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44E" w:rsidRDefault="005E044E" w:rsidP="005F12B8">
      <w:pPr>
        <w:rPr>
          <w:rtl/>
        </w:rPr>
      </w:pPr>
    </w:p>
    <w:p w:rsidR="005E044E" w:rsidRPr="00753B82" w:rsidRDefault="005E044E" w:rsidP="00753B82">
      <w:pPr>
        <w:rPr>
          <w:rtl/>
        </w:rPr>
      </w:pPr>
      <w:r w:rsidRPr="00753B82">
        <w:rPr>
          <w:rFonts w:hint="cs"/>
          <w:rtl/>
        </w:rPr>
        <w:t>דברי הכנסת</w:t>
      </w:r>
    </w:p>
    <w:p w:rsidR="005E044E" w:rsidRPr="00753B82" w:rsidRDefault="005E044E" w:rsidP="00753B82">
      <w:pPr>
        <w:rPr>
          <w:rtl/>
        </w:rPr>
      </w:pPr>
      <w:r w:rsidRPr="00753B82">
        <w:rPr>
          <w:rFonts w:hint="cs"/>
          <w:rtl/>
        </w:rPr>
        <w:t>חוברת כ"ה</w:t>
      </w:r>
    </w:p>
    <w:p w:rsidR="005E044E" w:rsidRPr="00753B82" w:rsidRDefault="005E044E" w:rsidP="00753B82">
      <w:pPr>
        <w:rPr>
          <w:rtl/>
        </w:rPr>
      </w:pPr>
      <w:r w:rsidRPr="00753B82">
        <w:rPr>
          <w:rFonts w:hint="cs"/>
          <w:rtl/>
        </w:rPr>
        <w:t>ישיבה ע"ו</w:t>
      </w:r>
    </w:p>
    <w:p w:rsidR="005E044E" w:rsidRPr="00B754A1" w:rsidRDefault="005E044E" w:rsidP="00B754A1">
      <w:bookmarkStart w:id="0" w:name="TOR_Q1"/>
      <w:bookmarkEnd w:id="0"/>
    </w:p>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 w:rsidR="005E044E" w:rsidRPr="00B754A1" w:rsidRDefault="005E044E" w:rsidP="00B754A1">
      <w:pPr>
        <w:pStyle w:val="ab"/>
        <w:rPr>
          <w:rtl/>
        </w:rPr>
      </w:pPr>
      <w:bookmarkStart w:id="1" w:name="_Toc50580834"/>
      <w:bookmarkStart w:id="2" w:name="_Toc50630763"/>
      <w:bookmarkStart w:id="3" w:name="_Toc50631008"/>
      <w:bookmarkStart w:id="4" w:name="_Toc50631348"/>
      <w:bookmarkStart w:id="5" w:name="_Toc55737677"/>
      <w:r w:rsidRPr="00B754A1">
        <w:rPr>
          <w:rtl/>
        </w:rPr>
        <w:t>הישיבה ה</w:t>
      </w:r>
      <w:r w:rsidRPr="00B754A1">
        <w:rPr>
          <w:rFonts w:hint="cs"/>
          <w:rtl/>
        </w:rPr>
        <w:t>שבעים-ושש</w:t>
      </w:r>
      <w:r w:rsidRPr="00B754A1">
        <w:rPr>
          <w:rtl/>
        </w:rPr>
        <w:t xml:space="preserve"> של הכנסת העשרים-ושלוש</w:t>
      </w:r>
      <w:bookmarkEnd w:id="1"/>
      <w:bookmarkEnd w:id="2"/>
      <w:bookmarkEnd w:id="3"/>
      <w:bookmarkEnd w:id="4"/>
      <w:bookmarkEnd w:id="5"/>
    </w:p>
    <w:p w:rsidR="005E044E" w:rsidRPr="00B754A1" w:rsidRDefault="005E044E" w:rsidP="00B754A1">
      <w:pPr>
        <w:pStyle w:val="ac"/>
        <w:rPr>
          <w:rtl/>
        </w:rPr>
      </w:pPr>
      <w:bookmarkStart w:id="6" w:name="_Toc50580835"/>
      <w:bookmarkStart w:id="7" w:name="_Toc50630764"/>
      <w:bookmarkStart w:id="8" w:name="_Toc50631009"/>
      <w:bookmarkStart w:id="9" w:name="_Toc50631349"/>
      <w:bookmarkStart w:id="10" w:name="_Toc55737678"/>
      <w:r w:rsidRPr="00B754A1">
        <w:rPr>
          <w:rtl/>
        </w:rPr>
        <w:t>יום רביעי, כ' באלול התש"ף (9 בספטמבר 2020)</w:t>
      </w:r>
      <w:bookmarkEnd w:id="6"/>
      <w:bookmarkEnd w:id="7"/>
      <w:bookmarkEnd w:id="8"/>
      <w:bookmarkEnd w:id="9"/>
      <w:bookmarkEnd w:id="10"/>
    </w:p>
    <w:p w:rsidR="005E044E" w:rsidRPr="00B754A1" w:rsidRDefault="005E044E" w:rsidP="00B754A1">
      <w:pPr>
        <w:pStyle w:val="ad"/>
        <w:rPr>
          <w:rtl/>
        </w:rPr>
      </w:pPr>
      <w:r w:rsidRPr="00B754A1">
        <w:rPr>
          <w:rtl/>
        </w:rPr>
        <w:t>ירושלים, הכנסת, שעה 11:00</w:t>
      </w:r>
    </w:p>
    <w:p w:rsidR="005A1CEC" w:rsidRPr="00B754A1" w:rsidRDefault="005A1CEC" w:rsidP="00B754A1">
      <w:r w:rsidRPr="00B754A1">
        <w:br w:type="page"/>
      </w:r>
    </w:p>
    <w:p w:rsidR="00887C1E" w:rsidRDefault="005A1CEC" w:rsidP="00B754A1">
      <w:pPr>
        <w:pStyle w:val="afd"/>
        <w:rPr>
          <w:rFonts w:asciiTheme="minorHAnsi" w:eastAsiaTheme="minorEastAsia" w:hAnsiTheme="minorHAnsi" w:cstheme="minorBidi"/>
          <w:noProof/>
        </w:rPr>
      </w:pPr>
      <w:bookmarkStart w:id="11" w:name="_Toc50631350"/>
      <w:bookmarkStart w:id="12" w:name="_Toc55737679"/>
      <w:r>
        <w:rPr>
          <w:rtl/>
        </w:rPr>
        <w:lastRenderedPageBreak/>
        <w:t xml:space="preserve">תוכן </w:t>
      </w:r>
      <w:r>
        <w:rPr>
          <w:rFonts w:hint="cs"/>
          <w:rtl/>
        </w:rPr>
        <w:t>ה</w:t>
      </w:r>
      <w:r>
        <w:rPr>
          <w:rtl/>
        </w:rPr>
        <w:t>עניינים</w:t>
      </w:r>
      <w:bookmarkEnd w:id="11"/>
      <w:bookmarkEnd w:id="12"/>
      <w:r w:rsidR="00887C1E">
        <w:rPr>
          <w:rtl/>
        </w:rPr>
        <w:fldChar w:fldCharType="begin"/>
      </w:r>
      <w:r w:rsidR="00887C1E">
        <w:rPr>
          <w:rtl/>
        </w:rPr>
        <w:instrText xml:space="preserve"> </w:instrText>
      </w:r>
      <w:r w:rsidR="00887C1E">
        <w:instrText>TOC</w:instrText>
      </w:r>
      <w:r w:rsidR="00887C1E">
        <w:rPr>
          <w:rtl/>
        </w:rPr>
        <w:instrText xml:space="preserve"> \</w:instrText>
      </w:r>
      <w:r w:rsidR="00887C1E">
        <w:instrText>o "1-9" \h \z \t</w:instrText>
      </w:r>
      <w:r w:rsidR="00887C1E">
        <w:rPr>
          <w:rtl/>
        </w:rPr>
        <w:instrText xml:space="preserve"> "דובר,2,נושא,1,שאילתה,1" </w:instrText>
      </w:r>
      <w:r w:rsidR="00887C1E">
        <w:rPr>
          <w:rtl/>
        </w:rPr>
        <w:fldChar w:fldCharType="separate"/>
      </w:r>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80" w:history="1">
        <w:r w:rsidR="00887C1E" w:rsidRPr="001C0F8B">
          <w:rPr>
            <w:rStyle w:val="Hyperlink"/>
            <w:noProof/>
            <w:rtl/>
          </w:rPr>
          <w:t>מסמכים שהונחו על שולחן הכנסת</w:t>
        </w:r>
        <w:r w:rsidR="00887C1E">
          <w:rPr>
            <w:noProof/>
            <w:webHidden/>
          </w:rPr>
          <w:tab/>
        </w:r>
        <w:r w:rsidR="00887C1E">
          <w:rPr>
            <w:rStyle w:val="Hyperlink"/>
            <w:noProof/>
            <w:rtl/>
          </w:rPr>
          <w:fldChar w:fldCharType="begin"/>
        </w:r>
        <w:r w:rsidR="00887C1E">
          <w:rPr>
            <w:noProof/>
            <w:webHidden/>
          </w:rPr>
          <w:instrText xml:space="preserve"> PAGEREF _Toc55737680 \h </w:instrText>
        </w:r>
        <w:r w:rsidR="00887C1E">
          <w:rPr>
            <w:rStyle w:val="Hyperlink"/>
            <w:noProof/>
            <w:rtl/>
          </w:rPr>
        </w:r>
        <w:r w:rsidR="00887C1E">
          <w:rPr>
            <w:rStyle w:val="Hyperlink"/>
            <w:noProof/>
            <w:rtl/>
          </w:rPr>
          <w:fldChar w:fldCharType="separate"/>
        </w:r>
        <w:r w:rsidR="00D26419">
          <w:rPr>
            <w:noProof/>
            <w:webHidden/>
            <w:rtl/>
          </w:rPr>
          <w:t>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81" w:history="1">
        <w:r w:rsidR="00887C1E" w:rsidRPr="001C0F8B">
          <w:rPr>
            <w:rStyle w:val="Hyperlink"/>
            <w:noProof/>
            <w:rtl/>
          </w:rPr>
          <w:t>מזכירת הכנסת ירדנה מלר-הורוביץ:</w:t>
        </w:r>
        <w:r w:rsidR="00887C1E">
          <w:rPr>
            <w:noProof/>
            <w:webHidden/>
          </w:rPr>
          <w:tab/>
        </w:r>
        <w:r w:rsidR="00887C1E">
          <w:rPr>
            <w:rStyle w:val="Hyperlink"/>
            <w:noProof/>
            <w:rtl/>
          </w:rPr>
          <w:fldChar w:fldCharType="begin"/>
        </w:r>
        <w:r w:rsidR="00887C1E">
          <w:rPr>
            <w:noProof/>
            <w:webHidden/>
          </w:rPr>
          <w:instrText xml:space="preserve"> PAGEREF _Toc55737681 \h </w:instrText>
        </w:r>
        <w:r w:rsidR="00887C1E">
          <w:rPr>
            <w:rStyle w:val="Hyperlink"/>
            <w:noProof/>
            <w:rtl/>
          </w:rPr>
        </w:r>
        <w:r w:rsidR="00887C1E">
          <w:rPr>
            <w:rStyle w:val="Hyperlink"/>
            <w:noProof/>
            <w:rtl/>
          </w:rPr>
          <w:fldChar w:fldCharType="separate"/>
        </w:r>
        <w:r w:rsidR="00D26419">
          <w:rPr>
            <w:noProof/>
            <w:webHidden/>
            <w:rtl/>
          </w:rPr>
          <w:t>8</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82" w:history="1">
        <w:r w:rsidR="00887C1E" w:rsidRPr="001C0F8B">
          <w:rPr>
            <w:rStyle w:val="Hyperlink"/>
            <w:noProof/>
            <w:rtl/>
            <w:lang w:eastAsia="he-IL"/>
          </w:rPr>
          <w:t>שאילתות דחופות</w:t>
        </w:r>
        <w:r w:rsidR="00887C1E">
          <w:rPr>
            <w:noProof/>
            <w:webHidden/>
          </w:rPr>
          <w:tab/>
        </w:r>
        <w:r w:rsidR="00887C1E">
          <w:rPr>
            <w:rStyle w:val="Hyperlink"/>
            <w:noProof/>
            <w:rtl/>
          </w:rPr>
          <w:fldChar w:fldCharType="begin"/>
        </w:r>
        <w:r w:rsidR="00887C1E">
          <w:rPr>
            <w:noProof/>
            <w:webHidden/>
          </w:rPr>
          <w:instrText xml:space="preserve"> PAGEREF _Toc55737682 \h </w:instrText>
        </w:r>
        <w:r w:rsidR="00887C1E">
          <w:rPr>
            <w:rStyle w:val="Hyperlink"/>
            <w:noProof/>
            <w:rtl/>
          </w:rPr>
        </w:r>
        <w:r w:rsidR="00887C1E">
          <w:rPr>
            <w:rStyle w:val="Hyperlink"/>
            <w:noProof/>
            <w:rtl/>
          </w:rPr>
          <w:fldChar w:fldCharType="separate"/>
        </w:r>
        <w:r w:rsidR="00D26419">
          <w:rPr>
            <w:noProof/>
            <w:webHidden/>
            <w:rtl/>
          </w:rPr>
          <w:t>8</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83" w:history="1">
        <w:r w:rsidR="00887C1E" w:rsidRPr="001C0F8B">
          <w:rPr>
            <w:rStyle w:val="Hyperlink"/>
            <w:noProof/>
            <w:rtl/>
            <w:lang w:eastAsia="he-IL"/>
          </w:rPr>
          <w:t>69. התוכניות למיגור האלימות שאושרו ב-2018 נותרו במגירות</w:t>
        </w:r>
        <w:r w:rsidR="00887C1E">
          <w:rPr>
            <w:noProof/>
            <w:webHidden/>
          </w:rPr>
          <w:tab/>
        </w:r>
        <w:r w:rsidR="00887C1E">
          <w:rPr>
            <w:rStyle w:val="Hyperlink"/>
            <w:noProof/>
            <w:rtl/>
          </w:rPr>
          <w:fldChar w:fldCharType="begin"/>
        </w:r>
        <w:r w:rsidR="00887C1E">
          <w:rPr>
            <w:noProof/>
            <w:webHidden/>
          </w:rPr>
          <w:instrText xml:space="preserve"> PAGEREF _Toc55737683 \h </w:instrText>
        </w:r>
        <w:r w:rsidR="00887C1E">
          <w:rPr>
            <w:rStyle w:val="Hyperlink"/>
            <w:noProof/>
            <w:rtl/>
          </w:rPr>
        </w:r>
        <w:r w:rsidR="00887C1E">
          <w:rPr>
            <w:rStyle w:val="Hyperlink"/>
            <w:noProof/>
            <w:rtl/>
          </w:rPr>
          <w:fldChar w:fldCharType="separate"/>
        </w:r>
        <w:r w:rsidR="00D26419">
          <w:rPr>
            <w:noProof/>
            <w:webHidden/>
            <w:rtl/>
          </w:rPr>
          <w:t>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84" w:history="1">
        <w:r w:rsidR="00887C1E" w:rsidRPr="001C0F8B">
          <w:rPr>
            <w:rStyle w:val="Hyperlink"/>
            <w:noProof/>
            <w:rtl/>
          </w:rPr>
          <w:t>יוסף טייב (ש"ס):</w:t>
        </w:r>
        <w:r w:rsidR="00887C1E">
          <w:rPr>
            <w:noProof/>
            <w:webHidden/>
          </w:rPr>
          <w:tab/>
        </w:r>
        <w:r w:rsidR="00887C1E">
          <w:rPr>
            <w:rStyle w:val="Hyperlink"/>
            <w:noProof/>
            <w:rtl/>
          </w:rPr>
          <w:fldChar w:fldCharType="begin"/>
        </w:r>
        <w:r w:rsidR="00887C1E">
          <w:rPr>
            <w:noProof/>
            <w:webHidden/>
          </w:rPr>
          <w:instrText xml:space="preserve"> PAGEREF _Toc55737684 \h </w:instrText>
        </w:r>
        <w:r w:rsidR="00887C1E">
          <w:rPr>
            <w:rStyle w:val="Hyperlink"/>
            <w:noProof/>
            <w:rtl/>
          </w:rPr>
        </w:r>
        <w:r w:rsidR="00887C1E">
          <w:rPr>
            <w:rStyle w:val="Hyperlink"/>
            <w:noProof/>
            <w:rtl/>
          </w:rPr>
          <w:fldChar w:fldCharType="separate"/>
        </w:r>
        <w:r w:rsidR="00D26419">
          <w:rPr>
            <w:noProof/>
            <w:webHidden/>
            <w:rtl/>
          </w:rPr>
          <w:t>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85" w:history="1">
        <w:r w:rsidR="00887C1E" w:rsidRPr="001C0F8B">
          <w:rPr>
            <w:rStyle w:val="Hyperlink"/>
            <w:noProof/>
            <w:rtl/>
          </w:rPr>
          <w:t>סגן השר לביטחון הפנים דסטה גדי יברקן:</w:t>
        </w:r>
        <w:r w:rsidR="00887C1E">
          <w:rPr>
            <w:noProof/>
            <w:webHidden/>
          </w:rPr>
          <w:tab/>
        </w:r>
        <w:r w:rsidR="00887C1E">
          <w:rPr>
            <w:rStyle w:val="Hyperlink"/>
            <w:noProof/>
            <w:rtl/>
          </w:rPr>
          <w:fldChar w:fldCharType="begin"/>
        </w:r>
        <w:r w:rsidR="00887C1E">
          <w:rPr>
            <w:noProof/>
            <w:webHidden/>
          </w:rPr>
          <w:instrText xml:space="preserve"> PAGEREF _Toc55737685 \h </w:instrText>
        </w:r>
        <w:r w:rsidR="00887C1E">
          <w:rPr>
            <w:rStyle w:val="Hyperlink"/>
            <w:noProof/>
            <w:rtl/>
          </w:rPr>
        </w:r>
        <w:r w:rsidR="00887C1E">
          <w:rPr>
            <w:rStyle w:val="Hyperlink"/>
            <w:noProof/>
            <w:rtl/>
          </w:rPr>
          <w:fldChar w:fldCharType="separate"/>
        </w:r>
        <w:r w:rsidR="00D26419">
          <w:rPr>
            <w:noProof/>
            <w:webHidden/>
            <w:rtl/>
          </w:rPr>
          <w:t>9</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86" w:history="1">
        <w:r w:rsidR="00887C1E" w:rsidRPr="001C0F8B">
          <w:rPr>
            <w:rStyle w:val="Hyperlink"/>
            <w:noProof/>
            <w:rtl/>
            <w:lang w:eastAsia="he-IL"/>
          </w:rPr>
          <w:t>67. סרטון זריקת האבנים מחברון</w:t>
        </w:r>
        <w:r w:rsidR="00887C1E">
          <w:rPr>
            <w:noProof/>
            <w:webHidden/>
          </w:rPr>
          <w:tab/>
        </w:r>
        <w:r w:rsidR="00887C1E">
          <w:rPr>
            <w:rStyle w:val="Hyperlink"/>
            <w:noProof/>
            <w:rtl/>
          </w:rPr>
          <w:fldChar w:fldCharType="begin"/>
        </w:r>
        <w:r w:rsidR="00887C1E">
          <w:rPr>
            <w:noProof/>
            <w:webHidden/>
          </w:rPr>
          <w:instrText xml:space="preserve"> PAGEREF _Toc55737686 \h </w:instrText>
        </w:r>
        <w:r w:rsidR="00887C1E">
          <w:rPr>
            <w:rStyle w:val="Hyperlink"/>
            <w:noProof/>
            <w:rtl/>
          </w:rPr>
        </w:r>
        <w:r w:rsidR="00887C1E">
          <w:rPr>
            <w:rStyle w:val="Hyperlink"/>
            <w:noProof/>
            <w:rtl/>
          </w:rPr>
          <w:fldChar w:fldCharType="separate"/>
        </w:r>
        <w:r w:rsidR="00D26419">
          <w:rPr>
            <w:noProof/>
            <w:webHidden/>
            <w:rtl/>
          </w:rPr>
          <w:t>10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87" w:history="1">
        <w:r w:rsidR="00887C1E" w:rsidRPr="001C0F8B">
          <w:rPr>
            <w:rStyle w:val="Hyperlink"/>
            <w:noProof/>
            <w:rtl/>
          </w:rPr>
          <w:t>אריאל קלנר (הליכוד):</w:t>
        </w:r>
        <w:r w:rsidR="00887C1E">
          <w:rPr>
            <w:noProof/>
            <w:webHidden/>
          </w:rPr>
          <w:tab/>
        </w:r>
        <w:r w:rsidR="00887C1E">
          <w:rPr>
            <w:rStyle w:val="Hyperlink"/>
            <w:noProof/>
            <w:rtl/>
          </w:rPr>
          <w:fldChar w:fldCharType="begin"/>
        </w:r>
        <w:r w:rsidR="00887C1E">
          <w:rPr>
            <w:noProof/>
            <w:webHidden/>
          </w:rPr>
          <w:instrText xml:space="preserve"> PAGEREF _Toc55737687 \h </w:instrText>
        </w:r>
        <w:r w:rsidR="00887C1E">
          <w:rPr>
            <w:rStyle w:val="Hyperlink"/>
            <w:noProof/>
            <w:rtl/>
          </w:rPr>
        </w:r>
        <w:r w:rsidR="00887C1E">
          <w:rPr>
            <w:rStyle w:val="Hyperlink"/>
            <w:noProof/>
            <w:rtl/>
          </w:rPr>
          <w:fldChar w:fldCharType="separate"/>
        </w:r>
        <w:r w:rsidR="00D26419">
          <w:rPr>
            <w:noProof/>
            <w:webHidden/>
            <w:rtl/>
          </w:rPr>
          <w:t>10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88"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_Toc55737688 \h </w:instrText>
        </w:r>
        <w:r w:rsidR="00887C1E">
          <w:rPr>
            <w:rStyle w:val="Hyperlink"/>
            <w:noProof/>
            <w:rtl/>
          </w:rPr>
        </w:r>
        <w:r w:rsidR="00887C1E">
          <w:rPr>
            <w:rStyle w:val="Hyperlink"/>
            <w:noProof/>
            <w:rtl/>
          </w:rPr>
          <w:fldChar w:fldCharType="separate"/>
        </w:r>
        <w:r w:rsidR="00D26419">
          <w:rPr>
            <w:noProof/>
            <w:webHidden/>
            <w:rtl/>
          </w:rPr>
          <w:t>11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89" w:history="1">
        <w:r w:rsidR="00887C1E" w:rsidRPr="001C0F8B">
          <w:rPr>
            <w:rStyle w:val="Hyperlink"/>
            <w:noProof/>
            <w:rtl/>
          </w:rPr>
          <w:t>משה אבוטבול (ש"ס):</w:t>
        </w:r>
        <w:r w:rsidR="00887C1E">
          <w:rPr>
            <w:noProof/>
            <w:webHidden/>
          </w:rPr>
          <w:tab/>
        </w:r>
        <w:r w:rsidR="00887C1E">
          <w:rPr>
            <w:rStyle w:val="Hyperlink"/>
            <w:noProof/>
            <w:rtl/>
          </w:rPr>
          <w:fldChar w:fldCharType="begin"/>
        </w:r>
        <w:r w:rsidR="00887C1E">
          <w:rPr>
            <w:noProof/>
            <w:webHidden/>
          </w:rPr>
          <w:instrText xml:space="preserve"> PAGEREF _Toc55737689 \h </w:instrText>
        </w:r>
        <w:r w:rsidR="00887C1E">
          <w:rPr>
            <w:rStyle w:val="Hyperlink"/>
            <w:noProof/>
            <w:rtl/>
          </w:rPr>
        </w:r>
        <w:r w:rsidR="00887C1E">
          <w:rPr>
            <w:rStyle w:val="Hyperlink"/>
            <w:noProof/>
            <w:rtl/>
          </w:rPr>
          <w:fldChar w:fldCharType="separate"/>
        </w:r>
        <w:r w:rsidR="00D26419">
          <w:rPr>
            <w:noProof/>
            <w:webHidden/>
            <w:rtl/>
          </w:rPr>
          <w:t>14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0" w:history="1">
        <w:r w:rsidR="00887C1E" w:rsidRPr="001C0F8B">
          <w:rPr>
            <w:rStyle w:val="Hyperlink"/>
            <w:noProof/>
            <w:rtl/>
          </w:rPr>
          <w:t>אופיר סופר (ימינה):</w:t>
        </w:r>
        <w:r w:rsidR="00887C1E">
          <w:rPr>
            <w:noProof/>
            <w:webHidden/>
          </w:rPr>
          <w:tab/>
        </w:r>
        <w:r w:rsidR="00887C1E">
          <w:rPr>
            <w:rStyle w:val="Hyperlink"/>
            <w:noProof/>
            <w:rtl/>
          </w:rPr>
          <w:fldChar w:fldCharType="begin"/>
        </w:r>
        <w:r w:rsidR="00887C1E">
          <w:rPr>
            <w:noProof/>
            <w:webHidden/>
          </w:rPr>
          <w:instrText xml:space="preserve"> PAGEREF _Toc55737690 \h </w:instrText>
        </w:r>
        <w:r w:rsidR="00887C1E">
          <w:rPr>
            <w:rStyle w:val="Hyperlink"/>
            <w:noProof/>
            <w:rtl/>
          </w:rPr>
        </w:r>
        <w:r w:rsidR="00887C1E">
          <w:rPr>
            <w:rStyle w:val="Hyperlink"/>
            <w:noProof/>
            <w:rtl/>
          </w:rPr>
          <w:fldChar w:fldCharType="separate"/>
        </w:r>
        <w:r w:rsidR="00D26419">
          <w:rPr>
            <w:noProof/>
            <w:webHidden/>
            <w:rtl/>
          </w:rPr>
          <w:t>14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91" w:history="1">
        <w:r w:rsidR="00887C1E" w:rsidRPr="001C0F8B">
          <w:rPr>
            <w:rStyle w:val="Hyperlink"/>
            <w:noProof/>
            <w:rtl/>
            <w:lang w:eastAsia="he-IL"/>
          </w:rPr>
          <w:t>68. פעילות צה"ל כלפי אנרכיסטים הפועלים ביו"ש</w:t>
        </w:r>
        <w:r w:rsidR="00887C1E">
          <w:rPr>
            <w:noProof/>
            <w:webHidden/>
          </w:rPr>
          <w:tab/>
        </w:r>
        <w:r w:rsidR="00887C1E">
          <w:rPr>
            <w:rStyle w:val="Hyperlink"/>
            <w:noProof/>
            <w:rtl/>
          </w:rPr>
          <w:fldChar w:fldCharType="begin"/>
        </w:r>
        <w:r w:rsidR="00887C1E">
          <w:rPr>
            <w:noProof/>
            <w:webHidden/>
          </w:rPr>
          <w:instrText xml:space="preserve"> PAGEREF _Toc55737691 \h </w:instrText>
        </w:r>
        <w:r w:rsidR="00887C1E">
          <w:rPr>
            <w:rStyle w:val="Hyperlink"/>
            <w:noProof/>
            <w:rtl/>
          </w:rPr>
        </w:r>
        <w:r w:rsidR="00887C1E">
          <w:rPr>
            <w:rStyle w:val="Hyperlink"/>
            <w:noProof/>
            <w:rtl/>
          </w:rPr>
          <w:fldChar w:fldCharType="separate"/>
        </w:r>
        <w:r w:rsidR="00D26419">
          <w:rPr>
            <w:noProof/>
            <w:webHidden/>
            <w:rtl/>
          </w:rPr>
          <w:t>16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2" w:history="1">
        <w:r w:rsidR="00887C1E" w:rsidRPr="001C0F8B">
          <w:rPr>
            <w:rStyle w:val="Hyperlink"/>
            <w:noProof/>
            <w:rtl/>
          </w:rPr>
          <w:t>אופיר סופר (ימינה):</w:t>
        </w:r>
        <w:r w:rsidR="00887C1E">
          <w:rPr>
            <w:noProof/>
            <w:webHidden/>
          </w:rPr>
          <w:tab/>
        </w:r>
        <w:r w:rsidR="00887C1E">
          <w:rPr>
            <w:rStyle w:val="Hyperlink"/>
            <w:noProof/>
            <w:rtl/>
          </w:rPr>
          <w:fldChar w:fldCharType="begin"/>
        </w:r>
        <w:r w:rsidR="00887C1E">
          <w:rPr>
            <w:noProof/>
            <w:webHidden/>
          </w:rPr>
          <w:instrText xml:space="preserve"> PAGEREF _Toc55737692 \h </w:instrText>
        </w:r>
        <w:r w:rsidR="00887C1E">
          <w:rPr>
            <w:rStyle w:val="Hyperlink"/>
            <w:noProof/>
            <w:rtl/>
          </w:rPr>
        </w:r>
        <w:r w:rsidR="00887C1E">
          <w:rPr>
            <w:rStyle w:val="Hyperlink"/>
            <w:noProof/>
            <w:rtl/>
          </w:rPr>
          <w:fldChar w:fldCharType="separate"/>
        </w:r>
        <w:r w:rsidR="00D26419">
          <w:rPr>
            <w:noProof/>
            <w:webHidden/>
            <w:rtl/>
          </w:rPr>
          <w:t>16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3"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_Toc55737693 \h </w:instrText>
        </w:r>
        <w:r w:rsidR="00887C1E">
          <w:rPr>
            <w:rStyle w:val="Hyperlink"/>
            <w:noProof/>
            <w:rtl/>
          </w:rPr>
        </w:r>
        <w:r w:rsidR="00887C1E">
          <w:rPr>
            <w:rStyle w:val="Hyperlink"/>
            <w:noProof/>
            <w:rtl/>
          </w:rPr>
          <w:fldChar w:fldCharType="separate"/>
        </w:r>
        <w:r w:rsidR="00D26419">
          <w:rPr>
            <w:noProof/>
            <w:webHidden/>
            <w:rtl/>
          </w:rPr>
          <w:t>16</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94" w:history="1">
        <w:r w:rsidR="00887C1E" w:rsidRPr="001C0F8B">
          <w:rPr>
            <w:rStyle w:val="Hyperlink"/>
            <w:noProof/>
            <w:rtl/>
          </w:rPr>
          <w:t>70. חיבור חשמל למאחזים לקראת החורף</w:t>
        </w:r>
        <w:r w:rsidR="00887C1E">
          <w:rPr>
            <w:noProof/>
            <w:webHidden/>
          </w:rPr>
          <w:tab/>
        </w:r>
        <w:r w:rsidR="00887C1E">
          <w:rPr>
            <w:rStyle w:val="Hyperlink"/>
            <w:noProof/>
            <w:rtl/>
          </w:rPr>
          <w:fldChar w:fldCharType="begin"/>
        </w:r>
        <w:r w:rsidR="00887C1E">
          <w:rPr>
            <w:noProof/>
            <w:webHidden/>
          </w:rPr>
          <w:instrText xml:space="preserve"> PAGEREF _Toc55737694 \h </w:instrText>
        </w:r>
        <w:r w:rsidR="00887C1E">
          <w:rPr>
            <w:rStyle w:val="Hyperlink"/>
            <w:noProof/>
            <w:rtl/>
          </w:rPr>
        </w:r>
        <w:r w:rsidR="00887C1E">
          <w:rPr>
            <w:rStyle w:val="Hyperlink"/>
            <w:noProof/>
            <w:rtl/>
          </w:rPr>
          <w:fldChar w:fldCharType="separate"/>
        </w:r>
        <w:r w:rsidR="00D26419">
          <w:rPr>
            <w:noProof/>
            <w:webHidden/>
            <w:rtl/>
          </w:rPr>
          <w:t>22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5" w:history="1">
        <w:r w:rsidR="00887C1E" w:rsidRPr="001C0F8B">
          <w:rPr>
            <w:rStyle w:val="Hyperlink"/>
            <w:noProof/>
            <w:rtl/>
          </w:rPr>
          <w:t>מיכל שיר סגמן (הליכוד):</w:t>
        </w:r>
        <w:r w:rsidR="00887C1E">
          <w:rPr>
            <w:noProof/>
            <w:webHidden/>
          </w:rPr>
          <w:tab/>
        </w:r>
        <w:r w:rsidR="00887C1E">
          <w:rPr>
            <w:rStyle w:val="Hyperlink"/>
            <w:noProof/>
            <w:rtl/>
          </w:rPr>
          <w:fldChar w:fldCharType="begin"/>
        </w:r>
        <w:r w:rsidR="00887C1E">
          <w:rPr>
            <w:noProof/>
            <w:webHidden/>
          </w:rPr>
          <w:instrText xml:space="preserve"> PAGEREF _Toc55737695 \h </w:instrText>
        </w:r>
        <w:r w:rsidR="00887C1E">
          <w:rPr>
            <w:rStyle w:val="Hyperlink"/>
            <w:noProof/>
            <w:rtl/>
          </w:rPr>
        </w:r>
        <w:r w:rsidR="00887C1E">
          <w:rPr>
            <w:rStyle w:val="Hyperlink"/>
            <w:noProof/>
            <w:rtl/>
          </w:rPr>
          <w:fldChar w:fldCharType="separate"/>
        </w:r>
        <w:r w:rsidR="00D26419">
          <w:rPr>
            <w:noProof/>
            <w:webHidden/>
            <w:rtl/>
          </w:rPr>
          <w:t>22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6"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_Toc55737696 \h </w:instrText>
        </w:r>
        <w:r w:rsidR="00887C1E">
          <w:rPr>
            <w:rStyle w:val="Hyperlink"/>
            <w:noProof/>
            <w:rtl/>
          </w:rPr>
        </w:r>
        <w:r w:rsidR="00887C1E">
          <w:rPr>
            <w:rStyle w:val="Hyperlink"/>
            <w:noProof/>
            <w:rtl/>
          </w:rPr>
          <w:fldChar w:fldCharType="separate"/>
        </w:r>
        <w:r w:rsidR="00D26419">
          <w:rPr>
            <w:noProof/>
            <w:webHidden/>
            <w:rtl/>
          </w:rPr>
          <w:t>23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7" w:history="1">
        <w:r w:rsidR="00887C1E" w:rsidRPr="001C0F8B">
          <w:rPr>
            <w:rStyle w:val="Hyperlink"/>
            <w:noProof/>
            <w:rtl/>
          </w:rPr>
          <w:t>יצחק פינדרוס (יהדות התורה):</w:t>
        </w:r>
        <w:r w:rsidR="00887C1E">
          <w:rPr>
            <w:noProof/>
            <w:webHidden/>
          </w:rPr>
          <w:tab/>
        </w:r>
        <w:r w:rsidR="00887C1E">
          <w:rPr>
            <w:rStyle w:val="Hyperlink"/>
            <w:noProof/>
            <w:rtl/>
          </w:rPr>
          <w:fldChar w:fldCharType="begin"/>
        </w:r>
        <w:r w:rsidR="00887C1E">
          <w:rPr>
            <w:noProof/>
            <w:webHidden/>
          </w:rPr>
          <w:instrText xml:space="preserve"> PAGEREF _Toc55737697 \h </w:instrText>
        </w:r>
        <w:r w:rsidR="00887C1E">
          <w:rPr>
            <w:rStyle w:val="Hyperlink"/>
            <w:noProof/>
            <w:rtl/>
          </w:rPr>
        </w:r>
        <w:r w:rsidR="00887C1E">
          <w:rPr>
            <w:rStyle w:val="Hyperlink"/>
            <w:noProof/>
            <w:rtl/>
          </w:rPr>
          <w:fldChar w:fldCharType="separate"/>
        </w:r>
        <w:r w:rsidR="00D26419">
          <w:rPr>
            <w:noProof/>
            <w:webHidden/>
            <w:rtl/>
          </w:rPr>
          <w:t>44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698" w:history="1">
        <w:r w:rsidR="00887C1E" w:rsidRPr="001C0F8B">
          <w:rPr>
            <w:rStyle w:val="Hyperlink"/>
            <w:noProof/>
            <w:rtl/>
          </w:rPr>
          <w:t>אופיר סופר (ימינה):</w:t>
        </w:r>
        <w:r w:rsidR="00887C1E">
          <w:rPr>
            <w:noProof/>
            <w:webHidden/>
          </w:rPr>
          <w:tab/>
        </w:r>
        <w:r w:rsidR="00887C1E">
          <w:rPr>
            <w:rStyle w:val="Hyperlink"/>
            <w:noProof/>
            <w:rtl/>
          </w:rPr>
          <w:fldChar w:fldCharType="begin"/>
        </w:r>
        <w:r w:rsidR="00887C1E">
          <w:rPr>
            <w:noProof/>
            <w:webHidden/>
          </w:rPr>
          <w:instrText xml:space="preserve"> PAGEREF _Toc55737698 \h </w:instrText>
        </w:r>
        <w:r w:rsidR="00887C1E">
          <w:rPr>
            <w:rStyle w:val="Hyperlink"/>
            <w:noProof/>
            <w:rtl/>
          </w:rPr>
        </w:r>
        <w:r w:rsidR="00887C1E">
          <w:rPr>
            <w:rStyle w:val="Hyperlink"/>
            <w:noProof/>
            <w:rtl/>
          </w:rPr>
          <w:fldChar w:fldCharType="separate"/>
        </w:r>
        <w:r w:rsidR="00D26419">
          <w:rPr>
            <w:noProof/>
            <w:webHidden/>
            <w:rtl/>
          </w:rPr>
          <w:t>45</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699" w:history="1">
        <w:r w:rsidR="00887C1E" w:rsidRPr="001C0F8B">
          <w:rPr>
            <w:rStyle w:val="Hyperlink"/>
            <w:noProof/>
            <w:rtl/>
            <w:lang w:eastAsia="he-IL"/>
          </w:rPr>
          <w:t>62. הנגשת טיפול אקוטי און-ליין</w:t>
        </w:r>
        <w:r w:rsidR="00887C1E">
          <w:rPr>
            <w:noProof/>
            <w:webHidden/>
          </w:rPr>
          <w:tab/>
        </w:r>
        <w:r w:rsidR="00887C1E">
          <w:rPr>
            <w:rStyle w:val="Hyperlink"/>
            <w:noProof/>
            <w:rtl/>
          </w:rPr>
          <w:fldChar w:fldCharType="begin"/>
        </w:r>
        <w:r w:rsidR="00887C1E">
          <w:rPr>
            <w:noProof/>
            <w:webHidden/>
          </w:rPr>
          <w:instrText xml:space="preserve"> PAGEREF _Toc55737699 \h </w:instrText>
        </w:r>
        <w:r w:rsidR="00887C1E">
          <w:rPr>
            <w:rStyle w:val="Hyperlink"/>
            <w:noProof/>
            <w:rtl/>
          </w:rPr>
        </w:r>
        <w:r w:rsidR="00887C1E">
          <w:rPr>
            <w:rStyle w:val="Hyperlink"/>
            <w:noProof/>
            <w:rtl/>
          </w:rPr>
          <w:fldChar w:fldCharType="separate"/>
        </w:r>
        <w:r w:rsidR="00D26419">
          <w:rPr>
            <w:noProof/>
            <w:webHidden/>
            <w:rtl/>
          </w:rPr>
          <w:t>50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0" w:history="1">
        <w:r w:rsidR="00887C1E" w:rsidRPr="001C0F8B">
          <w:rPr>
            <w:rStyle w:val="Hyperlink"/>
            <w:noProof/>
            <w:rtl/>
          </w:rPr>
          <w:t>יואב סגלוביץ' (יש עתיד-תל"ם):</w:t>
        </w:r>
        <w:r w:rsidR="00887C1E">
          <w:rPr>
            <w:noProof/>
            <w:webHidden/>
          </w:rPr>
          <w:tab/>
        </w:r>
        <w:r w:rsidR="00887C1E">
          <w:rPr>
            <w:rStyle w:val="Hyperlink"/>
            <w:noProof/>
            <w:rtl/>
          </w:rPr>
          <w:fldChar w:fldCharType="begin"/>
        </w:r>
        <w:r w:rsidR="00887C1E">
          <w:rPr>
            <w:noProof/>
            <w:webHidden/>
          </w:rPr>
          <w:instrText xml:space="preserve"> PAGEREF _Toc55737700 \h </w:instrText>
        </w:r>
        <w:r w:rsidR="00887C1E">
          <w:rPr>
            <w:rStyle w:val="Hyperlink"/>
            <w:noProof/>
            <w:rtl/>
          </w:rPr>
        </w:r>
        <w:r w:rsidR="00887C1E">
          <w:rPr>
            <w:rStyle w:val="Hyperlink"/>
            <w:noProof/>
            <w:rtl/>
          </w:rPr>
          <w:fldChar w:fldCharType="separate"/>
        </w:r>
        <w:r w:rsidR="00D26419">
          <w:rPr>
            <w:noProof/>
            <w:webHidden/>
            <w:rtl/>
          </w:rPr>
          <w:t>50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1"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_Toc55737701 \h </w:instrText>
        </w:r>
        <w:r w:rsidR="00887C1E">
          <w:rPr>
            <w:rStyle w:val="Hyperlink"/>
            <w:noProof/>
            <w:rtl/>
          </w:rPr>
        </w:r>
        <w:r w:rsidR="00887C1E">
          <w:rPr>
            <w:rStyle w:val="Hyperlink"/>
            <w:noProof/>
            <w:rtl/>
          </w:rPr>
          <w:fldChar w:fldCharType="separate"/>
        </w:r>
        <w:r w:rsidR="00D26419">
          <w:rPr>
            <w:noProof/>
            <w:webHidden/>
            <w:rtl/>
          </w:rPr>
          <w:t>50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2" w:history="1">
        <w:r w:rsidR="00887C1E" w:rsidRPr="001C0F8B">
          <w:rPr>
            <w:rStyle w:val="Hyperlink"/>
            <w:noProof/>
            <w:rtl/>
          </w:rPr>
          <w:t>ניצן הורוביץ (מרצ):</w:t>
        </w:r>
        <w:r w:rsidR="00887C1E">
          <w:rPr>
            <w:noProof/>
            <w:webHidden/>
          </w:rPr>
          <w:tab/>
        </w:r>
        <w:r w:rsidR="00887C1E">
          <w:rPr>
            <w:rStyle w:val="Hyperlink"/>
            <w:noProof/>
            <w:rtl/>
          </w:rPr>
          <w:fldChar w:fldCharType="begin"/>
        </w:r>
        <w:r w:rsidR="00887C1E">
          <w:rPr>
            <w:noProof/>
            <w:webHidden/>
          </w:rPr>
          <w:instrText xml:space="preserve"> PAGEREF _Toc55737702 \h </w:instrText>
        </w:r>
        <w:r w:rsidR="00887C1E">
          <w:rPr>
            <w:rStyle w:val="Hyperlink"/>
            <w:noProof/>
            <w:rtl/>
          </w:rPr>
        </w:r>
        <w:r w:rsidR="00887C1E">
          <w:rPr>
            <w:rStyle w:val="Hyperlink"/>
            <w:noProof/>
            <w:rtl/>
          </w:rPr>
          <w:fldChar w:fldCharType="separate"/>
        </w:r>
        <w:r w:rsidR="00D26419">
          <w:rPr>
            <w:noProof/>
            <w:webHidden/>
            <w:rtl/>
          </w:rPr>
          <w:t>53</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03" w:history="1">
        <w:r w:rsidR="00887C1E" w:rsidRPr="001C0F8B">
          <w:rPr>
            <w:rStyle w:val="Hyperlink"/>
            <w:noProof/>
            <w:rtl/>
          </w:rPr>
          <w:t>64. בקשה לקבלת עמדת משרד המשפטים בנוגע לרכישת קרקע בראש העין על ידי עתודת אפק</w:t>
        </w:r>
        <w:r w:rsidR="00887C1E">
          <w:rPr>
            <w:noProof/>
            <w:webHidden/>
          </w:rPr>
          <w:tab/>
        </w:r>
        <w:r w:rsidR="00887C1E">
          <w:rPr>
            <w:rStyle w:val="Hyperlink"/>
            <w:noProof/>
            <w:rtl/>
          </w:rPr>
          <w:fldChar w:fldCharType="begin"/>
        </w:r>
        <w:r w:rsidR="00887C1E">
          <w:rPr>
            <w:noProof/>
            <w:webHidden/>
          </w:rPr>
          <w:instrText xml:space="preserve"> PAGEREF _Toc55737703 \h </w:instrText>
        </w:r>
        <w:r w:rsidR="00887C1E">
          <w:rPr>
            <w:rStyle w:val="Hyperlink"/>
            <w:noProof/>
            <w:rtl/>
          </w:rPr>
        </w:r>
        <w:r w:rsidR="00887C1E">
          <w:rPr>
            <w:rStyle w:val="Hyperlink"/>
            <w:noProof/>
            <w:rtl/>
          </w:rPr>
          <w:fldChar w:fldCharType="separate"/>
        </w:r>
        <w:r w:rsidR="00D26419">
          <w:rPr>
            <w:noProof/>
            <w:webHidden/>
            <w:rtl/>
          </w:rPr>
          <w:t>58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4" w:history="1">
        <w:r w:rsidR="00887C1E" w:rsidRPr="001C0F8B">
          <w:rPr>
            <w:rStyle w:val="Hyperlink"/>
            <w:noProof/>
            <w:rtl/>
          </w:rPr>
          <w:t>מאי גולן (הליכוד):</w:t>
        </w:r>
        <w:r w:rsidR="00887C1E">
          <w:rPr>
            <w:noProof/>
            <w:webHidden/>
          </w:rPr>
          <w:tab/>
        </w:r>
        <w:r w:rsidR="00887C1E">
          <w:rPr>
            <w:rStyle w:val="Hyperlink"/>
            <w:noProof/>
            <w:rtl/>
          </w:rPr>
          <w:fldChar w:fldCharType="begin"/>
        </w:r>
        <w:r w:rsidR="00887C1E">
          <w:rPr>
            <w:noProof/>
            <w:webHidden/>
          </w:rPr>
          <w:instrText xml:space="preserve"> PAGEREF _Toc55737704 \h </w:instrText>
        </w:r>
        <w:r w:rsidR="00887C1E">
          <w:rPr>
            <w:rStyle w:val="Hyperlink"/>
            <w:noProof/>
            <w:rtl/>
          </w:rPr>
        </w:r>
        <w:r w:rsidR="00887C1E">
          <w:rPr>
            <w:rStyle w:val="Hyperlink"/>
            <w:noProof/>
            <w:rtl/>
          </w:rPr>
          <w:fldChar w:fldCharType="separate"/>
        </w:r>
        <w:r w:rsidR="00D26419">
          <w:rPr>
            <w:noProof/>
            <w:webHidden/>
            <w:rtl/>
          </w:rPr>
          <w:t>58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5" w:history="1">
        <w:r w:rsidR="00887C1E" w:rsidRPr="001C0F8B">
          <w:rPr>
            <w:rStyle w:val="Hyperlink"/>
            <w:noProof/>
            <w:rtl/>
          </w:rPr>
          <w:t>שר המשפטים אבי ניסנקורן:</w:t>
        </w:r>
        <w:r w:rsidR="00887C1E">
          <w:rPr>
            <w:noProof/>
            <w:webHidden/>
          </w:rPr>
          <w:tab/>
        </w:r>
        <w:r w:rsidR="00887C1E">
          <w:rPr>
            <w:rStyle w:val="Hyperlink"/>
            <w:noProof/>
            <w:rtl/>
          </w:rPr>
          <w:fldChar w:fldCharType="begin"/>
        </w:r>
        <w:r w:rsidR="00887C1E">
          <w:rPr>
            <w:noProof/>
            <w:webHidden/>
          </w:rPr>
          <w:instrText xml:space="preserve"> PAGEREF _Toc55737705 \h </w:instrText>
        </w:r>
        <w:r w:rsidR="00887C1E">
          <w:rPr>
            <w:rStyle w:val="Hyperlink"/>
            <w:noProof/>
            <w:rtl/>
          </w:rPr>
        </w:r>
        <w:r w:rsidR="00887C1E">
          <w:rPr>
            <w:rStyle w:val="Hyperlink"/>
            <w:noProof/>
            <w:rtl/>
          </w:rPr>
          <w:fldChar w:fldCharType="separate"/>
        </w:r>
        <w:r w:rsidR="00D26419">
          <w:rPr>
            <w:noProof/>
            <w:webHidden/>
            <w:rtl/>
          </w:rPr>
          <w:t>58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6" w:history="1">
        <w:r w:rsidR="00887C1E" w:rsidRPr="001C0F8B">
          <w:rPr>
            <w:rStyle w:val="Hyperlink"/>
            <w:noProof/>
            <w:rtl/>
          </w:rPr>
          <w:t>השר המקשר בין הממשלה לכנסת דוד אמסלם:</w:t>
        </w:r>
        <w:r w:rsidR="00887C1E">
          <w:rPr>
            <w:noProof/>
            <w:webHidden/>
          </w:rPr>
          <w:tab/>
        </w:r>
        <w:r w:rsidR="00887C1E">
          <w:rPr>
            <w:rStyle w:val="Hyperlink"/>
            <w:noProof/>
            <w:rtl/>
          </w:rPr>
          <w:fldChar w:fldCharType="begin"/>
        </w:r>
        <w:r w:rsidR="00887C1E">
          <w:rPr>
            <w:noProof/>
            <w:webHidden/>
          </w:rPr>
          <w:instrText xml:space="preserve"> PAGEREF _Toc55737706 \h </w:instrText>
        </w:r>
        <w:r w:rsidR="00887C1E">
          <w:rPr>
            <w:rStyle w:val="Hyperlink"/>
            <w:noProof/>
            <w:rtl/>
          </w:rPr>
        </w:r>
        <w:r w:rsidR="00887C1E">
          <w:rPr>
            <w:rStyle w:val="Hyperlink"/>
            <w:noProof/>
            <w:rtl/>
          </w:rPr>
          <w:fldChar w:fldCharType="separate"/>
        </w:r>
        <w:r w:rsidR="00D26419">
          <w:rPr>
            <w:noProof/>
            <w:webHidden/>
            <w:rtl/>
          </w:rPr>
          <w:t>73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8" w:history="1">
        <w:r w:rsidR="00887C1E" w:rsidRPr="001C0F8B">
          <w:rPr>
            <w:rStyle w:val="Hyperlink"/>
            <w:noProof/>
            <w:rtl/>
          </w:rPr>
          <w:t>סעיד אלחרומי (הרשימה המשותפת):</w:t>
        </w:r>
        <w:r w:rsidR="00887C1E">
          <w:rPr>
            <w:noProof/>
            <w:webHidden/>
          </w:rPr>
          <w:tab/>
        </w:r>
        <w:r w:rsidR="00887C1E">
          <w:rPr>
            <w:rStyle w:val="Hyperlink"/>
            <w:noProof/>
            <w:rtl/>
          </w:rPr>
          <w:fldChar w:fldCharType="begin"/>
        </w:r>
        <w:r w:rsidR="00887C1E">
          <w:rPr>
            <w:noProof/>
            <w:webHidden/>
          </w:rPr>
          <w:instrText xml:space="preserve"> PAGEREF _Toc55737708 \h </w:instrText>
        </w:r>
        <w:r w:rsidR="00887C1E">
          <w:rPr>
            <w:rStyle w:val="Hyperlink"/>
            <w:noProof/>
            <w:rtl/>
          </w:rPr>
        </w:r>
        <w:r w:rsidR="00887C1E">
          <w:rPr>
            <w:rStyle w:val="Hyperlink"/>
            <w:noProof/>
            <w:rtl/>
          </w:rPr>
          <w:fldChar w:fldCharType="separate"/>
        </w:r>
        <w:r w:rsidR="00D26419">
          <w:rPr>
            <w:noProof/>
            <w:webHidden/>
            <w:rtl/>
          </w:rPr>
          <w:t>93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09" w:history="1">
        <w:r w:rsidR="00887C1E" w:rsidRPr="001C0F8B">
          <w:rPr>
            <w:rStyle w:val="Hyperlink"/>
            <w:noProof/>
            <w:rtl/>
          </w:rPr>
          <w:t>שלמה קרעי (הליכוד):</w:t>
        </w:r>
        <w:r w:rsidR="00887C1E">
          <w:rPr>
            <w:noProof/>
            <w:webHidden/>
          </w:rPr>
          <w:tab/>
        </w:r>
        <w:r w:rsidR="00887C1E">
          <w:rPr>
            <w:rStyle w:val="Hyperlink"/>
            <w:noProof/>
            <w:rtl/>
          </w:rPr>
          <w:fldChar w:fldCharType="begin"/>
        </w:r>
        <w:r w:rsidR="00887C1E">
          <w:rPr>
            <w:noProof/>
            <w:webHidden/>
          </w:rPr>
          <w:instrText xml:space="preserve"> PAGEREF _Toc55737709 \h </w:instrText>
        </w:r>
        <w:r w:rsidR="00887C1E">
          <w:rPr>
            <w:rStyle w:val="Hyperlink"/>
            <w:noProof/>
            <w:rtl/>
          </w:rPr>
        </w:r>
        <w:r w:rsidR="00887C1E">
          <w:rPr>
            <w:rStyle w:val="Hyperlink"/>
            <w:noProof/>
            <w:rtl/>
          </w:rPr>
          <w:fldChar w:fldCharType="separate"/>
        </w:r>
        <w:r w:rsidR="00D26419">
          <w:rPr>
            <w:noProof/>
            <w:webHidden/>
            <w:rtl/>
          </w:rPr>
          <w:t>94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10" w:history="1">
        <w:r w:rsidR="00887C1E" w:rsidRPr="001C0F8B">
          <w:rPr>
            <w:rStyle w:val="Hyperlink"/>
            <w:noProof/>
            <w:rtl/>
          </w:rPr>
          <w:t>הצעת חוק נכסי נפקדים (תיקון – החזרת נכסים לנפקד שהפך לאזרח), התש"ף–2020</w:t>
        </w:r>
        <w:r w:rsidR="00887C1E">
          <w:rPr>
            <w:noProof/>
            <w:webHidden/>
          </w:rPr>
          <w:tab/>
        </w:r>
        <w:r w:rsidR="00887C1E">
          <w:rPr>
            <w:rStyle w:val="Hyperlink"/>
            <w:noProof/>
            <w:rtl/>
          </w:rPr>
          <w:fldChar w:fldCharType="begin"/>
        </w:r>
        <w:r w:rsidR="00887C1E">
          <w:rPr>
            <w:noProof/>
            <w:webHidden/>
          </w:rPr>
          <w:instrText xml:space="preserve"> PAGEREF _Toc55737710 \h </w:instrText>
        </w:r>
        <w:r w:rsidR="00887C1E">
          <w:rPr>
            <w:rStyle w:val="Hyperlink"/>
            <w:noProof/>
            <w:rtl/>
          </w:rPr>
        </w:r>
        <w:r w:rsidR="00887C1E">
          <w:rPr>
            <w:rStyle w:val="Hyperlink"/>
            <w:noProof/>
            <w:rtl/>
          </w:rPr>
          <w:fldChar w:fldCharType="separate"/>
        </w:r>
        <w:r w:rsidR="00D26419">
          <w:rPr>
            <w:noProof/>
            <w:webHidden/>
            <w:rtl/>
          </w:rPr>
          <w:t>111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11" w:history="1">
        <w:r w:rsidR="00887C1E" w:rsidRPr="001C0F8B">
          <w:rPr>
            <w:rStyle w:val="Hyperlink"/>
            <w:noProof/>
            <w:rtl/>
          </w:rPr>
          <w:t>היבה יזבק (הרשימה המשותפת):</w:t>
        </w:r>
        <w:r w:rsidR="00887C1E">
          <w:rPr>
            <w:noProof/>
            <w:webHidden/>
          </w:rPr>
          <w:tab/>
        </w:r>
        <w:r w:rsidR="00887C1E">
          <w:rPr>
            <w:rStyle w:val="Hyperlink"/>
            <w:noProof/>
            <w:rtl/>
          </w:rPr>
          <w:fldChar w:fldCharType="begin"/>
        </w:r>
        <w:r w:rsidR="00887C1E">
          <w:rPr>
            <w:noProof/>
            <w:webHidden/>
          </w:rPr>
          <w:instrText xml:space="preserve"> PAGEREF _Toc55737711 \h </w:instrText>
        </w:r>
        <w:r w:rsidR="00887C1E">
          <w:rPr>
            <w:rStyle w:val="Hyperlink"/>
            <w:noProof/>
            <w:rtl/>
          </w:rPr>
        </w:r>
        <w:r w:rsidR="00887C1E">
          <w:rPr>
            <w:rStyle w:val="Hyperlink"/>
            <w:noProof/>
            <w:rtl/>
          </w:rPr>
          <w:fldChar w:fldCharType="separate"/>
        </w:r>
        <w:r w:rsidR="00D26419">
          <w:rPr>
            <w:noProof/>
            <w:webHidden/>
            <w:rtl/>
          </w:rPr>
          <w:t>111</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12" w:history="1">
        <w:r w:rsidR="00887C1E" w:rsidRPr="001C0F8B">
          <w:rPr>
            <w:rStyle w:val="Hyperlink"/>
            <w:noProof/>
            <w:rtl/>
          </w:rPr>
          <w:t>מסמכים שהונחו על שולחן הכנסת.</w:t>
        </w:r>
        <w:r w:rsidR="00887C1E">
          <w:rPr>
            <w:noProof/>
            <w:webHidden/>
          </w:rPr>
          <w:tab/>
        </w:r>
        <w:r w:rsidR="00887C1E">
          <w:rPr>
            <w:rStyle w:val="Hyperlink"/>
            <w:noProof/>
            <w:rtl/>
          </w:rPr>
          <w:fldChar w:fldCharType="begin"/>
        </w:r>
        <w:r w:rsidR="00887C1E">
          <w:rPr>
            <w:noProof/>
            <w:webHidden/>
          </w:rPr>
          <w:instrText xml:space="preserve"> PAGEREF _Toc55737712 \h </w:instrText>
        </w:r>
        <w:r w:rsidR="00887C1E">
          <w:rPr>
            <w:rStyle w:val="Hyperlink"/>
            <w:noProof/>
            <w:rtl/>
          </w:rPr>
        </w:r>
        <w:r w:rsidR="00887C1E">
          <w:rPr>
            <w:rStyle w:val="Hyperlink"/>
            <w:noProof/>
            <w:rtl/>
          </w:rPr>
          <w:fldChar w:fldCharType="separate"/>
        </w:r>
        <w:r w:rsidR="00D26419">
          <w:rPr>
            <w:noProof/>
            <w:webHidden/>
            <w:rtl/>
          </w:rPr>
          <w:t>114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13" w:history="1">
        <w:r w:rsidR="00887C1E" w:rsidRPr="001C0F8B">
          <w:rPr>
            <w:rStyle w:val="Hyperlink"/>
            <w:noProof/>
            <w:rtl/>
          </w:rPr>
          <w:t>מזכירת הכנסת ירדנה מלר-הורוביץ:</w:t>
        </w:r>
        <w:r w:rsidR="00887C1E">
          <w:rPr>
            <w:noProof/>
            <w:webHidden/>
          </w:rPr>
          <w:tab/>
        </w:r>
        <w:r w:rsidR="00887C1E">
          <w:rPr>
            <w:rStyle w:val="Hyperlink"/>
            <w:noProof/>
            <w:rtl/>
          </w:rPr>
          <w:fldChar w:fldCharType="begin"/>
        </w:r>
        <w:r w:rsidR="00887C1E">
          <w:rPr>
            <w:noProof/>
            <w:webHidden/>
          </w:rPr>
          <w:instrText xml:space="preserve"> PAGEREF _Toc55737713 \h </w:instrText>
        </w:r>
        <w:r w:rsidR="00887C1E">
          <w:rPr>
            <w:rStyle w:val="Hyperlink"/>
            <w:noProof/>
            <w:rtl/>
          </w:rPr>
        </w:r>
        <w:r w:rsidR="00887C1E">
          <w:rPr>
            <w:rStyle w:val="Hyperlink"/>
            <w:noProof/>
            <w:rtl/>
          </w:rPr>
          <w:fldChar w:fldCharType="separate"/>
        </w:r>
        <w:r w:rsidR="00D26419">
          <w:rPr>
            <w:noProof/>
            <w:webHidden/>
            <w:rtl/>
          </w:rPr>
          <w:t>114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14" w:history="1">
        <w:r w:rsidR="00887C1E" w:rsidRPr="001C0F8B">
          <w:rPr>
            <w:rStyle w:val="Hyperlink"/>
            <w:noProof/>
            <w:rtl/>
          </w:rPr>
          <w:t>הצעת חוק נכסי נפקדים (תיקון – החזרת נכסים לנפקד שהפך לאזרח), התש"ף–2020</w:t>
        </w:r>
        <w:r w:rsidR="00887C1E">
          <w:rPr>
            <w:noProof/>
            <w:webHidden/>
          </w:rPr>
          <w:tab/>
        </w:r>
        <w:r w:rsidR="00887C1E">
          <w:rPr>
            <w:rStyle w:val="Hyperlink"/>
            <w:noProof/>
            <w:rtl/>
          </w:rPr>
          <w:fldChar w:fldCharType="begin"/>
        </w:r>
        <w:r w:rsidR="00887C1E">
          <w:rPr>
            <w:noProof/>
            <w:webHidden/>
          </w:rPr>
          <w:instrText xml:space="preserve"> PAGEREF _Toc55737714 \h </w:instrText>
        </w:r>
        <w:r w:rsidR="00887C1E">
          <w:rPr>
            <w:rStyle w:val="Hyperlink"/>
            <w:noProof/>
            <w:rtl/>
          </w:rPr>
        </w:r>
        <w:r w:rsidR="00887C1E">
          <w:rPr>
            <w:rStyle w:val="Hyperlink"/>
            <w:noProof/>
            <w:rtl/>
          </w:rPr>
          <w:fldChar w:fldCharType="separate"/>
        </w:r>
        <w:r w:rsidR="00D26419">
          <w:rPr>
            <w:noProof/>
            <w:webHidden/>
            <w:rtl/>
          </w:rPr>
          <w:t>114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15" w:history="1">
        <w:r w:rsidR="00887C1E" w:rsidRPr="001C0F8B">
          <w:rPr>
            <w:rStyle w:val="Hyperlink"/>
            <w:noProof/>
            <w:rtl/>
          </w:rPr>
          <w:t>סגן שר האוצר יצחק כהן:</w:t>
        </w:r>
        <w:r w:rsidR="00887C1E">
          <w:rPr>
            <w:noProof/>
            <w:webHidden/>
          </w:rPr>
          <w:tab/>
        </w:r>
        <w:r w:rsidR="00887C1E">
          <w:rPr>
            <w:rStyle w:val="Hyperlink"/>
            <w:noProof/>
            <w:rtl/>
          </w:rPr>
          <w:fldChar w:fldCharType="begin"/>
        </w:r>
        <w:r w:rsidR="00887C1E">
          <w:rPr>
            <w:noProof/>
            <w:webHidden/>
          </w:rPr>
          <w:instrText xml:space="preserve"> PAGEREF _Toc55737715 \h </w:instrText>
        </w:r>
        <w:r w:rsidR="00887C1E">
          <w:rPr>
            <w:rStyle w:val="Hyperlink"/>
            <w:noProof/>
            <w:rtl/>
          </w:rPr>
        </w:r>
        <w:r w:rsidR="00887C1E">
          <w:rPr>
            <w:rStyle w:val="Hyperlink"/>
            <w:noProof/>
            <w:rtl/>
          </w:rPr>
          <w:fldChar w:fldCharType="separate"/>
        </w:r>
        <w:r w:rsidR="00D26419">
          <w:rPr>
            <w:noProof/>
            <w:webHidden/>
            <w:rtl/>
          </w:rPr>
          <w:t>114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16" w:history="1">
        <w:r w:rsidR="00887C1E" w:rsidRPr="001C0F8B">
          <w:rPr>
            <w:rStyle w:val="Hyperlink"/>
            <w:noProof/>
            <w:rtl/>
          </w:rPr>
          <w:t>אנטאנס שחאדה (הרשימה המשותפת):</w:t>
        </w:r>
        <w:r w:rsidR="00887C1E">
          <w:rPr>
            <w:noProof/>
            <w:webHidden/>
          </w:rPr>
          <w:tab/>
        </w:r>
        <w:r w:rsidR="00887C1E">
          <w:rPr>
            <w:rStyle w:val="Hyperlink"/>
            <w:noProof/>
            <w:rtl/>
          </w:rPr>
          <w:fldChar w:fldCharType="begin"/>
        </w:r>
        <w:r w:rsidR="00887C1E">
          <w:rPr>
            <w:noProof/>
            <w:webHidden/>
          </w:rPr>
          <w:instrText xml:space="preserve"> PAGEREF _Toc55737716 \h </w:instrText>
        </w:r>
        <w:r w:rsidR="00887C1E">
          <w:rPr>
            <w:rStyle w:val="Hyperlink"/>
            <w:noProof/>
            <w:rtl/>
          </w:rPr>
        </w:r>
        <w:r w:rsidR="00887C1E">
          <w:rPr>
            <w:rStyle w:val="Hyperlink"/>
            <w:noProof/>
            <w:rtl/>
          </w:rPr>
          <w:fldChar w:fldCharType="separate"/>
        </w:r>
        <w:r w:rsidR="00D26419">
          <w:rPr>
            <w:noProof/>
            <w:webHidden/>
            <w:rtl/>
          </w:rPr>
          <w:t>120</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17" w:history="1">
        <w:r w:rsidR="00887C1E" w:rsidRPr="001C0F8B">
          <w:rPr>
            <w:rStyle w:val="Hyperlink"/>
            <w:noProof/>
            <w:rtl/>
            <w:lang w:eastAsia="he-IL"/>
          </w:rPr>
          <w:t>הצעת חוק הבטחת פיצויים לתושבי מתחם פארק חורשות (אבו כביר), התש"ף–2020</w:t>
        </w:r>
        <w:r w:rsidR="00887C1E">
          <w:rPr>
            <w:noProof/>
            <w:webHidden/>
          </w:rPr>
          <w:tab/>
        </w:r>
        <w:r w:rsidR="00887C1E">
          <w:rPr>
            <w:rStyle w:val="Hyperlink"/>
            <w:noProof/>
            <w:rtl/>
          </w:rPr>
          <w:fldChar w:fldCharType="begin"/>
        </w:r>
        <w:r w:rsidR="00887C1E">
          <w:rPr>
            <w:noProof/>
            <w:webHidden/>
          </w:rPr>
          <w:instrText xml:space="preserve"> PAGEREF _Toc55737717 \h </w:instrText>
        </w:r>
        <w:r w:rsidR="00887C1E">
          <w:rPr>
            <w:rStyle w:val="Hyperlink"/>
            <w:noProof/>
            <w:rtl/>
          </w:rPr>
        </w:r>
        <w:r w:rsidR="00887C1E">
          <w:rPr>
            <w:rStyle w:val="Hyperlink"/>
            <w:noProof/>
            <w:rtl/>
          </w:rPr>
          <w:fldChar w:fldCharType="separate"/>
        </w:r>
        <w:r w:rsidR="00D26419">
          <w:rPr>
            <w:noProof/>
            <w:webHidden/>
            <w:rtl/>
          </w:rPr>
          <w:t>122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18" w:history="1">
        <w:r w:rsidR="00887C1E" w:rsidRPr="001C0F8B">
          <w:rPr>
            <w:rStyle w:val="Hyperlink"/>
            <w:noProof/>
            <w:rtl/>
          </w:rPr>
          <w:t>עופר כסיף (הרשימה המשותפת):</w:t>
        </w:r>
        <w:r w:rsidR="00887C1E">
          <w:rPr>
            <w:noProof/>
            <w:webHidden/>
          </w:rPr>
          <w:tab/>
        </w:r>
        <w:r w:rsidR="00887C1E">
          <w:rPr>
            <w:rStyle w:val="Hyperlink"/>
            <w:noProof/>
            <w:rtl/>
          </w:rPr>
          <w:fldChar w:fldCharType="begin"/>
        </w:r>
        <w:r w:rsidR="00887C1E">
          <w:rPr>
            <w:noProof/>
            <w:webHidden/>
          </w:rPr>
          <w:instrText xml:space="preserve"> PAGEREF _Toc55737718 \h </w:instrText>
        </w:r>
        <w:r w:rsidR="00887C1E">
          <w:rPr>
            <w:rStyle w:val="Hyperlink"/>
            <w:noProof/>
            <w:rtl/>
          </w:rPr>
        </w:r>
        <w:r w:rsidR="00887C1E">
          <w:rPr>
            <w:rStyle w:val="Hyperlink"/>
            <w:noProof/>
            <w:rtl/>
          </w:rPr>
          <w:fldChar w:fldCharType="separate"/>
        </w:r>
        <w:r w:rsidR="00D26419">
          <w:rPr>
            <w:noProof/>
            <w:webHidden/>
            <w:rtl/>
          </w:rPr>
          <w:t>122</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19" w:history="1">
        <w:r w:rsidR="00887C1E" w:rsidRPr="001C0F8B">
          <w:rPr>
            <w:rStyle w:val="Hyperlink"/>
            <w:noProof/>
            <w:rtl/>
            <w:lang w:eastAsia="he-IL"/>
          </w:rPr>
          <w:t>הצעת חוק סיוע לקטינים נפגעי עבירות מין או אלימות (תיקון – טיפול נפשי לילדים), התש"ף–2020</w:t>
        </w:r>
        <w:r w:rsidR="00887C1E">
          <w:rPr>
            <w:noProof/>
            <w:webHidden/>
          </w:rPr>
          <w:tab/>
        </w:r>
        <w:r w:rsidR="00887C1E">
          <w:rPr>
            <w:rStyle w:val="Hyperlink"/>
            <w:noProof/>
            <w:rtl/>
          </w:rPr>
          <w:fldChar w:fldCharType="begin"/>
        </w:r>
        <w:r w:rsidR="00887C1E">
          <w:rPr>
            <w:noProof/>
            <w:webHidden/>
          </w:rPr>
          <w:instrText xml:space="preserve"> PAGEREF _Toc55737719 \h </w:instrText>
        </w:r>
        <w:r w:rsidR="00887C1E">
          <w:rPr>
            <w:rStyle w:val="Hyperlink"/>
            <w:noProof/>
            <w:rtl/>
          </w:rPr>
        </w:r>
        <w:r w:rsidR="00887C1E">
          <w:rPr>
            <w:rStyle w:val="Hyperlink"/>
            <w:noProof/>
            <w:rtl/>
          </w:rPr>
          <w:fldChar w:fldCharType="separate"/>
        </w:r>
        <w:r w:rsidR="00D26419">
          <w:rPr>
            <w:noProof/>
            <w:webHidden/>
            <w:rtl/>
          </w:rPr>
          <w:t>124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0" w:history="1">
        <w:r w:rsidR="00887C1E" w:rsidRPr="001C0F8B">
          <w:rPr>
            <w:rStyle w:val="Hyperlink"/>
            <w:noProof/>
            <w:rtl/>
          </w:rPr>
          <w:t>אחמד טיבי (הרשימה המשותפת):</w:t>
        </w:r>
        <w:r w:rsidR="00887C1E">
          <w:rPr>
            <w:noProof/>
            <w:webHidden/>
          </w:rPr>
          <w:tab/>
        </w:r>
        <w:r w:rsidR="00887C1E">
          <w:rPr>
            <w:rStyle w:val="Hyperlink"/>
            <w:noProof/>
            <w:rtl/>
          </w:rPr>
          <w:fldChar w:fldCharType="begin"/>
        </w:r>
        <w:r w:rsidR="00887C1E">
          <w:rPr>
            <w:noProof/>
            <w:webHidden/>
          </w:rPr>
          <w:instrText xml:space="preserve"> PAGEREF _Toc55737720 \h </w:instrText>
        </w:r>
        <w:r w:rsidR="00887C1E">
          <w:rPr>
            <w:rStyle w:val="Hyperlink"/>
            <w:noProof/>
            <w:rtl/>
          </w:rPr>
        </w:r>
        <w:r w:rsidR="00887C1E">
          <w:rPr>
            <w:rStyle w:val="Hyperlink"/>
            <w:noProof/>
            <w:rtl/>
          </w:rPr>
          <w:fldChar w:fldCharType="separate"/>
        </w:r>
        <w:r w:rsidR="00D26419">
          <w:rPr>
            <w:noProof/>
            <w:webHidden/>
            <w:rtl/>
          </w:rPr>
          <w:t>124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21" w:history="1">
        <w:r w:rsidR="00887C1E" w:rsidRPr="001C0F8B">
          <w:rPr>
            <w:rStyle w:val="Hyperlink"/>
            <w:noProof/>
            <w:rtl/>
          </w:rPr>
          <w:t>הצעת חוק-יסוד: נשיא המדינה (תיקון – כשירות מועמדים לכהונה כנשיא המדינה)</w:t>
        </w:r>
        <w:r w:rsidR="00887C1E">
          <w:rPr>
            <w:noProof/>
            <w:webHidden/>
          </w:rPr>
          <w:tab/>
        </w:r>
        <w:r w:rsidR="00887C1E">
          <w:rPr>
            <w:rStyle w:val="Hyperlink"/>
            <w:noProof/>
            <w:rtl/>
          </w:rPr>
          <w:fldChar w:fldCharType="begin"/>
        </w:r>
        <w:r w:rsidR="00887C1E">
          <w:rPr>
            <w:noProof/>
            <w:webHidden/>
          </w:rPr>
          <w:instrText xml:space="preserve"> PAGEREF _Toc55737721 \h </w:instrText>
        </w:r>
        <w:r w:rsidR="00887C1E">
          <w:rPr>
            <w:rStyle w:val="Hyperlink"/>
            <w:noProof/>
            <w:rtl/>
          </w:rPr>
        </w:r>
        <w:r w:rsidR="00887C1E">
          <w:rPr>
            <w:rStyle w:val="Hyperlink"/>
            <w:noProof/>
            <w:rtl/>
          </w:rPr>
          <w:fldChar w:fldCharType="separate"/>
        </w:r>
        <w:r w:rsidR="00D26419">
          <w:rPr>
            <w:noProof/>
            <w:webHidden/>
            <w:rtl/>
          </w:rPr>
          <w:t>128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2" w:history="1">
        <w:r w:rsidR="00887C1E" w:rsidRPr="001C0F8B">
          <w:rPr>
            <w:rStyle w:val="Hyperlink"/>
            <w:noProof/>
            <w:rtl/>
          </w:rPr>
          <w:t>יואב סגלוביץ' (יש עתיד-תל"ם):</w:t>
        </w:r>
        <w:r w:rsidR="00887C1E">
          <w:rPr>
            <w:noProof/>
            <w:webHidden/>
          </w:rPr>
          <w:tab/>
        </w:r>
        <w:r w:rsidR="00887C1E">
          <w:rPr>
            <w:rStyle w:val="Hyperlink"/>
            <w:noProof/>
            <w:rtl/>
          </w:rPr>
          <w:fldChar w:fldCharType="begin"/>
        </w:r>
        <w:r w:rsidR="00887C1E">
          <w:rPr>
            <w:noProof/>
            <w:webHidden/>
          </w:rPr>
          <w:instrText xml:space="preserve"> PAGEREF _Toc55737722 \h </w:instrText>
        </w:r>
        <w:r w:rsidR="00887C1E">
          <w:rPr>
            <w:rStyle w:val="Hyperlink"/>
            <w:noProof/>
            <w:rtl/>
          </w:rPr>
        </w:r>
        <w:r w:rsidR="00887C1E">
          <w:rPr>
            <w:rStyle w:val="Hyperlink"/>
            <w:noProof/>
            <w:rtl/>
          </w:rPr>
          <w:fldChar w:fldCharType="separate"/>
        </w:r>
        <w:r w:rsidR="00D26419">
          <w:rPr>
            <w:noProof/>
            <w:webHidden/>
            <w:rtl/>
          </w:rPr>
          <w:t>128</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23" w:history="1">
        <w:r w:rsidR="00887C1E" w:rsidRPr="001C0F8B">
          <w:rPr>
            <w:rStyle w:val="Hyperlink"/>
            <w:noProof/>
            <w:rtl/>
          </w:rPr>
          <w:t>הצעת חוק-יסוד: נשיא המדינה (תיקון – כשירות)</w:t>
        </w:r>
        <w:r w:rsidR="00887C1E">
          <w:rPr>
            <w:noProof/>
            <w:webHidden/>
          </w:rPr>
          <w:tab/>
        </w:r>
        <w:r w:rsidR="00887C1E">
          <w:rPr>
            <w:rStyle w:val="Hyperlink"/>
            <w:noProof/>
            <w:rtl/>
          </w:rPr>
          <w:fldChar w:fldCharType="begin"/>
        </w:r>
        <w:r w:rsidR="00887C1E">
          <w:rPr>
            <w:noProof/>
            <w:webHidden/>
          </w:rPr>
          <w:instrText xml:space="preserve"> PAGEREF _Toc55737723 \h </w:instrText>
        </w:r>
        <w:r w:rsidR="00887C1E">
          <w:rPr>
            <w:rStyle w:val="Hyperlink"/>
            <w:noProof/>
            <w:rtl/>
          </w:rPr>
        </w:r>
        <w:r w:rsidR="00887C1E">
          <w:rPr>
            <w:rStyle w:val="Hyperlink"/>
            <w:noProof/>
            <w:rtl/>
          </w:rPr>
          <w:fldChar w:fldCharType="separate"/>
        </w:r>
        <w:r w:rsidR="00D26419">
          <w:rPr>
            <w:noProof/>
            <w:webHidden/>
            <w:rtl/>
          </w:rPr>
          <w:t>131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4" w:history="1">
        <w:r w:rsidR="00887C1E" w:rsidRPr="001C0F8B">
          <w:rPr>
            <w:rStyle w:val="Hyperlink"/>
            <w:noProof/>
            <w:rtl/>
          </w:rPr>
          <w:t>יוליה מלינובסקי קונין (ישראל ביתנו):</w:t>
        </w:r>
        <w:r w:rsidR="00887C1E">
          <w:rPr>
            <w:noProof/>
            <w:webHidden/>
          </w:rPr>
          <w:tab/>
        </w:r>
        <w:r w:rsidR="00887C1E">
          <w:rPr>
            <w:rStyle w:val="Hyperlink"/>
            <w:noProof/>
            <w:rtl/>
          </w:rPr>
          <w:fldChar w:fldCharType="begin"/>
        </w:r>
        <w:r w:rsidR="00887C1E">
          <w:rPr>
            <w:noProof/>
            <w:webHidden/>
          </w:rPr>
          <w:instrText xml:space="preserve"> PAGEREF _Toc55737724 \h </w:instrText>
        </w:r>
        <w:r w:rsidR="00887C1E">
          <w:rPr>
            <w:rStyle w:val="Hyperlink"/>
            <w:noProof/>
            <w:rtl/>
          </w:rPr>
        </w:r>
        <w:r w:rsidR="00887C1E">
          <w:rPr>
            <w:rStyle w:val="Hyperlink"/>
            <w:noProof/>
            <w:rtl/>
          </w:rPr>
          <w:fldChar w:fldCharType="separate"/>
        </w:r>
        <w:r w:rsidR="00D26419">
          <w:rPr>
            <w:noProof/>
            <w:webHidden/>
            <w:rtl/>
          </w:rPr>
          <w:t>131</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25" w:history="1">
        <w:r w:rsidR="00887C1E" w:rsidRPr="001C0F8B">
          <w:rPr>
            <w:rStyle w:val="Hyperlink"/>
            <w:noProof/>
            <w:rtl/>
            <w:lang w:eastAsia="he-IL"/>
          </w:rPr>
          <w:t>הצעת חוק-יסוד: נשיא המדינה (תיקון – איסור מועמדות וכהונה לנאשם או למורשע בפלילים)</w:t>
        </w:r>
        <w:r w:rsidR="00887C1E">
          <w:rPr>
            <w:noProof/>
            <w:webHidden/>
          </w:rPr>
          <w:tab/>
        </w:r>
        <w:r w:rsidR="00887C1E">
          <w:rPr>
            <w:rStyle w:val="Hyperlink"/>
            <w:noProof/>
            <w:rtl/>
          </w:rPr>
          <w:fldChar w:fldCharType="begin"/>
        </w:r>
        <w:r w:rsidR="00887C1E">
          <w:rPr>
            <w:noProof/>
            <w:webHidden/>
          </w:rPr>
          <w:instrText xml:space="preserve"> PAGEREF _Toc55737725 \h </w:instrText>
        </w:r>
        <w:r w:rsidR="00887C1E">
          <w:rPr>
            <w:rStyle w:val="Hyperlink"/>
            <w:noProof/>
            <w:rtl/>
          </w:rPr>
        </w:r>
        <w:r w:rsidR="00887C1E">
          <w:rPr>
            <w:rStyle w:val="Hyperlink"/>
            <w:noProof/>
            <w:rtl/>
          </w:rPr>
          <w:fldChar w:fldCharType="separate"/>
        </w:r>
        <w:r w:rsidR="00D26419">
          <w:rPr>
            <w:noProof/>
            <w:webHidden/>
            <w:rtl/>
          </w:rPr>
          <w:t>132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6" w:history="1">
        <w:r w:rsidR="00887C1E" w:rsidRPr="001C0F8B">
          <w:rPr>
            <w:rStyle w:val="Hyperlink"/>
            <w:noProof/>
            <w:rtl/>
          </w:rPr>
          <w:t>מרב מיכאלי (העבודה):</w:t>
        </w:r>
        <w:r w:rsidR="00887C1E">
          <w:rPr>
            <w:noProof/>
            <w:webHidden/>
          </w:rPr>
          <w:tab/>
        </w:r>
        <w:r w:rsidR="00887C1E">
          <w:rPr>
            <w:rStyle w:val="Hyperlink"/>
            <w:noProof/>
            <w:rtl/>
          </w:rPr>
          <w:fldChar w:fldCharType="begin"/>
        </w:r>
        <w:r w:rsidR="00887C1E">
          <w:rPr>
            <w:noProof/>
            <w:webHidden/>
          </w:rPr>
          <w:instrText xml:space="preserve"> PAGEREF _Toc55737726 \h </w:instrText>
        </w:r>
        <w:r w:rsidR="00887C1E">
          <w:rPr>
            <w:rStyle w:val="Hyperlink"/>
            <w:noProof/>
            <w:rtl/>
          </w:rPr>
        </w:r>
        <w:r w:rsidR="00887C1E">
          <w:rPr>
            <w:rStyle w:val="Hyperlink"/>
            <w:noProof/>
            <w:rtl/>
          </w:rPr>
          <w:fldChar w:fldCharType="separate"/>
        </w:r>
        <w:r w:rsidR="00D26419">
          <w:rPr>
            <w:noProof/>
            <w:webHidden/>
            <w:rtl/>
          </w:rPr>
          <w:t>132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7" w:history="1">
        <w:r w:rsidR="00887C1E" w:rsidRPr="001C0F8B">
          <w:rPr>
            <w:rStyle w:val="Hyperlink"/>
            <w:noProof/>
            <w:rtl/>
          </w:rPr>
          <w:t>השר המקשר בין הממשלה לכנסת דוד אמסלם:</w:t>
        </w:r>
        <w:r w:rsidR="00887C1E">
          <w:rPr>
            <w:noProof/>
            <w:webHidden/>
          </w:rPr>
          <w:tab/>
        </w:r>
        <w:r w:rsidR="00887C1E">
          <w:rPr>
            <w:rStyle w:val="Hyperlink"/>
            <w:noProof/>
            <w:rtl/>
          </w:rPr>
          <w:fldChar w:fldCharType="begin"/>
        </w:r>
        <w:r w:rsidR="00887C1E">
          <w:rPr>
            <w:noProof/>
            <w:webHidden/>
          </w:rPr>
          <w:instrText xml:space="preserve"> PAGEREF _Toc55737727 \h </w:instrText>
        </w:r>
        <w:r w:rsidR="00887C1E">
          <w:rPr>
            <w:rStyle w:val="Hyperlink"/>
            <w:noProof/>
            <w:rtl/>
          </w:rPr>
        </w:r>
        <w:r w:rsidR="00887C1E">
          <w:rPr>
            <w:rStyle w:val="Hyperlink"/>
            <w:noProof/>
            <w:rtl/>
          </w:rPr>
          <w:fldChar w:fldCharType="separate"/>
        </w:r>
        <w:r w:rsidR="00D26419">
          <w:rPr>
            <w:noProof/>
            <w:webHidden/>
            <w:rtl/>
          </w:rPr>
          <w:t>133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8" w:history="1">
        <w:r w:rsidR="00887C1E" w:rsidRPr="001C0F8B">
          <w:rPr>
            <w:rStyle w:val="Hyperlink"/>
            <w:noProof/>
            <w:rtl/>
          </w:rPr>
          <w:t>יאיר לפיד (יש עתיד-תל"ם):</w:t>
        </w:r>
        <w:r w:rsidR="00887C1E">
          <w:rPr>
            <w:noProof/>
            <w:webHidden/>
          </w:rPr>
          <w:tab/>
        </w:r>
        <w:r w:rsidR="00887C1E">
          <w:rPr>
            <w:rStyle w:val="Hyperlink"/>
            <w:noProof/>
            <w:rtl/>
          </w:rPr>
          <w:fldChar w:fldCharType="begin"/>
        </w:r>
        <w:r w:rsidR="00887C1E">
          <w:rPr>
            <w:noProof/>
            <w:webHidden/>
          </w:rPr>
          <w:instrText xml:space="preserve"> PAGEREF _Toc55737728 \h </w:instrText>
        </w:r>
        <w:r w:rsidR="00887C1E">
          <w:rPr>
            <w:rStyle w:val="Hyperlink"/>
            <w:noProof/>
            <w:rtl/>
          </w:rPr>
        </w:r>
        <w:r w:rsidR="00887C1E">
          <w:rPr>
            <w:rStyle w:val="Hyperlink"/>
            <w:noProof/>
            <w:rtl/>
          </w:rPr>
          <w:fldChar w:fldCharType="separate"/>
        </w:r>
        <w:r w:rsidR="00D26419">
          <w:rPr>
            <w:noProof/>
            <w:webHidden/>
            <w:rtl/>
          </w:rPr>
          <w:t>146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29" w:history="1">
        <w:r w:rsidR="00887C1E" w:rsidRPr="001C0F8B">
          <w:rPr>
            <w:rStyle w:val="Hyperlink"/>
            <w:noProof/>
            <w:rtl/>
          </w:rPr>
          <w:t>יוליה מלינובסקי קונין (ישראל ביתנו):</w:t>
        </w:r>
        <w:r w:rsidR="00887C1E">
          <w:rPr>
            <w:noProof/>
            <w:webHidden/>
          </w:rPr>
          <w:tab/>
        </w:r>
        <w:r w:rsidR="00887C1E">
          <w:rPr>
            <w:rStyle w:val="Hyperlink"/>
            <w:noProof/>
            <w:rtl/>
          </w:rPr>
          <w:fldChar w:fldCharType="begin"/>
        </w:r>
        <w:r w:rsidR="00887C1E">
          <w:rPr>
            <w:noProof/>
            <w:webHidden/>
          </w:rPr>
          <w:instrText xml:space="preserve"> PAGEREF _Toc55737729 \h </w:instrText>
        </w:r>
        <w:r w:rsidR="00887C1E">
          <w:rPr>
            <w:rStyle w:val="Hyperlink"/>
            <w:noProof/>
            <w:rtl/>
          </w:rPr>
        </w:r>
        <w:r w:rsidR="00887C1E">
          <w:rPr>
            <w:rStyle w:val="Hyperlink"/>
            <w:noProof/>
            <w:rtl/>
          </w:rPr>
          <w:fldChar w:fldCharType="separate"/>
        </w:r>
        <w:r w:rsidR="00D26419">
          <w:rPr>
            <w:noProof/>
            <w:webHidden/>
            <w:rtl/>
          </w:rPr>
          <w:t>148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30" w:history="1">
        <w:r w:rsidR="00887C1E" w:rsidRPr="001C0F8B">
          <w:rPr>
            <w:rStyle w:val="Hyperlink"/>
            <w:noProof/>
            <w:rtl/>
          </w:rPr>
          <w:t>מרב מיכאלי (העבודה):</w:t>
        </w:r>
        <w:r w:rsidR="00887C1E">
          <w:rPr>
            <w:noProof/>
            <w:webHidden/>
          </w:rPr>
          <w:tab/>
        </w:r>
        <w:r w:rsidR="00887C1E">
          <w:rPr>
            <w:rStyle w:val="Hyperlink"/>
            <w:noProof/>
            <w:rtl/>
          </w:rPr>
          <w:fldChar w:fldCharType="begin"/>
        </w:r>
        <w:r w:rsidR="00887C1E">
          <w:rPr>
            <w:noProof/>
            <w:webHidden/>
          </w:rPr>
          <w:instrText xml:space="preserve"> PAGEREF _Toc55737730 \h </w:instrText>
        </w:r>
        <w:r w:rsidR="00887C1E">
          <w:rPr>
            <w:rStyle w:val="Hyperlink"/>
            <w:noProof/>
            <w:rtl/>
          </w:rPr>
        </w:r>
        <w:r w:rsidR="00887C1E">
          <w:rPr>
            <w:rStyle w:val="Hyperlink"/>
            <w:noProof/>
            <w:rtl/>
          </w:rPr>
          <w:fldChar w:fldCharType="separate"/>
        </w:r>
        <w:r w:rsidR="00D26419">
          <w:rPr>
            <w:noProof/>
            <w:webHidden/>
            <w:rtl/>
          </w:rPr>
          <w:t>151</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31" w:history="1">
        <w:r w:rsidR="00887C1E" w:rsidRPr="001C0F8B">
          <w:rPr>
            <w:rStyle w:val="Hyperlink"/>
            <w:noProof/>
            <w:rtl/>
            <w:lang w:eastAsia="he-IL"/>
          </w:rPr>
          <w:t>מסמכים שהונחו על שולחן הכנסת</w:t>
        </w:r>
        <w:r w:rsidR="00887C1E">
          <w:rPr>
            <w:noProof/>
            <w:webHidden/>
          </w:rPr>
          <w:tab/>
        </w:r>
        <w:r w:rsidR="00887C1E">
          <w:rPr>
            <w:rStyle w:val="Hyperlink"/>
            <w:noProof/>
            <w:rtl/>
          </w:rPr>
          <w:fldChar w:fldCharType="begin"/>
        </w:r>
        <w:r w:rsidR="00887C1E">
          <w:rPr>
            <w:noProof/>
            <w:webHidden/>
          </w:rPr>
          <w:instrText xml:space="preserve"> PAGEREF _Toc55737731 \h </w:instrText>
        </w:r>
        <w:r w:rsidR="00887C1E">
          <w:rPr>
            <w:rStyle w:val="Hyperlink"/>
            <w:noProof/>
            <w:rtl/>
          </w:rPr>
        </w:r>
        <w:r w:rsidR="00887C1E">
          <w:rPr>
            <w:rStyle w:val="Hyperlink"/>
            <w:noProof/>
            <w:rtl/>
          </w:rPr>
          <w:fldChar w:fldCharType="separate"/>
        </w:r>
        <w:r w:rsidR="00D26419">
          <w:rPr>
            <w:noProof/>
            <w:webHidden/>
            <w:rtl/>
          </w:rPr>
          <w:t>160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32" w:history="1">
        <w:r w:rsidR="00887C1E" w:rsidRPr="001C0F8B">
          <w:rPr>
            <w:rStyle w:val="Hyperlink"/>
            <w:noProof/>
            <w:rtl/>
          </w:rPr>
          <w:t>מזכירת הכנסת ירדנה מלר-הורוביץ:</w:t>
        </w:r>
        <w:r w:rsidR="00887C1E">
          <w:rPr>
            <w:noProof/>
            <w:webHidden/>
          </w:rPr>
          <w:tab/>
        </w:r>
        <w:r w:rsidR="00887C1E">
          <w:rPr>
            <w:rStyle w:val="Hyperlink"/>
            <w:noProof/>
            <w:rtl/>
          </w:rPr>
          <w:fldChar w:fldCharType="begin"/>
        </w:r>
        <w:r w:rsidR="00887C1E">
          <w:rPr>
            <w:noProof/>
            <w:webHidden/>
          </w:rPr>
          <w:instrText xml:space="preserve"> PAGEREF _Toc55737732 \h </w:instrText>
        </w:r>
        <w:r w:rsidR="00887C1E">
          <w:rPr>
            <w:rStyle w:val="Hyperlink"/>
            <w:noProof/>
            <w:rtl/>
          </w:rPr>
        </w:r>
        <w:r w:rsidR="00887C1E">
          <w:rPr>
            <w:rStyle w:val="Hyperlink"/>
            <w:noProof/>
            <w:rtl/>
          </w:rPr>
          <w:fldChar w:fldCharType="separate"/>
        </w:r>
        <w:r w:rsidR="00D26419">
          <w:rPr>
            <w:noProof/>
            <w:webHidden/>
            <w:rtl/>
          </w:rPr>
          <w:t>160</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33" w:history="1">
        <w:r w:rsidR="00887C1E" w:rsidRPr="001C0F8B">
          <w:rPr>
            <w:rStyle w:val="Hyperlink"/>
            <w:noProof/>
            <w:rtl/>
            <w:lang w:eastAsia="he-IL"/>
          </w:rPr>
          <w:t>הצעת חוק הביטוח הלאומי (תיקון – דמי ביטוח מופחתים בעד עובד בעבודה מהבית), התש"ף–2020</w:t>
        </w:r>
        <w:r w:rsidR="00887C1E">
          <w:rPr>
            <w:noProof/>
            <w:webHidden/>
          </w:rPr>
          <w:tab/>
        </w:r>
        <w:r w:rsidR="00887C1E">
          <w:rPr>
            <w:rStyle w:val="Hyperlink"/>
            <w:noProof/>
            <w:rtl/>
          </w:rPr>
          <w:fldChar w:fldCharType="begin"/>
        </w:r>
        <w:r w:rsidR="00887C1E">
          <w:rPr>
            <w:noProof/>
            <w:webHidden/>
          </w:rPr>
          <w:instrText xml:space="preserve"> PAGEREF _Toc55737733 \h </w:instrText>
        </w:r>
        <w:r w:rsidR="00887C1E">
          <w:rPr>
            <w:rStyle w:val="Hyperlink"/>
            <w:noProof/>
            <w:rtl/>
          </w:rPr>
        </w:r>
        <w:r w:rsidR="00887C1E">
          <w:rPr>
            <w:rStyle w:val="Hyperlink"/>
            <w:noProof/>
            <w:rtl/>
          </w:rPr>
          <w:fldChar w:fldCharType="separate"/>
        </w:r>
        <w:r w:rsidR="00D26419">
          <w:rPr>
            <w:noProof/>
            <w:webHidden/>
            <w:rtl/>
          </w:rPr>
          <w:t>160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34" w:history="1">
        <w:r w:rsidR="00887C1E" w:rsidRPr="001C0F8B">
          <w:rPr>
            <w:rStyle w:val="Hyperlink"/>
            <w:noProof/>
            <w:rtl/>
          </w:rPr>
          <w:t>אורנה ברביבאי (יש עתיד-תל"ם):</w:t>
        </w:r>
        <w:r w:rsidR="00887C1E">
          <w:rPr>
            <w:noProof/>
            <w:webHidden/>
          </w:rPr>
          <w:tab/>
        </w:r>
        <w:r w:rsidR="00887C1E">
          <w:rPr>
            <w:rStyle w:val="Hyperlink"/>
            <w:noProof/>
            <w:rtl/>
          </w:rPr>
          <w:fldChar w:fldCharType="begin"/>
        </w:r>
        <w:r w:rsidR="00887C1E">
          <w:rPr>
            <w:noProof/>
            <w:webHidden/>
          </w:rPr>
          <w:instrText xml:space="preserve"> PAGEREF _Toc55737734 \h </w:instrText>
        </w:r>
        <w:r w:rsidR="00887C1E">
          <w:rPr>
            <w:rStyle w:val="Hyperlink"/>
            <w:noProof/>
            <w:rtl/>
          </w:rPr>
        </w:r>
        <w:r w:rsidR="00887C1E">
          <w:rPr>
            <w:rStyle w:val="Hyperlink"/>
            <w:noProof/>
            <w:rtl/>
          </w:rPr>
          <w:fldChar w:fldCharType="separate"/>
        </w:r>
        <w:r w:rsidR="00D26419">
          <w:rPr>
            <w:noProof/>
            <w:webHidden/>
            <w:rtl/>
          </w:rPr>
          <w:t>161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35" w:history="1">
        <w:r w:rsidR="00887C1E" w:rsidRPr="001C0F8B">
          <w:rPr>
            <w:rStyle w:val="Hyperlink"/>
            <w:noProof/>
            <w:rtl/>
          </w:rPr>
          <w:t>סגן שר העבודה, הרווחה והשירותים החברתיים משולם נהרי:</w:t>
        </w:r>
        <w:r w:rsidR="00887C1E">
          <w:rPr>
            <w:noProof/>
            <w:webHidden/>
          </w:rPr>
          <w:tab/>
        </w:r>
        <w:r w:rsidR="00887C1E">
          <w:rPr>
            <w:rStyle w:val="Hyperlink"/>
            <w:noProof/>
            <w:rtl/>
          </w:rPr>
          <w:fldChar w:fldCharType="begin"/>
        </w:r>
        <w:r w:rsidR="00887C1E">
          <w:rPr>
            <w:noProof/>
            <w:webHidden/>
          </w:rPr>
          <w:instrText xml:space="preserve"> PAGEREF _Toc55737735 \h </w:instrText>
        </w:r>
        <w:r w:rsidR="00887C1E">
          <w:rPr>
            <w:rStyle w:val="Hyperlink"/>
            <w:noProof/>
            <w:rtl/>
          </w:rPr>
        </w:r>
        <w:r w:rsidR="00887C1E">
          <w:rPr>
            <w:rStyle w:val="Hyperlink"/>
            <w:noProof/>
            <w:rtl/>
          </w:rPr>
          <w:fldChar w:fldCharType="separate"/>
        </w:r>
        <w:r w:rsidR="00D26419">
          <w:rPr>
            <w:noProof/>
            <w:webHidden/>
            <w:rtl/>
          </w:rPr>
          <w:t>163</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36" w:history="1">
        <w:r w:rsidR="00887C1E" w:rsidRPr="001C0F8B">
          <w:rPr>
            <w:rStyle w:val="Hyperlink"/>
            <w:noProof/>
            <w:rtl/>
          </w:rPr>
          <w:t>הצעה לסדר-היום</w:t>
        </w:r>
        <w:r w:rsidR="00887C1E">
          <w:rPr>
            <w:noProof/>
            <w:webHidden/>
          </w:rPr>
          <w:tab/>
        </w:r>
        <w:r w:rsidR="00887C1E">
          <w:rPr>
            <w:rStyle w:val="Hyperlink"/>
            <w:noProof/>
            <w:rtl/>
          </w:rPr>
          <w:fldChar w:fldCharType="begin"/>
        </w:r>
        <w:r w:rsidR="00887C1E">
          <w:rPr>
            <w:noProof/>
            <w:webHidden/>
          </w:rPr>
          <w:instrText xml:space="preserve"> PAGEREF _Toc55737736 \h </w:instrText>
        </w:r>
        <w:r w:rsidR="00887C1E">
          <w:rPr>
            <w:rStyle w:val="Hyperlink"/>
            <w:noProof/>
            <w:rtl/>
          </w:rPr>
        </w:r>
        <w:r w:rsidR="00887C1E">
          <w:rPr>
            <w:rStyle w:val="Hyperlink"/>
            <w:noProof/>
            <w:rtl/>
          </w:rPr>
          <w:fldChar w:fldCharType="separate"/>
        </w:r>
        <w:r w:rsidR="00D26419">
          <w:rPr>
            <w:noProof/>
            <w:webHidden/>
            <w:rtl/>
          </w:rPr>
          <w:t>168</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37" w:history="1">
        <w:r w:rsidR="00887C1E" w:rsidRPr="001C0F8B">
          <w:rPr>
            <w:rStyle w:val="Hyperlink"/>
            <w:noProof/>
            <w:rtl/>
          </w:rPr>
          <w:t>הצורך להקים ועדת חקירה פרלמנטרית בנושא: המחסור באלפי חדרי לימוד בבתי הספר בחברה הערבית</w:t>
        </w:r>
        <w:r w:rsidR="00887C1E">
          <w:rPr>
            <w:noProof/>
            <w:webHidden/>
          </w:rPr>
          <w:tab/>
        </w:r>
        <w:r w:rsidR="00887C1E">
          <w:rPr>
            <w:rStyle w:val="Hyperlink"/>
            <w:noProof/>
            <w:rtl/>
          </w:rPr>
          <w:fldChar w:fldCharType="begin"/>
        </w:r>
        <w:r w:rsidR="00887C1E">
          <w:rPr>
            <w:noProof/>
            <w:webHidden/>
          </w:rPr>
          <w:instrText xml:space="preserve"> PAGEREF _Toc55737737 \h </w:instrText>
        </w:r>
        <w:r w:rsidR="00887C1E">
          <w:rPr>
            <w:rStyle w:val="Hyperlink"/>
            <w:noProof/>
            <w:rtl/>
          </w:rPr>
        </w:r>
        <w:r w:rsidR="00887C1E">
          <w:rPr>
            <w:rStyle w:val="Hyperlink"/>
            <w:noProof/>
            <w:rtl/>
          </w:rPr>
          <w:fldChar w:fldCharType="separate"/>
        </w:r>
        <w:r w:rsidR="00D26419">
          <w:rPr>
            <w:noProof/>
            <w:webHidden/>
            <w:rtl/>
          </w:rPr>
          <w:t>168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38" w:history="1">
        <w:r w:rsidR="00887C1E" w:rsidRPr="001C0F8B">
          <w:rPr>
            <w:rStyle w:val="Hyperlink"/>
            <w:noProof/>
            <w:rtl/>
          </w:rPr>
          <w:t>ווליד טאהא (הרשימה המשותפת):</w:t>
        </w:r>
        <w:r w:rsidR="00887C1E">
          <w:rPr>
            <w:noProof/>
            <w:webHidden/>
          </w:rPr>
          <w:tab/>
        </w:r>
        <w:r w:rsidR="00887C1E">
          <w:rPr>
            <w:rStyle w:val="Hyperlink"/>
            <w:noProof/>
            <w:rtl/>
          </w:rPr>
          <w:fldChar w:fldCharType="begin"/>
        </w:r>
        <w:r w:rsidR="00887C1E">
          <w:rPr>
            <w:noProof/>
            <w:webHidden/>
          </w:rPr>
          <w:instrText xml:space="preserve"> PAGEREF _Toc55737738 \h </w:instrText>
        </w:r>
        <w:r w:rsidR="00887C1E">
          <w:rPr>
            <w:rStyle w:val="Hyperlink"/>
            <w:noProof/>
            <w:rtl/>
          </w:rPr>
        </w:r>
        <w:r w:rsidR="00887C1E">
          <w:rPr>
            <w:rStyle w:val="Hyperlink"/>
            <w:noProof/>
            <w:rtl/>
          </w:rPr>
          <w:fldChar w:fldCharType="separate"/>
        </w:r>
        <w:r w:rsidR="00D26419">
          <w:rPr>
            <w:noProof/>
            <w:webHidden/>
            <w:rtl/>
          </w:rPr>
          <w:t>168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39" w:history="1">
        <w:r w:rsidR="00887C1E" w:rsidRPr="001C0F8B">
          <w:rPr>
            <w:rStyle w:val="Hyperlink"/>
            <w:noProof/>
            <w:rtl/>
          </w:rPr>
          <w:t>סגן שר החינוך מאיר פרוש:</w:t>
        </w:r>
        <w:r w:rsidR="00887C1E">
          <w:rPr>
            <w:noProof/>
            <w:webHidden/>
          </w:rPr>
          <w:tab/>
        </w:r>
        <w:r w:rsidR="00887C1E">
          <w:rPr>
            <w:rStyle w:val="Hyperlink"/>
            <w:noProof/>
            <w:rtl/>
          </w:rPr>
          <w:fldChar w:fldCharType="begin"/>
        </w:r>
        <w:r w:rsidR="00887C1E">
          <w:rPr>
            <w:noProof/>
            <w:webHidden/>
          </w:rPr>
          <w:instrText xml:space="preserve"> PAGEREF _Toc55737739 \h </w:instrText>
        </w:r>
        <w:r w:rsidR="00887C1E">
          <w:rPr>
            <w:rStyle w:val="Hyperlink"/>
            <w:noProof/>
            <w:rtl/>
          </w:rPr>
        </w:r>
        <w:r w:rsidR="00887C1E">
          <w:rPr>
            <w:rStyle w:val="Hyperlink"/>
            <w:noProof/>
            <w:rtl/>
          </w:rPr>
          <w:fldChar w:fldCharType="separate"/>
        </w:r>
        <w:r w:rsidR="00D26419">
          <w:rPr>
            <w:noProof/>
            <w:webHidden/>
            <w:rtl/>
          </w:rPr>
          <w:t>170</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40" w:history="1">
        <w:r w:rsidR="00887C1E" w:rsidRPr="001C0F8B">
          <w:rPr>
            <w:rStyle w:val="Hyperlink"/>
            <w:noProof/>
            <w:rtl/>
            <w:lang w:eastAsia="he-IL"/>
          </w:rPr>
          <w:t>הצעה לסדר-היום</w:t>
        </w:r>
        <w:r w:rsidR="00887C1E">
          <w:rPr>
            <w:noProof/>
            <w:webHidden/>
          </w:rPr>
          <w:tab/>
        </w:r>
        <w:r w:rsidR="00887C1E">
          <w:rPr>
            <w:rStyle w:val="Hyperlink"/>
            <w:noProof/>
            <w:rtl/>
          </w:rPr>
          <w:fldChar w:fldCharType="begin"/>
        </w:r>
        <w:r w:rsidR="00887C1E">
          <w:rPr>
            <w:noProof/>
            <w:webHidden/>
          </w:rPr>
          <w:instrText xml:space="preserve"> PAGEREF _Toc55737740 \h </w:instrText>
        </w:r>
        <w:r w:rsidR="00887C1E">
          <w:rPr>
            <w:rStyle w:val="Hyperlink"/>
            <w:noProof/>
            <w:rtl/>
          </w:rPr>
        </w:r>
        <w:r w:rsidR="00887C1E">
          <w:rPr>
            <w:rStyle w:val="Hyperlink"/>
            <w:noProof/>
            <w:rtl/>
          </w:rPr>
          <w:fldChar w:fldCharType="separate"/>
        </w:r>
        <w:r w:rsidR="00D26419">
          <w:rPr>
            <w:noProof/>
            <w:webHidden/>
            <w:rtl/>
          </w:rPr>
          <w:t>172</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41" w:history="1">
        <w:r w:rsidR="00887C1E" w:rsidRPr="001C0F8B">
          <w:rPr>
            <w:rStyle w:val="Hyperlink"/>
            <w:noProof/>
            <w:rtl/>
            <w:lang w:eastAsia="he-IL"/>
          </w:rPr>
          <w:t>הצורך להקים ועדת חקירה פרלמנטרית בנושא: הפערים בין הצהרות ראש הממשלה ושר האוצר לבין ביצוע התקציב בפועל בתקופת משבר הקורונה</w:t>
        </w:r>
        <w:r w:rsidR="00887C1E">
          <w:rPr>
            <w:noProof/>
            <w:webHidden/>
          </w:rPr>
          <w:tab/>
        </w:r>
        <w:r w:rsidR="00887C1E">
          <w:rPr>
            <w:rStyle w:val="Hyperlink"/>
            <w:noProof/>
            <w:rtl/>
          </w:rPr>
          <w:fldChar w:fldCharType="begin"/>
        </w:r>
        <w:r w:rsidR="00887C1E">
          <w:rPr>
            <w:noProof/>
            <w:webHidden/>
          </w:rPr>
          <w:instrText xml:space="preserve"> PAGEREF _Toc55737741 \h </w:instrText>
        </w:r>
        <w:r w:rsidR="00887C1E">
          <w:rPr>
            <w:rStyle w:val="Hyperlink"/>
            <w:noProof/>
            <w:rtl/>
          </w:rPr>
        </w:r>
        <w:r w:rsidR="00887C1E">
          <w:rPr>
            <w:rStyle w:val="Hyperlink"/>
            <w:noProof/>
            <w:rtl/>
          </w:rPr>
          <w:fldChar w:fldCharType="separate"/>
        </w:r>
        <w:r w:rsidR="00D26419">
          <w:rPr>
            <w:noProof/>
            <w:webHidden/>
            <w:rtl/>
          </w:rPr>
          <w:t>172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2" w:history="1">
        <w:r w:rsidR="00887C1E" w:rsidRPr="001C0F8B">
          <w:rPr>
            <w:rStyle w:val="Hyperlink"/>
            <w:noProof/>
            <w:rtl/>
          </w:rPr>
          <w:t>עודד פורר (ישראל ביתנו):</w:t>
        </w:r>
        <w:r w:rsidR="00887C1E">
          <w:rPr>
            <w:noProof/>
            <w:webHidden/>
          </w:rPr>
          <w:tab/>
        </w:r>
        <w:r w:rsidR="00887C1E">
          <w:rPr>
            <w:rStyle w:val="Hyperlink"/>
            <w:noProof/>
            <w:rtl/>
          </w:rPr>
          <w:fldChar w:fldCharType="begin"/>
        </w:r>
        <w:r w:rsidR="00887C1E">
          <w:rPr>
            <w:noProof/>
            <w:webHidden/>
          </w:rPr>
          <w:instrText xml:space="preserve"> PAGEREF _Toc55737742 \h </w:instrText>
        </w:r>
        <w:r w:rsidR="00887C1E">
          <w:rPr>
            <w:rStyle w:val="Hyperlink"/>
            <w:noProof/>
            <w:rtl/>
          </w:rPr>
        </w:r>
        <w:r w:rsidR="00887C1E">
          <w:rPr>
            <w:rStyle w:val="Hyperlink"/>
            <w:noProof/>
            <w:rtl/>
          </w:rPr>
          <w:fldChar w:fldCharType="separate"/>
        </w:r>
        <w:r w:rsidR="00D26419">
          <w:rPr>
            <w:noProof/>
            <w:webHidden/>
            <w:rtl/>
          </w:rPr>
          <w:t>173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3" w:history="1">
        <w:r w:rsidR="00887C1E" w:rsidRPr="001C0F8B">
          <w:rPr>
            <w:rStyle w:val="Hyperlink"/>
            <w:noProof/>
            <w:rtl/>
          </w:rPr>
          <w:t>סגן שר האוצר יצחק כהן:</w:t>
        </w:r>
        <w:r w:rsidR="00887C1E">
          <w:rPr>
            <w:noProof/>
            <w:webHidden/>
          </w:rPr>
          <w:tab/>
        </w:r>
        <w:r w:rsidR="00887C1E">
          <w:rPr>
            <w:rStyle w:val="Hyperlink"/>
            <w:noProof/>
            <w:rtl/>
          </w:rPr>
          <w:fldChar w:fldCharType="begin"/>
        </w:r>
        <w:r w:rsidR="00887C1E">
          <w:rPr>
            <w:noProof/>
            <w:webHidden/>
          </w:rPr>
          <w:instrText xml:space="preserve"> PAGEREF _Toc55737743 \h </w:instrText>
        </w:r>
        <w:r w:rsidR="00887C1E">
          <w:rPr>
            <w:rStyle w:val="Hyperlink"/>
            <w:noProof/>
            <w:rtl/>
          </w:rPr>
        </w:r>
        <w:r w:rsidR="00887C1E">
          <w:rPr>
            <w:rStyle w:val="Hyperlink"/>
            <w:noProof/>
            <w:rtl/>
          </w:rPr>
          <w:fldChar w:fldCharType="separate"/>
        </w:r>
        <w:r w:rsidR="00D26419">
          <w:rPr>
            <w:noProof/>
            <w:webHidden/>
            <w:rtl/>
          </w:rPr>
          <w:t>177</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44" w:history="1">
        <w:r w:rsidR="00887C1E" w:rsidRPr="001C0F8B">
          <w:rPr>
            <w:rStyle w:val="Hyperlink"/>
            <w:noProof/>
            <w:rtl/>
          </w:rPr>
          <w:t>הצעת חוק הכנסת (תיקון מס' 48) (יושב-ראש הוועדה הציבורית לעניין שכר חברי הכנסת), התש"ף–2020</w:t>
        </w:r>
        <w:r w:rsidR="00887C1E">
          <w:rPr>
            <w:noProof/>
            <w:webHidden/>
          </w:rPr>
          <w:tab/>
        </w:r>
        <w:r w:rsidR="00887C1E">
          <w:rPr>
            <w:rStyle w:val="Hyperlink"/>
            <w:noProof/>
            <w:rtl/>
          </w:rPr>
          <w:fldChar w:fldCharType="begin"/>
        </w:r>
        <w:r w:rsidR="00887C1E">
          <w:rPr>
            <w:noProof/>
            <w:webHidden/>
          </w:rPr>
          <w:instrText xml:space="preserve"> PAGEREF _Toc55737744 \h </w:instrText>
        </w:r>
        <w:r w:rsidR="00887C1E">
          <w:rPr>
            <w:rStyle w:val="Hyperlink"/>
            <w:noProof/>
            <w:rtl/>
          </w:rPr>
        </w:r>
        <w:r w:rsidR="00887C1E">
          <w:rPr>
            <w:rStyle w:val="Hyperlink"/>
            <w:noProof/>
            <w:rtl/>
          </w:rPr>
          <w:fldChar w:fldCharType="separate"/>
        </w:r>
        <w:r w:rsidR="00D26419">
          <w:rPr>
            <w:noProof/>
            <w:webHidden/>
            <w:rtl/>
          </w:rPr>
          <w:t>184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5" w:history="1">
        <w:r w:rsidR="00887C1E" w:rsidRPr="001C0F8B">
          <w:rPr>
            <w:rStyle w:val="Hyperlink"/>
            <w:noProof/>
            <w:rtl/>
          </w:rPr>
          <w:t>איתן גינזבורג (יו"ר ועדת הכנסת):</w:t>
        </w:r>
        <w:r w:rsidR="00887C1E">
          <w:rPr>
            <w:noProof/>
            <w:webHidden/>
          </w:rPr>
          <w:tab/>
        </w:r>
        <w:r w:rsidR="00887C1E">
          <w:rPr>
            <w:rStyle w:val="Hyperlink"/>
            <w:noProof/>
            <w:rtl/>
          </w:rPr>
          <w:fldChar w:fldCharType="begin"/>
        </w:r>
        <w:r w:rsidR="00887C1E">
          <w:rPr>
            <w:noProof/>
            <w:webHidden/>
          </w:rPr>
          <w:instrText xml:space="preserve"> PAGEREF _Toc55737745 \h </w:instrText>
        </w:r>
        <w:r w:rsidR="00887C1E">
          <w:rPr>
            <w:rStyle w:val="Hyperlink"/>
            <w:noProof/>
            <w:rtl/>
          </w:rPr>
        </w:r>
        <w:r w:rsidR="00887C1E">
          <w:rPr>
            <w:rStyle w:val="Hyperlink"/>
            <w:noProof/>
            <w:rtl/>
          </w:rPr>
          <w:fldChar w:fldCharType="separate"/>
        </w:r>
        <w:r w:rsidR="00D26419">
          <w:rPr>
            <w:noProof/>
            <w:webHidden/>
            <w:rtl/>
          </w:rPr>
          <w:t>185</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6" w:history="1">
        <w:r w:rsidR="00887C1E" w:rsidRPr="001C0F8B">
          <w:rPr>
            <w:rStyle w:val="Hyperlink"/>
            <w:noProof/>
            <w:rtl/>
          </w:rPr>
          <w:t>תמר זנדברג (מרצ):</w:t>
        </w:r>
        <w:r w:rsidR="00887C1E">
          <w:rPr>
            <w:noProof/>
            <w:webHidden/>
          </w:rPr>
          <w:tab/>
        </w:r>
        <w:r w:rsidR="00887C1E">
          <w:rPr>
            <w:rStyle w:val="Hyperlink"/>
            <w:noProof/>
            <w:rtl/>
          </w:rPr>
          <w:fldChar w:fldCharType="begin"/>
        </w:r>
        <w:r w:rsidR="00887C1E">
          <w:rPr>
            <w:noProof/>
            <w:webHidden/>
          </w:rPr>
          <w:instrText xml:space="preserve"> PAGEREF _Toc55737746 \h </w:instrText>
        </w:r>
        <w:r w:rsidR="00887C1E">
          <w:rPr>
            <w:rStyle w:val="Hyperlink"/>
            <w:noProof/>
            <w:rtl/>
          </w:rPr>
        </w:r>
        <w:r w:rsidR="00887C1E">
          <w:rPr>
            <w:rStyle w:val="Hyperlink"/>
            <w:noProof/>
            <w:rtl/>
          </w:rPr>
          <w:fldChar w:fldCharType="separate"/>
        </w:r>
        <w:r w:rsidR="00D26419">
          <w:rPr>
            <w:noProof/>
            <w:webHidden/>
            <w:rtl/>
          </w:rPr>
          <w:t>187</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7" w:history="1">
        <w:r w:rsidR="00887C1E" w:rsidRPr="001C0F8B">
          <w:rPr>
            <w:rStyle w:val="Hyperlink"/>
            <w:noProof/>
            <w:rtl/>
          </w:rPr>
          <w:t>יאיר גולן (מרצ):</w:t>
        </w:r>
        <w:r w:rsidR="00887C1E">
          <w:rPr>
            <w:noProof/>
            <w:webHidden/>
          </w:rPr>
          <w:tab/>
        </w:r>
        <w:r w:rsidR="00887C1E">
          <w:rPr>
            <w:rStyle w:val="Hyperlink"/>
            <w:noProof/>
            <w:rtl/>
          </w:rPr>
          <w:fldChar w:fldCharType="begin"/>
        </w:r>
        <w:r w:rsidR="00887C1E">
          <w:rPr>
            <w:noProof/>
            <w:webHidden/>
          </w:rPr>
          <w:instrText xml:space="preserve"> PAGEREF _Toc55737747 \h </w:instrText>
        </w:r>
        <w:r w:rsidR="00887C1E">
          <w:rPr>
            <w:rStyle w:val="Hyperlink"/>
            <w:noProof/>
            <w:rtl/>
          </w:rPr>
        </w:r>
        <w:r w:rsidR="00887C1E">
          <w:rPr>
            <w:rStyle w:val="Hyperlink"/>
            <w:noProof/>
            <w:rtl/>
          </w:rPr>
          <w:fldChar w:fldCharType="separate"/>
        </w:r>
        <w:r w:rsidR="00D26419">
          <w:rPr>
            <w:noProof/>
            <w:webHidden/>
            <w:rtl/>
          </w:rPr>
          <w:t>198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8" w:history="1">
        <w:r w:rsidR="00887C1E" w:rsidRPr="001C0F8B">
          <w:rPr>
            <w:rStyle w:val="Hyperlink"/>
            <w:noProof/>
            <w:rtl/>
          </w:rPr>
          <w:t>יבגני סובה (ישראל ביתנו):</w:t>
        </w:r>
        <w:r w:rsidR="00887C1E">
          <w:rPr>
            <w:noProof/>
            <w:webHidden/>
          </w:rPr>
          <w:tab/>
        </w:r>
        <w:r w:rsidR="00887C1E">
          <w:rPr>
            <w:rStyle w:val="Hyperlink"/>
            <w:noProof/>
            <w:rtl/>
          </w:rPr>
          <w:fldChar w:fldCharType="begin"/>
        </w:r>
        <w:r w:rsidR="00887C1E">
          <w:rPr>
            <w:noProof/>
            <w:webHidden/>
          </w:rPr>
          <w:instrText xml:space="preserve"> PAGEREF _Toc55737748 \h </w:instrText>
        </w:r>
        <w:r w:rsidR="00887C1E">
          <w:rPr>
            <w:rStyle w:val="Hyperlink"/>
            <w:noProof/>
            <w:rtl/>
          </w:rPr>
        </w:r>
        <w:r w:rsidR="00887C1E">
          <w:rPr>
            <w:rStyle w:val="Hyperlink"/>
            <w:noProof/>
            <w:rtl/>
          </w:rPr>
          <w:fldChar w:fldCharType="separate"/>
        </w:r>
        <w:r w:rsidR="00D26419">
          <w:rPr>
            <w:noProof/>
            <w:webHidden/>
            <w:rtl/>
          </w:rPr>
          <w:t>199</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49" w:history="1">
        <w:r w:rsidR="00887C1E" w:rsidRPr="001C0F8B">
          <w:rPr>
            <w:rStyle w:val="Hyperlink"/>
            <w:noProof/>
            <w:rtl/>
          </w:rPr>
          <w:t>סעיד אלחרומי (הרשימה המשותפת):</w:t>
        </w:r>
        <w:r w:rsidR="00887C1E">
          <w:rPr>
            <w:noProof/>
            <w:webHidden/>
          </w:rPr>
          <w:tab/>
        </w:r>
        <w:r w:rsidR="00887C1E">
          <w:rPr>
            <w:rStyle w:val="Hyperlink"/>
            <w:noProof/>
            <w:rtl/>
          </w:rPr>
          <w:fldChar w:fldCharType="begin"/>
        </w:r>
        <w:r w:rsidR="00887C1E">
          <w:rPr>
            <w:noProof/>
            <w:webHidden/>
          </w:rPr>
          <w:instrText xml:space="preserve"> PAGEREF _Toc55737749 \h </w:instrText>
        </w:r>
        <w:r w:rsidR="00887C1E">
          <w:rPr>
            <w:rStyle w:val="Hyperlink"/>
            <w:noProof/>
            <w:rtl/>
          </w:rPr>
        </w:r>
        <w:r w:rsidR="00887C1E">
          <w:rPr>
            <w:rStyle w:val="Hyperlink"/>
            <w:noProof/>
            <w:rtl/>
          </w:rPr>
          <w:fldChar w:fldCharType="separate"/>
        </w:r>
        <w:r w:rsidR="00D26419">
          <w:rPr>
            <w:noProof/>
            <w:webHidden/>
            <w:rtl/>
          </w:rPr>
          <w:t>201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0" w:history="1">
        <w:r w:rsidR="00887C1E" w:rsidRPr="001C0F8B">
          <w:rPr>
            <w:rStyle w:val="Hyperlink"/>
            <w:noProof/>
            <w:rtl/>
          </w:rPr>
          <w:t>שלמה קרעי (הליכוד):</w:t>
        </w:r>
        <w:r w:rsidR="00887C1E">
          <w:rPr>
            <w:noProof/>
            <w:webHidden/>
          </w:rPr>
          <w:tab/>
        </w:r>
        <w:r w:rsidR="00887C1E">
          <w:rPr>
            <w:rStyle w:val="Hyperlink"/>
            <w:noProof/>
            <w:rtl/>
          </w:rPr>
          <w:fldChar w:fldCharType="begin"/>
        </w:r>
        <w:r w:rsidR="00887C1E">
          <w:rPr>
            <w:noProof/>
            <w:webHidden/>
          </w:rPr>
          <w:instrText xml:space="preserve"> PAGEREF _Toc55737750 \h </w:instrText>
        </w:r>
        <w:r w:rsidR="00887C1E">
          <w:rPr>
            <w:rStyle w:val="Hyperlink"/>
            <w:noProof/>
            <w:rtl/>
          </w:rPr>
        </w:r>
        <w:r w:rsidR="00887C1E">
          <w:rPr>
            <w:rStyle w:val="Hyperlink"/>
            <w:noProof/>
            <w:rtl/>
          </w:rPr>
          <w:fldChar w:fldCharType="separate"/>
        </w:r>
        <w:r w:rsidR="00D26419">
          <w:rPr>
            <w:noProof/>
            <w:webHidden/>
            <w:rtl/>
          </w:rPr>
          <w:t>202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1" w:history="1">
        <w:r w:rsidR="00887C1E" w:rsidRPr="001C0F8B">
          <w:rPr>
            <w:rStyle w:val="Hyperlink"/>
            <w:noProof/>
            <w:rtl/>
          </w:rPr>
          <w:t>ניצן הורוביץ (מרצ):</w:t>
        </w:r>
        <w:r w:rsidR="00887C1E">
          <w:rPr>
            <w:noProof/>
            <w:webHidden/>
          </w:rPr>
          <w:tab/>
        </w:r>
        <w:r w:rsidR="00887C1E">
          <w:rPr>
            <w:rStyle w:val="Hyperlink"/>
            <w:noProof/>
            <w:rtl/>
          </w:rPr>
          <w:fldChar w:fldCharType="begin"/>
        </w:r>
        <w:r w:rsidR="00887C1E">
          <w:rPr>
            <w:noProof/>
            <w:webHidden/>
          </w:rPr>
          <w:instrText xml:space="preserve"> PAGEREF _Toc55737751 \h </w:instrText>
        </w:r>
        <w:r w:rsidR="00887C1E">
          <w:rPr>
            <w:rStyle w:val="Hyperlink"/>
            <w:noProof/>
            <w:rtl/>
          </w:rPr>
        </w:r>
        <w:r w:rsidR="00887C1E">
          <w:rPr>
            <w:rStyle w:val="Hyperlink"/>
            <w:noProof/>
            <w:rtl/>
          </w:rPr>
          <w:fldChar w:fldCharType="separate"/>
        </w:r>
        <w:r w:rsidR="00D26419">
          <w:rPr>
            <w:noProof/>
            <w:webHidden/>
            <w:rtl/>
          </w:rPr>
          <w:t>205</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52" w:history="1">
        <w:r w:rsidR="00887C1E" w:rsidRPr="001C0F8B">
          <w:rPr>
            <w:rStyle w:val="Hyperlink"/>
            <w:noProof/>
            <w:rtl/>
            <w:lang w:eastAsia="he-IL"/>
          </w:rPr>
          <w:t>הצעות לסדר-היום</w:t>
        </w:r>
        <w:r w:rsidR="00887C1E">
          <w:rPr>
            <w:noProof/>
            <w:webHidden/>
          </w:rPr>
          <w:tab/>
        </w:r>
        <w:r w:rsidR="00887C1E">
          <w:rPr>
            <w:rStyle w:val="Hyperlink"/>
            <w:noProof/>
            <w:rtl/>
          </w:rPr>
          <w:fldChar w:fldCharType="begin"/>
        </w:r>
        <w:r w:rsidR="00887C1E">
          <w:rPr>
            <w:noProof/>
            <w:webHidden/>
          </w:rPr>
          <w:instrText xml:space="preserve"> PAGEREF _Toc55737752 \h </w:instrText>
        </w:r>
        <w:r w:rsidR="00887C1E">
          <w:rPr>
            <w:rStyle w:val="Hyperlink"/>
            <w:noProof/>
            <w:rtl/>
          </w:rPr>
        </w:r>
        <w:r w:rsidR="00887C1E">
          <w:rPr>
            <w:rStyle w:val="Hyperlink"/>
            <w:noProof/>
            <w:rtl/>
          </w:rPr>
          <w:fldChar w:fldCharType="separate"/>
        </w:r>
        <w:r w:rsidR="00D26419">
          <w:rPr>
            <w:noProof/>
            <w:webHidden/>
            <w:rtl/>
          </w:rPr>
          <w:t>207</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53" w:history="1">
        <w:r w:rsidR="00887C1E" w:rsidRPr="001C0F8B">
          <w:rPr>
            <w:rStyle w:val="Hyperlink"/>
            <w:noProof/>
            <w:rtl/>
            <w:lang w:eastAsia="he-IL"/>
          </w:rPr>
          <w:t>החוק לצמצום תאגידי המים לא מיושם ונתקל בקשיים רבים</w:t>
        </w:r>
        <w:r w:rsidR="00887C1E">
          <w:rPr>
            <w:noProof/>
            <w:webHidden/>
          </w:rPr>
          <w:tab/>
        </w:r>
        <w:r w:rsidR="00887C1E">
          <w:rPr>
            <w:rStyle w:val="Hyperlink"/>
            <w:noProof/>
            <w:rtl/>
          </w:rPr>
          <w:fldChar w:fldCharType="begin"/>
        </w:r>
        <w:r w:rsidR="00887C1E">
          <w:rPr>
            <w:noProof/>
            <w:webHidden/>
          </w:rPr>
          <w:instrText xml:space="preserve"> PAGEREF _Toc55737753 \h </w:instrText>
        </w:r>
        <w:r w:rsidR="00887C1E">
          <w:rPr>
            <w:rStyle w:val="Hyperlink"/>
            <w:noProof/>
            <w:rtl/>
          </w:rPr>
        </w:r>
        <w:r w:rsidR="00887C1E">
          <w:rPr>
            <w:rStyle w:val="Hyperlink"/>
            <w:noProof/>
            <w:rtl/>
          </w:rPr>
          <w:fldChar w:fldCharType="separate"/>
        </w:r>
        <w:r w:rsidR="00D26419">
          <w:rPr>
            <w:noProof/>
            <w:webHidden/>
            <w:rtl/>
          </w:rPr>
          <w:t>207</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4" w:history="1">
        <w:r w:rsidR="00887C1E" w:rsidRPr="001C0F8B">
          <w:rPr>
            <w:rStyle w:val="Hyperlink"/>
            <w:noProof/>
            <w:rtl/>
          </w:rPr>
          <w:t>שלמה קרעי (הליכוד):</w:t>
        </w:r>
        <w:r w:rsidR="00887C1E">
          <w:rPr>
            <w:noProof/>
            <w:webHidden/>
          </w:rPr>
          <w:tab/>
        </w:r>
        <w:r w:rsidR="00887C1E">
          <w:rPr>
            <w:rStyle w:val="Hyperlink"/>
            <w:noProof/>
            <w:rtl/>
          </w:rPr>
          <w:fldChar w:fldCharType="begin"/>
        </w:r>
        <w:r w:rsidR="00887C1E">
          <w:rPr>
            <w:noProof/>
            <w:webHidden/>
          </w:rPr>
          <w:instrText xml:space="preserve"> PAGEREF _Toc55737754 \h </w:instrText>
        </w:r>
        <w:r w:rsidR="00887C1E">
          <w:rPr>
            <w:rStyle w:val="Hyperlink"/>
            <w:noProof/>
            <w:rtl/>
          </w:rPr>
        </w:r>
        <w:r w:rsidR="00887C1E">
          <w:rPr>
            <w:rStyle w:val="Hyperlink"/>
            <w:noProof/>
            <w:rtl/>
          </w:rPr>
          <w:fldChar w:fldCharType="separate"/>
        </w:r>
        <w:r w:rsidR="00D26419">
          <w:rPr>
            <w:noProof/>
            <w:webHidden/>
            <w:rtl/>
          </w:rPr>
          <w:t>208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5" w:history="1">
        <w:r w:rsidR="00887C1E" w:rsidRPr="001C0F8B">
          <w:rPr>
            <w:rStyle w:val="Hyperlink"/>
            <w:noProof/>
            <w:rtl/>
          </w:rPr>
          <w:t>ישראל אייכלר (יהדות התורה):</w:t>
        </w:r>
        <w:r w:rsidR="00887C1E">
          <w:rPr>
            <w:noProof/>
            <w:webHidden/>
          </w:rPr>
          <w:tab/>
        </w:r>
        <w:r w:rsidR="00887C1E">
          <w:rPr>
            <w:rStyle w:val="Hyperlink"/>
            <w:noProof/>
            <w:rtl/>
          </w:rPr>
          <w:fldChar w:fldCharType="begin"/>
        </w:r>
        <w:r w:rsidR="00887C1E">
          <w:rPr>
            <w:noProof/>
            <w:webHidden/>
          </w:rPr>
          <w:instrText xml:space="preserve"> PAGEREF _Toc55737755 \h </w:instrText>
        </w:r>
        <w:r w:rsidR="00887C1E">
          <w:rPr>
            <w:rStyle w:val="Hyperlink"/>
            <w:noProof/>
            <w:rtl/>
          </w:rPr>
        </w:r>
        <w:r w:rsidR="00887C1E">
          <w:rPr>
            <w:rStyle w:val="Hyperlink"/>
            <w:noProof/>
            <w:rtl/>
          </w:rPr>
          <w:fldChar w:fldCharType="separate"/>
        </w:r>
        <w:r w:rsidR="00D26419">
          <w:rPr>
            <w:noProof/>
            <w:webHidden/>
            <w:rtl/>
          </w:rPr>
          <w:t>209</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6" w:history="1">
        <w:r w:rsidR="00887C1E" w:rsidRPr="001C0F8B">
          <w:rPr>
            <w:rStyle w:val="Hyperlink"/>
            <w:noProof/>
            <w:rtl/>
          </w:rPr>
          <w:t>שר משאבי המים זאב אלקין:</w:t>
        </w:r>
        <w:r w:rsidR="00887C1E">
          <w:rPr>
            <w:noProof/>
            <w:webHidden/>
          </w:rPr>
          <w:tab/>
        </w:r>
        <w:r w:rsidR="00887C1E">
          <w:rPr>
            <w:rStyle w:val="Hyperlink"/>
            <w:noProof/>
            <w:rtl/>
          </w:rPr>
          <w:fldChar w:fldCharType="begin"/>
        </w:r>
        <w:r w:rsidR="00887C1E">
          <w:rPr>
            <w:noProof/>
            <w:webHidden/>
          </w:rPr>
          <w:instrText xml:space="preserve"> PAGEREF _Toc55737756 \h </w:instrText>
        </w:r>
        <w:r w:rsidR="00887C1E">
          <w:rPr>
            <w:rStyle w:val="Hyperlink"/>
            <w:noProof/>
            <w:rtl/>
          </w:rPr>
        </w:r>
        <w:r w:rsidR="00887C1E">
          <w:rPr>
            <w:rStyle w:val="Hyperlink"/>
            <w:noProof/>
            <w:rtl/>
          </w:rPr>
          <w:fldChar w:fldCharType="separate"/>
        </w:r>
        <w:r w:rsidR="00D26419">
          <w:rPr>
            <w:noProof/>
            <w:webHidden/>
            <w:rtl/>
          </w:rPr>
          <w:t>210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7" w:history="1">
        <w:r w:rsidR="00887C1E" w:rsidRPr="001C0F8B">
          <w:rPr>
            <w:rStyle w:val="Hyperlink"/>
            <w:noProof/>
            <w:rtl/>
          </w:rPr>
          <w:t>אוסאמה סעדי (הרשימה המשותפת):</w:t>
        </w:r>
        <w:r w:rsidR="00887C1E">
          <w:rPr>
            <w:noProof/>
            <w:webHidden/>
          </w:rPr>
          <w:tab/>
        </w:r>
        <w:r w:rsidR="00887C1E">
          <w:rPr>
            <w:rStyle w:val="Hyperlink"/>
            <w:noProof/>
            <w:rtl/>
          </w:rPr>
          <w:fldChar w:fldCharType="begin"/>
        </w:r>
        <w:r w:rsidR="00887C1E">
          <w:rPr>
            <w:noProof/>
            <w:webHidden/>
          </w:rPr>
          <w:instrText xml:space="preserve"> PAGEREF _Toc55737757 \h </w:instrText>
        </w:r>
        <w:r w:rsidR="00887C1E">
          <w:rPr>
            <w:rStyle w:val="Hyperlink"/>
            <w:noProof/>
            <w:rtl/>
          </w:rPr>
        </w:r>
        <w:r w:rsidR="00887C1E">
          <w:rPr>
            <w:rStyle w:val="Hyperlink"/>
            <w:noProof/>
            <w:rtl/>
          </w:rPr>
          <w:fldChar w:fldCharType="separate"/>
        </w:r>
        <w:r w:rsidR="00D26419">
          <w:rPr>
            <w:noProof/>
            <w:webHidden/>
            <w:rtl/>
          </w:rPr>
          <w:t>230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8" w:history="1">
        <w:r w:rsidR="00887C1E" w:rsidRPr="001C0F8B">
          <w:rPr>
            <w:rStyle w:val="Hyperlink"/>
            <w:noProof/>
            <w:rtl/>
          </w:rPr>
          <w:t>עמית הלוי (הליכוד):</w:t>
        </w:r>
        <w:r w:rsidR="00887C1E">
          <w:rPr>
            <w:noProof/>
            <w:webHidden/>
          </w:rPr>
          <w:tab/>
        </w:r>
        <w:r w:rsidR="00887C1E">
          <w:rPr>
            <w:rStyle w:val="Hyperlink"/>
            <w:noProof/>
            <w:rtl/>
          </w:rPr>
          <w:fldChar w:fldCharType="begin"/>
        </w:r>
        <w:r w:rsidR="00887C1E">
          <w:rPr>
            <w:noProof/>
            <w:webHidden/>
          </w:rPr>
          <w:instrText xml:space="preserve"> PAGEREF _Toc55737758 \h </w:instrText>
        </w:r>
        <w:r w:rsidR="00887C1E">
          <w:rPr>
            <w:rStyle w:val="Hyperlink"/>
            <w:noProof/>
            <w:rtl/>
          </w:rPr>
        </w:r>
        <w:r w:rsidR="00887C1E">
          <w:rPr>
            <w:rStyle w:val="Hyperlink"/>
            <w:noProof/>
            <w:rtl/>
          </w:rPr>
          <w:fldChar w:fldCharType="separate"/>
        </w:r>
        <w:r w:rsidR="00D26419">
          <w:rPr>
            <w:noProof/>
            <w:webHidden/>
            <w:rtl/>
          </w:rPr>
          <w:t>232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59" w:history="1">
        <w:r w:rsidR="00887C1E" w:rsidRPr="001C0F8B">
          <w:rPr>
            <w:rStyle w:val="Hyperlink"/>
            <w:noProof/>
            <w:rtl/>
          </w:rPr>
          <w:t>איתן גינזבורג (כחול לבן):</w:t>
        </w:r>
        <w:r w:rsidR="00887C1E">
          <w:rPr>
            <w:noProof/>
            <w:webHidden/>
          </w:rPr>
          <w:tab/>
        </w:r>
        <w:r w:rsidR="00887C1E">
          <w:rPr>
            <w:rStyle w:val="Hyperlink"/>
            <w:noProof/>
            <w:rtl/>
          </w:rPr>
          <w:fldChar w:fldCharType="begin"/>
        </w:r>
        <w:r w:rsidR="00887C1E">
          <w:rPr>
            <w:noProof/>
            <w:webHidden/>
          </w:rPr>
          <w:instrText xml:space="preserve"> PAGEREF _Toc55737759 \h </w:instrText>
        </w:r>
        <w:r w:rsidR="00887C1E">
          <w:rPr>
            <w:rStyle w:val="Hyperlink"/>
            <w:noProof/>
            <w:rtl/>
          </w:rPr>
        </w:r>
        <w:r w:rsidR="00887C1E">
          <w:rPr>
            <w:rStyle w:val="Hyperlink"/>
            <w:noProof/>
            <w:rtl/>
          </w:rPr>
          <w:fldChar w:fldCharType="separate"/>
        </w:r>
        <w:r w:rsidR="00D26419">
          <w:rPr>
            <w:noProof/>
            <w:webHidden/>
            <w:rtl/>
          </w:rPr>
          <w:t>233</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60" w:history="1">
        <w:r w:rsidR="00887C1E" w:rsidRPr="001C0F8B">
          <w:rPr>
            <w:rStyle w:val="Hyperlink"/>
            <w:noProof/>
            <w:rtl/>
          </w:rPr>
          <w:t>הצעות לסדר-היום</w:t>
        </w:r>
        <w:r w:rsidR="00887C1E">
          <w:rPr>
            <w:noProof/>
            <w:webHidden/>
          </w:rPr>
          <w:tab/>
        </w:r>
        <w:r w:rsidR="00887C1E">
          <w:rPr>
            <w:rStyle w:val="Hyperlink"/>
            <w:noProof/>
            <w:rtl/>
          </w:rPr>
          <w:fldChar w:fldCharType="begin"/>
        </w:r>
        <w:r w:rsidR="00887C1E">
          <w:rPr>
            <w:noProof/>
            <w:webHidden/>
          </w:rPr>
          <w:instrText xml:space="preserve"> PAGEREF _Toc55737760 \h </w:instrText>
        </w:r>
        <w:r w:rsidR="00887C1E">
          <w:rPr>
            <w:rStyle w:val="Hyperlink"/>
            <w:noProof/>
            <w:rtl/>
          </w:rPr>
        </w:r>
        <w:r w:rsidR="00887C1E">
          <w:rPr>
            <w:rStyle w:val="Hyperlink"/>
            <w:noProof/>
            <w:rtl/>
          </w:rPr>
          <w:fldChar w:fldCharType="separate"/>
        </w:r>
        <w:r w:rsidR="00D26419">
          <w:rPr>
            <w:noProof/>
            <w:webHidden/>
            <w:rtl/>
          </w:rPr>
          <w:t>235</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61" w:history="1">
        <w:r w:rsidR="00887C1E" w:rsidRPr="001C0F8B">
          <w:rPr>
            <w:rStyle w:val="Hyperlink"/>
            <w:noProof/>
            <w:rtl/>
          </w:rPr>
          <w:t>הגברת האכיפה במקרי טרור ופשיעה חקלאית</w:t>
        </w:r>
        <w:r w:rsidR="00887C1E">
          <w:rPr>
            <w:noProof/>
            <w:webHidden/>
          </w:rPr>
          <w:tab/>
        </w:r>
        <w:r w:rsidR="00887C1E">
          <w:rPr>
            <w:rStyle w:val="Hyperlink"/>
            <w:noProof/>
            <w:rtl/>
          </w:rPr>
          <w:fldChar w:fldCharType="begin"/>
        </w:r>
        <w:r w:rsidR="00887C1E">
          <w:rPr>
            <w:noProof/>
            <w:webHidden/>
          </w:rPr>
          <w:instrText xml:space="preserve"> PAGEREF _Toc55737761 \h </w:instrText>
        </w:r>
        <w:r w:rsidR="00887C1E">
          <w:rPr>
            <w:rStyle w:val="Hyperlink"/>
            <w:noProof/>
            <w:rtl/>
          </w:rPr>
        </w:r>
        <w:r w:rsidR="00887C1E">
          <w:rPr>
            <w:rStyle w:val="Hyperlink"/>
            <w:noProof/>
            <w:rtl/>
          </w:rPr>
          <w:fldChar w:fldCharType="separate"/>
        </w:r>
        <w:r w:rsidR="00D26419">
          <w:rPr>
            <w:noProof/>
            <w:webHidden/>
            <w:rtl/>
          </w:rPr>
          <w:t>235</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62" w:history="1">
        <w:r w:rsidR="00887C1E" w:rsidRPr="001C0F8B">
          <w:rPr>
            <w:rStyle w:val="Hyperlink"/>
            <w:noProof/>
            <w:rtl/>
          </w:rPr>
          <w:t>אופיר סופר (ימינה):</w:t>
        </w:r>
        <w:r w:rsidR="00887C1E">
          <w:rPr>
            <w:noProof/>
            <w:webHidden/>
          </w:rPr>
          <w:tab/>
        </w:r>
        <w:r w:rsidR="00887C1E">
          <w:rPr>
            <w:rStyle w:val="Hyperlink"/>
            <w:noProof/>
            <w:rtl/>
          </w:rPr>
          <w:fldChar w:fldCharType="begin"/>
        </w:r>
        <w:r w:rsidR="00887C1E">
          <w:rPr>
            <w:noProof/>
            <w:webHidden/>
          </w:rPr>
          <w:instrText xml:space="preserve"> PAGEREF _Toc55737762 \h </w:instrText>
        </w:r>
        <w:r w:rsidR="00887C1E">
          <w:rPr>
            <w:rStyle w:val="Hyperlink"/>
            <w:noProof/>
            <w:rtl/>
          </w:rPr>
        </w:r>
        <w:r w:rsidR="00887C1E">
          <w:rPr>
            <w:rStyle w:val="Hyperlink"/>
            <w:noProof/>
            <w:rtl/>
          </w:rPr>
          <w:fldChar w:fldCharType="separate"/>
        </w:r>
        <w:r w:rsidR="00D26419">
          <w:rPr>
            <w:noProof/>
            <w:webHidden/>
            <w:rtl/>
          </w:rPr>
          <w:t>235</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63" w:history="1">
        <w:r w:rsidR="00887C1E" w:rsidRPr="001C0F8B">
          <w:rPr>
            <w:rStyle w:val="Hyperlink"/>
            <w:noProof/>
            <w:rtl/>
          </w:rPr>
          <w:t>עוזי דיין (הליכוד):</w:t>
        </w:r>
        <w:r w:rsidR="00887C1E">
          <w:rPr>
            <w:noProof/>
            <w:webHidden/>
          </w:rPr>
          <w:tab/>
        </w:r>
        <w:r w:rsidR="00887C1E">
          <w:rPr>
            <w:rStyle w:val="Hyperlink"/>
            <w:noProof/>
            <w:rtl/>
          </w:rPr>
          <w:fldChar w:fldCharType="begin"/>
        </w:r>
        <w:r w:rsidR="00887C1E">
          <w:rPr>
            <w:noProof/>
            <w:webHidden/>
          </w:rPr>
          <w:instrText xml:space="preserve"> PAGEREF _Toc55737763 \h </w:instrText>
        </w:r>
        <w:r w:rsidR="00887C1E">
          <w:rPr>
            <w:rStyle w:val="Hyperlink"/>
            <w:noProof/>
            <w:rtl/>
          </w:rPr>
        </w:r>
        <w:r w:rsidR="00887C1E">
          <w:rPr>
            <w:rStyle w:val="Hyperlink"/>
            <w:noProof/>
            <w:rtl/>
          </w:rPr>
          <w:fldChar w:fldCharType="separate"/>
        </w:r>
        <w:r w:rsidR="00D26419">
          <w:rPr>
            <w:noProof/>
            <w:webHidden/>
            <w:rtl/>
          </w:rPr>
          <w:t>236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64" w:history="1">
        <w:r w:rsidR="00887C1E" w:rsidRPr="001C0F8B">
          <w:rPr>
            <w:rStyle w:val="Hyperlink"/>
            <w:noProof/>
            <w:rtl/>
          </w:rPr>
          <w:t>סגן השר לביטחון הפנים דסטה גדי יברקן:</w:t>
        </w:r>
        <w:r w:rsidR="00887C1E">
          <w:rPr>
            <w:noProof/>
            <w:webHidden/>
          </w:rPr>
          <w:tab/>
        </w:r>
        <w:r w:rsidR="00887C1E">
          <w:rPr>
            <w:rStyle w:val="Hyperlink"/>
            <w:noProof/>
            <w:rtl/>
          </w:rPr>
          <w:fldChar w:fldCharType="begin"/>
        </w:r>
        <w:r w:rsidR="00887C1E">
          <w:rPr>
            <w:noProof/>
            <w:webHidden/>
          </w:rPr>
          <w:instrText xml:space="preserve"> PAGEREF _Toc55737764 \h </w:instrText>
        </w:r>
        <w:r w:rsidR="00887C1E">
          <w:rPr>
            <w:rStyle w:val="Hyperlink"/>
            <w:noProof/>
            <w:rtl/>
          </w:rPr>
        </w:r>
        <w:r w:rsidR="00887C1E">
          <w:rPr>
            <w:rStyle w:val="Hyperlink"/>
            <w:noProof/>
            <w:rtl/>
          </w:rPr>
          <w:fldChar w:fldCharType="separate"/>
        </w:r>
        <w:r w:rsidR="00D26419">
          <w:rPr>
            <w:noProof/>
            <w:webHidden/>
            <w:rtl/>
          </w:rPr>
          <w:t>237</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65" w:history="1">
        <w:r w:rsidR="00887C1E" w:rsidRPr="001C0F8B">
          <w:rPr>
            <w:rStyle w:val="Hyperlink"/>
            <w:noProof/>
            <w:rtl/>
          </w:rPr>
          <w:t>עמית הלוי (הליכוד):</w:t>
        </w:r>
        <w:r w:rsidR="00887C1E">
          <w:rPr>
            <w:noProof/>
            <w:webHidden/>
          </w:rPr>
          <w:tab/>
        </w:r>
        <w:r w:rsidR="00887C1E">
          <w:rPr>
            <w:rStyle w:val="Hyperlink"/>
            <w:noProof/>
            <w:rtl/>
          </w:rPr>
          <w:fldChar w:fldCharType="begin"/>
        </w:r>
        <w:r w:rsidR="00887C1E">
          <w:rPr>
            <w:noProof/>
            <w:webHidden/>
          </w:rPr>
          <w:instrText xml:space="preserve"> PAGEREF _Toc55737765 \h </w:instrText>
        </w:r>
        <w:r w:rsidR="00887C1E">
          <w:rPr>
            <w:rStyle w:val="Hyperlink"/>
            <w:noProof/>
            <w:rtl/>
          </w:rPr>
        </w:r>
        <w:r w:rsidR="00887C1E">
          <w:rPr>
            <w:rStyle w:val="Hyperlink"/>
            <w:noProof/>
            <w:rtl/>
          </w:rPr>
          <w:fldChar w:fldCharType="separate"/>
        </w:r>
        <w:r w:rsidR="00D26419">
          <w:rPr>
            <w:noProof/>
            <w:webHidden/>
            <w:rtl/>
          </w:rPr>
          <w:t>239</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66" w:history="1">
        <w:r w:rsidR="00887C1E" w:rsidRPr="001C0F8B">
          <w:rPr>
            <w:rStyle w:val="Hyperlink"/>
            <w:noProof/>
            <w:rtl/>
          </w:rPr>
          <w:t>הצעות לסדר-היום</w:t>
        </w:r>
        <w:r w:rsidR="00887C1E">
          <w:rPr>
            <w:noProof/>
            <w:webHidden/>
          </w:rPr>
          <w:tab/>
        </w:r>
        <w:r w:rsidR="00887C1E">
          <w:rPr>
            <w:rStyle w:val="Hyperlink"/>
            <w:noProof/>
            <w:rtl/>
          </w:rPr>
          <w:fldChar w:fldCharType="begin"/>
        </w:r>
        <w:r w:rsidR="00887C1E">
          <w:rPr>
            <w:noProof/>
            <w:webHidden/>
          </w:rPr>
          <w:instrText xml:space="preserve"> PAGEREF _Toc55737766 \h </w:instrText>
        </w:r>
        <w:r w:rsidR="00887C1E">
          <w:rPr>
            <w:rStyle w:val="Hyperlink"/>
            <w:noProof/>
            <w:rtl/>
          </w:rPr>
        </w:r>
        <w:r w:rsidR="00887C1E">
          <w:rPr>
            <w:rStyle w:val="Hyperlink"/>
            <w:noProof/>
            <w:rtl/>
          </w:rPr>
          <w:fldChar w:fldCharType="separate"/>
        </w:r>
        <w:r w:rsidR="00D26419">
          <w:rPr>
            <w:noProof/>
            <w:webHidden/>
            <w:rtl/>
          </w:rPr>
          <w:t>241</w:t>
        </w:r>
        <w:r w:rsidR="00887C1E">
          <w:rPr>
            <w:rStyle w:val="Hyperlink"/>
            <w:noProof/>
            <w:rtl/>
          </w:rPr>
          <w:fldChar w:fldCharType="end"/>
        </w:r>
      </w:hyperlink>
    </w:p>
    <w:p w:rsidR="00887C1E" w:rsidRDefault="004B39EC" w:rsidP="00B754A1">
      <w:pPr>
        <w:pStyle w:val="TOC1"/>
        <w:tabs>
          <w:tab w:val="right" w:leader="dot" w:pos="8296"/>
        </w:tabs>
        <w:ind w:firstLine="0"/>
        <w:rPr>
          <w:rFonts w:asciiTheme="minorHAnsi" w:eastAsiaTheme="minorEastAsia" w:hAnsiTheme="minorHAnsi" w:cstheme="minorBidi"/>
          <w:noProof/>
        </w:rPr>
      </w:pPr>
      <w:hyperlink w:anchor="_Toc55737767" w:history="1">
        <w:r w:rsidR="00887C1E" w:rsidRPr="001C0F8B">
          <w:rPr>
            <w:rStyle w:val="Hyperlink"/>
            <w:noProof/>
            <w:rtl/>
          </w:rPr>
          <w:t xml:space="preserve">הקפאת תקציב התוכנית הלאומית לילדים ולנוער בסיכון </w:t>
        </w:r>
        <w:r w:rsidR="00B754A1">
          <w:rPr>
            <w:rStyle w:val="Hyperlink"/>
            <w:rFonts w:hint="cs"/>
            <w:noProof/>
            <w:rtl/>
          </w:rPr>
          <w:t xml:space="preserve">– </w:t>
        </w:r>
        <w:r w:rsidR="00887C1E" w:rsidRPr="001C0F8B">
          <w:rPr>
            <w:rStyle w:val="Hyperlink"/>
            <w:noProof/>
            <w:rtl/>
          </w:rPr>
          <w:t>תוכנית 360</w:t>
        </w:r>
        <w:r w:rsidR="00887C1E">
          <w:rPr>
            <w:noProof/>
            <w:webHidden/>
          </w:rPr>
          <w:tab/>
        </w:r>
        <w:r w:rsidR="00887C1E">
          <w:rPr>
            <w:rStyle w:val="Hyperlink"/>
            <w:noProof/>
            <w:rtl/>
          </w:rPr>
          <w:fldChar w:fldCharType="begin"/>
        </w:r>
        <w:r w:rsidR="00887C1E">
          <w:rPr>
            <w:noProof/>
            <w:webHidden/>
          </w:rPr>
          <w:instrText xml:space="preserve"> PAGEREF _Toc55737767 \h </w:instrText>
        </w:r>
        <w:r w:rsidR="00887C1E">
          <w:rPr>
            <w:rStyle w:val="Hyperlink"/>
            <w:noProof/>
            <w:rtl/>
          </w:rPr>
        </w:r>
        <w:r w:rsidR="00887C1E">
          <w:rPr>
            <w:rStyle w:val="Hyperlink"/>
            <w:noProof/>
            <w:rtl/>
          </w:rPr>
          <w:fldChar w:fldCharType="separate"/>
        </w:r>
        <w:r w:rsidR="00D26419">
          <w:rPr>
            <w:noProof/>
            <w:webHidden/>
            <w:rtl/>
          </w:rPr>
          <w:t>241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68" w:history="1">
        <w:r w:rsidR="00887C1E" w:rsidRPr="001C0F8B">
          <w:rPr>
            <w:rStyle w:val="Hyperlink"/>
            <w:noProof/>
            <w:rtl/>
          </w:rPr>
          <w:t>אורלי פרומן (יש עתיד-תל"ם):</w:t>
        </w:r>
        <w:r w:rsidR="00887C1E">
          <w:rPr>
            <w:noProof/>
            <w:webHidden/>
          </w:rPr>
          <w:tab/>
        </w:r>
        <w:r w:rsidR="00887C1E">
          <w:rPr>
            <w:rStyle w:val="Hyperlink"/>
            <w:noProof/>
            <w:rtl/>
          </w:rPr>
          <w:fldChar w:fldCharType="begin"/>
        </w:r>
        <w:r w:rsidR="00887C1E">
          <w:rPr>
            <w:noProof/>
            <w:webHidden/>
          </w:rPr>
          <w:instrText xml:space="preserve"> PAGEREF _Toc55737768 \h </w:instrText>
        </w:r>
        <w:r w:rsidR="00887C1E">
          <w:rPr>
            <w:rStyle w:val="Hyperlink"/>
            <w:noProof/>
            <w:rtl/>
          </w:rPr>
        </w:r>
        <w:r w:rsidR="00887C1E">
          <w:rPr>
            <w:rStyle w:val="Hyperlink"/>
            <w:noProof/>
            <w:rtl/>
          </w:rPr>
          <w:fldChar w:fldCharType="separate"/>
        </w:r>
        <w:r w:rsidR="00D26419">
          <w:rPr>
            <w:noProof/>
            <w:webHidden/>
            <w:rtl/>
          </w:rPr>
          <w:t>241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69" w:history="1">
        <w:r w:rsidR="00887C1E" w:rsidRPr="001C0F8B">
          <w:rPr>
            <w:rStyle w:val="Hyperlink"/>
            <w:noProof/>
            <w:rtl/>
          </w:rPr>
          <w:t>יוסף טייב (ש"ס):</w:t>
        </w:r>
        <w:r w:rsidR="00887C1E">
          <w:rPr>
            <w:noProof/>
            <w:webHidden/>
          </w:rPr>
          <w:tab/>
        </w:r>
        <w:r w:rsidR="00887C1E">
          <w:rPr>
            <w:rStyle w:val="Hyperlink"/>
            <w:noProof/>
            <w:rtl/>
          </w:rPr>
          <w:fldChar w:fldCharType="begin"/>
        </w:r>
        <w:r w:rsidR="00887C1E">
          <w:rPr>
            <w:noProof/>
            <w:webHidden/>
          </w:rPr>
          <w:instrText xml:space="preserve"> PAGEREF _Toc55737769 \h </w:instrText>
        </w:r>
        <w:r w:rsidR="00887C1E">
          <w:rPr>
            <w:rStyle w:val="Hyperlink"/>
            <w:noProof/>
            <w:rtl/>
          </w:rPr>
        </w:r>
        <w:r w:rsidR="00887C1E">
          <w:rPr>
            <w:rStyle w:val="Hyperlink"/>
            <w:noProof/>
            <w:rtl/>
          </w:rPr>
          <w:fldChar w:fldCharType="separate"/>
        </w:r>
        <w:r w:rsidR="00D26419">
          <w:rPr>
            <w:noProof/>
            <w:webHidden/>
            <w:rtl/>
          </w:rPr>
          <w:t>242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70" w:history="1">
        <w:r w:rsidR="00887C1E" w:rsidRPr="001C0F8B">
          <w:rPr>
            <w:rStyle w:val="Hyperlink"/>
            <w:noProof/>
            <w:rtl/>
          </w:rPr>
          <w:t>יעקב אשר (יהדות התורה):</w:t>
        </w:r>
        <w:r w:rsidR="00887C1E">
          <w:rPr>
            <w:noProof/>
            <w:webHidden/>
          </w:rPr>
          <w:tab/>
        </w:r>
        <w:r w:rsidR="00887C1E">
          <w:rPr>
            <w:rStyle w:val="Hyperlink"/>
            <w:noProof/>
            <w:rtl/>
          </w:rPr>
          <w:fldChar w:fldCharType="begin"/>
        </w:r>
        <w:r w:rsidR="00887C1E">
          <w:rPr>
            <w:noProof/>
            <w:webHidden/>
          </w:rPr>
          <w:instrText xml:space="preserve"> PAGEREF _Toc55737770 \h </w:instrText>
        </w:r>
        <w:r w:rsidR="00887C1E">
          <w:rPr>
            <w:rStyle w:val="Hyperlink"/>
            <w:noProof/>
            <w:rtl/>
          </w:rPr>
        </w:r>
        <w:r w:rsidR="00887C1E">
          <w:rPr>
            <w:rStyle w:val="Hyperlink"/>
            <w:noProof/>
            <w:rtl/>
          </w:rPr>
          <w:fldChar w:fldCharType="separate"/>
        </w:r>
        <w:r w:rsidR="00D26419">
          <w:rPr>
            <w:noProof/>
            <w:webHidden/>
            <w:rtl/>
          </w:rPr>
          <w:t>243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71" w:history="1">
        <w:r w:rsidR="00887C1E" w:rsidRPr="001C0F8B">
          <w:rPr>
            <w:rStyle w:val="Hyperlink"/>
            <w:noProof/>
            <w:rtl/>
          </w:rPr>
          <w:t>סגן שר העבודה, הרווחה והשירותים החברתיים משולם נהרי:</w:t>
        </w:r>
        <w:r w:rsidR="00887C1E">
          <w:rPr>
            <w:noProof/>
            <w:webHidden/>
          </w:rPr>
          <w:tab/>
        </w:r>
        <w:r w:rsidR="00887C1E">
          <w:rPr>
            <w:rStyle w:val="Hyperlink"/>
            <w:noProof/>
            <w:rtl/>
          </w:rPr>
          <w:fldChar w:fldCharType="begin"/>
        </w:r>
        <w:r w:rsidR="00887C1E">
          <w:rPr>
            <w:noProof/>
            <w:webHidden/>
          </w:rPr>
          <w:instrText xml:space="preserve"> PAGEREF _Toc55737771 \h </w:instrText>
        </w:r>
        <w:r w:rsidR="00887C1E">
          <w:rPr>
            <w:rStyle w:val="Hyperlink"/>
            <w:noProof/>
            <w:rtl/>
          </w:rPr>
        </w:r>
        <w:r w:rsidR="00887C1E">
          <w:rPr>
            <w:rStyle w:val="Hyperlink"/>
            <w:noProof/>
            <w:rtl/>
          </w:rPr>
          <w:fldChar w:fldCharType="separate"/>
        </w:r>
        <w:r w:rsidR="00D26419">
          <w:rPr>
            <w:noProof/>
            <w:webHidden/>
            <w:rtl/>
          </w:rPr>
          <w:t>244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72" w:history="1">
        <w:r w:rsidR="00887C1E" w:rsidRPr="001C0F8B">
          <w:rPr>
            <w:rStyle w:val="Hyperlink"/>
            <w:noProof/>
            <w:rtl/>
            <w:lang w:eastAsia="he-IL"/>
          </w:rPr>
          <w:t>הצעה לסדר-היום</w:t>
        </w:r>
        <w:r w:rsidR="00887C1E">
          <w:rPr>
            <w:noProof/>
            <w:webHidden/>
          </w:rPr>
          <w:tab/>
        </w:r>
        <w:r w:rsidR="00887C1E">
          <w:rPr>
            <w:rStyle w:val="Hyperlink"/>
            <w:noProof/>
            <w:rtl/>
          </w:rPr>
          <w:fldChar w:fldCharType="begin"/>
        </w:r>
        <w:r w:rsidR="00887C1E">
          <w:rPr>
            <w:noProof/>
            <w:webHidden/>
          </w:rPr>
          <w:instrText xml:space="preserve"> PAGEREF _Toc55737772 \h </w:instrText>
        </w:r>
        <w:r w:rsidR="00887C1E">
          <w:rPr>
            <w:rStyle w:val="Hyperlink"/>
            <w:noProof/>
            <w:rtl/>
          </w:rPr>
        </w:r>
        <w:r w:rsidR="00887C1E">
          <w:rPr>
            <w:rStyle w:val="Hyperlink"/>
            <w:noProof/>
            <w:rtl/>
          </w:rPr>
          <w:fldChar w:fldCharType="separate"/>
        </w:r>
        <w:r w:rsidR="00D26419">
          <w:rPr>
            <w:noProof/>
            <w:webHidden/>
            <w:rtl/>
          </w:rPr>
          <w:t>250</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73" w:history="1">
        <w:r w:rsidR="00887C1E" w:rsidRPr="001C0F8B">
          <w:rPr>
            <w:rStyle w:val="Hyperlink"/>
            <w:noProof/>
            <w:rtl/>
            <w:lang w:eastAsia="he-IL"/>
          </w:rPr>
          <w:t>הנגשת מבני ציבור וחינוך, בדגש על בתי ספר לתלמידי החינוך המיוחד</w:t>
        </w:r>
        <w:r w:rsidR="00887C1E">
          <w:rPr>
            <w:noProof/>
            <w:webHidden/>
          </w:rPr>
          <w:tab/>
        </w:r>
        <w:r w:rsidR="00887C1E">
          <w:rPr>
            <w:rStyle w:val="Hyperlink"/>
            <w:noProof/>
            <w:rtl/>
          </w:rPr>
          <w:fldChar w:fldCharType="begin"/>
        </w:r>
        <w:r w:rsidR="00887C1E">
          <w:rPr>
            <w:noProof/>
            <w:webHidden/>
          </w:rPr>
          <w:instrText xml:space="preserve"> PAGEREF _Toc55737773 \h </w:instrText>
        </w:r>
        <w:r w:rsidR="00887C1E">
          <w:rPr>
            <w:rStyle w:val="Hyperlink"/>
            <w:noProof/>
            <w:rtl/>
          </w:rPr>
        </w:r>
        <w:r w:rsidR="00887C1E">
          <w:rPr>
            <w:rStyle w:val="Hyperlink"/>
            <w:noProof/>
            <w:rtl/>
          </w:rPr>
          <w:fldChar w:fldCharType="separate"/>
        </w:r>
        <w:r w:rsidR="00D26419">
          <w:rPr>
            <w:noProof/>
            <w:webHidden/>
            <w:rtl/>
          </w:rPr>
          <w:t>250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74" w:history="1">
        <w:r w:rsidR="00887C1E" w:rsidRPr="001C0F8B">
          <w:rPr>
            <w:rStyle w:val="Hyperlink"/>
            <w:noProof/>
            <w:rtl/>
          </w:rPr>
          <w:t>סונדוס סאלח (הרשימה המשותפת):</w:t>
        </w:r>
        <w:r w:rsidR="00887C1E">
          <w:rPr>
            <w:noProof/>
            <w:webHidden/>
          </w:rPr>
          <w:tab/>
        </w:r>
        <w:r w:rsidR="00887C1E">
          <w:rPr>
            <w:rStyle w:val="Hyperlink"/>
            <w:noProof/>
            <w:rtl/>
          </w:rPr>
          <w:fldChar w:fldCharType="begin"/>
        </w:r>
        <w:r w:rsidR="00887C1E">
          <w:rPr>
            <w:noProof/>
            <w:webHidden/>
          </w:rPr>
          <w:instrText xml:space="preserve"> PAGEREF _Toc55737774 \h </w:instrText>
        </w:r>
        <w:r w:rsidR="00887C1E">
          <w:rPr>
            <w:rStyle w:val="Hyperlink"/>
            <w:noProof/>
            <w:rtl/>
          </w:rPr>
        </w:r>
        <w:r w:rsidR="00887C1E">
          <w:rPr>
            <w:rStyle w:val="Hyperlink"/>
            <w:noProof/>
            <w:rtl/>
          </w:rPr>
          <w:fldChar w:fldCharType="separate"/>
        </w:r>
        <w:r w:rsidR="00D26419">
          <w:rPr>
            <w:noProof/>
            <w:webHidden/>
            <w:rtl/>
          </w:rPr>
          <w:t>250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75" w:history="1">
        <w:r w:rsidR="00887C1E" w:rsidRPr="001C0F8B">
          <w:rPr>
            <w:rStyle w:val="Hyperlink"/>
            <w:noProof/>
            <w:rtl/>
          </w:rPr>
          <w:t>סגן שר החינוך מאיר פרוש:</w:t>
        </w:r>
        <w:r w:rsidR="00887C1E">
          <w:rPr>
            <w:noProof/>
            <w:webHidden/>
          </w:rPr>
          <w:tab/>
        </w:r>
        <w:r w:rsidR="00887C1E">
          <w:rPr>
            <w:rStyle w:val="Hyperlink"/>
            <w:noProof/>
            <w:rtl/>
          </w:rPr>
          <w:fldChar w:fldCharType="begin"/>
        </w:r>
        <w:r w:rsidR="00887C1E">
          <w:rPr>
            <w:noProof/>
            <w:webHidden/>
          </w:rPr>
          <w:instrText xml:space="preserve"> PAGEREF _Toc55737775 \h </w:instrText>
        </w:r>
        <w:r w:rsidR="00887C1E">
          <w:rPr>
            <w:rStyle w:val="Hyperlink"/>
            <w:noProof/>
            <w:rtl/>
          </w:rPr>
        </w:r>
        <w:r w:rsidR="00887C1E">
          <w:rPr>
            <w:rStyle w:val="Hyperlink"/>
            <w:noProof/>
            <w:rtl/>
          </w:rPr>
          <w:fldChar w:fldCharType="separate"/>
        </w:r>
        <w:r w:rsidR="00D26419">
          <w:rPr>
            <w:noProof/>
            <w:webHidden/>
            <w:rtl/>
          </w:rPr>
          <w:t>252</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76" w:history="1">
        <w:r w:rsidR="00887C1E" w:rsidRPr="001C0F8B">
          <w:rPr>
            <w:rStyle w:val="Hyperlink"/>
            <w:noProof/>
            <w:rtl/>
            <w:lang w:eastAsia="he-IL"/>
          </w:rPr>
          <w:t>הצעות לסדר-היום</w:t>
        </w:r>
        <w:r w:rsidR="00887C1E">
          <w:rPr>
            <w:noProof/>
            <w:webHidden/>
          </w:rPr>
          <w:tab/>
        </w:r>
        <w:r w:rsidR="00887C1E">
          <w:rPr>
            <w:rStyle w:val="Hyperlink"/>
            <w:noProof/>
            <w:rtl/>
          </w:rPr>
          <w:fldChar w:fldCharType="begin"/>
        </w:r>
        <w:r w:rsidR="00887C1E">
          <w:rPr>
            <w:noProof/>
            <w:webHidden/>
          </w:rPr>
          <w:instrText xml:space="preserve"> PAGEREF _Toc55737776 \h </w:instrText>
        </w:r>
        <w:r w:rsidR="00887C1E">
          <w:rPr>
            <w:rStyle w:val="Hyperlink"/>
            <w:noProof/>
            <w:rtl/>
          </w:rPr>
        </w:r>
        <w:r w:rsidR="00887C1E">
          <w:rPr>
            <w:rStyle w:val="Hyperlink"/>
            <w:noProof/>
            <w:rtl/>
          </w:rPr>
          <w:fldChar w:fldCharType="separate"/>
        </w:r>
        <w:r w:rsidR="00D26419">
          <w:rPr>
            <w:noProof/>
            <w:webHidden/>
            <w:rtl/>
          </w:rPr>
          <w:t>256</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77" w:history="1">
        <w:r w:rsidR="00887C1E" w:rsidRPr="001C0F8B">
          <w:rPr>
            <w:rStyle w:val="Hyperlink"/>
            <w:noProof/>
            <w:rtl/>
            <w:lang w:eastAsia="he-IL"/>
          </w:rPr>
          <w:t>הקמת שדה תעופה משלים לנתב"ג בנבטים – מנוע צמיחה לאומי חדש בנגב</w:t>
        </w:r>
        <w:r w:rsidR="00887C1E">
          <w:rPr>
            <w:noProof/>
            <w:webHidden/>
          </w:rPr>
          <w:tab/>
        </w:r>
        <w:r w:rsidR="00887C1E">
          <w:rPr>
            <w:rStyle w:val="Hyperlink"/>
            <w:noProof/>
            <w:rtl/>
          </w:rPr>
          <w:fldChar w:fldCharType="begin"/>
        </w:r>
        <w:r w:rsidR="00887C1E">
          <w:rPr>
            <w:noProof/>
            <w:webHidden/>
          </w:rPr>
          <w:instrText xml:space="preserve"> PAGEREF _Toc55737777 \h </w:instrText>
        </w:r>
        <w:r w:rsidR="00887C1E">
          <w:rPr>
            <w:rStyle w:val="Hyperlink"/>
            <w:noProof/>
            <w:rtl/>
          </w:rPr>
        </w:r>
        <w:r w:rsidR="00887C1E">
          <w:rPr>
            <w:rStyle w:val="Hyperlink"/>
            <w:noProof/>
            <w:rtl/>
          </w:rPr>
          <w:fldChar w:fldCharType="separate"/>
        </w:r>
        <w:r w:rsidR="00D26419">
          <w:rPr>
            <w:noProof/>
            <w:webHidden/>
            <w:rtl/>
          </w:rPr>
          <w:t>256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78" w:history="1">
        <w:r w:rsidR="00887C1E" w:rsidRPr="001C0F8B">
          <w:rPr>
            <w:rStyle w:val="Hyperlink"/>
            <w:noProof/>
            <w:rtl/>
          </w:rPr>
          <w:t>קרן ברק (הליכוד):</w:t>
        </w:r>
        <w:r w:rsidR="00887C1E">
          <w:rPr>
            <w:noProof/>
            <w:webHidden/>
          </w:rPr>
          <w:tab/>
        </w:r>
        <w:r w:rsidR="00887C1E">
          <w:rPr>
            <w:rStyle w:val="Hyperlink"/>
            <w:noProof/>
            <w:rtl/>
          </w:rPr>
          <w:fldChar w:fldCharType="begin"/>
        </w:r>
        <w:r w:rsidR="00887C1E">
          <w:rPr>
            <w:noProof/>
            <w:webHidden/>
          </w:rPr>
          <w:instrText xml:space="preserve"> PAGEREF _Toc55737778 \h </w:instrText>
        </w:r>
        <w:r w:rsidR="00887C1E">
          <w:rPr>
            <w:rStyle w:val="Hyperlink"/>
            <w:noProof/>
            <w:rtl/>
          </w:rPr>
        </w:r>
        <w:r w:rsidR="00887C1E">
          <w:rPr>
            <w:rStyle w:val="Hyperlink"/>
            <w:noProof/>
            <w:rtl/>
          </w:rPr>
          <w:fldChar w:fldCharType="separate"/>
        </w:r>
        <w:r w:rsidR="00D26419">
          <w:rPr>
            <w:noProof/>
            <w:webHidden/>
            <w:rtl/>
          </w:rPr>
          <w:t>256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79" w:history="1">
        <w:r w:rsidR="00887C1E" w:rsidRPr="001C0F8B">
          <w:rPr>
            <w:rStyle w:val="Hyperlink"/>
            <w:noProof/>
            <w:rtl/>
          </w:rPr>
          <w:t>סעיד אלחרומי (הרשימה המשותפת):</w:t>
        </w:r>
        <w:r w:rsidR="00887C1E">
          <w:rPr>
            <w:noProof/>
            <w:webHidden/>
          </w:rPr>
          <w:tab/>
        </w:r>
        <w:r w:rsidR="00887C1E">
          <w:rPr>
            <w:rStyle w:val="Hyperlink"/>
            <w:noProof/>
            <w:rtl/>
          </w:rPr>
          <w:fldChar w:fldCharType="begin"/>
        </w:r>
        <w:r w:rsidR="00887C1E">
          <w:rPr>
            <w:noProof/>
            <w:webHidden/>
          </w:rPr>
          <w:instrText xml:space="preserve"> PAGEREF _Toc55737779 \h </w:instrText>
        </w:r>
        <w:r w:rsidR="00887C1E">
          <w:rPr>
            <w:rStyle w:val="Hyperlink"/>
            <w:noProof/>
            <w:rtl/>
          </w:rPr>
        </w:r>
        <w:r w:rsidR="00887C1E">
          <w:rPr>
            <w:rStyle w:val="Hyperlink"/>
            <w:noProof/>
            <w:rtl/>
          </w:rPr>
          <w:fldChar w:fldCharType="separate"/>
        </w:r>
        <w:r w:rsidR="00D26419">
          <w:rPr>
            <w:noProof/>
            <w:webHidden/>
            <w:rtl/>
          </w:rPr>
          <w:t>259</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0" w:history="1">
        <w:r w:rsidR="00887C1E" w:rsidRPr="001C0F8B">
          <w:rPr>
            <w:rStyle w:val="Hyperlink"/>
            <w:noProof/>
            <w:rtl/>
          </w:rPr>
          <w:t>אופיר סופר (ימינה):</w:t>
        </w:r>
        <w:r w:rsidR="00887C1E">
          <w:rPr>
            <w:noProof/>
            <w:webHidden/>
          </w:rPr>
          <w:tab/>
        </w:r>
        <w:r w:rsidR="00887C1E">
          <w:rPr>
            <w:rStyle w:val="Hyperlink"/>
            <w:noProof/>
            <w:rtl/>
          </w:rPr>
          <w:fldChar w:fldCharType="begin"/>
        </w:r>
        <w:r w:rsidR="00887C1E">
          <w:rPr>
            <w:noProof/>
            <w:webHidden/>
          </w:rPr>
          <w:instrText xml:space="preserve"> PAGEREF _Toc55737780 \h </w:instrText>
        </w:r>
        <w:r w:rsidR="00887C1E">
          <w:rPr>
            <w:rStyle w:val="Hyperlink"/>
            <w:noProof/>
            <w:rtl/>
          </w:rPr>
        </w:r>
        <w:r w:rsidR="00887C1E">
          <w:rPr>
            <w:rStyle w:val="Hyperlink"/>
            <w:noProof/>
            <w:rtl/>
          </w:rPr>
          <w:fldChar w:fldCharType="separate"/>
        </w:r>
        <w:r w:rsidR="00D26419">
          <w:rPr>
            <w:noProof/>
            <w:webHidden/>
            <w:rtl/>
          </w:rPr>
          <w:t>260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1"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_Toc55737781 \h </w:instrText>
        </w:r>
        <w:r w:rsidR="00887C1E">
          <w:rPr>
            <w:rStyle w:val="Hyperlink"/>
            <w:noProof/>
            <w:rtl/>
          </w:rPr>
        </w:r>
        <w:r w:rsidR="00887C1E">
          <w:rPr>
            <w:rStyle w:val="Hyperlink"/>
            <w:noProof/>
            <w:rtl/>
          </w:rPr>
          <w:fldChar w:fldCharType="separate"/>
        </w:r>
        <w:r w:rsidR="00D26419">
          <w:rPr>
            <w:noProof/>
            <w:webHidden/>
            <w:rtl/>
          </w:rPr>
          <w:t>263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2" w:history="1">
        <w:r w:rsidR="00887C1E" w:rsidRPr="001C0F8B">
          <w:rPr>
            <w:rStyle w:val="Hyperlink"/>
            <w:noProof/>
            <w:rtl/>
          </w:rPr>
          <w:t>שרת התחבורה והבטיחות בדרכים מירי מרים רגב:</w:t>
        </w:r>
        <w:r w:rsidR="00887C1E">
          <w:rPr>
            <w:noProof/>
            <w:webHidden/>
          </w:rPr>
          <w:tab/>
        </w:r>
        <w:r w:rsidR="00887C1E">
          <w:rPr>
            <w:rStyle w:val="Hyperlink"/>
            <w:noProof/>
            <w:rtl/>
          </w:rPr>
          <w:fldChar w:fldCharType="begin"/>
        </w:r>
        <w:r w:rsidR="00887C1E">
          <w:rPr>
            <w:noProof/>
            <w:webHidden/>
          </w:rPr>
          <w:instrText xml:space="preserve"> PAGEREF _Toc55737782 \h </w:instrText>
        </w:r>
        <w:r w:rsidR="00887C1E">
          <w:rPr>
            <w:rStyle w:val="Hyperlink"/>
            <w:noProof/>
            <w:rtl/>
          </w:rPr>
        </w:r>
        <w:r w:rsidR="00887C1E">
          <w:rPr>
            <w:rStyle w:val="Hyperlink"/>
            <w:noProof/>
            <w:rtl/>
          </w:rPr>
          <w:fldChar w:fldCharType="separate"/>
        </w:r>
        <w:r w:rsidR="00D26419">
          <w:rPr>
            <w:noProof/>
            <w:webHidden/>
            <w:rtl/>
          </w:rPr>
          <w:t>273</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83" w:history="1">
        <w:r w:rsidR="00887C1E" w:rsidRPr="001C0F8B">
          <w:rPr>
            <w:rStyle w:val="Hyperlink"/>
            <w:noProof/>
            <w:rtl/>
            <w:lang w:eastAsia="he-IL"/>
          </w:rPr>
          <w:t>שאילתות ותשובות</w:t>
        </w:r>
        <w:r w:rsidR="00887C1E">
          <w:rPr>
            <w:noProof/>
            <w:webHidden/>
          </w:rPr>
          <w:tab/>
        </w:r>
        <w:r w:rsidR="00887C1E">
          <w:rPr>
            <w:rStyle w:val="Hyperlink"/>
            <w:noProof/>
            <w:rtl/>
          </w:rPr>
          <w:fldChar w:fldCharType="begin"/>
        </w:r>
        <w:r w:rsidR="00887C1E">
          <w:rPr>
            <w:noProof/>
            <w:webHidden/>
          </w:rPr>
          <w:instrText xml:space="preserve"> PAGEREF _Toc55737783 \h </w:instrText>
        </w:r>
        <w:r w:rsidR="00887C1E">
          <w:rPr>
            <w:rStyle w:val="Hyperlink"/>
            <w:noProof/>
            <w:rtl/>
          </w:rPr>
        </w:r>
        <w:r w:rsidR="00887C1E">
          <w:rPr>
            <w:rStyle w:val="Hyperlink"/>
            <w:noProof/>
            <w:rtl/>
          </w:rPr>
          <w:fldChar w:fldCharType="separate"/>
        </w:r>
        <w:r w:rsidR="00D26419">
          <w:rPr>
            <w:noProof/>
            <w:webHidden/>
            <w:rtl/>
          </w:rPr>
          <w:t>282</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84" w:history="1">
        <w:r w:rsidR="00887C1E" w:rsidRPr="001C0F8B">
          <w:rPr>
            <w:rStyle w:val="Hyperlink"/>
            <w:noProof/>
            <w:rtl/>
            <w:lang w:eastAsia="he-IL"/>
          </w:rPr>
          <w:t>186. משיכת "מענק לכל אזרח" לתושבים זכאים שהם אזרחי חו"ל</w:t>
        </w:r>
        <w:r w:rsidR="00887C1E">
          <w:rPr>
            <w:noProof/>
            <w:webHidden/>
          </w:rPr>
          <w:tab/>
        </w:r>
        <w:r w:rsidR="00887C1E">
          <w:rPr>
            <w:rStyle w:val="Hyperlink"/>
            <w:noProof/>
            <w:rtl/>
          </w:rPr>
          <w:fldChar w:fldCharType="begin"/>
        </w:r>
        <w:r w:rsidR="00887C1E">
          <w:rPr>
            <w:noProof/>
            <w:webHidden/>
          </w:rPr>
          <w:instrText xml:space="preserve"> PAGEREF _Toc55737784 \h </w:instrText>
        </w:r>
        <w:r w:rsidR="00887C1E">
          <w:rPr>
            <w:rStyle w:val="Hyperlink"/>
            <w:noProof/>
            <w:rtl/>
          </w:rPr>
        </w:r>
        <w:r w:rsidR="00887C1E">
          <w:rPr>
            <w:rStyle w:val="Hyperlink"/>
            <w:noProof/>
            <w:rtl/>
          </w:rPr>
          <w:fldChar w:fldCharType="separate"/>
        </w:r>
        <w:r w:rsidR="00D26419">
          <w:rPr>
            <w:noProof/>
            <w:webHidden/>
            <w:rtl/>
          </w:rPr>
          <w:t>282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5" w:history="1">
        <w:r w:rsidR="00887C1E" w:rsidRPr="001C0F8B">
          <w:rPr>
            <w:rStyle w:val="Hyperlink"/>
            <w:noProof/>
            <w:rtl/>
          </w:rPr>
          <w:t>ישראל אייכלר (יהדות התורה):</w:t>
        </w:r>
        <w:r w:rsidR="00887C1E">
          <w:rPr>
            <w:noProof/>
            <w:webHidden/>
          </w:rPr>
          <w:tab/>
        </w:r>
        <w:r w:rsidR="00887C1E">
          <w:rPr>
            <w:rStyle w:val="Hyperlink"/>
            <w:noProof/>
            <w:rtl/>
          </w:rPr>
          <w:fldChar w:fldCharType="begin"/>
        </w:r>
        <w:r w:rsidR="00887C1E">
          <w:rPr>
            <w:noProof/>
            <w:webHidden/>
          </w:rPr>
          <w:instrText xml:space="preserve"> PAGEREF _Toc55737785 \h </w:instrText>
        </w:r>
        <w:r w:rsidR="00887C1E">
          <w:rPr>
            <w:rStyle w:val="Hyperlink"/>
            <w:noProof/>
            <w:rtl/>
          </w:rPr>
        </w:r>
        <w:r w:rsidR="00887C1E">
          <w:rPr>
            <w:rStyle w:val="Hyperlink"/>
            <w:noProof/>
            <w:rtl/>
          </w:rPr>
          <w:fldChar w:fldCharType="separate"/>
        </w:r>
        <w:r w:rsidR="00D26419">
          <w:rPr>
            <w:noProof/>
            <w:webHidden/>
            <w:rtl/>
          </w:rPr>
          <w:t>282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6" w:history="1">
        <w:r w:rsidR="00887C1E" w:rsidRPr="001C0F8B">
          <w:rPr>
            <w:rStyle w:val="Hyperlink"/>
            <w:noProof/>
            <w:rtl/>
          </w:rPr>
          <w:t>סגן שר העבודה, הרווחה והשירותים החברתיים משולם נהרי:</w:t>
        </w:r>
        <w:r w:rsidR="00887C1E">
          <w:rPr>
            <w:noProof/>
            <w:webHidden/>
          </w:rPr>
          <w:tab/>
        </w:r>
        <w:r w:rsidR="00887C1E">
          <w:rPr>
            <w:rStyle w:val="Hyperlink"/>
            <w:noProof/>
            <w:rtl/>
          </w:rPr>
          <w:fldChar w:fldCharType="begin"/>
        </w:r>
        <w:r w:rsidR="00887C1E">
          <w:rPr>
            <w:noProof/>
            <w:webHidden/>
          </w:rPr>
          <w:instrText xml:space="preserve"> PAGEREF _Toc55737786 \h </w:instrText>
        </w:r>
        <w:r w:rsidR="00887C1E">
          <w:rPr>
            <w:rStyle w:val="Hyperlink"/>
            <w:noProof/>
            <w:rtl/>
          </w:rPr>
        </w:r>
        <w:r w:rsidR="00887C1E">
          <w:rPr>
            <w:rStyle w:val="Hyperlink"/>
            <w:noProof/>
            <w:rtl/>
          </w:rPr>
          <w:fldChar w:fldCharType="separate"/>
        </w:r>
        <w:r w:rsidR="00D26419">
          <w:rPr>
            <w:noProof/>
            <w:webHidden/>
            <w:rtl/>
          </w:rPr>
          <w:t>282</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87" w:history="1">
        <w:r w:rsidR="00887C1E" w:rsidRPr="001C0F8B">
          <w:rPr>
            <w:rStyle w:val="Hyperlink"/>
            <w:noProof/>
            <w:rtl/>
            <w:lang w:eastAsia="he-IL"/>
          </w:rPr>
          <w:t>188. שיעור המובטלים בעיר נצרת</w:t>
        </w:r>
        <w:r w:rsidR="00887C1E">
          <w:rPr>
            <w:noProof/>
            <w:webHidden/>
          </w:rPr>
          <w:tab/>
        </w:r>
        <w:r w:rsidR="00887C1E">
          <w:rPr>
            <w:rStyle w:val="Hyperlink"/>
            <w:noProof/>
            <w:rtl/>
          </w:rPr>
          <w:fldChar w:fldCharType="begin"/>
        </w:r>
        <w:r w:rsidR="00887C1E">
          <w:rPr>
            <w:noProof/>
            <w:webHidden/>
          </w:rPr>
          <w:instrText xml:space="preserve"> PAGEREF _Toc55737787 \h </w:instrText>
        </w:r>
        <w:r w:rsidR="00887C1E">
          <w:rPr>
            <w:rStyle w:val="Hyperlink"/>
            <w:noProof/>
            <w:rtl/>
          </w:rPr>
        </w:r>
        <w:r w:rsidR="00887C1E">
          <w:rPr>
            <w:rStyle w:val="Hyperlink"/>
            <w:noProof/>
            <w:rtl/>
          </w:rPr>
          <w:fldChar w:fldCharType="separate"/>
        </w:r>
        <w:r w:rsidR="00D26419">
          <w:rPr>
            <w:noProof/>
            <w:webHidden/>
            <w:rtl/>
          </w:rPr>
          <w:t>284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8" w:history="1">
        <w:r w:rsidR="00887C1E" w:rsidRPr="001C0F8B">
          <w:rPr>
            <w:rStyle w:val="Hyperlink"/>
            <w:noProof/>
            <w:rtl/>
          </w:rPr>
          <w:t>סונדוס סאלח (הרשימה המשותפת):</w:t>
        </w:r>
        <w:r w:rsidR="00887C1E">
          <w:rPr>
            <w:noProof/>
            <w:webHidden/>
          </w:rPr>
          <w:tab/>
        </w:r>
        <w:r w:rsidR="00887C1E">
          <w:rPr>
            <w:rStyle w:val="Hyperlink"/>
            <w:noProof/>
            <w:rtl/>
          </w:rPr>
          <w:fldChar w:fldCharType="begin"/>
        </w:r>
        <w:r w:rsidR="00887C1E">
          <w:rPr>
            <w:noProof/>
            <w:webHidden/>
          </w:rPr>
          <w:instrText xml:space="preserve"> PAGEREF _Toc55737788 \h </w:instrText>
        </w:r>
        <w:r w:rsidR="00887C1E">
          <w:rPr>
            <w:rStyle w:val="Hyperlink"/>
            <w:noProof/>
            <w:rtl/>
          </w:rPr>
        </w:r>
        <w:r w:rsidR="00887C1E">
          <w:rPr>
            <w:rStyle w:val="Hyperlink"/>
            <w:noProof/>
            <w:rtl/>
          </w:rPr>
          <w:fldChar w:fldCharType="separate"/>
        </w:r>
        <w:r w:rsidR="00D26419">
          <w:rPr>
            <w:noProof/>
            <w:webHidden/>
            <w:rtl/>
          </w:rPr>
          <w:t>284</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89" w:history="1">
        <w:r w:rsidR="00887C1E" w:rsidRPr="001C0F8B">
          <w:rPr>
            <w:rStyle w:val="Hyperlink"/>
            <w:noProof/>
            <w:rtl/>
          </w:rPr>
          <w:t>סגן שר העבודה, הרווחה והשירותים החברתיים משולם נהרי:</w:t>
        </w:r>
        <w:r w:rsidR="00887C1E">
          <w:rPr>
            <w:noProof/>
            <w:webHidden/>
          </w:rPr>
          <w:tab/>
        </w:r>
        <w:r w:rsidR="00887C1E">
          <w:rPr>
            <w:rStyle w:val="Hyperlink"/>
            <w:noProof/>
            <w:rtl/>
          </w:rPr>
          <w:fldChar w:fldCharType="begin"/>
        </w:r>
        <w:r w:rsidR="00887C1E">
          <w:rPr>
            <w:noProof/>
            <w:webHidden/>
          </w:rPr>
          <w:instrText xml:space="preserve"> PAGEREF _Toc55737789 \h </w:instrText>
        </w:r>
        <w:r w:rsidR="00887C1E">
          <w:rPr>
            <w:rStyle w:val="Hyperlink"/>
            <w:noProof/>
            <w:rtl/>
          </w:rPr>
        </w:r>
        <w:r w:rsidR="00887C1E">
          <w:rPr>
            <w:rStyle w:val="Hyperlink"/>
            <w:noProof/>
            <w:rtl/>
          </w:rPr>
          <w:fldChar w:fldCharType="separate"/>
        </w:r>
        <w:r w:rsidR="00D26419">
          <w:rPr>
            <w:noProof/>
            <w:webHidden/>
            <w:rtl/>
          </w:rPr>
          <w:t>284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90" w:history="1">
        <w:r w:rsidR="00887C1E" w:rsidRPr="001C0F8B">
          <w:rPr>
            <w:rStyle w:val="Hyperlink"/>
            <w:noProof/>
            <w:rtl/>
            <w:lang w:eastAsia="he-IL"/>
          </w:rPr>
          <w:t>196. מס פיקדון על עובדים מבקשי מקלט</w:t>
        </w:r>
        <w:r w:rsidR="00887C1E">
          <w:rPr>
            <w:noProof/>
            <w:webHidden/>
          </w:rPr>
          <w:tab/>
        </w:r>
        <w:r w:rsidR="00887C1E">
          <w:rPr>
            <w:rStyle w:val="Hyperlink"/>
            <w:noProof/>
            <w:rtl/>
          </w:rPr>
          <w:fldChar w:fldCharType="begin"/>
        </w:r>
        <w:r w:rsidR="00887C1E">
          <w:rPr>
            <w:noProof/>
            <w:webHidden/>
          </w:rPr>
          <w:instrText xml:space="preserve"> PAGEREF _Toc55737790 \h </w:instrText>
        </w:r>
        <w:r w:rsidR="00887C1E">
          <w:rPr>
            <w:rStyle w:val="Hyperlink"/>
            <w:noProof/>
            <w:rtl/>
          </w:rPr>
        </w:r>
        <w:r w:rsidR="00887C1E">
          <w:rPr>
            <w:rStyle w:val="Hyperlink"/>
            <w:noProof/>
            <w:rtl/>
          </w:rPr>
          <w:fldChar w:fldCharType="separate"/>
        </w:r>
        <w:r w:rsidR="00D26419">
          <w:rPr>
            <w:noProof/>
            <w:webHidden/>
            <w:rtl/>
          </w:rPr>
          <w:t>289</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91" w:history="1">
        <w:r w:rsidR="00887C1E" w:rsidRPr="001C0F8B">
          <w:rPr>
            <w:rStyle w:val="Hyperlink"/>
            <w:noProof/>
            <w:rtl/>
          </w:rPr>
          <w:t>סונדוס סאלח (הרשימה המשותפת):</w:t>
        </w:r>
        <w:r w:rsidR="00887C1E">
          <w:rPr>
            <w:noProof/>
            <w:webHidden/>
          </w:rPr>
          <w:tab/>
        </w:r>
        <w:r w:rsidR="00887C1E">
          <w:rPr>
            <w:rStyle w:val="Hyperlink"/>
            <w:noProof/>
            <w:rtl/>
          </w:rPr>
          <w:fldChar w:fldCharType="begin"/>
        </w:r>
        <w:r w:rsidR="00887C1E">
          <w:rPr>
            <w:noProof/>
            <w:webHidden/>
          </w:rPr>
          <w:instrText xml:space="preserve"> PAGEREF _Toc55737791 \h </w:instrText>
        </w:r>
        <w:r w:rsidR="00887C1E">
          <w:rPr>
            <w:rStyle w:val="Hyperlink"/>
            <w:noProof/>
            <w:rtl/>
          </w:rPr>
        </w:r>
        <w:r w:rsidR="00887C1E">
          <w:rPr>
            <w:rStyle w:val="Hyperlink"/>
            <w:noProof/>
            <w:rtl/>
          </w:rPr>
          <w:fldChar w:fldCharType="separate"/>
        </w:r>
        <w:r w:rsidR="00D26419">
          <w:rPr>
            <w:noProof/>
            <w:webHidden/>
            <w:rtl/>
          </w:rPr>
          <w:t>289</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92" w:history="1">
        <w:r w:rsidR="00887C1E" w:rsidRPr="001C0F8B">
          <w:rPr>
            <w:rStyle w:val="Hyperlink"/>
            <w:noProof/>
            <w:rtl/>
          </w:rPr>
          <w:t>סגן שר העבודה, הרווחה והשירותים החברתיים משולם נהרי:</w:t>
        </w:r>
        <w:r w:rsidR="00887C1E">
          <w:rPr>
            <w:noProof/>
            <w:webHidden/>
          </w:rPr>
          <w:tab/>
        </w:r>
        <w:r w:rsidR="00887C1E">
          <w:rPr>
            <w:rStyle w:val="Hyperlink"/>
            <w:noProof/>
            <w:rtl/>
          </w:rPr>
          <w:fldChar w:fldCharType="begin"/>
        </w:r>
        <w:r w:rsidR="00887C1E">
          <w:rPr>
            <w:noProof/>
            <w:webHidden/>
          </w:rPr>
          <w:instrText xml:space="preserve"> PAGEREF _Toc55737792 \h </w:instrText>
        </w:r>
        <w:r w:rsidR="00887C1E">
          <w:rPr>
            <w:rStyle w:val="Hyperlink"/>
            <w:noProof/>
            <w:rtl/>
          </w:rPr>
        </w:r>
        <w:r w:rsidR="00887C1E">
          <w:rPr>
            <w:rStyle w:val="Hyperlink"/>
            <w:noProof/>
            <w:rtl/>
          </w:rPr>
          <w:fldChar w:fldCharType="separate"/>
        </w:r>
        <w:r w:rsidR="00D26419">
          <w:rPr>
            <w:noProof/>
            <w:webHidden/>
            <w:rtl/>
          </w:rPr>
          <w:t>289</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93" w:history="1">
        <w:r w:rsidR="00887C1E" w:rsidRPr="001C0F8B">
          <w:rPr>
            <w:rStyle w:val="Hyperlink"/>
            <w:noProof/>
            <w:rtl/>
            <w:lang w:eastAsia="he-IL"/>
          </w:rPr>
          <w:t>127. עלייה במספר צווי ההריסה בגדה</w:t>
        </w:r>
        <w:r w:rsidR="00887C1E">
          <w:rPr>
            <w:noProof/>
            <w:webHidden/>
          </w:rPr>
          <w:tab/>
        </w:r>
        <w:r w:rsidR="00887C1E">
          <w:rPr>
            <w:rStyle w:val="Hyperlink"/>
            <w:noProof/>
            <w:rtl/>
          </w:rPr>
          <w:fldChar w:fldCharType="begin"/>
        </w:r>
        <w:r w:rsidR="00887C1E">
          <w:rPr>
            <w:noProof/>
            <w:webHidden/>
          </w:rPr>
          <w:instrText xml:space="preserve"> PAGEREF _Toc55737793 \h </w:instrText>
        </w:r>
        <w:r w:rsidR="00887C1E">
          <w:rPr>
            <w:rStyle w:val="Hyperlink"/>
            <w:noProof/>
            <w:rtl/>
          </w:rPr>
        </w:r>
        <w:r w:rsidR="00887C1E">
          <w:rPr>
            <w:rStyle w:val="Hyperlink"/>
            <w:noProof/>
            <w:rtl/>
          </w:rPr>
          <w:fldChar w:fldCharType="separate"/>
        </w:r>
        <w:r w:rsidR="00D26419">
          <w:rPr>
            <w:noProof/>
            <w:webHidden/>
            <w:rtl/>
          </w:rPr>
          <w:t>290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94" w:history="1">
        <w:r w:rsidR="00887C1E" w:rsidRPr="001C0F8B">
          <w:rPr>
            <w:rStyle w:val="Hyperlink"/>
            <w:noProof/>
            <w:rtl/>
          </w:rPr>
          <w:t>עופר כסיף (הרשימה המשותפת):</w:t>
        </w:r>
        <w:r w:rsidR="00887C1E">
          <w:rPr>
            <w:noProof/>
            <w:webHidden/>
          </w:rPr>
          <w:tab/>
        </w:r>
        <w:r w:rsidR="00887C1E">
          <w:rPr>
            <w:rStyle w:val="Hyperlink"/>
            <w:noProof/>
            <w:rtl/>
          </w:rPr>
          <w:fldChar w:fldCharType="begin"/>
        </w:r>
        <w:r w:rsidR="00887C1E">
          <w:rPr>
            <w:noProof/>
            <w:webHidden/>
          </w:rPr>
          <w:instrText xml:space="preserve"> PAGEREF _Toc55737794 \h </w:instrText>
        </w:r>
        <w:r w:rsidR="00887C1E">
          <w:rPr>
            <w:rStyle w:val="Hyperlink"/>
            <w:noProof/>
            <w:rtl/>
          </w:rPr>
        </w:r>
        <w:r w:rsidR="00887C1E">
          <w:rPr>
            <w:rStyle w:val="Hyperlink"/>
            <w:noProof/>
            <w:rtl/>
          </w:rPr>
          <w:fldChar w:fldCharType="separate"/>
        </w:r>
        <w:r w:rsidR="00D26419">
          <w:rPr>
            <w:noProof/>
            <w:webHidden/>
            <w:rtl/>
          </w:rPr>
          <w:t>290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95"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_Toc55737795 \h </w:instrText>
        </w:r>
        <w:r w:rsidR="00887C1E">
          <w:rPr>
            <w:rStyle w:val="Hyperlink"/>
            <w:noProof/>
            <w:rtl/>
          </w:rPr>
        </w:r>
        <w:r w:rsidR="00887C1E">
          <w:rPr>
            <w:rStyle w:val="Hyperlink"/>
            <w:noProof/>
            <w:rtl/>
          </w:rPr>
          <w:fldChar w:fldCharType="separate"/>
        </w:r>
        <w:r w:rsidR="00D26419">
          <w:rPr>
            <w:noProof/>
            <w:webHidden/>
            <w:rtl/>
          </w:rPr>
          <w:t>291</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96" w:history="1">
        <w:r w:rsidR="00887C1E" w:rsidRPr="001C0F8B">
          <w:rPr>
            <w:rStyle w:val="Hyperlink"/>
            <w:noProof/>
            <w:rtl/>
            <w:lang w:eastAsia="he-IL"/>
          </w:rPr>
          <w:t>128. מעצר סטודנטים מאוניברסיטת ביר זית</w:t>
        </w:r>
        <w:r w:rsidR="00887C1E">
          <w:rPr>
            <w:noProof/>
            <w:webHidden/>
          </w:rPr>
          <w:tab/>
        </w:r>
        <w:r w:rsidR="00887C1E">
          <w:rPr>
            <w:rStyle w:val="Hyperlink"/>
            <w:noProof/>
            <w:rtl/>
          </w:rPr>
          <w:fldChar w:fldCharType="begin"/>
        </w:r>
        <w:r w:rsidR="00887C1E">
          <w:rPr>
            <w:noProof/>
            <w:webHidden/>
          </w:rPr>
          <w:instrText xml:space="preserve"> PAGEREF _Toc55737796 \h </w:instrText>
        </w:r>
        <w:r w:rsidR="00887C1E">
          <w:rPr>
            <w:rStyle w:val="Hyperlink"/>
            <w:noProof/>
            <w:rtl/>
          </w:rPr>
        </w:r>
        <w:r w:rsidR="00887C1E">
          <w:rPr>
            <w:rStyle w:val="Hyperlink"/>
            <w:noProof/>
            <w:rtl/>
          </w:rPr>
          <w:fldChar w:fldCharType="separate"/>
        </w:r>
        <w:r w:rsidR="00D26419">
          <w:rPr>
            <w:noProof/>
            <w:webHidden/>
            <w:rtl/>
          </w:rPr>
          <w:t>293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97" w:history="1">
        <w:r w:rsidR="00887C1E" w:rsidRPr="001C0F8B">
          <w:rPr>
            <w:rStyle w:val="Hyperlink"/>
            <w:noProof/>
            <w:rtl/>
          </w:rPr>
          <w:t>עופר כסיף (הרשימה המשותפת):</w:t>
        </w:r>
        <w:r w:rsidR="00887C1E">
          <w:rPr>
            <w:noProof/>
            <w:webHidden/>
          </w:rPr>
          <w:tab/>
        </w:r>
        <w:r w:rsidR="00887C1E">
          <w:rPr>
            <w:rStyle w:val="Hyperlink"/>
            <w:noProof/>
            <w:rtl/>
          </w:rPr>
          <w:fldChar w:fldCharType="begin"/>
        </w:r>
        <w:r w:rsidR="00887C1E">
          <w:rPr>
            <w:noProof/>
            <w:webHidden/>
          </w:rPr>
          <w:instrText xml:space="preserve"> PAGEREF _Toc55737797 \h </w:instrText>
        </w:r>
        <w:r w:rsidR="00887C1E">
          <w:rPr>
            <w:rStyle w:val="Hyperlink"/>
            <w:noProof/>
            <w:rtl/>
          </w:rPr>
        </w:r>
        <w:r w:rsidR="00887C1E">
          <w:rPr>
            <w:rStyle w:val="Hyperlink"/>
            <w:noProof/>
            <w:rtl/>
          </w:rPr>
          <w:fldChar w:fldCharType="separate"/>
        </w:r>
        <w:r w:rsidR="00D26419">
          <w:rPr>
            <w:noProof/>
            <w:webHidden/>
            <w:rtl/>
          </w:rPr>
          <w:t>293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798" w:history="1">
        <w:r w:rsidR="00887C1E" w:rsidRPr="001C0F8B">
          <w:rPr>
            <w:rStyle w:val="Hyperlink"/>
            <w:noProof/>
            <w:rtl/>
          </w:rPr>
          <w:t>השר במשרד הביטחון מיכאל מרדכי ביטון:</w:t>
        </w:r>
        <w:r w:rsidR="00887C1E">
          <w:rPr>
            <w:noProof/>
            <w:webHidden/>
          </w:rPr>
          <w:tab/>
        </w:r>
        <w:r w:rsidR="00887C1E">
          <w:rPr>
            <w:rStyle w:val="Hyperlink"/>
            <w:noProof/>
            <w:rtl/>
          </w:rPr>
          <w:fldChar w:fldCharType="begin"/>
        </w:r>
        <w:r w:rsidR="00887C1E">
          <w:rPr>
            <w:noProof/>
            <w:webHidden/>
          </w:rPr>
          <w:instrText xml:space="preserve"> PAGEREF _Toc55737798 \h </w:instrText>
        </w:r>
        <w:r w:rsidR="00887C1E">
          <w:rPr>
            <w:rStyle w:val="Hyperlink"/>
            <w:noProof/>
            <w:rtl/>
          </w:rPr>
        </w:r>
        <w:r w:rsidR="00887C1E">
          <w:rPr>
            <w:rStyle w:val="Hyperlink"/>
            <w:noProof/>
            <w:rtl/>
          </w:rPr>
          <w:fldChar w:fldCharType="separate"/>
        </w:r>
        <w:r w:rsidR="00D26419">
          <w:rPr>
            <w:noProof/>
            <w:webHidden/>
            <w:rtl/>
          </w:rPr>
          <w:t>294</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799" w:history="1">
        <w:r w:rsidR="00887C1E" w:rsidRPr="001C0F8B">
          <w:rPr>
            <w:rStyle w:val="Hyperlink"/>
            <w:noProof/>
            <w:rtl/>
          </w:rPr>
          <w:t>33. רציחתו של תושב כפר עארה מוסטפא יונס</w:t>
        </w:r>
        <w:r w:rsidR="00887C1E">
          <w:rPr>
            <w:noProof/>
            <w:webHidden/>
          </w:rPr>
          <w:tab/>
        </w:r>
        <w:r w:rsidR="00887C1E">
          <w:rPr>
            <w:rStyle w:val="Hyperlink"/>
            <w:noProof/>
            <w:rtl/>
          </w:rPr>
          <w:fldChar w:fldCharType="begin"/>
        </w:r>
        <w:r w:rsidR="00887C1E">
          <w:rPr>
            <w:noProof/>
            <w:webHidden/>
          </w:rPr>
          <w:instrText xml:space="preserve"> PAGEREF _Toc55737799 \h </w:instrText>
        </w:r>
        <w:r w:rsidR="00887C1E">
          <w:rPr>
            <w:rStyle w:val="Hyperlink"/>
            <w:noProof/>
            <w:rtl/>
          </w:rPr>
        </w:r>
        <w:r w:rsidR="00887C1E">
          <w:rPr>
            <w:rStyle w:val="Hyperlink"/>
            <w:noProof/>
            <w:rtl/>
          </w:rPr>
          <w:fldChar w:fldCharType="separate"/>
        </w:r>
        <w:r w:rsidR="00D26419">
          <w:rPr>
            <w:noProof/>
            <w:webHidden/>
            <w:rtl/>
          </w:rPr>
          <w:t>297</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0" w:history="1">
        <w:r w:rsidR="00887C1E" w:rsidRPr="001C0F8B">
          <w:rPr>
            <w:rStyle w:val="Hyperlink"/>
            <w:noProof/>
            <w:rtl/>
          </w:rPr>
          <w:t>אוסאמה סעדי (הרשימה המשותפת):</w:t>
        </w:r>
        <w:r w:rsidR="00887C1E">
          <w:rPr>
            <w:noProof/>
            <w:webHidden/>
          </w:rPr>
          <w:tab/>
        </w:r>
        <w:r w:rsidR="00887C1E">
          <w:rPr>
            <w:rStyle w:val="Hyperlink"/>
            <w:noProof/>
            <w:rtl/>
          </w:rPr>
          <w:fldChar w:fldCharType="begin"/>
        </w:r>
        <w:r w:rsidR="00887C1E">
          <w:rPr>
            <w:noProof/>
            <w:webHidden/>
          </w:rPr>
          <w:instrText xml:space="preserve"> PAGEREF _Toc55737800 \h </w:instrText>
        </w:r>
        <w:r w:rsidR="00887C1E">
          <w:rPr>
            <w:rStyle w:val="Hyperlink"/>
            <w:noProof/>
            <w:rtl/>
          </w:rPr>
        </w:r>
        <w:r w:rsidR="00887C1E">
          <w:rPr>
            <w:rStyle w:val="Hyperlink"/>
            <w:noProof/>
            <w:rtl/>
          </w:rPr>
          <w:fldChar w:fldCharType="separate"/>
        </w:r>
        <w:r w:rsidR="00D26419">
          <w:rPr>
            <w:noProof/>
            <w:webHidden/>
            <w:rtl/>
          </w:rPr>
          <w:t>297</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1" w:history="1">
        <w:r w:rsidR="00887C1E" w:rsidRPr="001C0F8B">
          <w:rPr>
            <w:rStyle w:val="Hyperlink"/>
            <w:noProof/>
            <w:rtl/>
          </w:rPr>
          <w:t>סגן השר לביטחון הפנים דסטה גדי יברקן:</w:t>
        </w:r>
        <w:r w:rsidR="00887C1E">
          <w:rPr>
            <w:noProof/>
            <w:webHidden/>
          </w:rPr>
          <w:tab/>
        </w:r>
        <w:r w:rsidR="00887C1E">
          <w:rPr>
            <w:rStyle w:val="Hyperlink"/>
            <w:noProof/>
            <w:rtl/>
          </w:rPr>
          <w:fldChar w:fldCharType="begin"/>
        </w:r>
        <w:r w:rsidR="00887C1E">
          <w:rPr>
            <w:noProof/>
            <w:webHidden/>
          </w:rPr>
          <w:instrText xml:space="preserve"> PAGEREF _Toc55737801 \h </w:instrText>
        </w:r>
        <w:r w:rsidR="00887C1E">
          <w:rPr>
            <w:rStyle w:val="Hyperlink"/>
            <w:noProof/>
            <w:rtl/>
          </w:rPr>
        </w:r>
        <w:r w:rsidR="00887C1E">
          <w:rPr>
            <w:rStyle w:val="Hyperlink"/>
            <w:noProof/>
            <w:rtl/>
          </w:rPr>
          <w:fldChar w:fldCharType="separate"/>
        </w:r>
        <w:r w:rsidR="00D26419">
          <w:rPr>
            <w:noProof/>
            <w:webHidden/>
            <w:rtl/>
          </w:rPr>
          <w:t>297</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802" w:history="1">
        <w:r w:rsidR="00887C1E" w:rsidRPr="001C0F8B">
          <w:rPr>
            <w:rStyle w:val="Hyperlink"/>
            <w:noProof/>
            <w:rtl/>
            <w:lang w:eastAsia="he-IL"/>
          </w:rPr>
          <w:t>40. איאד אלחלאק</w:t>
        </w:r>
        <w:r w:rsidR="00887C1E">
          <w:rPr>
            <w:noProof/>
            <w:webHidden/>
          </w:rPr>
          <w:tab/>
        </w:r>
        <w:r w:rsidR="00887C1E">
          <w:rPr>
            <w:rStyle w:val="Hyperlink"/>
            <w:noProof/>
            <w:rtl/>
          </w:rPr>
          <w:fldChar w:fldCharType="begin"/>
        </w:r>
        <w:r w:rsidR="00887C1E">
          <w:rPr>
            <w:noProof/>
            <w:webHidden/>
          </w:rPr>
          <w:instrText xml:space="preserve"> PAGEREF _Toc55737802 \h </w:instrText>
        </w:r>
        <w:r w:rsidR="00887C1E">
          <w:rPr>
            <w:rStyle w:val="Hyperlink"/>
            <w:noProof/>
            <w:rtl/>
          </w:rPr>
        </w:r>
        <w:r w:rsidR="00887C1E">
          <w:rPr>
            <w:rStyle w:val="Hyperlink"/>
            <w:noProof/>
            <w:rtl/>
          </w:rPr>
          <w:fldChar w:fldCharType="separate"/>
        </w:r>
        <w:r w:rsidR="00D26419">
          <w:rPr>
            <w:noProof/>
            <w:webHidden/>
            <w:rtl/>
          </w:rPr>
          <w:t>301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3" w:history="1">
        <w:r w:rsidR="00887C1E" w:rsidRPr="001C0F8B">
          <w:rPr>
            <w:rStyle w:val="Hyperlink"/>
            <w:noProof/>
            <w:rtl/>
          </w:rPr>
          <w:t>אוסאמה סעדי (הרשימה המשותפת):</w:t>
        </w:r>
        <w:r w:rsidR="00887C1E">
          <w:rPr>
            <w:noProof/>
            <w:webHidden/>
          </w:rPr>
          <w:tab/>
        </w:r>
        <w:r w:rsidR="00887C1E">
          <w:rPr>
            <w:rStyle w:val="Hyperlink"/>
            <w:noProof/>
            <w:rtl/>
          </w:rPr>
          <w:fldChar w:fldCharType="begin"/>
        </w:r>
        <w:r w:rsidR="00887C1E">
          <w:rPr>
            <w:noProof/>
            <w:webHidden/>
          </w:rPr>
          <w:instrText xml:space="preserve"> PAGEREF _Toc55737803 \h </w:instrText>
        </w:r>
        <w:r w:rsidR="00887C1E">
          <w:rPr>
            <w:rStyle w:val="Hyperlink"/>
            <w:noProof/>
            <w:rtl/>
          </w:rPr>
        </w:r>
        <w:r w:rsidR="00887C1E">
          <w:rPr>
            <w:rStyle w:val="Hyperlink"/>
            <w:noProof/>
            <w:rtl/>
          </w:rPr>
          <w:fldChar w:fldCharType="separate"/>
        </w:r>
        <w:r w:rsidR="00D26419">
          <w:rPr>
            <w:noProof/>
            <w:webHidden/>
            <w:rtl/>
          </w:rPr>
          <w:t>301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4" w:history="1">
        <w:r w:rsidR="00887C1E" w:rsidRPr="001C0F8B">
          <w:rPr>
            <w:rStyle w:val="Hyperlink"/>
            <w:noProof/>
            <w:rtl/>
          </w:rPr>
          <w:t>סגן השר לביטחון הפנים דסטה גדי יברקן:</w:t>
        </w:r>
        <w:r w:rsidR="00887C1E">
          <w:rPr>
            <w:noProof/>
            <w:webHidden/>
          </w:rPr>
          <w:tab/>
        </w:r>
        <w:r w:rsidR="00887C1E">
          <w:rPr>
            <w:rStyle w:val="Hyperlink"/>
            <w:noProof/>
            <w:rtl/>
          </w:rPr>
          <w:fldChar w:fldCharType="begin"/>
        </w:r>
        <w:r w:rsidR="00887C1E">
          <w:rPr>
            <w:noProof/>
            <w:webHidden/>
          </w:rPr>
          <w:instrText xml:space="preserve"> PAGEREF _Toc55737804 \h </w:instrText>
        </w:r>
        <w:r w:rsidR="00887C1E">
          <w:rPr>
            <w:rStyle w:val="Hyperlink"/>
            <w:noProof/>
            <w:rtl/>
          </w:rPr>
        </w:r>
        <w:r w:rsidR="00887C1E">
          <w:rPr>
            <w:rStyle w:val="Hyperlink"/>
            <w:noProof/>
            <w:rtl/>
          </w:rPr>
          <w:fldChar w:fldCharType="separate"/>
        </w:r>
        <w:r w:rsidR="00D26419">
          <w:rPr>
            <w:noProof/>
            <w:webHidden/>
            <w:rtl/>
          </w:rPr>
          <w:t>302</w:t>
        </w:r>
        <w:r w:rsidR="00887C1E">
          <w:rPr>
            <w:rStyle w:val="Hyperlink"/>
            <w:noProof/>
            <w:rtl/>
          </w:rPr>
          <w:fldChar w:fldCharType="end"/>
        </w:r>
      </w:hyperlink>
    </w:p>
    <w:p w:rsidR="00887C1E" w:rsidRDefault="004B39EC" w:rsidP="00B754A1">
      <w:pPr>
        <w:pStyle w:val="TOC1"/>
        <w:tabs>
          <w:tab w:val="right" w:leader="dot" w:pos="8296"/>
        </w:tabs>
        <w:ind w:firstLine="0"/>
        <w:rPr>
          <w:rFonts w:asciiTheme="minorHAnsi" w:eastAsiaTheme="minorEastAsia" w:hAnsiTheme="minorHAnsi" w:cstheme="minorBidi"/>
          <w:noProof/>
        </w:rPr>
      </w:pPr>
      <w:hyperlink w:anchor="_Toc55737805" w:history="1">
        <w:r w:rsidR="00887C1E" w:rsidRPr="001C0F8B">
          <w:rPr>
            <w:rStyle w:val="Hyperlink"/>
            <w:noProof/>
            <w:rtl/>
            <w:lang w:eastAsia="he-IL"/>
          </w:rPr>
          <w:t xml:space="preserve">75. תחקיר </w:t>
        </w:r>
        <w:r w:rsidR="00B754A1">
          <w:rPr>
            <w:rStyle w:val="Hyperlink"/>
            <w:rFonts w:hint="cs"/>
            <w:noProof/>
            <w:rtl/>
            <w:lang w:eastAsia="he-IL"/>
          </w:rPr>
          <w:t>"</w:t>
        </w:r>
        <w:r w:rsidR="00887C1E" w:rsidRPr="001C0F8B">
          <w:rPr>
            <w:rStyle w:val="Hyperlink"/>
            <w:noProof/>
            <w:rtl/>
            <w:lang w:eastAsia="he-IL"/>
          </w:rPr>
          <w:t>המקור</w:t>
        </w:r>
        <w:r w:rsidR="00B754A1">
          <w:rPr>
            <w:rStyle w:val="Hyperlink"/>
            <w:rFonts w:hint="cs"/>
            <w:noProof/>
            <w:rtl/>
            <w:lang w:eastAsia="he-IL"/>
          </w:rPr>
          <w:t>"</w:t>
        </w:r>
        <w:r w:rsidR="00887C1E" w:rsidRPr="001C0F8B">
          <w:rPr>
            <w:rStyle w:val="Hyperlink"/>
            <w:noProof/>
            <w:rtl/>
            <w:lang w:eastAsia="he-IL"/>
          </w:rPr>
          <w:t xml:space="preserve"> חושף התעמרות שיטתית במבקשי המקלט</w:t>
        </w:r>
        <w:r w:rsidR="00887C1E">
          <w:rPr>
            <w:noProof/>
            <w:webHidden/>
          </w:rPr>
          <w:tab/>
        </w:r>
        <w:r w:rsidR="00887C1E">
          <w:rPr>
            <w:rStyle w:val="Hyperlink"/>
            <w:noProof/>
            <w:rtl/>
          </w:rPr>
          <w:fldChar w:fldCharType="begin"/>
        </w:r>
        <w:r w:rsidR="00887C1E">
          <w:rPr>
            <w:noProof/>
            <w:webHidden/>
          </w:rPr>
          <w:instrText xml:space="preserve"> PAGEREF _Toc55737805 \h </w:instrText>
        </w:r>
        <w:r w:rsidR="00887C1E">
          <w:rPr>
            <w:rStyle w:val="Hyperlink"/>
            <w:noProof/>
            <w:rtl/>
          </w:rPr>
        </w:r>
        <w:r w:rsidR="00887C1E">
          <w:rPr>
            <w:rStyle w:val="Hyperlink"/>
            <w:noProof/>
            <w:rtl/>
          </w:rPr>
          <w:fldChar w:fldCharType="separate"/>
        </w:r>
        <w:r w:rsidR="00D26419">
          <w:rPr>
            <w:noProof/>
            <w:webHidden/>
            <w:rtl/>
          </w:rPr>
          <w:t>306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6" w:history="1">
        <w:r w:rsidR="00887C1E" w:rsidRPr="001C0F8B">
          <w:rPr>
            <w:rStyle w:val="Hyperlink"/>
            <w:noProof/>
            <w:rtl/>
          </w:rPr>
          <w:t>עופר כסיף (הרשימה המשותפת):</w:t>
        </w:r>
        <w:r w:rsidR="00887C1E">
          <w:rPr>
            <w:noProof/>
            <w:webHidden/>
          </w:rPr>
          <w:tab/>
        </w:r>
        <w:r w:rsidR="00887C1E">
          <w:rPr>
            <w:rStyle w:val="Hyperlink"/>
            <w:noProof/>
            <w:rtl/>
          </w:rPr>
          <w:fldChar w:fldCharType="begin"/>
        </w:r>
        <w:r w:rsidR="00887C1E">
          <w:rPr>
            <w:noProof/>
            <w:webHidden/>
          </w:rPr>
          <w:instrText xml:space="preserve"> PAGEREF _Toc55737806 \h </w:instrText>
        </w:r>
        <w:r w:rsidR="00887C1E">
          <w:rPr>
            <w:rStyle w:val="Hyperlink"/>
            <w:noProof/>
            <w:rtl/>
          </w:rPr>
        </w:r>
        <w:r w:rsidR="00887C1E">
          <w:rPr>
            <w:rStyle w:val="Hyperlink"/>
            <w:noProof/>
            <w:rtl/>
          </w:rPr>
          <w:fldChar w:fldCharType="separate"/>
        </w:r>
        <w:r w:rsidR="00D26419">
          <w:rPr>
            <w:noProof/>
            <w:webHidden/>
            <w:rtl/>
          </w:rPr>
          <w:t>306</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7" w:history="1">
        <w:r w:rsidR="00887C1E" w:rsidRPr="001C0F8B">
          <w:rPr>
            <w:rStyle w:val="Hyperlink"/>
            <w:noProof/>
            <w:rtl/>
          </w:rPr>
          <w:t>סגן שר הפנים יואב בן צור:</w:t>
        </w:r>
        <w:r w:rsidR="00887C1E">
          <w:rPr>
            <w:noProof/>
            <w:webHidden/>
          </w:rPr>
          <w:tab/>
        </w:r>
        <w:r w:rsidR="00887C1E">
          <w:rPr>
            <w:rStyle w:val="Hyperlink"/>
            <w:noProof/>
            <w:rtl/>
          </w:rPr>
          <w:fldChar w:fldCharType="begin"/>
        </w:r>
        <w:r w:rsidR="00887C1E">
          <w:rPr>
            <w:noProof/>
            <w:webHidden/>
          </w:rPr>
          <w:instrText xml:space="preserve"> PAGEREF _Toc55737807 \h </w:instrText>
        </w:r>
        <w:r w:rsidR="00887C1E">
          <w:rPr>
            <w:rStyle w:val="Hyperlink"/>
            <w:noProof/>
            <w:rtl/>
          </w:rPr>
        </w:r>
        <w:r w:rsidR="00887C1E">
          <w:rPr>
            <w:rStyle w:val="Hyperlink"/>
            <w:noProof/>
            <w:rtl/>
          </w:rPr>
          <w:fldChar w:fldCharType="separate"/>
        </w:r>
        <w:r w:rsidR="00D26419">
          <w:rPr>
            <w:noProof/>
            <w:webHidden/>
            <w:rtl/>
          </w:rPr>
          <w:t>306</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808" w:history="1">
        <w:r w:rsidR="00887C1E" w:rsidRPr="001C0F8B">
          <w:rPr>
            <w:rStyle w:val="Hyperlink"/>
            <w:noProof/>
            <w:rtl/>
            <w:lang w:eastAsia="he-IL"/>
          </w:rPr>
          <w:t>85. שלילת התושבות של מייסד ה-</w:t>
        </w:r>
        <w:r w:rsidR="00887C1E" w:rsidRPr="001C0F8B">
          <w:rPr>
            <w:rStyle w:val="Hyperlink"/>
            <w:noProof/>
            <w:lang w:eastAsia="he-IL"/>
          </w:rPr>
          <w:t>BDS</w:t>
        </w:r>
        <w:r w:rsidR="00887C1E" w:rsidRPr="001C0F8B">
          <w:rPr>
            <w:rStyle w:val="Hyperlink"/>
            <w:noProof/>
            <w:rtl/>
            <w:lang w:eastAsia="he-IL"/>
          </w:rPr>
          <w:t>, עומר ברגותי</w:t>
        </w:r>
        <w:r w:rsidR="00887C1E">
          <w:rPr>
            <w:noProof/>
            <w:webHidden/>
          </w:rPr>
          <w:tab/>
        </w:r>
        <w:r w:rsidR="00887C1E">
          <w:rPr>
            <w:rStyle w:val="Hyperlink"/>
            <w:noProof/>
            <w:rtl/>
          </w:rPr>
          <w:fldChar w:fldCharType="begin"/>
        </w:r>
        <w:r w:rsidR="00887C1E">
          <w:rPr>
            <w:noProof/>
            <w:webHidden/>
          </w:rPr>
          <w:instrText xml:space="preserve"> PAGEREF _Toc55737808 \h </w:instrText>
        </w:r>
        <w:r w:rsidR="00887C1E">
          <w:rPr>
            <w:rStyle w:val="Hyperlink"/>
            <w:noProof/>
            <w:rtl/>
          </w:rPr>
        </w:r>
        <w:r w:rsidR="00887C1E">
          <w:rPr>
            <w:rStyle w:val="Hyperlink"/>
            <w:noProof/>
            <w:rtl/>
          </w:rPr>
          <w:fldChar w:fldCharType="separate"/>
        </w:r>
        <w:r w:rsidR="00D26419">
          <w:rPr>
            <w:noProof/>
            <w:webHidden/>
            <w:rtl/>
          </w:rPr>
          <w:t>308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09" w:history="1">
        <w:r w:rsidR="00887C1E" w:rsidRPr="001C0F8B">
          <w:rPr>
            <w:rStyle w:val="Hyperlink"/>
            <w:noProof/>
            <w:rtl/>
          </w:rPr>
          <w:t>קטי קטרין שטרית (הליכוד):</w:t>
        </w:r>
        <w:r w:rsidR="00887C1E">
          <w:rPr>
            <w:noProof/>
            <w:webHidden/>
          </w:rPr>
          <w:tab/>
        </w:r>
        <w:r w:rsidR="00887C1E">
          <w:rPr>
            <w:rStyle w:val="Hyperlink"/>
            <w:noProof/>
            <w:rtl/>
          </w:rPr>
          <w:fldChar w:fldCharType="begin"/>
        </w:r>
        <w:r w:rsidR="00887C1E">
          <w:rPr>
            <w:noProof/>
            <w:webHidden/>
          </w:rPr>
          <w:instrText xml:space="preserve"> PAGEREF _Toc55737809 \h </w:instrText>
        </w:r>
        <w:r w:rsidR="00887C1E">
          <w:rPr>
            <w:rStyle w:val="Hyperlink"/>
            <w:noProof/>
            <w:rtl/>
          </w:rPr>
        </w:r>
        <w:r w:rsidR="00887C1E">
          <w:rPr>
            <w:rStyle w:val="Hyperlink"/>
            <w:noProof/>
            <w:rtl/>
          </w:rPr>
          <w:fldChar w:fldCharType="separate"/>
        </w:r>
        <w:r w:rsidR="00D26419">
          <w:rPr>
            <w:noProof/>
            <w:webHidden/>
            <w:rtl/>
          </w:rPr>
          <w:t>308</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0" w:history="1">
        <w:r w:rsidR="00887C1E" w:rsidRPr="001C0F8B">
          <w:rPr>
            <w:rStyle w:val="Hyperlink"/>
            <w:noProof/>
            <w:rtl/>
          </w:rPr>
          <w:t>סגן שר הפנים יואב בן צור:</w:t>
        </w:r>
        <w:r w:rsidR="00887C1E">
          <w:rPr>
            <w:noProof/>
            <w:webHidden/>
          </w:rPr>
          <w:tab/>
        </w:r>
        <w:r w:rsidR="00887C1E">
          <w:rPr>
            <w:rStyle w:val="Hyperlink"/>
            <w:noProof/>
            <w:rtl/>
          </w:rPr>
          <w:fldChar w:fldCharType="begin"/>
        </w:r>
        <w:r w:rsidR="00887C1E">
          <w:rPr>
            <w:noProof/>
            <w:webHidden/>
          </w:rPr>
          <w:instrText xml:space="preserve"> PAGEREF _Toc55737810 \h </w:instrText>
        </w:r>
        <w:r w:rsidR="00887C1E">
          <w:rPr>
            <w:rStyle w:val="Hyperlink"/>
            <w:noProof/>
            <w:rtl/>
          </w:rPr>
        </w:r>
        <w:r w:rsidR="00887C1E">
          <w:rPr>
            <w:rStyle w:val="Hyperlink"/>
            <w:noProof/>
            <w:rtl/>
          </w:rPr>
          <w:fldChar w:fldCharType="separate"/>
        </w:r>
        <w:r w:rsidR="00D26419">
          <w:rPr>
            <w:noProof/>
            <w:webHidden/>
            <w:rtl/>
          </w:rPr>
          <w:t>308</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811" w:history="1">
        <w:r w:rsidR="00887C1E" w:rsidRPr="001C0F8B">
          <w:rPr>
            <w:rStyle w:val="Hyperlink"/>
            <w:noProof/>
            <w:rtl/>
            <w:lang w:eastAsia="he-IL"/>
          </w:rPr>
          <w:t>165. הליך ביורוקרטי לעולים</w:t>
        </w:r>
        <w:r w:rsidR="00887C1E">
          <w:rPr>
            <w:noProof/>
            <w:webHidden/>
          </w:rPr>
          <w:tab/>
        </w:r>
        <w:r w:rsidR="00887C1E">
          <w:rPr>
            <w:rStyle w:val="Hyperlink"/>
            <w:noProof/>
            <w:rtl/>
          </w:rPr>
          <w:fldChar w:fldCharType="begin"/>
        </w:r>
        <w:r w:rsidR="00887C1E">
          <w:rPr>
            <w:noProof/>
            <w:webHidden/>
          </w:rPr>
          <w:instrText xml:space="preserve"> PAGEREF _Toc55737811 \h </w:instrText>
        </w:r>
        <w:r w:rsidR="00887C1E">
          <w:rPr>
            <w:rStyle w:val="Hyperlink"/>
            <w:noProof/>
            <w:rtl/>
          </w:rPr>
        </w:r>
        <w:r w:rsidR="00887C1E">
          <w:rPr>
            <w:rStyle w:val="Hyperlink"/>
            <w:noProof/>
            <w:rtl/>
          </w:rPr>
          <w:fldChar w:fldCharType="separate"/>
        </w:r>
        <w:r w:rsidR="00D26419">
          <w:rPr>
            <w:noProof/>
            <w:webHidden/>
            <w:rtl/>
          </w:rPr>
          <w:t>310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2" w:history="1">
        <w:r w:rsidR="00887C1E" w:rsidRPr="001C0F8B">
          <w:rPr>
            <w:rStyle w:val="Hyperlink"/>
            <w:noProof/>
            <w:rtl/>
          </w:rPr>
          <w:t>אריאל קלנר (הליכוד):</w:t>
        </w:r>
        <w:r w:rsidR="00887C1E">
          <w:rPr>
            <w:noProof/>
            <w:webHidden/>
          </w:rPr>
          <w:tab/>
        </w:r>
        <w:r w:rsidR="00887C1E">
          <w:rPr>
            <w:rStyle w:val="Hyperlink"/>
            <w:noProof/>
            <w:rtl/>
          </w:rPr>
          <w:fldChar w:fldCharType="begin"/>
        </w:r>
        <w:r w:rsidR="00887C1E">
          <w:rPr>
            <w:noProof/>
            <w:webHidden/>
          </w:rPr>
          <w:instrText xml:space="preserve"> PAGEREF _Toc55737812 \h </w:instrText>
        </w:r>
        <w:r w:rsidR="00887C1E">
          <w:rPr>
            <w:rStyle w:val="Hyperlink"/>
            <w:noProof/>
            <w:rtl/>
          </w:rPr>
        </w:r>
        <w:r w:rsidR="00887C1E">
          <w:rPr>
            <w:rStyle w:val="Hyperlink"/>
            <w:noProof/>
            <w:rtl/>
          </w:rPr>
          <w:fldChar w:fldCharType="separate"/>
        </w:r>
        <w:r w:rsidR="00D26419">
          <w:rPr>
            <w:noProof/>
            <w:webHidden/>
            <w:rtl/>
          </w:rPr>
          <w:t>310</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3" w:history="1">
        <w:r w:rsidR="00887C1E" w:rsidRPr="001C0F8B">
          <w:rPr>
            <w:rStyle w:val="Hyperlink"/>
            <w:noProof/>
            <w:rtl/>
          </w:rPr>
          <w:t>סגן שר הפנים יואב בן צור:</w:t>
        </w:r>
        <w:r w:rsidR="00887C1E">
          <w:rPr>
            <w:noProof/>
            <w:webHidden/>
          </w:rPr>
          <w:tab/>
        </w:r>
        <w:r w:rsidR="00887C1E">
          <w:rPr>
            <w:rStyle w:val="Hyperlink"/>
            <w:noProof/>
            <w:rtl/>
          </w:rPr>
          <w:fldChar w:fldCharType="begin"/>
        </w:r>
        <w:r w:rsidR="00887C1E">
          <w:rPr>
            <w:noProof/>
            <w:webHidden/>
          </w:rPr>
          <w:instrText xml:space="preserve"> PAGEREF _Toc55737813 \h </w:instrText>
        </w:r>
        <w:r w:rsidR="00887C1E">
          <w:rPr>
            <w:rStyle w:val="Hyperlink"/>
            <w:noProof/>
            <w:rtl/>
          </w:rPr>
        </w:r>
        <w:r w:rsidR="00887C1E">
          <w:rPr>
            <w:rStyle w:val="Hyperlink"/>
            <w:noProof/>
            <w:rtl/>
          </w:rPr>
          <w:fldChar w:fldCharType="separate"/>
        </w:r>
        <w:r w:rsidR="00D26419">
          <w:rPr>
            <w:noProof/>
            <w:webHidden/>
            <w:rtl/>
          </w:rPr>
          <w:t>310</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814" w:history="1">
        <w:r w:rsidR="00887C1E" w:rsidRPr="001C0F8B">
          <w:rPr>
            <w:rStyle w:val="Hyperlink"/>
            <w:noProof/>
            <w:rtl/>
          </w:rPr>
          <w:t>178. תחנת רדיו ארצית פרטית</w:t>
        </w:r>
        <w:r w:rsidR="00887C1E">
          <w:rPr>
            <w:noProof/>
            <w:webHidden/>
          </w:rPr>
          <w:tab/>
        </w:r>
        <w:r w:rsidR="00887C1E">
          <w:rPr>
            <w:rStyle w:val="Hyperlink"/>
            <w:noProof/>
            <w:rtl/>
          </w:rPr>
          <w:fldChar w:fldCharType="begin"/>
        </w:r>
        <w:r w:rsidR="00887C1E">
          <w:rPr>
            <w:noProof/>
            <w:webHidden/>
          </w:rPr>
          <w:instrText xml:space="preserve"> PAGEREF _Toc55737814 \h </w:instrText>
        </w:r>
        <w:r w:rsidR="00887C1E">
          <w:rPr>
            <w:rStyle w:val="Hyperlink"/>
            <w:noProof/>
            <w:rtl/>
          </w:rPr>
        </w:r>
        <w:r w:rsidR="00887C1E">
          <w:rPr>
            <w:rStyle w:val="Hyperlink"/>
            <w:noProof/>
            <w:rtl/>
          </w:rPr>
          <w:fldChar w:fldCharType="separate"/>
        </w:r>
        <w:r w:rsidR="00D26419">
          <w:rPr>
            <w:noProof/>
            <w:webHidden/>
            <w:rtl/>
          </w:rPr>
          <w:t>311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5" w:history="1">
        <w:r w:rsidR="00887C1E" w:rsidRPr="001C0F8B">
          <w:rPr>
            <w:rStyle w:val="Hyperlink"/>
            <w:noProof/>
            <w:rtl/>
          </w:rPr>
          <w:t>אריאל קלנר (הליכוד):</w:t>
        </w:r>
        <w:r w:rsidR="00887C1E">
          <w:rPr>
            <w:noProof/>
            <w:webHidden/>
          </w:rPr>
          <w:tab/>
        </w:r>
        <w:r w:rsidR="00887C1E">
          <w:rPr>
            <w:rStyle w:val="Hyperlink"/>
            <w:noProof/>
            <w:rtl/>
          </w:rPr>
          <w:fldChar w:fldCharType="begin"/>
        </w:r>
        <w:r w:rsidR="00887C1E">
          <w:rPr>
            <w:noProof/>
            <w:webHidden/>
          </w:rPr>
          <w:instrText xml:space="preserve"> PAGEREF _Toc55737815 \h </w:instrText>
        </w:r>
        <w:r w:rsidR="00887C1E">
          <w:rPr>
            <w:rStyle w:val="Hyperlink"/>
            <w:noProof/>
            <w:rtl/>
          </w:rPr>
        </w:r>
        <w:r w:rsidR="00887C1E">
          <w:rPr>
            <w:rStyle w:val="Hyperlink"/>
            <w:noProof/>
            <w:rtl/>
          </w:rPr>
          <w:fldChar w:fldCharType="separate"/>
        </w:r>
        <w:r w:rsidR="00D26419">
          <w:rPr>
            <w:noProof/>
            <w:webHidden/>
            <w:rtl/>
          </w:rPr>
          <w:t>311</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6" w:history="1">
        <w:r w:rsidR="00887C1E" w:rsidRPr="001C0F8B">
          <w:rPr>
            <w:rStyle w:val="Hyperlink"/>
            <w:noProof/>
            <w:rtl/>
          </w:rPr>
          <w:t>שר התקשורת יועז הנדל:</w:t>
        </w:r>
        <w:r w:rsidR="00887C1E">
          <w:rPr>
            <w:noProof/>
            <w:webHidden/>
          </w:rPr>
          <w:tab/>
        </w:r>
        <w:r w:rsidR="00887C1E">
          <w:rPr>
            <w:rStyle w:val="Hyperlink"/>
            <w:noProof/>
            <w:rtl/>
          </w:rPr>
          <w:fldChar w:fldCharType="begin"/>
        </w:r>
        <w:r w:rsidR="00887C1E">
          <w:rPr>
            <w:noProof/>
            <w:webHidden/>
          </w:rPr>
          <w:instrText xml:space="preserve"> PAGEREF _Toc55737816 \h </w:instrText>
        </w:r>
        <w:r w:rsidR="00887C1E">
          <w:rPr>
            <w:rStyle w:val="Hyperlink"/>
            <w:noProof/>
            <w:rtl/>
          </w:rPr>
        </w:r>
        <w:r w:rsidR="00887C1E">
          <w:rPr>
            <w:rStyle w:val="Hyperlink"/>
            <w:noProof/>
            <w:rtl/>
          </w:rPr>
          <w:fldChar w:fldCharType="separate"/>
        </w:r>
        <w:r w:rsidR="00D26419">
          <w:rPr>
            <w:noProof/>
            <w:webHidden/>
            <w:rtl/>
          </w:rPr>
          <w:t>312</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7" w:history="1">
        <w:r w:rsidR="00887C1E" w:rsidRPr="001C0F8B">
          <w:rPr>
            <w:rStyle w:val="Hyperlink"/>
            <w:noProof/>
            <w:rtl/>
          </w:rPr>
          <w:t>אוסאמה סעדי (הרשימה המשותפת):</w:t>
        </w:r>
        <w:r w:rsidR="00887C1E">
          <w:rPr>
            <w:noProof/>
            <w:webHidden/>
          </w:rPr>
          <w:tab/>
        </w:r>
        <w:r w:rsidR="00887C1E">
          <w:rPr>
            <w:rStyle w:val="Hyperlink"/>
            <w:noProof/>
            <w:rtl/>
          </w:rPr>
          <w:fldChar w:fldCharType="begin"/>
        </w:r>
        <w:r w:rsidR="00887C1E">
          <w:rPr>
            <w:noProof/>
            <w:webHidden/>
          </w:rPr>
          <w:instrText xml:space="preserve"> PAGEREF _Toc55737817 \h </w:instrText>
        </w:r>
        <w:r w:rsidR="00887C1E">
          <w:rPr>
            <w:rStyle w:val="Hyperlink"/>
            <w:noProof/>
            <w:rtl/>
          </w:rPr>
        </w:r>
        <w:r w:rsidR="00887C1E">
          <w:rPr>
            <w:rStyle w:val="Hyperlink"/>
            <w:noProof/>
            <w:rtl/>
          </w:rPr>
          <w:fldChar w:fldCharType="separate"/>
        </w:r>
        <w:r w:rsidR="00D26419">
          <w:rPr>
            <w:noProof/>
            <w:webHidden/>
            <w:rtl/>
          </w:rPr>
          <w:t>315</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818" w:history="1">
        <w:r w:rsidR="00887C1E" w:rsidRPr="001C0F8B">
          <w:rPr>
            <w:rStyle w:val="Hyperlink"/>
            <w:noProof/>
            <w:rtl/>
            <w:lang w:eastAsia="he-IL"/>
          </w:rPr>
          <w:t>35. הקליטה הסלולרית בעראבה</w:t>
        </w:r>
        <w:r w:rsidR="00887C1E">
          <w:rPr>
            <w:noProof/>
            <w:webHidden/>
          </w:rPr>
          <w:tab/>
        </w:r>
        <w:r w:rsidR="00887C1E">
          <w:rPr>
            <w:rStyle w:val="Hyperlink"/>
            <w:noProof/>
            <w:rtl/>
          </w:rPr>
          <w:fldChar w:fldCharType="begin"/>
        </w:r>
        <w:r w:rsidR="00887C1E">
          <w:rPr>
            <w:noProof/>
            <w:webHidden/>
          </w:rPr>
          <w:instrText xml:space="preserve"> PAGEREF _Toc55737818 \h </w:instrText>
        </w:r>
        <w:r w:rsidR="00887C1E">
          <w:rPr>
            <w:rStyle w:val="Hyperlink"/>
            <w:noProof/>
            <w:rtl/>
          </w:rPr>
        </w:r>
        <w:r w:rsidR="00887C1E">
          <w:rPr>
            <w:rStyle w:val="Hyperlink"/>
            <w:noProof/>
            <w:rtl/>
          </w:rPr>
          <w:fldChar w:fldCharType="separate"/>
        </w:r>
        <w:r w:rsidR="00D26419">
          <w:rPr>
            <w:noProof/>
            <w:webHidden/>
            <w:rtl/>
          </w:rPr>
          <w:t>315</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19" w:history="1">
        <w:r w:rsidR="00887C1E" w:rsidRPr="001C0F8B">
          <w:rPr>
            <w:rStyle w:val="Hyperlink"/>
            <w:noProof/>
            <w:rtl/>
          </w:rPr>
          <w:t>אוסאמה סעדי (הרשימה המשותפת):</w:t>
        </w:r>
        <w:r w:rsidR="00887C1E">
          <w:rPr>
            <w:noProof/>
            <w:webHidden/>
          </w:rPr>
          <w:tab/>
        </w:r>
        <w:r w:rsidR="00887C1E">
          <w:rPr>
            <w:rStyle w:val="Hyperlink"/>
            <w:noProof/>
            <w:rtl/>
          </w:rPr>
          <w:fldChar w:fldCharType="begin"/>
        </w:r>
        <w:r w:rsidR="00887C1E">
          <w:rPr>
            <w:noProof/>
            <w:webHidden/>
          </w:rPr>
          <w:instrText xml:space="preserve"> PAGEREF _Toc55737819 \h </w:instrText>
        </w:r>
        <w:r w:rsidR="00887C1E">
          <w:rPr>
            <w:rStyle w:val="Hyperlink"/>
            <w:noProof/>
            <w:rtl/>
          </w:rPr>
        </w:r>
        <w:r w:rsidR="00887C1E">
          <w:rPr>
            <w:rStyle w:val="Hyperlink"/>
            <w:noProof/>
            <w:rtl/>
          </w:rPr>
          <w:fldChar w:fldCharType="separate"/>
        </w:r>
        <w:r w:rsidR="00D26419">
          <w:rPr>
            <w:noProof/>
            <w:webHidden/>
            <w:rtl/>
          </w:rPr>
          <w:t>315</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20" w:history="1">
        <w:r w:rsidR="00887C1E" w:rsidRPr="001C0F8B">
          <w:rPr>
            <w:rStyle w:val="Hyperlink"/>
            <w:noProof/>
            <w:rtl/>
          </w:rPr>
          <w:t>שר התקשורת יועז הנדל:</w:t>
        </w:r>
        <w:r w:rsidR="00887C1E">
          <w:rPr>
            <w:noProof/>
            <w:webHidden/>
          </w:rPr>
          <w:tab/>
        </w:r>
        <w:r w:rsidR="00887C1E">
          <w:rPr>
            <w:rStyle w:val="Hyperlink"/>
            <w:noProof/>
            <w:rtl/>
          </w:rPr>
          <w:fldChar w:fldCharType="begin"/>
        </w:r>
        <w:r w:rsidR="00887C1E">
          <w:rPr>
            <w:noProof/>
            <w:webHidden/>
          </w:rPr>
          <w:instrText xml:space="preserve"> PAGEREF _Toc55737820 \h </w:instrText>
        </w:r>
        <w:r w:rsidR="00887C1E">
          <w:rPr>
            <w:rStyle w:val="Hyperlink"/>
            <w:noProof/>
            <w:rtl/>
          </w:rPr>
        </w:r>
        <w:r w:rsidR="00887C1E">
          <w:rPr>
            <w:rStyle w:val="Hyperlink"/>
            <w:noProof/>
            <w:rtl/>
          </w:rPr>
          <w:fldChar w:fldCharType="separate"/>
        </w:r>
        <w:r w:rsidR="00D26419">
          <w:rPr>
            <w:noProof/>
            <w:webHidden/>
            <w:rtl/>
          </w:rPr>
          <w:t>316</w:t>
        </w:r>
        <w:r w:rsidR="00887C1E">
          <w:rPr>
            <w:rStyle w:val="Hyperlink"/>
            <w:noProof/>
            <w:rtl/>
          </w:rPr>
          <w:fldChar w:fldCharType="end"/>
        </w:r>
      </w:hyperlink>
    </w:p>
    <w:p w:rsidR="00887C1E" w:rsidRDefault="004B39EC" w:rsidP="00887C1E">
      <w:pPr>
        <w:pStyle w:val="TOC1"/>
        <w:tabs>
          <w:tab w:val="right" w:leader="dot" w:pos="8296"/>
        </w:tabs>
        <w:ind w:firstLine="0"/>
        <w:rPr>
          <w:rFonts w:asciiTheme="minorHAnsi" w:eastAsiaTheme="minorEastAsia" w:hAnsiTheme="minorHAnsi" w:cstheme="minorBidi"/>
          <w:noProof/>
        </w:rPr>
      </w:pPr>
      <w:hyperlink w:anchor="_Toc55737821" w:history="1">
        <w:r w:rsidR="00887C1E" w:rsidRPr="001C0F8B">
          <w:rPr>
            <w:rStyle w:val="Hyperlink"/>
            <w:noProof/>
            <w:rtl/>
          </w:rPr>
          <w:t>103. תשתית אינטרנט בבית הספר עבדה בנגב</w:t>
        </w:r>
        <w:r w:rsidR="00887C1E">
          <w:rPr>
            <w:noProof/>
            <w:webHidden/>
          </w:rPr>
          <w:tab/>
        </w:r>
        <w:r w:rsidR="00887C1E">
          <w:rPr>
            <w:rStyle w:val="Hyperlink"/>
            <w:noProof/>
            <w:rtl/>
          </w:rPr>
          <w:fldChar w:fldCharType="begin"/>
        </w:r>
        <w:r w:rsidR="00887C1E">
          <w:rPr>
            <w:noProof/>
            <w:webHidden/>
          </w:rPr>
          <w:instrText xml:space="preserve"> PAGEREF _Toc55737821 \h </w:instrText>
        </w:r>
        <w:r w:rsidR="00887C1E">
          <w:rPr>
            <w:rStyle w:val="Hyperlink"/>
            <w:noProof/>
            <w:rtl/>
          </w:rPr>
        </w:r>
        <w:r w:rsidR="00887C1E">
          <w:rPr>
            <w:rStyle w:val="Hyperlink"/>
            <w:noProof/>
            <w:rtl/>
          </w:rPr>
          <w:fldChar w:fldCharType="separate"/>
        </w:r>
        <w:r w:rsidR="00D26419">
          <w:rPr>
            <w:noProof/>
            <w:webHidden/>
            <w:rtl/>
          </w:rPr>
          <w:t>323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22" w:history="1">
        <w:r w:rsidR="00887C1E" w:rsidRPr="001C0F8B">
          <w:rPr>
            <w:rStyle w:val="Hyperlink"/>
            <w:noProof/>
            <w:rtl/>
          </w:rPr>
          <w:t>סעיד אלחרומי (הרשימה המשותפת):</w:t>
        </w:r>
        <w:r w:rsidR="00887C1E">
          <w:rPr>
            <w:noProof/>
            <w:webHidden/>
          </w:rPr>
          <w:tab/>
        </w:r>
        <w:r w:rsidR="00887C1E">
          <w:rPr>
            <w:rStyle w:val="Hyperlink"/>
            <w:noProof/>
            <w:rtl/>
          </w:rPr>
          <w:fldChar w:fldCharType="begin"/>
        </w:r>
        <w:r w:rsidR="00887C1E">
          <w:rPr>
            <w:noProof/>
            <w:webHidden/>
          </w:rPr>
          <w:instrText xml:space="preserve"> PAGEREF _Toc55737822 \h </w:instrText>
        </w:r>
        <w:r w:rsidR="00887C1E">
          <w:rPr>
            <w:rStyle w:val="Hyperlink"/>
            <w:noProof/>
            <w:rtl/>
          </w:rPr>
        </w:r>
        <w:r w:rsidR="00887C1E">
          <w:rPr>
            <w:rStyle w:val="Hyperlink"/>
            <w:noProof/>
            <w:rtl/>
          </w:rPr>
          <w:fldChar w:fldCharType="separate"/>
        </w:r>
        <w:r w:rsidR="00D26419">
          <w:rPr>
            <w:noProof/>
            <w:webHidden/>
            <w:rtl/>
          </w:rPr>
          <w:t>323</w:t>
        </w:r>
        <w:r w:rsidR="00887C1E">
          <w:rPr>
            <w:rStyle w:val="Hyperlink"/>
            <w:noProof/>
            <w:rtl/>
          </w:rPr>
          <w:fldChar w:fldCharType="end"/>
        </w:r>
      </w:hyperlink>
    </w:p>
    <w:p w:rsidR="00887C1E" w:rsidRDefault="004B39EC" w:rsidP="00887C1E">
      <w:pPr>
        <w:pStyle w:val="TOC2"/>
        <w:tabs>
          <w:tab w:val="right" w:leader="dot" w:pos="8296"/>
        </w:tabs>
        <w:ind w:firstLine="0"/>
        <w:rPr>
          <w:rFonts w:asciiTheme="minorHAnsi" w:eastAsiaTheme="minorEastAsia" w:hAnsiTheme="minorHAnsi" w:cstheme="minorBidi"/>
          <w:noProof/>
        </w:rPr>
      </w:pPr>
      <w:hyperlink w:anchor="_Toc55737823" w:history="1">
        <w:r w:rsidR="00887C1E" w:rsidRPr="001C0F8B">
          <w:rPr>
            <w:rStyle w:val="Hyperlink"/>
            <w:noProof/>
            <w:rtl/>
          </w:rPr>
          <w:t>שר התקשורת יועז הנדל:</w:t>
        </w:r>
        <w:r w:rsidR="00887C1E">
          <w:rPr>
            <w:noProof/>
            <w:webHidden/>
          </w:rPr>
          <w:tab/>
        </w:r>
        <w:r w:rsidR="00887C1E">
          <w:rPr>
            <w:rStyle w:val="Hyperlink"/>
            <w:noProof/>
            <w:rtl/>
          </w:rPr>
          <w:fldChar w:fldCharType="begin"/>
        </w:r>
        <w:r w:rsidR="00887C1E">
          <w:rPr>
            <w:noProof/>
            <w:webHidden/>
          </w:rPr>
          <w:instrText xml:space="preserve"> PAGEREF _Toc55737823 \h </w:instrText>
        </w:r>
        <w:r w:rsidR="00887C1E">
          <w:rPr>
            <w:rStyle w:val="Hyperlink"/>
            <w:noProof/>
            <w:rtl/>
          </w:rPr>
        </w:r>
        <w:r w:rsidR="00887C1E">
          <w:rPr>
            <w:rStyle w:val="Hyperlink"/>
            <w:noProof/>
            <w:rtl/>
          </w:rPr>
          <w:fldChar w:fldCharType="separate"/>
        </w:r>
        <w:r w:rsidR="00D26419">
          <w:rPr>
            <w:noProof/>
            <w:webHidden/>
            <w:rtl/>
          </w:rPr>
          <w:t>323</w:t>
        </w:r>
        <w:r w:rsidR="00887C1E">
          <w:rPr>
            <w:rStyle w:val="Hyperlink"/>
            <w:noProof/>
            <w:rtl/>
          </w:rPr>
          <w:fldChar w:fldCharType="end"/>
        </w:r>
      </w:hyperlink>
    </w:p>
    <w:p w:rsidR="005E044E" w:rsidRDefault="00887C1E" w:rsidP="00887C1E">
      <w:pPr>
        <w:spacing w:line="240" w:lineRule="auto"/>
        <w:ind w:firstLine="0"/>
        <w:jc w:val="left"/>
      </w:pPr>
      <w:r>
        <w:rPr>
          <w:rtl/>
        </w:rPr>
        <w:fldChar w:fldCharType="end"/>
      </w:r>
      <w:r w:rsidR="005E044E">
        <w:rPr>
          <w:rtl/>
        </w:rPr>
        <w:br w:type="page"/>
      </w:r>
    </w:p>
    <w:p w:rsidR="005E044E" w:rsidRDefault="005E044E" w:rsidP="00F6350E">
      <w:pPr>
        <w:spacing w:line="240" w:lineRule="auto"/>
        <w:ind w:firstLine="0"/>
        <w:jc w:val="left"/>
      </w:pPr>
    </w:p>
    <w:p w:rsidR="005E044E" w:rsidRDefault="005E044E" w:rsidP="00123404">
      <w:pPr>
        <w:pStyle w:val="a6"/>
        <w:rPr>
          <w:rtl/>
        </w:rPr>
      </w:pPr>
      <w:bookmarkStart w:id="13" w:name="ET_subject_מסמכים_שהונחו_על_שולחן__1"/>
      <w:r w:rsidRPr="00123404">
        <w:rPr>
          <w:rStyle w:val="TagStyle"/>
          <w:rtl/>
        </w:rPr>
        <w:t xml:space="preserve"> &lt;&lt; נושא &gt;&gt; </w:t>
      </w:r>
      <w:bookmarkStart w:id="14" w:name="_Toc50580836"/>
      <w:bookmarkStart w:id="15" w:name="_Toc50630765"/>
      <w:bookmarkStart w:id="16" w:name="_Toc50631010"/>
      <w:bookmarkStart w:id="17" w:name="_Toc50631351"/>
      <w:bookmarkStart w:id="18" w:name="_Toc55737680"/>
      <w:r>
        <w:rPr>
          <w:rtl/>
        </w:rPr>
        <w:t>מסמכים שהונחו על שולחן הכנסת</w:t>
      </w:r>
      <w:bookmarkEnd w:id="14"/>
      <w:bookmarkEnd w:id="15"/>
      <w:bookmarkEnd w:id="16"/>
      <w:bookmarkEnd w:id="17"/>
      <w:bookmarkEnd w:id="18"/>
      <w:r w:rsidRPr="00123404">
        <w:rPr>
          <w:rStyle w:val="TagStyle"/>
          <w:rtl/>
        </w:rPr>
        <w:t xml:space="preserve"> &lt;&lt; נושא &gt;&gt;</w:t>
      </w:r>
      <w:r>
        <w:rPr>
          <w:rtl/>
        </w:rPr>
        <w:t xml:space="preserve"> </w:t>
      </w:r>
      <w:bookmarkEnd w:id="13"/>
    </w:p>
    <w:p w:rsidR="005E044E" w:rsidRDefault="005E044E" w:rsidP="00430B16">
      <w:pPr>
        <w:rPr>
          <w:rtl/>
        </w:rPr>
      </w:pPr>
    </w:p>
    <w:p w:rsidR="005E044E" w:rsidRDefault="005E044E" w:rsidP="00123404">
      <w:pPr>
        <w:pStyle w:val="af6"/>
        <w:keepNext/>
        <w:rPr>
          <w:rtl/>
        </w:rPr>
      </w:pPr>
      <w:bookmarkStart w:id="19" w:name="ET_yor_5982_2"/>
      <w:r w:rsidRPr="00123404">
        <w:rPr>
          <w:rStyle w:val="TagStyle"/>
          <w:rtl/>
        </w:rPr>
        <w:t xml:space="preserve"> &lt;&lt; יור &gt;&gt; </w:t>
      </w:r>
      <w:r>
        <w:rPr>
          <w:rtl/>
        </w:rPr>
        <w:t>היו"ר יריב לוין:</w:t>
      </w:r>
      <w:r w:rsidRPr="00123404">
        <w:rPr>
          <w:rStyle w:val="TagStyle"/>
          <w:rtl/>
        </w:rPr>
        <w:t xml:space="preserve"> &lt;&lt; יור &gt;&gt;</w:t>
      </w:r>
      <w:r>
        <w:rPr>
          <w:rtl/>
        </w:rPr>
        <w:t xml:space="preserve"> </w:t>
      </w:r>
      <w:bookmarkEnd w:id="19"/>
    </w:p>
    <w:p w:rsidR="005E044E" w:rsidRDefault="005E044E" w:rsidP="00430B16">
      <w:pPr>
        <w:rPr>
          <w:rtl/>
          <w:lang w:eastAsia="he-IL"/>
        </w:rPr>
      </w:pPr>
    </w:p>
    <w:p w:rsidR="005E044E" w:rsidRDefault="005E044E" w:rsidP="00301E00">
      <w:pPr>
        <w:rPr>
          <w:rtl/>
          <w:lang w:eastAsia="he-IL"/>
        </w:rPr>
      </w:pPr>
      <w:r>
        <w:rPr>
          <w:rFonts w:hint="cs"/>
          <w:rtl/>
          <w:lang w:eastAsia="he-IL"/>
        </w:rPr>
        <w:t xml:space="preserve">חברות וחברי הכנסת, היום יום רביעי, </w:t>
      </w:r>
      <w:bookmarkStart w:id="20" w:name="_ETM_Q1_40000"/>
      <w:bookmarkEnd w:id="20"/>
      <w:r>
        <w:rPr>
          <w:rFonts w:hint="cs"/>
          <w:rtl/>
          <w:lang w:eastAsia="he-IL"/>
        </w:rPr>
        <w:t xml:space="preserve">כ' באלול התש"ף, 9 בספטמבר 2020. אני פותח את הישיבה. </w:t>
      </w:r>
    </w:p>
    <w:p w:rsidR="005E044E" w:rsidRDefault="005E044E" w:rsidP="00301E00">
      <w:pPr>
        <w:rPr>
          <w:rtl/>
          <w:lang w:eastAsia="he-IL"/>
        </w:rPr>
      </w:pPr>
    </w:p>
    <w:p w:rsidR="005E044E" w:rsidRDefault="005E044E" w:rsidP="00301E00">
      <w:pPr>
        <w:rPr>
          <w:rtl/>
          <w:lang w:eastAsia="he-IL"/>
        </w:rPr>
      </w:pPr>
      <w:r>
        <w:rPr>
          <w:rFonts w:hint="cs"/>
          <w:rtl/>
          <w:lang w:eastAsia="he-IL"/>
        </w:rPr>
        <w:t xml:space="preserve">הודעה למזכירת הכנסת. בבקשה. </w:t>
      </w:r>
    </w:p>
    <w:p w:rsidR="005E044E" w:rsidRDefault="005E044E" w:rsidP="00123404">
      <w:pPr>
        <w:rPr>
          <w:rtl/>
          <w:lang w:eastAsia="he-IL"/>
        </w:rPr>
      </w:pPr>
      <w:bookmarkStart w:id="21" w:name="_ETM_Q1_47000"/>
      <w:bookmarkEnd w:id="21"/>
    </w:p>
    <w:p w:rsidR="005E044E" w:rsidRDefault="005E044E" w:rsidP="00123404">
      <w:pPr>
        <w:pStyle w:val="a4"/>
        <w:keepNext/>
        <w:rPr>
          <w:rtl/>
        </w:rPr>
      </w:pPr>
      <w:bookmarkStart w:id="22" w:name="ET_speaker_4926_3"/>
      <w:r w:rsidRPr="00123404">
        <w:rPr>
          <w:rStyle w:val="TagStyle"/>
          <w:rtl/>
        </w:rPr>
        <w:t xml:space="preserve"> &lt;&lt; דובר &gt;&gt; </w:t>
      </w:r>
      <w:bookmarkStart w:id="23" w:name="_Toc50580837"/>
      <w:bookmarkStart w:id="24" w:name="_Toc50630766"/>
      <w:bookmarkStart w:id="25" w:name="_Toc50631011"/>
      <w:bookmarkStart w:id="26" w:name="_Toc50631352"/>
      <w:bookmarkStart w:id="27" w:name="_Toc55737681"/>
      <w:r>
        <w:rPr>
          <w:rtl/>
        </w:rPr>
        <w:t>מזכירת הכנסת ירדנה מלר-הורוביץ:</w:t>
      </w:r>
      <w:bookmarkEnd w:id="23"/>
      <w:bookmarkEnd w:id="24"/>
      <w:bookmarkEnd w:id="25"/>
      <w:bookmarkEnd w:id="26"/>
      <w:bookmarkEnd w:id="27"/>
      <w:r w:rsidRPr="00123404">
        <w:rPr>
          <w:rStyle w:val="TagStyle"/>
          <w:rtl/>
        </w:rPr>
        <w:t xml:space="preserve"> &lt;&lt; דובר &gt;&gt;</w:t>
      </w:r>
      <w:r>
        <w:rPr>
          <w:rtl/>
        </w:rPr>
        <w:t xml:space="preserve"> </w:t>
      </w:r>
      <w:bookmarkEnd w:id="22"/>
    </w:p>
    <w:p w:rsidR="005E044E" w:rsidRDefault="005E044E" w:rsidP="00430B16">
      <w:pPr>
        <w:rPr>
          <w:rtl/>
          <w:lang w:eastAsia="he-IL"/>
        </w:rPr>
      </w:pPr>
    </w:p>
    <w:p w:rsidR="005E044E" w:rsidRDefault="005E044E" w:rsidP="001130A2">
      <w:pPr>
        <w:rPr>
          <w:rtl/>
          <w:lang w:eastAsia="he-IL"/>
        </w:rPr>
      </w:pPr>
      <w:r>
        <w:rPr>
          <w:rFonts w:hint="cs"/>
          <w:rtl/>
          <w:lang w:eastAsia="he-IL"/>
        </w:rPr>
        <w:t xml:space="preserve">תודה. ברשות יושב-ראש </w:t>
      </w:r>
      <w:bookmarkStart w:id="28" w:name="_ETM_Q1_49000"/>
      <w:bookmarkEnd w:id="28"/>
      <w:r>
        <w:rPr>
          <w:rFonts w:hint="cs"/>
          <w:rtl/>
          <w:lang w:eastAsia="he-IL"/>
        </w:rPr>
        <w:t xml:space="preserve">הכנסת, הינני מתכבדת להודיעכם, כי הונחה היום על </w:t>
      </w:r>
      <w:bookmarkStart w:id="29" w:name="_ETM_Q1_50000"/>
      <w:bookmarkEnd w:id="29"/>
      <w:r>
        <w:rPr>
          <w:rFonts w:hint="cs"/>
          <w:rtl/>
          <w:lang w:eastAsia="he-IL"/>
        </w:rPr>
        <w:t>שולחן הכנסת, לקריאה שנייה ולקריאה שלישית,</w:t>
      </w:r>
      <w:bookmarkStart w:id="30" w:name="_ETM_Q1_55000"/>
      <w:bookmarkEnd w:id="30"/>
      <w:r>
        <w:rPr>
          <w:rFonts w:hint="cs"/>
          <w:rtl/>
          <w:lang w:eastAsia="he-IL"/>
        </w:rPr>
        <w:t xml:space="preserve"> הצעת חוק </w:t>
      </w:r>
      <w:bookmarkStart w:id="31" w:name="_ETM_Q1_56000"/>
      <w:bookmarkEnd w:id="31"/>
      <w:r>
        <w:rPr>
          <w:rFonts w:hint="cs"/>
          <w:rtl/>
          <w:lang w:eastAsia="he-IL"/>
        </w:rPr>
        <w:t>חוזה הביטוח (תיקון מס' 10), התש"ף</w:t>
      </w:r>
      <w:r>
        <w:rPr>
          <w:rFonts w:hint="eastAsia"/>
          <w:rtl/>
          <w:lang w:eastAsia="he-IL"/>
        </w:rPr>
        <w:t>–</w:t>
      </w:r>
      <w:r>
        <w:rPr>
          <w:rFonts w:hint="cs"/>
          <w:rtl/>
          <w:lang w:eastAsia="he-IL"/>
        </w:rPr>
        <w:t xml:space="preserve">2020, שהחזירה ועדת החוקה, חוק ומשפט. תודה. </w:t>
      </w:r>
    </w:p>
    <w:p w:rsidR="005E044E" w:rsidRDefault="005E044E" w:rsidP="00123404">
      <w:pPr>
        <w:rPr>
          <w:rtl/>
          <w:lang w:eastAsia="he-IL"/>
        </w:rPr>
      </w:pPr>
    </w:p>
    <w:p w:rsidR="005E044E" w:rsidRDefault="005E044E" w:rsidP="00123404">
      <w:pPr>
        <w:pStyle w:val="af6"/>
        <w:keepNext/>
        <w:rPr>
          <w:rtl/>
        </w:rPr>
      </w:pPr>
      <w:bookmarkStart w:id="32" w:name="ET_yor_5982_4"/>
      <w:r w:rsidRPr="00123404">
        <w:rPr>
          <w:rStyle w:val="TagStyle"/>
          <w:rtl/>
        </w:rPr>
        <w:t xml:space="preserve"> &lt;&lt; יור &gt;&gt; </w:t>
      </w:r>
      <w:r>
        <w:rPr>
          <w:rtl/>
        </w:rPr>
        <w:t>היו"ר יריב לוין:</w:t>
      </w:r>
      <w:r w:rsidRPr="00123404">
        <w:rPr>
          <w:rStyle w:val="TagStyle"/>
          <w:rtl/>
        </w:rPr>
        <w:t xml:space="preserve"> &lt;&lt; יור &gt;&gt;</w:t>
      </w:r>
      <w:r>
        <w:rPr>
          <w:rtl/>
        </w:rPr>
        <w:t xml:space="preserve"> </w:t>
      </w:r>
      <w:bookmarkEnd w:id="32"/>
    </w:p>
    <w:p w:rsidR="005E044E" w:rsidRDefault="005E044E" w:rsidP="00430B16">
      <w:pPr>
        <w:rPr>
          <w:rtl/>
          <w:lang w:eastAsia="he-IL"/>
        </w:rPr>
      </w:pPr>
    </w:p>
    <w:p w:rsidR="005E044E" w:rsidRDefault="005E044E" w:rsidP="00123404">
      <w:pPr>
        <w:rPr>
          <w:rtl/>
          <w:lang w:eastAsia="he-IL"/>
        </w:rPr>
      </w:pPr>
      <w:r>
        <w:rPr>
          <w:rFonts w:hint="cs"/>
          <w:rtl/>
          <w:lang w:eastAsia="he-IL"/>
        </w:rPr>
        <w:t xml:space="preserve">תודה רבה. </w:t>
      </w:r>
    </w:p>
    <w:p w:rsidR="00B754A1" w:rsidRDefault="00B754A1" w:rsidP="00123404">
      <w:pPr>
        <w:rPr>
          <w:rtl/>
          <w:lang w:eastAsia="he-IL"/>
        </w:rPr>
      </w:pPr>
    </w:p>
    <w:p w:rsidR="00B754A1" w:rsidRDefault="00B754A1" w:rsidP="00123404">
      <w:pPr>
        <w:rPr>
          <w:rtl/>
          <w:lang w:eastAsia="he-IL"/>
        </w:rPr>
      </w:pPr>
    </w:p>
    <w:p w:rsidR="005E044E" w:rsidRDefault="005E044E" w:rsidP="00123404">
      <w:pPr>
        <w:pStyle w:val="a6"/>
        <w:rPr>
          <w:rtl/>
          <w:lang w:eastAsia="he-IL"/>
        </w:rPr>
      </w:pPr>
      <w:bookmarkStart w:id="33" w:name="ET_subject_620191_5"/>
      <w:r w:rsidRPr="00123404">
        <w:rPr>
          <w:rStyle w:val="TagStyle"/>
          <w:rtl/>
        </w:rPr>
        <w:t xml:space="preserve">&lt;&lt; נושא &gt;&gt; </w:t>
      </w:r>
      <w:bookmarkStart w:id="34" w:name="_Toc50580838"/>
      <w:bookmarkStart w:id="35" w:name="_Toc50630767"/>
      <w:bookmarkStart w:id="36" w:name="_Toc50631012"/>
      <w:bookmarkStart w:id="37" w:name="_Toc50631353"/>
      <w:bookmarkStart w:id="38" w:name="_Toc55737682"/>
      <w:r>
        <w:rPr>
          <w:rtl/>
          <w:lang w:eastAsia="he-IL"/>
        </w:rPr>
        <w:t>שאילתות דחופות</w:t>
      </w:r>
      <w:bookmarkEnd w:id="34"/>
      <w:bookmarkEnd w:id="35"/>
      <w:bookmarkEnd w:id="36"/>
      <w:bookmarkEnd w:id="37"/>
      <w:bookmarkEnd w:id="38"/>
      <w:r w:rsidRPr="00123404">
        <w:rPr>
          <w:rStyle w:val="TagStyle"/>
          <w:rtl/>
        </w:rPr>
        <w:t xml:space="preserve"> &lt;&lt; נושא &gt;&gt;</w:t>
      </w:r>
      <w:r>
        <w:rPr>
          <w:rtl/>
          <w:lang w:eastAsia="he-IL"/>
        </w:rPr>
        <w:t xml:space="preserve"> </w:t>
      </w:r>
      <w:bookmarkEnd w:id="33"/>
    </w:p>
    <w:p w:rsidR="005E044E" w:rsidRDefault="005E044E" w:rsidP="00430B16">
      <w:pPr>
        <w:rPr>
          <w:rtl/>
          <w:lang w:eastAsia="he-IL"/>
        </w:rPr>
      </w:pPr>
    </w:p>
    <w:p w:rsidR="005E044E" w:rsidRDefault="005E044E" w:rsidP="00123404">
      <w:pPr>
        <w:pStyle w:val="af6"/>
        <w:keepNext/>
        <w:rPr>
          <w:rtl/>
        </w:rPr>
      </w:pPr>
      <w:bookmarkStart w:id="39" w:name="_ETM_Q1_66000"/>
      <w:bookmarkStart w:id="40" w:name="ET_yor_5982_6"/>
      <w:bookmarkEnd w:id="39"/>
      <w:r w:rsidRPr="00123404">
        <w:rPr>
          <w:rStyle w:val="TagStyle"/>
          <w:rtl/>
        </w:rPr>
        <w:t xml:space="preserve"> &lt;&lt; יור &gt;&gt; </w:t>
      </w:r>
      <w:r>
        <w:rPr>
          <w:rtl/>
        </w:rPr>
        <w:t>היו"ר יריב לוין:</w:t>
      </w:r>
      <w:r w:rsidRPr="00123404">
        <w:rPr>
          <w:rStyle w:val="TagStyle"/>
          <w:rtl/>
        </w:rPr>
        <w:t xml:space="preserve"> &lt;&lt; יור &gt;&gt;</w:t>
      </w:r>
      <w:r>
        <w:rPr>
          <w:rtl/>
        </w:rPr>
        <w:t xml:space="preserve"> </w:t>
      </w:r>
      <w:bookmarkEnd w:id="40"/>
    </w:p>
    <w:p w:rsidR="005E044E" w:rsidRDefault="005E044E" w:rsidP="00430B16">
      <w:pPr>
        <w:rPr>
          <w:rtl/>
          <w:lang w:eastAsia="he-IL"/>
        </w:rPr>
      </w:pPr>
    </w:p>
    <w:p w:rsidR="005E044E" w:rsidRDefault="005E044E" w:rsidP="00283384">
      <w:pPr>
        <w:rPr>
          <w:rtl/>
          <w:lang w:eastAsia="he-IL"/>
        </w:rPr>
      </w:pPr>
      <w:bookmarkStart w:id="41" w:name="_ETM_Q1_68000"/>
      <w:bookmarkEnd w:id="41"/>
      <w:r>
        <w:rPr>
          <w:rFonts w:hint="cs"/>
          <w:rtl/>
          <w:lang w:eastAsia="he-IL"/>
        </w:rPr>
        <w:t xml:space="preserve">אנחנו עוברים מכאן לשאילתות </w:t>
      </w:r>
      <w:bookmarkStart w:id="42" w:name="_ETM_Q1_71000"/>
      <w:bookmarkEnd w:id="42"/>
      <w:r>
        <w:rPr>
          <w:rFonts w:hint="cs"/>
          <w:rtl/>
          <w:lang w:eastAsia="he-IL"/>
        </w:rPr>
        <w:t xml:space="preserve">דחופות, והראשונה שבהן </w:t>
      </w:r>
      <w:r>
        <w:rPr>
          <w:rtl/>
          <w:lang w:eastAsia="he-IL"/>
        </w:rPr>
        <w:t>–</w:t>
      </w:r>
      <w:r>
        <w:rPr>
          <w:rFonts w:hint="cs"/>
          <w:rtl/>
          <w:lang w:eastAsia="he-IL"/>
        </w:rPr>
        <w:t xml:space="preserve"> שאילתה דחופה מס' </w:t>
      </w:r>
      <w:bookmarkStart w:id="43" w:name="_ETM_Q1_74000"/>
      <w:bookmarkEnd w:id="43"/>
      <w:r>
        <w:rPr>
          <w:rFonts w:hint="cs"/>
          <w:rtl/>
          <w:lang w:eastAsia="he-IL"/>
        </w:rPr>
        <w:t xml:space="preserve">69, של חבר הכנסת יוסף טייב, בנושא התוכניות למיגור </w:t>
      </w:r>
      <w:bookmarkStart w:id="44" w:name="_ETM_Q1_80000"/>
      <w:bookmarkEnd w:id="44"/>
      <w:r>
        <w:rPr>
          <w:rFonts w:hint="cs"/>
          <w:rtl/>
          <w:lang w:eastAsia="he-IL"/>
        </w:rPr>
        <w:t xml:space="preserve">האלימות שאושרו ב-2018 ונותרו במגירות. ישיב להצעה חברנו השב </w:t>
      </w:r>
      <w:bookmarkStart w:id="45" w:name="_ETM_Q1_85000"/>
      <w:bookmarkEnd w:id="45"/>
      <w:r>
        <w:rPr>
          <w:rFonts w:hint="cs"/>
          <w:rtl/>
          <w:lang w:eastAsia="he-IL"/>
        </w:rPr>
        <w:t xml:space="preserve">אלינו, סגן השר לביטחון פנים גדי דסטה יברקן. בבקשה, אתה </w:t>
      </w:r>
      <w:bookmarkStart w:id="46" w:name="_ETM_Q1_90000"/>
      <w:bookmarkEnd w:id="46"/>
      <w:r>
        <w:rPr>
          <w:rFonts w:hint="cs"/>
          <w:rtl/>
          <w:lang w:eastAsia="he-IL"/>
        </w:rPr>
        <w:t xml:space="preserve">מוזמן לעלות לדוכן. בבקשה, חבר הכנסת טייב. </w:t>
      </w:r>
    </w:p>
    <w:p w:rsidR="005E044E" w:rsidRDefault="005E044E" w:rsidP="00123404">
      <w:pPr>
        <w:rPr>
          <w:rtl/>
          <w:lang w:eastAsia="he-IL"/>
        </w:rPr>
      </w:pPr>
      <w:bookmarkStart w:id="47" w:name="_ETM_Q1_95000"/>
      <w:bookmarkEnd w:id="47"/>
    </w:p>
    <w:p w:rsidR="005E044E" w:rsidRDefault="005E044E" w:rsidP="00123404">
      <w:pPr>
        <w:pStyle w:val="a9"/>
        <w:rPr>
          <w:rtl/>
          <w:lang w:eastAsia="he-IL"/>
        </w:rPr>
      </w:pPr>
      <w:bookmarkStart w:id="48" w:name="_ETM_Q1_96000"/>
      <w:bookmarkStart w:id="49" w:name="ET_query_620252_7"/>
      <w:bookmarkEnd w:id="48"/>
      <w:r w:rsidRPr="00123404">
        <w:rPr>
          <w:rStyle w:val="TagStyle"/>
          <w:rtl/>
        </w:rPr>
        <w:t xml:space="preserve"> &lt;&lt; שאילתה &gt;&gt; </w:t>
      </w:r>
      <w:bookmarkStart w:id="50" w:name="_Toc50580839"/>
      <w:bookmarkStart w:id="51" w:name="_Toc50630768"/>
      <w:bookmarkStart w:id="52" w:name="_Toc50631013"/>
      <w:bookmarkStart w:id="53" w:name="_Toc50631354"/>
      <w:bookmarkStart w:id="54" w:name="_Toc55737683"/>
      <w:r>
        <w:rPr>
          <w:rtl/>
          <w:lang w:eastAsia="he-IL"/>
        </w:rPr>
        <w:t>69. התוכניות למיגור האלימות שאושרו ב-2018 נותרו במגירות</w:t>
      </w:r>
      <w:bookmarkEnd w:id="50"/>
      <w:bookmarkEnd w:id="51"/>
      <w:bookmarkEnd w:id="52"/>
      <w:bookmarkEnd w:id="53"/>
      <w:bookmarkEnd w:id="54"/>
      <w:r w:rsidRPr="00123404">
        <w:rPr>
          <w:rStyle w:val="TagStyle"/>
          <w:rtl/>
        </w:rPr>
        <w:t xml:space="preserve"> &lt;&lt; שאילתה &gt;&gt;</w:t>
      </w:r>
      <w:r>
        <w:rPr>
          <w:rtl/>
          <w:lang w:eastAsia="he-IL"/>
        </w:rPr>
        <w:t xml:space="preserve"> </w:t>
      </w:r>
      <w:bookmarkEnd w:id="49"/>
    </w:p>
    <w:p w:rsidR="005E044E" w:rsidRPr="00123404" w:rsidRDefault="005E044E" w:rsidP="00123404">
      <w:pPr>
        <w:rPr>
          <w:rtl/>
          <w:lang w:eastAsia="he-IL"/>
        </w:rPr>
      </w:pPr>
    </w:p>
    <w:p w:rsidR="005E044E" w:rsidRDefault="005E044E" w:rsidP="00123404">
      <w:pPr>
        <w:pStyle w:val="a4"/>
        <w:keepNext/>
        <w:rPr>
          <w:rtl/>
        </w:rPr>
      </w:pPr>
      <w:bookmarkStart w:id="55" w:name="ET_speaker_6053_8"/>
      <w:r w:rsidRPr="00123404">
        <w:rPr>
          <w:rStyle w:val="TagStyle"/>
          <w:rtl/>
        </w:rPr>
        <w:t xml:space="preserve"> &lt;&lt; דובר &gt;&gt; </w:t>
      </w:r>
      <w:bookmarkStart w:id="56" w:name="_Toc50580840"/>
      <w:bookmarkStart w:id="57" w:name="_Toc50630769"/>
      <w:bookmarkStart w:id="58" w:name="_Toc50631014"/>
      <w:bookmarkStart w:id="59" w:name="_Toc50631355"/>
      <w:bookmarkStart w:id="60" w:name="_Toc55737684"/>
      <w:r>
        <w:rPr>
          <w:rtl/>
        </w:rPr>
        <w:t>יוסף טייב (ש"ס):</w:t>
      </w:r>
      <w:bookmarkEnd w:id="56"/>
      <w:bookmarkEnd w:id="57"/>
      <w:bookmarkEnd w:id="58"/>
      <w:bookmarkEnd w:id="59"/>
      <w:bookmarkEnd w:id="60"/>
      <w:r w:rsidRPr="00123404">
        <w:rPr>
          <w:rStyle w:val="TagStyle"/>
          <w:rtl/>
        </w:rPr>
        <w:t xml:space="preserve"> &lt;&lt; דובר &gt;&gt;</w:t>
      </w:r>
      <w:r>
        <w:rPr>
          <w:rtl/>
        </w:rPr>
        <w:t xml:space="preserve"> </w:t>
      </w:r>
      <w:bookmarkEnd w:id="55"/>
    </w:p>
    <w:p w:rsidR="005E044E" w:rsidRDefault="005E044E" w:rsidP="00430B16">
      <w:pPr>
        <w:rPr>
          <w:rtl/>
          <w:lang w:eastAsia="he-IL"/>
        </w:rPr>
      </w:pPr>
    </w:p>
    <w:p w:rsidR="005E044E" w:rsidRDefault="005E044E" w:rsidP="00283384">
      <w:pPr>
        <w:rPr>
          <w:rtl/>
        </w:rPr>
      </w:pPr>
      <w:bookmarkStart w:id="61" w:name="_ETM_Q1_112000"/>
      <w:bookmarkStart w:id="62" w:name="QUR_Description"/>
      <w:bookmarkEnd w:id="61"/>
      <w:r>
        <w:rPr>
          <w:rFonts w:hint="cs"/>
          <w:rtl/>
          <w:lang w:eastAsia="he-IL"/>
        </w:rPr>
        <w:lastRenderedPageBreak/>
        <w:t xml:space="preserve">אדוני סגן השר, </w:t>
      </w:r>
      <w:bookmarkStart w:id="63" w:name="_ETM_Q1_114000"/>
      <w:bookmarkEnd w:id="63"/>
      <w:r>
        <w:rPr>
          <w:rFonts w:hint="cs"/>
          <w:rtl/>
          <w:lang w:eastAsia="he-IL"/>
        </w:rPr>
        <w:t xml:space="preserve">ברצוני לשאול: </w:t>
      </w:r>
      <w:r>
        <w:rPr>
          <w:rFonts w:hint="cs"/>
          <w:rtl/>
        </w:rPr>
        <w:t>ב-2018 אישרה הממשלה שלוש תוכניות למאבק באלימות ברשויות המקומיות, בדגש על יישובים במגזר הערבי. לעת עתה רק ארבעה מתוך 15 הסעיפים בשלוש הצעות החוק שאושרו מיושמ</w:t>
      </w:r>
      <w:r w:rsidR="00283384">
        <w:rPr>
          <w:rFonts w:hint="cs"/>
          <w:rtl/>
        </w:rPr>
        <w:t>ים</w:t>
      </w:r>
      <w:r>
        <w:rPr>
          <w:rFonts w:hint="cs"/>
          <w:rtl/>
        </w:rPr>
        <w:t xml:space="preserve"> בפועל</w:t>
      </w:r>
      <w:bookmarkEnd w:id="62"/>
      <w:r>
        <w:rPr>
          <w:rFonts w:hint="cs"/>
          <w:rtl/>
        </w:rPr>
        <w:t xml:space="preserve">. </w:t>
      </w:r>
    </w:p>
    <w:p w:rsidR="005E044E" w:rsidRDefault="005E044E" w:rsidP="00123404">
      <w:pPr>
        <w:rPr>
          <w:rtl/>
        </w:rPr>
      </w:pPr>
    </w:p>
    <w:p w:rsidR="005E044E" w:rsidRDefault="005E044E" w:rsidP="00123404">
      <w:pPr>
        <w:rPr>
          <w:rtl/>
        </w:rPr>
      </w:pPr>
      <w:r w:rsidRPr="00472AB3">
        <w:rPr>
          <w:rFonts w:hint="cs"/>
          <w:rtl/>
        </w:rPr>
        <w:t>רצוני לשאול:</w:t>
      </w:r>
    </w:p>
    <w:p w:rsidR="005E044E" w:rsidRPr="00472AB3" w:rsidRDefault="005E044E" w:rsidP="00123404">
      <w:pPr>
        <w:rPr>
          <w:rtl/>
        </w:rPr>
      </w:pPr>
      <w:bookmarkStart w:id="64" w:name="_ETM_Q1_131000"/>
      <w:bookmarkEnd w:id="64"/>
    </w:p>
    <w:p w:rsidR="005E044E" w:rsidRPr="009F1FFC" w:rsidRDefault="005E044E" w:rsidP="00123404">
      <w:pPr>
        <w:rPr>
          <w:rtl/>
        </w:rPr>
      </w:pPr>
      <w:bookmarkStart w:id="65" w:name="LST__QURQuestions__question"/>
      <w:r>
        <w:rPr>
          <w:rFonts w:hint="cs"/>
          <w:rtl/>
        </w:rPr>
        <w:t>1. מה כלול בשלוש התוכניות?</w:t>
      </w:r>
      <w:bookmarkEnd w:id="65"/>
    </w:p>
    <w:p w:rsidR="005E044E" w:rsidRDefault="005E044E" w:rsidP="00123404">
      <w:pPr>
        <w:rPr>
          <w:rtl/>
        </w:rPr>
      </w:pPr>
    </w:p>
    <w:p w:rsidR="005E044E" w:rsidRDefault="005E044E" w:rsidP="00123404">
      <w:pPr>
        <w:rPr>
          <w:rtl/>
        </w:rPr>
      </w:pPr>
      <w:r>
        <w:rPr>
          <w:rFonts w:hint="cs"/>
          <w:rtl/>
        </w:rPr>
        <w:t>2. אילו סעיפים מיושמים ומדוע?</w:t>
      </w:r>
    </w:p>
    <w:p w:rsidR="005E044E" w:rsidRDefault="005E044E" w:rsidP="00123404">
      <w:pPr>
        <w:rPr>
          <w:rtl/>
        </w:rPr>
      </w:pPr>
      <w:bookmarkStart w:id="66" w:name="_ETM_Q1_136000"/>
      <w:bookmarkEnd w:id="66"/>
    </w:p>
    <w:p w:rsidR="005E044E" w:rsidRDefault="005E044E" w:rsidP="00123404">
      <w:pPr>
        <w:pStyle w:val="af6"/>
        <w:keepNext/>
        <w:rPr>
          <w:rtl/>
        </w:rPr>
      </w:pPr>
      <w:bookmarkStart w:id="67" w:name="ET_yor_5982_9"/>
      <w:r w:rsidRPr="00123404">
        <w:rPr>
          <w:rStyle w:val="TagStyle"/>
          <w:rtl/>
        </w:rPr>
        <w:t xml:space="preserve"> &lt;&lt; יור &gt;&gt; </w:t>
      </w:r>
      <w:r>
        <w:rPr>
          <w:rtl/>
        </w:rPr>
        <w:t>היו"ר יריב לוין:</w:t>
      </w:r>
      <w:r w:rsidRPr="00123404">
        <w:rPr>
          <w:rStyle w:val="TagStyle"/>
          <w:rtl/>
        </w:rPr>
        <w:t xml:space="preserve"> &lt;&lt; יור &gt;&gt;</w:t>
      </w:r>
      <w:r>
        <w:rPr>
          <w:rtl/>
        </w:rPr>
        <w:t xml:space="preserve"> </w:t>
      </w:r>
      <w:bookmarkEnd w:id="67"/>
    </w:p>
    <w:p w:rsidR="005E044E" w:rsidRDefault="005E044E" w:rsidP="00430B16">
      <w:pPr>
        <w:rPr>
          <w:rtl/>
          <w:lang w:eastAsia="he-IL"/>
        </w:rPr>
      </w:pPr>
    </w:p>
    <w:p w:rsidR="005E044E" w:rsidRDefault="005E044E" w:rsidP="00123404">
      <w:pPr>
        <w:rPr>
          <w:rtl/>
          <w:lang w:eastAsia="he-IL"/>
        </w:rPr>
      </w:pPr>
      <w:bookmarkStart w:id="68" w:name="_ETM_Q1_143000"/>
      <w:bookmarkEnd w:id="68"/>
      <w:r>
        <w:rPr>
          <w:rFonts w:hint="cs"/>
          <w:rtl/>
          <w:lang w:eastAsia="he-IL"/>
        </w:rPr>
        <w:t>בבקשה.</w:t>
      </w:r>
    </w:p>
    <w:p w:rsidR="005E044E" w:rsidRDefault="005E044E" w:rsidP="00123404">
      <w:pPr>
        <w:rPr>
          <w:rtl/>
          <w:lang w:eastAsia="he-IL"/>
        </w:rPr>
      </w:pPr>
    </w:p>
    <w:p w:rsidR="005E044E" w:rsidRDefault="005E044E" w:rsidP="00123404">
      <w:pPr>
        <w:pStyle w:val="a4"/>
        <w:keepNext/>
        <w:rPr>
          <w:rtl/>
        </w:rPr>
      </w:pPr>
      <w:bookmarkStart w:id="69" w:name="_ETM_Q1_141000"/>
      <w:bookmarkStart w:id="70" w:name="ET_speaker_6004_10"/>
      <w:bookmarkEnd w:id="69"/>
      <w:r w:rsidRPr="00123404">
        <w:rPr>
          <w:rStyle w:val="TagStyle"/>
          <w:rtl/>
        </w:rPr>
        <w:t xml:space="preserve"> &lt;&lt; דובר &gt;&gt; </w:t>
      </w:r>
      <w:bookmarkStart w:id="71" w:name="_Toc50580841"/>
      <w:bookmarkStart w:id="72" w:name="_Toc50630770"/>
      <w:bookmarkStart w:id="73" w:name="_Toc50631015"/>
      <w:bookmarkStart w:id="74" w:name="_Toc50631356"/>
      <w:bookmarkStart w:id="75" w:name="_Toc55737685"/>
      <w:r>
        <w:rPr>
          <w:rtl/>
        </w:rPr>
        <w:t>סגן השר לביטחון הפנים דסטה גדי יברקן:</w:t>
      </w:r>
      <w:bookmarkEnd w:id="71"/>
      <w:bookmarkEnd w:id="72"/>
      <w:bookmarkEnd w:id="73"/>
      <w:bookmarkEnd w:id="74"/>
      <w:bookmarkEnd w:id="75"/>
      <w:r w:rsidRPr="00123404">
        <w:rPr>
          <w:rStyle w:val="TagStyle"/>
          <w:rtl/>
        </w:rPr>
        <w:t xml:space="preserve"> &lt;&lt; דובר &gt;&gt;</w:t>
      </w:r>
      <w:r>
        <w:rPr>
          <w:rtl/>
        </w:rPr>
        <w:t xml:space="preserve"> </w:t>
      </w:r>
      <w:bookmarkEnd w:id="70"/>
    </w:p>
    <w:p w:rsidR="005E044E" w:rsidRDefault="005E044E" w:rsidP="00430B16">
      <w:pPr>
        <w:rPr>
          <w:rtl/>
          <w:lang w:eastAsia="he-IL"/>
        </w:rPr>
      </w:pPr>
    </w:p>
    <w:p w:rsidR="005E044E" w:rsidRDefault="005E044E" w:rsidP="00283384">
      <w:pPr>
        <w:rPr>
          <w:rtl/>
          <w:lang w:eastAsia="he-IL"/>
        </w:rPr>
      </w:pPr>
      <w:r>
        <w:rPr>
          <w:rFonts w:hint="cs"/>
          <w:rtl/>
          <w:lang w:eastAsia="he-IL"/>
        </w:rPr>
        <w:t xml:space="preserve">תודה, אדוני. שלום, </w:t>
      </w:r>
      <w:bookmarkStart w:id="76" w:name="_ETM_Q1_144000"/>
      <w:bookmarkEnd w:id="76"/>
      <w:r>
        <w:rPr>
          <w:rFonts w:hint="cs"/>
          <w:rtl/>
          <w:lang w:eastAsia="he-IL"/>
        </w:rPr>
        <w:t xml:space="preserve">אדוני היושב-ראש, חבריי חברי הכנסת. החלטת ממשלה מס' 4328 </w:t>
      </w:r>
      <w:bookmarkStart w:id="77" w:name="_ETM_Q1_149000"/>
      <w:bookmarkEnd w:id="77"/>
      <w:r>
        <w:rPr>
          <w:rFonts w:hint="cs"/>
          <w:rtl/>
          <w:lang w:eastAsia="he-IL"/>
        </w:rPr>
        <w:t>מיום 2 בדצמבר 2018 לעניין סעיף 29(א), אבטחת מוסדות חינוך:</w:t>
      </w:r>
      <w:r w:rsidR="00283384">
        <w:rPr>
          <w:rFonts w:hint="cs"/>
          <w:rtl/>
          <w:lang w:eastAsia="he-IL"/>
        </w:rPr>
        <w:t xml:space="preserve"> </w:t>
      </w:r>
      <w:bookmarkStart w:id="78" w:name="_ETM_Q1_159000"/>
      <w:bookmarkEnd w:id="78"/>
      <w:r>
        <w:rPr>
          <w:rFonts w:hint="cs"/>
          <w:rtl/>
          <w:lang w:eastAsia="he-IL"/>
        </w:rPr>
        <w:t xml:space="preserve">המשרד לביטחון פנים </w:t>
      </w:r>
      <w:bookmarkStart w:id="79" w:name="_ETM_Q1_158000"/>
      <w:bookmarkEnd w:id="79"/>
      <w:r>
        <w:rPr>
          <w:rFonts w:hint="cs"/>
          <w:rtl/>
          <w:lang w:eastAsia="he-IL"/>
        </w:rPr>
        <w:t xml:space="preserve">מיישם את החלטת הממשלה ומממן באמצעות משטרת ישראל תקני אבטחה </w:t>
      </w:r>
      <w:bookmarkStart w:id="80" w:name="_ETM_Q1_165000"/>
      <w:bookmarkEnd w:id="80"/>
      <w:r>
        <w:rPr>
          <w:rFonts w:hint="cs"/>
          <w:rtl/>
          <w:lang w:eastAsia="he-IL"/>
        </w:rPr>
        <w:t xml:space="preserve">ניידת של מוסדות חינוך (מאבטח ורכב), בהתאם לפירוט להלן: </w:t>
      </w:r>
      <w:bookmarkStart w:id="81" w:name="_ETM_Q1_170000"/>
      <w:bookmarkEnd w:id="81"/>
      <w:r>
        <w:rPr>
          <w:rFonts w:hint="cs"/>
          <w:rtl/>
          <w:lang w:eastAsia="he-IL"/>
        </w:rPr>
        <w:t xml:space="preserve">א. מועצה אזורית שער הנגב </w:t>
      </w:r>
      <w:r>
        <w:rPr>
          <w:rtl/>
          <w:lang w:eastAsia="he-IL"/>
        </w:rPr>
        <w:t>–</w:t>
      </w:r>
      <w:r>
        <w:rPr>
          <w:rFonts w:hint="cs"/>
          <w:rtl/>
          <w:lang w:eastAsia="he-IL"/>
        </w:rPr>
        <w:t xml:space="preserve"> המשך הקצאת התקנים הקיימים;</w:t>
      </w:r>
      <w:bookmarkStart w:id="82" w:name="_ETM_Q1_175000"/>
      <w:bookmarkEnd w:id="82"/>
      <w:r>
        <w:rPr>
          <w:rFonts w:hint="cs"/>
          <w:rtl/>
          <w:lang w:eastAsia="he-IL"/>
        </w:rPr>
        <w:t xml:space="preserve"> ב. מועצה אזורית </w:t>
      </w:r>
      <w:bookmarkStart w:id="83" w:name="_ETM_Q1_179000"/>
      <w:bookmarkEnd w:id="83"/>
      <w:r>
        <w:rPr>
          <w:rFonts w:hint="cs"/>
          <w:rtl/>
          <w:lang w:eastAsia="he-IL"/>
        </w:rPr>
        <w:t xml:space="preserve">שדות נגב </w:t>
      </w:r>
      <w:r>
        <w:rPr>
          <w:rtl/>
          <w:lang w:eastAsia="he-IL"/>
        </w:rPr>
        <w:t>–</w:t>
      </w:r>
      <w:r>
        <w:rPr>
          <w:rFonts w:hint="cs"/>
          <w:rtl/>
          <w:lang w:eastAsia="he-IL"/>
        </w:rPr>
        <w:t xml:space="preserve"> המשך הקצאת התקן הקיים; </w:t>
      </w:r>
      <w:bookmarkStart w:id="84" w:name="_ETM_Q1_180000"/>
      <w:bookmarkEnd w:id="84"/>
      <w:r>
        <w:rPr>
          <w:rFonts w:hint="cs"/>
          <w:rtl/>
          <w:lang w:eastAsia="he-IL"/>
        </w:rPr>
        <w:t xml:space="preserve">ג. מועצה אזורית </w:t>
      </w:r>
      <w:bookmarkStart w:id="85" w:name="_ETM_Q1_183000"/>
      <w:bookmarkEnd w:id="85"/>
      <w:r>
        <w:rPr>
          <w:rFonts w:hint="cs"/>
          <w:rtl/>
          <w:lang w:eastAsia="he-IL"/>
        </w:rPr>
        <w:t xml:space="preserve">אשכול </w:t>
      </w:r>
      <w:r>
        <w:rPr>
          <w:rtl/>
          <w:lang w:eastAsia="he-IL"/>
        </w:rPr>
        <w:t>–</w:t>
      </w:r>
      <w:r>
        <w:rPr>
          <w:rFonts w:hint="cs"/>
          <w:rtl/>
          <w:lang w:eastAsia="he-IL"/>
        </w:rPr>
        <w:t xml:space="preserve"> המשך הקצאת התקן הקיים;</w:t>
      </w:r>
      <w:bookmarkStart w:id="86" w:name="_ETM_Q1_185000"/>
      <w:bookmarkEnd w:id="86"/>
      <w:r>
        <w:rPr>
          <w:rFonts w:hint="cs"/>
          <w:rtl/>
          <w:lang w:eastAsia="he-IL"/>
        </w:rPr>
        <w:t xml:space="preserve"> ד.</w:t>
      </w:r>
      <w:bookmarkStart w:id="87" w:name="_ETM_Q1_187000"/>
      <w:bookmarkEnd w:id="87"/>
      <w:r>
        <w:rPr>
          <w:rFonts w:hint="cs"/>
          <w:rtl/>
          <w:lang w:eastAsia="he-IL"/>
        </w:rPr>
        <w:t xml:space="preserve"> </w:t>
      </w:r>
      <w:r w:rsidR="00283384">
        <w:rPr>
          <w:rFonts w:hint="cs"/>
          <w:rtl/>
          <w:lang w:eastAsia="he-IL"/>
        </w:rPr>
        <w:t>ה</w:t>
      </w:r>
      <w:r>
        <w:rPr>
          <w:rFonts w:hint="cs"/>
          <w:rtl/>
          <w:lang w:eastAsia="he-IL"/>
        </w:rPr>
        <w:t xml:space="preserve">עיר שדרות </w:t>
      </w:r>
      <w:r>
        <w:rPr>
          <w:rtl/>
          <w:lang w:eastAsia="he-IL"/>
        </w:rPr>
        <w:t>–</w:t>
      </w:r>
      <w:r>
        <w:rPr>
          <w:rFonts w:hint="cs"/>
          <w:rtl/>
          <w:lang w:eastAsia="he-IL"/>
        </w:rPr>
        <w:t xml:space="preserve"> שני תקני אבטחה תוספתיים חדשים;</w:t>
      </w:r>
      <w:bookmarkStart w:id="88" w:name="_ETM_Q1_189000"/>
      <w:bookmarkStart w:id="89" w:name="_ETM_Q1_190000"/>
      <w:bookmarkEnd w:id="88"/>
      <w:bookmarkEnd w:id="89"/>
      <w:r>
        <w:rPr>
          <w:rFonts w:hint="cs"/>
          <w:rtl/>
          <w:lang w:eastAsia="he-IL"/>
        </w:rPr>
        <w:t xml:space="preserve"> ה. מועצה אזורית חוף אשקלון</w:t>
      </w:r>
      <w:bookmarkStart w:id="90" w:name="_ETM_Q1_195000"/>
      <w:bookmarkEnd w:id="90"/>
      <w:r>
        <w:rPr>
          <w:rFonts w:hint="cs"/>
          <w:rtl/>
          <w:lang w:eastAsia="he-IL"/>
        </w:rPr>
        <w:t xml:space="preserve"> </w:t>
      </w:r>
      <w:r>
        <w:rPr>
          <w:rtl/>
          <w:lang w:eastAsia="he-IL"/>
        </w:rPr>
        <w:t>–</w:t>
      </w:r>
      <w:r>
        <w:rPr>
          <w:rFonts w:hint="cs"/>
          <w:rtl/>
          <w:lang w:eastAsia="he-IL"/>
        </w:rPr>
        <w:t xml:space="preserve"> תקן אבטחה תוספתי חדש ישנו כרגע. </w:t>
      </w:r>
    </w:p>
    <w:p w:rsidR="005E044E" w:rsidRDefault="005E044E" w:rsidP="00123404">
      <w:pPr>
        <w:rPr>
          <w:rtl/>
          <w:lang w:eastAsia="he-IL"/>
        </w:rPr>
      </w:pPr>
      <w:bookmarkStart w:id="91" w:name="_ETM_Q1_203000"/>
      <w:bookmarkEnd w:id="91"/>
    </w:p>
    <w:p w:rsidR="005E044E" w:rsidRDefault="005E044E" w:rsidP="00CC1777">
      <w:pPr>
        <w:rPr>
          <w:rtl/>
          <w:lang w:eastAsia="he-IL"/>
        </w:rPr>
      </w:pPr>
      <w:bookmarkStart w:id="92" w:name="_ETM_Q1_204000"/>
      <w:bookmarkEnd w:id="92"/>
      <w:r>
        <w:rPr>
          <w:rFonts w:hint="cs"/>
          <w:rtl/>
          <w:lang w:eastAsia="he-IL"/>
        </w:rPr>
        <w:t xml:space="preserve">בהחלטות ממשלה מס' </w:t>
      </w:r>
      <w:bookmarkStart w:id="93" w:name="_ETM_Q1_205000"/>
      <w:bookmarkEnd w:id="93"/>
      <w:r>
        <w:rPr>
          <w:rFonts w:hint="cs"/>
          <w:rtl/>
          <w:lang w:eastAsia="he-IL"/>
        </w:rPr>
        <w:t xml:space="preserve">4390, מיום 20 בדצמבר 2018; מס' 4328, מיום 2 בדצמבר 2018, לעניין סעיף </w:t>
      </w:r>
      <w:bookmarkStart w:id="94" w:name="_ETM_Q1_214000"/>
      <w:bookmarkEnd w:id="94"/>
      <w:r>
        <w:rPr>
          <w:rFonts w:hint="cs"/>
          <w:rtl/>
          <w:lang w:eastAsia="he-IL"/>
        </w:rPr>
        <w:t xml:space="preserve">29(ב) ו-29(ג); מס' 3759, מיום 26 באפריל 2018; מס' 3758, מיום </w:t>
      </w:r>
      <w:bookmarkStart w:id="95" w:name="_ETM_Q1_227000"/>
      <w:bookmarkEnd w:id="95"/>
      <w:r>
        <w:rPr>
          <w:rFonts w:hint="cs"/>
          <w:rtl/>
          <w:lang w:eastAsia="he-IL"/>
        </w:rPr>
        <w:t>26 באפריל 2018; מס' 3757, מיום 26 באפריל 2018; מס' 3756, מיום 26 באפריל 2018</w:t>
      </w:r>
      <w:bookmarkStart w:id="96" w:name="_ETM_Q1_240000"/>
      <w:bookmarkEnd w:id="96"/>
      <w:r>
        <w:rPr>
          <w:rFonts w:hint="cs"/>
          <w:rtl/>
          <w:lang w:eastAsia="he-IL"/>
        </w:rPr>
        <w:t>; ומס' 3740, מיום 15 באפריל 2018</w:t>
      </w:r>
      <w:bookmarkStart w:id="97" w:name="_ETM_Q1_248000"/>
      <w:bookmarkStart w:id="98" w:name="_ETM_Q1_249000"/>
      <w:bookmarkEnd w:id="97"/>
      <w:bookmarkEnd w:id="98"/>
      <w:r>
        <w:rPr>
          <w:rFonts w:hint="cs"/>
          <w:rtl/>
          <w:lang w:eastAsia="he-IL"/>
        </w:rPr>
        <w:t xml:space="preserve"> </w:t>
      </w:r>
      <w:r w:rsidR="00CC1777">
        <w:rPr>
          <w:rFonts w:hint="cs"/>
          <w:rtl/>
          <w:lang w:eastAsia="he-IL"/>
        </w:rPr>
        <w:t>ו</w:t>
      </w:r>
      <w:r>
        <w:rPr>
          <w:rFonts w:hint="cs"/>
          <w:rtl/>
          <w:lang w:eastAsia="he-IL"/>
        </w:rPr>
        <w:t xml:space="preserve">במסגרת החלטת ממשלה מס' 31, מיום </w:t>
      </w:r>
      <w:bookmarkStart w:id="99" w:name="_ETM_Q1_255000"/>
      <w:bookmarkEnd w:id="99"/>
      <w:r>
        <w:rPr>
          <w:rFonts w:hint="cs"/>
          <w:rtl/>
          <w:lang w:eastAsia="he-IL"/>
        </w:rPr>
        <w:t xml:space="preserve">31 במאי 2020, הוחלט בין השאר להעביר לשרה לחיזוק וקידום קהילתי </w:t>
      </w:r>
      <w:bookmarkStart w:id="100" w:name="_ETM_Q1_259000"/>
      <w:bookmarkEnd w:id="100"/>
      <w:r>
        <w:rPr>
          <w:rFonts w:hint="cs"/>
          <w:rtl/>
          <w:lang w:eastAsia="he-IL"/>
        </w:rPr>
        <w:t xml:space="preserve">את הסמכויות הנתונות לשר לביטחון הפנים לפי חוק הרשות למאבק </w:t>
      </w:r>
      <w:bookmarkStart w:id="101" w:name="_ETM_Q1_266000"/>
      <w:bookmarkEnd w:id="101"/>
      <w:r>
        <w:rPr>
          <w:rFonts w:hint="cs"/>
          <w:rtl/>
          <w:lang w:eastAsia="he-IL"/>
        </w:rPr>
        <w:t xml:space="preserve">באלימות, בסמים ובאלכוהול, </w:t>
      </w:r>
      <w:proofErr w:type="spellStart"/>
      <w:r>
        <w:rPr>
          <w:rFonts w:hint="cs"/>
          <w:rtl/>
          <w:lang w:eastAsia="he-IL"/>
        </w:rPr>
        <w:t>התשע"ז</w:t>
      </w:r>
      <w:proofErr w:type="spellEnd"/>
      <w:r>
        <w:rPr>
          <w:rFonts w:hint="eastAsia"/>
          <w:rtl/>
          <w:lang w:eastAsia="he-IL"/>
        </w:rPr>
        <w:t>–</w:t>
      </w:r>
      <w:r>
        <w:rPr>
          <w:rFonts w:hint="cs"/>
          <w:rtl/>
          <w:lang w:eastAsia="he-IL"/>
        </w:rPr>
        <w:t xml:space="preserve">2017. במסגרת זו, תוכניות הרשות למאבק </w:t>
      </w:r>
      <w:bookmarkStart w:id="102" w:name="_ETM_Q1_272000"/>
      <w:bookmarkEnd w:id="102"/>
      <w:r>
        <w:rPr>
          <w:rFonts w:hint="cs"/>
          <w:rtl/>
          <w:lang w:eastAsia="he-IL"/>
        </w:rPr>
        <w:t xml:space="preserve">באלימות, בסמים ובאלכוהול המיושמות ברשויות המקומיות, לרבות התוכניות </w:t>
      </w:r>
      <w:bookmarkStart w:id="103" w:name="_ETM_Q1_281000"/>
      <w:bookmarkEnd w:id="103"/>
      <w:r>
        <w:rPr>
          <w:rFonts w:hint="cs"/>
          <w:rtl/>
          <w:lang w:eastAsia="he-IL"/>
        </w:rPr>
        <w:t xml:space="preserve">מכוח החלטות הממשלה המפורטות לעיל, יועברו למשרד לחיזוק וקידום </w:t>
      </w:r>
      <w:bookmarkStart w:id="104" w:name="_ETM_Q1_287000"/>
      <w:bookmarkEnd w:id="104"/>
      <w:r>
        <w:rPr>
          <w:rFonts w:hint="cs"/>
          <w:rtl/>
          <w:lang w:eastAsia="he-IL"/>
        </w:rPr>
        <w:t xml:space="preserve">קהילתי. </w:t>
      </w:r>
      <w:bookmarkStart w:id="105" w:name="_ETM_Q1_286000"/>
      <w:bookmarkEnd w:id="105"/>
      <w:r>
        <w:rPr>
          <w:rFonts w:hint="cs"/>
          <w:rtl/>
          <w:lang w:eastAsia="he-IL"/>
        </w:rPr>
        <w:t xml:space="preserve">לאור האמור בזאת, מוצע לפנות למשרד לחיזוק וקידום קהילתי בנושא. </w:t>
      </w:r>
    </w:p>
    <w:p w:rsidR="005E044E" w:rsidRDefault="005E044E" w:rsidP="003552FA">
      <w:pPr>
        <w:rPr>
          <w:rtl/>
          <w:lang w:eastAsia="he-IL"/>
        </w:rPr>
      </w:pPr>
    </w:p>
    <w:p w:rsidR="005E044E" w:rsidRDefault="005E044E" w:rsidP="003552FA">
      <w:pPr>
        <w:rPr>
          <w:rtl/>
          <w:lang w:eastAsia="he-IL"/>
        </w:rPr>
      </w:pPr>
      <w:bookmarkStart w:id="106" w:name="_ETM_Q1_293000"/>
      <w:bookmarkEnd w:id="106"/>
      <w:r>
        <w:rPr>
          <w:rFonts w:hint="cs"/>
          <w:rtl/>
          <w:lang w:eastAsia="he-IL"/>
        </w:rPr>
        <w:lastRenderedPageBreak/>
        <w:t xml:space="preserve">עד כאן התשובה המפורטת והרשמית. עם זאת, </w:t>
      </w:r>
      <w:bookmarkStart w:id="107" w:name="_ETM_Q1_296000"/>
      <w:bookmarkEnd w:id="107"/>
      <w:r>
        <w:rPr>
          <w:rFonts w:hint="cs"/>
          <w:rtl/>
          <w:lang w:eastAsia="he-IL"/>
        </w:rPr>
        <w:t xml:space="preserve">גם המשרד לביטחון פנים עוסק בממשקים בנושא הזה יחד </w:t>
      </w:r>
      <w:bookmarkStart w:id="108" w:name="_ETM_Q1_301000"/>
      <w:bookmarkEnd w:id="108"/>
      <w:r>
        <w:rPr>
          <w:rFonts w:hint="cs"/>
          <w:rtl/>
          <w:lang w:eastAsia="he-IL"/>
        </w:rPr>
        <w:t xml:space="preserve">עם משטרת ישראל, כפי שציינו. אנחנו נותנים את כל המעטפת </w:t>
      </w:r>
      <w:bookmarkStart w:id="109" w:name="_ETM_Q1_305000"/>
      <w:bookmarkEnd w:id="109"/>
      <w:r>
        <w:rPr>
          <w:rFonts w:hint="cs"/>
          <w:rtl/>
          <w:lang w:eastAsia="he-IL"/>
        </w:rPr>
        <w:t xml:space="preserve">הנדרשת על פי מה שנשאר אצלנו במשרד ואנחנו </w:t>
      </w:r>
      <w:bookmarkStart w:id="110" w:name="_ETM_Q1_310000"/>
      <w:bookmarkEnd w:id="110"/>
      <w:r>
        <w:rPr>
          <w:rFonts w:hint="cs"/>
          <w:rtl/>
          <w:lang w:eastAsia="he-IL"/>
        </w:rPr>
        <w:t xml:space="preserve">עובדים על כך. </w:t>
      </w:r>
    </w:p>
    <w:p w:rsidR="005E044E" w:rsidRDefault="005E044E" w:rsidP="003552FA">
      <w:pPr>
        <w:rPr>
          <w:rtl/>
          <w:lang w:eastAsia="he-IL"/>
        </w:rPr>
      </w:pPr>
    </w:p>
    <w:p w:rsidR="005E044E" w:rsidRDefault="005E044E" w:rsidP="003552FA">
      <w:pPr>
        <w:pStyle w:val="af6"/>
        <w:keepNext/>
        <w:rPr>
          <w:rtl/>
        </w:rPr>
      </w:pPr>
      <w:bookmarkStart w:id="111" w:name="_ETM_Q1_312000"/>
      <w:bookmarkStart w:id="112" w:name="ET_yor_5982_11"/>
      <w:bookmarkEnd w:id="111"/>
      <w:r w:rsidRPr="003552FA">
        <w:rPr>
          <w:rStyle w:val="TagStyle"/>
          <w:rtl/>
        </w:rPr>
        <w:t xml:space="preserve"> &lt;&lt; יור &gt;&gt; </w:t>
      </w:r>
      <w:r>
        <w:rPr>
          <w:rtl/>
        </w:rPr>
        <w:t>היו"ר יריב לוין:</w:t>
      </w:r>
      <w:r w:rsidRPr="003552FA">
        <w:rPr>
          <w:rStyle w:val="TagStyle"/>
          <w:rtl/>
        </w:rPr>
        <w:t xml:space="preserve"> &lt;&lt; יור &gt;&gt;</w:t>
      </w:r>
      <w:r>
        <w:rPr>
          <w:rtl/>
        </w:rPr>
        <w:t xml:space="preserve"> </w:t>
      </w:r>
      <w:bookmarkEnd w:id="112"/>
    </w:p>
    <w:p w:rsidR="005E044E" w:rsidRDefault="005E044E" w:rsidP="00430B16">
      <w:pPr>
        <w:rPr>
          <w:rtl/>
          <w:lang w:eastAsia="he-IL"/>
        </w:rPr>
      </w:pPr>
    </w:p>
    <w:p w:rsidR="005E044E" w:rsidRDefault="005E044E" w:rsidP="003552FA">
      <w:pPr>
        <w:rPr>
          <w:rtl/>
          <w:lang w:eastAsia="he-IL"/>
        </w:rPr>
      </w:pPr>
      <w:bookmarkStart w:id="113" w:name="_ETM_Q1_313000"/>
      <w:bookmarkEnd w:id="113"/>
      <w:r>
        <w:rPr>
          <w:rFonts w:hint="cs"/>
          <w:rtl/>
          <w:lang w:eastAsia="he-IL"/>
        </w:rPr>
        <w:t xml:space="preserve">תודה רבה. שאלה נוספת לחבר הכנסת </w:t>
      </w:r>
      <w:bookmarkStart w:id="114" w:name="_ETM_Q1_318000"/>
      <w:bookmarkEnd w:id="114"/>
      <w:r>
        <w:rPr>
          <w:rFonts w:hint="cs"/>
          <w:rtl/>
          <w:lang w:eastAsia="he-IL"/>
        </w:rPr>
        <w:t xml:space="preserve">טייב. בבקשה. </w:t>
      </w:r>
    </w:p>
    <w:p w:rsidR="005E044E" w:rsidRDefault="005E044E" w:rsidP="003552FA">
      <w:pPr>
        <w:rPr>
          <w:rtl/>
          <w:lang w:eastAsia="he-IL"/>
        </w:rPr>
      </w:pPr>
      <w:bookmarkStart w:id="115" w:name="_ETM_Q1_316000"/>
      <w:bookmarkEnd w:id="115"/>
    </w:p>
    <w:p w:rsidR="005E044E" w:rsidRDefault="005E044E" w:rsidP="00596CB1">
      <w:pPr>
        <w:pStyle w:val="-"/>
        <w:keepNext/>
        <w:rPr>
          <w:rtl/>
        </w:rPr>
      </w:pPr>
      <w:bookmarkStart w:id="116" w:name="ET_speakercontinue_6053_21"/>
      <w:r w:rsidRPr="00596CB1">
        <w:rPr>
          <w:rStyle w:val="TagStyle"/>
          <w:rtl/>
        </w:rPr>
        <w:t xml:space="preserve"> &lt;&lt; דובר_המשך &gt;&gt; </w:t>
      </w:r>
      <w:r>
        <w:rPr>
          <w:rtl/>
        </w:rPr>
        <w:t>יוסף טייב (ש"ס):</w:t>
      </w:r>
      <w:r w:rsidRPr="00596CB1">
        <w:rPr>
          <w:rStyle w:val="TagStyle"/>
          <w:rtl/>
        </w:rPr>
        <w:t xml:space="preserve"> &lt;&lt; דובר_המשך &gt;&gt;</w:t>
      </w:r>
      <w:r>
        <w:rPr>
          <w:rtl/>
        </w:rPr>
        <w:t xml:space="preserve"> </w:t>
      </w:r>
      <w:bookmarkEnd w:id="116"/>
    </w:p>
    <w:p w:rsidR="005E044E" w:rsidRDefault="005E044E" w:rsidP="00430B16">
      <w:pPr>
        <w:rPr>
          <w:rtl/>
          <w:lang w:eastAsia="he-IL"/>
        </w:rPr>
      </w:pPr>
    </w:p>
    <w:p w:rsidR="005E044E" w:rsidRDefault="005E044E" w:rsidP="00CC1777">
      <w:pPr>
        <w:rPr>
          <w:rtl/>
          <w:lang w:eastAsia="he-IL"/>
        </w:rPr>
      </w:pPr>
      <w:bookmarkStart w:id="117" w:name="_ETM_Q1_317000"/>
      <w:bookmarkStart w:id="118" w:name="_ETM_Q1_319000"/>
      <w:bookmarkEnd w:id="117"/>
      <w:bookmarkEnd w:id="118"/>
      <w:r>
        <w:rPr>
          <w:rFonts w:hint="cs"/>
          <w:rtl/>
          <w:lang w:eastAsia="he-IL"/>
        </w:rPr>
        <w:t xml:space="preserve">תודה רבה, אדוני סגן השר. הייתי רוצה לשאול </w:t>
      </w:r>
      <w:bookmarkStart w:id="119" w:name="_ETM_Q1_324000"/>
      <w:bookmarkEnd w:id="119"/>
      <w:r>
        <w:rPr>
          <w:rFonts w:hint="cs"/>
          <w:rtl/>
          <w:lang w:eastAsia="he-IL"/>
        </w:rPr>
        <w:t xml:space="preserve">מעבר לכך. זאת אומרת, האם אותה תוכנית </w:t>
      </w:r>
      <w:bookmarkStart w:id="120" w:name="_ETM_Q1_326000"/>
      <w:bookmarkEnd w:id="120"/>
      <w:r>
        <w:rPr>
          <w:rFonts w:hint="cs"/>
          <w:rtl/>
          <w:lang w:eastAsia="he-IL"/>
        </w:rPr>
        <w:t>שהייתה אמורה להיות מיושמת</w:t>
      </w:r>
      <w:r w:rsidR="00CC1777">
        <w:rPr>
          <w:rFonts w:hint="cs"/>
          <w:rtl/>
          <w:lang w:eastAsia="he-IL"/>
        </w:rPr>
        <w:t>,</w:t>
      </w:r>
      <w:r>
        <w:rPr>
          <w:rFonts w:hint="cs"/>
          <w:rtl/>
          <w:lang w:eastAsia="he-IL"/>
        </w:rPr>
        <w:t xml:space="preserve"> עם כל הסעיפים שלה </w:t>
      </w:r>
      <w:r>
        <w:rPr>
          <w:rtl/>
          <w:lang w:eastAsia="he-IL"/>
        </w:rPr>
        <w:t>–</w:t>
      </w:r>
      <w:r>
        <w:rPr>
          <w:rFonts w:hint="cs"/>
          <w:rtl/>
          <w:lang w:eastAsia="he-IL"/>
        </w:rPr>
        <w:t xml:space="preserve"> ואני מבין שחלק ממנה עבר למשרד אחר </w:t>
      </w:r>
      <w:r>
        <w:rPr>
          <w:rtl/>
          <w:lang w:eastAsia="he-IL"/>
        </w:rPr>
        <w:t>–</w:t>
      </w:r>
      <w:r>
        <w:rPr>
          <w:rFonts w:hint="cs"/>
          <w:rtl/>
          <w:lang w:eastAsia="he-IL"/>
        </w:rPr>
        <w:t xml:space="preserve"> </w:t>
      </w:r>
      <w:bookmarkStart w:id="121" w:name="_ETM_Q1_333000"/>
      <w:bookmarkEnd w:id="121"/>
      <w:r>
        <w:rPr>
          <w:rFonts w:hint="cs"/>
          <w:rtl/>
          <w:lang w:eastAsia="he-IL"/>
        </w:rPr>
        <w:t xml:space="preserve">האם המשרד שוקל, מעבר לתגבור המשטרתי כדי למנוע אלימות </w:t>
      </w:r>
      <w:r w:rsidR="00CC1777">
        <w:rPr>
          <w:rFonts w:hint="eastAsia"/>
          <w:rtl/>
          <w:lang w:eastAsia="he-IL"/>
        </w:rPr>
        <w:t xml:space="preserve">– </w:t>
      </w:r>
      <w:r>
        <w:rPr>
          <w:rFonts w:hint="cs"/>
          <w:rtl/>
          <w:lang w:eastAsia="he-IL"/>
        </w:rPr>
        <w:t xml:space="preserve">האם </w:t>
      </w:r>
      <w:bookmarkStart w:id="122" w:name="_ETM_Q1_338000"/>
      <w:bookmarkEnd w:id="122"/>
      <w:r>
        <w:rPr>
          <w:rFonts w:hint="cs"/>
          <w:rtl/>
          <w:lang w:eastAsia="he-IL"/>
        </w:rPr>
        <w:t>נעשות פעולות בשטח בעניין החברתי, בעניין הנוער, חינוך ועוד?</w:t>
      </w:r>
    </w:p>
    <w:p w:rsidR="005E044E" w:rsidRDefault="005E044E" w:rsidP="00430B16">
      <w:pPr>
        <w:rPr>
          <w:rtl/>
          <w:lang w:eastAsia="he-IL"/>
        </w:rPr>
      </w:pPr>
    </w:p>
    <w:p w:rsidR="005E044E" w:rsidRDefault="005E044E" w:rsidP="003552FA">
      <w:pPr>
        <w:pStyle w:val="-"/>
        <w:keepNext/>
        <w:rPr>
          <w:rtl/>
        </w:rPr>
      </w:pPr>
      <w:bookmarkStart w:id="123" w:name="ET_speakercontinue_6004_14"/>
      <w:r w:rsidRPr="003552FA">
        <w:rPr>
          <w:rStyle w:val="TagStyle"/>
          <w:rtl/>
        </w:rPr>
        <w:t xml:space="preserve"> &lt;&lt; דובר_המשך &gt;&gt; </w:t>
      </w:r>
      <w:r>
        <w:rPr>
          <w:rtl/>
        </w:rPr>
        <w:t>סגן השר לביטחון הפנים דסטה גדי יברקן:</w:t>
      </w:r>
      <w:r w:rsidRPr="003552FA">
        <w:rPr>
          <w:rStyle w:val="TagStyle"/>
          <w:rtl/>
        </w:rPr>
        <w:t xml:space="preserve"> &lt;&lt; דובר_המשך &gt;&gt;</w:t>
      </w:r>
      <w:r>
        <w:rPr>
          <w:rtl/>
        </w:rPr>
        <w:t xml:space="preserve"> </w:t>
      </w:r>
      <w:bookmarkEnd w:id="123"/>
    </w:p>
    <w:p w:rsidR="005E044E" w:rsidRDefault="005E044E" w:rsidP="00430B16">
      <w:pPr>
        <w:rPr>
          <w:rtl/>
          <w:lang w:eastAsia="he-IL"/>
        </w:rPr>
      </w:pPr>
    </w:p>
    <w:p w:rsidR="005E044E" w:rsidRDefault="005E044E" w:rsidP="003552FA">
      <w:pPr>
        <w:rPr>
          <w:rtl/>
          <w:lang w:eastAsia="he-IL"/>
        </w:rPr>
      </w:pPr>
      <w:r>
        <w:rPr>
          <w:rFonts w:hint="cs"/>
          <w:rtl/>
          <w:lang w:eastAsia="he-IL"/>
        </w:rPr>
        <w:t xml:space="preserve">אכן </w:t>
      </w:r>
      <w:bookmarkStart w:id="124" w:name="_ETM_Q1_345000"/>
      <w:bookmarkEnd w:id="124"/>
      <w:r>
        <w:rPr>
          <w:rFonts w:hint="cs"/>
          <w:rtl/>
          <w:lang w:eastAsia="he-IL"/>
        </w:rPr>
        <w:t xml:space="preserve">כך הדבר בשטח. במציאות הדבר הזה מיושם גם בפעולות </w:t>
      </w:r>
      <w:bookmarkStart w:id="125" w:name="_ETM_Q1_353000"/>
      <w:bookmarkEnd w:id="125"/>
      <w:r>
        <w:rPr>
          <w:rFonts w:hint="cs"/>
          <w:rtl/>
          <w:lang w:eastAsia="he-IL"/>
        </w:rPr>
        <w:t xml:space="preserve">יזומות של משטרת ישראל וגם של המשרד לביטחון פנים, </w:t>
      </w:r>
      <w:bookmarkStart w:id="126" w:name="_ETM_Q1_355000"/>
      <w:bookmarkEnd w:id="126"/>
      <w:r>
        <w:rPr>
          <w:rFonts w:hint="cs"/>
          <w:rtl/>
          <w:lang w:eastAsia="he-IL"/>
        </w:rPr>
        <w:t xml:space="preserve">בוודאי בנושא של נוער. הנושא הזה היה במשרד לביטחון </w:t>
      </w:r>
      <w:bookmarkStart w:id="127" w:name="_ETM_Q1_362000"/>
      <w:bookmarkEnd w:id="127"/>
      <w:r>
        <w:rPr>
          <w:rFonts w:hint="cs"/>
          <w:rtl/>
          <w:lang w:eastAsia="he-IL"/>
        </w:rPr>
        <w:t>פנים שנים, זה בתהליך מעבר. גם בשנה הזאת המשרד לביט</w:t>
      </w:r>
      <w:bookmarkStart w:id="128" w:name="_ETM_Q1_366000"/>
      <w:bookmarkEnd w:id="128"/>
      <w:r>
        <w:rPr>
          <w:rFonts w:hint="cs"/>
          <w:rtl/>
          <w:lang w:eastAsia="he-IL"/>
        </w:rPr>
        <w:t>חון פנים הוא זה שעושה את זה, עד שהמשרד</w:t>
      </w:r>
      <w:bookmarkStart w:id="129" w:name="_ETM_Q1_369000"/>
      <w:bookmarkEnd w:id="129"/>
      <w:r>
        <w:rPr>
          <w:rFonts w:hint="cs"/>
          <w:rtl/>
          <w:lang w:eastAsia="he-IL"/>
        </w:rPr>
        <w:t xml:space="preserve"> שחלק מהסמכויות האלה עוברות אליו </w:t>
      </w:r>
      <w:r>
        <w:rPr>
          <w:rtl/>
          <w:lang w:eastAsia="he-IL"/>
        </w:rPr>
        <w:t>–</w:t>
      </w:r>
      <w:r>
        <w:rPr>
          <w:rFonts w:hint="cs"/>
          <w:rtl/>
          <w:lang w:eastAsia="he-IL"/>
        </w:rPr>
        <w:t xml:space="preserve"> אבל יחד ע</w:t>
      </w:r>
      <w:bookmarkStart w:id="130" w:name="_ETM_Q1_374000"/>
      <w:bookmarkEnd w:id="130"/>
      <w:r>
        <w:rPr>
          <w:rFonts w:hint="cs"/>
          <w:rtl/>
          <w:lang w:eastAsia="he-IL"/>
        </w:rPr>
        <w:t>ם זאת, אנחנו אכן מבצעים את הדברים ה</w:t>
      </w:r>
      <w:bookmarkStart w:id="131" w:name="_ETM_Q1_376000"/>
      <w:bookmarkEnd w:id="131"/>
      <w:r>
        <w:rPr>
          <w:rFonts w:hint="cs"/>
          <w:rtl/>
          <w:lang w:eastAsia="he-IL"/>
        </w:rPr>
        <w:t xml:space="preserve">ללו. </w:t>
      </w:r>
    </w:p>
    <w:p w:rsidR="005E044E" w:rsidRDefault="005E044E" w:rsidP="003552FA">
      <w:pPr>
        <w:rPr>
          <w:rtl/>
          <w:lang w:eastAsia="he-IL"/>
        </w:rPr>
      </w:pPr>
    </w:p>
    <w:p w:rsidR="005E044E" w:rsidRDefault="005E044E" w:rsidP="003552FA">
      <w:pPr>
        <w:pStyle w:val="af6"/>
        <w:keepNext/>
        <w:rPr>
          <w:rtl/>
        </w:rPr>
      </w:pPr>
      <w:bookmarkStart w:id="132" w:name="_ETM_Q1_380000"/>
      <w:bookmarkStart w:id="133" w:name="ET_yor_5982_15"/>
      <w:bookmarkEnd w:id="132"/>
      <w:r w:rsidRPr="003552FA">
        <w:rPr>
          <w:rStyle w:val="TagStyle"/>
          <w:rtl/>
        </w:rPr>
        <w:t xml:space="preserve"> &lt;&lt; יור &gt;&gt; </w:t>
      </w:r>
      <w:r>
        <w:rPr>
          <w:rtl/>
        </w:rPr>
        <w:t>היו"ר יריב לוין:</w:t>
      </w:r>
      <w:r w:rsidRPr="003552FA">
        <w:rPr>
          <w:rStyle w:val="TagStyle"/>
          <w:rtl/>
        </w:rPr>
        <w:t xml:space="preserve"> &lt;&lt; יור &gt;&gt;</w:t>
      </w:r>
      <w:r>
        <w:rPr>
          <w:rtl/>
        </w:rPr>
        <w:t xml:space="preserve"> </w:t>
      </w:r>
      <w:bookmarkEnd w:id="133"/>
    </w:p>
    <w:p w:rsidR="005E044E" w:rsidRDefault="005E044E" w:rsidP="00430B16">
      <w:pPr>
        <w:rPr>
          <w:rtl/>
          <w:lang w:eastAsia="he-IL"/>
        </w:rPr>
      </w:pPr>
    </w:p>
    <w:p w:rsidR="005E044E" w:rsidRDefault="005E044E" w:rsidP="003552FA">
      <w:pPr>
        <w:rPr>
          <w:rtl/>
          <w:lang w:eastAsia="he-IL"/>
        </w:rPr>
      </w:pPr>
      <w:bookmarkStart w:id="134" w:name="_ETM_Q1_381000"/>
      <w:bookmarkEnd w:id="134"/>
      <w:r>
        <w:rPr>
          <w:rFonts w:hint="cs"/>
          <w:rtl/>
          <w:lang w:eastAsia="he-IL"/>
        </w:rPr>
        <w:t xml:space="preserve">תודה רבה לסגן השר יברקן. </w:t>
      </w:r>
      <w:bookmarkStart w:id="135" w:name="_ETM_Q1_383000"/>
      <w:bookmarkEnd w:id="135"/>
    </w:p>
    <w:p w:rsidR="005E044E" w:rsidRDefault="005E044E" w:rsidP="003552FA">
      <w:pPr>
        <w:rPr>
          <w:rtl/>
          <w:lang w:eastAsia="he-IL"/>
        </w:rPr>
      </w:pPr>
    </w:p>
    <w:p w:rsidR="005E044E" w:rsidRDefault="00B754A1" w:rsidP="00CC1777">
      <w:pPr>
        <w:rPr>
          <w:rtl/>
          <w:lang w:eastAsia="he-IL"/>
        </w:rPr>
      </w:pPr>
      <w:r>
        <w:rPr>
          <w:rFonts w:hint="cs"/>
          <w:rtl/>
          <w:lang w:eastAsia="he-IL"/>
        </w:rPr>
        <w:t>אנחנו עוברים לשאילתה הבאה</w:t>
      </w:r>
      <w:r w:rsidR="005E044E">
        <w:rPr>
          <w:rFonts w:hint="cs"/>
          <w:rtl/>
          <w:lang w:eastAsia="he-IL"/>
        </w:rPr>
        <w:t xml:space="preserve"> </w:t>
      </w:r>
      <w:r>
        <w:rPr>
          <w:rFonts w:hint="eastAsia"/>
          <w:rtl/>
          <w:lang w:eastAsia="he-IL"/>
        </w:rPr>
        <w:t xml:space="preserve">– </w:t>
      </w:r>
      <w:r w:rsidR="005E044E">
        <w:rPr>
          <w:rFonts w:hint="cs"/>
          <w:rtl/>
          <w:lang w:eastAsia="he-IL"/>
        </w:rPr>
        <w:t xml:space="preserve">שאילתה דחופה מס' 67, מאת חבר הכנסת אריאל קלנר, </w:t>
      </w:r>
      <w:bookmarkStart w:id="136" w:name="_ETM_Q1_389000"/>
      <w:bookmarkEnd w:id="136"/>
      <w:r w:rsidR="005E044E">
        <w:rPr>
          <w:rFonts w:hint="cs"/>
          <w:rtl/>
          <w:lang w:eastAsia="he-IL"/>
        </w:rPr>
        <w:t xml:space="preserve">בנושא: סרטון זריקת האבנים מחברון. אני מזמין </w:t>
      </w:r>
      <w:bookmarkStart w:id="137" w:name="_ETM_Q1_393000"/>
      <w:bookmarkEnd w:id="137"/>
      <w:r w:rsidR="005E044E">
        <w:rPr>
          <w:rFonts w:hint="cs"/>
          <w:rtl/>
          <w:lang w:eastAsia="he-IL"/>
        </w:rPr>
        <w:t xml:space="preserve">את השר במשרד הביטחון מיכאל ביטון לעלות לדוכן </w:t>
      </w:r>
      <w:bookmarkStart w:id="138" w:name="_ETM_Q1_398000"/>
      <w:bookmarkEnd w:id="138"/>
      <w:r w:rsidR="005E044E">
        <w:rPr>
          <w:rFonts w:hint="cs"/>
          <w:rtl/>
          <w:lang w:eastAsia="he-IL"/>
        </w:rPr>
        <w:t xml:space="preserve">על מנת להשיב </w:t>
      </w:r>
      <w:r w:rsidR="00CC1777">
        <w:rPr>
          <w:rFonts w:hint="cs"/>
          <w:rtl/>
          <w:lang w:eastAsia="he-IL"/>
        </w:rPr>
        <w:t>על ה</w:t>
      </w:r>
      <w:r w:rsidR="005E044E">
        <w:rPr>
          <w:rFonts w:hint="cs"/>
          <w:rtl/>
          <w:lang w:eastAsia="he-IL"/>
        </w:rPr>
        <w:t xml:space="preserve">שאילתה. בבקשה, חבר הכנסת קלנר. </w:t>
      </w:r>
    </w:p>
    <w:p w:rsidR="005E044E" w:rsidRDefault="005E044E" w:rsidP="003552FA">
      <w:pPr>
        <w:rPr>
          <w:rtl/>
          <w:lang w:eastAsia="he-IL"/>
        </w:rPr>
      </w:pPr>
      <w:bookmarkStart w:id="139" w:name="_ETM_Q1_401000"/>
      <w:bookmarkStart w:id="140" w:name="_ETM_Q1_403000"/>
      <w:bookmarkEnd w:id="139"/>
      <w:bookmarkEnd w:id="140"/>
    </w:p>
    <w:p w:rsidR="005E044E" w:rsidRDefault="005E044E" w:rsidP="003552FA">
      <w:pPr>
        <w:pStyle w:val="a9"/>
        <w:rPr>
          <w:rtl/>
          <w:lang w:eastAsia="he-IL"/>
        </w:rPr>
      </w:pPr>
      <w:bookmarkStart w:id="141" w:name="_ETM_Q1_404000"/>
      <w:bookmarkStart w:id="142" w:name="ET_query_620254_16"/>
      <w:bookmarkEnd w:id="141"/>
      <w:r w:rsidRPr="003552FA">
        <w:rPr>
          <w:rStyle w:val="TagStyle"/>
          <w:rtl/>
        </w:rPr>
        <w:t xml:space="preserve"> &lt;&lt; שאילתה &gt;&gt; </w:t>
      </w:r>
      <w:bookmarkStart w:id="143" w:name="_Toc50580842"/>
      <w:bookmarkStart w:id="144" w:name="_Toc50630771"/>
      <w:bookmarkStart w:id="145" w:name="_Toc50631016"/>
      <w:bookmarkStart w:id="146" w:name="_Toc50631357"/>
      <w:bookmarkStart w:id="147" w:name="_Toc55737686"/>
      <w:r>
        <w:rPr>
          <w:rtl/>
          <w:lang w:eastAsia="he-IL"/>
        </w:rPr>
        <w:t>67. סרטון זריקת האבנים מחברון</w:t>
      </w:r>
      <w:bookmarkEnd w:id="143"/>
      <w:bookmarkEnd w:id="144"/>
      <w:bookmarkEnd w:id="145"/>
      <w:bookmarkEnd w:id="146"/>
      <w:bookmarkEnd w:id="147"/>
      <w:r w:rsidRPr="003552FA">
        <w:rPr>
          <w:rStyle w:val="TagStyle"/>
          <w:rtl/>
        </w:rPr>
        <w:t xml:space="preserve"> &lt;&lt; שאילתה &gt;&gt;</w:t>
      </w:r>
      <w:r>
        <w:rPr>
          <w:rtl/>
          <w:lang w:eastAsia="he-IL"/>
        </w:rPr>
        <w:t xml:space="preserve"> </w:t>
      </w:r>
      <w:bookmarkEnd w:id="142"/>
    </w:p>
    <w:p w:rsidR="005E044E" w:rsidRDefault="005E044E" w:rsidP="003552FA">
      <w:pPr>
        <w:rPr>
          <w:rtl/>
          <w:lang w:eastAsia="he-IL"/>
        </w:rPr>
      </w:pPr>
    </w:p>
    <w:p w:rsidR="005E044E" w:rsidRDefault="005E044E" w:rsidP="003552FA">
      <w:pPr>
        <w:pStyle w:val="a4"/>
        <w:keepNext/>
        <w:rPr>
          <w:rtl/>
        </w:rPr>
      </w:pPr>
      <w:bookmarkStart w:id="148" w:name="ET_speaker_5801_17"/>
      <w:r w:rsidRPr="003552FA">
        <w:rPr>
          <w:rStyle w:val="TagStyle"/>
          <w:rtl/>
        </w:rPr>
        <w:t xml:space="preserve"> &lt;&lt; דובר &gt;&gt; </w:t>
      </w:r>
      <w:bookmarkStart w:id="149" w:name="_Toc50580843"/>
      <w:bookmarkStart w:id="150" w:name="_Toc50630772"/>
      <w:bookmarkStart w:id="151" w:name="_Toc50631017"/>
      <w:bookmarkStart w:id="152" w:name="_Toc50631358"/>
      <w:bookmarkStart w:id="153" w:name="_Toc55737687"/>
      <w:r>
        <w:rPr>
          <w:rtl/>
        </w:rPr>
        <w:t>אריאל קלנר (הליכוד):</w:t>
      </w:r>
      <w:bookmarkEnd w:id="149"/>
      <w:bookmarkEnd w:id="150"/>
      <w:bookmarkEnd w:id="151"/>
      <w:bookmarkEnd w:id="152"/>
      <w:bookmarkEnd w:id="153"/>
      <w:r w:rsidRPr="003552FA">
        <w:rPr>
          <w:rStyle w:val="TagStyle"/>
          <w:rtl/>
        </w:rPr>
        <w:t xml:space="preserve"> &lt;&lt; דובר &gt;&gt;</w:t>
      </w:r>
      <w:r>
        <w:rPr>
          <w:rtl/>
        </w:rPr>
        <w:t xml:space="preserve"> </w:t>
      </w:r>
      <w:bookmarkEnd w:id="148"/>
    </w:p>
    <w:p w:rsidR="005E044E" w:rsidRPr="003552FA" w:rsidRDefault="005E044E" w:rsidP="00CC1777">
      <w:pPr>
        <w:rPr>
          <w:rtl/>
          <w:lang w:eastAsia="he-IL"/>
        </w:rPr>
      </w:pPr>
      <w:bookmarkStart w:id="154" w:name="_ETM_Q1_427000"/>
      <w:bookmarkEnd w:id="154"/>
    </w:p>
    <w:p w:rsidR="005E044E" w:rsidRDefault="005E044E" w:rsidP="003552FA">
      <w:pPr>
        <w:rPr>
          <w:rtl/>
        </w:rPr>
      </w:pPr>
      <w:r>
        <w:rPr>
          <w:rFonts w:hint="cs"/>
          <w:rtl/>
        </w:rPr>
        <w:t xml:space="preserve">אדוני </w:t>
      </w:r>
      <w:bookmarkStart w:id="155" w:name="_ETM_Q1_437000"/>
      <w:bookmarkEnd w:id="155"/>
      <w:r>
        <w:rPr>
          <w:rFonts w:hint="cs"/>
          <w:rtl/>
        </w:rPr>
        <w:t xml:space="preserve">השר, ראינו את הסרטון </w:t>
      </w:r>
      <w:r>
        <w:rPr>
          <w:rtl/>
        </w:rPr>
        <w:t>–</w:t>
      </w:r>
      <w:r>
        <w:rPr>
          <w:rFonts w:hint="cs"/>
          <w:rtl/>
        </w:rPr>
        <w:t xml:space="preserve"> נער פלסטיני זורק מטווח אפס אבנים על חיילי צה"ל ללא כל תגובה מן החיילים מלבד התגוננות. </w:t>
      </w:r>
      <w:r w:rsidRPr="00472AB3">
        <w:rPr>
          <w:rFonts w:hint="cs"/>
          <w:rtl/>
        </w:rPr>
        <w:t>רצוני לשאול:</w:t>
      </w:r>
    </w:p>
    <w:p w:rsidR="005E044E" w:rsidRPr="00472AB3" w:rsidRDefault="005E044E" w:rsidP="003552FA">
      <w:pPr>
        <w:rPr>
          <w:rtl/>
        </w:rPr>
      </w:pPr>
    </w:p>
    <w:p w:rsidR="005E044E" w:rsidRDefault="005E044E" w:rsidP="003552FA">
      <w:pPr>
        <w:rPr>
          <w:rtl/>
        </w:rPr>
      </w:pPr>
      <w:r>
        <w:rPr>
          <w:rFonts w:hint="cs"/>
          <w:rtl/>
        </w:rPr>
        <w:t>1. מהן הוראות הפתיחה באש?</w:t>
      </w:r>
    </w:p>
    <w:p w:rsidR="005E044E" w:rsidRPr="009F1FFC" w:rsidRDefault="005E044E" w:rsidP="003552FA">
      <w:pPr>
        <w:rPr>
          <w:rtl/>
        </w:rPr>
      </w:pPr>
    </w:p>
    <w:p w:rsidR="005E044E" w:rsidRDefault="005E044E" w:rsidP="003552FA">
      <w:pPr>
        <w:rPr>
          <w:rtl/>
        </w:rPr>
      </w:pPr>
      <w:r>
        <w:rPr>
          <w:rFonts w:hint="cs"/>
          <w:rtl/>
        </w:rPr>
        <w:t>2. כיצד נערך צה"ל למקרים דומים? האם התוקף נעצר?</w:t>
      </w:r>
    </w:p>
    <w:p w:rsidR="005E044E" w:rsidRDefault="005E044E" w:rsidP="003552FA">
      <w:pPr>
        <w:rPr>
          <w:rtl/>
        </w:rPr>
      </w:pPr>
    </w:p>
    <w:p w:rsidR="005E044E" w:rsidRDefault="005E044E" w:rsidP="003552FA">
      <w:pPr>
        <w:rPr>
          <w:rtl/>
        </w:rPr>
      </w:pPr>
      <w:r>
        <w:rPr>
          <w:rFonts w:hint="cs"/>
          <w:rtl/>
        </w:rPr>
        <w:t xml:space="preserve">3. האם מדובר בדפוס הנגרם כתוצאה מחשש בקרב החיילים? תודה. </w:t>
      </w:r>
    </w:p>
    <w:p w:rsidR="005E044E" w:rsidRDefault="005E044E" w:rsidP="003552FA">
      <w:pPr>
        <w:rPr>
          <w:rtl/>
        </w:rPr>
      </w:pPr>
      <w:bookmarkStart w:id="156" w:name="_ETM_Q1_468000"/>
      <w:bookmarkEnd w:id="156"/>
    </w:p>
    <w:p w:rsidR="005E044E" w:rsidRDefault="005E044E" w:rsidP="00954B66">
      <w:pPr>
        <w:pStyle w:val="af6"/>
        <w:keepNext/>
        <w:rPr>
          <w:rtl/>
        </w:rPr>
      </w:pPr>
      <w:bookmarkStart w:id="157" w:name="_ETM_Q1_469000"/>
      <w:bookmarkStart w:id="158" w:name="ET_yor_5982_18"/>
      <w:bookmarkEnd w:id="157"/>
      <w:r w:rsidRPr="00954B66">
        <w:rPr>
          <w:rStyle w:val="TagStyle"/>
          <w:rtl/>
        </w:rPr>
        <w:t xml:space="preserve"> &lt;&lt; יור &gt;&gt; </w:t>
      </w:r>
      <w:r>
        <w:rPr>
          <w:rtl/>
        </w:rPr>
        <w:t>היו"ר יריב לוין:</w:t>
      </w:r>
      <w:r w:rsidRPr="00954B66">
        <w:rPr>
          <w:rStyle w:val="TagStyle"/>
          <w:rtl/>
        </w:rPr>
        <w:t xml:space="preserve"> &lt;&lt; יור &gt;&gt;</w:t>
      </w:r>
      <w:r>
        <w:rPr>
          <w:rtl/>
        </w:rPr>
        <w:t xml:space="preserve"> </w:t>
      </w:r>
      <w:bookmarkEnd w:id="158"/>
    </w:p>
    <w:p w:rsidR="005E044E" w:rsidRDefault="005E044E" w:rsidP="00430B16">
      <w:pPr>
        <w:rPr>
          <w:rtl/>
          <w:lang w:eastAsia="he-IL"/>
        </w:rPr>
      </w:pPr>
    </w:p>
    <w:p w:rsidR="005E044E" w:rsidRDefault="005E044E" w:rsidP="00954B66">
      <w:pPr>
        <w:rPr>
          <w:rtl/>
          <w:lang w:eastAsia="he-IL"/>
        </w:rPr>
      </w:pPr>
      <w:bookmarkStart w:id="159" w:name="_ETM_Q1_470000"/>
      <w:bookmarkEnd w:id="159"/>
      <w:r>
        <w:rPr>
          <w:rFonts w:hint="cs"/>
          <w:rtl/>
          <w:lang w:eastAsia="he-IL"/>
        </w:rPr>
        <w:t>בבקשה.</w:t>
      </w:r>
    </w:p>
    <w:p w:rsidR="005E044E" w:rsidRDefault="005E044E" w:rsidP="00954B66">
      <w:pPr>
        <w:rPr>
          <w:rtl/>
          <w:lang w:eastAsia="he-IL"/>
        </w:rPr>
      </w:pPr>
    </w:p>
    <w:p w:rsidR="005E044E" w:rsidRDefault="005E044E" w:rsidP="00954B66">
      <w:pPr>
        <w:pStyle w:val="a4"/>
        <w:keepNext/>
        <w:rPr>
          <w:rtl/>
        </w:rPr>
      </w:pPr>
      <w:bookmarkStart w:id="160" w:name="ET_speaker_5987_19"/>
      <w:r w:rsidRPr="00954B66">
        <w:rPr>
          <w:rStyle w:val="TagStyle"/>
          <w:rtl/>
        </w:rPr>
        <w:t xml:space="preserve"> &lt;&lt; דובר &gt;&gt; </w:t>
      </w:r>
      <w:bookmarkStart w:id="161" w:name="_Toc50580844"/>
      <w:bookmarkStart w:id="162" w:name="_Toc50630773"/>
      <w:bookmarkStart w:id="163" w:name="_Toc50631018"/>
      <w:bookmarkStart w:id="164" w:name="_Toc50631359"/>
      <w:bookmarkStart w:id="165" w:name="_Toc55737688"/>
      <w:r>
        <w:rPr>
          <w:rtl/>
        </w:rPr>
        <w:t>השר במשרד הביטחון מיכאל מרדכי ביטון:</w:t>
      </w:r>
      <w:bookmarkEnd w:id="161"/>
      <w:bookmarkEnd w:id="162"/>
      <w:bookmarkEnd w:id="163"/>
      <w:bookmarkEnd w:id="164"/>
      <w:bookmarkEnd w:id="165"/>
      <w:r w:rsidRPr="00954B66">
        <w:rPr>
          <w:rStyle w:val="TagStyle"/>
          <w:rtl/>
        </w:rPr>
        <w:t xml:space="preserve"> &lt;&lt; דובר &gt;&gt;</w:t>
      </w:r>
      <w:r>
        <w:rPr>
          <w:rtl/>
        </w:rPr>
        <w:t xml:space="preserve"> </w:t>
      </w:r>
      <w:bookmarkEnd w:id="160"/>
    </w:p>
    <w:p w:rsidR="005E044E" w:rsidRDefault="005E044E" w:rsidP="00430B16">
      <w:pPr>
        <w:rPr>
          <w:rtl/>
          <w:lang w:eastAsia="he-IL"/>
        </w:rPr>
      </w:pPr>
    </w:p>
    <w:p w:rsidR="005E044E" w:rsidRDefault="005E044E" w:rsidP="00373C4A">
      <w:pPr>
        <w:rPr>
          <w:rtl/>
          <w:lang w:eastAsia="he-IL"/>
        </w:rPr>
      </w:pPr>
      <w:r>
        <w:rPr>
          <w:rFonts w:hint="cs"/>
          <w:rtl/>
          <w:lang w:eastAsia="he-IL"/>
        </w:rPr>
        <w:t xml:space="preserve">כבוד היושב-ראש, חבר הכנסת אריאל קלנר, </w:t>
      </w:r>
      <w:bookmarkStart w:id="166" w:name="_ETM_Q1_475000"/>
      <w:bookmarkEnd w:id="166"/>
      <w:r>
        <w:rPr>
          <w:rFonts w:hint="cs"/>
          <w:rtl/>
          <w:lang w:eastAsia="he-IL"/>
        </w:rPr>
        <w:t xml:space="preserve">אני אתחיל בתשובה הפשוטה: זה אירוע לא טוב, ואנחנו מתחקרים </w:t>
      </w:r>
      <w:bookmarkStart w:id="167" w:name="_ETM_Q1_485000"/>
      <w:bookmarkEnd w:id="167"/>
      <w:r>
        <w:rPr>
          <w:rFonts w:hint="cs"/>
          <w:rtl/>
          <w:lang w:eastAsia="he-IL"/>
        </w:rPr>
        <w:t xml:space="preserve">אותו. מה שראית זה חלק מהאירוע, לא כולו, וזאת השורה הסופית. עכשיו אני אשיב לך בפירוט. </w:t>
      </w:r>
    </w:p>
    <w:p w:rsidR="005E044E" w:rsidRDefault="005E044E" w:rsidP="00954B66">
      <w:pPr>
        <w:rPr>
          <w:rtl/>
          <w:lang w:eastAsia="he-IL"/>
        </w:rPr>
      </w:pPr>
    </w:p>
    <w:p w:rsidR="005E044E" w:rsidRDefault="005E044E" w:rsidP="00CC1777">
      <w:pPr>
        <w:rPr>
          <w:rtl/>
          <w:lang w:eastAsia="he-IL"/>
        </w:rPr>
      </w:pPr>
      <w:r>
        <w:rPr>
          <w:rFonts w:hint="cs"/>
          <w:rtl/>
          <w:lang w:eastAsia="he-IL"/>
        </w:rPr>
        <w:t>ה</w:t>
      </w:r>
      <w:bookmarkStart w:id="168" w:name="_ETM_Q1_497000"/>
      <w:bookmarkEnd w:id="168"/>
      <w:r>
        <w:rPr>
          <w:rFonts w:hint="cs"/>
          <w:rtl/>
          <w:lang w:eastAsia="he-IL"/>
        </w:rPr>
        <w:t xml:space="preserve">וראות פתיחה באש </w:t>
      </w:r>
      <w:bookmarkStart w:id="169" w:name="_ETM_Q1_500000"/>
      <w:bookmarkEnd w:id="169"/>
      <w:r>
        <w:rPr>
          <w:rFonts w:hint="cs"/>
          <w:rtl/>
          <w:lang w:eastAsia="he-IL"/>
        </w:rPr>
        <w:t xml:space="preserve">מתייחסות לסוגיית יידוי אבנים על כוחותינו על פי סעיף </w:t>
      </w:r>
      <w:bookmarkStart w:id="170" w:name="_ETM_Q1_505000"/>
      <w:bookmarkEnd w:id="170"/>
      <w:r>
        <w:rPr>
          <w:rFonts w:hint="cs"/>
          <w:rtl/>
          <w:lang w:eastAsia="he-IL"/>
        </w:rPr>
        <w:t xml:space="preserve">ה(2), והן: ניתן לבצע נוהל מעצר חשוד </w:t>
      </w:r>
      <w:bookmarkStart w:id="171" w:name="_ETM_Q1_510000"/>
      <w:bookmarkEnd w:id="171"/>
      <w:r>
        <w:rPr>
          <w:rFonts w:hint="cs"/>
          <w:rtl/>
          <w:lang w:eastAsia="he-IL"/>
        </w:rPr>
        <w:t xml:space="preserve">כלפי </w:t>
      </w:r>
      <w:proofErr w:type="spellStart"/>
      <w:r>
        <w:rPr>
          <w:rFonts w:hint="cs"/>
          <w:rtl/>
          <w:lang w:eastAsia="he-IL"/>
        </w:rPr>
        <w:t>מיידי</w:t>
      </w:r>
      <w:proofErr w:type="spellEnd"/>
      <w:r>
        <w:rPr>
          <w:rFonts w:hint="cs"/>
          <w:rtl/>
          <w:lang w:eastAsia="he-IL"/>
        </w:rPr>
        <w:t xml:space="preserve"> אבנים רק כאשר תקיפה באבנים מסכנת באופן ממשי </w:t>
      </w:r>
      <w:bookmarkStart w:id="172" w:name="_ETM_Q1_515000"/>
      <w:bookmarkEnd w:id="172"/>
      <w:r>
        <w:rPr>
          <w:rFonts w:hint="cs"/>
          <w:rtl/>
          <w:lang w:eastAsia="he-IL"/>
        </w:rPr>
        <w:t xml:space="preserve">את שלמותו הגופנית של חייל או אדם </w:t>
      </w:r>
      <w:bookmarkStart w:id="173" w:name="_ETM_Q1_518000"/>
      <w:bookmarkEnd w:id="173"/>
      <w:r>
        <w:rPr>
          <w:rFonts w:hint="cs"/>
          <w:rtl/>
          <w:lang w:eastAsia="he-IL"/>
        </w:rPr>
        <w:t xml:space="preserve">אחר ובלבד שנוהל מעצר החשוד יבוצע </w:t>
      </w:r>
      <w:proofErr w:type="spellStart"/>
      <w:r>
        <w:rPr>
          <w:rFonts w:hint="cs"/>
          <w:rtl/>
          <w:lang w:eastAsia="he-IL"/>
        </w:rPr>
        <w:t>מייד</w:t>
      </w:r>
      <w:proofErr w:type="spellEnd"/>
      <w:r>
        <w:rPr>
          <w:rFonts w:hint="cs"/>
          <w:rtl/>
          <w:lang w:eastAsia="he-IL"/>
        </w:rPr>
        <w:t xml:space="preserve"> </w:t>
      </w:r>
      <w:bookmarkStart w:id="174" w:name="_ETM_Q1_522000"/>
      <w:bookmarkEnd w:id="174"/>
      <w:r>
        <w:rPr>
          <w:rFonts w:hint="cs"/>
          <w:rtl/>
          <w:lang w:eastAsia="he-IL"/>
        </w:rPr>
        <w:t xml:space="preserve">ובצמוד ליידוי האבנים. בכל שלב יש לבחון אם עדיין מתקיימות </w:t>
      </w:r>
      <w:bookmarkStart w:id="175" w:name="_ETM_Q1_529000"/>
      <w:bookmarkEnd w:id="175"/>
      <w:r>
        <w:rPr>
          <w:rFonts w:hint="cs"/>
          <w:rtl/>
          <w:lang w:eastAsia="he-IL"/>
        </w:rPr>
        <w:t xml:space="preserve">נסיבות המצדיקות את המשך הפעלת הנוהל. </w:t>
      </w:r>
    </w:p>
    <w:p w:rsidR="005E044E" w:rsidRDefault="005E044E" w:rsidP="00954B66">
      <w:pPr>
        <w:rPr>
          <w:rtl/>
          <w:lang w:eastAsia="he-IL"/>
        </w:rPr>
      </w:pPr>
    </w:p>
    <w:p w:rsidR="005E044E" w:rsidRDefault="005E044E" w:rsidP="009153D6">
      <w:pPr>
        <w:rPr>
          <w:rtl/>
          <w:lang w:eastAsia="he-IL"/>
        </w:rPr>
      </w:pPr>
      <w:bookmarkStart w:id="176" w:name="_ETM_Q1_530000"/>
      <w:bookmarkEnd w:id="176"/>
      <w:r>
        <w:rPr>
          <w:rFonts w:hint="cs"/>
          <w:rtl/>
          <w:lang w:eastAsia="he-IL"/>
        </w:rPr>
        <w:t>לעניין מעצרו של התוקף</w:t>
      </w:r>
      <w:bookmarkStart w:id="177" w:name="_ETM_Q1_534000"/>
      <w:bookmarkEnd w:id="177"/>
      <w:r w:rsidR="00CC1777">
        <w:rPr>
          <w:rFonts w:hint="cs"/>
          <w:rtl/>
          <w:lang w:eastAsia="he-IL"/>
        </w:rPr>
        <w:t>,</w:t>
      </w:r>
      <w:r>
        <w:rPr>
          <w:rFonts w:hint="cs"/>
          <w:rtl/>
          <w:lang w:eastAsia="he-IL"/>
        </w:rPr>
        <w:t xml:space="preserve"> מידע זה נמצא בידי השב"כ. </w:t>
      </w:r>
      <w:r w:rsidR="00CC1777">
        <w:rPr>
          <w:rFonts w:hint="cs"/>
          <w:rtl/>
          <w:lang w:eastAsia="he-IL"/>
        </w:rPr>
        <w:t>ב</w:t>
      </w:r>
      <w:r>
        <w:rPr>
          <w:rFonts w:hint="cs"/>
          <w:rtl/>
          <w:lang w:eastAsia="he-IL"/>
        </w:rPr>
        <w:t xml:space="preserve">צה"ל </w:t>
      </w:r>
      <w:r w:rsidR="009153D6">
        <w:rPr>
          <w:rFonts w:hint="cs"/>
          <w:rtl/>
          <w:lang w:eastAsia="he-IL"/>
        </w:rPr>
        <w:t>ב</w:t>
      </w:r>
      <w:r>
        <w:rPr>
          <w:rFonts w:hint="cs"/>
          <w:rtl/>
          <w:lang w:eastAsia="he-IL"/>
        </w:rPr>
        <w:t>כלל ו</w:t>
      </w:r>
      <w:r w:rsidR="009153D6">
        <w:rPr>
          <w:rFonts w:hint="cs"/>
          <w:rtl/>
          <w:lang w:eastAsia="he-IL"/>
        </w:rPr>
        <w:t>ב</w:t>
      </w:r>
      <w:r>
        <w:rPr>
          <w:rFonts w:hint="cs"/>
          <w:rtl/>
          <w:lang w:eastAsia="he-IL"/>
        </w:rPr>
        <w:t xml:space="preserve">פיקוד המרכז בפרט פועלים להתמודדות עם כל הפרת סדר </w:t>
      </w:r>
      <w:bookmarkStart w:id="178" w:name="_ETM_Q1_543000"/>
      <w:bookmarkEnd w:id="178"/>
      <w:r>
        <w:rPr>
          <w:rFonts w:hint="cs"/>
          <w:rtl/>
          <w:lang w:eastAsia="he-IL"/>
        </w:rPr>
        <w:t xml:space="preserve">בגזרה ודואגים לאכיפת החוק ולשמירה על הסדר הציבורי, כל </w:t>
      </w:r>
      <w:bookmarkStart w:id="179" w:name="_ETM_Q1_550000"/>
      <w:bookmarkEnd w:id="179"/>
      <w:r>
        <w:rPr>
          <w:rFonts w:hint="cs"/>
          <w:rtl/>
          <w:lang w:eastAsia="he-IL"/>
        </w:rPr>
        <w:t>זאת תוך שימוש במגוון אמצעים העומדים לרשות צה"ל, תוך</w:t>
      </w:r>
      <w:bookmarkStart w:id="180" w:name="_ETM_Q1_552000"/>
      <w:bookmarkEnd w:id="180"/>
      <w:r>
        <w:rPr>
          <w:rFonts w:hint="cs"/>
          <w:rtl/>
          <w:lang w:eastAsia="he-IL"/>
        </w:rPr>
        <w:t xml:space="preserve"> פעולה למעצר </w:t>
      </w:r>
      <w:proofErr w:type="spellStart"/>
      <w:r>
        <w:rPr>
          <w:rFonts w:hint="cs"/>
          <w:rtl/>
          <w:lang w:eastAsia="he-IL"/>
        </w:rPr>
        <w:t>מפירי</w:t>
      </w:r>
      <w:proofErr w:type="spellEnd"/>
      <w:r>
        <w:rPr>
          <w:rFonts w:hint="cs"/>
          <w:rtl/>
          <w:lang w:eastAsia="he-IL"/>
        </w:rPr>
        <w:t xml:space="preserve"> הסדר. </w:t>
      </w:r>
    </w:p>
    <w:p w:rsidR="005E044E" w:rsidRDefault="005E044E" w:rsidP="00954B66">
      <w:pPr>
        <w:rPr>
          <w:rtl/>
          <w:lang w:eastAsia="he-IL"/>
        </w:rPr>
      </w:pPr>
      <w:bookmarkStart w:id="181" w:name="_ETM_Q1_562000"/>
      <w:bookmarkEnd w:id="181"/>
    </w:p>
    <w:p w:rsidR="005E044E" w:rsidRDefault="005E044E" w:rsidP="009153D6">
      <w:pPr>
        <w:rPr>
          <w:rtl/>
          <w:lang w:eastAsia="he-IL"/>
        </w:rPr>
      </w:pPr>
      <w:bookmarkStart w:id="182" w:name="_ETM_Q1_563000"/>
      <w:bookmarkEnd w:id="182"/>
      <w:r>
        <w:rPr>
          <w:rFonts w:hint="cs"/>
          <w:rtl/>
          <w:lang w:eastAsia="he-IL"/>
        </w:rPr>
        <w:t xml:space="preserve">האירוע המוזכר בשאילתה תוחקר על ידי מפקד פיקוד המרכז האלוף תמיר ידעי, </w:t>
      </w:r>
      <w:r w:rsidR="009153D6">
        <w:rPr>
          <w:rFonts w:hint="cs"/>
          <w:rtl/>
          <w:lang w:eastAsia="he-IL"/>
        </w:rPr>
        <w:t>והוא</w:t>
      </w:r>
      <w:r>
        <w:rPr>
          <w:rFonts w:hint="cs"/>
          <w:rtl/>
          <w:lang w:eastAsia="he-IL"/>
        </w:rPr>
        <w:t xml:space="preserve"> מצא </w:t>
      </w:r>
      <w:bookmarkStart w:id="183" w:name="_ETM_Q1_565000"/>
      <w:bookmarkEnd w:id="183"/>
      <w:r>
        <w:rPr>
          <w:rFonts w:hint="cs"/>
          <w:rtl/>
          <w:lang w:eastAsia="he-IL"/>
        </w:rPr>
        <w:t xml:space="preserve">כי הסרטון מתעד חלק קטן בלבד מהתמודדות כוח צה"ל </w:t>
      </w:r>
      <w:bookmarkStart w:id="184" w:name="_ETM_Q1_571000"/>
      <w:bookmarkEnd w:id="184"/>
      <w:r>
        <w:rPr>
          <w:rFonts w:hint="cs"/>
          <w:rtl/>
          <w:lang w:eastAsia="he-IL"/>
        </w:rPr>
        <w:t xml:space="preserve">עם הפרת הסדר האלימה שהייתה במקום. אין בסרטון כדי </w:t>
      </w:r>
      <w:bookmarkStart w:id="185" w:name="_ETM_Q1_575000"/>
      <w:bookmarkEnd w:id="185"/>
      <w:r>
        <w:rPr>
          <w:rFonts w:hint="cs"/>
          <w:rtl/>
          <w:lang w:eastAsia="he-IL"/>
        </w:rPr>
        <w:t xml:space="preserve">לשקף את אופן התמודדות </w:t>
      </w:r>
      <w:r w:rsidR="00CC1777">
        <w:rPr>
          <w:rFonts w:hint="cs"/>
          <w:rtl/>
          <w:lang w:eastAsia="he-IL"/>
        </w:rPr>
        <w:t xml:space="preserve">של </w:t>
      </w:r>
      <w:r>
        <w:rPr>
          <w:rFonts w:hint="cs"/>
          <w:rtl/>
          <w:lang w:eastAsia="he-IL"/>
        </w:rPr>
        <w:t>כוחות צה"ל עם הפרות הסדר והאלימות</w:t>
      </w:r>
      <w:bookmarkStart w:id="186" w:name="_ETM_Q1_578000"/>
      <w:bookmarkEnd w:id="186"/>
      <w:r>
        <w:rPr>
          <w:rFonts w:hint="cs"/>
          <w:rtl/>
          <w:lang w:eastAsia="he-IL"/>
        </w:rPr>
        <w:t>. עם זאת, ביחס לפרק הזמן הקצר שתועד בסרטון,</w:t>
      </w:r>
      <w:bookmarkStart w:id="187" w:name="_ETM_Q1_587000"/>
      <w:bookmarkEnd w:id="187"/>
      <w:r>
        <w:rPr>
          <w:rFonts w:hint="cs"/>
          <w:rtl/>
          <w:lang w:eastAsia="he-IL"/>
        </w:rPr>
        <w:t xml:space="preserve"> מצא מפקד פיקוד המרכז כי הכוח לא פעל כמצופה וכי </w:t>
      </w:r>
      <w:bookmarkStart w:id="188" w:name="_ETM_Q1_591000"/>
      <w:bookmarkEnd w:id="188"/>
      <w:r>
        <w:rPr>
          <w:rFonts w:hint="cs"/>
          <w:rtl/>
          <w:lang w:eastAsia="he-IL"/>
        </w:rPr>
        <w:t>היה נדרש מהם לפעול באופן אקטיבי יותר לצורך מניעת אירועים מסוג זה ולמעצר המתפרעים. על ר</w:t>
      </w:r>
      <w:bookmarkStart w:id="189" w:name="_ETM_Q1_603000"/>
      <w:bookmarkEnd w:id="189"/>
      <w:r>
        <w:rPr>
          <w:rFonts w:hint="cs"/>
          <w:rtl/>
          <w:lang w:eastAsia="he-IL"/>
        </w:rPr>
        <w:t xml:space="preserve">קע זה הורה מפקד פיקוד המרכז על חידוד ההנחיות </w:t>
      </w:r>
      <w:bookmarkStart w:id="190" w:name="_ETM_Q1_607000"/>
      <w:bookmarkEnd w:id="190"/>
      <w:r>
        <w:rPr>
          <w:rFonts w:hint="cs"/>
          <w:rtl/>
          <w:lang w:eastAsia="he-IL"/>
        </w:rPr>
        <w:t xml:space="preserve">בדבר המצופה מחיילי צה"ל באופן ההתמודדות עם הפרות סדר אלימות. </w:t>
      </w:r>
      <w:bookmarkStart w:id="191" w:name="_ETM_Q1_612000"/>
      <w:bookmarkEnd w:id="191"/>
    </w:p>
    <w:p w:rsidR="005E044E" w:rsidRDefault="005E044E" w:rsidP="00954B66">
      <w:pPr>
        <w:rPr>
          <w:rtl/>
          <w:lang w:eastAsia="he-IL"/>
        </w:rPr>
      </w:pPr>
      <w:bookmarkStart w:id="192" w:name="_ETM_Q1_614000"/>
      <w:bookmarkEnd w:id="192"/>
    </w:p>
    <w:p w:rsidR="005E044E" w:rsidRDefault="005E044E" w:rsidP="00954B66">
      <w:pPr>
        <w:pStyle w:val="af6"/>
        <w:keepNext/>
        <w:rPr>
          <w:rtl/>
        </w:rPr>
      </w:pPr>
      <w:bookmarkStart w:id="193" w:name="ET_yor_5982_20"/>
      <w:r w:rsidRPr="00954B66">
        <w:rPr>
          <w:rStyle w:val="TagStyle"/>
          <w:rtl/>
        </w:rPr>
        <w:t xml:space="preserve"> &lt;&lt; יור &gt;&gt; </w:t>
      </w:r>
      <w:r>
        <w:rPr>
          <w:rtl/>
        </w:rPr>
        <w:t>היו"ר יריב לוין:</w:t>
      </w:r>
      <w:r w:rsidRPr="00954B66">
        <w:rPr>
          <w:rStyle w:val="TagStyle"/>
          <w:rtl/>
        </w:rPr>
        <w:t xml:space="preserve"> &lt;&lt; יור &gt;&gt;</w:t>
      </w:r>
      <w:r>
        <w:rPr>
          <w:rtl/>
        </w:rPr>
        <w:t xml:space="preserve"> </w:t>
      </w:r>
      <w:bookmarkEnd w:id="193"/>
    </w:p>
    <w:p w:rsidR="005E044E" w:rsidRDefault="005E044E" w:rsidP="00430B16">
      <w:pPr>
        <w:rPr>
          <w:rtl/>
          <w:lang w:eastAsia="he-IL"/>
        </w:rPr>
      </w:pPr>
    </w:p>
    <w:p w:rsidR="005E044E" w:rsidRDefault="005E044E" w:rsidP="00954B66">
      <w:pPr>
        <w:rPr>
          <w:rtl/>
          <w:lang w:eastAsia="he-IL"/>
        </w:rPr>
      </w:pPr>
      <w:bookmarkStart w:id="194" w:name="_ETM_Q1_615000"/>
      <w:bookmarkEnd w:id="194"/>
      <w:r>
        <w:rPr>
          <w:rFonts w:hint="cs"/>
          <w:rtl/>
          <w:lang w:eastAsia="he-IL"/>
        </w:rPr>
        <w:lastRenderedPageBreak/>
        <w:t xml:space="preserve">תודה. שאלה נוספת לחבר הכנסת קלנר. בבקשה. </w:t>
      </w:r>
    </w:p>
    <w:p w:rsidR="005E044E" w:rsidRDefault="005E044E" w:rsidP="00954B66">
      <w:pPr>
        <w:rPr>
          <w:rtl/>
          <w:lang w:eastAsia="he-IL"/>
        </w:rPr>
      </w:pPr>
    </w:p>
    <w:p w:rsidR="005E044E" w:rsidRDefault="005E044E" w:rsidP="00753B82">
      <w:pPr>
        <w:pStyle w:val="-"/>
        <w:keepNext/>
        <w:rPr>
          <w:rtl/>
        </w:rPr>
      </w:pPr>
      <w:bookmarkStart w:id="195" w:name="ET_speakercontinue_5801_19"/>
      <w:r w:rsidRPr="009645C4">
        <w:rPr>
          <w:rStyle w:val="TagStyle"/>
          <w:rtl/>
        </w:rPr>
        <w:t xml:space="preserve">&lt;&lt; דובר_המשך &gt;&gt; </w:t>
      </w:r>
      <w:r>
        <w:rPr>
          <w:rtl/>
        </w:rPr>
        <w:t>אריאל קלנר (הליכוד):</w:t>
      </w:r>
      <w:r w:rsidRPr="009645C4">
        <w:rPr>
          <w:rStyle w:val="TagStyle"/>
          <w:rtl/>
        </w:rPr>
        <w:t xml:space="preserve"> &lt;&lt; דובר_המשך &gt;&gt;</w:t>
      </w:r>
      <w:r>
        <w:rPr>
          <w:rtl/>
        </w:rPr>
        <w:t xml:space="preserve">   </w:t>
      </w:r>
      <w:bookmarkEnd w:id="195"/>
    </w:p>
    <w:p w:rsidR="005E044E" w:rsidRDefault="005E044E" w:rsidP="00430B16">
      <w:pPr>
        <w:rPr>
          <w:rtl/>
          <w:lang w:eastAsia="he-IL"/>
        </w:rPr>
      </w:pPr>
    </w:p>
    <w:p w:rsidR="005E044E" w:rsidRDefault="005E044E" w:rsidP="00CC1777">
      <w:pPr>
        <w:rPr>
          <w:rtl/>
        </w:rPr>
      </w:pPr>
      <w:bookmarkStart w:id="196" w:name="_ETM_Q2_199000"/>
      <w:bookmarkStart w:id="197" w:name="_ETM_Q2_203000"/>
      <w:bookmarkStart w:id="198" w:name="_ETM_Q2_199449"/>
      <w:bookmarkEnd w:id="196"/>
      <w:bookmarkEnd w:id="197"/>
      <w:bookmarkEnd w:id="198"/>
      <w:r>
        <w:rPr>
          <w:rtl/>
        </w:rPr>
        <w:t>תודה</w:t>
      </w:r>
      <w:r>
        <w:rPr>
          <w:rFonts w:hint="cs"/>
          <w:rtl/>
        </w:rPr>
        <w:t>,</w:t>
      </w:r>
      <w:r>
        <w:rPr>
          <w:rtl/>
        </w:rPr>
        <w:t xml:space="preserve"> </w:t>
      </w:r>
      <w:bookmarkStart w:id="199" w:name="_ETM_Q2_199750"/>
      <w:bookmarkEnd w:id="199"/>
      <w:r>
        <w:rPr>
          <w:rtl/>
        </w:rPr>
        <w:t xml:space="preserve">אדוני </w:t>
      </w:r>
      <w:bookmarkStart w:id="200" w:name="_ETM_Q2_200050"/>
      <w:bookmarkEnd w:id="200"/>
      <w:r>
        <w:rPr>
          <w:rtl/>
        </w:rPr>
        <w:t>השר</w:t>
      </w:r>
      <w:r>
        <w:rPr>
          <w:rFonts w:hint="cs"/>
          <w:rtl/>
        </w:rPr>
        <w:t>.</w:t>
      </w:r>
      <w:r>
        <w:rPr>
          <w:rtl/>
        </w:rPr>
        <w:t xml:space="preserve"> </w:t>
      </w:r>
      <w:bookmarkStart w:id="201" w:name="_ETM_Q2_200439"/>
      <w:bookmarkEnd w:id="201"/>
      <w:r>
        <w:rPr>
          <w:rtl/>
        </w:rPr>
        <w:t xml:space="preserve">אני </w:t>
      </w:r>
      <w:bookmarkStart w:id="202" w:name="_ETM_Q2_200650"/>
      <w:bookmarkEnd w:id="202"/>
      <w:r>
        <w:rPr>
          <w:rtl/>
        </w:rPr>
        <w:t xml:space="preserve">שמחתי </w:t>
      </w:r>
      <w:bookmarkStart w:id="203" w:name="_ETM_Q2_201160"/>
      <w:bookmarkEnd w:id="203"/>
      <w:r>
        <w:rPr>
          <w:rtl/>
        </w:rPr>
        <w:t xml:space="preserve">לשמוע </w:t>
      </w:r>
      <w:bookmarkStart w:id="204" w:name="_ETM_Q2_201579"/>
      <w:bookmarkEnd w:id="204"/>
      <w:r>
        <w:rPr>
          <w:rtl/>
        </w:rPr>
        <w:t>ש</w:t>
      </w:r>
      <w:bookmarkStart w:id="205" w:name="_ETM_Q2_202430"/>
      <w:bookmarkEnd w:id="205"/>
      <w:r>
        <w:rPr>
          <w:rtl/>
        </w:rPr>
        <w:t xml:space="preserve">זה </w:t>
      </w:r>
      <w:bookmarkStart w:id="206" w:name="_ETM_Q2_202670"/>
      <w:bookmarkEnd w:id="206"/>
      <w:r>
        <w:rPr>
          <w:rtl/>
        </w:rPr>
        <w:t xml:space="preserve">לא </w:t>
      </w:r>
      <w:bookmarkStart w:id="207" w:name="_ETM_Q2_202760"/>
      <w:bookmarkEnd w:id="207"/>
      <w:r>
        <w:rPr>
          <w:rtl/>
        </w:rPr>
        <w:t xml:space="preserve">משקף </w:t>
      </w:r>
      <w:bookmarkStart w:id="208" w:name="_ETM_Q2_204039"/>
      <w:bookmarkEnd w:id="208"/>
      <w:r>
        <w:rPr>
          <w:rtl/>
        </w:rPr>
        <w:t>ו</w:t>
      </w:r>
      <w:r>
        <w:rPr>
          <w:rFonts w:hint="cs"/>
          <w:rtl/>
        </w:rPr>
        <w:t>ש</w:t>
      </w:r>
      <w:r>
        <w:rPr>
          <w:rtl/>
        </w:rPr>
        <w:t xml:space="preserve">הכוח </w:t>
      </w:r>
      <w:bookmarkStart w:id="209" w:name="_ETM_Q2_205599"/>
      <w:bookmarkEnd w:id="209"/>
      <w:r>
        <w:rPr>
          <w:rtl/>
        </w:rPr>
        <w:t xml:space="preserve">לא </w:t>
      </w:r>
      <w:bookmarkStart w:id="210" w:name="_ETM_Q2_205720"/>
      <w:bookmarkEnd w:id="210"/>
      <w:r>
        <w:rPr>
          <w:rtl/>
        </w:rPr>
        <w:t xml:space="preserve">פעל </w:t>
      </w:r>
      <w:bookmarkStart w:id="211" w:name="_ETM_Q2_206019"/>
      <w:bookmarkEnd w:id="211"/>
      <w:r>
        <w:rPr>
          <w:rtl/>
        </w:rPr>
        <w:t>כמצופה</w:t>
      </w:r>
      <w:bookmarkStart w:id="212" w:name="_ETM_Q2_207609"/>
      <w:bookmarkEnd w:id="212"/>
      <w:r>
        <w:rPr>
          <w:rFonts w:hint="cs"/>
          <w:rtl/>
        </w:rPr>
        <w:t xml:space="preserve">. </w:t>
      </w:r>
      <w:r>
        <w:rPr>
          <w:rtl/>
        </w:rPr>
        <w:t xml:space="preserve">באמת </w:t>
      </w:r>
      <w:bookmarkStart w:id="213" w:name="_ETM_Q2_208119"/>
      <w:bookmarkEnd w:id="213"/>
      <w:r>
        <w:rPr>
          <w:rtl/>
        </w:rPr>
        <w:t xml:space="preserve">לא </w:t>
      </w:r>
      <w:bookmarkStart w:id="214" w:name="_ETM_Q2_208240"/>
      <w:bookmarkEnd w:id="214"/>
      <w:r>
        <w:rPr>
          <w:rtl/>
        </w:rPr>
        <w:t xml:space="preserve">ראיתי </w:t>
      </w:r>
      <w:bookmarkStart w:id="215" w:name="_ETM_Q2_208449"/>
      <w:bookmarkEnd w:id="215"/>
      <w:r>
        <w:rPr>
          <w:rtl/>
        </w:rPr>
        <w:t xml:space="preserve">את </w:t>
      </w:r>
      <w:bookmarkStart w:id="216" w:name="_ETM_Q2_208509"/>
      <w:bookmarkEnd w:id="216"/>
      <w:r>
        <w:rPr>
          <w:rtl/>
        </w:rPr>
        <w:t xml:space="preserve">כל </w:t>
      </w:r>
      <w:bookmarkStart w:id="217" w:name="_ETM_Q2_208689"/>
      <w:bookmarkEnd w:id="217"/>
      <w:r>
        <w:rPr>
          <w:rtl/>
        </w:rPr>
        <w:t>הסרטון</w:t>
      </w:r>
      <w:r>
        <w:rPr>
          <w:rFonts w:hint="cs"/>
          <w:rtl/>
        </w:rPr>
        <w:t>,</w:t>
      </w:r>
      <w:r>
        <w:rPr>
          <w:rtl/>
        </w:rPr>
        <w:t xml:space="preserve"> </w:t>
      </w:r>
      <w:bookmarkStart w:id="218" w:name="_ETM_Q2_209199"/>
      <w:bookmarkEnd w:id="218"/>
      <w:r>
        <w:rPr>
          <w:rtl/>
        </w:rPr>
        <w:t xml:space="preserve">אבל </w:t>
      </w:r>
      <w:bookmarkStart w:id="219" w:name="_ETM_Q2_210220"/>
      <w:bookmarkEnd w:id="219"/>
      <w:r>
        <w:rPr>
          <w:rtl/>
        </w:rPr>
        <w:t xml:space="preserve">אלה </w:t>
      </w:r>
      <w:bookmarkStart w:id="220" w:name="_ETM_Q2_210489"/>
      <w:bookmarkEnd w:id="220"/>
      <w:r>
        <w:rPr>
          <w:rFonts w:hint="cs"/>
          <w:rtl/>
        </w:rPr>
        <w:t>ה</w:t>
      </w:r>
      <w:r>
        <w:rPr>
          <w:rtl/>
        </w:rPr>
        <w:t>דברים</w:t>
      </w:r>
      <w:r>
        <w:rPr>
          <w:rFonts w:hint="cs"/>
          <w:rtl/>
        </w:rPr>
        <w:t>.</w:t>
      </w:r>
      <w:r>
        <w:rPr>
          <w:rtl/>
        </w:rPr>
        <w:t xml:space="preserve"> </w:t>
      </w:r>
      <w:bookmarkStart w:id="221" w:name="_ETM_Q2_211649"/>
      <w:bookmarkEnd w:id="221"/>
      <w:r>
        <w:rPr>
          <w:rtl/>
        </w:rPr>
        <w:t xml:space="preserve">אבל </w:t>
      </w:r>
      <w:bookmarkStart w:id="222" w:name="_ETM_Q2_211890"/>
      <w:bookmarkEnd w:id="222"/>
      <w:r>
        <w:rPr>
          <w:rtl/>
        </w:rPr>
        <w:t xml:space="preserve">בכל </w:t>
      </w:r>
      <w:bookmarkStart w:id="223" w:name="_ETM_Q2_212219"/>
      <w:bookmarkEnd w:id="223"/>
      <w:r>
        <w:rPr>
          <w:rtl/>
        </w:rPr>
        <w:t>אופן</w:t>
      </w:r>
      <w:r>
        <w:rPr>
          <w:rFonts w:hint="cs"/>
          <w:rtl/>
        </w:rPr>
        <w:t>,</w:t>
      </w:r>
      <w:r>
        <w:rPr>
          <w:rtl/>
        </w:rPr>
        <w:t xml:space="preserve"> </w:t>
      </w:r>
      <w:bookmarkStart w:id="224" w:name="_ETM_Q2_212760"/>
      <w:bookmarkEnd w:id="224"/>
      <w:r>
        <w:rPr>
          <w:rtl/>
        </w:rPr>
        <w:t xml:space="preserve">אנחנו </w:t>
      </w:r>
      <w:bookmarkStart w:id="225" w:name="_ETM_Q2_213030"/>
      <w:bookmarkEnd w:id="225"/>
      <w:r>
        <w:rPr>
          <w:rtl/>
        </w:rPr>
        <w:t xml:space="preserve">מדברים </w:t>
      </w:r>
      <w:bookmarkStart w:id="226" w:name="_ETM_Q2_213930"/>
      <w:bookmarkEnd w:id="226"/>
      <w:r>
        <w:rPr>
          <w:rtl/>
        </w:rPr>
        <w:t xml:space="preserve">על </w:t>
      </w:r>
      <w:bookmarkStart w:id="227" w:name="_ETM_Q2_214140"/>
      <w:bookmarkEnd w:id="227"/>
      <w:r>
        <w:rPr>
          <w:rtl/>
        </w:rPr>
        <w:t>עובדה</w:t>
      </w:r>
      <w:r w:rsidR="00CC1777">
        <w:rPr>
          <w:rFonts w:hint="cs"/>
          <w:rtl/>
        </w:rPr>
        <w:t>.</w:t>
      </w:r>
      <w:r>
        <w:rPr>
          <w:rtl/>
        </w:rPr>
        <w:t xml:space="preserve"> </w:t>
      </w:r>
      <w:bookmarkStart w:id="228" w:name="_ETM_Q2_214590"/>
      <w:bookmarkStart w:id="229" w:name="_ETM_Q2_214739"/>
      <w:bookmarkEnd w:id="228"/>
      <w:bookmarkEnd w:id="229"/>
      <w:r>
        <w:rPr>
          <w:rtl/>
        </w:rPr>
        <w:t xml:space="preserve">עובדה </w:t>
      </w:r>
      <w:bookmarkStart w:id="230" w:name="_ETM_Q2_215789"/>
      <w:bookmarkEnd w:id="230"/>
      <w:r>
        <w:rPr>
          <w:rtl/>
        </w:rPr>
        <w:t xml:space="preserve">שאין </w:t>
      </w:r>
      <w:bookmarkStart w:id="231" w:name="_ETM_Q2_216390"/>
      <w:bookmarkEnd w:id="231"/>
      <w:r>
        <w:rPr>
          <w:rtl/>
        </w:rPr>
        <w:t xml:space="preserve">זה </w:t>
      </w:r>
      <w:bookmarkStart w:id="232" w:name="_ETM_Q2_216780"/>
      <w:bookmarkEnd w:id="232"/>
      <w:r>
        <w:rPr>
          <w:rtl/>
        </w:rPr>
        <w:t xml:space="preserve">המקרה </w:t>
      </w:r>
      <w:bookmarkStart w:id="233" w:name="_ETM_Q2_217409"/>
      <w:bookmarkEnd w:id="233"/>
      <w:r>
        <w:rPr>
          <w:rtl/>
        </w:rPr>
        <w:t>הראשון</w:t>
      </w:r>
      <w:r>
        <w:rPr>
          <w:rFonts w:hint="cs"/>
          <w:rtl/>
        </w:rPr>
        <w:t>.</w:t>
      </w:r>
      <w:r>
        <w:rPr>
          <w:rtl/>
        </w:rPr>
        <w:t xml:space="preserve"> </w:t>
      </w:r>
      <w:bookmarkStart w:id="234" w:name="_ETM_Q2_218590"/>
      <w:bookmarkEnd w:id="234"/>
      <w:r>
        <w:rPr>
          <w:rtl/>
        </w:rPr>
        <w:t xml:space="preserve">זו </w:t>
      </w:r>
      <w:bookmarkStart w:id="235" w:name="_ETM_Q2_218769"/>
      <w:bookmarkEnd w:id="235"/>
      <w:r>
        <w:rPr>
          <w:rtl/>
        </w:rPr>
        <w:t xml:space="preserve">לא </w:t>
      </w:r>
      <w:bookmarkStart w:id="236" w:name="_ETM_Q2_218890"/>
      <w:bookmarkEnd w:id="236"/>
      <w:r>
        <w:rPr>
          <w:rtl/>
        </w:rPr>
        <w:t xml:space="preserve">הפעם </w:t>
      </w:r>
      <w:bookmarkStart w:id="237" w:name="_ETM_Q2_219159"/>
      <w:bookmarkEnd w:id="237"/>
      <w:r>
        <w:rPr>
          <w:rtl/>
        </w:rPr>
        <w:t xml:space="preserve">הראשונה </w:t>
      </w:r>
      <w:bookmarkStart w:id="238" w:name="_ETM_Q2_219489"/>
      <w:bookmarkEnd w:id="238"/>
      <w:r>
        <w:rPr>
          <w:rtl/>
        </w:rPr>
        <w:t xml:space="preserve">שאנחנו </w:t>
      </w:r>
      <w:bookmarkStart w:id="239" w:name="_ETM_Q2_219729"/>
      <w:bookmarkEnd w:id="239"/>
      <w:r>
        <w:rPr>
          <w:rtl/>
        </w:rPr>
        <w:t xml:space="preserve">רואים </w:t>
      </w:r>
      <w:bookmarkStart w:id="240" w:name="_ETM_Q2_219940"/>
      <w:bookmarkEnd w:id="240"/>
      <w:r>
        <w:rPr>
          <w:rtl/>
        </w:rPr>
        <w:t xml:space="preserve">את </w:t>
      </w:r>
      <w:bookmarkStart w:id="241" w:name="_ETM_Q2_220059"/>
      <w:bookmarkEnd w:id="241"/>
      <w:r>
        <w:rPr>
          <w:rtl/>
        </w:rPr>
        <w:t xml:space="preserve">התופעה </w:t>
      </w:r>
      <w:bookmarkStart w:id="242" w:name="_ETM_Q2_220510"/>
      <w:bookmarkEnd w:id="242"/>
      <w:r>
        <w:rPr>
          <w:rtl/>
        </w:rPr>
        <w:t>הזאת</w:t>
      </w:r>
      <w:r>
        <w:rPr>
          <w:rFonts w:hint="cs"/>
          <w:rtl/>
        </w:rPr>
        <w:t>.</w:t>
      </w:r>
      <w:bookmarkStart w:id="243" w:name="_ETM_Q2_221719"/>
      <w:bookmarkEnd w:id="243"/>
      <w:r>
        <w:rPr>
          <w:rFonts w:hint="cs"/>
          <w:rtl/>
        </w:rPr>
        <w:t xml:space="preserve"> </w:t>
      </w:r>
      <w:r>
        <w:rPr>
          <w:rtl/>
        </w:rPr>
        <w:t xml:space="preserve">רציתי </w:t>
      </w:r>
      <w:bookmarkStart w:id="244" w:name="_ETM_Q2_222710"/>
      <w:bookmarkEnd w:id="244"/>
      <w:r>
        <w:rPr>
          <w:rtl/>
        </w:rPr>
        <w:t xml:space="preserve">לשאול </w:t>
      </w:r>
      <w:bookmarkStart w:id="245" w:name="_ETM_Q2_223039"/>
      <w:bookmarkEnd w:id="245"/>
      <w:r>
        <w:rPr>
          <w:rtl/>
        </w:rPr>
        <w:t xml:space="preserve">את </w:t>
      </w:r>
      <w:bookmarkStart w:id="246" w:name="_ETM_Q2_223280"/>
      <w:bookmarkEnd w:id="246"/>
      <w:r>
        <w:rPr>
          <w:rtl/>
        </w:rPr>
        <w:t xml:space="preserve">אדוני </w:t>
      </w:r>
      <w:bookmarkStart w:id="247" w:name="_ETM_Q2_223579"/>
      <w:bookmarkEnd w:id="247"/>
      <w:r>
        <w:rPr>
          <w:rtl/>
        </w:rPr>
        <w:t>השר</w:t>
      </w:r>
      <w:bookmarkStart w:id="248" w:name="_ETM_Q2_221000"/>
      <w:bookmarkStart w:id="249" w:name="_ETM_Q2_222000"/>
      <w:bookmarkStart w:id="250" w:name="_ETM_Q2_224120"/>
      <w:bookmarkEnd w:id="248"/>
      <w:bookmarkEnd w:id="249"/>
      <w:bookmarkEnd w:id="250"/>
      <w:r>
        <w:rPr>
          <w:rFonts w:hint="cs"/>
          <w:rtl/>
        </w:rPr>
        <w:t xml:space="preserve"> </w:t>
      </w:r>
      <w:r>
        <w:rPr>
          <w:rtl/>
        </w:rPr>
        <w:t xml:space="preserve">כיצד </w:t>
      </w:r>
      <w:bookmarkStart w:id="251" w:name="_ETM_Q2_225020"/>
      <w:bookmarkEnd w:id="251"/>
      <w:r>
        <w:rPr>
          <w:rtl/>
        </w:rPr>
        <w:t>משפיע</w:t>
      </w:r>
      <w:r>
        <w:rPr>
          <w:rFonts w:hint="cs"/>
          <w:rtl/>
        </w:rPr>
        <w:t>ה</w:t>
      </w:r>
      <w:r>
        <w:rPr>
          <w:rtl/>
        </w:rPr>
        <w:t xml:space="preserve"> </w:t>
      </w:r>
      <w:bookmarkStart w:id="252" w:name="_ETM_Q2_226530"/>
      <w:bookmarkEnd w:id="252"/>
      <w:r>
        <w:rPr>
          <w:rtl/>
        </w:rPr>
        <w:t xml:space="preserve">המערכת </w:t>
      </w:r>
      <w:bookmarkStart w:id="253" w:name="_ETM_Q2_227130"/>
      <w:bookmarkEnd w:id="253"/>
      <w:r>
        <w:rPr>
          <w:rtl/>
        </w:rPr>
        <w:t xml:space="preserve">המשפטית </w:t>
      </w:r>
      <w:bookmarkStart w:id="254" w:name="_ETM_Q2_227989"/>
      <w:bookmarkEnd w:id="254"/>
      <w:r>
        <w:rPr>
          <w:rtl/>
        </w:rPr>
        <w:t>בכללותה</w:t>
      </w:r>
      <w:bookmarkStart w:id="255" w:name="_ETM_Q2_229469"/>
      <w:bookmarkStart w:id="256" w:name="_ETM_Q2_230429"/>
      <w:bookmarkEnd w:id="255"/>
      <w:bookmarkEnd w:id="256"/>
      <w:r w:rsidR="00CC1777">
        <w:rPr>
          <w:rFonts w:hint="cs"/>
          <w:rtl/>
        </w:rPr>
        <w:t>,</w:t>
      </w:r>
      <w:r>
        <w:rPr>
          <w:rFonts w:hint="cs"/>
          <w:rtl/>
        </w:rPr>
        <w:t xml:space="preserve"> ש</w:t>
      </w:r>
      <w:r>
        <w:rPr>
          <w:rtl/>
        </w:rPr>
        <w:t xml:space="preserve">כבר </w:t>
      </w:r>
      <w:bookmarkStart w:id="257" w:name="_ETM_Q2_231479"/>
      <w:bookmarkEnd w:id="257"/>
      <w:r>
        <w:rPr>
          <w:rtl/>
        </w:rPr>
        <w:t xml:space="preserve">אנחנו </w:t>
      </w:r>
      <w:bookmarkStart w:id="258" w:name="_ETM_Q2_231750"/>
      <w:bookmarkEnd w:id="258"/>
      <w:r>
        <w:rPr>
          <w:rtl/>
        </w:rPr>
        <w:t xml:space="preserve">רואים </w:t>
      </w:r>
      <w:bookmarkStart w:id="259" w:name="_ETM_Q2_232140"/>
      <w:bookmarkEnd w:id="259"/>
      <w:r>
        <w:rPr>
          <w:rtl/>
        </w:rPr>
        <w:t>שלצערי</w:t>
      </w:r>
      <w:bookmarkStart w:id="260" w:name="_ETM_Q2_232649"/>
      <w:bookmarkEnd w:id="260"/>
      <w:r>
        <w:rPr>
          <w:rFonts w:hint="cs"/>
          <w:rtl/>
        </w:rPr>
        <w:t xml:space="preserve"> </w:t>
      </w:r>
      <w:bookmarkStart w:id="261" w:name="_ETM_Q2_227000"/>
      <w:bookmarkEnd w:id="261"/>
      <w:r>
        <w:rPr>
          <w:rtl/>
        </w:rPr>
        <w:t xml:space="preserve">איבדה </w:t>
      </w:r>
      <w:bookmarkStart w:id="262" w:name="_ETM_Q2_232920"/>
      <w:bookmarkEnd w:id="262"/>
      <w:r>
        <w:rPr>
          <w:rtl/>
        </w:rPr>
        <w:t xml:space="preserve">את </w:t>
      </w:r>
      <w:bookmarkStart w:id="263" w:name="_ETM_Q2_233039"/>
      <w:bookmarkEnd w:id="263"/>
      <w:r>
        <w:rPr>
          <w:rtl/>
        </w:rPr>
        <w:t xml:space="preserve">ההבחנה </w:t>
      </w:r>
      <w:bookmarkStart w:id="264" w:name="_ETM_Q2_233460"/>
      <w:bookmarkEnd w:id="264"/>
      <w:r>
        <w:rPr>
          <w:rtl/>
        </w:rPr>
        <w:t xml:space="preserve">בין </w:t>
      </w:r>
      <w:bookmarkStart w:id="265" w:name="_ETM_Q2_233699"/>
      <w:bookmarkEnd w:id="265"/>
      <w:r>
        <w:rPr>
          <w:rtl/>
        </w:rPr>
        <w:t xml:space="preserve">אויב </w:t>
      </w:r>
      <w:bookmarkStart w:id="266" w:name="_ETM_Q2_234000"/>
      <w:bookmarkEnd w:id="266"/>
      <w:r>
        <w:rPr>
          <w:rtl/>
        </w:rPr>
        <w:t>לאו</w:t>
      </w:r>
      <w:r>
        <w:rPr>
          <w:rFonts w:hint="cs"/>
          <w:rtl/>
        </w:rPr>
        <w:t>ה</w:t>
      </w:r>
      <w:r>
        <w:rPr>
          <w:rtl/>
        </w:rPr>
        <w:t xml:space="preserve">ב </w:t>
      </w:r>
      <w:bookmarkStart w:id="267" w:name="_ETM_Q2_234800"/>
      <w:bookmarkEnd w:id="267"/>
      <w:r w:rsidR="00CC1777">
        <w:rPr>
          <w:rFonts w:hint="cs"/>
          <w:rtl/>
        </w:rPr>
        <w:t xml:space="preserve">– </w:t>
      </w:r>
      <w:r>
        <w:rPr>
          <w:rtl/>
        </w:rPr>
        <w:t xml:space="preserve">אנחנו </w:t>
      </w:r>
      <w:bookmarkStart w:id="268" w:name="_ETM_Q2_235069"/>
      <w:bookmarkEnd w:id="268"/>
      <w:r>
        <w:rPr>
          <w:rtl/>
        </w:rPr>
        <w:t xml:space="preserve">רואים </w:t>
      </w:r>
      <w:bookmarkStart w:id="269" w:name="_ETM_Q2_235219"/>
      <w:bookmarkEnd w:id="269"/>
      <w:r>
        <w:rPr>
          <w:rtl/>
        </w:rPr>
        <w:t xml:space="preserve">את </w:t>
      </w:r>
      <w:bookmarkStart w:id="270" w:name="_ETM_Q2_235309"/>
      <w:bookmarkEnd w:id="270"/>
      <w:r>
        <w:rPr>
          <w:rtl/>
        </w:rPr>
        <w:t xml:space="preserve">זה </w:t>
      </w:r>
      <w:bookmarkStart w:id="271" w:name="_ETM_Q2_235460"/>
      <w:bookmarkEnd w:id="271"/>
      <w:r>
        <w:rPr>
          <w:rtl/>
        </w:rPr>
        <w:t>בה</w:t>
      </w:r>
      <w:r>
        <w:rPr>
          <w:rFonts w:hint="cs"/>
          <w:rtl/>
        </w:rPr>
        <w:t>חל</w:t>
      </w:r>
      <w:r>
        <w:rPr>
          <w:rtl/>
        </w:rPr>
        <w:t xml:space="preserve">טות </w:t>
      </w:r>
      <w:bookmarkStart w:id="272" w:name="_ETM_Q2_236600"/>
      <w:bookmarkEnd w:id="272"/>
      <w:r>
        <w:rPr>
          <w:rtl/>
        </w:rPr>
        <w:t xml:space="preserve">הגבוהות </w:t>
      </w:r>
      <w:bookmarkStart w:id="273" w:name="_ETM_Q2_237019"/>
      <w:bookmarkEnd w:id="273"/>
      <w:r>
        <w:rPr>
          <w:rtl/>
        </w:rPr>
        <w:t xml:space="preserve">ביותר </w:t>
      </w:r>
      <w:bookmarkStart w:id="274" w:name="_ETM_Q2_237379"/>
      <w:bookmarkEnd w:id="274"/>
      <w:r>
        <w:rPr>
          <w:rtl/>
        </w:rPr>
        <w:t xml:space="preserve">של </w:t>
      </w:r>
      <w:bookmarkStart w:id="275" w:name="_ETM_Q2_237530"/>
      <w:bookmarkEnd w:id="275"/>
      <w:r>
        <w:rPr>
          <w:rtl/>
        </w:rPr>
        <w:t xml:space="preserve">המערכת </w:t>
      </w:r>
      <w:bookmarkStart w:id="276" w:name="_ETM_Q2_237800"/>
      <w:bookmarkEnd w:id="276"/>
      <w:r>
        <w:rPr>
          <w:rtl/>
        </w:rPr>
        <w:t xml:space="preserve">המשפטית </w:t>
      </w:r>
      <w:bookmarkStart w:id="277" w:name="_ETM_Q2_238339"/>
      <w:bookmarkEnd w:id="277"/>
      <w:r>
        <w:rPr>
          <w:rtl/>
        </w:rPr>
        <w:t xml:space="preserve">על </w:t>
      </w:r>
      <w:bookmarkStart w:id="278" w:name="_ETM_Q2_238429"/>
      <w:bookmarkEnd w:id="278"/>
      <w:r>
        <w:rPr>
          <w:rtl/>
        </w:rPr>
        <w:t xml:space="preserve">הצלת </w:t>
      </w:r>
      <w:bookmarkStart w:id="279" w:name="_ETM_Q2_238760"/>
      <w:bookmarkEnd w:id="279"/>
      <w:r>
        <w:rPr>
          <w:rtl/>
        </w:rPr>
        <w:t xml:space="preserve">בתי </w:t>
      </w:r>
      <w:bookmarkStart w:id="280" w:name="_ETM_Q2_239030"/>
      <w:bookmarkEnd w:id="280"/>
      <w:r>
        <w:rPr>
          <w:rtl/>
        </w:rPr>
        <w:t xml:space="preserve">מחבלים </w:t>
      </w:r>
      <w:bookmarkStart w:id="281" w:name="_ETM_Q2_240229"/>
      <w:bookmarkEnd w:id="281"/>
      <w:r>
        <w:rPr>
          <w:rFonts w:hint="cs"/>
          <w:rtl/>
        </w:rPr>
        <w:t>ו</w:t>
      </w:r>
      <w:r>
        <w:rPr>
          <w:rtl/>
        </w:rPr>
        <w:t xml:space="preserve">הריסת </w:t>
      </w:r>
      <w:bookmarkStart w:id="282" w:name="_ETM_Q2_240589"/>
      <w:bookmarkEnd w:id="282"/>
      <w:r>
        <w:rPr>
          <w:rtl/>
        </w:rPr>
        <w:t xml:space="preserve">בתי </w:t>
      </w:r>
      <w:bookmarkStart w:id="283" w:name="_ETM_Q2_240829"/>
      <w:bookmarkEnd w:id="283"/>
      <w:r>
        <w:rPr>
          <w:rtl/>
        </w:rPr>
        <w:t>יהודים</w:t>
      </w:r>
      <w:r>
        <w:rPr>
          <w:rFonts w:hint="cs"/>
          <w:rtl/>
        </w:rPr>
        <w:t xml:space="preserve"> </w:t>
      </w:r>
      <w:r w:rsidR="00CC1777">
        <w:rPr>
          <w:rFonts w:hint="eastAsia"/>
          <w:rtl/>
        </w:rPr>
        <w:t xml:space="preserve">– </w:t>
      </w:r>
      <w:r>
        <w:rPr>
          <w:rFonts w:hint="cs"/>
          <w:rtl/>
        </w:rPr>
        <w:t xml:space="preserve">כיצד </w:t>
      </w:r>
      <w:bookmarkStart w:id="284" w:name="_ETM_Q2_241810"/>
      <w:bookmarkStart w:id="285" w:name="_ETM_Q2_242470"/>
      <w:bookmarkStart w:id="286" w:name="_ETM_Q2_243940"/>
      <w:bookmarkStart w:id="287" w:name="_ETM_Q2_244180"/>
      <w:bookmarkEnd w:id="284"/>
      <w:bookmarkEnd w:id="285"/>
      <w:bookmarkEnd w:id="286"/>
      <w:bookmarkEnd w:id="287"/>
      <w:r>
        <w:rPr>
          <w:rFonts w:hint="cs"/>
          <w:rtl/>
        </w:rPr>
        <w:t xml:space="preserve">היא </w:t>
      </w:r>
      <w:r>
        <w:rPr>
          <w:rtl/>
        </w:rPr>
        <w:t xml:space="preserve">משפיעה </w:t>
      </w:r>
      <w:bookmarkStart w:id="288" w:name="_ETM_Q2_244420"/>
      <w:bookmarkEnd w:id="288"/>
      <w:r>
        <w:rPr>
          <w:rtl/>
        </w:rPr>
        <w:t xml:space="preserve">על </w:t>
      </w:r>
      <w:bookmarkStart w:id="289" w:name="_ETM_Q2_244510"/>
      <w:bookmarkEnd w:id="289"/>
      <w:r>
        <w:rPr>
          <w:rtl/>
        </w:rPr>
        <w:t>צה"ל</w:t>
      </w:r>
      <w:r>
        <w:rPr>
          <w:rFonts w:hint="cs"/>
          <w:rtl/>
        </w:rPr>
        <w:t>?</w:t>
      </w:r>
      <w:r>
        <w:rPr>
          <w:rtl/>
        </w:rPr>
        <w:t xml:space="preserve"> </w:t>
      </w:r>
      <w:bookmarkStart w:id="290" w:name="_ETM_Q2_244750"/>
      <w:bookmarkEnd w:id="290"/>
      <w:r>
        <w:rPr>
          <w:rtl/>
        </w:rPr>
        <w:t xml:space="preserve">והאם </w:t>
      </w:r>
      <w:bookmarkStart w:id="291" w:name="_ETM_Q2_245020"/>
      <w:bookmarkEnd w:id="291"/>
      <w:r>
        <w:rPr>
          <w:rtl/>
        </w:rPr>
        <w:t xml:space="preserve">היום </w:t>
      </w:r>
      <w:bookmarkStart w:id="292" w:name="_ETM_Q2_245590"/>
      <w:bookmarkEnd w:id="292"/>
      <w:r>
        <w:rPr>
          <w:rFonts w:hint="cs"/>
          <w:rtl/>
        </w:rPr>
        <w:t>"</w:t>
      </w:r>
      <w:r>
        <w:rPr>
          <w:rtl/>
        </w:rPr>
        <w:t xml:space="preserve">הקם </w:t>
      </w:r>
      <w:bookmarkStart w:id="293" w:name="_ETM_Q2_246069"/>
      <w:bookmarkEnd w:id="293"/>
      <w:r>
        <w:rPr>
          <w:rtl/>
        </w:rPr>
        <w:t xml:space="preserve">להורגך </w:t>
      </w:r>
      <w:bookmarkStart w:id="294" w:name="_ETM_Q2_246850"/>
      <w:bookmarkEnd w:id="294"/>
      <w:r>
        <w:rPr>
          <w:rtl/>
        </w:rPr>
        <w:t xml:space="preserve">השכם </w:t>
      </w:r>
      <w:bookmarkStart w:id="295" w:name="_ETM_Q2_247330"/>
      <w:bookmarkEnd w:id="295"/>
      <w:r>
        <w:rPr>
          <w:rtl/>
        </w:rPr>
        <w:t>להורגו</w:t>
      </w:r>
      <w:r>
        <w:rPr>
          <w:rFonts w:hint="cs"/>
          <w:rtl/>
        </w:rPr>
        <w:t>"</w:t>
      </w:r>
      <w:r>
        <w:rPr>
          <w:rtl/>
        </w:rPr>
        <w:t xml:space="preserve"> </w:t>
      </w:r>
      <w:bookmarkStart w:id="296" w:name="_ETM_Q2_248499"/>
      <w:bookmarkEnd w:id="296"/>
      <w:r w:rsidR="00CC1777">
        <w:rPr>
          <w:rFonts w:hint="cs"/>
          <w:rtl/>
        </w:rPr>
        <w:t>זה</w:t>
      </w:r>
      <w:r>
        <w:rPr>
          <w:rtl/>
        </w:rPr>
        <w:t xml:space="preserve"> </w:t>
      </w:r>
      <w:bookmarkStart w:id="297" w:name="_ETM_Q2_248619"/>
      <w:bookmarkEnd w:id="297"/>
      <w:r>
        <w:rPr>
          <w:rtl/>
        </w:rPr>
        <w:t xml:space="preserve">רק </w:t>
      </w:r>
      <w:bookmarkStart w:id="298" w:name="_ETM_Q2_248859"/>
      <w:bookmarkEnd w:id="298"/>
      <w:r>
        <w:rPr>
          <w:rtl/>
        </w:rPr>
        <w:t>סיסמה</w:t>
      </w:r>
      <w:r>
        <w:rPr>
          <w:rFonts w:hint="cs"/>
          <w:rtl/>
        </w:rPr>
        <w:t>,</w:t>
      </w:r>
      <w:r>
        <w:rPr>
          <w:rtl/>
        </w:rPr>
        <w:t xml:space="preserve"> </w:t>
      </w:r>
      <w:bookmarkStart w:id="299" w:name="_ETM_Q2_250040"/>
      <w:bookmarkEnd w:id="299"/>
      <w:r>
        <w:rPr>
          <w:rtl/>
        </w:rPr>
        <w:t xml:space="preserve">כמו </w:t>
      </w:r>
      <w:bookmarkStart w:id="300" w:name="_ETM_Q2_250280"/>
      <w:bookmarkEnd w:id="300"/>
      <w:r>
        <w:rPr>
          <w:rtl/>
        </w:rPr>
        <w:t xml:space="preserve">שאמר </w:t>
      </w:r>
      <w:bookmarkStart w:id="301" w:name="_ETM_Q2_250850"/>
      <w:bookmarkEnd w:id="301"/>
      <w:r>
        <w:rPr>
          <w:rtl/>
        </w:rPr>
        <w:t xml:space="preserve">רמטכ"ל </w:t>
      </w:r>
      <w:bookmarkStart w:id="302" w:name="_ETM_Q2_251270"/>
      <w:bookmarkEnd w:id="302"/>
      <w:r>
        <w:rPr>
          <w:rtl/>
        </w:rPr>
        <w:t xml:space="preserve">צה"ל </w:t>
      </w:r>
      <w:bookmarkStart w:id="303" w:name="_ETM_Q2_251510"/>
      <w:bookmarkEnd w:id="303"/>
      <w:r>
        <w:rPr>
          <w:rtl/>
        </w:rPr>
        <w:t xml:space="preserve">לשעבר </w:t>
      </w:r>
      <w:bookmarkStart w:id="304" w:name="_ETM_Q2_252450"/>
      <w:bookmarkEnd w:id="304"/>
      <w:r>
        <w:rPr>
          <w:rtl/>
        </w:rPr>
        <w:t>איזנקוט</w:t>
      </w:r>
      <w:r>
        <w:rPr>
          <w:rFonts w:hint="cs"/>
          <w:rtl/>
        </w:rPr>
        <w:t>,</w:t>
      </w:r>
      <w:r>
        <w:rPr>
          <w:rtl/>
        </w:rPr>
        <w:t xml:space="preserve"> </w:t>
      </w:r>
      <w:bookmarkStart w:id="305" w:name="_ETM_Q2_253170"/>
      <w:bookmarkEnd w:id="305"/>
      <w:r>
        <w:rPr>
          <w:rtl/>
        </w:rPr>
        <w:t xml:space="preserve">או </w:t>
      </w:r>
      <w:bookmarkStart w:id="306" w:name="_ETM_Q2_253290"/>
      <w:bookmarkEnd w:id="306"/>
      <w:r>
        <w:rPr>
          <w:rtl/>
        </w:rPr>
        <w:t xml:space="preserve">דרך </w:t>
      </w:r>
      <w:bookmarkStart w:id="307" w:name="_ETM_Q2_253830"/>
      <w:bookmarkEnd w:id="307"/>
      <w:r>
        <w:rPr>
          <w:rtl/>
        </w:rPr>
        <w:t xml:space="preserve">פעולה </w:t>
      </w:r>
      <w:bookmarkStart w:id="308" w:name="_ETM_Q2_254610"/>
      <w:bookmarkEnd w:id="308"/>
      <w:r>
        <w:rPr>
          <w:rtl/>
        </w:rPr>
        <w:t>על</w:t>
      </w:r>
      <w:bookmarkStart w:id="309" w:name="_ETM_Q2_254760"/>
      <w:bookmarkEnd w:id="309"/>
      <w:r>
        <w:rPr>
          <w:rFonts w:hint="cs"/>
          <w:rtl/>
        </w:rPr>
        <w:t xml:space="preserve"> </w:t>
      </w:r>
      <w:r>
        <w:rPr>
          <w:rtl/>
        </w:rPr>
        <w:t xml:space="preserve">פי </w:t>
      </w:r>
      <w:bookmarkStart w:id="310" w:name="_ETM_Q2_254910"/>
      <w:bookmarkEnd w:id="310"/>
      <w:r>
        <w:rPr>
          <w:rtl/>
        </w:rPr>
        <w:t xml:space="preserve">המוסר </w:t>
      </w:r>
      <w:bookmarkStart w:id="311" w:name="_ETM_Q2_255390"/>
      <w:bookmarkEnd w:id="311"/>
      <w:r>
        <w:rPr>
          <w:rtl/>
        </w:rPr>
        <w:t xml:space="preserve">היהודי </w:t>
      </w:r>
      <w:bookmarkStart w:id="312" w:name="_ETM_Q2_255780"/>
      <w:bookmarkEnd w:id="312"/>
      <w:r>
        <w:rPr>
          <w:rtl/>
        </w:rPr>
        <w:t>המקורי</w:t>
      </w:r>
      <w:r>
        <w:rPr>
          <w:rFonts w:hint="cs"/>
          <w:rtl/>
        </w:rPr>
        <w:t>?</w:t>
      </w:r>
      <w:r>
        <w:rPr>
          <w:rtl/>
        </w:rPr>
        <w:t xml:space="preserve"> </w:t>
      </w:r>
      <w:bookmarkStart w:id="313" w:name="_ETM_Q2_256920"/>
      <w:bookmarkEnd w:id="313"/>
      <w:r>
        <w:rPr>
          <w:rtl/>
        </w:rPr>
        <w:t xml:space="preserve">כמו </w:t>
      </w:r>
      <w:bookmarkStart w:id="314" w:name="_ETM_Q2_257189"/>
      <w:bookmarkEnd w:id="314"/>
      <w:r>
        <w:rPr>
          <w:rtl/>
        </w:rPr>
        <w:t>כן</w:t>
      </w:r>
      <w:r>
        <w:rPr>
          <w:rFonts w:hint="cs"/>
          <w:rtl/>
        </w:rPr>
        <w:t>,</w:t>
      </w:r>
      <w:r>
        <w:rPr>
          <w:rtl/>
        </w:rPr>
        <w:t xml:space="preserve"> </w:t>
      </w:r>
      <w:bookmarkStart w:id="315" w:name="_ETM_Q2_257880"/>
      <w:bookmarkEnd w:id="315"/>
      <w:r>
        <w:rPr>
          <w:rtl/>
        </w:rPr>
        <w:t xml:space="preserve">האם </w:t>
      </w:r>
      <w:bookmarkStart w:id="316" w:name="_ETM_Q2_258119"/>
      <w:bookmarkEnd w:id="316"/>
      <w:r>
        <w:rPr>
          <w:rtl/>
        </w:rPr>
        <w:t xml:space="preserve">חיילי </w:t>
      </w:r>
      <w:bookmarkStart w:id="317" w:name="_ETM_Q2_258479"/>
      <w:bookmarkEnd w:id="317"/>
      <w:r>
        <w:rPr>
          <w:rtl/>
        </w:rPr>
        <w:t xml:space="preserve">צה"ל </w:t>
      </w:r>
      <w:bookmarkStart w:id="318" w:name="_ETM_Q2_258810"/>
      <w:bookmarkEnd w:id="318"/>
      <w:r>
        <w:rPr>
          <w:rtl/>
        </w:rPr>
        <w:t xml:space="preserve">חוששים </w:t>
      </w:r>
      <w:bookmarkStart w:id="319" w:name="_ETM_Q2_259289"/>
      <w:bookmarkEnd w:id="319"/>
      <w:r>
        <w:rPr>
          <w:rtl/>
        </w:rPr>
        <w:t xml:space="preserve">מאימת </w:t>
      </w:r>
      <w:bookmarkStart w:id="320" w:name="_ETM_Q2_259619"/>
      <w:bookmarkEnd w:id="320"/>
      <w:r>
        <w:rPr>
          <w:rtl/>
        </w:rPr>
        <w:t xml:space="preserve">הדין </w:t>
      </w:r>
      <w:bookmarkStart w:id="321" w:name="_ETM_Q2_259950"/>
      <w:bookmarkStart w:id="322" w:name="_ETM_Q2_260039"/>
      <w:bookmarkEnd w:id="321"/>
      <w:bookmarkEnd w:id="322"/>
      <w:r>
        <w:rPr>
          <w:rFonts w:hint="cs"/>
          <w:rtl/>
        </w:rPr>
        <w:t>ומ</w:t>
      </w:r>
      <w:r>
        <w:rPr>
          <w:rtl/>
        </w:rPr>
        <w:t xml:space="preserve">מצלמה </w:t>
      </w:r>
      <w:bookmarkStart w:id="323" w:name="_ETM_Q2_260429"/>
      <w:bookmarkEnd w:id="323"/>
      <w:r>
        <w:rPr>
          <w:rtl/>
        </w:rPr>
        <w:t xml:space="preserve">פתוחה </w:t>
      </w:r>
      <w:bookmarkStart w:id="324" w:name="_ETM_Q2_261149"/>
      <w:bookmarkEnd w:id="324"/>
      <w:r>
        <w:rPr>
          <w:rtl/>
        </w:rPr>
        <w:t xml:space="preserve">יותר </w:t>
      </w:r>
      <w:bookmarkStart w:id="325" w:name="_ETM_Q2_261479"/>
      <w:bookmarkEnd w:id="325"/>
      <w:r>
        <w:rPr>
          <w:rtl/>
        </w:rPr>
        <w:t>מאבן</w:t>
      </w:r>
      <w:r>
        <w:rPr>
          <w:rFonts w:hint="cs"/>
          <w:rtl/>
        </w:rPr>
        <w:t>,</w:t>
      </w:r>
      <w:r>
        <w:rPr>
          <w:rtl/>
        </w:rPr>
        <w:t xml:space="preserve"> </w:t>
      </w:r>
      <w:bookmarkStart w:id="326" w:name="_ETM_Q2_262200"/>
      <w:bookmarkEnd w:id="326"/>
      <w:r>
        <w:rPr>
          <w:rtl/>
        </w:rPr>
        <w:t xml:space="preserve">ירי </w:t>
      </w:r>
      <w:bookmarkStart w:id="327" w:name="_ETM_Q2_262530"/>
      <w:bookmarkEnd w:id="327"/>
      <w:r>
        <w:rPr>
          <w:rtl/>
        </w:rPr>
        <w:t xml:space="preserve">או </w:t>
      </w:r>
      <w:bookmarkStart w:id="328" w:name="_ETM_Q2_262619"/>
      <w:bookmarkEnd w:id="328"/>
      <w:r>
        <w:rPr>
          <w:rtl/>
        </w:rPr>
        <w:t>סכין</w:t>
      </w:r>
      <w:r>
        <w:rPr>
          <w:rFonts w:hint="cs"/>
          <w:rtl/>
        </w:rPr>
        <w:t>?</w:t>
      </w:r>
      <w:r>
        <w:rPr>
          <w:rtl/>
        </w:rPr>
        <w:t xml:space="preserve"> </w:t>
      </w:r>
      <w:bookmarkStart w:id="329" w:name="_ETM_Q2_263039"/>
      <w:bookmarkEnd w:id="329"/>
      <w:r>
        <w:rPr>
          <w:rtl/>
        </w:rPr>
        <w:t xml:space="preserve">האם </w:t>
      </w:r>
      <w:bookmarkStart w:id="330" w:name="_ETM_Q2_263219"/>
      <w:bookmarkEnd w:id="330"/>
      <w:r>
        <w:rPr>
          <w:rtl/>
        </w:rPr>
        <w:t xml:space="preserve">אתם </w:t>
      </w:r>
      <w:bookmarkStart w:id="331" w:name="_ETM_Q2_263399"/>
      <w:bookmarkEnd w:id="331"/>
      <w:r>
        <w:rPr>
          <w:rtl/>
        </w:rPr>
        <w:t xml:space="preserve">בודקים </w:t>
      </w:r>
      <w:bookmarkStart w:id="332" w:name="_ETM_Q2_263819"/>
      <w:bookmarkEnd w:id="332"/>
      <w:r>
        <w:rPr>
          <w:rtl/>
        </w:rPr>
        <w:t xml:space="preserve">את </w:t>
      </w:r>
      <w:bookmarkStart w:id="333" w:name="_ETM_Q2_263969"/>
      <w:bookmarkEnd w:id="333"/>
      <w:r>
        <w:rPr>
          <w:rtl/>
        </w:rPr>
        <w:t xml:space="preserve">הדברים </w:t>
      </w:r>
      <w:bookmarkStart w:id="334" w:name="_ETM_Q2_264509"/>
      <w:bookmarkEnd w:id="334"/>
      <w:r>
        <w:rPr>
          <w:rtl/>
        </w:rPr>
        <w:t>האלה</w:t>
      </w:r>
      <w:r>
        <w:rPr>
          <w:rFonts w:hint="cs"/>
          <w:rtl/>
        </w:rPr>
        <w:t>? תודה.</w:t>
      </w:r>
      <w:bookmarkStart w:id="335" w:name="_ETM_Q2_263000"/>
      <w:bookmarkEnd w:id="335"/>
    </w:p>
    <w:p w:rsidR="005E044E" w:rsidRDefault="005E044E" w:rsidP="00753B82">
      <w:pPr>
        <w:rPr>
          <w:rtl/>
        </w:rPr>
      </w:pPr>
    </w:p>
    <w:p w:rsidR="005E044E" w:rsidRDefault="005E044E" w:rsidP="00753B82">
      <w:pPr>
        <w:pStyle w:val="-"/>
        <w:keepNext/>
        <w:rPr>
          <w:rtl/>
        </w:rPr>
      </w:pPr>
      <w:bookmarkStart w:id="336" w:name="ET_speakercontinue_5987_3"/>
      <w:r w:rsidRPr="00FF5D17">
        <w:rPr>
          <w:rStyle w:val="TagStyle"/>
          <w:rtl/>
        </w:rPr>
        <w:t xml:space="preserve"> &lt;&lt; דובר_המשך &gt;&gt; </w:t>
      </w:r>
      <w:r>
        <w:rPr>
          <w:rtl/>
        </w:rPr>
        <w:t>השר במשרד הביטחון מיכאל מרדכי ביטון:</w:t>
      </w:r>
      <w:r w:rsidRPr="00FF5D17">
        <w:rPr>
          <w:rStyle w:val="TagStyle"/>
          <w:rtl/>
        </w:rPr>
        <w:t xml:space="preserve"> &lt;&lt; דובר_המשך &gt;&gt;</w:t>
      </w:r>
      <w:r>
        <w:rPr>
          <w:rtl/>
        </w:rPr>
        <w:t xml:space="preserve">  </w:t>
      </w:r>
      <w:bookmarkEnd w:id="336"/>
    </w:p>
    <w:p w:rsidR="005E044E" w:rsidRDefault="005E044E" w:rsidP="00430B16">
      <w:pPr>
        <w:rPr>
          <w:rtl/>
        </w:rPr>
      </w:pPr>
    </w:p>
    <w:p w:rsidR="005E044E" w:rsidRDefault="005E044E" w:rsidP="00CC1777">
      <w:pPr>
        <w:rPr>
          <w:rtl/>
        </w:rPr>
      </w:pPr>
      <w:bookmarkStart w:id="337" w:name="_ETM_Q2_267630"/>
      <w:bookmarkEnd w:id="337"/>
      <w:r>
        <w:rPr>
          <w:rtl/>
        </w:rPr>
        <w:t xml:space="preserve">חבר </w:t>
      </w:r>
      <w:bookmarkStart w:id="338" w:name="_ETM_Q2_267899"/>
      <w:bookmarkEnd w:id="338"/>
      <w:r>
        <w:rPr>
          <w:rtl/>
        </w:rPr>
        <w:t xml:space="preserve">הכנסת </w:t>
      </w:r>
      <w:bookmarkStart w:id="339" w:name="_ETM_Q2_268289"/>
      <w:bookmarkEnd w:id="339"/>
      <w:r>
        <w:rPr>
          <w:rFonts w:hint="cs"/>
          <w:rtl/>
        </w:rPr>
        <w:t>קלנר,</w:t>
      </w:r>
      <w:r>
        <w:rPr>
          <w:rtl/>
        </w:rPr>
        <w:t xml:space="preserve"> </w:t>
      </w:r>
      <w:bookmarkStart w:id="340" w:name="_ETM_Q2_268709"/>
      <w:bookmarkEnd w:id="340"/>
      <w:r>
        <w:rPr>
          <w:rtl/>
        </w:rPr>
        <w:t xml:space="preserve">אני </w:t>
      </w:r>
      <w:bookmarkStart w:id="341" w:name="_ETM_Q2_268889"/>
      <w:bookmarkEnd w:id="341"/>
      <w:r>
        <w:rPr>
          <w:rtl/>
        </w:rPr>
        <w:t xml:space="preserve">רוצה </w:t>
      </w:r>
      <w:bookmarkStart w:id="342" w:name="_ETM_Q2_269189"/>
      <w:bookmarkEnd w:id="342"/>
      <w:r>
        <w:rPr>
          <w:rFonts w:hint="cs"/>
          <w:rtl/>
        </w:rPr>
        <w:t xml:space="preserve">להגיד </w:t>
      </w:r>
      <w:bookmarkStart w:id="343" w:name="_ETM_Q2_267000"/>
      <w:bookmarkStart w:id="344" w:name="_ETM_Q2_269399"/>
      <w:bookmarkEnd w:id="343"/>
      <w:bookmarkEnd w:id="344"/>
      <w:r>
        <w:rPr>
          <w:rFonts w:hint="cs"/>
          <w:rtl/>
        </w:rPr>
        <w:t xml:space="preserve">כאן </w:t>
      </w:r>
      <w:r>
        <w:rPr>
          <w:rtl/>
        </w:rPr>
        <w:t xml:space="preserve">שהייתי </w:t>
      </w:r>
      <w:bookmarkStart w:id="345" w:name="_ETM_Q2_270030"/>
      <w:bookmarkEnd w:id="345"/>
      <w:r>
        <w:rPr>
          <w:rtl/>
        </w:rPr>
        <w:t xml:space="preserve">קצין </w:t>
      </w:r>
      <w:bookmarkStart w:id="346" w:name="_ETM_Q2_270539"/>
      <w:bookmarkEnd w:id="346"/>
      <w:r>
        <w:rPr>
          <w:rtl/>
        </w:rPr>
        <w:t xml:space="preserve">בגולני </w:t>
      </w:r>
      <w:bookmarkStart w:id="347" w:name="_ETM_Q2_271259"/>
      <w:bookmarkEnd w:id="347"/>
      <w:r>
        <w:rPr>
          <w:rtl/>
        </w:rPr>
        <w:t xml:space="preserve">באינתיפאדה </w:t>
      </w:r>
      <w:bookmarkStart w:id="348" w:name="_ETM_Q2_272130"/>
      <w:bookmarkEnd w:id="348"/>
      <w:r>
        <w:rPr>
          <w:rtl/>
        </w:rPr>
        <w:t xml:space="preserve">של </w:t>
      </w:r>
      <w:bookmarkStart w:id="349" w:name="_ETM_Q2_272369"/>
      <w:bookmarkEnd w:id="349"/>
      <w:r>
        <w:rPr>
          <w:rtl/>
        </w:rPr>
        <w:t>1987</w:t>
      </w:r>
      <w:bookmarkStart w:id="350" w:name="_ETM_Q2_274719"/>
      <w:bookmarkEnd w:id="350"/>
      <w:r>
        <w:rPr>
          <w:rFonts w:hint="cs"/>
          <w:rtl/>
        </w:rPr>
        <w:t xml:space="preserve">. היא </w:t>
      </w:r>
      <w:r>
        <w:rPr>
          <w:rtl/>
        </w:rPr>
        <w:t xml:space="preserve">פרצה </w:t>
      </w:r>
      <w:bookmarkStart w:id="351" w:name="_ETM_Q2_276759"/>
      <w:bookmarkEnd w:id="351"/>
      <w:r>
        <w:rPr>
          <w:rtl/>
        </w:rPr>
        <w:t xml:space="preserve">בדצמבר </w:t>
      </w:r>
      <w:bookmarkStart w:id="352" w:name="_ETM_Q2_277930"/>
      <w:bookmarkStart w:id="353" w:name="_ETM_Q2_278830"/>
      <w:bookmarkEnd w:id="352"/>
      <w:bookmarkEnd w:id="353"/>
      <w:r>
        <w:rPr>
          <w:rFonts w:hint="cs"/>
          <w:rtl/>
        </w:rPr>
        <w:t xml:space="preserve">1987 </w:t>
      </w:r>
      <w:r>
        <w:rPr>
          <w:rtl/>
        </w:rPr>
        <w:t xml:space="preserve">ואני </w:t>
      </w:r>
      <w:bookmarkStart w:id="354" w:name="_ETM_Q2_279100"/>
      <w:bookmarkEnd w:id="354"/>
      <w:r>
        <w:rPr>
          <w:rtl/>
        </w:rPr>
        <w:t xml:space="preserve">התגייסתי </w:t>
      </w:r>
      <w:bookmarkStart w:id="355" w:name="_ETM_Q2_279580"/>
      <w:bookmarkEnd w:id="355"/>
      <w:r>
        <w:rPr>
          <w:rtl/>
        </w:rPr>
        <w:t>בנובמבר</w:t>
      </w:r>
      <w:r>
        <w:rPr>
          <w:rFonts w:hint="cs"/>
          <w:rtl/>
        </w:rPr>
        <w:t>,</w:t>
      </w:r>
      <w:r>
        <w:rPr>
          <w:rtl/>
        </w:rPr>
        <w:t xml:space="preserve"> </w:t>
      </w:r>
      <w:bookmarkStart w:id="356" w:name="_ETM_Q2_281150"/>
      <w:bookmarkEnd w:id="356"/>
      <w:r>
        <w:rPr>
          <w:rtl/>
        </w:rPr>
        <w:t xml:space="preserve">חודש </w:t>
      </w:r>
      <w:bookmarkStart w:id="357" w:name="_ETM_Q2_281659"/>
      <w:bookmarkEnd w:id="357"/>
      <w:r>
        <w:rPr>
          <w:rtl/>
        </w:rPr>
        <w:t>בצ</w:t>
      </w:r>
      <w:r>
        <w:rPr>
          <w:rFonts w:hint="cs"/>
          <w:rtl/>
        </w:rPr>
        <w:t>בא.</w:t>
      </w:r>
      <w:r>
        <w:rPr>
          <w:rtl/>
        </w:rPr>
        <w:t xml:space="preserve"> </w:t>
      </w:r>
      <w:bookmarkStart w:id="358" w:name="_ETM_Q2_282950"/>
      <w:bookmarkEnd w:id="358"/>
      <w:r>
        <w:rPr>
          <w:rtl/>
        </w:rPr>
        <w:t xml:space="preserve">עוד </w:t>
      </w:r>
      <w:bookmarkStart w:id="359" w:name="_ETM_Q2_283189"/>
      <w:bookmarkEnd w:id="359"/>
      <w:r>
        <w:rPr>
          <w:rtl/>
        </w:rPr>
        <w:t xml:space="preserve">לא </w:t>
      </w:r>
      <w:bookmarkStart w:id="360" w:name="_ETM_Q2_283310"/>
      <w:bookmarkEnd w:id="360"/>
      <w:r>
        <w:rPr>
          <w:rtl/>
        </w:rPr>
        <w:t xml:space="preserve">עשינו </w:t>
      </w:r>
      <w:bookmarkStart w:id="361" w:name="_ETM_Q2_283759"/>
      <w:bookmarkEnd w:id="361"/>
      <w:r>
        <w:rPr>
          <w:rtl/>
        </w:rPr>
        <w:t>הסתערו</w:t>
      </w:r>
      <w:r>
        <w:rPr>
          <w:rFonts w:hint="cs"/>
          <w:rtl/>
        </w:rPr>
        <w:t>יו</w:t>
      </w:r>
      <w:r>
        <w:rPr>
          <w:rtl/>
        </w:rPr>
        <w:t>ת</w:t>
      </w:r>
      <w:r w:rsidR="00CC1777">
        <w:rPr>
          <w:rFonts w:hint="cs"/>
          <w:rtl/>
        </w:rPr>
        <w:t>,</w:t>
      </w:r>
      <w:r>
        <w:rPr>
          <w:rtl/>
        </w:rPr>
        <w:t xml:space="preserve"> </w:t>
      </w:r>
      <w:bookmarkStart w:id="362" w:name="_ETM_Q2_284779"/>
      <w:bookmarkEnd w:id="362"/>
      <w:r>
        <w:rPr>
          <w:rtl/>
        </w:rPr>
        <w:t xml:space="preserve">עוד </w:t>
      </w:r>
      <w:bookmarkStart w:id="363" w:name="_ETM_Q2_285020"/>
      <w:bookmarkEnd w:id="363"/>
      <w:r>
        <w:rPr>
          <w:rtl/>
        </w:rPr>
        <w:t xml:space="preserve">לא </w:t>
      </w:r>
      <w:bookmarkStart w:id="364" w:name="_ETM_Q2_285139"/>
      <w:bookmarkEnd w:id="364"/>
      <w:r>
        <w:rPr>
          <w:rtl/>
        </w:rPr>
        <w:t xml:space="preserve">כבשנו </w:t>
      </w:r>
      <w:bookmarkStart w:id="365" w:name="_ETM_Q2_285889"/>
      <w:bookmarkEnd w:id="365"/>
      <w:r>
        <w:rPr>
          <w:rtl/>
        </w:rPr>
        <w:t>כפלוגה</w:t>
      </w:r>
      <w:r>
        <w:rPr>
          <w:rFonts w:hint="cs"/>
          <w:rtl/>
        </w:rPr>
        <w:t>,</w:t>
      </w:r>
      <w:r>
        <w:rPr>
          <w:rtl/>
        </w:rPr>
        <w:t xml:space="preserve"> </w:t>
      </w:r>
      <w:bookmarkStart w:id="366" w:name="_ETM_Q2_287240"/>
      <w:bookmarkEnd w:id="366"/>
      <w:r>
        <w:rPr>
          <w:rtl/>
        </w:rPr>
        <w:t xml:space="preserve">ונאלצנו </w:t>
      </w:r>
      <w:bookmarkStart w:id="367" w:name="_ETM_Q2_288020"/>
      <w:bookmarkEnd w:id="367"/>
      <w:r>
        <w:rPr>
          <w:rtl/>
        </w:rPr>
        <w:t xml:space="preserve">ללכת </w:t>
      </w:r>
      <w:bookmarkStart w:id="368" w:name="_ETM_Q2_288409"/>
      <w:bookmarkEnd w:id="368"/>
      <w:proofErr w:type="spellStart"/>
      <w:r>
        <w:rPr>
          <w:rtl/>
        </w:rPr>
        <w:t>לקב</w:t>
      </w:r>
      <w:r>
        <w:rPr>
          <w:rFonts w:hint="cs"/>
          <w:rtl/>
        </w:rPr>
        <w:t>א</w:t>
      </w:r>
      <w:r>
        <w:rPr>
          <w:rtl/>
        </w:rPr>
        <w:t>טיה</w:t>
      </w:r>
      <w:proofErr w:type="spellEnd"/>
      <w:r>
        <w:rPr>
          <w:rtl/>
        </w:rPr>
        <w:t xml:space="preserve"> </w:t>
      </w:r>
      <w:bookmarkStart w:id="369" w:name="_ETM_Q2_290090"/>
      <w:bookmarkEnd w:id="369"/>
      <w:r>
        <w:rPr>
          <w:rtl/>
        </w:rPr>
        <w:t xml:space="preserve">ולג'נין </w:t>
      </w:r>
      <w:bookmarkStart w:id="370" w:name="_ETM_Q2_291170"/>
      <w:bookmarkEnd w:id="370"/>
      <w:r>
        <w:rPr>
          <w:rtl/>
        </w:rPr>
        <w:t xml:space="preserve">ולמקומות </w:t>
      </w:r>
      <w:bookmarkStart w:id="371" w:name="_ETM_Q2_291799"/>
      <w:bookmarkEnd w:id="371"/>
      <w:r>
        <w:rPr>
          <w:rtl/>
        </w:rPr>
        <w:t>קש</w:t>
      </w:r>
      <w:r>
        <w:rPr>
          <w:rFonts w:hint="cs"/>
          <w:rtl/>
        </w:rPr>
        <w:t>ים</w:t>
      </w:r>
      <w:r>
        <w:rPr>
          <w:rtl/>
        </w:rPr>
        <w:t xml:space="preserve"> </w:t>
      </w:r>
      <w:bookmarkStart w:id="372" w:name="_ETM_Q2_291970"/>
      <w:bookmarkEnd w:id="372"/>
      <w:r>
        <w:rPr>
          <w:rtl/>
        </w:rPr>
        <w:t>מאוד</w:t>
      </w:r>
      <w:r w:rsidR="00CC1777">
        <w:rPr>
          <w:rFonts w:hint="cs"/>
          <w:rtl/>
        </w:rPr>
        <w:t>,</w:t>
      </w:r>
      <w:r>
        <w:rPr>
          <w:rtl/>
        </w:rPr>
        <w:t xml:space="preserve"> </w:t>
      </w:r>
      <w:bookmarkStart w:id="373" w:name="_ETM_Q2_292750"/>
      <w:bookmarkEnd w:id="373"/>
      <w:r>
        <w:rPr>
          <w:rtl/>
        </w:rPr>
        <w:t xml:space="preserve">גם </w:t>
      </w:r>
      <w:bookmarkStart w:id="374" w:name="_ETM_Q2_293020"/>
      <w:bookmarkEnd w:id="374"/>
      <w:r>
        <w:rPr>
          <w:rtl/>
        </w:rPr>
        <w:t>עזה</w:t>
      </w:r>
      <w:r>
        <w:rPr>
          <w:rFonts w:hint="cs"/>
          <w:rtl/>
        </w:rPr>
        <w:t>.</w:t>
      </w:r>
      <w:r>
        <w:rPr>
          <w:rtl/>
        </w:rPr>
        <w:t xml:space="preserve"> </w:t>
      </w:r>
      <w:bookmarkStart w:id="375" w:name="_ETM_Q2_294460"/>
      <w:bookmarkEnd w:id="375"/>
      <w:r>
        <w:rPr>
          <w:rtl/>
        </w:rPr>
        <w:t xml:space="preserve">עיקר </w:t>
      </w:r>
      <w:bookmarkStart w:id="376" w:name="_ETM_Q2_295119"/>
      <w:bookmarkEnd w:id="376"/>
      <w:r>
        <w:rPr>
          <w:rtl/>
        </w:rPr>
        <w:t xml:space="preserve">יומנו </w:t>
      </w:r>
      <w:bookmarkStart w:id="377" w:name="_ETM_Q2_295600"/>
      <w:bookmarkEnd w:id="377"/>
      <w:r>
        <w:rPr>
          <w:rtl/>
        </w:rPr>
        <w:t xml:space="preserve">היה </w:t>
      </w:r>
      <w:bookmarkStart w:id="378" w:name="_ETM_Q2_295869"/>
      <w:bookmarkEnd w:id="378"/>
      <w:r>
        <w:rPr>
          <w:rtl/>
        </w:rPr>
        <w:t xml:space="preserve">התמודדות </w:t>
      </w:r>
      <w:bookmarkStart w:id="379" w:name="_ETM_Q2_296710"/>
      <w:bookmarkEnd w:id="379"/>
      <w:r>
        <w:rPr>
          <w:rtl/>
        </w:rPr>
        <w:t xml:space="preserve">עם </w:t>
      </w:r>
      <w:bookmarkStart w:id="380" w:name="_ETM_Q2_297710"/>
      <w:bookmarkEnd w:id="380"/>
      <w:r>
        <w:rPr>
          <w:rtl/>
        </w:rPr>
        <w:t xml:space="preserve">אבנים </w:t>
      </w:r>
      <w:bookmarkStart w:id="381" w:name="_ETM_Q2_298730"/>
      <w:bookmarkEnd w:id="381"/>
      <w:r>
        <w:rPr>
          <w:rtl/>
        </w:rPr>
        <w:t xml:space="preserve">ובקבוקי </w:t>
      </w:r>
      <w:bookmarkStart w:id="382" w:name="_ETM_Q2_299330"/>
      <w:bookmarkEnd w:id="382"/>
      <w:r>
        <w:rPr>
          <w:rtl/>
        </w:rPr>
        <w:t>תבערה</w:t>
      </w:r>
      <w:r>
        <w:rPr>
          <w:rFonts w:hint="cs"/>
          <w:rtl/>
        </w:rPr>
        <w:t>.</w:t>
      </w:r>
      <w:r>
        <w:rPr>
          <w:rtl/>
        </w:rPr>
        <w:t xml:space="preserve"> </w:t>
      </w:r>
      <w:bookmarkStart w:id="383" w:name="_ETM_Q2_300770"/>
      <w:bookmarkEnd w:id="383"/>
      <w:r>
        <w:rPr>
          <w:rtl/>
        </w:rPr>
        <w:t xml:space="preserve">ובימים </w:t>
      </w:r>
      <w:bookmarkStart w:id="384" w:name="_ETM_Q2_301340"/>
      <w:bookmarkEnd w:id="384"/>
      <w:r>
        <w:rPr>
          <w:rtl/>
        </w:rPr>
        <w:t xml:space="preserve">ההם </w:t>
      </w:r>
      <w:bookmarkStart w:id="385" w:name="_ETM_Q2_302390"/>
      <w:bookmarkEnd w:id="385"/>
      <w:r>
        <w:rPr>
          <w:rtl/>
        </w:rPr>
        <w:t xml:space="preserve">היה </w:t>
      </w:r>
      <w:bookmarkStart w:id="386" w:name="_ETM_Q2_302630"/>
      <w:bookmarkEnd w:id="386"/>
      <w:r>
        <w:rPr>
          <w:rtl/>
        </w:rPr>
        <w:t xml:space="preserve">בלבול </w:t>
      </w:r>
      <w:bookmarkStart w:id="387" w:name="_ETM_Q2_303710"/>
      <w:bookmarkEnd w:id="387"/>
      <w:r>
        <w:rPr>
          <w:rtl/>
        </w:rPr>
        <w:t xml:space="preserve">בהוראות </w:t>
      </w:r>
      <w:bookmarkStart w:id="388" w:name="_ETM_Q2_304280"/>
      <w:bookmarkEnd w:id="388"/>
      <w:r>
        <w:rPr>
          <w:rtl/>
        </w:rPr>
        <w:t xml:space="preserve">פתיחה </w:t>
      </w:r>
      <w:bookmarkStart w:id="389" w:name="_ETM_Q2_304700"/>
      <w:bookmarkEnd w:id="389"/>
      <w:r>
        <w:rPr>
          <w:rtl/>
        </w:rPr>
        <w:t>באש</w:t>
      </w:r>
      <w:r>
        <w:rPr>
          <w:rFonts w:hint="cs"/>
          <w:rtl/>
        </w:rPr>
        <w:t>,</w:t>
      </w:r>
      <w:r>
        <w:rPr>
          <w:rtl/>
        </w:rPr>
        <w:t xml:space="preserve"> </w:t>
      </w:r>
      <w:bookmarkStart w:id="390" w:name="_ETM_Q2_305850"/>
      <w:bookmarkEnd w:id="390"/>
      <w:r>
        <w:rPr>
          <w:rtl/>
        </w:rPr>
        <w:t xml:space="preserve">כי </w:t>
      </w:r>
      <w:bookmarkStart w:id="391" w:name="_ETM_Q2_306060"/>
      <w:bookmarkEnd w:id="391"/>
      <w:r>
        <w:rPr>
          <w:rtl/>
        </w:rPr>
        <w:t xml:space="preserve">לא </w:t>
      </w:r>
      <w:bookmarkStart w:id="392" w:name="_ETM_Q2_306179"/>
      <w:bookmarkEnd w:id="392"/>
      <w:r>
        <w:rPr>
          <w:rtl/>
        </w:rPr>
        <w:t xml:space="preserve">היינו </w:t>
      </w:r>
      <w:bookmarkStart w:id="393" w:name="_ETM_Q2_306479"/>
      <w:bookmarkEnd w:id="393"/>
      <w:r>
        <w:rPr>
          <w:rtl/>
        </w:rPr>
        <w:t xml:space="preserve">רגילים </w:t>
      </w:r>
      <w:bookmarkStart w:id="394" w:name="_ETM_Q2_307109"/>
      <w:bookmarkEnd w:id="394"/>
      <w:r>
        <w:rPr>
          <w:rtl/>
        </w:rPr>
        <w:t xml:space="preserve">לאירוע </w:t>
      </w:r>
      <w:bookmarkStart w:id="395" w:name="_ETM_Q2_307740"/>
      <w:bookmarkEnd w:id="395"/>
      <w:r>
        <w:rPr>
          <w:rtl/>
        </w:rPr>
        <w:t xml:space="preserve">כזה </w:t>
      </w:r>
      <w:bookmarkStart w:id="396" w:name="_ETM_Q2_308069"/>
      <w:bookmarkEnd w:id="396"/>
      <w:r>
        <w:rPr>
          <w:rtl/>
        </w:rPr>
        <w:t xml:space="preserve">בכלל </w:t>
      </w:r>
      <w:bookmarkStart w:id="397" w:name="_ETM_Q2_308459"/>
      <w:bookmarkEnd w:id="397"/>
      <w:r>
        <w:rPr>
          <w:rtl/>
        </w:rPr>
        <w:t xml:space="preserve">בצה"ל </w:t>
      </w:r>
      <w:bookmarkStart w:id="398" w:name="_ETM_Q2_308970"/>
      <w:bookmarkEnd w:id="398"/>
      <w:r>
        <w:rPr>
          <w:rtl/>
        </w:rPr>
        <w:t xml:space="preserve">עשרות </w:t>
      </w:r>
      <w:bookmarkStart w:id="399" w:name="_ETM_Q2_309360"/>
      <w:bookmarkEnd w:id="399"/>
      <w:r>
        <w:rPr>
          <w:rtl/>
        </w:rPr>
        <w:t>שנים</w:t>
      </w:r>
      <w:r>
        <w:rPr>
          <w:rFonts w:hint="cs"/>
          <w:rtl/>
        </w:rPr>
        <w:t xml:space="preserve"> </w:t>
      </w:r>
      <w:r>
        <w:rPr>
          <w:rFonts w:hint="eastAsia"/>
        </w:rPr>
        <w:t>–</w:t>
      </w:r>
      <w:r>
        <w:rPr>
          <w:rtl/>
        </w:rPr>
        <w:t xml:space="preserve"> </w:t>
      </w:r>
      <w:bookmarkStart w:id="400" w:name="_ETM_Q2_309780"/>
      <w:bookmarkEnd w:id="400"/>
      <w:r>
        <w:rPr>
          <w:rtl/>
        </w:rPr>
        <w:t>בהיקפים</w:t>
      </w:r>
      <w:r>
        <w:rPr>
          <w:rFonts w:hint="cs"/>
          <w:rtl/>
        </w:rPr>
        <w:t>,</w:t>
      </w:r>
      <w:r>
        <w:rPr>
          <w:rtl/>
        </w:rPr>
        <w:t xml:space="preserve"> </w:t>
      </w:r>
      <w:bookmarkStart w:id="401" w:name="_ETM_Q2_311050"/>
      <w:bookmarkEnd w:id="401"/>
      <w:r>
        <w:rPr>
          <w:rtl/>
        </w:rPr>
        <w:t xml:space="preserve">בהפרות </w:t>
      </w:r>
      <w:bookmarkStart w:id="402" w:name="_ETM_Q2_311709"/>
      <w:bookmarkEnd w:id="402"/>
      <w:r>
        <w:rPr>
          <w:rtl/>
        </w:rPr>
        <w:t>סדר</w:t>
      </w:r>
      <w:r>
        <w:rPr>
          <w:rFonts w:hint="cs"/>
          <w:rtl/>
        </w:rPr>
        <w:t>.</w:t>
      </w:r>
      <w:r>
        <w:rPr>
          <w:rtl/>
        </w:rPr>
        <w:t xml:space="preserve"> </w:t>
      </w:r>
      <w:bookmarkStart w:id="403" w:name="_ETM_Q2_313010"/>
      <w:bookmarkEnd w:id="403"/>
    </w:p>
    <w:p w:rsidR="005E044E" w:rsidRDefault="005E044E" w:rsidP="00753B82">
      <w:pPr>
        <w:rPr>
          <w:rtl/>
        </w:rPr>
      </w:pPr>
    </w:p>
    <w:p w:rsidR="005E044E" w:rsidRDefault="005E044E" w:rsidP="00CC1777">
      <w:pPr>
        <w:rPr>
          <w:rtl/>
        </w:rPr>
      </w:pPr>
      <w:bookmarkStart w:id="404" w:name="_ETM_Q2_341000"/>
      <w:bookmarkEnd w:id="404"/>
      <w:r>
        <w:rPr>
          <w:rtl/>
        </w:rPr>
        <w:t xml:space="preserve">מאז </w:t>
      </w:r>
      <w:bookmarkStart w:id="405" w:name="_ETM_Q2_313280"/>
      <w:bookmarkEnd w:id="405"/>
      <w:r>
        <w:rPr>
          <w:rtl/>
        </w:rPr>
        <w:t xml:space="preserve">האינתיפאדה </w:t>
      </w:r>
      <w:bookmarkStart w:id="406" w:name="_ETM_Q2_313909"/>
      <w:bookmarkEnd w:id="406"/>
      <w:r>
        <w:rPr>
          <w:rtl/>
        </w:rPr>
        <w:t xml:space="preserve">הראשונה </w:t>
      </w:r>
      <w:bookmarkStart w:id="407" w:name="_ETM_Q2_314719"/>
      <w:bookmarkEnd w:id="407"/>
      <w:r>
        <w:rPr>
          <w:rtl/>
        </w:rPr>
        <w:t xml:space="preserve">הוראות </w:t>
      </w:r>
      <w:bookmarkStart w:id="408" w:name="_ETM_Q2_315139"/>
      <w:bookmarkEnd w:id="408"/>
      <w:r>
        <w:rPr>
          <w:rtl/>
        </w:rPr>
        <w:t xml:space="preserve">הפתיחה </w:t>
      </w:r>
      <w:bookmarkStart w:id="409" w:name="_ETM_Q2_315620"/>
      <w:bookmarkEnd w:id="409"/>
      <w:r>
        <w:rPr>
          <w:rtl/>
        </w:rPr>
        <w:t xml:space="preserve">באש </w:t>
      </w:r>
      <w:bookmarkStart w:id="410" w:name="_ETM_Q2_317160"/>
      <w:bookmarkEnd w:id="410"/>
      <w:r>
        <w:rPr>
          <w:rtl/>
        </w:rPr>
        <w:t xml:space="preserve">כלפי </w:t>
      </w:r>
      <w:bookmarkStart w:id="411" w:name="_ETM_Q2_317580"/>
      <w:bookmarkEnd w:id="411"/>
      <w:proofErr w:type="spellStart"/>
      <w:r>
        <w:rPr>
          <w:rtl/>
        </w:rPr>
        <w:t>מי</w:t>
      </w:r>
      <w:r>
        <w:rPr>
          <w:rFonts w:hint="cs"/>
          <w:rtl/>
        </w:rPr>
        <w:t>י</w:t>
      </w:r>
      <w:r>
        <w:rPr>
          <w:rtl/>
        </w:rPr>
        <w:t>די</w:t>
      </w:r>
      <w:proofErr w:type="spellEnd"/>
      <w:r>
        <w:rPr>
          <w:rtl/>
        </w:rPr>
        <w:t xml:space="preserve"> </w:t>
      </w:r>
      <w:bookmarkStart w:id="412" w:name="_ETM_Q2_317970"/>
      <w:bookmarkEnd w:id="412"/>
      <w:r>
        <w:rPr>
          <w:rtl/>
        </w:rPr>
        <w:t xml:space="preserve">אבנים </w:t>
      </w:r>
      <w:bookmarkStart w:id="413" w:name="_ETM_Q2_318389"/>
      <w:bookmarkEnd w:id="413"/>
      <w:r>
        <w:rPr>
          <w:rtl/>
        </w:rPr>
        <w:t>ה</w:t>
      </w:r>
      <w:r>
        <w:rPr>
          <w:rFonts w:hint="cs"/>
          <w:rtl/>
        </w:rPr>
        <w:t>ן</w:t>
      </w:r>
      <w:r>
        <w:rPr>
          <w:rtl/>
        </w:rPr>
        <w:t xml:space="preserve"> </w:t>
      </w:r>
      <w:bookmarkStart w:id="414" w:name="_ETM_Q2_318510"/>
      <w:bookmarkEnd w:id="414"/>
      <w:r>
        <w:rPr>
          <w:rtl/>
        </w:rPr>
        <w:t xml:space="preserve">ברורות </w:t>
      </w:r>
      <w:bookmarkStart w:id="415" w:name="_ETM_Q2_319169"/>
      <w:bookmarkEnd w:id="415"/>
      <w:r>
        <w:rPr>
          <w:rtl/>
        </w:rPr>
        <w:t>ומוגדרות</w:t>
      </w:r>
      <w:r>
        <w:rPr>
          <w:rFonts w:hint="cs"/>
          <w:rtl/>
        </w:rPr>
        <w:t>,</w:t>
      </w:r>
      <w:r>
        <w:rPr>
          <w:rtl/>
        </w:rPr>
        <w:t xml:space="preserve"> </w:t>
      </w:r>
      <w:bookmarkStart w:id="416" w:name="_ETM_Q2_320980"/>
      <w:bookmarkEnd w:id="416"/>
      <w:r>
        <w:rPr>
          <w:rtl/>
        </w:rPr>
        <w:t xml:space="preserve">ולוחמים </w:t>
      </w:r>
      <w:bookmarkStart w:id="417" w:name="_ETM_Q2_321909"/>
      <w:bookmarkEnd w:id="417"/>
      <w:r>
        <w:rPr>
          <w:rtl/>
        </w:rPr>
        <w:t xml:space="preserve">וחיילים </w:t>
      </w:r>
      <w:bookmarkStart w:id="418" w:name="_ETM_Q2_322419"/>
      <w:bookmarkEnd w:id="418"/>
      <w:r>
        <w:rPr>
          <w:rtl/>
        </w:rPr>
        <w:t xml:space="preserve">צריכים </w:t>
      </w:r>
      <w:bookmarkStart w:id="419" w:name="_ETM_Q2_322719"/>
      <w:bookmarkEnd w:id="419"/>
      <w:r>
        <w:rPr>
          <w:rtl/>
        </w:rPr>
        <w:t xml:space="preserve">לחתור </w:t>
      </w:r>
      <w:bookmarkStart w:id="420" w:name="_ETM_Q2_323169"/>
      <w:bookmarkEnd w:id="420"/>
      <w:r>
        <w:rPr>
          <w:rtl/>
        </w:rPr>
        <w:t xml:space="preserve">למגע </w:t>
      </w:r>
      <w:bookmarkStart w:id="421" w:name="_ETM_Q2_324430"/>
      <w:bookmarkEnd w:id="421"/>
      <w:r>
        <w:rPr>
          <w:rtl/>
        </w:rPr>
        <w:t xml:space="preserve">וצריכים </w:t>
      </w:r>
      <w:bookmarkStart w:id="422" w:name="_ETM_Q2_324849"/>
      <w:bookmarkEnd w:id="422"/>
      <w:r>
        <w:rPr>
          <w:rtl/>
        </w:rPr>
        <w:t xml:space="preserve">לסגור </w:t>
      </w:r>
      <w:bookmarkStart w:id="423" w:name="_ETM_Q2_325389"/>
      <w:bookmarkEnd w:id="423"/>
      <w:r>
        <w:rPr>
          <w:rtl/>
        </w:rPr>
        <w:t xml:space="preserve">אירוע </w:t>
      </w:r>
      <w:bookmarkStart w:id="424" w:name="_ETM_Q2_325840"/>
      <w:bookmarkEnd w:id="424"/>
      <w:r>
        <w:rPr>
          <w:rtl/>
        </w:rPr>
        <w:t>מהר</w:t>
      </w:r>
      <w:r>
        <w:rPr>
          <w:rFonts w:hint="cs"/>
          <w:rtl/>
        </w:rPr>
        <w:t>.</w:t>
      </w:r>
      <w:r>
        <w:rPr>
          <w:rtl/>
        </w:rPr>
        <w:t xml:space="preserve"> </w:t>
      </w:r>
      <w:bookmarkStart w:id="425" w:name="_ETM_Q2_327650"/>
      <w:bookmarkEnd w:id="425"/>
      <w:r>
        <w:rPr>
          <w:rtl/>
        </w:rPr>
        <w:t xml:space="preserve">יחד </w:t>
      </w:r>
      <w:bookmarkStart w:id="426" w:name="_ETM_Q2_328010"/>
      <w:bookmarkEnd w:id="426"/>
      <w:r>
        <w:rPr>
          <w:rtl/>
        </w:rPr>
        <w:t xml:space="preserve">עם </w:t>
      </w:r>
      <w:bookmarkStart w:id="427" w:name="_ETM_Q2_328100"/>
      <w:bookmarkEnd w:id="427"/>
      <w:r>
        <w:rPr>
          <w:rtl/>
        </w:rPr>
        <w:t>זאת</w:t>
      </w:r>
      <w:r>
        <w:rPr>
          <w:rFonts w:hint="cs"/>
          <w:rtl/>
        </w:rPr>
        <w:t>,</w:t>
      </w:r>
      <w:r>
        <w:rPr>
          <w:rtl/>
        </w:rPr>
        <w:t xml:space="preserve"> </w:t>
      </w:r>
      <w:bookmarkStart w:id="428" w:name="_ETM_Q2_328310"/>
      <w:bookmarkEnd w:id="428"/>
      <w:r>
        <w:rPr>
          <w:rtl/>
        </w:rPr>
        <w:t xml:space="preserve">אנחנו </w:t>
      </w:r>
      <w:bookmarkStart w:id="429" w:name="_ETM_Q2_328580"/>
      <w:bookmarkEnd w:id="429"/>
      <w:r>
        <w:rPr>
          <w:rtl/>
        </w:rPr>
        <w:t xml:space="preserve">צבא </w:t>
      </w:r>
      <w:bookmarkStart w:id="430" w:name="_ETM_Q2_328940"/>
      <w:bookmarkEnd w:id="430"/>
      <w:r>
        <w:rPr>
          <w:rtl/>
        </w:rPr>
        <w:t>מוסרי</w:t>
      </w:r>
      <w:r>
        <w:rPr>
          <w:rFonts w:hint="cs"/>
          <w:rtl/>
        </w:rPr>
        <w:t>.</w:t>
      </w:r>
      <w:r>
        <w:rPr>
          <w:rtl/>
        </w:rPr>
        <w:t xml:space="preserve"> </w:t>
      </w:r>
      <w:bookmarkStart w:id="431" w:name="_ETM_Q2_330440"/>
      <w:bookmarkEnd w:id="431"/>
      <w:r>
        <w:rPr>
          <w:rtl/>
        </w:rPr>
        <w:t xml:space="preserve">אנחנו </w:t>
      </w:r>
      <w:bookmarkStart w:id="432" w:name="_ETM_Q2_330830"/>
      <w:bookmarkEnd w:id="432"/>
      <w:r>
        <w:rPr>
          <w:rtl/>
        </w:rPr>
        <w:t xml:space="preserve">לא </w:t>
      </w:r>
      <w:bookmarkStart w:id="433" w:name="_ETM_Q2_330980"/>
      <w:bookmarkEnd w:id="433"/>
      <w:r>
        <w:rPr>
          <w:rtl/>
        </w:rPr>
        <w:t xml:space="preserve">ממהרים </w:t>
      </w:r>
      <w:bookmarkStart w:id="434" w:name="_ETM_Q2_331580"/>
      <w:bookmarkEnd w:id="434"/>
      <w:r>
        <w:rPr>
          <w:rtl/>
        </w:rPr>
        <w:t xml:space="preserve">להרוג </w:t>
      </w:r>
      <w:bookmarkStart w:id="435" w:name="_ETM_Q2_332850"/>
      <w:bookmarkEnd w:id="435"/>
      <w:r>
        <w:rPr>
          <w:rtl/>
        </w:rPr>
        <w:t xml:space="preserve">את </w:t>
      </w:r>
      <w:bookmarkStart w:id="436" w:name="_ETM_Q2_333120"/>
      <w:bookmarkEnd w:id="436"/>
      <w:r>
        <w:rPr>
          <w:rtl/>
        </w:rPr>
        <w:t>מ</w:t>
      </w:r>
      <w:r w:rsidR="00CC1777">
        <w:rPr>
          <w:rFonts w:hint="cs"/>
          <w:rtl/>
        </w:rPr>
        <w:t>י</w:t>
      </w:r>
      <w:r>
        <w:rPr>
          <w:rtl/>
        </w:rPr>
        <w:t xml:space="preserve"> </w:t>
      </w:r>
      <w:bookmarkStart w:id="437" w:name="_ETM_Q2_333270"/>
      <w:bookmarkEnd w:id="437"/>
      <w:r>
        <w:rPr>
          <w:rtl/>
        </w:rPr>
        <w:t xml:space="preserve">שלא </w:t>
      </w:r>
      <w:bookmarkStart w:id="438" w:name="_ETM_Q2_333540"/>
      <w:bookmarkEnd w:id="438"/>
      <w:r>
        <w:rPr>
          <w:rtl/>
        </w:rPr>
        <w:t xml:space="preserve">צריך </w:t>
      </w:r>
      <w:bookmarkStart w:id="439" w:name="_ETM_Q2_333930"/>
      <w:bookmarkEnd w:id="439"/>
      <w:r>
        <w:rPr>
          <w:rtl/>
        </w:rPr>
        <w:t>להרוג</w:t>
      </w:r>
      <w:r>
        <w:rPr>
          <w:rFonts w:hint="cs"/>
          <w:rtl/>
        </w:rPr>
        <w:t xml:space="preserve">, </w:t>
      </w:r>
      <w:bookmarkStart w:id="440" w:name="_ETM_Q2_335500"/>
      <w:bookmarkEnd w:id="440"/>
      <w:r>
        <w:rPr>
          <w:rtl/>
        </w:rPr>
        <w:t xml:space="preserve">לא </w:t>
      </w:r>
      <w:bookmarkStart w:id="441" w:name="_ETM_Q2_335830"/>
      <w:bookmarkEnd w:id="441"/>
      <w:r>
        <w:rPr>
          <w:rtl/>
        </w:rPr>
        <w:t xml:space="preserve">הורגים </w:t>
      </w:r>
      <w:bookmarkStart w:id="442" w:name="_ETM_Q2_336580"/>
      <w:bookmarkEnd w:id="442"/>
      <w:r>
        <w:rPr>
          <w:rtl/>
        </w:rPr>
        <w:t xml:space="preserve">על </w:t>
      </w:r>
      <w:bookmarkStart w:id="443" w:name="_ETM_Q2_336834"/>
      <w:bookmarkEnd w:id="443"/>
      <w:r>
        <w:rPr>
          <w:rtl/>
        </w:rPr>
        <w:t xml:space="preserve">מנת </w:t>
      </w:r>
      <w:bookmarkStart w:id="444" w:name="_ETM_Q2_337090"/>
      <w:bookmarkEnd w:id="444"/>
      <w:r>
        <w:rPr>
          <w:rtl/>
        </w:rPr>
        <w:t xml:space="preserve">להרוג </w:t>
      </w:r>
      <w:bookmarkStart w:id="445" w:name="_ETM_Q2_338750"/>
      <w:bookmarkEnd w:id="445"/>
      <w:r>
        <w:rPr>
          <w:rtl/>
        </w:rPr>
        <w:t xml:space="preserve">ולא </w:t>
      </w:r>
      <w:bookmarkStart w:id="446" w:name="_ETM_Q2_339020"/>
      <w:bookmarkEnd w:id="446"/>
      <w:r>
        <w:rPr>
          <w:rtl/>
        </w:rPr>
        <w:t xml:space="preserve">הורגים </w:t>
      </w:r>
      <w:bookmarkStart w:id="447" w:name="_ETM_Q2_339680"/>
      <w:bookmarkEnd w:id="447"/>
      <w:r>
        <w:rPr>
          <w:rtl/>
        </w:rPr>
        <w:t xml:space="preserve">כשהדבר </w:t>
      </w:r>
      <w:bookmarkStart w:id="448" w:name="_ETM_Q2_340340"/>
      <w:bookmarkEnd w:id="448"/>
      <w:r>
        <w:rPr>
          <w:rtl/>
        </w:rPr>
        <w:t xml:space="preserve">הזה </w:t>
      </w:r>
      <w:bookmarkStart w:id="449" w:name="_ETM_Q2_340550"/>
      <w:bookmarkEnd w:id="449"/>
      <w:r>
        <w:rPr>
          <w:rtl/>
        </w:rPr>
        <w:t>יכול לה</w:t>
      </w:r>
      <w:r>
        <w:rPr>
          <w:rFonts w:hint="cs"/>
          <w:rtl/>
        </w:rPr>
        <w:t>בעיר</w:t>
      </w:r>
      <w:r>
        <w:rPr>
          <w:rtl/>
        </w:rPr>
        <w:t xml:space="preserve"> </w:t>
      </w:r>
      <w:bookmarkStart w:id="450" w:name="_ETM_Q2_342489"/>
      <w:bookmarkEnd w:id="450"/>
      <w:r>
        <w:rPr>
          <w:rtl/>
        </w:rPr>
        <w:t xml:space="preserve">עיר </w:t>
      </w:r>
      <w:bookmarkStart w:id="451" w:name="_ETM_Q2_342730"/>
      <w:bookmarkEnd w:id="451"/>
      <w:r>
        <w:rPr>
          <w:rtl/>
        </w:rPr>
        <w:t xml:space="preserve">שלמה </w:t>
      </w:r>
      <w:bookmarkStart w:id="452" w:name="_ETM_Q2_343209"/>
      <w:bookmarkEnd w:id="452"/>
      <w:r>
        <w:rPr>
          <w:rtl/>
        </w:rPr>
        <w:t xml:space="preserve">כמו </w:t>
      </w:r>
      <w:bookmarkStart w:id="453" w:name="_ETM_Q2_343450"/>
      <w:bookmarkEnd w:id="453"/>
      <w:r>
        <w:rPr>
          <w:rtl/>
        </w:rPr>
        <w:t>חברון</w:t>
      </w:r>
      <w:r>
        <w:rPr>
          <w:rFonts w:hint="cs"/>
          <w:rtl/>
        </w:rPr>
        <w:t>.</w:t>
      </w:r>
      <w:r>
        <w:rPr>
          <w:rtl/>
        </w:rPr>
        <w:t xml:space="preserve"> </w:t>
      </w:r>
      <w:bookmarkStart w:id="454" w:name="_ETM_Q2_344200"/>
      <w:bookmarkEnd w:id="454"/>
      <w:r>
        <w:rPr>
          <w:rFonts w:hint="cs"/>
          <w:rtl/>
        </w:rPr>
        <w:t>ב</w:t>
      </w:r>
      <w:r>
        <w:rPr>
          <w:rtl/>
        </w:rPr>
        <w:t xml:space="preserve">סך </w:t>
      </w:r>
      <w:bookmarkStart w:id="455" w:name="_ETM_Q2_344530"/>
      <w:bookmarkEnd w:id="455"/>
      <w:r>
        <w:rPr>
          <w:rFonts w:hint="cs"/>
          <w:rtl/>
        </w:rPr>
        <w:t>הכו</w:t>
      </w:r>
      <w:r>
        <w:rPr>
          <w:rtl/>
        </w:rPr>
        <w:t xml:space="preserve">ל </w:t>
      </w:r>
      <w:bookmarkStart w:id="456" w:name="_ETM_Q2_344739"/>
      <w:bookmarkEnd w:id="456"/>
      <w:r>
        <w:rPr>
          <w:rtl/>
        </w:rPr>
        <w:t xml:space="preserve">זה </w:t>
      </w:r>
      <w:bookmarkStart w:id="457" w:name="_ETM_Q2_344919"/>
      <w:bookmarkEnd w:id="457"/>
      <w:r>
        <w:rPr>
          <w:rtl/>
        </w:rPr>
        <w:t xml:space="preserve">ילד </w:t>
      </w:r>
      <w:bookmarkStart w:id="458" w:name="_ETM_Q2_345400"/>
      <w:bookmarkEnd w:id="458"/>
      <w:r>
        <w:rPr>
          <w:rtl/>
        </w:rPr>
        <w:t>שבא</w:t>
      </w:r>
      <w:r>
        <w:rPr>
          <w:rFonts w:hint="cs"/>
          <w:rtl/>
        </w:rPr>
        <w:t>,</w:t>
      </w:r>
      <w:r>
        <w:rPr>
          <w:rtl/>
        </w:rPr>
        <w:t xml:space="preserve"> </w:t>
      </w:r>
      <w:bookmarkStart w:id="459" w:name="_ETM_Q2_346730"/>
      <w:bookmarkEnd w:id="459"/>
      <w:r>
        <w:rPr>
          <w:rFonts w:hint="cs"/>
          <w:rtl/>
        </w:rPr>
        <w:t>עם</w:t>
      </w:r>
      <w:r>
        <w:rPr>
          <w:rtl/>
        </w:rPr>
        <w:t xml:space="preserve"> </w:t>
      </w:r>
      <w:bookmarkStart w:id="460" w:name="_ETM_Q2_346940"/>
      <w:bookmarkEnd w:id="460"/>
      <w:r>
        <w:rPr>
          <w:rFonts w:hint="cs"/>
          <w:rtl/>
        </w:rPr>
        <w:t>כמה</w:t>
      </w:r>
      <w:r>
        <w:rPr>
          <w:rtl/>
        </w:rPr>
        <w:t xml:space="preserve"> </w:t>
      </w:r>
      <w:bookmarkStart w:id="461" w:name="_ETM_Q2_347180"/>
      <w:bookmarkEnd w:id="461"/>
      <w:r>
        <w:rPr>
          <w:rtl/>
        </w:rPr>
        <w:t xml:space="preserve">חיילים </w:t>
      </w:r>
      <w:bookmarkStart w:id="462" w:name="_ETM_Q2_348050"/>
      <w:bookmarkEnd w:id="462"/>
      <w:r>
        <w:rPr>
          <w:rtl/>
        </w:rPr>
        <w:t xml:space="preserve">מוגנים </w:t>
      </w:r>
      <w:bookmarkStart w:id="463" w:name="_ETM_Q2_348650"/>
      <w:bookmarkEnd w:id="463"/>
      <w:r>
        <w:rPr>
          <w:rtl/>
        </w:rPr>
        <w:t xml:space="preserve">יותר </w:t>
      </w:r>
      <w:bookmarkStart w:id="464" w:name="_ETM_Q2_349500"/>
      <w:bookmarkEnd w:id="464"/>
      <w:r>
        <w:rPr>
          <w:rtl/>
        </w:rPr>
        <w:t xml:space="preserve">ומצוידים </w:t>
      </w:r>
      <w:bookmarkStart w:id="465" w:name="_ETM_Q2_350460"/>
      <w:bookmarkEnd w:id="465"/>
      <w:r>
        <w:rPr>
          <w:rtl/>
        </w:rPr>
        <w:t>יותר</w:t>
      </w:r>
      <w:r>
        <w:rPr>
          <w:rFonts w:hint="cs"/>
          <w:rtl/>
        </w:rPr>
        <w:t xml:space="preserve"> אפשר היה </w:t>
      </w:r>
      <w:bookmarkStart w:id="466" w:name="_ETM_Q2_351610"/>
      <w:bookmarkStart w:id="467" w:name="_ETM_Q2_351940"/>
      <w:bookmarkEnd w:id="466"/>
      <w:bookmarkEnd w:id="467"/>
      <w:r>
        <w:rPr>
          <w:rtl/>
        </w:rPr>
        <w:t xml:space="preserve">להשתלט </w:t>
      </w:r>
      <w:bookmarkStart w:id="468" w:name="_ETM_Q2_352450"/>
      <w:bookmarkEnd w:id="468"/>
      <w:r>
        <w:rPr>
          <w:rtl/>
        </w:rPr>
        <w:t xml:space="preserve">עליו </w:t>
      </w:r>
      <w:bookmarkStart w:id="469" w:name="_ETM_Q2_352720"/>
      <w:bookmarkEnd w:id="469"/>
      <w:r>
        <w:rPr>
          <w:rtl/>
        </w:rPr>
        <w:t>בקלות</w:t>
      </w:r>
      <w:r>
        <w:rPr>
          <w:rFonts w:hint="cs"/>
          <w:rtl/>
        </w:rPr>
        <w:t>.</w:t>
      </w:r>
      <w:r>
        <w:rPr>
          <w:rtl/>
        </w:rPr>
        <w:t xml:space="preserve"> </w:t>
      </w:r>
      <w:bookmarkStart w:id="470" w:name="_ETM_Q2_354220"/>
      <w:bookmarkEnd w:id="470"/>
    </w:p>
    <w:p w:rsidR="005E044E" w:rsidRDefault="005E044E" w:rsidP="00753B82">
      <w:pPr>
        <w:rPr>
          <w:rtl/>
        </w:rPr>
      </w:pPr>
      <w:bookmarkStart w:id="471" w:name="_ETM_Q2_352000"/>
      <w:bookmarkEnd w:id="471"/>
    </w:p>
    <w:p w:rsidR="005E044E" w:rsidRDefault="005E044E" w:rsidP="00753B82">
      <w:pPr>
        <w:rPr>
          <w:rtl/>
        </w:rPr>
      </w:pPr>
      <w:bookmarkStart w:id="472" w:name="_ETM_Q2_353000"/>
      <w:bookmarkEnd w:id="472"/>
      <w:r>
        <w:rPr>
          <w:rtl/>
        </w:rPr>
        <w:t xml:space="preserve">יש </w:t>
      </w:r>
      <w:bookmarkStart w:id="473" w:name="_ETM_Q2_354490"/>
      <w:bookmarkEnd w:id="473"/>
      <w:r>
        <w:rPr>
          <w:rtl/>
        </w:rPr>
        <w:t xml:space="preserve">אבנים </w:t>
      </w:r>
      <w:bookmarkStart w:id="474" w:name="_ETM_Q2_354910"/>
      <w:bookmarkEnd w:id="474"/>
      <w:r>
        <w:rPr>
          <w:rtl/>
        </w:rPr>
        <w:t>שהורגות</w:t>
      </w:r>
      <w:r>
        <w:rPr>
          <w:rFonts w:hint="cs"/>
          <w:rtl/>
        </w:rPr>
        <w:t>.</w:t>
      </w:r>
      <w:r>
        <w:rPr>
          <w:rtl/>
        </w:rPr>
        <w:t xml:space="preserve"> </w:t>
      </w:r>
      <w:bookmarkStart w:id="475" w:name="_ETM_Q2_356860"/>
      <w:bookmarkEnd w:id="475"/>
      <w:r>
        <w:rPr>
          <w:rtl/>
        </w:rPr>
        <w:t xml:space="preserve">יש </w:t>
      </w:r>
      <w:bookmarkStart w:id="476" w:name="_ETM_Q2_357040"/>
      <w:bookmarkEnd w:id="476"/>
      <w:r>
        <w:rPr>
          <w:rtl/>
        </w:rPr>
        <w:t xml:space="preserve">אבנים </w:t>
      </w:r>
      <w:bookmarkStart w:id="477" w:name="_ETM_Q2_357400"/>
      <w:bookmarkEnd w:id="477"/>
      <w:r>
        <w:rPr>
          <w:rtl/>
        </w:rPr>
        <w:t xml:space="preserve">שנפלו </w:t>
      </w:r>
      <w:bookmarkStart w:id="478" w:name="_ETM_Q2_357909"/>
      <w:bookmarkEnd w:id="478"/>
      <w:r>
        <w:rPr>
          <w:rFonts w:hint="cs"/>
          <w:rtl/>
        </w:rPr>
        <w:t>מ</w:t>
      </w:r>
      <w:r>
        <w:rPr>
          <w:rtl/>
        </w:rPr>
        <w:t xml:space="preserve">גובה </w:t>
      </w:r>
      <w:bookmarkStart w:id="479" w:name="_ETM_Q2_358419"/>
      <w:bookmarkEnd w:id="479"/>
      <w:r>
        <w:rPr>
          <w:rtl/>
        </w:rPr>
        <w:t xml:space="preserve">רב </w:t>
      </w:r>
      <w:bookmarkStart w:id="480" w:name="_ETM_Q2_358840"/>
      <w:bookmarkEnd w:id="480"/>
      <w:r>
        <w:rPr>
          <w:rtl/>
        </w:rPr>
        <w:t xml:space="preserve">על </w:t>
      </w:r>
      <w:bookmarkStart w:id="481" w:name="_ETM_Q2_358959"/>
      <w:bookmarkEnd w:id="481"/>
      <w:r>
        <w:rPr>
          <w:rtl/>
        </w:rPr>
        <w:t xml:space="preserve">חיילי </w:t>
      </w:r>
      <w:bookmarkStart w:id="482" w:name="_ETM_Q2_359290"/>
      <w:bookmarkEnd w:id="482"/>
      <w:r>
        <w:rPr>
          <w:rtl/>
        </w:rPr>
        <w:t xml:space="preserve">צה"ל </w:t>
      </w:r>
      <w:bookmarkStart w:id="483" w:name="_ETM_Q2_359590"/>
      <w:bookmarkEnd w:id="483"/>
      <w:r>
        <w:rPr>
          <w:rtl/>
        </w:rPr>
        <w:t xml:space="preserve">והרגו </w:t>
      </w:r>
      <w:bookmarkStart w:id="484" w:name="_ETM_Q2_360040"/>
      <w:bookmarkEnd w:id="484"/>
      <w:r>
        <w:rPr>
          <w:rtl/>
        </w:rPr>
        <w:t xml:space="preserve">אותם </w:t>
      </w:r>
      <w:bookmarkStart w:id="485" w:name="_ETM_Q2_361230"/>
      <w:bookmarkEnd w:id="485"/>
      <w:r>
        <w:rPr>
          <w:rtl/>
        </w:rPr>
        <w:t xml:space="preserve">או </w:t>
      </w:r>
      <w:bookmarkStart w:id="486" w:name="_ETM_Q2_361500"/>
      <w:bookmarkEnd w:id="486"/>
      <w:r>
        <w:rPr>
          <w:rFonts w:hint="cs"/>
          <w:rtl/>
        </w:rPr>
        <w:t>פצעו</w:t>
      </w:r>
      <w:r>
        <w:rPr>
          <w:rtl/>
        </w:rPr>
        <w:t xml:space="preserve"> </w:t>
      </w:r>
      <w:bookmarkStart w:id="487" w:name="_ETM_Q2_361919"/>
      <w:bookmarkEnd w:id="487"/>
      <w:r>
        <w:rPr>
          <w:rtl/>
        </w:rPr>
        <w:t xml:space="preserve">אותם </w:t>
      </w:r>
      <w:bookmarkStart w:id="488" w:name="_ETM_Q2_362129"/>
      <w:bookmarkEnd w:id="488"/>
      <w:r>
        <w:rPr>
          <w:rFonts w:hint="cs"/>
          <w:rtl/>
        </w:rPr>
        <w:t>קשה</w:t>
      </w:r>
      <w:r>
        <w:rPr>
          <w:rtl/>
        </w:rPr>
        <w:t xml:space="preserve"> </w:t>
      </w:r>
      <w:bookmarkStart w:id="489" w:name="_ETM_Q2_362389"/>
      <w:bookmarkEnd w:id="489"/>
      <w:r>
        <w:rPr>
          <w:rtl/>
        </w:rPr>
        <w:t>מאוד</w:t>
      </w:r>
      <w:r>
        <w:rPr>
          <w:rFonts w:hint="cs"/>
          <w:rtl/>
        </w:rPr>
        <w:t>,</w:t>
      </w:r>
      <w:r>
        <w:rPr>
          <w:rtl/>
        </w:rPr>
        <w:t xml:space="preserve"> </w:t>
      </w:r>
      <w:bookmarkStart w:id="490" w:name="_ETM_Q2_362810"/>
      <w:bookmarkEnd w:id="490"/>
      <w:r>
        <w:rPr>
          <w:rtl/>
        </w:rPr>
        <w:t xml:space="preserve">כולל </w:t>
      </w:r>
      <w:bookmarkStart w:id="491" w:name="_ETM_Q2_363139"/>
      <w:bookmarkEnd w:id="491"/>
      <w:r>
        <w:rPr>
          <w:rtl/>
        </w:rPr>
        <w:t xml:space="preserve">נכות </w:t>
      </w:r>
      <w:bookmarkStart w:id="492" w:name="_ETM_Q2_363500"/>
      <w:bookmarkEnd w:id="492"/>
      <w:r>
        <w:rPr>
          <w:rtl/>
        </w:rPr>
        <w:t>קשה</w:t>
      </w:r>
      <w:r>
        <w:rPr>
          <w:rFonts w:hint="cs"/>
          <w:rtl/>
        </w:rPr>
        <w:t>.</w:t>
      </w:r>
      <w:r>
        <w:rPr>
          <w:rtl/>
        </w:rPr>
        <w:t xml:space="preserve"> </w:t>
      </w:r>
      <w:bookmarkStart w:id="493" w:name="_ETM_Q2_365460"/>
      <w:bookmarkEnd w:id="493"/>
      <w:r>
        <w:rPr>
          <w:rtl/>
        </w:rPr>
        <w:t xml:space="preserve">וגם </w:t>
      </w:r>
      <w:bookmarkStart w:id="494" w:name="_ETM_Q2_365880"/>
      <w:bookmarkEnd w:id="494"/>
      <w:r>
        <w:rPr>
          <w:rtl/>
        </w:rPr>
        <w:t xml:space="preserve">בהוראות </w:t>
      </w:r>
      <w:bookmarkStart w:id="495" w:name="_ETM_Q2_366300"/>
      <w:bookmarkEnd w:id="495"/>
      <w:r>
        <w:rPr>
          <w:rtl/>
        </w:rPr>
        <w:t xml:space="preserve">פתיחה </w:t>
      </w:r>
      <w:bookmarkStart w:id="496" w:name="_ETM_Q2_366720"/>
      <w:bookmarkEnd w:id="496"/>
      <w:r>
        <w:rPr>
          <w:rtl/>
        </w:rPr>
        <w:t>באש</w:t>
      </w:r>
      <w:r>
        <w:rPr>
          <w:rFonts w:hint="cs"/>
          <w:rtl/>
        </w:rPr>
        <w:t xml:space="preserve"> </w:t>
      </w:r>
      <w:r w:rsidR="009153D6">
        <w:rPr>
          <w:rFonts w:hint="cs"/>
          <w:rtl/>
        </w:rPr>
        <w:t>– – –</w:t>
      </w:r>
    </w:p>
    <w:p w:rsidR="005E044E" w:rsidRDefault="005E044E" w:rsidP="00753B82">
      <w:pPr>
        <w:rPr>
          <w:rtl/>
        </w:rPr>
      </w:pPr>
      <w:bookmarkStart w:id="497" w:name="_ETM_Q2_364000"/>
      <w:bookmarkEnd w:id="497"/>
    </w:p>
    <w:p w:rsidR="005E044E" w:rsidRDefault="005E044E" w:rsidP="00753B82">
      <w:pPr>
        <w:pStyle w:val="af5"/>
        <w:keepNext/>
        <w:rPr>
          <w:rtl/>
        </w:rPr>
      </w:pPr>
      <w:bookmarkStart w:id="498" w:name="ET_interruption_5801_4"/>
      <w:r w:rsidRPr="00D33A05">
        <w:rPr>
          <w:rStyle w:val="TagStyle"/>
          <w:rtl/>
        </w:rPr>
        <w:t xml:space="preserve"> &lt;&lt; קריאה &gt;&gt; </w:t>
      </w:r>
      <w:r>
        <w:rPr>
          <w:rtl/>
        </w:rPr>
        <w:t>אריאל קלנר (הליכוד):</w:t>
      </w:r>
      <w:r w:rsidRPr="00D33A05">
        <w:rPr>
          <w:rStyle w:val="TagStyle"/>
          <w:rtl/>
        </w:rPr>
        <w:t xml:space="preserve"> &lt;&lt; קריאה &gt;&gt;</w:t>
      </w:r>
      <w:r>
        <w:rPr>
          <w:rtl/>
        </w:rPr>
        <w:t xml:space="preserve">  </w:t>
      </w:r>
      <w:bookmarkEnd w:id="498"/>
    </w:p>
    <w:p w:rsidR="005E044E" w:rsidRDefault="005E044E" w:rsidP="00430B16">
      <w:pPr>
        <w:rPr>
          <w:rtl/>
        </w:rPr>
      </w:pPr>
    </w:p>
    <w:p w:rsidR="005E044E" w:rsidRDefault="009153D6" w:rsidP="00753B82">
      <w:pPr>
        <w:rPr>
          <w:rtl/>
        </w:rPr>
      </w:pPr>
      <w:bookmarkStart w:id="499" w:name="_ETM_Q2_368000"/>
      <w:bookmarkEnd w:id="499"/>
      <w:r>
        <w:rPr>
          <w:rFonts w:hint="cs"/>
          <w:rtl/>
        </w:rPr>
        <w:t>– – –</w:t>
      </w:r>
    </w:p>
    <w:p w:rsidR="005E044E" w:rsidRDefault="005E044E" w:rsidP="00753B82">
      <w:pPr>
        <w:rPr>
          <w:rtl/>
        </w:rPr>
      </w:pPr>
      <w:bookmarkStart w:id="500" w:name="_ETM_Q2_365000"/>
      <w:bookmarkEnd w:id="500"/>
    </w:p>
    <w:p w:rsidR="005E044E" w:rsidRDefault="005E044E" w:rsidP="00753B82">
      <w:pPr>
        <w:pStyle w:val="-"/>
        <w:keepNext/>
        <w:rPr>
          <w:rtl/>
        </w:rPr>
      </w:pPr>
      <w:bookmarkStart w:id="501" w:name="ET_speakercontinue_5987_5"/>
      <w:r w:rsidRPr="00D33A05">
        <w:rPr>
          <w:rStyle w:val="TagStyle"/>
          <w:rtl/>
        </w:rPr>
        <w:lastRenderedPageBreak/>
        <w:t xml:space="preserve"> &lt;&lt; דובר_המשך &gt;&gt; </w:t>
      </w:r>
      <w:r>
        <w:rPr>
          <w:rtl/>
        </w:rPr>
        <w:t>השר במשרד הביטחון מיכאל מרדכי ביטון:</w:t>
      </w:r>
      <w:r w:rsidRPr="00D33A05">
        <w:rPr>
          <w:rStyle w:val="TagStyle"/>
          <w:rtl/>
        </w:rPr>
        <w:t xml:space="preserve"> &lt;&lt; דובר_המשך &gt;&gt;</w:t>
      </w:r>
      <w:r>
        <w:rPr>
          <w:rtl/>
        </w:rPr>
        <w:t xml:space="preserve">  </w:t>
      </w:r>
      <w:bookmarkEnd w:id="501"/>
    </w:p>
    <w:p w:rsidR="005E044E" w:rsidRDefault="005E044E" w:rsidP="00430B16">
      <w:pPr>
        <w:rPr>
          <w:rtl/>
        </w:rPr>
      </w:pPr>
    </w:p>
    <w:p w:rsidR="005E044E" w:rsidRDefault="005E044E" w:rsidP="00CC1777">
      <w:pPr>
        <w:rPr>
          <w:rtl/>
        </w:rPr>
      </w:pPr>
      <w:bookmarkStart w:id="502" w:name="_ETM_Q2_366000"/>
      <w:bookmarkStart w:id="503" w:name="_ETM_Q2_368830"/>
      <w:bookmarkEnd w:id="502"/>
      <w:bookmarkEnd w:id="503"/>
      <w:r>
        <w:rPr>
          <w:rtl/>
        </w:rPr>
        <w:t xml:space="preserve">רק </w:t>
      </w:r>
      <w:bookmarkStart w:id="504" w:name="_ETM_Q2_369069"/>
      <w:bookmarkEnd w:id="504"/>
      <w:r>
        <w:rPr>
          <w:rtl/>
        </w:rPr>
        <w:t>שנייה</w:t>
      </w:r>
      <w:r>
        <w:rPr>
          <w:rFonts w:hint="cs"/>
          <w:rtl/>
        </w:rPr>
        <w:t>.</w:t>
      </w:r>
      <w:r>
        <w:rPr>
          <w:rtl/>
        </w:rPr>
        <w:t xml:space="preserve"> </w:t>
      </w:r>
      <w:bookmarkStart w:id="505" w:name="_ETM_Q2_370700"/>
      <w:bookmarkEnd w:id="505"/>
      <w:r>
        <w:rPr>
          <w:rtl/>
        </w:rPr>
        <w:t xml:space="preserve">אתה </w:t>
      </w:r>
      <w:bookmarkStart w:id="506" w:name="_ETM_Q2_370850"/>
      <w:bookmarkEnd w:id="506"/>
      <w:r>
        <w:rPr>
          <w:rtl/>
        </w:rPr>
        <w:t xml:space="preserve">רואה </w:t>
      </w:r>
      <w:bookmarkStart w:id="507" w:name="_ETM_Q2_371030"/>
      <w:bookmarkEnd w:id="507"/>
      <w:r>
        <w:rPr>
          <w:rtl/>
        </w:rPr>
        <w:t xml:space="preserve">שאני </w:t>
      </w:r>
      <w:bookmarkStart w:id="508" w:name="_ETM_Q2_371389"/>
      <w:bookmarkEnd w:id="508"/>
      <w:r>
        <w:rPr>
          <w:rtl/>
        </w:rPr>
        <w:t xml:space="preserve">מדבר </w:t>
      </w:r>
      <w:bookmarkStart w:id="509" w:name="_ETM_Q2_371870"/>
      <w:bookmarkEnd w:id="509"/>
      <w:r>
        <w:rPr>
          <w:rtl/>
        </w:rPr>
        <w:t xml:space="preserve">איתך </w:t>
      </w:r>
      <w:bookmarkStart w:id="510" w:name="_ETM_Q2_372169"/>
      <w:bookmarkEnd w:id="510"/>
      <w:r>
        <w:rPr>
          <w:rtl/>
        </w:rPr>
        <w:t>גלויות</w:t>
      </w:r>
      <w:r>
        <w:rPr>
          <w:rFonts w:hint="cs"/>
          <w:rtl/>
        </w:rPr>
        <w:t>.</w:t>
      </w:r>
      <w:r>
        <w:rPr>
          <w:rtl/>
        </w:rPr>
        <w:t xml:space="preserve"> </w:t>
      </w:r>
      <w:bookmarkStart w:id="511" w:name="_ETM_Q2_372740"/>
      <w:bookmarkEnd w:id="511"/>
      <w:r>
        <w:rPr>
          <w:rtl/>
        </w:rPr>
        <w:t xml:space="preserve">אתה </w:t>
      </w:r>
      <w:bookmarkStart w:id="512" w:name="_ETM_Q2_372860"/>
      <w:bookmarkEnd w:id="512"/>
      <w:r>
        <w:rPr>
          <w:rtl/>
        </w:rPr>
        <w:t>יודע</w:t>
      </w:r>
      <w:r>
        <w:rPr>
          <w:rFonts w:hint="cs"/>
          <w:rtl/>
        </w:rPr>
        <w:t>,</w:t>
      </w:r>
      <w:r>
        <w:rPr>
          <w:rtl/>
        </w:rPr>
        <w:t xml:space="preserve"> </w:t>
      </w:r>
      <w:bookmarkStart w:id="513" w:name="_ETM_Q2_373070"/>
      <w:bookmarkEnd w:id="513"/>
      <w:r>
        <w:rPr>
          <w:rtl/>
        </w:rPr>
        <w:t xml:space="preserve">יכולתי </w:t>
      </w:r>
      <w:bookmarkStart w:id="514" w:name="_ETM_Q2_374200"/>
      <w:bookmarkEnd w:id="514"/>
      <w:r>
        <w:rPr>
          <w:rtl/>
        </w:rPr>
        <w:t xml:space="preserve">להישאר </w:t>
      </w:r>
      <w:bookmarkStart w:id="515" w:name="_ETM_Q2_374680"/>
      <w:bookmarkEnd w:id="515"/>
      <w:r>
        <w:rPr>
          <w:rtl/>
        </w:rPr>
        <w:t>באזור</w:t>
      </w:r>
      <w:bookmarkStart w:id="516" w:name="_ETM_Q2_375099"/>
      <w:bookmarkEnd w:id="516"/>
      <w:r>
        <w:rPr>
          <w:rtl/>
        </w:rPr>
        <w:t xml:space="preserve"> </w:t>
      </w:r>
      <w:bookmarkStart w:id="517" w:name="_ETM_Q2_375489"/>
      <w:bookmarkEnd w:id="517"/>
      <w:r>
        <w:rPr>
          <w:rtl/>
        </w:rPr>
        <w:t>הפורמלי</w:t>
      </w:r>
      <w:r>
        <w:rPr>
          <w:rFonts w:hint="cs"/>
          <w:rtl/>
        </w:rPr>
        <w:t>.</w:t>
      </w:r>
      <w:r>
        <w:rPr>
          <w:rtl/>
        </w:rPr>
        <w:t xml:space="preserve"> </w:t>
      </w:r>
      <w:bookmarkStart w:id="518" w:name="_ETM_Q2_377010"/>
      <w:bookmarkEnd w:id="518"/>
      <w:r>
        <w:rPr>
          <w:rtl/>
        </w:rPr>
        <w:t xml:space="preserve">אבל </w:t>
      </w:r>
      <w:bookmarkStart w:id="519" w:name="_ETM_Q2_377219"/>
      <w:bookmarkEnd w:id="519"/>
      <w:r>
        <w:rPr>
          <w:rFonts w:hint="cs"/>
          <w:rtl/>
        </w:rPr>
        <w:t xml:space="preserve">אני </w:t>
      </w:r>
      <w:r>
        <w:rPr>
          <w:rtl/>
        </w:rPr>
        <w:t xml:space="preserve">לא </w:t>
      </w:r>
      <w:bookmarkStart w:id="520" w:name="_ETM_Q2_377310"/>
      <w:bookmarkEnd w:id="520"/>
      <w:r>
        <w:rPr>
          <w:rtl/>
        </w:rPr>
        <w:t>רוצה</w:t>
      </w:r>
      <w:r>
        <w:rPr>
          <w:rFonts w:hint="cs"/>
          <w:rtl/>
        </w:rPr>
        <w:t xml:space="preserve"> להיות</w:t>
      </w:r>
      <w:r>
        <w:rPr>
          <w:rtl/>
        </w:rPr>
        <w:t xml:space="preserve"> </w:t>
      </w:r>
      <w:bookmarkStart w:id="521" w:name="_ETM_Q2_378030"/>
      <w:bookmarkEnd w:id="521"/>
      <w:r>
        <w:rPr>
          <w:rtl/>
        </w:rPr>
        <w:t xml:space="preserve">באזור </w:t>
      </w:r>
      <w:bookmarkStart w:id="522" w:name="_ETM_Q2_378659"/>
      <w:bookmarkEnd w:id="522"/>
      <w:r>
        <w:rPr>
          <w:rtl/>
        </w:rPr>
        <w:t xml:space="preserve">המהותי </w:t>
      </w:r>
      <w:bookmarkStart w:id="523" w:name="_ETM_Q2_379260"/>
      <w:bookmarkEnd w:id="523"/>
      <w:proofErr w:type="spellStart"/>
      <w:r>
        <w:rPr>
          <w:rtl/>
        </w:rPr>
        <w:t>ו</w:t>
      </w:r>
      <w:r>
        <w:rPr>
          <w:rFonts w:hint="cs"/>
          <w:rtl/>
        </w:rPr>
        <w:t>ה</w:t>
      </w:r>
      <w:r>
        <w:rPr>
          <w:rtl/>
        </w:rPr>
        <w:t>אמיתי</w:t>
      </w:r>
      <w:proofErr w:type="spellEnd"/>
      <w:r>
        <w:rPr>
          <w:rtl/>
        </w:rPr>
        <w:t xml:space="preserve"> </w:t>
      </w:r>
      <w:bookmarkStart w:id="524" w:name="_ETM_Q2_379859"/>
      <w:bookmarkEnd w:id="524"/>
      <w:r>
        <w:rPr>
          <w:rtl/>
        </w:rPr>
        <w:t xml:space="preserve">של </w:t>
      </w:r>
      <w:bookmarkStart w:id="525" w:name="_ETM_Q2_380069"/>
      <w:bookmarkEnd w:id="525"/>
      <w:r>
        <w:rPr>
          <w:rtl/>
        </w:rPr>
        <w:t>הדברים</w:t>
      </w:r>
      <w:r>
        <w:rPr>
          <w:rFonts w:hint="cs"/>
          <w:rtl/>
        </w:rPr>
        <w:t>.</w:t>
      </w:r>
      <w:r>
        <w:rPr>
          <w:rtl/>
        </w:rPr>
        <w:t xml:space="preserve"> </w:t>
      </w:r>
      <w:bookmarkStart w:id="526" w:name="_ETM_Q2_382280"/>
      <w:bookmarkEnd w:id="526"/>
    </w:p>
    <w:p w:rsidR="005E044E" w:rsidRDefault="005E044E" w:rsidP="00753B82">
      <w:pPr>
        <w:rPr>
          <w:rtl/>
        </w:rPr>
      </w:pPr>
    </w:p>
    <w:p w:rsidR="005E044E" w:rsidRDefault="005E044E" w:rsidP="00CC1777">
      <w:pPr>
        <w:rPr>
          <w:rtl/>
        </w:rPr>
      </w:pPr>
      <w:bookmarkStart w:id="527" w:name="_ETM_Q2_384000"/>
      <w:bookmarkEnd w:id="527"/>
      <w:r>
        <w:rPr>
          <w:rtl/>
        </w:rPr>
        <w:t xml:space="preserve">אבנים </w:t>
      </w:r>
      <w:bookmarkStart w:id="528" w:name="_ETM_Q2_383299"/>
      <w:bookmarkEnd w:id="528"/>
      <w:r>
        <w:rPr>
          <w:rtl/>
        </w:rPr>
        <w:t xml:space="preserve">יכולות </w:t>
      </w:r>
      <w:bookmarkStart w:id="529" w:name="_ETM_Q2_383840"/>
      <w:bookmarkEnd w:id="529"/>
      <w:r>
        <w:rPr>
          <w:rtl/>
        </w:rPr>
        <w:t>להרוג</w:t>
      </w:r>
      <w:r>
        <w:rPr>
          <w:rFonts w:hint="cs"/>
          <w:rtl/>
        </w:rPr>
        <w:t>.</w:t>
      </w:r>
      <w:r>
        <w:rPr>
          <w:rtl/>
        </w:rPr>
        <w:t xml:space="preserve"> </w:t>
      </w:r>
      <w:bookmarkStart w:id="530" w:name="_ETM_Q2_385400"/>
      <w:bookmarkEnd w:id="530"/>
      <w:r>
        <w:rPr>
          <w:rFonts w:hint="cs"/>
          <w:rtl/>
        </w:rPr>
        <w:t>ו</w:t>
      </w:r>
      <w:r>
        <w:rPr>
          <w:rtl/>
        </w:rPr>
        <w:t xml:space="preserve">חייל </w:t>
      </w:r>
      <w:bookmarkStart w:id="531" w:name="_ETM_Q2_386000"/>
      <w:bookmarkEnd w:id="531"/>
      <w:r>
        <w:rPr>
          <w:rtl/>
        </w:rPr>
        <w:t xml:space="preserve">צה"ל </w:t>
      </w:r>
      <w:bookmarkStart w:id="532" w:name="_ETM_Q2_386720"/>
      <w:bookmarkEnd w:id="532"/>
      <w:r>
        <w:rPr>
          <w:rtl/>
        </w:rPr>
        <w:t xml:space="preserve">שמרגיש </w:t>
      </w:r>
      <w:bookmarkStart w:id="533" w:name="_ETM_Q2_387740"/>
      <w:bookmarkEnd w:id="533"/>
      <w:r>
        <w:rPr>
          <w:rtl/>
        </w:rPr>
        <w:t xml:space="preserve">סכנת </w:t>
      </w:r>
      <w:bookmarkStart w:id="534" w:name="_ETM_Q2_388370"/>
      <w:bookmarkEnd w:id="534"/>
      <w:r>
        <w:rPr>
          <w:rtl/>
        </w:rPr>
        <w:t xml:space="preserve">חיים </w:t>
      </w:r>
      <w:bookmarkStart w:id="535" w:name="_ETM_Q2_389360"/>
      <w:bookmarkEnd w:id="535"/>
      <w:r>
        <w:rPr>
          <w:rtl/>
        </w:rPr>
        <w:t xml:space="preserve">או </w:t>
      </w:r>
      <w:bookmarkStart w:id="536" w:name="_ETM_Q2_389540"/>
      <w:bookmarkEnd w:id="536"/>
      <w:r>
        <w:rPr>
          <w:rtl/>
        </w:rPr>
        <w:t xml:space="preserve">פגיעה </w:t>
      </w:r>
      <w:bookmarkStart w:id="537" w:name="_ETM_Q2_390290"/>
      <w:bookmarkEnd w:id="537"/>
      <w:r>
        <w:rPr>
          <w:rtl/>
        </w:rPr>
        <w:t xml:space="preserve">קשה </w:t>
      </w:r>
      <w:bookmarkStart w:id="538" w:name="_ETM_Q2_390770"/>
      <w:bookmarkEnd w:id="538"/>
      <w:r>
        <w:rPr>
          <w:rtl/>
        </w:rPr>
        <w:t xml:space="preserve">מאוד </w:t>
      </w:r>
      <w:bookmarkStart w:id="539" w:name="_ETM_Q2_391190"/>
      <w:bookmarkEnd w:id="539"/>
      <w:r>
        <w:rPr>
          <w:rtl/>
        </w:rPr>
        <w:t xml:space="preserve">כלפיו </w:t>
      </w:r>
      <w:bookmarkStart w:id="540" w:name="_ETM_Q2_392330"/>
      <w:bookmarkEnd w:id="540"/>
      <w:r>
        <w:rPr>
          <w:rtl/>
        </w:rPr>
        <w:t xml:space="preserve">בשל </w:t>
      </w:r>
      <w:bookmarkStart w:id="541" w:name="_ETM_Q2_392780"/>
      <w:bookmarkEnd w:id="541"/>
      <w:r>
        <w:rPr>
          <w:rtl/>
        </w:rPr>
        <w:t xml:space="preserve">אבן </w:t>
      </w:r>
      <w:bookmarkStart w:id="542" w:name="_ETM_Q2_393200"/>
      <w:bookmarkEnd w:id="542"/>
      <w:r>
        <w:rPr>
          <w:rtl/>
        </w:rPr>
        <w:t xml:space="preserve">וגודלה </w:t>
      </w:r>
      <w:bookmarkStart w:id="543" w:name="_ETM_Q2_393860"/>
      <w:bookmarkEnd w:id="543"/>
      <w:r>
        <w:rPr>
          <w:rtl/>
        </w:rPr>
        <w:t xml:space="preserve">וקרבתה </w:t>
      </w:r>
      <w:bookmarkStart w:id="544" w:name="_ETM_Q2_394730"/>
      <w:bookmarkEnd w:id="544"/>
      <w:r>
        <w:rPr>
          <w:rtl/>
        </w:rPr>
        <w:t xml:space="preserve">ועוצמתה </w:t>
      </w:r>
      <w:bookmarkStart w:id="545" w:name="_ETM_Q2_396010"/>
      <w:bookmarkEnd w:id="545"/>
      <w:r>
        <w:rPr>
          <w:rtl/>
        </w:rPr>
        <w:t xml:space="preserve">יכול </w:t>
      </w:r>
      <w:bookmarkStart w:id="546" w:name="_ETM_Q2_396309"/>
      <w:bookmarkEnd w:id="546"/>
      <w:r>
        <w:rPr>
          <w:rtl/>
        </w:rPr>
        <w:t xml:space="preserve">לבצע </w:t>
      </w:r>
      <w:bookmarkStart w:id="547" w:name="_ETM_Q2_396819"/>
      <w:bookmarkEnd w:id="547"/>
      <w:r>
        <w:rPr>
          <w:rtl/>
        </w:rPr>
        <w:t xml:space="preserve">מהר </w:t>
      </w:r>
      <w:bookmarkStart w:id="548" w:name="_ETM_Q2_397359"/>
      <w:bookmarkEnd w:id="548"/>
      <w:r>
        <w:rPr>
          <w:rtl/>
        </w:rPr>
        <w:t xml:space="preserve">נוהל </w:t>
      </w:r>
      <w:bookmarkStart w:id="549" w:name="_ETM_Q2_397809"/>
      <w:bookmarkEnd w:id="549"/>
      <w:r>
        <w:rPr>
          <w:rtl/>
        </w:rPr>
        <w:t xml:space="preserve">מעצר </w:t>
      </w:r>
      <w:bookmarkStart w:id="550" w:name="_ETM_Q2_398319"/>
      <w:bookmarkEnd w:id="550"/>
      <w:r>
        <w:rPr>
          <w:rtl/>
        </w:rPr>
        <w:t xml:space="preserve">חשוד </w:t>
      </w:r>
      <w:bookmarkStart w:id="551" w:name="_ETM_Q2_399490"/>
      <w:bookmarkEnd w:id="551"/>
      <w:r>
        <w:rPr>
          <w:rtl/>
        </w:rPr>
        <w:t xml:space="preserve">ולחסל </w:t>
      </w:r>
      <w:bookmarkStart w:id="552" w:name="_ETM_Q2_400060"/>
      <w:bookmarkEnd w:id="552"/>
      <w:r>
        <w:rPr>
          <w:rtl/>
        </w:rPr>
        <w:t xml:space="preserve">את </w:t>
      </w:r>
      <w:bookmarkStart w:id="553" w:name="_ETM_Q2_400120"/>
      <w:bookmarkEnd w:id="553"/>
      <w:r>
        <w:rPr>
          <w:rtl/>
        </w:rPr>
        <w:t>האירוע</w:t>
      </w:r>
      <w:r>
        <w:rPr>
          <w:rFonts w:hint="cs"/>
          <w:rtl/>
        </w:rPr>
        <w:t>,</w:t>
      </w:r>
      <w:r>
        <w:rPr>
          <w:rtl/>
        </w:rPr>
        <w:t xml:space="preserve"> </w:t>
      </w:r>
      <w:bookmarkStart w:id="554" w:name="_ETM_Q2_400480"/>
      <w:bookmarkEnd w:id="554"/>
      <w:r>
        <w:rPr>
          <w:rtl/>
        </w:rPr>
        <w:t xml:space="preserve">כולל </w:t>
      </w:r>
      <w:bookmarkStart w:id="555" w:name="_ETM_Q2_400900"/>
      <w:bookmarkEnd w:id="555"/>
      <w:r>
        <w:rPr>
          <w:rtl/>
        </w:rPr>
        <w:t xml:space="preserve">ירי </w:t>
      </w:r>
      <w:bookmarkStart w:id="556" w:name="_ETM_Q2_401200"/>
      <w:bookmarkEnd w:id="556"/>
      <w:r>
        <w:rPr>
          <w:rtl/>
        </w:rPr>
        <w:t>ברגליים</w:t>
      </w:r>
      <w:bookmarkStart w:id="557" w:name="_ETM_Q2_401770"/>
      <w:bookmarkEnd w:id="557"/>
      <w:r>
        <w:rPr>
          <w:rFonts w:hint="cs"/>
          <w:rtl/>
        </w:rPr>
        <w:t xml:space="preserve"> </w:t>
      </w:r>
      <w:r>
        <w:rPr>
          <w:rtl/>
        </w:rPr>
        <w:t xml:space="preserve">אם </w:t>
      </w:r>
      <w:bookmarkStart w:id="558" w:name="_ETM_Q2_401920"/>
      <w:bookmarkEnd w:id="558"/>
      <w:r>
        <w:rPr>
          <w:rtl/>
        </w:rPr>
        <w:t>צריך</w:t>
      </w:r>
      <w:r>
        <w:rPr>
          <w:rFonts w:hint="cs"/>
          <w:rtl/>
        </w:rPr>
        <w:t>.</w:t>
      </w:r>
      <w:r>
        <w:rPr>
          <w:rtl/>
        </w:rPr>
        <w:t xml:space="preserve"> </w:t>
      </w:r>
      <w:bookmarkStart w:id="559" w:name="_ETM_Q2_402910"/>
      <w:bookmarkEnd w:id="559"/>
      <w:r>
        <w:rPr>
          <w:rtl/>
        </w:rPr>
        <w:t xml:space="preserve">ואם </w:t>
      </w:r>
      <w:bookmarkStart w:id="560" w:name="_ETM_Q2_403120"/>
      <w:bookmarkEnd w:id="560"/>
      <w:r>
        <w:rPr>
          <w:rtl/>
        </w:rPr>
        <w:t xml:space="preserve">זה </w:t>
      </w:r>
      <w:bookmarkStart w:id="561" w:name="_ETM_Q2_403270"/>
      <w:bookmarkEnd w:id="561"/>
      <w:r>
        <w:rPr>
          <w:rtl/>
        </w:rPr>
        <w:t xml:space="preserve">מסכן </w:t>
      </w:r>
      <w:bookmarkStart w:id="562" w:name="_ETM_Q2_403750"/>
      <w:bookmarkEnd w:id="562"/>
      <w:r>
        <w:rPr>
          <w:rtl/>
        </w:rPr>
        <w:t>חיים</w:t>
      </w:r>
      <w:r>
        <w:rPr>
          <w:rFonts w:hint="cs"/>
          <w:rtl/>
        </w:rPr>
        <w:t xml:space="preserve"> </w:t>
      </w:r>
      <w:r>
        <w:rPr>
          <w:rFonts w:hint="eastAsia"/>
        </w:rPr>
        <w:t>–</w:t>
      </w:r>
      <w:r>
        <w:rPr>
          <w:rtl/>
        </w:rPr>
        <w:t xml:space="preserve"> </w:t>
      </w:r>
      <w:bookmarkStart w:id="563" w:name="_ETM_Q2_404140"/>
      <w:bookmarkEnd w:id="563"/>
      <w:r>
        <w:rPr>
          <w:rtl/>
        </w:rPr>
        <w:t xml:space="preserve">גם </w:t>
      </w:r>
      <w:bookmarkStart w:id="564" w:name="_ETM_Q2_405390"/>
      <w:bookmarkEnd w:id="564"/>
      <w:r>
        <w:rPr>
          <w:rtl/>
        </w:rPr>
        <w:t xml:space="preserve">השלמת </w:t>
      </w:r>
      <w:bookmarkStart w:id="565" w:name="_ETM_Q2_405990"/>
      <w:bookmarkEnd w:id="565"/>
      <w:r>
        <w:rPr>
          <w:rtl/>
        </w:rPr>
        <w:t xml:space="preserve">נוהל </w:t>
      </w:r>
      <w:bookmarkStart w:id="566" w:name="_ETM_Q2_406319"/>
      <w:bookmarkEnd w:id="566"/>
      <w:r>
        <w:rPr>
          <w:rtl/>
        </w:rPr>
        <w:t xml:space="preserve">מעצר </w:t>
      </w:r>
      <w:bookmarkStart w:id="567" w:name="_ETM_Q2_406770"/>
      <w:bookmarkEnd w:id="567"/>
      <w:r>
        <w:rPr>
          <w:rtl/>
        </w:rPr>
        <w:t>חשוד</w:t>
      </w:r>
      <w:r>
        <w:rPr>
          <w:rFonts w:hint="cs"/>
          <w:rtl/>
        </w:rPr>
        <w:t>.</w:t>
      </w:r>
      <w:r>
        <w:rPr>
          <w:rtl/>
        </w:rPr>
        <w:t xml:space="preserve"> </w:t>
      </w:r>
      <w:bookmarkStart w:id="568" w:name="_ETM_Q2_407720"/>
      <w:bookmarkEnd w:id="568"/>
      <w:r>
        <w:rPr>
          <w:rtl/>
        </w:rPr>
        <w:t xml:space="preserve">ישבתי </w:t>
      </w:r>
      <w:bookmarkStart w:id="569" w:name="_ETM_Q2_408170"/>
      <w:bookmarkEnd w:id="569"/>
      <w:r>
        <w:rPr>
          <w:rtl/>
        </w:rPr>
        <w:t xml:space="preserve">בדיון </w:t>
      </w:r>
      <w:bookmarkStart w:id="570" w:name="_ETM_Q2_409709"/>
      <w:bookmarkEnd w:id="570"/>
      <w:r>
        <w:rPr>
          <w:rtl/>
        </w:rPr>
        <w:t xml:space="preserve">גם </w:t>
      </w:r>
      <w:bookmarkStart w:id="571" w:name="_ETM_Q2_409980"/>
      <w:bookmarkEnd w:id="571"/>
      <w:r>
        <w:rPr>
          <w:rtl/>
        </w:rPr>
        <w:t xml:space="preserve">עם </w:t>
      </w:r>
      <w:bookmarkStart w:id="572" w:name="_ETM_Q2_410099"/>
      <w:bookmarkEnd w:id="572"/>
      <w:r>
        <w:rPr>
          <w:rtl/>
        </w:rPr>
        <w:t>הרמטכ"ל</w:t>
      </w:r>
      <w:r>
        <w:rPr>
          <w:rFonts w:hint="cs"/>
          <w:rtl/>
        </w:rPr>
        <w:t>,</w:t>
      </w:r>
      <w:r>
        <w:rPr>
          <w:rtl/>
        </w:rPr>
        <w:t xml:space="preserve"> </w:t>
      </w:r>
      <w:bookmarkStart w:id="573" w:name="_ETM_Q2_411900"/>
      <w:bookmarkEnd w:id="573"/>
      <w:r>
        <w:rPr>
          <w:rtl/>
        </w:rPr>
        <w:t xml:space="preserve">והרמטכ"ל </w:t>
      </w:r>
      <w:bookmarkStart w:id="574" w:name="_ETM_Q2_412859"/>
      <w:bookmarkEnd w:id="574"/>
      <w:r>
        <w:rPr>
          <w:rtl/>
        </w:rPr>
        <w:t xml:space="preserve">עצמו </w:t>
      </w:r>
      <w:bookmarkStart w:id="575" w:name="_ETM_Q2_413430"/>
      <w:bookmarkEnd w:id="575"/>
      <w:r>
        <w:rPr>
          <w:rtl/>
        </w:rPr>
        <w:t xml:space="preserve">אמר </w:t>
      </w:r>
      <w:bookmarkStart w:id="576" w:name="_ETM_Q2_413730"/>
      <w:bookmarkEnd w:id="576"/>
      <w:r>
        <w:rPr>
          <w:rtl/>
        </w:rPr>
        <w:t xml:space="preserve">באירוע </w:t>
      </w:r>
      <w:bookmarkStart w:id="577" w:name="_ETM_Q2_414150"/>
      <w:bookmarkEnd w:id="577"/>
      <w:r>
        <w:rPr>
          <w:rtl/>
        </w:rPr>
        <w:t xml:space="preserve">הזה </w:t>
      </w:r>
      <w:bookmarkStart w:id="578" w:name="_ETM_Q2_414329"/>
      <w:bookmarkEnd w:id="578"/>
      <w:r>
        <w:rPr>
          <w:rtl/>
        </w:rPr>
        <w:t>פשיט</w:t>
      </w:r>
      <w:r>
        <w:rPr>
          <w:rFonts w:hint="cs"/>
          <w:rtl/>
        </w:rPr>
        <w:t>א</w:t>
      </w:r>
      <w:r>
        <w:rPr>
          <w:rtl/>
        </w:rPr>
        <w:t xml:space="preserve"> </w:t>
      </w:r>
      <w:bookmarkStart w:id="579" w:name="_ETM_Q2_415750"/>
      <w:bookmarkEnd w:id="579"/>
      <w:r>
        <w:rPr>
          <w:rtl/>
        </w:rPr>
        <w:t xml:space="preserve">שניתן </w:t>
      </w:r>
      <w:bookmarkStart w:id="580" w:name="_ETM_Q2_416260"/>
      <w:bookmarkEnd w:id="580"/>
      <w:r>
        <w:rPr>
          <w:rtl/>
        </w:rPr>
        <w:t xml:space="preserve">לקיים </w:t>
      </w:r>
      <w:bookmarkStart w:id="581" w:name="_ETM_Q2_417370"/>
      <w:bookmarkEnd w:id="581"/>
      <w:r>
        <w:rPr>
          <w:rtl/>
        </w:rPr>
        <w:t xml:space="preserve">נוהל </w:t>
      </w:r>
      <w:bookmarkStart w:id="582" w:name="_ETM_Q2_417640"/>
      <w:bookmarkEnd w:id="582"/>
      <w:r>
        <w:rPr>
          <w:rtl/>
        </w:rPr>
        <w:t xml:space="preserve">מעצר </w:t>
      </w:r>
      <w:bookmarkStart w:id="583" w:name="_ETM_Q2_418090"/>
      <w:bookmarkEnd w:id="583"/>
      <w:r>
        <w:rPr>
          <w:rtl/>
        </w:rPr>
        <w:t xml:space="preserve">חשוד </w:t>
      </w:r>
      <w:bookmarkStart w:id="584" w:name="_ETM_Q2_419889"/>
      <w:bookmarkEnd w:id="584"/>
      <w:r>
        <w:rPr>
          <w:rtl/>
        </w:rPr>
        <w:t xml:space="preserve">וניתן </w:t>
      </w:r>
      <w:bookmarkStart w:id="585" w:name="_ETM_Q2_420339"/>
      <w:bookmarkEnd w:id="585"/>
      <w:r>
        <w:rPr>
          <w:rFonts w:hint="cs"/>
          <w:rtl/>
        </w:rPr>
        <w:t>היה</w:t>
      </w:r>
      <w:r>
        <w:rPr>
          <w:rtl/>
        </w:rPr>
        <w:t xml:space="preserve"> </w:t>
      </w:r>
      <w:bookmarkStart w:id="586" w:name="_ETM_Q2_420459"/>
      <w:bookmarkEnd w:id="586"/>
      <w:r>
        <w:rPr>
          <w:rtl/>
        </w:rPr>
        <w:t xml:space="preserve">להשתלט </w:t>
      </w:r>
      <w:bookmarkStart w:id="587" w:name="_ETM_Q2_421059"/>
      <w:bookmarkEnd w:id="587"/>
      <w:r>
        <w:rPr>
          <w:rtl/>
        </w:rPr>
        <w:t xml:space="preserve">עליו </w:t>
      </w:r>
      <w:bookmarkStart w:id="588" w:name="_ETM_Q2_421359"/>
      <w:bookmarkEnd w:id="588"/>
      <w:r>
        <w:rPr>
          <w:rFonts w:hint="cs"/>
          <w:rtl/>
        </w:rPr>
        <w:t>ו</w:t>
      </w:r>
      <w:r>
        <w:rPr>
          <w:rtl/>
        </w:rPr>
        <w:t xml:space="preserve">לחתור </w:t>
      </w:r>
      <w:bookmarkStart w:id="589" w:name="_ETM_Q2_421809"/>
      <w:bookmarkEnd w:id="589"/>
      <w:r>
        <w:rPr>
          <w:rtl/>
        </w:rPr>
        <w:t xml:space="preserve">למגע </w:t>
      </w:r>
      <w:bookmarkStart w:id="590" w:name="_ETM_Q2_422230"/>
      <w:bookmarkEnd w:id="590"/>
      <w:r>
        <w:rPr>
          <w:rtl/>
        </w:rPr>
        <w:t xml:space="preserve">ולגמור </w:t>
      </w:r>
      <w:bookmarkStart w:id="591" w:name="_ETM_Q2_422709"/>
      <w:bookmarkEnd w:id="591"/>
      <w:r>
        <w:rPr>
          <w:rtl/>
        </w:rPr>
        <w:t xml:space="preserve">את </w:t>
      </w:r>
      <w:bookmarkStart w:id="592" w:name="_ETM_Q2_422769"/>
      <w:bookmarkEnd w:id="592"/>
      <w:r>
        <w:rPr>
          <w:rtl/>
        </w:rPr>
        <w:t xml:space="preserve">הסיפור </w:t>
      </w:r>
      <w:bookmarkStart w:id="593" w:name="_ETM_Q2_423249"/>
      <w:bookmarkEnd w:id="593"/>
      <w:r>
        <w:rPr>
          <w:rtl/>
        </w:rPr>
        <w:t>מהר</w:t>
      </w:r>
      <w:r>
        <w:rPr>
          <w:rFonts w:hint="cs"/>
          <w:rtl/>
        </w:rPr>
        <w:t>.</w:t>
      </w:r>
    </w:p>
    <w:p w:rsidR="005E044E" w:rsidRDefault="005E044E" w:rsidP="00CC1777">
      <w:pPr>
        <w:rPr>
          <w:rtl/>
        </w:rPr>
      </w:pPr>
      <w:bookmarkStart w:id="594" w:name="_ETM_Q2_426000"/>
      <w:bookmarkEnd w:id="594"/>
    </w:p>
    <w:p w:rsidR="005E044E" w:rsidRDefault="005E044E" w:rsidP="00753B82">
      <w:pPr>
        <w:pStyle w:val="af5"/>
        <w:keepNext/>
        <w:rPr>
          <w:rtl/>
        </w:rPr>
      </w:pPr>
      <w:bookmarkStart w:id="595" w:name="ET_interruption_6065_6"/>
      <w:r w:rsidRPr="00E1708C">
        <w:rPr>
          <w:rStyle w:val="TagStyle"/>
          <w:rtl/>
        </w:rPr>
        <w:t xml:space="preserve"> &lt;&lt; קריאה &gt;&gt; </w:t>
      </w:r>
      <w:r>
        <w:rPr>
          <w:rtl/>
        </w:rPr>
        <w:t>עמית הלוי (הליכוד):</w:t>
      </w:r>
      <w:r w:rsidRPr="00E1708C">
        <w:rPr>
          <w:rStyle w:val="TagStyle"/>
          <w:rtl/>
        </w:rPr>
        <w:t xml:space="preserve"> &lt;&lt; קריאה &gt;&gt;</w:t>
      </w:r>
      <w:r>
        <w:rPr>
          <w:rtl/>
        </w:rPr>
        <w:t xml:space="preserve">  </w:t>
      </w:r>
      <w:bookmarkEnd w:id="595"/>
    </w:p>
    <w:p w:rsidR="005E044E" w:rsidRDefault="005E044E" w:rsidP="00430B16">
      <w:pPr>
        <w:rPr>
          <w:rtl/>
        </w:rPr>
      </w:pPr>
    </w:p>
    <w:p w:rsidR="005E044E" w:rsidRDefault="005E044E" w:rsidP="00753B82">
      <w:pPr>
        <w:rPr>
          <w:rtl/>
        </w:rPr>
      </w:pPr>
      <w:bookmarkStart w:id="596" w:name="_ETM_Q2_421000"/>
      <w:bookmarkEnd w:id="596"/>
      <w:r>
        <w:rPr>
          <w:rtl/>
          <w:lang w:eastAsia="he-IL"/>
        </w:rPr>
        <w:t>למה לדעתך זה לא קרה, השר ביטון?</w:t>
      </w:r>
    </w:p>
    <w:p w:rsidR="005E044E" w:rsidRDefault="005E044E" w:rsidP="00753B82">
      <w:pPr>
        <w:rPr>
          <w:rtl/>
        </w:rPr>
      </w:pPr>
      <w:bookmarkStart w:id="597" w:name="_ETM_Q2_427000"/>
      <w:bookmarkEnd w:id="597"/>
    </w:p>
    <w:p w:rsidR="005E044E" w:rsidRDefault="005E044E" w:rsidP="00753B82">
      <w:pPr>
        <w:pStyle w:val="-"/>
        <w:keepNext/>
        <w:rPr>
          <w:rtl/>
        </w:rPr>
      </w:pPr>
      <w:bookmarkStart w:id="598" w:name="ET_speakercontinue_5987_7"/>
      <w:r w:rsidRPr="00E1708C">
        <w:rPr>
          <w:rStyle w:val="TagStyle"/>
          <w:rtl/>
        </w:rPr>
        <w:t xml:space="preserve"> &lt;&lt; דובר_המשך &gt;&gt; </w:t>
      </w:r>
      <w:r>
        <w:rPr>
          <w:rtl/>
        </w:rPr>
        <w:t>השר במשרד הביטחון מיכאל מרדכי ביטון:</w:t>
      </w:r>
      <w:r w:rsidRPr="00E1708C">
        <w:rPr>
          <w:rStyle w:val="TagStyle"/>
          <w:rtl/>
        </w:rPr>
        <w:t xml:space="preserve"> &lt;&lt; דובר_המשך &gt;&gt;</w:t>
      </w:r>
      <w:r>
        <w:rPr>
          <w:rtl/>
        </w:rPr>
        <w:t xml:space="preserve">  </w:t>
      </w:r>
      <w:bookmarkEnd w:id="598"/>
    </w:p>
    <w:p w:rsidR="005E044E" w:rsidRDefault="005E044E" w:rsidP="00430B16">
      <w:pPr>
        <w:rPr>
          <w:rtl/>
        </w:rPr>
      </w:pPr>
    </w:p>
    <w:p w:rsidR="005E044E" w:rsidRDefault="005E044E" w:rsidP="00753B82">
      <w:pPr>
        <w:rPr>
          <w:rtl/>
        </w:rPr>
      </w:pPr>
      <w:bookmarkStart w:id="599" w:name="_ETM_Q2_428000"/>
      <w:bookmarkStart w:id="600" w:name="_ETM_Q2_426819"/>
      <w:bookmarkEnd w:id="599"/>
      <w:bookmarkEnd w:id="600"/>
      <w:r>
        <w:rPr>
          <w:rtl/>
        </w:rPr>
        <w:t xml:space="preserve">אני </w:t>
      </w:r>
      <w:bookmarkStart w:id="601" w:name="_ETM_Q2_427030"/>
      <w:bookmarkEnd w:id="601"/>
      <w:r>
        <w:rPr>
          <w:rtl/>
        </w:rPr>
        <w:t xml:space="preserve">רוצה </w:t>
      </w:r>
      <w:bookmarkStart w:id="602" w:name="_ETM_Q2_427209"/>
      <w:bookmarkEnd w:id="602"/>
      <w:r>
        <w:rPr>
          <w:rtl/>
        </w:rPr>
        <w:t xml:space="preserve">להגיד </w:t>
      </w:r>
      <w:bookmarkStart w:id="603" w:name="_ETM_Q2_427480"/>
      <w:bookmarkEnd w:id="603"/>
      <w:r>
        <w:rPr>
          <w:rtl/>
        </w:rPr>
        <w:t xml:space="preserve">לך </w:t>
      </w:r>
      <w:bookmarkStart w:id="604" w:name="_ETM_Q2_427840"/>
      <w:bookmarkEnd w:id="604"/>
      <w:r>
        <w:rPr>
          <w:rtl/>
        </w:rPr>
        <w:t xml:space="preserve">שאני </w:t>
      </w:r>
      <w:bookmarkStart w:id="605" w:name="_ETM_Q2_428110"/>
      <w:bookmarkEnd w:id="605"/>
      <w:r>
        <w:rPr>
          <w:rtl/>
        </w:rPr>
        <w:t xml:space="preserve">לא </w:t>
      </w:r>
      <w:bookmarkStart w:id="606" w:name="_ETM_Q2_428200"/>
      <w:bookmarkEnd w:id="606"/>
      <w:r>
        <w:rPr>
          <w:rtl/>
        </w:rPr>
        <w:t xml:space="preserve">רוצה </w:t>
      </w:r>
      <w:bookmarkStart w:id="607" w:name="_ETM_Q2_428470"/>
      <w:bookmarkEnd w:id="607"/>
      <w:r>
        <w:rPr>
          <w:rtl/>
        </w:rPr>
        <w:t xml:space="preserve">לשפוט </w:t>
      </w:r>
      <w:bookmarkStart w:id="608" w:name="_ETM_Q2_429370"/>
      <w:bookmarkEnd w:id="608"/>
      <w:r>
        <w:rPr>
          <w:rtl/>
        </w:rPr>
        <w:t xml:space="preserve">לא </w:t>
      </w:r>
      <w:bookmarkStart w:id="609" w:name="_ETM_Q2_429550"/>
      <w:bookmarkEnd w:id="609"/>
      <w:r>
        <w:rPr>
          <w:rFonts w:hint="cs"/>
          <w:rtl/>
        </w:rPr>
        <w:t>את</w:t>
      </w:r>
      <w:r>
        <w:rPr>
          <w:rtl/>
        </w:rPr>
        <w:t xml:space="preserve"> </w:t>
      </w:r>
      <w:bookmarkStart w:id="610" w:name="_ETM_Q2_429760"/>
      <w:bookmarkEnd w:id="610"/>
      <w:r>
        <w:rPr>
          <w:rFonts w:hint="cs"/>
          <w:rtl/>
        </w:rPr>
        <w:t>ה</w:t>
      </w:r>
      <w:r>
        <w:rPr>
          <w:rtl/>
        </w:rPr>
        <w:t xml:space="preserve">לוחם </w:t>
      </w:r>
      <w:bookmarkStart w:id="611" w:name="_ETM_Q2_430120"/>
      <w:bookmarkEnd w:id="611"/>
      <w:r>
        <w:rPr>
          <w:rtl/>
        </w:rPr>
        <w:t xml:space="preserve">הפשוט </w:t>
      </w:r>
      <w:bookmarkStart w:id="612" w:name="_ETM_Q2_431700"/>
      <w:bookmarkEnd w:id="612"/>
      <w:r>
        <w:rPr>
          <w:rtl/>
        </w:rPr>
        <w:t xml:space="preserve">ולא </w:t>
      </w:r>
      <w:bookmarkStart w:id="613" w:name="_ETM_Q2_431970"/>
      <w:bookmarkStart w:id="614" w:name="_ETM_Q2_432150"/>
      <w:bookmarkEnd w:id="613"/>
      <w:bookmarkEnd w:id="614"/>
      <w:r>
        <w:rPr>
          <w:rFonts w:hint="cs"/>
          <w:rtl/>
        </w:rPr>
        <w:t xml:space="preserve">את </w:t>
      </w:r>
      <w:proofErr w:type="spellStart"/>
      <w:r>
        <w:rPr>
          <w:rFonts w:hint="cs"/>
          <w:rtl/>
        </w:rPr>
        <w:t>ה</w:t>
      </w:r>
      <w:r>
        <w:rPr>
          <w:rtl/>
        </w:rPr>
        <w:t>ש</w:t>
      </w:r>
      <w:bookmarkStart w:id="615" w:name="_ETM_Q2_432360"/>
      <w:bookmarkEnd w:id="615"/>
      <w:r>
        <w:rPr>
          <w:rFonts w:hint="cs"/>
          <w:rtl/>
        </w:rPr>
        <w:t>"ג</w:t>
      </w:r>
      <w:proofErr w:type="spellEnd"/>
      <w:r>
        <w:rPr>
          <w:rFonts w:hint="cs"/>
          <w:rtl/>
        </w:rPr>
        <w:t>.</w:t>
      </w:r>
      <w:r>
        <w:rPr>
          <w:rtl/>
        </w:rPr>
        <w:t xml:space="preserve"> </w:t>
      </w:r>
      <w:bookmarkStart w:id="616" w:name="_ETM_Q2_433739"/>
      <w:bookmarkEnd w:id="616"/>
      <w:r>
        <w:rPr>
          <w:rtl/>
        </w:rPr>
        <w:t xml:space="preserve">ואני </w:t>
      </w:r>
      <w:bookmarkStart w:id="617" w:name="_ETM_Q2_434489"/>
      <w:bookmarkEnd w:id="617"/>
      <w:r>
        <w:rPr>
          <w:rtl/>
        </w:rPr>
        <w:t>ב-1987</w:t>
      </w:r>
      <w:bookmarkStart w:id="618" w:name="_ETM_Q2_437449"/>
      <w:bookmarkEnd w:id="618"/>
      <w:r>
        <w:rPr>
          <w:rFonts w:hint="cs"/>
          <w:rtl/>
        </w:rPr>
        <w:t xml:space="preserve"> </w:t>
      </w:r>
      <w:r>
        <w:rPr>
          <w:rFonts w:hint="eastAsia"/>
        </w:rPr>
        <w:t>–</w:t>
      </w:r>
      <w:r>
        <w:rPr>
          <w:rFonts w:hint="cs"/>
          <w:rtl/>
        </w:rPr>
        <w:t xml:space="preserve"> </w:t>
      </w:r>
      <w:r>
        <w:rPr>
          <w:rtl/>
        </w:rPr>
        <w:t xml:space="preserve">והבן </w:t>
      </w:r>
      <w:bookmarkStart w:id="619" w:name="_ETM_Q2_438139"/>
      <w:bookmarkEnd w:id="619"/>
      <w:r>
        <w:rPr>
          <w:rtl/>
        </w:rPr>
        <w:t xml:space="preserve">שלי </w:t>
      </w:r>
      <w:bookmarkStart w:id="620" w:name="_ETM_Q2_438439"/>
      <w:bookmarkEnd w:id="620"/>
      <w:r>
        <w:rPr>
          <w:rtl/>
        </w:rPr>
        <w:t xml:space="preserve">עכשיו </w:t>
      </w:r>
      <w:bookmarkStart w:id="621" w:name="_ETM_Q2_438889"/>
      <w:bookmarkEnd w:id="621"/>
      <w:r>
        <w:rPr>
          <w:rtl/>
        </w:rPr>
        <w:t xml:space="preserve">הוא </w:t>
      </w:r>
      <w:bookmarkStart w:id="622" w:name="_ETM_Q2_439699"/>
      <w:bookmarkEnd w:id="622"/>
      <w:r>
        <w:rPr>
          <w:rtl/>
        </w:rPr>
        <w:t xml:space="preserve">טירון </w:t>
      </w:r>
      <w:bookmarkStart w:id="623" w:name="_ETM_Q2_440449"/>
      <w:bookmarkEnd w:id="623"/>
      <w:proofErr w:type="spellStart"/>
      <w:r>
        <w:rPr>
          <w:rtl/>
        </w:rPr>
        <w:t>ב</w:t>
      </w:r>
      <w:r>
        <w:rPr>
          <w:rFonts w:hint="cs"/>
          <w:rtl/>
        </w:rPr>
        <w:t>גדס"ר</w:t>
      </w:r>
      <w:proofErr w:type="spellEnd"/>
      <w:r>
        <w:rPr>
          <w:rtl/>
        </w:rPr>
        <w:t xml:space="preserve"> </w:t>
      </w:r>
      <w:bookmarkStart w:id="624" w:name="_ETM_Q2_441080"/>
      <w:bookmarkEnd w:id="624"/>
      <w:r>
        <w:rPr>
          <w:rtl/>
        </w:rPr>
        <w:t>גולני</w:t>
      </w:r>
      <w:r>
        <w:rPr>
          <w:rFonts w:hint="cs"/>
          <w:rtl/>
        </w:rPr>
        <w:t>,</w:t>
      </w:r>
      <w:r>
        <w:rPr>
          <w:rtl/>
        </w:rPr>
        <w:t xml:space="preserve"> </w:t>
      </w:r>
      <w:bookmarkStart w:id="625" w:name="_ETM_Q2_443089"/>
      <w:bookmarkEnd w:id="625"/>
      <w:r>
        <w:rPr>
          <w:rtl/>
        </w:rPr>
        <w:t xml:space="preserve">ואני </w:t>
      </w:r>
      <w:bookmarkStart w:id="626" w:name="_ETM_Q2_443509"/>
      <w:bookmarkEnd w:id="626"/>
      <w:r>
        <w:rPr>
          <w:rFonts w:hint="cs"/>
          <w:rtl/>
        </w:rPr>
        <w:t>א</w:t>
      </w:r>
      <w:r>
        <w:rPr>
          <w:rtl/>
        </w:rPr>
        <w:t xml:space="preserve">פגיש </w:t>
      </w:r>
      <w:bookmarkStart w:id="627" w:name="_ETM_Q2_443960"/>
      <w:bookmarkEnd w:id="627"/>
      <w:r>
        <w:rPr>
          <w:rtl/>
        </w:rPr>
        <w:t xml:space="preserve">אותו </w:t>
      </w:r>
      <w:bookmarkStart w:id="628" w:name="_ETM_Q2_444199"/>
      <w:bookmarkEnd w:id="628"/>
      <w:r>
        <w:rPr>
          <w:rtl/>
        </w:rPr>
        <w:t xml:space="preserve">עם </w:t>
      </w:r>
      <w:bookmarkStart w:id="629" w:name="_ETM_Q2_444289"/>
      <w:bookmarkEnd w:id="629"/>
      <w:r>
        <w:rPr>
          <w:rtl/>
        </w:rPr>
        <w:t xml:space="preserve">סיטואציה </w:t>
      </w:r>
      <w:bookmarkStart w:id="630" w:name="_ETM_Q2_444889"/>
      <w:bookmarkEnd w:id="630"/>
      <w:r>
        <w:rPr>
          <w:rtl/>
        </w:rPr>
        <w:t xml:space="preserve">כזאת </w:t>
      </w:r>
      <w:bookmarkStart w:id="631" w:name="_ETM_Q2_445249"/>
      <w:bookmarkEnd w:id="631"/>
      <w:r>
        <w:rPr>
          <w:rtl/>
        </w:rPr>
        <w:t>בחברון</w:t>
      </w:r>
      <w:r>
        <w:rPr>
          <w:rFonts w:hint="cs"/>
          <w:rtl/>
        </w:rPr>
        <w:t>,</w:t>
      </w:r>
      <w:r>
        <w:rPr>
          <w:rtl/>
        </w:rPr>
        <w:t xml:space="preserve"> </w:t>
      </w:r>
      <w:bookmarkStart w:id="632" w:name="_ETM_Q2_445879"/>
      <w:bookmarkEnd w:id="632"/>
      <w:r>
        <w:rPr>
          <w:rtl/>
        </w:rPr>
        <w:t xml:space="preserve">והוא </w:t>
      </w:r>
      <w:bookmarkStart w:id="633" w:name="_ETM_Q2_446060"/>
      <w:bookmarkEnd w:id="633"/>
      <w:r>
        <w:rPr>
          <w:rtl/>
        </w:rPr>
        <w:t xml:space="preserve">יתחיל </w:t>
      </w:r>
      <w:bookmarkStart w:id="634" w:name="_ETM_Q2_446479"/>
      <w:bookmarkEnd w:id="634"/>
      <w:r>
        <w:rPr>
          <w:rtl/>
        </w:rPr>
        <w:t xml:space="preserve">תכף </w:t>
      </w:r>
      <w:bookmarkStart w:id="635" w:name="_ETM_Q2_446839"/>
      <w:bookmarkEnd w:id="635"/>
      <w:r>
        <w:rPr>
          <w:rtl/>
        </w:rPr>
        <w:t xml:space="preserve">לעשות </w:t>
      </w:r>
      <w:bookmarkStart w:id="636" w:name="_ETM_Q2_447289"/>
      <w:bookmarkEnd w:id="636"/>
      <w:r>
        <w:rPr>
          <w:rtl/>
        </w:rPr>
        <w:t>ב</w:t>
      </w:r>
      <w:r>
        <w:rPr>
          <w:rFonts w:hint="cs"/>
          <w:rtl/>
        </w:rPr>
        <w:t>ט"</w:t>
      </w:r>
      <w:r>
        <w:rPr>
          <w:rtl/>
        </w:rPr>
        <w:t>ש</w:t>
      </w:r>
      <w:bookmarkStart w:id="637" w:name="_ETM_Q2_448790"/>
      <w:bookmarkEnd w:id="637"/>
      <w:r>
        <w:rPr>
          <w:rFonts w:hint="cs"/>
          <w:rtl/>
        </w:rPr>
        <w:t>.</w:t>
      </w:r>
      <w:bookmarkStart w:id="638" w:name="_ETM_Q2_457000"/>
      <w:bookmarkEnd w:id="638"/>
      <w:r>
        <w:rPr>
          <w:rFonts w:hint="cs"/>
          <w:rtl/>
        </w:rPr>
        <w:t xml:space="preserve"> </w:t>
      </w:r>
      <w:r>
        <w:rPr>
          <w:rtl/>
        </w:rPr>
        <w:t xml:space="preserve">אני </w:t>
      </w:r>
      <w:bookmarkStart w:id="639" w:name="_ETM_Q2_448910"/>
      <w:bookmarkEnd w:id="639"/>
      <w:r>
        <w:rPr>
          <w:rtl/>
        </w:rPr>
        <w:t xml:space="preserve">מצפה </w:t>
      </w:r>
      <w:bookmarkStart w:id="640" w:name="_ETM_Q2_449270"/>
      <w:bookmarkEnd w:id="640"/>
      <w:r>
        <w:rPr>
          <w:rtl/>
        </w:rPr>
        <w:t xml:space="preserve">ממנו </w:t>
      </w:r>
      <w:bookmarkStart w:id="641" w:name="_ETM_Q2_449540"/>
      <w:bookmarkEnd w:id="641"/>
      <w:r>
        <w:rPr>
          <w:rtl/>
        </w:rPr>
        <w:t xml:space="preserve">לשמור </w:t>
      </w:r>
      <w:bookmarkStart w:id="642" w:name="_ETM_Q2_450080"/>
      <w:bookmarkEnd w:id="642"/>
      <w:r>
        <w:rPr>
          <w:rtl/>
        </w:rPr>
        <w:t xml:space="preserve">על </w:t>
      </w:r>
      <w:bookmarkStart w:id="643" w:name="_ETM_Q2_450170"/>
      <w:bookmarkEnd w:id="643"/>
      <w:r>
        <w:rPr>
          <w:rtl/>
        </w:rPr>
        <w:t>חייו</w:t>
      </w:r>
      <w:bookmarkStart w:id="644" w:name="_ETM_Q2_451569"/>
      <w:bookmarkEnd w:id="644"/>
      <w:r>
        <w:rPr>
          <w:rFonts w:hint="cs"/>
          <w:rtl/>
        </w:rPr>
        <w:t xml:space="preserve">, </w:t>
      </w:r>
      <w:r>
        <w:rPr>
          <w:rtl/>
        </w:rPr>
        <w:t xml:space="preserve">לפעול </w:t>
      </w:r>
      <w:bookmarkStart w:id="645" w:name="_ETM_Q2_451930"/>
      <w:bookmarkEnd w:id="645"/>
      <w:r>
        <w:rPr>
          <w:rtl/>
        </w:rPr>
        <w:t xml:space="preserve">בשיקול </w:t>
      </w:r>
      <w:bookmarkStart w:id="646" w:name="_ETM_Q2_452500"/>
      <w:bookmarkEnd w:id="646"/>
      <w:r>
        <w:rPr>
          <w:rtl/>
        </w:rPr>
        <w:t>דעת</w:t>
      </w:r>
      <w:r>
        <w:rPr>
          <w:rFonts w:hint="cs"/>
          <w:rtl/>
        </w:rPr>
        <w:t>,</w:t>
      </w:r>
      <w:r>
        <w:rPr>
          <w:rtl/>
        </w:rPr>
        <w:t xml:space="preserve"> </w:t>
      </w:r>
      <w:bookmarkStart w:id="647" w:name="_ETM_Q2_453779"/>
      <w:bookmarkEnd w:id="647"/>
      <w:r>
        <w:rPr>
          <w:rtl/>
        </w:rPr>
        <w:t xml:space="preserve">לחסל </w:t>
      </w:r>
      <w:bookmarkStart w:id="648" w:name="_ETM_Q2_454409"/>
      <w:bookmarkEnd w:id="648"/>
      <w:r>
        <w:rPr>
          <w:rtl/>
        </w:rPr>
        <w:t xml:space="preserve">מחבל </w:t>
      </w:r>
      <w:bookmarkStart w:id="649" w:name="_ETM_Q2_454919"/>
      <w:bookmarkEnd w:id="649"/>
      <w:r>
        <w:rPr>
          <w:rtl/>
        </w:rPr>
        <w:t xml:space="preserve">אם </w:t>
      </w:r>
      <w:bookmarkStart w:id="650" w:name="_ETM_Q2_455039"/>
      <w:bookmarkEnd w:id="650"/>
      <w:r>
        <w:rPr>
          <w:rtl/>
        </w:rPr>
        <w:t>צריך</w:t>
      </w:r>
      <w:r>
        <w:rPr>
          <w:rFonts w:hint="cs"/>
          <w:rtl/>
        </w:rPr>
        <w:t>,</w:t>
      </w:r>
      <w:r>
        <w:rPr>
          <w:rtl/>
        </w:rPr>
        <w:t xml:space="preserve"> </w:t>
      </w:r>
      <w:bookmarkStart w:id="651" w:name="_ETM_Q2_457050"/>
      <w:bookmarkEnd w:id="651"/>
      <w:r>
        <w:rPr>
          <w:rtl/>
        </w:rPr>
        <w:t xml:space="preserve">לעצור </w:t>
      </w:r>
      <w:bookmarkStart w:id="652" w:name="_ETM_Q2_457680"/>
      <w:bookmarkEnd w:id="652"/>
      <w:proofErr w:type="spellStart"/>
      <w:r>
        <w:rPr>
          <w:rtl/>
        </w:rPr>
        <w:t>מפ</w:t>
      </w:r>
      <w:r>
        <w:rPr>
          <w:rFonts w:hint="cs"/>
          <w:rtl/>
        </w:rPr>
        <w:t>י</w:t>
      </w:r>
      <w:r>
        <w:rPr>
          <w:rtl/>
        </w:rPr>
        <w:t>רי</w:t>
      </w:r>
      <w:proofErr w:type="spellEnd"/>
      <w:r>
        <w:rPr>
          <w:rtl/>
        </w:rPr>
        <w:t xml:space="preserve"> </w:t>
      </w:r>
      <w:bookmarkStart w:id="653" w:name="_ETM_Q2_458130"/>
      <w:bookmarkEnd w:id="653"/>
      <w:r>
        <w:rPr>
          <w:rtl/>
        </w:rPr>
        <w:t xml:space="preserve">סדר </w:t>
      </w:r>
      <w:bookmarkStart w:id="654" w:name="_ETM_Q2_458580"/>
      <w:bookmarkEnd w:id="654"/>
      <w:r>
        <w:rPr>
          <w:rtl/>
        </w:rPr>
        <w:t xml:space="preserve">אם </w:t>
      </w:r>
      <w:bookmarkStart w:id="655" w:name="_ETM_Q2_458700"/>
      <w:bookmarkEnd w:id="655"/>
      <w:r>
        <w:rPr>
          <w:rtl/>
        </w:rPr>
        <w:t>צריך</w:t>
      </w:r>
      <w:r>
        <w:rPr>
          <w:rFonts w:hint="cs"/>
          <w:rtl/>
        </w:rPr>
        <w:t>,</w:t>
      </w:r>
      <w:r>
        <w:rPr>
          <w:rtl/>
        </w:rPr>
        <w:t xml:space="preserve"> </w:t>
      </w:r>
      <w:bookmarkStart w:id="656" w:name="_ETM_Q2_460130"/>
      <w:bookmarkEnd w:id="656"/>
      <w:r>
        <w:rPr>
          <w:rtl/>
        </w:rPr>
        <w:t xml:space="preserve">ועדיין </w:t>
      </w:r>
      <w:bookmarkStart w:id="657" w:name="_ETM_Q2_461700"/>
      <w:bookmarkEnd w:id="657"/>
      <w:r>
        <w:rPr>
          <w:rtl/>
        </w:rPr>
        <w:t xml:space="preserve">להיות </w:t>
      </w:r>
      <w:bookmarkStart w:id="658" w:name="_ETM_Q2_461970"/>
      <w:bookmarkEnd w:id="658"/>
      <w:r>
        <w:rPr>
          <w:rtl/>
        </w:rPr>
        <w:t>מוסרי</w:t>
      </w:r>
      <w:r>
        <w:rPr>
          <w:rFonts w:hint="cs"/>
          <w:rtl/>
        </w:rPr>
        <w:t>.</w:t>
      </w:r>
      <w:r>
        <w:rPr>
          <w:rtl/>
        </w:rPr>
        <w:t xml:space="preserve"> </w:t>
      </w:r>
      <w:bookmarkStart w:id="659" w:name="_ETM_Q2_462600"/>
      <w:bookmarkEnd w:id="659"/>
      <w:r>
        <w:rPr>
          <w:rFonts w:hint="cs"/>
          <w:rtl/>
        </w:rPr>
        <w:t>ל</w:t>
      </w:r>
      <w:r>
        <w:rPr>
          <w:rtl/>
        </w:rPr>
        <w:t xml:space="preserve">כל </w:t>
      </w:r>
      <w:bookmarkStart w:id="660" w:name="_ETM_Q2_462870"/>
      <w:bookmarkEnd w:id="660"/>
      <w:r>
        <w:rPr>
          <w:rtl/>
        </w:rPr>
        <w:t xml:space="preserve">זה </w:t>
      </w:r>
      <w:bookmarkStart w:id="661" w:name="_ETM_Q2_463020"/>
      <w:bookmarkEnd w:id="661"/>
      <w:r>
        <w:rPr>
          <w:rtl/>
        </w:rPr>
        <w:t xml:space="preserve">אני </w:t>
      </w:r>
      <w:bookmarkStart w:id="662" w:name="_ETM_Q2_463169"/>
      <w:bookmarkEnd w:id="662"/>
      <w:r>
        <w:rPr>
          <w:rtl/>
        </w:rPr>
        <w:t xml:space="preserve">מצפה </w:t>
      </w:r>
      <w:bookmarkStart w:id="663" w:name="_ETM_Q2_463560"/>
      <w:bookmarkEnd w:id="663"/>
      <w:r>
        <w:rPr>
          <w:rtl/>
        </w:rPr>
        <w:t xml:space="preserve">מהבן </w:t>
      </w:r>
      <w:bookmarkStart w:id="664" w:name="_ETM_Q2_463950"/>
      <w:bookmarkEnd w:id="664"/>
      <w:r>
        <w:rPr>
          <w:rtl/>
        </w:rPr>
        <w:t>שלי</w:t>
      </w:r>
      <w:bookmarkStart w:id="665" w:name="_ETM_Q2_464220"/>
      <w:bookmarkEnd w:id="665"/>
      <w:r>
        <w:rPr>
          <w:rFonts w:hint="cs"/>
          <w:rtl/>
        </w:rPr>
        <w:t xml:space="preserve">. </w:t>
      </w:r>
      <w:r>
        <w:rPr>
          <w:rtl/>
        </w:rPr>
        <w:t xml:space="preserve">וזאת </w:t>
      </w:r>
      <w:bookmarkStart w:id="666" w:name="_ETM_Q2_464550"/>
      <w:bookmarkEnd w:id="666"/>
      <w:r>
        <w:rPr>
          <w:rtl/>
        </w:rPr>
        <w:t xml:space="preserve">ציפייה </w:t>
      </w:r>
      <w:bookmarkStart w:id="667" w:name="_ETM_Q2_465150"/>
      <w:bookmarkEnd w:id="667"/>
      <w:r>
        <w:rPr>
          <w:rtl/>
        </w:rPr>
        <w:t>קשה</w:t>
      </w:r>
      <w:r>
        <w:rPr>
          <w:rFonts w:hint="cs"/>
          <w:rtl/>
        </w:rPr>
        <w:t>,</w:t>
      </w:r>
      <w:r>
        <w:rPr>
          <w:rtl/>
        </w:rPr>
        <w:t xml:space="preserve"> </w:t>
      </w:r>
      <w:bookmarkStart w:id="668" w:name="_ETM_Q2_466230"/>
      <w:bookmarkEnd w:id="668"/>
      <w:r>
        <w:rPr>
          <w:rtl/>
        </w:rPr>
        <w:t xml:space="preserve">ציפייה </w:t>
      </w:r>
      <w:bookmarkStart w:id="669" w:name="_ETM_Q2_466620"/>
      <w:bookmarkEnd w:id="669"/>
      <w:r>
        <w:rPr>
          <w:rtl/>
        </w:rPr>
        <w:t>מורכבת</w:t>
      </w:r>
      <w:r>
        <w:rPr>
          <w:rFonts w:hint="cs"/>
          <w:rtl/>
        </w:rPr>
        <w:t>,</w:t>
      </w:r>
      <w:r>
        <w:rPr>
          <w:rtl/>
        </w:rPr>
        <w:t xml:space="preserve"> </w:t>
      </w:r>
      <w:bookmarkStart w:id="670" w:name="_ETM_Q2_467880"/>
      <w:bookmarkEnd w:id="670"/>
      <w:r>
        <w:rPr>
          <w:rtl/>
        </w:rPr>
        <w:t xml:space="preserve">ציפייה </w:t>
      </w:r>
      <w:bookmarkStart w:id="671" w:name="_ETM_Q2_468240"/>
      <w:bookmarkEnd w:id="671"/>
      <w:r>
        <w:rPr>
          <w:rtl/>
        </w:rPr>
        <w:t xml:space="preserve">שצריך </w:t>
      </w:r>
      <w:bookmarkStart w:id="672" w:name="_ETM_Q2_468540"/>
      <w:bookmarkEnd w:id="672"/>
      <w:r>
        <w:rPr>
          <w:rtl/>
        </w:rPr>
        <w:t xml:space="preserve">להתאמן </w:t>
      </w:r>
      <w:bookmarkStart w:id="673" w:name="_ETM_Q2_469110"/>
      <w:bookmarkEnd w:id="673"/>
      <w:r>
        <w:rPr>
          <w:rtl/>
        </w:rPr>
        <w:t>עליה</w:t>
      </w:r>
      <w:r>
        <w:rPr>
          <w:rFonts w:hint="cs"/>
          <w:rtl/>
        </w:rPr>
        <w:t>.</w:t>
      </w:r>
      <w:r>
        <w:rPr>
          <w:rtl/>
        </w:rPr>
        <w:t xml:space="preserve"> </w:t>
      </w:r>
      <w:bookmarkStart w:id="674" w:name="_ETM_Q2_470010"/>
      <w:bookmarkEnd w:id="674"/>
    </w:p>
    <w:p w:rsidR="005E044E" w:rsidRDefault="005E044E" w:rsidP="00753B82">
      <w:pPr>
        <w:rPr>
          <w:rtl/>
        </w:rPr>
      </w:pPr>
      <w:bookmarkStart w:id="675" w:name="_ETM_Q2_471000"/>
      <w:bookmarkEnd w:id="675"/>
    </w:p>
    <w:p w:rsidR="005E044E" w:rsidRDefault="005E044E" w:rsidP="00753B82">
      <w:pPr>
        <w:pStyle w:val="af5"/>
        <w:keepNext/>
        <w:rPr>
          <w:rtl/>
        </w:rPr>
      </w:pPr>
      <w:bookmarkStart w:id="676" w:name="ET_interruption_קר_אה_8"/>
      <w:r w:rsidRPr="00E1708C">
        <w:rPr>
          <w:rStyle w:val="TagStyle"/>
          <w:rtl/>
        </w:rPr>
        <w:t xml:space="preserve"> &lt;&lt; קריאה &gt;&gt; </w:t>
      </w:r>
      <w:r>
        <w:rPr>
          <w:rtl/>
        </w:rPr>
        <w:t>קריאה:</w:t>
      </w:r>
      <w:r w:rsidRPr="00E1708C">
        <w:rPr>
          <w:rStyle w:val="TagStyle"/>
          <w:rtl/>
        </w:rPr>
        <w:t xml:space="preserve"> &lt;&lt; קריאה &gt;&gt;</w:t>
      </w:r>
      <w:r>
        <w:rPr>
          <w:rtl/>
        </w:rPr>
        <w:t xml:space="preserve">  </w:t>
      </w:r>
      <w:bookmarkEnd w:id="676"/>
    </w:p>
    <w:p w:rsidR="005E044E" w:rsidRDefault="005E044E" w:rsidP="00430B16">
      <w:pPr>
        <w:rPr>
          <w:rtl/>
        </w:rPr>
      </w:pPr>
    </w:p>
    <w:p w:rsidR="005E044E" w:rsidRDefault="009153D6" w:rsidP="00753B82">
      <w:pPr>
        <w:rPr>
          <w:rtl/>
        </w:rPr>
      </w:pPr>
      <w:bookmarkStart w:id="677" w:name="_ETM_Q2_469000"/>
      <w:bookmarkEnd w:id="677"/>
      <w:r>
        <w:rPr>
          <w:rFonts w:hint="cs"/>
          <w:rtl/>
        </w:rPr>
        <w:t>– – –</w:t>
      </w:r>
    </w:p>
    <w:p w:rsidR="005E044E" w:rsidRDefault="005E044E" w:rsidP="00753B82">
      <w:pPr>
        <w:rPr>
          <w:rtl/>
        </w:rPr>
      </w:pPr>
      <w:bookmarkStart w:id="678" w:name="_ETM_Q2_466000"/>
      <w:bookmarkEnd w:id="678"/>
    </w:p>
    <w:p w:rsidR="005E044E" w:rsidRDefault="005E044E" w:rsidP="00753B82">
      <w:pPr>
        <w:pStyle w:val="-"/>
        <w:keepNext/>
        <w:rPr>
          <w:rtl/>
        </w:rPr>
      </w:pPr>
      <w:bookmarkStart w:id="679" w:name="ET_speakercontinue_5987_9"/>
      <w:r w:rsidRPr="00E1708C">
        <w:rPr>
          <w:rStyle w:val="TagStyle"/>
          <w:rtl/>
        </w:rPr>
        <w:t xml:space="preserve"> &lt;&lt; דובר_המשך &gt;&gt; </w:t>
      </w:r>
      <w:r>
        <w:rPr>
          <w:rtl/>
        </w:rPr>
        <w:t>השר במשרד הביטחון מיכאל מרדכי ביטון:</w:t>
      </w:r>
      <w:r w:rsidRPr="00E1708C">
        <w:rPr>
          <w:rStyle w:val="TagStyle"/>
          <w:rtl/>
        </w:rPr>
        <w:t xml:space="preserve"> &lt;&lt; דובר_המשך &gt;&gt;</w:t>
      </w:r>
      <w:r>
        <w:rPr>
          <w:rtl/>
        </w:rPr>
        <w:t xml:space="preserve">  </w:t>
      </w:r>
      <w:bookmarkEnd w:id="679"/>
    </w:p>
    <w:p w:rsidR="005E044E" w:rsidRDefault="005E044E" w:rsidP="00430B16">
      <w:pPr>
        <w:rPr>
          <w:rtl/>
        </w:rPr>
      </w:pPr>
    </w:p>
    <w:p w:rsidR="005E044E" w:rsidRDefault="005E044E" w:rsidP="00CC1777">
      <w:pPr>
        <w:rPr>
          <w:rtl/>
        </w:rPr>
      </w:pPr>
      <w:bookmarkStart w:id="680" w:name="_ETM_Q2_467000"/>
      <w:bookmarkEnd w:id="680"/>
      <w:r>
        <w:rPr>
          <w:rtl/>
        </w:rPr>
        <w:t xml:space="preserve">אם </w:t>
      </w:r>
      <w:bookmarkStart w:id="681" w:name="_ETM_Q2_470190"/>
      <w:bookmarkEnd w:id="681"/>
      <w:r>
        <w:rPr>
          <w:rtl/>
        </w:rPr>
        <w:t xml:space="preserve">צה"ל </w:t>
      </w:r>
      <w:bookmarkStart w:id="682" w:name="_ETM_Q2_470550"/>
      <w:bookmarkEnd w:id="682"/>
      <w:r>
        <w:rPr>
          <w:rtl/>
        </w:rPr>
        <w:t>אומר</w:t>
      </w:r>
      <w:bookmarkStart w:id="683" w:name="_ETM_Q2_471890"/>
      <w:bookmarkStart w:id="684" w:name="_ETM_Q2_472310"/>
      <w:bookmarkStart w:id="685" w:name="_ETM_Q2_472460"/>
      <w:bookmarkStart w:id="686" w:name="_ETM_Q2_472940"/>
      <w:bookmarkEnd w:id="683"/>
      <w:bookmarkEnd w:id="684"/>
      <w:bookmarkEnd w:id="685"/>
      <w:bookmarkEnd w:id="686"/>
      <w:r>
        <w:rPr>
          <w:rFonts w:hint="cs"/>
          <w:rtl/>
        </w:rPr>
        <w:t xml:space="preserve">: </w:t>
      </w:r>
      <w:r>
        <w:rPr>
          <w:rtl/>
        </w:rPr>
        <w:t xml:space="preserve">אנחנו </w:t>
      </w:r>
      <w:bookmarkStart w:id="687" w:name="_ETM_Q2_473510"/>
      <w:bookmarkEnd w:id="687"/>
      <w:r>
        <w:rPr>
          <w:rtl/>
        </w:rPr>
        <w:t>נ</w:t>
      </w:r>
      <w:r>
        <w:rPr>
          <w:rFonts w:hint="cs"/>
          <w:rtl/>
        </w:rPr>
        <w:t>פיק</w:t>
      </w:r>
      <w:r>
        <w:rPr>
          <w:rtl/>
        </w:rPr>
        <w:t xml:space="preserve"> </w:t>
      </w:r>
      <w:bookmarkStart w:id="688" w:name="_ETM_Q2_474560"/>
      <w:bookmarkEnd w:id="688"/>
      <w:r>
        <w:rPr>
          <w:rtl/>
        </w:rPr>
        <w:t xml:space="preserve">לקחים </w:t>
      </w:r>
      <w:bookmarkStart w:id="689" w:name="_ETM_Q2_475670"/>
      <w:bookmarkEnd w:id="689"/>
      <w:r>
        <w:rPr>
          <w:rtl/>
        </w:rPr>
        <w:t xml:space="preserve">מהאירוע </w:t>
      </w:r>
      <w:bookmarkStart w:id="690" w:name="_ETM_Q2_476360"/>
      <w:bookmarkEnd w:id="690"/>
      <w:r>
        <w:rPr>
          <w:rtl/>
        </w:rPr>
        <w:t xml:space="preserve">הזה </w:t>
      </w:r>
      <w:bookmarkStart w:id="691" w:name="_ETM_Q2_476570"/>
      <w:bookmarkEnd w:id="691"/>
      <w:r>
        <w:rPr>
          <w:rtl/>
        </w:rPr>
        <w:t xml:space="preserve">ונתחקר </w:t>
      </w:r>
      <w:bookmarkStart w:id="692" w:name="_ETM_Q2_477290"/>
      <w:bookmarkEnd w:id="692"/>
      <w:r>
        <w:rPr>
          <w:rtl/>
        </w:rPr>
        <w:t>אותו</w:t>
      </w:r>
      <w:r>
        <w:rPr>
          <w:rFonts w:hint="cs"/>
          <w:rtl/>
        </w:rPr>
        <w:t xml:space="preserve">, </w:t>
      </w:r>
      <w:bookmarkStart w:id="693" w:name="_ETM_Q2_478000"/>
      <w:bookmarkEnd w:id="693"/>
      <w:r>
        <w:rPr>
          <w:rtl/>
        </w:rPr>
        <w:t xml:space="preserve">ואלוף </w:t>
      </w:r>
      <w:bookmarkStart w:id="694" w:name="_ETM_Q2_478570"/>
      <w:bookmarkEnd w:id="694"/>
      <w:r>
        <w:rPr>
          <w:rFonts w:hint="cs"/>
          <w:rtl/>
        </w:rPr>
        <w:t>ה</w:t>
      </w:r>
      <w:r>
        <w:rPr>
          <w:rtl/>
        </w:rPr>
        <w:t xml:space="preserve">פיקוד </w:t>
      </w:r>
      <w:bookmarkStart w:id="695" w:name="_ETM_Q2_478930"/>
      <w:bookmarkEnd w:id="695"/>
      <w:r>
        <w:rPr>
          <w:rtl/>
        </w:rPr>
        <w:t>אומר</w:t>
      </w:r>
      <w:r>
        <w:rPr>
          <w:rFonts w:hint="cs"/>
          <w:rtl/>
        </w:rPr>
        <w:t>:</w:t>
      </w:r>
      <w:r>
        <w:rPr>
          <w:rtl/>
        </w:rPr>
        <w:t xml:space="preserve"> </w:t>
      </w:r>
      <w:bookmarkStart w:id="696" w:name="_ETM_Q2_479410"/>
      <w:bookmarkEnd w:id="696"/>
      <w:r>
        <w:rPr>
          <w:rtl/>
        </w:rPr>
        <w:t xml:space="preserve">האירוע </w:t>
      </w:r>
      <w:bookmarkStart w:id="697" w:name="_ETM_Q2_479830"/>
      <w:bookmarkEnd w:id="697"/>
      <w:r>
        <w:rPr>
          <w:rtl/>
        </w:rPr>
        <w:t xml:space="preserve">הזה </w:t>
      </w:r>
      <w:bookmarkStart w:id="698" w:name="_ETM_Q2_480040"/>
      <w:bookmarkEnd w:id="698"/>
      <w:r>
        <w:rPr>
          <w:rtl/>
        </w:rPr>
        <w:t xml:space="preserve">לא </w:t>
      </w:r>
      <w:bookmarkStart w:id="699" w:name="_ETM_Q2_480279"/>
      <w:bookmarkEnd w:id="699"/>
      <w:r>
        <w:rPr>
          <w:rtl/>
        </w:rPr>
        <w:t xml:space="preserve">טוב </w:t>
      </w:r>
      <w:bookmarkStart w:id="700" w:name="_ETM_Q2_480730"/>
      <w:bookmarkEnd w:id="700"/>
      <w:r>
        <w:rPr>
          <w:rtl/>
        </w:rPr>
        <w:t xml:space="preserve">ואני </w:t>
      </w:r>
      <w:bookmarkStart w:id="701" w:name="_ETM_Q2_481000"/>
      <w:bookmarkEnd w:id="701"/>
      <w:r>
        <w:rPr>
          <w:rtl/>
        </w:rPr>
        <w:t xml:space="preserve">מטפל </w:t>
      </w:r>
      <w:bookmarkStart w:id="702" w:name="_ETM_Q2_480000"/>
      <w:bookmarkEnd w:id="702"/>
      <w:r>
        <w:rPr>
          <w:rFonts w:hint="cs"/>
          <w:rtl/>
        </w:rPr>
        <w:t xml:space="preserve">בו, </w:t>
      </w:r>
      <w:bookmarkStart w:id="703" w:name="_ETM_Q2_480450"/>
      <w:bookmarkStart w:id="704" w:name="_ETM_Q2_480659"/>
      <w:bookmarkStart w:id="705" w:name="_ETM_Q2_480900"/>
      <w:bookmarkStart w:id="706" w:name="_ETM_Q2_481350"/>
      <w:bookmarkStart w:id="707" w:name="_ETM_Q2_481620"/>
      <w:bookmarkStart w:id="708" w:name="_ETM_Q2_482159"/>
      <w:bookmarkStart w:id="709" w:name="_ETM_Q2_482700"/>
      <w:bookmarkEnd w:id="703"/>
      <w:bookmarkEnd w:id="704"/>
      <w:bookmarkEnd w:id="705"/>
      <w:bookmarkEnd w:id="706"/>
      <w:bookmarkEnd w:id="707"/>
      <w:bookmarkEnd w:id="708"/>
      <w:bookmarkEnd w:id="709"/>
      <w:r>
        <w:rPr>
          <w:rtl/>
        </w:rPr>
        <w:t xml:space="preserve">ומעביר </w:t>
      </w:r>
      <w:bookmarkStart w:id="710" w:name="_ETM_Q2_483270"/>
      <w:bookmarkEnd w:id="710"/>
      <w:r>
        <w:rPr>
          <w:rtl/>
        </w:rPr>
        <w:t xml:space="preserve">הנחיות </w:t>
      </w:r>
      <w:bookmarkStart w:id="711" w:name="_ETM_Q2_483810"/>
      <w:bookmarkEnd w:id="711"/>
      <w:r>
        <w:rPr>
          <w:rtl/>
        </w:rPr>
        <w:t xml:space="preserve">אחרות </w:t>
      </w:r>
      <w:bookmarkStart w:id="712" w:name="_ETM_Q2_484990"/>
      <w:bookmarkEnd w:id="712"/>
      <w:r>
        <w:rPr>
          <w:rtl/>
        </w:rPr>
        <w:t>–</w:t>
      </w:r>
      <w:bookmarkStart w:id="713" w:name="_ETM_Q2_484000"/>
      <w:bookmarkEnd w:id="713"/>
      <w:r>
        <w:rPr>
          <w:rFonts w:hint="cs"/>
          <w:rtl/>
        </w:rPr>
        <w:t xml:space="preserve"> </w:t>
      </w:r>
      <w:r>
        <w:rPr>
          <w:rtl/>
        </w:rPr>
        <w:t xml:space="preserve">אני </w:t>
      </w:r>
      <w:bookmarkStart w:id="714" w:name="_ETM_Q2_485320"/>
      <w:bookmarkEnd w:id="714"/>
      <w:r>
        <w:rPr>
          <w:rtl/>
        </w:rPr>
        <w:t>סומך</w:t>
      </w:r>
      <w:r>
        <w:rPr>
          <w:rFonts w:hint="cs"/>
          <w:rtl/>
        </w:rPr>
        <w:t>.</w:t>
      </w:r>
      <w:r>
        <w:rPr>
          <w:rtl/>
        </w:rPr>
        <w:t xml:space="preserve"> </w:t>
      </w:r>
      <w:bookmarkStart w:id="715" w:name="_ETM_Q2_486010"/>
      <w:bookmarkEnd w:id="715"/>
      <w:r>
        <w:rPr>
          <w:rtl/>
        </w:rPr>
        <w:t>אגב</w:t>
      </w:r>
      <w:r>
        <w:rPr>
          <w:rFonts w:hint="cs"/>
          <w:rtl/>
        </w:rPr>
        <w:t>,</w:t>
      </w:r>
      <w:r>
        <w:rPr>
          <w:rtl/>
        </w:rPr>
        <w:t xml:space="preserve"> </w:t>
      </w:r>
      <w:bookmarkStart w:id="716" w:name="_ETM_Q2_486370"/>
      <w:bookmarkEnd w:id="716"/>
      <w:r>
        <w:rPr>
          <w:rtl/>
        </w:rPr>
        <w:t xml:space="preserve">אותו </w:t>
      </w:r>
      <w:bookmarkStart w:id="717" w:name="_ETM_Q2_486700"/>
      <w:bookmarkEnd w:id="717"/>
      <w:r>
        <w:rPr>
          <w:rtl/>
        </w:rPr>
        <w:t xml:space="preserve">תמיר </w:t>
      </w:r>
      <w:bookmarkStart w:id="718" w:name="_ETM_Q2_487060"/>
      <w:bookmarkStart w:id="719" w:name="_ETM_Q2_487120"/>
      <w:bookmarkEnd w:id="718"/>
      <w:bookmarkEnd w:id="719"/>
      <w:r>
        <w:rPr>
          <w:rtl/>
        </w:rPr>
        <w:t>ידע</w:t>
      </w:r>
      <w:r>
        <w:rPr>
          <w:rFonts w:hint="cs"/>
          <w:rtl/>
        </w:rPr>
        <w:t>י, האלוף</w:t>
      </w:r>
      <w:bookmarkStart w:id="720" w:name="_ETM_Q2_487450"/>
      <w:bookmarkStart w:id="721" w:name="_ETM_Q2_487779"/>
      <w:bookmarkEnd w:id="720"/>
      <w:bookmarkEnd w:id="721"/>
      <w:r>
        <w:rPr>
          <w:rFonts w:hint="cs"/>
          <w:rtl/>
        </w:rPr>
        <w:t>,</w:t>
      </w:r>
      <w:r>
        <w:rPr>
          <w:rtl/>
        </w:rPr>
        <w:t xml:space="preserve"> </w:t>
      </w:r>
      <w:bookmarkStart w:id="722" w:name="_ETM_Q2_488830"/>
      <w:bookmarkEnd w:id="722"/>
      <w:r>
        <w:rPr>
          <w:rtl/>
        </w:rPr>
        <w:t xml:space="preserve">גם </w:t>
      </w:r>
      <w:bookmarkStart w:id="723" w:name="_ETM_Q2_489160"/>
      <w:bookmarkEnd w:id="723"/>
      <w:r>
        <w:rPr>
          <w:rtl/>
        </w:rPr>
        <w:t xml:space="preserve">כן </w:t>
      </w:r>
      <w:bookmarkStart w:id="724" w:name="_ETM_Q2_490140"/>
      <w:bookmarkEnd w:id="724"/>
      <w:r>
        <w:rPr>
          <w:rtl/>
        </w:rPr>
        <w:t xml:space="preserve">בן </w:t>
      </w:r>
      <w:bookmarkStart w:id="725" w:name="_ETM_Q2_490410"/>
      <w:bookmarkEnd w:id="725"/>
      <w:r>
        <w:rPr>
          <w:rtl/>
        </w:rPr>
        <w:t xml:space="preserve">מחזור </w:t>
      </w:r>
      <w:bookmarkStart w:id="726" w:name="_ETM_Q2_491889"/>
      <w:bookmarkEnd w:id="726"/>
      <w:r>
        <w:rPr>
          <w:rtl/>
        </w:rPr>
        <w:t xml:space="preserve">בקורס </w:t>
      </w:r>
      <w:bookmarkStart w:id="727" w:name="_ETM_Q2_492429"/>
      <w:bookmarkEnd w:id="727"/>
      <w:r>
        <w:rPr>
          <w:rtl/>
        </w:rPr>
        <w:t xml:space="preserve">קצינים </w:t>
      </w:r>
      <w:bookmarkStart w:id="728" w:name="_ETM_Q2_492910"/>
      <w:bookmarkEnd w:id="728"/>
      <w:r>
        <w:rPr>
          <w:rtl/>
        </w:rPr>
        <w:t xml:space="preserve">ולוחם </w:t>
      </w:r>
      <w:bookmarkStart w:id="729" w:name="_ETM_Q2_493330"/>
      <w:bookmarkEnd w:id="729"/>
      <w:r>
        <w:rPr>
          <w:rtl/>
        </w:rPr>
        <w:t xml:space="preserve">בגולני </w:t>
      </w:r>
      <w:bookmarkStart w:id="730" w:name="_ETM_Q2_493929"/>
      <w:bookmarkEnd w:id="730"/>
      <w:r>
        <w:rPr>
          <w:rtl/>
        </w:rPr>
        <w:t>כמוני</w:t>
      </w:r>
      <w:r>
        <w:rPr>
          <w:rFonts w:hint="cs"/>
          <w:rtl/>
        </w:rPr>
        <w:t>,</w:t>
      </w:r>
      <w:r>
        <w:rPr>
          <w:rtl/>
        </w:rPr>
        <w:t xml:space="preserve"> </w:t>
      </w:r>
      <w:bookmarkStart w:id="731" w:name="_ETM_Q2_494500"/>
      <w:bookmarkEnd w:id="731"/>
      <w:r>
        <w:rPr>
          <w:rtl/>
        </w:rPr>
        <w:t xml:space="preserve">מאותו </w:t>
      </w:r>
      <w:bookmarkStart w:id="732" w:name="_ETM_Q2_494889"/>
      <w:bookmarkEnd w:id="732"/>
      <w:r>
        <w:rPr>
          <w:rtl/>
        </w:rPr>
        <w:t>מחזור</w:t>
      </w:r>
      <w:r>
        <w:rPr>
          <w:rFonts w:hint="cs"/>
          <w:rtl/>
        </w:rPr>
        <w:t>.</w:t>
      </w:r>
      <w:r>
        <w:rPr>
          <w:rtl/>
        </w:rPr>
        <w:t xml:space="preserve"> </w:t>
      </w:r>
      <w:bookmarkStart w:id="733" w:name="_ETM_Q2_495779"/>
      <w:bookmarkEnd w:id="733"/>
      <w:r>
        <w:rPr>
          <w:rtl/>
        </w:rPr>
        <w:t xml:space="preserve">זאת </w:t>
      </w:r>
      <w:bookmarkStart w:id="734" w:name="_ETM_Q2_496020"/>
      <w:bookmarkEnd w:id="734"/>
      <w:r>
        <w:rPr>
          <w:rtl/>
        </w:rPr>
        <w:t>אומרת</w:t>
      </w:r>
      <w:r>
        <w:rPr>
          <w:rFonts w:hint="cs"/>
          <w:rtl/>
        </w:rPr>
        <w:t>,</w:t>
      </w:r>
      <w:r>
        <w:rPr>
          <w:rtl/>
        </w:rPr>
        <w:t xml:space="preserve"> </w:t>
      </w:r>
      <w:bookmarkStart w:id="735" w:name="_ETM_Q2_496470"/>
      <w:bookmarkEnd w:id="735"/>
      <w:r>
        <w:rPr>
          <w:rFonts w:hint="cs"/>
          <w:rtl/>
        </w:rPr>
        <w:t>ב</w:t>
      </w:r>
      <w:r>
        <w:rPr>
          <w:rtl/>
        </w:rPr>
        <w:t xml:space="preserve">אינתיפאדות </w:t>
      </w:r>
      <w:bookmarkStart w:id="736" w:name="_ETM_Q2_497220"/>
      <w:bookmarkEnd w:id="736"/>
      <w:r>
        <w:rPr>
          <w:rtl/>
        </w:rPr>
        <w:t xml:space="preserve">הוא </w:t>
      </w:r>
      <w:bookmarkStart w:id="737" w:name="_ETM_Q2_497279"/>
      <w:bookmarkEnd w:id="737"/>
      <w:r>
        <w:rPr>
          <w:rtl/>
        </w:rPr>
        <w:t xml:space="preserve">יודע </w:t>
      </w:r>
      <w:bookmarkStart w:id="738" w:name="_ETM_Q2_497640"/>
      <w:bookmarkEnd w:id="738"/>
      <w:r>
        <w:rPr>
          <w:rtl/>
        </w:rPr>
        <w:t>לטפל</w:t>
      </w:r>
      <w:r>
        <w:rPr>
          <w:rFonts w:hint="cs"/>
          <w:rtl/>
        </w:rPr>
        <w:t>,</w:t>
      </w:r>
      <w:r>
        <w:rPr>
          <w:rtl/>
        </w:rPr>
        <w:t xml:space="preserve"> </w:t>
      </w:r>
      <w:bookmarkStart w:id="739" w:name="_ETM_Q2_498880"/>
      <w:bookmarkEnd w:id="739"/>
      <w:r>
        <w:rPr>
          <w:rtl/>
        </w:rPr>
        <w:t xml:space="preserve">וצריך </w:t>
      </w:r>
      <w:bookmarkStart w:id="740" w:name="_ETM_Q2_499420"/>
      <w:bookmarkEnd w:id="740"/>
      <w:r>
        <w:rPr>
          <w:rtl/>
        </w:rPr>
        <w:t xml:space="preserve">לתת </w:t>
      </w:r>
      <w:bookmarkStart w:id="741" w:name="_ETM_Q2_499630"/>
      <w:bookmarkEnd w:id="741"/>
      <w:r>
        <w:rPr>
          <w:rtl/>
        </w:rPr>
        <w:t xml:space="preserve">את </w:t>
      </w:r>
      <w:bookmarkStart w:id="742" w:name="_ETM_Q2_499779"/>
      <w:bookmarkEnd w:id="742"/>
      <w:r>
        <w:rPr>
          <w:rtl/>
        </w:rPr>
        <w:t xml:space="preserve">הקרדיט </w:t>
      </w:r>
      <w:bookmarkStart w:id="743" w:name="_ETM_Q2_500289"/>
      <w:bookmarkEnd w:id="743"/>
      <w:r>
        <w:rPr>
          <w:rtl/>
        </w:rPr>
        <w:t>לצבא</w:t>
      </w:r>
      <w:r>
        <w:rPr>
          <w:rFonts w:hint="cs"/>
          <w:rtl/>
        </w:rPr>
        <w:t>.</w:t>
      </w:r>
    </w:p>
    <w:p w:rsidR="005E044E" w:rsidRDefault="005E044E" w:rsidP="00753B82">
      <w:pPr>
        <w:rPr>
          <w:rtl/>
        </w:rPr>
      </w:pPr>
    </w:p>
    <w:p w:rsidR="005E044E" w:rsidRDefault="005E044E" w:rsidP="00CC1777">
      <w:pPr>
        <w:rPr>
          <w:rtl/>
        </w:rPr>
      </w:pPr>
      <w:bookmarkStart w:id="744" w:name="_ETM_Q2_506000"/>
      <w:bookmarkEnd w:id="744"/>
      <w:r>
        <w:rPr>
          <w:rFonts w:hint="cs"/>
          <w:rtl/>
        </w:rPr>
        <w:t>עכשיו,</w:t>
      </w:r>
      <w:r>
        <w:rPr>
          <w:rtl/>
        </w:rPr>
        <w:t xml:space="preserve"> </w:t>
      </w:r>
      <w:bookmarkStart w:id="745" w:name="_ETM_Q2_500859"/>
      <w:bookmarkEnd w:id="745"/>
      <w:r>
        <w:rPr>
          <w:rtl/>
        </w:rPr>
        <w:t xml:space="preserve">אני </w:t>
      </w:r>
      <w:bookmarkStart w:id="746" w:name="_ETM_Q2_501220"/>
      <w:bookmarkEnd w:id="746"/>
      <w:r>
        <w:rPr>
          <w:rtl/>
        </w:rPr>
        <w:t xml:space="preserve">לא </w:t>
      </w:r>
      <w:bookmarkStart w:id="747" w:name="_ETM_Q2_501669"/>
      <w:bookmarkEnd w:id="747"/>
      <w:r>
        <w:rPr>
          <w:rtl/>
        </w:rPr>
        <w:t>מסכים</w:t>
      </w:r>
      <w:bookmarkStart w:id="748" w:name="_ETM_Q2_502210"/>
      <w:bookmarkEnd w:id="748"/>
      <w:r>
        <w:rPr>
          <w:rtl/>
        </w:rPr>
        <w:t xml:space="preserve"> </w:t>
      </w:r>
      <w:bookmarkStart w:id="749" w:name="_ETM_Q2_502300"/>
      <w:bookmarkEnd w:id="749"/>
      <w:r>
        <w:rPr>
          <w:rtl/>
        </w:rPr>
        <w:t>איתכם</w:t>
      </w:r>
      <w:bookmarkStart w:id="750" w:name="_ETM_Q2_503610"/>
      <w:bookmarkEnd w:id="750"/>
      <w:r w:rsidR="00CC1777">
        <w:rPr>
          <w:rFonts w:hint="cs"/>
          <w:rtl/>
        </w:rPr>
        <w:t>.</w:t>
      </w:r>
      <w:r>
        <w:rPr>
          <w:rFonts w:hint="cs"/>
          <w:rtl/>
        </w:rPr>
        <w:t xml:space="preserve"> </w:t>
      </w:r>
      <w:r>
        <w:rPr>
          <w:rtl/>
        </w:rPr>
        <w:t xml:space="preserve">בכל </w:t>
      </w:r>
      <w:bookmarkStart w:id="751" w:name="_ETM_Q2_504210"/>
      <w:bookmarkEnd w:id="751"/>
      <w:r>
        <w:rPr>
          <w:rtl/>
        </w:rPr>
        <w:t xml:space="preserve">פעם </w:t>
      </w:r>
      <w:bookmarkStart w:id="752" w:name="_ETM_Q2_504600"/>
      <w:bookmarkEnd w:id="752"/>
      <w:r>
        <w:rPr>
          <w:rtl/>
        </w:rPr>
        <w:t xml:space="preserve">לשלוף </w:t>
      </w:r>
      <w:bookmarkStart w:id="753" w:name="_ETM_Q2_505110"/>
      <w:bookmarkEnd w:id="753"/>
      <w:r>
        <w:rPr>
          <w:rtl/>
        </w:rPr>
        <w:t xml:space="preserve">איזה </w:t>
      </w:r>
      <w:bookmarkStart w:id="754" w:name="_ETM_Q2_505350"/>
      <w:bookmarkEnd w:id="754"/>
      <w:r>
        <w:rPr>
          <w:rtl/>
        </w:rPr>
        <w:t xml:space="preserve">טיעון </w:t>
      </w:r>
      <w:bookmarkStart w:id="755" w:name="_ETM_Q2_505710"/>
      <w:bookmarkEnd w:id="755"/>
      <w:r>
        <w:rPr>
          <w:rtl/>
        </w:rPr>
        <w:t xml:space="preserve">על </w:t>
      </w:r>
      <w:bookmarkStart w:id="756" w:name="_ETM_Q2_505830"/>
      <w:bookmarkEnd w:id="756"/>
      <w:proofErr w:type="spellStart"/>
      <w:r>
        <w:rPr>
          <w:rtl/>
        </w:rPr>
        <w:t>משפטיזציה</w:t>
      </w:r>
      <w:proofErr w:type="spellEnd"/>
      <w:r>
        <w:rPr>
          <w:rtl/>
        </w:rPr>
        <w:t xml:space="preserve"> </w:t>
      </w:r>
      <w:bookmarkStart w:id="757" w:name="_ETM_Q2_506760"/>
      <w:bookmarkEnd w:id="757"/>
      <w:r w:rsidR="00CC1777">
        <w:rPr>
          <w:rFonts w:hint="cs"/>
          <w:rtl/>
        </w:rPr>
        <w:t xml:space="preserve">– </w:t>
      </w:r>
      <w:r>
        <w:rPr>
          <w:rtl/>
        </w:rPr>
        <w:t xml:space="preserve">לא </w:t>
      </w:r>
      <w:bookmarkStart w:id="758" w:name="_ETM_Q2_506880"/>
      <w:bookmarkEnd w:id="758"/>
      <w:r>
        <w:rPr>
          <w:rtl/>
        </w:rPr>
        <w:t>מסכים</w:t>
      </w:r>
      <w:r>
        <w:rPr>
          <w:rFonts w:hint="cs"/>
          <w:rtl/>
        </w:rPr>
        <w:t>.</w:t>
      </w:r>
      <w:r>
        <w:rPr>
          <w:rtl/>
        </w:rPr>
        <w:t xml:space="preserve"> </w:t>
      </w:r>
      <w:bookmarkStart w:id="759" w:name="_ETM_Q2_508519"/>
      <w:bookmarkEnd w:id="759"/>
      <w:r>
        <w:rPr>
          <w:rtl/>
        </w:rPr>
        <w:t xml:space="preserve">אני </w:t>
      </w:r>
      <w:bookmarkStart w:id="760" w:name="_ETM_Q2_508759"/>
      <w:bookmarkEnd w:id="760"/>
      <w:r>
        <w:rPr>
          <w:rtl/>
        </w:rPr>
        <w:t xml:space="preserve">כן </w:t>
      </w:r>
      <w:bookmarkStart w:id="761" w:name="_ETM_Q2_508970"/>
      <w:bookmarkEnd w:id="761"/>
      <w:r>
        <w:rPr>
          <w:rtl/>
        </w:rPr>
        <w:t xml:space="preserve">מסכים </w:t>
      </w:r>
      <w:bookmarkStart w:id="762" w:name="_ETM_Q2_509390"/>
      <w:bookmarkEnd w:id="762"/>
      <w:r>
        <w:rPr>
          <w:rtl/>
        </w:rPr>
        <w:t xml:space="preserve">שהמציאות </w:t>
      </w:r>
      <w:bookmarkStart w:id="763" w:name="_ETM_Q2_509960"/>
      <w:bookmarkEnd w:id="763"/>
      <w:r>
        <w:rPr>
          <w:rtl/>
        </w:rPr>
        <w:t>מורכבת</w:t>
      </w:r>
      <w:r>
        <w:rPr>
          <w:rFonts w:hint="cs"/>
          <w:rtl/>
        </w:rPr>
        <w:t>.</w:t>
      </w:r>
      <w:r>
        <w:rPr>
          <w:rtl/>
        </w:rPr>
        <w:t xml:space="preserve"> </w:t>
      </w:r>
      <w:bookmarkStart w:id="764" w:name="_ETM_Q2_511570"/>
      <w:bookmarkEnd w:id="764"/>
      <w:r>
        <w:rPr>
          <w:rtl/>
        </w:rPr>
        <w:t xml:space="preserve">אני </w:t>
      </w:r>
      <w:bookmarkStart w:id="765" w:name="_ETM_Q2_511779"/>
      <w:bookmarkEnd w:id="765"/>
      <w:r>
        <w:rPr>
          <w:rtl/>
        </w:rPr>
        <w:t xml:space="preserve">כן </w:t>
      </w:r>
      <w:bookmarkStart w:id="766" w:name="_ETM_Q2_511960"/>
      <w:bookmarkEnd w:id="766"/>
      <w:r>
        <w:rPr>
          <w:rtl/>
        </w:rPr>
        <w:t xml:space="preserve">מסכים </w:t>
      </w:r>
      <w:bookmarkStart w:id="767" w:name="_ETM_Q2_512350"/>
      <w:bookmarkEnd w:id="767"/>
      <w:r>
        <w:rPr>
          <w:rtl/>
        </w:rPr>
        <w:t xml:space="preserve">שהטלנו </w:t>
      </w:r>
      <w:bookmarkStart w:id="768" w:name="_ETM_Q2_513070"/>
      <w:bookmarkEnd w:id="768"/>
      <w:r>
        <w:rPr>
          <w:rtl/>
        </w:rPr>
        <w:t xml:space="preserve">על </w:t>
      </w:r>
      <w:bookmarkStart w:id="769" w:name="_ETM_Q2_513190"/>
      <w:bookmarkEnd w:id="769"/>
      <w:r>
        <w:rPr>
          <w:rtl/>
        </w:rPr>
        <w:t xml:space="preserve">חיילי </w:t>
      </w:r>
      <w:bookmarkStart w:id="770" w:name="_ETM_Q2_513520"/>
      <w:bookmarkEnd w:id="770"/>
      <w:r>
        <w:rPr>
          <w:rtl/>
        </w:rPr>
        <w:t xml:space="preserve">צה"ל </w:t>
      </w:r>
      <w:bookmarkStart w:id="771" w:name="_ETM_Q2_513760"/>
      <w:bookmarkEnd w:id="771"/>
      <w:r>
        <w:rPr>
          <w:rtl/>
        </w:rPr>
        <w:t xml:space="preserve">משימה </w:t>
      </w:r>
      <w:bookmarkStart w:id="772" w:name="_ETM_Q2_515020"/>
      <w:bookmarkEnd w:id="772"/>
      <w:r>
        <w:rPr>
          <w:rtl/>
        </w:rPr>
        <w:t xml:space="preserve">שהיא </w:t>
      </w:r>
      <w:bookmarkStart w:id="773" w:name="_ETM_Q2_515290"/>
      <w:bookmarkEnd w:id="773"/>
      <w:r>
        <w:rPr>
          <w:rtl/>
        </w:rPr>
        <w:t xml:space="preserve">לא </w:t>
      </w:r>
      <w:bookmarkStart w:id="774" w:name="_ETM_Q2_515379"/>
      <w:bookmarkEnd w:id="774"/>
      <w:r>
        <w:rPr>
          <w:rtl/>
        </w:rPr>
        <w:t xml:space="preserve">הטבעית </w:t>
      </w:r>
      <w:bookmarkStart w:id="775" w:name="_ETM_Q2_515949"/>
      <w:bookmarkEnd w:id="775"/>
      <w:r>
        <w:rPr>
          <w:rtl/>
        </w:rPr>
        <w:lastRenderedPageBreak/>
        <w:t>שלהם</w:t>
      </w:r>
      <w:r>
        <w:rPr>
          <w:rFonts w:hint="cs"/>
          <w:rtl/>
        </w:rPr>
        <w:t>.</w:t>
      </w:r>
      <w:r>
        <w:rPr>
          <w:rtl/>
        </w:rPr>
        <w:t xml:space="preserve"> </w:t>
      </w:r>
      <w:bookmarkStart w:id="776" w:name="_ETM_Q2_517539"/>
      <w:bookmarkEnd w:id="776"/>
      <w:r>
        <w:rPr>
          <w:rtl/>
        </w:rPr>
        <w:t xml:space="preserve">משימת </w:t>
      </w:r>
      <w:bookmarkStart w:id="777" w:name="_ETM_Q2_518079"/>
      <w:bookmarkEnd w:id="777"/>
      <w:r>
        <w:rPr>
          <w:rtl/>
        </w:rPr>
        <w:t xml:space="preserve">לוחמי </w:t>
      </w:r>
      <w:bookmarkStart w:id="778" w:name="_ETM_Q2_518529"/>
      <w:bookmarkEnd w:id="778"/>
      <w:r>
        <w:rPr>
          <w:rtl/>
        </w:rPr>
        <w:t xml:space="preserve">גולני </w:t>
      </w:r>
      <w:bookmarkStart w:id="779" w:name="_ETM_Q2_519129"/>
      <w:bookmarkEnd w:id="779"/>
      <w:r>
        <w:rPr>
          <w:rtl/>
        </w:rPr>
        <w:t xml:space="preserve">זה </w:t>
      </w:r>
      <w:bookmarkStart w:id="780" w:name="_ETM_Q2_519309"/>
      <w:bookmarkEnd w:id="780"/>
      <w:r>
        <w:rPr>
          <w:rtl/>
        </w:rPr>
        <w:t xml:space="preserve">חיזבאללה </w:t>
      </w:r>
      <w:bookmarkStart w:id="781" w:name="_ETM_Q2_519940"/>
      <w:bookmarkEnd w:id="781"/>
      <w:r>
        <w:rPr>
          <w:rtl/>
        </w:rPr>
        <w:t xml:space="preserve">וחמאס </w:t>
      </w:r>
      <w:bookmarkStart w:id="782" w:name="_ETM_Q2_520690"/>
      <w:bookmarkEnd w:id="782"/>
      <w:r>
        <w:rPr>
          <w:rtl/>
        </w:rPr>
        <w:t xml:space="preserve">וגבולות </w:t>
      </w:r>
      <w:bookmarkStart w:id="783" w:name="_ETM_Q2_521730"/>
      <w:bookmarkEnd w:id="783"/>
      <w:r>
        <w:rPr>
          <w:rFonts w:hint="cs"/>
          <w:rtl/>
        </w:rPr>
        <w:t>ו</w:t>
      </w:r>
      <w:r>
        <w:rPr>
          <w:rtl/>
        </w:rPr>
        <w:t xml:space="preserve">מלחמה </w:t>
      </w:r>
      <w:bookmarkStart w:id="784" w:name="_ETM_Q2_522420"/>
      <w:bookmarkEnd w:id="784"/>
      <w:r>
        <w:rPr>
          <w:rtl/>
        </w:rPr>
        <w:t>כוללת</w:t>
      </w:r>
      <w:r>
        <w:rPr>
          <w:rFonts w:hint="cs"/>
          <w:rtl/>
        </w:rPr>
        <w:t>.</w:t>
      </w:r>
      <w:r>
        <w:rPr>
          <w:rtl/>
        </w:rPr>
        <w:t xml:space="preserve"> </w:t>
      </w:r>
      <w:bookmarkStart w:id="785" w:name="_ETM_Q2_523490"/>
      <w:bookmarkEnd w:id="785"/>
      <w:r>
        <w:rPr>
          <w:rtl/>
        </w:rPr>
        <w:t xml:space="preserve">אנחנו </w:t>
      </w:r>
      <w:bookmarkStart w:id="786" w:name="_ETM_Q2_523940"/>
      <w:bookmarkEnd w:id="786"/>
      <w:r>
        <w:rPr>
          <w:rtl/>
        </w:rPr>
        <w:t xml:space="preserve">נאלצים </w:t>
      </w:r>
      <w:bookmarkStart w:id="787" w:name="_ETM_Q2_524660"/>
      <w:bookmarkEnd w:id="787"/>
      <w:r>
        <w:rPr>
          <w:rtl/>
        </w:rPr>
        <w:t xml:space="preserve">לעשות </w:t>
      </w:r>
      <w:bookmarkStart w:id="788" w:name="_ETM_Q2_525020"/>
      <w:bookmarkEnd w:id="788"/>
      <w:r>
        <w:rPr>
          <w:rtl/>
        </w:rPr>
        <w:t xml:space="preserve">את </w:t>
      </w:r>
      <w:bookmarkStart w:id="789" w:name="_ETM_Q2_525080"/>
      <w:bookmarkEnd w:id="789"/>
      <w:r>
        <w:rPr>
          <w:rtl/>
        </w:rPr>
        <w:t xml:space="preserve">המשימות </w:t>
      </w:r>
      <w:bookmarkStart w:id="790" w:name="_ETM_Q2_525680"/>
      <w:bookmarkEnd w:id="790"/>
      <w:r>
        <w:rPr>
          <w:rtl/>
        </w:rPr>
        <w:t>האלה</w:t>
      </w:r>
      <w:r>
        <w:rPr>
          <w:rFonts w:hint="cs"/>
          <w:rtl/>
        </w:rPr>
        <w:t>,</w:t>
      </w:r>
      <w:r>
        <w:rPr>
          <w:rtl/>
        </w:rPr>
        <w:t xml:space="preserve"> </w:t>
      </w:r>
      <w:bookmarkStart w:id="791" w:name="_ETM_Q2_526490"/>
      <w:bookmarkEnd w:id="791"/>
      <w:r>
        <w:rPr>
          <w:rtl/>
        </w:rPr>
        <w:t xml:space="preserve">ונעשה </w:t>
      </w:r>
      <w:bookmarkStart w:id="792" w:name="_ETM_Q2_526910"/>
      <w:bookmarkEnd w:id="792"/>
      <w:r>
        <w:rPr>
          <w:rtl/>
        </w:rPr>
        <w:t>אות</w:t>
      </w:r>
      <w:r>
        <w:rPr>
          <w:rFonts w:hint="cs"/>
          <w:rtl/>
        </w:rPr>
        <w:t>ן</w:t>
      </w:r>
      <w:r>
        <w:rPr>
          <w:rtl/>
        </w:rPr>
        <w:t xml:space="preserve"> </w:t>
      </w:r>
      <w:bookmarkStart w:id="793" w:name="_ETM_Q2_527210"/>
      <w:bookmarkEnd w:id="793"/>
      <w:r>
        <w:rPr>
          <w:rtl/>
        </w:rPr>
        <w:t xml:space="preserve">הכי </w:t>
      </w:r>
      <w:bookmarkStart w:id="794" w:name="_ETM_Q2_527450"/>
      <w:bookmarkEnd w:id="794"/>
      <w:r>
        <w:rPr>
          <w:rtl/>
        </w:rPr>
        <w:t xml:space="preserve">טוב </w:t>
      </w:r>
      <w:bookmarkStart w:id="795" w:name="_ETM_Q2_527690"/>
      <w:bookmarkEnd w:id="795"/>
      <w:r>
        <w:rPr>
          <w:rFonts w:hint="cs"/>
          <w:rtl/>
        </w:rPr>
        <w:t xml:space="preserve">שאפשר. </w:t>
      </w:r>
      <w:bookmarkStart w:id="796" w:name="_ETM_Q2_526000"/>
      <w:bookmarkStart w:id="797" w:name="_ETM_Q2_527000"/>
      <w:bookmarkEnd w:id="796"/>
      <w:bookmarkEnd w:id="797"/>
    </w:p>
    <w:p w:rsidR="005E044E" w:rsidRDefault="005E044E" w:rsidP="00753B82">
      <w:pPr>
        <w:rPr>
          <w:rtl/>
        </w:rPr>
      </w:pPr>
      <w:bookmarkStart w:id="798" w:name="_ETM_Q2_540000"/>
      <w:bookmarkEnd w:id="798"/>
    </w:p>
    <w:p w:rsidR="005E044E" w:rsidRDefault="005E044E" w:rsidP="00753B82">
      <w:pPr>
        <w:pStyle w:val="af6"/>
        <w:keepNext/>
        <w:rPr>
          <w:rtl/>
        </w:rPr>
      </w:pPr>
      <w:bookmarkStart w:id="799" w:name="ET_yor_5982_10"/>
      <w:r w:rsidRPr="005D56F7">
        <w:rPr>
          <w:rStyle w:val="TagStyle"/>
          <w:rtl/>
        </w:rPr>
        <w:t xml:space="preserve"> &lt;&lt; יור &gt;&gt; </w:t>
      </w:r>
      <w:r>
        <w:rPr>
          <w:rtl/>
        </w:rPr>
        <w:t>היו"ר יריב לוין:</w:t>
      </w:r>
      <w:r w:rsidRPr="005D56F7">
        <w:rPr>
          <w:rStyle w:val="TagStyle"/>
          <w:rtl/>
        </w:rPr>
        <w:t xml:space="preserve"> &lt;&lt; יור &gt;&gt;</w:t>
      </w:r>
      <w:r>
        <w:rPr>
          <w:rtl/>
        </w:rPr>
        <w:t xml:space="preserve">  </w:t>
      </w:r>
      <w:bookmarkEnd w:id="799"/>
    </w:p>
    <w:p w:rsidR="005E044E" w:rsidRDefault="005E044E" w:rsidP="00430B16">
      <w:pPr>
        <w:rPr>
          <w:rtl/>
        </w:rPr>
      </w:pPr>
    </w:p>
    <w:p w:rsidR="005E044E" w:rsidRDefault="005E044E" w:rsidP="00753B82">
      <w:pPr>
        <w:rPr>
          <w:rtl/>
        </w:rPr>
      </w:pPr>
      <w:bookmarkStart w:id="800" w:name="_ETM_Q2_529110"/>
      <w:bookmarkEnd w:id="800"/>
      <w:r>
        <w:rPr>
          <w:rtl/>
        </w:rPr>
        <w:t xml:space="preserve">שאלה </w:t>
      </w:r>
      <w:bookmarkStart w:id="801" w:name="_ETM_Q2_529529"/>
      <w:bookmarkEnd w:id="801"/>
      <w:r>
        <w:rPr>
          <w:rtl/>
        </w:rPr>
        <w:t xml:space="preserve">נוספת </w:t>
      </w:r>
      <w:bookmarkStart w:id="802" w:name="_ETM_Q2_530279"/>
      <w:bookmarkEnd w:id="802"/>
      <w:r w:rsidR="009153D6">
        <w:rPr>
          <w:rFonts w:hint="cs"/>
          <w:rtl/>
        </w:rPr>
        <w:t xml:space="preserve">– </w:t>
      </w:r>
      <w:r>
        <w:rPr>
          <w:rtl/>
        </w:rPr>
        <w:t xml:space="preserve">לחבר </w:t>
      </w:r>
      <w:bookmarkStart w:id="803" w:name="_ETM_Q2_530730"/>
      <w:bookmarkEnd w:id="803"/>
      <w:r>
        <w:rPr>
          <w:rtl/>
        </w:rPr>
        <w:t xml:space="preserve">הכנסת </w:t>
      </w:r>
      <w:bookmarkStart w:id="804" w:name="_ETM_Q2_531059"/>
      <w:bookmarkEnd w:id="804"/>
      <w:r>
        <w:rPr>
          <w:rtl/>
        </w:rPr>
        <w:t xml:space="preserve">משה </w:t>
      </w:r>
      <w:bookmarkStart w:id="805" w:name="_ETM_Q2_531360"/>
      <w:bookmarkEnd w:id="805"/>
      <w:r>
        <w:rPr>
          <w:rtl/>
        </w:rPr>
        <w:t>אבוטבול</w:t>
      </w:r>
      <w:r>
        <w:rPr>
          <w:rFonts w:hint="cs"/>
          <w:rtl/>
        </w:rPr>
        <w:t>,</w:t>
      </w:r>
      <w:r>
        <w:rPr>
          <w:rtl/>
        </w:rPr>
        <w:t xml:space="preserve"> </w:t>
      </w:r>
      <w:bookmarkStart w:id="806" w:name="_ETM_Q2_531839"/>
      <w:bookmarkEnd w:id="806"/>
      <w:r>
        <w:rPr>
          <w:rtl/>
        </w:rPr>
        <w:t>בבקשה</w:t>
      </w:r>
      <w:r>
        <w:rPr>
          <w:rFonts w:hint="cs"/>
          <w:rtl/>
        </w:rPr>
        <w:t>.</w:t>
      </w:r>
    </w:p>
    <w:p w:rsidR="005E044E" w:rsidRDefault="005E044E" w:rsidP="00753B82">
      <w:pPr>
        <w:rPr>
          <w:rtl/>
        </w:rPr>
      </w:pPr>
      <w:bookmarkStart w:id="807" w:name="_ETM_Q2_530000"/>
      <w:bookmarkEnd w:id="807"/>
    </w:p>
    <w:p w:rsidR="005E044E" w:rsidRDefault="005E044E" w:rsidP="00753B82">
      <w:pPr>
        <w:pStyle w:val="a4"/>
        <w:keepNext/>
        <w:rPr>
          <w:rtl/>
        </w:rPr>
      </w:pPr>
      <w:bookmarkStart w:id="808" w:name="ET_speaker_5851_11"/>
      <w:r w:rsidRPr="005D56F7">
        <w:rPr>
          <w:rStyle w:val="TagStyle"/>
          <w:rtl/>
        </w:rPr>
        <w:t xml:space="preserve"> &lt;&lt; דובר &gt;&gt; </w:t>
      </w:r>
      <w:bookmarkStart w:id="809" w:name="_Toc50580845"/>
      <w:bookmarkStart w:id="810" w:name="_Toc50630774"/>
      <w:bookmarkStart w:id="811" w:name="_Toc50631019"/>
      <w:bookmarkStart w:id="812" w:name="_Toc50631360"/>
      <w:bookmarkStart w:id="813" w:name="_Toc55737689"/>
      <w:r>
        <w:rPr>
          <w:rtl/>
        </w:rPr>
        <w:t>משה אבוטבול (ש"ס):</w:t>
      </w:r>
      <w:bookmarkEnd w:id="809"/>
      <w:bookmarkEnd w:id="810"/>
      <w:bookmarkEnd w:id="811"/>
      <w:bookmarkEnd w:id="812"/>
      <w:bookmarkEnd w:id="813"/>
      <w:r w:rsidRPr="005D56F7">
        <w:rPr>
          <w:rStyle w:val="TagStyle"/>
          <w:rtl/>
        </w:rPr>
        <w:t xml:space="preserve"> &lt;&lt; דובר &gt;&gt;</w:t>
      </w:r>
      <w:r>
        <w:rPr>
          <w:rtl/>
        </w:rPr>
        <w:t xml:space="preserve">  </w:t>
      </w:r>
      <w:bookmarkEnd w:id="808"/>
    </w:p>
    <w:p w:rsidR="005E044E" w:rsidRDefault="005E044E" w:rsidP="00430B16">
      <w:pPr>
        <w:rPr>
          <w:rtl/>
        </w:rPr>
      </w:pPr>
    </w:p>
    <w:p w:rsidR="005E044E" w:rsidRDefault="005E044E" w:rsidP="00CC1777">
      <w:pPr>
        <w:rPr>
          <w:rtl/>
        </w:rPr>
      </w:pPr>
      <w:bookmarkStart w:id="814" w:name="_ETM_Q2_539140"/>
      <w:bookmarkEnd w:id="814"/>
      <w:r>
        <w:rPr>
          <w:rtl/>
        </w:rPr>
        <w:t xml:space="preserve">אדוני </w:t>
      </w:r>
      <w:bookmarkStart w:id="815" w:name="_ETM_Q2_539649"/>
      <w:bookmarkEnd w:id="815"/>
      <w:r>
        <w:rPr>
          <w:rtl/>
        </w:rPr>
        <w:t>השר</w:t>
      </w:r>
      <w:r>
        <w:rPr>
          <w:rFonts w:hint="cs"/>
          <w:rtl/>
        </w:rPr>
        <w:t>,</w:t>
      </w:r>
      <w:r>
        <w:rPr>
          <w:rtl/>
        </w:rPr>
        <w:t xml:space="preserve"> </w:t>
      </w:r>
      <w:bookmarkStart w:id="816" w:name="_ETM_Q2_540960"/>
      <w:bookmarkEnd w:id="816"/>
      <w:r>
        <w:rPr>
          <w:rtl/>
        </w:rPr>
        <w:t xml:space="preserve">קודם </w:t>
      </w:r>
      <w:bookmarkStart w:id="817" w:name="_ETM_Q2_541110"/>
      <w:bookmarkEnd w:id="817"/>
      <w:r>
        <w:rPr>
          <w:rtl/>
        </w:rPr>
        <w:t>כ</w:t>
      </w:r>
      <w:r>
        <w:rPr>
          <w:rFonts w:hint="cs"/>
          <w:rtl/>
        </w:rPr>
        <w:t>ו</w:t>
      </w:r>
      <w:r>
        <w:rPr>
          <w:rtl/>
        </w:rPr>
        <w:t>ל</w:t>
      </w:r>
      <w:r>
        <w:rPr>
          <w:rFonts w:hint="cs"/>
          <w:rtl/>
        </w:rPr>
        <w:t>,</w:t>
      </w:r>
      <w:r>
        <w:rPr>
          <w:rtl/>
        </w:rPr>
        <w:t xml:space="preserve"> </w:t>
      </w:r>
      <w:bookmarkStart w:id="818" w:name="_ETM_Q2_541230"/>
      <w:bookmarkEnd w:id="818"/>
      <w:r>
        <w:rPr>
          <w:rtl/>
        </w:rPr>
        <w:t xml:space="preserve">יישר </w:t>
      </w:r>
      <w:bookmarkStart w:id="819" w:name="_ETM_Q2_541500"/>
      <w:bookmarkEnd w:id="819"/>
      <w:r>
        <w:rPr>
          <w:rtl/>
        </w:rPr>
        <w:t xml:space="preserve">כוח </w:t>
      </w:r>
      <w:bookmarkStart w:id="820" w:name="_ETM_Q2_541739"/>
      <w:bookmarkEnd w:id="820"/>
      <w:r>
        <w:rPr>
          <w:rtl/>
        </w:rPr>
        <w:t xml:space="preserve">על </w:t>
      </w:r>
      <w:bookmarkStart w:id="821" w:name="_ETM_Q2_541860"/>
      <w:bookmarkEnd w:id="821"/>
      <w:r>
        <w:rPr>
          <w:rtl/>
        </w:rPr>
        <w:t xml:space="preserve">התשובות </w:t>
      </w:r>
      <w:bookmarkStart w:id="822" w:name="_ETM_Q2_542370"/>
      <w:bookmarkEnd w:id="822"/>
      <w:r>
        <w:rPr>
          <w:rtl/>
        </w:rPr>
        <w:t>ו</w:t>
      </w:r>
      <w:r>
        <w:rPr>
          <w:rFonts w:hint="cs"/>
          <w:rtl/>
        </w:rPr>
        <w:t>על ה</w:t>
      </w:r>
      <w:r>
        <w:rPr>
          <w:rtl/>
        </w:rPr>
        <w:t>דברים</w:t>
      </w:r>
      <w:r>
        <w:rPr>
          <w:rFonts w:hint="cs"/>
          <w:rtl/>
        </w:rPr>
        <w:t>.</w:t>
      </w:r>
      <w:r>
        <w:rPr>
          <w:rtl/>
        </w:rPr>
        <w:t xml:space="preserve"> </w:t>
      </w:r>
      <w:bookmarkStart w:id="823" w:name="_ETM_Q2_542969"/>
      <w:bookmarkEnd w:id="823"/>
      <w:r>
        <w:rPr>
          <w:rtl/>
        </w:rPr>
        <w:t xml:space="preserve">אני </w:t>
      </w:r>
      <w:bookmarkStart w:id="824" w:name="_ETM_Q2_543089"/>
      <w:bookmarkEnd w:id="824"/>
      <w:r>
        <w:rPr>
          <w:rtl/>
        </w:rPr>
        <w:t xml:space="preserve">רוצה </w:t>
      </w:r>
      <w:bookmarkStart w:id="825" w:name="_ETM_Q2_543270"/>
      <w:bookmarkEnd w:id="825"/>
      <w:r>
        <w:rPr>
          <w:rtl/>
        </w:rPr>
        <w:t xml:space="preserve">לשאול </w:t>
      </w:r>
      <w:bookmarkStart w:id="826" w:name="_ETM_Q2_543510"/>
      <w:bookmarkEnd w:id="826"/>
      <w:r>
        <w:rPr>
          <w:rtl/>
        </w:rPr>
        <w:t xml:space="preserve">שאלה </w:t>
      </w:r>
      <w:bookmarkStart w:id="827" w:name="_ETM_Q2_543960"/>
      <w:bookmarkEnd w:id="827"/>
      <w:r>
        <w:rPr>
          <w:rFonts w:hint="cs"/>
          <w:rtl/>
        </w:rPr>
        <w:t>ש</w:t>
      </w:r>
      <w:r>
        <w:rPr>
          <w:rtl/>
        </w:rPr>
        <w:t>א</w:t>
      </w:r>
      <w:r>
        <w:rPr>
          <w:rFonts w:hint="cs"/>
          <w:rtl/>
        </w:rPr>
        <w:t>ו</w:t>
      </w:r>
      <w:r>
        <w:rPr>
          <w:rtl/>
        </w:rPr>
        <w:t xml:space="preserve">מנם </w:t>
      </w:r>
      <w:bookmarkStart w:id="828" w:name="_ETM_Q2_544470"/>
      <w:bookmarkEnd w:id="828"/>
      <w:r>
        <w:rPr>
          <w:rFonts w:hint="cs"/>
          <w:rtl/>
        </w:rPr>
        <w:t xml:space="preserve">היא </w:t>
      </w:r>
      <w:r>
        <w:rPr>
          <w:rtl/>
        </w:rPr>
        <w:t xml:space="preserve">לא </w:t>
      </w:r>
      <w:bookmarkStart w:id="829" w:name="_ETM_Q2_544650"/>
      <w:bookmarkEnd w:id="829"/>
      <w:r>
        <w:rPr>
          <w:rtl/>
        </w:rPr>
        <w:t xml:space="preserve">בדיוק </w:t>
      </w:r>
      <w:bookmarkStart w:id="830" w:name="_ETM_Q2_545190"/>
      <w:bookmarkEnd w:id="830"/>
      <w:r>
        <w:rPr>
          <w:rtl/>
        </w:rPr>
        <w:t xml:space="preserve">באופן </w:t>
      </w:r>
      <w:bookmarkStart w:id="831" w:name="_ETM_Q2_545520"/>
      <w:bookmarkEnd w:id="831"/>
      <w:r>
        <w:rPr>
          <w:rtl/>
        </w:rPr>
        <w:t xml:space="preserve">ישיר </w:t>
      </w:r>
      <w:bookmarkStart w:id="832" w:name="_ETM_Q2_545909"/>
      <w:bookmarkEnd w:id="832"/>
      <w:r w:rsidR="00CC1777">
        <w:rPr>
          <w:rFonts w:hint="cs"/>
          <w:rtl/>
        </w:rPr>
        <w:t>אלא</w:t>
      </w:r>
      <w:r>
        <w:rPr>
          <w:rtl/>
        </w:rPr>
        <w:t xml:space="preserve"> </w:t>
      </w:r>
      <w:bookmarkStart w:id="833" w:name="_ETM_Q2_546089"/>
      <w:bookmarkEnd w:id="833"/>
      <w:r>
        <w:rPr>
          <w:rtl/>
        </w:rPr>
        <w:t xml:space="preserve">היות </w:t>
      </w:r>
      <w:bookmarkStart w:id="834" w:name="_ETM_Q2_546299"/>
      <w:bookmarkEnd w:id="834"/>
      <w:r>
        <w:rPr>
          <w:rtl/>
        </w:rPr>
        <w:t xml:space="preserve">שבאמת </w:t>
      </w:r>
      <w:bookmarkStart w:id="835" w:name="_ETM_Q2_546900"/>
      <w:bookmarkEnd w:id="835"/>
      <w:r>
        <w:rPr>
          <w:rFonts w:hint="cs"/>
          <w:rtl/>
        </w:rPr>
        <w:t>זו</w:t>
      </w:r>
      <w:r>
        <w:rPr>
          <w:rtl/>
        </w:rPr>
        <w:t xml:space="preserve"> </w:t>
      </w:r>
      <w:bookmarkStart w:id="836" w:name="_ETM_Q2_547260"/>
      <w:bookmarkEnd w:id="836"/>
      <w:r>
        <w:rPr>
          <w:rFonts w:hint="cs"/>
          <w:rtl/>
        </w:rPr>
        <w:t>ה</w:t>
      </w:r>
      <w:r>
        <w:rPr>
          <w:rtl/>
        </w:rPr>
        <w:t xml:space="preserve">זכות </w:t>
      </w:r>
      <w:bookmarkStart w:id="837" w:name="_ETM_Q2_548010"/>
      <w:bookmarkEnd w:id="837"/>
      <w:r>
        <w:rPr>
          <w:rtl/>
        </w:rPr>
        <w:t xml:space="preserve">שאפשר </w:t>
      </w:r>
      <w:bookmarkStart w:id="838" w:name="_ETM_Q2_548460"/>
      <w:bookmarkEnd w:id="838"/>
      <w:r>
        <w:rPr>
          <w:rtl/>
        </w:rPr>
        <w:t>לשאול</w:t>
      </w:r>
      <w:r w:rsidR="00CC1777">
        <w:rPr>
          <w:rFonts w:hint="cs"/>
          <w:rtl/>
        </w:rPr>
        <w:t>.</w:t>
      </w:r>
      <w:r>
        <w:rPr>
          <w:rtl/>
        </w:rPr>
        <w:t xml:space="preserve"> </w:t>
      </w:r>
      <w:bookmarkStart w:id="839" w:name="_ETM_Q2_550110"/>
      <w:bookmarkEnd w:id="839"/>
      <w:r>
        <w:rPr>
          <w:rtl/>
        </w:rPr>
        <w:t>ככה</w:t>
      </w:r>
      <w:bookmarkStart w:id="840" w:name="_ETM_Q2_550619"/>
      <w:bookmarkEnd w:id="840"/>
      <w:r>
        <w:rPr>
          <w:rFonts w:hint="cs"/>
          <w:rtl/>
        </w:rPr>
        <w:t xml:space="preserve">: </w:t>
      </w:r>
      <w:r>
        <w:rPr>
          <w:rtl/>
        </w:rPr>
        <w:t xml:space="preserve">תחנת </w:t>
      </w:r>
      <w:bookmarkStart w:id="841" w:name="_ETM_Q2_551070"/>
      <w:bookmarkEnd w:id="841"/>
      <w:r>
        <w:rPr>
          <w:rtl/>
        </w:rPr>
        <w:t xml:space="preserve">גלי </w:t>
      </w:r>
      <w:bookmarkStart w:id="842" w:name="_ETM_Q2_551339"/>
      <w:bookmarkEnd w:id="842"/>
      <w:r>
        <w:rPr>
          <w:rtl/>
        </w:rPr>
        <w:t xml:space="preserve">צה"ל </w:t>
      </w:r>
      <w:bookmarkStart w:id="843" w:name="_ETM_Q2_551729"/>
      <w:bookmarkEnd w:id="843"/>
      <w:r>
        <w:rPr>
          <w:rtl/>
        </w:rPr>
        <w:t xml:space="preserve">מסרה </w:t>
      </w:r>
      <w:bookmarkStart w:id="844" w:name="_ETM_Q2_552180"/>
      <w:bookmarkEnd w:id="844"/>
      <w:r>
        <w:rPr>
          <w:rtl/>
        </w:rPr>
        <w:t xml:space="preserve">לבג"ץ </w:t>
      </w:r>
      <w:bookmarkStart w:id="845" w:name="_ETM_Q2_552869"/>
      <w:bookmarkEnd w:id="845"/>
      <w:r>
        <w:rPr>
          <w:rtl/>
        </w:rPr>
        <w:t xml:space="preserve">בעבר </w:t>
      </w:r>
      <w:bookmarkStart w:id="846" w:name="_ETM_Q2_553890"/>
      <w:bookmarkEnd w:id="846"/>
      <w:r>
        <w:rPr>
          <w:rtl/>
        </w:rPr>
        <w:t xml:space="preserve">שבמסגרת </w:t>
      </w:r>
      <w:bookmarkStart w:id="847" w:name="_ETM_Q2_554790"/>
      <w:bookmarkEnd w:id="847"/>
      <w:r>
        <w:rPr>
          <w:rtl/>
        </w:rPr>
        <w:t xml:space="preserve">עתירה </w:t>
      </w:r>
      <w:bookmarkStart w:id="848" w:name="_ETM_Q2_555299"/>
      <w:bookmarkEnd w:id="848"/>
      <w:r>
        <w:rPr>
          <w:rtl/>
        </w:rPr>
        <w:t xml:space="preserve">שהוגשה </w:t>
      </w:r>
      <w:bookmarkStart w:id="849" w:name="_ETM_Q2_555900"/>
      <w:bookmarkEnd w:id="849"/>
      <w:r>
        <w:rPr>
          <w:rtl/>
        </w:rPr>
        <w:t xml:space="preserve">נגדה </w:t>
      </w:r>
      <w:bookmarkStart w:id="850" w:name="_ETM_Q2_556670"/>
      <w:bookmarkEnd w:id="850"/>
      <w:r>
        <w:rPr>
          <w:rFonts w:hint="cs"/>
          <w:rtl/>
        </w:rPr>
        <w:t xml:space="preserve">היא </w:t>
      </w:r>
      <w:r>
        <w:rPr>
          <w:rtl/>
        </w:rPr>
        <w:t xml:space="preserve">תפעל </w:t>
      </w:r>
      <w:bookmarkStart w:id="851" w:name="_ETM_Q2_557869"/>
      <w:bookmarkEnd w:id="851"/>
      <w:r>
        <w:rPr>
          <w:rtl/>
        </w:rPr>
        <w:t xml:space="preserve">שהשידורים </w:t>
      </w:r>
      <w:bookmarkStart w:id="852" w:name="_ETM_Q2_558799"/>
      <w:bookmarkEnd w:id="852"/>
      <w:r>
        <w:rPr>
          <w:rtl/>
        </w:rPr>
        <w:t xml:space="preserve">בשבת </w:t>
      </w:r>
      <w:bookmarkStart w:id="853" w:name="_ETM_Q2_559430"/>
      <w:bookmarkEnd w:id="853"/>
      <w:r>
        <w:rPr>
          <w:rtl/>
        </w:rPr>
        <w:t xml:space="preserve">בגלי </w:t>
      </w:r>
      <w:bookmarkStart w:id="854" w:name="_ETM_Q2_559850"/>
      <w:bookmarkEnd w:id="854"/>
      <w:r>
        <w:rPr>
          <w:rtl/>
        </w:rPr>
        <w:t xml:space="preserve">צה"ל </w:t>
      </w:r>
      <w:bookmarkStart w:id="855" w:name="_ETM_Q2_560210"/>
      <w:bookmarkEnd w:id="855"/>
      <w:r>
        <w:rPr>
          <w:rtl/>
        </w:rPr>
        <w:t xml:space="preserve">יופעלו </w:t>
      </w:r>
      <w:bookmarkStart w:id="856" w:name="_ETM_Q2_560689"/>
      <w:bookmarkEnd w:id="856"/>
      <w:r>
        <w:rPr>
          <w:rtl/>
        </w:rPr>
        <w:t xml:space="preserve">בידי </w:t>
      </w:r>
      <w:bookmarkStart w:id="857" w:name="_ETM_Q2_561080"/>
      <w:bookmarkEnd w:id="857"/>
      <w:r>
        <w:rPr>
          <w:rtl/>
        </w:rPr>
        <w:t xml:space="preserve">אזרחים </w:t>
      </w:r>
      <w:bookmarkStart w:id="858" w:name="_ETM_Q2_561890"/>
      <w:bookmarkEnd w:id="858"/>
      <w:r>
        <w:rPr>
          <w:rtl/>
        </w:rPr>
        <w:t xml:space="preserve">עובדי </w:t>
      </w:r>
      <w:bookmarkStart w:id="859" w:name="_ETM_Q2_562250"/>
      <w:bookmarkEnd w:id="859"/>
      <w:r>
        <w:rPr>
          <w:rtl/>
        </w:rPr>
        <w:t xml:space="preserve">צה"ל </w:t>
      </w:r>
      <w:bookmarkStart w:id="860" w:name="_ETM_Q2_563240"/>
      <w:bookmarkEnd w:id="860"/>
      <w:r>
        <w:rPr>
          <w:rtl/>
        </w:rPr>
        <w:t xml:space="preserve">ולא </w:t>
      </w:r>
      <w:bookmarkStart w:id="861" w:name="_ETM_Q2_563539"/>
      <w:bookmarkEnd w:id="861"/>
      <w:r>
        <w:rPr>
          <w:rtl/>
        </w:rPr>
        <w:t xml:space="preserve">בידי </w:t>
      </w:r>
      <w:bookmarkStart w:id="862" w:name="_ETM_Q2_563899"/>
      <w:bookmarkEnd w:id="862"/>
      <w:r>
        <w:rPr>
          <w:rtl/>
        </w:rPr>
        <w:t>חיילים</w:t>
      </w:r>
      <w:r>
        <w:rPr>
          <w:rFonts w:hint="cs"/>
          <w:rtl/>
        </w:rPr>
        <w:t>.</w:t>
      </w:r>
      <w:r>
        <w:rPr>
          <w:rtl/>
        </w:rPr>
        <w:t xml:space="preserve"> </w:t>
      </w:r>
      <w:bookmarkStart w:id="863" w:name="_ETM_Q2_564890"/>
      <w:bookmarkEnd w:id="863"/>
      <w:r>
        <w:rPr>
          <w:rtl/>
        </w:rPr>
        <w:t xml:space="preserve">למרות </w:t>
      </w:r>
      <w:bookmarkStart w:id="864" w:name="_ETM_Q2_565339"/>
      <w:bookmarkEnd w:id="864"/>
      <w:r>
        <w:rPr>
          <w:rtl/>
        </w:rPr>
        <w:t xml:space="preserve">שחלף </w:t>
      </w:r>
      <w:bookmarkStart w:id="865" w:name="_ETM_Q2_565759"/>
      <w:bookmarkEnd w:id="865"/>
      <w:r>
        <w:rPr>
          <w:rtl/>
        </w:rPr>
        <w:t xml:space="preserve">יותר </w:t>
      </w:r>
      <w:bookmarkStart w:id="866" w:name="_ETM_Q2_566089"/>
      <w:bookmarkEnd w:id="866"/>
      <w:r>
        <w:rPr>
          <w:rtl/>
        </w:rPr>
        <w:t xml:space="preserve">מעשור </w:t>
      </w:r>
      <w:bookmarkStart w:id="867" w:name="_ETM_Q2_566960"/>
      <w:bookmarkEnd w:id="867"/>
      <w:r>
        <w:rPr>
          <w:rtl/>
        </w:rPr>
        <w:t xml:space="preserve">מאז </w:t>
      </w:r>
      <w:bookmarkStart w:id="868" w:name="_ETM_Q2_567439"/>
      <w:bookmarkEnd w:id="868"/>
      <w:r>
        <w:rPr>
          <w:rFonts w:hint="cs"/>
          <w:rtl/>
        </w:rPr>
        <w:t xml:space="preserve">אותה </w:t>
      </w:r>
      <w:r>
        <w:rPr>
          <w:rtl/>
        </w:rPr>
        <w:t>החלטה</w:t>
      </w:r>
      <w:r>
        <w:rPr>
          <w:rFonts w:hint="cs"/>
          <w:rtl/>
        </w:rPr>
        <w:t>,</w:t>
      </w:r>
      <w:r>
        <w:rPr>
          <w:rtl/>
        </w:rPr>
        <w:t xml:space="preserve"> </w:t>
      </w:r>
      <w:bookmarkStart w:id="869" w:name="_ETM_Q2_568490"/>
      <w:bookmarkEnd w:id="869"/>
      <w:r>
        <w:rPr>
          <w:rtl/>
        </w:rPr>
        <w:t xml:space="preserve">מספר </w:t>
      </w:r>
      <w:bookmarkStart w:id="870" w:name="_ETM_Q2_568939"/>
      <w:bookmarkEnd w:id="870"/>
      <w:r>
        <w:rPr>
          <w:rtl/>
        </w:rPr>
        <w:t xml:space="preserve">החיילים </w:t>
      </w:r>
      <w:bookmarkStart w:id="871" w:name="_ETM_Q2_569600"/>
      <w:bookmarkEnd w:id="871"/>
      <w:r>
        <w:rPr>
          <w:rtl/>
        </w:rPr>
        <w:t xml:space="preserve">העובדים </w:t>
      </w:r>
      <w:bookmarkStart w:id="872" w:name="_ETM_Q2_569960"/>
      <w:bookmarkEnd w:id="872"/>
      <w:r>
        <w:rPr>
          <w:rtl/>
        </w:rPr>
        <w:t xml:space="preserve">בשבת </w:t>
      </w:r>
      <w:bookmarkStart w:id="873" w:name="_ETM_Q2_570380"/>
      <w:bookmarkEnd w:id="873"/>
      <w:r>
        <w:rPr>
          <w:rtl/>
        </w:rPr>
        <w:t xml:space="preserve">רק </w:t>
      </w:r>
      <w:bookmarkStart w:id="874" w:name="_ETM_Q2_570619"/>
      <w:bookmarkEnd w:id="874"/>
      <w:r>
        <w:rPr>
          <w:rtl/>
        </w:rPr>
        <w:t xml:space="preserve">צומצם </w:t>
      </w:r>
      <w:bookmarkStart w:id="875" w:name="_ETM_Q2_571670"/>
      <w:bookmarkEnd w:id="875"/>
      <w:r>
        <w:rPr>
          <w:rtl/>
        </w:rPr>
        <w:t xml:space="preserve">אך </w:t>
      </w:r>
      <w:bookmarkStart w:id="876" w:name="_ETM_Q2_571850"/>
      <w:bookmarkEnd w:id="876"/>
      <w:r>
        <w:rPr>
          <w:rtl/>
        </w:rPr>
        <w:t xml:space="preserve">ההתחייבות </w:t>
      </w:r>
      <w:bookmarkStart w:id="877" w:name="_ETM_Q2_572630"/>
      <w:bookmarkEnd w:id="877"/>
      <w:r>
        <w:rPr>
          <w:rtl/>
        </w:rPr>
        <w:t xml:space="preserve">לא </w:t>
      </w:r>
      <w:bookmarkStart w:id="878" w:name="_ETM_Q2_572779"/>
      <w:bookmarkEnd w:id="878"/>
      <w:r>
        <w:rPr>
          <w:rtl/>
        </w:rPr>
        <w:t>קוימה</w:t>
      </w:r>
      <w:r>
        <w:rPr>
          <w:rFonts w:hint="cs"/>
          <w:rtl/>
        </w:rPr>
        <w:t>.</w:t>
      </w:r>
      <w:r>
        <w:rPr>
          <w:rtl/>
        </w:rPr>
        <w:t xml:space="preserve"> </w:t>
      </w:r>
      <w:bookmarkStart w:id="879" w:name="_ETM_Q2_573609"/>
      <w:bookmarkEnd w:id="879"/>
      <w:r>
        <w:rPr>
          <w:rtl/>
        </w:rPr>
        <w:t xml:space="preserve">האם </w:t>
      </w:r>
      <w:bookmarkStart w:id="880" w:name="_ETM_Q2_573999"/>
      <w:bookmarkEnd w:id="880"/>
      <w:r>
        <w:rPr>
          <w:rtl/>
        </w:rPr>
        <w:t xml:space="preserve">אדוני </w:t>
      </w:r>
      <w:bookmarkStart w:id="881" w:name="_ETM_Q2_574299"/>
      <w:bookmarkEnd w:id="881"/>
      <w:r>
        <w:rPr>
          <w:rtl/>
        </w:rPr>
        <w:t xml:space="preserve">מכיר </w:t>
      </w:r>
      <w:bookmarkStart w:id="882" w:name="_ETM_Q2_574630"/>
      <w:bookmarkEnd w:id="882"/>
      <w:r>
        <w:rPr>
          <w:rtl/>
        </w:rPr>
        <w:t xml:space="preserve">את </w:t>
      </w:r>
      <w:bookmarkStart w:id="883" w:name="_ETM_Q2_574749"/>
      <w:bookmarkEnd w:id="883"/>
      <w:r>
        <w:rPr>
          <w:rtl/>
        </w:rPr>
        <w:t xml:space="preserve">הדבר </w:t>
      </w:r>
      <w:bookmarkStart w:id="884" w:name="_ETM_Q2_575140"/>
      <w:bookmarkEnd w:id="884"/>
      <w:r>
        <w:rPr>
          <w:rtl/>
        </w:rPr>
        <w:t>הזה</w:t>
      </w:r>
      <w:r>
        <w:rPr>
          <w:rFonts w:hint="cs"/>
          <w:rtl/>
        </w:rPr>
        <w:t>?</w:t>
      </w:r>
      <w:r>
        <w:rPr>
          <w:rtl/>
        </w:rPr>
        <w:t xml:space="preserve"> </w:t>
      </w:r>
      <w:bookmarkStart w:id="885" w:name="_ETM_Q2_575529"/>
      <w:bookmarkEnd w:id="885"/>
      <w:r>
        <w:rPr>
          <w:rtl/>
        </w:rPr>
        <w:t>ומדוע</w:t>
      </w:r>
      <w:r>
        <w:rPr>
          <w:rFonts w:hint="cs"/>
          <w:rtl/>
        </w:rPr>
        <w:t>?</w:t>
      </w:r>
      <w:r>
        <w:rPr>
          <w:rtl/>
        </w:rPr>
        <w:t xml:space="preserve"> </w:t>
      </w:r>
      <w:bookmarkStart w:id="886" w:name="_ETM_Q2_576440"/>
      <w:bookmarkEnd w:id="886"/>
      <w:r>
        <w:rPr>
          <w:rtl/>
        </w:rPr>
        <w:t xml:space="preserve">תודה </w:t>
      </w:r>
      <w:bookmarkStart w:id="887" w:name="_ETM_Q2_576710"/>
      <w:bookmarkEnd w:id="887"/>
      <w:r>
        <w:rPr>
          <w:rtl/>
        </w:rPr>
        <w:t>רבה</w:t>
      </w:r>
      <w:r>
        <w:rPr>
          <w:rFonts w:hint="cs"/>
          <w:rtl/>
        </w:rPr>
        <w:t>.</w:t>
      </w:r>
    </w:p>
    <w:p w:rsidR="005E044E" w:rsidRDefault="005E044E" w:rsidP="00753B82">
      <w:pPr>
        <w:rPr>
          <w:rtl/>
        </w:rPr>
      </w:pPr>
      <w:bookmarkStart w:id="888" w:name="_ETM_Q2_576000"/>
      <w:bookmarkEnd w:id="888"/>
    </w:p>
    <w:p w:rsidR="005E044E" w:rsidRDefault="005E044E" w:rsidP="00753B82">
      <w:pPr>
        <w:pStyle w:val="af6"/>
        <w:keepNext/>
        <w:rPr>
          <w:rtl/>
        </w:rPr>
      </w:pPr>
      <w:bookmarkStart w:id="889" w:name="ET_yor_5982_12"/>
      <w:r w:rsidRPr="005D56F7">
        <w:rPr>
          <w:rStyle w:val="TagStyle"/>
          <w:rtl/>
        </w:rPr>
        <w:t xml:space="preserve"> &lt;&lt; יור &gt;&gt; </w:t>
      </w:r>
      <w:r>
        <w:rPr>
          <w:rtl/>
        </w:rPr>
        <w:t>היו"ר יריב לוין:</w:t>
      </w:r>
      <w:r w:rsidRPr="005D56F7">
        <w:rPr>
          <w:rStyle w:val="TagStyle"/>
          <w:rtl/>
        </w:rPr>
        <w:t xml:space="preserve"> &lt;&lt; יור &gt;&gt;</w:t>
      </w:r>
      <w:r>
        <w:rPr>
          <w:rtl/>
        </w:rPr>
        <w:t xml:space="preserve">  </w:t>
      </w:r>
      <w:bookmarkEnd w:id="889"/>
    </w:p>
    <w:p w:rsidR="005E044E" w:rsidRDefault="005E044E" w:rsidP="00430B16">
      <w:pPr>
        <w:rPr>
          <w:rtl/>
        </w:rPr>
      </w:pPr>
    </w:p>
    <w:p w:rsidR="005E044E" w:rsidRDefault="005E044E" w:rsidP="00753B82">
      <w:pPr>
        <w:rPr>
          <w:rtl/>
        </w:rPr>
      </w:pPr>
      <w:bookmarkStart w:id="890" w:name="_ETM_Q2_577000"/>
      <w:bookmarkStart w:id="891" w:name="_ETM_Q2_577100"/>
      <w:bookmarkEnd w:id="890"/>
      <w:bookmarkEnd w:id="891"/>
      <w:r>
        <w:rPr>
          <w:rtl/>
        </w:rPr>
        <w:t xml:space="preserve">שאלה </w:t>
      </w:r>
      <w:bookmarkStart w:id="892" w:name="_ETM_Q2_577640"/>
      <w:bookmarkEnd w:id="892"/>
      <w:r>
        <w:rPr>
          <w:rtl/>
        </w:rPr>
        <w:t xml:space="preserve">נוספת </w:t>
      </w:r>
      <w:bookmarkStart w:id="893" w:name="_ETM_Q2_578240"/>
      <w:bookmarkEnd w:id="893"/>
      <w:r w:rsidR="009153D6">
        <w:rPr>
          <w:rFonts w:hint="cs"/>
          <w:rtl/>
        </w:rPr>
        <w:t xml:space="preserve">– </w:t>
      </w:r>
      <w:r>
        <w:rPr>
          <w:rtl/>
        </w:rPr>
        <w:t xml:space="preserve">לחבר </w:t>
      </w:r>
      <w:bookmarkStart w:id="894" w:name="_ETM_Q2_578570"/>
      <w:bookmarkEnd w:id="894"/>
      <w:r>
        <w:rPr>
          <w:rtl/>
        </w:rPr>
        <w:t xml:space="preserve">הכנסת </w:t>
      </w:r>
      <w:bookmarkStart w:id="895" w:name="_ETM_Q2_578870"/>
      <w:bookmarkEnd w:id="895"/>
      <w:r>
        <w:rPr>
          <w:rtl/>
        </w:rPr>
        <w:t xml:space="preserve">אופיר </w:t>
      </w:r>
      <w:bookmarkStart w:id="896" w:name="_ETM_Q2_579380"/>
      <w:bookmarkEnd w:id="896"/>
      <w:r>
        <w:rPr>
          <w:rtl/>
        </w:rPr>
        <w:t>סופר</w:t>
      </w:r>
      <w:r>
        <w:rPr>
          <w:rFonts w:hint="cs"/>
          <w:rtl/>
        </w:rPr>
        <w:t>,</w:t>
      </w:r>
      <w:r>
        <w:rPr>
          <w:rtl/>
        </w:rPr>
        <w:t xml:space="preserve"> </w:t>
      </w:r>
      <w:bookmarkStart w:id="897" w:name="_ETM_Q2_579830"/>
      <w:bookmarkEnd w:id="897"/>
      <w:r>
        <w:rPr>
          <w:rtl/>
        </w:rPr>
        <w:t>בבקשה</w:t>
      </w:r>
      <w:r>
        <w:rPr>
          <w:rFonts w:hint="cs"/>
          <w:rtl/>
        </w:rPr>
        <w:t>.</w:t>
      </w:r>
    </w:p>
    <w:p w:rsidR="005E044E" w:rsidRDefault="005E044E" w:rsidP="00753B82">
      <w:pPr>
        <w:rPr>
          <w:rtl/>
        </w:rPr>
      </w:pPr>
      <w:bookmarkStart w:id="898" w:name="_ETM_Q2_581000"/>
      <w:bookmarkEnd w:id="898"/>
    </w:p>
    <w:p w:rsidR="005E044E" w:rsidRDefault="005E044E" w:rsidP="00753B82">
      <w:pPr>
        <w:pStyle w:val="a4"/>
        <w:keepNext/>
        <w:rPr>
          <w:rtl/>
        </w:rPr>
      </w:pPr>
      <w:bookmarkStart w:id="899" w:name="ET_speaker_5793_13"/>
      <w:r w:rsidRPr="005D56F7">
        <w:rPr>
          <w:rStyle w:val="TagStyle"/>
          <w:rtl/>
        </w:rPr>
        <w:t xml:space="preserve"> &lt;&lt; דובר &gt;&gt; </w:t>
      </w:r>
      <w:bookmarkStart w:id="900" w:name="_Toc50580846"/>
      <w:bookmarkStart w:id="901" w:name="_Toc50630775"/>
      <w:bookmarkStart w:id="902" w:name="_Toc50631020"/>
      <w:bookmarkStart w:id="903" w:name="_Toc50631361"/>
      <w:bookmarkStart w:id="904" w:name="_Toc55737690"/>
      <w:r>
        <w:rPr>
          <w:rtl/>
        </w:rPr>
        <w:t>אופיר סופר (ימינה):</w:t>
      </w:r>
      <w:bookmarkEnd w:id="900"/>
      <w:bookmarkEnd w:id="901"/>
      <w:bookmarkEnd w:id="902"/>
      <w:bookmarkEnd w:id="903"/>
      <w:bookmarkEnd w:id="904"/>
      <w:r w:rsidRPr="005D56F7">
        <w:rPr>
          <w:rStyle w:val="TagStyle"/>
          <w:rtl/>
        </w:rPr>
        <w:t xml:space="preserve"> &lt;&lt; דובר &gt;&gt;</w:t>
      </w:r>
      <w:r>
        <w:rPr>
          <w:rtl/>
        </w:rPr>
        <w:t xml:space="preserve">  </w:t>
      </w:r>
      <w:bookmarkEnd w:id="899"/>
    </w:p>
    <w:p w:rsidR="005E044E" w:rsidRDefault="005E044E" w:rsidP="00430B16">
      <w:pPr>
        <w:rPr>
          <w:rtl/>
        </w:rPr>
      </w:pPr>
    </w:p>
    <w:p w:rsidR="005E044E" w:rsidRDefault="005E044E" w:rsidP="00CC1777">
      <w:pPr>
        <w:rPr>
          <w:rtl/>
        </w:rPr>
      </w:pPr>
      <w:bookmarkStart w:id="905" w:name="_ETM_Q2_582000"/>
      <w:bookmarkEnd w:id="905"/>
      <w:r>
        <w:rPr>
          <w:rFonts w:hint="cs"/>
          <w:rtl/>
        </w:rPr>
        <w:t>אדוני</w:t>
      </w:r>
      <w:bookmarkStart w:id="906" w:name="_ETM_Q2_583810"/>
      <w:bookmarkEnd w:id="906"/>
      <w:r>
        <w:rPr>
          <w:rtl/>
        </w:rPr>
        <w:t xml:space="preserve"> </w:t>
      </w:r>
      <w:bookmarkStart w:id="907" w:name="_ETM_Q2_584230"/>
      <w:bookmarkEnd w:id="907"/>
      <w:r>
        <w:rPr>
          <w:rFonts w:hint="cs"/>
          <w:rtl/>
        </w:rPr>
        <w:t>היושב-</w:t>
      </w:r>
      <w:r>
        <w:rPr>
          <w:rtl/>
        </w:rPr>
        <w:t>ראש</w:t>
      </w:r>
      <w:r>
        <w:rPr>
          <w:rFonts w:hint="cs"/>
          <w:rtl/>
        </w:rPr>
        <w:t>,</w:t>
      </w:r>
      <w:r>
        <w:rPr>
          <w:rtl/>
        </w:rPr>
        <w:t xml:space="preserve"> </w:t>
      </w:r>
      <w:bookmarkStart w:id="908" w:name="_ETM_Q2_584830"/>
      <w:bookmarkEnd w:id="908"/>
      <w:r>
        <w:rPr>
          <w:rtl/>
        </w:rPr>
        <w:t xml:space="preserve">כבוד </w:t>
      </w:r>
      <w:bookmarkStart w:id="909" w:name="_ETM_Q2_585100"/>
      <w:bookmarkEnd w:id="909"/>
      <w:r>
        <w:rPr>
          <w:rtl/>
        </w:rPr>
        <w:t>השר</w:t>
      </w:r>
      <w:r>
        <w:rPr>
          <w:rFonts w:hint="cs"/>
          <w:rtl/>
        </w:rPr>
        <w:t>,</w:t>
      </w:r>
      <w:r>
        <w:rPr>
          <w:rtl/>
        </w:rPr>
        <w:t xml:space="preserve"> </w:t>
      </w:r>
      <w:bookmarkStart w:id="910" w:name="_ETM_Q2_586200"/>
      <w:bookmarkEnd w:id="910"/>
      <w:r>
        <w:rPr>
          <w:rtl/>
        </w:rPr>
        <w:t xml:space="preserve">אני </w:t>
      </w:r>
      <w:bookmarkStart w:id="911" w:name="_ETM_Q2_586380"/>
      <w:bookmarkEnd w:id="911"/>
      <w:r>
        <w:rPr>
          <w:rFonts w:hint="cs"/>
          <w:rtl/>
        </w:rPr>
        <w:t>שמח</w:t>
      </w:r>
      <w:r>
        <w:rPr>
          <w:rtl/>
        </w:rPr>
        <w:t xml:space="preserve"> </w:t>
      </w:r>
      <w:bookmarkStart w:id="912" w:name="_ETM_Q2_586710"/>
      <w:bookmarkEnd w:id="912"/>
      <w:r>
        <w:rPr>
          <w:rtl/>
        </w:rPr>
        <w:t xml:space="preserve">על </w:t>
      </w:r>
      <w:bookmarkStart w:id="913" w:name="_ETM_Q2_586830"/>
      <w:bookmarkEnd w:id="913"/>
      <w:r>
        <w:rPr>
          <w:rtl/>
        </w:rPr>
        <w:t xml:space="preserve">הדברים </w:t>
      </w:r>
      <w:bookmarkStart w:id="914" w:name="_ETM_Q2_587220"/>
      <w:bookmarkEnd w:id="914"/>
      <w:r>
        <w:rPr>
          <w:rtl/>
        </w:rPr>
        <w:t xml:space="preserve">שאתה </w:t>
      </w:r>
      <w:bookmarkStart w:id="915" w:name="_ETM_Q2_587549"/>
      <w:bookmarkEnd w:id="915"/>
      <w:r>
        <w:rPr>
          <w:rtl/>
        </w:rPr>
        <w:t>אומר</w:t>
      </w:r>
      <w:r>
        <w:rPr>
          <w:rFonts w:hint="cs"/>
          <w:rtl/>
        </w:rPr>
        <w:t>.</w:t>
      </w:r>
      <w:r>
        <w:rPr>
          <w:rtl/>
        </w:rPr>
        <w:t xml:space="preserve"> </w:t>
      </w:r>
      <w:bookmarkStart w:id="916" w:name="_ETM_Q2_587880"/>
      <w:bookmarkEnd w:id="916"/>
      <w:r>
        <w:rPr>
          <w:rtl/>
        </w:rPr>
        <w:t xml:space="preserve">אני </w:t>
      </w:r>
      <w:bookmarkStart w:id="917" w:name="_ETM_Q2_588150"/>
      <w:bookmarkEnd w:id="917"/>
      <w:r>
        <w:rPr>
          <w:rtl/>
        </w:rPr>
        <w:t xml:space="preserve">חושב </w:t>
      </w:r>
      <w:bookmarkStart w:id="918" w:name="_ETM_Q2_588479"/>
      <w:bookmarkEnd w:id="918"/>
      <w:r>
        <w:rPr>
          <w:rtl/>
        </w:rPr>
        <w:t xml:space="preserve">שבסופו </w:t>
      </w:r>
      <w:bookmarkStart w:id="919" w:name="_ETM_Q2_589439"/>
      <w:bookmarkEnd w:id="919"/>
      <w:r>
        <w:rPr>
          <w:rtl/>
        </w:rPr>
        <w:t xml:space="preserve">של </w:t>
      </w:r>
      <w:bookmarkStart w:id="920" w:name="_ETM_Q2_589619"/>
      <w:bookmarkEnd w:id="920"/>
      <w:r>
        <w:rPr>
          <w:rtl/>
        </w:rPr>
        <w:t xml:space="preserve">יום </w:t>
      </w:r>
      <w:bookmarkStart w:id="921" w:name="_ETM_Q2_589950"/>
      <w:bookmarkEnd w:id="921"/>
      <w:r>
        <w:rPr>
          <w:rtl/>
        </w:rPr>
        <w:t xml:space="preserve">אנחנו </w:t>
      </w:r>
      <w:bookmarkStart w:id="922" w:name="_ETM_Q2_590279"/>
      <w:bookmarkEnd w:id="922"/>
      <w:r>
        <w:rPr>
          <w:rtl/>
        </w:rPr>
        <w:t xml:space="preserve">מגבים </w:t>
      </w:r>
      <w:bookmarkStart w:id="923" w:name="_ETM_Q2_590670"/>
      <w:bookmarkEnd w:id="923"/>
      <w:r>
        <w:rPr>
          <w:rtl/>
        </w:rPr>
        <w:t xml:space="preserve">את </w:t>
      </w:r>
      <w:bookmarkStart w:id="924" w:name="_ETM_Q2_590790"/>
      <w:bookmarkEnd w:id="924"/>
      <w:r>
        <w:rPr>
          <w:rtl/>
        </w:rPr>
        <w:t xml:space="preserve">מפקדי </w:t>
      </w:r>
      <w:bookmarkStart w:id="925" w:name="_ETM_Q2_591299"/>
      <w:bookmarkEnd w:id="925"/>
      <w:r>
        <w:rPr>
          <w:rtl/>
        </w:rPr>
        <w:t xml:space="preserve">צה"ל </w:t>
      </w:r>
      <w:bookmarkStart w:id="926" w:name="_ETM_Q2_591600"/>
      <w:bookmarkEnd w:id="926"/>
      <w:r>
        <w:rPr>
          <w:rtl/>
        </w:rPr>
        <w:t>ולוחמיו</w:t>
      </w:r>
      <w:bookmarkStart w:id="927" w:name="_ETM_Q2_592850"/>
      <w:bookmarkEnd w:id="927"/>
      <w:r>
        <w:rPr>
          <w:rFonts w:hint="cs"/>
          <w:rtl/>
        </w:rPr>
        <w:t xml:space="preserve">. </w:t>
      </w:r>
      <w:bookmarkStart w:id="928" w:name="_ETM_Q2_588000"/>
      <w:bookmarkStart w:id="929" w:name="_ETM_Q2_593000"/>
      <w:bookmarkEnd w:id="928"/>
      <w:bookmarkEnd w:id="929"/>
      <w:r>
        <w:rPr>
          <w:rtl/>
        </w:rPr>
        <w:t xml:space="preserve">אבל </w:t>
      </w:r>
      <w:bookmarkStart w:id="930" w:name="_ETM_Q2_593029"/>
      <w:bookmarkEnd w:id="930"/>
      <w:r>
        <w:rPr>
          <w:rtl/>
        </w:rPr>
        <w:t xml:space="preserve">אני </w:t>
      </w:r>
      <w:bookmarkStart w:id="931" w:name="_ETM_Q2_593149"/>
      <w:bookmarkEnd w:id="931"/>
      <w:r>
        <w:rPr>
          <w:rtl/>
        </w:rPr>
        <w:t xml:space="preserve">רוצה </w:t>
      </w:r>
      <w:bookmarkStart w:id="932" w:name="_ETM_Q2_593389"/>
      <w:bookmarkEnd w:id="932"/>
      <w:r>
        <w:rPr>
          <w:rtl/>
        </w:rPr>
        <w:t xml:space="preserve">לספר </w:t>
      </w:r>
      <w:bookmarkStart w:id="933" w:name="_ETM_Q2_593810"/>
      <w:bookmarkEnd w:id="933"/>
      <w:r>
        <w:rPr>
          <w:rtl/>
        </w:rPr>
        <w:t xml:space="preserve">סיפור </w:t>
      </w:r>
      <w:bookmarkStart w:id="934" w:name="_ETM_Q2_595200"/>
      <w:bookmarkEnd w:id="934"/>
      <w:r>
        <w:rPr>
          <w:rtl/>
        </w:rPr>
        <w:t xml:space="preserve">על </w:t>
      </w:r>
      <w:bookmarkStart w:id="935" w:name="_ETM_Q2_595380"/>
      <w:bookmarkEnd w:id="935"/>
      <w:r>
        <w:rPr>
          <w:rtl/>
        </w:rPr>
        <w:t xml:space="preserve">חייל </w:t>
      </w:r>
      <w:bookmarkStart w:id="936" w:name="_ETM_Q2_595830"/>
      <w:bookmarkEnd w:id="936"/>
      <w:r w:rsidRPr="00E40811">
        <w:rPr>
          <w:rtl/>
        </w:rPr>
        <w:t xml:space="preserve">בשם </w:t>
      </w:r>
      <w:bookmarkStart w:id="937" w:name="_ETM_Q2_597829"/>
      <w:bookmarkEnd w:id="937"/>
      <w:r>
        <w:rPr>
          <w:rFonts w:hint="cs"/>
          <w:rtl/>
        </w:rPr>
        <w:t>יעקב</w:t>
      </w:r>
      <w:r w:rsidRPr="00E40811">
        <w:rPr>
          <w:rtl/>
        </w:rPr>
        <w:t xml:space="preserve"> </w:t>
      </w:r>
      <w:bookmarkStart w:id="938" w:name="_ETM_Q2_598249"/>
      <w:bookmarkEnd w:id="938"/>
      <w:proofErr w:type="spellStart"/>
      <w:r w:rsidRPr="00E40811">
        <w:rPr>
          <w:rtl/>
        </w:rPr>
        <w:t>ש</w:t>
      </w:r>
      <w:r w:rsidRPr="00E40811">
        <w:rPr>
          <w:rFonts w:hint="cs"/>
          <w:rtl/>
        </w:rPr>
        <w:t>מבה</w:t>
      </w:r>
      <w:bookmarkStart w:id="939" w:name="_ETM_Q2_598579"/>
      <w:bookmarkStart w:id="940" w:name="_ETM_Q2_598700"/>
      <w:bookmarkEnd w:id="939"/>
      <w:bookmarkEnd w:id="940"/>
      <w:proofErr w:type="spellEnd"/>
      <w:r w:rsidRPr="00E40811">
        <w:rPr>
          <w:rFonts w:hint="cs"/>
          <w:rtl/>
        </w:rPr>
        <w:t xml:space="preserve">, </w:t>
      </w:r>
      <w:r w:rsidRPr="00E40811">
        <w:rPr>
          <w:rtl/>
        </w:rPr>
        <w:t>כמדומני</w:t>
      </w:r>
      <w:bookmarkStart w:id="941" w:name="_ETM_Q2_599630"/>
      <w:bookmarkStart w:id="942" w:name="_ETM_Q2_601020"/>
      <w:bookmarkEnd w:id="941"/>
      <w:bookmarkEnd w:id="942"/>
      <w:r>
        <w:rPr>
          <w:rFonts w:hint="cs"/>
          <w:rtl/>
        </w:rPr>
        <w:t xml:space="preserve">, </w:t>
      </w:r>
      <w:r>
        <w:rPr>
          <w:rtl/>
        </w:rPr>
        <w:t xml:space="preserve">שנקלע </w:t>
      </w:r>
      <w:bookmarkStart w:id="943" w:name="_ETM_Q2_601589"/>
      <w:bookmarkEnd w:id="943"/>
      <w:r>
        <w:rPr>
          <w:rtl/>
        </w:rPr>
        <w:t xml:space="preserve">לאירוע </w:t>
      </w:r>
      <w:bookmarkStart w:id="944" w:name="_ETM_Q2_603549"/>
      <w:bookmarkEnd w:id="944"/>
      <w:r>
        <w:rPr>
          <w:rFonts w:hint="cs"/>
          <w:rtl/>
        </w:rPr>
        <w:t>ב</w:t>
      </w:r>
      <w:r>
        <w:rPr>
          <w:rtl/>
        </w:rPr>
        <w:t>באר</w:t>
      </w:r>
      <w:r>
        <w:rPr>
          <w:rFonts w:hint="cs"/>
          <w:rtl/>
        </w:rPr>
        <w:t xml:space="preserve"> </w:t>
      </w:r>
      <w:r>
        <w:rPr>
          <w:rtl/>
        </w:rPr>
        <w:t>שבע</w:t>
      </w:r>
      <w:r>
        <w:rPr>
          <w:rFonts w:hint="cs"/>
          <w:rtl/>
        </w:rPr>
        <w:t>,</w:t>
      </w:r>
      <w:r>
        <w:rPr>
          <w:rtl/>
        </w:rPr>
        <w:t xml:space="preserve"> </w:t>
      </w:r>
      <w:bookmarkStart w:id="945" w:name="_ETM_Q2_604270"/>
      <w:bookmarkEnd w:id="945"/>
      <w:r>
        <w:rPr>
          <w:rtl/>
        </w:rPr>
        <w:t xml:space="preserve">בקניון </w:t>
      </w:r>
      <w:bookmarkStart w:id="946" w:name="_ETM_Q2_604720"/>
      <w:bookmarkEnd w:id="946"/>
      <w:r>
        <w:rPr>
          <w:rtl/>
        </w:rPr>
        <w:t>בבאר</w:t>
      </w:r>
      <w:r>
        <w:rPr>
          <w:rFonts w:hint="cs"/>
          <w:rtl/>
        </w:rPr>
        <w:t xml:space="preserve"> </w:t>
      </w:r>
      <w:r>
        <w:rPr>
          <w:rtl/>
        </w:rPr>
        <w:t>שבע</w:t>
      </w:r>
      <w:r w:rsidR="00CC1777">
        <w:rPr>
          <w:rFonts w:hint="cs"/>
          <w:rtl/>
        </w:rPr>
        <w:t>,</w:t>
      </w:r>
      <w:r>
        <w:rPr>
          <w:rtl/>
        </w:rPr>
        <w:t xml:space="preserve"> </w:t>
      </w:r>
      <w:bookmarkStart w:id="947" w:name="_ETM_Q2_605740"/>
      <w:bookmarkEnd w:id="947"/>
      <w:r>
        <w:rPr>
          <w:rtl/>
        </w:rPr>
        <w:t xml:space="preserve">במהלך </w:t>
      </w:r>
      <w:bookmarkStart w:id="948" w:name="_ETM_Q2_606850"/>
      <w:bookmarkEnd w:id="948"/>
      <w:r>
        <w:rPr>
          <w:rtl/>
        </w:rPr>
        <w:t>אינתיפאד</w:t>
      </w:r>
      <w:r>
        <w:rPr>
          <w:rFonts w:hint="cs"/>
          <w:rtl/>
        </w:rPr>
        <w:t>ת</w:t>
      </w:r>
      <w:bookmarkStart w:id="949" w:name="_ETM_Q2_607330"/>
      <w:bookmarkEnd w:id="949"/>
      <w:r>
        <w:rPr>
          <w:rtl/>
        </w:rPr>
        <w:t xml:space="preserve"> </w:t>
      </w:r>
      <w:bookmarkStart w:id="950" w:name="_ETM_Q2_607420"/>
      <w:bookmarkEnd w:id="950"/>
      <w:r>
        <w:rPr>
          <w:rtl/>
        </w:rPr>
        <w:t>הסכינים</w:t>
      </w:r>
      <w:r w:rsidR="00CC1777">
        <w:rPr>
          <w:rFonts w:hint="cs"/>
          <w:rtl/>
        </w:rPr>
        <w:t>;</w:t>
      </w:r>
      <w:r>
        <w:rPr>
          <w:rtl/>
        </w:rPr>
        <w:t xml:space="preserve"> </w:t>
      </w:r>
      <w:bookmarkStart w:id="951" w:name="_ETM_Q2_608350"/>
      <w:bookmarkEnd w:id="951"/>
      <w:r>
        <w:rPr>
          <w:rtl/>
        </w:rPr>
        <w:t xml:space="preserve">חייל </w:t>
      </w:r>
      <w:bookmarkStart w:id="952" w:name="_ETM_Q2_608710"/>
      <w:bookmarkEnd w:id="952"/>
      <w:r>
        <w:rPr>
          <w:rtl/>
        </w:rPr>
        <w:t xml:space="preserve">לוחם </w:t>
      </w:r>
      <w:bookmarkStart w:id="953" w:name="_ETM_Q2_608980"/>
      <w:bookmarkEnd w:id="953"/>
      <w:r>
        <w:rPr>
          <w:rtl/>
        </w:rPr>
        <w:t xml:space="preserve">גולני </w:t>
      </w:r>
      <w:bookmarkStart w:id="954" w:name="_ETM_Q2_609370"/>
      <w:bookmarkEnd w:id="954"/>
      <w:r>
        <w:rPr>
          <w:rtl/>
        </w:rPr>
        <w:t xml:space="preserve">שיצא </w:t>
      </w:r>
      <w:bookmarkStart w:id="955" w:name="_ETM_Q2_609730"/>
      <w:bookmarkEnd w:id="955"/>
      <w:r>
        <w:rPr>
          <w:rtl/>
        </w:rPr>
        <w:t xml:space="preserve">מבית </w:t>
      </w:r>
      <w:bookmarkStart w:id="956" w:name="_ETM_Q2_610000"/>
      <w:bookmarkEnd w:id="956"/>
      <w:r>
        <w:rPr>
          <w:rtl/>
        </w:rPr>
        <w:t xml:space="preserve">ספר </w:t>
      </w:r>
      <w:bookmarkStart w:id="957" w:name="_ETM_Q2_610270"/>
      <w:bookmarkEnd w:id="957"/>
      <w:r>
        <w:rPr>
          <w:rFonts w:hint="cs"/>
          <w:rtl/>
        </w:rPr>
        <w:t xml:space="preserve">למ"כים, </w:t>
      </w:r>
      <w:bookmarkStart w:id="958" w:name="_ETM_Q2_610390"/>
      <w:bookmarkStart w:id="959" w:name="_ETM_Q2_610540"/>
      <w:bookmarkStart w:id="960" w:name="_ETM_Q2_611519"/>
      <w:bookmarkEnd w:id="958"/>
      <w:bookmarkEnd w:id="959"/>
      <w:bookmarkEnd w:id="960"/>
      <w:r>
        <w:rPr>
          <w:rtl/>
        </w:rPr>
        <w:t xml:space="preserve">במהלך </w:t>
      </w:r>
      <w:bookmarkStart w:id="961" w:name="_ETM_Q2_612150"/>
      <w:bookmarkEnd w:id="961"/>
      <w:r>
        <w:rPr>
          <w:rtl/>
        </w:rPr>
        <w:t>האירוע</w:t>
      </w:r>
      <w:bookmarkStart w:id="962" w:name="_ETM_Q2_612629"/>
      <w:bookmarkStart w:id="963" w:name="_ETM_Q2_613469"/>
      <w:bookmarkEnd w:id="962"/>
      <w:bookmarkEnd w:id="963"/>
      <w:r>
        <w:rPr>
          <w:rFonts w:hint="cs"/>
          <w:rtl/>
        </w:rPr>
        <w:t xml:space="preserve"> הוא</w:t>
      </w:r>
      <w:r>
        <w:rPr>
          <w:rtl/>
        </w:rPr>
        <w:t xml:space="preserve"> </w:t>
      </w:r>
      <w:bookmarkStart w:id="964" w:name="_ETM_Q2_614700"/>
      <w:bookmarkEnd w:id="964"/>
      <w:r>
        <w:rPr>
          <w:rtl/>
        </w:rPr>
        <w:t xml:space="preserve">חשב </w:t>
      </w:r>
      <w:bookmarkStart w:id="965" w:name="_ETM_Q2_615120"/>
      <w:bookmarkEnd w:id="965"/>
      <w:r>
        <w:rPr>
          <w:rtl/>
        </w:rPr>
        <w:t xml:space="preserve">שהוא </w:t>
      </w:r>
      <w:bookmarkStart w:id="966" w:name="_ETM_Q2_615330"/>
      <w:bookmarkEnd w:id="966"/>
      <w:r>
        <w:rPr>
          <w:rtl/>
        </w:rPr>
        <w:t>עו</w:t>
      </w:r>
      <w:r w:rsidR="00CC1777">
        <w:rPr>
          <w:rFonts w:hint="cs"/>
          <w:rtl/>
        </w:rPr>
        <w:t>מ</w:t>
      </w:r>
      <w:r>
        <w:rPr>
          <w:rtl/>
        </w:rPr>
        <w:t xml:space="preserve">ד </w:t>
      </w:r>
      <w:bookmarkStart w:id="967" w:name="_ETM_Q2_615630"/>
      <w:bookmarkEnd w:id="967"/>
      <w:r>
        <w:rPr>
          <w:rtl/>
        </w:rPr>
        <w:t xml:space="preserve">מול </w:t>
      </w:r>
      <w:bookmarkStart w:id="968" w:name="_ETM_Q2_615810"/>
      <w:bookmarkEnd w:id="968"/>
      <w:r>
        <w:rPr>
          <w:rtl/>
        </w:rPr>
        <w:t>מחבל</w:t>
      </w:r>
      <w:bookmarkStart w:id="969" w:name="_ETM_Q2_616320"/>
      <w:bookmarkEnd w:id="969"/>
      <w:r>
        <w:rPr>
          <w:rFonts w:hint="cs"/>
          <w:rtl/>
        </w:rPr>
        <w:t xml:space="preserve"> </w:t>
      </w:r>
      <w:bookmarkStart w:id="970" w:name="_ETM_Q2_618000"/>
      <w:bookmarkEnd w:id="970"/>
      <w:r w:rsidR="00CC1777">
        <w:rPr>
          <w:rFonts w:hint="cs"/>
          <w:rtl/>
        </w:rPr>
        <w:t>ו</w:t>
      </w:r>
      <w:r>
        <w:rPr>
          <w:rtl/>
        </w:rPr>
        <w:t xml:space="preserve">בסופו </w:t>
      </w:r>
      <w:bookmarkStart w:id="971" w:name="_ETM_Q2_616680"/>
      <w:bookmarkEnd w:id="971"/>
      <w:r>
        <w:rPr>
          <w:rtl/>
        </w:rPr>
        <w:t xml:space="preserve">של </w:t>
      </w:r>
      <w:bookmarkStart w:id="972" w:name="_ETM_Q2_616830"/>
      <w:bookmarkEnd w:id="972"/>
      <w:r>
        <w:rPr>
          <w:rtl/>
        </w:rPr>
        <w:t>יום</w:t>
      </w:r>
      <w:r>
        <w:rPr>
          <w:rFonts w:hint="cs"/>
          <w:rtl/>
        </w:rPr>
        <w:t>,</w:t>
      </w:r>
      <w:r>
        <w:rPr>
          <w:rtl/>
        </w:rPr>
        <w:t xml:space="preserve"> </w:t>
      </w:r>
      <w:bookmarkStart w:id="973" w:name="_ETM_Q2_616920"/>
      <w:bookmarkEnd w:id="973"/>
      <w:r>
        <w:rPr>
          <w:rtl/>
        </w:rPr>
        <w:t xml:space="preserve">מדובר </w:t>
      </w:r>
      <w:bookmarkStart w:id="974" w:name="_ETM_Q2_617280"/>
      <w:bookmarkEnd w:id="974"/>
      <w:r>
        <w:rPr>
          <w:rtl/>
        </w:rPr>
        <w:t>ש</w:t>
      </w:r>
      <w:r>
        <w:rPr>
          <w:rFonts w:hint="cs"/>
          <w:rtl/>
        </w:rPr>
        <w:t>ם על</w:t>
      </w:r>
      <w:r>
        <w:rPr>
          <w:rtl/>
        </w:rPr>
        <w:t xml:space="preserve"> </w:t>
      </w:r>
      <w:bookmarkStart w:id="975" w:name="_ETM_Q2_617640"/>
      <w:bookmarkEnd w:id="975"/>
      <w:r>
        <w:rPr>
          <w:rtl/>
        </w:rPr>
        <w:t xml:space="preserve">אירוע </w:t>
      </w:r>
      <w:bookmarkStart w:id="976" w:name="_ETM_Q2_618030"/>
      <w:bookmarkEnd w:id="976"/>
      <w:r>
        <w:rPr>
          <w:rtl/>
        </w:rPr>
        <w:t>ש</w:t>
      </w:r>
      <w:r>
        <w:rPr>
          <w:rFonts w:hint="cs"/>
          <w:rtl/>
        </w:rPr>
        <w:t xml:space="preserve">ל </w:t>
      </w:r>
      <w:r>
        <w:rPr>
          <w:rtl/>
        </w:rPr>
        <w:t xml:space="preserve">מחבל </w:t>
      </w:r>
      <w:bookmarkStart w:id="977" w:name="_ETM_Q2_618510"/>
      <w:bookmarkEnd w:id="977"/>
      <w:r w:rsidR="00A06EE6">
        <w:rPr>
          <w:rFonts w:hint="cs"/>
          <w:rtl/>
        </w:rPr>
        <w:t xml:space="preserve">– </w:t>
      </w:r>
      <w:proofErr w:type="spellStart"/>
      <w:r>
        <w:rPr>
          <w:rtl/>
        </w:rPr>
        <w:t>אריתר</w:t>
      </w:r>
      <w:r>
        <w:rPr>
          <w:rFonts w:hint="cs"/>
          <w:rtl/>
        </w:rPr>
        <w:t>י</w:t>
      </w:r>
      <w:r>
        <w:rPr>
          <w:rtl/>
        </w:rPr>
        <w:t>א</w:t>
      </w:r>
      <w:r>
        <w:rPr>
          <w:rFonts w:hint="cs"/>
          <w:rtl/>
        </w:rPr>
        <w:t>י</w:t>
      </w:r>
      <w:proofErr w:type="spellEnd"/>
      <w:r>
        <w:rPr>
          <w:rFonts w:hint="cs"/>
          <w:rtl/>
        </w:rPr>
        <w:t>.</w:t>
      </w:r>
      <w:r>
        <w:rPr>
          <w:rtl/>
        </w:rPr>
        <w:t xml:space="preserve"> </w:t>
      </w:r>
      <w:bookmarkStart w:id="978" w:name="_ETM_Q2_618960"/>
      <w:bookmarkEnd w:id="978"/>
      <w:r>
        <w:rPr>
          <w:rtl/>
        </w:rPr>
        <w:t xml:space="preserve">אני </w:t>
      </w:r>
      <w:bookmarkStart w:id="979" w:name="_ETM_Q2_619050"/>
      <w:bookmarkEnd w:id="979"/>
      <w:r>
        <w:rPr>
          <w:rtl/>
        </w:rPr>
        <w:t xml:space="preserve">חושב </w:t>
      </w:r>
      <w:bookmarkStart w:id="980" w:name="_ETM_Q2_619320"/>
      <w:bookmarkEnd w:id="980"/>
      <w:r>
        <w:rPr>
          <w:rtl/>
        </w:rPr>
        <w:t xml:space="preserve">שכולנו </w:t>
      </w:r>
      <w:bookmarkStart w:id="981" w:name="_ETM_Q2_619770"/>
      <w:bookmarkEnd w:id="981"/>
      <w:r>
        <w:rPr>
          <w:rtl/>
        </w:rPr>
        <w:t xml:space="preserve">זוכרים </w:t>
      </w:r>
      <w:bookmarkStart w:id="982" w:name="_ETM_Q2_620160"/>
      <w:bookmarkEnd w:id="982"/>
      <w:r>
        <w:rPr>
          <w:rtl/>
        </w:rPr>
        <w:t xml:space="preserve">את </w:t>
      </w:r>
      <w:bookmarkStart w:id="983" w:name="_ETM_Q2_620220"/>
      <w:bookmarkEnd w:id="983"/>
      <w:r>
        <w:rPr>
          <w:rtl/>
        </w:rPr>
        <w:t>המקרה</w:t>
      </w:r>
      <w:r>
        <w:rPr>
          <w:rFonts w:hint="cs"/>
          <w:rtl/>
        </w:rPr>
        <w:t>.</w:t>
      </w:r>
      <w:r>
        <w:rPr>
          <w:rtl/>
        </w:rPr>
        <w:t xml:space="preserve"> </w:t>
      </w:r>
      <w:bookmarkStart w:id="984" w:name="_ETM_Q2_623560"/>
      <w:bookmarkEnd w:id="984"/>
    </w:p>
    <w:p w:rsidR="005E044E" w:rsidRDefault="005E044E" w:rsidP="00753B82">
      <w:pPr>
        <w:rPr>
          <w:rtl/>
        </w:rPr>
      </w:pPr>
    </w:p>
    <w:p w:rsidR="005E044E" w:rsidRDefault="005E044E" w:rsidP="00A06EE6">
      <w:pPr>
        <w:rPr>
          <w:rtl/>
        </w:rPr>
      </w:pPr>
      <w:bookmarkStart w:id="985" w:name="_ETM_Q2_621000"/>
      <w:bookmarkEnd w:id="985"/>
      <w:r>
        <w:rPr>
          <w:rtl/>
        </w:rPr>
        <w:t xml:space="preserve">הסיפור </w:t>
      </w:r>
      <w:bookmarkStart w:id="986" w:name="_ETM_Q2_624100"/>
      <w:bookmarkEnd w:id="986"/>
      <w:r>
        <w:rPr>
          <w:rtl/>
        </w:rPr>
        <w:t xml:space="preserve">שמפריע </w:t>
      </w:r>
      <w:bookmarkStart w:id="987" w:name="_ETM_Q2_624670"/>
      <w:bookmarkEnd w:id="987"/>
      <w:r>
        <w:rPr>
          <w:rtl/>
        </w:rPr>
        <w:t xml:space="preserve">לי </w:t>
      </w:r>
      <w:bookmarkStart w:id="988" w:name="_ETM_Q2_624790"/>
      <w:bookmarkEnd w:id="988"/>
      <w:r>
        <w:rPr>
          <w:rtl/>
        </w:rPr>
        <w:t xml:space="preserve">זה </w:t>
      </w:r>
      <w:bookmarkStart w:id="989" w:name="_ETM_Q2_625000"/>
      <w:bookmarkEnd w:id="989"/>
      <w:r>
        <w:rPr>
          <w:rtl/>
        </w:rPr>
        <w:t xml:space="preserve">הגיבוי </w:t>
      </w:r>
      <w:bookmarkStart w:id="990" w:name="_ETM_Q2_625390"/>
      <w:bookmarkEnd w:id="990"/>
      <w:r>
        <w:rPr>
          <w:rtl/>
        </w:rPr>
        <w:t>המשפטי</w:t>
      </w:r>
      <w:r>
        <w:rPr>
          <w:rFonts w:hint="cs"/>
          <w:rtl/>
        </w:rPr>
        <w:t>.</w:t>
      </w:r>
      <w:r>
        <w:rPr>
          <w:rtl/>
        </w:rPr>
        <w:t xml:space="preserve"> </w:t>
      </w:r>
      <w:bookmarkStart w:id="991" w:name="_ETM_Q2_626320"/>
      <w:bookmarkEnd w:id="991"/>
      <w:r>
        <w:rPr>
          <w:rtl/>
        </w:rPr>
        <w:t xml:space="preserve">החייל </w:t>
      </w:r>
      <w:bookmarkStart w:id="992" w:name="_ETM_Q2_626740"/>
      <w:bookmarkEnd w:id="992"/>
      <w:r>
        <w:rPr>
          <w:rtl/>
        </w:rPr>
        <w:t xml:space="preserve">הזה </w:t>
      </w:r>
      <w:bookmarkStart w:id="993" w:name="_ETM_Q2_626890"/>
      <w:bookmarkEnd w:id="993"/>
      <w:r>
        <w:rPr>
          <w:rtl/>
        </w:rPr>
        <w:t xml:space="preserve">עבר </w:t>
      </w:r>
      <w:bookmarkStart w:id="994" w:name="_ETM_Q2_627130"/>
      <w:bookmarkEnd w:id="994"/>
      <w:r>
        <w:rPr>
          <w:rtl/>
        </w:rPr>
        <w:t xml:space="preserve">משפט </w:t>
      </w:r>
      <w:bookmarkStart w:id="995" w:name="_ETM_Q2_627490"/>
      <w:bookmarkEnd w:id="995"/>
      <w:r>
        <w:rPr>
          <w:rtl/>
        </w:rPr>
        <w:t xml:space="preserve">אזרחי </w:t>
      </w:r>
      <w:bookmarkStart w:id="996" w:name="_ETM_Q2_627970"/>
      <w:bookmarkEnd w:id="996"/>
      <w:r>
        <w:rPr>
          <w:rtl/>
        </w:rPr>
        <w:t xml:space="preserve">לגמרי </w:t>
      </w:r>
      <w:bookmarkStart w:id="997" w:name="_ETM_Q2_629060"/>
      <w:bookmarkEnd w:id="997"/>
      <w:r>
        <w:rPr>
          <w:rtl/>
        </w:rPr>
        <w:t xml:space="preserve">בבית </w:t>
      </w:r>
      <w:bookmarkStart w:id="998" w:name="_ETM_Q2_629450"/>
      <w:bookmarkEnd w:id="998"/>
      <w:r>
        <w:rPr>
          <w:rtl/>
        </w:rPr>
        <w:t xml:space="preserve">דין </w:t>
      </w:r>
      <w:bookmarkStart w:id="999" w:name="_ETM_Q2_629599"/>
      <w:bookmarkEnd w:id="999"/>
      <w:r>
        <w:rPr>
          <w:rtl/>
        </w:rPr>
        <w:t>אזרחי</w:t>
      </w:r>
      <w:r>
        <w:rPr>
          <w:rFonts w:hint="cs"/>
          <w:rtl/>
        </w:rPr>
        <w:t>,</w:t>
      </w:r>
      <w:r>
        <w:rPr>
          <w:rtl/>
        </w:rPr>
        <w:t xml:space="preserve"> </w:t>
      </w:r>
      <w:bookmarkStart w:id="1000" w:name="_ETM_Q2_630079"/>
      <w:bookmarkEnd w:id="1000"/>
      <w:r>
        <w:rPr>
          <w:rFonts w:hint="cs"/>
          <w:rtl/>
        </w:rPr>
        <w:t>מ</w:t>
      </w:r>
      <w:r>
        <w:rPr>
          <w:rtl/>
        </w:rPr>
        <w:t xml:space="preserve">כיוון </w:t>
      </w:r>
      <w:bookmarkStart w:id="1001" w:name="_ETM_Q2_630469"/>
      <w:bookmarkEnd w:id="1001"/>
      <w:r>
        <w:rPr>
          <w:rtl/>
        </w:rPr>
        <w:t xml:space="preserve">שהיו </w:t>
      </w:r>
      <w:bookmarkStart w:id="1002" w:name="_ETM_Q2_630769"/>
      <w:bookmarkEnd w:id="1002"/>
      <w:r>
        <w:rPr>
          <w:rtl/>
        </w:rPr>
        <w:t xml:space="preserve">שם </w:t>
      </w:r>
      <w:bookmarkStart w:id="1003" w:name="_ETM_Q2_631040"/>
      <w:bookmarkStart w:id="1004" w:name="_ETM_Q2_631459"/>
      <w:bookmarkEnd w:id="1003"/>
      <w:bookmarkEnd w:id="1004"/>
      <w:r>
        <w:rPr>
          <w:rFonts w:hint="cs"/>
          <w:rtl/>
        </w:rPr>
        <w:t xml:space="preserve">שלושה </w:t>
      </w:r>
      <w:r>
        <w:rPr>
          <w:rtl/>
        </w:rPr>
        <w:t xml:space="preserve">שותפים </w:t>
      </w:r>
      <w:bookmarkStart w:id="1005" w:name="_ETM_Q2_631909"/>
      <w:bookmarkEnd w:id="1005"/>
      <w:r>
        <w:rPr>
          <w:rtl/>
        </w:rPr>
        <w:t>אזרחים</w:t>
      </w:r>
      <w:r>
        <w:rPr>
          <w:rFonts w:hint="cs"/>
          <w:rtl/>
        </w:rPr>
        <w:t>, שלושה</w:t>
      </w:r>
      <w:r>
        <w:rPr>
          <w:rtl/>
        </w:rPr>
        <w:t xml:space="preserve"> </w:t>
      </w:r>
      <w:bookmarkStart w:id="1006" w:name="_ETM_Q2_633150"/>
      <w:bookmarkStart w:id="1007" w:name="_ETM_Q2_633569"/>
      <w:bookmarkEnd w:id="1006"/>
      <w:bookmarkEnd w:id="1007"/>
      <w:r>
        <w:rPr>
          <w:rtl/>
        </w:rPr>
        <w:t xml:space="preserve">מעורבים </w:t>
      </w:r>
      <w:bookmarkStart w:id="1008" w:name="_ETM_Q2_634050"/>
      <w:bookmarkEnd w:id="1008"/>
      <w:r>
        <w:rPr>
          <w:rtl/>
        </w:rPr>
        <w:t>אזרחים</w:t>
      </w:r>
      <w:r>
        <w:rPr>
          <w:rFonts w:hint="cs"/>
          <w:rtl/>
        </w:rPr>
        <w:t>.</w:t>
      </w:r>
      <w:r>
        <w:rPr>
          <w:rtl/>
        </w:rPr>
        <w:t xml:space="preserve"> </w:t>
      </w:r>
      <w:bookmarkStart w:id="1009" w:name="_ETM_Q2_635210"/>
      <w:bookmarkEnd w:id="1009"/>
      <w:r>
        <w:rPr>
          <w:rtl/>
        </w:rPr>
        <w:t xml:space="preserve">לא </w:t>
      </w:r>
      <w:bookmarkStart w:id="1010" w:name="_ETM_Q2_635450"/>
      <w:bookmarkEnd w:id="1010"/>
      <w:r>
        <w:rPr>
          <w:rtl/>
        </w:rPr>
        <w:t xml:space="preserve">נעשה </w:t>
      </w:r>
      <w:bookmarkStart w:id="1011" w:name="_ETM_Q2_635780"/>
      <w:bookmarkEnd w:id="1011"/>
      <w:r>
        <w:rPr>
          <w:rtl/>
        </w:rPr>
        <w:t xml:space="preserve">שום </w:t>
      </w:r>
      <w:bookmarkStart w:id="1012" w:name="_ETM_Q2_636020"/>
      <w:bookmarkEnd w:id="1012"/>
      <w:r>
        <w:rPr>
          <w:rtl/>
        </w:rPr>
        <w:t xml:space="preserve">דבר </w:t>
      </w:r>
      <w:bookmarkStart w:id="1013" w:name="_ETM_Q2_636350"/>
      <w:bookmarkEnd w:id="1013"/>
      <w:r>
        <w:rPr>
          <w:rtl/>
        </w:rPr>
        <w:t xml:space="preserve">מצד </w:t>
      </w:r>
      <w:bookmarkStart w:id="1014" w:name="_ETM_Q2_636740"/>
      <w:bookmarkEnd w:id="1014"/>
      <w:r>
        <w:rPr>
          <w:rtl/>
        </w:rPr>
        <w:t xml:space="preserve">הפרקליטות </w:t>
      </w:r>
      <w:bookmarkStart w:id="1015" w:name="_ETM_Q2_637310"/>
      <w:bookmarkEnd w:id="1015"/>
      <w:r>
        <w:rPr>
          <w:rtl/>
        </w:rPr>
        <w:t xml:space="preserve">הצבאית </w:t>
      </w:r>
      <w:bookmarkStart w:id="1016" w:name="_ETM_Q2_637760"/>
      <w:bookmarkEnd w:id="1016"/>
      <w:r>
        <w:rPr>
          <w:rtl/>
        </w:rPr>
        <w:t>הראשית</w:t>
      </w:r>
      <w:r>
        <w:rPr>
          <w:rFonts w:hint="cs"/>
          <w:rtl/>
        </w:rPr>
        <w:t>,</w:t>
      </w:r>
      <w:r>
        <w:rPr>
          <w:rtl/>
        </w:rPr>
        <w:t xml:space="preserve"> </w:t>
      </w:r>
      <w:bookmarkStart w:id="1017" w:name="_ETM_Q2_638210"/>
      <w:bookmarkEnd w:id="1017"/>
      <w:r>
        <w:rPr>
          <w:rtl/>
        </w:rPr>
        <w:t xml:space="preserve">שום </w:t>
      </w:r>
      <w:bookmarkStart w:id="1018" w:name="_ETM_Q2_638450"/>
      <w:bookmarkEnd w:id="1018"/>
      <w:r>
        <w:rPr>
          <w:rtl/>
        </w:rPr>
        <w:t>מעורבות</w:t>
      </w:r>
      <w:r>
        <w:rPr>
          <w:rFonts w:hint="cs"/>
          <w:rtl/>
        </w:rPr>
        <w:t>.</w:t>
      </w:r>
      <w:r>
        <w:rPr>
          <w:rtl/>
        </w:rPr>
        <w:t xml:space="preserve"> </w:t>
      </w:r>
      <w:bookmarkStart w:id="1019" w:name="_ETM_Q2_639290"/>
      <w:bookmarkEnd w:id="1019"/>
      <w:r>
        <w:rPr>
          <w:rtl/>
        </w:rPr>
        <w:t xml:space="preserve">לא </w:t>
      </w:r>
      <w:bookmarkStart w:id="1020" w:name="_ETM_Q2_639470"/>
      <w:bookmarkEnd w:id="1020"/>
      <w:r>
        <w:rPr>
          <w:rtl/>
        </w:rPr>
        <w:t xml:space="preserve">הייתה </w:t>
      </w:r>
      <w:bookmarkStart w:id="1021" w:name="_ETM_Q2_639650"/>
      <w:bookmarkEnd w:id="1021"/>
      <w:r>
        <w:rPr>
          <w:rtl/>
        </w:rPr>
        <w:t xml:space="preserve">מעורבות </w:t>
      </w:r>
      <w:bookmarkStart w:id="1022" w:name="_ETM_Q2_640040"/>
      <w:bookmarkEnd w:id="1022"/>
      <w:r>
        <w:rPr>
          <w:rtl/>
        </w:rPr>
        <w:t xml:space="preserve">של </w:t>
      </w:r>
      <w:bookmarkStart w:id="1023" w:name="_ETM_Q2_640220"/>
      <w:bookmarkEnd w:id="1023"/>
      <w:r>
        <w:rPr>
          <w:rtl/>
        </w:rPr>
        <w:t xml:space="preserve">הפרקליטות </w:t>
      </w:r>
      <w:bookmarkStart w:id="1024" w:name="_ETM_Q2_640730"/>
      <w:bookmarkEnd w:id="1024"/>
      <w:r>
        <w:rPr>
          <w:rtl/>
        </w:rPr>
        <w:t xml:space="preserve">הצבאית </w:t>
      </w:r>
      <w:bookmarkStart w:id="1025" w:name="_ETM_Q2_641090"/>
      <w:bookmarkEnd w:id="1025"/>
      <w:r>
        <w:rPr>
          <w:rtl/>
        </w:rPr>
        <w:t xml:space="preserve">הראשית </w:t>
      </w:r>
      <w:bookmarkStart w:id="1026" w:name="_ETM_Q2_641510"/>
      <w:bookmarkEnd w:id="1026"/>
      <w:r>
        <w:rPr>
          <w:rtl/>
        </w:rPr>
        <w:t xml:space="preserve">ולא </w:t>
      </w:r>
      <w:bookmarkStart w:id="1027" w:name="_ETM_Q2_641720"/>
      <w:bookmarkEnd w:id="1027"/>
      <w:r>
        <w:rPr>
          <w:rtl/>
        </w:rPr>
        <w:t xml:space="preserve">הייתה </w:t>
      </w:r>
      <w:bookmarkStart w:id="1028" w:name="_ETM_Q2_641960"/>
      <w:bookmarkEnd w:id="1028"/>
      <w:r>
        <w:rPr>
          <w:rtl/>
        </w:rPr>
        <w:t xml:space="preserve">מעורבות </w:t>
      </w:r>
      <w:bookmarkStart w:id="1029" w:name="_ETM_Q2_642530"/>
      <w:bookmarkEnd w:id="1029"/>
      <w:r>
        <w:rPr>
          <w:rtl/>
        </w:rPr>
        <w:t xml:space="preserve">של </w:t>
      </w:r>
      <w:bookmarkStart w:id="1030" w:name="_ETM_Q2_642650"/>
      <w:bookmarkEnd w:id="1030"/>
      <w:r>
        <w:rPr>
          <w:rtl/>
        </w:rPr>
        <w:t xml:space="preserve">הסניגוריה </w:t>
      </w:r>
      <w:bookmarkStart w:id="1031" w:name="_ETM_Q2_643430"/>
      <w:bookmarkEnd w:id="1031"/>
      <w:r>
        <w:rPr>
          <w:rtl/>
        </w:rPr>
        <w:t>הצבאית</w:t>
      </w:r>
      <w:r>
        <w:rPr>
          <w:rFonts w:hint="cs"/>
          <w:rtl/>
        </w:rPr>
        <w:t>.</w:t>
      </w:r>
      <w:r>
        <w:rPr>
          <w:rtl/>
        </w:rPr>
        <w:t xml:space="preserve"> </w:t>
      </w:r>
      <w:bookmarkStart w:id="1032" w:name="_ETM_Q2_644500"/>
      <w:bookmarkEnd w:id="1032"/>
      <w:r>
        <w:rPr>
          <w:rtl/>
        </w:rPr>
        <w:t xml:space="preserve">הקשר </w:t>
      </w:r>
      <w:bookmarkStart w:id="1033" w:name="_ETM_Q2_644980"/>
      <w:bookmarkEnd w:id="1033"/>
      <w:r>
        <w:rPr>
          <w:rtl/>
        </w:rPr>
        <w:t xml:space="preserve">של </w:t>
      </w:r>
      <w:bookmarkStart w:id="1034" w:name="_ETM_Q2_645159"/>
      <w:bookmarkEnd w:id="1034"/>
      <w:r>
        <w:rPr>
          <w:rtl/>
        </w:rPr>
        <w:t xml:space="preserve">מפקדיו </w:t>
      </w:r>
      <w:bookmarkStart w:id="1035" w:name="_ETM_Q2_645760"/>
      <w:bookmarkEnd w:id="1035"/>
      <w:r>
        <w:rPr>
          <w:rtl/>
        </w:rPr>
        <w:t xml:space="preserve">בא </w:t>
      </w:r>
      <w:bookmarkStart w:id="1036" w:name="_ETM_Q2_645940"/>
      <w:bookmarkEnd w:id="1036"/>
      <w:r>
        <w:rPr>
          <w:rtl/>
        </w:rPr>
        <w:t xml:space="preserve">לידי </w:t>
      </w:r>
      <w:bookmarkStart w:id="1037" w:name="_ETM_Q2_646180"/>
      <w:bookmarkEnd w:id="1037"/>
      <w:r>
        <w:rPr>
          <w:rtl/>
        </w:rPr>
        <w:t xml:space="preserve">ביטוי </w:t>
      </w:r>
      <w:bookmarkStart w:id="1038" w:name="_ETM_Q2_646540"/>
      <w:bookmarkEnd w:id="1038"/>
      <w:r>
        <w:rPr>
          <w:rtl/>
        </w:rPr>
        <w:t xml:space="preserve">באירוע </w:t>
      </w:r>
      <w:bookmarkStart w:id="1039" w:name="_ETM_Q2_646959"/>
      <w:bookmarkEnd w:id="1039"/>
      <w:r>
        <w:rPr>
          <w:rtl/>
        </w:rPr>
        <w:t>הזה</w:t>
      </w:r>
      <w:r w:rsidR="00A06EE6">
        <w:rPr>
          <w:rFonts w:hint="cs"/>
          <w:rtl/>
        </w:rPr>
        <w:t>,</w:t>
      </w:r>
      <w:r>
        <w:rPr>
          <w:rtl/>
        </w:rPr>
        <w:t xml:space="preserve"> </w:t>
      </w:r>
      <w:bookmarkStart w:id="1040" w:name="_ETM_Q2_647140"/>
      <w:bookmarkEnd w:id="1040"/>
      <w:r>
        <w:rPr>
          <w:rtl/>
        </w:rPr>
        <w:t xml:space="preserve">שהתרחש </w:t>
      </w:r>
      <w:bookmarkStart w:id="1041" w:name="_ETM_Q2_647680"/>
      <w:bookmarkEnd w:id="1041"/>
      <w:r>
        <w:rPr>
          <w:rtl/>
        </w:rPr>
        <w:t>לפני</w:t>
      </w:r>
      <w:r>
        <w:rPr>
          <w:rFonts w:hint="cs"/>
          <w:rtl/>
        </w:rPr>
        <w:t>,</w:t>
      </w:r>
      <w:r>
        <w:rPr>
          <w:rtl/>
        </w:rPr>
        <w:t xml:space="preserve"> </w:t>
      </w:r>
      <w:bookmarkStart w:id="1042" w:name="_ETM_Q2_648430"/>
      <w:bookmarkEnd w:id="1042"/>
      <w:r>
        <w:rPr>
          <w:rtl/>
        </w:rPr>
        <w:t>כמדומני</w:t>
      </w:r>
      <w:bookmarkStart w:id="1043" w:name="_ETM_Q2_649180"/>
      <w:bookmarkStart w:id="1044" w:name="_ETM_Q2_649569"/>
      <w:bookmarkEnd w:id="1043"/>
      <w:bookmarkEnd w:id="1044"/>
      <w:r>
        <w:rPr>
          <w:rFonts w:hint="cs"/>
          <w:rtl/>
        </w:rPr>
        <w:t>,</w:t>
      </w:r>
      <w:r>
        <w:rPr>
          <w:rtl/>
        </w:rPr>
        <w:t xml:space="preserve"> </w:t>
      </w:r>
      <w:bookmarkStart w:id="1045" w:name="_ETM_Q2_650290"/>
      <w:bookmarkEnd w:id="1045"/>
      <w:r>
        <w:rPr>
          <w:rFonts w:hint="cs"/>
          <w:rtl/>
        </w:rPr>
        <w:t>כמה</w:t>
      </w:r>
      <w:r>
        <w:rPr>
          <w:rtl/>
        </w:rPr>
        <w:t xml:space="preserve"> </w:t>
      </w:r>
      <w:bookmarkStart w:id="1046" w:name="_ETM_Q2_650709"/>
      <w:bookmarkEnd w:id="1046"/>
      <w:r>
        <w:rPr>
          <w:rtl/>
        </w:rPr>
        <w:t>שנים</w:t>
      </w:r>
      <w:r>
        <w:rPr>
          <w:rFonts w:hint="cs"/>
          <w:rtl/>
        </w:rPr>
        <w:t>,</w:t>
      </w:r>
      <w:r>
        <w:rPr>
          <w:rtl/>
        </w:rPr>
        <w:t xml:space="preserve"> </w:t>
      </w:r>
      <w:bookmarkStart w:id="1047" w:name="_ETM_Q2_651849"/>
      <w:bookmarkStart w:id="1048" w:name="_ETM_Q2_652390"/>
      <w:bookmarkEnd w:id="1047"/>
      <w:bookmarkEnd w:id="1048"/>
      <w:r>
        <w:rPr>
          <w:rtl/>
        </w:rPr>
        <w:t xml:space="preserve">רק </w:t>
      </w:r>
      <w:bookmarkStart w:id="1049" w:name="_ETM_Q2_652900"/>
      <w:bookmarkEnd w:id="1049"/>
      <w:r>
        <w:rPr>
          <w:rtl/>
        </w:rPr>
        <w:t xml:space="preserve">בזה </w:t>
      </w:r>
      <w:bookmarkStart w:id="1050" w:name="_ETM_Q2_653170"/>
      <w:bookmarkEnd w:id="1050"/>
      <w:r>
        <w:rPr>
          <w:rtl/>
        </w:rPr>
        <w:t xml:space="preserve">שהם </w:t>
      </w:r>
      <w:bookmarkStart w:id="1051" w:name="_ETM_Q2_653379"/>
      <w:bookmarkEnd w:id="1051"/>
      <w:r>
        <w:rPr>
          <w:rtl/>
        </w:rPr>
        <w:t xml:space="preserve">שחררו </w:t>
      </w:r>
      <w:bookmarkStart w:id="1052" w:name="_ETM_Q2_653800"/>
      <w:bookmarkEnd w:id="1052"/>
      <w:r>
        <w:rPr>
          <w:rtl/>
        </w:rPr>
        <w:t xml:space="preserve">את </w:t>
      </w:r>
      <w:bookmarkStart w:id="1053" w:name="_ETM_Q2_653890"/>
      <w:bookmarkEnd w:id="1053"/>
      <w:r>
        <w:rPr>
          <w:rtl/>
        </w:rPr>
        <w:t xml:space="preserve">החייל </w:t>
      </w:r>
      <w:bookmarkStart w:id="1054" w:name="_ETM_Q2_654220"/>
      <w:bookmarkEnd w:id="1054"/>
      <w:r>
        <w:rPr>
          <w:rtl/>
        </w:rPr>
        <w:t>לחופשה</w:t>
      </w:r>
      <w:r>
        <w:rPr>
          <w:rFonts w:hint="cs"/>
          <w:rtl/>
        </w:rPr>
        <w:t>.</w:t>
      </w:r>
      <w:r>
        <w:rPr>
          <w:rtl/>
        </w:rPr>
        <w:t xml:space="preserve"> </w:t>
      </w:r>
      <w:bookmarkStart w:id="1055" w:name="_ETM_Q2_654849"/>
      <w:bookmarkEnd w:id="1055"/>
      <w:r>
        <w:rPr>
          <w:rtl/>
        </w:rPr>
        <w:t xml:space="preserve">מאז החייל </w:t>
      </w:r>
      <w:bookmarkStart w:id="1056" w:name="_ETM_Q2_655270"/>
      <w:bookmarkStart w:id="1057" w:name="_ETM_Q2_655540"/>
      <w:bookmarkEnd w:id="1056"/>
      <w:bookmarkEnd w:id="1057"/>
      <w:r>
        <w:rPr>
          <w:rtl/>
        </w:rPr>
        <w:t>אזרח</w:t>
      </w:r>
      <w:bookmarkStart w:id="1058" w:name="_ETM_Q2_655959"/>
      <w:bookmarkEnd w:id="1058"/>
      <w:r>
        <w:rPr>
          <w:rFonts w:hint="cs"/>
          <w:rtl/>
        </w:rPr>
        <w:t xml:space="preserve"> </w:t>
      </w:r>
      <w:r>
        <w:rPr>
          <w:rtl/>
        </w:rPr>
        <w:t xml:space="preserve">וממשיך </w:t>
      </w:r>
      <w:bookmarkStart w:id="1059" w:name="_ETM_Q2_656440"/>
      <w:bookmarkEnd w:id="1059"/>
      <w:r>
        <w:rPr>
          <w:rtl/>
        </w:rPr>
        <w:t xml:space="preserve">להתמודד </w:t>
      </w:r>
      <w:bookmarkStart w:id="1060" w:name="_ETM_Q2_657519"/>
      <w:bookmarkEnd w:id="1060"/>
      <w:r>
        <w:rPr>
          <w:rtl/>
        </w:rPr>
        <w:t xml:space="preserve">עם </w:t>
      </w:r>
      <w:bookmarkStart w:id="1061" w:name="_ETM_Q2_657910"/>
      <w:bookmarkEnd w:id="1061"/>
      <w:r>
        <w:rPr>
          <w:rFonts w:hint="cs"/>
          <w:rtl/>
        </w:rPr>
        <w:t>ה</w:t>
      </w:r>
      <w:r>
        <w:rPr>
          <w:rtl/>
        </w:rPr>
        <w:t xml:space="preserve">סוגיה </w:t>
      </w:r>
      <w:bookmarkStart w:id="1062" w:name="_ETM_Q2_658330"/>
      <w:bookmarkEnd w:id="1062"/>
      <w:r>
        <w:rPr>
          <w:rtl/>
        </w:rPr>
        <w:t xml:space="preserve">המשפטית </w:t>
      </w:r>
      <w:bookmarkStart w:id="1063" w:name="_ETM_Q2_659050"/>
      <w:bookmarkEnd w:id="1063"/>
      <w:r>
        <w:rPr>
          <w:rtl/>
        </w:rPr>
        <w:t xml:space="preserve">לבד </w:t>
      </w:r>
      <w:bookmarkStart w:id="1064" w:name="_ETM_Q2_659560"/>
      <w:bookmarkEnd w:id="1064"/>
      <w:r>
        <w:rPr>
          <w:rFonts w:hint="cs"/>
          <w:rtl/>
        </w:rPr>
        <w:t>ו</w:t>
      </w:r>
      <w:r>
        <w:rPr>
          <w:rtl/>
        </w:rPr>
        <w:t xml:space="preserve">בגפו </w:t>
      </w:r>
      <w:bookmarkStart w:id="1065" w:name="_ETM_Q2_660459"/>
      <w:bookmarkStart w:id="1066" w:name="_ETM_Q2_661750"/>
      <w:bookmarkStart w:id="1067" w:name="_ETM_Q2_662739"/>
      <w:bookmarkEnd w:id="1065"/>
      <w:bookmarkEnd w:id="1066"/>
      <w:bookmarkEnd w:id="1067"/>
      <w:r>
        <w:rPr>
          <w:rtl/>
        </w:rPr>
        <w:t>וב</w:t>
      </w:r>
      <w:r>
        <w:rPr>
          <w:rFonts w:hint="cs"/>
          <w:rtl/>
        </w:rPr>
        <w:t>סבסוד וב</w:t>
      </w:r>
      <w:r>
        <w:rPr>
          <w:rtl/>
        </w:rPr>
        <w:t xml:space="preserve">מימון </w:t>
      </w:r>
      <w:bookmarkStart w:id="1068" w:name="_ETM_Q2_663370"/>
      <w:bookmarkEnd w:id="1068"/>
      <w:r>
        <w:rPr>
          <w:rtl/>
        </w:rPr>
        <w:t xml:space="preserve">משפחתי </w:t>
      </w:r>
      <w:bookmarkStart w:id="1069" w:name="_ETM_Q2_664090"/>
      <w:bookmarkEnd w:id="1069"/>
      <w:r>
        <w:rPr>
          <w:rtl/>
        </w:rPr>
        <w:t xml:space="preserve">של </w:t>
      </w:r>
      <w:bookmarkStart w:id="1070" w:name="_ETM_Q2_664300"/>
      <w:bookmarkStart w:id="1071" w:name="_ETM_Q2_664629"/>
      <w:bookmarkStart w:id="1072" w:name="_ETM_Q2_665379"/>
      <w:bookmarkStart w:id="1073" w:name="_ETM_Q2_665590"/>
      <w:bookmarkEnd w:id="1070"/>
      <w:bookmarkEnd w:id="1071"/>
      <w:bookmarkEnd w:id="1072"/>
      <w:bookmarkEnd w:id="1073"/>
      <w:r>
        <w:rPr>
          <w:rtl/>
        </w:rPr>
        <w:t xml:space="preserve">כל </w:t>
      </w:r>
      <w:bookmarkStart w:id="1074" w:name="_ETM_Q2_665800"/>
      <w:bookmarkEnd w:id="1074"/>
      <w:r>
        <w:rPr>
          <w:rtl/>
        </w:rPr>
        <w:t xml:space="preserve">התנהלותו </w:t>
      </w:r>
      <w:bookmarkStart w:id="1075" w:name="_ETM_Q2_666370"/>
      <w:bookmarkEnd w:id="1075"/>
      <w:r>
        <w:rPr>
          <w:rtl/>
        </w:rPr>
        <w:t>הסנגורית</w:t>
      </w:r>
      <w:r>
        <w:rPr>
          <w:rFonts w:hint="cs"/>
          <w:rtl/>
        </w:rPr>
        <w:t>.</w:t>
      </w:r>
      <w:r>
        <w:rPr>
          <w:rtl/>
        </w:rPr>
        <w:t xml:space="preserve"> </w:t>
      </w:r>
      <w:bookmarkStart w:id="1076" w:name="_ETM_Q2_668920"/>
      <w:bookmarkEnd w:id="1076"/>
    </w:p>
    <w:p w:rsidR="005E044E" w:rsidRDefault="005E044E" w:rsidP="00753B82">
      <w:pPr>
        <w:rPr>
          <w:rtl/>
        </w:rPr>
      </w:pPr>
      <w:bookmarkStart w:id="1077" w:name="_ETM_Q2_669000"/>
      <w:bookmarkEnd w:id="1077"/>
    </w:p>
    <w:p w:rsidR="005E044E" w:rsidRDefault="005E044E" w:rsidP="00753B82">
      <w:pPr>
        <w:rPr>
          <w:rtl/>
        </w:rPr>
      </w:pPr>
      <w:bookmarkStart w:id="1078" w:name="_ETM_Q2_670000"/>
      <w:bookmarkEnd w:id="1078"/>
      <w:r>
        <w:rPr>
          <w:rtl/>
        </w:rPr>
        <w:lastRenderedPageBreak/>
        <w:t xml:space="preserve">החייל </w:t>
      </w:r>
      <w:bookmarkStart w:id="1079" w:name="_ETM_Q2_669550"/>
      <w:bookmarkEnd w:id="1079"/>
      <w:r>
        <w:rPr>
          <w:rtl/>
        </w:rPr>
        <w:t xml:space="preserve">הזה </w:t>
      </w:r>
      <w:bookmarkStart w:id="1080" w:name="_ETM_Q2_669849"/>
      <w:bookmarkEnd w:id="1080"/>
      <w:r>
        <w:rPr>
          <w:rtl/>
        </w:rPr>
        <w:t xml:space="preserve">זוכה </w:t>
      </w:r>
      <w:bookmarkStart w:id="1081" w:name="_ETM_Q2_670840"/>
      <w:bookmarkEnd w:id="1081"/>
      <w:r>
        <w:rPr>
          <w:rtl/>
        </w:rPr>
        <w:t xml:space="preserve">לפני </w:t>
      </w:r>
      <w:bookmarkStart w:id="1082" w:name="_ETM_Q2_671290"/>
      <w:bookmarkEnd w:id="1082"/>
      <w:r>
        <w:rPr>
          <w:rtl/>
        </w:rPr>
        <w:t xml:space="preserve">כחודש </w:t>
      </w:r>
      <w:bookmarkStart w:id="1083" w:name="_ETM_Q2_671709"/>
      <w:bookmarkEnd w:id="1083"/>
      <w:r>
        <w:rPr>
          <w:rtl/>
        </w:rPr>
        <w:t>וחצי</w:t>
      </w:r>
      <w:r>
        <w:rPr>
          <w:rFonts w:hint="cs"/>
          <w:rtl/>
        </w:rPr>
        <w:t xml:space="preserve"> על ידי בית </w:t>
      </w:r>
      <w:bookmarkStart w:id="1084" w:name="_ETM_Q2_671000"/>
      <w:bookmarkEnd w:id="1084"/>
      <w:r>
        <w:rPr>
          <w:rFonts w:hint="cs"/>
          <w:rtl/>
        </w:rPr>
        <w:t>המשפט המחוזי.</w:t>
      </w:r>
      <w:r>
        <w:rPr>
          <w:rtl/>
        </w:rPr>
        <w:t xml:space="preserve"> </w:t>
      </w:r>
      <w:bookmarkStart w:id="1085" w:name="_ETM_Q2_673690"/>
      <w:bookmarkStart w:id="1086" w:name="_ETM_Q2_674050"/>
      <w:bookmarkStart w:id="1087" w:name="_ETM_Q2_674560"/>
      <w:bookmarkStart w:id="1088" w:name="_ETM_Q2_674890"/>
      <w:bookmarkStart w:id="1089" w:name="_ETM_Q2_675070"/>
      <w:bookmarkStart w:id="1090" w:name="_ETM_Q2_675490"/>
      <w:bookmarkStart w:id="1091" w:name="_ETM_Q2_677010"/>
      <w:bookmarkEnd w:id="1085"/>
      <w:bookmarkEnd w:id="1086"/>
      <w:bookmarkEnd w:id="1087"/>
      <w:bookmarkEnd w:id="1088"/>
      <w:bookmarkEnd w:id="1089"/>
      <w:bookmarkEnd w:id="1090"/>
      <w:bookmarkEnd w:id="1091"/>
      <w:r>
        <w:rPr>
          <w:rtl/>
        </w:rPr>
        <w:t xml:space="preserve">הרי </w:t>
      </w:r>
      <w:bookmarkStart w:id="1092" w:name="_ETM_Q2_677459"/>
      <w:bookmarkEnd w:id="1092"/>
      <w:r>
        <w:rPr>
          <w:rtl/>
        </w:rPr>
        <w:t xml:space="preserve">בסופו </w:t>
      </w:r>
      <w:bookmarkStart w:id="1093" w:name="_ETM_Q2_677849"/>
      <w:bookmarkEnd w:id="1093"/>
      <w:r>
        <w:rPr>
          <w:rtl/>
        </w:rPr>
        <w:t xml:space="preserve">של </w:t>
      </w:r>
      <w:bookmarkStart w:id="1094" w:name="_ETM_Q2_678000"/>
      <w:bookmarkEnd w:id="1094"/>
      <w:r>
        <w:rPr>
          <w:rtl/>
        </w:rPr>
        <w:t xml:space="preserve">יום </w:t>
      </w:r>
      <w:bookmarkStart w:id="1095" w:name="_ETM_Q2_678180"/>
      <w:bookmarkEnd w:id="1095"/>
      <w:r>
        <w:rPr>
          <w:rtl/>
        </w:rPr>
        <w:t xml:space="preserve">חייל </w:t>
      </w:r>
      <w:bookmarkStart w:id="1096" w:name="_ETM_Q2_678540"/>
      <w:bookmarkEnd w:id="1096"/>
      <w:r>
        <w:rPr>
          <w:rtl/>
        </w:rPr>
        <w:t xml:space="preserve">שיוצא </w:t>
      </w:r>
      <w:bookmarkStart w:id="1097" w:name="_ETM_Q2_679019"/>
      <w:bookmarkStart w:id="1098" w:name="_ETM_Q2_679469"/>
      <w:bookmarkStart w:id="1099" w:name="_ETM_Q2_679590"/>
      <w:bookmarkStart w:id="1100" w:name="_ETM_Q2_679709"/>
      <w:bookmarkStart w:id="1101" w:name="_ETM_Q2_680069"/>
      <w:bookmarkStart w:id="1102" w:name="_ETM_Q2_680700"/>
      <w:bookmarkStart w:id="1103" w:name="_ETM_Q2_681120"/>
      <w:bookmarkEnd w:id="1097"/>
      <w:bookmarkEnd w:id="1098"/>
      <w:bookmarkEnd w:id="1099"/>
      <w:bookmarkEnd w:id="1100"/>
      <w:bookmarkEnd w:id="1101"/>
      <w:bookmarkEnd w:id="1102"/>
      <w:bookmarkEnd w:id="1103"/>
      <w:r>
        <w:rPr>
          <w:rtl/>
        </w:rPr>
        <w:t>החוצה</w:t>
      </w:r>
      <w:bookmarkStart w:id="1104" w:name="_ETM_Q2_681510"/>
      <w:bookmarkStart w:id="1105" w:name="_ETM_Q2_681599"/>
      <w:bookmarkEnd w:id="1104"/>
      <w:bookmarkEnd w:id="1105"/>
      <w:r>
        <w:rPr>
          <w:rFonts w:hint="cs"/>
          <w:rtl/>
        </w:rPr>
        <w:t xml:space="preserve"> </w:t>
      </w:r>
      <w:bookmarkStart w:id="1106" w:name="_ETM_Q2_681629"/>
      <w:bookmarkEnd w:id="1106"/>
      <w:r>
        <w:rPr>
          <w:rtl/>
        </w:rPr>
        <w:t xml:space="preserve">מקבל </w:t>
      </w:r>
      <w:bookmarkStart w:id="1107" w:name="_ETM_Q2_681930"/>
      <w:bookmarkEnd w:id="1107"/>
      <w:r>
        <w:rPr>
          <w:rtl/>
        </w:rPr>
        <w:t xml:space="preserve">תדריך </w:t>
      </w:r>
      <w:bookmarkStart w:id="1108" w:name="_ETM_Q2_682230"/>
      <w:bookmarkEnd w:id="1108"/>
      <w:r>
        <w:rPr>
          <w:rtl/>
        </w:rPr>
        <w:t xml:space="preserve">יציאה </w:t>
      </w:r>
      <w:bookmarkStart w:id="1109" w:name="_ETM_Q2_682620"/>
      <w:bookmarkEnd w:id="1109"/>
      <w:r>
        <w:rPr>
          <w:rtl/>
        </w:rPr>
        <w:t>ו</w:t>
      </w:r>
      <w:bookmarkStart w:id="1110" w:name="_ETM_Q2_682709"/>
      <w:bookmarkEnd w:id="1110"/>
      <w:r>
        <w:rPr>
          <w:rtl/>
        </w:rPr>
        <w:t xml:space="preserve">מקבל </w:t>
      </w:r>
      <w:bookmarkStart w:id="1111" w:name="_ETM_Q2_683040"/>
      <w:bookmarkEnd w:id="1111"/>
      <w:r>
        <w:rPr>
          <w:rtl/>
        </w:rPr>
        <w:t xml:space="preserve">הוראה </w:t>
      </w:r>
      <w:bookmarkStart w:id="1112" w:name="_ETM_Q2_683280"/>
      <w:bookmarkEnd w:id="1112"/>
      <w:r>
        <w:rPr>
          <w:rtl/>
        </w:rPr>
        <w:t xml:space="preserve">כיצד </w:t>
      </w:r>
      <w:bookmarkStart w:id="1113" w:name="_ETM_Q2_683700"/>
      <w:bookmarkEnd w:id="1113"/>
      <w:r>
        <w:rPr>
          <w:rtl/>
        </w:rPr>
        <w:t>לפעול</w:t>
      </w:r>
      <w:r>
        <w:rPr>
          <w:rFonts w:hint="cs"/>
          <w:rtl/>
        </w:rPr>
        <w:t>.</w:t>
      </w:r>
      <w:r>
        <w:rPr>
          <w:rtl/>
        </w:rPr>
        <w:t xml:space="preserve"> </w:t>
      </w:r>
      <w:bookmarkStart w:id="1114" w:name="_ETM_Q2_684790"/>
      <w:bookmarkEnd w:id="1114"/>
      <w:r>
        <w:rPr>
          <w:rtl/>
        </w:rPr>
        <w:t xml:space="preserve">וגם </w:t>
      </w:r>
      <w:bookmarkStart w:id="1115" w:name="_ETM_Q2_685749"/>
      <w:bookmarkEnd w:id="1115"/>
      <w:r>
        <w:rPr>
          <w:rtl/>
        </w:rPr>
        <w:t xml:space="preserve">כשהוא </w:t>
      </w:r>
      <w:bookmarkStart w:id="1116" w:name="_ETM_Q2_686019"/>
      <w:bookmarkEnd w:id="1116"/>
      <w:r>
        <w:rPr>
          <w:rtl/>
        </w:rPr>
        <w:t xml:space="preserve">לא </w:t>
      </w:r>
      <w:bookmarkStart w:id="1117" w:name="_ETM_Q2_686139"/>
      <w:bookmarkEnd w:id="1117"/>
      <w:r>
        <w:rPr>
          <w:rtl/>
        </w:rPr>
        <w:t>פועל</w:t>
      </w:r>
      <w:r>
        <w:rPr>
          <w:rFonts w:hint="cs"/>
          <w:rtl/>
        </w:rPr>
        <w:t>,</w:t>
      </w:r>
      <w:r>
        <w:rPr>
          <w:rtl/>
        </w:rPr>
        <w:t xml:space="preserve"> </w:t>
      </w:r>
      <w:bookmarkStart w:id="1118" w:name="_ETM_Q2_686650"/>
      <w:bookmarkEnd w:id="1118"/>
      <w:r>
        <w:rPr>
          <w:rtl/>
        </w:rPr>
        <w:t xml:space="preserve">אז </w:t>
      </w:r>
      <w:bookmarkStart w:id="1119" w:name="_ETM_Q2_686799"/>
      <w:bookmarkEnd w:id="1119"/>
      <w:r>
        <w:rPr>
          <w:rtl/>
        </w:rPr>
        <w:t xml:space="preserve">אנחנו </w:t>
      </w:r>
      <w:bookmarkStart w:id="1120" w:name="_ETM_Q2_687069"/>
      <w:bookmarkEnd w:id="1120"/>
      <w:r>
        <w:rPr>
          <w:rtl/>
        </w:rPr>
        <w:t xml:space="preserve">יודעים </w:t>
      </w:r>
      <w:bookmarkStart w:id="1121" w:name="_ETM_Q2_687309"/>
      <w:bookmarkEnd w:id="1121"/>
      <w:r>
        <w:rPr>
          <w:rtl/>
        </w:rPr>
        <w:t>לה</w:t>
      </w:r>
      <w:r>
        <w:rPr>
          <w:rFonts w:hint="cs"/>
          <w:rtl/>
        </w:rPr>
        <w:t>דיח</w:t>
      </w:r>
      <w:r>
        <w:rPr>
          <w:rtl/>
        </w:rPr>
        <w:t xml:space="preserve"> </w:t>
      </w:r>
      <w:bookmarkStart w:id="1122" w:name="_ETM_Q2_687639"/>
      <w:bookmarkEnd w:id="1122"/>
      <w:r>
        <w:rPr>
          <w:rtl/>
        </w:rPr>
        <w:t xml:space="preserve">חייל </w:t>
      </w:r>
      <w:bookmarkStart w:id="1123" w:name="_ETM_Q2_687969"/>
      <w:bookmarkEnd w:id="1123"/>
      <w:r>
        <w:rPr>
          <w:rtl/>
        </w:rPr>
        <w:t xml:space="preserve">שלא </w:t>
      </w:r>
      <w:bookmarkStart w:id="1124" w:name="_ETM_Q2_688239"/>
      <w:bookmarkEnd w:id="1124"/>
      <w:r>
        <w:rPr>
          <w:rtl/>
        </w:rPr>
        <w:t>פועל</w:t>
      </w:r>
      <w:r>
        <w:rPr>
          <w:rFonts w:hint="cs"/>
          <w:rtl/>
        </w:rPr>
        <w:t>,</w:t>
      </w:r>
      <w:r>
        <w:rPr>
          <w:rtl/>
        </w:rPr>
        <w:t xml:space="preserve"> </w:t>
      </w:r>
      <w:bookmarkStart w:id="1125" w:name="_ETM_Q2_688629"/>
      <w:bookmarkEnd w:id="1125"/>
      <w:r>
        <w:rPr>
          <w:rtl/>
        </w:rPr>
        <w:t xml:space="preserve">ולא </w:t>
      </w:r>
      <w:bookmarkStart w:id="1126" w:name="_ETM_Q2_688809"/>
      <w:bookmarkEnd w:id="1126"/>
      <w:r>
        <w:rPr>
          <w:rtl/>
        </w:rPr>
        <w:t xml:space="preserve">כפי </w:t>
      </w:r>
      <w:bookmarkStart w:id="1127" w:name="_ETM_Q2_689049"/>
      <w:bookmarkEnd w:id="1127"/>
      <w:r>
        <w:rPr>
          <w:rtl/>
        </w:rPr>
        <w:t xml:space="preserve">שאמר </w:t>
      </w:r>
      <w:bookmarkStart w:id="1128" w:name="_ETM_Q2_689379"/>
      <w:bookmarkEnd w:id="1128"/>
      <w:r>
        <w:rPr>
          <w:rtl/>
        </w:rPr>
        <w:t xml:space="preserve">לנו </w:t>
      </w:r>
      <w:bookmarkStart w:id="1129" w:name="_ETM_Q2_689590"/>
      <w:bookmarkEnd w:id="1129"/>
      <w:r>
        <w:rPr>
          <w:rtl/>
        </w:rPr>
        <w:t xml:space="preserve">יאיר </w:t>
      </w:r>
      <w:bookmarkStart w:id="1130" w:name="_ETM_Q2_689829"/>
      <w:bookmarkEnd w:id="1130"/>
      <w:r>
        <w:rPr>
          <w:rtl/>
        </w:rPr>
        <w:t xml:space="preserve">גולן </w:t>
      </w:r>
      <w:bookmarkStart w:id="1131" w:name="_ETM_Q2_690189"/>
      <w:bookmarkEnd w:id="1131"/>
      <w:r>
        <w:rPr>
          <w:rtl/>
        </w:rPr>
        <w:t xml:space="preserve">בשבוע </w:t>
      </w:r>
      <w:bookmarkStart w:id="1132" w:name="_ETM_Q2_690579"/>
      <w:bookmarkEnd w:id="1132"/>
      <w:r>
        <w:rPr>
          <w:rtl/>
        </w:rPr>
        <w:t>שעבר</w:t>
      </w:r>
      <w:r>
        <w:rPr>
          <w:rFonts w:hint="cs"/>
          <w:rtl/>
        </w:rPr>
        <w:t>,</w:t>
      </w:r>
      <w:r>
        <w:rPr>
          <w:rtl/>
        </w:rPr>
        <w:t xml:space="preserve"> </w:t>
      </w:r>
      <w:bookmarkStart w:id="1133" w:name="_ETM_Q2_690969"/>
      <w:bookmarkEnd w:id="1133"/>
      <w:r>
        <w:rPr>
          <w:rtl/>
        </w:rPr>
        <w:t xml:space="preserve">שאנחנו </w:t>
      </w:r>
      <w:bookmarkStart w:id="1134" w:name="_ETM_Q2_691329"/>
      <w:bookmarkEnd w:id="1134"/>
      <w:r>
        <w:rPr>
          <w:rtl/>
        </w:rPr>
        <w:t>מ</w:t>
      </w:r>
      <w:r>
        <w:rPr>
          <w:rFonts w:hint="cs"/>
          <w:rtl/>
        </w:rPr>
        <w:t>ד</w:t>
      </w:r>
      <w:r>
        <w:rPr>
          <w:rtl/>
        </w:rPr>
        <w:t xml:space="preserve">יחים </w:t>
      </w:r>
      <w:bookmarkStart w:id="1135" w:name="_ETM_Q2_691659"/>
      <w:bookmarkEnd w:id="1135"/>
      <w:r>
        <w:rPr>
          <w:rtl/>
        </w:rPr>
        <w:t xml:space="preserve">חיילים </w:t>
      </w:r>
      <w:bookmarkStart w:id="1136" w:name="_ETM_Q2_691930"/>
      <w:bookmarkEnd w:id="1136"/>
      <w:r>
        <w:rPr>
          <w:rtl/>
        </w:rPr>
        <w:t xml:space="preserve">רק </w:t>
      </w:r>
      <w:bookmarkStart w:id="1137" w:name="_ETM_Q2_692109"/>
      <w:bookmarkEnd w:id="1137"/>
      <w:r>
        <w:rPr>
          <w:rFonts w:hint="cs"/>
          <w:rtl/>
        </w:rPr>
        <w:t>כ</w:t>
      </w:r>
      <w:r>
        <w:rPr>
          <w:rtl/>
        </w:rPr>
        <w:t xml:space="preserve">שהם </w:t>
      </w:r>
      <w:bookmarkStart w:id="1138" w:name="_ETM_Q2_692290"/>
      <w:bookmarkEnd w:id="1138"/>
      <w:r>
        <w:rPr>
          <w:rtl/>
        </w:rPr>
        <w:t xml:space="preserve">פועלים </w:t>
      </w:r>
      <w:bookmarkStart w:id="1139" w:name="_ETM_Q2_692980"/>
      <w:bookmarkEnd w:id="1139"/>
      <w:r>
        <w:rPr>
          <w:rFonts w:hint="cs"/>
          <w:rtl/>
        </w:rPr>
        <w:t>א</w:t>
      </w:r>
      <w:r>
        <w:rPr>
          <w:rtl/>
        </w:rPr>
        <w:t>ובר</w:t>
      </w:r>
      <w:r>
        <w:rPr>
          <w:rFonts w:hint="cs"/>
          <w:rtl/>
        </w:rPr>
        <w:t>.</w:t>
      </w:r>
      <w:r>
        <w:rPr>
          <w:rtl/>
        </w:rPr>
        <w:t xml:space="preserve"> </w:t>
      </w:r>
      <w:bookmarkStart w:id="1140" w:name="_ETM_Q2_694620"/>
      <w:bookmarkStart w:id="1141" w:name="_ETM_Q2_695040"/>
      <w:bookmarkStart w:id="1142" w:name="_ETM_Q2_695880"/>
      <w:bookmarkEnd w:id="1140"/>
      <w:bookmarkEnd w:id="1141"/>
      <w:bookmarkEnd w:id="1142"/>
      <w:r>
        <w:rPr>
          <w:rtl/>
        </w:rPr>
        <w:t xml:space="preserve">הפרקליטות </w:t>
      </w:r>
      <w:bookmarkStart w:id="1143" w:name="_ETM_Q2_697020"/>
      <w:bookmarkStart w:id="1144" w:name="_ETM_Q2_698340"/>
      <w:bookmarkEnd w:id="1143"/>
      <w:bookmarkEnd w:id="1144"/>
      <w:r>
        <w:rPr>
          <w:rtl/>
        </w:rPr>
        <w:t xml:space="preserve">החליטה </w:t>
      </w:r>
      <w:bookmarkStart w:id="1145" w:name="_ETM_Q2_698819"/>
      <w:bookmarkEnd w:id="1145"/>
      <w:r>
        <w:rPr>
          <w:rtl/>
        </w:rPr>
        <w:t xml:space="preserve">להגיש </w:t>
      </w:r>
      <w:bookmarkStart w:id="1146" w:name="_ETM_Q2_699239"/>
      <w:bookmarkEnd w:id="1146"/>
      <w:r>
        <w:rPr>
          <w:rtl/>
        </w:rPr>
        <w:t xml:space="preserve">ערעור </w:t>
      </w:r>
      <w:bookmarkStart w:id="1147" w:name="_ETM_Q2_699870"/>
      <w:bookmarkEnd w:id="1147"/>
      <w:r>
        <w:rPr>
          <w:rtl/>
        </w:rPr>
        <w:t xml:space="preserve">ולהעמיד </w:t>
      </w:r>
      <w:bookmarkStart w:id="1148" w:name="_ETM_Q2_700349"/>
      <w:bookmarkEnd w:id="1148"/>
      <w:r>
        <w:rPr>
          <w:rtl/>
        </w:rPr>
        <w:t xml:space="preserve">את </w:t>
      </w:r>
      <w:bookmarkStart w:id="1149" w:name="_ETM_Q2_700470"/>
      <w:bookmarkEnd w:id="1149"/>
      <w:r>
        <w:rPr>
          <w:rtl/>
        </w:rPr>
        <w:t xml:space="preserve">החייל </w:t>
      </w:r>
      <w:bookmarkStart w:id="1150" w:name="_ETM_Q2_700829"/>
      <w:bookmarkEnd w:id="1150"/>
      <w:r>
        <w:rPr>
          <w:rFonts w:hint="cs"/>
          <w:rtl/>
        </w:rPr>
        <w:t xml:space="preserve">הזה </w:t>
      </w:r>
      <w:bookmarkStart w:id="1151" w:name="_ETM_Q2_701220"/>
      <w:bookmarkEnd w:id="1151"/>
      <w:r>
        <w:rPr>
          <w:rtl/>
        </w:rPr>
        <w:t xml:space="preserve">ולתבוע </w:t>
      </w:r>
      <w:bookmarkStart w:id="1152" w:name="_ETM_Q2_701790"/>
      <w:bookmarkEnd w:id="1152"/>
      <w:r>
        <w:rPr>
          <w:rtl/>
        </w:rPr>
        <w:t xml:space="preserve">ממדינת </w:t>
      </w:r>
      <w:bookmarkStart w:id="1153" w:name="_ETM_Q2_702239"/>
      <w:bookmarkEnd w:id="1153"/>
      <w:r>
        <w:rPr>
          <w:rtl/>
        </w:rPr>
        <w:t>ישראל</w:t>
      </w:r>
      <w:bookmarkStart w:id="1154" w:name="_ETM_Q2_702780"/>
      <w:bookmarkEnd w:id="1154"/>
      <w:r>
        <w:rPr>
          <w:rFonts w:hint="cs"/>
          <w:rtl/>
        </w:rPr>
        <w:t xml:space="preserve"> לערער</w:t>
      </w:r>
      <w:r>
        <w:rPr>
          <w:rtl/>
        </w:rPr>
        <w:t xml:space="preserve"> </w:t>
      </w:r>
      <w:bookmarkStart w:id="1155" w:name="_ETM_Q2_703140"/>
      <w:bookmarkEnd w:id="1155"/>
      <w:r>
        <w:rPr>
          <w:rtl/>
        </w:rPr>
        <w:t>לעליון</w:t>
      </w:r>
      <w:r>
        <w:rPr>
          <w:rFonts w:hint="cs"/>
          <w:rtl/>
        </w:rPr>
        <w:t>.</w:t>
      </w:r>
      <w:r>
        <w:rPr>
          <w:rtl/>
        </w:rPr>
        <w:t xml:space="preserve"> </w:t>
      </w:r>
      <w:bookmarkStart w:id="1156" w:name="_ETM_Q2_704069"/>
      <w:bookmarkEnd w:id="1156"/>
      <w:r>
        <w:rPr>
          <w:rtl/>
        </w:rPr>
        <w:t xml:space="preserve">אני </w:t>
      </w:r>
      <w:bookmarkStart w:id="1157" w:name="_ETM_Q2_704340"/>
      <w:bookmarkStart w:id="1158" w:name="_ETM_Q2_704460"/>
      <w:bookmarkStart w:id="1159" w:name="_ETM_Q2_704940"/>
      <w:bookmarkEnd w:id="1157"/>
      <w:bookmarkEnd w:id="1158"/>
      <w:bookmarkEnd w:id="1159"/>
      <w:r>
        <w:rPr>
          <w:rtl/>
        </w:rPr>
        <w:t xml:space="preserve">לא </w:t>
      </w:r>
      <w:bookmarkStart w:id="1160" w:name="_ETM_Q2_705059"/>
      <w:bookmarkEnd w:id="1160"/>
      <w:r>
        <w:rPr>
          <w:rtl/>
        </w:rPr>
        <w:t xml:space="preserve">מזהה </w:t>
      </w:r>
      <w:bookmarkStart w:id="1161" w:name="_ETM_Q2_705420"/>
      <w:bookmarkEnd w:id="1161"/>
      <w:r>
        <w:rPr>
          <w:rtl/>
        </w:rPr>
        <w:t xml:space="preserve">כאן </w:t>
      </w:r>
      <w:bookmarkStart w:id="1162" w:name="_ETM_Q2_705569"/>
      <w:bookmarkEnd w:id="1162"/>
      <w:r>
        <w:rPr>
          <w:rtl/>
        </w:rPr>
        <w:t xml:space="preserve">מעורבות </w:t>
      </w:r>
      <w:bookmarkStart w:id="1163" w:name="_ETM_Q2_705990"/>
      <w:bookmarkEnd w:id="1163"/>
      <w:r>
        <w:rPr>
          <w:rtl/>
        </w:rPr>
        <w:t xml:space="preserve">של </w:t>
      </w:r>
      <w:bookmarkStart w:id="1164" w:name="_ETM_Q2_706110"/>
      <w:bookmarkEnd w:id="1164"/>
      <w:r>
        <w:rPr>
          <w:rtl/>
        </w:rPr>
        <w:t xml:space="preserve">הפרקליטות </w:t>
      </w:r>
      <w:bookmarkStart w:id="1165" w:name="_ETM_Q2_706679"/>
      <w:bookmarkEnd w:id="1165"/>
      <w:r>
        <w:rPr>
          <w:rtl/>
        </w:rPr>
        <w:t>הצבאית</w:t>
      </w:r>
      <w:r>
        <w:rPr>
          <w:rFonts w:hint="cs"/>
          <w:rtl/>
        </w:rPr>
        <w:t>,</w:t>
      </w:r>
      <w:r>
        <w:rPr>
          <w:rtl/>
        </w:rPr>
        <w:t xml:space="preserve"> </w:t>
      </w:r>
      <w:bookmarkStart w:id="1166" w:name="_ETM_Q2_707220"/>
      <w:bookmarkEnd w:id="1166"/>
      <w:r>
        <w:rPr>
          <w:rtl/>
        </w:rPr>
        <w:t xml:space="preserve">לא </w:t>
      </w:r>
      <w:bookmarkStart w:id="1167" w:name="_ETM_Q2_707340"/>
      <w:bookmarkEnd w:id="1167"/>
      <w:r>
        <w:rPr>
          <w:rtl/>
        </w:rPr>
        <w:t xml:space="preserve">מזהה </w:t>
      </w:r>
      <w:bookmarkStart w:id="1168" w:name="_ETM_Q2_707640"/>
      <w:bookmarkEnd w:id="1168"/>
      <w:r>
        <w:rPr>
          <w:rtl/>
        </w:rPr>
        <w:t xml:space="preserve">כאן </w:t>
      </w:r>
      <w:bookmarkStart w:id="1169" w:name="_ETM_Q2_708270"/>
      <w:bookmarkEnd w:id="1169"/>
      <w:r>
        <w:rPr>
          <w:rtl/>
        </w:rPr>
        <w:t xml:space="preserve">מעורבות </w:t>
      </w:r>
      <w:bookmarkStart w:id="1170" w:name="_ETM_Q2_708750"/>
      <w:bookmarkEnd w:id="1170"/>
      <w:r>
        <w:rPr>
          <w:rtl/>
        </w:rPr>
        <w:t xml:space="preserve">של </w:t>
      </w:r>
      <w:bookmarkStart w:id="1171" w:name="_ETM_Q2_708929"/>
      <w:bookmarkEnd w:id="1171"/>
      <w:r>
        <w:rPr>
          <w:rtl/>
        </w:rPr>
        <w:t xml:space="preserve">הסנגוריה </w:t>
      </w:r>
      <w:bookmarkStart w:id="1172" w:name="_ETM_Q2_709530"/>
      <w:bookmarkEnd w:id="1172"/>
      <w:r>
        <w:rPr>
          <w:rtl/>
        </w:rPr>
        <w:t>הצבאית</w:t>
      </w:r>
      <w:r>
        <w:rPr>
          <w:rFonts w:hint="cs"/>
          <w:rtl/>
        </w:rPr>
        <w:t>.</w:t>
      </w:r>
      <w:r>
        <w:rPr>
          <w:rtl/>
        </w:rPr>
        <w:t xml:space="preserve"> </w:t>
      </w:r>
      <w:bookmarkStart w:id="1173" w:name="_ETM_Q2_709920"/>
      <w:bookmarkEnd w:id="1173"/>
      <w:r>
        <w:rPr>
          <w:rtl/>
        </w:rPr>
        <w:t xml:space="preserve">ואני </w:t>
      </w:r>
      <w:bookmarkStart w:id="1174" w:name="_ETM_Q2_710130"/>
      <w:bookmarkEnd w:id="1174"/>
      <w:r>
        <w:rPr>
          <w:rtl/>
        </w:rPr>
        <w:t xml:space="preserve">מבקש </w:t>
      </w:r>
      <w:bookmarkStart w:id="1175" w:name="_ETM_Q2_710459"/>
      <w:bookmarkEnd w:id="1175"/>
      <w:r>
        <w:rPr>
          <w:rtl/>
        </w:rPr>
        <w:t xml:space="preserve">שהנושא </w:t>
      </w:r>
      <w:bookmarkStart w:id="1176" w:name="_ETM_Q2_710819"/>
      <w:bookmarkEnd w:id="1176"/>
      <w:r>
        <w:rPr>
          <w:rtl/>
        </w:rPr>
        <w:t xml:space="preserve">הזה </w:t>
      </w:r>
      <w:bookmarkStart w:id="1177" w:name="_ETM_Q2_710970"/>
      <w:bookmarkEnd w:id="1177"/>
      <w:r>
        <w:rPr>
          <w:rtl/>
        </w:rPr>
        <w:t>יטופל</w:t>
      </w:r>
      <w:r>
        <w:rPr>
          <w:rFonts w:hint="cs"/>
          <w:rtl/>
        </w:rPr>
        <w:t>.</w:t>
      </w:r>
      <w:r>
        <w:rPr>
          <w:rtl/>
        </w:rPr>
        <w:t xml:space="preserve"> </w:t>
      </w:r>
      <w:bookmarkStart w:id="1178" w:name="_ETM_Q2_711360"/>
      <w:bookmarkEnd w:id="1178"/>
      <w:r>
        <w:rPr>
          <w:rtl/>
        </w:rPr>
        <w:t>תודה</w:t>
      </w:r>
      <w:r>
        <w:rPr>
          <w:rFonts w:hint="cs"/>
          <w:rtl/>
        </w:rPr>
        <w:t>.</w:t>
      </w:r>
    </w:p>
    <w:p w:rsidR="005E044E" w:rsidRDefault="005E044E" w:rsidP="00753B82">
      <w:pPr>
        <w:rPr>
          <w:rtl/>
        </w:rPr>
      </w:pPr>
      <w:bookmarkStart w:id="1179" w:name="_ETM_Q2_711000"/>
      <w:bookmarkEnd w:id="1179"/>
    </w:p>
    <w:p w:rsidR="005E044E" w:rsidRDefault="005E044E" w:rsidP="00753B82">
      <w:pPr>
        <w:pStyle w:val="af6"/>
        <w:keepNext/>
        <w:rPr>
          <w:rtl/>
        </w:rPr>
      </w:pPr>
      <w:bookmarkStart w:id="1180" w:name="ET_yor_5982_14"/>
      <w:r w:rsidRPr="00BF56B5">
        <w:rPr>
          <w:rStyle w:val="TagStyle"/>
          <w:rtl/>
        </w:rPr>
        <w:t xml:space="preserve"> &lt;&lt; יור &gt;&gt; </w:t>
      </w:r>
      <w:r>
        <w:rPr>
          <w:rtl/>
        </w:rPr>
        <w:t>היו"ר יריב לוין:</w:t>
      </w:r>
      <w:r w:rsidRPr="00BF56B5">
        <w:rPr>
          <w:rStyle w:val="TagStyle"/>
          <w:rtl/>
        </w:rPr>
        <w:t xml:space="preserve"> &lt;&lt; יור &gt;&gt;</w:t>
      </w:r>
      <w:r>
        <w:rPr>
          <w:rtl/>
        </w:rPr>
        <w:t xml:space="preserve">  </w:t>
      </w:r>
      <w:bookmarkEnd w:id="1180"/>
    </w:p>
    <w:p w:rsidR="005E044E" w:rsidRDefault="005E044E" w:rsidP="00430B16">
      <w:pPr>
        <w:rPr>
          <w:rtl/>
        </w:rPr>
      </w:pPr>
    </w:p>
    <w:p w:rsidR="005E044E" w:rsidRDefault="005E044E" w:rsidP="00753B82">
      <w:pPr>
        <w:rPr>
          <w:rtl/>
        </w:rPr>
      </w:pPr>
      <w:bookmarkStart w:id="1181" w:name="_ETM_Q2_712380"/>
      <w:bookmarkEnd w:id="1181"/>
      <w:r>
        <w:rPr>
          <w:rtl/>
        </w:rPr>
        <w:t>בבקשה</w:t>
      </w:r>
      <w:r>
        <w:rPr>
          <w:rFonts w:hint="cs"/>
          <w:rtl/>
        </w:rPr>
        <w:t>.</w:t>
      </w:r>
    </w:p>
    <w:p w:rsidR="005E044E" w:rsidRDefault="005E044E" w:rsidP="00753B82">
      <w:pPr>
        <w:rPr>
          <w:rtl/>
        </w:rPr>
      </w:pPr>
      <w:bookmarkStart w:id="1182" w:name="_ETM_Q2_709000"/>
      <w:bookmarkEnd w:id="1182"/>
    </w:p>
    <w:p w:rsidR="005E044E" w:rsidRDefault="005E044E" w:rsidP="00753B82">
      <w:pPr>
        <w:pStyle w:val="af5"/>
        <w:keepNext/>
        <w:rPr>
          <w:rtl/>
        </w:rPr>
      </w:pPr>
      <w:bookmarkStart w:id="1183" w:name="ET_interruption_5958_15"/>
      <w:r w:rsidRPr="00BF56B5">
        <w:rPr>
          <w:rStyle w:val="TagStyle"/>
          <w:rtl/>
        </w:rPr>
        <w:t xml:space="preserve"> &lt;&lt; קריאה &gt;&gt; </w:t>
      </w:r>
      <w:r>
        <w:rPr>
          <w:rtl/>
        </w:rPr>
        <w:t>עוזי דיין (הליכוד):</w:t>
      </w:r>
      <w:r w:rsidRPr="00BF56B5">
        <w:rPr>
          <w:rStyle w:val="TagStyle"/>
          <w:rtl/>
        </w:rPr>
        <w:t xml:space="preserve"> &lt;&lt; קריאה &gt;&gt;</w:t>
      </w:r>
      <w:r>
        <w:rPr>
          <w:rtl/>
        </w:rPr>
        <w:t xml:space="preserve">  </w:t>
      </w:r>
      <w:bookmarkEnd w:id="1183"/>
    </w:p>
    <w:p w:rsidR="005E044E" w:rsidRDefault="005E044E" w:rsidP="00430B16">
      <w:pPr>
        <w:rPr>
          <w:rtl/>
        </w:rPr>
      </w:pPr>
    </w:p>
    <w:p w:rsidR="005E044E" w:rsidRDefault="009153D6" w:rsidP="00753B82">
      <w:pPr>
        <w:rPr>
          <w:rtl/>
        </w:rPr>
      </w:pPr>
      <w:r>
        <w:rPr>
          <w:rFonts w:hint="cs"/>
          <w:rtl/>
        </w:rPr>
        <w:t>– – –</w:t>
      </w:r>
      <w:r w:rsidR="005E044E">
        <w:rPr>
          <w:rFonts w:hint="cs"/>
          <w:rtl/>
        </w:rPr>
        <w:t xml:space="preserve"> משרד הביטחון, </w:t>
      </w:r>
      <w:r w:rsidR="005E044E" w:rsidRPr="007902A8">
        <w:rPr>
          <w:rFonts w:hint="cs"/>
          <w:rtl/>
        </w:rPr>
        <w:t>לא רק</w:t>
      </w:r>
      <w:r w:rsidR="005E044E">
        <w:rPr>
          <w:rFonts w:hint="cs"/>
          <w:rtl/>
        </w:rPr>
        <w:t xml:space="preserve"> הכשל המשפטי.</w:t>
      </w:r>
    </w:p>
    <w:p w:rsidR="005E044E" w:rsidRDefault="005E044E" w:rsidP="00753B82">
      <w:pPr>
        <w:rPr>
          <w:rtl/>
        </w:rPr>
      </w:pPr>
      <w:bookmarkStart w:id="1184" w:name="_ETM_Q2_713000"/>
      <w:bookmarkStart w:id="1185" w:name="_ETM_Q2_714000"/>
      <w:bookmarkStart w:id="1186" w:name="_ETM_Q2_719000"/>
      <w:bookmarkStart w:id="1187" w:name="_ETM_Q2_717569"/>
      <w:bookmarkEnd w:id="1184"/>
      <w:bookmarkEnd w:id="1185"/>
      <w:bookmarkEnd w:id="1186"/>
      <w:bookmarkEnd w:id="1187"/>
    </w:p>
    <w:p w:rsidR="005E044E" w:rsidRDefault="005E044E" w:rsidP="00753B82">
      <w:pPr>
        <w:pStyle w:val="-"/>
        <w:keepNext/>
        <w:rPr>
          <w:rtl/>
        </w:rPr>
      </w:pPr>
      <w:r w:rsidRPr="007902A8">
        <w:rPr>
          <w:rStyle w:val="TagStyle"/>
          <w:rtl/>
        </w:rPr>
        <w:t xml:space="preserve">&lt;&lt; דובר_המשך &gt;&gt; </w:t>
      </w:r>
      <w:r>
        <w:rPr>
          <w:rtl/>
        </w:rPr>
        <w:t>השר במשרד הביטחון מיכאל מרדכי ביטון:</w:t>
      </w:r>
      <w:r w:rsidRPr="007902A8">
        <w:rPr>
          <w:rStyle w:val="TagStyle"/>
          <w:rtl/>
        </w:rPr>
        <w:t xml:space="preserve"> &lt;&lt; דובר_המשך &gt;&gt;</w:t>
      </w:r>
      <w:r>
        <w:rPr>
          <w:rtl/>
        </w:rPr>
        <w:t xml:space="preserve">  </w:t>
      </w:r>
    </w:p>
    <w:p w:rsidR="005E044E" w:rsidRDefault="005E044E" w:rsidP="00753B82">
      <w:pPr>
        <w:rPr>
          <w:rtl/>
        </w:rPr>
      </w:pPr>
    </w:p>
    <w:p w:rsidR="005E044E" w:rsidRDefault="005E044E" w:rsidP="00A06EE6">
      <w:pPr>
        <w:rPr>
          <w:rtl/>
        </w:rPr>
      </w:pPr>
      <w:r>
        <w:rPr>
          <w:rtl/>
        </w:rPr>
        <w:t xml:space="preserve">חבר </w:t>
      </w:r>
      <w:bookmarkStart w:id="1188" w:name="_ETM_Q2_717900"/>
      <w:bookmarkEnd w:id="1188"/>
      <w:r>
        <w:rPr>
          <w:rtl/>
        </w:rPr>
        <w:t xml:space="preserve">הכנסת </w:t>
      </w:r>
      <w:bookmarkStart w:id="1189" w:name="_ETM_Q2_718349"/>
      <w:bookmarkEnd w:id="1189"/>
      <w:r>
        <w:rPr>
          <w:rtl/>
        </w:rPr>
        <w:t>אבוטבול</w:t>
      </w:r>
      <w:r>
        <w:rPr>
          <w:rFonts w:hint="cs"/>
          <w:rtl/>
        </w:rPr>
        <w:t>,</w:t>
      </w:r>
      <w:r>
        <w:rPr>
          <w:rtl/>
        </w:rPr>
        <w:t xml:space="preserve"> </w:t>
      </w:r>
      <w:bookmarkStart w:id="1190" w:name="_ETM_Q2_719959"/>
      <w:bookmarkEnd w:id="1190"/>
      <w:r>
        <w:rPr>
          <w:rtl/>
        </w:rPr>
        <w:t xml:space="preserve">באשר </w:t>
      </w:r>
      <w:bookmarkStart w:id="1191" w:name="_ETM_Q2_720500"/>
      <w:bookmarkEnd w:id="1191"/>
      <w:r>
        <w:rPr>
          <w:rtl/>
        </w:rPr>
        <w:t>לשאלתך</w:t>
      </w:r>
      <w:r>
        <w:rPr>
          <w:rFonts w:hint="cs"/>
          <w:rtl/>
        </w:rPr>
        <w:t>,</w:t>
      </w:r>
      <w:r>
        <w:rPr>
          <w:rtl/>
        </w:rPr>
        <w:t xml:space="preserve"> </w:t>
      </w:r>
      <w:bookmarkStart w:id="1192" w:name="_ETM_Q2_721160"/>
      <w:bookmarkEnd w:id="1192"/>
      <w:r>
        <w:rPr>
          <w:rtl/>
        </w:rPr>
        <w:t xml:space="preserve">אני </w:t>
      </w:r>
      <w:bookmarkStart w:id="1193" w:name="_ETM_Q2_721340"/>
      <w:bookmarkEnd w:id="1193"/>
      <w:r>
        <w:rPr>
          <w:rtl/>
        </w:rPr>
        <w:t xml:space="preserve">לא </w:t>
      </w:r>
      <w:bookmarkStart w:id="1194" w:name="_ETM_Q2_721550"/>
      <w:bookmarkEnd w:id="1194"/>
      <w:r>
        <w:rPr>
          <w:rtl/>
        </w:rPr>
        <w:t xml:space="preserve">בקי </w:t>
      </w:r>
      <w:bookmarkStart w:id="1195" w:name="_ETM_Q2_721970"/>
      <w:bookmarkEnd w:id="1195"/>
      <w:r>
        <w:rPr>
          <w:rtl/>
        </w:rPr>
        <w:t xml:space="preserve">בנושא </w:t>
      </w:r>
      <w:bookmarkStart w:id="1196" w:name="_ETM_Q2_722420"/>
      <w:bookmarkEnd w:id="1196"/>
      <w:r>
        <w:rPr>
          <w:rtl/>
        </w:rPr>
        <w:t xml:space="preserve">שאתה </w:t>
      </w:r>
      <w:bookmarkStart w:id="1197" w:name="_ETM_Q2_722690"/>
      <w:bookmarkEnd w:id="1197"/>
      <w:r>
        <w:rPr>
          <w:rtl/>
        </w:rPr>
        <w:t>מעלה</w:t>
      </w:r>
      <w:r>
        <w:rPr>
          <w:rFonts w:hint="cs"/>
          <w:rtl/>
        </w:rPr>
        <w:t>.</w:t>
      </w:r>
      <w:r>
        <w:rPr>
          <w:rtl/>
        </w:rPr>
        <w:t xml:space="preserve"> </w:t>
      </w:r>
      <w:bookmarkStart w:id="1198" w:name="_ETM_Q2_723290"/>
      <w:bookmarkEnd w:id="1198"/>
      <w:r>
        <w:rPr>
          <w:rtl/>
        </w:rPr>
        <w:t xml:space="preserve">אני </w:t>
      </w:r>
      <w:bookmarkStart w:id="1199" w:name="_ETM_Q2_723500"/>
      <w:bookmarkEnd w:id="1199"/>
      <w:r>
        <w:rPr>
          <w:rtl/>
        </w:rPr>
        <w:t xml:space="preserve">אגיד </w:t>
      </w:r>
      <w:bookmarkStart w:id="1200" w:name="_ETM_Q2_723770"/>
      <w:bookmarkEnd w:id="1200"/>
      <w:r>
        <w:rPr>
          <w:rtl/>
        </w:rPr>
        <w:t xml:space="preserve">לך </w:t>
      </w:r>
      <w:bookmarkStart w:id="1201" w:name="_ETM_Q2_723950"/>
      <w:bookmarkEnd w:id="1201"/>
      <w:r>
        <w:rPr>
          <w:rtl/>
        </w:rPr>
        <w:t xml:space="preserve">את </w:t>
      </w:r>
      <w:bookmarkStart w:id="1202" w:name="_ETM_Q2_724099"/>
      <w:bookmarkEnd w:id="1202"/>
      <w:r>
        <w:rPr>
          <w:rtl/>
        </w:rPr>
        <w:t>עמדתי</w:t>
      </w:r>
      <w:r>
        <w:rPr>
          <w:rFonts w:hint="cs"/>
          <w:rtl/>
        </w:rPr>
        <w:t>,</w:t>
      </w:r>
      <w:r>
        <w:rPr>
          <w:rtl/>
        </w:rPr>
        <w:t xml:space="preserve"> </w:t>
      </w:r>
      <w:bookmarkStart w:id="1203" w:name="_ETM_Q2_724700"/>
      <w:bookmarkEnd w:id="1203"/>
      <w:r>
        <w:rPr>
          <w:rtl/>
        </w:rPr>
        <w:t xml:space="preserve">ואני </w:t>
      </w:r>
      <w:bookmarkStart w:id="1204" w:name="_ETM_Q2_724970"/>
      <w:bookmarkEnd w:id="1204"/>
      <w:r>
        <w:rPr>
          <w:rtl/>
        </w:rPr>
        <w:t xml:space="preserve">גם </w:t>
      </w:r>
      <w:bookmarkStart w:id="1205" w:name="_ETM_Q2_725150"/>
      <w:bookmarkEnd w:id="1205"/>
      <w:r>
        <w:rPr>
          <w:rtl/>
        </w:rPr>
        <w:t xml:space="preserve">מוכן </w:t>
      </w:r>
      <w:bookmarkStart w:id="1206" w:name="_ETM_Q2_725510"/>
      <w:bookmarkEnd w:id="1206"/>
      <w:r>
        <w:rPr>
          <w:rtl/>
        </w:rPr>
        <w:t xml:space="preserve">לפעול </w:t>
      </w:r>
      <w:bookmarkStart w:id="1207" w:name="_ETM_Q2_725900"/>
      <w:bookmarkEnd w:id="1207"/>
      <w:r>
        <w:rPr>
          <w:rtl/>
        </w:rPr>
        <w:t>בנושא</w:t>
      </w:r>
      <w:r>
        <w:rPr>
          <w:rFonts w:hint="cs"/>
          <w:rtl/>
        </w:rPr>
        <w:t>.</w:t>
      </w:r>
      <w:r>
        <w:rPr>
          <w:rtl/>
        </w:rPr>
        <w:t xml:space="preserve"> </w:t>
      </w:r>
      <w:bookmarkStart w:id="1208" w:name="_ETM_Q2_727150"/>
      <w:bookmarkEnd w:id="1208"/>
      <w:r>
        <w:rPr>
          <w:rtl/>
        </w:rPr>
        <w:t xml:space="preserve">אם </w:t>
      </w:r>
      <w:bookmarkStart w:id="1209" w:name="_ETM_Q2_727329"/>
      <w:bookmarkEnd w:id="1209"/>
      <w:r>
        <w:rPr>
          <w:rtl/>
        </w:rPr>
        <w:t xml:space="preserve">יש </w:t>
      </w:r>
      <w:bookmarkStart w:id="1210" w:name="_ETM_Q2_727480"/>
      <w:bookmarkEnd w:id="1210"/>
      <w:r>
        <w:rPr>
          <w:rtl/>
        </w:rPr>
        <w:t>פסיק</w:t>
      </w:r>
      <w:r>
        <w:rPr>
          <w:rFonts w:hint="cs"/>
          <w:rtl/>
        </w:rPr>
        <w:t>ה של</w:t>
      </w:r>
      <w:r>
        <w:rPr>
          <w:rtl/>
        </w:rPr>
        <w:t xml:space="preserve"> </w:t>
      </w:r>
      <w:bookmarkStart w:id="1211" w:name="_ETM_Q2_728049"/>
      <w:bookmarkEnd w:id="1211"/>
      <w:r>
        <w:rPr>
          <w:rtl/>
        </w:rPr>
        <w:t xml:space="preserve">בג"ץ </w:t>
      </w:r>
      <w:bookmarkStart w:id="1212" w:name="_ETM_Q2_729189"/>
      <w:bookmarkEnd w:id="1212"/>
      <w:r>
        <w:rPr>
          <w:rtl/>
        </w:rPr>
        <w:t xml:space="preserve">או </w:t>
      </w:r>
      <w:bookmarkStart w:id="1213" w:name="_ETM_Q2_729400"/>
      <w:bookmarkEnd w:id="1213"/>
      <w:r>
        <w:rPr>
          <w:rtl/>
        </w:rPr>
        <w:t xml:space="preserve">כל </w:t>
      </w:r>
      <w:bookmarkStart w:id="1214" w:name="_ETM_Q2_729640"/>
      <w:bookmarkEnd w:id="1214"/>
      <w:r>
        <w:rPr>
          <w:rtl/>
        </w:rPr>
        <w:t xml:space="preserve">בית </w:t>
      </w:r>
      <w:bookmarkStart w:id="1215" w:name="_ETM_Q2_729849"/>
      <w:bookmarkEnd w:id="1215"/>
      <w:r>
        <w:rPr>
          <w:rtl/>
        </w:rPr>
        <w:t xml:space="preserve">משפט </w:t>
      </w:r>
      <w:bookmarkStart w:id="1216" w:name="_ETM_Q2_730269"/>
      <w:bookmarkEnd w:id="1216"/>
      <w:r>
        <w:rPr>
          <w:rtl/>
        </w:rPr>
        <w:t xml:space="preserve">אחר </w:t>
      </w:r>
      <w:bookmarkStart w:id="1217" w:name="_ETM_Q2_730599"/>
      <w:bookmarkEnd w:id="1217"/>
      <w:r>
        <w:rPr>
          <w:rtl/>
        </w:rPr>
        <w:t xml:space="preserve">שלא </w:t>
      </w:r>
      <w:bookmarkStart w:id="1218" w:name="_ETM_Q2_730870"/>
      <w:bookmarkEnd w:id="1218"/>
      <w:r>
        <w:rPr>
          <w:rtl/>
        </w:rPr>
        <w:t>מתקיימת</w:t>
      </w:r>
      <w:r>
        <w:rPr>
          <w:rFonts w:hint="cs"/>
          <w:rtl/>
        </w:rPr>
        <w:t>,</w:t>
      </w:r>
      <w:r>
        <w:rPr>
          <w:rtl/>
        </w:rPr>
        <w:t xml:space="preserve"> </w:t>
      </w:r>
      <w:bookmarkStart w:id="1219" w:name="_ETM_Q2_731769"/>
      <w:bookmarkEnd w:id="1219"/>
      <w:r>
        <w:rPr>
          <w:rtl/>
        </w:rPr>
        <w:t xml:space="preserve">אנחנו </w:t>
      </w:r>
      <w:bookmarkStart w:id="1220" w:name="_ETM_Q2_732040"/>
      <w:bookmarkEnd w:id="1220"/>
      <w:r>
        <w:rPr>
          <w:rtl/>
        </w:rPr>
        <w:t xml:space="preserve">צריכים </w:t>
      </w:r>
      <w:bookmarkStart w:id="1221" w:name="_ETM_Q2_732280"/>
      <w:bookmarkEnd w:id="1221"/>
      <w:r>
        <w:rPr>
          <w:rtl/>
        </w:rPr>
        <w:t xml:space="preserve">לקיים </w:t>
      </w:r>
      <w:bookmarkStart w:id="1222" w:name="_ETM_Q2_732790"/>
      <w:bookmarkEnd w:id="1222"/>
      <w:r>
        <w:rPr>
          <w:rtl/>
        </w:rPr>
        <w:t>אותה</w:t>
      </w:r>
      <w:r>
        <w:rPr>
          <w:rFonts w:hint="cs"/>
          <w:rtl/>
        </w:rPr>
        <w:t>.</w:t>
      </w:r>
      <w:r>
        <w:rPr>
          <w:rtl/>
        </w:rPr>
        <w:t xml:space="preserve"> </w:t>
      </w:r>
      <w:bookmarkStart w:id="1223" w:name="_ETM_Q2_733510"/>
      <w:bookmarkEnd w:id="1223"/>
      <w:r>
        <w:rPr>
          <w:rFonts w:hint="cs"/>
          <w:rtl/>
        </w:rPr>
        <w:t>א</w:t>
      </w:r>
      <w:bookmarkStart w:id="1224" w:name="_ETM_Q2_733809"/>
      <w:bookmarkEnd w:id="1224"/>
      <w:r>
        <w:rPr>
          <w:rFonts w:hint="cs"/>
          <w:rtl/>
        </w:rPr>
        <w:t>תה ת</w:t>
      </w:r>
      <w:r>
        <w:rPr>
          <w:rtl/>
        </w:rPr>
        <w:t>צי</w:t>
      </w:r>
      <w:r>
        <w:rPr>
          <w:rFonts w:hint="cs"/>
          <w:rtl/>
        </w:rPr>
        <w:t>י</w:t>
      </w:r>
      <w:r>
        <w:rPr>
          <w:rtl/>
        </w:rPr>
        <w:t xml:space="preserve">ד </w:t>
      </w:r>
      <w:bookmarkStart w:id="1225" w:name="_ETM_Q2_734320"/>
      <w:bookmarkEnd w:id="1225"/>
      <w:r>
        <w:rPr>
          <w:rtl/>
        </w:rPr>
        <w:t xml:space="preserve">אותי </w:t>
      </w:r>
      <w:bookmarkStart w:id="1226" w:name="_ETM_Q2_734590"/>
      <w:bookmarkEnd w:id="1226"/>
      <w:r>
        <w:rPr>
          <w:rtl/>
        </w:rPr>
        <w:t xml:space="preserve">בפסיקה </w:t>
      </w:r>
      <w:bookmarkStart w:id="1227" w:name="_ETM_Q2_735250"/>
      <w:bookmarkEnd w:id="1227"/>
      <w:r>
        <w:rPr>
          <w:rtl/>
        </w:rPr>
        <w:t>ובהחלטה</w:t>
      </w:r>
      <w:r>
        <w:rPr>
          <w:rFonts w:hint="cs"/>
          <w:rtl/>
        </w:rPr>
        <w:t>,</w:t>
      </w:r>
      <w:r>
        <w:rPr>
          <w:rtl/>
        </w:rPr>
        <w:t xml:space="preserve"> </w:t>
      </w:r>
      <w:bookmarkStart w:id="1228" w:name="_ETM_Q2_736650"/>
      <w:bookmarkEnd w:id="1228"/>
      <w:r>
        <w:rPr>
          <w:rtl/>
        </w:rPr>
        <w:t xml:space="preserve">ואם </w:t>
      </w:r>
      <w:bookmarkStart w:id="1229" w:name="_ETM_Q2_736979"/>
      <w:bookmarkEnd w:id="1229"/>
      <w:r>
        <w:rPr>
          <w:rFonts w:hint="cs"/>
          <w:rtl/>
        </w:rPr>
        <w:t xml:space="preserve">היא </w:t>
      </w:r>
      <w:bookmarkStart w:id="1230" w:name="_ETM_Q2_736000"/>
      <w:bookmarkEnd w:id="1230"/>
      <w:r>
        <w:rPr>
          <w:rtl/>
        </w:rPr>
        <w:t xml:space="preserve">מפורשת </w:t>
      </w:r>
      <w:bookmarkStart w:id="1231" w:name="_ETM_Q2_737669"/>
      <w:bookmarkEnd w:id="1231"/>
      <w:r>
        <w:rPr>
          <w:rtl/>
        </w:rPr>
        <w:t>וחד-משמעית</w:t>
      </w:r>
      <w:r>
        <w:rPr>
          <w:rFonts w:hint="cs"/>
          <w:rtl/>
        </w:rPr>
        <w:t xml:space="preserve"> </w:t>
      </w:r>
      <w:r>
        <w:rPr>
          <w:rFonts w:hint="eastAsia"/>
        </w:rPr>
        <w:t>–</w:t>
      </w:r>
      <w:r>
        <w:rPr>
          <w:rtl/>
        </w:rPr>
        <w:t xml:space="preserve"> </w:t>
      </w:r>
      <w:bookmarkStart w:id="1232" w:name="_ETM_Q2_739080"/>
      <w:bookmarkEnd w:id="1232"/>
      <w:r>
        <w:rPr>
          <w:rtl/>
        </w:rPr>
        <w:t xml:space="preserve">אני </w:t>
      </w:r>
      <w:bookmarkStart w:id="1233" w:name="_ETM_Q2_739319"/>
      <w:bookmarkEnd w:id="1233"/>
      <w:r>
        <w:rPr>
          <w:rtl/>
        </w:rPr>
        <w:t xml:space="preserve">אפעל </w:t>
      </w:r>
      <w:bookmarkStart w:id="1234" w:name="_ETM_Q2_739710"/>
      <w:bookmarkEnd w:id="1234"/>
      <w:r>
        <w:rPr>
          <w:rtl/>
        </w:rPr>
        <w:t xml:space="preserve">ליישם </w:t>
      </w:r>
      <w:bookmarkStart w:id="1235" w:name="_ETM_Q2_740159"/>
      <w:bookmarkEnd w:id="1235"/>
      <w:r>
        <w:rPr>
          <w:rtl/>
        </w:rPr>
        <w:t>אותה</w:t>
      </w:r>
      <w:bookmarkStart w:id="1236" w:name="_ETM_Q2_741000"/>
      <w:bookmarkStart w:id="1237" w:name="_ETM_Q2_741629"/>
      <w:bookmarkEnd w:id="1236"/>
      <w:bookmarkEnd w:id="1237"/>
      <w:r>
        <w:rPr>
          <w:rFonts w:hint="cs"/>
          <w:rtl/>
        </w:rPr>
        <w:t xml:space="preserve"> </w:t>
      </w:r>
      <w:r>
        <w:rPr>
          <w:rtl/>
        </w:rPr>
        <w:t xml:space="preserve">בסיפור </w:t>
      </w:r>
      <w:bookmarkStart w:id="1238" w:name="_ETM_Q2_742199"/>
      <w:bookmarkEnd w:id="1238"/>
      <w:r>
        <w:rPr>
          <w:rtl/>
        </w:rPr>
        <w:t xml:space="preserve">של </w:t>
      </w:r>
      <w:bookmarkStart w:id="1239" w:name="_ETM_Q2_742470"/>
      <w:bookmarkEnd w:id="1239"/>
      <w:r>
        <w:rPr>
          <w:rtl/>
        </w:rPr>
        <w:t xml:space="preserve">פעולה </w:t>
      </w:r>
      <w:bookmarkStart w:id="1240" w:name="_ETM_Q2_742949"/>
      <w:bookmarkEnd w:id="1240"/>
      <w:r>
        <w:rPr>
          <w:rtl/>
        </w:rPr>
        <w:t xml:space="preserve">בשבת </w:t>
      </w:r>
      <w:bookmarkStart w:id="1241" w:name="_ETM_Q2_744150"/>
      <w:bookmarkEnd w:id="1241"/>
      <w:r>
        <w:rPr>
          <w:rtl/>
        </w:rPr>
        <w:t xml:space="preserve">של </w:t>
      </w:r>
      <w:bookmarkStart w:id="1242" w:name="_ETM_Q2_744390"/>
      <w:bookmarkEnd w:id="1242"/>
      <w:r>
        <w:rPr>
          <w:rtl/>
        </w:rPr>
        <w:t xml:space="preserve">חיילים </w:t>
      </w:r>
      <w:bookmarkStart w:id="1243" w:name="_ETM_Q2_744840"/>
      <w:bookmarkEnd w:id="1243"/>
      <w:r>
        <w:rPr>
          <w:rtl/>
        </w:rPr>
        <w:t xml:space="preserve">בגלי </w:t>
      </w:r>
      <w:bookmarkStart w:id="1244" w:name="_ETM_Q2_745200"/>
      <w:bookmarkEnd w:id="1244"/>
      <w:r>
        <w:rPr>
          <w:rtl/>
        </w:rPr>
        <w:t>צה"ל</w:t>
      </w:r>
      <w:r>
        <w:rPr>
          <w:rFonts w:hint="cs"/>
          <w:rtl/>
        </w:rPr>
        <w:t>.</w:t>
      </w:r>
    </w:p>
    <w:p w:rsidR="005E044E" w:rsidRDefault="005E044E" w:rsidP="00753B82">
      <w:pPr>
        <w:rPr>
          <w:rtl/>
        </w:rPr>
      </w:pPr>
    </w:p>
    <w:p w:rsidR="005E044E" w:rsidRDefault="005E044E" w:rsidP="00753B82">
      <w:pPr>
        <w:pStyle w:val="af5"/>
        <w:keepNext/>
        <w:rPr>
          <w:rtl/>
        </w:rPr>
      </w:pPr>
      <w:bookmarkStart w:id="1245" w:name="ET_interruption_5851_18"/>
      <w:r w:rsidRPr="007902A8">
        <w:rPr>
          <w:rStyle w:val="TagStyle"/>
          <w:rtl/>
        </w:rPr>
        <w:t xml:space="preserve"> &lt;&lt; קריאה &gt;&gt; </w:t>
      </w:r>
      <w:r>
        <w:rPr>
          <w:rtl/>
        </w:rPr>
        <w:t>משה אבוטבול (ש"ס):</w:t>
      </w:r>
      <w:r w:rsidRPr="007902A8">
        <w:rPr>
          <w:rStyle w:val="TagStyle"/>
          <w:rtl/>
        </w:rPr>
        <w:t xml:space="preserve"> &lt;&lt; קריאה &gt;&gt;</w:t>
      </w:r>
      <w:r>
        <w:rPr>
          <w:rtl/>
        </w:rPr>
        <w:t xml:space="preserve">  </w:t>
      </w:r>
      <w:bookmarkEnd w:id="1245"/>
    </w:p>
    <w:p w:rsidR="005E044E" w:rsidRDefault="005E044E" w:rsidP="00430B16">
      <w:pPr>
        <w:rPr>
          <w:rtl/>
        </w:rPr>
      </w:pPr>
    </w:p>
    <w:p w:rsidR="005E044E" w:rsidRDefault="005E044E" w:rsidP="00753B82">
      <w:pPr>
        <w:rPr>
          <w:rtl/>
        </w:rPr>
      </w:pPr>
      <w:r>
        <w:rPr>
          <w:rFonts w:hint="cs"/>
          <w:rtl/>
        </w:rPr>
        <w:t>תודה רבה.</w:t>
      </w:r>
    </w:p>
    <w:p w:rsidR="005E044E" w:rsidRDefault="005E044E" w:rsidP="00753B82">
      <w:pPr>
        <w:rPr>
          <w:rtl/>
        </w:rPr>
      </w:pPr>
      <w:bookmarkStart w:id="1246" w:name="_ETM_Q2_743000"/>
      <w:bookmarkEnd w:id="1246"/>
    </w:p>
    <w:p w:rsidR="005E044E" w:rsidRDefault="005E044E" w:rsidP="00753B82">
      <w:pPr>
        <w:pStyle w:val="-"/>
        <w:keepNext/>
        <w:rPr>
          <w:rtl/>
        </w:rPr>
      </w:pPr>
      <w:bookmarkStart w:id="1247" w:name="ET_speakercontinue_5987_19"/>
      <w:r w:rsidRPr="007902A8">
        <w:rPr>
          <w:rStyle w:val="TagStyle"/>
          <w:rtl/>
        </w:rPr>
        <w:t xml:space="preserve"> &lt;&lt; דובר_המשך &gt;&gt; </w:t>
      </w:r>
      <w:r>
        <w:rPr>
          <w:rtl/>
        </w:rPr>
        <w:t>השר במשרד הביטחון מיכאל מרדכי ביטון:</w:t>
      </w:r>
      <w:r w:rsidRPr="007902A8">
        <w:rPr>
          <w:rStyle w:val="TagStyle"/>
          <w:rtl/>
        </w:rPr>
        <w:t xml:space="preserve"> &lt;&lt; דובר_המשך &gt;&gt;</w:t>
      </w:r>
      <w:r>
        <w:rPr>
          <w:rtl/>
        </w:rPr>
        <w:t xml:space="preserve">  </w:t>
      </w:r>
      <w:bookmarkEnd w:id="1247"/>
    </w:p>
    <w:p w:rsidR="005E044E" w:rsidRDefault="005E044E" w:rsidP="00430B16">
      <w:pPr>
        <w:rPr>
          <w:rtl/>
        </w:rPr>
      </w:pPr>
    </w:p>
    <w:p w:rsidR="005E044E" w:rsidRDefault="005E044E" w:rsidP="00753B82">
      <w:pPr>
        <w:rPr>
          <w:rtl/>
        </w:rPr>
      </w:pPr>
      <w:bookmarkStart w:id="1248" w:name="_ETM_Q2_745000"/>
      <w:bookmarkStart w:id="1249" w:name="_ETM_Q2_747200"/>
      <w:bookmarkEnd w:id="1248"/>
      <w:bookmarkEnd w:id="1249"/>
      <w:r>
        <w:rPr>
          <w:rtl/>
        </w:rPr>
        <w:t xml:space="preserve">אז </w:t>
      </w:r>
      <w:bookmarkStart w:id="1250" w:name="_ETM_Q2_747470"/>
      <w:bookmarkEnd w:id="1250"/>
      <w:r>
        <w:rPr>
          <w:rtl/>
        </w:rPr>
        <w:t>תצי</w:t>
      </w:r>
      <w:r>
        <w:rPr>
          <w:rFonts w:hint="cs"/>
          <w:rtl/>
        </w:rPr>
        <w:t>י</w:t>
      </w:r>
      <w:r>
        <w:rPr>
          <w:rtl/>
        </w:rPr>
        <w:t xml:space="preserve">ד </w:t>
      </w:r>
      <w:bookmarkStart w:id="1251" w:name="_ETM_Q2_747920"/>
      <w:bookmarkEnd w:id="1251"/>
      <w:r>
        <w:rPr>
          <w:rtl/>
        </w:rPr>
        <w:t xml:space="preserve">אותי </w:t>
      </w:r>
      <w:bookmarkStart w:id="1252" w:name="_ETM_Q2_748160"/>
      <w:bookmarkEnd w:id="1252"/>
      <w:r>
        <w:rPr>
          <w:rtl/>
        </w:rPr>
        <w:t xml:space="preserve">בנתונים </w:t>
      </w:r>
      <w:bookmarkStart w:id="1253" w:name="_ETM_Q2_748790"/>
      <w:bookmarkEnd w:id="1253"/>
      <w:r>
        <w:rPr>
          <w:rtl/>
        </w:rPr>
        <w:t>ו</w:t>
      </w:r>
      <w:r>
        <w:rPr>
          <w:rFonts w:hint="cs"/>
          <w:rtl/>
        </w:rPr>
        <w:t>אני א</w:t>
      </w:r>
      <w:r>
        <w:rPr>
          <w:rtl/>
        </w:rPr>
        <w:t>פעל</w:t>
      </w:r>
      <w:r>
        <w:rPr>
          <w:rFonts w:hint="cs"/>
          <w:rtl/>
        </w:rPr>
        <w:t>.</w:t>
      </w:r>
    </w:p>
    <w:p w:rsidR="005E044E" w:rsidRDefault="005E044E" w:rsidP="00753B82">
      <w:pPr>
        <w:rPr>
          <w:rtl/>
        </w:rPr>
      </w:pPr>
    </w:p>
    <w:p w:rsidR="005E044E" w:rsidRDefault="005E044E" w:rsidP="00A06EE6">
      <w:pPr>
        <w:rPr>
          <w:rtl/>
        </w:rPr>
      </w:pPr>
      <w:bookmarkStart w:id="1254" w:name="_ETM_Q2_750000"/>
      <w:bookmarkStart w:id="1255" w:name="_ETM_Q2_751020"/>
      <w:bookmarkEnd w:id="1254"/>
      <w:bookmarkEnd w:id="1255"/>
      <w:r>
        <w:rPr>
          <w:rtl/>
        </w:rPr>
        <w:t xml:space="preserve">חבר </w:t>
      </w:r>
      <w:bookmarkStart w:id="1256" w:name="_ETM_Q2_751290"/>
      <w:bookmarkEnd w:id="1256"/>
      <w:r>
        <w:rPr>
          <w:rtl/>
        </w:rPr>
        <w:t xml:space="preserve">הכנסת </w:t>
      </w:r>
      <w:bookmarkStart w:id="1257" w:name="_ETM_Q2_751679"/>
      <w:bookmarkEnd w:id="1257"/>
      <w:r>
        <w:rPr>
          <w:rtl/>
        </w:rPr>
        <w:t>סופר</w:t>
      </w:r>
      <w:r>
        <w:rPr>
          <w:rFonts w:hint="cs"/>
          <w:rtl/>
        </w:rPr>
        <w:t>,</w:t>
      </w:r>
      <w:r>
        <w:rPr>
          <w:rtl/>
        </w:rPr>
        <w:t xml:space="preserve"> </w:t>
      </w:r>
      <w:bookmarkStart w:id="1258" w:name="_ETM_Q2_752340"/>
      <w:bookmarkEnd w:id="1258"/>
      <w:r>
        <w:rPr>
          <w:rFonts w:hint="cs"/>
          <w:rtl/>
        </w:rPr>
        <w:t>הסוגיה</w:t>
      </w:r>
      <w:r>
        <w:rPr>
          <w:rtl/>
        </w:rPr>
        <w:t xml:space="preserve"> </w:t>
      </w:r>
      <w:bookmarkStart w:id="1259" w:name="_ETM_Q2_752850"/>
      <w:bookmarkEnd w:id="1259"/>
      <w:r>
        <w:rPr>
          <w:rtl/>
        </w:rPr>
        <w:t>ש</w:t>
      </w:r>
      <w:r>
        <w:rPr>
          <w:rFonts w:hint="cs"/>
          <w:rtl/>
        </w:rPr>
        <w:t>העלית</w:t>
      </w:r>
      <w:r>
        <w:rPr>
          <w:rtl/>
        </w:rPr>
        <w:t xml:space="preserve"> </w:t>
      </w:r>
      <w:bookmarkStart w:id="1260" w:name="_ETM_Q2_753420"/>
      <w:bookmarkEnd w:id="1260"/>
      <w:r>
        <w:rPr>
          <w:rtl/>
        </w:rPr>
        <w:t xml:space="preserve">לגבי </w:t>
      </w:r>
      <w:bookmarkStart w:id="1261" w:name="_ETM_Q2_753750"/>
      <w:bookmarkEnd w:id="1261"/>
      <w:r>
        <w:rPr>
          <w:rtl/>
        </w:rPr>
        <w:t xml:space="preserve">החייל </w:t>
      </w:r>
      <w:bookmarkStart w:id="1262" w:name="_ETM_Q2_754230"/>
      <w:bookmarkEnd w:id="1262"/>
      <w:r>
        <w:rPr>
          <w:rtl/>
        </w:rPr>
        <w:t>הספציפי</w:t>
      </w:r>
      <w:r>
        <w:rPr>
          <w:rFonts w:hint="cs"/>
          <w:rtl/>
        </w:rPr>
        <w:t>,</w:t>
      </w:r>
      <w:r>
        <w:rPr>
          <w:rtl/>
        </w:rPr>
        <w:t xml:space="preserve"> </w:t>
      </w:r>
      <w:bookmarkStart w:id="1263" w:name="_ETM_Q2_755490"/>
      <w:bookmarkEnd w:id="1263"/>
      <w:r>
        <w:rPr>
          <w:rtl/>
        </w:rPr>
        <w:t xml:space="preserve">סיפרת </w:t>
      </w:r>
      <w:bookmarkStart w:id="1264" w:name="_ETM_Q2_756120"/>
      <w:bookmarkEnd w:id="1264"/>
      <w:r>
        <w:rPr>
          <w:rtl/>
        </w:rPr>
        <w:t xml:space="preserve">לי </w:t>
      </w:r>
      <w:bookmarkStart w:id="1265" w:name="_ETM_Q2_756210"/>
      <w:bookmarkEnd w:id="1265"/>
      <w:r>
        <w:rPr>
          <w:rtl/>
        </w:rPr>
        <w:t xml:space="preserve">אותה </w:t>
      </w:r>
      <w:bookmarkStart w:id="1266" w:name="_ETM_Q2_756449"/>
      <w:bookmarkEnd w:id="1266"/>
      <w:r>
        <w:rPr>
          <w:rtl/>
        </w:rPr>
        <w:t xml:space="preserve">בקצרה </w:t>
      </w:r>
      <w:bookmarkStart w:id="1267" w:name="_ETM_Q2_756960"/>
      <w:bookmarkEnd w:id="1267"/>
      <w:r>
        <w:rPr>
          <w:rtl/>
        </w:rPr>
        <w:t>בעל</w:t>
      </w:r>
      <w:bookmarkStart w:id="1268" w:name="_ETM_Q2_757260"/>
      <w:bookmarkEnd w:id="1268"/>
      <w:r>
        <w:rPr>
          <w:rFonts w:hint="cs"/>
          <w:rtl/>
        </w:rPr>
        <w:t xml:space="preserve"> </w:t>
      </w:r>
      <w:r>
        <w:rPr>
          <w:rtl/>
        </w:rPr>
        <w:t xml:space="preserve">פה </w:t>
      </w:r>
      <w:bookmarkStart w:id="1269" w:name="_ETM_Q2_757559"/>
      <w:bookmarkEnd w:id="1269"/>
      <w:r>
        <w:rPr>
          <w:rtl/>
        </w:rPr>
        <w:t xml:space="preserve">בטרם </w:t>
      </w:r>
      <w:bookmarkStart w:id="1270" w:name="_ETM_Q2_758750"/>
      <w:bookmarkEnd w:id="1270"/>
      <w:r>
        <w:rPr>
          <w:rtl/>
        </w:rPr>
        <w:t xml:space="preserve">עליתי </w:t>
      </w:r>
      <w:bookmarkStart w:id="1271" w:name="_ETM_Q2_759139"/>
      <w:bookmarkEnd w:id="1271"/>
      <w:r>
        <w:rPr>
          <w:rtl/>
        </w:rPr>
        <w:t>לדוכן</w:t>
      </w:r>
      <w:r>
        <w:rPr>
          <w:rFonts w:hint="cs"/>
          <w:rtl/>
        </w:rPr>
        <w:t>.</w:t>
      </w:r>
      <w:bookmarkStart w:id="1272" w:name="_ETM_Q2_760880"/>
      <w:bookmarkStart w:id="1273" w:name="_ETM_Q2_760000"/>
      <w:bookmarkEnd w:id="1272"/>
      <w:bookmarkEnd w:id="1273"/>
      <w:r>
        <w:rPr>
          <w:rFonts w:hint="cs"/>
        </w:rPr>
        <w:t xml:space="preserve"> </w:t>
      </w:r>
      <w:bookmarkStart w:id="1274" w:name="TOR_Q3"/>
      <w:bookmarkEnd w:id="1274"/>
      <w:r>
        <w:rPr>
          <w:rFonts w:hint="cs"/>
          <w:rtl/>
        </w:rPr>
        <w:t xml:space="preserve">אני רוצה להגיד לך שאם לחייל הזה יש זכויות חוקיות ומשפטיות של ליווי וייצוג צה"לי, גם על פי </w:t>
      </w:r>
      <w:bookmarkStart w:id="1275" w:name="_ETM_Q3_172559"/>
      <w:bookmarkEnd w:id="1275"/>
      <w:r>
        <w:rPr>
          <w:rFonts w:hint="cs"/>
          <w:rtl/>
        </w:rPr>
        <w:t>חוק, אני אפעל ואתה תצייד אותי בכל המקרה הזה;</w:t>
      </w:r>
      <w:r>
        <w:rPr>
          <w:rFonts w:hint="cs"/>
        </w:rPr>
        <w:t xml:space="preserve"> </w:t>
      </w:r>
      <w:bookmarkStart w:id="1276" w:name="_ETM_Q3_177320"/>
      <w:bookmarkEnd w:id="1276"/>
      <w:r>
        <w:rPr>
          <w:rFonts w:hint="cs"/>
          <w:rtl/>
        </w:rPr>
        <w:t xml:space="preserve">וגם לפנים משורת הדין, אם עדיין ניתן על </w:t>
      </w:r>
      <w:bookmarkStart w:id="1277" w:name="_ETM_Q3_183183"/>
      <w:bookmarkEnd w:id="1277"/>
      <w:r>
        <w:rPr>
          <w:rFonts w:hint="cs"/>
          <w:rtl/>
        </w:rPr>
        <w:t xml:space="preserve">פי חוק לסייע לו בכל דרך בהתמודדות המשפטית, גם את זה נבדוק. אם עומדים לזכותו חוקים שכחייל הוא יכול להיות מיוצג </w:t>
      </w:r>
      <w:bookmarkStart w:id="1278" w:name="_ETM_Q3_195027"/>
      <w:bookmarkEnd w:id="1278"/>
      <w:r>
        <w:rPr>
          <w:rFonts w:hint="cs"/>
          <w:rtl/>
        </w:rPr>
        <w:t xml:space="preserve">והוא לא טופל כראוי, אני אפעל בנושא הזה. </w:t>
      </w:r>
    </w:p>
    <w:p w:rsidR="005E044E" w:rsidRDefault="005E044E" w:rsidP="009635F5">
      <w:pPr>
        <w:rPr>
          <w:rtl/>
        </w:rPr>
      </w:pPr>
    </w:p>
    <w:p w:rsidR="005E044E" w:rsidRDefault="005E044E" w:rsidP="00753B82">
      <w:pPr>
        <w:pStyle w:val="af5"/>
        <w:keepNext/>
        <w:rPr>
          <w:rtl/>
        </w:rPr>
      </w:pPr>
      <w:bookmarkStart w:id="1279" w:name="ET_interruption_5793_1"/>
      <w:r w:rsidRPr="00361D6C">
        <w:rPr>
          <w:rStyle w:val="TagStyle"/>
          <w:rtl/>
        </w:rPr>
        <w:lastRenderedPageBreak/>
        <w:t xml:space="preserve"> &lt;&lt; קריאה &gt;&gt; </w:t>
      </w:r>
      <w:r>
        <w:rPr>
          <w:rtl/>
        </w:rPr>
        <w:t>אופיר סופר (ימינה):</w:t>
      </w:r>
      <w:r w:rsidRPr="00361D6C">
        <w:rPr>
          <w:rStyle w:val="TagStyle"/>
          <w:rtl/>
        </w:rPr>
        <w:t xml:space="preserve"> &lt;&lt; קריאה &gt;&gt;</w:t>
      </w:r>
      <w:r>
        <w:rPr>
          <w:rtl/>
        </w:rPr>
        <w:t xml:space="preserve"> </w:t>
      </w:r>
      <w:bookmarkEnd w:id="1279"/>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תודה רבה. </w:t>
      </w:r>
      <w:bookmarkStart w:id="1280" w:name="_ETM_Q3_199483"/>
      <w:bookmarkEnd w:id="1280"/>
    </w:p>
    <w:p w:rsidR="005E044E" w:rsidRDefault="005E044E" w:rsidP="00753B82">
      <w:pPr>
        <w:rPr>
          <w:rtl/>
          <w:lang w:eastAsia="he-IL"/>
        </w:rPr>
      </w:pPr>
      <w:bookmarkStart w:id="1281" w:name="_ETM_Q3_199590"/>
      <w:bookmarkEnd w:id="1281"/>
    </w:p>
    <w:p w:rsidR="005E044E" w:rsidRDefault="005E044E" w:rsidP="00753B82">
      <w:pPr>
        <w:pStyle w:val="-"/>
        <w:keepNext/>
        <w:rPr>
          <w:rtl/>
        </w:rPr>
      </w:pPr>
      <w:bookmarkStart w:id="1282" w:name="ET_speakercontinue_5987_17"/>
      <w:r w:rsidRPr="009909C8">
        <w:rPr>
          <w:rStyle w:val="TagStyle"/>
          <w:rtl/>
        </w:rPr>
        <w:t xml:space="preserve"> &lt;&lt; דובר_המשך &gt;&gt; </w:t>
      </w:r>
      <w:r>
        <w:rPr>
          <w:rtl/>
        </w:rPr>
        <w:t>השר במשרד הביטחון מיכאל מרדכי ביטון:</w:t>
      </w:r>
      <w:r w:rsidRPr="009909C8">
        <w:rPr>
          <w:rStyle w:val="TagStyle"/>
          <w:rtl/>
        </w:rPr>
        <w:t xml:space="preserve"> &lt;&lt; דובר_המשך &gt;&gt;</w:t>
      </w:r>
      <w:r>
        <w:rPr>
          <w:rtl/>
        </w:rPr>
        <w:t xml:space="preserve"> </w:t>
      </w:r>
      <w:bookmarkEnd w:id="1282"/>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תודה רבה. </w:t>
      </w:r>
    </w:p>
    <w:p w:rsidR="005E044E" w:rsidRDefault="005E044E" w:rsidP="00753B82">
      <w:pPr>
        <w:rPr>
          <w:rtl/>
          <w:lang w:eastAsia="he-IL"/>
        </w:rPr>
      </w:pPr>
      <w:bookmarkStart w:id="1283" w:name="_ETM_Q3_201779"/>
      <w:bookmarkStart w:id="1284" w:name="_ETM_Q3_201839"/>
      <w:bookmarkStart w:id="1285" w:name="_ETM_Q3_199251"/>
      <w:bookmarkEnd w:id="1283"/>
      <w:bookmarkEnd w:id="1284"/>
      <w:bookmarkEnd w:id="1285"/>
    </w:p>
    <w:p w:rsidR="005E044E" w:rsidRDefault="005E044E" w:rsidP="00753B82">
      <w:pPr>
        <w:pStyle w:val="af6"/>
        <w:keepNext/>
        <w:rPr>
          <w:rtl/>
        </w:rPr>
      </w:pPr>
      <w:bookmarkStart w:id="1286" w:name="_ETM_Q3_199326"/>
      <w:bookmarkStart w:id="1287" w:name="ET_yor_5982_8"/>
      <w:bookmarkEnd w:id="1286"/>
      <w:r w:rsidRPr="00EC0AF0">
        <w:rPr>
          <w:rStyle w:val="TagStyle"/>
          <w:rtl/>
        </w:rPr>
        <w:t xml:space="preserve"> &lt;&lt; יור &gt;&gt; </w:t>
      </w:r>
      <w:r>
        <w:rPr>
          <w:rtl/>
        </w:rPr>
        <w:t>היו"ר יריב לוין:</w:t>
      </w:r>
      <w:r w:rsidRPr="00EC0AF0">
        <w:rPr>
          <w:rStyle w:val="TagStyle"/>
          <w:rtl/>
        </w:rPr>
        <w:t xml:space="preserve"> &lt;&lt; יור &gt;&gt;</w:t>
      </w:r>
      <w:r>
        <w:rPr>
          <w:rtl/>
        </w:rPr>
        <w:t xml:space="preserve"> </w:t>
      </w:r>
      <w:bookmarkEnd w:id="1287"/>
    </w:p>
    <w:p w:rsidR="005E044E" w:rsidRDefault="005E044E" w:rsidP="00430B16">
      <w:pPr>
        <w:rPr>
          <w:rtl/>
          <w:lang w:eastAsia="he-IL"/>
        </w:rPr>
      </w:pPr>
    </w:p>
    <w:p w:rsidR="005E044E" w:rsidRDefault="005E044E" w:rsidP="00753B82">
      <w:pPr>
        <w:rPr>
          <w:rtl/>
          <w:lang w:eastAsia="he-IL"/>
        </w:rPr>
      </w:pPr>
      <w:bookmarkStart w:id="1288" w:name="_ETM_Q3_200167"/>
      <w:bookmarkEnd w:id="1288"/>
      <w:r>
        <w:rPr>
          <w:rFonts w:hint="cs"/>
          <w:rtl/>
          <w:lang w:eastAsia="he-IL"/>
        </w:rPr>
        <w:t xml:space="preserve">תודה. </w:t>
      </w:r>
    </w:p>
    <w:p w:rsidR="005E044E" w:rsidRDefault="005E044E" w:rsidP="00753B82">
      <w:pPr>
        <w:rPr>
          <w:rtl/>
          <w:lang w:eastAsia="he-IL"/>
        </w:rPr>
      </w:pPr>
      <w:bookmarkStart w:id="1289" w:name="_ETM_Q3_200938"/>
      <w:bookmarkStart w:id="1290" w:name="_ETM_Q3_201012"/>
      <w:bookmarkEnd w:id="1289"/>
      <w:bookmarkEnd w:id="1290"/>
    </w:p>
    <w:p w:rsidR="005E044E" w:rsidRDefault="005E044E" w:rsidP="009153D6">
      <w:pPr>
        <w:rPr>
          <w:rtl/>
          <w:lang w:eastAsia="he-IL"/>
        </w:rPr>
      </w:pPr>
      <w:bookmarkStart w:id="1291" w:name="_ETM_Q3_201073"/>
      <w:bookmarkStart w:id="1292" w:name="_ETM_Q3_201163"/>
      <w:bookmarkEnd w:id="1291"/>
      <w:bookmarkEnd w:id="1292"/>
      <w:r>
        <w:rPr>
          <w:rFonts w:hint="cs"/>
          <w:rtl/>
          <w:lang w:eastAsia="he-IL"/>
        </w:rPr>
        <w:t xml:space="preserve">אדוני השר, אנא </w:t>
      </w:r>
      <w:bookmarkStart w:id="1293" w:name="_ETM_Q3_201848"/>
      <w:bookmarkEnd w:id="1293"/>
      <w:r>
        <w:rPr>
          <w:rFonts w:hint="cs"/>
          <w:rtl/>
          <w:lang w:eastAsia="he-IL"/>
        </w:rPr>
        <w:t>תישאר א</w:t>
      </w:r>
      <w:r w:rsidR="003F1275">
        <w:rPr>
          <w:rFonts w:hint="cs"/>
          <w:rtl/>
          <w:lang w:eastAsia="he-IL"/>
        </w:rPr>
        <w:t>י</w:t>
      </w:r>
      <w:r>
        <w:rPr>
          <w:rFonts w:hint="cs"/>
          <w:rtl/>
          <w:lang w:eastAsia="he-IL"/>
        </w:rPr>
        <w:t xml:space="preserve">תנו גם לשאילתה הבאה </w:t>
      </w:r>
      <w:r w:rsidR="009153D6">
        <w:rPr>
          <w:rFonts w:hint="eastAsia"/>
          <w:rtl/>
          <w:lang w:eastAsia="he-IL"/>
        </w:rPr>
        <w:t xml:space="preserve">– </w:t>
      </w:r>
      <w:r>
        <w:rPr>
          <w:rFonts w:hint="cs"/>
          <w:rtl/>
          <w:lang w:eastAsia="he-IL"/>
        </w:rPr>
        <w:t xml:space="preserve">שאילתה דחופה </w:t>
      </w:r>
      <w:bookmarkStart w:id="1294" w:name="_ETM_Q3_205627"/>
      <w:bookmarkEnd w:id="1294"/>
      <w:r>
        <w:rPr>
          <w:rFonts w:hint="cs"/>
          <w:rtl/>
          <w:lang w:eastAsia="he-IL"/>
        </w:rPr>
        <w:t>מס' 68</w:t>
      </w:r>
      <w:r w:rsidR="00A06EE6">
        <w:rPr>
          <w:rFonts w:hint="cs"/>
          <w:rtl/>
          <w:lang w:eastAsia="he-IL"/>
        </w:rPr>
        <w:t>,</w:t>
      </w:r>
      <w:r>
        <w:rPr>
          <w:rFonts w:hint="cs"/>
          <w:rtl/>
          <w:lang w:eastAsia="he-IL"/>
        </w:rPr>
        <w:t xml:space="preserve"> של חבר הכנסת אופיר סופר</w:t>
      </w:r>
      <w:r w:rsidR="00A06EE6">
        <w:rPr>
          <w:rFonts w:hint="cs"/>
          <w:rtl/>
          <w:lang w:eastAsia="he-IL"/>
        </w:rPr>
        <w:t>,</w:t>
      </w:r>
      <w:r>
        <w:rPr>
          <w:rFonts w:hint="cs"/>
          <w:rtl/>
          <w:lang w:eastAsia="he-IL"/>
        </w:rPr>
        <w:t xml:space="preserve"> בנושא פעילות צה"ל </w:t>
      </w:r>
      <w:bookmarkStart w:id="1295" w:name="_ETM_Q3_208626"/>
      <w:bookmarkEnd w:id="1295"/>
      <w:r>
        <w:rPr>
          <w:rFonts w:hint="cs"/>
          <w:rtl/>
          <w:lang w:eastAsia="he-IL"/>
        </w:rPr>
        <w:t xml:space="preserve">כלפי אנרכיסטים הפועלים ביו"ש. חבר הכנסת סופר, בבקשה. </w:t>
      </w:r>
    </w:p>
    <w:p w:rsidR="005E044E" w:rsidRDefault="005E044E" w:rsidP="00753B82">
      <w:pPr>
        <w:rPr>
          <w:rtl/>
          <w:lang w:eastAsia="he-IL"/>
        </w:rPr>
      </w:pPr>
      <w:bookmarkStart w:id="1296" w:name="_ETM_Q3_214973"/>
      <w:bookmarkStart w:id="1297" w:name="_ETM_Q3_215045"/>
      <w:bookmarkEnd w:id="1296"/>
      <w:bookmarkEnd w:id="1297"/>
    </w:p>
    <w:p w:rsidR="005E044E" w:rsidRDefault="005E044E" w:rsidP="00753B82">
      <w:pPr>
        <w:pStyle w:val="a9"/>
        <w:rPr>
          <w:rtl/>
          <w:lang w:eastAsia="he-IL"/>
        </w:rPr>
      </w:pPr>
      <w:bookmarkStart w:id="1298" w:name="_ETM_Q3_215164"/>
      <w:bookmarkStart w:id="1299" w:name="_ETM_Q3_215231"/>
      <w:bookmarkStart w:id="1300" w:name="ET_query_620253_9"/>
      <w:bookmarkEnd w:id="1298"/>
      <w:bookmarkEnd w:id="1299"/>
      <w:r w:rsidRPr="00EC0AF0">
        <w:rPr>
          <w:rStyle w:val="TagStyle"/>
          <w:rtl/>
        </w:rPr>
        <w:t xml:space="preserve"> &lt;&lt; שאילתה &gt;&gt; </w:t>
      </w:r>
      <w:bookmarkStart w:id="1301" w:name="_Toc50580847"/>
      <w:bookmarkStart w:id="1302" w:name="_Toc50630776"/>
      <w:bookmarkStart w:id="1303" w:name="_Toc50631021"/>
      <w:bookmarkStart w:id="1304" w:name="_Toc50631362"/>
      <w:bookmarkStart w:id="1305" w:name="_Toc55737691"/>
      <w:r>
        <w:rPr>
          <w:rtl/>
          <w:lang w:eastAsia="he-IL"/>
        </w:rPr>
        <w:t>68. פעילות צה"ל כלפי אנרכיסטים הפועלים ביו"ש</w:t>
      </w:r>
      <w:bookmarkEnd w:id="1301"/>
      <w:bookmarkEnd w:id="1302"/>
      <w:bookmarkEnd w:id="1303"/>
      <w:bookmarkEnd w:id="1304"/>
      <w:bookmarkEnd w:id="1305"/>
      <w:r w:rsidRPr="00EC0AF0">
        <w:rPr>
          <w:rStyle w:val="TagStyle"/>
          <w:rtl/>
        </w:rPr>
        <w:t xml:space="preserve"> &lt;&lt; שאילתה &gt;&gt;</w:t>
      </w:r>
      <w:r>
        <w:rPr>
          <w:rtl/>
          <w:lang w:eastAsia="he-IL"/>
        </w:rPr>
        <w:t xml:space="preserve"> </w:t>
      </w:r>
      <w:bookmarkEnd w:id="1300"/>
    </w:p>
    <w:p w:rsidR="005E044E" w:rsidRDefault="005E044E" w:rsidP="00753B82">
      <w:pPr>
        <w:rPr>
          <w:rtl/>
          <w:lang w:eastAsia="he-IL"/>
        </w:rPr>
      </w:pPr>
    </w:p>
    <w:p w:rsidR="005E044E" w:rsidRDefault="005E044E" w:rsidP="00753B82">
      <w:pPr>
        <w:pStyle w:val="a4"/>
        <w:keepNext/>
        <w:rPr>
          <w:rtl/>
        </w:rPr>
      </w:pPr>
      <w:bookmarkStart w:id="1306" w:name="ET_speaker_5793_10"/>
      <w:r w:rsidRPr="00EC0AF0">
        <w:rPr>
          <w:rStyle w:val="TagStyle"/>
          <w:rtl/>
        </w:rPr>
        <w:t xml:space="preserve"> &lt;&lt; דובר &gt;&gt; </w:t>
      </w:r>
      <w:bookmarkStart w:id="1307" w:name="_Toc50580848"/>
      <w:bookmarkStart w:id="1308" w:name="_Toc50630777"/>
      <w:bookmarkStart w:id="1309" w:name="_Toc50631022"/>
      <w:bookmarkStart w:id="1310" w:name="_Toc50631363"/>
      <w:bookmarkStart w:id="1311" w:name="_Toc55737692"/>
      <w:r>
        <w:rPr>
          <w:rtl/>
        </w:rPr>
        <w:t>אופיר סופר (ימינה):</w:t>
      </w:r>
      <w:bookmarkEnd w:id="1307"/>
      <w:bookmarkEnd w:id="1308"/>
      <w:bookmarkEnd w:id="1309"/>
      <w:bookmarkEnd w:id="1310"/>
      <w:bookmarkEnd w:id="1311"/>
      <w:r w:rsidRPr="00EC0AF0">
        <w:rPr>
          <w:rStyle w:val="TagStyle"/>
          <w:rtl/>
        </w:rPr>
        <w:t xml:space="preserve"> &lt;&lt; דובר &gt;&gt;</w:t>
      </w:r>
      <w:r>
        <w:rPr>
          <w:rtl/>
        </w:rPr>
        <w:t xml:space="preserve"> </w:t>
      </w:r>
      <w:bookmarkEnd w:id="1306"/>
    </w:p>
    <w:p w:rsidR="005E044E" w:rsidRDefault="005E044E" w:rsidP="00430B16">
      <w:pPr>
        <w:rPr>
          <w:rtl/>
          <w:lang w:eastAsia="he-IL"/>
        </w:rPr>
      </w:pPr>
    </w:p>
    <w:p w:rsidR="005E044E" w:rsidRDefault="005E044E" w:rsidP="00A06EE6">
      <w:pPr>
        <w:rPr>
          <w:rtl/>
        </w:rPr>
      </w:pPr>
      <w:bookmarkStart w:id="1312" w:name="_ETM_Q3_224712"/>
      <w:bookmarkEnd w:id="1312"/>
      <w:r>
        <w:rPr>
          <w:rFonts w:hint="cs"/>
          <w:rtl/>
        </w:rPr>
        <w:t xml:space="preserve">אדוני היושב-ראש, </w:t>
      </w:r>
      <w:bookmarkStart w:id="1313" w:name="_ETM_Q3_227407"/>
      <w:bookmarkEnd w:id="1313"/>
      <w:r>
        <w:rPr>
          <w:rFonts w:hint="cs"/>
          <w:rtl/>
        </w:rPr>
        <w:t xml:space="preserve">אדוני השר, ממידע שקיבלתי מתנועת אם תרצו, עולה כי אנרכיסטים ביו"ש עוברים על כמה חוקים, בעת פעילותם נגד חיילי צה"ל. </w:t>
      </w:r>
    </w:p>
    <w:p w:rsidR="005E044E" w:rsidRPr="009F1FFC" w:rsidRDefault="005E044E" w:rsidP="00753B82">
      <w:pPr>
        <w:rPr>
          <w:rtl/>
        </w:rPr>
      </w:pPr>
      <w:bookmarkStart w:id="1314" w:name="_ETM_Q3_237097"/>
      <w:bookmarkStart w:id="1315" w:name="_ETM_Q3_237205"/>
      <w:bookmarkEnd w:id="1314"/>
      <w:bookmarkEnd w:id="1315"/>
    </w:p>
    <w:p w:rsidR="005E044E" w:rsidRDefault="005E044E" w:rsidP="00753B82">
      <w:pPr>
        <w:rPr>
          <w:rtl/>
        </w:rPr>
      </w:pPr>
      <w:r w:rsidRPr="00472AB3">
        <w:rPr>
          <w:rFonts w:hint="cs"/>
          <w:rtl/>
        </w:rPr>
        <w:t>רצוני לשאול:</w:t>
      </w:r>
    </w:p>
    <w:p w:rsidR="005E044E" w:rsidRPr="00472AB3" w:rsidRDefault="005E044E" w:rsidP="00753B82">
      <w:pPr>
        <w:rPr>
          <w:rtl/>
        </w:rPr>
      </w:pPr>
      <w:bookmarkStart w:id="1316" w:name="_ETM_Q3_235398"/>
      <w:bookmarkStart w:id="1317" w:name="_ETM_Q3_235475"/>
      <w:bookmarkEnd w:id="1316"/>
      <w:bookmarkEnd w:id="1317"/>
    </w:p>
    <w:p w:rsidR="005E044E" w:rsidRDefault="00A06EE6" w:rsidP="00A06EE6">
      <w:pPr>
        <w:rPr>
          <w:rtl/>
        </w:rPr>
      </w:pPr>
      <w:r>
        <w:rPr>
          <w:rFonts w:hint="cs"/>
          <w:rtl/>
        </w:rPr>
        <w:t>1</w:t>
      </w:r>
      <w:r w:rsidR="005E044E">
        <w:rPr>
          <w:rFonts w:hint="cs"/>
          <w:rtl/>
        </w:rPr>
        <w:t>. האם הוצאו צווי הרחקה לאנרכיסטים?</w:t>
      </w:r>
    </w:p>
    <w:p w:rsidR="00A06EE6" w:rsidRDefault="00A06EE6" w:rsidP="00A06EE6">
      <w:pPr>
        <w:ind w:firstLine="0"/>
        <w:rPr>
          <w:rtl/>
        </w:rPr>
      </w:pPr>
      <w:bookmarkStart w:id="1318" w:name="_ETM_Q3_237150"/>
      <w:bookmarkStart w:id="1319" w:name="_ETM_Q3_237223"/>
      <w:bookmarkEnd w:id="1318"/>
      <w:bookmarkEnd w:id="1319"/>
    </w:p>
    <w:p w:rsidR="005E044E" w:rsidRDefault="005E044E" w:rsidP="00A06EE6">
      <w:pPr>
        <w:rPr>
          <w:rtl/>
        </w:rPr>
      </w:pPr>
      <w:r>
        <w:rPr>
          <w:rFonts w:hint="cs"/>
          <w:rtl/>
        </w:rPr>
        <w:t xml:space="preserve">2. דבר נוסף </w:t>
      </w:r>
      <w:r>
        <w:rPr>
          <w:rFonts w:hint="eastAsia"/>
        </w:rPr>
        <w:t>–</w:t>
      </w:r>
      <w:r>
        <w:rPr>
          <w:rFonts w:hint="cs"/>
          <w:rtl/>
        </w:rPr>
        <w:t xml:space="preserve"> האם וכמה כתבי אישום ותלונות י</w:t>
      </w:r>
      <w:r w:rsidR="00A06EE6">
        <w:rPr>
          <w:rFonts w:hint="cs"/>
          <w:rtl/>
        </w:rPr>
        <w:t xml:space="preserve">ש בסעיפים 223, 218, 215 מתוך צו </w:t>
      </w:r>
      <w:r>
        <w:rPr>
          <w:rFonts w:hint="cs"/>
          <w:rtl/>
        </w:rPr>
        <w:t xml:space="preserve">בדבר הוראות ביטחון? אני מדגיש שאלה סעיפים שמטרתם למנוע הפרה וסיכון </w:t>
      </w:r>
      <w:bookmarkStart w:id="1320" w:name="_ETM_Q3_253702"/>
      <w:bookmarkEnd w:id="1320"/>
      <w:r>
        <w:rPr>
          <w:rFonts w:hint="cs"/>
          <w:rtl/>
        </w:rPr>
        <w:t xml:space="preserve">של חיילי צה"ל ולהגן עליהם ולסייע עליהם בביצוע משימתם. </w:t>
      </w:r>
    </w:p>
    <w:p w:rsidR="005E044E" w:rsidRDefault="005E044E" w:rsidP="00A06EE6">
      <w:pPr>
        <w:rPr>
          <w:rtl/>
        </w:rPr>
      </w:pPr>
    </w:p>
    <w:p w:rsidR="005E044E" w:rsidRDefault="005E044E" w:rsidP="00753B82">
      <w:pPr>
        <w:pStyle w:val="af6"/>
        <w:keepNext/>
        <w:rPr>
          <w:rStyle w:val="afe"/>
          <w:rtl/>
        </w:rPr>
      </w:pPr>
      <w:bookmarkStart w:id="1321" w:name="_ETM_Q3_261232"/>
      <w:bookmarkStart w:id="1322" w:name="_ETM_Q3_261390"/>
      <w:bookmarkEnd w:id="1321"/>
      <w:bookmarkEnd w:id="1322"/>
      <w:r w:rsidRPr="00731F42">
        <w:rPr>
          <w:rStyle w:val="TagStyle"/>
          <w:rtl/>
        </w:rPr>
        <w:t xml:space="preserve"> &lt;&lt; יור &gt;&gt; </w:t>
      </w:r>
      <w:r w:rsidRPr="00731F42">
        <w:rPr>
          <w:rStyle w:val="afe"/>
          <w:rFonts w:ascii="Arial" w:hAnsi="Arial" w:cs="Arial"/>
          <w:b/>
          <w:bCs/>
          <w:rtl/>
        </w:rPr>
        <w:t>היו"ר יריב לוין:</w:t>
      </w:r>
      <w:r w:rsidRPr="00731F42">
        <w:rPr>
          <w:rStyle w:val="TagStyle"/>
          <w:rtl/>
        </w:rPr>
        <w:t xml:space="preserve"> &lt;&lt; יור &gt;&gt;</w:t>
      </w:r>
      <w:r>
        <w:rPr>
          <w:rStyle w:val="afe"/>
          <w:rtl/>
        </w:rPr>
        <w:t xml:space="preserve"> </w:t>
      </w:r>
    </w:p>
    <w:p w:rsidR="005E044E" w:rsidRPr="00D6590F" w:rsidRDefault="005E044E" w:rsidP="00A06EE6">
      <w:pPr>
        <w:rPr>
          <w:rtl/>
        </w:rPr>
      </w:pPr>
    </w:p>
    <w:p w:rsidR="005E044E" w:rsidRPr="00D6590F" w:rsidRDefault="005E044E" w:rsidP="00753B82">
      <w:pPr>
        <w:rPr>
          <w:rtl/>
        </w:rPr>
      </w:pPr>
      <w:bookmarkStart w:id="1323" w:name="_ETM_Q3_262363"/>
      <w:bookmarkStart w:id="1324" w:name="_ETM_Q3_263088"/>
      <w:bookmarkEnd w:id="1323"/>
      <w:bookmarkEnd w:id="1324"/>
      <w:r w:rsidRPr="00D6590F">
        <w:rPr>
          <w:rFonts w:hint="cs"/>
          <w:rtl/>
        </w:rPr>
        <w:t xml:space="preserve">בבקשה. </w:t>
      </w:r>
    </w:p>
    <w:p w:rsidR="005E044E" w:rsidRDefault="005E044E" w:rsidP="00A06EE6">
      <w:pPr>
        <w:rPr>
          <w:rtl/>
          <w:lang w:eastAsia="he-IL"/>
        </w:rPr>
      </w:pPr>
      <w:bookmarkStart w:id="1325" w:name="_ETM_Q3_260621"/>
      <w:bookmarkStart w:id="1326" w:name="_ETM_Q3_260714"/>
      <w:bookmarkStart w:id="1327" w:name="_ETM_Q3_260782"/>
      <w:bookmarkStart w:id="1328" w:name="_ETM_Q3_260891"/>
      <w:bookmarkEnd w:id="1325"/>
      <w:bookmarkEnd w:id="1326"/>
      <w:bookmarkEnd w:id="1327"/>
      <w:bookmarkEnd w:id="1328"/>
    </w:p>
    <w:p w:rsidR="005E044E" w:rsidRDefault="005E044E" w:rsidP="00753B82">
      <w:pPr>
        <w:pStyle w:val="a4"/>
        <w:keepNext/>
        <w:rPr>
          <w:rtl/>
        </w:rPr>
      </w:pPr>
      <w:bookmarkStart w:id="1329" w:name="ET_speaker_5987_13"/>
      <w:r w:rsidRPr="00D6590F">
        <w:rPr>
          <w:rStyle w:val="TagStyle"/>
          <w:rtl/>
        </w:rPr>
        <w:lastRenderedPageBreak/>
        <w:t xml:space="preserve"> &lt;&lt; דובר &gt;&gt; </w:t>
      </w:r>
      <w:bookmarkStart w:id="1330" w:name="_Toc50580849"/>
      <w:bookmarkStart w:id="1331" w:name="_Toc50630778"/>
      <w:bookmarkStart w:id="1332" w:name="_Toc50631023"/>
      <w:bookmarkStart w:id="1333" w:name="_Toc50631364"/>
      <w:bookmarkStart w:id="1334" w:name="_Toc55737693"/>
      <w:r>
        <w:rPr>
          <w:rtl/>
        </w:rPr>
        <w:t>השר במשרד הביטחון מיכאל מרדכי ביטון:</w:t>
      </w:r>
      <w:bookmarkEnd w:id="1330"/>
      <w:bookmarkEnd w:id="1331"/>
      <w:bookmarkEnd w:id="1332"/>
      <w:bookmarkEnd w:id="1333"/>
      <w:bookmarkEnd w:id="1334"/>
      <w:r w:rsidRPr="00D6590F">
        <w:rPr>
          <w:rStyle w:val="TagStyle"/>
          <w:rtl/>
        </w:rPr>
        <w:t xml:space="preserve"> &lt;&lt; דובר &gt;&gt;</w:t>
      </w:r>
      <w:r>
        <w:rPr>
          <w:rtl/>
        </w:rPr>
        <w:t xml:space="preserve"> </w:t>
      </w:r>
      <w:bookmarkEnd w:id="1329"/>
    </w:p>
    <w:p w:rsidR="005E044E" w:rsidRDefault="005E044E" w:rsidP="00430B16">
      <w:pPr>
        <w:rPr>
          <w:rtl/>
          <w:lang w:eastAsia="he-IL"/>
        </w:rPr>
      </w:pPr>
    </w:p>
    <w:p w:rsidR="005E044E" w:rsidRDefault="005E044E" w:rsidP="00A06EE6">
      <w:pPr>
        <w:rPr>
          <w:rtl/>
          <w:lang w:eastAsia="he-IL"/>
        </w:rPr>
      </w:pPr>
      <w:bookmarkStart w:id="1335" w:name="_ETM_Q3_259971"/>
      <w:bookmarkStart w:id="1336" w:name="_ETM_Q3_260056"/>
      <w:bookmarkStart w:id="1337" w:name="_ETM_Q3_260355"/>
      <w:bookmarkStart w:id="1338" w:name="_ETM_Q3_260411"/>
      <w:bookmarkStart w:id="1339" w:name="_ETM_Q3_228669"/>
      <w:bookmarkStart w:id="1340" w:name="_ETM_Q3_201915"/>
      <w:bookmarkStart w:id="1341" w:name="_ETM_Q3_201990"/>
      <w:bookmarkEnd w:id="1335"/>
      <w:bookmarkEnd w:id="1336"/>
      <w:bookmarkEnd w:id="1337"/>
      <w:bookmarkEnd w:id="1338"/>
      <w:bookmarkEnd w:id="1339"/>
      <w:bookmarkEnd w:id="1340"/>
      <w:bookmarkEnd w:id="1341"/>
      <w:r>
        <w:rPr>
          <w:rFonts w:hint="cs"/>
          <w:rtl/>
          <w:lang w:eastAsia="he-IL"/>
        </w:rPr>
        <w:t xml:space="preserve">אדוני יושב-ראש הכנסת, חבר הכנסת סופר, פנית אלינו בשאילתה </w:t>
      </w:r>
      <w:bookmarkStart w:id="1342" w:name="_ETM_Q3_267961"/>
      <w:bookmarkEnd w:id="1342"/>
      <w:r>
        <w:rPr>
          <w:rFonts w:hint="cs"/>
          <w:rtl/>
          <w:lang w:eastAsia="he-IL"/>
        </w:rPr>
        <w:t xml:space="preserve">שהמושג שבה הוא כאילו עדכני. אתה יודע, יש </w:t>
      </w:r>
      <w:bookmarkStart w:id="1343" w:name="_ETM_Q3_274638"/>
      <w:bookmarkEnd w:id="1343"/>
      <w:r>
        <w:rPr>
          <w:rFonts w:hint="cs"/>
          <w:rtl/>
          <w:lang w:eastAsia="he-IL"/>
        </w:rPr>
        <w:t>רייטינג למושג "אנרכיסטים". אז אנחנו עכשיו רק צריכים לשאול מי</w:t>
      </w:r>
      <w:bookmarkStart w:id="1344" w:name="_ETM_Q3_279800"/>
      <w:bookmarkEnd w:id="1344"/>
      <w:r>
        <w:rPr>
          <w:rFonts w:hint="cs"/>
          <w:rtl/>
          <w:lang w:eastAsia="he-IL"/>
        </w:rPr>
        <w:t>הו אנרכיסט: האם זה אזרח ישראלי שפועל מסיבות כאלה</w:t>
      </w:r>
      <w:r w:rsidR="00A06EE6">
        <w:rPr>
          <w:rFonts w:hint="cs"/>
          <w:rtl/>
          <w:lang w:eastAsia="he-IL"/>
        </w:rPr>
        <w:t>,</w:t>
      </w:r>
      <w:r>
        <w:rPr>
          <w:rFonts w:hint="cs"/>
          <w:rtl/>
          <w:lang w:eastAsia="he-IL"/>
        </w:rPr>
        <w:t xml:space="preserve"> </w:t>
      </w:r>
      <w:bookmarkStart w:id="1345" w:name="_ETM_Q3_287328"/>
      <w:bookmarkEnd w:id="1345"/>
      <w:r>
        <w:rPr>
          <w:rFonts w:hint="cs"/>
          <w:rtl/>
          <w:lang w:eastAsia="he-IL"/>
        </w:rPr>
        <w:t xml:space="preserve">מסיבות אחרות? האם אנרכיסט הוא כל מי שמפר את הסדר ביהודה ושומרון? אין התייחסות מפורשת בשאילתה שלך אם אתה מתכוון לאזרחי ישראל </w:t>
      </w:r>
      <w:r>
        <w:rPr>
          <w:rFonts w:hint="eastAsia"/>
          <w:rtl/>
          <w:lang w:eastAsia="he-IL"/>
        </w:rPr>
        <w:t xml:space="preserve">– </w:t>
      </w:r>
      <w:r>
        <w:rPr>
          <w:rFonts w:hint="cs"/>
          <w:rtl/>
          <w:lang w:eastAsia="he-IL"/>
        </w:rPr>
        <w:t xml:space="preserve">עם תעודת זהות ישראלית – או </w:t>
      </w:r>
      <w:r w:rsidR="00A06EE6">
        <w:rPr>
          <w:rFonts w:hint="cs"/>
          <w:rtl/>
          <w:lang w:eastAsia="he-IL"/>
        </w:rPr>
        <w:t>ל</w:t>
      </w:r>
      <w:r>
        <w:rPr>
          <w:rFonts w:hint="cs"/>
          <w:rtl/>
          <w:lang w:eastAsia="he-IL"/>
        </w:rPr>
        <w:t xml:space="preserve">ערבי ישראלי או </w:t>
      </w:r>
      <w:r w:rsidR="00A06EE6">
        <w:rPr>
          <w:rFonts w:hint="cs"/>
          <w:rtl/>
          <w:lang w:eastAsia="he-IL"/>
        </w:rPr>
        <w:t>ל</w:t>
      </w:r>
      <w:r>
        <w:rPr>
          <w:rFonts w:hint="cs"/>
          <w:rtl/>
          <w:lang w:eastAsia="he-IL"/>
        </w:rPr>
        <w:t xml:space="preserve">אדם מימין או משמאל שמפר את הסדר ביהודה ושומרון, או תושב יהודה ושומרון פלסטיני </w:t>
      </w:r>
      <w:bookmarkStart w:id="1346" w:name="_ETM_Q3_312061"/>
      <w:bookmarkEnd w:id="1346"/>
      <w:r>
        <w:rPr>
          <w:rFonts w:hint="cs"/>
          <w:rtl/>
          <w:lang w:eastAsia="he-IL"/>
        </w:rPr>
        <w:t xml:space="preserve">שמפר את הסדר, שגם אנרכיסט ייקרא שמו. </w:t>
      </w:r>
    </w:p>
    <w:p w:rsidR="005E044E" w:rsidRDefault="005E044E" w:rsidP="00753B82">
      <w:pPr>
        <w:rPr>
          <w:rtl/>
          <w:lang w:eastAsia="he-IL"/>
        </w:rPr>
      </w:pPr>
      <w:bookmarkStart w:id="1347" w:name="_ETM_Q3_324103"/>
      <w:bookmarkStart w:id="1348" w:name="_ETM_Q3_324170"/>
      <w:bookmarkStart w:id="1349" w:name="_ETM_Q3_324418"/>
      <w:bookmarkEnd w:id="1347"/>
      <w:bookmarkEnd w:id="1348"/>
      <w:bookmarkEnd w:id="1349"/>
    </w:p>
    <w:p w:rsidR="005E044E" w:rsidRDefault="005E044E" w:rsidP="00753B82">
      <w:pPr>
        <w:rPr>
          <w:rtl/>
          <w:lang w:eastAsia="he-IL"/>
        </w:rPr>
      </w:pPr>
      <w:bookmarkStart w:id="1350" w:name="_ETM_Q3_324470"/>
      <w:bookmarkEnd w:id="1350"/>
      <w:r>
        <w:rPr>
          <w:rFonts w:hint="cs"/>
          <w:rtl/>
          <w:lang w:eastAsia="he-IL"/>
        </w:rPr>
        <w:t xml:space="preserve">עוד לא ראיתי בחוק הגדרה למושג אנרכיסט, אבל אני רוצה להתייחס לזה כאילו הבנתי למה אתה מתכוון, בסדר? צווי הרחקה נגד ישראלים – אתה בטח התכוונת לאזרחים ישראלים, שהם בכותרת "אנרכיסטים" </w:t>
      </w:r>
      <w:bookmarkStart w:id="1351" w:name="_ETM_Q3_340026"/>
      <w:bookmarkEnd w:id="1351"/>
      <w:r>
        <w:rPr>
          <w:rtl/>
          <w:lang w:eastAsia="he-IL"/>
        </w:rPr>
        <w:t>–</w:t>
      </w:r>
      <w:r>
        <w:rPr>
          <w:rFonts w:hint="cs"/>
          <w:rtl/>
          <w:lang w:eastAsia="he-IL"/>
        </w:rPr>
        <w:t xml:space="preserve"> מוצאים רק בעקבות קבלת המלצות של גופי </w:t>
      </w:r>
      <w:bookmarkStart w:id="1352" w:name="_ETM_Q3_342345"/>
      <w:bookmarkEnd w:id="1352"/>
      <w:r>
        <w:rPr>
          <w:rFonts w:hint="cs"/>
          <w:rtl/>
          <w:lang w:eastAsia="he-IL"/>
        </w:rPr>
        <w:t xml:space="preserve">ביטחון, שב"כ ואחרים, בדבר הסיכון שנשקף מאנשים מסוימים. בהקשר למושג הזה שאמרת, אנרכיסט, אנחנו לא רואים המלצות מגופי ביטחון להוצאת הצווים. </w:t>
      </w:r>
    </w:p>
    <w:p w:rsidR="005E044E" w:rsidRDefault="005E044E" w:rsidP="00753B82">
      <w:pPr>
        <w:rPr>
          <w:rtl/>
          <w:lang w:eastAsia="he-IL"/>
        </w:rPr>
      </w:pPr>
    </w:p>
    <w:p w:rsidR="005E044E" w:rsidRDefault="005E044E" w:rsidP="00A06EE6">
      <w:pPr>
        <w:rPr>
          <w:rtl/>
          <w:lang w:eastAsia="he-IL"/>
        </w:rPr>
      </w:pPr>
      <w:r>
        <w:rPr>
          <w:rFonts w:hint="cs"/>
          <w:rtl/>
          <w:lang w:eastAsia="he-IL"/>
        </w:rPr>
        <w:t xml:space="preserve">לגבי כתבי אישום לפי הסעיפים, </w:t>
      </w:r>
      <w:bookmarkStart w:id="1353" w:name="_ETM_Q3_365341"/>
      <w:bookmarkEnd w:id="1353"/>
      <w:r>
        <w:rPr>
          <w:rFonts w:hint="cs"/>
          <w:rtl/>
          <w:lang w:eastAsia="he-IL"/>
        </w:rPr>
        <w:t xml:space="preserve">שהם בכלל כתבי אישום שחלים על אזרחים פלסטינים ביהודה ושומרון, לא אזרחים ישראלים, בחלק הראשון שלך לא יודעים למה אתה מתייחס, </w:t>
      </w:r>
      <w:r w:rsidR="00A06EE6">
        <w:rPr>
          <w:rFonts w:hint="cs"/>
          <w:rtl/>
          <w:lang w:eastAsia="he-IL"/>
        </w:rPr>
        <w:t>ו</w:t>
      </w:r>
      <w:r>
        <w:rPr>
          <w:rFonts w:hint="cs"/>
          <w:rtl/>
          <w:lang w:eastAsia="he-IL"/>
        </w:rPr>
        <w:t>נניח שאתה מתייחס לאזרח ישראל</w:t>
      </w:r>
      <w:r w:rsidR="00A06EE6">
        <w:rPr>
          <w:rFonts w:hint="cs"/>
          <w:rtl/>
          <w:lang w:eastAsia="he-IL"/>
        </w:rPr>
        <w:t>י</w:t>
      </w:r>
      <w:r>
        <w:rPr>
          <w:rFonts w:hint="cs"/>
          <w:rtl/>
          <w:lang w:eastAsia="he-IL"/>
        </w:rPr>
        <w:t xml:space="preserve"> שהוא אנרכיסט, אבל בחלק השני אתה מזכיר סעיפים לפי צו הוראות הביטחון – שזה צו שחל ביהודה ושומרון</w:t>
      </w:r>
      <w:r w:rsidR="00A06EE6">
        <w:rPr>
          <w:rFonts w:hint="cs"/>
          <w:rtl/>
          <w:lang w:eastAsia="he-IL"/>
        </w:rPr>
        <w:t>.</w:t>
      </w:r>
      <w:r>
        <w:rPr>
          <w:rFonts w:hint="cs"/>
          <w:rtl/>
          <w:lang w:eastAsia="he-IL"/>
        </w:rPr>
        <w:t xml:space="preserve"> הוא חל על אזרחים פלסטינים, שיכולים להישפט על </w:t>
      </w:r>
      <w:bookmarkStart w:id="1354" w:name="_ETM_Q3_397797"/>
      <w:bookmarkEnd w:id="1354"/>
      <w:r>
        <w:rPr>
          <w:rFonts w:hint="cs"/>
          <w:rtl/>
          <w:lang w:eastAsia="he-IL"/>
        </w:rPr>
        <w:t xml:space="preserve">פי אותם סעיפים בבית משפט צבאי. </w:t>
      </w:r>
    </w:p>
    <w:p w:rsidR="005E044E" w:rsidRDefault="005E044E" w:rsidP="00753B82">
      <w:pPr>
        <w:rPr>
          <w:rtl/>
          <w:lang w:eastAsia="he-IL"/>
        </w:rPr>
      </w:pPr>
    </w:p>
    <w:p w:rsidR="005E044E" w:rsidRDefault="005E044E" w:rsidP="00A06EE6">
      <w:pPr>
        <w:rPr>
          <w:rtl/>
          <w:lang w:eastAsia="he-IL"/>
        </w:rPr>
      </w:pPr>
      <w:r>
        <w:rPr>
          <w:rFonts w:hint="cs"/>
          <w:rtl/>
          <w:lang w:eastAsia="he-IL"/>
        </w:rPr>
        <w:t xml:space="preserve">ככלל, בתי המשפט הצבאי </w:t>
      </w:r>
      <w:proofErr w:type="spellStart"/>
      <w:r>
        <w:rPr>
          <w:rFonts w:hint="cs"/>
          <w:rtl/>
          <w:lang w:eastAsia="he-IL"/>
        </w:rPr>
        <w:t>באיו"ש</w:t>
      </w:r>
      <w:proofErr w:type="spellEnd"/>
      <w:r>
        <w:rPr>
          <w:rFonts w:hint="cs"/>
          <w:rtl/>
          <w:lang w:eastAsia="he-IL"/>
        </w:rPr>
        <w:t xml:space="preserve"> דנים ושופטים את תושבי האזור הפלסטינים. אזרחים ישראלים שביצעו עבירות באזור יהודה ושומרון מועמדים לדין בבתי המשפט של מערכת השפיטה הכללית. מידע על התלונות שהוגשו נמצא בידי משטרת ישראל. אין בידינו את המידע הזה, בסדר? אם אתה אזרח ישראלי ואתה </w:t>
      </w:r>
      <w:bookmarkStart w:id="1355" w:name="_ETM_Q3_437563"/>
      <w:bookmarkEnd w:id="1355"/>
      <w:r>
        <w:rPr>
          <w:rFonts w:hint="cs"/>
          <w:rtl/>
          <w:lang w:eastAsia="he-IL"/>
        </w:rPr>
        <w:t xml:space="preserve">עשית עבירה ביהודה ושומרון, המידע הזה יהיה במשטרה ואתה תישפט בבית משפט כללי בישראל. </w:t>
      </w:r>
    </w:p>
    <w:p w:rsidR="005E044E" w:rsidRDefault="005E044E" w:rsidP="00753B82">
      <w:pPr>
        <w:rPr>
          <w:rtl/>
          <w:lang w:eastAsia="he-IL"/>
        </w:rPr>
      </w:pPr>
    </w:p>
    <w:p w:rsidR="005E044E" w:rsidRDefault="005E044E" w:rsidP="00C10985">
      <w:pPr>
        <w:rPr>
          <w:rtl/>
          <w:lang w:eastAsia="he-IL"/>
        </w:rPr>
      </w:pPr>
      <w:r>
        <w:rPr>
          <w:rFonts w:hint="cs"/>
          <w:rtl/>
          <w:lang w:eastAsia="he-IL"/>
        </w:rPr>
        <w:t>עכשיו בעניין כתבי האישום ששאלת: בהתייחס למידע בנושא כתבי האישום על פי סעיפים 218, 223 ו-</w:t>
      </w:r>
      <w:bookmarkStart w:id="1356" w:name="_ETM_Q3_456978"/>
      <w:bookmarkEnd w:id="1356"/>
      <w:r>
        <w:rPr>
          <w:rFonts w:hint="cs"/>
          <w:rtl/>
          <w:lang w:eastAsia="he-IL"/>
        </w:rPr>
        <w:t xml:space="preserve">215, </w:t>
      </w:r>
      <w:bookmarkStart w:id="1357" w:name="_ETM_Q3_458582"/>
      <w:bookmarkEnd w:id="1357"/>
      <w:r>
        <w:rPr>
          <w:rFonts w:hint="cs"/>
          <w:rtl/>
          <w:lang w:eastAsia="he-IL"/>
        </w:rPr>
        <w:t xml:space="preserve">מתוך צו בדבר הוראות ביטחון, </w:t>
      </w:r>
      <w:proofErr w:type="spellStart"/>
      <w:r>
        <w:rPr>
          <w:rFonts w:hint="cs"/>
          <w:rtl/>
          <w:lang w:eastAsia="he-IL"/>
        </w:rPr>
        <w:t>התש"ע</w:t>
      </w:r>
      <w:proofErr w:type="spellEnd"/>
      <w:r>
        <w:rPr>
          <w:rFonts w:hint="eastAsia"/>
          <w:rtl/>
          <w:lang w:eastAsia="he-IL"/>
        </w:rPr>
        <w:t>–</w:t>
      </w:r>
      <w:r>
        <w:rPr>
          <w:rFonts w:hint="cs"/>
          <w:rtl/>
          <w:lang w:eastAsia="he-IL"/>
        </w:rPr>
        <w:t xml:space="preserve">2009, בידי מערכת המשפט הצבאי </w:t>
      </w:r>
      <w:proofErr w:type="spellStart"/>
      <w:r>
        <w:rPr>
          <w:rFonts w:hint="cs"/>
          <w:rtl/>
          <w:lang w:eastAsia="he-IL"/>
        </w:rPr>
        <w:t>באיו"ש</w:t>
      </w:r>
      <w:proofErr w:type="spellEnd"/>
      <w:r>
        <w:rPr>
          <w:rFonts w:hint="cs"/>
          <w:rtl/>
          <w:lang w:eastAsia="he-IL"/>
        </w:rPr>
        <w:t xml:space="preserve"> לא קיימת האפשרות </w:t>
      </w:r>
      <w:bookmarkStart w:id="1358" w:name="_ETM_Q3_464205"/>
      <w:bookmarkEnd w:id="1358"/>
      <w:r>
        <w:rPr>
          <w:rFonts w:hint="cs"/>
          <w:rtl/>
          <w:lang w:eastAsia="he-IL"/>
        </w:rPr>
        <w:t xml:space="preserve">לאחזר נתונים לפי סעיף בודד – יש לנו נתונים, אבל לא לסעיף בודד – על עבירות כמו הפרעה לחייל, תקיפת חייל ועבירות נגד קיום הסדר </w:t>
      </w:r>
      <w:bookmarkStart w:id="1359" w:name="_ETM_Q3_474544"/>
      <w:bookmarkEnd w:id="1359"/>
      <w:r>
        <w:rPr>
          <w:rFonts w:hint="cs"/>
          <w:rtl/>
          <w:lang w:eastAsia="he-IL"/>
        </w:rPr>
        <w:t xml:space="preserve">הציבורי. ניתן לספק מידע על כתבי אישום שהוגשו לפי קטגוריה כללית, שכל הסעיפים האלה כלולים בה, שנקראת הפרות סדר. יש לציין כי תחת הקטגוריות הפרות סדר קיימים גם סעיפים נוספים, ובהם יידוי אבנים </w:t>
      </w:r>
      <w:bookmarkStart w:id="1360" w:name="_ETM_Q3_494229"/>
      <w:bookmarkEnd w:id="1360"/>
      <w:r>
        <w:rPr>
          <w:rFonts w:hint="cs"/>
          <w:rtl/>
          <w:lang w:eastAsia="he-IL"/>
        </w:rPr>
        <w:t xml:space="preserve">בנסיבות שונות </w:t>
      </w:r>
      <w:proofErr w:type="spellStart"/>
      <w:r>
        <w:rPr>
          <w:rFonts w:hint="cs"/>
          <w:rtl/>
          <w:lang w:eastAsia="he-IL"/>
        </w:rPr>
        <w:t>וכו</w:t>
      </w:r>
      <w:proofErr w:type="spellEnd"/>
      <w:r>
        <w:rPr>
          <w:rFonts w:hint="cs"/>
          <w:rtl/>
          <w:lang w:eastAsia="he-IL"/>
        </w:rPr>
        <w:t xml:space="preserve">'. </w:t>
      </w:r>
      <w:bookmarkStart w:id="1361" w:name="_ETM_Q3_497229"/>
      <w:bookmarkStart w:id="1362" w:name="_ETM_Q3_497343"/>
      <w:bookmarkStart w:id="1363" w:name="_ETM_Q3_497388"/>
      <w:bookmarkStart w:id="1364" w:name="_ETM_Q3_497482"/>
      <w:bookmarkEnd w:id="1361"/>
      <w:bookmarkEnd w:id="1362"/>
      <w:bookmarkEnd w:id="1363"/>
      <w:bookmarkEnd w:id="1364"/>
      <w:r>
        <w:rPr>
          <w:rFonts w:hint="cs"/>
          <w:rtl/>
          <w:lang w:eastAsia="he-IL"/>
        </w:rPr>
        <w:t xml:space="preserve">הנתונים בנוגע לכתבי אישום שהוגשו בעבירות המסווגות בקטגוריה של הפרות סדר, כפי שמופיע בשאילתה: בשנת 2016 </w:t>
      </w:r>
      <w:r>
        <w:rPr>
          <w:rtl/>
          <w:lang w:eastAsia="he-IL"/>
        </w:rPr>
        <w:t>–</w:t>
      </w:r>
      <w:r>
        <w:rPr>
          <w:rFonts w:hint="cs"/>
          <w:rtl/>
          <w:lang w:eastAsia="he-IL"/>
        </w:rPr>
        <w:t xml:space="preserve"> 721</w:t>
      </w:r>
      <w:r>
        <w:rPr>
          <w:rFonts w:hint="cs"/>
          <w:lang w:eastAsia="he-IL"/>
        </w:rPr>
        <w:t xml:space="preserve"> </w:t>
      </w:r>
      <w:r>
        <w:rPr>
          <w:rFonts w:hint="cs"/>
          <w:rtl/>
          <w:lang w:eastAsia="he-IL"/>
        </w:rPr>
        <w:t xml:space="preserve">כתבי אישום; 2017 </w:t>
      </w:r>
      <w:r>
        <w:rPr>
          <w:rtl/>
          <w:lang w:eastAsia="he-IL"/>
        </w:rPr>
        <w:t>–</w:t>
      </w:r>
      <w:r>
        <w:rPr>
          <w:rFonts w:hint="cs"/>
          <w:rtl/>
          <w:lang w:eastAsia="he-IL"/>
        </w:rPr>
        <w:t xml:space="preserve"> 1,020 כתבי אישום; 2018 </w:t>
      </w:r>
      <w:r>
        <w:rPr>
          <w:rtl/>
          <w:lang w:eastAsia="he-IL"/>
        </w:rPr>
        <w:t>–</w:t>
      </w:r>
      <w:r>
        <w:rPr>
          <w:rFonts w:hint="cs"/>
          <w:rtl/>
          <w:lang w:eastAsia="he-IL"/>
        </w:rPr>
        <w:t xml:space="preserve"> 906 </w:t>
      </w:r>
      <w:bookmarkStart w:id="1365" w:name="_ETM_Q3_520603"/>
      <w:bookmarkEnd w:id="1365"/>
      <w:r>
        <w:rPr>
          <w:rFonts w:hint="cs"/>
          <w:rtl/>
          <w:lang w:eastAsia="he-IL"/>
        </w:rPr>
        <w:t xml:space="preserve">כתבי אישום; 2019 </w:t>
      </w:r>
      <w:r>
        <w:rPr>
          <w:rFonts w:hint="eastAsia"/>
          <w:rtl/>
          <w:lang w:eastAsia="he-IL"/>
        </w:rPr>
        <w:t>–</w:t>
      </w:r>
      <w:r>
        <w:rPr>
          <w:rFonts w:hint="cs"/>
          <w:rtl/>
          <w:lang w:eastAsia="he-IL"/>
        </w:rPr>
        <w:t xml:space="preserve"> </w:t>
      </w:r>
      <w:bookmarkStart w:id="1366" w:name="_ETM_Q3_515116"/>
      <w:bookmarkStart w:id="1367" w:name="_ETM_Q3_515262"/>
      <w:bookmarkEnd w:id="1366"/>
      <w:bookmarkEnd w:id="1367"/>
      <w:r>
        <w:rPr>
          <w:rFonts w:hint="cs"/>
          <w:rtl/>
          <w:lang w:eastAsia="he-IL"/>
        </w:rPr>
        <w:t xml:space="preserve">511 כתבי אישום. לסיום, גורמי הביטחון ואכיפת החוק עושים את מיטב </w:t>
      </w:r>
      <w:r>
        <w:rPr>
          <w:rFonts w:hint="cs"/>
          <w:rtl/>
          <w:lang w:eastAsia="he-IL"/>
        </w:rPr>
        <w:lastRenderedPageBreak/>
        <w:t xml:space="preserve">מאמציהם ופועלים בכל העת </w:t>
      </w:r>
      <w:bookmarkStart w:id="1368" w:name="_ETM_Q3_534291"/>
      <w:bookmarkEnd w:id="1368"/>
      <w:r>
        <w:rPr>
          <w:rFonts w:hint="cs"/>
          <w:rtl/>
          <w:lang w:eastAsia="he-IL"/>
        </w:rPr>
        <w:t xml:space="preserve">ללא לאות כדי למצות את הדין עם מי שפוגעים בסדר הציבורי ובהפרות הסדר באזור יהודה ושומרון. </w:t>
      </w:r>
    </w:p>
    <w:p w:rsidR="005E044E" w:rsidRDefault="005E044E" w:rsidP="00753B82">
      <w:pPr>
        <w:rPr>
          <w:rtl/>
          <w:lang w:eastAsia="he-IL"/>
        </w:rPr>
      </w:pPr>
    </w:p>
    <w:p w:rsidR="005E044E" w:rsidRDefault="005E044E" w:rsidP="00753B82">
      <w:pPr>
        <w:pStyle w:val="af6"/>
        <w:keepNext/>
        <w:rPr>
          <w:rtl/>
        </w:rPr>
      </w:pPr>
      <w:bookmarkStart w:id="1369" w:name="ET_yor_5982_3"/>
      <w:r w:rsidRPr="00863673">
        <w:rPr>
          <w:rStyle w:val="TagStyle"/>
          <w:rtl/>
        </w:rPr>
        <w:t xml:space="preserve"> &lt;&lt; יור &gt;&gt; </w:t>
      </w:r>
      <w:r>
        <w:rPr>
          <w:rtl/>
        </w:rPr>
        <w:t>היו"ר יריב לוין:</w:t>
      </w:r>
      <w:r w:rsidRPr="00863673">
        <w:rPr>
          <w:rStyle w:val="TagStyle"/>
          <w:rtl/>
        </w:rPr>
        <w:t xml:space="preserve"> &lt;&lt; יור &gt;&gt;</w:t>
      </w:r>
      <w:r>
        <w:rPr>
          <w:rtl/>
        </w:rPr>
        <w:t xml:space="preserve"> </w:t>
      </w:r>
      <w:bookmarkEnd w:id="1369"/>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שאלה נוספת לחבר הכנסת אופיר סופר, בבקשה. </w:t>
      </w:r>
    </w:p>
    <w:p w:rsidR="005E044E" w:rsidRDefault="005E044E" w:rsidP="00753B82">
      <w:pPr>
        <w:rPr>
          <w:rtl/>
          <w:lang w:eastAsia="he-IL"/>
        </w:rPr>
      </w:pPr>
    </w:p>
    <w:p w:rsidR="005E044E" w:rsidRDefault="005E044E" w:rsidP="00753B82">
      <w:pPr>
        <w:pStyle w:val="-"/>
        <w:keepNext/>
        <w:rPr>
          <w:rtl/>
        </w:rPr>
      </w:pPr>
      <w:bookmarkStart w:id="1370" w:name="ET_speakercontinue_5793_19"/>
      <w:r w:rsidRPr="008E38CD">
        <w:rPr>
          <w:rStyle w:val="TagStyle"/>
          <w:rtl/>
        </w:rPr>
        <w:t xml:space="preserve"> &lt;&lt; דובר_המשך &gt;&gt; </w:t>
      </w:r>
      <w:r>
        <w:rPr>
          <w:rtl/>
        </w:rPr>
        <w:t>אופיר סופר (ימינה):</w:t>
      </w:r>
      <w:r w:rsidRPr="008E38CD">
        <w:rPr>
          <w:rStyle w:val="TagStyle"/>
          <w:rtl/>
        </w:rPr>
        <w:t xml:space="preserve"> &lt;&lt; דובר_המשך &gt;&gt;</w:t>
      </w:r>
      <w:r>
        <w:rPr>
          <w:rtl/>
        </w:rPr>
        <w:t xml:space="preserve"> </w:t>
      </w:r>
      <w:bookmarkEnd w:id="1370"/>
    </w:p>
    <w:p w:rsidR="005E044E" w:rsidRDefault="005E044E" w:rsidP="00430B16">
      <w:pPr>
        <w:rPr>
          <w:rtl/>
          <w:lang w:eastAsia="he-IL"/>
        </w:rPr>
      </w:pPr>
    </w:p>
    <w:p w:rsidR="00C10985" w:rsidRDefault="005E044E" w:rsidP="00C10985">
      <w:pPr>
        <w:rPr>
          <w:rtl/>
          <w:lang w:eastAsia="he-IL"/>
        </w:rPr>
      </w:pPr>
      <w:r>
        <w:rPr>
          <w:rFonts w:hint="cs"/>
          <w:rtl/>
          <w:lang w:eastAsia="he-IL"/>
        </w:rPr>
        <w:t xml:space="preserve">אדוני השר, מעניין לעניין </w:t>
      </w:r>
      <w:bookmarkStart w:id="1371" w:name="_ETM_Q3_549986"/>
      <w:bookmarkEnd w:id="1371"/>
      <w:r>
        <w:rPr>
          <w:rFonts w:hint="cs"/>
          <w:rtl/>
          <w:lang w:eastAsia="he-IL"/>
        </w:rPr>
        <w:t xml:space="preserve">באותו עניין, וזה מתקשר גם לסוגיה שדיבר עליה חבר </w:t>
      </w:r>
      <w:bookmarkStart w:id="1372" w:name="_ETM_Q3_553327"/>
      <w:bookmarkEnd w:id="1372"/>
      <w:r>
        <w:rPr>
          <w:rFonts w:hint="cs"/>
          <w:rtl/>
          <w:lang w:eastAsia="he-IL"/>
        </w:rPr>
        <w:t>הכנסת קלנר וגם לסוגיה שהעליתי קודם וגם להצעה לסדר-היום שלי בהמשך היום</w:t>
      </w:r>
      <w:r w:rsidR="00C10985">
        <w:rPr>
          <w:rFonts w:hint="cs"/>
          <w:rtl/>
          <w:lang w:eastAsia="he-IL"/>
        </w:rPr>
        <w:t>,</w:t>
      </w:r>
      <w:r>
        <w:rPr>
          <w:rFonts w:hint="cs"/>
          <w:rtl/>
          <w:lang w:eastAsia="he-IL"/>
        </w:rPr>
        <w:t xml:space="preserve"> בהקשר </w:t>
      </w:r>
      <w:bookmarkStart w:id="1373" w:name="_ETM_Q3_560496"/>
      <w:bookmarkEnd w:id="1373"/>
      <w:r>
        <w:rPr>
          <w:rFonts w:hint="cs"/>
          <w:rtl/>
          <w:lang w:eastAsia="he-IL"/>
        </w:rPr>
        <w:t xml:space="preserve">של האירוע של איתן זאב, שהוגש נגדו כתב אישום השבוע, ולעניין האנרכיסטים ופעולתם במרחב יהודה ושומרון ובבקעת הירדן. </w:t>
      </w:r>
      <w:bookmarkStart w:id="1374" w:name="_ETM_Q3_570477"/>
      <w:bookmarkStart w:id="1375" w:name="_ETM_Q3_570563"/>
      <w:bookmarkStart w:id="1376" w:name="_ETM_Q3_570605"/>
      <w:bookmarkStart w:id="1377" w:name="_ETM_Q3_570664"/>
      <w:bookmarkEnd w:id="1374"/>
      <w:bookmarkEnd w:id="1375"/>
      <w:bookmarkEnd w:id="1376"/>
      <w:bookmarkEnd w:id="1377"/>
      <w:r>
        <w:rPr>
          <w:rFonts w:hint="cs"/>
          <w:rtl/>
          <w:lang w:eastAsia="he-IL"/>
        </w:rPr>
        <w:t xml:space="preserve">אני רוצה לספר על מקרה של לוחם שייטת בשם </w:t>
      </w:r>
      <w:bookmarkStart w:id="1378" w:name="_ETM_Q3_573163"/>
      <w:bookmarkEnd w:id="1378"/>
      <w:r>
        <w:rPr>
          <w:rFonts w:hint="cs"/>
          <w:rtl/>
          <w:lang w:eastAsia="he-IL"/>
        </w:rPr>
        <w:t xml:space="preserve">צוריאל </w:t>
      </w:r>
      <w:proofErr w:type="spellStart"/>
      <w:r>
        <w:rPr>
          <w:rFonts w:hint="cs"/>
          <w:rtl/>
          <w:lang w:eastAsia="he-IL"/>
        </w:rPr>
        <w:t>לילינטל</w:t>
      </w:r>
      <w:proofErr w:type="spellEnd"/>
      <w:r>
        <w:rPr>
          <w:rFonts w:hint="cs"/>
          <w:rtl/>
          <w:lang w:eastAsia="he-IL"/>
        </w:rPr>
        <w:t>, מקרה שאירע לפני שנה סמוך לחוות מחולה</w:t>
      </w:r>
      <w:bookmarkStart w:id="1379" w:name="_ETM_Q3_579644"/>
      <w:bookmarkEnd w:id="1379"/>
      <w:r w:rsidR="00C10985">
        <w:rPr>
          <w:rFonts w:hint="cs"/>
          <w:rtl/>
          <w:lang w:eastAsia="he-IL"/>
        </w:rPr>
        <w:t>.</w:t>
      </w:r>
      <w:r>
        <w:rPr>
          <w:rFonts w:hint="cs"/>
          <w:rtl/>
          <w:lang w:eastAsia="he-IL"/>
        </w:rPr>
        <w:t xml:space="preserve"> מגיע לשם</w:t>
      </w:r>
      <w:r w:rsidR="00C10985">
        <w:rPr>
          <w:rFonts w:hint="cs"/>
          <w:rtl/>
          <w:lang w:eastAsia="he-IL"/>
        </w:rPr>
        <w:t>,</w:t>
      </w:r>
      <w:r>
        <w:rPr>
          <w:rFonts w:hint="cs"/>
          <w:rtl/>
          <w:lang w:eastAsia="he-IL"/>
        </w:rPr>
        <w:t xml:space="preserve"> עולה לשם המון משולהב של פעילי שמאל קיצוני ושל אנרכיסטים</w:t>
      </w:r>
      <w:r w:rsidR="00C10985">
        <w:rPr>
          <w:rFonts w:hint="cs"/>
          <w:rtl/>
          <w:lang w:eastAsia="he-IL"/>
        </w:rPr>
        <w:t>,</w:t>
      </w:r>
      <w:r>
        <w:rPr>
          <w:rFonts w:hint="cs"/>
          <w:rtl/>
          <w:lang w:eastAsia="he-IL"/>
        </w:rPr>
        <w:t xml:space="preserve"> שמשלהבים ומדליקים את כל האירוע יחד עם אוטובוס שלם של פלסטינים. כולם </w:t>
      </w:r>
      <w:bookmarkStart w:id="1380" w:name="_ETM_Q3_591146"/>
      <w:bookmarkEnd w:id="1380"/>
      <w:r>
        <w:rPr>
          <w:rFonts w:hint="cs"/>
          <w:rtl/>
          <w:lang w:eastAsia="he-IL"/>
        </w:rPr>
        <w:t xml:space="preserve">עולים לחווה הסמוכה למחולה, מורידים את דגל ישראל ותולים שם דגל פלסטין ותוקפים באלימות פיזית את צוריאל ובני משפחתו. צוריאל נמצא שם יחד עם אשתו ושני ילדיו תוך כדי סיכון עצמי. אני אומר </w:t>
      </w:r>
      <w:bookmarkStart w:id="1381" w:name="_ETM_Q3_610083"/>
      <w:bookmarkEnd w:id="1381"/>
      <w:r>
        <w:rPr>
          <w:rFonts w:hint="cs"/>
          <w:rtl/>
          <w:lang w:eastAsia="he-IL"/>
        </w:rPr>
        <w:t xml:space="preserve">לך, ואני אומר את זה בתור מפקד, אם צוריאל לא היה קצין קר רוח, לוחם קר רוח </w:t>
      </w:r>
      <w:bookmarkStart w:id="1382" w:name="_ETM_Q3_614830"/>
      <w:bookmarkEnd w:id="1382"/>
      <w:r>
        <w:rPr>
          <w:rFonts w:hint="cs"/>
          <w:rtl/>
          <w:lang w:eastAsia="he-IL"/>
        </w:rPr>
        <w:t xml:space="preserve">בשייטת, אני מתקשה לתאר איזו תוצאה הייתה שם. היד שלו הייתה מאוד קרובה לאקדח, והוא עמד </w:t>
      </w:r>
      <w:bookmarkStart w:id="1383" w:name="_ETM_Q3_623684"/>
      <w:bookmarkEnd w:id="1383"/>
      <w:r>
        <w:rPr>
          <w:rFonts w:hint="cs"/>
          <w:rtl/>
          <w:lang w:eastAsia="he-IL"/>
        </w:rPr>
        <w:t xml:space="preserve">באיפוק מוחלט. </w:t>
      </w:r>
      <w:bookmarkStart w:id="1384" w:name="_ETM_Q3_623567"/>
      <w:bookmarkStart w:id="1385" w:name="_ETM_Q3_623644"/>
      <w:bookmarkStart w:id="1386" w:name="_ETM_Q3_623686"/>
      <w:bookmarkStart w:id="1387" w:name="_ETM_Q3_623744"/>
      <w:bookmarkEnd w:id="1384"/>
      <w:bookmarkEnd w:id="1385"/>
      <w:bookmarkEnd w:id="1386"/>
      <w:bookmarkEnd w:id="1387"/>
    </w:p>
    <w:p w:rsidR="00C10985" w:rsidRDefault="00C10985" w:rsidP="00C10985">
      <w:pPr>
        <w:rPr>
          <w:rtl/>
          <w:lang w:eastAsia="he-IL"/>
        </w:rPr>
      </w:pPr>
    </w:p>
    <w:p w:rsidR="005E044E" w:rsidRDefault="005E044E" w:rsidP="00C10985">
      <w:pPr>
        <w:rPr>
          <w:rtl/>
          <w:lang w:eastAsia="he-IL"/>
        </w:rPr>
      </w:pPr>
      <w:r>
        <w:rPr>
          <w:rFonts w:hint="cs"/>
          <w:rtl/>
          <w:lang w:eastAsia="he-IL"/>
        </w:rPr>
        <w:t xml:space="preserve">צריך לזכור: הבעיה הזאת היא לא רק בעיה של צוריאל, היא בעיה של כל לוחמי צה"ל, ואני מכיר את </w:t>
      </w:r>
      <w:bookmarkStart w:id="1388" w:name="_ETM_Q3_628958"/>
      <w:bookmarkEnd w:id="1388"/>
      <w:r>
        <w:rPr>
          <w:rFonts w:hint="cs"/>
          <w:rtl/>
          <w:lang w:eastAsia="he-IL"/>
        </w:rPr>
        <w:t xml:space="preserve">זה היטב מגזרת יהודה. ללוחמי צה"ל אין את המיומנות להתמודד עם הפעילות האנרכיסטית. יש יחידות מאוד מסוימות במג"ב </w:t>
      </w:r>
      <w:bookmarkStart w:id="1389" w:name="_ETM_Q3_638055"/>
      <w:bookmarkEnd w:id="1389"/>
      <w:r>
        <w:rPr>
          <w:rFonts w:hint="cs"/>
          <w:rtl/>
          <w:lang w:eastAsia="he-IL"/>
        </w:rPr>
        <w:t xml:space="preserve">שיודעות להתמודד עם זה </w:t>
      </w:r>
      <w:bookmarkStart w:id="1390" w:name="_ETM_Q3_642700"/>
      <w:bookmarkEnd w:id="1390"/>
      <w:r>
        <w:rPr>
          <w:rFonts w:hint="eastAsia"/>
          <w:rtl/>
          <w:lang w:eastAsia="he-IL"/>
        </w:rPr>
        <w:t>–</w:t>
      </w:r>
      <w:r>
        <w:rPr>
          <w:rFonts w:hint="cs"/>
          <w:rtl/>
          <w:lang w:eastAsia="he-IL"/>
        </w:rPr>
        <w:t xml:space="preserve"> וגם הן מתקשות. </w:t>
      </w:r>
      <w:bookmarkStart w:id="1391" w:name="_ETM_Q3_642744"/>
      <w:bookmarkStart w:id="1392" w:name="_ETM_Q3_642863"/>
      <w:bookmarkStart w:id="1393" w:name="_ETM_Q3_642904"/>
      <w:bookmarkStart w:id="1394" w:name="_ETM_Q3_642959"/>
      <w:bookmarkEnd w:id="1391"/>
      <w:bookmarkEnd w:id="1392"/>
      <w:bookmarkEnd w:id="1393"/>
      <w:bookmarkEnd w:id="1394"/>
      <w:r>
        <w:rPr>
          <w:rFonts w:hint="cs"/>
          <w:rtl/>
          <w:lang w:eastAsia="he-IL"/>
        </w:rPr>
        <w:t xml:space="preserve">אנחנו צריכים לא להעמיד את חיילי צה"ל בחזית לבד. יש פעולות מקדימות שצריכות להתבצע על ידי רשות ההגירה, משרד הפנים, משרד המשפטים, משטרת ישראל, השב"כ. המערכת כולה צריכה למנוע את הגעתם של האנרכיסטים לאותה נקודת חיכוך. </w:t>
      </w:r>
    </w:p>
    <w:p w:rsidR="005E044E" w:rsidRDefault="005E044E" w:rsidP="00753B82">
      <w:pPr>
        <w:rPr>
          <w:rtl/>
          <w:lang w:eastAsia="he-IL"/>
        </w:rPr>
      </w:pPr>
    </w:p>
    <w:p w:rsidR="005E044E" w:rsidRDefault="005E044E" w:rsidP="00C10985">
      <w:pPr>
        <w:rPr>
          <w:rtl/>
          <w:lang w:eastAsia="he-IL"/>
        </w:rPr>
      </w:pPr>
      <w:r>
        <w:rPr>
          <w:rFonts w:hint="cs"/>
          <w:rtl/>
          <w:lang w:eastAsia="he-IL"/>
        </w:rPr>
        <w:t xml:space="preserve">אני רוצה </w:t>
      </w:r>
      <w:bookmarkStart w:id="1395" w:name="_ETM_Q3_660717"/>
      <w:bookmarkEnd w:id="1395"/>
      <w:r>
        <w:rPr>
          <w:rFonts w:hint="cs"/>
          <w:rtl/>
          <w:lang w:eastAsia="he-IL"/>
        </w:rPr>
        <w:t>לשאול – ואולי זה לא רק למשרד הביטחון – אילו פעולות מקדימות ממשלת ישראל עושה בעניין</w:t>
      </w:r>
      <w:r w:rsidR="00C10985">
        <w:rPr>
          <w:rFonts w:hint="cs"/>
          <w:rtl/>
          <w:lang w:eastAsia="he-IL"/>
        </w:rPr>
        <w:t>.</w:t>
      </w:r>
    </w:p>
    <w:p w:rsidR="005E044E" w:rsidRDefault="005E044E" w:rsidP="00753B82">
      <w:pPr>
        <w:rPr>
          <w:rtl/>
          <w:lang w:eastAsia="he-IL"/>
        </w:rPr>
      </w:pPr>
    </w:p>
    <w:p w:rsidR="005E044E" w:rsidRDefault="005E044E" w:rsidP="00753B82">
      <w:pPr>
        <w:pStyle w:val="af6"/>
        <w:keepNext/>
        <w:rPr>
          <w:rtl/>
        </w:rPr>
      </w:pPr>
      <w:bookmarkStart w:id="1396" w:name="_ETM_Q3_665228"/>
      <w:bookmarkStart w:id="1397" w:name="_ETM_Q3_665274"/>
      <w:bookmarkEnd w:id="1396"/>
      <w:bookmarkEnd w:id="1397"/>
      <w:r w:rsidRPr="005B5FC0">
        <w:rPr>
          <w:rStyle w:val="TagStyle"/>
          <w:rtl/>
        </w:rPr>
        <w:t xml:space="preserve"> &lt;&lt; יור &gt;&gt; </w:t>
      </w:r>
      <w:r>
        <w:rPr>
          <w:rtl/>
        </w:rPr>
        <w:t>היו"ר יריב לוין:</w:t>
      </w:r>
      <w:r w:rsidRPr="005B5FC0">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1398" w:name="_ETM_Q3_666064"/>
      <w:bookmarkEnd w:id="1398"/>
      <w:r>
        <w:rPr>
          <w:rFonts w:hint="cs"/>
          <w:rtl/>
          <w:lang w:eastAsia="he-IL"/>
        </w:rPr>
        <w:t xml:space="preserve">תודה. </w:t>
      </w:r>
      <w:bookmarkStart w:id="1399" w:name="_ETM_Q3_667710"/>
      <w:bookmarkEnd w:id="1399"/>
      <w:r>
        <w:rPr>
          <w:rFonts w:hint="cs"/>
          <w:rtl/>
          <w:lang w:eastAsia="he-IL"/>
        </w:rPr>
        <w:t xml:space="preserve">בבקשה. </w:t>
      </w:r>
    </w:p>
    <w:p w:rsidR="005E044E" w:rsidRDefault="005E044E" w:rsidP="00753B82">
      <w:pPr>
        <w:rPr>
          <w:rtl/>
          <w:lang w:eastAsia="he-IL"/>
        </w:rPr>
      </w:pPr>
      <w:bookmarkStart w:id="1400" w:name="_ETM_Q3_667273"/>
      <w:bookmarkStart w:id="1401" w:name="_ETM_Q3_667347"/>
      <w:bookmarkEnd w:id="1400"/>
      <w:bookmarkEnd w:id="1401"/>
    </w:p>
    <w:p w:rsidR="005E044E" w:rsidRDefault="005E044E" w:rsidP="00753B82">
      <w:pPr>
        <w:pStyle w:val="-"/>
        <w:keepNext/>
        <w:rPr>
          <w:rtl/>
        </w:rPr>
      </w:pPr>
      <w:bookmarkStart w:id="1402" w:name="_ETM_Q3_667858"/>
      <w:bookmarkStart w:id="1403" w:name="_ETM_Q3_667928"/>
      <w:bookmarkStart w:id="1404" w:name="ET_speakercontinue_5987_15"/>
      <w:bookmarkEnd w:id="1402"/>
      <w:bookmarkEnd w:id="1403"/>
      <w:r w:rsidRPr="005B5FC0">
        <w:rPr>
          <w:rStyle w:val="TagStyle"/>
          <w:rtl/>
        </w:rPr>
        <w:lastRenderedPageBreak/>
        <w:t xml:space="preserve"> &lt;&lt; דובר_המשך &gt;&gt; </w:t>
      </w:r>
      <w:r>
        <w:rPr>
          <w:rtl/>
        </w:rPr>
        <w:t>השר במשרד הביטחון מיכאל מרדכי ביטון:</w:t>
      </w:r>
      <w:r w:rsidRPr="005B5FC0">
        <w:rPr>
          <w:rStyle w:val="TagStyle"/>
          <w:rtl/>
        </w:rPr>
        <w:t xml:space="preserve"> &lt;&lt; דובר_המשך &gt;&gt;</w:t>
      </w:r>
      <w:r>
        <w:rPr>
          <w:rtl/>
        </w:rPr>
        <w:t xml:space="preserve"> </w:t>
      </w:r>
      <w:bookmarkEnd w:id="1404"/>
    </w:p>
    <w:p w:rsidR="005E044E" w:rsidRDefault="005E044E" w:rsidP="00430B16">
      <w:pPr>
        <w:rPr>
          <w:rtl/>
          <w:lang w:eastAsia="he-IL"/>
        </w:rPr>
      </w:pPr>
    </w:p>
    <w:p w:rsidR="005E044E" w:rsidRDefault="005E044E" w:rsidP="00C10985">
      <w:pPr>
        <w:rPr>
          <w:rtl/>
          <w:lang w:eastAsia="he-IL"/>
        </w:rPr>
      </w:pPr>
      <w:bookmarkStart w:id="1405" w:name="_ETM_Q3_668895"/>
      <w:bookmarkEnd w:id="1405"/>
      <w:r>
        <w:rPr>
          <w:rFonts w:hint="cs"/>
          <w:rtl/>
          <w:lang w:eastAsia="he-IL"/>
        </w:rPr>
        <w:t xml:space="preserve">חבר הכנסת סופר, בגוף שאלתך הנוספת אתה טמנת את הפתרון ואת המאמץ המשותף. משרד </w:t>
      </w:r>
      <w:bookmarkStart w:id="1406" w:name="_ETM_Q3_678815"/>
      <w:bookmarkEnd w:id="1406"/>
      <w:r>
        <w:rPr>
          <w:rFonts w:hint="cs"/>
          <w:rtl/>
          <w:lang w:eastAsia="he-IL"/>
        </w:rPr>
        <w:t>הביטחון לבדו א</w:t>
      </w:r>
      <w:r w:rsidR="005A1CEC">
        <w:rPr>
          <w:rFonts w:hint="cs"/>
          <w:rtl/>
          <w:lang w:eastAsia="he-IL"/>
        </w:rPr>
        <w:t>ו</w:t>
      </w:r>
      <w:r>
        <w:rPr>
          <w:rFonts w:hint="cs"/>
          <w:rtl/>
          <w:lang w:eastAsia="he-IL"/>
        </w:rPr>
        <w:t xml:space="preserve">מנם גדול ומשמעותי, אבל ללא מערכת משטרה מוגדלת וחזקה ביהודה ושומרון וללא עבודה מתואמת עם משרד המשפטים ועם הליכים מהירים של העמדה לדין ומיצוי העונש, לא נוכל לעשות לבדנו את כל העבודה שאתה מדבר עליה. </w:t>
      </w:r>
    </w:p>
    <w:p w:rsidR="005E044E" w:rsidRDefault="005E044E" w:rsidP="00753B82">
      <w:pPr>
        <w:rPr>
          <w:rtl/>
          <w:lang w:eastAsia="he-IL"/>
        </w:rPr>
      </w:pPr>
      <w:bookmarkStart w:id="1407" w:name="_ETM_Q3_703574"/>
      <w:bookmarkStart w:id="1408" w:name="_ETM_Q3_703664"/>
      <w:bookmarkStart w:id="1409" w:name="_ETM_Q3_703727"/>
      <w:bookmarkEnd w:id="1407"/>
      <w:bookmarkEnd w:id="1408"/>
      <w:bookmarkEnd w:id="1409"/>
    </w:p>
    <w:p w:rsidR="005E044E" w:rsidRDefault="005E044E" w:rsidP="00753B82">
      <w:pPr>
        <w:rPr>
          <w:rtl/>
          <w:lang w:eastAsia="he-IL"/>
        </w:rPr>
      </w:pPr>
      <w:bookmarkStart w:id="1410" w:name="_ETM_Q3_703818"/>
      <w:bookmarkEnd w:id="1410"/>
      <w:r>
        <w:rPr>
          <w:rFonts w:hint="cs"/>
          <w:rtl/>
          <w:lang w:eastAsia="he-IL"/>
        </w:rPr>
        <w:t xml:space="preserve">אני לא מכיר את המקרה הספציפי, אבל ככלל, כל מצב של הפרת סדר ביהודה ושומרון צריך להיות מטופל בחומרה ולהיקטע. יש למצות את הדין עם כל מי שמרים יד על חיילי צה"ל, עם כל מי שמפריע להם לעשות את עבודתם, ורצוי, כפי שאמרת, שיטפלו בזה אנשים מיומנים, כמו מג"ב או </w:t>
      </w:r>
      <w:bookmarkStart w:id="1411" w:name="_ETM_Q3_731782"/>
      <w:bookmarkEnd w:id="1411"/>
      <w:r>
        <w:rPr>
          <w:rFonts w:hint="cs"/>
          <w:rtl/>
          <w:lang w:eastAsia="he-IL"/>
        </w:rPr>
        <w:t>המשטרה, ויחסכו ללוחם בצה"ל עימות עם אוכלוסייה אזרחית – אלא אם כן נגזר</w:t>
      </w:r>
      <w:r w:rsidR="00C10985">
        <w:rPr>
          <w:rFonts w:hint="cs"/>
          <w:rtl/>
          <w:lang w:eastAsia="he-IL"/>
        </w:rPr>
        <w:t>ו</w:t>
      </w:r>
      <w:r>
        <w:rPr>
          <w:rFonts w:hint="cs"/>
          <w:rtl/>
          <w:lang w:eastAsia="he-IL"/>
        </w:rPr>
        <w:t xml:space="preserve"> עליו ונגזרו עלינו מצבים כאלה. </w:t>
      </w:r>
    </w:p>
    <w:p w:rsidR="005E044E" w:rsidRDefault="005E044E" w:rsidP="00753B82">
      <w:pPr>
        <w:rPr>
          <w:rtl/>
          <w:lang w:eastAsia="he-IL"/>
        </w:rPr>
      </w:pPr>
    </w:p>
    <w:p w:rsidR="005E044E" w:rsidRDefault="005E044E" w:rsidP="00753B82">
      <w:pPr>
        <w:pStyle w:val="af5"/>
        <w:keepNext/>
        <w:rPr>
          <w:rtl/>
        </w:rPr>
      </w:pPr>
      <w:r w:rsidRPr="00863673">
        <w:rPr>
          <w:rStyle w:val="TagStyle"/>
          <w:rtl/>
        </w:rPr>
        <w:t xml:space="preserve"> &lt;&lt; קריאה &gt;&gt; </w:t>
      </w:r>
      <w:r>
        <w:rPr>
          <w:rtl/>
        </w:rPr>
        <w:t>עמית הלוי (הליכוד):</w:t>
      </w:r>
      <w:r w:rsidRPr="00863673">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C10985">
      <w:pPr>
        <w:rPr>
          <w:rtl/>
          <w:lang w:eastAsia="he-IL"/>
        </w:rPr>
      </w:pPr>
      <w:r>
        <w:rPr>
          <w:rFonts w:hint="cs"/>
          <w:rtl/>
          <w:lang w:eastAsia="he-IL"/>
        </w:rPr>
        <w:t xml:space="preserve">אבל הנימוק שהצגת כאן </w:t>
      </w:r>
      <w:r w:rsidR="009153D6">
        <w:rPr>
          <w:rFonts w:hint="cs"/>
          <w:rtl/>
          <w:lang w:eastAsia="he-IL"/>
        </w:rPr>
        <w:t>– – –</w:t>
      </w:r>
      <w:r>
        <w:rPr>
          <w:rFonts w:hint="cs"/>
          <w:rtl/>
          <w:lang w:eastAsia="he-IL"/>
        </w:rPr>
        <w:t xml:space="preserve"> לא יכול להיות </w:t>
      </w:r>
      <w:r w:rsidR="009153D6">
        <w:rPr>
          <w:rFonts w:hint="cs"/>
          <w:rtl/>
          <w:lang w:eastAsia="he-IL"/>
        </w:rPr>
        <w:t>– – –</w:t>
      </w:r>
      <w:r>
        <w:rPr>
          <w:rFonts w:hint="cs"/>
          <w:rtl/>
          <w:lang w:eastAsia="he-IL"/>
        </w:rPr>
        <w:t xml:space="preserve"> אנרכיסטים, בוחנים אות</w:t>
      </w:r>
      <w:r w:rsidR="00C10985">
        <w:rPr>
          <w:rFonts w:hint="cs"/>
          <w:rtl/>
          <w:lang w:eastAsia="he-IL"/>
        </w:rPr>
        <w:t>ם</w:t>
      </w:r>
      <w:r>
        <w:rPr>
          <w:rFonts w:hint="cs"/>
          <w:rtl/>
          <w:lang w:eastAsia="he-IL"/>
        </w:rPr>
        <w:t xml:space="preserve"> </w:t>
      </w:r>
      <w:r w:rsidR="00C10985">
        <w:rPr>
          <w:rFonts w:hint="eastAsia"/>
          <w:rtl/>
          <w:lang w:eastAsia="he-IL"/>
        </w:rPr>
        <w:t xml:space="preserve">– </w:t>
      </w:r>
      <w:r>
        <w:rPr>
          <w:rFonts w:hint="cs"/>
          <w:rtl/>
          <w:lang w:eastAsia="he-IL"/>
        </w:rPr>
        <w:t>אם השב"כ לא ממליץ לך</w:t>
      </w:r>
      <w:r w:rsidR="00C10985">
        <w:rPr>
          <w:rFonts w:hint="cs"/>
          <w:rtl/>
          <w:lang w:eastAsia="he-IL"/>
        </w:rPr>
        <w:t>,</w:t>
      </w:r>
      <w:r>
        <w:rPr>
          <w:rFonts w:hint="cs"/>
          <w:rtl/>
          <w:lang w:eastAsia="he-IL"/>
        </w:rPr>
        <w:t xml:space="preserve"> </w:t>
      </w:r>
      <w:bookmarkStart w:id="1412" w:name="_ETM_Q3_748171"/>
      <w:bookmarkEnd w:id="1412"/>
      <w:r>
        <w:rPr>
          <w:rFonts w:hint="cs"/>
          <w:rtl/>
          <w:lang w:eastAsia="he-IL"/>
        </w:rPr>
        <w:t>לשר הביטחון ולך, כבוד השר</w:t>
      </w:r>
      <w:r w:rsidR="00C10985">
        <w:rPr>
          <w:rFonts w:hint="cs"/>
          <w:rtl/>
          <w:lang w:eastAsia="he-IL"/>
        </w:rPr>
        <w:t>,</w:t>
      </w:r>
      <w:r>
        <w:rPr>
          <w:rFonts w:hint="cs"/>
          <w:rtl/>
          <w:lang w:eastAsia="he-IL"/>
        </w:rPr>
        <w:t xml:space="preserve"> צריכים להיות שיקולי מאקרו אחרים. מה שמתאר כאן אופיר סופר זאת תופעה. אנחנו </w:t>
      </w:r>
      <w:bookmarkStart w:id="1413" w:name="_ETM_Q3_754983"/>
      <w:bookmarkEnd w:id="1413"/>
      <w:r>
        <w:rPr>
          <w:rFonts w:hint="cs"/>
          <w:rtl/>
          <w:lang w:eastAsia="he-IL"/>
        </w:rPr>
        <w:t xml:space="preserve">מכירים אותה מהשטח, של חברות מאורגנות וממומנות </w:t>
      </w:r>
      <w:r w:rsidR="009153D6">
        <w:rPr>
          <w:rFonts w:hint="cs"/>
          <w:rtl/>
          <w:lang w:eastAsia="he-IL"/>
        </w:rPr>
        <w:t>– – –</w:t>
      </w:r>
      <w:r>
        <w:rPr>
          <w:rFonts w:hint="cs"/>
          <w:rtl/>
          <w:lang w:eastAsia="he-IL"/>
        </w:rPr>
        <w:t xml:space="preserve"> </w:t>
      </w:r>
    </w:p>
    <w:p w:rsidR="005E044E" w:rsidRDefault="005E044E" w:rsidP="00753B82">
      <w:pPr>
        <w:rPr>
          <w:rtl/>
          <w:lang w:eastAsia="he-IL"/>
        </w:rPr>
      </w:pPr>
    </w:p>
    <w:p w:rsidR="005E044E" w:rsidRDefault="005E044E" w:rsidP="00753B82">
      <w:pPr>
        <w:pStyle w:val="-"/>
        <w:keepNext/>
        <w:rPr>
          <w:rtl/>
        </w:rPr>
      </w:pPr>
      <w:r w:rsidRPr="005B5FC0">
        <w:rPr>
          <w:rStyle w:val="TagStyle"/>
          <w:rtl/>
        </w:rPr>
        <w:t xml:space="preserve">&lt;&lt; דובר_המשך &gt;&gt; </w:t>
      </w:r>
      <w:r>
        <w:rPr>
          <w:rtl/>
        </w:rPr>
        <w:t>השר במשרד הביטחון מיכאל מרדכי ביטון:</w:t>
      </w:r>
      <w:r w:rsidRPr="005B5FC0">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C10985">
      <w:pPr>
        <w:rPr>
          <w:rtl/>
        </w:rPr>
      </w:pPr>
      <w:r>
        <w:rPr>
          <w:rFonts w:hint="cs"/>
          <w:rtl/>
          <w:lang w:eastAsia="he-IL"/>
        </w:rPr>
        <w:t xml:space="preserve">חבר הכנסת עמית הלוי, קודם כול, ברוך הבא למשכן כנסת </w:t>
      </w:r>
      <w:bookmarkStart w:id="1414" w:name="_ETM_Q3_764687"/>
      <w:bookmarkEnd w:id="1414"/>
      <w:r>
        <w:rPr>
          <w:rFonts w:hint="cs"/>
          <w:rtl/>
          <w:lang w:eastAsia="he-IL"/>
        </w:rPr>
        <w:t xml:space="preserve">ישראל. אתה יודע, בצוק העיתים אנחנו הוותיקים פה – כולה </w:t>
      </w:r>
      <w:bookmarkStart w:id="1415" w:name="_ETM_Q3_767993"/>
      <w:bookmarkEnd w:id="1415"/>
      <w:r>
        <w:rPr>
          <w:rFonts w:hint="cs"/>
          <w:rtl/>
          <w:lang w:eastAsia="he-IL"/>
        </w:rPr>
        <w:t xml:space="preserve">שנה וחצי. יש לנו כבר שתי תמונות על </w:t>
      </w:r>
      <w:bookmarkStart w:id="1416" w:name="_ETM_Q3_775145"/>
      <w:bookmarkEnd w:id="1416"/>
      <w:r>
        <w:rPr>
          <w:rFonts w:hint="cs"/>
          <w:rtl/>
          <w:lang w:eastAsia="he-IL"/>
        </w:rPr>
        <w:t xml:space="preserve">הקיר בעוונותינו. אנחנו מעדיפים שזה לא יקרה הרבה, כן, שאתה </w:t>
      </w:r>
      <w:bookmarkStart w:id="1417" w:name="_ETM_Q3_777127"/>
      <w:bookmarkEnd w:id="1417"/>
      <w:r>
        <w:rPr>
          <w:rFonts w:hint="cs"/>
          <w:rtl/>
          <w:lang w:eastAsia="he-IL"/>
        </w:rPr>
        <w:t xml:space="preserve">תהיה שלוש שנים איתנו ונעשה פה משהו. </w:t>
      </w:r>
      <w:bookmarkStart w:id="1418" w:name="TOR_Q4"/>
      <w:bookmarkEnd w:id="1418"/>
      <w:r w:rsidRPr="00C42DC8">
        <w:rPr>
          <w:rtl/>
        </w:rPr>
        <w:t xml:space="preserve">אני </w:t>
      </w:r>
      <w:bookmarkStart w:id="1419" w:name="_ETM_Q4_181860"/>
      <w:bookmarkEnd w:id="1419"/>
      <w:r w:rsidRPr="00C42DC8">
        <w:rPr>
          <w:rtl/>
        </w:rPr>
        <w:t xml:space="preserve">מסכים </w:t>
      </w:r>
      <w:bookmarkStart w:id="1420" w:name="_ETM_Q4_182220"/>
      <w:bookmarkEnd w:id="1420"/>
      <w:r w:rsidRPr="00C42DC8">
        <w:rPr>
          <w:rtl/>
        </w:rPr>
        <w:t xml:space="preserve">איתך </w:t>
      </w:r>
      <w:bookmarkStart w:id="1421" w:name="_ETM_Q4_182520"/>
      <w:bookmarkEnd w:id="1421"/>
      <w:r w:rsidRPr="00C42DC8">
        <w:rPr>
          <w:rFonts w:hint="cs"/>
          <w:rtl/>
        </w:rPr>
        <w:t>במאה אחוז.</w:t>
      </w:r>
      <w:r w:rsidRPr="00C42DC8">
        <w:rPr>
          <w:rtl/>
        </w:rPr>
        <w:t xml:space="preserve"> </w:t>
      </w:r>
      <w:bookmarkStart w:id="1422" w:name="_ETM_Q4_183189"/>
      <w:bookmarkEnd w:id="1422"/>
      <w:r w:rsidRPr="00C42DC8">
        <w:rPr>
          <w:rtl/>
        </w:rPr>
        <w:t xml:space="preserve">אנחנו </w:t>
      </w:r>
      <w:bookmarkStart w:id="1423" w:name="_ETM_Q4_183699"/>
      <w:bookmarkEnd w:id="1423"/>
      <w:r w:rsidRPr="00C42DC8">
        <w:rPr>
          <w:rtl/>
        </w:rPr>
        <w:t xml:space="preserve">צריכים </w:t>
      </w:r>
      <w:bookmarkStart w:id="1424" w:name="_ETM_Q4_184089"/>
      <w:bookmarkEnd w:id="1424"/>
      <w:r w:rsidRPr="00C42DC8">
        <w:rPr>
          <w:rtl/>
        </w:rPr>
        <w:t xml:space="preserve">פה </w:t>
      </w:r>
      <w:bookmarkStart w:id="1425" w:name="_ETM_Q4_184269"/>
      <w:bookmarkEnd w:id="1425"/>
      <w:r w:rsidRPr="00C42DC8">
        <w:rPr>
          <w:rtl/>
        </w:rPr>
        <w:t xml:space="preserve">מאמץ </w:t>
      </w:r>
      <w:bookmarkStart w:id="1426" w:name="_ETM_Q4_184899"/>
      <w:bookmarkEnd w:id="1426"/>
      <w:r w:rsidRPr="00C42DC8">
        <w:rPr>
          <w:rtl/>
        </w:rPr>
        <w:t xml:space="preserve">של </w:t>
      </w:r>
      <w:bookmarkStart w:id="1427" w:name="_ETM_Q4_185109"/>
      <w:bookmarkEnd w:id="1427"/>
      <w:r w:rsidR="00C10985">
        <w:rPr>
          <w:rFonts w:hint="cs"/>
          <w:rtl/>
        </w:rPr>
        <w:t>ה</w:t>
      </w:r>
      <w:r w:rsidRPr="00C42DC8">
        <w:rPr>
          <w:rtl/>
        </w:rPr>
        <w:t xml:space="preserve">מדינה </w:t>
      </w:r>
      <w:bookmarkStart w:id="1428" w:name="_ETM_Q4_185740"/>
      <w:bookmarkEnd w:id="1428"/>
      <w:r w:rsidRPr="00C42DC8">
        <w:rPr>
          <w:rtl/>
        </w:rPr>
        <w:t xml:space="preserve">על </w:t>
      </w:r>
      <w:bookmarkStart w:id="1429" w:name="_ETM_Q4_185890"/>
      <w:bookmarkEnd w:id="1429"/>
      <w:r w:rsidRPr="00C42DC8">
        <w:rPr>
          <w:rtl/>
        </w:rPr>
        <w:t xml:space="preserve">כל </w:t>
      </w:r>
      <w:bookmarkStart w:id="1430" w:name="_ETM_Q4_186160"/>
      <w:bookmarkEnd w:id="1430"/>
      <w:r w:rsidRPr="00C42DC8">
        <w:rPr>
          <w:rtl/>
        </w:rPr>
        <w:t>גורמי</w:t>
      </w:r>
      <w:r w:rsidRPr="00C42DC8">
        <w:rPr>
          <w:rFonts w:hint="cs"/>
          <w:rtl/>
        </w:rPr>
        <w:t>ה:</w:t>
      </w:r>
      <w:r w:rsidRPr="00C42DC8">
        <w:rPr>
          <w:rtl/>
        </w:rPr>
        <w:t xml:space="preserve"> </w:t>
      </w:r>
      <w:bookmarkStart w:id="1431" w:name="_ETM_Q4_187240"/>
      <w:bookmarkEnd w:id="1431"/>
      <w:r w:rsidRPr="00C42DC8">
        <w:rPr>
          <w:rtl/>
        </w:rPr>
        <w:t xml:space="preserve">רשות </w:t>
      </w:r>
      <w:bookmarkStart w:id="1432" w:name="_ETM_Q4_187689"/>
      <w:bookmarkEnd w:id="1432"/>
      <w:r>
        <w:rPr>
          <w:rFonts w:hint="cs"/>
          <w:rtl/>
        </w:rPr>
        <w:t>ה</w:t>
      </w:r>
      <w:r w:rsidRPr="00C42DC8">
        <w:rPr>
          <w:rtl/>
        </w:rPr>
        <w:t>הגירה</w:t>
      </w:r>
      <w:r w:rsidRPr="00C42DC8">
        <w:rPr>
          <w:rFonts w:hint="cs"/>
          <w:rtl/>
        </w:rPr>
        <w:t>,</w:t>
      </w:r>
      <w:r w:rsidRPr="00C42DC8">
        <w:rPr>
          <w:rtl/>
        </w:rPr>
        <w:t xml:space="preserve"> </w:t>
      </w:r>
      <w:bookmarkStart w:id="1433" w:name="_ETM_Q4_188170"/>
      <w:bookmarkEnd w:id="1433"/>
      <w:r w:rsidRPr="00C42DC8">
        <w:rPr>
          <w:rtl/>
        </w:rPr>
        <w:t>משפטי</w:t>
      </w:r>
      <w:r w:rsidRPr="00C42DC8">
        <w:rPr>
          <w:rFonts w:hint="cs"/>
          <w:rtl/>
        </w:rPr>
        <w:t>ם,</w:t>
      </w:r>
      <w:r w:rsidRPr="00C42DC8">
        <w:rPr>
          <w:rtl/>
        </w:rPr>
        <w:t xml:space="preserve"> </w:t>
      </w:r>
      <w:bookmarkStart w:id="1434" w:name="_ETM_Q4_188860"/>
      <w:bookmarkEnd w:id="1434"/>
      <w:r w:rsidRPr="00C42DC8">
        <w:rPr>
          <w:rtl/>
        </w:rPr>
        <w:t>משטרה</w:t>
      </w:r>
      <w:r w:rsidRPr="00C42DC8">
        <w:rPr>
          <w:rFonts w:hint="cs"/>
          <w:rtl/>
        </w:rPr>
        <w:t>,</w:t>
      </w:r>
      <w:r w:rsidRPr="00C42DC8">
        <w:rPr>
          <w:rtl/>
        </w:rPr>
        <w:t xml:space="preserve"> </w:t>
      </w:r>
      <w:bookmarkStart w:id="1435" w:name="_ETM_Q4_189670"/>
      <w:bookmarkEnd w:id="1435"/>
      <w:r w:rsidRPr="00C42DC8">
        <w:rPr>
          <w:rtl/>
        </w:rPr>
        <w:t>מודיעי</w:t>
      </w:r>
      <w:r w:rsidRPr="00C42DC8">
        <w:rPr>
          <w:rFonts w:hint="cs"/>
          <w:rtl/>
        </w:rPr>
        <w:t>ן,</w:t>
      </w:r>
      <w:r w:rsidRPr="00C42DC8">
        <w:rPr>
          <w:rtl/>
        </w:rPr>
        <w:t xml:space="preserve"> </w:t>
      </w:r>
      <w:bookmarkStart w:id="1436" w:name="_ETM_Q4_190240"/>
      <w:bookmarkEnd w:id="1436"/>
      <w:r w:rsidRPr="00C42DC8">
        <w:rPr>
          <w:rtl/>
        </w:rPr>
        <w:t>שב"כ</w:t>
      </w:r>
      <w:bookmarkStart w:id="1437" w:name="_ETM_Q4_191049"/>
      <w:bookmarkEnd w:id="1437"/>
      <w:r w:rsidRPr="00C42DC8">
        <w:rPr>
          <w:rFonts w:hint="cs"/>
          <w:rtl/>
        </w:rPr>
        <w:t xml:space="preserve">. </w:t>
      </w:r>
      <w:r w:rsidRPr="00C42DC8">
        <w:rPr>
          <w:rtl/>
        </w:rPr>
        <w:t xml:space="preserve">כפי </w:t>
      </w:r>
      <w:bookmarkStart w:id="1438" w:name="_ETM_Q4_191259"/>
      <w:bookmarkEnd w:id="1438"/>
      <w:r w:rsidRPr="00C42DC8">
        <w:rPr>
          <w:rtl/>
        </w:rPr>
        <w:t xml:space="preserve">שאתה </w:t>
      </w:r>
      <w:bookmarkStart w:id="1439" w:name="_ETM_Q4_191410"/>
      <w:bookmarkEnd w:id="1439"/>
      <w:r w:rsidRPr="00C42DC8">
        <w:rPr>
          <w:rtl/>
        </w:rPr>
        <w:t>יודע</w:t>
      </w:r>
      <w:r>
        <w:rPr>
          <w:rFonts w:hint="cs"/>
          <w:rtl/>
        </w:rPr>
        <w:t>,</w:t>
      </w:r>
      <w:r w:rsidRPr="00C42DC8">
        <w:rPr>
          <w:rtl/>
        </w:rPr>
        <w:t xml:space="preserve"> </w:t>
      </w:r>
      <w:bookmarkStart w:id="1440" w:name="_ETM_Q4_191650"/>
      <w:bookmarkEnd w:id="1440"/>
      <w:r w:rsidRPr="00C42DC8">
        <w:rPr>
          <w:rtl/>
        </w:rPr>
        <w:t xml:space="preserve">שב"כ </w:t>
      </w:r>
      <w:bookmarkStart w:id="1441" w:name="_ETM_Q4_192160"/>
      <w:bookmarkEnd w:id="1441"/>
      <w:r w:rsidRPr="00C42DC8">
        <w:rPr>
          <w:rtl/>
        </w:rPr>
        <w:t xml:space="preserve">זה </w:t>
      </w:r>
      <w:bookmarkStart w:id="1442" w:name="_ETM_Q4_192400"/>
      <w:bookmarkEnd w:id="1442"/>
      <w:r w:rsidRPr="00C42DC8">
        <w:rPr>
          <w:rtl/>
        </w:rPr>
        <w:t xml:space="preserve">משרד </w:t>
      </w:r>
      <w:bookmarkStart w:id="1443" w:name="_ETM_Q4_192789"/>
      <w:bookmarkEnd w:id="1443"/>
      <w:r w:rsidRPr="00C42DC8">
        <w:rPr>
          <w:rtl/>
        </w:rPr>
        <w:t xml:space="preserve">ראש </w:t>
      </w:r>
      <w:bookmarkStart w:id="1444" w:name="_ETM_Q4_192999"/>
      <w:bookmarkEnd w:id="1444"/>
      <w:r w:rsidRPr="00C42DC8">
        <w:rPr>
          <w:rtl/>
        </w:rPr>
        <w:t>הממשלה</w:t>
      </w:r>
      <w:r w:rsidR="00C10985">
        <w:rPr>
          <w:rFonts w:hint="cs"/>
          <w:rtl/>
        </w:rPr>
        <w:t>.</w:t>
      </w:r>
      <w:r w:rsidRPr="00C42DC8">
        <w:rPr>
          <w:rtl/>
        </w:rPr>
        <w:t xml:space="preserve"> </w:t>
      </w:r>
      <w:bookmarkStart w:id="1445" w:name="_ETM_Q4_193929"/>
      <w:bookmarkEnd w:id="1445"/>
      <w:r w:rsidRPr="00C42DC8">
        <w:rPr>
          <w:rtl/>
        </w:rPr>
        <w:t xml:space="preserve">ואנחנו </w:t>
      </w:r>
      <w:bookmarkStart w:id="1446" w:name="_ETM_Q4_194169"/>
      <w:bookmarkEnd w:id="1446"/>
      <w:r w:rsidRPr="00C42DC8">
        <w:rPr>
          <w:rtl/>
        </w:rPr>
        <w:t xml:space="preserve">לוקחים </w:t>
      </w:r>
      <w:bookmarkStart w:id="1447" w:name="_ETM_Q4_194499"/>
      <w:bookmarkEnd w:id="1447"/>
      <w:r w:rsidRPr="00C42DC8">
        <w:rPr>
          <w:rtl/>
        </w:rPr>
        <w:t>אחריות</w:t>
      </w:r>
      <w:r w:rsidRPr="00C42DC8">
        <w:rPr>
          <w:rFonts w:hint="cs"/>
          <w:rtl/>
        </w:rPr>
        <w:t>.</w:t>
      </w:r>
      <w:r w:rsidRPr="00C42DC8">
        <w:rPr>
          <w:rtl/>
        </w:rPr>
        <w:t xml:space="preserve"> </w:t>
      </w:r>
      <w:bookmarkStart w:id="1448" w:name="_ETM_Q4_195620"/>
      <w:bookmarkEnd w:id="1448"/>
      <w:r w:rsidRPr="00C42DC8">
        <w:rPr>
          <w:rtl/>
        </w:rPr>
        <w:t xml:space="preserve">משרד </w:t>
      </w:r>
      <w:bookmarkStart w:id="1449" w:name="_ETM_Q4_195830"/>
      <w:bookmarkEnd w:id="1449"/>
      <w:r w:rsidRPr="00C42DC8">
        <w:rPr>
          <w:rtl/>
        </w:rPr>
        <w:t xml:space="preserve">הביטחון </w:t>
      </w:r>
      <w:bookmarkStart w:id="1450" w:name="_ETM_Q4_196340"/>
      <w:bookmarkEnd w:id="1450"/>
      <w:r w:rsidRPr="00C42DC8">
        <w:rPr>
          <w:rtl/>
        </w:rPr>
        <w:t xml:space="preserve">לא </w:t>
      </w:r>
      <w:bookmarkStart w:id="1451" w:name="_ETM_Q4_196430"/>
      <w:bookmarkEnd w:id="1451"/>
      <w:r w:rsidRPr="00C42DC8">
        <w:rPr>
          <w:rtl/>
        </w:rPr>
        <w:t xml:space="preserve">מחכה </w:t>
      </w:r>
      <w:bookmarkStart w:id="1452" w:name="_ETM_Q4_196820"/>
      <w:bookmarkEnd w:id="1452"/>
      <w:r w:rsidRPr="00C42DC8">
        <w:rPr>
          <w:rtl/>
        </w:rPr>
        <w:t xml:space="preserve">לאף </w:t>
      </w:r>
      <w:bookmarkStart w:id="1453" w:name="_ETM_Q4_197060"/>
      <w:bookmarkEnd w:id="1453"/>
      <w:r w:rsidRPr="00C42DC8">
        <w:rPr>
          <w:rFonts w:hint="cs"/>
          <w:rtl/>
        </w:rPr>
        <w:t>אחד</w:t>
      </w:r>
      <w:r>
        <w:rPr>
          <w:rFonts w:hint="cs"/>
          <w:rtl/>
        </w:rPr>
        <w:t xml:space="preserve"> </w:t>
      </w:r>
      <w:r>
        <w:rPr>
          <w:rFonts w:hint="eastAsia"/>
        </w:rPr>
        <w:t>–</w:t>
      </w:r>
      <w:r w:rsidRPr="00C42DC8">
        <w:rPr>
          <w:rtl/>
        </w:rPr>
        <w:t xml:space="preserve"> </w:t>
      </w:r>
      <w:bookmarkStart w:id="1454" w:name="_ETM_Q4_197739"/>
      <w:bookmarkEnd w:id="1454"/>
      <w:r w:rsidRPr="00C42DC8">
        <w:rPr>
          <w:rtl/>
        </w:rPr>
        <w:t xml:space="preserve">הוא </w:t>
      </w:r>
      <w:bookmarkStart w:id="1455" w:name="_ETM_Q4_197980"/>
      <w:bookmarkEnd w:id="1455"/>
      <w:proofErr w:type="spellStart"/>
      <w:r w:rsidRPr="00C42DC8">
        <w:rPr>
          <w:rtl/>
        </w:rPr>
        <w:t>מת</w:t>
      </w:r>
      <w:r w:rsidRPr="00C42DC8">
        <w:rPr>
          <w:rFonts w:hint="cs"/>
          <w:rtl/>
        </w:rPr>
        <w:t>כלל</w:t>
      </w:r>
      <w:proofErr w:type="spellEnd"/>
      <w:r w:rsidRPr="00C42DC8">
        <w:rPr>
          <w:rFonts w:hint="cs"/>
          <w:rtl/>
        </w:rPr>
        <w:t>,</w:t>
      </w:r>
      <w:r w:rsidRPr="00C42DC8">
        <w:rPr>
          <w:rtl/>
        </w:rPr>
        <w:t xml:space="preserve"> </w:t>
      </w:r>
      <w:bookmarkStart w:id="1456" w:name="_ETM_Q4_198759"/>
      <w:bookmarkEnd w:id="1456"/>
      <w:r w:rsidRPr="00C42DC8">
        <w:rPr>
          <w:rFonts w:hint="cs"/>
          <w:rtl/>
        </w:rPr>
        <w:t xml:space="preserve">הוא </w:t>
      </w:r>
      <w:r w:rsidRPr="00C42DC8">
        <w:rPr>
          <w:rtl/>
        </w:rPr>
        <w:t xml:space="preserve">מפעיל </w:t>
      </w:r>
      <w:bookmarkStart w:id="1457" w:name="_ETM_Q4_199179"/>
      <w:bookmarkEnd w:id="1457"/>
      <w:r w:rsidRPr="00C42DC8">
        <w:rPr>
          <w:rtl/>
        </w:rPr>
        <w:t xml:space="preserve">את </w:t>
      </w:r>
      <w:bookmarkStart w:id="1458" w:name="_ETM_Q4_199239"/>
      <w:bookmarkEnd w:id="1458"/>
      <w:proofErr w:type="spellStart"/>
      <w:r w:rsidRPr="00C42DC8">
        <w:rPr>
          <w:rtl/>
        </w:rPr>
        <w:t>המ</w:t>
      </w:r>
      <w:r>
        <w:rPr>
          <w:rFonts w:hint="cs"/>
          <w:rtl/>
        </w:rPr>
        <w:t>י</w:t>
      </w:r>
      <w:r w:rsidRPr="00C42DC8">
        <w:rPr>
          <w:rtl/>
        </w:rPr>
        <w:t>נהל</w:t>
      </w:r>
      <w:proofErr w:type="spellEnd"/>
      <w:r w:rsidRPr="00C42DC8">
        <w:rPr>
          <w:rtl/>
        </w:rPr>
        <w:t xml:space="preserve"> </w:t>
      </w:r>
      <w:bookmarkStart w:id="1459" w:name="_ETM_Q4_199599"/>
      <w:bookmarkEnd w:id="1459"/>
      <w:r w:rsidRPr="00C42DC8">
        <w:rPr>
          <w:rtl/>
        </w:rPr>
        <w:t>האזרחי</w:t>
      </w:r>
      <w:r w:rsidRPr="00C42DC8">
        <w:rPr>
          <w:rFonts w:hint="cs"/>
          <w:rtl/>
        </w:rPr>
        <w:t>,</w:t>
      </w:r>
      <w:r w:rsidRPr="00C42DC8">
        <w:rPr>
          <w:rtl/>
        </w:rPr>
        <w:t xml:space="preserve"> </w:t>
      </w:r>
      <w:bookmarkStart w:id="1460" w:name="_ETM_Q4_200169"/>
      <w:bookmarkEnd w:id="1460"/>
      <w:r w:rsidRPr="00C42DC8">
        <w:rPr>
          <w:rFonts w:hint="cs"/>
          <w:rtl/>
        </w:rPr>
        <w:t xml:space="preserve">הוא </w:t>
      </w:r>
      <w:r w:rsidRPr="00C42DC8">
        <w:rPr>
          <w:rtl/>
        </w:rPr>
        <w:t xml:space="preserve">מפעיל </w:t>
      </w:r>
      <w:bookmarkStart w:id="1461" w:name="_ETM_Q4_200560"/>
      <w:bookmarkEnd w:id="1461"/>
      <w:r w:rsidRPr="00C42DC8">
        <w:rPr>
          <w:rtl/>
        </w:rPr>
        <w:t xml:space="preserve">את </w:t>
      </w:r>
      <w:bookmarkStart w:id="1462" w:name="_ETM_Q4_200650"/>
      <w:bookmarkEnd w:id="1462"/>
      <w:proofErr w:type="spellStart"/>
      <w:r w:rsidRPr="00C42DC8">
        <w:rPr>
          <w:rtl/>
        </w:rPr>
        <w:t>המתפ"ש</w:t>
      </w:r>
      <w:proofErr w:type="spellEnd"/>
      <w:r w:rsidRPr="00C42DC8">
        <w:rPr>
          <w:rFonts w:hint="cs"/>
          <w:rtl/>
        </w:rPr>
        <w:t>,</w:t>
      </w:r>
      <w:r w:rsidRPr="00C42DC8">
        <w:rPr>
          <w:rtl/>
        </w:rPr>
        <w:t xml:space="preserve"> </w:t>
      </w:r>
      <w:bookmarkStart w:id="1463" w:name="_ETM_Q4_201579"/>
      <w:bookmarkEnd w:id="1463"/>
      <w:r w:rsidRPr="00C42DC8">
        <w:rPr>
          <w:rtl/>
        </w:rPr>
        <w:t xml:space="preserve">אלוף </w:t>
      </w:r>
      <w:bookmarkStart w:id="1464" w:name="_ETM_Q4_201910"/>
      <w:bookmarkEnd w:id="1464"/>
      <w:r w:rsidRPr="00C42DC8">
        <w:rPr>
          <w:rtl/>
        </w:rPr>
        <w:t xml:space="preserve">הפיקוד </w:t>
      </w:r>
      <w:bookmarkStart w:id="1465" w:name="_ETM_Q4_202390"/>
      <w:bookmarkEnd w:id="1465"/>
      <w:r w:rsidRPr="00C42DC8">
        <w:rPr>
          <w:rtl/>
        </w:rPr>
        <w:t xml:space="preserve">עושה </w:t>
      </w:r>
      <w:bookmarkStart w:id="1466" w:name="_ETM_Q4_202660"/>
      <w:bookmarkEnd w:id="1466"/>
      <w:r w:rsidRPr="00C42DC8">
        <w:rPr>
          <w:rtl/>
        </w:rPr>
        <w:t xml:space="preserve">פגישות </w:t>
      </w:r>
      <w:bookmarkStart w:id="1467" w:name="_ETM_Q4_203109"/>
      <w:bookmarkEnd w:id="1467"/>
      <w:r w:rsidRPr="00C42DC8">
        <w:rPr>
          <w:rtl/>
        </w:rPr>
        <w:t xml:space="preserve">בין </w:t>
      </w:r>
      <w:bookmarkStart w:id="1468" w:name="_ETM_Q4_203259"/>
      <w:bookmarkEnd w:id="1468"/>
      <w:r w:rsidRPr="00C42DC8">
        <w:rPr>
          <w:rtl/>
        </w:rPr>
        <w:t xml:space="preserve">כלל </w:t>
      </w:r>
      <w:bookmarkStart w:id="1469" w:name="_ETM_Q4_203529"/>
      <w:bookmarkEnd w:id="1469"/>
      <w:r w:rsidRPr="00C42DC8">
        <w:rPr>
          <w:rtl/>
        </w:rPr>
        <w:t xml:space="preserve">הגורמים </w:t>
      </w:r>
      <w:bookmarkStart w:id="1470" w:name="_ETM_Q4_204369"/>
      <w:bookmarkEnd w:id="1470"/>
      <w:r w:rsidRPr="00C42DC8">
        <w:rPr>
          <w:rFonts w:hint="cs"/>
          <w:rtl/>
        </w:rPr>
        <w:t>ו</w:t>
      </w:r>
      <w:r w:rsidRPr="00C42DC8">
        <w:rPr>
          <w:rtl/>
        </w:rPr>
        <w:t xml:space="preserve">מנסה </w:t>
      </w:r>
      <w:bookmarkStart w:id="1471" w:name="_ETM_Q4_204669"/>
      <w:bookmarkEnd w:id="1471"/>
      <w:proofErr w:type="spellStart"/>
      <w:r w:rsidRPr="00C42DC8">
        <w:rPr>
          <w:rtl/>
        </w:rPr>
        <w:t>לתכלל</w:t>
      </w:r>
      <w:proofErr w:type="spellEnd"/>
      <w:r w:rsidRPr="00C42DC8">
        <w:rPr>
          <w:rtl/>
        </w:rPr>
        <w:t xml:space="preserve"> </w:t>
      </w:r>
      <w:bookmarkStart w:id="1472" w:name="_ETM_Q4_205179"/>
      <w:bookmarkEnd w:id="1472"/>
      <w:r w:rsidRPr="00C42DC8">
        <w:rPr>
          <w:rtl/>
        </w:rPr>
        <w:t xml:space="preserve">את </w:t>
      </w:r>
      <w:bookmarkStart w:id="1473" w:name="_ETM_Q4_205269"/>
      <w:bookmarkEnd w:id="1473"/>
      <w:r w:rsidRPr="00C42DC8">
        <w:rPr>
          <w:rtl/>
        </w:rPr>
        <w:t>הדברים</w:t>
      </w:r>
      <w:r w:rsidRPr="00C42DC8">
        <w:rPr>
          <w:rFonts w:hint="cs"/>
          <w:rtl/>
        </w:rPr>
        <w:t>.</w:t>
      </w:r>
    </w:p>
    <w:p w:rsidR="005E044E" w:rsidRPr="00C42DC8" w:rsidRDefault="005E044E" w:rsidP="00753B82">
      <w:pPr>
        <w:rPr>
          <w:rtl/>
        </w:rPr>
      </w:pPr>
      <w:bookmarkStart w:id="1474" w:name="_ETM_Q4_201197"/>
      <w:bookmarkStart w:id="1475" w:name="_ETM_Q4_201308"/>
      <w:bookmarkEnd w:id="1474"/>
      <w:bookmarkEnd w:id="1475"/>
    </w:p>
    <w:p w:rsidR="005E044E" w:rsidRPr="00C42DC8" w:rsidRDefault="005E044E" w:rsidP="00C10985">
      <w:pPr>
        <w:rPr>
          <w:rtl/>
        </w:rPr>
      </w:pPr>
      <w:bookmarkStart w:id="1476" w:name="_ETM_Q4_207806"/>
      <w:bookmarkStart w:id="1477" w:name="_ETM_Q4_207982"/>
      <w:bookmarkStart w:id="1478" w:name="_ETM_Q4_206140"/>
      <w:bookmarkEnd w:id="1476"/>
      <w:bookmarkEnd w:id="1477"/>
      <w:bookmarkEnd w:id="1478"/>
      <w:r w:rsidRPr="00C42DC8">
        <w:rPr>
          <w:rtl/>
        </w:rPr>
        <w:t xml:space="preserve">יש </w:t>
      </w:r>
      <w:bookmarkStart w:id="1479" w:name="_ETM_Q4_206529"/>
      <w:bookmarkEnd w:id="1479"/>
      <w:r w:rsidRPr="00C42DC8">
        <w:rPr>
          <w:rtl/>
        </w:rPr>
        <w:t xml:space="preserve">מחסור </w:t>
      </w:r>
      <w:bookmarkStart w:id="1480" w:name="_ETM_Q4_207099"/>
      <w:bookmarkEnd w:id="1480"/>
      <w:r w:rsidRPr="00C42DC8">
        <w:rPr>
          <w:rtl/>
        </w:rPr>
        <w:t xml:space="preserve">משטרתי גדול </w:t>
      </w:r>
      <w:bookmarkStart w:id="1481" w:name="_ETM_Q4_207519"/>
      <w:bookmarkEnd w:id="1481"/>
      <w:r w:rsidRPr="00C42DC8">
        <w:rPr>
          <w:rtl/>
        </w:rPr>
        <w:t xml:space="preserve">מאוד </w:t>
      </w:r>
      <w:bookmarkStart w:id="1482" w:name="_ETM_Q4_208410"/>
      <w:bookmarkStart w:id="1483" w:name="_ETM_Q4_209220"/>
      <w:bookmarkEnd w:id="1482"/>
      <w:bookmarkEnd w:id="1483"/>
      <w:r w:rsidRPr="00C42DC8">
        <w:rPr>
          <w:rtl/>
        </w:rPr>
        <w:t>במדינה</w:t>
      </w:r>
      <w:r w:rsidRPr="00C42DC8">
        <w:rPr>
          <w:rFonts w:hint="cs"/>
          <w:rtl/>
        </w:rPr>
        <w:t>,</w:t>
      </w:r>
      <w:r w:rsidRPr="00C42DC8">
        <w:rPr>
          <w:rtl/>
        </w:rPr>
        <w:t xml:space="preserve"> </w:t>
      </w:r>
      <w:bookmarkStart w:id="1484" w:name="_ETM_Q4_210429"/>
      <w:bookmarkEnd w:id="1484"/>
      <w:r w:rsidRPr="00C42DC8">
        <w:rPr>
          <w:rtl/>
        </w:rPr>
        <w:t xml:space="preserve">כל </w:t>
      </w:r>
      <w:bookmarkStart w:id="1485" w:name="_ETM_Q4_210789"/>
      <w:bookmarkEnd w:id="1485"/>
      <w:r w:rsidRPr="00C42DC8">
        <w:rPr>
          <w:rtl/>
        </w:rPr>
        <w:t xml:space="preserve">שכן </w:t>
      </w:r>
      <w:bookmarkStart w:id="1486" w:name="_ETM_Q4_211210"/>
      <w:bookmarkEnd w:id="1486"/>
      <w:proofErr w:type="spellStart"/>
      <w:r w:rsidRPr="00C42DC8">
        <w:rPr>
          <w:rtl/>
        </w:rPr>
        <w:t>ב</w:t>
      </w:r>
      <w:r w:rsidRPr="00C42DC8">
        <w:rPr>
          <w:rFonts w:hint="cs"/>
          <w:rtl/>
        </w:rPr>
        <w:t>א</w:t>
      </w:r>
      <w:r w:rsidRPr="00C42DC8">
        <w:rPr>
          <w:rtl/>
        </w:rPr>
        <w:t>יו"ש</w:t>
      </w:r>
      <w:proofErr w:type="spellEnd"/>
      <w:r>
        <w:rPr>
          <w:rFonts w:hint="cs"/>
          <w:rtl/>
        </w:rPr>
        <w:t>.</w:t>
      </w:r>
      <w:r w:rsidRPr="00C42DC8">
        <w:rPr>
          <w:rtl/>
        </w:rPr>
        <w:t xml:space="preserve"> </w:t>
      </w:r>
      <w:bookmarkStart w:id="1487" w:name="_ETM_Q4_212190"/>
      <w:bookmarkEnd w:id="1487"/>
      <w:r w:rsidRPr="00C42DC8">
        <w:rPr>
          <w:rtl/>
        </w:rPr>
        <w:t xml:space="preserve">מנגנון </w:t>
      </w:r>
      <w:bookmarkStart w:id="1488" w:name="_ETM_Q4_212850"/>
      <w:bookmarkEnd w:id="1488"/>
      <w:proofErr w:type="spellStart"/>
      <w:r w:rsidRPr="00C42DC8">
        <w:rPr>
          <w:rtl/>
        </w:rPr>
        <w:t>המ</w:t>
      </w:r>
      <w:r>
        <w:rPr>
          <w:rFonts w:hint="cs"/>
          <w:rtl/>
        </w:rPr>
        <w:t>י</w:t>
      </w:r>
      <w:r w:rsidRPr="00C42DC8">
        <w:rPr>
          <w:rtl/>
        </w:rPr>
        <w:t>נהל</w:t>
      </w:r>
      <w:proofErr w:type="spellEnd"/>
      <w:r w:rsidRPr="00C42DC8">
        <w:rPr>
          <w:rtl/>
        </w:rPr>
        <w:t xml:space="preserve"> </w:t>
      </w:r>
      <w:bookmarkStart w:id="1489" w:name="_ETM_Q4_213239"/>
      <w:bookmarkEnd w:id="1489"/>
      <w:r w:rsidRPr="00C42DC8">
        <w:rPr>
          <w:rtl/>
        </w:rPr>
        <w:t xml:space="preserve">האזרחי </w:t>
      </w:r>
      <w:bookmarkStart w:id="1490" w:name="_ETM_Q4_214380"/>
      <w:bookmarkEnd w:id="1490"/>
      <w:proofErr w:type="spellStart"/>
      <w:r w:rsidRPr="00C42DC8">
        <w:rPr>
          <w:rFonts w:hint="cs"/>
          <w:rtl/>
        </w:rPr>
        <w:t>וה</w:t>
      </w:r>
      <w:r w:rsidRPr="00C42DC8">
        <w:rPr>
          <w:rtl/>
        </w:rPr>
        <w:t>מתפ"ש</w:t>
      </w:r>
      <w:proofErr w:type="spellEnd"/>
      <w:r w:rsidRPr="00C42DC8">
        <w:rPr>
          <w:rtl/>
        </w:rPr>
        <w:t xml:space="preserve"> </w:t>
      </w:r>
      <w:bookmarkStart w:id="1491" w:name="_ETM_Q4_215460"/>
      <w:bookmarkStart w:id="1492" w:name="_ETM_Q4_215909"/>
      <w:bookmarkEnd w:id="1491"/>
      <w:bookmarkEnd w:id="1492"/>
      <w:r w:rsidRPr="00C42DC8">
        <w:rPr>
          <w:rtl/>
        </w:rPr>
        <w:t xml:space="preserve">דל </w:t>
      </w:r>
      <w:bookmarkStart w:id="1493" w:name="_ETM_Q4_216390"/>
      <w:bookmarkEnd w:id="1493"/>
      <w:r w:rsidRPr="00C42DC8">
        <w:rPr>
          <w:rtl/>
        </w:rPr>
        <w:t xml:space="preserve">באמצעים </w:t>
      </w:r>
      <w:bookmarkStart w:id="1494" w:name="_ETM_Q4_217470"/>
      <w:bookmarkEnd w:id="1494"/>
      <w:r w:rsidRPr="00C42DC8">
        <w:rPr>
          <w:rtl/>
        </w:rPr>
        <w:t xml:space="preserve">ביחס </w:t>
      </w:r>
      <w:bookmarkStart w:id="1495" w:name="_ETM_Q4_218010"/>
      <w:bookmarkEnd w:id="1495"/>
      <w:r w:rsidRPr="00C42DC8">
        <w:rPr>
          <w:rtl/>
        </w:rPr>
        <w:t xml:space="preserve">לגידול </w:t>
      </w:r>
      <w:bookmarkStart w:id="1496" w:name="_ETM_Q4_218520"/>
      <w:bookmarkEnd w:id="1496"/>
      <w:r w:rsidRPr="00C42DC8">
        <w:rPr>
          <w:rtl/>
        </w:rPr>
        <w:t>האוכלוסייה</w:t>
      </w:r>
      <w:r w:rsidRPr="00C42DC8">
        <w:rPr>
          <w:rFonts w:hint="cs"/>
          <w:rtl/>
        </w:rPr>
        <w:t>.</w:t>
      </w:r>
      <w:r w:rsidRPr="00C42DC8">
        <w:rPr>
          <w:rtl/>
        </w:rPr>
        <w:t xml:space="preserve"> </w:t>
      </w:r>
      <w:bookmarkStart w:id="1497" w:name="_ETM_Q4_219520"/>
      <w:bookmarkEnd w:id="1497"/>
      <w:r w:rsidRPr="00C42DC8">
        <w:rPr>
          <w:rtl/>
        </w:rPr>
        <w:t xml:space="preserve">אנחנו </w:t>
      </w:r>
      <w:bookmarkStart w:id="1498" w:name="_ETM_Q4_219850"/>
      <w:bookmarkEnd w:id="1498"/>
      <w:r w:rsidRPr="00C42DC8">
        <w:rPr>
          <w:rtl/>
        </w:rPr>
        <w:t xml:space="preserve">צריכים </w:t>
      </w:r>
      <w:bookmarkStart w:id="1499" w:name="_ETM_Q4_220120"/>
      <w:bookmarkEnd w:id="1499"/>
      <w:r w:rsidRPr="00C42DC8">
        <w:rPr>
          <w:rtl/>
        </w:rPr>
        <w:t xml:space="preserve">לתת </w:t>
      </w:r>
      <w:bookmarkStart w:id="1500" w:name="_ETM_Q4_220450"/>
      <w:bookmarkEnd w:id="1500"/>
      <w:r w:rsidRPr="00C42DC8">
        <w:rPr>
          <w:rtl/>
        </w:rPr>
        <w:t xml:space="preserve">שירות </w:t>
      </w:r>
      <w:bookmarkStart w:id="1501" w:name="_ETM_Q4_221380"/>
      <w:bookmarkEnd w:id="1501"/>
      <w:r w:rsidRPr="00C42DC8">
        <w:rPr>
          <w:rtl/>
        </w:rPr>
        <w:t>ל-500</w:t>
      </w:r>
      <w:r w:rsidRPr="00C42DC8">
        <w:rPr>
          <w:rFonts w:hint="cs"/>
          <w:rtl/>
        </w:rPr>
        <w:t>,</w:t>
      </w:r>
      <w:r w:rsidRPr="00C42DC8">
        <w:rPr>
          <w:rtl/>
        </w:rPr>
        <w:t xml:space="preserve">000 </w:t>
      </w:r>
      <w:bookmarkStart w:id="1502" w:name="_ETM_Q4_223229"/>
      <w:bookmarkEnd w:id="1502"/>
      <w:r w:rsidRPr="00C42DC8">
        <w:rPr>
          <w:rtl/>
        </w:rPr>
        <w:t xml:space="preserve">ישראלים </w:t>
      </w:r>
      <w:bookmarkStart w:id="1503" w:name="_ETM_Q4_223860"/>
      <w:bookmarkEnd w:id="1503"/>
      <w:r w:rsidRPr="00C42DC8">
        <w:rPr>
          <w:rtl/>
        </w:rPr>
        <w:t xml:space="preserve">יהודים </w:t>
      </w:r>
      <w:bookmarkStart w:id="1504" w:name="_ETM_Q4_224430"/>
      <w:bookmarkEnd w:id="1504"/>
      <w:r w:rsidRPr="00C42DC8">
        <w:rPr>
          <w:rtl/>
        </w:rPr>
        <w:t xml:space="preserve">ביהודה </w:t>
      </w:r>
      <w:bookmarkStart w:id="1505" w:name="_ETM_Q4_224760"/>
      <w:bookmarkEnd w:id="1505"/>
      <w:r w:rsidRPr="00C42DC8">
        <w:rPr>
          <w:rtl/>
        </w:rPr>
        <w:t xml:space="preserve">ושומרון </w:t>
      </w:r>
      <w:bookmarkStart w:id="1506" w:name="_ETM_Q4_225360"/>
      <w:bookmarkEnd w:id="1506"/>
      <w:r w:rsidRPr="00C42DC8">
        <w:rPr>
          <w:rtl/>
        </w:rPr>
        <w:t xml:space="preserve">ועוד </w:t>
      </w:r>
      <w:bookmarkStart w:id="1507" w:name="_ETM_Q4_225809"/>
      <w:bookmarkEnd w:id="1507"/>
      <w:r w:rsidRPr="00C42DC8">
        <w:rPr>
          <w:rtl/>
        </w:rPr>
        <w:t>מעל</w:t>
      </w:r>
      <w:r w:rsidR="00C10985">
        <w:rPr>
          <w:rFonts w:hint="cs"/>
          <w:rtl/>
        </w:rPr>
        <w:t xml:space="preserve"> שני </w:t>
      </w:r>
      <w:r>
        <w:rPr>
          <w:rFonts w:hint="cs"/>
          <w:rtl/>
        </w:rPr>
        <w:t xml:space="preserve">מיליון </w:t>
      </w:r>
      <w:bookmarkStart w:id="1508" w:name="_ETM_Q4_226140"/>
      <w:bookmarkStart w:id="1509" w:name="_ETM_Q4_226379"/>
      <w:bookmarkStart w:id="1510" w:name="_ETM_Q4_226710"/>
      <w:bookmarkEnd w:id="1508"/>
      <w:bookmarkEnd w:id="1509"/>
      <w:bookmarkEnd w:id="1510"/>
      <w:r>
        <w:rPr>
          <w:rFonts w:hint="cs"/>
          <w:rtl/>
        </w:rPr>
        <w:t>פ</w:t>
      </w:r>
      <w:r w:rsidRPr="00C42DC8">
        <w:rPr>
          <w:rtl/>
        </w:rPr>
        <w:t>לסטינים</w:t>
      </w:r>
      <w:r>
        <w:rPr>
          <w:rFonts w:hint="cs"/>
          <w:rtl/>
        </w:rPr>
        <w:t xml:space="preserve">, </w:t>
      </w:r>
      <w:bookmarkStart w:id="1511" w:name="_ETM_Q4_228120"/>
      <w:bookmarkEnd w:id="1511"/>
      <w:r w:rsidRPr="00C42DC8">
        <w:rPr>
          <w:rFonts w:hint="cs"/>
          <w:rtl/>
        </w:rPr>
        <w:t>ו</w:t>
      </w:r>
      <w:r w:rsidRPr="00C42DC8">
        <w:rPr>
          <w:rtl/>
        </w:rPr>
        <w:t xml:space="preserve">אני </w:t>
      </w:r>
      <w:bookmarkStart w:id="1512" w:name="_ETM_Q4_228330"/>
      <w:bookmarkEnd w:id="1512"/>
      <w:r w:rsidRPr="00C42DC8">
        <w:rPr>
          <w:rtl/>
        </w:rPr>
        <w:t xml:space="preserve">אומר </w:t>
      </w:r>
      <w:bookmarkStart w:id="1513" w:name="_ETM_Q4_228510"/>
      <w:bookmarkEnd w:id="1513"/>
      <w:r w:rsidRPr="00C42DC8">
        <w:rPr>
          <w:rtl/>
        </w:rPr>
        <w:t xml:space="preserve">לך </w:t>
      </w:r>
      <w:bookmarkStart w:id="1514" w:name="_ETM_Q4_228630"/>
      <w:bookmarkEnd w:id="1514"/>
      <w:r w:rsidRPr="00C42DC8">
        <w:rPr>
          <w:rtl/>
        </w:rPr>
        <w:t xml:space="preserve">שבנו </w:t>
      </w:r>
      <w:bookmarkStart w:id="1515" w:name="_ETM_Q4_229080"/>
      <w:bookmarkEnd w:id="1515"/>
      <w:r w:rsidRPr="00C42DC8">
        <w:rPr>
          <w:rtl/>
        </w:rPr>
        <w:t xml:space="preserve">מנגנון </w:t>
      </w:r>
      <w:bookmarkStart w:id="1516" w:name="_ETM_Q4_230130"/>
      <w:bookmarkEnd w:id="1516"/>
      <w:r w:rsidRPr="00C42DC8">
        <w:rPr>
          <w:rtl/>
        </w:rPr>
        <w:t xml:space="preserve">שטיפל </w:t>
      </w:r>
      <w:bookmarkStart w:id="1517" w:name="_ETM_Q4_230790"/>
      <w:bookmarkEnd w:id="1517"/>
      <w:r w:rsidRPr="00C42DC8">
        <w:rPr>
          <w:rtl/>
        </w:rPr>
        <w:t xml:space="preserve">בחצי </w:t>
      </w:r>
      <w:bookmarkStart w:id="1518" w:name="_ETM_Q4_231270"/>
      <w:bookmarkEnd w:id="1518"/>
      <w:r w:rsidRPr="00C42DC8">
        <w:rPr>
          <w:rtl/>
        </w:rPr>
        <w:t xml:space="preserve">מהכמות </w:t>
      </w:r>
      <w:bookmarkStart w:id="1519" w:name="_ETM_Q4_231810"/>
      <w:bookmarkEnd w:id="1519"/>
      <w:r w:rsidRPr="00C42DC8">
        <w:rPr>
          <w:rtl/>
        </w:rPr>
        <w:t xml:space="preserve">הזאת </w:t>
      </w:r>
      <w:bookmarkStart w:id="1520" w:name="_ETM_Q4_232140"/>
      <w:bookmarkEnd w:id="1520"/>
      <w:r w:rsidRPr="00C42DC8">
        <w:rPr>
          <w:rtl/>
        </w:rPr>
        <w:t xml:space="preserve">או </w:t>
      </w:r>
      <w:bookmarkStart w:id="1521" w:name="_ETM_Q4_232260"/>
      <w:bookmarkEnd w:id="1521"/>
      <w:r w:rsidRPr="00C42DC8">
        <w:rPr>
          <w:rtl/>
        </w:rPr>
        <w:t>פחות</w:t>
      </w:r>
      <w:r w:rsidRPr="00C42DC8">
        <w:rPr>
          <w:rFonts w:hint="cs"/>
          <w:rtl/>
        </w:rPr>
        <w:t>,</w:t>
      </w:r>
      <w:r w:rsidRPr="00C42DC8">
        <w:rPr>
          <w:rtl/>
        </w:rPr>
        <w:t xml:space="preserve"> </w:t>
      </w:r>
      <w:bookmarkStart w:id="1522" w:name="_ETM_Q4_233430"/>
      <w:bookmarkEnd w:id="1522"/>
      <w:r w:rsidRPr="00C42DC8">
        <w:rPr>
          <w:rtl/>
        </w:rPr>
        <w:t xml:space="preserve">והמנגנון </w:t>
      </w:r>
      <w:bookmarkStart w:id="1523" w:name="_ETM_Q4_234180"/>
      <w:bookmarkEnd w:id="1523"/>
      <w:r w:rsidRPr="00C42DC8">
        <w:rPr>
          <w:rtl/>
        </w:rPr>
        <w:t xml:space="preserve">הזה </w:t>
      </w:r>
      <w:bookmarkStart w:id="1524" w:name="_ETM_Q4_234390"/>
      <w:bookmarkEnd w:id="1524"/>
      <w:r w:rsidRPr="00C42DC8">
        <w:rPr>
          <w:rtl/>
        </w:rPr>
        <w:t xml:space="preserve">עבר </w:t>
      </w:r>
      <w:bookmarkStart w:id="1525" w:name="_ETM_Q4_234660"/>
      <w:bookmarkEnd w:id="1525"/>
      <w:r w:rsidRPr="00C42DC8">
        <w:rPr>
          <w:rtl/>
        </w:rPr>
        <w:t>דילול</w:t>
      </w:r>
      <w:r w:rsidRPr="00C42DC8">
        <w:rPr>
          <w:rFonts w:hint="cs"/>
          <w:rtl/>
        </w:rPr>
        <w:t>.</w:t>
      </w:r>
      <w:r w:rsidRPr="00C42DC8">
        <w:rPr>
          <w:rtl/>
        </w:rPr>
        <w:t xml:space="preserve"> </w:t>
      </w:r>
      <w:bookmarkStart w:id="1526" w:name="_ETM_Q4_235590"/>
      <w:bookmarkEnd w:id="1526"/>
      <w:r w:rsidRPr="00C42DC8">
        <w:rPr>
          <w:rFonts w:hint="cs"/>
          <w:rtl/>
        </w:rPr>
        <w:t xml:space="preserve">אז </w:t>
      </w:r>
      <w:r w:rsidRPr="00C42DC8">
        <w:rPr>
          <w:rtl/>
        </w:rPr>
        <w:t xml:space="preserve">יש </w:t>
      </w:r>
      <w:bookmarkStart w:id="1527" w:name="_ETM_Q4_235770"/>
      <w:bookmarkEnd w:id="1527"/>
      <w:r w:rsidRPr="00C42DC8">
        <w:rPr>
          <w:rtl/>
        </w:rPr>
        <w:t xml:space="preserve">פה </w:t>
      </w:r>
      <w:bookmarkStart w:id="1528" w:name="_ETM_Q4_235920"/>
      <w:bookmarkEnd w:id="1528"/>
      <w:r w:rsidRPr="00C42DC8">
        <w:rPr>
          <w:rtl/>
        </w:rPr>
        <w:t xml:space="preserve">מהלך </w:t>
      </w:r>
      <w:bookmarkStart w:id="1529" w:name="_ETM_Q4_236309"/>
      <w:bookmarkEnd w:id="1529"/>
      <w:r w:rsidRPr="00C42DC8">
        <w:rPr>
          <w:rtl/>
        </w:rPr>
        <w:t>מערכתי</w:t>
      </w:r>
      <w:r w:rsidRPr="00C42DC8">
        <w:rPr>
          <w:rFonts w:hint="cs"/>
          <w:rtl/>
        </w:rPr>
        <w:t>.</w:t>
      </w:r>
    </w:p>
    <w:p w:rsidR="005E044E" w:rsidRPr="00C42DC8" w:rsidRDefault="005E044E" w:rsidP="00C10985">
      <w:pPr>
        <w:rPr>
          <w:rtl/>
        </w:rPr>
      </w:pPr>
      <w:bookmarkStart w:id="1530" w:name="_ETM_Q4_221460"/>
      <w:bookmarkStart w:id="1531" w:name="_ETM_Q4_221579"/>
      <w:bookmarkEnd w:id="1530"/>
      <w:bookmarkEnd w:id="1531"/>
    </w:p>
    <w:p w:rsidR="005E044E" w:rsidRPr="00C42DC8" w:rsidRDefault="005E044E" w:rsidP="00753B82">
      <w:pPr>
        <w:pStyle w:val="af5"/>
        <w:keepNext/>
        <w:rPr>
          <w:rtl/>
        </w:rPr>
      </w:pPr>
      <w:bookmarkStart w:id="1532" w:name="ET_interruption_6065_3"/>
      <w:r w:rsidRPr="00C42DC8">
        <w:rPr>
          <w:rStyle w:val="TagStyle"/>
          <w:color w:val="auto"/>
          <w:rtl/>
        </w:rPr>
        <w:lastRenderedPageBreak/>
        <w:t xml:space="preserve"> &lt;&lt; קריאה &gt;&gt; </w:t>
      </w:r>
      <w:r w:rsidRPr="00C42DC8">
        <w:rPr>
          <w:rtl/>
        </w:rPr>
        <w:t>עמית הלוי (הליכוד):</w:t>
      </w:r>
      <w:r w:rsidRPr="00C42DC8">
        <w:rPr>
          <w:rStyle w:val="TagStyle"/>
          <w:color w:val="auto"/>
          <w:rtl/>
        </w:rPr>
        <w:t xml:space="preserve"> &lt;&lt; קריאה &gt;&gt;</w:t>
      </w:r>
      <w:r w:rsidRPr="00C42DC8">
        <w:rPr>
          <w:rtl/>
        </w:rPr>
        <w:t xml:space="preserve">   </w:t>
      </w:r>
      <w:bookmarkEnd w:id="1532"/>
    </w:p>
    <w:p w:rsidR="005E044E" w:rsidRPr="00C42DC8" w:rsidRDefault="005E044E" w:rsidP="00753B82">
      <w:pPr>
        <w:rPr>
          <w:rtl/>
        </w:rPr>
      </w:pPr>
    </w:p>
    <w:p w:rsidR="005E044E" w:rsidRPr="00C42DC8" w:rsidRDefault="005E044E" w:rsidP="009153D6">
      <w:pPr>
        <w:rPr>
          <w:rtl/>
        </w:rPr>
      </w:pPr>
      <w:r w:rsidRPr="00C42DC8">
        <w:rPr>
          <w:rFonts w:hint="cs"/>
          <w:rtl/>
        </w:rPr>
        <w:t>יש בן אדם שאחראי לתופעה הז</w:t>
      </w:r>
      <w:r w:rsidR="009153D6">
        <w:rPr>
          <w:rFonts w:hint="cs"/>
          <w:rtl/>
        </w:rPr>
        <w:t>את</w:t>
      </w:r>
      <w:r w:rsidRPr="00C42DC8">
        <w:rPr>
          <w:rFonts w:hint="cs"/>
          <w:rtl/>
        </w:rPr>
        <w:t xml:space="preserve"> של אנרכיסטים</w:t>
      </w:r>
      <w:r w:rsidR="00C10985">
        <w:rPr>
          <w:rFonts w:hint="cs"/>
          <w:rtl/>
        </w:rPr>
        <w:t>,</w:t>
      </w:r>
      <w:r w:rsidRPr="00C42DC8">
        <w:rPr>
          <w:rFonts w:hint="cs"/>
          <w:rtl/>
        </w:rPr>
        <w:t xml:space="preserve"> שבאופן קבוע</w:t>
      </w:r>
      <w:r>
        <w:rPr>
          <w:rFonts w:hint="cs"/>
          <w:rtl/>
        </w:rPr>
        <w:t xml:space="preserve"> </w:t>
      </w:r>
      <w:r>
        <w:rPr>
          <w:rFonts w:hint="eastAsia"/>
        </w:rPr>
        <w:t>–</w:t>
      </w:r>
      <w:r w:rsidRPr="00C42DC8">
        <w:rPr>
          <w:rFonts w:hint="cs"/>
          <w:rtl/>
        </w:rPr>
        <w:t xml:space="preserve"> לא באופן מזדמן, באופן קבוע</w:t>
      </w:r>
      <w:r>
        <w:rPr>
          <w:rFonts w:hint="cs"/>
          <w:rtl/>
        </w:rPr>
        <w:t xml:space="preserve"> </w:t>
      </w:r>
      <w:r>
        <w:rPr>
          <w:rFonts w:hint="eastAsia"/>
        </w:rPr>
        <w:t>–</w:t>
      </w:r>
      <w:r w:rsidRPr="00C42DC8">
        <w:rPr>
          <w:rFonts w:hint="cs"/>
          <w:rtl/>
        </w:rPr>
        <w:t xml:space="preserve"> משלהבים את השטח</w:t>
      </w:r>
      <w:r>
        <w:rPr>
          <w:rFonts w:hint="cs"/>
          <w:rtl/>
        </w:rPr>
        <w:t>.</w:t>
      </w:r>
      <w:r w:rsidRPr="00C42DC8">
        <w:rPr>
          <w:rFonts w:hint="cs"/>
          <w:rtl/>
        </w:rPr>
        <w:t xml:space="preserve"> </w:t>
      </w:r>
    </w:p>
    <w:p w:rsidR="005E044E" w:rsidRDefault="005E044E" w:rsidP="00C10985">
      <w:pPr>
        <w:rPr>
          <w:rtl/>
        </w:rPr>
      </w:pPr>
      <w:r>
        <w:rPr>
          <w:rStyle w:val="TagStyle"/>
          <w:rFonts w:hint="cs"/>
          <w:color w:val="auto"/>
          <w:rtl/>
        </w:rPr>
        <w:t xml:space="preserve"> </w:t>
      </w:r>
    </w:p>
    <w:p w:rsidR="005E044E" w:rsidRDefault="005E044E" w:rsidP="00753B82">
      <w:pPr>
        <w:pStyle w:val="-"/>
        <w:keepNext/>
        <w:rPr>
          <w:rtl/>
        </w:rPr>
      </w:pPr>
      <w:bookmarkStart w:id="1533" w:name="ET_speakercontinue_5987_70"/>
      <w:r w:rsidRPr="00EB13C4">
        <w:rPr>
          <w:rStyle w:val="TagStyle"/>
          <w:rtl/>
        </w:rPr>
        <w:t xml:space="preserve"> &lt;&lt; דובר_המשך &gt;&gt; </w:t>
      </w:r>
      <w:r>
        <w:rPr>
          <w:rtl/>
        </w:rPr>
        <w:t>השר במשרד הביטחון מיכאל מרדכי ביטון:</w:t>
      </w:r>
      <w:r w:rsidRPr="00EB13C4">
        <w:rPr>
          <w:rStyle w:val="TagStyle"/>
          <w:rtl/>
        </w:rPr>
        <w:t xml:space="preserve"> &lt;&lt; דובר_המשך &gt;&gt;</w:t>
      </w:r>
      <w:r>
        <w:rPr>
          <w:rtl/>
        </w:rPr>
        <w:t xml:space="preserve">   </w:t>
      </w:r>
      <w:bookmarkEnd w:id="1533"/>
    </w:p>
    <w:p w:rsidR="005E044E" w:rsidRDefault="005E044E" w:rsidP="00430B16">
      <w:pPr>
        <w:rPr>
          <w:rtl/>
        </w:rPr>
      </w:pPr>
      <w:bookmarkStart w:id="1534" w:name="_ETM_Q4_238969"/>
      <w:bookmarkEnd w:id="1534"/>
    </w:p>
    <w:p w:rsidR="005E044E" w:rsidRDefault="005E044E" w:rsidP="00430B16">
      <w:pPr>
        <w:rPr>
          <w:rtl/>
        </w:rPr>
      </w:pPr>
      <w:r w:rsidRPr="00C42DC8">
        <w:rPr>
          <w:rFonts w:hint="cs"/>
          <w:rtl/>
        </w:rPr>
        <w:t>אז זה עניין</w:t>
      </w:r>
      <w:r w:rsidRPr="00C42DC8">
        <w:rPr>
          <w:rtl/>
        </w:rPr>
        <w:t xml:space="preserve"> </w:t>
      </w:r>
      <w:bookmarkStart w:id="1535" w:name="_ETM_Q4_246640"/>
      <w:bookmarkEnd w:id="1535"/>
      <w:r w:rsidRPr="00C42DC8">
        <w:rPr>
          <w:rFonts w:hint="cs"/>
          <w:rtl/>
        </w:rPr>
        <w:t>ל</w:t>
      </w:r>
      <w:r w:rsidRPr="00C42DC8">
        <w:rPr>
          <w:rtl/>
        </w:rPr>
        <w:t>שב"כ</w:t>
      </w:r>
      <w:r w:rsidRPr="00C42DC8">
        <w:rPr>
          <w:rFonts w:hint="cs"/>
          <w:rtl/>
        </w:rPr>
        <w:t>,</w:t>
      </w:r>
      <w:r w:rsidRPr="00C42DC8">
        <w:rPr>
          <w:rtl/>
        </w:rPr>
        <w:t xml:space="preserve"> </w:t>
      </w:r>
      <w:bookmarkStart w:id="1536" w:name="_ETM_Q4_247209"/>
      <w:bookmarkEnd w:id="1536"/>
      <w:r w:rsidRPr="00C42DC8">
        <w:rPr>
          <w:rtl/>
        </w:rPr>
        <w:t>למודיעין</w:t>
      </w:r>
      <w:r w:rsidRPr="00C42DC8">
        <w:rPr>
          <w:rFonts w:hint="cs"/>
          <w:rtl/>
        </w:rPr>
        <w:t>,</w:t>
      </w:r>
      <w:r w:rsidRPr="00C42DC8">
        <w:rPr>
          <w:rtl/>
        </w:rPr>
        <w:t xml:space="preserve"> </w:t>
      </w:r>
      <w:bookmarkStart w:id="1537" w:name="_ETM_Q4_249399"/>
      <w:bookmarkEnd w:id="1537"/>
      <w:r w:rsidRPr="00C42DC8">
        <w:rPr>
          <w:rFonts w:hint="cs"/>
          <w:rtl/>
        </w:rPr>
        <w:t>ל</w:t>
      </w:r>
      <w:r w:rsidRPr="00C42DC8">
        <w:rPr>
          <w:rtl/>
        </w:rPr>
        <w:t>משטרה</w:t>
      </w:r>
      <w:r w:rsidRPr="00C42DC8">
        <w:rPr>
          <w:rFonts w:hint="cs"/>
          <w:rtl/>
        </w:rPr>
        <w:t>,</w:t>
      </w:r>
      <w:r w:rsidRPr="00C42DC8">
        <w:rPr>
          <w:rtl/>
        </w:rPr>
        <w:t xml:space="preserve"> </w:t>
      </w:r>
      <w:bookmarkStart w:id="1538" w:name="_ETM_Q4_250870"/>
      <w:bookmarkEnd w:id="1538"/>
      <w:r w:rsidRPr="00C42DC8">
        <w:rPr>
          <w:rtl/>
        </w:rPr>
        <w:t xml:space="preserve">למשרד </w:t>
      </w:r>
      <w:bookmarkStart w:id="1539" w:name="_ETM_Q4_251350"/>
      <w:bookmarkEnd w:id="1539"/>
      <w:r w:rsidRPr="00C42DC8">
        <w:rPr>
          <w:rtl/>
        </w:rPr>
        <w:t>המשפטים</w:t>
      </w:r>
      <w:r w:rsidRPr="00C42DC8">
        <w:rPr>
          <w:rFonts w:hint="cs"/>
          <w:rtl/>
        </w:rPr>
        <w:t>,</w:t>
      </w:r>
      <w:r w:rsidRPr="00C42DC8">
        <w:rPr>
          <w:rtl/>
        </w:rPr>
        <w:t xml:space="preserve"> </w:t>
      </w:r>
      <w:bookmarkStart w:id="1540" w:name="_ETM_Q4_252069"/>
      <w:bookmarkEnd w:id="1540"/>
      <w:r w:rsidRPr="00C42DC8">
        <w:rPr>
          <w:rtl/>
        </w:rPr>
        <w:t xml:space="preserve">לתלונה </w:t>
      </w:r>
      <w:bookmarkStart w:id="1541" w:name="_ETM_Q4_252790"/>
      <w:bookmarkEnd w:id="1541"/>
      <w:r w:rsidRPr="00C42DC8">
        <w:rPr>
          <w:rFonts w:hint="cs"/>
          <w:rtl/>
        </w:rPr>
        <w:t>ע</w:t>
      </w:r>
      <w:r w:rsidRPr="00C42DC8">
        <w:rPr>
          <w:rtl/>
        </w:rPr>
        <w:t>ל</w:t>
      </w:r>
      <w:r w:rsidRPr="00C42DC8">
        <w:rPr>
          <w:rFonts w:hint="cs"/>
          <w:rtl/>
        </w:rPr>
        <w:t xml:space="preserve"> ה</w:t>
      </w:r>
      <w:r w:rsidRPr="00C42DC8">
        <w:rPr>
          <w:rtl/>
        </w:rPr>
        <w:t xml:space="preserve">איש </w:t>
      </w:r>
      <w:bookmarkStart w:id="1542" w:name="_ETM_Q4_253180"/>
      <w:bookmarkEnd w:id="1542"/>
      <w:r w:rsidRPr="00C42DC8">
        <w:rPr>
          <w:rtl/>
        </w:rPr>
        <w:t>הזה</w:t>
      </w:r>
      <w:r>
        <w:rPr>
          <w:rFonts w:hint="cs"/>
          <w:rtl/>
        </w:rPr>
        <w:t>,</w:t>
      </w:r>
      <w:r w:rsidRPr="00C42DC8">
        <w:rPr>
          <w:rtl/>
        </w:rPr>
        <w:t xml:space="preserve"> </w:t>
      </w:r>
      <w:bookmarkStart w:id="1543" w:name="_ETM_Q4_253540"/>
      <w:bookmarkEnd w:id="1543"/>
      <w:r>
        <w:rPr>
          <w:rtl/>
        </w:rPr>
        <w:t>ו</w:t>
      </w:r>
      <w:r>
        <w:rPr>
          <w:rFonts w:hint="cs"/>
          <w:rtl/>
        </w:rPr>
        <w:t>נ</w:t>
      </w:r>
      <w:r w:rsidRPr="00C42DC8">
        <w:rPr>
          <w:rtl/>
        </w:rPr>
        <w:t xml:space="preserve">טפל </w:t>
      </w:r>
      <w:bookmarkStart w:id="1544" w:name="_ETM_Q4_254319"/>
      <w:bookmarkEnd w:id="1544"/>
      <w:r w:rsidRPr="00C42DC8">
        <w:rPr>
          <w:rtl/>
        </w:rPr>
        <w:t>בו</w:t>
      </w:r>
      <w:r w:rsidRPr="00C42DC8">
        <w:rPr>
          <w:rFonts w:hint="cs"/>
          <w:rtl/>
        </w:rPr>
        <w:t>.</w:t>
      </w:r>
      <w:r w:rsidRPr="00C42DC8">
        <w:rPr>
          <w:rtl/>
        </w:rPr>
        <w:t xml:space="preserve"> </w:t>
      </w:r>
      <w:bookmarkStart w:id="1545" w:name="_ETM_Q4_255640"/>
      <w:bookmarkEnd w:id="1545"/>
      <w:r w:rsidRPr="00C42DC8">
        <w:rPr>
          <w:rtl/>
        </w:rPr>
        <w:t xml:space="preserve">אבל </w:t>
      </w:r>
      <w:bookmarkStart w:id="1546" w:name="_ETM_Q4_255880"/>
      <w:bookmarkEnd w:id="1546"/>
      <w:r w:rsidRPr="00C42DC8">
        <w:rPr>
          <w:rtl/>
        </w:rPr>
        <w:t xml:space="preserve">אני </w:t>
      </w:r>
      <w:bookmarkStart w:id="1547" w:name="_ETM_Q4_256060"/>
      <w:bookmarkEnd w:id="1547"/>
      <w:r w:rsidRPr="00C42DC8">
        <w:rPr>
          <w:rtl/>
        </w:rPr>
        <w:t xml:space="preserve">לא </w:t>
      </w:r>
      <w:bookmarkStart w:id="1548" w:name="_ETM_Q4_256209"/>
      <w:bookmarkEnd w:id="1548"/>
      <w:r w:rsidRPr="00C42DC8">
        <w:rPr>
          <w:rtl/>
        </w:rPr>
        <w:t xml:space="preserve">זורק </w:t>
      </w:r>
      <w:bookmarkStart w:id="1549" w:name="_ETM_Q4_256630"/>
      <w:bookmarkEnd w:id="1549"/>
      <w:r w:rsidRPr="00C42DC8">
        <w:rPr>
          <w:rtl/>
        </w:rPr>
        <w:t xml:space="preserve">את </w:t>
      </w:r>
      <w:bookmarkStart w:id="1550" w:name="_ETM_Q4_256780"/>
      <w:bookmarkEnd w:id="1550"/>
      <w:r w:rsidRPr="00C42DC8">
        <w:rPr>
          <w:rtl/>
        </w:rPr>
        <w:t xml:space="preserve">האחריות </w:t>
      </w:r>
      <w:bookmarkStart w:id="1551" w:name="_ETM_Q4_257290"/>
      <w:bookmarkEnd w:id="1551"/>
      <w:r w:rsidRPr="00C42DC8">
        <w:rPr>
          <w:rtl/>
        </w:rPr>
        <w:t xml:space="preserve">כל </w:t>
      </w:r>
      <w:bookmarkStart w:id="1552" w:name="_ETM_Q4_257470"/>
      <w:bookmarkEnd w:id="1552"/>
      <w:r w:rsidRPr="00C42DC8">
        <w:rPr>
          <w:rtl/>
        </w:rPr>
        <w:t xml:space="preserve">פעם </w:t>
      </w:r>
      <w:bookmarkStart w:id="1553" w:name="_ETM_Q4_257830"/>
      <w:bookmarkEnd w:id="1553"/>
      <w:r w:rsidRPr="00C42DC8">
        <w:rPr>
          <w:rtl/>
        </w:rPr>
        <w:t xml:space="preserve">על </w:t>
      </w:r>
      <w:bookmarkStart w:id="1554" w:name="_ETM_Q4_258040"/>
      <w:bookmarkEnd w:id="1554"/>
      <w:r w:rsidRPr="00C42DC8">
        <w:rPr>
          <w:rtl/>
        </w:rPr>
        <w:t xml:space="preserve">חיילי </w:t>
      </w:r>
      <w:bookmarkStart w:id="1555" w:name="_ETM_Q4_258459"/>
      <w:bookmarkEnd w:id="1555"/>
      <w:r w:rsidRPr="00C42DC8">
        <w:rPr>
          <w:rtl/>
        </w:rPr>
        <w:t>צה"ל</w:t>
      </w:r>
      <w:r w:rsidRPr="00C42DC8">
        <w:rPr>
          <w:rFonts w:hint="cs"/>
          <w:rtl/>
        </w:rPr>
        <w:t>,</w:t>
      </w:r>
      <w:r w:rsidRPr="00C42DC8">
        <w:rPr>
          <w:rtl/>
        </w:rPr>
        <w:t xml:space="preserve"> </w:t>
      </w:r>
      <w:bookmarkStart w:id="1556" w:name="_ETM_Q4_258850"/>
      <w:bookmarkEnd w:id="1556"/>
      <w:r w:rsidRPr="00C42DC8">
        <w:rPr>
          <w:rFonts w:hint="cs"/>
          <w:rtl/>
        </w:rPr>
        <w:t xml:space="preserve">על </w:t>
      </w:r>
      <w:proofErr w:type="spellStart"/>
      <w:r w:rsidRPr="00C42DC8">
        <w:rPr>
          <w:rFonts w:hint="cs"/>
          <w:rtl/>
        </w:rPr>
        <w:t>ה</w:t>
      </w:r>
      <w:r w:rsidRPr="00C42DC8">
        <w:rPr>
          <w:rtl/>
        </w:rPr>
        <w:t>ש"ג</w:t>
      </w:r>
      <w:proofErr w:type="spellEnd"/>
      <w:r>
        <w:rPr>
          <w:rFonts w:hint="cs"/>
          <w:rtl/>
        </w:rPr>
        <w:t>.</w:t>
      </w:r>
      <w:r w:rsidRPr="00C42DC8">
        <w:rPr>
          <w:rtl/>
        </w:rPr>
        <w:t xml:space="preserve"> </w:t>
      </w:r>
      <w:bookmarkStart w:id="1557" w:name="_ETM_Q4_260040"/>
      <w:bookmarkEnd w:id="1557"/>
      <w:r w:rsidRPr="00C42DC8">
        <w:rPr>
          <w:rtl/>
        </w:rPr>
        <w:t xml:space="preserve">יש </w:t>
      </w:r>
      <w:bookmarkStart w:id="1558" w:name="_ETM_Q4_260220"/>
      <w:bookmarkEnd w:id="1558"/>
      <w:r w:rsidRPr="00C42DC8">
        <w:rPr>
          <w:rtl/>
        </w:rPr>
        <w:t xml:space="preserve">לנו </w:t>
      </w:r>
      <w:bookmarkStart w:id="1559" w:name="_ETM_Q4_260370"/>
      <w:bookmarkEnd w:id="1559"/>
      <w:r w:rsidRPr="00C42DC8">
        <w:rPr>
          <w:rtl/>
        </w:rPr>
        <w:t xml:space="preserve">מדינה </w:t>
      </w:r>
      <w:bookmarkStart w:id="1560" w:name="_ETM_Q4_260940"/>
      <w:bookmarkEnd w:id="1560"/>
      <w:r w:rsidRPr="00C42DC8">
        <w:rPr>
          <w:rtl/>
        </w:rPr>
        <w:t xml:space="preserve">לנהל </w:t>
      </w:r>
      <w:bookmarkStart w:id="1561" w:name="_ETM_Q4_261450"/>
      <w:bookmarkEnd w:id="1561"/>
      <w:r w:rsidRPr="00C42DC8">
        <w:rPr>
          <w:rtl/>
        </w:rPr>
        <w:t xml:space="preserve">ויש </w:t>
      </w:r>
      <w:bookmarkStart w:id="1562" w:name="_ETM_Q4_261690"/>
      <w:bookmarkEnd w:id="1562"/>
      <w:r w:rsidRPr="00C42DC8">
        <w:rPr>
          <w:rtl/>
        </w:rPr>
        <w:t xml:space="preserve">המון </w:t>
      </w:r>
      <w:bookmarkStart w:id="1563" w:name="_ETM_Q4_262020"/>
      <w:bookmarkEnd w:id="1563"/>
      <w:r w:rsidRPr="00C42DC8">
        <w:rPr>
          <w:rtl/>
        </w:rPr>
        <w:t>רשויות</w:t>
      </w:r>
      <w:r>
        <w:rPr>
          <w:rFonts w:hint="cs"/>
          <w:rtl/>
        </w:rPr>
        <w:t>,</w:t>
      </w:r>
      <w:r w:rsidRPr="00C42DC8">
        <w:rPr>
          <w:rtl/>
        </w:rPr>
        <w:t xml:space="preserve"> </w:t>
      </w:r>
      <w:bookmarkStart w:id="1564" w:name="_ETM_Q4_262950"/>
      <w:bookmarkEnd w:id="1564"/>
      <w:r w:rsidRPr="00C42DC8">
        <w:rPr>
          <w:rtl/>
        </w:rPr>
        <w:t xml:space="preserve">וצריך </w:t>
      </w:r>
      <w:bookmarkStart w:id="1565" w:name="_ETM_Q4_263280"/>
      <w:bookmarkEnd w:id="1565"/>
      <w:proofErr w:type="spellStart"/>
      <w:r w:rsidRPr="00C42DC8">
        <w:rPr>
          <w:rtl/>
        </w:rPr>
        <w:t>לתכלל</w:t>
      </w:r>
      <w:proofErr w:type="spellEnd"/>
      <w:r w:rsidRPr="00C42DC8">
        <w:rPr>
          <w:rtl/>
        </w:rPr>
        <w:t xml:space="preserve"> </w:t>
      </w:r>
      <w:bookmarkStart w:id="1566" w:name="_ETM_Q4_263940"/>
      <w:bookmarkEnd w:id="1566"/>
      <w:r w:rsidRPr="00C42DC8">
        <w:rPr>
          <w:rtl/>
        </w:rPr>
        <w:t>ולתקצב</w:t>
      </w:r>
      <w:r>
        <w:rPr>
          <w:rFonts w:hint="cs"/>
          <w:rtl/>
        </w:rPr>
        <w:t>,</w:t>
      </w:r>
      <w:r w:rsidRPr="00C42DC8">
        <w:rPr>
          <w:rtl/>
        </w:rPr>
        <w:t xml:space="preserve"> </w:t>
      </w:r>
      <w:bookmarkStart w:id="1567" w:name="_ETM_Q4_265260"/>
      <w:bookmarkEnd w:id="1567"/>
      <w:r w:rsidRPr="00C42DC8">
        <w:rPr>
          <w:rtl/>
        </w:rPr>
        <w:t xml:space="preserve">וזאת </w:t>
      </w:r>
      <w:bookmarkStart w:id="1568" w:name="_ETM_Q4_265590"/>
      <w:bookmarkEnd w:id="1568"/>
      <w:r w:rsidRPr="00C42DC8">
        <w:rPr>
          <w:rtl/>
        </w:rPr>
        <w:t xml:space="preserve">ההזדמנות </w:t>
      </w:r>
      <w:bookmarkStart w:id="1569" w:name="_ETM_Q4_266100"/>
      <w:bookmarkEnd w:id="1569"/>
      <w:r w:rsidRPr="00C42DC8">
        <w:rPr>
          <w:rtl/>
        </w:rPr>
        <w:t xml:space="preserve">שלנו </w:t>
      </w:r>
      <w:bookmarkStart w:id="1570" w:name="_ETM_Q4_266490"/>
      <w:bookmarkEnd w:id="1570"/>
      <w:r w:rsidRPr="00C42DC8">
        <w:rPr>
          <w:rtl/>
        </w:rPr>
        <w:t>עכשיו</w:t>
      </w:r>
      <w:r>
        <w:rPr>
          <w:rFonts w:hint="cs"/>
          <w:rtl/>
        </w:rPr>
        <w:t>.</w:t>
      </w:r>
    </w:p>
    <w:p w:rsidR="005E044E" w:rsidRDefault="005E044E" w:rsidP="00753B82">
      <w:pPr>
        <w:rPr>
          <w:rtl/>
        </w:rPr>
      </w:pPr>
    </w:p>
    <w:p w:rsidR="005E044E" w:rsidRDefault="005E044E" w:rsidP="00753B82">
      <w:pPr>
        <w:pStyle w:val="af5"/>
        <w:keepNext/>
        <w:rPr>
          <w:rtl/>
        </w:rPr>
      </w:pPr>
      <w:bookmarkStart w:id="1571" w:name="ET_interruption_5793_6"/>
      <w:r w:rsidRPr="00C42DC8">
        <w:rPr>
          <w:rStyle w:val="TagStyle"/>
          <w:rtl/>
        </w:rPr>
        <w:t xml:space="preserve"> &lt;&lt; קריאה &gt;&gt; </w:t>
      </w:r>
      <w:r>
        <w:rPr>
          <w:rtl/>
        </w:rPr>
        <w:t>אופיר סופר (ימינה):</w:t>
      </w:r>
      <w:r w:rsidRPr="00C42DC8">
        <w:rPr>
          <w:rStyle w:val="TagStyle"/>
          <w:rtl/>
        </w:rPr>
        <w:t xml:space="preserve"> &lt;&lt; קריאה &gt;&gt;</w:t>
      </w:r>
      <w:r>
        <w:rPr>
          <w:rtl/>
        </w:rPr>
        <w:t xml:space="preserve">   </w:t>
      </w:r>
      <w:bookmarkEnd w:id="1571"/>
    </w:p>
    <w:p w:rsidR="005E044E" w:rsidRDefault="005E044E" w:rsidP="00753B82">
      <w:pPr>
        <w:rPr>
          <w:rtl/>
        </w:rPr>
      </w:pPr>
    </w:p>
    <w:p w:rsidR="005E044E" w:rsidRDefault="005E044E" w:rsidP="00430B16">
      <w:pPr>
        <w:rPr>
          <w:rtl/>
        </w:rPr>
      </w:pPr>
      <w:r>
        <w:rPr>
          <w:rFonts w:hint="cs"/>
          <w:rtl/>
        </w:rPr>
        <w:t xml:space="preserve">ברור </w:t>
      </w:r>
      <w:proofErr w:type="spellStart"/>
      <w:r>
        <w:rPr>
          <w:rFonts w:hint="cs"/>
          <w:rtl/>
        </w:rPr>
        <w:t>שאובר-משפטיזציה</w:t>
      </w:r>
      <w:proofErr w:type="spellEnd"/>
      <w:r>
        <w:rPr>
          <w:rFonts w:hint="cs"/>
          <w:rtl/>
        </w:rPr>
        <w:t xml:space="preserve"> כמו שאנחנו נפגוש במקרה בהמשך, במקרה של איתן זאב, ועודף </w:t>
      </w:r>
      <w:proofErr w:type="spellStart"/>
      <w:r>
        <w:rPr>
          <w:rFonts w:hint="cs"/>
          <w:rtl/>
        </w:rPr>
        <w:t>משפטיזציה</w:t>
      </w:r>
      <w:proofErr w:type="spellEnd"/>
      <w:r>
        <w:rPr>
          <w:rFonts w:hint="cs"/>
          <w:rtl/>
        </w:rPr>
        <w:t xml:space="preserve"> אל מול </w:t>
      </w:r>
      <w:bookmarkStart w:id="1572" w:name="_ETM_Q4_279148"/>
      <w:bookmarkEnd w:id="1572"/>
      <w:r>
        <w:rPr>
          <w:rFonts w:hint="cs"/>
          <w:rtl/>
        </w:rPr>
        <w:t xml:space="preserve">לוחמים זה חלק מהמערכת. עכשיו, אם שר המשפטים </w:t>
      </w:r>
      <w:r w:rsidR="009153D6">
        <w:rPr>
          <w:rFonts w:hint="cs"/>
          <w:rtl/>
        </w:rPr>
        <w:t>– – –</w:t>
      </w:r>
    </w:p>
    <w:p w:rsidR="005E044E" w:rsidRPr="00DC282B" w:rsidRDefault="005E044E" w:rsidP="00C10985">
      <w:pPr>
        <w:rPr>
          <w:rtl/>
        </w:rPr>
      </w:pPr>
      <w:bookmarkStart w:id="1573" w:name="ET_speaker_5987_9"/>
    </w:p>
    <w:p w:rsidR="005E044E" w:rsidRDefault="005E044E" w:rsidP="00753B82">
      <w:pPr>
        <w:pStyle w:val="-"/>
        <w:keepNext/>
        <w:rPr>
          <w:rtl/>
        </w:rPr>
      </w:pPr>
      <w:bookmarkStart w:id="1574" w:name="_ETM_Q4_269163"/>
      <w:bookmarkEnd w:id="1573"/>
      <w:bookmarkEnd w:id="1574"/>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lang w:eastAsia="he-IL"/>
        </w:rPr>
      </w:pPr>
    </w:p>
    <w:p w:rsidR="005E044E" w:rsidRDefault="005E044E" w:rsidP="00753B82">
      <w:pPr>
        <w:rPr>
          <w:rtl/>
        </w:rPr>
      </w:pPr>
      <w:bookmarkStart w:id="1575" w:name="_ETM_Q4_269241"/>
      <w:bookmarkEnd w:id="1575"/>
      <w:r>
        <w:rPr>
          <w:rFonts w:hint="cs"/>
          <w:rtl/>
          <w:lang w:eastAsia="he-IL"/>
        </w:rPr>
        <w:t xml:space="preserve">אבל אנחנו פה רוצים הבאה למשפט, אנחנו רוצים למצות את הדין עם האנשים. </w:t>
      </w:r>
      <w:bookmarkStart w:id="1576" w:name="_ETM_Q4_285620"/>
      <w:bookmarkEnd w:id="1576"/>
      <w:r w:rsidRPr="00C42DC8">
        <w:rPr>
          <w:rtl/>
        </w:rPr>
        <w:t xml:space="preserve">אני </w:t>
      </w:r>
      <w:bookmarkStart w:id="1577" w:name="_ETM_Q4_285800"/>
      <w:bookmarkEnd w:id="1577"/>
      <w:r w:rsidRPr="00C42DC8">
        <w:rPr>
          <w:rtl/>
        </w:rPr>
        <w:t xml:space="preserve">אומר </w:t>
      </w:r>
      <w:bookmarkStart w:id="1578" w:name="_ETM_Q4_285980"/>
      <w:bookmarkEnd w:id="1578"/>
      <w:r w:rsidRPr="00C42DC8">
        <w:rPr>
          <w:rtl/>
        </w:rPr>
        <w:t xml:space="preserve">לך </w:t>
      </w:r>
      <w:bookmarkStart w:id="1579" w:name="_ETM_Q4_286190"/>
      <w:bookmarkEnd w:id="1579"/>
      <w:r w:rsidRPr="00C42DC8">
        <w:rPr>
          <w:rtl/>
        </w:rPr>
        <w:t xml:space="preserve">שיש </w:t>
      </w:r>
      <w:bookmarkStart w:id="1580" w:name="_ETM_Q4_286430"/>
      <w:bookmarkEnd w:id="1580"/>
      <w:r w:rsidRPr="00C42DC8">
        <w:rPr>
          <w:rtl/>
        </w:rPr>
        <w:t xml:space="preserve">מצבים </w:t>
      </w:r>
      <w:bookmarkStart w:id="1581" w:name="_ETM_Q4_286940"/>
      <w:bookmarkEnd w:id="1581"/>
      <w:r w:rsidRPr="00C42DC8">
        <w:rPr>
          <w:rtl/>
        </w:rPr>
        <w:t>שאנחנו</w:t>
      </w:r>
      <w:r>
        <w:rPr>
          <w:rFonts w:hint="cs"/>
          <w:rtl/>
        </w:rPr>
        <w:t>,</w:t>
      </w:r>
      <w:r w:rsidRPr="00C42DC8">
        <w:rPr>
          <w:rtl/>
        </w:rPr>
        <w:t xml:space="preserve"> </w:t>
      </w:r>
      <w:bookmarkStart w:id="1582" w:name="_ETM_Q4_287990"/>
      <w:bookmarkEnd w:id="1582"/>
      <w:r w:rsidRPr="00C42DC8">
        <w:rPr>
          <w:rtl/>
        </w:rPr>
        <w:t xml:space="preserve">בגלל </w:t>
      </w:r>
      <w:bookmarkStart w:id="1583" w:name="_ETM_Q4_288840"/>
      <w:bookmarkStart w:id="1584" w:name="_ETM_Q4_289139"/>
      <w:bookmarkEnd w:id="1583"/>
      <w:bookmarkEnd w:id="1584"/>
      <w:r w:rsidRPr="00C42DC8">
        <w:rPr>
          <w:rtl/>
        </w:rPr>
        <w:t xml:space="preserve">חוסר </w:t>
      </w:r>
      <w:bookmarkStart w:id="1585" w:name="_ETM_Q4_289560"/>
      <w:bookmarkEnd w:id="1585"/>
      <w:r w:rsidRPr="00C42DC8">
        <w:rPr>
          <w:rtl/>
        </w:rPr>
        <w:t xml:space="preserve">טיפול </w:t>
      </w:r>
      <w:bookmarkStart w:id="1586" w:name="_ETM_Q4_289920"/>
      <w:bookmarkEnd w:id="1586"/>
      <w:r w:rsidRPr="00C42DC8">
        <w:rPr>
          <w:rtl/>
        </w:rPr>
        <w:t>משפטי</w:t>
      </w:r>
      <w:r>
        <w:rPr>
          <w:rFonts w:hint="cs"/>
          <w:rtl/>
        </w:rPr>
        <w:t>,</w:t>
      </w:r>
      <w:r w:rsidRPr="00C42DC8">
        <w:rPr>
          <w:rtl/>
        </w:rPr>
        <w:t xml:space="preserve"> </w:t>
      </w:r>
      <w:bookmarkStart w:id="1587" w:name="_ETM_Q4_290459"/>
      <w:bookmarkEnd w:id="1587"/>
      <w:r w:rsidRPr="00C42DC8">
        <w:rPr>
          <w:rtl/>
        </w:rPr>
        <w:t xml:space="preserve">לא </w:t>
      </w:r>
      <w:bookmarkStart w:id="1588" w:name="_ETM_Q4_290579"/>
      <w:bookmarkEnd w:id="1588"/>
      <w:r w:rsidRPr="00C42DC8">
        <w:rPr>
          <w:rtl/>
        </w:rPr>
        <w:t xml:space="preserve">מגיעים </w:t>
      </w:r>
      <w:bookmarkStart w:id="1589" w:name="_ETM_Q4_290939"/>
      <w:bookmarkEnd w:id="1589"/>
      <w:r w:rsidRPr="00C42DC8">
        <w:rPr>
          <w:rtl/>
        </w:rPr>
        <w:t xml:space="preserve">ליעד </w:t>
      </w:r>
      <w:bookmarkStart w:id="1590" w:name="_ETM_Q4_291749"/>
      <w:bookmarkEnd w:id="1590"/>
      <w:r>
        <w:rPr>
          <w:rFonts w:hint="cs"/>
          <w:rtl/>
        </w:rPr>
        <w:t xml:space="preserve">– </w:t>
      </w:r>
      <w:r w:rsidRPr="00C42DC8">
        <w:rPr>
          <w:rtl/>
        </w:rPr>
        <w:t xml:space="preserve">וטיפול </w:t>
      </w:r>
      <w:bookmarkStart w:id="1591" w:name="_ETM_Q4_292170"/>
      <w:bookmarkEnd w:id="1591"/>
      <w:r>
        <w:rPr>
          <w:rtl/>
        </w:rPr>
        <w:t>משפטי</w:t>
      </w:r>
      <w:r>
        <w:rPr>
          <w:rFonts w:hint="cs"/>
          <w:rtl/>
        </w:rPr>
        <w:t xml:space="preserve"> מהיר.</w:t>
      </w:r>
      <w:r w:rsidRPr="00C42DC8">
        <w:rPr>
          <w:rtl/>
        </w:rPr>
        <w:t xml:space="preserve"> </w:t>
      </w:r>
      <w:bookmarkStart w:id="1592" w:name="_ETM_Q4_292709"/>
      <w:bookmarkEnd w:id="1592"/>
    </w:p>
    <w:p w:rsidR="005E044E" w:rsidRDefault="005E044E" w:rsidP="00C10985">
      <w:pPr>
        <w:rPr>
          <w:rtl/>
        </w:rPr>
      </w:pPr>
      <w:bookmarkStart w:id="1593" w:name="ET_interruption_5793_11"/>
    </w:p>
    <w:p w:rsidR="005E044E" w:rsidRDefault="005E044E" w:rsidP="00753B82">
      <w:pPr>
        <w:pStyle w:val="af5"/>
        <w:keepNext/>
        <w:rPr>
          <w:rtl/>
        </w:rPr>
      </w:pPr>
      <w:r w:rsidRPr="009423C9">
        <w:rPr>
          <w:rStyle w:val="TagStyle"/>
          <w:rtl/>
        </w:rPr>
        <w:t xml:space="preserve"> &lt;&lt; קריאה &gt;&gt; </w:t>
      </w:r>
      <w:r>
        <w:rPr>
          <w:rtl/>
        </w:rPr>
        <w:t>אופיר סופר (ימינה):</w:t>
      </w:r>
      <w:r w:rsidRPr="009423C9">
        <w:rPr>
          <w:rStyle w:val="TagStyle"/>
          <w:rtl/>
        </w:rPr>
        <w:t xml:space="preserve"> &lt;&lt; קריאה &gt;&gt;</w:t>
      </w:r>
      <w:r>
        <w:rPr>
          <w:rtl/>
        </w:rPr>
        <w:t xml:space="preserve">   </w:t>
      </w:r>
      <w:bookmarkEnd w:id="1593"/>
    </w:p>
    <w:p w:rsidR="005E044E" w:rsidRDefault="005E044E" w:rsidP="00753B82">
      <w:pPr>
        <w:rPr>
          <w:rtl/>
        </w:rPr>
      </w:pPr>
      <w:bookmarkStart w:id="1594" w:name="_ETM_Q4_284954"/>
      <w:bookmarkStart w:id="1595" w:name="_ETM_Q4_285033"/>
      <w:bookmarkEnd w:id="1594"/>
      <w:bookmarkEnd w:id="1595"/>
    </w:p>
    <w:p w:rsidR="005E044E" w:rsidRDefault="005E044E" w:rsidP="00C10985">
      <w:pPr>
        <w:rPr>
          <w:rtl/>
        </w:rPr>
      </w:pPr>
      <w:r>
        <w:rPr>
          <w:rFonts w:hint="cs"/>
          <w:rtl/>
        </w:rPr>
        <w:t xml:space="preserve">אבל אם אנחנו מחליטים להעמיד לדין </w:t>
      </w:r>
      <w:proofErr w:type="spellStart"/>
      <w:r w:rsidR="00C10985">
        <w:rPr>
          <w:rFonts w:hint="cs"/>
          <w:rtl/>
        </w:rPr>
        <w:t>ב</w:t>
      </w:r>
      <w:r>
        <w:rPr>
          <w:rFonts w:hint="cs"/>
          <w:rtl/>
        </w:rPr>
        <w:t>אובר</w:t>
      </w:r>
      <w:proofErr w:type="spellEnd"/>
      <w:r>
        <w:rPr>
          <w:rFonts w:hint="cs"/>
          <w:rtl/>
        </w:rPr>
        <w:t xml:space="preserve"> לוחמים, ומחליטים להעמיד לדין</w:t>
      </w:r>
      <w:bookmarkStart w:id="1596" w:name="_ETM_Q4_297889"/>
      <w:bookmarkEnd w:id="1596"/>
      <w:r>
        <w:rPr>
          <w:rFonts w:hint="cs"/>
          <w:rtl/>
        </w:rPr>
        <w:t xml:space="preserve"> </w:t>
      </w:r>
      <w:proofErr w:type="spellStart"/>
      <w:r w:rsidR="00C10985">
        <w:rPr>
          <w:rFonts w:hint="cs"/>
          <w:rtl/>
        </w:rPr>
        <w:t>ב</w:t>
      </w:r>
      <w:r>
        <w:rPr>
          <w:rFonts w:hint="cs"/>
          <w:rtl/>
        </w:rPr>
        <w:t>א</w:t>
      </w:r>
      <w:r w:rsidRPr="00C42DC8">
        <w:rPr>
          <w:rtl/>
        </w:rPr>
        <w:t>ובר</w:t>
      </w:r>
      <w:proofErr w:type="spellEnd"/>
      <w:r w:rsidRPr="00C42DC8">
        <w:rPr>
          <w:rtl/>
        </w:rPr>
        <w:t xml:space="preserve"> </w:t>
      </w:r>
      <w:bookmarkStart w:id="1597" w:name="_ETM_Q4_298219"/>
      <w:bookmarkEnd w:id="1597"/>
      <w:r w:rsidRPr="00C42DC8">
        <w:rPr>
          <w:rtl/>
        </w:rPr>
        <w:t xml:space="preserve">אזרחים </w:t>
      </w:r>
      <w:bookmarkStart w:id="1598" w:name="_ETM_Q4_299090"/>
      <w:bookmarkEnd w:id="1598"/>
      <w:r w:rsidRPr="00C42DC8">
        <w:rPr>
          <w:rtl/>
        </w:rPr>
        <w:t xml:space="preserve">שהם </w:t>
      </w:r>
      <w:bookmarkStart w:id="1599" w:name="_ETM_Q4_299359"/>
      <w:bookmarkEnd w:id="1599"/>
      <w:r w:rsidRPr="00C42DC8">
        <w:rPr>
          <w:rtl/>
        </w:rPr>
        <w:t>מנותקים</w:t>
      </w:r>
      <w:r>
        <w:rPr>
          <w:rFonts w:hint="cs"/>
          <w:rtl/>
        </w:rPr>
        <w:t>,</w:t>
      </w:r>
      <w:r w:rsidRPr="00C42DC8">
        <w:rPr>
          <w:rtl/>
        </w:rPr>
        <w:t xml:space="preserve"> </w:t>
      </w:r>
      <w:bookmarkStart w:id="1600" w:name="_ETM_Q4_300049"/>
      <w:bookmarkEnd w:id="1600"/>
      <w:r w:rsidRPr="00C42DC8">
        <w:rPr>
          <w:rtl/>
        </w:rPr>
        <w:t xml:space="preserve">והם </w:t>
      </w:r>
      <w:bookmarkStart w:id="1601" w:name="_ETM_Q4_300259"/>
      <w:bookmarkEnd w:id="1601"/>
      <w:r w:rsidRPr="00C42DC8">
        <w:rPr>
          <w:rtl/>
        </w:rPr>
        <w:t xml:space="preserve">היחידים </w:t>
      </w:r>
      <w:bookmarkStart w:id="1602" w:name="_ETM_Q4_300740"/>
      <w:bookmarkEnd w:id="1602"/>
      <w:r>
        <w:rPr>
          <w:rFonts w:hint="cs"/>
          <w:rtl/>
        </w:rPr>
        <w:t xml:space="preserve">– </w:t>
      </w:r>
      <w:r w:rsidRPr="00C42DC8">
        <w:rPr>
          <w:rtl/>
        </w:rPr>
        <w:t xml:space="preserve">נתנו </w:t>
      </w:r>
      <w:bookmarkStart w:id="1603" w:name="_ETM_Q4_301099"/>
      <w:bookmarkEnd w:id="1603"/>
      <w:r w:rsidRPr="00C42DC8">
        <w:rPr>
          <w:rtl/>
        </w:rPr>
        <w:t xml:space="preserve">להם </w:t>
      </w:r>
      <w:bookmarkStart w:id="1604" w:name="_ETM_Q4_301279"/>
      <w:bookmarkEnd w:id="1604"/>
      <w:r w:rsidRPr="00C42DC8">
        <w:rPr>
          <w:rtl/>
        </w:rPr>
        <w:t xml:space="preserve">נשק </w:t>
      </w:r>
      <w:bookmarkStart w:id="1605" w:name="_ETM_Q4_301849"/>
      <w:bookmarkEnd w:id="1605"/>
      <w:r w:rsidRPr="00C42DC8">
        <w:rPr>
          <w:rtl/>
        </w:rPr>
        <w:t xml:space="preserve">כדי </w:t>
      </w:r>
      <w:bookmarkStart w:id="1606" w:name="_ETM_Q4_302119"/>
      <w:bookmarkEnd w:id="1606"/>
      <w:r w:rsidRPr="00C42DC8">
        <w:rPr>
          <w:rtl/>
        </w:rPr>
        <w:t xml:space="preserve">להגן </w:t>
      </w:r>
      <w:bookmarkStart w:id="1607" w:name="_ETM_Q4_302479"/>
      <w:bookmarkEnd w:id="1607"/>
      <w:r w:rsidRPr="00C42DC8">
        <w:rPr>
          <w:rtl/>
        </w:rPr>
        <w:t xml:space="preserve">על </w:t>
      </w:r>
      <w:bookmarkStart w:id="1608" w:name="_ETM_Q4_302599"/>
      <w:bookmarkEnd w:id="1608"/>
      <w:r w:rsidRPr="00C42DC8">
        <w:rPr>
          <w:rtl/>
        </w:rPr>
        <w:t xml:space="preserve">עצמם </w:t>
      </w:r>
      <w:bookmarkStart w:id="1609" w:name="_ETM_Q4_303200"/>
      <w:bookmarkEnd w:id="1609"/>
      <w:r w:rsidR="00C10985">
        <w:rPr>
          <w:rFonts w:hint="cs"/>
          <w:rtl/>
        </w:rPr>
        <w:t>ו</w:t>
      </w:r>
      <w:r w:rsidRPr="00C42DC8">
        <w:rPr>
          <w:rtl/>
        </w:rPr>
        <w:t xml:space="preserve">הצבא </w:t>
      </w:r>
      <w:bookmarkStart w:id="1610" w:name="_ETM_Q4_303590"/>
      <w:bookmarkEnd w:id="1610"/>
      <w:r w:rsidRPr="00C42DC8">
        <w:rPr>
          <w:rtl/>
        </w:rPr>
        <w:t xml:space="preserve">לא </w:t>
      </w:r>
      <w:bookmarkStart w:id="1611" w:name="_ETM_Q4_303709"/>
      <w:bookmarkEnd w:id="1611"/>
      <w:r w:rsidRPr="00C42DC8">
        <w:rPr>
          <w:rtl/>
        </w:rPr>
        <w:t xml:space="preserve">יכול </w:t>
      </w:r>
      <w:bookmarkStart w:id="1612" w:name="_ETM_Q4_303950"/>
      <w:bookmarkEnd w:id="1612"/>
      <w:r w:rsidRPr="00C42DC8">
        <w:rPr>
          <w:rtl/>
        </w:rPr>
        <w:t xml:space="preserve">להגיע </w:t>
      </w:r>
      <w:bookmarkStart w:id="1613" w:name="_ETM_Q4_304249"/>
      <w:bookmarkEnd w:id="1613"/>
      <w:r w:rsidRPr="00C42DC8">
        <w:rPr>
          <w:rtl/>
        </w:rPr>
        <w:t xml:space="preserve">לשם </w:t>
      </w:r>
      <w:bookmarkStart w:id="1614" w:name="_ETM_Q4_304549"/>
      <w:bookmarkEnd w:id="1614"/>
      <w:r w:rsidRPr="00C42DC8">
        <w:rPr>
          <w:rtl/>
        </w:rPr>
        <w:t xml:space="preserve">תוך </w:t>
      </w:r>
      <w:bookmarkStart w:id="1615" w:name="_ETM_Q4_304729"/>
      <w:bookmarkEnd w:id="1615"/>
      <w:r w:rsidRPr="00C42DC8">
        <w:rPr>
          <w:rtl/>
        </w:rPr>
        <w:t xml:space="preserve">40 </w:t>
      </w:r>
      <w:bookmarkStart w:id="1616" w:name="_ETM_Q4_305090"/>
      <w:bookmarkEnd w:id="1616"/>
      <w:r w:rsidRPr="00C42DC8">
        <w:rPr>
          <w:rtl/>
        </w:rPr>
        <w:t>דקות</w:t>
      </w:r>
      <w:r>
        <w:rPr>
          <w:rFonts w:hint="cs"/>
          <w:rtl/>
        </w:rPr>
        <w:t xml:space="preserve"> </w:t>
      </w:r>
      <w:r>
        <w:rPr>
          <w:rFonts w:hint="eastAsia"/>
        </w:rPr>
        <w:t>–</w:t>
      </w:r>
      <w:r w:rsidRPr="00C42DC8">
        <w:rPr>
          <w:rtl/>
        </w:rPr>
        <w:t xml:space="preserve"> </w:t>
      </w:r>
      <w:bookmarkStart w:id="1617" w:name="_ETM_Q4_305840"/>
      <w:bookmarkEnd w:id="1617"/>
      <w:r w:rsidRPr="00C42DC8">
        <w:rPr>
          <w:rtl/>
        </w:rPr>
        <w:t xml:space="preserve">אז </w:t>
      </w:r>
      <w:bookmarkStart w:id="1618" w:name="_ETM_Q4_306020"/>
      <w:bookmarkEnd w:id="1618"/>
      <w:r w:rsidRPr="00C42DC8">
        <w:rPr>
          <w:rtl/>
        </w:rPr>
        <w:t xml:space="preserve">מה </w:t>
      </w:r>
      <w:bookmarkStart w:id="1619" w:name="_ETM_Q4_306170"/>
      <w:bookmarkEnd w:id="1619"/>
      <w:r w:rsidRPr="00C42DC8">
        <w:rPr>
          <w:rtl/>
        </w:rPr>
        <w:t xml:space="preserve">אנחנו </w:t>
      </w:r>
      <w:bookmarkStart w:id="1620" w:name="_ETM_Q4_306439"/>
      <w:bookmarkEnd w:id="1620"/>
      <w:r w:rsidRPr="00C42DC8">
        <w:rPr>
          <w:rtl/>
        </w:rPr>
        <w:t>מצפים</w:t>
      </w:r>
      <w:r w:rsidR="00C10985">
        <w:rPr>
          <w:rFonts w:hint="cs"/>
          <w:rtl/>
        </w:rPr>
        <w:t>,</w:t>
      </w:r>
      <w:r>
        <w:rPr>
          <w:rFonts w:hint="cs"/>
          <w:rtl/>
        </w:rPr>
        <w:t xml:space="preserve"> שהם</w:t>
      </w:r>
      <w:r w:rsidRPr="00C42DC8">
        <w:rPr>
          <w:rtl/>
        </w:rPr>
        <w:t xml:space="preserve"> </w:t>
      </w:r>
      <w:bookmarkStart w:id="1621" w:name="_ETM_Q4_306889"/>
      <w:bookmarkEnd w:id="1621"/>
      <w:r w:rsidRPr="00C42DC8">
        <w:rPr>
          <w:rtl/>
        </w:rPr>
        <w:t xml:space="preserve">לא </w:t>
      </w:r>
      <w:bookmarkStart w:id="1622" w:name="_ETM_Q4_307189"/>
      <w:bookmarkEnd w:id="1622"/>
      <w:r w:rsidRPr="00C42DC8">
        <w:rPr>
          <w:rtl/>
        </w:rPr>
        <w:t xml:space="preserve">יפעילו </w:t>
      </w:r>
      <w:bookmarkStart w:id="1623" w:name="_ETM_Q4_307549"/>
      <w:bookmarkEnd w:id="1623"/>
      <w:r w:rsidRPr="00C42DC8">
        <w:rPr>
          <w:rtl/>
        </w:rPr>
        <w:t xml:space="preserve">שיקול </w:t>
      </w:r>
      <w:bookmarkStart w:id="1624" w:name="_ETM_Q4_307909"/>
      <w:bookmarkEnd w:id="1624"/>
      <w:r w:rsidRPr="00C42DC8">
        <w:rPr>
          <w:rtl/>
        </w:rPr>
        <w:t>דעת</w:t>
      </w:r>
      <w:r>
        <w:rPr>
          <w:rFonts w:hint="cs"/>
          <w:rtl/>
        </w:rPr>
        <w:t>?</w:t>
      </w:r>
      <w:r w:rsidRPr="00C42DC8">
        <w:rPr>
          <w:rtl/>
        </w:rPr>
        <w:t xml:space="preserve"> </w:t>
      </w:r>
      <w:bookmarkStart w:id="1625" w:name="_ETM_Q4_308480"/>
      <w:bookmarkEnd w:id="1625"/>
      <w:r>
        <w:rPr>
          <w:rFonts w:hint="cs"/>
          <w:rtl/>
        </w:rPr>
        <w:t>אז הם יפעילו</w:t>
      </w:r>
      <w:r w:rsidRPr="00C42DC8">
        <w:rPr>
          <w:rtl/>
        </w:rPr>
        <w:t xml:space="preserve"> </w:t>
      </w:r>
      <w:bookmarkStart w:id="1626" w:name="_ETM_Q4_308959"/>
      <w:bookmarkEnd w:id="1626"/>
      <w:r w:rsidRPr="00C42DC8">
        <w:rPr>
          <w:rtl/>
        </w:rPr>
        <w:t xml:space="preserve">שיקול </w:t>
      </w:r>
      <w:bookmarkStart w:id="1627" w:name="_ETM_Q4_309379"/>
      <w:bookmarkEnd w:id="1627"/>
      <w:r w:rsidRPr="00C42DC8">
        <w:rPr>
          <w:rtl/>
        </w:rPr>
        <w:t>דעת</w:t>
      </w:r>
      <w:r>
        <w:rPr>
          <w:rFonts w:hint="cs"/>
          <w:rtl/>
        </w:rPr>
        <w:t>.</w:t>
      </w:r>
      <w:r w:rsidRPr="00C42DC8">
        <w:rPr>
          <w:rtl/>
        </w:rPr>
        <w:t xml:space="preserve"> </w:t>
      </w:r>
      <w:bookmarkStart w:id="1628" w:name="_ETM_Q4_309829"/>
      <w:bookmarkEnd w:id="1628"/>
      <w:r>
        <w:rPr>
          <w:rFonts w:hint="cs"/>
          <w:rtl/>
        </w:rPr>
        <w:t>כ</w:t>
      </w:r>
      <w:r w:rsidRPr="00C42DC8">
        <w:rPr>
          <w:rtl/>
        </w:rPr>
        <w:t xml:space="preserve">שמפעילים </w:t>
      </w:r>
      <w:bookmarkStart w:id="1629" w:name="_ETM_Q4_310310"/>
      <w:bookmarkEnd w:id="1629"/>
      <w:r w:rsidRPr="00C42DC8">
        <w:rPr>
          <w:rtl/>
        </w:rPr>
        <w:t xml:space="preserve">שיקול </w:t>
      </w:r>
      <w:bookmarkStart w:id="1630" w:name="_ETM_Q4_310639"/>
      <w:bookmarkEnd w:id="1630"/>
      <w:r w:rsidRPr="00C42DC8">
        <w:rPr>
          <w:rtl/>
        </w:rPr>
        <w:t>דעת</w:t>
      </w:r>
      <w:r>
        <w:rPr>
          <w:rFonts w:hint="cs"/>
          <w:rtl/>
        </w:rPr>
        <w:t>,</w:t>
      </w:r>
      <w:r w:rsidRPr="00C42DC8">
        <w:rPr>
          <w:rtl/>
        </w:rPr>
        <w:t xml:space="preserve"> </w:t>
      </w:r>
      <w:bookmarkStart w:id="1631" w:name="_ETM_Q4_310940"/>
      <w:bookmarkEnd w:id="1631"/>
      <w:r w:rsidRPr="00C42DC8">
        <w:rPr>
          <w:rtl/>
        </w:rPr>
        <w:t xml:space="preserve">מותר </w:t>
      </w:r>
      <w:bookmarkStart w:id="1632" w:name="_ETM_Q4_311299"/>
      <w:bookmarkEnd w:id="1632"/>
      <w:r>
        <w:rPr>
          <w:rFonts w:hint="cs"/>
          <w:rtl/>
        </w:rPr>
        <w:t>לטעות,</w:t>
      </w:r>
      <w:r w:rsidRPr="00C42DC8">
        <w:rPr>
          <w:rtl/>
        </w:rPr>
        <w:t xml:space="preserve"> </w:t>
      </w:r>
      <w:bookmarkStart w:id="1633" w:name="_ETM_Q4_312049"/>
      <w:bookmarkEnd w:id="1633"/>
      <w:r w:rsidRPr="00C42DC8">
        <w:rPr>
          <w:rtl/>
        </w:rPr>
        <w:t xml:space="preserve">ולא </w:t>
      </w:r>
      <w:bookmarkStart w:id="1634" w:name="_ETM_Q4_312260"/>
      <w:bookmarkEnd w:id="1634"/>
      <w:r w:rsidRPr="00C42DC8">
        <w:rPr>
          <w:rtl/>
        </w:rPr>
        <w:t xml:space="preserve">יכול </w:t>
      </w:r>
      <w:bookmarkStart w:id="1635" w:name="_ETM_Q4_312560"/>
      <w:bookmarkEnd w:id="1635"/>
      <w:r w:rsidRPr="00C42DC8">
        <w:rPr>
          <w:rtl/>
        </w:rPr>
        <w:t xml:space="preserve">להיות </w:t>
      </w:r>
      <w:bookmarkStart w:id="1636" w:name="_ETM_Q4_312860"/>
      <w:bookmarkEnd w:id="1636"/>
      <w:r>
        <w:rPr>
          <w:rFonts w:hint="cs"/>
          <w:rtl/>
        </w:rPr>
        <w:t>שיוגש</w:t>
      </w:r>
      <w:r w:rsidRPr="00C42DC8">
        <w:rPr>
          <w:rtl/>
        </w:rPr>
        <w:t xml:space="preserve"> </w:t>
      </w:r>
      <w:bookmarkStart w:id="1637" w:name="_ETM_Q4_313129"/>
      <w:bookmarkEnd w:id="1637"/>
      <w:r w:rsidRPr="00C42DC8">
        <w:rPr>
          <w:rtl/>
        </w:rPr>
        <w:t xml:space="preserve">כתב </w:t>
      </w:r>
      <w:bookmarkStart w:id="1638" w:name="_ETM_Q4_313370"/>
      <w:bookmarkEnd w:id="1638"/>
      <w:r w:rsidRPr="00C42DC8">
        <w:rPr>
          <w:rtl/>
        </w:rPr>
        <w:t xml:space="preserve">אישום </w:t>
      </w:r>
      <w:bookmarkStart w:id="1639" w:name="_ETM_Q4_313970"/>
      <w:bookmarkEnd w:id="1639"/>
      <w:r>
        <w:rPr>
          <w:rFonts w:hint="cs"/>
          <w:rtl/>
        </w:rPr>
        <w:t xml:space="preserve">מול </w:t>
      </w:r>
      <w:r w:rsidRPr="00C42DC8">
        <w:rPr>
          <w:rtl/>
        </w:rPr>
        <w:t xml:space="preserve">איתן </w:t>
      </w:r>
      <w:bookmarkStart w:id="1640" w:name="_ETM_Q4_314540"/>
      <w:bookmarkEnd w:id="1640"/>
      <w:r w:rsidRPr="00C42DC8">
        <w:rPr>
          <w:rtl/>
        </w:rPr>
        <w:t>זאב</w:t>
      </w:r>
      <w:r>
        <w:rPr>
          <w:rFonts w:hint="cs"/>
          <w:rtl/>
        </w:rPr>
        <w:t>,</w:t>
      </w:r>
      <w:r w:rsidRPr="00C42DC8">
        <w:rPr>
          <w:rtl/>
        </w:rPr>
        <w:t xml:space="preserve"> </w:t>
      </w:r>
      <w:bookmarkStart w:id="1641" w:name="_ETM_Q4_315260"/>
      <w:bookmarkEnd w:id="1641"/>
      <w:r w:rsidRPr="00C42DC8">
        <w:rPr>
          <w:rtl/>
        </w:rPr>
        <w:t xml:space="preserve">וחבורה </w:t>
      </w:r>
      <w:bookmarkStart w:id="1642" w:name="_ETM_Q4_315829"/>
      <w:bookmarkEnd w:id="1642"/>
      <w:r w:rsidRPr="00C42DC8">
        <w:rPr>
          <w:rtl/>
        </w:rPr>
        <w:t xml:space="preserve">שלמה </w:t>
      </w:r>
      <w:bookmarkStart w:id="1643" w:name="_ETM_Q4_316250"/>
      <w:bookmarkEnd w:id="1643"/>
      <w:r w:rsidRPr="00C42DC8">
        <w:rPr>
          <w:rtl/>
        </w:rPr>
        <w:t xml:space="preserve">של </w:t>
      </w:r>
      <w:bookmarkStart w:id="1644" w:name="_ETM_Q4_316459"/>
      <w:bookmarkEnd w:id="1644"/>
      <w:r w:rsidRPr="00C42DC8">
        <w:rPr>
          <w:rtl/>
        </w:rPr>
        <w:t xml:space="preserve">פורעים </w:t>
      </w:r>
      <w:bookmarkStart w:id="1645" w:name="_ETM_Q4_316819"/>
      <w:bookmarkEnd w:id="1645"/>
      <w:r>
        <w:rPr>
          <w:rtl/>
        </w:rPr>
        <w:t>פל</w:t>
      </w:r>
      <w:r>
        <w:rPr>
          <w:rFonts w:hint="cs"/>
          <w:rtl/>
        </w:rPr>
        <w:t>סטינים</w:t>
      </w:r>
      <w:r w:rsidRPr="00C42DC8">
        <w:rPr>
          <w:rtl/>
        </w:rPr>
        <w:t xml:space="preserve"> </w:t>
      </w:r>
      <w:bookmarkStart w:id="1646" w:name="_ETM_Q4_317329"/>
      <w:bookmarkStart w:id="1647" w:name="_ETM_Q4_317450"/>
      <w:bookmarkEnd w:id="1646"/>
      <w:bookmarkEnd w:id="1647"/>
      <w:r>
        <w:rPr>
          <w:rFonts w:hint="cs"/>
          <w:rtl/>
        </w:rPr>
        <w:t>שעולים</w:t>
      </w:r>
      <w:r w:rsidRPr="00C42DC8">
        <w:rPr>
          <w:rtl/>
        </w:rPr>
        <w:t xml:space="preserve"> </w:t>
      </w:r>
      <w:bookmarkStart w:id="1648" w:name="_ETM_Q4_317810"/>
      <w:bookmarkEnd w:id="1648"/>
      <w:r w:rsidRPr="00C42DC8">
        <w:rPr>
          <w:rtl/>
        </w:rPr>
        <w:t>בפ</w:t>
      </w:r>
      <w:r>
        <w:rPr>
          <w:rFonts w:hint="cs"/>
          <w:rtl/>
        </w:rPr>
        <w:t>א</w:t>
      </w:r>
      <w:r w:rsidRPr="00C42DC8">
        <w:rPr>
          <w:rtl/>
        </w:rPr>
        <w:t xml:space="preserve">זה </w:t>
      </w:r>
      <w:bookmarkStart w:id="1649" w:name="_ETM_Q4_318620"/>
      <w:bookmarkEnd w:id="1649"/>
      <w:r>
        <w:rPr>
          <w:rtl/>
        </w:rPr>
        <w:t>לעב</w:t>
      </w:r>
      <w:r w:rsidRPr="00C42DC8">
        <w:rPr>
          <w:rtl/>
        </w:rPr>
        <w:t xml:space="preserve">ר </w:t>
      </w:r>
      <w:bookmarkStart w:id="1650" w:name="_ETM_Q4_319069"/>
      <w:bookmarkEnd w:id="1650"/>
      <w:r w:rsidRPr="00C42DC8">
        <w:rPr>
          <w:rtl/>
        </w:rPr>
        <w:t xml:space="preserve">אותה </w:t>
      </w:r>
      <w:bookmarkStart w:id="1651" w:name="_ETM_Q4_319310"/>
      <w:bookmarkEnd w:id="1651"/>
      <w:r w:rsidRPr="00C42DC8">
        <w:rPr>
          <w:rtl/>
        </w:rPr>
        <w:t>גבעה</w:t>
      </w:r>
      <w:r>
        <w:rPr>
          <w:rFonts w:hint="cs"/>
          <w:rtl/>
        </w:rPr>
        <w:t>,</w:t>
      </w:r>
      <w:r w:rsidRPr="00C42DC8">
        <w:rPr>
          <w:rtl/>
        </w:rPr>
        <w:t xml:space="preserve"> </w:t>
      </w:r>
      <w:bookmarkStart w:id="1652" w:name="_ETM_Q4_319940"/>
      <w:bookmarkEnd w:id="1652"/>
      <w:r w:rsidRPr="00C42DC8">
        <w:rPr>
          <w:rtl/>
        </w:rPr>
        <w:t xml:space="preserve">לעבר </w:t>
      </w:r>
      <w:bookmarkStart w:id="1653" w:name="_ETM_Q4_320239"/>
      <w:bookmarkEnd w:id="1653"/>
      <w:r w:rsidRPr="00C42DC8">
        <w:rPr>
          <w:rtl/>
        </w:rPr>
        <w:t xml:space="preserve">אותה </w:t>
      </w:r>
      <w:bookmarkStart w:id="1654" w:name="_ETM_Q4_320480"/>
      <w:bookmarkEnd w:id="1654"/>
      <w:r w:rsidRPr="00C42DC8">
        <w:rPr>
          <w:rtl/>
        </w:rPr>
        <w:t>שלוחה</w:t>
      </w:r>
      <w:r>
        <w:rPr>
          <w:rFonts w:hint="cs"/>
          <w:rtl/>
        </w:rPr>
        <w:t xml:space="preserve"> </w:t>
      </w:r>
      <w:r>
        <w:rPr>
          <w:rFonts w:hint="eastAsia"/>
        </w:rPr>
        <w:t>–</w:t>
      </w:r>
      <w:r>
        <w:rPr>
          <w:rFonts w:hint="cs"/>
          <w:rtl/>
        </w:rPr>
        <w:t xml:space="preserve"> </w:t>
      </w:r>
      <w:bookmarkStart w:id="1655" w:name="_ETM_Q4_322849"/>
      <w:bookmarkStart w:id="1656" w:name="_ETM_Q4_321099"/>
      <w:bookmarkEnd w:id="1655"/>
      <w:bookmarkEnd w:id="1656"/>
      <w:r w:rsidRPr="00C42DC8">
        <w:rPr>
          <w:rtl/>
        </w:rPr>
        <w:t xml:space="preserve">לא </w:t>
      </w:r>
      <w:bookmarkStart w:id="1657" w:name="_ETM_Q4_321340"/>
      <w:bookmarkEnd w:id="1657"/>
      <w:r w:rsidRPr="00C42DC8">
        <w:rPr>
          <w:rtl/>
        </w:rPr>
        <w:t xml:space="preserve">יוגש </w:t>
      </w:r>
      <w:bookmarkStart w:id="1658" w:name="_ETM_Q4_322029"/>
      <w:bookmarkEnd w:id="1658"/>
      <w:r>
        <w:rPr>
          <w:rFonts w:hint="cs"/>
          <w:rtl/>
        </w:rPr>
        <w:t xml:space="preserve">נגדם </w:t>
      </w:r>
      <w:r w:rsidRPr="00C42DC8">
        <w:rPr>
          <w:rtl/>
        </w:rPr>
        <w:t xml:space="preserve">כתב </w:t>
      </w:r>
      <w:bookmarkStart w:id="1659" w:name="_ETM_Q4_322269"/>
      <w:bookmarkEnd w:id="1659"/>
      <w:r w:rsidRPr="00C42DC8">
        <w:rPr>
          <w:rtl/>
        </w:rPr>
        <w:t>אישום</w:t>
      </w:r>
      <w:r>
        <w:rPr>
          <w:rFonts w:hint="cs"/>
          <w:rtl/>
        </w:rPr>
        <w:t xml:space="preserve">. הוא </w:t>
      </w:r>
      <w:bookmarkStart w:id="1660" w:name="_ETM_Q4_317161"/>
      <w:bookmarkEnd w:id="1660"/>
      <w:r>
        <w:rPr>
          <w:rFonts w:hint="cs"/>
          <w:rtl/>
        </w:rPr>
        <w:t xml:space="preserve">ייעצר על ידי </w:t>
      </w:r>
      <w:proofErr w:type="spellStart"/>
      <w:r>
        <w:rPr>
          <w:rFonts w:hint="cs"/>
          <w:rtl/>
        </w:rPr>
        <w:t>הימ"ס</w:t>
      </w:r>
      <w:proofErr w:type="spellEnd"/>
      <w:r>
        <w:rPr>
          <w:rFonts w:hint="cs"/>
          <w:rtl/>
        </w:rPr>
        <w:t xml:space="preserve"> </w:t>
      </w:r>
      <w:bookmarkStart w:id="1661" w:name="_ETM_Q4_314129"/>
      <w:bookmarkStart w:id="1662" w:name="_ETM_Q4_314296"/>
      <w:bookmarkStart w:id="1663" w:name="_ETM_Q4_325230"/>
      <w:bookmarkEnd w:id="1661"/>
      <w:bookmarkEnd w:id="1662"/>
      <w:bookmarkEnd w:id="1663"/>
      <w:r w:rsidRPr="00C42DC8">
        <w:rPr>
          <w:rtl/>
        </w:rPr>
        <w:t xml:space="preserve">כאחרון </w:t>
      </w:r>
      <w:bookmarkStart w:id="1664" w:name="_ETM_Q4_325710"/>
      <w:bookmarkEnd w:id="1664"/>
      <w:r w:rsidRPr="00C42DC8">
        <w:rPr>
          <w:rtl/>
        </w:rPr>
        <w:t>הפושעים</w:t>
      </w:r>
      <w:r>
        <w:rPr>
          <w:rFonts w:hint="cs"/>
          <w:rtl/>
        </w:rPr>
        <w:t>.</w:t>
      </w:r>
    </w:p>
    <w:p w:rsidR="005E044E" w:rsidRDefault="005E044E" w:rsidP="00753B82">
      <w:pPr>
        <w:rPr>
          <w:rtl/>
        </w:rPr>
      </w:pPr>
    </w:p>
    <w:p w:rsidR="005E044E" w:rsidRDefault="005E044E" w:rsidP="00753B82">
      <w:pPr>
        <w:pStyle w:val="-"/>
        <w:keepNext/>
        <w:rPr>
          <w:rtl/>
        </w:rPr>
      </w:pPr>
      <w:bookmarkStart w:id="1665" w:name="_ETM_Q4_320113"/>
      <w:bookmarkStart w:id="1666" w:name="_ETM_Q4_320280"/>
      <w:bookmarkEnd w:id="1665"/>
      <w:bookmarkEnd w:id="1666"/>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485B68" w:rsidRDefault="005E044E" w:rsidP="00753B82">
      <w:pPr>
        <w:rPr>
          <w:rtl/>
          <w:lang w:eastAsia="he-IL"/>
        </w:rPr>
      </w:pPr>
    </w:p>
    <w:p w:rsidR="005E044E" w:rsidRDefault="005E044E" w:rsidP="009153D6">
      <w:pPr>
        <w:rPr>
          <w:rtl/>
        </w:rPr>
      </w:pPr>
      <w:r w:rsidRPr="00C42DC8">
        <w:rPr>
          <w:rtl/>
        </w:rPr>
        <w:t xml:space="preserve"> </w:t>
      </w:r>
      <w:bookmarkStart w:id="1667" w:name="_ETM_Q4_326910"/>
      <w:bookmarkEnd w:id="1667"/>
      <w:r w:rsidRPr="00C42DC8">
        <w:rPr>
          <w:rtl/>
        </w:rPr>
        <w:t xml:space="preserve">אני </w:t>
      </w:r>
      <w:bookmarkStart w:id="1668" w:name="_ETM_Q4_327240"/>
      <w:bookmarkEnd w:id="1668"/>
      <w:r w:rsidRPr="00C42DC8">
        <w:rPr>
          <w:rtl/>
        </w:rPr>
        <w:t xml:space="preserve">לא </w:t>
      </w:r>
      <w:bookmarkStart w:id="1669" w:name="_ETM_Q4_327389"/>
      <w:bookmarkEnd w:id="1669"/>
      <w:r w:rsidRPr="00C42DC8">
        <w:rPr>
          <w:rtl/>
        </w:rPr>
        <w:t xml:space="preserve">מכיר </w:t>
      </w:r>
      <w:bookmarkStart w:id="1670" w:name="_ETM_Q4_328110"/>
      <w:bookmarkEnd w:id="1670"/>
      <w:r w:rsidRPr="00C42DC8">
        <w:rPr>
          <w:rtl/>
        </w:rPr>
        <w:t xml:space="preserve">את </w:t>
      </w:r>
      <w:bookmarkStart w:id="1671" w:name="_ETM_Q4_328230"/>
      <w:bookmarkEnd w:id="1671"/>
      <w:r>
        <w:rPr>
          <w:rFonts w:hint="cs"/>
          <w:rtl/>
        </w:rPr>
        <w:t xml:space="preserve">פרטי </w:t>
      </w:r>
      <w:r w:rsidRPr="00C42DC8">
        <w:rPr>
          <w:rtl/>
        </w:rPr>
        <w:t>האירוע</w:t>
      </w:r>
      <w:r>
        <w:rPr>
          <w:rFonts w:hint="cs"/>
          <w:rtl/>
        </w:rPr>
        <w:t>,</w:t>
      </w:r>
      <w:r w:rsidRPr="00C42DC8">
        <w:rPr>
          <w:rtl/>
        </w:rPr>
        <w:t xml:space="preserve"> </w:t>
      </w:r>
      <w:bookmarkStart w:id="1672" w:name="_ETM_Q4_329690"/>
      <w:bookmarkEnd w:id="1672"/>
      <w:r w:rsidRPr="00C42DC8">
        <w:rPr>
          <w:rtl/>
        </w:rPr>
        <w:t xml:space="preserve">ואני </w:t>
      </w:r>
      <w:bookmarkStart w:id="1673" w:name="_ETM_Q4_330020"/>
      <w:bookmarkEnd w:id="1673"/>
      <w:r w:rsidRPr="00C42DC8">
        <w:rPr>
          <w:rtl/>
        </w:rPr>
        <w:t>מוכן</w:t>
      </w:r>
      <w:r w:rsidR="009153D6">
        <w:rPr>
          <w:rFonts w:hint="cs"/>
          <w:rtl/>
        </w:rPr>
        <w:t>,</w:t>
      </w:r>
      <w:r w:rsidRPr="00C42DC8">
        <w:rPr>
          <w:rtl/>
        </w:rPr>
        <w:t xml:space="preserve"> </w:t>
      </w:r>
      <w:bookmarkStart w:id="1674" w:name="_ETM_Q4_330500"/>
      <w:bookmarkEnd w:id="1674"/>
      <w:r w:rsidR="00C10985">
        <w:rPr>
          <w:rFonts w:hint="cs"/>
          <w:rtl/>
        </w:rPr>
        <w:t>ב</w:t>
      </w:r>
      <w:r w:rsidRPr="00C42DC8">
        <w:rPr>
          <w:rtl/>
        </w:rPr>
        <w:t xml:space="preserve">כל </w:t>
      </w:r>
      <w:bookmarkStart w:id="1675" w:name="_ETM_Q4_331010"/>
      <w:bookmarkEnd w:id="1675"/>
      <w:r w:rsidRPr="00C42DC8">
        <w:rPr>
          <w:rtl/>
        </w:rPr>
        <w:t xml:space="preserve">נושא </w:t>
      </w:r>
      <w:bookmarkStart w:id="1676" w:name="_ETM_Q4_331340"/>
      <w:bookmarkEnd w:id="1676"/>
      <w:r w:rsidRPr="00C42DC8">
        <w:rPr>
          <w:rtl/>
        </w:rPr>
        <w:t xml:space="preserve">שאתה </w:t>
      </w:r>
      <w:bookmarkStart w:id="1677" w:name="_ETM_Q4_331550"/>
      <w:bookmarkEnd w:id="1677"/>
      <w:r w:rsidRPr="00C42DC8">
        <w:rPr>
          <w:rtl/>
        </w:rPr>
        <w:t xml:space="preserve">פונה </w:t>
      </w:r>
      <w:bookmarkStart w:id="1678" w:name="_ETM_Q4_331910"/>
      <w:bookmarkEnd w:id="1678"/>
      <w:r w:rsidRPr="00C42DC8">
        <w:rPr>
          <w:rtl/>
        </w:rPr>
        <w:t>אלי</w:t>
      </w:r>
      <w:r>
        <w:rPr>
          <w:rFonts w:hint="cs"/>
          <w:rtl/>
        </w:rPr>
        <w:t>י,</w:t>
      </w:r>
      <w:r w:rsidRPr="00C42DC8">
        <w:rPr>
          <w:rtl/>
        </w:rPr>
        <w:t xml:space="preserve"> </w:t>
      </w:r>
      <w:bookmarkStart w:id="1679" w:name="_ETM_Q4_332240"/>
      <w:bookmarkEnd w:id="1679"/>
      <w:r w:rsidRPr="00C42DC8">
        <w:rPr>
          <w:rtl/>
        </w:rPr>
        <w:t>אופיר</w:t>
      </w:r>
      <w:r>
        <w:rPr>
          <w:rFonts w:hint="cs"/>
          <w:rtl/>
        </w:rPr>
        <w:t xml:space="preserve"> </w:t>
      </w:r>
      <w:r>
        <w:rPr>
          <w:rFonts w:hint="eastAsia"/>
        </w:rPr>
        <w:t>–</w:t>
      </w:r>
      <w:r w:rsidRPr="00C42DC8">
        <w:rPr>
          <w:rtl/>
        </w:rPr>
        <w:t xml:space="preserve"> </w:t>
      </w:r>
      <w:bookmarkStart w:id="1680" w:name="_ETM_Q4_332750"/>
      <w:bookmarkEnd w:id="1680"/>
      <w:r w:rsidRPr="00C42DC8">
        <w:rPr>
          <w:rtl/>
        </w:rPr>
        <w:t xml:space="preserve">להיכנס </w:t>
      </w:r>
      <w:bookmarkStart w:id="1681" w:name="_ETM_Q4_333290"/>
      <w:bookmarkEnd w:id="1681"/>
      <w:r w:rsidRPr="00C42DC8">
        <w:rPr>
          <w:rtl/>
        </w:rPr>
        <w:t xml:space="preserve">לעומקו </w:t>
      </w:r>
      <w:bookmarkStart w:id="1682" w:name="_ETM_Q4_333740"/>
      <w:bookmarkEnd w:id="1682"/>
      <w:r w:rsidRPr="00C42DC8">
        <w:rPr>
          <w:rtl/>
        </w:rPr>
        <w:t>ולטפל</w:t>
      </w:r>
      <w:r>
        <w:rPr>
          <w:rFonts w:hint="cs"/>
          <w:rtl/>
        </w:rPr>
        <w:t>.</w:t>
      </w:r>
    </w:p>
    <w:p w:rsidR="005E044E" w:rsidRDefault="005E044E" w:rsidP="00C10985">
      <w:pPr>
        <w:rPr>
          <w:rtl/>
        </w:rPr>
      </w:pPr>
      <w:bookmarkStart w:id="1683" w:name="ET_interruption_5793_13"/>
    </w:p>
    <w:p w:rsidR="005E044E" w:rsidRDefault="005E044E" w:rsidP="00753B82">
      <w:pPr>
        <w:pStyle w:val="af5"/>
        <w:keepNext/>
        <w:rPr>
          <w:rtl/>
        </w:rPr>
      </w:pPr>
      <w:r w:rsidRPr="00033573">
        <w:rPr>
          <w:rStyle w:val="TagStyle"/>
          <w:rtl/>
        </w:rPr>
        <w:lastRenderedPageBreak/>
        <w:t xml:space="preserve"> &lt;&lt; קריאה &gt;&gt; </w:t>
      </w:r>
      <w:r>
        <w:rPr>
          <w:rtl/>
        </w:rPr>
        <w:t>אופיר סופר (ימינה):</w:t>
      </w:r>
      <w:r w:rsidRPr="00033573">
        <w:rPr>
          <w:rStyle w:val="TagStyle"/>
          <w:rtl/>
        </w:rPr>
        <w:t xml:space="preserve"> &lt;&lt; קריאה &gt;&gt;</w:t>
      </w:r>
      <w:r>
        <w:rPr>
          <w:rtl/>
        </w:rPr>
        <w:t xml:space="preserve">   </w:t>
      </w:r>
      <w:bookmarkEnd w:id="1683"/>
    </w:p>
    <w:p w:rsidR="005E044E" w:rsidRDefault="005E044E" w:rsidP="00430B16">
      <w:pPr>
        <w:rPr>
          <w:rtl/>
          <w:lang w:eastAsia="he-IL"/>
        </w:rPr>
      </w:pPr>
    </w:p>
    <w:p w:rsidR="005E044E" w:rsidRPr="00033573" w:rsidRDefault="005E044E" w:rsidP="00753B82">
      <w:pPr>
        <w:rPr>
          <w:rtl/>
          <w:lang w:eastAsia="he-IL"/>
        </w:rPr>
      </w:pPr>
      <w:r>
        <w:rPr>
          <w:rFonts w:hint="cs"/>
          <w:rtl/>
          <w:lang w:eastAsia="he-IL"/>
        </w:rPr>
        <w:t xml:space="preserve">כבוד השר, אני יודע שאתה מטפל. אני חייב לומר לך </w:t>
      </w:r>
      <w:r w:rsidR="009153D6">
        <w:rPr>
          <w:rFonts w:hint="cs"/>
          <w:rtl/>
          <w:lang w:eastAsia="he-IL"/>
        </w:rPr>
        <w:t>– – –</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033573" w:rsidRDefault="005E044E" w:rsidP="00753B82">
      <w:pPr>
        <w:rPr>
          <w:rtl/>
          <w:lang w:eastAsia="he-IL"/>
        </w:rPr>
      </w:pPr>
    </w:p>
    <w:p w:rsidR="005E044E" w:rsidRDefault="005E044E" w:rsidP="00753B82">
      <w:pPr>
        <w:rPr>
          <w:rtl/>
        </w:rPr>
      </w:pPr>
      <w:r w:rsidRPr="00C42DC8">
        <w:rPr>
          <w:rtl/>
        </w:rPr>
        <w:t xml:space="preserve"> </w:t>
      </w:r>
      <w:bookmarkStart w:id="1684" w:name="_ETM_Q4_334999"/>
      <w:bookmarkEnd w:id="1684"/>
      <w:r w:rsidRPr="00C42DC8">
        <w:rPr>
          <w:rtl/>
        </w:rPr>
        <w:t xml:space="preserve">אני </w:t>
      </w:r>
      <w:bookmarkStart w:id="1685" w:name="_ETM_Q4_335239"/>
      <w:bookmarkEnd w:id="1685"/>
      <w:r w:rsidRPr="00C42DC8">
        <w:rPr>
          <w:rtl/>
        </w:rPr>
        <w:t xml:space="preserve">רק </w:t>
      </w:r>
      <w:bookmarkStart w:id="1686" w:name="_ETM_Q4_335569"/>
      <w:bookmarkEnd w:id="1686"/>
      <w:r w:rsidRPr="00C42DC8">
        <w:rPr>
          <w:rtl/>
        </w:rPr>
        <w:t xml:space="preserve">אומר </w:t>
      </w:r>
      <w:bookmarkStart w:id="1687" w:name="_ETM_Q4_335840"/>
      <w:bookmarkEnd w:id="1687"/>
      <w:r w:rsidRPr="00C42DC8">
        <w:rPr>
          <w:rtl/>
        </w:rPr>
        <w:t xml:space="preserve">לך </w:t>
      </w:r>
      <w:bookmarkStart w:id="1688" w:name="_ETM_Q4_336290"/>
      <w:bookmarkEnd w:id="1688"/>
      <w:r w:rsidRPr="00C42DC8">
        <w:rPr>
          <w:rtl/>
        </w:rPr>
        <w:t xml:space="preserve">שאני </w:t>
      </w:r>
      <w:bookmarkStart w:id="1689" w:name="_ETM_Q4_336650"/>
      <w:bookmarkEnd w:id="1689"/>
      <w:r w:rsidRPr="00C42DC8">
        <w:rPr>
          <w:rtl/>
        </w:rPr>
        <w:t xml:space="preserve">לא </w:t>
      </w:r>
      <w:bookmarkStart w:id="1690" w:name="_ETM_Q4_336889"/>
      <w:bookmarkEnd w:id="1690"/>
      <w:r w:rsidRPr="00C42DC8">
        <w:rPr>
          <w:rtl/>
        </w:rPr>
        <w:t xml:space="preserve">יכול </w:t>
      </w:r>
      <w:bookmarkStart w:id="1691" w:name="_ETM_Q4_337309"/>
      <w:bookmarkEnd w:id="1691"/>
      <w:r w:rsidRPr="00C42DC8">
        <w:rPr>
          <w:rtl/>
        </w:rPr>
        <w:t xml:space="preserve">להטיל </w:t>
      </w:r>
      <w:bookmarkStart w:id="1692" w:name="_ETM_Q4_337760"/>
      <w:bookmarkEnd w:id="1692"/>
      <w:r w:rsidRPr="00C42DC8">
        <w:rPr>
          <w:rtl/>
        </w:rPr>
        <w:t xml:space="preserve">אחריות </w:t>
      </w:r>
      <w:bookmarkStart w:id="1693" w:name="_ETM_Q4_338719"/>
      <w:bookmarkEnd w:id="1693"/>
      <w:r w:rsidRPr="00C42DC8">
        <w:rPr>
          <w:rtl/>
        </w:rPr>
        <w:t xml:space="preserve">על </w:t>
      </w:r>
      <w:bookmarkStart w:id="1694" w:name="_ETM_Q4_338930"/>
      <w:bookmarkEnd w:id="1694"/>
      <w:r w:rsidRPr="00C42DC8">
        <w:rPr>
          <w:rtl/>
        </w:rPr>
        <w:t xml:space="preserve">צה"ל </w:t>
      </w:r>
      <w:bookmarkStart w:id="1695" w:name="_ETM_Q4_339379"/>
      <w:bookmarkEnd w:id="1695"/>
      <w:r w:rsidRPr="00C42DC8">
        <w:rPr>
          <w:rtl/>
        </w:rPr>
        <w:t xml:space="preserve">במשימות </w:t>
      </w:r>
      <w:bookmarkStart w:id="1696" w:name="_ETM_Q4_340159"/>
      <w:bookmarkEnd w:id="1696"/>
      <w:r w:rsidRPr="00C42DC8">
        <w:rPr>
          <w:rtl/>
        </w:rPr>
        <w:t xml:space="preserve">של </w:t>
      </w:r>
      <w:bookmarkStart w:id="1697" w:name="_ETM_Q4_340819"/>
      <w:bookmarkEnd w:id="1697"/>
      <w:r w:rsidRPr="00C42DC8">
        <w:rPr>
          <w:rtl/>
        </w:rPr>
        <w:t>משטרה</w:t>
      </w:r>
      <w:r>
        <w:rPr>
          <w:rFonts w:hint="cs"/>
          <w:rtl/>
        </w:rPr>
        <w:t>.</w:t>
      </w:r>
      <w:r w:rsidRPr="00C42DC8">
        <w:rPr>
          <w:rtl/>
        </w:rPr>
        <w:t xml:space="preserve"> </w:t>
      </w:r>
      <w:bookmarkStart w:id="1698" w:name="_ETM_Q4_341299"/>
      <w:bookmarkEnd w:id="1698"/>
      <w:r w:rsidRPr="00C42DC8">
        <w:rPr>
          <w:rtl/>
        </w:rPr>
        <w:t xml:space="preserve">אתה </w:t>
      </w:r>
      <w:bookmarkStart w:id="1699" w:name="_ETM_Q4_341449"/>
      <w:bookmarkEnd w:id="1699"/>
      <w:r w:rsidRPr="00C42DC8">
        <w:rPr>
          <w:rtl/>
        </w:rPr>
        <w:t>יודע</w:t>
      </w:r>
      <w:r>
        <w:rPr>
          <w:rFonts w:hint="cs"/>
          <w:rtl/>
        </w:rPr>
        <w:t>,</w:t>
      </w:r>
      <w:r w:rsidRPr="00C42DC8">
        <w:rPr>
          <w:rtl/>
        </w:rPr>
        <w:t xml:space="preserve"> </w:t>
      </w:r>
      <w:bookmarkStart w:id="1700" w:name="_ETM_Q4_341599"/>
      <w:bookmarkEnd w:id="1700"/>
      <w:r w:rsidRPr="00C42DC8">
        <w:rPr>
          <w:rtl/>
        </w:rPr>
        <w:t xml:space="preserve">ביהודה </w:t>
      </w:r>
      <w:bookmarkStart w:id="1701" w:name="_ETM_Q4_341809"/>
      <w:bookmarkEnd w:id="1701"/>
      <w:r w:rsidRPr="00C42DC8">
        <w:rPr>
          <w:rtl/>
        </w:rPr>
        <w:t xml:space="preserve">ושומרון </w:t>
      </w:r>
      <w:bookmarkStart w:id="1702" w:name="_ETM_Q4_342199"/>
      <w:bookmarkEnd w:id="1702"/>
      <w:r w:rsidRPr="00C42DC8">
        <w:rPr>
          <w:rtl/>
        </w:rPr>
        <w:t xml:space="preserve">יש </w:t>
      </w:r>
      <w:bookmarkStart w:id="1703" w:name="_ETM_Q4_342290"/>
      <w:bookmarkEnd w:id="1703"/>
      <w:r w:rsidRPr="00C42DC8">
        <w:rPr>
          <w:rtl/>
        </w:rPr>
        <w:t xml:space="preserve">גם </w:t>
      </w:r>
      <w:bookmarkStart w:id="1704" w:name="_ETM_Q4_342469"/>
      <w:bookmarkEnd w:id="1704"/>
      <w:r w:rsidRPr="00C42DC8">
        <w:rPr>
          <w:rtl/>
        </w:rPr>
        <w:t>משטרה</w:t>
      </w:r>
      <w:r>
        <w:rPr>
          <w:rFonts w:hint="cs"/>
          <w:rtl/>
        </w:rPr>
        <w:t>.</w:t>
      </w:r>
      <w:r w:rsidRPr="00C42DC8">
        <w:rPr>
          <w:rtl/>
        </w:rPr>
        <w:t xml:space="preserve"> </w:t>
      </w:r>
      <w:bookmarkStart w:id="1705" w:name="_ETM_Q4_343560"/>
      <w:bookmarkEnd w:id="1705"/>
      <w:r w:rsidRPr="00C42DC8">
        <w:rPr>
          <w:rtl/>
        </w:rPr>
        <w:t xml:space="preserve">ביהודה </w:t>
      </w:r>
      <w:bookmarkStart w:id="1706" w:name="_ETM_Q4_343800"/>
      <w:bookmarkEnd w:id="1706"/>
      <w:r w:rsidRPr="00C42DC8">
        <w:rPr>
          <w:rtl/>
        </w:rPr>
        <w:t xml:space="preserve">ושומרון </w:t>
      </w:r>
      <w:bookmarkStart w:id="1707" w:name="_ETM_Q4_344819"/>
      <w:bookmarkEnd w:id="1707"/>
      <w:r w:rsidRPr="00C42DC8">
        <w:rPr>
          <w:rtl/>
        </w:rPr>
        <w:t xml:space="preserve">יש </w:t>
      </w:r>
      <w:bookmarkStart w:id="1708" w:name="_ETM_Q4_345120"/>
      <w:bookmarkEnd w:id="1708"/>
      <w:r w:rsidRPr="00C42DC8">
        <w:rPr>
          <w:rtl/>
        </w:rPr>
        <w:t xml:space="preserve">עוד </w:t>
      </w:r>
      <w:bookmarkStart w:id="1709" w:name="_ETM_Q4_345269"/>
      <w:bookmarkEnd w:id="1709"/>
      <w:r w:rsidRPr="00C42DC8">
        <w:rPr>
          <w:rtl/>
        </w:rPr>
        <w:t xml:space="preserve">כוחות </w:t>
      </w:r>
      <w:bookmarkStart w:id="1710" w:name="_ETM_Q4_345660"/>
      <w:bookmarkEnd w:id="1710"/>
      <w:r w:rsidRPr="00C42DC8">
        <w:rPr>
          <w:rtl/>
        </w:rPr>
        <w:t>שפועלים</w:t>
      </w:r>
      <w:r>
        <w:rPr>
          <w:rFonts w:hint="cs"/>
          <w:rtl/>
        </w:rPr>
        <w:t>.</w:t>
      </w:r>
      <w:bookmarkStart w:id="1711" w:name="_ETM_Q4_346950"/>
      <w:bookmarkEnd w:id="1711"/>
    </w:p>
    <w:p w:rsidR="005E044E" w:rsidRDefault="005E044E" w:rsidP="00753B82">
      <w:pPr>
        <w:rPr>
          <w:rtl/>
        </w:rPr>
      </w:pPr>
    </w:p>
    <w:p w:rsidR="005E044E" w:rsidRDefault="005E044E" w:rsidP="00753B82">
      <w:pPr>
        <w:pStyle w:val="af5"/>
        <w:keepNext/>
        <w:rPr>
          <w:rtl/>
        </w:rPr>
      </w:pPr>
      <w:bookmarkStart w:id="1712" w:name="ET_interruption_5793_15"/>
      <w:r w:rsidRPr="00033573">
        <w:rPr>
          <w:rStyle w:val="TagStyle"/>
          <w:rtl/>
        </w:rPr>
        <w:t xml:space="preserve"> &lt;&lt; קריאה &gt;&gt; </w:t>
      </w:r>
      <w:r>
        <w:rPr>
          <w:rtl/>
        </w:rPr>
        <w:t>אופיר סופר (ימינה):</w:t>
      </w:r>
      <w:r w:rsidRPr="00033573">
        <w:rPr>
          <w:rStyle w:val="TagStyle"/>
          <w:rtl/>
        </w:rPr>
        <w:t xml:space="preserve"> &lt;&lt; קריאה &gt;&gt;</w:t>
      </w:r>
      <w:r>
        <w:rPr>
          <w:rtl/>
        </w:rPr>
        <w:t xml:space="preserve">   </w:t>
      </w:r>
      <w:bookmarkEnd w:id="1712"/>
    </w:p>
    <w:p w:rsidR="005E044E" w:rsidRDefault="005E044E" w:rsidP="00753B82">
      <w:pPr>
        <w:rPr>
          <w:rtl/>
          <w:lang w:eastAsia="he-IL"/>
        </w:rPr>
      </w:pPr>
    </w:p>
    <w:p w:rsidR="005E044E" w:rsidRPr="00033573" w:rsidRDefault="005E044E" w:rsidP="00753B82">
      <w:pPr>
        <w:rPr>
          <w:rtl/>
          <w:lang w:eastAsia="he-IL"/>
        </w:rPr>
      </w:pPr>
      <w:r>
        <w:rPr>
          <w:rFonts w:hint="cs"/>
          <w:rtl/>
          <w:lang w:eastAsia="he-IL"/>
        </w:rPr>
        <w:t>כבוד השר.</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033573" w:rsidRDefault="005E044E" w:rsidP="00753B82">
      <w:pPr>
        <w:rPr>
          <w:rtl/>
          <w:lang w:eastAsia="he-IL"/>
        </w:rPr>
      </w:pPr>
    </w:p>
    <w:p w:rsidR="005E044E" w:rsidRDefault="005E044E" w:rsidP="00753B82">
      <w:pPr>
        <w:rPr>
          <w:rtl/>
        </w:rPr>
      </w:pPr>
      <w:r w:rsidRPr="00C42DC8">
        <w:rPr>
          <w:rtl/>
        </w:rPr>
        <w:t xml:space="preserve">אנחנו </w:t>
      </w:r>
      <w:bookmarkStart w:id="1713" w:name="_ETM_Q4_347280"/>
      <w:bookmarkEnd w:id="1713"/>
      <w:r w:rsidRPr="00C42DC8">
        <w:rPr>
          <w:rtl/>
        </w:rPr>
        <w:t xml:space="preserve">לא </w:t>
      </w:r>
      <w:bookmarkStart w:id="1714" w:name="_ETM_Q4_347519"/>
      <w:bookmarkEnd w:id="1714"/>
      <w:r w:rsidRPr="00C42DC8">
        <w:rPr>
          <w:rtl/>
        </w:rPr>
        <w:t xml:space="preserve">נטיל </w:t>
      </w:r>
      <w:bookmarkStart w:id="1715" w:name="_ETM_Q4_348060"/>
      <w:bookmarkEnd w:id="1715"/>
      <w:r w:rsidRPr="00C42DC8">
        <w:rPr>
          <w:rtl/>
        </w:rPr>
        <w:t xml:space="preserve">את </w:t>
      </w:r>
      <w:bookmarkStart w:id="1716" w:name="_ETM_Q4_348209"/>
      <w:bookmarkEnd w:id="1716"/>
      <w:r w:rsidRPr="00C42DC8">
        <w:rPr>
          <w:rtl/>
        </w:rPr>
        <w:t xml:space="preserve">האחריות </w:t>
      </w:r>
      <w:bookmarkStart w:id="1717" w:name="_ETM_Q4_348690"/>
      <w:bookmarkEnd w:id="1717"/>
      <w:r w:rsidRPr="00C42DC8">
        <w:rPr>
          <w:rtl/>
        </w:rPr>
        <w:t xml:space="preserve">על </w:t>
      </w:r>
      <w:bookmarkStart w:id="1718" w:name="_ETM_Q4_348810"/>
      <w:bookmarkEnd w:id="1718"/>
      <w:r w:rsidRPr="00C42DC8">
        <w:rPr>
          <w:rtl/>
        </w:rPr>
        <w:t xml:space="preserve">אותו </w:t>
      </w:r>
      <w:bookmarkStart w:id="1719" w:name="_ETM_Q4_349080"/>
      <w:bookmarkEnd w:id="1719"/>
      <w:r w:rsidRPr="00C42DC8">
        <w:rPr>
          <w:rtl/>
        </w:rPr>
        <w:t xml:space="preserve">גדוד </w:t>
      </w:r>
      <w:bookmarkStart w:id="1720" w:name="_ETM_Q4_349500"/>
      <w:bookmarkEnd w:id="1720"/>
      <w:r w:rsidRPr="00C42DC8">
        <w:rPr>
          <w:rtl/>
        </w:rPr>
        <w:t>סדיר</w:t>
      </w:r>
      <w:r>
        <w:rPr>
          <w:rFonts w:hint="cs"/>
          <w:rtl/>
        </w:rPr>
        <w:t>.</w:t>
      </w:r>
      <w:r w:rsidRPr="00C42DC8">
        <w:rPr>
          <w:rtl/>
        </w:rPr>
        <w:t xml:space="preserve"> </w:t>
      </w:r>
      <w:bookmarkStart w:id="1721" w:name="_ETM_Q4_350739"/>
      <w:bookmarkEnd w:id="1721"/>
      <w:r w:rsidRPr="00C42DC8">
        <w:rPr>
          <w:rtl/>
        </w:rPr>
        <w:t xml:space="preserve">יש </w:t>
      </w:r>
      <w:bookmarkStart w:id="1722" w:name="_ETM_Q4_350980"/>
      <w:bookmarkEnd w:id="1722"/>
      <w:r w:rsidRPr="00C42DC8">
        <w:rPr>
          <w:rtl/>
        </w:rPr>
        <w:t xml:space="preserve">עוד </w:t>
      </w:r>
      <w:bookmarkStart w:id="1723" w:name="_ETM_Q4_351189"/>
      <w:bookmarkEnd w:id="1723"/>
      <w:r w:rsidRPr="00C42DC8">
        <w:rPr>
          <w:rtl/>
        </w:rPr>
        <w:t xml:space="preserve">אנשים </w:t>
      </w:r>
      <w:bookmarkStart w:id="1724" w:name="_ETM_Q4_351549"/>
      <w:bookmarkEnd w:id="1724"/>
      <w:r w:rsidRPr="00C42DC8">
        <w:rPr>
          <w:rtl/>
        </w:rPr>
        <w:t xml:space="preserve">שצריכים </w:t>
      </w:r>
      <w:bookmarkStart w:id="1725" w:name="_ETM_Q4_351999"/>
      <w:bookmarkEnd w:id="1725"/>
      <w:r w:rsidRPr="00C42DC8">
        <w:rPr>
          <w:rtl/>
        </w:rPr>
        <w:t xml:space="preserve">לעשות </w:t>
      </w:r>
      <w:bookmarkStart w:id="1726" w:name="_ETM_Q4_352269"/>
      <w:bookmarkEnd w:id="1726"/>
      <w:r w:rsidRPr="00C42DC8">
        <w:rPr>
          <w:rtl/>
        </w:rPr>
        <w:t xml:space="preserve">את </w:t>
      </w:r>
      <w:bookmarkStart w:id="1727" w:name="_ETM_Q4_352329"/>
      <w:bookmarkEnd w:id="1727"/>
      <w:r w:rsidRPr="00C42DC8">
        <w:rPr>
          <w:rtl/>
        </w:rPr>
        <w:t xml:space="preserve">העבודה </w:t>
      </w:r>
      <w:bookmarkStart w:id="1728" w:name="_ETM_Q4_352780"/>
      <w:bookmarkEnd w:id="1728"/>
      <w:r>
        <w:rPr>
          <w:rFonts w:hint="cs"/>
          <w:rtl/>
        </w:rPr>
        <w:t>הזאת.</w:t>
      </w:r>
    </w:p>
    <w:p w:rsidR="005E044E" w:rsidRDefault="005E044E" w:rsidP="00C10985">
      <w:pPr>
        <w:rPr>
          <w:rtl/>
        </w:rPr>
      </w:pPr>
      <w:bookmarkStart w:id="1729" w:name="ET_speaker_5793_17"/>
    </w:p>
    <w:p w:rsidR="005E044E" w:rsidRDefault="005E044E" w:rsidP="00753B82">
      <w:pPr>
        <w:pStyle w:val="af5"/>
        <w:keepNext/>
        <w:rPr>
          <w:rtl/>
        </w:rPr>
      </w:pPr>
      <w:bookmarkStart w:id="1730" w:name="ET_interruption_5793_18"/>
      <w:r w:rsidRPr="00033573">
        <w:rPr>
          <w:rStyle w:val="TagStyle"/>
          <w:rtl/>
        </w:rPr>
        <w:t xml:space="preserve"> &lt;&lt; קריאה &gt;&gt; </w:t>
      </w:r>
      <w:r>
        <w:rPr>
          <w:rtl/>
        </w:rPr>
        <w:t>אופיר סופר (ימינה):</w:t>
      </w:r>
      <w:r w:rsidRPr="00033573">
        <w:rPr>
          <w:rStyle w:val="TagStyle"/>
          <w:rtl/>
        </w:rPr>
        <w:t xml:space="preserve"> &lt;&lt; קריאה &gt;&gt;</w:t>
      </w:r>
      <w:r>
        <w:rPr>
          <w:rtl/>
        </w:rPr>
        <w:t xml:space="preserve">   </w:t>
      </w:r>
      <w:bookmarkEnd w:id="1730"/>
    </w:p>
    <w:bookmarkEnd w:id="1729"/>
    <w:p w:rsidR="005E044E" w:rsidRPr="00033573" w:rsidRDefault="005E044E" w:rsidP="00753B82">
      <w:pPr>
        <w:rPr>
          <w:rtl/>
          <w:lang w:eastAsia="he-IL"/>
        </w:rPr>
      </w:pPr>
    </w:p>
    <w:p w:rsidR="005E044E" w:rsidRDefault="005E044E" w:rsidP="00753B82">
      <w:pPr>
        <w:rPr>
          <w:rtl/>
        </w:rPr>
      </w:pPr>
      <w:r w:rsidRPr="00C42DC8">
        <w:rPr>
          <w:rtl/>
        </w:rPr>
        <w:t xml:space="preserve"> </w:t>
      </w:r>
      <w:bookmarkStart w:id="1731" w:name="_ETM_Q4_352900"/>
      <w:bookmarkStart w:id="1732" w:name="_ETM_Q4_353019"/>
      <w:bookmarkEnd w:id="1731"/>
      <w:bookmarkEnd w:id="1732"/>
      <w:r w:rsidRPr="00C42DC8">
        <w:rPr>
          <w:rtl/>
        </w:rPr>
        <w:t xml:space="preserve">אני </w:t>
      </w:r>
      <w:bookmarkStart w:id="1733" w:name="_ETM_Q4_353139"/>
      <w:bookmarkEnd w:id="1733"/>
      <w:r w:rsidRPr="00C42DC8">
        <w:rPr>
          <w:rtl/>
        </w:rPr>
        <w:t xml:space="preserve">חייב </w:t>
      </w:r>
      <w:bookmarkStart w:id="1734" w:name="_ETM_Q4_353469"/>
      <w:bookmarkEnd w:id="1734"/>
      <w:r w:rsidRPr="00C42DC8">
        <w:rPr>
          <w:rtl/>
        </w:rPr>
        <w:t>לומר</w:t>
      </w:r>
      <w:r w:rsidR="00C10985">
        <w:rPr>
          <w:rFonts w:hint="cs"/>
          <w:rtl/>
        </w:rPr>
        <w:t>,</w:t>
      </w:r>
      <w:r w:rsidRPr="00C42DC8">
        <w:rPr>
          <w:rtl/>
        </w:rPr>
        <w:t xml:space="preserve"> </w:t>
      </w:r>
      <w:bookmarkStart w:id="1735" w:name="_ETM_Q4_353829"/>
      <w:bookmarkEnd w:id="1735"/>
      <w:r w:rsidRPr="00C42DC8">
        <w:rPr>
          <w:rtl/>
        </w:rPr>
        <w:t xml:space="preserve">ברמה </w:t>
      </w:r>
      <w:bookmarkStart w:id="1736" w:name="_ETM_Q4_354219"/>
      <w:bookmarkEnd w:id="1736"/>
      <w:r>
        <w:rPr>
          <w:rtl/>
        </w:rPr>
        <w:t>ה</w:t>
      </w:r>
      <w:r>
        <w:rPr>
          <w:rFonts w:hint="cs"/>
          <w:rtl/>
        </w:rPr>
        <w:t>אי</w:t>
      </w:r>
      <w:r w:rsidRPr="00C42DC8">
        <w:rPr>
          <w:rtl/>
        </w:rPr>
        <w:t>שית</w:t>
      </w:r>
      <w:r>
        <w:rPr>
          <w:rFonts w:hint="cs"/>
          <w:rtl/>
        </w:rPr>
        <w:t>,</w:t>
      </w:r>
      <w:r w:rsidRPr="00C42DC8">
        <w:rPr>
          <w:rtl/>
        </w:rPr>
        <w:t xml:space="preserve"> </w:t>
      </w:r>
      <w:bookmarkStart w:id="1737" w:name="_ETM_Q4_355090"/>
      <w:bookmarkEnd w:id="1737"/>
      <w:r w:rsidRPr="00C42DC8">
        <w:rPr>
          <w:rtl/>
        </w:rPr>
        <w:t xml:space="preserve">שכל </w:t>
      </w:r>
      <w:bookmarkStart w:id="1738" w:name="_ETM_Q4_355629"/>
      <w:bookmarkEnd w:id="1738"/>
      <w:r>
        <w:rPr>
          <w:rFonts w:hint="cs"/>
          <w:rtl/>
        </w:rPr>
        <w:t>פ</w:t>
      </w:r>
      <w:r w:rsidRPr="00C42DC8">
        <w:rPr>
          <w:rtl/>
        </w:rPr>
        <w:t xml:space="preserve">נייה </w:t>
      </w:r>
      <w:bookmarkStart w:id="1739" w:name="_ETM_Q4_355959"/>
      <w:bookmarkEnd w:id="1739"/>
      <w:r w:rsidRPr="00C42DC8">
        <w:rPr>
          <w:rtl/>
        </w:rPr>
        <w:t xml:space="preserve">שלי </w:t>
      </w:r>
      <w:bookmarkStart w:id="1740" w:name="_ETM_Q4_356260"/>
      <w:bookmarkEnd w:id="1740"/>
      <w:r w:rsidRPr="00C42DC8">
        <w:rPr>
          <w:rtl/>
        </w:rPr>
        <w:t xml:space="preserve">נענית </w:t>
      </w:r>
      <w:bookmarkStart w:id="1741" w:name="_ETM_Q4_356739"/>
      <w:bookmarkEnd w:id="1741"/>
      <w:r>
        <w:rPr>
          <w:rFonts w:hint="cs"/>
          <w:rtl/>
        </w:rPr>
        <w:t>א</w:t>
      </w:r>
      <w:r w:rsidRPr="00C42DC8">
        <w:rPr>
          <w:rtl/>
        </w:rPr>
        <w:t xml:space="preserve">ובר </w:t>
      </w:r>
      <w:bookmarkStart w:id="1742" w:name="_ETM_Q4_357459"/>
      <w:bookmarkEnd w:id="1742"/>
      <w:r>
        <w:rPr>
          <w:rFonts w:hint="cs"/>
          <w:rtl/>
        </w:rPr>
        <w:t>ו</w:t>
      </w:r>
      <w:r w:rsidRPr="00C42DC8">
        <w:rPr>
          <w:rtl/>
        </w:rPr>
        <w:t xml:space="preserve">בצורה </w:t>
      </w:r>
      <w:bookmarkStart w:id="1743" w:name="_ETM_Q4_357849"/>
      <w:bookmarkEnd w:id="1743"/>
      <w:r w:rsidRPr="00C42DC8">
        <w:rPr>
          <w:rtl/>
        </w:rPr>
        <w:t xml:space="preserve">מוחלטת </w:t>
      </w:r>
      <w:bookmarkStart w:id="1744" w:name="_ETM_Q4_358450"/>
      <w:bookmarkEnd w:id="1744"/>
      <w:r>
        <w:rPr>
          <w:rFonts w:hint="cs"/>
          <w:rtl/>
        </w:rPr>
        <w:t>ו</w:t>
      </w:r>
      <w:r w:rsidRPr="00C42DC8">
        <w:rPr>
          <w:rtl/>
        </w:rPr>
        <w:t xml:space="preserve">בצורה </w:t>
      </w:r>
      <w:bookmarkStart w:id="1745" w:name="_ETM_Q4_358930"/>
      <w:bookmarkEnd w:id="1745"/>
      <w:r w:rsidRPr="00C42DC8">
        <w:rPr>
          <w:rtl/>
        </w:rPr>
        <w:t xml:space="preserve">מצוינת </w:t>
      </w:r>
      <w:bookmarkStart w:id="1746" w:name="_ETM_Q4_359439"/>
      <w:bookmarkEnd w:id="1746"/>
      <w:r w:rsidRPr="00C42DC8">
        <w:rPr>
          <w:rtl/>
        </w:rPr>
        <w:t>וטובה</w:t>
      </w:r>
      <w:r>
        <w:rPr>
          <w:rFonts w:hint="cs"/>
          <w:rtl/>
        </w:rPr>
        <w:t>.</w:t>
      </w:r>
      <w:r w:rsidRPr="00C42DC8">
        <w:rPr>
          <w:rtl/>
        </w:rPr>
        <w:t xml:space="preserve"> </w:t>
      </w:r>
      <w:bookmarkStart w:id="1747" w:name="_ETM_Q4_360249"/>
      <w:bookmarkEnd w:id="1747"/>
      <w:r w:rsidRPr="00C42DC8">
        <w:rPr>
          <w:rtl/>
        </w:rPr>
        <w:t xml:space="preserve">אבל </w:t>
      </w:r>
      <w:bookmarkStart w:id="1748" w:name="_ETM_Q4_360489"/>
      <w:bookmarkEnd w:id="1748"/>
      <w:r w:rsidRPr="00C42DC8">
        <w:rPr>
          <w:rtl/>
        </w:rPr>
        <w:t xml:space="preserve">כיוון </w:t>
      </w:r>
      <w:bookmarkStart w:id="1749" w:name="_ETM_Q4_360879"/>
      <w:bookmarkEnd w:id="1749"/>
      <w:r w:rsidRPr="00C42DC8">
        <w:rPr>
          <w:rtl/>
        </w:rPr>
        <w:t xml:space="preserve">שאנחנו </w:t>
      </w:r>
      <w:bookmarkStart w:id="1750" w:name="_ETM_Q4_361269"/>
      <w:bookmarkEnd w:id="1750"/>
      <w:r w:rsidRPr="00C42DC8">
        <w:rPr>
          <w:rtl/>
        </w:rPr>
        <w:t xml:space="preserve">עסוקים </w:t>
      </w:r>
      <w:bookmarkStart w:id="1751" w:name="_ETM_Q4_361719"/>
      <w:bookmarkEnd w:id="1751"/>
      <w:r w:rsidRPr="00C42DC8">
        <w:rPr>
          <w:rtl/>
        </w:rPr>
        <w:t xml:space="preserve">פה </w:t>
      </w:r>
      <w:bookmarkStart w:id="1752" w:name="_ETM_Q4_361840"/>
      <w:bookmarkEnd w:id="1752"/>
      <w:r w:rsidRPr="00C42DC8">
        <w:rPr>
          <w:rtl/>
        </w:rPr>
        <w:t xml:space="preserve">במערכת </w:t>
      </w:r>
      <w:bookmarkStart w:id="1753" w:name="_ETM_Q4_362379"/>
      <w:bookmarkEnd w:id="1753"/>
      <w:r w:rsidRPr="00C42DC8">
        <w:rPr>
          <w:rtl/>
        </w:rPr>
        <w:t xml:space="preserve">המשפטית </w:t>
      </w:r>
      <w:bookmarkStart w:id="1754" w:name="_ETM_Q4_362950"/>
      <w:bookmarkEnd w:id="1754"/>
      <w:r>
        <w:rPr>
          <w:rFonts w:hint="cs"/>
          <w:rtl/>
        </w:rPr>
        <w:t>ושר</w:t>
      </w:r>
      <w:r w:rsidRPr="00C42DC8">
        <w:rPr>
          <w:rtl/>
        </w:rPr>
        <w:t xml:space="preserve"> </w:t>
      </w:r>
      <w:bookmarkStart w:id="1755" w:name="_ETM_Q4_363249"/>
      <w:bookmarkEnd w:id="1755"/>
      <w:r w:rsidRPr="00C42DC8">
        <w:rPr>
          <w:rtl/>
        </w:rPr>
        <w:t xml:space="preserve">המשפטים </w:t>
      </w:r>
      <w:bookmarkStart w:id="1756" w:name="_ETM_Q4_363790"/>
      <w:bookmarkEnd w:id="1756"/>
      <w:r w:rsidRPr="00C42DC8">
        <w:rPr>
          <w:rtl/>
        </w:rPr>
        <w:t xml:space="preserve">לא </w:t>
      </w:r>
      <w:bookmarkStart w:id="1757" w:name="_ETM_Q4_364060"/>
      <w:bookmarkEnd w:id="1757"/>
      <w:r>
        <w:rPr>
          <w:rFonts w:hint="cs"/>
          <w:rtl/>
        </w:rPr>
        <w:t>יושב כאן, אני רוצה שהוא ישמע את הדברים.</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rPr>
      </w:pPr>
    </w:p>
    <w:p w:rsidR="005E044E" w:rsidRDefault="005E044E" w:rsidP="00753B82">
      <w:pPr>
        <w:rPr>
          <w:rtl/>
        </w:rPr>
      </w:pPr>
      <w:r w:rsidRPr="00C42DC8">
        <w:rPr>
          <w:rtl/>
        </w:rPr>
        <w:t xml:space="preserve">אבל </w:t>
      </w:r>
      <w:bookmarkStart w:id="1758" w:name="_ETM_Q4_364359"/>
      <w:bookmarkEnd w:id="1758"/>
      <w:r>
        <w:rPr>
          <w:rFonts w:hint="cs"/>
          <w:rtl/>
        </w:rPr>
        <w:t>ל</w:t>
      </w:r>
      <w:r w:rsidRPr="00C42DC8">
        <w:rPr>
          <w:rtl/>
        </w:rPr>
        <w:t xml:space="preserve">זה </w:t>
      </w:r>
      <w:bookmarkStart w:id="1759" w:name="_ETM_Q4_364510"/>
      <w:bookmarkEnd w:id="1759"/>
      <w:r>
        <w:rPr>
          <w:rFonts w:hint="cs"/>
          <w:rtl/>
        </w:rPr>
        <w:t>תביאו את שר</w:t>
      </w:r>
      <w:r w:rsidRPr="00C42DC8">
        <w:rPr>
          <w:rtl/>
        </w:rPr>
        <w:t xml:space="preserve"> </w:t>
      </w:r>
      <w:bookmarkStart w:id="1760" w:name="_ETM_Q4_364930"/>
      <w:bookmarkStart w:id="1761" w:name="_ETM_Q4_365319"/>
      <w:bookmarkEnd w:id="1760"/>
      <w:bookmarkEnd w:id="1761"/>
      <w:r w:rsidRPr="00C42DC8">
        <w:rPr>
          <w:rtl/>
        </w:rPr>
        <w:t xml:space="preserve">המשפטים </w:t>
      </w:r>
      <w:bookmarkStart w:id="1762" w:name="_ETM_Q4_366040"/>
      <w:bookmarkEnd w:id="1762"/>
      <w:r w:rsidRPr="00C42DC8">
        <w:rPr>
          <w:rtl/>
        </w:rPr>
        <w:t xml:space="preserve">ותגישו </w:t>
      </w:r>
      <w:bookmarkStart w:id="1763" w:name="_ETM_Q4_366609"/>
      <w:bookmarkEnd w:id="1763"/>
      <w:r w:rsidRPr="00C42DC8">
        <w:rPr>
          <w:rtl/>
        </w:rPr>
        <w:t>ל</w:t>
      </w:r>
      <w:r>
        <w:rPr>
          <w:rFonts w:hint="cs"/>
          <w:rtl/>
        </w:rPr>
        <w:t xml:space="preserve">ו </w:t>
      </w:r>
      <w:r w:rsidRPr="00C42DC8">
        <w:rPr>
          <w:rtl/>
        </w:rPr>
        <w:t>שאילתה</w:t>
      </w:r>
      <w:r>
        <w:rPr>
          <w:rFonts w:hint="cs"/>
          <w:rtl/>
        </w:rPr>
        <w:t>.</w:t>
      </w:r>
    </w:p>
    <w:p w:rsidR="005E044E" w:rsidRDefault="005E044E" w:rsidP="00753B82">
      <w:pPr>
        <w:rPr>
          <w:rtl/>
        </w:rPr>
      </w:pPr>
    </w:p>
    <w:p w:rsidR="005E044E" w:rsidRDefault="005E044E" w:rsidP="00753B82">
      <w:pPr>
        <w:pStyle w:val="af5"/>
        <w:keepNext/>
        <w:rPr>
          <w:rtl/>
        </w:rPr>
      </w:pPr>
      <w:bookmarkStart w:id="1764" w:name="ET_interruption_5793_20"/>
      <w:r w:rsidRPr="002E3EE5">
        <w:rPr>
          <w:rStyle w:val="TagStyle"/>
          <w:rtl/>
        </w:rPr>
        <w:t xml:space="preserve"> &lt;&lt; קריאה &gt;&gt; </w:t>
      </w:r>
      <w:r>
        <w:rPr>
          <w:rtl/>
        </w:rPr>
        <w:t>אופיר סופר (ימינה):</w:t>
      </w:r>
      <w:r w:rsidRPr="002E3EE5">
        <w:rPr>
          <w:rStyle w:val="TagStyle"/>
          <w:rtl/>
        </w:rPr>
        <w:t xml:space="preserve"> &lt;&lt; קריאה &gt;&gt;</w:t>
      </w:r>
      <w:r>
        <w:rPr>
          <w:rtl/>
        </w:rPr>
        <w:t xml:space="preserve">   </w:t>
      </w:r>
      <w:bookmarkEnd w:id="1764"/>
    </w:p>
    <w:p w:rsidR="005E044E" w:rsidRDefault="005E044E" w:rsidP="00430B16">
      <w:pPr>
        <w:rPr>
          <w:rtl/>
          <w:lang w:eastAsia="he-IL"/>
        </w:rPr>
      </w:pPr>
    </w:p>
    <w:p w:rsidR="005E044E" w:rsidRDefault="005E044E" w:rsidP="00753B82">
      <w:pPr>
        <w:rPr>
          <w:rtl/>
          <w:lang w:eastAsia="he-IL"/>
        </w:rPr>
      </w:pPr>
      <w:r>
        <w:rPr>
          <w:rFonts w:hint="cs"/>
          <w:rtl/>
          <w:lang w:eastAsia="he-IL"/>
        </w:rPr>
        <w:t>נכון, נכון.</w:t>
      </w:r>
    </w:p>
    <w:p w:rsidR="005E044E" w:rsidRPr="002E3EE5" w:rsidRDefault="005E044E" w:rsidP="00753B82">
      <w:pPr>
        <w:rPr>
          <w:rtl/>
          <w:lang w:eastAsia="he-I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C561FF" w:rsidRDefault="005E044E" w:rsidP="00753B82">
      <w:pPr>
        <w:rPr>
          <w:rtl/>
          <w:lang w:eastAsia="he-IL"/>
        </w:rPr>
      </w:pPr>
    </w:p>
    <w:p w:rsidR="005E044E" w:rsidRDefault="005E044E" w:rsidP="00753B82">
      <w:pPr>
        <w:rPr>
          <w:rtl/>
        </w:rPr>
      </w:pPr>
      <w:r w:rsidRPr="00C42DC8">
        <w:rPr>
          <w:rtl/>
        </w:rPr>
        <w:t xml:space="preserve"> </w:t>
      </w:r>
      <w:bookmarkStart w:id="1765" w:name="_ETM_Q4_368150"/>
      <w:bookmarkEnd w:id="1765"/>
      <w:r w:rsidRPr="00C42DC8">
        <w:rPr>
          <w:rtl/>
        </w:rPr>
        <w:t xml:space="preserve">אני </w:t>
      </w:r>
      <w:bookmarkStart w:id="1766" w:name="_ETM_Q4_368569"/>
      <w:bookmarkEnd w:id="1766"/>
      <w:r w:rsidRPr="00C42DC8">
        <w:rPr>
          <w:rtl/>
        </w:rPr>
        <w:t xml:space="preserve">ביקשתי </w:t>
      </w:r>
      <w:bookmarkStart w:id="1767" w:name="_ETM_Q4_369049"/>
      <w:bookmarkEnd w:id="1767"/>
      <w:r w:rsidRPr="00C42DC8">
        <w:rPr>
          <w:rtl/>
        </w:rPr>
        <w:t xml:space="preserve">מיושב-ראש </w:t>
      </w:r>
      <w:bookmarkStart w:id="1768" w:name="_ETM_Q4_369680"/>
      <w:bookmarkEnd w:id="1768"/>
      <w:r w:rsidRPr="00C42DC8">
        <w:rPr>
          <w:rtl/>
        </w:rPr>
        <w:t xml:space="preserve">הכנסת </w:t>
      </w:r>
      <w:bookmarkStart w:id="1769" w:name="_ETM_Q4_370310"/>
      <w:bookmarkEnd w:id="1769"/>
      <w:r w:rsidRPr="00C42DC8">
        <w:rPr>
          <w:rtl/>
        </w:rPr>
        <w:t xml:space="preserve">להיות </w:t>
      </w:r>
      <w:bookmarkStart w:id="1770" w:name="_ETM_Q4_370669"/>
      <w:bookmarkEnd w:id="1770"/>
      <w:r w:rsidRPr="00C42DC8">
        <w:rPr>
          <w:rtl/>
        </w:rPr>
        <w:t xml:space="preserve">דובר </w:t>
      </w:r>
      <w:bookmarkStart w:id="1771" w:name="_ETM_Q4_371209"/>
      <w:bookmarkEnd w:id="1771"/>
      <w:r w:rsidRPr="00C42DC8">
        <w:rPr>
          <w:rtl/>
        </w:rPr>
        <w:t xml:space="preserve">הממשלה </w:t>
      </w:r>
      <w:bookmarkStart w:id="1772" w:name="_ETM_Q4_371840"/>
      <w:bookmarkEnd w:id="1772"/>
      <w:r w:rsidRPr="00C42DC8">
        <w:rPr>
          <w:rtl/>
        </w:rPr>
        <w:t xml:space="preserve">והוא </w:t>
      </w:r>
      <w:bookmarkStart w:id="1773" w:name="_ETM_Q4_372049"/>
      <w:bookmarkEnd w:id="1773"/>
      <w:r w:rsidRPr="00C42DC8">
        <w:rPr>
          <w:rtl/>
        </w:rPr>
        <w:t xml:space="preserve">לא </w:t>
      </w:r>
      <w:bookmarkStart w:id="1774" w:name="_ETM_Q4_372169"/>
      <w:bookmarkEnd w:id="1774"/>
      <w:r w:rsidRPr="00C42DC8">
        <w:rPr>
          <w:rtl/>
        </w:rPr>
        <w:t xml:space="preserve">מינה </w:t>
      </w:r>
      <w:bookmarkStart w:id="1775" w:name="_ETM_Q4_372530"/>
      <w:bookmarkEnd w:id="1775"/>
      <w:r w:rsidRPr="00C42DC8">
        <w:rPr>
          <w:rtl/>
        </w:rPr>
        <w:t>אותי</w:t>
      </w:r>
      <w:r>
        <w:rPr>
          <w:rFonts w:hint="cs"/>
          <w:rtl/>
        </w:rPr>
        <w:t>.</w:t>
      </w:r>
      <w:r w:rsidRPr="00C42DC8">
        <w:rPr>
          <w:rtl/>
        </w:rPr>
        <w:t xml:space="preserve"> </w:t>
      </w:r>
      <w:bookmarkStart w:id="1776" w:name="_ETM_Q4_373250"/>
      <w:bookmarkEnd w:id="1776"/>
      <w:r w:rsidRPr="00C42DC8">
        <w:rPr>
          <w:rtl/>
        </w:rPr>
        <w:t xml:space="preserve">אני </w:t>
      </w:r>
      <w:bookmarkStart w:id="1777" w:name="_ETM_Q4_373669"/>
      <w:bookmarkEnd w:id="1777"/>
      <w:r w:rsidRPr="00C42DC8">
        <w:rPr>
          <w:rtl/>
        </w:rPr>
        <w:t xml:space="preserve">משתדל </w:t>
      </w:r>
      <w:bookmarkStart w:id="1778" w:name="_ETM_Q4_374239"/>
      <w:bookmarkEnd w:id="1778"/>
      <w:r w:rsidRPr="00C42DC8">
        <w:rPr>
          <w:rtl/>
        </w:rPr>
        <w:t xml:space="preserve">בחלקת </w:t>
      </w:r>
      <w:bookmarkStart w:id="1779" w:name="_ETM_Q4_374780"/>
      <w:bookmarkEnd w:id="1779"/>
      <w:r w:rsidRPr="00C42DC8">
        <w:rPr>
          <w:rtl/>
        </w:rPr>
        <w:t xml:space="preserve">עולמי </w:t>
      </w:r>
      <w:bookmarkStart w:id="1780" w:name="_ETM_Q4_375200"/>
      <w:bookmarkEnd w:id="1780"/>
      <w:r w:rsidRPr="00C42DC8">
        <w:rPr>
          <w:rtl/>
        </w:rPr>
        <w:t xml:space="preserve">לעשות </w:t>
      </w:r>
      <w:bookmarkStart w:id="1781" w:name="_ETM_Q4_375650"/>
      <w:bookmarkEnd w:id="1781"/>
      <w:r w:rsidRPr="00C42DC8">
        <w:rPr>
          <w:rtl/>
        </w:rPr>
        <w:t xml:space="preserve">משהו </w:t>
      </w:r>
      <w:bookmarkStart w:id="1782" w:name="_ETM_Q4_376010"/>
      <w:bookmarkEnd w:id="1782"/>
      <w:r w:rsidRPr="00C42DC8">
        <w:rPr>
          <w:rtl/>
        </w:rPr>
        <w:t>טוב</w:t>
      </w:r>
      <w:r>
        <w:rPr>
          <w:rFonts w:hint="cs"/>
          <w:rtl/>
        </w:rPr>
        <w:t>.</w:t>
      </w:r>
      <w:r w:rsidRPr="00C42DC8">
        <w:rPr>
          <w:rtl/>
        </w:rPr>
        <w:t xml:space="preserve"> </w:t>
      </w:r>
      <w:bookmarkStart w:id="1783" w:name="_ETM_Q4_376310"/>
      <w:bookmarkEnd w:id="1783"/>
      <w:r w:rsidRPr="00C42DC8">
        <w:rPr>
          <w:rtl/>
        </w:rPr>
        <w:t xml:space="preserve">אתה </w:t>
      </w:r>
      <w:bookmarkStart w:id="1784" w:name="_ETM_Q4_376519"/>
      <w:bookmarkEnd w:id="1784"/>
      <w:r w:rsidRPr="00C42DC8">
        <w:rPr>
          <w:rtl/>
        </w:rPr>
        <w:t xml:space="preserve">זורק </w:t>
      </w:r>
      <w:bookmarkStart w:id="1785" w:name="_ETM_Q4_376939"/>
      <w:bookmarkEnd w:id="1785"/>
      <w:r w:rsidRPr="00C42DC8">
        <w:rPr>
          <w:rtl/>
        </w:rPr>
        <w:t xml:space="preserve">עליי </w:t>
      </w:r>
      <w:bookmarkStart w:id="1786" w:name="_ETM_Q4_377209"/>
      <w:bookmarkEnd w:id="1786"/>
      <w:r w:rsidRPr="00C42DC8">
        <w:rPr>
          <w:rtl/>
        </w:rPr>
        <w:t xml:space="preserve">את </w:t>
      </w:r>
      <w:bookmarkStart w:id="1787" w:name="_ETM_Q4_377299"/>
      <w:bookmarkEnd w:id="1787"/>
      <w:r w:rsidRPr="00C42DC8">
        <w:rPr>
          <w:rtl/>
        </w:rPr>
        <w:t xml:space="preserve">כל </w:t>
      </w:r>
      <w:bookmarkStart w:id="1788" w:name="_ETM_Q4_377480"/>
      <w:bookmarkEnd w:id="1788"/>
      <w:r w:rsidRPr="00C42DC8">
        <w:rPr>
          <w:rtl/>
        </w:rPr>
        <w:t xml:space="preserve">הצרות </w:t>
      </w:r>
      <w:bookmarkStart w:id="1789" w:name="_ETM_Q4_377870"/>
      <w:bookmarkEnd w:id="1789"/>
      <w:r w:rsidRPr="00C42DC8">
        <w:rPr>
          <w:rtl/>
        </w:rPr>
        <w:t xml:space="preserve">של </w:t>
      </w:r>
      <w:bookmarkStart w:id="1790" w:name="_ETM_Q4_378019"/>
      <w:bookmarkEnd w:id="1790"/>
      <w:r w:rsidRPr="00C42DC8">
        <w:rPr>
          <w:rtl/>
        </w:rPr>
        <w:t xml:space="preserve">המדינה </w:t>
      </w:r>
      <w:bookmarkStart w:id="1791" w:name="_ETM_Q4_378470"/>
      <w:bookmarkEnd w:id="1791"/>
      <w:r w:rsidRPr="00C42DC8">
        <w:rPr>
          <w:rtl/>
        </w:rPr>
        <w:t xml:space="preserve">באותו </w:t>
      </w:r>
      <w:bookmarkStart w:id="1792" w:name="_ETM_Q4_378919"/>
      <w:bookmarkEnd w:id="1792"/>
      <w:r w:rsidRPr="00C42DC8">
        <w:rPr>
          <w:rtl/>
        </w:rPr>
        <w:t>יום</w:t>
      </w:r>
      <w:r>
        <w:rPr>
          <w:rFonts w:hint="cs"/>
          <w:rtl/>
        </w:rPr>
        <w:t>.</w:t>
      </w:r>
    </w:p>
    <w:p w:rsidR="005E044E" w:rsidRDefault="005E044E" w:rsidP="00C10985">
      <w:pPr>
        <w:rPr>
          <w:rtl/>
        </w:rPr>
      </w:pPr>
      <w:bookmarkStart w:id="1793" w:name="ET_interruption_5793_22"/>
    </w:p>
    <w:p w:rsidR="005E044E" w:rsidRDefault="005E044E" w:rsidP="00753B82">
      <w:pPr>
        <w:pStyle w:val="af5"/>
        <w:keepNext/>
        <w:rPr>
          <w:rtl/>
        </w:rPr>
      </w:pPr>
      <w:r w:rsidRPr="00C561FF">
        <w:rPr>
          <w:rStyle w:val="TagStyle"/>
          <w:rtl/>
        </w:rPr>
        <w:t xml:space="preserve"> &lt;&lt; קריאה &gt;&gt; </w:t>
      </w:r>
      <w:r>
        <w:rPr>
          <w:rtl/>
        </w:rPr>
        <w:t>אופיר סופר (ימינה):</w:t>
      </w:r>
      <w:r w:rsidRPr="00C561FF">
        <w:rPr>
          <w:rStyle w:val="TagStyle"/>
          <w:rtl/>
        </w:rPr>
        <w:t xml:space="preserve"> &lt;&lt; קריאה &gt;&gt;</w:t>
      </w:r>
      <w:r>
        <w:rPr>
          <w:rtl/>
        </w:rPr>
        <w:t xml:space="preserve">   </w:t>
      </w:r>
      <w:bookmarkEnd w:id="1793"/>
    </w:p>
    <w:p w:rsidR="005E044E" w:rsidRDefault="005E044E" w:rsidP="00430B16">
      <w:pPr>
        <w:rPr>
          <w:rtl/>
          <w:lang w:eastAsia="he-IL"/>
        </w:rPr>
      </w:pPr>
    </w:p>
    <w:p w:rsidR="005E044E" w:rsidRPr="00C561FF" w:rsidRDefault="005E044E" w:rsidP="00753B82">
      <w:pPr>
        <w:rPr>
          <w:rtl/>
          <w:lang w:eastAsia="he-IL"/>
        </w:rPr>
      </w:pPr>
      <w:r>
        <w:rPr>
          <w:rFonts w:hint="cs"/>
          <w:rtl/>
          <w:lang w:eastAsia="he-IL"/>
        </w:rPr>
        <w:t>חס וחלילה, חס וחלילה. פשוט יצא ככה במקרה.</w:t>
      </w:r>
    </w:p>
    <w:p w:rsidR="005E044E" w:rsidRDefault="005E044E" w:rsidP="00C10985">
      <w:pPr>
        <w:rPr>
          <w:rtl/>
          <w:lang w:eastAsia="he-IL"/>
        </w:rPr>
      </w:pPr>
    </w:p>
    <w:p w:rsidR="005E044E" w:rsidRDefault="005E044E" w:rsidP="00753B82">
      <w:pPr>
        <w:pStyle w:val="af6"/>
        <w:keepNext/>
        <w:rPr>
          <w:rtl/>
        </w:rPr>
      </w:pPr>
      <w:bookmarkStart w:id="1794" w:name="ET_yor_5982_38"/>
      <w:r w:rsidRPr="00BC6F9F">
        <w:rPr>
          <w:rStyle w:val="TagStyle"/>
          <w:rtl/>
        </w:rPr>
        <w:t xml:space="preserve"> &lt;&lt; יור &gt;&gt; </w:t>
      </w:r>
      <w:r>
        <w:rPr>
          <w:rtl/>
        </w:rPr>
        <w:t>היו"ר יריב לוין:</w:t>
      </w:r>
      <w:r w:rsidRPr="00BC6F9F">
        <w:rPr>
          <w:rStyle w:val="TagStyle"/>
          <w:rtl/>
        </w:rPr>
        <w:t xml:space="preserve"> &lt;&lt; יור &gt;&gt;</w:t>
      </w:r>
      <w:r>
        <w:rPr>
          <w:rtl/>
        </w:rPr>
        <w:t xml:space="preserve">   </w:t>
      </w:r>
      <w:bookmarkEnd w:id="1794"/>
    </w:p>
    <w:p w:rsidR="005E044E" w:rsidRPr="00BC6F9F" w:rsidRDefault="005E044E" w:rsidP="00753B82">
      <w:pPr>
        <w:rPr>
          <w:rtl/>
          <w:lang w:eastAsia="he-IL"/>
        </w:rPr>
      </w:pPr>
    </w:p>
    <w:p w:rsidR="005E044E" w:rsidRDefault="005E044E" w:rsidP="00753B82">
      <w:pPr>
        <w:rPr>
          <w:rtl/>
        </w:rPr>
      </w:pPr>
      <w:r w:rsidRPr="00C42DC8">
        <w:rPr>
          <w:rtl/>
        </w:rPr>
        <w:t xml:space="preserve"> </w:t>
      </w:r>
      <w:bookmarkStart w:id="1795" w:name="_ETM_Q4_379610"/>
      <w:bookmarkEnd w:id="1795"/>
      <w:r w:rsidRPr="00C42DC8">
        <w:rPr>
          <w:rtl/>
        </w:rPr>
        <w:t xml:space="preserve">אני </w:t>
      </w:r>
      <w:bookmarkStart w:id="1796" w:name="_ETM_Q4_379760"/>
      <w:bookmarkEnd w:id="1796"/>
      <w:r w:rsidRPr="00C42DC8">
        <w:rPr>
          <w:rtl/>
        </w:rPr>
        <w:t xml:space="preserve">אומר </w:t>
      </w:r>
      <w:bookmarkStart w:id="1797" w:name="_ETM_Q4_379970"/>
      <w:bookmarkEnd w:id="1797"/>
      <w:r w:rsidRPr="00C42DC8">
        <w:rPr>
          <w:rtl/>
        </w:rPr>
        <w:t>לך</w:t>
      </w:r>
      <w:r>
        <w:rPr>
          <w:rFonts w:hint="cs"/>
          <w:rtl/>
        </w:rPr>
        <w:t>,</w:t>
      </w:r>
      <w:r w:rsidRPr="00C42DC8">
        <w:rPr>
          <w:rtl/>
        </w:rPr>
        <w:t xml:space="preserve"> </w:t>
      </w:r>
      <w:bookmarkStart w:id="1798" w:name="_ETM_Q4_380239"/>
      <w:bookmarkEnd w:id="1798"/>
      <w:r w:rsidRPr="00C42DC8">
        <w:rPr>
          <w:rtl/>
        </w:rPr>
        <w:t xml:space="preserve">השר </w:t>
      </w:r>
      <w:bookmarkStart w:id="1799" w:name="_ETM_Q4_380569"/>
      <w:bookmarkEnd w:id="1799"/>
      <w:r>
        <w:rPr>
          <w:rFonts w:hint="cs"/>
          <w:rtl/>
        </w:rPr>
        <w:t xml:space="preserve">ביטון, </w:t>
      </w:r>
      <w:bookmarkStart w:id="1800" w:name="_ETM_Q4_382641"/>
      <w:bookmarkEnd w:id="1800"/>
      <w:r>
        <w:rPr>
          <w:rFonts w:hint="cs"/>
          <w:rtl/>
        </w:rPr>
        <w:t xml:space="preserve">אם זה היה תלוי בי היית מתמנה </w:t>
      </w:r>
      <w:proofErr w:type="spellStart"/>
      <w:r>
        <w:rPr>
          <w:rFonts w:hint="cs"/>
          <w:rtl/>
        </w:rPr>
        <w:t>מייד</w:t>
      </w:r>
      <w:proofErr w:type="spellEnd"/>
      <w:r>
        <w:rPr>
          <w:rFonts w:hint="cs"/>
          <w:rtl/>
        </w:rPr>
        <w:t xml:space="preserve">, רק שלפי כל הפרדת הרשויות, את דובר הממשלה ממנה הממשלה ולא הכנסת. </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lang w:eastAsia="he-IL"/>
        </w:rPr>
      </w:pPr>
    </w:p>
    <w:p w:rsidR="005E044E" w:rsidRDefault="005E044E" w:rsidP="00753B82">
      <w:pPr>
        <w:rPr>
          <w:rtl/>
          <w:lang w:eastAsia="he-IL"/>
        </w:rPr>
      </w:pPr>
      <w:r>
        <w:rPr>
          <w:rFonts w:hint="cs"/>
          <w:rtl/>
          <w:lang w:eastAsia="he-IL"/>
        </w:rPr>
        <w:t>בסדר גמור.</w:t>
      </w:r>
    </w:p>
    <w:p w:rsidR="005E044E" w:rsidRDefault="005E044E" w:rsidP="007D6CAF">
      <w:pPr>
        <w:rPr>
          <w:rtl/>
          <w:lang w:eastAsia="he-IL"/>
        </w:rPr>
      </w:pPr>
      <w:bookmarkStart w:id="1801" w:name="ET_speaker_4647_27"/>
    </w:p>
    <w:p w:rsidR="005E044E" w:rsidRDefault="005E044E" w:rsidP="00753B82">
      <w:pPr>
        <w:pStyle w:val="af5"/>
        <w:keepNext/>
        <w:rPr>
          <w:rtl/>
        </w:rPr>
      </w:pPr>
      <w:bookmarkStart w:id="1802" w:name="ET_interruption_5958_29"/>
      <w:r w:rsidRPr="00C561FF">
        <w:rPr>
          <w:rStyle w:val="TagStyle"/>
          <w:rtl/>
        </w:rPr>
        <w:t xml:space="preserve"> &lt;&lt; קריאה &gt;&gt; </w:t>
      </w:r>
      <w:r>
        <w:rPr>
          <w:rtl/>
        </w:rPr>
        <w:t>עוזי דיין (הליכוד):</w:t>
      </w:r>
      <w:r w:rsidRPr="00C561FF">
        <w:rPr>
          <w:rStyle w:val="TagStyle"/>
          <w:rtl/>
        </w:rPr>
        <w:t xml:space="preserve"> &lt;&lt; קריאה &gt;&gt;</w:t>
      </w:r>
      <w:r>
        <w:rPr>
          <w:rtl/>
        </w:rPr>
        <w:t xml:space="preserve">   </w:t>
      </w:r>
      <w:bookmarkEnd w:id="1802"/>
    </w:p>
    <w:p w:rsidR="005E044E" w:rsidRDefault="005E044E" w:rsidP="00753B82">
      <w:pPr>
        <w:rPr>
          <w:rtl/>
        </w:rPr>
      </w:pPr>
      <w:bookmarkStart w:id="1803" w:name="_ETM_Q4_383357"/>
      <w:bookmarkStart w:id="1804" w:name="_ETM_Q4_383441"/>
      <w:bookmarkEnd w:id="1803"/>
      <w:bookmarkEnd w:id="1804"/>
    </w:p>
    <w:p w:rsidR="005E044E" w:rsidRDefault="009153D6" w:rsidP="00753B82">
      <w:pPr>
        <w:rPr>
          <w:rtl/>
        </w:rPr>
      </w:pPr>
      <w:r>
        <w:rPr>
          <w:rFonts w:hint="cs"/>
          <w:rtl/>
        </w:rPr>
        <w:t>– – –</w:t>
      </w:r>
      <w:r w:rsidR="005E044E">
        <w:rPr>
          <w:rFonts w:hint="cs"/>
          <w:rtl/>
        </w:rPr>
        <w:t xml:space="preserve"> זה גם לא שר המשפטים. ביהודה ושומרון מי שהוא הריבון זה אלוף הפיקוד.</w:t>
      </w:r>
    </w:p>
    <w:p w:rsidR="005E044E" w:rsidRDefault="005E044E" w:rsidP="007D6CAF">
      <w:pPr>
        <w:rPr>
          <w:rtl/>
        </w:rPr>
      </w:pPr>
      <w:bookmarkStart w:id="1805" w:name="_ETM_Q4_385225"/>
      <w:bookmarkStart w:id="1806" w:name="_ETM_Q4_385403"/>
      <w:bookmarkEnd w:id="1801"/>
      <w:bookmarkEnd w:id="1805"/>
      <w:bookmarkEnd w:id="1806"/>
    </w:p>
    <w:p w:rsidR="005E044E" w:rsidRDefault="005E044E" w:rsidP="00753B82">
      <w:pPr>
        <w:pStyle w:val="af6"/>
        <w:keepNext/>
        <w:rPr>
          <w:rtl/>
        </w:rPr>
      </w:pPr>
      <w:bookmarkStart w:id="1807" w:name="ET_yor_5982_37"/>
      <w:r w:rsidRPr="00BC6F9F">
        <w:rPr>
          <w:rStyle w:val="TagStyle"/>
          <w:rtl/>
        </w:rPr>
        <w:t xml:space="preserve"> &lt;&lt; יור &gt;&gt; </w:t>
      </w:r>
      <w:r>
        <w:rPr>
          <w:rtl/>
        </w:rPr>
        <w:t>היו"ר יריב לוין:</w:t>
      </w:r>
      <w:r w:rsidRPr="00BC6F9F">
        <w:rPr>
          <w:rStyle w:val="TagStyle"/>
          <w:rtl/>
        </w:rPr>
        <w:t xml:space="preserve"> &lt;&lt; יור &gt;&gt;</w:t>
      </w:r>
      <w:r>
        <w:rPr>
          <w:rtl/>
        </w:rPr>
        <w:t xml:space="preserve">   </w:t>
      </w:r>
      <w:bookmarkEnd w:id="1807"/>
    </w:p>
    <w:p w:rsidR="005E044E" w:rsidRDefault="005E044E" w:rsidP="00753B82">
      <w:pPr>
        <w:rPr>
          <w:rtl/>
          <w:lang w:eastAsia="he-IL"/>
        </w:rPr>
      </w:pPr>
    </w:p>
    <w:p w:rsidR="005E044E" w:rsidRPr="00C561FF" w:rsidRDefault="005E044E" w:rsidP="00753B82">
      <w:pPr>
        <w:rPr>
          <w:rtl/>
          <w:lang w:eastAsia="he-IL"/>
        </w:rPr>
      </w:pPr>
      <w:r>
        <w:rPr>
          <w:rFonts w:hint="cs"/>
          <w:rtl/>
          <w:lang w:eastAsia="he-IL"/>
        </w:rPr>
        <w:t>אבל רבותיי, עד כאן השאילתה הזו.</w:t>
      </w:r>
    </w:p>
    <w:p w:rsidR="005E044E" w:rsidRDefault="005E044E" w:rsidP="007D6CAF">
      <w:pPr>
        <w:rPr>
          <w:rtl/>
          <w:lang w:eastAsia="he-IL"/>
        </w:rPr>
      </w:pPr>
    </w:p>
    <w:p w:rsidR="005E044E" w:rsidRDefault="005E044E" w:rsidP="00753B82">
      <w:pPr>
        <w:pStyle w:val="af5"/>
        <w:keepNext/>
        <w:rPr>
          <w:rtl/>
        </w:rPr>
      </w:pPr>
      <w:bookmarkStart w:id="1808" w:name="ET_interruption_5793_31"/>
      <w:r w:rsidRPr="00C561FF">
        <w:rPr>
          <w:rStyle w:val="TagStyle"/>
          <w:rtl/>
        </w:rPr>
        <w:t xml:space="preserve"> &lt;&lt; קריאה &gt;&gt; </w:t>
      </w:r>
      <w:r>
        <w:rPr>
          <w:rtl/>
        </w:rPr>
        <w:t>אופיר סופר (ימינה):</w:t>
      </w:r>
      <w:r w:rsidRPr="00C561FF">
        <w:rPr>
          <w:rStyle w:val="TagStyle"/>
          <w:rtl/>
        </w:rPr>
        <w:t xml:space="preserve"> &lt;&lt; קריאה &gt;&gt;</w:t>
      </w:r>
      <w:r>
        <w:rPr>
          <w:rtl/>
        </w:rPr>
        <w:t xml:space="preserve">   </w:t>
      </w:r>
      <w:bookmarkEnd w:id="1808"/>
    </w:p>
    <w:p w:rsidR="005E044E" w:rsidRDefault="005E044E" w:rsidP="00753B82">
      <w:pPr>
        <w:rPr>
          <w:rtl/>
          <w:lang w:eastAsia="he-IL"/>
        </w:rPr>
      </w:pPr>
    </w:p>
    <w:p w:rsidR="005E044E" w:rsidRPr="00C561FF" w:rsidRDefault="005E044E" w:rsidP="00753B82">
      <w:pPr>
        <w:rPr>
          <w:rtl/>
          <w:lang w:eastAsia="he-IL"/>
        </w:rPr>
      </w:pPr>
      <w:bookmarkStart w:id="1809" w:name="_ETM_Q4_396395"/>
      <w:bookmarkStart w:id="1810" w:name="_ETM_Q4_396525"/>
      <w:bookmarkEnd w:id="1809"/>
      <w:bookmarkEnd w:id="1810"/>
      <w:r>
        <w:rPr>
          <w:rFonts w:hint="cs"/>
          <w:rtl/>
          <w:lang w:eastAsia="he-IL"/>
        </w:rPr>
        <w:t xml:space="preserve">השר מיכאל ביטון הוא סוג של </w:t>
      </w:r>
      <w:proofErr w:type="spellStart"/>
      <w:r>
        <w:rPr>
          <w:rFonts w:hint="cs"/>
          <w:rtl/>
          <w:lang w:eastAsia="he-IL"/>
        </w:rPr>
        <w:t>קונסנזוס</w:t>
      </w:r>
      <w:proofErr w:type="spellEnd"/>
      <w:r>
        <w:rPr>
          <w:rFonts w:hint="cs"/>
          <w:rtl/>
          <w:lang w:eastAsia="he-IL"/>
        </w:rPr>
        <w:t>.</w:t>
      </w:r>
    </w:p>
    <w:p w:rsidR="005E044E" w:rsidRDefault="005E044E" w:rsidP="007D6CAF">
      <w:pPr>
        <w:rPr>
          <w:rtl/>
          <w:lang w:eastAsia="he-IL"/>
        </w:rPr>
      </w:pPr>
    </w:p>
    <w:p w:rsidR="005E044E" w:rsidRDefault="005E044E" w:rsidP="00753B82">
      <w:pPr>
        <w:pStyle w:val="af6"/>
        <w:keepNext/>
        <w:rPr>
          <w:rtl/>
        </w:rPr>
      </w:pPr>
      <w:bookmarkStart w:id="1811" w:name="ET_yor_5982_36"/>
      <w:r w:rsidRPr="00BC6F9F">
        <w:rPr>
          <w:rStyle w:val="TagStyle"/>
          <w:rtl/>
        </w:rPr>
        <w:t xml:space="preserve"> &lt;&lt; יור &gt;&gt; </w:t>
      </w:r>
      <w:r>
        <w:rPr>
          <w:rtl/>
        </w:rPr>
        <w:t>היו"ר יריב לוין:</w:t>
      </w:r>
      <w:r w:rsidRPr="00BC6F9F">
        <w:rPr>
          <w:rStyle w:val="TagStyle"/>
          <w:rtl/>
        </w:rPr>
        <w:t xml:space="preserve"> &lt;&lt; יור &gt;&gt;</w:t>
      </w:r>
      <w:r>
        <w:rPr>
          <w:rtl/>
        </w:rPr>
        <w:t xml:space="preserve">   </w:t>
      </w:r>
      <w:bookmarkEnd w:id="1811"/>
    </w:p>
    <w:p w:rsidR="005E044E" w:rsidRDefault="005E044E" w:rsidP="00753B82">
      <w:pPr>
        <w:rPr>
          <w:rtl/>
          <w:lang w:eastAsia="he-IL"/>
        </w:rPr>
      </w:pPr>
    </w:p>
    <w:p w:rsidR="005E044E" w:rsidRDefault="005E044E" w:rsidP="009153D6">
      <w:pPr>
        <w:rPr>
          <w:rtl/>
        </w:rPr>
      </w:pPr>
      <w:r>
        <w:rPr>
          <w:rFonts w:hint="cs"/>
          <w:rtl/>
          <w:lang w:eastAsia="he-IL"/>
        </w:rPr>
        <w:t>אדוני השר, אנא</w:t>
      </w:r>
      <w:bookmarkStart w:id="1812" w:name="_ETM_Q4_397549"/>
      <w:bookmarkEnd w:id="1812"/>
      <w:r>
        <w:rPr>
          <w:rFonts w:hint="cs"/>
          <w:rtl/>
        </w:rPr>
        <w:t xml:space="preserve"> </w:t>
      </w:r>
      <w:r w:rsidRPr="00C42DC8">
        <w:rPr>
          <w:rtl/>
        </w:rPr>
        <w:t xml:space="preserve">תישאר </w:t>
      </w:r>
      <w:bookmarkStart w:id="1813" w:name="_ETM_Q4_398090"/>
      <w:bookmarkEnd w:id="1813"/>
      <w:r w:rsidRPr="00C42DC8">
        <w:rPr>
          <w:rtl/>
        </w:rPr>
        <w:t>א</w:t>
      </w:r>
      <w:r w:rsidR="003F1275">
        <w:rPr>
          <w:rFonts w:hint="cs"/>
          <w:rtl/>
        </w:rPr>
        <w:t>י</w:t>
      </w:r>
      <w:r w:rsidRPr="00C42DC8">
        <w:rPr>
          <w:rtl/>
        </w:rPr>
        <w:t xml:space="preserve">תנו </w:t>
      </w:r>
      <w:bookmarkStart w:id="1814" w:name="_ETM_Q4_398450"/>
      <w:bookmarkEnd w:id="1814"/>
      <w:r w:rsidRPr="00C42DC8">
        <w:rPr>
          <w:rtl/>
        </w:rPr>
        <w:t xml:space="preserve">גם </w:t>
      </w:r>
      <w:bookmarkStart w:id="1815" w:name="_ETM_Q4_398689"/>
      <w:bookmarkEnd w:id="1815"/>
      <w:r w:rsidRPr="00C42DC8">
        <w:rPr>
          <w:rtl/>
        </w:rPr>
        <w:t xml:space="preserve">לשאילתה </w:t>
      </w:r>
      <w:bookmarkStart w:id="1816" w:name="_ETM_Q4_399200"/>
      <w:bookmarkEnd w:id="1816"/>
      <w:r w:rsidRPr="00C42DC8">
        <w:rPr>
          <w:rtl/>
        </w:rPr>
        <w:t xml:space="preserve">הבאה </w:t>
      </w:r>
      <w:bookmarkStart w:id="1817" w:name="_ETM_Q4_399620"/>
      <w:bookmarkEnd w:id="1817"/>
      <w:r w:rsidR="009153D6">
        <w:rPr>
          <w:rFonts w:hint="cs"/>
          <w:rtl/>
        </w:rPr>
        <w:t xml:space="preserve">– </w:t>
      </w:r>
      <w:r w:rsidRPr="00C42DC8">
        <w:rPr>
          <w:rtl/>
        </w:rPr>
        <w:t xml:space="preserve">שאילתה </w:t>
      </w:r>
      <w:bookmarkStart w:id="1818" w:name="_ETM_Q4_400010"/>
      <w:bookmarkEnd w:id="1818"/>
      <w:r w:rsidRPr="00C42DC8">
        <w:rPr>
          <w:rtl/>
        </w:rPr>
        <w:t xml:space="preserve">דחופה </w:t>
      </w:r>
      <w:bookmarkStart w:id="1819" w:name="_ETM_Q4_400400"/>
      <w:bookmarkEnd w:id="1819"/>
      <w:r w:rsidRPr="00C42DC8">
        <w:rPr>
          <w:rtl/>
        </w:rPr>
        <w:t>מס</w:t>
      </w:r>
      <w:r>
        <w:rPr>
          <w:rFonts w:hint="cs"/>
          <w:rtl/>
        </w:rPr>
        <w:t>'</w:t>
      </w:r>
      <w:r w:rsidRPr="00C42DC8">
        <w:rPr>
          <w:rtl/>
        </w:rPr>
        <w:t xml:space="preserve"> </w:t>
      </w:r>
      <w:bookmarkStart w:id="1820" w:name="_ETM_Q4_400849"/>
      <w:bookmarkEnd w:id="1820"/>
      <w:r w:rsidRPr="00C42DC8">
        <w:rPr>
          <w:rtl/>
        </w:rPr>
        <w:t>70</w:t>
      </w:r>
      <w:r>
        <w:rPr>
          <w:rFonts w:hint="cs"/>
          <w:rtl/>
        </w:rPr>
        <w:t>,</w:t>
      </w:r>
      <w:r w:rsidRPr="00C42DC8">
        <w:rPr>
          <w:rtl/>
        </w:rPr>
        <w:t xml:space="preserve"> </w:t>
      </w:r>
      <w:bookmarkStart w:id="1821" w:name="_ETM_Q4_401930"/>
      <w:bookmarkEnd w:id="1821"/>
      <w:r w:rsidRPr="00C42DC8">
        <w:rPr>
          <w:rtl/>
        </w:rPr>
        <w:t xml:space="preserve">של </w:t>
      </w:r>
      <w:bookmarkStart w:id="1822" w:name="_ETM_Q4_402140"/>
      <w:bookmarkEnd w:id="1822"/>
      <w:r w:rsidRPr="00C42DC8">
        <w:rPr>
          <w:rtl/>
        </w:rPr>
        <w:t xml:space="preserve">חברת </w:t>
      </w:r>
      <w:bookmarkStart w:id="1823" w:name="_ETM_Q4_402470"/>
      <w:bookmarkEnd w:id="1823"/>
      <w:r w:rsidRPr="00C42DC8">
        <w:rPr>
          <w:rtl/>
        </w:rPr>
        <w:t xml:space="preserve">הכנסת </w:t>
      </w:r>
      <w:bookmarkStart w:id="1824" w:name="_ETM_Q4_402950"/>
      <w:bookmarkEnd w:id="1824"/>
      <w:r w:rsidRPr="00C42DC8">
        <w:rPr>
          <w:rtl/>
        </w:rPr>
        <w:t xml:space="preserve">מיכל </w:t>
      </w:r>
      <w:bookmarkStart w:id="1825" w:name="_ETM_Q4_403340"/>
      <w:bookmarkEnd w:id="1825"/>
      <w:r w:rsidRPr="00C42DC8">
        <w:rPr>
          <w:rtl/>
        </w:rPr>
        <w:t xml:space="preserve">שיר </w:t>
      </w:r>
      <w:bookmarkStart w:id="1826" w:name="_ETM_Q4_403670"/>
      <w:bookmarkEnd w:id="1826"/>
      <w:r w:rsidRPr="00C42DC8">
        <w:rPr>
          <w:rtl/>
        </w:rPr>
        <w:t>סגמן</w:t>
      </w:r>
      <w:r>
        <w:rPr>
          <w:rFonts w:hint="cs"/>
          <w:rtl/>
        </w:rPr>
        <w:t>,</w:t>
      </w:r>
      <w:r w:rsidRPr="00C42DC8">
        <w:rPr>
          <w:rtl/>
        </w:rPr>
        <w:t xml:space="preserve"> </w:t>
      </w:r>
      <w:bookmarkStart w:id="1827" w:name="_ETM_Q4_404329"/>
      <w:bookmarkEnd w:id="1827"/>
      <w:r w:rsidRPr="00C42DC8">
        <w:rPr>
          <w:rtl/>
        </w:rPr>
        <w:t xml:space="preserve">בנושא </w:t>
      </w:r>
      <w:bookmarkStart w:id="1828" w:name="_ETM_Q4_404780"/>
      <w:bookmarkEnd w:id="1828"/>
      <w:r w:rsidRPr="00C42DC8">
        <w:rPr>
          <w:rtl/>
        </w:rPr>
        <w:t xml:space="preserve">חיבור </w:t>
      </w:r>
      <w:bookmarkStart w:id="1829" w:name="_ETM_Q4_405140"/>
      <w:bookmarkEnd w:id="1829"/>
      <w:r w:rsidRPr="00C42DC8">
        <w:rPr>
          <w:rtl/>
        </w:rPr>
        <w:t xml:space="preserve">חשמל </w:t>
      </w:r>
      <w:bookmarkStart w:id="1830" w:name="_ETM_Q4_405590"/>
      <w:bookmarkEnd w:id="1830"/>
      <w:r w:rsidRPr="00C42DC8">
        <w:rPr>
          <w:rtl/>
        </w:rPr>
        <w:t xml:space="preserve">למאחזים </w:t>
      </w:r>
      <w:bookmarkStart w:id="1831" w:name="_ETM_Q4_406340"/>
      <w:bookmarkEnd w:id="1831"/>
      <w:r w:rsidRPr="00C42DC8">
        <w:rPr>
          <w:rtl/>
        </w:rPr>
        <w:t xml:space="preserve">לקראת </w:t>
      </w:r>
      <w:bookmarkStart w:id="1832" w:name="_ETM_Q4_406730"/>
      <w:bookmarkEnd w:id="1832"/>
      <w:r w:rsidRPr="00C42DC8">
        <w:rPr>
          <w:rtl/>
        </w:rPr>
        <w:t>החורף</w:t>
      </w:r>
      <w:r>
        <w:rPr>
          <w:rFonts w:hint="cs"/>
          <w:rtl/>
        </w:rPr>
        <w:t>.</w:t>
      </w:r>
      <w:r w:rsidRPr="00C42DC8">
        <w:rPr>
          <w:rtl/>
        </w:rPr>
        <w:t xml:space="preserve"> </w:t>
      </w:r>
      <w:bookmarkStart w:id="1833" w:name="_ETM_Q4_408270"/>
      <w:bookmarkEnd w:id="1833"/>
      <w:r w:rsidRPr="00C42DC8">
        <w:rPr>
          <w:rtl/>
        </w:rPr>
        <w:t xml:space="preserve">חברת </w:t>
      </w:r>
      <w:bookmarkStart w:id="1834" w:name="_ETM_Q4_408690"/>
      <w:bookmarkEnd w:id="1834"/>
      <w:r w:rsidRPr="00C42DC8">
        <w:rPr>
          <w:rtl/>
        </w:rPr>
        <w:t xml:space="preserve">הכנסת </w:t>
      </w:r>
      <w:bookmarkStart w:id="1835" w:name="_ETM_Q4_409410"/>
      <w:bookmarkEnd w:id="1835"/>
      <w:r w:rsidRPr="00C42DC8">
        <w:rPr>
          <w:rtl/>
        </w:rPr>
        <w:t xml:space="preserve">מיכל </w:t>
      </w:r>
      <w:bookmarkStart w:id="1836" w:name="_ETM_Q4_409800"/>
      <w:bookmarkEnd w:id="1836"/>
      <w:r w:rsidRPr="00C42DC8">
        <w:rPr>
          <w:rtl/>
        </w:rPr>
        <w:t xml:space="preserve">שיר </w:t>
      </w:r>
      <w:bookmarkStart w:id="1837" w:name="_ETM_Q4_410010"/>
      <w:bookmarkEnd w:id="1837"/>
      <w:r w:rsidRPr="00C42DC8">
        <w:rPr>
          <w:rtl/>
        </w:rPr>
        <w:t>סגמן</w:t>
      </w:r>
      <w:r>
        <w:rPr>
          <w:rFonts w:hint="cs"/>
          <w:rtl/>
        </w:rPr>
        <w:t>,</w:t>
      </w:r>
      <w:r w:rsidRPr="00C42DC8">
        <w:rPr>
          <w:rtl/>
        </w:rPr>
        <w:t xml:space="preserve"> </w:t>
      </w:r>
      <w:bookmarkStart w:id="1838" w:name="_ETM_Q4_410790"/>
      <w:bookmarkEnd w:id="1838"/>
      <w:r w:rsidRPr="00C42DC8">
        <w:rPr>
          <w:rtl/>
        </w:rPr>
        <w:t>בבקשה</w:t>
      </w:r>
      <w:r>
        <w:rPr>
          <w:rFonts w:hint="cs"/>
          <w:rtl/>
        </w:rPr>
        <w:t>,</w:t>
      </w:r>
      <w:r w:rsidRPr="00C42DC8">
        <w:rPr>
          <w:rtl/>
        </w:rPr>
        <w:t xml:space="preserve"> </w:t>
      </w:r>
      <w:bookmarkStart w:id="1839" w:name="_ETM_Q4_412419"/>
      <w:bookmarkEnd w:id="1839"/>
      <w:r w:rsidRPr="00C42DC8">
        <w:rPr>
          <w:rtl/>
        </w:rPr>
        <w:t xml:space="preserve">מוזמנת </w:t>
      </w:r>
      <w:bookmarkStart w:id="1840" w:name="_ETM_Q4_413019"/>
      <w:bookmarkEnd w:id="1840"/>
      <w:r w:rsidRPr="00C42DC8">
        <w:rPr>
          <w:rtl/>
        </w:rPr>
        <w:t xml:space="preserve">להקריא </w:t>
      </w:r>
      <w:bookmarkStart w:id="1841" w:name="_ETM_Q4_413439"/>
      <w:bookmarkEnd w:id="1841"/>
      <w:r w:rsidRPr="00C42DC8">
        <w:rPr>
          <w:rtl/>
        </w:rPr>
        <w:t xml:space="preserve">את </w:t>
      </w:r>
      <w:bookmarkStart w:id="1842" w:name="_ETM_Q4_413590"/>
      <w:bookmarkEnd w:id="1842"/>
      <w:r w:rsidRPr="00C42DC8">
        <w:rPr>
          <w:rtl/>
        </w:rPr>
        <w:t>השאילתה</w:t>
      </w:r>
      <w:r>
        <w:rPr>
          <w:rFonts w:hint="cs"/>
          <w:rtl/>
        </w:rPr>
        <w:t>.</w:t>
      </w:r>
      <w:bookmarkStart w:id="1843" w:name="_ETM_Q4_416170"/>
      <w:bookmarkEnd w:id="1843"/>
    </w:p>
    <w:p w:rsidR="005E044E" w:rsidRDefault="005E044E" w:rsidP="00753B82">
      <w:pPr>
        <w:rPr>
          <w:rtl/>
        </w:rPr>
      </w:pPr>
      <w:bookmarkStart w:id="1844" w:name="_ETM_Q4_416296"/>
      <w:bookmarkEnd w:id="1844"/>
    </w:p>
    <w:p w:rsidR="005E044E" w:rsidRDefault="005E044E" w:rsidP="00753B82">
      <w:pPr>
        <w:pStyle w:val="a9"/>
        <w:rPr>
          <w:rtl/>
        </w:rPr>
      </w:pPr>
      <w:bookmarkStart w:id="1845" w:name="ET_query_620251_67"/>
      <w:r w:rsidRPr="00462699">
        <w:rPr>
          <w:rStyle w:val="TagStyle"/>
          <w:rtl/>
        </w:rPr>
        <w:t xml:space="preserve"> &lt;&lt; שאילתה &gt;&gt; </w:t>
      </w:r>
      <w:bookmarkStart w:id="1846" w:name="_Toc50580850"/>
      <w:bookmarkStart w:id="1847" w:name="_Toc50630779"/>
      <w:bookmarkStart w:id="1848" w:name="_Toc50631024"/>
      <w:bookmarkStart w:id="1849" w:name="_Toc50631365"/>
      <w:bookmarkStart w:id="1850" w:name="_Toc55737694"/>
      <w:r>
        <w:rPr>
          <w:rtl/>
        </w:rPr>
        <w:t>70. חיבור חשמל למאחזים לקראת החורף</w:t>
      </w:r>
      <w:bookmarkEnd w:id="1846"/>
      <w:bookmarkEnd w:id="1847"/>
      <w:bookmarkEnd w:id="1848"/>
      <w:bookmarkEnd w:id="1849"/>
      <w:bookmarkEnd w:id="1850"/>
      <w:r w:rsidRPr="00462699">
        <w:rPr>
          <w:rStyle w:val="TagStyle"/>
          <w:rtl/>
        </w:rPr>
        <w:t xml:space="preserve"> &lt;&lt; שאילתה &gt;&gt;</w:t>
      </w:r>
      <w:r>
        <w:rPr>
          <w:rtl/>
        </w:rPr>
        <w:t xml:space="preserve">   </w:t>
      </w:r>
      <w:bookmarkEnd w:id="1845"/>
    </w:p>
    <w:p w:rsidR="005E044E" w:rsidRDefault="005E044E" w:rsidP="00753B82">
      <w:pPr>
        <w:rPr>
          <w:rtl/>
        </w:rPr>
      </w:pPr>
    </w:p>
    <w:p w:rsidR="005E044E" w:rsidRDefault="005E044E" w:rsidP="00753B82">
      <w:pPr>
        <w:pStyle w:val="a4"/>
        <w:keepNext/>
        <w:rPr>
          <w:rtl/>
        </w:rPr>
      </w:pPr>
      <w:bookmarkStart w:id="1851" w:name="ET_speaker_5809_33"/>
      <w:r w:rsidRPr="00BC6F9F">
        <w:rPr>
          <w:rStyle w:val="TagStyle"/>
          <w:rtl/>
        </w:rPr>
        <w:t xml:space="preserve"> &lt;&lt; דובר &gt;&gt; </w:t>
      </w:r>
      <w:bookmarkStart w:id="1852" w:name="_Toc50580851"/>
      <w:bookmarkStart w:id="1853" w:name="_Toc50630780"/>
      <w:bookmarkStart w:id="1854" w:name="_Toc50631025"/>
      <w:bookmarkStart w:id="1855" w:name="_Toc50631366"/>
      <w:bookmarkStart w:id="1856" w:name="_Toc55737695"/>
      <w:r>
        <w:rPr>
          <w:rtl/>
        </w:rPr>
        <w:t>מיכל שיר סגמן (הליכוד):</w:t>
      </w:r>
      <w:bookmarkEnd w:id="1852"/>
      <w:bookmarkEnd w:id="1853"/>
      <w:bookmarkEnd w:id="1854"/>
      <w:bookmarkEnd w:id="1855"/>
      <w:bookmarkEnd w:id="1856"/>
      <w:r w:rsidRPr="00BC6F9F">
        <w:rPr>
          <w:rStyle w:val="TagStyle"/>
          <w:rtl/>
        </w:rPr>
        <w:t xml:space="preserve"> &lt;&lt; דובר &gt;&gt;</w:t>
      </w:r>
      <w:r>
        <w:rPr>
          <w:rtl/>
        </w:rPr>
        <w:t xml:space="preserve">   </w:t>
      </w:r>
      <w:bookmarkEnd w:id="1851"/>
    </w:p>
    <w:p w:rsidR="005E044E" w:rsidRDefault="005E044E" w:rsidP="00430B16">
      <w:pPr>
        <w:rPr>
          <w:rtl/>
          <w:lang w:eastAsia="he-IL"/>
        </w:rPr>
      </w:pPr>
    </w:p>
    <w:p w:rsidR="005E044E" w:rsidRDefault="005E044E" w:rsidP="00753B82">
      <w:pPr>
        <w:rPr>
          <w:rtl/>
        </w:rPr>
      </w:pPr>
      <w:r w:rsidRPr="00C42DC8">
        <w:rPr>
          <w:rtl/>
        </w:rPr>
        <w:lastRenderedPageBreak/>
        <w:t xml:space="preserve"> </w:t>
      </w:r>
      <w:bookmarkStart w:id="1857" w:name="_ETM_Q4_425459"/>
      <w:bookmarkEnd w:id="1857"/>
      <w:r w:rsidRPr="00C42DC8">
        <w:rPr>
          <w:rtl/>
        </w:rPr>
        <w:t xml:space="preserve">אדוני </w:t>
      </w:r>
      <w:bookmarkStart w:id="1858" w:name="_ETM_Q4_425760"/>
      <w:bookmarkEnd w:id="1858"/>
      <w:r w:rsidRPr="00C42DC8">
        <w:rPr>
          <w:rtl/>
        </w:rPr>
        <w:t>השר</w:t>
      </w:r>
      <w:r>
        <w:rPr>
          <w:rFonts w:hint="cs"/>
          <w:rtl/>
        </w:rPr>
        <w:t>,</w:t>
      </w:r>
      <w:r w:rsidRPr="00C42DC8">
        <w:rPr>
          <w:rtl/>
        </w:rPr>
        <w:t xml:space="preserve"> </w:t>
      </w:r>
      <w:bookmarkStart w:id="1859" w:name="_ETM_Q4_426120"/>
      <w:bookmarkEnd w:id="1859"/>
      <w:r w:rsidRPr="00C42DC8">
        <w:rPr>
          <w:rtl/>
        </w:rPr>
        <w:t xml:space="preserve">לפני </w:t>
      </w:r>
      <w:bookmarkStart w:id="1860" w:name="_ETM_Q4_426359"/>
      <w:bookmarkEnd w:id="1860"/>
      <w:r w:rsidRPr="00C42DC8">
        <w:rPr>
          <w:rtl/>
        </w:rPr>
        <w:t xml:space="preserve">למעלה </w:t>
      </w:r>
      <w:bookmarkStart w:id="1861" w:name="_ETM_Q4_427019"/>
      <w:bookmarkEnd w:id="1861"/>
      <w:r w:rsidRPr="00C42DC8">
        <w:rPr>
          <w:rtl/>
        </w:rPr>
        <w:t xml:space="preserve">מחצי </w:t>
      </w:r>
      <w:bookmarkStart w:id="1862" w:name="_ETM_Q4_427499"/>
      <w:bookmarkEnd w:id="1862"/>
      <w:r w:rsidRPr="00C42DC8">
        <w:rPr>
          <w:rtl/>
        </w:rPr>
        <w:t xml:space="preserve">שנה </w:t>
      </w:r>
      <w:bookmarkStart w:id="1863" w:name="_ETM_Q4_427799"/>
      <w:bookmarkStart w:id="1864" w:name="_ETM_Q4_428129"/>
      <w:bookmarkStart w:id="1865" w:name="_ETM_Q4_429510"/>
      <w:bookmarkEnd w:id="1863"/>
      <w:bookmarkEnd w:id="1864"/>
      <w:bookmarkEnd w:id="1865"/>
      <w:r w:rsidRPr="00C42DC8">
        <w:rPr>
          <w:rtl/>
        </w:rPr>
        <w:t xml:space="preserve">הונחה </w:t>
      </w:r>
      <w:bookmarkStart w:id="1866" w:name="_ETM_Q4_429840"/>
      <w:bookmarkEnd w:id="1866"/>
      <w:r w:rsidRPr="00C42DC8">
        <w:rPr>
          <w:rtl/>
        </w:rPr>
        <w:t xml:space="preserve">משרדך </w:t>
      </w:r>
      <w:bookmarkStart w:id="1867" w:name="_ETM_Q4_430379"/>
      <w:bookmarkEnd w:id="1867"/>
      <w:r w:rsidRPr="00C42DC8">
        <w:rPr>
          <w:rtl/>
        </w:rPr>
        <w:t xml:space="preserve">לחבר </w:t>
      </w:r>
      <w:bookmarkStart w:id="1868" w:name="_ETM_Q4_430859"/>
      <w:bookmarkEnd w:id="1868"/>
      <w:r w:rsidRPr="00C42DC8">
        <w:rPr>
          <w:rtl/>
        </w:rPr>
        <w:t xml:space="preserve">לחשמל </w:t>
      </w:r>
      <w:bookmarkStart w:id="1869" w:name="_ETM_Q4_431309"/>
      <w:bookmarkEnd w:id="1869"/>
      <w:r w:rsidRPr="00C42DC8">
        <w:rPr>
          <w:rtl/>
        </w:rPr>
        <w:t xml:space="preserve">ולמים </w:t>
      </w:r>
      <w:bookmarkStart w:id="1870" w:name="_ETM_Q4_432180"/>
      <w:bookmarkEnd w:id="1870"/>
      <w:r w:rsidRPr="00C42DC8">
        <w:rPr>
          <w:rtl/>
        </w:rPr>
        <w:t xml:space="preserve">12 </w:t>
      </w:r>
      <w:bookmarkStart w:id="1871" w:name="_ETM_Q4_432900"/>
      <w:bookmarkEnd w:id="1871"/>
      <w:r w:rsidRPr="00C42DC8">
        <w:rPr>
          <w:rtl/>
        </w:rPr>
        <w:t xml:space="preserve">מאחזים </w:t>
      </w:r>
      <w:bookmarkStart w:id="1872" w:name="_ETM_Q4_433620"/>
      <w:bookmarkEnd w:id="1872"/>
      <w:r w:rsidRPr="00C42DC8">
        <w:rPr>
          <w:rtl/>
        </w:rPr>
        <w:t xml:space="preserve">לקראת </w:t>
      </w:r>
      <w:bookmarkStart w:id="1873" w:name="_ETM_Q4_433979"/>
      <w:bookmarkEnd w:id="1873"/>
      <w:r w:rsidRPr="00C42DC8">
        <w:rPr>
          <w:rtl/>
        </w:rPr>
        <w:t xml:space="preserve">החורף </w:t>
      </w:r>
      <w:bookmarkStart w:id="1874" w:name="_ETM_Q4_434400"/>
      <w:bookmarkEnd w:id="1874"/>
      <w:r w:rsidRPr="00C42DC8">
        <w:rPr>
          <w:rtl/>
        </w:rPr>
        <w:t>המתקרב</w:t>
      </w:r>
      <w:r>
        <w:rPr>
          <w:rFonts w:hint="cs"/>
          <w:rtl/>
        </w:rPr>
        <w:t>.</w:t>
      </w:r>
      <w:r w:rsidRPr="00C42DC8">
        <w:rPr>
          <w:rtl/>
        </w:rPr>
        <w:t xml:space="preserve"> </w:t>
      </w:r>
      <w:bookmarkStart w:id="1875" w:name="_ETM_Q4_435669"/>
      <w:bookmarkEnd w:id="1875"/>
    </w:p>
    <w:p w:rsidR="005E044E" w:rsidRDefault="005E044E" w:rsidP="00753B82">
      <w:pPr>
        <w:rPr>
          <w:rtl/>
        </w:rPr>
      </w:pPr>
      <w:bookmarkStart w:id="1876" w:name="_ETM_Q4_424642"/>
      <w:bookmarkStart w:id="1877" w:name="_ETM_Q4_424696"/>
      <w:bookmarkEnd w:id="1876"/>
      <w:bookmarkEnd w:id="1877"/>
    </w:p>
    <w:p w:rsidR="005E044E" w:rsidRDefault="005E044E" w:rsidP="00753B82">
      <w:pPr>
        <w:rPr>
          <w:rtl/>
        </w:rPr>
      </w:pPr>
      <w:bookmarkStart w:id="1878" w:name="_ETM_Q4_424803"/>
      <w:bookmarkStart w:id="1879" w:name="_ETM_Q4_424853"/>
      <w:bookmarkEnd w:id="1878"/>
      <w:bookmarkEnd w:id="1879"/>
      <w:r w:rsidRPr="00C42DC8">
        <w:rPr>
          <w:rtl/>
        </w:rPr>
        <w:t xml:space="preserve">אני </w:t>
      </w:r>
      <w:bookmarkStart w:id="1880" w:name="_ETM_Q4_435879"/>
      <w:bookmarkEnd w:id="1880"/>
      <w:r w:rsidRPr="00C42DC8">
        <w:rPr>
          <w:rtl/>
        </w:rPr>
        <w:t xml:space="preserve">רוצה </w:t>
      </w:r>
      <w:bookmarkStart w:id="1881" w:name="_ETM_Q4_436150"/>
      <w:bookmarkEnd w:id="1881"/>
      <w:r w:rsidRPr="00C42DC8">
        <w:rPr>
          <w:rtl/>
        </w:rPr>
        <w:t>לשאול</w:t>
      </w:r>
      <w:r>
        <w:rPr>
          <w:rFonts w:hint="cs"/>
          <w:rtl/>
        </w:rPr>
        <w:t>:</w:t>
      </w:r>
      <w:r w:rsidRPr="00C42DC8">
        <w:rPr>
          <w:rtl/>
        </w:rPr>
        <w:t xml:space="preserve"> </w:t>
      </w:r>
      <w:bookmarkStart w:id="1882" w:name="_ETM_Q4_436690"/>
      <w:bookmarkStart w:id="1883" w:name="_ETM_Q4_427875"/>
      <w:bookmarkEnd w:id="1882"/>
      <w:bookmarkEnd w:id="1883"/>
    </w:p>
    <w:p w:rsidR="005E044E" w:rsidRDefault="005E044E" w:rsidP="00753B82">
      <w:pPr>
        <w:rPr>
          <w:rtl/>
        </w:rPr>
      </w:pPr>
      <w:bookmarkStart w:id="1884" w:name="_ETM_Q4_427916"/>
      <w:bookmarkEnd w:id="1884"/>
    </w:p>
    <w:p w:rsidR="005E044E" w:rsidRDefault="005E044E" w:rsidP="00753B82">
      <w:pPr>
        <w:rPr>
          <w:rtl/>
        </w:rPr>
      </w:pPr>
      <w:bookmarkStart w:id="1885" w:name="_ETM_Q4_428066"/>
      <w:bookmarkStart w:id="1886" w:name="_ETM_Q4_428107"/>
      <w:bookmarkEnd w:id="1885"/>
      <w:bookmarkEnd w:id="1886"/>
      <w:r>
        <w:rPr>
          <w:rFonts w:hint="cs"/>
          <w:rtl/>
        </w:rPr>
        <w:t xml:space="preserve">1. </w:t>
      </w:r>
      <w:r w:rsidRPr="00C42DC8">
        <w:rPr>
          <w:rtl/>
        </w:rPr>
        <w:t xml:space="preserve">כמה </w:t>
      </w:r>
      <w:bookmarkStart w:id="1887" w:name="_ETM_Q4_437080"/>
      <w:bookmarkEnd w:id="1887"/>
      <w:r w:rsidRPr="00C42DC8">
        <w:rPr>
          <w:rtl/>
        </w:rPr>
        <w:t xml:space="preserve">ואילו </w:t>
      </w:r>
      <w:bookmarkStart w:id="1888" w:name="_ETM_Q4_437470"/>
      <w:bookmarkEnd w:id="1888"/>
      <w:r w:rsidRPr="00C42DC8">
        <w:rPr>
          <w:rtl/>
        </w:rPr>
        <w:t xml:space="preserve">מהם </w:t>
      </w:r>
      <w:bookmarkStart w:id="1889" w:name="_ETM_Q4_437860"/>
      <w:bookmarkEnd w:id="1889"/>
      <w:r w:rsidRPr="00C42DC8">
        <w:rPr>
          <w:rtl/>
        </w:rPr>
        <w:t xml:space="preserve">אכן </w:t>
      </w:r>
      <w:bookmarkStart w:id="1890" w:name="_ETM_Q4_438190"/>
      <w:bookmarkEnd w:id="1890"/>
      <w:r w:rsidRPr="00C42DC8">
        <w:rPr>
          <w:rtl/>
        </w:rPr>
        <w:t xml:space="preserve">חוברו </w:t>
      </w:r>
      <w:bookmarkStart w:id="1891" w:name="_ETM_Q4_438610"/>
      <w:bookmarkEnd w:id="1891"/>
      <w:r w:rsidRPr="00C42DC8">
        <w:rPr>
          <w:rtl/>
        </w:rPr>
        <w:t xml:space="preserve">לחשמל </w:t>
      </w:r>
      <w:bookmarkStart w:id="1892" w:name="_ETM_Q4_439180"/>
      <w:bookmarkEnd w:id="1892"/>
      <w:r w:rsidRPr="00C42DC8">
        <w:rPr>
          <w:rtl/>
        </w:rPr>
        <w:t>ולמים</w:t>
      </w:r>
      <w:r>
        <w:rPr>
          <w:rFonts w:hint="cs"/>
          <w:rtl/>
        </w:rPr>
        <w:t>?</w:t>
      </w:r>
      <w:r w:rsidRPr="00C42DC8">
        <w:rPr>
          <w:rtl/>
        </w:rPr>
        <w:t xml:space="preserve"> </w:t>
      </w:r>
      <w:bookmarkStart w:id="1893" w:name="_ETM_Q4_440229"/>
      <w:bookmarkEnd w:id="1893"/>
    </w:p>
    <w:p w:rsidR="005E044E" w:rsidRDefault="005E044E" w:rsidP="00753B82">
      <w:pPr>
        <w:rPr>
          <w:rtl/>
        </w:rPr>
      </w:pPr>
      <w:bookmarkStart w:id="1894" w:name="_ETM_Q4_434211"/>
      <w:bookmarkStart w:id="1895" w:name="_ETM_Q4_434268"/>
      <w:bookmarkEnd w:id="1894"/>
      <w:bookmarkEnd w:id="1895"/>
    </w:p>
    <w:p w:rsidR="005E044E" w:rsidRDefault="005E044E" w:rsidP="00753B82">
      <w:pPr>
        <w:rPr>
          <w:rtl/>
        </w:rPr>
      </w:pPr>
      <w:bookmarkStart w:id="1896" w:name="_ETM_Q4_431203"/>
      <w:bookmarkStart w:id="1897" w:name="_ETM_Q4_431252"/>
      <w:bookmarkEnd w:id="1896"/>
      <w:bookmarkEnd w:id="1897"/>
      <w:r>
        <w:rPr>
          <w:rFonts w:hint="cs"/>
          <w:rtl/>
        </w:rPr>
        <w:t xml:space="preserve">2. </w:t>
      </w:r>
      <w:r>
        <w:rPr>
          <w:rtl/>
        </w:rPr>
        <w:t>מה</w:t>
      </w:r>
      <w:r>
        <w:rPr>
          <w:rFonts w:hint="cs"/>
          <w:rtl/>
        </w:rPr>
        <w:t>ם</w:t>
      </w:r>
      <w:r w:rsidRPr="00C42DC8">
        <w:rPr>
          <w:rtl/>
        </w:rPr>
        <w:t xml:space="preserve"> </w:t>
      </w:r>
      <w:bookmarkStart w:id="1898" w:name="_ETM_Q4_440560"/>
      <w:bookmarkEnd w:id="1898"/>
      <w:r w:rsidRPr="00C42DC8">
        <w:rPr>
          <w:rtl/>
        </w:rPr>
        <w:t xml:space="preserve">לוחות </w:t>
      </w:r>
      <w:bookmarkStart w:id="1899" w:name="_ETM_Q4_440919"/>
      <w:bookmarkEnd w:id="1899"/>
      <w:r w:rsidRPr="00C42DC8">
        <w:rPr>
          <w:rtl/>
        </w:rPr>
        <w:t xml:space="preserve">הזמנים </w:t>
      </w:r>
      <w:bookmarkStart w:id="1900" w:name="_ETM_Q4_441789"/>
      <w:bookmarkEnd w:id="1900"/>
      <w:r w:rsidRPr="00C42DC8">
        <w:rPr>
          <w:rtl/>
        </w:rPr>
        <w:t>לחיבור</w:t>
      </w:r>
      <w:r>
        <w:rPr>
          <w:rFonts w:hint="cs"/>
          <w:rtl/>
        </w:rPr>
        <w:t>,</w:t>
      </w:r>
      <w:r w:rsidRPr="00C42DC8">
        <w:rPr>
          <w:rtl/>
        </w:rPr>
        <w:t xml:space="preserve"> </w:t>
      </w:r>
      <w:bookmarkStart w:id="1901" w:name="_ETM_Q4_443050"/>
      <w:bookmarkEnd w:id="1901"/>
      <w:r w:rsidRPr="00C42DC8">
        <w:rPr>
          <w:rtl/>
        </w:rPr>
        <w:t xml:space="preserve">לחיבורים </w:t>
      </w:r>
      <w:bookmarkStart w:id="1902" w:name="_ETM_Q4_443589"/>
      <w:bookmarkEnd w:id="1902"/>
      <w:r w:rsidRPr="00C42DC8">
        <w:rPr>
          <w:rtl/>
        </w:rPr>
        <w:t>שנותרו</w:t>
      </w:r>
      <w:r>
        <w:rPr>
          <w:rFonts w:hint="cs"/>
          <w:rtl/>
        </w:rPr>
        <w:t>?</w:t>
      </w:r>
      <w:r w:rsidRPr="00C42DC8">
        <w:rPr>
          <w:rtl/>
        </w:rPr>
        <w:t xml:space="preserve"> </w:t>
      </w:r>
      <w:bookmarkStart w:id="1903" w:name="_ETM_Q4_444660"/>
      <w:bookmarkEnd w:id="1903"/>
    </w:p>
    <w:p w:rsidR="005E044E" w:rsidRDefault="005E044E" w:rsidP="00753B82">
      <w:pPr>
        <w:rPr>
          <w:rtl/>
        </w:rPr>
      </w:pPr>
      <w:bookmarkStart w:id="1904" w:name="_ETM_Q4_436514"/>
      <w:bookmarkStart w:id="1905" w:name="_ETM_Q4_436552"/>
      <w:bookmarkEnd w:id="1904"/>
      <w:bookmarkEnd w:id="1905"/>
    </w:p>
    <w:p w:rsidR="005E044E" w:rsidRDefault="005E044E" w:rsidP="00753B82">
      <w:pPr>
        <w:rPr>
          <w:rtl/>
        </w:rPr>
      </w:pPr>
      <w:bookmarkStart w:id="1906" w:name="_ETM_Q4_436835"/>
      <w:bookmarkStart w:id="1907" w:name="_ETM_Q4_436897"/>
      <w:bookmarkEnd w:id="1906"/>
      <w:bookmarkEnd w:id="1907"/>
      <w:r>
        <w:rPr>
          <w:rFonts w:hint="cs"/>
          <w:rtl/>
        </w:rPr>
        <w:t xml:space="preserve">3. </w:t>
      </w:r>
      <w:r w:rsidRPr="00C42DC8">
        <w:rPr>
          <w:rtl/>
        </w:rPr>
        <w:t xml:space="preserve">מדוע </w:t>
      </w:r>
      <w:bookmarkStart w:id="1908" w:name="_ETM_Q4_445260"/>
      <w:bookmarkEnd w:id="1908"/>
      <w:r w:rsidRPr="00C42DC8">
        <w:rPr>
          <w:rtl/>
        </w:rPr>
        <w:t xml:space="preserve">עוד </w:t>
      </w:r>
      <w:bookmarkStart w:id="1909" w:name="_ETM_Q4_445440"/>
      <w:bookmarkEnd w:id="1909"/>
      <w:r w:rsidRPr="00C42DC8">
        <w:rPr>
          <w:rtl/>
        </w:rPr>
        <w:t xml:space="preserve">לא </w:t>
      </w:r>
      <w:bookmarkStart w:id="1910" w:name="_ETM_Q4_446010"/>
      <w:bookmarkEnd w:id="1910"/>
      <w:r w:rsidRPr="00C42DC8">
        <w:rPr>
          <w:rtl/>
        </w:rPr>
        <w:t xml:space="preserve">בוצעו </w:t>
      </w:r>
      <w:bookmarkStart w:id="1911" w:name="_ETM_Q4_446760"/>
      <w:bookmarkEnd w:id="1911"/>
      <w:r w:rsidRPr="00C42DC8">
        <w:rPr>
          <w:rtl/>
        </w:rPr>
        <w:t xml:space="preserve">החיבורים </w:t>
      </w:r>
      <w:bookmarkStart w:id="1912" w:name="_ETM_Q4_447839"/>
      <w:bookmarkEnd w:id="1912"/>
      <w:r w:rsidRPr="00C42DC8">
        <w:rPr>
          <w:rtl/>
        </w:rPr>
        <w:t>בי</w:t>
      </w:r>
      <w:r>
        <w:rPr>
          <w:rFonts w:hint="cs"/>
          <w:rtl/>
        </w:rPr>
        <w:t>י</w:t>
      </w:r>
      <w:r w:rsidRPr="00C42DC8">
        <w:rPr>
          <w:rtl/>
        </w:rPr>
        <w:t xml:space="preserve">שובים </w:t>
      </w:r>
      <w:bookmarkStart w:id="1913" w:name="_ETM_Q4_448620"/>
      <w:bookmarkEnd w:id="1913"/>
      <w:r w:rsidRPr="00C42DC8">
        <w:rPr>
          <w:rtl/>
        </w:rPr>
        <w:t>הנותרים</w:t>
      </w:r>
      <w:r>
        <w:rPr>
          <w:rFonts w:hint="cs"/>
          <w:rtl/>
        </w:rPr>
        <w:t>?</w:t>
      </w:r>
      <w:r w:rsidRPr="00C42DC8">
        <w:rPr>
          <w:rtl/>
        </w:rPr>
        <w:t xml:space="preserve"> </w:t>
      </w:r>
      <w:bookmarkStart w:id="1914" w:name="_ETM_Q4_451320"/>
      <w:bookmarkStart w:id="1915" w:name="_ETM_Q4_452259"/>
      <w:bookmarkStart w:id="1916" w:name="_ETM_Q4_451099"/>
      <w:bookmarkStart w:id="1917" w:name="_ETM_Q4_451165"/>
      <w:bookmarkStart w:id="1918" w:name="_ETM_Q4_451243"/>
      <w:bookmarkStart w:id="1919" w:name="_ETM_Q4_451305"/>
      <w:bookmarkEnd w:id="1914"/>
      <w:bookmarkEnd w:id="1915"/>
      <w:bookmarkEnd w:id="1916"/>
      <w:bookmarkEnd w:id="1917"/>
      <w:bookmarkEnd w:id="1918"/>
      <w:bookmarkEnd w:id="1919"/>
      <w:r w:rsidRPr="00C42DC8">
        <w:rPr>
          <w:rtl/>
        </w:rPr>
        <w:t>תודה</w:t>
      </w:r>
      <w:r>
        <w:rPr>
          <w:rFonts w:hint="cs"/>
          <w:rtl/>
        </w:rPr>
        <w:t>.</w:t>
      </w:r>
    </w:p>
    <w:p w:rsidR="005E044E" w:rsidRDefault="005E044E" w:rsidP="00753B82">
      <w:pPr>
        <w:rPr>
          <w:rtl/>
          <w:lang w:eastAsia="he-IL"/>
        </w:rPr>
      </w:pPr>
      <w:bookmarkStart w:id="1920" w:name="_ETM_Q4_447944"/>
      <w:bookmarkStart w:id="1921" w:name="_ETM_Q4_447993"/>
      <w:bookmarkEnd w:id="1920"/>
      <w:bookmarkEnd w:id="1921"/>
    </w:p>
    <w:p w:rsidR="005E044E" w:rsidRDefault="005E044E" w:rsidP="00753B82">
      <w:pPr>
        <w:pStyle w:val="af6"/>
        <w:keepNext/>
        <w:rPr>
          <w:rtl/>
        </w:rPr>
      </w:pPr>
      <w:bookmarkStart w:id="1922" w:name="ET_yor_5982_35"/>
      <w:r w:rsidRPr="00BC6F9F">
        <w:rPr>
          <w:rStyle w:val="TagStyle"/>
          <w:rtl/>
        </w:rPr>
        <w:t xml:space="preserve"> &lt;&lt; יור &gt;&gt; </w:t>
      </w:r>
      <w:r>
        <w:rPr>
          <w:rtl/>
        </w:rPr>
        <w:t>היו"ר יריב לוין:</w:t>
      </w:r>
      <w:r w:rsidRPr="00BC6F9F">
        <w:rPr>
          <w:rStyle w:val="TagStyle"/>
          <w:rtl/>
        </w:rPr>
        <w:t xml:space="preserve"> &lt;&lt; יור &gt;&gt;</w:t>
      </w:r>
      <w:r>
        <w:rPr>
          <w:rtl/>
        </w:rPr>
        <w:t xml:space="preserve">   </w:t>
      </w:r>
      <w:bookmarkEnd w:id="1922"/>
    </w:p>
    <w:p w:rsidR="005E044E" w:rsidRDefault="005E044E" w:rsidP="00430B16">
      <w:pPr>
        <w:rPr>
          <w:rtl/>
          <w:lang w:eastAsia="he-IL"/>
        </w:rPr>
      </w:pPr>
    </w:p>
    <w:p w:rsidR="005E044E" w:rsidRPr="00BC6F9F" w:rsidRDefault="005E044E" w:rsidP="00753B82">
      <w:pPr>
        <w:rPr>
          <w:rtl/>
          <w:lang w:eastAsia="he-IL"/>
        </w:rPr>
      </w:pPr>
      <w:r>
        <w:rPr>
          <w:rFonts w:hint="cs"/>
          <w:rtl/>
          <w:lang w:eastAsia="he-IL"/>
        </w:rPr>
        <w:t>בבקשה.</w:t>
      </w:r>
    </w:p>
    <w:p w:rsidR="005E044E" w:rsidRDefault="005E044E" w:rsidP="00753B82">
      <w:pPr>
        <w:rPr>
          <w:rtl/>
        </w:rPr>
      </w:pPr>
      <w:bookmarkStart w:id="1923" w:name="_ETM_Q4_452131"/>
      <w:bookmarkStart w:id="1924" w:name="_ETM_Q4_452212"/>
      <w:bookmarkEnd w:id="1923"/>
      <w:bookmarkEnd w:id="1924"/>
    </w:p>
    <w:p w:rsidR="005E044E" w:rsidRDefault="005E044E" w:rsidP="00753B82">
      <w:pPr>
        <w:pStyle w:val="a4"/>
        <w:keepNext/>
        <w:rPr>
          <w:rtl/>
        </w:rPr>
      </w:pPr>
      <w:bookmarkStart w:id="1925" w:name="ET_speaker_5987_39"/>
      <w:r w:rsidRPr="00BC6F9F">
        <w:rPr>
          <w:rStyle w:val="TagStyle"/>
          <w:rtl/>
        </w:rPr>
        <w:t xml:space="preserve"> &lt;&lt; דובר &gt;&gt; </w:t>
      </w:r>
      <w:bookmarkStart w:id="1926" w:name="_Toc50580852"/>
      <w:bookmarkStart w:id="1927" w:name="_Toc50630781"/>
      <w:bookmarkStart w:id="1928" w:name="_Toc50631026"/>
      <w:bookmarkStart w:id="1929" w:name="_Toc50631367"/>
      <w:bookmarkStart w:id="1930" w:name="_Toc55737696"/>
      <w:r>
        <w:rPr>
          <w:rtl/>
        </w:rPr>
        <w:t>השר במשרד הביטחון מיכאל מרדכי ביטון:</w:t>
      </w:r>
      <w:bookmarkEnd w:id="1926"/>
      <w:bookmarkEnd w:id="1927"/>
      <w:bookmarkEnd w:id="1928"/>
      <w:bookmarkEnd w:id="1929"/>
      <w:bookmarkEnd w:id="1930"/>
      <w:r w:rsidRPr="00BC6F9F">
        <w:rPr>
          <w:rStyle w:val="TagStyle"/>
          <w:rtl/>
        </w:rPr>
        <w:t xml:space="preserve"> &lt;&lt; דובר &gt;&gt;</w:t>
      </w:r>
      <w:r>
        <w:rPr>
          <w:rtl/>
        </w:rPr>
        <w:t xml:space="preserve">   </w:t>
      </w:r>
      <w:bookmarkEnd w:id="1925"/>
    </w:p>
    <w:p w:rsidR="005E044E" w:rsidRPr="00BC6F9F" w:rsidRDefault="005E044E" w:rsidP="00753B82">
      <w:pPr>
        <w:rPr>
          <w:rtl/>
          <w:lang w:eastAsia="he-IL"/>
        </w:rPr>
      </w:pPr>
    </w:p>
    <w:p w:rsidR="005E044E" w:rsidRDefault="005E044E" w:rsidP="007D6CAF">
      <w:pPr>
        <w:rPr>
          <w:rtl/>
        </w:rPr>
      </w:pPr>
      <w:bookmarkStart w:id="1931" w:name="_ETM_Q4_450879"/>
      <w:bookmarkStart w:id="1932" w:name="_ETM_Q4_450968"/>
      <w:bookmarkEnd w:id="1931"/>
      <w:bookmarkEnd w:id="1932"/>
      <w:r>
        <w:rPr>
          <w:rFonts w:hint="cs"/>
          <w:rtl/>
        </w:rPr>
        <w:t>תודה רבה,</w:t>
      </w:r>
      <w:r w:rsidRPr="00C42DC8">
        <w:rPr>
          <w:rtl/>
        </w:rPr>
        <w:t xml:space="preserve"> </w:t>
      </w:r>
      <w:bookmarkStart w:id="1933" w:name="_ETM_Q4_452620"/>
      <w:bookmarkStart w:id="1934" w:name="_ETM_Q4_454020"/>
      <w:bookmarkEnd w:id="1933"/>
      <w:bookmarkEnd w:id="1934"/>
      <w:r w:rsidRPr="00C42DC8">
        <w:rPr>
          <w:rtl/>
        </w:rPr>
        <w:t xml:space="preserve">חברת </w:t>
      </w:r>
      <w:bookmarkStart w:id="1935" w:name="_ETM_Q4_454440"/>
      <w:bookmarkEnd w:id="1935"/>
      <w:r w:rsidRPr="00C42DC8">
        <w:rPr>
          <w:rtl/>
        </w:rPr>
        <w:t xml:space="preserve">הכנסת </w:t>
      </w:r>
      <w:bookmarkStart w:id="1936" w:name="_ETM_Q4_456000"/>
      <w:bookmarkEnd w:id="1936"/>
      <w:r w:rsidRPr="00C42DC8">
        <w:rPr>
          <w:rtl/>
        </w:rPr>
        <w:t xml:space="preserve">מיכל </w:t>
      </w:r>
      <w:bookmarkStart w:id="1937" w:name="_ETM_Q4_456389"/>
      <w:bookmarkEnd w:id="1937"/>
      <w:r w:rsidRPr="00C42DC8">
        <w:rPr>
          <w:rtl/>
        </w:rPr>
        <w:t>שיר</w:t>
      </w:r>
      <w:r>
        <w:rPr>
          <w:rFonts w:hint="cs"/>
          <w:rtl/>
        </w:rPr>
        <w:t>.</w:t>
      </w:r>
      <w:r w:rsidRPr="00C42DC8">
        <w:rPr>
          <w:rtl/>
        </w:rPr>
        <w:t xml:space="preserve"> </w:t>
      </w:r>
      <w:bookmarkStart w:id="1938" w:name="_ETM_Q4_459060"/>
      <w:bookmarkEnd w:id="1938"/>
      <w:r w:rsidRPr="00C42DC8">
        <w:rPr>
          <w:rtl/>
        </w:rPr>
        <w:t>ה</w:t>
      </w:r>
      <w:r>
        <w:rPr>
          <w:rFonts w:hint="cs"/>
          <w:rtl/>
        </w:rPr>
        <w:t>י</w:t>
      </w:r>
      <w:r w:rsidRPr="00C42DC8">
        <w:rPr>
          <w:rtl/>
        </w:rPr>
        <w:t xml:space="preserve">נה </w:t>
      </w:r>
      <w:bookmarkStart w:id="1939" w:name="_ETM_Q4_459300"/>
      <w:bookmarkEnd w:id="1939"/>
      <w:r w:rsidRPr="00C42DC8">
        <w:rPr>
          <w:rtl/>
        </w:rPr>
        <w:t xml:space="preserve">דוגמה </w:t>
      </w:r>
      <w:bookmarkStart w:id="1940" w:name="_ETM_Q4_459779"/>
      <w:bookmarkEnd w:id="1940"/>
      <w:r w:rsidRPr="00C42DC8">
        <w:rPr>
          <w:rtl/>
        </w:rPr>
        <w:t xml:space="preserve">לשאילתה </w:t>
      </w:r>
      <w:bookmarkStart w:id="1941" w:name="_ETM_Q4_460860"/>
      <w:bookmarkEnd w:id="1941"/>
      <w:r>
        <w:rPr>
          <w:rFonts w:hint="cs"/>
          <w:rtl/>
        </w:rPr>
        <w:t xml:space="preserve">– </w:t>
      </w:r>
      <w:r w:rsidRPr="00C42DC8">
        <w:rPr>
          <w:rtl/>
        </w:rPr>
        <w:t xml:space="preserve">אנחנו </w:t>
      </w:r>
      <w:bookmarkStart w:id="1942" w:name="_ETM_Q4_461580"/>
      <w:bookmarkEnd w:id="1942"/>
      <w:r w:rsidRPr="00C42DC8">
        <w:rPr>
          <w:rtl/>
        </w:rPr>
        <w:t xml:space="preserve">עומדים </w:t>
      </w:r>
      <w:bookmarkStart w:id="1943" w:name="_ETM_Q4_462000"/>
      <w:bookmarkEnd w:id="1943"/>
      <w:r w:rsidRPr="00C42DC8">
        <w:rPr>
          <w:rtl/>
        </w:rPr>
        <w:t xml:space="preserve">פה </w:t>
      </w:r>
      <w:bookmarkStart w:id="1944" w:name="_ETM_Q4_462180"/>
      <w:bookmarkEnd w:id="1944"/>
      <w:r w:rsidRPr="00C42DC8">
        <w:rPr>
          <w:rtl/>
        </w:rPr>
        <w:t xml:space="preserve">ונותנים </w:t>
      </w:r>
      <w:bookmarkStart w:id="1945" w:name="_ETM_Q4_462720"/>
      <w:bookmarkEnd w:id="1945"/>
      <w:r w:rsidRPr="00C42DC8">
        <w:rPr>
          <w:rtl/>
        </w:rPr>
        <w:t>תשובות</w:t>
      </w:r>
      <w:r>
        <w:rPr>
          <w:rFonts w:hint="cs"/>
          <w:rtl/>
        </w:rPr>
        <w:t xml:space="preserve">, </w:t>
      </w:r>
      <w:bookmarkStart w:id="1946" w:name="_ETM_Q4_464029"/>
      <w:bookmarkEnd w:id="1946"/>
      <w:r w:rsidRPr="00C42DC8">
        <w:rPr>
          <w:rtl/>
        </w:rPr>
        <w:t xml:space="preserve">אבל </w:t>
      </w:r>
      <w:bookmarkStart w:id="1947" w:name="_ETM_Q4_464300"/>
      <w:bookmarkEnd w:id="1947"/>
      <w:r w:rsidRPr="00C42DC8">
        <w:rPr>
          <w:rtl/>
        </w:rPr>
        <w:t xml:space="preserve">כדי </w:t>
      </w:r>
      <w:bookmarkStart w:id="1948" w:name="_ETM_Q4_464599"/>
      <w:bookmarkEnd w:id="1948"/>
      <w:r w:rsidRPr="00C42DC8">
        <w:rPr>
          <w:rtl/>
        </w:rPr>
        <w:t xml:space="preserve">שיהיה </w:t>
      </w:r>
      <w:bookmarkStart w:id="1949" w:name="_ETM_Q4_464930"/>
      <w:bookmarkEnd w:id="1949"/>
      <w:r w:rsidRPr="00C42DC8">
        <w:rPr>
          <w:rtl/>
        </w:rPr>
        <w:t xml:space="preserve">חשמל </w:t>
      </w:r>
      <w:bookmarkStart w:id="1950" w:name="_ETM_Q4_465439"/>
      <w:bookmarkEnd w:id="1950"/>
      <w:r w:rsidRPr="00C42DC8">
        <w:rPr>
          <w:rtl/>
        </w:rPr>
        <w:t xml:space="preserve">באיזה </w:t>
      </w:r>
      <w:bookmarkStart w:id="1951" w:name="_ETM_Q4_465770"/>
      <w:bookmarkEnd w:id="1951"/>
      <w:r w:rsidRPr="00C42DC8">
        <w:rPr>
          <w:rtl/>
        </w:rPr>
        <w:t>מקום</w:t>
      </w:r>
      <w:bookmarkStart w:id="1952" w:name="_ETM_Q4_466909"/>
      <w:bookmarkEnd w:id="1952"/>
      <w:r>
        <w:rPr>
          <w:rFonts w:hint="cs"/>
          <w:rtl/>
        </w:rPr>
        <w:t xml:space="preserve"> </w:t>
      </w:r>
      <w:r w:rsidRPr="00C42DC8">
        <w:rPr>
          <w:rtl/>
        </w:rPr>
        <w:t xml:space="preserve">צריך </w:t>
      </w:r>
      <w:bookmarkStart w:id="1953" w:name="_ETM_Q4_467330"/>
      <w:bookmarkEnd w:id="1953"/>
      <w:r w:rsidRPr="00C42DC8">
        <w:rPr>
          <w:rtl/>
        </w:rPr>
        <w:t xml:space="preserve">את </w:t>
      </w:r>
      <w:bookmarkStart w:id="1954" w:name="_ETM_Q4_467449"/>
      <w:bookmarkEnd w:id="1954"/>
      <w:r w:rsidRPr="00C42DC8">
        <w:rPr>
          <w:rtl/>
        </w:rPr>
        <w:t xml:space="preserve">חברת </w:t>
      </w:r>
      <w:bookmarkStart w:id="1955" w:name="_ETM_Q4_467839"/>
      <w:bookmarkEnd w:id="1955"/>
      <w:r w:rsidRPr="00C42DC8">
        <w:rPr>
          <w:rtl/>
        </w:rPr>
        <w:t xml:space="preserve">החשמל </w:t>
      </w:r>
      <w:bookmarkStart w:id="1956" w:name="_ETM_Q4_469080"/>
      <w:bookmarkEnd w:id="1956"/>
      <w:r w:rsidRPr="00C42DC8">
        <w:rPr>
          <w:rtl/>
        </w:rPr>
        <w:t>ו</w:t>
      </w:r>
      <w:r w:rsidR="007D6CAF">
        <w:rPr>
          <w:rFonts w:hint="cs"/>
          <w:rtl/>
        </w:rPr>
        <w:t>ה</w:t>
      </w:r>
      <w:r w:rsidRPr="00C42DC8">
        <w:rPr>
          <w:rtl/>
        </w:rPr>
        <w:t xml:space="preserve">רשות </w:t>
      </w:r>
      <w:bookmarkStart w:id="1957" w:name="_ETM_Q4_469680"/>
      <w:bookmarkEnd w:id="1957"/>
      <w:r w:rsidR="007D6CAF">
        <w:rPr>
          <w:rFonts w:hint="cs"/>
          <w:rtl/>
        </w:rPr>
        <w:t>ה</w:t>
      </w:r>
      <w:r w:rsidRPr="00C42DC8">
        <w:rPr>
          <w:rtl/>
        </w:rPr>
        <w:t>מקומית</w:t>
      </w:r>
      <w:r>
        <w:rPr>
          <w:rFonts w:hint="cs"/>
          <w:rtl/>
        </w:rPr>
        <w:t xml:space="preserve">, </w:t>
      </w:r>
      <w:bookmarkStart w:id="1958" w:name="_ETM_Q4_476412"/>
      <w:bookmarkStart w:id="1959" w:name="_ETM_Q4_471259"/>
      <w:bookmarkEnd w:id="1958"/>
      <w:bookmarkEnd w:id="1959"/>
      <w:r w:rsidR="007D6CAF">
        <w:rPr>
          <w:rFonts w:hint="cs"/>
          <w:rtl/>
        </w:rPr>
        <w:t>ו</w:t>
      </w:r>
      <w:r w:rsidRPr="00C42DC8">
        <w:rPr>
          <w:rtl/>
        </w:rPr>
        <w:t xml:space="preserve">היתר </w:t>
      </w:r>
      <w:bookmarkStart w:id="1960" w:name="_ETM_Q4_472370"/>
      <w:bookmarkEnd w:id="1960"/>
      <w:r w:rsidRPr="00C42DC8">
        <w:rPr>
          <w:rtl/>
        </w:rPr>
        <w:t xml:space="preserve">בנייה </w:t>
      </w:r>
      <w:bookmarkStart w:id="1961" w:name="_ETM_Q4_472759"/>
      <w:bookmarkEnd w:id="1961"/>
      <w:r w:rsidRPr="00C42DC8">
        <w:rPr>
          <w:rtl/>
        </w:rPr>
        <w:t xml:space="preserve">לכל </w:t>
      </w:r>
      <w:bookmarkStart w:id="1962" w:name="_ETM_Q4_473089"/>
      <w:bookmarkEnd w:id="1962"/>
      <w:r w:rsidRPr="00C42DC8">
        <w:rPr>
          <w:rtl/>
        </w:rPr>
        <w:t xml:space="preserve">הבתים </w:t>
      </w:r>
      <w:bookmarkStart w:id="1963" w:name="_ETM_Q4_474300"/>
      <w:bookmarkEnd w:id="1963"/>
      <w:r w:rsidRPr="00C42DC8">
        <w:rPr>
          <w:rtl/>
        </w:rPr>
        <w:t xml:space="preserve">וקו </w:t>
      </w:r>
      <w:bookmarkStart w:id="1964" w:name="_ETM_Q4_474779"/>
      <w:bookmarkEnd w:id="1964"/>
      <w:r w:rsidRPr="00C42DC8">
        <w:rPr>
          <w:rtl/>
        </w:rPr>
        <w:t xml:space="preserve">כחול </w:t>
      </w:r>
      <w:bookmarkStart w:id="1965" w:name="_ETM_Q4_475230"/>
      <w:bookmarkEnd w:id="1965"/>
      <w:r w:rsidRPr="00C42DC8">
        <w:rPr>
          <w:rtl/>
        </w:rPr>
        <w:t>שהכ</w:t>
      </w:r>
      <w:r>
        <w:rPr>
          <w:rFonts w:hint="cs"/>
          <w:rtl/>
        </w:rPr>
        <w:t>ו</w:t>
      </w:r>
      <w:r w:rsidRPr="00C42DC8">
        <w:rPr>
          <w:rtl/>
        </w:rPr>
        <w:t xml:space="preserve">ל </w:t>
      </w:r>
      <w:bookmarkStart w:id="1966" w:name="_ETM_Q4_475650"/>
      <w:bookmarkEnd w:id="1966"/>
      <w:r w:rsidRPr="00C42DC8">
        <w:rPr>
          <w:rtl/>
        </w:rPr>
        <w:t>חוקי</w:t>
      </w:r>
      <w:r>
        <w:rPr>
          <w:rFonts w:hint="cs"/>
          <w:rtl/>
        </w:rPr>
        <w:t>.</w:t>
      </w:r>
      <w:r w:rsidRPr="00C42DC8">
        <w:rPr>
          <w:rtl/>
        </w:rPr>
        <w:t xml:space="preserve"> </w:t>
      </w:r>
      <w:bookmarkStart w:id="1967" w:name="_ETM_Q4_476790"/>
      <w:bookmarkEnd w:id="1967"/>
      <w:r w:rsidRPr="00C42DC8">
        <w:rPr>
          <w:rtl/>
        </w:rPr>
        <w:t>עכשיו</w:t>
      </w:r>
      <w:r>
        <w:rPr>
          <w:rFonts w:hint="cs"/>
          <w:rtl/>
        </w:rPr>
        <w:t>,</w:t>
      </w:r>
      <w:r w:rsidRPr="00C42DC8">
        <w:rPr>
          <w:rtl/>
        </w:rPr>
        <w:t xml:space="preserve"> </w:t>
      </w:r>
      <w:bookmarkStart w:id="1968" w:name="_ETM_Q4_477089"/>
      <w:bookmarkEnd w:id="1968"/>
      <w:r w:rsidRPr="00C42DC8">
        <w:rPr>
          <w:rtl/>
        </w:rPr>
        <w:t xml:space="preserve">כל </w:t>
      </w:r>
      <w:bookmarkStart w:id="1969" w:name="_ETM_Q4_477630"/>
      <w:bookmarkStart w:id="1970" w:name="_ETM_Q4_477990"/>
      <w:bookmarkEnd w:id="1969"/>
      <w:bookmarkEnd w:id="1970"/>
      <w:r w:rsidRPr="00C42DC8">
        <w:rPr>
          <w:rtl/>
        </w:rPr>
        <w:t xml:space="preserve">המאחזים </w:t>
      </w:r>
      <w:bookmarkStart w:id="1971" w:name="_ETM_Q4_478830"/>
      <w:bookmarkEnd w:id="1971"/>
      <w:r w:rsidRPr="00C42DC8">
        <w:rPr>
          <w:rtl/>
        </w:rPr>
        <w:t xml:space="preserve">שאת </w:t>
      </w:r>
      <w:bookmarkStart w:id="1972" w:name="_ETM_Q4_479040"/>
      <w:bookmarkEnd w:id="1972"/>
      <w:r w:rsidRPr="00C42DC8">
        <w:rPr>
          <w:rtl/>
        </w:rPr>
        <w:t xml:space="preserve">מציינת </w:t>
      </w:r>
      <w:bookmarkStart w:id="1973" w:name="_ETM_Q4_480360"/>
      <w:bookmarkEnd w:id="1973"/>
      <w:r>
        <w:rPr>
          <w:rFonts w:hint="cs"/>
          <w:rtl/>
        </w:rPr>
        <w:t xml:space="preserve">– </w:t>
      </w:r>
      <w:r w:rsidRPr="00C42DC8">
        <w:rPr>
          <w:rtl/>
        </w:rPr>
        <w:t xml:space="preserve">יש </w:t>
      </w:r>
      <w:bookmarkStart w:id="1974" w:name="_ETM_Q4_480600"/>
      <w:bookmarkEnd w:id="1974"/>
      <w:r w:rsidRPr="00C42DC8">
        <w:rPr>
          <w:rtl/>
        </w:rPr>
        <w:t xml:space="preserve">להם </w:t>
      </w:r>
      <w:bookmarkStart w:id="1975" w:name="_ETM_Q4_480810"/>
      <w:bookmarkEnd w:id="1975"/>
      <w:r w:rsidRPr="00C42DC8">
        <w:rPr>
          <w:rtl/>
        </w:rPr>
        <w:t>חשמל</w:t>
      </w:r>
      <w:r>
        <w:rPr>
          <w:rFonts w:hint="cs"/>
          <w:rtl/>
        </w:rPr>
        <w:t>.</w:t>
      </w:r>
      <w:r w:rsidRPr="00C42DC8">
        <w:rPr>
          <w:rtl/>
        </w:rPr>
        <w:t xml:space="preserve"> </w:t>
      </w:r>
      <w:bookmarkStart w:id="1976" w:name="_ETM_Q4_480000"/>
      <w:bookmarkStart w:id="1977" w:name="_ETM_Q4_482190"/>
      <w:bookmarkEnd w:id="1976"/>
      <w:bookmarkEnd w:id="1977"/>
      <w:r w:rsidRPr="00C42DC8">
        <w:rPr>
          <w:rtl/>
        </w:rPr>
        <w:t xml:space="preserve">השאילתה </w:t>
      </w:r>
      <w:bookmarkStart w:id="1978" w:name="_ETM_Q4_482639"/>
      <w:bookmarkEnd w:id="1978"/>
      <w:r w:rsidRPr="00C42DC8">
        <w:rPr>
          <w:rtl/>
        </w:rPr>
        <w:t xml:space="preserve">שלך </w:t>
      </w:r>
      <w:bookmarkStart w:id="1979" w:name="_ETM_Q4_482909"/>
      <w:bookmarkEnd w:id="1979"/>
      <w:r w:rsidRPr="00C42DC8">
        <w:rPr>
          <w:rtl/>
        </w:rPr>
        <w:t xml:space="preserve">מתמקדת </w:t>
      </w:r>
      <w:bookmarkStart w:id="1980" w:name="_ETM_Q4_484259"/>
      <w:bookmarkEnd w:id="1980"/>
      <w:r w:rsidR="007D6CAF">
        <w:rPr>
          <w:rFonts w:hint="cs"/>
          <w:rtl/>
        </w:rPr>
        <w:t>ב</w:t>
      </w:r>
      <w:r w:rsidRPr="00C42DC8">
        <w:rPr>
          <w:rtl/>
        </w:rPr>
        <w:t xml:space="preserve">למה </w:t>
      </w:r>
      <w:bookmarkStart w:id="1981" w:name="_ETM_Q4_484589"/>
      <w:bookmarkEnd w:id="1981"/>
      <w:r w:rsidRPr="00C42DC8">
        <w:rPr>
          <w:rtl/>
        </w:rPr>
        <w:t xml:space="preserve">אין </w:t>
      </w:r>
      <w:bookmarkStart w:id="1982" w:name="_ETM_Q4_484710"/>
      <w:bookmarkEnd w:id="1982"/>
      <w:r w:rsidRPr="00C42DC8">
        <w:rPr>
          <w:rtl/>
        </w:rPr>
        <w:t xml:space="preserve">להם </w:t>
      </w:r>
      <w:bookmarkStart w:id="1983" w:name="_ETM_Q4_484890"/>
      <w:bookmarkEnd w:id="1983"/>
      <w:r w:rsidRPr="00C42DC8">
        <w:rPr>
          <w:rtl/>
        </w:rPr>
        <w:t xml:space="preserve">מספיק </w:t>
      </w:r>
      <w:bookmarkStart w:id="1984" w:name="_ETM_Q4_485370"/>
      <w:bookmarkEnd w:id="1984"/>
      <w:r w:rsidRPr="00C42DC8">
        <w:rPr>
          <w:rtl/>
        </w:rPr>
        <w:t>חשמל</w:t>
      </w:r>
      <w:r>
        <w:rPr>
          <w:rFonts w:hint="cs"/>
          <w:rtl/>
        </w:rPr>
        <w:t>,</w:t>
      </w:r>
      <w:r w:rsidRPr="00C42DC8">
        <w:rPr>
          <w:rtl/>
        </w:rPr>
        <w:t xml:space="preserve"> </w:t>
      </w:r>
      <w:bookmarkStart w:id="1985" w:name="_ETM_Q4_487180"/>
      <w:bookmarkEnd w:id="1985"/>
      <w:r w:rsidRPr="00C42DC8">
        <w:rPr>
          <w:rtl/>
        </w:rPr>
        <w:t xml:space="preserve">חשמל </w:t>
      </w:r>
      <w:bookmarkStart w:id="1986" w:name="_ETM_Q4_487689"/>
      <w:bookmarkEnd w:id="1986"/>
      <w:r>
        <w:rPr>
          <w:rFonts w:hint="cs"/>
          <w:rtl/>
        </w:rPr>
        <w:t xml:space="preserve">מסיבי </w:t>
      </w:r>
      <w:r w:rsidR="009153D6">
        <w:rPr>
          <w:rFonts w:hint="cs"/>
          <w:rtl/>
        </w:rPr>
        <w:t>– – –</w:t>
      </w:r>
    </w:p>
    <w:p w:rsidR="005E044E" w:rsidRDefault="005E044E" w:rsidP="00753B82">
      <w:pPr>
        <w:rPr>
          <w:rtl/>
        </w:rPr>
      </w:pPr>
    </w:p>
    <w:p w:rsidR="005E044E" w:rsidRDefault="005E044E" w:rsidP="00753B82">
      <w:pPr>
        <w:pStyle w:val="af5"/>
        <w:keepNext/>
        <w:rPr>
          <w:rtl/>
        </w:rPr>
      </w:pPr>
      <w:bookmarkStart w:id="1987" w:name="ET_interruption_5809_40"/>
      <w:r w:rsidRPr="00BC6F9F">
        <w:rPr>
          <w:rStyle w:val="TagStyle"/>
          <w:rtl/>
        </w:rPr>
        <w:t xml:space="preserve"> &lt;&lt; קריאה &gt;&gt; </w:t>
      </w:r>
      <w:r>
        <w:rPr>
          <w:rtl/>
        </w:rPr>
        <w:t>מיכל שיר סגמן (הליכוד):</w:t>
      </w:r>
      <w:r w:rsidRPr="00BC6F9F">
        <w:rPr>
          <w:rStyle w:val="TagStyle"/>
          <w:rtl/>
        </w:rPr>
        <w:t xml:space="preserve"> &lt;&lt; קריאה &gt;&gt;</w:t>
      </w:r>
      <w:r>
        <w:rPr>
          <w:rtl/>
        </w:rPr>
        <w:t xml:space="preserve">   </w:t>
      </w:r>
      <w:bookmarkEnd w:id="1987"/>
    </w:p>
    <w:p w:rsidR="005E044E" w:rsidRPr="00BC6F9F" w:rsidRDefault="005E044E" w:rsidP="00753B82">
      <w:pPr>
        <w:rPr>
          <w:rtl/>
          <w:lang w:eastAsia="he-IL"/>
        </w:rPr>
      </w:pPr>
    </w:p>
    <w:p w:rsidR="005E044E" w:rsidRDefault="005E044E" w:rsidP="00753B82">
      <w:pPr>
        <w:rPr>
          <w:rtl/>
        </w:rPr>
      </w:pPr>
      <w:r w:rsidRPr="00C42DC8">
        <w:rPr>
          <w:rtl/>
        </w:rPr>
        <w:t xml:space="preserve"> </w:t>
      </w:r>
      <w:bookmarkStart w:id="1988" w:name="_ETM_Q4_489040"/>
      <w:bookmarkEnd w:id="1988"/>
      <w:r w:rsidR="009153D6">
        <w:rPr>
          <w:rFonts w:hint="cs"/>
          <w:rtl/>
        </w:rPr>
        <w:t>– – –</w:t>
      </w:r>
      <w:r w:rsidRPr="00A725C6">
        <w:rPr>
          <w:rFonts w:hint="cs"/>
          <w:rtl/>
        </w:rPr>
        <w:t xml:space="preserve"> הפסקות חשמל</w:t>
      </w:r>
      <w:r>
        <w:rPr>
          <w:rFonts w:hint="cs"/>
          <w:rtl/>
        </w:rPr>
        <w:t xml:space="preserve"> </w:t>
      </w:r>
      <w:r w:rsidRPr="00C42DC8">
        <w:rPr>
          <w:rtl/>
        </w:rPr>
        <w:t xml:space="preserve">כל </w:t>
      </w:r>
      <w:bookmarkStart w:id="1989" w:name="_ETM_Q4_489219"/>
      <w:bookmarkEnd w:id="1989"/>
      <w:r w:rsidRPr="00C42DC8">
        <w:rPr>
          <w:rtl/>
        </w:rPr>
        <w:t>הזמן</w:t>
      </w:r>
      <w:r>
        <w:rPr>
          <w:rFonts w:hint="cs"/>
          <w:rtl/>
        </w:rPr>
        <w:t>.</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ED62F6" w:rsidRDefault="005E044E" w:rsidP="00753B82">
      <w:pPr>
        <w:rPr>
          <w:rtl/>
          <w:lang w:eastAsia="he-IL"/>
        </w:rPr>
      </w:pPr>
    </w:p>
    <w:p w:rsidR="005E044E" w:rsidRDefault="005E044E" w:rsidP="00753B82">
      <w:pPr>
        <w:rPr>
          <w:rtl/>
        </w:rPr>
      </w:pPr>
      <w:r w:rsidRPr="00C42DC8">
        <w:rPr>
          <w:rtl/>
        </w:rPr>
        <w:t xml:space="preserve"> </w:t>
      </w:r>
      <w:bookmarkStart w:id="1990" w:name="_ETM_Q4_489639"/>
      <w:bookmarkEnd w:id="1990"/>
      <w:r w:rsidRPr="00C42DC8">
        <w:rPr>
          <w:rtl/>
        </w:rPr>
        <w:t>לא</w:t>
      </w:r>
      <w:r>
        <w:rPr>
          <w:rFonts w:hint="cs"/>
          <w:rtl/>
        </w:rPr>
        <w:t>.</w:t>
      </w:r>
      <w:r w:rsidRPr="00C42DC8">
        <w:rPr>
          <w:rtl/>
        </w:rPr>
        <w:t xml:space="preserve"> </w:t>
      </w:r>
      <w:bookmarkStart w:id="1991" w:name="_ETM_Q4_489790"/>
      <w:bookmarkEnd w:id="1991"/>
      <w:r w:rsidRPr="00C42DC8">
        <w:rPr>
          <w:rtl/>
        </w:rPr>
        <w:t xml:space="preserve">יש </w:t>
      </w:r>
      <w:bookmarkStart w:id="1992" w:name="_ETM_Q4_490059"/>
      <w:bookmarkEnd w:id="1992"/>
      <w:r w:rsidRPr="00C42DC8">
        <w:rPr>
          <w:rtl/>
        </w:rPr>
        <w:t xml:space="preserve">להם </w:t>
      </w:r>
      <w:bookmarkStart w:id="1993" w:name="_ETM_Q4_490240"/>
      <w:bookmarkEnd w:id="1993"/>
      <w:r w:rsidRPr="00C42DC8">
        <w:rPr>
          <w:rtl/>
        </w:rPr>
        <w:t>חשמל</w:t>
      </w:r>
      <w:r>
        <w:rPr>
          <w:rFonts w:hint="cs"/>
          <w:rtl/>
        </w:rPr>
        <w:t xml:space="preserve">. חשמל זמני. </w:t>
      </w:r>
    </w:p>
    <w:p w:rsidR="005E044E" w:rsidRDefault="005E044E" w:rsidP="00753B82">
      <w:pPr>
        <w:rPr>
          <w:rtl/>
        </w:rPr>
      </w:pPr>
      <w:bookmarkStart w:id="1994" w:name="_ETM_Q4_481563"/>
      <w:bookmarkStart w:id="1995" w:name="_ETM_Q4_481702"/>
      <w:bookmarkEnd w:id="1994"/>
      <w:bookmarkEnd w:id="1995"/>
    </w:p>
    <w:p w:rsidR="005E044E" w:rsidRDefault="005E044E" w:rsidP="00753B82">
      <w:pPr>
        <w:pStyle w:val="af5"/>
        <w:keepNext/>
        <w:rPr>
          <w:rtl/>
        </w:rPr>
      </w:pPr>
      <w:bookmarkStart w:id="1996" w:name="ET_interruption_6065_42"/>
      <w:r w:rsidRPr="00C442E7">
        <w:rPr>
          <w:rStyle w:val="TagStyle"/>
          <w:rtl/>
        </w:rPr>
        <w:t xml:space="preserve"> &lt;&lt; קריאה &gt;&gt; </w:t>
      </w:r>
      <w:r>
        <w:rPr>
          <w:rtl/>
        </w:rPr>
        <w:t>עמית הלוי (הליכוד):</w:t>
      </w:r>
      <w:r w:rsidRPr="00C442E7">
        <w:rPr>
          <w:rStyle w:val="TagStyle"/>
          <w:rtl/>
        </w:rPr>
        <w:t xml:space="preserve"> &lt;&lt; קריאה &gt;&gt;</w:t>
      </w:r>
      <w:r>
        <w:rPr>
          <w:rtl/>
        </w:rPr>
        <w:t xml:space="preserve">   </w:t>
      </w:r>
      <w:bookmarkEnd w:id="1996"/>
    </w:p>
    <w:p w:rsidR="005E044E" w:rsidRDefault="005E044E" w:rsidP="00430B16">
      <w:pPr>
        <w:rPr>
          <w:rtl/>
          <w:lang w:eastAsia="he-IL"/>
        </w:rPr>
      </w:pPr>
    </w:p>
    <w:p w:rsidR="005E044E" w:rsidRPr="00C442E7" w:rsidRDefault="005E044E" w:rsidP="00753B82">
      <w:pPr>
        <w:rPr>
          <w:rtl/>
          <w:lang w:eastAsia="he-IL"/>
        </w:rPr>
      </w:pPr>
      <w:r>
        <w:rPr>
          <w:rFonts w:hint="cs"/>
          <w:rtl/>
          <w:lang w:eastAsia="he-IL"/>
        </w:rPr>
        <w:t xml:space="preserve">משתמשים לפי משפחות </w:t>
      </w:r>
      <w:r w:rsidR="009153D6">
        <w:rPr>
          <w:rFonts w:hint="cs"/>
          <w:rtl/>
          <w:lang w:eastAsia="he-IL"/>
        </w:rPr>
        <w:t>– – –</w:t>
      </w:r>
    </w:p>
    <w:p w:rsidR="005E044E" w:rsidRDefault="005E044E" w:rsidP="00753B82">
      <w:pPr>
        <w:rPr>
          <w:rtl/>
        </w:rPr>
      </w:pPr>
      <w:bookmarkStart w:id="1997" w:name="_ETM_Q4_481922"/>
      <w:bookmarkStart w:id="1998" w:name="_ETM_Q4_482062"/>
      <w:bookmarkEnd w:id="1997"/>
      <w:bookmarkEnd w:id="1998"/>
    </w:p>
    <w:p w:rsidR="005E044E" w:rsidRDefault="005E044E" w:rsidP="00753B82">
      <w:pPr>
        <w:pStyle w:val="-"/>
        <w:keepNext/>
        <w:rPr>
          <w:rtl/>
        </w:rPr>
      </w:pPr>
      <w:bookmarkStart w:id="1999" w:name="_ETM_Q4_482316"/>
      <w:bookmarkStart w:id="2000" w:name="_ETM_Q4_482440"/>
      <w:bookmarkStart w:id="2001" w:name="_ETM_Q4_493929"/>
      <w:bookmarkEnd w:id="1999"/>
      <w:bookmarkEnd w:id="2000"/>
      <w:bookmarkEnd w:id="2001"/>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rPr>
      </w:pPr>
    </w:p>
    <w:p w:rsidR="005E044E" w:rsidRDefault="005E044E" w:rsidP="007D6CAF">
      <w:pPr>
        <w:rPr>
          <w:rtl/>
        </w:rPr>
      </w:pPr>
      <w:r>
        <w:rPr>
          <w:rFonts w:hint="cs"/>
          <w:rtl/>
        </w:rPr>
        <w:lastRenderedPageBreak/>
        <w:t>לא</w:t>
      </w:r>
      <w:r w:rsidR="007D6CAF">
        <w:rPr>
          <w:rFonts w:hint="cs"/>
          <w:rtl/>
        </w:rPr>
        <w:t>,</w:t>
      </w:r>
      <w:r>
        <w:rPr>
          <w:rFonts w:hint="cs"/>
          <w:rtl/>
        </w:rPr>
        <w:t xml:space="preserve"> </w:t>
      </w:r>
      <w:r w:rsidRPr="00C42DC8">
        <w:rPr>
          <w:rtl/>
        </w:rPr>
        <w:t>ברור</w:t>
      </w:r>
      <w:r>
        <w:rPr>
          <w:rFonts w:hint="cs"/>
          <w:rtl/>
        </w:rPr>
        <w:t>,</w:t>
      </w:r>
      <w:r w:rsidRPr="00C42DC8">
        <w:rPr>
          <w:rtl/>
        </w:rPr>
        <w:t xml:space="preserve"> </w:t>
      </w:r>
      <w:bookmarkStart w:id="2002" w:name="_ETM_Q4_495970"/>
      <w:bookmarkEnd w:id="2002"/>
      <w:r>
        <w:rPr>
          <w:rFonts w:hint="cs"/>
          <w:rtl/>
        </w:rPr>
        <w:t xml:space="preserve">ברור. אני מכיר </w:t>
      </w:r>
      <w:r>
        <w:rPr>
          <w:rFonts w:hint="eastAsia"/>
        </w:rPr>
        <w:t>–</w:t>
      </w:r>
      <w:r>
        <w:rPr>
          <w:rFonts w:hint="cs"/>
          <w:rtl/>
        </w:rPr>
        <w:t xml:space="preserve"> יש להם חשמל זמני.</w:t>
      </w:r>
    </w:p>
    <w:p w:rsidR="005E044E" w:rsidRDefault="005E044E" w:rsidP="00753B82">
      <w:pPr>
        <w:rPr>
          <w:rtl/>
        </w:rPr>
      </w:pPr>
    </w:p>
    <w:p w:rsidR="005E044E" w:rsidRDefault="005E044E" w:rsidP="00753B82">
      <w:pPr>
        <w:pStyle w:val="af5"/>
        <w:keepNext/>
        <w:rPr>
          <w:rtl/>
        </w:rPr>
      </w:pPr>
      <w:bookmarkStart w:id="2003" w:name="_ETM_Q4_497878"/>
      <w:bookmarkStart w:id="2004" w:name="_ETM_Q4_497969"/>
      <w:bookmarkEnd w:id="2003"/>
      <w:bookmarkEnd w:id="2004"/>
      <w:r w:rsidRPr="00C442E7">
        <w:rPr>
          <w:rStyle w:val="TagStyle"/>
          <w:rtl/>
        </w:rPr>
        <w:t xml:space="preserve">&lt;&lt; קריאה &gt;&gt; </w:t>
      </w:r>
      <w:r>
        <w:rPr>
          <w:rtl/>
        </w:rPr>
        <w:t>עמית הלוי (הליכוד):</w:t>
      </w:r>
      <w:r w:rsidRPr="00C442E7">
        <w:rPr>
          <w:rStyle w:val="TagStyle"/>
          <w:rtl/>
        </w:rPr>
        <w:t xml:space="preserve"> &lt;&lt; קריאה &gt;&gt;</w:t>
      </w:r>
      <w:r>
        <w:rPr>
          <w:rtl/>
        </w:rPr>
        <w:t xml:space="preserve">   </w:t>
      </w:r>
    </w:p>
    <w:p w:rsidR="005E044E" w:rsidRDefault="005E044E" w:rsidP="00753B82">
      <w:pPr>
        <w:rPr>
          <w:rtl/>
        </w:rPr>
      </w:pPr>
    </w:p>
    <w:p w:rsidR="005E044E" w:rsidRDefault="009153D6" w:rsidP="00753B82">
      <w:pPr>
        <w:rPr>
          <w:rtl/>
        </w:rPr>
      </w:pPr>
      <w:bookmarkStart w:id="2005" w:name="_ETM_Q4_489667"/>
      <w:bookmarkStart w:id="2006" w:name="_ETM_Q4_489802"/>
      <w:bookmarkEnd w:id="2005"/>
      <w:bookmarkEnd w:id="2006"/>
      <w:r>
        <w:rPr>
          <w:rFonts w:hint="cs"/>
          <w:rtl/>
        </w:rPr>
        <w:t>– – –</w:t>
      </w:r>
    </w:p>
    <w:p w:rsidR="005E044E" w:rsidRDefault="005E044E" w:rsidP="00753B82">
      <w:pPr>
        <w:rPr>
          <w:rtl/>
        </w:rPr>
      </w:pPr>
      <w:bookmarkStart w:id="2007" w:name="_ETM_Q4_498308"/>
      <w:bookmarkStart w:id="2008" w:name="_ETM_Q4_498426"/>
      <w:bookmarkStart w:id="2009" w:name="_ETM_Q4_498140"/>
      <w:bookmarkEnd w:id="2007"/>
      <w:bookmarkEnd w:id="2008"/>
      <w:bookmarkEnd w:id="2009"/>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AA1129" w:rsidRDefault="005E044E" w:rsidP="00753B82">
      <w:pPr>
        <w:rPr>
          <w:rtl/>
          <w:lang w:eastAsia="he-IL"/>
        </w:rPr>
      </w:pPr>
    </w:p>
    <w:p w:rsidR="005E044E" w:rsidRDefault="005E044E" w:rsidP="00753B82">
      <w:pPr>
        <w:rPr>
          <w:rtl/>
        </w:rPr>
      </w:pPr>
      <w:r w:rsidRPr="00C42DC8">
        <w:rPr>
          <w:rtl/>
        </w:rPr>
        <w:t xml:space="preserve">אבל </w:t>
      </w:r>
      <w:bookmarkStart w:id="2010" w:name="_ETM_Q4_498529"/>
      <w:bookmarkEnd w:id="2010"/>
      <w:r w:rsidRPr="00C42DC8">
        <w:rPr>
          <w:rtl/>
        </w:rPr>
        <w:t xml:space="preserve">את </w:t>
      </w:r>
      <w:bookmarkStart w:id="2011" w:name="_ETM_Q4_498710"/>
      <w:bookmarkEnd w:id="2011"/>
      <w:r w:rsidRPr="00C42DC8">
        <w:rPr>
          <w:rtl/>
        </w:rPr>
        <w:t>אומרת</w:t>
      </w:r>
      <w:r>
        <w:rPr>
          <w:rFonts w:hint="cs"/>
          <w:rtl/>
        </w:rPr>
        <w:t>:</w:t>
      </w:r>
      <w:r w:rsidRPr="00C42DC8">
        <w:rPr>
          <w:rtl/>
        </w:rPr>
        <w:t xml:space="preserve"> </w:t>
      </w:r>
      <w:bookmarkStart w:id="2012" w:name="_ETM_Q4_499099"/>
      <w:bookmarkEnd w:id="2012"/>
      <w:r w:rsidRPr="00C42DC8">
        <w:rPr>
          <w:rtl/>
        </w:rPr>
        <w:t xml:space="preserve">למה </w:t>
      </w:r>
      <w:bookmarkStart w:id="2013" w:name="_ETM_Q4_499400"/>
      <w:bookmarkEnd w:id="2013"/>
      <w:r w:rsidRPr="00C42DC8">
        <w:rPr>
          <w:rtl/>
        </w:rPr>
        <w:t xml:space="preserve">אין </w:t>
      </w:r>
      <w:bookmarkStart w:id="2014" w:name="_ETM_Q4_499490"/>
      <w:bookmarkEnd w:id="2014"/>
      <w:r w:rsidRPr="00C42DC8">
        <w:rPr>
          <w:rtl/>
        </w:rPr>
        <w:t xml:space="preserve">להם </w:t>
      </w:r>
      <w:bookmarkStart w:id="2015" w:name="_ETM_Q4_499640"/>
      <w:bookmarkEnd w:id="2015"/>
      <w:r w:rsidRPr="00C42DC8">
        <w:rPr>
          <w:rtl/>
        </w:rPr>
        <w:t xml:space="preserve">חשמל </w:t>
      </w:r>
      <w:bookmarkStart w:id="2016" w:name="_ETM_Q4_500329"/>
      <w:bookmarkEnd w:id="2016"/>
      <w:r w:rsidRPr="00C42DC8">
        <w:rPr>
          <w:rtl/>
        </w:rPr>
        <w:t>קבוע</w:t>
      </w:r>
      <w:r>
        <w:rPr>
          <w:rFonts w:hint="cs"/>
          <w:rtl/>
        </w:rPr>
        <w:t>,</w:t>
      </w:r>
      <w:r w:rsidRPr="00C42DC8">
        <w:rPr>
          <w:rtl/>
        </w:rPr>
        <w:t xml:space="preserve"> </w:t>
      </w:r>
      <w:bookmarkStart w:id="2017" w:name="_ETM_Q4_501380"/>
      <w:bookmarkEnd w:id="2017"/>
      <w:r w:rsidRPr="00C42DC8">
        <w:rPr>
          <w:rtl/>
        </w:rPr>
        <w:t>מסיבי</w:t>
      </w:r>
      <w:r>
        <w:rPr>
          <w:rFonts w:hint="cs"/>
          <w:rtl/>
        </w:rPr>
        <w:t>,</w:t>
      </w:r>
      <w:r w:rsidRPr="00C42DC8">
        <w:rPr>
          <w:rtl/>
        </w:rPr>
        <w:t xml:space="preserve"> </w:t>
      </w:r>
      <w:bookmarkStart w:id="2018" w:name="_ETM_Q4_502510"/>
      <w:bookmarkEnd w:id="2018"/>
      <w:r w:rsidRPr="00C42DC8">
        <w:rPr>
          <w:rtl/>
        </w:rPr>
        <w:t>סדור</w:t>
      </w:r>
      <w:r>
        <w:rPr>
          <w:rFonts w:hint="cs"/>
          <w:rtl/>
        </w:rPr>
        <w:t xml:space="preserve"> </w:t>
      </w:r>
      <w:r w:rsidR="009153D6">
        <w:rPr>
          <w:rFonts w:hint="cs"/>
          <w:rtl/>
        </w:rPr>
        <w:t>– –</w:t>
      </w:r>
      <w:r>
        <w:rPr>
          <w:rFonts w:hint="cs"/>
          <w:rtl/>
        </w:rPr>
        <w:t xml:space="preserve"> </w:t>
      </w:r>
      <w:bookmarkStart w:id="2019" w:name="_ETM_Q4_494813"/>
      <w:bookmarkEnd w:id="2019"/>
    </w:p>
    <w:p w:rsidR="005E044E" w:rsidRDefault="005E044E" w:rsidP="00753B82">
      <w:pPr>
        <w:rPr>
          <w:rtl/>
        </w:rPr>
      </w:pPr>
      <w:bookmarkStart w:id="2020" w:name="_ETM_Q4_495600"/>
      <w:bookmarkStart w:id="2021" w:name="_ETM_Q4_495716"/>
      <w:bookmarkEnd w:id="2020"/>
      <w:bookmarkEnd w:id="2021"/>
    </w:p>
    <w:p w:rsidR="005E044E" w:rsidRDefault="005E044E" w:rsidP="00753B82">
      <w:pPr>
        <w:pStyle w:val="af5"/>
        <w:keepNext/>
        <w:rPr>
          <w:rtl/>
        </w:rPr>
      </w:pPr>
      <w:bookmarkStart w:id="2022" w:name="ET_interruption_5809_45"/>
      <w:r w:rsidRPr="00AA1129">
        <w:rPr>
          <w:rStyle w:val="TagStyle"/>
          <w:rtl/>
        </w:rPr>
        <w:t xml:space="preserve"> &lt;&lt; קריאה &gt;&gt; </w:t>
      </w:r>
      <w:r>
        <w:rPr>
          <w:rtl/>
        </w:rPr>
        <w:t>מיכל שיר סגמן (הליכוד):</w:t>
      </w:r>
      <w:r w:rsidRPr="00AA1129">
        <w:rPr>
          <w:rStyle w:val="TagStyle"/>
          <w:rtl/>
        </w:rPr>
        <w:t xml:space="preserve"> &lt;&lt; קריאה &gt;&gt;</w:t>
      </w:r>
      <w:r>
        <w:rPr>
          <w:rtl/>
        </w:rPr>
        <w:t xml:space="preserve">   </w:t>
      </w:r>
      <w:bookmarkEnd w:id="2022"/>
    </w:p>
    <w:p w:rsidR="005E044E" w:rsidRDefault="005E044E" w:rsidP="00430B16">
      <w:pPr>
        <w:rPr>
          <w:rtl/>
          <w:lang w:eastAsia="he-IL"/>
        </w:rPr>
      </w:pPr>
    </w:p>
    <w:p w:rsidR="005E044E" w:rsidRPr="00AA1129" w:rsidRDefault="005E044E" w:rsidP="00753B82">
      <w:pPr>
        <w:rPr>
          <w:rtl/>
          <w:lang w:eastAsia="he-IL"/>
        </w:rPr>
      </w:pPr>
      <w:r>
        <w:rPr>
          <w:rFonts w:hint="cs"/>
          <w:rtl/>
          <w:lang w:eastAsia="he-IL"/>
        </w:rPr>
        <w:t>זה קורה כל הזמן.</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AA1129" w:rsidRDefault="005E044E" w:rsidP="00753B82">
      <w:pPr>
        <w:rPr>
          <w:rtl/>
          <w:lang w:eastAsia="he-IL"/>
        </w:rPr>
      </w:pPr>
    </w:p>
    <w:p w:rsidR="005E044E" w:rsidRDefault="005E044E" w:rsidP="007D6CAF">
      <w:pPr>
        <w:rPr>
          <w:rtl/>
        </w:rPr>
      </w:pPr>
      <w:r w:rsidRPr="00C42DC8">
        <w:rPr>
          <w:rtl/>
        </w:rPr>
        <w:t xml:space="preserve"> </w:t>
      </w:r>
      <w:bookmarkStart w:id="2023" w:name="_ETM_Q4_503920"/>
      <w:bookmarkEnd w:id="2023"/>
      <w:r w:rsidR="009153D6">
        <w:rPr>
          <w:rFonts w:hint="cs"/>
          <w:rtl/>
        </w:rPr>
        <w:t>– –</w:t>
      </w:r>
      <w:r>
        <w:rPr>
          <w:rFonts w:hint="cs"/>
          <w:rtl/>
        </w:rPr>
        <w:t xml:space="preserve"> </w:t>
      </w:r>
      <w:r w:rsidRPr="00C42DC8">
        <w:rPr>
          <w:rtl/>
        </w:rPr>
        <w:t xml:space="preserve">כמו </w:t>
      </w:r>
      <w:bookmarkStart w:id="2024" w:name="_ETM_Q4_504190"/>
      <w:bookmarkEnd w:id="2024"/>
      <w:r w:rsidRPr="00C42DC8">
        <w:rPr>
          <w:rtl/>
        </w:rPr>
        <w:t xml:space="preserve">שכל </w:t>
      </w:r>
      <w:bookmarkStart w:id="2025" w:name="_ETM_Q4_504550"/>
      <w:bookmarkEnd w:id="2025"/>
      <w:r w:rsidRPr="00C42DC8">
        <w:rPr>
          <w:rtl/>
        </w:rPr>
        <w:t xml:space="preserve">אזרח </w:t>
      </w:r>
      <w:bookmarkStart w:id="2026" w:name="_ETM_Q4_504910"/>
      <w:bookmarkEnd w:id="2026"/>
      <w:r w:rsidRPr="00C42DC8">
        <w:rPr>
          <w:rtl/>
        </w:rPr>
        <w:t xml:space="preserve">ישראלי </w:t>
      </w:r>
      <w:bookmarkStart w:id="2027" w:name="_ETM_Q4_505390"/>
      <w:bookmarkEnd w:id="2027"/>
      <w:r w:rsidRPr="00C42DC8">
        <w:rPr>
          <w:rtl/>
        </w:rPr>
        <w:t>צריך</w:t>
      </w:r>
      <w:r>
        <w:rPr>
          <w:rFonts w:hint="cs"/>
          <w:rtl/>
        </w:rPr>
        <w:t>.</w:t>
      </w:r>
      <w:r w:rsidRPr="00C42DC8">
        <w:rPr>
          <w:rtl/>
        </w:rPr>
        <w:t xml:space="preserve"> </w:t>
      </w:r>
      <w:bookmarkStart w:id="2028" w:name="_ETM_Q4_507170"/>
      <w:bookmarkEnd w:id="2028"/>
      <w:r w:rsidRPr="00C42DC8">
        <w:rPr>
          <w:rtl/>
        </w:rPr>
        <w:t xml:space="preserve">אז </w:t>
      </w:r>
      <w:bookmarkStart w:id="2029" w:name="_ETM_Q4_507439"/>
      <w:bookmarkEnd w:id="2029"/>
      <w:r w:rsidRPr="00C42DC8">
        <w:rPr>
          <w:rtl/>
        </w:rPr>
        <w:t xml:space="preserve">איפה </w:t>
      </w:r>
      <w:bookmarkStart w:id="2030" w:name="_ETM_Q4_507800"/>
      <w:bookmarkEnd w:id="2030"/>
      <w:r w:rsidRPr="00C42DC8">
        <w:rPr>
          <w:rtl/>
        </w:rPr>
        <w:t>שב</w:t>
      </w:r>
      <w:r>
        <w:rPr>
          <w:rFonts w:hint="cs"/>
          <w:rtl/>
        </w:rPr>
        <w:t xml:space="preserve">אה </w:t>
      </w:r>
      <w:r w:rsidRPr="00C42DC8">
        <w:rPr>
          <w:rtl/>
        </w:rPr>
        <w:t xml:space="preserve">מדינת </w:t>
      </w:r>
      <w:bookmarkStart w:id="2031" w:name="_ETM_Q4_509000"/>
      <w:bookmarkEnd w:id="2031"/>
      <w:r w:rsidRPr="00C42DC8">
        <w:rPr>
          <w:rtl/>
        </w:rPr>
        <w:t xml:space="preserve">ישראל </w:t>
      </w:r>
      <w:bookmarkStart w:id="2032" w:name="_ETM_Q4_509480"/>
      <w:bookmarkEnd w:id="2032"/>
      <w:r>
        <w:rPr>
          <w:rtl/>
        </w:rPr>
        <w:t>והקי</w:t>
      </w:r>
      <w:r>
        <w:rPr>
          <w:rFonts w:hint="cs"/>
          <w:rtl/>
        </w:rPr>
        <w:t>מה</w:t>
      </w:r>
      <w:r w:rsidRPr="00C42DC8">
        <w:rPr>
          <w:rtl/>
        </w:rPr>
        <w:t xml:space="preserve"> </w:t>
      </w:r>
      <w:bookmarkStart w:id="2033" w:name="_ETM_Q4_509960"/>
      <w:bookmarkEnd w:id="2033"/>
      <w:r w:rsidRPr="00C42DC8">
        <w:rPr>
          <w:rtl/>
        </w:rPr>
        <w:t>י</w:t>
      </w:r>
      <w:r>
        <w:rPr>
          <w:rFonts w:hint="cs"/>
          <w:rtl/>
        </w:rPr>
        <w:t>י</w:t>
      </w:r>
      <w:r w:rsidRPr="00C42DC8">
        <w:rPr>
          <w:rtl/>
        </w:rPr>
        <w:t xml:space="preserve">שוב </w:t>
      </w:r>
      <w:bookmarkStart w:id="2034" w:name="_ETM_Q4_511150"/>
      <w:bookmarkEnd w:id="2034"/>
      <w:r>
        <w:rPr>
          <w:rFonts w:hint="cs"/>
          <w:rtl/>
        </w:rPr>
        <w:t>ו</w:t>
      </w:r>
      <w:r w:rsidRPr="00C42DC8">
        <w:rPr>
          <w:rtl/>
        </w:rPr>
        <w:t xml:space="preserve">יש </w:t>
      </w:r>
      <w:bookmarkStart w:id="2035" w:name="_ETM_Q4_511390"/>
      <w:bookmarkEnd w:id="2035"/>
      <w:r w:rsidRPr="00C42DC8">
        <w:rPr>
          <w:rtl/>
        </w:rPr>
        <w:t xml:space="preserve">קו </w:t>
      </w:r>
      <w:bookmarkStart w:id="2036" w:name="_ETM_Q4_511600"/>
      <w:bookmarkEnd w:id="2036"/>
      <w:r w:rsidRPr="00C42DC8">
        <w:rPr>
          <w:rtl/>
        </w:rPr>
        <w:t xml:space="preserve">כחול </w:t>
      </w:r>
      <w:bookmarkStart w:id="2037" w:name="_ETM_Q4_512110"/>
      <w:bookmarkEnd w:id="2037"/>
      <w:r>
        <w:rPr>
          <w:rFonts w:hint="cs"/>
          <w:rtl/>
        </w:rPr>
        <w:t>והיתרי</w:t>
      </w:r>
      <w:r w:rsidRPr="00C42DC8">
        <w:rPr>
          <w:rtl/>
        </w:rPr>
        <w:t xml:space="preserve"> </w:t>
      </w:r>
      <w:bookmarkStart w:id="2038" w:name="_ETM_Q4_512470"/>
      <w:bookmarkEnd w:id="2038"/>
      <w:r w:rsidRPr="00C42DC8">
        <w:rPr>
          <w:rtl/>
        </w:rPr>
        <w:t>בנייה</w:t>
      </w:r>
      <w:r>
        <w:rPr>
          <w:rFonts w:hint="cs"/>
          <w:rtl/>
        </w:rPr>
        <w:t>,</w:t>
      </w:r>
      <w:r w:rsidRPr="00C42DC8">
        <w:rPr>
          <w:rtl/>
        </w:rPr>
        <w:t xml:space="preserve"> </w:t>
      </w:r>
      <w:bookmarkStart w:id="2039" w:name="_ETM_Q4_513670"/>
      <w:bookmarkStart w:id="2040" w:name="_ETM_Q4_513880"/>
      <w:bookmarkEnd w:id="2039"/>
      <w:bookmarkEnd w:id="2040"/>
      <w:r w:rsidRPr="00C42DC8">
        <w:rPr>
          <w:rtl/>
        </w:rPr>
        <w:t>מביא</w:t>
      </w:r>
      <w:r w:rsidR="007D6CAF">
        <w:rPr>
          <w:rFonts w:hint="cs"/>
          <w:rtl/>
        </w:rPr>
        <w:t>ים</w:t>
      </w:r>
      <w:r w:rsidRPr="00C42DC8">
        <w:rPr>
          <w:rtl/>
        </w:rPr>
        <w:t xml:space="preserve"> </w:t>
      </w:r>
      <w:bookmarkStart w:id="2041" w:name="_ETM_Q4_514690"/>
      <w:bookmarkEnd w:id="2041"/>
      <w:r w:rsidRPr="00C42DC8">
        <w:rPr>
          <w:rtl/>
        </w:rPr>
        <w:t xml:space="preserve">מה </w:t>
      </w:r>
      <w:bookmarkStart w:id="2042" w:name="_ETM_Q4_514870"/>
      <w:bookmarkEnd w:id="2042"/>
      <w:r w:rsidRPr="00C42DC8">
        <w:rPr>
          <w:rtl/>
        </w:rPr>
        <w:t xml:space="preserve">שנקרא </w:t>
      </w:r>
      <w:bookmarkStart w:id="2043" w:name="_ETM_Q4_515500"/>
      <w:bookmarkEnd w:id="2043"/>
      <w:r w:rsidRPr="00C42DC8">
        <w:rPr>
          <w:rtl/>
        </w:rPr>
        <w:t xml:space="preserve">אצלנו </w:t>
      </w:r>
      <w:bookmarkStart w:id="2044" w:name="_ETM_Q4_516160"/>
      <w:bookmarkEnd w:id="2044"/>
      <w:r w:rsidRPr="00C42DC8">
        <w:rPr>
          <w:rtl/>
        </w:rPr>
        <w:t xml:space="preserve">טופס </w:t>
      </w:r>
      <w:bookmarkStart w:id="2045" w:name="_ETM_Q4_516610"/>
      <w:bookmarkStart w:id="2046" w:name="_ETM_Q4_517270"/>
      <w:bookmarkEnd w:id="2045"/>
      <w:bookmarkEnd w:id="2046"/>
      <w:r w:rsidRPr="00C42DC8">
        <w:rPr>
          <w:rtl/>
        </w:rPr>
        <w:t>4</w:t>
      </w:r>
      <w:r w:rsidR="007D6CAF">
        <w:t xml:space="preserve"> </w:t>
      </w:r>
      <w:r w:rsidR="007D6CAF">
        <w:rPr>
          <w:rFonts w:hint="cs"/>
          <w:rtl/>
        </w:rPr>
        <w:t>ו</w:t>
      </w:r>
      <w:r w:rsidRPr="00C42DC8">
        <w:rPr>
          <w:rtl/>
        </w:rPr>
        <w:t xml:space="preserve">ביהודה </w:t>
      </w:r>
      <w:bookmarkStart w:id="2047" w:name="_ETM_Q4_520900"/>
      <w:bookmarkEnd w:id="2047"/>
      <w:r w:rsidRPr="00C42DC8">
        <w:rPr>
          <w:rtl/>
        </w:rPr>
        <w:t xml:space="preserve">ושומרון </w:t>
      </w:r>
      <w:bookmarkStart w:id="2048" w:name="_ETM_Q4_521230"/>
      <w:bookmarkEnd w:id="2048"/>
      <w:r>
        <w:rPr>
          <w:rFonts w:hint="cs"/>
          <w:rtl/>
        </w:rPr>
        <w:t xml:space="preserve">זה </w:t>
      </w:r>
      <w:r w:rsidRPr="00C42DC8">
        <w:rPr>
          <w:rtl/>
        </w:rPr>
        <w:t xml:space="preserve">נקרא </w:t>
      </w:r>
      <w:bookmarkStart w:id="2049" w:name="_ETM_Q4_521440"/>
      <w:bookmarkEnd w:id="2049"/>
      <w:r w:rsidRPr="00C42DC8">
        <w:rPr>
          <w:rtl/>
        </w:rPr>
        <w:t xml:space="preserve">טופס </w:t>
      </w:r>
      <w:bookmarkStart w:id="2050" w:name="_ETM_Q4_521829"/>
      <w:bookmarkEnd w:id="2050"/>
      <w:r w:rsidRPr="00C42DC8">
        <w:rPr>
          <w:rtl/>
        </w:rPr>
        <w:t>הצטיידות</w:t>
      </w:r>
      <w:bookmarkStart w:id="2051" w:name="_ETM_Q4_522231"/>
      <w:bookmarkEnd w:id="2051"/>
      <w:r w:rsidR="007D6CAF">
        <w:rPr>
          <w:rFonts w:hint="cs"/>
          <w:rtl/>
        </w:rPr>
        <w:t>:</w:t>
      </w:r>
      <w:r w:rsidRPr="00C42DC8">
        <w:rPr>
          <w:rtl/>
        </w:rPr>
        <w:t xml:space="preserve"> </w:t>
      </w:r>
      <w:bookmarkStart w:id="2052" w:name="_ETM_Q4_522900"/>
      <w:bookmarkEnd w:id="2052"/>
      <w:r w:rsidRPr="00C42DC8">
        <w:rPr>
          <w:rtl/>
        </w:rPr>
        <w:t xml:space="preserve">עברת </w:t>
      </w:r>
      <w:bookmarkStart w:id="2053" w:name="_ETM_Q4_523470"/>
      <w:bookmarkEnd w:id="2053"/>
      <w:r w:rsidRPr="00C42DC8">
        <w:rPr>
          <w:rtl/>
        </w:rPr>
        <w:t xml:space="preserve">את </w:t>
      </w:r>
      <w:bookmarkStart w:id="2054" w:name="_ETM_Q4_523620"/>
      <w:bookmarkEnd w:id="2054"/>
      <w:r w:rsidRPr="00C42DC8">
        <w:rPr>
          <w:rtl/>
        </w:rPr>
        <w:t xml:space="preserve">כל </w:t>
      </w:r>
      <w:bookmarkStart w:id="2055" w:name="_ETM_Q4_523860"/>
      <w:bookmarkEnd w:id="2055"/>
      <w:r>
        <w:rPr>
          <w:rFonts w:hint="cs"/>
          <w:rtl/>
        </w:rPr>
        <w:t>היתרי</w:t>
      </w:r>
      <w:r w:rsidRPr="00C42DC8">
        <w:rPr>
          <w:rtl/>
        </w:rPr>
        <w:t xml:space="preserve"> </w:t>
      </w:r>
      <w:bookmarkStart w:id="2056" w:name="_ETM_Q4_524310"/>
      <w:bookmarkEnd w:id="2056"/>
      <w:r>
        <w:rPr>
          <w:rFonts w:hint="cs"/>
          <w:rtl/>
        </w:rPr>
        <w:t>ה</w:t>
      </w:r>
      <w:r w:rsidRPr="00C42DC8">
        <w:rPr>
          <w:rtl/>
        </w:rPr>
        <w:t>בנייה</w:t>
      </w:r>
      <w:r>
        <w:rPr>
          <w:rFonts w:hint="cs"/>
          <w:rtl/>
        </w:rPr>
        <w:t>,</w:t>
      </w:r>
      <w:r w:rsidRPr="00C42DC8">
        <w:rPr>
          <w:rtl/>
        </w:rPr>
        <w:t xml:space="preserve"> </w:t>
      </w:r>
      <w:bookmarkStart w:id="2057" w:name="_ETM_Q4_525060"/>
      <w:bookmarkEnd w:id="2057"/>
      <w:r w:rsidRPr="00C42DC8">
        <w:rPr>
          <w:rtl/>
        </w:rPr>
        <w:t xml:space="preserve">הבית </w:t>
      </w:r>
      <w:bookmarkStart w:id="2058" w:name="_ETM_Q4_525480"/>
      <w:bookmarkEnd w:id="2058"/>
      <w:r w:rsidRPr="00C42DC8">
        <w:rPr>
          <w:rtl/>
        </w:rPr>
        <w:t xml:space="preserve">שלך </w:t>
      </w:r>
      <w:bookmarkStart w:id="2059" w:name="_ETM_Q4_525750"/>
      <w:bookmarkEnd w:id="2059"/>
      <w:r w:rsidRPr="00C42DC8">
        <w:rPr>
          <w:rtl/>
        </w:rPr>
        <w:t>חוקי</w:t>
      </w:r>
      <w:bookmarkStart w:id="2060" w:name="_ETM_Q4_526750"/>
      <w:bookmarkEnd w:id="2060"/>
      <w:r>
        <w:rPr>
          <w:rFonts w:hint="cs"/>
          <w:rtl/>
        </w:rPr>
        <w:t xml:space="preserve">, </w:t>
      </w:r>
      <w:r w:rsidRPr="00C42DC8">
        <w:rPr>
          <w:rtl/>
        </w:rPr>
        <w:t xml:space="preserve">גמרת </w:t>
      </w:r>
      <w:bookmarkStart w:id="2061" w:name="_ETM_Q4_527230"/>
      <w:bookmarkEnd w:id="2061"/>
      <w:r w:rsidRPr="00C42DC8">
        <w:rPr>
          <w:rtl/>
        </w:rPr>
        <w:t xml:space="preserve">לבנות </w:t>
      </w:r>
      <w:bookmarkStart w:id="2062" w:name="_ETM_Q4_527650"/>
      <w:bookmarkEnd w:id="2062"/>
      <w:r w:rsidRPr="00C42DC8">
        <w:rPr>
          <w:rtl/>
        </w:rPr>
        <w:t>אותו</w:t>
      </w:r>
      <w:r>
        <w:rPr>
          <w:rFonts w:hint="cs"/>
          <w:rtl/>
        </w:rPr>
        <w:t>,</w:t>
      </w:r>
      <w:r w:rsidRPr="00C42DC8">
        <w:rPr>
          <w:rtl/>
        </w:rPr>
        <w:t xml:space="preserve"> </w:t>
      </w:r>
      <w:bookmarkStart w:id="2063" w:name="_ETM_Q4_527860"/>
      <w:bookmarkEnd w:id="2063"/>
      <w:r w:rsidRPr="00C42DC8">
        <w:rPr>
          <w:rtl/>
        </w:rPr>
        <w:t xml:space="preserve">מחברים </w:t>
      </w:r>
      <w:bookmarkStart w:id="2064" w:name="_ETM_Q4_528339"/>
      <w:bookmarkEnd w:id="2064"/>
      <w:r w:rsidRPr="00C42DC8">
        <w:rPr>
          <w:rtl/>
        </w:rPr>
        <w:t xml:space="preserve">אותך </w:t>
      </w:r>
      <w:bookmarkStart w:id="2065" w:name="_ETM_Q4_528610"/>
      <w:bookmarkStart w:id="2066" w:name="_ETM_Q4_529060"/>
      <w:bookmarkEnd w:id="2065"/>
      <w:bookmarkEnd w:id="2066"/>
      <w:r>
        <w:rPr>
          <w:rFonts w:hint="cs"/>
          <w:rtl/>
        </w:rPr>
        <w:t>ל</w:t>
      </w:r>
      <w:r w:rsidRPr="00C42DC8">
        <w:rPr>
          <w:rtl/>
        </w:rPr>
        <w:t xml:space="preserve">חשמל </w:t>
      </w:r>
      <w:bookmarkStart w:id="2067" w:name="_ETM_Q4_529510"/>
      <w:bookmarkEnd w:id="2067"/>
      <w:r w:rsidRPr="00C42DC8">
        <w:rPr>
          <w:rtl/>
        </w:rPr>
        <w:t>רשמי</w:t>
      </w:r>
      <w:r>
        <w:rPr>
          <w:rFonts w:hint="cs"/>
          <w:rtl/>
        </w:rPr>
        <w:t>,</w:t>
      </w:r>
      <w:r w:rsidRPr="00C42DC8">
        <w:rPr>
          <w:rtl/>
        </w:rPr>
        <w:t xml:space="preserve"> </w:t>
      </w:r>
      <w:bookmarkStart w:id="2068" w:name="_ETM_Q4_530380"/>
      <w:bookmarkEnd w:id="2068"/>
      <w:r w:rsidRPr="00C42DC8">
        <w:rPr>
          <w:rtl/>
        </w:rPr>
        <w:t xml:space="preserve">ועד </w:t>
      </w:r>
      <w:bookmarkStart w:id="2069" w:name="_ETM_Q4_530740"/>
      <w:bookmarkEnd w:id="2069"/>
      <w:r w:rsidRPr="00C42DC8">
        <w:rPr>
          <w:rtl/>
        </w:rPr>
        <w:t xml:space="preserve">אז </w:t>
      </w:r>
      <w:bookmarkStart w:id="2070" w:name="_ETM_Q4_530890"/>
      <w:bookmarkEnd w:id="2070"/>
      <w:r w:rsidRPr="00C42DC8">
        <w:rPr>
          <w:rtl/>
        </w:rPr>
        <w:t xml:space="preserve">יש </w:t>
      </w:r>
      <w:bookmarkStart w:id="2071" w:name="_ETM_Q4_531040"/>
      <w:bookmarkEnd w:id="2071"/>
      <w:r w:rsidRPr="00C42DC8">
        <w:rPr>
          <w:rtl/>
        </w:rPr>
        <w:t xml:space="preserve">לך </w:t>
      </w:r>
      <w:bookmarkStart w:id="2072" w:name="_ETM_Q4_531220"/>
      <w:bookmarkEnd w:id="2072"/>
      <w:r w:rsidRPr="00C42DC8">
        <w:rPr>
          <w:rtl/>
        </w:rPr>
        <w:t xml:space="preserve">חשמל </w:t>
      </w:r>
      <w:bookmarkStart w:id="2073" w:name="_ETM_Q4_531580"/>
      <w:bookmarkEnd w:id="2073"/>
      <w:r w:rsidRPr="00C42DC8">
        <w:rPr>
          <w:rtl/>
        </w:rPr>
        <w:t>זמני</w:t>
      </w:r>
      <w:r>
        <w:rPr>
          <w:rFonts w:hint="cs"/>
          <w:rtl/>
        </w:rPr>
        <w:t xml:space="preserve">. </w:t>
      </w:r>
      <w:bookmarkStart w:id="2074" w:name="_ETM_Q4_532500"/>
      <w:bookmarkStart w:id="2075" w:name="_ETM_Q4_525607"/>
      <w:bookmarkStart w:id="2076" w:name="_ETM_Q4_525679"/>
      <w:bookmarkStart w:id="2077" w:name="_ETM_Q4_526241"/>
      <w:bookmarkStart w:id="2078" w:name="_ETM_Q4_526291"/>
      <w:bookmarkEnd w:id="2074"/>
      <w:bookmarkEnd w:id="2075"/>
      <w:bookmarkEnd w:id="2076"/>
      <w:bookmarkEnd w:id="2077"/>
      <w:bookmarkEnd w:id="2078"/>
      <w:r w:rsidRPr="00C42DC8">
        <w:rPr>
          <w:rtl/>
        </w:rPr>
        <w:t xml:space="preserve">במאחזים </w:t>
      </w:r>
      <w:bookmarkStart w:id="2079" w:name="_ETM_Q4_534130"/>
      <w:bookmarkEnd w:id="2079"/>
      <w:r w:rsidRPr="00C42DC8">
        <w:rPr>
          <w:rtl/>
        </w:rPr>
        <w:t xml:space="preserve">לא </w:t>
      </w:r>
      <w:bookmarkStart w:id="2080" w:name="_ETM_Q4_534339"/>
      <w:bookmarkEnd w:id="2080"/>
      <w:r w:rsidRPr="00C42DC8">
        <w:rPr>
          <w:rtl/>
        </w:rPr>
        <w:t xml:space="preserve">כל </w:t>
      </w:r>
      <w:bookmarkStart w:id="2081" w:name="_ETM_Q4_534580"/>
      <w:bookmarkEnd w:id="2081"/>
      <w:r w:rsidRPr="00C42DC8">
        <w:rPr>
          <w:rtl/>
        </w:rPr>
        <w:t xml:space="preserve">הבתים </w:t>
      </w:r>
      <w:bookmarkStart w:id="2082" w:name="_ETM_Q4_535150"/>
      <w:bookmarkEnd w:id="2082"/>
      <w:r w:rsidRPr="00C42DC8">
        <w:rPr>
          <w:rtl/>
        </w:rPr>
        <w:t xml:space="preserve">נבנו </w:t>
      </w:r>
      <w:bookmarkStart w:id="2083" w:name="_ETM_Q4_536140"/>
      <w:bookmarkEnd w:id="2083"/>
      <w:r w:rsidRPr="00C42DC8">
        <w:rPr>
          <w:rtl/>
        </w:rPr>
        <w:t xml:space="preserve">בתהליך </w:t>
      </w:r>
      <w:bookmarkStart w:id="2084" w:name="_ETM_Q4_536829"/>
      <w:bookmarkEnd w:id="2084"/>
      <w:r w:rsidRPr="00C42DC8">
        <w:rPr>
          <w:rtl/>
        </w:rPr>
        <w:t xml:space="preserve">סדור </w:t>
      </w:r>
      <w:bookmarkStart w:id="2085" w:name="_ETM_Q4_537899"/>
      <w:bookmarkEnd w:id="2085"/>
      <w:r w:rsidRPr="00C42DC8">
        <w:rPr>
          <w:rtl/>
        </w:rPr>
        <w:t xml:space="preserve">וחלק </w:t>
      </w:r>
      <w:bookmarkStart w:id="2086" w:name="_ETM_Q4_538499"/>
      <w:bookmarkEnd w:id="2086"/>
      <w:r w:rsidRPr="00C42DC8">
        <w:rPr>
          <w:rtl/>
        </w:rPr>
        <w:t xml:space="preserve">עוד </w:t>
      </w:r>
      <w:bookmarkStart w:id="2087" w:name="_ETM_Q4_538679"/>
      <w:bookmarkEnd w:id="2087"/>
      <w:r w:rsidRPr="00C42DC8">
        <w:rPr>
          <w:rtl/>
        </w:rPr>
        <w:t xml:space="preserve">נוספו </w:t>
      </w:r>
      <w:bookmarkStart w:id="2088" w:name="_ETM_Q4_539100"/>
      <w:bookmarkEnd w:id="2088"/>
      <w:r w:rsidRPr="00C42DC8">
        <w:rPr>
          <w:rtl/>
        </w:rPr>
        <w:t>מאז</w:t>
      </w:r>
      <w:r>
        <w:rPr>
          <w:rFonts w:hint="cs"/>
          <w:rtl/>
        </w:rPr>
        <w:t>.</w:t>
      </w:r>
      <w:r w:rsidRPr="00C42DC8">
        <w:rPr>
          <w:rtl/>
        </w:rPr>
        <w:t xml:space="preserve"> </w:t>
      </w:r>
      <w:bookmarkStart w:id="2089" w:name="_ETM_Q4_539999"/>
      <w:bookmarkEnd w:id="2089"/>
      <w:r>
        <w:rPr>
          <w:rFonts w:hint="cs"/>
          <w:rtl/>
        </w:rPr>
        <w:t>ב</w:t>
      </w:r>
      <w:r w:rsidRPr="00C42DC8">
        <w:rPr>
          <w:rtl/>
        </w:rPr>
        <w:t xml:space="preserve">חלק </w:t>
      </w:r>
      <w:bookmarkStart w:id="2090" w:name="_ETM_Q4_540300"/>
      <w:bookmarkEnd w:id="2090"/>
      <w:r w:rsidRPr="00C42DC8">
        <w:rPr>
          <w:rtl/>
        </w:rPr>
        <w:t xml:space="preserve">מהמאחזים </w:t>
      </w:r>
      <w:bookmarkStart w:id="2091" w:name="_ETM_Q4_540929"/>
      <w:bookmarkEnd w:id="2091"/>
      <w:r w:rsidRPr="00C42DC8">
        <w:rPr>
          <w:rtl/>
        </w:rPr>
        <w:t xml:space="preserve">שאת </w:t>
      </w:r>
      <w:bookmarkStart w:id="2092" w:name="_ETM_Q4_541199"/>
      <w:bookmarkEnd w:id="2092"/>
      <w:r w:rsidRPr="00C42DC8">
        <w:rPr>
          <w:rtl/>
        </w:rPr>
        <w:t xml:space="preserve">מציינת </w:t>
      </w:r>
      <w:bookmarkStart w:id="2093" w:name="_ETM_Q4_542690"/>
      <w:bookmarkEnd w:id="2093"/>
      <w:r w:rsidRPr="00C42DC8">
        <w:rPr>
          <w:rtl/>
        </w:rPr>
        <w:t xml:space="preserve">נוספו </w:t>
      </w:r>
      <w:bookmarkStart w:id="2094" w:name="_ETM_Q4_543110"/>
      <w:bookmarkEnd w:id="2094"/>
      <w:r w:rsidRPr="00C42DC8">
        <w:rPr>
          <w:rtl/>
        </w:rPr>
        <w:t xml:space="preserve">בתים </w:t>
      </w:r>
      <w:bookmarkStart w:id="2095" w:name="_ETM_Q4_543560"/>
      <w:bookmarkEnd w:id="2095"/>
      <w:r w:rsidRPr="00C42DC8">
        <w:rPr>
          <w:rtl/>
        </w:rPr>
        <w:t xml:space="preserve">ממש </w:t>
      </w:r>
      <w:bookmarkStart w:id="2096" w:name="_ETM_Q4_543890"/>
      <w:bookmarkEnd w:id="2096"/>
      <w:r w:rsidRPr="00C42DC8">
        <w:rPr>
          <w:rtl/>
        </w:rPr>
        <w:t xml:space="preserve">בשנים </w:t>
      </w:r>
      <w:bookmarkStart w:id="2097" w:name="_ETM_Q4_544370"/>
      <w:bookmarkEnd w:id="2097"/>
      <w:r w:rsidRPr="00C42DC8">
        <w:rPr>
          <w:rtl/>
        </w:rPr>
        <w:t>האחרונות</w:t>
      </w:r>
      <w:r>
        <w:rPr>
          <w:rFonts w:hint="cs"/>
          <w:rtl/>
        </w:rPr>
        <w:t>.</w:t>
      </w:r>
    </w:p>
    <w:p w:rsidR="005E044E" w:rsidRDefault="005E044E" w:rsidP="00753B82">
      <w:pPr>
        <w:rPr>
          <w:rtl/>
        </w:rPr>
      </w:pPr>
    </w:p>
    <w:p w:rsidR="005E044E" w:rsidRDefault="005E044E" w:rsidP="00753B82">
      <w:pPr>
        <w:pStyle w:val="af5"/>
        <w:keepNext/>
        <w:rPr>
          <w:rtl/>
        </w:rPr>
      </w:pPr>
      <w:bookmarkStart w:id="2098" w:name="ET_interruption_5809_47"/>
      <w:r w:rsidRPr="00AA1129">
        <w:rPr>
          <w:rStyle w:val="TagStyle"/>
          <w:rtl/>
        </w:rPr>
        <w:t xml:space="preserve"> &lt;&lt; קריאה &gt;&gt; </w:t>
      </w:r>
      <w:r>
        <w:rPr>
          <w:rtl/>
        </w:rPr>
        <w:t>מיכל שיר סגמן (הליכוד):</w:t>
      </w:r>
      <w:r w:rsidRPr="00AA1129">
        <w:rPr>
          <w:rStyle w:val="TagStyle"/>
          <w:rtl/>
        </w:rPr>
        <w:t xml:space="preserve"> &lt;&lt; קריאה &gt;&gt;</w:t>
      </w:r>
      <w:r>
        <w:rPr>
          <w:rtl/>
        </w:rPr>
        <w:t xml:space="preserve">   </w:t>
      </w:r>
      <w:bookmarkEnd w:id="2098"/>
    </w:p>
    <w:p w:rsidR="005E044E" w:rsidRDefault="005E044E" w:rsidP="00430B16">
      <w:pPr>
        <w:rPr>
          <w:rtl/>
          <w:lang w:eastAsia="he-IL"/>
        </w:rPr>
      </w:pPr>
    </w:p>
    <w:p w:rsidR="005E044E" w:rsidRDefault="005E044E" w:rsidP="00753B82">
      <w:pPr>
        <w:rPr>
          <w:rtl/>
          <w:lang w:eastAsia="he-IL"/>
        </w:rPr>
      </w:pPr>
      <w:r>
        <w:rPr>
          <w:rFonts w:hint="cs"/>
          <w:rtl/>
          <w:lang w:eastAsia="he-IL"/>
        </w:rPr>
        <w:t>מדובר במאחזים שהם ותיקים מאוד. זה כבר עבר את אישורי הבנייה.</w:t>
      </w:r>
    </w:p>
    <w:p w:rsidR="005E044E" w:rsidRDefault="005E044E" w:rsidP="00753B82">
      <w:pPr>
        <w:rPr>
          <w:rtl/>
        </w:rPr>
      </w:pPr>
      <w:bookmarkStart w:id="2099" w:name="_ETM_Q4_535503"/>
      <w:bookmarkStart w:id="2100" w:name="_ETM_Q4_535613"/>
      <w:bookmarkStart w:id="2101" w:name="_ETM_Q4_547160"/>
      <w:bookmarkEnd w:id="2099"/>
      <w:bookmarkEnd w:id="2100"/>
      <w:bookmarkEnd w:id="2101"/>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753B82">
      <w:pPr>
        <w:rPr>
          <w:rtl/>
        </w:rPr>
      </w:pPr>
      <w:r>
        <w:rPr>
          <w:rFonts w:hint="cs"/>
          <w:rtl/>
        </w:rPr>
        <w:t>בתוך המאחזים האלה נוספו בתים</w:t>
      </w:r>
      <w:bookmarkStart w:id="2102" w:name="_ETM_Q4_550760"/>
      <w:bookmarkEnd w:id="2102"/>
      <w:r>
        <w:rPr>
          <w:rFonts w:hint="cs"/>
          <w:rtl/>
        </w:rPr>
        <w:t xml:space="preserve"> </w:t>
      </w:r>
      <w:r w:rsidRPr="00C42DC8">
        <w:rPr>
          <w:rtl/>
        </w:rPr>
        <w:t>ב</w:t>
      </w:r>
      <w:r>
        <w:rPr>
          <w:rFonts w:hint="cs"/>
          <w:rtl/>
        </w:rPr>
        <w:t xml:space="preserve">חמש </w:t>
      </w:r>
      <w:bookmarkStart w:id="2103" w:name="_ETM_Q4_551360"/>
      <w:bookmarkEnd w:id="2103"/>
      <w:r>
        <w:rPr>
          <w:rFonts w:hint="cs"/>
          <w:rtl/>
        </w:rPr>
        <w:t>ה</w:t>
      </w:r>
      <w:r w:rsidRPr="00C42DC8">
        <w:rPr>
          <w:rtl/>
        </w:rPr>
        <w:t>שנים</w:t>
      </w:r>
      <w:bookmarkStart w:id="2104" w:name="_ETM_Q4_551660"/>
      <w:bookmarkEnd w:id="2104"/>
      <w:r>
        <w:rPr>
          <w:rFonts w:hint="cs"/>
          <w:rtl/>
        </w:rPr>
        <w:t xml:space="preserve"> </w:t>
      </w:r>
      <w:r w:rsidRPr="00C42DC8">
        <w:rPr>
          <w:rtl/>
        </w:rPr>
        <w:t xml:space="preserve">האחרונות </w:t>
      </w:r>
      <w:bookmarkStart w:id="2105" w:name="_ETM_Q4_552830"/>
      <w:bookmarkEnd w:id="2105"/>
      <w:r w:rsidRPr="00C42DC8">
        <w:rPr>
          <w:rtl/>
        </w:rPr>
        <w:t xml:space="preserve">ולא </w:t>
      </w:r>
      <w:bookmarkStart w:id="2106" w:name="_ETM_Q4_553130"/>
      <w:bookmarkEnd w:id="2106"/>
      <w:r w:rsidRPr="00C42DC8">
        <w:rPr>
          <w:rtl/>
        </w:rPr>
        <w:t xml:space="preserve">על </w:t>
      </w:r>
      <w:bookmarkStart w:id="2107" w:name="_ETM_Q4_553279"/>
      <w:bookmarkEnd w:id="2107"/>
      <w:r w:rsidRPr="00C42DC8">
        <w:rPr>
          <w:rtl/>
        </w:rPr>
        <w:t xml:space="preserve">דעת </w:t>
      </w:r>
      <w:bookmarkStart w:id="2108" w:name="_ETM_Q4_553580"/>
      <w:bookmarkEnd w:id="2108"/>
      <w:r w:rsidRPr="00C42DC8">
        <w:rPr>
          <w:rtl/>
        </w:rPr>
        <w:t>המדינה</w:t>
      </w:r>
      <w:r>
        <w:rPr>
          <w:rFonts w:hint="cs"/>
          <w:rtl/>
        </w:rPr>
        <w:t>,</w:t>
      </w:r>
      <w:r w:rsidRPr="00C42DC8">
        <w:rPr>
          <w:rtl/>
        </w:rPr>
        <w:t xml:space="preserve"> </w:t>
      </w:r>
      <w:bookmarkStart w:id="2109" w:name="_ETM_Q4_554390"/>
      <w:bookmarkEnd w:id="2109"/>
      <w:r w:rsidRPr="00C42DC8">
        <w:rPr>
          <w:rtl/>
        </w:rPr>
        <w:t xml:space="preserve">ונוספו </w:t>
      </w:r>
      <w:bookmarkStart w:id="2110" w:name="_ETM_Q4_554930"/>
      <w:bookmarkEnd w:id="2110"/>
      <w:r w:rsidRPr="00C42DC8">
        <w:rPr>
          <w:rtl/>
        </w:rPr>
        <w:t>משפחות</w:t>
      </w:r>
      <w:r>
        <w:rPr>
          <w:rFonts w:hint="cs"/>
          <w:rtl/>
        </w:rPr>
        <w:t>.</w:t>
      </w:r>
      <w:r w:rsidRPr="00C42DC8">
        <w:rPr>
          <w:rtl/>
        </w:rPr>
        <w:t xml:space="preserve"> </w:t>
      </w:r>
      <w:bookmarkStart w:id="2111" w:name="_ETM_Q4_556070"/>
      <w:bookmarkEnd w:id="2111"/>
      <w:r w:rsidRPr="00C42DC8">
        <w:rPr>
          <w:rtl/>
        </w:rPr>
        <w:t>עכשיו</w:t>
      </w:r>
      <w:r w:rsidR="007D6CAF">
        <w:rPr>
          <w:rFonts w:hint="cs"/>
          <w:rtl/>
        </w:rPr>
        <w:t>,</w:t>
      </w:r>
      <w:r w:rsidRPr="00C42DC8">
        <w:rPr>
          <w:rtl/>
        </w:rPr>
        <w:t xml:space="preserve"> </w:t>
      </w:r>
      <w:bookmarkStart w:id="2112" w:name="_ETM_Q4_556279"/>
      <w:bookmarkEnd w:id="2112"/>
      <w:r w:rsidRPr="00C42DC8">
        <w:rPr>
          <w:rtl/>
        </w:rPr>
        <w:t xml:space="preserve">אנחנו </w:t>
      </w:r>
      <w:bookmarkStart w:id="2113" w:name="_ETM_Q4_556549"/>
      <w:bookmarkEnd w:id="2113"/>
      <w:r w:rsidRPr="00C42DC8">
        <w:rPr>
          <w:rtl/>
        </w:rPr>
        <w:t xml:space="preserve">לא </w:t>
      </w:r>
      <w:bookmarkStart w:id="2114" w:name="_ETM_Q4_556670"/>
      <w:bookmarkEnd w:id="2114"/>
      <w:r w:rsidRPr="00C42DC8">
        <w:rPr>
          <w:rtl/>
        </w:rPr>
        <w:t xml:space="preserve">נעשה </w:t>
      </w:r>
      <w:bookmarkStart w:id="2115" w:name="_ETM_Q4_556939"/>
      <w:bookmarkEnd w:id="2115"/>
      <w:r w:rsidRPr="00C42DC8">
        <w:rPr>
          <w:rtl/>
        </w:rPr>
        <w:t xml:space="preserve">פה </w:t>
      </w:r>
      <w:bookmarkStart w:id="2116" w:name="_ETM_Q4_557089"/>
      <w:bookmarkEnd w:id="2116"/>
      <w:r w:rsidRPr="00C42DC8">
        <w:rPr>
          <w:rtl/>
        </w:rPr>
        <w:t xml:space="preserve">ויכוח </w:t>
      </w:r>
      <w:bookmarkStart w:id="2117" w:name="_ETM_Q4_557479"/>
      <w:bookmarkEnd w:id="2117"/>
      <w:r w:rsidRPr="00C42DC8">
        <w:rPr>
          <w:rtl/>
        </w:rPr>
        <w:t>איד</w:t>
      </w:r>
      <w:r w:rsidR="008601FE">
        <w:rPr>
          <w:rFonts w:hint="cs"/>
          <w:rtl/>
        </w:rPr>
        <w:t>י</w:t>
      </w:r>
      <w:r w:rsidRPr="00C42DC8">
        <w:rPr>
          <w:rtl/>
        </w:rPr>
        <w:t xml:space="preserve">אולוגי </w:t>
      </w:r>
      <w:bookmarkStart w:id="2118" w:name="_ETM_Q4_558140"/>
      <w:bookmarkEnd w:id="2118"/>
      <w:r>
        <w:rPr>
          <w:rFonts w:hint="cs"/>
          <w:rtl/>
        </w:rPr>
        <w:t xml:space="preserve">– </w:t>
      </w:r>
      <w:r w:rsidRPr="00C42DC8">
        <w:rPr>
          <w:rtl/>
        </w:rPr>
        <w:t xml:space="preserve">אני </w:t>
      </w:r>
      <w:bookmarkStart w:id="2119" w:name="_ETM_Q4_558289"/>
      <w:bookmarkEnd w:id="2119"/>
      <w:r w:rsidRPr="00C42DC8">
        <w:rPr>
          <w:rtl/>
        </w:rPr>
        <w:t xml:space="preserve">רק </w:t>
      </w:r>
      <w:bookmarkStart w:id="2120" w:name="_ETM_Q4_558560"/>
      <w:bookmarkEnd w:id="2120"/>
      <w:r w:rsidRPr="00C42DC8">
        <w:rPr>
          <w:rtl/>
        </w:rPr>
        <w:t>מתאר</w:t>
      </w:r>
      <w:r>
        <w:rPr>
          <w:rFonts w:hint="cs"/>
          <w:rtl/>
        </w:rPr>
        <w:t xml:space="preserve"> לך</w:t>
      </w:r>
      <w:bookmarkStart w:id="2121" w:name="_ETM_Q4_559039"/>
      <w:bookmarkStart w:id="2122" w:name="_ETM_Q4_559729"/>
      <w:bookmarkEnd w:id="2121"/>
      <w:bookmarkEnd w:id="2122"/>
      <w:r>
        <w:rPr>
          <w:rFonts w:hint="cs"/>
          <w:rtl/>
        </w:rPr>
        <w:t xml:space="preserve"> </w:t>
      </w:r>
      <w:r w:rsidRPr="00C42DC8">
        <w:rPr>
          <w:rtl/>
        </w:rPr>
        <w:t xml:space="preserve">מתי </w:t>
      </w:r>
      <w:bookmarkStart w:id="2123" w:name="_ETM_Q4_560210"/>
      <w:bookmarkEnd w:id="2123"/>
      <w:r w:rsidRPr="00C42DC8">
        <w:rPr>
          <w:rtl/>
        </w:rPr>
        <w:t xml:space="preserve">קל </w:t>
      </w:r>
      <w:bookmarkStart w:id="2124" w:name="_ETM_Q4_560689"/>
      <w:bookmarkEnd w:id="2124"/>
      <w:r w:rsidRPr="00C42DC8">
        <w:rPr>
          <w:rtl/>
        </w:rPr>
        <w:t xml:space="preserve">לחבר </w:t>
      </w:r>
      <w:bookmarkStart w:id="2125" w:name="_ETM_Q4_561350"/>
      <w:bookmarkEnd w:id="2125"/>
      <w:r w:rsidRPr="00C42DC8">
        <w:rPr>
          <w:rtl/>
        </w:rPr>
        <w:t xml:space="preserve">את </w:t>
      </w:r>
      <w:bookmarkStart w:id="2126" w:name="_ETM_Q4_561469"/>
      <w:bookmarkEnd w:id="2126"/>
      <w:r w:rsidRPr="00C42DC8">
        <w:rPr>
          <w:rtl/>
        </w:rPr>
        <w:t xml:space="preserve">החיבור </w:t>
      </w:r>
      <w:bookmarkStart w:id="2127" w:name="_ETM_Q4_561950"/>
      <w:bookmarkEnd w:id="2127"/>
      <w:r w:rsidRPr="00C42DC8">
        <w:rPr>
          <w:rtl/>
        </w:rPr>
        <w:t xml:space="preserve">הרשמי </w:t>
      </w:r>
      <w:bookmarkStart w:id="2128" w:name="_ETM_Q4_562939"/>
      <w:bookmarkEnd w:id="2128"/>
      <w:r>
        <w:rPr>
          <w:rFonts w:hint="cs"/>
          <w:rtl/>
        </w:rPr>
        <w:t>ו</w:t>
      </w:r>
      <w:r w:rsidRPr="00C42DC8">
        <w:rPr>
          <w:rtl/>
        </w:rPr>
        <w:t xml:space="preserve">מתי </w:t>
      </w:r>
      <w:bookmarkStart w:id="2129" w:name="_ETM_Q4_564049"/>
      <w:bookmarkEnd w:id="2129"/>
      <w:r w:rsidRPr="00C42DC8">
        <w:rPr>
          <w:rtl/>
        </w:rPr>
        <w:t>קשה</w:t>
      </w:r>
      <w:r>
        <w:rPr>
          <w:rFonts w:hint="cs"/>
          <w:rtl/>
        </w:rPr>
        <w:t>.</w:t>
      </w:r>
      <w:r w:rsidRPr="00C42DC8">
        <w:rPr>
          <w:rtl/>
        </w:rPr>
        <w:t xml:space="preserve"> </w:t>
      </w:r>
      <w:bookmarkStart w:id="2130" w:name="_ETM_Q4_565130"/>
      <w:bookmarkStart w:id="2131" w:name="_ETM_Q4_565549"/>
      <w:bookmarkEnd w:id="2130"/>
      <w:bookmarkEnd w:id="2131"/>
      <w:r w:rsidRPr="00C42DC8">
        <w:rPr>
          <w:rtl/>
        </w:rPr>
        <w:t xml:space="preserve">יחד </w:t>
      </w:r>
      <w:bookmarkStart w:id="2132" w:name="_ETM_Q4_565939"/>
      <w:bookmarkEnd w:id="2132"/>
      <w:r w:rsidRPr="00C42DC8">
        <w:rPr>
          <w:rtl/>
        </w:rPr>
        <w:t xml:space="preserve">עם </w:t>
      </w:r>
      <w:bookmarkStart w:id="2133" w:name="_ETM_Q4_566060"/>
      <w:bookmarkEnd w:id="2133"/>
      <w:r w:rsidRPr="00C42DC8">
        <w:rPr>
          <w:rtl/>
        </w:rPr>
        <w:t>זאת</w:t>
      </w:r>
      <w:r>
        <w:rPr>
          <w:rFonts w:hint="cs"/>
          <w:rtl/>
        </w:rPr>
        <w:t>,</w:t>
      </w:r>
      <w:r w:rsidRPr="00C42DC8">
        <w:rPr>
          <w:rtl/>
        </w:rPr>
        <w:t xml:space="preserve"> </w:t>
      </w:r>
      <w:bookmarkStart w:id="2134" w:name="_ETM_Q4_566270"/>
      <w:bookmarkEnd w:id="2134"/>
      <w:r w:rsidRPr="00C42DC8">
        <w:rPr>
          <w:rtl/>
        </w:rPr>
        <w:t xml:space="preserve">אנחנו </w:t>
      </w:r>
      <w:bookmarkStart w:id="2135" w:name="_ETM_Q4_566539"/>
      <w:bookmarkEnd w:id="2135"/>
      <w:r w:rsidRPr="00C42DC8">
        <w:rPr>
          <w:rtl/>
        </w:rPr>
        <w:t>מטפלים</w:t>
      </w:r>
      <w:r>
        <w:rPr>
          <w:rFonts w:hint="cs"/>
          <w:rtl/>
        </w:rPr>
        <w:t>.</w:t>
      </w:r>
      <w:r w:rsidRPr="00C42DC8">
        <w:rPr>
          <w:rtl/>
        </w:rPr>
        <w:t xml:space="preserve"> </w:t>
      </w:r>
      <w:bookmarkStart w:id="2136" w:name="_ETM_Q4_567049"/>
      <w:bookmarkEnd w:id="2136"/>
      <w:r>
        <w:rPr>
          <w:rFonts w:hint="cs"/>
          <w:rtl/>
        </w:rPr>
        <w:t>ו</w:t>
      </w:r>
      <w:r w:rsidRPr="00C42DC8">
        <w:rPr>
          <w:rtl/>
        </w:rPr>
        <w:t xml:space="preserve">את </w:t>
      </w:r>
      <w:bookmarkStart w:id="2137" w:name="_ETM_Q4_567200"/>
      <w:bookmarkEnd w:id="2137"/>
      <w:r w:rsidRPr="00C42DC8">
        <w:rPr>
          <w:rtl/>
        </w:rPr>
        <w:t>צודקת</w:t>
      </w:r>
      <w:r>
        <w:rPr>
          <w:rFonts w:hint="cs"/>
          <w:rtl/>
        </w:rPr>
        <w:t>,</w:t>
      </w:r>
      <w:r w:rsidRPr="00C42DC8">
        <w:rPr>
          <w:rtl/>
        </w:rPr>
        <w:t xml:space="preserve"> </w:t>
      </w:r>
      <w:bookmarkStart w:id="2138" w:name="_ETM_Q4_567799"/>
      <w:bookmarkEnd w:id="2138"/>
      <w:r w:rsidRPr="00C42DC8">
        <w:rPr>
          <w:rtl/>
        </w:rPr>
        <w:t>אגב</w:t>
      </w:r>
      <w:r>
        <w:rPr>
          <w:rFonts w:hint="cs"/>
          <w:rtl/>
        </w:rPr>
        <w:t xml:space="preserve"> </w:t>
      </w:r>
      <w:r w:rsidR="009153D6">
        <w:rPr>
          <w:rFonts w:hint="cs"/>
          <w:rtl/>
        </w:rPr>
        <w:t>– – –</w:t>
      </w:r>
    </w:p>
    <w:p w:rsidR="005E044E" w:rsidRDefault="005E044E" w:rsidP="00753B82">
      <w:pPr>
        <w:rPr>
          <w:rtl/>
        </w:rPr>
      </w:pPr>
    </w:p>
    <w:p w:rsidR="005E044E" w:rsidRDefault="005E044E" w:rsidP="00753B82">
      <w:pPr>
        <w:pStyle w:val="af5"/>
        <w:keepNext/>
        <w:rPr>
          <w:rtl/>
        </w:rPr>
      </w:pPr>
      <w:bookmarkStart w:id="2139" w:name="ET_interruption_5809_49"/>
      <w:r w:rsidRPr="003A1AA6">
        <w:rPr>
          <w:rStyle w:val="TagStyle"/>
          <w:rtl/>
        </w:rPr>
        <w:t xml:space="preserve"> &lt;&lt; קריאה &gt;&gt; </w:t>
      </w:r>
      <w:r>
        <w:rPr>
          <w:rtl/>
        </w:rPr>
        <w:t>מיכל שיר סגמן (הליכוד):</w:t>
      </w:r>
      <w:r w:rsidRPr="003A1AA6">
        <w:rPr>
          <w:rStyle w:val="TagStyle"/>
          <w:rtl/>
        </w:rPr>
        <w:t xml:space="preserve"> &lt;&lt; קריאה &gt;&gt;</w:t>
      </w:r>
      <w:r>
        <w:rPr>
          <w:rtl/>
        </w:rPr>
        <w:t xml:space="preserve">   </w:t>
      </w:r>
      <w:bookmarkEnd w:id="2139"/>
    </w:p>
    <w:p w:rsidR="005E044E" w:rsidRDefault="005E044E" w:rsidP="00430B16">
      <w:pPr>
        <w:rPr>
          <w:rtl/>
          <w:lang w:eastAsia="he-IL"/>
        </w:rPr>
      </w:pPr>
    </w:p>
    <w:p w:rsidR="005E044E" w:rsidRPr="003A1AA6" w:rsidRDefault="005E044E" w:rsidP="00753B82">
      <w:pPr>
        <w:rPr>
          <w:rtl/>
          <w:lang w:eastAsia="he-IL"/>
        </w:rPr>
      </w:pPr>
      <w:r>
        <w:rPr>
          <w:rFonts w:hint="cs"/>
          <w:rtl/>
          <w:lang w:eastAsia="he-IL"/>
        </w:rPr>
        <w:t xml:space="preserve">גם הוותיקים ביותר לא מקבלים את השירות </w:t>
      </w:r>
      <w:r w:rsidR="009153D6">
        <w:rPr>
          <w:rFonts w:hint="cs"/>
          <w:rtl/>
          <w:lang w:eastAsia="he-IL"/>
        </w:rPr>
        <w:t>– – –</w:t>
      </w:r>
    </w:p>
    <w:p w:rsidR="005E044E" w:rsidRDefault="005E044E" w:rsidP="00753B82">
      <w:pPr>
        <w:rPr>
          <w:rtl/>
        </w:rPr>
      </w:pPr>
      <w:bookmarkStart w:id="2140" w:name="_ETM_Q4_564065"/>
      <w:bookmarkEnd w:id="2140"/>
    </w:p>
    <w:p w:rsidR="005E044E" w:rsidRDefault="005E044E" w:rsidP="00753B82">
      <w:pPr>
        <w:pStyle w:val="-"/>
        <w:keepNext/>
        <w:rPr>
          <w:rtl/>
        </w:rPr>
      </w:pPr>
      <w:r w:rsidRPr="00EB13C4">
        <w:rPr>
          <w:rStyle w:val="TagStyle"/>
          <w:rtl/>
        </w:rPr>
        <w:lastRenderedPageBreak/>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753B82">
      <w:pPr>
        <w:rPr>
          <w:rtl/>
        </w:rPr>
      </w:pPr>
      <w:r>
        <w:rPr>
          <w:rFonts w:hint="cs"/>
          <w:rtl/>
          <w:lang w:eastAsia="he-IL"/>
        </w:rPr>
        <w:t xml:space="preserve">לא, אבל גם ותיק, אם </w:t>
      </w:r>
      <w:bookmarkStart w:id="2141" w:name="_ETM_Q4_564259"/>
      <w:bookmarkStart w:id="2142" w:name="_ETM_Q4_572700"/>
      <w:bookmarkEnd w:id="2141"/>
      <w:bookmarkEnd w:id="2142"/>
      <w:r w:rsidRPr="00C42DC8">
        <w:rPr>
          <w:rtl/>
        </w:rPr>
        <w:t xml:space="preserve">הוא </w:t>
      </w:r>
      <w:bookmarkStart w:id="2143" w:name="_ETM_Q4_572850"/>
      <w:bookmarkEnd w:id="2143"/>
      <w:r w:rsidRPr="00C42DC8">
        <w:rPr>
          <w:rtl/>
        </w:rPr>
        <w:t xml:space="preserve">לא </w:t>
      </w:r>
      <w:bookmarkStart w:id="2144" w:name="_ETM_Q4_573029"/>
      <w:bookmarkEnd w:id="2144"/>
      <w:r w:rsidRPr="00C42DC8">
        <w:rPr>
          <w:rtl/>
        </w:rPr>
        <w:t xml:space="preserve">מוסדר </w:t>
      </w:r>
      <w:bookmarkStart w:id="2145" w:name="_ETM_Q4_573779"/>
      <w:bookmarkEnd w:id="2145"/>
      <w:r w:rsidRPr="00C42DC8">
        <w:rPr>
          <w:rtl/>
        </w:rPr>
        <w:t xml:space="preserve">בהיתר </w:t>
      </w:r>
      <w:bookmarkStart w:id="2146" w:name="_ETM_Q4_574229"/>
      <w:bookmarkEnd w:id="2146"/>
      <w:r w:rsidRPr="00C42DC8">
        <w:rPr>
          <w:rtl/>
        </w:rPr>
        <w:t xml:space="preserve">בנייה </w:t>
      </w:r>
      <w:bookmarkStart w:id="2147" w:name="_ETM_Q4_574589"/>
      <w:bookmarkEnd w:id="2147"/>
      <w:r w:rsidRPr="00C42DC8">
        <w:rPr>
          <w:rtl/>
        </w:rPr>
        <w:t>מלא</w:t>
      </w:r>
      <w:r>
        <w:rPr>
          <w:rFonts w:hint="cs"/>
          <w:rtl/>
        </w:rPr>
        <w:t>,</w:t>
      </w:r>
      <w:r w:rsidRPr="00C42DC8">
        <w:rPr>
          <w:rtl/>
        </w:rPr>
        <w:t xml:space="preserve"> </w:t>
      </w:r>
      <w:bookmarkStart w:id="2148" w:name="_ETM_Q4_575159"/>
      <w:bookmarkEnd w:id="2148"/>
      <w:r w:rsidRPr="00C42DC8">
        <w:rPr>
          <w:rtl/>
        </w:rPr>
        <w:t xml:space="preserve">חברת </w:t>
      </w:r>
      <w:bookmarkStart w:id="2149" w:name="_ETM_Q4_575580"/>
      <w:bookmarkEnd w:id="2149"/>
      <w:r w:rsidR="007D6CAF">
        <w:rPr>
          <w:rFonts w:hint="cs"/>
          <w:rtl/>
        </w:rPr>
        <w:t>ה</w:t>
      </w:r>
      <w:r w:rsidRPr="00C42DC8">
        <w:rPr>
          <w:rtl/>
        </w:rPr>
        <w:t xml:space="preserve">חשמל </w:t>
      </w:r>
      <w:bookmarkStart w:id="2150" w:name="_ETM_Q4_575970"/>
      <w:bookmarkEnd w:id="2150"/>
      <w:r w:rsidRPr="00C42DC8">
        <w:rPr>
          <w:rtl/>
        </w:rPr>
        <w:t xml:space="preserve">לא </w:t>
      </w:r>
      <w:bookmarkStart w:id="2151" w:name="_ETM_Q4_576029"/>
      <w:bookmarkEnd w:id="2151"/>
      <w:r w:rsidRPr="00C42DC8">
        <w:rPr>
          <w:rtl/>
        </w:rPr>
        <w:t xml:space="preserve">יכולה </w:t>
      </w:r>
      <w:bookmarkStart w:id="2152" w:name="_ETM_Q4_576210"/>
      <w:bookmarkEnd w:id="2152"/>
      <w:r w:rsidRPr="00C42DC8">
        <w:rPr>
          <w:rtl/>
        </w:rPr>
        <w:t xml:space="preserve">לחבר </w:t>
      </w:r>
      <w:bookmarkStart w:id="2153" w:name="_ETM_Q4_576630"/>
      <w:bookmarkEnd w:id="2153"/>
      <w:r w:rsidRPr="00C42DC8">
        <w:rPr>
          <w:rtl/>
        </w:rPr>
        <w:t>אותו</w:t>
      </w:r>
      <w:r>
        <w:rPr>
          <w:rFonts w:hint="cs"/>
          <w:rtl/>
        </w:rPr>
        <w:t>.</w:t>
      </w:r>
      <w:r w:rsidRPr="00C42DC8">
        <w:rPr>
          <w:rtl/>
        </w:rPr>
        <w:t xml:space="preserve"> </w:t>
      </w:r>
      <w:bookmarkStart w:id="2154" w:name="_ETM_Q4_577529"/>
      <w:bookmarkEnd w:id="2154"/>
      <w:r w:rsidRPr="00C42DC8">
        <w:rPr>
          <w:rtl/>
        </w:rPr>
        <w:t xml:space="preserve">היא </w:t>
      </w:r>
      <w:bookmarkStart w:id="2155" w:name="_ETM_Q4_577650"/>
      <w:bookmarkEnd w:id="2155"/>
      <w:r w:rsidRPr="00C42DC8">
        <w:rPr>
          <w:rtl/>
        </w:rPr>
        <w:t xml:space="preserve">רוצה </w:t>
      </w:r>
      <w:bookmarkStart w:id="2156" w:name="_ETM_Q4_578100"/>
      <w:bookmarkEnd w:id="2156"/>
      <w:r w:rsidRPr="00C42DC8">
        <w:rPr>
          <w:rtl/>
        </w:rPr>
        <w:t>שיגידו</w:t>
      </w:r>
      <w:bookmarkStart w:id="2157" w:name="_ETM_Q4_578670"/>
      <w:bookmarkEnd w:id="2157"/>
      <w:r>
        <w:rPr>
          <w:rFonts w:hint="cs"/>
          <w:rtl/>
        </w:rPr>
        <w:t xml:space="preserve">: </w:t>
      </w:r>
      <w:r w:rsidRPr="00C42DC8">
        <w:rPr>
          <w:rtl/>
        </w:rPr>
        <w:t xml:space="preserve">הבית </w:t>
      </w:r>
      <w:bookmarkStart w:id="2158" w:name="_ETM_Q4_579060"/>
      <w:bookmarkEnd w:id="2158"/>
      <w:r w:rsidRPr="00C42DC8">
        <w:rPr>
          <w:rtl/>
        </w:rPr>
        <w:t xml:space="preserve">הזה </w:t>
      </w:r>
      <w:bookmarkStart w:id="2159" w:name="_ETM_Q4_579810"/>
      <w:bookmarkEnd w:id="2159"/>
      <w:r w:rsidRPr="00C42DC8">
        <w:rPr>
          <w:rtl/>
        </w:rPr>
        <w:t xml:space="preserve">עם </w:t>
      </w:r>
      <w:bookmarkStart w:id="2160" w:name="_ETM_Q4_580110"/>
      <w:bookmarkEnd w:id="2160"/>
      <w:r w:rsidRPr="00C42DC8">
        <w:rPr>
          <w:rtl/>
        </w:rPr>
        <w:t xml:space="preserve">היתר </w:t>
      </w:r>
      <w:bookmarkStart w:id="2161" w:name="_ETM_Q4_580470"/>
      <w:bookmarkEnd w:id="2161"/>
      <w:r w:rsidRPr="00C42DC8">
        <w:rPr>
          <w:rtl/>
        </w:rPr>
        <w:t xml:space="preserve">בנייה </w:t>
      </w:r>
      <w:bookmarkStart w:id="2162" w:name="_ETM_Q4_581070"/>
      <w:bookmarkEnd w:id="2162"/>
      <w:r w:rsidRPr="00C42DC8">
        <w:rPr>
          <w:rtl/>
        </w:rPr>
        <w:t xml:space="preserve">מוסדר </w:t>
      </w:r>
      <w:bookmarkStart w:id="2163" w:name="_ETM_Q4_581610"/>
      <w:bookmarkEnd w:id="2163"/>
      <w:r w:rsidRPr="00C42DC8">
        <w:rPr>
          <w:rtl/>
        </w:rPr>
        <w:t xml:space="preserve">מלא </w:t>
      </w:r>
      <w:bookmarkStart w:id="2164" w:name="_ETM_Q4_581970"/>
      <w:bookmarkEnd w:id="2164"/>
      <w:r>
        <w:rPr>
          <w:rtl/>
        </w:rPr>
        <w:t>ו</w:t>
      </w:r>
      <w:r>
        <w:rPr>
          <w:rFonts w:hint="cs"/>
          <w:rtl/>
        </w:rPr>
        <w:t>נ</w:t>
      </w:r>
      <w:r w:rsidRPr="00C42DC8">
        <w:rPr>
          <w:rtl/>
        </w:rPr>
        <w:t xml:space="preserve">חבר </w:t>
      </w:r>
      <w:bookmarkStart w:id="2165" w:name="_ETM_Q4_582540"/>
      <w:bookmarkEnd w:id="2165"/>
      <w:r w:rsidRPr="00C42DC8">
        <w:rPr>
          <w:rtl/>
        </w:rPr>
        <w:t>אותו</w:t>
      </w:r>
      <w:r>
        <w:rPr>
          <w:rFonts w:hint="cs"/>
          <w:rtl/>
        </w:rPr>
        <w:t>.</w:t>
      </w:r>
      <w:r w:rsidRPr="00C42DC8">
        <w:rPr>
          <w:rtl/>
        </w:rPr>
        <w:t xml:space="preserve"> </w:t>
      </w:r>
      <w:bookmarkStart w:id="2166" w:name="_ETM_Q4_583200"/>
      <w:bookmarkEnd w:id="2166"/>
      <w:r w:rsidRPr="00C42DC8">
        <w:rPr>
          <w:rtl/>
        </w:rPr>
        <w:t xml:space="preserve">ויש </w:t>
      </w:r>
      <w:bookmarkStart w:id="2167" w:name="_ETM_Q4_583560"/>
      <w:bookmarkEnd w:id="2167"/>
      <w:r w:rsidRPr="00C42DC8">
        <w:rPr>
          <w:rtl/>
        </w:rPr>
        <w:t xml:space="preserve">מצבים </w:t>
      </w:r>
      <w:bookmarkStart w:id="2168" w:name="_ETM_Q4_584070"/>
      <w:bookmarkEnd w:id="2168"/>
      <w:r w:rsidRPr="00C42DC8">
        <w:rPr>
          <w:rtl/>
        </w:rPr>
        <w:t>מיוחדים</w:t>
      </w:r>
      <w:r>
        <w:rPr>
          <w:rFonts w:hint="cs"/>
          <w:rtl/>
        </w:rPr>
        <w:t xml:space="preserve"> </w:t>
      </w:r>
      <w:r w:rsidR="009153D6">
        <w:rPr>
          <w:rFonts w:hint="cs"/>
          <w:rtl/>
        </w:rPr>
        <w:t>– – –</w:t>
      </w:r>
    </w:p>
    <w:p w:rsidR="005E044E" w:rsidRDefault="005E044E" w:rsidP="00753B82">
      <w:pPr>
        <w:rPr>
          <w:rtl/>
        </w:rPr>
      </w:pPr>
      <w:bookmarkStart w:id="2169" w:name="_ETM_Q4_574380"/>
      <w:bookmarkStart w:id="2170" w:name="_ETM_Q4_574447"/>
      <w:bookmarkEnd w:id="2169"/>
      <w:bookmarkEnd w:id="2170"/>
    </w:p>
    <w:p w:rsidR="005E044E" w:rsidRDefault="005E044E" w:rsidP="00753B82">
      <w:pPr>
        <w:pStyle w:val="af5"/>
        <w:keepNext/>
        <w:rPr>
          <w:rtl/>
        </w:rPr>
      </w:pPr>
      <w:bookmarkStart w:id="2171" w:name="_ETM_Q4_575051"/>
      <w:bookmarkStart w:id="2172" w:name="_ETM_Q4_575207"/>
      <w:bookmarkEnd w:id="2171"/>
      <w:bookmarkEnd w:id="2172"/>
      <w:r w:rsidRPr="003A1AA6">
        <w:rPr>
          <w:rStyle w:val="TagStyle"/>
          <w:rtl/>
        </w:rPr>
        <w:t xml:space="preserve">&lt;&lt; קריאה &gt;&gt; </w:t>
      </w:r>
      <w:r>
        <w:rPr>
          <w:rtl/>
        </w:rPr>
        <w:t>מיכל שיר סגמן (הליכוד):</w:t>
      </w:r>
      <w:r w:rsidRPr="003A1AA6">
        <w:rPr>
          <w:rStyle w:val="TagStyle"/>
          <w:rtl/>
        </w:rPr>
        <w:t xml:space="preserve"> &lt;&lt; קריאה &gt;&gt;</w:t>
      </w:r>
      <w:r>
        <w:rPr>
          <w:rtl/>
        </w:rPr>
        <w:t xml:space="preserve">   </w:t>
      </w:r>
    </w:p>
    <w:p w:rsidR="005E044E" w:rsidRDefault="005E044E" w:rsidP="00753B82">
      <w:pPr>
        <w:rPr>
          <w:rtl/>
        </w:rPr>
      </w:pPr>
    </w:p>
    <w:p w:rsidR="005E044E" w:rsidRDefault="005E044E" w:rsidP="007D6CAF">
      <w:pPr>
        <w:rPr>
          <w:rtl/>
        </w:rPr>
      </w:pPr>
      <w:bookmarkStart w:id="2173" w:name="_ETM_Q4_575630"/>
      <w:bookmarkStart w:id="2174" w:name="_ETM_Q4_575759"/>
      <w:bookmarkEnd w:id="2173"/>
      <w:bookmarkEnd w:id="2174"/>
      <w:r w:rsidRPr="00C42DC8">
        <w:rPr>
          <w:rtl/>
        </w:rPr>
        <w:t xml:space="preserve"> </w:t>
      </w:r>
      <w:bookmarkStart w:id="2175" w:name="_ETM_Q4_586979"/>
      <w:bookmarkEnd w:id="2175"/>
      <w:r>
        <w:rPr>
          <w:rFonts w:hint="cs"/>
          <w:rtl/>
        </w:rPr>
        <w:t>מסמכים</w:t>
      </w:r>
      <w:r w:rsidRPr="00C42DC8">
        <w:rPr>
          <w:rtl/>
        </w:rPr>
        <w:t xml:space="preserve"> </w:t>
      </w:r>
      <w:bookmarkStart w:id="2176" w:name="_ETM_Q4_589270"/>
      <w:bookmarkEnd w:id="2176"/>
      <w:r>
        <w:rPr>
          <w:rFonts w:hint="cs"/>
          <w:rtl/>
        </w:rPr>
        <w:t>מ</w:t>
      </w:r>
      <w:r w:rsidRPr="00C42DC8">
        <w:rPr>
          <w:rtl/>
        </w:rPr>
        <w:t xml:space="preserve">משרד </w:t>
      </w:r>
      <w:bookmarkStart w:id="2177" w:name="_ETM_Q4_589659"/>
      <w:bookmarkEnd w:id="2177"/>
      <w:r w:rsidRPr="00C42DC8">
        <w:rPr>
          <w:rtl/>
        </w:rPr>
        <w:t xml:space="preserve">ראש </w:t>
      </w:r>
      <w:bookmarkStart w:id="2178" w:name="_ETM_Q4_589869"/>
      <w:bookmarkEnd w:id="2178"/>
      <w:r w:rsidRPr="00C42DC8">
        <w:rPr>
          <w:rtl/>
        </w:rPr>
        <w:t xml:space="preserve">הממשלה </w:t>
      </w:r>
      <w:bookmarkStart w:id="2179" w:name="_ETM_Q4_590679"/>
      <w:bookmarkEnd w:id="2179"/>
      <w:r>
        <w:rPr>
          <w:rFonts w:hint="cs"/>
          <w:rtl/>
        </w:rPr>
        <w:t>שכבר אישרו להם את זה מזמן.</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3A1AA6" w:rsidRDefault="005E044E" w:rsidP="00753B82">
      <w:pPr>
        <w:rPr>
          <w:rtl/>
          <w:lang w:eastAsia="he-IL"/>
        </w:rPr>
      </w:pPr>
    </w:p>
    <w:p w:rsidR="005E044E" w:rsidRDefault="005E044E" w:rsidP="00753B82">
      <w:pPr>
        <w:rPr>
          <w:rtl/>
        </w:rPr>
      </w:pPr>
      <w:r>
        <w:rPr>
          <w:rFonts w:hint="cs"/>
          <w:rtl/>
        </w:rPr>
        <w:t xml:space="preserve">נכון, אבל בינתיים משרד ראש הממשלה </w:t>
      </w:r>
      <w:r w:rsidRPr="00C42DC8">
        <w:rPr>
          <w:rtl/>
        </w:rPr>
        <w:t xml:space="preserve">לא </w:t>
      </w:r>
      <w:bookmarkStart w:id="2180" w:name="_ETM_Q4_590979"/>
      <w:bookmarkEnd w:id="2180"/>
      <w:r w:rsidRPr="00C42DC8">
        <w:rPr>
          <w:rtl/>
        </w:rPr>
        <w:t xml:space="preserve">נותן </w:t>
      </w:r>
      <w:bookmarkStart w:id="2181" w:name="_ETM_Q4_591339"/>
      <w:bookmarkEnd w:id="2181"/>
      <w:r w:rsidRPr="00C42DC8">
        <w:rPr>
          <w:rtl/>
        </w:rPr>
        <w:t xml:space="preserve">הוראות </w:t>
      </w:r>
      <w:bookmarkStart w:id="2182" w:name="_ETM_Q4_591640"/>
      <w:bookmarkEnd w:id="2182"/>
      <w:r w:rsidRPr="00C42DC8">
        <w:rPr>
          <w:rtl/>
        </w:rPr>
        <w:t xml:space="preserve">לחברת </w:t>
      </w:r>
      <w:bookmarkStart w:id="2183" w:name="_ETM_Q4_592060"/>
      <w:bookmarkEnd w:id="2183"/>
      <w:r>
        <w:rPr>
          <w:rFonts w:hint="cs"/>
          <w:rtl/>
        </w:rPr>
        <w:t>ה</w:t>
      </w:r>
      <w:r w:rsidRPr="00C42DC8">
        <w:rPr>
          <w:rtl/>
        </w:rPr>
        <w:t xml:space="preserve">חשמל </w:t>
      </w:r>
      <w:bookmarkStart w:id="2184" w:name="_ETM_Q4_593529"/>
      <w:bookmarkEnd w:id="2184"/>
      <w:r w:rsidRPr="00C42DC8">
        <w:rPr>
          <w:rtl/>
        </w:rPr>
        <w:t xml:space="preserve">ולא </w:t>
      </w:r>
      <w:bookmarkStart w:id="2185" w:name="_ETM_Q4_593979"/>
      <w:bookmarkEnd w:id="2185"/>
      <w:r w:rsidRPr="00C42DC8">
        <w:rPr>
          <w:rtl/>
        </w:rPr>
        <w:t xml:space="preserve">נותן </w:t>
      </w:r>
      <w:bookmarkStart w:id="2186" w:name="_ETM_Q4_594430"/>
      <w:bookmarkEnd w:id="2186"/>
      <w:r w:rsidRPr="00C42DC8">
        <w:rPr>
          <w:rtl/>
        </w:rPr>
        <w:t>הוראות</w:t>
      </w:r>
      <w:bookmarkStart w:id="2187" w:name="_ETM_Q4_596320"/>
      <w:bookmarkStart w:id="2188" w:name="_ETM_Q4_596710"/>
      <w:bookmarkEnd w:id="2187"/>
      <w:bookmarkEnd w:id="2188"/>
      <w:r w:rsidRPr="00C42DC8">
        <w:rPr>
          <w:rtl/>
        </w:rPr>
        <w:t xml:space="preserve"> </w:t>
      </w:r>
      <w:bookmarkStart w:id="2189" w:name="_ETM_Q4_597159"/>
      <w:bookmarkEnd w:id="2189"/>
      <w:r w:rsidRPr="00C42DC8">
        <w:rPr>
          <w:rtl/>
        </w:rPr>
        <w:t xml:space="preserve">לאלוף </w:t>
      </w:r>
      <w:bookmarkStart w:id="2190" w:name="_ETM_Q4_597549"/>
      <w:bookmarkEnd w:id="2190"/>
      <w:r>
        <w:rPr>
          <w:rFonts w:hint="cs"/>
          <w:rtl/>
        </w:rPr>
        <w:t>ה</w:t>
      </w:r>
      <w:r w:rsidRPr="00C42DC8">
        <w:rPr>
          <w:rtl/>
        </w:rPr>
        <w:t>פיקוד</w:t>
      </w:r>
      <w:r>
        <w:rPr>
          <w:rFonts w:hint="cs"/>
          <w:rtl/>
        </w:rPr>
        <w:t>.</w:t>
      </w:r>
      <w:r w:rsidRPr="00C42DC8">
        <w:rPr>
          <w:rtl/>
        </w:rPr>
        <w:t xml:space="preserve"> </w:t>
      </w:r>
      <w:bookmarkStart w:id="2191" w:name="_ETM_Q4_598180"/>
      <w:bookmarkEnd w:id="2191"/>
      <w:r w:rsidRPr="00C42DC8">
        <w:rPr>
          <w:rtl/>
        </w:rPr>
        <w:t xml:space="preserve">הוא </w:t>
      </w:r>
      <w:bookmarkStart w:id="2192" w:name="_ETM_Q4_598450"/>
      <w:bookmarkEnd w:id="2192"/>
      <w:r w:rsidRPr="00C42DC8">
        <w:rPr>
          <w:rtl/>
        </w:rPr>
        <w:t xml:space="preserve">יכול </w:t>
      </w:r>
      <w:bookmarkStart w:id="2193" w:name="_ETM_Q4_598750"/>
      <w:bookmarkEnd w:id="2193"/>
      <w:r w:rsidRPr="00C42DC8">
        <w:rPr>
          <w:rtl/>
        </w:rPr>
        <w:t xml:space="preserve">לבקש </w:t>
      </w:r>
      <w:bookmarkStart w:id="2194" w:name="_ETM_Q4_599200"/>
      <w:bookmarkEnd w:id="2194"/>
      <w:r w:rsidRPr="00C42DC8">
        <w:rPr>
          <w:rtl/>
        </w:rPr>
        <w:t xml:space="preserve">מאיתנו </w:t>
      </w:r>
      <w:bookmarkStart w:id="2195" w:name="_ETM_Q4_599620"/>
      <w:bookmarkEnd w:id="2195"/>
      <w:r w:rsidRPr="00C42DC8">
        <w:rPr>
          <w:rtl/>
        </w:rPr>
        <w:t>לטפל</w:t>
      </w:r>
      <w:r>
        <w:rPr>
          <w:rFonts w:hint="cs"/>
          <w:rtl/>
        </w:rPr>
        <w:t>,</w:t>
      </w:r>
      <w:r w:rsidRPr="00C42DC8">
        <w:rPr>
          <w:rtl/>
        </w:rPr>
        <w:t xml:space="preserve"> </w:t>
      </w:r>
      <w:bookmarkStart w:id="2196" w:name="_ETM_Q4_600070"/>
      <w:bookmarkEnd w:id="2196"/>
      <w:r w:rsidRPr="00C42DC8">
        <w:rPr>
          <w:rtl/>
        </w:rPr>
        <w:t xml:space="preserve">ואנחנו </w:t>
      </w:r>
      <w:bookmarkStart w:id="2197" w:name="_ETM_Q4_600460"/>
      <w:bookmarkEnd w:id="2197"/>
      <w:r w:rsidRPr="00C42DC8">
        <w:rPr>
          <w:rtl/>
        </w:rPr>
        <w:t xml:space="preserve">מקשיבים </w:t>
      </w:r>
      <w:bookmarkStart w:id="2198" w:name="_ETM_Q4_601000"/>
      <w:bookmarkEnd w:id="2198"/>
      <w:r w:rsidRPr="00C42DC8">
        <w:rPr>
          <w:rtl/>
        </w:rPr>
        <w:t>לו</w:t>
      </w:r>
      <w:bookmarkStart w:id="2199" w:name="_ETM_Q4_601450"/>
      <w:bookmarkEnd w:id="2199"/>
      <w:r>
        <w:rPr>
          <w:rFonts w:hint="cs"/>
          <w:rtl/>
        </w:rPr>
        <w:t xml:space="preserve">. מנכ"ל משרד </w:t>
      </w:r>
      <w:bookmarkStart w:id="2200" w:name="_ETM_Q4_602550"/>
      <w:bookmarkEnd w:id="2200"/>
      <w:r>
        <w:rPr>
          <w:rFonts w:hint="cs"/>
          <w:rtl/>
        </w:rPr>
        <w:t xml:space="preserve">ראש הממשלה הוא איש חשוב מאוד. </w:t>
      </w:r>
    </w:p>
    <w:p w:rsidR="005E044E" w:rsidRDefault="005E044E" w:rsidP="00753B82">
      <w:pPr>
        <w:rPr>
          <w:rtl/>
        </w:rPr>
      </w:pPr>
    </w:p>
    <w:p w:rsidR="005E044E" w:rsidRDefault="005E044E" w:rsidP="00753B82">
      <w:pPr>
        <w:pStyle w:val="af5"/>
        <w:keepNext/>
        <w:rPr>
          <w:rtl/>
        </w:rPr>
      </w:pPr>
      <w:r w:rsidRPr="003A1AA6">
        <w:rPr>
          <w:rStyle w:val="TagStyle"/>
          <w:rtl/>
        </w:rPr>
        <w:t xml:space="preserve">&lt;&lt; קריאה &gt;&gt; </w:t>
      </w:r>
      <w:r>
        <w:rPr>
          <w:rtl/>
        </w:rPr>
        <w:t>מיכל שיר סגמן (הליכוד):</w:t>
      </w:r>
      <w:r w:rsidRPr="003A1AA6">
        <w:rPr>
          <w:rStyle w:val="TagStyle"/>
          <w:rtl/>
        </w:rPr>
        <w:t xml:space="preserve"> &lt;&lt; קריאה &gt;&gt;</w:t>
      </w:r>
      <w:r>
        <w:rPr>
          <w:rtl/>
        </w:rPr>
        <w:t xml:space="preserve">   </w:t>
      </w:r>
    </w:p>
    <w:p w:rsidR="005E044E" w:rsidRDefault="005E044E" w:rsidP="00753B82">
      <w:pPr>
        <w:rPr>
          <w:rtl/>
        </w:rPr>
      </w:pPr>
    </w:p>
    <w:p w:rsidR="005E044E" w:rsidRDefault="005E044E" w:rsidP="007D6CAF">
      <w:pPr>
        <w:rPr>
          <w:rtl/>
        </w:rPr>
      </w:pPr>
      <w:r>
        <w:rPr>
          <w:rFonts w:hint="cs"/>
          <w:rtl/>
        </w:rPr>
        <w:t>אתם מבינים שזאת גם סכנה ביטחונית. מעבר לכך שאין חשמל ומים, זה סכנה ביטחונית.</w:t>
      </w:r>
    </w:p>
    <w:p w:rsidR="005E044E" w:rsidRDefault="005E044E" w:rsidP="007D6CAF">
      <w:pPr>
        <w:rPr>
          <w:rtl/>
        </w:rPr>
      </w:pPr>
      <w:bookmarkStart w:id="2201" w:name="ET_speaker_5987_53"/>
    </w:p>
    <w:bookmarkEnd w:id="2201"/>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rPr>
      </w:pPr>
    </w:p>
    <w:p w:rsidR="005E044E" w:rsidRDefault="005E044E" w:rsidP="00753B82">
      <w:pPr>
        <w:rPr>
          <w:rtl/>
        </w:rPr>
      </w:pPr>
      <w:bookmarkStart w:id="2202" w:name="_ETM_Q4_599535"/>
      <w:bookmarkStart w:id="2203" w:name="_ETM_Q4_599608"/>
      <w:bookmarkEnd w:id="2202"/>
      <w:bookmarkEnd w:id="2203"/>
      <w:r>
        <w:rPr>
          <w:rFonts w:hint="cs"/>
          <w:rtl/>
        </w:rPr>
        <w:t>רגע, רגע.</w:t>
      </w:r>
      <w:bookmarkStart w:id="2204" w:name="_ETM_Q4_606270"/>
      <w:bookmarkEnd w:id="2204"/>
      <w:r>
        <w:rPr>
          <w:rFonts w:hint="cs"/>
          <w:rtl/>
        </w:rPr>
        <w:t xml:space="preserve"> </w:t>
      </w:r>
      <w:r w:rsidRPr="00C42DC8">
        <w:rPr>
          <w:rtl/>
        </w:rPr>
        <w:t xml:space="preserve">רונן </w:t>
      </w:r>
      <w:bookmarkStart w:id="2205" w:name="_ETM_Q4_606899"/>
      <w:bookmarkStart w:id="2206" w:name="_ETM_Q4_608529"/>
      <w:bookmarkEnd w:id="2205"/>
      <w:bookmarkEnd w:id="2206"/>
      <w:r w:rsidRPr="00C42DC8">
        <w:rPr>
          <w:rtl/>
        </w:rPr>
        <w:t xml:space="preserve">פרץ </w:t>
      </w:r>
      <w:bookmarkStart w:id="2207" w:name="_ETM_Q4_608950"/>
      <w:bookmarkEnd w:id="2207"/>
      <w:r w:rsidRPr="00C42DC8">
        <w:rPr>
          <w:rtl/>
        </w:rPr>
        <w:t xml:space="preserve">פנה </w:t>
      </w:r>
      <w:bookmarkStart w:id="2208" w:name="_ETM_Q4_609339"/>
      <w:bookmarkEnd w:id="2208"/>
      <w:r w:rsidRPr="00C42DC8">
        <w:rPr>
          <w:rtl/>
        </w:rPr>
        <w:t xml:space="preserve">אלינו </w:t>
      </w:r>
      <w:bookmarkStart w:id="2209" w:name="_ETM_Q4_610270"/>
      <w:bookmarkEnd w:id="2209"/>
      <w:r w:rsidRPr="00C42DC8">
        <w:rPr>
          <w:rtl/>
        </w:rPr>
        <w:t>ב-</w:t>
      </w:r>
      <w:bookmarkStart w:id="2210" w:name="_ETM_Q4_615570"/>
      <w:bookmarkEnd w:id="2210"/>
      <w:r>
        <w:rPr>
          <w:rFonts w:hint="cs"/>
          <w:rtl/>
        </w:rPr>
        <w:t xml:space="preserve">23 בפברואר 2020, </w:t>
      </w:r>
      <w:r w:rsidRPr="00C42DC8">
        <w:rPr>
          <w:rtl/>
        </w:rPr>
        <w:t xml:space="preserve">זה </w:t>
      </w:r>
      <w:bookmarkStart w:id="2211" w:name="_ETM_Q4_615720"/>
      <w:bookmarkEnd w:id="2211"/>
      <w:r w:rsidRPr="00C42DC8">
        <w:rPr>
          <w:rtl/>
        </w:rPr>
        <w:t>התאריך</w:t>
      </w:r>
      <w:r>
        <w:rPr>
          <w:rFonts w:hint="cs"/>
          <w:rtl/>
        </w:rPr>
        <w:t>,</w:t>
      </w:r>
      <w:r w:rsidRPr="00C42DC8">
        <w:rPr>
          <w:rtl/>
        </w:rPr>
        <w:t xml:space="preserve"> </w:t>
      </w:r>
      <w:bookmarkStart w:id="2212" w:name="_ETM_Q4_617600"/>
      <w:bookmarkEnd w:id="2212"/>
      <w:r w:rsidRPr="00C42DC8">
        <w:rPr>
          <w:rtl/>
        </w:rPr>
        <w:t xml:space="preserve">ובימים </w:t>
      </w:r>
      <w:bookmarkStart w:id="2213" w:name="_ETM_Q4_618380"/>
      <w:bookmarkEnd w:id="2213"/>
      <w:r w:rsidRPr="00C42DC8">
        <w:rPr>
          <w:rtl/>
        </w:rPr>
        <w:t xml:space="preserve">האלה </w:t>
      </w:r>
      <w:bookmarkStart w:id="2214" w:name="_ETM_Q4_618710"/>
      <w:bookmarkEnd w:id="2214"/>
      <w:r w:rsidRPr="00C42DC8">
        <w:rPr>
          <w:rtl/>
        </w:rPr>
        <w:t xml:space="preserve">אין </w:t>
      </w:r>
      <w:bookmarkStart w:id="2215" w:name="_ETM_Q4_618950"/>
      <w:bookmarkEnd w:id="2215"/>
      <w:r w:rsidRPr="00C42DC8">
        <w:rPr>
          <w:rtl/>
        </w:rPr>
        <w:t xml:space="preserve">ממשלה </w:t>
      </w:r>
      <w:bookmarkStart w:id="2216" w:name="_ETM_Q4_619520"/>
      <w:bookmarkEnd w:id="2216"/>
      <w:r w:rsidRPr="00C42DC8">
        <w:rPr>
          <w:rtl/>
        </w:rPr>
        <w:t>בישראל</w:t>
      </w:r>
      <w:r>
        <w:rPr>
          <w:rFonts w:hint="cs"/>
          <w:rtl/>
        </w:rPr>
        <w:t>.</w:t>
      </w:r>
      <w:r w:rsidRPr="00C42DC8">
        <w:rPr>
          <w:rtl/>
        </w:rPr>
        <w:t xml:space="preserve"> </w:t>
      </w:r>
      <w:bookmarkStart w:id="2217" w:name="_ETM_Q4_620740"/>
      <w:bookmarkEnd w:id="2217"/>
      <w:r w:rsidRPr="00C42DC8">
        <w:rPr>
          <w:rtl/>
        </w:rPr>
        <w:t xml:space="preserve">ממשלת </w:t>
      </w:r>
      <w:bookmarkStart w:id="2218" w:name="_ETM_Q4_621100"/>
      <w:bookmarkEnd w:id="2218"/>
      <w:r w:rsidRPr="00C42DC8">
        <w:rPr>
          <w:rtl/>
        </w:rPr>
        <w:t xml:space="preserve">ישראל </w:t>
      </w:r>
      <w:bookmarkStart w:id="2219" w:name="_ETM_Q4_621520"/>
      <w:bookmarkEnd w:id="2219"/>
      <w:r w:rsidRPr="00C42DC8">
        <w:rPr>
          <w:rtl/>
        </w:rPr>
        <w:t xml:space="preserve">החלה </w:t>
      </w:r>
      <w:bookmarkStart w:id="2220" w:name="_ETM_Q4_621910"/>
      <w:bookmarkEnd w:id="2220"/>
      <w:r>
        <w:rPr>
          <w:rFonts w:hint="cs"/>
          <w:rtl/>
        </w:rPr>
        <w:t xml:space="preserve">את </w:t>
      </w:r>
      <w:r w:rsidRPr="00C42DC8">
        <w:rPr>
          <w:rtl/>
        </w:rPr>
        <w:t xml:space="preserve">עבודתה </w:t>
      </w:r>
      <w:bookmarkStart w:id="2221" w:name="_ETM_Q4_623050"/>
      <w:bookmarkEnd w:id="2221"/>
      <w:r w:rsidRPr="00C42DC8">
        <w:rPr>
          <w:rtl/>
        </w:rPr>
        <w:t xml:space="preserve">ב-17 </w:t>
      </w:r>
      <w:bookmarkStart w:id="2222" w:name="_ETM_Q4_623785"/>
      <w:bookmarkStart w:id="2223" w:name="_ETM_Q4_625280"/>
      <w:bookmarkEnd w:id="2222"/>
      <w:bookmarkEnd w:id="2223"/>
      <w:r>
        <w:rPr>
          <w:rFonts w:hint="cs"/>
          <w:rtl/>
        </w:rPr>
        <w:t xml:space="preserve">במאי, </w:t>
      </w:r>
      <w:bookmarkStart w:id="2224" w:name="_ETM_Q4_627608"/>
      <w:bookmarkEnd w:id="2224"/>
      <w:r w:rsidRPr="00C42DC8">
        <w:rPr>
          <w:rtl/>
        </w:rPr>
        <w:t xml:space="preserve">לפני </w:t>
      </w:r>
      <w:bookmarkStart w:id="2225" w:name="_ETM_Q4_625640"/>
      <w:bookmarkEnd w:id="2225"/>
      <w:r w:rsidRPr="00C42DC8">
        <w:rPr>
          <w:rtl/>
        </w:rPr>
        <w:t xml:space="preserve">פחות </w:t>
      </w:r>
      <w:bookmarkStart w:id="2226" w:name="_ETM_Q4_626210"/>
      <w:bookmarkStart w:id="2227" w:name="_ETM_Q4_626690"/>
      <w:bookmarkEnd w:id="2226"/>
      <w:bookmarkEnd w:id="2227"/>
      <w:r>
        <w:rPr>
          <w:rFonts w:hint="cs"/>
          <w:rtl/>
        </w:rPr>
        <w:t xml:space="preserve">מארבעה </w:t>
      </w:r>
      <w:r w:rsidRPr="00C42DC8">
        <w:rPr>
          <w:rtl/>
        </w:rPr>
        <w:t>חודשים</w:t>
      </w:r>
      <w:r>
        <w:rPr>
          <w:rFonts w:hint="cs"/>
          <w:rtl/>
        </w:rPr>
        <w:t>,</w:t>
      </w:r>
      <w:r w:rsidRPr="00C42DC8">
        <w:rPr>
          <w:rtl/>
        </w:rPr>
        <w:t xml:space="preserve"> </w:t>
      </w:r>
      <w:bookmarkStart w:id="2228" w:name="_ETM_Q4_627900"/>
      <w:bookmarkEnd w:id="2228"/>
      <w:r w:rsidRPr="00C42DC8">
        <w:rPr>
          <w:rtl/>
        </w:rPr>
        <w:t>נכון</w:t>
      </w:r>
      <w:r>
        <w:rPr>
          <w:rFonts w:hint="cs"/>
          <w:rtl/>
        </w:rPr>
        <w:t>?</w:t>
      </w:r>
      <w:r w:rsidRPr="00C42DC8">
        <w:rPr>
          <w:rtl/>
        </w:rPr>
        <w:t xml:space="preserve"> </w:t>
      </w:r>
      <w:bookmarkStart w:id="2229" w:name="_ETM_Q4_629150"/>
      <w:bookmarkEnd w:id="2229"/>
      <w:r w:rsidRPr="00C42DC8">
        <w:rPr>
          <w:rtl/>
        </w:rPr>
        <w:t xml:space="preserve">ומאז </w:t>
      </w:r>
      <w:bookmarkStart w:id="2230" w:name="_ETM_Q4_629870"/>
      <w:bookmarkEnd w:id="2230"/>
      <w:r w:rsidRPr="00C42DC8">
        <w:rPr>
          <w:rtl/>
        </w:rPr>
        <w:t xml:space="preserve">אני </w:t>
      </w:r>
      <w:bookmarkStart w:id="2231" w:name="_ETM_Q4_630019"/>
      <w:bookmarkEnd w:id="2231"/>
      <w:r w:rsidRPr="00C42DC8">
        <w:rPr>
          <w:rtl/>
        </w:rPr>
        <w:t xml:space="preserve">אגיד </w:t>
      </w:r>
      <w:bookmarkStart w:id="2232" w:name="_ETM_Q4_630230"/>
      <w:bookmarkEnd w:id="2232"/>
      <w:r w:rsidRPr="00C42DC8">
        <w:rPr>
          <w:rtl/>
        </w:rPr>
        <w:t xml:space="preserve">לך </w:t>
      </w:r>
      <w:bookmarkStart w:id="2233" w:name="_ETM_Q4_630379"/>
      <w:bookmarkEnd w:id="2233"/>
      <w:r w:rsidRPr="00C42DC8">
        <w:rPr>
          <w:rtl/>
        </w:rPr>
        <w:t xml:space="preserve">מה </w:t>
      </w:r>
      <w:bookmarkStart w:id="2234" w:name="_ETM_Q4_630529"/>
      <w:bookmarkEnd w:id="2234"/>
      <w:r w:rsidRPr="00C42DC8">
        <w:rPr>
          <w:rtl/>
        </w:rPr>
        <w:t>הספקנו</w:t>
      </w:r>
      <w:bookmarkStart w:id="2235" w:name="_ETM_Q4_631579"/>
      <w:bookmarkEnd w:id="2235"/>
      <w:r>
        <w:rPr>
          <w:rFonts w:hint="cs"/>
          <w:rtl/>
        </w:rPr>
        <w:t xml:space="preserve">. </w:t>
      </w:r>
      <w:r w:rsidRPr="00C42DC8">
        <w:rPr>
          <w:rtl/>
        </w:rPr>
        <w:t>ב</w:t>
      </w:r>
      <w:bookmarkStart w:id="2236" w:name="_ETM_Q4_632120"/>
      <w:bookmarkEnd w:id="2236"/>
      <w:r>
        <w:rPr>
          <w:rFonts w:hint="cs"/>
          <w:rtl/>
        </w:rPr>
        <w:t xml:space="preserve">שלושה </w:t>
      </w:r>
      <w:r w:rsidRPr="00C42DC8">
        <w:rPr>
          <w:rtl/>
        </w:rPr>
        <w:t xml:space="preserve">חודשים </w:t>
      </w:r>
      <w:bookmarkStart w:id="2237" w:name="_ETM_Q4_632719"/>
      <w:bookmarkEnd w:id="2237"/>
      <w:r w:rsidRPr="00C42DC8">
        <w:rPr>
          <w:rtl/>
        </w:rPr>
        <w:t xml:space="preserve">האלה </w:t>
      </w:r>
      <w:bookmarkStart w:id="2238" w:name="_ETM_Q4_633459"/>
      <w:bookmarkEnd w:id="2238"/>
      <w:r>
        <w:rPr>
          <w:rFonts w:hint="cs"/>
          <w:rtl/>
        </w:rPr>
        <w:t xml:space="preserve">– </w:t>
      </w:r>
      <w:r w:rsidRPr="00C42DC8">
        <w:rPr>
          <w:rtl/>
        </w:rPr>
        <w:t xml:space="preserve">את </w:t>
      </w:r>
      <w:bookmarkStart w:id="2239" w:name="_ETM_Q4_633730"/>
      <w:bookmarkEnd w:id="2239"/>
      <w:r w:rsidRPr="00C42DC8">
        <w:rPr>
          <w:rtl/>
        </w:rPr>
        <w:t xml:space="preserve">מדברת </w:t>
      </w:r>
      <w:bookmarkStart w:id="2240" w:name="_ETM_Q4_634209"/>
      <w:bookmarkEnd w:id="2240"/>
      <w:r w:rsidRPr="00C42DC8">
        <w:rPr>
          <w:rtl/>
        </w:rPr>
        <w:t xml:space="preserve">על </w:t>
      </w:r>
      <w:bookmarkStart w:id="2241" w:name="_ETM_Q4_634329"/>
      <w:bookmarkEnd w:id="2241"/>
      <w:r w:rsidRPr="00C42DC8">
        <w:rPr>
          <w:rtl/>
        </w:rPr>
        <w:t xml:space="preserve">שנים </w:t>
      </w:r>
      <w:bookmarkStart w:id="2242" w:name="_ETM_Q4_634719"/>
      <w:bookmarkEnd w:id="2242"/>
      <w:r w:rsidRPr="00C42DC8">
        <w:rPr>
          <w:rtl/>
        </w:rPr>
        <w:t xml:space="preserve">של </w:t>
      </w:r>
      <w:bookmarkStart w:id="2243" w:name="_ETM_Q4_634900"/>
      <w:bookmarkEnd w:id="2243"/>
      <w:r w:rsidRPr="00C42DC8">
        <w:rPr>
          <w:rtl/>
        </w:rPr>
        <w:t>הזנחה</w:t>
      </w:r>
      <w:r>
        <w:rPr>
          <w:rFonts w:hint="cs"/>
          <w:rtl/>
        </w:rPr>
        <w:t xml:space="preserve"> </w:t>
      </w:r>
      <w:r>
        <w:rPr>
          <w:rFonts w:hint="eastAsia"/>
        </w:rPr>
        <w:t>–</w:t>
      </w:r>
      <w:r w:rsidRPr="00C42DC8">
        <w:rPr>
          <w:rtl/>
        </w:rPr>
        <w:t xml:space="preserve"> </w:t>
      </w:r>
      <w:bookmarkStart w:id="2244" w:name="_ETM_Q4_636159"/>
      <w:bookmarkEnd w:id="2244"/>
      <w:r w:rsidRPr="00C42DC8">
        <w:rPr>
          <w:rtl/>
        </w:rPr>
        <w:t xml:space="preserve">אנחנו </w:t>
      </w:r>
      <w:bookmarkStart w:id="2245" w:name="_ETM_Q4_636400"/>
      <w:bookmarkEnd w:id="2245"/>
      <w:r w:rsidRPr="00C42DC8">
        <w:rPr>
          <w:rtl/>
        </w:rPr>
        <w:t>מטפלים</w:t>
      </w:r>
      <w:r>
        <w:rPr>
          <w:rFonts w:hint="cs"/>
          <w:rtl/>
        </w:rPr>
        <w:t>.</w:t>
      </w:r>
      <w:r w:rsidRPr="00C42DC8">
        <w:rPr>
          <w:rtl/>
        </w:rPr>
        <w:t xml:space="preserve"> </w:t>
      </w:r>
      <w:bookmarkStart w:id="2246" w:name="_ETM_Q4_637540"/>
      <w:bookmarkEnd w:id="2246"/>
      <w:r w:rsidRPr="00C42DC8">
        <w:rPr>
          <w:rtl/>
        </w:rPr>
        <w:t>אנחנו</w:t>
      </w:r>
      <w:r>
        <w:rPr>
          <w:rFonts w:hint="cs"/>
          <w:rtl/>
        </w:rPr>
        <w:t>,</w:t>
      </w:r>
      <w:r w:rsidRPr="00C42DC8">
        <w:rPr>
          <w:rtl/>
        </w:rPr>
        <w:t xml:space="preserve"> </w:t>
      </w:r>
      <w:bookmarkStart w:id="2247" w:name="_ETM_Q4_637779"/>
      <w:bookmarkEnd w:id="2247"/>
      <w:r w:rsidRPr="00C42DC8">
        <w:rPr>
          <w:rtl/>
        </w:rPr>
        <w:t xml:space="preserve">האזרחים </w:t>
      </w:r>
      <w:bookmarkStart w:id="2248" w:name="_ETM_Q4_638260"/>
      <w:bookmarkEnd w:id="2248"/>
      <w:r w:rsidRPr="00C42DC8">
        <w:rPr>
          <w:rtl/>
        </w:rPr>
        <w:t xml:space="preserve">חשובים </w:t>
      </w:r>
      <w:bookmarkStart w:id="2249" w:name="_ETM_Q4_638709"/>
      <w:bookmarkEnd w:id="2249"/>
      <w:r w:rsidRPr="00C42DC8">
        <w:rPr>
          <w:rtl/>
        </w:rPr>
        <w:t>לנו</w:t>
      </w:r>
      <w:r>
        <w:rPr>
          <w:rFonts w:hint="cs"/>
          <w:rtl/>
        </w:rPr>
        <w:t>,</w:t>
      </w:r>
      <w:r w:rsidRPr="00C42DC8">
        <w:rPr>
          <w:rtl/>
        </w:rPr>
        <w:t xml:space="preserve"> </w:t>
      </w:r>
      <w:bookmarkStart w:id="2250" w:name="_ETM_Q4_639489"/>
      <w:bookmarkEnd w:id="2250"/>
      <w:r w:rsidRPr="00C42DC8">
        <w:rPr>
          <w:rtl/>
        </w:rPr>
        <w:t xml:space="preserve">גם </w:t>
      </w:r>
      <w:bookmarkStart w:id="2251" w:name="_ETM_Q4_639760"/>
      <w:bookmarkEnd w:id="2251"/>
      <w:r w:rsidRPr="00C42DC8">
        <w:rPr>
          <w:rtl/>
        </w:rPr>
        <w:t xml:space="preserve">אם </w:t>
      </w:r>
      <w:bookmarkStart w:id="2252" w:name="_ETM_Q4_639819"/>
      <w:bookmarkEnd w:id="2252"/>
      <w:r>
        <w:rPr>
          <w:rFonts w:hint="cs"/>
          <w:rtl/>
        </w:rPr>
        <w:t>הם גרים</w:t>
      </w:r>
      <w:r w:rsidRPr="00C42DC8">
        <w:rPr>
          <w:rtl/>
        </w:rPr>
        <w:t xml:space="preserve"> </w:t>
      </w:r>
      <w:bookmarkStart w:id="2253" w:name="_ETM_Q4_640120"/>
      <w:bookmarkEnd w:id="2253"/>
      <w:r w:rsidRPr="00C42DC8">
        <w:rPr>
          <w:rtl/>
        </w:rPr>
        <w:t xml:space="preserve">ביהודה </w:t>
      </w:r>
      <w:bookmarkStart w:id="2254" w:name="_ETM_Q4_640389"/>
      <w:bookmarkEnd w:id="2254"/>
      <w:r w:rsidRPr="00C42DC8">
        <w:rPr>
          <w:rtl/>
        </w:rPr>
        <w:t>ושומרון</w:t>
      </w:r>
      <w:r>
        <w:rPr>
          <w:rFonts w:hint="cs"/>
          <w:rtl/>
        </w:rPr>
        <w:t>,</w:t>
      </w:r>
      <w:r w:rsidRPr="00C42DC8">
        <w:rPr>
          <w:rtl/>
        </w:rPr>
        <w:t xml:space="preserve"> </w:t>
      </w:r>
      <w:bookmarkStart w:id="2255" w:name="_ETM_Q4_641430"/>
      <w:bookmarkEnd w:id="2255"/>
      <w:r w:rsidRPr="00C42DC8">
        <w:rPr>
          <w:rtl/>
        </w:rPr>
        <w:t xml:space="preserve">ואנחנו </w:t>
      </w:r>
      <w:bookmarkStart w:id="2256" w:name="_ETM_Q4_642000"/>
      <w:bookmarkEnd w:id="2256"/>
      <w:r w:rsidRPr="00C42DC8">
        <w:rPr>
          <w:rtl/>
        </w:rPr>
        <w:t>מסדירים</w:t>
      </w:r>
      <w:bookmarkStart w:id="2257" w:name="_ETM_Q4_642930"/>
      <w:bookmarkEnd w:id="2257"/>
      <w:r>
        <w:rPr>
          <w:rFonts w:hint="cs"/>
          <w:rtl/>
        </w:rPr>
        <w:t>.</w:t>
      </w:r>
    </w:p>
    <w:p w:rsidR="005E044E" w:rsidRDefault="005E044E" w:rsidP="00753B82">
      <w:pPr>
        <w:rPr>
          <w:rtl/>
        </w:rPr>
      </w:pPr>
      <w:bookmarkStart w:id="2258" w:name="_ETM_Q4_642413"/>
      <w:bookmarkStart w:id="2259" w:name="_ETM_Q4_642475"/>
      <w:bookmarkStart w:id="2260" w:name="_ETM_Q4_639525"/>
      <w:bookmarkStart w:id="2261" w:name="_ETM_Q4_639587"/>
      <w:bookmarkEnd w:id="2258"/>
      <w:bookmarkEnd w:id="2259"/>
      <w:bookmarkEnd w:id="2260"/>
      <w:bookmarkEnd w:id="2261"/>
    </w:p>
    <w:p w:rsidR="005E044E" w:rsidRDefault="005E044E" w:rsidP="00753B82">
      <w:pPr>
        <w:pStyle w:val="af5"/>
        <w:keepNext/>
        <w:rPr>
          <w:rtl/>
        </w:rPr>
      </w:pPr>
      <w:bookmarkStart w:id="2262" w:name="ET_interruption_4615_68"/>
      <w:r w:rsidRPr="00EB13C4">
        <w:rPr>
          <w:rStyle w:val="TagStyle"/>
          <w:rtl/>
        </w:rPr>
        <w:t xml:space="preserve"> &lt;&lt; קריאה &gt;&gt; </w:t>
      </w:r>
      <w:r>
        <w:rPr>
          <w:rtl/>
        </w:rPr>
        <w:t>ניצן הורוביץ (מרצ):</w:t>
      </w:r>
      <w:r w:rsidRPr="00EB13C4">
        <w:rPr>
          <w:rStyle w:val="TagStyle"/>
          <w:rtl/>
        </w:rPr>
        <w:t xml:space="preserve"> &lt;&lt; קריאה &gt;&gt;</w:t>
      </w:r>
      <w:r>
        <w:rPr>
          <w:rtl/>
        </w:rPr>
        <w:t xml:space="preserve">   </w:t>
      </w:r>
      <w:bookmarkEnd w:id="2262"/>
    </w:p>
    <w:p w:rsidR="005E044E" w:rsidRDefault="005E044E" w:rsidP="00430B16">
      <w:pPr>
        <w:rPr>
          <w:rtl/>
          <w:lang w:eastAsia="he-IL"/>
        </w:rPr>
      </w:pPr>
    </w:p>
    <w:p w:rsidR="005E044E" w:rsidRDefault="009153D6" w:rsidP="00753B82">
      <w:pPr>
        <w:rPr>
          <w:rtl/>
          <w:lang w:eastAsia="he-IL"/>
        </w:rPr>
      </w:pPr>
      <w:bookmarkStart w:id="2263" w:name="_ETM_Q4_639510"/>
      <w:bookmarkStart w:id="2264" w:name="_ETM_Q4_639599"/>
      <w:bookmarkEnd w:id="2263"/>
      <w:bookmarkEnd w:id="2264"/>
      <w:r>
        <w:rPr>
          <w:rFonts w:hint="cs"/>
          <w:rtl/>
          <w:lang w:eastAsia="he-IL"/>
        </w:rPr>
        <w:t>– – –</w:t>
      </w:r>
      <w:bookmarkStart w:id="2265" w:name="_ETM_Q4_640661"/>
      <w:bookmarkEnd w:id="2265"/>
    </w:p>
    <w:p w:rsidR="005E044E" w:rsidRPr="001D3FE8" w:rsidRDefault="005E044E" w:rsidP="00753B82">
      <w:pPr>
        <w:rPr>
          <w:rtl/>
          <w:lang w:eastAsia="he-IL"/>
        </w:rPr>
      </w:pPr>
      <w:bookmarkStart w:id="2266" w:name="_ETM_Q4_640731"/>
      <w:bookmarkEnd w:id="2266"/>
    </w:p>
    <w:p w:rsidR="005E044E" w:rsidRDefault="005E044E" w:rsidP="00753B82">
      <w:pPr>
        <w:pStyle w:val="-"/>
        <w:keepNext/>
        <w:rPr>
          <w:rtl/>
        </w:rPr>
      </w:pPr>
      <w:bookmarkStart w:id="2267" w:name="_ETM_Q4_637078"/>
      <w:bookmarkStart w:id="2268" w:name="_ETM_Q4_637175"/>
      <w:bookmarkEnd w:id="2267"/>
      <w:bookmarkEnd w:id="2268"/>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1D3FE8" w:rsidRDefault="005E044E" w:rsidP="00753B82">
      <w:pPr>
        <w:rPr>
          <w:rtl/>
          <w:lang w:eastAsia="he-IL"/>
        </w:rPr>
      </w:pPr>
    </w:p>
    <w:p w:rsidR="005E044E" w:rsidRDefault="005E044E" w:rsidP="00753B82">
      <w:pPr>
        <w:rPr>
          <w:rtl/>
        </w:rPr>
      </w:pPr>
      <w:bookmarkStart w:id="2269" w:name="_ETM_Q4_636570"/>
      <w:bookmarkStart w:id="2270" w:name="_ETM_Q4_636834"/>
      <w:bookmarkStart w:id="2271" w:name="_ETM_Q4_636914"/>
      <w:bookmarkEnd w:id="2269"/>
      <w:bookmarkEnd w:id="2270"/>
      <w:bookmarkEnd w:id="2271"/>
      <w:r w:rsidRPr="00C42DC8">
        <w:rPr>
          <w:rtl/>
        </w:rPr>
        <w:t>מה</w:t>
      </w:r>
      <w:r>
        <w:rPr>
          <w:rFonts w:hint="cs"/>
          <w:rtl/>
        </w:rPr>
        <w:t>?</w:t>
      </w:r>
    </w:p>
    <w:p w:rsidR="005E044E" w:rsidRDefault="005E044E" w:rsidP="00753B82">
      <w:pPr>
        <w:rPr>
          <w:rtl/>
        </w:rPr>
      </w:pPr>
    </w:p>
    <w:p w:rsidR="005E044E" w:rsidRDefault="005E044E" w:rsidP="00753B82">
      <w:pPr>
        <w:pStyle w:val="af5"/>
        <w:keepNext/>
        <w:rPr>
          <w:rtl/>
        </w:rPr>
      </w:pPr>
      <w:bookmarkStart w:id="2272" w:name="ET_interruption_4615_54"/>
      <w:r w:rsidRPr="00E32340">
        <w:rPr>
          <w:rStyle w:val="TagStyle"/>
          <w:rtl/>
        </w:rPr>
        <w:lastRenderedPageBreak/>
        <w:t xml:space="preserve"> &lt;&lt; קריאה &gt;&gt; </w:t>
      </w:r>
      <w:r>
        <w:rPr>
          <w:rtl/>
        </w:rPr>
        <w:t>ניצן הורוביץ (מרצ):</w:t>
      </w:r>
      <w:r w:rsidRPr="00E32340">
        <w:rPr>
          <w:rStyle w:val="TagStyle"/>
          <w:rtl/>
        </w:rPr>
        <w:t xml:space="preserve"> &lt;&lt; קריאה &gt;&gt;</w:t>
      </w:r>
      <w:r>
        <w:rPr>
          <w:rtl/>
        </w:rPr>
        <w:t xml:space="preserve">   </w:t>
      </w:r>
      <w:bookmarkEnd w:id="2272"/>
    </w:p>
    <w:p w:rsidR="005E044E" w:rsidRDefault="005E044E" w:rsidP="00430B16">
      <w:pPr>
        <w:rPr>
          <w:rtl/>
          <w:lang w:eastAsia="he-IL"/>
        </w:rPr>
      </w:pPr>
      <w:bookmarkStart w:id="2273" w:name="_ETM_Q4_641039"/>
      <w:bookmarkEnd w:id="2273"/>
    </w:p>
    <w:p w:rsidR="005E044E" w:rsidRDefault="005E044E" w:rsidP="00753B82">
      <w:pPr>
        <w:rPr>
          <w:rtl/>
          <w:lang w:eastAsia="he-IL"/>
        </w:rPr>
      </w:pPr>
      <w:bookmarkStart w:id="2274" w:name="_ETM_Q4_641156"/>
      <w:bookmarkEnd w:id="2274"/>
      <w:r w:rsidRPr="00CA6D53">
        <w:rPr>
          <w:rFonts w:hint="cs"/>
          <w:rtl/>
          <w:lang w:eastAsia="he-IL"/>
        </w:rPr>
        <w:t xml:space="preserve">למה אתם מטפלים? </w:t>
      </w:r>
      <w:r>
        <w:rPr>
          <w:rFonts w:hint="cs"/>
          <w:rtl/>
          <w:lang w:eastAsia="he-IL"/>
        </w:rPr>
        <w:t>אם</w:t>
      </w:r>
      <w:r w:rsidRPr="00CA6D53">
        <w:rPr>
          <w:rFonts w:hint="cs"/>
          <w:rtl/>
          <w:lang w:eastAsia="he-IL"/>
        </w:rPr>
        <w:t xml:space="preserve"> זה מאחז לא חוקי, צריך לחבר אותו לקו חשמל?</w:t>
      </w:r>
    </w:p>
    <w:p w:rsidR="005E044E" w:rsidRDefault="005E044E" w:rsidP="00753B82">
      <w:pPr>
        <w:rPr>
          <w:rtl/>
          <w:lang w:eastAsia="he-I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753B82">
      <w:pPr>
        <w:rPr>
          <w:rtl/>
        </w:rPr>
      </w:pPr>
      <w:r>
        <w:rPr>
          <w:rFonts w:hint="cs"/>
          <w:rtl/>
          <w:lang w:eastAsia="he-IL"/>
        </w:rPr>
        <w:t>אז אני עניתי</w:t>
      </w:r>
      <w:bookmarkStart w:id="2275" w:name="_ETM_Q4_649150"/>
      <w:bookmarkEnd w:id="2275"/>
      <w:r>
        <w:rPr>
          <w:rFonts w:hint="cs"/>
          <w:rtl/>
          <w:lang w:eastAsia="he-IL"/>
        </w:rPr>
        <w:t xml:space="preserve">, </w:t>
      </w:r>
      <w:r w:rsidRPr="00C42DC8">
        <w:rPr>
          <w:rtl/>
        </w:rPr>
        <w:t>והקשבת</w:t>
      </w:r>
      <w:r>
        <w:rPr>
          <w:rFonts w:hint="cs"/>
          <w:rtl/>
        </w:rPr>
        <w:t>.</w:t>
      </w:r>
    </w:p>
    <w:p w:rsidR="005E044E" w:rsidRDefault="005E044E" w:rsidP="00753B82">
      <w:pPr>
        <w:rPr>
          <w:rtl/>
        </w:rPr>
      </w:pPr>
    </w:p>
    <w:p w:rsidR="005E044E" w:rsidRDefault="005E044E" w:rsidP="00753B82">
      <w:pPr>
        <w:pStyle w:val="af5"/>
        <w:keepNext/>
        <w:rPr>
          <w:rtl/>
        </w:rPr>
      </w:pPr>
      <w:bookmarkStart w:id="2276" w:name="ET_interruption_5809_56"/>
      <w:r w:rsidRPr="007C590D">
        <w:rPr>
          <w:rStyle w:val="TagStyle"/>
          <w:rtl/>
        </w:rPr>
        <w:t xml:space="preserve"> &lt;&lt; קריאה &gt;&gt; </w:t>
      </w:r>
      <w:r>
        <w:rPr>
          <w:rtl/>
        </w:rPr>
        <w:t>מיכל שיר סגמן (הליכוד):</w:t>
      </w:r>
      <w:r w:rsidRPr="007C590D">
        <w:rPr>
          <w:rStyle w:val="TagStyle"/>
          <w:rtl/>
        </w:rPr>
        <w:t xml:space="preserve"> &lt;&lt; קריאה &gt;&gt;</w:t>
      </w:r>
      <w:r>
        <w:rPr>
          <w:rtl/>
        </w:rPr>
        <w:t xml:space="preserve">   </w:t>
      </w:r>
      <w:bookmarkEnd w:id="2276"/>
    </w:p>
    <w:p w:rsidR="005E044E" w:rsidRPr="007C590D" w:rsidRDefault="005E044E" w:rsidP="00753B82">
      <w:pPr>
        <w:rPr>
          <w:rtl/>
          <w:lang w:eastAsia="he-IL"/>
        </w:rPr>
      </w:pPr>
    </w:p>
    <w:p w:rsidR="005E044E" w:rsidRDefault="005E044E" w:rsidP="00753B82">
      <w:pPr>
        <w:rPr>
          <w:rtl/>
        </w:rPr>
      </w:pPr>
      <w:r>
        <w:rPr>
          <w:rFonts w:hint="cs"/>
          <w:rtl/>
        </w:rPr>
        <w:t>כי מדובר באזרחים שווי זכויות, כי מדובר באזרחים שווי זכויות, כי מדובר באזרחים שווי זכויות.</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430B16">
      <w:pPr>
        <w:rPr>
          <w:rtl/>
          <w:lang w:eastAsia="he-IL"/>
        </w:rPr>
      </w:pPr>
    </w:p>
    <w:p w:rsidR="005E044E" w:rsidRPr="00902A93" w:rsidRDefault="005E044E" w:rsidP="00753B82">
      <w:pPr>
        <w:rPr>
          <w:rtl/>
          <w:lang w:eastAsia="he-IL"/>
        </w:rPr>
      </w:pPr>
      <w:r>
        <w:rPr>
          <w:rFonts w:hint="cs"/>
          <w:rtl/>
          <w:lang w:eastAsia="he-IL"/>
        </w:rPr>
        <w:t xml:space="preserve">רגע, אתה הקשבת לדברים הקודמים שלי ושמעת שיש </w:t>
      </w:r>
      <w:r w:rsidR="009153D6">
        <w:rPr>
          <w:rFonts w:hint="cs"/>
          <w:rtl/>
          <w:lang w:eastAsia="he-IL"/>
        </w:rPr>
        <w:t>– – –</w:t>
      </w:r>
    </w:p>
    <w:p w:rsidR="005E044E" w:rsidRDefault="005E044E" w:rsidP="00753B82">
      <w:pPr>
        <w:rPr>
          <w:rtl/>
        </w:rPr>
      </w:pPr>
    </w:p>
    <w:p w:rsidR="005E044E" w:rsidRDefault="005E044E" w:rsidP="00753B82">
      <w:pPr>
        <w:pStyle w:val="af5"/>
        <w:keepNext/>
        <w:rPr>
          <w:rtl/>
        </w:rPr>
      </w:pPr>
      <w:r w:rsidRPr="00E32340">
        <w:rPr>
          <w:rStyle w:val="TagStyle"/>
          <w:rtl/>
        </w:rPr>
        <w:t xml:space="preserve">&lt;&lt; קריאה &gt;&gt; </w:t>
      </w:r>
      <w:r>
        <w:rPr>
          <w:rtl/>
        </w:rPr>
        <w:t>ניצן הורוביץ (מרצ):</w:t>
      </w:r>
      <w:r w:rsidRPr="00E3234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753B82">
      <w:pPr>
        <w:rPr>
          <w:rtl/>
        </w:rPr>
      </w:pPr>
      <w:r>
        <w:rPr>
          <w:rFonts w:hint="cs"/>
          <w:rtl/>
        </w:rPr>
        <w:t>הם גם לא בחרו אותך ולא יבחרו אותך.</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F166F8" w:rsidRDefault="005E044E" w:rsidP="00753B82">
      <w:pPr>
        <w:rPr>
          <w:rtl/>
          <w:lang w:eastAsia="he-IL"/>
        </w:rPr>
      </w:pPr>
    </w:p>
    <w:p w:rsidR="005E044E" w:rsidRDefault="005E044E" w:rsidP="00753B82">
      <w:pPr>
        <w:rPr>
          <w:rtl/>
        </w:rPr>
      </w:pPr>
      <w:r>
        <w:rPr>
          <w:rFonts w:hint="cs"/>
          <w:rtl/>
        </w:rPr>
        <w:t xml:space="preserve">זה לא קשור בכלל. אזרח ישראלי זכאי לקבל את תנאיו, אם פעל על פי חוק. יש לך </w:t>
      </w:r>
      <w:r w:rsidR="009153D6">
        <w:rPr>
          <w:rFonts w:hint="cs"/>
          <w:rtl/>
        </w:rPr>
        <w:t>– – –</w:t>
      </w:r>
    </w:p>
    <w:p w:rsidR="005E044E" w:rsidRDefault="005E044E" w:rsidP="00753B82">
      <w:pPr>
        <w:rPr>
          <w:rtl/>
        </w:rPr>
      </w:pPr>
    </w:p>
    <w:p w:rsidR="005E044E" w:rsidRDefault="005E044E" w:rsidP="00753B82">
      <w:pPr>
        <w:pStyle w:val="af5"/>
        <w:keepNext/>
        <w:rPr>
          <w:rtl/>
        </w:rPr>
      </w:pPr>
      <w:bookmarkStart w:id="2277" w:name="ET_interruption_5809_58"/>
      <w:r w:rsidRPr="00F166F8">
        <w:rPr>
          <w:rStyle w:val="TagStyle"/>
          <w:rtl/>
        </w:rPr>
        <w:t xml:space="preserve"> &lt;&lt; קריאה &gt;&gt; </w:t>
      </w:r>
      <w:r>
        <w:rPr>
          <w:rtl/>
        </w:rPr>
        <w:t>מיכל שיר סגמן (הליכוד):</w:t>
      </w:r>
      <w:r w:rsidRPr="00F166F8">
        <w:rPr>
          <w:rStyle w:val="TagStyle"/>
          <w:rtl/>
        </w:rPr>
        <w:t xml:space="preserve"> &lt;&lt; קריאה &gt;&gt;</w:t>
      </w:r>
      <w:r>
        <w:rPr>
          <w:rtl/>
        </w:rPr>
        <w:t xml:space="preserve">   </w:t>
      </w:r>
      <w:bookmarkEnd w:id="2277"/>
    </w:p>
    <w:p w:rsidR="005E044E" w:rsidRDefault="005E044E" w:rsidP="00753B82">
      <w:pPr>
        <w:rPr>
          <w:rtl/>
        </w:rPr>
      </w:pPr>
    </w:p>
    <w:p w:rsidR="005E044E" w:rsidRDefault="005E044E" w:rsidP="00753B82">
      <w:pPr>
        <w:rPr>
          <w:rtl/>
        </w:rPr>
      </w:pPr>
      <w:r>
        <w:rPr>
          <w:rFonts w:hint="cs"/>
          <w:rtl/>
        </w:rPr>
        <w:t xml:space="preserve">אז אתה לא מטפל במי שלא בחר בך? מי </w:t>
      </w:r>
      <w:bookmarkStart w:id="2278" w:name="_ETM_Q4_653814"/>
      <w:bookmarkEnd w:id="2278"/>
      <w:r>
        <w:rPr>
          <w:rFonts w:hint="cs"/>
          <w:rtl/>
        </w:rPr>
        <w:t>שלא בחר בך לא קיים?</w:t>
      </w:r>
      <w:bookmarkStart w:id="2279" w:name="_ETM_Q4_661038"/>
      <w:bookmarkEnd w:id="2279"/>
    </w:p>
    <w:p w:rsidR="005E044E" w:rsidRDefault="005E044E" w:rsidP="00753B82">
      <w:pPr>
        <w:rPr>
          <w:rtl/>
        </w:rPr>
      </w:pPr>
      <w:bookmarkStart w:id="2280" w:name="_ETM_Q4_661172"/>
      <w:bookmarkStart w:id="2281" w:name="_ETM_Q4_664853"/>
      <w:bookmarkStart w:id="2282" w:name="_ETM_Q4_664942"/>
      <w:bookmarkEnd w:id="2280"/>
      <w:bookmarkEnd w:id="2281"/>
      <w:bookmarkEnd w:id="2282"/>
    </w:p>
    <w:p w:rsidR="005E044E" w:rsidRDefault="005E044E" w:rsidP="00753B82">
      <w:pPr>
        <w:pStyle w:val="af5"/>
        <w:keepNext/>
        <w:rPr>
          <w:rtl/>
        </w:rPr>
      </w:pPr>
      <w:bookmarkStart w:id="2283" w:name="ET_interruption_5770_59"/>
      <w:r w:rsidRPr="00F166F8">
        <w:rPr>
          <w:rStyle w:val="TagStyle"/>
          <w:rtl/>
        </w:rPr>
        <w:t xml:space="preserve"> &lt;&lt; קריאה &gt;&gt; </w:t>
      </w:r>
      <w:r>
        <w:rPr>
          <w:rtl/>
        </w:rPr>
        <w:t>מאי גולן (הליכוד):</w:t>
      </w:r>
      <w:r w:rsidRPr="00F166F8">
        <w:rPr>
          <w:rStyle w:val="TagStyle"/>
          <w:rtl/>
        </w:rPr>
        <w:t xml:space="preserve"> &lt;&lt; קריאה &gt;&gt;</w:t>
      </w:r>
      <w:r>
        <w:rPr>
          <w:rtl/>
        </w:rPr>
        <w:t xml:space="preserve">   </w:t>
      </w:r>
      <w:bookmarkEnd w:id="2283"/>
    </w:p>
    <w:p w:rsidR="005E044E" w:rsidRDefault="005E044E" w:rsidP="00430B16">
      <w:pPr>
        <w:rPr>
          <w:rtl/>
          <w:lang w:eastAsia="he-IL"/>
        </w:rPr>
      </w:pPr>
    </w:p>
    <w:p w:rsidR="005E044E" w:rsidRDefault="005E044E" w:rsidP="00753B82">
      <w:pPr>
        <w:rPr>
          <w:rtl/>
        </w:rPr>
      </w:pPr>
      <w:bookmarkStart w:id="2284" w:name="_ETM_Q4_670501"/>
      <w:bookmarkEnd w:id="2284"/>
      <w:r>
        <w:rPr>
          <w:rFonts w:hint="cs"/>
          <w:rtl/>
        </w:rPr>
        <w:t xml:space="preserve">ניצן, לא מתאים לך לדבר ככה. יש </w:t>
      </w:r>
      <w:r w:rsidR="009153D6">
        <w:rPr>
          <w:rFonts w:hint="cs"/>
          <w:rtl/>
        </w:rPr>
        <w:t>– – –</w:t>
      </w:r>
    </w:p>
    <w:p w:rsidR="005E044E" w:rsidRDefault="005E044E" w:rsidP="00753B82">
      <w:pPr>
        <w:rPr>
          <w:rtl/>
        </w:rPr>
      </w:pPr>
    </w:p>
    <w:p w:rsidR="005E044E" w:rsidRDefault="005E044E" w:rsidP="00753B82">
      <w:pPr>
        <w:pStyle w:val="af5"/>
        <w:keepNext/>
        <w:rPr>
          <w:rtl/>
        </w:rPr>
      </w:pPr>
      <w:bookmarkStart w:id="2285" w:name="ET_interruption_4615_60"/>
      <w:r w:rsidRPr="00F166F8">
        <w:rPr>
          <w:rStyle w:val="TagStyle"/>
          <w:rtl/>
        </w:rPr>
        <w:t xml:space="preserve"> &lt;&lt; קריאה &gt;&gt; </w:t>
      </w:r>
      <w:r>
        <w:rPr>
          <w:rtl/>
        </w:rPr>
        <w:t>ניצן הורוביץ (מרצ):</w:t>
      </w:r>
      <w:r w:rsidRPr="00F166F8">
        <w:rPr>
          <w:rStyle w:val="TagStyle"/>
          <w:rtl/>
        </w:rPr>
        <w:t xml:space="preserve"> &lt;&lt; קריאה &gt;&gt;</w:t>
      </w:r>
      <w:r>
        <w:rPr>
          <w:rtl/>
        </w:rPr>
        <w:t xml:space="preserve">   </w:t>
      </w:r>
      <w:bookmarkEnd w:id="2285"/>
    </w:p>
    <w:p w:rsidR="005E044E" w:rsidRDefault="005E044E" w:rsidP="00430B16">
      <w:pPr>
        <w:rPr>
          <w:rtl/>
          <w:lang w:eastAsia="he-IL"/>
        </w:rPr>
      </w:pPr>
    </w:p>
    <w:p w:rsidR="005E044E" w:rsidRPr="00F166F8" w:rsidRDefault="009153D6" w:rsidP="00753B82">
      <w:pPr>
        <w:rPr>
          <w:rtl/>
          <w:lang w:eastAsia="he-IL"/>
        </w:rPr>
      </w:pPr>
      <w:r>
        <w:rPr>
          <w:rFonts w:hint="cs"/>
          <w:rtl/>
          <w:lang w:eastAsia="he-IL"/>
        </w:rPr>
        <w:t>– – –</w:t>
      </w:r>
      <w:r w:rsidR="005E044E">
        <w:rPr>
          <w:rFonts w:hint="cs"/>
          <w:rtl/>
          <w:lang w:eastAsia="he-IL"/>
        </w:rPr>
        <w:t xml:space="preserve"> על פי חוק </w:t>
      </w:r>
      <w:r>
        <w:rPr>
          <w:rFonts w:hint="cs"/>
          <w:rtl/>
          <w:lang w:eastAsia="he-IL"/>
        </w:rPr>
        <w:t>– – –</w:t>
      </w:r>
    </w:p>
    <w:p w:rsidR="005E044E" w:rsidRDefault="005E044E" w:rsidP="00753B82">
      <w:pPr>
        <w:rPr>
          <w:rt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F166F8" w:rsidRDefault="005E044E" w:rsidP="00753B82">
      <w:pPr>
        <w:rPr>
          <w:rtl/>
          <w:lang w:eastAsia="he-IL"/>
        </w:rPr>
      </w:pPr>
    </w:p>
    <w:p w:rsidR="005E044E" w:rsidRDefault="005E044E" w:rsidP="00753B82">
      <w:pPr>
        <w:rPr>
          <w:rtl/>
        </w:rPr>
      </w:pPr>
      <w:r>
        <w:rPr>
          <w:rFonts w:hint="cs"/>
          <w:rtl/>
        </w:rPr>
        <w:t xml:space="preserve">יש לך ביהודה ושומרון מאות </w:t>
      </w:r>
      <w:bookmarkStart w:id="2286" w:name="_ETM_Q4_680471"/>
      <w:bookmarkEnd w:id="2286"/>
      <w:r>
        <w:rPr>
          <w:rFonts w:hint="cs"/>
          <w:rtl/>
        </w:rPr>
        <w:t xml:space="preserve">אלפי אזרחים </w:t>
      </w:r>
      <w:r w:rsidR="009153D6">
        <w:rPr>
          <w:rFonts w:hint="cs"/>
          <w:rtl/>
        </w:rPr>
        <w:t>– –</w:t>
      </w:r>
    </w:p>
    <w:p w:rsidR="005E044E" w:rsidRDefault="005E044E" w:rsidP="00753B82">
      <w:pPr>
        <w:rPr>
          <w:rtl/>
        </w:rPr>
      </w:pPr>
      <w:bookmarkStart w:id="2287" w:name="_ETM_Q4_680225"/>
      <w:bookmarkStart w:id="2288" w:name="_ETM_Q4_680285"/>
      <w:bookmarkStart w:id="2289" w:name="_ETM_Q4_677442"/>
      <w:bookmarkStart w:id="2290" w:name="_ETM_Q4_677512"/>
      <w:bookmarkEnd w:id="2287"/>
      <w:bookmarkEnd w:id="2288"/>
      <w:bookmarkEnd w:id="2289"/>
      <w:bookmarkEnd w:id="2290"/>
    </w:p>
    <w:p w:rsidR="005E044E" w:rsidRDefault="005E044E" w:rsidP="00753B82">
      <w:pPr>
        <w:pStyle w:val="af5"/>
        <w:keepNext/>
        <w:rPr>
          <w:rtl/>
        </w:rPr>
      </w:pPr>
      <w:bookmarkStart w:id="2291" w:name="ET_interruption_4615_71"/>
      <w:r w:rsidRPr="00105929">
        <w:rPr>
          <w:rStyle w:val="TagStyle"/>
          <w:rtl/>
        </w:rPr>
        <w:t xml:space="preserve"> &lt;&lt; קריאה &gt;&gt; </w:t>
      </w:r>
      <w:r>
        <w:rPr>
          <w:rtl/>
        </w:rPr>
        <w:t>ניצן הורוביץ (מרצ):</w:t>
      </w:r>
      <w:r w:rsidRPr="00105929">
        <w:rPr>
          <w:rStyle w:val="TagStyle"/>
          <w:rtl/>
        </w:rPr>
        <w:t xml:space="preserve"> &lt;&lt; קריאה &gt;&gt;</w:t>
      </w:r>
      <w:r>
        <w:rPr>
          <w:rtl/>
        </w:rPr>
        <w:t xml:space="preserve">   </w:t>
      </w:r>
      <w:bookmarkEnd w:id="2291"/>
    </w:p>
    <w:p w:rsidR="005E044E" w:rsidRDefault="005E044E" w:rsidP="00430B16">
      <w:pPr>
        <w:rPr>
          <w:rtl/>
          <w:lang w:eastAsia="he-IL"/>
        </w:rPr>
      </w:pPr>
    </w:p>
    <w:p w:rsidR="005E044E" w:rsidRDefault="009153D6" w:rsidP="00753B82">
      <w:pPr>
        <w:rPr>
          <w:rtl/>
          <w:lang w:eastAsia="he-IL"/>
        </w:rPr>
      </w:pPr>
      <w:bookmarkStart w:id="2292" w:name="_ETM_Q4_680017"/>
      <w:bookmarkEnd w:id="2292"/>
      <w:r>
        <w:rPr>
          <w:rFonts w:hint="cs"/>
          <w:rtl/>
          <w:lang w:eastAsia="he-IL"/>
        </w:rPr>
        <w:t>– – –</w:t>
      </w:r>
      <w:r w:rsidR="005E044E">
        <w:rPr>
          <w:rFonts w:hint="cs"/>
          <w:rtl/>
          <w:lang w:eastAsia="he-IL"/>
        </w:rPr>
        <w:t xml:space="preserve"> </w:t>
      </w:r>
      <w:bookmarkStart w:id="2293" w:name="_ETM_Q4_686434"/>
      <w:bookmarkEnd w:id="2293"/>
      <w:r w:rsidR="005E044E">
        <w:rPr>
          <w:rFonts w:hint="cs"/>
          <w:rtl/>
          <w:lang w:eastAsia="he-IL"/>
        </w:rPr>
        <w:t>מאה אחוז.</w:t>
      </w:r>
    </w:p>
    <w:p w:rsidR="005E044E" w:rsidRPr="00105929" w:rsidRDefault="005E044E" w:rsidP="00753B82">
      <w:pPr>
        <w:rPr>
          <w:rtl/>
          <w:lang w:eastAsia="he-IL"/>
        </w:rPr>
      </w:pPr>
      <w:bookmarkStart w:id="2294" w:name="_ETM_Q4_681426"/>
      <w:bookmarkStart w:id="2295" w:name="_ETM_Q4_681498"/>
      <w:bookmarkEnd w:id="2294"/>
      <w:bookmarkEnd w:id="2295"/>
    </w:p>
    <w:p w:rsidR="005E044E" w:rsidRDefault="005E044E" w:rsidP="00753B82">
      <w:pPr>
        <w:pStyle w:val="-"/>
        <w:keepNext/>
        <w:rPr>
          <w:rtl/>
        </w:rPr>
      </w:pPr>
      <w:bookmarkStart w:id="2296" w:name="_ETM_Q4_675570"/>
      <w:bookmarkStart w:id="2297" w:name="_ETM_Q4_675622"/>
      <w:bookmarkEnd w:id="2296"/>
      <w:bookmarkEnd w:id="2297"/>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rPr>
      </w:pPr>
    </w:p>
    <w:p w:rsidR="005E044E" w:rsidRDefault="009153D6" w:rsidP="00753B82">
      <w:pPr>
        <w:rPr>
          <w:rtl/>
        </w:rPr>
      </w:pPr>
      <w:bookmarkStart w:id="2298" w:name="_ETM_Q4_680384"/>
      <w:bookmarkStart w:id="2299" w:name="_ETM_Q4_680429"/>
      <w:bookmarkEnd w:id="2298"/>
      <w:bookmarkEnd w:id="2299"/>
      <w:r>
        <w:rPr>
          <w:rFonts w:hint="cs"/>
          <w:rtl/>
        </w:rPr>
        <w:t>– –</w:t>
      </w:r>
      <w:r w:rsidR="005E044E">
        <w:rPr>
          <w:rFonts w:hint="cs"/>
          <w:rtl/>
        </w:rPr>
        <w:t xml:space="preserve"> שמדינת ישראל שיכנה ובנתה את בתיהם ונתנה להם היתר בנייה.</w:t>
      </w:r>
    </w:p>
    <w:p w:rsidR="005E044E" w:rsidRDefault="005E044E" w:rsidP="00753B82">
      <w:pPr>
        <w:rPr>
          <w:rtl/>
        </w:rPr>
      </w:pPr>
    </w:p>
    <w:p w:rsidR="005E044E" w:rsidRDefault="005E044E" w:rsidP="00753B82">
      <w:pPr>
        <w:pStyle w:val="af5"/>
        <w:keepNext/>
        <w:rPr>
          <w:rtl/>
        </w:rPr>
      </w:pPr>
      <w:bookmarkStart w:id="2300" w:name="ET_interruption_4615_61"/>
      <w:r w:rsidRPr="00C72D81">
        <w:rPr>
          <w:rStyle w:val="TagStyle"/>
          <w:rtl/>
        </w:rPr>
        <w:t xml:space="preserve"> &lt;&lt; קריאה &gt;&gt; </w:t>
      </w:r>
      <w:r>
        <w:rPr>
          <w:rtl/>
        </w:rPr>
        <w:t>ניצן הורוביץ (מרצ):</w:t>
      </w:r>
      <w:r w:rsidRPr="00C72D81">
        <w:rPr>
          <w:rStyle w:val="TagStyle"/>
          <w:rtl/>
        </w:rPr>
        <w:t xml:space="preserve"> &lt;&lt; קריאה &gt;&gt;</w:t>
      </w:r>
      <w:r>
        <w:rPr>
          <w:rtl/>
        </w:rPr>
        <w:t xml:space="preserve">   </w:t>
      </w:r>
      <w:bookmarkEnd w:id="2300"/>
    </w:p>
    <w:p w:rsidR="005E044E" w:rsidRDefault="005E044E" w:rsidP="00430B16">
      <w:pPr>
        <w:rPr>
          <w:rtl/>
          <w:lang w:eastAsia="he-IL"/>
        </w:rPr>
      </w:pPr>
    </w:p>
    <w:p w:rsidR="005E044E" w:rsidRPr="00C72D81" w:rsidRDefault="005E044E" w:rsidP="00753B82">
      <w:pPr>
        <w:rPr>
          <w:rtl/>
          <w:lang w:eastAsia="he-IL"/>
        </w:rPr>
      </w:pPr>
      <w:r>
        <w:rPr>
          <w:rFonts w:hint="cs"/>
          <w:rtl/>
          <w:lang w:eastAsia="he-IL"/>
        </w:rPr>
        <w:t xml:space="preserve"> </w:t>
      </w:r>
      <w:bookmarkStart w:id="2301" w:name="_ETM_Q4_683202"/>
      <w:bookmarkEnd w:id="2301"/>
      <w:r>
        <w:rPr>
          <w:rFonts w:hint="cs"/>
          <w:rtl/>
          <w:lang w:eastAsia="he-IL"/>
        </w:rPr>
        <w:t>אבל הם לא שם בגלל זה.</w:t>
      </w:r>
      <w:bookmarkStart w:id="2302" w:name="_ETM_Q4_684076"/>
      <w:bookmarkEnd w:id="2302"/>
      <w:r>
        <w:rPr>
          <w:rFonts w:hint="cs"/>
          <w:rtl/>
          <w:lang w:eastAsia="he-IL"/>
        </w:rPr>
        <w:t xml:space="preserve"> </w:t>
      </w:r>
      <w:bookmarkStart w:id="2303" w:name="_ETM_Q4_684122"/>
      <w:bookmarkStart w:id="2304" w:name="_ETM_Q4_684771"/>
      <w:bookmarkStart w:id="2305" w:name="_ETM_Q4_684846"/>
      <w:bookmarkStart w:id="2306" w:name="_ETM_Q4_682201"/>
      <w:bookmarkStart w:id="2307" w:name="_ETM_Q4_682280"/>
      <w:bookmarkStart w:id="2308" w:name="_ETM_Q4_685088"/>
      <w:bookmarkStart w:id="2309" w:name="_ETM_Q4_685168"/>
      <w:bookmarkStart w:id="2310" w:name="_ETM_Q4_684815"/>
      <w:bookmarkStart w:id="2311" w:name="_ETM_Q4_684211"/>
      <w:bookmarkStart w:id="2312" w:name="_ETM_Q4_684263"/>
      <w:bookmarkEnd w:id="2303"/>
      <w:bookmarkEnd w:id="2304"/>
      <w:bookmarkEnd w:id="2305"/>
      <w:bookmarkEnd w:id="2306"/>
      <w:bookmarkEnd w:id="2307"/>
      <w:bookmarkEnd w:id="2308"/>
      <w:bookmarkEnd w:id="2309"/>
      <w:bookmarkEnd w:id="2310"/>
      <w:bookmarkEnd w:id="2311"/>
      <w:bookmarkEnd w:id="2312"/>
      <w:r>
        <w:rPr>
          <w:rFonts w:hint="cs"/>
          <w:rtl/>
          <w:lang w:eastAsia="he-IL"/>
        </w:rPr>
        <w:t xml:space="preserve">הם לא שם בגלל זה </w:t>
      </w:r>
      <w:r w:rsidR="009153D6">
        <w:rPr>
          <w:rFonts w:hint="cs"/>
          <w:rtl/>
          <w:lang w:eastAsia="he-IL"/>
        </w:rPr>
        <w:t>– – –</w:t>
      </w:r>
      <w:r>
        <w:rPr>
          <w:rFonts w:hint="cs"/>
          <w:rtl/>
          <w:lang w:eastAsia="he-IL"/>
        </w:rPr>
        <w:t xml:space="preserve"> </w:t>
      </w:r>
    </w:p>
    <w:p w:rsidR="005E044E" w:rsidRDefault="005E044E" w:rsidP="00753B82">
      <w:pPr>
        <w:rPr>
          <w:rtl/>
        </w:rPr>
      </w:pPr>
      <w:bookmarkStart w:id="2313" w:name="_ETM_Q4_689585"/>
      <w:bookmarkStart w:id="2314" w:name="_ETM_Q4_689692"/>
      <w:bookmarkStart w:id="2315" w:name="_ETM_Q4_689834"/>
      <w:bookmarkStart w:id="2316" w:name="_ETM_Q4_689955"/>
      <w:bookmarkStart w:id="2317" w:name="_ETM_Q4_678027"/>
      <w:bookmarkEnd w:id="2313"/>
      <w:bookmarkEnd w:id="2314"/>
      <w:bookmarkEnd w:id="2315"/>
      <w:bookmarkEnd w:id="2316"/>
      <w:bookmarkEnd w:id="2317"/>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902A93" w:rsidRDefault="005E044E" w:rsidP="00753B82">
      <w:pPr>
        <w:rPr>
          <w:rtl/>
          <w:lang w:eastAsia="he-IL"/>
        </w:rPr>
      </w:pPr>
    </w:p>
    <w:p w:rsidR="005E044E" w:rsidRDefault="005E044E" w:rsidP="00753B82">
      <w:pPr>
        <w:rPr>
          <w:rtl/>
        </w:rPr>
      </w:pPr>
      <w:bookmarkStart w:id="2318" w:name="_ETM_Q4_679717"/>
      <w:bookmarkStart w:id="2319" w:name="_ETM_Q4_679859"/>
      <w:bookmarkEnd w:id="2318"/>
      <w:bookmarkEnd w:id="2319"/>
      <w:r>
        <w:rPr>
          <w:rFonts w:hint="cs"/>
          <w:rtl/>
        </w:rPr>
        <w:t xml:space="preserve">רגע, אז מה אני עניתי? </w:t>
      </w:r>
    </w:p>
    <w:p w:rsidR="005E044E" w:rsidRDefault="005E044E" w:rsidP="00753B82">
      <w:pPr>
        <w:rPr>
          <w:rtl/>
        </w:rPr>
      </w:pPr>
      <w:bookmarkStart w:id="2320" w:name="_ETM_Q4_686368"/>
      <w:bookmarkStart w:id="2321" w:name="_ETM_Q4_686424"/>
      <w:bookmarkEnd w:id="2320"/>
      <w:bookmarkEnd w:id="2321"/>
    </w:p>
    <w:p w:rsidR="005E044E" w:rsidRDefault="005E044E" w:rsidP="00753B82">
      <w:pPr>
        <w:pStyle w:val="af5"/>
        <w:keepNext/>
        <w:rPr>
          <w:rtl/>
        </w:rPr>
      </w:pPr>
      <w:bookmarkStart w:id="2322" w:name="_ETM_Q4_683811"/>
      <w:bookmarkStart w:id="2323" w:name="_ETM_Q4_683896"/>
      <w:bookmarkStart w:id="2324" w:name="ET_interruption_4615_73"/>
      <w:bookmarkEnd w:id="2322"/>
      <w:bookmarkEnd w:id="2323"/>
      <w:r w:rsidRPr="00EA4CB3">
        <w:rPr>
          <w:rStyle w:val="TagStyle"/>
          <w:rtl/>
        </w:rPr>
        <w:t xml:space="preserve"> &lt;&lt; קריאה &gt;&gt; </w:t>
      </w:r>
      <w:r>
        <w:rPr>
          <w:rtl/>
        </w:rPr>
        <w:t>ניצן הורוביץ (מרצ):</w:t>
      </w:r>
      <w:r w:rsidRPr="00EA4CB3">
        <w:rPr>
          <w:rStyle w:val="TagStyle"/>
          <w:rtl/>
        </w:rPr>
        <w:t xml:space="preserve"> &lt;&lt; קריאה &gt;&gt;</w:t>
      </w:r>
      <w:r>
        <w:rPr>
          <w:rtl/>
        </w:rPr>
        <w:t xml:space="preserve">   </w:t>
      </w:r>
      <w:bookmarkEnd w:id="2324"/>
    </w:p>
    <w:p w:rsidR="005E044E" w:rsidRDefault="005E044E" w:rsidP="00430B16">
      <w:pPr>
        <w:rPr>
          <w:rtl/>
          <w:lang w:eastAsia="he-IL"/>
        </w:rPr>
      </w:pPr>
    </w:p>
    <w:p w:rsidR="005E044E" w:rsidRDefault="005E044E" w:rsidP="00753B82">
      <w:pPr>
        <w:rPr>
          <w:rtl/>
          <w:lang w:eastAsia="he-IL"/>
        </w:rPr>
      </w:pPr>
      <w:bookmarkStart w:id="2325" w:name="_ETM_Q4_687607"/>
      <w:bookmarkEnd w:id="2325"/>
      <w:r>
        <w:rPr>
          <w:rFonts w:hint="cs"/>
          <w:rtl/>
          <w:lang w:eastAsia="he-IL"/>
        </w:rPr>
        <w:t xml:space="preserve">הם מקבלים </w:t>
      </w:r>
      <w:r w:rsidR="009153D6">
        <w:rPr>
          <w:rFonts w:hint="cs"/>
          <w:rtl/>
          <w:lang w:eastAsia="he-IL"/>
        </w:rPr>
        <w:t>– – –</w:t>
      </w:r>
    </w:p>
    <w:p w:rsidR="005E044E" w:rsidRPr="00EA4CB3" w:rsidRDefault="005E044E" w:rsidP="00753B82">
      <w:pPr>
        <w:rPr>
          <w:rtl/>
          <w:lang w:eastAsia="he-IL"/>
        </w:rPr>
      </w:pPr>
      <w:bookmarkStart w:id="2326" w:name="_ETM_Q4_690124"/>
      <w:bookmarkStart w:id="2327" w:name="_ETM_Q4_690194"/>
      <w:bookmarkEnd w:id="2326"/>
      <w:bookmarkEnd w:id="2327"/>
      <w:r>
        <w:rPr>
          <w:rFonts w:hint="cs"/>
          <w:rtl/>
          <w:lang w:eastAsia="he-IL"/>
        </w:rPr>
        <w:t xml:space="preserve"> </w:t>
      </w: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rPr>
      </w:pPr>
    </w:p>
    <w:p w:rsidR="005E044E" w:rsidRDefault="005E044E" w:rsidP="00753B82">
      <w:pPr>
        <w:rPr>
          <w:rtl/>
        </w:rPr>
      </w:pPr>
      <w:bookmarkStart w:id="2328" w:name="_ETM_Q4_686512"/>
      <w:bookmarkStart w:id="2329" w:name="_ETM_Q4_686583"/>
      <w:bookmarkEnd w:id="2328"/>
      <w:bookmarkEnd w:id="2329"/>
      <w:r>
        <w:rPr>
          <w:rFonts w:hint="cs"/>
          <w:rtl/>
        </w:rPr>
        <w:t>אבל אתה לא הקשבת. אני אמרתי שיש מצבים שהחיבור הזה מהיר על פי חוק, ויש מצבים מורכבים.</w:t>
      </w:r>
    </w:p>
    <w:p w:rsidR="005E044E" w:rsidRPr="00CA6D53" w:rsidRDefault="005E044E" w:rsidP="00753B82">
      <w:pPr>
        <w:rPr>
          <w:rtl/>
          <w:lang w:eastAsia="he-IL"/>
        </w:rPr>
      </w:pPr>
      <w:bookmarkStart w:id="2330" w:name="_ETM_Q4_689752"/>
      <w:bookmarkStart w:id="2331" w:name="_ETM_Q4_689903"/>
      <w:bookmarkEnd w:id="2330"/>
      <w:bookmarkEnd w:id="2331"/>
    </w:p>
    <w:p w:rsidR="005E044E" w:rsidRDefault="005E044E" w:rsidP="00753B82">
      <w:pPr>
        <w:pStyle w:val="af5"/>
        <w:keepNext/>
        <w:rPr>
          <w:rtl/>
        </w:rPr>
      </w:pPr>
      <w:bookmarkStart w:id="2332" w:name="ET_interruption_6065_66"/>
      <w:r w:rsidRPr="00F05B92">
        <w:rPr>
          <w:rStyle w:val="TagStyle"/>
          <w:rtl/>
        </w:rPr>
        <w:t xml:space="preserve"> &lt;&lt; קריאה &gt;&gt; </w:t>
      </w:r>
      <w:r>
        <w:rPr>
          <w:rtl/>
        </w:rPr>
        <w:t>עמית הלוי (הליכוד):</w:t>
      </w:r>
      <w:r w:rsidRPr="00F05B92">
        <w:rPr>
          <w:rStyle w:val="TagStyle"/>
          <w:rtl/>
        </w:rPr>
        <w:t xml:space="preserve"> &lt;&lt; קריאה &gt;&gt;</w:t>
      </w:r>
      <w:r>
        <w:rPr>
          <w:rtl/>
        </w:rPr>
        <w:t xml:space="preserve">   </w:t>
      </w:r>
      <w:bookmarkEnd w:id="2332"/>
    </w:p>
    <w:p w:rsidR="005E044E" w:rsidRPr="00F05B92" w:rsidRDefault="005E044E" w:rsidP="00753B82">
      <w:pPr>
        <w:rPr>
          <w:rtl/>
          <w:lang w:eastAsia="he-IL"/>
        </w:rPr>
      </w:pPr>
    </w:p>
    <w:p w:rsidR="005E044E" w:rsidRPr="00C81B27" w:rsidRDefault="005E044E" w:rsidP="007D6CAF">
      <w:pPr>
        <w:rPr>
          <w:rtl/>
          <w:lang w:eastAsia="he-IL"/>
        </w:rPr>
      </w:pPr>
      <w:bookmarkStart w:id="2333" w:name="_ETM_Q4_690119"/>
      <w:bookmarkStart w:id="2334" w:name="_ETM_Q4_690235"/>
      <w:bookmarkEnd w:id="2333"/>
      <w:bookmarkEnd w:id="2334"/>
      <w:r>
        <w:rPr>
          <w:rFonts w:hint="cs"/>
          <w:rtl/>
        </w:rPr>
        <w:t>השר ביטון</w:t>
      </w:r>
      <w:r w:rsidR="007D6CAF">
        <w:rPr>
          <w:rFonts w:hint="cs"/>
          <w:rtl/>
        </w:rPr>
        <w:t>,</w:t>
      </w:r>
      <w:r>
        <w:rPr>
          <w:rFonts w:hint="cs"/>
          <w:rtl/>
        </w:rPr>
        <w:t xml:space="preserve"> </w:t>
      </w:r>
      <w:bookmarkStart w:id="2335" w:name="_ETM_Q4_689659"/>
      <w:bookmarkStart w:id="2336" w:name="_ETM_Q4_689747"/>
      <w:bookmarkStart w:id="2337" w:name="_ETM_Q4_692179"/>
      <w:bookmarkEnd w:id="2335"/>
      <w:bookmarkEnd w:id="2336"/>
      <w:bookmarkEnd w:id="2337"/>
      <w:r>
        <w:rPr>
          <w:rFonts w:hint="cs"/>
          <w:rtl/>
          <w:lang w:eastAsia="he-IL"/>
        </w:rPr>
        <w:t>חבר הכנסת הורביץ</w:t>
      </w:r>
      <w:r w:rsidR="007D6CAF">
        <w:rPr>
          <w:rFonts w:hint="cs"/>
          <w:rtl/>
          <w:lang w:eastAsia="he-IL"/>
        </w:rPr>
        <w:t>,</w:t>
      </w:r>
      <w:r>
        <w:rPr>
          <w:rFonts w:hint="eastAsia"/>
          <w:rtl/>
          <w:lang w:eastAsia="he-IL"/>
        </w:rPr>
        <w:t xml:space="preserve"> </w:t>
      </w:r>
      <w:r>
        <w:rPr>
          <w:rFonts w:hint="cs"/>
          <w:rtl/>
          <w:lang w:eastAsia="he-IL"/>
        </w:rPr>
        <w:t>החברה שלו טליה ששון, בדוח מאוד מפורט, פירטה לך שמדינת ישראל ב-90% וכמה מהמאחזים האלו שנמצאים על אדמות מדינה, שרובם בשטח שיפו</w:t>
      </w:r>
      <w:bookmarkStart w:id="2338" w:name="_ETM_Q4_692463"/>
      <w:bookmarkEnd w:id="2338"/>
      <w:r>
        <w:rPr>
          <w:rFonts w:hint="cs"/>
          <w:rtl/>
          <w:lang w:eastAsia="he-IL"/>
        </w:rPr>
        <w:t xml:space="preserve">ט של יישוב קיים, </w:t>
      </w:r>
      <w:bookmarkStart w:id="2339" w:name="_ETM_Q4_714169"/>
      <w:bookmarkEnd w:id="2339"/>
      <w:r>
        <w:rPr>
          <w:rFonts w:hint="cs"/>
          <w:rtl/>
          <w:lang w:eastAsia="he-IL"/>
        </w:rPr>
        <w:t xml:space="preserve">והמדינה פעלה </w:t>
      </w:r>
      <w:r w:rsidR="009153D6">
        <w:rPr>
          <w:rFonts w:hint="cs"/>
          <w:rtl/>
          <w:lang w:eastAsia="he-IL"/>
        </w:rPr>
        <w:t>– – –</w:t>
      </w:r>
    </w:p>
    <w:p w:rsidR="005E044E" w:rsidRDefault="005E044E" w:rsidP="00753B82">
      <w:pPr>
        <w:rPr>
          <w:rtl/>
        </w:rPr>
      </w:pPr>
    </w:p>
    <w:p w:rsidR="005E044E" w:rsidRDefault="005E044E" w:rsidP="00753B82">
      <w:pPr>
        <w:pStyle w:val="-"/>
        <w:keepNext/>
        <w:rPr>
          <w:rtl/>
        </w:rPr>
      </w:pPr>
      <w:r w:rsidRPr="00EB13C4">
        <w:rPr>
          <w:rStyle w:val="TagStyle"/>
          <w:rtl/>
        </w:rPr>
        <w:lastRenderedPageBreak/>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753B82">
      <w:pPr>
        <w:rPr>
          <w:rtl/>
          <w:lang w:eastAsia="he-IL"/>
        </w:rPr>
      </w:pPr>
      <w:r>
        <w:rPr>
          <w:rFonts w:hint="cs"/>
          <w:rtl/>
          <w:lang w:eastAsia="he-IL"/>
        </w:rPr>
        <w:t>נכון.</w:t>
      </w:r>
    </w:p>
    <w:p w:rsidR="005E044E" w:rsidRDefault="005E044E" w:rsidP="00753B82">
      <w:pPr>
        <w:rPr>
          <w:rtl/>
          <w:lang w:eastAsia="he-IL"/>
        </w:rPr>
      </w:pPr>
    </w:p>
    <w:p w:rsidR="005E044E" w:rsidRDefault="005E044E" w:rsidP="00753B82">
      <w:pPr>
        <w:pStyle w:val="af5"/>
        <w:keepNext/>
        <w:rPr>
          <w:rtl/>
        </w:rPr>
      </w:pPr>
      <w:r w:rsidRPr="00F05B92">
        <w:rPr>
          <w:rStyle w:val="TagStyle"/>
          <w:rtl/>
        </w:rPr>
        <w:t xml:space="preserve"> &lt;&lt; קריאה &gt;&gt; </w:t>
      </w:r>
      <w:r>
        <w:rPr>
          <w:rtl/>
        </w:rPr>
        <w:t>עמית הלוי (הליכוד):</w:t>
      </w:r>
      <w:r w:rsidRPr="00F05B92">
        <w:rPr>
          <w:rStyle w:val="TagStyle"/>
          <w:rtl/>
        </w:rPr>
        <w:t xml:space="preserve"> &lt;&lt; קריאה &gt;&gt;</w:t>
      </w:r>
      <w:r>
        <w:rPr>
          <w:rtl/>
        </w:rPr>
        <w:t xml:space="preserve">   </w:t>
      </w:r>
    </w:p>
    <w:p w:rsidR="005E044E" w:rsidRDefault="005E044E" w:rsidP="00753B82">
      <w:pPr>
        <w:rPr>
          <w:rtl/>
          <w:lang w:eastAsia="he-IL"/>
        </w:rPr>
      </w:pPr>
      <w:bookmarkStart w:id="2340" w:name="_ETM_Q4_717982"/>
      <w:bookmarkStart w:id="2341" w:name="_ETM_Q4_718083"/>
      <w:bookmarkEnd w:id="2340"/>
      <w:bookmarkEnd w:id="2341"/>
    </w:p>
    <w:p w:rsidR="005E044E" w:rsidRDefault="005E044E" w:rsidP="00753B82">
      <w:pPr>
        <w:rPr>
          <w:rtl/>
          <w:lang w:eastAsia="he-IL"/>
        </w:rPr>
      </w:pPr>
      <w:r>
        <w:rPr>
          <w:rFonts w:hint="cs"/>
          <w:rtl/>
          <w:lang w:eastAsia="he-IL"/>
        </w:rPr>
        <w:t xml:space="preserve">ולכן השאלה המתבקשת היא </w:t>
      </w:r>
      <w:bookmarkStart w:id="2342" w:name="_ETM_Q4_721368"/>
      <w:bookmarkEnd w:id="2342"/>
      <w:r w:rsidR="009153D6">
        <w:rPr>
          <w:rFonts w:hint="cs"/>
          <w:rtl/>
          <w:lang w:eastAsia="he-IL"/>
        </w:rPr>
        <w:t>– – –</w:t>
      </w:r>
    </w:p>
    <w:p w:rsidR="005E044E" w:rsidRDefault="005E044E" w:rsidP="00753B82">
      <w:pPr>
        <w:rPr>
          <w:rtl/>
          <w:lang w:eastAsia="he-IL"/>
        </w:rPr>
      </w:pPr>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753B82">
      <w:pPr>
        <w:rPr>
          <w:rtl/>
        </w:rPr>
      </w:pPr>
      <w:r>
        <w:rPr>
          <w:rFonts w:hint="cs"/>
          <w:rtl/>
          <w:lang w:eastAsia="he-IL"/>
        </w:rPr>
        <w:t xml:space="preserve">יש מצבים שאתה אומר: </w:t>
      </w:r>
      <w:bookmarkStart w:id="2343" w:name="_ETM_Q4_718889"/>
      <w:bookmarkEnd w:id="2343"/>
      <w:r w:rsidRPr="00C42DC8">
        <w:rPr>
          <w:rtl/>
        </w:rPr>
        <w:t xml:space="preserve">זה </w:t>
      </w:r>
      <w:bookmarkStart w:id="2344" w:name="_ETM_Q4_719099"/>
      <w:bookmarkEnd w:id="2344"/>
      <w:r w:rsidRPr="00C42DC8">
        <w:rPr>
          <w:rtl/>
        </w:rPr>
        <w:t xml:space="preserve">פושע </w:t>
      </w:r>
      <w:bookmarkStart w:id="2345" w:name="_ETM_Q4_719699"/>
      <w:bookmarkEnd w:id="2345"/>
      <w:r>
        <w:rPr>
          <w:rFonts w:hint="cs"/>
          <w:rtl/>
        </w:rPr>
        <w:t xml:space="preserve">– </w:t>
      </w:r>
      <w:r w:rsidRPr="00C42DC8">
        <w:rPr>
          <w:rtl/>
        </w:rPr>
        <w:t xml:space="preserve">עלה </w:t>
      </w:r>
      <w:bookmarkStart w:id="2346" w:name="_ETM_Q4_719999"/>
      <w:bookmarkEnd w:id="2346"/>
      <w:r w:rsidRPr="00C42DC8">
        <w:rPr>
          <w:rtl/>
        </w:rPr>
        <w:t xml:space="preserve">על </w:t>
      </w:r>
      <w:bookmarkStart w:id="2347" w:name="_ETM_Q4_720089"/>
      <w:bookmarkEnd w:id="2347"/>
      <w:r w:rsidRPr="00C42DC8">
        <w:rPr>
          <w:rtl/>
        </w:rPr>
        <w:t>גבעה</w:t>
      </w:r>
      <w:r>
        <w:rPr>
          <w:rFonts w:hint="cs"/>
          <w:rtl/>
        </w:rPr>
        <w:t>,</w:t>
      </w:r>
      <w:r w:rsidRPr="00C42DC8">
        <w:rPr>
          <w:rtl/>
        </w:rPr>
        <w:t xml:space="preserve"> </w:t>
      </w:r>
      <w:bookmarkStart w:id="2348" w:name="_ETM_Q4_720479"/>
      <w:bookmarkEnd w:id="2348"/>
      <w:r w:rsidRPr="00C42DC8">
        <w:rPr>
          <w:rtl/>
        </w:rPr>
        <w:t xml:space="preserve">לא </w:t>
      </w:r>
      <w:bookmarkStart w:id="2349" w:name="_ETM_Q4_720629"/>
      <w:bookmarkEnd w:id="2349"/>
      <w:r w:rsidRPr="00C42DC8">
        <w:rPr>
          <w:rtl/>
        </w:rPr>
        <w:t xml:space="preserve">שאל </w:t>
      </w:r>
      <w:bookmarkStart w:id="2350" w:name="_ETM_Q4_720959"/>
      <w:bookmarkEnd w:id="2350"/>
      <w:r w:rsidRPr="00C42DC8">
        <w:rPr>
          <w:rtl/>
        </w:rPr>
        <w:t xml:space="preserve">אף </w:t>
      </w:r>
      <w:bookmarkStart w:id="2351" w:name="_ETM_Q4_721079"/>
      <w:bookmarkEnd w:id="2351"/>
      <w:r>
        <w:rPr>
          <w:rFonts w:hint="cs"/>
          <w:rtl/>
        </w:rPr>
        <w:t>אחד.</w:t>
      </w:r>
      <w:r w:rsidRPr="00C42DC8">
        <w:rPr>
          <w:rtl/>
        </w:rPr>
        <w:t xml:space="preserve"> </w:t>
      </w:r>
      <w:bookmarkStart w:id="2352" w:name="_ETM_Q4_721739"/>
      <w:bookmarkEnd w:id="2352"/>
      <w:r w:rsidRPr="00C42DC8">
        <w:rPr>
          <w:rtl/>
        </w:rPr>
        <w:t xml:space="preserve">יש </w:t>
      </w:r>
      <w:bookmarkStart w:id="2353" w:name="_ETM_Q4_721919"/>
      <w:bookmarkEnd w:id="2353"/>
      <w:r w:rsidRPr="00C42DC8">
        <w:rPr>
          <w:rtl/>
        </w:rPr>
        <w:t xml:space="preserve">מצבים </w:t>
      </w:r>
      <w:bookmarkStart w:id="2354" w:name="_ETM_Q4_722400"/>
      <w:bookmarkEnd w:id="2354"/>
      <w:r w:rsidRPr="00C42DC8">
        <w:rPr>
          <w:rtl/>
        </w:rPr>
        <w:t xml:space="preserve">שמדינת </w:t>
      </w:r>
      <w:bookmarkStart w:id="2355" w:name="_ETM_Q4_722999"/>
      <w:bookmarkEnd w:id="2355"/>
      <w:r w:rsidRPr="00C42DC8">
        <w:rPr>
          <w:rtl/>
        </w:rPr>
        <w:t xml:space="preserve">ישראל </w:t>
      </w:r>
      <w:bookmarkStart w:id="2356" w:name="_ETM_Q4_723449"/>
      <w:bookmarkEnd w:id="2356"/>
      <w:r w:rsidRPr="00C42DC8">
        <w:rPr>
          <w:rtl/>
        </w:rPr>
        <w:t xml:space="preserve">מיקמה </w:t>
      </w:r>
      <w:bookmarkStart w:id="2357" w:name="_ETM_Q4_723929"/>
      <w:bookmarkEnd w:id="2357"/>
      <w:r w:rsidRPr="00C42DC8">
        <w:rPr>
          <w:rtl/>
        </w:rPr>
        <w:t xml:space="preserve">את </w:t>
      </w:r>
      <w:bookmarkStart w:id="2358" w:name="_ETM_Q4_724109"/>
      <w:bookmarkEnd w:id="2358"/>
      <w:r w:rsidRPr="00C42DC8">
        <w:rPr>
          <w:rtl/>
        </w:rPr>
        <w:t xml:space="preserve">האנשים </w:t>
      </w:r>
      <w:bookmarkStart w:id="2359" w:name="_ETM_Q4_725129"/>
      <w:bookmarkEnd w:id="2359"/>
      <w:r w:rsidRPr="00C42DC8">
        <w:rPr>
          <w:rtl/>
        </w:rPr>
        <w:t xml:space="preserve">במקום </w:t>
      </w:r>
      <w:bookmarkStart w:id="2360" w:name="_ETM_Q4_725699"/>
      <w:bookmarkEnd w:id="2360"/>
      <w:r w:rsidRPr="00C42DC8">
        <w:rPr>
          <w:rtl/>
        </w:rPr>
        <w:t>מסוים</w:t>
      </w:r>
      <w:r>
        <w:rPr>
          <w:rFonts w:hint="cs"/>
          <w:rtl/>
        </w:rPr>
        <w:t>,</w:t>
      </w:r>
      <w:r w:rsidRPr="00C42DC8">
        <w:rPr>
          <w:rtl/>
        </w:rPr>
        <w:t xml:space="preserve"> </w:t>
      </w:r>
      <w:bookmarkStart w:id="2361" w:name="_ETM_Q4_726599"/>
      <w:bookmarkEnd w:id="2361"/>
      <w:r w:rsidRPr="00C42DC8">
        <w:rPr>
          <w:rtl/>
        </w:rPr>
        <w:t xml:space="preserve">בקו </w:t>
      </w:r>
      <w:bookmarkStart w:id="2362" w:name="_ETM_Q4_727200"/>
      <w:bookmarkEnd w:id="2362"/>
      <w:r w:rsidRPr="00C42DC8">
        <w:rPr>
          <w:rtl/>
        </w:rPr>
        <w:t>כחול</w:t>
      </w:r>
      <w:r>
        <w:rPr>
          <w:rFonts w:hint="cs"/>
          <w:rtl/>
        </w:rPr>
        <w:t>,</w:t>
      </w:r>
      <w:r w:rsidRPr="00C42DC8">
        <w:rPr>
          <w:rtl/>
        </w:rPr>
        <w:t xml:space="preserve"> </w:t>
      </w:r>
      <w:bookmarkStart w:id="2363" w:name="_ETM_Q4_728129"/>
      <w:bookmarkEnd w:id="2363"/>
      <w:r>
        <w:rPr>
          <w:rFonts w:hint="cs"/>
          <w:rtl/>
        </w:rPr>
        <w:t xml:space="preserve">פתאום </w:t>
      </w:r>
      <w:r w:rsidRPr="00C42DC8">
        <w:rPr>
          <w:rtl/>
        </w:rPr>
        <w:t xml:space="preserve">זה </w:t>
      </w:r>
      <w:bookmarkStart w:id="2364" w:name="_ETM_Q4_728670"/>
      <w:bookmarkEnd w:id="2364"/>
      <w:r w:rsidRPr="00C42DC8">
        <w:rPr>
          <w:rtl/>
        </w:rPr>
        <w:t xml:space="preserve">לא </w:t>
      </w:r>
      <w:bookmarkStart w:id="2365" w:name="_ETM_Q4_728819"/>
      <w:bookmarkEnd w:id="2365"/>
      <w:r w:rsidRPr="00C42DC8">
        <w:rPr>
          <w:rtl/>
        </w:rPr>
        <w:t xml:space="preserve">קו </w:t>
      </w:r>
      <w:bookmarkStart w:id="2366" w:name="_ETM_Q4_729059"/>
      <w:bookmarkEnd w:id="2366"/>
      <w:r w:rsidRPr="00C42DC8">
        <w:rPr>
          <w:rtl/>
        </w:rPr>
        <w:t>כחול</w:t>
      </w:r>
      <w:bookmarkStart w:id="2367" w:name="_ETM_Q4_730019"/>
      <w:bookmarkEnd w:id="2367"/>
      <w:r>
        <w:rPr>
          <w:rFonts w:hint="cs"/>
          <w:rtl/>
        </w:rPr>
        <w:t>; היא נתנה לו היתר בנייה בכלל, ואחרי זה אין היתר.</w:t>
      </w:r>
    </w:p>
    <w:p w:rsidR="005E044E" w:rsidRDefault="005E044E" w:rsidP="00753B82">
      <w:pPr>
        <w:rPr>
          <w:rtl/>
          <w:lang w:eastAsia="he-IL"/>
        </w:rPr>
      </w:pPr>
      <w:bookmarkStart w:id="2368" w:name="_ETM_Q4_731025"/>
      <w:bookmarkStart w:id="2369" w:name="_ETM_Q4_731176"/>
      <w:bookmarkEnd w:id="2368"/>
      <w:bookmarkEnd w:id="2369"/>
    </w:p>
    <w:p w:rsidR="005E044E" w:rsidRDefault="005E044E" w:rsidP="00753B82">
      <w:pPr>
        <w:pStyle w:val="af5"/>
        <w:keepNext/>
        <w:rPr>
          <w:rtl/>
        </w:rPr>
      </w:pPr>
      <w:bookmarkStart w:id="2370" w:name="ET_interruption_4615_70"/>
      <w:r w:rsidRPr="001B78BB">
        <w:rPr>
          <w:rStyle w:val="TagStyle"/>
          <w:rtl/>
        </w:rPr>
        <w:t xml:space="preserve"> &lt;&lt; קריאה &gt;&gt; </w:t>
      </w:r>
      <w:r>
        <w:rPr>
          <w:rtl/>
        </w:rPr>
        <w:t>ניצן הורוביץ (מרצ):</w:t>
      </w:r>
      <w:r w:rsidRPr="001B78BB">
        <w:rPr>
          <w:rStyle w:val="TagStyle"/>
          <w:rtl/>
        </w:rPr>
        <w:t xml:space="preserve"> &lt;&lt; קריאה &gt;&gt;</w:t>
      </w:r>
      <w:r>
        <w:rPr>
          <w:rtl/>
        </w:rPr>
        <w:t xml:space="preserve">   </w:t>
      </w:r>
      <w:bookmarkEnd w:id="2370"/>
    </w:p>
    <w:p w:rsidR="005E044E" w:rsidRDefault="005E044E" w:rsidP="00430B16">
      <w:pPr>
        <w:rPr>
          <w:rtl/>
          <w:lang w:eastAsia="he-IL"/>
        </w:rPr>
      </w:pPr>
    </w:p>
    <w:p w:rsidR="005E044E" w:rsidRPr="001B78BB" w:rsidRDefault="009153D6" w:rsidP="00753B82">
      <w:pPr>
        <w:rPr>
          <w:rtl/>
          <w:lang w:eastAsia="he-IL"/>
        </w:rPr>
      </w:pPr>
      <w:r>
        <w:rPr>
          <w:rFonts w:hint="cs"/>
          <w:rtl/>
          <w:lang w:eastAsia="he-IL"/>
        </w:rPr>
        <w:t>– – –</w:t>
      </w:r>
      <w:r w:rsidR="005E044E">
        <w:rPr>
          <w:rFonts w:hint="cs"/>
          <w:rtl/>
          <w:lang w:eastAsia="he-IL"/>
        </w:rPr>
        <w:t xml:space="preserve"> תן גם לי. אני </w:t>
      </w:r>
      <w:r>
        <w:rPr>
          <w:rFonts w:hint="cs"/>
          <w:rtl/>
          <w:lang w:eastAsia="he-IL"/>
        </w:rPr>
        <w:t>– – –</w:t>
      </w:r>
    </w:p>
    <w:p w:rsidR="005E044E" w:rsidRDefault="005E044E" w:rsidP="00753B82">
      <w:pPr>
        <w:rPr>
          <w:rtl/>
          <w:lang w:eastAsia="he-IL"/>
        </w:rPr>
      </w:pPr>
    </w:p>
    <w:p w:rsidR="005E044E" w:rsidRDefault="005E044E" w:rsidP="00753B82">
      <w:pPr>
        <w:pStyle w:val="af5"/>
        <w:keepNext/>
        <w:rPr>
          <w:rtl/>
        </w:rPr>
      </w:pPr>
      <w:bookmarkStart w:id="2371" w:name="ET_interruption_5770_71"/>
      <w:r w:rsidRPr="001B78BB">
        <w:rPr>
          <w:rStyle w:val="TagStyle"/>
          <w:rtl/>
        </w:rPr>
        <w:t xml:space="preserve"> &lt;&lt; קריאה &gt;&gt; </w:t>
      </w:r>
      <w:r>
        <w:rPr>
          <w:rtl/>
        </w:rPr>
        <w:t>מאי גולן (הליכוד):</w:t>
      </w:r>
      <w:r w:rsidRPr="001B78BB">
        <w:rPr>
          <w:rStyle w:val="TagStyle"/>
          <w:rtl/>
        </w:rPr>
        <w:t xml:space="preserve"> &lt;&lt; קריאה &gt;&gt;</w:t>
      </w:r>
      <w:r>
        <w:rPr>
          <w:rtl/>
        </w:rPr>
        <w:t xml:space="preserve">   </w:t>
      </w:r>
      <w:bookmarkEnd w:id="2371"/>
    </w:p>
    <w:p w:rsidR="005E044E" w:rsidRDefault="005E044E" w:rsidP="00430B16">
      <w:pPr>
        <w:rPr>
          <w:rtl/>
          <w:lang w:eastAsia="he-IL"/>
        </w:rPr>
      </w:pPr>
    </w:p>
    <w:p w:rsidR="005E044E" w:rsidRPr="001B78BB" w:rsidRDefault="005E044E" w:rsidP="00753B82">
      <w:pPr>
        <w:rPr>
          <w:rtl/>
          <w:lang w:eastAsia="he-IL"/>
        </w:rPr>
      </w:pPr>
      <w:r>
        <w:rPr>
          <w:rFonts w:hint="cs"/>
          <w:rtl/>
          <w:lang w:eastAsia="he-IL"/>
        </w:rPr>
        <w:t xml:space="preserve">הם לא חוקיים כי הם לא מצביעים לו. אז, הם לא חוקיים. הם לא צריכים לקבל חשמל </w:t>
      </w:r>
      <w:r w:rsidR="009153D6">
        <w:rPr>
          <w:rFonts w:hint="cs"/>
          <w:rtl/>
          <w:lang w:eastAsia="he-IL"/>
        </w:rPr>
        <w:t>– – –</w:t>
      </w:r>
      <w:r>
        <w:rPr>
          <w:rFonts w:hint="cs"/>
          <w:rtl/>
          <w:lang w:eastAsia="he-IL"/>
        </w:rPr>
        <w:t xml:space="preserve"> </w:t>
      </w:r>
    </w:p>
    <w:p w:rsidR="005E044E" w:rsidRDefault="005E044E" w:rsidP="007D6CAF">
      <w:pPr>
        <w:rPr>
          <w:rtl/>
        </w:rPr>
      </w:pPr>
      <w:bookmarkStart w:id="2372" w:name="ET_interruption_5809_1"/>
    </w:p>
    <w:p w:rsidR="005E044E" w:rsidRDefault="005E044E" w:rsidP="00753B82">
      <w:pPr>
        <w:pStyle w:val="af5"/>
        <w:keepNext/>
        <w:rPr>
          <w:rtl/>
        </w:rPr>
      </w:pPr>
      <w:bookmarkStart w:id="2373" w:name="ET_interruption_5809_74"/>
      <w:r w:rsidRPr="00332558">
        <w:rPr>
          <w:rStyle w:val="TagStyle"/>
          <w:rtl/>
        </w:rPr>
        <w:t xml:space="preserve"> &lt;&lt; קריאה &gt;&gt; </w:t>
      </w:r>
      <w:r>
        <w:rPr>
          <w:rtl/>
        </w:rPr>
        <w:t>מיכל שיר סגמן (הליכוד):</w:t>
      </w:r>
      <w:r w:rsidRPr="00332558">
        <w:rPr>
          <w:rStyle w:val="TagStyle"/>
          <w:rtl/>
        </w:rPr>
        <w:t xml:space="preserve"> &lt;&lt; קריאה &gt;&gt;</w:t>
      </w:r>
      <w:r>
        <w:rPr>
          <w:rtl/>
        </w:rPr>
        <w:t xml:space="preserve">   </w:t>
      </w:r>
      <w:bookmarkEnd w:id="2373"/>
    </w:p>
    <w:p w:rsidR="005E044E" w:rsidRDefault="005E044E" w:rsidP="00430B16">
      <w:pPr>
        <w:rPr>
          <w:rtl/>
          <w:lang w:eastAsia="he-IL"/>
        </w:rPr>
      </w:pPr>
    </w:p>
    <w:p w:rsidR="005E044E" w:rsidRDefault="005E044E" w:rsidP="00753B82">
      <w:pPr>
        <w:rPr>
          <w:rtl/>
          <w:lang w:eastAsia="he-IL"/>
        </w:rPr>
      </w:pPr>
      <w:bookmarkStart w:id="2374" w:name="_ETM_Q4_731750"/>
      <w:bookmarkStart w:id="2375" w:name="_ETM_Q4_731900"/>
      <w:bookmarkEnd w:id="2374"/>
      <w:bookmarkEnd w:id="2375"/>
      <w:r>
        <w:rPr>
          <w:rFonts w:hint="cs"/>
          <w:rtl/>
          <w:lang w:eastAsia="he-IL"/>
        </w:rPr>
        <w:t xml:space="preserve">זכויות אדם לא נגמרות </w:t>
      </w:r>
      <w:r w:rsidR="009153D6">
        <w:rPr>
          <w:rFonts w:hint="cs"/>
          <w:rtl/>
          <w:lang w:eastAsia="he-IL"/>
        </w:rPr>
        <w:t>– – –</w:t>
      </w:r>
      <w:r>
        <w:rPr>
          <w:rFonts w:hint="cs"/>
          <w:rtl/>
          <w:lang w:eastAsia="he-IL"/>
        </w:rPr>
        <w:t xml:space="preserve"> זכויות מגיעות גם מעבר לקו </w:t>
      </w:r>
      <w:r w:rsidR="009153D6">
        <w:rPr>
          <w:rFonts w:hint="cs"/>
          <w:rtl/>
          <w:lang w:eastAsia="he-IL"/>
        </w:rPr>
        <w:t>– – –</w:t>
      </w:r>
    </w:p>
    <w:p w:rsidR="005E044E" w:rsidRDefault="005E044E" w:rsidP="00753B82">
      <w:pPr>
        <w:rPr>
          <w:rtl/>
          <w:lang w:eastAsia="he-IL"/>
        </w:rPr>
      </w:pPr>
    </w:p>
    <w:p w:rsidR="005E044E" w:rsidRDefault="005E044E" w:rsidP="00753B82">
      <w:pPr>
        <w:pStyle w:val="af5"/>
        <w:keepNext/>
        <w:rPr>
          <w:rtl/>
        </w:rPr>
      </w:pPr>
      <w:bookmarkStart w:id="2376" w:name="ET_interruption_5770_79"/>
      <w:r w:rsidRPr="00DC0268">
        <w:rPr>
          <w:rStyle w:val="TagStyle"/>
          <w:rtl/>
        </w:rPr>
        <w:t xml:space="preserve"> &lt;&lt; קריאה &gt;&gt; </w:t>
      </w:r>
      <w:r>
        <w:rPr>
          <w:rtl/>
        </w:rPr>
        <w:t>מאי גולן (הליכוד):</w:t>
      </w:r>
      <w:r w:rsidRPr="00DC0268">
        <w:rPr>
          <w:rStyle w:val="TagStyle"/>
          <w:rtl/>
        </w:rPr>
        <w:t xml:space="preserve"> &lt;&lt; קריאה &gt;&gt;</w:t>
      </w:r>
      <w:r>
        <w:rPr>
          <w:rtl/>
        </w:rPr>
        <w:t xml:space="preserve">   </w:t>
      </w:r>
      <w:bookmarkEnd w:id="2376"/>
    </w:p>
    <w:p w:rsidR="005E044E" w:rsidRDefault="005E044E" w:rsidP="00753B82">
      <w:pPr>
        <w:rPr>
          <w:rtl/>
          <w:lang w:eastAsia="he-IL"/>
        </w:rPr>
      </w:pPr>
    </w:p>
    <w:p w:rsidR="005E044E" w:rsidRDefault="005E044E" w:rsidP="00753B82">
      <w:pPr>
        <w:rPr>
          <w:rtl/>
          <w:lang w:eastAsia="he-IL"/>
        </w:rPr>
      </w:pPr>
      <w:r>
        <w:rPr>
          <w:rFonts w:hint="cs"/>
          <w:rtl/>
          <w:lang w:eastAsia="he-IL"/>
        </w:rPr>
        <w:t xml:space="preserve">אתה לא חושב שזכויות אדם </w:t>
      </w:r>
      <w:r>
        <w:rPr>
          <w:rFonts w:hint="eastAsia"/>
          <w:rtl/>
          <w:lang w:eastAsia="he-IL"/>
        </w:rPr>
        <w:t xml:space="preserve">– </w:t>
      </w:r>
      <w:r>
        <w:rPr>
          <w:rFonts w:hint="cs"/>
          <w:rtl/>
          <w:lang w:eastAsia="he-IL"/>
        </w:rPr>
        <w:t xml:space="preserve">או שזה רק זכויות של אנשים בלתי חוקיים במדינת ישראל </w:t>
      </w:r>
      <w:r w:rsidR="009153D6">
        <w:rPr>
          <w:rFonts w:hint="cs"/>
          <w:rtl/>
          <w:lang w:eastAsia="he-IL"/>
        </w:rPr>
        <w:t>– – –</w:t>
      </w:r>
    </w:p>
    <w:p w:rsidR="005E044E" w:rsidRDefault="005E044E" w:rsidP="00753B82">
      <w:pPr>
        <w:rPr>
          <w:rtl/>
          <w:lang w:eastAsia="he-IL"/>
        </w:rPr>
      </w:pPr>
    </w:p>
    <w:p w:rsidR="005E044E" w:rsidRDefault="005E044E" w:rsidP="00753B82">
      <w:pPr>
        <w:pStyle w:val="-"/>
        <w:keepNext/>
        <w:rPr>
          <w:rtl/>
        </w:rPr>
      </w:pPr>
      <w:bookmarkStart w:id="2377" w:name="_ETM_Q4_737192"/>
      <w:bookmarkStart w:id="2378" w:name="_ETM_Q4_737282"/>
      <w:bookmarkEnd w:id="2377"/>
      <w:bookmarkEnd w:id="2378"/>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lang w:eastAsia="he-IL"/>
        </w:rPr>
      </w:pPr>
      <w:bookmarkStart w:id="2379" w:name="_ETM_Q4_735158"/>
      <w:bookmarkEnd w:id="2379"/>
    </w:p>
    <w:p w:rsidR="005E044E" w:rsidRDefault="005E044E" w:rsidP="00753B82">
      <w:pPr>
        <w:rPr>
          <w:rtl/>
          <w:lang w:eastAsia="he-IL"/>
        </w:rPr>
      </w:pPr>
      <w:bookmarkStart w:id="2380" w:name="_ETM_Q4_736023"/>
      <w:bookmarkStart w:id="2381" w:name="_ETM_Q4_736105"/>
      <w:bookmarkEnd w:id="2380"/>
      <w:bookmarkEnd w:id="2381"/>
      <w:r>
        <w:rPr>
          <w:rFonts w:hint="cs"/>
          <w:rtl/>
          <w:lang w:eastAsia="he-IL"/>
        </w:rPr>
        <w:t xml:space="preserve">עכשיו, כדי להרגיע </w:t>
      </w:r>
      <w:r w:rsidR="009153D6">
        <w:rPr>
          <w:rFonts w:hint="cs"/>
          <w:rtl/>
          <w:lang w:eastAsia="he-IL"/>
        </w:rPr>
        <w:t>– – –</w:t>
      </w:r>
    </w:p>
    <w:p w:rsidR="005E044E" w:rsidRPr="001B78BB" w:rsidRDefault="005E044E" w:rsidP="00753B82">
      <w:pPr>
        <w:rPr>
          <w:rtl/>
          <w:lang w:eastAsia="he-IL"/>
        </w:rPr>
      </w:pPr>
      <w:bookmarkStart w:id="2382" w:name="_ETM_Q4_735227"/>
      <w:bookmarkEnd w:id="2382"/>
    </w:p>
    <w:p w:rsidR="005E044E" w:rsidRDefault="005E044E" w:rsidP="00753B82">
      <w:pPr>
        <w:pStyle w:val="af5"/>
        <w:keepNext/>
        <w:rPr>
          <w:rtl/>
        </w:rPr>
      </w:pPr>
      <w:r w:rsidRPr="001B78BB">
        <w:rPr>
          <w:rStyle w:val="TagStyle"/>
          <w:rtl/>
        </w:rPr>
        <w:lastRenderedPageBreak/>
        <w:t xml:space="preserve"> &lt;&lt; קריאה &gt;&gt; </w:t>
      </w:r>
      <w:r>
        <w:rPr>
          <w:rtl/>
        </w:rPr>
        <w:t>ניצן הורוביץ (מרצ):</w:t>
      </w:r>
      <w:r w:rsidRPr="001B78BB">
        <w:rPr>
          <w:rStyle w:val="TagStyle"/>
          <w:rtl/>
        </w:rPr>
        <w:t xml:space="preserve"> &lt;&lt; קריאה &gt;&gt;</w:t>
      </w:r>
      <w:r>
        <w:rPr>
          <w:rtl/>
        </w:rPr>
        <w:t xml:space="preserve">   </w:t>
      </w:r>
    </w:p>
    <w:p w:rsidR="005E044E" w:rsidRDefault="005E044E" w:rsidP="00430B16">
      <w:pPr>
        <w:rPr>
          <w:rtl/>
          <w:lang w:eastAsia="he-IL"/>
        </w:rPr>
      </w:pPr>
    </w:p>
    <w:p w:rsidR="005E044E" w:rsidRDefault="009153D6" w:rsidP="00753B82">
      <w:pPr>
        <w:rPr>
          <w:rtl/>
          <w:lang w:eastAsia="he-IL"/>
        </w:rPr>
      </w:pPr>
      <w:r>
        <w:rPr>
          <w:rFonts w:hint="cs"/>
          <w:rtl/>
          <w:lang w:eastAsia="he-IL"/>
        </w:rPr>
        <w:t>– – –</w:t>
      </w:r>
      <w:r w:rsidR="005E044E">
        <w:rPr>
          <w:rFonts w:hint="cs"/>
          <w:rtl/>
          <w:lang w:eastAsia="he-IL"/>
        </w:rPr>
        <w:t xml:space="preserve"> אני לא צריך לתת גיבוי לפורעי חוק.</w:t>
      </w:r>
    </w:p>
    <w:p w:rsidR="005E044E" w:rsidRDefault="005E044E" w:rsidP="00753B82">
      <w:pPr>
        <w:rPr>
          <w:rtl/>
          <w:lang w:eastAsia="he-IL"/>
        </w:rPr>
      </w:pPr>
      <w:bookmarkStart w:id="2383" w:name="_ETM_Q4_742222"/>
      <w:bookmarkStart w:id="2384" w:name="_ETM_Q4_742283"/>
      <w:bookmarkEnd w:id="2383"/>
      <w:bookmarkEnd w:id="2384"/>
    </w:p>
    <w:p w:rsidR="005E044E" w:rsidRDefault="005E044E" w:rsidP="00753B82">
      <w:pPr>
        <w:pStyle w:val="-"/>
        <w:keepNext/>
        <w:rPr>
          <w:rtl/>
        </w:rPr>
      </w:pPr>
      <w:bookmarkStart w:id="2385" w:name="_ETM_Q4_742958"/>
      <w:bookmarkStart w:id="2386" w:name="_ETM_Q4_743021"/>
      <w:bookmarkEnd w:id="2385"/>
      <w:bookmarkEnd w:id="2386"/>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lang w:eastAsia="he-IL"/>
        </w:rPr>
      </w:pPr>
    </w:p>
    <w:p w:rsidR="005E044E" w:rsidRDefault="005E044E" w:rsidP="00753B82">
      <w:pPr>
        <w:rPr>
          <w:rtl/>
          <w:lang w:eastAsia="he-IL"/>
        </w:rPr>
      </w:pPr>
      <w:r>
        <w:rPr>
          <w:rFonts w:hint="cs"/>
          <w:rtl/>
          <w:lang w:eastAsia="he-IL"/>
        </w:rPr>
        <w:t xml:space="preserve">אבל, </w:t>
      </w:r>
      <w:bookmarkStart w:id="2387" w:name="_ETM_Q4_744446"/>
      <w:bookmarkEnd w:id="2387"/>
      <w:r>
        <w:rPr>
          <w:rFonts w:hint="cs"/>
          <w:rtl/>
          <w:lang w:eastAsia="he-IL"/>
        </w:rPr>
        <w:t xml:space="preserve">ניצן, חבר הכנסת הורוביץ </w:t>
      </w:r>
      <w:r w:rsidR="009153D6">
        <w:rPr>
          <w:rFonts w:hint="cs"/>
          <w:rtl/>
          <w:lang w:eastAsia="he-IL"/>
        </w:rPr>
        <w:t>– – –</w:t>
      </w:r>
    </w:p>
    <w:p w:rsidR="005E044E" w:rsidRDefault="005E044E" w:rsidP="00753B82">
      <w:pPr>
        <w:rPr>
          <w:rtl/>
          <w:lang w:eastAsia="he-IL"/>
        </w:rPr>
      </w:pPr>
      <w:bookmarkStart w:id="2388" w:name="_ETM_Q4_749571"/>
      <w:bookmarkEnd w:id="2388"/>
    </w:p>
    <w:p w:rsidR="005E044E" w:rsidRDefault="005E044E" w:rsidP="00753B82">
      <w:pPr>
        <w:pStyle w:val="af5"/>
        <w:keepNext/>
        <w:rPr>
          <w:rtl/>
        </w:rPr>
      </w:pPr>
      <w:bookmarkStart w:id="2389" w:name="ET_interruption_5770_80"/>
      <w:r w:rsidRPr="00DC0268">
        <w:rPr>
          <w:rStyle w:val="TagStyle"/>
          <w:rtl/>
        </w:rPr>
        <w:t xml:space="preserve"> &lt;&lt; קריאה &gt;&gt; </w:t>
      </w:r>
      <w:r>
        <w:rPr>
          <w:rtl/>
        </w:rPr>
        <w:t>מאי גולן (הליכוד):</w:t>
      </w:r>
      <w:r w:rsidRPr="00DC0268">
        <w:rPr>
          <w:rStyle w:val="TagStyle"/>
          <w:rtl/>
        </w:rPr>
        <w:t xml:space="preserve"> &lt;&lt; קריאה &gt;&gt;</w:t>
      </w:r>
      <w:r>
        <w:rPr>
          <w:rtl/>
        </w:rPr>
        <w:t xml:space="preserve">   </w:t>
      </w:r>
      <w:bookmarkEnd w:id="2389"/>
    </w:p>
    <w:p w:rsidR="005E044E" w:rsidRPr="00DC0268" w:rsidRDefault="005E044E" w:rsidP="00753B82">
      <w:pPr>
        <w:rPr>
          <w:rtl/>
          <w:lang w:eastAsia="he-IL"/>
        </w:rPr>
      </w:pPr>
    </w:p>
    <w:p w:rsidR="005E044E" w:rsidRDefault="005E044E" w:rsidP="00753B82">
      <w:pPr>
        <w:rPr>
          <w:rtl/>
        </w:rPr>
      </w:pPr>
      <w:r>
        <w:rPr>
          <w:rFonts w:hint="cs"/>
          <w:rtl/>
        </w:rPr>
        <w:t xml:space="preserve">תתבייש לך. תגובה הזויה וחסרת אחריות </w:t>
      </w:r>
      <w:r>
        <w:rPr>
          <w:rFonts w:hint="eastAsia"/>
        </w:rPr>
        <w:t>–</w:t>
      </w:r>
      <w:r>
        <w:rPr>
          <w:rFonts w:hint="cs"/>
          <w:rtl/>
        </w:rPr>
        <w:t xml:space="preserve"> לעזור רק למי שמצביע לך. </w:t>
      </w:r>
    </w:p>
    <w:p w:rsidR="005E044E" w:rsidRDefault="005E044E" w:rsidP="00753B82">
      <w:pPr>
        <w:rPr>
          <w:rtl/>
        </w:rPr>
      </w:pPr>
    </w:p>
    <w:p w:rsidR="005E044E" w:rsidRDefault="005E044E" w:rsidP="00753B82">
      <w:pPr>
        <w:pStyle w:val="af5"/>
        <w:keepNext/>
        <w:rPr>
          <w:rtl/>
        </w:rPr>
      </w:pPr>
      <w:bookmarkStart w:id="2390" w:name="ET_interruption_4615_75"/>
      <w:r w:rsidRPr="003F3202">
        <w:rPr>
          <w:rStyle w:val="TagStyle"/>
          <w:rtl/>
        </w:rPr>
        <w:t xml:space="preserve"> &lt;&lt; קרי</w:t>
      </w:r>
      <w:bookmarkStart w:id="2391" w:name="_ETM_Q4_750816"/>
      <w:bookmarkStart w:id="2392" w:name="_ETM_Q4_750872"/>
      <w:bookmarkEnd w:id="2391"/>
      <w:bookmarkEnd w:id="2392"/>
      <w:r w:rsidRPr="003F3202">
        <w:rPr>
          <w:rStyle w:val="TagStyle"/>
          <w:rtl/>
        </w:rPr>
        <w:t xml:space="preserve">אה &gt;&gt; </w:t>
      </w:r>
      <w:r>
        <w:rPr>
          <w:rtl/>
        </w:rPr>
        <w:t>ניצן הורוביץ (מרצ):</w:t>
      </w:r>
      <w:r w:rsidRPr="003F3202">
        <w:rPr>
          <w:rStyle w:val="TagStyle"/>
          <w:rtl/>
        </w:rPr>
        <w:t xml:space="preserve"> &lt;&lt; קריאה &gt;&gt;</w:t>
      </w:r>
      <w:r>
        <w:rPr>
          <w:rtl/>
        </w:rPr>
        <w:t xml:space="preserve">   </w:t>
      </w:r>
      <w:bookmarkEnd w:id="2390"/>
    </w:p>
    <w:p w:rsidR="005E044E" w:rsidRDefault="005E044E" w:rsidP="00430B16">
      <w:pPr>
        <w:rPr>
          <w:rtl/>
          <w:lang w:eastAsia="he-IL"/>
        </w:rPr>
      </w:pPr>
    </w:p>
    <w:p w:rsidR="005E044E" w:rsidRPr="003F3202" w:rsidRDefault="005E044E" w:rsidP="00753B82">
      <w:pPr>
        <w:rPr>
          <w:rtl/>
          <w:lang w:eastAsia="he-IL"/>
        </w:rPr>
      </w:pPr>
      <w:bookmarkStart w:id="2393" w:name="_ETM_Q4_750566"/>
      <w:bookmarkEnd w:id="2393"/>
      <w:r>
        <w:rPr>
          <w:rFonts w:hint="cs"/>
          <w:rtl/>
          <w:lang w:eastAsia="he-IL"/>
        </w:rPr>
        <w:t>מי שגר במקום מסודר</w:t>
      </w:r>
      <w:r w:rsidR="009153D6">
        <w:rPr>
          <w:rFonts w:hint="cs"/>
          <w:rtl/>
          <w:lang w:eastAsia="he-IL"/>
        </w:rPr>
        <w:t>,</w:t>
      </w:r>
      <w:r>
        <w:rPr>
          <w:rFonts w:hint="cs"/>
          <w:rtl/>
          <w:lang w:eastAsia="he-IL"/>
        </w:rPr>
        <w:t xml:space="preserve"> אין לו בעיית </w:t>
      </w:r>
      <w:bookmarkStart w:id="2394" w:name="_ETM_Q4_752080"/>
      <w:bookmarkEnd w:id="2394"/>
      <w:r>
        <w:rPr>
          <w:rFonts w:hint="cs"/>
          <w:rtl/>
          <w:lang w:eastAsia="he-IL"/>
        </w:rPr>
        <w:t>חשמל. הבעיה היא אלה שפלשו.</w:t>
      </w:r>
    </w:p>
    <w:p w:rsidR="005E044E" w:rsidRDefault="005E044E" w:rsidP="00753B82">
      <w:pPr>
        <w:rPr>
          <w:rtl/>
        </w:rPr>
      </w:pPr>
    </w:p>
    <w:p w:rsidR="005E044E" w:rsidRDefault="005E044E" w:rsidP="00753B82">
      <w:pPr>
        <w:pStyle w:val="af5"/>
        <w:keepNext/>
        <w:rPr>
          <w:rtl/>
        </w:rPr>
      </w:pPr>
      <w:bookmarkStart w:id="2395" w:name="ET_interruption_5770_74"/>
      <w:r w:rsidRPr="003F3202">
        <w:rPr>
          <w:rStyle w:val="TagStyle"/>
          <w:rtl/>
        </w:rPr>
        <w:t xml:space="preserve"> &lt;&lt; קריאה &gt;&gt; </w:t>
      </w:r>
      <w:r>
        <w:rPr>
          <w:rtl/>
        </w:rPr>
        <w:t>מאי גולן (הליכוד):</w:t>
      </w:r>
      <w:r w:rsidRPr="003F3202">
        <w:rPr>
          <w:rStyle w:val="TagStyle"/>
          <w:rtl/>
        </w:rPr>
        <w:t xml:space="preserve"> &lt;&lt; קריאה &gt;&gt;</w:t>
      </w:r>
      <w:r>
        <w:rPr>
          <w:rtl/>
        </w:rPr>
        <w:t xml:space="preserve">   </w:t>
      </w:r>
      <w:bookmarkEnd w:id="2395"/>
    </w:p>
    <w:p w:rsidR="005E044E" w:rsidRDefault="005E044E" w:rsidP="00430B16">
      <w:pPr>
        <w:rPr>
          <w:rtl/>
          <w:lang w:eastAsia="he-IL"/>
        </w:rPr>
      </w:pPr>
    </w:p>
    <w:p w:rsidR="005E044E" w:rsidRDefault="005E044E" w:rsidP="00753B82">
      <w:pPr>
        <w:rPr>
          <w:rtl/>
        </w:rPr>
      </w:pPr>
      <w:r>
        <w:rPr>
          <w:rFonts w:hint="cs"/>
          <w:rtl/>
        </w:rPr>
        <w:t>היהודים שם הם לא בני אדם שמגיע להם חשמל? אדון ניצן הורוביץ, בושה וחרפה.</w:t>
      </w:r>
    </w:p>
    <w:p w:rsidR="005E044E" w:rsidRDefault="005E044E" w:rsidP="00753B82">
      <w:pPr>
        <w:rPr>
          <w:rtl/>
        </w:rPr>
      </w:pPr>
    </w:p>
    <w:p w:rsidR="005E044E" w:rsidRDefault="005E044E" w:rsidP="00753B82">
      <w:pPr>
        <w:pStyle w:val="-"/>
        <w:keepNext/>
        <w:rPr>
          <w:rtl/>
        </w:rPr>
      </w:pPr>
      <w:bookmarkStart w:id="2396" w:name="_ETM_Q4_756435"/>
      <w:bookmarkStart w:id="2397" w:name="_ETM_Q4_756489"/>
      <w:bookmarkEnd w:id="2396"/>
      <w:bookmarkEnd w:id="2397"/>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Default="005E044E" w:rsidP="00753B82">
      <w:pPr>
        <w:rPr>
          <w:rtl/>
        </w:rPr>
      </w:pPr>
    </w:p>
    <w:p w:rsidR="005E044E" w:rsidRDefault="005E044E" w:rsidP="00753B82">
      <w:pPr>
        <w:rPr>
          <w:rtl/>
        </w:rPr>
      </w:pPr>
      <w:bookmarkStart w:id="2398" w:name="_ETM_Q4_755220"/>
      <w:bookmarkStart w:id="2399" w:name="_ETM_Q4_755299"/>
      <w:bookmarkEnd w:id="2398"/>
      <w:bookmarkEnd w:id="2399"/>
      <w:r>
        <w:rPr>
          <w:rFonts w:hint="cs"/>
          <w:rtl/>
        </w:rPr>
        <w:t xml:space="preserve">זה לא מדויק. תדע לך שזה </w:t>
      </w:r>
      <w:bookmarkStart w:id="2400" w:name="_ETM_Q4_756603"/>
      <w:bookmarkEnd w:id="2400"/>
      <w:r>
        <w:rPr>
          <w:rFonts w:hint="cs"/>
          <w:rtl/>
        </w:rPr>
        <w:t>לא מדויק.</w:t>
      </w:r>
    </w:p>
    <w:p w:rsidR="005E044E" w:rsidRDefault="005E044E" w:rsidP="00753B82">
      <w:pPr>
        <w:rPr>
          <w:rtl/>
        </w:rPr>
      </w:pPr>
      <w:bookmarkStart w:id="2401" w:name="_ETM_Q4_740806"/>
      <w:bookmarkStart w:id="2402" w:name="_ETM_Q4_740899"/>
      <w:bookmarkEnd w:id="2401"/>
      <w:bookmarkEnd w:id="2402"/>
    </w:p>
    <w:p w:rsidR="005E044E" w:rsidRDefault="005E044E" w:rsidP="00753B82">
      <w:pPr>
        <w:pStyle w:val="af5"/>
        <w:keepNext/>
        <w:rPr>
          <w:rtl/>
        </w:rPr>
      </w:pPr>
      <w:bookmarkStart w:id="2403" w:name="ET_interruption_5770_82"/>
      <w:r w:rsidRPr="00DC0268">
        <w:rPr>
          <w:rStyle w:val="TagStyle"/>
          <w:rtl/>
        </w:rPr>
        <w:t xml:space="preserve"> &lt;&lt; קריאה &gt;&gt; </w:t>
      </w:r>
      <w:r>
        <w:rPr>
          <w:rtl/>
        </w:rPr>
        <w:t>מאי גולן (הליכוד):</w:t>
      </w:r>
      <w:r w:rsidRPr="00DC0268">
        <w:rPr>
          <w:rStyle w:val="TagStyle"/>
          <w:rtl/>
        </w:rPr>
        <w:t xml:space="preserve"> &lt;&lt; קריאה &gt;&gt;</w:t>
      </w:r>
      <w:r>
        <w:rPr>
          <w:rtl/>
        </w:rPr>
        <w:t xml:space="preserve">   </w:t>
      </w:r>
      <w:bookmarkEnd w:id="2403"/>
    </w:p>
    <w:p w:rsidR="005E044E" w:rsidRDefault="005E044E" w:rsidP="00430B16">
      <w:pPr>
        <w:rPr>
          <w:rtl/>
        </w:rPr>
      </w:pPr>
    </w:p>
    <w:bookmarkEnd w:id="2372"/>
    <w:p w:rsidR="005E044E" w:rsidRDefault="009153D6" w:rsidP="00753B82">
      <w:pPr>
        <w:rPr>
          <w:rtl/>
        </w:rPr>
      </w:pPr>
      <w:r>
        <w:rPr>
          <w:rFonts w:hint="cs"/>
          <w:rtl/>
        </w:rPr>
        <w:t>– – –</w:t>
      </w:r>
      <w:r w:rsidR="005E044E">
        <w:rPr>
          <w:rFonts w:hint="cs"/>
          <w:rtl/>
        </w:rPr>
        <w:t xml:space="preserve"> כל אדם מגיע לו שיהיה לו חשמל, בושה וחרפה.</w:t>
      </w:r>
    </w:p>
    <w:p w:rsidR="005E044E" w:rsidRDefault="005E044E" w:rsidP="00753B82">
      <w:pPr>
        <w:rPr>
          <w:rtl/>
        </w:rPr>
      </w:pPr>
      <w:bookmarkStart w:id="2404" w:name="_ETM_Q4_757207"/>
      <w:bookmarkStart w:id="2405" w:name="_ETM_Q4_757290"/>
      <w:bookmarkStart w:id="2406" w:name="_ETM_Q4_757498"/>
      <w:bookmarkStart w:id="2407" w:name="_ETM_Q4_757579"/>
      <w:bookmarkStart w:id="2408" w:name="_ETM_Q4_758038"/>
      <w:bookmarkStart w:id="2409" w:name="_ETM_Q4_758123"/>
      <w:bookmarkEnd w:id="2404"/>
      <w:bookmarkEnd w:id="2405"/>
      <w:bookmarkEnd w:id="2406"/>
      <w:bookmarkEnd w:id="2407"/>
      <w:bookmarkEnd w:id="2408"/>
      <w:bookmarkEnd w:id="2409"/>
    </w:p>
    <w:p w:rsidR="005E044E" w:rsidRDefault="005E044E" w:rsidP="00753B82">
      <w:pPr>
        <w:pStyle w:val="-"/>
        <w:keepNext/>
        <w:rPr>
          <w:rtl/>
        </w:rPr>
      </w:pPr>
      <w:r w:rsidRPr="00EB13C4">
        <w:rPr>
          <w:rStyle w:val="TagStyle"/>
          <w:rtl/>
        </w:rPr>
        <w:t xml:space="preserve">&lt;&lt; דובר_המשך &gt;&gt; </w:t>
      </w:r>
      <w:r>
        <w:rPr>
          <w:rtl/>
        </w:rPr>
        <w:t>השר במשרד הביטחון מיכאל מרדכי ביטון:</w:t>
      </w:r>
      <w:r w:rsidRPr="00EB13C4">
        <w:rPr>
          <w:rStyle w:val="TagStyle"/>
          <w:rtl/>
        </w:rPr>
        <w:t xml:space="preserve"> &lt;&lt; דובר_המשך &gt;&gt;</w:t>
      </w:r>
      <w:r>
        <w:rPr>
          <w:rtl/>
        </w:rPr>
        <w:t xml:space="preserve">   </w:t>
      </w:r>
    </w:p>
    <w:p w:rsidR="005E044E" w:rsidRPr="00332558" w:rsidRDefault="005E044E" w:rsidP="00753B82">
      <w:pPr>
        <w:rPr>
          <w:rtl/>
          <w:lang w:eastAsia="he-IL"/>
        </w:rPr>
      </w:pPr>
    </w:p>
    <w:p w:rsidR="005E044E" w:rsidRDefault="005E044E" w:rsidP="00753B82">
      <w:pPr>
        <w:rPr>
          <w:rtl/>
        </w:rPr>
      </w:pPr>
      <w:bookmarkStart w:id="2410" w:name="_ETM_Q4_739232"/>
      <w:bookmarkStart w:id="2411" w:name="_ETM_Q4_752953"/>
      <w:bookmarkEnd w:id="2410"/>
      <w:bookmarkEnd w:id="2411"/>
      <w:r>
        <w:rPr>
          <w:rFonts w:hint="cs"/>
          <w:rtl/>
        </w:rPr>
        <w:t>יש מצבים שמדינת ישראל החלה בהקמת יישוב ולא סיימה את ההסדרה שלו, והיא החלה בזה, ויש לה חובה לגמור את הדברים.</w:t>
      </w:r>
    </w:p>
    <w:p w:rsidR="005E044E" w:rsidRDefault="005E044E" w:rsidP="00753B82">
      <w:pPr>
        <w:rPr>
          <w:rtl/>
        </w:rPr>
      </w:pPr>
    </w:p>
    <w:p w:rsidR="005E044E" w:rsidRDefault="005E044E" w:rsidP="00753B82">
      <w:pPr>
        <w:pStyle w:val="af5"/>
        <w:keepNext/>
        <w:rPr>
          <w:rtl/>
        </w:rPr>
      </w:pPr>
      <w:bookmarkStart w:id="2412" w:name="ET_interruption_5809_77"/>
      <w:r w:rsidRPr="00332558">
        <w:rPr>
          <w:rStyle w:val="TagStyle"/>
          <w:rtl/>
        </w:rPr>
        <w:t xml:space="preserve"> &lt;&lt; קריאה &gt;&gt; </w:t>
      </w:r>
      <w:r>
        <w:rPr>
          <w:rtl/>
        </w:rPr>
        <w:t>מיכל שיר סגמן (הליכוד):</w:t>
      </w:r>
      <w:r w:rsidRPr="00332558">
        <w:rPr>
          <w:rStyle w:val="TagStyle"/>
          <w:rtl/>
        </w:rPr>
        <w:t xml:space="preserve"> &lt;&lt; קריאה &gt;&gt;</w:t>
      </w:r>
      <w:r>
        <w:rPr>
          <w:rtl/>
        </w:rPr>
        <w:t xml:space="preserve">   </w:t>
      </w:r>
      <w:bookmarkEnd w:id="2412"/>
    </w:p>
    <w:p w:rsidR="005E044E" w:rsidRDefault="005E044E" w:rsidP="00753B82">
      <w:pPr>
        <w:rPr>
          <w:rtl/>
          <w:lang w:eastAsia="he-IL"/>
        </w:rPr>
      </w:pPr>
    </w:p>
    <w:p w:rsidR="005E044E" w:rsidRDefault="005E044E" w:rsidP="009153D6">
      <w:pPr>
        <w:rPr>
          <w:rtl/>
          <w:lang w:eastAsia="he-IL"/>
        </w:rPr>
      </w:pPr>
      <w:bookmarkStart w:id="2413" w:name="_ETM_Q4_732077"/>
      <w:bookmarkStart w:id="2414" w:name="_ETM_Q4_732169"/>
      <w:bookmarkEnd w:id="2413"/>
      <w:bookmarkEnd w:id="2414"/>
      <w:r>
        <w:rPr>
          <w:rFonts w:hint="cs"/>
          <w:rtl/>
          <w:lang w:eastAsia="he-IL"/>
        </w:rPr>
        <w:lastRenderedPageBreak/>
        <w:t>ניצן</w:t>
      </w:r>
      <w:bookmarkStart w:id="2415" w:name="_ETM_Q4_756872"/>
      <w:bookmarkEnd w:id="2415"/>
      <w:r>
        <w:rPr>
          <w:rFonts w:hint="cs"/>
          <w:rtl/>
          <w:lang w:eastAsia="he-IL"/>
        </w:rPr>
        <w:t xml:space="preserve"> </w:t>
      </w:r>
      <w:r w:rsidR="009153D6">
        <w:rPr>
          <w:rFonts w:hint="cs"/>
          <w:rtl/>
          <w:lang w:eastAsia="he-IL"/>
        </w:rPr>
        <w:t>– – –</w:t>
      </w:r>
      <w:r>
        <w:rPr>
          <w:rFonts w:hint="cs"/>
          <w:rtl/>
          <w:lang w:eastAsia="he-IL"/>
        </w:rPr>
        <w:t xml:space="preserve"> הפלסטינים </w:t>
      </w:r>
      <w:r w:rsidR="009153D6">
        <w:rPr>
          <w:rFonts w:hint="cs"/>
          <w:rtl/>
          <w:lang w:eastAsia="he-IL"/>
        </w:rPr>
        <w:t>– – –</w:t>
      </w:r>
      <w:r>
        <w:rPr>
          <w:rFonts w:hint="cs"/>
          <w:rtl/>
          <w:lang w:eastAsia="he-IL"/>
        </w:rPr>
        <w:t xml:space="preserve"> שנמצאים באזור גם מקבלים את </w:t>
      </w:r>
      <w:bookmarkStart w:id="2416" w:name="_ETM_Q4_759642"/>
      <w:bookmarkEnd w:id="2416"/>
      <w:r>
        <w:rPr>
          <w:rFonts w:hint="cs"/>
          <w:rtl/>
          <w:lang w:eastAsia="he-IL"/>
        </w:rPr>
        <w:t xml:space="preserve">זה, והרשות הפלסטינית </w:t>
      </w:r>
      <w:r w:rsidR="009153D6">
        <w:rPr>
          <w:rFonts w:hint="cs"/>
          <w:rtl/>
          <w:lang w:eastAsia="he-IL"/>
        </w:rPr>
        <w:t>– – –</w:t>
      </w:r>
      <w:r>
        <w:rPr>
          <w:rFonts w:hint="cs"/>
          <w:rtl/>
          <w:lang w:eastAsia="he-IL"/>
        </w:rPr>
        <w:t xml:space="preserve"> שם אף אחד לא דואג </w:t>
      </w:r>
      <w:bookmarkStart w:id="2417" w:name="_ETM_Q4_766585"/>
      <w:bookmarkEnd w:id="2417"/>
      <w:r>
        <w:rPr>
          <w:rtl/>
          <w:lang w:eastAsia="he-IL"/>
        </w:rPr>
        <w:t>–</w:t>
      </w:r>
      <w:r>
        <w:rPr>
          <w:rFonts w:hint="cs"/>
          <w:rtl/>
          <w:lang w:eastAsia="he-IL"/>
        </w:rPr>
        <w:t xml:space="preserve"> לא צועק ואומר שהם לא בני אדם שלא זכאים להיות </w:t>
      </w:r>
      <w:bookmarkStart w:id="2418" w:name="_ETM_Q4_765274"/>
      <w:bookmarkEnd w:id="2418"/>
      <w:r>
        <w:rPr>
          <w:rFonts w:hint="cs"/>
          <w:rtl/>
          <w:lang w:eastAsia="he-IL"/>
        </w:rPr>
        <w:t>שווי זכויות.</w:t>
      </w:r>
      <w:bookmarkStart w:id="2419" w:name="_ETM_Q4_766286"/>
      <w:bookmarkEnd w:id="2419"/>
    </w:p>
    <w:p w:rsidR="005E044E" w:rsidRDefault="005E044E" w:rsidP="00753B82">
      <w:pPr>
        <w:rPr>
          <w:rtl/>
          <w:lang w:eastAsia="he-IL"/>
        </w:rPr>
      </w:pPr>
      <w:bookmarkStart w:id="2420" w:name="_ETM_Q4_766370"/>
      <w:bookmarkEnd w:id="2420"/>
    </w:p>
    <w:p w:rsidR="005E044E" w:rsidRDefault="005E044E" w:rsidP="00753B82">
      <w:pPr>
        <w:pStyle w:val="af5"/>
        <w:keepNext/>
        <w:rPr>
          <w:rtl/>
        </w:rPr>
      </w:pPr>
      <w:bookmarkStart w:id="2421" w:name="_ETM_Q4_764232"/>
      <w:bookmarkStart w:id="2422" w:name="_ETM_Q4_764300"/>
      <w:bookmarkEnd w:id="2421"/>
      <w:bookmarkEnd w:id="2422"/>
      <w:r>
        <w:rPr>
          <w:rStyle w:val="TagStyle"/>
          <w:rFonts w:hint="cs"/>
          <w:rtl/>
        </w:rPr>
        <w:t xml:space="preserve">&lt;&lt; קריאה &gt;&gt; </w:t>
      </w:r>
      <w:r>
        <w:rPr>
          <w:rFonts w:hint="cs"/>
          <w:rtl/>
        </w:rPr>
        <w:t>מאי גולן (הליכוד):</w:t>
      </w:r>
      <w:r>
        <w:rPr>
          <w:rStyle w:val="TagStyle"/>
          <w:rtl/>
        </w:rPr>
        <w:t xml:space="preserve"> &lt;&lt; קריאה &gt;&gt;</w:t>
      </w:r>
      <w:r>
        <w:rPr>
          <w:rFonts w:hint="cs"/>
          <w:rtl/>
        </w:rPr>
        <w:t xml:space="preserve">   </w:t>
      </w:r>
    </w:p>
    <w:p w:rsidR="005E044E" w:rsidRDefault="005E044E" w:rsidP="00430B16">
      <w:pPr>
        <w:rPr>
          <w:rtl/>
          <w:lang w:eastAsia="he-IL"/>
        </w:rPr>
      </w:pPr>
    </w:p>
    <w:p w:rsidR="005E044E" w:rsidRDefault="005E044E" w:rsidP="009153D6">
      <w:pPr>
        <w:rPr>
          <w:rtl/>
          <w:lang w:eastAsia="he-IL"/>
        </w:rPr>
      </w:pPr>
      <w:r>
        <w:rPr>
          <w:rFonts w:hint="cs"/>
          <w:rtl/>
          <w:lang w:eastAsia="he-IL"/>
        </w:rPr>
        <w:t xml:space="preserve">אם הם היו מעיזים להגיד את זה </w:t>
      </w:r>
      <w:r w:rsidR="009153D6">
        <w:rPr>
          <w:rFonts w:hint="cs"/>
          <w:rtl/>
          <w:lang w:eastAsia="he-IL"/>
        </w:rPr>
        <w:t>– – –</w:t>
      </w:r>
      <w:r>
        <w:rPr>
          <w:rFonts w:hint="cs"/>
          <w:rtl/>
          <w:lang w:eastAsia="he-IL"/>
        </w:rPr>
        <w:t xml:space="preserve"> מה היא תעשה.</w:t>
      </w:r>
    </w:p>
    <w:p w:rsidR="005E044E" w:rsidRPr="00CB165C" w:rsidRDefault="005E044E" w:rsidP="007D6CAF">
      <w:pPr>
        <w:rPr>
          <w:rtl/>
        </w:rPr>
      </w:pPr>
      <w:bookmarkStart w:id="2423" w:name="_ETM_Q4_767070"/>
      <w:bookmarkStart w:id="2424" w:name="_ETM_Q4_767143"/>
      <w:bookmarkStart w:id="2425" w:name="_ETM_Q4_760572"/>
      <w:bookmarkEnd w:id="2423"/>
      <w:bookmarkEnd w:id="2424"/>
      <w:bookmarkEnd w:id="2425"/>
    </w:p>
    <w:p w:rsidR="005E044E" w:rsidRDefault="005E044E" w:rsidP="00753B82">
      <w:pPr>
        <w:pStyle w:val="-"/>
        <w:keepNext/>
        <w:rPr>
          <w:rtl/>
        </w:rPr>
      </w:pPr>
      <w:bookmarkStart w:id="2426" w:name="_ETM_Q4_760691"/>
      <w:bookmarkEnd w:id="2426"/>
      <w:r>
        <w:rPr>
          <w:rStyle w:val="TagStyle"/>
          <w:rFonts w:hint="cs"/>
          <w:rtl/>
        </w:rPr>
        <w:t xml:space="preserve">&lt;&lt; דובר_המשך &gt;&gt; </w:t>
      </w:r>
      <w:r>
        <w:rPr>
          <w:rFonts w:hint="cs"/>
          <w:rtl/>
        </w:rPr>
        <w:t>השר במשרד הביטחון מיכאל מרדכי ביטון:</w:t>
      </w:r>
      <w:r>
        <w:rPr>
          <w:rStyle w:val="TagStyle"/>
          <w:rtl/>
        </w:rPr>
        <w:t xml:space="preserve"> &lt;&lt; דובר_המשך &gt;&gt;</w:t>
      </w:r>
      <w:r>
        <w:rPr>
          <w:rFonts w:hint="cs"/>
          <w:rtl/>
        </w:rPr>
        <w:t xml:space="preserve"> </w:t>
      </w:r>
    </w:p>
    <w:p w:rsidR="005E044E" w:rsidRDefault="005E044E" w:rsidP="00753B82">
      <w:pPr>
        <w:rPr>
          <w:rtl/>
          <w:lang w:eastAsia="he-IL"/>
        </w:rPr>
      </w:pPr>
      <w:bookmarkStart w:id="2427" w:name="_ETM_Q5_171760"/>
      <w:bookmarkEnd w:id="2427"/>
    </w:p>
    <w:p w:rsidR="005E044E" w:rsidRDefault="005E044E" w:rsidP="00753B82">
      <w:pPr>
        <w:rPr>
          <w:rtl/>
          <w:lang w:eastAsia="he-IL"/>
        </w:rPr>
      </w:pPr>
      <w:r>
        <w:rPr>
          <w:rFonts w:hint="cs"/>
          <w:rtl/>
          <w:lang w:eastAsia="he-IL"/>
        </w:rPr>
        <w:t xml:space="preserve">חברת הכנסת </w:t>
      </w:r>
      <w:bookmarkStart w:id="2428" w:name="_ETM_Q5_171640"/>
      <w:bookmarkEnd w:id="2428"/>
      <w:r>
        <w:rPr>
          <w:rFonts w:hint="cs"/>
          <w:rtl/>
          <w:lang w:eastAsia="he-IL"/>
        </w:rPr>
        <w:t xml:space="preserve">שיר, כדי שלא נמשיך בהתנצחויות, תנו </w:t>
      </w:r>
      <w:bookmarkStart w:id="2429" w:name="_ETM_Q5_164804"/>
      <w:bookmarkEnd w:id="2429"/>
      <w:r>
        <w:rPr>
          <w:rFonts w:hint="cs"/>
          <w:rtl/>
          <w:lang w:eastAsia="he-IL"/>
        </w:rPr>
        <w:t>לי להקריא לכם את התוכן הרשמי.</w:t>
      </w:r>
    </w:p>
    <w:p w:rsidR="005E044E" w:rsidRDefault="005E044E" w:rsidP="00753B82">
      <w:pPr>
        <w:rPr>
          <w:rtl/>
          <w:lang w:eastAsia="he-IL"/>
        </w:rPr>
      </w:pPr>
    </w:p>
    <w:p w:rsidR="005E044E" w:rsidRDefault="005E044E" w:rsidP="00753B82">
      <w:pPr>
        <w:pStyle w:val="af5"/>
        <w:keepNext/>
        <w:rPr>
          <w:rtl/>
        </w:rPr>
      </w:pPr>
      <w:bookmarkStart w:id="2430" w:name="ET_interruption_5770_21"/>
      <w:r w:rsidRPr="003E67E5">
        <w:rPr>
          <w:rStyle w:val="TagStyle"/>
          <w:rtl/>
        </w:rPr>
        <w:t xml:space="preserve">&lt;&lt; קריאה &gt;&gt; </w:t>
      </w:r>
      <w:r>
        <w:rPr>
          <w:rtl/>
        </w:rPr>
        <w:t>מאי גולן (הליכוד):</w:t>
      </w:r>
      <w:r w:rsidRPr="003E67E5">
        <w:rPr>
          <w:rStyle w:val="TagStyle"/>
          <w:rtl/>
        </w:rPr>
        <w:t xml:space="preserve"> &lt;&lt; קריאה &gt;&gt;</w:t>
      </w:r>
      <w:r>
        <w:rPr>
          <w:rtl/>
        </w:rPr>
        <w:t xml:space="preserve">   </w:t>
      </w:r>
      <w:bookmarkEnd w:id="2430"/>
    </w:p>
    <w:p w:rsidR="005E044E" w:rsidRDefault="005E044E" w:rsidP="00430B16">
      <w:pPr>
        <w:rPr>
          <w:rtl/>
          <w:lang w:eastAsia="he-IL"/>
        </w:rPr>
      </w:pPr>
    </w:p>
    <w:p w:rsidR="005E044E" w:rsidRDefault="005E044E" w:rsidP="00753B82">
      <w:pPr>
        <w:rPr>
          <w:rtl/>
          <w:lang w:eastAsia="he-IL"/>
        </w:rPr>
      </w:pPr>
      <w:bookmarkStart w:id="2431" w:name="_ETM_Q5_166689"/>
      <w:bookmarkStart w:id="2432" w:name="_ETM_Q5_166933"/>
      <w:bookmarkStart w:id="2433" w:name="_ETM_Q5_166986"/>
      <w:bookmarkEnd w:id="2431"/>
      <w:bookmarkEnd w:id="2432"/>
      <w:bookmarkEnd w:id="2433"/>
      <w:r>
        <w:rPr>
          <w:rFonts w:hint="cs"/>
          <w:rtl/>
          <w:lang w:eastAsia="he-IL"/>
        </w:rPr>
        <w:t xml:space="preserve">לא. הם לא מצביעים לך, </w:t>
      </w:r>
      <w:bookmarkStart w:id="2434" w:name="_ETM_Q5_167899"/>
      <w:bookmarkEnd w:id="2434"/>
      <w:r>
        <w:rPr>
          <w:rFonts w:hint="cs"/>
          <w:rtl/>
          <w:lang w:eastAsia="he-IL"/>
        </w:rPr>
        <w:t xml:space="preserve">אז אולי אל תדאג לחצי מדינת ישראל. </w:t>
      </w:r>
      <w:bookmarkStart w:id="2435" w:name="_ETM_Q5_168302"/>
      <w:bookmarkEnd w:id="2435"/>
    </w:p>
    <w:p w:rsidR="005E044E" w:rsidRDefault="005E044E" w:rsidP="00753B82">
      <w:pPr>
        <w:rPr>
          <w:rtl/>
          <w:lang w:eastAsia="he-IL"/>
        </w:rPr>
      </w:pPr>
      <w:bookmarkStart w:id="2436" w:name="_ETM_Q5_168846"/>
      <w:bookmarkStart w:id="2437" w:name="_ETM_Q5_168970"/>
      <w:bookmarkEnd w:id="2436"/>
      <w:bookmarkEnd w:id="2437"/>
    </w:p>
    <w:p w:rsidR="005E044E" w:rsidRDefault="005E044E" w:rsidP="00753B82">
      <w:pPr>
        <w:pStyle w:val="af5"/>
        <w:keepNext/>
        <w:rPr>
          <w:rtl/>
        </w:rPr>
      </w:pPr>
      <w:bookmarkStart w:id="2438" w:name="ET_interruption_4615_22"/>
      <w:r w:rsidRPr="003E67E5">
        <w:rPr>
          <w:rStyle w:val="TagStyle"/>
          <w:rtl/>
        </w:rPr>
        <w:t xml:space="preserve"> &lt;&lt; קריאה &gt;&gt; </w:t>
      </w:r>
      <w:r>
        <w:rPr>
          <w:rtl/>
        </w:rPr>
        <w:t>ניצן הורוביץ (מרצ):</w:t>
      </w:r>
      <w:r w:rsidRPr="003E67E5">
        <w:rPr>
          <w:rStyle w:val="TagStyle"/>
          <w:rtl/>
        </w:rPr>
        <w:t xml:space="preserve"> &lt;&lt; קריאה &gt;&gt;</w:t>
      </w:r>
      <w:r>
        <w:rPr>
          <w:rtl/>
        </w:rPr>
        <w:t xml:space="preserve">   </w:t>
      </w:r>
      <w:bookmarkEnd w:id="2438"/>
    </w:p>
    <w:p w:rsidR="005E044E" w:rsidRDefault="005E044E" w:rsidP="00430B16">
      <w:pPr>
        <w:rPr>
          <w:rtl/>
          <w:lang w:eastAsia="he-IL"/>
        </w:rPr>
      </w:pPr>
    </w:p>
    <w:p w:rsidR="005E044E" w:rsidRDefault="005E044E" w:rsidP="00753B82">
      <w:pPr>
        <w:rPr>
          <w:rtl/>
          <w:lang w:eastAsia="he-IL"/>
        </w:rPr>
      </w:pPr>
      <w:bookmarkStart w:id="2439" w:name="_ETM_Q5_169429"/>
      <w:bookmarkStart w:id="2440" w:name="_ETM_Q5_169678"/>
      <w:bookmarkStart w:id="2441" w:name="_ETM_Q5_169723"/>
      <w:bookmarkEnd w:id="2439"/>
      <w:bookmarkEnd w:id="2440"/>
      <w:bookmarkEnd w:id="2441"/>
      <w:r>
        <w:rPr>
          <w:rFonts w:hint="cs"/>
          <w:rtl/>
          <w:lang w:eastAsia="he-IL"/>
        </w:rPr>
        <w:t>נכון.</w:t>
      </w:r>
    </w:p>
    <w:p w:rsidR="005E044E" w:rsidRDefault="005E044E" w:rsidP="00753B82">
      <w:pPr>
        <w:rPr>
          <w:rtl/>
          <w:lang w:eastAsia="he-IL"/>
        </w:rPr>
      </w:pPr>
      <w:bookmarkStart w:id="2442" w:name="_ETM_Q5_169345"/>
      <w:bookmarkStart w:id="2443" w:name="_ETM_Q5_169441"/>
      <w:bookmarkEnd w:id="2442"/>
      <w:bookmarkEnd w:id="2443"/>
    </w:p>
    <w:p w:rsidR="005E044E" w:rsidRDefault="005E044E" w:rsidP="00753B82">
      <w:pPr>
        <w:pStyle w:val="af5"/>
        <w:keepNext/>
        <w:rPr>
          <w:rtl/>
        </w:rPr>
      </w:pPr>
      <w:bookmarkStart w:id="2444" w:name="ET_interruption_5770_23"/>
      <w:r w:rsidRPr="003E67E5">
        <w:rPr>
          <w:rStyle w:val="TagStyle"/>
          <w:rtl/>
        </w:rPr>
        <w:t xml:space="preserve"> &lt;&lt; קריאה &gt;&gt; </w:t>
      </w:r>
      <w:r>
        <w:rPr>
          <w:rtl/>
        </w:rPr>
        <w:t>מאי גולן (הליכוד):</w:t>
      </w:r>
      <w:r w:rsidRPr="003E67E5">
        <w:rPr>
          <w:rStyle w:val="TagStyle"/>
          <w:rtl/>
        </w:rPr>
        <w:t xml:space="preserve"> &lt;&lt; קריאה &gt;&gt;</w:t>
      </w:r>
      <w:r>
        <w:rPr>
          <w:rtl/>
        </w:rPr>
        <w:t xml:space="preserve">   </w:t>
      </w:r>
      <w:bookmarkEnd w:id="2444"/>
    </w:p>
    <w:p w:rsidR="005E044E" w:rsidRDefault="005E044E" w:rsidP="00430B16">
      <w:pPr>
        <w:rPr>
          <w:rtl/>
          <w:lang w:eastAsia="he-IL"/>
        </w:rPr>
      </w:pPr>
    </w:p>
    <w:p w:rsidR="005E044E" w:rsidRPr="003E67E5" w:rsidRDefault="005E044E" w:rsidP="00753B82">
      <w:pPr>
        <w:rPr>
          <w:rtl/>
          <w:lang w:eastAsia="he-IL"/>
        </w:rPr>
      </w:pPr>
      <w:bookmarkStart w:id="2445" w:name="_ETM_Q5_169268"/>
      <w:bookmarkStart w:id="2446" w:name="_ETM_Q5_169023"/>
      <w:bookmarkStart w:id="2447" w:name="_ETM_Q5_169124"/>
      <w:bookmarkEnd w:id="2445"/>
      <w:bookmarkEnd w:id="2446"/>
      <w:bookmarkEnd w:id="2447"/>
      <w:r>
        <w:rPr>
          <w:rFonts w:hint="cs"/>
          <w:rtl/>
          <w:lang w:eastAsia="he-IL"/>
        </w:rPr>
        <w:t>וניצן הורוביץ.</w:t>
      </w:r>
    </w:p>
    <w:p w:rsidR="005E044E" w:rsidRPr="003E67E5" w:rsidRDefault="005E044E" w:rsidP="00753B82">
      <w:pPr>
        <w:rPr>
          <w:rtl/>
          <w:lang w:eastAsia="he-IL"/>
        </w:rPr>
      </w:pPr>
    </w:p>
    <w:p w:rsidR="005E044E" w:rsidRDefault="005E044E" w:rsidP="00753B82">
      <w:pPr>
        <w:pStyle w:val="-"/>
        <w:keepNext/>
        <w:rPr>
          <w:rtl/>
        </w:rPr>
      </w:pPr>
      <w:r w:rsidRPr="00B743D1">
        <w:rPr>
          <w:rStyle w:val="TagStyle"/>
          <w:rtl/>
        </w:rPr>
        <w:t xml:space="preserve"> &lt;&lt; דובר_המשך &gt;&gt; </w:t>
      </w:r>
      <w:r>
        <w:rPr>
          <w:rtl/>
        </w:rPr>
        <w:t>השר במשרד הביטחון מיכאל מרדכי ביטון:</w:t>
      </w:r>
      <w:r w:rsidRPr="00B743D1">
        <w:rPr>
          <w:rStyle w:val="TagStyle"/>
          <w:rtl/>
        </w:rPr>
        <w:t xml:space="preserve"> &lt;&lt; דובר_המשך &gt;&gt;</w:t>
      </w:r>
      <w:r>
        <w:rPr>
          <w:rtl/>
        </w:rPr>
        <w:t xml:space="preserve">   </w:t>
      </w:r>
    </w:p>
    <w:p w:rsidR="005E044E" w:rsidRDefault="005E044E" w:rsidP="00430B16">
      <w:pPr>
        <w:rPr>
          <w:rtl/>
          <w:lang w:eastAsia="he-IL"/>
        </w:rPr>
      </w:pPr>
      <w:bookmarkStart w:id="2448" w:name="_ETM_Q5_171337"/>
      <w:bookmarkEnd w:id="2448"/>
    </w:p>
    <w:p w:rsidR="005E044E" w:rsidRDefault="005E044E" w:rsidP="00753B82">
      <w:pPr>
        <w:rPr>
          <w:rtl/>
          <w:lang w:eastAsia="he-IL"/>
        </w:rPr>
      </w:pPr>
      <w:bookmarkStart w:id="2449" w:name="_ETM_Q5_171432"/>
      <w:bookmarkEnd w:id="2449"/>
      <w:r>
        <w:rPr>
          <w:rFonts w:hint="cs"/>
          <w:rtl/>
          <w:lang w:eastAsia="he-IL"/>
        </w:rPr>
        <w:t xml:space="preserve">חברת הכנסת גולן, אני מכיר אחד מיהודה ושומרון </w:t>
      </w:r>
      <w:bookmarkStart w:id="2450" w:name="_ETM_Q5_172333"/>
      <w:bookmarkEnd w:id="2450"/>
      <w:r>
        <w:rPr>
          <w:rFonts w:hint="cs"/>
          <w:rtl/>
          <w:lang w:eastAsia="he-IL"/>
        </w:rPr>
        <w:t>שהצביע לנו.</w:t>
      </w:r>
    </w:p>
    <w:p w:rsidR="005E044E" w:rsidRDefault="005E044E" w:rsidP="00753B82">
      <w:pPr>
        <w:rPr>
          <w:rtl/>
          <w:lang w:eastAsia="he-IL"/>
        </w:rPr>
      </w:pPr>
      <w:bookmarkStart w:id="2451" w:name="_ETM_Q5_171272"/>
      <w:bookmarkStart w:id="2452" w:name="_ETM_Q5_171375"/>
      <w:bookmarkEnd w:id="2451"/>
      <w:bookmarkEnd w:id="2452"/>
    </w:p>
    <w:p w:rsidR="005E044E" w:rsidRDefault="005E044E" w:rsidP="00753B82">
      <w:pPr>
        <w:pStyle w:val="af5"/>
        <w:keepNext/>
        <w:rPr>
          <w:rtl/>
        </w:rPr>
      </w:pPr>
      <w:bookmarkStart w:id="2453" w:name="ET_interruption_5770_24"/>
      <w:r w:rsidRPr="003E67E5">
        <w:rPr>
          <w:rStyle w:val="TagStyle"/>
          <w:rtl/>
        </w:rPr>
        <w:t xml:space="preserve"> &lt;&lt; קריאה &gt;&gt; </w:t>
      </w:r>
      <w:r>
        <w:rPr>
          <w:rtl/>
        </w:rPr>
        <w:t>מאי גולן (הליכוד):</w:t>
      </w:r>
      <w:r w:rsidRPr="003E67E5">
        <w:rPr>
          <w:rStyle w:val="TagStyle"/>
          <w:rtl/>
        </w:rPr>
        <w:t xml:space="preserve"> &lt;&lt; קריאה &gt;&gt;</w:t>
      </w:r>
      <w:r>
        <w:rPr>
          <w:rtl/>
        </w:rPr>
        <w:t xml:space="preserve">   </w:t>
      </w:r>
      <w:bookmarkEnd w:id="2453"/>
    </w:p>
    <w:p w:rsidR="005E044E" w:rsidRDefault="005E044E" w:rsidP="00430B16">
      <w:pPr>
        <w:rPr>
          <w:rtl/>
          <w:lang w:eastAsia="he-IL"/>
        </w:rPr>
      </w:pPr>
    </w:p>
    <w:p w:rsidR="005E044E" w:rsidRDefault="005E044E" w:rsidP="00753B82">
      <w:pPr>
        <w:rPr>
          <w:rtl/>
          <w:lang w:eastAsia="he-IL"/>
        </w:rPr>
      </w:pPr>
      <w:bookmarkStart w:id="2454" w:name="_ETM_Q5_170595"/>
      <w:bookmarkStart w:id="2455" w:name="_ETM_Q5_170835"/>
      <w:bookmarkStart w:id="2456" w:name="_ETM_Q5_170889"/>
      <w:bookmarkEnd w:id="2454"/>
      <w:bookmarkEnd w:id="2455"/>
      <w:bookmarkEnd w:id="2456"/>
      <w:r>
        <w:rPr>
          <w:rFonts w:hint="cs"/>
          <w:rtl/>
          <w:lang w:eastAsia="he-IL"/>
        </w:rPr>
        <w:t>בושה שאתה מוציא משפט כזה מהפה.</w:t>
      </w:r>
    </w:p>
    <w:p w:rsidR="005E044E" w:rsidRDefault="005E044E" w:rsidP="00753B82">
      <w:pPr>
        <w:rPr>
          <w:rtl/>
          <w:lang w:eastAsia="he-IL"/>
        </w:rPr>
      </w:pPr>
      <w:bookmarkStart w:id="2457" w:name="_ETM_Q5_172330"/>
      <w:bookmarkStart w:id="2458" w:name="_ETM_Q5_172433"/>
      <w:bookmarkEnd w:id="2457"/>
      <w:bookmarkEnd w:id="2458"/>
    </w:p>
    <w:p w:rsidR="005E044E" w:rsidRDefault="005E044E" w:rsidP="00753B82">
      <w:pPr>
        <w:pStyle w:val="af5"/>
        <w:keepNext/>
        <w:rPr>
          <w:rtl/>
        </w:rPr>
      </w:pPr>
      <w:bookmarkStart w:id="2459" w:name="ET_interruption_4615_25"/>
      <w:r w:rsidRPr="003E67E5">
        <w:rPr>
          <w:rStyle w:val="TagStyle"/>
          <w:rtl/>
        </w:rPr>
        <w:t xml:space="preserve"> &lt;&lt; קריאה &gt;&gt; </w:t>
      </w:r>
      <w:r>
        <w:rPr>
          <w:rtl/>
        </w:rPr>
        <w:t>ניצן הורוביץ (מרצ):</w:t>
      </w:r>
      <w:r w:rsidRPr="003E67E5">
        <w:rPr>
          <w:rStyle w:val="TagStyle"/>
          <w:rtl/>
        </w:rPr>
        <w:t xml:space="preserve"> &lt;&lt; קריאה &gt;&gt;</w:t>
      </w:r>
      <w:r>
        <w:rPr>
          <w:rtl/>
        </w:rPr>
        <w:t xml:space="preserve">   </w:t>
      </w:r>
      <w:bookmarkEnd w:id="2459"/>
    </w:p>
    <w:p w:rsidR="005E044E" w:rsidRDefault="005E044E" w:rsidP="00430B16">
      <w:pPr>
        <w:rPr>
          <w:rtl/>
          <w:lang w:eastAsia="he-IL"/>
        </w:rPr>
      </w:pPr>
    </w:p>
    <w:p w:rsidR="005E044E" w:rsidRDefault="005E044E" w:rsidP="00753B82">
      <w:pPr>
        <w:rPr>
          <w:rtl/>
          <w:lang w:eastAsia="he-IL"/>
        </w:rPr>
      </w:pPr>
      <w:bookmarkStart w:id="2460" w:name="_ETM_Q5_171799"/>
      <w:bookmarkStart w:id="2461" w:name="_ETM_Q5_172047"/>
      <w:bookmarkStart w:id="2462" w:name="_ETM_Q5_172109"/>
      <w:bookmarkEnd w:id="2460"/>
      <w:bookmarkEnd w:id="2461"/>
      <w:bookmarkEnd w:id="2462"/>
      <w:r>
        <w:rPr>
          <w:rFonts w:hint="cs"/>
          <w:rtl/>
          <w:lang w:eastAsia="he-IL"/>
        </w:rPr>
        <w:t xml:space="preserve">מה אמרתם </w:t>
      </w:r>
      <w:bookmarkStart w:id="2463" w:name="_ETM_Q5_173706"/>
      <w:bookmarkEnd w:id="2463"/>
      <w:r>
        <w:rPr>
          <w:rFonts w:hint="cs"/>
          <w:rtl/>
          <w:lang w:eastAsia="he-IL"/>
        </w:rPr>
        <w:t>עליהם? מה אמרתם עליהם בבחירות?</w:t>
      </w:r>
      <w:bookmarkStart w:id="2464" w:name="_ETM_Q5_173344"/>
      <w:bookmarkEnd w:id="2464"/>
    </w:p>
    <w:p w:rsidR="005E044E" w:rsidRDefault="005E044E" w:rsidP="00753B82">
      <w:pPr>
        <w:rPr>
          <w:rtl/>
          <w:lang w:eastAsia="he-IL"/>
        </w:rPr>
      </w:pPr>
      <w:bookmarkStart w:id="2465" w:name="_ETM_Q5_173422"/>
      <w:bookmarkEnd w:id="2465"/>
    </w:p>
    <w:p w:rsidR="005E044E" w:rsidRDefault="005E044E" w:rsidP="00753B82">
      <w:pPr>
        <w:pStyle w:val="af5"/>
        <w:keepNext/>
        <w:rPr>
          <w:rtl/>
        </w:rPr>
      </w:pPr>
      <w:bookmarkStart w:id="2466" w:name="ET_interruption_5770_26"/>
      <w:r w:rsidRPr="003E67E5">
        <w:rPr>
          <w:rStyle w:val="TagStyle"/>
          <w:rtl/>
        </w:rPr>
        <w:lastRenderedPageBreak/>
        <w:t xml:space="preserve"> &lt;&lt; קריאה &gt;&gt; </w:t>
      </w:r>
      <w:r>
        <w:rPr>
          <w:rtl/>
        </w:rPr>
        <w:t>מאי גולן (הליכוד):</w:t>
      </w:r>
      <w:r w:rsidRPr="003E67E5">
        <w:rPr>
          <w:rStyle w:val="TagStyle"/>
          <w:rtl/>
        </w:rPr>
        <w:t xml:space="preserve"> &lt;&lt; קריאה &gt;&gt;</w:t>
      </w:r>
      <w:r>
        <w:rPr>
          <w:rtl/>
        </w:rPr>
        <w:t xml:space="preserve">   </w:t>
      </w:r>
      <w:bookmarkEnd w:id="2466"/>
    </w:p>
    <w:p w:rsidR="005E044E" w:rsidRDefault="005E044E" w:rsidP="00430B16">
      <w:pPr>
        <w:rPr>
          <w:rtl/>
          <w:lang w:eastAsia="he-IL"/>
        </w:rPr>
      </w:pPr>
    </w:p>
    <w:p w:rsidR="005E044E" w:rsidRDefault="005E044E" w:rsidP="007D6CAF">
      <w:pPr>
        <w:rPr>
          <w:rtl/>
          <w:lang w:eastAsia="he-IL"/>
        </w:rPr>
      </w:pPr>
      <w:bookmarkStart w:id="2467" w:name="_ETM_Q5_172623"/>
      <w:bookmarkEnd w:id="2467"/>
      <w:r>
        <w:rPr>
          <w:rFonts w:hint="cs"/>
          <w:rtl/>
          <w:lang w:eastAsia="he-IL"/>
        </w:rPr>
        <w:t>בושה. למי אתה דואג</w:t>
      </w:r>
      <w:r w:rsidR="007D6CAF">
        <w:rPr>
          <w:rFonts w:hint="cs"/>
          <w:rtl/>
          <w:lang w:eastAsia="he-IL"/>
        </w:rPr>
        <w:t>,</w:t>
      </w:r>
      <w:r>
        <w:rPr>
          <w:rFonts w:hint="cs"/>
          <w:rtl/>
          <w:lang w:eastAsia="he-IL"/>
        </w:rPr>
        <w:t xml:space="preserve"> למי אתה דואג? אתה היית </w:t>
      </w:r>
      <w:bookmarkStart w:id="2468" w:name="_ETM_Q5_177219"/>
      <w:bookmarkEnd w:id="2468"/>
      <w:r>
        <w:rPr>
          <w:rFonts w:hint="cs"/>
          <w:rtl/>
          <w:lang w:eastAsia="he-IL"/>
        </w:rPr>
        <w:t xml:space="preserve">צריך לדאוג </w:t>
      </w:r>
      <w:r w:rsidR="009153D6">
        <w:rPr>
          <w:rFonts w:hint="cs"/>
          <w:rtl/>
          <w:lang w:eastAsia="he-IL"/>
        </w:rPr>
        <w:t>– – –</w:t>
      </w:r>
    </w:p>
    <w:p w:rsidR="005E044E" w:rsidRDefault="005E044E" w:rsidP="00753B82">
      <w:pPr>
        <w:rPr>
          <w:rtl/>
          <w:lang w:eastAsia="he-IL"/>
        </w:rPr>
      </w:pPr>
      <w:bookmarkStart w:id="2469" w:name="_ETM_Q5_177157"/>
      <w:bookmarkStart w:id="2470" w:name="_ETM_Q5_177252"/>
      <w:bookmarkEnd w:id="2469"/>
      <w:bookmarkEnd w:id="2470"/>
    </w:p>
    <w:p w:rsidR="005E044E" w:rsidRDefault="005E044E" w:rsidP="00753B82">
      <w:pPr>
        <w:pStyle w:val="af5"/>
        <w:keepNext/>
        <w:rPr>
          <w:rtl/>
        </w:rPr>
      </w:pPr>
      <w:bookmarkStart w:id="2471" w:name="ET_interruption_4615_27"/>
      <w:r w:rsidRPr="00C55AAA">
        <w:rPr>
          <w:rStyle w:val="TagStyle"/>
          <w:rtl/>
        </w:rPr>
        <w:t xml:space="preserve"> &lt;&lt; קריאה &gt;&gt; </w:t>
      </w:r>
      <w:r>
        <w:rPr>
          <w:rtl/>
        </w:rPr>
        <w:t>ניצן הורוביץ (מרצ):</w:t>
      </w:r>
      <w:r w:rsidRPr="00C55AAA">
        <w:rPr>
          <w:rStyle w:val="TagStyle"/>
          <w:rtl/>
        </w:rPr>
        <w:t xml:space="preserve"> &lt;&lt; קריאה &gt;&gt;</w:t>
      </w:r>
      <w:r>
        <w:rPr>
          <w:rtl/>
        </w:rPr>
        <w:t xml:space="preserve">   </w:t>
      </w:r>
      <w:bookmarkEnd w:id="2471"/>
    </w:p>
    <w:p w:rsidR="005E044E" w:rsidRDefault="005E044E" w:rsidP="00430B16">
      <w:pPr>
        <w:rPr>
          <w:rtl/>
          <w:lang w:eastAsia="he-IL"/>
        </w:rPr>
      </w:pPr>
    </w:p>
    <w:p w:rsidR="005E044E" w:rsidRDefault="005E044E" w:rsidP="00753B82">
      <w:pPr>
        <w:rPr>
          <w:rtl/>
          <w:lang w:eastAsia="he-IL"/>
        </w:rPr>
      </w:pPr>
      <w:bookmarkStart w:id="2472" w:name="_ETM_Q5_177027"/>
      <w:bookmarkStart w:id="2473" w:name="_ETM_Q5_177274"/>
      <w:bookmarkStart w:id="2474" w:name="_ETM_Q5_177329"/>
      <w:bookmarkEnd w:id="2472"/>
      <w:bookmarkEnd w:id="2473"/>
      <w:bookmarkEnd w:id="2474"/>
      <w:r>
        <w:rPr>
          <w:rFonts w:hint="cs"/>
          <w:rtl/>
          <w:lang w:eastAsia="he-IL"/>
        </w:rPr>
        <w:t>מה אתם אומרים עליהם עכשיו?</w:t>
      </w:r>
      <w:bookmarkStart w:id="2475" w:name="_ETM_Q5_179474"/>
      <w:bookmarkEnd w:id="2475"/>
    </w:p>
    <w:p w:rsidR="005E044E" w:rsidRDefault="005E044E" w:rsidP="00753B82">
      <w:pPr>
        <w:rPr>
          <w:rtl/>
          <w:lang w:eastAsia="he-IL"/>
        </w:rPr>
      </w:pPr>
      <w:bookmarkStart w:id="2476" w:name="_ETM_Q5_179592"/>
      <w:bookmarkEnd w:id="2476"/>
    </w:p>
    <w:p w:rsidR="005E044E" w:rsidRDefault="005E044E" w:rsidP="00753B82">
      <w:pPr>
        <w:pStyle w:val="af5"/>
        <w:keepNext/>
        <w:rPr>
          <w:rtl/>
        </w:rPr>
      </w:pPr>
      <w:bookmarkStart w:id="2477" w:name="ET_interruption_5770_28"/>
      <w:r w:rsidRPr="00C55AAA">
        <w:rPr>
          <w:rStyle w:val="TagStyle"/>
          <w:rtl/>
        </w:rPr>
        <w:t xml:space="preserve"> &lt;&lt; קריאה &gt;&gt; </w:t>
      </w:r>
      <w:r>
        <w:rPr>
          <w:rtl/>
        </w:rPr>
        <w:t>מאי גולן (הליכוד):</w:t>
      </w:r>
      <w:r w:rsidRPr="00C55AAA">
        <w:rPr>
          <w:rStyle w:val="TagStyle"/>
          <w:rtl/>
        </w:rPr>
        <w:t xml:space="preserve"> &lt;&lt; קריאה &gt;&gt;</w:t>
      </w:r>
      <w:r>
        <w:rPr>
          <w:rtl/>
        </w:rPr>
        <w:t xml:space="preserve">   </w:t>
      </w:r>
      <w:bookmarkEnd w:id="2477"/>
    </w:p>
    <w:p w:rsidR="005E044E" w:rsidRDefault="005E044E" w:rsidP="00430B16">
      <w:pPr>
        <w:rPr>
          <w:rtl/>
          <w:lang w:eastAsia="he-IL"/>
        </w:rPr>
      </w:pPr>
    </w:p>
    <w:p w:rsidR="005E044E" w:rsidRDefault="009153D6" w:rsidP="00753B82">
      <w:pPr>
        <w:rPr>
          <w:rtl/>
          <w:lang w:eastAsia="he-IL"/>
        </w:rPr>
      </w:pPr>
      <w:bookmarkStart w:id="2478" w:name="_ETM_Q5_178174"/>
      <w:bookmarkEnd w:id="2478"/>
      <w:r>
        <w:rPr>
          <w:rFonts w:hint="cs"/>
          <w:rtl/>
          <w:lang w:eastAsia="he-IL"/>
        </w:rPr>
        <w:t>– – –</w:t>
      </w:r>
      <w:r w:rsidR="005E044E">
        <w:rPr>
          <w:rFonts w:hint="cs"/>
          <w:rtl/>
          <w:lang w:eastAsia="he-IL"/>
        </w:rPr>
        <w:t xml:space="preserve"> צבוע.</w:t>
      </w:r>
    </w:p>
    <w:p w:rsidR="005E044E" w:rsidRDefault="005E044E" w:rsidP="00753B82">
      <w:pPr>
        <w:rPr>
          <w:rtl/>
          <w:lang w:eastAsia="he-IL"/>
        </w:rPr>
      </w:pPr>
      <w:bookmarkStart w:id="2479" w:name="_ETM_Q5_180443"/>
      <w:bookmarkStart w:id="2480" w:name="_ETM_Q5_180552"/>
      <w:bookmarkEnd w:id="2479"/>
      <w:bookmarkEnd w:id="2480"/>
    </w:p>
    <w:p w:rsidR="005E044E" w:rsidRDefault="005E044E" w:rsidP="00753B82">
      <w:pPr>
        <w:pStyle w:val="af6"/>
        <w:keepNext/>
        <w:rPr>
          <w:rtl/>
        </w:rPr>
      </w:pPr>
      <w:bookmarkStart w:id="2481" w:name="ET_yor_5982_29"/>
      <w:r w:rsidRPr="00C55AAA">
        <w:rPr>
          <w:rStyle w:val="TagStyle"/>
          <w:rtl/>
        </w:rPr>
        <w:t xml:space="preserve"> &lt;&lt; יור &gt;&gt; </w:t>
      </w:r>
      <w:r>
        <w:rPr>
          <w:rtl/>
        </w:rPr>
        <w:t>היו"ר יריב לוין:</w:t>
      </w:r>
      <w:r w:rsidRPr="00C55AAA">
        <w:rPr>
          <w:rStyle w:val="TagStyle"/>
          <w:rtl/>
        </w:rPr>
        <w:t xml:space="preserve"> &lt;&lt; יור &gt;&gt;</w:t>
      </w:r>
      <w:r>
        <w:rPr>
          <w:rtl/>
        </w:rPr>
        <w:t xml:space="preserve">   </w:t>
      </w:r>
      <w:bookmarkEnd w:id="2481"/>
    </w:p>
    <w:p w:rsidR="005E044E" w:rsidRDefault="005E044E" w:rsidP="00430B16">
      <w:pPr>
        <w:rPr>
          <w:rtl/>
          <w:lang w:eastAsia="he-IL"/>
        </w:rPr>
      </w:pPr>
    </w:p>
    <w:p w:rsidR="005E044E" w:rsidRDefault="005E044E" w:rsidP="00753B82">
      <w:pPr>
        <w:rPr>
          <w:rtl/>
          <w:lang w:eastAsia="he-IL"/>
        </w:rPr>
      </w:pPr>
      <w:bookmarkStart w:id="2482" w:name="_ETM_Q5_183901"/>
      <w:bookmarkEnd w:id="2482"/>
      <w:r>
        <w:rPr>
          <w:rFonts w:hint="cs"/>
          <w:rtl/>
          <w:lang w:eastAsia="he-IL"/>
        </w:rPr>
        <w:t xml:space="preserve">תודה. </w:t>
      </w:r>
      <w:bookmarkStart w:id="2483" w:name="_ETM_Q5_183197"/>
      <w:bookmarkEnd w:id="2483"/>
      <w:r>
        <w:rPr>
          <w:rFonts w:hint="cs"/>
          <w:rtl/>
          <w:lang w:eastAsia="he-IL"/>
        </w:rPr>
        <w:t>תודה רבה. אנא תאפשרו לשר להשלים את התשובה.</w:t>
      </w:r>
    </w:p>
    <w:p w:rsidR="005E044E" w:rsidRDefault="005E044E" w:rsidP="00753B82">
      <w:pPr>
        <w:rPr>
          <w:rtl/>
          <w:lang w:eastAsia="he-IL"/>
        </w:rPr>
      </w:pPr>
      <w:bookmarkStart w:id="2484" w:name="_ETM_Q5_183995"/>
      <w:bookmarkStart w:id="2485" w:name="_ETM_Q5_184135"/>
      <w:bookmarkEnd w:id="2484"/>
      <w:bookmarkEnd w:id="2485"/>
    </w:p>
    <w:p w:rsidR="005E044E" w:rsidRDefault="005E044E" w:rsidP="00753B82">
      <w:pPr>
        <w:pStyle w:val="af5"/>
        <w:keepNext/>
        <w:rPr>
          <w:rtl/>
        </w:rPr>
      </w:pPr>
      <w:bookmarkStart w:id="2486" w:name="ET_interruption_6065_32"/>
      <w:r w:rsidRPr="00C55AAA">
        <w:rPr>
          <w:rStyle w:val="TagStyle"/>
          <w:rtl/>
        </w:rPr>
        <w:t xml:space="preserve"> &lt;&lt; קריאה &gt;&gt; </w:t>
      </w:r>
      <w:r>
        <w:rPr>
          <w:rtl/>
        </w:rPr>
        <w:t>עמית הלוי (הליכוד):</w:t>
      </w:r>
      <w:r w:rsidRPr="00C55AAA">
        <w:rPr>
          <w:rStyle w:val="TagStyle"/>
          <w:rtl/>
        </w:rPr>
        <w:t xml:space="preserve"> &lt;&lt; קריאה &gt;&gt;</w:t>
      </w:r>
      <w:r>
        <w:rPr>
          <w:rtl/>
        </w:rPr>
        <w:t xml:space="preserve">   </w:t>
      </w:r>
      <w:bookmarkEnd w:id="2486"/>
    </w:p>
    <w:p w:rsidR="005E044E" w:rsidRDefault="005E044E" w:rsidP="00430B16">
      <w:pPr>
        <w:rPr>
          <w:rtl/>
          <w:lang w:eastAsia="he-IL"/>
        </w:rPr>
      </w:pPr>
    </w:p>
    <w:p w:rsidR="005E044E" w:rsidRDefault="009153D6" w:rsidP="00753B82">
      <w:pPr>
        <w:rPr>
          <w:rtl/>
          <w:lang w:eastAsia="he-IL"/>
        </w:rPr>
      </w:pPr>
      <w:bookmarkStart w:id="2487" w:name="_ETM_Q5_185362"/>
      <w:bookmarkEnd w:id="2487"/>
      <w:r>
        <w:rPr>
          <w:rFonts w:hint="cs"/>
          <w:rtl/>
          <w:lang w:eastAsia="he-IL"/>
        </w:rPr>
        <w:t>– – –</w:t>
      </w:r>
    </w:p>
    <w:p w:rsidR="005E044E" w:rsidRDefault="005E044E" w:rsidP="00753B82">
      <w:pPr>
        <w:rPr>
          <w:rtl/>
          <w:lang w:eastAsia="he-IL"/>
        </w:rPr>
      </w:pPr>
      <w:bookmarkStart w:id="2488" w:name="_ETM_Q5_184808"/>
      <w:bookmarkStart w:id="2489" w:name="_ETM_Q5_184915"/>
      <w:bookmarkEnd w:id="2488"/>
      <w:bookmarkEnd w:id="2489"/>
    </w:p>
    <w:p w:rsidR="005E044E" w:rsidRDefault="005E044E" w:rsidP="00753B82">
      <w:pPr>
        <w:pStyle w:val="af5"/>
        <w:keepNext/>
        <w:rPr>
          <w:rtl/>
        </w:rPr>
      </w:pPr>
      <w:bookmarkStart w:id="2490" w:name="ET_interruption_5770_33"/>
      <w:r w:rsidRPr="00C55AAA">
        <w:rPr>
          <w:rStyle w:val="TagStyle"/>
          <w:rtl/>
        </w:rPr>
        <w:t xml:space="preserve"> &lt;&lt; קריאה &gt;&gt; </w:t>
      </w:r>
      <w:r>
        <w:rPr>
          <w:rtl/>
        </w:rPr>
        <w:t>מאי גולן (הליכוד):</w:t>
      </w:r>
      <w:r w:rsidRPr="00C55AAA">
        <w:rPr>
          <w:rStyle w:val="TagStyle"/>
          <w:rtl/>
        </w:rPr>
        <w:t xml:space="preserve"> &lt;&lt; קריאה &gt;&gt;</w:t>
      </w:r>
      <w:r>
        <w:rPr>
          <w:rtl/>
        </w:rPr>
        <w:t xml:space="preserve">   </w:t>
      </w:r>
      <w:bookmarkEnd w:id="2490"/>
    </w:p>
    <w:p w:rsidR="005E044E" w:rsidRDefault="005E044E" w:rsidP="00430B16">
      <w:pPr>
        <w:rPr>
          <w:rtl/>
          <w:lang w:eastAsia="he-IL"/>
        </w:rPr>
      </w:pPr>
    </w:p>
    <w:p w:rsidR="005E044E" w:rsidRDefault="005E044E" w:rsidP="00753B82">
      <w:pPr>
        <w:rPr>
          <w:rtl/>
          <w:lang w:eastAsia="he-IL"/>
        </w:rPr>
      </w:pPr>
      <w:bookmarkStart w:id="2491" w:name="_ETM_Q5_185693"/>
      <w:bookmarkEnd w:id="2491"/>
      <w:r>
        <w:rPr>
          <w:rFonts w:hint="cs"/>
          <w:rtl/>
          <w:lang w:eastAsia="he-IL"/>
        </w:rPr>
        <w:t xml:space="preserve">אתה שמעת </w:t>
      </w:r>
      <w:bookmarkStart w:id="2492" w:name="_ETM_Q5_187548"/>
      <w:bookmarkEnd w:id="2492"/>
      <w:r>
        <w:rPr>
          <w:rFonts w:hint="cs"/>
          <w:rtl/>
          <w:lang w:eastAsia="he-IL"/>
        </w:rPr>
        <w:t>מה הוא אמר?</w:t>
      </w:r>
      <w:bookmarkStart w:id="2493" w:name="_ETM_Q5_188036"/>
      <w:bookmarkEnd w:id="2493"/>
    </w:p>
    <w:p w:rsidR="005E044E" w:rsidRDefault="005E044E" w:rsidP="00753B82">
      <w:pPr>
        <w:rPr>
          <w:rtl/>
          <w:lang w:eastAsia="he-IL"/>
        </w:rPr>
      </w:pPr>
      <w:bookmarkStart w:id="2494" w:name="_ETM_Q5_188140"/>
      <w:bookmarkEnd w:id="2494"/>
    </w:p>
    <w:p w:rsidR="005E044E" w:rsidRDefault="005E044E" w:rsidP="00753B82">
      <w:pPr>
        <w:pStyle w:val="af5"/>
        <w:keepNext/>
        <w:rPr>
          <w:rtl/>
        </w:rPr>
      </w:pPr>
      <w:bookmarkStart w:id="2495" w:name="ET_interruption_6065_34"/>
      <w:r w:rsidRPr="00C55AAA">
        <w:rPr>
          <w:rStyle w:val="TagStyle"/>
          <w:rtl/>
        </w:rPr>
        <w:t xml:space="preserve"> &lt;&lt; קריאה &gt;&gt; </w:t>
      </w:r>
      <w:r>
        <w:rPr>
          <w:rtl/>
        </w:rPr>
        <w:t>עמית הלוי (הליכוד):</w:t>
      </w:r>
      <w:r w:rsidRPr="00C55AAA">
        <w:rPr>
          <w:rStyle w:val="TagStyle"/>
          <w:rtl/>
        </w:rPr>
        <w:t xml:space="preserve"> &lt;&lt; קריאה &gt;&gt;</w:t>
      </w:r>
      <w:r>
        <w:rPr>
          <w:rtl/>
        </w:rPr>
        <w:t xml:space="preserve">   </w:t>
      </w:r>
      <w:bookmarkEnd w:id="2495"/>
    </w:p>
    <w:p w:rsidR="005E044E" w:rsidRDefault="005E044E" w:rsidP="00430B16">
      <w:pPr>
        <w:rPr>
          <w:rtl/>
          <w:lang w:eastAsia="he-IL"/>
        </w:rPr>
      </w:pPr>
    </w:p>
    <w:p w:rsidR="005E044E" w:rsidRDefault="005E044E" w:rsidP="00753B82">
      <w:pPr>
        <w:rPr>
          <w:rtl/>
          <w:lang w:eastAsia="he-IL"/>
        </w:rPr>
      </w:pPr>
      <w:bookmarkStart w:id="2496" w:name="_ETM_Q5_187284"/>
      <w:bookmarkEnd w:id="2496"/>
      <w:r>
        <w:rPr>
          <w:rFonts w:hint="cs"/>
          <w:rtl/>
          <w:lang w:eastAsia="he-IL"/>
        </w:rPr>
        <w:t xml:space="preserve">כבוד היושב-ראש </w:t>
      </w:r>
      <w:r w:rsidR="009153D6">
        <w:rPr>
          <w:rFonts w:hint="cs"/>
          <w:rtl/>
          <w:lang w:eastAsia="he-IL"/>
        </w:rPr>
        <w:t>– – –</w:t>
      </w:r>
    </w:p>
    <w:p w:rsidR="005E044E" w:rsidRPr="00C55AAA" w:rsidRDefault="005E044E" w:rsidP="00753B82">
      <w:pPr>
        <w:rPr>
          <w:rtl/>
          <w:lang w:eastAsia="he-IL"/>
        </w:rPr>
      </w:pPr>
      <w:bookmarkStart w:id="2497" w:name="_ETM_Q5_190068"/>
      <w:bookmarkStart w:id="2498" w:name="_ETM_Q5_190107"/>
      <w:bookmarkEnd w:id="2497"/>
      <w:bookmarkEnd w:id="2498"/>
    </w:p>
    <w:p w:rsidR="005E044E" w:rsidRDefault="005E044E" w:rsidP="00753B82">
      <w:pPr>
        <w:pStyle w:val="-"/>
        <w:keepNext/>
        <w:rPr>
          <w:rtl/>
        </w:rPr>
      </w:pPr>
      <w:bookmarkStart w:id="2499" w:name="ET_speakercontinue_5987_30"/>
      <w:r w:rsidRPr="00C55AAA">
        <w:rPr>
          <w:rStyle w:val="TagStyle"/>
          <w:rtl/>
        </w:rPr>
        <w:t xml:space="preserve"> &lt;&lt; דובר_המשך &gt;&gt; </w:t>
      </w:r>
      <w:r>
        <w:rPr>
          <w:rtl/>
        </w:rPr>
        <w:t>השר במשרד הביטחון מיכאל מרדכי ביטון:</w:t>
      </w:r>
      <w:r w:rsidRPr="00C55AAA">
        <w:rPr>
          <w:rStyle w:val="TagStyle"/>
          <w:rtl/>
        </w:rPr>
        <w:t xml:space="preserve"> &lt;&lt; דובר_המשך &gt;&gt;</w:t>
      </w:r>
      <w:r>
        <w:rPr>
          <w:rtl/>
        </w:rPr>
        <w:t xml:space="preserve">   </w:t>
      </w:r>
      <w:bookmarkEnd w:id="2499"/>
    </w:p>
    <w:p w:rsidR="005E044E" w:rsidRDefault="005E044E" w:rsidP="00430B16">
      <w:pPr>
        <w:rPr>
          <w:rtl/>
          <w:lang w:eastAsia="he-IL"/>
        </w:rPr>
      </w:pPr>
    </w:p>
    <w:p w:rsidR="005E044E" w:rsidRDefault="005E044E" w:rsidP="00753B82">
      <w:pPr>
        <w:rPr>
          <w:rtl/>
          <w:lang w:eastAsia="he-IL"/>
        </w:rPr>
      </w:pPr>
      <w:bookmarkStart w:id="2500" w:name="_ETM_Q5_185449"/>
      <w:bookmarkEnd w:id="2500"/>
      <w:r>
        <w:rPr>
          <w:rFonts w:hint="cs"/>
          <w:rtl/>
          <w:lang w:eastAsia="he-IL"/>
        </w:rPr>
        <w:t>אני רוצה רק</w:t>
      </w:r>
      <w:bookmarkStart w:id="2501" w:name="_ETM_Q5_185196"/>
      <w:bookmarkEnd w:id="2501"/>
      <w:r>
        <w:rPr>
          <w:rFonts w:hint="cs"/>
          <w:rtl/>
          <w:lang w:eastAsia="he-IL"/>
        </w:rPr>
        <w:t xml:space="preserve"> להקריא את הדבר באופן רשמי. עמוד אחד.</w:t>
      </w:r>
    </w:p>
    <w:p w:rsidR="005E044E" w:rsidRDefault="005E044E" w:rsidP="00753B82">
      <w:pPr>
        <w:rPr>
          <w:rtl/>
          <w:lang w:eastAsia="he-IL"/>
        </w:rPr>
      </w:pPr>
      <w:bookmarkStart w:id="2502" w:name="_ETM_Q5_188781"/>
      <w:bookmarkStart w:id="2503" w:name="_ETM_Q5_188891"/>
      <w:bookmarkEnd w:id="2502"/>
      <w:bookmarkEnd w:id="2503"/>
    </w:p>
    <w:p w:rsidR="005E044E" w:rsidRDefault="005E044E" w:rsidP="00753B82">
      <w:pPr>
        <w:pStyle w:val="af6"/>
        <w:keepNext/>
        <w:rPr>
          <w:rtl/>
        </w:rPr>
      </w:pPr>
      <w:r w:rsidRPr="00C55AAA">
        <w:rPr>
          <w:rStyle w:val="TagStyle"/>
          <w:rtl/>
        </w:rPr>
        <w:t xml:space="preserve"> &lt;&lt; יור &gt;&gt; </w:t>
      </w:r>
      <w:r>
        <w:rPr>
          <w:rtl/>
        </w:rPr>
        <w:t>היו"ר יריב לוין:</w:t>
      </w:r>
      <w:r w:rsidRPr="00C55AAA">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2504" w:name="_ETM_Q5_189564"/>
      <w:bookmarkEnd w:id="2504"/>
      <w:r>
        <w:rPr>
          <w:rFonts w:hint="cs"/>
          <w:rtl/>
          <w:lang w:eastAsia="he-IL"/>
        </w:rPr>
        <w:t xml:space="preserve">תודה. חבר </w:t>
      </w:r>
      <w:bookmarkStart w:id="2505" w:name="_ETM_Q5_191164"/>
      <w:bookmarkEnd w:id="2505"/>
      <w:r>
        <w:rPr>
          <w:rFonts w:hint="cs"/>
          <w:rtl/>
          <w:lang w:eastAsia="he-IL"/>
        </w:rPr>
        <w:t xml:space="preserve">הכנסת הלוי </w:t>
      </w:r>
      <w:r w:rsidR="009153D6">
        <w:rPr>
          <w:rFonts w:hint="cs"/>
          <w:rtl/>
          <w:lang w:eastAsia="he-IL"/>
        </w:rPr>
        <w:t>– – –</w:t>
      </w:r>
    </w:p>
    <w:p w:rsidR="005E044E" w:rsidRPr="00C55AAA" w:rsidRDefault="005E044E" w:rsidP="00753B82">
      <w:pPr>
        <w:rPr>
          <w:rtl/>
          <w:lang w:eastAsia="he-IL"/>
        </w:rPr>
      </w:pPr>
      <w:bookmarkStart w:id="2506" w:name="_ETM_Q5_189965"/>
      <w:bookmarkStart w:id="2507" w:name="_ETM_Q5_190065"/>
      <w:bookmarkEnd w:id="2506"/>
      <w:bookmarkEnd w:id="2507"/>
    </w:p>
    <w:p w:rsidR="005E044E" w:rsidRDefault="005E044E" w:rsidP="00753B82">
      <w:pPr>
        <w:pStyle w:val="af5"/>
        <w:keepNext/>
        <w:rPr>
          <w:rtl/>
        </w:rPr>
      </w:pPr>
      <w:bookmarkStart w:id="2508" w:name="ET_interruption_6065_31"/>
      <w:r w:rsidRPr="00C55AAA">
        <w:rPr>
          <w:rStyle w:val="TagStyle"/>
          <w:rtl/>
        </w:rPr>
        <w:lastRenderedPageBreak/>
        <w:t xml:space="preserve"> &lt;&lt; קריאה &gt;&gt; </w:t>
      </w:r>
      <w:r>
        <w:rPr>
          <w:rtl/>
        </w:rPr>
        <w:t>עמית הלוי (הליכוד):</w:t>
      </w:r>
      <w:r w:rsidRPr="00C55AAA">
        <w:rPr>
          <w:rStyle w:val="TagStyle"/>
          <w:rtl/>
        </w:rPr>
        <w:t xml:space="preserve"> &lt;&lt; קריאה &gt;&gt;</w:t>
      </w:r>
      <w:r>
        <w:rPr>
          <w:rtl/>
        </w:rPr>
        <w:t xml:space="preserve">   </w:t>
      </w:r>
      <w:bookmarkEnd w:id="2508"/>
    </w:p>
    <w:p w:rsidR="005E044E" w:rsidRDefault="005E044E" w:rsidP="00430B16">
      <w:pPr>
        <w:rPr>
          <w:rtl/>
          <w:lang w:eastAsia="he-IL"/>
        </w:rPr>
      </w:pPr>
    </w:p>
    <w:p w:rsidR="005E044E" w:rsidRDefault="009153D6" w:rsidP="00753B82">
      <w:pPr>
        <w:rPr>
          <w:rtl/>
          <w:lang w:eastAsia="he-IL"/>
        </w:rPr>
      </w:pPr>
      <w:bookmarkStart w:id="2509" w:name="_ETM_Q5_187739"/>
      <w:bookmarkEnd w:id="2509"/>
      <w:r>
        <w:rPr>
          <w:rFonts w:hint="cs"/>
          <w:rtl/>
          <w:lang w:eastAsia="he-IL"/>
        </w:rPr>
        <w:t>– – –</w:t>
      </w:r>
      <w:r w:rsidR="005E044E">
        <w:rPr>
          <w:rFonts w:hint="cs"/>
          <w:rtl/>
          <w:lang w:eastAsia="he-IL"/>
        </w:rPr>
        <w:t xml:space="preserve"> חבר </w:t>
      </w:r>
      <w:bookmarkStart w:id="2510" w:name="_ETM_Q5_191699"/>
      <w:bookmarkEnd w:id="2510"/>
      <w:r w:rsidR="005E044E">
        <w:rPr>
          <w:rFonts w:hint="cs"/>
          <w:rtl/>
          <w:lang w:eastAsia="he-IL"/>
        </w:rPr>
        <w:t>כנסת אומר שממשלה צריכה לפעול למי שמצביע למפלגה שלה.</w:t>
      </w:r>
    </w:p>
    <w:p w:rsidR="005E044E" w:rsidRDefault="005E044E" w:rsidP="00753B82">
      <w:pPr>
        <w:rPr>
          <w:rtl/>
          <w:lang w:eastAsia="he-IL"/>
        </w:rPr>
      </w:pPr>
      <w:bookmarkStart w:id="2511" w:name="_ETM_Q5_196016"/>
      <w:bookmarkStart w:id="2512" w:name="_ETM_Q5_196120"/>
      <w:bookmarkEnd w:id="2511"/>
      <w:bookmarkEnd w:id="2512"/>
    </w:p>
    <w:p w:rsidR="005E044E" w:rsidRDefault="005E044E" w:rsidP="00753B82">
      <w:pPr>
        <w:pStyle w:val="af6"/>
        <w:keepNext/>
        <w:rPr>
          <w:rtl/>
        </w:rPr>
      </w:pPr>
      <w:r w:rsidRPr="00C55AAA">
        <w:rPr>
          <w:rStyle w:val="TagStyle"/>
          <w:rtl/>
        </w:rPr>
        <w:t xml:space="preserve"> &lt;&lt; יור &gt;&gt; </w:t>
      </w:r>
      <w:r>
        <w:rPr>
          <w:rtl/>
        </w:rPr>
        <w:t>היו"ר יריב לוין:</w:t>
      </w:r>
      <w:r w:rsidRPr="00C55AAA">
        <w:rPr>
          <w:rStyle w:val="TagStyle"/>
          <w:rtl/>
        </w:rPr>
        <w:t xml:space="preserve"> &lt;&lt; יור &gt;&gt;</w:t>
      </w:r>
      <w:r>
        <w:rPr>
          <w:rtl/>
        </w:rPr>
        <w:t xml:space="preserve">   </w:t>
      </w:r>
    </w:p>
    <w:p w:rsidR="005E044E" w:rsidRDefault="005E044E" w:rsidP="00430B16">
      <w:pPr>
        <w:rPr>
          <w:rtl/>
          <w:lang w:eastAsia="he-IL"/>
        </w:rPr>
      </w:pPr>
    </w:p>
    <w:p w:rsidR="005E044E" w:rsidRPr="00C55AAA" w:rsidRDefault="005E044E" w:rsidP="00753B82">
      <w:pPr>
        <w:rPr>
          <w:rtl/>
          <w:lang w:eastAsia="he-IL"/>
        </w:rPr>
      </w:pPr>
      <w:bookmarkStart w:id="2513" w:name="_ETM_Q5_193969"/>
      <w:bookmarkEnd w:id="2513"/>
      <w:r>
        <w:rPr>
          <w:rFonts w:hint="cs"/>
          <w:rtl/>
          <w:lang w:eastAsia="he-IL"/>
        </w:rPr>
        <w:t xml:space="preserve">בסדר. אומר חבר כנסת את דעתו. חבר הכנסת הלוי </w:t>
      </w:r>
      <w:r w:rsidR="009153D6">
        <w:rPr>
          <w:rFonts w:hint="cs"/>
          <w:rtl/>
          <w:lang w:eastAsia="he-IL"/>
        </w:rPr>
        <w:t>– – –</w:t>
      </w:r>
    </w:p>
    <w:p w:rsidR="005E044E" w:rsidRDefault="005E044E" w:rsidP="00753B82">
      <w:pPr>
        <w:rPr>
          <w:rtl/>
          <w:lang w:eastAsia="he-IL"/>
        </w:rPr>
      </w:pPr>
      <w:bookmarkStart w:id="2514" w:name="_ETM_Q5_196929"/>
      <w:bookmarkStart w:id="2515" w:name="_ETM_Q5_197043"/>
      <w:bookmarkEnd w:id="2514"/>
      <w:bookmarkEnd w:id="2515"/>
    </w:p>
    <w:p w:rsidR="005E044E" w:rsidRDefault="005E044E" w:rsidP="00753B82">
      <w:pPr>
        <w:pStyle w:val="af5"/>
        <w:keepNext/>
        <w:rPr>
          <w:rtl/>
        </w:rPr>
      </w:pPr>
      <w:bookmarkStart w:id="2516" w:name="ET_interruption_4615_38"/>
      <w:r w:rsidRPr="0025434D">
        <w:rPr>
          <w:rStyle w:val="TagStyle"/>
          <w:rtl/>
        </w:rPr>
        <w:t xml:space="preserve"> &lt;&lt; קריאה &gt;&gt; </w:t>
      </w:r>
      <w:r>
        <w:rPr>
          <w:rtl/>
        </w:rPr>
        <w:t>ניצן הורוביץ (מרצ):</w:t>
      </w:r>
      <w:r w:rsidRPr="0025434D">
        <w:rPr>
          <w:rStyle w:val="TagStyle"/>
          <w:rtl/>
        </w:rPr>
        <w:t xml:space="preserve"> &lt;&lt; קריאה &gt;&gt;</w:t>
      </w:r>
      <w:r>
        <w:rPr>
          <w:rtl/>
        </w:rPr>
        <w:t xml:space="preserve">   </w:t>
      </w:r>
      <w:bookmarkEnd w:id="2516"/>
    </w:p>
    <w:p w:rsidR="005E044E" w:rsidRDefault="005E044E" w:rsidP="00430B16">
      <w:pPr>
        <w:rPr>
          <w:rtl/>
          <w:lang w:eastAsia="he-IL"/>
        </w:rPr>
      </w:pPr>
    </w:p>
    <w:p w:rsidR="005E044E" w:rsidRDefault="005E044E" w:rsidP="00753B82">
      <w:pPr>
        <w:rPr>
          <w:rtl/>
          <w:lang w:eastAsia="he-IL"/>
        </w:rPr>
      </w:pPr>
      <w:bookmarkStart w:id="2517" w:name="_ETM_Q5_194485"/>
      <w:bookmarkStart w:id="2518" w:name="_ETM_Q5_194736"/>
      <w:bookmarkStart w:id="2519" w:name="_ETM_Q5_194792"/>
      <w:bookmarkEnd w:id="2517"/>
      <w:bookmarkEnd w:id="2518"/>
      <w:bookmarkEnd w:id="2519"/>
      <w:r>
        <w:rPr>
          <w:rFonts w:hint="cs"/>
          <w:rtl/>
          <w:lang w:eastAsia="he-IL"/>
        </w:rPr>
        <w:t xml:space="preserve">זה </w:t>
      </w:r>
      <w:bookmarkStart w:id="2520" w:name="_ETM_Q5_195045"/>
      <w:bookmarkEnd w:id="2520"/>
      <w:r>
        <w:rPr>
          <w:rFonts w:hint="cs"/>
          <w:rtl/>
          <w:lang w:eastAsia="he-IL"/>
        </w:rPr>
        <w:t>מה שאתם אומרים. אני רק עושה מה שאתם אומרים.</w:t>
      </w:r>
    </w:p>
    <w:p w:rsidR="005E044E" w:rsidRPr="0025434D" w:rsidRDefault="005E044E" w:rsidP="00753B82">
      <w:pPr>
        <w:rPr>
          <w:rtl/>
          <w:lang w:eastAsia="he-IL"/>
        </w:rPr>
      </w:pPr>
      <w:bookmarkStart w:id="2521" w:name="_ETM_Q5_197407"/>
      <w:bookmarkStart w:id="2522" w:name="_ETM_Q5_197520"/>
      <w:bookmarkEnd w:id="2521"/>
      <w:bookmarkEnd w:id="2522"/>
    </w:p>
    <w:p w:rsidR="005E044E" w:rsidRDefault="005E044E" w:rsidP="00753B82">
      <w:pPr>
        <w:pStyle w:val="-"/>
        <w:keepNext/>
        <w:rPr>
          <w:rtl/>
        </w:rPr>
      </w:pPr>
      <w:bookmarkStart w:id="2523" w:name="ET_speakercontinue_5987_37"/>
      <w:r w:rsidRPr="00C55AAA">
        <w:rPr>
          <w:rStyle w:val="TagStyle"/>
          <w:rtl/>
        </w:rPr>
        <w:t xml:space="preserve"> &lt;&lt; דובר_המשך &gt;&gt; </w:t>
      </w:r>
      <w:r>
        <w:rPr>
          <w:rtl/>
        </w:rPr>
        <w:t>השר במשרד הביטחון מיכאל מרדכי ביטון:</w:t>
      </w:r>
      <w:r w:rsidRPr="00C55AAA">
        <w:rPr>
          <w:rStyle w:val="TagStyle"/>
          <w:rtl/>
        </w:rPr>
        <w:t xml:space="preserve"> &lt;&lt; דובר_המשך &gt;&gt;</w:t>
      </w:r>
      <w:r>
        <w:rPr>
          <w:rtl/>
        </w:rPr>
        <w:t xml:space="preserve">   </w:t>
      </w:r>
      <w:bookmarkEnd w:id="2523"/>
    </w:p>
    <w:p w:rsidR="005E044E" w:rsidRDefault="005E044E" w:rsidP="00430B16">
      <w:pPr>
        <w:rPr>
          <w:rtl/>
          <w:lang w:eastAsia="he-IL"/>
        </w:rPr>
      </w:pPr>
    </w:p>
    <w:p w:rsidR="005E044E" w:rsidRDefault="005E044E" w:rsidP="00753B82">
      <w:pPr>
        <w:rPr>
          <w:rtl/>
          <w:lang w:eastAsia="he-IL"/>
        </w:rPr>
      </w:pPr>
      <w:bookmarkStart w:id="2524" w:name="_ETM_Q5_196566"/>
      <w:bookmarkEnd w:id="2524"/>
      <w:r>
        <w:rPr>
          <w:rFonts w:hint="cs"/>
          <w:rtl/>
          <w:lang w:eastAsia="he-IL"/>
        </w:rPr>
        <w:t xml:space="preserve">ב-23 בפברואר </w:t>
      </w:r>
      <w:r w:rsidR="009153D6">
        <w:rPr>
          <w:rFonts w:hint="cs"/>
          <w:rtl/>
          <w:lang w:eastAsia="he-IL"/>
        </w:rPr>
        <w:t>– – –</w:t>
      </w:r>
    </w:p>
    <w:p w:rsidR="005E044E" w:rsidRDefault="005E044E" w:rsidP="00753B82">
      <w:pPr>
        <w:rPr>
          <w:rtl/>
          <w:lang w:eastAsia="he-IL"/>
        </w:rPr>
      </w:pPr>
      <w:bookmarkStart w:id="2525" w:name="_ETM_Q5_198375"/>
      <w:bookmarkStart w:id="2526" w:name="_ETM_Q5_198491"/>
      <w:bookmarkEnd w:id="2525"/>
      <w:bookmarkEnd w:id="2526"/>
    </w:p>
    <w:p w:rsidR="005E044E" w:rsidRDefault="005E044E" w:rsidP="00753B82">
      <w:pPr>
        <w:pStyle w:val="af6"/>
        <w:keepNext/>
        <w:rPr>
          <w:rtl/>
        </w:rPr>
      </w:pPr>
      <w:bookmarkStart w:id="2527" w:name="ET_yor_5982_39"/>
      <w:r w:rsidRPr="0025434D">
        <w:rPr>
          <w:rStyle w:val="TagStyle"/>
          <w:rtl/>
        </w:rPr>
        <w:t xml:space="preserve"> &lt;&lt; יור &gt;&gt; </w:t>
      </w:r>
      <w:r>
        <w:rPr>
          <w:rtl/>
        </w:rPr>
        <w:t>היו"ר יריב לוין:</w:t>
      </w:r>
      <w:r w:rsidRPr="0025434D">
        <w:rPr>
          <w:rStyle w:val="TagStyle"/>
          <w:rtl/>
        </w:rPr>
        <w:t xml:space="preserve"> &lt;&lt; יור &gt;&gt;</w:t>
      </w:r>
      <w:r>
        <w:rPr>
          <w:rtl/>
        </w:rPr>
        <w:t xml:space="preserve">   </w:t>
      </w:r>
      <w:bookmarkEnd w:id="2527"/>
    </w:p>
    <w:p w:rsidR="005E044E" w:rsidRDefault="005E044E" w:rsidP="00430B16">
      <w:pPr>
        <w:rPr>
          <w:rtl/>
          <w:lang w:eastAsia="he-IL"/>
        </w:rPr>
      </w:pPr>
    </w:p>
    <w:p w:rsidR="005E044E" w:rsidRDefault="005E044E" w:rsidP="00753B82">
      <w:pPr>
        <w:rPr>
          <w:rtl/>
          <w:lang w:eastAsia="he-IL"/>
        </w:rPr>
      </w:pPr>
      <w:bookmarkStart w:id="2528" w:name="_ETM_Q5_199834"/>
      <w:bookmarkEnd w:id="2528"/>
      <w:r>
        <w:rPr>
          <w:rFonts w:hint="cs"/>
          <w:rtl/>
          <w:lang w:eastAsia="he-IL"/>
        </w:rPr>
        <w:t xml:space="preserve">חבר הכנסת </w:t>
      </w:r>
      <w:bookmarkStart w:id="2529" w:name="_ETM_Q5_201635"/>
      <w:bookmarkEnd w:id="2529"/>
      <w:r>
        <w:rPr>
          <w:rFonts w:hint="cs"/>
          <w:rtl/>
          <w:lang w:eastAsia="he-IL"/>
        </w:rPr>
        <w:t>הלוי. חבר הכנסת הורוביץ.</w:t>
      </w:r>
      <w:bookmarkStart w:id="2530" w:name="_ETM_Q5_201601"/>
      <w:bookmarkEnd w:id="2530"/>
    </w:p>
    <w:p w:rsidR="005E044E" w:rsidRDefault="005E044E" w:rsidP="00753B82">
      <w:pPr>
        <w:rPr>
          <w:rtl/>
          <w:lang w:eastAsia="he-IL"/>
        </w:rPr>
      </w:pPr>
    </w:p>
    <w:p w:rsidR="005E044E" w:rsidRDefault="005E044E" w:rsidP="00753B82">
      <w:pPr>
        <w:pStyle w:val="af5"/>
        <w:keepNext/>
        <w:rPr>
          <w:rtl/>
        </w:rPr>
      </w:pPr>
      <w:bookmarkStart w:id="2531" w:name="ET_interruption_5770_40"/>
      <w:r w:rsidRPr="0025434D">
        <w:rPr>
          <w:rStyle w:val="TagStyle"/>
          <w:rtl/>
        </w:rPr>
        <w:t xml:space="preserve"> &lt;&lt; קריאה &gt;&gt; </w:t>
      </w:r>
      <w:r>
        <w:rPr>
          <w:rtl/>
        </w:rPr>
        <w:t>מאי גולן (הליכוד):</w:t>
      </w:r>
      <w:r w:rsidRPr="0025434D">
        <w:rPr>
          <w:rStyle w:val="TagStyle"/>
          <w:rtl/>
        </w:rPr>
        <w:t xml:space="preserve"> &lt;&lt; קריאה &gt;&gt;</w:t>
      </w:r>
      <w:r>
        <w:rPr>
          <w:rtl/>
        </w:rPr>
        <w:t xml:space="preserve">   </w:t>
      </w:r>
      <w:bookmarkEnd w:id="2531"/>
    </w:p>
    <w:p w:rsidR="005E044E" w:rsidRDefault="005E044E" w:rsidP="00430B16">
      <w:pPr>
        <w:rPr>
          <w:rtl/>
          <w:lang w:eastAsia="he-IL"/>
        </w:rPr>
      </w:pPr>
    </w:p>
    <w:p w:rsidR="005E044E" w:rsidRDefault="009153D6" w:rsidP="00753B82">
      <w:pPr>
        <w:rPr>
          <w:rtl/>
          <w:lang w:eastAsia="he-IL"/>
        </w:rPr>
      </w:pPr>
      <w:bookmarkStart w:id="2532" w:name="_ETM_Q5_211900"/>
      <w:bookmarkEnd w:id="2532"/>
      <w:r>
        <w:rPr>
          <w:rFonts w:hint="cs"/>
          <w:rtl/>
          <w:lang w:eastAsia="he-IL"/>
        </w:rPr>
        <w:t>– – –</w:t>
      </w:r>
      <w:r w:rsidR="005E044E">
        <w:rPr>
          <w:rFonts w:hint="cs"/>
          <w:rtl/>
          <w:lang w:eastAsia="he-IL"/>
        </w:rPr>
        <w:t xml:space="preserve"> זאת מרצ </w:t>
      </w:r>
      <w:bookmarkStart w:id="2533" w:name="_ETM_Q5_212285"/>
      <w:bookmarkEnd w:id="2533"/>
      <w:r w:rsidR="005E044E">
        <w:rPr>
          <w:rFonts w:hint="cs"/>
          <w:rtl/>
          <w:lang w:eastAsia="he-IL"/>
        </w:rPr>
        <w:t xml:space="preserve">ההומנית </w:t>
      </w:r>
      <w:r>
        <w:rPr>
          <w:rFonts w:hint="cs"/>
          <w:rtl/>
          <w:lang w:eastAsia="he-IL"/>
        </w:rPr>
        <w:t>– – –</w:t>
      </w:r>
    </w:p>
    <w:p w:rsidR="005E044E" w:rsidRDefault="005E044E" w:rsidP="00753B82">
      <w:pPr>
        <w:rPr>
          <w:rtl/>
          <w:lang w:eastAsia="he-IL"/>
        </w:rPr>
      </w:pPr>
      <w:bookmarkStart w:id="2534" w:name="_ETM_Q5_213303"/>
      <w:bookmarkStart w:id="2535" w:name="_ETM_Q5_213411"/>
      <w:bookmarkEnd w:id="2534"/>
      <w:bookmarkEnd w:id="2535"/>
    </w:p>
    <w:p w:rsidR="005E044E" w:rsidRDefault="005E044E" w:rsidP="00753B82">
      <w:pPr>
        <w:pStyle w:val="af5"/>
        <w:keepNext/>
        <w:rPr>
          <w:rtl/>
        </w:rPr>
      </w:pPr>
      <w:bookmarkStart w:id="2536" w:name="ET_interruption_4615_41"/>
      <w:r w:rsidRPr="0025434D">
        <w:rPr>
          <w:rStyle w:val="TagStyle"/>
          <w:rtl/>
        </w:rPr>
        <w:t xml:space="preserve"> &lt;&lt; קריאה &gt;&gt; </w:t>
      </w:r>
      <w:r>
        <w:rPr>
          <w:rtl/>
        </w:rPr>
        <w:t>ניצן הורוביץ (מרצ):</w:t>
      </w:r>
      <w:r w:rsidRPr="0025434D">
        <w:rPr>
          <w:rStyle w:val="TagStyle"/>
          <w:rtl/>
        </w:rPr>
        <w:t xml:space="preserve"> &lt;&lt; קריאה &gt;&gt;</w:t>
      </w:r>
      <w:r>
        <w:rPr>
          <w:rtl/>
        </w:rPr>
        <w:t xml:space="preserve">   </w:t>
      </w:r>
      <w:bookmarkEnd w:id="2536"/>
    </w:p>
    <w:p w:rsidR="005E044E" w:rsidRDefault="005E044E" w:rsidP="00430B16">
      <w:pPr>
        <w:rPr>
          <w:rtl/>
          <w:lang w:eastAsia="he-IL"/>
        </w:rPr>
      </w:pPr>
    </w:p>
    <w:p w:rsidR="005E044E" w:rsidRDefault="005E044E" w:rsidP="00753B82">
      <w:pPr>
        <w:rPr>
          <w:rtl/>
          <w:lang w:eastAsia="he-IL"/>
        </w:rPr>
      </w:pPr>
      <w:bookmarkStart w:id="2537" w:name="_ETM_Q5_213644"/>
      <w:bookmarkStart w:id="2538" w:name="_ETM_Q5_213898"/>
      <w:bookmarkStart w:id="2539" w:name="_ETM_Q5_213946"/>
      <w:bookmarkEnd w:id="2537"/>
      <w:bookmarkEnd w:id="2538"/>
      <w:bookmarkEnd w:id="2539"/>
      <w:r>
        <w:rPr>
          <w:rFonts w:hint="cs"/>
          <w:rtl/>
          <w:lang w:eastAsia="he-IL"/>
        </w:rPr>
        <w:t>את דואגת לאנשים שלך.</w:t>
      </w:r>
    </w:p>
    <w:p w:rsidR="005E044E" w:rsidRDefault="005E044E" w:rsidP="00753B82">
      <w:pPr>
        <w:rPr>
          <w:rtl/>
          <w:lang w:eastAsia="he-IL"/>
        </w:rPr>
      </w:pPr>
      <w:bookmarkStart w:id="2540" w:name="_ETM_Q5_214190"/>
      <w:bookmarkStart w:id="2541" w:name="_ETM_Q5_214295"/>
      <w:bookmarkEnd w:id="2540"/>
      <w:bookmarkEnd w:id="2541"/>
    </w:p>
    <w:p w:rsidR="005E044E" w:rsidRDefault="005E044E" w:rsidP="00753B82">
      <w:pPr>
        <w:pStyle w:val="af6"/>
        <w:keepNext/>
        <w:rPr>
          <w:rtl/>
        </w:rPr>
      </w:pPr>
      <w:bookmarkStart w:id="2542" w:name="ET_yor_5982_42"/>
      <w:r w:rsidRPr="0025434D">
        <w:rPr>
          <w:rStyle w:val="TagStyle"/>
          <w:rtl/>
        </w:rPr>
        <w:t xml:space="preserve"> &lt;&lt; יור &gt;&gt; </w:t>
      </w:r>
      <w:r>
        <w:rPr>
          <w:rtl/>
        </w:rPr>
        <w:t>היו"ר יריב לוין:</w:t>
      </w:r>
      <w:r w:rsidRPr="0025434D">
        <w:rPr>
          <w:rStyle w:val="TagStyle"/>
          <w:rtl/>
        </w:rPr>
        <w:t xml:space="preserve"> &lt;&lt; יור &gt;&gt;</w:t>
      </w:r>
      <w:r>
        <w:rPr>
          <w:rtl/>
        </w:rPr>
        <w:t xml:space="preserve">   </w:t>
      </w:r>
      <w:bookmarkEnd w:id="2542"/>
    </w:p>
    <w:p w:rsidR="005E044E" w:rsidRDefault="005E044E" w:rsidP="00430B16">
      <w:pPr>
        <w:rPr>
          <w:rtl/>
          <w:lang w:eastAsia="he-IL"/>
        </w:rPr>
      </w:pPr>
    </w:p>
    <w:p w:rsidR="005E044E" w:rsidRPr="0025434D" w:rsidRDefault="005E044E" w:rsidP="00753B82">
      <w:pPr>
        <w:rPr>
          <w:rtl/>
          <w:lang w:eastAsia="he-IL"/>
        </w:rPr>
      </w:pPr>
      <w:bookmarkStart w:id="2543" w:name="_ETM_Q5_215241"/>
      <w:bookmarkEnd w:id="2543"/>
      <w:r>
        <w:rPr>
          <w:rFonts w:hint="cs"/>
          <w:rtl/>
          <w:lang w:eastAsia="he-IL"/>
        </w:rPr>
        <w:t>מספיק. תודה רבה. מספיק.</w:t>
      </w:r>
    </w:p>
    <w:p w:rsidR="005E044E" w:rsidRDefault="005E044E" w:rsidP="00753B82">
      <w:pPr>
        <w:rPr>
          <w:rtl/>
          <w:lang w:eastAsia="he-IL"/>
        </w:rPr>
      </w:pPr>
      <w:bookmarkStart w:id="2544" w:name="_ETM_Q5_201708"/>
      <w:bookmarkEnd w:id="2544"/>
    </w:p>
    <w:p w:rsidR="005E044E" w:rsidRDefault="005E044E" w:rsidP="00753B82">
      <w:pPr>
        <w:pStyle w:val="-"/>
        <w:keepNext/>
        <w:rPr>
          <w:rtl/>
        </w:rPr>
      </w:pPr>
      <w:bookmarkStart w:id="2545" w:name="ET_speakercontinue_5987_43"/>
      <w:r w:rsidRPr="0025434D">
        <w:rPr>
          <w:rStyle w:val="TagStyle"/>
          <w:rtl/>
        </w:rPr>
        <w:t xml:space="preserve"> &lt;&lt; דובר_המשך &gt;&gt; </w:t>
      </w:r>
      <w:r>
        <w:rPr>
          <w:rtl/>
        </w:rPr>
        <w:t>השר במשרד הביטחון מיכאל מרדכי ביטון:</w:t>
      </w:r>
      <w:r w:rsidRPr="0025434D">
        <w:rPr>
          <w:rStyle w:val="TagStyle"/>
          <w:rtl/>
        </w:rPr>
        <w:t xml:space="preserve"> &lt;&lt; דובר_המשך &gt;&gt;</w:t>
      </w:r>
      <w:r>
        <w:rPr>
          <w:rtl/>
        </w:rPr>
        <w:t xml:space="preserve">   </w:t>
      </w:r>
      <w:bookmarkEnd w:id="2545"/>
    </w:p>
    <w:p w:rsidR="005E044E" w:rsidRDefault="005E044E" w:rsidP="00430B16">
      <w:pPr>
        <w:rPr>
          <w:rtl/>
          <w:lang w:eastAsia="he-IL"/>
        </w:rPr>
      </w:pPr>
    </w:p>
    <w:p w:rsidR="005E044E" w:rsidRDefault="005E044E" w:rsidP="00753B82">
      <w:pPr>
        <w:rPr>
          <w:rtl/>
          <w:lang w:eastAsia="he-IL"/>
        </w:rPr>
      </w:pPr>
      <w:bookmarkStart w:id="2546" w:name="_ETM_Q5_222874"/>
      <w:bookmarkEnd w:id="2546"/>
      <w:r>
        <w:rPr>
          <w:rFonts w:hint="cs"/>
          <w:rtl/>
          <w:lang w:eastAsia="he-IL"/>
        </w:rPr>
        <w:t xml:space="preserve">אני כל כך נהנה פה עכשיו בדוכן שפתאום ביקשו </w:t>
      </w:r>
      <w:bookmarkStart w:id="2547" w:name="_ETM_Q5_226003"/>
      <w:bookmarkEnd w:id="2547"/>
      <w:r>
        <w:rPr>
          <w:rFonts w:hint="cs"/>
          <w:rtl/>
          <w:lang w:eastAsia="he-IL"/>
        </w:rPr>
        <w:t xml:space="preserve">ממני שר המשפטים ושר הבריאות שאני אייצג </w:t>
      </w:r>
      <w:bookmarkStart w:id="2548" w:name="_ETM_Q5_232279"/>
      <w:bookmarkEnd w:id="2548"/>
      <w:r>
        <w:rPr>
          <w:rFonts w:hint="cs"/>
          <w:rtl/>
          <w:lang w:eastAsia="he-IL"/>
        </w:rPr>
        <w:t>אותם</w:t>
      </w:r>
      <w:r w:rsidRPr="0075397C">
        <w:rPr>
          <w:rFonts w:hint="cs"/>
          <w:rtl/>
          <w:lang w:eastAsia="he-IL"/>
        </w:rPr>
        <w:t xml:space="preserve"> </w:t>
      </w:r>
      <w:r>
        <w:rPr>
          <w:rFonts w:hint="cs"/>
          <w:rtl/>
          <w:lang w:eastAsia="he-IL"/>
        </w:rPr>
        <w:t>באיזה עניין דרמטי.</w:t>
      </w:r>
    </w:p>
    <w:p w:rsidR="005E044E" w:rsidRDefault="005E044E" w:rsidP="00753B82">
      <w:pPr>
        <w:rPr>
          <w:rtl/>
          <w:lang w:eastAsia="he-IL"/>
        </w:rPr>
      </w:pPr>
      <w:bookmarkStart w:id="2549" w:name="_ETM_Q5_231753"/>
      <w:bookmarkStart w:id="2550" w:name="_ETM_Q5_231856"/>
      <w:bookmarkEnd w:id="2549"/>
      <w:bookmarkEnd w:id="2550"/>
    </w:p>
    <w:p w:rsidR="005E044E" w:rsidRDefault="005E044E" w:rsidP="00753B82">
      <w:pPr>
        <w:pStyle w:val="af6"/>
        <w:keepNext/>
        <w:rPr>
          <w:rtl/>
        </w:rPr>
      </w:pPr>
      <w:bookmarkStart w:id="2551" w:name="ET_yor_5982_44"/>
      <w:r w:rsidRPr="0025434D">
        <w:rPr>
          <w:rStyle w:val="TagStyle"/>
          <w:rtl/>
        </w:rPr>
        <w:t xml:space="preserve"> &lt;&lt; יור &gt;&gt; </w:t>
      </w:r>
      <w:r>
        <w:rPr>
          <w:rtl/>
        </w:rPr>
        <w:t>היו"ר יריב לוין:</w:t>
      </w:r>
      <w:r w:rsidRPr="0025434D">
        <w:rPr>
          <w:rStyle w:val="TagStyle"/>
          <w:rtl/>
        </w:rPr>
        <w:t xml:space="preserve"> &lt;&lt; יור &gt;&gt;</w:t>
      </w:r>
      <w:r>
        <w:rPr>
          <w:rtl/>
        </w:rPr>
        <w:t xml:space="preserve">   </w:t>
      </w:r>
      <w:bookmarkEnd w:id="2551"/>
    </w:p>
    <w:p w:rsidR="005E044E" w:rsidRDefault="005E044E" w:rsidP="00430B16">
      <w:pPr>
        <w:rPr>
          <w:rtl/>
          <w:lang w:eastAsia="he-IL"/>
        </w:rPr>
      </w:pPr>
    </w:p>
    <w:p w:rsidR="005E044E" w:rsidRDefault="005E044E" w:rsidP="00753B82">
      <w:pPr>
        <w:rPr>
          <w:rtl/>
          <w:lang w:eastAsia="he-IL"/>
        </w:rPr>
      </w:pPr>
      <w:bookmarkStart w:id="2552" w:name="_ETM_Q5_232722"/>
      <w:bookmarkEnd w:id="2552"/>
      <w:r>
        <w:rPr>
          <w:rFonts w:hint="cs"/>
          <w:rtl/>
          <w:lang w:eastAsia="he-IL"/>
        </w:rPr>
        <w:t xml:space="preserve">אתה רואה כמה מהר </w:t>
      </w:r>
      <w:r w:rsidR="009153D6">
        <w:rPr>
          <w:rFonts w:hint="cs"/>
          <w:rtl/>
          <w:lang w:eastAsia="he-IL"/>
        </w:rPr>
        <w:t>– – –</w:t>
      </w:r>
      <w:bookmarkStart w:id="2553" w:name="_ETM_Q5_231981"/>
      <w:bookmarkEnd w:id="2553"/>
    </w:p>
    <w:p w:rsidR="005E044E" w:rsidRDefault="005E044E" w:rsidP="00753B82">
      <w:pPr>
        <w:rPr>
          <w:rtl/>
          <w:lang w:eastAsia="he-IL"/>
        </w:rPr>
      </w:pPr>
      <w:bookmarkStart w:id="2554" w:name="_ETM_Q5_232090"/>
      <w:bookmarkEnd w:id="2554"/>
    </w:p>
    <w:p w:rsidR="005E044E" w:rsidRDefault="005E044E" w:rsidP="00753B82">
      <w:pPr>
        <w:pStyle w:val="-"/>
        <w:keepNext/>
        <w:rPr>
          <w:rtl/>
        </w:rPr>
      </w:pPr>
      <w:bookmarkStart w:id="2555" w:name="ET_speakercontinue_5987_45"/>
      <w:r w:rsidRPr="0025434D">
        <w:rPr>
          <w:rStyle w:val="TagStyle"/>
          <w:rtl/>
        </w:rPr>
        <w:t xml:space="preserve"> &lt;&lt; דובר_המשך &gt;&gt; </w:t>
      </w:r>
      <w:r>
        <w:rPr>
          <w:rtl/>
        </w:rPr>
        <w:t>השר במשרד הביטחון מיכאל מרדכי ביטון:</w:t>
      </w:r>
      <w:r w:rsidRPr="0025434D">
        <w:rPr>
          <w:rStyle w:val="TagStyle"/>
          <w:rtl/>
        </w:rPr>
        <w:t xml:space="preserve"> &lt;&lt; דובר_המשך &gt;&gt;</w:t>
      </w:r>
      <w:r>
        <w:rPr>
          <w:rtl/>
        </w:rPr>
        <w:t xml:space="preserve">   </w:t>
      </w:r>
      <w:bookmarkEnd w:id="2555"/>
    </w:p>
    <w:p w:rsidR="005E044E" w:rsidRDefault="005E044E" w:rsidP="00430B16">
      <w:pPr>
        <w:rPr>
          <w:rtl/>
          <w:lang w:eastAsia="he-IL"/>
        </w:rPr>
      </w:pPr>
    </w:p>
    <w:p w:rsidR="005E044E" w:rsidRDefault="005E044E" w:rsidP="00753B82">
      <w:pPr>
        <w:rPr>
          <w:rtl/>
          <w:lang w:eastAsia="he-IL"/>
        </w:rPr>
      </w:pPr>
      <w:bookmarkStart w:id="2556" w:name="_ETM_Q5_232791"/>
      <w:bookmarkEnd w:id="2556"/>
      <w:r>
        <w:rPr>
          <w:rFonts w:hint="cs"/>
          <w:rtl/>
          <w:lang w:eastAsia="he-IL"/>
        </w:rPr>
        <w:t xml:space="preserve">אני עוד כאן, אז </w:t>
      </w:r>
      <w:bookmarkStart w:id="2557" w:name="_ETM_Q5_235165"/>
      <w:bookmarkEnd w:id="2557"/>
      <w:r>
        <w:rPr>
          <w:rFonts w:hint="cs"/>
          <w:rtl/>
          <w:lang w:eastAsia="he-IL"/>
        </w:rPr>
        <w:t>תנו לי לסיים את החלק הזה.</w:t>
      </w:r>
    </w:p>
    <w:p w:rsidR="005E044E" w:rsidRDefault="005E044E" w:rsidP="00753B82">
      <w:pPr>
        <w:rPr>
          <w:rtl/>
          <w:lang w:eastAsia="he-IL"/>
        </w:rPr>
      </w:pPr>
      <w:bookmarkStart w:id="2558" w:name="_ETM_Q5_234227"/>
      <w:bookmarkStart w:id="2559" w:name="_ETM_Q5_234332"/>
      <w:bookmarkEnd w:id="2558"/>
      <w:bookmarkEnd w:id="2559"/>
    </w:p>
    <w:p w:rsidR="005E044E" w:rsidRDefault="005E044E" w:rsidP="00753B82">
      <w:pPr>
        <w:pStyle w:val="af6"/>
        <w:keepNext/>
        <w:rPr>
          <w:rtl/>
        </w:rPr>
      </w:pPr>
      <w:bookmarkStart w:id="2560" w:name="ET_yor_5982_47"/>
      <w:r w:rsidRPr="0025434D">
        <w:rPr>
          <w:rStyle w:val="TagStyle"/>
          <w:rtl/>
        </w:rPr>
        <w:t xml:space="preserve"> &lt;&lt; יור &gt;&gt; </w:t>
      </w:r>
      <w:r>
        <w:rPr>
          <w:rtl/>
        </w:rPr>
        <w:t>היו"ר יריב לוין:</w:t>
      </w:r>
      <w:r w:rsidRPr="0025434D">
        <w:rPr>
          <w:rStyle w:val="TagStyle"/>
          <w:rtl/>
        </w:rPr>
        <w:t xml:space="preserve"> &lt;&lt; יור &gt;&gt;</w:t>
      </w:r>
      <w:r>
        <w:rPr>
          <w:rtl/>
        </w:rPr>
        <w:t xml:space="preserve">   </w:t>
      </w:r>
      <w:bookmarkEnd w:id="2560"/>
    </w:p>
    <w:p w:rsidR="005E044E" w:rsidRDefault="005E044E" w:rsidP="00430B16">
      <w:pPr>
        <w:rPr>
          <w:rtl/>
          <w:lang w:eastAsia="he-IL"/>
        </w:rPr>
      </w:pPr>
    </w:p>
    <w:p w:rsidR="005E044E" w:rsidRDefault="005E044E" w:rsidP="007D6CAF">
      <w:pPr>
        <w:rPr>
          <w:rtl/>
          <w:lang w:eastAsia="he-IL"/>
        </w:rPr>
      </w:pPr>
      <w:r>
        <w:rPr>
          <w:rFonts w:hint="cs"/>
          <w:rtl/>
          <w:lang w:eastAsia="he-IL"/>
        </w:rPr>
        <w:t xml:space="preserve">השר ביטון, אתה רואה כמה </w:t>
      </w:r>
      <w:bookmarkStart w:id="2561" w:name="_ETM_Q5_237187"/>
      <w:bookmarkEnd w:id="2561"/>
      <w:r>
        <w:rPr>
          <w:rFonts w:hint="cs"/>
          <w:rtl/>
          <w:lang w:eastAsia="he-IL"/>
        </w:rPr>
        <w:t>מהר נענתה בקשתך להיות דובר הממשלה?</w:t>
      </w:r>
      <w:bookmarkStart w:id="2562" w:name="_ETM_Q5_240644"/>
      <w:bookmarkEnd w:id="2562"/>
      <w:r w:rsidR="007D6CAF">
        <w:rPr>
          <w:rFonts w:hint="cs"/>
          <w:rtl/>
          <w:lang w:eastAsia="he-IL"/>
        </w:rPr>
        <w:t xml:space="preserve"> </w:t>
      </w:r>
      <w:bookmarkStart w:id="2563" w:name="_ETM_Q5_240740"/>
      <w:bookmarkStart w:id="2564" w:name="_ETM_Q5_241782"/>
      <w:bookmarkEnd w:id="2563"/>
      <w:bookmarkEnd w:id="2564"/>
      <w:r w:rsidR="007D6CAF">
        <w:rPr>
          <w:rFonts w:hint="cs"/>
          <w:rtl/>
          <w:lang w:eastAsia="he-IL"/>
        </w:rPr>
        <w:t>ר</w:t>
      </w:r>
      <w:r>
        <w:rPr>
          <w:rFonts w:hint="cs"/>
          <w:rtl/>
          <w:lang w:eastAsia="he-IL"/>
        </w:rPr>
        <w:t>אית באיזו מהירות?</w:t>
      </w:r>
    </w:p>
    <w:p w:rsidR="005E044E" w:rsidRDefault="005E044E" w:rsidP="00753B82">
      <w:pPr>
        <w:rPr>
          <w:rtl/>
          <w:lang w:eastAsia="he-IL"/>
        </w:rPr>
      </w:pPr>
      <w:bookmarkStart w:id="2565" w:name="_ETM_Q5_241230"/>
      <w:bookmarkStart w:id="2566" w:name="_ETM_Q5_241325"/>
      <w:bookmarkEnd w:id="2565"/>
      <w:bookmarkEnd w:id="2566"/>
    </w:p>
    <w:p w:rsidR="005E044E" w:rsidRDefault="005E044E" w:rsidP="00753B82">
      <w:pPr>
        <w:pStyle w:val="-"/>
        <w:keepNext/>
        <w:rPr>
          <w:rtl/>
        </w:rPr>
      </w:pPr>
      <w:bookmarkStart w:id="2567" w:name="ET_speakercontinue_5987_50"/>
      <w:r w:rsidRPr="005E1EB3">
        <w:rPr>
          <w:rStyle w:val="TagStyle"/>
          <w:rtl/>
        </w:rPr>
        <w:t xml:space="preserve"> &lt;&lt; דובר_המשך &gt;&gt; </w:t>
      </w:r>
      <w:r>
        <w:rPr>
          <w:rtl/>
        </w:rPr>
        <w:t>השר במשרד הביטחון מיכאל מרדכי ביטון:</w:t>
      </w:r>
      <w:r w:rsidRPr="005E1EB3">
        <w:rPr>
          <w:rStyle w:val="TagStyle"/>
          <w:rtl/>
        </w:rPr>
        <w:t xml:space="preserve"> &lt;&lt; דובר_המשך &gt;&gt;</w:t>
      </w:r>
      <w:r>
        <w:rPr>
          <w:rtl/>
        </w:rPr>
        <w:t xml:space="preserve">   </w:t>
      </w:r>
      <w:bookmarkEnd w:id="2567"/>
    </w:p>
    <w:p w:rsidR="005E044E" w:rsidRDefault="005E044E" w:rsidP="00430B16">
      <w:pPr>
        <w:rPr>
          <w:rtl/>
          <w:lang w:eastAsia="he-IL"/>
        </w:rPr>
      </w:pPr>
    </w:p>
    <w:p w:rsidR="005E044E" w:rsidRDefault="005E044E" w:rsidP="007D6CAF">
      <w:pPr>
        <w:rPr>
          <w:rtl/>
          <w:lang w:eastAsia="he-IL"/>
        </w:rPr>
      </w:pPr>
      <w:bookmarkStart w:id="2568" w:name="_ETM_Q5_239720"/>
      <w:bookmarkEnd w:id="2568"/>
      <w:r>
        <w:rPr>
          <w:rFonts w:hint="cs"/>
          <w:rtl/>
          <w:lang w:eastAsia="he-IL"/>
        </w:rPr>
        <w:t xml:space="preserve">הוסמכת, </w:t>
      </w:r>
      <w:proofErr w:type="spellStart"/>
      <w:r>
        <w:rPr>
          <w:rFonts w:hint="cs"/>
          <w:rtl/>
          <w:lang w:eastAsia="he-IL"/>
        </w:rPr>
        <w:t>סרג'יו</w:t>
      </w:r>
      <w:proofErr w:type="spellEnd"/>
      <w:r w:rsidR="007D6CAF">
        <w:rPr>
          <w:rFonts w:hint="cs"/>
          <w:rtl/>
          <w:lang w:eastAsia="he-IL"/>
        </w:rPr>
        <w:t>,</w:t>
      </w:r>
      <w:r>
        <w:rPr>
          <w:rFonts w:hint="cs"/>
          <w:rtl/>
          <w:lang w:eastAsia="he-IL"/>
        </w:rPr>
        <w:t xml:space="preserve"> </w:t>
      </w:r>
      <w:bookmarkStart w:id="2569" w:name="_ETM_Q5_244154"/>
      <w:bookmarkEnd w:id="2569"/>
      <w:r>
        <w:rPr>
          <w:rFonts w:hint="cs"/>
          <w:rtl/>
          <w:lang w:eastAsia="he-IL"/>
        </w:rPr>
        <w:t>הוסמכת.</w:t>
      </w:r>
      <w:bookmarkStart w:id="2570" w:name="_ETM_Q5_245063"/>
      <w:bookmarkEnd w:id="2570"/>
    </w:p>
    <w:p w:rsidR="005E044E" w:rsidRDefault="005E044E" w:rsidP="00753B82">
      <w:pPr>
        <w:rPr>
          <w:rtl/>
          <w:lang w:eastAsia="he-IL"/>
        </w:rPr>
      </w:pPr>
      <w:bookmarkStart w:id="2571" w:name="_ETM_Q5_245144"/>
      <w:bookmarkEnd w:id="2571"/>
    </w:p>
    <w:p w:rsidR="005E044E" w:rsidRDefault="005E044E" w:rsidP="007D6CAF">
      <w:pPr>
        <w:rPr>
          <w:rtl/>
          <w:lang w:eastAsia="he-IL"/>
        </w:rPr>
      </w:pPr>
      <w:bookmarkStart w:id="2572" w:name="_ETM_Q5_244120"/>
      <w:bookmarkStart w:id="2573" w:name="_ETM_Q5_244198"/>
      <w:bookmarkEnd w:id="2572"/>
      <w:bookmarkEnd w:id="2573"/>
      <w:r>
        <w:rPr>
          <w:rFonts w:hint="cs"/>
          <w:rtl/>
          <w:lang w:eastAsia="he-IL"/>
        </w:rPr>
        <w:t xml:space="preserve">ב-23 בפברואר 2020 הועבר מכתב מטעם ממלא מקום מנכ"ל </w:t>
      </w:r>
      <w:bookmarkStart w:id="2574" w:name="_ETM_Q5_251110"/>
      <w:bookmarkEnd w:id="2574"/>
      <w:r>
        <w:rPr>
          <w:rFonts w:hint="cs"/>
          <w:rtl/>
          <w:lang w:eastAsia="he-IL"/>
        </w:rPr>
        <w:t xml:space="preserve">משרד ראש הממשלה רונן פרץ באשר לחיבור חשמל למאחזים בעלי </w:t>
      </w:r>
      <w:bookmarkStart w:id="2575" w:name="_ETM_Q5_258534"/>
      <w:bookmarkEnd w:id="2575"/>
      <w:r>
        <w:rPr>
          <w:rFonts w:hint="cs"/>
          <w:rtl/>
          <w:lang w:eastAsia="he-IL"/>
        </w:rPr>
        <w:t xml:space="preserve">אופק הסדרה – לשאלתך, חבר הכנסת הורוביץ </w:t>
      </w:r>
      <w:r>
        <w:rPr>
          <w:rtl/>
          <w:lang w:eastAsia="he-IL"/>
        </w:rPr>
        <w:t>–</w:t>
      </w:r>
      <w:r>
        <w:rPr>
          <w:rFonts w:hint="cs"/>
          <w:rtl/>
          <w:lang w:eastAsia="he-IL"/>
        </w:rPr>
        <w:t xml:space="preserve"> </w:t>
      </w:r>
      <w:bookmarkStart w:id="2576" w:name="_ETM_Q5_264306"/>
      <w:bookmarkStart w:id="2577" w:name="_ETM_Q5_264405"/>
      <w:bookmarkStart w:id="2578" w:name="_ETM_Q5_264475"/>
      <w:bookmarkStart w:id="2579" w:name="_ETM_Q5_264601"/>
      <w:bookmarkEnd w:id="2576"/>
      <w:bookmarkEnd w:id="2577"/>
      <w:bookmarkEnd w:id="2578"/>
      <w:bookmarkEnd w:id="2579"/>
      <w:r>
        <w:rPr>
          <w:rFonts w:hint="cs"/>
          <w:rtl/>
          <w:lang w:eastAsia="he-IL"/>
        </w:rPr>
        <w:t>בהתאם לסעיף 37(א) לחוק תכנון</w:t>
      </w:r>
      <w:bookmarkStart w:id="2580" w:name="_ETM_Q5_266532"/>
      <w:bookmarkEnd w:id="2580"/>
      <w:r>
        <w:rPr>
          <w:rFonts w:hint="cs"/>
          <w:rtl/>
          <w:lang w:eastAsia="he-IL"/>
        </w:rPr>
        <w:t xml:space="preserve"> ערים, כפרים ובניינים. </w:t>
      </w:r>
      <w:bookmarkStart w:id="2581" w:name="_ETM_Q5_270164"/>
      <w:bookmarkStart w:id="2582" w:name="_ETM_Q5_270274"/>
      <w:bookmarkStart w:id="2583" w:name="_ETM_Q5_270356"/>
      <w:bookmarkStart w:id="2584" w:name="_ETM_Q5_270449"/>
      <w:bookmarkEnd w:id="2581"/>
      <w:bookmarkEnd w:id="2582"/>
      <w:bookmarkEnd w:id="2583"/>
      <w:bookmarkEnd w:id="2584"/>
      <w:r>
        <w:rPr>
          <w:rFonts w:hint="cs"/>
          <w:rtl/>
          <w:lang w:eastAsia="he-IL"/>
        </w:rPr>
        <w:t xml:space="preserve">על פי הקריטריונים להפעלת </w:t>
      </w:r>
      <w:bookmarkStart w:id="2585" w:name="_ETM_Q5_271848"/>
      <w:bookmarkEnd w:id="2585"/>
      <w:r>
        <w:rPr>
          <w:rFonts w:hint="cs"/>
          <w:rtl/>
          <w:lang w:eastAsia="he-IL"/>
        </w:rPr>
        <w:t xml:space="preserve">סעיף זה, ראשי </w:t>
      </w:r>
      <w:proofErr w:type="spellStart"/>
      <w:r>
        <w:rPr>
          <w:rFonts w:hint="cs"/>
          <w:rtl/>
          <w:lang w:eastAsia="he-IL"/>
        </w:rPr>
        <w:t>המינהל</w:t>
      </w:r>
      <w:proofErr w:type="spellEnd"/>
      <w:r>
        <w:rPr>
          <w:rFonts w:hint="cs"/>
          <w:rtl/>
          <w:lang w:eastAsia="he-IL"/>
        </w:rPr>
        <w:t xml:space="preserve"> האזרחי עושים בו שימוש אך </w:t>
      </w:r>
      <w:bookmarkStart w:id="2586" w:name="_ETM_Q5_277976"/>
      <w:bookmarkEnd w:id="2586"/>
      <w:r>
        <w:rPr>
          <w:rFonts w:hint="cs"/>
          <w:rtl/>
          <w:lang w:eastAsia="he-IL"/>
        </w:rPr>
        <w:t xml:space="preserve">ורק במקרים הומניטריים מובהקים לפטור, בהוראה בכתב, של מבנה פלוני </w:t>
      </w:r>
      <w:bookmarkStart w:id="2587" w:name="_ETM_Q5_285071"/>
      <w:bookmarkEnd w:id="2587"/>
      <w:r>
        <w:rPr>
          <w:rFonts w:hint="cs"/>
          <w:rtl/>
          <w:lang w:eastAsia="he-IL"/>
        </w:rPr>
        <w:t xml:space="preserve">או כמה מבנים בשטח פלוני מחובת רישיון כדין. </w:t>
      </w:r>
      <w:bookmarkStart w:id="2588" w:name="_ETM_Q5_287551"/>
      <w:bookmarkStart w:id="2589" w:name="_ETM_Q5_287658"/>
      <w:bookmarkStart w:id="2590" w:name="_ETM_Q5_287704"/>
      <w:bookmarkStart w:id="2591" w:name="_ETM_Q5_287779"/>
      <w:bookmarkEnd w:id="2588"/>
      <w:bookmarkEnd w:id="2589"/>
      <w:bookmarkEnd w:id="2590"/>
      <w:bookmarkEnd w:id="2591"/>
      <w:r>
        <w:rPr>
          <w:rFonts w:hint="cs"/>
          <w:rtl/>
          <w:lang w:eastAsia="he-IL"/>
        </w:rPr>
        <w:t xml:space="preserve">הוראתו של ראש </w:t>
      </w:r>
      <w:bookmarkStart w:id="2592" w:name="_ETM_Q5_289784"/>
      <w:bookmarkEnd w:id="2592"/>
      <w:proofErr w:type="spellStart"/>
      <w:r>
        <w:rPr>
          <w:rFonts w:hint="cs"/>
          <w:rtl/>
          <w:lang w:eastAsia="he-IL"/>
        </w:rPr>
        <w:t>המינהל</w:t>
      </w:r>
      <w:proofErr w:type="spellEnd"/>
      <w:r>
        <w:rPr>
          <w:rFonts w:hint="cs"/>
          <w:rtl/>
          <w:lang w:eastAsia="he-IL"/>
        </w:rPr>
        <w:t xml:space="preserve"> האזרחי תשמש אסמכתה מספקת עבור הספק לבצע את החיבור </w:t>
      </w:r>
      <w:bookmarkStart w:id="2593" w:name="_ETM_Q5_295050"/>
      <w:bookmarkEnd w:id="2593"/>
      <w:r>
        <w:rPr>
          <w:rFonts w:hint="cs"/>
          <w:rtl/>
          <w:lang w:eastAsia="he-IL"/>
        </w:rPr>
        <w:t xml:space="preserve">לתשתיות החשמל. את זה עשינו בשלושה </w:t>
      </w:r>
      <w:bookmarkStart w:id="2594" w:name="_ETM_Q5_292158"/>
      <w:bookmarkEnd w:id="2594"/>
      <w:r>
        <w:rPr>
          <w:rFonts w:hint="cs"/>
          <w:rtl/>
          <w:lang w:eastAsia="he-IL"/>
        </w:rPr>
        <w:t xml:space="preserve">חודשים, חברת הכנסת שיר. </w:t>
      </w:r>
      <w:bookmarkStart w:id="2595" w:name="_ETM_Q5_295901"/>
      <w:bookmarkStart w:id="2596" w:name="_ETM_Q5_295979"/>
      <w:bookmarkStart w:id="2597" w:name="_ETM_Q5_296069"/>
      <w:bookmarkStart w:id="2598" w:name="_ETM_Q5_296143"/>
      <w:bookmarkEnd w:id="2595"/>
      <w:bookmarkEnd w:id="2596"/>
      <w:bookmarkEnd w:id="2597"/>
      <w:bookmarkEnd w:id="2598"/>
      <w:r>
        <w:rPr>
          <w:rFonts w:hint="cs"/>
          <w:rtl/>
          <w:lang w:eastAsia="he-IL"/>
        </w:rPr>
        <w:t xml:space="preserve">מבדיקת </w:t>
      </w:r>
      <w:proofErr w:type="spellStart"/>
      <w:r>
        <w:rPr>
          <w:rFonts w:hint="cs"/>
          <w:rtl/>
          <w:lang w:eastAsia="he-IL"/>
        </w:rPr>
        <w:t>המינהל</w:t>
      </w:r>
      <w:proofErr w:type="spellEnd"/>
      <w:r>
        <w:rPr>
          <w:rFonts w:hint="cs"/>
          <w:rtl/>
          <w:lang w:eastAsia="he-IL"/>
        </w:rPr>
        <w:t xml:space="preserve"> האזרחי נמצא כי כלל המאחזים המוזכרים, כ-12, כבר מחוברים </w:t>
      </w:r>
      <w:bookmarkStart w:id="2599" w:name="_ETM_Q5_301173"/>
      <w:bookmarkEnd w:id="2599"/>
      <w:r>
        <w:rPr>
          <w:rFonts w:hint="cs"/>
          <w:rtl/>
          <w:lang w:eastAsia="he-IL"/>
        </w:rPr>
        <w:t>לחשמל ומים, בחלקם באופן שאינו מוסדר סטטוטורי.</w:t>
      </w:r>
    </w:p>
    <w:p w:rsidR="005E044E" w:rsidRDefault="005E044E" w:rsidP="00753B82">
      <w:pPr>
        <w:rPr>
          <w:rtl/>
          <w:lang w:eastAsia="he-IL"/>
        </w:rPr>
      </w:pPr>
      <w:bookmarkStart w:id="2600" w:name="_ETM_Q5_307244"/>
      <w:bookmarkStart w:id="2601" w:name="_ETM_Q5_307334"/>
      <w:bookmarkEnd w:id="2600"/>
      <w:bookmarkEnd w:id="2601"/>
    </w:p>
    <w:p w:rsidR="005E044E" w:rsidRDefault="005E044E" w:rsidP="007D6CAF">
      <w:pPr>
        <w:rPr>
          <w:rtl/>
          <w:lang w:eastAsia="he-IL"/>
        </w:rPr>
      </w:pPr>
      <w:bookmarkStart w:id="2602" w:name="_ETM_Q5_307418"/>
      <w:bookmarkStart w:id="2603" w:name="_ETM_Q5_307504"/>
      <w:bookmarkEnd w:id="2602"/>
      <w:bookmarkEnd w:id="2603"/>
      <w:r>
        <w:rPr>
          <w:rFonts w:hint="cs"/>
          <w:rtl/>
          <w:lang w:eastAsia="he-IL"/>
        </w:rPr>
        <w:t xml:space="preserve">במסגרת דיונים שנערכו עם </w:t>
      </w:r>
      <w:bookmarkStart w:id="2604" w:name="_ETM_Q5_308873"/>
      <w:bookmarkEnd w:id="2604"/>
      <w:r>
        <w:rPr>
          <w:rFonts w:hint="cs"/>
          <w:rtl/>
          <w:lang w:eastAsia="he-IL"/>
        </w:rPr>
        <w:t xml:space="preserve">עוזר שר הביטחון להתיישבות מר אבי רואה, סוכם כי יבוצע </w:t>
      </w:r>
      <w:bookmarkStart w:id="2605" w:name="_ETM_Q5_314081"/>
      <w:bookmarkEnd w:id="2605"/>
      <w:r>
        <w:rPr>
          <w:rFonts w:hint="cs"/>
          <w:rtl/>
          <w:lang w:eastAsia="he-IL"/>
        </w:rPr>
        <w:t>פיילוט להגדלת חיבורי החשמל</w:t>
      </w:r>
      <w:r w:rsidR="007D6CAF">
        <w:rPr>
          <w:rFonts w:hint="cs"/>
          <w:rtl/>
          <w:lang w:eastAsia="he-IL"/>
        </w:rPr>
        <w:t>,</w:t>
      </w:r>
      <w:r>
        <w:rPr>
          <w:rFonts w:hint="cs"/>
          <w:rtl/>
          <w:lang w:eastAsia="he-IL"/>
        </w:rPr>
        <w:t xml:space="preserve"> בשלב ראשון לשלושה מאחזים: </w:t>
      </w:r>
      <w:bookmarkStart w:id="2606" w:name="_ETM_Q5_320839"/>
      <w:bookmarkEnd w:id="2606"/>
      <w:r>
        <w:rPr>
          <w:rFonts w:hint="cs"/>
          <w:rtl/>
          <w:lang w:eastAsia="he-IL"/>
        </w:rPr>
        <w:t>עשהאל, אביגיל וחוות יאיר.</w:t>
      </w:r>
    </w:p>
    <w:p w:rsidR="005E044E" w:rsidRDefault="005E044E" w:rsidP="00753B82">
      <w:pPr>
        <w:rPr>
          <w:rtl/>
          <w:lang w:eastAsia="he-IL"/>
        </w:rPr>
      </w:pPr>
      <w:bookmarkStart w:id="2607" w:name="_ETM_Q5_321471"/>
      <w:bookmarkStart w:id="2608" w:name="_ETM_Q5_321553"/>
      <w:bookmarkEnd w:id="2607"/>
      <w:bookmarkEnd w:id="2608"/>
    </w:p>
    <w:p w:rsidR="005E044E" w:rsidRDefault="005E044E" w:rsidP="00753B82">
      <w:pPr>
        <w:pStyle w:val="af6"/>
        <w:keepNext/>
        <w:rPr>
          <w:rtl/>
        </w:rPr>
      </w:pPr>
      <w:bookmarkStart w:id="2609" w:name="ET_yor_5982_51"/>
      <w:r w:rsidRPr="005E1EB3">
        <w:rPr>
          <w:rStyle w:val="TagStyle"/>
          <w:rtl/>
        </w:rPr>
        <w:t xml:space="preserve"> &lt;&lt; יור &gt;&gt; </w:t>
      </w:r>
      <w:r>
        <w:rPr>
          <w:rtl/>
        </w:rPr>
        <w:t>היו"ר יריב לוין:</w:t>
      </w:r>
      <w:r w:rsidRPr="005E1EB3">
        <w:rPr>
          <w:rStyle w:val="TagStyle"/>
          <w:rtl/>
        </w:rPr>
        <w:t xml:space="preserve"> &lt;&lt; יור &gt;&gt;</w:t>
      </w:r>
      <w:r>
        <w:rPr>
          <w:rtl/>
        </w:rPr>
        <w:t xml:space="preserve">   </w:t>
      </w:r>
      <w:bookmarkEnd w:id="2609"/>
    </w:p>
    <w:p w:rsidR="005E044E" w:rsidRDefault="005E044E" w:rsidP="00430B16">
      <w:pPr>
        <w:rPr>
          <w:rtl/>
          <w:lang w:eastAsia="he-IL"/>
        </w:rPr>
      </w:pPr>
    </w:p>
    <w:p w:rsidR="005E044E" w:rsidRDefault="005E044E" w:rsidP="00753B82">
      <w:pPr>
        <w:rPr>
          <w:rtl/>
          <w:lang w:eastAsia="he-IL"/>
        </w:rPr>
      </w:pPr>
      <w:bookmarkStart w:id="2610" w:name="_ETM_Q5_322055"/>
      <w:bookmarkEnd w:id="2610"/>
      <w:r>
        <w:rPr>
          <w:rFonts w:hint="cs"/>
          <w:rtl/>
          <w:lang w:eastAsia="he-IL"/>
        </w:rPr>
        <w:t>בשעה טובה.</w:t>
      </w:r>
    </w:p>
    <w:p w:rsidR="005E044E" w:rsidRDefault="005E044E" w:rsidP="00753B82">
      <w:pPr>
        <w:rPr>
          <w:rtl/>
          <w:lang w:eastAsia="he-IL"/>
        </w:rPr>
      </w:pPr>
      <w:bookmarkStart w:id="2611" w:name="_ETM_Q5_324325"/>
      <w:bookmarkStart w:id="2612" w:name="_ETM_Q5_324416"/>
      <w:bookmarkEnd w:id="2611"/>
      <w:bookmarkEnd w:id="2612"/>
    </w:p>
    <w:p w:rsidR="005E044E" w:rsidRDefault="005E044E" w:rsidP="00753B82">
      <w:pPr>
        <w:pStyle w:val="-"/>
        <w:keepNext/>
        <w:rPr>
          <w:rtl/>
        </w:rPr>
      </w:pPr>
      <w:bookmarkStart w:id="2613" w:name="ET_speakercontinue_5987_52"/>
      <w:r w:rsidRPr="005E1EB3">
        <w:rPr>
          <w:rStyle w:val="TagStyle"/>
          <w:rtl/>
        </w:rPr>
        <w:t xml:space="preserve"> &lt;&lt; דובר_המשך &gt;&gt; </w:t>
      </w:r>
      <w:r>
        <w:rPr>
          <w:rtl/>
        </w:rPr>
        <w:t>השר במשרד הביטחון מיכאל מרדכי ביטון:</w:t>
      </w:r>
      <w:r w:rsidRPr="005E1EB3">
        <w:rPr>
          <w:rStyle w:val="TagStyle"/>
          <w:rtl/>
        </w:rPr>
        <w:t xml:space="preserve"> &lt;&lt; דובר_המשך &gt;&gt;</w:t>
      </w:r>
      <w:r>
        <w:rPr>
          <w:rtl/>
        </w:rPr>
        <w:t xml:space="preserve">   </w:t>
      </w:r>
      <w:bookmarkEnd w:id="2613"/>
    </w:p>
    <w:p w:rsidR="005E044E" w:rsidRDefault="005E044E" w:rsidP="00430B16">
      <w:pPr>
        <w:rPr>
          <w:rtl/>
          <w:lang w:eastAsia="he-IL"/>
        </w:rPr>
      </w:pPr>
    </w:p>
    <w:p w:rsidR="005E044E" w:rsidRDefault="005E044E" w:rsidP="00753B82">
      <w:pPr>
        <w:rPr>
          <w:rtl/>
          <w:lang w:eastAsia="he-IL"/>
        </w:rPr>
      </w:pPr>
      <w:bookmarkStart w:id="2614" w:name="_ETM_Q5_325167"/>
      <w:bookmarkEnd w:id="2614"/>
      <w:r>
        <w:rPr>
          <w:rFonts w:hint="cs"/>
          <w:rtl/>
          <w:lang w:eastAsia="he-IL"/>
        </w:rPr>
        <w:lastRenderedPageBreak/>
        <w:t xml:space="preserve">בימים אלה נערכים בחינה משפטית ואיסוף נתונים רלוונטיים </w:t>
      </w:r>
      <w:r w:rsidR="009153D6">
        <w:rPr>
          <w:rFonts w:hint="cs"/>
          <w:rtl/>
          <w:lang w:eastAsia="he-IL"/>
        </w:rPr>
        <w:t>– – –</w:t>
      </w:r>
    </w:p>
    <w:p w:rsidR="005E044E" w:rsidRDefault="005E044E" w:rsidP="007D6CAF">
      <w:pPr>
        <w:rPr>
          <w:rtl/>
          <w:lang w:eastAsia="he-IL"/>
        </w:rPr>
      </w:pPr>
      <w:bookmarkStart w:id="2615" w:name="_ETM_Q5_327505"/>
      <w:bookmarkStart w:id="2616" w:name="_ETM_Q5_327608"/>
      <w:bookmarkEnd w:id="2615"/>
      <w:bookmarkEnd w:id="2616"/>
    </w:p>
    <w:p w:rsidR="005E044E" w:rsidRDefault="005E044E" w:rsidP="00753B82">
      <w:pPr>
        <w:pStyle w:val="af5"/>
        <w:keepNext/>
        <w:rPr>
          <w:rtl/>
        </w:rPr>
      </w:pPr>
      <w:bookmarkStart w:id="2617" w:name="ET_interruption_4615_53"/>
      <w:r w:rsidRPr="005E1EB3">
        <w:rPr>
          <w:rStyle w:val="TagStyle"/>
          <w:rtl/>
        </w:rPr>
        <w:t xml:space="preserve"> &lt;&lt; קריאה &gt;&gt; </w:t>
      </w:r>
      <w:r>
        <w:rPr>
          <w:rtl/>
        </w:rPr>
        <w:t>ניצן הורוביץ (מרצ):</w:t>
      </w:r>
      <w:r w:rsidRPr="005E1EB3">
        <w:rPr>
          <w:rStyle w:val="TagStyle"/>
          <w:rtl/>
        </w:rPr>
        <w:t xml:space="preserve"> &lt;&lt; קריאה &gt;&gt;</w:t>
      </w:r>
      <w:r>
        <w:rPr>
          <w:rtl/>
        </w:rPr>
        <w:t xml:space="preserve">   </w:t>
      </w:r>
      <w:bookmarkEnd w:id="2617"/>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אלה מאחזים לא חוקיים, וגם אין להם שום אופק, </w:t>
      </w:r>
      <w:bookmarkStart w:id="2618" w:name="_ETM_Q5_326095"/>
      <w:bookmarkStart w:id="2619" w:name="_ETM_Q5_326196"/>
      <w:bookmarkStart w:id="2620" w:name="_ETM_Q5_325564"/>
      <w:bookmarkEnd w:id="2618"/>
      <w:bookmarkEnd w:id="2619"/>
      <w:bookmarkEnd w:id="2620"/>
      <w:r>
        <w:rPr>
          <w:rFonts w:hint="cs"/>
          <w:rtl/>
          <w:lang w:eastAsia="he-IL"/>
        </w:rPr>
        <w:t>וחבל שאתה נותן הכשר לגזלה כזאת.</w:t>
      </w:r>
    </w:p>
    <w:p w:rsidR="005E044E" w:rsidRDefault="005E044E" w:rsidP="00753B82">
      <w:pPr>
        <w:rPr>
          <w:rtl/>
          <w:lang w:eastAsia="he-IL"/>
        </w:rPr>
      </w:pPr>
    </w:p>
    <w:p w:rsidR="005E044E" w:rsidRDefault="005E044E" w:rsidP="00753B82">
      <w:pPr>
        <w:pStyle w:val="-"/>
        <w:keepNext/>
        <w:rPr>
          <w:rtl/>
        </w:rPr>
      </w:pPr>
      <w:bookmarkStart w:id="2621" w:name="ET_speakercontinue_5987_4"/>
      <w:r w:rsidRPr="00B743D1">
        <w:rPr>
          <w:rStyle w:val="TagStyle"/>
          <w:rtl/>
        </w:rPr>
        <w:t xml:space="preserve"> &lt;&lt; דובר_המשך &gt;&gt; </w:t>
      </w:r>
      <w:r>
        <w:rPr>
          <w:rtl/>
        </w:rPr>
        <w:t>השר במשרד הביטחון מיכאל מרדכי ביטון:</w:t>
      </w:r>
      <w:r w:rsidRPr="00B743D1">
        <w:rPr>
          <w:rStyle w:val="TagStyle"/>
          <w:rtl/>
        </w:rPr>
        <w:t xml:space="preserve"> &lt;&lt; דובר_המשך &gt;&gt;</w:t>
      </w:r>
      <w:r>
        <w:rPr>
          <w:rtl/>
        </w:rPr>
        <w:t xml:space="preserve">   </w:t>
      </w:r>
      <w:bookmarkEnd w:id="2621"/>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בימים אלה נערכים </w:t>
      </w:r>
      <w:bookmarkStart w:id="2622" w:name="_ETM_Q5_338486"/>
      <w:bookmarkEnd w:id="2622"/>
      <w:r>
        <w:rPr>
          <w:rFonts w:hint="cs"/>
          <w:rtl/>
          <w:lang w:eastAsia="he-IL"/>
        </w:rPr>
        <w:t xml:space="preserve">בחינה משפטית ואיסוף נתונים רלוונטיים באשר לאפשרות להגדלת חיבורי החשמל </w:t>
      </w:r>
      <w:bookmarkStart w:id="2623" w:name="_ETM_Q5_344375"/>
      <w:bookmarkEnd w:id="2623"/>
      <w:r>
        <w:rPr>
          <w:rFonts w:hint="cs"/>
          <w:rtl/>
          <w:lang w:eastAsia="he-IL"/>
        </w:rPr>
        <w:t xml:space="preserve">ביישובים. הבחינה ואיסוף הנתונים מתבצעים בין היתר </w:t>
      </w:r>
      <w:bookmarkStart w:id="2624" w:name="_ETM_Q5_349084"/>
      <w:bookmarkEnd w:id="2624"/>
      <w:r>
        <w:rPr>
          <w:rFonts w:hint="cs"/>
          <w:rtl/>
          <w:lang w:eastAsia="he-IL"/>
        </w:rPr>
        <w:t xml:space="preserve">לאור התרחבות המאחזים בשנים האחרונות, כך שהספק חיבורי החשמל המצויים בהם כיום אינו מספק את הצורך. </w:t>
      </w:r>
      <w:bookmarkStart w:id="2625" w:name="_ETM_Q5_359405"/>
      <w:bookmarkStart w:id="2626" w:name="_ETM_Q5_359507"/>
      <w:bookmarkStart w:id="2627" w:name="_ETM_Q5_359565"/>
      <w:bookmarkStart w:id="2628" w:name="_ETM_Q5_359659"/>
      <w:bookmarkEnd w:id="2625"/>
      <w:bookmarkEnd w:id="2626"/>
      <w:bookmarkEnd w:id="2627"/>
      <w:bookmarkEnd w:id="2628"/>
      <w:r>
        <w:rPr>
          <w:rFonts w:hint="cs"/>
          <w:rtl/>
          <w:lang w:eastAsia="he-IL"/>
        </w:rPr>
        <w:t xml:space="preserve">בתום הבחינה המשפטית, </w:t>
      </w:r>
      <w:bookmarkStart w:id="2629" w:name="_ETM_Q5_361599"/>
      <w:bookmarkEnd w:id="2629"/>
      <w:r>
        <w:rPr>
          <w:rFonts w:hint="cs"/>
          <w:rtl/>
          <w:lang w:eastAsia="he-IL"/>
        </w:rPr>
        <w:t xml:space="preserve">וככל שיימצא כי אין מניעה משפטית לחיבור תשתיות החשמל, תבוצע </w:t>
      </w:r>
      <w:bookmarkStart w:id="2630" w:name="_ETM_Q5_366683"/>
      <w:bookmarkEnd w:id="2630"/>
      <w:r>
        <w:rPr>
          <w:rFonts w:hint="cs"/>
          <w:rtl/>
          <w:lang w:eastAsia="he-IL"/>
        </w:rPr>
        <w:t>עבודת מטה טכנית לאישור תוכניות וחיבור חשמל.</w:t>
      </w:r>
    </w:p>
    <w:p w:rsidR="005E044E" w:rsidRDefault="005E044E" w:rsidP="00753B82">
      <w:pPr>
        <w:rPr>
          <w:rtl/>
          <w:lang w:eastAsia="he-IL"/>
        </w:rPr>
      </w:pPr>
    </w:p>
    <w:p w:rsidR="005E044E" w:rsidRDefault="005E044E" w:rsidP="00753B82">
      <w:pPr>
        <w:pStyle w:val="af6"/>
        <w:keepNext/>
        <w:rPr>
          <w:rtl/>
        </w:rPr>
      </w:pPr>
      <w:bookmarkStart w:id="2631" w:name="ET_yor_5982_55"/>
      <w:r w:rsidRPr="005E1EB3">
        <w:rPr>
          <w:rStyle w:val="TagStyle"/>
          <w:rtl/>
        </w:rPr>
        <w:t xml:space="preserve"> &lt;&lt; יור &gt;&gt; </w:t>
      </w:r>
      <w:r>
        <w:rPr>
          <w:rtl/>
        </w:rPr>
        <w:t>היו"ר יריב לוין:</w:t>
      </w:r>
      <w:r w:rsidRPr="005E1EB3">
        <w:rPr>
          <w:rStyle w:val="TagStyle"/>
          <w:rtl/>
        </w:rPr>
        <w:t xml:space="preserve"> &lt;&lt; יור &gt;&gt;</w:t>
      </w:r>
      <w:r>
        <w:rPr>
          <w:rtl/>
        </w:rPr>
        <w:t xml:space="preserve">   </w:t>
      </w:r>
      <w:bookmarkEnd w:id="2631"/>
    </w:p>
    <w:p w:rsidR="005E044E" w:rsidRDefault="005E044E" w:rsidP="00430B16">
      <w:pPr>
        <w:rPr>
          <w:rtl/>
          <w:lang w:eastAsia="he-IL"/>
        </w:rPr>
      </w:pPr>
    </w:p>
    <w:p w:rsidR="005E044E" w:rsidRDefault="005E044E" w:rsidP="00753B82">
      <w:pPr>
        <w:rPr>
          <w:rtl/>
          <w:lang w:eastAsia="he-IL"/>
        </w:rPr>
      </w:pPr>
      <w:bookmarkStart w:id="2632" w:name="_ETM_Q5_371796"/>
      <w:bookmarkEnd w:id="2632"/>
      <w:r>
        <w:rPr>
          <w:rFonts w:hint="cs"/>
          <w:rtl/>
          <w:lang w:eastAsia="he-IL"/>
        </w:rPr>
        <w:t xml:space="preserve">תודה. שאלה נוספת </w:t>
      </w:r>
      <w:bookmarkStart w:id="2633" w:name="_ETM_Q5_374366"/>
      <w:bookmarkEnd w:id="2633"/>
      <w:r>
        <w:rPr>
          <w:rFonts w:hint="cs"/>
          <w:rtl/>
          <w:lang w:eastAsia="he-IL"/>
        </w:rPr>
        <w:t>לחברת הכנסת מיכל שיר סגמן. בבקשה.</w:t>
      </w:r>
    </w:p>
    <w:p w:rsidR="005E044E" w:rsidRDefault="005E044E" w:rsidP="007D6CAF">
      <w:pPr>
        <w:rPr>
          <w:rtl/>
          <w:lang w:eastAsia="he-IL"/>
        </w:rPr>
      </w:pPr>
      <w:bookmarkStart w:id="2634" w:name="_ETM_Q5_378624"/>
      <w:bookmarkStart w:id="2635" w:name="_ETM_Q5_378719"/>
      <w:bookmarkStart w:id="2636" w:name="_ETM_Q5_379748"/>
      <w:bookmarkEnd w:id="2634"/>
      <w:bookmarkEnd w:id="2635"/>
      <w:bookmarkEnd w:id="2636"/>
    </w:p>
    <w:p w:rsidR="005E044E" w:rsidRDefault="005E044E" w:rsidP="00753B82">
      <w:pPr>
        <w:pStyle w:val="-"/>
        <w:keepNext/>
        <w:rPr>
          <w:rtl/>
        </w:rPr>
      </w:pPr>
      <w:bookmarkStart w:id="2637" w:name="ET_speakercontinue_5809_126"/>
      <w:r w:rsidRPr="00620224">
        <w:rPr>
          <w:rStyle w:val="TagStyle"/>
          <w:rtl/>
        </w:rPr>
        <w:t xml:space="preserve"> &lt;&lt; דובר_המשך &gt;&gt; </w:t>
      </w:r>
      <w:r>
        <w:rPr>
          <w:rtl/>
        </w:rPr>
        <w:t>מיכל שיר סגמן (הליכוד):</w:t>
      </w:r>
      <w:r w:rsidRPr="00620224">
        <w:rPr>
          <w:rStyle w:val="TagStyle"/>
          <w:rtl/>
        </w:rPr>
        <w:t xml:space="preserve"> &lt;&lt; דובר_המשך &gt;&gt;</w:t>
      </w:r>
      <w:r>
        <w:rPr>
          <w:rtl/>
        </w:rPr>
        <w:t xml:space="preserve">   </w:t>
      </w:r>
      <w:bookmarkEnd w:id="2637"/>
    </w:p>
    <w:p w:rsidR="005E044E" w:rsidRDefault="005E044E" w:rsidP="00430B16">
      <w:pPr>
        <w:rPr>
          <w:rtl/>
          <w:lang w:eastAsia="he-IL"/>
        </w:rPr>
      </w:pPr>
    </w:p>
    <w:p w:rsidR="005E044E" w:rsidRDefault="005E044E" w:rsidP="00753B82">
      <w:pPr>
        <w:rPr>
          <w:rtl/>
          <w:lang w:eastAsia="he-IL"/>
        </w:rPr>
      </w:pPr>
      <w:bookmarkStart w:id="2638" w:name="_ETM_Q5_380241"/>
      <w:bookmarkStart w:id="2639" w:name="_ETM_Q5_380282"/>
      <w:bookmarkEnd w:id="2638"/>
      <w:bookmarkEnd w:id="2639"/>
      <w:r>
        <w:rPr>
          <w:rFonts w:hint="cs"/>
          <w:rtl/>
          <w:lang w:eastAsia="he-IL"/>
        </w:rPr>
        <w:t xml:space="preserve">קודם כול, הערה לחבר הכנסת </w:t>
      </w:r>
      <w:bookmarkStart w:id="2640" w:name="_ETM_Q5_382622"/>
      <w:bookmarkEnd w:id="2640"/>
      <w:r>
        <w:rPr>
          <w:rFonts w:hint="cs"/>
          <w:rtl/>
          <w:lang w:eastAsia="he-IL"/>
        </w:rPr>
        <w:t>הורוביץ. יש לך הרבה מה ללמוד מהליכוד</w:t>
      </w:r>
      <w:r w:rsidR="007D6CAF">
        <w:rPr>
          <w:rFonts w:hint="cs"/>
          <w:rtl/>
          <w:lang w:eastAsia="he-IL"/>
        </w:rPr>
        <w:t>,</w:t>
      </w:r>
      <w:r>
        <w:rPr>
          <w:rFonts w:hint="cs"/>
          <w:rtl/>
          <w:lang w:eastAsia="he-IL"/>
        </w:rPr>
        <w:t xml:space="preserve"> שעובד עבור כלל </w:t>
      </w:r>
      <w:bookmarkStart w:id="2641" w:name="_ETM_Q5_387977"/>
      <w:bookmarkEnd w:id="2641"/>
      <w:r>
        <w:rPr>
          <w:rFonts w:hint="cs"/>
          <w:rtl/>
          <w:lang w:eastAsia="he-IL"/>
        </w:rPr>
        <w:t xml:space="preserve">הציבור, ללא קשר לדת, גזע, מין או מיקום גיאוגרפי. אנחנו עובדים עבור הציבור. ואם אתה עובד אך ורק בשביל </w:t>
      </w:r>
      <w:bookmarkStart w:id="2642" w:name="_ETM_Q5_397972"/>
      <w:bookmarkEnd w:id="2642"/>
      <w:r>
        <w:rPr>
          <w:rFonts w:hint="cs"/>
          <w:rtl/>
          <w:lang w:eastAsia="he-IL"/>
        </w:rPr>
        <w:t xml:space="preserve">הציבור שמצביע לך, אז אני מציעה לך להשתפר כנבחר </w:t>
      </w:r>
      <w:bookmarkStart w:id="2643" w:name="_ETM_Q5_400543"/>
      <w:bookmarkEnd w:id="2643"/>
      <w:r>
        <w:rPr>
          <w:rFonts w:hint="cs"/>
          <w:rtl/>
          <w:lang w:eastAsia="he-IL"/>
        </w:rPr>
        <w:t>ציבור קודם כול, כי אתה חוטא לתפקידך.</w:t>
      </w:r>
    </w:p>
    <w:p w:rsidR="005E044E" w:rsidRDefault="005E044E" w:rsidP="00753B82">
      <w:pPr>
        <w:rPr>
          <w:rtl/>
          <w:lang w:eastAsia="he-IL"/>
        </w:rPr>
      </w:pPr>
      <w:bookmarkStart w:id="2644" w:name="_ETM_Q5_402676"/>
      <w:bookmarkStart w:id="2645" w:name="_ETM_Q5_402794"/>
      <w:bookmarkEnd w:id="2644"/>
      <w:bookmarkEnd w:id="2645"/>
    </w:p>
    <w:p w:rsidR="005E044E" w:rsidRDefault="005E044E" w:rsidP="00753B82">
      <w:pPr>
        <w:pStyle w:val="af5"/>
        <w:keepNext/>
        <w:rPr>
          <w:rtl/>
        </w:rPr>
      </w:pPr>
      <w:bookmarkStart w:id="2646" w:name="ET_interruption_4615_57"/>
      <w:r w:rsidRPr="005E1EB3">
        <w:rPr>
          <w:rStyle w:val="TagStyle"/>
          <w:rtl/>
        </w:rPr>
        <w:t xml:space="preserve"> &lt;&lt; קריאה &gt;&gt; </w:t>
      </w:r>
      <w:r>
        <w:rPr>
          <w:rtl/>
        </w:rPr>
        <w:t>ניצן הורוביץ (מרצ):</w:t>
      </w:r>
      <w:r w:rsidRPr="005E1EB3">
        <w:rPr>
          <w:rStyle w:val="TagStyle"/>
          <w:rtl/>
        </w:rPr>
        <w:t xml:space="preserve"> &lt;&lt; קריאה &gt;&gt;</w:t>
      </w:r>
      <w:r>
        <w:rPr>
          <w:rtl/>
        </w:rPr>
        <w:t xml:space="preserve">   </w:t>
      </w:r>
      <w:bookmarkEnd w:id="2646"/>
    </w:p>
    <w:p w:rsidR="005E044E" w:rsidRDefault="005E044E" w:rsidP="00430B16">
      <w:pPr>
        <w:rPr>
          <w:rtl/>
          <w:lang w:eastAsia="he-IL"/>
        </w:rPr>
      </w:pPr>
    </w:p>
    <w:p w:rsidR="005E044E" w:rsidRDefault="005E044E" w:rsidP="00753B82">
      <w:pPr>
        <w:rPr>
          <w:rtl/>
          <w:lang w:eastAsia="he-IL"/>
        </w:rPr>
      </w:pPr>
      <w:bookmarkStart w:id="2647" w:name="_ETM_Q5_402902"/>
      <w:bookmarkStart w:id="2648" w:name="_ETM_Q5_403148"/>
      <w:bookmarkStart w:id="2649" w:name="_ETM_Q5_403219"/>
      <w:bookmarkEnd w:id="2647"/>
      <w:bookmarkEnd w:id="2648"/>
      <w:bookmarkEnd w:id="2649"/>
      <w:r>
        <w:rPr>
          <w:rFonts w:hint="cs"/>
          <w:rtl/>
          <w:lang w:eastAsia="he-IL"/>
        </w:rPr>
        <w:t xml:space="preserve">זה לא חוקי. זה </w:t>
      </w:r>
      <w:bookmarkStart w:id="2650" w:name="_ETM_Q5_403051"/>
      <w:bookmarkEnd w:id="2650"/>
      <w:r>
        <w:rPr>
          <w:rFonts w:hint="cs"/>
          <w:rtl/>
          <w:lang w:eastAsia="he-IL"/>
        </w:rPr>
        <w:t>פשוט לא חוקי.</w:t>
      </w:r>
    </w:p>
    <w:p w:rsidR="005E044E" w:rsidRDefault="005E044E" w:rsidP="00753B82">
      <w:pPr>
        <w:rPr>
          <w:rtl/>
          <w:lang w:eastAsia="he-IL"/>
        </w:rPr>
      </w:pPr>
      <w:bookmarkStart w:id="2651" w:name="_ETM_Q5_403468"/>
      <w:bookmarkStart w:id="2652" w:name="_ETM_Q5_403560"/>
      <w:bookmarkEnd w:id="2651"/>
      <w:bookmarkEnd w:id="2652"/>
    </w:p>
    <w:p w:rsidR="005E044E" w:rsidRDefault="005E044E" w:rsidP="00753B82">
      <w:pPr>
        <w:pStyle w:val="-"/>
        <w:keepNext/>
        <w:rPr>
          <w:rtl/>
        </w:rPr>
      </w:pPr>
      <w:bookmarkStart w:id="2653" w:name="ET_speakercontinue_5809_58"/>
      <w:r w:rsidRPr="005E1EB3">
        <w:rPr>
          <w:rStyle w:val="TagStyle"/>
          <w:rtl/>
        </w:rPr>
        <w:t xml:space="preserve"> &lt;&lt; דובר_המשך &gt;&gt; </w:t>
      </w:r>
      <w:r>
        <w:rPr>
          <w:rtl/>
        </w:rPr>
        <w:t>מיכל שיר סגמן (הליכוד):</w:t>
      </w:r>
      <w:r w:rsidRPr="005E1EB3">
        <w:rPr>
          <w:rStyle w:val="TagStyle"/>
          <w:rtl/>
        </w:rPr>
        <w:t xml:space="preserve"> &lt;&lt; דובר_המשך &gt;&gt;</w:t>
      </w:r>
      <w:r>
        <w:rPr>
          <w:rtl/>
        </w:rPr>
        <w:t xml:space="preserve">   </w:t>
      </w:r>
      <w:bookmarkEnd w:id="2653"/>
    </w:p>
    <w:p w:rsidR="005E044E" w:rsidRDefault="005E044E" w:rsidP="00430B16">
      <w:pPr>
        <w:rPr>
          <w:rtl/>
          <w:lang w:eastAsia="he-IL"/>
        </w:rPr>
      </w:pPr>
    </w:p>
    <w:p w:rsidR="005E044E" w:rsidRDefault="005E044E" w:rsidP="00753B82">
      <w:pPr>
        <w:rPr>
          <w:rtl/>
          <w:lang w:eastAsia="he-IL"/>
        </w:rPr>
      </w:pPr>
      <w:bookmarkStart w:id="2654" w:name="_ETM_Q5_402807"/>
      <w:bookmarkEnd w:id="2654"/>
      <w:r>
        <w:rPr>
          <w:rFonts w:hint="cs"/>
          <w:rtl/>
          <w:lang w:eastAsia="he-IL"/>
        </w:rPr>
        <w:t>אתה חוטא לתפקידך כנבחר ציבור.</w:t>
      </w:r>
    </w:p>
    <w:p w:rsidR="005E044E" w:rsidRDefault="005E044E" w:rsidP="00753B82">
      <w:pPr>
        <w:rPr>
          <w:rtl/>
          <w:lang w:eastAsia="he-IL"/>
        </w:rPr>
      </w:pPr>
      <w:bookmarkStart w:id="2655" w:name="_ETM_Q5_404386"/>
      <w:bookmarkStart w:id="2656" w:name="_ETM_Q5_404496"/>
      <w:bookmarkEnd w:id="2655"/>
      <w:bookmarkEnd w:id="2656"/>
    </w:p>
    <w:p w:rsidR="005E044E" w:rsidRDefault="005E044E" w:rsidP="00753B82">
      <w:pPr>
        <w:pStyle w:val="af5"/>
        <w:keepNext/>
        <w:rPr>
          <w:rtl/>
        </w:rPr>
      </w:pPr>
      <w:bookmarkStart w:id="2657" w:name="ET_interruption_4615_59"/>
      <w:r w:rsidRPr="005E1EB3">
        <w:rPr>
          <w:rStyle w:val="TagStyle"/>
          <w:rtl/>
        </w:rPr>
        <w:t xml:space="preserve"> &lt;&lt; קריאה &gt;&gt; </w:t>
      </w:r>
      <w:r>
        <w:rPr>
          <w:rtl/>
        </w:rPr>
        <w:t>ניצן הורוביץ (מרצ):</w:t>
      </w:r>
      <w:r w:rsidRPr="005E1EB3">
        <w:rPr>
          <w:rStyle w:val="TagStyle"/>
          <w:rtl/>
        </w:rPr>
        <w:t xml:space="preserve"> &lt;&lt; קריאה &gt;&gt;</w:t>
      </w:r>
      <w:r>
        <w:rPr>
          <w:rtl/>
        </w:rPr>
        <w:t xml:space="preserve">   </w:t>
      </w:r>
      <w:bookmarkEnd w:id="2657"/>
    </w:p>
    <w:p w:rsidR="005E044E" w:rsidRDefault="005E044E" w:rsidP="00430B16">
      <w:pPr>
        <w:rPr>
          <w:rtl/>
          <w:lang w:eastAsia="he-IL"/>
        </w:rPr>
      </w:pPr>
    </w:p>
    <w:p w:rsidR="005E044E" w:rsidRDefault="005E044E" w:rsidP="007D6CAF">
      <w:pPr>
        <w:rPr>
          <w:rtl/>
          <w:lang w:eastAsia="he-IL"/>
        </w:rPr>
      </w:pPr>
      <w:bookmarkStart w:id="2658" w:name="_ETM_Q5_405369"/>
      <w:bookmarkStart w:id="2659" w:name="_ETM_Q5_405616"/>
      <w:bookmarkStart w:id="2660" w:name="_ETM_Q5_405686"/>
      <w:bookmarkEnd w:id="2658"/>
      <w:bookmarkEnd w:id="2659"/>
      <w:bookmarkEnd w:id="2660"/>
      <w:r>
        <w:rPr>
          <w:rFonts w:hint="cs"/>
          <w:rtl/>
          <w:lang w:eastAsia="he-IL"/>
        </w:rPr>
        <w:t xml:space="preserve">את רוצה לתת דבר </w:t>
      </w:r>
      <w:bookmarkStart w:id="2661" w:name="_ETM_Q5_405420"/>
      <w:bookmarkEnd w:id="2661"/>
      <w:r>
        <w:rPr>
          <w:rFonts w:hint="cs"/>
          <w:rtl/>
          <w:lang w:eastAsia="he-IL"/>
        </w:rPr>
        <w:t>שהוא לא חוקי?</w:t>
      </w:r>
      <w:bookmarkStart w:id="2662" w:name="_ETM_Q5_405681"/>
      <w:bookmarkStart w:id="2663" w:name="_ETM_Q5_405772"/>
      <w:bookmarkStart w:id="2664" w:name="_ETM_Q5_409507"/>
      <w:bookmarkStart w:id="2665" w:name="_ETM_Q5_409741"/>
      <w:bookmarkStart w:id="2666" w:name="_ETM_Q5_409814"/>
      <w:bookmarkEnd w:id="2662"/>
      <w:bookmarkEnd w:id="2663"/>
      <w:bookmarkEnd w:id="2664"/>
      <w:bookmarkEnd w:id="2665"/>
      <w:bookmarkEnd w:id="2666"/>
      <w:r w:rsidR="007D6CAF">
        <w:rPr>
          <w:rFonts w:hint="cs"/>
          <w:rtl/>
          <w:lang w:eastAsia="he-IL"/>
        </w:rPr>
        <w:t xml:space="preserve"> </w:t>
      </w:r>
      <w:bookmarkStart w:id="2667" w:name="_ETM_Q0_2644696"/>
      <w:bookmarkEnd w:id="2667"/>
      <w:r>
        <w:rPr>
          <w:rFonts w:hint="cs"/>
          <w:rtl/>
          <w:lang w:eastAsia="he-IL"/>
        </w:rPr>
        <w:t>לא חוקי. יש חוק או אין חוק?</w:t>
      </w:r>
      <w:bookmarkStart w:id="2668" w:name="_ETM_Q5_410218"/>
      <w:bookmarkEnd w:id="2668"/>
    </w:p>
    <w:p w:rsidR="005E044E" w:rsidRDefault="005E044E" w:rsidP="00753B82">
      <w:pPr>
        <w:rPr>
          <w:rtl/>
          <w:lang w:eastAsia="he-IL"/>
        </w:rPr>
      </w:pPr>
      <w:bookmarkStart w:id="2669" w:name="_ETM_Q5_410322"/>
      <w:bookmarkEnd w:id="2669"/>
    </w:p>
    <w:p w:rsidR="005E044E" w:rsidRDefault="005E044E" w:rsidP="00753B82">
      <w:pPr>
        <w:pStyle w:val="-"/>
        <w:keepNext/>
        <w:rPr>
          <w:rtl/>
        </w:rPr>
      </w:pPr>
      <w:bookmarkStart w:id="2670" w:name="ET_speakercontinue_5809_61"/>
      <w:r w:rsidRPr="008C4246">
        <w:rPr>
          <w:rStyle w:val="TagStyle"/>
          <w:rtl/>
        </w:rPr>
        <w:t xml:space="preserve"> &lt;&lt; דובר_המשך &gt;&gt; </w:t>
      </w:r>
      <w:r>
        <w:rPr>
          <w:rtl/>
        </w:rPr>
        <w:t>מיכל שיר סגמן (הליכוד):</w:t>
      </w:r>
      <w:r w:rsidRPr="008C4246">
        <w:rPr>
          <w:rStyle w:val="TagStyle"/>
          <w:rtl/>
        </w:rPr>
        <w:t xml:space="preserve"> &lt;&lt; דובר_המשך &gt;&gt;</w:t>
      </w:r>
      <w:r>
        <w:rPr>
          <w:rtl/>
        </w:rPr>
        <w:t xml:space="preserve">   </w:t>
      </w:r>
      <w:bookmarkEnd w:id="2670"/>
    </w:p>
    <w:p w:rsidR="005E044E" w:rsidRDefault="005E044E" w:rsidP="00430B16">
      <w:pPr>
        <w:rPr>
          <w:rtl/>
          <w:lang w:eastAsia="he-IL"/>
        </w:rPr>
      </w:pPr>
    </w:p>
    <w:p w:rsidR="005E044E" w:rsidRDefault="005E044E" w:rsidP="00753B82">
      <w:pPr>
        <w:rPr>
          <w:rtl/>
          <w:lang w:eastAsia="he-IL"/>
        </w:rPr>
      </w:pPr>
      <w:bookmarkStart w:id="2671" w:name="_ETM_Q5_409652"/>
      <w:bookmarkEnd w:id="2671"/>
      <w:r>
        <w:rPr>
          <w:rFonts w:hint="cs"/>
          <w:rtl/>
          <w:lang w:eastAsia="he-IL"/>
        </w:rPr>
        <w:t xml:space="preserve">אדוני השר </w:t>
      </w:r>
      <w:bookmarkStart w:id="2672" w:name="_ETM_Q5_415294"/>
      <w:bookmarkEnd w:id="2672"/>
      <w:r w:rsidR="009153D6">
        <w:rPr>
          <w:rFonts w:hint="cs"/>
          <w:rtl/>
          <w:lang w:eastAsia="he-IL"/>
        </w:rPr>
        <w:t>– – –</w:t>
      </w:r>
    </w:p>
    <w:p w:rsidR="005E044E" w:rsidRDefault="005E044E" w:rsidP="00753B82">
      <w:pPr>
        <w:rPr>
          <w:rtl/>
          <w:lang w:eastAsia="he-IL"/>
        </w:rPr>
      </w:pPr>
      <w:bookmarkStart w:id="2673" w:name="_ETM_Q5_414350"/>
      <w:bookmarkStart w:id="2674" w:name="_ETM_Q5_414447"/>
      <w:bookmarkEnd w:id="2673"/>
      <w:bookmarkEnd w:id="2674"/>
    </w:p>
    <w:p w:rsidR="005E044E" w:rsidRDefault="005E044E" w:rsidP="00753B82">
      <w:pPr>
        <w:pStyle w:val="af5"/>
        <w:keepNext/>
        <w:rPr>
          <w:rtl/>
        </w:rPr>
      </w:pPr>
      <w:bookmarkStart w:id="2675" w:name="ET_interruption_6065_62"/>
      <w:r w:rsidRPr="008C4246">
        <w:rPr>
          <w:rStyle w:val="TagStyle"/>
          <w:rtl/>
        </w:rPr>
        <w:t xml:space="preserve"> &lt;&lt; קריאה &gt;&gt; </w:t>
      </w:r>
      <w:r>
        <w:rPr>
          <w:rtl/>
        </w:rPr>
        <w:t>עמית הלוי (הליכוד):</w:t>
      </w:r>
      <w:r w:rsidRPr="008C4246">
        <w:rPr>
          <w:rStyle w:val="TagStyle"/>
          <w:rtl/>
        </w:rPr>
        <w:t xml:space="preserve"> &lt;&lt; קריאה &gt;&gt;</w:t>
      </w:r>
      <w:r>
        <w:rPr>
          <w:rtl/>
        </w:rPr>
        <w:t xml:space="preserve">   </w:t>
      </w:r>
      <w:bookmarkEnd w:id="2675"/>
    </w:p>
    <w:p w:rsidR="005E044E" w:rsidRDefault="005E044E" w:rsidP="00430B16">
      <w:pPr>
        <w:rPr>
          <w:rtl/>
          <w:lang w:eastAsia="he-IL"/>
        </w:rPr>
      </w:pPr>
    </w:p>
    <w:p w:rsidR="005E044E" w:rsidRDefault="009153D6" w:rsidP="00753B82">
      <w:pPr>
        <w:rPr>
          <w:rtl/>
          <w:lang w:eastAsia="he-IL"/>
        </w:rPr>
      </w:pPr>
      <w:bookmarkStart w:id="2676" w:name="_ETM_Q5_414755"/>
      <w:bookmarkEnd w:id="2676"/>
      <w:r>
        <w:rPr>
          <w:rFonts w:hint="cs"/>
          <w:rtl/>
          <w:lang w:eastAsia="he-IL"/>
        </w:rPr>
        <w:t>– – –</w:t>
      </w:r>
      <w:r w:rsidR="005E044E">
        <w:rPr>
          <w:rFonts w:hint="cs"/>
          <w:rtl/>
          <w:lang w:eastAsia="he-IL"/>
        </w:rPr>
        <w:t xml:space="preserve"> עשרות כפרים שגזלו אדמות בנגב </w:t>
      </w:r>
      <w:r>
        <w:rPr>
          <w:rFonts w:hint="cs"/>
          <w:rtl/>
          <w:lang w:eastAsia="he-IL"/>
        </w:rPr>
        <w:t>– – –</w:t>
      </w:r>
    </w:p>
    <w:p w:rsidR="005E044E" w:rsidRDefault="005E044E" w:rsidP="00753B82">
      <w:pPr>
        <w:rPr>
          <w:rtl/>
          <w:lang w:eastAsia="he-IL"/>
        </w:rPr>
      </w:pPr>
      <w:bookmarkStart w:id="2677" w:name="_ETM_Q5_420086"/>
      <w:bookmarkStart w:id="2678" w:name="_ETM_Q5_420187"/>
      <w:bookmarkEnd w:id="2677"/>
      <w:bookmarkEnd w:id="2678"/>
    </w:p>
    <w:p w:rsidR="005E044E" w:rsidRDefault="005E044E" w:rsidP="00753B82">
      <w:pPr>
        <w:pStyle w:val="af5"/>
        <w:keepNext/>
        <w:rPr>
          <w:rtl/>
        </w:rPr>
      </w:pPr>
      <w:bookmarkStart w:id="2679" w:name="ET_interruption_4615_67"/>
      <w:r w:rsidRPr="008C4246">
        <w:rPr>
          <w:rStyle w:val="TagStyle"/>
          <w:rtl/>
        </w:rPr>
        <w:t xml:space="preserve"> &lt;&lt; קריאה &gt;&gt; </w:t>
      </w:r>
      <w:r>
        <w:rPr>
          <w:rtl/>
        </w:rPr>
        <w:t>ניצן הורוביץ (מרצ):</w:t>
      </w:r>
      <w:r w:rsidRPr="008C4246">
        <w:rPr>
          <w:rStyle w:val="TagStyle"/>
          <w:rtl/>
        </w:rPr>
        <w:t xml:space="preserve"> &lt;&lt; קריאה &gt;&gt;</w:t>
      </w:r>
      <w:r>
        <w:rPr>
          <w:rtl/>
        </w:rPr>
        <w:t xml:space="preserve">   </w:t>
      </w:r>
      <w:bookmarkEnd w:id="2679"/>
    </w:p>
    <w:p w:rsidR="005E044E" w:rsidRDefault="005E044E" w:rsidP="00753B82">
      <w:pPr>
        <w:rPr>
          <w:rtl/>
          <w:lang w:eastAsia="he-IL"/>
        </w:rPr>
      </w:pPr>
      <w:bookmarkStart w:id="2680" w:name="_ETM_Q5_418775"/>
      <w:bookmarkStart w:id="2681" w:name="_ETM_Q5_419011"/>
      <w:bookmarkStart w:id="2682" w:name="_ETM_Q5_419077"/>
      <w:bookmarkStart w:id="2683" w:name="_ETM_Q5_421051"/>
      <w:bookmarkEnd w:id="2680"/>
      <w:bookmarkEnd w:id="2681"/>
      <w:bookmarkEnd w:id="2682"/>
      <w:bookmarkEnd w:id="2683"/>
    </w:p>
    <w:p w:rsidR="005E044E" w:rsidRDefault="005E044E" w:rsidP="00753B82">
      <w:pPr>
        <w:rPr>
          <w:rtl/>
          <w:lang w:eastAsia="he-IL"/>
        </w:rPr>
      </w:pPr>
      <w:bookmarkStart w:id="2684" w:name="_ETM_Q5_421164"/>
      <w:bookmarkEnd w:id="2684"/>
      <w:r>
        <w:rPr>
          <w:rFonts w:hint="cs"/>
          <w:rtl/>
          <w:lang w:eastAsia="he-IL"/>
        </w:rPr>
        <w:t>אני מציע להביא להם גם רהיטים הביתה על חשבון הברון.</w:t>
      </w:r>
    </w:p>
    <w:p w:rsidR="005E044E" w:rsidRPr="008C4246" w:rsidRDefault="005E044E" w:rsidP="00753B82">
      <w:pPr>
        <w:rPr>
          <w:rtl/>
          <w:lang w:eastAsia="he-IL"/>
        </w:rPr>
      </w:pPr>
    </w:p>
    <w:p w:rsidR="005E044E" w:rsidRDefault="005E044E" w:rsidP="00753B82">
      <w:pPr>
        <w:pStyle w:val="af6"/>
        <w:keepNext/>
        <w:rPr>
          <w:rtl/>
        </w:rPr>
      </w:pPr>
      <w:bookmarkStart w:id="2685" w:name="ET_yor_5982_64"/>
      <w:r w:rsidRPr="008C4246">
        <w:rPr>
          <w:rStyle w:val="TagStyle"/>
          <w:rtl/>
        </w:rPr>
        <w:t xml:space="preserve"> &lt;&lt; יור &gt;&gt; </w:t>
      </w:r>
      <w:r>
        <w:rPr>
          <w:rtl/>
        </w:rPr>
        <w:t>היו"ר יריב לוין:</w:t>
      </w:r>
      <w:r w:rsidRPr="008C4246">
        <w:rPr>
          <w:rStyle w:val="TagStyle"/>
          <w:rtl/>
        </w:rPr>
        <w:t xml:space="preserve"> &lt;&lt; יור &gt;&gt;</w:t>
      </w:r>
      <w:r>
        <w:rPr>
          <w:rtl/>
        </w:rPr>
        <w:t xml:space="preserve">   </w:t>
      </w:r>
      <w:bookmarkEnd w:id="2685"/>
    </w:p>
    <w:p w:rsidR="005E044E" w:rsidRDefault="005E044E" w:rsidP="00430B16">
      <w:pPr>
        <w:rPr>
          <w:rtl/>
          <w:lang w:eastAsia="he-IL"/>
        </w:rPr>
      </w:pPr>
    </w:p>
    <w:p w:rsidR="005E044E" w:rsidRDefault="005E044E" w:rsidP="00753B82">
      <w:pPr>
        <w:rPr>
          <w:rtl/>
          <w:lang w:eastAsia="he-IL"/>
        </w:rPr>
      </w:pPr>
      <w:bookmarkStart w:id="2686" w:name="_ETM_Q5_419662"/>
      <w:bookmarkEnd w:id="2686"/>
      <w:r>
        <w:rPr>
          <w:rFonts w:hint="cs"/>
          <w:rtl/>
          <w:lang w:eastAsia="he-IL"/>
        </w:rPr>
        <w:t>בבקשה, חברת הכנסת שיר סגמן.</w:t>
      </w:r>
    </w:p>
    <w:p w:rsidR="005E044E" w:rsidRDefault="005E044E" w:rsidP="00753B82">
      <w:pPr>
        <w:rPr>
          <w:rtl/>
          <w:lang w:eastAsia="he-IL"/>
        </w:rPr>
      </w:pPr>
      <w:bookmarkStart w:id="2687" w:name="_ETM_Q5_419537"/>
      <w:bookmarkStart w:id="2688" w:name="_ETM_Q5_419631"/>
      <w:bookmarkEnd w:id="2687"/>
      <w:bookmarkEnd w:id="2688"/>
    </w:p>
    <w:p w:rsidR="005E044E" w:rsidRDefault="005E044E" w:rsidP="00753B82">
      <w:pPr>
        <w:pStyle w:val="-"/>
        <w:keepNext/>
        <w:rPr>
          <w:rtl/>
        </w:rPr>
      </w:pPr>
      <w:bookmarkStart w:id="2689" w:name="ET_speakercontinue_5809_65"/>
      <w:r w:rsidRPr="008C4246">
        <w:rPr>
          <w:rStyle w:val="TagStyle"/>
          <w:rtl/>
        </w:rPr>
        <w:t xml:space="preserve"> &lt;&lt; דובר_המשך &gt;&gt; </w:t>
      </w:r>
      <w:r>
        <w:rPr>
          <w:rtl/>
        </w:rPr>
        <w:t>מיכל שיר סגמן (הליכוד):</w:t>
      </w:r>
      <w:r w:rsidRPr="008C4246">
        <w:rPr>
          <w:rStyle w:val="TagStyle"/>
          <w:rtl/>
        </w:rPr>
        <w:t xml:space="preserve"> &lt;&lt; דובר_המשך &gt;&gt;</w:t>
      </w:r>
      <w:r>
        <w:rPr>
          <w:rtl/>
        </w:rPr>
        <w:t xml:space="preserve">   </w:t>
      </w:r>
      <w:bookmarkEnd w:id="2689"/>
    </w:p>
    <w:p w:rsidR="005E044E" w:rsidRDefault="005E044E" w:rsidP="00430B16">
      <w:pPr>
        <w:rPr>
          <w:rtl/>
          <w:lang w:eastAsia="he-IL"/>
        </w:rPr>
      </w:pPr>
    </w:p>
    <w:p w:rsidR="005E044E" w:rsidRDefault="005E044E" w:rsidP="00753B82">
      <w:pPr>
        <w:rPr>
          <w:rtl/>
          <w:lang w:eastAsia="he-IL"/>
        </w:rPr>
      </w:pPr>
      <w:bookmarkStart w:id="2690" w:name="_ETM_Q5_420458"/>
      <w:bookmarkEnd w:id="2690"/>
      <w:r>
        <w:rPr>
          <w:rFonts w:hint="cs"/>
          <w:rtl/>
          <w:lang w:eastAsia="he-IL"/>
        </w:rPr>
        <w:t xml:space="preserve">לא. אם יש מאחז פלסטיני לא </w:t>
      </w:r>
      <w:bookmarkStart w:id="2691" w:name="_ETM_Q5_422414"/>
      <w:bookmarkEnd w:id="2691"/>
      <w:r>
        <w:rPr>
          <w:rFonts w:hint="cs"/>
          <w:rtl/>
          <w:lang w:eastAsia="he-IL"/>
        </w:rPr>
        <w:t>חוקי, הרי הוא יילחם עד זוב דם.</w:t>
      </w:r>
    </w:p>
    <w:p w:rsidR="005E044E" w:rsidRDefault="005E044E" w:rsidP="00753B82">
      <w:pPr>
        <w:rPr>
          <w:rtl/>
          <w:lang w:eastAsia="he-IL"/>
        </w:rPr>
      </w:pPr>
      <w:bookmarkStart w:id="2692" w:name="_ETM_Q5_423810"/>
      <w:bookmarkStart w:id="2693" w:name="_ETM_Q5_423892"/>
      <w:bookmarkEnd w:id="2692"/>
      <w:bookmarkEnd w:id="2693"/>
    </w:p>
    <w:p w:rsidR="005E044E" w:rsidRDefault="005E044E" w:rsidP="00753B82">
      <w:pPr>
        <w:pStyle w:val="af6"/>
        <w:keepNext/>
        <w:rPr>
          <w:rtl/>
        </w:rPr>
      </w:pPr>
      <w:bookmarkStart w:id="2694" w:name="ET_yor_5982_66"/>
      <w:r w:rsidRPr="008C4246">
        <w:rPr>
          <w:rStyle w:val="TagStyle"/>
          <w:rtl/>
        </w:rPr>
        <w:t xml:space="preserve"> &lt;&lt; יור &gt;&gt; </w:t>
      </w:r>
      <w:r>
        <w:rPr>
          <w:rtl/>
        </w:rPr>
        <w:t>היו"ר יריב לוין:</w:t>
      </w:r>
      <w:r w:rsidRPr="008C4246">
        <w:rPr>
          <w:rStyle w:val="TagStyle"/>
          <w:rtl/>
        </w:rPr>
        <w:t xml:space="preserve"> &lt;&lt; יור &gt;&gt;</w:t>
      </w:r>
      <w:r>
        <w:rPr>
          <w:rtl/>
        </w:rPr>
        <w:t xml:space="preserve">   </w:t>
      </w:r>
      <w:bookmarkEnd w:id="2694"/>
    </w:p>
    <w:p w:rsidR="005E044E" w:rsidRDefault="005E044E" w:rsidP="00430B16">
      <w:pPr>
        <w:rPr>
          <w:rtl/>
          <w:lang w:eastAsia="he-IL"/>
        </w:rPr>
      </w:pPr>
    </w:p>
    <w:p w:rsidR="005E044E" w:rsidRDefault="005E044E" w:rsidP="00753B82">
      <w:pPr>
        <w:rPr>
          <w:rtl/>
          <w:lang w:eastAsia="he-IL"/>
        </w:rPr>
      </w:pPr>
      <w:bookmarkStart w:id="2695" w:name="_ETM_Q5_425040"/>
      <w:bookmarkEnd w:id="2695"/>
      <w:r>
        <w:rPr>
          <w:rFonts w:hint="cs"/>
          <w:rtl/>
          <w:lang w:eastAsia="he-IL"/>
        </w:rPr>
        <w:t xml:space="preserve">חברת הכנסת מיכל שיר </w:t>
      </w:r>
      <w:bookmarkStart w:id="2696" w:name="_ETM_Q5_425967"/>
      <w:bookmarkEnd w:id="2696"/>
      <w:r>
        <w:rPr>
          <w:rFonts w:hint="cs"/>
          <w:rtl/>
          <w:lang w:eastAsia="he-IL"/>
        </w:rPr>
        <w:t>סגמן, בבקשה. אנא, השאלה.</w:t>
      </w:r>
    </w:p>
    <w:p w:rsidR="005E044E" w:rsidRPr="008C4246" w:rsidRDefault="005E044E" w:rsidP="00753B82">
      <w:pPr>
        <w:rPr>
          <w:rtl/>
          <w:lang w:eastAsia="he-IL"/>
        </w:rPr>
      </w:pPr>
      <w:bookmarkStart w:id="2697" w:name="_ETM_Q5_427741"/>
      <w:bookmarkStart w:id="2698" w:name="_ETM_Q5_427837"/>
      <w:bookmarkEnd w:id="2697"/>
      <w:bookmarkEnd w:id="2698"/>
    </w:p>
    <w:p w:rsidR="005E044E" w:rsidRDefault="005E044E" w:rsidP="00753B82">
      <w:pPr>
        <w:pStyle w:val="af5"/>
        <w:keepNext/>
        <w:rPr>
          <w:rtl/>
        </w:rPr>
      </w:pPr>
      <w:bookmarkStart w:id="2699" w:name="ET_interruption_4615_63"/>
      <w:r w:rsidRPr="008C4246">
        <w:rPr>
          <w:rStyle w:val="TagStyle"/>
          <w:rtl/>
        </w:rPr>
        <w:t xml:space="preserve"> &lt;&lt; קריאה &gt;&gt; </w:t>
      </w:r>
      <w:r>
        <w:rPr>
          <w:rtl/>
        </w:rPr>
        <w:t>ניצן הורוביץ (מרצ):</w:t>
      </w:r>
      <w:r w:rsidRPr="008C4246">
        <w:rPr>
          <w:rStyle w:val="TagStyle"/>
          <w:rtl/>
        </w:rPr>
        <w:t xml:space="preserve"> &lt;&lt; קריאה &gt;&gt;</w:t>
      </w:r>
      <w:r>
        <w:rPr>
          <w:rtl/>
        </w:rPr>
        <w:t xml:space="preserve">   </w:t>
      </w:r>
      <w:bookmarkEnd w:id="2699"/>
    </w:p>
    <w:p w:rsidR="005E044E" w:rsidRDefault="005E044E" w:rsidP="00430B16">
      <w:pPr>
        <w:rPr>
          <w:rtl/>
          <w:lang w:eastAsia="he-IL"/>
        </w:rPr>
      </w:pPr>
    </w:p>
    <w:p w:rsidR="005E044E" w:rsidRDefault="005E044E" w:rsidP="00753B82">
      <w:pPr>
        <w:rPr>
          <w:rtl/>
          <w:lang w:eastAsia="he-IL"/>
        </w:rPr>
      </w:pPr>
      <w:bookmarkStart w:id="2700" w:name="_ETM_Q5_420477"/>
      <w:bookmarkStart w:id="2701" w:name="_ETM_Q5_420717"/>
      <w:bookmarkEnd w:id="2700"/>
      <w:bookmarkEnd w:id="2701"/>
      <w:r>
        <w:rPr>
          <w:rFonts w:hint="cs"/>
          <w:rtl/>
          <w:lang w:eastAsia="he-IL"/>
        </w:rPr>
        <w:t xml:space="preserve">מנתקים לאנשים חשמל כי אין להם כסף עכשיו בקורונה, ואתם מחלקים להם חשמל </w:t>
      </w:r>
      <w:bookmarkStart w:id="2702" w:name="_ETM_Q5_432311"/>
      <w:bookmarkEnd w:id="2702"/>
      <w:r>
        <w:rPr>
          <w:rFonts w:hint="cs"/>
          <w:rtl/>
          <w:lang w:eastAsia="he-IL"/>
        </w:rPr>
        <w:t xml:space="preserve">חינם. </w:t>
      </w:r>
    </w:p>
    <w:p w:rsidR="005E044E" w:rsidRDefault="005E044E" w:rsidP="00753B82">
      <w:pPr>
        <w:rPr>
          <w:rtl/>
          <w:lang w:eastAsia="he-IL"/>
        </w:rPr>
      </w:pPr>
    </w:p>
    <w:p w:rsidR="005E044E" w:rsidRDefault="005E044E" w:rsidP="00753B82">
      <w:pPr>
        <w:pStyle w:val="-"/>
        <w:keepNext/>
        <w:rPr>
          <w:rtl/>
        </w:rPr>
      </w:pPr>
      <w:bookmarkStart w:id="2703" w:name="ET_speakercontinue_5809_68"/>
      <w:r w:rsidRPr="008C4246">
        <w:rPr>
          <w:rStyle w:val="TagStyle"/>
          <w:rtl/>
        </w:rPr>
        <w:t xml:space="preserve"> &lt;&lt; דובר_המשך &gt;&gt; </w:t>
      </w:r>
      <w:r>
        <w:rPr>
          <w:rtl/>
        </w:rPr>
        <w:t>מיכל שיר סגמן (הליכוד):</w:t>
      </w:r>
      <w:r w:rsidRPr="008C4246">
        <w:rPr>
          <w:rStyle w:val="TagStyle"/>
          <w:rtl/>
        </w:rPr>
        <w:t xml:space="preserve"> &lt;&lt; דובר_המשך &gt;&gt;</w:t>
      </w:r>
      <w:r>
        <w:rPr>
          <w:rtl/>
        </w:rPr>
        <w:t xml:space="preserve">   </w:t>
      </w:r>
      <w:bookmarkEnd w:id="2703"/>
    </w:p>
    <w:p w:rsidR="005E044E" w:rsidRDefault="005E044E" w:rsidP="00430B16">
      <w:pPr>
        <w:rPr>
          <w:rtl/>
          <w:lang w:eastAsia="he-IL"/>
        </w:rPr>
      </w:pPr>
    </w:p>
    <w:p w:rsidR="005E044E" w:rsidRDefault="005E044E" w:rsidP="00B63EB3">
      <w:pPr>
        <w:rPr>
          <w:rtl/>
          <w:lang w:eastAsia="he-IL"/>
        </w:rPr>
      </w:pPr>
      <w:bookmarkStart w:id="2704" w:name="_ETM_Q5_429695"/>
      <w:bookmarkEnd w:id="2704"/>
      <w:r>
        <w:rPr>
          <w:rFonts w:hint="cs"/>
          <w:rtl/>
          <w:lang w:eastAsia="he-IL"/>
        </w:rPr>
        <w:t xml:space="preserve">נותנים לאנשים חשמל, כי גרים שם ילדים, כי גרות שם </w:t>
      </w:r>
      <w:bookmarkStart w:id="2705" w:name="_ETM_Q5_433470"/>
      <w:bookmarkEnd w:id="2705"/>
      <w:r>
        <w:rPr>
          <w:rFonts w:hint="cs"/>
          <w:rtl/>
          <w:lang w:eastAsia="he-IL"/>
        </w:rPr>
        <w:t xml:space="preserve">נשים, כי חיים שם בני אדם, כי החורף מתקרב, וקר </w:t>
      </w:r>
      <w:bookmarkStart w:id="2706" w:name="_ETM_Q5_439472"/>
      <w:bookmarkEnd w:id="2706"/>
      <w:r>
        <w:rPr>
          <w:rFonts w:hint="cs"/>
          <w:rtl/>
          <w:lang w:eastAsia="he-IL"/>
        </w:rPr>
        <w:t xml:space="preserve">להם. וקר להם ולך לא אכפת. קר להם ולך </w:t>
      </w:r>
      <w:bookmarkStart w:id="2707" w:name="_ETM_Q5_445424"/>
      <w:bookmarkEnd w:id="2707"/>
      <w:r>
        <w:rPr>
          <w:rFonts w:hint="cs"/>
          <w:rtl/>
          <w:lang w:eastAsia="he-IL"/>
        </w:rPr>
        <w:t xml:space="preserve">לא אכפת, כי הם חובשים כיפה על הראש </w:t>
      </w:r>
      <w:r w:rsidR="009153D6">
        <w:rPr>
          <w:rFonts w:hint="cs"/>
          <w:rtl/>
          <w:lang w:eastAsia="he-IL"/>
        </w:rPr>
        <w:t>– –</w:t>
      </w:r>
    </w:p>
    <w:p w:rsidR="005E044E" w:rsidRDefault="005E044E" w:rsidP="00753B82">
      <w:pPr>
        <w:rPr>
          <w:rtl/>
          <w:lang w:eastAsia="he-IL"/>
        </w:rPr>
      </w:pPr>
      <w:bookmarkStart w:id="2708" w:name="_ETM_Q5_445368"/>
      <w:bookmarkEnd w:id="2708"/>
    </w:p>
    <w:p w:rsidR="005E044E" w:rsidRDefault="005E044E" w:rsidP="00753B82">
      <w:pPr>
        <w:pStyle w:val="af6"/>
        <w:keepNext/>
        <w:rPr>
          <w:rtl/>
        </w:rPr>
      </w:pPr>
      <w:bookmarkStart w:id="2709" w:name="ET_yor_5982_69"/>
      <w:r w:rsidRPr="008C4246">
        <w:rPr>
          <w:rStyle w:val="TagStyle"/>
          <w:rtl/>
        </w:rPr>
        <w:lastRenderedPageBreak/>
        <w:t xml:space="preserve"> &lt;&lt; יור &gt;&gt; </w:t>
      </w:r>
      <w:r>
        <w:rPr>
          <w:rtl/>
        </w:rPr>
        <w:t>היו"ר יריב לוין:</w:t>
      </w:r>
      <w:r w:rsidRPr="008C4246">
        <w:rPr>
          <w:rStyle w:val="TagStyle"/>
          <w:rtl/>
        </w:rPr>
        <w:t xml:space="preserve"> &lt;&lt; יור &gt;&gt;</w:t>
      </w:r>
      <w:r>
        <w:rPr>
          <w:rtl/>
        </w:rPr>
        <w:t xml:space="preserve">   </w:t>
      </w:r>
      <w:bookmarkEnd w:id="2709"/>
    </w:p>
    <w:p w:rsidR="005E044E" w:rsidRDefault="005E044E" w:rsidP="00430B16">
      <w:pPr>
        <w:rPr>
          <w:rtl/>
          <w:lang w:eastAsia="he-IL"/>
        </w:rPr>
      </w:pPr>
    </w:p>
    <w:p w:rsidR="005E044E" w:rsidRDefault="005E044E" w:rsidP="00753B82">
      <w:pPr>
        <w:rPr>
          <w:rtl/>
          <w:lang w:eastAsia="he-IL"/>
        </w:rPr>
      </w:pPr>
      <w:bookmarkStart w:id="2710" w:name="_ETM_Q5_446154"/>
      <w:bookmarkEnd w:id="2710"/>
      <w:r>
        <w:rPr>
          <w:rFonts w:hint="cs"/>
          <w:rtl/>
          <w:lang w:eastAsia="he-IL"/>
        </w:rPr>
        <w:t>תודה.</w:t>
      </w:r>
      <w:bookmarkStart w:id="2711" w:name="_ETM_Q5_445312"/>
      <w:bookmarkEnd w:id="2711"/>
    </w:p>
    <w:p w:rsidR="005E044E" w:rsidRDefault="005E044E" w:rsidP="00753B82">
      <w:pPr>
        <w:rPr>
          <w:rtl/>
          <w:lang w:eastAsia="he-IL"/>
        </w:rPr>
      </w:pPr>
      <w:bookmarkStart w:id="2712" w:name="_ETM_Q5_445399"/>
      <w:bookmarkEnd w:id="2712"/>
    </w:p>
    <w:p w:rsidR="005E044E" w:rsidRDefault="005E044E" w:rsidP="00753B82">
      <w:pPr>
        <w:pStyle w:val="af5"/>
        <w:keepNext/>
        <w:rPr>
          <w:rtl/>
        </w:rPr>
      </w:pPr>
      <w:r w:rsidRPr="008C4246">
        <w:rPr>
          <w:rStyle w:val="TagStyle"/>
          <w:rtl/>
        </w:rPr>
        <w:t xml:space="preserve"> &lt;&lt; קריאה &gt;&gt; </w:t>
      </w:r>
      <w:r>
        <w:rPr>
          <w:rtl/>
        </w:rPr>
        <w:t>ניצן הורוביץ (מרצ):</w:t>
      </w:r>
      <w:r w:rsidRPr="008C4246">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753B82">
      <w:pPr>
        <w:rPr>
          <w:rtl/>
          <w:lang w:eastAsia="he-IL"/>
        </w:rPr>
      </w:pPr>
      <w:bookmarkStart w:id="2713" w:name="_ETM_Q5_445721"/>
      <w:bookmarkStart w:id="2714" w:name="_ETM_Q5_445963"/>
      <w:bookmarkStart w:id="2715" w:name="_ETM_Q5_446034"/>
      <w:bookmarkEnd w:id="2713"/>
      <w:bookmarkEnd w:id="2714"/>
      <w:bookmarkEnd w:id="2715"/>
      <w:r>
        <w:rPr>
          <w:rFonts w:hint="cs"/>
          <w:rtl/>
          <w:lang w:eastAsia="he-IL"/>
        </w:rPr>
        <w:t>תגידי, את קיבלת בית חינם?</w:t>
      </w:r>
      <w:bookmarkStart w:id="2716" w:name="_ETM_Q5_450353"/>
      <w:bookmarkEnd w:id="2716"/>
    </w:p>
    <w:p w:rsidR="005E044E" w:rsidRPr="008C4246" w:rsidRDefault="005E044E" w:rsidP="00753B82">
      <w:pPr>
        <w:rPr>
          <w:rtl/>
          <w:lang w:eastAsia="he-IL"/>
        </w:rPr>
      </w:pPr>
      <w:bookmarkStart w:id="2717" w:name="_ETM_Q5_450454"/>
      <w:bookmarkEnd w:id="2717"/>
    </w:p>
    <w:p w:rsidR="005E044E" w:rsidRDefault="005E044E" w:rsidP="00753B82">
      <w:pPr>
        <w:pStyle w:val="-"/>
        <w:keepNext/>
        <w:rPr>
          <w:rtl/>
        </w:rPr>
      </w:pPr>
      <w:bookmarkStart w:id="2718" w:name="ET_speakercontinue_5809_70"/>
      <w:r w:rsidRPr="008C4246">
        <w:rPr>
          <w:rStyle w:val="TagStyle"/>
          <w:rtl/>
        </w:rPr>
        <w:t xml:space="preserve"> &lt;&lt; דובר_המשך &gt;&gt; </w:t>
      </w:r>
      <w:r>
        <w:rPr>
          <w:rtl/>
        </w:rPr>
        <w:t>מיכל שיר סגמן (הליכוד):</w:t>
      </w:r>
      <w:r w:rsidRPr="008C4246">
        <w:rPr>
          <w:rStyle w:val="TagStyle"/>
          <w:rtl/>
        </w:rPr>
        <w:t xml:space="preserve"> &lt;&lt; דובר_המשך &gt;&gt;</w:t>
      </w:r>
      <w:r>
        <w:rPr>
          <w:rtl/>
        </w:rPr>
        <w:t xml:space="preserve">   </w:t>
      </w:r>
      <w:bookmarkEnd w:id="2718"/>
    </w:p>
    <w:p w:rsidR="005E044E" w:rsidRDefault="005E044E" w:rsidP="00430B16">
      <w:pPr>
        <w:rPr>
          <w:rtl/>
          <w:lang w:eastAsia="he-IL"/>
        </w:rPr>
      </w:pPr>
    </w:p>
    <w:p w:rsidR="005E044E" w:rsidRDefault="009153D6" w:rsidP="00753B82">
      <w:pPr>
        <w:rPr>
          <w:rtl/>
          <w:lang w:eastAsia="he-IL"/>
        </w:rPr>
      </w:pPr>
      <w:bookmarkStart w:id="2719" w:name="_ETM_Q5_447071"/>
      <w:bookmarkEnd w:id="2719"/>
      <w:r>
        <w:rPr>
          <w:rFonts w:hint="cs"/>
          <w:rtl/>
          <w:lang w:eastAsia="he-IL"/>
        </w:rPr>
        <w:t>– –</w:t>
      </w:r>
      <w:r w:rsidR="005E044E">
        <w:rPr>
          <w:rFonts w:hint="cs"/>
          <w:rtl/>
          <w:lang w:eastAsia="he-IL"/>
        </w:rPr>
        <w:t xml:space="preserve"> וכי </w:t>
      </w:r>
      <w:bookmarkStart w:id="2720" w:name="_ETM_Q5_446431"/>
      <w:bookmarkEnd w:id="2720"/>
      <w:r w:rsidR="005E044E">
        <w:rPr>
          <w:rFonts w:hint="cs"/>
          <w:rtl/>
          <w:lang w:eastAsia="he-IL"/>
        </w:rPr>
        <w:t>הם אנשי ארץ ישראל השלמה, ולך לא אכפת מזה.</w:t>
      </w:r>
    </w:p>
    <w:p w:rsidR="005E044E" w:rsidRDefault="005E044E" w:rsidP="00753B82">
      <w:pPr>
        <w:rPr>
          <w:rtl/>
          <w:lang w:eastAsia="he-IL"/>
        </w:rPr>
      </w:pPr>
      <w:bookmarkStart w:id="2721" w:name="_ETM_Q5_449027"/>
      <w:bookmarkStart w:id="2722" w:name="_ETM_Q5_449119"/>
      <w:bookmarkEnd w:id="2721"/>
      <w:bookmarkEnd w:id="2722"/>
    </w:p>
    <w:p w:rsidR="005E044E" w:rsidRDefault="005E044E" w:rsidP="00753B82">
      <w:pPr>
        <w:pStyle w:val="af5"/>
        <w:keepNext/>
        <w:rPr>
          <w:rtl/>
        </w:rPr>
      </w:pPr>
      <w:bookmarkStart w:id="2723" w:name="ET_interruption_5292_74"/>
      <w:r w:rsidRPr="008C4246">
        <w:rPr>
          <w:rStyle w:val="TagStyle"/>
          <w:rtl/>
        </w:rPr>
        <w:t xml:space="preserve"> &lt;&lt; קריאה &gt;&gt; </w:t>
      </w:r>
      <w:r>
        <w:rPr>
          <w:rtl/>
        </w:rPr>
        <w:t>אוסאמה סעדי (הרשימה המשותפת):</w:t>
      </w:r>
      <w:r w:rsidRPr="008C4246">
        <w:rPr>
          <w:rStyle w:val="TagStyle"/>
          <w:rtl/>
        </w:rPr>
        <w:t xml:space="preserve"> &lt;&lt; קריאה &gt;&gt;</w:t>
      </w:r>
      <w:r>
        <w:rPr>
          <w:rtl/>
        </w:rPr>
        <w:t xml:space="preserve">   </w:t>
      </w:r>
      <w:bookmarkEnd w:id="2723"/>
    </w:p>
    <w:p w:rsidR="005E044E" w:rsidRDefault="005E044E" w:rsidP="00430B16">
      <w:pPr>
        <w:rPr>
          <w:rtl/>
          <w:lang w:eastAsia="he-IL"/>
        </w:rPr>
      </w:pPr>
    </w:p>
    <w:p w:rsidR="005E044E" w:rsidRDefault="005E044E" w:rsidP="00753B82">
      <w:pPr>
        <w:rPr>
          <w:rtl/>
          <w:lang w:eastAsia="he-IL"/>
        </w:rPr>
      </w:pPr>
      <w:bookmarkStart w:id="2724" w:name="_ETM_Q5_451830"/>
      <w:bookmarkStart w:id="2725" w:name="_ETM_Q5_452077"/>
      <w:bookmarkStart w:id="2726" w:name="_ETM_Q5_452145"/>
      <w:bookmarkEnd w:id="2724"/>
      <w:bookmarkEnd w:id="2725"/>
      <w:bookmarkEnd w:id="2726"/>
      <w:r>
        <w:rPr>
          <w:rFonts w:hint="cs"/>
          <w:rtl/>
          <w:lang w:eastAsia="he-IL"/>
        </w:rPr>
        <w:t xml:space="preserve">זה מאחזים לא חוקיים. מה הם </w:t>
      </w:r>
      <w:bookmarkStart w:id="2727" w:name="_ETM_Q5_451264"/>
      <w:bookmarkEnd w:id="2727"/>
      <w:r>
        <w:rPr>
          <w:rFonts w:hint="cs"/>
          <w:rtl/>
          <w:lang w:eastAsia="he-IL"/>
        </w:rPr>
        <w:t>עושים שם?</w:t>
      </w:r>
      <w:bookmarkStart w:id="2728" w:name="_ETM_Q5_451037"/>
      <w:bookmarkEnd w:id="2728"/>
    </w:p>
    <w:p w:rsidR="005E044E" w:rsidRPr="008C4246" w:rsidRDefault="005E044E" w:rsidP="00753B82">
      <w:pPr>
        <w:rPr>
          <w:rtl/>
          <w:lang w:eastAsia="he-IL"/>
        </w:rPr>
      </w:pPr>
      <w:bookmarkStart w:id="2729" w:name="_ETM_Q5_451107"/>
      <w:bookmarkEnd w:id="2729"/>
    </w:p>
    <w:p w:rsidR="005E044E" w:rsidRDefault="005E044E" w:rsidP="00753B82">
      <w:pPr>
        <w:pStyle w:val="af5"/>
        <w:keepNext/>
        <w:rPr>
          <w:rtl/>
        </w:rPr>
      </w:pPr>
      <w:r w:rsidRPr="008C4246">
        <w:rPr>
          <w:rStyle w:val="TagStyle"/>
          <w:rtl/>
        </w:rPr>
        <w:t xml:space="preserve"> &lt;&lt; קריאה &gt;&gt; </w:t>
      </w:r>
      <w:r>
        <w:rPr>
          <w:rtl/>
        </w:rPr>
        <w:t>ניצן הורוביץ (מרצ):</w:t>
      </w:r>
      <w:r w:rsidRPr="008C4246">
        <w:rPr>
          <w:rStyle w:val="TagStyle"/>
          <w:rtl/>
        </w:rPr>
        <w:t xml:space="preserve"> &lt;&lt; קריאה &gt;&gt;</w:t>
      </w:r>
      <w:r>
        <w:rPr>
          <w:rtl/>
        </w:rPr>
        <w:t xml:space="preserve">   </w:t>
      </w:r>
    </w:p>
    <w:p w:rsidR="005E044E" w:rsidRDefault="005E044E" w:rsidP="00430B16">
      <w:pPr>
        <w:rPr>
          <w:rtl/>
          <w:lang w:eastAsia="he-IL"/>
        </w:rPr>
      </w:pPr>
    </w:p>
    <w:p w:rsidR="005E044E" w:rsidRPr="008C4246" w:rsidRDefault="005E044E" w:rsidP="00753B82">
      <w:pPr>
        <w:rPr>
          <w:rtl/>
          <w:lang w:eastAsia="he-IL"/>
        </w:rPr>
      </w:pPr>
      <w:bookmarkStart w:id="2730" w:name="_ETM_Q5_444804"/>
      <w:bookmarkStart w:id="2731" w:name="_ETM_Q5_444897"/>
      <w:bookmarkEnd w:id="2730"/>
      <w:bookmarkEnd w:id="2731"/>
      <w:r>
        <w:rPr>
          <w:rFonts w:hint="cs"/>
          <w:rtl/>
          <w:lang w:eastAsia="he-IL"/>
        </w:rPr>
        <w:t>כחוק. כחוק.</w:t>
      </w:r>
      <w:bookmarkStart w:id="2732" w:name="_ETM_Q5_447643"/>
      <w:bookmarkEnd w:id="2732"/>
    </w:p>
    <w:p w:rsidR="005E044E" w:rsidRDefault="005E044E" w:rsidP="00753B82">
      <w:pPr>
        <w:rPr>
          <w:rtl/>
          <w:lang w:eastAsia="he-IL"/>
        </w:rPr>
      </w:pPr>
      <w:bookmarkStart w:id="2733" w:name="_ETM_Q5_452813"/>
      <w:bookmarkStart w:id="2734" w:name="_ETM_Q5_453062"/>
      <w:bookmarkStart w:id="2735" w:name="_ETM_Q5_453125"/>
      <w:bookmarkEnd w:id="2733"/>
      <w:bookmarkEnd w:id="2734"/>
      <w:bookmarkEnd w:id="2735"/>
    </w:p>
    <w:p w:rsidR="005E044E" w:rsidRDefault="005E044E" w:rsidP="00753B82">
      <w:pPr>
        <w:pStyle w:val="-"/>
        <w:keepNext/>
        <w:rPr>
          <w:rtl/>
        </w:rPr>
      </w:pPr>
      <w:bookmarkStart w:id="2736" w:name="ET_speakercontinue_5809_75"/>
      <w:r w:rsidRPr="008C4246">
        <w:rPr>
          <w:rStyle w:val="TagStyle"/>
          <w:rtl/>
        </w:rPr>
        <w:t xml:space="preserve"> &lt;&lt; דובר_המשך &gt;&gt; </w:t>
      </w:r>
      <w:r>
        <w:rPr>
          <w:rtl/>
        </w:rPr>
        <w:t>מיכל שיר סגמן (הליכוד):</w:t>
      </w:r>
      <w:r w:rsidRPr="008C4246">
        <w:rPr>
          <w:rStyle w:val="TagStyle"/>
          <w:rtl/>
        </w:rPr>
        <w:t xml:space="preserve"> &lt;&lt; דובר_המשך &gt;&gt;</w:t>
      </w:r>
      <w:r>
        <w:rPr>
          <w:rtl/>
        </w:rPr>
        <w:t xml:space="preserve">   </w:t>
      </w:r>
      <w:bookmarkEnd w:id="2736"/>
    </w:p>
    <w:p w:rsidR="005E044E" w:rsidRDefault="005E044E" w:rsidP="00430B16">
      <w:pPr>
        <w:rPr>
          <w:rtl/>
          <w:lang w:eastAsia="he-IL"/>
        </w:rPr>
      </w:pPr>
    </w:p>
    <w:p w:rsidR="005E044E" w:rsidRDefault="005E044E" w:rsidP="00B63EB3">
      <w:pPr>
        <w:rPr>
          <w:rtl/>
          <w:lang w:eastAsia="he-IL"/>
        </w:rPr>
      </w:pPr>
      <w:bookmarkStart w:id="2737" w:name="_ETM_Q5_452567"/>
      <w:bookmarkEnd w:id="2737"/>
      <w:r>
        <w:rPr>
          <w:rFonts w:hint="cs"/>
          <w:rtl/>
          <w:lang w:eastAsia="he-IL"/>
        </w:rPr>
        <w:t>בני אדם. מה קרה</w:t>
      </w:r>
      <w:bookmarkStart w:id="2738" w:name="_ETM_Q5_456140"/>
      <w:bookmarkEnd w:id="2738"/>
      <w:r w:rsidR="00B63EB3">
        <w:rPr>
          <w:rFonts w:hint="cs"/>
          <w:rtl/>
          <w:lang w:eastAsia="he-IL"/>
        </w:rPr>
        <w:t>,</w:t>
      </w:r>
      <w:r>
        <w:rPr>
          <w:rFonts w:hint="cs"/>
          <w:rtl/>
          <w:lang w:eastAsia="he-IL"/>
        </w:rPr>
        <w:t xml:space="preserve"> התייפייפות </w:t>
      </w:r>
      <w:r w:rsidR="00B63EB3">
        <w:rPr>
          <w:rFonts w:hint="cs"/>
          <w:rtl/>
          <w:lang w:eastAsia="he-IL"/>
        </w:rPr>
        <w:t>ה</w:t>
      </w:r>
      <w:r>
        <w:rPr>
          <w:rFonts w:hint="cs"/>
          <w:rtl/>
          <w:lang w:eastAsia="he-IL"/>
        </w:rPr>
        <w:t xml:space="preserve">נפש </w:t>
      </w:r>
      <w:bookmarkStart w:id="2739" w:name="_ETM_Q5_458673"/>
      <w:bookmarkEnd w:id="2739"/>
      <w:r>
        <w:rPr>
          <w:rFonts w:hint="cs"/>
          <w:rtl/>
          <w:lang w:eastAsia="he-IL"/>
        </w:rPr>
        <w:t xml:space="preserve">הולכת רק לתל אביב? רק כשמדובר על פלסטינים? </w:t>
      </w:r>
      <w:bookmarkStart w:id="2740" w:name="_ETM_Q5_462516"/>
      <w:bookmarkEnd w:id="2740"/>
    </w:p>
    <w:p w:rsidR="005E044E" w:rsidRDefault="005E044E" w:rsidP="00753B82">
      <w:pPr>
        <w:rPr>
          <w:rtl/>
          <w:lang w:eastAsia="he-IL"/>
        </w:rPr>
      </w:pPr>
    </w:p>
    <w:p w:rsidR="005E044E" w:rsidRDefault="005E044E" w:rsidP="00753B82">
      <w:pPr>
        <w:pStyle w:val="af5"/>
        <w:keepNext/>
        <w:rPr>
          <w:rtl/>
        </w:rPr>
      </w:pPr>
      <w:bookmarkStart w:id="2741" w:name="ET_interruption_4615_76"/>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741"/>
    </w:p>
    <w:p w:rsidR="005E044E" w:rsidRDefault="005E044E" w:rsidP="00430B16">
      <w:pPr>
        <w:rPr>
          <w:rtl/>
          <w:lang w:eastAsia="he-IL"/>
        </w:rPr>
      </w:pPr>
    </w:p>
    <w:p w:rsidR="005E044E" w:rsidRDefault="005E044E" w:rsidP="00753B82">
      <w:pPr>
        <w:rPr>
          <w:rtl/>
          <w:lang w:eastAsia="he-IL"/>
        </w:rPr>
      </w:pPr>
      <w:bookmarkStart w:id="2742" w:name="_ETM_Q5_454352"/>
      <w:bookmarkStart w:id="2743" w:name="_ETM_Q5_454599"/>
      <w:bookmarkStart w:id="2744" w:name="_ETM_Q5_454670"/>
      <w:bookmarkEnd w:id="2742"/>
      <w:bookmarkEnd w:id="2743"/>
      <w:bookmarkEnd w:id="2744"/>
      <w:r>
        <w:rPr>
          <w:rFonts w:hint="cs"/>
          <w:rtl/>
          <w:lang w:eastAsia="he-IL"/>
        </w:rPr>
        <w:t>אני קניתי דירה, אף אחד לא נתן לי חשמל חינם.</w:t>
      </w:r>
    </w:p>
    <w:p w:rsidR="005E044E" w:rsidRDefault="005E044E" w:rsidP="00753B82">
      <w:pPr>
        <w:rPr>
          <w:rtl/>
          <w:lang w:eastAsia="he-IL"/>
        </w:rPr>
      </w:pPr>
    </w:p>
    <w:p w:rsidR="005E044E" w:rsidRDefault="005E044E" w:rsidP="00753B82">
      <w:pPr>
        <w:pStyle w:val="-"/>
        <w:keepNext/>
        <w:rPr>
          <w:rtl/>
        </w:rPr>
      </w:pPr>
      <w:bookmarkStart w:id="2745" w:name="ET_speakercontinue_5809_77"/>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745"/>
    </w:p>
    <w:p w:rsidR="005E044E" w:rsidRDefault="005E044E" w:rsidP="00430B16">
      <w:pPr>
        <w:rPr>
          <w:rtl/>
          <w:lang w:eastAsia="he-IL"/>
        </w:rPr>
      </w:pPr>
    </w:p>
    <w:p w:rsidR="005E044E" w:rsidRDefault="005E044E" w:rsidP="00753B82">
      <w:pPr>
        <w:rPr>
          <w:rtl/>
          <w:lang w:eastAsia="he-IL"/>
        </w:rPr>
      </w:pPr>
      <w:bookmarkStart w:id="2746" w:name="_ETM_Q5_458378"/>
      <w:bookmarkStart w:id="2747" w:name="_ETM_Q5_453240"/>
      <w:bookmarkStart w:id="2748" w:name="_ETM_Q5_453328"/>
      <w:bookmarkEnd w:id="2746"/>
      <w:bookmarkEnd w:id="2747"/>
      <w:bookmarkEnd w:id="2748"/>
      <w:r>
        <w:rPr>
          <w:rFonts w:hint="cs"/>
          <w:rtl/>
          <w:lang w:eastAsia="he-IL"/>
        </w:rPr>
        <w:t>בני אדם נמצאים שם וקר להם בחורף, והם מבקשים חשמל</w:t>
      </w:r>
      <w:bookmarkStart w:id="2749" w:name="_ETM_Q5_467434"/>
      <w:bookmarkEnd w:id="2749"/>
      <w:r>
        <w:rPr>
          <w:rFonts w:hint="cs"/>
          <w:rtl/>
          <w:lang w:eastAsia="he-IL"/>
        </w:rPr>
        <w:t xml:space="preserve"> כדי </w:t>
      </w:r>
      <w:r w:rsidR="009153D6">
        <w:rPr>
          <w:rFonts w:hint="cs"/>
          <w:rtl/>
          <w:lang w:eastAsia="he-IL"/>
        </w:rPr>
        <w:t>– – –</w:t>
      </w:r>
      <w:r>
        <w:rPr>
          <w:rFonts w:hint="cs"/>
          <w:rtl/>
          <w:lang w:eastAsia="he-IL"/>
        </w:rPr>
        <w:t xml:space="preserve"> </w:t>
      </w:r>
    </w:p>
    <w:p w:rsidR="005E044E" w:rsidRDefault="005E044E" w:rsidP="00753B82">
      <w:pPr>
        <w:rPr>
          <w:rtl/>
          <w:lang w:eastAsia="he-IL"/>
        </w:rPr>
      </w:pPr>
      <w:bookmarkStart w:id="2750" w:name="_ETM_Q5_456228"/>
      <w:bookmarkEnd w:id="2750"/>
    </w:p>
    <w:p w:rsidR="005E044E" w:rsidRDefault="005E044E" w:rsidP="00753B82">
      <w:pPr>
        <w:pStyle w:val="af5"/>
        <w:keepNext/>
        <w:rPr>
          <w:rtl/>
        </w:rPr>
      </w:pPr>
      <w:bookmarkStart w:id="2751" w:name="ET_interruption_4615_78"/>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751"/>
    </w:p>
    <w:p w:rsidR="005E044E" w:rsidRDefault="005E044E" w:rsidP="00430B16">
      <w:pPr>
        <w:rPr>
          <w:rtl/>
          <w:lang w:eastAsia="he-IL"/>
        </w:rPr>
      </w:pPr>
    </w:p>
    <w:p w:rsidR="005E044E" w:rsidRDefault="005E044E" w:rsidP="00753B82">
      <w:pPr>
        <w:rPr>
          <w:rtl/>
          <w:lang w:eastAsia="he-IL"/>
        </w:rPr>
      </w:pPr>
      <w:bookmarkStart w:id="2752" w:name="_ETM_Q5_459477"/>
      <w:bookmarkStart w:id="2753" w:name="_ETM_Q5_459732"/>
      <w:bookmarkStart w:id="2754" w:name="_ETM_Q5_459798"/>
      <w:bookmarkEnd w:id="2752"/>
      <w:bookmarkEnd w:id="2753"/>
      <w:bookmarkEnd w:id="2754"/>
      <w:r>
        <w:rPr>
          <w:rFonts w:hint="cs"/>
          <w:rtl/>
          <w:lang w:eastAsia="he-IL"/>
        </w:rPr>
        <w:t>תשלמי מכיסך, מכיסך</w:t>
      </w:r>
      <w:r w:rsidR="009153D6">
        <w:rPr>
          <w:rFonts w:hint="cs"/>
          <w:rtl/>
          <w:lang w:eastAsia="he-IL"/>
        </w:rPr>
        <w:t>,</w:t>
      </w:r>
      <w:r>
        <w:rPr>
          <w:rFonts w:hint="cs"/>
          <w:rtl/>
          <w:lang w:eastAsia="he-IL"/>
        </w:rPr>
        <w:t xml:space="preserve"> על החשמל הזה.</w:t>
      </w:r>
    </w:p>
    <w:p w:rsidR="005E044E" w:rsidRDefault="005E044E" w:rsidP="00753B82">
      <w:pPr>
        <w:rPr>
          <w:rtl/>
          <w:lang w:eastAsia="he-IL"/>
        </w:rPr>
      </w:pPr>
    </w:p>
    <w:p w:rsidR="005E044E" w:rsidRDefault="005E044E" w:rsidP="00753B82">
      <w:pPr>
        <w:pStyle w:val="-"/>
        <w:keepNext/>
        <w:rPr>
          <w:rtl/>
        </w:rPr>
      </w:pPr>
      <w:bookmarkStart w:id="2755" w:name="ET_speakercontinue_5809_80"/>
      <w:r w:rsidRPr="008215E2">
        <w:rPr>
          <w:rStyle w:val="TagStyle"/>
          <w:rtl/>
        </w:rPr>
        <w:lastRenderedPageBreak/>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755"/>
    </w:p>
    <w:p w:rsidR="005E044E" w:rsidRDefault="005E044E" w:rsidP="00430B16">
      <w:pPr>
        <w:rPr>
          <w:rtl/>
          <w:lang w:eastAsia="he-IL"/>
        </w:rPr>
      </w:pPr>
    </w:p>
    <w:p w:rsidR="005E044E" w:rsidRDefault="005E044E" w:rsidP="00753B82">
      <w:pPr>
        <w:rPr>
          <w:rtl/>
          <w:lang w:eastAsia="he-IL"/>
        </w:rPr>
      </w:pPr>
      <w:bookmarkStart w:id="2756" w:name="_ETM_Q5_465649"/>
      <w:bookmarkEnd w:id="2756"/>
      <w:r>
        <w:rPr>
          <w:rFonts w:hint="cs"/>
          <w:rtl/>
          <w:lang w:eastAsia="he-IL"/>
        </w:rPr>
        <w:t>הם מבקשים חשמל כדי להתחמם.</w:t>
      </w:r>
    </w:p>
    <w:p w:rsidR="005E044E" w:rsidRPr="008215E2" w:rsidRDefault="005E044E" w:rsidP="00753B82">
      <w:pPr>
        <w:rPr>
          <w:rtl/>
          <w:lang w:eastAsia="he-IL"/>
        </w:rPr>
      </w:pPr>
      <w:bookmarkStart w:id="2757" w:name="_ETM_Q5_468454"/>
      <w:bookmarkStart w:id="2758" w:name="_ETM_Q5_468559"/>
      <w:bookmarkEnd w:id="2757"/>
      <w:bookmarkEnd w:id="2758"/>
    </w:p>
    <w:p w:rsidR="005E044E" w:rsidRDefault="005E044E" w:rsidP="00753B82">
      <w:pPr>
        <w:pStyle w:val="af5"/>
        <w:keepNext/>
        <w:rPr>
          <w:rtl/>
        </w:rPr>
      </w:pPr>
      <w:bookmarkStart w:id="2759" w:name="ET_interruption_5292_79"/>
      <w:r w:rsidRPr="008215E2">
        <w:rPr>
          <w:rStyle w:val="TagStyle"/>
          <w:rtl/>
        </w:rPr>
        <w:t xml:space="preserve"> &lt;&lt; קריאה &gt;&gt; </w:t>
      </w:r>
      <w:r>
        <w:rPr>
          <w:rtl/>
        </w:rPr>
        <w:t>אוסאמה סעדי (הרשימה המשותפת):</w:t>
      </w:r>
      <w:r w:rsidRPr="008215E2">
        <w:rPr>
          <w:rStyle w:val="TagStyle"/>
          <w:rtl/>
        </w:rPr>
        <w:t xml:space="preserve"> &lt;&lt; קריאה &gt;&gt;</w:t>
      </w:r>
      <w:r>
        <w:rPr>
          <w:rtl/>
        </w:rPr>
        <w:t xml:space="preserve">   </w:t>
      </w:r>
      <w:bookmarkEnd w:id="2759"/>
    </w:p>
    <w:p w:rsidR="005E044E" w:rsidRDefault="005E044E" w:rsidP="00430B16">
      <w:pPr>
        <w:rPr>
          <w:rtl/>
          <w:lang w:eastAsia="he-IL"/>
        </w:rPr>
      </w:pPr>
    </w:p>
    <w:p w:rsidR="005E044E" w:rsidRDefault="009153D6" w:rsidP="00753B82">
      <w:pPr>
        <w:rPr>
          <w:rtl/>
          <w:lang w:eastAsia="he-IL"/>
        </w:rPr>
      </w:pPr>
      <w:bookmarkStart w:id="2760" w:name="_ETM_Q5_467429"/>
      <w:bookmarkStart w:id="2761" w:name="_ETM_Q5_467671"/>
      <w:bookmarkStart w:id="2762" w:name="_ETM_Q5_467743"/>
      <w:bookmarkEnd w:id="2760"/>
      <w:bookmarkEnd w:id="2761"/>
      <w:bookmarkEnd w:id="2762"/>
      <w:r>
        <w:rPr>
          <w:rFonts w:hint="cs"/>
          <w:rtl/>
          <w:lang w:eastAsia="he-IL"/>
        </w:rPr>
        <w:t>– – –</w:t>
      </w:r>
    </w:p>
    <w:p w:rsidR="005E044E" w:rsidRDefault="005E044E" w:rsidP="00753B82">
      <w:pPr>
        <w:rPr>
          <w:rtl/>
          <w:lang w:eastAsia="he-IL"/>
        </w:rPr>
      </w:pPr>
      <w:bookmarkStart w:id="2763" w:name="_ETM_Q5_469583"/>
      <w:bookmarkStart w:id="2764" w:name="_ETM_Q5_469670"/>
      <w:bookmarkEnd w:id="2763"/>
      <w:bookmarkEnd w:id="2764"/>
    </w:p>
    <w:p w:rsidR="005E044E" w:rsidRDefault="005E044E" w:rsidP="00753B82">
      <w:pPr>
        <w:pStyle w:val="-"/>
        <w:keepNext/>
        <w:rPr>
          <w:rtl/>
        </w:rPr>
      </w:pPr>
      <w:bookmarkStart w:id="2765" w:name="ET_speakercontinue_5809_81"/>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765"/>
    </w:p>
    <w:p w:rsidR="005E044E" w:rsidRDefault="005E044E" w:rsidP="00430B16">
      <w:pPr>
        <w:rPr>
          <w:rtl/>
          <w:lang w:eastAsia="he-IL"/>
        </w:rPr>
      </w:pPr>
    </w:p>
    <w:p w:rsidR="005E044E" w:rsidRDefault="005E044E" w:rsidP="00753B82">
      <w:pPr>
        <w:rPr>
          <w:rtl/>
          <w:lang w:eastAsia="he-IL"/>
        </w:rPr>
      </w:pPr>
      <w:bookmarkStart w:id="2766" w:name="_ETM_Q5_470772"/>
      <w:bookmarkEnd w:id="2766"/>
      <w:r>
        <w:rPr>
          <w:rFonts w:hint="cs"/>
          <w:rtl/>
          <w:lang w:eastAsia="he-IL"/>
        </w:rPr>
        <w:t>אתה פשוט עושה פה אפליה.</w:t>
      </w:r>
    </w:p>
    <w:p w:rsidR="005E044E" w:rsidRDefault="005E044E" w:rsidP="00753B82">
      <w:pPr>
        <w:rPr>
          <w:rtl/>
          <w:lang w:eastAsia="he-IL"/>
        </w:rPr>
      </w:pPr>
      <w:bookmarkStart w:id="2767" w:name="_ETM_Q5_470692"/>
      <w:bookmarkStart w:id="2768" w:name="_ETM_Q5_470780"/>
      <w:bookmarkEnd w:id="2767"/>
      <w:bookmarkEnd w:id="2768"/>
    </w:p>
    <w:p w:rsidR="005E044E" w:rsidRDefault="005E044E" w:rsidP="00753B82">
      <w:pPr>
        <w:pStyle w:val="af5"/>
        <w:keepNext/>
        <w:rPr>
          <w:rtl/>
        </w:rPr>
      </w:pPr>
      <w:bookmarkStart w:id="2769" w:name="ET_interruption_5292_82"/>
      <w:r w:rsidRPr="008215E2">
        <w:rPr>
          <w:rStyle w:val="TagStyle"/>
          <w:rtl/>
        </w:rPr>
        <w:t xml:space="preserve"> &lt;&lt; קריאה &gt;&gt; </w:t>
      </w:r>
      <w:r>
        <w:rPr>
          <w:rtl/>
        </w:rPr>
        <w:t>אוסאמה סעדי (הרשימה המשותפת):</w:t>
      </w:r>
      <w:r w:rsidRPr="008215E2">
        <w:rPr>
          <w:rStyle w:val="TagStyle"/>
          <w:rtl/>
        </w:rPr>
        <w:t xml:space="preserve"> &lt;&lt; קריאה &gt;&gt;</w:t>
      </w:r>
      <w:r>
        <w:rPr>
          <w:rtl/>
        </w:rPr>
        <w:t xml:space="preserve">   </w:t>
      </w:r>
      <w:bookmarkEnd w:id="2769"/>
    </w:p>
    <w:p w:rsidR="005E044E" w:rsidRDefault="005E044E" w:rsidP="00430B16">
      <w:pPr>
        <w:rPr>
          <w:rtl/>
          <w:lang w:eastAsia="he-IL"/>
        </w:rPr>
      </w:pPr>
    </w:p>
    <w:p w:rsidR="005E044E" w:rsidRDefault="005E044E" w:rsidP="00753B82">
      <w:pPr>
        <w:rPr>
          <w:rtl/>
          <w:lang w:eastAsia="he-IL"/>
        </w:rPr>
      </w:pPr>
      <w:bookmarkStart w:id="2770" w:name="_ETM_Q5_471438"/>
      <w:bookmarkStart w:id="2771" w:name="_ETM_Q5_471682"/>
      <w:bookmarkStart w:id="2772" w:name="_ETM_Q5_471750"/>
      <w:bookmarkEnd w:id="2770"/>
      <w:bookmarkEnd w:id="2771"/>
      <w:bookmarkEnd w:id="2772"/>
      <w:r>
        <w:rPr>
          <w:rFonts w:hint="cs"/>
          <w:rtl/>
          <w:lang w:eastAsia="he-IL"/>
        </w:rPr>
        <w:t xml:space="preserve">הם שודדי קרקעות. הם יושבים על קרקע </w:t>
      </w:r>
      <w:bookmarkStart w:id="2773" w:name="_ETM_Q5_469848"/>
      <w:bookmarkEnd w:id="2773"/>
      <w:r>
        <w:rPr>
          <w:rFonts w:hint="cs"/>
          <w:rtl/>
          <w:lang w:eastAsia="he-IL"/>
        </w:rPr>
        <w:t>לא שלהם. מיכל, שיחזרו. הם שודדים את הקרקע.</w:t>
      </w:r>
    </w:p>
    <w:p w:rsidR="005E044E" w:rsidRDefault="005E044E" w:rsidP="00753B82">
      <w:pPr>
        <w:rPr>
          <w:rtl/>
          <w:lang w:eastAsia="he-IL"/>
        </w:rPr>
      </w:pPr>
      <w:bookmarkStart w:id="2774" w:name="_ETM_Q5_472005"/>
      <w:bookmarkEnd w:id="2774"/>
    </w:p>
    <w:p w:rsidR="005E044E" w:rsidRDefault="005E044E" w:rsidP="00753B82">
      <w:pPr>
        <w:pStyle w:val="af6"/>
        <w:keepNext/>
        <w:rPr>
          <w:rtl/>
        </w:rPr>
      </w:pPr>
      <w:bookmarkStart w:id="2775" w:name="ET_yor_5982_83"/>
      <w:r w:rsidRPr="008215E2">
        <w:rPr>
          <w:rStyle w:val="TagStyle"/>
          <w:rtl/>
        </w:rPr>
        <w:t xml:space="preserve"> &lt;&lt; יור &gt;&gt; </w:t>
      </w:r>
      <w:r>
        <w:rPr>
          <w:rtl/>
        </w:rPr>
        <w:t>היו"ר יריב לוין:</w:t>
      </w:r>
      <w:r w:rsidRPr="008215E2">
        <w:rPr>
          <w:rStyle w:val="TagStyle"/>
          <w:rtl/>
        </w:rPr>
        <w:t xml:space="preserve"> &lt;&lt; יור &gt;&gt;</w:t>
      </w:r>
      <w:r>
        <w:rPr>
          <w:rtl/>
        </w:rPr>
        <w:t xml:space="preserve">   </w:t>
      </w:r>
      <w:bookmarkEnd w:id="2775"/>
    </w:p>
    <w:p w:rsidR="005E044E" w:rsidRDefault="005E044E" w:rsidP="00430B16">
      <w:pPr>
        <w:rPr>
          <w:rtl/>
          <w:lang w:eastAsia="he-IL"/>
        </w:rPr>
      </w:pPr>
    </w:p>
    <w:p w:rsidR="005E044E" w:rsidRDefault="005E044E" w:rsidP="00753B82">
      <w:pPr>
        <w:rPr>
          <w:rtl/>
          <w:lang w:eastAsia="he-IL"/>
        </w:rPr>
      </w:pPr>
      <w:bookmarkStart w:id="2776" w:name="_ETM_Q5_474904"/>
      <w:bookmarkEnd w:id="2776"/>
      <w:r>
        <w:rPr>
          <w:rFonts w:hint="cs"/>
          <w:rtl/>
          <w:lang w:eastAsia="he-IL"/>
        </w:rPr>
        <w:t>תודה. תודה רבה</w:t>
      </w:r>
      <w:bookmarkStart w:id="2777" w:name="_ETM_Q5_475824"/>
      <w:bookmarkEnd w:id="2777"/>
      <w:r>
        <w:rPr>
          <w:rFonts w:hint="cs"/>
          <w:rtl/>
          <w:lang w:eastAsia="he-IL"/>
        </w:rPr>
        <w:t xml:space="preserve">. חברת הכנסת מיכל שיר סגמן, אנא את השאלה. </w:t>
      </w:r>
      <w:bookmarkStart w:id="2778" w:name="_ETM_Q5_478645"/>
      <w:bookmarkEnd w:id="2778"/>
      <w:r>
        <w:rPr>
          <w:rFonts w:hint="cs"/>
          <w:rtl/>
          <w:lang w:eastAsia="he-IL"/>
        </w:rPr>
        <w:t>בבקשה.</w:t>
      </w:r>
    </w:p>
    <w:p w:rsidR="005E044E" w:rsidRDefault="005E044E" w:rsidP="00753B82">
      <w:pPr>
        <w:rPr>
          <w:rtl/>
          <w:lang w:eastAsia="he-IL"/>
        </w:rPr>
      </w:pPr>
      <w:bookmarkStart w:id="2779" w:name="_ETM_Q5_477883"/>
      <w:bookmarkStart w:id="2780" w:name="_ETM_Q5_477990"/>
      <w:bookmarkEnd w:id="2779"/>
      <w:bookmarkEnd w:id="2780"/>
    </w:p>
    <w:p w:rsidR="005E044E" w:rsidRDefault="005E044E" w:rsidP="00753B82">
      <w:pPr>
        <w:pStyle w:val="-"/>
        <w:keepNext/>
        <w:rPr>
          <w:rtl/>
        </w:rPr>
      </w:pPr>
      <w:bookmarkStart w:id="2781" w:name="ET_speakercontinue_5809_84"/>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781"/>
    </w:p>
    <w:p w:rsidR="005E044E" w:rsidRDefault="005E044E" w:rsidP="00430B16">
      <w:pPr>
        <w:rPr>
          <w:rtl/>
          <w:lang w:eastAsia="he-IL"/>
        </w:rPr>
      </w:pPr>
    </w:p>
    <w:p w:rsidR="005E044E" w:rsidRDefault="005E044E" w:rsidP="00B63EB3">
      <w:pPr>
        <w:rPr>
          <w:rtl/>
          <w:lang w:eastAsia="he-IL"/>
        </w:rPr>
      </w:pPr>
      <w:bookmarkStart w:id="2782" w:name="_ETM_Q5_478923"/>
      <w:bookmarkEnd w:id="2782"/>
      <w:r>
        <w:rPr>
          <w:rFonts w:hint="cs"/>
          <w:rtl/>
          <w:lang w:eastAsia="he-IL"/>
        </w:rPr>
        <w:t xml:space="preserve">אדוני השר, אנחנו יודעים הרי שדוח טליה ששון </w:t>
      </w:r>
      <w:bookmarkStart w:id="2783" w:name="_ETM_Q5_482793"/>
      <w:bookmarkEnd w:id="2783"/>
      <w:r>
        <w:rPr>
          <w:rtl/>
          <w:lang w:eastAsia="he-IL"/>
        </w:rPr>
        <w:t>–</w:t>
      </w:r>
      <w:r>
        <w:rPr>
          <w:rFonts w:hint="cs"/>
          <w:rtl/>
          <w:lang w:eastAsia="he-IL"/>
        </w:rPr>
        <w:t xml:space="preserve"> אנחנו יודעים היום שהיה מדובר באשת שמאל קיצוני</w:t>
      </w:r>
      <w:bookmarkStart w:id="2784" w:name="_ETM_Q5_487806"/>
      <w:bookmarkEnd w:id="2784"/>
      <w:r>
        <w:rPr>
          <w:rFonts w:hint="cs"/>
          <w:rtl/>
          <w:lang w:eastAsia="he-IL"/>
        </w:rPr>
        <w:t xml:space="preserve">. את הקריטריונים שלנו אנחנו לא צריכים לבחון לפי אמות </w:t>
      </w:r>
      <w:bookmarkStart w:id="2785" w:name="_ETM_Q5_491417"/>
      <w:bookmarkEnd w:id="2785"/>
      <w:r>
        <w:rPr>
          <w:rFonts w:hint="cs"/>
          <w:rtl/>
          <w:lang w:eastAsia="he-IL"/>
        </w:rPr>
        <w:t>המידה שלה אלא לפי אמות מידה של הממשלה.</w:t>
      </w:r>
    </w:p>
    <w:p w:rsidR="005E044E" w:rsidRDefault="005E044E" w:rsidP="00753B82">
      <w:pPr>
        <w:rPr>
          <w:rtl/>
          <w:lang w:eastAsia="he-IL"/>
        </w:rPr>
      </w:pPr>
    </w:p>
    <w:p w:rsidR="005E044E" w:rsidRDefault="005E044E" w:rsidP="00753B82">
      <w:pPr>
        <w:pStyle w:val="af5"/>
        <w:keepNext/>
        <w:rPr>
          <w:rtl/>
        </w:rPr>
      </w:pPr>
      <w:bookmarkStart w:id="2786" w:name="ET_interruption_4615_85"/>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786"/>
    </w:p>
    <w:p w:rsidR="005E044E" w:rsidRDefault="005E044E" w:rsidP="00430B16">
      <w:pPr>
        <w:rPr>
          <w:rtl/>
          <w:lang w:eastAsia="he-IL"/>
        </w:rPr>
      </w:pPr>
    </w:p>
    <w:p w:rsidR="005E044E" w:rsidRDefault="005E044E" w:rsidP="00753B82">
      <w:pPr>
        <w:rPr>
          <w:rtl/>
          <w:lang w:eastAsia="he-IL"/>
        </w:rPr>
      </w:pPr>
      <w:bookmarkStart w:id="2787" w:name="_ETM_Q5_490164"/>
      <w:bookmarkStart w:id="2788" w:name="_ETM_Q5_490411"/>
      <w:bookmarkStart w:id="2789" w:name="_ETM_Q5_490479"/>
      <w:bookmarkEnd w:id="2787"/>
      <w:bookmarkEnd w:id="2788"/>
      <w:bookmarkEnd w:id="2789"/>
      <w:r>
        <w:rPr>
          <w:rFonts w:hint="cs"/>
          <w:rtl/>
          <w:lang w:eastAsia="he-IL"/>
        </w:rPr>
        <w:t xml:space="preserve">חשמל חינם. לכולם </w:t>
      </w:r>
      <w:bookmarkStart w:id="2790" w:name="_ETM_Q5_492850"/>
      <w:bookmarkEnd w:id="2790"/>
      <w:r>
        <w:rPr>
          <w:rFonts w:hint="cs"/>
          <w:rtl/>
          <w:lang w:eastAsia="he-IL"/>
        </w:rPr>
        <w:t>חשמל חינם. דירות חינם.</w:t>
      </w:r>
    </w:p>
    <w:p w:rsidR="005E044E" w:rsidRDefault="005E044E" w:rsidP="00753B82">
      <w:pPr>
        <w:rPr>
          <w:rtl/>
          <w:lang w:eastAsia="he-IL"/>
        </w:rPr>
      </w:pPr>
    </w:p>
    <w:p w:rsidR="005E044E" w:rsidRDefault="005E044E" w:rsidP="00753B82">
      <w:pPr>
        <w:pStyle w:val="af6"/>
        <w:keepNext/>
        <w:rPr>
          <w:rtl/>
        </w:rPr>
      </w:pPr>
      <w:bookmarkStart w:id="2791" w:name="ET_yor_5982_86"/>
      <w:r w:rsidRPr="008215E2">
        <w:rPr>
          <w:rStyle w:val="TagStyle"/>
          <w:rtl/>
        </w:rPr>
        <w:t xml:space="preserve"> &lt;&lt; יור &gt;&gt; </w:t>
      </w:r>
      <w:r>
        <w:rPr>
          <w:rtl/>
        </w:rPr>
        <w:t>היו"ר יריב לוין:</w:t>
      </w:r>
      <w:r w:rsidRPr="008215E2">
        <w:rPr>
          <w:rStyle w:val="TagStyle"/>
          <w:rtl/>
        </w:rPr>
        <w:t xml:space="preserve"> &lt;&lt; יור &gt;&gt;</w:t>
      </w:r>
      <w:r>
        <w:rPr>
          <w:rtl/>
        </w:rPr>
        <w:t xml:space="preserve">   </w:t>
      </w:r>
      <w:bookmarkEnd w:id="2791"/>
    </w:p>
    <w:p w:rsidR="005E044E" w:rsidRDefault="005E044E" w:rsidP="00430B16">
      <w:pPr>
        <w:rPr>
          <w:rtl/>
          <w:lang w:eastAsia="he-IL"/>
        </w:rPr>
      </w:pPr>
    </w:p>
    <w:p w:rsidR="005E044E" w:rsidRDefault="005E044E" w:rsidP="00753B82">
      <w:pPr>
        <w:rPr>
          <w:rtl/>
          <w:lang w:eastAsia="he-IL"/>
        </w:rPr>
      </w:pPr>
      <w:bookmarkStart w:id="2792" w:name="_ETM_Q5_496124"/>
      <w:bookmarkEnd w:id="2792"/>
      <w:r>
        <w:rPr>
          <w:rFonts w:hint="cs"/>
          <w:rtl/>
          <w:lang w:eastAsia="he-IL"/>
        </w:rPr>
        <w:t>די. חבר הכנסת הורוביץ, מספיק.</w:t>
      </w:r>
    </w:p>
    <w:p w:rsidR="005E044E" w:rsidRDefault="005E044E" w:rsidP="00753B82">
      <w:pPr>
        <w:rPr>
          <w:rtl/>
          <w:lang w:eastAsia="he-IL"/>
        </w:rPr>
      </w:pPr>
      <w:bookmarkStart w:id="2793" w:name="_ETM_Q5_494995"/>
      <w:bookmarkStart w:id="2794" w:name="_ETM_Q5_495079"/>
      <w:bookmarkEnd w:id="2793"/>
      <w:bookmarkEnd w:id="2794"/>
    </w:p>
    <w:p w:rsidR="005E044E" w:rsidRDefault="005E044E" w:rsidP="00753B82">
      <w:pPr>
        <w:pStyle w:val="-"/>
        <w:keepNext/>
        <w:rPr>
          <w:rtl/>
        </w:rPr>
      </w:pPr>
      <w:bookmarkStart w:id="2795" w:name="ET_speakercontinue_5809_87"/>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795"/>
    </w:p>
    <w:p w:rsidR="005E044E" w:rsidRDefault="005E044E" w:rsidP="00430B16">
      <w:pPr>
        <w:rPr>
          <w:rtl/>
          <w:lang w:eastAsia="he-IL"/>
        </w:rPr>
      </w:pPr>
    </w:p>
    <w:p w:rsidR="005E044E" w:rsidRDefault="005E044E" w:rsidP="00753B82">
      <w:pPr>
        <w:rPr>
          <w:rtl/>
          <w:lang w:eastAsia="he-IL"/>
        </w:rPr>
      </w:pPr>
      <w:bookmarkStart w:id="2796" w:name="_ETM_Q5_496887"/>
      <w:bookmarkEnd w:id="2796"/>
      <w:r>
        <w:rPr>
          <w:rFonts w:hint="cs"/>
          <w:rtl/>
          <w:lang w:eastAsia="he-IL"/>
        </w:rPr>
        <w:lastRenderedPageBreak/>
        <w:t xml:space="preserve">מדובר פה באזרחים </w:t>
      </w:r>
      <w:bookmarkStart w:id="2797" w:name="_ETM_Q5_499391"/>
      <w:bookmarkEnd w:id="2797"/>
      <w:r>
        <w:rPr>
          <w:rFonts w:hint="cs"/>
          <w:rtl/>
          <w:lang w:eastAsia="he-IL"/>
        </w:rPr>
        <w:t>שווי זכויות.</w:t>
      </w:r>
    </w:p>
    <w:p w:rsidR="005E044E" w:rsidRDefault="005E044E" w:rsidP="00753B82">
      <w:pPr>
        <w:rPr>
          <w:rtl/>
          <w:lang w:eastAsia="he-IL"/>
        </w:rPr>
      </w:pPr>
    </w:p>
    <w:p w:rsidR="005E044E" w:rsidRDefault="005E044E" w:rsidP="00753B82">
      <w:pPr>
        <w:pStyle w:val="af5"/>
        <w:keepNext/>
        <w:rPr>
          <w:rtl/>
        </w:rPr>
      </w:pPr>
      <w:bookmarkStart w:id="2798" w:name="ET_interruption_4615_88"/>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798"/>
    </w:p>
    <w:p w:rsidR="005E044E" w:rsidRDefault="005E044E" w:rsidP="00430B16">
      <w:pPr>
        <w:rPr>
          <w:rtl/>
          <w:lang w:eastAsia="he-IL"/>
        </w:rPr>
      </w:pPr>
    </w:p>
    <w:p w:rsidR="005E044E" w:rsidRDefault="005E044E" w:rsidP="00753B82">
      <w:pPr>
        <w:rPr>
          <w:rtl/>
          <w:lang w:eastAsia="he-IL"/>
        </w:rPr>
      </w:pPr>
      <w:bookmarkStart w:id="2799" w:name="_ETM_Q5_499185"/>
      <w:bookmarkEnd w:id="2799"/>
      <w:r>
        <w:rPr>
          <w:rFonts w:hint="cs"/>
          <w:rtl/>
          <w:lang w:eastAsia="he-IL"/>
        </w:rPr>
        <w:t>מים חינם.</w:t>
      </w:r>
    </w:p>
    <w:p w:rsidR="005E044E" w:rsidRDefault="005E044E" w:rsidP="00753B82">
      <w:pPr>
        <w:rPr>
          <w:rtl/>
          <w:lang w:eastAsia="he-IL"/>
        </w:rPr>
      </w:pPr>
      <w:bookmarkStart w:id="2800" w:name="_ETM_Q5_496725"/>
      <w:bookmarkStart w:id="2801" w:name="_ETM_Q5_496828"/>
      <w:bookmarkEnd w:id="2800"/>
      <w:bookmarkEnd w:id="2801"/>
    </w:p>
    <w:p w:rsidR="005E044E" w:rsidRDefault="005E044E" w:rsidP="00753B82">
      <w:pPr>
        <w:pStyle w:val="af6"/>
        <w:keepNext/>
        <w:rPr>
          <w:rtl/>
        </w:rPr>
      </w:pPr>
      <w:bookmarkStart w:id="2802" w:name="ET_yor_5982_89"/>
      <w:r w:rsidRPr="008215E2">
        <w:rPr>
          <w:rStyle w:val="TagStyle"/>
          <w:rtl/>
        </w:rPr>
        <w:t xml:space="preserve"> &lt;&lt; יור &gt;&gt; </w:t>
      </w:r>
      <w:r>
        <w:rPr>
          <w:rtl/>
        </w:rPr>
        <w:t>היו"ר יריב לוין:</w:t>
      </w:r>
      <w:r w:rsidRPr="008215E2">
        <w:rPr>
          <w:rStyle w:val="TagStyle"/>
          <w:rtl/>
        </w:rPr>
        <w:t xml:space="preserve"> &lt;&lt; יור &gt;&gt;</w:t>
      </w:r>
      <w:r>
        <w:rPr>
          <w:rtl/>
        </w:rPr>
        <w:t xml:space="preserve">   </w:t>
      </w:r>
      <w:bookmarkEnd w:id="2802"/>
    </w:p>
    <w:p w:rsidR="005E044E" w:rsidRDefault="005E044E" w:rsidP="00430B16">
      <w:pPr>
        <w:rPr>
          <w:rtl/>
          <w:lang w:eastAsia="he-IL"/>
        </w:rPr>
      </w:pPr>
    </w:p>
    <w:p w:rsidR="005E044E" w:rsidRPr="008215E2" w:rsidRDefault="005E044E" w:rsidP="00753B82">
      <w:pPr>
        <w:rPr>
          <w:rtl/>
          <w:lang w:eastAsia="he-IL"/>
        </w:rPr>
      </w:pPr>
      <w:bookmarkStart w:id="2803" w:name="_ETM_Q5_497788"/>
      <w:bookmarkEnd w:id="2803"/>
      <w:r>
        <w:rPr>
          <w:rFonts w:hint="cs"/>
          <w:rtl/>
          <w:lang w:eastAsia="he-IL"/>
        </w:rPr>
        <w:t>חבר הכנסת הורוביץ, די. די.</w:t>
      </w:r>
    </w:p>
    <w:p w:rsidR="005E044E" w:rsidRDefault="005E044E" w:rsidP="00753B82">
      <w:pPr>
        <w:rPr>
          <w:rtl/>
          <w:lang w:eastAsia="he-IL"/>
        </w:rPr>
      </w:pPr>
      <w:bookmarkStart w:id="2804" w:name="_ETM_Q5_494921"/>
      <w:bookmarkStart w:id="2805" w:name="_ETM_Q5_495025"/>
      <w:bookmarkEnd w:id="2804"/>
      <w:bookmarkEnd w:id="2805"/>
    </w:p>
    <w:p w:rsidR="005E044E" w:rsidRDefault="005E044E" w:rsidP="00753B82">
      <w:pPr>
        <w:pStyle w:val="af5"/>
        <w:keepNext/>
        <w:rPr>
          <w:rtl/>
        </w:rPr>
      </w:pPr>
      <w:bookmarkStart w:id="2806" w:name="ET_interruption_4615_90"/>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806"/>
    </w:p>
    <w:p w:rsidR="005E044E" w:rsidRDefault="005E044E" w:rsidP="00430B16">
      <w:pPr>
        <w:rPr>
          <w:rtl/>
          <w:lang w:eastAsia="he-IL"/>
        </w:rPr>
      </w:pPr>
    </w:p>
    <w:p w:rsidR="005E044E" w:rsidRDefault="005E044E" w:rsidP="00753B82">
      <w:pPr>
        <w:rPr>
          <w:rtl/>
          <w:lang w:eastAsia="he-IL"/>
        </w:rPr>
      </w:pPr>
      <w:bookmarkStart w:id="2807" w:name="_ETM_Q5_501950"/>
      <w:bookmarkStart w:id="2808" w:name="_ETM_Q5_502192"/>
      <w:bookmarkEnd w:id="2807"/>
      <w:bookmarkEnd w:id="2808"/>
      <w:r>
        <w:rPr>
          <w:rFonts w:hint="cs"/>
          <w:rtl/>
          <w:lang w:eastAsia="he-IL"/>
        </w:rPr>
        <w:t>א</w:t>
      </w:r>
      <w:bookmarkStart w:id="2809" w:name="_ETM_Q5_502276"/>
      <w:bookmarkEnd w:id="2809"/>
      <w:r>
        <w:rPr>
          <w:rFonts w:hint="cs"/>
          <w:rtl/>
          <w:lang w:eastAsia="he-IL"/>
        </w:rPr>
        <w:t>דמה חינם.</w:t>
      </w:r>
    </w:p>
    <w:p w:rsidR="005E044E" w:rsidRDefault="005E044E" w:rsidP="00753B82">
      <w:pPr>
        <w:rPr>
          <w:rtl/>
          <w:lang w:eastAsia="he-IL"/>
        </w:rPr>
      </w:pPr>
      <w:bookmarkStart w:id="2810" w:name="_ETM_Q5_501832"/>
      <w:bookmarkStart w:id="2811" w:name="_ETM_Q5_501915"/>
      <w:bookmarkEnd w:id="2810"/>
      <w:bookmarkEnd w:id="2811"/>
    </w:p>
    <w:p w:rsidR="005E044E" w:rsidRDefault="005E044E" w:rsidP="00753B82">
      <w:pPr>
        <w:pStyle w:val="af6"/>
        <w:keepNext/>
        <w:rPr>
          <w:rtl/>
        </w:rPr>
      </w:pPr>
      <w:bookmarkStart w:id="2812" w:name="ET_yor_5982_91"/>
      <w:r w:rsidRPr="008215E2">
        <w:rPr>
          <w:rStyle w:val="TagStyle"/>
          <w:rtl/>
        </w:rPr>
        <w:t xml:space="preserve"> &lt;&lt; יור &gt;&gt; </w:t>
      </w:r>
      <w:r>
        <w:rPr>
          <w:rtl/>
        </w:rPr>
        <w:t>היו"ר יריב לוין:</w:t>
      </w:r>
      <w:r w:rsidRPr="008215E2">
        <w:rPr>
          <w:rStyle w:val="TagStyle"/>
          <w:rtl/>
        </w:rPr>
        <w:t xml:space="preserve"> &lt;&lt; יור &gt;&gt;</w:t>
      </w:r>
      <w:r>
        <w:rPr>
          <w:rtl/>
        </w:rPr>
        <w:t xml:space="preserve">   </w:t>
      </w:r>
      <w:bookmarkEnd w:id="2812"/>
    </w:p>
    <w:p w:rsidR="005E044E" w:rsidRDefault="005E044E" w:rsidP="00430B16">
      <w:pPr>
        <w:rPr>
          <w:rtl/>
          <w:lang w:eastAsia="he-IL"/>
        </w:rPr>
      </w:pPr>
    </w:p>
    <w:p w:rsidR="005E044E" w:rsidRDefault="005E044E" w:rsidP="00753B82">
      <w:pPr>
        <w:rPr>
          <w:rtl/>
          <w:lang w:eastAsia="he-IL"/>
        </w:rPr>
      </w:pPr>
      <w:bookmarkStart w:id="2813" w:name="_ETM_Q5_502616"/>
      <w:bookmarkEnd w:id="2813"/>
      <w:r>
        <w:rPr>
          <w:rFonts w:hint="cs"/>
          <w:rtl/>
          <w:lang w:eastAsia="he-IL"/>
        </w:rPr>
        <w:t xml:space="preserve">אני אומר לך </w:t>
      </w:r>
      <w:bookmarkStart w:id="2814" w:name="_ETM_Q5_504351"/>
      <w:bookmarkEnd w:id="2814"/>
      <w:r>
        <w:rPr>
          <w:rFonts w:hint="cs"/>
          <w:rtl/>
          <w:lang w:eastAsia="he-IL"/>
        </w:rPr>
        <w:t xml:space="preserve">את האמת </w:t>
      </w:r>
      <w:r w:rsidR="009153D6">
        <w:rPr>
          <w:rFonts w:hint="cs"/>
          <w:rtl/>
          <w:lang w:eastAsia="he-IL"/>
        </w:rPr>
        <w:t>– – –</w:t>
      </w:r>
    </w:p>
    <w:p w:rsidR="005E044E" w:rsidRDefault="005E044E" w:rsidP="00753B82">
      <w:pPr>
        <w:rPr>
          <w:rtl/>
          <w:lang w:eastAsia="he-IL"/>
        </w:rPr>
      </w:pPr>
      <w:bookmarkStart w:id="2815" w:name="_ETM_Q5_502179"/>
      <w:bookmarkStart w:id="2816" w:name="_ETM_Q5_502296"/>
      <w:bookmarkEnd w:id="2815"/>
      <w:bookmarkEnd w:id="2816"/>
    </w:p>
    <w:p w:rsidR="005E044E" w:rsidRDefault="005E044E" w:rsidP="00753B82">
      <w:pPr>
        <w:pStyle w:val="-"/>
        <w:keepNext/>
        <w:rPr>
          <w:rtl/>
        </w:rPr>
      </w:pPr>
      <w:bookmarkStart w:id="2817" w:name="ET_speakercontinue_5809_92"/>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817"/>
    </w:p>
    <w:p w:rsidR="005E044E" w:rsidRDefault="005E044E" w:rsidP="00430B16">
      <w:pPr>
        <w:rPr>
          <w:rtl/>
          <w:lang w:eastAsia="he-IL"/>
        </w:rPr>
      </w:pPr>
    </w:p>
    <w:p w:rsidR="005E044E" w:rsidRDefault="005E044E" w:rsidP="00B63EB3">
      <w:pPr>
        <w:rPr>
          <w:rtl/>
          <w:lang w:eastAsia="he-IL"/>
        </w:rPr>
      </w:pPr>
      <w:bookmarkStart w:id="2818" w:name="_ETM_Q5_502975"/>
      <w:bookmarkEnd w:id="2818"/>
      <w:r>
        <w:rPr>
          <w:rFonts w:hint="cs"/>
          <w:rtl/>
          <w:lang w:eastAsia="he-IL"/>
        </w:rPr>
        <w:t>מדובר באזרחים שווי זכויות</w:t>
      </w:r>
      <w:r w:rsidR="00B63EB3">
        <w:rPr>
          <w:rFonts w:hint="cs"/>
          <w:rtl/>
          <w:lang w:eastAsia="he-IL"/>
        </w:rPr>
        <w:t>.</w:t>
      </w:r>
      <w:r>
        <w:rPr>
          <w:rFonts w:hint="cs"/>
          <w:rtl/>
          <w:lang w:eastAsia="he-IL"/>
        </w:rPr>
        <w:t xml:space="preserve"> אדוני השר</w:t>
      </w:r>
      <w:bookmarkStart w:id="2819" w:name="_ETM_Q5_506457"/>
      <w:bookmarkEnd w:id="2819"/>
      <w:r>
        <w:rPr>
          <w:rFonts w:hint="cs"/>
          <w:rtl/>
          <w:lang w:eastAsia="he-IL"/>
        </w:rPr>
        <w:t>.</w:t>
      </w:r>
    </w:p>
    <w:p w:rsidR="005E044E" w:rsidRDefault="005E044E" w:rsidP="00753B82">
      <w:pPr>
        <w:rPr>
          <w:rtl/>
          <w:lang w:eastAsia="he-IL"/>
        </w:rPr>
      </w:pPr>
      <w:bookmarkStart w:id="2820" w:name="_ETM_Q5_504803"/>
      <w:bookmarkStart w:id="2821" w:name="_ETM_Q5_504885"/>
      <w:bookmarkEnd w:id="2820"/>
      <w:bookmarkEnd w:id="2821"/>
    </w:p>
    <w:p w:rsidR="005E044E" w:rsidRDefault="005E044E" w:rsidP="00753B82">
      <w:pPr>
        <w:pStyle w:val="af5"/>
        <w:keepNext/>
        <w:rPr>
          <w:rtl/>
        </w:rPr>
      </w:pPr>
      <w:bookmarkStart w:id="2822" w:name="ET_interruption_4615_93"/>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822"/>
    </w:p>
    <w:p w:rsidR="005E044E" w:rsidRDefault="005E044E" w:rsidP="00430B16">
      <w:pPr>
        <w:rPr>
          <w:rtl/>
          <w:lang w:eastAsia="he-IL"/>
        </w:rPr>
      </w:pPr>
    </w:p>
    <w:p w:rsidR="005E044E" w:rsidRDefault="005E044E" w:rsidP="00753B82">
      <w:pPr>
        <w:rPr>
          <w:rtl/>
          <w:lang w:eastAsia="he-IL"/>
        </w:rPr>
      </w:pPr>
      <w:bookmarkStart w:id="2823" w:name="_ETM_Q5_504577"/>
      <w:bookmarkStart w:id="2824" w:name="_ETM_Q5_504828"/>
      <w:bookmarkStart w:id="2825" w:name="_ETM_Q5_504889"/>
      <w:bookmarkEnd w:id="2823"/>
      <w:bookmarkEnd w:id="2824"/>
      <w:bookmarkEnd w:id="2825"/>
      <w:r>
        <w:rPr>
          <w:rFonts w:hint="cs"/>
          <w:rtl/>
          <w:lang w:eastAsia="he-IL"/>
        </w:rPr>
        <w:t>אני רוצה גם חינם. גם אני רוצה חינם.</w:t>
      </w:r>
    </w:p>
    <w:p w:rsidR="005E044E" w:rsidRDefault="005E044E" w:rsidP="00753B82">
      <w:pPr>
        <w:rPr>
          <w:rtl/>
          <w:lang w:eastAsia="he-IL"/>
        </w:rPr>
      </w:pPr>
      <w:bookmarkStart w:id="2826" w:name="_ETM_Q5_505605"/>
      <w:bookmarkStart w:id="2827" w:name="_ETM_Q5_505716"/>
      <w:bookmarkEnd w:id="2826"/>
      <w:bookmarkEnd w:id="2827"/>
    </w:p>
    <w:p w:rsidR="005E044E" w:rsidRDefault="005E044E" w:rsidP="00753B82">
      <w:pPr>
        <w:pStyle w:val="-"/>
        <w:keepNext/>
        <w:rPr>
          <w:rtl/>
        </w:rPr>
      </w:pPr>
      <w:bookmarkStart w:id="2828" w:name="ET_speakercontinue_5809_95"/>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828"/>
    </w:p>
    <w:p w:rsidR="005E044E" w:rsidRDefault="005E044E" w:rsidP="00430B16">
      <w:pPr>
        <w:rPr>
          <w:rtl/>
          <w:lang w:eastAsia="he-IL"/>
        </w:rPr>
      </w:pPr>
    </w:p>
    <w:p w:rsidR="005E044E" w:rsidRDefault="005E044E" w:rsidP="00753B82">
      <w:pPr>
        <w:rPr>
          <w:rtl/>
          <w:lang w:eastAsia="he-IL"/>
        </w:rPr>
      </w:pPr>
      <w:bookmarkStart w:id="2829" w:name="_ETM_Q5_506987"/>
      <w:bookmarkEnd w:id="2829"/>
      <w:r>
        <w:rPr>
          <w:rFonts w:hint="cs"/>
          <w:rtl/>
          <w:lang w:eastAsia="he-IL"/>
        </w:rPr>
        <w:t xml:space="preserve">החורף </w:t>
      </w:r>
      <w:r w:rsidR="009153D6">
        <w:rPr>
          <w:rFonts w:hint="cs"/>
          <w:rtl/>
          <w:lang w:eastAsia="he-IL"/>
        </w:rPr>
        <w:t>– – –</w:t>
      </w:r>
    </w:p>
    <w:p w:rsidR="005E044E" w:rsidRPr="008215E2" w:rsidRDefault="005E044E" w:rsidP="00753B82">
      <w:pPr>
        <w:rPr>
          <w:rtl/>
          <w:lang w:eastAsia="he-IL"/>
        </w:rPr>
      </w:pPr>
      <w:bookmarkStart w:id="2830" w:name="_ETM_Q5_505901"/>
      <w:bookmarkStart w:id="2831" w:name="_ETM_Q5_506000"/>
      <w:bookmarkEnd w:id="2830"/>
      <w:bookmarkEnd w:id="2831"/>
    </w:p>
    <w:p w:rsidR="005E044E" w:rsidRDefault="005E044E" w:rsidP="00753B82">
      <w:pPr>
        <w:pStyle w:val="af6"/>
        <w:keepNext/>
        <w:rPr>
          <w:rtl/>
        </w:rPr>
      </w:pPr>
      <w:bookmarkStart w:id="2832" w:name="ET_yor_5982_94"/>
      <w:r w:rsidRPr="008215E2">
        <w:rPr>
          <w:rStyle w:val="TagStyle"/>
          <w:rtl/>
        </w:rPr>
        <w:t xml:space="preserve"> &lt;&lt; יור &gt;&gt; </w:t>
      </w:r>
      <w:r>
        <w:rPr>
          <w:rtl/>
        </w:rPr>
        <w:t>היו"ר יריב לוין:</w:t>
      </w:r>
      <w:r w:rsidRPr="008215E2">
        <w:rPr>
          <w:rStyle w:val="TagStyle"/>
          <w:rtl/>
        </w:rPr>
        <w:t xml:space="preserve"> &lt;&lt; יור &gt;&gt;</w:t>
      </w:r>
      <w:r>
        <w:rPr>
          <w:rtl/>
        </w:rPr>
        <w:t xml:space="preserve">   </w:t>
      </w:r>
      <w:bookmarkEnd w:id="2832"/>
    </w:p>
    <w:p w:rsidR="005E044E" w:rsidRDefault="005E044E" w:rsidP="00430B16">
      <w:pPr>
        <w:rPr>
          <w:rtl/>
          <w:lang w:eastAsia="he-IL"/>
        </w:rPr>
      </w:pPr>
    </w:p>
    <w:p w:rsidR="005E044E" w:rsidRPr="008215E2" w:rsidRDefault="005E044E" w:rsidP="00753B82">
      <w:pPr>
        <w:rPr>
          <w:rtl/>
          <w:lang w:eastAsia="he-IL"/>
        </w:rPr>
      </w:pPr>
      <w:bookmarkStart w:id="2833" w:name="_ETM_Q5_507734"/>
      <w:bookmarkEnd w:id="2833"/>
      <w:r>
        <w:rPr>
          <w:rFonts w:hint="cs"/>
          <w:rtl/>
          <w:lang w:eastAsia="he-IL"/>
        </w:rPr>
        <w:t xml:space="preserve">חבר </w:t>
      </w:r>
      <w:bookmarkStart w:id="2834" w:name="_ETM_Q5_508992"/>
      <w:bookmarkEnd w:id="2834"/>
      <w:r>
        <w:rPr>
          <w:rFonts w:hint="cs"/>
          <w:rtl/>
          <w:lang w:eastAsia="he-IL"/>
        </w:rPr>
        <w:t>הכנסת הורוביץ, מספיק.</w:t>
      </w:r>
    </w:p>
    <w:p w:rsidR="005E044E" w:rsidRDefault="005E044E" w:rsidP="00753B82">
      <w:pPr>
        <w:rPr>
          <w:rtl/>
          <w:lang w:eastAsia="he-IL"/>
        </w:rPr>
      </w:pPr>
      <w:bookmarkStart w:id="2835" w:name="_ETM_Q5_505194"/>
      <w:bookmarkStart w:id="2836" w:name="_ETM_Q5_505262"/>
      <w:bookmarkEnd w:id="2835"/>
      <w:bookmarkEnd w:id="2836"/>
    </w:p>
    <w:p w:rsidR="005E044E" w:rsidRDefault="005E044E" w:rsidP="00753B82">
      <w:pPr>
        <w:pStyle w:val="af5"/>
        <w:keepNext/>
        <w:rPr>
          <w:rtl/>
        </w:rPr>
      </w:pPr>
      <w:bookmarkStart w:id="2837" w:name="ET_interruption_5770_97"/>
      <w:r w:rsidRPr="008215E2">
        <w:rPr>
          <w:rStyle w:val="TagStyle"/>
          <w:rtl/>
        </w:rPr>
        <w:t xml:space="preserve"> &lt;&lt; קריאה &gt;&gt; </w:t>
      </w:r>
      <w:r>
        <w:rPr>
          <w:rtl/>
        </w:rPr>
        <w:t>מאי גולן (הליכוד):</w:t>
      </w:r>
      <w:r w:rsidRPr="008215E2">
        <w:rPr>
          <w:rStyle w:val="TagStyle"/>
          <w:rtl/>
        </w:rPr>
        <w:t xml:space="preserve"> &lt;&lt; קריאה &gt;&gt;</w:t>
      </w:r>
      <w:r>
        <w:rPr>
          <w:rtl/>
        </w:rPr>
        <w:t xml:space="preserve">   </w:t>
      </w:r>
      <w:bookmarkEnd w:id="2837"/>
    </w:p>
    <w:p w:rsidR="005E044E" w:rsidRDefault="005E044E" w:rsidP="00430B16">
      <w:pPr>
        <w:rPr>
          <w:rtl/>
          <w:lang w:eastAsia="he-IL"/>
        </w:rPr>
      </w:pPr>
    </w:p>
    <w:p w:rsidR="005E044E" w:rsidRDefault="009153D6" w:rsidP="00753B82">
      <w:pPr>
        <w:rPr>
          <w:rtl/>
          <w:lang w:eastAsia="he-IL"/>
        </w:rPr>
      </w:pPr>
      <w:bookmarkStart w:id="2838" w:name="_ETM_Q5_508522"/>
      <w:bookmarkEnd w:id="2838"/>
      <w:r>
        <w:rPr>
          <w:rFonts w:hint="cs"/>
          <w:rtl/>
          <w:lang w:eastAsia="he-IL"/>
        </w:rPr>
        <w:lastRenderedPageBreak/>
        <w:t>– – –</w:t>
      </w:r>
    </w:p>
    <w:p w:rsidR="005E044E" w:rsidRPr="008215E2" w:rsidRDefault="005E044E" w:rsidP="00753B82">
      <w:pPr>
        <w:rPr>
          <w:rtl/>
          <w:lang w:eastAsia="he-IL"/>
        </w:rPr>
      </w:pPr>
      <w:bookmarkStart w:id="2839" w:name="_ETM_Q5_510003"/>
      <w:bookmarkStart w:id="2840" w:name="_ETM_Q5_510098"/>
      <w:bookmarkEnd w:id="2839"/>
      <w:bookmarkEnd w:id="2840"/>
    </w:p>
    <w:p w:rsidR="005E044E" w:rsidRDefault="005E044E" w:rsidP="00753B82">
      <w:pPr>
        <w:pStyle w:val="-"/>
        <w:keepNext/>
        <w:rPr>
          <w:rtl/>
        </w:rPr>
      </w:pPr>
      <w:bookmarkStart w:id="2841" w:name="ET_speakercontinue_5809_96"/>
      <w:r w:rsidRPr="008215E2">
        <w:rPr>
          <w:rStyle w:val="TagStyle"/>
          <w:rtl/>
        </w:rPr>
        <w:t xml:space="preserve"> &lt;&lt; דובר_המשך &gt;&gt; </w:t>
      </w:r>
      <w:r>
        <w:rPr>
          <w:rtl/>
        </w:rPr>
        <w:t>מיכל שיר סגמן (הליכוד):</w:t>
      </w:r>
      <w:r w:rsidRPr="008215E2">
        <w:rPr>
          <w:rStyle w:val="TagStyle"/>
          <w:rtl/>
        </w:rPr>
        <w:t xml:space="preserve"> &lt;&lt; דובר_המשך &gt;&gt;</w:t>
      </w:r>
      <w:r>
        <w:rPr>
          <w:rtl/>
        </w:rPr>
        <w:t xml:space="preserve">   </w:t>
      </w:r>
      <w:bookmarkEnd w:id="2841"/>
    </w:p>
    <w:p w:rsidR="005E044E" w:rsidRDefault="005E044E" w:rsidP="00430B16">
      <w:pPr>
        <w:rPr>
          <w:rtl/>
          <w:lang w:eastAsia="he-IL"/>
        </w:rPr>
      </w:pPr>
    </w:p>
    <w:p w:rsidR="005E044E" w:rsidRPr="008215E2" w:rsidRDefault="005E044E" w:rsidP="00753B82">
      <w:pPr>
        <w:rPr>
          <w:rtl/>
          <w:lang w:eastAsia="he-IL"/>
        </w:rPr>
      </w:pPr>
      <w:bookmarkStart w:id="2842" w:name="_ETM_Q5_507626"/>
      <w:bookmarkEnd w:id="2842"/>
      <w:r>
        <w:rPr>
          <w:rFonts w:hint="cs"/>
          <w:rtl/>
          <w:lang w:eastAsia="he-IL"/>
        </w:rPr>
        <w:t xml:space="preserve">החורף מתקרב </w:t>
      </w:r>
      <w:r w:rsidR="009153D6">
        <w:rPr>
          <w:rFonts w:hint="cs"/>
          <w:rtl/>
          <w:lang w:eastAsia="he-IL"/>
        </w:rPr>
        <w:t>– – –</w:t>
      </w:r>
    </w:p>
    <w:p w:rsidR="005E044E" w:rsidRDefault="005E044E" w:rsidP="00753B82">
      <w:pPr>
        <w:rPr>
          <w:rtl/>
          <w:lang w:eastAsia="he-IL"/>
        </w:rPr>
      </w:pPr>
    </w:p>
    <w:p w:rsidR="005E044E" w:rsidRDefault="005E044E" w:rsidP="00753B82">
      <w:pPr>
        <w:pStyle w:val="af6"/>
        <w:keepNext/>
        <w:rPr>
          <w:rtl/>
        </w:rPr>
      </w:pPr>
      <w:bookmarkStart w:id="2843" w:name="ET_yor_5982_98"/>
      <w:r w:rsidRPr="008215E2">
        <w:rPr>
          <w:rStyle w:val="TagStyle"/>
          <w:rtl/>
        </w:rPr>
        <w:t xml:space="preserve"> &lt;&lt; יור &gt;&gt; </w:t>
      </w:r>
      <w:r>
        <w:rPr>
          <w:rtl/>
        </w:rPr>
        <w:t>היו"ר יריב לוין:</w:t>
      </w:r>
      <w:r w:rsidRPr="008215E2">
        <w:rPr>
          <w:rStyle w:val="TagStyle"/>
          <w:rtl/>
        </w:rPr>
        <w:t xml:space="preserve"> &lt;&lt; יור &gt;&gt;</w:t>
      </w:r>
      <w:r>
        <w:rPr>
          <w:rtl/>
        </w:rPr>
        <w:t xml:space="preserve">   </w:t>
      </w:r>
      <w:bookmarkEnd w:id="2843"/>
    </w:p>
    <w:p w:rsidR="005E044E" w:rsidRDefault="005E044E" w:rsidP="00430B16">
      <w:pPr>
        <w:rPr>
          <w:rtl/>
          <w:lang w:eastAsia="he-IL"/>
        </w:rPr>
      </w:pPr>
    </w:p>
    <w:p w:rsidR="005E044E" w:rsidRDefault="005E044E" w:rsidP="00753B82">
      <w:pPr>
        <w:rPr>
          <w:rtl/>
          <w:lang w:eastAsia="he-IL"/>
        </w:rPr>
      </w:pPr>
      <w:bookmarkStart w:id="2844" w:name="_ETM_Q5_509495"/>
      <w:bookmarkEnd w:id="2844"/>
      <w:r>
        <w:rPr>
          <w:rFonts w:hint="cs"/>
          <w:rtl/>
          <w:lang w:eastAsia="he-IL"/>
        </w:rPr>
        <w:t>חברת הכנסת מאי גולן, די. מספיק.</w:t>
      </w:r>
    </w:p>
    <w:p w:rsidR="005E044E" w:rsidRDefault="005E044E" w:rsidP="00753B82">
      <w:pPr>
        <w:rPr>
          <w:rtl/>
          <w:lang w:eastAsia="he-IL"/>
        </w:rPr>
      </w:pPr>
      <w:bookmarkStart w:id="2845" w:name="_ETM_Q5_509319"/>
      <w:bookmarkStart w:id="2846" w:name="_ETM_Q5_509413"/>
      <w:bookmarkEnd w:id="2845"/>
      <w:bookmarkEnd w:id="2846"/>
    </w:p>
    <w:p w:rsidR="005E044E" w:rsidRDefault="005E044E" w:rsidP="00753B82">
      <w:pPr>
        <w:pStyle w:val="af5"/>
        <w:keepNext/>
        <w:rPr>
          <w:rtl/>
        </w:rPr>
      </w:pPr>
      <w:bookmarkStart w:id="2847" w:name="ET_interruption_5770_99"/>
      <w:r w:rsidRPr="008215E2">
        <w:rPr>
          <w:rStyle w:val="TagStyle"/>
          <w:rtl/>
        </w:rPr>
        <w:t xml:space="preserve"> &lt;&lt; קריאה &gt;&gt; </w:t>
      </w:r>
      <w:r>
        <w:rPr>
          <w:rtl/>
        </w:rPr>
        <w:t>מאי גולן (הליכוד):</w:t>
      </w:r>
      <w:r w:rsidRPr="008215E2">
        <w:rPr>
          <w:rStyle w:val="TagStyle"/>
          <w:rtl/>
        </w:rPr>
        <w:t xml:space="preserve"> &lt;&lt; קריאה &gt;&gt;</w:t>
      </w:r>
      <w:r>
        <w:rPr>
          <w:rtl/>
        </w:rPr>
        <w:t xml:space="preserve">   </w:t>
      </w:r>
      <w:bookmarkEnd w:id="2847"/>
    </w:p>
    <w:p w:rsidR="005E044E" w:rsidRDefault="005E044E" w:rsidP="00430B16">
      <w:pPr>
        <w:rPr>
          <w:rtl/>
          <w:lang w:eastAsia="he-IL"/>
        </w:rPr>
      </w:pPr>
    </w:p>
    <w:p w:rsidR="005E044E" w:rsidRDefault="009153D6" w:rsidP="00753B82">
      <w:pPr>
        <w:rPr>
          <w:rtl/>
          <w:lang w:eastAsia="he-IL"/>
        </w:rPr>
      </w:pPr>
      <w:bookmarkStart w:id="2848" w:name="_ETM_Q5_511053"/>
      <w:bookmarkEnd w:id="2848"/>
      <w:r>
        <w:rPr>
          <w:rFonts w:hint="cs"/>
          <w:rtl/>
          <w:lang w:eastAsia="he-IL"/>
        </w:rPr>
        <w:t>– – –</w:t>
      </w:r>
    </w:p>
    <w:p w:rsidR="005E044E" w:rsidRDefault="005E044E" w:rsidP="00753B82">
      <w:pPr>
        <w:rPr>
          <w:rtl/>
          <w:lang w:eastAsia="he-IL"/>
        </w:rPr>
      </w:pPr>
      <w:bookmarkStart w:id="2849" w:name="_ETM_Q5_511820"/>
      <w:bookmarkStart w:id="2850" w:name="_ETM_Q5_511907"/>
      <w:bookmarkEnd w:id="2849"/>
      <w:bookmarkEnd w:id="2850"/>
    </w:p>
    <w:p w:rsidR="005E044E" w:rsidRDefault="005E044E" w:rsidP="00753B82">
      <w:pPr>
        <w:pStyle w:val="af5"/>
        <w:keepNext/>
        <w:rPr>
          <w:rtl/>
        </w:rPr>
      </w:pPr>
      <w:bookmarkStart w:id="2851" w:name="ET_interruption_4615_100"/>
      <w:r w:rsidRPr="008215E2">
        <w:rPr>
          <w:rStyle w:val="TagStyle"/>
          <w:rtl/>
        </w:rPr>
        <w:t xml:space="preserve"> &lt;&lt; קריאה &gt;&gt; </w:t>
      </w:r>
      <w:r>
        <w:rPr>
          <w:rtl/>
        </w:rPr>
        <w:t>ניצן הורוביץ (מרצ):</w:t>
      </w:r>
      <w:r w:rsidRPr="008215E2">
        <w:rPr>
          <w:rStyle w:val="TagStyle"/>
          <w:rtl/>
        </w:rPr>
        <w:t xml:space="preserve"> &lt;&lt; קריאה &gt;&gt;</w:t>
      </w:r>
      <w:r>
        <w:rPr>
          <w:rtl/>
        </w:rPr>
        <w:t xml:space="preserve">   </w:t>
      </w:r>
      <w:bookmarkEnd w:id="2851"/>
    </w:p>
    <w:p w:rsidR="005E044E" w:rsidRDefault="005E044E" w:rsidP="00430B16">
      <w:pPr>
        <w:rPr>
          <w:rtl/>
          <w:lang w:eastAsia="he-IL"/>
        </w:rPr>
      </w:pPr>
    </w:p>
    <w:p w:rsidR="005E044E" w:rsidRDefault="005E044E" w:rsidP="00753B82">
      <w:pPr>
        <w:rPr>
          <w:rtl/>
          <w:lang w:eastAsia="he-IL"/>
        </w:rPr>
      </w:pPr>
      <w:bookmarkStart w:id="2852" w:name="_ETM_Q5_512788"/>
      <w:bookmarkStart w:id="2853" w:name="_ETM_Q5_513052"/>
      <w:bookmarkStart w:id="2854" w:name="_ETM_Q5_513123"/>
      <w:bookmarkEnd w:id="2852"/>
      <w:bookmarkEnd w:id="2853"/>
      <w:bookmarkEnd w:id="2854"/>
      <w:r>
        <w:rPr>
          <w:rFonts w:hint="cs"/>
          <w:rtl/>
          <w:lang w:eastAsia="he-IL"/>
        </w:rPr>
        <w:t xml:space="preserve">תשלמי </w:t>
      </w:r>
      <w:bookmarkStart w:id="2855" w:name="_ETM_Q5_514355"/>
      <w:bookmarkEnd w:id="2855"/>
      <w:r>
        <w:rPr>
          <w:rFonts w:hint="cs"/>
          <w:rtl/>
          <w:lang w:eastAsia="he-IL"/>
        </w:rPr>
        <w:t>חשמל.</w:t>
      </w:r>
      <w:bookmarkStart w:id="2856" w:name="_ETM_Q5_514126"/>
      <w:bookmarkEnd w:id="2856"/>
    </w:p>
    <w:p w:rsidR="005E044E" w:rsidRDefault="005E044E" w:rsidP="00753B82">
      <w:pPr>
        <w:rPr>
          <w:rtl/>
          <w:lang w:eastAsia="he-IL"/>
        </w:rPr>
      </w:pPr>
      <w:bookmarkStart w:id="2857" w:name="_ETM_Q5_514943"/>
      <w:bookmarkEnd w:id="2857"/>
    </w:p>
    <w:p w:rsidR="005E044E" w:rsidRDefault="005E044E" w:rsidP="00753B82">
      <w:pPr>
        <w:pStyle w:val="af6"/>
        <w:keepNext/>
        <w:rPr>
          <w:rtl/>
        </w:rPr>
      </w:pPr>
      <w:bookmarkStart w:id="2858" w:name="ET_yor_5982_101"/>
      <w:r w:rsidRPr="001C6197">
        <w:rPr>
          <w:rStyle w:val="TagStyle"/>
          <w:rtl/>
        </w:rPr>
        <w:t xml:space="preserve"> &lt;&lt; יור &gt;&gt; </w:t>
      </w:r>
      <w:r>
        <w:rPr>
          <w:rtl/>
        </w:rPr>
        <w:t>היו"ר יריב לוין:</w:t>
      </w:r>
      <w:r w:rsidRPr="001C6197">
        <w:rPr>
          <w:rStyle w:val="TagStyle"/>
          <w:rtl/>
        </w:rPr>
        <w:t xml:space="preserve"> &lt;&lt; יור &gt;&gt;</w:t>
      </w:r>
      <w:r>
        <w:rPr>
          <w:rtl/>
        </w:rPr>
        <w:t xml:space="preserve">   </w:t>
      </w:r>
      <w:bookmarkEnd w:id="2858"/>
    </w:p>
    <w:p w:rsidR="005E044E" w:rsidRDefault="005E044E" w:rsidP="00430B16">
      <w:pPr>
        <w:rPr>
          <w:rtl/>
          <w:lang w:eastAsia="he-IL"/>
        </w:rPr>
      </w:pPr>
    </w:p>
    <w:p w:rsidR="005E044E" w:rsidRDefault="005E044E" w:rsidP="00753B82">
      <w:pPr>
        <w:rPr>
          <w:rtl/>
          <w:lang w:eastAsia="he-IL"/>
        </w:rPr>
      </w:pPr>
      <w:bookmarkStart w:id="2859" w:name="_ETM_Q5_515480"/>
      <w:bookmarkEnd w:id="2859"/>
      <w:r>
        <w:rPr>
          <w:rFonts w:hint="cs"/>
          <w:rtl/>
          <w:lang w:eastAsia="he-IL"/>
        </w:rPr>
        <w:t xml:space="preserve">חברת הכנסת מיכל שיר סגמן ברשות דיבור, תנו לה לשאול </w:t>
      </w:r>
      <w:bookmarkStart w:id="2860" w:name="_ETM_Q5_518853"/>
      <w:bookmarkEnd w:id="2860"/>
      <w:r>
        <w:rPr>
          <w:rFonts w:hint="cs"/>
          <w:rtl/>
          <w:lang w:eastAsia="he-IL"/>
        </w:rPr>
        <w:t>את השאלה שלה, עם כל הכבוד.</w:t>
      </w:r>
    </w:p>
    <w:p w:rsidR="005E044E" w:rsidRDefault="005E044E" w:rsidP="00753B82">
      <w:pPr>
        <w:rPr>
          <w:rtl/>
          <w:lang w:eastAsia="he-IL"/>
        </w:rPr>
      </w:pPr>
      <w:bookmarkStart w:id="2861" w:name="_ETM_Q5_520962"/>
      <w:bookmarkStart w:id="2862" w:name="_ETM_Q5_521056"/>
      <w:bookmarkEnd w:id="2861"/>
      <w:bookmarkEnd w:id="2862"/>
    </w:p>
    <w:p w:rsidR="005E044E" w:rsidRDefault="005E044E" w:rsidP="00753B82">
      <w:pPr>
        <w:pStyle w:val="af5"/>
        <w:keepNext/>
        <w:rPr>
          <w:rtl/>
        </w:rPr>
      </w:pPr>
      <w:bookmarkStart w:id="2863" w:name="ET_interruption_4615_102"/>
      <w:r w:rsidRPr="001C6197">
        <w:rPr>
          <w:rStyle w:val="TagStyle"/>
          <w:rtl/>
        </w:rPr>
        <w:t xml:space="preserve"> &lt;&lt; קריאה &gt;&gt; </w:t>
      </w:r>
      <w:r>
        <w:rPr>
          <w:rtl/>
        </w:rPr>
        <w:t>ניצן הורוביץ (מרצ):</w:t>
      </w:r>
      <w:r w:rsidRPr="001C6197">
        <w:rPr>
          <w:rStyle w:val="TagStyle"/>
          <w:rtl/>
        </w:rPr>
        <w:t xml:space="preserve"> &lt;&lt; קריאה &gt;&gt;</w:t>
      </w:r>
      <w:r>
        <w:rPr>
          <w:rtl/>
        </w:rPr>
        <w:t xml:space="preserve">   </w:t>
      </w:r>
      <w:bookmarkEnd w:id="2863"/>
    </w:p>
    <w:p w:rsidR="005E044E" w:rsidRDefault="005E044E" w:rsidP="00430B16">
      <w:pPr>
        <w:rPr>
          <w:rtl/>
          <w:lang w:eastAsia="he-IL"/>
        </w:rPr>
      </w:pPr>
    </w:p>
    <w:p w:rsidR="005E044E" w:rsidRDefault="005E044E" w:rsidP="00753B82">
      <w:pPr>
        <w:rPr>
          <w:rtl/>
          <w:lang w:eastAsia="he-IL"/>
        </w:rPr>
      </w:pPr>
      <w:bookmarkStart w:id="2864" w:name="_ETM_Q5_517663"/>
      <w:bookmarkStart w:id="2865" w:name="_ETM_Q5_517899"/>
      <w:bookmarkStart w:id="2866" w:name="_ETM_Q5_517965"/>
      <w:bookmarkEnd w:id="2864"/>
      <w:bookmarkEnd w:id="2865"/>
      <w:bookmarkEnd w:id="2866"/>
      <w:r>
        <w:rPr>
          <w:rFonts w:hint="cs"/>
          <w:rtl/>
          <w:lang w:eastAsia="he-IL"/>
        </w:rPr>
        <w:t xml:space="preserve">גם אני רוצה חשמל </w:t>
      </w:r>
      <w:bookmarkStart w:id="2867" w:name="_ETM_Q5_519928"/>
      <w:bookmarkEnd w:id="2867"/>
      <w:r>
        <w:rPr>
          <w:rFonts w:hint="cs"/>
          <w:rtl/>
          <w:lang w:eastAsia="he-IL"/>
        </w:rPr>
        <w:t xml:space="preserve">חינם, אדוני. למה רק היא מקבלת. אני גם רוצה חשמל </w:t>
      </w:r>
      <w:bookmarkStart w:id="2868" w:name="_ETM_Q5_521265"/>
      <w:bookmarkEnd w:id="2868"/>
      <w:r>
        <w:rPr>
          <w:rFonts w:hint="cs"/>
          <w:rtl/>
          <w:lang w:eastAsia="he-IL"/>
        </w:rPr>
        <w:t>חינם, מים חינם.</w:t>
      </w:r>
    </w:p>
    <w:p w:rsidR="005E044E" w:rsidRDefault="005E044E" w:rsidP="00753B82">
      <w:pPr>
        <w:rPr>
          <w:rtl/>
          <w:lang w:eastAsia="he-IL"/>
        </w:rPr>
      </w:pPr>
      <w:bookmarkStart w:id="2869" w:name="_ETM_Q5_521825"/>
      <w:bookmarkStart w:id="2870" w:name="_ETM_Q5_521928"/>
      <w:bookmarkEnd w:id="2869"/>
      <w:bookmarkEnd w:id="2870"/>
    </w:p>
    <w:p w:rsidR="005E044E" w:rsidRDefault="005E044E" w:rsidP="00753B82">
      <w:pPr>
        <w:pStyle w:val="af6"/>
        <w:keepNext/>
        <w:rPr>
          <w:rtl/>
        </w:rPr>
      </w:pPr>
      <w:bookmarkStart w:id="2871" w:name="ET_yor_5982_103"/>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871"/>
    </w:p>
    <w:p w:rsidR="005E044E" w:rsidRDefault="005E044E" w:rsidP="00430B16">
      <w:pPr>
        <w:rPr>
          <w:rtl/>
          <w:lang w:eastAsia="he-IL"/>
        </w:rPr>
      </w:pPr>
    </w:p>
    <w:p w:rsidR="005E044E" w:rsidRDefault="005E044E" w:rsidP="00753B82">
      <w:pPr>
        <w:rPr>
          <w:rtl/>
          <w:lang w:eastAsia="he-IL"/>
        </w:rPr>
      </w:pPr>
      <w:bookmarkStart w:id="2872" w:name="_ETM_Q5_521149"/>
      <w:bookmarkEnd w:id="2872"/>
      <w:r>
        <w:rPr>
          <w:rFonts w:hint="cs"/>
          <w:rtl/>
          <w:lang w:eastAsia="he-IL"/>
        </w:rPr>
        <w:t>חבר הכנסת הורוביץ, הבנו.</w:t>
      </w:r>
    </w:p>
    <w:p w:rsidR="005E044E" w:rsidRDefault="005E044E" w:rsidP="00753B82">
      <w:pPr>
        <w:rPr>
          <w:rtl/>
          <w:lang w:eastAsia="he-IL"/>
        </w:rPr>
      </w:pPr>
      <w:bookmarkStart w:id="2873" w:name="_ETM_Q5_522518"/>
      <w:bookmarkStart w:id="2874" w:name="_ETM_Q5_522629"/>
      <w:bookmarkEnd w:id="2873"/>
      <w:bookmarkEnd w:id="2874"/>
    </w:p>
    <w:p w:rsidR="005E044E" w:rsidRDefault="005E044E" w:rsidP="00753B82">
      <w:pPr>
        <w:pStyle w:val="af5"/>
        <w:keepNext/>
        <w:rPr>
          <w:rtl/>
        </w:rPr>
      </w:pPr>
      <w:bookmarkStart w:id="2875" w:name="ET_interruption_4615_104"/>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875"/>
    </w:p>
    <w:p w:rsidR="005E044E" w:rsidRDefault="005E044E" w:rsidP="00430B16">
      <w:pPr>
        <w:rPr>
          <w:rtl/>
          <w:lang w:eastAsia="he-IL"/>
        </w:rPr>
      </w:pPr>
    </w:p>
    <w:p w:rsidR="005E044E" w:rsidRDefault="005E044E" w:rsidP="00753B82">
      <w:pPr>
        <w:rPr>
          <w:rtl/>
          <w:lang w:eastAsia="he-IL"/>
        </w:rPr>
      </w:pPr>
      <w:bookmarkStart w:id="2876" w:name="_ETM_Q5_524334"/>
      <w:bookmarkEnd w:id="2876"/>
      <w:r>
        <w:rPr>
          <w:rFonts w:hint="cs"/>
          <w:rtl/>
          <w:lang w:eastAsia="he-IL"/>
        </w:rPr>
        <w:t xml:space="preserve">תשלמי מכיסך על זה. מכיסך </w:t>
      </w:r>
      <w:bookmarkStart w:id="2877" w:name="_ETM_Q5_526195"/>
      <w:bookmarkEnd w:id="2877"/>
      <w:r>
        <w:rPr>
          <w:rFonts w:hint="cs"/>
          <w:rtl/>
          <w:lang w:eastAsia="he-IL"/>
        </w:rPr>
        <w:t>תשלמי.</w:t>
      </w:r>
    </w:p>
    <w:p w:rsidR="005E044E" w:rsidRDefault="005E044E" w:rsidP="00753B82">
      <w:pPr>
        <w:rPr>
          <w:rtl/>
          <w:lang w:eastAsia="he-IL"/>
        </w:rPr>
      </w:pPr>
      <w:bookmarkStart w:id="2878" w:name="_ETM_Q5_527721"/>
      <w:bookmarkStart w:id="2879" w:name="_ETM_Q5_527821"/>
      <w:bookmarkEnd w:id="2878"/>
      <w:bookmarkEnd w:id="2879"/>
    </w:p>
    <w:p w:rsidR="005E044E" w:rsidRDefault="005E044E" w:rsidP="00753B82">
      <w:pPr>
        <w:pStyle w:val="af6"/>
        <w:keepNext/>
        <w:rPr>
          <w:rtl/>
        </w:rPr>
      </w:pPr>
      <w:bookmarkStart w:id="2880" w:name="ET_yor_5982_105"/>
      <w:r w:rsidRPr="002244CC">
        <w:rPr>
          <w:rStyle w:val="TagStyle"/>
          <w:rtl/>
        </w:rPr>
        <w:lastRenderedPageBreak/>
        <w:t xml:space="preserve"> &lt;&lt; יור &gt;&gt; </w:t>
      </w:r>
      <w:r>
        <w:rPr>
          <w:rtl/>
        </w:rPr>
        <w:t>היו"ר יריב לוין:</w:t>
      </w:r>
      <w:r w:rsidRPr="002244CC">
        <w:rPr>
          <w:rStyle w:val="TagStyle"/>
          <w:rtl/>
        </w:rPr>
        <w:t xml:space="preserve"> &lt;&lt; יור &gt;&gt;</w:t>
      </w:r>
      <w:r>
        <w:rPr>
          <w:rtl/>
        </w:rPr>
        <w:t xml:space="preserve">   </w:t>
      </w:r>
      <w:bookmarkEnd w:id="2880"/>
    </w:p>
    <w:p w:rsidR="005E044E" w:rsidRDefault="005E044E" w:rsidP="00430B16">
      <w:pPr>
        <w:rPr>
          <w:rtl/>
          <w:lang w:eastAsia="he-IL"/>
        </w:rPr>
      </w:pPr>
    </w:p>
    <w:p w:rsidR="005E044E" w:rsidRDefault="005E044E" w:rsidP="00753B82">
      <w:pPr>
        <w:rPr>
          <w:rtl/>
          <w:lang w:eastAsia="he-IL"/>
        </w:rPr>
      </w:pPr>
      <w:bookmarkStart w:id="2881" w:name="_ETM_Q5_528528"/>
      <w:bookmarkEnd w:id="2881"/>
      <w:r>
        <w:rPr>
          <w:rFonts w:hint="cs"/>
          <w:rtl/>
          <w:lang w:eastAsia="he-IL"/>
        </w:rPr>
        <w:t>חבר הכנסת הורוביץ. חבר הכנסת הורוביץ.</w:t>
      </w:r>
    </w:p>
    <w:p w:rsidR="005E044E" w:rsidRDefault="005E044E" w:rsidP="00753B82">
      <w:pPr>
        <w:rPr>
          <w:rtl/>
          <w:lang w:eastAsia="he-IL"/>
        </w:rPr>
      </w:pPr>
      <w:bookmarkStart w:id="2882" w:name="_ETM_Q5_530208"/>
      <w:bookmarkStart w:id="2883" w:name="_ETM_Q5_530287"/>
      <w:bookmarkEnd w:id="2882"/>
      <w:bookmarkEnd w:id="2883"/>
    </w:p>
    <w:p w:rsidR="005E044E" w:rsidRDefault="005E044E" w:rsidP="00753B82">
      <w:pPr>
        <w:pStyle w:val="af5"/>
        <w:keepNext/>
        <w:rPr>
          <w:rtl/>
        </w:rPr>
      </w:pPr>
      <w:bookmarkStart w:id="2884" w:name="ET_interruption_4615_106"/>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884"/>
    </w:p>
    <w:p w:rsidR="005E044E" w:rsidRDefault="005E044E" w:rsidP="00430B16">
      <w:pPr>
        <w:rPr>
          <w:rtl/>
          <w:lang w:eastAsia="he-IL"/>
        </w:rPr>
      </w:pPr>
    </w:p>
    <w:p w:rsidR="005E044E" w:rsidRDefault="005E044E" w:rsidP="00753B82">
      <w:pPr>
        <w:rPr>
          <w:rtl/>
          <w:lang w:eastAsia="he-IL"/>
        </w:rPr>
      </w:pPr>
      <w:bookmarkStart w:id="2885" w:name="_ETM_Q5_529539"/>
      <w:bookmarkStart w:id="2886" w:name="_ETM_Q5_529787"/>
      <w:bookmarkStart w:id="2887" w:name="_ETM_Q5_529855"/>
      <w:bookmarkEnd w:id="2885"/>
      <w:bookmarkEnd w:id="2886"/>
      <w:bookmarkEnd w:id="2887"/>
      <w:r>
        <w:rPr>
          <w:rFonts w:hint="cs"/>
          <w:rtl/>
          <w:lang w:eastAsia="he-IL"/>
        </w:rPr>
        <w:t xml:space="preserve">תשלמי מכיסך על זה. מכיסך </w:t>
      </w:r>
      <w:bookmarkStart w:id="2888" w:name="_ETM_Q5_527025"/>
      <w:bookmarkEnd w:id="2888"/>
      <w:r>
        <w:rPr>
          <w:rFonts w:hint="cs"/>
          <w:rtl/>
          <w:lang w:eastAsia="he-IL"/>
        </w:rPr>
        <w:t>תשלמי.</w:t>
      </w:r>
    </w:p>
    <w:p w:rsidR="005E044E" w:rsidRDefault="005E044E" w:rsidP="00753B82">
      <w:pPr>
        <w:rPr>
          <w:rtl/>
          <w:lang w:eastAsia="he-IL"/>
        </w:rPr>
      </w:pPr>
      <w:bookmarkStart w:id="2889" w:name="_ETM_Q5_526614"/>
      <w:bookmarkStart w:id="2890" w:name="_ETM_Q5_526707"/>
      <w:bookmarkEnd w:id="2889"/>
      <w:bookmarkEnd w:id="2890"/>
    </w:p>
    <w:p w:rsidR="005E044E" w:rsidRDefault="005E044E" w:rsidP="00753B82">
      <w:pPr>
        <w:pStyle w:val="-"/>
        <w:keepNext/>
        <w:rPr>
          <w:rtl/>
        </w:rPr>
      </w:pPr>
      <w:bookmarkStart w:id="2891" w:name="ET_speakercontinue_5809_107"/>
      <w:r w:rsidRPr="002244CC">
        <w:rPr>
          <w:rStyle w:val="TagStyle"/>
          <w:rtl/>
        </w:rPr>
        <w:t xml:space="preserve"> &lt;&lt; דובר_המשך &gt;&gt; </w:t>
      </w:r>
      <w:r>
        <w:rPr>
          <w:rtl/>
        </w:rPr>
        <w:t>מיכל שיר סגמן (הליכוד):</w:t>
      </w:r>
      <w:r w:rsidRPr="002244CC">
        <w:rPr>
          <w:rStyle w:val="TagStyle"/>
          <w:rtl/>
        </w:rPr>
        <w:t xml:space="preserve"> &lt;&lt; דובר_המשך &gt;&gt;</w:t>
      </w:r>
      <w:r>
        <w:rPr>
          <w:rtl/>
        </w:rPr>
        <w:t xml:space="preserve">   </w:t>
      </w:r>
      <w:bookmarkEnd w:id="2891"/>
    </w:p>
    <w:p w:rsidR="005E044E" w:rsidRDefault="005E044E" w:rsidP="00430B16">
      <w:pPr>
        <w:rPr>
          <w:rtl/>
          <w:lang w:eastAsia="he-IL"/>
        </w:rPr>
      </w:pPr>
    </w:p>
    <w:p w:rsidR="005E044E" w:rsidRDefault="005E044E" w:rsidP="00753B82">
      <w:pPr>
        <w:rPr>
          <w:rtl/>
          <w:lang w:eastAsia="he-IL"/>
        </w:rPr>
      </w:pPr>
      <w:bookmarkStart w:id="2892" w:name="_ETM_Q5_526308"/>
      <w:bookmarkEnd w:id="2892"/>
      <w:r>
        <w:rPr>
          <w:rFonts w:hint="cs"/>
          <w:rtl/>
          <w:lang w:eastAsia="he-IL"/>
        </w:rPr>
        <w:t>אני שואלת את השר. סליחה?</w:t>
      </w:r>
      <w:bookmarkStart w:id="2893" w:name="_ETM_Q5_528687"/>
      <w:bookmarkEnd w:id="2893"/>
    </w:p>
    <w:p w:rsidR="005E044E" w:rsidRDefault="005E044E" w:rsidP="00753B82">
      <w:pPr>
        <w:rPr>
          <w:rtl/>
          <w:lang w:eastAsia="he-IL"/>
        </w:rPr>
      </w:pPr>
      <w:bookmarkStart w:id="2894" w:name="_ETM_Q5_528793"/>
      <w:bookmarkEnd w:id="2894"/>
    </w:p>
    <w:p w:rsidR="005E044E" w:rsidRDefault="005E044E" w:rsidP="00753B82">
      <w:pPr>
        <w:pStyle w:val="af5"/>
        <w:keepNext/>
        <w:rPr>
          <w:rtl/>
        </w:rPr>
      </w:pPr>
      <w:bookmarkStart w:id="2895" w:name="ET_interruption_4615_108"/>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895"/>
    </w:p>
    <w:p w:rsidR="005E044E" w:rsidRDefault="005E044E" w:rsidP="00430B16">
      <w:pPr>
        <w:rPr>
          <w:rtl/>
          <w:lang w:eastAsia="he-IL"/>
        </w:rPr>
      </w:pPr>
    </w:p>
    <w:p w:rsidR="005E044E" w:rsidRDefault="005E044E" w:rsidP="00753B82">
      <w:pPr>
        <w:rPr>
          <w:rtl/>
          <w:lang w:eastAsia="he-IL"/>
        </w:rPr>
      </w:pPr>
      <w:bookmarkStart w:id="2896" w:name="_ETM_Q5_529730"/>
      <w:bookmarkStart w:id="2897" w:name="_ETM_Q5_529976"/>
      <w:bookmarkStart w:id="2898" w:name="_ETM_Q5_530041"/>
      <w:bookmarkEnd w:id="2896"/>
      <w:bookmarkEnd w:id="2897"/>
      <w:bookmarkEnd w:id="2898"/>
      <w:r>
        <w:rPr>
          <w:rFonts w:hint="cs"/>
          <w:rtl/>
          <w:lang w:eastAsia="he-IL"/>
        </w:rPr>
        <w:t xml:space="preserve">תשלמי מכיסך על החשמל חינם. למה </w:t>
      </w:r>
      <w:bookmarkStart w:id="2899" w:name="_ETM_Q5_532403"/>
      <w:bookmarkEnd w:id="2899"/>
      <w:r>
        <w:rPr>
          <w:rFonts w:hint="cs"/>
          <w:rtl/>
          <w:lang w:eastAsia="he-IL"/>
        </w:rPr>
        <w:t>לי את לא נותנת חשמל חינם?</w:t>
      </w:r>
      <w:bookmarkStart w:id="2900" w:name="_ETM_Q5_530984"/>
      <w:bookmarkEnd w:id="2900"/>
    </w:p>
    <w:p w:rsidR="005E044E" w:rsidRDefault="005E044E" w:rsidP="00753B82">
      <w:pPr>
        <w:rPr>
          <w:rtl/>
          <w:lang w:eastAsia="he-IL"/>
        </w:rPr>
      </w:pPr>
      <w:bookmarkStart w:id="2901" w:name="_ETM_Q5_531081"/>
      <w:bookmarkEnd w:id="2901"/>
    </w:p>
    <w:p w:rsidR="005E044E" w:rsidRDefault="005E044E" w:rsidP="00753B82">
      <w:pPr>
        <w:pStyle w:val="af6"/>
        <w:keepNext/>
        <w:rPr>
          <w:rtl/>
        </w:rPr>
      </w:pPr>
      <w:bookmarkStart w:id="2902" w:name="ET_yor_5982_109"/>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02"/>
    </w:p>
    <w:p w:rsidR="005E044E" w:rsidRDefault="005E044E" w:rsidP="00430B16">
      <w:pPr>
        <w:rPr>
          <w:rtl/>
          <w:lang w:eastAsia="he-IL"/>
        </w:rPr>
      </w:pPr>
    </w:p>
    <w:p w:rsidR="005E044E" w:rsidRDefault="005E044E" w:rsidP="00753B82">
      <w:pPr>
        <w:rPr>
          <w:rtl/>
          <w:lang w:eastAsia="he-IL"/>
        </w:rPr>
      </w:pPr>
      <w:bookmarkStart w:id="2903" w:name="_ETM_Q5_530869"/>
      <w:bookmarkEnd w:id="2903"/>
      <w:r>
        <w:rPr>
          <w:rFonts w:hint="cs"/>
          <w:rtl/>
          <w:lang w:eastAsia="he-IL"/>
        </w:rPr>
        <w:t xml:space="preserve">חבר הכנסת הורוביץ, אני עוד </w:t>
      </w:r>
      <w:bookmarkStart w:id="2904" w:name="_ETM_Q5_536017"/>
      <w:bookmarkEnd w:id="2904"/>
      <w:r>
        <w:rPr>
          <w:rFonts w:hint="cs"/>
          <w:rtl/>
          <w:lang w:eastAsia="he-IL"/>
        </w:rPr>
        <w:t xml:space="preserve">מעט עוד עלול לחשוב שאתה בכלל שותף פעיל במפעל גאולת </w:t>
      </w:r>
      <w:bookmarkStart w:id="2905" w:name="_ETM_Q5_540216"/>
      <w:bookmarkEnd w:id="2905"/>
      <w:r>
        <w:rPr>
          <w:rFonts w:hint="cs"/>
          <w:rtl/>
          <w:lang w:eastAsia="he-IL"/>
        </w:rPr>
        <w:t>אדמות בארץ ישראל, כי אומרים שארץ ישראל נקנית בייסורים.</w:t>
      </w:r>
    </w:p>
    <w:p w:rsidR="005E044E" w:rsidRDefault="005E044E" w:rsidP="00753B82">
      <w:pPr>
        <w:rPr>
          <w:rtl/>
          <w:lang w:eastAsia="he-IL"/>
        </w:rPr>
      </w:pPr>
      <w:bookmarkStart w:id="2906" w:name="_ETM_Q5_544369"/>
      <w:bookmarkStart w:id="2907" w:name="_ETM_Q5_544452"/>
      <w:bookmarkEnd w:id="2906"/>
      <w:bookmarkEnd w:id="2907"/>
    </w:p>
    <w:p w:rsidR="005E044E" w:rsidRDefault="005E044E" w:rsidP="00753B82">
      <w:pPr>
        <w:pStyle w:val="af5"/>
        <w:keepNext/>
        <w:rPr>
          <w:rtl/>
        </w:rPr>
      </w:pPr>
      <w:bookmarkStart w:id="2908" w:name="ET_interruption_4615_110"/>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908"/>
    </w:p>
    <w:p w:rsidR="005E044E" w:rsidRDefault="005E044E" w:rsidP="00430B16">
      <w:pPr>
        <w:rPr>
          <w:rtl/>
          <w:lang w:eastAsia="he-IL"/>
        </w:rPr>
      </w:pPr>
    </w:p>
    <w:p w:rsidR="005E044E" w:rsidRDefault="005E044E" w:rsidP="00753B82">
      <w:pPr>
        <w:rPr>
          <w:rtl/>
          <w:lang w:eastAsia="he-IL"/>
        </w:rPr>
      </w:pPr>
      <w:bookmarkStart w:id="2909" w:name="_ETM_Q5_545260"/>
      <w:bookmarkStart w:id="2910" w:name="_ETM_Q5_545514"/>
      <w:bookmarkEnd w:id="2909"/>
      <w:bookmarkEnd w:id="2910"/>
      <w:r>
        <w:rPr>
          <w:rFonts w:hint="cs"/>
          <w:rtl/>
          <w:lang w:eastAsia="he-IL"/>
        </w:rPr>
        <w:t>ג</w:t>
      </w:r>
      <w:bookmarkStart w:id="2911" w:name="_ETM_Q5_545590"/>
      <w:bookmarkEnd w:id="2911"/>
      <w:r>
        <w:rPr>
          <w:rFonts w:hint="cs"/>
          <w:rtl/>
          <w:lang w:eastAsia="he-IL"/>
        </w:rPr>
        <w:t xml:space="preserve">ם תל אביב זה ארץ ישראל. גם אני </w:t>
      </w:r>
      <w:bookmarkStart w:id="2912" w:name="_ETM_Q5_547843"/>
      <w:bookmarkEnd w:id="2912"/>
      <w:r>
        <w:rPr>
          <w:rFonts w:hint="cs"/>
          <w:rtl/>
          <w:lang w:eastAsia="he-IL"/>
        </w:rPr>
        <w:t>רוצה חשמל חינם.</w:t>
      </w:r>
    </w:p>
    <w:p w:rsidR="005E044E" w:rsidRDefault="005E044E" w:rsidP="00753B82">
      <w:pPr>
        <w:rPr>
          <w:rtl/>
          <w:lang w:eastAsia="he-IL"/>
        </w:rPr>
      </w:pPr>
      <w:bookmarkStart w:id="2913" w:name="_ETM_Q5_548029"/>
      <w:bookmarkStart w:id="2914" w:name="_ETM_Q5_548139"/>
      <w:bookmarkEnd w:id="2913"/>
      <w:bookmarkEnd w:id="2914"/>
    </w:p>
    <w:p w:rsidR="005E044E" w:rsidRDefault="005E044E" w:rsidP="00753B82">
      <w:pPr>
        <w:pStyle w:val="af6"/>
        <w:keepNext/>
        <w:rPr>
          <w:rtl/>
        </w:rPr>
      </w:pPr>
      <w:bookmarkStart w:id="2915" w:name="ET_yor_5982_111"/>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15"/>
    </w:p>
    <w:p w:rsidR="005E044E" w:rsidRDefault="005E044E" w:rsidP="00430B16">
      <w:pPr>
        <w:rPr>
          <w:rtl/>
          <w:lang w:eastAsia="he-IL"/>
        </w:rPr>
      </w:pPr>
    </w:p>
    <w:p w:rsidR="005E044E" w:rsidRPr="002244CC" w:rsidRDefault="005E044E" w:rsidP="00753B82">
      <w:pPr>
        <w:rPr>
          <w:rtl/>
          <w:lang w:eastAsia="he-IL"/>
        </w:rPr>
      </w:pPr>
      <w:bookmarkStart w:id="2916" w:name="_ETM_Q5_547390"/>
      <w:bookmarkStart w:id="2917" w:name="_ETM_Q5_544534"/>
      <w:bookmarkStart w:id="2918" w:name="_ETM_Q5_544615"/>
      <w:bookmarkEnd w:id="2916"/>
      <w:bookmarkEnd w:id="2917"/>
      <w:bookmarkEnd w:id="2918"/>
      <w:r>
        <w:rPr>
          <w:rFonts w:hint="cs"/>
          <w:rtl/>
          <w:lang w:eastAsia="he-IL"/>
        </w:rPr>
        <w:t xml:space="preserve">אז </w:t>
      </w:r>
      <w:bookmarkStart w:id="2919" w:name="_ETM_Q5_546767"/>
      <w:bookmarkEnd w:id="2919"/>
      <w:r>
        <w:rPr>
          <w:rFonts w:hint="cs"/>
          <w:rtl/>
          <w:lang w:eastAsia="he-IL"/>
        </w:rPr>
        <w:t xml:space="preserve">אנחנו עסוקים בקנייה ואתה מייסר אותנו, אז מסתבר שאתה משלים </w:t>
      </w:r>
      <w:bookmarkStart w:id="2920" w:name="_ETM_Q5_551796"/>
      <w:bookmarkEnd w:id="2920"/>
      <w:r>
        <w:rPr>
          <w:rFonts w:hint="cs"/>
          <w:rtl/>
          <w:lang w:eastAsia="he-IL"/>
        </w:rPr>
        <w:t>את התמונה.</w:t>
      </w:r>
    </w:p>
    <w:p w:rsidR="005E044E" w:rsidRDefault="005E044E" w:rsidP="00753B82">
      <w:pPr>
        <w:rPr>
          <w:rtl/>
          <w:lang w:eastAsia="he-IL"/>
        </w:rPr>
      </w:pPr>
      <w:bookmarkStart w:id="2921" w:name="_ETM_Q5_522017"/>
      <w:bookmarkStart w:id="2922" w:name="_ETM_Q5_522092"/>
      <w:bookmarkEnd w:id="2921"/>
      <w:bookmarkEnd w:id="2922"/>
    </w:p>
    <w:p w:rsidR="005E044E" w:rsidRDefault="005E044E" w:rsidP="00753B82">
      <w:pPr>
        <w:pStyle w:val="-"/>
        <w:keepNext/>
        <w:rPr>
          <w:rtl/>
        </w:rPr>
      </w:pPr>
      <w:bookmarkStart w:id="2923" w:name="ET_speakercontinue_5809_114"/>
      <w:r w:rsidRPr="002244CC">
        <w:rPr>
          <w:rStyle w:val="TagStyle"/>
          <w:rtl/>
        </w:rPr>
        <w:t xml:space="preserve"> &lt;&lt; דובר_המשך &gt;&gt; </w:t>
      </w:r>
      <w:r>
        <w:rPr>
          <w:rtl/>
        </w:rPr>
        <w:t>מיכל שיר סגמן (הליכוד):</w:t>
      </w:r>
      <w:r w:rsidRPr="002244CC">
        <w:rPr>
          <w:rStyle w:val="TagStyle"/>
          <w:rtl/>
        </w:rPr>
        <w:t xml:space="preserve"> &lt;&lt; דובר_המשך &gt;&gt;</w:t>
      </w:r>
      <w:r>
        <w:rPr>
          <w:rtl/>
        </w:rPr>
        <w:t xml:space="preserve">   </w:t>
      </w:r>
      <w:bookmarkEnd w:id="2923"/>
    </w:p>
    <w:p w:rsidR="005E044E" w:rsidRDefault="005E044E" w:rsidP="00430B16">
      <w:pPr>
        <w:rPr>
          <w:rtl/>
          <w:lang w:eastAsia="he-IL"/>
        </w:rPr>
      </w:pPr>
    </w:p>
    <w:p w:rsidR="005E044E" w:rsidRDefault="005E044E" w:rsidP="00753B82">
      <w:pPr>
        <w:rPr>
          <w:rtl/>
          <w:lang w:eastAsia="he-IL"/>
        </w:rPr>
      </w:pPr>
      <w:bookmarkStart w:id="2924" w:name="_ETM_Q5_549839"/>
      <w:bookmarkEnd w:id="2924"/>
      <w:r>
        <w:rPr>
          <w:rFonts w:hint="cs"/>
          <w:rtl/>
          <w:lang w:eastAsia="he-IL"/>
        </w:rPr>
        <w:t xml:space="preserve">ניצן הורוביץ, לשמחתנו בקום המדינה אתה לא היית, </w:t>
      </w:r>
      <w:bookmarkStart w:id="2925" w:name="_ETM_Q5_553916"/>
      <w:bookmarkEnd w:id="2925"/>
      <w:r>
        <w:rPr>
          <w:rFonts w:hint="cs"/>
          <w:rtl/>
          <w:lang w:eastAsia="he-IL"/>
        </w:rPr>
        <w:t>כי אחרת כנראה המדינה לא הייתה קמה.</w:t>
      </w:r>
    </w:p>
    <w:p w:rsidR="005E044E" w:rsidRPr="002244CC" w:rsidRDefault="005E044E" w:rsidP="00753B82">
      <w:pPr>
        <w:rPr>
          <w:rtl/>
          <w:lang w:eastAsia="he-IL"/>
        </w:rPr>
      </w:pPr>
      <w:bookmarkStart w:id="2926" w:name="_ETM_Q5_554911"/>
      <w:bookmarkStart w:id="2927" w:name="_ETM_Q5_554999"/>
      <w:bookmarkEnd w:id="2926"/>
      <w:bookmarkEnd w:id="2927"/>
    </w:p>
    <w:p w:rsidR="005E044E" w:rsidRDefault="005E044E" w:rsidP="00753B82">
      <w:pPr>
        <w:pStyle w:val="af5"/>
        <w:keepNext/>
        <w:rPr>
          <w:rtl/>
        </w:rPr>
      </w:pPr>
      <w:bookmarkStart w:id="2928" w:name="ET_interruption_4615_112"/>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928"/>
    </w:p>
    <w:p w:rsidR="005E044E" w:rsidRDefault="005E044E" w:rsidP="00430B16">
      <w:pPr>
        <w:rPr>
          <w:rtl/>
          <w:lang w:eastAsia="he-IL"/>
        </w:rPr>
      </w:pPr>
    </w:p>
    <w:p w:rsidR="005E044E" w:rsidRDefault="005E044E" w:rsidP="00B63EB3">
      <w:pPr>
        <w:rPr>
          <w:rtl/>
          <w:lang w:eastAsia="he-IL"/>
        </w:rPr>
      </w:pPr>
      <w:bookmarkStart w:id="2929" w:name="_ETM_Q5_553137"/>
      <w:bookmarkStart w:id="2930" w:name="_ETM_Q5_553384"/>
      <w:bookmarkStart w:id="2931" w:name="_ETM_Q5_553448"/>
      <w:bookmarkEnd w:id="2929"/>
      <w:bookmarkEnd w:id="2930"/>
      <w:bookmarkEnd w:id="2931"/>
      <w:r>
        <w:rPr>
          <w:rFonts w:hint="cs"/>
          <w:rtl/>
          <w:lang w:eastAsia="he-IL"/>
        </w:rPr>
        <w:lastRenderedPageBreak/>
        <w:t>הם מסכנים</w:t>
      </w:r>
      <w:r w:rsidR="00B63EB3">
        <w:rPr>
          <w:rFonts w:hint="cs"/>
          <w:rtl/>
          <w:lang w:eastAsia="he-IL"/>
        </w:rPr>
        <w:t>,</w:t>
      </w:r>
      <w:r>
        <w:rPr>
          <w:rFonts w:hint="cs"/>
          <w:rtl/>
          <w:lang w:eastAsia="he-IL"/>
        </w:rPr>
        <w:t xml:space="preserve"> לא יכולים לשלם חשבון? תשלמי </w:t>
      </w:r>
      <w:bookmarkStart w:id="2932" w:name="_ETM_Q5_555782"/>
      <w:bookmarkEnd w:id="2932"/>
      <w:r>
        <w:rPr>
          <w:rFonts w:hint="cs"/>
          <w:rtl/>
          <w:lang w:eastAsia="he-IL"/>
        </w:rPr>
        <w:t>חשמל.</w:t>
      </w:r>
    </w:p>
    <w:p w:rsidR="005E044E" w:rsidRDefault="005E044E" w:rsidP="00753B82">
      <w:pPr>
        <w:rPr>
          <w:rtl/>
          <w:lang w:eastAsia="he-IL"/>
        </w:rPr>
      </w:pPr>
      <w:bookmarkStart w:id="2933" w:name="_ETM_Q5_555224"/>
      <w:bookmarkStart w:id="2934" w:name="_ETM_Q5_555313"/>
      <w:bookmarkEnd w:id="2933"/>
      <w:bookmarkEnd w:id="2934"/>
    </w:p>
    <w:p w:rsidR="005E044E" w:rsidRDefault="005E044E" w:rsidP="00753B82">
      <w:pPr>
        <w:pStyle w:val="af6"/>
        <w:keepNext/>
        <w:rPr>
          <w:rtl/>
        </w:rPr>
      </w:pPr>
      <w:bookmarkStart w:id="2935" w:name="ET_yor_5982_115"/>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35"/>
    </w:p>
    <w:p w:rsidR="005E044E" w:rsidRDefault="005E044E" w:rsidP="00430B16">
      <w:pPr>
        <w:rPr>
          <w:rtl/>
          <w:lang w:eastAsia="he-IL"/>
        </w:rPr>
      </w:pPr>
    </w:p>
    <w:p w:rsidR="005E044E" w:rsidRDefault="005E044E" w:rsidP="00753B82">
      <w:pPr>
        <w:rPr>
          <w:rtl/>
          <w:lang w:eastAsia="he-IL"/>
        </w:rPr>
      </w:pPr>
      <w:bookmarkStart w:id="2936" w:name="_ETM_Q5_556593"/>
      <w:bookmarkEnd w:id="2936"/>
      <w:r>
        <w:rPr>
          <w:rFonts w:hint="cs"/>
          <w:rtl/>
          <w:lang w:eastAsia="he-IL"/>
        </w:rPr>
        <w:t>חבר הכנסת הורוביץ, מספיק.</w:t>
      </w:r>
    </w:p>
    <w:p w:rsidR="005E044E" w:rsidRPr="002244CC" w:rsidRDefault="005E044E" w:rsidP="00753B82">
      <w:pPr>
        <w:rPr>
          <w:rtl/>
          <w:lang w:eastAsia="he-IL"/>
        </w:rPr>
      </w:pPr>
      <w:bookmarkStart w:id="2937" w:name="_ETM_Q5_558441"/>
      <w:bookmarkStart w:id="2938" w:name="_ETM_Q5_558530"/>
      <w:bookmarkEnd w:id="2937"/>
      <w:bookmarkEnd w:id="2938"/>
    </w:p>
    <w:p w:rsidR="005E044E" w:rsidRDefault="005E044E" w:rsidP="00753B82">
      <w:pPr>
        <w:pStyle w:val="af5"/>
        <w:keepNext/>
        <w:rPr>
          <w:rtl/>
        </w:rPr>
      </w:pPr>
      <w:bookmarkStart w:id="2939" w:name="ET_interruption_5770_113"/>
      <w:r w:rsidRPr="002244CC">
        <w:rPr>
          <w:rStyle w:val="TagStyle"/>
          <w:rtl/>
        </w:rPr>
        <w:t xml:space="preserve"> &lt;&lt; קריאה &gt;&gt; </w:t>
      </w:r>
      <w:r>
        <w:rPr>
          <w:rtl/>
        </w:rPr>
        <w:t>מאי גולן (הליכוד):</w:t>
      </w:r>
      <w:r w:rsidRPr="002244CC">
        <w:rPr>
          <w:rStyle w:val="TagStyle"/>
          <w:rtl/>
        </w:rPr>
        <w:t xml:space="preserve"> &lt;&lt; קריאה &gt;&gt;</w:t>
      </w:r>
      <w:r>
        <w:rPr>
          <w:rtl/>
        </w:rPr>
        <w:t xml:space="preserve">   </w:t>
      </w:r>
      <w:bookmarkEnd w:id="2939"/>
    </w:p>
    <w:p w:rsidR="005E044E" w:rsidRDefault="005E044E" w:rsidP="00430B16">
      <w:pPr>
        <w:rPr>
          <w:rtl/>
          <w:lang w:eastAsia="he-IL"/>
        </w:rPr>
      </w:pPr>
    </w:p>
    <w:p w:rsidR="005E044E" w:rsidRDefault="009153D6" w:rsidP="00753B82">
      <w:pPr>
        <w:rPr>
          <w:rtl/>
          <w:lang w:eastAsia="he-IL"/>
        </w:rPr>
      </w:pPr>
      <w:bookmarkStart w:id="2940" w:name="_ETM_Q5_555924"/>
      <w:bookmarkStart w:id="2941" w:name="_ETM_Q5_556174"/>
      <w:bookmarkStart w:id="2942" w:name="_ETM_Q5_556241"/>
      <w:bookmarkEnd w:id="2940"/>
      <w:bookmarkEnd w:id="2941"/>
      <w:bookmarkEnd w:id="2942"/>
      <w:r>
        <w:rPr>
          <w:rFonts w:hint="cs"/>
          <w:rtl/>
          <w:lang w:eastAsia="he-IL"/>
        </w:rPr>
        <w:t>– – –</w:t>
      </w:r>
    </w:p>
    <w:p w:rsidR="005E044E" w:rsidRDefault="005E044E" w:rsidP="00753B82">
      <w:pPr>
        <w:rPr>
          <w:rtl/>
          <w:lang w:eastAsia="he-IL"/>
        </w:rPr>
      </w:pPr>
      <w:bookmarkStart w:id="2943" w:name="_ETM_Q5_558392"/>
      <w:bookmarkStart w:id="2944" w:name="_ETM_Q5_558485"/>
      <w:bookmarkEnd w:id="2943"/>
      <w:bookmarkEnd w:id="2944"/>
    </w:p>
    <w:p w:rsidR="005E044E" w:rsidRDefault="005E044E" w:rsidP="00753B82">
      <w:pPr>
        <w:pStyle w:val="af6"/>
        <w:keepNext/>
        <w:rPr>
          <w:rtl/>
        </w:rPr>
      </w:pPr>
      <w:bookmarkStart w:id="2945" w:name="ET_yor_5982_116"/>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45"/>
    </w:p>
    <w:p w:rsidR="005E044E" w:rsidRDefault="005E044E" w:rsidP="00430B16">
      <w:pPr>
        <w:rPr>
          <w:rtl/>
          <w:lang w:eastAsia="he-IL"/>
        </w:rPr>
      </w:pPr>
    </w:p>
    <w:p w:rsidR="005E044E" w:rsidRDefault="005E044E" w:rsidP="00753B82">
      <w:pPr>
        <w:rPr>
          <w:rtl/>
          <w:lang w:eastAsia="he-IL"/>
        </w:rPr>
      </w:pPr>
      <w:bookmarkStart w:id="2946" w:name="_ETM_Q5_559785"/>
      <w:bookmarkEnd w:id="2946"/>
      <w:r>
        <w:rPr>
          <w:rFonts w:hint="cs"/>
          <w:rtl/>
          <w:lang w:eastAsia="he-IL"/>
        </w:rPr>
        <w:t xml:space="preserve">חברת </w:t>
      </w:r>
      <w:bookmarkStart w:id="2947" w:name="_ETM_Q5_560769"/>
      <w:bookmarkEnd w:id="2947"/>
      <w:r>
        <w:rPr>
          <w:rFonts w:hint="cs"/>
          <w:rtl/>
          <w:lang w:eastAsia="he-IL"/>
        </w:rPr>
        <w:t>הכנסת מאי גולן, די.</w:t>
      </w:r>
    </w:p>
    <w:p w:rsidR="005E044E" w:rsidRDefault="005E044E" w:rsidP="00753B82">
      <w:pPr>
        <w:rPr>
          <w:rtl/>
          <w:lang w:eastAsia="he-IL"/>
        </w:rPr>
      </w:pPr>
      <w:bookmarkStart w:id="2948" w:name="_ETM_Q5_562551"/>
      <w:bookmarkStart w:id="2949" w:name="_ETM_Q5_562669"/>
      <w:bookmarkEnd w:id="2948"/>
      <w:bookmarkEnd w:id="2949"/>
    </w:p>
    <w:p w:rsidR="005E044E" w:rsidRDefault="005E044E" w:rsidP="00753B82">
      <w:pPr>
        <w:pStyle w:val="af5"/>
        <w:keepNext/>
        <w:rPr>
          <w:rtl/>
        </w:rPr>
      </w:pPr>
      <w:bookmarkStart w:id="2950" w:name="ET_interruption_4615_117"/>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950"/>
    </w:p>
    <w:p w:rsidR="005E044E" w:rsidRDefault="005E044E" w:rsidP="00430B16">
      <w:pPr>
        <w:rPr>
          <w:rtl/>
          <w:lang w:eastAsia="he-IL"/>
        </w:rPr>
      </w:pPr>
    </w:p>
    <w:p w:rsidR="005E044E" w:rsidRDefault="005E044E" w:rsidP="00753B82">
      <w:pPr>
        <w:rPr>
          <w:rtl/>
          <w:lang w:eastAsia="he-IL"/>
        </w:rPr>
      </w:pPr>
      <w:bookmarkStart w:id="2951" w:name="_ETM_Q5_559081"/>
      <w:bookmarkStart w:id="2952" w:name="_ETM_Q5_559354"/>
      <w:bookmarkEnd w:id="2951"/>
      <w:bookmarkEnd w:id="2952"/>
      <w:r>
        <w:rPr>
          <w:rFonts w:hint="cs"/>
          <w:rtl/>
          <w:lang w:eastAsia="he-IL"/>
        </w:rPr>
        <w:t>ו</w:t>
      </w:r>
      <w:bookmarkStart w:id="2953" w:name="_ETM_Q5_559454"/>
      <w:bookmarkEnd w:id="2953"/>
      <w:r>
        <w:rPr>
          <w:rFonts w:hint="cs"/>
          <w:rtl/>
          <w:lang w:eastAsia="he-IL"/>
        </w:rPr>
        <w:t xml:space="preserve">לכן אני רוצה חשמל חינם. אני רוצה </w:t>
      </w:r>
      <w:bookmarkStart w:id="2954" w:name="_ETM_Q5_561570"/>
      <w:bookmarkEnd w:id="2954"/>
      <w:r>
        <w:rPr>
          <w:rFonts w:hint="cs"/>
          <w:rtl/>
          <w:lang w:eastAsia="he-IL"/>
        </w:rPr>
        <w:t>ברמת אביב חשמל חינם.</w:t>
      </w:r>
    </w:p>
    <w:p w:rsidR="005E044E" w:rsidRDefault="005E044E" w:rsidP="00753B82">
      <w:pPr>
        <w:rPr>
          <w:rtl/>
          <w:lang w:eastAsia="he-IL"/>
        </w:rPr>
      </w:pPr>
      <w:bookmarkStart w:id="2955" w:name="_ETM_Q5_563008"/>
      <w:bookmarkStart w:id="2956" w:name="_ETM_Q5_563130"/>
      <w:bookmarkEnd w:id="2955"/>
      <w:bookmarkEnd w:id="2956"/>
    </w:p>
    <w:p w:rsidR="005E044E" w:rsidRDefault="005E044E" w:rsidP="00753B82">
      <w:pPr>
        <w:pStyle w:val="af6"/>
        <w:keepNext/>
        <w:rPr>
          <w:rtl/>
        </w:rPr>
      </w:pPr>
      <w:bookmarkStart w:id="2957" w:name="ET_yor_5982_119"/>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57"/>
    </w:p>
    <w:p w:rsidR="005E044E" w:rsidRDefault="005E044E" w:rsidP="00430B16">
      <w:pPr>
        <w:rPr>
          <w:rtl/>
          <w:lang w:eastAsia="he-IL"/>
        </w:rPr>
      </w:pPr>
    </w:p>
    <w:p w:rsidR="005E044E" w:rsidRDefault="005E044E" w:rsidP="00753B82">
      <w:pPr>
        <w:rPr>
          <w:rtl/>
          <w:lang w:eastAsia="he-IL"/>
        </w:rPr>
      </w:pPr>
      <w:bookmarkStart w:id="2958" w:name="_ETM_Q5_561683"/>
      <w:bookmarkEnd w:id="2958"/>
      <w:r>
        <w:rPr>
          <w:rFonts w:hint="cs"/>
          <w:rtl/>
          <w:lang w:eastAsia="he-IL"/>
        </w:rPr>
        <w:t>חבר הכנסת הורוביץ, הבנו. הבנו.</w:t>
      </w:r>
    </w:p>
    <w:p w:rsidR="005E044E" w:rsidRPr="002244CC" w:rsidRDefault="005E044E" w:rsidP="00753B82">
      <w:pPr>
        <w:rPr>
          <w:rtl/>
          <w:lang w:eastAsia="he-IL"/>
        </w:rPr>
      </w:pPr>
      <w:bookmarkStart w:id="2959" w:name="_ETM_Q5_566252"/>
      <w:bookmarkStart w:id="2960" w:name="_ETM_Q5_566353"/>
      <w:bookmarkEnd w:id="2959"/>
      <w:bookmarkEnd w:id="2960"/>
    </w:p>
    <w:p w:rsidR="005E044E" w:rsidRDefault="005E044E" w:rsidP="00753B82">
      <w:pPr>
        <w:pStyle w:val="-"/>
        <w:keepNext/>
        <w:rPr>
          <w:rtl/>
        </w:rPr>
      </w:pPr>
      <w:bookmarkStart w:id="2961" w:name="ET_speakercontinue_5809_120"/>
      <w:r w:rsidRPr="002244CC">
        <w:rPr>
          <w:rStyle w:val="TagStyle"/>
          <w:rtl/>
        </w:rPr>
        <w:t xml:space="preserve"> &lt;&lt; דובר_המשך &gt;&gt; </w:t>
      </w:r>
      <w:r>
        <w:rPr>
          <w:rtl/>
        </w:rPr>
        <w:t>מיכל שיר סגמן (הליכוד):</w:t>
      </w:r>
      <w:r w:rsidRPr="002244CC">
        <w:rPr>
          <w:rStyle w:val="TagStyle"/>
          <w:rtl/>
        </w:rPr>
        <w:t xml:space="preserve"> &lt;&lt; דובר_המשך &gt;&gt;</w:t>
      </w:r>
      <w:r>
        <w:rPr>
          <w:rtl/>
        </w:rPr>
        <w:t xml:space="preserve">   </w:t>
      </w:r>
      <w:bookmarkEnd w:id="2961"/>
    </w:p>
    <w:p w:rsidR="005E044E" w:rsidRDefault="005E044E" w:rsidP="00430B16">
      <w:pPr>
        <w:rPr>
          <w:rtl/>
          <w:lang w:eastAsia="he-IL"/>
        </w:rPr>
      </w:pPr>
    </w:p>
    <w:p w:rsidR="005E044E" w:rsidRDefault="005E044E" w:rsidP="00753B82">
      <w:pPr>
        <w:rPr>
          <w:rtl/>
          <w:lang w:eastAsia="he-IL"/>
        </w:rPr>
      </w:pPr>
      <w:bookmarkStart w:id="2962" w:name="_ETM_Q5_563618"/>
      <w:bookmarkEnd w:id="2962"/>
      <w:r>
        <w:rPr>
          <w:rFonts w:hint="cs"/>
          <w:rtl/>
          <w:lang w:eastAsia="he-IL"/>
        </w:rPr>
        <w:t xml:space="preserve">ילדי רמת אביב </w:t>
      </w:r>
      <w:bookmarkStart w:id="2963" w:name="_ETM_Q5_568417"/>
      <w:bookmarkEnd w:id="2963"/>
      <w:r>
        <w:rPr>
          <w:rFonts w:hint="cs"/>
          <w:rtl/>
          <w:lang w:eastAsia="he-IL"/>
        </w:rPr>
        <w:t>וילדי יהודה ושומרון, יש להם את אותן הזכויות.</w:t>
      </w:r>
    </w:p>
    <w:p w:rsidR="005E044E" w:rsidRDefault="005E044E" w:rsidP="00753B82">
      <w:pPr>
        <w:rPr>
          <w:rtl/>
          <w:lang w:eastAsia="he-IL"/>
        </w:rPr>
      </w:pPr>
      <w:bookmarkStart w:id="2964" w:name="_ETM_Q5_570407"/>
      <w:bookmarkStart w:id="2965" w:name="_ETM_Q5_570507"/>
      <w:bookmarkEnd w:id="2964"/>
      <w:bookmarkEnd w:id="2965"/>
    </w:p>
    <w:p w:rsidR="005E044E" w:rsidRDefault="005E044E" w:rsidP="00753B82">
      <w:pPr>
        <w:pStyle w:val="af6"/>
        <w:keepNext/>
        <w:rPr>
          <w:rtl/>
        </w:rPr>
      </w:pPr>
      <w:bookmarkStart w:id="2966" w:name="ET_yor_5982_121"/>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66"/>
    </w:p>
    <w:p w:rsidR="005E044E" w:rsidRDefault="005E044E" w:rsidP="00430B16">
      <w:pPr>
        <w:rPr>
          <w:rtl/>
          <w:lang w:eastAsia="he-IL"/>
        </w:rPr>
      </w:pPr>
    </w:p>
    <w:p w:rsidR="005E044E" w:rsidRDefault="005E044E" w:rsidP="00753B82">
      <w:pPr>
        <w:rPr>
          <w:rtl/>
          <w:lang w:eastAsia="he-IL"/>
        </w:rPr>
      </w:pPr>
      <w:bookmarkStart w:id="2967" w:name="_ETM_Q5_572733"/>
      <w:bookmarkEnd w:id="2967"/>
      <w:r>
        <w:rPr>
          <w:rFonts w:hint="cs"/>
          <w:rtl/>
          <w:lang w:eastAsia="he-IL"/>
        </w:rPr>
        <w:t xml:space="preserve">חברת הכנסת מיכל </w:t>
      </w:r>
      <w:bookmarkStart w:id="2968" w:name="_ETM_Q5_573070"/>
      <w:bookmarkEnd w:id="2968"/>
      <w:r>
        <w:rPr>
          <w:rFonts w:hint="cs"/>
          <w:rtl/>
          <w:lang w:eastAsia="he-IL"/>
        </w:rPr>
        <w:t>שיר סגמן, בבקשה להשלים את השאלה.</w:t>
      </w:r>
    </w:p>
    <w:p w:rsidR="005E044E" w:rsidRDefault="005E044E" w:rsidP="00753B82">
      <w:pPr>
        <w:rPr>
          <w:rtl/>
          <w:lang w:eastAsia="he-IL"/>
        </w:rPr>
      </w:pPr>
      <w:bookmarkStart w:id="2969" w:name="_ETM_Q5_572360"/>
      <w:bookmarkStart w:id="2970" w:name="_ETM_Q5_572419"/>
      <w:bookmarkEnd w:id="2969"/>
      <w:bookmarkEnd w:id="2970"/>
    </w:p>
    <w:p w:rsidR="005E044E" w:rsidRDefault="005E044E" w:rsidP="00753B82">
      <w:pPr>
        <w:pStyle w:val="-"/>
        <w:keepNext/>
        <w:rPr>
          <w:rtl/>
        </w:rPr>
      </w:pPr>
      <w:bookmarkStart w:id="2971" w:name="ET_speakercontinue_5809_123"/>
      <w:r w:rsidRPr="002244CC">
        <w:rPr>
          <w:rStyle w:val="TagStyle"/>
          <w:rtl/>
        </w:rPr>
        <w:t xml:space="preserve"> &lt;&lt; דובר_המשך &gt;&gt; </w:t>
      </w:r>
      <w:r>
        <w:rPr>
          <w:rtl/>
        </w:rPr>
        <w:t>מיכל שיר סגמן (הליכוד):</w:t>
      </w:r>
      <w:r w:rsidRPr="002244CC">
        <w:rPr>
          <w:rStyle w:val="TagStyle"/>
          <w:rtl/>
        </w:rPr>
        <w:t xml:space="preserve"> &lt;&lt; דובר_המשך &gt;&gt;</w:t>
      </w:r>
      <w:r>
        <w:rPr>
          <w:rtl/>
        </w:rPr>
        <w:t xml:space="preserve">   </w:t>
      </w:r>
      <w:bookmarkEnd w:id="2971"/>
    </w:p>
    <w:p w:rsidR="005E044E" w:rsidRDefault="005E044E" w:rsidP="00430B16">
      <w:pPr>
        <w:rPr>
          <w:rtl/>
          <w:lang w:eastAsia="he-IL"/>
        </w:rPr>
      </w:pPr>
    </w:p>
    <w:p w:rsidR="005E044E" w:rsidRDefault="005E044E" w:rsidP="00753B82">
      <w:pPr>
        <w:rPr>
          <w:rtl/>
          <w:lang w:eastAsia="he-IL"/>
        </w:rPr>
      </w:pPr>
      <w:bookmarkStart w:id="2972" w:name="_ETM_Q5_576077"/>
      <w:bookmarkEnd w:id="2972"/>
      <w:r>
        <w:rPr>
          <w:rFonts w:hint="cs"/>
          <w:rtl/>
          <w:lang w:eastAsia="he-IL"/>
        </w:rPr>
        <w:t xml:space="preserve">אדוני השר </w:t>
      </w:r>
      <w:r w:rsidR="009153D6">
        <w:rPr>
          <w:rFonts w:hint="cs"/>
          <w:rtl/>
          <w:lang w:eastAsia="he-IL"/>
        </w:rPr>
        <w:t>– – –</w:t>
      </w:r>
    </w:p>
    <w:p w:rsidR="005E044E" w:rsidRPr="002244CC" w:rsidRDefault="005E044E" w:rsidP="00753B82">
      <w:pPr>
        <w:rPr>
          <w:rtl/>
          <w:lang w:eastAsia="he-IL"/>
        </w:rPr>
      </w:pPr>
      <w:bookmarkStart w:id="2973" w:name="_ETM_Q5_575675"/>
      <w:bookmarkStart w:id="2974" w:name="_ETM_Q5_575786"/>
      <w:bookmarkEnd w:id="2973"/>
      <w:bookmarkEnd w:id="2974"/>
    </w:p>
    <w:p w:rsidR="005E044E" w:rsidRDefault="005E044E" w:rsidP="00753B82">
      <w:pPr>
        <w:pStyle w:val="af5"/>
        <w:keepNext/>
        <w:rPr>
          <w:rtl/>
        </w:rPr>
      </w:pPr>
      <w:bookmarkStart w:id="2975" w:name="ET_interruption_4615_122"/>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975"/>
    </w:p>
    <w:p w:rsidR="005E044E" w:rsidRDefault="005E044E" w:rsidP="00430B16">
      <w:pPr>
        <w:rPr>
          <w:rtl/>
          <w:lang w:eastAsia="he-IL"/>
        </w:rPr>
      </w:pPr>
    </w:p>
    <w:p w:rsidR="005E044E" w:rsidRDefault="005E044E" w:rsidP="00753B82">
      <w:pPr>
        <w:rPr>
          <w:rtl/>
          <w:lang w:eastAsia="he-IL"/>
        </w:rPr>
      </w:pPr>
      <w:bookmarkStart w:id="2976" w:name="_ETM_Q5_571930"/>
      <w:bookmarkStart w:id="2977" w:name="_ETM_Q5_572179"/>
      <w:bookmarkStart w:id="2978" w:name="_ETM_Q5_572247"/>
      <w:bookmarkEnd w:id="2976"/>
      <w:bookmarkEnd w:id="2977"/>
      <w:bookmarkEnd w:id="2978"/>
      <w:r>
        <w:rPr>
          <w:rFonts w:hint="cs"/>
          <w:rtl/>
          <w:lang w:eastAsia="he-IL"/>
        </w:rPr>
        <w:lastRenderedPageBreak/>
        <w:t xml:space="preserve">חשמל חינם אני רוצה ברמת </w:t>
      </w:r>
      <w:bookmarkStart w:id="2979" w:name="_ETM_Q5_575758"/>
      <w:bookmarkEnd w:id="2979"/>
      <w:r>
        <w:rPr>
          <w:rFonts w:hint="cs"/>
          <w:rtl/>
          <w:lang w:eastAsia="he-IL"/>
        </w:rPr>
        <w:t xml:space="preserve">אביב, </w:t>
      </w:r>
      <w:bookmarkStart w:id="2980" w:name="_ETM_Q5_572988"/>
      <w:bookmarkStart w:id="2981" w:name="_ETM_Q5_573102"/>
      <w:bookmarkEnd w:id="2980"/>
      <w:bookmarkEnd w:id="2981"/>
      <w:r>
        <w:rPr>
          <w:rFonts w:hint="cs"/>
          <w:rtl/>
          <w:lang w:eastAsia="he-IL"/>
        </w:rPr>
        <w:t>גם בבית שמש חשמל חינם צריך לתת.</w:t>
      </w:r>
    </w:p>
    <w:p w:rsidR="005E044E" w:rsidRDefault="005E044E" w:rsidP="00753B82">
      <w:pPr>
        <w:rPr>
          <w:rtl/>
          <w:lang w:eastAsia="he-IL"/>
        </w:rPr>
      </w:pPr>
    </w:p>
    <w:p w:rsidR="005E044E" w:rsidRDefault="005E044E" w:rsidP="00753B82">
      <w:pPr>
        <w:pStyle w:val="af6"/>
        <w:keepNext/>
        <w:rPr>
          <w:rtl/>
        </w:rPr>
      </w:pPr>
      <w:bookmarkStart w:id="2982" w:name="ET_yor_5982_124"/>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2982"/>
    </w:p>
    <w:p w:rsidR="005E044E" w:rsidRDefault="005E044E" w:rsidP="00430B16">
      <w:pPr>
        <w:rPr>
          <w:rtl/>
          <w:lang w:eastAsia="he-IL"/>
        </w:rPr>
      </w:pPr>
    </w:p>
    <w:p w:rsidR="005E044E" w:rsidRPr="002244CC" w:rsidRDefault="005E044E" w:rsidP="00753B82">
      <w:pPr>
        <w:rPr>
          <w:rtl/>
          <w:lang w:eastAsia="he-IL"/>
        </w:rPr>
      </w:pPr>
      <w:bookmarkStart w:id="2983" w:name="_ETM_Q5_578052"/>
      <w:bookmarkEnd w:id="2983"/>
      <w:r>
        <w:rPr>
          <w:rFonts w:hint="cs"/>
          <w:rtl/>
          <w:lang w:eastAsia="he-IL"/>
        </w:rPr>
        <w:t xml:space="preserve">חבר הכנסת הורוביץ, אני </w:t>
      </w:r>
      <w:bookmarkStart w:id="2984" w:name="_ETM_Q5_579117"/>
      <w:bookmarkEnd w:id="2984"/>
      <w:r>
        <w:rPr>
          <w:rFonts w:hint="cs"/>
          <w:rtl/>
          <w:lang w:eastAsia="he-IL"/>
        </w:rPr>
        <w:t>קורא אותך לסדר פעם ראשונה. מספיק, באמת.</w:t>
      </w:r>
    </w:p>
    <w:p w:rsidR="005E044E" w:rsidRDefault="005E044E" w:rsidP="00753B82">
      <w:pPr>
        <w:rPr>
          <w:rtl/>
          <w:lang w:eastAsia="he-IL"/>
        </w:rPr>
      </w:pPr>
    </w:p>
    <w:p w:rsidR="005E044E" w:rsidRDefault="005E044E" w:rsidP="00753B82">
      <w:pPr>
        <w:pStyle w:val="af5"/>
        <w:keepNext/>
        <w:rPr>
          <w:rtl/>
        </w:rPr>
      </w:pPr>
      <w:bookmarkStart w:id="2985" w:name="ET_interruption_5851_125"/>
      <w:r w:rsidRPr="002244CC">
        <w:rPr>
          <w:rStyle w:val="TagStyle"/>
          <w:rtl/>
        </w:rPr>
        <w:t xml:space="preserve"> &lt;&lt; קריאה &gt;&gt; </w:t>
      </w:r>
      <w:r>
        <w:rPr>
          <w:rtl/>
        </w:rPr>
        <w:t>משה אבוטבול (ש"ס):</w:t>
      </w:r>
      <w:r w:rsidRPr="002244CC">
        <w:rPr>
          <w:rStyle w:val="TagStyle"/>
          <w:rtl/>
        </w:rPr>
        <w:t xml:space="preserve"> &lt;&lt; קריאה &gt;&gt;</w:t>
      </w:r>
      <w:r>
        <w:rPr>
          <w:rtl/>
        </w:rPr>
        <w:t xml:space="preserve">   </w:t>
      </w:r>
      <w:bookmarkEnd w:id="2985"/>
    </w:p>
    <w:p w:rsidR="005E044E" w:rsidRDefault="005E044E" w:rsidP="00430B16">
      <w:pPr>
        <w:rPr>
          <w:rtl/>
          <w:lang w:eastAsia="he-IL"/>
        </w:rPr>
      </w:pPr>
    </w:p>
    <w:p w:rsidR="005E044E" w:rsidRDefault="005E044E" w:rsidP="00753B82">
      <w:pPr>
        <w:rPr>
          <w:rtl/>
          <w:lang w:eastAsia="he-IL"/>
        </w:rPr>
      </w:pPr>
      <w:bookmarkStart w:id="2986" w:name="_ETM_Q5_582038"/>
      <w:bookmarkStart w:id="2987" w:name="_ETM_Q5_582296"/>
      <w:bookmarkStart w:id="2988" w:name="_ETM_Q5_582359"/>
      <w:bookmarkEnd w:id="2986"/>
      <w:bookmarkEnd w:id="2987"/>
      <w:bookmarkEnd w:id="2988"/>
      <w:r>
        <w:rPr>
          <w:rFonts w:hint="cs"/>
          <w:rtl/>
          <w:lang w:eastAsia="he-IL"/>
        </w:rPr>
        <w:t>ניצן, תן לשמוע משהו.</w:t>
      </w:r>
    </w:p>
    <w:p w:rsidR="005E044E" w:rsidRDefault="005E044E" w:rsidP="00753B82">
      <w:pPr>
        <w:rPr>
          <w:rtl/>
          <w:lang w:eastAsia="he-IL"/>
        </w:rPr>
      </w:pPr>
      <w:bookmarkStart w:id="2989" w:name="_ETM_Q5_582243"/>
      <w:bookmarkStart w:id="2990" w:name="_ETM_Q5_582349"/>
      <w:bookmarkEnd w:id="2989"/>
      <w:bookmarkEnd w:id="2990"/>
    </w:p>
    <w:p w:rsidR="005E044E" w:rsidRDefault="005E044E" w:rsidP="00753B82">
      <w:pPr>
        <w:pStyle w:val="af5"/>
        <w:keepNext/>
        <w:rPr>
          <w:rtl/>
        </w:rPr>
      </w:pPr>
      <w:bookmarkStart w:id="2991" w:name="ET_interruption_4615_126"/>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2991"/>
    </w:p>
    <w:p w:rsidR="005E044E" w:rsidRDefault="005E044E" w:rsidP="00430B16">
      <w:pPr>
        <w:rPr>
          <w:rtl/>
          <w:lang w:eastAsia="he-IL"/>
        </w:rPr>
      </w:pPr>
    </w:p>
    <w:p w:rsidR="005E044E" w:rsidRDefault="005E044E" w:rsidP="00753B82">
      <w:pPr>
        <w:rPr>
          <w:rtl/>
          <w:lang w:eastAsia="he-IL"/>
        </w:rPr>
      </w:pPr>
      <w:bookmarkStart w:id="2992" w:name="_ETM_Q5_584733"/>
      <w:bookmarkEnd w:id="2992"/>
      <w:r>
        <w:rPr>
          <w:rFonts w:hint="cs"/>
          <w:rtl/>
          <w:lang w:eastAsia="he-IL"/>
        </w:rPr>
        <w:t>א</w:t>
      </w:r>
      <w:bookmarkStart w:id="2993" w:name="_ETM_Q5_584990"/>
      <w:bookmarkStart w:id="2994" w:name="_ETM_Q5_585052"/>
      <w:bookmarkEnd w:id="2993"/>
      <w:bookmarkEnd w:id="2994"/>
      <w:r>
        <w:rPr>
          <w:rFonts w:hint="cs"/>
          <w:rtl/>
          <w:lang w:eastAsia="he-IL"/>
        </w:rPr>
        <w:t xml:space="preserve">ני דואג </w:t>
      </w:r>
      <w:bookmarkStart w:id="2995" w:name="_ETM_Q5_586102"/>
      <w:bookmarkEnd w:id="2995"/>
      <w:r>
        <w:rPr>
          <w:rFonts w:hint="cs"/>
          <w:rtl/>
          <w:lang w:eastAsia="he-IL"/>
        </w:rPr>
        <w:t>לך לחשמל, אבוטבול.</w:t>
      </w:r>
    </w:p>
    <w:p w:rsidR="005E044E" w:rsidRDefault="005E044E" w:rsidP="00753B82">
      <w:pPr>
        <w:rPr>
          <w:rtl/>
          <w:lang w:eastAsia="he-IL"/>
        </w:rPr>
      </w:pPr>
      <w:bookmarkStart w:id="2996" w:name="_ETM_Q5_585300"/>
      <w:bookmarkStart w:id="2997" w:name="_ETM_Q5_585392"/>
      <w:bookmarkEnd w:id="2996"/>
      <w:bookmarkEnd w:id="2997"/>
    </w:p>
    <w:p w:rsidR="005E044E" w:rsidRDefault="005E044E" w:rsidP="00753B82">
      <w:pPr>
        <w:pStyle w:val="af5"/>
        <w:keepNext/>
        <w:rPr>
          <w:rtl/>
        </w:rPr>
      </w:pPr>
      <w:bookmarkStart w:id="2998" w:name="ET_interruption_5851_127"/>
      <w:r w:rsidRPr="002244CC">
        <w:rPr>
          <w:rStyle w:val="TagStyle"/>
          <w:rtl/>
        </w:rPr>
        <w:t xml:space="preserve"> &lt;&lt; קריאה &gt;&gt; </w:t>
      </w:r>
      <w:r>
        <w:rPr>
          <w:rtl/>
        </w:rPr>
        <w:t>משה אבוטבול (ש"ס):</w:t>
      </w:r>
      <w:r w:rsidRPr="002244CC">
        <w:rPr>
          <w:rStyle w:val="TagStyle"/>
          <w:rtl/>
        </w:rPr>
        <w:t xml:space="preserve"> &lt;&lt; קריאה &gt;&gt;</w:t>
      </w:r>
      <w:r>
        <w:rPr>
          <w:rtl/>
        </w:rPr>
        <w:t xml:space="preserve">   </w:t>
      </w:r>
      <w:bookmarkEnd w:id="2998"/>
    </w:p>
    <w:p w:rsidR="005E044E" w:rsidRDefault="005E044E" w:rsidP="00430B16">
      <w:pPr>
        <w:rPr>
          <w:rtl/>
          <w:lang w:eastAsia="he-IL"/>
        </w:rPr>
      </w:pPr>
    </w:p>
    <w:p w:rsidR="005E044E" w:rsidRDefault="005E044E" w:rsidP="00753B82">
      <w:pPr>
        <w:rPr>
          <w:rtl/>
          <w:lang w:eastAsia="he-IL"/>
        </w:rPr>
      </w:pPr>
      <w:bookmarkStart w:id="2999" w:name="_ETM_Q5_585495"/>
      <w:bookmarkEnd w:id="2999"/>
      <w:r>
        <w:rPr>
          <w:rFonts w:hint="cs"/>
          <w:rtl/>
          <w:lang w:eastAsia="he-IL"/>
        </w:rPr>
        <w:t xml:space="preserve">בסדר, חשמל </w:t>
      </w:r>
      <w:r w:rsidR="009153D6">
        <w:rPr>
          <w:rFonts w:hint="cs"/>
          <w:rtl/>
          <w:lang w:eastAsia="he-IL"/>
        </w:rPr>
        <w:t>– – –</w:t>
      </w:r>
    </w:p>
    <w:p w:rsidR="005E044E" w:rsidRDefault="005E044E" w:rsidP="00753B82">
      <w:pPr>
        <w:rPr>
          <w:rtl/>
          <w:lang w:eastAsia="he-IL"/>
        </w:rPr>
      </w:pPr>
      <w:bookmarkStart w:id="3000" w:name="_ETM_Q5_585651"/>
      <w:bookmarkStart w:id="3001" w:name="_ETM_Q5_585745"/>
      <w:bookmarkEnd w:id="3000"/>
      <w:bookmarkEnd w:id="3001"/>
    </w:p>
    <w:p w:rsidR="005E044E" w:rsidRDefault="005E044E" w:rsidP="00753B82">
      <w:pPr>
        <w:pStyle w:val="af5"/>
        <w:keepNext/>
        <w:rPr>
          <w:rtl/>
        </w:rPr>
      </w:pPr>
      <w:bookmarkStart w:id="3002" w:name="ET_interruption_4615_128"/>
      <w:r w:rsidRPr="002244CC">
        <w:rPr>
          <w:rStyle w:val="TagStyle"/>
          <w:rtl/>
        </w:rPr>
        <w:t xml:space="preserve"> &lt;&lt; קריאה &gt;&gt; </w:t>
      </w:r>
      <w:r>
        <w:rPr>
          <w:rtl/>
        </w:rPr>
        <w:t>ניצן הורוביץ (מרצ):</w:t>
      </w:r>
      <w:r w:rsidRPr="002244CC">
        <w:rPr>
          <w:rStyle w:val="TagStyle"/>
          <w:rtl/>
        </w:rPr>
        <w:t xml:space="preserve"> &lt;&lt; קריאה &gt;&gt;</w:t>
      </w:r>
      <w:r>
        <w:rPr>
          <w:rtl/>
        </w:rPr>
        <w:t xml:space="preserve">   </w:t>
      </w:r>
      <w:bookmarkEnd w:id="3002"/>
    </w:p>
    <w:p w:rsidR="005E044E" w:rsidRDefault="005E044E" w:rsidP="00430B16">
      <w:pPr>
        <w:rPr>
          <w:rtl/>
          <w:lang w:eastAsia="he-IL"/>
        </w:rPr>
      </w:pPr>
    </w:p>
    <w:p w:rsidR="005E044E" w:rsidRDefault="005E044E" w:rsidP="00753B82">
      <w:pPr>
        <w:rPr>
          <w:rtl/>
          <w:lang w:eastAsia="he-IL"/>
        </w:rPr>
      </w:pPr>
      <w:bookmarkStart w:id="3003" w:name="_ETM_Q5_585998"/>
      <w:bookmarkStart w:id="3004" w:name="_ETM_Q5_586256"/>
      <w:bookmarkStart w:id="3005" w:name="_ETM_Q5_586325"/>
      <w:bookmarkEnd w:id="3003"/>
      <w:bookmarkEnd w:id="3004"/>
      <w:bookmarkEnd w:id="3005"/>
      <w:r>
        <w:rPr>
          <w:rFonts w:hint="cs"/>
          <w:rtl/>
          <w:lang w:eastAsia="he-IL"/>
        </w:rPr>
        <w:t xml:space="preserve">שייתנו גם לכם בבית </w:t>
      </w:r>
      <w:bookmarkStart w:id="3006" w:name="_ETM_Q5_589046"/>
      <w:bookmarkEnd w:id="3006"/>
      <w:r>
        <w:rPr>
          <w:rFonts w:hint="cs"/>
          <w:rtl/>
          <w:lang w:eastAsia="he-IL"/>
        </w:rPr>
        <w:t xml:space="preserve">שמש בחינם, למה רק </w:t>
      </w:r>
      <w:r w:rsidR="009153D6">
        <w:rPr>
          <w:rFonts w:hint="cs"/>
          <w:rtl/>
          <w:lang w:eastAsia="he-IL"/>
        </w:rPr>
        <w:t>– – –</w:t>
      </w:r>
    </w:p>
    <w:p w:rsidR="005E044E" w:rsidRDefault="005E044E" w:rsidP="00753B82">
      <w:pPr>
        <w:rPr>
          <w:rtl/>
          <w:lang w:eastAsia="he-IL"/>
        </w:rPr>
      </w:pPr>
      <w:bookmarkStart w:id="3007" w:name="_ETM_Q5_587446"/>
      <w:bookmarkStart w:id="3008" w:name="_ETM_Q5_587535"/>
      <w:bookmarkEnd w:id="3007"/>
      <w:bookmarkEnd w:id="3008"/>
    </w:p>
    <w:p w:rsidR="005E044E" w:rsidRDefault="005E044E" w:rsidP="00753B82">
      <w:pPr>
        <w:pStyle w:val="af6"/>
        <w:keepNext/>
        <w:rPr>
          <w:rtl/>
        </w:rPr>
      </w:pPr>
      <w:bookmarkStart w:id="3009" w:name="ET_yor_5982_129"/>
      <w:r w:rsidRPr="002244CC">
        <w:rPr>
          <w:rStyle w:val="TagStyle"/>
          <w:rtl/>
        </w:rPr>
        <w:t xml:space="preserve"> &lt;&lt; יור &gt;&gt; </w:t>
      </w:r>
      <w:r>
        <w:rPr>
          <w:rtl/>
        </w:rPr>
        <w:t>היו"ר יריב לוין:</w:t>
      </w:r>
      <w:r w:rsidRPr="002244CC">
        <w:rPr>
          <w:rStyle w:val="TagStyle"/>
          <w:rtl/>
        </w:rPr>
        <w:t xml:space="preserve"> &lt;&lt; יור &gt;&gt;</w:t>
      </w:r>
      <w:r>
        <w:rPr>
          <w:rtl/>
        </w:rPr>
        <w:t xml:space="preserve">   </w:t>
      </w:r>
      <w:bookmarkEnd w:id="3009"/>
    </w:p>
    <w:p w:rsidR="005E044E" w:rsidRDefault="005E044E" w:rsidP="00430B16">
      <w:pPr>
        <w:rPr>
          <w:rtl/>
          <w:lang w:eastAsia="he-IL"/>
        </w:rPr>
      </w:pPr>
    </w:p>
    <w:p w:rsidR="005E044E" w:rsidRDefault="005E044E" w:rsidP="00753B82">
      <w:pPr>
        <w:rPr>
          <w:rtl/>
          <w:lang w:eastAsia="he-IL"/>
        </w:rPr>
      </w:pPr>
      <w:bookmarkStart w:id="3010" w:name="_ETM_Q5_588210"/>
      <w:bookmarkEnd w:id="3010"/>
      <w:r>
        <w:rPr>
          <w:rFonts w:hint="cs"/>
          <w:rtl/>
          <w:lang w:eastAsia="he-IL"/>
        </w:rPr>
        <w:t xml:space="preserve">חבר הכנסת הורוביץ, הבנו </w:t>
      </w:r>
      <w:bookmarkStart w:id="3011" w:name="_ETM_Q5_592073"/>
      <w:bookmarkEnd w:id="3011"/>
      <w:r>
        <w:rPr>
          <w:rFonts w:hint="cs"/>
          <w:rtl/>
          <w:lang w:eastAsia="he-IL"/>
        </w:rPr>
        <w:t xml:space="preserve">את הטיעון. כשאומרים אותו 20 פעם הוא לא שונה מאשר </w:t>
      </w:r>
      <w:bookmarkStart w:id="3012" w:name="_ETM_Q5_594888"/>
      <w:bookmarkEnd w:id="3012"/>
      <w:r>
        <w:rPr>
          <w:rFonts w:hint="cs"/>
          <w:rtl/>
          <w:lang w:eastAsia="he-IL"/>
        </w:rPr>
        <w:t>פעם אחת. בבקשה. בבקשה.</w:t>
      </w:r>
    </w:p>
    <w:p w:rsidR="005E044E" w:rsidRDefault="005E044E" w:rsidP="00753B82">
      <w:pPr>
        <w:rPr>
          <w:rtl/>
          <w:lang w:eastAsia="he-IL"/>
        </w:rPr>
      </w:pPr>
      <w:bookmarkStart w:id="3013" w:name="_ETM_Q5_596236"/>
      <w:bookmarkStart w:id="3014" w:name="_ETM_Q5_596343"/>
      <w:bookmarkEnd w:id="3013"/>
      <w:bookmarkEnd w:id="3014"/>
    </w:p>
    <w:p w:rsidR="005E044E" w:rsidRDefault="005E044E" w:rsidP="00753B82">
      <w:pPr>
        <w:pStyle w:val="af5"/>
        <w:keepNext/>
        <w:rPr>
          <w:rtl/>
        </w:rPr>
      </w:pPr>
      <w:bookmarkStart w:id="3015" w:name="ET_interruption_5851_130"/>
      <w:r w:rsidRPr="00304DF8">
        <w:rPr>
          <w:rStyle w:val="TagStyle"/>
          <w:rtl/>
        </w:rPr>
        <w:t xml:space="preserve"> &lt;&lt; קריאה &gt;&gt; </w:t>
      </w:r>
      <w:r>
        <w:rPr>
          <w:rtl/>
        </w:rPr>
        <w:t>משה אבוטבול (ש"ס):</w:t>
      </w:r>
      <w:r w:rsidRPr="00304DF8">
        <w:rPr>
          <w:rStyle w:val="TagStyle"/>
          <w:rtl/>
        </w:rPr>
        <w:t xml:space="preserve"> &lt;&lt; קריאה &gt;&gt;</w:t>
      </w:r>
      <w:r>
        <w:rPr>
          <w:rtl/>
        </w:rPr>
        <w:t xml:space="preserve">   </w:t>
      </w:r>
      <w:bookmarkEnd w:id="3015"/>
    </w:p>
    <w:p w:rsidR="005E044E" w:rsidRDefault="005E044E" w:rsidP="00430B16">
      <w:pPr>
        <w:rPr>
          <w:rtl/>
          <w:lang w:eastAsia="he-IL"/>
        </w:rPr>
      </w:pPr>
    </w:p>
    <w:p w:rsidR="005E044E" w:rsidRDefault="005E044E" w:rsidP="00753B82">
      <w:pPr>
        <w:rPr>
          <w:rtl/>
          <w:lang w:eastAsia="he-IL"/>
        </w:rPr>
      </w:pPr>
      <w:bookmarkStart w:id="3016" w:name="_ETM_Q5_593789"/>
      <w:bookmarkEnd w:id="3016"/>
      <w:r>
        <w:rPr>
          <w:rFonts w:hint="cs"/>
          <w:rtl/>
          <w:lang w:eastAsia="he-IL"/>
        </w:rPr>
        <w:t>מה עם קריאה ראשונה?</w:t>
      </w:r>
    </w:p>
    <w:p w:rsidR="005E044E" w:rsidRDefault="005E044E" w:rsidP="00753B82">
      <w:pPr>
        <w:rPr>
          <w:rtl/>
          <w:lang w:eastAsia="he-IL"/>
        </w:rPr>
      </w:pPr>
      <w:bookmarkStart w:id="3017" w:name="_ETM_Q5_597831"/>
      <w:bookmarkEnd w:id="3017"/>
    </w:p>
    <w:p w:rsidR="005E044E" w:rsidRDefault="005E044E" w:rsidP="00753B82">
      <w:pPr>
        <w:pStyle w:val="af6"/>
        <w:keepNext/>
        <w:rPr>
          <w:rtl/>
        </w:rPr>
      </w:pPr>
      <w:bookmarkStart w:id="3018" w:name="ET_yor_5982_131"/>
      <w:r w:rsidRPr="00304DF8">
        <w:rPr>
          <w:rStyle w:val="TagStyle"/>
          <w:rtl/>
        </w:rPr>
        <w:t xml:space="preserve"> &lt;&lt; יור &gt;&gt; </w:t>
      </w:r>
      <w:r>
        <w:rPr>
          <w:rtl/>
        </w:rPr>
        <w:t>היו"ר יריב לוין:</w:t>
      </w:r>
      <w:r w:rsidRPr="00304DF8">
        <w:rPr>
          <w:rStyle w:val="TagStyle"/>
          <w:rtl/>
        </w:rPr>
        <w:t xml:space="preserve"> &lt;&lt; יור &gt;&gt;</w:t>
      </w:r>
      <w:r>
        <w:rPr>
          <w:rtl/>
        </w:rPr>
        <w:t xml:space="preserve">   </w:t>
      </w:r>
      <w:bookmarkEnd w:id="3018"/>
    </w:p>
    <w:p w:rsidR="005E044E" w:rsidRDefault="005E044E" w:rsidP="00430B16">
      <w:pPr>
        <w:rPr>
          <w:rtl/>
          <w:lang w:eastAsia="he-IL"/>
        </w:rPr>
      </w:pPr>
    </w:p>
    <w:p w:rsidR="005E044E" w:rsidRDefault="005E044E" w:rsidP="00B63EB3">
      <w:pPr>
        <w:rPr>
          <w:rtl/>
          <w:lang w:eastAsia="he-IL"/>
        </w:rPr>
      </w:pPr>
      <w:bookmarkStart w:id="3019" w:name="_ETM_Q5_597351"/>
      <w:bookmarkEnd w:id="3019"/>
      <w:r>
        <w:rPr>
          <w:rFonts w:hint="cs"/>
          <w:rtl/>
          <w:lang w:eastAsia="he-IL"/>
        </w:rPr>
        <w:t xml:space="preserve">בבקשה, חברת הכנסת מיכל </w:t>
      </w:r>
      <w:bookmarkStart w:id="3020" w:name="_ETM_Q5_598904"/>
      <w:bookmarkEnd w:id="3020"/>
      <w:r>
        <w:rPr>
          <w:rFonts w:hint="cs"/>
          <w:rtl/>
          <w:lang w:eastAsia="he-IL"/>
        </w:rPr>
        <w:t>שיר סגמן, נא להשלים את השאלה.</w:t>
      </w:r>
    </w:p>
    <w:p w:rsidR="005E044E" w:rsidRDefault="005E044E" w:rsidP="00753B82">
      <w:pPr>
        <w:rPr>
          <w:rtl/>
          <w:lang w:eastAsia="he-IL"/>
        </w:rPr>
      </w:pPr>
      <w:bookmarkStart w:id="3021" w:name="_ETM_Q5_599129"/>
      <w:bookmarkStart w:id="3022" w:name="_ETM_Q5_599225"/>
      <w:bookmarkEnd w:id="3021"/>
      <w:bookmarkEnd w:id="3022"/>
    </w:p>
    <w:p w:rsidR="005E044E" w:rsidRDefault="005E044E" w:rsidP="00753B82">
      <w:pPr>
        <w:pStyle w:val="-"/>
        <w:keepNext/>
        <w:rPr>
          <w:rtl/>
        </w:rPr>
      </w:pPr>
      <w:bookmarkStart w:id="3023" w:name="ET_speakercontinue_5809_132"/>
      <w:r w:rsidRPr="00304DF8">
        <w:rPr>
          <w:rStyle w:val="TagStyle"/>
          <w:rtl/>
        </w:rPr>
        <w:lastRenderedPageBreak/>
        <w:t xml:space="preserve"> &lt;&lt; דובר_המשך &gt;&gt; </w:t>
      </w:r>
      <w:r>
        <w:rPr>
          <w:rtl/>
        </w:rPr>
        <w:t>מיכל שיר סגמן (הליכוד):</w:t>
      </w:r>
      <w:r w:rsidRPr="00304DF8">
        <w:rPr>
          <w:rStyle w:val="TagStyle"/>
          <w:rtl/>
        </w:rPr>
        <w:t xml:space="preserve"> &lt;&lt; דובר_המשך &gt;&gt;</w:t>
      </w:r>
      <w:r>
        <w:rPr>
          <w:rtl/>
        </w:rPr>
        <w:t xml:space="preserve">   </w:t>
      </w:r>
      <w:bookmarkEnd w:id="3023"/>
    </w:p>
    <w:p w:rsidR="005E044E" w:rsidRDefault="005E044E" w:rsidP="00430B16">
      <w:pPr>
        <w:rPr>
          <w:rtl/>
          <w:lang w:eastAsia="he-IL"/>
        </w:rPr>
      </w:pPr>
    </w:p>
    <w:p w:rsidR="005E044E" w:rsidRDefault="005E044E" w:rsidP="00B63EB3">
      <w:pPr>
        <w:rPr>
          <w:rtl/>
          <w:lang w:eastAsia="he-IL"/>
        </w:rPr>
      </w:pPr>
      <w:bookmarkStart w:id="3024" w:name="_ETM_Q5_600137"/>
      <w:bookmarkEnd w:id="3024"/>
      <w:r>
        <w:rPr>
          <w:rFonts w:hint="cs"/>
          <w:rtl/>
          <w:lang w:eastAsia="he-IL"/>
        </w:rPr>
        <w:t xml:space="preserve">אדוני השר, אנחנו מאוד מעריכים את העבודה </w:t>
      </w:r>
      <w:bookmarkStart w:id="3025" w:name="_ETM_Q5_604651"/>
      <w:bookmarkEnd w:id="3025"/>
      <w:r>
        <w:rPr>
          <w:rFonts w:hint="cs"/>
          <w:rtl/>
          <w:lang w:eastAsia="he-IL"/>
        </w:rPr>
        <w:t>שאתם עושים בשלוש</w:t>
      </w:r>
      <w:r w:rsidR="00B63EB3">
        <w:rPr>
          <w:rFonts w:hint="cs"/>
          <w:rtl/>
          <w:lang w:eastAsia="he-IL"/>
        </w:rPr>
        <w:t>ת</w:t>
      </w:r>
      <w:r>
        <w:rPr>
          <w:rFonts w:hint="cs"/>
          <w:rtl/>
          <w:lang w:eastAsia="he-IL"/>
        </w:rPr>
        <w:t xml:space="preserve"> החודשים, וכולנו תקווה שאכן הממשלה הזאת תמשיך ותוכלו להמשיך לעשות עבודה הן לכלל אזרחי ישראל וכמובן בתוכם </w:t>
      </w:r>
      <w:bookmarkStart w:id="3026" w:name="_ETM_Q5_615472"/>
      <w:bookmarkEnd w:id="3026"/>
      <w:r>
        <w:rPr>
          <w:rFonts w:hint="cs"/>
          <w:rtl/>
          <w:lang w:eastAsia="he-IL"/>
        </w:rPr>
        <w:t xml:space="preserve">גם לתושבי יהודה ושומרון ובקעת הירדן. ועם זאת, אדוני השר, </w:t>
      </w:r>
      <w:bookmarkStart w:id="3027" w:name="_ETM_Q5_620012"/>
      <w:bookmarkStart w:id="3028" w:name="_ETM_Q5_618417"/>
      <w:bookmarkStart w:id="3029" w:name="_ETM_Q5_618523"/>
      <w:bookmarkEnd w:id="3027"/>
      <w:bookmarkEnd w:id="3028"/>
      <w:bookmarkEnd w:id="3029"/>
      <w:r>
        <w:rPr>
          <w:rFonts w:hint="cs"/>
          <w:rtl/>
          <w:lang w:eastAsia="he-IL"/>
        </w:rPr>
        <w:t xml:space="preserve">החורף מתקרב, אנחנו כבר עכשיו באמצע חודש ספטמבר, עוד כמה חודשים הקור יעלה. אין מספיק חשמל, יש הפסקות חשמל ולעיתים קרובות אין חשמל בכלל, </w:t>
      </w:r>
      <w:r w:rsidR="00B63EB3">
        <w:rPr>
          <w:rFonts w:hint="cs"/>
          <w:rtl/>
          <w:lang w:eastAsia="he-IL"/>
        </w:rPr>
        <w:t>ו</w:t>
      </w:r>
      <w:r>
        <w:rPr>
          <w:rFonts w:hint="cs"/>
          <w:rtl/>
          <w:lang w:eastAsia="he-IL"/>
        </w:rPr>
        <w:t xml:space="preserve">אגב זו גם סכנה ביטחונית לשבת שם בלילה ללא חשמל. מה אנחנו עושים? אתה אומר לי שמטפלים. אני מבקשת לוחות זמנים. </w:t>
      </w:r>
      <w:bookmarkStart w:id="3030" w:name="_ETM_Q5_641765"/>
      <w:bookmarkEnd w:id="3030"/>
      <w:r>
        <w:rPr>
          <w:rFonts w:hint="cs"/>
          <w:rtl/>
          <w:lang w:eastAsia="he-IL"/>
        </w:rPr>
        <w:t xml:space="preserve">אנחנו צריכים לדעת מתי זה יטופל. האם בעוד שבוע-שבועיים תוכל לתת לנו לוחות זמנים מוסדרים על מנת שנדע שחיי האזרחים שם </w:t>
      </w:r>
      <w:bookmarkStart w:id="3031" w:name="_ETM_Q5_653222"/>
      <w:bookmarkEnd w:id="3031"/>
      <w:r>
        <w:rPr>
          <w:rFonts w:hint="cs"/>
          <w:rtl/>
          <w:lang w:eastAsia="he-IL"/>
        </w:rPr>
        <w:t xml:space="preserve">אינם הפקר ולא יהיה להם קר בחורף והם לא ישבו </w:t>
      </w:r>
      <w:bookmarkStart w:id="3032" w:name="_ETM_Q5_657235"/>
      <w:bookmarkEnd w:id="3032"/>
      <w:r>
        <w:rPr>
          <w:rFonts w:hint="cs"/>
          <w:rtl/>
          <w:lang w:eastAsia="he-IL"/>
        </w:rPr>
        <w:t>ללא חימום באמצע דצמבר?</w:t>
      </w:r>
      <w:bookmarkStart w:id="3033" w:name="_ETM_Q5_658809"/>
      <w:bookmarkEnd w:id="3033"/>
    </w:p>
    <w:p w:rsidR="005E044E" w:rsidRDefault="005E044E" w:rsidP="00753B82">
      <w:pPr>
        <w:rPr>
          <w:rtl/>
          <w:lang w:eastAsia="he-IL"/>
        </w:rPr>
      </w:pPr>
      <w:bookmarkStart w:id="3034" w:name="_ETM_Q5_658900"/>
      <w:bookmarkEnd w:id="3034"/>
    </w:p>
    <w:p w:rsidR="005E044E" w:rsidRDefault="005E044E" w:rsidP="00753B82">
      <w:pPr>
        <w:pStyle w:val="af6"/>
        <w:keepNext/>
        <w:rPr>
          <w:rtl/>
        </w:rPr>
      </w:pPr>
      <w:r w:rsidRPr="006B6A83">
        <w:rPr>
          <w:rStyle w:val="TagStyle"/>
          <w:rtl/>
        </w:rPr>
        <w:t xml:space="preserve"> &lt;&lt; יור &gt;&gt; </w:t>
      </w:r>
      <w:r>
        <w:rPr>
          <w:rtl/>
        </w:rPr>
        <w:t>היו"ר יריב לוין:</w:t>
      </w:r>
      <w:r w:rsidRPr="006B6A83">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lang w:eastAsia="he-IL"/>
        </w:rPr>
      </w:pPr>
      <w:r>
        <w:rPr>
          <w:rFonts w:hint="cs"/>
          <w:rtl/>
          <w:lang w:eastAsia="he-IL"/>
        </w:rPr>
        <w:t>תודה. בבקשה.</w:t>
      </w:r>
    </w:p>
    <w:p w:rsidR="005E044E" w:rsidRDefault="005E044E" w:rsidP="00753B82">
      <w:pPr>
        <w:rPr>
          <w:rtl/>
          <w:lang w:eastAsia="he-IL"/>
        </w:rPr>
      </w:pPr>
    </w:p>
    <w:p w:rsidR="005E044E" w:rsidRDefault="005E044E" w:rsidP="00753B82">
      <w:pPr>
        <w:pStyle w:val="-"/>
        <w:keepNext/>
        <w:rPr>
          <w:rtl/>
        </w:rPr>
      </w:pPr>
      <w:r w:rsidRPr="006B6A83">
        <w:rPr>
          <w:rStyle w:val="TagStyle"/>
          <w:rtl/>
        </w:rPr>
        <w:t xml:space="preserve">&lt;&lt; דובר_המשך &gt;&gt; </w:t>
      </w:r>
      <w:r>
        <w:rPr>
          <w:rtl/>
        </w:rPr>
        <w:t>השר במשרד הביטחון מיכאל מרדכי ביטון:</w:t>
      </w:r>
      <w:r w:rsidRPr="006B6A83">
        <w:rPr>
          <w:rStyle w:val="TagStyle"/>
          <w:rtl/>
        </w:rPr>
        <w:t xml:space="preserve"> &lt;&lt; דובר_המשך &gt;&gt;</w:t>
      </w:r>
      <w:r>
        <w:rPr>
          <w:rtl/>
        </w:rPr>
        <w:t xml:space="preserve">   </w:t>
      </w:r>
    </w:p>
    <w:p w:rsidR="005E044E" w:rsidRDefault="005E044E" w:rsidP="00753B82">
      <w:pPr>
        <w:rPr>
          <w:rtl/>
          <w:lang w:eastAsia="he-IL"/>
        </w:rPr>
      </w:pPr>
    </w:p>
    <w:p w:rsidR="005E044E" w:rsidRPr="00287751" w:rsidRDefault="005E044E" w:rsidP="00753B82">
      <w:pPr>
        <w:rPr>
          <w:rtl/>
          <w:lang w:eastAsia="he-IL"/>
        </w:rPr>
      </w:pPr>
      <w:r w:rsidRPr="00287751">
        <w:rPr>
          <w:rFonts w:hint="cs"/>
          <w:rtl/>
          <w:lang w:eastAsia="he-IL"/>
        </w:rPr>
        <w:t xml:space="preserve">חברת הכנסת שיר, הסמכות שלנו </w:t>
      </w:r>
      <w:bookmarkStart w:id="3035" w:name="_ETM_Q5_665655"/>
      <w:bookmarkEnd w:id="3035"/>
      <w:r w:rsidRPr="00287751">
        <w:rPr>
          <w:rFonts w:hint="cs"/>
          <w:rtl/>
          <w:lang w:eastAsia="he-IL"/>
        </w:rPr>
        <w:t xml:space="preserve">זה לתת את ההיתר לחיבור חשמל קבוע. לגבי שלושת המאחזים </w:t>
      </w:r>
      <w:bookmarkStart w:id="3036" w:name="_ETM_Q5_671794"/>
      <w:bookmarkEnd w:id="3036"/>
      <w:r w:rsidRPr="00287751">
        <w:rPr>
          <w:rFonts w:hint="cs"/>
          <w:rtl/>
          <w:lang w:eastAsia="he-IL"/>
        </w:rPr>
        <w:t xml:space="preserve">שציינו נפעל מהר כי אחרי בדיקה שלנו אפשר להוציא שם היתר לחיבור חשמל קבוע. לגבי תשעת האחרים, חייבים לבדוק את זה </w:t>
      </w:r>
      <w:bookmarkStart w:id="3037" w:name="_ETM_Q5_683332"/>
      <w:bookmarkEnd w:id="3037"/>
      <w:r w:rsidRPr="00287751">
        <w:rPr>
          <w:rFonts w:hint="cs"/>
          <w:rtl/>
          <w:lang w:eastAsia="he-IL"/>
        </w:rPr>
        <w:t xml:space="preserve">ולעבוד על פי החוק ואז להוציא את ההיתר, אבל אני </w:t>
      </w:r>
      <w:bookmarkStart w:id="3038" w:name="_ETM_Q5_689376"/>
      <w:bookmarkEnd w:id="3038"/>
      <w:r w:rsidRPr="00287751">
        <w:rPr>
          <w:rFonts w:hint="cs"/>
          <w:rtl/>
          <w:lang w:eastAsia="he-IL"/>
        </w:rPr>
        <w:t xml:space="preserve">מתחייב בפנייך לפעול מהר בנושא, ואם תרצי פגישת עבודה עם </w:t>
      </w:r>
      <w:bookmarkStart w:id="3039" w:name="_ETM_Q5_692671"/>
      <w:bookmarkEnd w:id="3039"/>
      <w:r w:rsidRPr="00287751">
        <w:rPr>
          <w:rFonts w:hint="cs"/>
          <w:rtl/>
          <w:lang w:eastAsia="he-IL"/>
        </w:rPr>
        <w:t>האנשים שלנו, נעשה פגישת עבודה.</w:t>
      </w:r>
    </w:p>
    <w:p w:rsidR="005E044E" w:rsidRPr="00287751" w:rsidRDefault="005E044E" w:rsidP="00753B82">
      <w:pPr>
        <w:rPr>
          <w:rtl/>
          <w:lang w:eastAsia="he-IL"/>
        </w:rPr>
      </w:pPr>
    </w:p>
    <w:p w:rsidR="005E044E" w:rsidRPr="00287751" w:rsidRDefault="005E044E" w:rsidP="00753B82">
      <w:pPr>
        <w:pStyle w:val="af5"/>
        <w:keepNext/>
        <w:rPr>
          <w:rtl/>
        </w:rPr>
      </w:pPr>
      <w:bookmarkStart w:id="3040" w:name="ET_interruption_5809_133"/>
      <w:r w:rsidRPr="00287751">
        <w:rPr>
          <w:rStyle w:val="TagStyle"/>
          <w:rtl/>
        </w:rPr>
        <w:t xml:space="preserve"> &lt;&lt; קריאה &gt;&gt; </w:t>
      </w:r>
      <w:r w:rsidRPr="00287751">
        <w:rPr>
          <w:rtl/>
        </w:rPr>
        <w:t>מיכל שיר סגמן (הליכוד):</w:t>
      </w:r>
      <w:r w:rsidRPr="00287751">
        <w:rPr>
          <w:rStyle w:val="TagStyle"/>
          <w:rtl/>
        </w:rPr>
        <w:t xml:space="preserve"> &lt;&lt; קריאה &gt;&gt;</w:t>
      </w:r>
      <w:r w:rsidRPr="00287751">
        <w:rPr>
          <w:rtl/>
        </w:rPr>
        <w:t xml:space="preserve">   </w:t>
      </w:r>
      <w:bookmarkEnd w:id="3040"/>
    </w:p>
    <w:p w:rsidR="005E044E" w:rsidRPr="00287751" w:rsidRDefault="005E044E" w:rsidP="00430B16">
      <w:pPr>
        <w:rPr>
          <w:rtl/>
          <w:lang w:eastAsia="he-IL"/>
        </w:rPr>
      </w:pPr>
    </w:p>
    <w:p w:rsidR="005E044E" w:rsidRDefault="005E044E" w:rsidP="00753B82">
      <w:pPr>
        <w:rPr>
          <w:rtl/>
          <w:lang w:eastAsia="he-IL"/>
        </w:rPr>
      </w:pPr>
      <w:bookmarkStart w:id="3041" w:name="_ETM_Q5_694830"/>
      <w:bookmarkStart w:id="3042" w:name="_ETM_Q5_695085"/>
      <w:bookmarkStart w:id="3043" w:name="_ETM_Q5_695153"/>
      <w:bookmarkEnd w:id="3041"/>
      <w:bookmarkEnd w:id="3042"/>
      <w:bookmarkEnd w:id="3043"/>
      <w:r w:rsidRPr="00287751">
        <w:rPr>
          <w:rFonts w:hint="cs"/>
          <w:rtl/>
          <w:lang w:eastAsia="he-IL"/>
        </w:rPr>
        <w:t xml:space="preserve">האם בעוד שבוע-שבועיים אנחנו נוכל לקבל </w:t>
      </w:r>
      <w:r w:rsidR="009153D6">
        <w:rPr>
          <w:rFonts w:hint="cs"/>
          <w:rtl/>
          <w:lang w:eastAsia="he-IL"/>
        </w:rPr>
        <w:t>– – –</w:t>
      </w:r>
    </w:p>
    <w:p w:rsidR="005E044E" w:rsidRDefault="005E044E" w:rsidP="00753B82">
      <w:pPr>
        <w:rPr>
          <w:rtl/>
          <w:lang w:eastAsia="he-IL"/>
        </w:rPr>
      </w:pPr>
    </w:p>
    <w:p w:rsidR="005E044E" w:rsidRDefault="005E044E" w:rsidP="00753B82">
      <w:pPr>
        <w:pStyle w:val="-"/>
        <w:keepNext/>
        <w:rPr>
          <w:rtl/>
        </w:rPr>
      </w:pPr>
      <w:bookmarkStart w:id="3044" w:name="ET_speakercontinue_5987_14"/>
      <w:r w:rsidRPr="006B6A83">
        <w:rPr>
          <w:rStyle w:val="TagStyle"/>
          <w:rtl/>
        </w:rPr>
        <w:t xml:space="preserve"> &lt;&lt; דובר_המשך &gt;&gt; </w:t>
      </w:r>
      <w:r>
        <w:rPr>
          <w:rtl/>
        </w:rPr>
        <w:t>השר במשרד הביטחון מיכאל מרדכי ביטון:</w:t>
      </w:r>
      <w:r w:rsidRPr="006B6A83">
        <w:rPr>
          <w:rStyle w:val="TagStyle"/>
          <w:rtl/>
        </w:rPr>
        <w:t xml:space="preserve"> &lt;&lt; דובר_המשך &gt;&gt;</w:t>
      </w:r>
      <w:r>
        <w:rPr>
          <w:rtl/>
        </w:rPr>
        <w:t xml:space="preserve">   </w:t>
      </w:r>
      <w:bookmarkEnd w:id="3044"/>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אני לא יכול להגיד את זה </w:t>
      </w:r>
      <w:r w:rsidR="009153D6">
        <w:rPr>
          <w:rFonts w:hint="cs"/>
          <w:rtl/>
          <w:lang w:eastAsia="he-IL"/>
        </w:rPr>
        <w:t>– –</w:t>
      </w:r>
    </w:p>
    <w:p w:rsidR="005E044E" w:rsidRDefault="005E044E" w:rsidP="00753B82">
      <w:pPr>
        <w:rPr>
          <w:rtl/>
          <w:lang w:eastAsia="he-IL"/>
        </w:rPr>
      </w:pPr>
      <w:bookmarkStart w:id="3045" w:name="_ETM_Q5_697332"/>
      <w:bookmarkStart w:id="3046" w:name="_ETM_Q5_697448"/>
      <w:bookmarkEnd w:id="3045"/>
      <w:bookmarkEnd w:id="3046"/>
    </w:p>
    <w:p w:rsidR="005E044E" w:rsidRDefault="005E044E" w:rsidP="00753B82">
      <w:pPr>
        <w:pStyle w:val="af6"/>
        <w:keepNext/>
        <w:rPr>
          <w:rtl/>
        </w:rPr>
      </w:pPr>
      <w:bookmarkStart w:id="3047" w:name="ET_yor_5982_134"/>
      <w:r w:rsidRPr="005E7A97">
        <w:rPr>
          <w:rStyle w:val="TagStyle"/>
          <w:rtl/>
        </w:rPr>
        <w:t xml:space="preserve"> &lt;&lt; יור &gt;&gt; </w:t>
      </w:r>
      <w:r>
        <w:rPr>
          <w:rtl/>
        </w:rPr>
        <w:t>היו"ר יריב לוין:</w:t>
      </w:r>
      <w:r w:rsidRPr="005E7A97">
        <w:rPr>
          <w:rStyle w:val="TagStyle"/>
          <w:rtl/>
        </w:rPr>
        <w:t xml:space="preserve"> &lt;&lt; יור &gt;&gt;</w:t>
      </w:r>
      <w:r>
        <w:rPr>
          <w:rtl/>
        </w:rPr>
        <w:t xml:space="preserve">   </w:t>
      </w:r>
      <w:bookmarkEnd w:id="3047"/>
    </w:p>
    <w:p w:rsidR="005E044E" w:rsidRDefault="005E044E" w:rsidP="00430B16">
      <w:pPr>
        <w:rPr>
          <w:rtl/>
          <w:lang w:eastAsia="he-IL"/>
        </w:rPr>
      </w:pPr>
    </w:p>
    <w:p w:rsidR="005E044E" w:rsidRDefault="005E044E" w:rsidP="00753B82">
      <w:pPr>
        <w:rPr>
          <w:rtl/>
          <w:lang w:eastAsia="he-IL"/>
        </w:rPr>
      </w:pPr>
      <w:bookmarkStart w:id="3048" w:name="_ETM_Q5_697782"/>
      <w:bookmarkEnd w:id="3048"/>
      <w:r>
        <w:rPr>
          <w:rFonts w:hint="cs"/>
          <w:rtl/>
          <w:lang w:eastAsia="he-IL"/>
        </w:rPr>
        <w:t xml:space="preserve">חברת הכנסת מיכל שיר </w:t>
      </w:r>
      <w:bookmarkStart w:id="3049" w:name="_ETM_Q5_698861"/>
      <w:bookmarkEnd w:id="3049"/>
      <w:r>
        <w:rPr>
          <w:rFonts w:hint="cs"/>
          <w:rtl/>
          <w:lang w:eastAsia="he-IL"/>
        </w:rPr>
        <w:t xml:space="preserve">סגמן </w:t>
      </w:r>
      <w:r w:rsidR="009153D6">
        <w:rPr>
          <w:rFonts w:hint="cs"/>
          <w:rtl/>
          <w:lang w:eastAsia="he-IL"/>
        </w:rPr>
        <w:t>– –</w:t>
      </w:r>
    </w:p>
    <w:p w:rsidR="005E044E" w:rsidRDefault="005E044E" w:rsidP="00753B82">
      <w:pPr>
        <w:rPr>
          <w:rtl/>
          <w:lang w:eastAsia="he-IL"/>
        </w:rPr>
      </w:pPr>
      <w:bookmarkStart w:id="3050" w:name="_ETM_Q5_697648"/>
      <w:bookmarkStart w:id="3051" w:name="_ETM_Q5_697777"/>
      <w:bookmarkEnd w:id="3050"/>
      <w:bookmarkEnd w:id="3051"/>
    </w:p>
    <w:p w:rsidR="005E044E" w:rsidRDefault="005E044E" w:rsidP="00753B82">
      <w:pPr>
        <w:pStyle w:val="-"/>
        <w:keepNext/>
        <w:rPr>
          <w:rtl/>
        </w:rPr>
      </w:pPr>
      <w:bookmarkStart w:id="3052" w:name="ET_speakercontinue_5809_135"/>
      <w:r w:rsidRPr="005E7A97">
        <w:rPr>
          <w:rStyle w:val="TagStyle"/>
          <w:rtl/>
        </w:rPr>
        <w:t xml:space="preserve"> &lt;&lt; דובר_המשך &gt;&gt; </w:t>
      </w:r>
      <w:r>
        <w:rPr>
          <w:rtl/>
        </w:rPr>
        <w:t>מיכל שיר סגמן (הליכוד):</w:t>
      </w:r>
      <w:r w:rsidRPr="005E7A97">
        <w:rPr>
          <w:rStyle w:val="TagStyle"/>
          <w:rtl/>
        </w:rPr>
        <w:t xml:space="preserve"> &lt;&lt; דובר_המשך &gt;&gt;</w:t>
      </w:r>
      <w:r>
        <w:rPr>
          <w:rtl/>
        </w:rPr>
        <w:t xml:space="preserve">   </w:t>
      </w:r>
      <w:bookmarkEnd w:id="3052"/>
    </w:p>
    <w:p w:rsidR="005E044E" w:rsidRDefault="005E044E" w:rsidP="00430B16">
      <w:pPr>
        <w:rPr>
          <w:rtl/>
          <w:lang w:eastAsia="he-IL"/>
        </w:rPr>
      </w:pPr>
    </w:p>
    <w:p w:rsidR="005E044E" w:rsidRDefault="001829A1" w:rsidP="00753B82">
      <w:pPr>
        <w:rPr>
          <w:rtl/>
          <w:lang w:eastAsia="he-IL"/>
        </w:rPr>
      </w:pPr>
      <w:bookmarkStart w:id="3053" w:name="_ETM_Q5_697824"/>
      <w:bookmarkEnd w:id="3053"/>
      <w:r>
        <w:rPr>
          <w:rFonts w:hint="eastAsia"/>
          <w:rtl/>
          <w:lang w:eastAsia="he-IL"/>
        </w:rPr>
        <w:lastRenderedPageBreak/>
        <w:t xml:space="preserve">– – </w:t>
      </w:r>
      <w:r w:rsidR="005E044E">
        <w:rPr>
          <w:rFonts w:hint="cs"/>
          <w:rtl/>
          <w:lang w:eastAsia="he-IL"/>
        </w:rPr>
        <w:t>וזה יהיה פופוליסטי.</w:t>
      </w:r>
    </w:p>
    <w:p w:rsidR="005E044E" w:rsidRDefault="005E044E" w:rsidP="00753B82">
      <w:pPr>
        <w:rPr>
          <w:rtl/>
          <w:lang w:eastAsia="he-IL"/>
        </w:rPr>
      </w:pPr>
      <w:bookmarkStart w:id="3054" w:name="_ETM_Q5_699095"/>
      <w:bookmarkStart w:id="3055" w:name="_ETM_Q5_699175"/>
      <w:bookmarkEnd w:id="3054"/>
      <w:bookmarkEnd w:id="3055"/>
    </w:p>
    <w:p w:rsidR="005E044E" w:rsidRDefault="005E044E" w:rsidP="00753B82">
      <w:pPr>
        <w:pStyle w:val="af6"/>
        <w:keepNext/>
        <w:rPr>
          <w:rtl/>
        </w:rPr>
      </w:pPr>
      <w:bookmarkStart w:id="3056" w:name="ET_yor_5982_136"/>
      <w:r w:rsidRPr="005E7A97">
        <w:rPr>
          <w:rStyle w:val="TagStyle"/>
          <w:rtl/>
        </w:rPr>
        <w:t xml:space="preserve"> &lt;&lt; יור &gt;&gt; </w:t>
      </w:r>
      <w:r>
        <w:rPr>
          <w:rtl/>
        </w:rPr>
        <w:t>היו"ר יריב לוין:</w:t>
      </w:r>
      <w:r w:rsidRPr="005E7A97">
        <w:rPr>
          <w:rStyle w:val="TagStyle"/>
          <w:rtl/>
        </w:rPr>
        <w:t xml:space="preserve"> &lt;&lt; יור &gt;&gt;</w:t>
      </w:r>
      <w:r>
        <w:rPr>
          <w:rtl/>
        </w:rPr>
        <w:t xml:space="preserve">   </w:t>
      </w:r>
      <w:bookmarkEnd w:id="3056"/>
    </w:p>
    <w:p w:rsidR="005E044E" w:rsidRDefault="005E044E" w:rsidP="00430B16">
      <w:pPr>
        <w:rPr>
          <w:rtl/>
          <w:lang w:eastAsia="he-IL"/>
        </w:rPr>
      </w:pPr>
    </w:p>
    <w:p w:rsidR="005E044E" w:rsidRDefault="009153D6" w:rsidP="00753B82">
      <w:pPr>
        <w:rPr>
          <w:rtl/>
          <w:lang w:eastAsia="he-IL"/>
        </w:rPr>
      </w:pPr>
      <w:bookmarkStart w:id="3057" w:name="_ETM_Q5_700146"/>
      <w:bookmarkEnd w:id="3057"/>
      <w:r>
        <w:rPr>
          <w:rFonts w:hint="cs"/>
          <w:rtl/>
          <w:lang w:eastAsia="he-IL"/>
        </w:rPr>
        <w:t>– –</w:t>
      </w:r>
      <w:r w:rsidR="005E044E">
        <w:rPr>
          <w:rFonts w:hint="cs"/>
          <w:rtl/>
          <w:lang w:eastAsia="he-IL"/>
        </w:rPr>
        <w:t xml:space="preserve"> לטעמי השר הציע לך הצעה שכדאי לאמץ אותה בשתי </w:t>
      </w:r>
      <w:bookmarkStart w:id="3058" w:name="_ETM_Q5_705363"/>
      <w:bookmarkEnd w:id="3058"/>
      <w:r w:rsidR="005E044E">
        <w:rPr>
          <w:rFonts w:hint="cs"/>
          <w:rtl/>
          <w:lang w:eastAsia="he-IL"/>
        </w:rPr>
        <w:t xml:space="preserve">ידיים. לא הייתי שואל יותר שום </w:t>
      </w:r>
      <w:bookmarkStart w:id="3059" w:name="_ETM_Q5_709488"/>
      <w:bookmarkEnd w:id="3059"/>
      <w:r w:rsidR="005E044E">
        <w:rPr>
          <w:rFonts w:hint="cs"/>
          <w:rtl/>
          <w:lang w:eastAsia="he-IL"/>
        </w:rPr>
        <w:t>שאלה.</w:t>
      </w:r>
    </w:p>
    <w:p w:rsidR="005E044E" w:rsidRDefault="005E044E" w:rsidP="00753B82">
      <w:pPr>
        <w:rPr>
          <w:rtl/>
          <w:lang w:eastAsia="he-IL"/>
        </w:rPr>
      </w:pPr>
      <w:bookmarkStart w:id="3060" w:name="_ETM_Q5_704221"/>
      <w:bookmarkStart w:id="3061" w:name="_ETM_Q5_704320"/>
      <w:bookmarkStart w:id="3062" w:name="_ETM_Q5_697502"/>
      <w:bookmarkStart w:id="3063" w:name="_ETM_Q5_697578"/>
      <w:bookmarkEnd w:id="3060"/>
      <w:bookmarkEnd w:id="3061"/>
      <w:bookmarkEnd w:id="3062"/>
      <w:bookmarkEnd w:id="3063"/>
    </w:p>
    <w:p w:rsidR="005E044E" w:rsidRDefault="005E044E" w:rsidP="00753B82">
      <w:pPr>
        <w:pStyle w:val="-"/>
        <w:keepNext/>
        <w:rPr>
          <w:rtl/>
        </w:rPr>
      </w:pPr>
      <w:r w:rsidRPr="006B6A83">
        <w:rPr>
          <w:rStyle w:val="TagStyle"/>
          <w:rtl/>
        </w:rPr>
        <w:t xml:space="preserve">&lt;&lt; דובר_המשך &gt;&gt; </w:t>
      </w:r>
      <w:r>
        <w:rPr>
          <w:rtl/>
        </w:rPr>
        <w:t>השר במשרד הביטחון מיכאל מרדכי ביטון:</w:t>
      </w:r>
      <w:r w:rsidRPr="006B6A83">
        <w:rPr>
          <w:rStyle w:val="TagStyle"/>
          <w:rtl/>
        </w:rPr>
        <w:t xml:space="preserve"> &lt;&lt; דובר_המשך &gt;&gt;</w:t>
      </w:r>
      <w:r>
        <w:rPr>
          <w:rtl/>
        </w:rPr>
        <w:t xml:space="preserve">   </w:t>
      </w:r>
    </w:p>
    <w:p w:rsidR="005E044E" w:rsidRDefault="005E044E" w:rsidP="00430B16">
      <w:pPr>
        <w:rPr>
          <w:rtl/>
        </w:rPr>
      </w:pPr>
    </w:p>
    <w:p w:rsidR="005E044E" w:rsidRDefault="005E044E" w:rsidP="00753B82">
      <w:pPr>
        <w:rPr>
          <w:rtl/>
        </w:rPr>
      </w:pPr>
      <w:bookmarkStart w:id="3064" w:name="_ETM_Q5_708103"/>
      <w:bookmarkEnd w:id="3064"/>
      <w:r>
        <w:rPr>
          <w:rFonts w:hint="cs"/>
          <w:rtl/>
        </w:rPr>
        <w:t xml:space="preserve">היא לא שמעה את ההצעה. היא </w:t>
      </w:r>
      <w:bookmarkStart w:id="3065" w:name="_ETM_Q5_711405"/>
      <w:bookmarkEnd w:id="3065"/>
      <w:r>
        <w:rPr>
          <w:rFonts w:hint="cs"/>
          <w:rtl/>
        </w:rPr>
        <w:t xml:space="preserve">באה עם השאלה בלי לשמוע את </w:t>
      </w:r>
      <w:r w:rsidR="009153D6">
        <w:rPr>
          <w:rFonts w:hint="cs"/>
          <w:rtl/>
        </w:rPr>
        <w:t>– – –</w:t>
      </w:r>
    </w:p>
    <w:p w:rsidR="005E044E" w:rsidRDefault="005E044E" w:rsidP="00753B82">
      <w:pPr>
        <w:rPr>
          <w:rtl/>
          <w:lang w:eastAsia="he-IL"/>
        </w:rPr>
      </w:pPr>
    </w:p>
    <w:p w:rsidR="005E044E" w:rsidRDefault="005E044E" w:rsidP="00753B82">
      <w:pPr>
        <w:pStyle w:val="af6"/>
        <w:keepNext/>
        <w:rPr>
          <w:rtl/>
        </w:rPr>
      </w:pPr>
      <w:bookmarkStart w:id="3066" w:name="ET_yor_5982_138"/>
      <w:r w:rsidRPr="005E7A97">
        <w:rPr>
          <w:rStyle w:val="TagStyle"/>
          <w:rtl/>
        </w:rPr>
        <w:t xml:space="preserve"> &lt;&lt; יור &gt;&gt; </w:t>
      </w:r>
      <w:r>
        <w:rPr>
          <w:rtl/>
        </w:rPr>
        <w:t>היו"ר יריב לוין:</w:t>
      </w:r>
      <w:r w:rsidRPr="005E7A97">
        <w:rPr>
          <w:rStyle w:val="TagStyle"/>
          <w:rtl/>
        </w:rPr>
        <w:t xml:space="preserve"> &lt;&lt; יור &gt;&gt;</w:t>
      </w:r>
      <w:r>
        <w:rPr>
          <w:rtl/>
        </w:rPr>
        <w:t xml:space="preserve">   </w:t>
      </w:r>
      <w:bookmarkEnd w:id="3066"/>
    </w:p>
    <w:p w:rsidR="005E044E" w:rsidRDefault="005E044E" w:rsidP="00430B16">
      <w:pPr>
        <w:rPr>
          <w:rtl/>
          <w:lang w:eastAsia="he-IL"/>
        </w:rPr>
      </w:pPr>
    </w:p>
    <w:p w:rsidR="005E044E" w:rsidRPr="005E7A97" w:rsidRDefault="005E044E" w:rsidP="00753B82">
      <w:pPr>
        <w:rPr>
          <w:rtl/>
          <w:lang w:eastAsia="he-IL"/>
        </w:rPr>
      </w:pPr>
      <w:bookmarkStart w:id="3067" w:name="_ETM_Q5_709338"/>
      <w:bookmarkEnd w:id="3067"/>
      <w:r>
        <w:rPr>
          <w:rFonts w:hint="cs"/>
          <w:rtl/>
          <w:lang w:eastAsia="he-IL"/>
        </w:rPr>
        <w:t xml:space="preserve">לא הייתי שואל שום שאלה. הייתי עונה לו: כן, תודה רבה, </w:t>
      </w:r>
      <w:bookmarkStart w:id="3068" w:name="_ETM_Q5_714934"/>
      <w:bookmarkEnd w:id="3068"/>
      <w:r>
        <w:rPr>
          <w:rFonts w:hint="cs"/>
          <w:rtl/>
          <w:lang w:eastAsia="he-IL"/>
        </w:rPr>
        <w:t>לפני שיתחרט.</w:t>
      </w:r>
    </w:p>
    <w:p w:rsidR="005E044E" w:rsidRDefault="005E044E" w:rsidP="00753B82">
      <w:pPr>
        <w:rPr>
          <w:rtl/>
          <w:lang w:eastAsia="he-IL"/>
        </w:rPr>
      </w:pPr>
    </w:p>
    <w:p w:rsidR="005E044E" w:rsidRDefault="005E044E" w:rsidP="00753B82">
      <w:pPr>
        <w:rPr>
          <w:rtl/>
          <w:lang w:eastAsia="he-IL"/>
        </w:rPr>
      </w:pPr>
      <w:bookmarkStart w:id="3069" w:name="_ETM_Q5_720690"/>
      <w:bookmarkStart w:id="3070" w:name="_ETM_Q5_720819"/>
      <w:bookmarkEnd w:id="3069"/>
      <w:bookmarkEnd w:id="3070"/>
      <w:r>
        <w:rPr>
          <w:rFonts w:hint="cs"/>
          <w:rtl/>
          <w:lang w:eastAsia="he-IL"/>
        </w:rPr>
        <w:t>חבר הכנסת יצחק פינדרוס. שאלה נוספת, בבקשה.</w:t>
      </w:r>
    </w:p>
    <w:p w:rsidR="005E044E" w:rsidRPr="005E7A97" w:rsidRDefault="005E044E" w:rsidP="00753B82">
      <w:pPr>
        <w:rPr>
          <w:rtl/>
          <w:lang w:eastAsia="he-IL"/>
        </w:rPr>
      </w:pPr>
      <w:bookmarkStart w:id="3071" w:name="_ETM_Q5_710767"/>
      <w:bookmarkEnd w:id="3071"/>
    </w:p>
    <w:p w:rsidR="005E044E" w:rsidRDefault="005E044E" w:rsidP="00753B82">
      <w:pPr>
        <w:pStyle w:val="a4"/>
        <w:keepNext/>
        <w:rPr>
          <w:rtl/>
        </w:rPr>
      </w:pPr>
      <w:bookmarkStart w:id="3072" w:name="ET_speaker_5797_16"/>
      <w:r w:rsidRPr="006B6A83">
        <w:rPr>
          <w:rStyle w:val="TagStyle"/>
          <w:rtl/>
        </w:rPr>
        <w:t xml:space="preserve"> &lt;&lt; דובר &gt;&gt; </w:t>
      </w:r>
      <w:bookmarkStart w:id="3073" w:name="_Toc50580853"/>
      <w:bookmarkStart w:id="3074" w:name="_Toc50630782"/>
      <w:bookmarkStart w:id="3075" w:name="_Toc50631027"/>
      <w:bookmarkStart w:id="3076" w:name="_Toc50631368"/>
      <w:bookmarkStart w:id="3077" w:name="_Toc55737697"/>
      <w:r>
        <w:rPr>
          <w:rtl/>
        </w:rPr>
        <w:t>יצחק פינדרוס (יהדות התורה):</w:t>
      </w:r>
      <w:bookmarkEnd w:id="3073"/>
      <w:bookmarkEnd w:id="3074"/>
      <w:bookmarkEnd w:id="3075"/>
      <w:bookmarkEnd w:id="3076"/>
      <w:bookmarkEnd w:id="3077"/>
      <w:r w:rsidRPr="006B6A83">
        <w:rPr>
          <w:rStyle w:val="TagStyle"/>
          <w:rtl/>
        </w:rPr>
        <w:t xml:space="preserve"> &lt;&lt; דובר &gt;&gt;</w:t>
      </w:r>
      <w:r>
        <w:rPr>
          <w:rtl/>
        </w:rPr>
        <w:t xml:space="preserve">   </w:t>
      </w:r>
      <w:bookmarkEnd w:id="3072"/>
    </w:p>
    <w:p w:rsidR="005E044E" w:rsidRDefault="005E044E" w:rsidP="00753B82">
      <w:pPr>
        <w:rPr>
          <w:rtl/>
          <w:lang w:eastAsia="he-IL"/>
        </w:rPr>
      </w:pPr>
    </w:p>
    <w:p w:rsidR="005E044E" w:rsidRDefault="005E044E" w:rsidP="003F1275">
      <w:pPr>
        <w:rPr>
          <w:rtl/>
          <w:lang w:eastAsia="he-IL"/>
        </w:rPr>
      </w:pPr>
      <w:r>
        <w:rPr>
          <w:rFonts w:hint="cs"/>
          <w:rtl/>
          <w:lang w:eastAsia="he-IL"/>
        </w:rPr>
        <w:t>א. אני חיי</w:t>
      </w:r>
      <w:bookmarkStart w:id="3078" w:name="_ETM_Q5_725147"/>
      <w:bookmarkEnd w:id="3078"/>
      <w:r>
        <w:rPr>
          <w:rFonts w:hint="cs"/>
          <w:rtl/>
          <w:lang w:eastAsia="he-IL"/>
        </w:rPr>
        <w:t xml:space="preserve">ב לברך אותך על הבשורה שאמרת, ואני מאמין שחברי הכנסת </w:t>
      </w:r>
      <w:bookmarkStart w:id="3079" w:name="_ETM_Q5_729443"/>
      <w:bookmarkEnd w:id="3079"/>
      <w:r>
        <w:rPr>
          <w:rFonts w:hint="cs"/>
          <w:rtl/>
          <w:lang w:eastAsia="he-IL"/>
        </w:rPr>
        <w:t>שם שדואגים לבנייה הבלתי</w:t>
      </w:r>
      <w:r w:rsidR="003F1275">
        <w:rPr>
          <w:rFonts w:hint="cs"/>
          <w:rtl/>
          <w:lang w:eastAsia="he-IL"/>
        </w:rPr>
        <w:t>-</w:t>
      </w:r>
      <w:r>
        <w:rPr>
          <w:rFonts w:hint="cs"/>
          <w:rtl/>
          <w:lang w:eastAsia="he-IL"/>
        </w:rPr>
        <w:t xml:space="preserve">חוקית ידאגו אולי לנתק חשמל מכל </w:t>
      </w:r>
      <w:bookmarkStart w:id="3080" w:name="_ETM_Q5_733799"/>
      <w:bookmarkEnd w:id="3080"/>
      <w:r>
        <w:rPr>
          <w:rFonts w:hint="cs"/>
          <w:rtl/>
          <w:lang w:eastAsia="he-IL"/>
        </w:rPr>
        <w:t xml:space="preserve">הפזורה הבדואית והבתים הבלתי-חוקיים במשולש, כי הם מאוד עסוקים </w:t>
      </w:r>
      <w:bookmarkStart w:id="3081" w:name="_ETM_Q5_738349"/>
      <w:bookmarkEnd w:id="3081"/>
      <w:r>
        <w:rPr>
          <w:rFonts w:hint="cs"/>
          <w:rtl/>
          <w:lang w:eastAsia="he-IL"/>
        </w:rPr>
        <w:t>בשמירת החוק.</w:t>
      </w:r>
    </w:p>
    <w:p w:rsidR="005E044E" w:rsidRDefault="005E044E" w:rsidP="00753B82">
      <w:pPr>
        <w:rPr>
          <w:rtl/>
          <w:lang w:eastAsia="he-IL"/>
        </w:rPr>
      </w:pPr>
    </w:p>
    <w:p w:rsidR="005E044E" w:rsidRDefault="005E044E" w:rsidP="00753B82">
      <w:pPr>
        <w:pStyle w:val="af5"/>
        <w:keepNext/>
        <w:rPr>
          <w:rtl/>
        </w:rPr>
      </w:pPr>
      <w:bookmarkStart w:id="3082" w:name="ET_interruption_5854_141"/>
      <w:r w:rsidRPr="005E7A97">
        <w:rPr>
          <w:rStyle w:val="TagStyle"/>
          <w:rtl/>
        </w:rPr>
        <w:t xml:space="preserve"> &lt;&lt; קריאה &gt;&gt; </w:t>
      </w:r>
      <w:r>
        <w:rPr>
          <w:rtl/>
        </w:rPr>
        <w:t>ווליד טאהא (הרשימה המשותפת):</w:t>
      </w:r>
      <w:r w:rsidRPr="005E7A97">
        <w:rPr>
          <w:rStyle w:val="TagStyle"/>
          <w:rtl/>
        </w:rPr>
        <w:t xml:space="preserve"> &lt;&lt; קריאה &gt;&gt;</w:t>
      </w:r>
      <w:r>
        <w:rPr>
          <w:rtl/>
        </w:rPr>
        <w:t xml:space="preserve">   </w:t>
      </w:r>
      <w:bookmarkEnd w:id="3082"/>
    </w:p>
    <w:p w:rsidR="005E044E" w:rsidRDefault="005E044E" w:rsidP="00430B16">
      <w:pPr>
        <w:rPr>
          <w:rtl/>
          <w:lang w:eastAsia="he-IL"/>
        </w:rPr>
      </w:pPr>
    </w:p>
    <w:p w:rsidR="005E044E" w:rsidRPr="005E7A97" w:rsidRDefault="005E044E" w:rsidP="00753B82">
      <w:pPr>
        <w:rPr>
          <w:rtl/>
          <w:lang w:eastAsia="he-IL"/>
        </w:rPr>
      </w:pPr>
      <w:bookmarkStart w:id="3083" w:name="_ETM_Q5_737568"/>
      <w:bookmarkEnd w:id="3083"/>
      <w:r>
        <w:rPr>
          <w:rFonts w:hint="cs"/>
          <w:rtl/>
          <w:lang w:eastAsia="he-IL"/>
        </w:rPr>
        <w:t xml:space="preserve">אין להם חשמל </w:t>
      </w:r>
      <w:r w:rsidR="009153D6">
        <w:rPr>
          <w:rFonts w:hint="cs"/>
          <w:rtl/>
          <w:lang w:eastAsia="he-IL"/>
        </w:rPr>
        <w:t>– – –</w:t>
      </w:r>
    </w:p>
    <w:p w:rsidR="005E044E" w:rsidRDefault="005E044E" w:rsidP="00753B82">
      <w:pPr>
        <w:rPr>
          <w:rtl/>
          <w:lang w:eastAsia="he-IL"/>
        </w:rPr>
      </w:pPr>
      <w:bookmarkStart w:id="3084" w:name="_ETM_Q5_737151"/>
      <w:bookmarkStart w:id="3085" w:name="_ETM_Q5_737195"/>
      <w:bookmarkStart w:id="3086" w:name="_ETM_Q5_737487"/>
      <w:bookmarkStart w:id="3087" w:name="_ETM_Q5_740492"/>
      <w:bookmarkStart w:id="3088" w:name="_ETM_Q5_739998"/>
      <w:bookmarkStart w:id="3089" w:name="_ETM_Q5_740098"/>
      <w:bookmarkEnd w:id="3084"/>
      <w:bookmarkEnd w:id="3085"/>
      <w:bookmarkEnd w:id="3086"/>
      <w:bookmarkEnd w:id="3087"/>
      <w:bookmarkEnd w:id="3088"/>
      <w:bookmarkEnd w:id="3089"/>
    </w:p>
    <w:p w:rsidR="005E044E" w:rsidRDefault="005E044E" w:rsidP="00753B82">
      <w:pPr>
        <w:pStyle w:val="-"/>
        <w:rPr>
          <w:rtl/>
        </w:rPr>
      </w:pPr>
      <w:bookmarkStart w:id="3090" w:name="TOR_Q6"/>
      <w:bookmarkStart w:id="3091" w:name="_ETM_Q6_180000"/>
      <w:bookmarkEnd w:id="3090"/>
      <w:bookmarkEnd w:id="3091"/>
      <w:r w:rsidRPr="00383A32">
        <w:rPr>
          <w:rStyle w:val="TagStyle"/>
          <w:rtl/>
        </w:rPr>
        <w:t>&lt;&lt; דובר_המשך &gt;&gt;</w:t>
      </w:r>
      <w:r w:rsidRPr="00C65413">
        <w:rPr>
          <w:rStyle w:val="TagStyle"/>
          <w:rtl/>
        </w:rPr>
        <w:t xml:space="preserve"> </w:t>
      </w:r>
      <w:r>
        <w:rPr>
          <w:rtl/>
        </w:rPr>
        <w:t>יצחק פינדרוס (יהדות התורה):</w:t>
      </w:r>
      <w:r w:rsidRPr="00C65413">
        <w:rPr>
          <w:rStyle w:val="TagStyle"/>
          <w:rtl/>
        </w:rPr>
        <w:t xml:space="preserve"> </w:t>
      </w:r>
      <w:r w:rsidRPr="00383A32">
        <w:rPr>
          <w:rStyle w:val="TagStyle"/>
          <w:rtl/>
        </w:rPr>
        <w:t>&lt;&lt; דובר_המשך &gt;&gt;</w:t>
      </w:r>
      <w:r>
        <w:rPr>
          <w:rtl/>
        </w:rPr>
        <w:t xml:space="preserve">   </w:t>
      </w:r>
    </w:p>
    <w:p w:rsidR="005E044E" w:rsidRDefault="005E044E" w:rsidP="00753B82">
      <w:pPr>
        <w:rPr>
          <w:rtl/>
        </w:rPr>
      </w:pPr>
    </w:p>
    <w:p w:rsidR="005E044E" w:rsidRDefault="005E044E" w:rsidP="00753B82">
      <w:pPr>
        <w:rPr>
          <w:rtl/>
        </w:rPr>
      </w:pPr>
      <w:r>
        <w:rPr>
          <w:rFonts w:hint="cs"/>
          <w:rtl/>
        </w:rPr>
        <w:t>אני רואה שהם מאוד עסוקים בשמירת החוק.</w:t>
      </w:r>
    </w:p>
    <w:p w:rsidR="005E044E" w:rsidRDefault="005E044E" w:rsidP="00753B82">
      <w:pPr>
        <w:rPr>
          <w:rtl/>
        </w:rPr>
      </w:pPr>
      <w:bookmarkStart w:id="3092" w:name="_ETM_Q6_151470"/>
      <w:bookmarkStart w:id="3093" w:name="_ETM_Q6_149724"/>
      <w:bookmarkStart w:id="3094" w:name="_ETM_Q6_149820"/>
      <w:bookmarkEnd w:id="3092"/>
      <w:bookmarkEnd w:id="3093"/>
      <w:bookmarkEnd w:id="3094"/>
    </w:p>
    <w:p w:rsidR="005E044E" w:rsidRDefault="005E044E" w:rsidP="00753B82">
      <w:pPr>
        <w:pStyle w:val="af5"/>
        <w:keepNext/>
        <w:rPr>
          <w:rtl/>
        </w:rPr>
      </w:pPr>
      <w:bookmarkStart w:id="3095" w:name="ET_interruption__36"/>
      <w:r w:rsidRPr="00BB5E8A">
        <w:rPr>
          <w:rStyle w:val="TagStyle"/>
          <w:rtl/>
        </w:rPr>
        <w:t xml:space="preserve"> &lt;&lt; קריאה &gt;&gt; </w:t>
      </w:r>
      <w:r>
        <w:rPr>
          <w:rtl/>
        </w:rPr>
        <w:t>קריאה:</w:t>
      </w:r>
      <w:r w:rsidRPr="00BB5E8A">
        <w:rPr>
          <w:rStyle w:val="TagStyle"/>
          <w:rtl/>
        </w:rPr>
        <w:t xml:space="preserve"> &lt;&lt; קריאה &gt;&gt;</w:t>
      </w:r>
      <w:r>
        <w:rPr>
          <w:rtl/>
        </w:rPr>
        <w:t xml:space="preserve">   </w:t>
      </w:r>
      <w:bookmarkEnd w:id="3095"/>
    </w:p>
    <w:p w:rsidR="005E044E" w:rsidRDefault="005E044E" w:rsidP="00430B16">
      <w:pPr>
        <w:rPr>
          <w:rtl/>
          <w:lang w:eastAsia="he-IL"/>
        </w:rPr>
      </w:pPr>
    </w:p>
    <w:p w:rsidR="005E044E" w:rsidRPr="00BB5E8A" w:rsidRDefault="009153D6" w:rsidP="00753B82">
      <w:pPr>
        <w:rPr>
          <w:rtl/>
          <w:lang w:eastAsia="he-IL"/>
        </w:rPr>
      </w:pPr>
      <w:r>
        <w:rPr>
          <w:rFonts w:hint="cs"/>
          <w:rtl/>
          <w:lang w:eastAsia="he-IL"/>
        </w:rPr>
        <w:t>– – –</w:t>
      </w:r>
    </w:p>
    <w:p w:rsidR="005E044E" w:rsidRDefault="005E044E" w:rsidP="00753B82">
      <w:pPr>
        <w:rPr>
          <w:rtl/>
        </w:rPr>
      </w:pPr>
      <w:bookmarkStart w:id="3096" w:name="_ETM_Q6_149193"/>
      <w:bookmarkStart w:id="3097" w:name="_ETM_Q6_149312"/>
      <w:bookmarkEnd w:id="3096"/>
      <w:bookmarkEnd w:id="3097"/>
    </w:p>
    <w:p w:rsidR="005E044E" w:rsidRDefault="005E044E" w:rsidP="00753B82">
      <w:pPr>
        <w:pStyle w:val="-"/>
        <w:rPr>
          <w:rtl/>
        </w:rPr>
      </w:pPr>
      <w:bookmarkStart w:id="3098" w:name="_ETM_Q6_151544"/>
      <w:bookmarkEnd w:id="3098"/>
      <w:r w:rsidRPr="00383A32">
        <w:rPr>
          <w:rStyle w:val="TagStyle"/>
          <w:rtl/>
        </w:rPr>
        <w:t>&lt;&lt; דובר_המשך &gt;&gt;</w:t>
      </w:r>
      <w:r w:rsidRPr="00C65413">
        <w:rPr>
          <w:rStyle w:val="TagStyle"/>
          <w:rtl/>
        </w:rPr>
        <w:t xml:space="preserve"> </w:t>
      </w:r>
      <w:r>
        <w:rPr>
          <w:rtl/>
        </w:rPr>
        <w:t>יצחק פינדרוס (יהדות התורה):</w:t>
      </w:r>
      <w:r w:rsidRPr="00C65413">
        <w:rPr>
          <w:rStyle w:val="TagStyle"/>
          <w:rtl/>
        </w:rPr>
        <w:t xml:space="preserve"> </w:t>
      </w:r>
      <w:r w:rsidRPr="00383A32">
        <w:rPr>
          <w:rStyle w:val="TagStyle"/>
          <w:rtl/>
        </w:rPr>
        <w:t>&lt;&lt; דובר_המשך &gt;&gt;</w:t>
      </w:r>
      <w:r>
        <w:rPr>
          <w:rtl/>
        </w:rPr>
        <w:t xml:space="preserve">   </w:t>
      </w:r>
    </w:p>
    <w:p w:rsidR="005E044E" w:rsidRDefault="005E044E" w:rsidP="00753B82">
      <w:pPr>
        <w:rPr>
          <w:rtl/>
        </w:rPr>
      </w:pPr>
    </w:p>
    <w:p w:rsidR="005E044E" w:rsidRDefault="005E044E" w:rsidP="00753B82">
      <w:pPr>
        <w:rPr>
          <w:rtl/>
        </w:rPr>
      </w:pPr>
      <w:bookmarkStart w:id="3099" w:name="_ETM_Q6_150833"/>
      <w:bookmarkStart w:id="3100" w:name="_ETM_Q6_150900"/>
      <w:bookmarkEnd w:id="3099"/>
      <w:bookmarkEnd w:id="3100"/>
      <w:r>
        <w:rPr>
          <w:rFonts w:hint="cs"/>
          <w:rtl/>
        </w:rPr>
        <w:t xml:space="preserve">אדוני השר, הייתה הוראה של הרמטכ"ל לפני כמה חודשים </w:t>
      </w:r>
      <w:r w:rsidR="009153D6">
        <w:rPr>
          <w:rFonts w:hint="cs"/>
          <w:rtl/>
        </w:rPr>
        <w:t>– – –</w:t>
      </w:r>
      <w:r>
        <w:rPr>
          <w:rFonts w:hint="cs"/>
          <w:rtl/>
        </w:rPr>
        <w:t xml:space="preserve"> </w:t>
      </w:r>
    </w:p>
    <w:p w:rsidR="005E044E" w:rsidRDefault="005E044E" w:rsidP="00753B82">
      <w:pPr>
        <w:rPr>
          <w:rtl/>
        </w:rPr>
      </w:pPr>
    </w:p>
    <w:p w:rsidR="005E044E" w:rsidRDefault="005E044E" w:rsidP="00753B82">
      <w:pPr>
        <w:pStyle w:val="af5"/>
        <w:rPr>
          <w:rtl/>
        </w:rPr>
      </w:pPr>
      <w:bookmarkStart w:id="3101" w:name="ET_interruption_4615_16"/>
      <w:r w:rsidRPr="00383A32">
        <w:rPr>
          <w:rStyle w:val="TagStyle"/>
          <w:rtl/>
        </w:rPr>
        <w:t xml:space="preserve"> &lt;&lt; קריאה &gt;&gt;</w:t>
      </w:r>
      <w:r w:rsidRPr="00C65413">
        <w:rPr>
          <w:rStyle w:val="TagStyle"/>
          <w:rtl/>
        </w:rPr>
        <w:t xml:space="preserve"> </w:t>
      </w:r>
      <w:r>
        <w:rPr>
          <w:rtl/>
        </w:rPr>
        <w:t>ניצן הורוביץ (מרצ):</w:t>
      </w:r>
      <w:r w:rsidRPr="00C65413">
        <w:rPr>
          <w:rStyle w:val="TagStyle"/>
          <w:rtl/>
        </w:rPr>
        <w:t xml:space="preserve"> </w:t>
      </w:r>
      <w:r w:rsidRPr="00383A32">
        <w:rPr>
          <w:rStyle w:val="TagStyle"/>
          <w:rtl/>
        </w:rPr>
        <w:t>&lt;&lt; קריאה &gt;&gt;</w:t>
      </w:r>
      <w:r>
        <w:rPr>
          <w:rtl/>
        </w:rPr>
        <w:t xml:space="preserve">   </w:t>
      </w:r>
      <w:bookmarkEnd w:id="3101"/>
    </w:p>
    <w:p w:rsidR="005E044E" w:rsidRDefault="005E044E" w:rsidP="00430B16">
      <w:pPr>
        <w:rPr>
          <w:rtl/>
          <w:lang w:eastAsia="he-IL"/>
        </w:rPr>
      </w:pPr>
    </w:p>
    <w:p w:rsidR="005E044E" w:rsidRDefault="009153D6" w:rsidP="00753B82">
      <w:pPr>
        <w:rPr>
          <w:rtl/>
          <w:lang w:eastAsia="he-IL"/>
        </w:rPr>
      </w:pPr>
      <w:r>
        <w:rPr>
          <w:rFonts w:hint="cs"/>
          <w:rtl/>
          <w:lang w:eastAsia="he-IL"/>
        </w:rPr>
        <w:t>– – –</w:t>
      </w:r>
    </w:p>
    <w:p w:rsidR="005E044E" w:rsidRDefault="005E044E" w:rsidP="00753B82">
      <w:pPr>
        <w:rPr>
          <w:rtl/>
          <w:lang w:eastAsia="he-IL"/>
        </w:rPr>
      </w:pPr>
    </w:p>
    <w:p w:rsidR="005E044E" w:rsidRDefault="005E044E" w:rsidP="00753B82">
      <w:pPr>
        <w:pStyle w:val="af6"/>
        <w:rPr>
          <w:rtl/>
        </w:rPr>
      </w:pPr>
      <w:bookmarkStart w:id="3102" w:name="ET_yor_5982_17"/>
      <w:r w:rsidRPr="00383A32">
        <w:rPr>
          <w:rStyle w:val="TagStyle"/>
          <w:rtl/>
        </w:rPr>
        <w:t xml:space="preserve"> &lt;&lt; יור &gt;&gt;</w:t>
      </w:r>
      <w:r w:rsidRPr="00C65413">
        <w:rPr>
          <w:rStyle w:val="TagStyle"/>
          <w:rtl/>
        </w:rPr>
        <w:t xml:space="preserve"> </w:t>
      </w:r>
      <w:r>
        <w:rPr>
          <w:rtl/>
        </w:rPr>
        <w:t>היו"ר יריב לוין:</w:t>
      </w:r>
      <w:r w:rsidRPr="00C65413">
        <w:rPr>
          <w:rStyle w:val="TagStyle"/>
          <w:rtl/>
        </w:rPr>
        <w:t xml:space="preserve"> </w:t>
      </w:r>
      <w:r w:rsidRPr="00383A32">
        <w:rPr>
          <w:rStyle w:val="TagStyle"/>
          <w:rtl/>
        </w:rPr>
        <w:t>&lt;&lt; יור &gt;&gt;</w:t>
      </w:r>
      <w:r>
        <w:rPr>
          <w:rtl/>
        </w:rPr>
        <w:t xml:space="preserve">   </w:t>
      </w:r>
      <w:bookmarkEnd w:id="3102"/>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מספיק, חבר הכנסת הורוביץ. </w:t>
      </w:r>
      <w:bookmarkStart w:id="3103" w:name="_ETM_Q6_157000"/>
      <w:bookmarkEnd w:id="3103"/>
      <w:r>
        <w:rPr>
          <w:rFonts w:hint="cs"/>
          <w:rtl/>
          <w:lang w:eastAsia="he-IL"/>
        </w:rPr>
        <w:t xml:space="preserve">די. </w:t>
      </w:r>
    </w:p>
    <w:p w:rsidR="005E044E" w:rsidRDefault="005E044E" w:rsidP="00753B82">
      <w:pPr>
        <w:rPr>
          <w:rtl/>
          <w:lang w:eastAsia="he-IL"/>
        </w:rPr>
      </w:pPr>
    </w:p>
    <w:p w:rsidR="005E044E" w:rsidRDefault="005E044E" w:rsidP="00753B82">
      <w:pPr>
        <w:pStyle w:val="af5"/>
        <w:rPr>
          <w:rtl/>
        </w:rPr>
      </w:pPr>
      <w:bookmarkStart w:id="3104" w:name="_ETM_Q6_161000"/>
      <w:bookmarkStart w:id="3105" w:name="ET_interruption_4615_18"/>
      <w:bookmarkEnd w:id="3104"/>
      <w:r w:rsidRPr="00383A32">
        <w:rPr>
          <w:rStyle w:val="TagStyle"/>
          <w:rtl/>
        </w:rPr>
        <w:t xml:space="preserve"> &lt;&lt; קריאה &gt;&gt;</w:t>
      </w:r>
      <w:r w:rsidRPr="00C65413">
        <w:rPr>
          <w:rStyle w:val="TagStyle"/>
          <w:rtl/>
        </w:rPr>
        <w:t xml:space="preserve"> </w:t>
      </w:r>
      <w:r>
        <w:rPr>
          <w:rtl/>
        </w:rPr>
        <w:t>ניצן הורוביץ (מרצ):</w:t>
      </w:r>
      <w:r w:rsidRPr="00C65413">
        <w:rPr>
          <w:rStyle w:val="TagStyle"/>
          <w:rtl/>
        </w:rPr>
        <w:t xml:space="preserve"> </w:t>
      </w:r>
      <w:r w:rsidRPr="00383A32">
        <w:rPr>
          <w:rStyle w:val="TagStyle"/>
          <w:rtl/>
        </w:rPr>
        <w:t>&lt;&lt; קריאה &gt;&gt;</w:t>
      </w:r>
      <w:r>
        <w:rPr>
          <w:rtl/>
        </w:rPr>
        <w:t xml:space="preserve">   </w:t>
      </w:r>
      <w:bookmarkEnd w:id="3105"/>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רק שאלה. </w:t>
      </w:r>
    </w:p>
    <w:p w:rsidR="005E044E" w:rsidRDefault="005E044E" w:rsidP="00753B82">
      <w:pPr>
        <w:rPr>
          <w:rtl/>
          <w:lang w:eastAsia="he-IL"/>
        </w:rPr>
      </w:pPr>
    </w:p>
    <w:p w:rsidR="005E044E" w:rsidRDefault="005E044E" w:rsidP="00753B82">
      <w:pPr>
        <w:pStyle w:val="af6"/>
        <w:rPr>
          <w:rtl/>
        </w:rPr>
      </w:pPr>
      <w:bookmarkStart w:id="3106" w:name="_ETM_Q6_158000"/>
      <w:bookmarkStart w:id="3107" w:name="ET_yor_5982_19"/>
      <w:bookmarkEnd w:id="3106"/>
      <w:r w:rsidRPr="00383A32">
        <w:rPr>
          <w:rStyle w:val="TagStyle"/>
          <w:rtl/>
        </w:rPr>
        <w:t xml:space="preserve"> &lt;&lt; יור &gt;&gt;</w:t>
      </w:r>
      <w:r w:rsidRPr="00C65413">
        <w:rPr>
          <w:rStyle w:val="TagStyle"/>
          <w:rtl/>
        </w:rPr>
        <w:t xml:space="preserve"> </w:t>
      </w:r>
      <w:r>
        <w:rPr>
          <w:rtl/>
        </w:rPr>
        <w:t>היו"ר יריב לוין:</w:t>
      </w:r>
      <w:r w:rsidRPr="00C65413">
        <w:rPr>
          <w:rStyle w:val="TagStyle"/>
          <w:rtl/>
        </w:rPr>
        <w:t xml:space="preserve"> </w:t>
      </w:r>
      <w:r w:rsidRPr="00383A32">
        <w:rPr>
          <w:rStyle w:val="TagStyle"/>
          <w:rtl/>
        </w:rPr>
        <w:t>&lt;&lt; יור &gt;&gt;</w:t>
      </w:r>
      <w:r>
        <w:rPr>
          <w:rtl/>
        </w:rPr>
        <w:t xml:space="preserve">   </w:t>
      </w:r>
      <w:bookmarkEnd w:id="3107"/>
    </w:p>
    <w:p w:rsidR="005E044E" w:rsidRDefault="005E044E" w:rsidP="00430B16">
      <w:pPr>
        <w:rPr>
          <w:rtl/>
          <w:lang w:eastAsia="he-IL"/>
        </w:rPr>
      </w:pPr>
    </w:p>
    <w:p w:rsidR="005E044E" w:rsidRDefault="005E044E" w:rsidP="00753B82">
      <w:pPr>
        <w:rPr>
          <w:rtl/>
          <w:lang w:eastAsia="he-IL"/>
        </w:rPr>
      </w:pPr>
      <w:bookmarkStart w:id="3108" w:name="_ETM_Q6_159000"/>
      <w:bookmarkEnd w:id="3108"/>
      <w:r>
        <w:rPr>
          <w:rFonts w:hint="cs"/>
          <w:rtl/>
          <w:lang w:eastAsia="he-IL"/>
        </w:rPr>
        <w:t xml:space="preserve">לא, כי לא ביקשת. </w:t>
      </w:r>
    </w:p>
    <w:p w:rsidR="005E044E" w:rsidRDefault="005E044E" w:rsidP="00753B82">
      <w:pPr>
        <w:rPr>
          <w:rtl/>
          <w:lang w:eastAsia="he-IL"/>
        </w:rPr>
      </w:pPr>
    </w:p>
    <w:p w:rsidR="005E044E" w:rsidRDefault="005E044E" w:rsidP="00753B82">
      <w:pPr>
        <w:pStyle w:val="af5"/>
        <w:keepNext/>
        <w:rPr>
          <w:rtl/>
        </w:rPr>
      </w:pPr>
      <w:r w:rsidRPr="00BB5E8A">
        <w:rPr>
          <w:rStyle w:val="TagStyle"/>
          <w:rtl/>
        </w:rPr>
        <w:t xml:space="preserve"> &lt;&lt; קריאה &gt;&gt; </w:t>
      </w:r>
      <w:r>
        <w:rPr>
          <w:rtl/>
        </w:rPr>
        <w:t>ניצן הורוביץ (מרצ):</w:t>
      </w:r>
      <w:r w:rsidRPr="00BB5E8A">
        <w:rPr>
          <w:rStyle w:val="TagStyle"/>
          <w:rtl/>
        </w:rPr>
        <w:t xml:space="preserve"> &lt;&lt; קריאה &gt;&gt;</w:t>
      </w:r>
      <w:r>
        <w:rPr>
          <w:rtl/>
        </w:rPr>
        <w:t xml:space="preserve">   </w:t>
      </w:r>
    </w:p>
    <w:p w:rsidR="005E044E" w:rsidRDefault="005E044E" w:rsidP="00430B16">
      <w:pPr>
        <w:rPr>
          <w:rtl/>
          <w:lang w:eastAsia="he-IL"/>
        </w:rPr>
      </w:pPr>
    </w:p>
    <w:p w:rsidR="005E044E" w:rsidRPr="00BB5E8A" w:rsidRDefault="005E044E" w:rsidP="00753B82">
      <w:pPr>
        <w:rPr>
          <w:rtl/>
          <w:lang w:eastAsia="he-IL"/>
        </w:rPr>
      </w:pPr>
      <w:bookmarkStart w:id="3109" w:name="_ETM_Q6_162552"/>
      <w:bookmarkStart w:id="3110" w:name="_ETM_Q6_162800"/>
      <w:bookmarkStart w:id="3111" w:name="_ETM_Q6_162879"/>
      <w:bookmarkEnd w:id="3109"/>
      <w:bookmarkEnd w:id="3110"/>
      <w:bookmarkEnd w:id="3111"/>
      <w:r>
        <w:rPr>
          <w:rFonts w:hint="cs"/>
          <w:rtl/>
          <w:lang w:eastAsia="he-IL"/>
        </w:rPr>
        <w:t>מבקש.</w:t>
      </w:r>
    </w:p>
    <w:p w:rsidR="005E044E" w:rsidRDefault="005E044E" w:rsidP="00753B82">
      <w:pPr>
        <w:rPr>
          <w:rtl/>
          <w:lang w:eastAsia="he-IL"/>
        </w:rPr>
      </w:pPr>
      <w:bookmarkStart w:id="3112" w:name="_ETM_Q6_159552"/>
      <w:bookmarkStart w:id="3113" w:name="_ETM_Q6_159638"/>
      <w:bookmarkEnd w:id="3112"/>
      <w:bookmarkEnd w:id="3113"/>
    </w:p>
    <w:p w:rsidR="005E044E" w:rsidRDefault="005E044E" w:rsidP="00753B82">
      <w:pPr>
        <w:pStyle w:val="af6"/>
        <w:keepNext/>
        <w:rPr>
          <w:rtl/>
        </w:rPr>
      </w:pPr>
      <w:r w:rsidRPr="00BB5E8A">
        <w:rPr>
          <w:rStyle w:val="TagStyle"/>
          <w:rtl/>
        </w:rPr>
        <w:t xml:space="preserve"> &lt;&lt; יור &gt;&gt; </w:t>
      </w:r>
      <w:r>
        <w:rPr>
          <w:rtl/>
        </w:rPr>
        <w:t>היו"ר יריב לוין:</w:t>
      </w:r>
      <w:r w:rsidRPr="00BB5E8A">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3114" w:name="_ETM_Q6_161261"/>
      <w:bookmarkEnd w:id="3114"/>
      <w:r>
        <w:rPr>
          <w:rFonts w:hint="cs"/>
          <w:rtl/>
          <w:lang w:eastAsia="he-IL"/>
        </w:rPr>
        <w:t xml:space="preserve">לו היית מבקש </w:t>
      </w:r>
      <w:bookmarkStart w:id="3115" w:name="_ETM_Q6_163000"/>
      <w:bookmarkEnd w:id="3115"/>
      <w:r>
        <w:rPr>
          <w:rtl/>
          <w:lang w:eastAsia="he-IL"/>
        </w:rPr>
        <w:t>–</w:t>
      </w:r>
      <w:r>
        <w:rPr>
          <w:rFonts w:hint="cs"/>
          <w:rtl/>
          <w:lang w:eastAsia="he-IL"/>
        </w:rPr>
        <w:t xml:space="preserve"> אבל יש הגבלה לשני שואלים. אתה חבר כנסת מספיק </w:t>
      </w:r>
      <w:bookmarkStart w:id="3116" w:name="_ETM_Q6_164000"/>
      <w:bookmarkEnd w:id="3116"/>
      <w:r>
        <w:rPr>
          <w:rFonts w:hint="cs"/>
          <w:rtl/>
          <w:lang w:eastAsia="he-IL"/>
        </w:rPr>
        <w:t xml:space="preserve">ותיק כדי לדעת. </w:t>
      </w:r>
    </w:p>
    <w:p w:rsidR="005E044E" w:rsidRDefault="005E044E" w:rsidP="00753B82">
      <w:pPr>
        <w:rPr>
          <w:rtl/>
          <w:lang w:eastAsia="he-IL"/>
        </w:rPr>
      </w:pPr>
      <w:bookmarkStart w:id="3117" w:name="_ETM_Q6_172000"/>
      <w:bookmarkEnd w:id="3117"/>
    </w:p>
    <w:p w:rsidR="005E044E" w:rsidRDefault="005E044E" w:rsidP="00753B82">
      <w:pPr>
        <w:pStyle w:val="af5"/>
        <w:rPr>
          <w:rtl/>
        </w:rPr>
      </w:pPr>
      <w:bookmarkStart w:id="3118" w:name="_ETM_Q6_173000"/>
      <w:bookmarkStart w:id="3119" w:name="ET_interruption_4615_20"/>
      <w:bookmarkEnd w:id="3118"/>
      <w:r w:rsidRPr="00383A32">
        <w:rPr>
          <w:rStyle w:val="TagStyle"/>
          <w:rtl/>
        </w:rPr>
        <w:t xml:space="preserve"> &lt;&lt; קריאה &gt;&gt;</w:t>
      </w:r>
      <w:r w:rsidRPr="00C65413">
        <w:rPr>
          <w:rStyle w:val="TagStyle"/>
          <w:rtl/>
        </w:rPr>
        <w:t xml:space="preserve"> </w:t>
      </w:r>
      <w:r>
        <w:rPr>
          <w:rtl/>
        </w:rPr>
        <w:t>ניצן הורוביץ (מרצ):</w:t>
      </w:r>
      <w:r w:rsidRPr="00C65413">
        <w:rPr>
          <w:rStyle w:val="TagStyle"/>
          <w:rtl/>
        </w:rPr>
        <w:t xml:space="preserve"> </w:t>
      </w:r>
      <w:r w:rsidRPr="00383A32">
        <w:rPr>
          <w:rStyle w:val="TagStyle"/>
          <w:rtl/>
        </w:rPr>
        <w:t>&lt;&lt; קריאה &gt;&gt;</w:t>
      </w:r>
      <w:r>
        <w:rPr>
          <w:rtl/>
        </w:rPr>
        <w:t xml:space="preserve">   </w:t>
      </w:r>
      <w:bookmarkEnd w:id="3119"/>
    </w:p>
    <w:p w:rsidR="005E044E" w:rsidRDefault="005E044E" w:rsidP="00430B16">
      <w:pPr>
        <w:rPr>
          <w:rtl/>
          <w:lang w:eastAsia="he-IL"/>
        </w:rPr>
      </w:pPr>
    </w:p>
    <w:p w:rsidR="005E044E" w:rsidRDefault="009153D6" w:rsidP="00753B82">
      <w:pPr>
        <w:rPr>
          <w:rtl/>
          <w:lang w:eastAsia="he-IL"/>
        </w:rPr>
      </w:pPr>
      <w:r>
        <w:rPr>
          <w:rFonts w:hint="cs"/>
          <w:rtl/>
          <w:lang w:eastAsia="he-IL"/>
        </w:rPr>
        <w:t>– – –</w:t>
      </w:r>
    </w:p>
    <w:p w:rsidR="005E044E" w:rsidRDefault="005E044E" w:rsidP="00753B82">
      <w:pPr>
        <w:rPr>
          <w:rtl/>
          <w:lang w:eastAsia="he-IL"/>
        </w:rPr>
      </w:pPr>
    </w:p>
    <w:p w:rsidR="005E044E" w:rsidRDefault="005E044E" w:rsidP="00753B82">
      <w:pPr>
        <w:pStyle w:val="-"/>
        <w:rPr>
          <w:rtl/>
        </w:rPr>
      </w:pPr>
      <w:bookmarkStart w:id="3120" w:name="ET_speakercontinue_5797_22"/>
      <w:r w:rsidRPr="00383A32">
        <w:rPr>
          <w:rStyle w:val="TagStyle"/>
          <w:rtl/>
        </w:rPr>
        <w:t xml:space="preserve"> &lt;&lt; דובר_המשך &gt;&gt;</w:t>
      </w:r>
      <w:r w:rsidRPr="00C65413">
        <w:rPr>
          <w:rStyle w:val="TagStyle"/>
          <w:rtl/>
        </w:rPr>
        <w:t xml:space="preserve"> </w:t>
      </w:r>
      <w:r>
        <w:rPr>
          <w:rtl/>
        </w:rPr>
        <w:t>יצחק פינדרוס (יהדות התורה):</w:t>
      </w:r>
      <w:r w:rsidRPr="00C65413">
        <w:rPr>
          <w:rStyle w:val="TagStyle"/>
          <w:rtl/>
        </w:rPr>
        <w:t xml:space="preserve"> </w:t>
      </w:r>
      <w:r w:rsidRPr="00383A32">
        <w:rPr>
          <w:rStyle w:val="TagStyle"/>
          <w:rtl/>
        </w:rPr>
        <w:t>&lt;&lt; דובר_המשך &gt;&gt;</w:t>
      </w:r>
      <w:r>
        <w:rPr>
          <w:rtl/>
        </w:rPr>
        <w:t xml:space="preserve">   </w:t>
      </w:r>
      <w:bookmarkEnd w:id="3120"/>
    </w:p>
    <w:p w:rsidR="005E044E" w:rsidRDefault="005E044E" w:rsidP="00430B16">
      <w:pPr>
        <w:rPr>
          <w:rtl/>
          <w:lang w:eastAsia="he-IL"/>
        </w:rPr>
      </w:pPr>
    </w:p>
    <w:p w:rsidR="005E044E" w:rsidRDefault="005E044E" w:rsidP="00B63EB3">
      <w:pPr>
        <w:rPr>
          <w:rtl/>
        </w:rPr>
      </w:pPr>
      <w:r>
        <w:rPr>
          <w:rFonts w:hint="cs"/>
          <w:rtl/>
          <w:lang w:eastAsia="he-IL"/>
        </w:rPr>
        <w:t>אדוני השר, במסגרת חיבורי חשמל</w:t>
      </w:r>
      <w:r w:rsidR="00B63EB3">
        <w:rPr>
          <w:rFonts w:hint="cs"/>
          <w:rtl/>
          <w:lang w:eastAsia="he-IL"/>
        </w:rPr>
        <w:t>.</w:t>
      </w:r>
      <w:r>
        <w:rPr>
          <w:rFonts w:hint="cs"/>
          <w:rtl/>
          <w:lang w:eastAsia="he-IL"/>
        </w:rPr>
        <w:t xml:space="preserve"> הייתה הוראה של הרמטכ"ל לפני כמה חודשים להקפיד על גילוח </w:t>
      </w:r>
      <w:bookmarkStart w:id="3121" w:name="_ETM_Q6_169000"/>
      <w:bookmarkEnd w:id="3121"/>
      <w:r>
        <w:rPr>
          <w:rFonts w:hint="cs"/>
          <w:rtl/>
          <w:lang w:eastAsia="he-IL"/>
        </w:rPr>
        <w:t xml:space="preserve">זקנים בצה"ל. פניתי אליכם גם כן </w:t>
      </w:r>
      <w:bookmarkStart w:id="3122" w:name="_ETM_Q6_180120"/>
      <w:bookmarkStart w:id="3123" w:name="_ETM_Q6_180390"/>
      <w:bookmarkStart w:id="3124" w:name="_ETM_Q6_180599"/>
      <w:bookmarkStart w:id="3125" w:name="_ETM_Q6_180810"/>
      <w:bookmarkEnd w:id="3122"/>
      <w:bookmarkEnd w:id="3123"/>
      <w:bookmarkEnd w:id="3124"/>
      <w:bookmarkEnd w:id="3125"/>
      <w:r>
        <w:rPr>
          <w:rtl/>
        </w:rPr>
        <w:t xml:space="preserve">כמה </w:t>
      </w:r>
      <w:bookmarkStart w:id="3126" w:name="_ETM_Q6_181079"/>
      <w:bookmarkEnd w:id="3126"/>
      <w:r>
        <w:rPr>
          <w:rtl/>
        </w:rPr>
        <w:t>פעמים</w:t>
      </w:r>
      <w:bookmarkStart w:id="3127" w:name="_ETM_Q6_181469"/>
      <w:bookmarkEnd w:id="3127"/>
      <w:r>
        <w:rPr>
          <w:rFonts w:hint="cs"/>
          <w:rtl/>
        </w:rPr>
        <w:t xml:space="preserve">, </w:t>
      </w:r>
      <w:r>
        <w:rPr>
          <w:rtl/>
        </w:rPr>
        <w:t xml:space="preserve">לבדוק </w:t>
      </w:r>
      <w:bookmarkStart w:id="3128" w:name="_ETM_Q6_182129"/>
      <w:bookmarkEnd w:id="3128"/>
      <w:r>
        <w:rPr>
          <w:rtl/>
        </w:rPr>
        <w:t xml:space="preserve">מה </w:t>
      </w:r>
      <w:bookmarkStart w:id="3129" w:name="_ETM_Q6_182399"/>
      <w:bookmarkEnd w:id="3129"/>
      <w:r>
        <w:rPr>
          <w:rtl/>
        </w:rPr>
        <w:t xml:space="preserve">נעשה </w:t>
      </w:r>
      <w:bookmarkStart w:id="3130" w:name="_ETM_Q6_182759"/>
      <w:bookmarkEnd w:id="3130"/>
      <w:r>
        <w:rPr>
          <w:rtl/>
        </w:rPr>
        <w:t xml:space="preserve">בעניין </w:t>
      </w:r>
      <w:bookmarkStart w:id="3131" w:name="_ETM_Q6_183149"/>
      <w:bookmarkEnd w:id="3131"/>
      <w:r>
        <w:rPr>
          <w:rtl/>
        </w:rPr>
        <w:t xml:space="preserve">הזה </w:t>
      </w:r>
      <w:bookmarkStart w:id="3132" w:name="_ETM_Q6_183389"/>
      <w:bookmarkEnd w:id="3132"/>
      <w:r>
        <w:rPr>
          <w:rtl/>
        </w:rPr>
        <w:t xml:space="preserve">של </w:t>
      </w:r>
      <w:bookmarkStart w:id="3133" w:name="_ETM_Q6_183570"/>
      <w:bookmarkEnd w:id="3133"/>
      <w:r>
        <w:rPr>
          <w:rtl/>
        </w:rPr>
        <w:t xml:space="preserve">גילוח </w:t>
      </w:r>
      <w:bookmarkStart w:id="3134" w:name="_ETM_Q6_183990"/>
      <w:bookmarkEnd w:id="3134"/>
      <w:r>
        <w:rPr>
          <w:rtl/>
        </w:rPr>
        <w:lastRenderedPageBreak/>
        <w:t>זקנים</w:t>
      </w:r>
      <w:r>
        <w:rPr>
          <w:rFonts w:hint="cs"/>
          <w:rtl/>
        </w:rPr>
        <w:t xml:space="preserve">. </w:t>
      </w:r>
      <w:bookmarkStart w:id="3135" w:name="_ETM_Q6_186000"/>
      <w:bookmarkEnd w:id="3135"/>
      <w:r>
        <w:rPr>
          <w:rFonts w:hint="cs"/>
          <w:rtl/>
        </w:rPr>
        <w:t>אני</w:t>
      </w:r>
      <w:bookmarkStart w:id="3136" w:name="_ETM_Q6_184920"/>
      <w:bookmarkStart w:id="3137" w:name="_ETM_Q6_185309"/>
      <w:bookmarkEnd w:id="3136"/>
      <w:bookmarkEnd w:id="3137"/>
      <w:r>
        <w:rPr>
          <w:rFonts w:hint="cs"/>
          <w:rtl/>
        </w:rPr>
        <w:t xml:space="preserve"> </w:t>
      </w:r>
      <w:bookmarkStart w:id="3138" w:name="_ETM_Q6_185490"/>
      <w:bookmarkEnd w:id="3138"/>
      <w:r>
        <w:rPr>
          <w:rtl/>
        </w:rPr>
        <w:t xml:space="preserve">קיבלתי </w:t>
      </w:r>
      <w:bookmarkStart w:id="3139" w:name="_ETM_Q6_185850"/>
      <w:bookmarkEnd w:id="3139"/>
      <w:r>
        <w:rPr>
          <w:rtl/>
        </w:rPr>
        <w:t xml:space="preserve">לפחות </w:t>
      </w:r>
      <w:bookmarkStart w:id="3140" w:name="_ETM_Q6_186210"/>
      <w:bookmarkEnd w:id="3140"/>
      <w:r>
        <w:rPr>
          <w:rtl/>
        </w:rPr>
        <w:t xml:space="preserve">מ-20 </w:t>
      </w:r>
      <w:bookmarkStart w:id="3141" w:name="_ETM_Q6_186690"/>
      <w:bookmarkEnd w:id="3141"/>
      <w:r>
        <w:rPr>
          <w:rtl/>
        </w:rPr>
        <w:t xml:space="preserve">חיילים </w:t>
      </w:r>
      <w:bookmarkStart w:id="3142" w:name="_ETM_Q6_187080"/>
      <w:bookmarkEnd w:id="3142"/>
      <w:r>
        <w:rPr>
          <w:rtl/>
        </w:rPr>
        <w:t>דתיים</w:t>
      </w:r>
      <w:bookmarkStart w:id="3143" w:name="_ETM_Q6_188110"/>
      <w:bookmarkEnd w:id="3143"/>
      <w:r>
        <w:rPr>
          <w:rFonts w:hint="cs"/>
          <w:rtl/>
        </w:rPr>
        <w:t xml:space="preserve"> </w:t>
      </w:r>
      <w:r>
        <w:rPr>
          <w:rFonts w:hint="eastAsia"/>
          <w:rtl/>
        </w:rPr>
        <w:t>–</w:t>
      </w:r>
      <w:r>
        <w:rPr>
          <w:rFonts w:hint="cs"/>
          <w:rtl/>
        </w:rPr>
        <w:t xml:space="preserve"> </w:t>
      </w:r>
      <w:bookmarkStart w:id="3144" w:name="_ETM_Q6_188769"/>
      <w:bookmarkEnd w:id="3144"/>
      <w:r>
        <w:rPr>
          <w:rtl/>
        </w:rPr>
        <w:t xml:space="preserve">הכריחו </w:t>
      </w:r>
      <w:bookmarkStart w:id="3145" w:name="_ETM_Q6_189250"/>
      <w:bookmarkEnd w:id="3145"/>
      <w:r>
        <w:rPr>
          <w:rtl/>
        </w:rPr>
        <w:t xml:space="preserve">אותם </w:t>
      </w:r>
      <w:bookmarkStart w:id="3146" w:name="_ETM_Q6_189760"/>
      <w:bookmarkEnd w:id="3146"/>
      <w:r>
        <w:rPr>
          <w:rtl/>
        </w:rPr>
        <w:t xml:space="preserve">לגלח </w:t>
      </w:r>
      <w:bookmarkStart w:id="3147" w:name="_ETM_Q6_190210"/>
      <w:bookmarkEnd w:id="3147"/>
      <w:r>
        <w:rPr>
          <w:rtl/>
        </w:rPr>
        <w:t xml:space="preserve">את </w:t>
      </w:r>
      <w:bookmarkStart w:id="3148" w:name="_ETM_Q6_190299"/>
      <w:bookmarkEnd w:id="3148"/>
      <w:r>
        <w:rPr>
          <w:rtl/>
        </w:rPr>
        <w:t>זקנם</w:t>
      </w:r>
      <w:r>
        <w:rPr>
          <w:rFonts w:hint="cs"/>
          <w:rtl/>
        </w:rPr>
        <w:t>.</w:t>
      </w:r>
      <w:r>
        <w:rPr>
          <w:rtl/>
        </w:rPr>
        <w:t xml:space="preserve"> </w:t>
      </w:r>
      <w:bookmarkStart w:id="3149" w:name="_ETM_Q6_191250"/>
      <w:bookmarkEnd w:id="3149"/>
      <w:r>
        <w:rPr>
          <w:rtl/>
        </w:rPr>
        <w:t xml:space="preserve">האם </w:t>
      </w:r>
      <w:bookmarkStart w:id="3150" w:name="_ETM_Q6_191580"/>
      <w:bookmarkEnd w:id="3150"/>
      <w:r>
        <w:rPr>
          <w:rtl/>
        </w:rPr>
        <w:t>נעש</w:t>
      </w:r>
      <w:r>
        <w:rPr>
          <w:rFonts w:hint="cs"/>
          <w:rtl/>
        </w:rPr>
        <w:t>ת</w:t>
      </w:r>
      <w:r>
        <w:rPr>
          <w:rtl/>
        </w:rPr>
        <w:t xml:space="preserve">ה </w:t>
      </w:r>
      <w:bookmarkStart w:id="3151" w:name="_ETM_Q6_192559"/>
      <w:bookmarkEnd w:id="3151"/>
      <w:r>
        <w:rPr>
          <w:rtl/>
        </w:rPr>
        <w:t>ה</w:t>
      </w:r>
      <w:r>
        <w:rPr>
          <w:rFonts w:hint="cs"/>
          <w:rtl/>
        </w:rPr>
        <w:t>בה</w:t>
      </w:r>
      <w:r>
        <w:rPr>
          <w:rtl/>
        </w:rPr>
        <w:t xml:space="preserve">רה </w:t>
      </w:r>
      <w:bookmarkStart w:id="3152" w:name="_ETM_Q6_193519"/>
      <w:bookmarkEnd w:id="3152"/>
      <w:r>
        <w:rPr>
          <w:rtl/>
        </w:rPr>
        <w:t xml:space="preserve">להוראה </w:t>
      </w:r>
      <w:bookmarkStart w:id="3153" w:name="_ETM_Q6_193999"/>
      <w:bookmarkEnd w:id="3153"/>
      <w:r>
        <w:rPr>
          <w:rtl/>
        </w:rPr>
        <w:t xml:space="preserve">הזאת </w:t>
      </w:r>
      <w:bookmarkStart w:id="3154" w:name="_ETM_Q6_194240"/>
      <w:bookmarkEnd w:id="3154"/>
      <w:r>
        <w:rPr>
          <w:rtl/>
        </w:rPr>
        <w:t xml:space="preserve">של </w:t>
      </w:r>
      <w:bookmarkStart w:id="3155" w:name="_ETM_Q6_194360"/>
      <w:bookmarkEnd w:id="3155"/>
      <w:r>
        <w:rPr>
          <w:rtl/>
        </w:rPr>
        <w:t xml:space="preserve">הרמטכ"ל </w:t>
      </w:r>
      <w:bookmarkStart w:id="3156" w:name="_ETM_Q6_194809"/>
      <w:bookmarkEnd w:id="3156"/>
      <w:r>
        <w:rPr>
          <w:rtl/>
        </w:rPr>
        <w:t>מאז</w:t>
      </w:r>
      <w:r>
        <w:rPr>
          <w:rFonts w:hint="cs"/>
          <w:rtl/>
        </w:rPr>
        <w:t>?</w:t>
      </w:r>
    </w:p>
    <w:p w:rsidR="005E044E" w:rsidRDefault="005E044E" w:rsidP="00753B82">
      <w:pPr>
        <w:ind w:firstLine="0"/>
        <w:rPr>
          <w:rtl/>
        </w:rPr>
      </w:pPr>
    </w:p>
    <w:p w:rsidR="005E044E" w:rsidRDefault="005E044E" w:rsidP="00753B82">
      <w:pPr>
        <w:pStyle w:val="af6"/>
        <w:rPr>
          <w:rtl/>
        </w:rPr>
      </w:pPr>
      <w:bookmarkStart w:id="3157" w:name="ET_yor_5982_23"/>
      <w:r w:rsidRPr="00383A32">
        <w:rPr>
          <w:rStyle w:val="TagStyle"/>
          <w:rtl/>
        </w:rPr>
        <w:t xml:space="preserve"> &lt;&lt; יור &gt;&gt;</w:t>
      </w:r>
      <w:r w:rsidRPr="00C65413">
        <w:rPr>
          <w:rStyle w:val="TagStyle"/>
          <w:rtl/>
        </w:rPr>
        <w:t xml:space="preserve"> </w:t>
      </w:r>
      <w:r>
        <w:rPr>
          <w:rtl/>
        </w:rPr>
        <w:t>היו"ר יריב לוין:</w:t>
      </w:r>
      <w:r w:rsidRPr="00C65413">
        <w:rPr>
          <w:rStyle w:val="TagStyle"/>
          <w:rtl/>
        </w:rPr>
        <w:t xml:space="preserve"> </w:t>
      </w:r>
      <w:r w:rsidRPr="00383A32">
        <w:rPr>
          <w:rStyle w:val="TagStyle"/>
          <w:rtl/>
        </w:rPr>
        <w:t>&lt;&lt; יור &gt;&gt;</w:t>
      </w:r>
      <w:r>
        <w:rPr>
          <w:rtl/>
        </w:rPr>
        <w:t xml:space="preserve">   </w:t>
      </w:r>
      <w:bookmarkEnd w:id="3157"/>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שאלה נוספת לחבר הכנסת אופיר סופר. בבקשה. </w:t>
      </w:r>
    </w:p>
    <w:p w:rsidR="005E044E" w:rsidRDefault="005E044E" w:rsidP="00753B82">
      <w:pPr>
        <w:rPr>
          <w:rtl/>
          <w:lang w:eastAsia="he-IL"/>
        </w:rPr>
      </w:pPr>
      <w:bookmarkStart w:id="3158" w:name="_ETM_Q6_197000"/>
      <w:bookmarkStart w:id="3159" w:name="_ETM_Q6_198000"/>
      <w:bookmarkEnd w:id="3158"/>
      <w:bookmarkEnd w:id="3159"/>
    </w:p>
    <w:p w:rsidR="005E044E" w:rsidRDefault="005E044E" w:rsidP="00753B82">
      <w:pPr>
        <w:pStyle w:val="a4"/>
        <w:rPr>
          <w:rtl/>
        </w:rPr>
      </w:pPr>
      <w:bookmarkStart w:id="3160" w:name="ET_speaker_5793_24"/>
      <w:r w:rsidRPr="00383A32">
        <w:rPr>
          <w:rStyle w:val="TagStyle"/>
          <w:rtl/>
        </w:rPr>
        <w:t xml:space="preserve"> &lt;&lt; דובר &gt;&gt;</w:t>
      </w:r>
      <w:r w:rsidRPr="00C65413">
        <w:rPr>
          <w:rStyle w:val="TagStyle"/>
          <w:rtl/>
        </w:rPr>
        <w:t xml:space="preserve"> </w:t>
      </w:r>
      <w:bookmarkStart w:id="3161" w:name="_Toc50580854"/>
      <w:bookmarkStart w:id="3162" w:name="_Toc50630783"/>
      <w:bookmarkStart w:id="3163" w:name="_Toc50631028"/>
      <w:bookmarkStart w:id="3164" w:name="_Toc50631369"/>
      <w:bookmarkStart w:id="3165" w:name="_Toc55737698"/>
      <w:r>
        <w:rPr>
          <w:rtl/>
        </w:rPr>
        <w:t>אופיר סופר (ימינה):</w:t>
      </w:r>
      <w:bookmarkEnd w:id="3161"/>
      <w:bookmarkEnd w:id="3162"/>
      <w:bookmarkEnd w:id="3163"/>
      <w:bookmarkEnd w:id="3164"/>
      <w:bookmarkEnd w:id="3165"/>
      <w:r w:rsidRPr="00C65413">
        <w:rPr>
          <w:rStyle w:val="TagStyle"/>
          <w:rtl/>
        </w:rPr>
        <w:t xml:space="preserve"> </w:t>
      </w:r>
      <w:r w:rsidRPr="00383A32">
        <w:rPr>
          <w:rStyle w:val="TagStyle"/>
          <w:rtl/>
        </w:rPr>
        <w:t>&lt;&lt; דובר &gt;&gt;</w:t>
      </w:r>
      <w:r>
        <w:rPr>
          <w:rtl/>
        </w:rPr>
        <w:t xml:space="preserve">   </w:t>
      </w:r>
      <w:bookmarkEnd w:id="3160"/>
    </w:p>
    <w:p w:rsidR="005E044E" w:rsidRDefault="005E044E" w:rsidP="00430B16">
      <w:pPr>
        <w:rPr>
          <w:rtl/>
          <w:lang w:eastAsia="he-IL"/>
        </w:rPr>
      </w:pPr>
    </w:p>
    <w:p w:rsidR="005E044E" w:rsidRDefault="005E044E" w:rsidP="009153D6">
      <w:pPr>
        <w:rPr>
          <w:rtl/>
        </w:rPr>
      </w:pPr>
      <w:bookmarkStart w:id="3166" w:name="_ETM_Q6_200000"/>
      <w:bookmarkStart w:id="3167" w:name="_ETM_Q6_195740"/>
      <w:bookmarkStart w:id="3168" w:name="_ETM_Q6_196130"/>
      <w:bookmarkStart w:id="3169" w:name="_ETM_Q6_196699"/>
      <w:bookmarkStart w:id="3170" w:name="_ETM_Q6_197329"/>
      <w:bookmarkStart w:id="3171" w:name="_ETM_Q6_197570"/>
      <w:bookmarkStart w:id="3172" w:name="_ETM_Q6_198079"/>
      <w:bookmarkStart w:id="3173" w:name="_ETM_Q6_203649"/>
      <w:bookmarkEnd w:id="3166"/>
      <w:bookmarkEnd w:id="3167"/>
      <w:bookmarkEnd w:id="3168"/>
      <w:bookmarkEnd w:id="3169"/>
      <w:bookmarkEnd w:id="3170"/>
      <w:bookmarkEnd w:id="3171"/>
      <w:bookmarkEnd w:id="3172"/>
      <w:bookmarkEnd w:id="3173"/>
      <w:r>
        <w:rPr>
          <w:rtl/>
        </w:rPr>
        <w:t xml:space="preserve">אדוני </w:t>
      </w:r>
      <w:bookmarkStart w:id="3174" w:name="_ETM_Q6_203980"/>
      <w:bookmarkEnd w:id="3174"/>
      <w:r>
        <w:rPr>
          <w:rtl/>
        </w:rPr>
        <w:t>היושב-ראש</w:t>
      </w:r>
      <w:r>
        <w:rPr>
          <w:rFonts w:hint="cs"/>
          <w:rtl/>
        </w:rPr>
        <w:t>,</w:t>
      </w:r>
      <w:r>
        <w:rPr>
          <w:rtl/>
        </w:rPr>
        <w:t xml:space="preserve"> </w:t>
      </w:r>
      <w:bookmarkStart w:id="3175" w:name="_ETM_Q6_204970"/>
      <w:bookmarkEnd w:id="3175"/>
      <w:r>
        <w:rPr>
          <w:rtl/>
        </w:rPr>
        <w:t xml:space="preserve">כבוד </w:t>
      </w:r>
      <w:bookmarkStart w:id="3176" w:name="_ETM_Q6_205300"/>
      <w:bookmarkEnd w:id="3176"/>
      <w:r>
        <w:rPr>
          <w:rtl/>
        </w:rPr>
        <w:t>השר</w:t>
      </w:r>
      <w:r>
        <w:rPr>
          <w:rFonts w:hint="cs"/>
          <w:rtl/>
        </w:rPr>
        <w:t>,</w:t>
      </w:r>
      <w:r>
        <w:rPr>
          <w:rtl/>
        </w:rPr>
        <w:t xml:space="preserve"> </w:t>
      </w:r>
      <w:bookmarkStart w:id="3177" w:name="_ETM_Q6_206899"/>
      <w:bookmarkEnd w:id="3177"/>
      <w:r>
        <w:rPr>
          <w:rtl/>
        </w:rPr>
        <w:t xml:space="preserve">סיפרתי </w:t>
      </w:r>
      <w:bookmarkStart w:id="3178" w:name="_ETM_Q6_207349"/>
      <w:bookmarkEnd w:id="3178"/>
      <w:r>
        <w:rPr>
          <w:rtl/>
        </w:rPr>
        <w:t xml:space="preserve">לך </w:t>
      </w:r>
      <w:bookmarkStart w:id="3179" w:name="_ETM_Q6_207589"/>
      <w:bookmarkEnd w:id="3179"/>
      <w:r>
        <w:rPr>
          <w:rFonts w:hint="cs"/>
          <w:rtl/>
        </w:rPr>
        <w:t xml:space="preserve">שבתחילת </w:t>
      </w:r>
      <w:r>
        <w:rPr>
          <w:rtl/>
        </w:rPr>
        <w:t xml:space="preserve">השבוע </w:t>
      </w:r>
      <w:bookmarkStart w:id="3180" w:name="_ETM_Q6_208130"/>
      <w:bookmarkStart w:id="3181" w:name="_ETM_Q6_209210"/>
      <w:bookmarkStart w:id="3182" w:name="_ETM_Q6_209359"/>
      <w:bookmarkStart w:id="3183" w:name="_ETM_Q6_209869"/>
      <w:bookmarkStart w:id="3184" w:name="_ETM_Q6_210289"/>
      <w:bookmarkEnd w:id="3180"/>
      <w:bookmarkEnd w:id="3181"/>
      <w:bookmarkEnd w:id="3182"/>
      <w:bookmarkEnd w:id="3183"/>
      <w:bookmarkEnd w:id="3184"/>
      <w:r>
        <w:rPr>
          <w:rtl/>
        </w:rPr>
        <w:t xml:space="preserve">סיירנו </w:t>
      </w:r>
      <w:bookmarkStart w:id="3185" w:name="_ETM_Q6_211279"/>
      <w:bookmarkEnd w:id="3185"/>
      <w:r>
        <w:rPr>
          <w:rtl/>
        </w:rPr>
        <w:t>בשומרון</w:t>
      </w:r>
      <w:r>
        <w:rPr>
          <w:rFonts w:hint="cs"/>
          <w:rtl/>
        </w:rPr>
        <w:t>,</w:t>
      </w:r>
      <w:r>
        <w:rPr>
          <w:rtl/>
        </w:rPr>
        <w:t xml:space="preserve"> </w:t>
      </w:r>
      <w:bookmarkStart w:id="3186" w:name="_ETM_Q6_212800"/>
      <w:bookmarkEnd w:id="3186"/>
      <w:r>
        <w:rPr>
          <w:rFonts w:hint="cs"/>
          <w:rtl/>
        </w:rPr>
        <w:t>ו</w:t>
      </w:r>
      <w:r>
        <w:rPr>
          <w:rtl/>
        </w:rPr>
        <w:t xml:space="preserve">בין </w:t>
      </w:r>
      <w:bookmarkStart w:id="3187" w:name="_ETM_Q6_212979"/>
      <w:bookmarkEnd w:id="3187"/>
      <w:r>
        <w:rPr>
          <w:rtl/>
        </w:rPr>
        <w:t xml:space="preserve">השאר </w:t>
      </w:r>
      <w:bookmarkStart w:id="3188" w:name="_ETM_Q6_213280"/>
      <w:bookmarkEnd w:id="3188"/>
      <w:r>
        <w:rPr>
          <w:rtl/>
        </w:rPr>
        <w:t xml:space="preserve">היינו </w:t>
      </w:r>
      <w:bookmarkStart w:id="3189" w:name="_ETM_Q6_213489"/>
      <w:bookmarkEnd w:id="3189"/>
      <w:r>
        <w:rPr>
          <w:rtl/>
        </w:rPr>
        <w:t xml:space="preserve">גם </w:t>
      </w:r>
      <w:bookmarkStart w:id="3190" w:name="_ETM_Q6_213670"/>
      <w:bookmarkEnd w:id="3190"/>
      <w:r>
        <w:rPr>
          <w:rtl/>
        </w:rPr>
        <w:t xml:space="preserve">בחוות </w:t>
      </w:r>
      <w:bookmarkStart w:id="3191" w:name="_ETM_Q6_214809"/>
      <w:bookmarkStart w:id="3192" w:name="_ETM_Q6_215260"/>
      <w:bookmarkEnd w:id="3191"/>
      <w:bookmarkEnd w:id="3192"/>
      <w:r>
        <w:rPr>
          <w:rtl/>
        </w:rPr>
        <w:t>גלעד</w:t>
      </w:r>
      <w:r>
        <w:rPr>
          <w:rFonts w:hint="cs"/>
          <w:rtl/>
        </w:rPr>
        <w:t>.</w:t>
      </w:r>
      <w:r>
        <w:rPr>
          <w:rtl/>
        </w:rPr>
        <w:t xml:space="preserve"> </w:t>
      </w:r>
      <w:bookmarkStart w:id="3193" w:name="_ETM_Q6_215859"/>
      <w:bookmarkEnd w:id="3193"/>
      <w:r>
        <w:rPr>
          <w:rtl/>
        </w:rPr>
        <w:t xml:space="preserve">חוות </w:t>
      </w:r>
      <w:bookmarkStart w:id="3194" w:name="_ETM_Q6_216219"/>
      <w:bookmarkEnd w:id="3194"/>
      <w:r>
        <w:rPr>
          <w:rtl/>
        </w:rPr>
        <w:t>גלעד</w:t>
      </w:r>
      <w:r>
        <w:rPr>
          <w:rFonts w:hint="cs"/>
          <w:rtl/>
        </w:rPr>
        <w:t xml:space="preserve"> </w:t>
      </w:r>
      <w:bookmarkStart w:id="3195" w:name="_ETM_Q6_216699"/>
      <w:bookmarkEnd w:id="3195"/>
      <w:r>
        <w:rPr>
          <w:rFonts w:hint="cs"/>
          <w:rtl/>
        </w:rPr>
        <w:t xml:space="preserve">– </w:t>
      </w:r>
      <w:bookmarkStart w:id="3196" w:name="_ETM_Q6_216940"/>
      <w:bookmarkStart w:id="3197" w:name="_ETM_Q6_219340"/>
      <w:bookmarkEnd w:id="3196"/>
      <w:bookmarkEnd w:id="3197"/>
      <w:r>
        <w:rPr>
          <w:rtl/>
        </w:rPr>
        <w:t xml:space="preserve">דיברנו </w:t>
      </w:r>
      <w:bookmarkStart w:id="3198" w:name="_ETM_Q6_219760"/>
      <w:bookmarkEnd w:id="3198"/>
      <w:r>
        <w:rPr>
          <w:rtl/>
        </w:rPr>
        <w:t xml:space="preserve">לפני </w:t>
      </w:r>
      <w:bookmarkStart w:id="3199" w:name="_ETM_Q6_220059"/>
      <w:bookmarkEnd w:id="3199"/>
      <w:r>
        <w:rPr>
          <w:rtl/>
        </w:rPr>
        <w:t>הדיון</w:t>
      </w:r>
      <w:r>
        <w:rPr>
          <w:rFonts w:hint="cs"/>
          <w:rtl/>
        </w:rPr>
        <w:t xml:space="preserve">, </w:t>
      </w:r>
      <w:bookmarkStart w:id="3200" w:name="_ETM_Q6_221339"/>
      <w:bookmarkEnd w:id="3200"/>
      <w:r>
        <w:rPr>
          <w:rFonts w:hint="cs"/>
          <w:rtl/>
        </w:rPr>
        <w:t>ו</w:t>
      </w:r>
      <w:bookmarkStart w:id="3201" w:name="_ETM_Q6_220479"/>
      <w:bookmarkEnd w:id="3201"/>
      <w:r>
        <w:rPr>
          <w:rtl/>
        </w:rPr>
        <w:t>בדקתי</w:t>
      </w:r>
      <w:bookmarkStart w:id="3202" w:name="_ETM_Q6_221350"/>
      <w:bookmarkEnd w:id="3202"/>
      <w:r>
        <w:rPr>
          <w:rFonts w:hint="cs"/>
          <w:rtl/>
        </w:rPr>
        <w:t xml:space="preserve"> ב</w:t>
      </w:r>
      <w:r>
        <w:rPr>
          <w:rtl/>
        </w:rPr>
        <w:t>ינתיים</w:t>
      </w:r>
      <w:r>
        <w:rPr>
          <w:rFonts w:hint="cs"/>
          <w:rtl/>
        </w:rPr>
        <w:t xml:space="preserve"> </w:t>
      </w:r>
      <w:r w:rsidR="009153D6">
        <w:rPr>
          <w:rFonts w:hint="eastAsia"/>
          <w:rtl/>
        </w:rPr>
        <w:t>–</w:t>
      </w:r>
      <w:r>
        <w:rPr>
          <w:rFonts w:hint="cs"/>
          <w:rtl/>
        </w:rPr>
        <w:t xml:space="preserve"> </w:t>
      </w:r>
      <w:bookmarkStart w:id="3203" w:name="_ETM_Q6_221739"/>
      <w:bookmarkStart w:id="3204" w:name="_ETM_Q6_222040"/>
      <w:bookmarkStart w:id="3205" w:name="_ETM_Q6_222400"/>
      <w:bookmarkEnd w:id="3203"/>
      <w:bookmarkEnd w:id="3204"/>
      <w:bookmarkEnd w:id="3205"/>
      <w:r>
        <w:rPr>
          <w:rtl/>
        </w:rPr>
        <w:t xml:space="preserve">אינה </w:t>
      </w:r>
      <w:bookmarkStart w:id="3206" w:name="_ETM_Q6_222729"/>
      <w:bookmarkEnd w:id="3206"/>
      <w:r>
        <w:rPr>
          <w:rtl/>
        </w:rPr>
        <w:t xml:space="preserve">מופיעה </w:t>
      </w:r>
      <w:bookmarkStart w:id="3207" w:name="_ETM_Q6_223800"/>
      <w:bookmarkEnd w:id="3207"/>
      <w:r>
        <w:rPr>
          <w:rtl/>
        </w:rPr>
        <w:t xml:space="preserve">בתוך </w:t>
      </w:r>
      <w:bookmarkStart w:id="3208" w:name="_ETM_Q6_224159"/>
      <w:bookmarkEnd w:id="3208"/>
      <w:r>
        <w:rPr>
          <w:rtl/>
        </w:rPr>
        <w:t xml:space="preserve">12 </w:t>
      </w:r>
      <w:bookmarkStart w:id="3209" w:name="_ETM_Q6_224760"/>
      <w:bookmarkEnd w:id="3209"/>
      <w:r>
        <w:rPr>
          <w:rtl/>
        </w:rPr>
        <w:t xml:space="preserve">המאחזים </w:t>
      </w:r>
      <w:bookmarkStart w:id="3210" w:name="_ETM_Q6_226050"/>
      <w:bookmarkEnd w:id="3210"/>
      <w:r>
        <w:rPr>
          <w:rtl/>
        </w:rPr>
        <w:t xml:space="preserve">שאמורים </w:t>
      </w:r>
      <w:bookmarkStart w:id="3211" w:name="_ETM_Q6_227070"/>
      <w:bookmarkEnd w:id="3211"/>
      <w:r>
        <w:rPr>
          <w:rtl/>
        </w:rPr>
        <w:t xml:space="preserve">להיות </w:t>
      </w:r>
      <w:bookmarkStart w:id="3212" w:name="_ETM_Q6_227370"/>
      <w:bookmarkEnd w:id="3212"/>
      <w:r>
        <w:rPr>
          <w:rtl/>
        </w:rPr>
        <w:t>מוסדרים</w:t>
      </w:r>
      <w:r>
        <w:rPr>
          <w:rFonts w:hint="cs"/>
          <w:rtl/>
        </w:rPr>
        <w:t>.</w:t>
      </w:r>
    </w:p>
    <w:p w:rsidR="005E044E" w:rsidRDefault="005E044E" w:rsidP="00753B82">
      <w:pPr>
        <w:rPr>
          <w:rtl/>
        </w:rPr>
      </w:pPr>
    </w:p>
    <w:p w:rsidR="005E044E" w:rsidRDefault="005E044E" w:rsidP="00B63EB3">
      <w:pPr>
        <w:rPr>
          <w:rtl/>
        </w:rPr>
      </w:pPr>
      <w:bookmarkStart w:id="3213" w:name="_ETM_Q6_230000"/>
      <w:bookmarkStart w:id="3214" w:name="_ETM_Q6_228399"/>
      <w:bookmarkEnd w:id="3213"/>
      <w:bookmarkEnd w:id="3214"/>
      <w:r>
        <w:rPr>
          <w:rtl/>
        </w:rPr>
        <w:t xml:space="preserve">אני </w:t>
      </w:r>
      <w:bookmarkStart w:id="3215" w:name="_ETM_Q6_228519"/>
      <w:bookmarkEnd w:id="3215"/>
      <w:r>
        <w:rPr>
          <w:rFonts w:hint="cs"/>
          <w:rtl/>
        </w:rPr>
        <w:t>רציתי לציין</w:t>
      </w:r>
      <w:r>
        <w:rPr>
          <w:rtl/>
        </w:rPr>
        <w:t xml:space="preserve"> </w:t>
      </w:r>
      <w:bookmarkStart w:id="3216" w:name="_ETM_Q6_229300"/>
      <w:bookmarkEnd w:id="3216"/>
      <w:r>
        <w:rPr>
          <w:rtl/>
        </w:rPr>
        <w:t>ש</w:t>
      </w:r>
      <w:bookmarkStart w:id="3217" w:name="_ETM_Q6_231030"/>
      <w:bookmarkEnd w:id="3217"/>
      <w:r>
        <w:rPr>
          <w:rtl/>
        </w:rPr>
        <w:t xml:space="preserve">עברה </w:t>
      </w:r>
      <w:bookmarkStart w:id="3218" w:name="_ETM_Q6_231300"/>
      <w:bookmarkEnd w:id="3218"/>
      <w:r>
        <w:rPr>
          <w:rtl/>
        </w:rPr>
        <w:t xml:space="preserve">החלטת </w:t>
      </w:r>
      <w:bookmarkStart w:id="3219" w:name="_ETM_Q6_231719"/>
      <w:bookmarkEnd w:id="3219"/>
      <w:r>
        <w:rPr>
          <w:rtl/>
        </w:rPr>
        <w:t xml:space="preserve">ממשלה </w:t>
      </w:r>
      <w:bookmarkStart w:id="3220" w:name="_ETM_Q6_232840"/>
      <w:bookmarkEnd w:id="3220"/>
      <w:r>
        <w:rPr>
          <w:rtl/>
        </w:rPr>
        <w:t xml:space="preserve">לאישורה </w:t>
      </w:r>
      <w:bookmarkStart w:id="3221" w:name="_ETM_Q6_234340"/>
      <w:bookmarkEnd w:id="3221"/>
      <w:r w:rsidR="00B63EB3">
        <w:rPr>
          <w:rFonts w:hint="cs"/>
          <w:rtl/>
        </w:rPr>
        <w:t xml:space="preserve">של חוות גלעד </w:t>
      </w:r>
      <w:r>
        <w:rPr>
          <w:rtl/>
        </w:rPr>
        <w:t xml:space="preserve">במהלך </w:t>
      </w:r>
      <w:bookmarkStart w:id="3222" w:name="_ETM_Q6_234879"/>
      <w:bookmarkEnd w:id="3222"/>
      <w:r>
        <w:rPr>
          <w:rtl/>
        </w:rPr>
        <w:t>ה</w:t>
      </w:r>
      <w:r>
        <w:rPr>
          <w:rFonts w:hint="cs"/>
          <w:rtl/>
        </w:rPr>
        <w:t>שבעה,</w:t>
      </w:r>
      <w:r>
        <w:rPr>
          <w:rtl/>
        </w:rPr>
        <w:t xml:space="preserve"> </w:t>
      </w:r>
      <w:bookmarkStart w:id="3223" w:name="_ETM_Q6_235359"/>
      <w:bookmarkEnd w:id="3223"/>
      <w:r>
        <w:rPr>
          <w:rtl/>
        </w:rPr>
        <w:t>והובטח</w:t>
      </w:r>
      <w:r>
        <w:rPr>
          <w:rFonts w:hint="cs"/>
          <w:rtl/>
        </w:rPr>
        <w:t xml:space="preserve"> </w:t>
      </w:r>
      <w:r>
        <w:rPr>
          <w:rtl/>
        </w:rPr>
        <w:t xml:space="preserve"> </w:t>
      </w:r>
      <w:bookmarkStart w:id="3224" w:name="_ETM_Q6_236289"/>
      <w:bookmarkEnd w:id="3224"/>
      <w:r>
        <w:rPr>
          <w:rtl/>
        </w:rPr>
        <w:t xml:space="preserve">שתשתיות </w:t>
      </w:r>
      <w:bookmarkStart w:id="3225" w:name="_ETM_Q6_237429"/>
      <w:bookmarkEnd w:id="3225"/>
      <w:r>
        <w:rPr>
          <w:rtl/>
        </w:rPr>
        <w:t>חיוניות</w:t>
      </w:r>
      <w:r>
        <w:rPr>
          <w:rFonts w:hint="cs"/>
          <w:rtl/>
        </w:rPr>
        <w:t>,</w:t>
      </w:r>
      <w:r>
        <w:rPr>
          <w:rtl/>
        </w:rPr>
        <w:t xml:space="preserve"> </w:t>
      </w:r>
      <w:bookmarkStart w:id="3226" w:name="_ETM_Q6_238030"/>
      <w:bookmarkEnd w:id="3226"/>
      <w:r>
        <w:rPr>
          <w:rtl/>
        </w:rPr>
        <w:t xml:space="preserve">כמו </w:t>
      </w:r>
      <w:bookmarkStart w:id="3227" w:name="_ETM_Q6_238210"/>
      <w:bookmarkEnd w:id="3227"/>
      <w:r>
        <w:rPr>
          <w:rtl/>
        </w:rPr>
        <w:t>חשמל</w:t>
      </w:r>
      <w:r>
        <w:rPr>
          <w:rFonts w:hint="cs"/>
          <w:rtl/>
        </w:rPr>
        <w:t>,</w:t>
      </w:r>
      <w:r>
        <w:rPr>
          <w:rtl/>
        </w:rPr>
        <w:t xml:space="preserve"> </w:t>
      </w:r>
      <w:bookmarkStart w:id="3228" w:name="_ETM_Q6_238750"/>
      <w:bookmarkEnd w:id="3228"/>
      <w:r>
        <w:rPr>
          <w:rtl/>
        </w:rPr>
        <w:t xml:space="preserve">יסודרו </w:t>
      </w:r>
      <w:bookmarkStart w:id="3229" w:name="_ETM_Q6_239230"/>
      <w:bookmarkEnd w:id="3229"/>
      <w:r>
        <w:rPr>
          <w:rtl/>
        </w:rPr>
        <w:t xml:space="preserve">תוך </w:t>
      </w:r>
      <w:bookmarkStart w:id="3230" w:name="_ETM_Q6_239440"/>
      <w:bookmarkEnd w:id="3230"/>
      <w:r>
        <w:rPr>
          <w:rtl/>
        </w:rPr>
        <w:t xml:space="preserve">כדי </w:t>
      </w:r>
      <w:bookmarkStart w:id="3231" w:name="_ETM_Q6_239710"/>
      <w:bookmarkEnd w:id="3231"/>
      <w:r>
        <w:rPr>
          <w:rFonts w:hint="cs"/>
          <w:rtl/>
        </w:rPr>
        <w:t>עד</w:t>
      </w:r>
      <w:r>
        <w:rPr>
          <w:rtl/>
        </w:rPr>
        <w:t xml:space="preserve"> </w:t>
      </w:r>
      <w:bookmarkStart w:id="3232" w:name="_ETM_Q6_239920"/>
      <w:bookmarkEnd w:id="3232"/>
      <w:r>
        <w:rPr>
          <w:rtl/>
        </w:rPr>
        <w:t>ההסדרה</w:t>
      </w:r>
      <w:r>
        <w:rPr>
          <w:rFonts w:hint="cs"/>
          <w:rtl/>
        </w:rPr>
        <w:t>.</w:t>
      </w:r>
      <w:r>
        <w:rPr>
          <w:rtl/>
        </w:rPr>
        <w:t xml:space="preserve"> </w:t>
      </w:r>
      <w:bookmarkStart w:id="3233" w:name="_ETM_Q6_241289"/>
      <w:bookmarkEnd w:id="3233"/>
      <w:r>
        <w:rPr>
          <w:rtl/>
        </w:rPr>
        <w:t xml:space="preserve">אני </w:t>
      </w:r>
      <w:bookmarkStart w:id="3234" w:name="_ETM_Q6_241500"/>
      <w:bookmarkEnd w:id="3234"/>
      <w:r>
        <w:rPr>
          <w:rtl/>
        </w:rPr>
        <w:t xml:space="preserve">רוצה </w:t>
      </w:r>
      <w:bookmarkStart w:id="3235" w:name="_ETM_Q6_241710"/>
      <w:bookmarkEnd w:id="3235"/>
      <w:r>
        <w:rPr>
          <w:rtl/>
        </w:rPr>
        <w:t xml:space="preserve">לומר </w:t>
      </w:r>
      <w:bookmarkStart w:id="3236" w:name="_ETM_Q6_241980"/>
      <w:bookmarkEnd w:id="3236"/>
      <w:r>
        <w:rPr>
          <w:rtl/>
        </w:rPr>
        <w:t xml:space="preserve">שכשהייתי </w:t>
      </w:r>
      <w:bookmarkStart w:id="3237" w:name="_ETM_Q6_242489"/>
      <w:bookmarkEnd w:id="3237"/>
      <w:r>
        <w:rPr>
          <w:rtl/>
        </w:rPr>
        <w:t xml:space="preserve">בסיור </w:t>
      </w:r>
      <w:bookmarkStart w:id="3238" w:name="_ETM_Q6_242850"/>
      <w:bookmarkEnd w:id="3238"/>
      <w:r>
        <w:rPr>
          <w:rtl/>
        </w:rPr>
        <w:t>השבוע</w:t>
      </w:r>
      <w:r>
        <w:rPr>
          <w:rFonts w:hint="cs"/>
          <w:rtl/>
        </w:rPr>
        <w:t>,</w:t>
      </w:r>
      <w:r>
        <w:rPr>
          <w:rtl/>
        </w:rPr>
        <w:t xml:space="preserve"> </w:t>
      </w:r>
      <w:bookmarkStart w:id="3239" w:name="_ETM_Q6_243300"/>
      <w:bookmarkEnd w:id="3239"/>
      <w:r>
        <w:rPr>
          <w:rtl/>
        </w:rPr>
        <w:t xml:space="preserve">שמעתי </w:t>
      </w:r>
      <w:bookmarkStart w:id="3240" w:name="_ETM_Q6_243780"/>
      <w:bookmarkEnd w:id="3240"/>
      <w:r>
        <w:rPr>
          <w:rtl/>
        </w:rPr>
        <w:t xml:space="preserve">את </w:t>
      </w:r>
      <w:bookmarkStart w:id="3241" w:name="_ETM_Q6_244110"/>
      <w:bookmarkEnd w:id="3241"/>
      <w:r>
        <w:rPr>
          <w:rtl/>
        </w:rPr>
        <w:t xml:space="preserve">יעל </w:t>
      </w:r>
      <w:bookmarkStart w:id="3242" w:name="_ETM_Q6_244440"/>
      <w:bookmarkEnd w:id="3242"/>
      <w:r>
        <w:rPr>
          <w:rtl/>
        </w:rPr>
        <w:t>שבח</w:t>
      </w:r>
      <w:r>
        <w:rPr>
          <w:rFonts w:hint="cs"/>
          <w:rtl/>
        </w:rPr>
        <w:t>,</w:t>
      </w:r>
      <w:r>
        <w:rPr>
          <w:rtl/>
        </w:rPr>
        <w:t xml:space="preserve"> </w:t>
      </w:r>
      <w:bookmarkStart w:id="3243" w:name="_ETM_Q6_245130"/>
      <w:bookmarkEnd w:id="3243"/>
      <w:r>
        <w:rPr>
          <w:rtl/>
        </w:rPr>
        <w:t xml:space="preserve">אלמנתו </w:t>
      </w:r>
      <w:bookmarkStart w:id="3244" w:name="_ETM_Q6_245790"/>
      <w:bookmarkEnd w:id="3244"/>
      <w:r>
        <w:rPr>
          <w:rtl/>
        </w:rPr>
        <w:t xml:space="preserve">של </w:t>
      </w:r>
      <w:bookmarkStart w:id="3245" w:name="_ETM_Q6_246060"/>
      <w:bookmarkEnd w:id="3245"/>
      <w:r>
        <w:rPr>
          <w:rtl/>
        </w:rPr>
        <w:t xml:space="preserve">הרב </w:t>
      </w:r>
      <w:bookmarkStart w:id="3246" w:name="_ETM_Q6_246330"/>
      <w:bookmarkEnd w:id="3246"/>
      <w:r>
        <w:rPr>
          <w:rtl/>
        </w:rPr>
        <w:t xml:space="preserve">רזיאל </w:t>
      </w:r>
      <w:bookmarkStart w:id="3247" w:name="_ETM_Q6_246780"/>
      <w:bookmarkEnd w:id="3247"/>
      <w:r>
        <w:rPr>
          <w:rtl/>
        </w:rPr>
        <w:t>שבח</w:t>
      </w:r>
      <w:r>
        <w:rPr>
          <w:rFonts w:hint="cs"/>
          <w:rtl/>
        </w:rPr>
        <w:t>,</w:t>
      </w:r>
      <w:r>
        <w:rPr>
          <w:rtl/>
        </w:rPr>
        <w:t xml:space="preserve"> </w:t>
      </w:r>
      <w:bookmarkStart w:id="3248" w:name="_ETM_Q6_247110"/>
      <w:bookmarkEnd w:id="3248"/>
      <w:r>
        <w:rPr>
          <w:rtl/>
        </w:rPr>
        <w:t xml:space="preserve">השם </w:t>
      </w:r>
      <w:bookmarkStart w:id="3249" w:name="_ETM_Q6_247350"/>
      <w:bookmarkEnd w:id="3249"/>
      <w:r>
        <w:rPr>
          <w:rtl/>
        </w:rPr>
        <w:t xml:space="preserve">ייקום </w:t>
      </w:r>
      <w:bookmarkStart w:id="3250" w:name="_ETM_Q6_247619"/>
      <w:bookmarkEnd w:id="3250"/>
      <w:r>
        <w:rPr>
          <w:rtl/>
        </w:rPr>
        <w:t>דמו</w:t>
      </w:r>
      <w:r>
        <w:rPr>
          <w:rFonts w:hint="cs"/>
          <w:rtl/>
        </w:rPr>
        <w:t>,</w:t>
      </w:r>
      <w:r>
        <w:rPr>
          <w:rtl/>
        </w:rPr>
        <w:t xml:space="preserve"> </w:t>
      </w:r>
      <w:bookmarkStart w:id="3251" w:name="_ETM_Q6_248499"/>
      <w:bookmarkEnd w:id="3251"/>
      <w:r>
        <w:rPr>
          <w:rtl/>
        </w:rPr>
        <w:t xml:space="preserve">מתארת </w:t>
      </w:r>
      <w:bookmarkStart w:id="3252" w:name="_ETM_Q6_249860"/>
      <w:bookmarkEnd w:id="3252"/>
      <w:r>
        <w:rPr>
          <w:rtl/>
        </w:rPr>
        <w:t xml:space="preserve">איך </w:t>
      </w:r>
      <w:bookmarkStart w:id="3253" w:name="_ETM_Q6_250520"/>
      <w:bookmarkEnd w:id="3253"/>
      <w:r>
        <w:rPr>
          <w:rtl/>
        </w:rPr>
        <w:t xml:space="preserve">כשעה </w:t>
      </w:r>
      <w:bookmarkStart w:id="3254" w:name="_ETM_Q6_250880"/>
      <w:bookmarkEnd w:id="3254"/>
      <w:r>
        <w:rPr>
          <w:rtl/>
        </w:rPr>
        <w:t xml:space="preserve">וחצי </w:t>
      </w:r>
      <w:bookmarkStart w:id="3255" w:name="_ETM_Q6_251329"/>
      <w:bookmarkEnd w:id="3255"/>
      <w:r>
        <w:rPr>
          <w:rtl/>
        </w:rPr>
        <w:t xml:space="preserve">לפני </w:t>
      </w:r>
      <w:bookmarkStart w:id="3256" w:name="_ETM_Q6_251630"/>
      <w:bookmarkEnd w:id="3256"/>
      <w:r>
        <w:rPr>
          <w:rtl/>
        </w:rPr>
        <w:t xml:space="preserve">השבת </w:t>
      </w:r>
      <w:bookmarkStart w:id="3257" w:name="_ETM_Q6_252140"/>
      <w:bookmarkEnd w:id="3257"/>
      <w:r>
        <w:rPr>
          <w:rtl/>
        </w:rPr>
        <w:t xml:space="preserve">היא </w:t>
      </w:r>
      <w:bookmarkStart w:id="3258" w:name="_ETM_Q6_252229"/>
      <w:bookmarkEnd w:id="3258"/>
      <w:r>
        <w:rPr>
          <w:rtl/>
        </w:rPr>
        <w:t>מק</w:t>
      </w:r>
      <w:r>
        <w:rPr>
          <w:rFonts w:hint="cs"/>
          <w:rtl/>
        </w:rPr>
        <w:t>פ</w:t>
      </w:r>
      <w:r>
        <w:rPr>
          <w:rtl/>
        </w:rPr>
        <w:t xml:space="preserve">לת </w:t>
      </w:r>
      <w:bookmarkStart w:id="3259" w:name="_ETM_Q6_252770"/>
      <w:bookmarkEnd w:id="3259"/>
      <w:r>
        <w:rPr>
          <w:rtl/>
        </w:rPr>
        <w:t xml:space="preserve">את </w:t>
      </w:r>
      <w:bookmarkStart w:id="3260" w:name="_ETM_Q6_252890"/>
      <w:bookmarkEnd w:id="3260"/>
      <w:r>
        <w:rPr>
          <w:rtl/>
        </w:rPr>
        <w:t xml:space="preserve">כל </w:t>
      </w:r>
      <w:bookmarkStart w:id="3261" w:name="_ETM_Q6_253100"/>
      <w:bookmarkEnd w:id="3261"/>
      <w:r>
        <w:rPr>
          <w:rtl/>
        </w:rPr>
        <w:t xml:space="preserve">הילדים </w:t>
      </w:r>
      <w:bookmarkStart w:id="3262" w:name="_ETM_Q6_253490"/>
      <w:bookmarkEnd w:id="3262"/>
      <w:r>
        <w:rPr>
          <w:rtl/>
        </w:rPr>
        <w:t xml:space="preserve">בגלל </w:t>
      </w:r>
      <w:bookmarkStart w:id="3263" w:name="_ETM_Q6_253819"/>
      <w:bookmarkEnd w:id="3263"/>
      <w:r>
        <w:rPr>
          <w:rtl/>
        </w:rPr>
        <w:t xml:space="preserve">עומס </w:t>
      </w:r>
      <w:bookmarkStart w:id="3264" w:name="_ETM_Q6_254060"/>
      <w:bookmarkEnd w:id="3264"/>
      <w:r>
        <w:rPr>
          <w:rtl/>
        </w:rPr>
        <w:t xml:space="preserve">חום </w:t>
      </w:r>
      <w:bookmarkStart w:id="3265" w:name="_ETM_Q6_254920"/>
      <w:bookmarkEnd w:id="3265"/>
      <w:r>
        <w:rPr>
          <w:rtl/>
        </w:rPr>
        <w:t xml:space="preserve">ונוסעת </w:t>
      </w:r>
      <w:bookmarkStart w:id="3266" w:name="_ETM_Q6_256479"/>
      <w:bookmarkEnd w:id="3266"/>
      <w:r>
        <w:rPr>
          <w:rtl/>
        </w:rPr>
        <w:t xml:space="preserve">למשפחתה </w:t>
      </w:r>
      <w:bookmarkStart w:id="3267" w:name="_ETM_Q6_257109"/>
      <w:bookmarkEnd w:id="3267"/>
      <w:r>
        <w:rPr>
          <w:rtl/>
        </w:rPr>
        <w:t xml:space="preserve">בכפר </w:t>
      </w:r>
      <w:bookmarkStart w:id="3268" w:name="_ETM_Q6_257469"/>
      <w:bookmarkEnd w:id="3268"/>
      <w:r>
        <w:rPr>
          <w:rtl/>
        </w:rPr>
        <w:t>סבא</w:t>
      </w:r>
      <w:r>
        <w:rPr>
          <w:rFonts w:hint="cs"/>
          <w:rtl/>
        </w:rPr>
        <w:t>,</w:t>
      </w:r>
      <w:r>
        <w:rPr>
          <w:rtl/>
        </w:rPr>
        <w:t xml:space="preserve"> </w:t>
      </w:r>
      <w:bookmarkStart w:id="3269" w:name="_ETM_Q6_258580"/>
      <w:bookmarkEnd w:id="3269"/>
      <w:r>
        <w:rPr>
          <w:rtl/>
        </w:rPr>
        <w:t xml:space="preserve">כדי </w:t>
      </w:r>
      <w:bookmarkStart w:id="3270" w:name="_ETM_Q6_258880"/>
      <w:bookmarkEnd w:id="3270"/>
      <w:r>
        <w:rPr>
          <w:rtl/>
        </w:rPr>
        <w:t xml:space="preserve">שחלק </w:t>
      </w:r>
      <w:bookmarkStart w:id="3271" w:name="_ETM_Q6_259450"/>
      <w:bookmarkEnd w:id="3271"/>
      <w:r>
        <w:rPr>
          <w:rtl/>
        </w:rPr>
        <w:t>מהי</w:t>
      </w:r>
      <w:r>
        <w:rPr>
          <w:rFonts w:hint="cs"/>
          <w:rtl/>
        </w:rPr>
        <w:t>י</w:t>
      </w:r>
      <w:r>
        <w:rPr>
          <w:rtl/>
        </w:rPr>
        <w:t xml:space="preserve">שוב </w:t>
      </w:r>
      <w:bookmarkStart w:id="3272" w:name="_ETM_Q6_260049"/>
      <w:bookmarkEnd w:id="3272"/>
      <w:r w:rsidR="00B63EB3">
        <w:rPr>
          <w:rFonts w:hint="cs"/>
          <w:rtl/>
        </w:rPr>
        <w:t xml:space="preserve">יישאר </w:t>
      </w:r>
      <w:r>
        <w:rPr>
          <w:rFonts w:hint="cs"/>
          <w:rtl/>
        </w:rPr>
        <w:t xml:space="preserve">– </w:t>
      </w:r>
      <w:r>
        <w:rPr>
          <w:rtl/>
        </w:rPr>
        <w:t xml:space="preserve">מה </w:t>
      </w:r>
      <w:bookmarkStart w:id="3273" w:name="_ETM_Q6_260170"/>
      <w:bookmarkEnd w:id="3273"/>
      <w:r>
        <w:rPr>
          <w:rtl/>
        </w:rPr>
        <w:t>שנקרא</w:t>
      </w:r>
      <w:r>
        <w:rPr>
          <w:rFonts w:hint="cs"/>
          <w:rtl/>
        </w:rPr>
        <w:t>,</w:t>
      </w:r>
      <w:r>
        <w:rPr>
          <w:rtl/>
        </w:rPr>
        <w:t xml:space="preserve"> </w:t>
      </w:r>
      <w:bookmarkStart w:id="3274" w:name="_ETM_Q6_260500"/>
      <w:bookmarkEnd w:id="3274"/>
      <w:r>
        <w:rPr>
          <w:rtl/>
        </w:rPr>
        <w:t xml:space="preserve">על </w:t>
      </w:r>
      <w:bookmarkStart w:id="3275" w:name="_ETM_Q6_260560"/>
      <w:bookmarkEnd w:id="3275"/>
      <w:r>
        <w:rPr>
          <w:rtl/>
        </w:rPr>
        <w:t xml:space="preserve">מנת </w:t>
      </w:r>
      <w:bookmarkStart w:id="3276" w:name="_ETM_Q6_260799"/>
      <w:bookmarkEnd w:id="3276"/>
      <w:r>
        <w:rPr>
          <w:rtl/>
        </w:rPr>
        <w:t xml:space="preserve">להקל </w:t>
      </w:r>
      <w:bookmarkStart w:id="3277" w:name="_ETM_Q6_261130"/>
      <w:bookmarkEnd w:id="3277"/>
      <w:r>
        <w:rPr>
          <w:rtl/>
        </w:rPr>
        <w:t xml:space="preserve">על </w:t>
      </w:r>
      <w:bookmarkStart w:id="3278" w:name="_ETM_Q6_261250"/>
      <w:bookmarkEnd w:id="3278"/>
      <w:r>
        <w:rPr>
          <w:rtl/>
        </w:rPr>
        <w:t xml:space="preserve">עומס </w:t>
      </w:r>
      <w:bookmarkStart w:id="3279" w:name="_ETM_Q6_261520"/>
      <w:bookmarkEnd w:id="3279"/>
      <w:r>
        <w:rPr>
          <w:rtl/>
        </w:rPr>
        <w:t>החום</w:t>
      </w:r>
      <w:bookmarkStart w:id="3280" w:name="_ETM_Q6_261850"/>
      <w:bookmarkEnd w:id="3280"/>
      <w:r w:rsidR="00B63EB3">
        <w:rPr>
          <w:rFonts w:hint="cs"/>
          <w:rtl/>
        </w:rPr>
        <w:t xml:space="preserve"> </w:t>
      </w:r>
      <w:r>
        <w:rPr>
          <w:rtl/>
        </w:rPr>
        <w:t xml:space="preserve">שחלק </w:t>
      </w:r>
      <w:bookmarkStart w:id="3281" w:name="_ETM_Q6_262360"/>
      <w:bookmarkEnd w:id="3281"/>
      <w:r>
        <w:rPr>
          <w:rtl/>
        </w:rPr>
        <w:t>מהי</w:t>
      </w:r>
      <w:r w:rsidR="00B63EB3">
        <w:rPr>
          <w:rFonts w:hint="cs"/>
          <w:rtl/>
        </w:rPr>
        <w:t>י</w:t>
      </w:r>
      <w:r>
        <w:rPr>
          <w:rtl/>
        </w:rPr>
        <w:t xml:space="preserve">שוב </w:t>
      </w:r>
      <w:bookmarkStart w:id="3282" w:name="_ETM_Q6_262750"/>
      <w:bookmarkStart w:id="3283" w:name="_ETM_Q6_263170"/>
      <w:bookmarkStart w:id="3284" w:name="_ETM_Q6_263530"/>
      <w:bookmarkEnd w:id="3282"/>
      <w:bookmarkEnd w:id="3283"/>
      <w:bookmarkEnd w:id="3284"/>
      <w:r>
        <w:rPr>
          <w:rtl/>
        </w:rPr>
        <w:t xml:space="preserve">עדיין </w:t>
      </w:r>
      <w:bookmarkStart w:id="3285" w:name="_ETM_Q6_263830"/>
      <w:bookmarkEnd w:id="3285"/>
      <w:r>
        <w:rPr>
          <w:rtl/>
        </w:rPr>
        <w:t xml:space="preserve">עם </w:t>
      </w:r>
      <w:bookmarkStart w:id="3286" w:name="_ETM_Q6_263950"/>
      <w:bookmarkEnd w:id="3286"/>
      <w:r>
        <w:rPr>
          <w:rtl/>
        </w:rPr>
        <w:t xml:space="preserve">חשמל </w:t>
      </w:r>
      <w:bookmarkStart w:id="3287" w:name="_ETM_Q6_264400"/>
      <w:bookmarkEnd w:id="3287"/>
      <w:r>
        <w:rPr>
          <w:rtl/>
        </w:rPr>
        <w:t xml:space="preserve">וחלק </w:t>
      </w:r>
      <w:bookmarkStart w:id="3288" w:name="_ETM_Q6_264790"/>
      <w:bookmarkEnd w:id="3288"/>
      <w:r>
        <w:rPr>
          <w:rtl/>
        </w:rPr>
        <w:t xml:space="preserve">אחר </w:t>
      </w:r>
      <w:bookmarkStart w:id="3289" w:name="_ETM_Q6_265270"/>
      <w:bookmarkEnd w:id="3289"/>
      <w:r>
        <w:rPr>
          <w:rtl/>
        </w:rPr>
        <w:t>נסע</w:t>
      </w:r>
      <w:r>
        <w:rPr>
          <w:rFonts w:hint="cs"/>
          <w:rtl/>
        </w:rPr>
        <w:t>.</w:t>
      </w:r>
      <w:r w:rsidR="00B63EB3">
        <w:rPr>
          <w:rFonts w:hint="cs"/>
          <w:rtl/>
        </w:rPr>
        <w:t xml:space="preserve"> </w:t>
      </w:r>
      <w:bookmarkStart w:id="3290" w:name="_ETM_Q6_266000"/>
      <w:bookmarkStart w:id="3291" w:name="_ETM_Q6_267000"/>
      <w:bookmarkStart w:id="3292" w:name="_ETM_Q6_266869"/>
      <w:bookmarkEnd w:id="3290"/>
      <w:bookmarkEnd w:id="3291"/>
      <w:bookmarkEnd w:id="3292"/>
      <w:r>
        <w:rPr>
          <w:rtl/>
        </w:rPr>
        <w:t xml:space="preserve">הייתי </w:t>
      </w:r>
      <w:bookmarkStart w:id="3293" w:name="_ETM_Q6_267170"/>
      <w:bookmarkEnd w:id="3293"/>
      <w:r>
        <w:rPr>
          <w:rtl/>
        </w:rPr>
        <w:t xml:space="preserve">שמח </w:t>
      </w:r>
      <w:bookmarkStart w:id="3294" w:name="_ETM_Q6_267649"/>
      <w:bookmarkEnd w:id="3294"/>
      <w:r>
        <w:rPr>
          <w:rtl/>
        </w:rPr>
        <w:t xml:space="preserve">אם </w:t>
      </w:r>
      <w:bookmarkStart w:id="3295" w:name="_ETM_Q6_267799"/>
      <w:bookmarkEnd w:id="3295"/>
      <w:r>
        <w:rPr>
          <w:rtl/>
        </w:rPr>
        <w:t xml:space="preserve">במהלך </w:t>
      </w:r>
      <w:bookmarkStart w:id="3296" w:name="_ETM_Q6_268219"/>
      <w:bookmarkEnd w:id="3296"/>
      <w:r>
        <w:rPr>
          <w:rtl/>
        </w:rPr>
        <w:t xml:space="preserve">הפגישה </w:t>
      </w:r>
      <w:bookmarkStart w:id="3297" w:name="_ETM_Q6_269299"/>
      <w:bookmarkEnd w:id="3297"/>
      <w:r>
        <w:rPr>
          <w:rtl/>
        </w:rPr>
        <w:t xml:space="preserve">עם </w:t>
      </w:r>
      <w:bookmarkStart w:id="3298" w:name="_ETM_Q6_269450"/>
      <w:bookmarkEnd w:id="3298"/>
      <w:r>
        <w:rPr>
          <w:rtl/>
        </w:rPr>
        <w:t xml:space="preserve">חברת </w:t>
      </w:r>
      <w:bookmarkStart w:id="3299" w:name="_ETM_Q6_269780"/>
      <w:bookmarkEnd w:id="3299"/>
      <w:r>
        <w:rPr>
          <w:rtl/>
        </w:rPr>
        <w:t xml:space="preserve">הכנסת </w:t>
      </w:r>
      <w:bookmarkStart w:id="3300" w:name="_ETM_Q6_270200"/>
      <w:bookmarkEnd w:id="3300"/>
      <w:r>
        <w:rPr>
          <w:rtl/>
        </w:rPr>
        <w:t xml:space="preserve">שיר </w:t>
      </w:r>
      <w:bookmarkStart w:id="3301" w:name="_ETM_Q6_270649"/>
      <w:bookmarkEnd w:id="3301"/>
      <w:r>
        <w:rPr>
          <w:rtl/>
        </w:rPr>
        <w:t xml:space="preserve">גם </w:t>
      </w:r>
      <w:bookmarkStart w:id="3302" w:name="_ETM_Q6_270979"/>
      <w:bookmarkEnd w:id="3302"/>
      <w:r>
        <w:rPr>
          <w:rtl/>
        </w:rPr>
        <w:t xml:space="preserve">הנושא </w:t>
      </w:r>
      <w:bookmarkStart w:id="3303" w:name="_ETM_Q6_271490"/>
      <w:bookmarkEnd w:id="3303"/>
      <w:r>
        <w:rPr>
          <w:rtl/>
        </w:rPr>
        <w:t xml:space="preserve">של </w:t>
      </w:r>
      <w:bookmarkStart w:id="3304" w:name="_ETM_Q6_272539"/>
      <w:bookmarkEnd w:id="3304"/>
      <w:r>
        <w:rPr>
          <w:rtl/>
        </w:rPr>
        <w:t xml:space="preserve">חוות </w:t>
      </w:r>
      <w:bookmarkStart w:id="3305" w:name="_ETM_Q6_272959"/>
      <w:bookmarkEnd w:id="3305"/>
      <w:r>
        <w:rPr>
          <w:rtl/>
        </w:rPr>
        <w:t>גלעד</w:t>
      </w:r>
      <w:r w:rsidR="00B63EB3">
        <w:rPr>
          <w:rFonts w:hint="cs"/>
          <w:rtl/>
        </w:rPr>
        <w:t xml:space="preserve"> יידון, </w:t>
      </w:r>
      <w:bookmarkStart w:id="3306" w:name="_ETM_Q6_273409"/>
      <w:bookmarkEnd w:id="3306"/>
      <w:r>
        <w:rPr>
          <w:rtl/>
        </w:rPr>
        <w:t xml:space="preserve">לאור </w:t>
      </w:r>
      <w:bookmarkStart w:id="3307" w:name="_ETM_Q6_273619"/>
      <w:bookmarkEnd w:id="3307"/>
      <w:r>
        <w:rPr>
          <w:rtl/>
        </w:rPr>
        <w:t xml:space="preserve">החלטת </w:t>
      </w:r>
      <w:bookmarkStart w:id="3308" w:name="_ETM_Q6_274069"/>
      <w:bookmarkEnd w:id="3308"/>
      <w:r>
        <w:rPr>
          <w:rtl/>
        </w:rPr>
        <w:t>הממשלה</w:t>
      </w:r>
      <w:r>
        <w:rPr>
          <w:rFonts w:hint="cs"/>
          <w:rtl/>
        </w:rPr>
        <w:t>,</w:t>
      </w:r>
      <w:r>
        <w:rPr>
          <w:rtl/>
        </w:rPr>
        <w:t xml:space="preserve"> </w:t>
      </w:r>
      <w:bookmarkStart w:id="3309" w:name="_ETM_Q6_274640"/>
      <w:bookmarkEnd w:id="3309"/>
      <w:r>
        <w:rPr>
          <w:rtl/>
        </w:rPr>
        <w:t>א</w:t>
      </w:r>
      <w:r>
        <w:rPr>
          <w:rFonts w:hint="cs"/>
          <w:rtl/>
        </w:rPr>
        <w:t>ו</w:t>
      </w:r>
      <w:r>
        <w:rPr>
          <w:rtl/>
        </w:rPr>
        <w:t xml:space="preserve">מנם </w:t>
      </w:r>
      <w:bookmarkStart w:id="3310" w:name="_ETM_Q6_274969"/>
      <w:bookmarkEnd w:id="3310"/>
      <w:r>
        <w:rPr>
          <w:rtl/>
        </w:rPr>
        <w:t>הקודמת</w:t>
      </w:r>
      <w:r>
        <w:rPr>
          <w:rFonts w:hint="cs"/>
          <w:rtl/>
        </w:rPr>
        <w:t>.</w:t>
      </w:r>
      <w:r>
        <w:rPr>
          <w:rtl/>
        </w:rPr>
        <w:t xml:space="preserve"> </w:t>
      </w:r>
      <w:bookmarkStart w:id="3311" w:name="_ETM_Q6_278940"/>
      <w:bookmarkEnd w:id="3311"/>
      <w:r>
        <w:rPr>
          <w:rtl/>
        </w:rPr>
        <w:t xml:space="preserve">תודה </w:t>
      </w:r>
      <w:bookmarkStart w:id="3312" w:name="_ETM_Q6_279270"/>
      <w:bookmarkEnd w:id="3312"/>
      <w:r>
        <w:rPr>
          <w:rtl/>
        </w:rPr>
        <w:t>רבה</w:t>
      </w:r>
      <w:r>
        <w:rPr>
          <w:rFonts w:hint="cs"/>
          <w:rtl/>
        </w:rPr>
        <w:t>.</w:t>
      </w:r>
    </w:p>
    <w:p w:rsidR="005E044E" w:rsidRDefault="005E044E" w:rsidP="00753B82">
      <w:pPr>
        <w:rPr>
          <w:rtl/>
        </w:rPr>
      </w:pPr>
    </w:p>
    <w:p w:rsidR="005E044E" w:rsidRDefault="005E044E" w:rsidP="00753B82">
      <w:pPr>
        <w:pStyle w:val="af6"/>
        <w:rPr>
          <w:rtl/>
        </w:rPr>
      </w:pPr>
      <w:bookmarkStart w:id="3313" w:name="ET_yor_5982_25"/>
      <w:r w:rsidRPr="00383A32">
        <w:rPr>
          <w:rStyle w:val="TagStyle"/>
          <w:rtl/>
        </w:rPr>
        <w:t xml:space="preserve"> &lt;&lt; יור &gt;&gt;</w:t>
      </w:r>
      <w:r w:rsidRPr="0084435D">
        <w:rPr>
          <w:rStyle w:val="TagStyle"/>
          <w:rtl/>
        </w:rPr>
        <w:t xml:space="preserve"> </w:t>
      </w:r>
      <w:r>
        <w:rPr>
          <w:rtl/>
        </w:rPr>
        <w:t>היו"ר יריב לוין:</w:t>
      </w:r>
      <w:r w:rsidRPr="0084435D">
        <w:rPr>
          <w:rStyle w:val="TagStyle"/>
          <w:rtl/>
        </w:rPr>
        <w:t xml:space="preserve"> </w:t>
      </w:r>
      <w:r w:rsidRPr="00383A32">
        <w:rPr>
          <w:rStyle w:val="TagStyle"/>
          <w:rtl/>
        </w:rPr>
        <w:t>&lt;&lt; יור &gt;&gt;</w:t>
      </w:r>
      <w:r>
        <w:rPr>
          <w:rtl/>
        </w:rPr>
        <w:t xml:space="preserve">   </w:t>
      </w:r>
      <w:bookmarkEnd w:id="3313"/>
    </w:p>
    <w:p w:rsidR="005E044E" w:rsidRDefault="005E044E" w:rsidP="00430B16">
      <w:pPr>
        <w:rPr>
          <w:rtl/>
          <w:lang w:eastAsia="he-IL"/>
        </w:rPr>
      </w:pPr>
    </w:p>
    <w:p w:rsidR="005E044E" w:rsidRPr="0084435D" w:rsidRDefault="005E044E" w:rsidP="00753B82">
      <w:pPr>
        <w:rPr>
          <w:rtl/>
          <w:lang w:eastAsia="he-IL"/>
        </w:rPr>
      </w:pPr>
      <w:bookmarkStart w:id="3314" w:name="_ETM_Q6_280000"/>
      <w:bookmarkEnd w:id="3314"/>
      <w:r>
        <w:rPr>
          <w:rFonts w:hint="cs"/>
          <w:rtl/>
          <w:lang w:eastAsia="he-IL"/>
        </w:rPr>
        <w:t xml:space="preserve">בבקשה, אדוני השר. </w:t>
      </w:r>
      <w:bookmarkStart w:id="3315" w:name="_ETM_Q6_278000"/>
      <w:bookmarkEnd w:id="3315"/>
    </w:p>
    <w:p w:rsidR="005E044E" w:rsidRDefault="005E044E" w:rsidP="00753B82">
      <w:pPr>
        <w:rPr>
          <w:rtl/>
        </w:rPr>
      </w:pPr>
      <w:bookmarkStart w:id="3316" w:name="_ETM_Q6_277000"/>
      <w:bookmarkEnd w:id="3316"/>
    </w:p>
    <w:p w:rsidR="005E044E" w:rsidRDefault="005E044E" w:rsidP="00753B82">
      <w:pPr>
        <w:pStyle w:val="-"/>
        <w:rPr>
          <w:rtl/>
        </w:rPr>
      </w:pPr>
      <w:r w:rsidRPr="00383A32">
        <w:rPr>
          <w:rStyle w:val="TagStyle"/>
          <w:rtl/>
        </w:rPr>
        <w:t>&lt;&lt; דובר_המשך &gt;&gt;</w:t>
      </w:r>
      <w:r w:rsidRPr="0084435D">
        <w:rPr>
          <w:rStyle w:val="TagStyle"/>
          <w:rtl/>
        </w:rPr>
        <w:t xml:space="preserve"> </w:t>
      </w:r>
      <w:r>
        <w:rPr>
          <w:rtl/>
        </w:rPr>
        <w:t>השר במשרד הביטחון מיכאל מרדכי ביטון:</w:t>
      </w:r>
      <w:r w:rsidRPr="0084435D">
        <w:rPr>
          <w:rStyle w:val="TagStyle"/>
          <w:rtl/>
        </w:rPr>
        <w:t xml:space="preserve"> </w:t>
      </w:r>
      <w:r w:rsidRPr="00383A32">
        <w:rPr>
          <w:rStyle w:val="TagStyle"/>
          <w:rtl/>
        </w:rPr>
        <w:t>&lt;&lt; דובר_המשך &gt;&gt;</w:t>
      </w:r>
      <w:r>
        <w:rPr>
          <w:rtl/>
        </w:rPr>
        <w:t xml:space="preserve">   </w:t>
      </w:r>
    </w:p>
    <w:p w:rsidR="005E044E" w:rsidRDefault="005E044E" w:rsidP="00430B16">
      <w:pPr>
        <w:rPr>
          <w:rtl/>
          <w:lang w:eastAsia="he-IL"/>
        </w:rPr>
      </w:pPr>
    </w:p>
    <w:p w:rsidR="005E044E" w:rsidRDefault="005E044E" w:rsidP="00753B82">
      <w:pPr>
        <w:rPr>
          <w:rtl/>
        </w:rPr>
      </w:pPr>
      <w:bookmarkStart w:id="3317" w:name="_ETM_Q6_279569"/>
      <w:bookmarkStart w:id="3318" w:name="_ETM_Q6_280050"/>
      <w:bookmarkStart w:id="3319" w:name="_ETM_Q6_280319"/>
      <w:bookmarkStart w:id="3320" w:name="_ETM_Q6_281439"/>
      <w:bookmarkEnd w:id="3317"/>
      <w:bookmarkEnd w:id="3318"/>
      <w:bookmarkEnd w:id="3319"/>
      <w:bookmarkEnd w:id="3320"/>
      <w:r>
        <w:rPr>
          <w:rFonts w:hint="cs"/>
          <w:rtl/>
        </w:rPr>
        <w:t>ח</w:t>
      </w:r>
      <w:r>
        <w:rPr>
          <w:rtl/>
        </w:rPr>
        <w:t xml:space="preserve">בר </w:t>
      </w:r>
      <w:bookmarkStart w:id="3321" w:name="_ETM_Q6_281799"/>
      <w:bookmarkEnd w:id="3321"/>
      <w:r>
        <w:rPr>
          <w:rtl/>
        </w:rPr>
        <w:t xml:space="preserve">הכנסת </w:t>
      </w:r>
      <w:bookmarkStart w:id="3322" w:name="_ETM_Q6_282880"/>
      <w:bookmarkEnd w:id="3322"/>
      <w:r>
        <w:rPr>
          <w:rtl/>
        </w:rPr>
        <w:t>פינדרוס</w:t>
      </w:r>
      <w:r>
        <w:rPr>
          <w:rFonts w:hint="cs"/>
          <w:rtl/>
        </w:rPr>
        <w:t>,</w:t>
      </w:r>
      <w:r>
        <w:rPr>
          <w:rtl/>
        </w:rPr>
        <w:t xml:space="preserve"> </w:t>
      </w:r>
      <w:bookmarkStart w:id="3323" w:name="_ETM_Q6_284530"/>
      <w:bookmarkEnd w:id="3323"/>
      <w:r>
        <w:rPr>
          <w:rtl/>
        </w:rPr>
        <w:t>תתפלא</w:t>
      </w:r>
      <w:r>
        <w:rPr>
          <w:rFonts w:hint="cs"/>
          <w:rtl/>
        </w:rPr>
        <w:t>,</w:t>
      </w:r>
      <w:r>
        <w:rPr>
          <w:rtl/>
        </w:rPr>
        <w:t xml:space="preserve"> </w:t>
      </w:r>
      <w:bookmarkStart w:id="3324" w:name="_ETM_Q6_285100"/>
      <w:bookmarkEnd w:id="3324"/>
      <w:r>
        <w:rPr>
          <w:rtl/>
        </w:rPr>
        <w:t xml:space="preserve">אבל </w:t>
      </w:r>
      <w:bookmarkStart w:id="3325" w:name="_ETM_Q6_285670"/>
      <w:bookmarkEnd w:id="3325"/>
      <w:r>
        <w:rPr>
          <w:rtl/>
        </w:rPr>
        <w:t xml:space="preserve">הבן </w:t>
      </w:r>
      <w:bookmarkStart w:id="3326" w:name="_ETM_Q6_285970"/>
      <w:bookmarkEnd w:id="3326"/>
      <w:r>
        <w:rPr>
          <w:rtl/>
        </w:rPr>
        <w:t xml:space="preserve">שלי </w:t>
      </w:r>
      <w:bookmarkStart w:id="3327" w:name="_ETM_Q6_286450"/>
      <w:bookmarkEnd w:id="3327"/>
      <w:r>
        <w:rPr>
          <w:rtl/>
        </w:rPr>
        <w:t>דתי</w:t>
      </w:r>
      <w:r>
        <w:rPr>
          <w:rFonts w:hint="cs"/>
          <w:rtl/>
        </w:rPr>
        <w:t>,</w:t>
      </w:r>
      <w:r>
        <w:rPr>
          <w:rtl/>
        </w:rPr>
        <w:t xml:space="preserve"> </w:t>
      </w:r>
      <w:bookmarkStart w:id="3328" w:name="_ETM_Q6_286840"/>
      <w:bookmarkEnd w:id="3328"/>
      <w:r>
        <w:rPr>
          <w:rtl/>
        </w:rPr>
        <w:t xml:space="preserve">שומר </w:t>
      </w:r>
      <w:bookmarkStart w:id="3329" w:name="_ETM_Q6_287259"/>
      <w:bookmarkEnd w:id="3329"/>
      <w:r>
        <w:rPr>
          <w:rtl/>
        </w:rPr>
        <w:t xml:space="preserve">מצוות </w:t>
      </w:r>
      <w:bookmarkStart w:id="3330" w:name="_ETM_Q6_287829"/>
      <w:bookmarkEnd w:id="3330"/>
      <w:r>
        <w:rPr>
          <w:rtl/>
        </w:rPr>
        <w:t xml:space="preserve">ומגדל </w:t>
      </w:r>
      <w:bookmarkStart w:id="3331" w:name="_ETM_Q6_288399"/>
      <w:bookmarkEnd w:id="3331"/>
      <w:r>
        <w:rPr>
          <w:rtl/>
        </w:rPr>
        <w:t>זקן</w:t>
      </w:r>
      <w:r>
        <w:rPr>
          <w:rFonts w:hint="cs"/>
          <w:rtl/>
        </w:rPr>
        <w:t>.</w:t>
      </w:r>
      <w:r>
        <w:rPr>
          <w:rtl/>
        </w:rPr>
        <w:t xml:space="preserve"> </w:t>
      </w:r>
      <w:bookmarkStart w:id="3332" w:name="_ETM_Q6_288850"/>
      <w:bookmarkEnd w:id="3332"/>
      <w:r>
        <w:rPr>
          <w:rtl/>
        </w:rPr>
        <w:t xml:space="preserve">הוא </w:t>
      </w:r>
      <w:bookmarkStart w:id="3333" w:name="_ETM_Q6_288970"/>
      <w:bookmarkEnd w:id="3333"/>
      <w:r>
        <w:rPr>
          <w:rtl/>
        </w:rPr>
        <w:t xml:space="preserve">בטירונות </w:t>
      </w:r>
      <w:bookmarkStart w:id="3334" w:name="_ETM_Q6_289630"/>
      <w:bookmarkEnd w:id="3334"/>
      <w:r>
        <w:rPr>
          <w:rtl/>
        </w:rPr>
        <w:t>בגולני</w:t>
      </w:r>
      <w:r>
        <w:rPr>
          <w:rFonts w:hint="cs"/>
          <w:rtl/>
        </w:rPr>
        <w:t>.</w:t>
      </w:r>
      <w:r>
        <w:rPr>
          <w:rtl/>
        </w:rPr>
        <w:t xml:space="preserve"> </w:t>
      </w:r>
      <w:bookmarkStart w:id="3335" w:name="_ETM_Q6_291049"/>
      <w:bookmarkEnd w:id="3335"/>
    </w:p>
    <w:p w:rsidR="005E044E" w:rsidRDefault="005E044E" w:rsidP="00753B82">
      <w:pPr>
        <w:rPr>
          <w:rtl/>
        </w:rPr>
      </w:pPr>
    </w:p>
    <w:p w:rsidR="005E044E" w:rsidRDefault="005E044E" w:rsidP="00753B82">
      <w:pPr>
        <w:pStyle w:val="af5"/>
        <w:keepNext/>
        <w:rPr>
          <w:rtl/>
        </w:rPr>
      </w:pPr>
      <w:r w:rsidRPr="00BB5E8A">
        <w:rPr>
          <w:rStyle w:val="TagStyle"/>
          <w:rtl/>
        </w:rPr>
        <w:t xml:space="preserve">&lt;&lt; קריאה &gt;&gt; </w:t>
      </w:r>
      <w:r>
        <w:rPr>
          <w:rtl/>
        </w:rPr>
        <w:t>קריאה:</w:t>
      </w:r>
      <w:r w:rsidRPr="00BB5E8A">
        <w:rPr>
          <w:rStyle w:val="TagStyle"/>
          <w:rtl/>
        </w:rPr>
        <w:t xml:space="preserve"> &lt;&lt; קריאה &gt;&gt;</w:t>
      </w:r>
      <w:r>
        <w:rPr>
          <w:rtl/>
        </w:rPr>
        <w:t xml:space="preserve">   </w:t>
      </w:r>
    </w:p>
    <w:p w:rsidR="005E044E" w:rsidRDefault="005E044E" w:rsidP="00430B16">
      <w:pPr>
        <w:rPr>
          <w:rtl/>
          <w:lang w:eastAsia="he-IL"/>
        </w:rPr>
      </w:pPr>
    </w:p>
    <w:p w:rsidR="005E044E" w:rsidRPr="00BB5E8A" w:rsidRDefault="009153D6" w:rsidP="00753B82">
      <w:pPr>
        <w:rPr>
          <w:rtl/>
          <w:lang w:eastAsia="he-IL"/>
        </w:rPr>
      </w:pPr>
      <w:r>
        <w:rPr>
          <w:rFonts w:hint="cs"/>
          <w:rtl/>
          <w:lang w:eastAsia="he-IL"/>
        </w:rPr>
        <w:t>– – –</w:t>
      </w:r>
    </w:p>
    <w:p w:rsidR="005E044E" w:rsidRDefault="005E044E" w:rsidP="00753B82">
      <w:pPr>
        <w:rPr>
          <w:rtl/>
        </w:rPr>
      </w:pPr>
    </w:p>
    <w:p w:rsidR="005E044E" w:rsidRDefault="005E044E" w:rsidP="00753B82">
      <w:pPr>
        <w:pStyle w:val="-"/>
        <w:rPr>
          <w:rtl/>
        </w:rPr>
      </w:pPr>
      <w:r w:rsidRPr="00383A32">
        <w:rPr>
          <w:rStyle w:val="TagStyle"/>
          <w:rtl/>
        </w:rPr>
        <w:t>&lt;&lt; דובר_המשך &gt;&gt;</w:t>
      </w:r>
      <w:r w:rsidRPr="0084435D">
        <w:rPr>
          <w:rStyle w:val="TagStyle"/>
          <w:rtl/>
        </w:rPr>
        <w:t xml:space="preserve"> </w:t>
      </w:r>
      <w:r>
        <w:rPr>
          <w:rtl/>
        </w:rPr>
        <w:t>השר במשרד הביטחון מיכאל מרדכי ביטון:</w:t>
      </w:r>
      <w:r w:rsidRPr="0084435D">
        <w:rPr>
          <w:rStyle w:val="TagStyle"/>
          <w:rtl/>
        </w:rPr>
        <w:t xml:space="preserve"> </w:t>
      </w:r>
      <w:r w:rsidRPr="00383A32">
        <w:rPr>
          <w:rStyle w:val="TagStyle"/>
          <w:rtl/>
        </w:rPr>
        <w:t>&lt;&lt; דובר_המשך &gt;&gt;</w:t>
      </w:r>
      <w:r>
        <w:rPr>
          <w:rtl/>
        </w:rPr>
        <w:t xml:space="preserve">   </w:t>
      </w:r>
    </w:p>
    <w:p w:rsidR="005E044E" w:rsidRDefault="005E044E" w:rsidP="00753B82">
      <w:pPr>
        <w:rPr>
          <w:rtl/>
        </w:rPr>
      </w:pPr>
    </w:p>
    <w:p w:rsidR="005E044E" w:rsidRDefault="005E044E" w:rsidP="00B63EB3">
      <w:pPr>
        <w:rPr>
          <w:rtl/>
        </w:rPr>
      </w:pPr>
      <w:r>
        <w:rPr>
          <w:rtl/>
        </w:rPr>
        <w:lastRenderedPageBreak/>
        <w:t>לא</w:t>
      </w:r>
      <w:r>
        <w:rPr>
          <w:rFonts w:hint="cs"/>
          <w:rtl/>
        </w:rPr>
        <w:t>,</w:t>
      </w:r>
      <w:r>
        <w:rPr>
          <w:rtl/>
        </w:rPr>
        <w:t xml:space="preserve"> </w:t>
      </w:r>
      <w:bookmarkStart w:id="3336" w:name="_ETM_Q6_291709"/>
      <w:bookmarkEnd w:id="3336"/>
      <w:r>
        <w:rPr>
          <w:rtl/>
        </w:rPr>
        <w:t xml:space="preserve">לא </w:t>
      </w:r>
      <w:bookmarkStart w:id="3337" w:name="_ETM_Q6_292279"/>
      <w:bookmarkEnd w:id="3337"/>
      <w:r>
        <w:rPr>
          <w:rtl/>
        </w:rPr>
        <w:t xml:space="preserve">כולם </w:t>
      </w:r>
      <w:bookmarkStart w:id="3338" w:name="_ETM_Q6_292969"/>
      <w:bookmarkStart w:id="3339" w:name="_ETM_Q6_293209"/>
      <w:bookmarkStart w:id="3340" w:name="_ETM_Q6_293539"/>
      <w:bookmarkEnd w:id="3338"/>
      <w:bookmarkEnd w:id="3339"/>
      <w:bookmarkEnd w:id="3340"/>
      <w:r>
        <w:rPr>
          <w:rtl/>
        </w:rPr>
        <w:t>יודעים</w:t>
      </w:r>
      <w:r>
        <w:rPr>
          <w:rFonts w:hint="cs"/>
          <w:rtl/>
        </w:rPr>
        <w:t>.</w:t>
      </w:r>
      <w:r>
        <w:rPr>
          <w:rtl/>
        </w:rPr>
        <w:t xml:space="preserve"> </w:t>
      </w:r>
      <w:bookmarkStart w:id="3341" w:name="_ETM_Q6_295350"/>
      <w:bookmarkEnd w:id="3341"/>
      <w:r>
        <w:rPr>
          <w:rtl/>
        </w:rPr>
        <w:t xml:space="preserve">הוא </w:t>
      </w:r>
      <w:bookmarkStart w:id="3342" w:name="_ETM_Q6_295500"/>
      <w:bookmarkEnd w:id="3342"/>
      <w:r>
        <w:rPr>
          <w:rtl/>
        </w:rPr>
        <w:t xml:space="preserve">גידל </w:t>
      </w:r>
      <w:bookmarkStart w:id="3343" w:name="_ETM_Q6_295890"/>
      <w:bookmarkEnd w:id="3343"/>
      <w:r>
        <w:rPr>
          <w:rtl/>
        </w:rPr>
        <w:t xml:space="preserve">זקן </w:t>
      </w:r>
      <w:bookmarkStart w:id="3344" w:name="_ETM_Q6_296280"/>
      <w:bookmarkEnd w:id="3344"/>
      <w:r>
        <w:rPr>
          <w:rtl/>
        </w:rPr>
        <w:t>בטירונות</w:t>
      </w:r>
      <w:r>
        <w:rPr>
          <w:rFonts w:hint="cs"/>
          <w:rtl/>
        </w:rPr>
        <w:t>,</w:t>
      </w:r>
      <w:r>
        <w:rPr>
          <w:rtl/>
        </w:rPr>
        <w:t xml:space="preserve"> </w:t>
      </w:r>
      <w:bookmarkStart w:id="3345" w:name="_ETM_Q6_297770"/>
      <w:bookmarkEnd w:id="3345"/>
      <w:r>
        <w:rPr>
          <w:rtl/>
        </w:rPr>
        <w:t xml:space="preserve">והוא </w:t>
      </w:r>
      <w:bookmarkStart w:id="3346" w:name="_ETM_Q6_298190"/>
      <w:bookmarkEnd w:id="3346"/>
      <w:r>
        <w:rPr>
          <w:rtl/>
        </w:rPr>
        <w:t xml:space="preserve">אמר </w:t>
      </w:r>
      <w:bookmarkStart w:id="3347" w:name="_ETM_Q6_298520"/>
      <w:bookmarkEnd w:id="3347"/>
      <w:r>
        <w:rPr>
          <w:rtl/>
        </w:rPr>
        <w:t>לי</w:t>
      </w:r>
      <w:r>
        <w:rPr>
          <w:rFonts w:hint="cs"/>
          <w:rtl/>
        </w:rPr>
        <w:t>:</w:t>
      </w:r>
      <w:r>
        <w:rPr>
          <w:rtl/>
        </w:rPr>
        <w:t xml:space="preserve"> </w:t>
      </w:r>
      <w:bookmarkStart w:id="3348" w:name="_ETM_Q6_298730"/>
      <w:bookmarkEnd w:id="3348"/>
      <w:r>
        <w:rPr>
          <w:rtl/>
        </w:rPr>
        <w:t>אבא</w:t>
      </w:r>
      <w:r>
        <w:rPr>
          <w:rFonts w:hint="cs"/>
          <w:rtl/>
        </w:rPr>
        <w:t>,</w:t>
      </w:r>
      <w:r>
        <w:rPr>
          <w:rtl/>
        </w:rPr>
        <w:t xml:space="preserve"> </w:t>
      </w:r>
      <w:bookmarkStart w:id="3349" w:name="_ETM_Q6_299360"/>
      <w:bookmarkEnd w:id="3349"/>
      <w:r>
        <w:rPr>
          <w:rtl/>
        </w:rPr>
        <w:t xml:space="preserve">לא </w:t>
      </w:r>
      <w:bookmarkStart w:id="3350" w:name="_ETM_Q6_299720"/>
      <w:bookmarkEnd w:id="3350"/>
      <w:r>
        <w:rPr>
          <w:rtl/>
        </w:rPr>
        <w:t xml:space="preserve">בקלות </w:t>
      </w:r>
      <w:bookmarkStart w:id="3351" w:name="_ETM_Q6_301380"/>
      <w:bookmarkEnd w:id="3351"/>
      <w:r>
        <w:rPr>
          <w:rtl/>
        </w:rPr>
        <w:t xml:space="preserve">מסכימים </w:t>
      </w:r>
      <w:bookmarkStart w:id="3352" w:name="_ETM_Q6_302100"/>
      <w:bookmarkEnd w:id="3352"/>
      <w:r>
        <w:rPr>
          <w:rtl/>
        </w:rPr>
        <w:t xml:space="preserve">לזקן </w:t>
      </w:r>
      <w:bookmarkStart w:id="3353" w:name="_ETM_Q6_302940"/>
      <w:bookmarkEnd w:id="3353"/>
      <w:r>
        <w:rPr>
          <w:rtl/>
        </w:rPr>
        <w:t>שלי</w:t>
      </w:r>
      <w:bookmarkStart w:id="3354" w:name="_ETM_Q6_303300"/>
      <w:bookmarkEnd w:id="3354"/>
      <w:r>
        <w:rPr>
          <w:rFonts w:hint="cs"/>
          <w:rtl/>
        </w:rPr>
        <w:t xml:space="preserve">. </w:t>
      </w:r>
      <w:r>
        <w:rPr>
          <w:rtl/>
        </w:rPr>
        <w:t xml:space="preserve">הוא </w:t>
      </w:r>
      <w:bookmarkStart w:id="3355" w:name="_ETM_Q6_304170"/>
      <w:bookmarkEnd w:id="3355"/>
      <w:r>
        <w:rPr>
          <w:rtl/>
        </w:rPr>
        <w:t>הולך</w:t>
      </w:r>
      <w:r>
        <w:rPr>
          <w:rFonts w:hint="cs"/>
          <w:rtl/>
        </w:rPr>
        <w:t xml:space="preserve"> ועושה שחרית ותפילין והכול. אחרי זה </w:t>
      </w:r>
      <w:bookmarkStart w:id="3356" w:name="_ETM_Q6_304590"/>
      <w:bookmarkStart w:id="3357" w:name="_ETM_Q6_304980"/>
      <w:bookmarkStart w:id="3358" w:name="_ETM_Q6_305220"/>
      <w:bookmarkStart w:id="3359" w:name="_ETM_Q6_305910"/>
      <w:bookmarkStart w:id="3360" w:name="_ETM_Q6_306510"/>
      <w:bookmarkStart w:id="3361" w:name="_ETM_Q6_307740"/>
      <w:bookmarkStart w:id="3362" w:name="_ETM_Q6_307950"/>
      <w:bookmarkStart w:id="3363" w:name="_ETM_Q6_308129"/>
      <w:bookmarkStart w:id="3364" w:name="_ETM_Q6_308220"/>
      <w:bookmarkEnd w:id="3356"/>
      <w:bookmarkEnd w:id="3357"/>
      <w:bookmarkEnd w:id="3358"/>
      <w:bookmarkEnd w:id="3359"/>
      <w:bookmarkEnd w:id="3360"/>
      <w:bookmarkEnd w:id="3361"/>
      <w:bookmarkEnd w:id="3362"/>
      <w:bookmarkEnd w:id="3363"/>
      <w:bookmarkEnd w:id="3364"/>
      <w:r>
        <w:rPr>
          <w:rtl/>
        </w:rPr>
        <w:t xml:space="preserve">קיבלתי </w:t>
      </w:r>
      <w:bookmarkStart w:id="3365" w:name="_ETM_Q6_308639"/>
      <w:bookmarkEnd w:id="3365"/>
      <w:r>
        <w:rPr>
          <w:rtl/>
        </w:rPr>
        <w:t xml:space="preserve">פניות </w:t>
      </w:r>
      <w:bookmarkStart w:id="3366" w:name="_ETM_Q6_309090"/>
      <w:bookmarkEnd w:id="3366"/>
      <w:r>
        <w:rPr>
          <w:rtl/>
        </w:rPr>
        <w:t xml:space="preserve">על </w:t>
      </w:r>
      <w:bookmarkStart w:id="3367" w:name="_ETM_Q6_309209"/>
      <w:bookmarkEnd w:id="3367"/>
      <w:r>
        <w:rPr>
          <w:rtl/>
        </w:rPr>
        <w:t xml:space="preserve">זקן </w:t>
      </w:r>
      <w:bookmarkStart w:id="3368" w:name="_ETM_Q6_309629"/>
      <w:bookmarkEnd w:id="3368"/>
      <w:r>
        <w:rPr>
          <w:rtl/>
        </w:rPr>
        <w:t>בצה"ל</w:t>
      </w:r>
      <w:r>
        <w:rPr>
          <w:rFonts w:hint="cs"/>
          <w:rtl/>
        </w:rPr>
        <w:t xml:space="preserve">. </w:t>
      </w:r>
      <w:bookmarkStart w:id="3369" w:name="_ETM_Q6_312000"/>
      <w:bookmarkEnd w:id="3369"/>
      <w:r>
        <w:rPr>
          <w:rFonts w:hint="cs"/>
          <w:rtl/>
        </w:rPr>
        <w:t xml:space="preserve">אז אמרתי לאכ"א </w:t>
      </w:r>
      <w:bookmarkStart w:id="3370" w:name="_ETM_Q6_310200"/>
      <w:bookmarkStart w:id="3371" w:name="_ETM_Q6_311330"/>
      <w:bookmarkStart w:id="3372" w:name="_ETM_Q6_312019"/>
      <w:bookmarkStart w:id="3373" w:name="_ETM_Q6_312680"/>
      <w:bookmarkStart w:id="3374" w:name="_ETM_Q6_313370"/>
      <w:bookmarkEnd w:id="3370"/>
      <w:bookmarkEnd w:id="3371"/>
      <w:bookmarkEnd w:id="3372"/>
      <w:bookmarkEnd w:id="3373"/>
      <w:bookmarkEnd w:id="3374"/>
      <w:r>
        <w:rPr>
          <w:rtl/>
        </w:rPr>
        <w:t xml:space="preserve">שאני </w:t>
      </w:r>
      <w:bookmarkStart w:id="3375" w:name="_ETM_Q6_313700"/>
      <w:bookmarkEnd w:id="3375"/>
      <w:r>
        <w:rPr>
          <w:rtl/>
        </w:rPr>
        <w:t xml:space="preserve">בניגוד </w:t>
      </w:r>
      <w:bookmarkStart w:id="3376" w:name="_ETM_Q6_314180"/>
      <w:bookmarkEnd w:id="3376"/>
      <w:r>
        <w:rPr>
          <w:rtl/>
        </w:rPr>
        <w:t>עניינים</w:t>
      </w:r>
      <w:r>
        <w:rPr>
          <w:rFonts w:hint="cs"/>
          <w:rtl/>
        </w:rPr>
        <w:t xml:space="preserve">, </w:t>
      </w:r>
      <w:bookmarkStart w:id="3377" w:name="_ETM_Q6_317782"/>
      <w:bookmarkEnd w:id="3377"/>
      <w:r>
        <w:rPr>
          <w:rFonts w:hint="cs"/>
          <w:rtl/>
        </w:rPr>
        <w:t>ש</w:t>
      </w:r>
      <w:bookmarkStart w:id="3378" w:name="_ETM_Q6_314720"/>
      <w:bookmarkEnd w:id="3378"/>
      <w:r>
        <w:rPr>
          <w:rtl/>
        </w:rPr>
        <w:t xml:space="preserve">אני </w:t>
      </w:r>
      <w:bookmarkStart w:id="3379" w:name="_ETM_Q6_314840"/>
      <w:bookmarkEnd w:id="3379"/>
      <w:r>
        <w:rPr>
          <w:rtl/>
        </w:rPr>
        <w:t xml:space="preserve">לא </w:t>
      </w:r>
      <w:bookmarkStart w:id="3380" w:name="_ETM_Q6_314930"/>
      <w:bookmarkEnd w:id="3380"/>
      <w:r>
        <w:rPr>
          <w:rtl/>
        </w:rPr>
        <w:t xml:space="preserve">יכול </w:t>
      </w:r>
      <w:bookmarkStart w:id="3381" w:name="_ETM_Q6_315139"/>
      <w:bookmarkEnd w:id="3381"/>
      <w:r>
        <w:rPr>
          <w:rtl/>
        </w:rPr>
        <w:t xml:space="preserve">לטפל </w:t>
      </w:r>
      <w:bookmarkStart w:id="3382" w:name="_ETM_Q6_315560"/>
      <w:bookmarkEnd w:id="3382"/>
      <w:r>
        <w:rPr>
          <w:rtl/>
        </w:rPr>
        <w:t>בנושא</w:t>
      </w:r>
      <w:r>
        <w:rPr>
          <w:rFonts w:hint="cs"/>
          <w:rtl/>
        </w:rPr>
        <w:t>.</w:t>
      </w:r>
      <w:r>
        <w:rPr>
          <w:rtl/>
        </w:rPr>
        <w:t xml:space="preserve"> </w:t>
      </w:r>
      <w:bookmarkStart w:id="3383" w:name="_ETM_Q6_317280"/>
      <w:bookmarkEnd w:id="3383"/>
      <w:r>
        <w:rPr>
          <w:rtl/>
        </w:rPr>
        <w:t xml:space="preserve">קיבלנו </w:t>
      </w:r>
      <w:bookmarkStart w:id="3384" w:name="_ETM_Q6_317700"/>
      <w:bookmarkEnd w:id="3384"/>
      <w:r>
        <w:rPr>
          <w:rtl/>
        </w:rPr>
        <w:t xml:space="preserve">כמה </w:t>
      </w:r>
      <w:bookmarkStart w:id="3385" w:name="_ETM_Q6_317970"/>
      <w:bookmarkEnd w:id="3385"/>
      <w:r>
        <w:rPr>
          <w:rtl/>
        </w:rPr>
        <w:t>פניות</w:t>
      </w:r>
      <w:r>
        <w:rPr>
          <w:rFonts w:hint="cs"/>
          <w:rtl/>
        </w:rPr>
        <w:t>.</w:t>
      </w:r>
      <w:r>
        <w:rPr>
          <w:rtl/>
        </w:rPr>
        <w:t xml:space="preserve"> </w:t>
      </w:r>
      <w:bookmarkStart w:id="3386" w:name="_ETM_Q6_318629"/>
      <w:bookmarkEnd w:id="3386"/>
      <w:r>
        <w:rPr>
          <w:rtl/>
        </w:rPr>
        <w:t xml:space="preserve">ביקשתי </w:t>
      </w:r>
      <w:bookmarkStart w:id="3387" w:name="_ETM_Q6_319169"/>
      <w:bookmarkEnd w:id="3387"/>
      <w:r>
        <w:rPr>
          <w:rtl/>
        </w:rPr>
        <w:t xml:space="preserve">מהצבא </w:t>
      </w:r>
      <w:bookmarkStart w:id="3388" w:name="_ETM_Q6_319950"/>
      <w:bookmarkEnd w:id="3388"/>
      <w:r>
        <w:rPr>
          <w:rtl/>
        </w:rPr>
        <w:t xml:space="preserve">לחדד </w:t>
      </w:r>
      <w:bookmarkStart w:id="3389" w:name="_ETM_Q6_320610"/>
      <w:bookmarkEnd w:id="3389"/>
      <w:r>
        <w:rPr>
          <w:rtl/>
        </w:rPr>
        <w:t xml:space="preserve">את </w:t>
      </w:r>
      <w:bookmarkStart w:id="3390" w:name="_ETM_Q6_320790"/>
      <w:bookmarkEnd w:id="3390"/>
      <w:r>
        <w:rPr>
          <w:rtl/>
        </w:rPr>
        <w:t>הנוהל</w:t>
      </w:r>
      <w:r>
        <w:rPr>
          <w:rFonts w:hint="cs"/>
          <w:rtl/>
        </w:rPr>
        <w:t>,</w:t>
      </w:r>
      <w:r>
        <w:rPr>
          <w:rtl/>
        </w:rPr>
        <w:t xml:space="preserve"> </w:t>
      </w:r>
      <w:bookmarkStart w:id="3391" w:name="_ETM_Q6_321659"/>
      <w:bookmarkEnd w:id="3391"/>
      <w:r>
        <w:rPr>
          <w:rtl/>
        </w:rPr>
        <w:t xml:space="preserve">שיהיה </w:t>
      </w:r>
      <w:bookmarkStart w:id="3392" w:name="_ETM_Q6_322019"/>
      <w:bookmarkEnd w:id="3392"/>
      <w:r>
        <w:rPr>
          <w:rtl/>
        </w:rPr>
        <w:t>ברור</w:t>
      </w:r>
      <w:r>
        <w:rPr>
          <w:rFonts w:hint="cs"/>
          <w:rtl/>
        </w:rPr>
        <w:t>,</w:t>
      </w:r>
      <w:r>
        <w:rPr>
          <w:rtl/>
        </w:rPr>
        <w:t xml:space="preserve"> </w:t>
      </w:r>
      <w:bookmarkStart w:id="3393" w:name="_ETM_Q6_322440"/>
      <w:bookmarkEnd w:id="3393"/>
      <w:r>
        <w:rPr>
          <w:rtl/>
        </w:rPr>
        <w:t xml:space="preserve">שלא </w:t>
      </w:r>
      <w:bookmarkStart w:id="3394" w:name="_ETM_Q6_322769"/>
      <w:bookmarkEnd w:id="3394"/>
      <w:r>
        <w:rPr>
          <w:rtl/>
        </w:rPr>
        <w:t xml:space="preserve">תהיה </w:t>
      </w:r>
      <w:bookmarkStart w:id="3395" w:name="_ETM_Q6_323040"/>
      <w:bookmarkEnd w:id="3395"/>
      <w:r>
        <w:rPr>
          <w:rtl/>
        </w:rPr>
        <w:t xml:space="preserve">איפה </w:t>
      </w:r>
      <w:bookmarkStart w:id="3396" w:name="_ETM_Q6_323549"/>
      <w:bookmarkEnd w:id="3396"/>
      <w:r>
        <w:rPr>
          <w:rtl/>
        </w:rPr>
        <w:t>ואיפה</w:t>
      </w:r>
      <w:r>
        <w:rPr>
          <w:rFonts w:hint="cs"/>
          <w:rtl/>
        </w:rPr>
        <w:t>,</w:t>
      </w:r>
      <w:r>
        <w:rPr>
          <w:rtl/>
        </w:rPr>
        <w:t xml:space="preserve"> </w:t>
      </w:r>
      <w:bookmarkStart w:id="3397" w:name="_ETM_Q6_324500"/>
      <w:bookmarkEnd w:id="3397"/>
      <w:r>
        <w:rPr>
          <w:rtl/>
        </w:rPr>
        <w:t>ושז</w:t>
      </w:r>
      <w:r>
        <w:rPr>
          <w:rFonts w:hint="cs"/>
          <w:rtl/>
        </w:rPr>
        <w:t>ו</w:t>
      </w:r>
      <w:r>
        <w:rPr>
          <w:rtl/>
        </w:rPr>
        <w:t xml:space="preserve"> </w:t>
      </w:r>
      <w:bookmarkStart w:id="3398" w:name="_ETM_Q6_325100"/>
      <w:bookmarkEnd w:id="3398"/>
      <w:r>
        <w:rPr>
          <w:rtl/>
        </w:rPr>
        <w:t xml:space="preserve">לא </w:t>
      </w:r>
      <w:bookmarkStart w:id="3399" w:name="_ETM_Q6_325280"/>
      <w:bookmarkEnd w:id="3399"/>
      <w:r>
        <w:rPr>
          <w:rFonts w:hint="cs"/>
          <w:rtl/>
        </w:rPr>
        <w:t>ת</w:t>
      </w:r>
      <w:r>
        <w:rPr>
          <w:rtl/>
        </w:rPr>
        <w:t xml:space="preserve">היה </w:t>
      </w:r>
      <w:bookmarkStart w:id="3400" w:name="_ETM_Q6_325550"/>
      <w:bookmarkEnd w:id="3400"/>
      <w:r>
        <w:rPr>
          <w:rtl/>
        </w:rPr>
        <w:t xml:space="preserve">החלטה </w:t>
      </w:r>
      <w:bookmarkStart w:id="3401" w:name="_ETM_Q6_325940"/>
      <w:bookmarkEnd w:id="3401"/>
      <w:r>
        <w:rPr>
          <w:rtl/>
        </w:rPr>
        <w:t xml:space="preserve">קפריזית </w:t>
      </w:r>
      <w:bookmarkStart w:id="3402" w:name="_ETM_Q6_326570"/>
      <w:bookmarkEnd w:id="3402"/>
      <w:r>
        <w:rPr>
          <w:rtl/>
        </w:rPr>
        <w:t xml:space="preserve">של </w:t>
      </w:r>
      <w:bookmarkStart w:id="3403" w:name="_ETM_Q6_326750"/>
      <w:bookmarkEnd w:id="3403"/>
      <w:r>
        <w:rPr>
          <w:rtl/>
        </w:rPr>
        <w:t xml:space="preserve">מפקד </w:t>
      </w:r>
      <w:bookmarkStart w:id="3404" w:name="_ETM_Q6_327260"/>
      <w:bookmarkEnd w:id="3404"/>
      <w:r>
        <w:rPr>
          <w:rtl/>
        </w:rPr>
        <w:t>בשטח</w:t>
      </w:r>
      <w:r w:rsidR="00B63EB3">
        <w:rPr>
          <w:rFonts w:hint="cs"/>
          <w:rtl/>
        </w:rPr>
        <w:t>.</w:t>
      </w:r>
      <w:r>
        <w:rPr>
          <w:rtl/>
        </w:rPr>
        <w:t xml:space="preserve"> </w:t>
      </w:r>
      <w:bookmarkStart w:id="3405" w:name="_ETM_Q6_327680"/>
      <w:bookmarkEnd w:id="3405"/>
      <w:r>
        <w:rPr>
          <w:rtl/>
        </w:rPr>
        <w:t xml:space="preserve">שיהיה </w:t>
      </w:r>
      <w:bookmarkStart w:id="3406" w:name="_ETM_Q6_327919"/>
      <w:bookmarkEnd w:id="3406"/>
      <w:r>
        <w:rPr>
          <w:rtl/>
        </w:rPr>
        <w:t xml:space="preserve">ברור </w:t>
      </w:r>
      <w:bookmarkStart w:id="3407" w:name="_ETM_Q6_328629"/>
      <w:bookmarkEnd w:id="3407"/>
      <w:r>
        <w:rPr>
          <w:rtl/>
        </w:rPr>
        <w:t xml:space="preserve">מתי </w:t>
      </w:r>
      <w:bookmarkStart w:id="3408" w:name="_ETM_Q6_329230"/>
      <w:bookmarkEnd w:id="3408"/>
      <w:r>
        <w:rPr>
          <w:rtl/>
        </w:rPr>
        <w:t xml:space="preserve">חייל </w:t>
      </w:r>
      <w:bookmarkStart w:id="3409" w:name="_ETM_Q6_329709"/>
      <w:bookmarkEnd w:id="3409"/>
      <w:r>
        <w:rPr>
          <w:rtl/>
        </w:rPr>
        <w:t xml:space="preserve">זכאי </w:t>
      </w:r>
      <w:bookmarkStart w:id="3410" w:name="_ETM_Q6_330219"/>
      <w:bookmarkEnd w:id="3410"/>
      <w:r>
        <w:rPr>
          <w:rtl/>
        </w:rPr>
        <w:t xml:space="preserve">לעניין </w:t>
      </w:r>
      <w:bookmarkStart w:id="3411" w:name="_ETM_Q6_330909"/>
      <w:bookmarkEnd w:id="3411"/>
      <w:r>
        <w:rPr>
          <w:rtl/>
        </w:rPr>
        <w:t>הזקן</w:t>
      </w:r>
      <w:r>
        <w:rPr>
          <w:rFonts w:hint="cs"/>
          <w:rtl/>
        </w:rPr>
        <w:t>.</w:t>
      </w:r>
      <w:r>
        <w:rPr>
          <w:rtl/>
        </w:rPr>
        <w:t xml:space="preserve"> </w:t>
      </w:r>
      <w:bookmarkStart w:id="3412" w:name="_ETM_Q6_332169"/>
      <w:bookmarkEnd w:id="3412"/>
      <w:r>
        <w:rPr>
          <w:rtl/>
        </w:rPr>
        <w:t xml:space="preserve">אני </w:t>
      </w:r>
      <w:bookmarkStart w:id="3413" w:name="_ETM_Q6_332469"/>
      <w:bookmarkEnd w:id="3413"/>
      <w:r>
        <w:rPr>
          <w:rtl/>
        </w:rPr>
        <w:t xml:space="preserve">עוד </w:t>
      </w:r>
      <w:bookmarkStart w:id="3414" w:name="_ETM_Q6_332650"/>
      <w:bookmarkEnd w:id="3414"/>
      <w:r>
        <w:rPr>
          <w:rtl/>
        </w:rPr>
        <w:t xml:space="preserve">לא </w:t>
      </w:r>
      <w:bookmarkStart w:id="3415" w:name="_ETM_Q6_332739"/>
      <w:bookmarkEnd w:id="3415"/>
      <w:r>
        <w:rPr>
          <w:rtl/>
        </w:rPr>
        <w:t xml:space="preserve">קיבלתי </w:t>
      </w:r>
      <w:bookmarkStart w:id="3416" w:name="_ETM_Q6_333129"/>
      <w:bookmarkEnd w:id="3416"/>
      <w:r>
        <w:rPr>
          <w:rtl/>
        </w:rPr>
        <w:t xml:space="preserve">את </w:t>
      </w:r>
      <w:bookmarkStart w:id="3417" w:name="_ETM_Q6_333189"/>
      <w:bookmarkEnd w:id="3417"/>
      <w:r>
        <w:rPr>
          <w:rtl/>
        </w:rPr>
        <w:t xml:space="preserve">התשובה </w:t>
      </w:r>
      <w:bookmarkStart w:id="3418" w:name="_ETM_Q6_333579"/>
      <w:bookmarkEnd w:id="3418"/>
      <w:r>
        <w:rPr>
          <w:rtl/>
        </w:rPr>
        <w:t>הזאת</w:t>
      </w:r>
      <w:r>
        <w:rPr>
          <w:rFonts w:hint="cs"/>
          <w:rtl/>
        </w:rPr>
        <w:t>.</w:t>
      </w:r>
      <w:r>
        <w:rPr>
          <w:rtl/>
        </w:rPr>
        <w:t xml:space="preserve"> </w:t>
      </w:r>
      <w:bookmarkStart w:id="3419" w:name="_ETM_Q6_333879"/>
      <w:bookmarkEnd w:id="3419"/>
      <w:r>
        <w:rPr>
          <w:rtl/>
        </w:rPr>
        <w:t xml:space="preserve">אם </w:t>
      </w:r>
      <w:bookmarkStart w:id="3420" w:name="_ETM_Q6_334150"/>
      <w:bookmarkEnd w:id="3420"/>
      <w:r>
        <w:rPr>
          <w:rtl/>
        </w:rPr>
        <w:t xml:space="preserve">אתה </w:t>
      </w:r>
      <w:bookmarkStart w:id="3421" w:name="_ETM_Q6_334359"/>
      <w:bookmarkEnd w:id="3421"/>
      <w:r>
        <w:rPr>
          <w:rtl/>
        </w:rPr>
        <w:t>רוצה</w:t>
      </w:r>
      <w:r>
        <w:rPr>
          <w:rFonts w:hint="cs"/>
          <w:rtl/>
        </w:rPr>
        <w:t>,</w:t>
      </w:r>
      <w:r>
        <w:rPr>
          <w:rtl/>
        </w:rPr>
        <w:t xml:space="preserve"> </w:t>
      </w:r>
      <w:bookmarkStart w:id="3422" w:name="_ETM_Q6_334659"/>
      <w:bookmarkEnd w:id="3422"/>
      <w:r>
        <w:rPr>
          <w:rtl/>
        </w:rPr>
        <w:t xml:space="preserve">אתה </w:t>
      </w:r>
      <w:bookmarkStart w:id="3423" w:name="_ETM_Q6_334810"/>
      <w:bookmarkEnd w:id="3423"/>
      <w:r>
        <w:rPr>
          <w:rtl/>
        </w:rPr>
        <w:t xml:space="preserve">תכתוב </w:t>
      </w:r>
      <w:bookmarkStart w:id="3424" w:name="_ETM_Q6_335290"/>
      <w:bookmarkEnd w:id="3424"/>
      <w:r>
        <w:rPr>
          <w:rtl/>
        </w:rPr>
        <w:t xml:space="preserve">לי </w:t>
      </w:r>
      <w:bookmarkStart w:id="3425" w:name="_ETM_Q6_335439"/>
      <w:bookmarkEnd w:id="3425"/>
      <w:r>
        <w:rPr>
          <w:rtl/>
        </w:rPr>
        <w:t xml:space="preserve">רשמית </w:t>
      </w:r>
      <w:bookmarkStart w:id="3426" w:name="_ETM_Q6_336419"/>
      <w:bookmarkEnd w:id="3426"/>
      <w:r>
        <w:rPr>
          <w:rtl/>
        </w:rPr>
        <w:t xml:space="preserve">ואני </w:t>
      </w:r>
      <w:bookmarkStart w:id="3427" w:name="_ETM_Q6_336659"/>
      <w:bookmarkEnd w:id="3427"/>
      <w:r>
        <w:rPr>
          <w:rtl/>
        </w:rPr>
        <w:t xml:space="preserve">אשיב </w:t>
      </w:r>
      <w:bookmarkStart w:id="3428" w:name="_ETM_Q6_336959"/>
      <w:bookmarkEnd w:id="3428"/>
      <w:r>
        <w:rPr>
          <w:rtl/>
        </w:rPr>
        <w:t xml:space="preserve">לך </w:t>
      </w:r>
      <w:bookmarkStart w:id="3429" w:name="_ETM_Q6_337200"/>
      <w:bookmarkEnd w:id="3429"/>
      <w:r>
        <w:rPr>
          <w:rtl/>
        </w:rPr>
        <w:t xml:space="preserve">בכתב </w:t>
      </w:r>
      <w:bookmarkStart w:id="3430" w:name="_ETM_Q6_337829"/>
      <w:bookmarkEnd w:id="3430"/>
      <w:r>
        <w:rPr>
          <w:rtl/>
        </w:rPr>
        <w:t xml:space="preserve">בסוגיה </w:t>
      </w:r>
      <w:bookmarkStart w:id="3431" w:name="_ETM_Q6_338430"/>
      <w:bookmarkEnd w:id="3431"/>
      <w:r>
        <w:rPr>
          <w:rtl/>
        </w:rPr>
        <w:t>הזאת</w:t>
      </w:r>
      <w:r>
        <w:rPr>
          <w:rFonts w:hint="cs"/>
          <w:rtl/>
        </w:rPr>
        <w:t>.</w:t>
      </w:r>
    </w:p>
    <w:p w:rsidR="005E044E" w:rsidRDefault="005E044E" w:rsidP="00753B82">
      <w:pPr>
        <w:rPr>
          <w:rtl/>
        </w:rPr>
      </w:pPr>
    </w:p>
    <w:p w:rsidR="005E044E" w:rsidRDefault="005E044E" w:rsidP="00753B82">
      <w:pPr>
        <w:pStyle w:val="af6"/>
        <w:rPr>
          <w:rtl/>
        </w:rPr>
      </w:pPr>
      <w:bookmarkStart w:id="3432" w:name="_ETM_Q6_339000"/>
      <w:bookmarkStart w:id="3433" w:name="ET_yor_5982_27"/>
      <w:bookmarkEnd w:id="3432"/>
      <w:r w:rsidRPr="00383A32">
        <w:rPr>
          <w:rStyle w:val="TagStyle"/>
          <w:rtl/>
        </w:rPr>
        <w:t xml:space="preserve"> &lt;&lt; יור &gt;&gt;</w:t>
      </w:r>
      <w:r w:rsidRPr="0084435D">
        <w:rPr>
          <w:rStyle w:val="TagStyle"/>
          <w:rtl/>
        </w:rPr>
        <w:t xml:space="preserve"> </w:t>
      </w:r>
      <w:r>
        <w:rPr>
          <w:rtl/>
        </w:rPr>
        <w:t>היו"ר יריב לוין:</w:t>
      </w:r>
      <w:r w:rsidRPr="0084435D">
        <w:rPr>
          <w:rStyle w:val="TagStyle"/>
          <w:rtl/>
        </w:rPr>
        <w:t xml:space="preserve"> </w:t>
      </w:r>
      <w:r w:rsidRPr="00383A32">
        <w:rPr>
          <w:rStyle w:val="TagStyle"/>
          <w:rtl/>
        </w:rPr>
        <w:t>&lt;&lt; יור &gt;&gt;</w:t>
      </w:r>
      <w:r>
        <w:rPr>
          <w:rtl/>
        </w:rPr>
        <w:t xml:space="preserve">   </w:t>
      </w:r>
      <w:bookmarkEnd w:id="3433"/>
    </w:p>
    <w:p w:rsidR="005E044E" w:rsidRDefault="005E044E" w:rsidP="00430B16">
      <w:pPr>
        <w:rPr>
          <w:rtl/>
          <w:lang w:eastAsia="he-IL"/>
        </w:rPr>
      </w:pPr>
    </w:p>
    <w:p w:rsidR="005E044E" w:rsidRDefault="005E044E" w:rsidP="00B63EB3">
      <w:pPr>
        <w:rPr>
          <w:rtl/>
        </w:rPr>
      </w:pPr>
      <w:bookmarkStart w:id="3434" w:name="_ETM_Q6_340000"/>
      <w:bookmarkStart w:id="3435" w:name="_ETM_Q6_338939"/>
      <w:bookmarkEnd w:id="3434"/>
      <w:bookmarkEnd w:id="3435"/>
      <w:r>
        <w:rPr>
          <w:rtl/>
        </w:rPr>
        <w:t xml:space="preserve">אתה </w:t>
      </w:r>
      <w:bookmarkStart w:id="3436" w:name="_ETM_Q6_339150"/>
      <w:bookmarkEnd w:id="3436"/>
      <w:r>
        <w:rPr>
          <w:rtl/>
        </w:rPr>
        <w:t>יודע</w:t>
      </w:r>
      <w:r>
        <w:rPr>
          <w:rFonts w:hint="cs"/>
          <w:rtl/>
        </w:rPr>
        <w:t>,</w:t>
      </w:r>
      <w:r>
        <w:rPr>
          <w:rtl/>
        </w:rPr>
        <w:t xml:space="preserve"> </w:t>
      </w:r>
      <w:bookmarkStart w:id="3437" w:name="_ETM_Q6_339359"/>
      <w:bookmarkEnd w:id="3437"/>
      <w:r>
        <w:rPr>
          <w:rtl/>
        </w:rPr>
        <w:t xml:space="preserve">אדוני </w:t>
      </w:r>
      <w:bookmarkStart w:id="3438" w:name="_ETM_Q6_339659"/>
      <w:bookmarkEnd w:id="3438"/>
      <w:r>
        <w:rPr>
          <w:rtl/>
        </w:rPr>
        <w:t>השר</w:t>
      </w:r>
      <w:r>
        <w:rPr>
          <w:rFonts w:hint="cs"/>
          <w:rtl/>
        </w:rPr>
        <w:t>,</w:t>
      </w:r>
      <w:r>
        <w:rPr>
          <w:rtl/>
        </w:rPr>
        <w:t xml:space="preserve"> </w:t>
      </w:r>
      <w:bookmarkStart w:id="3439" w:name="_ETM_Q6_339989"/>
      <w:bookmarkEnd w:id="3439"/>
      <w:r>
        <w:rPr>
          <w:rtl/>
        </w:rPr>
        <w:t xml:space="preserve">לעניין </w:t>
      </w:r>
      <w:bookmarkStart w:id="3440" w:name="_ETM_Q6_340409"/>
      <w:bookmarkEnd w:id="3440"/>
      <w:r>
        <w:rPr>
          <w:rtl/>
        </w:rPr>
        <w:t xml:space="preserve">הזה </w:t>
      </w:r>
      <w:bookmarkStart w:id="3441" w:name="_ETM_Q6_340799"/>
      <w:bookmarkEnd w:id="3441"/>
      <w:r>
        <w:rPr>
          <w:rtl/>
        </w:rPr>
        <w:t xml:space="preserve">אני </w:t>
      </w:r>
      <w:bookmarkStart w:id="3442" w:name="_ETM_Q6_340980"/>
      <w:bookmarkEnd w:id="3442"/>
      <w:r>
        <w:rPr>
          <w:rtl/>
        </w:rPr>
        <w:t xml:space="preserve">מוכרח </w:t>
      </w:r>
      <w:bookmarkStart w:id="3443" w:name="_ETM_Q6_341280"/>
      <w:bookmarkEnd w:id="3443"/>
      <w:r>
        <w:rPr>
          <w:rtl/>
        </w:rPr>
        <w:t>לומר</w:t>
      </w:r>
      <w:r>
        <w:rPr>
          <w:rFonts w:hint="cs"/>
          <w:rtl/>
        </w:rPr>
        <w:t xml:space="preserve"> </w:t>
      </w:r>
      <w:bookmarkStart w:id="3444" w:name="_ETM_Q6_341669"/>
      <w:bookmarkStart w:id="3445" w:name="_ETM_Q6_342689"/>
      <w:bookmarkEnd w:id="3444"/>
      <w:bookmarkEnd w:id="3445"/>
      <w:r>
        <w:rPr>
          <w:rFonts w:hint="cs"/>
          <w:rtl/>
        </w:rPr>
        <w:t xml:space="preserve">שלי </w:t>
      </w:r>
      <w:r>
        <w:rPr>
          <w:rtl/>
        </w:rPr>
        <w:t xml:space="preserve">לא </w:t>
      </w:r>
      <w:bookmarkStart w:id="3446" w:name="_ETM_Q6_342840"/>
      <w:bookmarkEnd w:id="3446"/>
      <w:r>
        <w:rPr>
          <w:rtl/>
        </w:rPr>
        <w:t xml:space="preserve">כל </w:t>
      </w:r>
      <w:bookmarkStart w:id="3447" w:name="_ETM_Q6_342989"/>
      <w:bookmarkEnd w:id="3447"/>
      <w:r>
        <w:rPr>
          <w:rtl/>
        </w:rPr>
        <w:t xml:space="preserve">כך </w:t>
      </w:r>
      <w:bookmarkStart w:id="3448" w:name="_ETM_Q6_343169"/>
      <w:bookmarkEnd w:id="3448"/>
      <w:r>
        <w:rPr>
          <w:rtl/>
        </w:rPr>
        <w:t xml:space="preserve">ברור </w:t>
      </w:r>
      <w:bookmarkStart w:id="3449" w:name="_ETM_Q6_343530"/>
      <w:bookmarkEnd w:id="3449"/>
      <w:r>
        <w:rPr>
          <w:rtl/>
        </w:rPr>
        <w:t xml:space="preserve">כל </w:t>
      </w:r>
      <w:bookmarkStart w:id="3450" w:name="_ETM_Q6_343769"/>
      <w:bookmarkEnd w:id="3450"/>
      <w:r>
        <w:rPr>
          <w:rtl/>
        </w:rPr>
        <w:t>ההס</w:t>
      </w:r>
      <w:r>
        <w:rPr>
          <w:rFonts w:hint="cs"/>
          <w:rtl/>
        </w:rPr>
        <w:t>ד</w:t>
      </w:r>
      <w:r>
        <w:rPr>
          <w:rtl/>
        </w:rPr>
        <w:t xml:space="preserve">ר </w:t>
      </w:r>
      <w:bookmarkStart w:id="3451" w:name="_ETM_Q6_344189"/>
      <w:bookmarkEnd w:id="3451"/>
      <w:r>
        <w:rPr>
          <w:rtl/>
        </w:rPr>
        <w:t xml:space="preserve">הזה </w:t>
      </w:r>
      <w:bookmarkStart w:id="3452" w:name="_ETM_Q6_344489"/>
      <w:bookmarkEnd w:id="3452"/>
      <w:r>
        <w:rPr>
          <w:rtl/>
        </w:rPr>
        <w:t>מראשיתו</w:t>
      </w:r>
      <w:r>
        <w:rPr>
          <w:rFonts w:hint="cs"/>
          <w:rtl/>
        </w:rPr>
        <w:t>.</w:t>
      </w:r>
      <w:r>
        <w:rPr>
          <w:rtl/>
        </w:rPr>
        <w:t xml:space="preserve"> </w:t>
      </w:r>
      <w:bookmarkStart w:id="3453" w:name="_ETM_Q6_345239"/>
      <w:bookmarkEnd w:id="3453"/>
      <w:r>
        <w:rPr>
          <w:rtl/>
        </w:rPr>
        <w:t>הרי</w:t>
      </w:r>
      <w:bookmarkStart w:id="3454" w:name="_ETM_Q6_345569"/>
      <w:bookmarkEnd w:id="3454"/>
      <w:r>
        <w:rPr>
          <w:rFonts w:hint="cs"/>
          <w:rtl/>
        </w:rPr>
        <w:t xml:space="preserve"> </w:t>
      </w:r>
      <w:bookmarkStart w:id="3455" w:name="_ETM_Q6_347000"/>
      <w:bookmarkEnd w:id="3455"/>
      <w:r>
        <w:rPr>
          <w:rtl/>
        </w:rPr>
        <w:t xml:space="preserve">אם </w:t>
      </w:r>
      <w:bookmarkStart w:id="3456" w:name="_ETM_Q6_345810"/>
      <w:bookmarkEnd w:id="3456"/>
      <w:r>
        <w:rPr>
          <w:rtl/>
        </w:rPr>
        <w:t xml:space="preserve">ממילא </w:t>
      </w:r>
      <w:bookmarkStart w:id="3457" w:name="_ETM_Q6_346290"/>
      <w:bookmarkEnd w:id="3457"/>
      <w:r>
        <w:rPr>
          <w:rtl/>
        </w:rPr>
        <w:t xml:space="preserve">ישנם </w:t>
      </w:r>
      <w:bookmarkStart w:id="3458" w:name="_ETM_Q6_346680"/>
      <w:bookmarkEnd w:id="3458"/>
      <w:r>
        <w:rPr>
          <w:rtl/>
        </w:rPr>
        <w:t xml:space="preserve">חיילים </w:t>
      </w:r>
      <w:bookmarkStart w:id="3459" w:name="_ETM_Q6_347219"/>
      <w:bookmarkEnd w:id="3459"/>
      <w:r>
        <w:rPr>
          <w:rtl/>
        </w:rPr>
        <w:t xml:space="preserve">שמטעמי </w:t>
      </w:r>
      <w:bookmarkStart w:id="3460" w:name="_ETM_Q6_348060"/>
      <w:bookmarkEnd w:id="3460"/>
      <w:r>
        <w:rPr>
          <w:rtl/>
        </w:rPr>
        <w:t xml:space="preserve">אמונה </w:t>
      </w:r>
      <w:bookmarkStart w:id="3461" w:name="_ETM_Q6_348389"/>
      <w:bookmarkEnd w:id="3461"/>
      <w:r>
        <w:rPr>
          <w:rtl/>
        </w:rPr>
        <w:t xml:space="preserve">דתית </w:t>
      </w:r>
      <w:bookmarkStart w:id="3462" w:name="_ETM_Q6_349169"/>
      <w:bookmarkEnd w:id="3462"/>
      <w:r>
        <w:rPr>
          <w:rtl/>
        </w:rPr>
        <w:t xml:space="preserve">מאפשרים </w:t>
      </w:r>
      <w:bookmarkStart w:id="3463" w:name="_ETM_Q6_349739"/>
      <w:bookmarkEnd w:id="3463"/>
      <w:r>
        <w:rPr>
          <w:rtl/>
        </w:rPr>
        <w:t xml:space="preserve">להם </w:t>
      </w:r>
      <w:bookmarkStart w:id="3464" w:name="_ETM_Q6_351650"/>
      <w:bookmarkEnd w:id="3464"/>
      <w:r>
        <w:rPr>
          <w:rtl/>
        </w:rPr>
        <w:t xml:space="preserve">ללכת </w:t>
      </w:r>
      <w:bookmarkStart w:id="3465" w:name="_ETM_Q6_351980"/>
      <w:bookmarkEnd w:id="3465"/>
      <w:r>
        <w:rPr>
          <w:rtl/>
        </w:rPr>
        <w:t xml:space="preserve">עם </w:t>
      </w:r>
      <w:bookmarkStart w:id="3466" w:name="_ETM_Q6_352069"/>
      <w:bookmarkEnd w:id="3466"/>
      <w:r>
        <w:rPr>
          <w:rtl/>
        </w:rPr>
        <w:t>זקן</w:t>
      </w:r>
      <w:r>
        <w:rPr>
          <w:rFonts w:hint="cs"/>
          <w:rtl/>
        </w:rPr>
        <w:t>,</w:t>
      </w:r>
      <w:r>
        <w:rPr>
          <w:rtl/>
        </w:rPr>
        <w:t xml:space="preserve"> </w:t>
      </w:r>
      <w:bookmarkStart w:id="3467" w:name="_ETM_Q6_352459"/>
      <w:bookmarkEnd w:id="3467"/>
      <w:r>
        <w:rPr>
          <w:rtl/>
        </w:rPr>
        <w:t>ומספר</w:t>
      </w:r>
      <w:r>
        <w:rPr>
          <w:rFonts w:hint="cs"/>
          <w:rtl/>
        </w:rPr>
        <w:t>ם</w:t>
      </w:r>
      <w:r>
        <w:rPr>
          <w:rtl/>
        </w:rPr>
        <w:t xml:space="preserve"> </w:t>
      </w:r>
      <w:bookmarkStart w:id="3468" w:name="_ETM_Q6_353059"/>
      <w:bookmarkEnd w:id="3468"/>
      <w:r>
        <w:rPr>
          <w:rFonts w:hint="cs"/>
          <w:rtl/>
        </w:rPr>
        <w:t xml:space="preserve">הוא רב מאוד, </w:t>
      </w:r>
      <w:bookmarkStart w:id="3469" w:name="_ETM_Q6_353480"/>
      <w:bookmarkStart w:id="3470" w:name="_ETM_Q6_353959"/>
      <w:bookmarkStart w:id="3471" w:name="_ETM_Q6_354049"/>
      <w:bookmarkEnd w:id="3469"/>
      <w:bookmarkEnd w:id="3470"/>
      <w:bookmarkEnd w:id="3471"/>
      <w:r>
        <w:rPr>
          <w:rFonts w:hint="cs"/>
          <w:rtl/>
        </w:rPr>
        <w:t xml:space="preserve">לא </w:t>
      </w:r>
      <w:bookmarkStart w:id="3472" w:name="_ETM_Q6_346000"/>
      <w:bookmarkEnd w:id="3472"/>
      <w:r>
        <w:rPr>
          <w:rtl/>
        </w:rPr>
        <w:t xml:space="preserve">מדובר </w:t>
      </w:r>
      <w:bookmarkStart w:id="3473" w:name="_ETM_Q6_354529"/>
      <w:bookmarkEnd w:id="3473"/>
      <w:r>
        <w:rPr>
          <w:rtl/>
        </w:rPr>
        <w:t xml:space="preserve">באנשים </w:t>
      </w:r>
      <w:bookmarkStart w:id="3474" w:name="_ETM_Q6_355159"/>
      <w:bookmarkEnd w:id="3474"/>
      <w:r>
        <w:rPr>
          <w:rtl/>
        </w:rPr>
        <w:t>בודדים</w:t>
      </w:r>
      <w:r>
        <w:rPr>
          <w:rFonts w:hint="cs"/>
          <w:rtl/>
        </w:rPr>
        <w:t>,</w:t>
      </w:r>
      <w:r>
        <w:rPr>
          <w:rtl/>
        </w:rPr>
        <w:t xml:space="preserve"> </w:t>
      </w:r>
      <w:bookmarkStart w:id="3475" w:name="_ETM_Q6_356360"/>
      <w:bookmarkEnd w:id="3475"/>
      <w:r>
        <w:rPr>
          <w:rtl/>
        </w:rPr>
        <w:t xml:space="preserve">למה </w:t>
      </w:r>
      <w:bookmarkStart w:id="3476" w:name="_ETM_Q6_356870"/>
      <w:bookmarkEnd w:id="3476"/>
      <w:r>
        <w:rPr>
          <w:rtl/>
        </w:rPr>
        <w:t xml:space="preserve">לא </w:t>
      </w:r>
      <w:bookmarkStart w:id="3477" w:name="_ETM_Q6_356990"/>
      <w:bookmarkEnd w:id="3477"/>
      <w:r>
        <w:rPr>
          <w:rtl/>
        </w:rPr>
        <w:t xml:space="preserve">לאפשר </w:t>
      </w:r>
      <w:bookmarkStart w:id="3478" w:name="_ETM_Q6_357380"/>
      <w:bookmarkEnd w:id="3478"/>
      <w:r>
        <w:rPr>
          <w:rtl/>
        </w:rPr>
        <w:t xml:space="preserve">את </w:t>
      </w:r>
      <w:bookmarkStart w:id="3479" w:name="_ETM_Q6_357440"/>
      <w:bookmarkEnd w:id="3479"/>
      <w:r>
        <w:rPr>
          <w:rtl/>
        </w:rPr>
        <w:t xml:space="preserve">זה </w:t>
      </w:r>
      <w:bookmarkStart w:id="3480" w:name="_ETM_Q6_357560"/>
      <w:bookmarkEnd w:id="3480"/>
      <w:r>
        <w:rPr>
          <w:rtl/>
        </w:rPr>
        <w:t xml:space="preserve">פשוט </w:t>
      </w:r>
      <w:bookmarkStart w:id="3481" w:name="_ETM_Q6_357919"/>
      <w:bookmarkEnd w:id="3481"/>
      <w:r>
        <w:rPr>
          <w:rtl/>
        </w:rPr>
        <w:t xml:space="preserve">באופן </w:t>
      </w:r>
      <w:bookmarkStart w:id="3482" w:name="_ETM_Q6_358370"/>
      <w:bookmarkEnd w:id="3482"/>
      <w:r>
        <w:rPr>
          <w:rtl/>
        </w:rPr>
        <w:t>רחב</w:t>
      </w:r>
      <w:r>
        <w:rPr>
          <w:rFonts w:hint="cs"/>
          <w:rtl/>
        </w:rPr>
        <w:t>?</w:t>
      </w:r>
      <w:r>
        <w:rPr>
          <w:rtl/>
        </w:rPr>
        <w:t xml:space="preserve"> </w:t>
      </w:r>
      <w:bookmarkStart w:id="3483" w:name="_ETM_Q6_359120"/>
      <w:bookmarkEnd w:id="3483"/>
      <w:r>
        <w:rPr>
          <w:rtl/>
        </w:rPr>
        <w:t xml:space="preserve">חיילים </w:t>
      </w:r>
      <w:bookmarkStart w:id="3484" w:name="_ETM_Q6_359630"/>
      <w:bookmarkEnd w:id="3484"/>
      <w:r>
        <w:rPr>
          <w:rtl/>
        </w:rPr>
        <w:t xml:space="preserve">רוצים </w:t>
      </w:r>
      <w:bookmarkStart w:id="3485" w:name="_ETM_Q6_360080"/>
      <w:bookmarkEnd w:id="3485"/>
      <w:r>
        <w:rPr>
          <w:rFonts w:hint="cs"/>
          <w:rtl/>
        </w:rPr>
        <w:t xml:space="preserve">ללכת עם זקן. </w:t>
      </w:r>
    </w:p>
    <w:p w:rsidR="005E044E" w:rsidRDefault="005E044E" w:rsidP="00753B82">
      <w:pPr>
        <w:ind w:firstLine="0"/>
        <w:rPr>
          <w:rtl/>
        </w:rPr>
      </w:pPr>
    </w:p>
    <w:p w:rsidR="005E044E" w:rsidRDefault="005E044E" w:rsidP="00753B82">
      <w:pPr>
        <w:pStyle w:val="-"/>
        <w:rPr>
          <w:rtl/>
        </w:rPr>
      </w:pPr>
      <w:bookmarkStart w:id="3486" w:name="ET_speakercontinue_5987_28"/>
      <w:r w:rsidRPr="00383A32">
        <w:rPr>
          <w:rStyle w:val="TagStyle"/>
          <w:rtl/>
        </w:rPr>
        <w:t xml:space="preserve"> &lt;&lt; דובר_המשך &gt;&gt;</w:t>
      </w:r>
      <w:r w:rsidRPr="0084435D">
        <w:rPr>
          <w:rStyle w:val="TagStyle"/>
          <w:rtl/>
        </w:rPr>
        <w:t xml:space="preserve"> </w:t>
      </w:r>
      <w:r>
        <w:rPr>
          <w:rtl/>
        </w:rPr>
        <w:t>השר במשרד הביטחון מיכאל מרדכי ביטון:</w:t>
      </w:r>
      <w:r w:rsidRPr="0084435D">
        <w:rPr>
          <w:rStyle w:val="TagStyle"/>
          <w:rtl/>
        </w:rPr>
        <w:t xml:space="preserve"> </w:t>
      </w:r>
      <w:r w:rsidRPr="00383A32">
        <w:rPr>
          <w:rStyle w:val="TagStyle"/>
          <w:rtl/>
        </w:rPr>
        <w:t>&lt;&lt; דובר_המשך &gt;&gt;</w:t>
      </w:r>
      <w:r>
        <w:rPr>
          <w:rtl/>
        </w:rPr>
        <w:t xml:space="preserve">   </w:t>
      </w:r>
      <w:bookmarkEnd w:id="3486"/>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אחד מהאלופים זה עמרם מצנע </w:t>
      </w:r>
      <w:bookmarkStart w:id="3487" w:name="_ETM_Q6_360000"/>
      <w:bookmarkEnd w:id="3487"/>
      <w:r>
        <w:rPr>
          <w:rtl/>
          <w:lang w:eastAsia="he-IL"/>
        </w:rPr>
        <w:t>–</w:t>
      </w:r>
      <w:r>
        <w:rPr>
          <w:rFonts w:hint="cs"/>
          <w:rtl/>
          <w:lang w:eastAsia="he-IL"/>
        </w:rPr>
        <w:t xml:space="preserve"> כל חייו היה עם זקן. </w:t>
      </w:r>
    </w:p>
    <w:p w:rsidR="005E044E" w:rsidRDefault="005E044E" w:rsidP="00753B82">
      <w:pPr>
        <w:rPr>
          <w:rtl/>
          <w:lang w:eastAsia="he-IL"/>
        </w:rPr>
      </w:pPr>
    </w:p>
    <w:p w:rsidR="005E044E" w:rsidRDefault="005E044E" w:rsidP="00753B82">
      <w:pPr>
        <w:pStyle w:val="af6"/>
        <w:rPr>
          <w:rtl/>
        </w:rPr>
      </w:pPr>
      <w:r w:rsidRPr="00383A32">
        <w:rPr>
          <w:rStyle w:val="TagStyle"/>
          <w:rtl/>
        </w:rPr>
        <w:t xml:space="preserve"> &lt;&lt; יור &gt;&gt;</w:t>
      </w:r>
      <w:r w:rsidRPr="00910913">
        <w:rPr>
          <w:rStyle w:val="TagStyle"/>
          <w:rtl/>
        </w:rPr>
        <w:t xml:space="preserve"> </w:t>
      </w:r>
      <w:r>
        <w:rPr>
          <w:rtl/>
        </w:rPr>
        <w:t>היו"ר יריב לוין:</w:t>
      </w:r>
      <w:r w:rsidRPr="00910913">
        <w:rPr>
          <w:rStyle w:val="TagStyle"/>
          <w:rtl/>
        </w:rPr>
        <w:t xml:space="preserve"> </w:t>
      </w:r>
      <w:r w:rsidRPr="00383A32">
        <w:rPr>
          <w:rStyle w:val="TagStyle"/>
          <w:rtl/>
        </w:rPr>
        <w:t>&lt;&lt; יור &gt;&gt;</w:t>
      </w:r>
      <w:r>
        <w:rPr>
          <w:rtl/>
        </w:rPr>
        <w:t xml:space="preserve">   </w:t>
      </w:r>
    </w:p>
    <w:p w:rsidR="005E044E" w:rsidRDefault="005E044E" w:rsidP="00430B16">
      <w:pPr>
        <w:rPr>
          <w:rtl/>
          <w:lang w:eastAsia="he-IL"/>
        </w:rPr>
      </w:pPr>
    </w:p>
    <w:p w:rsidR="005E044E" w:rsidRDefault="005E044E" w:rsidP="00B63EB3">
      <w:pPr>
        <w:rPr>
          <w:rtl/>
          <w:lang w:eastAsia="he-IL"/>
        </w:rPr>
      </w:pPr>
      <w:bookmarkStart w:id="3488" w:name="_ETM_Q6_365000"/>
      <w:bookmarkEnd w:id="3488"/>
      <w:r>
        <w:rPr>
          <w:rFonts w:hint="cs"/>
          <w:rtl/>
          <w:lang w:eastAsia="he-IL"/>
        </w:rPr>
        <w:t xml:space="preserve">אני לא מצליח להבין. </w:t>
      </w:r>
      <w:bookmarkStart w:id="3489" w:name="_ETM_Q6_361000"/>
      <w:bookmarkEnd w:id="3489"/>
      <w:r>
        <w:rPr>
          <w:rFonts w:hint="cs"/>
          <w:rtl/>
          <w:lang w:eastAsia="he-IL"/>
        </w:rPr>
        <w:t xml:space="preserve">ואז מתפתחת מערכת שלמה של לנסות </w:t>
      </w:r>
      <w:bookmarkStart w:id="3490" w:name="_ETM_Q6_371000"/>
      <w:bookmarkEnd w:id="3490"/>
      <w:r>
        <w:rPr>
          <w:rFonts w:hint="cs"/>
          <w:rtl/>
          <w:lang w:eastAsia="he-IL"/>
        </w:rPr>
        <w:t>להשיג את הפטורים האלה בכל מיני דרכים כאלה ואחר</w:t>
      </w:r>
      <w:r w:rsidR="00B63EB3">
        <w:rPr>
          <w:rFonts w:hint="cs"/>
          <w:rtl/>
          <w:lang w:eastAsia="he-IL"/>
        </w:rPr>
        <w:t>ות</w:t>
      </w:r>
      <w:r>
        <w:rPr>
          <w:rFonts w:hint="cs"/>
          <w:rtl/>
          <w:lang w:eastAsia="he-IL"/>
        </w:rPr>
        <w:t xml:space="preserve">. </w:t>
      </w:r>
    </w:p>
    <w:p w:rsidR="005E044E" w:rsidRDefault="005E044E" w:rsidP="00753B82">
      <w:pPr>
        <w:rPr>
          <w:rtl/>
          <w:lang w:eastAsia="he-IL"/>
        </w:rPr>
      </w:pPr>
    </w:p>
    <w:p w:rsidR="005E044E" w:rsidRDefault="005E044E" w:rsidP="00753B82">
      <w:pPr>
        <w:pStyle w:val="-"/>
        <w:rPr>
          <w:rtl/>
        </w:rPr>
      </w:pPr>
      <w:bookmarkStart w:id="3491" w:name="_ETM_Q6_369000"/>
      <w:bookmarkEnd w:id="3491"/>
      <w:r w:rsidRPr="00383A32">
        <w:rPr>
          <w:rStyle w:val="TagStyle"/>
          <w:rtl/>
        </w:rPr>
        <w:t xml:space="preserve"> &lt;&lt; דובר_המשך &gt;&gt;</w:t>
      </w:r>
      <w:r w:rsidRPr="00910913">
        <w:rPr>
          <w:rStyle w:val="TagStyle"/>
          <w:rtl/>
        </w:rPr>
        <w:t xml:space="preserve"> </w:t>
      </w:r>
      <w:r>
        <w:rPr>
          <w:rtl/>
        </w:rPr>
        <w:t>השר במשרד הביטחון מיכאל מרדכי ביטון:</w:t>
      </w:r>
      <w:r w:rsidRPr="00910913">
        <w:rPr>
          <w:rStyle w:val="TagStyle"/>
          <w:rtl/>
        </w:rPr>
        <w:t xml:space="preserve"> </w:t>
      </w:r>
      <w:r w:rsidRPr="00383A32">
        <w:rPr>
          <w:rStyle w:val="TagStyle"/>
          <w:rtl/>
        </w:rPr>
        <w:t>&lt;&lt; דובר_המשך &gt;&gt;</w:t>
      </w:r>
      <w:r>
        <w:rPr>
          <w:rtl/>
        </w:rPr>
        <w:t xml:space="preserve">   </w:t>
      </w:r>
    </w:p>
    <w:p w:rsidR="005E044E" w:rsidRDefault="005E044E" w:rsidP="00430B16">
      <w:pPr>
        <w:rPr>
          <w:rtl/>
          <w:lang w:eastAsia="he-IL"/>
        </w:rPr>
      </w:pPr>
    </w:p>
    <w:p w:rsidR="005E044E" w:rsidRDefault="005E044E" w:rsidP="00753B82">
      <w:pPr>
        <w:rPr>
          <w:rtl/>
          <w:lang w:eastAsia="he-IL"/>
        </w:rPr>
      </w:pPr>
      <w:bookmarkStart w:id="3492" w:name="_ETM_Q6_370000"/>
      <w:bookmarkEnd w:id="3492"/>
      <w:r>
        <w:rPr>
          <w:rFonts w:hint="cs"/>
          <w:rtl/>
          <w:lang w:eastAsia="he-IL"/>
        </w:rPr>
        <w:t>כן, של כללים. יכול להיות שצריך להגדיר איזה זקן, ו</w:t>
      </w:r>
      <w:bookmarkStart w:id="3493" w:name="_ETM_Q6_368000"/>
      <w:bookmarkEnd w:id="3493"/>
      <w:r>
        <w:rPr>
          <w:rFonts w:hint="cs"/>
          <w:rtl/>
          <w:lang w:eastAsia="he-IL"/>
        </w:rPr>
        <w:t>איך הוא מסודר וכן הלאה.</w:t>
      </w:r>
    </w:p>
    <w:p w:rsidR="005E044E" w:rsidRDefault="005E044E" w:rsidP="00753B82">
      <w:pPr>
        <w:rPr>
          <w:rtl/>
          <w:lang w:eastAsia="he-IL"/>
        </w:rPr>
      </w:pPr>
    </w:p>
    <w:p w:rsidR="005E044E" w:rsidRDefault="005E044E" w:rsidP="00753B82">
      <w:pPr>
        <w:pStyle w:val="af6"/>
        <w:rPr>
          <w:rtl/>
        </w:rPr>
      </w:pPr>
      <w:bookmarkStart w:id="3494" w:name="ET_yor_5982_31"/>
      <w:r w:rsidRPr="00383A32">
        <w:rPr>
          <w:rStyle w:val="TagStyle"/>
          <w:rtl/>
        </w:rPr>
        <w:t xml:space="preserve"> &lt;&lt; יור &gt;&gt;</w:t>
      </w:r>
      <w:r w:rsidRPr="00910913">
        <w:rPr>
          <w:rStyle w:val="TagStyle"/>
          <w:rtl/>
        </w:rPr>
        <w:t xml:space="preserve"> </w:t>
      </w:r>
      <w:r>
        <w:rPr>
          <w:rtl/>
        </w:rPr>
        <w:t>היו"ר יריב לוין:</w:t>
      </w:r>
      <w:r w:rsidRPr="00910913">
        <w:rPr>
          <w:rStyle w:val="TagStyle"/>
          <w:rtl/>
        </w:rPr>
        <w:t xml:space="preserve"> </w:t>
      </w:r>
      <w:r w:rsidRPr="00383A32">
        <w:rPr>
          <w:rStyle w:val="TagStyle"/>
          <w:rtl/>
        </w:rPr>
        <w:t>&lt;&lt; יור &gt;&gt;</w:t>
      </w:r>
      <w:r>
        <w:rPr>
          <w:rtl/>
        </w:rPr>
        <w:t xml:space="preserve">   </w:t>
      </w:r>
      <w:bookmarkEnd w:id="3494"/>
    </w:p>
    <w:p w:rsidR="005E044E" w:rsidRDefault="005E044E" w:rsidP="00430B16">
      <w:pPr>
        <w:rPr>
          <w:rtl/>
        </w:rPr>
      </w:pPr>
    </w:p>
    <w:p w:rsidR="005E044E" w:rsidRDefault="005E044E" w:rsidP="00753B82">
      <w:pPr>
        <w:rPr>
          <w:rtl/>
        </w:rPr>
      </w:pPr>
      <w:bookmarkStart w:id="3495" w:name="_ETM_Q6_377000"/>
      <w:bookmarkEnd w:id="3495"/>
      <w:r>
        <w:rPr>
          <w:rFonts w:hint="cs"/>
          <w:rtl/>
        </w:rPr>
        <w:t>אני חושב שבשורה התחתונה אין לזה</w:t>
      </w:r>
      <w:bookmarkStart w:id="3496" w:name="_ETM_Q6_379000"/>
      <w:bookmarkEnd w:id="3496"/>
      <w:r>
        <w:rPr>
          <w:rFonts w:hint="cs"/>
          <w:rtl/>
        </w:rPr>
        <w:t xml:space="preserve"> הצדקה. </w:t>
      </w:r>
    </w:p>
    <w:p w:rsidR="005E044E" w:rsidRDefault="005E044E" w:rsidP="00753B82">
      <w:pPr>
        <w:rPr>
          <w:rtl/>
        </w:rPr>
      </w:pPr>
    </w:p>
    <w:p w:rsidR="005E044E" w:rsidRDefault="005E044E" w:rsidP="00753B82">
      <w:pPr>
        <w:pStyle w:val="-"/>
        <w:rPr>
          <w:rtl/>
        </w:rPr>
      </w:pPr>
      <w:bookmarkStart w:id="3497" w:name="_ETM_Q6_381000"/>
      <w:bookmarkStart w:id="3498" w:name="ET_speakercontinue_5987_32"/>
      <w:bookmarkEnd w:id="3497"/>
      <w:r w:rsidRPr="00383A32">
        <w:rPr>
          <w:rStyle w:val="TagStyle"/>
          <w:rtl/>
        </w:rPr>
        <w:t xml:space="preserve"> &lt;&lt; דובר_המשך &gt;&gt;</w:t>
      </w:r>
      <w:r w:rsidRPr="00910913">
        <w:rPr>
          <w:rStyle w:val="TagStyle"/>
          <w:rtl/>
        </w:rPr>
        <w:t xml:space="preserve"> </w:t>
      </w:r>
      <w:r>
        <w:rPr>
          <w:rtl/>
        </w:rPr>
        <w:t>השר במשרד הביטחון מיכאל מרדכי ביטון:</w:t>
      </w:r>
      <w:r w:rsidRPr="00910913">
        <w:rPr>
          <w:rStyle w:val="TagStyle"/>
          <w:rtl/>
        </w:rPr>
        <w:t xml:space="preserve"> </w:t>
      </w:r>
      <w:r w:rsidRPr="00383A32">
        <w:rPr>
          <w:rStyle w:val="TagStyle"/>
          <w:rtl/>
        </w:rPr>
        <w:t>&lt;&lt; דובר_המשך &gt;&gt;</w:t>
      </w:r>
      <w:r>
        <w:rPr>
          <w:rtl/>
        </w:rPr>
        <w:t xml:space="preserve">   </w:t>
      </w:r>
      <w:bookmarkEnd w:id="3498"/>
    </w:p>
    <w:p w:rsidR="005E044E" w:rsidRDefault="005E044E" w:rsidP="00430B16">
      <w:pPr>
        <w:rPr>
          <w:rtl/>
        </w:rPr>
      </w:pPr>
    </w:p>
    <w:p w:rsidR="005E044E" w:rsidRDefault="005E044E" w:rsidP="00B63EB3">
      <w:pPr>
        <w:rPr>
          <w:rtl/>
        </w:rPr>
      </w:pPr>
      <w:bookmarkStart w:id="3499" w:name="_ETM_Q6_376000"/>
      <w:bookmarkEnd w:id="3499"/>
      <w:r>
        <w:rPr>
          <w:rFonts w:hint="cs"/>
          <w:rtl/>
        </w:rPr>
        <w:t xml:space="preserve">לא, יש מרכיבים. </w:t>
      </w:r>
      <w:bookmarkStart w:id="3500" w:name="_ETM_Q6_378000"/>
      <w:bookmarkStart w:id="3501" w:name="_ETM_Q6_374510"/>
      <w:bookmarkStart w:id="3502" w:name="_ETM_Q6_375830"/>
      <w:bookmarkStart w:id="3503" w:name="_ETM_Q6_376700"/>
      <w:bookmarkStart w:id="3504" w:name="_ETM_Q6_376850"/>
      <w:bookmarkStart w:id="3505" w:name="_ETM_Q6_377150"/>
      <w:bookmarkStart w:id="3506" w:name="_ETM_Q6_377840"/>
      <w:bookmarkStart w:id="3507" w:name="_ETM_Q6_378470"/>
      <w:bookmarkStart w:id="3508" w:name="_ETM_Q6_380209"/>
      <w:bookmarkEnd w:id="3500"/>
      <w:bookmarkEnd w:id="3501"/>
      <w:bookmarkEnd w:id="3502"/>
      <w:bookmarkEnd w:id="3503"/>
      <w:bookmarkEnd w:id="3504"/>
      <w:bookmarkEnd w:id="3505"/>
      <w:bookmarkEnd w:id="3506"/>
      <w:bookmarkEnd w:id="3507"/>
      <w:bookmarkEnd w:id="3508"/>
      <w:r>
        <w:rPr>
          <w:rtl/>
        </w:rPr>
        <w:t xml:space="preserve">אדוני </w:t>
      </w:r>
      <w:bookmarkStart w:id="3509" w:name="_ETM_Q6_380480"/>
      <w:bookmarkEnd w:id="3509"/>
      <w:r>
        <w:rPr>
          <w:rtl/>
        </w:rPr>
        <w:t>היושב-ראש</w:t>
      </w:r>
      <w:r>
        <w:rPr>
          <w:rFonts w:hint="cs"/>
          <w:rtl/>
        </w:rPr>
        <w:t>,</w:t>
      </w:r>
      <w:r>
        <w:rPr>
          <w:rtl/>
        </w:rPr>
        <w:t xml:space="preserve"> </w:t>
      </w:r>
      <w:bookmarkStart w:id="3510" w:name="_ETM_Q6_381049"/>
      <w:bookmarkEnd w:id="3510"/>
      <w:r>
        <w:rPr>
          <w:rtl/>
        </w:rPr>
        <w:t xml:space="preserve">יש </w:t>
      </w:r>
      <w:bookmarkStart w:id="3511" w:name="_ETM_Q6_381200"/>
      <w:bookmarkEnd w:id="3511"/>
      <w:r>
        <w:rPr>
          <w:rtl/>
        </w:rPr>
        <w:t xml:space="preserve">מרכיבים </w:t>
      </w:r>
      <w:bookmarkStart w:id="3512" w:name="_ETM_Q6_381739"/>
      <w:bookmarkEnd w:id="3512"/>
      <w:r>
        <w:rPr>
          <w:rtl/>
        </w:rPr>
        <w:t>לזקן</w:t>
      </w:r>
      <w:bookmarkStart w:id="3513" w:name="_ETM_Q6_382340"/>
      <w:bookmarkEnd w:id="3513"/>
      <w:r w:rsidR="00B63EB3">
        <w:rPr>
          <w:rFonts w:hint="cs"/>
          <w:rtl/>
        </w:rPr>
        <w:t xml:space="preserve">, </w:t>
      </w:r>
      <w:bookmarkStart w:id="3514" w:name="_ETM_Q0_3206158"/>
      <w:bookmarkEnd w:id="3514"/>
      <w:r>
        <w:rPr>
          <w:rtl/>
        </w:rPr>
        <w:t xml:space="preserve">לא </w:t>
      </w:r>
      <w:bookmarkStart w:id="3515" w:name="_ETM_Q6_382459"/>
      <w:bookmarkEnd w:id="3515"/>
      <w:r>
        <w:rPr>
          <w:rtl/>
        </w:rPr>
        <w:t>עלינו</w:t>
      </w:r>
      <w:r>
        <w:rPr>
          <w:rFonts w:hint="cs"/>
          <w:rtl/>
        </w:rPr>
        <w:t>,</w:t>
      </w:r>
      <w:r>
        <w:rPr>
          <w:rtl/>
        </w:rPr>
        <w:t xml:space="preserve"> </w:t>
      </w:r>
      <w:bookmarkStart w:id="3516" w:name="_ETM_Q6_382879"/>
      <w:bookmarkEnd w:id="3516"/>
      <w:r>
        <w:rPr>
          <w:rtl/>
        </w:rPr>
        <w:t>למשל</w:t>
      </w:r>
      <w:r>
        <w:rPr>
          <w:rFonts w:hint="cs"/>
          <w:rtl/>
        </w:rPr>
        <w:t>:</w:t>
      </w:r>
      <w:r>
        <w:rPr>
          <w:rtl/>
        </w:rPr>
        <w:t xml:space="preserve"> </w:t>
      </w:r>
      <w:bookmarkStart w:id="3517" w:name="_ETM_Q6_383569"/>
      <w:bookmarkEnd w:id="3517"/>
      <w:r>
        <w:rPr>
          <w:rtl/>
        </w:rPr>
        <w:t xml:space="preserve">במסכות </w:t>
      </w:r>
      <w:bookmarkStart w:id="3518" w:name="_ETM_Q6_385079"/>
      <w:bookmarkEnd w:id="3518"/>
      <w:r>
        <w:rPr>
          <w:rtl/>
        </w:rPr>
        <w:t xml:space="preserve">אב"כ </w:t>
      </w:r>
      <w:bookmarkStart w:id="3519" w:name="_ETM_Q6_385499"/>
      <w:bookmarkEnd w:id="3519"/>
      <w:r>
        <w:rPr>
          <w:rtl/>
        </w:rPr>
        <w:t xml:space="preserve">ודברים </w:t>
      </w:r>
      <w:bookmarkStart w:id="3520" w:name="_ETM_Q6_385950"/>
      <w:bookmarkEnd w:id="3520"/>
      <w:r>
        <w:rPr>
          <w:rtl/>
        </w:rPr>
        <w:t>כאלה</w:t>
      </w:r>
      <w:r>
        <w:rPr>
          <w:rFonts w:hint="cs"/>
          <w:rtl/>
        </w:rPr>
        <w:t>.</w:t>
      </w:r>
      <w:r>
        <w:rPr>
          <w:rtl/>
        </w:rPr>
        <w:t xml:space="preserve"> </w:t>
      </w:r>
      <w:bookmarkStart w:id="3521" w:name="_ETM_Q6_386760"/>
      <w:bookmarkEnd w:id="3521"/>
      <w:r>
        <w:rPr>
          <w:rtl/>
        </w:rPr>
        <w:t xml:space="preserve">יש </w:t>
      </w:r>
      <w:bookmarkStart w:id="3522" w:name="_ETM_Q6_386909"/>
      <w:bookmarkEnd w:id="3522"/>
      <w:r>
        <w:rPr>
          <w:rtl/>
        </w:rPr>
        <w:t xml:space="preserve">מצבים </w:t>
      </w:r>
      <w:bookmarkStart w:id="3523" w:name="_ETM_Q6_387569"/>
      <w:bookmarkEnd w:id="3523"/>
      <w:r>
        <w:rPr>
          <w:rtl/>
        </w:rPr>
        <w:t>מבצעי</w:t>
      </w:r>
      <w:r>
        <w:rPr>
          <w:rFonts w:hint="cs"/>
          <w:rtl/>
        </w:rPr>
        <w:t>י</w:t>
      </w:r>
      <w:r>
        <w:rPr>
          <w:rtl/>
        </w:rPr>
        <w:t xml:space="preserve">ם </w:t>
      </w:r>
      <w:bookmarkStart w:id="3524" w:name="_ETM_Q6_388260"/>
      <w:bookmarkEnd w:id="3524"/>
      <w:r w:rsidR="009153D6">
        <w:rPr>
          <w:rFonts w:hint="cs"/>
          <w:rtl/>
        </w:rPr>
        <w:t>– – –</w:t>
      </w:r>
      <w:r>
        <w:rPr>
          <w:rFonts w:hint="cs"/>
          <w:rtl/>
        </w:rPr>
        <w:t xml:space="preserve"> </w:t>
      </w:r>
    </w:p>
    <w:p w:rsidR="005E044E" w:rsidRDefault="005E044E" w:rsidP="00753B82">
      <w:pPr>
        <w:rPr>
          <w:rtl/>
        </w:rPr>
      </w:pPr>
    </w:p>
    <w:p w:rsidR="005E044E" w:rsidRDefault="005E044E" w:rsidP="00753B82">
      <w:pPr>
        <w:pStyle w:val="af6"/>
        <w:rPr>
          <w:rtl/>
        </w:rPr>
      </w:pPr>
      <w:bookmarkStart w:id="3525" w:name="ET_yor_5982_33"/>
      <w:r w:rsidRPr="00383A32">
        <w:rPr>
          <w:rStyle w:val="TagStyle"/>
          <w:rtl/>
        </w:rPr>
        <w:lastRenderedPageBreak/>
        <w:t xml:space="preserve"> &lt;&lt; יור &gt;&gt;</w:t>
      </w:r>
      <w:r w:rsidRPr="00910913">
        <w:rPr>
          <w:rStyle w:val="TagStyle"/>
          <w:rtl/>
        </w:rPr>
        <w:t xml:space="preserve"> </w:t>
      </w:r>
      <w:r>
        <w:rPr>
          <w:rtl/>
        </w:rPr>
        <w:t>היו"ר יריב לוין:</w:t>
      </w:r>
      <w:r w:rsidRPr="00910913">
        <w:rPr>
          <w:rStyle w:val="TagStyle"/>
          <w:rtl/>
        </w:rPr>
        <w:t xml:space="preserve"> </w:t>
      </w:r>
      <w:r w:rsidRPr="00383A32">
        <w:rPr>
          <w:rStyle w:val="TagStyle"/>
          <w:rtl/>
        </w:rPr>
        <w:t>&lt;&lt; יור &gt;&gt;</w:t>
      </w:r>
      <w:r>
        <w:rPr>
          <w:rtl/>
        </w:rPr>
        <w:t xml:space="preserve">   </w:t>
      </w:r>
      <w:bookmarkEnd w:id="3525"/>
    </w:p>
    <w:p w:rsidR="005E044E" w:rsidRDefault="005E044E" w:rsidP="00430B16">
      <w:pPr>
        <w:rPr>
          <w:rtl/>
          <w:lang w:eastAsia="he-IL"/>
        </w:rPr>
      </w:pPr>
    </w:p>
    <w:p w:rsidR="005E044E" w:rsidRDefault="005E044E" w:rsidP="00B63EB3">
      <w:pPr>
        <w:rPr>
          <w:rtl/>
          <w:lang w:eastAsia="he-IL"/>
        </w:rPr>
      </w:pPr>
      <w:r>
        <w:rPr>
          <w:rFonts w:hint="cs"/>
          <w:rtl/>
          <w:lang w:eastAsia="he-IL"/>
        </w:rPr>
        <w:t xml:space="preserve">לא, </w:t>
      </w:r>
      <w:bookmarkStart w:id="3526" w:name="_ETM_Q6_388000"/>
      <w:bookmarkEnd w:id="3526"/>
      <w:r>
        <w:rPr>
          <w:rFonts w:hint="cs"/>
          <w:rtl/>
          <w:lang w:eastAsia="he-IL"/>
        </w:rPr>
        <w:t xml:space="preserve">אבל על זה אף אחד לא מדבר. </w:t>
      </w:r>
      <w:bookmarkStart w:id="3527" w:name="_ETM_Q6_391000"/>
      <w:bookmarkEnd w:id="3527"/>
      <w:r>
        <w:rPr>
          <w:rFonts w:hint="cs"/>
          <w:rtl/>
          <w:lang w:eastAsia="he-IL"/>
        </w:rPr>
        <w:t xml:space="preserve">זה נכון לגבי </w:t>
      </w:r>
      <w:bookmarkStart w:id="3528" w:name="_ETM_Q6_393000"/>
      <w:bookmarkEnd w:id="3528"/>
      <w:r>
        <w:rPr>
          <w:rFonts w:hint="cs"/>
          <w:rtl/>
          <w:lang w:eastAsia="he-IL"/>
        </w:rPr>
        <w:t xml:space="preserve">חייל דתי </w:t>
      </w:r>
      <w:r>
        <w:rPr>
          <w:rtl/>
          <w:lang w:eastAsia="he-IL"/>
        </w:rPr>
        <w:t>–</w:t>
      </w:r>
      <w:r>
        <w:rPr>
          <w:rFonts w:hint="cs"/>
          <w:rtl/>
          <w:lang w:eastAsia="he-IL"/>
        </w:rPr>
        <w:t xml:space="preserve"> אנחנו לא רוצים שהוא לא יוכל להשתמש </w:t>
      </w:r>
      <w:bookmarkStart w:id="3529" w:name="_ETM_Q6_395000"/>
      <w:bookmarkEnd w:id="3529"/>
      <w:r>
        <w:rPr>
          <w:rFonts w:hint="cs"/>
          <w:rtl/>
          <w:lang w:eastAsia="he-IL"/>
        </w:rPr>
        <w:t xml:space="preserve">במסכת אב"כ, זה לא אפשרי. </w:t>
      </w:r>
    </w:p>
    <w:p w:rsidR="005E044E" w:rsidRDefault="005E044E" w:rsidP="00B63EB3">
      <w:pPr>
        <w:rPr>
          <w:rtl/>
          <w:lang w:eastAsia="he-IL"/>
        </w:rPr>
      </w:pPr>
    </w:p>
    <w:p w:rsidR="005E044E" w:rsidRDefault="005E044E" w:rsidP="00753B82">
      <w:pPr>
        <w:pStyle w:val="-"/>
        <w:rPr>
          <w:rtl/>
        </w:rPr>
      </w:pPr>
      <w:bookmarkStart w:id="3530" w:name="ET_speakercontinue_5987_34"/>
      <w:r w:rsidRPr="00383A32">
        <w:rPr>
          <w:rStyle w:val="TagStyle"/>
          <w:rtl/>
        </w:rPr>
        <w:t xml:space="preserve"> &lt;&lt; דובר_המשך &gt;&gt;</w:t>
      </w:r>
      <w:r w:rsidRPr="00910913">
        <w:rPr>
          <w:rStyle w:val="TagStyle"/>
          <w:rtl/>
        </w:rPr>
        <w:t xml:space="preserve"> </w:t>
      </w:r>
      <w:r>
        <w:rPr>
          <w:rtl/>
        </w:rPr>
        <w:t>השר במשרד הביטחון מיכאל מרדכי ביטון:</w:t>
      </w:r>
      <w:r w:rsidRPr="00910913">
        <w:rPr>
          <w:rStyle w:val="TagStyle"/>
          <w:rtl/>
        </w:rPr>
        <w:t xml:space="preserve"> </w:t>
      </w:r>
      <w:r w:rsidRPr="00383A32">
        <w:rPr>
          <w:rStyle w:val="TagStyle"/>
          <w:rtl/>
        </w:rPr>
        <w:t>&lt;&lt; דובר_המשך &gt;&gt;</w:t>
      </w:r>
      <w:r>
        <w:rPr>
          <w:rtl/>
        </w:rPr>
        <w:t xml:space="preserve">   </w:t>
      </w:r>
      <w:bookmarkEnd w:id="3530"/>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אני זוכר שאצלנו </w:t>
      </w:r>
      <w:bookmarkStart w:id="3531" w:name="_ETM_Q6_398000"/>
      <w:bookmarkEnd w:id="3531"/>
      <w:r>
        <w:rPr>
          <w:rFonts w:hint="cs"/>
          <w:rtl/>
          <w:lang w:eastAsia="he-IL"/>
        </w:rPr>
        <w:t xml:space="preserve">בערכת האב"כ שלנו היה לחיילים דתיים סכין גילוח, </w:t>
      </w:r>
      <w:bookmarkStart w:id="3532" w:name="_ETM_Q6_400000"/>
      <w:bookmarkEnd w:id="3532"/>
      <w:r>
        <w:rPr>
          <w:rFonts w:hint="cs"/>
          <w:rtl/>
          <w:lang w:eastAsia="he-IL"/>
        </w:rPr>
        <w:t xml:space="preserve">שצריך להתגלח לרגל האירוע. אבל אני הבטחתי תשובה כתובה, </w:t>
      </w:r>
      <w:bookmarkStart w:id="3533" w:name="_ETM_Q6_405000"/>
      <w:bookmarkEnd w:id="3533"/>
      <w:r>
        <w:rPr>
          <w:rFonts w:hint="cs"/>
          <w:rtl/>
          <w:lang w:eastAsia="he-IL"/>
        </w:rPr>
        <w:t xml:space="preserve">ואני אשיב לך בכתב. </w:t>
      </w:r>
    </w:p>
    <w:p w:rsidR="005E044E" w:rsidRDefault="005E044E" w:rsidP="00753B82">
      <w:pPr>
        <w:rPr>
          <w:rtl/>
          <w:lang w:eastAsia="he-IL"/>
        </w:rPr>
      </w:pPr>
    </w:p>
    <w:p w:rsidR="005E044E" w:rsidRDefault="005E044E" w:rsidP="00753B82">
      <w:pPr>
        <w:pStyle w:val="af6"/>
        <w:rPr>
          <w:rtl/>
        </w:rPr>
      </w:pPr>
      <w:r w:rsidRPr="00383A32">
        <w:rPr>
          <w:rStyle w:val="TagStyle"/>
          <w:rtl/>
        </w:rPr>
        <w:t xml:space="preserve"> &lt;&lt; יור &gt;&gt;</w:t>
      </w:r>
      <w:r w:rsidRPr="00910913">
        <w:rPr>
          <w:rStyle w:val="TagStyle"/>
          <w:rtl/>
        </w:rPr>
        <w:t xml:space="preserve"> </w:t>
      </w:r>
      <w:r>
        <w:rPr>
          <w:rtl/>
        </w:rPr>
        <w:t>היו"ר יריב לוין:</w:t>
      </w:r>
      <w:r w:rsidRPr="00910913">
        <w:rPr>
          <w:rStyle w:val="TagStyle"/>
          <w:rtl/>
        </w:rPr>
        <w:t xml:space="preserve"> </w:t>
      </w:r>
      <w:r w:rsidRPr="00383A32">
        <w:rPr>
          <w:rStyle w:val="TagStyle"/>
          <w:rtl/>
        </w:rPr>
        <w:t>&lt;&lt; יור &gt;&gt;</w:t>
      </w:r>
      <w:r>
        <w:rPr>
          <w:rtl/>
        </w:rPr>
        <w:t xml:space="preserve">   </w:t>
      </w:r>
    </w:p>
    <w:p w:rsidR="005E044E" w:rsidRDefault="005E044E" w:rsidP="00430B16">
      <w:pPr>
        <w:rPr>
          <w:rtl/>
        </w:rPr>
      </w:pPr>
    </w:p>
    <w:p w:rsidR="005E044E" w:rsidRDefault="005E044E" w:rsidP="00753B82">
      <w:pPr>
        <w:rPr>
          <w:rtl/>
        </w:rPr>
      </w:pPr>
      <w:bookmarkStart w:id="3534" w:name="_ETM_Q6_410000"/>
      <w:bookmarkEnd w:id="3534"/>
      <w:r>
        <w:rPr>
          <w:rFonts w:hint="cs"/>
          <w:rtl/>
        </w:rPr>
        <w:t>אני חושב שצריך לנסות.</w:t>
      </w:r>
    </w:p>
    <w:p w:rsidR="005E044E" w:rsidRDefault="005E044E" w:rsidP="00753B82">
      <w:pPr>
        <w:rPr>
          <w:rtl/>
        </w:rPr>
      </w:pPr>
    </w:p>
    <w:p w:rsidR="005E044E" w:rsidRDefault="005E044E" w:rsidP="00753B82">
      <w:pPr>
        <w:pStyle w:val="-"/>
        <w:rPr>
          <w:rtl/>
        </w:rPr>
      </w:pPr>
      <w:bookmarkStart w:id="3535" w:name="_ETM_Q6_413000"/>
      <w:bookmarkStart w:id="3536" w:name="ET_speakercontinue_5987_36"/>
      <w:bookmarkEnd w:id="3535"/>
      <w:r w:rsidRPr="00383A32">
        <w:rPr>
          <w:rStyle w:val="TagStyle"/>
          <w:rtl/>
        </w:rPr>
        <w:t xml:space="preserve"> &lt;&lt; דובר_המשך &gt;&gt;</w:t>
      </w:r>
      <w:r w:rsidRPr="00910913">
        <w:rPr>
          <w:rStyle w:val="TagStyle"/>
          <w:rtl/>
        </w:rPr>
        <w:t xml:space="preserve"> </w:t>
      </w:r>
      <w:r>
        <w:rPr>
          <w:rtl/>
        </w:rPr>
        <w:t>השר במשרד הביטחון מיכאל מרדכי ביטון:</w:t>
      </w:r>
      <w:r w:rsidRPr="00910913">
        <w:rPr>
          <w:rStyle w:val="TagStyle"/>
          <w:rtl/>
        </w:rPr>
        <w:t xml:space="preserve"> </w:t>
      </w:r>
      <w:r w:rsidRPr="00383A32">
        <w:rPr>
          <w:rStyle w:val="TagStyle"/>
          <w:rtl/>
        </w:rPr>
        <w:t>&lt;&lt; דובר_המשך &gt;&gt;</w:t>
      </w:r>
      <w:r>
        <w:rPr>
          <w:rtl/>
        </w:rPr>
        <w:t xml:space="preserve">   </w:t>
      </w:r>
      <w:bookmarkEnd w:id="3536"/>
    </w:p>
    <w:p w:rsidR="005E044E" w:rsidRDefault="005E044E" w:rsidP="00430B16">
      <w:pPr>
        <w:rPr>
          <w:rtl/>
        </w:rPr>
      </w:pPr>
    </w:p>
    <w:p w:rsidR="005E044E" w:rsidRDefault="005E044E" w:rsidP="00753B82">
      <w:pPr>
        <w:rPr>
          <w:rtl/>
        </w:rPr>
      </w:pPr>
      <w:r>
        <w:rPr>
          <w:rFonts w:hint="cs"/>
          <w:rtl/>
        </w:rPr>
        <w:t>אבל תכתוב</w:t>
      </w:r>
      <w:bookmarkStart w:id="3537" w:name="_ETM_Q6_412000"/>
      <w:bookmarkEnd w:id="3537"/>
      <w:r>
        <w:rPr>
          <w:rFonts w:hint="cs"/>
          <w:rtl/>
        </w:rPr>
        <w:t xml:space="preserve"> לי את זה, בבקשה, באופן רשמי. </w:t>
      </w:r>
    </w:p>
    <w:p w:rsidR="005E044E" w:rsidRDefault="005E044E" w:rsidP="00753B82">
      <w:pPr>
        <w:rPr>
          <w:rtl/>
        </w:rPr>
      </w:pPr>
    </w:p>
    <w:p w:rsidR="005E044E" w:rsidRDefault="005E044E" w:rsidP="00753B82">
      <w:pPr>
        <w:pStyle w:val="af6"/>
        <w:rPr>
          <w:rtl/>
        </w:rPr>
      </w:pPr>
      <w:bookmarkStart w:id="3538" w:name="_ETM_Q6_415000"/>
      <w:bookmarkEnd w:id="3538"/>
      <w:r w:rsidRPr="00383A32">
        <w:rPr>
          <w:rStyle w:val="TagStyle"/>
          <w:rtl/>
        </w:rPr>
        <w:t xml:space="preserve"> &lt;&lt; יור &gt;&gt;</w:t>
      </w:r>
      <w:r w:rsidRPr="00910913">
        <w:rPr>
          <w:rStyle w:val="TagStyle"/>
          <w:rtl/>
        </w:rPr>
        <w:t xml:space="preserve"> </w:t>
      </w:r>
      <w:r>
        <w:rPr>
          <w:rtl/>
        </w:rPr>
        <w:t>היו"ר יריב לוין:</w:t>
      </w:r>
      <w:r w:rsidRPr="00910913">
        <w:rPr>
          <w:rStyle w:val="TagStyle"/>
          <w:rtl/>
        </w:rPr>
        <w:t xml:space="preserve"> </w:t>
      </w:r>
      <w:r w:rsidRPr="00383A32">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rPr>
      </w:pPr>
      <w:r>
        <w:rPr>
          <w:rFonts w:hint="cs"/>
          <w:rtl/>
          <w:lang w:eastAsia="he-IL"/>
        </w:rPr>
        <w:t xml:space="preserve">אתה יודע, </w:t>
      </w:r>
      <w:bookmarkStart w:id="3539" w:name="_ETM_Q6_389069"/>
      <w:bookmarkStart w:id="3540" w:name="_ETM_Q6_389459"/>
      <w:bookmarkStart w:id="3541" w:name="_ETM_Q6_389909"/>
      <w:bookmarkStart w:id="3542" w:name="_ETM_Q6_390180"/>
      <w:bookmarkStart w:id="3543" w:name="_ETM_Q6_390419"/>
      <w:bookmarkStart w:id="3544" w:name="_ETM_Q6_390569"/>
      <w:bookmarkStart w:id="3545" w:name="_ETM_Q6_391019"/>
      <w:bookmarkStart w:id="3546" w:name="_ETM_Q6_413079"/>
      <w:bookmarkStart w:id="3547" w:name="_ETM_Q6_413709"/>
      <w:bookmarkStart w:id="3548" w:name="_ETM_Q6_413799"/>
      <w:bookmarkStart w:id="3549" w:name="_ETM_Q6_414010"/>
      <w:bookmarkStart w:id="3550" w:name="_ETM_Q6_414099"/>
      <w:bookmarkEnd w:id="3539"/>
      <w:bookmarkEnd w:id="3540"/>
      <w:bookmarkEnd w:id="3541"/>
      <w:bookmarkEnd w:id="3542"/>
      <w:bookmarkEnd w:id="3543"/>
      <w:bookmarkEnd w:id="3544"/>
      <w:bookmarkEnd w:id="3545"/>
      <w:bookmarkEnd w:id="3546"/>
      <w:bookmarkEnd w:id="3547"/>
      <w:bookmarkEnd w:id="3548"/>
      <w:bookmarkEnd w:id="3549"/>
      <w:bookmarkEnd w:id="3550"/>
      <w:r>
        <w:rPr>
          <w:rFonts w:hint="cs"/>
          <w:rtl/>
          <w:lang w:eastAsia="he-IL"/>
        </w:rPr>
        <w:t xml:space="preserve">לא </w:t>
      </w:r>
      <w:r>
        <w:rPr>
          <w:rtl/>
        </w:rPr>
        <w:t xml:space="preserve">רק </w:t>
      </w:r>
      <w:bookmarkStart w:id="3551" w:name="_ETM_Q6_414279"/>
      <w:bookmarkEnd w:id="3551"/>
      <w:r>
        <w:rPr>
          <w:rtl/>
        </w:rPr>
        <w:t xml:space="preserve">בנושא </w:t>
      </w:r>
      <w:bookmarkStart w:id="3552" w:name="_ETM_Q6_414760"/>
      <w:bookmarkEnd w:id="3552"/>
      <w:r>
        <w:rPr>
          <w:rtl/>
        </w:rPr>
        <w:t>הזה</w:t>
      </w:r>
      <w:r>
        <w:rPr>
          <w:rFonts w:hint="cs"/>
          <w:rtl/>
        </w:rPr>
        <w:t>.</w:t>
      </w:r>
      <w:r>
        <w:rPr>
          <w:rtl/>
        </w:rPr>
        <w:t xml:space="preserve"> </w:t>
      </w:r>
      <w:bookmarkStart w:id="3553" w:name="_ETM_Q6_415090"/>
      <w:bookmarkEnd w:id="3553"/>
      <w:r>
        <w:rPr>
          <w:rtl/>
        </w:rPr>
        <w:t xml:space="preserve">אני </w:t>
      </w:r>
      <w:bookmarkStart w:id="3554" w:name="_ETM_Q6_415209"/>
      <w:bookmarkEnd w:id="3554"/>
      <w:r>
        <w:rPr>
          <w:rtl/>
        </w:rPr>
        <w:t xml:space="preserve">חושב </w:t>
      </w:r>
      <w:bookmarkStart w:id="3555" w:name="_ETM_Q6_415449"/>
      <w:bookmarkEnd w:id="3555"/>
      <w:r>
        <w:rPr>
          <w:rtl/>
        </w:rPr>
        <w:t xml:space="preserve">שבכל </w:t>
      </w:r>
      <w:bookmarkStart w:id="3556" w:name="_ETM_Q6_415840"/>
      <w:bookmarkEnd w:id="3556"/>
      <w:r>
        <w:rPr>
          <w:rtl/>
        </w:rPr>
        <w:t xml:space="preserve">הנושאים </w:t>
      </w:r>
      <w:bookmarkStart w:id="3557" w:name="_ETM_Q6_416319"/>
      <w:bookmarkStart w:id="3558" w:name="_ETM_Q6_414000"/>
      <w:bookmarkEnd w:id="3557"/>
      <w:bookmarkEnd w:id="3558"/>
      <w:r w:rsidR="00B63EB3">
        <w:rPr>
          <w:rFonts w:hint="cs"/>
          <w:rtl/>
        </w:rPr>
        <w:t xml:space="preserve">– </w:t>
      </w:r>
      <w:r>
        <w:rPr>
          <w:rFonts w:hint="cs"/>
          <w:rtl/>
        </w:rPr>
        <w:t xml:space="preserve">לייצר </w:t>
      </w:r>
      <w:bookmarkStart w:id="3559" w:name="_ETM_Q6_416919"/>
      <w:bookmarkEnd w:id="3559"/>
      <w:r>
        <w:rPr>
          <w:rtl/>
        </w:rPr>
        <w:t xml:space="preserve">שוויוניות </w:t>
      </w:r>
      <w:bookmarkStart w:id="3560" w:name="_ETM_Q6_417579"/>
      <w:bookmarkEnd w:id="3560"/>
      <w:r>
        <w:rPr>
          <w:rtl/>
        </w:rPr>
        <w:t xml:space="preserve">בין </w:t>
      </w:r>
      <w:bookmarkStart w:id="3561" w:name="_ETM_Q6_417760"/>
      <w:bookmarkEnd w:id="3561"/>
      <w:r>
        <w:rPr>
          <w:rtl/>
        </w:rPr>
        <w:t>החיילים</w:t>
      </w:r>
      <w:r>
        <w:rPr>
          <w:rFonts w:hint="cs"/>
          <w:rtl/>
        </w:rPr>
        <w:t xml:space="preserve">. אם יש באמת, מטעמים כאלה או אחרים, </w:t>
      </w:r>
      <w:bookmarkStart w:id="3562" w:name="_ETM_Q6_418359"/>
      <w:bookmarkStart w:id="3563" w:name="_ETM_Q6_418449"/>
      <w:bookmarkStart w:id="3564" w:name="_ETM_Q6_418840"/>
      <w:bookmarkStart w:id="3565" w:name="_ETM_Q6_419230"/>
      <w:bookmarkStart w:id="3566" w:name="_ETM_Q6_419650"/>
      <w:bookmarkStart w:id="3567" w:name="_ETM_Q6_419919"/>
      <w:bookmarkStart w:id="3568" w:name="_ETM_Q6_420129"/>
      <w:bookmarkStart w:id="3569" w:name="_ETM_Q6_420960"/>
      <w:bookmarkStart w:id="3570" w:name="_ETM_Q6_421140"/>
      <w:bookmarkStart w:id="3571" w:name="_ETM_Q6_421680"/>
      <w:bookmarkStart w:id="3572" w:name="_ETM_Q6_422130"/>
      <w:bookmarkStart w:id="3573" w:name="_ETM_Q6_422250"/>
      <w:bookmarkStart w:id="3574" w:name="_ETM_Q6_423390"/>
      <w:bookmarkStart w:id="3575" w:name="_ETM_Q6_424080"/>
      <w:bookmarkStart w:id="3576" w:name="_ETM_Q6_424950"/>
      <w:bookmarkStart w:id="3577" w:name="_ETM_Q6_425490"/>
      <w:bookmarkStart w:id="3578" w:name="_ETM_Q6_425850"/>
      <w:bookmarkStart w:id="3579" w:name="_ETM_Q6_426330"/>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r>
        <w:rPr>
          <w:rFonts w:hint="cs"/>
          <w:rtl/>
        </w:rPr>
        <w:t xml:space="preserve">מקום לתת </w:t>
      </w:r>
      <w:bookmarkStart w:id="3580" w:name="_ETM_Q6_424000"/>
      <w:bookmarkEnd w:id="3580"/>
      <w:r>
        <w:rPr>
          <w:rFonts w:hint="cs"/>
          <w:rtl/>
        </w:rPr>
        <w:t xml:space="preserve">ולאפשר משהו לחיילים </w:t>
      </w:r>
      <w:r>
        <w:rPr>
          <w:rtl/>
        </w:rPr>
        <w:t xml:space="preserve">בהיקף </w:t>
      </w:r>
      <w:bookmarkStart w:id="3581" w:name="_ETM_Q6_426750"/>
      <w:bookmarkEnd w:id="3581"/>
      <w:r>
        <w:rPr>
          <w:rtl/>
        </w:rPr>
        <w:t>רחב</w:t>
      </w:r>
      <w:r>
        <w:rPr>
          <w:rFonts w:hint="cs"/>
          <w:rtl/>
        </w:rPr>
        <w:t>,</w:t>
      </w:r>
      <w:r>
        <w:rPr>
          <w:rtl/>
        </w:rPr>
        <w:t xml:space="preserve"> </w:t>
      </w:r>
      <w:bookmarkStart w:id="3582" w:name="_ETM_Q6_427140"/>
      <w:bookmarkEnd w:id="3582"/>
      <w:r>
        <w:rPr>
          <w:rtl/>
        </w:rPr>
        <w:t xml:space="preserve">אני </w:t>
      </w:r>
      <w:bookmarkStart w:id="3583" w:name="_ETM_Q6_427260"/>
      <w:bookmarkEnd w:id="3583"/>
      <w:r>
        <w:rPr>
          <w:rtl/>
        </w:rPr>
        <w:t xml:space="preserve">לא </w:t>
      </w:r>
      <w:bookmarkStart w:id="3584" w:name="_ETM_Q6_427320"/>
      <w:bookmarkEnd w:id="3584"/>
      <w:r>
        <w:rPr>
          <w:rtl/>
        </w:rPr>
        <w:t xml:space="preserve">מדבר </w:t>
      </w:r>
      <w:bookmarkStart w:id="3585" w:name="_ETM_Q6_427620"/>
      <w:bookmarkEnd w:id="3585"/>
      <w:r>
        <w:rPr>
          <w:rtl/>
        </w:rPr>
        <w:t xml:space="preserve">על </w:t>
      </w:r>
      <w:bookmarkStart w:id="3586" w:name="_ETM_Q6_427710"/>
      <w:bookmarkEnd w:id="3586"/>
      <w:r>
        <w:rPr>
          <w:rtl/>
        </w:rPr>
        <w:t xml:space="preserve">מקרים </w:t>
      </w:r>
      <w:bookmarkStart w:id="3587" w:name="_ETM_Q6_428100"/>
      <w:bookmarkEnd w:id="3587"/>
      <w:r>
        <w:rPr>
          <w:rtl/>
        </w:rPr>
        <w:t>בודדים</w:t>
      </w:r>
      <w:r>
        <w:rPr>
          <w:rFonts w:hint="cs"/>
          <w:rtl/>
        </w:rPr>
        <w:t xml:space="preserve"> </w:t>
      </w:r>
      <w:r>
        <w:rPr>
          <w:rFonts w:hint="eastAsia"/>
          <w:rtl/>
        </w:rPr>
        <w:t>–</w:t>
      </w:r>
      <w:r>
        <w:rPr>
          <w:rtl/>
        </w:rPr>
        <w:t xml:space="preserve"> </w:t>
      </w:r>
      <w:bookmarkStart w:id="3588" w:name="_ETM_Q6_429120"/>
      <w:bookmarkEnd w:id="3588"/>
      <w:r>
        <w:rPr>
          <w:rtl/>
        </w:rPr>
        <w:t xml:space="preserve">נכון </w:t>
      </w:r>
      <w:bookmarkStart w:id="3589" w:name="_ETM_Q6_429600"/>
      <w:bookmarkEnd w:id="3589"/>
      <w:r>
        <w:rPr>
          <w:rtl/>
        </w:rPr>
        <w:t xml:space="preserve">לנסות </w:t>
      </w:r>
      <w:bookmarkStart w:id="3590" w:name="_ETM_Q6_429990"/>
      <w:bookmarkEnd w:id="3590"/>
      <w:r>
        <w:rPr>
          <w:rtl/>
        </w:rPr>
        <w:t xml:space="preserve">לייצר </w:t>
      </w:r>
      <w:bookmarkStart w:id="3591" w:name="_ETM_Q6_430440"/>
      <w:bookmarkEnd w:id="3591"/>
      <w:r>
        <w:rPr>
          <w:rtl/>
        </w:rPr>
        <w:t xml:space="preserve">נורמה </w:t>
      </w:r>
      <w:bookmarkStart w:id="3592" w:name="_ETM_Q6_430830"/>
      <w:bookmarkEnd w:id="3592"/>
      <w:r>
        <w:rPr>
          <w:rtl/>
        </w:rPr>
        <w:t xml:space="preserve">אחידה </w:t>
      </w:r>
      <w:bookmarkStart w:id="3593" w:name="_ETM_Q6_431220"/>
      <w:bookmarkEnd w:id="3593"/>
      <w:r>
        <w:rPr>
          <w:rFonts w:hint="cs"/>
          <w:rtl/>
        </w:rPr>
        <w:t>לכולם</w:t>
      </w:r>
      <w:bookmarkStart w:id="3594" w:name="_ETM_Q6_429000"/>
      <w:bookmarkEnd w:id="3594"/>
      <w:r>
        <w:rPr>
          <w:rFonts w:hint="cs"/>
          <w:rtl/>
        </w:rPr>
        <w:t xml:space="preserve">. אחרת זה </w:t>
      </w:r>
      <w:r w:rsidR="009153D6">
        <w:rPr>
          <w:rFonts w:hint="cs"/>
          <w:rtl/>
        </w:rPr>
        <w:t>– – –</w:t>
      </w:r>
    </w:p>
    <w:p w:rsidR="005E044E" w:rsidRDefault="005E044E" w:rsidP="00B63EB3">
      <w:pPr>
        <w:rPr>
          <w:rtl/>
        </w:rPr>
      </w:pPr>
    </w:p>
    <w:p w:rsidR="005E044E" w:rsidRDefault="005E044E" w:rsidP="00753B82">
      <w:pPr>
        <w:pStyle w:val="-"/>
        <w:rPr>
          <w:rtl/>
        </w:rPr>
      </w:pPr>
      <w:bookmarkStart w:id="3595" w:name="ET_speakercontinue_5987_38"/>
      <w:r w:rsidRPr="00383A32">
        <w:rPr>
          <w:rStyle w:val="TagStyle"/>
          <w:rtl/>
        </w:rPr>
        <w:t xml:space="preserve"> &lt;&lt; דובר_המשך &gt;&gt;</w:t>
      </w:r>
      <w:r w:rsidRPr="00910913">
        <w:rPr>
          <w:rStyle w:val="TagStyle"/>
          <w:rtl/>
        </w:rPr>
        <w:t xml:space="preserve"> </w:t>
      </w:r>
      <w:r>
        <w:rPr>
          <w:rtl/>
        </w:rPr>
        <w:t>השר במשרד הביטחון מיכאל מרדכי ביטון:</w:t>
      </w:r>
      <w:r w:rsidRPr="00910913">
        <w:rPr>
          <w:rStyle w:val="TagStyle"/>
          <w:rtl/>
        </w:rPr>
        <w:t xml:space="preserve"> </w:t>
      </w:r>
      <w:r w:rsidRPr="00383A32">
        <w:rPr>
          <w:rStyle w:val="TagStyle"/>
          <w:rtl/>
        </w:rPr>
        <w:t>&lt;&lt; דובר_המשך &gt;&gt;</w:t>
      </w:r>
      <w:r>
        <w:rPr>
          <w:rtl/>
        </w:rPr>
        <w:t xml:space="preserve">   </w:t>
      </w:r>
      <w:bookmarkEnd w:id="3595"/>
    </w:p>
    <w:p w:rsidR="005E044E" w:rsidRDefault="005E044E" w:rsidP="00430B16">
      <w:pPr>
        <w:rPr>
          <w:rtl/>
          <w:lang w:eastAsia="he-IL"/>
        </w:rPr>
      </w:pPr>
    </w:p>
    <w:p w:rsidR="005E044E" w:rsidRDefault="005E044E" w:rsidP="00753B82">
      <w:pPr>
        <w:rPr>
          <w:rtl/>
        </w:rPr>
      </w:pPr>
      <w:r>
        <w:rPr>
          <w:rFonts w:hint="cs"/>
          <w:rtl/>
          <w:lang w:eastAsia="he-IL"/>
        </w:rPr>
        <w:t xml:space="preserve">מה שכן, זה חייב להיות עקבי, כי אחת הבעיות היא </w:t>
      </w:r>
      <w:bookmarkStart w:id="3596" w:name="_ETM_Q6_433768"/>
      <w:bookmarkEnd w:id="3596"/>
      <w:r>
        <w:rPr>
          <w:rFonts w:hint="cs"/>
          <w:rtl/>
          <w:lang w:eastAsia="he-IL"/>
        </w:rPr>
        <w:t xml:space="preserve">שחייל מתגלח </w:t>
      </w:r>
      <w:bookmarkStart w:id="3597" w:name="_ETM_Q6_431610"/>
      <w:bookmarkStart w:id="3598" w:name="_ETM_Q6_431790"/>
      <w:bookmarkStart w:id="3599" w:name="_ETM_Q6_431910"/>
      <w:bookmarkStart w:id="3600" w:name="_ETM_Q6_432210"/>
      <w:bookmarkStart w:id="3601" w:name="_ETM_Q6_432690"/>
      <w:bookmarkStart w:id="3602" w:name="_ETM_Q6_433230"/>
      <w:bookmarkStart w:id="3603" w:name="_ETM_Q6_433620"/>
      <w:bookmarkStart w:id="3604" w:name="_ETM_Q6_433980"/>
      <w:bookmarkStart w:id="3605" w:name="_ETM_Q6_434520"/>
      <w:bookmarkStart w:id="3606" w:name="_ETM_Q6_434640"/>
      <w:bookmarkStart w:id="3607" w:name="_ETM_Q6_435450"/>
      <w:bookmarkStart w:id="3608" w:name="_ETM_Q6_435930"/>
      <w:bookmarkStart w:id="3609" w:name="_ETM_Q6_436560"/>
      <w:bookmarkEnd w:id="3597"/>
      <w:bookmarkEnd w:id="3598"/>
      <w:bookmarkEnd w:id="3599"/>
      <w:bookmarkEnd w:id="3600"/>
      <w:bookmarkEnd w:id="3601"/>
      <w:bookmarkEnd w:id="3602"/>
      <w:bookmarkEnd w:id="3603"/>
      <w:bookmarkEnd w:id="3604"/>
      <w:bookmarkEnd w:id="3605"/>
      <w:bookmarkEnd w:id="3606"/>
      <w:bookmarkEnd w:id="3607"/>
      <w:bookmarkEnd w:id="3608"/>
      <w:bookmarkEnd w:id="3609"/>
      <w:r>
        <w:rPr>
          <w:rtl/>
        </w:rPr>
        <w:t xml:space="preserve">ואחרי </w:t>
      </w:r>
      <w:bookmarkStart w:id="3610" w:name="_ETM_Q6_437010"/>
      <w:bookmarkEnd w:id="3610"/>
      <w:r>
        <w:rPr>
          <w:rtl/>
        </w:rPr>
        <w:t xml:space="preserve">יומיים </w:t>
      </w:r>
      <w:bookmarkStart w:id="3611" w:name="_ETM_Q6_437370"/>
      <w:bookmarkEnd w:id="3611"/>
      <w:r>
        <w:rPr>
          <w:rtl/>
        </w:rPr>
        <w:t xml:space="preserve">הוא </w:t>
      </w:r>
      <w:bookmarkStart w:id="3612" w:name="_ETM_Q6_437430"/>
      <w:bookmarkEnd w:id="3612"/>
      <w:r>
        <w:rPr>
          <w:rtl/>
        </w:rPr>
        <w:t xml:space="preserve">לא </w:t>
      </w:r>
      <w:bookmarkStart w:id="3613" w:name="_ETM_Q6_437550"/>
      <w:bookmarkEnd w:id="3613"/>
      <w:r>
        <w:rPr>
          <w:rtl/>
        </w:rPr>
        <w:t xml:space="preserve">מגולח </w:t>
      </w:r>
      <w:bookmarkStart w:id="3614" w:name="_ETM_Q6_438029"/>
      <w:bookmarkEnd w:id="3614"/>
      <w:r>
        <w:rPr>
          <w:rtl/>
        </w:rPr>
        <w:t>ו</w:t>
      </w:r>
      <w:r>
        <w:rPr>
          <w:rFonts w:hint="cs"/>
          <w:rtl/>
        </w:rPr>
        <w:t xml:space="preserve">הוא </w:t>
      </w:r>
      <w:r>
        <w:rPr>
          <w:rtl/>
        </w:rPr>
        <w:t xml:space="preserve">מסביר </w:t>
      </w:r>
      <w:bookmarkStart w:id="3615" w:name="_ETM_Q6_438600"/>
      <w:bookmarkEnd w:id="3615"/>
      <w:r>
        <w:rPr>
          <w:rFonts w:hint="cs"/>
          <w:rtl/>
        </w:rPr>
        <w:t>ל</w:t>
      </w:r>
      <w:r>
        <w:rPr>
          <w:rtl/>
        </w:rPr>
        <w:t xml:space="preserve">מפקד </w:t>
      </w:r>
      <w:bookmarkStart w:id="3616" w:name="_ETM_Q6_439050"/>
      <w:bookmarkEnd w:id="3616"/>
      <w:r>
        <w:rPr>
          <w:rtl/>
        </w:rPr>
        <w:t>של</w:t>
      </w:r>
      <w:r>
        <w:rPr>
          <w:rFonts w:hint="cs"/>
          <w:rtl/>
        </w:rPr>
        <w:t xml:space="preserve">ו שהוא מגדל </w:t>
      </w:r>
      <w:bookmarkStart w:id="3617" w:name="_ETM_Q6_435000"/>
      <w:bookmarkEnd w:id="3617"/>
      <w:r>
        <w:rPr>
          <w:rFonts w:hint="cs"/>
          <w:rtl/>
        </w:rPr>
        <w:t xml:space="preserve">זקן. </w:t>
      </w:r>
    </w:p>
    <w:p w:rsidR="005E044E" w:rsidRDefault="005E044E" w:rsidP="00753B82">
      <w:pPr>
        <w:rPr>
          <w:rtl/>
        </w:rPr>
      </w:pPr>
    </w:p>
    <w:p w:rsidR="005E044E" w:rsidRDefault="005E044E" w:rsidP="00753B82">
      <w:pPr>
        <w:pStyle w:val="af6"/>
        <w:rPr>
          <w:rtl/>
        </w:rPr>
      </w:pPr>
      <w:r w:rsidRPr="00383A32">
        <w:rPr>
          <w:rStyle w:val="TagStyle"/>
          <w:rtl/>
        </w:rPr>
        <w:t xml:space="preserve"> &lt;&lt; יור &gt;&gt;</w:t>
      </w:r>
      <w:r w:rsidRPr="008623ED">
        <w:rPr>
          <w:rStyle w:val="TagStyle"/>
          <w:rtl/>
        </w:rPr>
        <w:t xml:space="preserve"> </w:t>
      </w:r>
      <w:r>
        <w:rPr>
          <w:rtl/>
        </w:rPr>
        <w:t>היו"ר יריב לוין:</w:t>
      </w:r>
      <w:r w:rsidRPr="008623ED">
        <w:rPr>
          <w:rStyle w:val="TagStyle"/>
          <w:rtl/>
        </w:rPr>
        <w:t xml:space="preserve"> </w:t>
      </w:r>
      <w:r w:rsidRPr="00383A32">
        <w:rPr>
          <w:rStyle w:val="TagStyle"/>
          <w:rtl/>
        </w:rPr>
        <w:t>&lt;&lt; יור &gt;&gt;</w:t>
      </w:r>
      <w:r>
        <w:rPr>
          <w:rtl/>
        </w:rPr>
        <w:t xml:space="preserve">   </w:t>
      </w:r>
    </w:p>
    <w:p w:rsidR="005E044E" w:rsidRDefault="005E044E" w:rsidP="00430B16">
      <w:pPr>
        <w:rPr>
          <w:rtl/>
          <w:lang w:eastAsia="he-IL"/>
        </w:rPr>
      </w:pPr>
    </w:p>
    <w:p w:rsidR="005E044E" w:rsidRPr="008623ED" w:rsidRDefault="005E044E" w:rsidP="00753B82">
      <w:pPr>
        <w:rPr>
          <w:rtl/>
          <w:lang w:eastAsia="he-IL"/>
        </w:rPr>
      </w:pPr>
      <w:r>
        <w:rPr>
          <w:rFonts w:hint="cs"/>
          <w:rtl/>
          <w:lang w:eastAsia="he-IL"/>
        </w:rPr>
        <w:t xml:space="preserve">לא, זה ללא ספק. על זה </w:t>
      </w:r>
      <w:bookmarkStart w:id="3618" w:name="_ETM_Q6_442000"/>
      <w:bookmarkEnd w:id="3618"/>
      <w:r>
        <w:rPr>
          <w:rFonts w:hint="cs"/>
          <w:rtl/>
          <w:lang w:eastAsia="he-IL"/>
        </w:rPr>
        <w:t xml:space="preserve">אין שאלה בכלל. </w:t>
      </w:r>
    </w:p>
    <w:p w:rsidR="005E044E" w:rsidRDefault="005E044E" w:rsidP="00753B82">
      <w:pPr>
        <w:rPr>
          <w:rtl/>
        </w:rPr>
      </w:pPr>
    </w:p>
    <w:p w:rsidR="005E044E" w:rsidRDefault="005E044E" w:rsidP="00753B82">
      <w:pPr>
        <w:pStyle w:val="-"/>
        <w:rPr>
          <w:rtl/>
        </w:rPr>
      </w:pPr>
      <w:bookmarkStart w:id="3619" w:name="ET_speakercontinue_5987_40"/>
      <w:r w:rsidRPr="00383A32">
        <w:rPr>
          <w:rStyle w:val="TagStyle"/>
          <w:rtl/>
        </w:rPr>
        <w:t xml:space="preserve"> &lt;&lt; דובר_המשך &gt;&gt;</w:t>
      </w:r>
      <w:r w:rsidRPr="008623ED">
        <w:rPr>
          <w:rStyle w:val="TagStyle"/>
          <w:rtl/>
        </w:rPr>
        <w:t xml:space="preserve"> </w:t>
      </w:r>
      <w:r>
        <w:rPr>
          <w:rtl/>
        </w:rPr>
        <w:t>השר במשרד הביטחון מיכאל מרדכי ביטון:</w:t>
      </w:r>
      <w:r w:rsidRPr="008623ED">
        <w:rPr>
          <w:rStyle w:val="TagStyle"/>
          <w:rtl/>
        </w:rPr>
        <w:t xml:space="preserve"> </w:t>
      </w:r>
      <w:r w:rsidRPr="00383A32">
        <w:rPr>
          <w:rStyle w:val="TagStyle"/>
          <w:rtl/>
        </w:rPr>
        <w:t>&lt;&lt; דובר_המשך &gt;&gt;</w:t>
      </w:r>
      <w:r>
        <w:rPr>
          <w:rtl/>
        </w:rPr>
        <w:t xml:space="preserve">   </w:t>
      </w:r>
      <w:bookmarkEnd w:id="3619"/>
    </w:p>
    <w:p w:rsidR="005E044E" w:rsidRDefault="005E044E" w:rsidP="00430B16">
      <w:pPr>
        <w:rPr>
          <w:rtl/>
          <w:lang w:eastAsia="he-IL"/>
        </w:rPr>
      </w:pPr>
    </w:p>
    <w:p w:rsidR="005E044E" w:rsidRDefault="005E044E" w:rsidP="009E36B2">
      <w:pPr>
        <w:rPr>
          <w:rtl/>
        </w:rPr>
      </w:pPr>
      <w:bookmarkStart w:id="3620" w:name="_ETM_Q6_433000"/>
      <w:bookmarkEnd w:id="3620"/>
      <w:r>
        <w:rPr>
          <w:rFonts w:hint="cs"/>
          <w:rtl/>
          <w:lang w:eastAsia="he-IL"/>
        </w:rPr>
        <w:lastRenderedPageBreak/>
        <w:t xml:space="preserve">אז הכללים </w:t>
      </w:r>
      <w:r>
        <w:rPr>
          <w:rtl/>
          <w:lang w:eastAsia="he-IL"/>
        </w:rPr>
        <w:t>–</w:t>
      </w:r>
      <w:r>
        <w:rPr>
          <w:rFonts w:hint="cs"/>
          <w:rtl/>
          <w:lang w:eastAsia="he-IL"/>
        </w:rPr>
        <w:t xml:space="preserve"> איך עושים את זה </w:t>
      </w:r>
      <w:bookmarkStart w:id="3621" w:name="_ETM_Q6_441000"/>
      <w:bookmarkEnd w:id="3621"/>
      <w:r>
        <w:rPr>
          <w:rFonts w:hint="cs"/>
          <w:rtl/>
          <w:lang w:eastAsia="he-IL"/>
        </w:rPr>
        <w:t xml:space="preserve">ומתי, זה דבר </w:t>
      </w:r>
      <w:r>
        <w:rPr>
          <w:rFonts w:hint="eastAsia"/>
          <w:rtl/>
          <w:lang w:eastAsia="he-IL"/>
        </w:rPr>
        <w:t xml:space="preserve">– </w:t>
      </w:r>
      <w:bookmarkStart w:id="3622" w:name="_ETM_Q6_439000"/>
      <w:bookmarkStart w:id="3623" w:name="_ETM_Q6_440000"/>
      <w:bookmarkStart w:id="3624" w:name="_ETM_Q6_439380"/>
      <w:bookmarkStart w:id="3625" w:name="_ETM_Q6_439740"/>
      <w:bookmarkStart w:id="3626" w:name="_ETM_Q6_440220"/>
      <w:bookmarkStart w:id="3627" w:name="_ETM_Q6_440550"/>
      <w:bookmarkStart w:id="3628" w:name="_ETM_Q6_440700"/>
      <w:bookmarkStart w:id="3629" w:name="_ETM_Q6_441390"/>
      <w:bookmarkStart w:id="3630" w:name="_ETM_Q6_441630"/>
      <w:bookmarkStart w:id="3631" w:name="_ETM_Q6_442110"/>
      <w:bookmarkStart w:id="3632" w:name="_ETM_Q6_442560"/>
      <w:bookmarkStart w:id="3633" w:name="_ETM_Q6_443100"/>
      <w:bookmarkStart w:id="3634" w:name="_ETM_Q6_443670"/>
      <w:bookmarkStart w:id="3635" w:name="_ETM_Q6_443910"/>
      <w:bookmarkStart w:id="3636" w:name="_ETM_Q6_445279"/>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r>
        <w:rPr>
          <w:rtl/>
        </w:rPr>
        <w:t>בסדר</w:t>
      </w:r>
      <w:r>
        <w:rPr>
          <w:rFonts w:hint="cs"/>
          <w:rtl/>
        </w:rPr>
        <w:t>,</w:t>
      </w:r>
      <w:r>
        <w:rPr>
          <w:rtl/>
        </w:rPr>
        <w:t xml:space="preserve"> </w:t>
      </w:r>
      <w:bookmarkStart w:id="3637" w:name="_ETM_Q6_445910"/>
      <w:bookmarkEnd w:id="3637"/>
      <w:r>
        <w:rPr>
          <w:rtl/>
        </w:rPr>
        <w:t xml:space="preserve">אנחנו </w:t>
      </w:r>
      <w:bookmarkStart w:id="3638" w:name="_ETM_Q6_446330"/>
      <w:bookmarkEnd w:id="3638"/>
      <w:r>
        <w:rPr>
          <w:rtl/>
        </w:rPr>
        <w:t xml:space="preserve">ניתן </w:t>
      </w:r>
      <w:bookmarkStart w:id="3639" w:name="_ETM_Q6_446690"/>
      <w:bookmarkEnd w:id="3639"/>
      <w:r>
        <w:rPr>
          <w:rtl/>
        </w:rPr>
        <w:t xml:space="preserve">תשובה </w:t>
      </w:r>
      <w:bookmarkStart w:id="3640" w:name="_ETM_Q6_447080"/>
      <w:bookmarkEnd w:id="3640"/>
      <w:r>
        <w:rPr>
          <w:rtl/>
        </w:rPr>
        <w:t xml:space="preserve">רשמית </w:t>
      </w:r>
      <w:bookmarkStart w:id="3641" w:name="_ETM_Q6_447650"/>
      <w:bookmarkEnd w:id="3641"/>
      <w:r>
        <w:rPr>
          <w:rtl/>
        </w:rPr>
        <w:t xml:space="preserve">על </w:t>
      </w:r>
      <w:bookmarkStart w:id="3642" w:name="_ETM_Q6_447830"/>
      <w:bookmarkEnd w:id="3642"/>
      <w:r>
        <w:rPr>
          <w:rtl/>
        </w:rPr>
        <w:t xml:space="preserve">הנושא </w:t>
      </w:r>
      <w:bookmarkStart w:id="3643" w:name="_ETM_Q6_448220"/>
      <w:bookmarkEnd w:id="3643"/>
      <w:r>
        <w:rPr>
          <w:rtl/>
        </w:rPr>
        <w:t>הזה</w:t>
      </w:r>
      <w:r>
        <w:rPr>
          <w:rFonts w:hint="cs"/>
          <w:rtl/>
        </w:rPr>
        <w:t>.</w:t>
      </w:r>
      <w:bookmarkStart w:id="3644" w:name="_ETM_Q6_453000"/>
      <w:bookmarkEnd w:id="3644"/>
      <w:r>
        <w:rPr>
          <w:rFonts w:hint="cs"/>
          <w:rtl/>
        </w:rPr>
        <w:t xml:space="preserve"> איך זה הולך</w:t>
      </w:r>
      <w:r w:rsidR="009E36B2">
        <w:rPr>
          <w:rFonts w:hint="cs"/>
          <w:rtl/>
        </w:rPr>
        <w:t>,</w:t>
      </w:r>
      <w:r>
        <w:rPr>
          <w:rFonts w:hint="cs"/>
          <w:rtl/>
        </w:rPr>
        <w:t xml:space="preserve"> הלבינו שערותיו וצימח זקנו של רבן גמליאל?</w:t>
      </w:r>
    </w:p>
    <w:p w:rsidR="005E044E" w:rsidRDefault="005E044E" w:rsidP="00753B82">
      <w:pPr>
        <w:rPr>
          <w:rtl/>
        </w:rPr>
      </w:pPr>
      <w:bookmarkStart w:id="3645" w:name="_ETM_Q6_457398"/>
      <w:bookmarkStart w:id="3646" w:name="_ETM_Q6_457472"/>
      <w:bookmarkStart w:id="3647" w:name="_ETM_Q6_459543"/>
      <w:bookmarkStart w:id="3648" w:name="_ETM_Q6_459598"/>
      <w:bookmarkStart w:id="3649" w:name="_ETM_Q6_456047"/>
      <w:bookmarkStart w:id="3650" w:name="_ETM_Q6_456122"/>
      <w:bookmarkEnd w:id="3645"/>
      <w:bookmarkEnd w:id="3646"/>
      <w:bookmarkEnd w:id="3647"/>
      <w:bookmarkEnd w:id="3648"/>
      <w:bookmarkEnd w:id="3649"/>
      <w:bookmarkEnd w:id="3650"/>
    </w:p>
    <w:p w:rsidR="005E044E" w:rsidRDefault="005E044E" w:rsidP="00753B82">
      <w:pPr>
        <w:pStyle w:val="af5"/>
        <w:keepNext/>
        <w:rPr>
          <w:rtl/>
        </w:rPr>
      </w:pPr>
      <w:bookmarkStart w:id="3651" w:name="ET_interruption_קריאה_39"/>
      <w:r w:rsidRPr="00D414A8">
        <w:rPr>
          <w:rStyle w:val="TagStyle"/>
          <w:rtl/>
        </w:rPr>
        <w:t xml:space="preserve"> &lt;&lt; קריאה &gt;&gt; </w:t>
      </w:r>
      <w:r>
        <w:rPr>
          <w:rtl/>
        </w:rPr>
        <w:t>קריאה:</w:t>
      </w:r>
      <w:r w:rsidRPr="00D414A8">
        <w:rPr>
          <w:rStyle w:val="TagStyle"/>
          <w:rtl/>
        </w:rPr>
        <w:t xml:space="preserve"> &lt;&lt; קריאה &gt;&gt;</w:t>
      </w:r>
      <w:r>
        <w:rPr>
          <w:rtl/>
        </w:rPr>
        <w:t xml:space="preserve">   </w:t>
      </w:r>
      <w:bookmarkEnd w:id="3651"/>
    </w:p>
    <w:p w:rsidR="005E044E" w:rsidRDefault="005E044E" w:rsidP="00430B16">
      <w:pPr>
        <w:rPr>
          <w:rtl/>
          <w:lang w:eastAsia="he-IL"/>
        </w:rPr>
      </w:pPr>
    </w:p>
    <w:p w:rsidR="005E044E" w:rsidRDefault="009153D6" w:rsidP="00753B82">
      <w:pPr>
        <w:rPr>
          <w:rtl/>
          <w:lang w:eastAsia="he-IL"/>
        </w:rPr>
      </w:pPr>
      <w:bookmarkStart w:id="3652" w:name="_ETM_Q6_457031"/>
      <w:bookmarkStart w:id="3653" w:name="_ETM_Q6_457278"/>
      <w:bookmarkStart w:id="3654" w:name="_ETM_Q6_457378"/>
      <w:bookmarkEnd w:id="3652"/>
      <w:bookmarkEnd w:id="3653"/>
      <w:bookmarkEnd w:id="3654"/>
      <w:r>
        <w:rPr>
          <w:rFonts w:hint="cs"/>
          <w:rtl/>
          <w:lang w:eastAsia="he-IL"/>
        </w:rPr>
        <w:t>– – –</w:t>
      </w:r>
    </w:p>
    <w:p w:rsidR="005E044E" w:rsidRDefault="005E044E" w:rsidP="00753B82">
      <w:pPr>
        <w:rPr>
          <w:rtl/>
          <w:lang w:eastAsia="he-IL"/>
        </w:rPr>
      </w:pPr>
      <w:bookmarkStart w:id="3655" w:name="_ETM_Q6_458845"/>
      <w:bookmarkStart w:id="3656" w:name="_ETM_Q6_458912"/>
      <w:bookmarkEnd w:id="3655"/>
      <w:bookmarkEnd w:id="3656"/>
    </w:p>
    <w:p w:rsidR="005E044E" w:rsidRDefault="005E044E" w:rsidP="00753B82">
      <w:pPr>
        <w:pStyle w:val="-"/>
        <w:rPr>
          <w:rtl/>
        </w:rPr>
      </w:pPr>
      <w:bookmarkStart w:id="3657" w:name="_ETM_Q6_458973"/>
      <w:bookmarkStart w:id="3658" w:name="_ETM_Q6_459045"/>
      <w:bookmarkEnd w:id="3657"/>
      <w:bookmarkEnd w:id="3658"/>
      <w:r w:rsidRPr="00383A32">
        <w:rPr>
          <w:rStyle w:val="TagStyle"/>
          <w:rtl/>
        </w:rPr>
        <w:t>&lt;&lt; דובר_המשך &gt;&gt;</w:t>
      </w:r>
      <w:r w:rsidRPr="0084435D">
        <w:rPr>
          <w:rStyle w:val="TagStyle"/>
          <w:rtl/>
        </w:rPr>
        <w:t xml:space="preserve"> </w:t>
      </w:r>
      <w:r>
        <w:rPr>
          <w:rtl/>
        </w:rPr>
        <w:t>השר במשרד הביטחון מיכאל מרדכי ביטון:</w:t>
      </w:r>
      <w:r w:rsidRPr="0084435D">
        <w:rPr>
          <w:rStyle w:val="TagStyle"/>
          <w:rtl/>
        </w:rPr>
        <w:t xml:space="preserve"> </w:t>
      </w:r>
      <w:r w:rsidRPr="00383A32">
        <w:rPr>
          <w:rStyle w:val="TagStyle"/>
          <w:rtl/>
        </w:rPr>
        <w:t>&lt;&lt; דובר_המשך &gt;&gt;</w:t>
      </w:r>
      <w:r>
        <w:rPr>
          <w:rtl/>
        </w:rPr>
        <w:t xml:space="preserve">   </w:t>
      </w:r>
    </w:p>
    <w:p w:rsidR="005E044E" w:rsidRPr="00D414A8" w:rsidRDefault="005E044E" w:rsidP="00753B82">
      <w:pPr>
        <w:rPr>
          <w:rtl/>
          <w:lang w:eastAsia="he-IL"/>
        </w:rPr>
      </w:pPr>
    </w:p>
    <w:p w:rsidR="005E044E" w:rsidRDefault="005E044E" w:rsidP="00753B82">
      <w:pPr>
        <w:rPr>
          <w:rtl/>
        </w:rPr>
      </w:pPr>
      <w:bookmarkStart w:id="3659" w:name="_ETM_Q6_457574"/>
      <w:bookmarkStart w:id="3660" w:name="_ETM_Q6_457640"/>
      <w:bookmarkEnd w:id="3659"/>
      <w:bookmarkEnd w:id="3660"/>
      <w:r>
        <w:rPr>
          <w:rFonts w:hint="cs"/>
          <w:rtl/>
        </w:rPr>
        <w:t xml:space="preserve">בסדר. </w:t>
      </w:r>
      <w:bookmarkStart w:id="3661" w:name="_ETM_Q6_457783"/>
      <w:bookmarkStart w:id="3662" w:name="_ETM_Q6_457841"/>
      <w:bookmarkStart w:id="3663" w:name="_ETM_Q6_449000"/>
      <w:bookmarkEnd w:id="3661"/>
      <w:bookmarkEnd w:id="3662"/>
      <w:bookmarkEnd w:id="3663"/>
      <w:r>
        <w:rPr>
          <w:rFonts w:hint="cs"/>
          <w:rtl/>
        </w:rPr>
        <w:t>אז זקן זה בסך הכול סימן לברכה.</w:t>
      </w:r>
    </w:p>
    <w:p w:rsidR="005E044E" w:rsidRDefault="005E044E" w:rsidP="00753B82">
      <w:pPr>
        <w:rPr>
          <w:rtl/>
        </w:rPr>
      </w:pPr>
      <w:bookmarkStart w:id="3664" w:name="_ETM_Q6_468023"/>
      <w:bookmarkStart w:id="3665" w:name="_ETM_Q6_468123"/>
      <w:bookmarkEnd w:id="3664"/>
      <w:bookmarkEnd w:id="3665"/>
      <w:r>
        <w:rPr>
          <w:rFonts w:hint="cs"/>
          <w:rtl/>
        </w:rPr>
        <w:t xml:space="preserve"> </w:t>
      </w:r>
    </w:p>
    <w:p w:rsidR="005E044E" w:rsidRDefault="005E044E" w:rsidP="00753B82">
      <w:pPr>
        <w:rPr>
          <w:rtl/>
        </w:rPr>
      </w:pPr>
      <w:bookmarkStart w:id="3666" w:name="_ETM_Q6_462850"/>
      <w:bookmarkStart w:id="3667" w:name="_ETM_Q6_463960"/>
      <w:bookmarkStart w:id="3668" w:name="_ETM_Q6_465270"/>
      <w:bookmarkEnd w:id="3666"/>
      <w:bookmarkEnd w:id="3667"/>
      <w:bookmarkEnd w:id="3668"/>
      <w:r>
        <w:rPr>
          <w:rtl/>
        </w:rPr>
        <w:t xml:space="preserve">לגבי </w:t>
      </w:r>
      <w:bookmarkStart w:id="3669" w:name="_ETM_Q6_465900"/>
      <w:bookmarkEnd w:id="3669"/>
      <w:r>
        <w:rPr>
          <w:rtl/>
        </w:rPr>
        <w:t xml:space="preserve">חוות </w:t>
      </w:r>
      <w:bookmarkStart w:id="3670" w:name="_ETM_Q6_466320"/>
      <w:bookmarkEnd w:id="3670"/>
      <w:r>
        <w:rPr>
          <w:rtl/>
        </w:rPr>
        <w:t>גלעד</w:t>
      </w:r>
      <w:r>
        <w:rPr>
          <w:rFonts w:hint="cs"/>
          <w:rtl/>
        </w:rPr>
        <w:t>,</w:t>
      </w:r>
      <w:r>
        <w:rPr>
          <w:rtl/>
        </w:rPr>
        <w:t xml:space="preserve"> </w:t>
      </w:r>
      <w:bookmarkStart w:id="3671" w:name="_ETM_Q6_467250"/>
      <w:bookmarkEnd w:id="3671"/>
      <w:r>
        <w:rPr>
          <w:rFonts w:hint="cs"/>
          <w:rtl/>
        </w:rPr>
        <w:t xml:space="preserve">חבר הכנסת </w:t>
      </w:r>
      <w:bookmarkStart w:id="3672" w:name="_ETM_Q6_467520"/>
      <w:bookmarkEnd w:id="3672"/>
      <w:r>
        <w:rPr>
          <w:rtl/>
        </w:rPr>
        <w:t>סופר</w:t>
      </w:r>
      <w:r>
        <w:rPr>
          <w:rFonts w:hint="cs"/>
          <w:rtl/>
        </w:rPr>
        <w:t>,</w:t>
      </w:r>
      <w:r>
        <w:rPr>
          <w:rtl/>
        </w:rPr>
        <w:t xml:space="preserve"> </w:t>
      </w:r>
      <w:bookmarkStart w:id="3673" w:name="_ETM_Q6_468029"/>
      <w:bookmarkEnd w:id="3673"/>
      <w:r>
        <w:rPr>
          <w:rtl/>
        </w:rPr>
        <w:t xml:space="preserve">אני </w:t>
      </w:r>
      <w:bookmarkStart w:id="3674" w:name="_ETM_Q6_468150"/>
      <w:bookmarkEnd w:id="3674"/>
      <w:r>
        <w:rPr>
          <w:rtl/>
        </w:rPr>
        <w:t xml:space="preserve">לא </w:t>
      </w:r>
      <w:bookmarkStart w:id="3675" w:name="_ETM_Q6_468240"/>
      <w:bookmarkEnd w:id="3675"/>
      <w:r>
        <w:rPr>
          <w:rtl/>
        </w:rPr>
        <w:t xml:space="preserve">מכיר </w:t>
      </w:r>
      <w:bookmarkStart w:id="3676" w:name="_ETM_Q6_468690"/>
      <w:bookmarkEnd w:id="3676"/>
      <w:r>
        <w:rPr>
          <w:rtl/>
        </w:rPr>
        <w:t xml:space="preserve">את </w:t>
      </w:r>
      <w:bookmarkStart w:id="3677" w:name="_ETM_Q6_469770"/>
      <w:bookmarkEnd w:id="3677"/>
      <w:r>
        <w:rPr>
          <w:rtl/>
        </w:rPr>
        <w:t xml:space="preserve">הפרטים </w:t>
      </w:r>
      <w:bookmarkStart w:id="3678" w:name="_ETM_Q6_470220"/>
      <w:bookmarkEnd w:id="3678"/>
      <w:r>
        <w:rPr>
          <w:rtl/>
        </w:rPr>
        <w:t xml:space="preserve">של </w:t>
      </w:r>
      <w:bookmarkStart w:id="3679" w:name="_ETM_Q6_470400"/>
      <w:bookmarkEnd w:id="3679"/>
      <w:r>
        <w:rPr>
          <w:rtl/>
        </w:rPr>
        <w:t xml:space="preserve">המקום </w:t>
      </w:r>
      <w:bookmarkStart w:id="3680" w:name="_ETM_Q6_470880"/>
      <w:bookmarkEnd w:id="3680"/>
      <w:r>
        <w:rPr>
          <w:rtl/>
        </w:rPr>
        <w:t>הזה</w:t>
      </w:r>
      <w:r>
        <w:rPr>
          <w:rFonts w:hint="cs"/>
          <w:rtl/>
        </w:rPr>
        <w:t>.</w:t>
      </w:r>
      <w:r>
        <w:rPr>
          <w:rtl/>
        </w:rPr>
        <w:t xml:space="preserve"> </w:t>
      </w:r>
      <w:bookmarkStart w:id="3681" w:name="_ETM_Q6_471970"/>
      <w:bookmarkEnd w:id="3681"/>
      <w:r>
        <w:rPr>
          <w:rtl/>
        </w:rPr>
        <w:t>כנ"ל</w:t>
      </w:r>
      <w:r>
        <w:rPr>
          <w:rFonts w:hint="cs"/>
          <w:rtl/>
        </w:rPr>
        <w:t>,</w:t>
      </w:r>
      <w:r>
        <w:rPr>
          <w:rtl/>
        </w:rPr>
        <w:t xml:space="preserve"> </w:t>
      </w:r>
      <w:bookmarkStart w:id="3682" w:name="_ETM_Q6_472480"/>
      <w:bookmarkEnd w:id="3682"/>
      <w:r>
        <w:rPr>
          <w:rtl/>
        </w:rPr>
        <w:t xml:space="preserve">אתה </w:t>
      </w:r>
      <w:bookmarkStart w:id="3683" w:name="_ETM_Q6_472630"/>
      <w:bookmarkEnd w:id="3683"/>
      <w:r>
        <w:rPr>
          <w:rtl/>
        </w:rPr>
        <w:t xml:space="preserve">תכתוב </w:t>
      </w:r>
      <w:bookmarkStart w:id="3684" w:name="_ETM_Q6_473050"/>
      <w:bookmarkEnd w:id="3684"/>
      <w:r>
        <w:rPr>
          <w:rtl/>
        </w:rPr>
        <w:t xml:space="preserve">לי </w:t>
      </w:r>
      <w:bookmarkStart w:id="3685" w:name="_ETM_Q6_473170"/>
      <w:bookmarkEnd w:id="3685"/>
      <w:r>
        <w:rPr>
          <w:rtl/>
        </w:rPr>
        <w:t>פני</w:t>
      </w:r>
      <w:r w:rsidR="009E36B2">
        <w:rPr>
          <w:rFonts w:hint="cs"/>
          <w:rtl/>
        </w:rPr>
        <w:t>י</w:t>
      </w:r>
      <w:r>
        <w:rPr>
          <w:rtl/>
        </w:rPr>
        <w:t xml:space="preserve">ה </w:t>
      </w:r>
      <w:bookmarkStart w:id="3686" w:name="_ETM_Q6_473500"/>
      <w:bookmarkEnd w:id="3686"/>
      <w:r>
        <w:rPr>
          <w:rtl/>
        </w:rPr>
        <w:t>רשמית</w:t>
      </w:r>
      <w:r>
        <w:rPr>
          <w:rFonts w:hint="cs"/>
          <w:rtl/>
        </w:rPr>
        <w:t>,</w:t>
      </w:r>
      <w:r>
        <w:rPr>
          <w:rtl/>
        </w:rPr>
        <w:t xml:space="preserve"> </w:t>
      </w:r>
      <w:bookmarkStart w:id="3687" w:name="_ETM_Q6_474100"/>
      <w:bookmarkEnd w:id="3687"/>
      <w:r>
        <w:rPr>
          <w:rtl/>
        </w:rPr>
        <w:t xml:space="preserve">ואנחנו </w:t>
      </w:r>
      <w:bookmarkStart w:id="3688" w:name="_ETM_Q6_474520"/>
      <w:bookmarkEnd w:id="3688"/>
      <w:r>
        <w:rPr>
          <w:rtl/>
        </w:rPr>
        <w:t xml:space="preserve">נבחן </w:t>
      </w:r>
      <w:bookmarkStart w:id="3689" w:name="_ETM_Q6_475029"/>
      <w:bookmarkEnd w:id="3689"/>
      <w:r>
        <w:rPr>
          <w:rtl/>
        </w:rPr>
        <w:t xml:space="preserve">לעומק </w:t>
      </w:r>
      <w:bookmarkStart w:id="3690" w:name="_ETM_Q6_475600"/>
      <w:bookmarkEnd w:id="3690"/>
      <w:r>
        <w:rPr>
          <w:rtl/>
        </w:rPr>
        <w:t>ונטפל</w:t>
      </w:r>
      <w:r>
        <w:rPr>
          <w:rFonts w:hint="cs"/>
          <w:rtl/>
        </w:rPr>
        <w:t>.</w:t>
      </w:r>
    </w:p>
    <w:p w:rsidR="005E044E" w:rsidRDefault="005E044E" w:rsidP="009E36B2">
      <w:pPr>
        <w:rPr>
          <w:rtl/>
        </w:rPr>
      </w:pPr>
    </w:p>
    <w:p w:rsidR="005E044E" w:rsidRDefault="005E044E" w:rsidP="00753B82">
      <w:pPr>
        <w:pStyle w:val="af5"/>
        <w:rPr>
          <w:rtl/>
        </w:rPr>
      </w:pPr>
      <w:bookmarkStart w:id="3691" w:name="ET_interruption_5809_41"/>
      <w:r w:rsidRPr="00383A32">
        <w:rPr>
          <w:rStyle w:val="TagStyle"/>
          <w:rtl/>
        </w:rPr>
        <w:t xml:space="preserve"> &lt;&lt; קריאה &gt;&gt;</w:t>
      </w:r>
      <w:r w:rsidRPr="006B6887">
        <w:rPr>
          <w:rStyle w:val="TagStyle"/>
          <w:rtl/>
        </w:rPr>
        <w:t xml:space="preserve"> </w:t>
      </w:r>
      <w:r>
        <w:rPr>
          <w:rtl/>
        </w:rPr>
        <w:t>מיכל שיר סגמן (הליכוד):</w:t>
      </w:r>
      <w:r w:rsidRPr="006B6887">
        <w:rPr>
          <w:rStyle w:val="TagStyle"/>
          <w:rtl/>
        </w:rPr>
        <w:t xml:space="preserve"> </w:t>
      </w:r>
      <w:r w:rsidRPr="00383A32">
        <w:rPr>
          <w:rStyle w:val="TagStyle"/>
          <w:rtl/>
        </w:rPr>
        <w:t>&lt;&lt; קריאה &gt;&gt;</w:t>
      </w:r>
      <w:r>
        <w:rPr>
          <w:rtl/>
        </w:rPr>
        <w:t xml:space="preserve">   </w:t>
      </w:r>
      <w:bookmarkEnd w:id="3691"/>
    </w:p>
    <w:p w:rsidR="005E044E" w:rsidRDefault="005E044E" w:rsidP="00430B16">
      <w:pPr>
        <w:rPr>
          <w:rtl/>
          <w:lang w:eastAsia="he-IL"/>
        </w:rPr>
      </w:pPr>
    </w:p>
    <w:p w:rsidR="005E044E" w:rsidRDefault="009153D6" w:rsidP="00753B82">
      <w:pPr>
        <w:rPr>
          <w:rtl/>
          <w:lang w:eastAsia="he-IL"/>
        </w:rPr>
      </w:pPr>
      <w:r>
        <w:rPr>
          <w:rFonts w:hint="cs"/>
          <w:rtl/>
          <w:lang w:eastAsia="he-IL"/>
        </w:rPr>
        <w:t>– – –</w:t>
      </w:r>
    </w:p>
    <w:p w:rsidR="005E044E" w:rsidRDefault="005E044E" w:rsidP="00753B82">
      <w:pPr>
        <w:rPr>
          <w:rtl/>
          <w:lang w:eastAsia="he-IL"/>
        </w:rPr>
      </w:pPr>
    </w:p>
    <w:p w:rsidR="005E044E" w:rsidRDefault="005E044E" w:rsidP="00753B82">
      <w:pPr>
        <w:pStyle w:val="-"/>
        <w:rPr>
          <w:rtl/>
        </w:rPr>
      </w:pPr>
      <w:bookmarkStart w:id="3692" w:name="ET_speakercontinue_5987_42"/>
      <w:r w:rsidRPr="00383A32">
        <w:rPr>
          <w:rStyle w:val="TagStyle"/>
          <w:rtl/>
        </w:rPr>
        <w:t xml:space="preserve"> &lt;&lt; דובר_המשך &gt;&gt;</w:t>
      </w:r>
      <w:r w:rsidRPr="006B6887">
        <w:rPr>
          <w:rStyle w:val="TagStyle"/>
          <w:rtl/>
        </w:rPr>
        <w:t xml:space="preserve"> </w:t>
      </w:r>
      <w:r>
        <w:rPr>
          <w:rtl/>
        </w:rPr>
        <w:t>השר במשרד הביטחון מיכאל מרדכי ביטון:</w:t>
      </w:r>
      <w:r w:rsidRPr="006B6887">
        <w:rPr>
          <w:rStyle w:val="TagStyle"/>
          <w:rtl/>
        </w:rPr>
        <w:t xml:space="preserve"> </w:t>
      </w:r>
      <w:r w:rsidRPr="00383A32">
        <w:rPr>
          <w:rStyle w:val="TagStyle"/>
          <w:rtl/>
        </w:rPr>
        <w:t>&lt;&lt; דובר_המשך &gt;&gt;</w:t>
      </w:r>
      <w:r>
        <w:rPr>
          <w:rtl/>
        </w:rPr>
        <w:t xml:space="preserve">   </w:t>
      </w:r>
      <w:bookmarkEnd w:id="3692"/>
    </w:p>
    <w:p w:rsidR="005E044E" w:rsidRDefault="005E044E" w:rsidP="00430B16">
      <w:pPr>
        <w:rPr>
          <w:rtl/>
          <w:lang w:eastAsia="he-IL"/>
        </w:rPr>
      </w:pPr>
    </w:p>
    <w:p w:rsidR="005E044E" w:rsidRDefault="005E044E" w:rsidP="009E36B2">
      <w:pPr>
        <w:rPr>
          <w:rtl/>
          <w:lang w:eastAsia="he-IL"/>
        </w:rPr>
      </w:pPr>
      <w:r>
        <w:rPr>
          <w:rFonts w:hint="cs"/>
          <w:rtl/>
          <w:lang w:eastAsia="he-IL"/>
        </w:rPr>
        <w:t>אז זה, את אומרת, ה-13, מספר 13.</w:t>
      </w:r>
      <w:bookmarkStart w:id="3693" w:name="_ETM_Q6_479000"/>
      <w:bookmarkEnd w:id="3693"/>
      <w:r>
        <w:rPr>
          <w:rFonts w:hint="cs"/>
          <w:rtl/>
          <w:lang w:eastAsia="he-IL"/>
        </w:rPr>
        <w:t xml:space="preserve"> </w:t>
      </w:r>
    </w:p>
    <w:p w:rsidR="005E044E" w:rsidRDefault="005E044E" w:rsidP="00753B82">
      <w:pPr>
        <w:rPr>
          <w:rtl/>
          <w:lang w:eastAsia="he-IL"/>
        </w:rPr>
      </w:pPr>
      <w:bookmarkStart w:id="3694" w:name="_ETM_Q6_481000"/>
      <w:bookmarkEnd w:id="3694"/>
    </w:p>
    <w:p w:rsidR="005E044E" w:rsidRDefault="005E044E" w:rsidP="00753B82">
      <w:pPr>
        <w:pStyle w:val="af5"/>
        <w:rPr>
          <w:rtl/>
        </w:rPr>
      </w:pPr>
      <w:bookmarkStart w:id="3695" w:name="ET_interruption_5793_43"/>
      <w:r w:rsidRPr="00383A32">
        <w:rPr>
          <w:rStyle w:val="TagStyle"/>
          <w:rtl/>
        </w:rPr>
        <w:t xml:space="preserve"> &lt;&lt; קריאה &gt;&gt;</w:t>
      </w:r>
      <w:r w:rsidRPr="006B6887">
        <w:rPr>
          <w:rStyle w:val="TagStyle"/>
          <w:rtl/>
        </w:rPr>
        <w:t xml:space="preserve"> </w:t>
      </w:r>
      <w:r>
        <w:rPr>
          <w:rtl/>
        </w:rPr>
        <w:t>אופיר סופר (ימינה):</w:t>
      </w:r>
      <w:r w:rsidRPr="006B6887">
        <w:rPr>
          <w:rStyle w:val="TagStyle"/>
          <w:rtl/>
        </w:rPr>
        <w:t xml:space="preserve"> </w:t>
      </w:r>
      <w:r w:rsidRPr="00383A32">
        <w:rPr>
          <w:rStyle w:val="TagStyle"/>
          <w:rtl/>
        </w:rPr>
        <w:t>&lt;&lt; קריאה &gt;&gt;</w:t>
      </w:r>
      <w:r>
        <w:rPr>
          <w:rtl/>
        </w:rPr>
        <w:t xml:space="preserve">   </w:t>
      </w:r>
      <w:bookmarkEnd w:id="3695"/>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קבענו סיור למקום אחר. </w:t>
      </w:r>
    </w:p>
    <w:p w:rsidR="005E044E" w:rsidRDefault="005E044E" w:rsidP="00753B82">
      <w:pPr>
        <w:rPr>
          <w:rtl/>
          <w:lang w:eastAsia="he-IL"/>
        </w:rPr>
      </w:pPr>
    </w:p>
    <w:p w:rsidR="005E044E" w:rsidRDefault="005E044E" w:rsidP="00753B82">
      <w:pPr>
        <w:pStyle w:val="-"/>
        <w:rPr>
          <w:rtl/>
        </w:rPr>
      </w:pPr>
      <w:bookmarkStart w:id="3696" w:name="ET_speakercontinue_5987_44"/>
      <w:r w:rsidRPr="00383A32">
        <w:rPr>
          <w:rStyle w:val="TagStyle"/>
          <w:rtl/>
        </w:rPr>
        <w:t xml:space="preserve"> &lt;&lt; דובר_המשך &gt;&gt;</w:t>
      </w:r>
      <w:r w:rsidRPr="006B6887">
        <w:rPr>
          <w:rStyle w:val="TagStyle"/>
          <w:rtl/>
        </w:rPr>
        <w:t xml:space="preserve"> </w:t>
      </w:r>
      <w:r>
        <w:rPr>
          <w:rtl/>
        </w:rPr>
        <w:t>השר במשרד הביטחון מיכאל מרדכי ביטון:</w:t>
      </w:r>
      <w:r w:rsidRPr="006B6887">
        <w:rPr>
          <w:rStyle w:val="TagStyle"/>
          <w:rtl/>
        </w:rPr>
        <w:t xml:space="preserve"> </w:t>
      </w:r>
      <w:r w:rsidRPr="00383A32">
        <w:rPr>
          <w:rStyle w:val="TagStyle"/>
          <w:rtl/>
        </w:rPr>
        <w:t>&lt;&lt; דובר_המשך &gt;&gt;</w:t>
      </w:r>
      <w:r>
        <w:rPr>
          <w:rtl/>
        </w:rPr>
        <w:t xml:space="preserve">   </w:t>
      </w:r>
      <w:bookmarkEnd w:id="3696"/>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תודה רבה, חברים. </w:t>
      </w:r>
    </w:p>
    <w:p w:rsidR="005E044E" w:rsidRDefault="005E044E" w:rsidP="00753B82">
      <w:pPr>
        <w:rPr>
          <w:rtl/>
          <w:lang w:eastAsia="he-IL"/>
        </w:rPr>
      </w:pPr>
      <w:bookmarkStart w:id="3697" w:name="_ETM_Q6_487000"/>
      <w:bookmarkEnd w:id="3697"/>
    </w:p>
    <w:p w:rsidR="005E044E" w:rsidRDefault="005E044E" w:rsidP="00753B82">
      <w:pPr>
        <w:pStyle w:val="af6"/>
        <w:rPr>
          <w:rtl/>
        </w:rPr>
      </w:pPr>
      <w:bookmarkStart w:id="3698" w:name="ET_yor_5982_45"/>
      <w:r w:rsidRPr="00383A32">
        <w:rPr>
          <w:rStyle w:val="TagStyle"/>
          <w:rtl/>
        </w:rPr>
        <w:t xml:space="preserve"> &lt;&lt; יור &gt;&gt;</w:t>
      </w:r>
      <w:r w:rsidRPr="006B6887">
        <w:rPr>
          <w:rStyle w:val="TagStyle"/>
          <w:rtl/>
        </w:rPr>
        <w:t xml:space="preserve"> </w:t>
      </w:r>
      <w:r>
        <w:rPr>
          <w:rtl/>
        </w:rPr>
        <w:t>היו"ר יריב לוין:</w:t>
      </w:r>
      <w:r w:rsidRPr="006B6887">
        <w:rPr>
          <w:rStyle w:val="TagStyle"/>
          <w:rtl/>
        </w:rPr>
        <w:t xml:space="preserve"> </w:t>
      </w:r>
      <w:r w:rsidRPr="00383A32">
        <w:rPr>
          <w:rStyle w:val="TagStyle"/>
          <w:rtl/>
        </w:rPr>
        <w:t>&lt;&lt; יור &gt;&gt;</w:t>
      </w:r>
      <w:r>
        <w:rPr>
          <w:rtl/>
        </w:rPr>
        <w:t xml:space="preserve">   </w:t>
      </w:r>
      <w:bookmarkEnd w:id="3698"/>
    </w:p>
    <w:p w:rsidR="005E044E" w:rsidRDefault="005E044E" w:rsidP="00430B16">
      <w:pPr>
        <w:rPr>
          <w:rtl/>
          <w:lang w:eastAsia="he-IL"/>
        </w:rPr>
      </w:pPr>
    </w:p>
    <w:p w:rsidR="005E044E" w:rsidRDefault="005E044E" w:rsidP="009E36B2">
      <w:pPr>
        <w:rPr>
          <w:rtl/>
          <w:lang w:eastAsia="he-IL"/>
        </w:rPr>
      </w:pPr>
      <w:r>
        <w:rPr>
          <w:rFonts w:hint="cs"/>
          <w:rtl/>
          <w:lang w:eastAsia="he-IL"/>
        </w:rPr>
        <w:t xml:space="preserve">תודה. </w:t>
      </w:r>
      <w:bookmarkStart w:id="3699" w:name="_ETM_Q6_482000"/>
      <w:bookmarkEnd w:id="3699"/>
      <w:r>
        <w:rPr>
          <w:rFonts w:hint="cs"/>
          <w:rtl/>
          <w:lang w:eastAsia="he-IL"/>
        </w:rPr>
        <w:t xml:space="preserve">אנחנו </w:t>
      </w:r>
      <w:bookmarkStart w:id="3700" w:name="_ETM_Q6_483000"/>
      <w:bookmarkEnd w:id="3700"/>
      <w:r>
        <w:rPr>
          <w:rFonts w:hint="cs"/>
          <w:rtl/>
          <w:lang w:eastAsia="he-IL"/>
        </w:rPr>
        <w:t xml:space="preserve">נמתין שתיים-שלוש דקות, כדי שהשר יוכל להיערך למלא את </w:t>
      </w:r>
      <w:bookmarkStart w:id="3701" w:name="_ETM_Q6_492000"/>
      <w:bookmarkEnd w:id="3701"/>
      <w:r>
        <w:rPr>
          <w:rFonts w:hint="cs"/>
          <w:rtl/>
          <w:lang w:eastAsia="he-IL"/>
        </w:rPr>
        <w:t xml:space="preserve">שליחותו </w:t>
      </w:r>
      <w:r>
        <w:rPr>
          <w:rFonts w:hint="eastAsia"/>
          <w:rtl/>
          <w:lang w:eastAsia="he-IL"/>
        </w:rPr>
        <w:t xml:space="preserve">– </w:t>
      </w:r>
      <w:r>
        <w:rPr>
          <w:rFonts w:hint="cs"/>
          <w:rtl/>
          <w:lang w:eastAsia="he-IL"/>
        </w:rPr>
        <w:t xml:space="preserve">כדובר הממשלה, מעתה נקרא לו. </w:t>
      </w:r>
      <w:bookmarkStart w:id="3702" w:name="_ETM_Q6_496853"/>
      <w:bookmarkEnd w:id="3702"/>
      <w:r>
        <w:rPr>
          <w:rFonts w:hint="cs"/>
          <w:rtl/>
          <w:lang w:eastAsia="he-IL"/>
        </w:rPr>
        <w:t>לצערנו שר הבריאות ו</w:t>
      </w:r>
      <w:bookmarkStart w:id="3703" w:name="_ETM_Q6_501000"/>
      <w:bookmarkEnd w:id="3703"/>
      <w:r>
        <w:rPr>
          <w:rFonts w:hint="cs"/>
          <w:rtl/>
          <w:lang w:eastAsia="he-IL"/>
        </w:rPr>
        <w:t xml:space="preserve">אני מבין שגם </w:t>
      </w:r>
      <w:proofErr w:type="spellStart"/>
      <w:r>
        <w:rPr>
          <w:rFonts w:hint="cs"/>
          <w:rtl/>
          <w:lang w:eastAsia="he-IL"/>
        </w:rPr>
        <w:t>סגנו</w:t>
      </w:r>
      <w:proofErr w:type="spellEnd"/>
      <w:r>
        <w:rPr>
          <w:rFonts w:hint="cs"/>
          <w:rtl/>
          <w:lang w:eastAsia="he-IL"/>
        </w:rPr>
        <w:t xml:space="preserve"> נדרשו להיכנס לבידוד, ולכן השר ביטון </w:t>
      </w:r>
      <w:bookmarkStart w:id="3704" w:name="_ETM_Q6_509000"/>
      <w:bookmarkEnd w:id="3704"/>
      <w:r>
        <w:rPr>
          <w:rFonts w:hint="cs"/>
          <w:rtl/>
          <w:lang w:eastAsia="he-IL"/>
        </w:rPr>
        <w:t>ישיב בשם שר הבריאות על שאילתה של חבר הכנסת סגלוביץ'.</w:t>
      </w:r>
    </w:p>
    <w:p w:rsidR="005E044E" w:rsidRDefault="005E044E" w:rsidP="00753B82">
      <w:pPr>
        <w:rPr>
          <w:rtl/>
          <w:lang w:eastAsia="he-IL"/>
        </w:rPr>
      </w:pPr>
      <w:bookmarkStart w:id="3705" w:name="_ETM_Q6_507062"/>
      <w:bookmarkStart w:id="3706" w:name="_ETM_Q6_507375"/>
      <w:bookmarkStart w:id="3707" w:name="_ETM_Q6_509536"/>
      <w:bookmarkStart w:id="3708" w:name="_ETM_Q6_509627"/>
      <w:bookmarkEnd w:id="3705"/>
      <w:bookmarkEnd w:id="3706"/>
      <w:bookmarkEnd w:id="3707"/>
      <w:bookmarkEnd w:id="3708"/>
    </w:p>
    <w:p w:rsidR="005E044E" w:rsidRDefault="005E044E" w:rsidP="00753B82">
      <w:pPr>
        <w:pStyle w:val="af5"/>
        <w:keepNext/>
        <w:rPr>
          <w:rtl/>
        </w:rPr>
      </w:pPr>
      <w:bookmarkStart w:id="3709" w:name="ET_interruption_קריאה_41"/>
      <w:r w:rsidRPr="00D478D7">
        <w:rPr>
          <w:rStyle w:val="TagStyle"/>
          <w:rtl/>
        </w:rPr>
        <w:lastRenderedPageBreak/>
        <w:t xml:space="preserve"> &lt;&lt; קריאה &gt;&gt; </w:t>
      </w:r>
      <w:r>
        <w:rPr>
          <w:rtl/>
        </w:rPr>
        <w:t>קריאה:</w:t>
      </w:r>
      <w:r w:rsidRPr="00D478D7">
        <w:rPr>
          <w:rStyle w:val="TagStyle"/>
          <w:rtl/>
        </w:rPr>
        <w:t xml:space="preserve"> &lt;&lt; קריאה &gt;&gt;</w:t>
      </w:r>
      <w:r>
        <w:rPr>
          <w:rtl/>
        </w:rPr>
        <w:t xml:space="preserve">   </w:t>
      </w:r>
      <w:bookmarkEnd w:id="3709"/>
    </w:p>
    <w:p w:rsidR="005E044E" w:rsidRDefault="005E044E" w:rsidP="00430B16">
      <w:pPr>
        <w:rPr>
          <w:rtl/>
          <w:lang w:eastAsia="he-IL"/>
        </w:rPr>
      </w:pPr>
    </w:p>
    <w:p w:rsidR="005E044E" w:rsidRPr="00D478D7" w:rsidRDefault="005E044E" w:rsidP="00753B82">
      <w:pPr>
        <w:rPr>
          <w:rtl/>
          <w:lang w:eastAsia="he-IL"/>
        </w:rPr>
      </w:pPr>
      <w:bookmarkStart w:id="3710" w:name="_ETM_Q6_511756"/>
      <w:bookmarkEnd w:id="3710"/>
      <w:r>
        <w:rPr>
          <w:rFonts w:hint="cs"/>
          <w:rtl/>
          <w:lang w:eastAsia="he-IL"/>
        </w:rPr>
        <w:t>שלחתי לך את הכול.</w:t>
      </w:r>
    </w:p>
    <w:p w:rsidR="005E044E" w:rsidRDefault="005E044E" w:rsidP="00753B82">
      <w:pPr>
        <w:rPr>
          <w:rtl/>
          <w:lang w:eastAsia="he-IL"/>
        </w:rPr>
      </w:pPr>
      <w:bookmarkStart w:id="3711" w:name="_ETM_Q6_507448"/>
      <w:bookmarkEnd w:id="3711"/>
    </w:p>
    <w:p w:rsidR="005E044E" w:rsidRDefault="005E044E" w:rsidP="00753B82">
      <w:pPr>
        <w:pStyle w:val="af6"/>
        <w:keepNext/>
        <w:rPr>
          <w:rtl/>
        </w:rPr>
      </w:pPr>
      <w:bookmarkStart w:id="3712" w:name="ET_yor_5982_40"/>
      <w:r w:rsidRPr="00D478D7">
        <w:rPr>
          <w:rStyle w:val="TagStyle"/>
          <w:rtl/>
        </w:rPr>
        <w:t xml:space="preserve"> &lt;&lt; יור &gt;&gt; </w:t>
      </w:r>
      <w:r>
        <w:rPr>
          <w:rtl/>
        </w:rPr>
        <w:t>היו"ר יריב לוין:</w:t>
      </w:r>
      <w:r w:rsidRPr="00D478D7">
        <w:rPr>
          <w:rStyle w:val="TagStyle"/>
          <w:rtl/>
        </w:rPr>
        <w:t xml:space="preserve"> &lt;&lt; יור &gt;&gt;</w:t>
      </w:r>
      <w:r>
        <w:rPr>
          <w:rtl/>
        </w:rPr>
        <w:t xml:space="preserve">   </w:t>
      </w:r>
      <w:bookmarkEnd w:id="3712"/>
    </w:p>
    <w:p w:rsidR="005E044E" w:rsidRDefault="005E044E" w:rsidP="00430B16">
      <w:pPr>
        <w:rPr>
          <w:rtl/>
        </w:rPr>
      </w:pPr>
    </w:p>
    <w:p w:rsidR="005E044E" w:rsidRDefault="005E044E" w:rsidP="009E36B2">
      <w:pPr>
        <w:rPr>
          <w:rtl/>
          <w:lang w:eastAsia="he-IL"/>
        </w:rPr>
      </w:pPr>
      <w:bookmarkStart w:id="3713" w:name="_ETM_Q6_508345"/>
      <w:bookmarkStart w:id="3714" w:name="_ETM_Q6_521000"/>
      <w:bookmarkEnd w:id="3713"/>
      <w:bookmarkEnd w:id="3714"/>
      <w:r>
        <w:rPr>
          <w:rFonts w:hint="cs"/>
          <w:rtl/>
          <w:lang w:eastAsia="he-IL"/>
        </w:rPr>
        <w:t>חבר הכנסת סגלוביץ', הדבר הזה הגיע אליו,</w:t>
      </w:r>
      <w:bookmarkStart w:id="3715" w:name="_ETM_Q6_520000"/>
      <w:bookmarkEnd w:id="3715"/>
      <w:r>
        <w:rPr>
          <w:rFonts w:hint="cs"/>
          <w:rtl/>
          <w:lang w:eastAsia="he-IL"/>
        </w:rPr>
        <w:t xml:space="preserve"> מטבע הדברים, בהפתעה, וברגע האחרון. נאפשר לו שתיים-שלוש </w:t>
      </w:r>
      <w:bookmarkStart w:id="3716" w:name="_ETM_Q6_526000"/>
      <w:bookmarkEnd w:id="3716"/>
      <w:r>
        <w:rPr>
          <w:rFonts w:hint="cs"/>
          <w:rtl/>
          <w:lang w:eastAsia="he-IL"/>
        </w:rPr>
        <w:t>דקות של היערכות. אתה ערוך</w:t>
      </w:r>
      <w:r w:rsidR="009E36B2">
        <w:rPr>
          <w:rFonts w:hint="cs"/>
          <w:rtl/>
          <w:lang w:eastAsia="he-IL"/>
        </w:rPr>
        <w:t>,</w:t>
      </w:r>
      <w:r>
        <w:rPr>
          <w:rFonts w:hint="cs"/>
          <w:rtl/>
          <w:lang w:eastAsia="he-IL"/>
        </w:rPr>
        <w:t xml:space="preserve"> אז בבקשה. </w:t>
      </w:r>
    </w:p>
    <w:p w:rsidR="005E044E" w:rsidRDefault="005E044E" w:rsidP="00753B82">
      <w:pPr>
        <w:rPr>
          <w:rtl/>
          <w:lang w:eastAsia="he-IL"/>
        </w:rPr>
      </w:pPr>
      <w:bookmarkStart w:id="3717" w:name="_ETM_Q6_540000"/>
      <w:bookmarkEnd w:id="3717"/>
    </w:p>
    <w:p w:rsidR="005E044E" w:rsidRDefault="005E044E" w:rsidP="00753B82">
      <w:pPr>
        <w:pStyle w:val="af5"/>
        <w:rPr>
          <w:rtl/>
        </w:rPr>
      </w:pPr>
      <w:bookmarkStart w:id="3718" w:name="ET_interruption_5938_46"/>
      <w:r w:rsidRPr="00383A32">
        <w:rPr>
          <w:rStyle w:val="TagStyle"/>
          <w:rtl/>
        </w:rPr>
        <w:t xml:space="preserve"> &lt;&lt; קריאה &gt;&gt;</w:t>
      </w:r>
      <w:r w:rsidRPr="00FC547B">
        <w:rPr>
          <w:rStyle w:val="TagStyle"/>
          <w:rtl/>
        </w:rPr>
        <w:t xml:space="preserve"> </w:t>
      </w:r>
      <w:r>
        <w:rPr>
          <w:rtl/>
        </w:rPr>
        <w:t>יואב סגלוביץ' (יש עתיד-תל"ם):</w:t>
      </w:r>
      <w:r w:rsidRPr="00FC547B">
        <w:rPr>
          <w:rStyle w:val="TagStyle"/>
          <w:rtl/>
        </w:rPr>
        <w:t xml:space="preserve"> </w:t>
      </w:r>
      <w:r w:rsidRPr="00383A32">
        <w:rPr>
          <w:rStyle w:val="TagStyle"/>
          <w:rtl/>
        </w:rPr>
        <w:t>&lt;&lt; קריאה &gt;&gt;</w:t>
      </w:r>
      <w:r>
        <w:rPr>
          <w:rtl/>
        </w:rPr>
        <w:t xml:space="preserve">   </w:t>
      </w:r>
      <w:bookmarkEnd w:id="3718"/>
    </w:p>
    <w:p w:rsidR="005E044E" w:rsidRDefault="005E044E" w:rsidP="00430B16">
      <w:pPr>
        <w:rPr>
          <w:rtl/>
          <w:lang w:eastAsia="he-IL"/>
        </w:rPr>
      </w:pPr>
    </w:p>
    <w:p w:rsidR="005E044E" w:rsidRDefault="009153D6" w:rsidP="00753B82">
      <w:pPr>
        <w:rPr>
          <w:rtl/>
          <w:lang w:eastAsia="he-IL"/>
        </w:rPr>
      </w:pPr>
      <w:r>
        <w:rPr>
          <w:rFonts w:hint="cs"/>
          <w:rtl/>
          <w:lang w:eastAsia="he-IL"/>
        </w:rPr>
        <w:t>– – –</w:t>
      </w:r>
      <w:r w:rsidR="005E044E">
        <w:rPr>
          <w:rFonts w:hint="cs"/>
          <w:rtl/>
          <w:lang w:eastAsia="he-IL"/>
        </w:rPr>
        <w:t xml:space="preserve"> </w:t>
      </w:r>
      <w:bookmarkStart w:id="3719" w:name="_ETM_Q6_537000"/>
      <w:bookmarkEnd w:id="3719"/>
      <w:r w:rsidR="005E044E">
        <w:rPr>
          <w:rFonts w:hint="cs"/>
          <w:rtl/>
          <w:lang w:eastAsia="he-IL"/>
        </w:rPr>
        <w:t xml:space="preserve">על החדר האקוטי. </w:t>
      </w:r>
    </w:p>
    <w:p w:rsidR="005E044E" w:rsidRDefault="005E044E" w:rsidP="00753B82">
      <w:pPr>
        <w:rPr>
          <w:rtl/>
          <w:lang w:eastAsia="he-IL"/>
        </w:rPr>
      </w:pPr>
    </w:p>
    <w:p w:rsidR="005E044E" w:rsidRDefault="005E044E" w:rsidP="00753B82">
      <w:pPr>
        <w:pStyle w:val="af6"/>
        <w:rPr>
          <w:rtl/>
        </w:rPr>
      </w:pPr>
      <w:r w:rsidRPr="00383A32">
        <w:rPr>
          <w:rStyle w:val="TagStyle"/>
          <w:rtl/>
        </w:rPr>
        <w:t xml:space="preserve"> &lt;&lt; יור &gt;&gt;</w:t>
      </w:r>
      <w:r w:rsidRPr="00FC547B">
        <w:rPr>
          <w:rStyle w:val="TagStyle"/>
          <w:rtl/>
        </w:rPr>
        <w:t xml:space="preserve"> </w:t>
      </w:r>
      <w:r>
        <w:rPr>
          <w:rtl/>
        </w:rPr>
        <w:t>היו"ר יריב לוין:</w:t>
      </w:r>
      <w:r w:rsidRPr="00FC547B">
        <w:rPr>
          <w:rStyle w:val="TagStyle"/>
          <w:rtl/>
        </w:rPr>
        <w:t xml:space="preserve"> </w:t>
      </w:r>
      <w:r w:rsidRPr="00383A32">
        <w:rPr>
          <w:rStyle w:val="TagStyle"/>
          <w:rtl/>
        </w:rPr>
        <w:t>&lt;&lt; יור &gt;&gt;</w:t>
      </w:r>
      <w:r>
        <w:rPr>
          <w:rtl/>
        </w:rPr>
        <w:t xml:space="preserve">   </w:t>
      </w:r>
    </w:p>
    <w:p w:rsidR="005E044E" w:rsidRDefault="005E044E" w:rsidP="00430B16">
      <w:pPr>
        <w:rPr>
          <w:rtl/>
          <w:lang w:eastAsia="he-IL"/>
        </w:rPr>
      </w:pPr>
    </w:p>
    <w:p w:rsidR="005E044E" w:rsidRDefault="005E044E" w:rsidP="009E36B2">
      <w:pPr>
        <w:rPr>
          <w:rtl/>
          <w:lang w:eastAsia="he-IL"/>
        </w:rPr>
      </w:pPr>
      <w:r>
        <w:rPr>
          <w:rFonts w:hint="cs"/>
          <w:rtl/>
          <w:lang w:eastAsia="he-IL"/>
        </w:rPr>
        <w:t xml:space="preserve">נכון, על החדר האקוטי, על הטיפול </w:t>
      </w:r>
      <w:bookmarkStart w:id="3720" w:name="_ETM_Q6_539000"/>
      <w:bookmarkEnd w:id="3720"/>
      <w:r>
        <w:rPr>
          <w:rFonts w:hint="cs"/>
          <w:rtl/>
          <w:lang w:eastAsia="he-IL"/>
        </w:rPr>
        <w:t xml:space="preserve">באקוטי. אז, בבקשה, אדוני השר, אתה מוזמן לדוכן. חבר הכנסת </w:t>
      </w:r>
      <w:bookmarkStart w:id="3721" w:name="_ETM_Q6_544000"/>
      <w:bookmarkEnd w:id="3721"/>
      <w:r>
        <w:rPr>
          <w:rFonts w:hint="cs"/>
          <w:rtl/>
          <w:lang w:eastAsia="he-IL"/>
        </w:rPr>
        <w:t>סגלוביץ' ידבר. חבר הכנסת הורוביץ, אתה רשום אצלי בשאלה נוספת</w:t>
      </w:r>
      <w:bookmarkStart w:id="3722" w:name="_ETM_Q6_549000"/>
      <w:bookmarkEnd w:id="3722"/>
      <w:r>
        <w:rPr>
          <w:rFonts w:hint="cs"/>
          <w:rtl/>
          <w:lang w:eastAsia="he-IL"/>
        </w:rPr>
        <w:t xml:space="preserve"> לנושא הזה. בבקשה, חבר הכנסת סגלוביץ'. </w:t>
      </w:r>
    </w:p>
    <w:p w:rsidR="005E044E" w:rsidRDefault="005E044E" w:rsidP="00753B82">
      <w:pPr>
        <w:rPr>
          <w:rtl/>
          <w:lang w:eastAsia="he-IL"/>
        </w:rPr>
      </w:pPr>
      <w:bookmarkStart w:id="3723" w:name="_ETM_Q6_554000"/>
      <w:bookmarkEnd w:id="3723"/>
    </w:p>
    <w:p w:rsidR="005E044E" w:rsidRDefault="005E044E" w:rsidP="00753B82">
      <w:pPr>
        <w:pStyle w:val="a9"/>
        <w:rPr>
          <w:rtl/>
          <w:lang w:eastAsia="he-IL"/>
        </w:rPr>
      </w:pPr>
      <w:bookmarkStart w:id="3724" w:name="ET_query_620127_48"/>
      <w:r w:rsidRPr="00383A32">
        <w:rPr>
          <w:rStyle w:val="TagStyle"/>
          <w:rtl/>
        </w:rPr>
        <w:t xml:space="preserve"> &lt;&lt; שאילתה &gt;&gt;</w:t>
      </w:r>
      <w:r w:rsidRPr="00FC547B">
        <w:rPr>
          <w:rStyle w:val="TagStyle"/>
          <w:rtl/>
        </w:rPr>
        <w:t xml:space="preserve"> </w:t>
      </w:r>
      <w:bookmarkStart w:id="3725" w:name="_Toc50580855"/>
      <w:bookmarkStart w:id="3726" w:name="_Toc50630784"/>
      <w:bookmarkStart w:id="3727" w:name="_Toc50631029"/>
      <w:bookmarkStart w:id="3728" w:name="_Toc50631370"/>
      <w:bookmarkStart w:id="3729" w:name="_Toc55737699"/>
      <w:r>
        <w:rPr>
          <w:rtl/>
          <w:lang w:eastAsia="he-IL"/>
        </w:rPr>
        <w:t>62. הנגשת טיפול אקוטי או</w:t>
      </w:r>
      <w:r>
        <w:rPr>
          <w:rFonts w:hint="cs"/>
          <w:rtl/>
          <w:lang w:eastAsia="he-IL"/>
        </w:rPr>
        <w:t>ן-</w:t>
      </w:r>
      <w:r>
        <w:rPr>
          <w:rtl/>
          <w:lang w:eastAsia="he-IL"/>
        </w:rPr>
        <w:t>ליין</w:t>
      </w:r>
      <w:bookmarkEnd w:id="3725"/>
      <w:bookmarkEnd w:id="3726"/>
      <w:bookmarkEnd w:id="3727"/>
      <w:bookmarkEnd w:id="3728"/>
      <w:bookmarkEnd w:id="3729"/>
      <w:r w:rsidRPr="00FC547B">
        <w:rPr>
          <w:rStyle w:val="TagStyle"/>
          <w:rtl/>
        </w:rPr>
        <w:t xml:space="preserve"> </w:t>
      </w:r>
      <w:r w:rsidRPr="00383A32">
        <w:rPr>
          <w:rStyle w:val="TagStyle"/>
          <w:rtl/>
        </w:rPr>
        <w:t>&lt;&lt; שאילתה &gt;&gt;</w:t>
      </w:r>
      <w:r>
        <w:rPr>
          <w:rtl/>
          <w:lang w:eastAsia="he-IL"/>
        </w:rPr>
        <w:t xml:space="preserve">   </w:t>
      </w:r>
      <w:bookmarkEnd w:id="3724"/>
    </w:p>
    <w:p w:rsidR="005E044E" w:rsidRDefault="005E044E" w:rsidP="009E36B2">
      <w:pPr>
        <w:rPr>
          <w:rtl/>
        </w:rPr>
      </w:pPr>
    </w:p>
    <w:p w:rsidR="005E044E" w:rsidRDefault="005E044E" w:rsidP="00753B82">
      <w:pPr>
        <w:pStyle w:val="a4"/>
        <w:rPr>
          <w:rtl/>
        </w:rPr>
      </w:pPr>
      <w:bookmarkStart w:id="3730" w:name="ET_speaker_5938_49"/>
      <w:r w:rsidRPr="00383A32">
        <w:rPr>
          <w:rStyle w:val="TagStyle"/>
          <w:rtl/>
        </w:rPr>
        <w:t xml:space="preserve"> &lt;&lt; דובר &gt;&gt;</w:t>
      </w:r>
      <w:r w:rsidRPr="00FC547B">
        <w:rPr>
          <w:rStyle w:val="TagStyle"/>
          <w:rtl/>
        </w:rPr>
        <w:t xml:space="preserve"> </w:t>
      </w:r>
      <w:bookmarkStart w:id="3731" w:name="_Toc50580856"/>
      <w:bookmarkStart w:id="3732" w:name="_Toc50630785"/>
      <w:bookmarkStart w:id="3733" w:name="_Toc50631030"/>
      <w:bookmarkStart w:id="3734" w:name="_Toc50631371"/>
      <w:bookmarkStart w:id="3735" w:name="_Toc55737700"/>
      <w:r>
        <w:rPr>
          <w:rtl/>
        </w:rPr>
        <w:t>יואב סגלוביץ' (יש עתיד-תל"ם):</w:t>
      </w:r>
      <w:bookmarkEnd w:id="3731"/>
      <w:bookmarkEnd w:id="3732"/>
      <w:bookmarkEnd w:id="3733"/>
      <w:bookmarkEnd w:id="3734"/>
      <w:bookmarkEnd w:id="3735"/>
      <w:r w:rsidRPr="00FC547B">
        <w:rPr>
          <w:rStyle w:val="TagStyle"/>
          <w:rtl/>
        </w:rPr>
        <w:t xml:space="preserve"> </w:t>
      </w:r>
      <w:r w:rsidRPr="00383A32">
        <w:rPr>
          <w:rStyle w:val="TagStyle"/>
          <w:rtl/>
        </w:rPr>
        <w:t>&lt;&lt; דובר &gt;&gt;</w:t>
      </w:r>
      <w:r>
        <w:rPr>
          <w:rtl/>
        </w:rPr>
        <w:t xml:space="preserve">   </w:t>
      </w:r>
      <w:bookmarkEnd w:id="3730"/>
    </w:p>
    <w:p w:rsidR="005E044E" w:rsidRDefault="005E044E" w:rsidP="00430B16">
      <w:pPr>
        <w:rPr>
          <w:rtl/>
          <w:lang w:eastAsia="he-IL"/>
        </w:rPr>
      </w:pPr>
    </w:p>
    <w:p w:rsidR="009F15C8" w:rsidRDefault="005E044E" w:rsidP="009E36B2">
      <w:pPr>
        <w:rPr>
          <w:rtl/>
        </w:rPr>
      </w:pPr>
      <w:bookmarkStart w:id="3736" w:name="_ETM_Q6_553000"/>
      <w:bookmarkEnd w:id="3736"/>
      <w:r>
        <w:rPr>
          <w:rFonts w:hint="cs"/>
          <w:rtl/>
          <w:lang w:eastAsia="he-IL"/>
        </w:rPr>
        <w:t xml:space="preserve">אדוני השר, ב-28 </w:t>
      </w:r>
      <w:r w:rsidR="009E36B2">
        <w:rPr>
          <w:rFonts w:hint="cs"/>
          <w:rtl/>
          <w:lang w:eastAsia="he-IL"/>
        </w:rPr>
        <w:t>ב</w:t>
      </w:r>
      <w:r>
        <w:rPr>
          <w:rFonts w:hint="cs"/>
          <w:rtl/>
          <w:lang w:eastAsia="he-IL"/>
        </w:rPr>
        <w:t xml:space="preserve">אפריל </w:t>
      </w:r>
      <w:bookmarkStart w:id="3737" w:name="_ETM_Q6_561000"/>
      <w:bookmarkStart w:id="3738" w:name="_ETM_Q6_550000"/>
      <w:bookmarkEnd w:id="3737"/>
      <w:bookmarkEnd w:id="3738"/>
      <w:r>
        <w:rPr>
          <w:rFonts w:hint="cs"/>
          <w:rtl/>
        </w:rPr>
        <w:t>פורסמו הנחיות חדשות ממשרד הבריאות למנהלי החדרים האקוטיים בבתי החולים בנוגע לטיפול בפגיעות מיניות</w:t>
      </w:r>
      <w:r w:rsidR="009F15C8">
        <w:rPr>
          <w:rFonts w:hint="cs"/>
          <w:rtl/>
        </w:rPr>
        <w:t>,</w:t>
      </w:r>
      <w:r>
        <w:rPr>
          <w:rFonts w:hint="cs"/>
          <w:rtl/>
        </w:rPr>
        <w:t xml:space="preserve"> הכולל מענה טלפוני, ייעוץ ראשוני ומתן טיפול תרופתי און-ליין. </w:t>
      </w:r>
      <w:bookmarkStart w:id="3739" w:name="_ETM_Q6_563025"/>
      <w:bookmarkStart w:id="3740" w:name="_ETM_Q6_563113"/>
      <w:bookmarkStart w:id="3741" w:name="_ETM_Q6_564961"/>
      <w:bookmarkEnd w:id="3739"/>
      <w:bookmarkEnd w:id="3740"/>
      <w:bookmarkEnd w:id="3741"/>
    </w:p>
    <w:p w:rsidR="009F15C8" w:rsidRDefault="009F15C8" w:rsidP="009E36B2">
      <w:pPr>
        <w:rPr>
          <w:rtl/>
        </w:rPr>
      </w:pPr>
    </w:p>
    <w:p w:rsidR="005E044E" w:rsidRDefault="005E044E" w:rsidP="009E36B2">
      <w:pPr>
        <w:rPr>
          <w:rtl/>
        </w:rPr>
      </w:pPr>
      <w:r>
        <w:rPr>
          <w:rFonts w:hint="cs"/>
          <w:rtl/>
        </w:rPr>
        <w:t xml:space="preserve">השאלה היא: כיצד משרד הבריאות מוודא שיהיה טיפול און-ליין זמין על פי ההנחיות? תודה. </w:t>
      </w:r>
    </w:p>
    <w:p w:rsidR="005E044E" w:rsidRDefault="005E044E" w:rsidP="00753B82">
      <w:pPr>
        <w:ind w:firstLine="0"/>
        <w:rPr>
          <w:b/>
          <w:bCs/>
          <w:u w:val="single"/>
          <w:rtl/>
          <w:lang w:eastAsia="he-IL"/>
        </w:rPr>
      </w:pPr>
      <w:bookmarkStart w:id="3742" w:name="_ETM_Q6_579000"/>
      <w:bookmarkEnd w:id="3742"/>
    </w:p>
    <w:p w:rsidR="005E044E" w:rsidRDefault="005E044E" w:rsidP="00753B82">
      <w:pPr>
        <w:pStyle w:val="a4"/>
        <w:keepNext/>
        <w:rPr>
          <w:rtl/>
        </w:rPr>
      </w:pPr>
      <w:bookmarkStart w:id="3743" w:name="ET_speaker_5987_42"/>
      <w:r w:rsidRPr="00D478D7">
        <w:rPr>
          <w:rStyle w:val="TagStyle"/>
          <w:rtl/>
        </w:rPr>
        <w:t xml:space="preserve"> &lt;&lt; דובר &gt;&gt; </w:t>
      </w:r>
      <w:bookmarkStart w:id="3744" w:name="_Toc50580857"/>
      <w:bookmarkStart w:id="3745" w:name="_Toc50630786"/>
      <w:bookmarkStart w:id="3746" w:name="_Toc50631031"/>
      <w:bookmarkStart w:id="3747" w:name="_Toc50631372"/>
      <w:bookmarkStart w:id="3748" w:name="_Toc55737701"/>
      <w:r>
        <w:rPr>
          <w:rtl/>
        </w:rPr>
        <w:t>השר במשרד הביטחון מיכאל מרדכי ביטון:</w:t>
      </w:r>
      <w:bookmarkEnd w:id="3744"/>
      <w:bookmarkEnd w:id="3745"/>
      <w:bookmarkEnd w:id="3746"/>
      <w:bookmarkEnd w:id="3747"/>
      <w:bookmarkEnd w:id="3748"/>
      <w:r w:rsidRPr="00D478D7">
        <w:rPr>
          <w:rStyle w:val="TagStyle"/>
          <w:rtl/>
        </w:rPr>
        <w:t xml:space="preserve"> &lt;&lt; דובר &gt;&gt;</w:t>
      </w:r>
      <w:r>
        <w:rPr>
          <w:rtl/>
        </w:rPr>
        <w:t xml:space="preserve">   </w:t>
      </w:r>
      <w:bookmarkEnd w:id="3743"/>
    </w:p>
    <w:p w:rsidR="005E044E" w:rsidRDefault="005E044E" w:rsidP="00753B82">
      <w:pPr>
        <w:rPr>
          <w:rtl/>
          <w:lang w:eastAsia="he-IL"/>
        </w:rPr>
      </w:pPr>
    </w:p>
    <w:p w:rsidR="005E044E" w:rsidRDefault="005E044E" w:rsidP="009F15C8">
      <w:pPr>
        <w:rPr>
          <w:rtl/>
          <w:lang w:eastAsia="he-IL"/>
        </w:rPr>
      </w:pPr>
      <w:bookmarkStart w:id="3749" w:name="_ETM_Q6_579196"/>
      <w:bookmarkStart w:id="3750" w:name="_ETM_Q6_579490"/>
      <w:bookmarkStart w:id="3751" w:name="_ETM_Q6_579585"/>
      <w:bookmarkStart w:id="3752" w:name="_ETM_Q6_574255"/>
      <w:bookmarkStart w:id="3753" w:name="_ETM_Q6_574317"/>
      <w:bookmarkEnd w:id="3749"/>
      <w:bookmarkEnd w:id="3750"/>
      <w:bookmarkEnd w:id="3751"/>
      <w:bookmarkEnd w:id="3752"/>
      <w:bookmarkEnd w:id="3753"/>
      <w:r>
        <w:rPr>
          <w:rFonts w:hint="cs"/>
          <w:rtl/>
          <w:lang w:eastAsia="he-IL"/>
        </w:rPr>
        <w:t xml:space="preserve">לפני </w:t>
      </w:r>
      <w:bookmarkStart w:id="3754" w:name="_ETM_Q6_580000"/>
      <w:bookmarkEnd w:id="3754"/>
      <w:r>
        <w:rPr>
          <w:rFonts w:hint="cs"/>
          <w:rtl/>
          <w:lang w:eastAsia="he-IL"/>
        </w:rPr>
        <w:t xml:space="preserve">שאני מקריא לך את התשובה הרשמית, חבר הכנסת סגלוביץ', גם </w:t>
      </w:r>
      <w:bookmarkStart w:id="3755" w:name="_ETM_Q6_582000"/>
      <w:bookmarkEnd w:id="3755"/>
      <w:r>
        <w:rPr>
          <w:rFonts w:hint="cs"/>
          <w:rtl/>
          <w:lang w:eastAsia="he-IL"/>
        </w:rPr>
        <w:t>כחבר כנסת פעלתי למען החדרים האקוטיים</w:t>
      </w:r>
      <w:bookmarkStart w:id="3756" w:name="_ETM_Q6_584000"/>
      <w:bookmarkStart w:id="3757" w:name="_ETM_Q6_578020"/>
      <w:bookmarkStart w:id="3758" w:name="_ETM_Q6_578350"/>
      <w:bookmarkStart w:id="3759" w:name="_ETM_Q6_578589"/>
      <w:bookmarkStart w:id="3760" w:name="_ETM_Q6_578650"/>
      <w:bookmarkStart w:id="3761" w:name="_ETM_Q6_579070"/>
      <w:bookmarkStart w:id="3762" w:name="_ETM_Q6_579850"/>
      <w:bookmarkStart w:id="3763" w:name="_ETM_Q6_580330"/>
      <w:bookmarkStart w:id="3764" w:name="_ETM_Q6_581560"/>
      <w:bookmarkStart w:id="3765" w:name="_ETM_Q6_581890"/>
      <w:bookmarkStart w:id="3766" w:name="_ETM_Q6_582400"/>
      <w:bookmarkStart w:id="3767" w:name="_ETM_Q6_582940"/>
      <w:bookmarkStart w:id="3768" w:name="_ETM_Q6_583570"/>
      <w:bookmarkStart w:id="3769" w:name="_ETM_Q6_583990"/>
      <w:bookmarkStart w:id="3770" w:name="_ETM_Q6_584470"/>
      <w:bookmarkStart w:id="3771" w:name="_ETM_Q6_585730"/>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r>
        <w:rPr>
          <w:rFonts w:hint="cs"/>
          <w:rtl/>
          <w:lang w:eastAsia="he-IL"/>
        </w:rPr>
        <w:t xml:space="preserve">, </w:t>
      </w:r>
      <w:r>
        <w:rPr>
          <w:rtl/>
          <w:lang w:eastAsia="he-IL"/>
        </w:rPr>
        <w:t xml:space="preserve">והחדר </w:t>
      </w:r>
      <w:bookmarkStart w:id="3772" w:name="_ETM_Q6_586300"/>
      <w:bookmarkEnd w:id="3772"/>
      <w:r>
        <w:rPr>
          <w:rFonts w:hint="cs"/>
          <w:rtl/>
          <w:lang w:eastAsia="he-IL"/>
        </w:rPr>
        <w:t>ש</w:t>
      </w:r>
      <w:r>
        <w:rPr>
          <w:rtl/>
          <w:lang w:eastAsia="he-IL"/>
        </w:rPr>
        <w:t xml:space="preserve">חמור </w:t>
      </w:r>
      <w:bookmarkStart w:id="3773" w:name="_ETM_Q6_586779"/>
      <w:bookmarkEnd w:id="3773"/>
      <w:r>
        <w:rPr>
          <w:rtl/>
          <w:lang w:eastAsia="he-IL"/>
        </w:rPr>
        <w:t xml:space="preserve">ביותר </w:t>
      </w:r>
      <w:bookmarkStart w:id="3774" w:name="_ETM_Q6_587200"/>
      <w:bookmarkEnd w:id="3774"/>
      <w:r>
        <w:rPr>
          <w:rtl/>
          <w:lang w:eastAsia="he-IL"/>
        </w:rPr>
        <w:t xml:space="preserve">שלא </w:t>
      </w:r>
      <w:bookmarkStart w:id="3775" w:name="_ETM_Q6_587529"/>
      <w:bookmarkEnd w:id="3775"/>
      <w:r>
        <w:rPr>
          <w:rFonts w:hint="cs"/>
          <w:rtl/>
          <w:lang w:eastAsia="he-IL"/>
        </w:rPr>
        <w:t>ה</w:t>
      </w:r>
      <w:r>
        <w:rPr>
          <w:rtl/>
          <w:lang w:eastAsia="he-IL"/>
        </w:rPr>
        <w:t xml:space="preserve">תקיים </w:t>
      </w:r>
      <w:bookmarkStart w:id="3776" w:name="_ETM_Q6_588100"/>
      <w:bookmarkEnd w:id="3776"/>
      <w:r>
        <w:rPr>
          <w:rtl/>
          <w:lang w:eastAsia="he-IL"/>
        </w:rPr>
        <w:t xml:space="preserve">בימים </w:t>
      </w:r>
      <w:bookmarkStart w:id="3777" w:name="_ETM_Q6_588550"/>
      <w:bookmarkEnd w:id="3777"/>
      <w:r>
        <w:rPr>
          <w:rtl/>
          <w:lang w:eastAsia="he-IL"/>
        </w:rPr>
        <w:t xml:space="preserve">ההם </w:t>
      </w:r>
      <w:bookmarkStart w:id="3778" w:name="_ETM_Q6_589450"/>
      <w:bookmarkEnd w:id="3778"/>
      <w:r>
        <w:rPr>
          <w:rtl/>
          <w:lang w:eastAsia="he-IL"/>
        </w:rPr>
        <w:t xml:space="preserve">ולא </w:t>
      </w:r>
      <w:bookmarkStart w:id="3779" w:name="_ETM_Q6_589689"/>
      <w:bookmarkEnd w:id="3779"/>
      <w:r>
        <w:rPr>
          <w:rtl/>
          <w:lang w:eastAsia="he-IL"/>
        </w:rPr>
        <w:t xml:space="preserve">תוקצב </w:t>
      </w:r>
      <w:bookmarkStart w:id="3780" w:name="_ETM_Q6_590170"/>
      <w:bookmarkEnd w:id="3780"/>
      <w:r>
        <w:rPr>
          <w:rFonts w:hint="cs"/>
          <w:rtl/>
          <w:lang w:eastAsia="he-IL"/>
        </w:rPr>
        <w:t xml:space="preserve">על ידי </w:t>
      </w:r>
      <w:bookmarkStart w:id="3781" w:name="_ETM_Q6_590529"/>
      <w:bookmarkEnd w:id="3781"/>
      <w:r>
        <w:rPr>
          <w:rtl/>
          <w:lang w:eastAsia="he-IL"/>
        </w:rPr>
        <w:t xml:space="preserve">המדינה </w:t>
      </w:r>
      <w:bookmarkStart w:id="3782" w:name="_ETM_Q6_591040"/>
      <w:bookmarkEnd w:id="3782"/>
      <w:r>
        <w:rPr>
          <w:rtl/>
          <w:lang w:eastAsia="he-IL"/>
        </w:rPr>
        <w:t xml:space="preserve">היה </w:t>
      </w:r>
      <w:bookmarkStart w:id="3783" w:name="_ETM_Q6_591250"/>
      <w:bookmarkEnd w:id="3783"/>
      <w:r>
        <w:rPr>
          <w:rtl/>
          <w:lang w:eastAsia="he-IL"/>
        </w:rPr>
        <w:t>באילת</w:t>
      </w:r>
      <w:r>
        <w:rPr>
          <w:rFonts w:hint="cs"/>
          <w:rtl/>
          <w:lang w:eastAsia="he-IL"/>
        </w:rPr>
        <w:t>.</w:t>
      </w:r>
      <w:r>
        <w:rPr>
          <w:rtl/>
          <w:lang w:eastAsia="he-IL"/>
        </w:rPr>
        <w:t xml:space="preserve"> </w:t>
      </w:r>
      <w:bookmarkStart w:id="3784" w:name="_ETM_Q6_592370"/>
      <w:bookmarkEnd w:id="3784"/>
      <w:r>
        <w:rPr>
          <w:rtl/>
          <w:lang w:eastAsia="he-IL"/>
        </w:rPr>
        <w:t>בעוונותינו</w:t>
      </w:r>
      <w:r>
        <w:rPr>
          <w:rFonts w:hint="cs"/>
          <w:rtl/>
          <w:lang w:eastAsia="he-IL"/>
        </w:rPr>
        <w:t>,</w:t>
      </w:r>
      <w:r>
        <w:rPr>
          <w:rtl/>
          <w:lang w:eastAsia="he-IL"/>
        </w:rPr>
        <w:t xml:space="preserve"> </w:t>
      </w:r>
      <w:bookmarkStart w:id="3785" w:name="_ETM_Q6_593240"/>
      <w:bookmarkEnd w:id="3785"/>
      <w:r>
        <w:rPr>
          <w:rtl/>
          <w:lang w:eastAsia="he-IL"/>
        </w:rPr>
        <w:t xml:space="preserve">זה </w:t>
      </w:r>
      <w:bookmarkStart w:id="3786" w:name="_ETM_Q6_593420"/>
      <w:bookmarkEnd w:id="3786"/>
      <w:r>
        <w:rPr>
          <w:rtl/>
          <w:lang w:eastAsia="he-IL"/>
        </w:rPr>
        <w:t xml:space="preserve">היה </w:t>
      </w:r>
      <w:bookmarkStart w:id="3787" w:name="_ETM_Q6_593750"/>
      <w:bookmarkEnd w:id="3787"/>
      <w:r>
        <w:rPr>
          <w:rtl/>
          <w:lang w:eastAsia="he-IL"/>
        </w:rPr>
        <w:t xml:space="preserve">לפני </w:t>
      </w:r>
      <w:bookmarkStart w:id="3788" w:name="_ETM_Q6_594170"/>
      <w:bookmarkEnd w:id="3788"/>
      <w:r>
        <w:rPr>
          <w:rtl/>
          <w:lang w:eastAsia="he-IL"/>
        </w:rPr>
        <w:t xml:space="preserve">האירוע </w:t>
      </w:r>
      <w:bookmarkStart w:id="3789" w:name="_ETM_Q6_594680"/>
      <w:bookmarkEnd w:id="3789"/>
      <w:r>
        <w:rPr>
          <w:rtl/>
          <w:lang w:eastAsia="he-IL"/>
        </w:rPr>
        <w:t xml:space="preserve">הקשה </w:t>
      </w:r>
      <w:bookmarkStart w:id="3790" w:name="_ETM_Q6_595130"/>
      <w:bookmarkEnd w:id="3790"/>
      <w:r>
        <w:rPr>
          <w:rtl/>
          <w:lang w:eastAsia="he-IL"/>
        </w:rPr>
        <w:t xml:space="preserve">שכולנו </w:t>
      </w:r>
      <w:bookmarkStart w:id="3791" w:name="_ETM_Q6_595820"/>
      <w:bookmarkEnd w:id="3791"/>
      <w:r>
        <w:rPr>
          <w:rtl/>
          <w:lang w:eastAsia="he-IL"/>
        </w:rPr>
        <w:t xml:space="preserve">נחשפנו </w:t>
      </w:r>
      <w:bookmarkStart w:id="3792" w:name="_ETM_Q6_596420"/>
      <w:bookmarkEnd w:id="3792"/>
      <w:r>
        <w:rPr>
          <w:rtl/>
          <w:lang w:eastAsia="he-IL"/>
        </w:rPr>
        <w:t>אליו</w:t>
      </w:r>
      <w:r>
        <w:rPr>
          <w:rFonts w:hint="cs"/>
          <w:rtl/>
          <w:lang w:eastAsia="he-IL"/>
        </w:rPr>
        <w:t>.</w:t>
      </w:r>
      <w:r>
        <w:rPr>
          <w:rtl/>
          <w:lang w:eastAsia="he-IL"/>
        </w:rPr>
        <w:t xml:space="preserve"> </w:t>
      </w:r>
      <w:bookmarkStart w:id="3793" w:name="_ETM_Q6_597249"/>
      <w:bookmarkEnd w:id="3793"/>
      <w:r>
        <w:rPr>
          <w:rtl/>
          <w:lang w:eastAsia="he-IL"/>
        </w:rPr>
        <w:t xml:space="preserve">המימון </w:t>
      </w:r>
      <w:bookmarkStart w:id="3794" w:name="_ETM_Q6_597909"/>
      <w:bookmarkEnd w:id="3794"/>
      <w:r>
        <w:rPr>
          <w:rtl/>
          <w:lang w:eastAsia="he-IL"/>
        </w:rPr>
        <w:t xml:space="preserve">לחדר </w:t>
      </w:r>
      <w:bookmarkStart w:id="3795" w:name="_ETM_Q6_598329"/>
      <w:bookmarkEnd w:id="3795"/>
      <w:r>
        <w:rPr>
          <w:rtl/>
          <w:lang w:eastAsia="he-IL"/>
        </w:rPr>
        <w:t xml:space="preserve">הזה </w:t>
      </w:r>
      <w:bookmarkStart w:id="3796" w:name="_ETM_Q6_598569"/>
      <w:bookmarkEnd w:id="3796"/>
      <w:r>
        <w:rPr>
          <w:rtl/>
          <w:lang w:eastAsia="he-IL"/>
        </w:rPr>
        <w:t>קיים</w:t>
      </w:r>
      <w:r>
        <w:rPr>
          <w:rFonts w:hint="cs"/>
          <w:rtl/>
          <w:lang w:eastAsia="he-IL"/>
        </w:rPr>
        <w:t>.</w:t>
      </w:r>
      <w:r>
        <w:rPr>
          <w:rtl/>
          <w:lang w:eastAsia="he-IL"/>
        </w:rPr>
        <w:t xml:space="preserve"> </w:t>
      </w:r>
      <w:bookmarkStart w:id="3797" w:name="_ETM_Q6_599469"/>
      <w:bookmarkEnd w:id="3797"/>
      <w:r>
        <w:rPr>
          <w:rtl/>
          <w:lang w:eastAsia="he-IL"/>
        </w:rPr>
        <w:t xml:space="preserve">מה </w:t>
      </w:r>
      <w:bookmarkStart w:id="3798" w:name="_ETM_Q6_599679"/>
      <w:bookmarkEnd w:id="3798"/>
      <w:r>
        <w:rPr>
          <w:rtl/>
          <w:lang w:eastAsia="he-IL"/>
        </w:rPr>
        <w:t>שכן</w:t>
      </w:r>
      <w:r>
        <w:rPr>
          <w:rFonts w:hint="cs"/>
          <w:rtl/>
          <w:lang w:eastAsia="he-IL"/>
        </w:rPr>
        <w:t>,</w:t>
      </w:r>
      <w:r>
        <w:rPr>
          <w:rtl/>
          <w:lang w:eastAsia="he-IL"/>
        </w:rPr>
        <w:t xml:space="preserve"> </w:t>
      </w:r>
      <w:bookmarkStart w:id="3799" w:name="_ETM_Q6_600069"/>
      <w:bookmarkEnd w:id="3799"/>
      <w:r>
        <w:rPr>
          <w:rtl/>
          <w:lang w:eastAsia="he-IL"/>
        </w:rPr>
        <w:t xml:space="preserve">אני </w:t>
      </w:r>
      <w:bookmarkStart w:id="3800" w:name="_ETM_Q6_600249"/>
      <w:bookmarkEnd w:id="3800"/>
      <w:r>
        <w:rPr>
          <w:rtl/>
          <w:lang w:eastAsia="he-IL"/>
        </w:rPr>
        <w:t xml:space="preserve">רוצה </w:t>
      </w:r>
      <w:bookmarkStart w:id="3801" w:name="_ETM_Q6_600490"/>
      <w:bookmarkEnd w:id="3801"/>
      <w:r>
        <w:rPr>
          <w:rtl/>
          <w:lang w:eastAsia="he-IL"/>
        </w:rPr>
        <w:t xml:space="preserve">להגיד </w:t>
      </w:r>
      <w:bookmarkStart w:id="3802" w:name="_ETM_Q6_600819"/>
      <w:bookmarkEnd w:id="3802"/>
      <w:r>
        <w:rPr>
          <w:rtl/>
          <w:lang w:eastAsia="he-IL"/>
        </w:rPr>
        <w:t xml:space="preserve">לך </w:t>
      </w:r>
      <w:bookmarkStart w:id="3803" w:name="_ETM_Q6_601179"/>
      <w:bookmarkEnd w:id="3803"/>
      <w:r>
        <w:rPr>
          <w:rFonts w:hint="cs"/>
          <w:rtl/>
          <w:lang w:eastAsia="he-IL"/>
        </w:rPr>
        <w:t xml:space="preserve">מתוך </w:t>
      </w:r>
      <w:r>
        <w:rPr>
          <w:rtl/>
          <w:lang w:eastAsia="he-IL"/>
        </w:rPr>
        <w:t xml:space="preserve">ידע </w:t>
      </w:r>
      <w:bookmarkStart w:id="3804" w:name="_ETM_Q6_602170"/>
      <w:bookmarkEnd w:id="3804"/>
      <w:r>
        <w:rPr>
          <w:rtl/>
          <w:lang w:eastAsia="he-IL"/>
        </w:rPr>
        <w:t>מדויק</w:t>
      </w:r>
      <w:r>
        <w:rPr>
          <w:rFonts w:hint="cs"/>
          <w:rtl/>
          <w:lang w:eastAsia="he-IL"/>
        </w:rPr>
        <w:t xml:space="preserve">: </w:t>
      </w:r>
      <w:bookmarkStart w:id="3805" w:name="_ETM_Q6_603659"/>
      <w:bookmarkEnd w:id="3805"/>
      <w:r>
        <w:rPr>
          <w:rtl/>
          <w:lang w:eastAsia="he-IL"/>
        </w:rPr>
        <w:t xml:space="preserve">זה </w:t>
      </w:r>
      <w:bookmarkStart w:id="3806" w:name="_ETM_Q6_603839"/>
      <w:bookmarkEnd w:id="3806"/>
      <w:r>
        <w:rPr>
          <w:rtl/>
          <w:lang w:eastAsia="he-IL"/>
        </w:rPr>
        <w:t xml:space="preserve">לא </w:t>
      </w:r>
      <w:bookmarkStart w:id="3807" w:name="_ETM_Q6_603930"/>
      <w:bookmarkEnd w:id="3807"/>
      <w:r>
        <w:rPr>
          <w:rtl/>
          <w:lang w:eastAsia="he-IL"/>
        </w:rPr>
        <w:t xml:space="preserve">מספיק </w:t>
      </w:r>
      <w:bookmarkStart w:id="3808" w:name="_ETM_Q6_604290"/>
      <w:bookmarkEnd w:id="3808"/>
      <w:r>
        <w:rPr>
          <w:rtl/>
          <w:lang w:eastAsia="he-IL"/>
        </w:rPr>
        <w:t xml:space="preserve">שיהיה </w:t>
      </w:r>
      <w:bookmarkStart w:id="3809" w:name="_ETM_Q6_604529"/>
      <w:bookmarkEnd w:id="3809"/>
      <w:r>
        <w:rPr>
          <w:rtl/>
          <w:lang w:eastAsia="he-IL"/>
        </w:rPr>
        <w:t xml:space="preserve">חדר </w:t>
      </w:r>
      <w:bookmarkStart w:id="3810" w:name="_ETM_Q6_604920"/>
      <w:bookmarkEnd w:id="3810"/>
      <w:r>
        <w:rPr>
          <w:rtl/>
          <w:lang w:eastAsia="he-IL"/>
        </w:rPr>
        <w:t>אקוטי</w:t>
      </w:r>
      <w:r w:rsidR="009F15C8">
        <w:rPr>
          <w:rFonts w:hint="cs"/>
          <w:rtl/>
          <w:lang w:eastAsia="he-IL"/>
        </w:rPr>
        <w:t>,</w:t>
      </w:r>
      <w:r>
        <w:rPr>
          <w:rtl/>
          <w:lang w:eastAsia="he-IL"/>
        </w:rPr>
        <w:t xml:space="preserve"> </w:t>
      </w:r>
      <w:bookmarkStart w:id="3811" w:name="_ETM_Q6_606130"/>
      <w:bookmarkEnd w:id="3811"/>
      <w:r>
        <w:rPr>
          <w:rtl/>
          <w:lang w:eastAsia="he-IL"/>
        </w:rPr>
        <w:t xml:space="preserve">אתה </w:t>
      </w:r>
      <w:bookmarkStart w:id="3812" w:name="_ETM_Q6_606399"/>
      <w:bookmarkEnd w:id="3812"/>
      <w:r>
        <w:rPr>
          <w:rtl/>
          <w:lang w:eastAsia="he-IL"/>
        </w:rPr>
        <w:t xml:space="preserve">רוצה </w:t>
      </w:r>
      <w:bookmarkStart w:id="3813" w:name="_ETM_Q6_606789"/>
      <w:bookmarkStart w:id="3814" w:name="_ETM_Q6_604000"/>
      <w:bookmarkEnd w:id="3813"/>
      <w:bookmarkEnd w:id="3814"/>
      <w:r w:rsidR="009F15C8">
        <w:rPr>
          <w:rFonts w:hint="cs"/>
          <w:rtl/>
          <w:lang w:eastAsia="he-IL"/>
        </w:rPr>
        <w:t>ש</w:t>
      </w:r>
      <w:r>
        <w:rPr>
          <w:rFonts w:hint="cs"/>
          <w:rtl/>
          <w:lang w:eastAsia="he-IL"/>
        </w:rPr>
        <w:t xml:space="preserve">טובי הרופאים </w:t>
      </w:r>
      <w:bookmarkStart w:id="3815" w:name="_ETM_Q6_607209"/>
      <w:bookmarkStart w:id="3816" w:name="_ETM_Q6_607869"/>
      <w:bookmarkEnd w:id="3815"/>
      <w:bookmarkEnd w:id="3816"/>
      <w:r>
        <w:rPr>
          <w:rFonts w:hint="cs"/>
          <w:rtl/>
          <w:lang w:eastAsia="he-IL"/>
        </w:rPr>
        <w:t>ו</w:t>
      </w:r>
      <w:r>
        <w:rPr>
          <w:rtl/>
          <w:lang w:eastAsia="he-IL"/>
        </w:rPr>
        <w:t xml:space="preserve">העובדים </w:t>
      </w:r>
      <w:bookmarkStart w:id="3817" w:name="_ETM_Q6_608319"/>
      <w:bookmarkEnd w:id="3817"/>
      <w:r>
        <w:rPr>
          <w:rtl/>
          <w:lang w:eastAsia="he-IL"/>
        </w:rPr>
        <w:t xml:space="preserve">הסוציאליים </w:t>
      </w:r>
      <w:bookmarkStart w:id="3818" w:name="_ETM_Q6_609430"/>
      <w:bookmarkEnd w:id="3818"/>
      <w:r>
        <w:rPr>
          <w:rtl/>
          <w:lang w:eastAsia="he-IL"/>
        </w:rPr>
        <w:t xml:space="preserve">ילוו </w:t>
      </w:r>
      <w:bookmarkStart w:id="3819" w:name="_ETM_Q6_610150"/>
      <w:bookmarkStart w:id="3820" w:name="_ETM_Q6_611140"/>
      <w:bookmarkEnd w:id="3819"/>
      <w:bookmarkEnd w:id="3820"/>
      <w:r>
        <w:rPr>
          <w:rtl/>
          <w:lang w:eastAsia="he-IL"/>
        </w:rPr>
        <w:t xml:space="preserve">את </w:t>
      </w:r>
      <w:bookmarkStart w:id="3821" w:name="_ETM_Q6_611350"/>
      <w:bookmarkEnd w:id="3821"/>
      <w:r>
        <w:rPr>
          <w:rtl/>
          <w:lang w:eastAsia="he-IL"/>
        </w:rPr>
        <w:t xml:space="preserve">הפונה </w:t>
      </w:r>
      <w:bookmarkStart w:id="3822" w:name="_ETM_Q6_611770"/>
      <w:bookmarkEnd w:id="3822"/>
      <w:r>
        <w:rPr>
          <w:rtl/>
          <w:lang w:eastAsia="he-IL"/>
        </w:rPr>
        <w:t xml:space="preserve">או </w:t>
      </w:r>
      <w:bookmarkStart w:id="3823" w:name="_ETM_Q6_611920"/>
      <w:bookmarkEnd w:id="3823"/>
      <w:r>
        <w:rPr>
          <w:rtl/>
          <w:lang w:eastAsia="he-IL"/>
        </w:rPr>
        <w:t xml:space="preserve">הפונה </w:t>
      </w:r>
      <w:bookmarkStart w:id="3824" w:name="_ETM_Q6_612400"/>
      <w:bookmarkEnd w:id="3824"/>
      <w:r>
        <w:rPr>
          <w:rtl/>
          <w:lang w:eastAsia="he-IL"/>
        </w:rPr>
        <w:t xml:space="preserve">ברגע </w:t>
      </w:r>
      <w:bookmarkStart w:id="3825" w:name="_ETM_Q6_612880"/>
      <w:bookmarkEnd w:id="3825"/>
      <w:r>
        <w:rPr>
          <w:rtl/>
          <w:lang w:eastAsia="he-IL"/>
        </w:rPr>
        <w:t xml:space="preserve">הדרמטי </w:t>
      </w:r>
      <w:bookmarkStart w:id="3826" w:name="_ETM_Q6_613450"/>
      <w:bookmarkEnd w:id="3826"/>
      <w:r>
        <w:rPr>
          <w:rtl/>
          <w:lang w:eastAsia="he-IL"/>
        </w:rPr>
        <w:t>הזה</w:t>
      </w:r>
      <w:r>
        <w:rPr>
          <w:rFonts w:hint="cs"/>
          <w:rtl/>
          <w:lang w:eastAsia="he-IL"/>
        </w:rPr>
        <w:t>.</w:t>
      </w:r>
      <w:r>
        <w:rPr>
          <w:rtl/>
          <w:lang w:eastAsia="he-IL"/>
        </w:rPr>
        <w:t xml:space="preserve"> </w:t>
      </w:r>
      <w:bookmarkStart w:id="3827" w:name="_ETM_Q6_614390"/>
      <w:bookmarkStart w:id="3828" w:name="_ETM_Q6_615019"/>
      <w:bookmarkEnd w:id="3827"/>
      <w:bookmarkEnd w:id="3828"/>
      <w:r>
        <w:rPr>
          <w:rtl/>
          <w:lang w:eastAsia="he-IL"/>
        </w:rPr>
        <w:t xml:space="preserve">ההנחיות </w:t>
      </w:r>
      <w:bookmarkStart w:id="3829" w:name="_ETM_Q6_615739"/>
      <w:bookmarkEnd w:id="3829"/>
      <w:r>
        <w:rPr>
          <w:rtl/>
          <w:lang w:eastAsia="he-IL"/>
        </w:rPr>
        <w:t>וה</w:t>
      </w:r>
      <w:r>
        <w:rPr>
          <w:rFonts w:hint="cs"/>
          <w:rtl/>
          <w:lang w:eastAsia="he-IL"/>
        </w:rPr>
        <w:t>ה</w:t>
      </w:r>
      <w:r>
        <w:rPr>
          <w:rtl/>
          <w:lang w:eastAsia="he-IL"/>
        </w:rPr>
        <w:t xml:space="preserve">דרכה </w:t>
      </w:r>
      <w:bookmarkStart w:id="3830" w:name="_ETM_Q6_616370"/>
      <w:bookmarkEnd w:id="3830"/>
      <w:r>
        <w:rPr>
          <w:rtl/>
          <w:lang w:eastAsia="he-IL"/>
        </w:rPr>
        <w:lastRenderedPageBreak/>
        <w:t xml:space="preserve">שקיבלו </w:t>
      </w:r>
      <w:bookmarkStart w:id="3831" w:name="_ETM_Q6_616879"/>
      <w:bookmarkEnd w:id="3831"/>
      <w:r>
        <w:rPr>
          <w:rtl/>
          <w:lang w:eastAsia="he-IL"/>
        </w:rPr>
        <w:t xml:space="preserve">באילת </w:t>
      </w:r>
      <w:bookmarkStart w:id="3832" w:name="_ETM_Q6_617480"/>
      <w:bookmarkEnd w:id="3832"/>
      <w:r>
        <w:rPr>
          <w:rtl/>
          <w:lang w:eastAsia="he-IL"/>
        </w:rPr>
        <w:t>מגיע</w:t>
      </w:r>
      <w:r>
        <w:rPr>
          <w:rFonts w:hint="cs"/>
          <w:rtl/>
          <w:lang w:eastAsia="he-IL"/>
        </w:rPr>
        <w:t>ות</w:t>
      </w:r>
      <w:r>
        <w:rPr>
          <w:rtl/>
          <w:lang w:eastAsia="he-IL"/>
        </w:rPr>
        <w:t xml:space="preserve"> </w:t>
      </w:r>
      <w:bookmarkStart w:id="3833" w:name="_ETM_Q6_618590"/>
      <w:bookmarkEnd w:id="3833"/>
      <w:r>
        <w:rPr>
          <w:rFonts w:hint="cs"/>
          <w:rtl/>
          <w:lang w:eastAsia="he-IL"/>
        </w:rPr>
        <w:t>מ</w:t>
      </w:r>
      <w:r>
        <w:rPr>
          <w:rtl/>
          <w:lang w:eastAsia="he-IL"/>
        </w:rPr>
        <w:t>בית</w:t>
      </w:r>
      <w:bookmarkStart w:id="3834" w:name="_ETM_Q6_618920"/>
      <w:bookmarkEnd w:id="3834"/>
      <w:r>
        <w:rPr>
          <w:rFonts w:hint="cs"/>
          <w:rtl/>
          <w:lang w:eastAsia="he-IL"/>
        </w:rPr>
        <w:t xml:space="preserve"> </w:t>
      </w:r>
      <w:r>
        <w:rPr>
          <w:rtl/>
          <w:lang w:eastAsia="he-IL"/>
        </w:rPr>
        <w:t xml:space="preserve">חולים </w:t>
      </w:r>
      <w:bookmarkStart w:id="3835" w:name="_ETM_Q6_619249"/>
      <w:bookmarkEnd w:id="3835"/>
      <w:r>
        <w:rPr>
          <w:rtl/>
          <w:lang w:eastAsia="he-IL"/>
        </w:rPr>
        <w:t>סורוקה</w:t>
      </w:r>
      <w:r>
        <w:rPr>
          <w:rFonts w:hint="cs"/>
          <w:rtl/>
          <w:lang w:eastAsia="he-IL"/>
        </w:rPr>
        <w:t>,</w:t>
      </w:r>
      <w:r>
        <w:rPr>
          <w:rtl/>
          <w:lang w:eastAsia="he-IL"/>
        </w:rPr>
        <w:t xml:space="preserve"> </w:t>
      </w:r>
      <w:bookmarkStart w:id="3836" w:name="_ETM_Q6_619819"/>
      <w:bookmarkEnd w:id="3836"/>
      <w:r>
        <w:rPr>
          <w:rtl/>
          <w:lang w:eastAsia="he-IL"/>
        </w:rPr>
        <w:t>ש</w:t>
      </w:r>
      <w:r>
        <w:rPr>
          <w:rFonts w:hint="cs"/>
          <w:rtl/>
          <w:lang w:eastAsia="he-IL"/>
        </w:rPr>
        <w:t xml:space="preserve">ם </w:t>
      </w:r>
      <w:bookmarkStart w:id="3837" w:name="_ETM_Q6_620830"/>
      <w:bookmarkStart w:id="3838" w:name="_ETM_Q6_621129"/>
      <w:bookmarkEnd w:id="3837"/>
      <w:bookmarkEnd w:id="3838"/>
      <w:r>
        <w:rPr>
          <w:rFonts w:hint="cs"/>
          <w:rtl/>
          <w:lang w:eastAsia="he-IL"/>
        </w:rPr>
        <w:t xml:space="preserve">הוקם </w:t>
      </w:r>
      <w:r>
        <w:rPr>
          <w:rtl/>
          <w:lang w:eastAsia="he-IL"/>
        </w:rPr>
        <w:t xml:space="preserve">חדר </w:t>
      </w:r>
      <w:bookmarkStart w:id="3839" w:name="_ETM_Q6_621520"/>
      <w:bookmarkEnd w:id="3839"/>
      <w:r>
        <w:rPr>
          <w:rtl/>
          <w:lang w:eastAsia="he-IL"/>
        </w:rPr>
        <w:t xml:space="preserve">אקוטי </w:t>
      </w:r>
      <w:bookmarkStart w:id="3840" w:name="_ETM_Q6_622060"/>
      <w:bookmarkEnd w:id="3840"/>
      <w:r>
        <w:rPr>
          <w:rtl/>
          <w:lang w:eastAsia="he-IL"/>
        </w:rPr>
        <w:t xml:space="preserve">ומערך </w:t>
      </w:r>
      <w:bookmarkStart w:id="3841" w:name="_ETM_Q6_622750"/>
      <w:bookmarkEnd w:id="3841"/>
      <w:r>
        <w:rPr>
          <w:rtl/>
          <w:lang w:eastAsia="he-IL"/>
        </w:rPr>
        <w:t xml:space="preserve">טיפול </w:t>
      </w:r>
      <w:bookmarkStart w:id="3842" w:name="_ETM_Q6_623140"/>
      <w:bookmarkEnd w:id="3842"/>
      <w:r>
        <w:rPr>
          <w:rtl/>
          <w:lang w:eastAsia="he-IL"/>
        </w:rPr>
        <w:t xml:space="preserve">בנפגעות </w:t>
      </w:r>
      <w:bookmarkStart w:id="3843" w:name="_ETM_Q6_623709"/>
      <w:bookmarkEnd w:id="3843"/>
      <w:r>
        <w:rPr>
          <w:rtl/>
          <w:lang w:eastAsia="he-IL"/>
        </w:rPr>
        <w:t xml:space="preserve">תקיפה </w:t>
      </w:r>
      <w:bookmarkStart w:id="3844" w:name="_ETM_Q6_625020"/>
      <w:bookmarkEnd w:id="3844"/>
      <w:r>
        <w:rPr>
          <w:rtl/>
          <w:lang w:eastAsia="he-IL"/>
        </w:rPr>
        <w:t>ע</w:t>
      </w:r>
      <w:r>
        <w:rPr>
          <w:rFonts w:hint="cs"/>
          <w:rtl/>
          <w:lang w:eastAsia="he-IL"/>
        </w:rPr>
        <w:t xml:space="preserve">ל ידי ד"ר איריס שהם, </w:t>
      </w:r>
      <w:bookmarkStart w:id="3845" w:name="_ETM_Q6_625860"/>
      <w:bookmarkStart w:id="3846" w:name="_ETM_Q6_626400"/>
      <w:bookmarkStart w:id="3847" w:name="_ETM_Q6_626760"/>
      <w:bookmarkStart w:id="3848" w:name="_ETM_Q6_627330"/>
      <w:bookmarkEnd w:id="3845"/>
      <w:bookmarkEnd w:id="3846"/>
      <w:bookmarkEnd w:id="3847"/>
      <w:bookmarkEnd w:id="3848"/>
      <w:r>
        <w:rPr>
          <w:rtl/>
          <w:lang w:eastAsia="he-IL"/>
        </w:rPr>
        <w:t xml:space="preserve">ממש </w:t>
      </w:r>
      <w:bookmarkStart w:id="3849" w:name="_ETM_Q6_627780"/>
      <w:bookmarkEnd w:id="3849"/>
      <w:r>
        <w:rPr>
          <w:rtl/>
          <w:lang w:eastAsia="he-IL"/>
        </w:rPr>
        <w:t xml:space="preserve">שם </w:t>
      </w:r>
      <w:bookmarkStart w:id="3850" w:name="_ETM_Q6_627960"/>
      <w:bookmarkEnd w:id="3850"/>
      <w:r>
        <w:rPr>
          <w:rtl/>
          <w:lang w:eastAsia="he-IL"/>
        </w:rPr>
        <w:t xml:space="preserve">ומופת </w:t>
      </w:r>
      <w:bookmarkStart w:id="3851" w:name="_ETM_Q6_628530"/>
      <w:bookmarkEnd w:id="3851"/>
      <w:r>
        <w:rPr>
          <w:rtl/>
          <w:lang w:eastAsia="he-IL"/>
        </w:rPr>
        <w:t>לנושא</w:t>
      </w:r>
      <w:r>
        <w:rPr>
          <w:rFonts w:hint="cs"/>
          <w:rtl/>
          <w:lang w:eastAsia="he-IL"/>
        </w:rPr>
        <w:t xml:space="preserve">, </w:t>
      </w:r>
      <w:proofErr w:type="spellStart"/>
      <w:r>
        <w:rPr>
          <w:rFonts w:hint="cs"/>
          <w:rtl/>
          <w:lang w:eastAsia="he-IL"/>
        </w:rPr>
        <w:t>ומסל"ן</w:t>
      </w:r>
      <w:proofErr w:type="spellEnd"/>
      <w:r>
        <w:rPr>
          <w:rFonts w:hint="cs"/>
          <w:rtl/>
          <w:lang w:eastAsia="he-IL"/>
        </w:rPr>
        <w:t xml:space="preserve"> ברמה המקומית. </w:t>
      </w:r>
      <w:bookmarkStart w:id="3852" w:name="_ETM_Q6_634000"/>
      <w:bookmarkStart w:id="3853" w:name="_ETM_Q6_629010"/>
      <w:bookmarkStart w:id="3854" w:name="_ETM_Q6_629940"/>
      <w:bookmarkStart w:id="3855" w:name="_ETM_Q6_630390"/>
      <w:bookmarkStart w:id="3856" w:name="_ETM_Q6_630870"/>
      <w:bookmarkStart w:id="3857" w:name="_ETM_Q6_631230"/>
      <w:bookmarkStart w:id="3858" w:name="_ETM_Q6_632380"/>
      <w:bookmarkEnd w:id="3852"/>
      <w:bookmarkEnd w:id="3853"/>
      <w:bookmarkEnd w:id="3854"/>
      <w:bookmarkEnd w:id="3855"/>
      <w:bookmarkEnd w:id="3856"/>
      <w:bookmarkEnd w:id="3857"/>
      <w:bookmarkEnd w:id="3858"/>
      <w:r>
        <w:rPr>
          <w:rFonts w:hint="cs"/>
          <w:rtl/>
          <w:lang w:eastAsia="he-IL"/>
        </w:rPr>
        <w:t>אנ</w:t>
      </w:r>
      <w:r>
        <w:rPr>
          <w:rtl/>
          <w:lang w:eastAsia="he-IL"/>
        </w:rPr>
        <w:t xml:space="preserve">י </w:t>
      </w:r>
      <w:bookmarkStart w:id="3859" w:name="_ETM_Q6_632590"/>
      <w:bookmarkEnd w:id="3859"/>
      <w:r>
        <w:rPr>
          <w:rtl/>
          <w:lang w:eastAsia="he-IL"/>
        </w:rPr>
        <w:t xml:space="preserve">גם </w:t>
      </w:r>
      <w:bookmarkStart w:id="3860" w:name="_ETM_Q6_632800"/>
      <w:bookmarkEnd w:id="3860"/>
      <w:r>
        <w:rPr>
          <w:rtl/>
          <w:lang w:eastAsia="he-IL"/>
        </w:rPr>
        <w:t xml:space="preserve">ביקשתי </w:t>
      </w:r>
      <w:bookmarkStart w:id="3861" w:name="_ETM_Q6_633310"/>
      <w:bookmarkEnd w:id="3861"/>
      <w:r>
        <w:rPr>
          <w:rtl/>
          <w:lang w:eastAsia="he-IL"/>
        </w:rPr>
        <w:t xml:space="preserve">מהם </w:t>
      </w:r>
      <w:bookmarkStart w:id="3862" w:name="_ETM_Q6_633760"/>
      <w:bookmarkEnd w:id="3862"/>
      <w:r>
        <w:rPr>
          <w:rtl/>
          <w:lang w:eastAsia="he-IL"/>
        </w:rPr>
        <w:t xml:space="preserve">להיות </w:t>
      </w:r>
      <w:bookmarkStart w:id="3863" w:name="_ETM_Q6_634120"/>
      <w:bookmarkEnd w:id="3863"/>
      <w:r>
        <w:rPr>
          <w:rtl/>
          <w:lang w:eastAsia="he-IL"/>
        </w:rPr>
        <w:t xml:space="preserve">אלה </w:t>
      </w:r>
      <w:bookmarkStart w:id="3864" w:name="_ETM_Q6_634540"/>
      <w:bookmarkEnd w:id="3864"/>
      <w:r>
        <w:rPr>
          <w:rtl/>
          <w:lang w:eastAsia="he-IL"/>
        </w:rPr>
        <w:t>ש</w:t>
      </w:r>
      <w:r>
        <w:rPr>
          <w:rFonts w:hint="cs"/>
          <w:rtl/>
          <w:lang w:eastAsia="he-IL"/>
        </w:rPr>
        <w:t>י</w:t>
      </w:r>
      <w:r>
        <w:rPr>
          <w:rtl/>
          <w:lang w:eastAsia="he-IL"/>
        </w:rPr>
        <w:t xml:space="preserve">לכו </w:t>
      </w:r>
      <w:bookmarkStart w:id="3865" w:name="_ETM_Q6_636030"/>
      <w:bookmarkEnd w:id="3865"/>
      <w:r>
        <w:rPr>
          <w:rtl/>
          <w:lang w:eastAsia="he-IL"/>
        </w:rPr>
        <w:t xml:space="preserve">ויעזרו </w:t>
      </w:r>
      <w:bookmarkStart w:id="3866" w:name="_ETM_Q6_636660"/>
      <w:bookmarkEnd w:id="3866"/>
      <w:r>
        <w:rPr>
          <w:rtl/>
          <w:lang w:eastAsia="he-IL"/>
        </w:rPr>
        <w:t xml:space="preserve">לשדרג </w:t>
      </w:r>
      <w:bookmarkStart w:id="3867" w:name="_ETM_Q6_637739"/>
      <w:bookmarkEnd w:id="3867"/>
      <w:r>
        <w:rPr>
          <w:rtl/>
          <w:lang w:eastAsia="he-IL"/>
        </w:rPr>
        <w:t xml:space="preserve">חדר </w:t>
      </w:r>
      <w:bookmarkStart w:id="3868" w:name="_ETM_Q6_638190"/>
      <w:bookmarkEnd w:id="3868"/>
      <w:r>
        <w:rPr>
          <w:rtl/>
          <w:lang w:eastAsia="he-IL"/>
        </w:rPr>
        <w:t>כזה</w:t>
      </w:r>
      <w:r>
        <w:rPr>
          <w:rFonts w:hint="cs"/>
          <w:rtl/>
          <w:lang w:eastAsia="he-IL"/>
        </w:rPr>
        <w:t xml:space="preserve"> שיוקם ויתחיל </w:t>
      </w:r>
      <w:bookmarkStart w:id="3869" w:name="_ETM_Q6_638520"/>
      <w:bookmarkStart w:id="3870" w:name="_ETM_Q6_639660"/>
      <w:bookmarkStart w:id="3871" w:name="_ETM_Q6_640019"/>
      <w:bookmarkEnd w:id="3869"/>
      <w:bookmarkEnd w:id="3870"/>
      <w:bookmarkEnd w:id="3871"/>
      <w:r>
        <w:rPr>
          <w:rtl/>
          <w:lang w:eastAsia="he-IL"/>
        </w:rPr>
        <w:t xml:space="preserve">לפעול </w:t>
      </w:r>
      <w:bookmarkStart w:id="3872" w:name="_ETM_Q6_640349"/>
      <w:bookmarkEnd w:id="3872"/>
      <w:r>
        <w:rPr>
          <w:rtl/>
          <w:lang w:eastAsia="he-IL"/>
        </w:rPr>
        <w:t>באילת</w:t>
      </w:r>
      <w:r>
        <w:rPr>
          <w:rFonts w:hint="cs"/>
          <w:rtl/>
          <w:lang w:eastAsia="he-IL"/>
        </w:rPr>
        <w:t>.</w:t>
      </w:r>
      <w:r>
        <w:rPr>
          <w:rtl/>
          <w:lang w:eastAsia="he-IL"/>
        </w:rPr>
        <w:t xml:space="preserve"> </w:t>
      </w:r>
      <w:bookmarkStart w:id="3873" w:name="_ETM_Q6_640769"/>
      <w:bookmarkEnd w:id="3873"/>
      <w:r>
        <w:rPr>
          <w:rtl/>
          <w:lang w:eastAsia="he-IL"/>
        </w:rPr>
        <w:t xml:space="preserve">אני </w:t>
      </w:r>
      <w:bookmarkStart w:id="3874" w:name="_ETM_Q6_640980"/>
      <w:bookmarkEnd w:id="3874"/>
      <w:r>
        <w:rPr>
          <w:rtl/>
          <w:lang w:eastAsia="he-IL"/>
        </w:rPr>
        <w:t>יודע</w:t>
      </w:r>
      <w:r>
        <w:rPr>
          <w:rFonts w:hint="cs"/>
          <w:rtl/>
          <w:lang w:eastAsia="he-IL"/>
        </w:rPr>
        <w:t xml:space="preserve"> שאילת גם קרובה </w:t>
      </w:r>
      <w:bookmarkStart w:id="3875" w:name="_ETM_Q6_644000"/>
      <w:bookmarkEnd w:id="3875"/>
      <w:r>
        <w:rPr>
          <w:rFonts w:hint="cs"/>
          <w:rtl/>
          <w:lang w:eastAsia="he-IL"/>
        </w:rPr>
        <w:t xml:space="preserve">לליבך במשך שנים. </w:t>
      </w:r>
    </w:p>
    <w:p w:rsidR="005E044E" w:rsidRDefault="005E044E" w:rsidP="00753B82">
      <w:pPr>
        <w:rPr>
          <w:rtl/>
          <w:lang w:eastAsia="he-IL"/>
        </w:rPr>
      </w:pPr>
    </w:p>
    <w:p w:rsidR="005E044E" w:rsidRDefault="005E044E" w:rsidP="009F15C8">
      <w:pPr>
        <w:rPr>
          <w:rtl/>
          <w:lang w:eastAsia="he-IL"/>
        </w:rPr>
      </w:pPr>
      <w:r>
        <w:rPr>
          <w:rFonts w:hint="cs"/>
          <w:rtl/>
          <w:lang w:eastAsia="he-IL"/>
        </w:rPr>
        <w:t xml:space="preserve">אני אקריא לך את התשובה הרשמית: על פי </w:t>
      </w:r>
      <w:bookmarkStart w:id="3876" w:name="_ETM_Q6_648000"/>
      <w:bookmarkEnd w:id="3876"/>
      <w:r>
        <w:rPr>
          <w:rFonts w:hint="cs"/>
          <w:rtl/>
          <w:lang w:eastAsia="he-IL"/>
        </w:rPr>
        <w:t xml:space="preserve">הנחיות שהוצאו </w:t>
      </w:r>
      <w:bookmarkStart w:id="3877" w:name="_ETM_Q6_650890"/>
      <w:bookmarkStart w:id="3878" w:name="_ETM_Q6_651640"/>
      <w:bookmarkEnd w:id="3877"/>
      <w:bookmarkEnd w:id="3878"/>
      <w:r>
        <w:rPr>
          <w:rtl/>
          <w:lang w:eastAsia="he-IL"/>
        </w:rPr>
        <w:t xml:space="preserve">למרכזים </w:t>
      </w:r>
      <w:bookmarkStart w:id="3879" w:name="_ETM_Q6_653280"/>
      <w:bookmarkEnd w:id="3879"/>
      <w:r>
        <w:rPr>
          <w:rtl/>
          <w:lang w:eastAsia="he-IL"/>
        </w:rPr>
        <w:t xml:space="preserve">האקוטיים </w:t>
      </w:r>
      <w:bookmarkStart w:id="3880" w:name="_ETM_Q6_654090"/>
      <w:bookmarkEnd w:id="3880"/>
      <w:r>
        <w:rPr>
          <w:rtl/>
          <w:lang w:eastAsia="he-IL"/>
        </w:rPr>
        <w:t>באפריל</w:t>
      </w:r>
      <w:r>
        <w:rPr>
          <w:rFonts w:hint="cs"/>
          <w:rtl/>
          <w:lang w:eastAsia="he-IL"/>
        </w:rPr>
        <w:t>,</w:t>
      </w:r>
      <w:r>
        <w:rPr>
          <w:rtl/>
          <w:lang w:eastAsia="he-IL"/>
        </w:rPr>
        <w:t xml:space="preserve"> </w:t>
      </w:r>
      <w:bookmarkStart w:id="3881" w:name="_ETM_Q6_655159"/>
      <w:bookmarkEnd w:id="3881"/>
      <w:r>
        <w:rPr>
          <w:rtl/>
          <w:lang w:eastAsia="he-IL"/>
        </w:rPr>
        <w:t xml:space="preserve">בשל </w:t>
      </w:r>
      <w:bookmarkStart w:id="3882" w:name="_ETM_Q6_655700"/>
      <w:bookmarkEnd w:id="3882"/>
      <w:r>
        <w:rPr>
          <w:rtl/>
          <w:lang w:eastAsia="he-IL"/>
        </w:rPr>
        <w:t xml:space="preserve">התפרצות </w:t>
      </w:r>
      <w:bookmarkStart w:id="3883" w:name="_ETM_Q6_656269"/>
      <w:bookmarkEnd w:id="3883"/>
      <w:r>
        <w:rPr>
          <w:rtl/>
          <w:lang w:eastAsia="he-IL"/>
        </w:rPr>
        <w:t xml:space="preserve">הקורונה </w:t>
      </w:r>
      <w:bookmarkStart w:id="3884" w:name="_ETM_Q6_657319"/>
      <w:bookmarkEnd w:id="3884"/>
      <w:r>
        <w:rPr>
          <w:rtl/>
          <w:lang w:eastAsia="he-IL"/>
        </w:rPr>
        <w:t xml:space="preserve">ניתן </w:t>
      </w:r>
      <w:bookmarkStart w:id="3885" w:name="_ETM_Q6_657680"/>
      <w:bookmarkEnd w:id="3885"/>
      <w:r>
        <w:rPr>
          <w:rtl/>
          <w:lang w:eastAsia="he-IL"/>
        </w:rPr>
        <w:t xml:space="preserve">שיקול </w:t>
      </w:r>
      <w:bookmarkStart w:id="3886" w:name="_ETM_Q6_658069"/>
      <w:bookmarkEnd w:id="3886"/>
      <w:r>
        <w:rPr>
          <w:rtl/>
          <w:lang w:eastAsia="he-IL"/>
        </w:rPr>
        <w:t xml:space="preserve">דעת </w:t>
      </w:r>
      <w:bookmarkStart w:id="3887" w:name="_ETM_Q6_658370"/>
      <w:bookmarkEnd w:id="3887"/>
      <w:r>
        <w:rPr>
          <w:rtl/>
          <w:lang w:eastAsia="he-IL"/>
        </w:rPr>
        <w:t xml:space="preserve">לרופא </w:t>
      </w:r>
      <w:bookmarkStart w:id="3888" w:name="_ETM_Q6_658790"/>
      <w:bookmarkEnd w:id="3888"/>
      <w:r>
        <w:rPr>
          <w:rtl/>
          <w:lang w:eastAsia="he-IL"/>
        </w:rPr>
        <w:t xml:space="preserve">המטפל </w:t>
      </w:r>
      <w:bookmarkStart w:id="3889" w:name="_ETM_Q6_659329"/>
      <w:bookmarkEnd w:id="3889"/>
      <w:r>
        <w:rPr>
          <w:rtl/>
          <w:lang w:eastAsia="he-IL"/>
        </w:rPr>
        <w:t xml:space="preserve">במרכזים </w:t>
      </w:r>
      <w:bookmarkStart w:id="3890" w:name="_ETM_Q6_660409"/>
      <w:bookmarkEnd w:id="3890"/>
      <w:r>
        <w:rPr>
          <w:rtl/>
          <w:lang w:eastAsia="he-IL"/>
        </w:rPr>
        <w:t xml:space="preserve">לגבי </w:t>
      </w:r>
      <w:bookmarkStart w:id="3891" w:name="_ETM_Q6_660799"/>
      <w:bookmarkEnd w:id="3891"/>
      <w:r>
        <w:rPr>
          <w:rtl/>
          <w:lang w:eastAsia="he-IL"/>
        </w:rPr>
        <w:t xml:space="preserve">מתן </w:t>
      </w:r>
      <w:bookmarkStart w:id="3892" w:name="_ETM_Q6_661159"/>
      <w:bookmarkEnd w:id="3892"/>
      <w:r>
        <w:rPr>
          <w:rtl/>
          <w:lang w:eastAsia="he-IL"/>
        </w:rPr>
        <w:t xml:space="preserve">טיפול </w:t>
      </w:r>
      <w:bookmarkStart w:id="3893" w:name="_ETM_Q6_661579"/>
      <w:bookmarkEnd w:id="3893"/>
      <w:r>
        <w:rPr>
          <w:rtl/>
          <w:lang w:eastAsia="he-IL"/>
        </w:rPr>
        <w:t>מרחוק</w:t>
      </w:r>
      <w:r>
        <w:rPr>
          <w:rFonts w:hint="cs"/>
          <w:rtl/>
          <w:lang w:eastAsia="he-IL"/>
        </w:rPr>
        <w:t>.</w:t>
      </w:r>
      <w:r>
        <w:rPr>
          <w:rtl/>
          <w:lang w:eastAsia="he-IL"/>
        </w:rPr>
        <w:t xml:space="preserve"> </w:t>
      </w:r>
      <w:bookmarkStart w:id="3894" w:name="_ETM_Q6_663110"/>
      <w:bookmarkEnd w:id="3894"/>
      <w:r>
        <w:rPr>
          <w:rtl/>
          <w:lang w:eastAsia="he-IL"/>
        </w:rPr>
        <w:t xml:space="preserve">מתוך </w:t>
      </w:r>
      <w:bookmarkStart w:id="3895" w:name="_ETM_Q6_663500"/>
      <w:bookmarkEnd w:id="3895"/>
      <w:r>
        <w:rPr>
          <w:rtl/>
          <w:lang w:eastAsia="he-IL"/>
        </w:rPr>
        <w:t>ההנחיות</w:t>
      </w:r>
      <w:r>
        <w:rPr>
          <w:rFonts w:hint="cs"/>
          <w:rtl/>
          <w:lang w:eastAsia="he-IL"/>
        </w:rPr>
        <w:t>,</w:t>
      </w:r>
      <w:r>
        <w:rPr>
          <w:rtl/>
          <w:lang w:eastAsia="he-IL"/>
        </w:rPr>
        <w:t xml:space="preserve"> </w:t>
      </w:r>
      <w:bookmarkStart w:id="3896" w:name="_ETM_Q6_664920"/>
      <w:bookmarkEnd w:id="3896"/>
      <w:r>
        <w:rPr>
          <w:rtl/>
          <w:lang w:eastAsia="he-IL"/>
        </w:rPr>
        <w:t xml:space="preserve">במקרים </w:t>
      </w:r>
      <w:bookmarkStart w:id="3897" w:name="_ETM_Q6_665489"/>
      <w:bookmarkEnd w:id="3897"/>
      <w:r>
        <w:rPr>
          <w:rtl/>
          <w:lang w:eastAsia="he-IL"/>
        </w:rPr>
        <w:t xml:space="preserve">חריגים </w:t>
      </w:r>
      <w:bookmarkStart w:id="3898" w:name="_ETM_Q6_666030"/>
      <w:bookmarkEnd w:id="3898"/>
      <w:r>
        <w:rPr>
          <w:rtl/>
          <w:lang w:eastAsia="he-IL"/>
        </w:rPr>
        <w:t xml:space="preserve">ביותר </w:t>
      </w:r>
      <w:bookmarkStart w:id="3899" w:name="_ETM_Q6_666930"/>
      <w:bookmarkEnd w:id="3899"/>
      <w:r>
        <w:rPr>
          <w:rtl/>
          <w:lang w:eastAsia="he-IL"/>
        </w:rPr>
        <w:t xml:space="preserve">ניתן </w:t>
      </w:r>
      <w:bookmarkStart w:id="3900" w:name="_ETM_Q6_667319"/>
      <w:bookmarkEnd w:id="3900"/>
      <w:r>
        <w:rPr>
          <w:rtl/>
          <w:lang w:eastAsia="he-IL"/>
        </w:rPr>
        <w:t xml:space="preserve">לשקול </w:t>
      </w:r>
      <w:bookmarkStart w:id="3901" w:name="_ETM_Q6_667739"/>
      <w:bookmarkEnd w:id="3901"/>
      <w:r>
        <w:rPr>
          <w:rtl/>
          <w:lang w:eastAsia="he-IL"/>
        </w:rPr>
        <w:t xml:space="preserve">מתן </w:t>
      </w:r>
      <w:bookmarkStart w:id="3902" w:name="_ETM_Q6_668400"/>
      <w:bookmarkEnd w:id="3902"/>
      <w:r>
        <w:rPr>
          <w:rtl/>
          <w:lang w:eastAsia="he-IL"/>
        </w:rPr>
        <w:t xml:space="preserve">ייעוץ </w:t>
      </w:r>
      <w:bookmarkStart w:id="3903" w:name="_ETM_Q6_668940"/>
      <w:bookmarkEnd w:id="3903"/>
      <w:r>
        <w:rPr>
          <w:rtl/>
          <w:lang w:eastAsia="he-IL"/>
        </w:rPr>
        <w:t xml:space="preserve">ראשוני </w:t>
      </w:r>
      <w:bookmarkStart w:id="3904" w:name="_ETM_Q6_669420"/>
      <w:bookmarkEnd w:id="3904"/>
      <w:r>
        <w:rPr>
          <w:rtl/>
          <w:lang w:eastAsia="he-IL"/>
        </w:rPr>
        <w:t xml:space="preserve">והמשכי </w:t>
      </w:r>
      <w:bookmarkStart w:id="3905" w:name="_ETM_Q6_670110"/>
      <w:bookmarkEnd w:id="3905"/>
      <w:r>
        <w:rPr>
          <w:rtl/>
          <w:lang w:eastAsia="he-IL"/>
        </w:rPr>
        <w:t xml:space="preserve">טלפוני </w:t>
      </w:r>
      <w:bookmarkStart w:id="3906" w:name="_ETM_Q6_671280"/>
      <w:bookmarkEnd w:id="3906"/>
      <w:r>
        <w:rPr>
          <w:rtl/>
          <w:lang w:eastAsia="he-IL"/>
        </w:rPr>
        <w:t>ע</w:t>
      </w:r>
      <w:r>
        <w:rPr>
          <w:rFonts w:hint="cs"/>
          <w:rtl/>
          <w:lang w:eastAsia="he-IL"/>
        </w:rPr>
        <w:t>ל ידי</w:t>
      </w:r>
      <w:r>
        <w:rPr>
          <w:rtl/>
          <w:lang w:eastAsia="he-IL"/>
        </w:rPr>
        <w:t xml:space="preserve"> </w:t>
      </w:r>
      <w:bookmarkStart w:id="3907" w:name="_ETM_Q6_671670"/>
      <w:bookmarkEnd w:id="3907"/>
      <w:r>
        <w:rPr>
          <w:rtl/>
          <w:lang w:eastAsia="he-IL"/>
        </w:rPr>
        <w:t xml:space="preserve">עובד </w:t>
      </w:r>
      <w:bookmarkStart w:id="3908" w:name="_ETM_Q6_671849"/>
      <w:bookmarkEnd w:id="3908"/>
      <w:r>
        <w:rPr>
          <w:rtl/>
          <w:lang w:eastAsia="he-IL"/>
        </w:rPr>
        <w:t xml:space="preserve">סוציאלי </w:t>
      </w:r>
      <w:bookmarkStart w:id="3909" w:name="_ETM_Q6_673290"/>
      <w:bookmarkEnd w:id="3909"/>
      <w:r>
        <w:rPr>
          <w:rFonts w:hint="cs"/>
          <w:rtl/>
          <w:lang w:eastAsia="he-IL"/>
        </w:rPr>
        <w:t>ו/</w:t>
      </w:r>
      <w:r>
        <w:rPr>
          <w:rtl/>
          <w:lang w:eastAsia="he-IL"/>
        </w:rPr>
        <w:t xml:space="preserve">או </w:t>
      </w:r>
      <w:bookmarkStart w:id="3910" w:name="_ETM_Q6_673530"/>
      <w:bookmarkEnd w:id="3910"/>
      <w:r>
        <w:rPr>
          <w:rtl/>
          <w:lang w:eastAsia="he-IL"/>
        </w:rPr>
        <w:t xml:space="preserve">רופא </w:t>
      </w:r>
      <w:bookmarkStart w:id="3911" w:name="_ETM_Q6_674409"/>
      <w:bookmarkEnd w:id="3911"/>
      <w:r>
        <w:rPr>
          <w:rtl/>
          <w:lang w:eastAsia="he-IL"/>
        </w:rPr>
        <w:t xml:space="preserve">בהתאם </w:t>
      </w:r>
      <w:bookmarkStart w:id="3912" w:name="_ETM_Q6_674980"/>
      <w:bookmarkEnd w:id="3912"/>
      <w:r>
        <w:rPr>
          <w:rtl/>
          <w:lang w:eastAsia="he-IL"/>
        </w:rPr>
        <w:t xml:space="preserve">לשיקול </w:t>
      </w:r>
      <w:bookmarkStart w:id="3913" w:name="_ETM_Q6_675489"/>
      <w:bookmarkEnd w:id="3913"/>
      <w:r>
        <w:rPr>
          <w:rtl/>
          <w:lang w:eastAsia="he-IL"/>
        </w:rPr>
        <w:t xml:space="preserve">דעת </w:t>
      </w:r>
      <w:bookmarkStart w:id="3914" w:name="_ETM_Q6_675760"/>
      <w:bookmarkEnd w:id="3914"/>
      <w:r>
        <w:rPr>
          <w:rtl/>
          <w:lang w:eastAsia="he-IL"/>
        </w:rPr>
        <w:t xml:space="preserve">מקצועי </w:t>
      </w:r>
      <w:bookmarkStart w:id="3915" w:name="_ETM_Q6_676239"/>
      <w:bookmarkEnd w:id="3915"/>
      <w:r>
        <w:rPr>
          <w:rtl/>
          <w:lang w:eastAsia="he-IL"/>
        </w:rPr>
        <w:t xml:space="preserve">של </w:t>
      </w:r>
      <w:bookmarkStart w:id="3916" w:name="_ETM_Q6_676450"/>
      <w:bookmarkEnd w:id="3916"/>
      <w:r>
        <w:rPr>
          <w:rtl/>
          <w:lang w:eastAsia="he-IL"/>
        </w:rPr>
        <w:t>הרופא</w:t>
      </w:r>
      <w:r>
        <w:rPr>
          <w:rFonts w:hint="cs"/>
          <w:rtl/>
          <w:lang w:eastAsia="he-IL"/>
        </w:rPr>
        <w:t>,</w:t>
      </w:r>
      <w:r>
        <w:rPr>
          <w:rtl/>
          <w:lang w:eastAsia="he-IL"/>
        </w:rPr>
        <w:t xml:space="preserve"> </w:t>
      </w:r>
      <w:bookmarkStart w:id="3917" w:name="_ETM_Q6_677520"/>
      <w:bookmarkEnd w:id="3917"/>
      <w:r>
        <w:rPr>
          <w:rtl/>
          <w:lang w:eastAsia="he-IL"/>
        </w:rPr>
        <w:t xml:space="preserve">ויש </w:t>
      </w:r>
      <w:bookmarkStart w:id="3918" w:name="_ETM_Q6_677850"/>
      <w:bookmarkEnd w:id="3918"/>
      <w:r>
        <w:rPr>
          <w:rtl/>
          <w:lang w:eastAsia="he-IL"/>
        </w:rPr>
        <w:t xml:space="preserve">לתעד </w:t>
      </w:r>
      <w:bookmarkStart w:id="3919" w:name="_ETM_Q6_678300"/>
      <w:bookmarkEnd w:id="3919"/>
      <w:r>
        <w:rPr>
          <w:rtl/>
          <w:lang w:eastAsia="he-IL"/>
        </w:rPr>
        <w:t xml:space="preserve">ברשומות </w:t>
      </w:r>
      <w:bookmarkStart w:id="3920" w:name="_ETM_Q6_678990"/>
      <w:bookmarkEnd w:id="3920"/>
      <w:r>
        <w:rPr>
          <w:rtl/>
          <w:lang w:eastAsia="he-IL"/>
        </w:rPr>
        <w:t xml:space="preserve">הרפואיות </w:t>
      </w:r>
      <w:bookmarkStart w:id="3921" w:name="_ETM_Q6_679650"/>
      <w:bookmarkEnd w:id="3921"/>
      <w:r>
        <w:rPr>
          <w:rtl/>
          <w:lang w:eastAsia="he-IL"/>
        </w:rPr>
        <w:t>כמקובל</w:t>
      </w:r>
      <w:r>
        <w:rPr>
          <w:rFonts w:hint="cs"/>
          <w:rtl/>
          <w:lang w:eastAsia="he-IL"/>
        </w:rPr>
        <w:t xml:space="preserve">. </w:t>
      </w:r>
      <w:bookmarkStart w:id="3922" w:name="_ETM_Q6_678000"/>
      <w:bookmarkStart w:id="3923" w:name="_ETM_Q6_681290"/>
      <w:bookmarkStart w:id="3924" w:name="_ETM_Q6_710653"/>
      <w:bookmarkStart w:id="3925" w:name="_ETM_Q6_710704"/>
      <w:bookmarkStart w:id="3926" w:name="_ETM_Q6_710780"/>
      <w:bookmarkStart w:id="3927" w:name="_ETM_Q6_710830"/>
      <w:bookmarkEnd w:id="3922"/>
      <w:bookmarkEnd w:id="3923"/>
      <w:bookmarkEnd w:id="3924"/>
      <w:bookmarkEnd w:id="3925"/>
      <w:bookmarkEnd w:id="3926"/>
      <w:bookmarkEnd w:id="3927"/>
      <w:r>
        <w:rPr>
          <w:rtl/>
          <w:lang w:eastAsia="he-IL"/>
        </w:rPr>
        <w:t xml:space="preserve">עקב </w:t>
      </w:r>
      <w:bookmarkStart w:id="3928" w:name="_ETM_Q6_681680"/>
      <w:bookmarkEnd w:id="3928"/>
      <w:r>
        <w:rPr>
          <w:rtl/>
          <w:lang w:eastAsia="he-IL"/>
        </w:rPr>
        <w:t xml:space="preserve">מורכבות </w:t>
      </w:r>
      <w:bookmarkStart w:id="3929" w:name="_ETM_Q6_682250"/>
      <w:bookmarkEnd w:id="3929"/>
      <w:r>
        <w:rPr>
          <w:rtl/>
          <w:lang w:eastAsia="he-IL"/>
        </w:rPr>
        <w:t>הנושא</w:t>
      </w:r>
      <w:r>
        <w:rPr>
          <w:rFonts w:hint="cs"/>
          <w:rtl/>
          <w:lang w:eastAsia="he-IL"/>
        </w:rPr>
        <w:t>,</w:t>
      </w:r>
      <w:r>
        <w:rPr>
          <w:rtl/>
          <w:lang w:eastAsia="he-IL"/>
        </w:rPr>
        <w:t xml:space="preserve"> </w:t>
      </w:r>
      <w:bookmarkStart w:id="3930" w:name="_ETM_Q6_683150"/>
      <w:bookmarkEnd w:id="3930"/>
      <w:r>
        <w:rPr>
          <w:rtl/>
          <w:lang w:eastAsia="he-IL"/>
        </w:rPr>
        <w:t xml:space="preserve">הוגדר </w:t>
      </w:r>
      <w:bookmarkStart w:id="3931" w:name="_ETM_Q6_683690"/>
      <w:bookmarkEnd w:id="3931"/>
      <w:r>
        <w:rPr>
          <w:rtl/>
          <w:lang w:eastAsia="he-IL"/>
        </w:rPr>
        <w:t xml:space="preserve">שיש </w:t>
      </w:r>
      <w:bookmarkStart w:id="3932" w:name="_ETM_Q6_684050"/>
      <w:bookmarkEnd w:id="3932"/>
      <w:r>
        <w:rPr>
          <w:rtl/>
          <w:lang w:eastAsia="he-IL"/>
        </w:rPr>
        <w:t xml:space="preserve">לתת </w:t>
      </w:r>
      <w:bookmarkStart w:id="3933" w:name="_ETM_Q6_684380"/>
      <w:bookmarkEnd w:id="3933"/>
      <w:r>
        <w:rPr>
          <w:rtl/>
          <w:lang w:eastAsia="he-IL"/>
        </w:rPr>
        <w:t xml:space="preserve">מענה </w:t>
      </w:r>
      <w:bookmarkStart w:id="3934" w:name="_ETM_Q6_684740"/>
      <w:bookmarkEnd w:id="3934"/>
      <w:r>
        <w:rPr>
          <w:rtl/>
          <w:lang w:eastAsia="he-IL"/>
        </w:rPr>
        <w:t xml:space="preserve">מרחוק </w:t>
      </w:r>
      <w:bookmarkStart w:id="3935" w:name="_ETM_Q6_685610"/>
      <w:bookmarkEnd w:id="3935"/>
      <w:r>
        <w:rPr>
          <w:rtl/>
          <w:lang w:eastAsia="he-IL"/>
        </w:rPr>
        <w:t xml:space="preserve">במקרים </w:t>
      </w:r>
      <w:bookmarkStart w:id="3936" w:name="_ETM_Q6_686210"/>
      <w:bookmarkEnd w:id="3936"/>
      <w:r>
        <w:rPr>
          <w:rtl/>
          <w:lang w:eastAsia="he-IL"/>
        </w:rPr>
        <w:t>חריגים</w:t>
      </w:r>
      <w:r>
        <w:rPr>
          <w:rFonts w:hint="cs"/>
          <w:rtl/>
          <w:lang w:eastAsia="he-IL"/>
        </w:rPr>
        <w:t>,</w:t>
      </w:r>
      <w:r>
        <w:rPr>
          <w:rtl/>
          <w:lang w:eastAsia="he-IL"/>
        </w:rPr>
        <w:t xml:space="preserve"> </w:t>
      </w:r>
      <w:bookmarkStart w:id="3937" w:name="_ETM_Q6_686750"/>
      <w:bookmarkEnd w:id="3937"/>
      <w:r>
        <w:rPr>
          <w:rtl/>
          <w:lang w:eastAsia="he-IL"/>
        </w:rPr>
        <w:t xml:space="preserve">וזאת </w:t>
      </w:r>
      <w:bookmarkStart w:id="3938" w:name="_ETM_Q6_687140"/>
      <w:bookmarkEnd w:id="3938"/>
      <w:r>
        <w:rPr>
          <w:rtl/>
          <w:lang w:eastAsia="he-IL"/>
        </w:rPr>
        <w:t>על</w:t>
      </w:r>
      <w:bookmarkStart w:id="3939" w:name="_ETM_Q6_687260"/>
      <w:bookmarkEnd w:id="3939"/>
      <w:r>
        <w:rPr>
          <w:rFonts w:hint="cs"/>
          <w:rtl/>
          <w:lang w:eastAsia="he-IL"/>
        </w:rPr>
        <w:t xml:space="preserve"> </w:t>
      </w:r>
      <w:r>
        <w:rPr>
          <w:rtl/>
          <w:lang w:eastAsia="he-IL"/>
        </w:rPr>
        <w:t xml:space="preserve">פי </w:t>
      </w:r>
      <w:bookmarkStart w:id="3940" w:name="_ETM_Q6_687440"/>
      <w:bookmarkEnd w:id="3940"/>
      <w:r>
        <w:rPr>
          <w:rtl/>
          <w:lang w:eastAsia="he-IL"/>
        </w:rPr>
        <w:t xml:space="preserve">שיקול </w:t>
      </w:r>
      <w:bookmarkStart w:id="3941" w:name="_ETM_Q6_687830"/>
      <w:bookmarkEnd w:id="3941"/>
      <w:r>
        <w:rPr>
          <w:rtl/>
          <w:lang w:eastAsia="he-IL"/>
        </w:rPr>
        <w:t xml:space="preserve">דעת </w:t>
      </w:r>
      <w:bookmarkStart w:id="3942" w:name="_ETM_Q6_688100"/>
      <w:bookmarkEnd w:id="3942"/>
      <w:r>
        <w:rPr>
          <w:rtl/>
          <w:lang w:eastAsia="he-IL"/>
        </w:rPr>
        <w:t xml:space="preserve">של </w:t>
      </w:r>
      <w:bookmarkStart w:id="3943" w:name="_ETM_Q6_688220"/>
      <w:bookmarkEnd w:id="3943"/>
      <w:r>
        <w:rPr>
          <w:rtl/>
          <w:lang w:eastAsia="he-IL"/>
        </w:rPr>
        <w:t>הרופא</w:t>
      </w:r>
      <w:r>
        <w:rPr>
          <w:rFonts w:hint="cs"/>
          <w:rtl/>
          <w:lang w:eastAsia="he-IL"/>
        </w:rPr>
        <w:t>,</w:t>
      </w:r>
      <w:r>
        <w:rPr>
          <w:rtl/>
          <w:lang w:eastAsia="he-IL"/>
        </w:rPr>
        <w:t xml:space="preserve"> </w:t>
      </w:r>
      <w:bookmarkStart w:id="3944" w:name="_ETM_Q6_689300"/>
      <w:bookmarkEnd w:id="3944"/>
      <w:r>
        <w:rPr>
          <w:rtl/>
          <w:lang w:eastAsia="he-IL"/>
        </w:rPr>
        <w:t xml:space="preserve">שיקול </w:t>
      </w:r>
      <w:bookmarkStart w:id="3945" w:name="_ETM_Q6_689900"/>
      <w:bookmarkEnd w:id="3945"/>
      <w:r>
        <w:rPr>
          <w:rtl/>
          <w:lang w:eastAsia="he-IL"/>
        </w:rPr>
        <w:t xml:space="preserve">דעת </w:t>
      </w:r>
      <w:bookmarkStart w:id="3946" w:name="_ETM_Q6_690260"/>
      <w:bookmarkEnd w:id="3946"/>
      <w:r>
        <w:rPr>
          <w:rtl/>
          <w:lang w:eastAsia="he-IL"/>
        </w:rPr>
        <w:t xml:space="preserve">שניתן </w:t>
      </w:r>
      <w:bookmarkStart w:id="3947" w:name="_ETM_Q6_690740"/>
      <w:bookmarkEnd w:id="3947"/>
      <w:r>
        <w:rPr>
          <w:rtl/>
          <w:lang w:eastAsia="he-IL"/>
        </w:rPr>
        <w:t>לו</w:t>
      </w:r>
      <w:r>
        <w:rPr>
          <w:rFonts w:hint="cs"/>
          <w:rtl/>
          <w:lang w:eastAsia="he-IL"/>
        </w:rPr>
        <w:t>,</w:t>
      </w:r>
      <w:r>
        <w:rPr>
          <w:rtl/>
          <w:lang w:eastAsia="he-IL"/>
        </w:rPr>
        <w:t xml:space="preserve"> </w:t>
      </w:r>
      <w:bookmarkStart w:id="3948" w:name="_ETM_Q6_691150"/>
      <w:bookmarkEnd w:id="3948"/>
      <w:r>
        <w:rPr>
          <w:rtl/>
          <w:lang w:eastAsia="he-IL"/>
        </w:rPr>
        <w:t xml:space="preserve">מאחר </w:t>
      </w:r>
      <w:bookmarkStart w:id="3949" w:name="_ETM_Q6_691720"/>
      <w:bookmarkEnd w:id="3949"/>
      <w:r w:rsidR="009F15C8">
        <w:rPr>
          <w:rFonts w:hint="cs"/>
          <w:rtl/>
          <w:lang w:eastAsia="he-IL"/>
        </w:rPr>
        <w:t>ש</w:t>
      </w:r>
      <w:r>
        <w:rPr>
          <w:rtl/>
          <w:lang w:eastAsia="he-IL"/>
        </w:rPr>
        <w:t xml:space="preserve">הנפגעים </w:t>
      </w:r>
      <w:bookmarkStart w:id="3950" w:name="_ETM_Q6_692829"/>
      <w:bookmarkEnd w:id="3950"/>
      <w:r>
        <w:rPr>
          <w:rtl/>
          <w:lang w:eastAsia="he-IL"/>
        </w:rPr>
        <w:t xml:space="preserve">אשר </w:t>
      </w:r>
      <w:bookmarkStart w:id="3951" w:name="_ETM_Q6_693429"/>
      <w:bookmarkEnd w:id="3951"/>
      <w:r>
        <w:rPr>
          <w:rtl/>
          <w:lang w:eastAsia="he-IL"/>
        </w:rPr>
        <w:t xml:space="preserve">מגיעים </w:t>
      </w:r>
      <w:bookmarkStart w:id="3952" w:name="_ETM_Q6_693849"/>
      <w:bookmarkEnd w:id="3952"/>
      <w:r>
        <w:rPr>
          <w:rtl/>
          <w:lang w:eastAsia="he-IL"/>
        </w:rPr>
        <w:t xml:space="preserve">לטיפול </w:t>
      </w:r>
      <w:bookmarkStart w:id="3953" w:name="_ETM_Q6_694299"/>
      <w:bookmarkEnd w:id="3953"/>
      <w:r>
        <w:rPr>
          <w:rtl/>
          <w:lang w:eastAsia="he-IL"/>
        </w:rPr>
        <w:t xml:space="preserve">במרכזים </w:t>
      </w:r>
      <w:bookmarkStart w:id="3954" w:name="_ETM_Q6_695470"/>
      <w:bookmarkEnd w:id="3954"/>
      <w:r>
        <w:rPr>
          <w:rtl/>
          <w:lang w:eastAsia="he-IL"/>
        </w:rPr>
        <w:t xml:space="preserve">אינם </w:t>
      </w:r>
      <w:bookmarkStart w:id="3955" w:name="_ETM_Q6_695920"/>
      <w:bookmarkEnd w:id="3955"/>
      <w:r>
        <w:rPr>
          <w:rtl/>
          <w:lang w:eastAsia="he-IL"/>
        </w:rPr>
        <w:t xml:space="preserve">מוכרים </w:t>
      </w:r>
      <w:bookmarkStart w:id="3956" w:name="_ETM_Q6_696370"/>
      <w:bookmarkEnd w:id="3956"/>
      <w:r>
        <w:rPr>
          <w:rFonts w:hint="cs"/>
          <w:rtl/>
          <w:lang w:eastAsia="he-IL"/>
        </w:rPr>
        <w:t>ל</w:t>
      </w:r>
      <w:r>
        <w:rPr>
          <w:rtl/>
          <w:lang w:eastAsia="he-IL"/>
        </w:rPr>
        <w:t>בית</w:t>
      </w:r>
      <w:bookmarkStart w:id="3957" w:name="_ETM_Q6_696775"/>
      <w:bookmarkEnd w:id="3957"/>
      <w:r>
        <w:rPr>
          <w:rFonts w:hint="cs"/>
          <w:rtl/>
          <w:lang w:eastAsia="he-IL"/>
        </w:rPr>
        <w:t xml:space="preserve"> </w:t>
      </w:r>
      <w:r>
        <w:rPr>
          <w:rtl/>
          <w:lang w:eastAsia="he-IL"/>
        </w:rPr>
        <w:t>החולים</w:t>
      </w:r>
      <w:r>
        <w:rPr>
          <w:rFonts w:hint="cs"/>
          <w:rtl/>
          <w:lang w:eastAsia="he-IL"/>
        </w:rPr>
        <w:t>,</w:t>
      </w:r>
      <w:r>
        <w:rPr>
          <w:rtl/>
          <w:lang w:eastAsia="he-IL"/>
        </w:rPr>
        <w:t xml:space="preserve"> </w:t>
      </w:r>
      <w:bookmarkStart w:id="3958" w:name="_ETM_Q6_697420"/>
      <w:bookmarkEnd w:id="3958"/>
      <w:r>
        <w:rPr>
          <w:rtl/>
          <w:lang w:eastAsia="he-IL"/>
        </w:rPr>
        <w:t xml:space="preserve">וקיימת </w:t>
      </w:r>
      <w:bookmarkStart w:id="3959" w:name="_ETM_Q6_697959"/>
      <w:bookmarkEnd w:id="3959"/>
      <w:r>
        <w:rPr>
          <w:rtl/>
          <w:lang w:eastAsia="he-IL"/>
        </w:rPr>
        <w:t xml:space="preserve">אחריות </w:t>
      </w:r>
      <w:bookmarkStart w:id="3960" w:name="_ETM_Q6_698439"/>
      <w:bookmarkEnd w:id="3960"/>
      <w:r>
        <w:rPr>
          <w:rtl/>
          <w:lang w:eastAsia="he-IL"/>
        </w:rPr>
        <w:t xml:space="preserve">גדולה </w:t>
      </w:r>
      <w:bookmarkStart w:id="3961" w:name="_ETM_Q6_698829"/>
      <w:bookmarkEnd w:id="3961"/>
      <w:r>
        <w:rPr>
          <w:rtl/>
          <w:lang w:eastAsia="he-IL"/>
        </w:rPr>
        <w:t xml:space="preserve">מאוד </w:t>
      </w:r>
      <w:bookmarkStart w:id="3962" w:name="_ETM_Q6_699579"/>
      <w:bookmarkEnd w:id="3962"/>
      <w:r>
        <w:rPr>
          <w:rtl/>
          <w:lang w:eastAsia="he-IL"/>
        </w:rPr>
        <w:t xml:space="preserve">במתן </w:t>
      </w:r>
      <w:bookmarkStart w:id="3963" w:name="_ETM_Q6_700179"/>
      <w:bookmarkEnd w:id="3963"/>
      <w:r>
        <w:rPr>
          <w:rtl/>
          <w:lang w:eastAsia="he-IL"/>
        </w:rPr>
        <w:t xml:space="preserve">מענה </w:t>
      </w:r>
      <w:bookmarkStart w:id="3964" w:name="_ETM_Q6_700540"/>
      <w:bookmarkEnd w:id="3964"/>
      <w:r>
        <w:rPr>
          <w:rtl/>
          <w:lang w:eastAsia="he-IL"/>
        </w:rPr>
        <w:t xml:space="preserve">ותרופות </w:t>
      </w:r>
      <w:bookmarkStart w:id="3965" w:name="_ETM_Q6_701170"/>
      <w:bookmarkEnd w:id="3965"/>
      <w:r>
        <w:rPr>
          <w:rtl/>
          <w:lang w:eastAsia="he-IL"/>
        </w:rPr>
        <w:t xml:space="preserve">באופן </w:t>
      </w:r>
      <w:bookmarkStart w:id="3966" w:name="_ETM_Q6_701559"/>
      <w:bookmarkEnd w:id="3966"/>
      <w:r>
        <w:rPr>
          <w:rtl/>
          <w:lang w:eastAsia="he-IL"/>
        </w:rPr>
        <w:t>כזה</w:t>
      </w:r>
      <w:r>
        <w:rPr>
          <w:rFonts w:hint="cs"/>
          <w:rtl/>
          <w:lang w:eastAsia="he-IL"/>
        </w:rPr>
        <w:t xml:space="preserve">. </w:t>
      </w:r>
      <w:bookmarkStart w:id="3967" w:name="_ETM_Q6_704000"/>
      <w:bookmarkStart w:id="3968" w:name="_ETM_Q6_705000"/>
      <w:bookmarkStart w:id="3969" w:name="_ETM_Q6_703040"/>
      <w:bookmarkEnd w:id="3967"/>
      <w:bookmarkEnd w:id="3968"/>
      <w:bookmarkEnd w:id="3969"/>
      <w:r>
        <w:rPr>
          <w:rtl/>
          <w:lang w:eastAsia="he-IL"/>
        </w:rPr>
        <w:t xml:space="preserve">הנושא </w:t>
      </w:r>
      <w:bookmarkStart w:id="3970" w:name="_ETM_Q6_703520"/>
      <w:bookmarkEnd w:id="3970"/>
      <w:r>
        <w:rPr>
          <w:rtl/>
          <w:lang w:eastAsia="he-IL"/>
        </w:rPr>
        <w:t xml:space="preserve">הוכנס </w:t>
      </w:r>
      <w:bookmarkStart w:id="3971" w:name="_ETM_Q6_703970"/>
      <w:bookmarkEnd w:id="3971"/>
      <w:r>
        <w:rPr>
          <w:rtl/>
          <w:lang w:eastAsia="he-IL"/>
        </w:rPr>
        <w:t xml:space="preserve">להנחיות </w:t>
      </w:r>
      <w:bookmarkStart w:id="3972" w:name="_ETM_Q6_705230"/>
      <w:bookmarkEnd w:id="3972"/>
      <w:r>
        <w:rPr>
          <w:rtl/>
          <w:lang w:eastAsia="he-IL"/>
        </w:rPr>
        <w:t xml:space="preserve">על </w:t>
      </w:r>
      <w:bookmarkStart w:id="3973" w:name="_ETM_Q6_705454"/>
      <w:bookmarkEnd w:id="3973"/>
      <w:r>
        <w:rPr>
          <w:rtl/>
          <w:lang w:eastAsia="he-IL"/>
        </w:rPr>
        <w:t xml:space="preserve">מנת </w:t>
      </w:r>
      <w:bookmarkStart w:id="3974" w:name="_ETM_Q6_705679"/>
      <w:bookmarkEnd w:id="3974"/>
      <w:r>
        <w:rPr>
          <w:rtl/>
          <w:lang w:eastAsia="he-IL"/>
        </w:rPr>
        <w:t xml:space="preserve">לאפשר </w:t>
      </w:r>
      <w:bookmarkStart w:id="3975" w:name="_ETM_Q6_706159"/>
      <w:bookmarkEnd w:id="3975"/>
      <w:r>
        <w:rPr>
          <w:rtl/>
          <w:lang w:eastAsia="he-IL"/>
        </w:rPr>
        <w:t xml:space="preserve">זאת </w:t>
      </w:r>
      <w:bookmarkStart w:id="3976" w:name="_ETM_Q6_706370"/>
      <w:bookmarkEnd w:id="3976"/>
      <w:r>
        <w:rPr>
          <w:rtl/>
          <w:lang w:eastAsia="he-IL"/>
        </w:rPr>
        <w:t xml:space="preserve">במצבים </w:t>
      </w:r>
      <w:bookmarkStart w:id="3977" w:name="_ETM_Q6_706909"/>
      <w:bookmarkEnd w:id="3977"/>
      <w:r>
        <w:rPr>
          <w:rtl/>
          <w:lang w:eastAsia="he-IL"/>
        </w:rPr>
        <w:t>חריגים</w:t>
      </w:r>
      <w:r>
        <w:rPr>
          <w:rFonts w:hint="cs"/>
          <w:rtl/>
          <w:lang w:eastAsia="he-IL"/>
        </w:rPr>
        <w:t>.</w:t>
      </w:r>
      <w:r>
        <w:rPr>
          <w:rtl/>
          <w:lang w:eastAsia="he-IL"/>
        </w:rPr>
        <w:t xml:space="preserve"> </w:t>
      </w:r>
      <w:bookmarkStart w:id="3978" w:name="_ETM_Q6_708019"/>
      <w:bookmarkStart w:id="3979" w:name="_ETM_Q6_713173"/>
      <w:bookmarkStart w:id="3980" w:name="_ETM_Q6_713224"/>
      <w:bookmarkStart w:id="3981" w:name="_ETM_Q6_713317"/>
      <w:bookmarkStart w:id="3982" w:name="_ETM_Q6_713356"/>
      <w:bookmarkEnd w:id="3978"/>
      <w:bookmarkEnd w:id="3979"/>
      <w:bookmarkEnd w:id="3980"/>
      <w:bookmarkEnd w:id="3981"/>
      <w:bookmarkEnd w:id="3982"/>
      <w:r>
        <w:rPr>
          <w:rtl/>
          <w:lang w:eastAsia="he-IL"/>
        </w:rPr>
        <w:t xml:space="preserve">בכל </w:t>
      </w:r>
      <w:bookmarkStart w:id="3983" w:name="_ETM_Q6_708530"/>
      <w:bookmarkEnd w:id="3983"/>
      <w:r>
        <w:rPr>
          <w:rtl/>
          <w:lang w:eastAsia="he-IL"/>
        </w:rPr>
        <w:t>מקרה</w:t>
      </w:r>
      <w:r>
        <w:rPr>
          <w:rFonts w:hint="cs"/>
          <w:rtl/>
          <w:lang w:eastAsia="he-IL"/>
        </w:rPr>
        <w:t>,</w:t>
      </w:r>
      <w:r>
        <w:rPr>
          <w:rtl/>
          <w:lang w:eastAsia="he-IL"/>
        </w:rPr>
        <w:t xml:space="preserve"> </w:t>
      </w:r>
      <w:bookmarkStart w:id="3984" w:name="_ETM_Q6_709459"/>
      <w:bookmarkEnd w:id="3984"/>
      <w:r>
        <w:rPr>
          <w:rtl/>
          <w:lang w:eastAsia="he-IL"/>
        </w:rPr>
        <w:t xml:space="preserve">כנהוג </w:t>
      </w:r>
      <w:bookmarkStart w:id="3985" w:name="_ETM_Q6_710030"/>
      <w:bookmarkEnd w:id="3985"/>
      <w:r>
        <w:rPr>
          <w:rtl/>
          <w:lang w:eastAsia="he-IL"/>
        </w:rPr>
        <w:t xml:space="preserve">במרכזים </w:t>
      </w:r>
      <w:bookmarkStart w:id="3986" w:name="_ETM_Q6_710690"/>
      <w:bookmarkEnd w:id="3986"/>
      <w:r>
        <w:rPr>
          <w:rtl/>
          <w:lang w:eastAsia="he-IL"/>
        </w:rPr>
        <w:t>האקוטיים</w:t>
      </w:r>
      <w:r>
        <w:rPr>
          <w:rFonts w:hint="cs"/>
          <w:rtl/>
          <w:lang w:eastAsia="he-IL"/>
        </w:rPr>
        <w:t>,</w:t>
      </w:r>
      <w:r>
        <w:rPr>
          <w:rtl/>
          <w:lang w:eastAsia="he-IL"/>
        </w:rPr>
        <w:t xml:space="preserve"> </w:t>
      </w:r>
      <w:bookmarkStart w:id="3987" w:name="_ETM_Q6_711830"/>
      <w:bookmarkEnd w:id="3987"/>
      <w:r>
        <w:rPr>
          <w:rtl/>
          <w:lang w:eastAsia="he-IL"/>
        </w:rPr>
        <w:t xml:space="preserve">יש </w:t>
      </w:r>
      <w:bookmarkStart w:id="3988" w:name="_ETM_Q6_712099"/>
      <w:bookmarkEnd w:id="3988"/>
      <w:r>
        <w:rPr>
          <w:rtl/>
          <w:lang w:eastAsia="he-IL"/>
        </w:rPr>
        <w:t xml:space="preserve">לציין </w:t>
      </w:r>
      <w:bookmarkStart w:id="3989" w:name="_ETM_Q6_712580"/>
      <w:bookmarkEnd w:id="3989"/>
      <w:r>
        <w:rPr>
          <w:rtl/>
          <w:lang w:eastAsia="he-IL"/>
        </w:rPr>
        <w:t xml:space="preserve">שחלק </w:t>
      </w:r>
      <w:bookmarkStart w:id="3990" w:name="_ETM_Q6_713120"/>
      <w:bookmarkEnd w:id="3990"/>
      <w:r>
        <w:rPr>
          <w:rtl/>
          <w:lang w:eastAsia="he-IL"/>
        </w:rPr>
        <w:t xml:space="preserve">מהתהליך </w:t>
      </w:r>
      <w:bookmarkStart w:id="3991" w:name="_ETM_Q6_713780"/>
      <w:bookmarkEnd w:id="3991"/>
      <w:r>
        <w:rPr>
          <w:rtl/>
          <w:lang w:eastAsia="he-IL"/>
        </w:rPr>
        <w:t xml:space="preserve">כולל </w:t>
      </w:r>
      <w:bookmarkStart w:id="3992" w:name="_ETM_Q6_714110"/>
      <w:bookmarkEnd w:id="3992"/>
      <w:r>
        <w:rPr>
          <w:rtl/>
          <w:lang w:eastAsia="he-IL"/>
        </w:rPr>
        <w:t xml:space="preserve">שיחה </w:t>
      </w:r>
      <w:bookmarkStart w:id="3993" w:name="_ETM_Q6_715069"/>
      <w:bookmarkEnd w:id="3993"/>
      <w:r>
        <w:rPr>
          <w:rtl/>
          <w:lang w:eastAsia="he-IL"/>
        </w:rPr>
        <w:t xml:space="preserve">עם </w:t>
      </w:r>
      <w:bookmarkStart w:id="3994" w:name="_ETM_Q6_715250"/>
      <w:bookmarkEnd w:id="3994"/>
      <w:r>
        <w:rPr>
          <w:rtl/>
          <w:lang w:eastAsia="he-IL"/>
        </w:rPr>
        <w:t xml:space="preserve">עובד </w:t>
      </w:r>
      <w:bookmarkStart w:id="3995" w:name="_ETM_Q6_715519"/>
      <w:bookmarkEnd w:id="3995"/>
      <w:r>
        <w:rPr>
          <w:rtl/>
          <w:lang w:eastAsia="he-IL"/>
        </w:rPr>
        <w:t xml:space="preserve">סוציאלי </w:t>
      </w:r>
      <w:bookmarkStart w:id="3996" w:name="_ETM_Q6_716450"/>
      <w:bookmarkEnd w:id="3996"/>
      <w:r>
        <w:rPr>
          <w:rtl/>
          <w:lang w:eastAsia="he-IL"/>
        </w:rPr>
        <w:t xml:space="preserve">טרם </w:t>
      </w:r>
      <w:bookmarkStart w:id="3997" w:name="_ETM_Q6_717140"/>
      <w:bookmarkEnd w:id="3997"/>
      <w:r>
        <w:rPr>
          <w:rtl/>
          <w:lang w:eastAsia="he-IL"/>
        </w:rPr>
        <w:t xml:space="preserve">שיחה </w:t>
      </w:r>
      <w:bookmarkStart w:id="3998" w:name="_ETM_Q6_717559"/>
      <w:bookmarkEnd w:id="3998"/>
      <w:r>
        <w:rPr>
          <w:rtl/>
          <w:lang w:eastAsia="he-IL"/>
        </w:rPr>
        <w:t xml:space="preserve">עם </w:t>
      </w:r>
      <w:bookmarkStart w:id="3999" w:name="_ETM_Q6_717679"/>
      <w:bookmarkEnd w:id="3999"/>
      <w:r>
        <w:rPr>
          <w:rtl/>
          <w:lang w:eastAsia="he-IL"/>
        </w:rPr>
        <w:t>רופא</w:t>
      </w:r>
      <w:r>
        <w:rPr>
          <w:rFonts w:hint="cs"/>
          <w:rtl/>
          <w:lang w:eastAsia="he-IL"/>
        </w:rPr>
        <w:t>.</w:t>
      </w:r>
      <w:r>
        <w:rPr>
          <w:rtl/>
          <w:lang w:eastAsia="he-IL"/>
        </w:rPr>
        <w:t xml:space="preserve"> </w:t>
      </w:r>
      <w:bookmarkStart w:id="4000" w:name="_ETM_Q6_718780"/>
      <w:bookmarkStart w:id="4001" w:name="_ETM_Q6_725990"/>
      <w:bookmarkStart w:id="4002" w:name="_ETM_Q6_726040"/>
      <w:bookmarkStart w:id="4003" w:name="_ETM_Q6_726149"/>
      <w:bookmarkStart w:id="4004" w:name="_ETM_Q6_726206"/>
      <w:bookmarkEnd w:id="4000"/>
      <w:bookmarkEnd w:id="4001"/>
      <w:bookmarkEnd w:id="4002"/>
      <w:bookmarkEnd w:id="4003"/>
      <w:bookmarkEnd w:id="4004"/>
      <w:r>
        <w:rPr>
          <w:rtl/>
          <w:lang w:eastAsia="he-IL"/>
        </w:rPr>
        <w:t xml:space="preserve">ההנחיות </w:t>
      </w:r>
      <w:bookmarkStart w:id="4005" w:name="_ETM_Q6_719530"/>
      <w:bookmarkEnd w:id="4005"/>
      <w:r>
        <w:rPr>
          <w:rtl/>
          <w:lang w:eastAsia="he-IL"/>
        </w:rPr>
        <w:t xml:space="preserve">הועברו </w:t>
      </w:r>
      <w:bookmarkStart w:id="4006" w:name="_ETM_Q6_720220"/>
      <w:bookmarkEnd w:id="4006"/>
      <w:r>
        <w:rPr>
          <w:rtl/>
          <w:lang w:eastAsia="he-IL"/>
        </w:rPr>
        <w:t>לבתי</w:t>
      </w:r>
      <w:bookmarkStart w:id="4007" w:name="_ETM_Q6_720670"/>
      <w:bookmarkEnd w:id="4007"/>
      <w:r>
        <w:rPr>
          <w:rFonts w:hint="cs"/>
          <w:rtl/>
          <w:lang w:eastAsia="he-IL"/>
        </w:rPr>
        <w:t xml:space="preserve"> </w:t>
      </w:r>
      <w:bookmarkStart w:id="4008" w:name="_ETM_Q6_723744"/>
      <w:bookmarkEnd w:id="4008"/>
      <w:r>
        <w:rPr>
          <w:rtl/>
          <w:lang w:eastAsia="he-IL"/>
        </w:rPr>
        <w:t xml:space="preserve">החולים </w:t>
      </w:r>
      <w:bookmarkStart w:id="4009" w:name="_ETM_Q6_721720"/>
      <w:bookmarkEnd w:id="4009"/>
      <w:r>
        <w:rPr>
          <w:rtl/>
          <w:lang w:eastAsia="he-IL"/>
        </w:rPr>
        <w:t xml:space="preserve">ולמנהלי </w:t>
      </w:r>
      <w:bookmarkStart w:id="4010" w:name="_ETM_Q6_722500"/>
      <w:bookmarkEnd w:id="4010"/>
      <w:r>
        <w:rPr>
          <w:rtl/>
          <w:lang w:eastAsia="he-IL"/>
        </w:rPr>
        <w:t>המרכזי</w:t>
      </w:r>
      <w:r w:rsidR="009F15C8">
        <w:rPr>
          <w:rFonts w:hint="cs"/>
          <w:rtl/>
          <w:lang w:eastAsia="he-IL"/>
        </w:rPr>
        <w:t>ם</w:t>
      </w:r>
      <w:r>
        <w:rPr>
          <w:rtl/>
          <w:lang w:eastAsia="he-IL"/>
        </w:rPr>
        <w:t xml:space="preserve"> </w:t>
      </w:r>
      <w:bookmarkStart w:id="4011" w:name="_ETM_Q6_723099"/>
      <w:bookmarkEnd w:id="4011"/>
      <w:r>
        <w:rPr>
          <w:rtl/>
          <w:lang w:eastAsia="he-IL"/>
        </w:rPr>
        <w:t xml:space="preserve">האקוטיים </w:t>
      </w:r>
      <w:bookmarkStart w:id="4012" w:name="_ETM_Q6_724019"/>
      <w:bookmarkEnd w:id="4012"/>
      <w:r>
        <w:rPr>
          <w:rtl/>
          <w:lang w:eastAsia="he-IL"/>
        </w:rPr>
        <w:t xml:space="preserve">בחמשת </w:t>
      </w:r>
      <w:bookmarkStart w:id="4013" w:name="_ETM_Q6_724890"/>
      <w:bookmarkEnd w:id="4013"/>
      <w:r>
        <w:rPr>
          <w:rtl/>
          <w:lang w:eastAsia="he-IL"/>
        </w:rPr>
        <w:t>בתי</w:t>
      </w:r>
      <w:bookmarkStart w:id="4014" w:name="_ETM_Q6_725189"/>
      <w:bookmarkEnd w:id="4014"/>
      <w:r>
        <w:rPr>
          <w:rFonts w:hint="cs"/>
          <w:rtl/>
          <w:lang w:eastAsia="he-IL"/>
        </w:rPr>
        <w:t xml:space="preserve"> </w:t>
      </w:r>
      <w:r>
        <w:rPr>
          <w:rtl/>
          <w:lang w:eastAsia="he-IL"/>
        </w:rPr>
        <w:t xml:space="preserve">החולים </w:t>
      </w:r>
      <w:bookmarkStart w:id="4015" w:name="_ETM_Q6_726239"/>
      <w:bookmarkStart w:id="4016" w:name="_ETM_Q6_726599"/>
      <w:bookmarkEnd w:id="4015"/>
      <w:bookmarkEnd w:id="4016"/>
      <w:r>
        <w:rPr>
          <w:rtl/>
          <w:lang w:eastAsia="he-IL"/>
        </w:rPr>
        <w:t xml:space="preserve">ומופיעות </w:t>
      </w:r>
      <w:bookmarkStart w:id="4017" w:name="_ETM_Q6_727379"/>
      <w:bookmarkEnd w:id="4017"/>
      <w:r>
        <w:rPr>
          <w:rtl/>
          <w:lang w:eastAsia="he-IL"/>
        </w:rPr>
        <w:t xml:space="preserve">באתר </w:t>
      </w:r>
      <w:bookmarkStart w:id="4018" w:name="_ETM_Q6_728010"/>
      <w:bookmarkEnd w:id="4018"/>
      <w:r>
        <w:rPr>
          <w:rtl/>
          <w:lang w:eastAsia="he-IL"/>
        </w:rPr>
        <w:t xml:space="preserve">משרד </w:t>
      </w:r>
      <w:bookmarkStart w:id="4019" w:name="_ETM_Q6_728429"/>
      <w:bookmarkEnd w:id="4019"/>
      <w:r>
        <w:rPr>
          <w:rtl/>
          <w:lang w:eastAsia="he-IL"/>
        </w:rPr>
        <w:t>הבריאות</w:t>
      </w:r>
      <w:r>
        <w:rPr>
          <w:rFonts w:hint="cs"/>
          <w:rtl/>
          <w:lang w:eastAsia="he-IL"/>
        </w:rPr>
        <w:t>.</w:t>
      </w:r>
      <w:r>
        <w:rPr>
          <w:rtl/>
          <w:lang w:eastAsia="he-IL"/>
        </w:rPr>
        <w:t xml:space="preserve"> </w:t>
      </w:r>
      <w:bookmarkStart w:id="4020" w:name="_ETM_Q6_729470"/>
      <w:bookmarkEnd w:id="4020"/>
    </w:p>
    <w:p w:rsidR="005E044E" w:rsidRDefault="005E044E" w:rsidP="00753B82">
      <w:pPr>
        <w:rPr>
          <w:rtl/>
          <w:lang w:eastAsia="he-IL"/>
        </w:rPr>
      </w:pPr>
      <w:bookmarkStart w:id="4021" w:name="_ETM_Q6_733638"/>
      <w:bookmarkStart w:id="4022" w:name="_ETM_Q6_733696"/>
      <w:bookmarkEnd w:id="4021"/>
      <w:bookmarkEnd w:id="4022"/>
    </w:p>
    <w:p w:rsidR="005E044E" w:rsidRDefault="005E044E" w:rsidP="009F15C8">
      <w:pPr>
        <w:rPr>
          <w:rtl/>
          <w:lang w:eastAsia="he-IL"/>
        </w:rPr>
      </w:pPr>
      <w:bookmarkStart w:id="4023" w:name="_ETM_Q6_733797"/>
      <w:bookmarkStart w:id="4024" w:name="_ETM_Q6_733887"/>
      <w:bookmarkEnd w:id="4023"/>
      <w:bookmarkEnd w:id="4024"/>
      <w:r>
        <w:rPr>
          <w:rtl/>
          <w:lang w:eastAsia="he-IL"/>
        </w:rPr>
        <w:t xml:space="preserve">חשוב </w:t>
      </w:r>
      <w:bookmarkStart w:id="4025" w:name="_ETM_Q6_729980"/>
      <w:bookmarkEnd w:id="4025"/>
      <w:r>
        <w:rPr>
          <w:rtl/>
          <w:lang w:eastAsia="he-IL"/>
        </w:rPr>
        <w:t xml:space="preserve">לציין </w:t>
      </w:r>
      <w:bookmarkStart w:id="4026" w:name="_ETM_Q6_730940"/>
      <w:bookmarkEnd w:id="4026"/>
      <w:r>
        <w:rPr>
          <w:rtl/>
          <w:lang w:eastAsia="he-IL"/>
        </w:rPr>
        <w:t xml:space="preserve">כי </w:t>
      </w:r>
      <w:bookmarkStart w:id="4027" w:name="_ETM_Q6_731150"/>
      <w:bookmarkEnd w:id="4027"/>
      <w:r>
        <w:rPr>
          <w:rtl/>
          <w:lang w:eastAsia="he-IL"/>
        </w:rPr>
        <w:t xml:space="preserve">בתקופת </w:t>
      </w:r>
      <w:bookmarkStart w:id="4028" w:name="_ETM_Q6_731690"/>
      <w:bookmarkEnd w:id="4028"/>
      <w:r>
        <w:rPr>
          <w:rtl/>
          <w:lang w:eastAsia="he-IL"/>
        </w:rPr>
        <w:t xml:space="preserve">הקורונה </w:t>
      </w:r>
      <w:bookmarkStart w:id="4029" w:name="_ETM_Q6_732740"/>
      <w:bookmarkEnd w:id="4029"/>
      <w:r>
        <w:rPr>
          <w:rtl/>
          <w:lang w:eastAsia="he-IL"/>
        </w:rPr>
        <w:t xml:space="preserve">כל </w:t>
      </w:r>
      <w:bookmarkStart w:id="4030" w:name="_ETM_Q6_733040"/>
      <w:bookmarkEnd w:id="4030"/>
      <w:r>
        <w:rPr>
          <w:rtl/>
          <w:lang w:eastAsia="he-IL"/>
        </w:rPr>
        <w:t xml:space="preserve">הגעה </w:t>
      </w:r>
      <w:bookmarkStart w:id="4031" w:name="_ETM_Q6_733340"/>
      <w:bookmarkEnd w:id="4031"/>
      <w:r>
        <w:rPr>
          <w:rtl/>
          <w:lang w:eastAsia="he-IL"/>
        </w:rPr>
        <w:t xml:space="preserve">מתואמת </w:t>
      </w:r>
      <w:bookmarkStart w:id="4032" w:name="_ETM_Q6_734540"/>
      <w:bookmarkEnd w:id="4032"/>
      <w:r>
        <w:rPr>
          <w:rtl/>
          <w:lang w:eastAsia="he-IL"/>
        </w:rPr>
        <w:t xml:space="preserve">עם </w:t>
      </w:r>
      <w:bookmarkStart w:id="4033" w:name="_ETM_Q6_734750"/>
      <w:bookmarkEnd w:id="4033"/>
      <w:r>
        <w:rPr>
          <w:rtl/>
          <w:lang w:eastAsia="he-IL"/>
        </w:rPr>
        <w:t xml:space="preserve">צוות </w:t>
      </w:r>
      <w:bookmarkStart w:id="4034" w:name="_ETM_Q6_735140"/>
      <w:bookmarkEnd w:id="4034"/>
      <w:r>
        <w:rPr>
          <w:rtl/>
          <w:lang w:eastAsia="he-IL"/>
        </w:rPr>
        <w:t xml:space="preserve">המרכז </w:t>
      </w:r>
      <w:bookmarkStart w:id="4035" w:name="_ETM_Q6_735740"/>
      <w:bookmarkEnd w:id="4035"/>
      <w:r>
        <w:rPr>
          <w:rtl/>
          <w:lang w:eastAsia="he-IL"/>
        </w:rPr>
        <w:t xml:space="preserve">האקוטי </w:t>
      </w:r>
      <w:bookmarkStart w:id="4036" w:name="_ETM_Q6_736670"/>
      <w:bookmarkEnd w:id="4036"/>
      <w:r>
        <w:rPr>
          <w:rtl/>
          <w:lang w:eastAsia="he-IL"/>
        </w:rPr>
        <w:t xml:space="preserve">בבית </w:t>
      </w:r>
      <w:bookmarkStart w:id="4037" w:name="_ETM_Q6_737179"/>
      <w:bookmarkEnd w:id="4037"/>
      <w:r>
        <w:rPr>
          <w:rtl/>
          <w:lang w:eastAsia="he-IL"/>
        </w:rPr>
        <w:t>החולים</w:t>
      </w:r>
      <w:r>
        <w:rPr>
          <w:rFonts w:hint="cs"/>
          <w:rtl/>
          <w:lang w:eastAsia="he-IL"/>
        </w:rPr>
        <w:t>.</w:t>
      </w:r>
      <w:r>
        <w:rPr>
          <w:rtl/>
          <w:lang w:eastAsia="he-IL"/>
        </w:rPr>
        <w:t xml:space="preserve"> </w:t>
      </w:r>
      <w:bookmarkStart w:id="4038" w:name="_ETM_Q6_738030"/>
      <w:bookmarkEnd w:id="4038"/>
      <w:r>
        <w:rPr>
          <w:rFonts w:hint="cs"/>
          <w:rtl/>
          <w:lang w:eastAsia="he-IL"/>
        </w:rPr>
        <w:t>מ</w:t>
      </w:r>
      <w:r>
        <w:rPr>
          <w:rtl/>
          <w:lang w:eastAsia="he-IL"/>
        </w:rPr>
        <w:t xml:space="preserve">בדיקה </w:t>
      </w:r>
      <w:bookmarkStart w:id="4039" w:name="_ETM_Q6_738509"/>
      <w:bookmarkEnd w:id="4039"/>
      <w:r>
        <w:rPr>
          <w:rtl/>
          <w:lang w:eastAsia="he-IL"/>
        </w:rPr>
        <w:t>שערכנו</w:t>
      </w:r>
      <w:r>
        <w:rPr>
          <w:rFonts w:hint="cs"/>
          <w:rtl/>
          <w:lang w:eastAsia="he-IL"/>
        </w:rPr>
        <w:t>,</w:t>
      </w:r>
      <w:r>
        <w:rPr>
          <w:rtl/>
          <w:lang w:eastAsia="he-IL"/>
        </w:rPr>
        <w:t xml:space="preserve"> </w:t>
      </w:r>
      <w:bookmarkStart w:id="4040" w:name="_ETM_Q6_739700"/>
      <w:bookmarkEnd w:id="4040"/>
      <w:r>
        <w:rPr>
          <w:rtl/>
          <w:lang w:eastAsia="he-IL"/>
        </w:rPr>
        <w:t xml:space="preserve">קיים </w:t>
      </w:r>
      <w:bookmarkStart w:id="4041" w:name="_ETM_Q6_740270"/>
      <w:bookmarkEnd w:id="4041"/>
      <w:r>
        <w:rPr>
          <w:rtl/>
          <w:lang w:eastAsia="he-IL"/>
        </w:rPr>
        <w:t xml:space="preserve">מענה </w:t>
      </w:r>
      <w:bookmarkStart w:id="4042" w:name="_ETM_Q6_740660"/>
      <w:bookmarkEnd w:id="4042"/>
      <w:r>
        <w:rPr>
          <w:rtl/>
          <w:lang w:eastAsia="he-IL"/>
        </w:rPr>
        <w:t xml:space="preserve">טלפוני </w:t>
      </w:r>
      <w:bookmarkStart w:id="4043" w:name="_ETM_Q6_741200"/>
      <w:bookmarkEnd w:id="4043"/>
      <w:r>
        <w:rPr>
          <w:rtl/>
          <w:lang w:eastAsia="he-IL"/>
        </w:rPr>
        <w:t xml:space="preserve">בכל </w:t>
      </w:r>
      <w:bookmarkStart w:id="4044" w:name="_ETM_Q6_741620"/>
      <w:bookmarkEnd w:id="4044"/>
      <w:r>
        <w:rPr>
          <w:rtl/>
          <w:lang w:eastAsia="he-IL"/>
        </w:rPr>
        <w:t>בתי</w:t>
      </w:r>
      <w:bookmarkStart w:id="4045" w:name="_ETM_Q6_741950"/>
      <w:bookmarkEnd w:id="4045"/>
      <w:r>
        <w:rPr>
          <w:rFonts w:hint="cs"/>
          <w:rtl/>
          <w:lang w:eastAsia="he-IL"/>
        </w:rPr>
        <w:t xml:space="preserve"> </w:t>
      </w:r>
      <w:r>
        <w:rPr>
          <w:rtl/>
          <w:lang w:eastAsia="he-IL"/>
        </w:rPr>
        <w:t>החולים</w:t>
      </w:r>
      <w:r>
        <w:rPr>
          <w:rFonts w:hint="cs"/>
          <w:rtl/>
          <w:lang w:eastAsia="he-IL"/>
        </w:rPr>
        <w:t>.</w:t>
      </w:r>
      <w:r>
        <w:rPr>
          <w:rtl/>
          <w:lang w:eastAsia="he-IL"/>
        </w:rPr>
        <w:t xml:space="preserve"> </w:t>
      </w:r>
      <w:bookmarkStart w:id="4046" w:name="_ETM_Q6_742919"/>
      <w:bookmarkEnd w:id="4046"/>
      <w:r>
        <w:rPr>
          <w:rtl/>
          <w:lang w:eastAsia="he-IL"/>
        </w:rPr>
        <w:t xml:space="preserve">בחלק </w:t>
      </w:r>
      <w:bookmarkStart w:id="4047" w:name="_ETM_Q6_743400"/>
      <w:bookmarkEnd w:id="4047"/>
      <w:r>
        <w:rPr>
          <w:rtl/>
          <w:lang w:eastAsia="he-IL"/>
        </w:rPr>
        <w:t xml:space="preserve">מהמקרים </w:t>
      </w:r>
      <w:bookmarkStart w:id="4048" w:name="_ETM_Q6_744690"/>
      <w:bookmarkEnd w:id="4048"/>
      <w:r>
        <w:rPr>
          <w:rtl/>
          <w:lang w:eastAsia="he-IL"/>
        </w:rPr>
        <w:t>עונה</w:t>
      </w:r>
      <w:r>
        <w:rPr>
          <w:rFonts w:hint="cs"/>
          <w:rtl/>
          <w:lang w:eastAsia="he-IL"/>
        </w:rPr>
        <w:t xml:space="preserve"> או</w:t>
      </w:r>
      <w:r>
        <w:rPr>
          <w:rtl/>
          <w:lang w:eastAsia="he-IL"/>
        </w:rPr>
        <w:t xml:space="preserve"> </w:t>
      </w:r>
      <w:bookmarkStart w:id="4049" w:name="_ETM_Q6_745320"/>
      <w:bookmarkEnd w:id="4049"/>
      <w:r>
        <w:rPr>
          <w:rtl/>
          <w:lang w:eastAsia="he-IL"/>
        </w:rPr>
        <w:t xml:space="preserve">עונה </w:t>
      </w:r>
      <w:bookmarkStart w:id="4050" w:name="_ETM_Q6_745830"/>
      <w:bookmarkEnd w:id="4050"/>
      <w:r>
        <w:rPr>
          <w:rtl/>
          <w:lang w:eastAsia="he-IL"/>
        </w:rPr>
        <w:t xml:space="preserve">אחות </w:t>
      </w:r>
      <w:bookmarkStart w:id="4051" w:name="_ETM_Q6_747129"/>
      <w:bookmarkEnd w:id="4051"/>
      <w:r>
        <w:rPr>
          <w:rFonts w:hint="cs"/>
          <w:rtl/>
          <w:lang w:eastAsia="he-IL"/>
        </w:rPr>
        <w:t xml:space="preserve">או </w:t>
      </w:r>
      <w:bookmarkStart w:id="4052" w:name="_ETM_Q6_747309"/>
      <w:bookmarkEnd w:id="4052"/>
      <w:r>
        <w:rPr>
          <w:rtl/>
          <w:lang w:eastAsia="he-IL"/>
        </w:rPr>
        <w:t xml:space="preserve">אח </w:t>
      </w:r>
      <w:bookmarkStart w:id="4053" w:name="_ETM_Q6_747639"/>
      <w:bookmarkEnd w:id="4053"/>
      <w:r>
        <w:rPr>
          <w:rtl/>
          <w:lang w:eastAsia="he-IL"/>
        </w:rPr>
        <w:t xml:space="preserve">במיון </w:t>
      </w:r>
      <w:bookmarkStart w:id="4054" w:name="_ETM_Q6_748710"/>
      <w:bookmarkEnd w:id="4054"/>
      <w:r>
        <w:rPr>
          <w:rtl/>
          <w:lang w:eastAsia="he-IL"/>
        </w:rPr>
        <w:t xml:space="preserve">אשר </w:t>
      </w:r>
      <w:bookmarkStart w:id="4055" w:name="_ETM_Q6_749250"/>
      <w:bookmarkEnd w:id="4055"/>
      <w:r>
        <w:rPr>
          <w:rtl/>
          <w:lang w:eastAsia="he-IL"/>
        </w:rPr>
        <w:t xml:space="preserve">מציעים </w:t>
      </w:r>
      <w:bookmarkStart w:id="4056" w:name="_ETM_Q6_750360"/>
      <w:bookmarkEnd w:id="4056"/>
      <w:r>
        <w:rPr>
          <w:rtl/>
          <w:lang w:eastAsia="he-IL"/>
        </w:rPr>
        <w:t xml:space="preserve">לקשר </w:t>
      </w:r>
      <w:bookmarkStart w:id="4057" w:name="_ETM_Q6_750990"/>
      <w:bookmarkEnd w:id="4057"/>
      <w:r>
        <w:rPr>
          <w:rtl/>
          <w:lang w:eastAsia="he-IL"/>
        </w:rPr>
        <w:t xml:space="preserve">את </w:t>
      </w:r>
      <w:bookmarkStart w:id="4058" w:name="_ETM_Q6_751139"/>
      <w:bookmarkEnd w:id="4058"/>
      <w:r>
        <w:rPr>
          <w:rtl/>
          <w:lang w:eastAsia="he-IL"/>
        </w:rPr>
        <w:t xml:space="preserve">הנפגע </w:t>
      </w:r>
      <w:bookmarkStart w:id="4059" w:name="_ETM_Q6_751620"/>
      <w:bookmarkEnd w:id="4059"/>
      <w:r>
        <w:rPr>
          <w:rtl/>
          <w:lang w:eastAsia="he-IL"/>
        </w:rPr>
        <w:t xml:space="preserve">או </w:t>
      </w:r>
      <w:bookmarkStart w:id="4060" w:name="_ETM_Q6_751740"/>
      <w:bookmarkEnd w:id="4060"/>
      <w:r>
        <w:rPr>
          <w:rtl/>
          <w:lang w:eastAsia="he-IL"/>
        </w:rPr>
        <w:t xml:space="preserve">הנפגעת </w:t>
      </w:r>
      <w:bookmarkStart w:id="4061" w:name="_ETM_Q6_752960"/>
      <w:bookmarkEnd w:id="4061"/>
      <w:r>
        <w:rPr>
          <w:rtl/>
          <w:lang w:eastAsia="he-IL"/>
        </w:rPr>
        <w:t xml:space="preserve">עם </w:t>
      </w:r>
      <w:bookmarkStart w:id="4062" w:name="_ETM_Q6_753110"/>
      <w:bookmarkEnd w:id="4062"/>
      <w:r>
        <w:rPr>
          <w:rtl/>
          <w:lang w:eastAsia="he-IL"/>
        </w:rPr>
        <w:t xml:space="preserve">עובד </w:t>
      </w:r>
      <w:bookmarkStart w:id="4063" w:name="_ETM_Q6_753469"/>
      <w:bookmarkEnd w:id="4063"/>
      <w:r>
        <w:rPr>
          <w:rtl/>
          <w:lang w:eastAsia="he-IL"/>
        </w:rPr>
        <w:t xml:space="preserve">סוציאלי </w:t>
      </w:r>
      <w:bookmarkStart w:id="4064" w:name="_ETM_Q6_754340"/>
      <w:bookmarkEnd w:id="4064"/>
      <w:r>
        <w:rPr>
          <w:rtl/>
          <w:lang w:eastAsia="he-IL"/>
        </w:rPr>
        <w:t xml:space="preserve">של </w:t>
      </w:r>
      <w:bookmarkStart w:id="4065" w:name="_ETM_Q6_754610"/>
      <w:bookmarkEnd w:id="4065"/>
      <w:r>
        <w:rPr>
          <w:rtl/>
          <w:lang w:eastAsia="he-IL"/>
        </w:rPr>
        <w:t xml:space="preserve">המרכז </w:t>
      </w:r>
      <w:bookmarkStart w:id="4066" w:name="_ETM_Q6_755210"/>
      <w:bookmarkEnd w:id="4066"/>
      <w:r>
        <w:rPr>
          <w:rtl/>
          <w:lang w:eastAsia="he-IL"/>
        </w:rPr>
        <w:t xml:space="preserve">האקוטי </w:t>
      </w:r>
      <w:bookmarkStart w:id="4067" w:name="_ETM_Q6_756080"/>
      <w:bookmarkEnd w:id="4067"/>
      <w:r>
        <w:rPr>
          <w:rtl/>
          <w:lang w:eastAsia="he-IL"/>
        </w:rPr>
        <w:t xml:space="preserve">או </w:t>
      </w:r>
      <w:bookmarkStart w:id="4068" w:name="_ETM_Q6_756289"/>
      <w:bookmarkEnd w:id="4068"/>
      <w:r>
        <w:rPr>
          <w:rtl/>
          <w:lang w:eastAsia="he-IL"/>
        </w:rPr>
        <w:t>הרופא</w:t>
      </w:r>
      <w:r>
        <w:rPr>
          <w:rFonts w:hint="cs"/>
          <w:rtl/>
          <w:lang w:eastAsia="he-IL"/>
        </w:rPr>
        <w:t>.</w:t>
      </w:r>
    </w:p>
    <w:p w:rsidR="005E044E" w:rsidRDefault="005E044E" w:rsidP="00753B82">
      <w:pPr>
        <w:rPr>
          <w:rtl/>
          <w:lang w:eastAsia="he-IL"/>
        </w:rPr>
      </w:pPr>
      <w:bookmarkStart w:id="4069" w:name="_ETM_Q6_757000"/>
      <w:bookmarkEnd w:id="4069"/>
    </w:p>
    <w:p w:rsidR="005E044E" w:rsidRDefault="005E044E" w:rsidP="009F15C8">
      <w:pPr>
        <w:rPr>
          <w:rtl/>
        </w:rPr>
      </w:pPr>
      <w:bookmarkStart w:id="4070" w:name="_ETM_Q6_758000"/>
      <w:bookmarkStart w:id="4071" w:name="_ETM_Q6_758050"/>
      <w:bookmarkEnd w:id="4070"/>
      <w:bookmarkEnd w:id="4071"/>
      <w:r>
        <w:rPr>
          <w:rtl/>
          <w:lang w:eastAsia="he-IL"/>
        </w:rPr>
        <w:t xml:space="preserve">המחלקה </w:t>
      </w:r>
      <w:bookmarkStart w:id="4072" w:name="_ETM_Q6_758770"/>
      <w:bookmarkEnd w:id="4072"/>
      <w:r>
        <w:rPr>
          <w:rtl/>
          <w:lang w:eastAsia="he-IL"/>
        </w:rPr>
        <w:t xml:space="preserve">לטיפול </w:t>
      </w:r>
      <w:bookmarkStart w:id="4073" w:name="_ETM_Q6_759280"/>
      <w:bookmarkEnd w:id="4073"/>
      <w:r>
        <w:rPr>
          <w:rtl/>
          <w:lang w:eastAsia="he-IL"/>
        </w:rPr>
        <w:t xml:space="preserve">באלימות </w:t>
      </w:r>
      <w:bookmarkStart w:id="4074" w:name="_ETM_Q6_759729"/>
      <w:bookmarkEnd w:id="4074"/>
      <w:r>
        <w:rPr>
          <w:rtl/>
          <w:lang w:eastAsia="he-IL"/>
        </w:rPr>
        <w:t xml:space="preserve">במשפחה </w:t>
      </w:r>
      <w:bookmarkStart w:id="4075" w:name="_ETM_Q6_760760"/>
      <w:bookmarkEnd w:id="4075"/>
      <w:r>
        <w:rPr>
          <w:rFonts w:hint="cs"/>
          <w:rtl/>
          <w:lang w:eastAsia="he-IL"/>
        </w:rPr>
        <w:t>ו</w:t>
      </w:r>
      <w:r>
        <w:rPr>
          <w:rtl/>
          <w:lang w:eastAsia="he-IL"/>
        </w:rPr>
        <w:t xml:space="preserve">תקיפה </w:t>
      </w:r>
      <w:bookmarkStart w:id="4076" w:name="_ETM_Q6_761480"/>
      <w:bookmarkEnd w:id="4076"/>
      <w:r>
        <w:rPr>
          <w:rtl/>
          <w:lang w:eastAsia="he-IL"/>
        </w:rPr>
        <w:t xml:space="preserve">מינית </w:t>
      </w:r>
      <w:bookmarkStart w:id="4077" w:name="_ETM_Q6_761840"/>
      <w:bookmarkEnd w:id="4077"/>
      <w:r>
        <w:rPr>
          <w:rFonts w:hint="cs"/>
          <w:rtl/>
          <w:lang w:eastAsia="he-IL"/>
        </w:rPr>
        <w:t>ב</w:t>
      </w:r>
      <w:r>
        <w:rPr>
          <w:rtl/>
          <w:lang w:eastAsia="he-IL"/>
        </w:rPr>
        <w:t xml:space="preserve">משרד </w:t>
      </w:r>
      <w:bookmarkStart w:id="4078" w:name="_ETM_Q6_762290"/>
      <w:bookmarkEnd w:id="4078"/>
      <w:r>
        <w:rPr>
          <w:rtl/>
          <w:lang w:eastAsia="he-IL"/>
        </w:rPr>
        <w:t xml:space="preserve">הבריאות </w:t>
      </w:r>
      <w:bookmarkStart w:id="4079" w:name="_ETM_Q6_763240"/>
      <w:bookmarkEnd w:id="4079"/>
      <w:r>
        <w:rPr>
          <w:rtl/>
          <w:lang w:eastAsia="he-IL"/>
        </w:rPr>
        <w:t xml:space="preserve">נמצאת </w:t>
      </w:r>
      <w:bookmarkStart w:id="4080" w:name="_ETM_Q6_763659"/>
      <w:bookmarkEnd w:id="4080"/>
      <w:r>
        <w:rPr>
          <w:rtl/>
          <w:lang w:eastAsia="he-IL"/>
        </w:rPr>
        <w:t xml:space="preserve">בקשר </w:t>
      </w:r>
      <w:bookmarkStart w:id="4081" w:name="_ETM_Q6_764169"/>
      <w:bookmarkEnd w:id="4081"/>
      <w:r>
        <w:rPr>
          <w:rtl/>
          <w:lang w:eastAsia="he-IL"/>
        </w:rPr>
        <w:t xml:space="preserve">שוטף </w:t>
      </w:r>
      <w:bookmarkStart w:id="4082" w:name="_ETM_Q6_764800"/>
      <w:bookmarkEnd w:id="4082"/>
      <w:r>
        <w:rPr>
          <w:rtl/>
          <w:lang w:eastAsia="he-IL"/>
        </w:rPr>
        <w:t xml:space="preserve">עם </w:t>
      </w:r>
      <w:bookmarkStart w:id="4083" w:name="_ETM_Q6_764949"/>
      <w:bookmarkEnd w:id="4083"/>
      <w:r>
        <w:rPr>
          <w:rtl/>
          <w:lang w:eastAsia="he-IL"/>
        </w:rPr>
        <w:t xml:space="preserve">המרכזים </w:t>
      </w:r>
      <w:bookmarkStart w:id="4084" w:name="_ETM_Q6_765580"/>
      <w:bookmarkEnd w:id="4084"/>
      <w:r>
        <w:rPr>
          <w:rtl/>
          <w:lang w:eastAsia="he-IL"/>
        </w:rPr>
        <w:t xml:space="preserve">האקוטיים </w:t>
      </w:r>
      <w:bookmarkStart w:id="4085" w:name="_ETM_Q6_766569"/>
      <w:bookmarkEnd w:id="4085"/>
      <w:r>
        <w:rPr>
          <w:rtl/>
          <w:lang w:eastAsia="he-IL"/>
        </w:rPr>
        <w:t xml:space="preserve">במטרה </w:t>
      </w:r>
      <w:bookmarkStart w:id="4086" w:name="_ETM_Q6_767229"/>
      <w:bookmarkEnd w:id="4086"/>
      <w:r>
        <w:rPr>
          <w:rtl/>
          <w:lang w:eastAsia="he-IL"/>
        </w:rPr>
        <w:t xml:space="preserve">להטמיע </w:t>
      </w:r>
      <w:bookmarkStart w:id="4087" w:name="_ETM_Q6_767860"/>
      <w:bookmarkEnd w:id="4087"/>
      <w:r>
        <w:rPr>
          <w:rtl/>
          <w:lang w:eastAsia="he-IL"/>
        </w:rPr>
        <w:t xml:space="preserve">את </w:t>
      </w:r>
      <w:bookmarkStart w:id="4088" w:name="_ETM_Q6_768009"/>
      <w:bookmarkEnd w:id="4088"/>
      <w:r>
        <w:rPr>
          <w:rtl/>
          <w:lang w:eastAsia="he-IL"/>
        </w:rPr>
        <w:t xml:space="preserve">ההנחיות </w:t>
      </w:r>
      <w:bookmarkStart w:id="4089" w:name="_ETM_Q6_769080"/>
      <w:bookmarkEnd w:id="4089"/>
      <w:r>
        <w:rPr>
          <w:rtl/>
          <w:lang w:eastAsia="he-IL"/>
        </w:rPr>
        <w:t xml:space="preserve">ולתת </w:t>
      </w:r>
      <w:bookmarkStart w:id="4090" w:name="_ETM_Q6_769590"/>
      <w:bookmarkEnd w:id="4090"/>
      <w:r>
        <w:rPr>
          <w:rtl/>
          <w:lang w:eastAsia="he-IL"/>
        </w:rPr>
        <w:t xml:space="preserve">מענה </w:t>
      </w:r>
      <w:bookmarkStart w:id="4091" w:name="_ETM_Q6_770039"/>
      <w:bookmarkEnd w:id="4091"/>
      <w:r>
        <w:rPr>
          <w:rtl/>
          <w:lang w:eastAsia="he-IL"/>
        </w:rPr>
        <w:t xml:space="preserve">לבעיות </w:t>
      </w:r>
      <w:bookmarkStart w:id="4092" w:name="_ETM_Q6_770550"/>
      <w:bookmarkEnd w:id="4092"/>
      <w:r>
        <w:rPr>
          <w:rtl/>
          <w:lang w:eastAsia="he-IL"/>
        </w:rPr>
        <w:t xml:space="preserve">של </w:t>
      </w:r>
      <w:bookmarkStart w:id="4093" w:name="_ETM_Q6_770669"/>
      <w:bookmarkEnd w:id="4093"/>
      <w:r>
        <w:rPr>
          <w:rtl/>
          <w:lang w:eastAsia="he-IL"/>
        </w:rPr>
        <w:t>המרכזים</w:t>
      </w:r>
      <w:r>
        <w:rPr>
          <w:rFonts w:hint="cs"/>
          <w:rtl/>
          <w:lang w:eastAsia="he-IL"/>
        </w:rPr>
        <w:t>,</w:t>
      </w:r>
      <w:r>
        <w:rPr>
          <w:rtl/>
          <w:lang w:eastAsia="he-IL"/>
        </w:rPr>
        <w:t xml:space="preserve"> </w:t>
      </w:r>
      <w:bookmarkStart w:id="4094" w:name="_ETM_Q6_771700"/>
      <w:bookmarkEnd w:id="4094"/>
      <w:r>
        <w:rPr>
          <w:rtl/>
          <w:lang w:eastAsia="he-IL"/>
        </w:rPr>
        <w:t xml:space="preserve">וכן </w:t>
      </w:r>
      <w:bookmarkStart w:id="4095" w:name="_ETM_Q6_772300"/>
      <w:bookmarkEnd w:id="4095"/>
      <w:r>
        <w:rPr>
          <w:rtl/>
          <w:lang w:eastAsia="he-IL"/>
        </w:rPr>
        <w:t>ל</w:t>
      </w:r>
      <w:bookmarkStart w:id="4096" w:name="_ETM_Q6_772480"/>
      <w:bookmarkEnd w:id="4096"/>
      <w:r>
        <w:rPr>
          <w:rtl/>
          <w:lang w:eastAsia="he-IL"/>
        </w:rPr>
        <w:t xml:space="preserve">בעיות </w:t>
      </w:r>
      <w:bookmarkStart w:id="4097" w:name="_ETM_Q6_772870"/>
      <w:bookmarkEnd w:id="4097"/>
      <w:r>
        <w:rPr>
          <w:rtl/>
          <w:lang w:eastAsia="he-IL"/>
        </w:rPr>
        <w:t xml:space="preserve">שעולות </w:t>
      </w:r>
      <w:bookmarkStart w:id="4098" w:name="_ETM_Q6_773260"/>
      <w:bookmarkEnd w:id="4098"/>
      <w:r>
        <w:rPr>
          <w:rtl/>
          <w:lang w:eastAsia="he-IL"/>
        </w:rPr>
        <w:t xml:space="preserve">מהשטח </w:t>
      </w:r>
      <w:bookmarkStart w:id="4099" w:name="_ETM_Q6_773860"/>
      <w:bookmarkEnd w:id="4099"/>
      <w:r>
        <w:rPr>
          <w:rtl/>
          <w:lang w:eastAsia="he-IL"/>
        </w:rPr>
        <w:t xml:space="preserve">ביישום </w:t>
      </w:r>
      <w:bookmarkStart w:id="4100" w:name="_ETM_Q6_774370"/>
      <w:bookmarkEnd w:id="4100"/>
      <w:r>
        <w:rPr>
          <w:rtl/>
          <w:lang w:eastAsia="he-IL"/>
        </w:rPr>
        <w:t>ההנחיות</w:t>
      </w:r>
      <w:r>
        <w:rPr>
          <w:rFonts w:hint="cs"/>
          <w:rtl/>
          <w:lang w:eastAsia="he-IL"/>
        </w:rPr>
        <w:t>.</w:t>
      </w:r>
      <w:r w:rsidR="009F15C8">
        <w:rPr>
          <w:rFonts w:hint="cs"/>
          <w:rtl/>
          <w:lang w:eastAsia="he-IL"/>
        </w:rPr>
        <w:t xml:space="preserve"> </w:t>
      </w:r>
      <w:bookmarkStart w:id="4101" w:name="TOR_Q7"/>
      <w:bookmarkStart w:id="4102" w:name="_ETM_Q7_174581"/>
      <w:bookmarkEnd w:id="4101"/>
      <w:bookmarkEnd w:id="4102"/>
      <w:r>
        <w:rPr>
          <w:rFonts w:hint="cs"/>
          <w:rtl/>
        </w:rPr>
        <w:t xml:space="preserve">בעקבות הפניות, משרד </w:t>
      </w:r>
      <w:bookmarkStart w:id="4103" w:name="_ETM_Q7_177462"/>
      <w:bookmarkStart w:id="4104" w:name="_ETM_Q7_174021"/>
      <w:bookmarkEnd w:id="4103"/>
      <w:bookmarkEnd w:id="4104"/>
      <w:r>
        <w:rPr>
          <w:rFonts w:hint="cs"/>
          <w:rtl/>
        </w:rPr>
        <w:t>הבריאות יבצע הערכה מחודשת בנושא</w:t>
      </w:r>
      <w:bookmarkStart w:id="4105" w:name="_ETM_Q7_178770"/>
      <w:bookmarkStart w:id="4106" w:name="_ETM_Q7_179638"/>
      <w:bookmarkStart w:id="4107" w:name="_ETM_Q7_179706"/>
      <w:bookmarkStart w:id="4108" w:name="_ETM_Q7_180000"/>
      <w:bookmarkEnd w:id="4105"/>
      <w:bookmarkEnd w:id="4106"/>
      <w:bookmarkEnd w:id="4107"/>
      <w:bookmarkEnd w:id="4108"/>
      <w:r>
        <w:rPr>
          <w:rtl/>
        </w:rPr>
        <w:t xml:space="preserve"> </w:t>
      </w:r>
      <w:bookmarkStart w:id="4109" w:name="_ETM_Q7_180870"/>
      <w:bookmarkEnd w:id="4109"/>
      <w:r>
        <w:rPr>
          <w:rtl/>
        </w:rPr>
        <w:t xml:space="preserve">במטרה </w:t>
      </w:r>
      <w:bookmarkStart w:id="4110" w:name="_ETM_Q7_181530"/>
      <w:bookmarkEnd w:id="4110"/>
      <w:r>
        <w:rPr>
          <w:rtl/>
        </w:rPr>
        <w:t xml:space="preserve">לשפר </w:t>
      </w:r>
      <w:bookmarkStart w:id="4111" w:name="_ETM_Q7_182100"/>
      <w:bookmarkEnd w:id="4111"/>
      <w:r>
        <w:rPr>
          <w:rtl/>
        </w:rPr>
        <w:t xml:space="preserve">את </w:t>
      </w:r>
      <w:bookmarkStart w:id="4112" w:name="_ETM_Q7_182220"/>
      <w:bookmarkEnd w:id="4112"/>
      <w:r>
        <w:rPr>
          <w:rtl/>
        </w:rPr>
        <w:t xml:space="preserve">המענה </w:t>
      </w:r>
      <w:bookmarkStart w:id="4113" w:name="_ETM_Q7_182730"/>
      <w:bookmarkEnd w:id="4113"/>
      <w:r>
        <w:rPr>
          <w:rtl/>
        </w:rPr>
        <w:t xml:space="preserve">הטלפוני </w:t>
      </w:r>
      <w:bookmarkStart w:id="4114" w:name="_ETM_Q7_183810"/>
      <w:bookmarkEnd w:id="4114"/>
      <w:r>
        <w:rPr>
          <w:rtl/>
        </w:rPr>
        <w:t xml:space="preserve">לנפגעי </w:t>
      </w:r>
      <w:bookmarkStart w:id="4115" w:name="_ETM_Q7_184440"/>
      <w:bookmarkEnd w:id="4115"/>
      <w:r>
        <w:rPr>
          <w:rtl/>
        </w:rPr>
        <w:t xml:space="preserve">תקיפה </w:t>
      </w:r>
      <w:bookmarkStart w:id="4116" w:name="_ETM_Q7_184890"/>
      <w:bookmarkEnd w:id="4116"/>
      <w:r>
        <w:rPr>
          <w:rtl/>
        </w:rPr>
        <w:t xml:space="preserve">מינית </w:t>
      </w:r>
      <w:bookmarkStart w:id="4117" w:name="_ETM_Q7_185740"/>
      <w:bookmarkEnd w:id="4117"/>
      <w:r>
        <w:rPr>
          <w:rtl/>
        </w:rPr>
        <w:t xml:space="preserve">שאינם </w:t>
      </w:r>
      <w:bookmarkStart w:id="4118" w:name="_ETM_Q7_186370"/>
      <w:bookmarkEnd w:id="4118"/>
      <w:r>
        <w:rPr>
          <w:rtl/>
        </w:rPr>
        <w:t xml:space="preserve">יכולים </w:t>
      </w:r>
      <w:bookmarkStart w:id="4119" w:name="_ETM_Q7_187209"/>
      <w:bookmarkEnd w:id="4119"/>
      <w:r>
        <w:rPr>
          <w:rtl/>
        </w:rPr>
        <w:t xml:space="preserve">להגיע </w:t>
      </w:r>
      <w:bookmarkStart w:id="4120" w:name="_ETM_Q7_187749"/>
      <w:bookmarkEnd w:id="4120"/>
      <w:r>
        <w:rPr>
          <w:rtl/>
        </w:rPr>
        <w:t xml:space="preserve">לקבל </w:t>
      </w:r>
      <w:bookmarkStart w:id="4121" w:name="_ETM_Q7_188230"/>
      <w:bookmarkEnd w:id="4121"/>
      <w:r>
        <w:rPr>
          <w:rtl/>
        </w:rPr>
        <w:t xml:space="preserve">טיפולים </w:t>
      </w:r>
      <w:bookmarkStart w:id="4122" w:name="_ETM_Q7_188830"/>
      <w:bookmarkEnd w:id="4122"/>
      <w:r>
        <w:rPr>
          <w:rtl/>
        </w:rPr>
        <w:t>במרכזים</w:t>
      </w:r>
      <w:r>
        <w:rPr>
          <w:rFonts w:hint="cs"/>
          <w:rtl/>
        </w:rPr>
        <w:t>.</w:t>
      </w:r>
      <w:bookmarkStart w:id="4123" w:name="_ETM_Q7_190950"/>
      <w:bookmarkEnd w:id="4123"/>
    </w:p>
    <w:p w:rsidR="005E044E" w:rsidRDefault="005E044E" w:rsidP="00753B82">
      <w:pPr>
        <w:rPr>
          <w:rtl/>
        </w:rPr>
      </w:pPr>
    </w:p>
    <w:p w:rsidR="005E044E" w:rsidRDefault="005E044E" w:rsidP="00753B82">
      <w:pPr>
        <w:pStyle w:val="af6"/>
        <w:keepNext/>
        <w:rPr>
          <w:rtl/>
        </w:rPr>
      </w:pPr>
      <w:bookmarkStart w:id="4124" w:name="ET_yor_5982_1"/>
      <w:r w:rsidRPr="00733F5F">
        <w:rPr>
          <w:rStyle w:val="TagStyle"/>
          <w:rtl/>
        </w:rPr>
        <w:t xml:space="preserve"> &lt;&lt; יור &gt;&gt; </w:t>
      </w:r>
      <w:r>
        <w:rPr>
          <w:rtl/>
        </w:rPr>
        <w:t>היו"ר יריב לוין:</w:t>
      </w:r>
      <w:r w:rsidRPr="00733F5F">
        <w:rPr>
          <w:rStyle w:val="TagStyle"/>
          <w:rtl/>
        </w:rPr>
        <w:t xml:space="preserve"> &lt;&lt; יור &gt;&gt;</w:t>
      </w:r>
      <w:r>
        <w:rPr>
          <w:rtl/>
        </w:rPr>
        <w:t xml:space="preserve">   </w:t>
      </w:r>
      <w:bookmarkEnd w:id="4124"/>
    </w:p>
    <w:p w:rsidR="005E044E" w:rsidRDefault="005E044E" w:rsidP="00430B16">
      <w:pPr>
        <w:rPr>
          <w:rtl/>
          <w:lang w:eastAsia="he-IL"/>
        </w:rPr>
      </w:pPr>
    </w:p>
    <w:p w:rsidR="005E044E" w:rsidRDefault="005E044E" w:rsidP="00753B82">
      <w:pPr>
        <w:rPr>
          <w:rtl/>
        </w:rPr>
      </w:pPr>
      <w:bookmarkStart w:id="4125" w:name="_ETM_Q7_188170"/>
      <w:bookmarkEnd w:id="4125"/>
      <w:r>
        <w:rPr>
          <w:rtl/>
        </w:rPr>
        <w:t>תודה</w:t>
      </w:r>
      <w:r>
        <w:rPr>
          <w:rFonts w:hint="cs"/>
          <w:rtl/>
        </w:rPr>
        <w:t>.</w:t>
      </w:r>
      <w:r>
        <w:rPr>
          <w:rtl/>
        </w:rPr>
        <w:t xml:space="preserve"> </w:t>
      </w:r>
      <w:bookmarkStart w:id="4126" w:name="_ETM_Q7_191339"/>
      <w:bookmarkEnd w:id="4126"/>
      <w:r>
        <w:rPr>
          <w:rtl/>
        </w:rPr>
        <w:t xml:space="preserve">שאלה </w:t>
      </w:r>
      <w:bookmarkStart w:id="4127" w:name="_ETM_Q7_191730"/>
      <w:bookmarkEnd w:id="4127"/>
      <w:r>
        <w:rPr>
          <w:rtl/>
        </w:rPr>
        <w:t xml:space="preserve">נוספת </w:t>
      </w:r>
      <w:bookmarkStart w:id="4128" w:name="_ETM_Q7_192749"/>
      <w:bookmarkEnd w:id="4128"/>
      <w:r>
        <w:rPr>
          <w:rtl/>
        </w:rPr>
        <w:t xml:space="preserve">לחבר </w:t>
      </w:r>
      <w:bookmarkStart w:id="4129" w:name="_ETM_Q7_193139"/>
      <w:bookmarkEnd w:id="4129"/>
      <w:r>
        <w:rPr>
          <w:rtl/>
        </w:rPr>
        <w:t xml:space="preserve">הכנסת </w:t>
      </w:r>
      <w:bookmarkStart w:id="4130" w:name="_ETM_Q7_193410"/>
      <w:bookmarkEnd w:id="4130"/>
      <w:r>
        <w:rPr>
          <w:rtl/>
        </w:rPr>
        <w:t>סגלוביץ'</w:t>
      </w:r>
      <w:r>
        <w:rPr>
          <w:rFonts w:hint="cs"/>
          <w:rtl/>
        </w:rPr>
        <w:t>,</w:t>
      </w:r>
      <w:r>
        <w:rPr>
          <w:rtl/>
        </w:rPr>
        <w:t xml:space="preserve"> </w:t>
      </w:r>
      <w:bookmarkStart w:id="4131" w:name="_ETM_Q7_194009"/>
      <w:bookmarkEnd w:id="4131"/>
      <w:r>
        <w:rPr>
          <w:rtl/>
        </w:rPr>
        <w:t>בבקשה</w:t>
      </w:r>
      <w:r>
        <w:rPr>
          <w:rFonts w:hint="cs"/>
          <w:rtl/>
        </w:rPr>
        <w:t>.</w:t>
      </w:r>
      <w:bookmarkStart w:id="4132" w:name="_ETM_Q7_196449"/>
      <w:bookmarkEnd w:id="4132"/>
    </w:p>
    <w:p w:rsidR="005E044E" w:rsidRDefault="005E044E" w:rsidP="00753B82">
      <w:pPr>
        <w:rPr>
          <w:rtl/>
          <w:lang w:eastAsia="he-IL"/>
        </w:rPr>
      </w:pPr>
    </w:p>
    <w:p w:rsidR="005E044E" w:rsidRDefault="005E044E" w:rsidP="00753B82">
      <w:pPr>
        <w:pStyle w:val="-"/>
        <w:keepNext/>
        <w:rPr>
          <w:rtl/>
        </w:rPr>
      </w:pPr>
      <w:bookmarkStart w:id="4133" w:name="ET_speakercontinue_5938_42"/>
      <w:r w:rsidRPr="00CF4635">
        <w:rPr>
          <w:rStyle w:val="TagStyle"/>
          <w:rtl/>
        </w:rPr>
        <w:t xml:space="preserve"> &lt;&lt; דובר_המשך &gt;&gt; </w:t>
      </w:r>
      <w:r>
        <w:rPr>
          <w:rtl/>
        </w:rPr>
        <w:t>יואב סגלוביץ' (יש עתיד-תל"ם):</w:t>
      </w:r>
      <w:r w:rsidRPr="00CF4635">
        <w:rPr>
          <w:rStyle w:val="TagStyle"/>
          <w:rtl/>
        </w:rPr>
        <w:t xml:space="preserve"> &lt;&lt; דובר_המשך &gt;&gt;</w:t>
      </w:r>
      <w:r>
        <w:rPr>
          <w:rtl/>
        </w:rPr>
        <w:t xml:space="preserve">   </w:t>
      </w:r>
      <w:bookmarkEnd w:id="4133"/>
    </w:p>
    <w:p w:rsidR="005E044E" w:rsidRPr="00CF4635" w:rsidRDefault="005E044E" w:rsidP="00753B82">
      <w:pPr>
        <w:rPr>
          <w:rtl/>
          <w:lang w:eastAsia="he-IL"/>
        </w:rPr>
      </w:pPr>
    </w:p>
    <w:p w:rsidR="005E044E" w:rsidRDefault="005E044E" w:rsidP="00753B82">
      <w:pPr>
        <w:rPr>
          <w:rtl/>
        </w:rPr>
      </w:pPr>
      <w:bookmarkStart w:id="4134" w:name="_ETM_Q7_194950"/>
      <w:bookmarkEnd w:id="4134"/>
      <w:r>
        <w:rPr>
          <w:rFonts w:hint="cs"/>
          <w:rtl/>
          <w:lang w:eastAsia="he-IL"/>
        </w:rPr>
        <w:t xml:space="preserve">האמת </w:t>
      </w:r>
      <w:bookmarkStart w:id="4135" w:name="_ETM_Q7_196422"/>
      <w:bookmarkStart w:id="4136" w:name="_ETM_Q7_196506"/>
      <w:bookmarkStart w:id="4137" w:name="_ETM_Q7_196840"/>
      <w:bookmarkStart w:id="4138" w:name="_ETM_Q7_194080"/>
      <w:bookmarkEnd w:id="4135"/>
      <w:bookmarkEnd w:id="4136"/>
      <w:bookmarkEnd w:id="4137"/>
      <w:bookmarkEnd w:id="4138"/>
      <w:r>
        <w:rPr>
          <w:rFonts w:hint="cs"/>
          <w:rtl/>
          <w:lang w:eastAsia="he-IL"/>
        </w:rPr>
        <w:t>היא ש</w:t>
      </w:r>
      <w:r>
        <w:rPr>
          <w:rtl/>
        </w:rPr>
        <w:t xml:space="preserve">בנושא </w:t>
      </w:r>
      <w:bookmarkStart w:id="4139" w:name="_ETM_Q7_197230"/>
      <w:bookmarkEnd w:id="4139"/>
      <w:r>
        <w:rPr>
          <w:rFonts w:hint="cs"/>
          <w:rtl/>
        </w:rPr>
        <w:t>ה</w:t>
      </w:r>
      <w:r>
        <w:rPr>
          <w:rtl/>
        </w:rPr>
        <w:t xml:space="preserve">מרכזים </w:t>
      </w:r>
      <w:bookmarkStart w:id="4140" w:name="_ETM_Q7_197650"/>
      <w:bookmarkEnd w:id="4140"/>
      <w:r>
        <w:rPr>
          <w:rtl/>
        </w:rPr>
        <w:t xml:space="preserve">האקוטיים </w:t>
      </w:r>
      <w:bookmarkStart w:id="4141" w:name="_ETM_Q7_198189"/>
      <w:bookmarkEnd w:id="4141"/>
      <w:r>
        <w:rPr>
          <w:rtl/>
        </w:rPr>
        <w:t xml:space="preserve">והחוסר </w:t>
      </w:r>
      <w:bookmarkStart w:id="4142" w:name="_ETM_Q7_198699"/>
      <w:bookmarkEnd w:id="4142"/>
      <w:r>
        <w:rPr>
          <w:rtl/>
        </w:rPr>
        <w:t xml:space="preserve">המתמשך </w:t>
      </w:r>
      <w:bookmarkStart w:id="4143" w:name="_ETM_Q7_199180"/>
      <w:bookmarkEnd w:id="4143"/>
      <w:r>
        <w:rPr>
          <w:rFonts w:hint="cs"/>
          <w:rtl/>
        </w:rPr>
        <w:t>ש</w:t>
      </w:r>
      <w:r>
        <w:rPr>
          <w:rtl/>
        </w:rPr>
        <w:t>להם</w:t>
      </w:r>
      <w:bookmarkStart w:id="4144" w:name="_ETM_Q7_196951"/>
      <w:bookmarkEnd w:id="4144"/>
      <w:r>
        <w:rPr>
          <w:rtl/>
        </w:rPr>
        <w:t xml:space="preserve"> </w:t>
      </w:r>
      <w:bookmarkStart w:id="4145" w:name="_ETM_Q7_199360"/>
      <w:bookmarkEnd w:id="4145"/>
      <w:r>
        <w:rPr>
          <w:rtl/>
        </w:rPr>
        <w:t>אנ</w:t>
      </w:r>
      <w:bookmarkStart w:id="4146" w:name="_ETM_Q7_197730"/>
      <w:bookmarkEnd w:id="4146"/>
      <w:r>
        <w:rPr>
          <w:rtl/>
        </w:rPr>
        <w:t xml:space="preserve">י </w:t>
      </w:r>
      <w:bookmarkStart w:id="4147" w:name="_ETM_Q7_199480"/>
      <w:bookmarkEnd w:id="4147"/>
      <w:r>
        <w:rPr>
          <w:rtl/>
        </w:rPr>
        <w:t xml:space="preserve">עוסק </w:t>
      </w:r>
      <w:bookmarkStart w:id="4148" w:name="_ETM_Q7_199779"/>
      <w:bookmarkEnd w:id="4148"/>
      <w:r>
        <w:rPr>
          <w:rtl/>
        </w:rPr>
        <w:t>מכי</w:t>
      </w:r>
      <w:r>
        <w:rPr>
          <w:rFonts w:hint="cs"/>
          <w:rtl/>
        </w:rPr>
        <w:t>נ</w:t>
      </w:r>
      <w:bookmarkStart w:id="4149" w:name="_ETM_Q7_198460"/>
      <w:bookmarkEnd w:id="4149"/>
      <w:r>
        <w:rPr>
          <w:rtl/>
        </w:rPr>
        <w:t xml:space="preserve">ון </w:t>
      </w:r>
      <w:bookmarkStart w:id="4150" w:name="_ETM_Q7_200349"/>
      <w:bookmarkEnd w:id="4150"/>
      <w:r>
        <w:rPr>
          <w:rtl/>
        </w:rPr>
        <w:t>הכנס</w:t>
      </w:r>
      <w:r>
        <w:rPr>
          <w:rFonts w:hint="cs"/>
          <w:rtl/>
        </w:rPr>
        <w:t xml:space="preserve">ת </w:t>
      </w:r>
      <w:bookmarkStart w:id="4151" w:name="_ETM_Q7_202070"/>
      <w:bookmarkEnd w:id="4151"/>
      <w:r>
        <w:rPr>
          <w:rFonts w:hint="cs"/>
          <w:rtl/>
        </w:rPr>
        <w:t>הזאת</w:t>
      </w:r>
      <w:bookmarkStart w:id="4152" w:name="_ETM_Q7_200710"/>
      <w:bookmarkStart w:id="4153" w:name="_ETM_Q7_200890"/>
      <w:bookmarkEnd w:id="4152"/>
      <w:bookmarkEnd w:id="4153"/>
      <w:r>
        <w:rPr>
          <w:rFonts w:hint="cs"/>
          <w:rtl/>
        </w:rPr>
        <w:t xml:space="preserve"> </w:t>
      </w:r>
      <w:r>
        <w:rPr>
          <w:rtl/>
        </w:rPr>
        <w:t xml:space="preserve">ועוד </w:t>
      </w:r>
      <w:bookmarkStart w:id="4154" w:name="_ETM_Q7_201070"/>
      <w:bookmarkEnd w:id="4154"/>
      <w:r>
        <w:rPr>
          <w:rtl/>
        </w:rPr>
        <w:t xml:space="preserve">לפני </w:t>
      </w:r>
      <w:bookmarkStart w:id="4155" w:name="_ETM_Q7_201670"/>
      <w:bookmarkEnd w:id="4155"/>
      <w:r>
        <w:rPr>
          <w:rtl/>
        </w:rPr>
        <w:t xml:space="preserve">שנכנסתי </w:t>
      </w:r>
      <w:bookmarkStart w:id="4156" w:name="_ETM_Q7_202239"/>
      <w:bookmarkEnd w:id="4156"/>
      <w:r>
        <w:rPr>
          <w:rFonts w:hint="cs"/>
          <w:rtl/>
        </w:rPr>
        <w:t>לכנסת. אבל</w:t>
      </w:r>
      <w:bookmarkStart w:id="4157" w:name="_ETM_Q7_206690"/>
      <w:bookmarkStart w:id="4158" w:name="_ETM_Q7_206781"/>
      <w:bookmarkStart w:id="4159" w:name="_ETM_Q7_201791"/>
      <w:bookmarkStart w:id="4160" w:name="_ETM_Q7_202881"/>
      <w:bookmarkStart w:id="4161" w:name="_ETM_Q7_201361"/>
      <w:bookmarkEnd w:id="4157"/>
      <w:bookmarkEnd w:id="4158"/>
      <w:bookmarkEnd w:id="4159"/>
      <w:bookmarkEnd w:id="4160"/>
      <w:bookmarkEnd w:id="4161"/>
      <w:r>
        <w:rPr>
          <w:rtl/>
        </w:rPr>
        <w:t xml:space="preserve"> </w:t>
      </w:r>
      <w:bookmarkStart w:id="4162" w:name="_ETM_Q7_204770"/>
      <w:bookmarkEnd w:id="4162"/>
      <w:r>
        <w:rPr>
          <w:rtl/>
        </w:rPr>
        <w:t xml:space="preserve">אני </w:t>
      </w:r>
      <w:bookmarkStart w:id="4163" w:name="_ETM_Q7_204890"/>
      <w:bookmarkEnd w:id="4163"/>
      <w:r>
        <w:rPr>
          <w:rtl/>
        </w:rPr>
        <w:t xml:space="preserve">לא </w:t>
      </w:r>
      <w:bookmarkStart w:id="4164" w:name="_ETM_Q7_205010"/>
      <w:bookmarkEnd w:id="4164"/>
      <w:r>
        <w:rPr>
          <w:rtl/>
        </w:rPr>
        <w:t xml:space="preserve">סתם </w:t>
      </w:r>
      <w:bookmarkStart w:id="4165" w:name="_ETM_Q7_205220"/>
      <w:bookmarkEnd w:id="4165"/>
      <w:r>
        <w:rPr>
          <w:rtl/>
        </w:rPr>
        <w:t xml:space="preserve">שאלתי </w:t>
      </w:r>
      <w:bookmarkStart w:id="4166" w:name="_ETM_Q7_205489"/>
      <w:bookmarkEnd w:id="4166"/>
      <w:r>
        <w:rPr>
          <w:rtl/>
        </w:rPr>
        <w:t xml:space="preserve">את </w:t>
      </w:r>
      <w:bookmarkStart w:id="4167" w:name="_ETM_Q7_205579"/>
      <w:bookmarkEnd w:id="4167"/>
      <w:r>
        <w:rPr>
          <w:rtl/>
        </w:rPr>
        <w:t>השאלה</w:t>
      </w:r>
      <w:r>
        <w:rPr>
          <w:rFonts w:hint="cs"/>
          <w:rtl/>
        </w:rPr>
        <w:t>,</w:t>
      </w:r>
      <w:r>
        <w:rPr>
          <w:rtl/>
        </w:rPr>
        <w:t xml:space="preserve"> </w:t>
      </w:r>
      <w:bookmarkStart w:id="4168" w:name="_ETM_Q7_206030"/>
      <w:bookmarkEnd w:id="4168"/>
      <w:r>
        <w:rPr>
          <w:rtl/>
        </w:rPr>
        <w:t xml:space="preserve">וקיוויתי </w:t>
      </w:r>
      <w:bookmarkStart w:id="4169" w:name="_ETM_Q7_206450"/>
      <w:bookmarkEnd w:id="4169"/>
      <w:r>
        <w:rPr>
          <w:rtl/>
        </w:rPr>
        <w:t xml:space="preserve">שהתשובה </w:t>
      </w:r>
      <w:bookmarkStart w:id="4170" w:name="_ETM_Q7_206870"/>
      <w:bookmarkEnd w:id="4170"/>
      <w:r>
        <w:rPr>
          <w:rtl/>
        </w:rPr>
        <w:t>תהיה</w:t>
      </w:r>
      <w:r>
        <w:rPr>
          <w:rFonts w:hint="cs"/>
          <w:rtl/>
        </w:rPr>
        <w:t xml:space="preserve"> </w:t>
      </w:r>
      <w:r>
        <w:rPr>
          <w:rFonts w:hint="eastAsia"/>
        </w:rPr>
        <w:t>–</w:t>
      </w:r>
      <w:r>
        <w:rPr>
          <w:rtl/>
        </w:rPr>
        <w:t xml:space="preserve"> </w:t>
      </w:r>
      <w:bookmarkStart w:id="4171" w:name="_ETM_Q7_207890"/>
      <w:bookmarkEnd w:id="4171"/>
      <w:r>
        <w:rPr>
          <w:rtl/>
        </w:rPr>
        <w:t xml:space="preserve">אין </w:t>
      </w:r>
      <w:bookmarkStart w:id="4172" w:name="_ETM_Q7_208070"/>
      <w:bookmarkEnd w:id="4172"/>
      <w:r>
        <w:rPr>
          <w:rtl/>
        </w:rPr>
        <w:t xml:space="preserve">לי </w:t>
      </w:r>
      <w:bookmarkStart w:id="4173" w:name="_ETM_Q7_208130"/>
      <w:bookmarkEnd w:id="4173"/>
      <w:r>
        <w:rPr>
          <w:rtl/>
        </w:rPr>
        <w:t xml:space="preserve">טענות </w:t>
      </w:r>
      <w:bookmarkStart w:id="4174" w:name="_ETM_Q7_208400"/>
      <w:bookmarkStart w:id="4175" w:name="_ETM_Q7_205771"/>
      <w:bookmarkEnd w:id="4174"/>
      <w:bookmarkEnd w:id="4175"/>
      <w:r>
        <w:rPr>
          <w:rtl/>
        </w:rPr>
        <w:t xml:space="preserve">לאדוני </w:t>
      </w:r>
      <w:bookmarkStart w:id="4176" w:name="_ETM_Q7_208700"/>
      <w:bookmarkEnd w:id="4176"/>
      <w:r>
        <w:rPr>
          <w:rtl/>
        </w:rPr>
        <w:t>השר</w:t>
      </w:r>
      <w:bookmarkStart w:id="4177" w:name="_ETM_Q7_208050"/>
      <w:bookmarkEnd w:id="4177"/>
      <w:r>
        <w:rPr>
          <w:rFonts w:hint="cs"/>
          <w:rtl/>
        </w:rPr>
        <w:t>.</w:t>
      </w:r>
      <w:bookmarkStart w:id="4178" w:name="_ETM_Q7_208200"/>
      <w:bookmarkEnd w:id="4178"/>
      <w:r>
        <w:rPr>
          <w:rtl/>
        </w:rPr>
        <w:t xml:space="preserve"> </w:t>
      </w:r>
      <w:bookmarkStart w:id="4179" w:name="_ETM_Q7_210230"/>
      <w:bookmarkEnd w:id="4179"/>
      <w:r>
        <w:rPr>
          <w:rtl/>
        </w:rPr>
        <w:t xml:space="preserve">מתוקף </w:t>
      </w:r>
      <w:bookmarkStart w:id="4180" w:name="_ETM_Q7_210560"/>
      <w:bookmarkEnd w:id="4180"/>
      <w:r>
        <w:rPr>
          <w:rtl/>
        </w:rPr>
        <w:t xml:space="preserve">הנסיבות </w:t>
      </w:r>
      <w:bookmarkStart w:id="4181" w:name="_ETM_Q7_210920"/>
      <w:bookmarkEnd w:id="4181"/>
      <w:r>
        <w:rPr>
          <w:rtl/>
        </w:rPr>
        <w:t xml:space="preserve">אפילו </w:t>
      </w:r>
      <w:bookmarkStart w:id="4182" w:name="_ETM_Q7_211130"/>
      <w:bookmarkEnd w:id="4182"/>
      <w:r>
        <w:rPr>
          <w:rtl/>
        </w:rPr>
        <w:t xml:space="preserve">חיכיתי </w:t>
      </w:r>
      <w:bookmarkStart w:id="4183" w:name="_ETM_Q7_211670"/>
      <w:bookmarkEnd w:id="4183"/>
      <w:r>
        <w:rPr>
          <w:rtl/>
        </w:rPr>
        <w:t xml:space="preserve">כי </w:t>
      </w:r>
      <w:bookmarkStart w:id="4184" w:name="_ETM_Q7_211820"/>
      <w:bookmarkEnd w:id="4184"/>
      <w:r>
        <w:rPr>
          <w:rtl/>
        </w:rPr>
        <w:t xml:space="preserve">פעם </w:t>
      </w:r>
      <w:bookmarkStart w:id="4185" w:name="_ETM_Q7_212000"/>
      <w:bookmarkEnd w:id="4185"/>
      <w:r>
        <w:rPr>
          <w:rtl/>
        </w:rPr>
        <w:t xml:space="preserve">קודמת </w:t>
      </w:r>
      <w:bookmarkStart w:id="4186" w:name="_ETM_Q7_212300"/>
      <w:bookmarkEnd w:id="4186"/>
      <w:r>
        <w:rPr>
          <w:rFonts w:hint="cs"/>
          <w:rtl/>
        </w:rPr>
        <w:t>הייתה</w:t>
      </w:r>
      <w:bookmarkStart w:id="4187" w:name="_ETM_Q7_210521"/>
      <w:bookmarkEnd w:id="4187"/>
      <w:r>
        <w:rPr>
          <w:rtl/>
        </w:rPr>
        <w:t xml:space="preserve"> </w:t>
      </w:r>
      <w:bookmarkStart w:id="4188" w:name="_ETM_Q7_212420"/>
      <w:bookmarkEnd w:id="4188"/>
      <w:r>
        <w:rPr>
          <w:rtl/>
        </w:rPr>
        <w:t>בעי</w:t>
      </w:r>
      <w:bookmarkStart w:id="4189" w:name="_ETM_Q7_210060"/>
      <w:bookmarkEnd w:id="4189"/>
      <w:r>
        <w:rPr>
          <w:rtl/>
        </w:rPr>
        <w:t>ה</w:t>
      </w:r>
      <w:r>
        <w:rPr>
          <w:rFonts w:hint="cs"/>
          <w:rtl/>
        </w:rPr>
        <w:t>,</w:t>
      </w:r>
      <w:r>
        <w:rPr>
          <w:rtl/>
        </w:rPr>
        <w:t xml:space="preserve"> </w:t>
      </w:r>
      <w:bookmarkStart w:id="4190" w:name="_ETM_Q7_212690"/>
      <w:bookmarkEnd w:id="4190"/>
      <w:r>
        <w:rPr>
          <w:rtl/>
        </w:rPr>
        <w:t>אמרתי</w:t>
      </w:r>
      <w:r>
        <w:rPr>
          <w:rFonts w:hint="cs"/>
          <w:rtl/>
        </w:rPr>
        <w:t>,</w:t>
      </w:r>
      <w:r>
        <w:rPr>
          <w:rtl/>
        </w:rPr>
        <w:t xml:space="preserve"> </w:t>
      </w:r>
      <w:bookmarkStart w:id="4191" w:name="_ETM_Q7_212930"/>
      <w:bookmarkStart w:id="4192" w:name="_ETM_Q7_210679"/>
      <w:bookmarkEnd w:id="4191"/>
      <w:bookmarkEnd w:id="4192"/>
      <w:r>
        <w:rPr>
          <w:rFonts w:hint="cs"/>
          <w:rtl/>
        </w:rPr>
        <w:t>נ</w:t>
      </w:r>
      <w:r>
        <w:rPr>
          <w:rtl/>
        </w:rPr>
        <w:t xml:space="preserve">חכה </w:t>
      </w:r>
      <w:bookmarkStart w:id="4193" w:name="_ETM_Q7_213290"/>
      <w:bookmarkEnd w:id="4193"/>
      <w:r>
        <w:rPr>
          <w:rtl/>
        </w:rPr>
        <w:t xml:space="preserve">שיגיע </w:t>
      </w:r>
      <w:bookmarkStart w:id="4194" w:name="_ETM_Q7_213680"/>
      <w:bookmarkEnd w:id="4194"/>
      <w:r>
        <w:rPr>
          <w:rFonts w:hint="cs"/>
          <w:rtl/>
        </w:rPr>
        <w:t>ה</w:t>
      </w:r>
      <w:r>
        <w:rPr>
          <w:rtl/>
        </w:rPr>
        <w:t>שר</w:t>
      </w:r>
      <w:r>
        <w:rPr>
          <w:rFonts w:hint="cs"/>
          <w:rtl/>
        </w:rPr>
        <w:t xml:space="preserve"> </w:t>
      </w:r>
      <w:r w:rsidR="009153D6">
        <w:rPr>
          <w:rFonts w:hint="cs"/>
          <w:rtl/>
        </w:rPr>
        <w:t>– – –</w:t>
      </w:r>
      <w:bookmarkStart w:id="4195" w:name="_ETM_Q7_213119"/>
      <w:bookmarkEnd w:id="4195"/>
    </w:p>
    <w:p w:rsidR="005E044E" w:rsidRDefault="005E044E" w:rsidP="00753B82">
      <w:pPr>
        <w:rPr>
          <w:rtl/>
        </w:rPr>
      </w:pPr>
      <w:bookmarkStart w:id="4196" w:name="_ETM_Q7_213319"/>
      <w:bookmarkStart w:id="4197" w:name="_ETM_Q7_213734"/>
      <w:bookmarkEnd w:id="4196"/>
      <w:bookmarkEnd w:id="4197"/>
    </w:p>
    <w:p w:rsidR="005E044E" w:rsidRDefault="005E044E" w:rsidP="00753B82">
      <w:pPr>
        <w:pStyle w:val="af6"/>
        <w:keepNext/>
        <w:rPr>
          <w:rtl/>
        </w:rPr>
      </w:pPr>
      <w:r w:rsidRPr="00E53B27">
        <w:rPr>
          <w:rStyle w:val="TagStyle"/>
          <w:rtl/>
        </w:rPr>
        <w:t xml:space="preserve"> &lt;&lt; יור &gt;&gt; </w:t>
      </w:r>
      <w:r>
        <w:rPr>
          <w:rtl/>
        </w:rPr>
        <w:t>היו"ר יריב לוין:</w:t>
      </w:r>
      <w:r w:rsidRPr="00E53B27">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rPr>
      </w:pPr>
      <w:bookmarkStart w:id="4198" w:name="_ETM_Q7_214814"/>
      <w:bookmarkEnd w:id="4198"/>
      <w:r>
        <w:rPr>
          <w:rFonts w:hint="cs"/>
          <w:rtl/>
          <w:lang w:eastAsia="he-IL"/>
        </w:rPr>
        <w:t>אני גם</w:t>
      </w:r>
      <w:bookmarkStart w:id="4199" w:name="_ETM_Q7_213460"/>
      <w:bookmarkStart w:id="4200" w:name="_ETM_Q7_213526"/>
      <w:bookmarkEnd w:id="4199"/>
      <w:bookmarkEnd w:id="4200"/>
      <w:r>
        <w:rPr>
          <w:rtl/>
        </w:rPr>
        <w:t xml:space="preserve"> </w:t>
      </w:r>
      <w:bookmarkStart w:id="4201" w:name="_ETM_Q7_214520"/>
      <w:bookmarkEnd w:id="4201"/>
      <w:r>
        <w:rPr>
          <w:rtl/>
        </w:rPr>
        <w:t xml:space="preserve">רוצה </w:t>
      </w:r>
      <w:bookmarkStart w:id="4202" w:name="_ETM_Q7_214850"/>
      <w:bookmarkEnd w:id="4202"/>
      <w:r>
        <w:rPr>
          <w:rtl/>
        </w:rPr>
        <w:t xml:space="preserve">לציין </w:t>
      </w:r>
      <w:bookmarkStart w:id="4203" w:name="_ETM_Q7_215239"/>
      <w:bookmarkEnd w:id="4203"/>
      <w:r>
        <w:rPr>
          <w:rtl/>
        </w:rPr>
        <w:t>שהצעתי</w:t>
      </w:r>
      <w:bookmarkStart w:id="4204" w:name="_ETM_Q7_215629"/>
      <w:bookmarkEnd w:id="4204"/>
      <w:r>
        <w:rPr>
          <w:rFonts w:hint="cs"/>
          <w:rtl/>
        </w:rPr>
        <w:t>,</w:t>
      </w:r>
      <w:r>
        <w:rPr>
          <w:rtl/>
        </w:rPr>
        <w:t xml:space="preserve"> </w:t>
      </w:r>
      <w:bookmarkStart w:id="4205" w:name="_ETM_Q7_215960"/>
      <w:bookmarkEnd w:id="4205"/>
      <w:r>
        <w:rPr>
          <w:rtl/>
        </w:rPr>
        <w:t>וז</w:t>
      </w:r>
      <w:r>
        <w:rPr>
          <w:rFonts w:hint="cs"/>
          <w:rtl/>
        </w:rPr>
        <w:t>ו</w:t>
      </w:r>
      <w:r>
        <w:rPr>
          <w:rtl/>
        </w:rPr>
        <w:t xml:space="preserve"> </w:t>
      </w:r>
      <w:bookmarkStart w:id="4206" w:name="_ETM_Q7_216500"/>
      <w:bookmarkEnd w:id="4206"/>
      <w:r>
        <w:rPr>
          <w:rtl/>
        </w:rPr>
        <w:t xml:space="preserve">כמובן </w:t>
      </w:r>
      <w:bookmarkStart w:id="4207" w:name="_ETM_Q7_217550"/>
      <w:bookmarkEnd w:id="4207"/>
      <w:r>
        <w:rPr>
          <w:rFonts w:hint="cs"/>
          <w:rtl/>
        </w:rPr>
        <w:t xml:space="preserve">הייתה </w:t>
      </w:r>
      <w:bookmarkStart w:id="4208" w:name="_ETM_Q7_215449"/>
      <w:bookmarkEnd w:id="4208"/>
      <w:r w:rsidR="009153D6">
        <w:rPr>
          <w:rFonts w:hint="cs"/>
          <w:rtl/>
        </w:rPr>
        <w:t>– – –</w:t>
      </w:r>
    </w:p>
    <w:p w:rsidR="005E044E" w:rsidRDefault="005E044E" w:rsidP="00753B82">
      <w:pPr>
        <w:rPr>
          <w:rtl/>
        </w:rPr>
      </w:pPr>
      <w:bookmarkStart w:id="4209" w:name="_ETM_Q7_216366"/>
      <w:bookmarkStart w:id="4210" w:name="_ETM_Q7_216481"/>
      <w:bookmarkStart w:id="4211" w:name="_ETM_Q7_216534"/>
      <w:bookmarkEnd w:id="4209"/>
      <w:bookmarkEnd w:id="4210"/>
      <w:bookmarkEnd w:id="4211"/>
    </w:p>
    <w:p w:rsidR="005E044E" w:rsidRDefault="005E044E" w:rsidP="00753B82">
      <w:pPr>
        <w:pStyle w:val="-"/>
        <w:keepNext/>
        <w:rPr>
          <w:rtl/>
        </w:rPr>
      </w:pPr>
      <w:bookmarkStart w:id="4212" w:name="ET_speakercontinue_5938_4"/>
      <w:r w:rsidRPr="00E53B27">
        <w:rPr>
          <w:rStyle w:val="TagStyle"/>
          <w:rtl/>
        </w:rPr>
        <w:t xml:space="preserve"> &lt;&lt; דובר_המשך &gt;&gt; </w:t>
      </w:r>
      <w:r>
        <w:rPr>
          <w:rtl/>
        </w:rPr>
        <w:t>יואב סגלוביץ' (יש עתיד-תל"ם):</w:t>
      </w:r>
      <w:r w:rsidRPr="00E53B27">
        <w:rPr>
          <w:rStyle w:val="TagStyle"/>
          <w:rtl/>
        </w:rPr>
        <w:t xml:space="preserve"> &lt;&lt; דובר_המשך &gt;&gt;</w:t>
      </w:r>
      <w:r>
        <w:rPr>
          <w:rtl/>
        </w:rPr>
        <w:t xml:space="preserve">   </w:t>
      </w:r>
      <w:bookmarkEnd w:id="4212"/>
    </w:p>
    <w:p w:rsidR="005E044E" w:rsidRDefault="005E044E" w:rsidP="00430B16">
      <w:pPr>
        <w:rPr>
          <w:rtl/>
          <w:lang w:eastAsia="he-IL"/>
        </w:rPr>
      </w:pPr>
    </w:p>
    <w:p w:rsidR="005E044E" w:rsidRDefault="005E044E" w:rsidP="00753B82">
      <w:pPr>
        <w:rPr>
          <w:rtl/>
        </w:rPr>
      </w:pPr>
      <w:bookmarkStart w:id="4213" w:name="_ETM_Q7_218083"/>
      <w:bookmarkEnd w:id="4213"/>
      <w:r>
        <w:rPr>
          <w:rFonts w:hint="cs"/>
          <w:rtl/>
          <w:lang w:eastAsia="he-IL"/>
        </w:rPr>
        <w:t>לא, לא.</w:t>
      </w:r>
      <w:bookmarkStart w:id="4214" w:name="_ETM_Q7_216601"/>
      <w:bookmarkEnd w:id="4214"/>
      <w:r>
        <w:rPr>
          <w:rFonts w:hint="cs"/>
          <w:rtl/>
          <w:lang w:eastAsia="he-IL"/>
        </w:rPr>
        <w:t xml:space="preserve"> </w:t>
      </w:r>
      <w:bookmarkStart w:id="4215" w:name="_ETM_Q7_218000"/>
      <w:bookmarkStart w:id="4216" w:name="_ETM_Q7_216708"/>
      <w:bookmarkEnd w:id="4215"/>
      <w:bookmarkEnd w:id="4216"/>
      <w:r>
        <w:rPr>
          <w:rtl/>
        </w:rPr>
        <w:t xml:space="preserve">אני </w:t>
      </w:r>
      <w:bookmarkStart w:id="4217" w:name="_ETM_Q7_218350"/>
      <w:bookmarkStart w:id="4218" w:name="_ETM_Q7_218560"/>
      <w:bookmarkEnd w:id="4217"/>
      <w:bookmarkEnd w:id="4218"/>
      <w:r>
        <w:rPr>
          <w:rFonts w:hint="cs"/>
          <w:rtl/>
        </w:rPr>
        <w:t>מדב</w:t>
      </w:r>
      <w:bookmarkStart w:id="4219" w:name="_ETM_Q7_217519"/>
      <w:bookmarkEnd w:id="4219"/>
      <w:r>
        <w:rPr>
          <w:rtl/>
        </w:rPr>
        <w:t xml:space="preserve">ר </w:t>
      </w:r>
      <w:bookmarkStart w:id="4220" w:name="_ETM_Q7_218950"/>
      <w:bookmarkEnd w:id="4220"/>
      <w:r>
        <w:rPr>
          <w:rtl/>
        </w:rPr>
        <w:t xml:space="preserve">על </w:t>
      </w:r>
      <w:bookmarkStart w:id="4221" w:name="_ETM_Q7_219010"/>
      <w:bookmarkEnd w:id="4221"/>
      <w:r>
        <w:rPr>
          <w:rtl/>
        </w:rPr>
        <w:t xml:space="preserve">הפעם </w:t>
      </w:r>
      <w:bookmarkStart w:id="4222" w:name="_ETM_Q7_219280"/>
      <w:bookmarkEnd w:id="4222"/>
      <w:r>
        <w:rPr>
          <w:rtl/>
        </w:rPr>
        <w:t>הקודמת</w:t>
      </w:r>
      <w:r>
        <w:rPr>
          <w:rFonts w:hint="cs"/>
          <w:rtl/>
        </w:rPr>
        <w:t>.</w:t>
      </w:r>
      <w:bookmarkStart w:id="4223" w:name="_ETM_Q7_216549"/>
      <w:bookmarkStart w:id="4224" w:name="_ETM_Q7_218920"/>
      <w:bookmarkStart w:id="4225" w:name="_ETM_Q7_219700"/>
      <w:bookmarkEnd w:id="4223"/>
      <w:bookmarkEnd w:id="4224"/>
      <w:bookmarkEnd w:id="4225"/>
    </w:p>
    <w:p w:rsidR="005E044E" w:rsidRDefault="005E044E" w:rsidP="00753B82">
      <w:pPr>
        <w:rPr>
          <w:rtl/>
        </w:rPr>
      </w:pPr>
    </w:p>
    <w:p w:rsidR="005E044E" w:rsidRDefault="005E044E" w:rsidP="00753B82">
      <w:pPr>
        <w:pStyle w:val="af6"/>
        <w:keepNext/>
        <w:rPr>
          <w:rtl/>
        </w:rPr>
      </w:pPr>
      <w:bookmarkStart w:id="4226" w:name="ET_yor_5982_5"/>
      <w:r w:rsidRPr="00E53B27">
        <w:rPr>
          <w:rStyle w:val="TagStyle"/>
          <w:rtl/>
        </w:rPr>
        <w:t xml:space="preserve"> &lt;&lt; יור &gt;&gt; </w:t>
      </w:r>
      <w:r>
        <w:rPr>
          <w:rtl/>
        </w:rPr>
        <w:t>היו"ר יריב לוין:</w:t>
      </w:r>
      <w:r w:rsidRPr="00E53B27">
        <w:rPr>
          <w:rStyle w:val="TagStyle"/>
          <w:rtl/>
        </w:rPr>
        <w:t xml:space="preserve"> &lt;&lt; יור &gt;&gt;</w:t>
      </w:r>
      <w:r>
        <w:rPr>
          <w:rtl/>
        </w:rPr>
        <w:t xml:space="preserve">   </w:t>
      </w:r>
      <w:bookmarkEnd w:id="4226"/>
    </w:p>
    <w:p w:rsidR="005E044E" w:rsidRDefault="005E044E" w:rsidP="00430B16">
      <w:pPr>
        <w:rPr>
          <w:rtl/>
          <w:lang w:eastAsia="he-IL"/>
        </w:rPr>
      </w:pPr>
    </w:p>
    <w:p w:rsidR="005E044E" w:rsidRDefault="005E044E" w:rsidP="009F15C8">
      <w:pPr>
        <w:rPr>
          <w:rtl/>
        </w:rPr>
      </w:pPr>
      <w:bookmarkStart w:id="4227" w:name="_ETM_Q7_221076"/>
      <w:bookmarkStart w:id="4228" w:name="_ETM_Q7_218970"/>
      <w:bookmarkEnd w:id="4227"/>
      <w:bookmarkEnd w:id="4228"/>
      <w:r>
        <w:rPr>
          <w:rtl/>
        </w:rPr>
        <w:t xml:space="preserve">אני </w:t>
      </w:r>
      <w:bookmarkStart w:id="4229" w:name="_ETM_Q7_219790"/>
      <w:bookmarkEnd w:id="4229"/>
      <w:r>
        <w:rPr>
          <w:rtl/>
        </w:rPr>
        <w:t>יודע</w:t>
      </w:r>
      <w:bookmarkStart w:id="4230" w:name="_ETM_Q7_217611"/>
      <w:bookmarkEnd w:id="4230"/>
      <w:r>
        <w:rPr>
          <w:rFonts w:hint="cs"/>
          <w:rtl/>
        </w:rPr>
        <w:t>,</w:t>
      </w:r>
      <w:r>
        <w:rPr>
          <w:rtl/>
        </w:rPr>
        <w:t xml:space="preserve"> </w:t>
      </w:r>
      <w:bookmarkStart w:id="4231" w:name="_ETM_Q7_220090"/>
      <w:bookmarkEnd w:id="4231"/>
      <w:r>
        <w:rPr>
          <w:rtl/>
        </w:rPr>
        <w:t>כן</w:t>
      </w:r>
      <w:r>
        <w:rPr>
          <w:rFonts w:hint="cs"/>
          <w:rtl/>
        </w:rPr>
        <w:t>.</w:t>
      </w:r>
      <w:bookmarkStart w:id="4232" w:name="_ETM_Q7_218460"/>
      <w:bookmarkEnd w:id="4232"/>
      <w:r>
        <w:rPr>
          <w:rtl/>
        </w:rPr>
        <w:t xml:space="preserve"> </w:t>
      </w:r>
      <w:bookmarkStart w:id="4233" w:name="_ETM_Q7_220300"/>
      <w:bookmarkStart w:id="4234" w:name="_ETM_Q7_220420"/>
      <w:bookmarkEnd w:id="4233"/>
      <w:bookmarkEnd w:id="4234"/>
      <w:r>
        <w:rPr>
          <w:rtl/>
        </w:rPr>
        <w:t xml:space="preserve">גם </w:t>
      </w:r>
      <w:bookmarkStart w:id="4235" w:name="_ETM_Q7_220570"/>
      <w:bookmarkEnd w:id="4235"/>
      <w:r>
        <w:rPr>
          <w:rtl/>
        </w:rPr>
        <w:t xml:space="preserve">הפעם </w:t>
      </w:r>
      <w:bookmarkStart w:id="4236" w:name="_ETM_Q7_220930"/>
      <w:bookmarkStart w:id="4237" w:name="_ETM_Q7_221470"/>
      <w:bookmarkEnd w:id="4236"/>
      <w:bookmarkEnd w:id="4237"/>
      <w:r>
        <w:rPr>
          <w:rFonts w:hint="cs"/>
          <w:rtl/>
        </w:rPr>
        <w:t>הצעתי ש</w:t>
      </w:r>
      <w:r>
        <w:rPr>
          <w:rtl/>
        </w:rPr>
        <w:t xml:space="preserve">אם </w:t>
      </w:r>
      <w:bookmarkStart w:id="4238" w:name="_ETM_Q7_221620"/>
      <w:bookmarkEnd w:id="4238"/>
      <w:r>
        <w:rPr>
          <w:rtl/>
        </w:rPr>
        <w:t xml:space="preserve">רוצים </w:t>
      </w:r>
      <w:bookmarkStart w:id="4239" w:name="_ETM_Q7_222070"/>
      <w:bookmarkEnd w:id="4239"/>
      <w:r>
        <w:rPr>
          <w:rtl/>
        </w:rPr>
        <w:t>ל</w:t>
      </w:r>
      <w:bookmarkStart w:id="4240" w:name="_ETM_Q7_222280"/>
      <w:bookmarkEnd w:id="4240"/>
      <w:r>
        <w:rPr>
          <w:rtl/>
        </w:rPr>
        <w:t xml:space="preserve">דחות </w:t>
      </w:r>
      <w:bookmarkStart w:id="4241" w:name="_ETM_Q7_222760"/>
      <w:bookmarkEnd w:id="4241"/>
      <w:r w:rsidR="009F15C8">
        <w:rPr>
          <w:rFonts w:hint="cs"/>
          <w:rtl/>
        </w:rPr>
        <w:t>ו</w:t>
      </w:r>
      <w:r>
        <w:rPr>
          <w:rtl/>
        </w:rPr>
        <w:t xml:space="preserve">שהשר </w:t>
      </w:r>
      <w:bookmarkStart w:id="4242" w:name="_ETM_Q7_223270"/>
      <w:bookmarkEnd w:id="4242"/>
      <w:r>
        <w:rPr>
          <w:rtl/>
        </w:rPr>
        <w:t>יהיה</w:t>
      </w:r>
      <w:r>
        <w:rPr>
          <w:rFonts w:hint="cs"/>
          <w:rtl/>
        </w:rPr>
        <w:t>,</w:t>
      </w:r>
      <w:bookmarkStart w:id="4243" w:name="_ETM_Q7_221730"/>
      <w:bookmarkEnd w:id="4243"/>
      <w:r>
        <w:rPr>
          <w:rtl/>
        </w:rPr>
        <w:t xml:space="preserve"> </w:t>
      </w:r>
      <w:bookmarkStart w:id="4244" w:name="_ETM_Q7_223600"/>
      <w:bookmarkEnd w:id="4244"/>
      <w:r>
        <w:rPr>
          <w:rtl/>
        </w:rPr>
        <w:t>אפשר</w:t>
      </w:r>
      <w:r>
        <w:rPr>
          <w:rFonts w:hint="cs"/>
          <w:rtl/>
        </w:rPr>
        <w:t>.</w:t>
      </w:r>
      <w:bookmarkStart w:id="4245" w:name="_ETM_Q7_222781"/>
      <w:bookmarkEnd w:id="4245"/>
      <w:r>
        <w:rPr>
          <w:rtl/>
        </w:rPr>
        <w:t xml:space="preserve"> </w:t>
      </w:r>
      <w:bookmarkStart w:id="4246" w:name="_ETM_Q7_224050"/>
      <w:bookmarkEnd w:id="4246"/>
      <w:r>
        <w:rPr>
          <w:rtl/>
        </w:rPr>
        <w:t xml:space="preserve">אבל </w:t>
      </w:r>
      <w:bookmarkStart w:id="4247" w:name="_ETM_Q7_224320"/>
      <w:bookmarkEnd w:id="4247"/>
      <w:r>
        <w:rPr>
          <w:rtl/>
        </w:rPr>
        <w:t xml:space="preserve">אני </w:t>
      </w:r>
      <w:bookmarkStart w:id="4248" w:name="_ETM_Q7_224470"/>
      <w:bookmarkEnd w:id="4248"/>
      <w:r>
        <w:rPr>
          <w:rtl/>
        </w:rPr>
        <w:t xml:space="preserve">גם </w:t>
      </w:r>
      <w:bookmarkStart w:id="4249" w:name="_ETM_Q7_224620"/>
      <w:bookmarkEnd w:id="4249"/>
      <w:r>
        <w:rPr>
          <w:rtl/>
        </w:rPr>
        <w:t xml:space="preserve">מבין </w:t>
      </w:r>
      <w:bookmarkStart w:id="4250" w:name="_ETM_Q7_224890"/>
      <w:bookmarkEnd w:id="4250"/>
      <w:r>
        <w:rPr>
          <w:rtl/>
        </w:rPr>
        <w:t xml:space="preserve">את </w:t>
      </w:r>
      <w:bookmarkStart w:id="4251" w:name="_ETM_Q7_225040"/>
      <w:bookmarkEnd w:id="4251"/>
      <w:r>
        <w:rPr>
          <w:rtl/>
        </w:rPr>
        <w:t xml:space="preserve">הרצון </w:t>
      </w:r>
      <w:bookmarkStart w:id="4252" w:name="_ETM_Q7_225790"/>
      <w:bookmarkEnd w:id="4252"/>
      <w:r>
        <w:rPr>
          <w:rtl/>
        </w:rPr>
        <w:t xml:space="preserve">לקבל </w:t>
      </w:r>
      <w:bookmarkStart w:id="4253" w:name="_ETM_Q7_226840"/>
      <w:bookmarkStart w:id="4254" w:name="_ETM_Q7_223851"/>
      <w:bookmarkEnd w:id="4253"/>
      <w:bookmarkEnd w:id="4254"/>
      <w:r>
        <w:rPr>
          <w:rFonts w:hint="cs"/>
          <w:rtl/>
        </w:rPr>
        <w:t>תשוב</w:t>
      </w:r>
      <w:r>
        <w:rPr>
          <w:rtl/>
        </w:rPr>
        <w:t>ה</w:t>
      </w:r>
      <w:r>
        <w:rPr>
          <w:rFonts w:hint="cs"/>
          <w:rtl/>
        </w:rPr>
        <w:t xml:space="preserve"> כבר.</w:t>
      </w:r>
      <w:bookmarkStart w:id="4255" w:name="_ETM_Q7_227290"/>
      <w:bookmarkEnd w:id="4255"/>
    </w:p>
    <w:p w:rsidR="005E044E" w:rsidRDefault="005E044E" w:rsidP="00753B82">
      <w:pPr>
        <w:rPr>
          <w:rtl/>
        </w:rPr>
      </w:pPr>
      <w:bookmarkStart w:id="4256" w:name="_ETM_Q7_227614"/>
      <w:bookmarkStart w:id="4257" w:name="_ETM_Q7_227758"/>
      <w:bookmarkEnd w:id="4256"/>
      <w:bookmarkEnd w:id="4257"/>
    </w:p>
    <w:p w:rsidR="005E044E" w:rsidRDefault="005E044E" w:rsidP="00753B82">
      <w:pPr>
        <w:pStyle w:val="-"/>
        <w:keepNext/>
        <w:rPr>
          <w:rtl/>
        </w:rPr>
      </w:pPr>
      <w:bookmarkStart w:id="4258" w:name="ET_speakercontinue_5938_6"/>
      <w:r w:rsidRPr="00E438D4">
        <w:rPr>
          <w:rStyle w:val="TagStyle"/>
          <w:rtl/>
        </w:rPr>
        <w:t xml:space="preserve"> &lt;&lt; דובר_המשך &gt;&gt; </w:t>
      </w:r>
      <w:r>
        <w:rPr>
          <w:rtl/>
        </w:rPr>
        <w:t>יואב סגלוביץ' (יש עתיד-תל"ם):</w:t>
      </w:r>
      <w:r w:rsidRPr="00E438D4">
        <w:rPr>
          <w:rStyle w:val="TagStyle"/>
          <w:rtl/>
        </w:rPr>
        <w:t xml:space="preserve"> &lt;&lt; דובר_המשך &gt;&gt;</w:t>
      </w:r>
      <w:r>
        <w:rPr>
          <w:rtl/>
        </w:rPr>
        <w:t xml:space="preserve">   </w:t>
      </w:r>
      <w:bookmarkEnd w:id="4258"/>
    </w:p>
    <w:p w:rsidR="005E044E" w:rsidRDefault="005E044E" w:rsidP="00430B16">
      <w:pPr>
        <w:rPr>
          <w:rtl/>
          <w:lang w:eastAsia="he-IL"/>
        </w:rPr>
      </w:pPr>
    </w:p>
    <w:p w:rsidR="005E044E" w:rsidRDefault="005E044E" w:rsidP="009F15C8">
      <w:pPr>
        <w:rPr>
          <w:rtl/>
        </w:rPr>
      </w:pPr>
      <w:bookmarkStart w:id="4259" w:name="_ETM_Q7_228994"/>
      <w:bookmarkEnd w:id="4259"/>
      <w:r>
        <w:rPr>
          <w:rFonts w:hint="cs"/>
          <w:rtl/>
          <w:lang w:eastAsia="he-IL"/>
        </w:rPr>
        <w:t xml:space="preserve">לא, לא. המטרה </w:t>
      </w:r>
      <w:bookmarkStart w:id="4260" w:name="_ETM_Q7_226570"/>
      <w:bookmarkEnd w:id="4260"/>
      <w:r>
        <w:rPr>
          <w:rFonts w:hint="cs"/>
          <w:rtl/>
          <w:lang w:eastAsia="he-IL"/>
        </w:rPr>
        <w:t>בסוף</w:t>
      </w:r>
      <w:r w:rsidR="009F15C8">
        <w:rPr>
          <w:rFonts w:hint="cs"/>
          <w:rtl/>
          <w:lang w:eastAsia="he-IL"/>
        </w:rPr>
        <w:t>,</w:t>
      </w:r>
      <w:r>
        <w:rPr>
          <w:rFonts w:hint="cs"/>
          <w:rtl/>
          <w:lang w:eastAsia="he-IL"/>
        </w:rPr>
        <w:t xml:space="preserve"> </w:t>
      </w:r>
      <w:bookmarkStart w:id="4261" w:name="_ETM_Q7_230408"/>
      <w:bookmarkEnd w:id="4261"/>
      <w:r>
        <w:rPr>
          <w:rFonts w:hint="cs"/>
          <w:rtl/>
          <w:lang w:eastAsia="he-IL"/>
        </w:rPr>
        <w:t>מע</w:t>
      </w:r>
      <w:bookmarkStart w:id="4262" w:name="_ETM_Q7_227780"/>
      <w:bookmarkEnd w:id="4262"/>
      <w:r>
        <w:rPr>
          <w:rFonts w:hint="cs"/>
          <w:rtl/>
          <w:lang w:eastAsia="he-IL"/>
        </w:rPr>
        <w:t xml:space="preserve">בר </w:t>
      </w:r>
      <w:bookmarkStart w:id="4263" w:name="_ETM_Q7_227830"/>
      <w:bookmarkStart w:id="4264" w:name="_ETM_Q7_227865"/>
      <w:bookmarkStart w:id="4265" w:name="_ETM_Q7_227380"/>
      <w:bookmarkStart w:id="4266" w:name="_ETM_Q7_227950"/>
      <w:bookmarkStart w:id="4267" w:name="_ETM_Q7_228040"/>
      <w:bookmarkStart w:id="4268" w:name="_ETM_Q7_228490"/>
      <w:bookmarkStart w:id="4269" w:name="_ETM_Q7_226720"/>
      <w:bookmarkEnd w:id="4263"/>
      <w:bookmarkEnd w:id="4264"/>
      <w:bookmarkEnd w:id="4265"/>
      <w:bookmarkEnd w:id="4266"/>
      <w:bookmarkEnd w:id="4267"/>
      <w:bookmarkEnd w:id="4268"/>
      <w:bookmarkEnd w:id="4269"/>
      <w:proofErr w:type="spellStart"/>
      <w:r>
        <w:rPr>
          <w:rFonts w:hint="cs"/>
          <w:rtl/>
          <w:lang w:eastAsia="he-IL"/>
        </w:rPr>
        <w:t>לל</w:t>
      </w:r>
      <w:r>
        <w:rPr>
          <w:rtl/>
        </w:rPr>
        <w:t>עלות</w:t>
      </w:r>
      <w:proofErr w:type="spellEnd"/>
      <w:r>
        <w:rPr>
          <w:rtl/>
        </w:rPr>
        <w:t xml:space="preserve"> </w:t>
      </w:r>
      <w:bookmarkStart w:id="4270" w:name="_ETM_Q7_228880"/>
      <w:bookmarkEnd w:id="4270"/>
      <w:r>
        <w:rPr>
          <w:rtl/>
        </w:rPr>
        <w:t xml:space="preserve">פה </w:t>
      </w:r>
      <w:bookmarkStart w:id="4271" w:name="_ETM_Q7_229120"/>
      <w:bookmarkEnd w:id="4271"/>
      <w:r>
        <w:rPr>
          <w:rtl/>
        </w:rPr>
        <w:t xml:space="preserve">ולשאול </w:t>
      </w:r>
      <w:bookmarkStart w:id="4272" w:name="_ETM_Q7_229780"/>
      <w:bookmarkEnd w:id="4272"/>
      <w:r>
        <w:rPr>
          <w:rtl/>
        </w:rPr>
        <w:t xml:space="preserve">שאלות </w:t>
      </w:r>
      <w:bookmarkStart w:id="4273" w:name="_ETM_Q7_230320"/>
      <w:bookmarkEnd w:id="4273"/>
      <w:r>
        <w:rPr>
          <w:rFonts w:hint="cs"/>
          <w:rtl/>
        </w:rPr>
        <w:t>ולהיות</w:t>
      </w:r>
      <w:bookmarkStart w:id="4274" w:name="_ETM_Q7_228910"/>
      <w:bookmarkEnd w:id="4274"/>
      <w:r>
        <w:rPr>
          <w:rtl/>
        </w:rPr>
        <w:t xml:space="preserve"> </w:t>
      </w:r>
      <w:bookmarkStart w:id="4275" w:name="_ETM_Q7_230680"/>
      <w:bookmarkEnd w:id="4275"/>
      <w:r>
        <w:rPr>
          <w:rtl/>
        </w:rPr>
        <w:t>מצולם</w:t>
      </w:r>
      <w:bookmarkStart w:id="4276" w:name="_ETM_Q7_231609"/>
      <w:bookmarkEnd w:id="4276"/>
      <w:r w:rsidR="009F15C8">
        <w:rPr>
          <w:rFonts w:hint="cs"/>
          <w:rtl/>
        </w:rPr>
        <w:t xml:space="preserve"> </w:t>
      </w:r>
      <w:r w:rsidR="009153D6">
        <w:rPr>
          <w:rFonts w:hint="cs"/>
          <w:rtl/>
        </w:rPr>
        <w:t>– –</w:t>
      </w:r>
    </w:p>
    <w:p w:rsidR="005E044E" w:rsidRDefault="005E044E" w:rsidP="00753B82">
      <w:pPr>
        <w:rPr>
          <w:rtl/>
        </w:rPr>
      </w:pPr>
    </w:p>
    <w:p w:rsidR="005E044E" w:rsidRDefault="005E044E" w:rsidP="00753B82">
      <w:pPr>
        <w:pStyle w:val="af6"/>
        <w:keepNext/>
        <w:rPr>
          <w:rtl/>
        </w:rPr>
      </w:pPr>
      <w:bookmarkStart w:id="4277" w:name="ET_yor_5982_7"/>
      <w:r w:rsidRPr="00740C06">
        <w:rPr>
          <w:rStyle w:val="TagStyle"/>
          <w:rtl/>
        </w:rPr>
        <w:t xml:space="preserve"> &lt;&lt; יור &gt;&gt; </w:t>
      </w:r>
      <w:r>
        <w:rPr>
          <w:rtl/>
        </w:rPr>
        <w:t>היו"ר יריב לוין:</w:t>
      </w:r>
      <w:r w:rsidRPr="00740C06">
        <w:rPr>
          <w:rStyle w:val="TagStyle"/>
          <w:rtl/>
        </w:rPr>
        <w:t xml:space="preserve"> &lt;&lt; יור &gt;&gt;</w:t>
      </w:r>
      <w:r>
        <w:rPr>
          <w:rtl/>
        </w:rPr>
        <w:t xml:space="preserve">   </w:t>
      </w:r>
      <w:bookmarkEnd w:id="4277"/>
    </w:p>
    <w:p w:rsidR="005E044E" w:rsidRDefault="005E044E" w:rsidP="00430B16">
      <w:pPr>
        <w:rPr>
          <w:rtl/>
          <w:lang w:eastAsia="he-IL"/>
        </w:rPr>
      </w:pPr>
    </w:p>
    <w:p w:rsidR="005E044E" w:rsidRDefault="005E044E" w:rsidP="00753B82">
      <w:pPr>
        <w:rPr>
          <w:rtl/>
          <w:lang w:eastAsia="he-IL"/>
        </w:rPr>
      </w:pPr>
      <w:r>
        <w:rPr>
          <w:rFonts w:hint="cs"/>
          <w:rtl/>
          <w:lang w:eastAsia="he-IL"/>
        </w:rPr>
        <w:t>ברור. ולתת פתרונות</w:t>
      </w:r>
      <w:bookmarkStart w:id="4278" w:name="_ETM_Q7_230180"/>
      <w:bookmarkEnd w:id="4278"/>
      <w:r>
        <w:rPr>
          <w:rFonts w:hint="cs"/>
          <w:rtl/>
          <w:lang w:eastAsia="he-IL"/>
        </w:rPr>
        <w:t>.</w:t>
      </w:r>
    </w:p>
    <w:p w:rsidR="005E044E" w:rsidRDefault="005E044E" w:rsidP="00753B82">
      <w:pPr>
        <w:rPr>
          <w:rtl/>
          <w:lang w:eastAsia="he-IL"/>
        </w:rPr>
      </w:pPr>
      <w:bookmarkStart w:id="4279" w:name="_ETM_Q7_231596"/>
      <w:bookmarkStart w:id="4280" w:name="_ETM_Q7_231665"/>
      <w:bookmarkEnd w:id="4279"/>
      <w:bookmarkEnd w:id="4280"/>
    </w:p>
    <w:p w:rsidR="005E044E" w:rsidRDefault="005E044E" w:rsidP="00753B82">
      <w:pPr>
        <w:pStyle w:val="-"/>
        <w:keepNext/>
        <w:rPr>
          <w:rtl/>
        </w:rPr>
      </w:pPr>
      <w:bookmarkStart w:id="4281" w:name="ET_speakercontinue_5938_8"/>
      <w:r w:rsidRPr="00740C06">
        <w:rPr>
          <w:rStyle w:val="TagStyle"/>
          <w:rtl/>
        </w:rPr>
        <w:t xml:space="preserve"> &lt;&lt; דובר_המשך &gt;&gt; </w:t>
      </w:r>
      <w:r>
        <w:rPr>
          <w:rtl/>
        </w:rPr>
        <w:t>יואב סגלוביץ' (יש עתיד-תל"ם):</w:t>
      </w:r>
      <w:r w:rsidRPr="00740C06">
        <w:rPr>
          <w:rStyle w:val="TagStyle"/>
          <w:rtl/>
        </w:rPr>
        <w:t xml:space="preserve"> &lt;&lt; דובר_המשך &gt;&gt;</w:t>
      </w:r>
      <w:r>
        <w:rPr>
          <w:rtl/>
        </w:rPr>
        <w:t xml:space="preserve">   </w:t>
      </w:r>
      <w:bookmarkEnd w:id="4281"/>
    </w:p>
    <w:p w:rsidR="005E044E" w:rsidRDefault="005E044E" w:rsidP="00430B16">
      <w:pPr>
        <w:rPr>
          <w:rtl/>
          <w:lang w:eastAsia="he-IL"/>
        </w:rPr>
      </w:pPr>
    </w:p>
    <w:p w:rsidR="005E044E" w:rsidRDefault="009153D6" w:rsidP="009F15C8">
      <w:pPr>
        <w:rPr>
          <w:rtl/>
        </w:rPr>
      </w:pPr>
      <w:bookmarkStart w:id="4282" w:name="_ETM_Q7_232537"/>
      <w:bookmarkEnd w:id="4282"/>
      <w:r>
        <w:rPr>
          <w:rFonts w:hint="cs"/>
          <w:rtl/>
        </w:rPr>
        <w:t>– –</w:t>
      </w:r>
      <w:r w:rsidR="009F15C8">
        <w:rPr>
          <w:rFonts w:hint="cs"/>
          <w:rtl/>
        </w:rPr>
        <w:t xml:space="preserve"> </w:t>
      </w:r>
      <w:r w:rsidR="005E044E">
        <w:rPr>
          <w:rtl/>
        </w:rPr>
        <w:t xml:space="preserve">המטרה </w:t>
      </w:r>
      <w:bookmarkStart w:id="4283" w:name="_ETM_Q7_232030"/>
      <w:bookmarkEnd w:id="4283"/>
      <w:r w:rsidR="005E044E">
        <w:rPr>
          <w:rtl/>
        </w:rPr>
        <w:t xml:space="preserve">היא </w:t>
      </w:r>
      <w:bookmarkStart w:id="4284" w:name="_ETM_Q7_232119"/>
      <w:bookmarkEnd w:id="4284"/>
      <w:r w:rsidR="005E044E">
        <w:rPr>
          <w:rtl/>
        </w:rPr>
        <w:t>ש</w:t>
      </w:r>
      <w:bookmarkStart w:id="4285" w:name="_ETM_Q7_232299"/>
      <w:bookmarkEnd w:id="4285"/>
      <w:r w:rsidR="005E044E">
        <w:rPr>
          <w:rFonts w:hint="cs"/>
          <w:rtl/>
        </w:rPr>
        <w:t>דר</w:t>
      </w:r>
      <w:bookmarkStart w:id="4286" w:name="_ETM_Q7_229371"/>
      <w:bookmarkEnd w:id="4286"/>
      <w:r w:rsidR="005E044E">
        <w:rPr>
          <w:rtl/>
        </w:rPr>
        <w:t xml:space="preserve">ך </w:t>
      </w:r>
      <w:bookmarkStart w:id="4287" w:name="_ETM_Q7_232479"/>
      <w:bookmarkEnd w:id="4287"/>
      <w:r w:rsidR="005E044E">
        <w:rPr>
          <w:rtl/>
        </w:rPr>
        <w:t>הענ</w:t>
      </w:r>
      <w:bookmarkStart w:id="4288" w:name="_ETM_Q7_230140"/>
      <w:bookmarkStart w:id="4289" w:name="_ETM_Q7_230861"/>
      <w:bookmarkEnd w:id="4288"/>
      <w:bookmarkEnd w:id="4289"/>
      <w:r w:rsidR="005E044E">
        <w:rPr>
          <w:rtl/>
        </w:rPr>
        <w:t xml:space="preserve">יין </w:t>
      </w:r>
      <w:bookmarkStart w:id="4290" w:name="_ETM_Q7_232749"/>
      <w:bookmarkEnd w:id="4290"/>
      <w:r w:rsidR="005E044E">
        <w:rPr>
          <w:rtl/>
        </w:rPr>
        <w:t xml:space="preserve">הזה </w:t>
      </w:r>
      <w:bookmarkStart w:id="4291" w:name="_ETM_Q7_232899"/>
      <w:bookmarkEnd w:id="4291"/>
      <w:r w:rsidR="005E044E">
        <w:rPr>
          <w:rtl/>
        </w:rPr>
        <w:t xml:space="preserve">יקרה </w:t>
      </w:r>
      <w:bookmarkStart w:id="4292" w:name="_ETM_Q7_233199"/>
      <w:bookmarkEnd w:id="4292"/>
      <w:r w:rsidR="005E044E">
        <w:rPr>
          <w:rtl/>
        </w:rPr>
        <w:t>משהו</w:t>
      </w:r>
      <w:r w:rsidR="005E044E">
        <w:rPr>
          <w:rFonts w:hint="cs"/>
          <w:rtl/>
        </w:rPr>
        <w:t>.</w:t>
      </w:r>
      <w:r w:rsidR="005E044E">
        <w:rPr>
          <w:rtl/>
        </w:rPr>
        <w:t xml:space="preserve"> </w:t>
      </w:r>
      <w:bookmarkStart w:id="4293" w:name="_ETM_Q7_234090"/>
      <w:bookmarkEnd w:id="4293"/>
      <w:r w:rsidR="005E044E">
        <w:rPr>
          <w:rtl/>
        </w:rPr>
        <w:t>ולכן</w:t>
      </w:r>
      <w:r w:rsidR="005E044E">
        <w:rPr>
          <w:rFonts w:hint="cs"/>
          <w:rtl/>
        </w:rPr>
        <w:t>,</w:t>
      </w:r>
      <w:bookmarkStart w:id="4294" w:name="_ETM_Q7_232412"/>
      <w:bookmarkEnd w:id="4294"/>
      <w:r w:rsidR="005E044E">
        <w:rPr>
          <w:rtl/>
        </w:rPr>
        <w:t xml:space="preserve"> </w:t>
      </w:r>
      <w:bookmarkStart w:id="4295" w:name="_ETM_Q7_234690"/>
      <w:bookmarkEnd w:id="4295"/>
      <w:r w:rsidR="005E044E">
        <w:rPr>
          <w:rtl/>
        </w:rPr>
        <w:t xml:space="preserve">אדוני </w:t>
      </w:r>
      <w:bookmarkStart w:id="4296" w:name="_ETM_Q7_234989"/>
      <w:bookmarkEnd w:id="4296"/>
      <w:r w:rsidR="005E044E">
        <w:rPr>
          <w:rtl/>
        </w:rPr>
        <w:t>השר</w:t>
      </w:r>
      <w:r w:rsidR="005E044E">
        <w:rPr>
          <w:rFonts w:hint="cs"/>
          <w:rtl/>
        </w:rPr>
        <w:t>,</w:t>
      </w:r>
      <w:r w:rsidR="005E044E">
        <w:rPr>
          <w:rtl/>
        </w:rPr>
        <w:t xml:space="preserve"> </w:t>
      </w:r>
      <w:bookmarkStart w:id="4297" w:name="_ETM_Q7_235320"/>
      <w:bookmarkEnd w:id="4297"/>
      <w:r w:rsidR="005E044E">
        <w:rPr>
          <w:rtl/>
        </w:rPr>
        <w:t xml:space="preserve">אני </w:t>
      </w:r>
      <w:bookmarkStart w:id="4298" w:name="_ETM_Q7_235410"/>
      <w:bookmarkEnd w:id="4298"/>
      <w:r w:rsidR="005E044E">
        <w:rPr>
          <w:rtl/>
        </w:rPr>
        <w:t xml:space="preserve">רק </w:t>
      </w:r>
      <w:bookmarkStart w:id="4299" w:name="_ETM_Q7_235530"/>
      <w:bookmarkEnd w:id="4299"/>
      <w:r w:rsidR="005E044E">
        <w:rPr>
          <w:rtl/>
        </w:rPr>
        <w:t xml:space="preserve">רוצה </w:t>
      </w:r>
      <w:bookmarkStart w:id="4300" w:name="_ETM_Q7_235680"/>
      <w:bookmarkEnd w:id="4300"/>
      <w:r w:rsidR="005E044E">
        <w:rPr>
          <w:rtl/>
        </w:rPr>
        <w:t xml:space="preserve">להדגיש </w:t>
      </w:r>
      <w:bookmarkStart w:id="4301" w:name="_ETM_Q7_235949"/>
      <w:bookmarkEnd w:id="4301"/>
      <w:r w:rsidR="005E044E">
        <w:rPr>
          <w:rtl/>
        </w:rPr>
        <w:t>בפניך</w:t>
      </w:r>
      <w:r w:rsidR="009F15C8">
        <w:rPr>
          <w:rFonts w:hint="cs"/>
          <w:rtl/>
        </w:rPr>
        <w:t>,</w:t>
      </w:r>
      <w:r w:rsidR="005E044E">
        <w:rPr>
          <w:rtl/>
        </w:rPr>
        <w:t xml:space="preserve"> </w:t>
      </w:r>
      <w:bookmarkStart w:id="4302" w:name="_ETM_Q7_237910"/>
      <w:bookmarkEnd w:id="4302"/>
      <w:r w:rsidR="009F15C8">
        <w:rPr>
          <w:rFonts w:hint="cs"/>
          <w:rtl/>
        </w:rPr>
        <w:t>ו</w:t>
      </w:r>
      <w:r w:rsidR="005E044E">
        <w:rPr>
          <w:rtl/>
        </w:rPr>
        <w:t xml:space="preserve">חשוב </w:t>
      </w:r>
      <w:bookmarkStart w:id="4303" w:name="_ETM_Q7_238330"/>
      <w:bookmarkEnd w:id="4303"/>
      <w:r w:rsidR="005E044E">
        <w:rPr>
          <w:rtl/>
        </w:rPr>
        <w:t xml:space="preserve">להעביר </w:t>
      </w:r>
      <w:bookmarkStart w:id="4304" w:name="_ETM_Q7_238570"/>
      <w:bookmarkEnd w:id="4304"/>
      <w:r w:rsidR="005E044E">
        <w:rPr>
          <w:rtl/>
        </w:rPr>
        <w:t xml:space="preserve">את </w:t>
      </w:r>
      <w:bookmarkStart w:id="4305" w:name="_ETM_Q7_238660"/>
      <w:bookmarkEnd w:id="4305"/>
      <w:r w:rsidR="005E044E">
        <w:rPr>
          <w:rtl/>
        </w:rPr>
        <w:t xml:space="preserve">זה </w:t>
      </w:r>
      <w:bookmarkStart w:id="4306" w:name="_ETM_Q7_238780"/>
      <w:bookmarkEnd w:id="4306"/>
      <w:r w:rsidR="005E044E">
        <w:rPr>
          <w:rtl/>
        </w:rPr>
        <w:t xml:space="preserve">הלאה </w:t>
      </w:r>
      <w:bookmarkStart w:id="4307" w:name="_ETM_Q7_239080"/>
      <w:bookmarkEnd w:id="4307"/>
      <w:r w:rsidR="005E044E">
        <w:rPr>
          <w:rtl/>
        </w:rPr>
        <w:t xml:space="preserve">למי </w:t>
      </w:r>
      <w:bookmarkStart w:id="4308" w:name="_ETM_Q7_239320"/>
      <w:bookmarkEnd w:id="4308"/>
      <w:r w:rsidR="005E044E">
        <w:rPr>
          <w:rtl/>
        </w:rPr>
        <w:t xml:space="preserve">שמטפל </w:t>
      </w:r>
      <w:bookmarkStart w:id="4309" w:name="_ETM_Q7_239710"/>
      <w:bookmarkEnd w:id="4309"/>
      <w:r w:rsidR="005E044E">
        <w:rPr>
          <w:rtl/>
        </w:rPr>
        <w:t xml:space="preserve">בזה </w:t>
      </w:r>
      <w:bookmarkStart w:id="4310" w:name="_ETM_Q7_239920"/>
      <w:bookmarkEnd w:id="4310"/>
      <w:r w:rsidR="005E044E">
        <w:rPr>
          <w:rtl/>
        </w:rPr>
        <w:t xml:space="preserve">כרגע </w:t>
      </w:r>
      <w:bookmarkStart w:id="4311" w:name="_ETM_Q7_240220"/>
      <w:bookmarkEnd w:id="4311"/>
      <w:r w:rsidR="005E044E">
        <w:rPr>
          <w:rtl/>
        </w:rPr>
        <w:t xml:space="preserve">בזמן </w:t>
      </w:r>
      <w:bookmarkStart w:id="4312" w:name="_ETM_Q7_240430"/>
      <w:bookmarkEnd w:id="4312"/>
      <w:r w:rsidR="005E044E">
        <w:rPr>
          <w:rtl/>
        </w:rPr>
        <w:t xml:space="preserve">שנמצאים </w:t>
      </w:r>
      <w:bookmarkStart w:id="4313" w:name="_ETM_Q7_240790"/>
      <w:bookmarkEnd w:id="4313"/>
      <w:r w:rsidR="005E044E">
        <w:rPr>
          <w:rtl/>
        </w:rPr>
        <w:t>בבי</w:t>
      </w:r>
      <w:bookmarkStart w:id="4314" w:name="_ETM_Q7_238441"/>
      <w:bookmarkEnd w:id="4314"/>
      <w:r w:rsidR="005E044E">
        <w:rPr>
          <w:rtl/>
        </w:rPr>
        <w:t>דוד</w:t>
      </w:r>
      <w:bookmarkStart w:id="4315" w:name="_ETM_Q7_238662"/>
      <w:bookmarkStart w:id="4316" w:name="_ETM_Q7_237971"/>
      <w:bookmarkEnd w:id="4315"/>
      <w:bookmarkEnd w:id="4316"/>
      <w:r w:rsidR="005E044E">
        <w:rPr>
          <w:rFonts w:hint="cs"/>
          <w:rtl/>
        </w:rPr>
        <w:t>,</w:t>
      </w:r>
      <w:bookmarkStart w:id="4317" w:name="_ETM_Q7_238532"/>
      <w:bookmarkEnd w:id="4317"/>
      <w:r w:rsidR="005E044E">
        <w:rPr>
          <w:rtl/>
        </w:rPr>
        <w:t xml:space="preserve"> </w:t>
      </w:r>
      <w:bookmarkStart w:id="4318" w:name="_ETM_Q7_241180"/>
      <w:bookmarkEnd w:id="4318"/>
      <w:r w:rsidR="005E044E">
        <w:rPr>
          <w:rtl/>
        </w:rPr>
        <w:t xml:space="preserve">שזה </w:t>
      </w:r>
      <w:bookmarkStart w:id="4319" w:name="_ETM_Q7_241360"/>
      <w:bookmarkEnd w:id="4319"/>
      <w:r w:rsidR="005E044E">
        <w:rPr>
          <w:rtl/>
        </w:rPr>
        <w:t xml:space="preserve">לא </w:t>
      </w:r>
      <w:bookmarkStart w:id="4320" w:name="_ETM_Q7_241450"/>
      <w:bookmarkEnd w:id="4320"/>
      <w:r w:rsidR="005E044E">
        <w:rPr>
          <w:rtl/>
        </w:rPr>
        <w:t>מתקיים</w:t>
      </w:r>
      <w:r w:rsidR="005E044E">
        <w:rPr>
          <w:rFonts w:hint="cs"/>
          <w:rtl/>
        </w:rPr>
        <w:t>.</w:t>
      </w:r>
      <w:r w:rsidR="005E044E">
        <w:rPr>
          <w:rtl/>
        </w:rPr>
        <w:t xml:space="preserve"> </w:t>
      </w:r>
      <w:bookmarkStart w:id="4321" w:name="_ETM_Q7_242410"/>
      <w:bookmarkEnd w:id="4321"/>
      <w:r w:rsidR="005E044E">
        <w:rPr>
          <w:rtl/>
        </w:rPr>
        <w:t xml:space="preserve">אני </w:t>
      </w:r>
      <w:bookmarkStart w:id="4322" w:name="_ETM_Q7_242559"/>
      <w:bookmarkEnd w:id="4322"/>
      <w:r w:rsidR="005E044E">
        <w:rPr>
          <w:rtl/>
        </w:rPr>
        <w:t xml:space="preserve">לא </w:t>
      </w:r>
      <w:bookmarkStart w:id="4323" w:name="_ETM_Q7_242620"/>
      <w:bookmarkEnd w:id="4323"/>
      <w:r w:rsidR="005E044E">
        <w:rPr>
          <w:rtl/>
        </w:rPr>
        <w:t xml:space="preserve">הייתי </w:t>
      </w:r>
      <w:bookmarkStart w:id="4324" w:name="_ETM_Q7_242800"/>
      <w:bookmarkEnd w:id="4324"/>
      <w:r w:rsidR="005E044E">
        <w:rPr>
          <w:rtl/>
        </w:rPr>
        <w:t xml:space="preserve">שואל </w:t>
      </w:r>
      <w:bookmarkStart w:id="4325" w:name="_ETM_Q7_242949"/>
      <w:bookmarkEnd w:id="4325"/>
      <w:r w:rsidR="005E044E">
        <w:rPr>
          <w:rtl/>
        </w:rPr>
        <w:t xml:space="preserve">את </w:t>
      </w:r>
      <w:bookmarkStart w:id="4326" w:name="_ETM_Q7_243039"/>
      <w:bookmarkEnd w:id="4326"/>
      <w:r w:rsidR="005E044E">
        <w:rPr>
          <w:rtl/>
        </w:rPr>
        <w:t xml:space="preserve">השאלה </w:t>
      </w:r>
      <w:bookmarkStart w:id="4327" w:name="_ETM_Q7_243309"/>
      <w:bookmarkEnd w:id="4327"/>
      <w:r w:rsidR="005E044E">
        <w:rPr>
          <w:rtl/>
        </w:rPr>
        <w:t xml:space="preserve">אם </w:t>
      </w:r>
      <w:bookmarkStart w:id="4328" w:name="_ETM_Q7_243399"/>
      <w:bookmarkEnd w:id="4328"/>
      <w:r w:rsidR="005E044E">
        <w:rPr>
          <w:rtl/>
        </w:rPr>
        <w:t xml:space="preserve">לא </w:t>
      </w:r>
      <w:bookmarkStart w:id="4329" w:name="_ETM_Q7_243489"/>
      <w:bookmarkEnd w:id="4329"/>
      <w:r w:rsidR="005E044E">
        <w:rPr>
          <w:rtl/>
        </w:rPr>
        <w:t xml:space="preserve">הייתי </w:t>
      </w:r>
      <w:bookmarkStart w:id="4330" w:name="_ETM_Q7_243640"/>
      <w:bookmarkEnd w:id="4330"/>
      <w:r w:rsidR="005E044E">
        <w:rPr>
          <w:rtl/>
        </w:rPr>
        <w:t xml:space="preserve">יודע </w:t>
      </w:r>
      <w:bookmarkStart w:id="4331" w:name="_ETM_Q7_243789"/>
      <w:bookmarkEnd w:id="4331"/>
      <w:r w:rsidR="005E044E">
        <w:rPr>
          <w:rtl/>
        </w:rPr>
        <w:t xml:space="preserve">את </w:t>
      </w:r>
      <w:bookmarkStart w:id="4332" w:name="_ETM_Q7_243850"/>
      <w:bookmarkEnd w:id="4332"/>
      <w:r w:rsidR="005E044E">
        <w:rPr>
          <w:rtl/>
        </w:rPr>
        <w:t xml:space="preserve">התשובה </w:t>
      </w:r>
      <w:bookmarkStart w:id="4333" w:name="_ETM_Q7_244180"/>
      <w:bookmarkEnd w:id="4333"/>
      <w:r w:rsidR="005E044E">
        <w:rPr>
          <w:rtl/>
        </w:rPr>
        <w:t>לפני</w:t>
      </w:r>
      <w:r w:rsidR="005E044E">
        <w:rPr>
          <w:rFonts w:hint="cs"/>
          <w:rtl/>
        </w:rPr>
        <w:t xml:space="preserve"> כן.</w:t>
      </w:r>
      <w:bookmarkStart w:id="4334" w:name="_ETM_Q7_241882"/>
      <w:bookmarkEnd w:id="4334"/>
      <w:r w:rsidR="005E044E">
        <w:rPr>
          <w:rtl/>
        </w:rPr>
        <w:t xml:space="preserve"> </w:t>
      </w:r>
      <w:bookmarkStart w:id="4335" w:name="_ETM_Q7_244540"/>
      <w:bookmarkEnd w:id="4335"/>
      <w:r w:rsidR="005E044E">
        <w:rPr>
          <w:rtl/>
        </w:rPr>
        <w:t xml:space="preserve">ככה </w:t>
      </w:r>
      <w:bookmarkStart w:id="4336" w:name="_ETM_Q7_244780"/>
      <w:bookmarkEnd w:id="4336"/>
      <w:r w:rsidR="005E044E">
        <w:rPr>
          <w:rtl/>
        </w:rPr>
        <w:t xml:space="preserve">לימדו </w:t>
      </w:r>
      <w:bookmarkStart w:id="4337" w:name="_ETM_Q7_245049"/>
      <w:bookmarkEnd w:id="4337"/>
      <w:r w:rsidR="005E044E">
        <w:rPr>
          <w:rtl/>
        </w:rPr>
        <w:t xml:space="preserve">אותי </w:t>
      </w:r>
      <w:bookmarkStart w:id="4338" w:name="_ETM_Q7_245170"/>
      <w:bookmarkEnd w:id="4338"/>
      <w:r w:rsidR="005E044E">
        <w:rPr>
          <w:rtl/>
        </w:rPr>
        <w:t xml:space="preserve">במקומות </w:t>
      </w:r>
      <w:bookmarkStart w:id="4339" w:name="_ETM_Q7_245530"/>
      <w:bookmarkEnd w:id="4339"/>
      <w:r w:rsidR="005E044E">
        <w:rPr>
          <w:rtl/>
        </w:rPr>
        <w:t xml:space="preserve">שהייתי </w:t>
      </w:r>
      <w:bookmarkStart w:id="4340" w:name="_ETM_Q7_245770"/>
      <w:bookmarkEnd w:id="4340"/>
      <w:r w:rsidR="005E044E">
        <w:rPr>
          <w:rtl/>
        </w:rPr>
        <w:t>קודם</w:t>
      </w:r>
      <w:r w:rsidR="005E044E">
        <w:rPr>
          <w:rFonts w:hint="cs"/>
          <w:rtl/>
        </w:rPr>
        <w:t>:</w:t>
      </w:r>
      <w:r w:rsidR="005E044E">
        <w:rPr>
          <w:rtl/>
        </w:rPr>
        <w:t xml:space="preserve"> </w:t>
      </w:r>
      <w:bookmarkStart w:id="4341" w:name="_ETM_Q7_246400"/>
      <w:bookmarkEnd w:id="4341"/>
      <w:r w:rsidR="005E044E">
        <w:rPr>
          <w:rtl/>
        </w:rPr>
        <w:t xml:space="preserve">לא </w:t>
      </w:r>
      <w:bookmarkStart w:id="4342" w:name="_ETM_Q7_246610"/>
      <w:bookmarkEnd w:id="4342"/>
      <w:r w:rsidR="005E044E">
        <w:rPr>
          <w:rtl/>
        </w:rPr>
        <w:t xml:space="preserve">שואלים </w:t>
      </w:r>
      <w:bookmarkStart w:id="4343" w:name="_ETM_Q7_246970"/>
      <w:bookmarkEnd w:id="4343"/>
      <w:r w:rsidR="005E044E">
        <w:rPr>
          <w:rtl/>
        </w:rPr>
        <w:t xml:space="preserve">שאלה </w:t>
      </w:r>
      <w:bookmarkStart w:id="4344" w:name="_ETM_Q7_247659"/>
      <w:bookmarkEnd w:id="4344"/>
      <w:r w:rsidR="005E044E">
        <w:rPr>
          <w:rtl/>
        </w:rPr>
        <w:t xml:space="preserve">אם </w:t>
      </w:r>
      <w:bookmarkStart w:id="4345" w:name="_ETM_Q7_247840"/>
      <w:bookmarkEnd w:id="4345"/>
      <w:r w:rsidR="005E044E">
        <w:rPr>
          <w:rtl/>
        </w:rPr>
        <w:t xml:space="preserve">אתה </w:t>
      </w:r>
      <w:bookmarkStart w:id="4346" w:name="_ETM_Q7_247959"/>
      <w:bookmarkEnd w:id="4346"/>
      <w:r w:rsidR="005E044E">
        <w:rPr>
          <w:rtl/>
        </w:rPr>
        <w:t xml:space="preserve">לא </w:t>
      </w:r>
      <w:bookmarkStart w:id="4347" w:name="_ETM_Q7_248049"/>
      <w:bookmarkEnd w:id="4347"/>
      <w:r w:rsidR="005E044E">
        <w:rPr>
          <w:rtl/>
        </w:rPr>
        <w:t xml:space="preserve">יודע </w:t>
      </w:r>
      <w:bookmarkStart w:id="4348" w:name="_ETM_Q7_248200"/>
      <w:bookmarkEnd w:id="4348"/>
      <w:r w:rsidR="005E044E">
        <w:rPr>
          <w:rtl/>
        </w:rPr>
        <w:t xml:space="preserve">את </w:t>
      </w:r>
      <w:bookmarkStart w:id="4349" w:name="_ETM_Q7_248260"/>
      <w:bookmarkEnd w:id="4349"/>
      <w:r w:rsidR="005E044E">
        <w:rPr>
          <w:rtl/>
        </w:rPr>
        <w:t>התשובה</w:t>
      </w:r>
      <w:r w:rsidR="005E044E">
        <w:rPr>
          <w:rFonts w:hint="cs"/>
          <w:rtl/>
        </w:rPr>
        <w:t>.</w:t>
      </w:r>
      <w:r w:rsidR="005E044E">
        <w:rPr>
          <w:rtl/>
        </w:rPr>
        <w:t xml:space="preserve"> </w:t>
      </w:r>
      <w:bookmarkStart w:id="4350" w:name="_ETM_Q7_248979"/>
      <w:bookmarkEnd w:id="4350"/>
      <w:r w:rsidR="005E044E">
        <w:rPr>
          <w:rtl/>
        </w:rPr>
        <w:t xml:space="preserve">והתשובה </w:t>
      </w:r>
      <w:bookmarkStart w:id="4351" w:name="_ETM_Q7_249430"/>
      <w:bookmarkEnd w:id="4351"/>
      <w:r w:rsidR="005E044E">
        <w:rPr>
          <w:rtl/>
        </w:rPr>
        <w:t xml:space="preserve">שאני </w:t>
      </w:r>
      <w:bookmarkStart w:id="4352" w:name="_ETM_Q7_249670"/>
      <w:bookmarkEnd w:id="4352"/>
      <w:r w:rsidR="005E044E">
        <w:rPr>
          <w:rtl/>
        </w:rPr>
        <w:t xml:space="preserve">נותן </w:t>
      </w:r>
      <w:bookmarkStart w:id="4353" w:name="_ETM_Q7_250030"/>
      <w:bookmarkEnd w:id="4353"/>
      <w:r w:rsidR="005E044E">
        <w:rPr>
          <w:rtl/>
        </w:rPr>
        <w:t>ו</w:t>
      </w:r>
      <w:bookmarkStart w:id="4354" w:name="_ETM_Q7_250180"/>
      <w:bookmarkStart w:id="4355" w:name="_ETM_Q7_248992"/>
      <w:bookmarkEnd w:id="4354"/>
      <w:bookmarkEnd w:id="4355"/>
      <w:r w:rsidR="005E044E">
        <w:rPr>
          <w:rtl/>
        </w:rPr>
        <w:t xml:space="preserve">חשוב </w:t>
      </w:r>
      <w:bookmarkStart w:id="4356" w:name="_ETM_Q7_250450"/>
      <w:bookmarkEnd w:id="4356"/>
      <w:r w:rsidR="005E044E">
        <w:rPr>
          <w:rtl/>
        </w:rPr>
        <w:t xml:space="preserve">לי </w:t>
      </w:r>
      <w:bookmarkStart w:id="4357" w:name="_ETM_Q7_250509"/>
      <w:bookmarkEnd w:id="4357"/>
      <w:r w:rsidR="005E044E">
        <w:rPr>
          <w:rtl/>
        </w:rPr>
        <w:t xml:space="preserve">שהיא </w:t>
      </w:r>
      <w:bookmarkStart w:id="4358" w:name="_ETM_Q7_250659"/>
      <w:bookmarkEnd w:id="4358"/>
      <w:r w:rsidR="005E044E">
        <w:rPr>
          <w:rtl/>
        </w:rPr>
        <w:t>תעבור</w:t>
      </w:r>
      <w:r w:rsidR="005E044E">
        <w:rPr>
          <w:rFonts w:hint="cs"/>
          <w:rtl/>
        </w:rPr>
        <w:t>:</w:t>
      </w:r>
      <w:r w:rsidR="005E044E">
        <w:rPr>
          <w:rtl/>
        </w:rPr>
        <w:t xml:space="preserve"> </w:t>
      </w:r>
      <w:bookmarkStart w:id="4359" w:name="_ETM_Q7_251530"/>
      <w:bookmarkEnd w:id="4359"/>
      <w:r w:rsidR="005E044E">
        <w:rPr>
          <w:rtl/>
        </w:rPr>
        <w:t xml:space="preserve">אין </w:t>
      </w:r>
      <w:bookmarkStart w:id="4360" w:name="_ETM_Q7_251770"/>
      <w:bookmarkEnd w:id="4360"/>
      <w:r w:rsidR="005E044E">
        <w:rPr>
          <w:rtl/>
        </w:rPr>
        <w:t>מענה</w:t>
      </w:r>
      <w:bookmarkStart w:id="4361" w:name="_ETM_Q7_252100"/>
      <w:bookmarkStart w:id="4362" w:name="_ETM_Q7_252700"/>
      <w:bookmarkEnd w:id="4361"/>
      <w:bookmarkEnd w:id="4362"/>
      <w:r w:rsidR="005E044E">
        <w:rPr>
          <w:rFonts w:hint="cs"/>
          <w:rtl/>
        </w:rPr>
        <w:t xml:space="preserve"> 24/7</w:t>
      </w:r>
      <w:bookmarkStart w:id="4363" w:name="_ETM_Q7_250962"/>
      <w:bookmarkEnd w:id="4363"/>
      <w:r w:rsidR="005E044E">
        <w:rPr>
          <w:rtl/>
        </w:rPr>
        <w:t xml:space="preserve"> </w:t>
      </w:r>
      <w:bookmarkStart w:id="4364" w:name="_ETM_Q7_253660"/>
      <w:bookmarkEnd w:id="4364"/>
      <w:r w:rsidR="005E044E">
        <w:rPr>
          <w:rtl/>
        </w:rPr>
        <w:t xml:space="preserve">כפי </w:t>
      </w:r>
      <w:bookmarkStart w:id="4365" w:name="_ETM_Q7_253900"/>
      <w:bookmarkEnd w:id="4365"/>
      <w:r w:rsidR="005E044E">
        <w:rPr>
          <w:rtl/>
        </w:rPr>
        <w:t>שמתחייב</w:t>
      </w:r>
      <w:r w:rsidR="005E044E">
        <w:rPr>
          <w:rFonts w:hint="cs"/>
          <w:rtl/>
        </w:rPr>
        <w:t>,</w:t>
      </w:r>
      <w:r w:rsidR="005E044E">
        <w:rPr>
          <w:rtl/>
        </w:rPr>
        <w:t xml:space="preserve"> </w:t>
      </w:r>
      <w:bookmarkStart w:id="4366" w:name="_ETM_Q7_254500"/>
      <w:bookmarkEnd w:id="4366"/>
      <w:r w:rsidR="005E044E">
        <w:rPr>
          <w:rtl/>
        </w:rPr>
        <w:t xml:space="preserve">כפי </w:t>
      </w:r>
      <w:bookmarkStart w:id="4367" w:name="_ETM_Q7_254680"/>
      <w:bookmarkEnd w:id="4367"/>
      <w:r w:rsidR="005E044E">
        <w:rPr>
          <w:rtl/>
        </w:rPr>
        <w:t xml:space="preserve">שמפורסם </w:t>
      </w:r>
      <w:bookmarkStart w:id="4368" w:name="_ETM_Q7_255340"/>
      <w:bookmarkEnd w:id="4368"/>
      <w:r w:rsidR="005E044E">
        <w:rPr>
          <w:rtl/>
        </w:rPr>
        <w:t xml:space="preserve">בכל </w:t>
      </w:r>
      <w:bookmarkStart w:id="4369" w:name="_ETM_Q7_255580"/>
      <w:bookmarkEnd w:id="4369"/>
      <w:r w:rsidR="005E044E">
        <w:rPr>
          <w:rtl/>
        </w:rPr>
        <w:t>המקומות</w:t>
      </w:r>
      <w:r w:rsidR="005E044E">
        <w:rPr>
          <w:rFonts w:hint="cs"/>
          <w:rtl/>
        </w:rPr>
        <w:t>.</w:t>
      </w:r>
      <w:bookmarkStart w:id="4370" w:name="_ETM_Q7_254732"/>
      <w:bookmarkEnd w:id="4370"/>
      <w:r w:rsidR="005E044E">
        <w:rPr>
          <w:rtl/>
        </w:rPr>
        <w:t xml:space="preserve"> </w:t>
      </w:r>
      <w:bookmarkStart w:id="4371" w:name="_ETM_Q7_256150"/>
      <w:bookmarkEnd w:id="4371"/>
      <w:r w:rsidR="005E044E">
        <w:rPr>
          <w:rtl/>
        </w:rPr>
        <w:t xml:space="preserve">הוא </w:t>
      </w:r>
      <w:bookmarkStart w:id="4372" w:name="_ETM_Q7_256270"/>
      <w:bookmarkEnd w:id="4372"/>
      <w:r w:rsidR="005E044E">
        <w:rPr>
          <w:rtl/>
        </w:rPr>
        <w:t xml:space="preserve">לא </w:t>
      </w:r>
      <w:bookmarkStart w:id="4373" w:name="_ETM_Q7_256390"/>
      <w:bookmarkEnd w:id="4373"/>
      <w:r w:rsidR="005E044E">
        <w:rPr>
          <w:rtl/>
        </w:rPr>
        <w:t>קיים</w:t>
      </w:r>
      <w:r w:rsidR="005E044E">
        <w:rPr>
          <w:rFonts w:hint="cs"/>
          <w:rtl/>
        </w:rPr>
        <w:t>.</w:t>
      </w:r>
      <w:r w:rsidR="005E044E">
        <w:rPr>
          <w:rtl/>
        </w:rPr>
        <w:t xml:space="preserve"> </w:t>
      </w:r>
      <w:bookmarkStart w:id="4374" w:name="_ETM_Q7_257149"/>
      <w:bookmarkEnd w:id="4374"/>
      <w:r w:rsidR="005E044E">
        <w:rPr>
          <w:rtl/>
        </w:rPr>
        <w:t xml:space="preserve">זה </w:t>
      </w:r>
      <w:bookmarkStart w:id="4375" w:name="_ETM_Q7_257299"/>
      <w:bookmarkEnd w:id="4375"/>
      <w:r w:rsidR="005E044E">
        <w:rPr>
          <w:rtl/>
        </w:rPr>
        <w:t xml:space="preserve">עד </w:t>
      </w:r>
      <w:bookmarkStart w:id="4376" w:name="_ETM_Q7_257569"/>
      <w:bookmarkEnd w:id="4376"/>
      <w:r w:rsidR="005E044E">
        <w:rPr>
          <w:rtl/>
        </w:rPr>
        <w:t>שעה</w:t>
      </w:r>
      <w:r w:rsidR="005E044E">
        <w:rPr>
          <w:rFonts w:hint="cs"/>
          <w:rtl/>
        </w:rPr>
        <w:t xml:space="preserve"> </w:t>
      </w:r>
      <w:bookmarkStart w:id="4377" w:name="_ETM_Q7_255502"/>
      <w:bookmarkStart w:id="4378" w:name="_ETM_Q7_257840"/>
      <w:bookmarkEnd w:id="4377"/>
      <w:bookmarkEnd w:id="4378"/>
      <w:r w:rsidR="005E044E">
        <w:rPr>
          <w:rFonts w:hint="cs"/>
          <w:rtl/>
        </w:rPr>
        <w:t>16:00</w:t>
      </w:r>
      <w:r w:rsidR="005E044E">
        <w:rPr>
          <w:rtl/>
        </w:rPr>
        <w:t xml:space="preserve"> </w:t>
      </w:r>
      <w:bookmarkStart w:id="4379" w:name="_ETM_Q7_258109"/>
      <w:bookmarkStart w:id="4380" w:name="_ETM_Q7_256901"/>
      <w:bookmarkStart w:id="4381" w:name="_ETM_Q7_258679"/>
      <w:bookmarkEnd w:id="4379"/>
      <w:bookmarkEnd w:id="4380"/>
      <w:bookmarkEnd w:id="4381"/>
      <w:r w:rsidR="005E044E">
        <w:rPr>
          <w:rtl/>
        </w:rPr>
        <w:t>בלבד</w:t>
      </w:r>
      <w:r w:rsidR="005E044E">
        <w:rPr>
          <w:rFonts w:hint="cs"/>
          <w:rtl/>
        </w:rPr>
        <w:t>.</w:t>
      </w:r>
      <w:r w:rsidR="005E044E">
        <w:rPr>
          <w:rtl/>
        </w:rPr>
        <w:t xml:space="preserve"> </w:t>
      </w:r>
      <w:bookmarkStart w:id="4382" w:name="_ETM_Q7_259429"/>
      <w:bookmarkEnd w:id="4382"/>
      <w:r w:rsidR="005E044E">
        <w:rPr>
          <w:rtl/>
        </w:rPr>
        <w:t xml:space="preserve">בחלק </w:t>
      </w:r>
      <w:bookmarkStart w:id="4383" w:name="_ETM_Q7_259850"/>
      <w:bookmarkEnd w:id="4383"/>
      <w:r w:rsidR="005E044E">
        <w:rPr>
          <w:rtl/>
        </w:rPr>
        <w:t xml:space="preserve">מהמקומות </w:t>
      </w:r>
      <w:bookmarkStart w:id="4384" w:name="_ETM_Q7_260329"/>
      <w:bookmarkEnd w:id="4384"/>
      <w:r w:rsidR="005E044E">
        <w:rPr>
          <w:rtl/>
        </w:rPr>
        <w:t xml:space="preserve">זה </w:t>
      </w:r>
      <w:bookmarkStart w:id="4385" w:name="_ETM_Q7_260450"/>
      <w:bookmarkEnd w:id="4385"/>
      <w:r w:rsidR="005E044E">
        <w:rPr>
          <w:rtl/>
        </w:rPr>
        <w:t xml:space="preserve">עובר </w:t>
      </w:r>
      <w:bookmarkStart w:id="4386" w:name="_ETM_Q7_260719"/>
      <w:bookmarkEnd w:id="4386"/>
      <w:r w:rsidR="005E044E">
        <w:rPr>
          <w:rtl/>
        </w:rPr>
        <w:t>ל</w:t>
      </w:r>
      <w:bookmarkStart w:id="4387" w:name="_ETM_Q7_258542"/>
      <w:bookmarkEnd w:id="4387"/>
      <w:r w:rsidR="005E044E">
        <w:rPr>
          <w:rtl/>
        </w:rPr>
        <w:t xml:space="preserve">מישהו </w:t>
      </w:r>
      <w:bookmarkStart w:id="4388" w:name="_ETM_Q7_261079"/>
      <w:bookmarkEnd w:id="4388"/>
      <w:r w:rsidR="005E044E">
        <w:rPr>
          <w:rtl/>
        </w:rPr>
        <w:t xml:space="preserve">שהוא </w:t>
      </w:r>
      <w:bookmarkStart w:id="4389" w:name="_ETM_Q7_261289"/>
      <w:bookmarkEnd w:id="4389"/>
      <w:r w:rsidR="005E044E">
        <w:rPr>
          <w:rtl/>
        </w:rPr>
        <w:t>א</w:t>
      </w:r>
      <w:r w:rsidR="005E044E">
        <w:rPr>
          <w:rFonts w:hint="cs"/>
          <w:rtl/>
        </w:rPr>
        <w:t>ח</w:t>
      </w:r>
      <w:r w:rsidR="005E044E">
        <w:rPr>
          <w:rtl/>
        </w:rPr>
        <w:t xml:space="preserve"> </w:t>
      </w:r>
      <w:bookmarkStart w:id="4390" w:name="_ETM_Q7_261469"/>
      <w:bookmarkEnd w:id="4390"/>
      <w:r w:rsidR="005E044E">
        <w:rPr>
          <w:rtl/>
        </w:rPr>
        <w:t>כללי</w:t>
      </w:r>
      <w:r w:rsidR="005E044E">
        <w:rPr>
          <w:rFonts w:hint="cs"/>
          <w:rtl/>
        </w:rPr>
        <w:t>.</w:t>
      </w:r>
      <w:bookmarkStart w:id="4391" w:name="_ETM_Q7_262340"/>
      <w:bookmarkEnd w:id="4391"/>
      <w:r w:rsidR="005E044E">
        <w:rPr>
          <w:rFonts w:hint="cs"/>
          <w:rtl/>
        </w:rPr>
        <w:t xml:space="preserve"> </w:t>
      </w:r>
      <w:bookmarkStart w:id="4392" w:name="_ETM_Q7_263488"/>
      <w:bookmarkStart w:id="4393" w:name="_ETM_Q7_263562"/>
      <w:bookmarkStart w:id="4394" w:name="_ETM_Q7_263679"/>
      <w:bookmarkStart w:id="4395" w:name="_ETM_Q7_263730"/>
      <w:bookmarkEnd w:id="4392"/>
      <w:bookmarkEnd w:id="4393"/>
      <w:bookmarkEnd w:id="4394"/>
      <w:bookmarkEnd w:id="4395"/>
      <w:r w:rsidR="005E044E">
        <w:rPr>
          <w:rtl/>
        </w:rPr>
        <w:t xml:space="preserve">כל </w:t>
      </w:r>
      <w:bookmarkStart w:id="4396" w:name="_ETM_Q7_262579"/>
      <w:bookmarkStart w:id="4397" w:name="_ETM_Q7_259792"/>
      <w:bookmarkEnd w:id="4396"/>
      <w:bookmarkEnd w:id="4397"/>
      <w:r w:rsidR="005E044E">
        <w:rPr>
          <w:rFonts w:hint="cs"/>
          <w:rtl/>
        </w:rPr>
        <w:t>הרעיון</w:t>
      </w:r>
      <w:r w:rsidR="005E044E">
        <w:rPr>
          <w:rtl/>
        </w:rPr>
        <w:t xml:space="preserve"> </w:t>
      </w:r>
      <w:bookmarkStart w:id="4398" w:name="_ETM_Q7_262850"/>
      <w:bookmarkEnd w:id="4398"/>
      <w:r w:rsidR="005E044E">
        <w:rPr>
          <w:rtl/>
        </w:rPr>
        <w:t xml:space="preserve">היה </w:t>
      </w:r>
      <w:bookmarkStart w:id="4399" w:name="_ETM_Q7_262999"/>
      <w:bookmarkEnd w:id="4399"/>
      <w:r w:rsidR="005E044E">
        <w:rPr>
          <w:rtl/>
        </w:rPr>
        <w:t xml:space="preserve">להקל </w:t>
      </w:r>
      <w:bookmarkStart w:id="4400" w:name="_ETM_Q7_263479"/>
      <w:bookmarkEnd w:id="4400"/>
      <w:r w:rsidR="005E044E">
        <w:rPr>
          <w:rtl/>
        </w:rPr>
        <w:t xml:space="preserve">על </w:t>
      </w:r>
      <w:bookmarkStart w:id="4401" w:name="_ETM_Q7_263600"/>
      <w:bookmarkEnd w:id="4401"/>
      <w:r w:rsidR="005E044E">
        <w:rPr>
          <w:rtl/>
        </w:rPr>
        <w:t xml:space="preserve">נפגעות </w:t>
      </w:r>
      <w:bookmarkStart w:id="4402" w:name="_ETM_Q7_264049"/>
      <w:bookmarkEnd w:id="4402"/>
      <w:r w:rsidR="005E044E">
        <w:rPr>
          <w:rtl/>
        </w:rPr>
        <w:t xml:space="preserve">של </w:t>
      </w:r>
      <w:bookmarkStart w:id="4403" w:name="_ETM_Q7_264200"/>
      <w:bookmarkEnd w:id="4403"/>
      <w:r w:rsidR="005E044E">
        <w:rPr>
          <w:rtl/>
        </w:rPr>
        <w:t xml:space="preserve">תקיפה </w:t>
      </w:r>
      <w:bookmarkStart w:id="4404" w:name="_ETM_Q7_264560"/>
      <w:bookmarkEnd w:id="4404"/>
      <w:r w:rsidR="005E044E">
        <w:rPr>
          <w:rtl/>
        </w:rPr>
        <w:t xml:space="preserve">מינית </w:t>
      </w:r>
      <w:bookmarkStart w:id="4405" w:name="_ETM_Q7_264829"/>
      <w:bookmarkEnd w:id="4405"/>
      <w:r w:rsidR="005E044E">
        <w:rPr>
          <w:rtl/>
        </w:rPr>
        <w:t xml:space="preserve">בזמן </w:t>
      </w:r>
      <w:bookmarkStart w:id="4406" w:name="_ETM_Q7_265189"/>
      <w:bookmarkEnd w:id="4406"/>
      <w:r w:rsidR="005E044E">
        <w:rPr>
          <w:rtl/>
        </w:rPr>
        <w:t>הקורונה</w:t>
      </w:r>
      <w:r w:rsidR="005E044E">
        <w:rPr>
          <w:rFonts w:hint="cs"/>
          <w:rtl/>
        </w:rPr>
        <w:t>,</w:t>
      </w:r>
      <w:r w:rsidR="005E044E">
        <w:rPr>
          <w:rtl/>
        </w:rPr>
        <w:t xml:space="preserve"> </w:t>
      </w:r>
      <w:bookmarkStart w:id="4407" w:name="_ETM_Q7_266179"/>
      <w:bookmarkEnd w:id="4407"/>
      <w:r w:rsidR="005E044E">
        <w:rPr>
          <w:rtl/>
        </w:rPr>
        <w:t xml:space="preserve">ומרוב </w:t>
      </w:r>
      <w:bookmarkStart w:id="4408" w:name="_ETM_Q7_266659"/>
      <w:bookmarkEnd w:id="4408"/>
      <w:r w:rsidR="005E044E">
        <w:rPr>
          <w:rtl/>
        </w:rPr>
        <w:t xml:space="preserve">שרצינו </w:t>
      </w:r>
      <w:bookmarkStart w:id="4409" w:name="_ETM_Q7_267170"/>
      <w:bookmarkEnd w:id="4409"/>
      <w:r w:rsidR="005E044E">
        <w:rPr>
          <w:rtl/>
        </w:rPr>
        <w:t xml:space="preserve">להקל </w:t>
      </w:r>
      <w:bookmarkStart w:id="4410" w:name="_ETM_Q7_267649"/>
      <w:bookmarkEnd w:id="4410"/>
      <w:r w:rsidR="005E044E">
        <w:rPr>
          <w:rtl/>
        </w:rPr>
        <w:t xml:space="preserve">ולתת </w:t>
      </w:r>
      <w:bookmarkStart w:id="4411" w:name="_ETM_Q7_267979"/>
      <w:bookmarkEnd w:id="4411"/>
      <w:r w:rsidR="005E044E">
        <w:rPr>
          <w:rtl/>
        </w:rPr>
        <w:t>שירות</w:t>
      </w:r>
      <w:r w:rsidR="005E044E">
        <w:rPr>
          <w:rFonts w:hint="cs"/>
          <w:rtl/>
        </w:rPr>
        <w:t>,</w:t>
      </w:r>
      <w:bookmarkStart w:id="4412" w:name="_ETM_Q7_266522"/>
      <w:bookmarkEnd w:id="4412"/>
      <w:r w:rsidR="005E044E">
        <w:rPr>
          <w:rtl/>
        </w:rPr>
        <w:t xml:space="preserve"> </w:t>
      </w:r>
      <w:bookmarkStart w:id="4413" w:name="_ETM_Q7_268549"/>
      <w:bookmarkEnd w:id="4413"/>
      <w:r w:rsidR="005E044E">
        <w:rPr>
          <w:rtl/>
        </w:rPr>
        <w:t xml:space="preserve">אנחנו </w:t>
      </w:r>
      <w:bookmarkStart w:id="4414" w:name="_ETM_Q7_268880"/>
      <w:bookmarkEnd w:id="4414"/>
      <w:r w:rsidR="005E044E">
        <w:rPr>
          <w:rtl/>
        </w:rPr>
        <w:t>מעכבים</w:t>
      </w:r>
      <w:r w:rsidR="005E044E">
        <w:rPr>
          <w:rFonts w:hint="cs"/>
          <w:rtl/>
        </w:rPr>
        <w:t>.</w:t>
      </w:r>
      <w:r w:rsidR="005E044E">
        <w:rPr>
          <w:rtl/>
        </w:rPr>
        <w:t xml:space="preserve"> </w:t>
      </w:r>
      <w:bookmarkStart w:id="4415" w:name="_ETM_Q7_269689"/>
      <w:bookmarkEnd w:id="4415"/>
      <w:r w:rsidR="005E044E">
        <w:rPr>
          <w:rtl/>
        </w:rPr>
        <w:t>העסק</w:t>
      </w:r>
      <w:r w:rsidR="005E044E">
        <w:rPr>
          <w:rFonts w:hint="cs"/>
          <w:rtl/>
        </w:rPr>
        <w:t xml:space="preserve"> </w:t>
      </w:r>
      <w:r w:rsidR="005E044E">
        <w:rPr>
          <w:rtl/>
        </w:rPr>
        <w:t>ה</w:t>
      </w:r>
      <w:bookmarkStart w:id="4416" w:name="_ETM_Q7_270170"/>
      <w:bookmarkEnd w:id="4416"/>
      <w:r w:rsidR="005E044E">
        <w:rPr>
          <w:rtl/>
        </w:rPr>
        <w:t xml:space="preserve">זה </w:t>
      </w:r>
      <w:bookmarkStart w:id="4417" w:name="_ETM_Q7_270500"/>
      <w:bookmarkEnd w:id="4417"/>
      <w:r w:rsidR="005E044E">
        <w:rPr>
          <w:rtl/>
        </w:rPr>
        <w:t>ה</w:t>
      </w:r>
      <w:r w:rsidR="005E044E">
        <w:rPr>
          <w:rFonts w:hint="cs"/>
          <w:rtl/>
        </w:rPr>
        <w:t xml:space="preserve">וא </w:t>
      </w:r>
      <w:bookmarkStart w:id="4418" w:name="_ETM_Q7_268231"/>
      <w:bookmarkEnd w:id="4418"/>
      <w:r w:rsidR="005E044E">
        <w:rPr>
          <w:rFonts w:hint="cs"/>
          <w:rtl/>
        </w:rPr>
        <w:t>ת</w:t>
      </w:r>
      <w:r w:rsidR="005E044E">
        <w:rPr>
          <w:rtl/>
        </w:rPr>
        <w:t>קול</w:t>
      </w:r>
      <w:r w:rsidR="005E044E">
        <w:rPr>
          <w:rFonts w:hint="cs"/>
          <w:rtl/>
        </w:rPr>
        <w:t xml:space="preserve">, </w:t>
      </w:r>
      <w:bookmarkStart w:id="4419" w:name="_ETM_Q7_270791"/>
      <w:bookmarkEnd w:id="4419"/>
      <w:r w:rsidR="005E044E">
        <w:rPr>
          <w:rFonts w:hint="cs"/>
          <w:rtl/>
        </w:rPr>
        <w:t>הוא</w:t>
      </w:r>
      <w:r w:rsidR="005E044E">
        <w:rPr>
          <w:rtl/>
        </w:rPr>
        <w:t xml:space="preserve"> </w:t>
      </w:r>
      <w:bookmarkStart w:id="4420" w:name="_ETM_Q7_271340"/>
      <w:bookmarkEnd w:id="4420"/>
      <w:r w:rsidR="005E044E">
        <w:rPr>
          <w:rtl/>
        </w:rPr>
        <w:t>בבעיה</w:t>
      </w:r>
      <w:r w:rsidR="005E044E">
        <w:rPr>
          <w:rFonts w:hint="cs"/>
          <w:rtl/>
        </w:rPr>
        <w:t>.</w:t>
      </w:r>
      <w:bookmarkStart w:id="4421" w:name="_ETM_Q7_272149"/>
      <w:bookmarkEnd w:id="4421"/>
    </w:p>
    <w:p w:rsidR="005E044E" w:rsidRDefault="005E044E" w:rsidP="00753B82">
      <w:pPr>
        <w:rPr>
          <w:rtl/>
        </w:rPr>
      </w:pPr>
      <w:bookmarkStart w:id="4422" w:name="_ETM_Q7_274439"/>
      <w:bookmarkStart w:id="4423" w:name="_ETM_Q7_274511"/>
      <w:bookmarkEnd w:id="4422"/>
      <w:bookmarkEnd w:id="4423"/>
    </w:p>
    <w:p w:rsidR="005E044E" w:rsidRDefault="005E044E" w:rsidP="00753B82">
      <w:pPr>
        <w:pStyle w:val="-"/>
        <w:keepNext/>
        <w:rPr>
          <w:rtl/>
        </w:rPr>
      </w:pPr>
      <w:bookmarkStart w:id="4424" w:name="_ETM_Q7_272191"/>
      <w:bookmarkStart w:id="4425" w:name="ET_speakercontinue_5987_18"/>
      <w:bookmarkEnd w:id="4424"/>
      <w:r w:rsidRPr="00796746">
        <w:rPr>
          <w:rStyle w:val="TagStyle"/>
          <w:rtl/>
        </w:rPr>
        <w:t xml:space="preserve"> &lt;&lt; דובר_המשך &gt;&gt; </w:t>
      </w:r>
      <w:r>
        <w:rPr>
          <w:rtl/>
        </w:rPr>
        <w:t>השר במשרד הביטחון מיכאל מרדכי ביטון:</w:t>
      </w:r>
      <w:r w:rsidRPr="00796746">
        <w:rPr>
          <w:rStyle w:val="TagStyle"/>
          <w:rtl/>
        </w:rPr>
        <w:t xml:space="preserve"> &lt;&lt; דובר_המשך &gt;&gt;</w:t>
      </w:r>
      <w:r>
        <w:rPr>
          <w:rtl/>
        </w:rPr>
        <w:t xml:space="preserve">   </w:t>
      </w:r>
      <w:bookmarkEnd w:id="4425"/>
    </w:p>
    <w:p w:rsidR="005E044E" w:rsidRPr="00796746" w:rsidRDefault="005E044E" w:rsidP="00753B82">
      <w:pPr>
        <w:rPr>
          <w:rtl/>
          <w:lang w:eastAsia="he-IL"/>
        </w:rPr>
      </w:pPr>
    </w:p>
    <w:p w:rsidR="005E044E" w:rsidRPr="005A3F69" w:rsidRDefault="005E044E" w:rsidP="00753B82">
      <w:pPr>
        <w:rPr>
          <w:rtl/>
          <w:lang w:eastAsia="he-IL"/>
        </w:rPr>
      </w:pPr>
      <w:r>
        <w:rPr>
          <w:rFonts w:hint="cs"/>
          <w:rtl/>
          <w:lang w:eastAsia="he-IL"/>
        </w:rPr>
        <w:lastRenderedPageBreak/>
        <w:t xml:space="preserve">אתה יכול </w:t>
      </w:r>
      <w:bookmarkStart w:id="4426" w:name="_ETM_Q7_268203"/>
      <w:bookmarkEnd w:id="4426"/>
      <w:r>
        <w:rPr>
          <w:rFonts w:hint="cs"/>
          <w:rtl/>
          <w:lang w:eastAsia="he-IL"/>
        </w:rPr>
        <w:t>לשים את האצבע?</w:t>
      </w:r>
      <w:bookmarkStart w:id="4427" w:name="_ETM_Q7_266763"/>
      <w:bookmarkEnd w:id="4427"/>
      <w:r>
        <w:rPr>
          <w:rFonts w:hint="cs"/>
          <w:rtl/>
          <w:lang w:eastAsia="he-IL"/>
        </w:rPr>
        <w:t xml:space="preserve"> אתה אומר </w:t>
      </w:r>
      <w:bookmarkStart w:id="4428" w:name="_ETM_Q7_273811"/>
      <w:bookmarkEnd w:id="4428"/>
      <w:r>
        <w:rPr>
          <w:rFonts w:hint="cs"/>
          <w:rtl/>
          <w:lang w:eastAsia="he-IL"/>
        </w:rPr>
        <w:t>שאין מענה 24 שעות, וגם כשמעבירי</w:t>
      </w:r>
      <w:bookmarkStart w:id="4429" w:name="_ETM_Q7_276271"/>
      <w:bookmarkEnd w:id="4429"/>
      <w:r>
        <w:rPr>
          <w:rFonts w:hint="cs"/>
          <w:rtl/>
          <w:lang w:eastAsia="he-IL"/>
        </w:rPr>
        <w:t xml:space="preserve">ם את </w:t>
      </w:r>
      <w:bookmarkStart w:id="4430" w:name="_ETM_Q7_277202"/>
      <w:bookmarkEnd w:id="4430"/>
      <w:r>
        <w:rPr>
          <w:rFonts w:hint="cs"/>
          <w:rtl/>
          <w:lang w:eastAsia="he-IL"/>
        </w:rPr>
        <w:t>השיחה זה לא לאיש ה</w:t>
      </w:r>
      <w:bookmarkStart w:id="4431" w:name="_ETM_Q7_277231"/>
      <w:bookmarkEnd w:id="4431"/>
      <w:r>
        <w:rPr>
          <w:rFonts w:hint="cs"/>
          <w:rtl/>
          <w:lang w:eastAsia="he-IL"/>
        </w:rPr>
        <w:t>מוסמך?</w:t>
      </w:r>
      <w:bookmarkStart w:id="4432" w:name="_ETM_Q7_276192"/>
      <w:bookmarkStart w:id="4433" w:name="_ETM_Q7_272212"/>
      <w:bookmarkStart w:id="4434" w:name="_ETM_Q7_270592"/>
      <w:bookmarkEnd w:id="4432"/>
      <w:bookmarkEnd w:id="4433"/>
      <w:bookmarkEnd w:id="4434"/>
    </w:p>
    <w:p w:rsidR="005E044E" w:rsidRDefault="005E044E" w:rsidP="009F15C8">
      <w:pPr>
        <w:rPr>
          <w:rtl/>
          <w:lang w:eastAsia="he-IL"/>
        </w:rPr>
      </w:pPr>
      <w:bookmarkStart w:id="4435" w:name="_ETM_Q7_277113"/>
      <w:bookmarkStart w:id="4436" w:name="_ETM_Q7_276684"/>
      <w:bookmarkEnd w:id="4435"/>
      <w:bookmarkEnd w:id="4436"/>
    </w:p>
    <w:p w:rsidR="005E044E" w:rsidRDefault="005E044E" w:rsidP="00753B82">
      <w:pPr>
        <w:pStyle w:val="-"/>
        <w:keepNext/>
        <w:rPr>
          <w:rtl/>
        </w:rPr>
      </w:pPr>
      <w:r w:rsidRPr="00740C06">
        <w:rPr>
          <w:rStyle w:val="TagStyle"/>
          <w:rtl/>
        </w:rPr>
        <w:t xml:space="preserve">&lt;&lt; דובר_המשך &gt;&gt; </w:t>
      </w:r>
      <w:r>
        <w:rPr>
          <w:rtl/>
        </w:rPr>
        <w:t>יואב סגלוביץ' (יש עתיד-תל"ם):</w:t>
      </w:r>
      <w:r w:rsidRPr="00740C06">
        <w:rPr>
          <w:rStyle w:val="TagStyle"/>
          <w:rtl/>
        </w:rPr>
        <w:t xml:space="preserve"> &lt;&lt; דובר_המשך &gt;&gt;</w:t>
      </w:r>
      <w:r>
        <w:rPr>
          <w:rtl/>
        </w:rPr>
        <w:t xml:space="preserve">   </w:t>
      </w:r>
    </w:p>
    <w:p w:rsidR="005E044E" w:rsidRPr="00510DA3" w:rsidRDefault="005E044E" w:rsidP="00753B82">
      <w:pPr>
        <w:rPr>
          <w:rtl/>
          <w:lang w:eastAsia="he-IL"/>
        </w:rPr>
      </w:pPr>
      <w:bookmarkStart w:id="4437" w:name="_ETM_Q7_275965"/>
      <w:bookmarkEnd w:id="4437"/>
    </w:p>
    <w:p w:rsidR="005E044E" w:rsidRDefault="005E044E" w:rsidP="009F15C8">
      <w:pPr>
        <w:rPr>
          <w:rtl/>
        </w:rPr>
      </w:pPr>
      <w:bookmarkStart w:id="4438" w:name="_ETM_Q7_275812"/>
      <w:bookmarkStart w:id="4439" w:name="_ETM_Q7_274631"/>
      <w:bookmarkStart w:id="4440" w:name="_ETM_Q7_274679"/>
      <w:bookmarkStart w:id="4441" w:name="_ETM_Q7_272390"/>
      <w:bookmarkStart w:id="4442" w:name="_ETM_Q7_272689"/>
      <w:bookmarkStart w:id="4443" w:name="_ETM_Q7_272780"/>
      <w:bookmarkStart w:id="4444" w:name="_ETM_Q7_273350"/>
      <w:bookmarkStart w:id="4445" w:name="_ETM_Q7_273590"/>
      <w:bookmarkStart w:id="4446" w:name="_ETM_Q7_273890"/>
      <w:bookmarkStart w:id="4447" w:name="_ETM_Q7_275270"/>
      <w:bookmarkStart w:id="4448" w:name="_ETM_Q7_275600"/>
      <w:bookmarkStart w:id="4449" w:name="_ETM_Q7_276170"/>
      <w:bookmarkStart w:id="4450" w:name="_ETM_Q7_276440"/>
      <w:bookmarkStart w:id="4451" w:name="_ETM_Q7_276740"/>
      <w:bookmarkStart w:id="4452" w:name="_ETM_Q7_277790"/>
      <w:bookmarkStart w:id="4453" w:name="_ETM_Q7_277850"/>
      <w:bookmarkStart w:id="4454" w:name="_ETM_Q7_278390"/>
      <w:bookmarkStart w:id="4455" w:name="_ETM_Q7_278569"/>
      <w:bookmarkStart w:id="4456" w:name="_ETM_Q7_278750"/>
      <w:bookmarkStart w:id="4457" w:name="_ETM_Q7_279110"/>
      <w:bookmarkStart w:id="4458" w:name="_ETM_Q7_279920"/>
      <w:bookmarkStart w:id="4459" w:name="_ETM_Q7_280190"/>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r>
        <w:rPr>
          <w:rtl/>
        </w:rPr>
        <w:t xml:space="preserve">אני </w:t>
      </w:r>
      <w:bookmarkStart w:id="4460" w:name="_ETM_Q7_280310"/>
      <w:bookmarkEnd w:id="4460"/>
      <w:r>
        <w:rPr>
          <w:rtl/>
        </w:rPr>
        <w:t xml:space="preserve">אומר </w:t>
      </w:r>
      <w:bookmarkStart w:id="4461" w:name="_ETM_Q7_280490"/>
      <w:bookmarkEnd w:id="4461"/>
      <w:r>
        <w:rPr>
          <w:rtl/>
        </w:rPr>
        <w:t>כך</w:t>
      </w:r>
      <w:r>
        <w:rPr>
          <w:rFonts w:hint="cs"/>
          <w:rtl/>
        </w:rPr>
        <w:t>:</w:t>
      </w:r>
      <w:bookmarkStart w:id="4462" w:name="_ETM_Q7_281555"/>
      <w:bookmarkEnd w:id="4462"/>
      <w:r>
        <w:rPr>
          <w:rtl/>
        </w:rPr>
        <w:t xml:space="preserve"> </w:t>
      </w:r>
      <w:bookmarkStart w:id="4463" w:name="_ETM_Q7_281900"/>
      <w:bookmarkEnd w:id="4463"/>
      <w:r>
        <w:rPr>
          <w:rtl/>
        </w:rPr>
        <w:t>הפרס</w:t>
      </w:r>
      <w:bookmarkStart w:id="4464" w:name="_ETM_Q7_278075"/>
      <w:bookmarkStart w:id="4465" w:name="_ETM_Q7_278377"/>
      <w:bookmarkEnd w:id="4464"/>
      <w:bookmarkEnd w:id="4465"/>
      <w:r>
        <w:rPr>
          <w:rtl/>
        </w:rPr>
        <w:t xml:space="preserve">ומים </w:t>
      </w:r>
      <w:bookmarkStart w:id="4466" w:name="_ETM_Q7_283010"/>
      <w:bookmarkEnd w:id="4466"/>
      <w:r>
        <w:rPr>
          <w:rtl/>
        </w:rPr>
        <w:t xml:space="preserve">של </w:t>
      </w:r>
      <w:bookmarkStart w:id="4467" w:name="_ETM_Q7_283160"/>
      <w:bookmarkEnd w:id="4467"/>
      <w:r>
        <w:rPr>
          <w:rtl/>
        </w:rPr>
        <w:t xml:space="preserve">משרד </w:t>
      </w:r>
      <w:bookmarkStart w:id="4468" w:name="_ETM_Q7_283520"/>
      <w:bookmarkEnd w:id="4468"/>
      <w:r>
        <w:rPr>
          <w:rtl/>
        </w:rPr>
        <w:t xml:space="preserve">הבריאות </w:t>
      </w:r>
      <w:bookmarkStart w:id="4469" w:name="_ETM_Q7_283880"/>
      <w:bookmarkEnd w:id="4469"/>
      <w:r w:rsidR="009F15C8">
        <w:rPr>
          <w:rFonts w:hint="cs"/>
          <w:rtl/>
        </w:rPr>
        <w:t xml:space="preserve">הם </w:t>
      </w:r>
      <w:r>
        <w:rPr>
          <w:rtl/>
        </w:rPr>
        <w:t xml:space="preserve">שיש </w:t>
      </w:r>
      <w:bookmarkStart w:id="4470" w:name="_ETM_Q7_284180"/>
      <w:bookmarkEnd w:id="4470"/>
      <w:r>
        <w:rPr>
          <w:rtl/>
        </w:rPr>
        <w:t xml:space="preserve">אפשרות </w:t>
      </w:r>
      <w:bookmarkStart w:id="4471" w:name="_ETM_Q7_284600"/>
      <w:bookmarkEnd w:id="4471"/>
      <w:r>
        <w:rPr>
          <w:rtl/>
        </w:rPr>
        <w:t xml:space="preserve">למענה </w:t>
      </w:r>
      <w:bookmarkStart w:id="4472" w:name="_ETM_Q7_284959"/>
      <w:bookmarkEnd w:id="4472"/>
      <w:r>
        <w:rPr>
          <w:rtl/>
        </w:rPr>
        <w:t xml:space="preserve">טלפוני </w:t>
      </w:r>
      <w:bookmarkStart w:id="4473" w:name="_ETM_Q7_285590"/>
      <w:bookmarkEnd w:id="4473"/>
      <w:r>
        <w:rPr>
          <w:rtl/>
        </w:rPr>
        <w:t>ל</w:t>
      </w:r>
      <w:bookmarkStart w:id="4474" w:name="_ETM_Q7_286130"/>
      <w:bookmarkStart w:id="4475" w:name="_ETM_Q7_284494"/>
      <w:bookmarkStart w:id="4476" w:name="_ETM_Q7_284910"/>
      <w:bookmarkStart w:id="4477" w:name="_ETM_Q7_284980"/>
      <w:bookmarkEnd w:id="4474"/>
      <w:bookmarkEnd w:id="4475"/>
      <w:bookmarkEnd w:id="4476"/>
      <w:bookmarkEnd w:id="4477"/>
      <w:r>
        <w:rPr>
          <w:rtl/>
        </w:rPr>
        <w:t xml:space="preserve">נדרש </w:t>
      </w:r>
      <w:bookmarkStart w:id="4478" w:name="_ETM_Q7_286850"/>
      <w:bookmarkEnd w:id="4478"/>
      <w:r>
        <w:rPr>
          <w:rtl/>
        </w:rPr>
        <w:t>למע</w:t>
      </w:r>
      <w:r>
        <w:rPr>
          <w:rFonts w:hint="cs"/>
          <w:rtl/>
        </w:rPr>
        <w:t>נה הז</w:t>
      </w:r>
      <w:bookmarkStart w:id="4479" w:name="_ETM_Q7_284484"/>
      <w:bookmarkEnd w:id="4479"/>
      <w:r>
        <w:rPr>
          <w:rtl/>
        </w:rPr>
        <w:t>ה</w:t>
      </w:r>
      <w:bookmarkStart w:id="4480" w:name="_ETM_Q7_287240"/>
      <w:bookmarkStart w:id="4481" w:name="_ETM_Q7_287420"/>
      <w:bookmarkStart w:id="4482" w:name="_ETM_Q7_287480"/>
      <w:bookmarkStart w:id="4483" w:name="_ETM_Q7_288080"/>
      <w:bookmarkEnd w:id="4480"/>
      <w:bookmarkEnd w:id="4481"/>
      <w:bookmarkEnd w:id="4482"/>
      <w:bookmarkEnd w:id="4483"/>
      <w:r>
        <w:rPr>
          <w:rFonts w:hint="cs"/>
          <w:rtl/>
        </w:rPr>
        <w:t>,</w:t>
      </w:r>
      <w:bookmarkStart w:id="4484" w:name="_ETM_Q7_285837"/>
      <w:bookmarkEnd w:id="4484"/>
      <w:r>
        <w:rPr>
          <w:rFonts w:hint="cs"/>
          <w:rtl/>
        </w:rPr>
        <w:t xml:space="preserve"> 24/7</w:t>
      </w:r>
      <w:bookmarkStart w:id="4485" w:name="_ETM_Q7_285885"/>
      <w:bookmarkStart w:id="4486" w:name="_ETM_Q7_292735"/>
      <w:bookmarkStart w:id="4487" w:name="_ETM_Q7_288556"/>
      <w:bookmarkEnd w:id="4485"/>
      <w:bookmarkEnd w:id="4486"/>
      <w:bookmarkEnd w:id="4487"/>
      <w:r>
        <w:rPr>
          <w:rFonts w:hint="cs"/>
          <w:rtl/>
        </w:rPr>
        <w:t>.</w:t>
      </w:r>
      <w:r>
        <w:rPr>
          <w:rtl/>
        </w:rPr>
        <w:t xml:space="preserve"> </w:t>
      </w:r>
      <w:bookmarkStart w:id="4488" w:name="_ETM_Q7_289009"/>
      <w:bookmarkStart w:id="4489" w:name="_ETM_Q7_285827"/>
      <w:bookmarkEnd w:id="4488"/>
      <w:bookmarkEnd w:id="4489"/>
      <w:r>
        <w:rPr>
          <w:rFonts w:hint="cs"/>
          <w:rtl/>
        </w:rPr>
        <w:t>כ</w:t>
      </w:r>
      <w:r>
        <w:rPr>
          <w:rtl/>
        </w:rPr>
        <w:t xml:space="preserve">שאתה </w:t>
      </w:r>
      <w:bookmarkStart w:id="4490" w:name="_ETM_Q7_289249"/>
      <w:bookmarkEnd w:id="4490"/>
      <w:r>
        <w:rPr>
          <w:rtl/>
        </w:rPr>
        <w:t xml:space="preserve">מתקשר </w:t>
      </w:r>
      <w:bookmarkStart w:id="4491" w:name="_ETM_Q7_289639"/>
      <w:bookmarkEnd w:id="4491"/>
      <w:r>
        <w:rPr>
          <w:rtl/>
        </w:rPr>
        <w:t xml:space="preserve">למספר </w:t>
      </w:r>
      <w:bookmarkStart w:id="4492" w:name="_ETM_Q7_290060"/>
      <w:bookmarkEnd w:id="4492"/>
      <w:r>
        <w:rPr>
          <w:rtl/>
        </w:rPr>
        <w:t xml:space="preserve">הזה </w:t>
      </w:r>
      <w:bookmarkStart w:id="4493" w:name="_ETM_Q7_290209"/>
      <w:bookmarkEnd w:id="4493"/>
      <w:r>
        <w:rPr>
          <w:rtl/>
        </w:rPr>
        <w:t>שמופיע</w:t>
      </w:r>
      <w:r>
        <w:rPr>
          <w:rFonts w:hint="cs"/>
          <w:rtl/>
        </w:rPr>
        <w:t>,</w:t>
      </w:r>
      <w:r>
        <w:rPr>
          <w:rtl/>
        </w:rPr>
        <w:t xml:space="preserve"> </w:t>
      </w:r>
      <w:bookmarkStart w:id="4494" w:name="_ETM_Q7_290899"/>
      <w:bookmarkStart w:id="4495" w:name="_ETM_Q7_290337"/>
      <w:bookmarkStart w:id="4496" w:name="_ETM_Q7_291409"/>
      <w:bookmarkEnd w:id="4494"/>
      <w:bookmarkEnd w:id="4495"/>
      <w:bookmarkEnd w:id="4496"/>
      <w:r>
        <w:rPr>
          <w:rtl/>
        </w:rPr>
        <w:t xml:space="preserve">שמפורסם </w:t>
      </w:r>
      <w:bookmarkStart w:id="4497" w:name="_ETM_Q7_292099"/>
      <w:bookmarkEnd w:id="4497"/>
      <w:r>
        <w:rPr>
          <w:rtl/>
        </w:rPr>
        <w:t>באתר</w:t>
      </w:r>
      <w:r>
        <w:rPr>
          <w:rFonts w:hint="cs"/>
          <w:rtl/>
        </w:rPr>
        <w:t xml:space="preserve"> </w:t>
      </w:r>
      <w:r>
        <w:rPr>
          <w:rFonts w:hint="eastAsia"/>
        </w:rPr>
        <w:t>–</w:t>
      </w:r>
      <w:r>
        <w:rPr>
          <w:rtl/>
        </w:rPr>
        <w:t xml:space="preserve"> </w:t>
      </w:r>
      <w:bookmarkStart w:id="4498" w:name="_ETM_Q7_293470"/>
      <w:bookmarkEnd w:id="4498"/>
      <w:r>
        <w:rPr>
          <w:rtl/>
        </w:rPr>
        <w:t xml:space="preserve">ובדקנו </w:t>
      </w:r>
      <w:bookmarkStart w:id="4499" w:name="_ETM_Q7_294040"/>
      <w:bookmarkEnd w:id="4499"/>
      <w:r>
        <w:rPr>
          <w:rtl/>
        </w:rPr>
        <w:t xml:space="preserve">את </w:t>
      </w:r>
      <w:bookmarkStart w:id="4500" w:name="_ETM_Q7_294100"/>
      <w:bookmarkEnd w:id="4500"/>
      <w:r>
        <w:rPr>
          <w:rtl/>
        </w:rPr>
        <w:t xml:space="preserve">זה </w:t>
      </w:r>
      <w:bookmarkStart w:id="4501" w:name="_ETM_Q7_294159"/>
      <w:bookmarkEnd w:id="4501"/>
      <w:r>
        <w:rPr>
          <w:rFonts w:hint="cs"/>
          <w:rtl/>
        </w:rPr>
        <w:t>כמה</w:t>
      </w:r>
      <w:r>
        <w:rPr>
          <w:rtl/>
        </w:rPr>
        <w:t xml:space="preserve"> </w:t>
      </w:r>
      <w:bookmarkStart w:id="4502" w:name="_ETM_Q7_294580"/>
      <w:bookmarkEnd w:id="4502"/>
      <w:r>
        <w:rPr>
          <w:rtl/>
        </w:rPr>
        <w:t>פעמים</w:t>
      </w:r>
      <w:r>
        <w:rPr>
          <w:rFonts w:hint="cs"/>
          <w:rtl/>
        </w:rPr>
        <w:t>,</w:t>
      </w:r>
      <w:bookmarkStart w:id="4503" w:name="_ETM_Q7_295057"/>
      <w:bookmarkEnd w:id="4503"/>
      <w:r>
        <w:rPr>
          <w:rtl/>
        </w:rPr>
        <w:t xml:space="preserve"> </w:t>
      </w:r>
      <w:bookmarkStart w:id="4504" w:name="_ETM_Q7_295590"/>
      <w:bookmarkEnd w:id="4504"/>
      <w:r>
        <w:rPr>
          <w:rtl/>
        </w:rPr>
        <w:t xml:space="preserve">והוא </w:t>
      </w:r>
      <w:bookmarkStart w:id="4505" w:name="_ETM_Q7_295920"/>
      <w:bookmarkEnd w:id="4505"/>
      <w:r>
        <w:rPr>
          <w:rtl/>
        </w:rPr>
        <w:t>מפורס</w:t>
      </w:r>
      <w:bookmarkStart w:id="4506" w:name="_ETM_Q7_293866"/>
      <w:bookmarkEnd w:id="4506"/>
      <w:r>
        <w:rPr>
          <w:rtl/>
        </w:rPr>
        <w:t xml:space="preserve">ם </w:t>
      </w:r>
      <w:bookmarkStart w:id="4507" w:name="_ETM_Q7_296429"/>
      <w:bookmarkEnd w:id="4507"/>
      <w:r>
        <w:rPr>
          <w:rFonts w:hint="cs"/>
          <w:rtl/>
        </w:rPr>
        <w:t>על ידי</w:t>
      </w:r>
      <w:r>
        <w:rPr>
          <w:rtl/>
        </w:rPr>
        <w:t xml:space="preserve"> </w:t>
      </w:r>
      <w:bookmarkStart w:id="4508" w:name="_ETM_Q7_296549"/>
      <w:bookmarkEnd w:id="4508"/>
      <w:r>
        <w:rPr>
          <w:rtl/>
        </w:rPr>
        <w:t xml:space="preserve">משרד </w:t>
      </w:r>
      <w:bookmarkStart w:id="4509" w:name="_ETM_Q7_296909"/>
      <w:bookmarkEnd w:id="4509"/>
      <w:r>
        <w:rPr>
          <w:rtl/>
        </w:rPr>
        <w:t>הבריאות</w:t>
      </w:r>
      <w:r>
        <w:rPr>
          <w:rFonts w:hint="cs"/>
          <w:rtl/>
        </w:rPr>
        <w:t>,</w:t>
      </w:r>
      <w:r>
        <w:rPr>
          <w:rtl/>
        </w:rPr>
        <w:t xml:space="preserve"> </w:t>
      </w:r>
      <w:bookmarkStart w:id="4510" w:name="_ETM_Q7_297509"/>
      <w:bookmarkEnd w:id="4510"/>
      <w:r>
        <w:rPr>
          <w:rtl/>
        </w:rPr>
        <w:t xml:space="preserve">הופץ </w:t>
      </w:r>
      <w:bookmarkStart w:id="4511" w:name="_ETM_Q7_297929"/>
      <w:bookmarkEnd w:id="4511"/>
      <w:r>
        <w:rPr>
          <w:rtl/>
        </w:rPr>
        <w:t xml:space="preserve">לארגוני </w:t>
      </w:r>
      <w:bookmarkStart w:id="4512" w:name="_ETM_Q7_298289"/>
      <w:bookmarkEnd w:id="4512"/>
      <w:r>
        <w:rPr>
          <w:rtl/>
        </w:rPr>
        <w:t xml:space="preserve">המגזר </w:t>
      </w:r>
      <w:bookmarkStart w:id="4513" w:name="_ETM_Q7_298649"/>
      <w:bookmarkEnd w:id="4513"/>
      <w:r>
        <w:rPr>
          <w:rtl/>
        </w:rPr>
        <w:t xml:space="preserve">השלישי </w:t>
      </w:r>
      <w:bookmarkStart w:id="4514" w:name="_ETM_Q7_299099"/>
      <w:bookmarkEnd w:id="4514"/>
      <w:r>
        <w:rPr>
          <w:rtl/>
        </w:rPr>
        <w:t xml:space="preserve">ודרכם </w:t>
      </w:r>
      <w:bookmarkStart w:id="4515" w:name="_ETM_Q7_299520"/>
      <w:bookmarkEnd w:id="4515"/>
      <w:r>
        <w:rPr>
          <w:rtl/>
        </w:rPr>
        <w:t xml:space="preserve">לנפגעים </w:t>
      </w:r>
      <w:bookmarkStart w:id="4516" w:name="_ETM_Q7_299909"/>
      <w:bookmarkEnd w:id="4516"/>
      <w:r>
        <w:rPr>
          <w:rtl/>
        </w:rPr>
        <w:t>ולנפגעות</w:t>
      </w:r>
      <w:bookmarkStart w:id="4517" w:name="_ETM_Q7_299747"/>
      <w:bookmarkStart w:id="4518" w:name="_ETM_Q7_307017"/>
      <w:bookmarkEnd w:id="4517"/>
      <w:bookmarkEnd w:id="4518"/>
      <w:r>
        <w:rPr>
          <w:rFonts w:hint="cs"/>
          <w:rtl/>
        </w:rPr>
        <w:t xml:space="preserve"> </w:t>
      </w:r>
      <w:r>
        <w:rPr>
          <w:rFonts w:hint="eastAsia"/>
        </w:rPr>
        <w:t>–</w:t>
      </w:r>
      <w:r>
        <w:rPr>
          <w:rtl/>
        </w:rPr>
        <w:t xml:space="preserve"> </w:t>
      </w:r>
      <w:bookmarkStart w:id="4519" w:name="_ETM_Q7_301310"/>
      <w:bookmarkStart w:id="4520" w:name="_ETM_Q7_301909"/>
      <w:bookmarkStart w:id="4521" w:name="_ETM_Q7_302060"/>
      <w:bookmarkStart w:id="4522" w:name="_ETM_Q7_302689"/>
      <w:bookmarkEnd w:id="4519"/>
      <w:bookmarkEnd w:id="4520"/>
      <w:bookmarkEnd w:id="4521"/>
      <w:bookmarkEnd w:id="4522"/>
      <w:r>
        <w:rPr>
          <w:rtl/>
        </w:rPr>
        <w:t xml:space="preserve">יש </w:t>
      </w:r>
      <w:bookmarkStart w:id="4523" w:name="_ETM_Q7_302930"/>
      <w:bookmarkStart w:id="4524" w:name="_ETM_Q7_301287"/>
      <w:bookmarkEnd w:id="4523"/>
      <w:bookmarkEnd w:id="4524"/>
      <w:r>
        <w:rPr>
          <w:rFonts w:hint="cs"/>
          <w:rtl/>
        </w:rPr>
        <w:t>שם הודעה</w:t>
      </w:r>
      <w:r>
        <w:rPr>
          <w:rtl/>
        </w:rPr>
        <w:t xml:space="preserve"> </w:t>
      </w:r>
      <w:bookmarkStart w:id="4525" w:name="_ETM_Q7_303320"/>
      <w:bookmarkEnd w:id="4525"/>
      <w:r>
        <w:rPr>
          <w:rtl/>
        </w:rPr>
        <w:t>מוקלטת</w:t>
      </w:r>
      <w:r>
        <w:rPr>
          <w:rFonts w:hint="cs"/>
          <w:rtl/>
        </w:rPr>
        <w:t>,</w:t>
      </w:r>
      <w:r>
        <w:rPr>
          <w:rtl/>
        </w:rPr>
        <w:t xml:space="preserve"> </w:t>
      </w:r>
      <w:bookmarkStart w:id="4526" w:name="_ETM_Q7_304250"/>
      <w:bookmarkEnd w:id="4526"/>
      <w:r>
        <w:rPr>
          <w:rtl/>
        </w:rPr>
        <w:t>ב</w:t>
      </w:r>
      <w:r>
        <w:rPr>
          <w:rFonts w:hint="cs"/>
          <w:rtl/>
        </w:rPr>
        <w:t>חלק</w:t>
      </w:r>
      <w:r>
        <w:rPr>
          <w:rtl/>
        </w:rPr>
        <w:t xml:space="preserve"> </w:t>
      </w:r>
      <w:bookmarkStart w:id="4527" w:name="_ETM_Q7_304670"/>
      <w:bookmarkEnd w:id="4527"/>
      <w:r>
        <w:rPr>
          <w:rtl/>
        </w:rPr>
        <w:t>מהמקומו</w:t>
      </w:r>
      <w:bookmarkStart w:id="4528" w:name="_ETM_Q7_303106"/>
      <w:bookmarkEnd w:id="4528"/>
      <w:r>
        <w:rPr>
          <w:rtl/>
        </w:rPr>
        <w:t>ת</w:t>
      </w:r>
      <w:bookmarkStart w:id="4529" w:name="_ETM_Q7_303286"/>
      <w:bookmarkEnd w:id="4529"/>
      <w:r>
        <w:rPr>
          <w:rFonts w:hint="cs"/>
          <w:rtl/>
        </w:rPr>
        <w:t>.</w:t>
      </w:r>
      <w:bookmarkStart w:id="4530" w:name="_ETM_Q7_305299"/>
      <w:bookmarkEnd w:id="4530"/>
      <w:r>
        <w:rPr>
          <w:rFonts w:hint="cs"/>
          <w:rtl/>
        </w:rPr>
        <w:t xml:space="preserve"> </w:t>
      </w:r>
      <w:r>
        <w:rPr>
          <w:rtl/>
        </w:rPr>
        <w:t xml:space="preserve">הוא </w:t>
      </w:r>
      <w:bookmarkStart w:id="4531" w:name="_ETM_Q7_305390"/>
      <w:bookmarkEnd w:id="4531"/>
      <w:r>
        <w:rPr>
          <w:rtl/>
        </w:rPr>
        <w:t xml:space="preserve">לא </w:t>
      </w:r>
      <w:bookmarkStart w:id="4532" w:name="_ETM_Q7_305509"/>
      <w:bookmarkEnd w:id="4532"/>
      <w:r>
        <w:rPr>
          <w:rtl/>
        </w:rPr>
        <w:t xml:space="preserve">פעיל </w:t>
      </w:r>
      <w:bookmarkStart w:id="4533" w:name="_ETM_Q7_305810"/>
      <w:bookmarkEnd w:id="4533"/>
      <w:r>
        <w:rPr>
          <w:rtl/>
        </w:rPr>
        <w:t xml:space="preserve">כל </w:t>
      </w:r>
      <w:bookmarkStart w:id="4534" w:name="_ETM_Q7_305990"/>
      <w:bookmarkEnd w:id="4534"/>
      <w:r>
        <w:rPr>
          <w:rtl/>
        </w:rPr>
        <w:t xml:space="preserve">שעות </w:t>
      </w:r>
      <w:bookmarkStart w:id="4535" w:name="_ETM_Q7_306229"/>
      <w:bookmarkEnd w:id="4535"/>
      <w:r>
        <w:rPr>
          <w:rtl/>
        </w:rPr>
        <w:t>היממה</w:t>
      </w:r>
      <w:r>
        <w:rPr>
          <w:rFonts w:hint="cs"/>
          <w:rtl/>
        </w:rPr>
        <w:t>.</w:t>
      </w:r>
      <w:r>
        <w:rPr>
          <w:rtl/>
        </w:rPr>
        <w:t xml:space="preserve"> </w:t>
      </w:r>
      <w:bookmarkStart w:id="4536" w:name="_ETM_Q7_307009"/>
      <w:bookmarkEnd w:id="4536"/>
      <w:r>
        <w:rPr>
          <w:rtl/>
        </w:rPr>
        <w:t xml:space="preserve">בחלק </w:t>
      </w:r>
      <w:bookmarkStart w:id="4537" w:name="_ETM_Q7_307369"/>
      <w:bookmarkEnd w:id="4537"/>
      <w:r>
        <w:rPr>
          <w:rtl/>
        </w:rPr>
        <w:t xml:space="preserve">מהמקרים </w:t>
      </w:r>
      <w:bookmarkStart w:id="4538" w:name="_ETM_Q7_307880"/>
      <w:bookmarkEnd w:id="4538"/>
      <w:r>
        <w:rPr>
          <w:rtl/>
        </w:rPr>
        <w:t xml:space="preserve">זה </w:t>
      </w:r>
      <w:bookmarkStart w:id="4539" w:name="_ETM_Q7_308060"/>
      <w:bookmarkEnd w:id="4539"/>
      <w:r>
        <w:rPr>
          <w:rtl/>
        </w:rPr>
        <w:t xml:space="preserve">עובר </w:t>
      </w:r>
      <w:bookmarkStart w:id="4540" w:name="_ETM_Q7_308720"/>
      <w:bookmarkEnd w:id="4540"/>
      <w:r>
        <w:rPr>
          <w:rtl/>
        </w:rPr>
        <w:t>לא</w:t>
      </w:r>
      <w:bookmarkStart w:id="4541" w:name="_ETM_Q7_307356"/>
      <w:bookmarkEnd w:id="4541"/>
      <w:r>
        <w:rPr>
          <w:rFonts w:hint="cs"/>
          <w:rtl/>
        </w:rPr>
        <w:t>ח</w:t>
      </w:r>
      <w:r>
        <w:rPr>
          <w:rtl/>
        </w:rPr>
        <w:t xml:space="preserve"> </w:t>
      </w:r>
      <w:bookmarkStart w:id="4542" w:name="_ETM_Q7_309200"/>
      <w:bookmarkEnd w:id="4542"/>
      <w:r>
        <w:rPr>
          <w:rtl/>
        </w:rPr>
        <w:t>כללי</w:t>
      </w:r>
      <w:bookmarkStart w:id="4543" w:name="_ETM_Q7_309436"/>
      <w:bookmarkEnd w:id="4543"/>
      <w:r>
        <w:rPr>
          <w:rtl/>
        </w:rPr>
        <w:t xml:space="preserve"> </w:t>
      </w:r>
      <w:bookmarkStart w:id="4544" w:name="_ETM_Q7_310220"/>
      <w:bookmarkEnd w:id="4544"/>
      <w:r>
        <w:rPr>
          <w:rtl/>
        </w:rPr>
        <w:t xml:space="preserve">ונמסר </w:t>
      </w:r>
      <w:bookmarkStart w:id="4545" w:name="_ETM_Q7_310700"/>
      <w:bookmarkEnd w:id="4545"/>
      <w:r w:rsidR="009F15C8">
        <w:rPr>
          <w:rFonts w:hint="cs"/>
          <w:rtl/>
        </w:rPr>
        <w:t xml:space="preserve">– </w:t>
      </w:r>
      <w:r>
        <w:rPr>
          <w:rtl/>
        </w:rPr>
        <w:t>לפנ</w:t>
      </w:r>
      <w:bookmarkStart w:id="4546" w:name="_ETM_Q7_308857"/>
      <w:bookmarkEnd w:id="4546"/>
      <w:r>
        <w:rPr>
          <w:rtl/>
        </w:rPr>
        <w:t>ות</w:t>
      </w:r>
      <w:bookmarkStart w:id="4547" w:name="_ETM_Q7_308707"/>
      <w:bookmarkStart w:id="4548" w:name="_ETM_Q7_310867"/>
      <w:bookmarkEnd w:id="4547"/>
      <w:bookmarkEnd w:id="4548"/>
      <w:r>
        <w:rPr>
          <w:rtl/>
        </w:rPr>
        <w:t xml:space="preserve"> </w:t>
      </w:r>
      <w:bookmarkStart w:id="4549" w:name="_ETM_Q7_311090"/>
      <w:bookmarkEnd w:id="4549"/>
      <w:r w:rsidR="009F15C8">
        <w:rPr>
          <w:rFonts w:hint="cs"/>
          <w:rtl/>
        </w:rPr>
        <w:t xml:space="preserve">– </w:t>
      </w:r>
      <w:r>
        <w:rPr>
          <w:rtl/>
        </w:rPr>
        <w:t xml:space="preserve">שגם </w:t>
      </w:r>
      <w:bookmarkStart w:id="4550" w:name="_ETM_Q7_311360"/>
      <w:bookmarkEnd w:id="4550"/>
      <w:r>
        <w:rPr>
          <w:rtl/>
        </w:rPr>
        <w:t xml:space="preserve">דרכו </w:t>
      </w:r>
      <w:bookmarkStart w:id="4551" w:name="_ETM_Q7_311720"/>
      <w:bookmarkEnd w:id="4551"/>
      <w:r>
        <w:rPr>
          <w:rFonts w:hint="cs"/>
          <w:rtl/>
        </w:rPr>
        <w:t>אי-</w:t>
      </w:r>
      <w:r>
        <w:rPr>
          <w:rtl/>
        </w:rPr>
        <w:t xml:space="preserve">אפשר </w:t>
      </w:r>
      <w:bookmarkStart w:id="4552" w:name="_ETM_Q7_312020"/>
      <w:bookmarkEnd w:id="4552"/>
      <w:r>
        <w:rPr>
          <w:rtl/>
        </w:rPr>
        <w:t>לתאם</w:t>
      </w:r>
      <w:r>
        <w:rPr>
          <w:rFonts w:hint="cs"/>
          <w:rtl/>
        </w:rPr>
        <w:t>.</w:t>
      </w:r>
      <w:bookmarkStart w:id="4553" w:name="_ETM_Q7_309998"/>
      <w:bookmarkEnd w:id="4553"/>
      <w:r>
        <w:rPr>
          <w:rtl/>
        </w:rPr>
        <w:t xml:space="preserve"> </w:t>
      </w:r>
      <w:bookmarkStart w:id="4554" w:name="_ETM_Q7_312470"/>
      <w:bookmarkStart w:id="4555" w:name="_ETM_Q7_312770"/>
      <w:bookmarkEnd w:id="4554"/>
      <w:bookmarkEnd w:id="4555"/>
      <w:r>
        <w:rPr>
          <w:rtl/>
        </w:rPr>
        <w:t xml:space="preserve">זה </w:t>
      </w:r>
      <w:bookmarkStart w:id="4556" w:name="_ETM_Q7_312860"/>
      <w:bookmarkEnd w:id="4556"/>
      <w:r>
        <w:rPr>
          <w:rtl/>
        </w:rPr>
        <w:t xml:space="preserve">לא </w:t>
      </w:r>
      <w:bookmarkStart w:id="4557" w:name="_ETM_Q7_312950"/>
      <w:bookmarkEnd w:id="4557"/>
      <w:r>
        <w:rPr>
          <w:rtl/>
        </w:rPr>
        <w:t>ב</w:t>
      </w:r>
      <w:bookmarkStart w:id="4558" w:name="_ETM_Q7_313520"/>
      <w:bookmarkEnd w:id="4558"/>
      <w:r>
        <w:rPr>
          <w:rFonts w:hint="cs"/>
          <w:rtl/>
        </w:rPr>
        <w:t xml:space="preserve">מאה אחוז </w:t>
      </w:r>
      <w:bookmarkStart w:id="4559" w:name="_ETM_Q7_311928"/>
      <w:bookmarkEnd w:id="4559"/>
      <w:r>
        <w:rPr>
          <w:rtl/>
        </w:rPr>
        <w:t>מהמקרים</w:t>
      </w:r>
      <w:r>
        <w:rPr>
          <w:rFonts w:hint="cs"/>
          <w:rtl/>
        </w:rPr>
        <w:t>,</w:t>
      </w:r>
      <w:r>
        <w:rPr>
          <w:rtl/>
        </w:rPr>
        <w:t xml:space="preserve"> </w:t>
      </w:r>
      <w:bookmarkStart w:id="4560" w:name="_ETM_Q7_314419"/>
      <w:bookmarkEnd w:id="4560"/>
      <w:r>
        <w:rPr>
          <w:rtl/>
        </w:rPr>
        <w:t xml:space="preserve">אבל </w:t>
      </w:r>
      <w:bookmarkStart w:id="4561" w:name="_ETM_Q7_314630"/>
      <w:bookmarkStart w:id="4562" w:name="_ETM_Q7_315169"/>
      <w:bookmarkEnd w:id="4561"/>
      <w:bookmarkEnd w:id="4562"/>
      <w:r>
        <w:rPr>
          <w:rtl/>
        </w:rPr>
        <w:t xml:space="preserve">מספיק </w:t>
      </w:r>
      <w:bookmarkStart w:id="4563" w:name="_ETM_Q7_315620"/>
      <w:bookmarkEnd w:id="4563"/>
      <w:r>
        <w:rPr>
          <w:rtl/>
        </w:rPr>
        <w:t xml:space="preserve">מקרים </w:t>
      </w:r>
      <w:bookmarkStart w:id="4564" w:name="_ETM_Q7_316130"/>
      <w:bookmarkEnd w:id="4564"/>
      <w:r>
        <w:rPr>
          <w:rtl/>
        </w:rPr>
        <w:t>קשים</w:t>
      </w:r>
      <w:r>
        <w:rPr>
          <w:rFonts w:hint="cs"/>
          <w:rtl/>
        </w:rPr>
        <w:t>,</w:t>
      </w:r>
      <w:bookmarkStart w:id="4565" w:name="_ETM_Q7_313198"/>
      <w:bookmarkEnd w:id="4565"/>
      <w:r>
        <w:rPr>
          <w:rtl/>
        </w:rPr>
        <w:t xml:space="preserve"> </w:t>
      </w:r>
      <w:bookmarkStart w:id="4566" w:name="_ETM_Q7_316610"/>
      <w:bookmarkEnd w:id="4566"/>
      <w:r>
        <w:rPr>
          <w:rtl/>
        </w:rPr>
        <w:t xml:space="preserve">ומדובר </w:t>
      </w:r>
      <w:bookmarkStart w:id="4567" w:name="_ETM_Q7_316940"/>
      <w:bookmarkEnd w:id="4567"/>
      <w:r>
        <w:rPr>
          <w:rtl/>
        </w:rPr>
        <w:t xml:space="preserve">פה </w:t>
      </w:r>
      <w:bookmarkStart w:id="4568" w:name="_ETM_Q7_317060"/>
      <w:bookmarkEnd w:id="4568"/>
      <w:r>
        <w:rPr>
          <w:rtl/>
        </w:rPr>
        <w:t xml:space="preserve">על </w:t>
      </w:r>
      <w:bookmarkStart w:id="4569" w:name="_ETM_Q7_317120"/>
      <w:bookmarkEnd w:id="4569"/>
      <w:r>
        <w:rPr>
          <w:rtl/>
        </w:rPr>
        <w:t xml:space="preserve">מקרים </w:t>
      </w:r>
      <w:bookmarkStart w:id="4570" w:name="_ETM_Q7_317360"/>
      <w:bookmarkEnd w:id="4570"/>
      <w:r>
        <w:rPr>
          <w:rtl/>
        </w:rPr>
        <w:t xml:space="preserve">קשים </w:t>
      </w:r>
      <w:bookmarkStart w:id="4571" w:name="_ETM_Q7_317630"/>
      <w:bookmarkEnd w:id="4571"/>
      <w:r w:rsidR="009F15C8">
        <w:rPr>
          <w:rFonts w:hint="cs"/>
          <w:rtl/>
        </w:rPr>
        <w:t>כ</w:t>
      </w:r>
      <w:r>
        <w:rPr>
          <w:rtl/>
        </w:rPr>
        <w:t>שמתקשרים</w:t>
      </w:r>
      <w:r w:rsidR="009F15C8">
        <w:rPr>
          <w:rFonts w:hint="cs"/>
          <w:rtl/>
        </w:rPr>
        <w:t>.</w:t>
      </w:r>
      <w:r>
        <w:rPr>
          <w:rtl/>
        </w:rPr>
        <w:t xml:space="preserve"> </w:t>
      </w:r>
      <w:bookmarkStart w:id="4572" w:name="_ETM_Q7_318800"/>
      <w:bookmarkEnd w:id="4572"/>
      <w:r>
        <w:rPr>
          <w:rtl/>
        </w:rPr>
        <w:t xml:space="preserve">לא </w:t>
      </w:r>
      <w:bookmarkStart w:id="4573" w:name="_ETM_Q7_319099"/>
      <w:bookmarkEnd w:id="4573"/>
      <w:r>
        <w:rPr>
          <w:rtl/>
        </w:rPr>
        <w:t xml:space="preserve">הייתי </w:t>
      </w:r>
      <w:bookmarkStart w:id="4574" w:name="_ETM_Q7_319280"/>
      <w:bookmarkEnd w:id="4574"/>
      <w:r>
        <w:rPr>
          <w:rtl/>
        </w:rPr>
        <w:t xml:space="preserve">פונה </w:t>
      </w:r>
      <w:bookmarkStart w:id="4575" w:name="_ETM_Q7_319519"/>
      <w:bookmarkEnd w:id="4575"/>
      <w:r>
        <w:rPr>
          <w:rtl/>
        </w:rPr>
        <w:t xml:space="preserve">בשאילתה </w:t>
      </w:r>
      <w:bookmarkStart w:id="4576" w:name="_ETM_Q7_320000"/>
      <w:bookmarkStart w:id="4577" w:name="_ETM_Q7_317568"/>
      <w:bookmarkEnd w:id="4576"/>
      <w:bookmarkEnd w:id="4577"/>
      <w:r>
        <w:rPr>
          <w:rtl/>
        </w:rPr>
        <w:t xml:space="preserve">אם </w:t>
      </w:r>
      <w:bookmarkStart w:id="4578" w:name="_ETM_Q7_320090"/>
      <w:bookmarkEnd w:id="4578"/>
      <w:r>
        <w:rPr>
          <w:rtl/>
        </w:rPr>
        <w:t xml:space="preserve">זה </w:t>
      </w:r>
      <w:bookmarkStart w:id="4579" w:name="_ETM_Q7_320239"/>
      <w:bookmarkEnd w:id="4579"/>
      <w:r>
        <w:rPr>
          <w:rtl/>
        </w:rPr>
        <w:t xml:space="preserve">לא </w:t>
      </w:r>
      <w:bookmarkStart w:id="4580" w:name="_ETM_Q7_320330"/>
      <w:bookmarkStart w:id="4581" w:name="_ETM_Q7_317648"/>
      <w:bookmarkStart w:id="4582" w:name="_ETM_Q7_320660"/>
      <w:bookmarkEnd w:id="4580"/>
      <w:bookmarkEnd w:id="4581"/>
      <w:bookmarkEnd w:id="4582"/>
      <w:r w:rsidR="009153D6">
        <w:rPr>
          <w:rFonts w:hint="cs"/>
          <w:rtl/>
        </w:rPr>
        <w:t>– – –</w:t>
      </w:r>
    </w:p>
    <w:p w:rsidR="005E044E" w:rsidRDefault="005E044E" w:rsidP="00753B82">
      <w:pPr>
        <w:rPr>
          <w:rtl/>
        </w:rPr>
      </w:pPr>
    </w:p>
    <w:p w:rsidR="005E044E" w:rsidRDefault="005E044E" w:rsidP="00753B82">
      <w:pPr>
        <w:pStyle w:val="-"/>
        <w:keepNext/>
        <w:rPr>
          <w:rtl/>
        </w:rPr>
      </w:pPr>
      <w:bookmarkStart w:id="4583" w:name="ET_speakercontinue_5987_11"/>
      <w:r w:rsidRPr="00510DA3">
        <w:rPr>
          <w:rStyle w:val="TagStyle"/>
          <w:rtl/>
        </w:rPr>
        <w:t xml:space="preserve"> &lt;&lt; דובר_המשך &gt;&gt; </w:t>
      </w:r>
      <w:r>
        <w:rPr>
          <w:rtl/>
        </w:rPr>
        <w:t>השר במשרד הביטחון מיכאל מרדכי ביטון:</w:t>
      </w:r>
      <w:r w:rsidRPr="00510DA3">
        <w:rPr>
          <w:rStyle w:val="TagStyle"/>
          <w:rtl/>
        </w:rPr>
        <w:t xml:space="preserve"> &lt;&lt; דובר_המשך &gt;&gt;</w:t>
      </w:r>
      <w:r>
        <w:rPr>
          <w:rtl/>
        </w:rPr>
        <w:t xml:space="preserve">   </w:t>
      </w:r>
      <w:bookmarkEnd w:id="4583"/>
    </w:p>
    <w:p w:rsidR="005E044E" w:rsidRDefault="005E044E" w:rsidP="00430B16">
      <w:pPr>
        <w:rPr>
          <w:rtl/>
          <w:lang w:eastAsia="he-IL"/>
        </w:rPr>
      </w:pPr>
    </w:p>
    <w:p w:rsidR="005E044E" w:rsidRDefault="005E044E" w:rsidP="00753B82">
      <w:pPr>
        <w:rPr>
          <w:rtl/>
          <w:lang w:eastAsia="he-IL"/>
        </w:rPr>
      </w:pPr>
      <w:bookmarkStart w:id="4584" w:name="_ETM_Q7_318288"/>
      <w:bookmarkEnd w:id="4584"/>
      <w:r>
        <w:rPr>
          <w:rFonts w:hint="cs"/>
          <w:rtl/>
          <w:lang w:eastAsia="he-IL"/>
        </w:rPr>
        <w:t>אני</w:t>
      </w:r>
      <w:bookmarkStart w:id="4585" w:name="_ETM_Q7_319788"/>
      <w:bookmarkStart w:id="4586" w:name="_ETM_Q7_320548"/>
      <w:bookmarkEnd w:id="4585"/>
      <w:bookmarkEnd w:id="4586"/>
      <w:r>
        <w:rPr>
          <w:rFonts w:hint="cs"/>
          <w:rtl/>
          <w:lang w:eastAsia="he-IL"/>
        </w:rPr>
        <w:t xml:space="preserve"> </w:t>
      </w:r>
      <w:r w:rsidR="009153D6">
        <w:rPr>
          <w:rFonts w:hint="cs"/>
          <w:rtl/>
          <w:lang w:eastAsia="he-IL"/>
        </w:rPr>
        <w:t>– – –</w:t>
      </w:r>
      <w:bookmarkStart w:id="4587" w:name="_ETM_Q7_321606"/>
      <w:bookmarkEnd w:id="4587"/>
    </w:p>
    <w:p w:rsidR="005E044E" w:rsidRPr="009F15C8" w:rsidRDefault="005E044E" w:rsidP="009F15C8">
      <w:pPr>
        <w:rPr>
          <w:rtl/>
        </w:rPr>
      </w:pPr>
      <w:bookmarkStart w:id="4588" w:name="_ETM_Q7_321677"/>
      <w:bookmarkEnd w:id="4588"/>
    </w:p>
    <w:p w:rsidR="005E044E" w:rsidRDefault="005E044E" w:rsidP="00753B82">
      <w:pPr>
        <w:pStyle w:val="-"/>
        <w:keepNext/>
        <w:rPr>
          <w:rtl/>
        </w:rPr>
      </w:pPr>
      <w:r w:rsidRPr="00740C06">
        <w:rPr>
          <w:rStyle w:val="TagStyle"/>
          <w:rtl/>
        </w:rPr>
        <w:t xml:space="preserve">&lt;&lt; דובר_המשך &gt;&gt; </w:t>
      </w:r>
      <w:r>
        <w:rPr>
          <w:rtl/>
        </w:rPr>
        <w:t>יואב סגלוביץ' (יש עתיד-תל"ם):</w:t>
      </w:r>
      <w:r w:rsidRPr="00740C06">
        <w:rPr>
          <w:rStyle w:val="TagStyle"/>
          <w:rtl/>
        </w:rPr>
        <w:t xml:space="preserve"> &lt;&lt; דובר_המשך &gt;&gt;</w:t>
      </w:r>
      <w:r>
        <w:rPr>
          <w:rtl/>
        </w:rPr>
        <w:t xml:space="preserve">   </w:t>
      </w:r>
    </w:p>
    <w:p w:rsidR="005E044E" w:rsidRPr="00510DA3" w:rsidRDefault="005E044E" w:rsidP="00753B82">
      <w:pPr>
        <w:rPr>
          <w:rtl/>
          <w:lang w:eastAsia="he-IL"/>
        </w:rPr>
      </w:pPr>
      <w:bookmarkStart w:id="4589" w:name="_ETM_Q7_318397"/>
      <w:bookmarkEnd w:id="4589"/>
    </w:p>
    <w:p w:rsidR="005E044E" w:rsidRDefault="005E044E" w:rsidP="00753B82">
      <w:pPr>
        <w:rPr>
          <w:rtl/>
        </w:rPr>
      </w:pPr>
      <w:bookmarkStart w:id="4590" w:name="_ETM_Q7_321800"/>
      <w:bookmarkEnd w:id="4590"/>
      <w:r>
        <w:rPr>
          <w:rtl/>
        </w:rPr>
        <w:t xml:space="preserve">רק </w:t>
      </w:r>
      <w:bookmarkStart w:id="4591" w:name="_ETM_Q7_321980"/>
      <w:bookmarkEnd w:id="4591"/>
      <w:r>
        <w:rPr>
          <w:rtl/>
        </w:rPr>
        <w:t>שנייה</w:t>
      </w:r>
      <w:r>
        <w:rPr>
          <w:rFonts w:hint="cs"/>
          <w:rtl/>
        </w:rPr>
        <w:t>, כבוד השר</w:t>
      </w:r>
      <w:bookmarkStart w:id="4592" w:name="_ETM_Q7_320878"/>
      <w:bookmarkEnd w:id="4592"/>
      <w:r>
        <w:rPr>
          <w:rFonts w:hint="cs"/>
          <w:rtl/>
        </w:rPr>
        <w:t>.</w:t>
      </w:r>
      <w:bookmarkStart w:id="4593" w:name="_ETM_Q7_316868"/>
      <w:bookmarkStart w:id="4594" w:name="_ETM_Q7_312439"/>
      <w:bookmarkStart w:id="4595" w:name="_ETM_Q7_316829"/>
      <w:bookmarkStart w:id="4596" w:name="_ETM_Q7_312929"/>
      <w:bookmarkStart w:id="4597" w:name="_ETM_Q7_311188"/>
      <w:bookmarkEnd w:id="4593"/>
      <w:bookmarkEnd w:id="4594"/>
      <w:bookmarkEnd w:id="4595"/>
      <w:bookmarkEnd w:id="4596"/>
      <w:bookmarkEnd w:id="4597"/>
      <w:r>
        <w:rPr>
          <w:rtl/>
        </w:rPr>
        <w:t xml:space="preserve"> </w:t>
      </w:r>
      <w:bookmarkStart w:id="4598" w:name="_ETM_Q7_323450"/>
      <w:bookmarkEnd w:id="4598"/>
      <w:r>
        <w:rPr>
          <w:rtl/>
        </w:rPr>
        <w:t xml:space="preserve">רק </w:t>
      </w:r>
      <w:bookmarkStart w:id="4599" w:name="_ETM_Q7_323630"/>
      <w:bookmarkEnd w:id="4599"/>
      <w:r>
        <w:rPr>
          <w:rtl/>
        </w:rPr>
        <w:t xml:space="preserve">אני </w:t>
      </w:r>
      <w:bookmarkStart w:id="4600" w:name="_ETM_Q7_323750"/>
      <w:bookmarkEnd w:id="4600"/>
      <w:r>
        <w:rPr>
          <w:rtl/>
        </w:rPr>
        <w:t>אומר</w:t>
      </w:r>
      <w:bookmarkStart w:id="4601" w:name="_ETM_Q7_324050"/>
      <w:bookmarkStart w:id="4602" w:name="_ETM_Q7_322108"/>
      <w:bookmarkEnd w:id="4601"/>
      <w:bookmarkEnd w:id="4602"/>
      <w:r>
        <w:rPr>
          <w:rFonts w:hint="cs"/>
          <w:rtl/>
        </w:rPr>
        <w:t xml:space="preserve">, </w:t>
      </w:r>
      <w:r>
        <w:rPr>
          <w:rtl/>
        </w:rPr>
        <w:t xml:space="preserve">אני </w:t>
      </w:r>
      <w:bookmarkStart w:id="4603" w:name="_ETM_Q7_324200"/>
      <w:bookmarkStart w:id="4604" w:name="_ETM_Q7_324380"/>
      <w:bookmarkEnd w:id="4603"/>
      <w:bookmarkEnd w:id="4604"/>
      <w:r>
        <w:rPr>
          <w:rtl/>
        </w:rPr>
        <w:t xml:space="preserve">פה </w:t>
      </w:r>
      <w:bookmarkStart w:id="4605" w:name="_ETM_Q7_324650"/>
      <w:bookmarkStart w:id="4606" w:name="_ETM_Q7_324709"/>
      <w:bookmarkStart w:id="4607" w:name="_ETM_Q7_323008"/>
      <w:bookmarkEnd w:id="4605"/>
      <w:bookmarkEnd w:id="4606"/>
      <w:bookmarkEnd w:id="4607"/>
      <w:r>
        <w:rPr>
          <w:rtl/>
        </w:rPr>
        <w:t xml:space="preserve">אומר </w:t>
      </w:r>
      <w:bookmarkStart w:id="4608" w:name="_ETM_Q7_324860"/>
      <w:bookmarkEnd w:id="4608"/>
      <w:r>
        <w:rPr>
          <w:rtl/>
        </w:rPr>
        <w:t>ל</w:t>
      </w:r>
      <w:bookmarkStart w:id="4609" w:name="_ETM_Q7_324919"/>
      <w:bookmarkEnd w:id="4609"/>
      <w:r>
        <w:rPr>
          <w:rtl/>
        </w:rPr>
        <w:t xml:space="preserve">אדוני </w:t>
      </w:r>
      <w:bookmarkStart w:id="4610" w:name="_ETM_Q7_325190"/>
      <w:bookmarkEnd w:id="4610"/>
      <w:r>
        <w:rPr>
          <w:rFonts w:hint="cs"/>
          <w:rtl/>
        </w:rPr>
        <w:t xml:space="preserve">היושב-ראש, </w:t>
      </w:r>
      <w:bookmarkStart w:id="4611" w:name="_ETM_Q7_328304"/>
      <w:bookmarkStart w:id="4612" w:name="_ETM_Q7_323608"/>
      <w:bookmarkStart w:id="4613" w:name="_ETM_Q7_325519"/>
      <w:bookmarkEnd w:id="4611"/>
      <w:bookmarkEnd w:id="4612"/>
      <w:bookmarkEnd w:id="4613"/>
      <w:r>
        <w:rPr>
          <w:rtl/>
        </w:rPr>
        <w:t xml:space="preserve">זאת </w:t>
      </w:r>
      <w:bookmarkStart w:id="4614" w:name="_ETM_Q7_325700"/>
      <w:bookmarkEnd w:id="4614"/>
      <w:r>
        <w:rPr>
          <w:rtl/>
        </w:rPr>
        <w:t xml:space="preserve">הסיבה </w:t>
      </w:r>
      <w:bookmarkStart w:id="4615" w:name="_ETM_Q7_326030"/>
      <w:bookmarkEnd w:id="4615"/>
      <w:r>
        <w:rPr>
          <w:rtl/>
        </w:rPr>
        <w:t xml:space="preserve">שלא </w:t>
      </w:r>
      <w:bookmarkStart w:id="4616" w:name="_ETM_Q7_326269"/>
      <w:bookmarkEnd w:id="4616"/>
      <w:r>
        <w:rPr>
          <w:rtl/>
        </w:rPr>
        <w:t xml:space="preserve">המתנתי </w:t>
      </w:r>
      <w:bookmarkStart w:id="4617" w:name="_ETM_Q7_326720"/>
      <w:bookmarkEnd w:id="4617"/>
      <w:r>
        <w:rPr>
          <w:rtl/>
        </w:rPr>
        <w:t xml:space="preserve">כי </w:t>
      </w:r>
      <w:bookmarkStart w:id="4618" w:name="_ETM_Q7_326840"/>
      <w:bookmarkEnd w:id="4618"/>
      <w:r>
        <w:rPr>
          <w:rtl/>
        </w:rPr>
        <w:t xml:space="preserve">חשוב </w:t>
      </w:r>
      <w:bookmarkStart w:id="4619" w:name="_ETM_Q7_327200"/>
      <w:bookmarkEnd w:id="4619"/>
      <w:r>
        <w:rPr>
          <w:rtl/>
        </w:rPr>
        <w:t xml:space="preserve">יותר </w:t>
      </w:r>
      <w:bookmarkStart w:id="4620" w:name="_ETM_Q7_327470"/>
      <w:bookmarkEnd w:id="4620"/>
      <w:r>
        <w:rPr>
          <w:rtl/>
        </w:rPr>
        <w:t xml:space="preserve">ממה </w:t>
      </w:r>
      <w:bookmarkStart w:id="4621" w:name="_ETM_Q7_327709"/>
      <w:bookmarkEnd w:id="4621"/>
      <w:r>
        <w:rPr>
          <w:rtl/>
        </w:rPr>
        <w:t xml:space="preserve">שאני </w:t>
      </w:r>
      <w:bookmarkStart w:id="4622" w:name="_ETM_Q7_327950"/>
      <w:bookmarkEnd w:id="4622"/>
      <w:r>
        <w:rPr>
          <w:rtl/>
        </w:rPr>
        <w:t>שואל</w:t>
      </w:r>
      <w:bookmarkStart w:id="4623" w:name="_ETM_Q7_326388"/>
      <w:bookmarkEnd w:id="4623"/>
      <w:r>
        <w:rPr>
          <w:rtl/>
        </w:rPr>
        <w:t xml:space="preserve"> </w:t>
      </w:r>
      <w:bookmarkStart w:id="4624" w:name="_ETM_Q7_328669"/>
      <w:bookmarkEnd w:id="4624"/>
      <w:r w:rsidR="009F15C8">
        <w:rPr>
          <w:rFonts w:hint="cs"/>
          <w:rtl/>
        </w:rPr>
        <w:t xml:space="preserve">זה </w:t>
      </w:r>
      <w:r>
        <w:rPr>
          <w:rtl/>
        </w:rPr>
        <w:t xml:space="preserve">שיהיה </w:t>
      </w:r>
      <w:bookmarkStart w:id="4625" w:name="_ETM_Q7_328910"/>
      <w:bookmarkEnd w:id="4625"/>
      <w:r>
        <w:rPr>
          <w:rtl/>
        </w:rPr>
        <w:t>טיפול</w:t>
      </w:r>
      <w:r>
        <w:rPr>
          <w:rFonts w:hint="cs"/>
          <w:rtl/>
        </w:rPr>
        <w:t>,</w:t>
      </w:r>
      <w:r>
        <w:rPr>
          <w:rtl/>
        </w:rPr>
        <w:t xml:space="preserve"> </w:t>
      </w:r>
      <w:bookmarkStart w:id="4626" w:name="_ETM_Q7_329239"/>
      <w:bookmarkEnd w:id="4626"/>
      <w:r>
        <w:rPr>
          <w:rtl/>
        </w:rPr>
        <w:t xml:space="preserve">ואשמח </w:t>
      </w:r>
      <w:bookmarkStart w:id="4627" w:name="_ETM_Q7_329690"/>
      <w:bookmarkEnd w:id="4627"/>
      <w:r>
        <w:rPr>
          <w:rtl/>
        </w:rPr>
        <w:t xml:space="preserve">מאוד </w:t>
      </w:r>
      <w:bookmarkStart w:id="4628" w:name="_ETM_Q7_329930"/>
      <w:bookmarkEnd w:id="4628"/>
      <w:r>
        <w:rPr>
          <w:rFonts w:hint="cs"/>
          <w:rtl/>
        </w:rPr>
        <w:t>א</w:t>
      </w:r>
      <w:bookmarkStart w:id="4629" w:name="_ETM_Q7_328638"/>
      <w:bookmarkEnd w:id="4629"/>
      <w:r>
        <w:rPr>
          <w:rtl/>
        </w:rPr>
        <w:t xml:space="preserve">ם </w:t>
      </w:r>
      <w:bookmarkStart w:id="4630" w:name="_ETM_Q7_330019"/>
      <w:bookmarkEnd w:id="4630"/>
      <w:r>
        <w:rPr>
          <w:rtl/>
        </w:rPr>
        <w:t xml:space="preserve">העניין </w:t>
      </w:r>
      <w:bookmarkStart w:id="4631" w:name="_ETM_Q7_330290"/>
      <w:bookmarkEnd w:id="4631"/>
      <w:r>
        <w:rPr>
          <w:rtl/>
        </w:rPr>
        <w:t xml:space="preserve">הזה </w:t>
      </w:r>
      <w:bookmarkStart w:id="4632" w:name="_ETM_Q7_330470"/>
      <w:bookmarkEnd w:id="4632"/>
      <w:r>
        <w:rPr>
          <w:rtl/>
        </w:rPr>
        <w:t>יעבור</w:t>
      </w:r>
      <w:r>
        <w:rPr>
          <w:rFonts w:hint="cs"/>
          <w:rtl/>
        </w:rPr>
        <w:t>,</w:t>
      </w:r>
      <w:r>
        <w:rPr>
          <w:rtl/>
        </w:rPr>
        <w:t xml:space="preserve"> </w:t>
      </w:r>
      <w:bookmarkStart w:id="4633" w:name="_ETM_Q7_331310"/>
      <w:bookmarkEnd w:id="4633"/>
      <w:r>
        <w:rPr>
          <w:rtl/>
        </w:rPr>
        <w:t>ת</w:t>
      </w:r>
      <w:r>
        <w:rPr>
          <w:rFonts w:hint="cs"/>
          <w:rtl/>
        </w:rPr>
        <w:t>י</w:t>
      </w:r>
      <w:bookmarkStart w:id="4634" w:name="_ETM_Q7_331148"/>
      <w:bookmarkEnd w:id="4634"/>
      <w:r>
        <w:rPr>
          <w:rtl/>
        </w:rPr>
        <w:t xml:space="preserve">עשה </w:t>
      </w:r>
      <w:bookmarkStart w:id="4635" w:name="_ETM_Q7_331639"/>
      <w:bookmarkEnd w:id="4635"/>
      <w:r>
        <w:rPr>
          <w:rtl/>
        </w:rPr>
        <w:t>בדיקה</w:t>
      </w:r>
      <w:r>
        <w:rPr>
          <w:rFonts w:hint="cs"/>
          <w:rtl/>
        </w:rPr>
        <w:t>.</w:t>
      </w:r>
      <w:r>
        <w:rPr>
          <w:rtl/>
        </w:rPr>
        <w:t xml:space="preserve"> </w:t>
      </w:r>
      <w:bookmarkStart w:id="4636" w:name="_ETM_Q7_332150"/>
      <w:bookmarkEnd w:id="4636"/>
      <w:r>
        <w:rPr>
          <w:rtl/>
        </w:rPr>
        <w:t xml:space="preserve">אם </w:t>
      </w:r>
      <w:bookmarkStart w:id="4637" w:name="_ETM_Q7_332239"/>
      <w:bookmarkEnd w:id="4637"/>
      <w:r>
        <w:rPr>
          <w:rtl/>
        </w:rPr>
        <w:t xml:space="preserve">צריך </w:t>
      </w:r>
      <w:bookmarkStart w:id="4638" w:name="_ETM_Q7_332389"/>
      <w:bookmarkEnd w:id="4638"/>
      <w:r>
        <w:rPr>
          <w:rtl/>
        </w:rPr>
        <w:t>לסדר</w:t>
      </w:r>
      <w:r>
        <w:rPr>
          <w:rFonts w:hint="cs"/>
          <w:rtl/>
        </w:rPr>
        <w:t>,</w:t>
      </w:r>
      <w:bookmarkStart w:id="4639" w:name="_ETM_Q7_330658"/>
      <w:bookmarkEnd w:id="4639"/>
      <w:r>
        <w:rPr>
          <w:rtl/>
        </w:rPr>
        <w:t xml:space="preserve"> </w:t>
      </w:r>
      <w:bookmarkStart w:id="4640" w:name="_ETM_Q7_332780"/>
      <w:bookmarkEnd w:id="4640"/>
      <w:r>
        <w:rPr>
          <w:rtl/>
        </w:rPr>
        <w:t xml:space="preserve">שיסדרו </w:t>
      </w:r>
      <w:bookmarkStart w:id="4641" w:name="_ETM_Q7_333200"/>
      <w:bookmarkEnd w:id="4641"/>
      <w:r>
        <w:rPr>
          <w:rtl/>
        </w:rPr>
        <w:t xml:space="preserve">מה </w:t>
      </w:r>
      <w:bookmarkStart w:id="4642" w:name="_ETM_Q7_333319"/>
      <w:bookmarkEnd w:id="4642"/>
      <w:r>
        <w:rPr>
          <w:rtl/>
        </w:rPr>
        <w:t>שיסדרו</w:t>
      </w:r>
      <w:r>
        <w:rPr>
          <w:rFonts w:hint="cs"/>
          <w:rtl/>
        </w:rPr>
        <w:t>,</w:t>
      </w:r>
      <w:r>
        <w:rPr>
          <w:rtl/>
        </w:rPr>
        <w:t xml:space="preserve"> </w:t>
      </w:r>
      <w:bookmarkStart w:id="4643" w:name="_ETM_Q7_334040"/>
      <w:bookmarkEnd w:id="4643"/>
      <w:r>
        <w:rPr>
          <w:rtl/>
        </w:rPr>
        <w:t xml:space="preserve">כי </w:t>
      </w:r>
      <w:bookmarkStart w:id="4644" w:name="_ETM_Q7_334190"/>
      <w:bookmarkEnd w:id="4644"/>
      <w:r>
        <w:rPr>
          <w:rFonts w:hint="cs"/>
          <w:rtl/>
        </w:rPr>
        <w:t>בסוף מה ש</w:t>
      </w:r>
      <w:r>
        <w:rPr>
          <w:rtl/>
        </w:rPr>
        <w:t xml:space="preserve">חשוב </w:t>
      </w:r>
      <w:bookmarkStart w:id="4645" w:name="_ETM_Q7_334580"/>
      <w:bookmarkEnd w:id="4645"/>
      <w:r>
        <w:rPr>
          <w:rtl/>
        </w:rPr>
        <w:t>הוא</w:t>
      </w:r>
      <w:bookmarkStart w:id="4646" w:name="_ETM_Q7_334639"/>
      <w:bookmarkEnd w:id="4646"/>
      <w:r>
        <w:rPr>
          <w:rtl/>
        </w:rPr>
        <w:t xml:space="preserve"> </w:t>
      </w:r>
      <w:bookmarkStart w:id="4647" w:name="_ETM_Q7_335120"/>
      <w:bookmarkEnd w:id="4647"/>
      <w:r>
        <w:rPr>
          <w:rtl/>
        </w:rPr>
        <w:t>שיי</w:t>
      </w:r>
      <w:bookmarkStart w:id="4648" w:name="_ETM_Q7_333019"/>
      <w:bookmarkEnd w:id="4648"/>
      <w:r>
        <w:rPr>
          <w:rFonts w:hint="cs"/>
          <w:rtl/>
        </w:rPr>
        <w:t>נ</w:t>
      </w:r>
      <w:r>
        <w:rPr>
          <w:rtl/>
        </w:rPr>
        <w:t xml:space="preserve">תן </w:t>
      </w:r>
      <w:bookmarkStart w:id="4649" w:name="_ETM_Q7_335810"/>
      <w:bookmarkEnd w:id="4649"/>
      <w:r>
        <w:rPr>
          <w:rtl/>
        </w:rPr>
        <w:t xml:space="preserve">טיפול </w:t>
      </w:r>
      <w:bookmarkStart w:id="4650" w:name="_ETM_Q7_336169"/>
      <w:bookmarkEnd w:id="4650"/>
      <w:r>
        <w:rPr>
          <w:rFonts w:hint="cs"/>
          <w:rtl/>
        </w:rPr>
        <w:t>ל</w:t>
      </w:r>
      <w:r>
        <w:rPr>
          <w:rtl/>
        </w:rPr>
        <w:t>עניין</w:t>
      </w:r>
      <w:r>
        <w:rPr>
          <w:rFonts w:hint="cs"/>
          <w:rtl/>
        </w:rPr>
        <w:t>.</w:t>
      </w:r>
      <w:r>
        <w:rPr>
          <w:rtl/>
        </w:rPr>
        <w:t xml:space="preserve"> </w:t>
      </w:r>
      <w:bookmarkStart w:id="4651" w:name="_ETM_Q7_336470"/>
      <w:bookmarkEnd w:id="4651"/>
      <w:r>
        <w:rPr>
          <w:rtl/>
        </w:rPr>
        <w:t>תודה</w:t>
      </w:r>
      <w:r>
        <w:rPr>
          <w:rFonts w:hint="cs"/>
          <w:rtl/>
        </w:rPr>
        <w:t>.</w:t>
      </w:r>
      <w:bookmarkStart w:id="4652" w:name="_ETM_Q7_336879"/>
      <w:bookmarkEnd w:id="4652"/>
    </w:p>
    <w:p w:rsidR="005E044E" w:rsidRDefault="005E044E" w:rsidP="00753B82">
      <w:pPr>
        <w:rPr>
          <w:rtl/>
        </w:rPr>
      </w:pPr>
    </w:p>
    <w:p w:rsidR="005E044E" w:rsidRDefault="005E044E" w:rsidP="00753B82">
      <w:pPr>
        <w:pStyle w:val="-"/>
        <w:keepNext/>
        <w:rPr>
          <w:rtl/>
        </w:rPr>
      </w:pPr>
      <w:bookmarkStart w:id="4653" w:name="ET_speakercontinue_5987_12"/>
      <w:r w:rsidRPr="0034679D">
        <w:rPr>
          <w:rStyle w:val="TagStyle"/>
          <w:rtl/>
        </w:rPr>
        <w:t xml:space="preserve"> &lt;&lt; דובר_המשך &gt;&gt; </w:t>
      </w:r>
      <w:r>
        <w:rPr>
          <w:rtl/>
        </w:rPr>
        <w:t>השר במשרד הביטחון מיכאל מרדכי ביטון:</w:t>
      </w:r>
      <w:r w:rsidRPr="0034679D">
        <w:rPr>
          <w:rStyle w:val="TagStyle"/>
          <w:rtl/>
        </w:rPr>
        <w:t xml:space="preserve"> &lt;&lt; דובר_המשך &gt;&gt;</w:t>
      </w:r>
      <w:r>
        <w:rPr>
          <w:rtl/>
        </w:rPr>
        <w:t xml:space="preserve">   </w:t>
      </w:r>
      <w:bookmarkEnd w:id="4653"/>
    </w:p>
    <w:p w:rsidR="005E044E" w:rsidRDefault="005E044E" w:rsidP="00430B16">
      <w:pPr>
        <w:rPr>
          <w:rtl/>
          <w:lang w:eastAsia="he-IL"/>
        </w:rPr>
      </w:pPr>
    </w:p>
    <w:p w:rsidR="005E044E" w:rsidRDefault="005E044E" w:rsidP="00753B82">
      <w:pPr>
        <w:rPr>
          <w:rtl/>
        </w:rPr>
      </w:pPr>
      <w:bookmarkStart w:id="4654" w:name="_ETM_Q7_336268"/>
      <w:bookmarkEnd w:id="4654"/>
      <w:r>
        <w:rPr>
          <w:rtl/>
        </w:rPr>
        <w:t xml:space="preserve">אז </w:t>
      </w:r>
      <w:bookmarkStart w:id="4655" w:name="_ETM_Q7_337120"/>
      <w:bookmarkEnd w:id="4655"/>
      <w:r>
        <w:rPr>
          <w:rtl/>
        </w:rPr>
        <w:t xml:space="preserve">אתה </w:t>
      </w:r>
      <w:bookmarkStart w:id="4656" w:name="_ETM_Q7_337690"/>
      <w:bookmarkEnd w:id="4656"/>
      <w:r>
        <w:rPr>
          <w:rtl/>
        </w:rPr>
        <w:t xml:space="preserve">תשלח </w:t>
      </w:r>
      <w:bookmarkStart w:id="4657" w:name="_ETM_Q7_338260"/>
      <w:bookmarkEnd w:id="4657"/>
      <w:r>
        <w:rPr>
          <w:rtl/>
        </w:rPr>
        <w:t>לי</w:t>
      </w:r>
      <w:r>
        <w:rPr>
          <w:rFonts w:hint="cs"/>
          <w:rtl/>
        </w:rPr>
        <w:t>,</w:t>
      </w:r>
      <w:r>
        <w:rPr>
          <w:rtl/>
        </w:rPr>
        <w:t xml:space="preserve"> </w:t>
      </w:r>
      <w:bookmarkStart w:id="4658" w:name="_ETM_Q7_338500"/>
      <w:bookmarkEnd w:id="4658"/>
      <w:r>
        <w:rPr>
          <w:rtl/>
        </w:rPr>
        <w:t>ואני</w:t>
      </w:r>
      <w:r>
        <w:rPr>
          <w:rFonts w:hint="cs"/>
          <w:rtl/>
        </w:rPr>
        <w:t>,</w:t>
      </w:r>
      <w:r>
        <w:rPr>
          <w:rtl/>
        </w:rPr>
        <w:t xml:space="preserve"> </w:t>
      </w:r>
      <w:bookmarkStart w:id="4659" w:name="_ETM_Q7_339129"/>
      <w:bookmarkEnd w:id="4659"/>
      <w:r>
        <w:rPr>
          <w:rtl/>
        </w:rPr>
        <w:t xml:space="preserve">מתוקף </w:t>
      </w:r>
      <w:bookmarkStart w:id="4660" w:name="_ETM_Q7_339910"/>
      <w:bookmarkEnd w:id="4660"/>
      <w:r>
        <w:rPr>
          <w:rtl/>
        </w:rPr>
        <w:t xml:space="preserve">זה </w:t>
      </w:r>
      <w:bookmarkStart w:id="4661" w:name="_ETM_Q7_340060"/>
      <w:bookmarkEnd w:id="4661"/>
      <w:r>
        <w:rPr>
          <w:rtl/>
        </w:rPr>
        <w:t xml:space="preserve">שעמדתי </w:t>
      </w:r>
      <w:bookmarkStart w:id="4662" w:name="_ETM_Q7_340629"/>
      <w:bookmarkEnd w:id="4662"/>
      <w:r>
        <w:rPr>
          <w:rtl/>
        </w:rPr>
        <w:t>פה</w:t>
      </w:r>
      <w:r>
        <w:rPr>
          <w:rFonts w:hint="cs"/>
          <w:rtl/>
        </w:rPr>
        <w:t>,</w:t>
      </w:r>
      <w:r>
        <w:rPr>
          <w:rtl/>
        </w:rPr>
        <w:t xml:space="preserve"> </w:t>
      </w:r>
      <w:bookmarkStart w:id="4663" w:name="_ETM_Q7_341110"/>
      <w:bookmarkEnd w:id="4663"/>
      <w:r>
        <w:rPr>
          <w:rtl/>
        </w:rPr>
        <w:t>א</w:t>
      </w:r>
      <w:bookmarkStart w:id="4664" w:name="_ETM_Q7_341590"/>
      <w:bookmarkStart w:id="4665" w:name="_ETM_Q7_341680"/>
      <w:bookmarkStart w:id="4666" w:name="_ETM_Q7_339628"/>
      <w:bookmarkEnd w:id="4664"/>
      <w:bookmarkEnd w:id="4665"/>
      <w:bookmarkEnd w:id="4666"/>
      <w:r>
        <w:rPr>
          <w:rFonts w:hint="cs"/>
          <w:rtl/>
        </w:rPr>
        <w:t xml:space="preserve">עשה </w:t>
      </w:r>
      <w:r>
        <w:t>follow up</w:t>
      </w:r>
      <w:bookmarkStart w:id="4667" w:name="_ETM_Q7_336749"/>
      <w:bookmarkEnd w:id="4667"/>
      <w:r>
        <w:rPr>
          <w:rFonts w:hint="cs"/>
          <w:rtl/>
        </w:rPr>
        <w:t xml:space="preserve"> </w:t>
      </w:r>
      <w:r>
        <w:rPr>
          <w:rtl/>
        </w:rPr>
        <w:t xml:space="preserve">מול </w:t>
      </w:r>
      <w:bookmarkStart w:id="4668" w:name="_ETM_Q7_342310"/>
      <w:bookmarkEnd w:id="4668"/>
      <w:r>
        <w:rPr>
          <w:rtl/>
        </w:rPr>
        <w:t xml:space="preserve">שר </w:t>
      </w:r>
      <w:bookmarkStart w:id="4669" w:name="_ETM_Q7_342580"/>
      <w:bookmarkEnd w:id="4669"/>
      <w:r>
        <w:rPr>
          <w:rtl/>
        </w:rPr>
        <w:t>הבריאות</w:t>
      </w:r>
      <w:r>
        <w:rPr>
          <w:rFonts w:hint="cs"/>
          <w:rtl/>
        </w:rPr>
        <w:t xml:space="preserve"> </w:t>
      </w:r>
      <w:r>
        <w:rPr>
          <w:rFonts w:hint="eastAsia"/>
        </w:rPr>
        <w:t>–</w:t>
      </w:r>
      <w:r>
        <w:rPr>
          <w:rtl/>
        </w:rPr>
        <w:t xml:space="preserve"> </w:t>
      </w:r>
      <w:bookmarkStart w:id="4670" w:name="_ETM_Q7_343150"/>
      <w:bookmarkEnd w:id="4670"/>
      <w:r>
        <w:rPr>
          <w:rtl/>
        </w:rPr>
        <w:t xml:space="preserve">שמתייחסים </w:t>
      </w:r>
      <w:bookmarkStart w:id="4671" w:name="_ETM_Q7_344709"/>
      <w:bookmarkEnd w:id="4671"/>
      <w:r>
        <w:rPr>
          <w:rtl/>
        </w:rPr>
        <w:t xml:space="preserve">לדבר </w:t>
      </w:r>
      <w:bookmarkStart w:id="4672" w:name="_ETM_Q7_345069"/>
      <w:bookmarkEnd w:id="4672"/>
      <w:r>
        <w:rPr>
          <w:rtl/>
        </w:rPr>
        <w:t xml:space="preserve">הזה </w:t>
      </w:r>
      <w:bookmarkStart w:id="4673" w:name="_ETM_Q7_345220"/>
      <w:bookmarkEnd w:id="4673"/>
      <w:r>
        <w:rPr>
          <w:rtl/>
        </w:rPr>
        <w:t>ברצינות</w:t>
      </w:r>
      <w:r>
        <w:rPr>
          <w:rFonts w:hint="cs"/>
          <w:rtl/>
        </w:rPr>
        <w:t>.</w:t>
      </w:r>
      <w:bookmarkStart w:id="4674" w:name="_ETM_Q7_346260"/>
      <w:bookmarkEnd w:id="4674"/>
    </w:p>
    <w:p w:rsidR="005E044E" w:rsidRDefault="005E044E" w:rsidP="00753B82">
      <w:pPr>
        <w:rPr>
          <w:rtl/>
        </w:rPr>
      </w:pPr>
      <w:bookmarkStart w:id="4675" w:name="_ETM_Q7_349293"/>
      <w:bookmarkStart w:id="4676" w:name="_ETM_Q7_349368"/>
      <w:bookmarkEnd w:id="4675"/>
      <w:bookmarkEnd w:id="4676"/>
    </w:p>
    <w:p w:rsidR="005E044E" w:rsidRDefault="005E044E" w:rsidP="00753B82">
      <w:pPr>
        <w:pStyle w:val="af6"/>
        <w:keepNext/>
        <w:rPr>
          <w:rtl/>
        </w:rPr>
      </w:pPr>
      <w:bookmarkStart w:id="4677" w:name="ET_yor_5982_13"/>
      <w:r w:rsidRPr="0034679D">
        <w:rPr>
          <w:rStyle w:val="TagStyle"/>
          <w:rtl/>
        </w:rPr>
        <w:t xml:space="preserve"> &lt;&lt; יור &gt;&gt; </w:t>
      </w:r>
      <w:r>
        <w:rPr>
          <w:rtl/>
        </w:rPr>
        <w:t>היו"ר יריב לוין:</w:t>
      </w:r>
      <w:r w:rsidRPr="0034679D">
        <w:rPr>
          <w:rStyle w:val="TagStyle"/>
          <w:rtl/>
        </w:rPr>
        <w:t xml:space="preserve"> &lt;&lt; יור &gt;&gt;</w:t>
      </w:r>
      <w:r>
        <w:rPr>
          <w:rtl/>
        </w:rPr>
        <w:t xml:space="preserve">   </w:t>
      </w:r>
      <w:bookmarkEnd w:id="4677"/>
    </w:p>
    <w:p w:rsidR="005E044E" w:rsidRDefault="005E044E" w:rsidP="00430B16">
      <w:pPr>
        <w:rPr>
          <w:rtl/>
          <w:lang w:eastAsia="he-IL"/>
        </w:rPr>
      </w:pPr>
    </w:p>
    <w:p w:rsidR="005E044E" w:rsidRDefault="005E044E" w:rsidP="00753B82">
      <w:pPr>
        <w:rPr>
          <w:rtl/>
        </w:rPr>
      </w:pPr>
      <w:bookmarkStart w:id="4678" w:name="_ETM_Q7_344558"/>
      <w:bookmarkStart w:id="4679" w:name="_ETM_Q7_349462"/>
      <w:bookmarkStart w:id="4680" w:name="_ETM_Q7_349516"/>
      <w:bookmarkEnd w:id="4678"/>
      <w:bookmarkEnd w:id="4679"/>
      <w:bookmarkEnd w:id="4680"/>
      <w:r>
        <w:rPr>
          <w:rtl/>
        </w:rPr>
        <w:t xml:space="preserve">שאלה </w:t>
      </w:r>
      <w:bookmarkStart w:id="4681" w:name="_ETM_Q7_346680"/>
      <w:bookmarkEnd w:id="4681"/>
      <w:r>
        <w:rPr>
          <w:rtl/>
        </w:rPr>
        <w:t xml:space="preserve">נוספת </w:t>
      </w:r>
      <w:bookmarkStart w:id="4682" w:name="_ETM_Q7_347250"/>
      <w:bookmarkEnd w:id="4682"/>
      <w:r w:rsidR="001829A1">
        <w:rPr>
          <w:rFonts w:hint="cs"/>
          <w:rtl/>
        </w:rPr>
        <w:t xml:space="preserve">– </w:t>
      </w:r>
      <w:r>
        <w:rPr>
          <w:rtl/>
        </w:rPr>
        <w:t xml:space="preserve">לחבר </w:t>
      </w:r>
      <w:bookmarkStart w:id="4683" w:name="_ETM_Q7_347550"/>
      <w:bookmarkEnd w:id="4683"/>
      <w:r>
        <w:rPr>
          <w:rtl/>
        </w:rPr>
        <w:t xml:space="preserve">הכנסת </w:t>
      </w:r>
      <w:bookmarkStart w:id="4684" w:name="_ETM_Q7_347820"/>
      <w:bookmarkEnd w:id="4684"/>
      <w:r>
        <w:rPr>
          <w:rtl/>
        </w:rPr>
        <w:t xml:space="preserve">ניצן </w:t>
      </w:r>
      <w:bookmarkStart w:id="4685" w:name="_ETM_Q7_348120"/>
      <w:bookmarkEnd w:id="4685"/>
      <w:r>
        <w:rPr>
          <w:rtl/>
        </w:rPr>
        <w:t>הורוביץ</w:t>
      </w:r>
      <w:r>
        <w:rPr>
          <w:rFonts w:hint="cs"/>
          <w:rtl/>
        </w:rPr>
        <w:t>,</w:t>
      </w:r>
      <w:r>
        <w:rPr>
          <w:rtl/>
        </w:rPr>
        <w:t xml:space="preserve"> </w:t>
      </w:r>
      <w:bookmarkStart w:id="4686" w:name="_ETM_Q7_348540"/>
      <w:bookmarkEnd w:id="4686"/>
      <w:r>
        <w:rPr>
          <w:rtl/>
        </w:rPr>
        <w:t>בבקשה</w:t>
      </w:r>
      <w:r>
        <w:rPr>
          <w:rFonts w:hint="cs"/>
          <w:rtl/>
        </w:rPr>
        <w:t>.</w:t>
      </w:r>
      <w:bookmarkStart w:id="4687" w:name="_ETM_Q7_360069"/>
      <w:bookmarkStart w:id="4688" w:name="_ETM_Q7_351777"/>
      <w:bookmarkEnd w:id="4687"/>
      <w:bookmarkEnd w:id="4688"/>
    </w:p>
    <w:p w:rsidR="005E044E" w:rsidRDefault="005E044E" w:rsidP="00753B82">
      <w:pPr>
        <w:rPr>
          <w:rtl/>
        </w:rPr>
      </w:pPr>
      <w:bookmarkStart w:id="4689" w:name="_ETM_Q7_351850"/>
      <w:bookmarkStart w:id="4690" w:name="_ETM_Q7_354873"/>
      <w:bookmarkEnd w:id="4689"/>
      <w:bookmarkEnd w:id="4690"/>
    </w:p>
    <w:p w:rsidR="005E044E" w:rsidRDefault="005E044E" w:rsidP="00753B82">
      <w:pPr>
        <w:pStyle w:val="a4"/>
        <w:keepNext/>
        <w:rPr>
          <w:rtl/>
        </w:rPr>
      </w:pPr>
      <w:bookmarkStart w:id="4691" w:name="ET_speaker_4615_14"/>
      <w:r w:rsidRPr="0034679D">
        <w:rPr>
          <w:rStyle w:val="TagStyle"/>
          <w:rtl/>
        </w:rPr>
        <w:t xml:space="preserve"> &lt;&lt; דובר &gt;&gt; </w:t>
      </w:r>
      <w:bookmarkStart w:id="4692" w:name="_Toc50580858"/>
      <w:bookmarkStart w:id="4693" w:name="_Toc50630787"/>
      <w:bookmarkStart w:id="4694" w:name="_Toc50631032"/>
      <w:bookmarkStart w:id="4695" w:name="_Toc50631373"/>
      <w:bookmarkStart w:id="4696" w:name="_Toc55737702"/>
      <w:r>
        <w:rPr>
          <w:rtl/>
        </w:rPr>
        <w:t>ניצן הורוביץ (מרצ):</w:t>
      </w:r>
      <w:bookmarkEnd w:id="4692"/>
      <w:bookmarkEnd w:id="4693"/>
      <w:bookmarkEnd w:id="4694"/>
      <w:bookmarkEnd w:id="4695"/>
      <w:bookmarkEnd w:id="4696"/>
      <w:r w:rsidRPr="0034679D">
        <w:rPr>
          <w:rStyle w:val="TagStyle"/>
          <w:rtl/>
        </w:rPr>
        <w:t xml:space="preserve"> &lt;&lt; דובר &gt;&gt;</w:t>
      </w:r>
      <w:r>
        <w:rPr>
          <w:rtl/>
        </w:rPr>
        <w:t xml:space="preserve">   </w:t>
      </w:r>
      <w:bookmarkEnd w:id="4691"/>
    </w:p>
    <w:p w:rsidR="005E044E" w:rsidRDefault="005E044E" w:rsidP="00430B16">
      <w:pPr>
        <w:rPr>
          <w:rtl/>
          <w:lang w:eastAsia="he-IL"/>
        </w:rPr>
      </w:pPr>
    </w:p>
    <w:p w:rsidR="005E044E" w:rsidRDefault="005E044E" w:rsidP="00753B82">
      <w:pPr>
        <w:rPr>
          <w:rtl/>
        </w:rPr>
      </w:pPr>
      <w:bookmarkStart w:id="4697" w:name="_ETM_Q7_355531"/>
      <w:bookmarkStart w:id="4698" w:name="_ETM_Q7_355583"/>
      <w:bookmarkStart w:id="4699" w:name="_ETM_Q7_353144"/>
      <w:bookmarkStart w:id="4700" w:name="_ETM_Q7_353195"/>
      <w:bookmarkEnd w:id="4697"/>
      <w:bookmarkEnd w:id="4698"/>
      <w:bookmarkEnd w:id="4699"/>
      <w:bookmarkEnd w:id="4700"/>
      <w:r>
        <w:rPr>
          <w:rtl/>
        </w:rPr>
        <w:lastRenderedPageBreak/>
        <w:t>תודה</w:t>
      </w:r>
      <w:r>
        <w:rPr>
          <w:rFonts w:hint="cs"/>
          <w:rtl/>
        </w:rPr>
        <w:t>,</w:t>
      </w:r>
      <w:bookmarkStart w:id="4701" w:name="_ETM_Q7_351137"/>
      <w:bookmarkEnd w:id="4701"/>
      <w:r>
        <w:rPr>
          <w:rtl/>
        </w:rPr>
        <w:t xml:space="preserve"> </w:t>
      </w:r>
      <w:bookmarkStart w:id="4702" w:name="_ETM_Q7_360459"/>
      <w:bookmarkEnd w:id="4702"/>
      <w:r>
        <w:rPr>
          <w:rtl/>
        </w:rPr>
        <w:t xml:space="preserve">אדוני </w:t>
      </w:r>
      <w:bookmarkStart w:id="4703" w:name="_ETM_Q7_360939"/>
      <w:bookmarkEnd w:id="4703"/>
      <w:r>
        <w:rPr>
          <w:rtl/>
        </w:rPr>
        <w:t>היושב-ראש</w:t>
      </w:r>
      <w:r>
        <w:rPr>
          <w:rFonts w:hint="cs"/>
          <w:rtl/>
        </w:rPr>
        <w:t>.</w:t>
      </w:r>
      <w:r>
        <w:rPr>
          <w:rtl/>
        </w:rPr>
        <w:t xml:space="preserve"> </w:t>
      </w:r>
      <w:bookmarkStart w:id="4704" w:name="_ETM_Q7_361359"/>
      <w:bookmarkEnd w:id="4704"/>
      <w:r>
        <w:rPr>
          <w:rtl/>
        </w:rPr>
        <w:t xml:space="preserve">אדוני </w:t>
      </w:r>
      <w:bookmarkStart w:id="4705" w:name="_ETM_Q7_361689"/>
      <w:bookmarkEnd w:id="4705"/>
      <w:r>
        <w:rPr>
          <w:rtl/>
        </w:rPr>
        <w:t>השר</w:t>
      </w:r>
      <w:r>
        <w:rPr>
          <w:rFonts w:hint="cs"/>
          <w:rtl/>
        </w:rPr>
        <w:t>,</w:t>
      </w:r>
      <w:r>
        <w:rPr>
          <w:rtl/>
        </w:rPr>
        <w:t xml:space="preserve"> </w:t>
      </w:r>
      <w:bookmarkStart w:id="4706" w:name="_ETM_Q7_362740"/>
      <w:bookmarkEnd w:id="4706"/>
      <w:r>
        <w:rPr>
          <w:rtl/>
        </w:rPr>
        <w:t xml:space="preserve">אחרי </w:t>
      </w:r>
      <w:bookmarkStart w:id="4707" w:name="_ETM_Q7_363069"/>
      <w:bookmarkEnd w:id="4707"/>
      <w:r>
        <w:rPr>
          <w:rtl/>
        </w:rPr>
        <w:t xml:space="preserve">האונס </w:t>
      </w:r>
      <w:bookmarkStart w:id="4708" w:name="_ETM_Q7_363490"/>
      <w:bookmarkEnd w:id="4708"/>
      <w:r>
        <w:rPr>
          <w:rtl/>
        </w:rPr>
        <w:t xml:space="preserve">הקבוצתי </w:t>
      </w:r>
      <w:bookmarkStart w:id="4709" w:name="_ETM_Q7_364090"/>
      <w:bookmarkEnd w:id="4709"/>
      <w:r>
        <w:rPr>
          <w:rtl/>
        </w:rPr>
        <w:t xml:space="preserve">באילת </w:t>
      </w:r>
      <w:bookmarkStart w:id="4710" w:name="_ETM_Q7_365810"/>
      <w:bookmarkEnd w:id="4710"/>
      <w:r>
        <w:rPr>
          <w:rtl/>
        </w:rPr>
        <w:t xml:space="preserve">נודע </w:t>
      </w:r>
      <w:bookmarkStart w:id="4711" w:name="_ETM_Q7_366230"/>
      <w:bookmarkEnd w:id="4711"/>
      <w:r>
        <w:rPr>
          <w:rtl/>
        </w:rPr>
        <w:t xml:space="preserve">לי </w:t>
      </w:r>
      <w:bookmarkStart w:id="4712" w:name="_ETM_Q7_366410"/>
      <w:bookmarkEnd w:id="4712"/>
      <w:r>
        <w:rPr>
          <w:rtl/>
        </w:rPr>
        <w:t xml:space="preserve">שאין </w:t>
      </w:r>
      <w:bookmarkStart w:id="4713" w:name="_ETM_Q7_367040"/>
      <w:bookmarkEnd w:id="4713"/>
      <w:r>
        <w:rPr>
          <w:rtl/>
        </w:rPr>
        <w:t xml:space="preserve">חדר </w:t>
      </w:r>
      <w:bookmarkStart w:id="4714" w:name="_ETM_Q7_367459"/>
      <w:bookmarkEnd w:id="4714"/>
      <w:r>
        <w:rPr>
          <w:rtl/>
        </w:rPr>
        <w:t xml:space="preserve">אקוטי </w:t>
      </w:r>
      <w:bookmarkStart w:id="4715" w:name="_ETM_Q7_368000"/>
      <w:bookmarkEnd w:id="4715"/>
      <w:r>
        <w:rPr>
          <w:rtl/>
        </w:rPr>
        <w:t xml:space="preserve">בבית </w:t>
      </w:r>
      <w:bookmarkStart w:id="4716" w:name="_ETM_Q7_368450"/>
      <w:bookmarkEnd w:id="4716"/>
      <w:r>
        <w:rPr>
          <w:rtl/>
        </w:rPr>
        <w:t xml:space="preserve">החולים </w:t>
      </w:r>
      <w:bookmarkStart w:id="4717" w:name="_ETM_Q7_368690"/>
      <w:bookmarkEnd w:id="4717"/>
      <w:r>
        <w:rPr>
          <w:rtl/>
        </w:rPr>
        <w:t xml:space="preserve">יוספטל </w:t>
      </w:r>
      <w:bookmarkStart w:id="4718" w:name="_ETM_Q7_369169"/>
      <w:bookmarkEnd w:id="4718"/>
      <w:r>
        <w:rPr>
          <w:rtl/>
        </w:rPr>
        <w:t>באילת</w:t>
      </w:r>
      <w:r>
        <w:rPr>
          <w:rFonts w:hint="cs"/>
          <w:rtl/>
        </w:rPr>
        <w:t>,</w:t>
      </w:r>
      <w:r>
        <w:rPr>
          <w:rtl/>
        </w:rPr>
        <w:t xml:space="preserve"> </w:t>
      </w:r>
      <w:bookmarkStart w:id="4719" w:name="_ETM_Q7_370160"/>
      <w:bookmarkEnd w:id="4719"/>
      <w:r>
        <w:rPr>
          <w:rtl/>
        </w:rPr>
        <w:t>ו</w:t>
      </w:r>
      <w:bookmarkStart w:id="4720" w:name="_ETM_Q7_371389"/>
      <w:bookmarkStart w:id="4721" w:name="_ETM_Q7_370148"/>
      <w:bookmarkEnd w:id="4720"/>
      <w:bookmarkEnd w:id="4721"/>
      <w:r>
        <w:rPr>
          <w:rtl/>
        </w:rPr>
        <w:t xml:space="preserve">קורבנות </w:t>
      </w:r>
      <w:bookmarkStart w:id="4722" w:name="_ETM_Q7_371900"/>
      <w:bookmarkEnd w:id="4722"/>
      <w:r>
        <w:rPr>
          <w:rtl/>
        </w:rPr>
        <w:t xml:space="preserve">אונס </w:t>
      </w:r>
      <w:bookmarkStart w:id="4723" w:name="_ETM_Q7_372770"/>
      <w:bookmarkEnd w:id="4723"/>
      <w:r>
        <w:rPr>
          <w:rtl/>
        </w:rPr>
        <w:t xml:space="preserve">צריכים </w:t>
      </w:r>
      <w:bookmarkStart w:id="4724" w:name="_ETM_Q7_373130"/>
      <w:bookmarkEnd w:id="4724"/>
      <w:r>
        <w:rPr>
          <w:rtl/>
        </w:rPr>
        <w:t xml:space="preserve">לנסוע </w:t>
      </w:r>
      <w:bookmarkStart w:id="4725" w:name="_ETM_Q7_373730"/>
      <w:bookmarkEnd w:id="4725"/>
      <w:r>
        <w:rPr>
          <w:rtl/>
        </w:rPr>
        <w:t xml:space="preserve">עד </w:t>
      </w:r>
      <w:bookmarkStart w:id="4726" w:name="_ETM_Q7_373970"/>
      <w:bookmarkEnd w:id="4726"/>
      <w:r>
        <w:rPr>
          <w:rtl/>
        </w:rPr>
        <w:t xml:space="preserve">סורוקה </w:t>
      </w:r>
      <w:bookmarkStart w:id="4727" w:name="_ETM_Q7_374720"/>
      <w:bookmarkEnd w:id="4727"/>
      <w:r>
        <w:rPr>
          <w:rtl/>
        </w:rPr>
        <w:t>בבאר</w:t>
      </w:r>
      <w:r>
        <w:rPr>
          <w:rFonts w:hint="cs"/>
          <w:rtl/>
        </w:rPr>
        <w:t xml:space="preserve"> </w:t>
      </w:r>
      <w:r>
        <w:rPr>
          <w:rtl/>
        </w:rPr>
        <w:t>שבע</w:t>
      </w:r>
      <w:r>
        <w:rPr>
          <w:rFonts w:hint="cs"/>
          <w:rtl/>
        </w:rPr>
        <w:t>.</w:t>
      </w:r>
      <w:bookmarkStart w:id="4728" w:name="_ETM_Q7_374258"/>
      <w:bookmarkEnd w:id="4728"/>
      <w:r>
        <w:rPr>
          <w:rtl/>
        </w:rPr>
        <w:t xml:space="preserve"> </w:t>
      </w:r>
      <w:bookmarkStart w:id="4729" w:name="_ETM_Q7_375620"/>
      <w:bookmarkEnd w:id="4729"/>
      <w:r>
        <w:rPr>
          <w:rtl/>
        </w:rPr>
        <w:t xml:space="preserve">ואז </w:t>
      </w:r>
      <w:bookmarkStart w:id="4730" w:name="_ETM_Q7_375889"/>
      <w:bookmarkEnd w:id="4730"/>
      <w:r>
        <w:rPr>
          <w:rFonts w:hint="cs"/>
          <w:rtl/>
        </w:rPr>
        <w:t>כ</w:t>
      </w:r>
      <w:r>
        <w:rPr>
          <w:rtl/>
        </w:rPr>
        <w:t xml:space="preserve">שביררתי </w:t>
      </w:r>
      <w:bookmarkStart w:id="4731" w:name="_ETM_Q7_376459"/>
      <w:bookmarkEnd w:id="4731"/>
      <w:r>
        <w:rPr>
          <w:rtl/>
        </w:rPr>
        <w:t>עוד</w:t>
      </w:r>
      <w:r>
        <w:rPr>
          <w:rFonts w:hint="cs"/>
          <w:rtl/>
        </w:rPr>
        <w:t>,</w:t>
      </w:r>
      <w:r>
        <w:rPr>
          <w:rtl/>
        </w:rPr>
        <w:t xml:space="preserve"> </w:t>
      </w:r>
      <w:bookmarkStart w:id="4732" w:name="_ETM_Q7_376760"/>
      <w:bookmarkEnd w:id="4732"/>
      <w:r>
        <w:rPr>
          <w:rtl/>
        </w:rPr>
        <w:t xml:space="preserve">מסתבר </w:t>
      </w:r>
      <w:bookmarkStart w:id="4733" w:name="_ETM_Q7_377150"/>
      <w:bookmarkEnd w:id="4733"/>
      <w:r>
        <w:rPr>
          <w:rtl/>
        </w:rPr>
        <w:t xml:space="preserve">שדווקא </w:t>
      </w:r>
      <w:bookmarkStart w:id="4734" w:name="_ETM_Q7_378230"/>
      <w:bookmarkEnd w:id="4734"/>
      <w:r>
        <w:rPr>
          <w:rtl/>
        </w:rPr>
        <w:t>ב</w:t>
      </w:r>
      <w:r>
        <w:rPr>
          <w:rFonts w:hint="cs"/>
          <w:rtl/>
        </w:rPr>
        <w:t>א</w:t>
      </w:r>
      <w:r>
        <w:rPr>
          <w:rtl/>
        </w:rPr>
        <w:t>ילת</w:t>
      </w:r>
      <w:bookmarkStart w:id="4735" w:name="_ETM_Q7_375778"/>
      <w:bookmarkEnd w:id="4735"/>
      <w:r>
        <w:rPr>
          <w:rFonts w:hint="cs"/>
          <w:rtl/>
        </w:rPr>
        <w:t>,</w:t>
      </w:r>
      <w:r>
        <w:rPr>
          <w:rtl/>
        </w:rPr>
        <w:t xml:space="preserve"> </w:t>
      </w:r>
      <w:bookmarkStart w:id="4736" w:name="_ETM_Q7_378800"/>
      <w:bookmarkEnd w:id="4736"/>
      <w:r>
        <w:rPr>
          <w:rtl/>
        </w:rPr>
        <w:t xml:space="preserve">בגלל </w:t>
      </w:r>
      <w:bookmarkStart w:id="4737" w:name="_ETM_Q7_379220"/>
      <w:bookmarkEnd w:id="4737"/>
      <w:r>
        <w:rPr>
          <w:rtl/>
        </w:rPr>
        <w:t xml:space="preserve">נושא </w:t>
      </w:r>
      <w:bookmarkStart w:id="4738" w:name="_ETM_Q7_379550"/>
      <w:bookmarkEnd w:id="4738"/>
      <w:r>
        <w:rPr>
          <w:rtl/>
        </w:rPr>
        <w:t xml:space="preserve">התיירות </w:t>
      </w:r>
      <w:bookmarkStart w:id="4739" w:name="_ETM_Q7_380270"/>
      <w:bookmarkEnd w:id="4739"/>
      <w:r>
        <w:rPr>
          <w:rtl/>
        </w:rPr>
        <w:t xml:space="preserve">והתיירים </w:t>
      </w:r>
      <w:bookmarkStart w:id="4740" w:name="_ETM_Q7_380840"/>
      <w:bookmarkEnd w:id="4740"/>
      <w:r>
        <w:rPr>
          <w:rtl/>
        </w:rPr>
        <w:t>והמלונות</w:t>
      </w:r>
      <w:r>
        <w:rPr>
          <w:rFonts w:hint="cs"/>
          <w:rtl/>
        </w:rPr>
        <w:t>,</w:t>
      </w:r>
      <w:r>
        <w:rPr>
          <w:rtl/>
        </w:rPr>
        <w:t xml:space="preserve"> </w:t>
      </w:r>
      <w:bookmarkStart w:id="4741" w:name="_ETM_Q7_381410"/>
      <w:bookmarkStart w:id="4742" w:name="_ETM_Q7_382280"/>
      <w:bookmarkStart w:id="4743" w:name="_ETM_Q7_379888"/>
      <w:bookmarkEnd w:id="4741"/>
      <w:bookmarkEnd w:id="4742"/>
      <w:bookmarkEnd w:id="4743"/>
      <w:r>
        <w:rPr>
          <w:rtl/>
        </w:rPr>
        <w:t xml:space="preserve">היו </w:t>
      </w:r>
      <w:bookmarkStart w:id="4744" w:name="_ETM_Q7_382639"/>
      <w:bookmarkEnd w:id="4744"/>
      <w:r>
        <w:rPr>
          <w:rtl/>
        </w:rPr>
        <w:t xml:space="preserve">לא </w:t>
      </w:r>
      <w:bookmarkStart w:id="4745" w:name="_ETM_Q7_382790"/>
      <w:bookmarkEnd w:id="4745"/>
      <w:r>
        <w:rPr>
          <w:rtl/>
        </w:rPr>
        <w:t xml:space="preserve">מעט </w:t>
      </w:r>
      <w:bookmarkStart w:id="4746" w:name="_ETM_Q7_383090"/>
      <w:bookmarkEnd w:id="4746"/>
      <w:r>
        <w:rPr>
          <w:rtl/>
        </w:rPr>
        <w:t>מקרים</w:t>
      </w:r>
      <w:r>
        <w:rPr>
          <w:rFonts w:hint="cs"/>
          <w:rtl/>
        </w:rPr>
        <w:t>,</w:t>
      </w:r>
      <w:r>
        <w:rPr>
          <w:rtl/>
        </w:rPr>
        <w:t xml:space="preserve"> </w:t>
      </w:r>
      <w:bookmarkStart w:id="4747" w:name="_ETM_Q7_384370"/>
      <w:bookmarkStart w:id="4748" w:name="_ETM_Q7_384579"/>
      <w:bookmarkEnd w:id="4747"/>
      <w:bookmarkEnd w:id="4748"/>
      <w:r>
        <w:rPr>
          <w:rFonts w:hint="cs"/>
          <w:rtl/>
        </w:rPr>
        <w:t>ו</w:t>
      </w:r>
      <w:bookmarkStart w:id="4749" w:name="_ETM_Q7_384338"/>
      <w:bookmarkEnd w:id="4749"/>
      <w:r>
        <w:rPr>
          <w:rtl/>
        </w:rPr>
        <w:t xml:space="preserve">היה </w:t>
      </w:r>
      <w:bookmarkStart w:id="4750" w:name="_ETM_Q7_384819"/>
      <w:bookmarkEnd w:id="4750"/>
      <w:r>
        <w:rPr>
          <w:rtl/>
        </w:rPr>
        <w:t xml:space="preserve">בעבר </w:t>
      </w:r>
      <w:bookmarkStart w:id="4751" w:name="_ETM_Q7_385239"/>
      <w:bookmarkEnd w:id="4751"/>
      <w:r>
        <w:rPr>
          <w:rtl/>
        </w:rPr>
        <w:t xml:space="preserve">חדר </w:t>
      </w:r>
      <w:bookmarkStart w:id="4752" w:name="_ETM_Q7_385629"/>
      <w:bookmarkEnd w:id="4752"/>
      <w:r>
        <w:rPr>
          <w:rtl/>
        </w:rPr>
        <w:t>אקוטי</w:t>
      </w:r>
      <w:r>
        <w:rPr>
          <w:rFonts w:hint="cs"/>
          <w:rtl/>
        </w:rPr>
        <w:t>,</w:t>
      </w:r>
      <w:r>
        <w:rPr>
          <w:rtl/>
        </w:rPr>
        <w:t xml:space="preserve"> </w:t>
      </w:r>
      <w:bookmarkStart w:id="4753" w:name="_ETM_Q7_386109"/>
      <w:bookmarkEnd w:id="4753"/>
      <w:r>
        <w:rPr>
          <w:rtl/>
        </w:rPr>
        <w:t xml:space="preserve">אבל </w:t>
      </w:r>
      <w:bookmarkStart w:id="4754" w:name="_ETM_Q7_386590"/>
      <w:bookmarkEnd w:id="4754"/>
      <w:r>
        <w:rPr>
          <w:rtl/>
        </w:rPr>
        <w:t>נסגר</w:t>
      </w:r>
      <w:r>
        <w:rPr>
          <w:rFonts w:hint="cs"/>
          <w:rtl/>
        </w:rPr>
        <w:t>.</w:t>
      </w:r>
      <w:bookmarkStart w:id="4755" w:name="_ETM_Q7_385418"/>
      <w:bookmarkEnd w:id="4755"/>
      <w:r>
        <w:rPr>
          <w:rtl/>
        </w:rPr>
        <w:t xml:space="preserve"> </w:t>
      </w:r>
      <w:bookmarkStart w:id="4756" w:name="_ETM_Q7_387219"/>
      <w:bookmarkEnd w:id="4756"/>
      <w:r>
        <w:rPr>
          <w:rtl/>
        </w:rPr>
        <w:t xml:space="preserve">אם </w:t>
      </w:r>
      <w:bookmarkStart w:id="4757" w:name="_ETM_Q7_387340"/>
      <w:bookmarkEnd w:id="4757"/>
      <w:r>
        <w:rPr>
          <w:rtl/>
        </w:rPr>
        <w:t>שאלת</w:t>
      </w:r>
      <w:r>
        <w:rPr>
          <w:rFonts w:hint="cs"/>
          <w:rtl/>
        </w:rPr>
        <w:t>,</w:t>
      </w:r>
      <w:bookmarkStart w:id="4758" w:name="_ETM_Q7_381048"/>
      <w:bookmarkStart w:id="4759" w:name="_ETM_Q7_386008"/>
      <w:bookmarkEnd w:id="4758"/>
      <w:bookmarkEnd w:id="4759"/>
      <w:r>
        <w:rPr>
          <w:rtl/>
        </w:rPr>
        <w:t xml:space="preserve"> </w:t>
      </w:r>
      <w:bookmarkStart w:id="4760" w:name="_ETM_Q7_387819"/>
      <w:bookmarkEnd w:id="4760"/>
      <w:r>
        <w:rPr>
          <w:rtl/>
        </w:rPr>
        <w:t xml:space="preserve">אדוני </w:t>
      </w:r>
      <w:bookmarkStart w:id="4761" w:name="_ETM_Q7_388120"/>
      <w:bookmarkEnd w:id="4761"/>
      <w:r>
        <w:rPr>
          <w:rtl/>
        </w:rPr>
        <w:t>השר</w:t>
      </w:r>
      <w:r>
        <w:rPr>
          <w:rFonts w:hint="cs"/>
          <w:rtl/>
        </w:rPr>
        <w:t>,</w:t>
      </w:r>
      <w:r>
        <w:rPr>
          <w:rtl/>
        </w:rPr>
        <w:t xml:space="preserve"> </w:t>
      </w:r>
      <w:bookmarkStart w:id="4762" w:name="_ETM_Q7_388480"/>
      <w:bookmarkEnd w:id="4762"/>
      <w:r>
        <w:rPr>
          <w:rtl/>
        </w:rPr>
        <w:t xml:space="preserve">מה </w:t>
      </w:r>
      <w:bookmarkStart w:id="4763" w:name="_ETM_Q7_388629"/>
      <w:bookmarkEnd w:id="4763"/>
      <w:r>
        <w:rPr>
          <w:rtl/>
        </w:rPr>
        <w:t>הסיבה</w:t>
      </w:r>
      <w:r>
        <w:rPr>
          <w:rFonts w:hint="cs"/>
          <w:rtl/>
        </w:rPr>
        <w:t>,</w:t>
      </w:r>
      <w:r>
        <w:rPr>
          <w:rtl/>
        </w:rPr>
        <w:t xml:space="preserve"> </w:t>
      </w:r>
      <w:bookmarkStart w:id="4764" w:name="_ETM_Q7_389019"/>
      <w:bookmarkEnd w:id="4764"/>
      <w:r>
        <w:rPr>
          <w:rtl/>
        </w:rPr>
        <w:t xml:space="preserve">הסיבה </w:t>
      </w:r>
      <w:bookmarkStart w:id="4765" w:name="_ETM_Q7_389379"/>
      <w:bookmarkEnd w:id="4765"/>
      <w:r>
        <w:rPr>
          <w:rtl/>
        </w:rPr>
        <w:t xml:space="preserve">היא </w:t>
      </w:r>
      <w:bookmarkStart w:id="4766" w:name="_ETM_Q7_389469"/>
      <w:bookmarkEnd w:id="4766"/>
      <w:r>
        <w:rPr>
          <w:rtl/>
        </w:rPr>
        <w:t>כסף</w:t>
      </w:r>
      <w:r>
        <w:rPr>
          <w:rFonts w:hint="cs"/>
          <w:rtl/>
        </w:rPr>
        <w:t>.</w:t>
      </w:r>
      <w:bookmarkStart w:id="4767" w:name="_ETM_Q7_388138"/>
      <w:bookmarkStart w:id="4768" w:name="_ETM_Q7_390280"/>
      <w:bookmarkEnd w:id="4767"/>
      <w:bookmarkEnd w:id="4768"/>
    </w:p>
    <w:p w:rsidR="005E044E" w:rsidRDefault="005E044E" w:rsidP="00753B82">
      <w:pPr>
        <w:rPr>
          <w:rtl/>
        </w:rPr>
      </w:pPr>
      <w:bookmarkStart w:id="4769" w:name="_ETM_Q7_388752"/>
      <w:bookmarkStart w:id="4770" w:name="_ETM_Q7_388813"/>
      <w:bookmarkStart w:id="4771" w:name="_ETM_Q7_408370"/>
      <w:bookmarkEnd w:id="4769"/>
      <w:bookmarkEnd w:id="4770"/>
      <w:bookmarkEnd w:id="4771"/>
    </w:p>
    <w:p w:rsidR="005E044E" w:rsidRDefault="005E044E" w:rsidP="009F15C8">
      <w:pPr>
        <w:rPr>
          <w:rtl/>
        </w:rPr>
      </w:pPr>
      <w:bookmarkStart w:id="4772" w:name="_ETM_Q7_388919"/>
      <w:bookmarkStart w:id="4773" w:name="_ETM_Q7_388962"/>
      <w:bookmarkEnd w:id="4772"/>
      <w:bookmarkEnd w:id="4773"/>
      <w:r>
        <w:rPr>
          <w:rtl/>
        </w:rPr>
        <w:t xml:space="preserve">ולמה </w:t>
      </w:r>
      <w:bookmarkStart w:id="4774" w:name="_ETM_Q7_390760"/>
      <w:bookmarkEnd w:id="4774"/>
      <w:r>
        <w:rPr>
          <w:rtl/>
        </w:rPr>
        <w:t xml:space="preserve">אני </w:t>
      </w:r>
      <w:bookmarkStart w:id="4775" w:name="_ETM_Q7_390909"/>
      <w:bookmarkEnd w:id="4775"/>
      <w:r>
        <w:rPr>
          <w:rtl/>
        </w:rPr>
        <w:t>מתר</w:t>
      </w:r>
      <w:r>
        <w:rPr>
          <w:rFonts w:hint="cs"/>
          <w:rtl/>
        </w:rPr>
        <w:t>ע</w:t>
      </w:r>
      <w:r>
        <w:rPr>
          <w:rtl/>
        </w:rPr>
        <w:t xml:space="preserve">ם </w:t>
      </w:r>
      <w:bookmarkStart w:id="4776" w:name="_ETM_Q7_391450"/>
      <w:bookmarkEnd w:id="4776"/>
      <w:r>
        <w:rPr>
          <w:rtl/>
        </w:rPr>
        <w:t xml:space="preserve">כל </w:t>
      </w:r>
      <w:bookmarkStart w:id="4777" w:name="_ETM_Q7_391629"/>
      <w:bookmarkEnd w:id="4777"/>
      <w:r>
        <w:rPr>
          <w:rtl/>
        </w:rPr>
        <w:t xml:space="preserve">כך </w:t>
      </w:r>
      <w:bookmarkStart w:id="4778" w:name="_ETM_Q7_391870"/>
      <w:bookmarkEnd w:id="4778"/>
      <w:r>
        <w:rPr>
          <w:rtl/>
        </w:rPr>
        <w:t xml:space="preserve">על </w:t>
      </w:r>
      <w:bookmarkStart w:id="4779" w:name="_ETM_Q7_391989"/>
      <w:bookmarkEnd w:id="4779"/>
      <w:r>
        <w:rPr>
          <w:rtl/>
        </w:rPr>
        <w:t xml:space="preserve">התשובה </w:t>
      </w:r>
      <w:bookmarkStart w:id="4780" w:name="_ETM_Q7_392409"/>
      <w:bookmarkStart w:id="4781" w:name="_ETM_Q7_392799"/>
      <w:bookmarkEnd w:id="4780"/>
      <w:bookmarkEnd w:id="4781"/>
      <w:r>
        <w:rPr>
          <w:rtl/>
        </w:rPr>
        <w:t>הקודמת</w:t>
      </w:r>
      <w:r w:rsidRPr="00FC3136">
        <w:rPr>
          <w:rtl/>
        </w:rPr>
        <w:t xml:space="preserve"> </w:t>
      </w:r>
      <w:r>
        <w:rPr>
          <w:rtl/>
        </w:rPr>
        <w:t>שלך</w:t>
      </w:r>
      <w:r>
        <w:rPr>
          <w:rFonts w:hint="cs"/>
          <w:rtl/>
        </w:rPr>
        <w:t>?</w:t>
      </w:r>
      <w:r>
        <w:rPr>
          <w:rtl/>
        </w:rPr>
        <w:t xml:space="preserve"> </w:t>
      </w:r>
      <w:bookmarkStart w:id="4782" w:name="_ETM_Q7_393740"/>
      <w:bookmarkEnd w:id="4782"/>
      <w:r>
        <w:rPr>
          <w:rtl/>
        </w:rPr>
        <w:t xml:space="preserve">כי </w:t>
      </w:r>
      <w:bookmarkStart w:id="4783" w:name="_ETM_Q7_393889"/>
      <w:bookmarkEnd w:id="4783"/>
      <w:r>
        <w:rPr>
          <w:rtl/>
        </w:rPr>
        <w:t xml:space="preserve">מסתבר </w:t>
      </w:r>
      <w:bookmarkStart w:id="4784" w:name="_ETM_Q7_394370"/>
      <w:bookmarkEnd w:id="4784"/>
      <w:r>
        <w:rPr>
          <w:rtl/>
        </w:rPr>
        <w:t xml:space="preserve">שיש </w:t>
      </w:r>
      <w:bookmarkStart w:id="4785" w:name="_ETM_Q7_394820"/>
      <w:bookmarkEnd w:id="4785"/>
      <w:r>
        <w:rPr>
          <w:rtl/>
        </w:rPr>
        <w:t>כסף</w:t>
      </w:r>
      <w:r>
        <w:rPr>
          <w:rFonts w:hint="cs"/>
          <w:rtl/>
        </w:rPr>
        <w:t>,</w:t>
      </w:r>
      <w:bookmarkStart w:id="4786" w:name="_ETM_Q7_393779"/>
      <w:bookmarkEnd w:id="4786"/>
      <w:r>
        <w:rPr>
          <w:rtl/>
        </w:rPr>
        <w:t xml:space="preserve"> </w:t>
      </w:r>
      <w:bookmarkStart w:id="4787" w:name="_ETM_Q7_395270"/>
      <w:bookmarkEnd w:id="4787"/>
      <w:r>
        <w:rPr>
          <w:rtl/>
        </w:rPr>
        <w:t xml:space="preserve">ואפילו </w:t>
      </w:r>
      <w:bookmarkStart w:id="4788" w:name="_ETM_Q7_395690"/>
      <w:bookmarkEnd w:id="4788"/>
      <w:r>
        <w:rPr>
          <w:rtl/>
        </w:rPr>
        <w:t xml:space="preserve">נותנים </w:t>
      </w:r>
      <w:bookmarkStart w:id="4789" w:name="_ETM_Q7_396080"/>
      <w:bookmarkEnd w:id="4789"/>
      <w:r>
        <w:rPr>
          <w:rtl/>
        </w:rPr>
        <w:t xml:space="preserve">אותו </w:t>
      </w:r>
      <w:bookmarkStart w:id="4790" w:name="_ETM_Q7_396380"/>
      <w:bookmarkEnd w:id="4790"/>
      <w:r>
        <w:rPr>
          <w:rtl/>
        </w:rPr>
        <w:t xml:space="preserve">לאנשים </w:t>
      </w:r>
      <w:bookmarkStart w:id="4791" w:name="_ETM_Q7_396890"/>
      <w:bookmarkEnd w:id="4791"/>
      <w:r>
        <w:rPr>
          <w:rtl/>
        </w:rPr>
        <w:t xml:space="preserve">שפועלים </w:t>
      </w:r>
      <w:bookmarkStart w:id="4792" w:name="_ETM_Q7_397460"/>
      <w:bookmarkEnd w:id="4792"/>
      <w:r>
        <w:rPr>
          <w:rFonts w:hint="cs"/>
          <w:rtl/>
        </w:rPr>
        <w:t>ש</w:t>
      </w:r>
      <w:r>
        <w:rPr>
          <w:rtl/>
        </w:rPr>
        <w:t xml:space="preserve">לא </w:t>
      </w:r>
      <w:bookmarkStart w:id="4793" w:name="_ETM_Q7_397760"/>
      <w:bookmarkEnd w:id="4793"/>
      <w:r>
        <w:rPr>
          <w:rtl/>
        </w:rPr>
        <w:t>כחוק</w:t>
      </w:r>
      <w:r>
        <w:rPr>
          <w:rFonts w:hint="cs"/>
          <w:rtl/>
        </w:rPr>
        <w:t>.</w:t>
      </w:r>
      <w:r>
        <w:rPr>
          <w:rtl/>
        </w:rPr>
        <w:t xml:space="preserve"> </w:t>
      </w:r>
      <w:bookmarkStart w:id="4794" w:name="_ETM_Q7_398569"/>
      <w:bookmarkEnd w:id="4794"/>
      <w:r>
        <w:rPr>
          <w:rtl/>
        </w:rPr>
        <w:t xml:space="preserve">אבל </w:t>
      </w:r>
      <w:bookmarkStart w:id="4795" w:name="_ETM_Q7_398840"/>
      <w:bookmarkEnd w:id="4795"/>
      <w:r>
        <w:rPr>
          <w:rtl/>
        </w:rPr>
        <w:t xml:space="preserve">בדברים </w:t>
      </w:r>
      <w:bookmarkStart w:id="4796" w:name="_ETM_Q7_399349"/>
      <w:bookmarkEnd w:id="4796"/>
      <w:r>
        <w:rPr>
          <w:rtl/>
        </w:rPr>
        <w:t>חברתי</w:t>
      </w:r>
      <w:r>
        <w:rPr>
          <w:rFonts w:hint="cs"/>
          <w:rtl/>
        </w:rPr>
        <w:t>ים,</w:t>
      </w:r>
      <w:bookmarkStart w:id="4797" w:name="_ETM_Q7_398049"/>
      <w:bookmarkEnd w:id="4797"/>
      <w:r>
        <w:rPr>
          <w:rtl/>
        </w:rPr>
        <w:t xml:space="preserve"> </w:t>
      </w:r>
      <w:bookmarkStart w:id="4798" w:name="_ETM_Q7_399980"/>
      <w:bookmarkEnd w:id="4798"/>
      <w:r>
        <w:rPr>
          <w:rtl/>
        </w:rPr>
        <w:t xml:space="preserve">ואני </w:t>
      </w:r>
      <w:bookmarkStart w:id="4799" w:name="_ETM_Q7_400280"/>
      <w:bookmarkEnd w:id="4799"/>
      <w:r>
        <w:rPr>
          <w:rtl/>
        </w:rPr>
        <w:t xml:space="preserve">יודע </w:t>
      </w:r>
      <w:bookmarkStart w:id="4800" w:name="_ETM_Q7_400609"/>
      <w:bookmarkEnd w:id="4800"/>
      <w:r>
        <w:rPr>
          <w:rtl/>
        </w:rPr>
        <w:t xml:space="preserve">שהנושא </w:t>
      </w:r>
      <w:bookmarkStart w:id="4801" w:name="_ETM_Q7_401060"/>
      <w:bookmarkEnd w:id="4801"/>
      <w:r>
        <w:rPr>
          <w:rtl/>
        </w:rPr>
        <w:t xml:space="preserve">החברתי </w:t>
      </w:r>
      <w:bookmarkStart w:id="4802" w:name="_ETM_Q7_401510"/>
      <w:bookmarkEnd w:id="4802"/>
      <w:r>
        <w:rPr>
          <w:rtl/>
        </w:rPr>
        <w:t xml:space="preserve">קרוב </w:t>
      </w:r>
      <w:bookmarkStart w:id="4803" w:name="_ETM_Q7_401870"/>
      <w:bookmarkEnd w:id="4803"/>
      <w:r>
        <w:rPr>
          <w:rtl/>
        </w:rPr>
        <w:t>לליבך</w:t>
      </w:r>
      <w:r>
        <w:rPr>
          <w:rFonts w:hint="cs"/>
          <w:rtl/>
        </w:rPr>
        <w:t>,</w:t>
      </w:r>
      <w:r>
        <w:rPr>
          <w:rtl/>
        </w:rPr>
        <w:t xml:space="preserve"> </w:t>
      </w:r>
      <w:bookmarkStart w:id="4804" w:name="_ETM_Q7_402799"/>
      <w:bookmarkEnd w:id="4804"/>
      <w:r>
        <w:rPr>
          <w:rtl/>
        </w:rPr>
        <w:t>אין</w:t>
      </w:r>
      <w:bookmarkStart w:id="4805" w:name="_ETM_Q7_403189"/>
      <w:bookmarkEnd w:id="4805"/>
      <w:r>
        <w:rPr>
          <w:rFonts w:hint="cs"/>
          <w:rtl/>
        </w:rPr>
        <w:t>.</w:t>
      </w:r>
      <w:r>
        <w:rPr>
          <w:rtl/>
        </w:rPr>
        <w:t xml:space="preserve"> </w:t>
      </w:r>
      <w:bookmarkStart w:id="4806" w:name="_ETM_Q7_403639"/>
      <w:bookmarkStart w:id="4807" w:name="_ETM_Q7_402670"/>
      <w:bookmarkStart w:id="4808" w:name="_ETM_Q7_403939"/>
      <w:bookmarkEnd w:id="4806"/>
      <w:bookmarkEnd w:id="4807"/>
      <w:bookmarkEnd w:id="4808"/>
      <w:r>
        <w:rPr>
          <w:rtl/>
        </w:rPr>
        <w:t xml:space="preserve">חדר </w:t>
      </w:r>
      <w:bookmarkStart w:id="4809" w:name="_ETM_Q7_404629"/>
      <w:bookmarkEnd w:id="4809"/>
      <w:r>
        <w:rPr>
          <w:rtl/>
        </w:rPr>
        <w:t xml:space="preserve">אקוטי </w:t>
      </w:r>
      <w:bookmarkStart w:id="4810" w:name="_ETM_Q7_405230"/>
      <w:bookmarkEnd w:id="4810"/>
      <w:r>
        <w:rPr>
          <w:rtl/>
        </w:rPr>
        <w:t xml:space="preserve">עולה </w:t>
      </w:r>
      <w:bookmarkStart w:id="4811" w:name="_ETM_Q7_405439"/>
      <w:bookmarkEnd w:id="4811"/>
      <w:r>
        <w:rPr>
          <w:rtl/>
        </w:rPr>
        <w:t xml:space="preserve">פחות </w:t>
      </w:r>
      <w:bookmarkStart w:id="4812" w:name="_ETM_Q7_405859"/>
      <w:bookmarkEnd w:id="4812"/>
      <w:r>
        <w:rPr>
          <w:rtl/>
        </w:rPr>
        <w:t>מ</w:t>
      </w:r>
      <w:r>
        <w:rPr>
          <w:rFonts w:hint="cs"/>
          <w:rtl/>
        </w:rPr>
        <w:t>מיליו</w:t>
      </w:r>
      <w:bookmarkStart w:id="4813" w:name="_ETM_Q7_405030"/>
      <w:bookmarkEnd w:id="4813"/>
      <w:r>
        <w:rPr>
          <w:rFonts w:hint="cs"/>
          <w:rtl/>
        </w:rPr>
        <w:t>ן</w:t>
      </w:r>
      <w:r>
        <w:rPr>
          <w:rtl/>
        </w:rPr>
        <w:t xml:space="preserve"> </w:t>
      </w:r>
      <w:bookmarkStart w:id="4814" w:name="_ETM_Q7_406400"/>
      <w:bookmarkEnd w:id="4814"/>
      <w:r>
        <w:rPr>
          <w:rtl/>
        </w:rPr>
        <w:t>שקל</w:t>
      </w:r>
      <w:r>
        <w:rPr>
          <w:rFonts w:hint="cs"/>
          <w:rtl/>
        </w:rPr>
        <w:t>.</w:t>
      </w:r>
      <w:r>
        <w:rPr>
          <w:rtl/>
        </w:rPr>
        <w:t xml:space="preserve"> </w:t>
      </w:r>
      <w:bookmarkStart w:id="4815" w:name="_ETM_Q7_407360"/>
      <w:bookmarkEnd w:id="4815"/>
      <w:r>
        <w:rPr>
          <w:rtl/>
        </w:rPr>
        <w:t xml:space="preserve">כמה </w:t>
      </w:r>
      <w:bookmarkStart w:id="4816" w:name="_ETM_Q7_407810"/>
      <w:bookmarkEnd w:id="4816"/>
      <w:r>
        <w:rPr>
          <w:rtl/>
        </w:rPr>
        <w:t xml:space="preserve">עולים </w:t>
      </w:r>
      <w:bookmarkStart w:id="4817" w:name="_ETM_Q7_408140"/>
      <w:bookmarkEnd w:id="4817"/>
      <w:r>
        <w:rPr>
          <w:rtl/>
        </w:rPr>
        <w:t xml:space="preserve">המאחזים </w:t>
      </w:r>
      <w:bookmarkStart w:id="4818" w:name="_ETM_Q7_408950"/>
      <w:bookmarkEnd w:id="4818"/>
      <w:r>
        <w:rPr>
          <w:rtl/>
        </w:rPr>
        <w:t>האלה</w:t>
      </w:r>
      <w:r>
        <w:rPr>
          <w:rFonts w:hint="cs"/>
          <w:rtl/>
        </w:rPr>
        <w:t>?</w:t>
      </w:r>
      <w:r>
        <w:rPr>
          <w:rtl/>
        </w:rPr>
        <w:t xml:space="preserve"> </w:t>
      </w:r>
      <w:bookmarkStart w:id="4819" w:name="_ETM_Q7_409610"/>
      <w:bookmarkEnd w:id="4819"/>
      <w:r>
        <w:rPr>
          <w:rtl/>
        </w:rPr>
        <w:t xml:space="preserve">כמה </w:t>
      </w:r>
      <w:bookmarkStart w:id="4820" w:name="_ETM_Q7_410180"/>
      <w:bookmarkEnd w:id="4820"/>
      <w:r>
        <w:rPr>
          <w:rtl/>
        </w:rPr>
        <w:t>עול</w:t>
      </w:r>
      <w:r>
        <w:rPr>
          <w:rFonts w:hint="cs"/>
          <w:rtl/>
        </w:rPr>
        <w:t>ות</w:t>
      </w:r>
      <w:bookmarkStart w:id="4821" w:name="_ETM_Q7_409200"/>
      <w:bookmarkEnd w:id="4821"/>
      <w:r>
        <w:rPr>
          <w:rtl/>
        </w:rPr>
        <w:t xml:space="preserve"> </w:t>
      </w:r>
      <w:bookmarkStart w:id="4822" w:name="_ETM_Q7_410480"/>
      <w:bookmarkEnd w:id="4822"/>
      <w:r>
        <w:rPr>
          <w:rtl/>
        </w:rPr>
        <w:t xml:space="preserve">התשתיות </w:t>
      </w:r>
      <w:bookmarkStart w:id="4823" w:name="_ETM_Q7_411319"/>
      <w:bookmarkEnd w:id="4823"/>
      <w:r>
        <w:rPr>
          <w:rtl/>
        </w:rPr>
        <w:t xml:space="preserve">האלה </w:t>
      </w:r>
      <w:bookmarkStart w:id="4824" w:name="_ETM_Q7_411620"/>
      <w:bookmarkEnd w:id="4824"/>
      <w:r>
        <w:rPr>
          <w:rtl/>
        </w:rPr>
        <w:t>בשטחים</w:t>
      </w:r>
      <w:r>
        <w:rPr>
          <w:rFonts w:hint="cs"/>
          <w:rtl/>
        </w:rPr>
        <w:t>?</w:t>
      </w:r>
      <w:bookmarkStart w:id="4825" w:name="_ETM_Q7_411130"/>
      <w:bookmarkEnd w:id="4825"/>
      <w:r>
        <w:rPr>
          <w:rtl/>
        </w:rPr>
        <w:t xml:space="preserve"> </w:t>
      </w:r>
      <w:bookmarkStart w:id="4826" w:name="_ETM_Q7_412099"/>
      <w:bookmarkEnd w:id="4826"/>
      <w:r>
        <w:rPr>
          <w:rtl/>
        </w:rPr>
        <w:t xml:space="preserve">עכשיו </w:t>
      </w:r>
      <w:bookmarkStart w:id="4827" w:name="_ETM_Q7_412340"/>
      <w:bookmarkEnd w:id="4827"/>
      <w:r>
        <w:rPr>
          <w:rtl/>
        </w:rPr>
        <w:t xml:space="preserve">ברור </w:t>
      </w:r>
      <w:bookmarkStart w:id="4828" w:name="_ETM_Q7_412610"/>
      <w:bookmarkEnd w:id="4828"/>
      <w:r>
        <w:rPr>
          <w:rtl/>
        </w:rPr>
        <w:t xml:space="preserve">שיש </w:t>
      </w:r>
      <w:bookmarkStart w:id="4829" w:name="_ETM_Q7_412939"/>
      <w:bookmarkEnd w:id="4829"/>
      <w:r>
        <w:rPr>
          <w:rtl/>
        </w:rPr>
        <w:t xml:space="preserve">קשר </w:t>
      </w:r>
      <w:bookmarkStart w:id="4830" w:name="_ETM_Q7_413329"/>
      <w:bookmarkEnd w:id="4830"/>
      <w:r>
        <w:rPr>
          <w:rtl/>
        </w:rPr>
        <w:t xml:space="preserve">בין </w:t>
      </w:r>
      <w:bookmarkStart w:id="4831" w:name="_ETM_Q7_413510"/>
      <w:bookmarkEnd w:id="4831"/>
      <w:r>
        <w:rPr>
          <w:rtl/>
        </w:rPr>
        <w:t>הדברים</w:t>
      </w:r>
      <w:r>
        <w:rPr>
          <w:rFonts w:hint="cs"/>
          <w:rtl/>
        </w:rPr>
        <w:t>.</w:t>
      </w:r>
      <w:r>
        <w:rPr>
          <w:rtl/>
        </w:rPr>
        <w:t xml:space="preserve"> </w:t>
      </w:r>
      <w:bookmarkStart w:id="4832" w:name="_ETM_Q7_414230"/>
      <w:bookmarkEnd w:id="4832"/>
      <w:r>
        <w:rPr>
          <w:rtl/>
        </w:rPr>
        <w:t xml:space="preserve">תגיד </w:t>
      </w:r>
      <w:bookmarkStart w:id="4833" w:name="_ETM_Q7_414560"/>
      <w:bookmarkEnd w:id="4833"/>
      <w:r>
        <w:rPr>
          <w:rtl/>
        </w:rPr>
        <w:t>לי</w:t>
      </w:r>
      <w:bookmarkStart w:id="4834" w:name="_ETM_Q7_413100"/>
      <w:bookmarkEnd w:id="4834"/>
      <w:r>
        <w:rPr>
          <w:rFonts w:hint="cs"/>
          <w:rtl/>
        </w:rPr>
        <w:t>:</w:t>
      </w:r>
      <w:r>
        <w:rPr>
          <w:rtl/>
        </w:rPr>
        <w:t xml:space="preserve"> </w:t>
      </w:r>
      <w:bookmarkStart w:id="4835" w:name="_ETM_Q7_414650"/>
      <w:bookmarkEnd w:id="4835"/>
      <w:r>
        <w:rPr>
          <w:rtl/>
        </w:rPr>
        <w:t xml:space="preserve">זה </w:t>
      </w:r>
      <w:bookmarkStart w:id="4836" w:name="_ETM_Q7_414799"/>
      <w:bookmarkEnd w:id="4836"/>
      <w:r>
        <w:rPr>
          <w:rtl/>
        </w:rPr>
        <w:t xml:space="preserve">לא </w:t>
      </w:r>
      <w:bookmarkStart w:id="4837" w:name="_ETM_Q7_414920"/>
      <w:bookmarkEnd w:id="4837"/>
      <w:r>
        <w:rPr>
          <w:rtl/>
        </w:rPr>
        <w:t xml:space="preserve">קשור </w:t>
      </w:r>
      <w:bookmarkStart w:id="4838" w:name="_ETM_Q7_415340"/>
      <w:bookmarkStart w:id="4839" w:name="_ETM_Q7_415519"/>
      <w:bookmarkEnd w:id="4838"/>
      <w:bookmarkEnd w:id="4839"/>
      <w:r w:rsidR="009F15C8">
        <w:rPr>
          <w:rFonts w:hint="cs"/>
          <w:rtl/>
        </w:rPr>
        <w:t xml:space="preserve">– </w:t>
      </w:r>
      <w:r>
        <w:rPr>
          <w:rtl/>
        </w:rPr>
        <w:t xml:space="preserve">מאותו </w:t>
      </w:r>
      <w:bookmarkStart w:id="4840" w:name="_ETM_Q7_415939"/>
      <w:bookmarkEnd w:id="4840"/>
      <w:r>
        <w:rPr>
          <w:rtl/>
        </w:rPr>
        <w:t>כיס</w:t>
      </w:r>
      <w:bookmarkStart w:id="4841" w:name="_ETM_Q7_416390"/>
      <w:bookmarkEnd w:id="4841"/>
      <w:r>
        <w:rPr>
          <w:rFonts w:hint="cs"/>
          <w:rtl/>
        </w:rPr>
        <w:t xml:space="preserve"> זה</w:t>
      </w:r>
      <w:bookmarkStart w:id="4842" w:name="_ETM_Q7_416190"/>
      <w:bookmarkEnd w:id="4842"/>
      <w:r>
        <w:rPr>
          <w:rtl/>
        </w:rPr>
        <w:t xml:space="preserve"> </w:t>
      </w:r>
      <w:bookmarkStart w:id="4843" w:name="_ETM_Q7_416480"/>
      <w:bookmarkEnd w:id="4843"/>
      <w:r>
        <w:rPr>
          <w:rtl/>
        </w:rPr>
        <w:t>יוצא</w:t>
      </w:r>
      <w:r>
        <w:rPr>
          <w:rFonts w:hint="cs"/>
          <w:rtl/>
        </w:rPr>
        <w:t>.</w:t>
      </w:r>
      <w:bookmarkStart w:id="4844" w:name="_ETM_Q7_417409"/>
      <w:bookmarkEnd w:id="4844"/>
    </w:p>
    <w:p w:rsidR="005E044E" w:rsidRDefault="005E044E" w:rsidP="00753B82">
      <w:pPr>
        <w:rPr>
          <w:rtl/>
        </w:rPr>
      </w:pPr>
    </w:p>
    <w:p w:rsidR="005E044E" w:rsidRDefault="005E044E" w:rsidP="009F15C8">
      <w:pPr>
        <w:rPr>
          <w:rtl/>
        </w:rPr>
      </w:pPr>
      <w:bookmarkStart w:id="4845" w:name="_ETM_Q7_417140"/>
      <w:bookmarkEnd w:id="4845"/>
      <w:r>
        <w:rPr>
          <w:rtl/>
        </w:rPr>
        <w:t xml:space="preserve">עכשיו </w:t>
      </w:r>
      <w:bookmarkStart w:id="4846" w:name="_ETM_Q7_417859"/>
      <w:bookmarkEnd w:id="4846"/>
      <w:r>
        <w:rPr>
          <w:rtl/>
        </w:rPr>
        <w:t xml:space="preserve">אנשים </w:t>
      </w:r>
      <w:bookmarkStart w:id="4847" w:name="_ETM_Q7_418249"/>
      <w:bookmarkEnd w:id="4847"/>
      <w:r>
        <w:rPr>
          <w:rtl/>
        </w:rPr>
        <w:t xml:space="preserve">באבטלה </w:t>
      </w:r>
      <w:bookmarkStart w:id="4848" w:name="_ETM_Q7_418760"/>
      <w:bookmarkEnd w:id="4848"/>
      <w:r>
        <w:rPr>
          <w:rtl/>
        </w:rPr>
        <w:t>בקורונה</w:t>
      </w:r>
      <w:r>
        <w:rPr>
          <w:rFonts w:hint="cs"/>
          <w:rtl/>
        </w:rPr>
        <w:t>,</w:t>
      </w:r>
      <w:r>
        <w:rPr>
          <w:rtl/>
        </w:rPr>
        <w:t xml:space="preserve"> </w:t>
      </w:r>
      <w:bookmarkStart w:id="4849" w:name="_ETM_Q7_419659"/>
      <w:bookmarkEnd w:id="4849"/>
      <w:r>
        <w:rPr>
          <w:rtl/>
        </w:rPr>
        <w:t xml:space="preserve">אין </w:t>
      </w:r>
      <w:bookmarkStart w:id="4850" w:name="_ETM_Q7_419900"/>
      <w:bookmarkEnd w:id="4850"/>
      <w:r>
        <w:rPr>
          <w:rtl/>
        </w:rPr>
        <w:t xml:space="preserve">להם </w:t>
      </w:r>
      <w:bookmarkStart w:id="4851" w:name="_ETM_Q7_420079"/>
      <w:bookmarkEnd w:id="4851"/>
      <w:r>
        <w:rPr>
          <w:rtl/>
        </w:rPr>
        <w:t xml:space="preserve">כסף </w:t>
      </w:r>
      <w:bookmarkStart w:id="4852" w:name="_ETM_Q7_420439"/>
      <w:bookmarkEnd w:id="4852"/>
      <w:r>
        <w:rPr>
          <w:rtl/>
        </w:rPr>
        <w:t>ל</w:t>
      </w:r>
      <w:bookmarkStart w:id="4853" w:name="_ETM_Q7_420979"/>
      <w:bookmarkEnd w:id="4853"/>
      <w:r>
        <w:rPr>
          <w:rtl/>
        </w:rPr>
        <w:t xml:space="preserve">שלם </w:t>
      </w:r>
      <w:bookmarkStart w:id="4854" w:name="_ETM_Q7_421459"/>
      <w:bookmarkEnd w:id="4854"/>
      <w:r>
        <w:rPr>
          <w:rtl/>
        </w:rPr>
        <w:t xml:space="preserve">חשבון </w:t>
      </w:r>
      <w:bookmarkStart w:id="4855" w:name="_ETM_Q7_421790"/>
      <w:bookmarkEnd w:id="4855"/>
      <w:r>
        <w:rPr>
          <w:rtl/>
        </w:rPr>
        <w:t>חשמל</w:t>
      </w:r>
      <w:bookmarkStart w:id="4856" w:name="_ETM_Q7_420180"/>
      <w:bookmarkEnd w:id="4856"/>
      <w:r w:rsidR="009F15C8">
        <w:rPr>
          <w:rFonts w:hint="cs"/>
          <w:rtl/>
        </w:rPr>
        <w:t>,</w:t>
      </w:r>
      <w:r>
        <w:rPr>
          <w:rtl/>
        </w:rPr>
        <w:t xml:space="preserve"> </w:t>
      </w:r>
      <w:bookmarkStart w:id="4857" w:name="_ETM_Q7_422150"/>
      <w:bookmarkEnd w:id="4857"/>
      <w:r>
        <w:rPr>
          <w:rtl/>
        </w:rPr>
        <w:t xml:space="preserve">מישהו </w:t>
      </w:r>
      <w:bookmarkStart w:id="4858" w:name="_ETM_Q7_422389"/>
      <w:bookmarkEnd w:id="4858"/>
      <w:r>
        <w:rPr>
          <w:rtl/>
        </w:rPr>
        <w:t xml:space="preserve">נותן </w:t>
      </w:r>
      <w:bookmarkStart w:id="4859" w:name="_ETM_Q7_422689"/>
      <w:bookmarkEnd w:id="4859"/>
      <w:r>
        <w:rPr>
          <w:rtl/>
        </w:rPr>
        <w:t xml:space="preserve">להם </w:t>
      </w:r>
      <w:bookmarkStart w:id="4860" w:name="_ETM_Q7_422839"/>
      <w:bookmarkEnd w:id="4860"/>
      <w:r>
        <w:rPr>
          <w:rtl/>
        </w:rPr>
        <w:t xml:space="preserve">חשמל </w:t>
      </w:r>
      <w:bookmarkStart w:id="4861" w:name="_ETM_Q7_423260"/>
      <w:bookmarkEnd w:id="4861"/>
      <w:r>
        <w:rPr>
          <w:rtl/>
        </w:rPr>
        <w:t>חינם</w:t>
      </w:r>
      <w:r>
        <w:rPr>
          <w:rFonts w:hint="cs"/>
          <w:rtl/>
        </w:rPr>
        <w:t>?</w:t>
      </w:r>
      <w:r>
        <w:rPr>
          <w:rtl/>
        </w:rPr>
        <w:t xml:space="preserve"> </w:t>
      </w:r>
      <w:bookmarkStart w:id="4862" w:name="_ETM_Q7_424159"/>
      <w:bookmarkEnd w:id="4862"/>
      <w:r>
        <w:rPr>
          <w:rtl/>
        </w:rPr>
        <w:t xml:space="preserve">אז </w:t>
      </w:r>
      <w:bookmarkStart w:id="4863" w:name="_ETM_Q7_424370"/>
      <w:bookmarkEnd w:id="4863"/>
      <w:r>
        <w:rPr>
          <w:rtl/>
        </w:rPr>
        <w:t xml:space="preserve">הם </w:t>
      </w:r>
      <w:bookmarkStart w:id="4864" w:name="_ETM_Q7_424489"/>
      <w:bookmarkEnd w:id="4864"/>
      <w:r>
        <w:rPr>
          <w:rtl/>
        </w:rPr>
        <w:t xml:space="preserve">מבקשים </w:t>
      </w:r>
      <w:bookmarkStart w:id="4865" w:name="_ETM_Q7_424909"/>
      <w:bookmarkEnd w:id="4865"/>
      <w:r>
        <w:rPr>
          <w:rtl/>
        </w:rPr>
        <w:t xml:space="preserve">חשמל </w:t>
      </w:r>
      <w:bookmarkStart w:id="4866" w:name="_ETM_Q7_425299"/>
      <w:bookmarkEnd w:id="4866"/>
      <w:r>
        <w:rPr>
          <w:rtl/>
        </w:rPr>
        <w:t>חינם</w:t>
      </w:r>
      <w:r>
        <w:rPr>
          <w:rFonts w:hint="cs"/>
          <w:rtl/>
        </w:rPr>
        <w:t>.</w:t>
      </w:r>
      <w:r>
        <w:rPr>
          <w:rtl/>
        </w:rPr>
        <w:t xml:space="preserve"> </w:t>
      </w:r>
      <w:bookmarkStart w:id="4867" w:name="_ETM_Q7_425930"/>
      <w:bookmarkEnd w:id="4867"/>
      <w:r>
        <w:rPr>
          <w:rtl/>
        </w:rPr>
        <w:t xml:space="preserve">לי </w:t>
      </w:r>
      <w:bookmarkStart w:id="4868" w:name="_ETM_Q7_426139"/>
      <w:bookmarkEnd w:id="4868"/>
      <w:r>
        <w:rPr>
          <w:rtl/>
        </w:rPr>
        <w:t xml:space="preserve">יש </w:t>
      </w:r>
      <w:bookmarkStart w:id="4869" w:name="_ETM_Q7_426290"/>
      <w:bookmarkEnd w:id="4869"/>
      <w:r>
        <w:rPr>
          <w:rtl/>
        </w:rPr>
        <w:t xml:space="preserve">חשמל </w:t>
      </w:r>
      <w:bookmarkStart w:id="4870" w:name="_ETM_Q7_426739"/>
      <w:bookmarkEnd w:id="4870"/>
      <w:r>
        <w:rPr>
          <w:rtl/>
        </w:rPr>
        <w:t>חינם</w:t>
      </w:r>
      <w:r>
        <w:rPr>
          <w:rFonts w:hint="cs"/>
          <w:rtl/>
        </w:rPr>
        <w:t>?</w:t>
      </w:r>
      <w:bookmarkStart w:id="4871" w:name="_ETM_Q7_424530"/>
      <w:bookmarkEnd w:id="4871"/>
      <w:r>
        <w:rPr>
          <w:rtl/>
        </w:rPr>
        <w:t xml:space="preserve"> </w:t>
      </w:r>
      <w:bookmarkStart w:id="4872" w:name="_ETM_Q7_427129"/>
      <w:bookmarkEnd w:id="4872"/>
      <w:r>
        <w:rPr>
          <w:rtl/>
        </w:rPr>
        <w:t xml:space="preserve">אתה </w:t>
      </w:r>
      <w:bookmarkStart w:id="4873" w:name="_ETM_Q7_427339"/>
      <w:bookmarkEnd w:id="4873"/>
      <w:r>
        <w:rPr>
          <w:rtl/>
        </w:rPr>
        <w:t xml:space="preserve">מקבל </w:t>
      </w:r>
      <w:bookmarkStart w:id="4874" w:name="_ETM_Q7_427729"/>
      <w:bookmarkEnd w:id="4874"/>
      <w:r>
        <w:rPr>
          <w:rtl/>
        </w:rPr>
        <w:t xml:space="preserve">חשמל </w:t>
      </w:r>
      <w:bookmarkStart w:id="4875" w:name="_ETM_Q7_428120"/>
      <w:bookmarkEnd w:id="4875"/>
      <w:r>
        <w:rPr>
          <w:rtl/>
        </w:rPr>
        <w:t>חינם</w:t>
      </w:r>
      <w:r>
        <w:rPr>
          <w:rFonts w:hint="cs"/>
          <w:rtl/>
        </w:rPr>
        <w:t>?</w:t>
      </w:r>
      <w:bookmarkStart w:id="4876" w:name="_ETM_Q7_428719"/>
      <w:bookmarkEnd w:id="4876"/>
      <w:r>
        <w:rPr>
          <w:rtl/>
        </w:rPr>
        <w:t xml:space="preserve"> </w:t>
      </w:r>
      <w:bookmarkStart w:id="4877" w:name="_ETM_Q7_428870"/>
      <w:bookmarkEnd w:id="4877"/>
      <w:r>
        <w:rPr>
          <w:rtl/>
        </w:rPr>
        <w:t xml:space="preserve">למה </w:t>
      </w:r>
      <w:bookmarkStart w:id="4878" w:name="_ETM_Q7_429109"/>
      <w:bookmarkEnd w:id="4878"/>
      <w:r>
        <w:rPr>
          <w:rtl/>
        </w:rPr>
        <w:t xml:space="preserve">אני </w:t>
      </w:r>
      <w:bookmarkStart w:id="4879" w:name="_ETM_Q7_429260"/>
      <w:bookmarkEnd w:id="4879"/>
      <w:r>
        <w:rPr>
          <w:rtl/>
        </w:rPr>
        <w:t>כועס</w:t>
      </w:r>
      <w:r>
        <w:rPr>
          <w:rFonts w:hint="cs"/>
          <w:rtl/>
        </w:rPr>
        <w:t>?</w:t>
      </w:r>
      <w:bookmarkStart w:id="4880" w:name="_ETM_Q7_427840"/>
      <w:bookmarkEnd w:id="4880"/>
      <w:r>
        <w:rPr>
          <w:rtl/>
        </w:rPr>
        <w:t xml:space="preserve"> </w:t>
      </w:r>
      <w:bookmarkStart w:id="4881" w:name="_ETM_Q7_429620"/>
      <w:bookmarkEnd w:id="4881"/>
      <w:r>
        <w:rPr>
          <w:rtl/>
        </w:rPr>
        <w:t xml:space="preserve">כי </w:t>
      </w:r>
      <w:bookmarkStart w:id="4882" w:name="_ETM_Q7_429769"/>
      <w:bookmarkEnd w:id="4882"/>
      <w:r>
        <w:rPr>
          <w:rtl/>
        </w:rPr>
        <w:t xml:space="preserve">זה </w:t>
      </w:r>
      <w:bookmarkStart w:id="4883" w:name="_ETM_Q7_429919"/>
      <w:bookmarkEnd w:id="4883"/>
      <w:r>
        <w:rPr>
          <w:rtl/>
        </w:rPr>
        <w:t xml:space="preserve">אותו </w:t>
      </w:r>
      <w:bookmarkStart w:id="4884" w:name="_ETM_Q7_430219"/>
      <w:bookmarkEnd w:id="4884"/>
      <w:r>
        <w:rPr>
          <w:rtl/>
        </w:rPr>
        <w:t>כסף</w:t>
      </w:r>
      <w:r>
        <w:rPr>
          <w:rFonts w:hint="cs"/>
          <w:rtl/>
        </w:rPr>
        <w:t>,</w:t>
      </w:r>
      <w:r>
        <w:rPr>
          <w:rtl/>
        </w:rPr>
        <w:t xml:space="preserve"> </w:t>
      </w:r>
      <w:bookmarkStart w:id="4885" w:name="_ETM_Q7_430699"/>
      <w:bookmarkEnd w:id="4885"/>
      <w:r>
        <w:rPr>
          <w:rtl/>
        </w:rPr>
        <w:t xml:space="preserve">כי </w:t>
      </w:r>
      <w:bookmarkStart w:id="4886" w:name="_ETM_Q7_430819"/>
      <w:bookmarkEnd w:id="4886"/>
      <w:r>
        <w:rPr>
          <w:rtl/>
        </w:rPr>
        <w:t>ל</w:t>
      </w:r>
      <w:bookmarkStart w:id="4887" w:name="_ETM_Q7_430909"/>
      <w:bookmarkEnd w:id="4887"/>
      <w:r>
        <w:rPr>
          <w:rtl/>
        </w:rPr>
        <w:t xml:space="preserve">דברים </w:t>
      </w:r>
      <w:bookmarkStart w:id="4888" w:name="_ETM_Q7_432730"/>
      <w:bookmarkStart w:id="4889" w:name="_ETM_Q7_433239"/>
      <w:bookmarkEnd w:id="4888"/>
      <w:bookmarkEnd w:id="4889"/>
      <w:r>
        <w:rPr>
          <w:rFonts w:hint="cs"/>
          <w:rtl/>
        </w:rPr>
        <w:t xml:space="preserve">אקוטיים, </w:t>
      </w:r>
      <w:bookmarkStart w:id="4890" w:name="_ETM_Q7_430181"/>
      <w:bookmarkEnd w:id="4890"/>
      <w:r>
        <w:rPr>
          <w:rFonts w:hint="cs"/>
          <w:rtl/>
        </w:rPr>
        <w:t>ק</w:t>
      </w:r>
      <w:r>
        <w:rPr>
          <w:rtl/>
        </w:rPr>
        <w:t>ריטיים</w:t>
      </w:r>
      <w:r>
        <w:rPr>
          <w:rFonts w:hint="cs"/>
          <w:rtl/>
        </w:rPr>
        <w:t>,</w:t>
      </w:r>
      <w:r>
        <w:rPr>
          <w:rtl/>
        </w:rPr>
        <w:t xml:space="preserve"> </w:t>
      </w:r>
      <w:bookmarkStart w:id="4891" w:name="_ETM_Q7_433689"/>
      <w:bookmarkEnd w:id="4891"/>
      <w:r>
        <w:rPr>
          <w:rtl/>
        </w:rPr>
        <w:t xml:space="preserve">כמו </w:t>
      </w:r>
      <w:bookmarkStart w:id="4892" w:name="_ETM_Q7_433870"/>
      <w:bookmarkEnd w:id="4892"/>
      <w:r>
        <w:rPr>
          <w:rtl/>
        </w:rPr>
        <w:t xml:space="preserve">חדר </w:t>
      </w:r>
      <w:bookmarkStart w:id="4893" w:name="_ETM_Q7_434230"/>
      <w:bookmarkEnd w:id="4893"/>
      <w:r>
        <w:rPr>
          <w:rtl/>
        </w:rPr>
        <w:t>אקוטי</w:t>
      </w:r>
      <w:r>
        <w:rPr>
          <w:rFonts w:hint="cs"/>
          <w:rtl/>
        </w:rPr>
        <w:t>,</w:t>
      </w:r>
      <w:r>
        <w:rPr>
          <w:rtl/>
        </w:rPr>
        <w:t xml:space="preserve"> </w:t>
      </w:r>
      <w:bookmarkStart w:id="4894" w:name="_ETM_Q7_434739"/>
      <w:bookmarkEnd w:id="4894"/>
      <w:r>
        <w:rPr>
          <w:rtl/>
        </w:rPr>
        <w:t xml:space="preserve">אין </w:t>
      </w:r>
      <w:bookmarkStart w:id="4895" w:name="_ETM_Q7_434980"/>
      <w:bookmarkEnd w:id="4895"/>
      <w:r>
        <w:rPr>
          <w:rtl/>
        </w:rPr>
        <w:t>כסף</w:t>
      </w:r>
      <w:r>
        <w:rPr>
          <w:rFonts w:hint="cs"/>
          <w:rtl/>
        </w:rPr>
        <w:t>,</w:t>
      </w:r>
      <w:bookmarkStart w:id="4896" w:name="_ETM_Q7_433710"/>
      <w:bookmarkEnd w:id="4896"/>
      <w:r>
        <w:rPr>
          <w:rtl/>
        </w:rPr>
        <w:t xml:space="preserve"> אבל </w:t>
      </w:r>
      <w:bookmarkStart w:id="4897" w:name="_ETM_Q7_436060"/>
      <w:bookmarkEnd w:id="4897"/>
      <w:r w:rsidR="009F15C8">
        <w:rPr>
          <w:rFonts w:hint="cs"/>
          <w:rtl/>
        </w:rPr>
        <w:t>ל</w:t>
      </w:r>
      <w:r>
        <w:rPr>
          <w:rtl/>
        </w:rPr>
        <w:t xml:space="preserve">חשמל </w:t>
      </w:r>
      <w:bookmarkStart w:id="4898" w:name="_ETM_Q7_436509"/>
      <w:bookmarkEnd w:id="4898"/>
      <w:r>
        <w:rPr>
          <w:rtl/>
        </w:rPr>
        <w:t>חינם</w:t>
      </w:r>
      <w:bookmarkStart w:id="4899" w:name="_ETM_Q7_437229"/>
      <w:bookmarkEnd w:id="4899"/>
      <w:r>
        <w:rPr>
          <w:rFonts w:hint="cs"/>
          <w:rtl/>
        </w:rPr>
        <w:t xml:space="preserve"> </w:t>
      </w:r>
      <w:bookmarkStart w:id="4900" w:name="_ETM_Q7_437725"/>
      <w:bookmarkEnd w:id="4900"/>
      <w:r>
        <w:rPr>
          <w:rFonts w:hint="eastAsia"/>
          <w:rtl/>
        </w:rPr>
        <w:t xml:space="preserve">– </w:t>
      </w:r>
      <w:r>
        <w:rPr>
          <w:rtl/>
        </w:rPr>
        <w:t xml:space="preserve">יש </w:t>
      </w:r>
      <w:bookmarkStart w:id="4901" w:name="_ETM_Q7_437529"/>
      <w:bookmarkEnd w:id="4901"/>
      <w:r>
        <w:rPr>
          <w:rtl/>
        </w:rPr>
        <w:t>כסף</w:t>
      </w:r>
      <w:r>
        <w:rPr>
          <w:rFonts w:hint="cs"/>
          <w:rtl/>
        </w:rPr>
        <w:t>.</w:t>
      </w:r>
      <w:bookmarkStart w:id="4902" w:name="_ETM_Q7_439389"/>
      <w:bookmarkEnd w:id="4902"/>
    </w:p>
    <w:p w:rsidR="005E044E" w:rsidRDefault="005E044E" w:rsidP="00753B82">
      <w:pPr>
        <w:rPr>
          <w:rtl/>
        </w:rPr>
      </w:pPr>
    </w:p>
    <w:p w:rsidR="005E044E" w:rsidRDefault="005E044E" w:rsidP="00753B82">
      <w:pPr>
        <w:pStyle w:val="af5"/>
        <w:keepNext/>
        <w:rPr>
          <w:rtl/>
        </w:rPr>
      </w:pPr>
      <w:bookmarkStart w:id="4903" w:name="ET_interruption_5770_15"/>
      <w:r w:rsidRPr="00796746">
        <w:rPr>
          <w:rStyle w:val="TagStyle"/>
          <w:rtl/>
        </w:rPr>
        <w:t xml:space="preserve"> &lt;&lt; קריאה &gt;&gt; </w:t>
      </w:r>
      <w:r>
        <w:rPr>
          <w:rtl/>
        </w:rPr>
        <w:t>מאי גולן (הליכוד):</w:t>
      </w:r>
      <w:r w:rsidRPr="00796746">
        <w:rPr>
          <w:rStyle w:val="TagStyle"/>
          <w:rtl/>
        </w:rPr>
        <w:t xml:space="preserve"> &lt;&lt; קריאה &gt;&gt;</w:t>
      </w:r>
      <w:r>
        <w:rPr>
          <w:rtl/>
        </w:rPr>
        <w:t xml:space="preserve">   </w:t>
      </w:r>
      <w:bookmarkEnd w:id="4903"/>
    </w:p>
    <w:p w:rsidR="005E044E" w:rsidRDefault="005E044E" w:rsidP="00430B16">
      <w:pPr>
        <w:rPr>
          <w:rtl/>
          <w:lang w:eastAsia="he-IL"/>
        </w:rPr>
      </w:pPr>
    </w:p>
    <w:p w:rsidR="005E044E" w:rsidRDefault="005E044E" w:rsidP="00753B82">
      <w:pPr>
        <w:rPr>
          <w:rtl/>
          <w:lang w:eastAsia="he-IL"/>
        </w:rPr>
      </w:pPr>
      <w:bookmarkStart w:id="4904" w:name="_ETM_Q7_435790"/>
      <w:bookmarkEnd w:id="4904"/>
      <w:r>
        <w:rPr>
          <w:rFonts w:hint="cs"/>
          <w:rtl/>
          <w:lang w:eastAsia="he-IL"/>
        </w:rPr>
        <w:t xml:space="preserve">אבל אין להם חשמל חינם </w:t>
      </w:r>
      <w:r w:rsidR="009153D6">
        <w:rPr>
          <w:rFonts w:hint="cs"/>
          <w:rtl/>
          <w:lang w:eastAsia="he-IL"/>
        </w:rPr>
        <w:t>– – –</w:t>
      </w:r>
    </w:p>
    <w:p w:rsidR="005E044E" w:rsidRDefault="005E044E" w:rsidP="00753B82">
      <w:pPr>
        <w:rPr>
          <w:rtl/>
          <w:lang w:eastAsia="he-IL"/>
        </w:rPr>
      </w:pPr>
    </w:p>
    <w:p w:rsidR="005E044E" w:rsidRDefault="005E044E" w:rsidP="00753B82">
      <w:pPr>
        <w:pStyle w:val="-"/>
        <w:keepNext/>
        <w:rPr>
          <w:rtl/>
        </w:rPr>
      </w:pPr>
      <w:r w:rsidRPr="00796746">
        <w:rPr>
          <w:rStyle w:val="TagStyle"/>
          <w:rtl/>
        </w:rPr>
        <w:t xml:space="preserve">&lt;&lt; דובר_המשך &gt;&gt; </w:t>
      </w:r>
      <w:r>
        <w:rPr>
          <w:rtl/>
        </w:rPr>
        <w:t>השר במשרד הביטחון מיכאל מרדכי ביטון:</w:t>
      </w:r>
      <w:r w:rsidRPr="00796746">
        <w:rPr>
          <w:rStyle w:val="TagStyle"/>
          <w:rtl/>
        </w:rPr>
        <w:t xml:space="preserve"> &lt;&lt; דובר_המשך &gt;&gt;</w:t>
      </w:r>
      <w:r>
        <w:rPr>
          <w:rtl/>
        </w:rPr>
        <w:t xml:space="preserve">   </w:t>
      </w:r>
    </w:p>
    <w:p w:rsidR="005E044E" w:rsidRDefault="005E044E" w:rsidP="00753B82">
      <w:pPr>
        <w:rPr>
          <w:rtl/>
          <w:lang w:eastAsia="he-IL"/>
        </w:rPr>
      </w:pPr>
      <w:bookmarkStart w:id="4905" w:name="_ETM_Q7_437759"/>
      <w:bookmarkEnd w:id="4905"/>
    </w:p>
    <w:p w:rsidR="005E044E" w:rsidRDefault="005E044E" w:rsidP="00753B82">
      <w:pPr>
        <w:rPr>
          <w:rtl/>
          <w:lang w:eastAsia="he-IL"/>
        </w:rPr>
      </w:pPr>
      <w:bookmarkStart w:id="4906" w:name="_ETM_Q7_437972"/>
      <w:bookmarkStart w:id="4907" w:name="_ETM_Q7_438073"/>
      <w:bookmarkEnd w:id="4906"/>
      <w:bookmarkEnd w:id="4907"/>
      <w:r>
        <w:rPr>
          <w:rFonts w:hint="cs"/>
          <w:rtl/>
          <w:lang w:eastAsia="he-IL"/>
        </w:rPr>
        <w:t xml:space="preserve">אבל </w:t>
      </w:r>
      <w:bookmarkStart w:id="4908" w:name="_ETM_Q7_438559"/>
      <w:bookmarkEnd w:id="4908"/>
      <w:r>
        <w:rPr>
          <w:rFonts w:hint="cs"/>
          <w:rtl/>
          <w:lang w:eastAsia="he-IL"/>
        </w:rPr>
        <w:t xml:space="preserve">חבר </w:t>
      </w:r>
      <w:bookmarkStart w:id="4909" w:name="_ETM_Q7_438668"/>
      <w:bookmarkEnd w:id="4909"/>
      <w:r>
        <w:rPr>
          <w:rFonts w:hint="cs"/>
          <w:rtl/>
          <w:lang w:eastAsia="he-IL"/>
        </w:rPr>
        <w:t xml:space="preserve">הכנסת הורוביץ </w:t>
      </w:r>
      <w:r w:rsidR="009153D6">
        <w:rPr>
          <w:rFonts w:hint="cs"/>
          <w:rtl/>
          <w:lang w:eastAsia="he-IL"/>
        </w:rPr>
        <w:t>– – –</w:t>
      </w:r>
    </w:p>
    <w:p w:rsidR="005E044E" w:rsidRDefault="005E044E" w:rsidP="00753B82">
      <w:pPr>
        <w:rPr>
          <w:rtl/>
          <w:lang w:eastAsia="he-IL"/>
        </w:rPr>
      </w:pPr>
      <w:bookmarkStart w:id="4910" w:name="_ETM_Q7_439680"/>
      <w:bookmarkStart w:id="4911" w:name="_ETM_Q7_439752"/>
      <w:bookmarkEnd w:id="4910"/>
      <w:bookmarkEnd w:id="4911"/>
    </w:p>
    <w:p w:rsidR="005E044E" w:rsidRDefault="005E044E" w:rsidP="00753B82">
      <w:pPr>
        <w:pStyle w:val="-"/>
        <w:keepNext/>
        <w:rPr>
          <w:rtl/>
        </w:rPr>
      </w:pPr>
      <w:bookmarkStart w:id="4912" w:name="ET_speakercontinue_4615_20"/>
      <w:r w:rsidRPr="00796746">
        <w:rPr>
          <w:rStyle w:val="TagStyle"/>
          <w:rtl/>
        </w:rPr>
        <w:t xml:space="preserve"> &lt;&lt; דובר_המשך &gt;&gt; </w:t>
      </w:r>
      <w:r>
        <w:rPr>
          <w:rtl/>
        </w:rPr>
        <w:t>ניצן הורוביץ (מרצ):</w:t>
      </w:r>
      <w:r w:rsidRPr="00796746">
        <w:rPr>
          <w:rStyle w:val="TagStyle"/>
          <w:rtl/>
        </w:rPr>
        <w:t xml:space="preserve"> &lt;&lt; דובר_המשך &gt;&gt;</w:t>
      </w:r>
      <w:r>
        <w:rPr>
          <w:rtl/>
        </w:rPr>
        <w:t xml:space="preserve">   </w:t>
      </w:r>
      <w:bookmarkEnd w:id="4912"/>
    </w:p>
    <w:p w:rsidR="005E044E" w:rsidRDefault="005E044E" w:rsidP="00430B16">
      <w:pPr>
        <w:rPr>
          <w:rtl/>
          <w:lang w:eastAsia="he-IL"/>
        </w:rPr>
      </w:pPr>
    </w:p>
    <w:p w:rsidR="005E044E" w:rsidRDefault="005E044E" w:rsidP="00753B82">
      <w:pPr>
        <w:rPr>
          <w:rtl/>
          <w:lang w:eastAsia="he-IL"/>
        </w:rPr>
      </w:pPr>
      <w:bookmarkStart w:id="4913" w:name="_ETM_Q7_437329"/>
      <w:bookmarkEnd w:id="4913"/>
      <w:r>
        <w:rPr>
          <w:rFonts w:hint="cs"/>
          <w:rtl/>
          <w:lang w:eastAsia="he-IL"/>
        </w:rPr>
        <w:t xml:space="preserve">לכן, אדוני, אני מבקש </w:t>
      </w:r>
      <w:r w:rsidR="009153D6">
        <w:rPr>
          <w:rFonts w:hint="cs"/>
          <w:rtl/>
          <w:lang w:eastAsia="he-IL"/>
        </w:rPr>
        <w:t>– – –</w:t>
      </w:r>
      <w:bookmarkStart w:id="4914" w:name="_ETM_Q7_439919"/>
      <w:bookmarkEnd w:id="4914"/>
    </w:p>
    <w:p w:rsidR="005E044E" w:rsidRDefault="005E044E" w:rsidP="00753B82">
      <w:pPr>
        <w:rPr>
          <w:rtl/>
          <w:lang w:eastAsia="he-IL"/>
        </w:rPr>
      </w:pPr>
      <w:bookmarkStart w:id="4915" w:name="_ETM_Q7_440233"/>
      <w:bookmarkStart w:id="4916" w:name="_ETM_Q7_440340"/>
      <w:bookmarkEnd w:id="4915"/>
      <w:bookmarkEnd w:id="4916"/>
    </w:p>
    <w:p w:rsidR="005E044E" w:rsidRDefault="005E044E" w:rsidP="00753B82">
      <w:pPr>
        <w:pStyle w:val="af5"/>
        <w:keepNext/>
        <w:rPr>
          <w:rtl/>
        </w:rPr>
      </w:pPr>
      <w:r w:rsidRPr="00796746">
        <w:rPr>
          <w:rStyle w:val="TagStyle"/>
          <w:rtl/>
        </w:rPr>
        <w:t xml:space="preserve"> &lt;&lt; קריאה &gt;&gt; </w:t>
      </w:r>
      <w:r>
        <w:rPr>
          <w:rtl/>
        </w:rPr>
        <w:t>מאי גולן (הליכוד):</w:t>
      </w:r>
      <w:r w:rsidRPr="00796746">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753B82">
      <w:pPr>
        <w:rPr>
          <w:rtl/>
          <w:lang w:eastAsia="he-IL"/>
        </w:rPr>
      </w:pPr>
      <w:bookmarkStart w:id="4917" w:name="_ETM_Q7_444077"/>
      <w:bookmarkStart w:id="4918" w:name="_ETM_Q7_439379"/>
      <w:bookmarkEnd w:id="4917"/>
      <w:bookmarkEnd w:id="4918"/>
      <w:r>
        <w:rPr>
          <w:rFonts w:hint="cs"/>
          <w:rtl/>
          <w:lang w:eastAsia="he-IL"/>
        </w:rPr>
        <w:t xml:space="preserve">למה להגיד אמירות </w:t>
      </w:r>
      <w:bookmarkStart w:id="4919" w:name="_ETM_Q7_439829"/>
      <w:bookmarkEnd w:id="4919"/>
      <w:r w:rsidR="009153D6">
        <w:rPr>
          <w:rFonts w:hint="cs"/>
          <w:rtl/>
          <w:lang w:eastAsia="he-IL"/>
        </w:rPr>
        <w:t>– – –</w:t>
      </w:r>
      <w:r>
        <w:rPr>
          <w:rFonts w:hint="cs"/>
          <w:rtl/>
          <w:lang w:eastAsia="he-IL"/>
        </w:rPr>
        <w:t xml:space="preserve"> שלא נכונות?</w:t>
      </w:r>
      <w:bookmarkStart w:id="4920" w:name="_ETM_Q7_440329"/>
      <w:bookmarkEnd w:id="4920"/>
    </w:p>
    <w:p w:rsidR="005E044E" w:rsidRPr="00796746" w:rsidRDefault="005E044E" w:rsidP="00753B82">
      <w:pPr>
        <w:rPr>
          <w:rtl/>
          <w:lang w:eastAsia="he-IL"/>
        </w:rPr>
      </w:pPr>
      <w:bookmarkStart w:id="4921" w:name="_ETM_Q7_440652"/>
      <w:bookmarkStart w:id="4922" w:name="_ETM_Q7_440728"/>
      <w:bookmarkEnd w:id="4921"/>
      <w:bookmarkEnd w:id="4922"/>
    </w:p>
    <w:p w:rsidR="005E044E" w:rsidRDefault="005E044E" w:rsidP="00753B82">
      <w:pPr>
        <w:pStyle w:val="-"/>
        <w:keepNext/>
        <w:rPr>
          <w:rtl/>
        </w:rPr>
      </w:pPr>
      <w:bookmarkStart w:id="4923" w:name="ET_speakercontinue_4615_16"/>
      <w:r w:rsidRPr="00796746">
        <w:rPr>
          <w:rStyle w:val="TagStyle"/>
          <w:rtl/>
        </w:rPr>
        <w:t xml:space="preserve"> &lt;&lt; דובר_המשך &gt;&gt; </w:t>
      </w:r>
      <w:r>
        <w:rPr>
          <w:rtl/>
        </w:rPr>
        <w:t>ניצן הורוביץ (מרצ):</w:t>
      </w:r>
      <w:r w:rsidRPr="00796746">
        <w:rPr>
          <w:rStyle w:val="TagStyle"/>
          <w:rtl/>
        </w:rPr>
        <w:t xml:space="preserve"> &lt;&lt; דובר_המשך &gt;&gt;</w:t>
      </w:r>
      <w:r>
        <w:rPr>
          <w:rtl/>
        </w:rPr>
        <w:t xml:space="preserve">   </w:t>
      </w:r>
      <w:bookmarkEnd w:id="4923"/>
    </w:p>
    <w:p w:rsidR="005E044E" w:rsidRDefault="005E044E" w:rsidP="00430B16">
      <w:pPr>
        <w:rPr>
          <w:rtl/>
          <w:lang w:eastAsia="he-IL"/>
        </w:rPr>
      </w:pPr>
      <w:bookmarkStart w:id="4924" w:name="_ETM_Q7_438050"/>
      <w:bookmarkEnd w:id="4924"/>
    </w:p>
    <w:p w:rsidR="005E044E" w:rsidRDefault="005E044E" w:rsidP="00753B82">
      <w:pPr>
        <w:rPr>
          <w:rtl/>
          <w:lang w:eastAsia="he-IL"/>
        </w:rPr>
      </w:pPr>
      <w:r>
        <w:rPr>
          <w:rFonts w:hint="cs"/>
          <w:rtl/>
          <w:lang w:eastAsia="he-IL"/>
        </w:rPr>
        <w:t>ו</w:t>
      </w:r>
      <w:bookmarkStart w:id="4925" w:name="_ETM_Q7_441089"/>
      <w:bookmarkEnd w:id="4925"/>
      <w:r>
        <w:rPr>
          <w:rFonts w:hint="cs"/>
          <w:rtl/>
          <w:lang w:eastAsia="he-IL"/>
        </w:rPr>
        <w:t>כדי שהיושב-ראש</w:t>
      </w:r>
      <w:bookmarkStart w:id="4926" w:name="_ETM_Q7_441891"/>
      <w:bookmarkEnd w:id="4926"/>
      <w:r>
        <w:rPr>
          <w:rFonts w:hint="cs"/>
          <w:rtl/>
          <w:lang w:eastAsia="he-IL"/>
        </w:rPr>
        <w:t xml:space="preserve"> </w:t>
      </w:r>
      <w:bookmarkStart w:id="4927" w:name="_ETM_Q7_442016"/>
      <w:bookmarkEnd w:id="4927"/>
      <w:r w:rsidR="009153D6">
        <w:rPr>
          <w:rFonts w:hint="cs"/>
          <w:rtl/>
          <w:lang w:eastAsia="he-IL"/>
        </w:rPr>
        <w:t>– – –</w:t>
      </w:r>
    </w:p>
    <w:p w:rsidR="005E044E" w:rsidRDefault="005E044E" w:rsidP="00753B82">
      <w:pPr>
        <w:rPr>
          <w:rtl/>
          <w:lang w:eastAsia="he-IL"/>
        </w:rPr>
      </w:pPr>
      <w:bookmarkStart w:id="4928" w:name="_ETM_Q7_443392"/>
      <w:bookmarkStart w:id="4929" w:name="_ETM_Q7_443456"/>
      <w:bookmarkEnd w:id="4928"/>
      <w:bookmarkEnd w:id="4929"/>
    </w:p>
    <w:p w:rsidR="005E044E" w:rsidRDefault="005E044E" w:rsidP="00753B82">
      <w:pPr>
        <w:pStyle w:val="-"/>
        <w:keepNext/>
        <w:rPr>
          <w:rtl/>
        </w:rPr>
      </w:pPr>
      <w:bookmarkStart w:id="4930" w:name="_ETM_Q7_443384"/>
      <w:bookmarkStart w:id="4931" w:name="_ETM_Q7_443448"/>
      <w:bookmarkEnd w:id="4930"/>
      <w:bookmarkEnd w:id="4931"/>
      <w:r w:rsidRPr="00796746">
        <w:rPr>
          <w:rStyle w:val="TagStyle"/>
          <w:rtl/>
        </w:rPr>
        <w:lastRenderedPageBreak/>
        <w:t xml:space="preserve">&lt;&lt; דובר_המשך &gt;&gt; </w:t>
      </w:r>
      <w:r>
        <w:rPr>
          <w:rtl/>
        </w:rPr>
        <w:t>השר במשרד הביטחון מיכאל מרדכי ביטון:</w:t>
      </w:r>
      <w:r w:rsidRPr="00796746">
        <w:rPr>
          <w:rStyle w:val="TagStyle"/>
          <w:rtl/>
        </w:rPr>
        <w:t xml:space="preserve"> &lt;&lt; דובר_המשך &gt;&gt;</w:t>
      </w:r>
      <w:r>
        <w:rPr>
          <w:rtl/>
        </w:rPr>
        <w:t xml:space="preserve">   </w:t>
      </w:r>
    </w:p>
    <w:p w:rsidR="005E044E" w:rsidRPr="00796746" w:rsidRDefault="005E044E" w:rsidP="00753B82">
      <w:pPr>
        <w:rPr>
          <w:rtl/>
          <w:lang w:eastAsia="he-IL"/>
        </w:rPr>
      </w:pPr>
      <w:bookmarkStart w:id="4932" w:name="_ETM_Q7_442071"/>
      <w:bookmarkEnd w:id="4932"/>
    </w:p>
    <w:p w:rsidR="005E044E" w:rsidRDefault="005E044E" w:rsidP="00753B82">
      <w:pPr>
        <w:rPr>
          <w:rtl/>
        </w:rPr>
      </w:pPr>
      <w:r>
        <w:rPr>
          <w:rFonts w:hint="cs"/>
          <w:rtl/>
        </w:rPr>
        <w:t xml:space="preserve">לא, אבל חבר הכנסת </w:t>
      </w:r>
      <w:bookmarkStart w:id="4933" w:name="_ETM_Q7_444001"/>
      <w:bookmarkEnd w:id="4933"/>
      <w:r>
        <w:rPr>
          <w:rFonts w:hint="cs"/>
          <w:rtl/>
        </w:rPr>
        <w:t xml:space="preserve">הורוביץ </w:t>
      </w:r>
      <w:r w:rsidR="009153D6">
        <w:rPr>
          <w:rFonts w:hint="cs"/>
          <w:rtl/>
        </w:rPr>
        <w:t>– – –</w:t>
      </w:r>
    </w:p>
    <w:p w:rsidR="005E044E" w:rsidRDefault="005E044E" w:rsidP="00753B82">
      <w:pPr>
        <w:rPr>
          <w:rtl/>
        </w:rPr>
      </w:pPr>
      <w:bookmarkStart w:id="4934" w:name="_ETM_Q7_446477"/>
      <w:bookmarkStart w:id="4935" w:name="_ETM_Q7_446535"/>
      <w:bookmarkEnd w:id="4934"/>
      <w:bookmarkEnd w:id="4935"/>
    </w:p>
    <w:p w:rsidR="005E044E" w:rsidRDefault="005E044E" w:rsidP="00753B82">
      <w:pPr>
        <w:pStyle w:val="af5"/>
        <w:keepNext/>
        <w:rPr>
          <w:rtl/>
        </w:rPr>
      </w:pPr>
      <w:r w:rsidRPr="00796746">
        <w:rPr>
          <w:rStyle w:val="TagStyle"/>
          <w:rtl/>
        </w:rPr>
        <w:t xml:space="preserve"> &lt;&lt; קריאה &gt;&gt; </w:t>
      </w:r>
      <w:r>
        <w:rPr>
          <w:rtl/>
        </w:rPr>
        <w:t>מאי גולן (הליכוד):</w:t>
      </w:r>
      <w:r w:rsidRPr="00796746">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753B82">
      <w:pPr>
        <w:rPr>
          <w:rtl/>
          <w:lang w:eastAsia="he-IL"/>
        </w:rPr>
      </w:pPr>
      <w:bookmarkStart w:id="4936" w:name="_ETM_Q7_449566"/>
      <w:bookmarkStart w:id="4937" w:name="_ETM_Q7_444832"/>
      <w:bookmarkEnd w:id="4936"/>
      <w:bookmarkEnd w:id="4937"/>
      <w:r>
        <w:rPr>
          <w:rFonts w:hint="cs"/>
          <w:rtl/>
          <w:lang w:eastAsia="he-IL"/>
        </w:rPr>
        <w:t xml:space="preserve">זה לא </w:t>
      </w:r>
      <w:bookmarkStart w:id="4938" w:name="_ETM_Q7_444531"/>
      <w:bookmarkEnd w:id="4938"/>
      <w:r>
        <w:rPr>
          <w:rFonts w:hint="cs"/>
          <w:rtl/>
          <w:lang w:eastAsia="he-IL"/>
        </w:rPr>
        <w:t xml:space="preserve">להאמין. אין </w:t>
      </w:r>
      <w:bookmarkStart w:id="4939" w:name="_ETM_Q7_445031"/>
      <w:bookmarkEnd w:id="4939"/>
      <w:r>
        <w:rPr>
          <w:rFonts w:hint="cs"/>
          <w:rtl/>
          <w:lang w:eastAsia="he-IL"/>
        </w:rPr>
        <w:t>להם חשמל. הוא ממ</w:t>
      </w:r>
      <w:bookmarkStart w:id="4940" w:name="_ETM_Q7_444631"/>
      <w:bookmarkEnd w:id="4940"/>
      <w:r>
        <w:rPr>
          <w:rFonts w:hint="cs"/>
          <w:rtl/>
          <w:lang w:eastAsia="he-IL"/>
        </w:rPr>
        <w:t>ציא דברים.</w:t>
      </w:r>
    </w:p>
    <w:p w:rsidR="005E044E" w:rsidRPr="00796746" w:rsidRDefault="005E044E" w:rsidP="00753B82">
      <w:pPr>
        <w:rPr>
          <w:rtl/>
          <w:lang w:eastAsia="he-IL"/>
        </w:rPr>
      </w:pPr>
      <w:bookmarkStart w:id="4941" w:name="_ETM_Q7_449465"/>
      <w:bookmarkStart w:id="4942" w:name="_ETM_Q7_449538"/>
      <w:bookmarkStart w:id="4943" w:name="_ETM_Q7_445561"/>
      <w:bookmarkEnd w:id="4941"/>
      <w:bookmarkEnd w:id="4942"/>
      <w:bookmarkEnd w:id="4943"/>
    </w:p>
    <w:p w:rsidR="005E044E" w:rsidRDefault="005E044E" w:rsidP="00753B82">
      <w:pPr>
        <w:pStyle w:val="-"/>
        <w:keepNext/>
        <w:rPr>
          <w:rtl/>
        </w:rPr>
      </w:pPr>
      <w:bookmarkStart w:id="4944" w:name="ET_speakercontinue_4615_22"/>
      <w:r w:rsidRPr="00796746">
        <w:rPr>
          <w:rStyle w:val="TagStyle"/>
          <w:rtl/>
        </w:rPr>
        <w:t xml:space="preserve"> &lt;&lt; דובר_המשך &gt;&gt; </w:t>
      </w:r>
      <w:r>
        <w:rPr>
          <w:rtl/>
        </w:rPr>
        <w:t>ניצן הורוביץ (מרצ):</w:t>
      </w:r>
      <w:r w:rsidRPr="00796746">
        <w:rPr>
          <w:rStyle w:val="TagStyle"/>
          <w:rtl/>
        </w:rPr>
        <w:t xml:space="preserve"> &lt;&lt; דובר_המשך &gt;&gt;</w:t>
      </w:r>
      <w:r>
        <w:rPr>
          <w:rtl/>
        </w:rPr>
        <w:t xml:space="preserve">   </w:t>
      </w:r>
      <w:bookmarkEnd w:id="4944"/>
    </w:p>
    <w:p w:rsidR="005E044E" w:rsidRDefault="005E044E" w:rsidP="00430B16">
      <w:pPr>
        <w:rPr>
          <w:rtl/>
          <w:lang w:eastAsia="he-IL"/>
        </w:rPr>
      </w:pPr>
      <w:bookmarkStart w:id="4945" w:name="_ETM_Q7_443841"/>
      <w:bookmarkEnd w:id="4945"/>
    </w:p>
    <w:p w:rsidR="005E044E" w:rsidRDefault="005E044E" w:rsidP="00753B82">
      <w:pPr>
        <w:rPr>
          <w:rtl/>
          <w:lang w:eastAsia="he-IL"/>
        </w:rPr>
      </w:pPr>
      <w:bookmarkStart w:id="4946" w:name="_ETM_Q7_444502"/>
      <w:bookmarkEnd w:id="4946"/>
      <w:r>
        <w:rPr>
          <w:rFonts w:hint="cs"/>
          <w:rtl/>
          <w:lang w:eastAsia="he-IL"/>
        </w:rPr>
        <w:t>אז אני</w:t>
      </w:r>
      <w:bookmarkStart w:id="4947" w:name="_ETM_Q7_445512"/>
      <w:bookmarkEnd w:id="4947"/>
      <w:r>
        <w:rPr>
          <w:rFonts w:hint="cs"/>
          <w:rtl/>
          <w:lang w:eastAsia="he-IL"/>
        </w:rPr>
        <w:t xml:space="preserve"> אגיד </w:t>
      </w:r>
      <w:r w:rsidR="009153D6">
        <w:rPr>
          <w:rFonts w:hint="cs"/>
          <w:rtl/>
          <w:lang w:eastAsia="he-IL"/>
        </w:rPr>
        <w:t>– – –</w:t>
      </w:r>
    </w:p>
    <w:p w:rsidR="005E044E" w:rsidRDefault="005E044E" w:rsidP="00753B82">
      <w:pPr>
        <w:rPr>
          <w:rtl/>
          <w:lang w:eastAsia="he-IL"/>
        </w:rPr>
      </w:pPr>
    </w:p>
    <w:p w:rsidR="005E044E" w:rsidRDefault="005E044E" w:rsidP="00753B82">
      <w:pPr>
        <w:pStyle w:val="af6"/>
        <w:keepNext/>
        <w:rPr>
          <w:rtl/>
        </w:rPr>
      </w:pPr>
      <w:bookmarkStart w:id="4948" w:name="ET_yor_5982_24"/>
      <w:r w:rsidRPr="00796746">
        <w:rPr>
          <w:rStyle w:val="TagStyle"/>
          <w:rtl/>
        </w:rPr>
        <w:t xml:space="preserve"> &lt;&lt; יור &gt;&gt; </w:t>
      </w:r>
      <w:r>
        <w:rPr>
          <w:rtl/>
        </w:rPr>
        <w:t>היו"ר יריב לוין:</w:t>
      </w:r>
      <w:r w:rsidRPr="00796746">
        <w:rPr>
          <w:rStyle w:val="TagStyle"/>
          <w:rtl/>
        </w:rPr>
        <w:t xml:space="preserve"> &lt;&lt; יור &gt;&gt;</w:t>
      </w:r>
      <w:r>
        <w:rPr>
          <w:rtl/>
        </w:rPr>
        <w:t xml:space="preserve">   </w:t>
      </w:r>
      <w:bookmarkEnd w:id="4948"/>
    </w:p>
    <w:p w:rsidR="005E044E" w:rsidRDefault="005E044E" w:rsidP="00430B16">
      <w:pPr>
        <w:rPr>
          <w:rtl/>
          <w:lang w:eastAsia="he-IL"/>
        </w:rPr>
      </w:pPr>
    </w:p>
    <w:p w:rsidR="005E044E" w:rsidRDefault="005E044E" w:rsidP="00753B82">
      <w:pPr>
        <w:rPr>
          <w:rtl/>
        </w:rPr>
      </w:pPr>
      <w:r>
        <w:rPr>
          <w:rFonts w:hint="cs"/>
          <w:rtl/>
          <w:lang w:eastAsia="he-IL"/>
        </w:rPr>
        <w:t xml:space="preserve">לא, לא, </w:t>
      </w:r>
      <w:bookmarkStart w:id="4949" w:name="_ETM_Q7_448577"/>
      <w:bookmarkEnd w:id="4949"/>
      <w:r>
        <w:rPr>
          <w:rFonts w:hint="cs"/>
          <w:rtl/>
          <w:lang w:eastAsia="he-IL"/>
        </w:rPr>
        <w:t>לא. אתה יכול</w:t>
      </w:r>
      <w:bookmarkStart w:id="4950" w:name="_ETM_Q7_443872"/>
      <w:bookmarkEnd w:id="4950"/>
      <w:r>
        <w:rPr>
          <w:rFonts w:hint="cs"/>
          <w:rtl/>
          <w:lang w:eastAsia="he-IL"/>
        </w:rPr>
        <w:t xml:space="preserve"> </w:t>
      </w:r>
      <w:bookmarkStart w:id="4951" w:name="_ETM_Q7_445161"/>
      <w:bookmarkStart w:id="4952" w:name="_ETM_Q7_448322"/>
      <w:bookmarkStart w:id="4953" w:name="_ETM_Q7_446622"/>
      <w:bookmarkStart w:id="4954" w:name="_ETM_Q7_446669"/>
      <w:bookmarkStart w:id="4955" w:name="_ETM_Q7_441160"/>
      <w:bookmarkStart w:id="4956" w:name="_ETM_Q7_441339"/>
      <w:bookmarkStart w:id="4957" w:name="_ETM_Q7_442440"/>
      <w:bookmarkStart w:id="4958" w:name="_ETM_Q7_442740"/>
      <w:bookmarkStart w:id="4959" w:name="_ETM_Q7_443520"/>
      <w:bookmarkStart w:id="4960" w:name="_ETM_Q7_443940"/>
      <w:bookmarkStart w:id="4961" w:name="_ETM_Q7_446010"/>
      <w:bookmarkStart w:id="4962" w:name="_ETM_Q7_446190"/>
      <w:bookmarkStart w:id="4963" w:name="_ETM_Q7_447480"/>
      <w:bookmarkStart w:id="4964" w:name="_ETM_Q7_444931"/>
      <w:bookmarkStart w:id="4965" w:name="_ETM_Q7_44772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r>
        <w:rPr>
          <w:rtl/>
        </w:rPr>
        <w:t xml:space="preserve">לשאול </w:t>
      </w:r>
      <w:bookmarkStart w:id="4966" w:name="_ETM_Q7_448020"/>
      <w:bookmarkEnd w:id="4966"/>
      <w:r>
        <w:rPr>
          <w:rtl/>
        </w:rPr>
        <w:t xml:space="preserve">מה </w:t>
      </w:r>
      <w:bookmarkStart w:id="4967" w:name="_ETM_Q7_448169"/>
      <w:bookmarkEnd w:id="4967"/>
      <w:r>
        <w:rPr>
          <w:rtl/>
        </w:rPr>
        <w:t xml:space="preserve">שאתה </w:t>
      </w:r>
      <w:bookmarkStart w:id="4968" w:name="_ETM_Q7_448380"/>
      <w:bookmarkEnd w:id="4968"/>
      <w:r>
        <w:rPr>
          <w:rtl/>
        </w:rPr>
        <w:t>רו</w:t>
      </w:r>
      <w:bookmarkStart w:id="4969" w:name="_ETM_Q7_446422"/>
      <w:bookmarkEnd w:id="4969"/>
      <w:r>
        <w:rPr>
          <w:rtl/>
        </w:rPr>
        <w:t>צה</w:t>
      </w:r>
      <w:r>
        <w:rPr>
          <w:rFonts w:hint="cs"/>
          <w:rtl/>
        </w:rPr>
        <w:t>. אני לא מגב</w:t>
      </w:r>
      <w:bookmarkStart w:id="4970" w:name="_ETM_Q7_447642"/>
      <w:bookmarkEnd w:id="4970"/>
      <w:r>
        <w:rPr>
          <w:rFonts w:hint="cs"/>
          <w:rtl/>
        </w:rPr>
        <w:t>יל אותך.</w:t>
      </w:r>
    </w:p>
    <w:p w:rsidR="005E044E" w:rsidRDefault="005E044E" w:rsidP="00753B82">
      <w:pPr>
        <w:rPr>
          <w:rtl/>
        </w:rPr>
      </w:pPr>
      <w:bookmarkStart w:id="4971" w:name="_ETM_Q7_449535"/>
      <w:bookmarkStart w:id="4972" w:name="_ETM_Q7_449595"/>
      <w:bookmarkEnd w:id="4971"/>
      <w:bookmarkEnd w:id="4972"/>
    </w:p>
    <w:p w:rsidR="005E044E" w:rsidRDefault="005E044E" w:rsidP="00753B82">
      <w:pPr>
        <w:pStyle w:val="-"/>
        <w:keepNext/>
        <w:rPr>
          <w:rtl/>
        </w:rPr>
      </w:pPr>
      <w:bookmarkStart w:id="4973" w:name="ET_speakercontinue_4615_25"/>
      <w:r w:rsidRPr="00796746">
        <w:rPr>
          <w:rStyle w:val="TagStyle"/>
          <w:rtl/>
        </w:rPr>
        <w:t xml:space="preserve"> &lt;&lt; דובר_המשך &gt;&gt; </w:t>
      </w:r>
      <w:r>
        <w:rPr>
          <w:rtl/>
        </w:rPr>
        <w:t>ניצן הורוביץ (מרצ):</w:t>
      </w:r>
      <w:r w:rsidRPr="00796746">
        <w:rPr>
          <w:rStyle w:val="TagStyle"/>
          <w:rtl/>
        </w:rPr>
        <w:t xml:space="preserve"> &lt;&lt; דובר_המשך &gt;&gt;</w:t>
      </w:r>
      <w:r>
        <w:rPr>
          <w:rtl/>
        </w:rPr>
        <w:t xml:space="preserve">   </w:t>
      </w:r>
      <w:bookmarkEnd w:id="4973"/>
    </w:p>
    <w:p w:rsidR="005E044E" w:rsidRDefault="005E044E" w:rsidP="00430B16">
      <w:pPr>
        <w:rPr>
          <w:rtl/>
          <w:lang w:eastAsia="he-IL"/>
        </w:rPr>
      </w:pPr>
    </w:p>
    <w:p w:rsidR="005E044E" w:rsidRDefault="005E044E" w:rsidP="000639A7">
      <w:pPr>
        <w:rPr>
          <w:rtl/>
        </w:rPr>
      </w:pPr>
      <w:bookmarkStart w:id="4974" w:name="_ETM_Q7_451734"/>
      <w:bookmarkEnd w:id="4974"/>
      <w:r>
        <w:rPr>
          <w:rFonts w:hint="cs"/>
          <w:rtl/>
          <w:lang w:eastAsia="he-IL"/>
        </w:rPr>
        <w:t xml:space="preserve">אז </w:t>
      </w:r>
      <w:bookmarkStart w:id="4975" w:name="_ETM_Q7_448752"/>
      <w:bookmarkEnd w:id="4975"/>
      <w:r>
        <w:rPr>
          <w:rFonts w:hint="cs"/>
          <w:rtl/>
          <w:lang w:eastAsia="he-IL"/>
        </w:rPr>
        <w:t xml:space="preserve">אני אגיד, </w:t>
      </w:r>
      <w:bookmarkStart w:id="4976" w:name="_ETM_Q7_449726"/>
      <w:bookmarkStart w:id="4977" w:name="_ETM_Q7_449787"/>
      <w:bookmarkStart w:id="4978" w:name="_ETM_Q7_450600"/>
      <w:bookmarkEnd w:id="4976"/>
      <w:bookmarkEnd w:id="4977"/>
      <w:bookmarkEnd w:id="4978"/>
      <w:r>
        <w:rPr>
          <w:rFonts w:hint="cs"/>
          <w:rtl/>
          <w:lang w:eastAsia="he-IL"/>
        </w:rPr>
        <w:t xml:space="preserve">אדוני </w:t>
      </w:r>
      <w:bookmarkStart w:id="4979" w:name="_ETM_Q7_449942"/>
      <w:bookmarkEnd w:id="4979"/>
      <w:r>
        <w:rPr>
          <w:rFonts w:hint="cs"/>
          <w:rtl/>
          <w:lang w:eastAsia="he-IL"/>
        </w:rPr>
        <w:t>היושב</w:t>
      </w:r>
      <w:bookmarkStart w:id="4980" w:name="_ETM_Q7_450682"/>
      <w:bookmarkEnd w:id="4980"/>
      <w:r>
        <w:rPr>
          <w:rFonts w:hint="cs"/>
          <w:rtl/>
          <w:lang w:eastAsia="he-IL"/>
        </w:rPr>
        <w:t>-ראש, ואנ</w:t>
      </w:r>
      <w:bookmarkStart w:id="4981" w:name="_ETM_Q7_449593"/>
      <w:bookmarkEnd w:id="4981"/>
      <w:r>
        <w:rPr>
          <w:rtl/>
        </w:rPr>
        <w:t xml:space="preserve">י </w:t>
      </w:r>
      <w:bookmarkStart w:id="4982" w:name="_ETM_Q7_450870"/>
      <w:bookmarkEnd w:id="4982"/>
      <w:r>
        <w:rPr>
          <w:rtl/>
        </w:rPr>
        <w:t xml:space="preserve">בטוח </w:t>
      </w:r>
      <w:bookmarkStart w:id="4983" w:name="_ETM_Q7_451199"/>
      <w:bookmarkEnd w:id="4983"/>
      <w:r>
        <w:rPr>
          <w:rtl/>
        </w:rPr>
        <w:t xml:space="preserve">שבעניין </w:t>
      </w:r>
      <w:bookmarkStart w:id="4984" w:name="_ETM_Q7_451620"/>
      <w:bookmarkEnd w:id="4984"/>
      <w:r>
        <w:rPr>
          <w:rtl/>
        </w:rPr>
        <w:t xml:space="preserve">זה </w:t>
      </w:r>
      <w:bookmarkStart w:id="4985" w:name="_ETM_Q7_451710"/>
      <w:bookmarkEnd w:id="4985"/>
      <w:r>
        <w:rPr>
          <w:rtl/>
        </w:rPr>
        <w:t xml:space="preserve">גם </w:t>
      </w:r>
      <w:bookmarkStart w:id="4986" w:name="_ETM_Q7_451860"/>
      <w:bookmarkEnd w:id="4986"/>
      <w:r>
        <w:rPr>
          <w:rtl/>
        </w:rPr>
        <w:t xml:space="preserve">תסכים </w:t>
      </w:r>
      <w:bookmarkStart w:id="4987" w:name="_ETM_Q7_452250"/>
      <w:bookmarkEnd w:id="4987"/>
      <w:r>
        <w:rPr>
          <w:rtl/>
        </w:rPr>
        <w:t>איתי</w:t>
      </w:r>
      <w:r w:rsidR="000639A7">
        <w:rPr>
          <w:rFonts w:hint="cs"/>
          <w:rtl/>
        </w:rPr>
        <w:t>:</w:t>
      </w:r>
      <w:r>
        <w:rPr>
          <w:rtl/>
        </w:rPr>
        <w:t xml:space="preserve"> </w:t>
      </w:r>
      <w:bookmarkStart w:id="4988" w:name="_ETM_Q7_452940"/>
      <w:bookmarkEnd w:id="4988"/>
      <w:r>
        <w:rPr>
          <w:rtl/>
        </w:rPr>
        <w:t xml:space="preserve">חדר </w:t>
      </w:r>
      <w:bookmarkStart w:id="4989" w:name="_ETM_Q7_453510"/>
      <w:bookmarkEnd w:id="4989"/>
      <w:r>
        <w:rPr>
          <w:rtl/>
        </w:rPr>
        <w:t>אקוטי</w:t>
      </w:r>
      <w:bookmarkStart w:id="4990" w:name="_ETM_Q7_454560"/>
      <w:bookmarkStart w:id="4991" w:name="_ETM_Q7_455070"/>
      <w:bookmarkEnd w:id="4990"/>
      <w:bookmarkEnd w:id="4991"/>
      <w:r>
        <w:rPr>
          <w:rtl/>
        </w:rPr>
        <w:t xml:space="preserve"> </w:t>
      </w:r>
      <w:bookmarkStart w:id="4992" w:name="_ETM_Q7_455190"/>
      <w:bookmarkEnd w:id="4992"/>
      <w:r>
        <w:rPr>
          <w:rtl/>
        </w:rPr>
        <w:t xml:space="preserve">זה </w:t>
      </w:r>
      <w:bookmarkStart w:id="4993" w:name="_ETM_Q7_455339"/>
      <w:bookmarkEnd w:id="4993"/>
      <w:r>
        <w:rPr>
          <w:rtl/>
        </w:rPr>
        <w:t xml:space="preserve">טיפול </w:t>
      </w:r>
      <w:bookmarkStart w:id="4994" w:name="_ETM_Q7_456540"/>
      <w:bookmarkEnd w:id="4994"/>
      <w:r>
        <w:rPr>
          <w:rtl/>
        </w:rPr>
        <w:t>רפואי</w:t>
      </w:r>
      <w:r w:rsidR="000639A7">
        <w:rPr>
          <w:rFonts w:hint="cs"/>
          <w:rtl/>
        </w:rPr>
        <w:t>,</w:t>
      </w:r>
      <w:r>
        <w:rPr>
          <w:rtl/>
        </w:rPr>
        <w:t xml:space="preserve"> </w:t>
      </w:r>
      <w:bookmarkStart w:id="4995" w:name="_ETM_Q7_457050"/>
      <w:bookmarkEnd w:id="4995"/>
      <w:r>
        <w:rPr>
          <w:rtl/>
        </w:rPr>
        <w:t xml:space="preserve">גם </w:t>
      </w:r>
      <w:bookmarkStart w:id="4996" w:name="_ETM_Q7_457230"/>
      <w:bookmarkEnd w:id="4996"/>
      <w:r>
        <w:rPr>
          <w:rtl/>
        </w:rPr>
        <w:t>משפטי</w:t>
      </w:r>
      <w:bookmarkStart w:id="4997" w:name="_ETM_Q7_455513"/>
      <w:bookmarkEnd w:id="4997"/>
      <w:r>
        <w:rPr>
          <w:rFonts w:hint="cs"/>
          <w:rtl/>
        </w:rPr>
        <w:t xml:space="preserve"> </w:t>
      </w:r>
      <w:r>
        <w:rPr>
          <w:rFonts w:hint="eastAsia"/>
        </w:rPr>
        <w:t>–</w:t>
      </w:r>
      <w:r>
        <w:rPr>
          <w:rtl/>
        </w:rPr>
        <w:t xml:space="preserve"> </w:t>
      </w:r>
      <w:bookmarkStart w:id="4998" w:name="_ETM_Q7_457770"/>
      <w:bookmarkEnd w:id="4998"/>
      <w:r>
        <w:rPr>
          <w:rtl/>
        </w:rPr>
        <w:t xml:space="preserve">יש </w:t>
      </w:r>
      <w:bookmarkStart w:id="4999" w:name="_ETM_Q7_457890"/>
      <w:bookmarkEnd w:id="4999"/>
      <w:r>
        <w:rPr>
          <w:rtl/>
        </w:rPr>
        <w:t xml:space="preserve">לו </w:t>
      </w:r>
      <w:bookmarkStart w:id="5000" w:name="_ETM_Q7_458010"/>
      <w:bookmarkEnd w:id="5000"/>
      <w:r>
        <w:rPr>
          <w:rtl/>
        </w:rPr>
        <w:t xml:space="preserve">גם </w:t>
      </w:r>
      <w:bookmarkStart w:id="5001" w:name="_ETM_Q7_458130"/>
      <w:bookmarkEnd w:id="5001"/>
      <w:r>
        <w:rPr>
          <w:rtl/>
        </w:rPr>
        <w:t xml:space="preserve">חשיבות </w:t>
      </w:r>
      <w:bookmarkStart w:id="5002" w:name="_ETM_Q7_458550"/>
      <w:bookmarkEnd w:id="5002"/>
      <w:r>
        <w:rPr>
          <w:rtl/>
        </w:rPr>
        <w:t xml:space="preserve">מבחינה </w:t>
      </w:r>
      <w:bookmarkStart w:id="5003" w:name="_ETM_Q7_458880"/>
      <w:bookmarkEnd w:id="5003"/>
      <w:r>
        <w:rPr>
          <w:rtl/>
        </w:rPr>
        <w:t>משפטית</w:t>
      </w:r>
      <w:r>
        <w:rPr>
          <w:rFonts w:hint="cs"/>
          <w:rtl/>
        </w:rPr>
        <w:t xml:space="preserve"> אח</w:t>
      </w:r>
      <w:bookmarkStart w:id="5004" w:name="_ETM_Q7_456304"/>
      <w:bookmarkEnd w:id="5004"/>
      <w:r>
        <w:rPr>
          <w:rFonts w:hint="cs"/>
          <w:rtl/>
        </w:rPr>
        <w:t xml:space="preserve">ר כך </w:t>
      </w:r>
      <w:r w:rsidR="009153D6">
        <w:rPr>
          <w:rFonts w:hint="cs"/>
          <w:rtl/>
        </w:rPr>
        <w:t>– –</w:t>
      </w:r>
      <w:r>
        <w:rPr>
          <w:rFonts w:hint="cs"/>
          <w:rtl/>
        </w:rPr>
        <w:t xml:space="preserve">  </w:t>
      </w:r>
    </w:p>
    <w:p w:rsidR="005E044E" w:rsidRDefault="005E044E" w:rsidP="00753B82">
      <w:pPr>
        <w:rPr>
          <w:rtl/>
        </w:rPr>
      </w:pPr>
    </w:p>
    <w:p w:rsidR="005E044E" w:rsidRDefault="005E044E" w:rsidP="00753B82">
      <w:pPr>
        <w:pStyle w:val="-"/>
        <w:keepNext/>
        <w:rPr>
          <w:rtl/>
        </w:rPr>
      </w:pPr>
      <w:bookmarkStart w:id="5005" w:name="_ETM_Q7_459282"/>
      <w:bookmarkStart w:id="5006" w:name="_ETM_Q7_459372"/>
      <w:bookmarkStart w:id="5007" w:name="_ETM_Q7_459427"/>
      <w:bookmarkEnd w:id="5005"/>
      <w:bookmarkEnd w:id="5006"/>
      <w:bookmarkEnd w:id="5007"/>
      <w:r w:rsidRPr="00796746">
        <w:rPr>
          <w:rStyle w:val="TagStyle"/>
          <w:rtl/>
        </w:rPr>
        <w:t xml:space="preserve">&lt;&lt; דובר_המשך &gt;&gt; </w:t>
      </w:r>
      <w:r>
        <w:rPr>
          <w:rtl/>
        </w:rPr>
        <w:t>השר במשרד הביטחון מיכאל מרדכי ביטון:</w:t>
      </w:r>
      <w:r w:rsidRPr="00796746">
        <w:rPr>
          <w:rStyle w:val="TagStyle"/>
          <w:rtl/>
        </w:rPr>
        <w:t xml:space="preserve"> &lt;&lt; דובר_המשך &gt;&gt;</w:t>
      </w:r>
      <w:r>
        <w:rPr>
          <w:rtl/>
        </w:rPr>
        <w:t xml:space="preserve">   </w:t>
      </w:r>
    </w:p>
    <w:p w:rsidR="005E044E" w:rsidRDefault="005E044E" w:rsidP="00753B82">
      <w:pPr>
        <w:rPr>
          <w:rtl/>
        </w:rPr>
      </w:pPr>
    </w:p>
    <w:p w:rsidR="005E044E" w:rsidRDefault="005E044E" w:rsidP="00753B82">
      <w:pPr>
        <w:rPr>
          <w:rtl/>
        </w:rPr>
      </w:pPr>
      <w:r>
        <w:rPr>
          <w:rFonts w:hint="cs"/>
          <w:rtl/>
        </w:rPr>
        <w:t>כן.</w:t>
      </w:r>
    </w:p>
    <w:p w:rsidR="005E044E" w:rsidRDefault="005E044E" w:rsidP="00753B82">
      <w:pPr>
        <w:rPr>
          <w:rtl/>
        </w:rPr>
      </w:pPr>
    </w:p>
    <w:p w:rsidR="005E044E" w:rsidRDefault="005E044E" w:rsidP="00753B82">
      <w:pPr>
        <w:pStyle w:val="-"/>
        <w:keepNext/>
        <w:rPr>
          <w:rtl/>
        </w:rPr>
      </w:pPr>
      <w:bookmarkStart w:id="5008" w:name="ET_speakercontinue_4615_26"/>
      <w:r w:rsidRPr="00796746">
        <w:rPr>
          <w:rStyle w:val="TagStyle"/>
          <w:rtl/>
        </w:rPr>
        <w:t xml:space="preserve"> &lt;&lt; דובר_המשך &gt;&gt; </w:t>
      </w:r>
      <w:r>
        <w:rPr>
          <w:rtl/>
        </w:rPr>
        <w:t>ניצן הורוביץ (מרצ):</w:t>
      </w:r>
      <w:r w:rsidRPr="00796746">
        <w:rPr>
          <w:rStyle w:val="TagStyle"/>
          <w:rtl/>
        </w:rPr>
        <w:t xml:space="preserve"> &lt;&lt; דובר_המשך &gt;&gt;</w:t>
      </w:r>
      <w:r>
        <w:rPr>
          <w:rtl/>
        </w:rPr>
        <w:t xml:space="preserve">   </w:t>
      </w:r>
      <w:bookmarkEnd w:id="5008"/>
    </w:p>
    <w:p w:rsidR="005E044E" w:rsidRDefault="005E044E" w:rsidP="00430B16">
      <w:pPr>
        <w:rPr>
          <w:rtl/>
          <w:lang w:eastAsia="he-IL"/>
        </w:rPr>
      </w:pPr>
    </w:p>
    <w:p w:rsidR="005E044E" w:rsidRDefault="009153D6" w:rsidP="000639A7">
      <w:pPr>
        <w:rPr>
          <w:rtl/>
        </w:rPr>
      </w:pPr>
      <w:bookmarkStart w:id="5009" w:name="_ETM_Q7_459504"/>
      <w:bookmarkStart w:id="5010" w:name="_ETM_Q7_459390"/>
      <w:bookmarkStart w:id="5011" w:name="_ETM_Q7_459690"/>
      <w:bookmarkStart w:id="5012" w:name="_ETM_Q7_460500"/>
      <w:bookmarkStart w:id="5013" w:name="_ETM_Q7_457904"/>
      <w:bookmarkEnd w:id="5009"/>
      <w:bookmarkEnd w:id="5010"/>
      <w:bookmarkEnd w:id="5011"/>
      <w:bookmarkEnd w:id="5012"/>
      <w:bookmarkEnd w:id="5013"/>
      <w:r>
        <w:rPr>
          <w:rFonts w:hint="cs"/>
          <w:rtl/>
        </w:rPr>
        <w:t>– –</w:t>
      </w:r>
      <w:r w:rsidR="005E044E">
        <w:rPr>
          <w:rFonts w:hint="cs"/>
          <w:rtl/>
        </w:rPr>
        <w:t xml:space="preserve"> </w:t>
      </w:r>
      <w:r w:rsidR="005E044E">
        <w:rPr>
          <w:rtl/>
        </w:rPr>
        <w:t xml:space="preserve">שצריך </w:t>
      </w:r>
      <w:bookmarkStart w:id="5014" w:name="_ETM_Q7_460980"/>
      <w:bookmarkEnd w:id="5014"/>
      <w:r w:rsidR="005E044E">
        <w:rPr>
          <w:rtl/>
        </w:rPr>
        <w:t xml:space="preserve">להיות </w:t>
      </w:r>
      <w:bookmarkStart w:id="5015" w:name="_ETM_Q7_461220"/>
      <w:bookmarkEnd w:id="5015"/>
      <w:r w:rsidR="005E044E">
        <w:rPr>
          <w:rtl/>
        </w:rPr>
        <w:t xml:space="preserve">בכל </w:t>
      </w:r>
      <w:bookmarkStart w:id="5016" w:name="_ETM_Q7_461550"/>
      <w:bookmarkEnd w:id="5016"/>
      <w:r w:rsidR="005E044E">
        <w:rPr>
          <w:rtl/>
        </w:rPr>
        <w:t xml:space="preserve">בית </w:t>
      </w:r>
      <w:bookmarkStart w:id="5017" w:name="_ETM_Q7_461760"/>
      <w:bookmarkEnd w:id="5017"/>
      <w:r w:rsidR="005E044E">
        <w:rPr>
          <w:rtl/>
        </w:rPr>
        <w:t>חולים</w:t>
      </w:r>
      <w:r w:rsidR="005E044E">
        <w:rPr>
          <w:rFonts w:hint="cs"/>
          <w:rtl/>
        </w:rPr>
        <w:t>.</w:t>
      </w:r>
      <w:r w:rsidR="005E044E">
        <w:rPr>
          <w:rtl/>
        </w:rPr>
        <w:t xml:space="preserve"> </w:t>
      </w:r>
      <w:bookmarkStart w:id="5018" w:name="_ETM_Q7_462660"/>
      <w:bookmarkEnd w:id="5018"/>
      <w:r w:rsidR="005E044E">
        <w:rPr>
          <w:rtl/>
        </w:rPr>
        <w:t xml:space="preserve">כי </w:t>
      </w:r>
      <w:bookmarkStart w:id="5019" w:name="_ETM_Q7_462779"/>
      <w:bookmarkEnd w:id="5019"/>
      <w:r w:rsidR="005E044E">
        <w:rPr>
          <w:rtl/>
        </w:rPr>
        <w:t xml:space="preserve">תחשבו </w:t>
      </w:r>
      <w:bookmarkStart w:id="5020" w:name="_ETM_Q7_463320"/>
      <w:bookmarkEnd w:id="5020"/>
      <w:r w:rsidR="005E044E">
        <w:rPr>
          <w:rtl/>
        </w:rPr>
        <w:t xml:space="preserve">על </w:t>
      </w:r>
      <w:bookmarkStart w:id="5021" w:name="_ETM_Q7_463440"/>
      <w:bookmarkEnd w:id="5021"/>
      <w:r w:rsidR="005E044E">
        <w:rPr>
          <w:rFonts w:hint="cs"/>
          <w:rtl/>
        </w:rPr>
        <w:t>קורב</w:t>
      </w:r>
      <w:bookmarkStart w:id="5022" w:name="_ETM_Q7_463224"/>
      <w:bookmarkEnd w:id="5022"/>
      <w:r w:rsidR="005E044E">
        <w:rPr>
          <w:rtl/>
        </w:rPr>
        <w:t xml:space="preserve">ן </w:t>
      </w:r>
      <w:bookmarkStart w:id="5023" w:name="_ETM_Q7_463890"/>
      <w:bookmarkEnd w:id="5023"/>
      <w:r w:rsidR="005E044E">
        <w:rPr>
          <w:rtl/>
        </w:rPr>
        <w:t xml:space="preserve">אונס </w:t>
      </w:r>
      <w:bookmarkStart w:id="5024" w:name="_ETM_Q7_464790"/>
      <w:bookmarkEnd w:id="5024"/>
      <w:r w:rsidR="005E044E">
        <w:rPr>
          <w:rFonts w:hint="cs"/>
          <w:rtl/>
        </w:rPr>
        <w:t>ש</w:t>
      </w:r>
      <w:r w:rsidR="005E044E">
        <w:rPr>
          <w:rtl/>
        </w:rPr>
        <w:t>עבר</w:t>
      </w:r>
      <w:bookmarkStart w:id="5025" w:name="_ETM_Q7_462934"/>
      <w:bookmarkEnd w:id="5025"/>
      <w:r w:rsidR="005E044E">
        <w:rPr>
          <w:rFonts w:hint="cs"/>
          <w:rtl/>
        </w:rPr>
        <w:t xml:space="preserve"> או</w:t>
      </w:r>
      <w:r w:rsidR="005E044E">
        <w:rPr>
          <w:rtl/>
        </w:rPr>
        <w:t xml:space="preserve"> </w:t>
      </w:r>
      <w:bookmarkStart w:id="5026" w:name="_ETM_Q7_465180"/>
      <w:bookmarkEnd w:id="5026"/>
      <w:r w:rsidR="005E044E">
        <w:rPr>
          <w:rtl/>
        </w:rPr>
        <w:t xml:space="preserve">עברה </w:t>
      </w:r>
      <w:bookmarkStart w:id="5027" w:name="_ETM_Q7_465810"/>
      <w:bookmarkEnd w:id="5027"/>
      <w:r w:rsidR="005E044E">
        <w:rPr>
          <w:rtl/>
        </w:rPr>
        <w:t xml:space="preserve">מקרה </w:t>
      </w:r>
      <w:bookmarkStart w:id="5028" w:name="_ETM_Q7_466320"/>
      <w:bookmarkEnd w:id="5028"/>
      <w:r w:rsidR="005E044E">
        <w:rPr>
          <w:rtl/>
        </w:rPr>
        <w:t xml:space="preserve">קשה </w:t>
      </w:r>
      <w:bookmarkStart w:id="5029" w:name="_ETM_Q7_466650"/>
      <w:bookmarkEnd w:id="5029"/>
      <w:r w:rsidR="005E044E">
        <w:rPr>
          <w:rtl/>
        </w:rPr>
        <w:t>ביותר</w:t>
      </w:r>
      <w:r w:rsidR="000639A7">
        <w:rPr>
          <w:rFonts w:hint="cs"/>
          <w:rtl/>
        </w:rPr>
        <w:t>. היא</w:t>
      </w:r>
      <w:r w:rsidR="005E044E">
        <w:rPr>
          <w:rtl/>
        </w:rPr>
        <w:t xml:space="preserve"> </w:t>
      </w:r>
      <w:bookmarkStart w:id="5030" w:name="_ETM_Q7_467250"/>
      <w:bookmarkEnd w:id="5030"/>
      <w:r w:rsidR="005E044E">
        <w:rPr>
          <w:rtl/>
        </w:rPr>
        <w:t>מגיע</w:t>
      </w:r>
      <w:r w:rsidR="005E044E">
        <w:rPr>
          <w:rFonts w:hint="cs"/>
          <w:rtl/>
        </w:rPr>
        <w:t>ה</w:t>
      </w:r>
      <w:bookmarkStart w:id="5031" w:name="_ETM_Q7_466834"/>
      <w:bookmarkEnd w:id="5031"/>
      <w:r w:rsidR="005E044E">
        <w:rPr>
          <w:rtl/>
        </w:rPr>
        <w:t xml:space="preserve"> </w:t>
      </w:r>
      <w:bookmarkStart w:id="5032" w:name="_ETM_Q7_467670"/>
      <w:bookmarkEnd w:id="5032"/>
      <w:r w:rsidR="005E044E">
        <w:rPr>
          <w:rtl/>
        </w:rPr>
        <w:t xml:space="preserve">בלילה </w:t>
      </w:r>
      <w:bookmarkStart w:id="5033" w:name="_ETM_Q7_468300"/>
      <w:bookmarkEnd w:id="5033"/>
      <w:r w:rsidR="005E044E">
        <w:rPr>
          <w:rtl/>
        </w:rPr>
        <w:t xml:space="preserve">לאיזה </w:t>
      </w:r>
      <w:bookmarkStart w:id="5034" w:name="_ETM_Q7_468690"/>
      <w:bookmarkEnd w:id="5034"/>
      <w:r w:rsidR="005E044E">
        <w:rPr>
          <w:rtl/>
        </w:rPr>
        <w:t>מיון</w:t>
      </w:r>
      <w:r w:rsidR="005E044E">
        <w:rPr>
          <w:rFonts w:hint="cs"/>
          <w:rtl/>
        </w:rPr>
        <w:t xml:space="preserve"> </w:t>
      </w:r>
      <w:r w:rsidR="005E044E">
        <w:rPr>
          <w:rFonts w:hint="eastAsia"/>
          <w:rtl/>
        </w:rPr>
        <w:t>–</w:t>
      </w:r>
      <w:r w:rsidR="005E044E">
        <w:rPr>
          <w:rtl/>
        </w:rPr>
        <w:t xml:space="preserve"> </w:t>
      </w:r>
      <w:bookmarkStart w:id="5035" w:name="_ETM_Q7_469230"/>
      <w:bookmarkEnd w:id="5035"/>
      <w:r w:rsidR="005E044E">
        <w:rPr>
          <w:rtl/>
        </w:rPr>
        <w:t xml:space="preserve">לא </w:t>
      </w:r>
      <w:bookmarkStart w:id="5036" w:name="_ETM_Q7_469380"/>
      <w:bookmarkEnd w:id="5036"/>
      <w:r w:rsidR="005E044E">
        <w:rPr>
          <w:rtl/>
        </w:rPr>
        <w:t>יודעים</w:t>
      </w:r>
      <w:r w:rsidR="005E044E">
        <w:rPr>
          <w:rFonts w:hint="cs"/>
          <w:rtl/>
        </w:rPr>
        <w:t>,</w:t>
      </w:r>
      <w:r w:rsidR="005E044E">
        <w:rPr>
          <w:rtl/>
        </w:rPr>
        <w:t xml:space="preserve"> </w:t>
      </w:r>
      <w:bookmarkStart w:id="5037" w:name="_ETM_Q7_469980"/>
      <w:bookmarkEnd w:id="5037"/>
      <w:r w:rsidR="005E044E">
        <w:rPr>
          <w:rtl/>
        </w:rPr>
        <w:t xml:space="preserve">לא </w:t>
      </w:r>
      <w:bookmarkStart w:id="5038" w:name="_ETM_Q7_470100"/>
      <w:bookmarkEnd w:id="5038"/>
      <w:r w:rsidR="005E044E">
        <w:rPr>
          <w:rtl/>
        </w:rPr>
        <w:t>מבינים</w:t>
      </w:r>
      <w:r w:rsidR="000639A7">
        <w:rPr>
          <w:rFonts w:hint="cs"/>
          <w:rtl/>
        </w:rPr>
        <w:t>,</w:t>
      </w:r>
      <w:r w:rsidR="005E044E">
        <w:rPr>
          <w:rtl/>
        </w:rPr>
        <w:t xml:space="preserve"> </w:t>
      </w:r>
      <w:bookmarkStart w:id="5039" w:name="_ETM_Q7_471089"/>
      <w:bookmarkEnd w:id="5039"/>
      <w:r w:rsidR="005E044E">
        <w:rPr>
          <w:rtl/>
        </w:rPr>
        <w:t>ה</w:t>
      </w:r>
      <w:bookmarkStart w:id="5040" w:name="_ETM_Q7_471570"/>
      <w:bookmarkEnd w:id="5040"/>
      <w:r w:rsidR="005E044E">
        <w:rPr>
          <w:rtl/>
        </w:rPr>
        <w:t xml:space="preserve">רופא </w:t>
      </w:r>
      <w:bookmarkStart w:id="5041" w:name="_ETM_Q7_471900"/>
      <w:bookmarkEnd w:id="5041"/>
      <w:r w:rsidR="005E044E">
        <w:rPr>
          <w:rtl/>
        </w:rPr>
        <w:t>בבית</w:t>
      </w:r>
      <w:bookmarkStart w:id="5042" w:name="_ETM_Q7_471194"/>
      <w:bookmarkEnd w:id="5042"/>
      <w:r w:rsidR="000639A7">
        <w:rPr>
          <w:rFonts w:hint="cs"/>
          <w:rtl/>
        </w:rPr>
        <w:t>,</w:t>
      </w:r>
      <w:r w:rsidR="005E044E">
        <w:rPr>
          <w:rtl/>
        </w:rPr>
        <w:t xml:space="preserve"> </w:t>
      </w:r>
      <w:bookmarkStart w:id="5043" w:name="_ETM_Q7_472860"/>
      <w:bookmarkEnd w:id="5043"/>
      <w:r w:rsidR="005E044E">
        <w:rPr>
          <w:rtl/>
        </w:rPr>
        <w:t>הכ</w:t>
      </w:r>
      <w:r w:rsidR="005E044E">
        <w:rPr>
          <w:rFonts w:hint="cs"/>
          <w:rtl/>
        </w:rPr>
        <w:t>ו</w:t>
      </w:r>
      <w:r w:rsidR="005E044E">
        <w:rPr>
          <w:rtl/>
        </w:rPr>
        <w:t xml:space="preserve">ל </w:t>
      </w:r>
      <w:bookmarkStart w:id="5044" w:name="_ETM_Q7_473279"/>
      <w:bookmarkEnd w:id="5044"/>
      <w:r w:rsidR="005E044E">
        <w:rPr>
          <w:rtl/>
        </w:rPr>
        <w:t xml:space="preserve">כזה </w:t>
      </w:r>
      <w:bookmarkStart w:id="5045" w:name="_ETM_Q7_473610"/>
      <w:bookmarkEnd w:id="5045"/>
      <w:r w:rsidR="005E044E">
        <w:rPr>
          <w:rtl/>
        </w:rPr>
        <w:t>מ</w:t>
      </w:r>
      <w:r w:rsidR="005E044E">
        <w:rPr>
          <w:rFonts w:hint="cs"/>
          <w:rtl/>
        </w:rPr>
        <w:t>י</w:t>
      </w:r>
      <w:r w:rsidR="005E044E">
        <w:rPr>
          <w:rtl/>
        </w:rPr>
        <w:t xml:space="preserve">ן </w:t>
      </w:r>
      <w:bookmarkStart w:id="5046" w:name="_ETM_Q7_473790"/>
      <w:bookmarkEnd w:id="5046"/>
      <w:r w:rsidR="005E044E">
        <w:rPr>
          <w:rtl/>
        </w:rPr>
        <w:t>ברד</w:t>
      </w:r>
      <w:r w:rsidR="005E044E">
        <w:rPr>
          <w:rFonts w:hint="cs"/>
          <w:rtl/>
        </w:rPr>
        <w:t>ק</w:t>
      </w:r>
      <w:bookmarkStart w:id="5047" w:name="_ETM_Q7_472375"/>
      <w:bookmarkEnd w:id="5047"/>
      <w:r w:rsidR="005E044E">
        <w:rPr>
          <w:rFonts w:hint="cs"/>
          <w:rtl/>
        </w:rPr>
        <w:t xml:space="preserve">. </w:t>
      </w:r>
      <w:r w:rsidR="000639A7">
        <w:rPr>
          <w:rFonts w:hint="cs"/>
          <w:rtl/>
        </w:rPr>
        <w:t xml:space="preserve">אומרים </w:t>
      </w:r>
      <w:r w:rsidR="005E044E">
        <w:rPr>
          <w:rFonts w:hint="cs"/>
          <w:rtl/>
        </w:rPr>
        <w:t>לה:</w:t>
      </w:r>
      <w:bookmarkStart w:id="5048" w:name="_ETM_Q7_474210"/>
      <w:bookmarkStart w:id="5049" w:name="_ETM_Q7_474480"/>
      <w:bookmarkStart w:id="5050" w:name="_ETM_Q7_474570"/>
      <w:bookmarkStart w:id="5051" w:name="_ETM_Q7_472655"/>
      <w:bookmarkEnd w:id="5048"/>
      <w:bookmarkEnd w:id="5049"/>
      <w:bookmarkEnd w:id="5050"/>
      <w:bookmarkEnd w:id="5051"/>
      <w:r w:rsidR="005E044E">
        <w:rPr>
          <w:rFonts w:hint="cs"/>
          <w:rtl/>
        </w:rPr>
        <w:t xml:space="preserve"> </w:t>
      </w:r>
      <w:r w:rsidR="005E044E">
        <w:rPr>
          <w:rtl/>
        </w:rPr>
        <w:t>ת</w:t>
      </w:r>
      <w:bookmarkStart w:id="5052" w:name="_ETM_Q7_472905"/>
      <w:bookmarkEnd w:id="5052"/>
      <w:r w:rsidR="005E044E">
        <w:rPr>
          <w:rFonts w:hint="cs"/>
          <w:rtl/>
        </w:rPr>
        <w:t>י</w:t>
      </w:r>
      <w:r w:rsidR="005E044E">
        <w:rPr>
          <w:rtl/>
        </w:rPr>
        <w:t xml:space="preserve">סעי </w:t>
      </w:r>
      <w:bookmarkStart w:id="5053" w:name="_ETM_Q7_474810"/>
      <w:bookmarkEnd w:id="5053"/>
      <w:r w:rsidR="005E044E">
        <w:rPr>
          <w:rtl/>
        </w:rPr>
        <w:t xml:space="preserve">לבית </w:t>
      </w:r>
      <w:bookmarkStart w:id="5054" w:name="_ETM_Q7_475080"/>
      <w:bookmarkEnd w:id="5054"/>
      <w:r w:rsidR="005E044E">
        <w:rPr>
          <w:rtl/>
        </w:rPr>
        <w:t xml:space="preserve">חולים </w:t>
      </w:r>
      <w:bookmarkStart w:id="5055" w:name="_ETM_Q7_475320"/>
      <w:bookmarkEnd w:id="5055"/>
      <w:r w:rsidR="005E044E">
        <w:rPr>
          <w:rtl/>
        </w:rPr>
        <w:t>אחר</w:t>
      </w:r>
      <w:r w:rsidR="005E044E">
        <w:rPr>
          <w:rFonts w:hint="cs"/>
          <w:rtl/>
        </w:rPr>
        <w:t>,</w:t>
      </w:r>
      <w:r w:rsidR="005E044E">
        <w:rPr>
          <w:rtl/>
        </w:rPr>
        <w:t xml:space="preserve"> </w:t>
      </w:r>
      <w:bookmarkStart w:id="5056" w:name="_ETM_Q7_475529"/>
      <w:bookmarkEnd w:id="5056"/>
      <w:r w:rsidR="005E044E">
        <w:rPr>
          <w:rFonts w:hint="cs"/>
          <w:rtl/>
        </w:rPr>
        <w:t xml:space="preserve">היא </w:t>
      </w:r>
      <w:r w:rsidR="005E044E">
        <w:rPr>
          <w:rtl/>
        </w:rPr>
        <w:t>אומר</w:t>
      </w:r>
      <w:r w:rsidR="005E044E">
        <w:rPr>
          <w:rFonts w:hint="cs"/>
          <w:rtl/>
        </w:rPr>
        <w:t>ת</w:t>
      </w:r>
      <w:bookmarkStart w:id="5057" w:name="_ETM_Q7_473785"/>
      <w:bookmarkEnd w:id="5057"/>
      <w:r w:rsidR="005E044E">
        <w:rPr>
          <w:rFonts w:hint="cs"/>
          <w:rtl/>
        </w:rPr>
        <w:t>:</w:t>
      </w:r>
      <w:r w:rsidR="005E044E">
        <w:rPr>
          <w:rtl/>
        </w:rPr>
        <w:t xml:space="preserve"> </w:t>
      </w:r>
      <w:bookmarkStart w:id="5058" w:name="_ETM_Q7_475740"/>
      <w:bookmarkEnd w:id="5058"/>
      <w:r w:rsidR="005E044E">
        <w:rPr>
          <w:rtl/>
        </w:rPr>
        <w:t>עזוב</w:t>
      </w:r>
      <w:r w:rsidR="005E044E">
        <w:rPr>
          <w:rFonts w:hint="cs"/>
          <w:rtl/>
        </w:rPr>
        <w:t>,</w:t>
      </w:r>
      <w:bookmarkStart w:id="5059" w:name="_ETM_Q7_474285"/>
      <w:bookmarkEnd w:id="5059"/>
      <w:r w:rsidR="005E044E">
        <w:rPr>
          <w:rtl/>
        </w:rPr>
        <w:t xml:space="preserve"> </w:t>
      </w:r>
      <w:bookmarkStart w:id="5060" w:name="_ETM_Q7_476160"/>
      <w:bookmarkEnd w:id="5060"/>
      <w:r w:rsidR="005E044E">
        <w:rPr>
          <w:rtl/>
        </w:rPr>
        <w:t xml:space="preserve">לא </w:t>
      </w:r>
      <w:bookmarkStart w:id="5061" w:name="_ETM_Q7_476279"/>
      <w:bookmarkEnd w:id="5061"/>
      <w:r w:rsidR="005E044E">
        <w:rPr>
          <w:rtl/>
        </w:rPr>
        <w:t>א</w:t>
      </w:r>
      <w:r w:rsidR="005E044E">
        <w:rPr>
          <w:rFonts w:hint="cs"/>
          <w:rtl/>
        </w:rPr>
        <w:t>סע,</w:t>
      </w:r>
      <w:r w:rsidR="005E044E">
        <w:rPr>
          <w:rtl/>
        </w:rPr>
        <w:t xml:space="preserve"> </w:t>
      </w:r>
      <w:bookmarkStart w:id="5062" w:name="_ETM_Q7_476639"/>
      <w:bookmarkEnd w:id="5062"/>
      <w:r w:rsidR="005E044E">
        <w:rPr>
          <w:rtl/>
        </w:rPr>
        <w:t xml:space="preserve">הולכת </w:t>
      </w:r>
      <w:bookmarkStart w:id="5063" w:name="_ETM_Q7_476940"/>
      <w:bookmarkEnd w:id="5063"/>
      <w:r w:rsidR="005E044E">
        <w:rPr>
          <w:rtl/>
        </w:rPr>
        <w:t xml:space="preserve">הביתה </w:t>
      </w:r>
      <w:bookmarkStart w:id="5064" w:name="_ETM_Q7_477330"/>
      <w:bookmarkEnd w:id="5064"/>
      <w:r w:rsidR="005E044E">
        <w:rPr>
          <w:rtl/>
        </w:rPr>
        <w:t xml:space="preserve">והעסק </w:t>
      </w:r>
      <w:bookmarkStart w:id="5065" w:name="_ETM_Q7_477810"/>
      <w:bookmarkEnd w:id="5065"/>
      <w:r w:rsidR="005E044E">
        <w:rPr>
          <w:rtl/>
        </w:rPr>
        <w:t>נגמר</w:t>
      </w:r>
      <w:r w:rsidR="005E044E">
        <w:rPr>
          <w:rFonts w:hint="cs"/>
          <w:rtl/>
        </w:rPr>
        <w:t>.</w:t>
      </w:r>
      <w:bookmarkStart w:id="5066" w:name="_ETM_Q7_476366"/>
      <w:bookmarkEnd w:id="5066"/>
      <w:r w:rsidR="005E044E">
        <w:rPr>
          <w:rtl/>
        </w:rPr>
        <w:t xml:space="preserve"> </w:t>
      </w:r>
      <w:bookmarkStart w:id="5067" w:name="_ETM_Q7_478630"/>
      <w:bookmarkEnd w:id="5067"/>
      <w:r w:rsidR="005E044E">
        <w:rPr>
          <w:rtl/>
        </w:rPr>
        <w:t xml:space="preserve">זה </w:t>
      </w:r>
      <w:bookmarkStart w:id="5068" w:name="_ETM_Q7_478810"/>
      <w:bookmarkEnd w:id="5068"/>
      <w:r w:rsidR="005E044E">
        <w:rPr>
          <w:rtl/>
        </w:rPr>
        <w:t xml:space="preserve">צריך </w:t>
      </w:r>
      <w:bookmarkStart w:id="5069" w:name="_ETM_Q7_479020"/>
      <w:bookmarkEnd w:id="5069"/>
      <w:r w:rsidR="005E044E">
        <w:rPr>
          <w:rtl/>
        </w:rPr>
        <w:t xml:space="preserve">להיות </w:t>
      </w:r>
      <w:bookmarkStart w:id="5070" w:name="_ETM_Q7_479230"/>
      <w:bookmarkEnd w:id="5070"/>
      <w:r w:rsidR="005E044E">
        <w:rPr>
          <w:rtl/>
        </w:rPr>
        <w:t xml:space="preserve">בכל </w:t>
      </w:r>
      <w:bookmarkStart w:id="5071" w:name="_ETM_Q7_479529"/>
      <w:bookmarkEnd w:id="5071"/>
      <w:r w:rsidR="005E044E">
        <w:rPr>
          <w:rtl/>
        </w:rPr>
        <w:t xml:space="preserve">בית </w:t>
      </w:r>
      <w:bookmarkStart w:id="5072" w:name="_ETM_Q7_479710"/>
      <w:bookmarkEnd w:id="5072"/>
      <w:r w:rsidR="005E044E">
        <w:rPr>
          <w:rtl/>
        </w:rPr>
        <w:t>חולים</w:t>
      </w:r>
      <w:r w:rsidR="005E044E">
        <w:rPr>
          <w:rFonts w:hint="cs"/>
          <w:rtl/>
        </w:rPr>
        <w:t>,</w:t>
      </w:r>
      <w:r w:rsidR="005E044E">
        <w:rPr>
          <w:rtl/>
        </w:rPr>
        <w:t xml:space="preserve"> </w:t>
      </w:r>
      <w:bookmarkStart w:id="5073" w:name="_ETM_Q7_479980"/>
      <w:bookmarkEnd w:id="5073"/>
      <w:r w:rsidR="005E044E">
        <w:rPr>
          <w:rtl/>
        </w:rPr>
        <w:t xml:space="preserve">אדוני </w:t>
      </w:r>
      <w:bookmarkStart w:id="5074" w:name="_ETM_Q7_480310"/>
      <w:bookmarkEnd w:id="5074"/>
      <w:r w:rsidR="005E044E">
        <w:rPr>
          <w:rtl/>
        </w:rPr>
        <w:t>השר</w:t>
      </w:r>
      <w:r w:rsidR="005E044E">
        <w:rPr>
          <w:rFonts w:hint="cs"/>
          <w:rtl/>
        </w:rPr>
        <w:t>.</w:t>
      </w:r>
      <w:bookmarkStart w:id="5075" w:name="_ETM_Q7_480000"/>
      <w:bookmarkEnd w:id="5075"/>
    </w:p>
    <w:p w:rsidR="005E044E" w:rsidRDefault="005E044E" w:rsidP="00753B82">
      <w:pPr>
        <w:rPr>
          <w:rtl/>
        </w:rPr>
      </w:pPr>
      <w:bookmarkStart w:id="5076" w:name="_ETM_Q7_485775"/>
      <w:bookmarkStart w:id="5077" w:name="_ETM_Q7_485854"/>
      <w:bookmarkEnd w:id="5076"/>
      <w:bookmarkEnd w:id="5077"/>
    </w:p>
    <w:p w:rsidR="005E044E" w:rsidRDefault="005E044E" w:rsidP="00753B82">
      <w:pPr>
        <w:pStyle w:val="af6"/>
        <w:keepNext/>
        <w:rPr>
          <w:rtl/>
        </w:rPr>
      </w:pPr>
      <w:r w:rsidRPr="0026790D">
        <w:rPr>
          <w:rStyle w:val="TagStyle"/>
          <w:rtl/>
        </w:rPr>
        <w:t xml:space="preserve"> &lt;&lt; יור &gt;&gt; </w:t>
      </w:r>
      <w:r>
        <w:rPr>
          <w:rtl/>
        </w:rPr>
        <w:t>היו"ר יריב לוין:</w:t>
      </w:r>
      <w:r w:rsidRPr="0026790D">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rPr>
      </w:pPr>
      <w:bookmarkStart w:id="5078" w:name="_ETM_Q7_483246"/>
      <w:bookmarkStart w:id="5079" w:name="_ETM_Q7_479077"/>
      <w:bookmarkEnd w:id="5078"/>
      <w:bookmarkEnd w:id="5079"/>
      <w:r>
        <w:rPr>
          <w:rFonts w:hint="cs"/>
          <w:rtl/>
          <w:lang w:eastAsia="he-IL"/>
        </w:rPr>
        <w:lastRenderedPageBreak/>
        <w:t>חבר הכנסת הורוביץ,</w:t>
      </w:r>
      <w:bookmarkStart w:id="5080" w:name="_ETM_Q7_481878"/>
      <w:bookmarkEnd w:id="5080"/>
      <w:r>
        <w:rPr>
          <w:rFonts w:hint="cs"/>
          <w:rtl/>
          <w:lang w:eastAsia="he-IL"/>
        </w:rPr>
        <w:t xml:space="preserve"> </w:t>
      </w:r>
      <w:bookmarkStart w:id="5081" w:name="_ETM_Q7_485967"/>
      <w:bookmarkStart w:id="5082" w:name="_ETM_Q7_486030"/>
      <w:bookmarkStart w:id="5083" w:name="_ETM_Q7_480120"/>
      <w:bookmarkStart w:id="5084" w:name="_ETM_Q7_480299"/>
      <w:bookmarkStart w:id="5085" w:name="_ETM_Q7_480570"/>
      <w:bookmarkStart w:id="5086" w:name="_ETM_Q7_480900"/>
      <w:bookmarkStart w:id="5087" w:name="_ETM_Q7_481740"/>
      <w:bookmarkStart w:id="5088" w:name="_ETM_Q7_482670"/>
      <w:bookmarkStart w:id="5089" w:name="_ETM_Q7_483120"/>
      <w:bookmarkStart w:id="5090" w:name="_ETM_Q7_480899"/>
      <w:bookmarkEnd w:id="5081"/>
      <w:bookmarkEnd w:id="5082"/>
      <w:bookmarkEnd w:id="5083"/>
      <w:bookmarkEnd w:id="5084"/>
      <w:bookmarkEnd w:id="5085"/>
      <w:bookmarkEnd w:id="5086"/>
      <w:bookmarkEnd w:id="5087"/>
      <w:bookmarkEnd w:id="5088"/>
      <w:bookmarkEnd w:id="5089"/>
      <w:bookmarkEnd w:id="5090"/>
      <w:r>
        <w:rPr>
          <w:rFonts w:hint="cs"/>
          <w:rtl/>
          <w:lang w:eastAsia="he-IL"/>
        </w:rPr>
        <w:t>ר</w:t>
      </w:r>
      <w:r>
        <w:rPr>
          <w:rtl/>
        </w:rPr>
        <w:t xml:space="preserve">ק </w:t>
      </w:r>
      <w:bookmarkStart w:id="5091" w:name="_ETM_Q7_483480"/>
      <w:bookmarkEnd w:id="5091"/>
      <w:r>
        <w:rPr>
          <w:rtl/>
        </w:rPr>
        <w:t>ברשותך</w:t>
      </w:r>
      <w:r>
        <w:rPr>
          <w:rFonts w:hint="cs"/>
          <w:rtl/>
        </w:rPr>
        <w:t>,</w:t>
      </w:r>
      <w:r>
        <w:rPr>
          <w:rtl/>
        </w:rPr>
        <w:t xml:space="preserve"> </w:t>
      </w:r>
      <w:bookmarkStart w:id="5092" w:name="_ETM_Q7_484140"/>
      <w:bookmarkEnd w:id="5092"/>
      <w:r>
        <w:rPr>
          <w:rtl/>
        </w:rPr>
        <w:t xml:space="preserve">אני </w:t>
      </w:r>
      <w:bookmarkStart w:id="5093" w:name="_ETM_Q7_484290"/>
      <w:bookmarkEnd w:id="5093"/>
      <w:r>
        <w:rPr>
          <w:rtl/>
        </w:rPr>
        <w:t xml:space="preserve">רוצה </w:t>
      </w:r>
      <w:bookmarkStart w:id="5094" w:name="_ETM_Q7_484620"/>
      <w:bookmarkEnd w:id="5094"/>
      <w:r>
        <w:rPr>
          <w:rtl/>
        </w:rPr>
        <w:t xml:space="preserve">רק </w:t>
      </w:r>
      <w:bookmarkStart w:id="5095" w:name="_ETM_Q7_484800"/>
      <w:bookmarkEnd w:id="5095"/>
      <w:r>
        <w:rPr>
          <w:rtl/>
        </w:rPr>
        <w:t>להבהיר</w:t>
      </w:r>
      <w:r>
        <w:rPr>
          <w:rFonts w:hint="cs"/>
          <w:rtl/>
        </w:rPr>
        <w:t>.</w:t>
      </w:r>
      <w:r>
        <w:rPr>
          <w:rtl/>
        </w:rPr>
        <w:t xml:space="preserve"> </w:t>
      </w:r>
      <w:bookmarkStart w:id="5096" w:name="_ETM_Q7_485339"/>
      <w:bookmarkEnd w:id="5096"/>
      <w:r>
        <w:rPr>
          <w:rtl/>
        </w:rPr>
        <w:t xml:space="preserve">אולי </w:t>
      </w:r>
      <w:bookmarkStart w:id="5097" w:name="_ETM_Q7_485580"/>
      <w:bookmarkEnd w:id="5097"/>
      <w:r>
        <w:rPr>
          <w:rtl/>
        </w:rPr>
        <w:t xml:space="preserve">משהו </w:t>
      </w:r>
      <w:bookmarkStart w:id="5098" w:name="_ETM_Q7_485910"/>
      <w:bookmarkEnd w:id="5098"/>
      <w:r>
        <w:rPr>
          <w:rtl/>
        </w:rPr>
        <w:t xml:space="preserve">לא </w:t>
      </w:r>
      <w:bookmarkStart w:id="5099" w:name="_ETM_Q7_486060"/>
      <w:bookmarkEnd w:id="5099"/>
      <w:r>
        <w:rPr>
          <w:rtl/>
        </w:rPr>
        <w:t>מובן</w:t>
      </w:r>
      <w:r>
        <w:rPr>
          <w:rFonts w:hint="cs"/>
          <w:rtl/>
        </w:rPr>
        <w:t>.</w:t>
      </w:r>
      <w:r>
        <w:rPr>
          <w:rtl/>
        </w:rPr>
        <w:t xml:space="preserve"> </w:t>
      </w:r>
      <w:bookmarkStart w:id="5100" w:name="_ETM_Q7_486540"/>
      <w:bookmarkEnd w:id="5100"/>
      <w:r>
        <w:rPr>
          <w:rtl/>
        </w:rPr>
        <w:t xml:space="preserve">הנושא </w:t>
      </w:r>
      <w:bookmarkStart w:id="5101" w:name="_ETM_Q7_487169"/>
      <w:bookmarkEnd w:id="5101"/>
      <w:r>
        <w:rPr>
          <w:rtl/>
        </w:rPr>
        <w:t xml:space="preserve">של </w:t>
      </w:r>
      <w:bookmarkStart w:id="5102" w:name="_ETM_Q7_487410"/>
      <w:bookmarkEnd w:id="5102"/>
      <w:r>
        <w:rPr>
          <w:rtl/>
        </w:rPr>
        <w:t xml:space="preserve">חיבורי </w:t>
      </w:r>
      <w:bookmarkStart w:id="5103" w:name="_ETM_Q7_487919"/>
      <w:bookmarkEnd w:id="5103"/>
      <w:r>
        <w:rPr>
          <w:rtl/>
        </w:rPr>
        <w:t xml:space="preserve">החשמל </w:t>
      </w:r>
      <w:bookmarkStart w:id="5104" w:name="_ETM_Q7_488460"/>
      <w:bookmarkEnd w:id="5104"/>
      <w:r>
        <w:rPr>
          <w:rtl/>
        </w:rPr>
        <w:t xml:space="preserve">במאחזים </w:t>
      </w:r>
      <w:bookmarkStart w:id="5105" w:name="_ETM_Q7_489299"/>
      <w:bookmarkEnd w:id="5105"/>
      <w:r>
        <w:rPr>
          <w:rtl/>
        </w:rPr>
        <w:t xml:space="preserve">הוא </w:t>
      </w:r>
      <w:bookmarkStart w:id="5106" w:name="_ETM_Q7_489450"/>
      <w:bookmarkEnd w:id="5106"/>
      <w:r>
        <w:rPr>
          <w:rtl/>
        </w:rPr>
        <w:t xml:space="preserve">לא </w:t>
      </w:r>
      <w:bookmarkStart w:id="5107" w:name="_ETM_Q7_490380"/>
      <w:bookmarkEnd w:id="5107"/>
      <w:r>
        <w:rPr>
          <w:rtl/>
        </w:rPr>
        <w:t xml:space="preserve">שאלה </w:t>
      </w:r>
      <w:bookmarkStart w:id="5108" w:name="_ETM_Q7_490889"/>
      <w:bookmarkEnd w:id="5108"/>
      <w:r>
        <w:rPr>
          <w:rtl/>
        </w:rPr>
        <w:t xml:space="preserve">של </w:t>
      </w:r>
      <w:bookmarkStart w:id="5109" w:name="_ETM_Q7_491130"/>
      <w:bookmarkEnd w:id="5109"/>
      <w:r>
        <w:rPr>
          <w:rtl/>
        </w:rPr>
        <w:t xml:space="preserve">מי </w:t>
      </w:r>
      <w:bookmarkStart w:id="5110" w:name="_ETM_Q7_491250"/>
      <w:bookmarkEnd w:id="5110"/>
      <w:r>
        <w:rPr>
          <w:rFonts w:hint="cs"/>
          <w:rtl/>
        </w:rPr>
        <w:t>י</w:t>
      </w:r>
      <w:bookmarkStart w:id="5111" w:name="_ETM_Q7_489789"/>
      <w:bookmarkEnd w:id="5111"/>
      <w:r>
        <w:rPr>
          <w:rtl/>
        </w:rPr>
        <w:t xml:space="preserve">שלם </w:t>
      </w:r>
      <w:bookmarkStart w:id="5112" w:name="_ETM_Q7_491670"/>
      <w:bookmarkEnd w:id="5112"/>
      <w:r>
        <w:rPr>
          <w:rtl/>
        </w:rPr>
        <w:t xml:space="preserve">את </w:t>
      </w:r>
      <w:bookmarkStart w:id="5113" w:name="_ETM_Q7_491790"/>
      <w:bookmarkEnd w:id="5113"/>
      <w:r>
        <w:rPr>
          <w:rtl/>
        </w:rPr>
        <w:t>החשמל</w:t>
      </w:r>
      <w:r>
        <w:rPr>
          <w:rFonts w:hint="cs"/>
          <w:rtl/>
        </w:rPr>
        <w:t>.</w:t>
      </w:r>
      <w:r>
        <w:rPr>
          <w:rtl/>
        </w:rPr>
        <w:t xml:space="preserve"> </w:t>
      </w:r>
      <w:bookmarkStart w:id="5114" w:name="_ETM_Q7_492360"/>
      <w:bookmarkEnd w:id="5114"/>
      <w:r>
        <w:rPr>
          <w:rtl/>
        </w:rPr>
        <w:t xml:space="preserve">השאלה </w:t>
      </w:r>
      <w:bookmarkStart w:id="5115" w:name="_ETM_Q7_492809"/>
      <w:bookmarkEnd w:id="5115"/>
      <w:r>
        <w:rPr>
          <w:rtl/>
        </w:rPr>
        <w:t xml:space="preserve">היא </w:t>
      </w:r>
      <w:bookmarkStart w:id="5116" w:name="_ETM_Q7_492930"/>
      <w:bookmarkEnd w:id="5116"/>
      <w:r>
        <w:rPr>
          <w:rtl/>
        </w:rPr>
        <w:t xml:space="preserve">אם </w:t>
      </w:r>
      <w:bookmarkStart w:id="5117" w:name="_ETM_Q7_493110"/>
      <w:bookmarkEnd w:id="5117"/>
      <w:r>
        <w:rPr>
          <w:rtl/>
        </w:rPr>
        <w:t xml:space="preserve">תהיה </w:t>
      </w:r>
      <w:bookmarkStart w:id="5118" w:name="_ETM_Q7_493349"/>
      <w:bookmarkEnd w:id="5118"/>
      <w:r>
        <w:rPr>
          <w:rtl/>
        </w:rPr>
        <w:t xml:space="preserve">אספקת </w:t>
      </w:r>
      <w:bookmarkStart w:id="5119" w:name="_ETM_Q7_493830"/>
      <w:bookmarkEnd w:id="5119"/>
      <w:r>
        <w:rPr>
          <w:rtl/>
        </w:rPr>
        <w:t>חשמל</w:t>
      </w:r>
      <w:r>
        <w:rPr>
          <w:rFonts w:hint="cs"/>
          <w:rtl/>
        </w:rPr>
        <w:t>.</w:t>
      </w:r>
      <w:r>
        <w:rPr>
          <w:rtl/>
        </w:rPr>
        <w:t xml:space="preserve"> </w:t>
      </w:r>
      <w:bookmarkStart w:id="5120" w:name="_ETM_Q7_494250"/>
      <w:bookmarkEnd w:id="5120"/>
      <w:r>
        <w:rPr>
          <w:rtl/>
        </w:rPr>
        <w:t xml:space="preserve">אין </w:t>
      </w:r>
      <w:bookmarkStart w:id="5121" w:name="_ETM_Q7_494430"/>
      <w:bookmarkEnd w:id="5121"/>
      <w:r>
        <w:rPr>
          <w:rtl/>
        </w:rPr>
        <w:t xml:space="preserve">ספק </w:t>
      </w:r>
      <w:bookmarkStart w:id="5122" w:name="_ETM_Q7_494969"/>
      <w:bookmarkEnd w:id="5122"/>
      <w:r>
        <w:rPr>
          <w:rtl/>
        </w:rPr>
        <w:t xml:space="preserve">שהתושבים </w:t>
      </w:r>
      <w:bookmarkStart w:id="5123" w:name="_ETM_Q7_495750"/>
      <w:bookmarkEnd w:id="5123"/>
      <w:r>
        <w:rPr>
          <w:rtl/>
        </w:rPr>
        <w:t xml:space="preserve">ישלמו </w:t>
      </w:r>
      <w:bookmarkStart w:id="5124" w:name="_ETM_Q7_496230"/>
      <w:bookmarkEnd w:id="5124"/>
      <w:r>
        <w:rPr>
          <w:rtl/>
        </w:rPr>
        <w:t xml:space="preserve">את </w:t>
      </w:r>
      <w:bookmarkStart w:id="5125" w:name="_ETM_Q7_496350"/>
      <w:bookmarkEnd w:id="5125"/>
      <w:r>
        <w:rPr>
          <w:rtl/>
        </w:rPr>
        <w:t xml:space="preserve">צריכת </w:t>
      </w:r>
      <w:bookmarkStart w:id="5126" w:name="_ETM_Q7_496800"/>
      <w:bookmarkEnd w:id="5126"/>
      <w:r>
        <w:rPr>
          <w:rtl/>
        </w:rPr>
        <w:t xml:space="preserve">החשמל </w:t>
      </w:r>
      <w:bookmarkStart w:id="5127" w:name="_ETM_Q7_497279"/>
      <w:bookmarkEnd w:id="5127"/>
      <w:r>
        <w:rPr>
          <w:rtl/>
        </w:rPr>
        <w:t xml:space="preserve">כמו </w:t>
      </w:r>
      <w:bookmarkStart w:id="5128" w:name="_ETM_Q7_497550"/>
      <w:bookmarkEnd w:id="5128"/>
      <w:r>
        <w:rPr>
          <w:rtl/>
        </w:rPr>
        <w:t>כולם</w:t>
      </w:r>
      <w:r>
        <w:rPr>
          <w:rFonts w:hint="cs"/>
          <w:rtl/>
        </w:rPr>
        <w:t>.</w:t>
      </w:r>
      <w:bookmarkStart w:id="5129" w:name="_ETM_Q7_494518"/>
      <w:bookmarkStart w:id="5130" w:name="_ETM_Q7_498390"/>
      <w:bookmarkEnd w:id="5129"/>
      <w:bookmarkEnd w:id="5130"/>
    </w:p>
    <w:p w:rsidR="005E044E" w:rsidRDefault="005E044E" w:rsidP="00753B82">
      <w:pPr>
        <w:rPr>
          <w:rtl/>
        </w:rPr>
      </w:pPr>
      <w:bookmarkStart w:id="5131" w:name="_ETM_Q7_495060"/>
      <w:bookmarkStart w:id="5132" w:name="_ETM_Q7_495130"/>
      <w:bookmarkEnd w:id="5131"/>
      <w:bookmarkEnd w:id="5132"/>
    </w:p>
    <w:p w:rsidR="005E044E" w:rsidRDefault="005E044E" w:rsidP="00753B82">
      <w:pPr>
        <w:pStyle w:val="af5"/>
        <w:keepNext/>
        <w:rPr>
          <w:rtl/>
        </w:rPr>
      </w:pPr>
      <w:r w:rsidRPr="00F54B47">
        <w:rPr>
          <w:rStyle w:val="TagStyle"/>
          <w:rtl/>
        </w:rPr>
        <w:t xml:space="preserve"> &lt;&lt; קריאה &gt;&gt; </w:t>
      </w:r>
      <w:r>
        <w:rPr>
          <w:rtl/>
        </w:rPr>
        <w:t>מאי גולן (הליכוד):</w:t>
      </w:r>
      <w:r w:rsidRPr="00F54B47">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753B82">
      <w:pPr>
        <w:rPr>
          <w:rtl/>
          <w:lang w:eastAsia="he-IL"/>
        </w:rPr>
      </w:pPr>
      <w:bookmarkStart w:id="5133" w:name="_ETM_Q7_499583"/>
      <w:bookmarkEnd w:id="5133"/>
      <w:r>
        <w:rPr>
          <w:rFonts w:hint="cs"/>
          <w:rtl/>
          <w:lang w:eastAsia="he-IL"/>
        </w:rPr>
        <w:t xml:space="preserve">הם </w:t>
      </w:r>
      <w:bookmarkStart w:id="5134" w:name="_ETM_Q7_495088"/>
      <w:bookmarkEnd w:id="5134"/>
      <w:r>
        <w:rPr>
          <w:rFonts w:hint="cs"/>
          <w:rtl/>
          <w:lang w:eastAsia="he-IL"/>
        </w:rPr>
        <w:t>משלמים.</w:t>
      </w:r>
    </w:p>
    <w:p w:rsidR="005E044E" w:rsidRDefault="005E044E" w:rsidP="00753B82">
      <w:pPr>
        <w:rPr>
          <w:rtl/>
          <w:lang w:eastAsia="he-IL"/>
        </w:rPr>
      </w:pPr>
      <w:bookmarkStart w:id="5135" w:name="_ETM_Q7_496540"/>
      <w:bookmarkStart w:id="5136" w:name="_ETM_Q7_496601"/>
      <w:bookmarkEnd w:id="5135"/>
      <w:bookmarkEnd w:id="5136"/>
    </w:p>
    <w:p w:rsidR="005E044E" w:rsidRDefault="005E044E" w:rsidP="00753B82">
      <w:pPr>
        <w:pStyle w:val="-"/>
        <w:keepNext/>
        <w:rPr>
          <w:rtl/>
        </w:rPr>
      </w:pPr>
      <w:bookmarkStart w:id="5137" w:name="ET_speakercontinue_4615_29"/>
      <w:r w:rsidRPr="00F54B47">
        <w:rPr>
          <w:rStyle w:val="TagStyle"/>
          <w:rtl/>
        </w:rPr>
        <w:t xml:space="preserve"> &lt;&lt; דובר_המשך &gt;&gt; </w:t>
      </w:r>
      <w:r>
        <w:rPr>
          <w:rtl/>
        </w:rPr>
        <w:t>ניצן הורוביץ (מרצ):</w:t>
      </w:r>
      <w:r w:rsidRPr="00F54B47">
        <w:rPr>
          <w:rStyle w:val="TagStyle"/>
          <w:rtl/>
        </w:rPr>
        <w:t xml:space="preserve"> &lt;&lt; דובר_המשך &gt;&gt;</w:t>
      </w:r>
      <w:r>
        <w:rPr>
          <w:rtl/>
        </w:rPr>
        <w:t xml:space="preserve">   </w:t>
      </w:r>
      <w:bookmarkEnd w:id="5137"/>
    </w:p>
    <w:p w:rsidR="005E044E" w:rsidRDefault="005E044E" w:rsidP="00430B16">
      <w:pPr>
        <w:rPr>
          <w:rtl/>
          <w:lang w:eastAsia="he-IL"/>
        </w:rPr>
      </w:pPr>
    </w:p>
    <w:p w:rsidR="005E044E" w:rsidRDefault="005E044E" w:rsidP="00753B82">
      <w:pPr>
        <w:rPr>
          <w:rtl/>
          <w:lang w:eastAsia="he-IL"/>
        </w:rPr>
      </w:pPr>
      <w:bookmarkStart w:id="5138" w:name="_ETM_Q7_498224"/>
      <w:bookmarkEnd w:id="5138"/>
      <w:r>
        <w:rPr>
          <w:rFonts w:hint="cs"/>
          <w:rtl/>
          <w:lang w:eastAsia="he-IL"/>
        </w:rPr>
        <w:t xml:space="preserve">אין </w:t>
      </w:r>
      <w:bookmarkStart w:id="5139" w:name="_ETM_Q7_500019"/>
      <w:bookmarkEnd w:id="5139"/>
      <w:r>
        <w:rPr>
          <w:rFonts w:hint="cs"/>
          <w:rtl/>
          <w:lang w:eastAsia="he-IL"/>
        </w:rPr>
        <w:t>ספק</w:t>
      </w:r>
      <w:bookmarkStart w:id="5140" w:name="_ETM_Q7_495419"/>
      <w:bookmarkEnd w:id="5140"/>
      <w:r>
        <w:rPr>
          <w:rFonts w:hint="cs"/>
          <w:rtl/>
          <w:lang w:eastAsia="he-IL"/>
        </w:rPr>
        <w:t>. אה, משלמים?</w:t>
      </w:r>
    </w:p>
    <w:p w:rsidR="005E044E" w:rsidRDefault="005E044E" w:rsidP="00753B82">
      <w:pPr>
        <w:rPr>
          <w:rtl/>
          <w:lang w:eastAsia="he-IL"/>
        </w:rPr>
      </w:pPr>
      <w:bookmarkStart w:id="5141" w:name="_ETM_Q7_500928"/>
      <w:bookmarkStart w:id="5142" w:name="_ETM_Q7_496419"/>
      <w:bookmarkEnd w:id="5141"/>
      <w:bookmarkEnd w:id="5142"/>
    </w:p>
    <w:p w:rsidR="005E044E" w:rsidRDefault="005E044E" w:rsidP="00753B82">
      <w:pPr>
        <w:pStyle w:val="af6"/>
        <w:keepNext/>
        <w:rPr>
          <w:rtl/>
        </w:rPr>
      </w:pPr>
      <w:bookmarkStart w:id="5143" w:name="ET_yor_5982_30"/>
      <w:r w:rsidRPr="00F54B47">
        <w:rPr>
          <w:rStyle w:val="TagStyle"/>
          <w:rtl/>
        </w:rPr>
        <w:t xml:space="preserve"> &lt;&lt; יור &gt;&gt; </w:t>
      </w:r>
      <w:r>
        <w:rPr>
          <w:rtl/>
        </w:rPr>
        <w:t>היו"ר יריב לוין:</w:t>
      </w:r>
      <w:r w:rsidRPr="00F54B47">
        <w:rPr>
          <w:rStyle w:val="TagStyle"/>
          <w:rtl/>
        </w:rPr>
        <w:t xml:space="preserve"> &lt;&lt; יור &gt;&gt;</w:t>
      </w:r>
      <w:r>
        <w:rPr>
          <w:rtl/>
        </w:rPr>
        <w:t xml:space="preserve">   </w:t>
      </w:r>
      <w:bookmarkEnd w:id="5143"/>
    </w:p>
    <w:p w:rsidR="005E044E" w:rsidRDefault="005E044E" w:rsidP="00430B16">
      <w:pPr>
        <w:rPr>
          <w:rtl/>
          <w:lang w:eastAsia="he-IL"/>
        </w:rPr>
      </w:pPr>
    </w:p>
    <w:p w:rsidR="005E044E" w:rsidRDefault="005E044E" w:rsidP="00753B82">
      <w:pPr>
        <w:rPr>
          <w:rtl/>
        </w:rPr>
      </w:pPr>
      <w:bookmarkStart w:id="5144" w:name="_ETM_Q7_500703"/>
      <w:bookmarkStart w:id="5145" w:name="_ETM_Q7_495204"/>
      <w:bookmarkStart w:id="5146" w:name="_ETM_Q7_495252"/>
      <w:bookmarkStart w:id="5147" w:name="_ETM_Q7_496239"/>
      <w:bookmarkEnd w:id="5144"/>
      <w:bookmarkEnd w:id="5145"/>
      <w:bookmarkEnd w:id="5146"/>
      <w:bookmarkEnd w:id="5147"/>
      <w:r>
        <w:rPr>
          <w:rtl/>
        </w:rPr>
        <w:t xml:space="preserve">אף </w:t>
      </w:r>
      <w:bookmarkStart w:id="5148" w:name="_ETM_Q7_498630"/>
      <w:bookmarkEnd w:id="5148"/>
      <w:r>
        <w:rPr>
          <w:rFonts w:hint="cs"/>
          <w:rtl/>
        </w:rPr>
        <w:t>אחד</w:t>
      </w:r>
      <w:r>
        <w:rPr>
          <w:rtl/>
        </w:rPr>
        <w:t xml:space="preserve"> </w:t>
      </w:r>
      <w:bookmarkStart w:id="5149" w:name="_ETM_Q7_498930"/>
      <w:bookmarkEnd w:id="5149"/>
      <w:r>
        <w:rPr>
          <w:rtl/>
        </w:rPr>
        <w:t xml:space="preserve">מהם </w:t>
      </w:r>
      <w:bookmarkStart w:id="5150" w:name="_ETM_Q7_499170"/>
      <w:bookmarkEnd w:id="5150"/>
      <w:r>
        <w:rPr>
          <w:rtl/>
        </w:rPr>
        <w:t xml:space="preserve">לא </w:t>
      </w:r>
      <w:bookmarkStart w:id="5151" w:name="_ETM_Q7_499259"/>
      <w:bookmarkEnd w:id="5151"/>
      <w:r>
        <w:rPr>
          <w:rtl/>
        </w:rPr>
        <w:t xml:space="preserve">מבקש </w:t>
      </w:r>
      <w:bookmarkStart w:id="5152" w:name="_ETM_Q7_499740"/>
      <w:bookmarkEnd w:id="5152"/>
      <w:r>
        <w:rPr>
          <w:rtl/>
        </w:rPr>
        <w:t xml:space="preserve">משהו </w:t>
      </w:r>
      <w:bookmarkStart w:id="5153" w:name="_ETM_Q7_500130"/>
      <w:bookmarkEnd w:id="5153"/>
      <w:r>
        <w:rPr>
          <w:rtl/>
        </w:rPr>
        <w:t>אחר</w:t>
      </w:r>
      <w:r>
        <w:rPr>
          <w:rFonts w:hint="cs"/>
          <w:rtl/>
        </w:rPr>
        <w:t>.</w:t>
      </w:r>
      <w:bookmarkStart w:id="5154" w:name="_ETM_Q7_497458"/>
      <w:bookmarkEnd w:id="5154"/>
      <w:r>
        <w:rPr>
          <w:rtl/>
        </w:rPr>
        <w:t xml:space="preserve"> </w:t>
      </w:r>
      <w:bookmarkStart w:id="5155" w:name="_ETM_Q7_500849"/>
      <w:bookmarkEnd w:id="5155"/>
      <w:r>
        <w:rPr>
          <w:rFonts w:hint="cs"/>
          <w:rtl/>
        </w:rPr>
        <w:t xml:space="preserve">הם </w:t>
      </w:r>
      <w:bookmarkStart w:id="5156" w:name="_ETM_Q7_500029"/>
      <w:bookmarkEnd w:id="5156"/>
      <w:r>
        <w:rPr>
          <w:rtl/>
        </w:rPr>
        <w:t xml:space="preserve">רק </w:t>
      </w:r>
      <w:bookmarkStart w:id="5157" w:name="_ETM_Q7_501150"/>
      <w:bookmarkEnd w:id="5157"/>
      <w:r>
        <w:rPr>
          <w:rtl/>
        </w:rPr>
        <w:t xml:space="preserve">מבקשים </w:t>
      </w:r>
      <w:bookmarkStart w:id="5158" w:name="_ETM_Q7_501660"/>
      <w:bookmarkEnd w:id="5158"/>
      <w:r>
        <w:rPr>
          <w:rtl/>
        </w:rPr>
        <w:t>ש</w:t>
      </w:r>
      <w:r>
        <w:rPr>
          <w:rFonts w:hint="cs"/>
          <w:rtl/>
        </w:rPr>
        <w:t>ת</w:t>
      </w:r>
      <w:r>
        <w:rPr>
          <w:rtl/>
        </w:rPr>
        <w:t xml:space="preserve">היה </w:t>
      </w:r>
      <w:bookmarkStart w:id="5159" w:name="_ETM_Q7_502020"/>
      <w:bookmarkEnd w:id="5159"/>
      <w:r>
        <w:rPr>
          <w:rtl/>
        </w:rPr>
        <w:t xml:space="preserve">להם </w:t>
      </w:r>
      <w:bookmarkStart w:id="5160" w:name="_ETM_Q7_502320"/>
      <w:bookmarkEnd w:id="5160"/>
      <w:r>
        <w:rPr>
          <w:rtl/>
        </w:rPr>
        <w:t xml:space="preserve">אפשרות </w:t>
      </w:r>
      <w:bookmarkStart w:id="5161" w:name="_ETM_Q7_502800"/>
      <w:bookmarkEnd w:id="5161"/>
      <w:r>
        <w:rPr>
          <w:rtl/>
        </w:rPr>
        <w:t>לשלם</w:t>
      </w:r>
      <w:r>
        <w:rPr>
          <w:rFonts w:hint="cs"/>
          <w:rtl/>
        </w:rPr>
        <w:t>, קרי</w:t>
      </w:r>
      <w:bookmarkStart w:id="5162" w:name="_ETM_Q7_500848"/>
      <w:bookmarkStart w:id="5163" w:name="_ETM_Q7_503339"/>
      <w:bookmarkStart w:id="5164" w:name="_ETM_Q7_503790"/>
      <w:bookmarkEnd w:id="5162"/>
      <w:bookmarkEnd w:id="5163"/>
      <w:bookmarkEnd w:id="5164"/>
      <w:r>
        <w:rPr>
          <w:rFonts w:hint="cs"/>
          <w:rtl/>
        </w:rPr>
        <w:t xml:space="preserve"> </w:t>
      </w:r>
      <w:bookmarkStart w:id="5165" w:name="_ETM_Q7_500868"/>
      <w:bookmarkStart w:id="5166" w:name="_ETM_Q7_500979"/>
      <w:bookmarkStart w:id="5167" w:name="_ETM_Q7_507378"/>
      <w:bookmarkStart w:id="5168" w:name="_ETM_Q7_502818"/>
      <w:bookmarkEnd w:id="5165"/>
      <w:bookmarkEnd w:id="5166"/>
      <w:bookmarkEnd w:id="5167"/>
      <w:bookmarkEnd w:id="5168"/>
      <w:r w:rsidR="009153D6">
        <w:rPr>
          <w:rFonts w:hint="cs"/>
          <w:rtl/>
        </w:rPr>
        <w:t>– – –</w:t>
      </w:r>
      <w:bookmarkStart w:id="5169" w:name="_ETM_Q7_502518"/>
      <w:bookmarkEnd w:id="5169"/>
    </w:p>
    <w:p w:rsidR="005E044E" w:rsidRDefault="005E044E" w:rsidP="00753B82">
      <w:pPr>
        <w:rPr>
          <w:rtl/>
        </w:rPr>
      </w:pPr>
      <w:bookmarkStart w:id="5170" w:name="_ETM_Q7_502692"/>
      <w:bookmarkStart w:id="5171" w:name="_ETM_Q7_502741"/>
      <w:bookmarkStart w:id="5172" w:name="_ETM_Q7_502851"/>
      <w:bookmarkEnd w:id="5170"/>
      <w:bookmarkEnd w:id="5171"/>
      <w:bookmarkEnd w:id="5172"/>
    </w:p>
    <w:p w:rsidR="005E044E" w:rsidRDefault="005E044E" w:rsidP="00753B82">
      <w:pPr>
        <w:pStyle w:val="-"/>
        <w:keepNext/>
        <w:rPr>
          <w:rtl/>
        </w:rPr>
      </w:pPr>
      <w:bookmarkStart w:id="5173" w:name="ET_speakercontinue_4615_31"/>
      <w:r w:rsidRPr="00F54B47">
        <w:rPr>
          <w:rStyle w:val="TagStyle"/>
          <w:rtl/>
        </w:rPr>
        <w:t xml:space="preserve"> &lt;&lt; דובר_המשך &gt;&gt; </w:t>
      </w:r>
      <w:r>
        <w:rPr>
          <w:rtl/>
        </w:rPr>
        <w:t>ניצן הורוביץ (מרצ):</w:t>
      </w:r>
      <w:r w:rsidRPr="00F54B47">
        <w:rPr>
          <w:rStyle w:val="TagStyle"/>
          <w:rtl/>
        </w:rPr>
        <w:t xml:space="preserve"> &lt;&lt; דובר_המשך &gt;&gt;</w:t>
      </w:r>
      <w:r>
        <w:rPr>
          <w:rtl/>
        </w:rPr>
        <w:t xml:space="preserve">   </w:t>
      </w:r>
      <w:bookmarkEnd w:id="5173"/>
    </w:p>
    <w:p w:rsidR="005E044E" w:rsidRDefault="005E044E" w:rsidP="00430B16">
      <w:pPr>
        <w:rPr>
          <w:rtl/>
          <w:lang w:eastAsia="he-IL"/>
        </w:rPr>
      </w:pPr>
    </w:p>
    <w:p w:rsidR="005E044E" w:rsidRDefault="005E044E" w:rsidP="00753B82">
      <w:pPr>
        <w:rPr>
          <w:rtl/>
        </w:rPr>
      </w:pPr>
      <w:bookmarkStart w:id="5174" w:name="_ETM_Q7_505033"/>
      <w:bookmarkStart w:id="5175" w:name="_ETM_Q7_502895"/>
      <w:bookmarkEnd w:id="5174"/>
      <w:bookmarkEnd w:id="5175"/>
      <w:r>
        <w:rPr>
          <w:rtl/>
        </w:rPr>
        <w:t xml:space="preserve">אני </w:t>
      </w:r>
      <w:bookmarkStart w:id="5176" w:name="_ETM_Q7_504029"/>
      <w:bookmarkEnd w:id="5176"/>
      <w:r>
        <w:rPr>
          <w:rtl/>
        </w:rPr>
        <w:t xml:space="preserve">אשמח </w:t>
      </w:r>
      <w:bookmarkStart w:id="5177" w:name="_ETM_Q7_505169"/>
      <w:bookmarkEnd w:id="5177"/>
      <w:r>
        <w:rPr>
          <w:rFonts w:hint="cs"/>
          <w:rtl/>
        </w:rPr>
        <w:t xml:space="preserve">לנסוע </w:t>
      </w:r>
      <w:bookmarkStart w:id="5178" w:name="_ETM_Q7_503749"/>
      <w:bookmarkEnd w:id="5178"/>
      <w:r>
        <w:rPr>
          <w:rtl/>
        </w:rPr>
        <w:t xml:space="preserve">איתך </w:t>
      </w:r>
      <w:bookmarkStart w:id="5179" w:name="_ETM_Q7_506339"/>
      <w:bookmarkEnd w:id="5179"/>
      <w:r>
        <w:rPr>
          <w:rFonts w:hint="cs"/>
          <w:rtl/>
        </w:rPr>
        <w:t xml:space="preserve">לסיור </w:t>
      </w:r>
      <w:bookmarkStart w:id="5180" w:name="_ETM_Q7_506503"/>
      <w:bookmarkEnd w:id="5180"/>
      <w:r>
        <w:rPr>
          <w:rtl/>
        </w:rPr>
        <w:t xml:space="preserve">ולהסתכל </w:t>
      </w:r>
      <w:bookmarkStart w:id="5181" w:name="_ETM_Q7_507029"/>
      <w:bookmarkEnd w:id="5181"/>
      <w:r>
        <w:rPr>
          <w:rtl/>
        </w:rPr>
        <w:t xml:space="preserve">על </w:t>
      </w:r>
      <w:bookmarkStart w:id="5182" w:name="_ETM_Q7_507119"/>
      <w:bookmarkEnd w:id="5182"/>
      <w:r>
        <w:rPr>
          <w:rtl/>
        </w:rPr>
        <w:t xml:space="preserve">חשבונות </w:t>
      </w:r>
      <w:bookmarkStart w:id="5183" w:name="_ETM_Q7_507660"/>
      <w:bookmarkEnd w:id="5183"/>
      <w:r>
        <w:rPr>
          <w:rtl/>
        </w:rPr>
        <w:t xml:space="preserve">החשמל </w:t>
      </w:r>
      <w:bookmarkStart w:id="5184" w:name="_ETM_Q7_508170"/>
      <w:bookmarkEnd w:id="5184"/>
      <w:r>
        <w:rPr>
          <w:rtl/>
        </w:rPr>
        <w:t xml:space="preserve">והמים </w:t>
      </w:r>
      <w:bookmarkStart w:id="5185" w:name="_ETM_Q7_508680"/>
      <w:bookmarkEnd w:id="5185"/>
      <w:r>
        <w:rPr>
          <w:rtl/>
        </w:rPr>
        <w:t xml:space="preserve">למקומות </w:t>
      </w:r>
      <w:bookmarkStart w:id="5186" w:name="_ETM_Q7_509220"/>
      <w:bookmarkEnd w:id="5186"/>
      <w:r>
        <w:rPr>
          <w:rtl/>
        </w:rPr>
        <w:t>האלה</w:t>
      </w:r>
      <w:r>
        <w:rPr>
          <w:rFonts w:hint="cs"/>
          <w:rtl/>
        </w:rPr>
        <w:t>.</w:t>
      </w:r>
      <w:bookmarkStart w:id="5187" w:name="_ETM_Q7_506439"/>
      <w:bookmarkStart w:id="5188" w:name="_ETM_Q7_509550"/>
      <w:bookmarkEnd w:id="5187"/>
      <w:bookmarkEnd w:id="5188"/>
    </w:p>
    <w:p w:rsidR="005E044E" w:rsidRDefault="005E044E" w:rsidP="00753B82">
      <w:pPr>
        <w:rPr>
          <w:rtl/>
        </w:rPr>
      </w:pPr>
      <w:bookmarkStart w:id="5189" w:name="_ETM_Q7_507035"/>
      <w:bookmarkStart w:id="5190" w:name="_ETM_Q7_507080"/>
      <w:bookmarkStart w:id="5191" w:name="_ETM_Q7_507227"/>
      <w:bookmarkEnd w:id="5189"/>
      <w:bookmarkEnd w:id="5190"/>
      <w:bookmarkEnd w:id="5191"/>
    </w:p>
    <w:p w:rsidR="005E044E" w:rsidRDefault="005E044E" w:rsidP="00753B82">
      <w:pPr>
        <w:pStyle w:val="af6"/>
        <w:keepNext/>
        <w:rPr>
          <w:rtl/>
        </w:rPr>
      </w:pPr>
      <w:bookmarkStart w:id="5192" w:name="ET_yor_5982_32"/>
      <w:r w:rsidRPr="00F54B47">
        <w:rPr>
          <w:rStyle w:val="TagStyle"/>
          <w:rtl/>
        </w:rPr>
        <w:t xml:space="preserve"> &lt;&lt; יור &gt;&gt; </w:t>
      </w:r>
      <w:r>
        <w:rPr>
          <w:rtl/>
        </w:rPr>
        <w:t>היו"ר יריב לוין:</w:t>
      </w:r>
      <w:r w:rsidRPr="00F54B47">
        <w:rPr>
          <w:rStyle w:val="TagStyle"/>
          <w:rtl/>
        </w:rPr>
        <w:t xml:space="preserve"> &lt;&lt; יור &gt;&gt;</w:t>
      </w:r>
      <w:r>
        <w:rPr>
          <w:rtl/>
        </w:rPr>
        <w:t xml:space="preserve">   </w:t>
      </w:r>
      <w:bookmarkEnd w:id="5192"/>
    </w:p>
    <w:p w:rsidR="005E044E" w:rsidRDefault="005E044E" w:rsidP="00430B16">
      <w:pPr>
        <w:rPr>
          <w:rtl/>
          <w:lang w:eastAsia="he-IL"/>
        </w:rPr>
      </w:pPr>
    </w:p>
    <w:p w:rsidR="005E044E" w:rsidRDefault="005E044E" w:rsidP="00753B82">
      <w:pPr>
        <w:rPr>
          <w:rtl/>
          <w:lang w:eastAsia="he-IL"/>
        </w:rPr>
      </w:pPr>
      <w:bookmarkStart w:id="5193" w:name="_ETM_Q7_508151"/>
      <w:bookmarkEnd w:id="5193"/>
      <w:r>
        <w:rPr>
          <w:rFonts w:hint="cs"/>
          <w:rtl/>
          <w:lang w:eastAsia="he-IL"/>
        </w:rPr>
        <w:t xml:space="preserve">אין לאף אחד </w:t>
      </w:r>
      <w:r w:rsidR="009153D6">
        <w:rPr>
          <w:rFonts w:hint="cs"/>
          <w:rtl/>
          <w:lang w:eastAsia="he-IL"/>
        </w:rPr>
        <w:t>– – –</w:t>
      </w:r>
    </w:p>
    <w:p w:rsidR="005E044E" w:rsidRDefault="005E044E" w:rsidP="00753B82">
      <w:pPr>
        <w:rPr>
          <w:rtl/>
          <w:lang w:eastAsia="he-IL"/>
        </w:rPr>
      </w:pPr>
      <w:bookmarkStart w:id="5194" w:name="_ETM_Q7_511236"/>
      <w:bookmarkStart w:id="5195" w:name="_ETM_Q7_511297"/>
      <w:bookmarkStart w:id="5196" w:name="_ETM_Q7_506369"/>
      <w:bookmarkEnd w:id="5194"/>
      <w:bookmarkEnd w:id="5195"/>
      <w:bookmarkEnd w:id="5196"/>
    </w:p>
    <w:p w:rsidR="005E044E" w:rsidRDefault="005E044E" w:rsidP="00753B82">
      <w:pPr>
        <w:pStyle w:val="-"/>
        <w:keepNext/>
        <w:rPr>
          <w:rtl/>
        </w:rPr>
      </w:pPr>
      <w:bookmarkStart w:id="5197" w:name="ET_speakercontinue_4615_33"/>
      <w:r w:rsidRPr="00F54B47">
        <w:rPr>
          <w:rStyle w:val="TagStyle"/>
          <w:rtl/>
        </w:rPr>
        <w:t xml:space="preserve"> &lt;&lt; דובר_המשך &gt;&gt; </w:t>
      </w:r>
      <w:r>
        <w:rPr>
          <w:rtl/>
        </w:rPr>
        <w:t>ניצן הורוביץ (מרצ):</w:t>
      </w:r>
      <w:r w:rsidRPr="00F54B47">
        <w:rPr>
          <w:rStyle w:val="TagStyle"/>
          <w:rtl/>
        </w:rPr>
        <w:t xml:space="preserve"> &lt;&lt; דובר_המשך &gt;&gt;</w:t>
      </w:r>
      <w:r>
        <w:rPr>
          <w:rtl/>
        </w:rPr>
        <w:t xml:space="preserve">   </w:t>
      </w:r>
      <w:bookmarkEnd w:id="5197"/>
    </w:p>
    <w:p w:rsidR="005E044E" w:rsidRDefault="005E044E" w:rsidP="00430B16">
      <w:pPr>
        <w:rPr>
          <w:rtl/>
          <w:lang w:eastAsia="he-IL"/>
        </w:rPr>
      </w:pPr>
    </w:p>
    <w:p w:rsidR="005E044E" w:rsidRDefault="005E044E" w:rsidP="00753B82">
      <w:pPr>
        <w:rPr>
          <w:rtl/>
          <w:lang w:eastAsia="he-IL"/>
        </w:rPr>
      </w:pPr>
      <w:bookmarkStart w:id="5198" w:name="_ETM_Q7_507138"/>
      <w:bookmarkEnd w:id="5198"/>
      <w:r>
        <w:rPr>
          <w:rFonts w:hint="cs"/>
          <w:rtl/>
          <w:lang w:eastAsia="he-IL"/>
        </w:rPr>
        <w:t>בשמחה רבה.</w:t>
      </w:r>
    </w:p>
    <w:p w:rsidR="005E044E" w:rsidRDefault="005E044E" w:rsidP="00753B82">
      <w:pPr>
        <w:rPr>
          <w:rtl/>
          <w:lang w:eastAsia="he-IL"/>
        </w:rPr>
      </w:pPr>
      <w:bookmarkStart w:id="5199" w:name="_ETM_Q7_511321"/>
      <w:bookmarkStart w:id="5200" w:name="_ETM_Q7_511387"/>
      <w:bookmarkEnd w:id="5199"/>
      <w:bookmarkEnd w:id="5200"/>
    </w:p>
    <w:p w:rsidR="005E044E" w:rsidRDefault="005E044E" w:rsidP="00753B82">
      <w:pPr>
        <w:pStyle w:val="af6"/>
        <w:keepNext/>
        <w:rPr>
          <w:rtl/>
        </w:rPr>
      </w:pPr>
      <w:bookmarkStart w:id="5201" w:name="ET_yor_5982_34"/>
      <w:r w:rsidRPr="00F54B47">
        <w:rPr>
          <w:rStyle w:val="TagStyle"/>
          <w:rtl/>
        </w:rPr>
        <w:t xml:space="preserve"> &lt;&lt; יור &gt;&gt; </w:t>
      </w:r>
      <w:r>
        <w:rPr>
          <w:rtl/>
        </w:rPr>
        <w:t>היו"ר יריב לוין:</w:t>
      </w:r>
      <w:r w:rsidRPr="00F54B47">
        <w:rPr>
          <w:rStyle w:val="TagStyle"/>
          <w:rtl/>
        </w:rPr>
        <w:t xml:space="preserve"> &lt;&lt; יור &gt;&gt;</w:t>
      </w:r>
      <w:r>
        <w:rPr>
          <w:rtl/>
        </w:rPr>
        <w:t xml:space="preserve">   </w:t>
      </w:r>
      <w:bookmarkEnd w:id="5201"/>
    </w:p>
    <w:p w:rsidR="005E044E" w:rsidRDefault="005E044E" w:rsidP="00430B16">
      <w:pPr>
        <w:rPr>
          <w:rtl/>
          <w:lang w:eastAsia="he-IL"/>
        </w:rPr>
      </w:pPr>
    </w:p>
    <w:p w:rsidR="005E044E" w:rsidRDefault="005E044E" w:rsidP="00753B82">
      <w:pPr>
        <w:rPr>
          <w:rtl/>
        </w:rPr>
      </w:pPr>
      <w:bookmarkStart w:id="5202" w:name="_ETM_Q7_513010"/>
      <w:bookmarkStart w:id="5203" w:name="_ETM_Q7_507271"/>
      <w:bookmarkStart w:id="5204" w:name="_ETM_Q7_509910"/>
      <w:bookmarkStart w:id="5205" w:name="_ETM_Q7_510150"/>
      <w:bookmarkStart w:id="5206" w:name="_ETM_Q7_510510"/>
      <w:bookmarkStart w:id="5207" w:name="_ETM_Q7_510869"/>
      <w:bookmarkStart w:id="5208" w:name="_ETM_Q7_509580"/>
      <w:bookmarkEnd w:id="5202"/>
      <w:bookmarkEnd w:id="5203"/>
      <w:bookmarkEnd w:id="5204"/>
      <w:bookmarkEnd w:id="5205"/>
      <w:bookmarkEnd w:id="5206"/>
      <w:bookmarkEnd w:id="5207"/>
      <w:bookmarkEnd w:id="5208"/>
      <w:r>
        <w:rPr>
          <w:rFonts w:hint="cs"/>
          <w:rtl/>
        </w:rPr>
        <w:t>א</w:t>
      </w:r>
      <w:r>
        <w:rPr>
          <w:rtl/>
        </w:rPr>
        <w:t xml:space="preserve">ין </w:t>
      </w:r>
      <w:bookmarkStart w:id="5209" w:name="_ETM_Q7_511170"/>
      <w:bookmarkEnd w:id="5209"/>
      <w:r>
        <w:rPr>
          <w:rtl/>
        </w:rPr>
        <w:t xml:space="preserve">אף </w:t>
      </w:r>
      <w:bookmarkStart w:id="5210" w:name="_ETM_Q7_511410"/>
      <w:bookmarkEnd w:id="5210"/>
      <w:r>
        <w:rPr>
          <w:rFonts w:hint="cs"/>
          <w:rtl/>
        </w:rPr>
        <w:t>אחד</w:t>
      </w:r>
      <w:r>
        <w:rPr>
          <w:rtl/>
        </w:rPr>
        <w:t xml:space="preserve"> </w:t>
      </w:r>
      <w:bookmarkStart w:id="5211" w:name="_ETM_Q7_511680"/>
      <w:bookmarkEnd w:id="5211"/>
      <w:r>
        <w:rPr>
          <w:rtl/>
        </w:rPr>
        <w:t xml:space="preserve">שאני </w:t>
      </w:r>
      <w:bookmarkStart w:id="5212" w:name="_ETM_Q7_511980"/>
      <w:bookmarkEnd w:id="5212"/>
      <w:r>
        <w:rPr>
          <w:rtl/>
        </w:rPr>
        <w:t xml:space="preserve">מכיר </w:t>
      </w:r>
      <w:bookmarkStart w:id="5213" w:name="_ETM_Q7_512370"/>
      <w:bookmarkEnd w:id="5213"/>
      <w:r>
        <w:rPr>
          <w:rtl/>
        </w:rPr>
        <w:t xml:space="preserve">שחושב </w:t>
      </w:r>
      <w:bookmarkStart w:id="5214" w:name="_ETM_Q7_512910"/>
      <w:bookmarkEnd w:id="5214"/>
      <w:r>
        <w:rPr>
          <w:rtl/>
        </w:rPr>
        <w:t>ש</w:t>
      </w:r>
      <w:r>
        <w:rPr>
          <w:rFonts w:hint="cs"/>
          <w:rtl/>
        </w:rPr>
        <w:t>הוא</w:t>
      </w:r>
      <w:bookmarkStart w:id="5215" w:name="_ETM_Q7_510830"/>
      <w:bookmarkEnd w:id="5215"/>
      <w:r>
        <w:rPr>
          <w:rtl/>
        </w:rPr>
        <w:t xml:space="preserve"> </w:t>
      </w:r>
      <w:bookmarkStart w:id="5216" w:name="_ETM_Q7_513089"/>
      <w:bookmarkEnd w:id="5216"/>
      <w:r>
        <w:rPr>
          <w:rtl/>
        </w:rPr>
        <w:t xml:space="preserve">צריך </w:t>
      </w:r>
      <w:bookmarkStart w:id="5217" w:name="_ETM_Q7_513300"/>
      <w:bookmarkEnd w:id="5217"/>
      <w:r>
        <w:rPr>
          <w:rtl/>
        </w:rPr>
        <w:t xml:space="preserve">לקבל </w:t>
      </w:r>
      <w:bookmarkStart w:id="5218" w:name="_ETM_Q7_513570"/>
      <w:bookmarkEnd w:id="5218"/>
      <w:r>
        <w:rPr>
          <w:rtl/>
        </w:rPr>
        <w:t xml:space="preserve">חשמל </w:t>
      </w:r>
      <w:bookmarkStart w:id="5219" w:name="_ETM_Q7_513989"/>
      <w:bookmarkEnd w:id="5219"/>
      <w:r>
        <w:rPr>
          <w:rtl/>
        </w:rPr>
        <w:t>בחינם</w:t>
      </w:r>
      <w:r>
        <w:rPr>
          <w:rFonts w:hint="cs"/>
          <w:rtl/>
        </w:rPr>
        <w:t>,</w:t>
      </w:r>
      <w:r>
        <w:rPr>
          <w:rtl/>
        </w:rPr>
        <w:t xml:space="preserve"> </w:t>
      </w:r>
      <w:bookmarkStart w:id="5220" w:name="_ETM_Q7_514440"/>
      <w:bookmarkEnd w:id="5220"/>
      <w:r>
        <w:rPr>
          <w:rtl/>
        </w:rPr>
        <w:t xml:space="preserve">אבל </w:t>
      </w:r>
      <w:bookmarkStart w:id="5221" w:name="_ETM_Q7_514650"/>
      <w:bookmarkEnd w:id="5221"/>
      <w:r>
        <w:rPr>
          <w:rtl/>
        </w:rPr>
        <w:t xml:space="preserve">כולם </w:t>
      </w:r>
      <w:bookmarkStart w:id="5222" w:name="_ETM_Q7_515400"/>
      <w:bookmarkEnd w:id="5222"/>
      <w:r>
        <w:rPr>
          <w:rtl/>
        </w:rPr>
        <w:t xml:space="preserve">חושבים שמגיע </w:t>
      </w:r>
      <w:bookmarkStart w:id="5223" w:name="_ETM_Q7_516600"/>
      <w:bookmarkEnd w:id="5223"/>
      <w:r>
        <w:rPr>
          <w:rtl/>
        </w:rPr>
        <w:t xml:space="preserve">להם </w:t>
      </w:r>
      <w:bookmarkStart w:id="5224" w:name="_ETM_Q7_517980"/>
      <w:bookmarkEnd w:id="5224"/>
      <w:r>
        <w:rPr>
          <w:rFonts w:hint="cs"/>
          <w:rtl/>
        </w:rPr>
        <w:t xml:space="preserve">חיבור </w:t>
      </w:r>
      <w:bookmarkStart w:id="5225" w:name="_ETM_Q7_514090"/>
      <w:bookmarkEnd w:id="5225"/>
      <w:r>
        <w:rPr>
          <w:rFonts w:hint="cs"/>
          <w:rtl/>
        </w:rPr>
        <w:t>חשמל.</w:t>
      </w:r>
    </w:p>
    <w:p w:rsidR="005E044E" w:rsidRDefault="005E044E" w:rsidP="00753B82">
      <w:pPr>
        <w:rPr>
          <w:rtl/>
        </w:rPr>
      </w:pPr>
      <w:bookmarkStart w:id="5226" w:name="_ETM_Q7_515916"/>
      <w:bookmarkStart w:id="5227" w:name="_ETM_Q7_515989"/>
      <w:bookmarkEnd w:id="5226"/>
      <w:bookmarkEnd w:id="5227"/>
    </w:p>
    <w:p w:rsidR="005E044E" w:rsidRDefault="005E044E" w:rsidP="00753B82">
      <w:pPr>
        <w:pStyle w:val="-"/>
        <w:keepNext/>
        <w:rPr>
          <w:rtl/>
        </w:rPr>
      </w:pPr>
      <w:bookmarkStart w:id="5228" w:name="ET_speakercontinue_4615_35"/>
      <w:r w:rsidRPr="00F54B47">
        <w:rPr>
          <w:rStyle w:val="TagStyle"/>
          <w:rtl/>
        </w:rPr>
        <w:t xml:space="preserve"> &lt;&lt; דובר_המשך &gt;&gt; </w:t>
      </w:r>
      <w:r>
        <w:rPr>
          <w:rtl/>
        </w:rPr>
        <w:t>ניצן הורוביץ (מרצ):</w:t>
      </w:r>
      <w:r w:rsidRPr="00F54B47">
        <w:rPr>
          <w:rStyle w:val="TagStyle"/>
          <w:rtl/>
        </w:rPr>
        <w:t xml:space="preserve"> &lt;&lt; דובר_המשך &gt;&gt;</w:t>
      </w:r>
      <w:r>
        <w:rPr>
          <w:rtl/>
        </w:rPr>
        <w:t xml:space="preserve">   </w:t>
      </w:r>
      <w:bookmarkEnd w:id="5228"/>
    </w:p>
    <w:p w:rsidR="005E044E" w:rsidRDefault="005E044E" w:rsidP="00430B16">
      <w:pPr>
        <w:rPr>
          <w:rtl/>
          <w:lang w:eastAsia="he-IL"/>
        </w:rPr>
      </w:pPr>
    </w:p>
    <w:p w:rsidR="005E044E" w:rsidRDefault="005E044E" w:rsidP="00753B82">
      <w:pPr>
        <w:rPr>
          <w:rtl/>
          <w:lang w:eastAsia="he-IL"/>
        </w:rPr>
      </w:pPr>
      <w:bookmarkStart w:id="5229" w:name="_ETM_Q7_517451"/>
      <w:bookmarkEnd w:id="5229"/>
      <w:r>
        <w:rPr>
          <w:rFonts w:hint="cs"/>
          <w:rtl/>
          <w:lang w:eastAsia="he-IL"/>
        </w:rPr>
        <w:lastRenderedPageBreak/>
        <w:t>הם חושבים.</w:t>
      </w:r>
      <w:bookmarkStart w:id="5230" w:name="_ETM_Q7_514290"/>
      <w:bookmarkEnd w:id="5230"/>
    </w:p>
    <w:p w:rsidR="005E044E" w:rsidRDefault="005E044E" w:rsidP="00753B82">
      <w:pPr>
        <w:rPr>
          <w:rtl/>
          <w:lang w:eastAsia="he-IL"/>
        </w:rPr>
      </w:pPr>
      <w:bookmarkStart w:id="5231" w:name="_ETM_Q7_514515"/>
      <w:bookmarkStart w:id="5232" w:name="_ETM_Q7_514581"/>
      <w:bookmarkEnd w:id="5231"/>
      <w:bookmarkEnd w:id="5232"/>
    </w:p>
    <w:p w:rsidR="005E044E" w:rsidRDefault="005E044E" w:rsidP="00753B82">
      <w:pPr>
        <w:pStyle w:val="af5"/>
        <w:keepNext/>
        <w:rPr>
          <w:rtl/>
        </w:rPr>
      </w:pPr>
      <w:bookmarkStart w:id="5233" w:name="ET_interruption_5770_36"/>
      <w:r w:rsidRPr="00F54B47">
        <w:rPr>
          <w:rStyle w:val="TagStyle"/>
          <w:rtl/>
        </w:rPr>
        <w:t xml:space="preserve"> &lt;&lt; קריאה &gt;&gt; </w:t>
      </w:r>
      <w:r>
        <w:rPr>
          <w:rtl/>
        </w:rPr>
        <w:t>מאי גולן (הליכוד):</w:t>
      </w:r>
      <w:r w:rsidRPr="00F54B47">
        <w:rPr>
          <w:rStyle w:val="TagStyle"/>
          <w:rtl/>
        </w:rPr>
        <w:t xml:space="preserve"> &lt;&lt; קריאה &gt;&gt;</w:t>
      </w:r>
      <w:r>
        <w:rPr>
          <w:rtl/>
        </w:rPr>
        <w:t xml:space="preserve">   </w:t>
      </w:r>
      <w:bookmarkEnd w:id="5233"/>
    </w:p>
    <w:p w:rsidR="005E044E" w:rsidRDefault="005E044E" w:rsidP="00430B16">
      <w:pPr>
        <w:rPr>
          <w:rtl/>
          <w:lang w:eastAsia="he-IL"/>
        </w:rPr>
      </w:pPr>
    </w:p>
    <w:p w:rsidR="005E044E" w:rsidRDefault="005E044E" w:rsidP="00753B82">
      <w:pPr>
        <w:rPr>
          <w:rtl/>
          <w:lang w:eastAsia="he-IL"/>
        </w:rPr>
      </w:pPr>
      <w:bookmarkStart w:id="5234" w:name="_ETM_Q7_518199"/>
      <w:bookmarkEnd w:id="5234"/>
      <w:r>
        <w:rPr>
          <w:rFonts w:hint="cs"/>
          <w:rtl/>
          <w:lang w:eastAsia="he-IL"/>
        </w:rPr>
        <w:t xml:space="preserve">אף </w:t>
      </w:r>
      <w:bookmarkStart w:id="5235" w:name="_ETM_Q7_514980"/>
      <w:bookmarkEnd w:id="5235"/>
      <w:r>
        <w:rPr>
          <w:rFonts w:hint="cs"/>
          <w:rtl/>
          <w:lang w:eastAsia="he-IL"/>
        </w:rPr>
        <w:t xml:space="preserve">אחד </w:t>
      </w:r>
      <w:bookmarkStart w:id="5236" w:name="_ETM_Q7_515896"/>
      <w:bookmarkEnd w:id="5236"/>
      <w:r>
        <w:rPr>
          <w:rFonts w:hint="cs"/>
          <w:rtl/>
          <w:lang w:eastAsia="he-IL"/>
        </w:rPr>
        <w:t>לא חושב.</w:t>
      </w:r>
      <w:bookmarkStart w:id="5237" w:name="_ETM_Q7_514850"/>
      <w:bookmarkStart w:id="5238" w:name="_ETM_Q7_514910"/>
      <w:bookmarkStart w:id="5239" w:name="_ETM_Q7_515930"/>
      <w:bookmarkEnd w:id="5237"/>
      <w:bookmarkEnd w:id="5238"/>
      <w:bookmarkEnd w:id="5239"/>
      <w:r>
        <w:rPr>
          <w:rFonts w:hint="cs"/>
          <w:rtl/>
          <w:lang w:eastAsia="he-IL"/>
        </w:rPr>
        <w:t xml:space="preserve"> מאיפה אתה מביא את זה?</w:t>
      </w:r>
      <w:bookmarkStart w:id="5240" w:name="_ETM_Q7_520457"/>
      <w:bookmarkEnd w:id="5240"/>
    </w:p>
    <w:p w:rsidR="005E044E" w:rsidRDefault="005E044E" w:rsidP="00753B82">
      <w:pPr>
        <w:rPr>
          <w:rtl/>
          <w:lang w:eastAsia="he-IL"/>
        </w:rPr>
      </w:pPr>
      <w:bookmarkStart w:id="5241" w:name="_ETM_Q7_520512"/>
      <w:bookmarkEnd w:id="5241"/>
    </w:p>
    <w:p w:rsidR="005E044E" w:rsidRDefault="005E044E" w:rsidP="00753B82">
      <w:pPr>
        <w:pStyle w:val="-"/>
        <w:keepNext/>
        <w:rPr>
          <w:rtl/>
        </w:rPr>
      </w:pPr>
      <w:bookmarkStart w:id="5242" w:name="ET_speakercontinue_4615_37"/>
      <w:r w:rsidRPr="00703CB9">
        <w:rPr>
          <w:rStyle w:val="TagStyle"/>
          <w:rtl/>
        </w:rPr>
        <w:t xml:space="preserve"> &lt;&lt; דובר_המשך &gt;&gt; </w:t>
      </w:r>
      <w:r>
        <w:rPr>
          <w:rtl/>
        </w:rPr>
        <w:t>ניצן הורוביץ (מרצ):</w:t>
      </w:r>
      <w:r w:rsidRPr="00703CB9">
        <w:rPr>
          <w:rStyle w:val="TagStyle"/>
          <w:rtl/>
        </w:rPr>
        <w:t xml:space="preserve"> &lt;&lt; דובר_המשך &gt;&gt;</w:t>
      </w:r>
      <w:r>
        <w:rPr>
          <w:rtl/>
        </w:rPr>
        <w:t xml:space="preserve">   </w:t>
      </w:r>
      <w:bookmarkEnd w:id="5242"/>
    </w:p>
    <w:p w:rsidR="005E044E" w:rsidRDefault="005E044E" w:rsidP="00430B16">
      <w:pPr>
        <w:rPr>
          <w:rtl/>
          <w:lang w:eastAsia="he-IL"/>
        </w:rPr>
      </w:pPr>
    </w:p>
    <w:p w:rsidR="005E044E" w:rsidRDefault="005E044E" w:rsidP="001829A1">
      <w:pPr>
        <w:rPr>
          <w:rtl/>
          <w:lang w:eastAsia="he-IL"/>
        </w:rPr>
      </w:pPr>
      <w:bookmarkStart w:id="5243" w:name="_ETM_Q7_521241"/>
      <w:bookmarkStart w:id="5244" w:name="_ETM_Q7_516500"/>
      <w:bookmarkEnd w:id="5243"/>
      <w:bookmarkEnd w:id="5244"/>
      <w:r>
        <w:rPr>
          <w:rFonts w:hint="cs"/>
          <w:rtl/>
          <w:lang w:eastAsia="he-IL"/>
        </w:rPr>
        <w:t xml:space="preserve">הם חושבים </w:t>
      </w:r>
      <w:bookmarkStart w:id="5245" w:name="_ETM_Q7_517636"/>
      <w:bookmarkEnd w:id="5245"/>
      <w:r>
        <w:rPr>
          <w:rFonts w:hint="cs"/>
          <w:rtl/>
          <w:lang w:eastAsia="he-IL"/>
        </w:rPr>
        <w:t xml:space="preserve">שמגיעה אדמה </w:t>
      </w:r>
      <w:bookmarkStart w:id="5246" w:name="_ETM_Q7_517740"/>
      <w:bookmarkEnd w:id="5246"/>
      <w:r>
        <w:rPr>
          <w:rFonts w:hint="cs"/>
          <w:rtl/>
          <w:lang w:eastAsia="he-IL"/>
        </w:rPr>
        <w:t>חינם, מים חינם, חשמל חינם ומים חינם</w:t>
      </w:r>
      <w:bookmarkStart w:id="5247" w:name="_ETM_Q7_518181"/>
      <w:bookmarkEnd w:id="5247"/>
      <w:r>
        <w:rPr>
          <w:rFonts w:hint="cs"/>
          <w:rtl/>
          <w:lang w:eastAsia="he-IL"/>
        </w:rPr>
        <w:t>.</w:t>
      </w:r>
      <w:bookmarkStart w:id="5248" w:name="_ETM_Q7_522396"/>
      <w:bookmarkEnd w:id="5248"/>
      <w:r>
        <w:rPr>
          <w:rFonts w:hint="cs"/>
          <w:rtl/>
          <w:lang w:eastAsia="he-IL"/>
        </w:rPr>
        <w:t xml:space="preserve"> למה לא</w:t>
      </w:r>
      <w:r w:rsidR="000639A7">
        <w:rPr>
          <w:rFonts w:hint="cs"/>
          <w:rtl/>
          <w:lang w:eastAsia="he-IL"/>
        </w:rPr>
        <w:t>,</w:t>
      </w:r>
      <w:r>
        <w:rPr>
          <w:rFonts w:hint="cs"/>
          <w:rtl/>
          <w:lang w:eastAsia="he-IL"/>
        </w:rPr>
        <w:t xml:space="preserve"> המדינה משלמת. משרד הביטחון </w:t>
      </w:r>
      <w:bookmarkStart w:id="5249" w:name="_ETM_Q7_520870"/>
      <w:bookmarkEnd w:id="5249"/>
      <w:r>
        <w:rPr>
          <w:rFonts w:hint="cs"/>
          <w:rtl/>
          <w:lang w:eastAsia="he-IL"/>
        </w:rPr>
        <w:t>נותן, כי יש</w:t>
      </w:r>
      <w:bookmarkStart w:id="5250" w:name="_ETM_Q7_524100"/>
      <w:bookmarkEnd w:id="5250"/>
      <w:r>
        <w:rPr>
          <w:rFonts w:hint="cs"/>
          <w:rtl/>
          <w:lang w:eastAsia="he-IL"/>
        </w:rPr>
        <w:t xml:space="preserve"> עליהם לח</w:t>
      </w:r>
      <w:bookmarkStart w:id="5251" w:name="_ETM_Q7_525779"/>
      <w:bookmarkEnd w:id="5251"/>
      <w:r>
        <w:rPr>
          <w:rFonts w:hint="cs"/>
          <w:rtl/>
          <w:lang w:eastAsia="he-IL"/>
        </w:rPr>
        <w:t xml:space="preserve">ץ פוליטי, אבל אתה לא </w:t>
      </w:r>
      <w:bookmarkStart w:id="5252" w:name="_ETM_Q7_527129"/>
      <w:bookmarkEnd w:id="5252"/>
      <w:r>
        <w:rPr>
          <w:rFonts w:hint="cs"/>
          <w:rtl/>
          <w:lang w:eastAsia="he-IL"/>
        </w:rPr>
        <w:t xml:space="preserve">בצד הפוליטי שלהם. אתה לא </w:t>
      </w:r>
      <w:bookmarkStart w:id="5253" w:name="_ETM_Q7_531040"/>
      <w:bookmarkEnd w:id="5253"/>
      <w:r>
        <w:rPr>
          <w:rFonts w:hint="cs"/>
          <w:rtl/>
          <w:lang w:eastAsia="he-IL"/>
        </w:rPr>
        <w:t>צריך לענות להם.</w:t>
      </w:r>
      <w:bookmarkStart w:id="5254" w:name="_ETM_Q7_528530"/>
      <w:bookmarkEnd w:id="5254"/>
      <w:r>
        <w:rPr>
          <w:rFonts w:hint="cs"/>
          <w:rtl/>
          <w:lang w:eastAsia="he-IL"/>
        </w:rPr>
        <w:t xml:space="preserve"> תודה.</w:t>
      </w:r>
      <w:bookmarkStart w:id="5255" w:name="_ETM_Q7_528249"/>
      <w:bookmarkEnd w:id="5255"/>
    </w:p>
    <w:p w:rsidR="005E044E" w:rsidRDefault="005E044E" w:rsidP="00753B82">
      <w:pPr>
        <w:rPr>
          <w:rtl/>
          <w:lang w:eastAsia="he-IL"/>
        </w:rPr>
      </w:pPr>
      <w:bookmarkStart w:id="5256" w:name="_ETM_Q7_528692"/>
      <w:bookmarkStart w:id="5257" w:name="_ETM_Q7_528753"/>
      <w:bookmarkEnd w:id="5256"/>
      <w:bookmarkEnd w:id="5257"/>
    </w:p>
    <w:p w:rsidR="005E044E" w:rsidRDefault="005E044E" w:rsidP="00753B82">
      <w:pPr>
        <w:pStyle w:val="af6"/>
        <w:keepNext/>
        <w:rPr>
          <w:rtl/>
        </w:rPr>
      </w:pPr>
      <w:r w:rsidRPr="00C717AD">
        <w:rPr>
          <w:rStyle w:val="TagStyle"/>
          <w:rtl/>
        </w:rPr>
        <w:t xml:space="preserve"> &lt;&lt; יור &gt;&gt; </w:t>
      </w:r>
      <w:r>
        <w:rPr>
          <w:rtl/>
        </w:rPr>
        <w:t>היו"ר יריב לוין:</w:t>
      </w:r>
      <w:r w:rsidRPr="00C717AD">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5258" w:name="_ETM_Q7_529438"/>
      <w:bookmarkEnd w:id="5258"/>
      <w:r>
        <w:rPr>
          <w:rFonts w:hint="cs"/>
          <w:rtl/>
          <w:lang w:eastAsia="he-IL"/>
        </w:rPr>
        <w:t xml:space="preserve">לא. אני אומר לך </w:t>
      </w:r>
      <w:bookmarkStart w:id="5259" w:name="_ETM_Q7_529899"/>
      <w:bookmarkEnd w:id="5259"/>
      <w:r>
        <w:rPr>
          <w:rFonts w:hint="cs"/>
          <w:rtl/>
          <w:lang w:eastAsia="he-IL"/>
        </w:rPr>
        <w:t>שוב,</w:t>
      </w:r>
      <w:bookmarkStart w:id="5260" w:name="_ETM_Q7_528661"/>
      <w:bookmarkEnd w:id="5260"/>
      <w:r>
        <w:rPr>
          <w:rFonts w:hint="cs"/>
          <w:rtl/>
          <w:lang w:eastAsia="he-IL"/>
        </w:rPr>
        <w:t xml:space="preserve"> אני</w:t>
      </w:r>
      <w:bookmarkStart w:id="5261" w:name="_ETM_Q7_530531"/>
      <w:bookmarkEnd w:id="5261"/>
      <w:r>
        <w:rPr>
          <w:rFonts w:hint="cs"/>
          <w:rtl/>
          <w:lang w:eastAsia="he-IL"/>
        </w:rPr>
        <w:t xml:space="preserve"> רק אומר בצד העובדתי. השאלה שעולה היא לא מי ישלם </w:t>
      </w:r>
      <w:bookmarkStart w:id="5262" w:name="_ETM_Q7_539603"/>
      <w:bookmarkEnd w:id="5262"/>
      <w:r>
        <w:rPr>
          <w:rFonts w:hint="cs"/>
          <w:rtl/>
          <w:lang w:eastAsia="he-IL"/>
        </w:rPr>
        <w:t>את החשמל</w:t>
      </w:r>
      <w:bookmarkStart w:id="5263" w:name="_ETM_Q7_535681"/>
      <w:bookmarkEnd w:id="5263"/>
      <w:r>
        <w:rPr>
          <w:rFonts w:hint="cs"/>
          <w:rtl/>
          <w:lang w:eastAsia="he-IL"/>
        </w:rPr>
        <w:t>. השאלה היא אם יהיה חיבור. זה הכול. כולם צריכים לשלם</w:t>
      </w:r>
      <w:bookmarkStart w:id="5264" w:name="_ETM_Q7_537452"/>
      <w:bookmarkStart w:id="5265" w:name="_ETM_Q7_525334"/>
      <w:bookmarkStart w:id="5266" w:name="_ETM_Q7_525394"/>
      <w:bookmarkStart w:id="5267" w:name="_ETM_Q7_522583"/>
      <w:bookmarkStart w:id="5268" w:name="_ETM_Q7_515640"/>
      <w:bookmarkStart w:id="5269" w:name="_ETM_Q7_515698"/>
      <w:bookmarkStart w:id="5270" w:name="_ETM_Q7_516059"/>
      <w:bookmarkStart w:id="5271" w:name="_ETM_Q7_516105"/>
      <w:bookmarkStart w:id="5272" w:name="_ETM_Q7_518100"/>
      <w:bookmarkStart w:id="5273" w:name="_ETM_Q7_518250"/>
      <w:bookmarkStart w:id="5274" w:name="_ETM_Q7_518550"/>
      <w:bookmarkStart w:id="5275" w:name="_ETM_Q7_519839"/>
      <w:bookmarkStart w:id="5276" w:name="_ETM_Q7_521010"/>
      <w:bookmarkEnd w:id="5264"/>
      <w:bookmarkEnd w:id="5265"/>
      <w:bookmarkEnd w:id="5266"/>
      <w:bookmarkEnd w:id="5267"/>
      <w:bookmarkEnd w:id="5268"/>
      <w:bookmarkEnd w:id="5269"/>
      <w:bookmarkEnd w:id="5270"/>
      <w:bookmarkEnd w:id="5271"/>
      <w:bookmarkEnd w:id="5272"/>
      <w:bookmarkEnd w:id="5273"/>
      <w:bookmarkEnd w:id="5274"/>
      <w:bookmarkEnd w:id="5275"/>
      <w:bookmarkEnd w:id="5276"/>
      <w:r>
        <w:rPr>
          <w:rFonts w:hint="cs"/>
          <w:rtl/>
          <w:lang w:eastAsia="he-IL"/>
        </w:rPr>
        <w:t>. על זה אין ויכוח.</w:t>
      </w:r>
    </w:p>
    <w:p w:rsidR="005E044E" w:rsidRDefault="005E044E" w:rsidP="00753B82">
      <w:pPr>
        <w:rPr>
          <w:rtl/>
          <w:lang w:eastAsia="he-IL"/>
        </w:rPr>
      </w:pPr>
    </w:p>
    <w:p w:rsidR="005E044E" w:rsidRDefault="005E044E" w:rsidP="00753B82">
      <w:pPr>
        <w:pStyle w:val="-"/>
        <w:keepNext/>
        <w:rPr>
          <w:rtl/>
        </w:rPr>
      </w:pPr>
      <w:r w:rsidRPr="00796746">
        <w:rPr>
          <w:rStyle w:val="TagStyle"/>
          <w:rtl/>
        </w:rPr>
        <w:t xml:space="preserve">&lt;&lt; דובר_המשך &gt;&gt; </w:t>
      </w:r>
      <w:r>
        <w:rPr>
          <w:rtl/>
        </w:rPr>
        <w:t>השר במשרד הביטחון מיכאל מרדכי ביטון:</w:t>
      </w:r>
      <w:r w:rsidRPr="00796746">
        <w:rPr>
          <w:rStyle w:val="TagStyle"/>
          <w:rtl/>
        </w:rPr>
        <w:t xml:space="preserve"> &lt;&lt; דובר_המשך &gt;&gt;</w:t>
      </w:r>
      <w:r>
        <w:rPr>
          <w:rtl/>
        </w:rPr>
        <w:t xml:space="preserve">   </w:t>
      </w:r>
    </w:p>
    <w:p w:rsidR="005E044E" w:rsidRDefault="005E044E" w:rsidP="00753B82">
      <w:pPr>
        <w:rPr>
          <w:rtl/>
          <w:lang w:eastAsia="he-IL"/>
        </w:rPr>
      </w:pPr>
      <w:bookmarkStart w:id="5277" w:name="_ETM_Q7_540242"/>
      <w:bookmarkEnd w:id="5277"/>
    </w:p>
    <w:p w:rsidR="005E044E" w:rsidRDefault="005E044E" w:rsidP="000639A7">
      <w:pPr>
        <w:rPr>
          <w:rtl/>
        </w:rPr>
      </w:pPr>
      <w:bookmarkStart w:id="5278" w:name="_ETM_Q7_541966"/>
      <w:bookmarkStart w:id="5279" w:name="_ETM_Q7_542053"/>
      <w:bookmarkEnd w:id="5278"/>
      <w:bookmarkEnd w:id="5279"/>
      <w:r>
        <w:rPr>
          <w:rFonts w:hint="cs"/>
          <w:rtl/>
          <w:lang w:eastAsia="he-IL"/>
        </w:rPr>
        <w:t>חבר הכנסת הורוביץ, אתה מציג</w:t>
      </w:r>
      <w:bookmarkStart w:id="5280" w:name="_ETM_Q7_546600"/>
      <w:bookmarkEnd w:id="5280"/>
      <w:r>
        <w:rPr>
          <w:rFonts w:hint="cs"/>
          <w:rtl/>
          <w:lang w:eastAsia="he-IL"/>
        </w:rPr>
        <w:t xml:space="preserve"> את ה</w:t>
      </w:r>
      <w:bookmarkStart w:id="5281" w:name="_ETM_Q7_542532"/>
      <w:bookmarkStart w:id="5282" w:name="_ETM_Q7_521920"/>
      <w:bookmarkStart w:id="5283" w:name="_ETM_Q7_522040"/>
      <w:bookmarkStart w:id="5284" w:name="_ETM_Q7_522190"/>
      <w:bookmarkStart w:id="5285" w:name="_ETM_Q7_522310"/>
      <w:bookmarkStart w:id="5286" w:name="_ETM_Q7_524260"/>
      <w:bookmarkStart w:id="5287" w:name="_ETM_Q7_524380"/>
      <w:bookmarkStart w:id="5288" w:name="_ETM_Q7_524740"/>
      <w:bookmarkStart w:id="5289" w:name="_ETM_Q7_525130"/>
      <w:bookmarkStart w:id="5290" w:name="_ETM_Q7_525220"/>
      <w:bookmarkStart w:id="5291" w:name="_ETM_Q7_526410"/>
      <w:bookmarkStart w:id="5292" w:name="_ETM_Q7_526680"/>
      <w:bookmarkStart w:id="5293" w:name="_ETM_Q7_526980"/>
      <w:bookmarkStart w:id="5294" w:name="_ETM_Q7_527309"/>
      <w:bookmarkStart w:id="5295" w:name="_ETM_Q7_527730"/>
      <w:bookmarkStart w:id="5296" w:name="_ETM_Q7_527940"/>
      <w:bookmarkStart w:id="5297" w:name="_ETM_Q7_528120"/>
      <w:bookmarkStart w:id="5298" w:name="_ETM_Q7_528210"/>
      <w:bookmarkStart w:id="5299" w:name="_ETM_Q7_528539"/>
      <w:bookmarkStart w:id="5300" w:name="_ETM_Q7_528989"/>
      <w:bookmarkStart w:id="5301" w:name="_ETM_Q7_529289"/>
      <w:bookmarkStart w:id="5302" w:name="_ETM_Q7_529440"/>
      <w:bookmarkStart w:id="5303" w:name="_ETM_Q7_529559"/>
      <w:bookmarkStart w:id="5304" w:name="_ETM_Q7_529770"/>
      <w:bookmarkStart w:id="5305" w:name="_ETM_Q7_531089"/>
      <w:bookmarkStart w:id="5306" w:name="_ETM_Q7_532379"/>
      <w:bookmarkStart w:id="5307" w:name="_ETM_Q7_532710"/>
      <w:bookmarkStart w:id="5308" w:name="_ETM_Q7_534029"/>
      <w:bookmarkStart w:id="5309" w:name="_ETM_Q7_534660"/>
      <w:bookmarkStart w:id="5310" w:name="_ETM_Q7_535350"/>
      <w:bookmarkStart w:id="5311" w:name="_ETM_Q7_535559"/>
      <w:bookmarkStart w:id="5312" w:name="_ETM_Q7_536309"/>
      <w:bookmarkStart w:id="5313" w:name="_ETM_Q7_536460"/>
      <w:bookmarkStart w:id="5314" w:name="_ETM_Q7_539279"/>
      <w:bookmarkStart w:id="5315" w:name="_ETM_Q7_539610"/>
      <w:bookmarkStart w:id="5316" w:name="_ETM_Q7_539940"/>
      <w:bookmarkStart w:id="5317" w:name="_ETM_Q7_540360"/>
      <w:bookmarkStart w:id="5318" w:name="_ETM_Q7_541529"/>
      <w:bookmarkStart w:id="5319" w:name="_ETM_Q7_542790"/>
      <w:bookmarkStart w:id="5320" w:name="_ETM_Q7_543059"/>
      <w:bookmarkStart w:id="5321" w:name="_ETM_Q7_543510"/>
      <w:bookmarkStart w:id="5322" w:name="_ETM_Q7_543690"/>
      <w:bookmarkStart w:id="5323" w:name="_ETM_Q7_546152"/>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r>
        <w:rPr>
          <w:rFonts w:hint="cs"/>
          <w:rtl/>
          <w:lang w:eastAsia="he-IL"/>
        </w:rPr>
        <w:t>ב</w:t>
      </w:r>
      <w:r>
        <w:rPr>
          <w:rtl/>
        </w:rPr>
        <w:t xml:space="preserve">עיה </w:t>
      </w:r>
      <w:bookmarkStart w:id="5324" w:name="_ETM_Q7_545480"/>
      <w:bookmarkEnd w:id="5324"/>
      <w:r>
        <w:rPr>
          <w:rtl/>
        </w:rPr>
        <w:t xml:space="preserve">הזאת </w:t>
      </w:r>
      <w:bookmarkStart w:id="5325" w:name="_ETM_Q7_545810"/>
      <w:bookmarkEnd w:id="5325"/>
      <w:r>
        <w:rPr>
          <w:rtl/>
        </w:rPr>
        <w:t xml:space="preserve">של </w:t>
      </w:r>
      <w:bookmarkStart w:id="5326" w:name="_ETM_Q7_545960"/>
      <w:bookmarkEnd w:id="5326"/>
      <w:r>
        <w:rPr>
          <w:rtl/>
        </w:rPr>
        <w:t xml:space="preserve">חדרים </w:t>
      </w:r>
      <w:bookmarkStart w:id="5327" w:name="_ETM_Q7_546440"/>
      <w:bookmarkEnd w:id="5327"/>
      <w:r>
        <w:rPr>
          <w:rtl/>
        </w:rPr>
        <w:t>אקוטיים</w:t>
      </w:r>
      <w:r>
        <w:rPr>
          <w:rFonts w:hint="cs"/>
          <w:rtl/>
        </w:rPr>
        <w:t>,</w:t>
      </w:r>
      <w:r>
        <w:rPr>
          <w:rtl/>
        </w:rPr>
        <w:t xml:space="preserve"> </w:t>
      </w:r>
      <w:bookmarkStart w:id="5328" w:name="_ETM_Q7_547670"/>
      <w:bookmarkEnd w:id="5328"/>
      <w:r>
        <w:rPr>
          <w:rtl/>
        </w:rPr>
        <w:t xml:space="preserve">שאני </w:t>
      </w:r>
      <w:bookmarkStart w:id="5329" w:name="_ETM_Q7_548090"/>
      <w:bookmarkEnd w:id="5329"/>
      <w:r>
        <w:rPr>
          <w:rtl/>
        </w:rPr>
        <w:t xml:space="preserve">נדרשתי </w:t>
      </w:r>
      <w:bookmarkStart w:id="5330" w:name="_ETM_Q7_548750"/>
      <w:bookmarkEnd w:id="5330"/>
      <w:r>
        <w:rPr>
          <w:rFonts w:hint="cs"/>
          <w:rtl/>
        </w:rPr>
        <w:t>א</w:t>
      </w:r>
      <w:r>
        <w:rPr>
          <w:rtl/>
        </w:rPr>
        <w:t>ל</w:t>
      </w:r>
      <w:r>
        <w:rPr>
          <w:rFonts w:hint="cs"/>
          <w:rtl/>
        </w:rPr>
        <w:t>י</w:t>
      </w:r>
      <w:r>
        <w:rPr>
          <w:rtl/>
        </w:rPr>
        <w:t xml:space="preserve">ה </w:t>
      </w:r>
      <w:bookmarkStart w:id="5331" w:name="_ETM_Q7_548900"/>
      <w:bookmarkEnd w:id="5331"/>
      <w:r>
        <w:rPr>
          <w:rtl/>
        </w:rPr>
        <w:t xml:space="preserve">לפני </w:t>
      </w:r>
      <w:bookmarkStart w:id="5332" w:name="_ETM_Q7_549230"/>
      <w:bookmarkEnd w:id="5332"/>
      <w:r>
        <w:rPr>
          <w:rtl/>
        </w:rPr>
        <w:t xml:space="preserve">שנתיים </w:t>
      </w:r>
      <w:bookmarkStart w:id="5333" w:name="_ETM_Q7_549740"/>
      <w:bookmarkEnd w:id="5333"/>
      <w:r>
        <w:rPr>
          <w:rtl/>
        </w:rPr>
        <w:t xml:space="preserve">ושנה </w:t>
      </w:r>
      <w:bookmarkStart w:id="5334" w:name="_ETM_Q7_550130"/>
      <w:bookmarkEnd w:id="5334"/>
      <w:r>
        <w:rPr>
          <w:rtl/>
        </w:rPr>
        <w:t xml:space="preserve">וחצי </w:t>
      </w:r>
      <w:bookmarkStart w:id="5335" w:name="_ETM_Q7_551330"/>
      <w:bookmarkEnd w:id="5335"/>
      <w:r>
        <w:rPr>
          <w:rtl/>
        </w:rPr>
        <w:t xml:space="preserve">עם </w:t>
      </w:r>
      <w:bookmarkStart w:id="5336" w:name="_ETM_Q7_551540"/>
      <w:bookmarkEnd w:id="5336"/>
      <w:r>
        <w:rPr>
          <w:rtl/>
        </w:rPr>
        <w:t xml:space="preserve">העמותות </w:t>
      </w:r>
      <w:bookmarkStart w:id="5337" w:name="_ETM_Q7_552170"/>
      <w:bookmarkEnd w:id="5337"/>
      <w:r>
        <w:rPr>
          <w:rtl/>
        </w:rPr>
        <w:t xml:space="preserve">שעוסקות </w:t>
      </w:r>
      <w:bookmarkStart w:id="5338" w:name="_ETM_Q7_552890"/>
      <w:bookmarkEnd w:id="5338"/>
      <w:r>
        <w:rPr>
          <w:rtl/>
        </w:rPr>
        <w:t xml:space="preserve">בתקיפה </w:t>
      </w:r>
      <w:bookmarkStart w:id="5339" w:name="_ETM_Q7_553700"/>
      <w:bookmarkEnd w:id="5339"/>
      <w:r>
        <w:rPr>
          <w:rtl/>
        </w:rPr>
        <w:t>מינית</w:t>
      </w:r>
      <w:r>
        <w:rPr>
          <w:rFonts w:hint="cs"/>
          <w:rtl/>
        </w:rPr>
        <w:t>,</w:t>
      </w:r>
      <w:r>
        <w:rPr>
          <w:rtl/>
        </w:rPr>
        <w:t xml:space="preserve"> </w:t>
      </w:r>
      <w:bookmarkStart w:id="5340" w:name="_ETM_Q7_554029"/>
      <w:bookmarkEnd w:id="5340"/>
      <w:r>
        <w:rPr>
          <w:rtl/>
        </w:rPr>
        <w:t xml:space="preserve">גם </w:t>
      </w:r>
      <w:bookmarkStart w:id="5341" w:name="_ETM_Q7_554240"/>
      <w:bookmarkEnd w:id="5341"/>
      <w:proofErr w:type="spellStart"/>
      <w:r>
        <w:rPr>
          <w:rFonts w:hint="cs"/>
          <w:rtl/>
        </w:rPr>
        <w:t>מ</w:t>
      </w:r>
      <w:r>
        <w:rPr>
          <w:rtl/>
        </w:rPr>
        <w:t>סל</w:t>
      </w:r>
      <w:r>
        <w:rPr>
          <w:rFonts w:hint="cs"/>
          <w:rtl/>
        </w:rPr>
        <w:t>"</w:t>
      </w:r>
      <w:r>
        <w:rPr>
          <w:rtl/>
        </w:rPr>
        <w:t>ן</w:t>
      </w:r>
      <w:proofErr w:type="spellEnd"/>
      <w:r>
        <w:rPr>
          <w:rtl/>
        </w:rPr>
        <w:t xml:space="preserve"> </w:t>
      </w:r>
      <w:bookmarkStart w:id="5342" w:name="_ETM_Q7_555290"/>
      <w:bookmarkEnd w:id="5342"/>
      <w:r>
        <w:rPr>
          <w:rtl/>
        </w:rPr>
        <w:t xml:space="preserve">וגם </w:t>
      </w:r>
      <w:bookmarkStart w:id="5343" w:name="_ETM_Q7_555589"/>
      <w:bookmarkEnd w:id="5343"/>
      <w:r>
        <w:rPr>
          <w:rtl/>
        </w:rPr>
        <w:t xml:space="preserve">עמותה </w:t>
      </w:r>
      <w:bookmarkStart w:id="5344" w:name="_ETM_Q7_556040"/>
      <w:bookmarkEnd w:id="5344"/>
      <w:r>
        <w:rPr>
          <w:rtl/>
        </w:rPr>
        <w:t>נוספת</w:t>
      </w:r>
      <w:r>
        <w:rPr>
          <w:rFonts w:hint="cs"/>
          <w:rtl/>
        </w:rPr>
        <w:t>,</w:t>
      </w:r>
      <w:r>
        <w:rPr>
          <w:rtl/>
        </w:rPr>
        <w:t xml:space="preserve"> </w:t>
      </w:r>
      <w:bookmarkStart w:id="5345" w:name="_ETM_Q7_558279"/>
      <w:bookmarkEnd w:id="5345"/>
      <w:r>
        <w:rPr>
          <w:rtl/>
        </w:rPr>
        <w:t xml:space="preserve">אני </w:t>
      </w:r>
      <w:bookmarkStart w:id="5346" w:name="_ETM_Q7_558460"/>
      <w:bookmarkEnd w:id="5346"/>
      <w:r>
        <w:rPr>
          <w:rtl/>
        </w:rPr>
        <w:t xml:space="preserve">חושב </w:t>
      </w:r>
      <w:bookmarkStart w:id="5347" w:name="_ETM_Q7_558789"/>
      <w:bookmarkEnd w:id="5347"/>
      <w:r>
        <w:rPr>
          <w:rFonts w:hint="cs"/>
          <w:rtl/>
        </w:rPr>
        <w:t>אחת</w:t>
      </w:r>
      <w:r>
        <w:rPr>
          <w:rtl/>
        </w:rPr>
        <w:t xml:space="preserve"> </w:t>
      </w:r>
      <w:bookmarkStart w:id="5348" w:name="_ETM_Q7_559119"/>
      <w:bookmarkEnd w:id="5348"/>
      <w:r>
        <w:rPr>
          <w:rtl/>
        </w:rPr>
        <w:t>מ</w:t>
      </w:r>
      <w:r>
        <w:rPr>
          <w:rFonts w:hint="cs"/>
          <w:rtl/>
        </w:rPr>
        <w:t xml:space="preserve">שמונה </w:t>
      </w:r>
      <w:r w:rsidR="000639A7">
        <w:rPr>
          <w:rFonts w:hint="eastAsia"/>
          <w:rtl/>
        </w:rPr>
        <w:t xml:space="preserve">– </w:t>
      </w:r>
      <w:r>
        <w:rPr>
          <w:rFonts w:hint="cs"/>
          <w:rtl/>
        </w:rPr>
        <w:t>אני</w:t>
      </w:r>
      <w:bookmarkStart w:id="5349" w:name="_ETM_Q7_558962"/>
      <w:bookmarkEnd w:id="5349"/>
      <w:r>
        <w:rPr>
          <w:rtl/>
        </w:rPr>
        <w:t xml:space="preserve"> </w:t>
      </w:r>
      <w:bookmarkStart w:id="5350" w:name="_ETM_Q7_559630"/>
      <w:bookmarkEnd w:id="5350"/>
      <w:r>
        <w:rPr>
          <w:rtl/>
        </w:rPr>
        <w:t xml:space="preserve">לא </w:t>
      </w:r>
      <w:bookmarkStart w:id="5351" w:name="_ETM_Q7_559810"/>
      <w:bookmarkEnd w:id="5351"/>
      <w:r>
        <w:rPr>
          <w:rtl/>
        </w:rPr>
        <w:t xml:space="preserve">בטוח </w:t>
      </w:r>
      <w:bookmarkStart w:id="5352" w:name="_ETM_Q7_560229"/>
      <w:bookmarkEnd w:id="5352"/>
      <w:r>
        <w:rPr>
          <w:rtl/>
        </w:rPr>
        <w:t xml:space="preserve">בשם </w:t>
      </w:r>
      <w:bookmarkStart w:id="5353" w:name="_ETM_Q7_560619"/>
      <w:bookmarkEnd w:id="5353"/>
      <w:r>
        <w:rPr>
          <w:rtl/>
        </w:rPr>
        <w:t>שלה</w:t>
      </w:r>
      <w:r>
        <w:rPr>
          <w:rFonts w:hint="cs"/>
          <w:rtl/>
        </w:rPr>
        <w:t>;</w:t>
      </w:r>
      <w:r>
        <w:rPr>
          <w:rtl/>
        </w:rPr>
        <w:t xml:space="preserve"> </w:t>
      </w:r>
      <w:bookmarkStart w:id="5354" w:name="_ETM_Q7_561700"/>
      <w:bookmarkEnd w:id="5354"/>
      <w:r>
        <w:rPr>
          <w:rtl/>
        </w:rPr>
        <w:t xml:space="preserve">ויחד </w:t>
      </w:r>
      <w:bookmarkStart w:id="5355" w:name="_ETM_Q7_562270"/>
      <w:bookmarkEnd w:id="5355"/>
      <w:r>
        <w:rPr>
          <w:rtl/>
        </w:rPr>
        <w:t>אית</w:t>
      </w:r>
      <w:r>
        <w:rPr>
          <w:rFonts w:hint="cs"/>
          <w:rtl/>
        </w:rPr>
        <w:t>ן</w:t>
      </w:r>
      <w:r>
        <w:rPr>
          <w:rtl/>
        </w:rPr>
        <w:t xml:space="preserve"> </w:t>
      </w:r>
      <w:bookmarkStart w:id="5356" w:name="_ETM_Q7_562689"/>
      <w:bookmarkEnd w:id="5356"/>
      <w:r>
        <w:rPr>
          <w:rtl/>
        </w:rPr>
        <w:t xml:space="preserve">פעלנו </w:t>
      </w:r>
      <w:bookmarkStart w:id="5357" w:name="_ETM_Q7_563979"/>
      <w:bookmarkEnd w:id="5357"/>
      <w:r>
        <w:rPr>
          <w:rtl/>
        </w:rPr>
        <w:t xml:space="preserve">כבר </w:t>
      </w:r>
      <w:bookmarkStart w:id="5358" w:name="_ETM_Q7_564310"/>
      <w:bookmarkEnd w:id="5358"/>
      <w:r>
        <w:rPr>
          <w:rtl/>
        </w:rPr>
        <w:t xml:space="preserve">בוועדת </w:t>
      </w:r>
      <w:bookmarkStart w:id="5359" w:name="_ETM_Q7_564819"/>
      <w:bookmarkEnd w:id="5359"/>
      <w:r>
        <w:rPr>
          <w:rFonts w:hint="cs"/>
          <w:rtl/>
        </w:rPr>
        <w:t>ה</w:t>
      </w:r>
      <w:r>
        <w:rPr>
          <w:rtl/>
        </w:rPr>
        <w:t>כספים</w:t>
      </w:r>
      <w:r>
        <w:rPr>
          <w:rFonts w:hint="cs"/>
          <w:rtl/>
        </w:rPr>
        <w:t>,</w:t>
      </w:r>
      <w:r>
        <w:rPr>
          <w:rtl/>
        </w:rPr>
        <w:t xml:space="preserve"> </w:t>
      </w:r>
      <w:bookmarkStart w:id="5360" w:name="_ETM_Q7_565270"/>
      <w:bookmarkEnd w:id="5360"/>
      <w:r>
        <w:rPr>
          <w:rFonts w:hint="cs"/>
          <w:rtl/>
        </w:rPr>
        <w:t>כ</w:t>
      </w:r>
      <w:r>
        <w:rPr>
          <w:rtl/>
        </w:rPr>
        <w:t xml:space="preserve">שהייתי </w:t>
      </w:r>
      <w:bookmarkStart w:id="5361" w:name="_ETM_Q7_565600"/>
      <w:bookmarkEnd w:id="5361"/>
      <w:r>
        <w:rPr>
          <w:rtl/>
        </w:rPr>
        <w:t xml:space="preserve">חבר </w:t>
      </w:r>
      <w:bookmarkStart w:id="5362" w:name="_ETM_Q7_565899"/>
      <w:bookmarkEnd w:id="5362"/>
      <w:r>
        <w:rPr>
          <w:rtl/>
        </w:rPr>
        <w:t xml:space="preserve">ועדה </w:t>
      </w:r>
      <w:bookmarkStart w:id="5363" w:name="_ETM_Q7_566350"/>
      <w:bookmarkEnd w:id="5363"/>
      <w:r>
        <w:rPr>
          <w:rtl/>
        </w:rPr>
        <w:t xml:space="preserve">לפני </w:t>
      </w:r>
      <w:bookmarkStart w:id="5364" w:name="_ETM_Q7_566679"/>
      <w:bookmarkEnd w:id="5364"/>
      <w:r>
        <w:rPr>
          <w:rtl/>
        </w:rPr>
        <w:t>שנה</w:t>
      </w:r>
      <w:r>
        <w:rPr>
          <w:rFonts w:hint="cs"/>
          <w:rtl/>
        </w:rPr>
        <w:t>,</w:t>
      </w:r>
      <w:r>
        <w:rPr>
          <w:rtl/>
        </w:rPr>
        <w:t xml:space="preserve"> </w:t>
      </w:r>
      <w:bookmarkStart w:id="5365" w:name="_ETM_Q7_567720"/>
      <w:bookmarkEnd w:id="5365"/>
      <w:r>
        <w:rPr>
          <w:rtl/>
        </w:rPr>
        <w:t xml:space="preserve">ללחוץ </w:t>
      </w:r>
      <w:bookmarkStart w:id="5366" w:name="_ETM_Q7_568500"/>
      <w:bookmarkEnd w:id="5366"/>
      <w:r>
        <w:rPr>
          <w:rtl/>
        </w:rPr>
        <w:t>ל</w:t>
      </w:r>
      <w:bookmarkStart w:id="5367" w:name="_ETM_Q7_568650"/>
      <w:bookmarkEnd w:id="5367"/>
      <w:r>
        <w:rPr>
          <w:rtl/>
        </w:rPr>
        <w:t xml:space="preserve">מימון </w:t>
      </w:r>
      <w:bookmarkStart w:id="5368" w:name="_ETM_Q7_569220"/>
      <w:bookmarkEnd w:id="5368"/>
      <w:r>
        <w:rPr>
          <w:rtl/>
        </w:rPr>
        <w:t xml:space="preserve">למרכז </w:t>
      </w:r>
      <w:bookmarkStart w:id="5369" w:name="_ETM_Q7_569820"/>
      <w:bookmarkEnd w:id="5369"/>
      <w:r>
        <w:rPr>
          <w:rtl/>
        </w:rPr>
        <w:t xml:space="preserve">האקוטי </w:t>
      </w:r>
      <w:bookmarkStart w:id="5370" w:name="_ETM_Q7_570360"/>
      <w:bookmarkEnd w:id="5370"/>
      <w:r>
        <w:rPr>
          <w:rtl/>
        </w:rPr>
        <w:t>באילת</w:t>
      </w:r>
      <w:r>
        <w:rPr>
          <w:rFonts w:hint="cs"/>
          <w:rtl/>
        </w:rPr>
        <w:t>.</w:t>
      </w:r>
      <w:bookmarkStart w:id="5371" w:name="_ETM_Q7_566973"/>
      <w:bookmarkStart w:id="5372" w:name="_ETM_Q7_571353"/>
      <w:bookmarkStart w:id="5373" w:name="_ETM_Q7_567333"/>
      <w:bookmarkStart w:id="5374" w:name="_ETM_Q7_562643"/>
      <w:bookmarkStart w:id="5375" w:name="_ETM_Q7_558643"/>
      <w:bookmarkStart w:id="5376" w:name="_ETM_Q7_554584"/>
      <w:bookmarkStart w:id="5377" w:name="_ETM_Q7_550714"/>
      <w:bookmarkStart w:id="5378" w:name="_ETM_Q7_571320"/>
      <w:bookmarkEnd w:id="5371"/>
      <w:bookmarkEnd w:id="5372"/>
      <w:bookmarkEnd w:id="5373"/>
      <w:bookmarkEnd w:id="5374"/>
      <w:bookmarkEnd w:id="5375"/>
      <w:bookmarkEnd w:id="5376"/>
      <w:bookmarkEnd w:id="5377"/>
      <w:bookmarkEnd w:id="5378"/>
      <w:r>
        <w:rPr>
          <w:rFonts w:hint="cs"/>
          <w:rtl/>
        </w:rPr>
        <w:t xml:space="preserve"> </w:t>
      </w:r>
      <w:bookmarkStart w:id="5379" w:name="_ETM_Q7_565700"/>
      <w:bookmarkStart w:id="5380" w:name="_ETM_Q7_565765"/>
      <w:bookmarkStart w:id="5381" w:name="_ETM_Q7_565891"/>
      <w:bookmarkStart w:id="5382" w:name="_ETM_Q7_565962"/>
      <w:bookmarkEnd w:id="5379"/>
      <w:bookmarkEnd w:id="5380"/>
      <w:bookmarkEnd w:id="5381"/>
      <w:bookmarkEnd w:id="5382"/>
      <w:r>
        <w:rPr>
          <w:rtl/>
        </w:rPr>
        <w:t xml:space="preserve">המימון </w:t>
      </w:r>
      <w:bookmarkStart w:id="5383" w:name="_ETM_Q7_571920"/>
      <w:bookmarkEnd w:id="5383"/>
      <w:r>
        <w:rPr>
          <w:rtl/>
        </w:rPr>
        <w:t xml:space="preserve">הזה </w:t>
      </w:r>
      <w:bookmarkStart w:id="5384" w:name="_ETM_Q7_572310"/>
      <w:bookmarkEnd w:id="5384"/>
      <w:r>
        <w:rPr>
          <w:rtl/>
        </w:rPr>
        <w:t>הגיע</w:t>
      </w:r>
      <w:r>
        <w:rPr>
          <w:rFonts w:hint="cs"/>
          <w:rtl/>
        </w:rPr>
        <w:t>.</w:t>
      </w:r>
      <w:r>
        <w:rPr>
          <w:rtl/>
        </w:rPr>
        <w:t xml:space="preserve"> </w:t>
      </w:r>
      <w:bookmarkStart w:id="5385" w:name="_ETM_Q7_573200"/>
      <w:bookmarkEnd w:id="5385"/>
      <w:r>
        <w:rPr>
          <w:rtl/>
        </w:rPr>
        <w:t xml:space="preserve">היישום </w:t>
      </w:r>
      <w:bookmarkStart w:id="5386" w:name="_ETM_Q7_574069"/>
      <w:bookmarkEnd w:id="5386"/>
      <w:r>
        <w:rPr>
          <w:rtl/>
        </w:rPr>
        <w:t xml:space="preserve">של </w:t>
      </w:r>
      <w:bookmarkStart w:id="5387" w:name="_ETM_Q7_574399"/>
      <w:bookmarkEnd w:id="5387"/>
      <w:r>
        <w:rPr>
          <w:rtl/>
        </w:rPr>
        <w:t xml:space="preserve">ההקמה </w:t>
      </w:r>
      <w:bookmarkStart w:id="5388" w:name="_ETM_Q7_575389"/>
      <w:bookmarkEnd w:id="5388"/>
      <w:r>
        <w:rPr>
          <w:rtl/>
        </w:rPr>
        <w:t xml:space="preserve">הוא </w:t>
      </w:r>
      <w:bookmarkStart w:id="5389" w:name="_ETM_Q7_575569"/>
      <w:bookmarkEnd w:id="5389"/>
      <w:r>
        <w:rPr>
          <w:rtl/>
        </w:rPr>
        <w:t xml:space="preserve">לא </w:t>
      </w:r>
      <w:bookmarkStart w:id="5390" w:name="_ETM_Q7_575779"/>
      <w:bookmarkEnd w:id="5390"/>
      <w:r>
        <w:rPr>
          <w:rtl/>
        </w:rPr>
        <w:t>מלא</w:t>
      </w:r>
      <w:r>
        <w:rPr>
          <w:rFonts w:hint="cs"/>
          <w:rtl/>
        </w:rPr>
        <w:t>,</w:t>
      </w:r>
      <w:r>
        <w:rPr>
          <w:rtl/>
        </w:rPr>
        <w:t xml:space="preserve"> </w:t>
      </w:r>
      <w:bookmarkStart w:id="5391" w:name="_ETM_Q7_576679"/>
      <w:bookmarkEnd w:id="5391"/>
      <w:r>
        <w:rPr>
          <w:rtl/>
        </w:rPr>
        <w:t xml:space="preserve">ואנחנו </w:t>
      </w:r>
      <w:bookmarkStart w:id="5392" w:name="_ETM_Q7_577130"/>
      <w:bookmarkEnd w:id="5392"/>
      <w:r>
        <w:rPr>
          <w:rtl/>
        </w:rPr>
        <w:t xml:space="preserve">רוצים </w:t>
      </w:r>
      <w:bookmarkStart w:id="5393" w:name="_ETM_Q7_577520"/>
      <w:bookmarkEnd w:id="5393"/>
      <w:r>
        <w:rPr>
          <w:rtl/>
        </w:rPr>
        <w:t xml:space="preserve">הקמה </w:t>
      </w:r>
      <w:bookmarkStart w:id="5394" w:name="_ETM_Q7_577999"/>
      <w:bookmarkEnd w:id="5394"/>
      <w:r>
        <w:rPr>
          <w:rtl/>
        </w:rPr>
        <w:t>איכותית</w:t>
      </w:r>
      <w:r>
        <w:rPr>
          <w:rFonts w:hint="cs"/>
          <w:rtl/>
        </w:rPr>
        <w:t>.</w:t>
      </w:r>
      <w:bookmarkStart w:id="5395" w:name="_ETM_Q7_578479"/>
      <w:bookmarkEnd w:id="5395"/>
    </w:p>
    <w:p w:rsidR="005E044E" w:rsidRDefault="005E044E" w:rsidP="00753B82">
      <w:pPr>
        <w:rPr>
          <w:rtl/>
        </w:rPr>
      </w:pPr>
      <w:bookmarkStart w:id="5396" w:name="_ETM_Q7_582021"/>
      <w:bookmarkStart w:id="5397" w:name="_ETM_Q7_582099"/>
      <w:bookmarkEnd w:id="5396"/>
      <w:bookmarkEnd w:id="5397"/>
    </w:p>
    <w:p w:rsidR="005E044E" w:rsidRDefault="005E044E" w:rsidP="00307BF2">
      <w:pPr>
        <w:rPr>
          <w:rtl/>
        </w:rPr>
      </w:pPr>
      <w:bookmarkStart w:id="5398" w:name="_ETM_Q7_582163"/>
      <w:bookmarkStart w:id="5399" w:name="_ETM_Q7_582217"/>
      <w:bookmarkEnd w:id="5398"/>
      <w:bookmarkEnd w:id="5399"/>
      <w:r>
        <w:rPr>
          <w:rtl/>
        </w:rPr>
        <w:t xml:space="preserve">ואני </w:t>
      </w:r>
      <w:bookmarkStart w:id="5400" w:name="_ETM_Q7_578630"/>
      <w:bookmarkEnd w:id="5400"/>
      <w:r>
        <w:rPr>
          <w:rtl/>
        </w:rPr>
        <w:t xml:space="preserve">אגיד </w:t>
      </w:r>
      <w:bookmarkStart w:id="5401" w:name="_ETM_Q7_578810"/>
      <w:bookmarkEnd w:id="5401"/>
      <w:r>
        <w:rPr>
          <w:rtl/>
        </w:rPr>
        <w:t xml:space="preserve">לך </w:t>
      </w:r>
      <w:bookmarkStart w:id="5402" w:name="_ETM_Q7_579020"/>
      <w:bookmarkEnd w:id="5402"/>
      <w:r>
        <w:rPr>
          <w:rtl/>
        </w:rPr>
        <w:t xml:space="preserve">מה </w:t>
      </w:r>
      <w:bookmarkStart w:id="5403" w:name="_ETM_Q7_579170"/>
      <w:bookmarkEnd w:id="5403"/>
      <w:r>
        <w:rPr>
          <w:rFonts w:hint="cs"/>
          <w:rtl/>
        </w:rPr>
        <w:t>ה</w:t>
      </w:r>
      <w:r>
        <w:rPr>
          <w:rtl/>
        </w:rPr>
        <w:t>ס</w:t>
      </w:r>
      <w:bookmarkStart w:id="5404" w:name="_ETM_Q7_577374"/>
      <w:bookmarkEnd w:id="5404"/>
      <w:r>
        <w:rPr>
          <w:rtl/>
        </w:rPr>
        <w:t>כנה</w:t>
      </w:r>
      <w:r>
        <w:rPr>
          <w:rFonts w:hint="cs"/>
          <w:rtl/>
        </w:rPr>
        <w:t>.</w:t>
      </w:r>
      <w:r>
        <w:rPr>
          <w:rtl/>
        </w:rPr>
        <w:t xml:space="preserve"> </w:t>
      </w:r>
      <w:bookmarkStart w:id="5405" w:name="_ETM_Q7_580009"/>
      <w:bookmarkEnd w:id="5405"/>
      <w:r>
        <w:rPr>
          <w:rtl/>
        </w:rPr>
        <w:t xml:space="preserve">אני </w:t>
      </w:r>
      <w:bookmarkStart w:id="5406" w:name="_ETM_Q7_580219"/>
      <w:bookmarkEnd w:id="5406"/>
      <w:r>
        <w:rPr>
          <w:rtl/>
        </w:rPr>
        <w:t xml:space="preserve">רמזתי </w:t>
      </w:r>
      <w:bookmarkStart w:id="5407" w:name="_ETM_Q7_580729"/>
      <w:bookmarkEnd w:id="5407"/>
      <w:r>
        <w:rPr>
          <w:rtl/>
        </w:rPr>
        <w:t xml:space="preserve">לזה </w:t>
      </w:r>
      <w:bookmarkStart w:id="5408" w:name="_ETM_Q7_581089"/>
      <w:bookmarkEnd w:id="5408"/>
      <w:r>
        <w:rPr>
          <w:rtl/>
        </w:rPr>
        <w:t xml:space="preserve">קודם </w:t>
      </w:r>
      <w:bookmarkStart w:id="5409" w:name="_ETM_Q7_582600"/>
      <w:bookmarkEnd w:id="5409"/>
      <w:r>
        <w:rPr>
          <w:rtl/>
        </w:rPr>
        <w:t>ש</w:t>
      </w:r>
      <w:bookmarkStart w:id="5410" w:name="_ETM_Q7_583770"/>
      <w:bookmarkEnd w:id="5410"/>
      <w:r>
        <w:rPr>
          <w:rFonts w:hint="cs"/>
          <w:rtl/>
        </w:rPr>
        <w:t>ב</w:t>
      </w:r>
      <w:bookmarkStart w:id="5411" w:name="_ETM_Q7_581804"/>
      <w:bookmarkEnd w:id="5411"/>
      <w:r>
        <w:rPr>
          <w:rtl/>
        </w:rPr>
        <w:t>באר</w:t>
      </w:r>
      <w:r>
        <w:rPr>
          <w:rFonts w:hint="cs"/>
          <w:rtl/>
        </w:rPr>
        <w:t xml:space="preserve"> </w:t>
      </w:r>
      <w:r>
        <w:rPr>
          <w:rtl/>
        </w:rPr>
        <w:t xml:space="preserve">שבע </w:t>
      </w:r>
      <w:bookmarkStart w:id="5412" w:name="_ETM_Q7_584490"/>
      <w:bookmarkEnd w:id="5412"/>
      <w:r>
        <w:rPr>
          <w:rtl/>
        </w:rPr>
        <w:t>יש</w:t>
      </w:r>
      <w:r>
        <w:rPr>
          <w:rFonts w:hint="cs"/>
          <w:rtl/>
        </w:rPr>
        <w:t>נו</w:t>
      </w:r>
      <w:bookmarkStart w:id="5413" w:name="_ETM_Q7_584700"/>
      <w:bookmarkStart w:id="5414" w:name="_ETM_Q7_582473"/>
      <w:bookmarkEnd w:id="5413"/>
      <w:bookmarkEnd w:id="5414"/>
      <w:r>
        <w:rPr>
          <w:rFonts w:hint="cs"/>
          <w:rtl/>
        </w:rPr>
        <w:t xml:space="preserve"> אחד</w:t>
      </w:r>
      <w:r>
        <w:rPr>
          <w:rtl/>
        </w:rPr>
        <w:t xml:space="preserve"> </w:t>
      </w:r>
      <w:bookmarkStart w:id="5415" w:name="_ETM_Q7_585000"/>
      <w:bookmarkEnd w:id="5415"/>
      <w:r>
        <w:rPr>
          <w:rtl/>
        </w:rPr>
        <w:t xml:space="preserve">המרכזים </w:t>
      </w:r>
      <w:bookmarkStart w:id="5416" w:name="_ETM_Q7_585570"/>
      <w:bookmarkEnd w:id="5416"/>
      <w:r>
        <w:rPr>
          <w:rtl/>
        </w:rPr>
        <w:t xml:space="preserve">הטובים </w:t>
      </w:r>
      <w:bookmarkStart w:id="5417" w:name="_ETM_Q7_586020"/>
      <w:bookmarkEnd w:id="5417"/>
      <w:r>
        <w:rPr>
          <w:rtl/>
        </w:rPr>
        <w:t>ביותר</w:t>
      </w:r>
      <w:r>
        <w:rPr>
          <w:rFonts w:hint="cs"/>
          <w:rtl/>
        </w:rPr>
        <w:t>,</w:t>
      </w:r>
      <w:r>
        <w:rPr>
          <w:rtl/>
        </w:rPr>
        <w:t xml:space="preserve"> </w:t>
      </w:r>
      <w:bookmarkStart w:id="5418" w:name="_ETM_Q7_586529"/>
      <w:bookmarkEnd w:id="5418"/>
      <w:r>
        <w:rPr>
          <w:rFonts w:hint="cs"/>
          <w:rtl/>
        </w:rPr>
        <w:t>ו</w:t>
      </w:r>
      <w:bookmarkStart w:id="5419" w:name="_ETM_Q7_584053"/>
      <w:bookmarkEnd w:id="5419"/>
      <w:r>
        <w:rPr>
          <w:rtl/>
        </w:rPr>
        <w:t xml:space="preserve">הוא </w:t>
      </w:r>
      <w:bookmarkStart w:id="5420" w:name="_ETM_Q7_586680"/>
      <w:bookmarkEnd w:id="5420"/>
      <w:r>
        <w:rPr>
          <w:rtl/>
        </w:rPr>
        <w:t xml:space="preserve">גם </w:t>
      </w:r>
      <w:bookmarkStart w:id="5421" w:name="_ETM_Q7_586950"/>
      <w:bookmarkEnd w:id="5421"/>
      <w:r>
        <w:rPr>
          <w:rtl/>
        </w:rPr>
        <w:t xml:space="preserve">לא </w:t>
      </w:r>
      <w:bookmarkStart w:id="5422" w:name="_ETM_Q7_587070"/>
      <w:bookmarkEnd w:id="5422"/>
      <w:r>
        <w:rPr>
          <w:rtl/>
        </w:rPr>
        <w:t xml:space="preserve">היה </w:t>
      </w:r>
      <w:bookmarkStart w:id="5423" w:name="_ETM_Q7_587279"/>
      <w:bookmarkEnd w:id="5423"/>
      <w:r>
        <w:rPr>
          <w:rtl/>
        </w:rPr>
        <w:t xml:space="preserve">קיים </w:t>
      </w:r>
      <w:bookmarkStart w:id="5424" w:name="_ETM_Q7_588029"/>
      <w:bookmarkEnd w:id="5424"/>
      <w:r>
        <w:rPr>
          <w:rtl/>
        </w:rPr>
        <w:t xml:space="preserve">לפני </w:t>
      </w:r>
      <w:bookmarkStart w:id="5425" w:name="_ETM_Q7_588390"/>
      <w:bookmarkEnd w:id="5425"/>
      <w:r>
        <w:rPr>
          <w:rFonts w:hint="cs"/>
          <w:rtl/>
        </w:rPr>
        <w:t>שבע</w:t>
      </w:r>
      <w:r>
        <w:rPr>
          <w:rtl/>
        </w:rPr>
        <w:t xml:space="preserve"> </w:t>
      </w:r>
      <w:bookmarkStart w:id="5426" w:name="_ETM_Q7_588689"/>
      <w:bookmarkEnd w:id="5426"/>
      <w:r>
        <w:rPr>
          <w:rtl/>
        </w:rPr>
        <w:t>שנים</w:t>
      </w:r>
      <w:r>
        <w:rPr>
          <w:rFonts w:hint="cs"/>
          <w:rtl/>
        </w:rPr>
        <w:t>.</w:t>
      </w:r>
      <w:bookmarkStart w:id="5427" w:name="_ETM_Q7_587422"/>
      <w:bookmarkEnd w:id="5427"/>
      <w:r>
        <w:rPr>
          <w:rtl/>
        </w:rPr>
        <w:t xml:space="preserve"> </w:t>
      </w:r>
      <w:bookmarkStart w:id="5428" w:name="_ETM_Q7_589350"/>
      <w:bookmarkEnd w:id="5428"/>
      <w:r>
        <w:rPr>
          <w:rtl/>
        </w:rPr>
        <w:t xml:space="preserve">נפגעת </w:t>
      </w:r>
      <w:bookmarkStart w:id="5429" w:name="_ETM_Q7_589829"/>
      <w:bookmarkEnd w:id="5429"/>
      <w:r>
        <w:rPr>
          <w:rtl/>
        </w:rPr>
        <w:t xml:space="preserve">תקיפה </w:t>
      </w:r>
      <w:bookmarkStart w:id="5430" w:name="_ETM_Q7_590279"/>
      <w:bookmarkEnd w:id="5430"/>
      <w:r>
        <w:rPr>
          <w:rtl/>
        </w:rPr>
        <w:t xml:space="preserve">מינית </w:t>
      </w:r>
      <w:bookmarkStart w:id="5431" w:name="_ETM_Q7_591089"/>
      <w:bookmarkEnd w:id="5431"/>
      <w:r>
        <w:rPr>
          <w:rtl/>
        </w:rPr>
        <w:t>בבאר</w:t>
      </w:r>
      <w:r>
        <w:rPr>
          <w:rFonts w:hint="cs"/>
          <w:rtl/>
        </w:rPr>
        <w:t xml:space="preserve"> </w:t>
      </w:r>
      <w:r>
        <w:rPr>
          <w:rtl/>
        </w:rPr>
        <w:t xml:space="preserve">שבע </w:t>
      </w:r>
      <w:bookmarkStart w:id="5432" w:name="_ETM_Q7_591839"/>
      <w:bookmarkEnd w:id="5432"/>
      <w:r>
        <w:rPr>
          <w:rtl/>
        </w:rPr>
        <w:t xml:space="preserve">לפני </w:t>
      </w:r>
      <w:bookmarkStart w:id="5433" w:name="_ETM_Q7_592200"/>
      <w:bookmarkEnd w:id="5433"/>
      <w:r>
        <w:rPr>
          <w:rtl/>
        </w:rPr>
        <w:t xml:space="preserve">עשור </w:t>
      </w:r>
      <w:bookmarkStart w:id="5434" w:name="_ETM_Q7_593159"/>
      <w:bookmarkEnd w:id="5434"/>
      <w:r>
        <w:rPr>
          <w:rtl/>
        </w:rPr>
        <w:t>הוסע</w:t>
      </w:r>
      <w:r>
        <w:rPr>
          <w:rFonts w:hint="cs"/>
          <w:rtl/>
        </w:rPr>
        <w:t>ה</w:t>
      </w:r>
      <w:r>
        <w:rPr>
          <w:rtl/>
        </w:rPr>
        <w:t xml:space="preserve"> </w:t>
      </w:r>
      <w:bookmarkStart w:id="5435" w:name="_ETM_Q7_593640"/>
      <w:bookmarkEnd w:id="5435"/>
      <w:r>
        <w:rPr>
          <w:rtl/>
        </w:rPr>
        <w:t xml:space="preserve">לתל </w:t>
      </w:r>
      <w:bookmarkStart w:id="5436" w:name="_ETM_Q7_594000"/>
      <w:bookmarkEnd w:id="5436"/>
      <w:r>
        <w:rPr>
          <w:rtl/>
        </w:rPr>
        <w:t>אביב</w:t>
      </w:r>
      <w:bookmarkStart w:id="5437" w:name="_ETM_Q7_592542"/>
      <w:bookmarkEnd w:id="5437"/>
      <w:r>
        <w:rPr>
          <w:rFonts w:hint="cs"/>
          <w:rtl/>
        </w:rPr>
        <w:t>.</w:t>
      </w:r>
      <w:bookmarkStart w:id="5438" w:name="_ETM_Q7_594750"/>
      <w:bookmarkEnd w:id="5438"/>
      <w:r>
        <w:rPr>
          <w:rFonts w:hint="cs"/>
          <w:rtl/>
        </w:rPr>
        <w:t xml:space="preserve"> </w:t>
      </w:r>
      <w:bookmarkStart w:id="5439" w:name="_ETM_Q7_599302"/>
      <w:bookmarkEnd w:id="5439"/>
      <w:r>
        <w:rPr>
          <w:rtl/>
        </w:rPr>
        <w:t xml:space="preserve">ואתה </w:t>
      </w:r>
      <w:bookmarkStart w:id="5440" w:name="_ETM_Q7_595049"/>
      <w:bookmarkEnd w:id="5440"/>
      <w:r>
        <w:rPr>
          <w:rtl/>
        </w:rPr>
        <w:t xml:space="preserve">צודק </w:t>
      </w:r>
      <w:bookmarkStart w:id="5441" w:name="_ETM_Q7_595439"/>
      <w:bookmarkEnd w:id="5441"/>
      <w:r>
        <w:rPr>
          <w:rtl/>
        </w:rPr>
        <w:t>שא</w:t>
      </w:r>
      <w:r>
        <w:rPr>
          <w:rFonts w:hint="cs"/>
          <w:rtl/>
        </w:rPr>
        <w:t>ם אין</w:t>
      </w:r>
      <w:r>
        <w:rPr>
          <w:rtl/>
        </w:rPr>
        <w:t xml:space="preserve"> </w:t>
      </w:r>
      <w:bookmarkStart w:id="5442" w:name="_ETM_Q7_595920"/>
      <w:bookmarkEnd w:id="5442"/>
      <w:r>
        <w:rPr>
          <w:rtl/>
        </w:rPr>
        <w:t xml:space="preserve">חדר </w:t>
      </w:r>
      <w:bookmarkStart w:id="5443" w:name="_ETM_Q7_596250"/>
      <w:bookmarkEnd w:id="5443"/>
      <w:r>
        <w:rPr>
          <w:rtl/>
        </w:rPr>
        <w:t xml:space="preserve">אקוטי </w:t>
      </w:r>
      <w:bookmarkStart w:id="5444" w:name="_ETM_Q7_597210"/>
      <w:bookmarkEnd w:id="5444"/>
      <w:r>
        <w:rPr>
          <w:rtl/>
        </w:rPr>
        <w:t xml:space="preserve">אז </w:t>
      </w:r>
      <w:bookmarkStart w:id="5445" w:name="_ETM_Q7_597539"/>
      <w:bookmarkEnd w:id="5445"/>
      <w:r>
        <w:rPr>
          <w:rtl/>
        </w:rPr>
        <w:t xml:space="preserve">אין </w:t>
      </w:r>
      <w:bookmarkStart w:id="5446" w:name="_ETM_Q7_597719"/>
      <w:bookmarkEnd w:id="5446"/>
      <w:r>
        <w:rPr>
          <w:rtl/>
        </w:rPr>
        <w:t xml:space="preserve">גם </w:t>
      </w:r>
      <w:bookmarkStart w:id="5447" w:name="_ETM_Q7_597929"/>
      <w:bookmarkEnd w:id="5447"/>
      <w:r>
        <w:rPr>
          <w:rtl/>
        </w:rPr>
        <w:t xml:space="preserve">ראיות </w:t>
      </w:r>
      <w:bookmarkStart w:id="5448" w:name="_ETM_Q7_598649"/>
      <w:bookmarkEnd w:id="5448"/>
      <w:r>
        <w:rPr>
          <w:rtl/>
        </w:rPr>
        <w:t>ואי</w:t>
      </w:r>
      <w:bookmarkStart w:id="5449" w:name="_ETM_Q7_598860"/>
      <w:bookmarkEnd w:id="5449"/>
      <w:r>
        <w:rPr>
          <w:rFonts w:hint="cs"/>
          <w:rtl/>
        </w:rPr>
        <w:t>-</w:t>
      </w:r>
      <w:r>
        <w:rPr>
          <w:rtl/>
        </w:rPr>
        <w:t xml:space="preserve">אפשר </w:t>
      </w:r>
      <w:bookmarkStart w:id="5450" w:name="_ETM_Q7_599130"/>
      <w:bookmarkEnd w:id="5450"/>
      <w:r>
        <w:rPr>
          <w:rtl/>
        </w:rPr>
        <w:t xml:space="preserve">להמשיך </w:t>
      </w:r>
      <w:bookmarkStart w:id="5451" w:name="_ETM_Q7_599549"/>
      <w:bookmarkEnd w:id="5451"/>
      <w:r>
        <w:rPr>
          <w:rtl/>
        </w:rPr>
        <w:t xml:space="preserve">בהליך </w:t>
      </w:r>
      <w:bookmarkStart w:id="5452" w:name="_ETM_Q7_599909"/>
      <w:bookmarkEnd w:id="5452"/>
      <w:r>
        <w:rPr>
          <w:rtl/>
        </w:rPr>
        <w:t>המשפטי</w:t>
      </w:r>
      <w:r>
        <w:rPr>
          <w:rFonts w:hint="cs"/>
          <w:rtl/>
        </w:rPr>
        <w:t>,</w:t>
      </w:r>
      <w:r>
        <w:rPr>
          <w:rtl/>
        </w:rPr>
        <w:t xml:space="preserve"> </w:t>
      </w:r>
      <w:bookmarkStart w:id="5453" w:name="_ETM_Q7_600929"/>
      <w:bookmarkEnd w:id="5453"/>
      <w:r>
        <w:rPr>
          <w:rtl/>
        </w:rPr>
        <w:t xml:space="preserve">וגם </w:t>
      </w:r>
      <w:bookmarkStart w:id="5454" w:name="_ETM_Q7_601259"/>
      <w:bookmarkEnd w:id="5454"/>
      <w:r>
        <w:rPr>
          <w:rtl/>
        </w:rPr>
        <w:t xml:space="preserve">לא </w:t>
      </w:r>
      <w:bookmarkStart w:id="5455" w:name="_ETM_Q7_601350"/>
      <w:bookmarkEnd w:id="5455"/>
      <w:r>
        <w:rPr>
          <w:rtl/>
        </w:rPr>
        <w:t xml:space="preserve">מטפלים </w:t>
      </w:r>
      <w:bookmarkStart w:id="5456" w:name="_ETM_Q7_601829"/>
      <w:bookmarkEnd w:id="5456"/>
      <w:r>
        <w:rPr>
          <w:rtl/>
        </w:rPr>
        <w:t xml:space="preserve">בכבוד </w:t>
      </w:r>
      <w:bookmarkStart w:id="5457" w:name="_ETM_Q7_602429"/>
      <w:bookmarkEnd w:id="5457"/>
      <w:r>
        <w:rPr>
          <w:rtl/>
        </w:rPr>
        <w:t xml:space="preserve">וברגישות </w:t>
      </w:r>
      <w:bookmarkStart w:id="5458" w:name="_ETM_Q7_603929"/>
      <w:bookmarkEnd w:id="5458"/>
      <w:r>
        <w:rPr>
          <w:rtl/>
        </w:rPr>
        <w:t xml:space="preserve">ובצורה </w:t>
      </w:r>
      <w:bookmarkStart w:id="5459" w:name="_ETM_Q7_604470"/>
      <w:bookmarkEnd w:id="5459"/>
      <w:r>
        <w:rPr>
          <w:rtl/>
        </w:rPr>
        <w:t xml:space="preserve">כוללנית </w:t>
      </w:r>
      <w:bookmarkStart w:id="5460" w:name="_ETM_Q7_605189"/>
      <w:bookmarkEnd w:id="5460"/>
      <w:r>
        <w:rPr>
          <w:rtl/>
        </w:rPr>
        <w:t xml:space="preserve">גם </w:t>
      </w:r>
      <w:bookmarkStart w:id="5461" w:name="_ETM_Q7_605850"/>
      <w:bookmarkEnd w:id="5461"/>
      <w:r>
        <w:rPr>
          <w:rtl/>
        </w:rPr>
        <w:t xml:space="preserve">בהיבט </w:t>
      </w:r>
      <w:bookmarkStart w:id="5462" w:name="_ETM_Q7_606299"/>
      <w:bookmarkEnd w:id="5462"/>
      <w:r>
        <w:rPr>
          <w:rtl/>
        </w:rPr>
        <w:t xml:space="preserve">הרגשי </w:t>
      </w:r>
      <w:bookmarkStart w:id="5463" w:name="_ETM_Q7_606869"/>
      <w:bookmarkEnd w:id="5463"/>
      <w:r>
        <w:rPr>
          <w:rtl/>
        </w:rPr>
        <w:t xml:space="preserve">והנפשי </w:t>
      </w:r>
      <w:bookmarkStart w:id="5464" w:name="_ETM_Q7_607500"/>
      <w:bookmarkEnd w:id="5464"/>
      <w:r>
        <w:rPr>
          <w:rtl/>
        </w:rPr>
        <w:t xml:space="preserve">של </w:t>
      </w:r>
      <w:bookmarkStart w:id="5465" w:name="_ETM_Q7_607740"/>
      <w:bookmarkEnd w:id="5465"/>
      <w:r>
        <w:rPr>
          <w:rtl/>
        </w:rPr>
        <w:t>האירוע</w:t>
      </w:r>
      <w:r>
        <w:rPr>
          <w:rFonts w:hint="cs"/>
          <w:rtl/>
        </w:rPr>
        <w:t>.</w:t>
      </w:r>
      <w:r>
        <w:rPr>
          <w:rtl/>
        </w:rPr>
        <w:t xml:space="preserve"> </w:t>
      </w:r>
      <w:bookmarkStart w:id="5466" w:name="_ETM_Q7_608860"/>
      <w:bookmarkEnd w:id="5466"/>
      <w:r>
        <w:rPr>
          <w:rtl/>
        </w:rPr>
        <w:t>ולכן</w:t>
      </w:r>
      <w:r>
        <w:rPr>
          <w:rFonts w:hint="cs"/>
          <w:rtl/>
        </w:rPr>
        <w:t>,</w:t>
      </w:r>
      <w:r>
        <w:rPr>
          <w:rtl/>
        </w:rPr>
        <w:t xml:space="preserve"> </w:t>
      </w:r>
      <w:bookmarkStart w:id="5467" w:name="_ETM_Q7_609900"/>
      <w:bookmarkEnd w:id="5467"/>
      <w:r>
        <w:rPr>
          <w:rtl/>
        </w:rPr>
        <w:t>כאמור</w:t>
      </w:r>
      <w:r>
        <w:rPr>
          <w:rFonts w:hint="cs"/>
          <w:rtl/>
        </w:rPr>
        <w:t>,</w:t>
      </w:r>
      <w:bookmarkStart w:id="5468" w:name="_ETM_Q7_608782"/>
      <w:bookmarkEnd w:id="5468"/>
      <w:r>
        <w:rPr>
          <w:rtl/>
        </w:rPr>
        <w:t xml:space="preserve"> </w:t>
      </w:r>
      <w:bookmarkStart w:id="5469" w:name="_ETM_Q7_610379"/>
      <w:bookmarkEnd w:id="5469"/>
      <w:r>
        <w:rPr>
          <w:rtl/>
        </w:rPr>
        <w:t xml:space="preserve">המרכזים </w:t>
      </w:r>
      <w:bookmarkStart w:id="5470" w:name="_ETM_Q7_611310"/>
      <w:bookmarkEnd w:id="5470"/>
      <w:r>
        <w:rPr>
          <w:rtl/>
        </w:rPr>
        <w:t>האקוטיים</w:t>
      </w:r>
      <w:r>
        <w:rPr>
          <w:rFonts w:hint="cs"/>
          <w:rtl/>
        </w:rPr>
        <w:t>.</w:t>
      </w:r>
      <w:bookmarkStart w:id="5471" w:name="_ETM_Q7_612180"/>
      <w:bookmarkStart w:id="5472" w:name="_ETM_Q7_612020"/>
      <w:bookmarkEnd w:id="5471"/>
      <w:bookmarkEnd w:id="5472"/>
      <w:r>
        <w:rPr>
          <w:rFonts w:hint="cs"/>
          <w:rtl/>
        </w:rPr>
        <w:t xml:space="preserve"> </w:t>
      </w:r>
      <w:bookmarkStart w:id="5473" w:name="_ETM_Q7_612091"/>
      <w:bookmarkStart w:id="5474" w:name="_ETM_Q7_612165"/>
      <w:bookmarkStart w:id="5475" w:name="_ETM_Q7_612231"/>
      <w:bookmarkStart w:id="5476" w:name="_ETM_Q7_615112"/>
      <w:bookmarkStart w:id="5477" w:name="_ETM_Q7_609082"/>
      <w:bookmarkStart w:id="5478" w:name="_ETM_Q7_609514"/>
      <w:bookmarkEnd w:id="5473"/>
      <w:bookmarkEnd w:id="5474"/>
      <w:bookmarkEnd w:id="5475"/>
      <w:bookmarkEnd w:id="5476"/>
      <w:bookmarkEnd w:id="5477"/>
      <w:bookmarkEnd w:id="5478"/>
      <w:r>
        <w:rPr>
          <w:rFonts w:hint="cs"/>
          <w:rtl/>
        </w:rPr>
        <w:t>הקימה</w:t>
      </w:r>
      <w:r>
        <w:rPr>
          <w:rtl/>
        </w:rPr>
        <w:t xml:space="preserve"> </w:t>
      </w:r>
      <w:bookmarkStart w:id="5479" w:name="_ETM_Q7_612900"/>
      <w:bookmarkEnd w:id="5479"/>
      <w:r>
        <w:rPr>
          <w:rtl/>
        </w:rPr>
        <w:t>בבאר</w:t>
      </w:r>
      <w:r>
        <w:rPr>
          <w:rFonts w:hint="cs"/>
          <w:rtl/>
        </w:rPr>
        <w:t xml:space="preserve"> </w:t>
      </w:r>
      <w:r>
        <w:rPr>
          <w:rtl/>
        </w:rPr>
        <w:t xml:space="preserve">שבע </w:t>
      </w:r>
      <w:bookmarkStart w:id="5480" w:name="_ETM_Q7_613620"/>
      <w:bookmarkEnd w:id="5480"/>
      <w:r>
        <w:rPr>
          <w:rtl/>
        </w:rPr>
        <w:t xml:space="preserve">את </w:t>
      </w:r>
      <w:bookmarkStart w:id="5481" w:name="_ETM_Q7_613680"/>
      <w:bookmarkEnd w:id="5481"/>
      <w:r>
        <w:rPr>
          <w:rtl/>
        </w:rPr>
        <w:t xml:space="preserve">המרכז </w:t>
      </w:r>
      <w:bookmarkStart w:id="5482" w:name="_ETM_Q7_614219"/>
      <w:bookmarkEnd w:id="5482"/>
      <w:r>
        <w:rPr>
          <w:rtl/>
        </w:rPr>
        <w:t xml:space="preserve">הזה </w:t>
      </w:r>
      <w:bookmarkStart w:id="5483" w:name="_ETM_Q7_615860"/>
      <w:bookmarkEnd w:id="5483"/>
      <w:r>
        <w:rPr>
          <w:rtl/>
        </w:rPr>
        <w:t xml:space="preserve">ד"ר </w:t>
      </w:r>
      <w:bookmarkStart w:id="5484" w:name="_ETM_Q7_616370"/>
      <w:bookmarkEnd w:id="5484"/>
      <w:r>
        <w:rPr>
          <w:rtl/>
        </w:rPr>
        <w:t xml:space="preserve">איריס </w:t>
      </w:r>
      <w:bookmarkStart w:id="5485" w:name="_ETM_Q7_616700"/>
      <w:bookmarkEnd w:id="5485"/>
      <w:r>
        <w:rPr>
          <w:rtl/>
        </w:rPr>
        <w:t>שהם</w:t>
      </w:r>
      <w:r>
        <w:rPr>
          <w:rFonts w:hint="cs"/>
          <w:rtl/>
        </w:rPr>
        <w:t>,</w:t>
      </w:r>
      <w:bookmarkStart w:id="5486" w:name="_ETM_Q7_614442"/>
      <w:bookmarkEnd w:id="5486"/>
      <w:r>
        <w:rPr>
          <w:rtl/>
        </w:rPr>
        <w:t xml:space="preserve"> </w:t>
      </w:r>
      <w:bookmarkStart w:id="5487" w:name="_ETM_Q7_617690"/>
      <w:bookmarkEnd w:id="5487"/>
      <w:r>
        <w:rPr>
          <w:rtl/>
        </w:rPr>
        <w:t xml:space="preserve">יחד </w:t>
      </w:r>
      <w:bookmarkStart w:id="5488" w:name="_ETM_Q7_618140"/>
      <w:bookmarkEnd w:id="5488"/>
      <w:r>
        <w:rPr>
          <w:rtl/>
        </w:rPr>
        <w:t xml:space="preserve">עם </w:t>
      </w:r>
      <w:bookmarkStart w:id="5489" w:name="_ETM_Q7_618290"/>
      <w:bookmarkEnd w:id="5489"/>
      <w:proofErr w:type="spellStart"/>
      <w:r>
        <w:rPr>
          <w:rtl/>
        </w:rPr>
        <w:t>ליזט</w:t>
      </w:r>
      <w:proofErr w:type="spellEnd"/>
      <w:r>
        <w:rPr>
          <w:rFonts w:hint="cs"/>
          <w:rtl/>
        </w:rPr>
        <w:t>,</w:t>
      </w:r>
      <w:r>
        <w:rPr>
          <w:rtl/>
        </w:rPr>
        <w:t xml:space="preserve"> </w:t>
      </w:r>
      <w:bookmarkStart w:id="5490" w:name="_ETM_Q7_618800"/>
      <w:bookmarkEnd w:id="5490"/>
      <w:r>
        <w:rPr>
          <w:rtl/>
        </w:rPr>
        <w:t xml:space="preserve">מנכ"לית </w:t>
      </w:r>
      <w:bookmarkStart w:id="5491" w:name="_ETM_Q7_619310"/>
      <w:bookmarkEnd w:id="5491"/>
      <w:proofErr w:type="spellStart"/>
      <w:r>
        <w:rPr>
          <w:rtl/>
        </w:rPr>
        <w:t>מ</w:t>
      </w:r>
      <w:r>
        <w:rPr>
          <w:rFonts w:hint="cs"/>
          <w:rtl/>
        </w:rPr>
        <w:t>ס</w:t>
      </w:r>
      <w:r>
        <w:rPr>
          <w:rtl/>
        </w:rPr>
        <w:t>ל</w:t>
      </w:r>
      <w:r>
        <w:rPr>
          <w:rFonts w:hint="cs"/>
          <w:rtl/>
        </w:rPr>
        <w:t>"</w:t>
      </w:r>
      <w:r>
        <w:rPr>
          <w:rtl/>
        </w:rPr>
        <w:t>ן</w:t>
      </w:r>
      <w:bookmarkStart w:id="5492" w:name="_ETM_Q7_616482"/>
      <w:bookmarkEnd w:id="5492"/>
      <w:proofErr w:type="spellEnd"/>
      <w:r>
        <w:rPr>
          <w:rFonts w:hint="cs"/>
          <w:rtl/>
        </w:rPr>
        <w:t>,</w:t>
      </w:r>
      <w:r>
        <w:rPr>
          <w:rtl/>
        </w:rPr>
        <w:t xml:space="preserve"> </w:t>
      </w:r>
      <w:bookmarkStart w:id="5493" w:name="_ETM_Q7_620420"/>
      <w:bookmarkStart w:id="5494" w:name="_ETM_Q7_617183"/>
      <w:bookmarkEnd w:id="5493"/>
      <w:bookmarkEnd w:id="5494"/>
      <w:r>
        <w:rPr>
          <w:rFonts w:hint="cs"/>
          <w:rtl/>
        </w:rPr>
        <w:t>וה</w:t>
      </w:r>
      <w:r>
        <w:rPr>
          <w:rtl/>
        </w:rPr>
        <w:t xml:space="preserve">מרכז </w:t>
      </w:r>
      <w:bookmarkStart w:id="5495" w:name="_ETM_Q7_620930"/>
      <w:bookmarkEnd w:id="5495"/>
      <w:r>
        <w:rPr>
          <w:rtl/>
        </w:rPr>
        <w:t xml:space="preserve">הזה </w:t>
      </w:r>
      <w:bookmarkStart w:id="5496" w:name="_ETM_Q7_621140"/>
      <w:bookmarkEnd w:id="5496"/>
      <w:r>
        <w:rPr>
          <w:rtl/>
        </w:rPr>
        <w:t>פועל</w:t>
      </w:r>
      <w:r w:rsidR="000639A7">
        <w:rPr>
          <w:rFonts w:hint="cs"/>
          <w:rtl/>
        </w:rPr>
        <w:t>,</w:t>
      </w:r>
      <w:r>
        <w:rPr>
          <w:rtl/>
        </w:rPr>
        <w:t xml:space="preserve"> </w:t>
      </w:r>
      <w:bookmarkStart w:id="5497" w:name="_ETM_Q7_621500"/>
      <w:bookmarkEnd w:id="5497"/>
      <w:r>
        <w:rPr>
          <w:rtl/>
        </w:rPr>
        <w:t xml:space="preserve">ופועל </w:t>
      </w:r>
      <w:bookmarkStart w:id="5498" w:name="_ETM_Q7_621890"/>
      <w:bookmarkEnd w:id="5498"/>
      <w:r>
        <w:rPr>
          <w:rtl/>
        </w:rPr>
        <w:t>בהצלחה</w:t>
      </w:r>
      <w:r>
        <w:rPr>
          <w:rFonts w:hint="cs"/>
          <w:rtl/>
        </w:rPr>
        <w:t>,</w:t>
      </w:r>
      <w:bookmarkStart w:id="5499" w:name="_ETM_Q7_619864"/>
      <w:bookmarkEnd w:id="5499"/>
      <w:r>
        <w:rPr>
          <w:rtl/>
        </w:rPr>
        <w:t xml:space="preserve"> </w:t>
      </w:r>
      <w:bookmarkStart w:id="5500" w:name="_ETM_Q7_622489"/>
      <w:bookmarkEnd w:id="5500"/>
      <w:r>
        <w:rPr>
          <w:rtl/>
        </w:rPr>
        <w:t xml:space="preserve">וגם </w:t>
      </w:r>
      <w:bookmarkStart w:id="5501" w:name="_ETM_Q7_622790"/>
      <w:bookmarkEnd w:id="5501"/>
      <w:r>
        <w:rPr>
          <w:rtl/>
        </w:rPr>
        <w:t xml:space="preserve">שם </w:t>
      </w:r>
      <w:bookmarkStart w:id="5502" w:name="_ETM_Q7_623060"/>
      <w:bookmarkEnd w:id="5502"/>
      <w:r>
        <w:rPr>
          <w:rtl/>
        </w:rPr>
        <w:t xml:space="preserve">היו </w:t>
      </w:r>
      <w:bookmarkStart w:id="5503" w:name="_ETM_Q7_623239"/>
      <w:bookmarkEnd w:id="5503"/>
      <w:r>
        <w:rPr>
          <w:rtl/>
        </w:rPr>
        <w:t xml:space="preserve">בעיות </w:t>
      </w:r>
      <w:bookmarkStart w:id="5504" w:name="_ETM_Q7_623599"/>
      <w:bookmarkEnd w:id="5504"/>
      <w:r>
        <w:rPr>
          <w:rtl/>
        </w:rPr>
        <w:t xml:space="preserve">מימון </w:t>
      </w:r>
      <w:bookmarkStart w:id="5505" w:name="_ETM_Q7_624780"/>
      <w:bookmarkEnd w:id="5505"/>
      <w:r>
        <w:rPr>
          <w:rtl/>
        </w:rPr>
        <w:t xml:space="preserve">כי </w:t>
      </w:r>
      <w:bookmarkStart w:id="5506" w:name="_ETM_Q7_624990"/>
      <w:bookmarkEnd w:id="5506"/>
      <w:r>
        <w:rPr>
          <w:rtl/>
        </w:rPr>
        <w:t xml:space="preserve">כל </w:t>
      </w:r>
      <w:bookmarkStart w:id="5507" w:name="_ETM_Q7_625200"/>
      <w:bookmarkEnd w:id="5507"/>
      <w:r>
        <w:rPr>
          <w:rtl/>
        </w:rPr>
        <w:t xml:space="preserve">כמה </w:t>
      </w:r>
      <w:bookmarkStart w:id="5508" w:name="_ETM_Q7_625470"/>
      <w:bookmarkEnd w:id="5508"/>
      <w:r>
        <w:rPr>
          <w:rtl/>
        </w:rPr>
        <w:t xml:space="preserve">שנים </w:t>
      </w:r>
      <w:bookmarkStart w:id="5509" w:name="_ETM_Q7_625800"/>
      <w:bookmarkEnd w:id="5509"/>
      <w:r>
        <w:rPr>
          <w:rtl/>
        </w:rPr>
        <w:t xml:space="preserve">זה </w:t>
      </w:r>
      <w:bookmarkStart w:id="5510" w:name="_ETM_Q7_625920"/>
      <w:bookmarkEnd w:id="5510"/>
      <w:r>
        <w:rPr>
          <w:rtl/>
        </w:rPr>
        <w:t xml:space="preserve">תקציב </w:t>
      </w:r>
      <w:bookmarkStart w:id="5511" w:name="_ETM_Q7_626280"/>
      <w:bookmarkEnd w:id="5511"/>
      <w:r>
        <w:rPr>
          <w:rtl/>
        </w:rPr>
        <w:t xml:space="preserve">תוספתי </w:t>
      </w:r>
      <w:bookmarkStart w:id="5512" w:name="_ETM_Q7_626790"/>
      <w:bookmarkEnd w:id="5512"/>
      <w:r>
        <w:rPr>
          <w:rtl/>
        </w:rPr>
        <w:t xml:space="preserve">והוא </w:t>
      </w:r>
      <w:bookmarkStart w:id="5513" w:name="_ETM_Q7_626940"/>
      <w:bookmarkEnd w:id="5513"/>
      <w:r>
        <w:rPr>
          <w:rtl/>
        </w:rPr>
        <w:t xml:space="preserve">מוטל </w:t>
      </w:r>
      <w:bookmarkStart w:id="5514" w:name="_ETM_Q7_627240"/>
      <w:bookmarkEnd w:id="5514"/>
      <w:r>
        <w:rPr>
          <w:rtl/>
        </w:rPr>
        <w:t>בספק</w:t>
      </w:r>
      <w:r>
        <w:rPr>
          <w:rFonts w:hint="cs"/>
          <w:rtl/>
        </w:rPr>
        <w:t>.</w:t>
      </w:r>
      <w:bookmarkStart w:id="5515" w:name="_ETM_Q7_628380"/>
      <w:bookmarkStart w:id="5516" w:name="_ETM_Q7_630105"/>
      <w:bookmarkEnd w:id="5515"/>
      <w:bookmarkEnd w:id="5516"/>
    </w:p>
    <w:p w:rsidR="005E044E" w:rsidRDefault="005E044E" w:rsidP="00753B82">
      <w:pPr>
        <w:rPr>
          <w:rtl/>
        </w:rPr>
      </w:pPr>
      <w:bookmarkStart w:id="5517" w:name="_ETM_Q7_630160"/>
      <w:bookmarkEnd w:id="5517"/>
    </w:p>
    <w:p w:rsidR="005E044E" w:rsidRDefault="005E044E" w:rsidP="00753B82">
      <w:pPr>
        <w:rPr>
          <w:rtl/>
        </w:rPr>
      </w:pPr>
      <w:bookmarkStart w:id="5518" w:name="_ETM_Q7_630274"/>
      <w:bookmarkStart w:id="5519" w:name="_ETM_Q7_630320"/>
      <w:bookmarkEnd w:id="5518"/>
      <w:bookmarkEnd w:id="5519"/>
      <w:r>
        <w:rPr>
          <w:rtl/>
        </w:rPr>
        <w:t xml:space="preserve">באילת </w:t>
      </w:r>
      <w:bookmarkStart w:id="5520" w:name="_ETM_Q7_629040"/>
      <w:bookmarkEnd w:id="5520"/>
      <w:r>
        <w:rPr>
          <w:rtl/>
        </w:rPr>
        <w:t xml:space="preserve">לא </w:t>
      </w:r>
      <w:bookmarkStart w:id="5521" w:name="_ETM_Q7_629190"/>
      <w:bookmarkEnd w:id="5521"/>
      <w:r>
        <w:rPr>
          <w:rtl/>
        </w:rPr>
        <w:t xml:space="preserve">היה </w:t>
      </w:r>
      <w:bookmarkStart w:id="5522" w:name="_ETM_Q7_629610"/>
      <w:bookmarkEnd w:id="5522"/>
      <w:r>
        <w:rPr>
          <w:rtl/>
        </w:rPr>
        <w:t xml:space="preserve">מרכז </w:t>
      </w:r>
      <w:bookmarkStart w:id="5523" w:name="_ETM_Q7_630390"/>
      <w:bookmarkEnd w:id="5523"/>
      <w:r>
        <w:rPr>
          <w:rtl/>
        </w:rPr>
        <w:t>אקוטי</w:t>
      </w:r>
      <w:r>
        <w:rPr>
          <w:rFonts w:hint="cs"/>
          <w:rtl/>
        </w:rPr>
        <w:t>.</w:t>
      </w:r>
      <w:r>
        <w:rPr>
          <w:rtl/>
        </w:rPr>
        <w:t xml:space="preserve"> </w:t>
      </w:r>
      <w:bookmarkStart w:id="5524" w:name="_ETM_Q7_631870"/>
      <w:bookmarkEnd w:id="5524"/>
      <w:r>
        <w:rPr>
          <w:rtl/>
        </w:rPr>
        <w:t xml:space="preserve">נאבקנו </w:t>
      </w:r>
      <w:bookmarkStart w:id="5525" w:name="_ETM_Q7_632680"/>
      <w:bookmarkEnd w:id="5525"/>
      <w:r>
        <w:rPr>
          <w:rtl/>
        </w:rPr>
        <w:t xml:space="preserve">בוועדת </w:t>
      </w:r>
      <w:bookmarkStart w:id="5526" w:name="_ETM_Q7_633159"/>
      <w:bookmarkEnd w:id="5526"/>
      <w:r>
        <w:rPr>
          <w:rFonts w:hint="cs"/>
          <w:rtl/>
        </w:rPr>
        <w:t>ה</w:t>
      </w:r>
      <w:r>
        <w:rPr>
          <w:rtl/>
        </w:rPr>
        <w:t xml:space="preserve">כספים </w:t>
      </w:r>
      <w:bookmarkStart w:id="5527" w:name="_ETM_Q7_633549"/>
      <w:bookmarkEnd w:id="5527"/>
      <w:r>
        <w:rPr>
          <w:rtl/>
        </w:rPr>
        <w:t xml:space="preserve">שהוא </w:t>
      </w:r>
      <w:bookmarkStart w:id="5528" w:name="_ETM_Q7_633790"/>
      <w:bookmarkEnd w:id="5528"/>
      <w:r>
        <w:rPr>
          <w:rtl/>
        </w:rPr>
        <w:t>ימומן</w:t>
      </w:r>
      <w:bookmarkStart w:id="5529" w:name="_ETM_Q7_633283"/>
      <w:bookmarkEnd w:id="5529"/>
      <w:r>
        <w:rPr>
          <w:rtl/>
        </w:rPr>
        <w:t xml:space="preserve"> </w:t>
      </w:r>
      <w:bookmarkStart w:id="5530" w:name="_ETM_Q7_635129"/>
      <w:bookmarkEnd w:id="5530"/>
      <w:r>
        <w:rPr>
          <w:rtl/>
        </w:rPr>
        <w:t xml:space="preserve">והכסף </w:t>
      </w:r>
      <w:bookmarkStart w:id="5531" w:name="_ETM_Q7_635819"/>
      <w:bookmarkEnd w:id="5531"/>
      <w:r>
        <w:rPr>
          <w:rtl/>
        </w:rPr>
        <w:t>הגיע</w:t>
      </w:r>
      <w:r>
        <w:rPr>
          <w:rFonts w:hint="cs"/>
          <w:rtl/>
        </w:rPr>
        <w:t>,</w:t>
      </w:r>
      <w:r>
        <w:rPr>
          <w:rtl/>
        </w:rPr>
        <w:t xml:space="preserve"> </w:t>
      </w:r>
      <w:bookmarkStart w:id="5532" w:name="_ETM_Q7_636180"/>
      <w:bookmarkEnd w:id="5532"/>
      <w:r>
        <w:rPr>
          <w:rtl/>
        </w:rPr>
        <w:t xml:space="preserve">אבל </w:t>
      </w:r>
      <w:bookmarkStart w:id="5533" w:name="_ETM_Q7_636329"/>
      <w:bookmarkEnd w:id="5533"/>
      <w:r>
        <w:rPr>
          <w:rtl/>
        </w:rPr>
        <w:t xml:space="preserve">אני </w:t>
      </w:r>
      <w:bookmarkStart w:id="5534" w:name="_ETM_Q7_636569"/>
      <w:bookmarkEnd w:id="5534"/>
      <w:r>
        <w:rPr>
          <w:rtl/>
        </w:rPr>
        <w:t xml:space="preserve">לא </w:t>
      </w:r>
      <w:bookmarkStart w:id="5535" w:name="_ETM_Q7_636809"/>
      <w:bookmarkEnd w:id="5535"/>
      <w:r>
        <w:rPr>
          <w:rtl/>
        </w:rPr>
        <w:t xml:space="preserve">יודע </w:t>
      </w:r>
      <w:bookmarkStart w:id="5536" w:name="_ETM_Q7_637850"/>
      <w:bookmarkEnd w:id="5536"/>
      <w:r>
        <w:rPr>
          <w:rtl/>
        </w:rPr>
        <w:t xml:space="preserve">שהיישום </w:t>
      </w:r>
      <w:bookmarkStart w:id="5537" w:name="_ETM_Q7_638690"/>
      <w:bookmarkEnd w:id="5537"/>
      <w:r>
        <w:rPr>
          <w:rtl/>
        </w:rPr>
        <w:t xml:space="preserve">של </w:t>
      </w:r>
      <w:bookmarkStart w:id="5538" w:name="_ETM_Q7_638900"/>
      <w:bookmarkEnd w:id="5538"/>
      <w:r>
        <w:rPr>
          <w:rtl/>
        </w:rPr>
        <w:t xml:space="preserve">ההקמה </w:t>
      </w:r>
      <w:bookmarkStart w:id="5539" w:name="_ETM_Q7_639320"/>
      <w:bookmarkEnd w:id="5539"/>
      <w:r>
        <w:rPr>
          <w:rtl/>
        </w:rPr>
        <w:t xml:space="preserve">שלו </w:t>
      </w:r>
      <w:bookmarkStart w:id="5540" w:name="_ETM_Q7_639590"/>
      <w:bookmarkStart w:id="5541" w:name="_ETM_Q7_639800"/>
      <w:bookmarkEnd w:id="5540"/>
      <w:bookmarkEnd w:id="5541"/>
      <w:r>
        <w:rPr>
          <w:rtl/>
        </w:rPr>
        <w:t>איכותי</w:t>
      </w:r>
      <w:r>
        <w:rPr>
          <w:rFonts w:hint="cs"/>
          <w:rtl/>
        </w:rPr>
        <w:t>.</w:t>
      </w:r>
      <w:r>
        <w:rPr>
          <w:rtl/>
        </w:rPr>
        <w:t xml:space="preserve"> </w:t>
      </w:r>
      <w:bookmarkStart w:id="5542" w:name="_ETM_Q7_640460"/>
      <w:bookmarkEnd w:id="5542"/>
      <w:r>
        <w:rPr>
          <w:rtl/>
        </w:rPr>
        <w:t xml:space="preserve">ומה </w:t>
      </w:r>
      <w:bookmarkStart w:id="5543" w:name="_ETM_Q7_640790"/>
      <w:bookmarkEnd w:id="5543"/>
      <w:r>
        <w:rPr>
          <w:rFonts w:hint="cs"/>
          <w:rtl/>
        </w:rPr>
        <w:t>ה</w:t>
      </w:r>
      <w:r>
        <w:rPr>
          <w:rtl/>
        </w:rPr>
        <w:t>סכנה</w:t>
      </w:r>
      <w:r>
        <w:rPr>
          <w:rFonts w:hint="cs"/>
          <w:rtl/>
        </w:rPr>
        <w:t>?</w:t>
      </w:r>
      <w:r>
        <w:rPr>
          <w:rtl/>
        </w:rPr>
        <w:t xml:space="preserve"> </w:t>
      </w:r>
      <w:bookmarkStart w:id="5544" w:name="_ETM_Q7_641900"/>
      <w:bookmarkEnd w:id="5544"/>
      <w:r>
        <w:rPr>
          <w:rtl/>
        </w:rPr>
        <w:t xml:space="preserve">שאתה </w:t>
      </w:r>
      <w:bookmarkStart w:id="5545" w:name="_ETM_Q7_642230"/>
      <w:bookmarkEnd w:id="5545"/>
      <w:r>
        <w:rPr>
          <w:rtl/>
        </w:rPr>
        <w:t xml:space="preserve">תיתן </w:t>
      </w:r>
      <w:bookmarkStart w:id="5546" w:name="_ETM_Q7_642620"/>
      <w:bookmarkEnd w:id="5546"/>
      <w:r>
        <w:rPr>
          <w:rtl/>
        </w:rPr>
        <w:t xml:space="preserve">שירות </w:t>
      </w:r>
      <w:bookmarkStart w:id="5547" w:name="_ETM_Q7_643950"/>
      <w:bookmarkEnd w:id="5547"/>
      <w:r>
        <w:rPr>
          <w:rtl/>
        </w:rPr>
        <w:t xml:space="preserve">בתחום </w:t>
      </w:r>
      <w:bookmarkStart w:id="5548" w:name="_ETM_Q7_644489"/>
      <w:bookmarkEnd w:id="5548"/>
      <w:r>
        <w:rPr>
          <w:rtl/>
        </w:rPr>
        <w:t>הזה</w:t>
      </w:r>
      <w:bookmarkStart w:id="5549" w:name="_ETM_Q7_642083"/>
      <w:bookmarkEnd w:id="5549"/>
      <w:r>
        <w:rPr>
          <w:rFonts w:hint="cs"/>
          <w:rtl/>
        </w:rPr>
        <w:t>,</w:t>
      </w:r>
      <w:r>
        <w:rPr>
          <w:rtl/>
        </w:rPr>
        <w:t xml:space="preserve"> </w:t>
      </w:r>
      <w:bookmarkStart w:id="5550" w:name="_ETM_Q7_644819"/>
      <w:bookmarkEnd w:id="5550"/>
      <w:r>
        <w:rPr>
          <w:rtl/>
        </w:rPr>
        <w:t xml:space="preserve">כאילו </w:t>
      </w:r>
      <w:bookmarkStart w:id="5551" w:name="_ETM_Q7_645239"/>
      <w:bookmarkEnd w:id="5551"/>
      <w:r>
        <w:rPr>
          <w:rtl/>
        </w:rPr>
        <w:t>תירגע</w:t>
      </w:r>
      <w:r>
        <w:rPr>
          <w:rFonts w:hint="cs"/>
          <w:rtl/>
        </w:rPr>
        <w:t>,</w:t>
      </w:r>
      <w:r>
        <w:rPr>
          <w:rtl/>
        </w:rPr>
        <w:t xml:space="preserve"> </w:t>
      </w:r>
      <w:bookmarkStart w:id="5552" w:name="_ETM_Q7_645750"/>
      <w:bookmarkEnd w:id="5552"/>
      <w:r>
        <w:rPr>
          <w:rtl/>
        </w:rPr>
        <w:t xml:space="preserve">יש </w:t>
      </w:r>
      <w:bookmarkStart w:id="5553" w:name="_ETM_Q7_646020"/>
      <w:bookmarkEnd w:id="5553"/>
      <w:r>
        <w:rPr>
          <w:rtl/>
        </w:rPr>
        <w:t xml:space="preserve">מרכז </w:t>
      </w:r>
      <w:bookmarkStart w:id="5554" w:name="_ETM_Q7_646440"/>
      <w:bookmarkEnd w:id="5554"/>
      <w:r>
        <w:rPr>
          <w:rtl/>
        </w:rPr>
        <w:t>אקוטי</w:t>
      </w:r>
      <w:r>
        <w:rPr>
          <w:rFonts w:hint="cs"/>
          <w:rtl/>
        </w:rPr>
        <w:t>,</w:t>
      </w:r>
      <w:r>
        <w:rPr>
          <w:rtl/>
        </w:rPr>
        <w:t xml:space="preserve"> </w:t>
      </w:r>
      <w:bookmarkStart w:id="5555" w:name="_ETM_Q7_647430"/>
      <w:bookmarkEnd w:id="5555"/>
      <w:r>
        <w:rPr>
          <w:rtl/>
        </w:rPr>
        <w:t xml:space="preserve">אבל </w:t>
      </w:r>
      <w:bookmarkStart w:id="5556" w:name="_ETM_Q7_647730"/>
      <w:bookmarkEnd w:id="5556"/>
      <w:r>
        <w:rPr>
          <w:rtl/>
        </w:rPr>
        <w:t>אי</w:t>
      </w:r>
      <w:r>
        <w:rPr>
          <w:rFonts w:hint="cs"/>
          <w:rtl/>
        </w:rPr>
        <w:t>ן ל</w:t>
      </w:r>
      <w:bookmarkStart w:id="5557" w:name="_ETM_Q7_645843"/>
      <w:bookmarkEnd w:id="5557"/>
      <w:r>
        <w:rPr>
          <w:rtl/>
        </w:rPr>
        <w:t xml:space="preserve">ך </w:t>
      </w:r>
      <w:bookmarkStart w:id="5558" w:name="_ETM_Q7_648030"/>
      <w:bookmarkEnd w:id="5558"/>
      <w:r>
        <w:rPr>
          <w:rtl/>
        </w:rPr>
        <w:t xml:space="preserve">את </w:t>
      </w:r>
      <w:bookmarkStart w:id="5559" w:name="_ETM_Q7_648120"/>
      <w:bookmarkEnd w:id="5559"/>
      <w:r>
        <w:rPr>
          <w:rtl/>
        </w:rPr>
        <w:t xml:space="preserve">טובי </w:t>
      </w:r>
      <w:bookmarkStart w:id="5560" w:name="_ETM_Q7_648420"/>
      <w:bookmarkEnd w:id="5560"/>
      <w:r>
        <w:rPr>
          <w:rtl/>
        </w:rPr>
        <w:t>הרו</w:t>
      </w:r>
      <w:r>
        <w:rPr>
          <w:rFonts w:hint="cs"/>
          <w:rtl/>
        </w:rPr>
        <w:t>פא</w:t>
      </w:r>
      <w:bookmarkStart w:id="5561" w:name="_ETM_Q7_646043"/>
      <w:bookmarkEnd w:id="5561"/>
      <w:r>
        <w:rPr>
          <w:rFonts w:hint="cs"/>
          <w:rtl/>
        </w:rPr>
        <w:t>י</w:t>
      </w:r>
      <w:r>
        <w:rPr>
          <w:rtl/>
        </w:rPr>
        <w:t xml:space="preserve">ם </w:t>
      </w:r>
      <w:bookmarkStart w:id="5562" w:name="_ETM_Q7_648930"/>
      <w:bookmarkEnd w:id="5562"/>
      <w:proofErr w:type="spellStart"/>
      <w:r>
        <w:rPr>
          <w:rtl/>
        </w:rPr>
        <w:t>וכ</w:t>
      </w:r>
      <w:r>
        <w:rPr>
          <w:rFonts w:hint="cs"/>
          <w:rtl/>
        </w:rPr>
        <w:t>ו</w:t>
      </w:r>
      <w:proofErr w:type="spellEnd"/>
      <w:r>
        <w:rPr>
          <w:rFonts w:hint="cs"/>
          <w:rtl/>
        </w:rPr>
        <w:t>'.</w:t>
      </w:r>
      <w:r>
        <w:rPr>
          <w:rtl/>
        </w:rPr>
        <w:t xml:space="preserve"> </w:t>
      </w:r>
      <w:bookmarkStart w:id="5563" w:name="_ETM_Q7_649940"/>
      <w:bookmarkEnd w:id="5563"/>
      <w:r>
        <w:rPr>
          <w:rtl/>
        </w:rPr>
        <w:t xml:space="preserve">ולפעמים </w:t>
      </w:r>
      <w:bookmarkStart w:id="5564" w:name="_ETM_Q7_650480"/>
      <w:bookmarkEnd w:id="5564"/>
      <w:r>
        <w:rPr>
          <w:rtl/>
        </w:rPr>
        <w:t xml:space="preserve">אתה </w:t>
      </w:r>
      <w:bookmarkStart w:id="5565" w:name="_ETM_Q7_650690"/>
      <w:bookmarkEnd w:id="5565"/>
      <w:r>
        <w:rPr>
          <w:rtl/>
        </w:rPr>
        <w:t>אומר</w:t>
      </w:r>
      <w:r>
        <w:rPr>
          <w:rFonts w:hint="cs"/>
          <w:rtl/>
        </w:rPr>
        <w:t>,</w:t>
      </w:r>
      <w:bookmarkStart w:id="5566" w:name="_ETM_Q7_648394"/>
      <w:bookmarkEnd w:id="5566"/>
      <w:r>
        <w:rPr>
          <w:rtl/>
        </w:rPr>
        <w:t xml:space="preserve"> </w:t>
      </w:r>
      <w:bookmarkStart w:id="5567" w:name="_ETM_Q7_650959"/>
      <w:bookmarkEnd w:id="5567"/>
      <w:r>
        <w:rPr>
          <w:rtl/>
        </w:rPr>
        <w:t xml:space="preserve">אני </w:t>
      </w:r>
      <w:bookmarkStart w:id="5568" w:name="_ETM_Q7_651170"/>
      <w:bookmarkEnd w:id="5568"/>
      <w:r>
        <w:rPr>
          <w:rtl/>
        </w:rPr>
        <w:t xml:space="preserve">רוצה </w:t>
      </w:r>
      <w:bookmarkStart w:id="5569" w:name="_ETM_Q7_651470"/>
      <w:bookmarkEnd w:id="5569"/>
      <w:r>
        <w:rPr>
          <w:rtl/>
        </w:rPr>
        <w:t xml:space="preserve">שהיא </w:t>
      </w:r>
      <w:bookmarkStart w:id="5570" w:name="_ETM_Q7_651800"/>
      <w:bookmarkEnd w:id="5570"/>
      <w:r>
        <w:rPr>
          <w:rtl/>
        </w:rPr>
        <w:t xml:space="preserve">תטופל </w:t>
      </w:r>
      <w:bookmarkStart w:id="5571" w:name="_ETM_Q7_652340"/>
      <w:bookmarkStart w:id="5572" w:name="_ETM_Q7_652700"/>
      <w:bookmarkEnd w:id="5571"/>
      <w:bookmarkEnd w:id="5572"/>
      <w:r>
        <w:rPr>
          <w:rFonts w:hint="cs"/>
          <w:rtl/>
        </w:rPr>
        <w:t xml:space="preserve">על </w:t>
      </w:r>
      <w:r>
        <w:rPr>
          <w:rFonts w:hint="cs"/>
          <w:rtl/>
        </w:rPr>
        <w:lastRenderedPageBreak/>
        <w:t xml:space="preserve">ידי </w:t>
      </w:r>
      <w:bookmarkStart w:id="5573" w:name="_ETM_Q7_653060"/>
      <w:bookmarkEnd w:id="5573"/>
      <w:r>
        <w:rPr>
          <w:rFonts w:hint="cs"/>
          <w:rtl/>
        </w:rPr>
        <w:t>טובי ה</w:t>
      </w:r>
      <w:bookmarkStart w:id="5574" w:name="_ETM_Q7_652193"/>
      <w:bookmarkEnd w:id="5574"/>
      <w:r>
        <w:rPr>
          <w:rtl/>
        </w:rPr>
        <w:t xml:space="preserve">אנשים </w:t>
      </w:r>
      <w:bookmarkStart w:id="5575" w:name="_ETM_Q7_653900"/>
      <w:bookmarkEnd w:id="5575"/>
      <w:r>
        <w:rPr>
          <w:rtl/>
        </w:rPr>
        <w:t xml:space="preserve">באותו </w:t>
      </w:r>
      <w:bookmarkStart w:id="5576" w:name="_ETM_Q7_654290"/>
      <w:bookmarkEnd w:id="5576"/>
      <w:r>
        <w:rPr>
          <w:rtl/>
        </w:rPr>
        <w:t>רגע</w:t>
      </w:r>
      <w:r>
        <w:rPr>
          <w:rFonts w:hint="cs"/>
          <w:rtl/>
        </w:rPr>
        <w:t>,</w:t>
      </w:r>
      <w:r>
        <w:rPr>
          <w:rtl/>
        </w:rPr>
        <w:t xml:space="preserve"> </w:t>
      </w:r>
      <w:bookmarkStart w:id="5577" w:name="_ETM_Q7_654620"/>
      <w:bookmarkEnd w:id="5577"/>
      <w:r>
        <w:rPr>
          <w:rtl/>
        </w:rPr>
        <w:t>וה</w:t>
      </w:r>
      <w:r>
        <w:rPr>
          <w:rFonts w:hint="cs"/>
          <w:rtl/>
        </w:rPr>
        <w:t xml:space="preserve">יא </w:t>
      </w:r>
      <w:r>
        <w:rPr>
          <w:rtl/>
        </w:rPr>
        <w:t xml:space="preserve">תקבל </w:t>
      </w:r>
      <w:bookmarkStart w:id="5578" w:name="_ETM_Q7_655160"/>
      <w:bookmarkEnd w:id="5578"/>
      <w:r>
        <w:rPr>
          <w:rtl/>
        </w:rPr>
        <w:t>מונית</w:t>
      </w:r>
      <w:r w:rsidR="000639A7">
        <w:rPr>
          <w:rFonts w:hint="cs"/>
          <w:rtl/>
        </w:rPr>
        <w:t>,</w:t>
      </w:r>
      <w:r>
        <w:rPr>
          <w:rtl/>
        </w:rPr>
        <w:t xml:space="preserve"> </w:t>
      </w:r>
      <w:bookmarkStart w:id="5579" w:name="_ETM_Q7_655969"/>
      <w:bookmarkEnd w:id="5579"/>
      <w:r w:rsidR="000639A7">
        <w:rPr>
          <w:rFonts w:hint="cs"/>
          <w:rtl/>
        </w:rPr>
        <w:t>וב</w:t>
      </w:r>
      <w:r>
        <w:rPr>
          <w:rtl/>
        </w:rPr>
        <w:t xml:space="preserve">שעה </w:t>
      </w:r>
      <w:bookmarkStart w:id="5580" w:name="_ETM_Q7_656299"/>
      <w:bookmarkEnd w:id="5580"/>
      <w:r>
        <w:rPr>
          <w:rtl/>
        </w:rPr>
        <w:t xml:space="preserve">ורבע </w:t>
      </w:r>
      <w:bookmarkStart w:id="5581" w:name="_ETM_Q7_656719"/>
      <w:bookmarkEnd w:id="5581"/>
      <w:r>
        <w:rPr>
          <w:rtl/>
        </w:rPr>
        <w:t xml:space="preserve">ותהיה </w:t>
      </w:r>
      <w:bookmarkStart w:id="5582" w:name="_ETM_Q7_657140"/>
      <w:bookmarkEnd w:id="5582"/>
      <w:r>
        <w:rPr>
          <w:rtl/>
        </w:rPr>
        <w:t>בסורוקה</w:t>
      </w:r>
      <w:r>
        <w:rPr>
          <w:rFonts w:hint="cs"/>
          <w:rtl/>
        </w:rPr>
        <w:t>.</w:t>
      </w:r>
      <w:r>
        <w:rPr>
          <w:rtl/>
        </w:rPr>
        <w:t xml:space="preserve"> </w:t>
      </w:r>
      <w:bookmarkStart w:id="5583" w:name="_ETM_Q7_657829"/>
      <w:bookmarkEnd w:id="5583"/>
      <w:r>
        <w:rPr>
          <w:rtl/>
        </w:rPr>
        <w:t xml:space="preserve">אם </w:t>
      </w:r>
      <w:bookmarkStart w:id="5584" w:name="_ETM_Q7_657980"/>
      <w:bookmarkEnd w:id="5584"/>
      <w:r>
        <w:rPr>
          <w:rtl/>
        </w:rPr>
        <w:t xml:space="preserve">צריך </w:t>
      </w:r>
      <w:bookmarkStart w:id="5585" w:name="_ETM_Q7_658819"/>
      <w:bookmarkEnd w:id="5585"/>
      <w:r>
        <w:rPr>
          <w:rtl/>
        </w:rPr>
        <w:t xml:space="preserve">ואם </w:t>
      </w:r>
      <w:bookmarkStart w:id="5586" w:name="_ETM_Q7_659150"/>
      <w:bookmarkEnd w:id="5586"/>
      <w:r>
        <w:rPr>
          <w:rtl/>
        </w:rPr>
        <w:t>אפשר</w:t>
      </w:r>
      <w:r>
        <w:rPr>
          <w:rFonts w:hint="cs"/>
          <w:rtl/>
        </w:rPr>
        <w:t>,</w:t>
      </w:r>
      <w:r>
        <w:rPr>
          <w:rtl/>
        </w:rPr>
        <w:t xml:space="preserve"> </w:t>
      </w:r>
      <w:bookmarkStart w:id="5587" w:name="_ETM_Q7_660079"/>
      <w:bookmarkEnd w:id="5587"/>
      <w:r>
        <w:rPr>
          <w:rtl/>
        </w:rPr>
        <w:t xml:space="preserve">עדיף </w:t>
      </w:r>
      <w:bookmarkStart w:id="5588" w:name="_ETM_Q7_660439"/>
      <w:bookmarkEnd w:id="5588"/>
      <w:r>
        <w:rPr>
          <w:rtl/>
        </w:rPr>
        <w:t xml:space="preserve">שבאילת </w:t>
      </w:r>
      <w:bookmarkStart w:id="5589" w:name="_ETM_Q7_661609"/>
      <w:bookmarkEnd w:id="5589"/>
      <w:r>
        <w:rPr>
          <w:rtl/>
        </w:rPr>
        <w:t xml:space="preserve">יהיה </w:t>
      </w:r>
      <w:bookmarkStart w:id="5590" w:name="_ETM_Q7_661849"/>
      <w:bookmarkEnd w:id="5590"/>
      <w:r>
        <w:rPr>
          <w:rtl/>
        </w:rPr>
        <w:t xml:space="preserve">מרכז </w:t>
      </w:r>
      <w:bookmarkStart w:id="5591" w:name="_ETM_Q7_662329"/>
      <w:bookmarkEnd w:id="5591"/>
      <w:r>
        <w:rPr>
          <w:rtl/>
        </w:rPr>
        <w:t>מעולה</w:t>
      </w:r>
      <w:r>
        <w:rPr>
          <w:rFonts w:hint="cs"/>
          <w:rtl/>
        </w:rPr>
        <w:t>.</w:t>
      </w:r>
      <w:bookmarkStart w:id="5592" w:name="_ETM_Q7_663209"/>
      <w:bookmarkStart w:id="5593" w:name="_ETM_Q7_667375"/>
      <w:bookmarkEnd w:id="5592"/>
      <w:bookmarkEnd w:id="5593"/>
    </w:p>
    <w:p w:rsidR="005E044E" w:rsidRDefault="005E044E" w:rsidP="00753B82">
      <w:pPr>
        <w:rPr>
          <w:rtl/>
        </w:rPr>
      </w:pPr>
      <w:bookmarkStart w:id="5594" w:name="_ETM_Q7_667426"/>
      <w:bookmarkEnd w:id="5594"/>
    </w:p>
    <w:p w:rsidR="005E044E" w:rsidRDefault="005E044E" w:rsidP="00753B82">
      <w:pPr>
        <w:rPr>
          <w:rtl/>
        </w:rPr>
      </w:pPr>
      <w:bookmarkStart w:id="5595" w:name="_ETM_Q7_667542"/>
      <w:bookmarkStart w:id="5596" w:name="_ETM_Q7_667623"/>
      <w:bookmarkEnd w:id="5595"/>
      <w:bookmarkEnd w:id="5596"/>
      <w:r>
        <w:rPr>
          <w:rtl/>
        </w:rPr>
        <w:t xml:space="preserve">אז </w:t>
      </w:r>
      <w:bookmarkStart w:id="5597" w:name="_ETM_Q7_663540"/>
      <w:bookmarkEnd w:id="5597"/>
      <w:r>
        <w:rPr>
          <w:rtl/>
        </w:rPr>
        <w:t xml:space="preserve">רק </w:t>
      </w:r>
      <w:bookmarkStart w:id="5598" w:name="_ETM_Q7_663810"/>
      <w:bookmarkEnd w:id="5598"/>
      <w:r>
        <w:rPr>
          <w:rtl/>
        </w:rPr>
        <w:t xml:space="preserve">תדייק </w:t>
      </w:r>
      <w:bookmarkStart w:id="5599" w:name="_ETM_Q7_664409"/>
      <w:bookmarkEnd w:id="5599"/>
      <w:r>
        <w:rPr>
          <w:rtl/>
        </w:rPr>
        <w:t xml:space="preserve">את </w:t>
      </w:r>
      <w:bookmarkStart w:id="5600" w:name="_ETM_Q7_664500"/>
      <w:bookmarkEnd w:id="5600"/>
      <w:r>
        <w:rPr>
          <w:rtl/>
        </w:rPr>
        <w:t>העובדות</w:t>
      </w:r>
      <w:r>
        <w:rPr>
          <w:rFonts w:hint="cs"/>
          <w:rtl/>
        </w:rPr>
        <w:t>,</w:t>
      </w:r>
      <w:bookmarkStart w:id="5601" w:name="_ETM_Q7_664142"/>
      <w:bookmarkEnd w:id="5601"/>
      <w:r>
        <w:rPr>
          <w:rtl/>
        </w:rPr>
        <w:t xml:space="preserve"> </w:t>
      </w:r>
      <w:bookmarkStart w:id="5602" w:name="_ETM_Q7_665770"/>
      <w:bookmarkEnd w:id="5602"/>
      <w:r>
        <w:rPr>
          <w:rtl/>
        </w:rPr>
        <w:t xml:space="preserve">המרכז </w:t>
      </w:r>
      <w:bookmarkStart w:id="5603" w:name="_ETM_Q7_666550"/>
      <w:bookmarkEnd w:id="5603"/>
      <w:r>
        <w:rPr>
          <w:rtl/>
        </w:rPr>
        <w:t xml:space="preserve">הזה </w:t>
      </w:r>
      <w:bookmarkStart w:id="5604" w:name="_ETM_Q7_666820"/>
      <w:bookmarkEnd w:id="5604"/>
      <w:r>
        <w:rPr>
          <w:rtl/>
        </w:rPr>
        <w:t xml:space="preserve">מומן </w:t>
      </w:r>
      <w:bookmarkStart w:id="5605" w:name="_ETM_Q7_667790"/>
      <w:bookmarkEnd w:id="5605"/>
      <w:r>
        <w:rPr>
          <w:rtl/>
        </w:rPr>
        <w:t xml:space="preserve">והוא </w:t>
      </w:r>
      <w:bookmarkStart w:id="5606" w:name="_ETM_Q7_668239"/>
      <w:bookmarkEnd w:id="5606"/>
      <w:r>
        <w:rPr>
          <w:rtl/>
        </w:rPr>
        <w:t>בהקמה</w:t>
      </w:r>
      <w:r>
        <w:rPr>
          <w:rFonts w:hint="cs"/>
          <w:rtl/>
        </w:rPr>
        <w:t>,</w:t>
      </w:r>
      <w:r>
        <w:rPr>
          <w:rtl/>
        </w:rPr>
        <w:t xml:space="preserve"> </w:t>
      </w:r>
      <w:bookmarkStart w:id="5607" w:name="_ETM_Q7_669450"/>
      <w:bookmarkEnd w:id="5607"/>
      <w:r>
        <w:rPr>
          <w:rtl/>
        </w:rPr>
        <w:t xml:space="preserve">ואני </w:t>
      </w:r>
      <w:bookmarkStart w:id="5608" w:name="_ETM_Q7_669870"/>
      <w:bookmarkEnd w:id="5608"/>
      <w:r>
        <w:rPr>
          <w:rtl/>
        </w:rPr>
        <w:t xml:space="preserve">עדיין </w:t>
      </w:r>
      <w:bookmarkStart w:id="5609" w:name="_ETM_Q7_670260"/>
      <w:bookmarkEnd w:id="5609"/>
      <w:r>
        <w:rPr>
          <w:rtl/>
        </w:rPr>
        <w:t xml:space="preserve">לא </w:t>
      </w:r>
      <w:bookmarkStart w:id="5610" w:name="_ETM_Q7_670379"/>
      <w:bookmarkEnd w:id="5610"/>
      <w:r>
        <w:rPr>
          <w:rtl/>
        </w:rPr>
        <w:t xml:space="preserve">יודע </w:t>
      </w:r>
      <w:bookmarkStart w:id="5611" w:name="_ETM_Q7_670650"/>
      <w:bookmarkEnd w:id="5611"/>
      <w:r>
        <w:rPr>
          <w:rtl/>
        </w:rPr>
        <w:t xml:space="preserve">שהוא </w:t>
      </w:r>
      <w:bookmarkStart w:id="5612" w:name="_ETM_Q7_670980"/>
      <w:bookmarkEnd w:id="5612"/>
      <w:r>
        <w:rPr>
          <w:rtl/>
        </w:rPr>
        <w:t xml:space="preserve">מופעל </w:t>
      </w:r>
      <w:bookmarkStart w:id="5613" w:name="_ETM_Q7_671489"/>
      <w:bookmarkEnd w:id="5613"/>
      <w:r>
        <w:rPr>
          <w:rtl/>
        </w:rPr>
        <w:t xml:space="preserve">באיכויות </w:t>
      </w:r>
      <w:bookmarkStart w:id="5614" w:name="_ETM_Q7_672299"/>
      <w:bookmarkEnd w:id="5614"/>
      <w:r>
        <w:rPr>
          <w:rtl/>
        </w:rPr>
        <w:t>גבוהות</w:t>
      </w:r>
      <w:r>
        <w:rPr>
          <w:rFonts w:hint="cs"/>
          <w:rtl/>
        </w:rPr>
        <w:t>.</w:t>
      </w:r>
      <w:r>
        <w:rPr>
          <w:rtl/>
        </w:rPr>
        <w:t xml:space="preserve"> </w:t>
      </w:r>
      <w:bookmarkStart w:id="5615" w:name="_ETM_Q7_673139"/>
      <w:bookmarkEnd w:id="5615"/>
      <w:r>
        <w:rPr>
          <w:rFonts w:hint="cs"/>
          <w:rtl/>
        </w:rPr>
        <w:t xml:space="preserve">על </w:t>
      </w:r>
      <w:r>
        <w:rPr>
          <w:rtl/>
        </w:rPr>
        <w:t xml:space="preserve">זה </w:t>
      </w:r>
      <w:bookmarkStart w:id="5616" w:name="_ETM_Q7_673319"/>
      <w:bookmarkEnd w:id="5616"/>
      <w:r>
        <w:rPr>
          <w:rtl/>
        </w:rPr>
        <w:t xml:space="preserve">אני </w:t>
      </w:r>
      <w:bookmarkStart w:id="5617" w:name="_ETM_Q7_673499"/>
      <w:bookmarkEnd w:id="5617"/>
      <w:r>
        <w:rPr>
          <w:rtl/>
        </w:rPr>
        <w:t xml:space="preserve">לא </w:t>
      </w:r>
      <w:bookmarkStart w:id="5618" w:name="_ETM_Q7_673590"/>
      <w:bookmarkEnd w:id="5618"/>
      <w:r>
        <w:rPr>
          <w:rtl/>
        </w:rPr>
        <w:t xml:space="preserve">יכול </w:t>
      </w:r>
      <w:bookmarkStart w:id="5619" w:name="_ETM_Q7_673829"/>
      <w:bookmarkEnd w:id="5619"/>
      <w:r>
        <w:rPr>
          <w:rtl/>
        </w:rPr>
        <w:t xml:space="preserve">להשיב </w:t>
      </w:r>
      <w:bookmarkStart w:id="5620" w:name="_ETM_Q7_674219"/>
      <w:bookmarkEnd w:id="5620"/>
      <w:r>
        <w:rPr>
          <w:rtl/>
        </w:rPr>
        <w:t xml:space="preserve">לך </w:t>
      </w:r>
      <w:bookmarkStart w:id="5621" w:name="_ETM_Q7_674879"/>
      <w:bookmarkEnd w:id="5621"/>
      <w:r>
        <w:rPr>
          <w:rtl/>
        </w:rPr>
        <w:t xml:space="preserve">מעל </w:t>
      </w:r>
      <w:bookmarkStart w:id="5622" w:name="_ETM_Q7_675299"/>
      <w:bookmarkEnd w:id="5622"/>
      <w:r>
        <w:rPr>
          <w:rtl/>
        </w:rPr>
        <w:t>הדוכן</w:t>
      </w:r>
      <w:r>
        <w:rPr>
          <w:rFonts w:hint="cs"/>
          <w:rtl/>
        </w:rPr>
        <w:t>,</w:t>
      </w:r>
      <w:r>
        <w:rPr>
          <w:rtl/>
        </w:rPr>
        <w:t xml:space="preserve"> </w:t>
      </w:r>
      <w:bookmarkStart w:id="5623" w:name="_ETM_Q7_676170"/>
      <w:bookmarkEnd w:id="5623"/>
      <w:r>
        <w:rPr>
          <w:rtl/>
        </w:rPr>
        <w:t xml:space="preserve">אבל </w:t>
      </w:r>
      <w:bookmarkStart w:id="5624" w:name="_ETM_Q7_676379"/>
      <w:bookmarkEnd w:id="5624"/>
      <w:r>
        <w:rPr>
          <w:rtl/>
        </w:rPr>
        <w:t xml:space="preserve">זה </w:t>
      </w:r>
      <w:bookmarkStart w:id="5625" w:name="_ETM_Q7_676469"/>
      <w:bookmarkEnd w:id="5625"/>
      <w:r>
        <w:rPr>
          <w:rtl/>
        </w:rPr>
        <w:t xml:space="preserve">נושא </w:t>
      </w:r>
      <w:bookmarkStart w:id="5626" w:name="_ETM_Q7_676769"/>
      <w:bookmarkEnd w:id="5626"/>
      <w:r>
        <w:rPr>
          <w:rtl/>
        </w:rPr>
        <w:t xml:space="preserve">שעסקתי </w:t>
      </w:r>
      <w:bookmarkStart w:id="5627" w:name="_ETM_Q7_677400"/>
      <w:bookmarkEnd w:id="5627"/>
      <w:r>
        <w:rPr>
          <w:rtl/>
        </w:rPr>
        <w:t>בו</w:t>
      </w:r>
      <w:r>
        <w:rPr>
          <w:rFonts w:hint="cs"/>
          <w:rtl/>
        </w:rPr>
        <w:t>.</w:t>
      </w:r>
      <w:r>
        <w:rPr>
          <w:rtl/>
        </w:rPr>
        <w:t xml:space="preserve"> </w:t>
      </w:r>
      <w:bookmarkStart w:id="5628" w:name="_ETM_Q7_678140"/>
      <w:bookmarkEnd w:id="5628"/>
      <w:r>
        <w:rPr>
          <w:rtl/>
        </w:rPr>
        <w:t xml:space="preserve">ואתה </w:t>
      </w:r>
      <w:bookmarkStart w:id="5629" w:name="_ETM_Q7_678410"/>
      <w:bookmarkEnd w:id="5629"/>
      <w:r>
        <w:rPr>
          <w:rtl/>
        </w:rPr>
        <w:t xml:space="preserve">צודק </w:t>
      </w:r>
      <w:bookmarkStart w:id="5630" w:name="_ETM_Q7_678800"/>
      <w:bookmarkEnd w:id="5630"/>
      <w:r>
        <w:rPr>
          <w:rtl/>
        </w:rPr>
        <w:t xml:space="preserve">שזה </w:t>
      </w:r>
      <w:bookmarkStart w:id="5631" w:name="_ETM_Q7_679069"/>
      <w:bookmarkEnd w:id="5631"/>
      <w:r>
        <w:rPr>
          <w:rtl/>
        </w:rPr>
        <w:t>בנפשנו</w:t>
      </w:r>
      <w:r>
        <w:rPr>
          <w:rFonts w:hint="cs"/>
          <w:rtl/>
        </w:rPr>
        <w:t>,</w:t>
      </w:r>
      <w:r>
        <w:rPr>
          <w:rtl/>
        </w:rPr>
        <w:t xml:space="preserve"> </w:t>
      </w:r>
      <w:bookmarkStart w:id="5632" w:name="_ETM_Q7_680090"/>
      <w:bookmarkEnd w:id="5632"/>
      <w:r>
        <w:rPr>
          <w:rtl/>
        </w:rPr>
        <w:t>ו</w:t>
      </w:r>
      <w:bookmarkStart w:id="5633" w:name="_ETM_Q7_681983"/>
      <w:bookmarkEnd w:id="5633"/>
      <w:r>
        <w:rPr>
          <w:rtl/>
        </w:rPr>
        <w:t xml:space="preserve">זה </w:t>
      </w:r>
      <w:bookmarkStart w:id="5634" w:name="_ETM_Q7_680420"/>
      <w:bookmarkEnd w:id="5634"/>
      <w:r>
        <w:rPr>
          <w:rtl/>
        </w:rPr>
        <w:t xml:space="preserve">בכלל </w:t>
      </w:r>
      <w:bookmarkStart w:id="5635" w:name="_ETM_Q7_680750"/>
      <w:bookmarkEnd w:id="5635"/>
      <w:r>
        <w:rPr>
          <w:rtl/>
        </w:rPr>
        <w:t xml:space="preserve">לא </w:t>
      </w:r>
      <w:bookmarkStart w:id="5636" w:name="_ETM_Q7_680900"/>
      <w:bookmarkEnd w:id="5636"/>
      <w:r>
        <w:rPr>
          <w:rtl/>
        </w:rPr>
        <w:t xml:space="preserve">קשור </w:t>
      </w:r>
      <w:bookmarkStart w:id="5637" w:name="_ETM_Q7_681290"/>
      <w:bookmarkEnd w:id="5637"/>
      <w:r>
        <w:rPr>
          <w:rtl/>
        </w:rPr>
        <w:t xml:space="preserve">להיבטים </w:t>
      </w:r>
      <w:bookmarkStart w:id="5638" w:name="_ETM_Q7_681739"/>
      <w:bookmarkEnd w:id="5638"/>
      <w:r>
        <w:rPr>
          <w:rtl/>
        </w:rPr>
        <w:t>פוליטיים</w:t>
      </w:r>
      <w:r>
        <w:rPr>
          <w:rFonts w:hint="cs"/>
          <w:rtl/>
        </w:rPr>
        <w:t>.</w:t>
      </w:r>
      <w:r>
        <w:rPr>
          <w:rtl/>
        </w:rPr>
        <w:t xml:space="preserve"> </w:t>
      </w:r>
      <w:bookmarkStart w:id="5639" w:name="_ETM_Q7_682670"/>
      <w:bookmarkEnd w:id="5639"/>
      <w:r>
        <w:rPr>
          <w:rtl/>
        </w:rPr>
        <w:t xml:space="preserve">כולנו </w:t>
      </w:r>
      <w:bookmarkStart w:id="5640" w:name="_ETM_Q7_683060"/>
      <w:bookmarkEnd w:id="5640"/>
      <w:r>
        <w:rPr>
          <w:rtl/>
        </w:rPr>
        <w:t xml:space="preserve">צריכים </w:t>
      </w:r>
      <w:bookmarkStart w:id="5641" w:name="_ETM_Q7_683300"/>
      <w:bookmarkEnd w:id="5641"/>
      <w:r>
        <w:rPr>
          <w:rtl/>
        </w:rPr>
        <w:t xml:space="preserve">לטפל </w:t>
      </w:r>
      <w:bookmarkStart w:id="5642" w:name="_ETM_Q7_683629"/>
      <w:bookmarkEnd w:id="5642"/>
      <w:r>
        <w:rPr>
          <w:rtl/>
        </w:rPr>
        <w:t>בזה</w:t>
      </w:r>
      <w:r>
        <w:rPr>
          <w:rFonts w:hint="cs"/>
          <w:rtl/>
        </w:rPr>
        <w:t>.</w:t>
      </w:r>
      <w:r>
        <w:rPr>
          <w:rtl/>
        </w:rPr>
        <w:t xml:space="preserve"> </w:t>
      </w:r>
      <w:bookmarkStart w:id="5643" w:name="_ETM_Q7_684410"/>
      <w:bookmarkEnd w:id="5643"/>
      <w:r>
        <w:rPr>
          <w:rtl/>
        </w:rPr>
        <w:t xml:space="preserve">תודה </w:t>
      </w:r>
      <w:bookmarkStart w:id="5644" w:name="_ETM_Q7_684680"/>
      <w:bookmarkEnd w:id="5644"/>
      <w:r>
        <w:rPr>
          <w:rtl/>
        </w:rPr>
        <w:t>רבה</w:t>
      </w:r>
      <w:r>
        <w:rPr>
          <w:rFonts w:hint="cs"/>
          <w:rtl/>
        </w:rPr>
        <w:t>.</w:t>
      </w:r>
      <w:bookmarkStart w:id="5645" w:name="_ETM_Q7_685250"/>
      <w:bookmarkEnd w:id="5645"/>
    </w:p>
    <w:p w:rsidR="005E044E" w:rsidRDefault="005E044E" w:rsidP="00753B82">
      <w:pPr>
        <w:rPr>
          <w:rtl/>
        </w:rPr>
      </w:pPr>
    </w:p>
    <w:p w:rsidR="005E044E" w:rsidRDefault="005E044E" w:rsidP="00753B82">
      <w:pPr>
        <w:pStyle w:val="af6"/>
        <w:keepNext/>
        <w:rPr>
          <w:rtl/>
        </w:rPr>
      </w:pPr>
      <w:r w:rsidRPr="00B47409">
        <w:rPr>
          <w:rStyle w:val="TagStyle"/>
          <w:rtl/>
        </w:rPr>
        <w:t xml:space="preserve"> &lt;&lt; יור &gt;&gt; </w:t>
      </w:r>
      <w:r>
        <w:rPr>
          <w:rtl/>
        </w:rPr>
        <w:t>היו"ר יריב לוין:</w:t>
      </w:r>
      <w:r w:rsidRPr="00B47409">
        <w:rPr>
          <w:rStyle w:val="TagStyle"/>
          <w:rtl/>
        </w:rPr>
        <w:t xml:space="preserve"> &lt;&lt; יור &gt;&gt;</w:t>
      </w:r>
      <w:r>
        <w:rPr>
          <w:rtl/>
        </w:rPr>
        <w:t xml:space="preserve">   </w:t>
      </w:r>
    </w:p>
    <w:p w:rsidR="005E044E" w:rsidRDefault="005E044E" w:rsidP="00430B16">
      <w:pPr>
        <w:rPr>
          <w:rtl/>
          <w:lang w:eastAsia="he-IL"/>
        </w:rPr>
      </w:pPr>
    </w:p>
    <w:p w:rsidR="005E044E" w:rsidRDefault="005E044E" w:rsidP="00753B82">
      <w:pPr>
        <w:rPr>
          <w:rtl/>
        </w:rPr>
      </w:pPr>
      <w:bookmarkStart w:id="5646" w:name="_ETM_Q7_685790"/>
      <w:bookmarkEnd w:id="5646"/>
      <w:r>
        <w:rPr>
          <w:rtl/>
        </w:rPr>
        <w:t xml:space="preserve">תודה </w:t>
      </w:r>
      <w:bookmarkStart w:id="5647" w:name="_ETM_Q7_685489"/>
      <w:bookmarkEnd w:id="5647"/>
      <w:r>
        <w:rPr>
          <w:rtl/>
        </w:rPr>
        <w:t>רבה</w:t>
      </w:r>
      <w:r>
        <w:rPr>
          <w:rFonts w:hint="cs"/>
          <w:rtl/>
        </w:rPr>
        <w:t>,</w:t>
      </w:r>
      <w:r>
        <w:rPr>
          <w:rtl/>
        </w:rPr>
        <w:t xml:space="preserve"> </w:t>
      </w:r>
      <w:bookmarkStart w:id="5648" w:name="_ETM_Q7_686030"/>
      <w:bookmarkEnd w:id="5648"/>
      <w:r>
        <w:rPr>
          <w:rtl/>
        </w:rPr>
        <w:t xml:space="preserve">אדוני </w:t>
      </w:r>
      <w:bookmarkStart w:id="5649" w:name="_ETM_Q7_686360"/>
      <w:bookmarkEnd w:id="5649"/>
      <w:r>
        <w:rPr>
          <w:rtl/>
        </w:rPr>
        <w:t>השר</w:t>
      </w:r>
      <w:r>
        <w:rPr>
          <w:rFonts w:hint="cs"/>
          <w:rtl/>
        </w:rPr>
        <w:t>,</w:t>
      </w:r>
      <w:r>
        <w:rPr>
          <w:rtl/>
        </w:rPr>
        <w:t xml:space="preserve"> </w:t>
      </w:r>
      <w:bookmarkStart w:id="5650" w:name="_ETM_Q7_687290"/>
      <w:bookmarkEnd w:id="5650"/>
      <w:r>
        <w:rPr>
          <w:rtl/>
        </w:rPr>
        <w:t xml:space="preserve">על </w:t>
      </w:r>
      <w:bookmarkStart w:id="5651" w:name="_ETM_Q7_687560"/>
      <w:bookmarkEnd w:id="5651"/>
      <w:r>
        <w:rPr>
          <w:rtl/>
        </w:rPr>
        <w:t xml:space="preserve">כל </w:t>
      </w:r>
      <w:bookmarkStart w:id="5652" w:name="_ETM_Q7_687950"/>
      <w:bookmarkEnd w:id="5652"/>
      <w:r>
        <w:rPr>
          <w:rtl/>
        </w:rPr>
        <w:t xml:space="preserve">התשובות </w:t>
      </w:r>
      <w:bookmarkStart w:id="5653" w:name="_ETM_Q7_688910"/>
      <w:bookmarkEnd w:id="5653"/>
      <w:r>
        <w:rPr>
          <w:rtl/>
        </w:rPr>
        <w:t xml:space="preserve">הענייניות </w:t>
      </w:r>
      <w:bookmarkStart w:id="5654" w:name="_ETM_Q7_690349"/>
      <w:bookmarkEnd w:id="5654"/>
      <w:r>
        <w:rPr>
          <w:rtl/>
        </w:rPr>
        <w:t>והמפורטות</w:t>
      </w:r>
      <w:r>
        <w:rPr>
          <w:rFonts w:hint="cs"/>
          <w:rtl/>
        </w:rPr>
        <w:t>.</w:t>
      </w:r>
      <w:bookmarkStart w:id="5655" w:name="_ETM_Q7_691370"/>
      <w:bookmarkEnd w:id="5655"/>
    </w:p>
    <w:p w:rsidR="005E044E" w:rsidRDefault="005E044E" w:rsidP="00753B82">
      <w:pPr>
        <w:rPr>
          <w:rtl/>
        </w:rPr>
      </w:pPr>
    </w:p>
    <w:p w:rsidR="005E044E" w:rsidRDefault="005E044E" w:rsidP="000639A7">
      <w:pPr>
        <w:rPr>
          <w:rtl/>
        </w:rPr>
      </w:pPr>
      <w:r>
        <w:rPr>
          <w:rtl/>
        </w:rPr>
        <w:t>אני מזמין את שר המשפטים אבי ניסנקורן להשיב על שאילתה דחופה מס</w:t>
      </w:r>
      <w:r>
        <w:rPr>
          <w:rFonts w:hint="cs"/>
          <w:rtl/>
        </w:rPr>
        <w:t xml:space="preserve">' </w:t>
      </w:r>
      <w:r>
        <w:rPr>
          <w:rtl/>
        </w:rPr>
        <w:t>64</w:t>
      </w:r>
      <w:r>
        <w:rPr>
          <w:rFonts w:hint="cs"/>
          <w:rtl/>
        </w:rPr>
        <w:t>,</w:t>
      </w:r>
      <w:r>
        <w:rPr>
          <w:rtl/>
        </w:rPr>
        <w:t xml:space="preserve"> של חברת הכנסת מאי גולן</w:t>
      </w:r>
      <w:r w:rsidR="000639A7">
        <w:rPr>
          <w:rFonts w:hint="cs"/>
          <w:rtl/>
        </w:rPr>
        <w:t>,</w:t>
      </w:r>
      <w:r>
        <w:rPr>
          <w:rtl/>
        </w:rPr>
        <w:t xml:space="preserve"> בנושא בקשה לקבלת עמדת משרד המשפטים </w:t>
      </w:r>
      <w:r>
        <w:rPr>
          <w:rFonts w:hint="cs"/>
          <w:rtl/>
        </w:rPr>
        <w:t>בנוגע</w:t>
      </w:r>
      <w:r>
        <w:rPr>
          <w:rtl/>
        </w:rPr>
        <w:t xml:space="preserve"> </w:t>
      </w:r>
      <w:r>
        <w:rPr>
          <w:rFonts w:hint="cs"/>
          <w:rtl/>
        </w:rPr>
        <w:t>ל</w:t>
      </w:r>
      <w:r>
        <w:rPr>
          <w:rtl/>
        </w:rPr>
        <w:t>רכישת קרקע בראש העין ע</w:t>
      </w:r>
      <w:r>
        <w:rPr>
          <w:rFonts w:hint="cs"/>
          <w:rtl/>
        </w:rPr>
        <w:t>ל ידי</w:t>
      </w:r>
      <w:r>
        <w:rPr>
          <w:rtl/>
        </w:rPr>
        <w:t xml:space="preserve"> ע</w:t>
      </w:r>
      <w:r>
        <w:rPr>
          <w:rFonts w:hint="cs"/>
          <w:rtl/>
        </w:rPr>
        <w:t>ת</w:t>
      </w:r>
      <w:r>
        <w:rPr>
          <w:rtl/>
        </w:rPr>
        <w:t xml:space="preserve">ודת </w:t>
      </w:r>
      <w:proofErr w:type="spellStart"/>
      <w:r>
        <w:rPr>
          <w:rtl/>
        </w:rPr>
        <w:t>אפק</w:t>
      </w:r>
      <w:proofErr w:type="spellEnd"/>
      <w:r>
        <w:rPr>
          <w:rFonts w:hint="cs"/>
          <w:rtl/>
        </w:rPr>
        <w:t>,</w:t>
      </w:r>
      <w:r>
        <w:rPr>
          <w:rtl/>
        </w:rPr>
        <w:t xml:space="preserve"> בבקשה</w:t>
      </w:r>
      <w:r>
        <w:rPr>
          <w:rFonts w:hint="cs"/>
          <w:rtl/>
        </w:rPr>
        <w:t>.</w:t>
      </w:r>
    </w:p>
    <w:p w:rsidR="005E044E" w:rsidRDefault="005E044E" w:rsidP="00753B82">
      <w:pPr>
        <w:rPr>
          <w:rtl/>
        </w:rPr>
      </w:pPr>
    </w:p>
    <w:p w:rsidR="005E044E" w:rsidRDefault="005E044E" w:rsidP="00753B82">
      <w:pPr>
        <w:pStyle w:val="a9"/>
        <w:rPr>
          <w:rtl/>
        </w:rPr>
      </w:pPr>
      <w:bookmarkStart w:id="5656" w:name="ET_query_620209_40"/>
      <w:r w:rsidRPr="00B47409">
        <w:rPr>
          <w:rStyle w:val="TagStyle"/>
          <w:rtl/>
        </w:rPr>
        <w:t xml:space="preserve"> &lt;&lt; שאילתה &gt;&gt; </w:t>
      </w:r>
      <w:bookmarkStart w:id="5657" w:name="_Toc50580859"/>
      <w:bookmarkStart w:id="5658" w:name="_Toc50630788"/>
      <w:bookmarkStart w:id="5659" w:name="_Toc50631033"/>
      <w:bookmarkStart w:id="5660" w:name="_Toc50631374"/>
      <w:bookmarkStart w:id="5661" w:name="_Toc55737703"/>
      <w:r>
        <w:rPr>
          <w:rtl/>
        </w:rPr>
        <w:t>64. בקשה לקבלת עמדת משרד המשפטים בנוגע לרכישת קרקע בראש העין ע</w:t>
      </w:r>
      <w:r>
        <w:rPr>
          <w:rFonts w:hint="cs"/>
          <w:rtl/>
        </w:rPr>
        <w:t>ל ידי</w:t>
      </w:r>
      <w:r>
        <w:rPr>
          <w:rtl/>
        </w:rPr>
        <w:t xml:space="preserve"> עתודת </w:t>
      </w:r>
      <w:proofErr w:type="spellStart"/>
      <w:r>
        <w:rPr>
          <w:rtl/>
        </w:rPr>
        <w:t>אפק</w:t>
      </w:r>
      <w:bookmarkEnd w:id="5657"/>
      <w:bookmarkEnd w:id="5658"/>
      <w:bookmarkEnd w:id="5659"/>
      <w:bookmarkEnd w:id="5660"/>
      <w:bookmarkEnd w:id="5661"/>
      <w:proofErr w:type="spellEnd"/>
      <w:r w:rsidRPr="00B47409">
        <w:rPr>
          <w:rStyle w:val="TagStyle"/>
          <w:rtl/>
        </w:rPr>
        <w:t xml:space="preserve"> &lt;&lt; שאילתה &gt;&gt;</w:t>
      </w:r>
      <w:r>
        <w:rPr>
          <w:rtl/>
        </w:rPr>
        <w:t xml:space="preserve">   </w:t>
      </w:r>
      <w:bookmarkEnd w:id="5656"/>
    </w:p>
    <w:p w:rsidR="005E044E" w:rsidRPr="00B47409" w:rsidRDefault="005E044E" w:rsidP="00753B82">
      <w:pPr>
        <w:rPr>
          <w:rtl/>
        </w:rPr>
      </w:pPr>
      <w:bookmarkStart w:id="5662" w:name="_ETM_Q7_700842"/>
      <w:bookmarkEnd w:id="5662"/>
    </w:p>
    <w:p w:rsidR="005E044E" w:rsidRDefault="005E044E" w:rsidP="00753B82">
      <w:pPr>
        <w:pStyle w:val="a4"/>
        <w:keepNext/>
        <w:rPr>
          <w:rtl/>
        </w:rPr>
      </w:pPr>
      <w:bookmarkStart w:id="5663" w:name="_ETM_Q7_702842"/>
      <w:bookmarkStart w:id="5664" w:name="_ETM_Q7_698933"/>
      <w:bookmarkStart w:id="5665" w:name="_ETM_Q7_708981"/>
      <w:bookmarkStart w:id="5666" w:name="_ETM_Q7_713504"/>
      <w:bookmarkStart w:id="5667" w:name="_ETM_Q7_713588"/>
      <w:bookmarkStart w:id="5668" w:name="_ETM_Q7_717298"/>
      <w:bookmarkStart w:id="5669" w:name="ET_speaker_5770_43"/>
      <w:bookmarkEnd w:id="5663"/>
      <w:bookmarkEnd w:id="5664"/>
      <w:bookmarkEnd w:id="5665"/>
      <w:bookmarkEnd w:id="5666"/>
      <w:bookmarkEnd w:id="5667"/>
      <w:bookmarkEnd w:id="5668"/>
      <w:r w:rsidRPr="00B47409">
        <w:rPr>
          <w:rStyle w:val="TagStyle"/>
          <w:rtl/>
        </w:rPr>
        <w:t xml:space="preserve"> &lt;&lt; דובר &gt;&gt; </w:t>
      </w:r>
      <w:bookmarkStart w:id="5670" w:name="_Toc50580860"/>
      <w:bookmarkStart w:id="5671" w:name="_Toc50630789"/>
      <w:bookmarkStart w:id="5672" w:name="_Toc50631034"/>
      <w:bookmarkStart w:id="5673" w:name="_Toc50631375"/>
      <w:bookmarkStart w:id="5674" w:name="_Toc55737704"/>
      <w:r>
        <w:rPr>
          <w:rtl/>
        </w:rPr>
        <w:t>מאי גולן (הליכוד):</w:t>
      </w:r>
      <w:bookmarkEnd w:id="5670"/>
      <w:bookmarkEnd w:id="5671"/>
      <w:bookmarkEnd w:id="5672"/>
      <w:bookmarkEnd w:id="5673"/>
      <w:bookmarkEnd w:id="5674"/>
      <w:r w:rsidRPr="00B47409">
        <w:rPr>
          <w:rStyle w:val="TagStyle"/>
          <w:rtl/>
        </w:rPr>
        <w:t xml:space="preserve"> &lt;&lt; דובר &gt;&gt;</w:t>
      </w:r>
      <w:r>
        <w:rPr>
          <w:rtl/>
        </w:rPr>
        <w:t xml:space="preserve">   </w:t>
      </w:r>
      <w:bookmarkEnd w:id="5669"/>
    </w:p>
    <w:p w:rsidR="005E044E" w:rsidRDefault="005E044E" w:rsidP="000639A7">
      <w:pPr>
        <w:rPr>
          <w:rtl/>
          <w:lang w:eastAsia="he-IL"/>
        </w:rPr>
      </w:pPr>
    </w:p>
    <w:p w:rsidR="005E044E" w:rsidRDefault="005E044E" w:rsidP="00753B82">
      <w:pPr>
        <w:rPr>
          <w:rtl/>
        </w:rPr>
      </w:pPr>
      <w:bookmarkStart w:id="5675" w:name="_ETM_Q7_717816"/>
      <w:bookmarkStart w:id="5676" w:name="_ETM_Q7_717848"/>
      <w:bookmarkStart w:id="5677" w:name="_ETM_Q7_713671"/>
      <w:bookmarkStart w:id="5678" w:name="_ETM_Q7_713737"/>
      <w:bookmarkEnd w:id="5675"/>
      <w:bookmarkEnd w:id="5676"/>
      <w:bookmarkEnd w:id="5677"/>
      <w:bookmarkEnd w:id="5678"/>
      <w:r>
        <w:rPr>
          <w:rtl/>
        </w:rPr>
        <w:t xml:space="preserve">כבוד </w:t>
      </w:r>
      <w:bookmarkStart w:id="5679" w:name="_ETM_Q7_717340"/>
      <w:bookmarkEnd w:id="5679"/>
      <w:r>
        <w:rPr>
          <w:rtl/>
        </w:rPr>
        <w:t xml:space="preserve">שר </w:t>
      </w:r>
      <w:bookmarkStart w:id="5680" w:name="_ETM_Q7_717519"/>
      <w:bookmarkEnd w:id="5680"/>
      <w:r>
        <w:rPr>
          <w:rtl/>
        </w:rPr>
        <w:t>המשפטים</w:t>
      </w:r>
      <w:r>
        <w:rPr>
          <w:rFonts w:hint="cs"/>
          <w:rtl/>
        </w:rPr>
        <w:t xml:space="preserve">, </w:t>
      </w:r>
      <w:bookmarkStart w:id="5681" w:name="_ETM_Q7_720587"/>
      <w:bookmarkEnd w:id="5681"/>
      <w:r>
        <w:rPr>
          <w:rFonts w:hint="cs"/>
          <w:rtl/>
        </w:rPr>
        <w:t xml:space="preserve">עתודת </w:t>
      </w:r>
      <w:bookmarkStart w:id="5682" w:name="_ETM_Q7_718739"/>
      <w:bookmarkStart w:id="5683" w:name="_ETM_Q7_719040"/>
      <w:bookmarkStart w:id="5684" w:name="_ETM_Q7_719309"/>
      <w:bookmarkStart w:id="5685" w:name="_ETM_Q7_718351"/>
      <w:bookmarkEnd w:id="5682"/>
      <w:bookmarkEnd w:id="5683"/>
      <w:bookmarkEnd w:id="5684"/>
      <w:bookmarkEnd w:id="5685"/>
      <w:proofErr w:type="spellStart"/>
      <w:r>
        <w:rPr>
          <w:rtl/>
        </w:rPr>
        <w:t>אפק</w:t>
      </w:r>
      <w:proofErr w:type="spellEnd"/>
      <w:r>
        <w:rPr>
          <w:rtl/>
        </w:rPr>
        <w:t xml:space="preserve"> </w:t>
      </w:r>
      <w:bookmarkStart w:id="5686" w:name="_ETM_Q7_720179"/>
      <w:bookmarkEnd w:id="5686"/>
      <w:r>
        <w:rPr>
          <w:rtl/>
        </w:rPr>
        <w:t xml:space="preserve">רכשה </w:t>
      </w:r>
      <w:bookmarkStart w:id="5687" w:name="_ETM_Q7_720690"/>
      <w:bookmarkStart w:id="5688" w:name="_ETM_Q7_720780"/>
      <w:bookmarkEnd w:id="5687"/>
      <w:bookmarkEnd w:id="5688"/>
      <w:r>
        <w:rPr>
          <w:rtl/>
        </w:rPr>
        <w:t xml:space="preserve">קרקע </w:t>
      </w:r>
      <w:bookmarkStart w:id="5689" w:name="_ETM_Q7_721170"/>
      <w:bookmarkEnd w:id="5689"/>
      <w:r>
        <w:rPr>
          <w:rtl/>
        </w:rPr>
        <w:t xml:space="preserve">בראש </w:t>
      </w:r>
      <w:bookmarkStart w:id="5690" w:name="_ETM_Q7_721530"/>
      <w:bookmarkEnd w:id="5690"/>
      <w:r>
        <w:rPr>
          <w:rtl/>
        </w:rPr>
        <w:t xml:space="preserve">העין </w:t>
      </w:r>
      <w:bookmarkStart w:id="5691" w:name="_ETM_Q7_722280"/>
      <w:bookmarkEnd w:id="5691"/>
      <w:r>
        <w:rPr>
          <w:rtl/>
        </w:rPr>
        <w:t xml:space="preserve">מרשות </w:t>
      </w:r>
      <w:bookmarkStart w:id="5692" w:name="_ETM_Q7_722730"/>
      <w:bookmarkEnd w:id="5692"/>
      <w:r>
        <w:rPr>
          <w:rtl/>
        </w:rPr>
        <w:t xml:space="preserve">מקרקעי </w:t>
      </w:r>
      <w:bookmarkStart w:id="5693" w:name="_ETM_Q7_723209"/>
      <w:bookmarkEnd w:id="5693"/>
      <w:r>
        <w:rPr>
          <w:rtl/>
        </w:rPr>
        <w:t>ישראל</w:t>
      </w:r>
      <w:r w:rsidR="000639A7">
        <w:rPr>
          <w:rFonts w:hint="cs"/>
          <w:rtl/>
        </w:rPr>
        <w:t>,</w:t>
      </w:r>
      <w:r>
        <w:rPr>
          <w:rtl/>
        </w:rPr>
        <w:t xml:space="preserve"> </w:t>
      </w:r>
      <w:bookmarkStart w:id="5694" w:name="_ETM_Q7_723870"/>
      <w:bookmarkEnd w:id="5694"/>
      <w:r>
        <w:rPr>
          <w:rtl/>
        </w:rPr>
        <w:t>ע</w:t>
      </w:r>
      <w:r>
        <w:rPr>
          <w:rFonts w:hint="cs"/>
          <w:rtl/>
        </w:rPr>
        <w:t>ל ידי</w:t>
      </w:r>
      <w:r>
        <w:rPr>
          <w:rtl/>
        </w:rPr>
        <w:t xml:space="preserve"> </w:t>
      </w:r>
      <w:bookmarkStart w:id="5695" w:name="_ETM_Q7_724830"/>
      <w:bookmarkEnd w:id="5695"/>
      <w:r>
        <w:rPr>
          <w:rtl/>
        </w:rPr>
        <w:t xml:space="preserve">הגברת </w:t>
      </w:r>
      <w:bookmarkStart w:id="5696" w:name="_ETM_Q7_725280"/>
      <w:bookmarkEnd w:id="5696"/>
      <w:r>
        <w:rPr>
          <w:rtl/>
        </w:rPr>
        <w:t xml:space="preserve">הפרקליטה </w:t>
      </w:r>
      <w:bookmarkStart w:id="5697" w:name="_ETM_Q7_725940"/>
      <w:bookmarkEnd w:id="5697"/>
      <w:r>
        <w:rPr>
          <w:rtl/>
        </w:rPr>
        <w:t xml:space="preserve">ליאת </w:t>
      </w:r>
      <w:bookmarkStart w:id="5698" w:name="_ETM_Q7_726690"/>
      <w:bookmarkEnd w:id="5698"/>
      <w:r>
        <w:rPr>
          <w:rtl/>
        </w:rPr>
        <w:t>בן</w:t>
      </w:r>
      <w:bookmarkStart w:id="5699" w:name="_ETM_Q7_726959"/>
      <w:bookmarkEnd w:id="5699"/>
      <w:r>
        <w:rPr>
          <w:rFonts w:hint="cs"/>
          <w:rtl/>
        </w:rPr>
        <w:t>-</w:t>
      </w:r>
      <w:r>
        <w:rPr>
          <w:rtl/>
        </w:rPr>
        <w:t xml:space="preserve">ארי </w:t>
      </w:r>
      <w:bookmarkStart w:id="5700" w:name="_ETM_Q7_727110"/>
      <w:bookmarkEnd w:id="5700"/>
      <w:r>
        <w:rPr>
          <w:rtl/>
        </w:rPr>
        <w:t>ובן</w:t>
      </w:r>
      <w:r>
        <w:rPr>
          <w:rFonts w:hint="cs"/>
          <w:rtl/>
        </w:rPr>
        <w:t xml:space="preserve"> ז</w:t>
      </w:r>
      <w:bookmarkStart w:id="5701" w:name="_ETM_Q7_726081"/>
      <w:bookmarkEnd w:id="5701"/>
      <w:r>
        <w:rPr>
          <w:rtl/>
        </w:rPr>
        <w:t>ו</w:t>
      </w:r>
      <w:bookmarkStart w:id="5702" w:name="_ETM_Q7_724071"/>
      <w:bookmarkEnd w:id="5702"/>
      <w:r>
        <w:rPr>
          <w:rtl/>
        </w:rPr>
        <w:t>גה</w:t>
      </w:r>
      <w:r>
        <w:rPr>
          <w:rFonts w:hint="cs"/>
          <w:rtl/>
        </w:rPr>
        <w:t>.</w:t>
      </w:r>
      <w:r>
        <w:rPr>
          <w:rtl/>
        </w:rPr>
        <w:t xml:space="preserve"> </w:t>
      </w:r>
      <w:bookmarkStart w:id="5703" w:name="_ETM_Q7_728139"/>
      <w:bookmarkEnd w:id="5703"/>
      <w:r>
        <w:rPr>
          <w:rtl/>
        </w:rPr>
        <w:t xml:space="preserve">במכרז </w:t>
      </w:r>
      <w:bookmarkStart w:id="5704" w:name="_ETM_Q7_729369"/>
      <w:bookmarkEnd w:id="5704"/>
      <w:r>
        <w:rPr>
          <w:rtl/>
        </w:rPr>
        <w:t xml:space="preserve">היו </w:t>
      </w:r>
      <w:bookmarkStart w:id="5705" w:name="_ETM_Q7_729609"/>
      <w:bookmarkEnd w:id="5705"/>
      <w:r>
        <w:rPr>
          <w:rtl/>
        </w:rPr>
        <w:t xml:space="preserve">תנאים </w:t>
      </w:r>
      <w:bookmarkStart w:id="5706" w:name="_ETM_Q7_730059"/>
      <w:bookmarkEnd w:id="5706"/>
      <w:r>
        <w:rPr>
          <w:rtl/>
        </w:rPr>
        <w:t xml:space="preserve">לשימוש </w:t>
      </w:r>
      <w:bookmarkStart w:id="5707" w:name="_ETM_Q7_730659"/>
      <w:bookmarkEnd w:id="5707"/>
      <w:r>
        <w:rPr>
          <w:rtl/>
        </w:rPr>
        <w:t xml:space="preserve">בקרקע </w:t>
      </w:r>
      <w:bookmarkStart w:id="5708" w:name="_ETM_Q7_731650"/>
      <w:bookmarkEnd w:id="5708"/>
      <w:r>
        <w:rPr>
          <w:rtl/>
        </w:rPr>
        <w:t>ובנכס</w:t>
      </w:r>
      <w:r>
        <w:rPr>
          <w:rFonts w:hint="cs"/>
          <w:rtl/>
        </w:rPr>
        <w:t>,</w:t>
      </w:r>
      <w:r>
        <w:rPr>
          <w:rtl/>
        </w:rPr>
        <w:t xml:space="preserve"> </w:t>
      </w:r>
      <w:bookmarkStart w:id="5709" w:name="_ETM_Q7_733360"/>
      <w:bookmarkEnd w:id="5709"/>
      <w:r>
        <w:rPr>
          <w:rtl/>
        </w:rPr>
        <w:t xml:space="preserve">שככל </w:t>
      </w:r>
      <w:bookmarkStart w:id="5710" w:name="_ETM_Q7_733840"/>
      <w:bookmarkEnd w:id="5710"/>
      <w:r>
        <w:rPr>
          <w:rtl/>
        </w:rPr>
        <w:t xml:space="preserve">הנראה </w:t>
      </w:r>
      <w:bookmarkStart w:id="5711" w:name="_ETM_Q7_734470"/>
      <w:bookmarkEnd w:id="5711"/>
      <w:r>
        <w:rPr>
          <w:rFonts w:hint="cs"/>
          <w:rtl/>
        </w:rPr>
        <w:t>ה</w:t>
      </w:r>
      <w:r>
        <w:rPr>
          <w:rtl/>
        </w:rPr>
        <w:t>ופ</w:t>
      </w:r>
      <w:r>
        <w:rPr>
          <w:rFonts w:hint="cs"/>
          <w:rtl/>
        </w:rPr>
        <w:t>ר</w:t>
      </w:r>
      <w:r>
        <w:rPr>
          <w:rtl/>
        </w:rPr>
        <w:t>ו</w:t>
      </w:r>
      <w:r>
        <w:rPr>
          <w:rFonts w:hint="cs"/>
          <w:rtl/>
        </w:rPr>
        <w:t>.</w:t>
      </w:r>
      <w:bookmarkStart w:id="5712" w:name="_ETM_Q7_732661"/>
      <w:bookmarkEnd w:id="5712"/>
      <w:r>
        <w:rPr>
          <w:rtl/>
        </w:rPr>
        <w:t xml:space="preserve"> </w:t>
      </w:r>
      <w:bookmarkStart w:id="5713" w:name="_ETM_Q7_735700"/>
      <w:bookmarkEnd w:id="5713"/>
    </w:p>
    <w:p w:rsidR="000639A7" w:rsidRDefault="000639A7" w:rsidP="00753B82">
      <w:pPr>
        <w:rPr>
          <w:rtl/>
        </w:rPr>
      </w:pPr>
    </w:p>
    <w:p w:rsidR="005E044E" w:rsidRDefault="005E044E" w:rsidP="00753B82">
      <w:pPr>
        <w:rPr>
          <w:rtl/>
        </w:rPr>
      </w:pPr>
      <w:r>
        <w:rPr>
          <w:rtl/>
        </w:rPr>
        <w:t xml:space="preserve">רצוני </w:t>
      </w:r>
      <w:bookmarkStart w:id="5714" w:name="_ETM_Q7_736179"/>
      <w:bookmarkEnd w:id="5714"/>
      <w:r>
        <w:rPr>
          <w:rtl/>
        </w:rPr>
        <w:t>לשאול</w:t>
      </w:r>
      <w:r>
        <w:rPr>
          <w:rFonts w:hint="cs"/>
          <w:rtl/>
        </w:rPr>
        <w:t>:</w:t>
      </w:r>
      <w:r>
        <w:rPr>
          <w:rtl/>
        </w:rPr>
        <w:t xml:space="preserve"> </w:t>
      </w:r>
      <w:bookmarkStart w:id="5715" w:name="_ETM_Q7_736630"/>
      <w:bookmarkEnd w:id="5715"/>
    </w:p>
    <w:p w:rsidR="005E044E" w:rsidRDefault="005E044E" w:rsidP="00753B82">
      <w:pPr>
        <w:rPr>
          <w:rtl/>
        </w:rPr>
      </w:pPr>
    </w:p>
    <w:p w:rsidR="005E044E" w:rsidRDefault="005E044E" w:rsidP="00753B82">
      <w:pPr>
        <w:rPr>
          <w:rtl/>
        </w:rPr>
      </w:pPr>
      <w:r>
        <w:rPr>
          <w:rtl/>
        </w:rPr>
        <w:t xml:space="preserve">מהי </w:t>
      </w:r>
      <w:bookmarkStart w:id="5716" w:name="_ETM_Q7_736929"/>
      <w:bookmarkEnd w:id="5716"/>
      <w:r>
        <w:rPr>
          <w:rtl/>
        </w:rPr>
        <w:t xml:space="preserve">עמדת </w:t>
      </w:r>
      <w:bookmarkStart w:id="5717" w:name="_ETM_Q7_737290"/>
      <w:bookmarkEnd w:id="5717"/>
      <w:r>
        <w:rPr>
          <w:rtl/>
        </w:rPr>
        <w:t xml:space="preserve">היועץ </w:t>
      </w:r>
      <w:bookmarkStart w:id="5718" w:name="_ETM_Q7_737679"/>
      <w:bookmarkEnd w:id="5718"/>
      <w:r>
        <w:rPr>
          <w:rtl/>
        </w:rPr>
        <w:t xml:space="preserve">המשפטי </w:t>
      </w:r>
      <w:bookmarkStart w:id="5719" w:name="_ETM_Q7_738220"/>
      <w:bookmarkEnd w:id="5719"/>
      <w:r>
        <w:rPr>
          <w:rtl/>
        </w:rPr>
        <w:t>לממשלה</w:t>
      </w:r>
      <w:r>
        <w:rPr>
          <w:rFonts w:hint="cs"/>
          <w:rtl/>
        </w:rPr>
        <w:t xml:space="preserve"> בנושא?</w:t>
      </w:r>
      <w:bookmarkStart w:id="5720" w:name="_ETM_Q7_741669"/>
      <w:bookmarkStart w:id="5721" w:name="_ETM_Q7_742515"/>
      <w:bookmarkEnd w:id="5720"/>
      <w:bookmarkEnd w:id="5721"/>
    </w:p>
    <w:p w:rsidR="005E044E" w:rsidRDefault="005E044E" w:rsidP="00753B82">
      <w:pPr>
        <w:rPr>
          <w:rtl/>
        </w:rPr>
      </w:pPr>
      <w:bookmarkStart w:id="5722" w:name="_ETM_Q7_742581"/>
      <w:bookmarkEnd w:id="5722"/>
    </w:p>
    <w:p w:rsidR="005E044E" w:rsidRDefault="005E044E" w:rsidP="00753B82">
      <w:pPr>
        <w:pStyle w:val="af6"/>
        <w:keepNext/>
        <w:rPr>
          <w:rtl/>
        </w:rPr>
      </w:pPr>
      <w:r w:rsidRPr="00B47409">
        <w:rPr>
          <w:rStyle w:val="TagStyle"/>
          <w:rtl/>
        </w:rPr>
        <w:t xml:space="preserve"> &lt;&lt; יור &gt;&gt; </w:t>
      </w:r>
      <w:r>
        <w:rPr>
          <w:rtl/>
        </w:rPr>
        <w:t>היו"ר יריב לוין:</w:t>
      </w:r>
      <w:r w:rsidRPr="00B47409">
        <w:rPr>
          <w:rStyle w:val="TagStyle"/>
          <w:rtl/>
        </w:rPr>
        <w:t xml:space="preserve"> &lt;&lt; יור &gt;&gt;</w:t>
      </w:r>
      <w:r>
        <w:rPr>
          <w:rtl/>
        </w:rPr>
        <w:t xml:space="preserve">   </w:t>
      </w:r>
    </w:p>
    <w:p w:rsidR="005E044E" w:rsidRDefault="005E044E" w:rsidP="000639A7">
      <w:pPr>
        <w:rPr>
          <w:rtl/>
          <w:lang w:eastAsia="he-IL"/>
        </w:rPr>
      </w:pPr>
    </w:p>
    <w:p w:rsidR="005E044E" w:rsidRDefault="005E044E" w:rsidP="00753B82">
      <w:pPr>
        <w:rPr>
          <w:rtl/>
          <w:lang w:eastAsia="he-IL"/>
        </w:rPr>
      </w:pPr>
      <w:bookmarkStart w:id="5723" w:name="_ETM_Q7_744382"/>
      <w:bookmarkEnd w:id="5723"/>
      <w:r>
        <w:rPr>
          <w:rFonts w:hint="cs"/>
          <w:rtl/>
          <w:lang w:eastAsia="he-IL"/>
        </w:rPr>
        <w:t>בבקשה.</w:t>
      </w:r>
      <w:bookmarkStart w:id="5724" w:name="_ETM_Q7_741302"/>
      <w:bookmarkEnd w:id="5724"/>
    </w:p>
    <w:p w:rsidR="005E044E" w:rsidRDefault="005E044E" w:rsidP="000639A7">
      <w:pPr>
        <w:rPr>
          <w:rtl/>
          <w:lang w:eastAsia="he-IL"/>
        </w:rPr>
      </w:pPr>
      <w:bookmarkStart w:id="5725" w:name="_ETM_Q7_741555"/>
      <w:bookmarkStart w:id="5726" w:name="_ETM_Q7_741643"/>
      <w:bookmarkStart w:id="5727" w:name="_ETM_Q7_743139"/>
      <w:bookmarkEnd w:id="5725"/>
      <w:bookmarkEnd w:id="5726"/>
      <w:bookmarkEnd w:id="5727"/>
    </w:p>
    <w:p w:rsidR="005E044E" w:rsidRDefault="005E044E" w:rsidP="00753B82">
      <w:pPr>
        <w:pStyle w:val="a4"/>
        <w:keepNext/>
        <w:rPr>
          <w:rtl/>
        </w:rPr>
      </w:pPr>
      <w:bookmarkStart w:id="5728" w:name="ET_speaker_5995_45"/>
      <w:r w:rsidRPr="00B47409">
        <w:rPr>
          <w:rStyle w:val="TagStyle"/>
          <w:rtl/>
        </w:rPr>
        <w:t xml:space="preserve"> &lt;&lt; דובר &gt;&gt; </w:t>
      </w:r>
      <w:bookmarkStart w:id="5729" w:name="_Toc50580861"/>
      <w:bookmarkStart w:id="5730" w:name="_Toc50630790"/>
      <w:bookmarkStart w:id="5731" w:name="_Toc50631035"/>
      <w:bookmarkStart w:id="5732" w:name="_Toc50631376"/>
      <w:bookmarkStart w:id="5733" w:name="_Toc55737705"/>
      <w:r>
        <w:rPr>
          <w:rtl/>
        </w:rPr>
        <w:t>שר המשפטים אבי ניסנקורן:</w:t>
      </w:r>
      <w:bookmarkEnd w:id="5729"/>
      <w:bookmarkEnd w:id="5730"/>
      <w:bookmarkEnd w:id="5731"/>
      <w:bookmarkEnd w:id="5732"/>
      <w:bookmarkEnd w:id="5733"/>
      <w:r w:rsidRPr="00B47409">
        <w:rPr>
          <w:rStyle w:val="TagStyle"/>
          <w:rtl/>
        </w:rPr>
        <w:t xml:space="preserve"> &lt;&lt; דובר &gt;&gt;</w:t>
      </w:r>
      <w:r>
        <w:rPr>
          <w:rtl/>
        </w:rPr>
        <w:t xml:space="preserve">   </w:t>
      </w:r>
      <w:bookmarkEnd w:id="5728"/>
    </w:p>
    <w:p w:rsidR="005E044E" w:rsidRDefault="005E044E" w:rsidP="000639A7">
      <w:pPr>
        <w:rPr>
          <w:rtl/>
          <w:lang w:eastAsia="he-IL"/>
        </w:rPr>
      </w:pPr>
    </w:p>
    <w:p w:rsidR="005E044E" w:rsidRDefault="005E044E" w:rsidP="00AE310F">
      <w:pPr>
        <w:rPr>
          <w:rtl/>
        </w:rPr>
      </w:pPr>
      <w:bookmarkStart w:id="5734" w:name="_ETM_Q7_743677"/>
      <w:bookmarkStart w:id="5735" w:name="_ETM_Q7_743699"/>
      <w:bookmarkStart w:id="5736" w:name="_ETM_Q7_742684"/>
      <w:bookmarkStart w:id="5737" w:name="_ETM_Q7_742729"/>
      <w:bookmarkStart w:id="5738" w:name="_ETM_Q7_741849"/>
      <w:bookmarkStart w:id="5739" w:name="_ETM_Q7_744490"/>
      <w:bookmarkStart w:id="5740" w:name="_ETM_Q7_742162"/>
      <w:bookmarkEnd w:id="5734"/>
      <w:bookmarkEnd w:id="5735"/>
      <w:bookmarkEnd w:id="5736"/>
      <w:bookmarkEnd w:id="5737"/>
      <w:bookmarkEnd w:id="5738"/>
      <w:bookmarkEnd w:id="5739"/>
      <w:bookmarkEnd w:id="5740"/>
      <w:r>
        <w:rPr>
          <w:rtl/>
        </w:rPr>
        <w:t xml:space="preserve">בדיקה </w:t>
      </w:r>
      <w:bookmarkStart w:id="5741" w:name="_ETM_Q7_744910"/>
      <w:bookmarkEnd w:id="5741"/>
      <w:r>
        <w:rPr>
          <w:rtl/>
        </w:rPr>
        <w:t xml:space="preserve">בנוגע </w:t>
      </w:r>
      <w:bookmarkStart w:id="5742" w:name="_ETM_Q7_745300"/>
      <w:bookmarkEnd w:id="5742"/>
      <w:r>
        <w:rPr>
          <w:rtl/>
        </w:rPr>
        <w:t>ל</w:t>
      </w:r>
      <w:r>
        <w:rPr>
          <w:rFonts w:hint="cs"/>
          <w:rtl/>
        </w:rPr>
        <w:t>טענו</w:t>
      </w:r>
      <w:r>
        <w:rPr>
          <w:rtl/>
        </w:rPr>
        <w:t xml:space="preserve">ת </w:t>
      </w:r>
      <w:bookmarkStart w:id="5743" w:name="_ETM_Q7_745629"/>
      <w:bookmarkEnd w:id="5743"/>
      <w:r>
        <w:rPr>
          <w:rtl/>
        </w:rPr>
        <w:t>הקשורות</w:t>
      </w:r>
      <w:r>
        <w:rPr>
          <w:rFonts w:hint="cs"/>
          <w:rtl/>
        </w:rPr>
        <w:t xml:space="preserve"> לנכס שאליו נוגעת השאילתה, </w:t>
      </w:r>
      <w:bookmarkStart w:id="5744" w:name="_ETM_Q7_745990"/>
      <w:bookmarkStart w:id="5745" w:name="_ETM_Q7_749492"/>
      <w:bookmarkStart w:id="5746" w:name="_ETM_Q7_749620"/>
      <w:bookmarkStart w:id="5747" w:name="_ETM_Q7_750679"/>
      <w:bookmarkStart w:id="5748" w:name="_ETM_Q7_751550"/>
      <w:bookmarkStart w:id="5749" w:name="_ETM_Q7_748743"/>
      <w:bookmarkStart w:id="5750" w:name="_ETM_Q7_745033"/>
      <w:bookmarkStart w:id="5751" w:name="_ETM_Q7_752179"/>
      <w:bookmarkEnd w:id="5744"/>
      <w:bookmarkEnd w:id="5745"/>
      <w:bookmarkEnd w:id="5746"/>
      <w:bookmarkEnd w:id="5747"/>
      <w:bookmarkEnd w:id="5748"/>
      <w:bookmarkEnd w:id="5749"/>
      <w:bookmarkEnd w:id="5750"/>
      <w:bookmarkEnd w:id="5751"/>
      <w:r>
        <w:rPr>
          <w:rtl/>
        </w:rPr>
        <w:t xml:space="preserve">בראש </w:t>
      </w:r>
      <w:bookmarkStart w:id="5752" w:name="_ETM_Q7_752570"/>
      <w:bookmarkEnd w:id="5752"/>
      <w:r>
        <w:rPr>
          <w:rtl/>
        </w:rPr>
        <w:t>העין</w:t>
      </w:r>
      <w:r>
        <w:rPr>
          <w:rFonts w:hint="cs"/>
          <w:rtl/>
        </w:rPr>
        <w:t>,</w:t>
      </w:r>
      <w:bookmarkStart w:id="5753" w:name="_ETM_Q7_750882"/>
      <w:bookmarkEnd w:id="5753"/>
      <w:r>
        <w:rPr>
          <w:rtl/>
        </w:rPr>
        <w:t xml:space="preserve"> </w:t>
      </w:r>
      <w:bookmarkStart w:id="5754" w:name="_ETM_Q7_753380"/>
      <w:bookmarkStart w:id="5755" w:name="_ETM_Q7_752183"/>
      <w:bookmarkEnd w:id="5754"/>
      <w:bookmarkEnd w:id="5755"/>
      <w:r>
        <w:rPr>
          <w:rFonts w:hint="cs"/>
          <w:rtl/>
        </w:rPr>
        <w:t>נערכת</w:t>
      </w:r>
      <w:r>
        <w:rPr>
          <w:rtl/>
        </w:rPr>
        <w:t xml:space="preserve"> </w:t>
      </w:r>
      <w:bookmarkStart w:id="5756" w:name="_ETM_Q7_753710"/>
      <w:bookmarkEnd w:id="5756"/>
      <w:r>
        <w:rPr>
          <w:rtl/>
        </w:rPr>
        <w:t xml:space="preserve">בימים </w:t>
      </w:r>
      <w:bookmarkStart w:id="5757" w:name="_ETM_Q7_754009"/>
      <w:bookmarkEnd w:id="5757"/>
      <w:r>
        <w:rPr>
          <w:rtl/>
        </w:rPr>
        <w:t xml:space="preserve">האלה </w:t>
      </w:r>
      <w:bookmarkStart w:id="5758" w:name="_ETM_Q7_754220"/>
      <w:bookmarkEnd w:id="5758"/>
      <w:r>
        <w:rPr>
          <w:rtl/>
        </w:rPr>
        <w:t>ב</w:t>
      </w:r>
      <w:bookmarkStart w:id="5759" w:name="_ETM_Q7_754340"/>
      <w:bookmarkStart w:id="5760" w:name="_ETM_Q7_750633"/>
      <w:bookmarkEnd w:id="5759"/>
      <w:bookmarkEnd w:id="5760"/>
      <w:r>
        <w:rPr>
          <w:rtl/>
        </w:rPr>
        <w:t xml:space="preserve">נציבות </w:t>
      </w:r>
      <w:bookmarkStart w:id="5761" w:name="_ETM_Q7_754970"/>
      <w:bookmarkStart w:id="5762" w:name="_ETM_Q7_751743"/>
      <w:bookmarkEnd w:id="5761"/>
      <w:bookmarkEnd w:id="5762"/>
      <w:r>
        <w:rPr>
          <w:rFonts w:hint="cs"/>
          <w:rtl/>
        </w:rPr>
        <w:t xml:space="preserve">תלונות </w:t>
      </w:r>
      <w:bookmarkStart w:id="5763" w:name="_ETM_Q7_753019"/>
      <w:bookmarkStart w:id="5764" w:name="_ETM_Q7_755360"/>
      <w:bookmarkEnd w:id="5763"/>
      <w:bookmarkEnd w:id="5764"/>
      <w:r>
        <w:rPr>
          <w:rFonts w:hint="cs"/>
          <w:rtl/>
        </w:rPr>
        <w:t xml:space="preserve">הביקורת </w:t>
      </w:r>
      <w:r>
        <w:rPr>
          <w:rtl/>
        </w:rPr>
        <w:t xml:space="preserve">על </w:t>
      </w:r>
      <w:bookmarkStart w:id="5765" w:name="_ETM_Q7_755449"/>
      <w:bookmarkEnd w:id="5765"/>
      <w:r>
        <w:rPr>
          <w:rtl/>
        </w:rPr>
        <w:t>הפרקליטות</w:t>
      </w:r>
      <w:r>
        <w:rPr>
          <w:rFonts w:hint="cs"/>
          <w:rtl/>
        </w:rPr>
        <w:t>.</w:t>
      </w:r>
      <w:bookmarkStart w:id="5766" w:name="_ETM_Q7_756343"/>
      <w:bookmarkEnd w:id="5766"/>
      <w:r>
        <w:rPr>
          <w:rtl/>
        </w:rPr>
        <w:t xml:space="preserve"> </w:t>
      </w:r>
      <w:bookmarkStart w:id="5767" w:name="_ETM_Q7_757900"/>
      <w:bookmarkStart w:id="5768" w:name="_ETM_Q7_758410"/>
      <w:bookmarkEnd w:id="5767"/>
      <w:bookmarkEnd w:id="5768"/>
      <w:r>
        <w:rPr>
          <w:rtl/>
        </w:rPr>
        <w:t xml:space="preserve">במסגרת </w:t>
      </w:r>
      <w:bookmarkStart w:id="5769" w:name="_ETM_Q7_758830"/>
      <w:bookmarkEnd w:id="5769"/>
      <w:r>
        <w:rPr>
          <w:rtl/>
        </w:rPr>
        <w:t xml:space="preserve">זו </w:t>
      </w:r>
      <w:bookmarkStart w:id="5770" w:name="_ETM_Q7_759009"/>
      <w:bookmarkEnd w:id="5770"/>
      <w:r>
        <w:rPr>
          <w:rFonts w:hint="cs"/>
          <w:rtl/>
        </w:rPr>
        <w:t>יתבררו</w:t>
      </w:r>
      <w:bookmarkStart w:id="5771" w:name="_ETM_Q7_756863"/>
      <w:bookmarkEnd w:id="5771"/>
      <w:r>
        <w:rPr>
          <w:rtl/>
        </w:rPr>
        <w:t xml:space="preserve"> </w:t>
      </w:r>
      <w:bookmarkStart w:id="5772" w:name="_ETM_Q7_759340"/>
      <w:bookmarkEnd w:id="5772"/>
      <w:r>
        <w:rPr>
          <w:rtl/>
        </w:rPr>
        <w:t>העובדות</w:t>
      </w:r>
      <w:r>
        <w:rPr>
          <w:rFonts w:hint="cs"/>
          <w:rtl/>
        </w:rPr>
        <w:t>,</w:t>
      </w:r>
      <w:bookmarkStart w:id="5773" w:name="_ETM_Q7_757622"/>
      <w:bookmarkEnd w:id="5773"/>
      <w:r>
        <w:rPr>
          <w:rtl/>
        </w:rPr>
        <w:t xml:space="preserve"> </w:t>
      </w:r>
      <w:bookmarkStart w:id="5774" w:name="_ETM_Q7_759699"/>
      <w:bookmarkEnd w:id="5774"/>
      <w:r>
        <w:rPr>
          <w:rtl/>
        </w:rPr>
        <w:t xml:space="preserve">ואני </w:t>
      </w:r>
      <w:bookmarkStart w:id="5775" w:name="_ETM_Q7_759850"/>
      <w:bookmarkEnd w:id="5775"/>
      <w:r>
        <w:rPr>
          <w:rtl/>
        </w:rPr>
        <w:t xml:space="preserve">סמוך </w:t>
      </w:r>
      <w:bookmarkStart w:id="5776" w:name="_ETM_Q7_760179"/>
      <w:bookmarkEnd w:id="5776"/>
      <w:r>
        <w:rPr>
          <w:rtl/>
        </w:rPr>
        <w:t xml:space="preserve">ובטוח </w:t>
      </w:r>
      <w:bookmarkStart w:id="5777" w:name="_ETM_Q7_760509"/>
      <w:bookmarkEnd w:id="5777"/>
      <w:r>
        <w:rPr>
          <w:rtl/>
        </w:rPr>
        <w:lastRenderedPageBreak/>
        <w:t xml:space="preserve">שהנשיא </w:t>
      </w:r>
      <w:bookmarkStart w:id="5778" w:name="_ETM_Q7_760870"/>
      <w:bookmarkEnd w:id="5778"/>
      <w:r>
        <w:rPr>
          <w:rFonts w:hint="cs"/>
          <w:rtl/>
        </w:rPr>
        <w:t>ו</w:t>
      </w:r>
      <w:r>
        <w:rPr>
          <w:rtl/>
        </w:rPr>
        <w:t xml:space="preserve">כבוד </w:t>
      </w:r>
      <w:bookmarkStart w:id="5779" w:name="_ETM_Q7_761110"/>
      <w:bookmarkEnd w:id="5779"/>
      <w:r>
        <w:rPr>
          <w:rtl/>
        </w:rPr>
        <w:t xml:space="preserve">השופט </w:t>
      </w:r>
      <w:bookmarkStart w:id="5780" w:name="_ETM_Q7_761470"/>
      <w:bookmarkEnd w:id="5780"/>
      <w:r>
        <w:rPr>
          <w:rtl/>
        </w:rPr>
        <w:t xml:space="preserve">רוזן </w:t>
      </w:r>
      <w:bookmarkStart w:id="5781" w:name="_ETM_Q7_762650"/>
      <w:bookmarkEnd w:id="5781"/>
      <w:r>
        <w:rPr>
          <w:rFonts w:hint="cs"/>
          <w:rtl/>
        </w:rPr>
        <w:t>י</w:t>
      </w:r>
      <w:bookmarkStart w:id="5782" w:name="_ETM_Q7_759702"/>
      <w:bookmarkEnd w:id="5782"/>
      <w:r>
        <w:rPr>
          <w:rtl/>
        </w:rPr>
        <w:t xml:space="preserve">קבל </w:t>
      </w:r>
      <w:bookmarkStart w:id="5783" w:name="_ETM_Q7_762979"/>
      <w:bookmarkEnd w:id="5783"/>
      <w:r>
        <w:rPr>
          <w:rtl/>
        </w:rPr>
        <w:t xml:space="preserve">החלטה </w:t>
      </w:r>
      <w:bookmarkStart w:id="5784" w:name="_ETM_Q7_763280"/>
      <w:bookmarkEnd w:id="5784"/>
      <w:r>
        <w:rPr>
          <w:rtl/>
        </w:rPr>
        <w:t xml:space="preserve">לפי </w:t>
      </w:r>
      <w:bookmarkStart w:id="5785" w:name="_ETM_Q7_763490"/>
      <w:bookmarkEnd w:id="5785"/>
      <w:r>
        <w:rPr>
          <w:rtl/>
        </w:rPr>
        <w:t xml:space="preserve">מיטב </w:t>
      </w:r>
      <w:bookmarkStart w:id="5786" w:name="_ETM_Q7_763789"/>
      <w:bookmarkEnd w:id="5786"/>
      <w:r>
        <w:rPr>
          <w:rtl/>
        </w:rPr>
        <w:t xml:space="preserve">שיקול </w:t>
      </w:r>
      <w:bookmarkStart w:id="5787" w:name="_ETM_Q7_764059"/>
      <w:bookmarkEnd w:id="5787"/>
      <w:r>
        <w:rPr>
          <w:rtl/>
        </w:rPr>
        <w:t xml:space="preserve">דעתו </w:t>
      </w:r>
      <w:bookmarkStart w:id="5788" w:name="_ETM_Q7_764360"/>
      <w:bookmarkEnd w:id="5788"/>
      <w:r>
        <w:rPr>
          <w:rtl/>
        </w:rPr>
        <w:t>המקצועי</w:t>
      </w:r>
      <w:r>
        <w:rPr>
          <w:rFonts w:hint="cs"/>
          <w:rtl/>
        </w:rPr>
        <w:t>.</w:t>
      </w:r>
      <w:bookmarkStart w:id="5789" w:name="_ETM_Q7_766280"/>
      <w:bookmarkEnd w:id="5789"/>
      <w:r>
        <w:rPr>
          <w:rFonts w:hint="cs"/>
          <w:rtl/>
        </w:rPr>
        <w:t xml:space="preserve"> </w:t>
      </w:r>
      <w:bookmarkStart w:id="5790" w:name="_ETM_Q7_769140"/>
      <w:bookmarkStart w:id="5791" w:name="_ETM_Q7_769183"/>
      <w:bookmarkStart w:id="5792" w:name="TOR_Q8"/>
      <w:bookmarkEnd w:id="5790"/>
      <w:bookmarkEnd w:id="5791"/>
      <w:bookmarkEnd w:id="5792"/>
      <w:r>
        <w:rPr>
          <w:rFonts w:hint="cs"/>
          <w:rtl/>
        </w:rPr>
        <w:t xml:space="preserve">אני, כמו כולם, מצפה ומחכה לסיום הבדיקה. </w:t>
      </w:r>
    </w:p>
    <w:p w:rsidR="005E044E" w:rsidRDefault="005E044E" w:rsidP="009635F5">
      <w:pPr>
        <w:rPr>
          <w:rtl/>
        </w:rPr>
      </w:pPr>
      <w:bookmarkStart w:id="5793" w:name="_ETM_Q8_173161"/>
      <w:bookmarkStart w:id="5794" w:name="_ETM_Q8_173238"/>
      <w:bookmarkEnd w:id="5793"/>
      <w:bookmarkEnd w:id="5794"/>
    </w:p>
    <w:p w:rsidR="005E044E" w:rsidRDefault="005E044E" w:rsidP="00AE310F">
      <w:pPr>
        <w:rPr>
          <w:rtl/>
        </w:rPr>
      </w:pPr>
      <w:bookmarkStart w:id="5795" w:name="_ETM_Q8_173322"/>
      <w:bookmarkStart w:id="5796" w:name="_ETM_Q8_173451"/>
      <w:bookmarkEnd w:id="5795"/>
      <w:bookmarkEnd w:id="5796"/>
      <w:r>
        <w:rPr>
          <w:rFonts w:hint="cs"/>
          <w:rtl/>
        </w:rPr>
        <w:t xml:space="preserve">מבלי לגרוע מן </w:t>
      </w:r>
      <w:r w:rsidR="000639A7">
        <w:rPr>
          <w:rFonts w:hint="cs"/>
          <w:rtl/>
        </w:rPr>
        <w:t>ה</w:t>
      </w:r>
      <w:r>
        <w:rPr>
          <w:rFonts w:hint="cs"/>
          <w:rtl/>
        </w:rPr>
        <w:t xml:space="preserve">חובה הברורה מאליה המוטלת על כל אזרח, ובוודאי על משרת </w:t>
      </w:r>
      <w:bookmarkStart w:id="5797" w:name="_ETM_Q8_178638"/>
      <w:bookmarkEnd w:id="5797"/>
      <w:r>
        <w:rPr>
          <w:rFonts w:hint="cs"/>
          <w:rtl/>
        </w:rPr>
        <w:t xml:space="preserve">ציבור, לפעול בהתאם לדין, ברצוני להתייחס לנושאים נוספים. </w:t>
      </w:r>
      <w:bookmarkStart w:id="5798" w:name="_ETM_Q8_182954"/>
      <w:bookmarkStart w:id="5799" w:name="_ETM_Q8_183071"/>
      <w:bookmarkStart w:id="5800" w:name="_ETM_Q8_183127"/>
      <w:bookmarkEnd w:id="5798"/>
      <w:bookmarkEnd w:id="5799"/>
      <w:bookmarkEnd w:id="5800"/>
      <w:r>
        <w:rPr>
          <w:rFonts w:hint="cs"/>
          <w:rtl/>
        </w:rPr>
        <w:t>ב</w:t>
      </w:r>
      <w:bookmarkStart w:id="5801" w:name="_ETM_Q8_183316"/>
      <w:bookmarkEnd w:id="5801"/>
      <w:r>
        <w:rPr>
          <w:rFonts w:hint="cs"/>
          <w:rtl/>
        </w:rPr>
        <w:t xml:space="preserve">תקופה האחרונה </w:t>
      </w:r>
      <w:bookmarkStart w:id="5802" w:name="_ETM_Q8_181003"/>
      <w:bookmarkEnd w:id="5802"/>
      <w:r>
        <w:rPr>
          <w:rFonts w:hint="cs"/>
          <w:rtl/>
        </w:rPr>
        <w:t xml:space="preserve">גוברים הניסיונות החוזרים ונשנים להכפיש את עו"ד בן-ארי </w:t>
      </w:r>
      <w:bookmarkStart w:id="5803" w:name="_ETM_Q8_187178"/>
      <w:bookmarkEnd w:id="5803"/>
      <w:r>
        <w:rPr>
          <w:rFonts w:hint="cs"/>
          <w:rtl/>
        </w:rPr>
        <w:t xml:space="preserve">בפרסומים שונים ברשת ובתקשורת. הקמפיין האישי המכוון נגד עו"ד </w:t>
      </w:r>
      <w:bookmarkStart w:id="5804" w:name="_ETM_Q8_193749"/>
      <w:bookmarkEnd w:id="5804"/>
      <w:r>
        <w:rPr>
          <w:rFonts w:hint="cs"/>
          <w:rtl/>
        </w:rPr>
        <w:t>בן-ארי נובע מהעובדה שהיא ממלאה את תפקידה המקצועי, והדבר</w:t>
      </w:r>
      <w:bookmarkStart w:id="5805" w:name="_ETM_Q8_197316"/>
      <w:bookmarkEnd w:id="5805"/>
      <w:r>
        <w:rPr>
          <w:rFonts w:hint="cs"/>
          <w:rtl/>
        </w:rPr>
        <w:t xml:space="preserve">ים הובילו, בין היתר, עד כדי הגברת האבטחה סביבה כתוצאה </w:t>
      </w:r>
      <w:bookmarkStart w:id="5806" w:name="_ETM_Q8_201589"/>
      <w:bookmarkEnd w:id="5806"/>
      <w:r>
        <w:rPr>
          <w:rFonts w:hint="cs"/>
          <w:rtl/>
        </w:rPr>
        <w:t xml:space="preserve">מאיומים מפורשים. </w:t>
      </w:r>
      <w:bookmarkStart w:id="5807" w:name="_ETM_Q8_202234"/>
      <w:bookmarkStart w:id="5808" w:name="_ETM_Q8_202310"/>
      <w:bookmarkStart w:id="5809" w:name="_ETM_Q8_202377"/>
      <w:bookmarkStart w:id="5810" w:name="_ETM_Q8_202517"/>
      <w:bookmarkEnd w:id="5807"/>
      <w:bookmarkEnd w:id="5808"/>
      <w:bookmarkEnd w:id="5809"/>
      <w:bookmarkEnd w:id="5810"/>
      <w:r>
        <w:rPr>
          <w:rFonts w:hint="cs"/>
          <w:rtl/>
        </w:rPr>
        <w:t xml:space="preserve">המצב המחפיר הזה שבר שיאים כאשר האיומים הגיעו </w:t>
      </w:r>
      <w:bookmarkStart w:id="5811" w:name="_ETM_Q8_204869"/>
      <w:bookmarkEnd w:id="5811"/>
      <w:r>
        <w:rPr>
          <w:rFonts w:hint="cs"/>
          <w:rtl/>
        </w:rPr>
        <w:t xml:space="preserve">לאחרונה גם לבנה של בן-ארי. המקרה החמור הזה הוביל </w:t>
      </w:r>
      <w:bookmarkStart w:id="5812" w:name="_ETM_Q8_209121"/>
      <w:bookmarkEnd w:id="5812"/>
      <w:r>
        <w:rPr>
          <w:rFonts w:hint="cs"/>
          <w:rtl/>
        </w:rPr>
        <w:t xml:space="preserve">להגשת כתב אישום, ולבקשה למתן צו הטרדה מאיימת מטעם </w:t>
      </w:r>
      <w:bookmarkStart w:id="5813" w:name="_ETM_Q8_213466"/>
      <w:bookmarkEnd w:id="5813"/>
      <w:r>
        <w:rPr>
          <w:rFonts w:hint="cs"/>
          <w:rtl/>
        </w:rPr>
        <w:t xml:space="preserve">היועץ המשפטי לממשלה. </w:t>
      </w:r>
      <w:bookmarkStart w:id="5814" w:name="_ETM_Q8_214731"/>
      <w:bookmarkStart w:id="5815" w:name="_ETM_Q8_214849"/>
      <w:bookmarkStart w:id="5816" w:name="_ETM_Q8_214867"/>
      <w:bookmarkEnd w:id="5814"/>
      <w:bookmarkEnd w:id="5815"/>
      <w:bookmarkEnd w:id="5816"/>
      <w:r>
        <w:rPr>
          <w:rFonts w:hint="cs"/>
          <w:rtl/>
        </w:rPr>
        <w:t>ה</w:t>
      </w:r>
      <w:bookmarkStart w:id="5817" w:name="_ETM_Q8_215042"/>
      <w:bookmarkEnd w:id="5817"/>
      <w:r>
        <w:rPr>
          <w:rFonts w:hint="cs"/>
          <w:rtl/>
        </w:rPr>
        <w:t xml:space="preserve">עובדה שפרקליטה נאלצת להסתובב עם אבטחה, כאשר </w:t>
      </w:r>
      <w:bookmarkStart w:id="5818" w:name="_ETM_Q8_218847"/>
      <w:bookmarkEnd w:id="5818"/>
      <w:r>
        <w:rPr>
          <w:rFonts w:hint="cs"/>
          <w:rtl/>
        </w:rPr>
        <w:t xml:space="preserve">כלפי בני משפחתה מושמעים איומים ונעשים ניסיונות למרר את חייה </w:t>
      </w:r>
      <w:bookmarkStart w:id="5819" w:name="_ETM_Q8_222746"/>
      <w:bookmarkEnd w:id="5819"/>
      <w:r>
        <w:rPr>
          <w:rFonts w:hint="cs"/>
          <w:rtl/>
        </w:rPr>
        <w:t xml:space="preserve">רק בשל מילוי משימה לשמירת חוק שהוטלה עליה במסגרת </w:t>
      </w:r>
      <w:bookmarkStart w:id="5820" w:name="_ETM_Q8_226357"/>
      <w:bookmarkEnd w:id="5820"/>
      <w:r>
        <w:rPr>
          <w:rFonts w:hint="cs"/>
          <w:rtl/>
        </w:rPr>
        <w:t xml:space="preserve">עבודתה, היא בלתי נסבלת. </w:t>
      </w:r>
    </w:p>
    <w:p w:rsidR="005E044E" w:rsidRDefault="005E044E" w:rsidP="009635F5">
      <w:pPr>
        <w:rPr>
          <w:rtl/>
        </w:rPr>
      </w:pPr>
      <w:bookmarkStart w:id="5821" w:name="_ETM_Q8_228466"/>
      <w:bookmarkStart w:id="5822" w:name="_ETM_Q8_228542"/>
      <w:bookmarkEnd w:id="5821"/>
      <w:bookmarkEnd w:id="5822"/>
    </w:p>
    <w:p w:rsidR="000639A7" w:rsidRDefault="005E044E" w:rsidP="00753B82">
      <w:pPr>
        <w:rPr>
          <w:rtl/>
        </w:rPr>
      </w:pPr>
      <w:bookmarkStart w:id="5823" w:name="_ETM_Q8_228610"/>
      <w:bookmarkStart w:id="5824" w:name="_ETM_Q8_228726"/>
      <w:bookmarkEnd w:id="5823"/>
      <w:bookmarkEnd w:id="5824"/>
      <w:r>
        <w:rPr>
          <w:rFonts w:hint="cs"/>
          <w:rtl/>
        </w:rPr>
        <w:t xml:space="preserve">כמי שעומד בראש משרד המשפטים, </w:t>
      </w:r>
      <w:bookmarkStart w:id="5825" w:name="_ETM_Q8_228799"/>
      <w:bookmarkEnd w:id="5825"/>
      <w:r>
        <w:rPr>
          <w:rFonts w:hint="cs"/>
          <w:rtl/>
        </w:rPr>
        <w:t xml:space="preserve">אני מצפה מכל עובדי המשרד לשמש דוגמה ומופת בהתנהלותם המקצועית </w:t>
      </w:r>
      <w:bookmarkStart w:id="5826" w:name="_ETM_Q8_235367"/>
      <w:bookmarkEnd w:id="5826"/>
      <w:r>
        <w:rPr>
          <w:rFonts w:hint="cs"/>
          <w:rtl/>
        </w:rPr>
        <w:t xml:space="preserve">והאזרחית. לצד זאת, אמשיך לעבוד כחומה בצורה נגד התקפות שלוחות </w:t>
      </w:r>
      <w:bookmarkStart w:id="5827" w:name="_ETM_Q8_238350"/>
      <w:bookmarkEnd w:id="5827"/>
      <w:r>
        <w:rPr>
          <w:rFonts w:hint="cs"/>
          <w:rtl/>
        </w:rPr>
        <w:t xml:space="preserve">רסן כלפי עובדי ציבור מסורים שכל חטאם הוא אכיפת החוק. </w:t>
      </w:r>
      <w:bookmarkStart w:id="5828" w:name="_ETM_Q8_242575"/>
      <w:bookmarkStart w:id="5829" w:name="_ETM_Q8_242647"/>
      <w:bookmarkStart w:id="5830" w:name="_ETM_Q8_242727"/>
      <w:bookmarkStart w:id="5831" w:name="_ETM_Q8_242794"/>
      <w:bookmarkEnd w:id="5828"/>
      <w:bookmarkEnd w:id="5829"/>
      <w:bookmarkEnd w:id="5830"/>
      <w:bookmarkEnd w:id="5831"/>
    </w:p>
    <w:p w:rsidR="000639A7" w:rsidRDefault="000639A7" w:rsidP="00753B82">
      <w:pPr>
        <w:rPr>
          <w:rtl/>
        </w:rPr>
      </w:pPr>
    </w:p>
    <w:p w:rsidR="005E044E" w:rsidRDefault="005E044E" w:rsidP="00753B82">
      <w:pPr>
        <w:rPr>
          <w:rtl/>
        </w:rPr>
      </w:pPr>
      <w:r>
        <w:rPr>
          <w:rFonts w:hint="cs"/>
          <w:rtl/>
        </w:rPr>
        <w:t xml:space="preserve">אני רוצה לציין שאני קראתי היום בבוקר גם את </w:t>
      </w:r>
      <w:bookmarkStart w:id="5832" w:name="_ETM_Q8_248386"/>
      <w:bookmarkEnd w:id="5832"/>
      <w:r>
        <w:rPr>
          <w:rFonts w:hint="cs"/>
          <w:rtl/>
        </w:rPr>
        <w:t xml:space="preserve">ההתייחסות של חברי להצעה של סמוטריץ'. אז אני רוצה להגיד. </w:t>
      </w:r>
    </w:p>
    <w:p w:rsidR="005E044E" w:rsidRDefault="005E044E" w:rsidP="00753B82">
      <w:pPr>
        <w:rPr>
          <w:rtl/>
        </w:rPr>
      </w:pPr>
      <w:bookmarkStart w:id="5833" w:name="_ETM_Q8_253309"/>
      <w:bookmarkEnd w:id="5833"/>
    </w:p>
    <w:p w:rsidR="005E044E" w:rsidRDefault="005E044E" w:rsidP="00753B82">
      <w:pPr>
        <w:pStyle w:val="af6"/>
        <w:rPr>
          <w:rtl/>
        </w:rPr>
      </w:pPr>
      <w:bookmarkStart w:id="5834" w:name="_ETM_Q8_253440"/>
      <w:bookmarkStart w:id="5835" w:name="_ETM_Q8_253504"/>
      <w:bookmarkStart w:id="5836" w:name="_ETM_Q8_253585"/>
      <w:bookmarkEnd w:id="5834"/>
      <w:bookmarkEnd w:id="5835"/>
      <w:bookmarkEnd w:id="5836"/>
      <w:r w:rsidRPr="00231E33">
        <w:rPr>
          <w:rStyle w:val="TagStyle"/>
          <w:rtl/>
        </w:rPr>
        <w:t xml:space="preserve"> &lt;&lt; יור &gt;&gt;</w:t>
      </w:r>
      <w:r w:rsidRPr="001C78F3">
        <w:rPr>
          <w:rStyle w:val="TagStyle"/>
          <w:rtl/>
        </w:rPr>
        <w:t xml:space="preserve"> </w:t>
      </w:r>
      <w:r>
        <w:rPr>
          <w:rtl/>
        </w:rPr>
        <w:t>היו"ר יריב לוין:</w:t>
      </w:r>
      <w:r w:rsidRPr="001C78F3">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1829A1">
      <w:pPr>
        <w:rPr>
          <w:rtl/>
          <w:lang w:eastAsia="he-IL"/>
        </w:rPr>
      </w:pPr>
      <w:r>
        <w:rPr>
          <w:rFonts w:hint="cs"/>
          <w:rtl/>
          <w:lang w:eastAsia="he-IL"/>
        </w:rPr>
        <w:t>ז</w:t>
      </w:r>
      <w:bookmarkStart w:id="5837" w:name="_ETM_Q8_255765"/>
      <w:bookmarkEnd w:id="5837"/>
      <w:r>
        <w:rPr>
          <w:rFonts w:hint="cs"/>
          <w:rtl/>
          <w:lang w:eastAsia="he-IL"/>
        </w:rPr>
        <w:t xml:space="preserve">את לא הצעה של סמוטריץ', זאת הצעה שלמיטב ידיעתי הוגשה על ידי כמה חברי הכנסת </w:t>
      </w:r>
      <w:r w:rsidR="001829A1">
        <w:rPr>
          <w:rFonts w:hint="eastAsia"/>
          <w:rtl/>
          <w:lang w:eastAsia="he-IL"/>
        </w:rPr>
        <w:t xml:space="preserve">– </w:t>
      </w:r>
      <w:r>
        <w:rPr>
          <w:rFonts w:hint="cs"/>
          <w:rtl/>
          <w:lang w:eastAsia="he-IL"/>
        </w:rPr>
        <w:t xml:space="preserve">גם חבר הכנסת </w:t>
      </w:r>
      <w:bookmarkStart w:id="5838" w:name="_ETM_Q8_259112"/>
      <w:bookmarkEnd w:id="5838"/>
      <w:r>
        <w:rPr>
          <w:rFonts w:hint="cs"/>
          <w:rtl/>
          <w:lang w:eastAsia="he-IL"/>
        </w:rPr>
        <w:t xml:space="preserve">קרעי, גם חברת הכנסת מארק. </w:t>
      </w:r>
    </w:p>
    <w:p w:rsidR="005E044E" w:rsidRDefault="005E044E" w:rsidP="00753B82">
      <w:pPr>
        <w:rPr>
          <w:rtl/>
          <w:lang w:eastAsia="he-IL"/>
        </w:rPr>
      </w:pPr>
      <w:bookmarkStart w:id="5839" w:name="_ETM_Q8_263671"/>
      <w:bookmarkStart w:id="5840" w:name="_ETM_Q8_263780"/>
      <w:bookmarkEnd w:id="5839"/>
      <w:bookmarkEnd w:id="5840"/>
    </w:p>
    <w:p w:rsidR="005E044E" w:rsidRDefault="005E044E" w:rsidP="00753B82">
      <w:pPr>
        <w:pStyle w:val="-"/>
        <w:rPr>
          <w:rtl/>
        </w:rPr>
      </w:pPr>
      <w:bookmarkStart w:id="5841" w:name="_ETM_Q8_263806"/>
      <w:bookmarkStart w:id="5842" w:name="_ETM_Q8_263942"/>
      <w:bookmarkStart w:id="5843" w:name="ET_speakercontinue_5995_19"/>
      <w:bookmarkEnd w:id="5841"/>
      <w:bookmarkEnd w:id="5842"/>
      <w:r w:rsidRPr="00231E33">
        <w:rPr>
          <w:rStyle w:val="TagStyle"/>
          <w:rtl/>
        </w:rPr>
        <w:t xml:space="preserve"> &lt;&lt; דובר_המשך &gt;&gt;</w:t>
      </w:r>
      <w:r w:rsidRPr="001C78F3">
        <w:rPr>
          <w:rStyle w:val="TagStyle"/>
          <w:rtl/>
        </w:rPr>
        <w:t xml:space="preserve"> </w:t>
      </w:r>
      <w:r>
        <w:rPr>
          <w:rtl/>
        </w:rPr>
        <w:t>שר המשפטים אבי ניסנקורן:</w:t>
      </w:r>
      <w:r w:rsidRPr="001C78F3">
        <w:rPr>
          <w:rStyle w:val="TagStyle"/>
          <w:rtl/>
        </w:rPr>
        <w:t xml:space="preserve"> </w:t>
      </w:r>
      <w:r w:rsidRPr="00231E33">
        <w:rPr>
          <w:rStyle w:val="TagStyle"/>
          <w:rtl/>
        </w:rPr>
        <w:t>&lt;&lt; דובר_המשך &gt;&gt;</w:t>
      </w:r>
      <w:r>
        <w:rPr>
          <w:rtl/>
        </w:rPr>
        <w:t xml:space="preserve">   </w:t>
      </w:r>
      <w:bookmarkEnd w:id="5843"/>
    </w:p>
    <w:p w:rsidR="005E044E" w:rsidRDefault="005E044E" w:rsidP="00430B16">
      <w:pPr>
        <w:rPr>
          <w:rtl/>
          <w:lang w:eastAsia="he-IL"/>
        </w:rPr>
      </w:pPr>
    </w:p>
    <w:p w:rsidR="005E044E" w:rsidRDefault="005E044E" w:rsidP="000639A7">
      <w:pPr>
        <w:rPr>
          <w:rtl/>
          <w:lang w:eastAsia="he-IL"/>
        </w:rPr>
      </w:pPr>
      <w:bookmarkStart w:id="5844" w:name="_ETM_Q8_264981"/>
      <w:bookmarkEnd w:id="5844"/>
      <w:r>
        <w:rPr>
          <w:rFonts w:hint="cs"/>
          <w:rtl/>
          <w:lang w:eastAsia="he-IL"/>
        </w:rPr>
        <w:t xml:space="preserve">אוקיי. אז אני רוצה להגיד </w:t>
      </w:r>
      <w:bookmarkStart w:id="5845" w:name="_ETM_Q8_266159"/>
      <w:bookmarkEnd w:id="5845"/>
      <w:r>
        <w:rPr>
          <w:rFonts w:hint="cs"/>
          <w:rtl/>
          <w:lang w:eastAsia="he-IL"/>
        </w:rPr>
        <w:t xml:space="preserve">שההצעה הזאת, כשיש לך קואליציה עם כחול לבן, זה שבירת </w:t>
      </w:r>
      <w:bookmarkStart w:id="5846" w:name="_ETM_Q8_269857"/>
      <w:bookmarkEnd w:id="5846"/>
      <w:r>
        <w:rPr>
          <w:rFonts w:hint="cs"/>
          <w:rtl/>
          <w:lang w:eastAsia="he-IL"/>
        </w:rPr>
        <w:t xml:space="preserve">כללים, זה שבירת כלים. ככה אני רואה את זה, ככה </w:t>
      </w:r>
      <w:bookmarkStart w:id="5847" w:name="_ETM_Q8_273270"/>
      <w:bookmarkEnd w:id="5847"/>
      <w:r>
        <w:rPr>
          <w:rFonts w:hint="cs"/>
          <w:rtl/>
          <w:lang w:eastAsia="he-IL"/>
        </w:rPr>
        <w:t xml:space="preserve">רואה את זה כחול לבן, ככה רואה את זה גם </w:t>
      </w:r>
      <w:bookmarkStart w:id="5848" w:name="_ETM_Q8_273506"/>
      <w:bookmarkEnd w:id="5848"/>
      <w:r>
        <w:rPr>
          <w:rFonts w:hint="cs"/>
          <w:rtl/>
          <w:lang w:eastAsia="he-IL"/>
        </w:rPr>
        <w:t>בני גנץ. אתם בסופו של דבר צריכים להחליט</w:t>
      </w:r>
      <w:r w:rsidR="000639A7">
        <w:rPr>
          <w:rFonts w:hint="cs"/>
          <w:rtl/>
          <w:lang w:eastAsia="he-IL"/>
        </w:rPr>
        <w:t>:</w:t>
      </w:r>
      <w:r>
        <w:rPr>
          <w:rFonts w:hint="cs"/>
          <w:rtl/>
          <w:lang w:eastAsia="he-IL"/>
        </w:rPr>
        <w:t xml:space="preserve"> </w:t>
      </w:r>
      <w:bookmarkStart w:id="5849" w:name="_ETM_Q8_278919"/>
      <w:bookmarkEnd w:id="5849"/>
      <w:r>
        <w:rPr>
          <w:rFonts w:hint="cs"/>
          <w:rtl/>
          <w:lang w:eastAsia="he-IL"/>
        </w:rPr>
        <w:t>אתם בשותפות או אתם במאבק מתמשך? רק לפני תקופה</w:t>
      </w:r>
      <w:bookmarkStart w:id="5850" w:name="_ETM_Q8_284415"/>
      <w:bookmarkEnd w:id="5850"/>
      <w:r>
        <w:rPr>
          <w:rFonts w:hint="cs"/>
          <w:rtl/>
          <w:lang w:eastAsia="he-IL"/>
        </w:rPr>
        <w:t xml:space="preserve">, לא לפני הרבה זמן, אתה דיברת על זה שהמערכת </w:t>
      </w:r>
      <w:bookmarkStart w:id="5851" w:name="_ETM_Q8_289843"/>
      <w:bookmarkEnd w:id="5851"/>
      <w:r>
        <w:rPr>
          <w:rFonts w:hint="cs"/>
          <w:rtl/>
          <w:lang w:eastAsia="he-IL"/>
        </w:rPr>
        <w:t xml:space="preserve">והקואליציה צריכה להתנהל בצורה נאותה ובצורה נכונה. לא מייצרים קרע, </w:t>
      </w:r>
      <w:bookmarkStart w:id="5852" w:name="_ETM_Q8_294041"/>
      <w:bookmarkEnd w:id="5852"/>
      <w:r>
        <w:rPr>
          <w:rFonts w:hint="cs"/>
          <w:rtl/>
          <w:lang w:eastAsia="he-IL"/>
        </w:rPr>
        <w:t xml:space="preserve">לדעתי, בקואליציה כזאת. </w:t>
      </w:r>
    </w:p>
    <w:p w:rsidR="005E044E" w:rsidRDefault="005E044E" w:rsidP="00753B82">
      <w:pPr>
        <w:rPr>
          <w:rtl/>
          <w:lang w:eastAsia="he-IL"/>
        </w:rPr>
      </w:pPr>
      <w:bookmarkStart w:id="5853" w:name="_ETM_Q8_297018"/>
      <w:bookmarkStart w:id="5854" w:name="_ETM_Q8_297128"/>
      <w:bookmarkEnd w:id="5853"/>
      <w:bookmarkEnd w:id="5854"/>
    </w:p>
    <w:p w:rsidR="005E044E" w:rsidRDefault="005E044E" w:rsidP="000639A7">
      <w:pPr>
        <w:rPr>
          <w:rtl/>
          <w:lang w:eastAsia="he-IL"/>
        </w:rPr>
      </w:pPr>
      <w:bookmarkStart w:id="5855" w:name="_ETM_Q8_297170"/>
      <w:bookmarkEnd w:id="5855"/>
      <w:r>
        <w:rPr>
          <w:rFonts w:hint="cs"/>
          <w:rtl/>
          <w:lang w:eastAsia="he-IL"/>
        </w:rPr>
        <w:t>ה</w:t>
      </w:r>
      <w:bookmarkStart w:id="5856" w:name="_ETM_Q8_297362"/>
      <w:bookmarkEnd w:id="5856"/>
      <w:r>
        <w:rPr>
          <w:rFonts w:hint="cs"/>
          <w:rtl/>
          <w:lang w:eastAsia="he-IL"/>
        </w:rPr>
        <w:t xml:space="preserve">נושא של שמירה על שלטון החוק, </w:t>
      </w:r>
      <w:bookmarkStart w:id="5857" w:name="_ETM_Q8_299858"/>
      <w:bookmarkEnd w:id="5857"/>
      <w:r>
        <w:rPr>
          <w:rFonts w:hint="cs"/>
          <w:rtl/>
          <w:lang w:eastAsia="he-IL"/>
        </w:rPr>
        <w:t xml:space="preserve">הנושא של </w:t>
      </w:r>
      <w:r w:rsidR="000639A7">
        <w:rPr>
          <w:rFonts w:hint="cs"/>
          <w:rtl/>
          <w:lang w:eastAsia="he-IL"/>
        </w:rPr>
        <w:t>ה</w:t>
      </w:r>
      <w:r>
        <w:rPr>
          <w:rFonts w:hint="cs"/>
          <w:rtl/>
          <w:lang w:eastAsia="he-IL"/>
        </w:rPr>
        <w:t xml:space="preserve">אפשרות ללכת לעבוד בעצמאות, הנושא של </w:t>
      </w:r>
      <w:bookmarkStart w:id="5858" w:name="_ETM_Q8_305580"/>
      <w:bookmarkEnd w:id="5858"/>
      <w:r>
        <w:rPr>
          <w:rFonts w:hint="cs"/>
          <w:rtl/>
          <w:lang w:eastAsia="he-IL"/>
        </w:rPr>
        <w:t xml:space="preserve">בירור נושאים בבית המשפט אלה דברים שהם בליבת האמונה </w:t>
      </w:r>
      <w:bookmarkStart w:id="5859" w:name="_ETM_Q8_311094"/>
      <w:bookmarkEnd w:id="5859"/>
      <w:r>
        <w:rPr>
          <w:rFonts w:hint="cs"/>
          <w:rtl/>
          <w:lang w:eastAsia="he-IL"/>
        </w:rPr>
        <w:t>של כחול לבן. ההסתה הפרועה, לדעתי, היא בלתי נתפסת</w:t>
      </w:r>
      <w:bookmarkStart w:id="5860" w:name="_ETM_Q8_319687"/>
      <w:bookmarkEnd w:id="5860"/>
      <w:r>
        <w:rPr>
          <w:rFonts w:hint="cs"/>
          <w:rtl/>
          <w:lang w:eastAsia="he-IL"/>
        </w:rPr>
        <w:t xml:space="preserve">. אבל יותר מזה, בלתי נתפס שאתה, כאחד מהמובילים של </w:t>
      </w:r>
      <w:bookmarkStart w:id="5861" w:name="_ETM_Q8_322775"/>
      <w:bookmarkEnd w:id="5861"/>
      <w:r>
        <w:rPr>
          <w:rFonts w:hint="cs"/>
          <w:rtl/>
          <w:lang w:eastAsia="he-IL"/>
        </w:rPr>
        <w:t xml:space="preserve">הליכוד, </w:t>
      </w:r>
      <w:r>
        <w:rPr>
          <w:rFonts w:hint="cs"/>
          <w:rtl/>
          <w:lang w:eastAsia="he-IL"/>
        </w:rPr>
        <w:lastRenderedPageBreak/>
        <w:t xml:space="preserve">ובתפקיד הבכיר שלך, מתבטא ככה בלי תיאום עם </w:t>
      </w:r>
      <w:bookmarkStart w:id="5862" w:name="_ETM_Q8_327141"/>
      <w:bookmarkEnd w:id="5862"/>
      <w:r>
        <w:rPr>
          <w:rFonts w:hint="cs"/>
          <w:rtl/>
          <w:lang w:eastAsia="he-IL"/>
        </w:rPr>
        <w:t xml:space="preserve">כחול לבן, בלי הסכמה עם כחול לבן. </w:t>
      </w:r>
      <w:bookmarkStart w:id="5863" w:name="_ETM_Q8_328007"/>
      <w:bookmarkStart w:id="5864" w:name="_ETM_Q8_328119"/>
      <w:bookmarkStart w:id="5865" w:name="_ETM_Q8_328150"/>
      <w:bookmarkEnd w:id="5863"/>
      <w:bookmarkEnd w:id="5864"/>
      <w:bookmarkEnd w:id="5865"/>
      <w:r>
        <w:rPr>
          <w:rFonts w:hint="cs"/>
          <w:rtl/>
          <w:lang w:eastAsia="he-IL"/>
        </w:rPr>
        <w:t>א</w:t>
      </w:r>
      <w:bookmarkStart w:id="5866" w:name="_ETM_Q8_328320"/>
      <w:bookmarkEnd w:id="5866"/>
      <w:r>
        <w:rPr>
          <w:rFonts w:hint="cs"/>
          <w:rtl/>
          <w:lang w:eastAsia="he-IL"/>
        </w:rPr>
        <w:t xml:space="preserve">ני חושב שזה </w:t>
      </w:r>
      <w:bookmarkStart w:id="5867" w:name="_ETM_Q8_329927"/>
      <w:bookmarkEnd w:id="5867"/>
      <w:r>
        <w:rPr>
          <w:rFonts w:hint="cs"/>
          <w:rtl/>
          <w:lang w:eastAsia="he-IL"/>
        </w:rPr>
        <w:t>שבירת כללים, שבירת כלים. אנחנו עברנו את זה לפ</w:t>
      </w:r>
      <w:bookmarkStart w:id="5868" w:name="_ETM_Q8_332010"/>
      <w:bookmarkEnd w:id="5868"/>
      <w:r>
        <w:rPr>
          <w:rFonts w:hint="cs"/>
          <w:rtl/>
          <w:lang w:eastAsia="he-IL"/>
        </w:rPr>
        <w:t xml:space="preserve">ני ההארכה. חשבנו שתקופת ההארכה תהיה תקופה יותר רגועה, </w:t>
      </w:r>
      <w:bookmarkStart w:id="5869" w:name="_ETM_Q8_336973"/>
      <w:bookmarkEnd w:id="5869"/>
      <w:r>
        <w:rPr>
          <w:rFonts w:hint="cs"/>
          <w:rtl/>
          <w:lang w:eastAsia="he-IL"/>
        </w:rPr>
        <w:t xml:space="preserve">וזה גם </w:t>
      </w:r>
      <w:r w:rsidR="000639A7">
        <w:rPr>
          <w:rFonts w:hint="cs"/>
          <w:rtl/>
          <w:lang w:eastAsia="he-IL"/>
        </w:rPr>
        <w:t>מונח</w:t>
      </w:r>
      <w:r>
        <w:rPr>
          <w:rFonts w:hint="cs"/>
          <w:rtl/>
          <w:lang w:eastAsia="he-IL"/>
        </w:rPr>
        <w:t xml:space="preserve"> לפתחך לדאוג לזה. אנחנו לא נוותר בנושא </w:t>
      </w:r>
      <w:bookmarkStart w:id="5870" w:name="_ETM_Q8_342539"/>
      <w:bookmarkEnd w:id="5870"/>
      <w:r>
        <w:rPr>
          <w:rFonts w:hint="cs"/>
          <w:rtl/>
          <w:lang w:eastAsia="he-IL"/>
        </w:rPr>
        <w:t>הז</w:t>
      </w:r>
      <w:bookmarkStart w:id="5871" w:name="_ETM_Q8_343194"/>
      <w:bookmarkStart w:id="5872" w:name="_ETM_Q8_343353"/>
      <w:bookmarkStart w:id="5873" w:name="_ETM_Q8_343411"/>
      <w:bookmarkStart w:id="5874" w:name="_ETM_Q8_343473"/>
      <w:bookmarkEnd w:id="5871"/>
      <w:bookmarkEnd w:id="5872"/>
      <w:bookmarkEnd w:id="5873"/>
      <w:bookmarkEnd w:id="5874"/>
      <w:r>
        <w:rPr>
          <w:rFonts w:hint="cs"/>
          <w:rtl/>
          <w:lang w:eastAsia="he-IL"/>
        </w:rPr>
        <w:t xml:space="preserve">ה. </w:t>
      </w:r>
      <w:bookmarkStart w:id="5875" w:name="_ETM_Q8_346123"/>
      <w:bookmarkStart w:id="5876" w:name="_ETM_Q8_346239"/>
      <w:bookmarkStart w:id="5877" w:name="_ETM_Q8_346258"/>
      <w:bookmarkStart w:id="5878" w:name="_ETM_Q8_346390"/>
      <w:bookmarkEnd w:id="5875"/>
      <w:bookmarkEnd w:id="5876"/>
      <w:bookmarkEnd w:id="5877"/>
      <w:bookmarkEnd w:id="5878"/>
    </w:p>
    <w:p w:rsidR="005E044E" w:rsidRDefault="005E044E" w:rsidP="00753B82">
      <w:pPr>
        <w:rPr>
          <w:rtl/>
          <w:lang w:eastAsia="he-IL"/>
        </w:rPr>
      </w:pPr>
      <w:bookmarkStart w:id="5879" w:name="_ETM_Q8_346083"/>
      <w:bookmarkStart w:id="5880" w:name="_ETM_Q8_346192"/>
      <w:bookmarkEnd w:id="5879"/>
      <w:bookmarkEnd w:id="5880"/>
    </w:p>
    <w:p w:rsidR="005E044E" w:rsidRDefault="005E044E" w:rsidP="000639A7">
      <w:pPr>
        <w:rPr>
          <w:rtl/>
          <w:lang w:eastAsia="he-IL"/>
        </w:rPr>
      </w:pPr>
      <w:bookmarkStart w:id="5881" w:name="_ETM_Q8_346323"/>
      <w:bookmarkStart w:id="5882" w:name="_ETM_Q8_346425"/>
      <w:bookmarkEnd w:id="5881"/>
      <w:bookmarkEnd w:id="5882"/>
      <w:r>
        <w:rPr>
          <w:rFonts w:hint="cs"/>
          <w:rtl/>
          <w:lang w:eastAsia="he-IL"/>
        </w:rPr>
        <w:t xml:space="preserve">אני רוצה להגיד שאם יש טענות, ואני </w:t>
      </w:r>
      <w:bookmarkStart w:id="5883" w:name="_ETM_Q8_348855"/>
      <w:bookmarkEnd w:id="5883"/>
      <w:r>
        <w:rPr>
          <w:rFonts w:hint="cs"/>
          <w:rtl/>
          <w:lang w:eastAsia="he-IL"/>
        </w:rPr>
        <w:t xml:space="preserve">ראיתי את הטענות בימים האחרונים, בנושאים שונים </w:t>
      </w:r>
      <w:r>
        <w:rPr>
          <w:rtl/>
          <w:lang w:eastAsia="he-IL"/>
        </w:rPr>
        <w:t>–</w:t>
      </w:r>
      <w:r>
        <w:rPr>
          <w:rFonts w:hint="cs"/>
          <w:rtl/>
          <w:lang w:eastAsia="he-IL"/>
        </w:rPr>
        <w:t xml:space="preserve"> דרך אגב, </w:t>
      </w:r>
      <w:bookmarkStart w:id="5884" w:name="_ETM_Q8_354076"/>
      <w:bookmarkEnd w:id="5884"/>
      <w:r w:rsidR="000639A7">
        <w:rPr>
          <w:rFonts w:hint="cs"/>
          <w:rtl/>
          <w:lang w:eastAsia="he-IL"/>
        </w:rPr>
        <w:t>ב</w:t>
      </w:r>
      <w:r>
        <w:rPr>
          <w:rFonts w:hint="cs"/>
          <w:rtl/>
          <w:lang w:eastAsia="he-IL"/>
        </w:rPr>
        <w:t>שני נושאים שונים לגמרי. אני לא א</w:t>
      </w:r>
      <w:r w:rsidR="003F1275">
        <w:rPr>
          <w:rFonts w:hint="cs"/>
          <w:rtl/>
          <w:lang w:eastAsia="he-IL"/>
        </w:rPr>
        <w:t>י</w:t>
      </w:r>
      <w:r>
        <w:rPr>
          <w:rFonts w:hint="cs"/>
          <w:rtl/>
          <w:lang w:eastAsia="he-IL"/>
        </w:rPr>
        <w:t>כנס לזה מעל הדוכן</w:t>
      </w:r>
      <w:r w:rsidR="000639A7">
        <w:rPr>
          <w:rFonts w:hint="cs"/>
          <w:rtl/>
          <w:lang w:eastAsia="he-IL"/>
        </w:rPr>
        <w:t>.</w:t>
      </w:r>
      <w:r>
        <w:rPr>
          <w:rFonts w:hint="cs"/>
          <w:rtl/>
          <w:lang w:eastAsia="he-IL"/>
        </w:rPr>
        <w:t xml:space="preserve"> </w:t>
      </w:r>
      <w:bookmarkStart w:id="5885" w:name="_ETM_Q8_355859"/>
      <w:bookmarkEnd w:id="5885"/>
      <w:r>
        <w:rPr>
          <w:rFonts w:hint="cs"/>
          <w:rtl/>
          <w:lang w:eastAsia="he-IL"/>
        </w:rPr>
        <w:t xml:space="preserve">אני חושב שאלה נושאים מאוד מאוד כבדים. אז נושא אחד, </w:t>
      </w:r>
      <w:bookmarkStart w:id="5886" w:name="_ETM_Q8_360269"/>
      <w:bookmarkEnd w:id="5886"/>
      <w:r>
        <w:rPr>
          <w:rFonts w:hint="cs"/>
          <w:rtl/>
          <w:lang w:eastAsia="he-IL"/>
        </w:rPr>
        <w:t xml:space="preserve">אני מניח, יידון בתיקים משפטיים שיתנהלו בבית המשפט המחוזי </w:t>
      </w:r>
      <w:bookmarkStart w:id="5887" w:name="_ETM_Q8_363085"/>
      <w:bookmarkEnd w:id="5887"/>
      <w:r>
        <w:rPr>
          <w:rFonts w:hint="cs"/>
          <w:rtl/>
          <w:lang w:eastAsia="he-IL"/>
        </w:rPr>
        <w:t xml:space="preserve">בתקופה הקרובה. הנושא השני הוא נושא אחר, באמת כואב מאוד, </w:t>
      </w:r>
      <w:bookmarkStart w:id="5888" w:name="_ETM_Q8_367897"/>
      <w:bookmarkEnd w:id="5888"/>
      <w:r>
        <w:rPr>
          <w:rFonts w:hint="cs"/>
          <w:rtl/>
          <w:lang w:eastAsia="he-IL"/>
        </w:rPr>
        <w:t xml:space="preserve">שצריכים להתייחס אליו. </w:t>
      </w:r>
      <w:bookmarkStart w:id="5889" w:name="_ETM_Q8_369122"/>
      <w:bookmarkStart w:id="5890" w:name="_ETM_Q8_369247"/>
      <w:bookmarkStart w:id="5891" w:name="_ETM_Q8_369344"/>
      <w:bookmarkStart w:id="5892" w:name="_ETM_Q8_369431"/>
      <w:bookmarkEnd w:id="5889"/>
      <w:bookmarkEnd w:id="5890"/>
      <w:bookmarkEnd w:id="5891"/>
      <w:bookmarkEnd w:id="5892"/>
      <w:r>
        <w:rPr>
          <w:rFonts w:hint="cs"/>
          <w:rtl/>
          <w:lang w:eastAsia="he-IL"/>
        </w:rPr>
        <w:t>אבל יש הבדל אדיר בין התייחסות עניינית</w:t>
      </w:r>
      <w:r w:rsidR="000639A7">
        <w:rPr>
          <w:rFonts w:hint="cs"/>
          <w:rtl/>
          <w:lang w:eastAsia="he-IL"/>
        </w:rPr>
        <w:t>,</w:t>
      </w:r>
      <w:r>
        <w:rPr>
          <w:rFonts w:hint="cs"/>
          <w:rtl/>
          <w:lang w:eastAsia="he-IL"/>
        </w:rPr>
        <w:t xml:space="preserve"> בין התייחסות </w:t>
      </w:r>
      <w:r w:rsidR="000639A7">
        <w:rPr>
          <w:rFonts w:hint="cs"/>
          <w:rtl/>
          <w:lang w:eastAsia="he-IL"/>
        </w:rPr>
        <w:t>ב</w:t>
      </w:r>
      <w:r>
        <w:rPr>
          <w:rFonts w:hint="cs"/>
          <w:rtl/>
          <w:lang w:eastAsia="he-IL"/>
        </w:rPr>
        <w:t>בתי משפט</w:t>
      </w:r>
      <w:r w:rsidR="000639A7">
        <w:rPr>
          <w:rFonts w:hint="cs"/>
          <w:rtl/>
          <w:lang w:eastAsia="he-IL"/>
        </w:rPr>
        <w:t>,</w:t>
      </w:r>
      <w:r>
        <w:rPr>
          <w:rFonts w:hint="cs"/>
          <w:rtl/>
          <w:lang w:eastAsia="he-IL"/>
        </w:rPr>
        <w:t xml:space="preserve"> לבין ניסיון של מסע דה-לגיטימציה </w:t>
      </w:r>
      <w:bookmarkStart w:id="5893" w:name="_ETM_Q8_377331"/>
      <w:bookmarkEnd w:id="5893"/>
      <w:r>
        <w:rPr>
          <w:rFonts w:hint="cs"/>
          <w:rtl/>
          <w:lang w:eastAsia="he-IL"/>
        </w:rPr>
        <w:t xml:space="preserve">פרוע נגד מערכת המשפט, שכל </w:t>
      </w:r>
      <w:r w:rsidR="000639A7">
        <w:rPr>
          <w:rFonts w:hint="cs"/>
          <w:rtl/>
          <w:lang w:eastAsia="he-IL"/>
        </w:rPr>
        <w:t>"</w:t>
      </w:r>
      <w:r>
        <w:rPr>
          <w:rFonts w:hint="cs"/>
          <w:rtl/>
          <w:lang w:eastAsia="he-IL"/>
        </w:rPr>
        <w:t>חטאה</w:t>
      </w:r>
      <w:r w:rsidR="000639A7">
        <w:rPr>
          <w:rFonts w:hint="cs"/>
          <w:rtl/>
          <w:lang w:eastAsia="he-IL"/>
        </w:rPr>
        <w:t>"</w:t>
      </w:r>
      <w:r>
        <w:rPr>
          <w:rFonts w:hint="cs"/>
          <w:rtl/>
          <w:lang w:eastAsia="he-IL"/>
        </w:rPr>
        <w:t xml:space="preserve">, במירכאות, זה שהיא פועלת לשמירת </w:t>
      </w:r>
      <w:bookmarkStart w:id="5894" w:name="_ETM_Q8_382865"/>
      <w:bookmarkEnd w:id="5894"/>
      <w:r>
        <w:rPr>
          <w:rFonts w:hint="cs"/>
          <w:rtl/>
          <w:lang w:eastAsia="he-IL"/>
        </w:rPr>
        <w:t xml:space="preserve">החוק; כל חטאה שהיא מצליחה לעבוד בעצמאות. ואני יודע </w:t>
      </w:r>
      <w:bookmarkStart w:id="5895" w:name="_ETM_Q8_385993"/>
      <w:bookmarkEnd w:id="5895"/>
      <w:r>
        <w:rPr>
          <w:rFonts w:hint="cs"/>
          <w:rtl/>
          <w:lang w:eastAsia="he-IL"/>
        </w:rPr>
        <w:t xml:space="preserve">שיש פערים בהשקפת העולם ביניכם </w:t>
      </w:r>
      <w:proofErr w:type="spellStart"/>
      <w:r>
        <w:rPr>
          <w:rFonts w:hint="cs"/>
          <w:rtl/>
          <w:lang w:eastAsia="he-IL"/>
        </w:rPr>
        <w:t>לבינינו</w:t>
      </w:r>
      <w:proofErr w:type="spellEnd"/>
      <w:r>
        <w:rPr>
          <w:rFonts w:hint="cs"/>
          <w:rtl/>
          <w:lang w:eastAsia="he-IL"/>
        </w:rPr>
        <w:t>, פערים חריפים מאוד</w:t>
      </w:r>
      <w:r w:rsidR="000639A7">
        <w:rPr>
          <w:rFonts w:hint="cs"/>
          <w:rtl/>
          <w:lang w:eastAsia="he-IL"/>
        </w:rPr>
        <w:t>,</w:t>
      </w:r>
      <w:r>
        <w:rPr>
          <w:rFonts w:hint="cs"/>
          <w:rtl/>
          <w:lang w:eastAsia="he-IL"/>
        </w:rPr>
        <w:t xml:space="preserve"> </w:t>
      </w:r>
      <w:bookmarkStart w:id="5896" w:name="_ETM_Q8_392089"/>
      <w:bookmarkEnd w:id="5896"/>
      <w:r>
        <w:rPr>
          <w:rFonts w:hint="cs"/>
          <w:rtl/>
          <w:lang w:eastAsia="he-IL"/>
        </w:rPr>
        <w:t xml:space="preserve">אבל צריך לכבד את הפערים האלה ולדעת שלא שוברים את </w:t>
      </w:r>
      <w:bookmarkStart w:id="5897" w:name="_ETM_Q8_393908"/>
      <w:bookmarkEnd w:id="5897"/>
      <w:r>
        <w:rPr>
          <w:rFonts w:hint="cs"/>
          <w:rtl/>
          <w:lang w:eastAsia="he-IL"/>
        </w:rPr>
        <w:t>הכלים. זה מונח לפתחכם. אני אומר לך, יריב: באופ</w:t>
      </w:r>
      <w:bookmarkStart w:id="5898" w:name="_ETM_Q8_397907"/>
      <w:bookmarkEnd w:id="5898"/>
      <w:r>
        <w:rPr>
          <w:rFonts w:hint="cs"/>
          <w:rtl/>
          <w:lang w:eastAsia="he-IL"/>
        </w:rPr>
        <w:t>ן ספציפי,</w:t>
      </w:r>
      <w:r>
        <w:rPr>
          <w:rFonts w:hint="eastAsia"/>
          <w:rtl/>
          <w:lang w:eastAsia="he-IL"/>
        </w:rPr>
        <w:t xml:space="preserve"> </w:t>
      </w:r>
      <w:r>
        <w:rPr>
          <w:rFonts w:hint="cs"/>
          <w:rtl/>
          <w:lang w:eastAsia="he-IL"/>
        </w:rPr>
        <w:t xml:space="preserve">לפתחך. </w:t>
      </w:r>
    </w:p>
    <w:p w:rsidR="005E044E" w:rsidRDefault="005E044E" w:rsidP="00753B82">
      <w:pPr>
        <w:rPr>
          <w:rtl/>
          <w:lang w:eastAsia="he-IL"/>
        </w:rPr>
      </w:pPr>
      <w:bookmarkStart w:id="5899" w:name="_ETM_Q8_394001"/>
      <w:bookmarkStart w:id="5900" w:name="_ETM_Q8_394076"/>
      <w:bookmarkEnd w:id="5899"/>
      <w:bookmarkEnd w:id="5900"/>
    </w:p>
    <w:p w:rsidR="005E044E" w:rsidRPr="001C78F3" w:rsidRDefault="005E044E" w:rsidP="00753B82">
      <w:pPr>
        <w:rPr>
          <w:rtl/>
          <w:lang w:eastAsia="he-IL"/>
        </w:rPr>
      </w:pPr>
      <w:bookmarkStart w:id="5901" w:name="_ETM_Q8_394155"/>
      <w:bookmarkStart w:id="5902" w:name="_ETM_Q8_394269"/>
      <w:bookmarkEnd w:id="5901"/>
      <w:bookmarkEnd w:id="5902"/>
      <w:r>
        <w:rPr>
          <w:rFonts w:hint="cs"/>
          <w:rtl/>
          <w:lang w:eastAsia="he-IL"/>
        </w:rPr>
        <w:t xml:space="preserve">אני חושב שאנחנו בתקופה הזאת צריכים להחליט </w:t>
      </w:r>
      <w:bookmarkStart w:id="5903" w:name="_ETM_Q8_403074"/>
      <w:bookmarkEnd w:id="5903"/>
      <w:r>
        <w:rPr>
          <w:rtl/>
          <w:lang w:eastAsia="he-IL"/>
        </w:rPr>
        <w:t>–</w:t>
      </w:r>
      <w:r>
        <w:rPr>
          <w:rFonts w:hint="cs"/>
          <w:rtl/>
          <w:lang w:eastAsia="he-IL"/>
        </w:rPr>
        <w:t xml:space="preserve"> מתעסקים עם הקורונה, שזה הליבה, מתעסקים ע</w:t>
      </w:r>
      <w:bookmarkStart w:id="5904" w:name="_ETM_Q8_405554"/>
      <w:bookmarkEnd w:id="5904"/>
      <w:r>
        <w:rPr>
          <w:rFonts w:hint="cs"/>
          <w:rtl/>
          <w:lang w:eastAsia="he-IL"/>
        </w:rPr>
        <w:t xml:space="preserve">ם המצב הכלכלי-החברתי, זה הליבה, או מתעסקים עם דה-לגיטימציה למערכת </w:t>
      </w:r>
      <w:bookmarkStart w:id="5905" w:name="_ETM_Q8_410770"/>
      <w:bookmarkEnd w:id="5905"/>
      <w:r>
        <w:rPr>
          <w:rFonts w:hint="cs"/>
          <w:rtl/>
          <w:lang w:eastAsia="he-IL"/>
        </w:rPr>
        <w:t xml:space="preserve">המשפט, פרועה, ומתעסקים בריבים פנימיים. </w:t>
      </w:r>
      <w:bookmarkStart w:id="5906" w:name="_ETM_Q8_413370"/>
      <w:bookmarkEnd w:id="5906"/>
      <w:r>
        <w:rPr>
          <w:rFonts w:hint="cs"/>
          <w:rtl/>
          <w:lang w:eastAsia="he-IL"/>
        </w:rPr>
        <w:t>א</w:t>
      </w:r>
      <w:bookmarkStart w:id="5907" w:name="_ETM_Q8_413414"/>
      <w:bookmarkEnd w:id="5907"/>
      <w:r>
        <w:rPr>
          <w:rFonts w:hint="cs"/>
          <w:rtl/>
          <w:lang w:eastAsia="he-IL"/>
        </w:rPr>
        <w:t xml:space="preserve">ני חושב שזה </w:t>
      </w:r>
      <w:bookmarkStart w:id="5908" w:name="_ETM_Q8_414958"/>
      <w:bookmarkEnd w:id="5908"/>
      <w:r>
        <w:rPr>
          <w:rFonts w:hint="cs"/>
          <w:rtl/>
          <w:lang w:eastAsia="he-IL"/>
        </w:rPr>
        <w:t>בלתי נתפס, בלתי נתפס</w:t>
      </w:r>
      <w:r w:rsidR="000639A7">
        <w:rPr>
          <w:rFonts w:hint="cs"/>
          <w:rtl/>
          <w:lang w:eastAsia="he-IL"/>
        </w:rPr>
        <w:t>,</w:t>
      </w:r>
      <w:r>
        <w:rPr>
          <w:rFonts w:hint="cs"/>
          <w:rtl/>
          <w:lang w:eastAsia="he-IL"/>
        </w:rPr>
        <w:t xml:space="preserve"> והדבר הזה צריך להיפסק </w:t>
      </w:r>
      <w:proofErr w:type="spellStart"/>
      <w:r>
        <w:rPr>
          <w:rFonts w:hint="cs"/>
          <w:rtl/>
          <w:lang w:eastAsia="he-IL"/>
        </w:rPr>
        <w:t>מיידית</w:t>
      </w:r>
      <w:proofErr w:type="spellEnd"/>
      <w:r>
        <w:rPr>
          <w:rFonts w:hint="cs"/>
          <w:rtl/>
          <w:lang w:eastAsia="he-IL"/>
        </w:rPr>
        <w:t xml:space="preserve">. תודה. </w:t>
      </w:r>
      <w:bookmarkStart w:id="5909" w:name="_ETM_Q8_419123"/>
      <w:bookmarkEnd w:id="5909"/>
    </w:p>
    <w:p w:rsidR="005E044E" w:rsidRDefault="005E044E" w:rsidP="009635F5">
      <w:pPr>
        <w:rPr>
          <w:rtl/>
        </w:rPr>
      </w:pPr>
    </w:p>
    <w:p w:rsidR="005E044E" w:rsidRDefault="005E044E" w:rsidP="00753B82">
      <w:pPr>
        <w:pStyle w:val="af6"/>
        <w:rPr>
          <w:rtl/>
        </w:rPr>
      </w:pPr>
      <w:bookmarkStart w:id="5910" w:name="_ETM_Q8_419489"/>
      <w:bookmarkStart w:id="5911" w:name="_ETM_Q8_419565"/>
      <w:bookmarkEnd w:id="5910"/>
      <w:bookmarkEnd w:id="5911"/>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5912" w:name="_ETM_Q8_420480"/>
      <w:bookmarkEnd w:id="5912"/>
      <w:r>
        <w:rPr>
          <w:rFonts w:hint="cs"/>
          <w:rtl/>
          <w:lang w:eastAsia="he-IL"/>
        </w:rPr>
        <w:t xml:space="preserve">אדוני השר, קודם כול, יש שאלה נוספת לשואל. מאחר </w:t>
      </w:r>
      <w:bookmarkStart w:id="5913" w:name="_ETM_Q8_423162"/>
      <w:bookmarkEnd w:id="5913"/>
      <w:r>
        <w:rPr>
          <w:rFonts w:hint="cs"/>
          <w:rtl/>
          <w:lang w:eastAsia="he-IL"/>
        </w:rPr>
        <w:t xml:space="preserve">שאמרת ופנית אליי, אני גם אענה לך בצורה חדה וברורה. </w:t>
      </w:r>
      <w:bookmarkStart w:id="5914" w:name="_ETM_Q8_427263"/>
      <w:bookmarkEnd w:id="5914"/>
      <w:r>
        <w:rPr>
          <w:rFonts w:hint="cs"/>
          <w:rtl/>
          <w:lang w:eastAsia="he-IL"/>
        </w:rPr>
        <w:t xml:space="preserve">קודם כול, בכל הכבוד, שותפות היא משני הצדדים, וכאשר </w:t>
      </w:r>
      <w:bookmarkStart w:id="5915" w:name="_ETM_Q8_432939"/>
      <w:bookmarkEnd w:id="5915"/>
      <w:r>
        <w:rPr>
          <w:rFonts w:hint="cs"/>
          <w:rtl/>
          <w:lang w:eastAsia="he-IL"/>
        </w:rPr>
        <w:t xml:space="preserve">עולה נושא שכואב וחשוב לציבורים עצומים </w:t>
      </w:r>
      <w:r>
        <w:rPr>
          <w:rFonts w:hint="eastAsia"/>
          <w:rtl/>
          <w:lang w:eastAsia="he-IL"/>
        </w:rPr>
        <w:t xml:space="preserve">– </w:t>
      </w:r>
      <w:r>
        <w:rPr>
          <w:rFonts w:hint="cs"/>
          <w:rtl/>
          <w:lang w:eastAsia="he-IL"/>
        </w:rPr>
        <w:t xml:space="preserve">ואני חושב שזה </w:t>
      </w:r>
      <w:bookmarkStart w:id="5916" w:name="_ETM_Q8_435644"/>
      <w:bookmarkEnd w:id="5916"/>
      <w:r>
        <w:rPr>
          <w:rFonts w:hint="cs"/>
          <w:rtl/>
          <w:lang w:eastAsia="he-IL"/>
        </w:rPr>
        <w:t>צריך להטריד כל אזרח במדינת ישראל – של דברים שמוגדרים</w:t>
      </w:r>
      <w:bookmarkStart w:id="5917" w:name="_ETM_Q8_441933"/>
      <w:bookmarkEnd w:id="5917"/>
      <w:r>
        <w:rPr>
          <w:rFonts w:hint="cs"/>
          <w:rtl/>
          <w:lang w:eastAsia="he-IL"/>
        </w:rPr>
        <w:t xml:space="preserve"> על ידי מח"ש עצמה, ראשת מח"ש עצמה, כחשדות לעבירות פליליות </w:t>
      </w:r>
      <w:bookmarkStart w:id="5918" w:name="_ETM_Q8_448031"/>
      <w:bookmarkEnd w:id="5918"/>
      <w:r>
        <w:rPr>
          <w:rFonts w:hint="cs"/>
          <w:rtl/>
          <w:lang w:eastAsia="he-IL"/>
        </w:rPr>
        <w:t>חמורות, חובתנו לעמוד על כך שהדברים ייבדקו כפי שצריך לעומק.</w:t>
      </w:r>
    </w:p>
    <w:p w:rsidR="005E044E" w:rsidRDefault="005E044E" w:rsidP="00753B82">
      <w:pPr>
        <w:rPr>
          <w:rtl/>
          <w:lang w:eastAsia="he-IL"/>
        </w:rPr>
      </w:pPr>
    </w:p>
    <w:p w:rsidR="005E044E" w:rsidRDefault="005E044E" w:rsidP="00753B82">
      <w:pPr>
        <w:pStyle w:val="-"/>
        <w:rPr>
          <w:rtl/>
        </w:rPr>
      </w:pPr>
      <w:bookmarkStart w:id="5919" w:name="_ETM_Q8_452072"/>
      <w:bookmarkStart w:id="5920" w:name="_ETM_Q8_452247"/>
      <w:bookmarkStart w:id="5921" w:name="_ETM_Q8_452327"/>
      <w:bookmarkStart w:id="5922" w:name="_ETM_Q8_452395"/>
      <w:bookmarkStart w:id="5923" w:name="ET_speakercontinue_5995_21"/>
      <w:bookmarkEnd w:id="5919"/>
      <w:bookmarkEnd w:id="5920"/>
      <w:bookmarkEnd w:id="5921"/>
      <w:bookmarkEnd w:id="5922"/>
      <w:r w:rsidRPr="00231E33">
        <w:rPr>
          <w:rStyle w:val="TagStyle"/>
          <w:rtl/>
        </w:rPr>
        <w:t xml:space="preserve"> &lt;&lt; דובר_המשך &gt;&gt;</w:t>
      </w:r>
      <w:r w:rsidRPr="00AD747D">
        <w:rPr>
          <w:rStyle w:val="TagStyle"/>
          <w:rtl/>
        </w:rPr>
        <w:t xml:space="preserve"> </w:t>
      </w:r>
      <w:r>
        <w:rPr>
          <w:rtl/>
        </w:rPr>
        <w:t>שר המשפטים אבי ניסנקורן:</w:t>
      </w:r>
      <w:r w:rsidRPr="00AD747D">
        <w:rPr>
          <w:rStyle w:val="TagStyle"/>
          <w:rtl/>
        </w:rPr>
        <w:t xml:space="preserve"> </w:t>
      </w:r>
      <w:r w:rsidRPr="00231E33">
        <w:rPr>
          <w:rStyle w:val="TagStyle"/>
          <w:rtl/>
        </w:rPr>
        <w:t>&lt;&lt; דובר_המשך &gt;&gt;</w:t>
      </w:r>
      <w:r>
        <w:rPr>
          <w:rtl/>
        </w:rPr>
        <w:t xml:space="preserve">   </w:t>
      </w:r>
      <w:bookmarkEnd w:id="5923"/>
    </w:p>
    <w:p w:rsidR="005E044E" w:rsidRDefault="005E044E" w:rsidP="00430B16">
      <w:pPr>
        <w:rPr>
          <w:rtl/>
          <w:lang w:eastAsia="he-IL"/>
        </w:rPr>
      </w:pPr>
    </w:p>
    <w:p w:rsidR="005E044E" w:rsidRDefault="005E044E" w:rsidP="00753B82">
      <w:pPr>
        <w:rPr>
          <w:rtl/>
          <w:lang w:eastAsia="he-IL"/>
        </w:rPr>
      </w:pPr>
      <w:bookmarkStart w:id="5924" w:name="_ETM_Q8_453575"/>
      <w:bookmarkEnd w:id="5924"/>
      <w:r>
        <w:rPr>
          <w:rFonts w:hint="cs"/>
          <w:rtl/>
          <w:lang w:eastAsia="he-IL"/>
        </w:rPr>
        <w:t xml:space="preserve">יש לך בתי משפט. </w:t>
      </w:r>
    </w:p>
    <w:p w:rsidR="005E044E" w:rsidRDefault="005E044E" w:rsidP="00753B82">
      <w:pPr>
        <w:rPr>
          <w:rtl/>
          <w:lang w:eastAsia="he-IL"/>
        </w:rPr>
      </w:pPr>
      <w:bookmarkStart w:id="5925" w:name="_ETM_Q8_454732"/>
      <w:bookmarkStart w:id="5926" w:name="_ETM_Q8_454828"/>
      <w:bookmarkEnd w:id="5925"/>
      <w:bookmarkEnd w:id="5926"/>
    </w:p>
    <w:p w:rsidR="005E044E" w:rsidRDefault="005E044E" w:rsidP="00753B82">
      <w:pPr>
        <w:pStyle w:val="af6"/>
        <w:rPr>
          <w:rtl/>
        </w:rPr>
      </w:pPr>
      <w:bookmarkStart w:id="5927" w:name="_ETM_Q8_454868"/>
      <w:bookmarkStart w:id="5928" w:name="_ETM_Q8_455005"/>
      <w:bookmarkStart w:id="5929" w:name="ET_yor_5982_22"/>
      <w:bookmarkEnd w:id="5927"/>
      <w:bookmarkEnd w:id="5928"/>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bookmarkEnd w:id="5929"/>
    </w:p>
    <w:p w:rsidR="005E044E" w:rsidRDefault="005E044E" w:rsidP="00430B16">
      <w:pPr>
        <w:rPr>
          <w:rtl/>
          <w:lang w:eastAsia="he-IL"/>
        </w:rPr>
      </w:pPr>
    </w:p>
    <w:p w:rsidR="005E044E" w:rsidRDefault="005E044E" w:rsidP="00AE310F">
      <w:pPr>
        <w:rPr>
          <w:rtl/>
          <w:lang w:eastAsia="he-IL"/>
        </w:rPr>
      </w:pPr>
      <w:r>
        <w:rPr>
          <w:rFonts w:hint="cs"/>
          <w:rtl/>
          <w:lang w:eastAsia="he-IL"/>
        </w:rPr>
        <w:t>א</w:t>
      </w:r>
      <w:bookmarkStart w:id="5930" w:name="_ETM_Q8_456321"/>
      <w:bookmarkEnd w:id="5930"/>
      <w:r>
        <w:rPr>
          <w:rFonts w:hint="cs"/>
          <w:rtl/>
          <w:lang w:eastAsia="he-IL"/>
        </w:rPr>
        <w:t xml:space="preserve">דוני, לא הפרעתי לך. שהדברים ייבדקו </w:t>
      </w:r>
      <w:bookmarkStart w:id="5931" w:name="_ETM_Q8_456181"/>
      <w:bookmarkEnd w:id="5931"/>
      <w:r>
        <w:rPr>
          <w:rFonts w:hint="cs"/>
          <w:rtl/>
          <w:lang w:eastAsia="he-IL"/>
        </w:rPr>
        <w:t xml:space="preserve">כפי שצריך ולעומק. עמדתנו היא חדה וברורה: שחייבים לבדוק את </w:t>
      </w:r>
      <w:bookmarkStart w:id="5932" w:name="_ETM_Q8_463187"/>
      <w:bookmarkEnd w:id="5932"/>
      <w:r>
        <w:rPr>
          <w:rFonts w:hint="cs"/>
          <w:rtl/>
          <w:lang w:eastAsia="he-IL"/>
        </w:rPr>
        <w:t xml:space="preserve">העניין הזה. ואגב, שותפות פירושה לא שאנחנו עושים את כל </w:t>
      </w:r>
      <w:bookmarkStart w:id="5933" w:name="_ETM_Q8_467536"/>
      <w:bookmarkEnd w:id="5933"/>
      <w:r>
        <w:rPr>
          <w:rFonts w:hint="cs"/>
          <w:rtl/>
          <w:lang w:eastAsia="he-IL"/>
        </w:rPr>
        <w:t xml:space="preserve">מה שאתם רוצים, אלא שלפעמים אתם גם </w:t>
      </w:r>
      <w:bookmarkStart w:id="5934" w:name="_ETM_Q8_470021"/>
      <w:bookmarkEnd w:id="5934"/>
      <w:r>
        <w:rPr>
          <w:rFonts w:hint="cs"/>
          <w:rtl/>
          <w:lang w:eastAsia="he-IL"/>
        </w:rPr>
        <w:t xml:space="preserve">מקשיבים לציבור ומקשיבים גם למה שאנחנו מייצגים ונענים גם לבקשות </w:t>
      </w:r>
      <w:bookmarkStart w:id="5935" w:name="_ETM_Q8_474929"/>
      <w:bookmarkEnd w:id="5935"/>
      <w:r>
        <w:rPr>
          <w:rFonts w:hint="cs"/>
          <w:rtl/>
          <w:lang w:eastAsia="he-IL"/>
        </w:rPr>
        <w:lastRenderedPageBreak/>
        <w:t xml:space="preserve">ולדברים שחשובים לנו. </w:t>
      </w:r>
      <w:bookmarkStart w:id="5936" w:name="_ETM_Q8_475401"/>
      <w:bookmarkStart w:id="5937" w:name="_ETM_Q8_475513"/>
      <w:bookmarkStart w:id="5938" w:name="_ETM_Q8_475573"/>
      <w:bookmarkStart w:id="5939" w:name="_ETM_Q8_475673"/>
      <w:bookmarkEnd w:id="5936"/>
      <w:bookmarkEnd w:id="5937"/>
      <w:bookmarkEnd w:id="5938"/>
      <w:bookmarkEnd w:id="5939"/>
      <w:r>
        <w:rPr>
          <w:rFonts w:hint="cs"/>
          <w:rtl/>
          <w:lang w:eastAsia="he-IL"/>
        </w:rPr>
        <w:t xml:space="preserve">ב. אני רוצה לומר לך שזה בטח </w:t>
      </w:r>
      <w:bookmarkStart w:id="5940" w:name="_ETM_Q8_480321"/>
      <w:bookmarkEnd w:id="5940"/>
      <w:r>
        <w:rPr>
          <w:rFonts w:hint="cs"/>
          <w:rtl/>
          <w:lang w:eastAsia="he-IL"/>
        </w:rPr>
        <w:t xml:space="preserve">נכון כאשר מדובר בהקמת ועדה לבדיקה או ועדת חקירה. הרי </w:t>
      </w:r>
      <w:bookmarkStart w:id="5941" w:name="_ETM_Q8_485045"/>
      <w:bookmarkEnd w:id="5941"/>
      <w:r>
        <w:rPr>
          <w:rFonts w:hint="cs"/>
          <w:rtl/>
          <w:lang w:eastAsia="he-IL"/>
        </w:rPr>
        <w:t xml:space="preserve">בעניין הזה לא אמורות להיות מחלוקות. הרי כולם </w:t>
      </w:r>
      <w:bookmarkStart w:id="5942" w:name="_ETM_Q8_487523"/>
      <w:bookmarkEnd w:id="5942"/>
      <w:r>
        <w:rPr>
          <w:rFonts w:hint="cs"/>
          <w:rtl/>
          <w:lang w:eastAsia="he-IL"/>
        </w:rPr>
        <w:t xml:space="preserve">אמורים להיות מעוניינים שהדברים יתבררו. ומאחר שהדברים האלה אינם מתבררים </w:t>
      </w:r>
      <w:bookmarkStart w:id="5943" w:name="_ETM_Q8_495065"/>
      <w:bookmarkEnd w:id="5943"/>
      <w:r>
        <w:rPr>
          <w:rFonts w:hint="cs"/>
          <w:rtl/>
          <w:lang w:eastAsia="he-IL"/>
        </w:rPr>
        <w:t xml:space="preserve">והטענה שהם יתבררו בבית משפט איננה נכונה, משום שבית </w:t>
      </w:r>
      <w:bookmarkStart w:id="5944" w:name="_ETM_Q8_499399"/>
      <w:bookmarkEnd w:id="5944"/>
      <w:r>
        <w:rPr>
          <w:rFonts w:hint="cs"/>
          <w:rtl/>
          <w:lang w:eastAsia="he-IL"/>
        </w:rPr>
        <w:t xml:space="preserve">משפט איננו מברר את הסוגיות שהועברו לבדיקה במח"ש </w:t>
      </w:r>
      <w:r w:rsidR="009153D6">
        <w:rPr>
          <w:rFonts w:hint="cs"/>
          <w:rtl/>
          <w:lang w:eastAsia="he-IL"/>
        </w:rPr>
        <w:t>– – –</w:t>
      </w:r>
    </w:p>
    <w:p w:rsidR="005E044E" w:rsidRDefault="005E044E" w:rsidP="00753B82">
      <w:pPr>
        <w:rPr>
          <w:rtl/>
          <w:lang w:eastAsia="he-IL"/>
        </w:rPr>
      </w:pPr>
    </w:p>
    <w:p w:rsidR="005E044E" w:rsidRDefault="005E044E" w:rsidP="00753B82">
      <w:pPr>
        <w:pStyle w:val="af5"/>
        <w:rPr>
          <w:rtl/>
        </w:rPr>
      </w:pPr>
      <w:bookmarkStart w:id="5945" w:name="_ETM_Q8_501752"/>
      <w:bookmarkStart w:id="5946" w:name="_ETM_Q8_501876"/>
      <w:bookmarkStart w:id="5947" w:name="ET_interruption_5761_23"/>
      <w:bookmarkEnd w:id="5945"/>
      <w:bookmarkEnd w:id="5946"/>
      <w:r w:rsidRPr="00231E33">
        <w:rPr>
          <w:rStyle w:val="TagStyle"/>
          <w:rtl/>
        </w:rPr>
        <w:t xml:space="preserve"> &lt;&lt; קריאה &gt;&gt;</w:t>
      </w:r>
      <w:r w:rsidRPr="00AD747D">
        <w:rPr>
          <w:rStyle w:val="TagStyle"/>
          <w:rtl/>
        </w:rPr>
        <w:t xml:space="preserve"> </w:t>
      </w:r>
      <w:r>
        <w:rPr>
          <w:rtl/>
        </w:rPr>
        <w:t>עאידה תומא סלימאן (הרשימה המשותפת):</w:t>
      </w:r>
      <w:r w:rsidRPr="00AD747D">
        <w:rPr>
          <w:rStyle w:val="TagStyle"/>
          <w:rtl/>
        </w:rPr>
        <w:t xml:space="preserve"> </w:t>
      </w:r>
      <w:r w:rsidRPr="00231E33">
        <w:rPr>
          <w:rStyle w:val="TagStyle"/>
          <w:rtl/>
        </w:rPr>
        <w:t>&lt;&lt; קריאה &gt;&gt;</w:t>
      </w:r>
      <w:r>
        <w:rPr>
          <w:rtl/>
        </w:rPr>
        <w:t xml:space="preserve">   </w:t>
      </w:r>
      <w:bookmarkEnd w:id="5947"/>
    </w:p>
    <w:p w:rsidR="005E044E" w:rsidRDefault="005E044E" w:rsidP="00430B16">
      <w:pPr>
        <w:rPr>
          <w:rtl/>
          <w:lang w:eastAsia="he-IL"/>
        </w:rPr>
      </w:pPr>
    </w:p>
    <w:p w:rsidR="005E044E" w:rsidRDefault="005E044E" w:rsidP="00753B82">
      <w:pPr>
        <w:rPr>
          <w:rtl/>
          <w:lang w:eastAsia="he-IL"/>
        </w:rPr>
      </w:pPr>
      <w:bookmarkStart w:id="5948" w:name="_ETM_Q8_503410"/>
      <w:bookmarkStart w:id="5949" w:name="_ETM_Q8_503722"/>
      <w:bookmarkStart w:id="5950" w:name="_ETM_Q8_503794"/>
      <w:bookmarkEnd w:id="5948"/>
      <w:bookmarkEnd w:id="5949"/>
      <w:bookmarkEnd w:id="5950"/>
      <w:r>
        <w:rPr>
          <w:rFonts w:hint="cs"/>
          <w:rtl/>
          <w:lang w:eastAsia="he-IL"/>
        </w:rPr>
        <w:t xml:space="preserve">שלוש שנים </w:t>
      </w:r>
      <w:r w:rsidR="009153D6">
        <w:rPr>
          <w:rFonts w:hint="cs"/>
          <w:rtl/>
          <w:lang w:eastAsia="he-IL"/>
        </w:rPr>
        <w:t>– – –</w:t>
      </w:r>
    </w:p>
    <w:p w:rsidR="005E044E" w:rsidRDefault="005E044E" w:rsidP="00753B82">
      <w:pPr>
        <w:rPr>
          <w:rtl/>
          <w:lang w:eastAsia="he-IL"/>
        </w:rPr>
      </w:pPr>
      <w:bookmarkStart w:id="5951" w:name="_ETM_Q8_502068"/>
      <w:bookmarkStart w:id="5952" w:name="_ETM_Q8_502177"/>
      <w:bookmarkEnd w:id="5951"/>
      <w:bookmarkEnd w:id="5952"/>
    </w:p>
    <w:p w:rsidR="005E044E" w:rsidRDefault="005E044E" w:rsidP="00753B82">
      <w:pPr>
        <w:pStyle w:val="af6"/>
        <w:rPr>
          <w:rtl/>
        </w:rPr>
      </w:pPr>
      <w:bookmarkStart w:id="5953" w:name="_ETM_Q8_502229"/>
      <w:bookmarkStart w:id="5954" w:name="_ETM_Q8_502381"/>
      <w:bookmarkEnd w:id="5953"/>
      <w:bookmarkEnd w:id="5954"/>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5955" w:name="_ETM_Q8_501762"/>
      <w:bookmarkEnd w:id="5955"/>
      <w:r>
        <w:rPr>
          <w:rFonts w:hint="cs"/>
          <w:rtl/>
          <w:lang w:eastAsia="he-IL"/>
        </w:rPr>
        <w:t xml:space="preserve">חברת הכנסת עאידה תומא סלימאן, אל </w:t>
      </w:r>
      <w:bookmarkStart w:id="5956" w:name="_ETM_Q8_507037"/>
      <w:bookmarkEnd w:id="5956"/>
      <w:r>
        <w:rPr>
          <w:rFonts w:hint="cs"/>
          <w:rtl/>
          <w:lang w:eastAsia="he-IL"/>
        </w:rPr>
        <w:t xml:space="preserve">תפריעי לי. </w:t>
      </w:r>
    </w:p>
    <w:p w:rsidR="005E044E" w:rsidRDefault="005E044E" w:rsidP="00753B82">
      <w:pPr>
        <w:rPr>
          <w:rtl/>
          <w:lang w:eastAsia="he-IL"/>
        </w:rPr>
      </w:pPr>
      <w:bookmarkStart w:id="5957" w:name="_ETM_Q8_510077"/>
      <w:bookmarkStart w:id="5958" w:name="_ETM_Q8_510170"/>
      <w:bookmarkEnd w:id="5957"/>
      <w:bookmarkEnd w:id="5958"/>
    </w:p>
    <w:p w:rsidR="005E044E" w:rsidRDefault="005E044E" w:rsidP="000639A7">
      <w:pPr>
        <w:rPr>
          <w:rtl/>
          <w:lang w:eastAsia="he-IL"/>
        </w:rPr>
      </w:pPr>
      <w:bookmarkStart w:id="5959" w:name="_ETM_Q8_510213"/>
      <w:bookmarkStart w:id="5960" w:name="_ETM_Q8_510330"/>
      <w:bookmarkEnd w:id="5959"/>
      <w:bookmarkEnd w:id="5960"/>
      <w:r>
        <w:rPr>
          <w:rFonts w:hint="cs"/>
          <w:rtl/>
          <w:lang w:eastAsia="he-IL"/>
        </w:rPr>
        <w:t xml:space="preserve">בית המשפט איננו המקום שבו מבררים </w:t>
      </w:r>
      <w:bookmarkStart w:id="5961" w:name="_ETM_Q8_509805"/>
      <w:bookmarkEnd w:id="5961"/>
      <w:r>
        <w:rPr>
          <w:rFonts w:hint="cs"/>
          <w:rtl/>
          <w:lang w:eastAsia="he-IL"/>
        </w:rPr>
        <w:t xml:space="preserve">בתיק כזה או אחר את הטענות שיש ביחס להתנהלות של </w:t>
      </w:r>
      <w:bookmarkStart w:id="5962" w:name="_ETM_Q8_516349"/>
      <w:bookmarkEnd w:id="5962"/>
      <w:r>
        <w:rPr>
          <w:rFonts w:hint="cs"/>
          <w:rtl/>
          <w:lang w:eastAsia="he-IL"/>
        </w:rPr>
        <w:t xml:space="preserve">גורמים בכירים במערכת אכיפת החוק באופן שבו הם משתמשים בסמכויותיהם </w:t>
      </w:r>
      <w:bookmarkStart w:id="5963" w:name="_ETM_Q8_522742"/>
      <w:bookmarkEnd w:id="5963"/>
      <w:r>
        <w:rPr>
          <w:rFonts w:hint="cs"/>
          <w:rtl/>
          <w:lang w:eastAsia="he-IL"/>
        </w:rPr>
        <w:t xml:space="preserve">ועושים את הדברים, לפחות על פי טענות שישנן, באופן </w:t>
      </w:r>
      <w:bookmarkStart w:id="5964" w:name="_ETM_Q8_528124"/>
      <w:bookmarkEnd w:id="5964"/>
      <w:r>
        <w:rPr>
          <w:rFonts w:hint="cs"/>
          <w:rtl/>
          <w:lang w:eastAsia="he-IL"/>
        </w:rPr>
        <w:t xml:space="preserve">שהוא לא רק מהווה חריגה מסמכות אלא מהווה ניצול לרעה </w:t>
      </w:r>
      <w:bookmarkStart w:id="5965" w:name="_ETM_Q8_530493"/>
      <w:bookmarkEnd w:id="5965"/>
      <w:r>
        <w:rPr>
          <w:rFonts w:hint="cs"/>
          <w:rtl/>
          <w:lang w:eastAsia="he-IL"/>
        </w:rPr>
        <w:t xml:space="preserve">של הסמכות ונעשה בניגוד לדין. </w:t>
      </w:r>
      <w:bookmarkStart w:id="5966" w:name="_ETM_Q8_531752"/>
      <w:bookmarkStart w:id="5967" w:name="_ETM_Q8_531819"/>
      <w:bookmarkStart w:id="5968" w:name="_ETM_Q8_531863"/>
      <w:bookmarkStart w:id="5969" w:name="_ETM_Q8_531974"/>
      <w:bookmarkEnd w:id="5966"/>
      <w:bookmarkEnd w:id="5967"/>
      <w:bookmarkEnd w:id="5968"/>
      <w:bookmarkEnd w:id="5969"/>
      <w:r>
        <w:rPr>
          <w:rFonts w:hint="cs"/>
          <w:rtl/>
          <w:lang w:eastAsia="he-IL"/>
        </w:rPr>
        <w:t xml:space="preserve">ואני אומר לך, אדוני </w:t>
      </w:r>
      <w:bookmarkStart w:id="5970" w:name="_ETM_Q8_534302"/>
      <w:bookmarkEnd w:id="5970"/>
      <w:r>
        <w:rPr>
          <w:rFonts w:hint="cs"/>
          <w:rtl/>
          <w:lang w:eastAsia="he-IL"/>
        </w:rPr>
        <w:t xml:space="preserve">שר המשפטים, שאם זה קורה כך בתיקו של אדם </w:t>
      </w:r>
      <w:bookmarkStart w:id="5971" w:name="_ETM_Q8_536851"/>
      <w:bookmarkEnd w:id="5971"/>
      <w:r>
        <w:rPr>
          <w:rFonts w:hint="cs"/>
          <w:rtl/>
          <w:lang w:eastAsia="he-IL"/>
        </w:rPr>
        <w:t xml:space="preserve">אחד, זה לא נעצר שם. מי יודע אם לא יושבים </w:t>
      </w:r>
      <w:bookmarkStart w:id="5972" w:name="_ETM_Q8_539253"/>
      <w:bookmarkEnd w:id="5972"/>
      <w:r>
        <w:rPr>
          <w:rFonts w:hint="cs"/>
          <w:rtl/>
          <w:lang w:eastAsia="he-IL"/>
        </w:rPr>
        <w:t xml:space="preserve">היום בבתי סוהר במדינת ישראל אנשים רק על שום כך </w:t>
      </w:r>
      <w:bookmarkStart w:id="5973" w:name="_ETM_Q8_542933"/>
      <w:bookmarkEnd w:id="5973"/>
      <w:r>
        <w:rPr>
          <w:rFonts w:hint="cs"/>
          <w:rtl/>
          <w:lang w:eastAsia="he-IL"/>
        </w:rPr>
        <w:t xml:space="preserve">שזכויותיהם נרמסו והם נאלצו להודות בדברים שלא </w:t>
      </w:r>
      <w:bookmarkStart w:id="5974" w:name="_ETM_Q8_552054"/>
      <w:bookmarkEnd w:id="5974"/>
      <w:r>
        <w:rPr>
          <w:rFonts w:hint="cs"/>
          <w:rtl/>
          <w:lang w:eastAsia="he-IL"/>
        </w:rPr>
        <w:t xml:space="preserve">עשו; או חמור מכך, עדים שנאלצו להעיד דברים שאינם </w:t>
      </w:r>
      <w:bookmarkStart w:id="5975" w:name="_ETM_Q8_558923"/>
      <w:bookmarkEnd w:id="5975"/>
      <w:r>
        <w:rPr>
          <w:rFonts w:hint="cs"/>
          <w:rtl/>
          <w:lang w:eastAsia="he-IL"/>
        </w:rPr>
        <w:t xml:space="preserve">אמת, כתוצאה מהחשש שלהם של מה שיקרה להם. </w:t>
      </w:r>
    </w:p>
    <w:p w:rsidR="005E044E" w:rsidRDefault="005E044E" w:rsidP="00753B82">
      <w:pPr>
        <w:rPr>
          <w:rtl/>
          <w:lang w:eastAsia="he-IL"/>
        </w:rPr>
      </w:pPr>
      <w:bookmarkStart w:id="5976" w:name="_ETM_Q8_560169"/>
      <w:bookmarkStart w:id="5977" w:name="_ETM_Q8_560182"/>
      <w:bookmarkEnd w:id="5976"/>
      <w:bookmarkEnd w:id="5977"/>
    </w:p>
    <w:p w:rsidR="005E044E" w:rsidRDefault="005E044E" w:rsidP="00753B82">
      <w:pPr>
        <w:rPr>
          <w:rtl/>
          <w:lang w:eastAsia="he-IL"/>
        </w:rPr>
      </w:pPr>
      <w:bookmarkStart w:id="5978" w:name="_ETM_Q8_560218"/>
      <w:bookmarkStart w:id="5979" w:name="_ETM_Q8_560319"/>
      <w:bookmarkEnd w:id="5978"/>
      <w:bookmarkEnd w:id="5979"/>
      <w:r>
        <w:rPr>
          <w:rFonts w:hint="cs"/>
          <w:rtl/>
          <w:lang w:eastAsia="he-IL"/>
        </w:rPr>
        <w:t xml:space="preserve">ואתה, </w:t>
      </w:r>
      <w:bookmarkStart w:id="5980" w:name="_ETM_Q8_561299"/>
      <w:bookmarkEnd w:id="5980"/>
      <w:r>
        <w:rPr>
          <w:rFonts w:hint="cs"/>
          <w:rtl/>
          <w:lang w:eastAsia="he-IL"/>
        </w:rPr>
        <w:t xml:space="preserve">כשר משפטים </w:t>
      </w:r>
      <w:r w:rsidR="009153D6">
        <w:rPr>
          <w:rFonts w:hint="cs"/>
          <w:rtl/>
          <w:lang w:eastAsia="he-IL"/>
        </w:rPr>
        <w:t>– – –</w:t>
      </w:r>
    </w:p>
    <w:p w:rsidR="005E044E" w:rsidRDefault="005E044E" w:rsidP="00753B82">
      <w:pPr>
        <w:rPr>
          <w:rtl/>
          <w:lang w:eastAsia="he-IL"/>
        </w:rPr>
      </w:pPr>
      <w:bookmarkStart w:id="5981" w:name="_ETM_Q8_562028"/>
      <w:bookmarkStart w:id="5982" w:name="_ETM_Q8_562095"/>
      <w:bookmarkEnd w:id="5981"/>
      <w:bookmarkEnd w:id="5982"/>
    </w:p>
    <w:p w:rsidR="005E044E" w:rsidRDefault="005E044E" w:rsidP="00753B82">
      <w:pPr>
        <w:pStyle w:val="af5"/>
        <w:rPr>
          <w:rtl/>
        </w:rPr>
      </w:pPr>
      <w:bookmarkStart w:id="5983" w:name="_ETM_Q8_562196"/>
      <w:bookmarkStart w:id="5984" w:name="_ETM_Q8_562357"/>
      <w:bookmarkStart w:id="5985" w:name="ET_interruption_5292_27"/>
      <w:bookmarkEnd w:id="5983"/>
      <w:bookmarkEnd w:id="5984"/>
      <w:r w:rsidRPr="00231E33">
        <w:rPr>
          <w:rStyle w:val="TagStyle"/>
          <w:rtl/>
        </w:rPr>
        <w:t xml:space="preserve"> &lt;&lt; קריאה &gt;&gt;</w:t>
      </w:r>
      <w:r w:rsidRPr="00AD747D">
        <w:rPr>
          <w:rStyle w:val="TagStyle"/>
          <w:rtl/>
        </w:rPr>
        <w:t xml:space="preserve"> </w:t>
      </w:r>
      <w:r>
        <w:rPr>
          <w:rtl/>
        </w:rPr>
        <w:t>אוסאמה סעדי (הרשימה המשותפת):</w:t>
      </w:r>
      <w:r w:rsidRPr="00AD747D">
        <w:rPr>
          <w:rStyle w:val="TagStyle"/>
          <w:rtl/>
        </w:rPr>
        <w:t xml:space="preserve"> </w:t>
      </w:r>
      <w:r w:rsidRPr="00231E33">
        <w:rPr>
          <w:rStyle w:val="TagStyle"/>
          <w:rtl/>
        </w:rPr>
        <w:t>&lt;&lt; קריאה &gt;&gt;</w:t>
      </w:r>
      <w:r>
        <w:rPr>
          <w:rtl/>
        </w:rPr>
        <w:t xml:space="preserve">   </w:t>
      </w:r>
      <w:bookmarkEnd w:id="5985"/>
    </w:p>
    <w:p w:rsidR="005E044E" w:rsidRDefault="005E044E" w:rsidP="00430B16">
      <w:pPr>
        <w:rPr>
          <w:rtl/>
          <w:lang w:eastAsia="he-IL"/>
        </w:rPr>
      </w:pPr>
    </w:p>
    <w:p w:rsidR="005E044E" w:rsidRDefault="001829A1" w:rsidP="00753B82">
      <w:pPr>
        <w:rPr>
          <w:rtl/>
          <w:lang w:eastAsia="he-IL"/>
        </w:rPr>
      </w:pPr>
      <w:bookmarkStart w:id="5986" w:name="_ETM_Q8_563360"/>
      <w:bookmarkStart w:id="5987" w:name="_ETM_Q8_563657"/>
      <w:bookmarkStart w:id="5988" w:name="_ETM_Q8_563731"/>
      <w:bookmarkEnd w:id="5986"/>
      <w:bookmarkEnd w:id="5987"/>
      <w:bookmarkEnd w:id="5988"/>
      <w:r>
        <w:rPr>
          <w:rFonts w:hint="eastAsia"/>
          <w:rtl/>
          <w:lang w:eastAsia="he-IL"/>
        </w:rPr>
        <w:t>–</w:t>
      </w:r>
      <w:r>
        <w:rPr>
          <w:rFonts w:hint="cs"/>
          <w:rtl/>
          <w:lang w:eastAsia="he-IL"/>
        </w:rPr>
        <w:t xml:space="preserve"> – –</w:t>
      </w:r>
    </w:p>
    <w:p w:rsidR="005E044E" w:rsidRDefault="005E044E" w:rsidP="00753B82">
      <w:pPr>
        <w:rPr>
          <w:rtl/>
          <w:lang w:eastAsia="he-IL"/>
        </w:rPr>
      </w:pPr>
      <w:bookmarkStart w:id="5989" w:name="_ETM_Q8_562464"/>
      <w:bookmarkStart w:id="5990" w:name="_ETM_Q8_562569"/>
      <w:bookmarkEnd w:id="5989"/>
      <w:bookmarkEnd w:id="5990"/>
    </w:p>
    <w:p w:rsidR="005E044E" w:rsidRDefault="005E044E" w:rsidP="00753B82">
      <w:pPr>
        <w:pStyle w:val="af6"/>
        <w:rPr>
          <w:rtl/>
        </w:rPr>
      </w:pPr>
      <w:bookmarkStart w:id="5991" w:name="_ETM_Q8_562624"/>
      <w:bookmarkStart w:id="5992" w:name="_ETM_Q8_562746"/>
      <w:bookmarkStart w:id="5993" w:name="ET_yor_5982_28"/>
      <w:bookmarkEnd w:id="5991"/>
      <w:bookmarkEnd w:id="5992"/>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bookmarkEnd w:id="5993"/>
    </w:p>
    <w:p w:rsidR="005E044E" w:rsidRDefault="005E044E" w:rsidP="00430B16">
      <w:pPr>
        <w:rPr>
          <w:rtl/>
          <w:lang w:eastAsia="he-IL"/>
        </w:rPr>
      </w:pPr>
    </w:p>
    <w:p w:rsidR="005E044E" w:rsidRDefault="005E044E" w:rsidP="00753B82">
      <w:pPr>
        <w:rPr>
          <w:rtl/>
          <w:lang w:eastAsia="he-IL"/>
        </w:rPr>
      </w:pPr>
      <w:bookmarkStart w:id="5994" w:name="_ETM_Q8_564417"/>
      <w:bookmarkEnd w:id="5994"/>
      <w:r>
        <w:rPr>
          <w:rFonts w:hint="cs"/>
          <w:rtl/>
          <w:lang w:eastAsia="he-IL"/>
        </w:rPr>
        <w:t xml:space="preserve">חבר הכנסת סעדי, אני לא צריך עזרה. לא צריך עזרה. לא צריך מכם עזרה, לא צריך ממך עזרה. תודה רבה. </w:t>
      </w:r>
    </w:p>
    <w:p w:rsidR="005E044E" w:rsidRDefault="005E044E" w:rsidP="00753B82">
      <w:pPr>
        <w:rPr>
          <w:rtl/>
          <w:lang w:eastAsia="he-IL"/>
        </w:rPr>
      </w:pPr>
      <w:bookmarkStart w:id="5995" w:name="_ETM_Q8_569042"/>
      <w:bookmarkEnd w:id="5995"/>
    </w:p>
    <w:p w:rsidR="005E044E" w:rsidRDefault="005E044E" w:rsidP="00753B82">
      <w:pPr>
        <w:pStyle w:val="af5"/>
        <w:rPr>
          <w:rtl/>
        </w:rPr>
      </w:pPr>
      <w:bookmarkStart w:id="5996" w:name="_ETM_Q8_569096"/>
      <w:bookmarkStart w:id="5997" w:name="_ETM_Q8_569171"/>
      <w:bookmarkStart w:id="5998" w:name="_ETM_Q8_569256"/>
      <w:bookmarkStart w:id="5999" w:name="ET_interruption_5761_29"/>
      <w:bookmarkEnd w:id="5996"/>
      <w:bookmarkEnd w:id="5997"/>
      <w:bookmarkEnd w:id="5998"/>
      <w:r w:rsidRPr="00231E33">
        <w:rPr>
          <w:rStyle w:val="TagStyle"/>
          <w:rtl/>
        </w:rPr>
        <w:t xml:space="preserve"> &lt;&lt; קריאה &gt;&gt;</w:t>
      </w:r>
      <w:r w:rsidRPr="00AD747D">
        <w:rPr>
          <w:rStyle w:val="TagStyle"/>
          <w:rtl/>
        </w:rPr>
        <w:t xml:space="preserve"> </w:t>
      </w:r>
      <w:r>
        <w:rPr>
          <w:rtl/>
        </w:rPr>
        <w:t>עאידה תומא סלימאן (הרשימה המשותפת):</w:t>
      </w:r>
      <w:r w:rsidRPr="00AD747D">
        <w:rPr>
          <w:rStyle w:val="TagStyle"/>
          <w:rtl/>
        </w:rPr>
        <w:t xml:space="preserve"> </w:t>
      </w:r>
      <w:r w:rsidRPr="00231E33">
        <w:rPr>
          <w:rStyle w:val="TagStyle"/>
          <w:rtl/>
        </w:rPr>
        <w:t>&lt;&lt; קריאה &gt;&gt;</w:t>
      </w:r>
      <w:r>
        <w:rPr>
          <w:rtl/>
        </w:rPr>
        <w:t xml:space="preserve">   </w:t>
      </w:r>
      <w:bookmarkEnd w:id="5999"/>
    </w:p>
    <w:p w:rsidR="005E044E" w:rsidRDefault="005E044E" w:rsidP="00430B16">
      <w:pPr>
        <w:rPr>
          <w:rtl/>
          <w:lang w:eastAsia="he-IL"/>
        </w:rPr>
      </w:pPr>
    </w:p>
    <w:p w:rsidR="005E044E" w:rsidRDefault="009153D6" w:rsidP="00753B82">
      <w:pPr>
        <w:rPr>
          <w:rtl/>
          <w:lang w:eastAsia="he-IL"/>
        </w:rPr>
      </w:pPr>
      <w:bookmarkStart w:id="6000" w:name="_ETM_Q8_571449"/>
      <w:bookmarkStart w:id="6001" w:name="_ETM_Q8_571741"/>
      <w:bookmarkStart w:id="6002" w:name="_ETM_Q8_571810"/>
      <w:bookmarkStart w:id="6003" w:name="_ETM_Q8_571831"/>
      <w:bookmarkEnd w:id="6000"/>
      <w:bookmarkEnd w:id="6001"/>
      <w:bookmarkEnd w:id="6002"/>
      <w:bookmarkEnd w:id="6003"/>
      <w:r>
        <w:rPr>
          <w:rFonts w:hint="cs"/>
          <w:rtl/>
          <w:lang w:eastAsia="he-IL"/>
        </w:rPr>
        <w:t>– – –</w:t>
      </w:r>
    </w:p>
    <w:p w:rsidR="005E044E" w:rsidRDefault="005E044E" w:rsidP="00753B82">
      <w:pPr>
        <w:rPr>
          <w:rtl/>
          <w:lang w:eastAsia="he-IL"/>
        </w:rPr>
      </w:pPr>
      <w:bookmarkStart w:id="6004" w:name="_ETM_Q8_572597"/>
      <w:bookmarkStart w:id="6005" w:name="_ETM_Q8_572708"/>
      <w:bookmarkEnd w:id="6004"/>
      <w:bookmarkEnd w:id="6005"/>
    </w:p>
    <w:p w:rsidR="005E044E" w:rsidRDefault="005E044E" w:rsidP="00753B82">
      <w:pPr>
        <w:pStyle w:val="af6"/>
        <w:rPr>
          <w:rtl/>
        </w:rPr>
      </w:pPr>
      <w:bookmarkStart w:id="6006" w:name="_ETM_Q8_572749"/>
      <w:bookmarkStart w:id="6007" w:name="_ETM_Q8_572908"/>
      <w:bookmarkEnd w:id="6006"/>
      <w:bookmarkEnd w:id="6007"/>
      <w:r w:rsidRPr="00231E33">
        <w:rPr>
          <w:rStyle w:val="TagStyle"/>
          <w:rtl/>
        </w:rPr>
        <w:lastRenderedPageBreak/>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6008" w:name="_ETM_Q8_573831"/>
      <w:bookmarkEnd w:id="6008"/>
      <w:r>
        <w:rPr>
          <w:rFonts w:hint="cs"/>
          <w:rtl/>
          <w:lang w:eastAsia="he-IL"/>
        </w:rPr>
        <w:t xml:space="preserve">תודה רבה, חברת הכנסת תומא סלימאן, לא צריך ממך </w:t>
      </w:r>
      <w:bookmarkStart w:id="6009" w:name="_ETM_Q8_574639"/>
      <w:bookmarkEnd w:id="6009"/>
      <w:r>
        <w:rPr>
          <w:rFonts w:hint="cs"/>
          <w:rtl/>
          <w:lang w:eastAsia="he-IL"/>
        </w:rPr>
        <w:t xml:space="preserve">עזרה. </w:t>
      </w:r>
    </w:p>
    <w:p w:rsidR="005E044E" w:rsidRDefault="005E044E" w:rsidP="00753B82">
      <w:pPr>
        <w:rPr>
          <w:rtl/>
          <w:lang w:eastAsia="he-IL"/>
        </w:rPr>
      </w:pPr>
      <w:bookmarkStart w:id="6010" w:name="_ETM_Q8_575703"/>
      <w:bookmarkStart w:id="6011" w:name="_ETM_Q8_575778"/>
      <w:bookmarkEnd w:id="6010"/>
      <w:bookmarkEnd w:id="6011"/>
    </w:p>
    <w:p w:rsidR="005E044E" w:rsidRDefault="005E044E" w:rsidP="00753B82">
      <w:pPr>
        <w:pStyle w:val="af5"/>
        <w:rPr>
          <w:rtl/>
        </w:rPr>
      </w:pPr>
      <w:bookmarkStart w:id="6012" w:name="_ETM_Q8_575839"/>
      <w:bookmarkStart w:id="6013" w:name="_ETM_Q8_575972"/>
      <w:bookmarkStart w:id="6014" w:name="ET_interruption_5761_31"/>
      <w:bookmarkEnd w:id="6012"/>
      <w:bookmarkEnd w:id="6013"/>
      <w:r w:rsidRPr="00231E33">
        <w:rPr>
          <w:rStyle w:val="TagStyle"/>
          <w:rtl/>
        </w:rPr>
        <w:t xml:space="preserve"> &lt;&lt; קריאה &gt;&gt;</w:t>
      </w:r>
      <w:r w:rsidRPr="00AD747D">
        <w:rPr>
          <w:rStyle w:val="TagStyle"/>
          <w:rtl/>
        </w:rPr>
        <w:t xml:space="preserve"> </w:t>
      </w:r>
      <w:r>
        <w:rPr>
          <w:rtl/>
        </w:rPr>
        <w:t>עאידה תומא סלימאן (הרשימה המשותפת):</w:t>
      </w:r>
      <w:r w:rsidRPr="00AD747D">
        <w:rPr>
          <w:rStyle w:val="TagStyle"/>
          <w:rtl/>
        </w:rPr>
        <w:t xml:space="preserve"> </w:t>
      </w:r>
      <w:r w:rsidRPr="00231E33">
        <w:rPr>
          <w:rStyle w:val="TagStyle"/>
          <w:rtl/>
        </w:rPr>
        <w:t>&lt;&lt; קריאה &gt;&gt;</w:t>
      </w:r>
      <w:r>
        <w:rPr>
          <w:rtl/>
        </w:rPr>
        <w:t xml:space="preserve">   </w:t>
      </w:r>
      <w:bookmarkEnd w:id="6014"/>
    </w:p>
    <w:p w:rsidR="005E044E" w:rsidRDefault="005E044E" w:rsidP="00430B16">
      <w:pPr>
        <w:rPr>
          <w:rtl/>
          <w:lang w:eastAsia="he-IL"/>
        </w:rPr>
      </w:pPr>
    </w:p>
    <w:p w:rsidR="005E044E" w:rsidRDefault="009153D6" w:rsidP="00753B82">
      <w:pPr>
        <w:rPr>
          <w:rtl/>
          <w:lang w:eastAsia="he-IL"/>
        </w:rPr>
      </w:pPr>
      <w:bookmarkStart w:id="6015" w:name="_ETM_Q8_575790"/>
      <w:bookmarkEnd w:id="6015"/>
      <w:r>
        <w:rPr>
          <w:rFonts w:hint="cs"/>
          <w:rtl/>
          <w:lang w:eastAsia="he-IL"/>
        </w:rPr>
        <w:t>– – –</w:t>
      </w:r>
      <w:r w:rsidR="005E044E">
        <w:rPr>
          <w:rFonts w:hint="cs"/>
          <w:rtl/>
          <w:lang w:eastAsia="he-IL"/>
        </w:rPr>
        <w:t xml:space="preserve"> ש</w:t>
      </w:r>
      <w:bookmarkStart w:id="6016" w:name="_ETM_Q8_576096"/>
      <w:bookmarkEnd w:id="6016"/>
      <w:r w:rsidR="005E044E">
        <w:rPr>
          <w:rFonts w:hint="cs"/>
          <w:rtl/>
          <w:lang w:eastAsia="he-IL"/>
        </w:rPr>
        <w:t>ל</w:t>
      </w:r>
      <w:bookmarkStart w:id="6017" w:name="_ETM_Q8_576178"/>
      <w:bookmarkEnd w:id="6017"/>
      <w:r w:rsidR="005E044E">
        <w:rPr>
          <w:rFonts w:hint="cs"/>
          <w:rtl/>
          <w:lang w:eastAsia="he-IL"/>
        </w:rPr>
        <w:t xml:space="preserve">וש שנים </w:t>
      </w:r>
      <w:r>
        <w:rPr>
          <w:rFonts w:hint="cs"/>
          <w:rtl/>
          <w:lang w:eastAsia="he-IL"/>
        </w:rPr>
        <w:t>– – –</w:t>
      </w:r>
      <w:r w:rsidR="005E044E">
        <w:rPr>
          <w:rFonts w:hint="cs"/>
          <w:rtl/>
          <w:lang w:eastAsia="he-IL"/>
        </w:rPr>
        <w:t xml:space="preserve"> כנגדנו, על מה שקרה באום אל-</w:t>
      </w:r>
      <w:proofErr w:type="spellStart"/>
      <w:r w:rsidR="005E044E">
        <w:rPr>
          <w:rFonts w:hint="cs"/>
          <w:rtl/>
          <w:lang w:eastAsia="he-IL"/>
        </w:rPr>
        <w:t>חיראן</w:t>
      </w:r>
      <w:proofErr w:type="spellEnd"/>
      <w:r w:rsidR="005E044E">
        <w:rPr>
          <w:rFonts w:hint="cs"/>
          <w:rtl/>
          <w:lang w:eastAsia="he-IL"/>
        </w:rPr>
        <w:t xml:space="preserve">. עכשיו </w:t>
      </w:r>
      <w:bookmarkStart w:id="6018" w:name="_ETM_Q8_584322"/>
      <w:bookmarkEnd w:id="6018"/>
      <w:r w:rsidR="005E044E">
        <w:rPr>
          <w:rFonts w:hint="cs"/>
          <w:rtl/>
          <w:lang w:eastAsia="he-IL"/>
        </w:rPr>
        <w:t>התעוררתם. בושה.</w:t>
      </w:r>
    </w:p>
    <w:p w:rsidR="005E044E" w:rsidRDefault="005E044E" w:rsidP="00753B82">
      <w:pPr>
        <w:rPr>
          <w:rtl/>
          <w:lang w:eastAsia="he-IL"/>
        </w:rPr>
      </w:pPr>
      <w:bookmarkStart w:id="6019" w:name="_ETM_Q8_580245"/>
      <w:bookmarkStart w:id="6020" w:name="_ETM_Q8_580349"/>
      <w:bookmarkEnd w:id="6019"/>
      <w:bookmarkEnd w:id="6020"/>
    </w:p>
    <w:p w:rsidR="005E044E" w:rsidRDefault="005E044E" w:rsidP="00753B82">
      <w:pPr>
        <w:pStyle w:val="af6"/>
        <w:rPr>
          <w:rtl/>
        </w:rPr>
      </w:pPr>
      <w:bookmarkStart w:id="6021" w:name="_ETM_Q8_580398"/>
      <w:bookmarkStart w:id="6022" w:name="_ETM_Q8_580532"/>
      <w:bookmarkEnd w:id="6021"/>
      <w:bookmarkEnd w:id="6022"/>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6023" w:name="_ETM_Q8_581682"/>
      <w:bookmarkEnd w:id="6023"/>
      <w:r>
        <w:rPr>
          <w:rFonts w:hint="cs"/>
          <w:rtl/>
          <w:lang w:eastAsia="he-IL"/>
        </w:rPr>
        <w:t xml:space="preserve">אני אומר לך, אדוני השר, כמי שיושב בממשלה שאני באופן אישי עמלתי </w:t>
      </w:r>
      <w:bookmarkStart w:id="6024" w:name="_ETM_Q8_586344"/>
      <w:bookmarkEnd w:id="6024"/>
      <w:r>
        <w:rPr>
          <w:rFonts w:hint="cs"/>
          <w:rtl/>
          <w:lang w:eastAsia="he-IL"/>
        </w:rPr>
        <w:t xml:space="preserve">לא מעט כדי שהיא תקום, חובתך – וזה הבסיס </w:t>
      </w:r>
      <w:bookmarkStart w:id="6025" w:name="_ETM_Q8_592592"/>
      <w:bookmarkEnd w:id="6025"/>
      <w:r>
        <w:rPr>
          <w:rFonts w:hint="cs"/>
          <w:rtl/>
          <w:lang w:eastAsia="he-IL"/>
        </w:rPr>
        <w:t xml:space="preserve">האמיתי שעליו הוקמה הממשלה – חובתך לברר את הדברים האלה; </w:t>
      </w:r>
      <w:bookmarkStart w:id="6026" w:name="_ETM_Q8_598856"/>
      <w:bookmarkEnd w:id="6026"/>
      <w:r>
        <w:rPr>
          <w:rFonts w:hint="cs"/>
          <w:rtl/>
          <w:lang w:eastAsia="he-IL"/>
        </w:rPr>
        <w:t>חובתך להבטיח שהדברים האלה ייחקרו וייבדקו; חובתך להיות הראש</w:t>
      </w:r>
      <w:bookmarkStart w:id="6027" w:name="_ETM_Q8_602656"/>
      <w:bookmarkEnd w:id="6027"/>
      <w:r>
        <w:rPr>
          <w:rFonts w:hint="cs"/>
          <w:rtl/>
          <w:lang w:eastAsia="he-IL"/>
        </w:rPr>
        <w:t xml:space="preserve">ון שדורש את הבדיקה הזאת, לא זה שחוסם אותה; חובתך </w:t>
      </w:r>
      <w:bookmarkStart w:id="6028" w:name="_ETM_Q8_607267"/>
      <w:bookmarkEnd w:id="6028"/>
      <w:r>
        <w:rPr>
          <w:rFonts w:hint="cs"/>
          <w:rtl/>
          <w:lang w:eastAsia="he-IL"/>
        </w:rPr>
        <w:t xml:space="preserve">לשדר למערכת שאתה עומד בראשה שאתה תגבה את </w:t>
      </w:r>
      <w:bookmarkStart w:id="6029" w:name="_ETM_Q8_612442"/>
      <w:bookmarkEnd w:id="6029"/>
      <w:r>
        <w:rPr>
          <w:rFonts w:hint="cs"/>
          <w:rtl/>
          <w:lang w:eastAsia="he-IL"/>
        </w:rPr>
        <w:t xml:space="preserve">עצמאותה, וכולנו מגבים אותה בעניין הזה. </w:t>
      </w:r>
    </w:p>
    <w:p w:rsidR="005E044E" w:rsidRDefault="005E044E" w:rsidP="00753B82">
      <w:pPr>
        <w:rPr>
          <w:rtl/>
          <w:lang w:eastAsia="he-IL"/>
        </w:rPr>
      </w:pPr>
      <w:bookmarkStart w:id="6030" w:name="_ETM_Q8_613095"/>
      <w:bookmarkStart w:id="6031" w:name="_ETM_Q8_613213"/>
      <w:bookmarkEnd w:id="6030"/>
      <w:bookmarkEnd w:id="6031"/>
    </w:p>
    <w:p w:rsidR="005E044E" w:rsidRDefault="005E044E" w:rsidP="00753B82">
      <w:pPr>
        <w:pStyle w:val="-"/>
        <w:rPr>
          <w:rtl/>
        </w:rPr>
      </w:pPr>
      <w:bookmarkStart w:id="6032" w:name="_ETM_Q8_613273"/>
      <w:bookmarkStart w:id="6033" w:name="_ETM_Q8_613363"/>
      <w:bookmarkStart w:id="6034" w:name="ET_speakercontinue_5995_33"/>
      <w:bookmarkEnd w:id="6032"/>
      <w:bookmarkEnd w:id="6033"/>
      <w:r w:rsidRPr="00231E33">
        <w:rPr>
          <w:rStyle w:val="TagStyle"/>
          <w:rtl/>
        </w:rPr>
        <w:t xml:space="preserve"> &lt;&lt; דובר_המשך &gt;&gt;</w:t>
      </w:r>
      <w:r w:rsidRPr="00AD747D">
        <w:rPr>
          <w:rStyle w:val="TagStyle"/>
          <w:rtl/>
        </w:rPr>
        <w:t xml:space="preserve"> </w:t>
      </w:r>
      <w:r>
        <w:rPr>
          <w:rtl/>
        </w:rPr>
        <w:t>שר המשפטים אבי ניסנקורן:</w:t>
      </w:r>
      <w:r w:rsidRPr="00AD747D">
        <w:rPr>
          <w:rStyle w:val="TagStyle"/>
          <w:rtl/>
        </w:rPr>
        <w:t xml:space="preserve"> </w:t>
      </w:r>
      <w:r w:rsidRPr="00231E33">
        <w:rPr>
          <w:rStyle w:val="TagStyle"/>
          <w:rtl/>
        </w:rPr>
        <w:t>&lt;&lt; דובר_המשך &gt;&gt;</w:t>
      </w:r>
      <w:r>
        <w:rPr>
          <w:rtl/>
        </w:rPr>
        <w:t xml:space="preserve">   </w:t>
      </w:r>
      <w:bookmarkEnd w:id="6034"/>
    </w:p>
    <w:p w:rsidR="005E044E" w:rsidRDefault="005E044E" w:rsidP="00430B16">
      <w:pPr>
        <w:rPr>
          <w:rtl/>
          <w:lang w:eastAsia="he-IL"/>
        </w:rPr>
      </w:pPr>
    </w:p>
    <w:p w:rsidR="005E044E" w:rsidRDefault="005E044E" w:rsidP="00753B82">
      <w:pPr>
        <w:rPr>
          <w:rtl/>
          <w:lang w:eastAsia="he-IL"/>
        </w:rPr>
      </w:pPr>
      <w:bookmarkStart w:id="6035" w:name="_ETM_Q8_614203"/>
      <w:bookmarkEnd w:id="6035"/>
      <w:r>
        <w:rPr>
          <w:rFonts w:hint="cs"/>
          <w:rtl/>
          <w:lang w:eastAsia="he-IL"/>
        </w:rPr>
        <w:t xml:space="preserve">ממש. </w:t>
      </w:r>
    </w:p>
    <w:p w:rsidR="005E044E" w:rsidRDefault="005E044E" w:rsidP="00753B82">
      <w:pPr>
        <w:rPr>
          <w:rtl/>
          <w:lang w:eastAsia="he-IL"/>
        </w:rPr>
      </w:pPr>
      <w:bookmarkStart w:id="6036" w:name="_ETM_Q8_614974"/>
      <w:bookmarkStart w:id="6037" w:name="_ETM_Q8_615076"/>
      <w:bookmarkEnd w:id="6036"/>
      <w:bookmarkEnd w:id="6037"/>
    </w:p>
    <w:p w:rsidR="005E044E" w:rsidRDefault="005E044E" w:rsidP="00753B82">
      <w:pPr>
        <w:pStyle w:val="af6"/>
        <w:rPr>
          <w:rtl/>
        </w:rPr>
      </w:pPr>
      <w:bookmarkStart w:id="6038" w:name="_ETM_Q8_615110"/>
      <w:bookmarkStart w:id="6039" w:name="_ETM_Q8_615235"/>
      <w:bookmarkEnd w:id="6038"/>
      <w:bookmarkEnd w:id="6039"/>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6040" w:name="_ETM_Q8_616034"/>
      <w:bookmarkEnd w:id="6040"/>
      <w:r>
        <w:rPr>
          <w:rFonts w:hint="cs"/>
          <w:rtl/>
          <w:lang w:eastAsia="he-IL"/>
        </w:rPr>
        <w:t xml:space="preserve">תגבה את </w:t>
      </w:r>
      <w:bookmarkStart w:id="6041" w:name="_ETM_Q8_615317"/>
      <w:bookmarkEnd w:id="6041"/>
      <w:r>
        <w:rPr>
          <w:rFonts w:hint="cs"/>
          <w:rtl/>
          <w:lang w:eastAsia="he-IL"/>
        </w:rPr>
        <w:t xml:space="preserve">חופש הפעולה שלה, אבל אתה לא תגבה ואתה תהיה ראשון </w:t>
      </w:r>
      <w:bookmarkStart w:id="6042" w:name="_ETM_Q8_620543"/>
      <w:bookmarkEnd w:id="6042"/>
      <w:r>
        <w:rPr>
          <w:rFonts w:hint="cs"/>
          <w:rtl/>
          <w:lang w:eastAsia="he-IL"/>
        </w:rPr>
        <w:t xml:space="preserve">הדורשים לברר ולבדוק ולהרחיק ממנה את מי שהשתמשו </w:t>
      </w:r>
      <w:bookmarkStart w:id="6043" w:name="_ETM_Q8_626263"/>
      <w:bookmarkEnd w:id="6043"/>
      <w:r>
        <w:rPr>
          <w:rFonts w:hint="cs"/>
          <w:rtl/>
          <w:lang w:eastAsia="he-IL"/>
        </w:rPr>
        <w:t xml:space="preserve">בסמכותם לרעה. ואתה, אדוני, לא עושה את תפקידך בעניין הזה. </w:t>
      </w:r>
      <w:bookmarkStart w:id="6044" w:name="_ETM_Q8_630134"/>
      <w:bookmarkEnd w:id="6044"/>
    </w:p>
    <w:p w:rsidR="005E044E" w:rsidRDefault="005E044E" w:rsidP="00753B82">
      <w:pPr>
        <w:rPr>
          <w:rtl/>
          <w:lang w:eastAsia="he-IL"/>
        </w:rPr>
      </w:pPr>
      <w:bookmarkStart w:id="6045" w:name="_ETM_Q8_630375"/>
      <w:bookmarkEnd w:id="6045"/>
    </w:p>
    <w:p w:rsidR="005E044E" w:rsidRDefault="005E044E" w:rsidP="00753B82">
      <w:pPr>
        <w:pStyle w:val="-"/>
        <w:rPr>
          <w:rtl/>
        </w:rPr>
      </w:pPr>
      <w:bookmarkStart w:id="6046" w:name="_ETM_Q8_630557"/>
      <w:bookmarkStart w:id="6047" w:name="_ETM_Q8_630602"/>
      <w:bookmarkStart w:id="6048" w:name="_ETM_Q8_630674"/>
      <w:bookmarkStart w:id="6049" w:name="ET_speakercontinue_5995_35"/>
      <w:bookmarkEnd w:id="6046"/>
      <w:bookmarkEnd w:id="6047"/>
      <w:bookmarkEnd w:id="6048"/>
      <w:r w:rsidRPr="00231E33">
        <w:rPr>
          <w:rStyle w:val="TagStyle"/>
          <w:rtl/>
        </w:rPr>
        <w:t xml:space="preserve"> &lt;&lt; דובר_המשך &gt;&gt;</w:t>
      </w:r>
      <w:r w:rsidRPr="00AD747D">
        <w:rPr>
          <w:rStyle w:val="TagStyle"/>
          <w:rtl/>
        </w:rPr>
        <w:t xml:space="preserve"> </w:t>
      </w:r>
      <w:r>
        <w:rPr>
          <w:rtl/>
        </w:rPr>
        <w:t>שר המשפטים אבי ניסנקורן:</w:t>
      </w:r>
      <w:r w:rsidRPr="00AD747D">
        <w:rPr>
          <w:rStyle w:val="TagStyle"/>
          <w:rtl/>
        </w:rPr>
        <w:t xml:space="preserve"> </w:t>
      </w:r>
      <w:r w:rsidRPr="00231E33">
        <w:rPr>
          <w:rStyle w:val="TagStyle"/>
          <w:rtl/>
        </w:rPr>
        <w:t>&lt;&lt; דובר_המשך &gt;&gt;</w:t>
      </w:r>
      <w:r>
        <w:rPr>
          <w:rtl/>
        </w:rPr>
        <w:t xml:space="preserve">   </w:t>
      </w:r>
      <w:bookmarkEnd w:id="6049"/>
    </w:p>
    <w:p w:rsidR="005E044E" w:rsidRDefault="005E044E" w:rsidP="00430B16">
      <w:pPr>
        <w:rPr>
          <w:rtl/>
          <w:lang w:eastAsia="he-IL"/>
        </w:rPr>
      </w:pPr>
    </w:p>
    <w:p w:rsidR="005E044E" w:rsidRDefault="005E044E" w:rsidP="00753B82">
      <w:pPr>
        <w:rPr>
          <w:rtl/>
          <w:lang w:eastAsia="he-IL"/>
        </w:rPr>
      </w:pPr>
      <w:bookmarkStart w:id="6050" w:name="_ETM_Q8_631424"/>
      <w:bookmarkEnd w:id="6050"/>
      <w:r>
        <w:rPr>
          <w:rFonts w:hint="cs"/>
          <w:rtl/>
          <w:lang w:eastAsia="he-IL"/>
        </w:rPr>
        <w:t xml:space="preserve">אז אני רוצה להגיד לך שאתם מקריבים את מערכת שלטון </w:t>
      </w:r>
      <w:bookmarkStart w:id="6051" w:name="_ETM_Q8_633897"/>
      <w:bookmarkEnd w:id="6051"/>
      <w:r>
        <w:rPr>
          <w:rFonts w:hint="cs"/>
          <w:rtl/>
          <w:lang w:eastAsia="he-IL"/>
        </w:rPr>
        <w:t xml:space="preserve">החוק בגלל נושא של תיקים שהולכים להתברר כרגע בבית </w:t>
      </w:r>
      <w:bookmarkStart w:id="6052" w:name="_ETM_Q8_639757"/>
      <w:bookmarkEnd w:id="6052"/>
      <w:r>
        <w:rPr>
          <w:rFonts w:hint="cs"/>
          <w:rtl/>
          <w:lang w:eastAsia="he-IL"/>
        </w:rPr>
        <w:t xml:space="preserve">המשפט. </w:t>
      </w:r>
    </w:p>
    <w:p w:rsidR="005E044E" w:rsidRDefault="005E044E" w:rsidP="00753B82">
      <w:pPr>
        <w:rPr>
          <w:rtl/>
          <w:lang w:eastAsia="he-IL"/>
        </w:rPr>
      </w:pPr>
      <w:bookmarkStart w:id="6053" w:name="_ETM_Q8_638545"/>
      <w:bookmarkStart w:id="6054" w:name="_ETM_Q8_638664"/>
      <w:bookmarkEnd w:id="6053"/>
      <w:bookmarkEnd w:id="6054"/>
    </w:p>
    <w:p w:rsidR="005E044E" w:rsidRDefault="005E044E" w:rsidP="00753B82">
      <w:pPr>
        <w:pStyle w:val="af6"/>
        <w:rPr>
          <w:rtl/>
        </w:rPr>
      </w:pPr>
      <w:bookmarkStart w:id="6055" w:name="_ETM_Q8_638735"/>
      <w:bookmarkStart w:id="6056" w:name="_ETM_Q8_638830"/>
      <w:bookmarkEnd w:id="6055"/>
      <w:bookmarkEnd w:id="6056"/>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6057" w:name="_ETM_Q8_639686"/>
      <w:bookmarkEnd w:id="6057"/>
      <w:r>
        <w:rPr>
          <w:rFonts w:hint="cs"/>
          <w:rtl/>
          <w:lang w:eastAsia="he-IL"/>
        </w:rPr>
        <w:t xml:space="preserve">זה לא שלטון החוק, זה ההפך משלטון החוק. </w:t>
      </w:r>
      <w:bookmarkStart w:id="6058" w:name="_ETM_Q8_639856"/>
      <w:bookmarkEnd w:id="6058"/>
    </w:p>
    <w:p w:rsidR="005E044E" w:rsidRDefault="005E044E" w:rsidP="00753B82">
      <w:pPr>
        <w:rPr>
          <w:rtl/>
          <w:lang w:eastAsia="he-IL"/>
        </w:rPr>
      </w:pPr>
      <w:bookmarkStart w:id="6059" w:name="_ETM_Q8_639919"/>
      <w:bookmarkEnd w:id="6059"/>
    </w:p>
    <w:p w:rsidR="005E044E" w:rsidRDefault="005E044E" w:rsidP="00753B82">
      <w:pPr>
        <w:pStyle w:val="-"/>
        <w:rPr>
          <w:rtl/>
        </w:rPr>
      </w:pPr>
      <w:bookmarkStart w:id="6060" w:name="_ETM_Q8_639944"/>
      <w:bookmarkStart w:id="6061" w:name="_ETM_Q8_640094"/>
      <w:bookmarkStart w:id="6062" w:name="ET_speakercontinue_5995_37"/>
      <w:bookmarkEnd w:id="6060"/>
      <w:bookmarkEnd w:id="6061"/>
      <w:r w:rsidRPr="00231E33">
        <w:rPr>
          <w:rStyle w:val="TagStyle"/>
          <w:rtl/>
        </w:rPr>
        <w:t xml:space="preserve"> &lt;&lt; דובר_המשך &gt;&gt;</w:t>
      </w:r>
      <w:r w:rsidRPr="00AD747D">
        <w:rPr>
          <w:rStyle w:val="TagStyle"/>
          <w:rtl/>
        </w:rPr>
        <w:t xml:space="preserve"> </w:t>
      </w:r>
      <w:r>
        <w:rPr>
          <w:rtl/>
        </w:rPr>
        <w:t>שר המשפטים אבי ניסנקורן:</w:t>
      </w:r>
      <w:r w:rsidRPr="00AD747D">
        <w:rPr>
          <w:rStyle w:val="TagStyle"/>
          <w:rtl/>
        </w:rPr>
        <w:t xml:space="preserve"> </w:t>
      </w:r>
      <w:r w:rsidRPr="00231E33">
        <w:rPr>
          <w:rStyle w:val="TagStyle"/>
          <w:rtl/>
        </w:rPr>
        <w:t>&lt;&lt; דובר_המשך &gt;&gt;</w:t>
      </w:r>
      <w:r>
        <w:rPr>
          <w:rtl/>
        </w:rPr>
        <w:t xml:space="preserve">   </w:t>
      </w:r>
      <w:bookmarkEnd w:id="6062"/>
    </w:p>
    <w:p w:rsidR="005E044E" w:rsidRDefault="005E044E" w:rsidP="00430B16">
      <w:pPr>
        <w:rPr>
          <w:rtl/>
          <w:lang w:eastAsia="he-IL"/>
        </w:rPr>
      </w:pPr>
    </w:p>
    <w:p w:rsidR="005E044E" w:rsidRDefault="005E044E" w:rsidP="00753B82">
      <w:pPr>
        <w:rPr>
          <w:rtl/>
          <w:lang w:eastAsia="he-IL"/>
        </w:rPr>
      </w:pPr>
      <w:bookmarkStart w:id="6063" w:name="_ETM_Q8_641027"/>
      <w:bookmarkEnd w:id="6063"/>
      <w:r>
        <w:rPr>
          <w:rFonts w:hint="cs"/>
          <w:rtl/>
          <w:lang w:eastAsia="he-IL"/>
        </w:rPr>
        <w:t xml:space="preserve">אני לא הפרעתי לך גם כן. </w:t>
      </w:r>
      <w:bookmarkStart w:id="6064" w:name="_ETM_Q8_642940"/>
      <w:bookmarkEnd w:id="6064"/>
    </w:p>
    <w:p w:rsidR="005E044E" w:rsidRDefault="005E044E" w:rsidP="00753B82">
      <w:pPr>
        <w:rPr>
          <w:rtl/>
          <w:lang w:eastAsia="he-IL"/>
        </w:rPr>
      </w:pPr>
      <w:bookmarkStart w:id="6065" w:name="_ETM_Q8_643041"/>
      <w:bookmarkEnd w:id="6065"/>
    </w:p>
    <w:p w:rsidR="005E044E" w:rsidRDefault="005E044E" w:rsidP="00753B82">
      <w:pPr>
        <w:pStyle w:val="af6"/>
        <w:rPr>
          <w:rtl/>
        </w:rPr>
      </w:pPr>
      <w:bookmarkStart w:id="6066" w:name="_ETM_Q8_643091"/>
      <w:bookmarkStart w:id="6067" w:name="_ETM_Q8_643226"/>
      <w:bookmarkEnd w:id="6066"/>
      <w:bookmarkEnd w:id="6067"/>
      <w:r w:rsidRPr="00231E33">
        <w:rPr>
          <w:rStyle w:val="TagStyle"/>
          <w:rtl/>
        </w:rPr>
        <w:t xml:space="preserve"> &lt;&lt; יור &gt;&gt;</w:t>
      </w:r>
      <w:r w:rsidRPr="00AD747D">
        <w:rPr>
          <w:rStyle w:val="TagStyle"/>
          <w:rtl/>
        </w:rPr>
        <w:t xml:space="preserve"> </w:t>
      </w:r>
      <w:r>
        <w:rPr>
          <w:rtl/>
        </w:rPr>
        <w:t>היו"ר יריב לוין:</w:t>
      </w:r>
      <w:r w:rsidRPr="00AD747D">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bookmarkStart w:id="6068" w:name="_ETM_Q8_644483"/>
      <w:bookmarkEnd w:id="6068"/>
      <w:r>
        <w:rPr>
          <w:rFonts w:hint="cs"/>
          <w:rtl/>
          <w:lang w:eastAsia="he-IL"/>
        </w:rPr>
        <w:t xml:space="preserve">ניצול לרעה. זה ההפך משלטון </w:t>
      </w:r>
      <w:bookmarkStart w:id="6069" w:name="_ETM_Q8_644200"/>
      <w:bookmarkEnd w:id="6069"/>
      <w:r>
        <w:rPr>
          <w:rFonts w:hint="cs"/>
          <w:rtl/>
          <w:lang w:eastAsia="he-IL"/>
        </w:rPr>
        <w:t xml:space="preserve">החוק. </w:t>
      </w:r>
    </w:p>
    <w:p w:rsidR="005E044E" w:rsidRDefault="005E044E" w:rsidP="00753B82">
      <w:pPr>
        <w:rPr>
          <w:rtl/>
          <w:lang w:eastAsia="he-IL"/>
        </w:rPr>
      </w:pPr>
      <w:bookmarkStart w:id="6070" w:name="_ETM_Q8_642430"/>
      <w:bookmarkStart w:id="6071" w:name="_ETM_Q8_642551"/>
      <w:bookmarkEnd w:id="6070"/>
      <w:bookmarkEnd w:id="6071"/>
    </w:p>
    <w:p w:rsidR="005E044E" w:rsidRDefault="005E044E" w:rsidP="00753B82">
      <w:pPr>
        <w:pStyle w:val="-"/>
        <w:rPr>
          <w:rtl/>
        </w:rPr>
      </w:pPr>
      <w:bookmarkStart w:id="6072" w:name="_ETM_Q8_642862"/>
      <w:bookmarkStart w:id="6073" w:name="_ETM_Q8_642992"/>
      <w:bookmarkStart w:id="6074" w:name="ET_speakercontinue_5995_39"/>
      <w:bookmarkEnd w:id="6072"/>
      <w:bookmarkEnd w:id="6073"/>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074"/>
    </w:p>
    <w:p w:rsidR="005E044E" w:rsidRDefault="005E044E" w:rsidP="00430B16">
      <w:pPr>
        <w:rPr>
          <w:rtl/>
          <w:lang w:eastAsia="he-IL"/>
        </w:rPr>
      </w:pPr>
    </w:p>
    <w:p w:rsidR="005E044E" w:rsidRDefault="005E044E" w:rsidP="00753B82">
      <w:pPr>
        <w:rPr>
          <w:rtl/>
          <w:lang w:eastAsia="he-IL"/>
        </w:rPr>
      </w:pPr>
      <w:bookmarkStart w:id="6075" w:name="_ETM_Q8_644260"/>
      <w:bookmarkEnd w:id="6075"/>
      <w:r>
        <w:rPr>
          <w:rFonts w:hint="cs"/>
          <w:rtl/>
          <w:lang w:eastAsia="he-IL"/>
        </w:rPr>
        <w:t xml:space="preserve">אני לא הפרעתי לך גם כן. </w:t>
      </w:r>
    </w:p>
    <w:p w:rsidR="005E044E" w:rsidRDefault="005E044E" w:rsidP="00753B82">
      <w:pPr>
        <w:rPr>
          <w:rtl/>
          <w:lang w:eastAsia="he-IL"/>
        </w:rPr>
      </w:pPr>
    </w:p>
    <w:p w:rsidR="005E044E" w:rsidRDefault="005E044E" w:rsidP="00753B82">
      <w:pPr>
        <w:pStyle w:val="af6"/>
        <w:rPr>
          <w:rtl/>
        </w:rPr>
      </w:pPr>
      <w:bookmarkStart w:id="6076" w:name="_ETM_Q8_643974"/>
      <w:bookmarkStart w:id="6077" w:name="_ETM_Q8_644004"/>
      <w:bookmarkEnd w:id="6076"/>
      <w:bookmarkEnd w:id="6077"/>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Pr="00FF15DE" w:rsidRDefault="005E044E" w:rsidP="00753B82">
      <w:pPr>
        <w:rPr>
          <w:rtl/>
          <w:lang w:eastAsia="he-IL"/>
        </w:rPr>
      </w:pPr>
      <w:bookmarkStart w:id="6078" w:name="_ETM_Q8_645297"/>
      <w:bookmarkEnd w:id="6078"/>
      <w:r>
        <w:rPr>
          <w:rFonts w:hint="cs"/>
          <w:rtl/>
          <w:lang w:eastAsia="he-IL"/>
        </w:rPr>
        <w:t xml:space="preserve">ההפך הגמור. </w:t>
      </w:r>
      <w:bookmarkStart w:id="6079" w:name="_ETM_Q8_645597"/>
      <w:bookmarkEnd w:id="6079"/>
    </w:p>
    <w:p w:rsidR="005E044E" w:rsidRPr="00AD747D" w:rsidRDefault="005E044E" w:rsidP="00753B82">
      <w:pPr>
        <w:rPr>
          <w:rtl/>
          <w:lang w:eastAsia="he-IL"/>
        </w:rPr>
      </w:pPr>
      <w:bookmarkStart w:id="6080" w:name="_ETM_Q8_563583"/>
      <w:bookmarkStart w:id="6081" w:name="_ETM_Q8_563900"/>
      <w:bookmarkStart w:id="6082" w:name="_ETM_Q8_563979"/>
      <w:bookmarkEnd w:id="6080"/>
      <w:bookmarkEnd w:id="6081"/>
      <w:bookmarkEnd w:id="6082"/>
    </w:p>
    <w:p w:rsidR="005E044E" w:rsidRDefault="005E044E" w:rsidP="00753B82">
      <w:pPr>
        <w:pStyle w:val="-"/>
        <w:rPr>
          <w:rtl/>
        </w:rPr>
      </w:pPr>
      <w:bookmarkStart w:id="6083" w:name="_ETM_Q8_503390"/>
      <w:bookmarkStart w:id="6084" w:name="ET_speakercontinue_5995_41"/>
      <w:bookmarkEnd w:id="6083"/>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084"/>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אתם מנסים לשעבד את שלטון החוק ואת עצמאות המערכת בגלל תיקי נתניהו. נקודה. </w:t>
      </w:r>
    </w:p>
    <w:p w:rsidR="005E044E" w:rsidRDefault="005E044E" w:rsidP="00753B82">
      <w:pPr>
        <w:rPr>
          <w:rtl/>
          <w:lang w:eastAsia="he-IL"/>
        </w:rPr>
      </w:pPr>
      <w:bookmarkStart w:id="6085" w:name="_ETM_Q8_652882"/>
      <w:bookmarkEnd w:id="6085"/>
    </w:p>
    <w:p w:rsidR="005E044E" w:rsidRDefault="005E044E" w:rsidP="00753B82">
      <w:pPr>
        <w:pStyle w:val="af6"/>
        <w:rPr>
          <w:rtl/>
        </w:rPr>
      </w:pPr>
      <w:bookmarkStart w:id="6086" w:name="_ETM_Q8_652943"/>
      <w:bookmarkEnd w:id="6086"/>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r>
        <w:rPr>
          <w:rFonts w:hint="cs"/>
          <w:rtl/>
          <w:lang w:eastAsia="he-IL"/>
        </w:rPr>
        <w:t>פ</w:t>
      </w:r>
      <w:bookmarkStart w:id="6087" w:name="_ETM_Q8_653787"/>
      <w:bookmarkEnd w:id="6087"/>
      <w:r>
        <w:rPr>
          <w:rFonts w:hint="cs"/>
          <w:rtl/>
          <w:lang w:eastAsia="he-IL"/>
        </w:rPr>
        <w:t xml:space="preserve">שוט לא נכון. </w:t>
      </w:r>
    </w:p>
    <w:p w:rsidR="005E044E" w:rsidRDefault="005E044E" w:rsidP="00753B82">
      <w:pPr>
        <w:rPr>
          <w:rtl/>
          <w:lang w:eastAsia="he-IL"/>
        </w:rPr>
      </w:pPr>
    </w:p>
    <w:p w:rsidR="005E044E" w:rsidRDefault="005E044E" w:rsidP="00753B82">
      <w:pPr>
        <w:pStyle w:val="-"/>
        <w:rPr>
          <w:rtl/>
        </w:rPr>
      </w:pPr>
      <w:bookmarkStart w:id="6088" w:name="_ETM_Q8_654214"/>
      <w:bookmarkStart w:id="6089" w:name="_ETM_Q8_654329"/>
      <w:bookmarkStart w:id="6090" w:name="ET_speakercontinue_5995_43"/>
      <w:bookmarkEnd w:id="6088"/>
      <w:bookmarkEnd w:id="6089"/>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090"/>
    </w:p>
    <w:p w:rsidR="005E044E" w:rsidRDefault="005E044E" w:rsidP="00430B16">
      <w:pPr>
        <w:rPr>
          <w:rtl/>
          <w:lang w:eastAsia="he-IL"/>
        </w:rPr>
      </w:pPr>
    </w:p>
    <w:p w:rsidR="005E044E" w:rsidRDefault="005E044E" w:rsidP="00753B82">
      <w:pPr>
        <w:rPr>
          <w:rtl/>
          <w:lang w:eastAsia="he-IL"/>
        </w:rPr>
      </w:pPr>
      <w:r>
        <w:rPr>
          <w:rFonts w:hint="cs"/>
          <w:rtl/>
          <w:lang w:eastAsia="he-IL"/>
        </w:rPr>
        <w:t>ז</w:t>
      </w:r>
      <w:bookmarkStart w:id="6091" w:name="_ETM_Q8_655087"/>
      <w:bookmarkEnd w:id="6091"/>
      <w:r>
        <w:rPr>
          <w:rFonts w:hint="cs"/>
          <w:rtl/>
          <w:lang w:eastAsia="he-IL"/>
        </w:rPr>
        <w:t xml:space="preserve">ה מה שקורה </w:t>
      </w:r>
      <w:bookmarkStart w:id="6092" w:name="_ETM_Q8_654500"/>
      <w:bookmarkEnd w:id="6092"/>
      <w:r>
        <w:rPr>
          <w:rFonts w:hint="cs"/>
          <w:rtl/>
          <w:lang w:eastAsia="he-IL"/>
        </w:rPr>
        <w:t xml:space="preserve">כרגע במדינת ישראל. נקודה. </w:t>
      </w:r>
    </w:p>
    <w:p w:rsidR="005E044E" w:rsidRDefault="005E044E" w:rsidP="00753B82">
      <w:pPr>
        <w:rPr>
          <w:rtl/>
          <w:lang w:eastAsia="he-IL"/>
        </w:rPr>
      </w:pPr>
      <w:bookmarkStart w:id="6093" w:name="_ETM_Q8_657028"/>
      <w:bookmarkStart w:id="6094" w:name="_ETM_Q8_657134"/>
      <w:bookmarkStart w:id="6095" w:name="_ETM_Q8_657164"/>
      <w:bookmarkEnd w:id="6093"/>
      <w:bookmarkEnd w:id="6094"/>
      <w:bookmarkEnd w:id="6095"/>
    </w:p>
    <w:p w:rsidR="005E044E" w:rsidRDefault="005E044E" w:rsidP="00753B82">
      <w:pPr>
        <w:pStyle w:val="af6"/>
        <w:rPr>
          <w:rtl/>
        </w:rPr>
      </w:pPr>
      <w:bookmarkStart w:id="6096" w:name="_ETM_Q8_657345"/>
      <w:bookmarkEnd w:id="6096"/>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פשוט לא נכון. ואתה יודע היטב שזה לא נכון. </w:t>
      </w:r>
    </w:p>
    <w:p w:rsidR="005E044E" w:rsidRDefault="005E044E" w:rsidP="00753B82">
      <w:pPr>
        <w:rPr>
          <w:rtl/>
          <w:lang w:eastAsia="he-IL"/>
        </w:rPr>
      </w:pPr>
      <w:bookmarkStart w:id="6097" w:name="_ETM_Q8_658259"/>
      <w:bookmarkStart w:id="6098" w:name="_ETM_Q8_658381"/>
      <w:bookmarkEnd w:id="6097"/>
      <w:bookmarkEnd w:id="6098"/>
    </w:p>
    <w:p w:rsidR="005E044E" w:rsidRDefault="005E044E" w:rsidP="00753B82">
      <w:pPr>
        <w:pStyle w:val="-"/>
        <w:rPr>
          <w:rtl/>
        </w:rPr>
      </w:pPr>
      <w:bookmarkStart w:id="6099" w:name="_ETM_Q8_658423"/>
      <w:bookmarkStart w:id="6100" w:name="_ETM_Q8_658519"/>
      <w:bookmarkStart w:id="6101" w:name="ET_speakercontinue_5995_45"/>
      <w:bookmarkEnd w:id="6099"/>
      <w:bookmarkEnd w:id="6100"/>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01"/>
    </w:p>
    <w:p w:rsidR="005E044E" w:rsidRDefault="005E044E" w:rsidP="00430B16">
      <w:pPr>
        <w:rPr>
          <w:rtl/>
          <w:lang w:eastAsia="he-IL"/>
        </w:rPr>
      </w:pPr>
    </w:p>
    <w:p w:rsidR="005E044E" w:rsidRDefault="005E044E" w:rsidP="00753B82">
      <w:pPr>
        <w:rPr>
          <w:rtl/>
          <w:lang w:eastAsia="he-IL"/>
        </w:rPr>
      </w:pPr>
      <w:bookmarkStart w:id="6102" w:name="_ETM_Q8_659387"/>
      <w:bookmarkEnd w:id="6102"/>
      <w:r>
        <w:rPr>
          <w:rFonts w:hint="cs"/>
          <w:rtl/>
          <w:lang w:eastAsia="he-IL"/>
        </w:rPr>
        <w:t xml:space="preserve">אני אומר לך, השימוש הציני, </w:t>
      </w:r>
      <w:bookmarkStart w:id="6103" w:name="_ETM_Q8_662017"/>
      <w:bookmarkEnd w:id="6103"/>
      <w:r>
        <w:rPr>
          <w:rFonts w:hint="cs"/>
          <w:rtl/>
          <w:lang w:eastAsia="he-IL"/>
        </w:rPr>
        <w:t xml:space="preserve">השימוש הציני והמכוער במקרה המוות הטרגי באמת שקרה לפני כמה </w:t>
      </w:r>
      <w:bookmarkStart w:id="6104" w:name="_ETM_Q8_671265"/>
      <w:bookmarkEnd w:id="6104"/>
      <w:r>
        <w:rPr>
          <w:rFonts w:hint="cs"/>
          <w:rtl/>
          <w:lang w:eastAsia="he-IL"/>
        </w:rPr>
        <w:t xml:space="preserve">שנים, השימוש הציני והמכוער הזה שנעשה אתמול ושלשום, זה </w:t>
      </w:r>
      <w:bookmarkStart w:id="6105" w:name="_ETM_Q8_674467"/>
      <w:bookmarkEnd w:id="6105"/>
      <w:r>
        <w:rPr>
          <w:rFonts w:hint="cs"/>
          <w:rtl/>
          <w:lang w:eastAsia="he-IL"/>
        </w:rPr>
        <w:t xml:space="preserve">שימוש ציני ומכוער במקרה המוות שקרה. ציני ומכוער. </w:t>
      </w:r>
      <w:bookmarkStart w:id="6106" w:name="_ETM_Q8_676404"/>
      <w:bookmarkEnd w:id="6106"/>
    </w:p>
    <w:p w:rsidR="005E044E" w:rsidRDefault="005E044E" w:rsidP="00753B82">
      <w:pPr>
        <w:rPr>
          <w:rtl/>
          <w:lang w:eastAsia="he-IL"/>
        </w:rPr>
      </w:pPr>
      <w:bookmarkStart w:id="6107" w:name="_ETM_Q8_676507"/>
      <w:bookmarkEnd w:id="6107"/>
    </w:p>
    <w:p w:rsidR="005E044E" w:rsidRDefault="005E044E" w:rsidP="00753B82">
      <w:pPr>
        <w:pStyle w:val="af6"/>
        <w:rPr>
          <w:rtl/>
        </w:rPr>
      </w:pPr>
      <w:bookmarkStart w:id="6108" w:name="_ETM_Q8_676548"/>
      <w:bookmarkStart w:id="6109" w:name="_ETM_Q8_676675"/>
      <w:bookmarkStart w:id="6110" w:name="ET_yor_5982_46"/>
      <w:bookmarkEnd w:id="6108"/>
      <w:bookmarkEnd w:id="6109"/>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10"/>
    </w:p>
    <w:p w:rsidR="005E044E" w:rsidRDefault="005E044E" w:rsidP="00430B16">
      <w:pPr>
        <w:rPr>
          <w:rtl/>
          <w:lang w:eastAsia="he-IL"/>
        </w:rPr>
      </w:pPr>
    </w:p>
    <w:p w:rsidR="005E044E" w:rsidRDefault="005E044E" w:rsidP="00753B82">
      <w:pPr>
        <w:rPr>
          <w:rtl/>
          <w:lang w:eastAsia="he-IL"/>
        </w:rPr>
      </w:pPr>
      <w:bookmarkStart w:id="6111" w:name="_ETM_Q8_677599"/>
      <w:bookmarkEnd w:id="6111"/>
      <w:r>
        <w:rPr>
          <w:rFonts w:hint="cs"/>
          <w:rtl/>
          <w:lang w:eastAsia="he-IL"/>
        </w:rPr>
        <w:t xml:space="preserve">אדוני </w:t>
      </w:r>
      <w:bookmarkStart w:id="6112" w:name="_ETM_Q8_676074"/>
      <w:bookmarkEnd w:id="6112"/>
      <w:r>
        <w:rPr>
          <w:rFonts w:hint="cs"/>
          <w:rtl/>
          <w:lang w:eastAsia="he-IL"/>
        </w:rPr>
        <w:t xml:space="preserve">השר, אנחנו נאבקים על הנושא הזה שנים ארוכות. </w:t>
      </w:r>
    </w:p>
    <w:p w:rsidR="005E044E" w:rsidRDefault="005E044E" w:rsidP="00753B82">
      <w:pPr>
        <w:rPr>
          <w:rtl/>
          <w:lang w:eastAsia="he-IL"/>
        </w:rPr>
      </w:pPr>
    </w:p>
    <w:p w:rsidR="005E044E" w:rsidRDefault="005E044E" w:rsidP="00753B82">
      <w:pPr>
        <w:pStyle w:val="-"/>
        <w:rPr>
          <w:rtl/>
        </w:rPr>
      </w:pPr>
      <w:bookmarkStart w:id="6113" w:name="_ETM_Q8_681598"/>
      <w:bookmarkStart w:id="6114" w:name="_ETM_Q8_681695"/>
      <w:bookmarkStart w:id="6115" w:name="ET_speakercontinue_5995_47"/>
      <w:bookmarkEnd w:id="6113"/>
      <w:bookmarkEnd w:id="6114"/>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15"/>
    </w:p>
    <w:p w:rsidR="005E044E" w:rsidRDefault="005E044E" w:rsidP="00430B16">
      <w:pPr>
        <w:rPr>
          <w:rtl/>
          <w:lang w:eastAsia="he-IL"/>
        </w:rPr>
      </w:pPr>
    </w:p>
    <w:p w:rsidR="005E044E" w:rsidRDefault="005E044E" w:rsidP="00753B82">
      <w:pPr>
        <w:rPr>
          <w:rtl/>
          <w:lang w:eastAsia="he-IL"/>
        </w:rPr>
      </w:pPr>
      <w:r>
        <w:rPr>
          <w:rFonts w:hint="cs"/>
          <w:rtl/>
          <w:lang w:eastAsia="he-IL"/>
        </w:rPr>
        <w:t>א</w:t>
      </w:r>
      <w:bookmarkStart w:id="6116" w:name="_ETM_Q8_682572"/>
      <w:bookmarkEnd w:id="6116"/>
      <w:r>
        <w:rPr>
          <w:rFonts w:hint="cs"/>
          <w:rtl/>
          <w:lang w:eastAsia="he-IL"/>
        </w:rPr>
        <w:t xml:space="preserve">תה יכול </w:t>
      </w:r>
      <w:bookmarkStart w:id="6117" w:name="_ETM_Q8_681721"/>
      <w:bookmarkEnd w:id="6117"/>
      <w:r>
        <w:rPr>
          <w:rFonts w:hint="cs"/>
          <w:rtl/>
          <w:lang w:eastAsia="he-IL"/>
        </w:rPr>
        <w:t xml:space="preserve">לחכות שנים ארוכות. </w:t>
      </w:r>
    </w:p>
    <w:p w:rsidR="005E044E" w:rsidRDefault="005E044E" w:rsidP="00753B82">
      <w:pPr>
        <w:rPr>
          <w:rtl/>
          <w:lang w:eastAsia="he-IL"/>
        </w:rPr>
      </w:pPr>
      <w:bookmarkStart w:id="6118" w:name="_ETM_Q8_684578"/>
      <w:bookmarkStart w:id="6119" w:name="_ETM_Q8_684699"/>
      <w:bookmarkEnd w:id="6118"/>
      <w:bookmarkEnd w:id="6119"/>
    </w:p>
    <w:p w:rsidR="005E044E" w:rsidRDefault="005E044E" w:rsidP="00753B82">
      <w:pPr>
        <w:pStyle w:val="af6"/>
        <w:rPr>
          <w:rtl/>
        </w:rPr>
      </w:pPr>
      <w:bookmarkStart w:id="6120" w:name="_ETM_Q8_684722"/>
      <w:bookmarkStart w:id="6121" w:name="_ETM_Q8_684855"/>
      <w:bookmarkStart w:id="6122" w:name="ET_yor_5982_48"/>
      <w:bookmarkEnd w:id="6120"/>
      <w:bookmarkEnd w:id="6121"/>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22"/>
    </w:p>
    <w:p w:rsidR="005E044E" w:rsidRDefault="005E044E" w:rsidP="00430B16">
      <w:pPr>
        <w:rPr>
          <w:rtl/>
          <w:lang w:eastAsia="he-IL"/>
        </w:rPr>
      </w:pPr>
    </w:p>
    <w:p w:rsidR="005E044E" w:rsidRDefault="005E044E" w:rsidP="001829A1">
      <w:pPr>
        <w:rPr>
          <w:rtl/>
          <w:lang w:eastAsia="he-IL"/>
        </w:rPr>
      </w:pPr>
      <w:r>
        <w:rPr>
          <w:rFonts w:hint="cs"/>
          <w:rtl/>
          <w:lang w:eastAsia="he-IL"/>
        </w:rPr>
        <w:t>א</w:t>
      </w:r>
      <w:bookmarkStart w:id="6123" w:name="_ETM_Q8_685932"/>
      <w:bookmarkEnd w:id="6123"/>
      <w:r>
        <w:rPr>
          <w:rFonts w:hint="cs"/>
          <w:rtl/>
          <w:lang w:eastAsia="he-IL"/>
        </w:rPr>
        <w:t xml:space="preserve">ני מזמין אותך לראות את נאום </w:t>
      </w:r>
      <w:bookmarkStart w:id="6124" w:name="_ETM_Q8_688067"/>
      <w:bookmarkEnd w:id="6124"/>
      <w:r>
        <w:rPr>
          <w:rFonts w:hint="cs"/>
          <w:rtl/>
          <w:lang w:eastAsia="he-IL"/>
        </w:rPr>
        <w:t>הבכורה שלי בכנסת לפני יותר מ-</w:t>
      </w:r>
      <w:r w:rsidR="001829A1">
        <w:rPr>
          <w:rFonts w:hint="cs"/>
          <w:rtl/>
          <w:lang w:eastAsia="he-IL"/>
        </w:rPr>
        <w:t>11 וחצי</w:t>
      </w:r>
      <w:r>
        <w:rPr>
          <w:rFonts w:hint="cs"/>
          <w:rtl/>
          <w:lang w:eastAsia="he-IL"/>
        </w:rPr>
        <w:t xml:space="preserve"> שנים. </w:t>
      </w:r>
    </w:p>
    <w:p w:rsidR="005E044E" w:rsidRDefault="005E044E" w:rsidP="00753B82">
      <w:pPr>
        <w:rPr>
          <w:rtl/>
          <w:lang w:eastAsia="he-IL"/>
        </w:rPr>
      </w:pPr>
      <w:bookmarkStart w:id="6125" w:name="_ETM_Q8_690893"/>
      <w:bookmarkStart w:id="6126" w:name="_ETM_Q8_690989"/>
      <w:bookmarkEnd w:id="6125"/>
      <w:bookmarkEnd w:id="6126"/>
    </w:p>
    <w:p w:rsidR="005E044E" w:rsidRDefault="005E044E" w:rsidP="00753B82">
      <w:pPr>
        <w:pStyle w:val="-"/>
        <w:rPr>
          <w:rtl/>
        </w:rPr>
      </w:pPr>
      <w:bookmarkStart w:id="6127" w:name="ET_speakercontinue_5995_49"/>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27"/>
    </w:p>
    <w:p w:rsidR="005E044E" w:rsidRDefault="005E044E" w:rsidP="00430B16">
      <w:pPr>
        <w:rPr>
          <w:rtl/>
          <w:lang w:eastAsia="he-IL"/>
        </w:rPr>
      </w:pPr>
    </w:p>
    <w:p w:rsidR="005E044E" w:rsidRDefault="005E044E" w:rsidP="00753B82">
      <w:pPr>
        <w:rPr>
          <w:rtl/>
          <w:lang w:eastAsia="he-IL"/>
        </w:rPr>
      </w:pPr>
      <w:r>
        <w:rPr>
          <w:rFonts w:hint="cs"/>
          <w:rtl/>
          <w:lang w:eastAsia="he-IL"/>
        </w:rPr>
        <w:t>י</w:t>
      </w:r>
      <w:bookmarkStart w:id="6128" w:name="_ETM_Q8_690461"/>
      <w:bookmarkEnd w:id="6128"/>
      <w:r>
        <w:rPr>
          <w:rFonts w:hint="cs"/>
          <w:rtl/>
          <w:lang w:eastAsia="he-IL"/>
        </w:rPr>
        <w:t xml:space="preserve">כול להיות, יכול להיות. </w:t>
      </w:r>
    </w:p>
    <w:p w:rsidR="005E044E" w:rsidRDefault="005E044E" w:rsidP="00753B82">
      <w:pPr>
        <w:rPr>
          <w:rtl/>
          <w:lang w:eastAsia="he-IL"/>
        </w:rPr>
      </w:pPr>
      <w:bookmarkStart w:id="6129" w:name="_ETM_Q8_691731"/>
      <w:bookmarkStart w:id="6130" w:name="_ETM_Q8_691825"/>
      <w:bookmarkEnd w:id="6129"/>
      <w:bookmarkEnd w:id="6130"/>
    </w:p>
    <w:p w:rsidR="005E044E" w:rsidRDefault="005E044E" w:rsidP="00753B82">
      <w:pPr>
        <w:pStyle w:val="af6"/>
        <w:rPr>
          <w:rtl/>
        </w:rPr>
      </w:pPr>
      <w:bookmarkStart w:id="6131" w:name="_ETM_Q8_691875"/>
      <w:bookmarkStart w:id="6132" w:name="_ETM_Q8_691951"/>
      <w:bookmarkStart w:id="6133" w:name="ET_yor_5982_50"/>
      <w:bookmarkEnd w:id="6131"/>
      <w:bookmarkEnd w:id="6132"/>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33"/>
    </w:p>
    <w:p w:rsidR="005E044E" w:rsidRDefault="005E044E" w:rsidP="00430B16">
      <w:pPr>
        <w:rPr>
          <w:rtl/>
          <w:lang w:eastAsia="he-IL"/>
        </w:rPr>
      </w:pPr>
    </w:p>
    <w:p w:rsidR="005E044E" w:rsidRDefault="005E044E" w:rsidP="00753B82">
      <w:pPr>
        <w:rPr>
          <w:rtl/>
          <w:lang w:eastAsia="he-IL"/>
        </w:rPr>
      </w:pPr>
      <w:bookmarkStart w:id="6134" w:name="_ETM_Q8_691979"/>
      <w:bookmarkEnd w:id="6134"/>
      <w:r>
        <w:rPr>
          <w:rFonts w:hint="cs"/>
          <w:rtl/>
          <w:lang w:eastAsia="he-IL"/>
        </w:rPr>
        <w:t xml:space="preserve">בדיוק על הנושאים האלה. </w:t>
      </w:r>
    </w:p>
    <w:p w:rsidR="005E044E" w:rsidRDefault="005E044E" w:rsidP="00753B82">
      <w:pPr>
        <w:rPr>
          <w:rtl/>
          <w:lang w:eastAsia="he-IL"/>
        </w:rPr>
      </w:pPr>
      <w:bookmarkStart w:id="6135" w:name="_ETM_Q8_693342"/>
      <w:bookmarkEnd w:id="6135"/>
    </w:p>
    <w:p w:rsidR="005E044E" w:rsidRDefault="005E044E" w:rsidP="00753B82">
      <w:pPr>
        <w:pStyle w:val="-"/>
        <w:rPr>
          <w:rtl/>
        </w:rPr>
      </w:pPr>
      <w:bookmarkStart w:id="6136" w:name="_ETM_Q8_693562"/>
      <w:bookmarkStart w:id="6137" w:name="_ETM_Q8_693603"/>
      <w:bookmarkStart w:id="6138" w:name="_ETM_Q8_693675"/>
      <w:bookmarkStart w:id="6139" w:name="ET_speakercontinue_5995_51"/>
      <w:bookmarkEnd w:id="6136"/>
      <w:bookmarkEnd w:id="6137"/>
      <w:bookmarkEnd w:id="6138"/>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39"/>
    </w:p>
    <w:p w:rsidR="005E044E" w:rsidRDefault="005E044E" w:rsidP="00430B16">
      <w:pPr>
        <w:rPr>
          <w:rtl/>
          <w:lang w:eastAsia="he-IL"/>
        </w:rPr>
      </w:pPr>
    </w:p>
    <w:p w:rsidR="005E044E" w:rsidRDefault="005E044E" w:rsidP="00753B82">
      <w:pPr>
        <w:rPr>
          <w:rtl/>
          <w:lang w:eastAsia="he-IL"/>
        </w:rPr>
      </w:pPr>
      <w:bookmarkStart w:id="6140" w:name="_ETM_Q8_694376"/>
      <w:bookmarkEnd w:id="6140"/>
      <w:r>
        <w:rPr>
          <w:rFonts w:hint="cs"/>
          <w:rtl/>
          <w:lang w:eastAsia="he-IL"/>
        </w:rPr>
        <w:t xml:space="preserve">יכול להיות, אבל </w:t>
      </w:r>
      <w:bookmarkStart w:id="6141" w:name="_ETM_Q8_693835"/>
      <w:bookmarkEnd w:id="6141"/>
      <w:r>
        <w:rPr>
          <w:rFonts w:hint="cs"/>
          <w:rtl/>
          <w:lang w:eastAsia="he-IL"/>
        </w:rPr>
        <w:t xml:space="preserve">עם כל הכבוד </w:t>
      </w:r>
      <w:r w:rsidR="009153D6">
        <w:rPr>
          <w:rFonts w:hint="cs"/>
          <w:rtl/>
          <w:lang w:eastAsia="he-IL"/>
        </w:rPr>
        <w:t>– – –</w:t>
      </w:r>
    </w:p>
    <w:p w:rsidR="005E044E" w:rsidRDefault="005E044E" w:rsidP="00753B82">
      <w:pPr>
        <w:rPr>
          <w:rtl/>
          <w:lang w:eastAsia="he-IL"/>
        </w:rPr>
      </w:pPr>
      <w:bookmarkStart w:id="6142" w:name="_ETM_Q8_693591"/>
      <w:bookmarkStart w:id="6143" w:name="_ETM_Q8_693704"/>
      <w:bookmarkEnd w:id="6142"/>
      <w:bookmarkEnd w:id="6143"/>
    </w:p>
    <w:p w:rsidR="005E044E" w:rsidRDefault="005E044E" w:rsidP="00753B82">
      <w:pPr>
        <w:pStyle w:val="af6"/>
        <w:rPr>
          <w:rtl/>
        </w:rPr>
      </w:pPr>
      <w:bookmarkStart w:id="6144" w:name="_ETM_Q8_693743"/>
      <w:bookmarkStart w:id="6145" w:name="_ETM_Q8_693885"/>
      <w:bookmarkStart w:id="6146" w:name="ET_yor_5982_52"/>
      <w:bookmarkEnd w:id="6144"/>
      <w:bookmarkEnd w:id="6145"/>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46"/>
    </w:p>
    <w:p w:rsidR="005E044E" w:rsidRDefault="005E044E" w:rsidP="00430B16">
      <w:pPr>
        <w:rPr>
          <w:rtl/>
          <w:lang w:eastAsia="he-IL"/>
        </w:rPr>
      </w:pPr>
    </w:p>
    <w:p w:rsidR="005E044E" w:rsidRDefault="005E044E" w:rsidP="00753B82">
      <w:pPr>
        <w:rPr>
          <w:rtl/>
          <w:lang w:eastAsia="he-IL"/>
        </w:rPr>
      </w:pPr>
      <w:r>
        <w:rPr>
          <w:rFonts w:hint="cs"/>
          <w:rtl/>
          <w:lang w:eastAsia="he-IL"/>
        </w:rPr>
        <w:t>ו</w:t>
      </w:r>
      <w:bookmarkStart w:id="6147" w:name="_ETM_Q8_695108"/>
      <w:bookmarkEnd w:id="6147"/>
      <w:r>
        <w:rPr>
          <w:rFonts w:hint="cs"/>
          <w:rtl/>
          <w:lang w:eastAsia="he-IL"/>
        </w:rPr>
        <w:t xml:space="preserve">לכן, תמלא את תפקידך. </w:t>
      </w:r>
    </w:p>
    <w:p w:rsidR="005E044E" w:rsidRDefault="005E044E" w:rsidP="00753B82">
      <w:pPr>
        <w:rPr>
          <w:rtl/>
          <w:lang w:eastAsia="he-IL"/>
        </w:rPr>
      </w:pPr>
    </w:p>
    <w:p w:rsidR="005E044E" w:rsidRDefault="005E044E" w:rsidP="00753B82">
      <w:pPr>
        <w:pStyle w:val="-"/>
        <w:rPr>
          <w:rtl/>
        </w:rPr>
      </w:pPr>
      <w:bookmarkStart w:id="6148" w:name="ET_speakercontinue_5995_53"/>
      <w:r w:rsidRPr="00231E33">
        <w:rPr>
          <w:rStyle w:val="TagStyle"/>
          <w:rtl/>
        </w:rPr>
        <w:t>&lt;&lt;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p>
    <w:p w:rsidR="005E044E" w:rsidRDefault="005E044E" w:rsidP="00430B16">
      <w:pPr>
        <w:rPr>
          <w:rtl/>
        </w:rPr>
      </w:pPr>
    </w:p>
    <w:p w:rsidR="005E044E" w:rsidRDefault="005E044E" w:rsidP="00753B82">
      <w:pPr>
        <w:rPr>
          <w:rtl/>
        </w:rPr>
      </w:pPr>
      <w:r>
        <w:rPr>
          <w:rFonts w:hint="cs"/>
          <w:rtl/>
        </w:rPr>
        <w:t>אני מ</w:t>
      </w:r>
      <w:bookmarkEnd w:id="6148"/>
      <w:r>
        <w:rPr>
          <w:rFonts w:hint="cs"/>
          <w:rtl/>
        </w:rPr>
        <w:t xml:space="preserve">מלא את תפקידי. </w:t>
      </w:r>
    </w:p>
    <w:p w:rsidR="005E044E" w:rsidRDefault="005E044E" w:rsidP="00753B82">
      <w:pPr>
        <w:rPr>
          <w:rtl/>
        </w:rPr>
      </w:pPr>
      <w:bookmarkStart w:id="6149" w:name="_ETM_Q8_697171"/>
      <w:bookmarkStart w:id="6150" w:name="_ETM_Q8_697266"/>
      <w:bookmarkStart w:id="6151" w:name="_ETM_Q8_697332"/>
      <w:bookmarkEnd w:id="6149"/>
      <w:bookmarkEnd w:id="6150"/>
      <w:bookmarkEnd w:id="6151"/>
    </w:p>
    <w:p w:rsidR="005E044E" w:rsidRDefault="005E044E" w:rsidP="00753B82">
      <w:pPr>
        <w:pStyle w:val="af6"/>
        <w:rPr>
          <w:rtl/>
        </w:rPr>
      </w:pPr>
      <w:bookmarkStart w:id="6152" w:name="_ETM_Q8_697469"/>
      <w:bookmarkStart w:id="6153" w:name="ET_yor_5982_54"/>
      <w:bookmarkEnd w:id="6152"/>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53"/>
    </w:p>
    <w:p w:rsidR="005E044E" w:rsidRDefault="005E044E" w:rsidP="00430B16">
      <w:pPr>
        <w:rPr>
          <w:rtl/>
          <w:lang w:eastAsia="he-IL"/>
        </w:rPr>
      </w:pPr>
    </w:p>
    <w:p w:rsidR="005E044E" w:rsidRDefault="005E044E" w:rsidP="00753B82">
      <w:pPr>
        <w:rPr>
          <w:rtl/>
          <w:lang w:eastAsia="he-IL"/>
        </w:rPr>
      </w:pPr>
      <w:bookmarkStart w:id="6154" w:name="_ETM_Q8_698240"/>
      <w:bookmarkEnd w:id="6154"/>
      <w:r>
        <w:rPr>
          <w:rFonts w:hint="cs"/>
          <w:rtl/>
          <w:lang w:eastAsia="he-IL"/>
        </w:rPr>
        <w:t xml:space="preserve">תמלא את תפקידך. </w:t>
      </w:r>
    </w:p>
    <w:p w:rsidR="005E044E" w:rsidRDefault="005E044E" w:rsidP="00753B82">
      <w:pPr>
        <w:rPr>
          <w:rtl/>
          <w:lang w:eastAsia="he-IL"/>
        </w:rPr>
      </w:pPr>
      <w:bookmarkStart w:id="6155" w:name="_ETM_Q8_697915"/>
      <w:bookmarkStart w:id="6156" w:name="_ETM_Q8_698011"/>
      <w:bookmarkEnd w:id="6155"/>
      <w:bookmarkEnd w:id="6156"/>
    </w:p>
    <w:p w:rsidR="005E044E" w:rsidRDefault="005E044E" w:rsidP="00753B82">
      <w:pPr>
        <w:pStyle w:val="-"/>
        <w:rPr>
          <w:rtl/>
        </w:rPr>
      </w:pPr>
      <w:bookmarkStart w:id="6157" w:name="_ETM_Q8_698050"/>
      <w:bookmarkStart w:id="6158" w:name="_ETM_Q8_698171"/>
      <w:bookmarkStart w:id="6159" w:name="ET_speakercontinue_5995_55"/>
      <w:bookmarkEnd w:id="6157"/>
      <w:bookmarkEnd w:id="6158"/>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59"/>
    </w:p>
    <w:p w:rsidR="005E044E" w:rsidRDefault="005E044E" w:rsidP="00430B16">
      <w:pPr>
        <w:rPr>
          <w:rtl/>
          <w:lang w:eastAsia="he-IL"/>
        </w:rPr>
      </w:pPr>
    </w:p>
    <w:p w:rsidR="005E044E" w:rsidRDefault="005E044E" w:rsidP="00753B82">
      <w:pPr>
        <w:rPr>
          <w:rtl/>
          <w:lang w:eastAsia="he-IL"/>
        </w:rPr>
      </w:pPr>
      <w:bookmarkStart w:id="6160" w:name="_ETM_Q8_698884"/>
      <w:bookmarkEnd w:id="6160"/>
      <w:r>
        <w:rPr>
          <w:rFonts w:hint="cs"/>
          <w:rtl/>
          <w:lang w:eastAsia="he-IL"/>
        </w:rPr>
        <w:t xml:space="preserve">אתה לא ממלא את </w:t>
      </w:r>
      <w:bookmarkStart w:id="6161" w:name="_ETM_Q8_698710"/>
      <w:bookmarkEnd w:id="6161"/>
      <w:r>
        <w:rPr>
          <w:rFonts w:hint="cs"/>
          <w:rtl/>
          <w:lang w:eastAsia="he-IL"/>
        </w:rPr>
        <w:t xml:space="preserve">תפקידך. </w:t>
      </w:r>
    </w:p>
    <w:p w:rsidR="005E044E" w:rsidRDefault="005E044E" w:rsidP="00753B82">
      <w:pPr>
        <w:rPr>
          <w:rtl/>
          <w:lang w:eastAsia="he-IL"/>
        </w:rPr>
      </w:pPr>
    </w:p>
    <w:p w:rsidR="005E044E" w:rsidRDefault="005E044E" w:rsidP="00753B82">
      <w:pPr>
        <w:pStyle w:val="af6"/>
        <w:rPr>
          <w:rtl/>
        </w:rPr>
      </w:pPr>
      <w:bookmarkStart w:id="6162" w:name="ET_yor_5982_56"/>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62"/>
    </w:p>
    <w:p w:rsidR="005E044E" w:rsidRDefault="005E044E" w:rsidP="00430B16">
      <w:pPr>
        <w:rPr>
          <w:rtl/>
          <w:lang w:eastAsia="he-IL"/>
        </w:rPr>
      </w:pPr>
    </w:p>
    <w:p w:rsidR="005E044E" w:rsidRDefault="005E044E" w:rsidP="00753B82">
      <w:pPr>
        <w:rPr>
          <w:rtl/>
          <w:lang w:eastAsia="he-IL"/>
        </w:rPr>
      </w:pPr>
      <w:r>
        <w:rPr>
          <w:rFonts w:hint="cs"/>
          <w:rtl/>
          <w:lang w:eastAsia="he-IL"/>
        </w:rPr>
        <w:t xml:space="preserve">אל תטיף לנו מוסר. </w:t>
      </w:r>
    </w:p>
    <w:p w:rsidR="005E044E" w:rsidRDefault="005E044E" w:rsidP="00753B82">
      <w:pPr>
        <w:rPr>
          <w:rtl/>
          <w:lang w:eastAsia="he-IL"/>
        </w:rPr>
      </w:pPr>
      <w:bookmarkStart w:id="6163" w:name="_ETM_Q8_699883"/>
      <w:bookmarkStart w:id="6164" w:name="_ETM_Q8_699959"/>
      <w:bookmarkEnd w:id="6163"/>
      <w:bookmarkEnd w:id="6164"/>
    </w:p>
    <w:p w:rsidR="005E044E" w:rsidRDefault="005E044E" w:rsidP="00753B82">
      <w:pPr>
        <w:pStyle w:val="-"/>
        <w:rPr>
          <w:rtl/>
        </w:rPr>
      </w:pPr>
      <w:bookmarkStart w:id="6165" w:name="_ETM_Q8_700018"/>
      <w:bookmarkStart w:id="6166" w:name="_ETM_Q8_700161"/>
      <w:bookmarkStart w:id="6167" w:name="ET_speakercontinue_5995_57"/>
      <w:bookmarkEnd w:id="6165"/>
      <w:bookmarkEnd w:id="6166"/>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67"/>
    </w:p>
    <w:p w:rsidR="005E044E" w:rsidRDefault="005E044E" w:rsidP="00430B16">
      <w:pPr>
        <w:rPr>
          <w:rtl/>
          <w:lang w:eastAsia="he-IL"/>
        </w:rPr>
      </w:pPr>
    </w:p>
    <w:p w:rsidR="005E044E" w:rsidRDefault="005E044E" w:rsidP="00753B82">
      <w:pPr>
        <w:rPr>
          <w:rtl/>
          <w:lang w:eastAsia="he-IL"/>
        </w:rPr>
      </w:pPr>
      <w:bookmarkStart w:id="6168" w:name="_ETM_Q8_700880"/>
      <w:bookmarkEnd w:id="6168"/>
      <w:r>
        <w:rPr>
          <w:rFonts w:hint="cs"/>
          <w:rtl/>
          <w:lang w:eastAsia="he-IL"/>
        </w:rPr>
        <w:t xml:space="preserve">אתה לא ממלא את תפקידך. </w:t>
      </w:r>
    </w:p>
    <w:p w:rsidR="005E044E" w:rsidRDefault="005E044E" w:rsidP="00753B82">
      <w:pPr>
        <w:rPr>
          <w:rtl/>
          <w:lang w:eastAsia="he-IL"/>
        </w:rPr>
      </w:pPr>
      <w:bookmarkStart w:id="6169" w:name="_ETM_Q8_699531"/>
      <w:bookmarkStart w:id="6170" w:name="_ETM_Q8_699610"/>
      <w:bookmarkEnd w:id="6169"/>
      <w:bookmarkEnd w:id="6170"/>
    </w:p>
    <w:p w:rsidR="005E044E" w:rsidRDefault="005E044E" w:rsidP="00753B82">
      <w:pPr>
        <w:pStyle w:val="af6"/>
        <w:rPr>
          <w:rtl/>
        </w:rPr>
      </w:pPr>
      <w:bookmarkStart w:id="6171" w:name="_ETM_Q8_699665"/>
      <w:bookmarkStart w:id="6172" w:name="_ETM_Q8_699781"/>
      <w:bookmarkStart w:id="6173" w:name="ET_yor_5982_58"/>
      <w:bookmarkEnd w:id="6171"/>
      <w:bookmarkEnd w:id="6172"/>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173"/>
    </w:p>
    <w:p w:rsidR="005E044E" w:rsidRDefault="005E044E" w:rsidP="00430B16">
      <w:pPr>
        <w:rPr>
          <w:rtl/>
          <w:lang w:eastAsia="he-IL"/>
        </w:rPr>
      </w:pPr>
    </w:p>
    <w:p w:rsidR="005E044E" w:rsidRDefault="005E044E" w:rsidP="00753B82">
      <w:pPr>
        <w:rPr>
          <w:rtl/>
          <w:lang w:eastAsia="he-IL"/>
        </w:rPr>
      </w:pPr>
      <w:bookmarkStart w:id="6174" w:name="_ETM_Q8_699985"/>
      <w:bookmarkEnd w:id="6174"/>
      <w:r>
        <w:rPr>
          <w:rFonts w:hint="cs"/>
          <w:rtl/>
          <w:lang w:eastAsia="he-IL"/>
        </w:rPr>
        <w:t xml:space="preserve">אל תטיף לנו מוסר. </w:t>
      </w:r>
    </w:p>
    <w:p w:rsidR="005E044E" w:rsidRDefault="005E044E" w:rsidP="00753B82">
      <w:pPr>
        <w:rPr>
          <w:rtl/>
          <w:lang w:eastAsia="he-IL"/>
        </w:rPr>
      </w:pPr>
      <w:bookmarkStart w:id="6175" w:name="_ETM_Q8_700160"/>
      <w:bookmarkStart w:id="6176" w:name="_ETM_Q8_700244"/>
      <w:bookmarkEnd w:id="6175"/>
      <w:bookmarkEnd w:id="6176"/>
    </w:p>
    <w:p w:rsidR="005E044E" w:rsidRDefault="005E044E" w:rsidP="00753B82">
      <w:pPr>
        <w:pStyle w:val="-"/>
        <w:rPr>
          <w:rtl/>
        </w:rPr>
      </w:pPr>
      <w:bookmarkStart w:id="6177" w:name="_ETM_Q8_700289"/>
      <w:bookmarkStart w:id="6178" w:name="_ETM_Q8_700437"/>
      <w:bookmarkStart w:id="6179" w:name="ET_speakercontinue_5995_59"/>
      <w:bookmarkEnd w:id="6177"/>
      <w:bookmarkEnd w:id="6178"/>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179"/>
    </w:p>
    <w:p w:rsidR="005E044E" w:rsidRDefault="005E044E" w:rsidP="00430B16">
      <w:pPr>
        <w:rPr>
          <w:rtl/>
          <w:lang w:eastAsia="he-IL"/>
        </w:rPr>
      </w:pPr>
      <w:bookmarkStart w:id="6180" w:name="_ETM_Q8_701921"/>
      <w:bookmarkStart w:id="6181" w:name="_ETM_Q8_703384"/>
      <w:bookmarkEnd w:id="6180"/>
      <w:bookmarkEnd w:id="6181"/>
    </w:p>
    <w:p w:rsidR="005E044E" w:rsidRDefault="005E044E" w:rsidP="00753B82">
      <w:pPr>
        <w:rPr>
          <w:rtl/>
          <w:lang w:eastAsia="he-IL"/>
        </w:rPr>
      </w:pPr>
      <w:bookmarkStart w:id="6182" w:name="_ETM_Q8_703522"/>
      <w:bookmarkEnd w:id="6182"/>
      <w:r>
        <w:rPr>
          <w:rFonts w:hint="cs"/>
          <w:rtl/>
          <w:lang w:eastAsia="he-IL"/>
        </w:rPr>
        <w:t xml:space="preserve">סלח לי, עם כל הכבוד. </w:t>
      </w:r>
      <w:bookmarkStart w:id="6183" w:name="_ETM_Q8_702836"/>
      <w:bookmarkEnd w:id="6183"/>
    </w:p>
    <w:p w:rsidR="005E044E" w:rsidRDefault="005E044E" w:rsidP="00753B82">
      <w:pPr>
        <w:rPr>
          <w:rtl/>
          <w:lang w:eastAsia="he-IL"/>
        </w:rPr>
      </w:pPr>
      <w:bookmarkStart w:id="6184" w:name="_ETM_Q8_704165"/>
      <w:bookmarkStart w:id="6185" w:name="_ETM_Q8_704270"/>
      <w:bookmarkEnd w:id="6184"/>
      <w:bookmarkEnd w:id="6185"/>
    </w:p>
    <w:p w:rsidR="005E044E" w:rsidRDefault="005E044E" w:rsidP="00753B82">
      <w:pPr>
        <w:pStyle w:val="af5"/>
        <w:rPr>
          <w:rtl/>
        </w:rPr>
      </w:pPr>
      <w:bookmarkStart w:id="6186" w:name="_ETM_Q8_704316"/>
      <w:bookmarkStart w:id="6187" w:name="_ETM_Q8_704460"/>
      <w:bookmarkStart w:id="6188" w:name="ET_interruption_5770_60"/>
      <w:bookmarkEnd w:id="6186"/>
      <w:bookmarkEnd w:id="6187"/>
      <w:r w:rsidRPr="00231E33">
        <w:rPr>
          <w:rStyle w:val="TagStyle"/>
          <w:rtl/>
        </w:rPr>
        <w:t xml:space="preserve"> &lt;&lt; קריאה &gt;&gt;</w:t>
      </w:r>
      <w:r w:rsidRPr="00FF15DE">
        <w:rPr>
          <w:rStyle w:val="TagStyle"/>
          <w:rtl/>
        </w:rPr>
        <w:t xml:space="preserve"> </w:t>
      </w:r>
      <w:r>
        <w:rPr>
          <w:rtl/>
        </w:rPr>
        <w:t>מאי גולן (הליכוד):</w:t>
      </w:r>
      <w:r w:rsidRPr="00FF15DE">
        <w:rPr>
          <w:rStyle w:val="TagStyle"/>
          <w:rtl/>
        </w:rPr>
        <w:t xml:space="preserve"> </w:t>
      </w:r>
      <w:r w:rsidRPr="00231E33">
        <w:rPr>
          <w:rStyle w:val="TagStyle"/>
          <w:rtl/>
        </w:rPr>
        <w:t>&lt;&lt; קריאה &gt;&gt;</w:t>
      </w:r>
      <w:r>
        <w:rPr>
          <w:rtl/>
        </w:rPr>
        <w:t xml:space="preserve">   </w:t>
      </w:r>
      <w:bookmarkEnd w:id="6188"/>
    </w:p>
    <w:p w:rsidR="005E044E" w:rsidRDefault="005E044E" w:rsidP="00430B16">
      <w:pPr>
        <w:rPr>
          <w:rtl/>
          <w:lang w:eastAsia="he-IL"/>
        </w:rPr>
      </w:pPr>
    </w:p>
    <w:p w:rsidR="005E044E" w:rsidRDefault="005E044E" w:rsidP="00753B82">
      <w:pPr>
        <w:rPr>
          <w:rtl/>
          <w:lang w:eastAsia="he-IL"/>
        </w:rPr>
      </w:pPr>
      <w:bookmarkStart w:id="6189" w:name="_ETM_Q8_703555"/>
      <w:bookmarkStart w:id="6190" w:name="_ETM_Q8_703695"/>
      <w:bookmarkStart w:id="6191" w:name="_ETM_Q8_652531"/>
      <w:bookmarkStart w:id="6192" w:name="_ETM_Q8_652645"/>
      <w:bookmarkStart w:id="6193" w:name="_ETM_Q8_652691"/>
      <w:bookmarkStart w:id="6194" w:name="_ETM_Q8_652835"/>
      <w:bookmarkStart w:id="6195" w:name="_ETM_Q8_652906"/>
      <w:bookmarkStart w:id="6196" w:name="_ETM_Q8_653023"/>
      <w:bookmarkStart w:id="6197" w:name="_ETM_Q8_653129"/>
      <w:bookmarkStart w:id="6198" w:name="_ETM_Q8_653207"/>
      <w:bookmarkEnd w:id="6189"/>
      <w:bookmarkEnd w:id="6190"/>
      <w:bookmarkEnd w:id="6191"/>
      <w:bookmarkEnd w:id="6192"/>
      <w:bookmarkEnd w:id="6193"/>
      <w:bookmarkEnd w:id="6194"/>
      <w:bookmarkEnd w:id="6195"/>
      <w:bookmarkEnd w:id="6196"/>
      <w:bookmarkEnd w:id="6197"/>
      <w:bookmarkEnd w:id="6198"/>
      <w:r>
        <w:rPr>
          <w:rFonts w:hint="cs"/>
          <w:rtl/>
          <w:lang w:eastAsia="he-IL"/>
        </w:rPr>
        <w:t xml:space="preserve">יש מדינה שלמה שמרגישה </w:t>
      </w:r>
      <w:r w:rsidR="009153D6">
        <w:rPr>
          <w:rFonts w:hint="cs"/>
          <w:rtl/>
          <w:lang w:eastAsia="he-IL"/>
        </w:rPr>
        <w:t>– – –</w:t>
      </w:r>
    </w:p>
    <w:p w:rsidR="005E044E" w:rsidRDefault="005E044E" w:rsidP="00753B82">
      <w:pPr>
        <w:rPr>
          <w:rtl/>
          <w:lang w:eastAsia="he-IL"/>
        </w:rPr>
      </w:pPr>
      <w:bookmarkStart w:id="6199" w:name="_ETM_Q8_706341"/>
      <w:bookmarkStart w:id="6200" w:name="_ETM_Q8_706459"/>
      <w:bookmarkEnd w:id="6199"/>
      <w:bookmarkEnd w:id="6200"/>
    </w:p>
    <w:p w:rsidR="005E044E" w:rsidRDefault="005E044E" w:rsidP="00753B82">
      <w:pPr>
        <w:pStyle w:val="-"/>
        <w:rPr>
          <w:rtl/>
        </w:rPr>
      </w:pPr>
      <w:bookmarkStart w:id="6201" w:name="_ETM_Q8_706500"/>
      <w:bookmarkStart w:id="6202" w:name="_ETM_Q8_706598"/>
      <w:bookmarkStart w:id="6203" w:name="ET_speakercontinue_5995_61"/>
      <w:bookmarkEnd w:id="6201"/>
      <w:bookmarkEnd w:id="6202"/>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203"/>
    </w:p>
    <w:p w:rsidR="005E044E" w:rsidRDefault="005E044E" w:rsidP="00430B16">
      <w:pPr>
        <w:rPr>
          <w:rtl/>
          <w:lang w:eastAsia="he-IL"/>
        </w:rPr>
      </w:pPr>
    </w:p>
    <w:p w:rsidR="005E044E" w:rsidRDefault="005E044E" w:rsidP="00753B82">
      <w:pPr>
        <w:rPr>
          <w:rtl/>
          <w:lang w:eastAsia="he-IL"/>
        </w:rPr>
      </w:pPr>
      <w:bookmarkStart w:id="6204" w:name="_ETM_Q8_705341"/>
      <w:bookmarkEnd w:id="6204"/>
      <w:r>
        <w:rPr>
          <w:rFonts w:hint="cs"/>
          <w:rtl/>
          <w:lang w:eastAsia="he-IL"/>
        </w:rPr>
        <w:t xml:space="preserve">אתם עושים פה – לוקחים גם את כנסת </w:t>
      </w:r>
      <w:bookmarkStart w:id="6205" w:name="_ETM_Q8_711457"/>
      <w:bookmarkEnd w:id="6205"/>
      <w:r>
        <w:rPr>
          <w:rFonts w:hint="cs"/>
          <w:rtl/>
          <w:lang w:eastAsia="he-IL"/>
        </w:rPr>
        <w:t xml:space="preserve">ישראל למסע הרפתקאות מכוער נגד הדמוקרטיה </w:t>
      </w:r>
      <w:r w:rsidR="009153D6">
        <w:rPr>
          <w:rFonts w:hint="cs"/>
          <w:rtl/>
          <w:lang w:eastAsia="he-IL"/>
        </w:rPr>
        <w:t>– –</w:t>
      </w:r>
      <w:r>
        <w:rPr>
          <w:rFonts w:hint="cs"/>
          <w:rtl/>
          <w:lang w:eastAsia="he-IL"/>
        </w:rPr>
        <w:t xml:space="preserve">  </w:t>
      </w:r>
    </w:p>
    <w:p w:rsidR="005E044E" w:rsidRDefault="005E044E" w:rsidP="00753B82">
      <w:pPr>
        <w:rPr>
          <w:rtl/>
          <w:lang w:eastAsia="he-IL"/>
        </w:rPr>
      </w:pPr>
      <w:bookmarkStart w:id="6206" w:name="_ETM_Q8_712704"/>
      <w:bookmarkStart w:id="6207" w:name="_ETM_Q8_712816"/>
      <w:bookmarkEnd w:id="6206"/>
      <w:bookmarkEnd w:id="6207"/>
    </w:p>
    <w:p w:rsidR="005E044E" w:rsidRDefault="005E044E" w:rsidP="00753B82">
      <w:pPr>
        <w:pStyle w:val="af6"/>
        <w:rPr>
          <w:rtl/>
        </w:rPr>
      </w:pPr>
      <w:bookmarkStart w:id="6208" w:name="_ETM_Q8_712840"/>
      <w:bookmarkStart w:id="6209" w:name="_ETM_Q8_712995"/>
      <w:bookmarkStart w:id="6210" w:name="ET_yor_5982_62"/>
      <w:bookmarkEnd w:id="6208"/>
      <w:bookmarkEnd w:id="6209"/>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210"/>
    </w:p>
    <w:p w:rsidR="005E044E" w:rsidRDefault="005E044E" w:rsidP="00430B16">
      <w:pPr>
        <w:rPr>
          <w:rtl/>
          <w:lang w:eastAsia="he-IL"/>
        </w:rPr>
      </w:pPr>
    </w:p>
    <w:p w:rsidR="005E044E" w:rsidRDefault="005E044E" w:rsidP="00753B82">
      <w:pPr>
        <w:rPr>
          <w:rtl/>
          <w:lang w:eastAsia="he-IL"/>
        </w:rPr>
      </w:pPr>
      <w:bookmarkStart w:id="6211" w:name="_ETM_Q8_713870"/>
      <w:bookmarkEnd w:id="6211"/>
      <w:r>
        <w:rPr>
          <w:rFonts w:hint="cs"/>
          <w:rtl/>
          <w:lang w:eastAsia="he-IL"/>
        </w:rPr>
        <w:t xml:space="preserve">תמלא את תפקידך. </w:t>
      </w:r>
    </w:p>
    <w:p w:rsidR="005E044E" w:rsidRDefault="005E044E" w:rsidP="00753B82">
      <w:pPr>
        <w:rPr>
          <w:rtl/>
          <w:lang w:eastAsia="he-IL"/>
        </w:rPr>
      </w:pPr>
      <w:bookmarkStart w:id="6212" w:name="_ETM_Q8_715895"/>
      <w:bookmarkStart w:id="6213" w:name="_ETM_Q8_715982"/>
      <w:bookmarkEnd w:id="6212"/>
      <w:bookmarkEnd w:id="6213"/>
    </w:p>
    <w:p w:rsidR="005E044E" w:rsidRDefault="005E044E" w:rsidP="00753B82">
      <w:pPr>
        <w:pStyle w:val="-"/>
        <w:rPr>
          <w:rtl/>
        </w:rPr>
      </w:pPr>
      <w:bookmarkStart w:id="6214" w:name="_ETM_Q8_716031"/>
      <w:bookmarkStart w:id="6215" w:name="_ETM_Q8_716151"/>
      <w:bookmarkStart w:id="6216" w:name="ET_speakercontinue_5995_63"/>
      <w:bookmarkEnd w:id="6214"/>
      <w:bookmarkEnd w:id="6215"/>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216"/>
    </w:p>
    <w:p w:rsidR="005E044E" w:rsidRDefault="005E044E" w:rsidP="00430B16">
      <w:pPr>
        <w:rPr>
          <w:rtl/>
          <w:lang w:eastAsia="he-IL"/>
        </w:rPr>
      </w:pPr>
    </w:p>
    <w:p w:rsidR="005E044E" w:rsidRDefault="009153D6" w:rsidP="000639A7">
      <w:pPr>
        <w:rPr>
          <w:rtl/>
          <w:lang w:eastAsia="he-IL"/>
        </w:rPr>
      </w:pPr>
      <w:bookmarkStart w:id="6217" w:name="_ETM_Q8_716950"/>
      <w:bookmarkEnd w:id="6217"/>
      <w:r>
        <w:rPr>
          <w:rFonts w:hint="cs"/>
          <w:rtl/>
          <w:lang w:eastAsia="he-IL"/>
        </w:rPr>
        <w:lastRenderedPageBreak/>
        <w:t>– –</w:t>
      </w:r>
      <w:r w:rsidR="005E044E">
        <w:rPr>
          <w:rFonts w:hint="cs"/>
          <w:rtl/>
          <w:lang w:eastAsia="he-IL"/>
        </w:rPr>
        <w:t xml:space="preserve"> ונגד </w:t>
      </w:r>
      <w:bookmarkStart w:id="6218" w:name="_ETM_Q8_717703"/>
      <w:bookmarkEnd w:id="6218"/>
      <w:r w:rsidR="005E044E">
        <w:rPr>
          <w:rFonts w:hint="cs"/>
          <w:rtl/>
          <w:lang w:eastAsia="he-IL"/>
        </w:rPr>
        <w:t xml:space="preserve">שלטון החוק. ואמרתי לפני זה: שימוש מכוער במקרה מוות מלפני </w:t>
      </w:r>
      <w:bookmarkStart w:id="6219" w:name="_ETM_Q8_723438"/>
      <w:bookmarkEnd w:id="6219"/>
      <w:r w:rsidR="005E044E">
        <w:rPr>
          <w:rFonts w:hint="cs"/>
          <w:rtl/>
          <w:lang w:eastAsia="he-IL"/>
        </w:rPr>
        <w:t xml:space="preserve">כמה שנים. מכוער. </w:t>
      </w:r>
    </w:p>
    <w:p w:rsidR="005E044E" w:rsidRDefault="005E044E" w:rsidP="00753B82">
      <w:pPr>
        <w:rPr>
          <w:rtl/>
          <w:lang w:eastAsia="he-IL"/>
        </w:rPr>
      </w:pPr>
      <w:bookmarkStart w:id="6220" w:name="_ETM_Q8_723828"/>
      <w:bookmarkStart w:id="6221" w:name="_ETM_Q8_723905"/>
      <w:bookmarkEnd w:id="6220"/>
      <w:bookmarkEnd w:id="6221"/>
    </w:p>
    <w:p w:rsidR="005E044E" w:rsidRDefault="005E044E" w:rsidP="00753B82">
      <w:pPr>
        <w:pStyle w:val="af5"/>
        <w:rPr>
          <w:rtl/>
        </w:rPr>
      </w:pPr>
      <w:bookmarkStart w:id="6222" w:name="_ETM_Q8_723972"/>
      <w:bookmarkStart w:id="6223" w:name="_ETM_Q8_724087"/>
      <w:bookmarkStart w:id="6224" w:name="ET_interruption_5770_64"/>
      <w:bookmarkEnd w:id="6222"/>
      <w:bookmarkEnd w:id="6223"/>
      <w:r w:rsidRPr="00231E33">
        <w:rPr>
          <w:rStyle w:val="TagStyle"/>
          <w:rtl/>
        </w:rPr>
        <w:t xml:space="preserve"> &lt;&lt; קריאה &gt;&gt;</w:t>
      </w:r>
      <w:r w:rsidRPr="00FF15DE">
        <w:rPr>
          <w:rStyle w:val="TagStyle"/>
          <w:rtl/>
        </w:rPr>
        <w:t xml:space="preserve"> </w:t>
      </w:r>
      <w:r>
        <w:rPr>
          <w:rtl/>
        </w:rPr>
        <w:t>מאי גולן (הליכוד):</w:t>
      </w:r>
      <w:r w:rsidRPr="00FF15DE">
        <w:rPr>
          <w:rStyle w:val="TagStyle"/>
          <w:rtl/>
        </w:rPr>
        <w:t xml:space="preserve"> </w:t>
      </w:r>
      <w:r w:rsidRPr="00231E33">
        <w:rPr>
          <w:rStyle w:val="TagStyle"/>
          <w:rtl/>
        </w:rPr>
        <w:t>&lt;&lt; קריאה &gt;&gt;</w:t>
      </w:r>
      <w:r>
        <w:rPr>
          <w:rtl/>
        </w:rPr>
        <w:t xml:space="preserve">   </w:t>
      </w:r>
      <w:bookmarkEnd w:id="6224"/>
    </w:p>
    <w:p w:rsidR="005E044E" w:rsidRDefault="005E044E" w:rsidP="00430B16">
      <w:pPr>
        <w:rPr>
          <w:rtl/>
          <w:lang w:eastAsia="he-IL"/>
        </w:rPr>
      </w:pPr>
    </w:p>
    <w:p w:rsidR="005E044E" w:rsidRDefault="009153D6" w:rsidP="00753B82">
      <w:pPr>
        <w:rPr>
          <w:rtl/>
          <w:lang w:eastAsia="he-IL"/>
        </w:rPr>
      </w:pPr>
      <w:r>
        <w:rPr>
          <w:rFonts w:hint="cs"/>
          <w:rtl/>
          <w:lang w:eastAsia="he-IL"/>
        </w:rPr>
        <w:t>– – –</w:t>
      </w:r>
    </w:p>
    <w:p w:rsidR="005E044E" w:rsidRDefault="005E044E" w:rsidP="00753B82">
      <w:pPr>
        <w:rPr>
          <w:rtl/>
          <w:lang w:eastAsia="he-IL"/>
        </w:rPr>
      </w:pPr>
    </w:p>
    <w:p w:rsidR="005E044E" w:rsidRDefault="005E044E" w:rsidP="00753B82">
      <w:pPr>
        <w:pStyle w:val="-"/>
        <w:rPr>
          <w:rtl/>
        </w:rPr>
      </w:pPr>
      <w:bookmarkStart w:id="6225" w:name="_ETM_Q8_722488"/>
      <w:bookmarkStart w:id="6226" w:name="_ETM_Q8_722603"/>
      <w:bookmarkStart w:id="6227" w:name="ET_speakercontinue_5995_65"/>
      <w:bookmarkEnd w:id="6225"/>
      <w:bookmarkEnd w:id="6226"/>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227"/>
    </w:p>
    <w:p w:rsidR="005E044E" w:rsidRDefault="005E044E" w:rsidP="00430B16">
      <w:pPr>
        <w:rPr>
          <w:rtl/>
          <w:lang w:eastAsia="he-IL"/>
        </w:rPr>
      </w:pPr>
    </w:p>
    <w:p w:rsidR="005E044E" w:rsidRDefault="005E044E" w:rsidP="001829A1">
      <w:pPr>
        <w:rPr>
          <w:rtl/>
          <w:lang w:eastAsia="he-IL"/>
        </w:rPr>
      </w:pPr>
      <w:bookmarkStart w:id="6228" w:name="_ETM_Q8_723446"/>
      <w:bookmarkEnd w:id="6228"/>
      <w:r>
        <w:rPr>
          <w:rFonts w:hint="cs"/>
          <w:rtl/>
          <w:lang w:eastAsia="he-IL"/>
        </w:rPr>
        <w:t xml:space="preserve">מקשרים מקרה מוות אומלל </w:t>
      </w:r>
      <w:bookmarkStart w:id="6229" w:name="_ETM_Q8_727973"/>
      <w:bookmarkEnd w:id="6229"/>
      <w:r>
        <w:rPr>
          <w:rFonts w:hint="cs"/>
          <w:rtl/>
          <w:lang w:eastAsia="he-IL"/>
        </w:rPr>
        <w:t>לתיקי נתניהו. מכוער</w:t>
      </w:r>
      <w:r w:rsidR="001829A1">
        <w:rPr>
          <w:rFonts w:hint="cs"/>
          <w:rtl/>
          <w:lang w:eastAsia="he-IL"/>
        </w:rPr>
        <w:t>,</w:t>
      </w:r>
      <w:r>
        <w:rPr>
          <w:rFonts w:hint="cs"/>
          <w:rtl/>
          <w:lang w:eastAsia="he-IL"/>
        </w:rPr>
        <w:t xml:space="preserve"> פשוט שימוש מכוער. לקחת אוכלוסייה שלמה. </w:t>
      </w:r>
      <w:bookmarkStart w:id="6230" w:name="_ETM_Q8_735081"/>
      <w:bookmarkEnd w:id="6230"/>
    </w:p>
    <w:p w:rsidR="005E044E" w:rsidRDefault="005E044E" w:rsidP="00753B82">
      <w:pPr>
        <w:rPr>
          <w:rtl/>
          <w:lang w:eastAsia="he-IL"/>
        </w:rPr>
      </w:pPr>
    </w:p>
    <w:p w:rsidR="005E044E" w:rsidRDefault="005E044E" w:rsidP="00753B82">
      <w:pPr>
        <w:pStyle w:val="af5"/>
        <w:rPr>
          <w:rtl/>
        </w:rPr>
      </w:pPr>
      <w:bookmarkStart w:id="6231" w:name="_ETM_Q8_733205"/>
      <w:bookmarkStart w:id="6232" w:name="ET_interruption_5770_66"/>
      <w:bookmarkEnd w:id="6231"/>
      <w:r w:rsidRPr="00231E33">
        <w:rPr>
          <w:rStyle w:val="TagStyle"/>
          <w:rtl/>
        </w:rPr>
        <w:t xml:space="preserve"> &lt;&lt; קריאה &gt;&gt;</w:t>
      </w:r>
      <w:r w:rsidRPr="00FF15DE">
        <w:rPr>
          <w:rStyle w:val="TagStyle"/>
          <w:rtl/>
        </w:rPr>
        <w:t xml:space="preserve"> </w:t>
      </w:r>
      <w:r>
        <w:rPr>
          <w:rtl/>
        </w:rPr>
        <w:t>מאי גולן (הליכוד):</w:t>
      </w:r>
      <w:r w:rsidRPr="00FF15DE">
        <w:rPr>
          <w:rStyle w:val="TagStyle"/>
          <w:rtl/>
        </w:rPr>
        <w:t xml:space="preserve"> </w:t>
      </w:r>
      <w:r w:rsidRPr="00231E33">
        <w:rPr>
          <w:rStyle w:val="TagStyle"/>
          <w:rtl/>
        </w:rPr>
        <w:t>&lt;&lt; קריאה &gt;&gt;</w:t>
      </w:r>
      <w:r>
        <w:rPr>
          <w:rtl/>
        </w:rPr>
        <w:t xml:space="preserve">   </w:t>
      </w:r>
      <w:bookmarkEnd w:id="6232"/>
    </w:p>
    <w:p w:rsidR="005E044E" w:rsidRDefault="005E044E" w:rsidP="00430B16">
      <w:pPr>
        <w:rPr>
          <w:rtl/>
          <w:lang w:eastAsia="he-IL"/>
        </w:rPr>
      </w:pPr>
    </w:p>
    <w:p w:rsidR="005E044E" w:rsidRDefault="005E044E" w:rsidP="00753B82">
      <w:pPr>
        <w:rPr>
          <w:rtl/>
          <w:lang w:eastAsia="he-IL"/>
        </w:rPr>
      </w:pPr>
      <w:bookmarkStart w:id="6233" w:name="_ETM_Q8_736679"/>
      <w:bookmarkStart w:id="6234" w:name="_ETM_Q8_736966"/>
      <w:bookmarkStart w:id="6235" w:name="_ETM_Q8_737041"/>
      <w:bookmarkEnd w:id="6233"/>
      <w:bookmarkEnd w:id="6234"/>
      <w:bookmarkEnd w:id="6235"/>
      <w:r>
        <w:rPr>
          <w:rFonts w:hint="cs"/>
          <w:rtl/>
          <w:lang w:eastAsia="he-IL"/>
        </w:rPr>
        <w:t xml:space="preserve">אתה מייצג פה ציבור שלם. לא יכול להיות שציבור שלם ימשיך להרגיש שאתה לא מייצג אותו. </w:t>
      </w:r>
    </w:p>
    <w:p w:rsidR="005E044E" w:rsidRDefault="005E044E" w:rsidP="00753B82">
      <w:pPr>
        <w:rPr>
          <w:rtl/>
          <w:lang w:eastAsia="he-IL"/>
        </w:rPr>
      </w:pPr>
      <w:bookmarkStart w:id="6236" w:name="_ETM_Q8_738232"/>
      <w:bookmarkStart w:id="6237" w:name="_ETM_Q8_738312"/>
      <w:bookmarkEnd w:id="6236"/>
      <w:bookmarkEnd w:id="6237"/>
    </w:p>
    <w:p w:rsidR="005E044E" w:rsidRDefault="005E044E" w:rsidP="00753B82">
      <w:pPr>
        <w:pStyle w:val="-"/>
        <w:rPr>
          <w:rtl/>
        </w:rPr>
      </w:pPr>
      <w:bookmarkStart w:id="6238" w:name="_ETM_Q8_738392"/>
      <w:bookmarkStart w:id="6239" w:name="_ETM_Q8_738488"/>
      <w:bookmarkStart w:id="6240" w:name="ET_speakercontinue_5995_67"/>
      <w:bookmarkEnd w:id="6238"/>
      <w:bookmarkEnd w:id="6239"/>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240"/>
    </w:p>
    <w:p w:rsidR="005E044E" w:rsidRDefault="005E044E" w:rsidP="00430B16">
      <w:pPr>
        <w:rPr>
          <w:rtl/>
          <w:lang w:eastAsia="he-IL"/>
        </w:rPr>
      </w:pPr>
    </w:p>
    <w:p w:rsidR="005E044E" w:rsidRDefault="005E044E" w:rsidP="00753B82">
      <w:pPr>
        <w:rPr>
          <w:rtl/>
          <w:lang w:eastAsia="he-IL"/>
        </w:rPr>
      </w:pPr>
      <w:bookmarkStart w:id="6241" w:name="_ETM_Q8_739423"/>
      <w:bookmarkEnd w:id="6241"/>
      <w:r>
        <w:rPr>
          <w:rFonts w:hint="cs"/>
          <w:rtl/>
          <w:lang w:eastAsia="he-IL"/>
        </w:rPr>
        <w:t xml:space="preserve">ציבור שלם מקבל הסתה מתמדת. </w:t>
      </w:r>
    </w:p>
    <w:p w:rsidR="005E044E" w:rsidRDefault="005E044E" w:rsidP="00753B82">
      <w:pPr>
        <w:rPr>
          <w:rtl/>
          <w:lang w:eastAsia="he-IL"/>
        </w:rPr>
      </w:pPr>
      <w:bookmarkStart w:id="6242" w:name="_ETM_Q8_742800"/>
      <w:bookmarkStart w:id="6243" w:name="_ETM_Q8_742908"/>
      <w:bookmarkEnd w:id="6242"/>
      <w:bookmarkEnd w:id="6243"/>
    </w:p>
    <w:p w:rsidR="005E044E" w:rsidRDefault="005E044E" w:rsidP="00753B82">
      <w:pPr>
        <w:pStyle w:val="af6"/>
        <w:rPr>
          <w:rtl/>
        </w:rPr>
      </w:pPr>
      <w:bookmarkStart w:id="6244" w:name="_ETM_Q8_742972"/>
      <w:bookmarkStart w:id="6245" w:name="_ETM_Q8_743104"/>
      <w:bookmarkStart w:id="6246" w:name="ET_yor_5982_68"/>
      <w:bookmarkEnd w:id="6244"/>
      <w:bookmarkEnd w:id="6245"/>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246"/>
    </w:p>
    <w:p w:rsidR="005E044E" w:rsidRDefault="005E044E" w:rsidP="00430B16">
      <w:pPr>
        <w:rPr>
          <w:rtl/>
          <w:lang w:eastAsia="he-IL"/>
        </w:rPr>
      </w:pPr>
    </w:p>
    <w:p w:rsidR="005E044E" w:rsidRDefault="005E044E" w:rsidP="00753B82">
      <w:pPr>
        <w:rPr>
          <w:rtl/>
          <w:lang w:eastAsia="he-IL"/>
        </w:rPr>
      </w:pPr>
      <w:bookmarkStart w:id="6247" w:name="_ETM_Q8_743926"/>
      <w:bookmarkEnd w:id="6247"/>
      <w:r>
        <w:rPr>
          <w:rFonts w:hint="cs"/>
          <w:rtl/>
          <w:lang w:eastAsia="he-IL"/>
        </w:rPr>
        <w:t xml:space="preserve">חברת הכנסת מאי גולן, אני </w:t>
      </w:r>
      <w:bookmarkStart w:id="6248" w:name="_ETM_Q8_745291"/>
      <w:bookmarkEnd w:id="6248"/>
      <w:r>
        <w:rPr>
          <w:rFonts w:hint="cs"/>
          <w:rtl/>
          <w:lang w:eastAsia="he-IL"/>
        </w:rPr>
        <w:t xml:space="preserve">מזמין אותך למיקרופון לשאלה נוספת, שם תוכלי לומר את אשר </w:t>
      </w:r>
      <w:bookmarkStart w:id="6249" w:name="_ETM_Q8_749936"/>
      <w:bookmarkEnd w:id="6249"/>
      <w:r>
        <w:rPr>
          <w:rFonts w:hint="cs"/>
          <w:rtl/>
          <w:lang w:eastAsia="he-IL"/>
        </w:rPr>
        <w:t xml:space="preserve">על ליבך. </w:t>
      </w:r>
    </w:p>
    <w:p w:rsidR="005E044E" w:rsidRDefault="005E044E" w:rsidP="00753B82">
      <w:pPr>
        <w:rPr>
          <w:rtl/>
          <w:lang w:eastAsia="he-IL"/>
        </w:rPr>
      </w:pPr>
      <w:bookmarkStart w:id="6250" w:name="_ETM_Q8_746725"/>
      <w:bookmarkStart w:id="6251" w:name="_ETM_Q8_746843"/>
      <w:bookmarkEnd w:id="6250"/>
      <w:bookmarkEnd w:id="6251"/>
    </w:p>
    <w:p w:rsidR="005E044E" w:rsidRDefault="005E044E" w:rsidP="00753B82">
      <w:pPr>
        <w:pStyle w:val="-"/>
        <w:rPr>
          <w:rtl/>
        </w:rPr>
      </w:pPr>
      <w:bookmarkStart w:id="6252" w:name="_ETM_Q8_746926"/>
      <w:bookmarkStart w:id="6253" w:name="_ETM_Q8_747064"/>
      <w:bookmarkStart w:id="6254" w:name="ET_speakercontinue_5995_69"/>
      <w:bookmarkEnd w:id="6252"/>
      <w:bookmarkEnd w:id="6253"/>
      <w:r w:rsidRPr="00231E33">
        <w:rPr>
          <w:rStyle w:val="TagStyle"/>
          <w:rtl/>
        </w:rPr>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254"/>
    </w:p>
    <w:p w:rsidR="005E044E" w:rsidRDefault="005E044E" w:rsidP="00430B16">
      <w:pPr>
        <w:rPr>
          <w:rtl/>
          <w:lang w:eastAsia="he-IL"/>
        </w:rPr>
      </w:pPr>
    </w:p>
    <w:p w:rsidR="005E044E" w:rsidRDefault="005E044E" w:rsidP="00753B82">
      <w:pPr>
        <w:rPr>
          <w:rtl/>
          <w:lang w:eastAsia="he-IL"/>
        </w:rPr>
      </w:pPr>
      <w:bookmarkStart w:id="6255" w:name="_ETM_Q8_744510"/>
      <w:bookmarkEnd w:id="6255"/>
      <w:r>
        <w:rPr>
          <w:rFonts w:hint="cs"/>
          <w:rtl/>
          <w:lang w:eastAsia="he-IL"/>
        </w:rPr>
        <w:t xml:space="preserve">ואני רוצה להגיד, אני רוצה להגיד לך, </w:t>
      </w:r>
      <w:bookmarkStart w:id="6256" w:name="_ETM_Q8_751018"/>
      <w:bookmarkEnd w:id="6256"/>
      <w:r>
        <w:rPr>
          <w:rFonts w:hint="cs"/>
          <w:rtl/>
          <w:lang w:eastAsia="he-IL"/>
        </w:rPr>
        <w:t xml:space="preserve">הבסיס להקמת הממשלה זה שיש פה </w:t>
      </w:r>
      <w:r>
        <w:rPr>
          <w:rtl/>
          <w:lang w:eastAsia="he-IL"/>
        </w:rPr>
        <w:t>–</w:t>
      </w:r>
      <w:r>
        <w:rPr>
          <w:rFonts w:hint="cs"/>
          <w:rtl/>
          <w:lang w:eastAsia="he-IL"/>
        </w:rPr>
        <w:t xml:space="preserve"> לא סתם התעקשנו </w:t>
      </w:r>
      <w:bookmarkStart w:id="6257" w:name="_ETM_Q8_755064"/>
      <w:bookmarkEnd w:id="6257"/>
      <w:r>
        <w:rPr>
          <w:rFonts w:hint="cs"/>
          <w:rtl/>
          <w:lang w:eastAsia="he-IL"/>
        </w:rPr>
        <w:t xml:space="preserve">על תיק המשפטים. יכולנו לתת אותו לכם. התעקשנו בשביל לשמור </w:t>
      </w:r>
      <w:bookmarkStart w:id="6258" w:name="_ETM_Q8_758557"/>
      <w:bookmarkEnd w:id="6258"/>
      <w:r>
        <w:rPr>
          <w:rFonts w:hint="cs"/>
          <w:rtl/>
          <w:lang w:eastAsia="he-IL"/>
        </w:rPr>
        <w:t xml:space="preserve">על שלטון החוק, בשביל שהדרך שלנו תהיה. </w:t>
      </w:r>
    </w:p>
    <w:p w:rsidR="005E044E" w:rsidRDefault="005E044E" w:rsidP="00753B82">
      <w:pPr>
        <w:rPr>
          <w:rtl/>
          <w:lang w:eastAsia="he-IL"/>
        </w:rPr>
      </w:pPr>
      <w:bookmarkStart w:id="6259" w:name="_ETM_Q8_758527"/>
      <w:bookmarkEnd w:id="6259"/>
    </w:p>
    <w:p w:rsidR="005E044E" w:rsidRDefault="005E044E" w:rsidP="00753B82">
      <w:pPr>
        <w:pStyle w:val="af6"/>
        <w:rPr>
          <w:rtl/>
        </w:rPr>
      </w:pPr>
      <w:bookmarkStart w:id="6260" w:name="_ETM_Q8_758660"/>
      <w:bookmarkStart w:id="6261" w:name="_ETM_Q8_758720"/>
      <w:bookmarkStart w:id="6262" w:name="_ETM_Q8_758807"/>
      <w:bookmarkStart w:id="6263" w:name="ET_yor_5982_70"/>
      <w:bookmarkEnd w:id="6260"/>
      <w:bookmarkEnd w:id="6261"/>
      <w:bookmarkEnd w:id="6262"/>
      <w:r w:rsidRPr="00231E33">
        <w:rPr>
          <w:rStyle w:val="TagStyle"/>
          <w:rtl/>
        </w:rPr>
        <w:t xml:space="preserve"> &lt;&lt; יור &gt;&gt;</w:t>
      </w:r>
      <w:r w:rsidRPr="00FF15DE">
        <w:rPr>
          <w:rStyle w:val="TagStyle"/>
          <w:rtl/>
        </w:rPr>
        <w:t xml:space="preserve"> </w:t>
      </w:r>
      <w:r>
        <w:rPr>
          <w:rtl/>
        </w:rPr>
        <w:t>היו"ר יריב לוין:</w:t>
      </w:r>
      <w:r w:rsidRPr="00FF15DE">
        <w:rPr>
          <w:rStyle w:val="TagStyle"/>
          <w:rtl/>
        </w:rPr>
        <w:t xml:space="preserve"> </w:t>
      </w:r>
      <w:r w:rsidRPr="00231E33">
        <w:rPr>
          <w:rStyle w:val="TagStyle"/>
          <w:rtl/>
        </w:rPr>
        <w:t>&lt;&lt; יור &gt;&gt;</w:t>
      </w:r>
      <w:r>
        <w:rPr>
          <w:rtl/>
        </w:rPr>
        <w:t xml:space="preserve">   </w:t>
      </w:r>
      <w:bookmarkEnd w:id="6263"/>
    </w:p>
    <w:p w:rsidR="005E044E" w:rsidRDefault="005E044E" w:rsidP="00430B16">
      <w:pPr>
        <w:rPr>
          <w:rtl/>
          <w:lang w:eastAsia="he-IL"/>
        </w:rPr>
      </w:pPr>
    </w:p>
    <w:p w:rsidR="005E044E" w:rsidRDefault="005E044E" w:rsidP="00753B82">
      <w:pPr>
        <w:rPr>
          <w:rtl/>
          <w:lang w:eastAsia="he-IL"/>
        </w:rPr>
      </w:pPr>
      <w:bookmarkStart w:id="6264" w:name="_ETM_Q8_760565"/>
      <w:bookmarkEnd w:id="6264"/>
      <w:r>
        <w:rPr>
          <w:rFonts w:hint="cs"/>
          <w:rtl/>
          <w:lang w:eastAsia="he-IL"/>
        </w:rPr>
        <w:t xml:space="preserve">זה לא </w:t>
      </w:r>
      <w:bookmarkStart w:id="6265" w:name="_ETM_Q8_761071"/>
      <w:bookmarkEnd w:id="6265"/>
      <w:r>
        <w:rPr>
          <w:rFonts w:hint="cs"/>
          <w:rtl/>
          <w:lang w:eastAsia="he-IL"/>
        </w:rPr>
        <w:t xml:space="preserve">שלטון החוק. לגונן על עבירות פליליות זה ההפך משלטון החוק. </w:t>
      </w:r>
    </w:p>
    <w:p w:rsidR="005E044E" w:rsidRDefault="005E044E" w:rsidP="00753B82">
      <w:pPr>
        <w:rPr>
          <w:rtl/>
          <w:lang w:eastAsia="he-IL"/>
        </w:rPr>
      </w:pPr>
      <w:bookmarkStart w:id="6266" w:name="_ETM_Q8_760196"/>
      <w:bookmarkStart w:id="6267" w:name="_ETM_Q8_760287"/>
      <w:bookmarkEnd w:id="6266"/>
      <w:bookmarkEnd w:id="6267"/>
    </w:p>
    <w:p w:rsidR="005E044E" w:rsidRDefault="005E044E" w:rsidP="00753B82">
      <w:pPr>
        <w:pStyle w:val="-"/>
        <w:rPr>
          <w:rtl/>
        </w:rPr>
      </w:pPr>
      <w:bookmarkStart w:id="6268" w:name="_ETM_Q8_760331"/>
      <w:bookmarkStart w:id="6269" w:name="_ETM_Q8_760448"/>
      <w:bookmarkStart w:id="6270" w:name="ET_speakercontinue_5995_71"/>
      <w:bookmarkEnd w:id="6268"/>
      <w:bookmarkEnd w:id="6269"/>
      <w:r w:rsidRPr="00231E33">
        <w:rPr>
          <w:rStyle w:val="TagStyle"/>
          <w:rtl/>
        </w:rPr>
        <w:lastRenderedPageBreak/>
        <w:t xml:space="preserve"> &lt;&lt; דובר_המשך &gt;&gt;</w:t>
      </w:r>
      <w:r w:rsidRPr="00FF15DE">
        <w:rPr>
          <w:rStyle w:val="TagStyle"/>
          <w:rtl/>
        </w:rPr>
        <w:t xml:space="preserve"> </w:t>
      </w:r>
      <w:r>
        <w:rPr>
          <w:rtl/>
        </w:rPr>
        <w:t>שר המשפטים אבי ניסנקורן:</w:t>
      </w:r>
      <w:r w:rsidRPr="00FF15DE">
        <w:rPr>
          <w:rStyle w:val="TagStyle"/>
          <w:rtl/>
        </w:rPr>
        <w:t xml:space="preserve"> </w:t>
      </w:r>
      <w:r w:rsidRPr="00231E33">
        <w:rPr>
          <w:rStyle w:val="TagStyle"/>
          <w:rtl/>
        </w:rPr>
        <w:t>&lt;&lt; דובר_המשך &gt;&gt;</w:t>
      </w:r>
      <w:r>
        <w:rPr>
          <w:rtl/>
        </w:rPr>
        <w:t xml:space="preserve">   </w:t>
      </w:r>
      <w:bookmarkEnd w:id="6270"/>
    </w:p>
    <w:p w:rsidR="005E044E" w:rsidRDefault="005E044E" w:rsidP="00430B16">
      <w:pPr>
        <w:rPr>
          <w:rtl/>
          <w:lang w:eastAsia="he-IL"/>
        </w:rPr>
      </w:pPr>
    </w:p>
    <w:p w:rsidR="005E044E" w:rsidRDefault="005E044E" w:rsidP="001829A1">
      <w:pPr>
        <w:rPr>
          <w:rtl/>
          <w:lang w:eastAsia="he-IL"/>
        </w:rPr>
      </w:pPr>
      <w:bookmarkStart w:id="6271" w:name="_ETM_Q8_761650"/>
      <w:bookmarkEnd w:id="6271"/>
      <w:r>
        <w:rPr>
          <w:rFonts w:hint="cs"/>
          <w:rtl/>
          <w:lang w:eastAsia="he-IL"/>
        </w:rPr>
        <w:t>ולא להתעסק כל היום, כל היום עם ניסיונות להסית</w:t>
      </w:r>
      <w:r w:rsidR="001829A1">
        <w:rPr>
          <w:rFonts w:hint="cs"/>
          <w:rtl/>
          <w:lang w:eastAsia="he-IL"/>
        </w:rPr>
        <w:t xml:space="preserve"> – –</w:t>
      </w:r>
      <w:r>
        <w:rPr>
          <w:rFonts w:hint="cs"/>
          <w:rtl/>
          <w:lang w:eastAsia="he-IL"/>
        </w:rPr>
        <w:t xml:space="preserve"> </w:t>
      </w:r>
    </w:p>
    <w:p w:rsidR="005E044E" w:rsidRDefault="005E044E" w:rsidP="000C25A0">
      <w:pPr>
        <w:rPr>
          <w:rtl/>
        </w:rPr>
      </w:pPr>
    </w:p>
    <w:p w:rsidR="005E044E" w:rsidRDefault="005E044E" w:rsidP="002C0CF3">
      <w:pPr>
        <w:pStyle w:val="af5"/>
        <w:keepNext/>
        <w:rPr>
          <w:rtl/>
        </w:rPr>
      </w:pPr>
      <w:bookmarkStart w:id="6272" w:name="ET_interruption_5770_102"/>
      <w:r w:rsidRPr="00F85153">
        <w:rPr>
          <w:rStyle w:val="TagStyle"/>
          <w:rtl/>
        </w:rPr>
        <w:t xml:space="preserve">&lt;&lt; קריאה &gt;&gt; </w:t>
      </w:r>
      <w:r>
        <w:rPr>
          <w:rtl/>
        </w:rPr>
        <w:t>מאי גולן (הליכוד):</w:t>
      </w:r>
      <w:r w:rsidRPr="00F85153">
        <w:rPr>
          <w:rStyle w:val="TagStyle"/>
          <w:rtl/>
        </w:rPr>
        <w:t xml:space="preserve"> &lt;&lt; קריאה &gt;&gt;</w:t>
      </w:r>
      <w:r>
        <w:rPr>
          <w:rtl/>
        </w:rPr>
        <w:t xml:space="preserve">   </w:t>
      </w:r>
      <w:bookmarkEnd w:id="6272"/>
    </w:p>
    <w:p w:rsidR="005E044E" w:rsidRDefault="005E044E" w:rsidP="00430B16">
      <w:pPr>
        <w:rPr>
          <w:rtl/>
          <w:lang w:eastAsia="he-IL"/>
        </w:rPr>
      </w:pPr>
    </w:p>
    <w:p w:rsidR="005E044E" w:rsidRPr="00F85153" w:rsidRDefault="009153D6" w:rsidP="002C0CF3">
      <w:pPr>
        <w:rPr>
          <w:rtl/>
          <w:lang w:eastAsia="he-IL"/>
        </w:rPr>
      </w:pPr>
      <w:bookmarkStart w:id="6273" w:name="_ETM_Q9_173315"/>
      <w:bookmarkStart w:id="6274" w:name="_ETM_Q9_173431"/>
      <w:bookmarkEnd w:id="6273"/>
      <w:bookmarkEnd w:id="6274"/>
      <w:r>
        <w:rPr>
          <w:rFonts w:hint="cs"/>
          <w:rtl/>
          <w:lang w:eastAsia="he-IL"/>
        </w:rPr>
        <w:t>– – –</w:t>
      </w:r>
    </w:p>
    <w:p w:rsidR="005E044E" w:rsidRPr="00F85153" w:rsidRDefault="005E044E" w:rsidP="002C0CF3">
      <w:pPr>
        <w:rPr>
          <w:rtl/>
          <w:lang w:eastAsia="he-IL"/>
        </w:rPr>
      </w:pPr>
      <w:bookmarkStart w:id="6275" w:name="_ETM_Q9_169013"/>
      <w:bookmarkStart w:id="6276" w:name="_ETM_Q9_169263"/>
      <w:bookmarkStart w:id="6277" w:name="_ETM_Q9_169337"/>
      <w:bookmarkEnd w:id="6275"/>
      <w:bookmarkEnd w:id="6276"/>
      <w:bookmarkEnd w:id="6277"/>
    </w:p>
    <w:p w:rsidR="005E044E" w:rsidRDefault="005E044E" w:rsidP="002C0CF3">
      <w:pPr>
        <w:pStyle w:val="-"/>
        <w:keepNext/>
        <w:rPr>
          <w:rtl/>
        </w:rPr>
      </w:pPr>
      <w:bookmarkStart w:id="6278" w:name="_ETM_Q9_168909"/>
      <w:bookmarkStart w:id="6279" w:name="_ETM_Q9_168982"/>
      <w:bookmarkEnd w:id="6278"/>
      <w:bookmarkEnd w:id="6279"/>
      <w:r w:rsidRPr="00162D2C">
        <w:rPr>
          <w:rStyle w:val="TagStyle"/>
          <w:rtl/>
        </w:rPr>
        <w:t xml:space="preserve">&lt;&lt; דובר_המשך &gt;&gt; </w:t>
      </w:r>
      <w:r>
        <w:rPr>
          <w:rtl/>
        </w:rPr>
        <w:t>שר המשפטים אבי ניסנקורן:</w:t>
      </w:r>
      <w:r w:rsidRPr="00162D2C">
        <w:rPr>
          <w:rStyle w:val="TagStyle"/>
          <w:rtl/>
        </w:rPr>
        <w:t xml:space="preserve"> &lt;&lt; דובר_המשך &gt;&gt;</w:t>
      </w:r>
      <w:r>
        <w:rPr>
          <w:rtl/>
        </w:rPr>
        <w:t xml:space="preserve">   </w:t>
      </w:r>
    </w:p>
    <w:p w:rsidR="005E044E" w:rsidRDefault="005E044E" w:rsidP="002C0CF3">
      <w:pPr>
        <w:rPr>
          <w:rtl/>
          <w:lang w:eastAsia="he-IL"/>
        </w:rPr>
      </w:pPr>
    </w:p>
    <w:p w:rsidR="005E044E" w:rsidRDefault="001829A1" w:rsidP="001829A1">
      <w:pPr>
        <w:rPr>
          <w:rtl/>
          <w:lang w:eastAsia="he-IL"/>
        </w:rPr>
      </w:pPr>
      <w:bookmarkStart w:id="6280" w:name="_ETM_Q9_168160"/>
      <w:bookmarkStart w:id="6281" w:name="_ETM_Q9_168275"/>
      <w:bookmarkEnd w:id="6280"/>
      <w:bookmarkEnd w:id="6281"/>
      <w:r>
        <w:rPr>
          <w:rFonts w:hint="eastAsia"/>
          <w:rtl/>
          <w:lang w:eastAsia="he-IL"/>
        </w:rPr>
        <w:t xml:space="preserve">– – </w:t>
      </w:r>
      <w:r w:rsidR="005E044E">
        <w:rPr>
          <w:rFonts w:hint="cs"/>
          <w:rtl/>
          <w:lang w:eastAsia="he-IL"/>
        </w:rPr>
        <w:t>להתעסק כל היום עם ניסיונות לפגוע בשלטון החוק</w:t>
      </w:r>
      <w:r>
        <w:rPr>
          <w:rFonts w:hint="cs"/>
          <w:rtl/>
          <w:lang w:eastAsia="he-IL"/>
        </w:rPr>
        <w:t xml:space="preserve"> </w:t>
      </w:r>
      <w:r>
        <w:rPr>
          <w:rFonts w:hint="eastAsia"/>
          <w:rtl/>
          <w:lang w:eastAsia="he-IL"/>
        </w:rPr>
        <w:t>– –</w:t>
      </w:r>
    </w:p>
    <w:p w:rsidR="005E044E" w:rsidRDefault="005E044E" w:rsidP="002C0CF3">
      <w:pPr>
        <w:rPr>
          <w:rtl/>
          <w:lang w:eastAsia="he-IL"/>
        </w:rPr>
      </w:pPr>
      <w:bookmarkStart w:id="6282" w:name="_ETM_Q9_171042"/>
      <w:bookmarkStart w:id="6283" w:name="_ETM_Q9_171105"/>
      <w:bookmarkEnd w:id="6282"/>
      <w:bookmarkEnd w:id="6283"/>
    </w:p>
    <w:p w:rsidR="005E044E" w:rsidRDefault="005E044E" w:rsidP="002C0CF3">
      <w:pPr>
        <w:pStyle w:val="af6"/>
        <w:keepNext/>
        <w:rPr>
          <w:rtl/>
        </w:rPr>
      </w:pPr>
      <w:bookmarkStart w:id="6284" w:name="_ETM_Q9_173311"/>
      <w:bookmarkStart w:id="6285" w:name="_ETM_Q9_173358"/>
      <w:bookmarkStart w:id="6286" w:name="ET_yor_5982_41"/>
      <w:bookmarkEnd w:id="6284"/>
      <w:bookmarkEnd w:id="6285"/>
      <w:r w:rsidRPr="002A4B47">
        <w:rPr>
          <w:rStyle w:val="TagStyle"/>
          <w:rtl/>
        </w:rPr>
        <w:t xml:space="preserve"> &lt;&lt; יור &gt;&gt; </w:t>
      </w:r>
      <w:r>
        <w:rPr>
          <w:rtl/>
        </w:rPr>
        <w:t>היו"ר יריב לוין:</w:t>
      </w:r>
      <w:r w:rsidRPr="002A4B47">
        <w:rPr>
          <w:rStyle w:val="TagStyle"/>
          <w:rtl/>
        </w:rPr>
        <w:t xml:space="preserve"> &lt;&lt; יור &gt;&gt;</w:t>
      </w:r>
      <w:r>
        <w:rPr>
          <w:rtl/>
        </w:rPr>
        <w:t xml:space="preserve">   </w:t>
      </w:r>
      <w:bookmarkEnd w:id="6286"/>
    </w:p>
    <w:p w:rsidR="005E044E" w:rsidRDefault="005E044E" w:rsidP="00430B16">
      <w:pPr>
        <w:rPr>
          <w:rtl/>
          <w:lang w:eastAsia="he-IL"/>
        </w:rPr>
      </w:pPr>
    </w:p>
    <w:p w:rsidR="005E044E" w:rsidRPr="002A4B47" w:rsidRDefault="005E044E" w:rsidP="002C0CF3">
      <w:pPr>
        <w:rPr>
          <w:rtl/>
          <w:lang w:eastAsia="he-IL"/>
        </w:rPr>
      </w:pPr>
      <w:bookmarkStart w:id="6287" w:name="_ETM_Q9_174064"/>
      <w:bookmarkEnd w:id="6287"/>
      <w:r>
        <w:rPr>
          <w:rFonts w:hint="cs"/>
          <w:rtl/>
          <w:lang w:eastAsia="he-IL"/>
        </w:rPr>
        <w:t>חברת הכנסת מאי גולן, אנא</w:t>
      </w:r>
      <w:r w:rsidR="001829A1">
        <w:rPr>
          <w:rFonts w:hint="cs"/>
          <w:rtl/>
          <w:lang w:eastAsia="he-IL"/>
        </w:rPr>
        <w:t>,</w:t>
      </w:r>
      <w:r>
        <w:rPr>
          <w:rFonts w:hint="cs"/>
          <w:rtl/>
          <w:lang w:eastAsia="he-IL"/>
        </w:rPr>
        <w:t xml:space="preserve"> לגשת למיקרופון.</w:t>
      </w:r>
    </w:p>
    <w:p w:rsidR="005E044E" w:rsidRDefault="005E044E" w:rsidP="002C0CF3">
      <w:pPr>
        <w:rPr>
          <w:rtl/>
          <w:lang w:eastAsia="he-IL"/>
        </w:rPr>
      </w:pPr>
    </w:p>
    <w:p w:rsidR="005E044E" w:rsidRDefault="005E044E" w:rsidP="002C0CF3">
      <w:pPr>
        <w:pStyle w:val="-"/>
        <w:keepNext/>
        <w:rPr>
          <w:rtl/>
        </w:rPr>
      </w:pPr>
      <w:bookmarkStart w:id="6288" w:name="ET_speakercontinue_5995_42"/>
      <w:r w:rsidRPr="00162D2C">
        <w:rPr>
          <w:rStyle w:val="TagStyle"/>
          <w:rtl/>
        </w:rPr>
        <w:t xml:space="preserve"> &lt;&lt; דובר_המשך &gt;&gt; </w:t>
      </w:r>
      <w:r>
        <w:rPr>
          <w:rtl/>
        </w:rPr>
        <w:t>שר המשפטים אבי ניסנקורן:</w:t>
      </w:r>
      <w:r w:rsidRPr="00162D2C">
        <w:rPr>
          <w:rStyle w:val="TagStyle"/>
          <w:rtl/>
        </w:rPr>
        <w:t xml:space="preserve"> &lt;&lt; דובר_המשך &gt;&gt;</w:t>
      </w:r>
      <w:r>
        <w:rPr>
          <w:rtl/>
        </w:rPr>
        <w:t xml:space="preserve">   </w:t>
      </w:r>
      <w:bookmarkEnd w:id="6288"/>
    </w:p>
    <w:p w:rsidR="005E044E" w:rsidRDefault="005E044E" w:rsidP="00430B16">
      <w:pPr>
        <w:rPr>
          <w:rtl/>
          <w:lang w:eastAsia="he-IL"/>
        </w:rPr>
      </w:pPr>
    </w:p>
    <w:p w:rsidR="005E044E" w:rsidRDefault="001829A1" w:rsidP="002C0CF3">
      <w:pPr>
        <w:rPr>
          <w:rtl/>
        </w:rPr>
      </w:pPr>
      <w:r>
        <w:rPr>
          <w:rFonts w:hint="eastAsia"/>
          <w:rtl/>
          <w:lang w:eastAsia="he-IL"/>
        </w:rPr>
        <w:t xml:space="preserve">– – </w:t>
      </w:r>
      <w:r w:rsidR="005E044E">
        <w:rPr>
          <w:rFonts w:hint="cs"/>
          <w:rtl/>
          <w:lang w:eastAsia="he-IL"/>
        </w:rPr>
        <w:t xml:space="preserve">להתעסק כל היום </w:t>
      </w:r>
      <w:r w:rsidR="005E044E">
        <w:rPr>
          <w:rFonts w:hint="cs"/>
          <w:rtl/>
        </w:rPr>
        <w:t>עם תיקי נתניהו. תיקי נתניהו יתבררו בבית המשפט, לא בפרלמנט.</w:t>
      </w:r>
    </w:p>
    <w:p w:rsidR="005E044E" w:rsidRDefault="005E044E" w:rsidP="002C0CF3">
      <w:pPr>
        <w:rPr>
          <w:rt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חברת הכנסת </w:t>
      </w:r>
      <w:bookmarkStart w:id="6289" w:name="_ETM_Q9_180509"/>
      <w:bookmarkEnd w:id="6289"/>
      <w:r>
        <w:rPr>
          <w:rFonts w:hint="cs"/>
          <w:rtl/>
          <w:lang w:eastAsia="he-IL"/>
        </w:rPr>
        <w:t>מאי גולן, בבקשה, שאלה נוספת.</w:t>
      </w:r>
    </w:p>
    <w:p w:rsidR="005E044E" w:rsidRDefault="005E044E" w:rsidP="002C0CF3">
      <w:pPr>
        <w:rPr>
          <w:rtl/>
          <w:lang w:eastAsia="he-IL"/>
        </w:rPr>
      </w:pPr>
    </w:p>
    <w:p w:rsidR="005E044E" w:rsidRDefault="005E044E" w:rsidP="002C0CF3">
      <w:pPr>
        <w:pStyle w:val="-"/>
        <w:keepNext/>
        <w:rPr>
          <w:rtl/>
        </w:rPr>
      </w:pPr>
      <w:bookmarkStart w:id="6290" w:name="ET_speakercontinue_5995_4"/>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290"/>
    </w:p>
    <w:p w:rsidR="005E044E" w:rsidRDefault="005E044E" w:rsidP="00430B16">
      <w:pPr>
        <w:rPr>
          <w:rtl/>
          <w:lang w:eastAsia="he-IL"/>
        </w:rPr>
      </w:pPr>
    </w:p>
    <w:p w:rsidR="005E044E" w:rsidRDefault="005E044E" w:rsidP="000639A7">
      <w:pPr>
        <w:rPr>
          <w:rtl/>
          <w:lang w:eastAsia="he-IL"/>
        </w:rPr>
      </w:pPr>
      <w:r>
        <w:rPr>
          <w:rFonts w:hint="cs"/>
          <w:rtl/>
          <w:lang w:eastAsia="he-IL"/>
        </w:rPr>
        <w:t xml:space="preserve">דרך אגב, לא שכל פעם שדודי קם לדבר הוא </w:t>
      </w:r>
      <w:r w:rsidR="000639A7">
        <w:rPr>
          <w:rFonts w:hint="cs"/>
          <w:rtl/>
          <w:lang w:eastAsia="he-IL"/>
        </w:rPr>
        <w:t>י</w:t>
      </w:r>
      <w:r>
        <w:rPr>
          <w:rFonts w:hint="cs"/>
          <w:rtl/>
          <w:lang w:eastAsia="he-IL"/>
        </w:rPr>
        <w:t>דבר רק על בתי המשפט</w:t>
      </w:r>
      <w:r w:rsidR="000639A7">
        <w:rPr>
          <w:rFonts w:hint="cs"/>
          <w:rtl/>
          <w:lang w:eastAsia="he-IL"/>
        </w:rPr>
        <w:t>,</w:t>
      </w:r>
      <w:r>
        <w:rPr>
          <w:rFonts w:hint="cs"/>
          <w:rtl/>
          <w:lang w:eastAsia="he-IL"/>
        </w:rPr>
        <w:t xml:space="preserve"> לא שדודי ימנע את </w:t>
      </w:r>
      <w:bookmarkStart w:id="6291" w:name="_ETM_Q9_185317"/>
      <w:bookmarkEnd w:id="6291"/>
      <w:r>
        <w:rPr>
          <w:rFonts w:hint="cs"/>
          <w:rtl/>
          <w:lang w:eastAsia="he-IL"/>
        </w:rPr>
        <w:t xml:space="preserve">הקיום של ועדת שרים לחקיקה בגלל נושאים משפטיים של חקיקות שקשורות בצורה כזאת או </w:t>
      </w:r>
      <w:bookmarkStart w:id="6292" w:name="_ETM_Q9_194672"/>
      <w:bookmarkEnd w:id="6292"/>
      <w:r>
        <w:rPr>
          <w:rFonts w:hint="cs"/>
          <w:rtl/>
          <w:lang w:eastAsia="he-IL"/>
        </w:rPr>
        <w:t xml:space="preserve">אחרת לתיקי נתניהו. </w:t>
      </w:r>
      <w:r w:rsidR="000639A7">
        <w:rPr>
          <w:rFonts w:hint="cs"/>
          <w:rtl/>
          <w:lang w:eastAsia="he-IL"/>
        </w:rPr>
        <w:t xml:space="preserve">לא </w:t>
      </w:r>
      <w:r>
        <w:rPr>
          <w:rFonts w:hint="cs"/>
          <w:rtl/>
          <w:lang w:eastAsia="he-IL"/>
        </w:rPr>
        <w:t xml:space="preserve">בשביל זה קמה ועדת שרים לחקיקה. היא </w:t>
      </w:r>
      <w:bookmarkStart w:id="6293" w:name="_ETM_Q9_197924"/>
      <w:bookmarkEnd w:id="6293"/>
      <w:r>
        <w:rPr>
          <w:rFonts w:hint="cs"/>
          <w:rtl/>
          <w:lang w:eastAsia="he-IL"/>
        </w:rPr>
        <w:t xml:space="preserve">כבר לא מתכנסת שלושה שבועות בגלל נושאים שאין בהם </w:t>
      </w:r>
      <w:bookmarkStart w:id="6294" w:name="_ETM_Q9_198364"/>
      <w:bookmarkEnd w:id="6294"/>
      <w:r>
        <w:rPr>
          <w:rFonts w:hint="cs"/>
          <w:rtl/>
          <w:lang w:eastAsia="he-IL"/>
        </w:rPr>
        <w:t xml:space="preserve">שום עניין. ואני אומר לך, זה זילות, גם של ועדת </w:t>
      </w:r>
      <w:bookmarkStart w:id="6295" w:name="_ETM_Q9_205133"/>
      <w:bookmarkEnd w:id="6295"/>
      <w:r>
        <w:rPr>
          <w:rFonts w:hint="cs"/>
          <w:rtl/>
          <w:lang w:eastAsia="he-IL"/>
        </w:rPr>
        <w:t xml:space="preserve">השרים לחקיקה </w:t>
      </w:r>
      <w:r w:rsidR="009153D6">
        <w:rPr>
          <w:rFonts w:hint="cs"/>
          <w:rtl/>
          <w:lang w:eastAsia="he-IL"/>
        </w:rPr>
        <w:t>– –</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אולי בגלל שיושב-ראש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6296" w:name="ET_speakercontinue_5995_7"/>
      <w:r w:rsidRPr="0041527F">
        <w:rPr>
          <w:rStyle w:val="TagStyle"/>
          <w:rtl/>
        </w:rPr>
        <w:lastRenderedPageBreak/>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296"/>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sidRPr="008E3149">
        <w:rPr>
          <w:rFonts w:hint="cs"/>
          <w:rtl/>
          <w:lang w:eastAsia="he-IL"/>
        </w:rPr>
        <w:t xml:space="preserve"> זילות של הכנסת, זילות של ההתנהגות.</w:t>
      </w:r>
    </w:p>
    <w:p w:rsidR="005E044E" w:rsidRDefault="005E044E" w:rsidP="002C0CF3">
      <w:pPr>
        <w:rPr>
          <w:rtl/>
          <w:lang w:eastAsia="he-IL"/>
        </w:rPr>
      </w:pPr>
    </w:p>
    <w:p w:rsidR="005E044E" w:rsidRDefault="005E044E" w:rsidP="002C0CF3">
      <w:pPr>
        <w:pStyle w:val="af5"/>
        <w:keepNext/>
        <w:rPr>
          <w:rtl/>
        </w:rPr>
      </w:pPr>
      <w:bookmarkStart w:id="6297" w:name="ET_interruption_5971_43"/>
      <w:r w:rsidRPr="00162D2C">
        <w:rPr>
          <w:rStyle w:val="TagStyle"/>
          <w:rtl/>
        </w:rPr>
        <w:t xml:space="preserve"> &lt;&lt; קריאה &gt;&gt; </w:t>
      </w:r>
      <w:r>
        <w:rPr>
          <w:rtl/>
        </w:rPr>
        <w:t>השר המקשר בין הממשלה לכנסת דוד אמסלם:</w:t>
      </w:r>
      <w:r w:rsidRPr="00162D2C">
        <w:rPr>
          <w:rStyle w:val="TagStyle"/>
          <w:rtl/>
        </w:rPr>
        <w:t xml:space="preserve"> &lt;&lt; קריאה &gt;&gt;</w:t>
      </w:r>
      <w:r>
        <w:rPr>
          <w:rtl/>
        </w:rPr>
        <w:t xml:space="preserve">   </w:t>
      </w:r>
      <w:bookmarkEnd w:id="6297"/>
    </w:p>
    <w:p w:rsidR="005E044E" w:rsidRDefault="005E044E" w:rsidP="00430B16">
      <w:pPr>
        <w:rPr>
          <w:rtl/>
          <w:lang w:eastAsia="he-IL"/>
        </w:rPr>
      </w:pPr>
    </w:p>
    <w:p w:rsidR="005E044E" w:rsidRPr="00162D2C" w:rsidRDefault="005E044E" w:rsidP="002C0CF3">
      <w:pPr>
        <w:rPr>
          <w:rtl/>
          <w:lang w:eastAsia="he-IL"/>
        </w:rPr>
      </w:pPr>
      <w:r>
        <w:rPr>
          <w:rFonts w:hint="cs"/>
          <w:rtl/>
          <w:lang w:eastAsia="he-IL"/>
        </w:rPr>
        <w:t>אני רוצה לענות לו.</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כן, אני אאפשר לך, אבל אחרי השאלה הנוספת של חברת הכנסת מאי גולן.</w:t>
      </w:r>
    </w:p>
    <w:p w:rsidR="005E044E" w:rsidRDefault="005E044E" w:rsidP="002C0CF3">
      <w:pPr>
        <w:rPr>
          <w:rtl/>
          <w:lang w:eastAsia="he-IL"/>
        </w:rPr>
      </w:pPr>
    </w:p>
    <w:p w:rsidR="005E044E" w:rsidRDefault="005E044E" w:rsidP="002C0CF3">
      <w:pPr>
        <w:pStyle w:val="af5"/>
        <w:keepNext/>
        <w:rPr>
          <w:rtl/>
        </w:rPr>
      </w:pPr>
      <w:bookmarkStart w:id="6298" w:name="ET_interruption_5971_44"/>
      <w:r w:rsidRPr="0089569B">
        <w:rPr>
          <w:rStyle w:val="TagStyle"/>
          <w:rtl/>
        </w:rPr>
        <w:t xml:space="preserve"> &lt;&lt; קריאה &gt;&gt; </w:t>
      </w:r>
      <w:r>
        <w:rPr>
          <w:rtl/>
        </w:rPr>
        <w:t>השר המקשר בין הממשלה לכנסת דוד אמסלם:</w:t>
      </w:r>
      <w:r w:rsidRPr="0089569B">
        <w:rPr>
          <w:rStyle w:val="TagStyle"/>
          <w:rtl/>
        </w:rPr>
        <w:t xml:space="preserve"> &lt;&lt; קריאה &gt;&gt;</w:t>
      </w:r>
      <w:r>
        <w:rPr>
          <w:rtl/>
        </w:rPr>
        <w:t xml:space="preserve">   </w:t>
      </w:r>
      <w:bookmarkEnd w:id="6298"/>
    </w:p>
    <w:p w:rsidR="005E044E" w:rsidRDefault="005E044E" w:rsidP="00430B16">
      <w:pPr>
        <w:rPr>
          <w:rtl/>
          <w:lang w:eastAsia="he-IL"/>
        </w:rPr>
      </w:pPr>
    </w:p>
    <w:p w:rsidR="005E044E" w:rsidRPr="0089569B" w:rsidRDefault="005E044E" w:rsidP="002C0CF3">
      <w:pPr>
        <w:rPr>
          <w:rtl/>
          <w:lang w:eastAsia="he-IL"/>
        </w:rPr>
      </w:pPr>
      <w:r>
        <w:rPr>
          <w:rFonts w:hint="cs"/>
          <w:rtl/>
          <w:lang w:eastAsia="he-IL"/>
        </w:rPr>
        <w:t xml:space="preserve">אני רוצה לענות לו רק </w:t>
      </w:r>
      <w:bookmarkStart w:id="6299" w:name="_ETM_Q9_212338"/>
      <w:bookmarkEnd w:id="6299"/>
      <w:r>
        <w:rPr>
          <w:rFonts w:hint="cs"/>
          <w:rtl/>
          <w:lang w:eastAsia="he-IL"/>
        </w:rPr>
        <w:t>על זה.</w:t>
      </w:r>
    </w:p>
    <w:p w:rsidR="005E044E" w:rsidRDefault="005E044E" w:rsidP="002C0CF3">
      <w:pPr>
        <w:rPr>
          <w:rtl/>
          <w:lang w:eastAsia="he-IL"/>
        </w:rPr>
      </w:pPr>
    </w:p>
    <w:p w:rsidR="005E044E" w:rsidRDefault="005E044E" w:rsidP="002C0CF3">
      <w:pPr>
        <w:pStyle w:val="af6"/>
        <w:keepNext/>
        <w:rPr>
          <w:rtl/>
        </w:rPr>
      </w:pPr>
      <w:r w:rsidRPr="0089569B">
        <w:rPr>
          <w:rStyle w:val="TagStyle"/>
          <w:rtl/>
        </w:rPr>
        <w:t xml:space="preserve"> &lt;&lt; יור &gt;&gt; </w:t>
      </w:r>
      <w:r>
        <w:rPr>
          <w:rtl/>
        </w:rPr>
        <w:t>היו"ר יריב לוין:</w:t>
      </w:r>
      <w:r w:rsidRPr="0089569B">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300" w:name="_ETM_Q9_216378"/>
      <w:bookmarkEnd w:id="6300"/>
      <w:r>
        <w:rPr>
          <w:rFonts w:hint="cs"/>
          <w:rtl/>
          <w:lang w:eastAsia="he-IL"/>
        </w:rPr>
        <w:t>אני אתן לך.</w:t>
      </w:r>
    </w:p>
    <w:p w:rsidR="005E044E" w:rsidRPr="0089569B" w:rsidRDefault="005E044E" w:rsidP="002C0CF3">
      <w:pPr>
        <w:rPr>
          <w:rtl/>
          <w:lang w:eastAsia="he-IL"/>
        </w:rPr>
      </w:pPr>
      <w:bookmarkStart w:id="6301" w:name="_ETM_Q9_215398"/>
      <w:bookmarkStart w:id="6302" w:name="_ETM_Q9_215455"/>
      <w:bookmarkEnd w:id="6301"/>
      <w:bookmarkEnd w:id="6302"/>
    </w:p>
    <w:p w:rsidR="005E044E" w:rsidRDefault="005E044E" w:rsidP="002C0CF3">
      <w:pPr>
        <w:pStyle w:val="-"/>
        <w:keepNext/>
        <w:rPr>
          <w:rtl/>
        </w:rPr>
      </w:pPr>
      <w:bookmarkStart w:id="6303" w:name="ET_speakercontinue_5995_9"/>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303"/>
    </w:p>
    <w:p w:rsidR="005E044E" w:rsidRDefault="005E044E" w:rsidP="00430B16">
      <w:pPr>
        <w:rPr>
          <w:rtl/>
          <w:lang w:eastAsia="he-IL"/>
        </w:rPr>
      </w:pPr>
    </w:p>
    <w:p w:rsidR="005E044E" w:rsidRDefault="005E044E" w:rsidP="00580E3B">
      <w:pPr>
        <w:rPr>
          <w:rtl/>
          <w:lang w:eastAsia="he-IL"/>
        </w:rPr>
      </w:pPr>
      <w:r>
        <w:rPr>
          <w:rFonts w:hint="cs"/>
          <w:rtl/>
          <w:lang w:eastAsia="he-IL"/>
        </w:rPr>
        <w:t xml:space="preserve">אני רוצה להגיד לך עוד משהו, אם תרשה לי רגע, ואני מסיים. אני רוצה להגיד לך </w:t>
      </w:r>
      <w:bookmarkStart w:id="6304" w:name="_ETM_Q9_222166"/>
      <w:bookmarkEnd w:id="6304"/>
      <w:r>
        <w:rPr>
          <w:rFonts w:hint="cs"/>
          <w:rtl/>
          <w:lang w:eastAsia="he-IL"/>
        </w:rPr>
        <w:t>עוד משהו. ביום חמישי דוד</w:t>
      </w:r>
      <w:bookmarkStart w:id="6305" w:name="_ETM_Q9_229456"/>
      <w:bookmarkEnd w:id="6305"/>
      <w:r>
        <w:rPr>
          <w:rFonts w:hint="cs"/>
          <w:rtl/>
          <w:lang w:eastAsia="he-IL"/>
        </w:rPr>
        <w:t>י אמסלם אומר: אני רוצה מעט חוקים שיעלו ביום ראשון, חוקי קורונה.</w:t>
      </w:r>
      <w:bookmarkStart w:id="6306" w:name="_ETM_Q9_234211"/>
      <w:bookmarkEnd w:id="6306"/>
      <w:r>
        <w:rPr>
          <w:rFonts w:hint="cs"/>
          <w:rtl/>
          <w:lang w:eastAsia="he-IL"/>
        </w:rPr>
        <w:t xml:space="preserve"> ואנחנו הצענו שני חוקים. שני חוקים. חוק אחד זה איזון תשלומים, בקשה של משרד הבריאות ומשרד האוצר. איזון תשלומים בין קופות החולים לבתי החולים</w:t>
      </w:r>
      <w:r w:rsidR="000639A7">
        <w:rPr>
          <w:rFonts w:hint="cs"/>
          <w:rtl/>
          <w:lang w:eastAsia="he-IL"/>
        </w:rPr>
        <w:t>,</w:t>
      </w:r>
      <w:r>
        <w:rPr>
          <w:rFonts w:hint="cs"/>
          <w:rtl/>
          <w:lang w:eastAsia="he-IL"/>
        </w:rPr>
        <w:t xml:space="preserve"> בקשה של משרד האוצר </w:t>
      </w:r>
      <w:bookmarkStart w:id="6307" w:name="_ETM_Q9_253537"/>
      <w:bookmarkEnd w:id="6307"/>
      <w:r>
        <w:rPr>
          <w:rFonts w:hint="cs"/>
          <w:rtl/>
          <w:lang w:eastAsia="he-IL"/>
        </w:rPr>
        <w:t>ומשרד הבריאות</w:t>
      </w:r>
      <w:r w:rsidR="00580E3B">
        <w:rPr>
          <w:rFonts w:hint="cs"/>
          <w:rtl/>
          <w:lang w:eastAsia="he-IL"/>
        </w:rPr>
        <w:t>,</w:t>
      </w:r>
      <w:r>
        <w:rPr>
          <w:rFonts w:hint="cs"/>
          <w:rtl/>
          <w:lang w:eastAsia="he-IL"/>
        </w:rPr>
        <w:t xml:space="preserve"> ובחוק השני, רחמנא ליצלן, בקשה של השרה לשוויון חברתי ובקשה של שר הכלכלה. ומה החוק? שתהיה רשימה של קשישים </w:t>
      </w:r>
      <w:r>
        <w:rPr>
          <w:rFonts w:hint="eastAsia"/>
          <w:rtl/>
          <w:lang w:eastAsia="he-IL"/>
        </w:rPr>
        <w:t xml:space="preserve">– </w:t>
      </w:r>
      <w:r>
        <w:rPr>
          <w:rFonts w:hint="cs"/>
          <w:rtl/>
          <w:lang w:eastAsia="he-IL"/>
        </w:rPr>
        <w:t xml:space="preserve">שלא יעשקו אותם בעושק </w:t>
      </w:r>
      <w:bookmarkStart w:id="6308" w:name="_ETM_Q9_269889"/>
      <w:bookmarkEnd w:id="6308"/>
      <w:r>
        <w:rPr>
          <w:rFonts w:hint="cs"/>
          <w:rtl/>
          <w:lang w:eastAsia="he-IL"/>
        </w:rPr>
        <w:t xml:space="preserve">קשישים עם הפרסומים האלה. זאת הייתה ההצעה, ובלי דרישה תקציבית. אנחנו סופגים את </w:t>
      </w:r>
      <w:bookmarkStart w:id="6309" w:name="_ETM_Q9_273956"/>
      <w:bookmarkEnd w:id="6309"/>
      <w:r>
        <w:rPr>
          <w:rFonts w:hint="cs"/>
          <w:rtl/>
          <w:lang w:eastAsia="he-IL"/>
        </w:rPr>
        <w:t>זה במשרדים האלה. אלה היו שתי הדרישות.</w:t>
      </w:r>
      <w:r w:rsidR="000639A7">
        <w:rPr>
          <w:rFonts w:hint="cs"/>
          <w:rtl/>
          <w:lang w:eastAsia="he-IL"/>
        </w:rPr>
        <w:t xml:space="preserve"> </w:t>
      </w:r>
      <w:bookmarkStart w:id="6310" w:name="_ETM_Q9_279185"/>
      <w:bookmarkStart w:id="6311" w:name="_ETM_Q9_279233"/>
      <w:bookmarkStart w:id="6312" w:name="_ETM_Q9_279353"/>
      <w:bookmarkStart w:id="6313" w:name="_ETM_Q9_279391"/>
      <w:bookmarkEnd w:id="6310"/>
      <w:bookmarkEnd w:id="6311"/>
      <w:bookmarkEnd w:id="6312"/>
      <w:bookmarkEnd w:id="6313"/>
      <w:r w:rsidRPr="006673E2">
        <w:rPr>
          <w:rFonts w:hint="cs"/>
          <w:rtl/>
          <w:lang w:eastAsia="he-IL"/>
        </w:rPr>
        <w:t>מה התשובה שקיבלנו במוצאי שבת מדודי אמסלם? הוא לא מוכן לתת לעושק קשישים</w:t>
      </w:r>
      <w:r>
        <w:rPr>
          <w:rFonts w:hint="cs"/>
          <w:rtl/>
          <w:lang w:eastAsia="he-IL"/>
        </w:rPr>
        <w:t xml:space="preserve"> </w:t>
      </w:r>
      <w:r w:rsidRPr="006673E2">
        <w:rPr>
          <w:rFonts w:hint="cs"/>
          <w:rtl/>
          <w:lang w:eastAsia="he-IL"/>
        </w:rPr>
        <w:t xml:space="preserve">לעלות. </w:t>
      </w:r>
      <w:bookmarkStart w:id="6314" w:name="_ETM_Q9_284674"/>
      <w:bookmarkEnd w:id="6314"/>
      <w:r w:rsidRPr="006673E2">
        <w:rPr>
          <w:rFonts w:hint="cs"/>
          <w:rtl/>
          <w:lang w:eastAsia="he-IL"/>
        </w:rPr>
        <w:t xml:space="preserve">אז שני החוקים לא עלו. ואני ביקשתי עוד פעם ועוד פעם ועוד פעם, ובגלל זה </w:t>
      </w:r>
      <w:r w:rsidR="000639A7">
        <w:rPr>
          <w:rFonts w:hint="cs"/>
          <w:rtl/>
          <w:lang w:eastAsia="he-IL"/>
        </w:rPr>
        <w:t>ה</w:t>
      </w:r>
      <w:r w:rsidRPr="006673E2">
        <w:rPr>
          <w:rFonts w:hint="cs"/>
          <w:rtl/>
          <w:lang w:eastAsia="he-IL"/>
        </w:rPr>
        <w:t xml:space="preserve">חוק של עושק קשישים </w:t>
      </w:r>
      <w:bookmarkStart w:id="6315" w:name="_ETM_Q9_289746"/>
      <w:bookmarkEnd w:id="6315"/>
      <w:r w:rsidRPr="006673E2">
        <w:rPr>
          <w:rFonts w:hint="cs"/>
          <w:rtl/>
          <w:lang w:eastAsia="he-IL"/>
        </w:rPr>
        <w:t xml:space="preserve">לא עלה ביום ראשון, </w:t>
      </w:r>
      <w:bookmarkStart w:id="6316" w:name="_ETM_Q9_291746"/>
      <w:bookmarkEnd w:id="6316"/>
      <w:r w:rsidRPr="006673E2">
        <w:rPr>
          <w:rFonts w:hint="cs"/>
          <w:rtl/>
          <w:lang w:eastAsia="he-IL"/>
        </w:rPr>
        <w:t>הצעת חוק ממשלתית.</w:t>
      </w:r>
      <w:r>
        <w:rPr>
          <w:rFonts w:hint="cs"/>
          <w:rtl/>
          <w:lang w:eastAsia="he-IL"/>
        </w:rPr>
        <w:t xml:space="preserve"> </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אאפשר, כמובן, לשר אמסלם להתייחס. </w:t>
      </w:r>
    </w:p>
    <w:p w:rsidR="005E044E" w:rsidRDefault="005E044E" w:rsidP="002C0CF3">
      <w:pPr>
        <w:rPr>
          <w:rtl/>
          <w:lang w:eastAsia="he-IL"/>
        </w:rPr>
      </w:pPr>
    </w:p>
    <w:p w:rsidR="005E044E" w:rsidRDefault="005E044E" w:rsidP="002C0CF3">
      <w:pPr>
        <w:pStyle w:val="-"/>
        <w:keepNext/>
        <w:rPr>
          <w:rtl/>
        </w:rPr>
      </w:pPr>
      <w:bookmarkStart w:id="6317" w:name="ET_speakercontinue_5995_11"/>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317"/>
    </w:p>
    <w:p w:rsidR="005E044E" w:rsidRDefault="005E044E" w:rsidP="00430B16">
      <w:pPr>
        <w:rPr>
          <w:rtl/>
          <w:lang w:eastAsia="he-IL"/>
        </w:rPr>
      </w:pPr>
    </w:p>
    <w:p w:rsidR="005E044E" w:rsidRDefault="005E044E" w:rsidP="002C0CF3">
      <w:pPr>
        <w:rPr>
          <w:rtl/>
          <w:lang w:eastAsia="he-IL"/>
        </w:rPr>
      </w:pPr>
      <w:r>
        <w:rPr>
          <w:rFonts w:hint="cs"/>
          <w:rtl/>
          <w:lang w:eastAsia="he-IL"/>
        </w:rPr>
        <w:t>ביזיון.</w:t>
      </w:r>
    </w:p>
    <w:p w:rsidR="005E044E" w:rsidRDefault="005E044E" w:rsidP="002C0CF3">
      <w:pPr>
        <w:rPr>
          <w:rtl/>
          <w:lang w:eastAsia="he-IL"/>
        </w:rPr>
      </w:pPr>
    </w:p>
    <w:p w:rsidR="005E044E" w:rsidRDefault="005E044E" w:rsidP="002C0CF3">
      <w:pPr>
        <w:pStyle w:val="af5"/>
        <w:keepNext/>
        <w:rPr>
          <w:rtl/>
        </w:rPr>
      </w:pPr>
      <w:bookmarkStart w:id="6318" w:name="ET_interruption_5802_46"/>
      <w:r w:rsidRPr="00B2005B">
        <w:rPr>
          <w:rStyle w:val="TagStyle"/>
          <w:rtl/>
        </w:rPr>
        <w:t xml:space="preserve"> &lt;&lt; קריאה &gt;&gt; </w:t>
      </w:r>
      <w:r>
        <w:rPr>
          <w:rtl/>
        </w:rPr>
        <w:t>שלמה קרעי (הליכוד):</w:t>
      </w:r>
      <w:r w:rsidRPr="00B2005B">
        <w:rPr>
          <w:rStyle w:val="TagStyle"/>
          <w:rtl/>
        </w:rPr>
        <w:t xml:space="preserve"> &lt;&lt; קריאה &gt;&gt;</w:t>
      </w:r>
      <w:r>
        <w:rPr>
          <w:rtl/>
        </w:rPr>
        <w:t xml:space="preserve">   </w:t>
      </w:r>
      <w:bookmarkEnd w:id="631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בגלל זה </w:t>
      </w:r>
      <w:r w:rsidR="009153D6">
        <w:rPr>
          <w:rFonts w:hint="cs"/>
          <w:rtl/>
          <w:lang w:eastAsia="he-IL"/>
        </w:rPr>
        <w:t>– – –</w:t>
      </w:r>
    </w:p>
    <w:p w:rsidR="005E044E" w:rsidRDefault="005E044E" w:rsidP="002C0CF3">
      <w:pPr>
        <w:rPr>
          <w:rtl/>
          <w:lang w:eastAsia="he-IL"/>
        </w:rPr>
      </w:pPr>
      <w:bookmarkStart w:id="6319" w:name="_ETM_Q9_294984"/>
      <w:bookmarkStart w:id="6320" w:name="_ETM_Q9_295048"/>
      <w:bookmarkEnd w:id="6319"/>
      <w:bookmarkEnd w:id="6320"/>
    </w:p>
    <w:p w:rsidR="005E044E" w:rsidRDefault="005E044E" w:rsidP="002C0CF3">
      <w:pPr>
        <w:pStyle w:val="-"/>
        <w:keepNext/>
        <w:rPr>
          <w:rtl/>
        </w:rPr>
      </w:pPr>
      <w:bookmarkStart w:id="6321" w:name="_ETM_Q9_296040"/>
      <w:bookmarkStart w:id="6322" w:name="_ETM_Q9_296111"/>
      <w:bookmarkEnd w:id="6321"/>
      <w:bookmarkEnd w:id="6322"/>
      <w:r w:rsidRPr="00B2005B">
        <w:rPr>
          <w:rStyle w:val="TagStyle"/>
          <w:rtl/>
        </w:rPr>
        <w:t xml:space="preserve"> &lt;&lt; דובר_המשך &gt;&gt; </w:t>
      </w:r>
      <w:r>
        <w:rPr>
          <w:rtl/>
        </w:rPr>
        <w:t>שר המשפטים אבי ניסנקורן:</w:t>
      </w:r>
      <w:r w:rsidRPr="00B2005B">
        <w:rPr>
          <w:rStyle w:val="TagStyle"/>
          <w:rtl/>
        </w:rPr>
        <w:t xml:space="preserve"> &lt;&lt; דובר_המשך &gt;&gt;</w:t>
      </w:r>
      <w:r>
        <w:rPr>
          <w:rtl/>
        </w:rPr>
        <w:t xml:space="preserve">   </w:t>
      </w:r>
    </w:p>
    <w:p w:rsidR="005E044E" w:rsidRDefault="005E044E" w:rsidP="00430B16">
      <w:pPr>
        <w:rPr>
          <w:rtl/>
          <w:lang w:eastAsia="he-IL"/>
        </w:rPr>
      </w:pPr>
    </w:p>
    <w:p w:rsidR="005E044E" w:rsidRPr="00B2005B" w:rsidRDefault="005E044E" w:rsidP="002C0CF3">
      <w:pPr>
        <w:rPr>
          <w:rtl/>
          <w:lang w:eastAsia="he-IL"/>
        </w:rPr>
      </w:pPr>
      <w:bookmarkStart w:id="6323" w:name="_ETM_Q9_296807"/>
      <w:bookmarkEnd w:id="6323"/>
      <w:r>
        <w:rPr>
          <w:rFonts w:hint="cs"/>
          <w:rtl/>
          <w:lang w:eastAsia="he-IL"/>
        </w:rPr>
        <w:t>ביזיון.</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השר אמסלם, בבקשה.</w:t>
      </w:r>
    </w:p>
    <w:p w:rsidR="005E044E" w:rsidRDefault="005E044E" w:rsidP="002C0CF3">
      <w:pPr>
        <w:rPr>
          <w:rtl/>
          <w:lang w:eastAsia="he-IL"/>
        </w:rPr>
      </w:pPr>
    </w:p>
    <w:p w:rsidR="005E044E" w:rsidRDefault="005E044E" w:rsidP="002C0CF3">
      <w:pPr>
        <w:pStyle w:val="af5"/>
        <w:keepNext/>
        <w:rPr>
          <w:rtl/>
        </w:rPr>
      </w:pPr>
      <w:bookmarkStart w:id="6324" w:name="ET_interruption_5770_48"/>
      <w:r w:rsidRPr="008F3AE9">
        <w:rPr>
          <w:rStyle w:val="TagStyle"/>
          <w:rtl/>
        </w:rPr>
        <w:t xml:space="preserve"> &lt;&lt; קריאה &gt;&gt; </w:t>
      </w:r>
      <w:r>
        <w:rPr>
          <w:rFonts w:hint="cs"/>
          <w:rtl/>
        </w:rPr>
        <w:t>קריאות</w:t>
      </w:r>
      <w:r>
        <w:rPr>
          <w:rtl/>
        </w:rPr>
        <w:t>:</w:t>
      </w:r>
      <w:r w:rsidRPr="008F3AE9">
        <w:rPr>
          <w:rStyle w:val="TagStyle"/>
          <w:rtl/>
        </w:rPr>
        <w:t xml:space="preserve"> &lt;&lt; קריאה &gt;&gt;</w:t>
      </w:r>
      <w:r>
        <w:rPr>
          <w:rtl/>
        </w:rPr>
        <w:t xml:space="preserve">   </w:t>
      </w:r>
      <w:bookmarkEnd w:id="6324"/>
    </w:p>
    <w:p w:rsidR="005E044E" w:rsidRDefault="005E044E" w:rsidP="00430B16">
      <w:pPr>
        <w:rPr>
          <w:rtl/>
          <w:lang w:eastAsia="he-IL"/>
        </w:rPr>
      </w:pPr>
    </w:p>
    <w:p w:rsidR="005E044E" w:rsidRDefault="009153D6" w:rsidP="002C0CF3">
      <w:pPr>
        <w:rPr>
          <w:rtl/>
          <w:lang w:eastAsia="he-IL"/>
        </w:rPr>
      </w:pPr>
      <w:r>
        <w:rPr>
          <w:rFonts w:hint="cs"/>
          <w:rtl/>
          <w:lang w:eastAsia="he-IL"/>
        </w:rPr>
        <w:t>– – –</w:t>
      </w:r>
      <w:bookmarkStart w:id="6325" w:name="_ETM_Q9_295354"/>
      <w:bookmarkEnd w:id="6325"/>
    </w:p>
    <w:p w:rsidR="005E044E" w:rsidRPr="008F3AE9" w:rsidRDefault="005E044E" w:rsidP="002C0CF3">
      <w:pPr>
        <w:ind w:firstLine="0"/>
        <w:rPr>
          <w:rtl/>
          <w:lang w:eastAsia="he-IL"/>
        </w:rPr>
      </w:pPr>
      <w:bookmarkStart w:id="6326" w:name="_ETM_Q9_295403"/>
      <w:bookmarkStart w:id="6327" w:name="_ETM_Q9_296458"/>
      <w:bookmarkStart w:id="6328" w:name="_ETM_Q9_296525"/>
      <w:bookmarkStart w:id="6329" w:name="_ETM_Q9_300252"/>
      <w:bookmarkStart w:id="6330" w:name="_ETM_Q9_300298"/>
      <w:bookmarkEnd w:id="6326"/>
      <w:bookmarkEnd w:id="6327"/>
      <w:bookmarkEnd w:id="6328"/>
      <w:bookmarkEnd w:id="6329"/>
      <w:bookmarkEnd w:id="6330"/>
    </w:p>
    <w:p w:rsidR="005E044E" w:rsidRDefault="005E044E" w:rsidP="002C0CF3">
      <w:pPr>
        <w:pStyle w:val="af6"/>
        <w:keepNext/>
        <w:rPr>
          <w:rtl/>
        </w:rPr>
      </w:pPr>
      <w:bookmarkStart w:id="6331" w:name="_ETM_Q9_298777"/>
      <w:bookmarkStart w:id="6332" w:name="_ETM_Q9_298825"/>
      <w:bookmarkEnd w:id="6331"/>
      <w:bookmarkEnd w:id="6332"/>
      <w:r w:rsidRPr="008F3AE9">
        <w:rPr>
          <w:rStyle w:val="TagStyle"/>
          <w:rtl/>
        </w:rPr>
        <w:t xml:space="preserve"> &lt;&lt; יור &gt;&gt; </w:t>
      </w:r>
      <w:r>
        <w:rPr>
          <w:rtl/>
        </w:rPr>
        <w:t>היו"ר יריב לוין:</w:t>
      </w:r>
      <w:r w:rsidRPr="008F3AE9">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333" w:name="_ETM_Q9_302729"/>
      <w:bookmarkEnd w:id="6333"/>
      <w:r>
        <w:rPr>
          <w:rFonts w:hint="cs"/>
          <w:rtl/>
          <w:lang w:eastAsia="he-IL"/>
        </w:rPr>
        <w:t>חברת הכנסת גולן, חברת הכנסת השכל, רק רגע.</w:t>
      </w:r>
    </w:p>
    <w:p w:rsidR="005E044E" w:rsidRDefault="005E044E" w:rsidP="002C0CF3">
      <w:pPr>
        <w:rPr>
          <w:rtl/>
          <w:lang w:eastAsia="he-IL"/>
        </w:rPr>
      </w:pPr>
    </w:p>
    <w:p w:rsidR="005E044E" w:rsidRDefault="005E044E" w:rsidP="002C0CF3">
      <w:pPr>
        <w:pStyle w:val="-"/>
        <w:keepNext/>
        <w:rPr>
          <w:rtl/>
        </w:rPr>
      </w:pPr>
      <w:r w:rsidRPr="008F3AE9">
        <w:rPr>
          <w:rStyle w:val="TagStyle"/>
          <w:rtl/>
        </w:rPr>
        <w:t xml:space="preserve"> &lt;&lt; דובר_המשך &gt;&gt; </w:t>
      </w:r>
      <w:r>
        <w:rPr>
          <w:rtl/>
        </w:rPr>
        <w:t>שר המשפטים אבי ניסנקורן:</w:t>
      </w:r>
      <w:r w:rsidRPr="008F3AE9">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רוצה להגיד לך עוד משהו. אני רוצה להגיד לך עוד משהו. </w:t>
      </w:r>
    </w:p>
    <w:p w:rsidR="005E044E" w:rsidRDefault="005E044E" w:rsidP="002C0CF3">
      <w:pPr>
        <w:rPr>
          <w:rtl/>
          <w:lang w:eastAsia="he-IL"/>
        </w:rPr>
      </w:pPr>
      <w:bookmarkStart w:id="6334" w:name="_ETM_Q9_306793"/>
      <w:bookmarkStart w:id="6335" w:name="_ETM_Q9_306841"/>
      <w:bookmarkStart w:id="6336" w:name="_ETM_Q9_307249"/>
      <w:bookmarkEnd w:id="6334"/>
      <w:bookmarkEnd w:id="6335"/>
      <w:bookmarkEnd w:id="6336"/>
    </w:p>
    <w:p w:rsidR="005E044E" w:rsidRDefault="005E044E" w:rsidP="002C0CF3">
      <w:pPr>
        <w:pStyle w:val="af6"/>
        <w:keepNext/>
        <w:rPr>
          <w:rtl/>
        </w:rPr>
      </w:pPr>
      <w:bookmarkStart w:id="6337" w:name="_ETM_Q9_307307"/>
      <w:bookmarkEnd w:id="6337"/>
      <w:r w:rsidRPr="008F3AE9">
        <w:rPr>
          <w:rStyle w:val="TagStyle"/>
          <w:rtl/>
        </w:rPr>
        <w:t xml:space="preserve"> &lt;&lt; יור &gt;&gt; </w:t>
      </w:r>
      <w:r>
        <w:rPr>
          <w:rtl/>
        </w:rPr>
        <w:t>היו"ר יריב לוין:</w:t>
      </w:r>
      <w:r w:rsidRPr="008F3AE9">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338" w:name="_ETM_Q9_308286"/>
      <w:bookmarkStart w:id="6339" w:name="_ETM_Q9_299807"/>
      <w:bookmarkEnd w:id="6338"/>
      <w:bookmarkEnd w:id="6339"/>
      <w:r>
        <w:rPr>
          <w:rFonts w:hint="cs"/>
          <w:rtl/>
          <w:lang w:eastAsia="he-IL"/>
        </w:rPr>
        <w:t>אני רוצה לאפשר לשר אמסלם להתייחס למה שנטען כלפיו.</w:t>
      </w:r>
    </w:p>
    <w:p w:rsidR="005E044E" w:rsidRDefault="005E044E" w:rsidP="002C0CF3">
      <w:pPr>
        <w:rPr>
          <w:rtl/>
          <w:lang w:eastAsia="he-IL"/>
        </w:rPr>
      </w:pPr>
    </w:p>
    <w:p w:rsidR="005E044E" w:rsidRDefault="005E044E" w:rsidP="002C0CF3">
      <w:pPr>
        <w:pStyle w:val="-"/>
        <w:keepNext/>
        <w:rPr>
          <w:rtl/>
        </w:rPr>
      </w:pPr>
      <w:bookmarkStart w:id="6340" w:name="_ETM_Q9_309904"/>
      <w:bookmarkStart w:id="6341" w:name="_ETM_Q9_309967"/>
      <w:bookmarkEnd w:id="6340"/>
      <w:bookmarkEnd w:id="6341"/>
      <w:r w:rsidRPr="008F3AE9">
        <w:rPr>
          <w:rStyle w:val="TagStyle"/>
          <w:rtl/>
        </w:rPr>
        <w:t xml:space="preserve"> &lt;&lt; דובר_המשך &gt;&gt; </w:t>
      </w:r>
      <w:r>
        <w:rPr>
          <w:rtl/>
        </w:rPr>
        <w:t>שר המשפטים אבי ניסנקורן:</w:t>
      </w:r>
      <w:r w:rsidRPr="008F3AE9">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580E3B">
      <w:pPr>
        <w:rPr>
          <w:rtl/>
          <w:lang w:eastAsia="he-IL"/>
        </w:rPr>
      </w:pPr>
      <w:bookmarkStart w:id="6342" w:name="_ETM_Q9_310839"/>
      <w:bookmarkEnd w:id="6342"/>
      <w:r>
        <w:rPr>
          <w:rFonts w:hint="cs"/>
          <w:rtl/>
          <w:lang w:eastAsia="he-IL"/>
        </w:rPr>
        <w:lastRenderedPageBreak/>
        <w:t xml:space="preserve">יש את נושא ההתעללות </w:t>
      </w:r>
      <w:bookmarkStart w:id="6343" w:name="_ETM_Q9_309571"/>
      <w:bookmarkEnd w:id="6343"/>
      <w:r>
        <w:rPr>
          <w:rFonts w:hint="cs"/>
          <w:rtl/>
          <w:lang w:eastAsia="he-IL"/>
        </w:rPr>
        <w:t xml:space="preserve">בפעוטות, שאופיר כץ העלה </w:t>
      </w:r>
      <w:r w:rsidR="00580E3B">
        <w:rPr>
          <w:rFonts w:hint="eastAsia"/>
          <w:rtl/>
          <w:lang w:eastAsia="he-IL"/>
        </w:rPr>
        <w:t xml:space="preserve">– </w:t>
      </w:r>
      <w:r>
        <w:rPr>
          <w:rFonts w:hint="cs"/>
          <w:rtl/>
          <w:lang w:eastAsia="he-IL"/>
        </w:rPr>
        <w:t xml:space="preserve">דרך אגב, העלה, ומסית </w:t>
      </w:r>
      <w:bookmarkStart w:id="6344" w:name="_ETM_Q9_314400"/>
      <w:bookmarkEnd w:id="6344"/>
      <w:r>
        <w:rPr>
          <w:rFonts w:hint="cs"/>
          <w:rtl/>
          <w:lang w:eastAsia="he-IL"/>
        </w:rPr>
        <w:t xml:space="preserve">כל היום נגדי, למרות שאני הולך איתו. ובחוק הזה אני </w:t>
      </w:r>
      <w:bookmarkStart w:id="6345" w:name="_ETM_Q9_318237"/>
      <w:bookmarkEnd w:id="6345"/>
      <w:r>
        <w:rPr>
          <w:rFonts w:hint="cs"/>
          <w:rtl/>
          <w:lang w:eastAsia="he-IL"/>
        </w:rPr>
        <w:t xml:space="preserve">עשיתי הצעת חוק ממשלתית, ובניגוד לעמדת משרד המשפטים </w:t>
      </w:r>
      <w:bookmarkStart w:id="6346" w:name="_ETM_Q9_324427"/>
      <w:bookmarkEnd w:id="6346"/>
      <w:r>
        <w:rPr>
          <w:rFonts w:hint="cs"/>
          <w:rtl/>
          <w:lang w:eastAsia="he-IL"/>
        </w:rPr>
        <w:t xml:space="preserve">אמרתי שתהיה הוראת שעה של מאסר מינימום. אני לא יכול </w:t>
      </w:r>
      <w:bookmarkStart w:id="6347" w:name="_ETM_Q9_329191"/>
      <w:bookmarkEnd w:id="6347"/>
      <w:r>
        <w:rPr>
          <w:rFonts w:hint="cs"/>
          <w:rtl/>
          <w:lang w:eastAsia="he-IL"/>
        </w:rPr>
        <w:t xml:space="preserve">למנוע את האפשרות של שופט להמיר לעבודות שירות, כי זה קיים בכל חוקי ישראל </w:t>
      </w:r>
      <w:r w:rsidR="00580E3B">
        <w:rPr>
          <w:rFonts w:hint="eastAsia"/>
          <w:rtl/>
          <w:lang w:eastAsia="he-IL"/>
        </w:rPr>
        <w:t xml:space="preserve">– </w:t>
      </w:r>
      <w:r>
        <w:rPr>
          <w:rFonts w:hint="cs"/>
          <w:rtl/>
          <w:lang w:eastAsia="he-IL"/>
        </w:rPr>
        <w:t xml:space="preserve">אתה מכיר את זה. גם החוק הזה מחכה לעלות ביום ראשון. וגם זה לא </w:t>
      </w:r>
      <w:bookmarkStart w:id="6348" w:name="_ETM_Q9_337372"/>
      <w:bookmarkEnd w:id="6348"/>
      <w:r>
        <w:rPr>
          <w:rFonts w:hint="cs"/>
          <w:rtl/>
          <w:lang w:eastAsia="he-IL"/>
        </w:rPr>
        <w:t>עלה.</w:t>
      </w:r>
    </w:p>
    <w:p w:rsidR="005E044E" w:rsidRDefault="005E044E" w:rsidP="002C0CF3">
      <w:pPr>
        <w:rPr>
          <w:rtl/>
          <w:lang w:eastAsia="he-IL"/>
        </w:rPr>
      </w:pPr>
    </w:p>
    <w:p w:rsidR="005E044E" w:rsidRDefault="005E044E" w:rsidP="002C0CF3">
      <w:pPr>
        <w:pStyle w:val="af5"/>
        <w:keepNext/>
        <w:rPr>
          <w:rtl/>
        </w:rPr>
      </w:pPr>
      <w:bookmarkStart w:id="6349" w:name="ET_interruption_5770_56"/>
      <w:r w:rsidRPr="00F81573">
        <w:rPr>
          <w:rStyle w:val="TagStyle"/>
          <w:rtl/>
        </w:rPr>
        <w:t xml:space="preserve"> &lt;&lt; קריאה &gt;&gt; </w:t>
      </w:r>
      <w:r>
        <w:rPr>
          <w:rtl/>
        </w:rPr>
        <w:t>מאי גולן (הליכוד):</w:t>
      </w:r>
      <w:r w:rsidRPr="00F81573">
        <w:rPr>
          <w:rStyle w:val="TagStyle"/>
          <w:rtl/>
        </w:rPr>
        <w:t xml:space="preserve"> &lt;&lt; קריאה &gt;&gt;</w:t>
      </w:r>
      <w:r>
        <w:rPr>
          <w:rtl/>
        </w:rPr>
        <w:t xml:space="preserve">   </w:t>
      </w:r>
      <w:bookmarkEnd w:id="6349"/>
    </w:p>
    <w:p w:rsidR="005E044E" w:rsidRDefault="005E044E" w:rsidP="00430B16">
      <w:pPr>
        <w:rPr>
          <w:rtl/>
          <w:lang w:eastAsia="he-IL"/>
        </w:rPr>
      </w:pPr>
    </w:p>
    <w:p w:rsidR="005E044E" w:rsidRDefault="005E044E" w:rsidP="002C0CF3">
      <w:pPr>
        <w:rPr>
          <w:rtl/>
          <w:lang w:eastAsia="he-IL"/>
        </w:rPr>
      </w:pPr>
      <w:bookmarkStart w:id="6350" w:name="_ETM_Q9_335773"/>
      <w:bookmarkEnd w:id="6350"/>
      <w:r>
        <w:rPr>
          <w:rFonts w:hint="cs"/>
          <w:rtl/>
          <w:lang w:eastAsia="he-IL"/>
        </w:rPr>
        <w:t>גם החקיקה הפרטית שלנו לא עלתה.</w:t>
      </w:r>
    </w:p>
    <w:p w:rsidR="005E044E" w:rsidRDefault="005E044E" w:rsidP="002C0CF3">
      <w:pPr>
        <w:rPr>
          <w:rtl/>
          <w:lang w:eastAsia="he-IL"/>
        </w:rPr>
      </w:pPr>
      <w:bookmarkStart w:id="6351" w:name="_ETM_Q9_339160"/>
      <w:bookmarkStart w:id="6352" w:name="_ETM_Q9_339215"/>
      <w:bookmarkEnd w:id="6351"/>
      <w:bookmarkEnd w:id="6352"/>
    </w:p>
    <w:p w:rsidR="005E044E" w:rsidRDefault="005E044E" w:rsidP="002C0CF3">
      <w:pPr>
        <w:pStyle w:val="af6"/>
        <w:keepNext/>
        <w:rPr>
          <w:rtl/>
        </w:rPr>
      </w:pPr>
      <w:bookmarkStart w:id="6353" w:name="ET_yor_5982_57"/>
      <w:r w:rsidRPr="00BA27A8">
        <w:rPr>
          <w:rStyle w:val="TagStyle"/>
          <w:rtl/>
        </w:rPr>
        <w:t xml:space="preserve"> &lt;&lt; יור &gt;&gt; </w:t>
      </w:r>
      <w:r>
        <w:rPr>
          <w:rtl/>
        </w:rPr>
        <w:t>היו"ר יריב לוין:</w:t>
      </w:r>
      <w:r w:rsidRPr="00BA27A8">
        <w:rPr>
          <w:rStyle w:val="TagStyle"/>
          <w:rtl/>
        </w:rPr>
        <w:t xml:space="preserve"> &lt;&lt; יור &gt;&gt;</w:t>
      </w:r>
      <w:r>
        <w:rPr>
          <w:rtl/>
        </w:rPr>
        <w:t xml:space="preserve">   </w:t>
      </w:r>
      <w:bookmarkEnd w:id="6353"/>
    </w:p>
    <w:p w:rsidR="005E044E" w:rsidRDefault="005E044E" w:rsidP="00430B16">
      <w:pPr>
        <w:rPr>
          <w:rtl/>
          <w:lang w:eastAsia="he-IL"/>
        </w:rPr>
      </w:pPr>
    </w:p>
    <w:p w:rsidR="005E044E" w:rsidRPr="00BA27A8" w:rsidRDefault="005E044E" w:rsidP="002C0CF3">
      <w:pPr>
        <w:rPr>
          <w:rtl/>
          <w:lang w:eastAsia="he-IL"/>
        </w:rPr>
      </w:pPr>
      <w:r>
        <w:rPr>
          <w:rFonts w:hint="cs"/>
          <w:rtl/>
          <w:lang w:eastAsia="he-IL"/>
        </w:rPr>
        <w:t xml:space="preserve">בבקשה, השר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6354" w:name="ET_speakercontinue_5995_13"/>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35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וגם </w:t>
      </w:r>
      <w:bookmarkStart w:id="6355" w:name="_ETM_Q9_339939"/>
      <w:bookmarkEnd w:id="6355"/>
      <w:r>
        <w:rPr>
          <w:rFonts w:hint="cs"/>
          <w:rtl/>
          <w:lang w:eastAsia="he-IL"/>
        </w:rPr>
        <w:t>החקיקה הפרטית.</w:t>
      </w:r>
    </w:p>
    <w:p w:rsidR="005E044E" w:rsidRDefault="005E044E" w:rsidP="002C0CF3">
      <w:pPr>
        <w:rPr>
          <w:rtl/>
          <w:lang w:eastAsia="he-IL"/>
        </w:rPr>
      </w:pPr>
    </w:p>
    <w:p w:rsidR="005E044E" w:rsidRDefault="005E044E" w:rsidP="002C0CF3">
      <w:pPr>
        <w:pStyle w:val="af5"/>
        <w:keepNext/>
        <w:rPr>
          <w:rtl/>
        </w:rPr>
      </w:pPr>
      <w:bookmarkStart w:id="6356" w:name="_ETM_Q9_336726"/>
      <w:bookmarkStart w:id="6357" w:name="_ETM_Q9_336776"/>
      <w:bookmarkStart w:id="6358" w:name="ET_interruption_5770_58"/>
      <w:bookmarkEnd w:id="6356"/>
      <w:bookmarkEnd w:id="6357"/>
      <w:r w:rsidRPr="00BA27A8">
        <w:rPr>
          <w:rStyle w:val="TagStyle"/>
          <w:rtl/>
        </w:rPr>
        <w:t xml:space="preserve"> &lt;&lt; קריאה &gt;&gt; </w:t>
      </w:r>
      <w:r>
        <w:rPr>
          <w:rtl/>
        </w:rPr>
        <w:t>מאי גולן (הליכוד):</w:t>
      </w:r>
      <w:r w:rsidRPr="00BA27A8">
        <w:rPr>
          <w:rStyle w:val="TagStyle"/>
          <w:rtl/>
        </w:rPr>
        <w:t xml:space="preserve"> &lt;&lt; קריאה &gt;&gt;</w:t>
      </w:r>
      <w:r>
        <w:rPr>
          <w:rtl/>
        </w:rPr>
        <w:t xml:space="preserve">   </w:t>
      </w:r>
      <w:bookmarkEnd w:id="6358"/>
    </w:p>
    <w:p w:rsidR="005E044E" w:rsidRDefault="005E044E" w:rsidP="00430B16">
      <w:pPr>
        <w:rPr>
          <w:rtl/>
          <w:lang w:eastAsia="he-IL"/>
        </w:rPr>
      </w:pPr>
    </w:p>
    <w:p w:rsidR="005E044E" w:rsidRDefault="005E044E" w:rsidP="002C0CF3">
      <w:pPr>
        <w:rPr>
          <w:rtl/>
          <w:lang w:eastAsia="he-IL"/>
        </w:rPr>
      </w:pPr>
      <w:bookmarkStart w:id="6359" w:name="_ETM_Q9_339353"/>
      <w:bookmarkEnd w:id="6359"/>
      <w:r>
        <w:rPr>
          <w:rFonts w:hint="cs"/>
          <w:rtl/>
          <w:lang w:eastAsia="he-IL"/>
        </w:rPr>
        <w:t xml:space="preserve">גם את החקיקה הפרטית שלנו עצרת בצד. </w:t>
      </w:r>
    </w:p>
    <w:p w:rsidR="005E044E" w:rsidRDefault="005E044E" w:rsidP="002C0CF3">
      <w:pPr>
        <w:rPr>
          <w:rtl/>
          <w:lang w:eastAsia="he-IL"/>
        </w:rPr>
      </w:pPr>
      <w:bookmarkStart w:id="6360" w:name="_ETM_Q9_340502"/>
      <w:bookmarkStart w:id="6361" w:name="_ETM_Q9_340546"/>
      <w:bookmarkEnd w:id="6360"/>
      <w:bookmarkEnd w:id="6361"/>
    </w:p>
    <w:p w:rsidR="005E044E" w:rsidRDefault="005E044E" w:rsidP="002C0CF3">
      <w:pPr>
        <w:pStyle w:val="af6"/>
        <w:keepNext/>
        <w:rPr>
          <w:rtl/>
        </w:rPr>
      </w:pPr>
      <w:bookmarkStart w:id="6362" w:name="ET_yor_5982_59"/>
      <w:r w:rsidRPr="00BA27A8">
        <w:rPr>
          <w:rStyle w:val="TagStyle"/>
          <w:rtl/>
        </w:rPr>
        <w:t xml:space="preserve"> &lt;&lt; יור &gt;&gt; </w:t>
      </w:r>
      <w:r>
        <w:rPr>
          <w:rtl/>
        </w:rPr>
        <w:t>היו"ר יריב לוין:</w:t>
      </w:r>
      <w:r w:rsidRPr="00BA27A8">
        <w:rPr>
          <w:rStyle w:val="TagStyle"/>
          <w:rtl/>
        </w:rPr>
        <w:t xml:space="preserve"> &lt;&lt; יור &gt;&gt;</w:t>
      </w:r>
      <w:r>
        <w:rPr>
          <w:rtl/>
        </w:rPr>
        <w:t xml:space="preserve">   </w:t>
      </w:r>
      <w:bookmarkEnd w:id="6362"/>
    </w:p>
    <w:p w:rsidR="005E044E" w:rsidRDefault="005E044E" w:rsidP="00430B16">
      <w:pPr>
        <w:rPr>
          <w:rtl/>
          <w:lang w:eastAsia="he-IL"/>
        </w:rPr>
      </w:pPr>
    </w:p>
    <w:p w:rsidR="005E044E" w:rsidRPr="00BA27A8" w:rsidRDefault="005E044E" w:rsidP="002C0CF3">
      <w:pPr>
        <w:rPr>
          <w:rtl/>
          <w:lang w:eastAsia="he-IL"/>
        </w:rPr>
      </w:pPr>
      <w:r>
        <w:rPr>
          <w:rFonts w:hint="cs"/>
          <w:rtl/>
          <w:lang w:eastAsia="he-IL"/>
        </w:rPr>
        <w:t xml:space="preserve">חברת הכנסת </w:t>
      </w:r>
      <w:bookmarkStart w:id="6363" w:name="_ETM_Q9_340053"/>
      <w:bookmarkEnd w:id="6363"/>
      <w:r>
        <w:rPr>
          <w:rFonts w:hint="cs"/>
          <w:rtl/>
          <w:lang w:eastAsia="he-IL"/>
        </w:rPr>
        <w:t xml:space="preserve">גולן, אני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r w:rsidRPr="00BA27A8">
        <w:rPr>
          <w:rStyle w:val="TagStyle"/>
          <w:rtl/>
        </w:rPr>
        <w:t xml:space="preserve"> &lt;&lt; קריאה &gt;&gt; </w:t>
      </w:r>
      <w:r>
        <w:rPr>
          <w:rtl/>
        </w:rPr>
        <w:t>מאי גולן (הליכוד):</w:t>
      </w:r>
      <w:r w:rsidRPr="00BA27A8">
        <w:rPr>
          <w:rStyle w:val="TagStyle"/>
          <w:rtl/>
        </w:rPr>
        <w:t xml:space="preserve"> &lt;&lt; קריאה &gt;&gt;</w:t>
      </w:r>
      <w:r>
        <w:rPr>
          <w:rtl/>
        </w:rPr>
        <w:t xml:space="preserve">   </w:t>
      </w:r>
    </w:p>
    <w:p w:rsidR="005E044E" w:rsidRDefault="005E044E" w:rsidP="00430B16">
      <w:pPr>
        <w:rPr>
          <w:rtl/>
          <w:lang w:eastAsia="he-IL"/>
        </w:rPr>
      </w:pPr>
    </w:p>
    <w:p w:rsidR="005E044E" w:rsidRPr="00BA27A8" w:rsidRDefault="005E044E" w:rsidP="002C0CF3">
      <w:pPr>
        <w:rPr>
          <w:rtl/>
          <w:lang w:eastAsia="he-IL"/>
        </w:rPr>
      </w:pPr>
      <w:r>
        <w:rPr>
          <w:rFonts w:hint="cs"/>
          <w:rtl/>
          <w:lang w:eastAsia="he-IL"/>
        </w:rPr>
        <w:t xml:space="preserve">בגלל שיקולים פוליטיים </w:t>
      </w:r>
      <w:r w:rsidR="009153D6">
        <w:rPr>
          <w:rFonts w:hint="cs"/>
          <w:rtl/>
          <w:lang w:eastAsia="he-IL"/>
        </w:rPr>
        <w:t>– – –</w:t>
      </w:r>
    </w:p>
    <w:p w:rsidR="005E044E" w:rsidRDefault="005E044E" w:rsidP="002C0CF3">
      <w:pPr>
        <w:rPr>
          <w:rtl/>
          <w:lang w:eastAsia="he-IL"/>
        </w:rPr>
      </w:pPr>
    </w:p>
    <w:p w:rsidR="005E044E" w:rsidRDefault="005E044E" w:rsidP="002C0CF3">
      <w:pPr>
        <w:pStyle w:val="af6"/>
        <w:keepNext/>
        <w:rPr>
          <w:rtl/>
        </w:rPr>
      </w:pPr>
      <w:bookmarkStart w:id="6364" w:name="ET_yor_5982_61"/>
      <w:r w:rsidRPr="00BA27A8">
        <w:rPr>
          <w:rStyle w:val="TagStyle"/>
          <w:rtl/>
        </w:rPr>
        <w:t xml:space="preserve"> &lt;&lt; יור &gt;&gt; </w:t>
      </w:r>
      <w:r>
        <w:rPr>
          <w:rtl/>
        </w:rPr>
        <w:t>היו"ר יריב לוין:</w:t>
      </w:r>
      <w:r w:rsidRPr="00BA27A8">
        <w:rPr>
          <w:rStyle w:val="TagStyle"/>
          <w:rtl/>
        </w:rPr>
        <w:t xml:space="preserve"> &lt;&lt; יור &gt;&gt;</w:t>
      </w:r>
      <w:r>
        <w:rPr>
          <w:rtl/>
        </w:rPr>
        <w:t xml:space="preserve">   </w:t>
      </w:r>
      <w:bookmarkEnd w:id="636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גולן. חברת הכנסת גולן. </w:t>
      </w:r>
    </w:p>
    <w:p w:rsidR="005E044E" w:rsidRPr="00BA27A8" w:rsidRDefault="005E044E" w:rsidP="002C0CF3">
      <w:pPr>
        <w:rPr>
          <w:rtl/>
          <w:lang w:eastAsia="he-IL"/>
        </w:rPr>
      </w:pPr>
      <w:bookmarkStart w:id="6365" w:name="_ETM_Q9_344467"/>
      <w:bookmarkStart w:id="6366" w:name="_ETM_Q9_344522"/>
      <w:bookmarkEnd w:id="6365"/>
      <w:bookmarkEnd w:id="6366"/>
    </w:p>
    <w:p w:rsidR="005E044E" w:rsidRDefault="005E044E" w:rsidP="002C0CF3">
      <w:pPr>
        <w:pStyle w:val="-"/>
        <w:keepNext/>
        <w:rPr>
          <w:rtl/>
        </w:rPr>
      </w:pPr>
      <w:bookmarkStart w:id="6367" w:name="ET_speakercontinue_5995_15"/>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367"/>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 xml:space="preserve">לא מסיבות פוליטיות. </w:t>
      </w:r>
      <w:bookmarkStart w:id="6368" w:name="_ETM_Q9_345706"/>
      <w:bookmarkEnd w:id="6368"/>
      <w:r>
        <w:rPr>
          <w:rFonts w:hint="cs"/>
          <w:rtl/>
          <w:lang w:eastAsia="he-IL"/>
        </w:rPr>
        <w:t xml:space="preserve">חקיקות שהן </w:t>
      </w:r>
      <w:bookmarkStart w:id="6369" w:name="_ETM_Q9_346224"/>
      <w:bookmarkEnd w:id="6369"/>
      <w:r>
        <w:rPr>
          <w:rFonts w:hint="cs"/>
          <w:rtl/>
          <w:lang w:eastAsia="he-IL"/>
        </w:rPr>
        <w:t>חברתיות עוברות.</w:t>
      </w:r>
    </w:p>
    <w:p w:rsidR="005E044E" w:rsidRPr="0041527F" w:rsidRDefault="005E044E" w:rsidP="002C0CF3">
      <w:pPr>
        <w:rPr>
          <w:rtl/>
          <w:lang w:eastAsia="he-IL"/>
        </w:rPr>
      </w:pPr>
      <w:bookmarkStart w:id="6370" w:name="_ETM_Q9_345758"/>
      <w:bookmarkEnd w:id="6370"/>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גולן, ברשותך, לפנים משורת הדין, אני רוצה לאפשר לשר </w:t>
      </w:r>
      <w:bookmarkStart w:id="6371" w:name="_ETM_Q9_349922"/>
      <w:bookmarkEnd w:id="6371"/>
      <w:r>
        <w:rPr>
          <w:rFonts w:hint="cs"/>
          <w:rtl/>
          <w:lang w:eastAsia="he-IL"/>
        </w:rPr>
        <w:t xml:space="preserve">אמסלם להתייחס למה שנאמר לגביו, ואז נאפשר לך את </w:t>
      </w:r>
      <w:bookmarkStart w:id="6372" w:name="_ETM_Q9_355262"/>
      <w:bookmarkEnd w:id="6372"/>
      <w:r>
        <w:rPr>
          <w:rFonts w:hint="cs"/>
          <w:rtl/>
          <w:lang w:eastAsia="he-IL"/>
        </w:rPr>
        <w:t>השאלה הנוספת. בבקשה, השר אמסלם, אתה יכו</w:t>
      </w:r>
      <w:bookmarkStart w:id="6373" w:name="_ETM_Q9_358583"/>
      <w:bookmarkEnd w:id="6373"/>
      <w:r>
        <w:rPr>
          <w:rFonts w:hint="cs"/>
          <w:rtl/>
          <w:lang w:eastAsia="he-IL"/>
        </w:rPr>
        <w:t>ל לגשת למיקרופון בצד. בבקשה.</w:t>
      </w:r>
    </w:p>
    <w:p w:rsidR="005E044E" w:rsidRDefault="005E044E" w:rsidP="002C0CF3">
      <w:pPr>
        <w:rPr>
          <w:rtl/>
          <w:lang w:eastAsia="he-IL"/>
        </w:rPr>
      </w:pPr>
    </w:p>
    <w:p w:rsidR="005E044E" w:rsidRDefault="005E044E" w:rsidP="002C0CF3">
      <w:pPr>
        <w:pStyle w:val="af5"/>
        <w:keepNext/>
        <w:rPr>
          <w:rtl/>
        </w:rPr>
      </w:pPr>
      <w:bookmarkStart w:id="6374" w:name="ET_interruption_5802_62"/>
      <w:r w:rsidRPr="00EB008B">
        <w:rPr>
          <w:rStyle w:val="TagStyle"/>
          <w:rtl/>
        </w:rPr>
        <w:t xml:space="preserve"> &lt;&lt; קריאה &gt;&gt; </w:t>
      </w:r>
      <w:r>
        <w:rPr>
          <w:rtl/>
        </w:rPr>
        <w:t>שלמה קרעי (הליכוד):</w:t>
      </w:r>
      <w:r w:rsidRPr="00EB008B">
        <w:rPr>
          <w:rStyle w:val="TagStyle"/>
          <w:rtl/>
        </w:rPr>
        <w:t xml:space="preserve"> &lt;&lt; קריאה &gt;&gt;</w:t>
      </w:r>
      <w:r>
        <w:rPr>
          <w:rtl/>
        </w:rPr>
        <w:t xml:space="preserve">   </w:t>
      </w:r>
      <w:bookmarkEnd w:id="6374"/>
    </w:p>
    <w:p w:rsidR="005E044E" w:rsidRDefault="005E044E" w:rsidP="00430B16">
      <w:pPr>
        <w:rPr>
          <w:rtl/>
          <w:lang w:eastAsia="he-IL"/>
        </w:rPr>
      </w:pPr>
    </w:p>
    <w:p w:rsidR="005E044E" w:rsidRDefault="005E044E" w:rsidP="002C0CF3">
      <w:pPr>
        <w:rPr>
          <w:rtl/>
          <w:lang w:eastAsia="he-IL"/>
        </w:rPr>
      </w:pPr>
      <w:r>
        <w:rPr>
          <w:rFonts w:hint="cs"/>
          <w:rtl/>
          <w:lang w:eastAsia="he-IL"/>
        </w:rPr>
        <w:t>בגלל זה אתה מגן על מושחתים. א</w:t>
      </w:r>
      <w:bookmarkStart w:id="6375" w:name="_ETM_Q9_361293"/>
      <w:bookmarkEnd w:id="6375"/>
      <w:r>
        <w:rPr>
          <w:rFonts w:hint="cs"/>
          <w:rtl/>
          <w:lang w:eastAsia="he-IL"/>
        </w:rPr>
        <w:t xml:space="preserve">ני צריך לעמוד פה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6376" w:name="ET_speakercontinue_5995_16"/>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376"/>
    </w:p>
    <w:p w:rsidR="005E044E" w:rsidRDefault="005E044E" w:rsidP="00430B16">
      <w:pPr>
        <w:rPr>
          <w:rtl/>
          <w:lang w:eastAsia="he-IL"/>
        </w:rPr>
      </w:pPr>
    </w:p>
    <w:p w:rsidR="005E044E" w:rsidRDefault="005E044E" w:rsidP="000639A7">
      <w:pPr>
        <w:rPr>
          <w:rtl/>
          <w:lang w:eastAsia="he-IL"/>
        </w:rPr>
      </w:pPr>
      <w:r>
        <w:rPr>
          <w:rFonts w:hint="cs"/>
          <w:rtl/>
          <w:lang w:eastAsia="he-IL"/>
        </w:rPr>
        <w:t xml:space="preserve">אני לא מגן על המושחתים. אני מגן על </w:t>
      </w:r>
      <w:bookmarkStart w:id="6377" w:name="_ETM_Q9_363163"/>
      <w:bookmarkEnd w:id="6377"/>
      <w:r>
        <w:rPr>
          <w:rFonts w:hint="cs"/>
          <w:rtl/>
          <w:lang w:eastAsia="he-IL"/>
        </w:rPr>
        <w:t xml:space="preserve">זה שכל אחד יגן על עצמו, </w:t>
      </w:r>
      <w:r w:rsidRPr="009922F9">
        <w:rPr>
          <w:rFonts w:hint="cs"/>
          <w:rtl/>
          <w:lang w:eastAsia="he-IL"/>
        </w:rPr>
        <w:t>או שייתבע</w:t>
      </w:r>
      <w:r>
        <w:rPr>
          <w:rFonts w:hint="cs"/>
          <w:rtl/>
          <w:lang w:eastAsia="he-IL"/>
        </w:rPr>
        <w:t xml:space="preserve">, וכל אחד </w:t>
      </w:r>
      <w:bookmarkStart w:id="6378" w:name="_ETM_Q9_369284"/>
      <w:bookmarkEnd w:id="6378"/>
      <w:r>
        <w:rPr>
          <w:rFonts w:hint="cs"/>
          <w:rtl/>
          <w:lang w:eastAsia="he-IL"/>
        </w:rPr>
        <w:t xml:space="preserve">בבית המשפט. לאף אחד </w:t>
      </w:r>
      <w:r>
        <w:rPr>
          <w:rtl/>
          <w:lang w:eastAsia="he-IL"/>
        </w:rPr>
        <w:t>–</w:t>
      </w:r>
      <w:r>
        <w:rPr>
          <w:rFonts w:hint="cs"/>
          <w:rtl/>
          <w:lang w:eastAsia="he-IL"/>
        </w:rPr>
        <w:t xml:space="preserve"> לא ראש ממשלה </w:t>
      </w:r>
      <w:bookmarkStart w:id="6379" w:name="_ETM_Q9_375635"/>
      <w:bookmarkEnd w:id="6379"/>
      <w:r>
        <w:rPr>
          <w:rFonts w:hint="cs"/>
          <w:rtl/>
          <w:lang w:eastAsia="he-IL"/>
        </w:rPr>
        <w:t xml:space="preserve">ולא אני </w:t>
      </w:r>
      <w:r>
        <w:rPr>
          <w:rtl/>
          <w:lang w:eastAsia="he-IL"/>
        </w:rPr>
        <w:t>–</w:t>
      </w:r>
      <w:r>
        <w:rPr>
          <w:rFonts w:hint="cs"/>
          <w:rtl/>
          <w:lang w:eastAsia="he-IL"/>
        </w:rPr>
        <w:t xml:space="preserve"> לא יהיה דין שדה, רק בבתי משפט. </w:t>
      </w:r>
      <w:bookmarkStart w:id="6380" w:name="_ETM_Q9_378330"/>
      <w:bookmarkEnd w:id="6380"/>
      <w:r>
        <w:rPr>
          <w:rFonts w:hint="cs"/>
          <w:rtl/>
          <w:lang w:eastAsia="he-IL"/>
        </w:rPr>
        <w:t xml:space="preserve">אם ראש הממשלה זכאי או אם </w:t>
      </w:r>
      <w:bookmarkStart w:id="6381" w:name="_ETM_Q9_357924"/>
      <w:bookmarkEnd w:id="6381"/>
      <w:r w:rsidRPr="009922F9">
        <w:rPr>
          <w:rFonts w:hint="cs"/>
          <w:rtl/>
          <w:lang w:eastAsia="he-IL"/>
        </w:rPr>
        <w:t xml:space="preserve">צריך להוכיח את אשמתו, זה </w:t>
      </w:r>
      <w:bookmarkStart w:id="6382" w:name="_ETM_Q9_381210"/>
      <w:bookmarkEnd w:id="6382"/>
      <w:r w:rsidRPr="009922F9">
        <w:rPr>
          <w:rFonts w:hint="cs"/>
          <w:rtl/>
          <w:lang w:eastAsia="he-IL"/>
        </w:rPr>
        <w:t>רק בבתי משפט, לא בכנסת ישראל.</w:t>
      </w:r>
    </w:p>
    <w:p w:rsidR="005E044E" w:rsidRDefault="005E044E" w:rsidP="002C0CF3">
      <w:pPr>
        <w:rPr>
          <w:rtl/>
          <w:lang w:eastAsia="he-IL"/>
        </w:rPr>
      </w:pPr>
    </w:p>
    <w:p w:rsidR="005E044E" w:rsidRDefault="005E044E" w:rsidP="002C0CF3">
      <w:pPr>
        <w:pStyle w:val="af5"/>
        <w:keepNext/>
        <w:rPr>
          <w:rtl/>
        </w:rPr>
      </w:pPr>
      <w:bookmarkStart w:id="6383" w:name="ET_interruption_5770_63"/>
      <w:r w:rsidRPr="00A8114C">
        <w:rPr>
          <w:rStyle w:val="TagStyle"/>
          <w:rtl/>
        </w:rPr>
        <w:t xml:space="preserve"> &lt;&lt; קריאה &gt;&gt; </w:t>
      </w:r>
      <w:r>
        <w:rPr>
          <w:rFonts w:hint="cs"/>
          <w:rtl/>
        </w:rPr>
        <w:t>קריאות</w:t>
      </w:r>
      <w:r>
        <w:rPr>
          <w:rtl/>
        </w:rPr>
        <w:t>:</w:t>
      </w:r>
      <w:r w:rsidRPr="00A8114C">
        <w:rPr>
          <w:rStyle w:val="TagStyle"/>
          <w:rtl/>
        </w:rPr>
        <w:t xml:space="preserve"> &lt;&lt; קריאה &gt;&gt;</w:t>
      </w:r>
      <w:bookmarkEnd w:id="6383"/>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6384" w:name="_ETM_Q9_384050"/>
      <w:bookmarkStart w:id="6385" w:name="_ETM_Q9_384099"/>
      <w:bookmarkEnd w:id="6384"/>
      <w:bookmarkEnd w:id="6385"/>
    </w:p>
    <w:p w:rsidR="005E044E" w:rsidRDefault="005E044E" w:rsidP="002C0CF3">
      <w:pPr>
        <w:pStyle w:val="af6"/>
        <w:keepNext/>
        <w:rPr>
          <w:rtl/>
        </w:rPr>
      </w:pPr>
      <w:bookmarkStart w:id="6386" w:name="_ETM_Q9_384601"/>
      <w:bookmarkStart w:id="6387" w:name="_ETM_Q9_384656"/>
      <w:bookmarkStart w:id="6388" w:name="_ETM_Q9_387144"/>
      <w:bookmarkStart w:id="6389" w:name="_ETM_Q9_387455"/>
      <w:bookmarkStart w:id="6390" w:name="_ETM_Q9_387504"/>
      <w:bookmarkEnd w:id="6386"/>
      <w:bookmarkEnd w:id="6387"/>
      <w:bookmarkEnd w:id="6388"/>
      <w:bookmarkEnd w:id="6389"/>
      <w:bookmarkEnd w:id="6390"/>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רבה. חברת הכנסת השכל, נא לשבת. נא לשבת. חברת הכנסת השכל. חבר הכנסת </w:t>
      </w:r>
      <w:bookmarkStart w:id="6391" w:name="_ETM_Q9_393936"/>
      <w:bookmarkEnd w:id="6391"/>
      <w:r>
        <w:rPr>
          <w:rFonts w:hint="cs"/>
          <w:rtl/>
          <w:lang w:eastAsia="he-IL"/>
        </w:rPr>
        <w:t xml:space="preserve">קלנר, מספיק. </w:t>
      </w:r>
    </w:p>
    <w:p w:rsidR="005E044E" w:rsidRDefault="005E044E" w:rsidP="002C0CF3">
      <w:pPr>
        <w:rPr>
          <w:rtl/>
          <w:lang w:eastAsia="he-IL"/>
        </w:rPr>
      </w:pPr>
    </w:p>
    <w:p w:rsidR="005E044E" w:rsidRDefault="005E044E" w:rsidP="002C0CF3">
      <w:pPr>
        <w:pStyle w:val="af5"/>
        <w:keepNext/>
        <w:rPr>
          <w:rtl/>
        </w:rPr>
      </w:pPr>
      <w:r w:rsidRPr="00A8114C">
        <w:rPr>
          <w:rStyle w:val="TagStyle"/>
          <w:rtl/>
        </w:rPr>
        <w:t xml:space="preserve"> &lt;&lt; קריאה &gt;&gt; </w:t>
      </w:r>
      <w:r>
        <w:rPr>
          <w:rtl/>
        </w:rPr>
        <w:t>מאי גולן (הליכוד):</w:t>
      </w:r>
      <w:r w:rsidRPr="00A8114C">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השופטים הם </w:t>
      </w:r>
      <w:r w:rsidR="009153D6">
        <w:rPr>
          <w:rFonts w:hint="cs"/>
          <w:rtl/>
          <w:lang w:eastAsia="he-IL"/>
        </w:rPr>
        <w:t>– – –</w:t>
      </w:r>
      <w:r>
        <w:rPr>
          <w:rFonts w:hint="cs"/>
          <w:rtl/>
          <w:lang w:eastAsia="he-IL"/>
        </w:rPr>
        <w:t xml:space="preserve"> שר המשפטים, </w:t>
      </w:r>
      <w:bookmarkStart w:id="6392" w:name="_ETM_Q9_395992"/>
      <w:bookmarkEnd w:id="6392"/>
      <w:r>
        <w:rPr>
          <w:rFonts w:hint="cs"/>
          <w:rtl/>
          <w:lang w:eastAsia="he-IL"/>
        </w:rPr>
        <w:t xml:space="preserve">השופטים לא מעל החוק, בית המשפט הוא לא מעל החוק. </w:t>
      </w:r>
    </w:p>
    <w:p w:rsidR="005E044E" w:rsidRDefault="005E044E" w:rsidP="002C0CF3">
      <w:pPr>
        <w:rPr>
          <w:rtl/>
          <w:lang w:eastAsia="he-IL"/>
        </w:rPr>
      </w:pPr>
      <w:bookmarkStart w:id="6393" w:name="_ETM_Q9_389979"/>
      <w:bookmarkStart w:id="6394" w:name="_ETM_Q9_390043"/>
      <w:bookmarkEnd w:id="6393"/>
      <w:bookmarkEnd w:id="6394"/>
    </w:p>
    <w:p w:rsidR="005E044E" w:rsidRDefault="005E044E" w:rsidP="002C0CF3">
      <w:pPr>
        <w:pStyle w:val="af6"/>
        <w:keepNext/>
        <w:rPr>
          <w:rtl/>
        </w:rPr>
      </w:pPr>
      <w:bookmarkStart w:id="6395" w:name="_ETM_Q9_390515"/>
      <w:bookmarkStart w:id="6396" w:name="_ETM_Q9_390578"/>
      <w:bookmarkStart w:id="6397" w:name="ET_yor_5982_67"/>
      <w:bookmarkEnd w:id="6395"/>
      <w:bookmarkEnd w:id="6396"/>
      <w:r w:rsidRPr="00A8114C">
        <w:rPr>
          <w:rStyle w:val="TagStyle"/>
          <w:rtl/>
        </w:rPr>
        <w:t xml:space="preserve"> &lt;&lt; יור &gt;&gt; </w:t>
      </w:r>
      <w:r>
        <w:rPr>
          <w:rtl/>
        </w:rPr>
        <w:t>היו"ר יריב לוין:</w:t>
      </w:r>
      <w:r w:rsidRPr="00A8114C">
        <w:rPr>
          <w:rStyle w:val="TagStyle"/>
          <w:rtl/>
        </w:rPr>
        <w:t xml:space="preserve"> &lt;&lt; יור &gt;&gt;</w:t>
      </w:r>
      <w:r>
        <w:rPr>
          <w:rtl/>
        </w:rPr>
        <w:t xml:space="preserve">   </w:t>
      </w:r>
      <w:bookmarkEnd w:id="6397"/>
    </w:p>
    <w:p w:rsidR="005E044E" w:rsidRDefault="005E044E" w:rsidP="00430B16">
      <w:pPr>
        <w:rPr>
          <w:rtl/>
          <w:lang w:eastAsia="he-IL"/>
        </w:rPr>
      </w:pPr>
    </w:p>
    <w:p w:rsidR="005E044E" w:rsidRDefault="005E044E" w:rsidP="002C0CF3">
      <w:pPr>
        <w:rPr>
          <w:rtl/>
          <w:lang w:eastAsia="he-IL"/>
        </w:rPr>
      </w:pPr>
      <w:bookmarkStart w:id="6398" w:name="_ETM_Q9_391373"/>
      <w:bookmarkEnd w:id="6398"/>
      <w:r>
        <w:rPr>
          <w:rFonts w:hint="cs"/>
          <w:rtl/>
          <w:lang w:eastAsia="he-IL"/>
        </w:rPr>
        <w:t>בבקשה, השר אמסלם. חברת הכנסת גולן.</w:t>
      </w:r>
    </w:p>
    <w:p w:rsidR="005E044E" w:rsidRDefault="005E044E" w:rsidP="002C0CF3">
      <w:pPr>
        <w:rPr>
          <w:rtl/>
          <w:lang w:eastAsia="he-IL"/>
        </w:rPr>
      </w:pPr>
    </w:p>
    <w:p w:rsidR="005E044E" w:rsidRDefault="005E044E" w:rsidP="002C0CF3">
      <w:pPr>
        <w:pStyle w:val="af5"/>
        <w:keepNext/>
        <w:rPr>
          <w:rtl/>
        </w:rPr>
      </w:pPr>
      <w:bookmarkStart w:id="6399" w:name="ET_interruption_5770_68"/>
      <w:r w:rsidRPr="002B713D">
        <w:rPr>
          <w:rStyle w:val="TagStyle"/>
          <w:rtl/>
        </w:rPr>
        <w:lastRenderedPageBreak/>
        <w:t xml:space="preserve"> &lt;&lt; קריאה &gt;&gt; </w:t>
      </w:r>
      <w:r>
        <w:rPr>
          <w:rtl/>
        </w:rPr>
        <w:t>מאי גולן (הליכוד):</w:t>
      </w:r>
      <w:r w:rsidRPr="002B713D">
        <w:rPr>
          <w:rStyle w:val="TagStyle"/>
          <w:rtl/>
        </w:rPr>
        <w:t xml:space="preserve"> &lt;&lt; קריאה &gt;&gt;</w:t>
      </w:r>
      <w:bookmarkEnd w:id="639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נשלח אותם </w:t>
      </w:r>
      <w:r w:rsidR="009153D6">
        <w:rPr>
          <w:rFonts w:hint="cs"/>
          <w:rtl/>
          <w:lang w:eastAsia="he-IL"/>
        </w:rPr>
        <w:t>– – –</w:t>
      </w:r>
      <w:r>
        <w:rPr>
          <w:rFonts w:hint="cs"/>
          <w:rtl/>
          <w:lang w:eastAsia="he-IL"/>
        </w:rPr>
        <w:t xml:space="preserve"> בשביל </w:t>
      </w:r>
      <w:bookmarkStart w:id="6400" w:name="_ETM_Q9_400435"/>
      <w:bookmarkEnd w:id="6400"/>
      <w:r>
        <w:rPr>
          <w:rFonts w:hint="cs"/>
          <w:rtl/>
          <w:lang w:eastAsia="he-IL"/>
        </w:rPr>
        <w:t>לחוקק חוקים.</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p>
    <w:p w:rsidR="005E044E" w:rsidRDefault="005E044E" w:rsidP="00430B16">
      <w:pPr>
        <w:rPr>
          <w:rtl/>
          <w:lang w:eastAsia="he-IL"/>
        </w:rPr>
      </w:pPr>
    </w:p>
    <w:p w:rsidR="005E044E" w:rsidRDefault="005E044E" w:rsidP="002C0CF3">
      <w:pPr>
        <w:rPr>
          <w:rtl/>
          <w:lang w:eastAsia="he-IL"/>
        </w:rPr>
      </w:pPr>
      <w:r>
        <w:rPr>
          <w:rFonts w:hint="cs"/>
          <w:rtl/>
          <w:lang w:eastAsia="he-IL"/>
        </w:rPr>
        <w:t>חברת הכנסת גולן, תכף תהיה לך אפשרות מהמיקרופון בצורה מסודרת. השר אמסלם, בבקשה.</w:t>
      </w:r>
    </w:p>
    <w:p w:rsidR="005E044E" w:rsidRDefault="005E044E" w:rsidP="002C0CF3">
      <w:pPr>
        <w:rPr>
          <w:b/>
          <w:bCs/>
          <w:u w:val="single"/>
          <w:rtl/>
          <w:lang w:eastAsia="he-IL"/>
        </w:rPr>
      </w:pPr>
    </w:p>
    <w:p w:rsidR="005E044E" w:rsidRDefault="005E044E" w:rsidP="002C0CF3">
      <w:pPr>
        <w:pStyle w:val="af5"/>
        <w:keepNext/>
        <w:rPr>
          <w:rtl/>
        </w:rPr>
      </w:pPr>
      <w:bookmarkStart w:id="6401" w:name="ET_interruption_6065_103"/>
      <w:r w:rsidRPr="00F15944">
        <w:rPr>
          <w:rStyle w:val="TagStyle"/>
          <w:rtl/>
        </w:rPr>
        <w:t xml:space="preserve"> &lt;&lt; קריאה &gt;&gt; </w:t>
      </w:r>
      <w:r>
        <w:rPr>
          <w:rtl/>
        </w:rPr>
        <w:t>עמית הלוי (הליכוד):</w:t>
      </w:r>
      <w:r w:rsidRPr="00F15944">
        <w:rPr>
          <w:rStyle w:val="TagStyle"/>
          <w:rtl/>
        </w:rPr>
        <w:t xml:space="preserve"> &lt;&lt; קריאה &gt;&gt;</w:t>
      </w:r>
      <w:r>
        <w:rPr>
          <w:rtl/>
        </w:rPr>
        <w:t xml:space="preserve">   </w:t>
      </w:r>
      <w:bookmarkEnd w:id="6401"/>
    </w:p>
    <w:p w:rsidR="005E044E" w:rsidRDefault="005E044E" w:rsidP="00430B16">
      <w:pPr>
        <w:rPr>
          <w:rtl/>
          <w:lang w:eastAsia="he-IL"/>
        </w:rPr>
      </w:pPr>
      <w:bookmarkStart w:id="6402" w:name="_ETM_Q9_404919"/>
      <w:bookmarkEnd w:id="6402"/>
    </w:p>
    <w:p w:rsidR="005E044E" w:rsidRPr="002B713D" w:rsidRDefault="005E044E" w:rsidP="002C0CF3">
      <w:pPr>
        <w:rPr>
          <w:rtl/>
          <w:lang w:eastAsia="he-IL"/>
        </w:rPr>
      </w:pPr>
      <w:bookmarkStart w:id="6403" w:name="_ETM_Q9_404589"/>
      <w:bookmarkStart w:id="6404" w:name="_ETM_Q9_404833"/>
      <w:bookmarkEnd w:id="6403"/>
      <w:bookmarkEnd w:id="6404"/>
      <w:r>
        <w:rPr>
          <w:rFonts w:hint="cs"/>
          <w:rtl/>
          <w:lang w:eastAsia="he-IL"/>
        </w:rPr>
        <w:t>אם ככה התנהגתם לראש ממשלה, מה קורה לאזרח פרטי?</w:t>
      </w:r>
      <w:bookmarkStart w:id="6405" w:name="_ETM_Q9_406766"/>
      <w:bookmarkEnd w:id="6405"/>
    </w:p>
    <w:p w:rsidR="005E044E" w:rsidRDefault="005E044E" w:rsidP="002C0CF3">
      <w:pPr>
        <w:rPr>
          <w:rtl/>
          <w:lang w:eastAsia="he-IL"/>
        </w:rPr>
      </w:pPr>
    </w:p>
    <w:p w:rsidR="005E044E" w:rsidRDefault="005E044E" w:rsidP="002C0CF3">
      <w:pPr>
        <w:pStyle w:val="af6"/>
        <w:keepNext/>
        <w:rPr>
          <w:rtl/>
        </w:rPr>
      </w:pPr>
      <w:r w:rsidRPr="002B713D">
        <w:rPr>
          <w:rStyle w:val="TagStyle"/>
          <w:rtl/>
        </w:rPr>
        <w:t xml:space="preserve"> &lt;&lt; יור &gt;&gt; </w:t>
      </w:r>
      <w:r>
        <w:rPr>
          <w:rtl/>
        </w:rPr>
        <w:t>היו"ר יריב לוין:</w:t>
      </w:r>
      <w:r w:rsidRPr="002B713D">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הלוי, תודה רבה. </w:t>
      </w:r>
    </w:p>
    <w:p w:rsidR="005E044E" w:rsidRDefault="005E044E" w:rsidP="002C0CF3">
      <w:pPr>
        <w:rPr>
          <w:rtl/>
          <w:lang w:eastAsia="he-IL"/>
        </w:rPr>
      </w:pPr>
    </w:p>
    <w:p w:rsidR="005E044E" w:rsidRDefault="005E044E" w:rsidP="002C0CF3">
      <w:pPr>
        <w:pStyle w:val="af5"/>
        <w:keepNext/>
        <w:rPr>
          <w:rtl/>
        </w:rPr>
      </w:pPr>
      <w:r w:rsidRPr="006545E0">
        <w:rPr>
          <w:rStyle w:val="TagStyle"/>
          <w:rtl/>
        </w:rPr>
        <w:t xml:space="preserve"> &lt;&lt; קריאה &gt;&gt; </w:t>
      </w:r>
      <w:r>
        <w:rPr>
          <w:rtl/>
        </w:rPr>
        <w:t>מאי גולן (הליכוד):</w:t>
      </w:r>
      <w:r w:rsidRPr="006545E0">
        <w:rPr>
          <w:rStyle w:val="TagStyle"/>
          <w:rtl/>
        </w:rPr>
        <w:t xml:space="preserve"> &lt;&lt; קריאה &gt;&gt;</w:t>
      </w:r>
      <w:r>
        <w:rPr>
          <w:rtl/>
        </w:rPr>
        <w:t xml:space="preserve">   </w:t>
      </w:r>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6406" w:name="_ETM_Q9_407526"/>
      <w:bookmarkStart w:id="6407" w:name="_ETM_Q9_407581"/>
      <w:bookmarkEnd w:id="6406"/>
      <w:bookmarkEnd w:id="6407"/>
    </w:p>
    <w:p w:rsidR="005E044E" w:rsidRDefault="005E044E" w:rsidP="002C0CF3">
      <w:pPr>
        <w:pStyle w:val="af6"/>
        <w:keepNext/>
        <w:rPr>
          <w:rtl/>
        </w:rPr>
      </w:pPr>
      <w:bookmarkStart w:id="6408" w:name="_ETM_Q9_406039"/>
      <w:bookmarkStart w:id="6409" w:name="_ETM_Q9_406086"/>
      <w:bookmarkStart w:id="6410" w:name="ET_yor_5982_72"/>
      <w:bookmarkEnd w:id="6408"/>
      <w:bookmarkEnd w:id="6409"/>
      <w:r w:rsidRPr="006545E0">
        <w:rPr>
          <w:rStyle w:val="TagStyle"/>
          <w:rtl/>
        </w:rPr>
        <w:t xml:space="preserve"> &lt;&lt; יור &gt;&gt; </w:t>
      </w:r>
      <w:r>
        <w:rPr>
          <w:rtl/>
        </w:rPr>
        <w:t>היו"ר יריב לוין:</w:t>
      </w:r>
      <w:r w:rsidRPr="006545E0">
        <w:rPr>
          <w:rStyle w:val="TagStyle"/>
          <w:rtl/>
        </w:rPr>
        <w:t xml:space="preserve"> &lt;&lt; יור &gt;&gt;</w:t>
      </w:r>
      <w:r>
        <w:rPr>
          <w:rtl/>
        </w:rPr>
        <w:t xml:space="preserve">   </w:t>
      </w:r>
      <w:bookmarkEnd w:id="6410"/>
    </w:p>
    <w:p w:rsidR="005E044E" w:rsidRDefault="005E044E" w:rsidP="00430B16">
      <w:pPr>
        <w:rPr>
          <w:rtl/>
          <w:lang w:eastAsia="he-IL"/>
        </w:rPr>
      </w:pPr>
    </w:p>
    <w:p w:rsidR="005E044E" w:rsidRDefault="005E044E" w:rsidP="002C0CF3">
      <w:pPr>
        <w:rPr>
          <w:rtl/>
          <w:lang w:eastAsia="he-IL"/>
        </w:rPr>
      </w:pPr>
      <w:bookmarkStart w:id="6411" w:name="_ETM_Q9_407039"/>
      <w:bookmarkEnd w:id="6411"/>
      <w:r>
        <w:rPr>
          <w:rFonts w:hint="cs"/>
          <w:rtl/>
          <w:lang w:eastAsia="he-IL"/>
        </w:rPr>
        <w:t xml:space="preserve">חברת הכנסת </w:t>
      </w:r>
      <w:bookmarkStart w:id="6412" w:name="_ETM_Q9_408318"/>
      <w:bookmarkEnd w:id="6412"/>
      <w:r>
        <w:rPr>
          <w:rFonts w:hint="cs"/>
          <w:rtl/>
          <w:lang w:eastAsia="he-IL"/>
        </w:rPr>
        <w:t>גולן.</w:t>
      </w:r>
    </w:p>
    <w:p w:rsidR="005E044E" w:rsidRPr="006545E0" w:rsidRDefault="005E044E" w:rsidP="002C0CF3">
      <w:pPr>
        <w:rPr>
          <w:rtl/>
          <w:lang w:eastAsia="he-IL"/>
        </w:rPr>
      </w:pPr>
      <w:bookmarkStart w:id="6413" w:name="_ETM_Q9_410000"/>
      <w:bookmarkEnd w:id="6413"/>
    </w:p>
    <w:p w:rsidR="005E044E" w:rsidRDefault="005E044E" w:rsidP="002C0CF3">
      <w:pPr>
        <w:pStyle w:val="-"/>
        <w:keepNext/>
        <w:rPr>
          <w:rtl/>
        </w:rPr>
      </w:pPr>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אזרח פרטי </w:t>
      </w:r>
      <w:r w:rsidR="009153D6">
        <w:rPr>
          <w:rFonts w:hint="cs"/>
          <w:rtl/>
          <w:lang w:eastAsia="he-IL"/>
        </w:rPr>
        <w:t>– – –</w:t>
      </w:r>
      <w:r>
        <w:rPr>
          <w:rFonts w:hint="cs"/>
          <w:rtl/>
          <w:lang w:eastAsia="he-IL"/>
        </w:rPr>
        <w:t xml:space="preserve"> בדיוק כמו ראש ממשלה.</w:t>
      </w:r>
    </w:p>
    <w:p w:rsidR="005E044E" w:rsidRDefault="005E044E" w:rsidP="002C0CF3">
      <w:pPr>
        <w:rPr>
          <w:rtl/>
          <w:lang w:eastAsia="he-IL"/>
        </w:rPr>
      </w:pPr>
    </w:p>
    <w:p w:rsidR="005E044E" w:rsidRDefault="005E044E" w:rsidP="002C0CF3">
      <w:pPr>
        <w:pStyle w:val="af5"/>
        <w:keepNext/>
        <w:rPr>
          <w:rtl/>
        </w:rPr>
      </w:pPr>
      <w:bookmarkStart w:id="6414" w:name="ET_interruption_6065_73"/>
      <w:r w:rsidRPr="00DB4195">
        <w:rPr>
          <w:rStyle w:val="TagStyle"/>
          <w:rtl/>
        </w:rPr>
        <w:t xml:space="preserve"> &lt;&lt; קריאה &gt;&gt; </w:t>
      </w:r>
      <w:r>
        <w:rPr>
          <w:rtl/>
        </w:rPr>
        <w:t>עמית הלוי (הליכוד):</w:t>
      </w:r>
      <w:r w:rsidRPr="00DB4195">
        <w:rPr>
          <w:rStyle w:val="TagStyle"/>
          <w:rtl/>
        </w:rPr>
        <w:t xml:space="preserve"> &lt;&lt; קריאה &gt;&gt;</w:t>
      </w:r>
      <w:bookmarkEnd w:id="6414"/>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לראש ממשלה. </w:t>
      </w:r>
    </w:p>
    <w:p w:rsidR="005E044E" w:rsidRDefault="005E044E" w:rsidP="002C0CF3">
      <w:pPr>
        <w:rPr>
          <w:rtl/>
          <w:lang w:eastAsia="he-IL"/>
        </w:rPr>
      </w:pPr>
      <w:bookmarkStart w:id="6415" w:name="_ETM_Q9_408990"/>
      <w:bookmarkStart w:id="6416" w:name="_ETM_Q9_409051"/>
      <w:bookmarkEnd w:id="6415"/>
      <w:bookmarkEnd w:id="6416"/>
    </w:p>
    <w:p w:rsidR="005E044E" w:rsidRDefault="005E044E" w:rsidP="002C0CF3">
      <w:pPr>
        <w:pStyle w:val="af6"/>
        <w:keepNext/>
        <w:rPr>
          <w:rtl/>
        </w:rPr>
      </w:pPr>
      <w:bookmarkStart w:id="6417" w:name="ET_yor_5982_74"/>
      <w:r w:rsidRPr="00DB4195">
        <w:rPr>
          <w:rStyle w:val="TagStyle"/>
          <w:rtl/>
        </w:rPr>
        <w:t xml:space="preserve"> &lt;&lt; יור &gt;&gt; </w:t>
      </w:r>
      <w:r>
        <w:rPr>
          <w:rtl/>
        </w:rPr>
        <w:t>היו"ר יריב לוין:</w:t>
      </w:r>
      <w:r w:rsidRPr="00DB4195">
        <w:rPr>
          <w:rStyle w:val="TagStyle"/>
          <w:rtl/>
        </w:rPr>
        <w:t xml:space="preserve"> &lt;&lt; יור &gt;&gt;</w:t>
      </w:r>
      <w:r>
        <w:rPr>
          <w:rtl/>
        </w:rPr>
        <w:t xml:space="preserve">   </w:t>
      </w:r>
      <w:bookmarkEnd w:id="641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מספיק. </w:t>
      </w:r>
      <w:bookmarkStart w:id="6418" w:name="_ETM_Q9_413751"/>
      <w:bookmarkStart w:id="6419" w:name="_ETM_Q9_413796"/>
      <w:bookmarkEnd w:id="6418"/>
      <w:bookmarkEnd w:id="6419"/>
      <w:r>
        <w:rPr>
          <w:rFonts w:hint="cs"/>
          <w:rtl/>
          <w:lang w:eastAsia="he-IL"/>
        </w:rPr>
        <w:t>השר אמסלם.</w:t>
      </w:r>
    </w:p>
    <w:p w:rsidR="005E044E" w:rsidRPr="00DB4195" w:rsidRDefault="005E044E" w:rsidP="002C0CF3">
      <w:pPr>
        <w:rPr>
          <w:rtl/>
          <w:lang w:eastAsia="he-IL"/>
        </w:rPr>
      </w:pPr>
      <w:bookmarkStart w:id="6420" w:name="_ETM_Q9_412063"/>
      <w:bookmarkStart w:id="6421" w:name="_ETM_Q9_412136"/>
      <w:bookmarkEnd w:id="6420"/>
      <w:bookmarkEnd w:id="6421"/>
    </w:p>
    <w:p w:rsidR="005E044E" w:rsidRDefault="005E044E" w:rsidP="002C0CF3">
      <w:pPr>
        <w:pStyle w:val="-"/>
        <w:keepNext/>
        <w:rPr>
          <w:rtl/>
        </w:rPr>
      </w:pPr>
      <w:bookmarkStart w:id="6422" w:name="ET_speakercontinue_5995_20"/>
      <w:r w:rsidRPr="0041527F">
        <w:rPr>
          <w:rStyle w:val="TagStyle"/>
          <w:rtl/>
        </w:rPr>
        <w:t xml:space="preserve"> &lt;&lt; דובר_המשך &gt;&gt; </w:t>
      </w:r>
      <w:r>
        <w:rPr>
          <w:rtl/>
        </w:rPr>
        <w:t>שר המשפטים אבי ניסנקורן:</w:t>
      </w:r>
      <w:r w:rsidRPr="0041527F">
        <w:rPr>
          <w:rStyle w:val="TagStyle"/>
          <w:rtl/>
        </w:rPr>
        <w:t xml:space="preserve"> &lt;&lt; דובר_המשך &gt;&gt;</w:t>
      </w:r>
      <w:r>
        <w:rPr>
          <w:rtl/>
        </w:rPr>
        <w:t xml:space="preserve">   </w:t>
      </w:r>
      <w:bookmarkEnd w:id="642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אף אחד לא התנהג </w:t>
      </w:r>
      <w:bookmarkStart w:id="6423" w:name="_ETM_Q9_410046"/>
      <w:bookmarkEnd w:id="6423"/>
      <w:r>
        <w:rPr>
          <w:rFonts w:hint="cs"/>
          <w:rtl/>
          <w:lang w:eastAsia="he-IL"/>
        </w:rPr>
        <w:t>כמו ראש הממשלה. כל דבר יתברר בבית המשפט.</w:t>
      </w:r>
    </w:p>
    <w:p w:rsidR="005E044E" w:rsidRDefault="005E044E" w:rsidP="002C0CF3">
      <w:pPr>
        <w:rPr>
          <w:rtl/>
          <w:lang w:eastAsia="he-IL"/>
        </w:rPr>
      </w:pPr>
      <w:bookmarkStart w:id="6424" w:name="_ETM_Q9_413479"/>
      <w:bookmarkEnd w:id="6424"/>
    </w:p>
    <w:p w:rsidR="005E044E" w:rsidRDefault="005E044E" w:rsidP="002C0CF3">
      <w:pPr>
        <w:pStyle w:val="af6"/>
        <w:keepNext/>
        <w:rPr>
          <w:rtl/>
        </w:rPr>
      </w:pPr>
      <w:bookmarkStart w:id="6425" w:name="_ETM_Q9_413531"/>
      <w:bookmarkStart w:id="6426" w:name="ET_yor_5982_75"/>
      <w:bookmarkEnd w:id="6425"/>
      <w:r w:rsidRPr="00DB4195">
        <w:rPr>
          <w:rStyle w:val="TagStyle"/>
          <w:rtl/>
        </w:rPr>
        <w:t xml:space="preserve"> &lt;&lt; יור &gt;&gt; </w:t>
      </w:r>
      <w:r>
        <w:rPr>
          <w:rtl/>
        </w:rPr>
        <w:t>היו"ר יריב לוין:</w:t>
      </w:r>
      <w:r w:rsidRPr="00DB4195">
        <w:rPr>
          <w:rStyle w:val="TagStyle"/>
          <w:rtl/>
        </w:rPr>
        <w:t xml:space="preserve"> &lt;&lt; יור &gt;&gt;</w:t>
      </w:r>
      <w:bookmarkEnd w:id="6426"/>
    </w:p>
    <w:p w:rsidR="005E044E" w:rsidRDefault="005E044E" w:rsidP="00430B16">
      <w:pPr>
        <w:rPr>
          <w:rtl/>
          <w:lang w:eastAsia="he-IL"/>
        </w:rPr>
      </w:pPr>
    </w:p>
    <w:p w:rsidR="005E044E" w:rsidRPr="00DB4195" w:rsidRDefault="005E044E" w:rsidP="002C0CF3">
      <w:pPr>
        <w:rPr>
          <w:rtl/>
          <w:lang w:eastAsia="he-IL"/>
        </w:rPr>
      </w:pPr>
      <w:bookmarkStart w:id="6427" w:name="_ETM_Q9_414298"/>
      <w:bookmarkEnd w:id="6427"/>
      <w:r w:rsidRPr="009922F9">
        <w:rPr>
          <w:rFonts w:hint="cs"/>
          <w:rtl/>
          <w:lang w:eastAsia="he-IL"/>
        </w:rPr>
        <w:t xml:space="preserve">השר אמסלם </w:t>
      </w:r>
      <w:r w:rsidR="009153D6">
        <w:rPr>
          <w:rFonts w:hint="cs"/>
          <w:rtl/>
          <w:lang w:eastAsia="he-IL"/>
        </w:rPr>
        <w:t>– – –</w:t>
      </w:r>
      <w:r>
        <w:rPr>
          <w:rFonts w:hint="cs"/>
          <w:rtl/>
          <w:lang w:eastAsia="he-IL"/>
        </w:rPr>
        <w:t xml:space="preserve"> </w:t>
      </w:r>
    </w:p>
    <w:p w:rsidR="005E044E" w:rsidRDefault="005E044E" w:rsidP="002C0CF3">
      <w:pPr>
        <w:rPr>
          <w:rtl/>
        </w:rPr>
      </w:pPr>
    </w:p>
    <w:p w:rsidR="005E044E" w:rsidRDefault="005E044E" w:rsidP="002C0CF3">
      <w:pPr>
        <w:pStyle w:val="af5"/>
        <w:keepNext/>
        <w:rPr>
          <w:rtl/>
        </w:rPr>
      </w:pPr>
      <w:bookmarkStart w:id="6428" w:name="_ETM_Q9_413276"/>
      <w:bookmarkStart w:id="6429" w:name="_ETM_Q9_413334"/>
      <w:bookmarkStart w:id="6430" w:name="ET_interruption_6065_80"/>
      <w:bookmarkEnd w:id="6428"/>
      <w:bookmarkEnd w:id="6429"/>
      <w:r w:rsidRPr="008413C2">
        <w:rPr>
          <w:rStyle w:val="TagStyle"/>
          <w:rtl/>
        </w:rPr>
        <w:t xml:space="preserve"> &lt;&lt; קריאה &gt;&gt; </w:t>
      </w:r>
      <w:r>
        <w:rPr>
          <w:rtl/>
        </w:rPr>
        <w:t>עמית הלוי (הליכוד):</w:t>
      </w:r>
      <w:r w:rsidRPr="008413C2">
        <w:rPr>
          <w:rStyle w:val="TagStyle"/>
          <w:rtl/>
        </w:rPr>
        <w:t xml:space="preserve"> &lt;&lt; קריאה &gt;&gt;</w:t>
      </w:r>
      <w:bookmarkEnd w:id="643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ביבי </w:t>
      </w:r>
      <w:r w:rsidR="009153D6">
        <w:rPr>
          <w:rFonts w:hint="cs"/>
          <w:rtl/>
          <w:lang w:eastAsia="he-IL"/>
        </w:rPr>
        <w:t>– – –</w:t>
      </w:r>
    </w:p>
    <w:p w:rsidR="005E044E" w:rsidRDefault="005E044E" w:rsidP="002C0CF3">
      <w:pPr>
        <w:rPr>
          <w:rtl/>
          <w:lang w:eastAsia="he-IL"/>
        </w:rPr>
      </w:pPr>
      <w:bookmarkStart w:id="6431" w:name="_ETM_Q9_417515"/>
      <w:bookmarkStart w:id="6432" w:name="_ETM_Q9_417564"/>
      <w:bookmarkEnd w:id="6431"/>
      <w:bookmarkEnd w:id="6432"/>
    </w:p>
    <w:p w:rsidR="005E044E" w:rsidRDefault="005E044E" w:rsidP="002C0CF3">
      <w:pPr>
        <w:pStyle w:val="-"/>
        <w:keepNext/>
        <w:rPr>
          <w:rtl/>
        </w:rPr>
      </w:pPr>
      <w:bookmarkStart w:id="6433" w:name="_ETM_Q9_414830"/>
      <w:bookmarkStart w:id="6434" w:name="_ETM_Q9_414891"/>
      <w:bookmarkStart w:id="6435" w:name="ET_speakercontinue_5995_82"/>
      <w:bookmarkEnd w:id="6433"/>
      <w:bookmarkEnd w:id="6434"/>
      <w:r w:rsidRPr="008413C2">
        <w:rPr>
          <w:rStyle w:val="TagStyle"/>
          <w:rtl/>
        </w:rPr>
        <w:t xml:space="preserve"> &lt;&lt; דובר_המשך &gt;&gt; </w:t>
      </w:r>
      <w:r>
        <w:rPr>
          <w:rtl/>
        </w:rPr>
        <w:t>שר המשפטים אבי ניסנקורן:</w:t>
      </w:r>
      <w:r w:rsidRPr="008413C2">
        <w:rPr>
          <w:rStyle w:val="TagStyle"/>
          <w:rtl/>
        </w:rPr>
        <w:t xml:space="preserve"> &lt;&lt; דובר_המשך &gt;&gt;</w:t>
      </w:r>
      <w:bookmarkEnd w:id="6435"/>
    </w:p>
    <w:p w:rsidR="005E044E" w:rsidRDefault="005E044E" w:rsidP="00430B16">
      <w:pPr>
        <w:rPr>
          <w:rtl/>
          <w:lang w:eastAsia="he-IL"/>
        </w:rPr>
      </w:pPr>
    </w:p>
    <w:p w:rsidR="005E044E" w:rsidRPr="00DB4195" w:rsidRDefault="005E044E" w:rsidP="002C0CF3">
      <w:pPr>
        <w:rPr>
          <w:rtl/>
          <w:lang w:eastAsia="he-IL"/>
        </w:rPr>
      </w:pPr>
      <w:bookmarkStart w:id="6436" w:name="_ETM_Q9_416028"/>
      <w:bookmarkEnd w:id="6436"/>
      <w:r>
        <w:rPr>
          <w:rFonts w:hint="cs"/>
          <w:rtl/>
          <w:lang w:eastAsia="he-IL"/>
        </w:rPr>
        <w:t>אתם רוצים לנהל פה את המשפט?</w:t>
      </w:r>
    </w:p>
    <w:p w:rsidR="005E044E" w:rsidRDefault="005E044E" w:rsidP="002C0CF3">
      <w:pPr>
        <w:rPr>
          <w:rtl/>
        </w:rPr>
      </w:pPr>
      <w:bookmarkStart w:id="6437" w:name="_ETM_Q9_415151"/>
      <w:bookmarkStart w:id="6438" w:name="_ETM_Q9_415203"/>
      <w:bookmarkEnd w:id="6437"/>
      <w:bookmarkEnd w:id="6438"/>
    </w:p>
    <w:p w:rsidR="005E044E" w:rsidRDefault="005E044E" w:rsidP="002C0CF3">
      <w:pPr>
        <w:pStyle w:val="af5"/>
        <w:keepNext/>
        <w:rPr>
          <w:rtl/>
        </w:rPr>
      </w:pPr>
      <w:bookmarkStart w:id="6439" w:name="ET_interruption_5770_78"/>
      <w:r w:rsidRPr="00DB4195">
        <w:rPr>
          <w:rStyle w:val="TagStyle"/>
          <w:rtl/>
        </w:rPr>
        <w:t xml:space="preserve"> &lt;&lt; קריאה &gt;&gt; </w:t>
      </w:r>
      <w:r w:rsidRPr="00DB4195">
        <w:rPr>
          <w:rtl/>
        </w:rPr>
        <w:t>מאי גולן (הליכוד):</w:t>
      </w:r>
      <w:r w:rsidRPr="00DB4195">
        <w:rPr>
          <w:rStyle w:val="TagStyle"/>
          <w:rtl/>
        </w:rPr>
        <w:t xml:space="preserve"> &lt;&lt; קריאה &gt;&gt;</w:t>
      </w:r>
      <w:bookmarkEnd w:id="643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אבל </w:t>
      </w:r>
      <w:bookmarkStart w:id="6440" w:name="_ETM_Q9_418788"/>
      <w:bookmarkEnd w:id="6440"/>
      <w:r w:rsidR="009153D6">
        <w:rPr>
          <w:rFonts w:hint="cs"/>
          <w:rtl/>
          <w:lang w:eastAsia="he-IL"/>
        </w:rPr>
        <w:t>– – –</w:t>
      </w:r>
      <w:r>
        <w:rPr>
          <w:rFonts w:hint="cs"/>
          <w:rtl/>
          <w:lang w:eastAsia="he-IL"/>
        </w:rPr>
        <w:t xml:space="preserve"> </w:t>
      </w:r>
    </w:p>
    <w:p w:rsidR="005E044E" w:rsidRPr="00DB4195"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p>
    <w:p w:rsidR="005E044E" w:rsidRDefault="005E044E" w:rsidP="00430B16">
      <w:pPr>
        <w:rPr>
          <w:rtl/>
          <w:lang w:eastAsia="he-IL"/>
        </w:rPr>
      </w:pPr>
    </w:p>
    <w:p w:rsidR="005E044E" w:rsidRDefault="005E044E" w:rsidP="002C0CF3">
      <w:pPr>
        <w:rPr>
          <w:rtl/>
          <w:lang w:eastAsia="he-IL"/>
        </w:rPr>
      </w:pPr>
      <w:r>
        <w:rPr>
          <w:rFonts w:hint="cs"/>
          <w:rtl/>
          <w:lang w:eastAsia="he-IL"/>
        </w:rPr>
        <w:t>חברת הכנסת גולן, די. מספיק. בבקשה, השר אמסלם.</w:t>
      </w:r>
    </w:p>
    <w:p w:rsidR="005E044E" w:rsidRDefault="005E044E" w:rsidP="002C0CF3">
      <w:pPr>
        <w:rPr>
          <w:rtl/>
          <w:lang w:eastAsia="he-IL"/>
        </w:rPr>
      </w:pPr>
    </w:p>
    <w:p w:rsidR="005E044E" w:rsidRDefault="005E044E" w:rsidP="002C0CF3">
      <w:pPr>
        <w:pStyle w:val="a4"/>
        <w:keepNext/>
        <w:rPr>
          <w:rtl/>
        </w:rPr>
      </w:pPr>
      <w:bookmarkStart w:id="6441" w:name="ET_speaker_5971_23"/>
      <w:r w:rsidRPr="0041527F">
        <w:rPr>
          <w:rStyle w:val="TagStyle"/>
          <w:rtl/>
        </w:rPr>
        <w:t xml:space="preserve"> &lt;&lt; דובר &gt;&gt; </w:t>
      </w:r>
      <w:bookmarkStart w:id="6442" w:name="_Toc50580862"/>
      <w:bookmarkStart w:id="6443" w:name="_Toc50630791"/>
      <w:bookmarkStart w:id="6444" w:name="_Toc50631036"/>
      <w:bookmarkStart w:id="6445" w:name="_Toc50631377"/>
      <w:bookmarkStart w:id="6446" w:name="_Toc55737706"/>
      <w:r>
        <w:rPr>
          <w:rtl/>
        </w:rPr>
        <w:t>השר המקשר בין הממשלה לכנסת דוד אמסלם:</w:t>
      </w:r>
      <w:bookmarkEnd w:id="6442"/>
      <w:bookmarkEnd w:id="6443"/>
      <w:bookmarkEnd w:id="6444"/>
      <w:bookmarkEnd w:id="6445"/>
      <w:bookmarkEnd w:id="6446"/>
      <w:r w:rsidRPr="0041527F">
        <w:rPr>
          <w:rStyle w:val="TagStyle"/>
          <w:rtl/>
        </w:rPr>
        <w:t xml:space="preserve"> &lt;&lt; דובר &gt;&gt;</w:t>
      </w:r>
      <w:bookmarkEnd w:id="644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קודם כול, אני רוצה לומר לשר המשפטים, אתה טוען את טענת הקוזק הנגזל. </w:t>
      </w:r>
      <w:bookmarkStart w:id="6447" w:name="_ETM_Q9_433101"/>
      <w:bookmarkEnd w:id="6447"/>
      <w:r>
        <w:rPr>
          <w:rFonts w:hint="cs"/>
          <w:rtl/>
          <w:lang w:eastAsia="he-IL"/>
        </w:rPr>
        <w:t xml:space="preserve">דרך אגב </w:t>
      </w:r>
      <w:r w:rsidR="009153D6">
        <w:rPr>
          <w:rFonts w:hint="cs"/>
          <w:rtl/>
          <w:lang w:eastAsia="he-IL"/>
        </w:rPr>
        <w:t>– – –</w:t>
      </w:r>
    </w:p>
    <w:p w:rsidR="005E044E" w:rsidRDefault="005E044E" w:rsidP="000639A7">
      <w:pPr>
        <w:rPr>
          <w:rtl/>
          <w:lang w:eastAsia="he-IL"/>
        </w:rPr>
      </w:pPr>
      <w:bookmarkStart w:id="6448" w:name="_ETM_Q9_433437"/>
      <w:bookmarkStart w:id="6449" w:name="_ETM_Q9_433495"/>
      <w:bookmarkEnd w:id="6448"/>
      <w:bookmarkEnd w:id="6449"/>
    </w:p>
    <w:p w:rsidR="002224C0" w:rsidRDefault="002224C0" w:rsidP="002224C0">
      <w:pPr>
        <w:pStyle w:val="af5"/>
        <w:keepNext/>
        <w:rPr>
          <w:rtl/>
        </w:rPr>
      </w:pPr>
      <w:bookmarkStart w:id="6450" w:name="ET_interruption_5995_1466"/>
      <w:r w:rsidRPr="002224C0">
        <w:rPr>
          <w:rStyle w:val="TagStyle"/>
          <w:rtl/>
        </w:rPr>
        <w:t xml:space="preserve"> &lt;&lt; קריאה &gt;&gt; </w:t>
      </w:r>
      <w:r>
        <w:rPr>
          <w:rtl/>
        </w:rPr>
        <w:t>שר המשפטים אבי ניסנקורן:</w:t>
      </w:r>
      <w:r w:rsidRPr="002224C0">
        <w:rPr>
          <w:rStyle w:val="TagStyle"/>
          <w:rtl/>
        </w:rPr>
        <w:t xml:space="preserve"> &lt;&lt; קריאה &gt;&gt;</w:t>
      </w:r>
      <w:r>
        <w:rPr>
          <w:rtl/>
        </w:rPr>
        <w:t xml:space="preserve">   </w:t>
      </w:r>
      <w:bookmarkEnd w:id="6450"/>
    </w:p>
    <w:p w:rsidR="002224C0" w:rsidRPr="002224C0" w:rsidRDefault="002224C0" w:rsidP="002224C0">
      <w:pPr>
        <w:rPr>
          <w:rtl/>
          <w:lang w:eastAsia="he-IL"/>
        </w:rPr>
      </w:pPr>
    </w:p>
    <w:p w:rsidR="005E044E" w:rsidRDefault="005E044E" w:rsidP="002C0CF3">
      <w:pPr>
        <w:rPr>
          <w:rtl/>
          <w:lang w:eastAsia="he-IL"/>
        </w:rPr>
      </w:pPr>
      <w:r>
        <w:rPr>
          <w:rFonts w:hint="cs"/>
          <w:rtl/>
          <w:lang w:eastAsia="he-IL"/>
        </w:rPr>
        <w:t xml:space="preserve">לא, אני לא קוזק נגזל. </w:t>
      </w:r>
    </w:p>
    <w:p w:rsidR="005E044E" w:rsidRDefault="005E044E" w:rsidP="002C0CF3">
      <w:pPr>
        <w:rPr>
          <w:rtl/>
          <w:lang w:eastAsia="he-IL"/>
        </w:rPr>
      </w:pPr>
      <w:bookmarkStart w:id="6451" w:name="_ETM_Q9_431353"/>
      <w:bookmarkStart w:id="6452" w:name="_ETM_Q9_431404"/>
      <w:bookmarkEnd w:id="6451"/>
      <w:bookmarkEnd w:id="6452"/>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p>
    <w:p w:rsidR="005E044E" w:rsidRDefault="005E044E" w:rsidP="002C0CF3">
      <w:pPr>
        <w:rPr>
          <w:rtl/>
          <w:lang w:eastAsia="he-IL"/>
        </w:rPr>
      </w:pPr>
    </w:p>
    <w:p w:rsidR="005E044E" w:rsidRDefault="005E044E" w:rsidP="002C0CF3">
      <w:pPr>
        <w:rPr>
          <w:rtl/>
          <w:lang w:eastAsia="he-IL"/>
        </w:rPr>
      </w:pPr>
      <w:bookmarkStart w:id="6453" w:name="_ETM_Q9_431521"/>
      <w:bookmarkStart w:id="6454" w:name="_ETM_Q9_431573"/>
      <w:bookmarkEnd w:id="6453"/>
      <w:bookmarkEnd w:id="6454"/>
      <w:r>
        <w:rPr>
          <w:rFonts w:hint="cs"/>
          <w:rtl/>
          <w:lang w:eastAsia="he-IL"/>
        </w:rPr>
        <w:lastRenderedPageBreak/>
        <w:t>רק שנייה.</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Pr="008413C2" w:rsidRDefault="005E044E" w:rsidP="002C0CF3">
      <w:pPr>
        <w:rPr>
          <w:rtl/>
          <w:lang w:eastAsia="he-IL"/>
        </w:rPr>
      </w:pPr>
      <w:bookmarkStart w:id="6455" w:name="_ETM_Q9_433390"/>
      <w:bookmarkEnd w:id="6455"/>
      <w:r>
        <w:rPr>
          <w:rFonts w:hint="cs"/>
          <w:rtl/>
          <w:lang w:eastAsia="he-IL"/>
        </w:rPr>
        <w:t xml:space="preserve">אני רק בא ואומר שאתם התבלבלתם לגמרי, זה הכול.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8413C2" w:rsidRDefault="005E044E" w:rsidP="002C0CF3">
      <w:pPr>
        <w:rPr>
          <w:rtl/>
          <w:lang w:eastAsia="he-IL"/>
        </w:rPr>
      </w:pPr>
    </w:p>
    <w:p w:rsidR="005E044E" w:rsidRDefault="005E044E" w:rsidP="000639A7">
      <w:pPr>
        <w:rPr>
          <w:rtl/>
          <w:lang w:eastAsia="he-IL"/>
        </w:rPr>
      </w:pPr>
      <w:r>
        <w:rPr>
          <w:rFonts w:hint="cs"/>
          <w:rtl/>
          <w:lang w:eastAsia="he-IL"/>
        </w:rPr>
        <w:t xml:space="preserve">המפלט </w:t>
      </w:r>
      <w:bookmarkStart w:id="6456" w:name="_ETM_Q9_436963"/>
      <w:bookmarkEnd w:id="6456"/>
      <w:r>
        <w:rPr>
          <w:rFonts w:hint="cs"/>
          <w:rtl/>
          <w:lang w:eastAsia="he-IL"/>
        </w:rPr>
        <w:t xml:space="preserve">של </w:t>
      </w:r>
      <w:r>
        <w:rPr>
          <w:rtl/>
          <w:lang w:eastAsia="he-IL"/>
        </w:rPr>
        <w:t>–</w:t>
      </w:r>
      <w:r>
        <w:rPr>
          <w:rFonts w:hint="cs"/>
          <w:rtl/>
          <w:lang w:eastAsia="he-IL"/>
        </w:rPr>
        <w:t xml:space="preserve"> לא שאתה נבל, אבל בדרך כלל </w:t>
      </w:r>
      <w:bookmarkStart w:id="6457" w:name="_ETM_Q9_437780"/>
      <w:bookmarkEnd w:id="6457"/>
      <w:r>
        <w:rPr>
          <w:rFonts w:hint="cs"/>
          <w:rtl/>
          <w:lang w:eastAsia="he-IL"/>
        </w:rPr>
        <w:t xml:space="preserve">זה הפטריוטיזם. אני רק אספר לך, אני אתחיל בדבר קטן, אם כבר פתחת – ואני מבקש, אל תפריע לי, למרות שאתה </w:t>
      </w:r>
      <w:bookmarkStart w:id="6458" w:name="_ETM_Q9_444612"/>
      <w:bookmarkEnd w:id="6458"/>
      <w:r>
        <w:rPr>
          <w:rFonts w:hint="cs"/>
          <w:rtl/>
          <w:lang w:eastAsia="he-IL"/>
        </w:rPr>
        <w:t xml:space="preserve">ליד רמקול, יש לך יתרון עכשיו שאתה יכול להפריע. אני </w:t>
      </w:r>
      <w:bookmarkStart w:id="6459" w:name="_ETM_Q9_445143"/>
      <w:bookmarkEnd w:id="6459"/>
      <w:r>
        <w:rPr>
          <w:rFonts w:hint="cs"/>
          <w:rtl/>
          <w:lang w:eastAsia="he-IL"/>
        </w:rPr>
        <w:t xml:space="preserve">לא הפרעתי לך. אתה בקבינט אפילו התנגדת לתפוס גופות של מחבלים בגלל </w:t>
      </w:r>
      <w:proofErr w:type="spellStart"/>
      <w:r>
        <w:rPr>
          <w:rFonts w:hint="cs"/>
          <w:rtl/>
          <w:lang w:eastAsia="he-IL"/>
        </w:rPr>
        <w:t>שמנדלבליט</w:t>
      </w:r>
      <w:proofErr w:type="spellEnd"/>
      <w:r>
        <w:rPr>
          <w:rFonts w:hint="cs"/>
          <w:rtl/>
          <w:lang w:eastAsia="he-IL"/>
        </w:rPr>
        <w:t xml:space="preserve"> אמר לך. הרי אתה שפוט שלו, אתה עובד איתו מהבוקר </w:t>
      </w:r>
      <w:r w:rsidR="000639A7">
        <w:rPr>
          <w:rFonts w:hint="eastAsia"/>
          <w:rtl/>
          <w:lang w:eastAsia="he-IL"/>
        </w:rPr>
        <w:t xml:space="preserve">– </w:t>
      </w:r>
      <w:r>
        <w:rPr>
          <w:rFonts w:hint="cs"/>
          <w:rtl/>
          <w:lang w:eastAsia="he-IL"/>
        </w:rPr>
        <w:t xml:space="preserve">מה שהוא אומר לך, </w:t>
      </w:r>
      <w:bookmarkStart w:id="6460" w:name="_ETM_Q9_461422"/>
      <w:bookmarkEnd w:id="6460"/>
      <w:r>
        <w:rPr>
          <w:rFonts w:hint="cs"/>
          <w:rtl/>
          <w:lang w:eastAsia="he-IL"/>
        </w:rPr>
        <w:t>הרי אתה עושה. אתה לא מבין את תפקידך כשר המשפטים.</w:t>
      </w:r>
    </w:p>
    <w:p w:rsidR="005E044E" w:rsidRDefault="005E044E" w:rsidP="002C0CF3">
      <w:pPr>
        <w:rPr>
          <w:rtl/>
          <w:lang w:eastAsia="he-IL"/>
        </w:rPr>
      </w:pPr>
    </w:p>
    <w:p w:rsidR="005E044E" w:rsidRDefault="005E044E" w:rsidP="002C0CF3">
      <w:pPr>
        <w:pStyle w:val="af5"/>
        <w:keepNext/>
        <w:rPr>
          <w:rtl/>
        </w:rPr>
      </w:pPr>
      <w:r w:rsidRPr="008413C2">
        <w:rPr>
          <w:rStyle w:val="TagStyle"/>
          <w:rtl/>
        </w:rPr>
        <w:t xml:space="preserve">&lt;&lt; קריאה &gt;&gt; </w:t>
      </w:r>
      <w:r>
        <w:rPr>
          <w:rFonts w:hint="cs"/>
          <w:rtl/>
        </w:rPr>
        <w:t>קריאה</w:t>
      </w:r>
      <w:r>
        <w:rPr>
          <w:rtl/>
        </w:rPr>
        <w:t>:</w:t>
      </w:r>
      <w:r w:rsidRPr="008413C2">
        <w:rPr>
          <w:rStyle w:val="TagStyle"/>
          <w:rtl/>
        </w:rPr>
        <w:t xml:space="preserve"> &lt;&lt; קריאה &gt;&gt;</w:t>
      </w:r>
    </w:p>
    <w:p w:rsidR="005E044E" w:rsidRDefault="005E044E" w:rsidP="002C0CF3">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p>
    <w:p w:rsidR="005E044E" w:rsidRDefault="005E044E" w:rsidP="00430B16">
      <w:pPr>
        <w:rPr>
          <w:rtl/>
          <w:lang w:eastAsia="he-IL"/>
        </w:rPr>
      </w:pPr>
    </w:p>
    <w:p w:rsidR="005E044E" w:rsidRDefault="005E044E" w:rsidP="00580E3B">
      <w:pPr>
        <w:rPr>
          <w:rtl/>
          <w:lang w:eastAsia="he-IL"/>
        </w:rPr>
      </w:pPr>
      <w:r>
        <w:rPr>
          <w:rFonts w:hint="cs"/>
          <w:rtl/>
          <w:lang w:eastAsia="he-IL"/>
        </w:rPr>
        <w:t>אתה דיברת אליו והוא רוצה להתייחס. זכותו.</w:t>
      </w:r>
    </w:p>
    <w:p w:rsidR="005E044E" w:rsidRDefault="005E044E" w:rsidP="002C0CF3">
      <w:pPr>
        <w:rPr>
          <w:rtl/>
          <w:lang w:eastAsia="he-IL"/>
        </w:rPr>
      </w:pPr>
    </w:p>
    <w:p w:rsidR="005E044E" w:rsidRDefault="005E044E" w:rsidP="002C0CF3">
      <w:pPr>
        <w:pStyle w:val="-"/>
        <w:keepNext/>
        <w:rPr>
          <w:rtl/>
        </w:rPr>
      </w:pPr>
      <w:bookmarkStart w:id="6461" w:name="ET_speakercontinue_5971_25"/>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461"/>
    </w:p>
    <w:p w:rsidR="005E044E" w:rsidRDefault="005E044E" w:rsidP="00430B16">
      <w:pPr>
        <w:rPr>
          <w:rtl/>
          <w:lang w:eastAsia="he-IL"/>
        </w:rPr>
      </w:pPr>
    </w:p>
    <w:p w:rsidR="005E044E" w:rsidRDefault="005E044E" w:rsidP="000639A7">
      <w:pPr>
        <w:rPr>
          <w:rtl/>
          <w:lang w:eastAsia="he-IL"/>
        </w:rPr>
      </w:pPr>
      <w:r>
        <w:rPr>
          <w:rFonts w:hint="cs"/>
          <w:rtl/>
          <w:lang w:eastAsia="he-IL"/>
        </w:rPr>
        <w:t xml:space="preserve">דקה. </w:t>
      </w:r>
      <w:bookmarkStart w:id="6462" w:name="_ETM_Q9_465111"/>
      <w:bookmarkEnd w:id="6462"/>
      <w:r>
        <w:rPr>
          <w:rFonts w:hint="cs"/>
          <w:rtl/>
          <w:lang w:eastAsia="he-IL"/>
        </w:rPr>
        <w:t xml:space="preserve">דקה. אתה לא מבין את תפקידך, ועוד מעט אני אעלה ואני אגיד לך על מה אתה מגן. דרך אגב, </w:t>
      </w:r>
      <w:bookmarkStart w:id="6463" w:name="_ETM_Q9_475356"/>
      <w:bookmarkEnd w:id="6463"/>
      <w:r>
        <w:rPr>
          <w:rFonts w:hint="cs"/>
          <w:rtl/>
          <w:lang w:eastAsia="he-IL"/>
        </w:rPr>
        <w:t xml:space="preserve">אתה מגן עליהם רק בשם הפריטטיות שפה, בגלל שרוב חברי </w:t>
      </w:r>
      <w:bookmarkStart w:id="6464" w:name="_ETM_Q9_480975"/>
      <w:bookmarkEnd w:id="6464"/>
      <w:r>
        <w:rPr>
          <w:rFonts w:hint="cs"/>
          <w:rtl/>
          <w:lang w:eastAsia="he-IL"/>
        </w:rPr>
        <w:t xml:space="preserve">הכנסת, או חלק גדול מהם, לא מקבלים את זה. </w:t>
      </w:r>
      <w:bookmarkStart w:id="6465" w:name="_ETM_Q9_482245"/>
      <w:bookmarkEnd w:id="6465"/>
      <w:r>
        <w:rPr>
          <w:rFonts w:hint="cs"/>
          <w:rtl/>
          <w:lang w:eastAsia="he-IL"/>
        </w:rPr>
        <w:t xml:space="preserve">אבל אתה רואה את תפקידך, כולל בתוך המפלגה שלך </w:t>
      </w:r>
      <w:r w:rsidR="000639A7">
        <w:rPr>
          <w:rFonts w:hint="eastAsia"/>
          <w:rtl/>
          <w:lang w:eastAsia="he-IL"/>
        </w:rPr>
        <w:t xml:space="preserve">– </w:t>
      </w:r>
      <w:r>
        <w:rPr>
          <w:rFonts w:hint="cs"/>
          <w:rtl/>
          <w:lang w:eastAsia="he-IL"/>
        </w:rPr>
        <w:t>אתה נושא כליו של מנדלבליט.</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אתה אל תיתן לי </w:t>
      </w:r>
      <w:bookmarkStart w:id="6466" w:name="_ETM_Q9_486637"/>
      <w:bookmarkEnd w:id="6466"/>
      <w:r>
        <w:rPr>
          <w:rFonts w:hint="cs"/>
          <w:rtl/>
          <w:lang w:eastAsia="he-IL"/>
        </w:rPr>
        <w:t>ציונים על המפלגה שלי.</w:t>
      </w:r>
    </w:p>
    <w:p w:rsidR="005E044E" w:rsidRDefault="005E044E" w:rsidP="002C0CF3">
      <w:pPr>
        <w:rPr>
          <w:rtl/>
          <w:lang w:eastAsia="he-IL"/>
        </w:rPr>
      </w:pPr>
    </w:p>
    <w:p w:rsidR="005E044E" w:rsidRDefault="005E044E" w:rsidP="002C0CF3">
      <w:pPr>
        <w:pStyle w:val="-"/>
        <w:keepNext/>
        <w:rPr>
          <w:rtl/>
        </w:rPr>
      </w:pPr>
      <w:bookmarkStart w:id="6467" w:name="ET_speakercontinue_5971_26"/>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bookmarkEnd w:id="6467"/>
    </w:p>
    <w:p w:rsidR="005E044E" w:rsidRDefault="005E044E" w:rsidP="00430B16">
      <w:pPr>
        <w:rPr>
          <w:rtl/>
          <w:lang w:eastAsia="he-IL"/>
        </w:rPr>
      </w:pPr>
    </w:p>
    <w:p w:rsidR="005E044E" w:rsidRDefault="005E044E" w:rsidP="002224C0">
      <w:pPr>
        <w:rPr>
          <w:rtl/>
          <w:lang w:eastAsia="he-IL"/>
        </w:rPr>
      </w:pPr>
      <w:r>
        <w:rPr>
          <w:rFonts w:hint="cs"/>
          <w:rtl/>
          <w:lang w:eastAsia="he-IL"/>
        </w:rPr>
        <w:lastRenderedPageBreak/>
        <w:t>אני אומר לך. עכשיו</w:t>
      </w:r>
      <w:r w:rsidR="002224C0">
        <w:rPr>
          <w:rFonts w:hint="cs"/>
          <w:rtl/>
          <w:lang w:eastAsia="he-IL"/>
        </w:rPr>
        <w:t>,</w:t>
      </w:r>
      <w:r>
        <w:rPr>
          <w:rFonts w:hint="cs"/>
          <w:rtl/>
          <w:lang w:eastAsia="he-IL"/>
        </w:rPr>
        <w:t xml:space="preserve"> זאת האמת, ואני אשיב לך בדיוק עוד מעט על השיבושים שקורים שם, </w:t>
      </w:r>
      <w:bookmarkStart w:id="6468" w:name="_ETM_Q9_499563"/>
      <w:bookmarkEnd w:id="6468"/>
      <w:r>
        <w:rPr>
          <w:rFonts w:hint="cs"/>
          <w:rtl/>
          <w:lang w:eastAsia="he-IL"/>
        </w:rPr>
        <w:t>שאתה מגן עליהם. דרך אגב, אתה שר המשפטים</w:t>
      </w:r>
      <w:r w:rsidR="002224C0">
        <w:rPr>
          <w:rFonts w:hint="cs"/>
          <w:rtl/>
          <w:lang w:eastAsia="he-IL"/>
        </w:rPr>
        <w:t>.</w:t>
      </w:r>
      <w:r>
        <w:rPr>
          <w:rFonts w:hint="cs"/>
          <w:rtl/>
          <w:lang w:eastAsia="he-IL"/>
        </w:rPr>
        <w:t xml:space="preserve"> אני רוצה רק להזכיר לך שאהוד אולמרט כראש</w:t>
      </w:r>
      <w:bookmarkStart w:id="6469" w:name="_ETM_Q9_502369"/>
      <w:bookmarkEnd w:id="6469"/>
      <w:r>
        <w:rPr>
          <w:rFonts w:hint="cs"/>
          <w:rtl/>
          <w:lang w:eastAsia="he-IL"/>
        </w:rPr>
        <w:t xml:space="preserve"> הממשלה, על שיבוש חקירה קיבל שבע שנים. שם, בכל רבע שעה קורה שיבוש, שעוד מעט אני אספר לך בעדויות. אבל אתה</w:t>
      </w:r>
      <w:r w:rsidR="002224C0">
        <w:rPr>
          <w:rFonts w:hint="cs"/>
          <w:rtl/>
          <w:lang w:eastAsia="he-IL"/>
        </w:rPr>
        <w:t>,</w:t>
      </w:r>
      <w:r>
        <w:rPr>
          <w:rFonts w:hint="cs"/>
          <w:rtl/>
          <w:lang w:eastAsia="he-IL"/>
        </w:rPr>
        <w:t xml:space="preserve"> מה אכפת לך? התפקיד שלך זה שהם ימשיכו לחקור </w:t>
      </w:r>
      <w:bookmarkStart w:id="6470" w:name="_ETM_Q9_515013"/>
      <w:bookmarkEnd w:id="6470"/>
      <w:r>
        <w:rPr>
          <w:rFonts w:hint="cs"/>
          <w:rtl/>
          <w:lang w:eastAsia="he-IL"/>
        </w:rPr>
        <w:t xml:space="preserve">את תיקי ראש הממשלה, ובשקט. </w:t>
      </w:r>
    </w:p>
    <w:p w:rsidR="005E044E" w:rsidRDefault="005E044E" w:rsidP="002C0CF3">
      <w:pPr>
        <w:rPr>
          <w:rtl/>
          <w:lang w:eastAsia="he-IL"/>
        </w:rPr>
      </w:pPr>
      <w:bookmarkStart w:id="6471" w:name="_ETM_Q9_518341"/>
      <w:bookmarkStart w:id="6472" w:name="_ETM_Q9_518380"/>
      <w:bookmarkEnd w:id="6471"/>
      <w:bookmarkEnd w:id="6472"/>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לא.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3E1187" w:rsidRDefault="005E044E" w:rsidP="002C0CF3">
      <w:pPr>
        <w:rPr>
          <w:rtl/>
          <w:lang w:eastAsia="he-IL"/>
        </w:rPr>
      </w:pPr>
    </w:p>
    <w:p w:rsidR="005E044E" w:rsidRDefault="005E044E" w:rsidP="002C0CF3">
      <w:pPr>
        <w:rPr>
          <w:rtl/>
          <w:lang w:eastAsia="he-IL"/>
        </w:rPr>
      </w:pPr>
      <w:r>
        <w:rPr>
          <w:rFonts w:hint="cs"/>
          <w:rtl/>
          <w:lang w:eastAsia="he-IL"/>
        </w:rPr>
        <w:t>דרך אגב, זה גם התפקיד שלהם, ככה הם רואים את זה. שי ניצן הרי אמר את זה. ז</w:t>
      </w:r>
      <w:bookmarkStart w:id="6473" w:name="_ETM_Q9_523466"/>
      <w:bookmarkEnd w:id="6473"/>
      <w:r>
        <w:rPr>
          <w:rFonts w:hint="cs"/>
          <w:rtl/>
          <w:lang w:eastAsia="he-IL"/>
        </w:rPr>
        <w:t xml:space="preserve">ה היה מייל של שי ניצן. לכן אתה מתחבא. אתה אמור להביא את ההגנה מפה, </w:t>
      </w:r>
      <w:bookmarkStart w:id="6474" w:name="_ETM_Q9_530222"/>
      <w:bookmarkEnd w:id="6474"/>
      <w:r>
        <w:rPr>
          <w:rFonts w:hint="cs"/>
          <w:rtl/>
          <w:lang w:eastAsia="he-IL"/>
        </w:rPr>
        <w:t>והם אמורים להמשיך את החפירות משם. זו חלוקת העבודה.</w:t>
      </w:r>
    </w:p>
    <w:p w:rsidR="005E044E" w:rsidRDefault="005E044E" w:rsidP="002C0CF3">
      <w:pPr>
        <w:rPr>
          <w:rtl/>
          <w:lang w:eastAsia="he-IL"/>
        </w:rPr>
      </w:pPr>
      <w:bookmarkStart w:id="6475" w:name="_ETM_Q9_533927"/>
      <w:bookmarkStart w:id="6476" w:name="_ETM_Q9_533989"/>
      <w:bookmarkEnd w:id="6475"/>
      <w:bookmarkEnd w:id="6476"/>
    </w:p>
    <w:p w:rsidR="005E044E" w:rsidRDefault="005E044E" w:rsidP="002224C0">
      <w:pPr>
        <w:rPr>
          <w:rtl/>
          <w:lang w:eastAsia="he-IL"/>
        </w:rPr>
      </w:pPr>
      <w:bookmarkStart w:id="6477" w:name="_ETM_Q9_534071"/>
      <w:bookmarkStart w:id="6478" w:name="_ETM_Q9_534123"/>
      <w:bookmarkEnd w:id="6477"/>
      <w:bookmarkEnd w:id="6478"/>
      <w:r>
        <w:rPr>
          <w:rFonts w:hint="cs"/>
          <w:rtl/>
          <w:lang w:eastAsia="he-IL"/>
        </w:rPr>
        <w:t xml:space="preserve">עכשיו לגבי מה שאמרת </w:t>
      </w:r>
      <w:r w:rsidR="002224C0">
        <w:rPr>
          <w:rFonts w:hint="cs"/>
          <w:rtl/>
          <w:lang w:eastAsia="he-IL"/>
        </w:rPr>
        <w:t xml:space="preserve">על </w:t>
      </w:r>
      <w:r>
        <w:rPr>
          <w:rFonts w:hint="cs"/>
          <w:rtl/>
          <w:lang w:eastAsia="he-IL"/>
        </w:rPr>
        <w:t xml:space="preserve">ועדת שרים. הרי אתה שיקרת </w:t>
      </w:r>
      <w:r w:rsidR="002224C0">
        <w:rPr>
          <w:rFonts w:hint="cs"/>
          <w:rtl/>
          <w:lang w:eastAsia="he-IL"/>
        </w:rPr>
        <w:t>לי</w:t>
      </w:r>
      <w:r>
        <w:rPr>
          <w:rFonts w:hint="cs"/>
          <w:rtl/>
          <w:lang w:eastAsia="he-IL"/>
        </w:rPr>
        <w:t xml:space="preserve">, אתה. </w:t>
      </w:r>
      <w:bookmarkStart w:id="6479" w:name="_ETM_Q9_541490"/>
      <w:bookmarkEnd w:id="6479"/>
      <w:r>
        <w:rPr>
          <w:rFonts w:hint="cs"/>
          <w:rtl/>
          <w:lang w:eastAsia="he-IL"/>
        </w:rPr>
        <w:t xml:space="preserve">הרי בחוק ההסדרה אתה באת לפה 15 דקות לפני ההצבעה </w:t>
      </w:r>
      <w:r w:rsidR="002224C0">
        <w:rPr>
          <w:rFonts w:hint="eastAsia"/>
          <w:rtl/>
          <w:lang w:eastAsia="he-IL"/>
        </w:rPr>
        <w:t>–</w:t>
      </w:r>
      <w:r w:rsidR="002224C0">
        <w:rPr>
          <w:rFonts w:hint="cs"/>
          <w:rtl/>
          <w:lang w:eastAsia="he-IL"/>
        </w:rPr>
        <w:t xml:space="preserve"> </w:t>
      </w:r>
      <w:r>
        <w:rPr>
          <w:rFonts w:hint="cs"/>
          <w:rtl/>
          <w:lang w:eastAsia="he-IL"/>
        </w:rPr>
        <w:t xml:space="preserve">חמש דקות. </w:t>
      </w:r>
      <w:bookmarkStart w:id="6480" w:name="_ETM_Q9_547410"/>
      <w:bookmarkEnd w:id="6480"/>
      <w:r>
        <w:rPr>
          <w:rFonts w:hint="cs"/>
          <w:rtl/>
          <w:lang w:eastAsia="he-IL"/>
        </w:rPr>
        <w:t xml:space="preserve">אמרת לי: אנחנו מצביעים בעד החוק. אמרתי לך: אבל זה לא עבר </w:t>
      </w:r>
      <w:r w:rsidR="002224C0">
        <w:rPr>
          <w:rFonts w:hint="cs"/>
          <w:rtl/>
          <w:lang w:eastAsia="he-IL"/>
        </w:rPr>
        <w:t>בו</w:t>
      </w:r>
      <w:r>
        <w:rPr>
          <w:rFonts w:hint="cs"/>
          <w:rtl/>
          <w:lang w:eastAsia="he-IL"/>
        </w:rPr>
        <w:t xml:space="preserve">ועדת </w:t>
      </w:r>
      <w:bookmarkStart w:id="6481" w:name="_ETM_Q9_550298"/>
      <w:bookmarkEnd w:id="6481"/>
      <w:r>
        <w:rPr>
          <w:rFonts w:hint="cs"/>
          <w:rtl/>
          <w:lang w:eastAsia="he-IL"/>
        </w:rPr>
        <w:t>שרים. אמרת: ככה החלטנו. אמרתי לך: אבל סיכמת איתי. לא דיברת איתי מילה וחצי מילה</w:t>
      </w:r>
      <w:r w:rsidR="002224C0">
        <w:rPr>
          <w:rFonts w:hint="cs"/>
          <w:rtl/>
          <w:lang w:eastAsia="he-IL"/>
        </w:rPr>
        <w:t>,</w:t>
      </w:r>
      <w:r>
        <w:rPr>
          <w:rFonts w:hint="cs"/>
          <w:rtl/>
          <w:lang w:eastAsia="he-IL"/>
        </w:rPr>
        <w:t xml:space="preserve"> בגלל שאתה שיקרת. </w:t>
      </w:r>
      <w:bookmarkStart w:id="6482" w:name="_ETM_Q9_560099"/>
      <w:bookmarkEnd w:id="6482"/>
      <w:r>
        <w:rPr>
          <w:rFonts w:hint="cs"/>
          <w:rtl/>
          <w:lang w:eastAsia="he-IL"/>
        </w:rPr>
        <w:t xml:space="preserve">אתה והמפלגה שלך. הבוס שלך בא לטלוויזיה ומה אמר? אני שומע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6483" w:name="ET_interruption_5292_87"/>
      <w:r w:rsidRPr="007C62AC">
        <w:rPr>
          <w:rStyle w:val="TagStyle"/>
          <w:rtl/>
        </w:rPr>
        <w:t xml:space="preserve"> &lt;&lt; קריאה &gt;&gt; </w:t>
      </w:r>
      <w:r>
        <w:rPr>
          <w:rtl/>
        </w:rPr>
        <w:t>אוסאמה סעדי (הרשימה המשותפת):</w:t>
      </w:r>
      <w:r w:rsidRPr="007C62AC">
        <w:rPr>
          <w:rStyle w:val="TagStyle"/>
          <w:rtl/>
        </w:rPr>
        <w:t xml:space="preserve"> &lt;&lt; קריאה &gt;&gt;</w:t>
      </w:r>
      <w:r>
        <w:rPr>
          <w:rtl/>
        </w:rPr>
        <w:t xml:space="preserve">   </w:t>
      </w:r>
      <w:bookmarkEnd w:id="6483"/>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6484" w:name="_ETM_Q9_565668"/>
      <w:bookmarkStart w:id="6485" w:name="_ETM_Q9_565717"/>
      <w:bookmarkEnd w:id="6484"/>
      <w:bookmarkEnd w:id="6485"/>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לא להפריע לי.</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אל תפריע. חבר הכנסת סעדי, אני מתפלא עליך. מתפלא עליך. ממש מתפלא עליך.</w:t>
      </w:r>
    </w:p>
    <w:p w:rsidR="005E044E" w:rsidRDefault="005E044E" w:rsidP="002C0CF3">
      <w:pPr>
        <w:rPr>
          <w:rtl/>
          <w:lang w:eastAsia="he-IL"/>
        </w:rPr>
      </w:pPr>
      <w:bookmarkStart w:id="6486" w:name="_ETM_Q9_576742"/>
      <w:bookmarkStart w:id="6487" w:name="_ETM_Q9_576798"/>
      <w:bookmarkEnd w:id="6486"/>
      <w:bookmarkEnd w:id="6487"/>
    </w:p>
    <w:p w:rsidR="005E044E" w:rsidRDefault="005E044E" w:rsidP="002C0CF3">
      <w:pPr>
        <w:pStyle w:val="-"/>
        <w:keepNext/>
        <w:rPr>
          <w:rtl/>
        </w:rPr>
      </w:pPr>
      <w:bookmarkStart w:id="6488" w:name="_ETM_Q9_576910"/>
      <w:bookmarkStart w:id="6489" w:name="_ETM_Q9_576960"/>
      <w:bookmarkEnd w:id="6488"/>
      <w:bookmarkEnd w:id="6489"/>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lastRenderedPageBreak/>
        <w:t xml:space="preserve">אני שומע את בני גנץ בא לטלוויזיה, לפעמים יש התלהטות רוחות </w:t>
      </w:r>
      <w:bookmarkStart w:id="6490" w:name="_ETM_Q9_577482"/>
      <w:bookmarkEnd w:id="6490"/>
      <w:r>
        <w:rPr>
          <w:rFonts w:hint="cs"/>
          <w:rtl/>
          <w:lang w:eastAsia="he-IL"/>
        </w:rPr>
        <w:t xml:space="preserve">מקומית. </w:t>
      </w:r>
    </w:p>
    <w:p w:rsidR="005E044E" w:rsidRDefault="005E044E" w:rsidP="002C0CF3">
      <w:pPr>
        <w:rPr>
          <w:rtl/>
          <w:lang w:eastAsia="he-IL"/>
        </w:rPr>
      </w:pPr>
    </w:p>
    <w:p w:rsidR="005E044E" w:rsidRDefault="005E044E" w:rsidP="002C0CF3">
      <w:pPr>
        <w:pStyle w:val="af5"/>
        <w:keepNext/>
        <w:rPr>
          <w:rtl/>
        </w:rPr>
      </w:pPr>
      <w:bookmarkStart w:id="6491" w:name="ET_interruption_קריאות__89"/>
      <w:r w:rsidRPr="007C62AC">
        <w:rPr>
          <w:rStyle w:val="TagStyle"/>
          <w:rtl/>
        </w:rPr>
        <w:t xml:space="preserve"> &lt;&lt; קריאה &gt;&gt; </w:t>
      </w:r>
      <w:r>
        <w:rPr>
          <w:rtl/>
        </w:rPr>
        <w:t>קריאות:</w:t>
      </w:r>
      <w:r w:rsidRPr="007C62AC">
        <w:rPr>
          <w:rStyle w:val="TagStyle"/>
          <w:rtl/>
        </w:rPr>
        <w:t xml:space="preserve"> &lt;&lt; קריאה &gt;&gt;</w:t>
      </w:r>
      <w:r>
        <w:rPr>
          <w:rtl/>
        </w:rPr>
        <w:t xml:space="preserve">   </w:t>
      </w:r>
      <w:bookmarkEnd w:id="6491"/>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Pr="007C62AC" w:rsidRDefault="005E044E" w:rsidP="002C0CF3">
      <w:pPr>
        <w:rPr>
          <w:rtl/>
          <w:lang w:eastAsia="he-IL"/>
        </w:rPr>
      </w:pPr>
    </w:p>
    <w:p w:rsidR="005E044E" w:rsidRDefault="005E044E" w:rsidP="002C0CF3">
      <w:pPr>
        <w:pStyle w:val="af6"/>
        <w:keepNext/>
        <w:rPr>
          <w:rtl/>
        </w:rPr>
      </w:pPr>
      <w:bookmarkStart w:id="6492" w:name="_ETM_Q9_581730"/>
      <w:bookmarkStart w:id="6493" w:name="_ETM_Q9_581784"/>
      <w:bookmarkStart w:id="6494" w:name="ET_yor_5982_88"/>
      <w:bookmarkEnd w:id="6492"/>
      <w:bookmarkEnd w:id="6493"/>
      <w:r w:rsidRPr="007C62AC">
        <w:rPr>
          <w:rStyle w:val="TagStyle"/>
          <w:rtl/>
        </w:rPr>
        <w:t xml:space="preserve"> &lt;&lt; יור &gt;&gt; </w:t>
      </w:r>
      <w:r>
        <w:rPr>
          <w:rtl/>
        </w:rPr>
        <w:t>היו"ר יריב לוין:</w:t>
      </w:r>
      <w:r w:rsidRPr="007C62AC">
        <w:rPr>
          <w:rStyle w:val="TagStyle"/>
          <w:rtl/>
        </w:rPr>
        <w:t xml:space="preserve"> &lt;&lt; יור &gt;&gt;</w:t>
      </w:r>
      <w:r>
        <w:rPr>
          <w:rtl/>
        </w:rPr>
        <w:t xml:space="preserve">   </w:t>
      </w:r>
      <w:bookmarkEnd w:id="6494"/>
    </w:p>
    <w:p w:rsidR="005E044E" w:rsidRDefault="005E044E" w:rsidP="00430B16">
      <w:pPr>
        <w:rPr>
          <w:rtl/>
          <w:lang w:eastAsia="he-IL"/>
        </w:rPr>
      </w:pPr>
    </w:p>
    <w:p w:rsidR="005E044E" w:rsidRPr="007C62AC" w:rsidRDefault="005E044E" w:rsidP="002C0CF3">
      <w:pPr>
        <w:rPr>
          <w:rtl/>
          <w:lang w:eastAsia="he-IL"/>
        </w:rPr>
      </w:pPr>
      <w:r>
        <w:rPr>
          <w:rFonts w:hint="cs"/>
          <w:rtl/>
          <w:lang w:eastAsia="he-IL"/>
        </w:rPr>
        <w:t xml:space="preserve">מתפלא עליכם, אתם צריכים לא להפריע </w:t>
      </w:r>
      <w:bookmarkStart w:id="6495" w:name="_ETM_Q9_583573"/>
      <w:bookmarkEnd w:id="6495"/>
      <w:r>
        <w:rPr>
          <w:rFonts w:hint="cs"/>
          <w:rtl/>
          <w:lang w:eastAsia="he-IL"/>
        </w:rPr>
        <w:t>לרגע.</w:t>
      </w:r>
    </w:p>
    <w:p w:rsidR="005E044E" w:rsidRDefault="005E044E" w:rsidP="002C0CF3">
      <w:pPr>
        <w:rPr>
          <w:rtl/>
          <w:lang w:eastAsia="he-IL"/>
        </w:rPr>
      </w:pPr>
    </w:p>
    <w:p w:rsidR="005E044E" w:rsidRDefault="005E044E" w:rsidP="002C0CF3">
      <w:pPr>
        <w:pStyle w:val="-"/>
        <w:keepNext/>
        <w:rPr>
          <w:rtl/>
        </w:rPr>
      </w:pPr>
      <w:bookmarkStart w:id="6496" w:name="ET_speakercontinue_5971_28"/>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496"/>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שנייה, זה מפריע לי. לא להפריע לי, שנייה. </w:t>
      </w:r>
      <w:bookmarkStart w:id="6497" w:name="_ETM_Q9_585548"/>
      <w:bookmarkEnd w:id="6497"/>
      <w:r>
        <w:rPr>
          <w:rFonts w:hint="cs"/>
          <w:rtl/>
          <w:lang w:eastAsia="he-IL"/>
        </w:rPr>
        <w:t xml:space="preserve">אני שומע את בני גנץ בטלוויזיה. מה הוא אומר על הדבר הזה? הוא בא </w:t>
      </w:r>
      <w:bookmarkStart w:id="6498" w:name="_ETM_Q9_589231"/>
      <w:bookmarkEnd w:id="6498"/>
      <w:r>
        <w:rPr>
          <w:rFonts w:hint="cs"/>
          <w:rtl/>
          <w:lang w:eastAsia="he-IL"/>
        </w:rPr>
        <w:t xml:space="preserve">לטלוויזיה </w:t>
      </w:r>
      <w:r w:rsidR="002224C0">
        <w:rPr>
          <w:rFonts w:hint="cs"/>
          <w:rtl/>
          <w:lang w:eastAsia="he-IL"/>
        </w:rPr>
        <w:t>ו</w:t>
      </w:r>
      <w:r>
        <w:rPr>
          <w:rFonts w:hint="cs"/>
          <w:rtl/>
          <w:lang w:eastAsia="he-IL"/>
        </w:rPr>
        <w:t>אומר: אנחנו הבטחנו בבחירות</w:t>
      </w:r>
      <w:r w:rsidR="002224C0">
        <w:rPr>
          <w:rFonts w:hint="cs"/>
          <w:rtl/>
          <w:lang w:eastAsia="he-IL"/>
        </w:rPr>
        <w:t>,</w:t>
      </w:r>
      <w:r>
        <w:rPr>
          <w:rFonts w:hint="cs"/>
          <w:rtl/>
          <w:lang w:eastAsia="he-IL"/>
        </w:rPr>
        <w:t xml:space="preserve"> לפני שלושה חודשים, עכשיו אנחנו מקיימים. זאת </w:t>
      </w:r>
      <w:bookmarkStart w:id="6499" w:name="_ETM_Q9_595685"/>
      <w:bookmarkEnd w:id="6499"/>
      <w:r>
        <w:rPr>
          <w:rFonts w:hint="cs"/>
          <w:rtl/>
          <w:lang w:eastAsia="he-IL"/>
        </w:rPr>
        <w:t>אומרת, יש פה תכנון, ויש פה ביצוע שלך, ויש רמאות מולי.</w:t>
      </w:r>
      <w:bookmarkStart w:id="6500" w:name="_ETM_Q9_602602"/>
      <w:bookmarkEnd w:id="6500"/>
      <w:r>
        <w:rPr>
          <w:rFonts w:hint="cs"/>
          <w:rtl/>
          <w:lang w:eastAsia="he-IL"/>
        </w:rPr>
        <w:t xml:space="preserve"> זה פן אחד. אמרתי לך: עד שלא נסדיר את הסוגיה הזאת </w:t>
      </w:r>
      <w:r>
        <w:rPr>
          <w:rFonts w:hint="eastAsia"/>
          <w:rtl/>
          <w:lang w:eastAsia="he-IL"/>
        </w:rPr>
        <w:t>–</w:t>
      </w:r>
      <w:r>
        <w:rPr>
          <w:rFonts w:hint="cs"/>
          <w:rtl/>
          <w:lang w:eastAsia="he-IL"/>
        </w:rPr>
        <w:t xml:space="preserve"> בגלל שאתם בכל שבוע תרמו אותנו. מי תוקע </w:t>
      </w:r>
      <w:r>
        <w:rPr>
          <w:rtl/>
          <w:lang w:eastAsia="he-IL"/>
        </w:rPr>
        <w:t>–</w:t>
      </w:r>
      <w:r>
        <w:rPr>
          <w:rFonts w:hint="cs"/>
          <w:rtl/>
          <w:lang w:eastAsia="he-IL"/>
        </w:rPr>
        <w:t xml:space="preserve"> הרי אתם אנשים לא אמינים. אמרתי כרגע, עד שזה לא יוסדר אצל</w:t>
      </w:r>
      <w:bookmarkStart w:id="6501" w:name="_ETM_Q9_613986"/>
      <w:bookmarkEnd w:id="6501"/>
      <w:r>
        <w:rPr>
          <w:rFonts w:hint="cs"/>
          <w:rtl/>
          <w:lang w:eastAsia="he-IL"/>
        </w:rPr>
        <w:t xml:space="preserve"> ראש הממשלה בישיבה </w:t>
      </w:r>
      <w:r>
        <w:rPr>
          <w:rtl/>
          <w:lang w:eastAsia="he-IL"/>
        </w:rPr>
        <w:t>–</w:t>
      </w:r>
      <w:r>
        <w:rPr>
          <w:rFonts w:hint="cs"/>
          <w:rtl/>
          <w:lang w:eastAsia="he-IL"/>
        </w:rPr>
        <w:t xml:space="preserve"> אתה, אני, גנץ וראש </w:t>
      </w:r>
      <w:bookmarkStart w:id="6502" w:name="_ETM_Q9_618689"/>
      <w:bookmarkEnd w:id="6502"/>
      <w:r>
        <w:rPr>
          <w:rFonts w:hint="cs"/>
          <w:rtl/>
          <w:lang w:eastAsia="he-IL"/>
        </w:rPr>
        <w:t>הממשלה – לא מתקדמים.</w:t>
      </w:r>
    </w:p>
    <w:p w:rsidR="005E044E" w:rsidRDefault="005E044E" w:rsidP="002C0CF3">
      <w:pPr>
        <w:rPr>
          <w:rtl/>
          <w:lang w:eastAsia="he-IL"/>
        </w:rPr>
      </w:pPr>
    </w:p>
    <w:p w:rsidR="005E044E" w:rsidRDefault="005E044E" w:rsidP="002C0CF3">
      <w:pPr>
        <w:pStyle w:val="af5"/>
        <w:keepNext/>
        <w:rPr>
          <w:rtl/>
        </w:rPr>
      </w:pPr>
      <w:bookmarkStart w:id="6503" w:name="_ETM_Q9_619831"/>
      <w:bookmarkStart w:id="6504" w:name="_ETM_Q9_619891"/>
      <w:bookmarkStart w:id="6505" w:name="ET_interruption_קריאה__90"/>
      <w:bookmarkEnd w:id="6503"/>
      <w:bookmarkEnd w:id="6504"/>
      <w:r w:rsidRPr="00120542">
        <w:rPr>
          <w:rStyle w:val="TagStyle"/>
          <w:rtl/>
        </w:rPr>
        <w:t xml:space="preserve"> &lt;&lt; קריאה &gt;&gt; </w:t>
      </w:r>
      <w:r>
        <w:rPr>
          <w:rtl/>
        </w:rPr>
        <w:t>קריאה:</w:t>
      </w:r>
      <w:r w:rsidRPr="00120542">
        <w:rPr>
          <w:rStyle w:val="TagStyle"/>
          <w:rtl/>
        </w:rPr>
        <w:t xml:space="preserve"> &lt;&lt; קריאה &gt;&gt;</w:t>
      </w:r>
      <w:r>
        <w:rPr>
          <w:rtl/>
        </w:rPr>
        <w:t xml:space="preserve">   </w:t>
      </w:r>
      <w:bookmarkEnd w:id="6505"/>
    </w:p>
    <w:p w:rsidR="005E044E" w:rsidRDefault="005E044E" w:rsidP="00430B16">
      <w:pPr>
        <w:rPr>
          <w:rtl/>
          <w:lang w:eastAsia="he-IL"/>
        </w:rPr>
      </w:pPr>
    </w:p>
    <w:p w:rsidR="005E044E" w:rsidRDefault="005E044E" w:rsidP="002C0CF3">
      <w:pPr>
        <w:rPr>
          <w:rtl/>
          <w:lang w:eastAsia="he-IL"/>
        </w:rPr>
      </w:pPr>
      <w:r>
        <w:rPr>
          <w:rFonts w:hint="cs"/>
          <w:rtl/>
          <w:lang w:eastAsia="he-IL"/>
        </w:rPr>
        <w:t>לך תעשה סדר. לך תעשה סדר.</w:t>
      </w:r>
    </w:p>
    <w:p w:rsidR="005E044E" w:rsidRDefault="005E044E" w:rsidP="002C0CF3">
      <w:pPr>
        <w:rPr>
          <w:rtl/>
          <w:lang w:eastAsia="he-IL"/>
        </w:rPr>
      </w:pPr>
    </w:p>
    <w:p w:rsidR="005E044E" w:rsidRDefault="005E044E" w:rsidP="002C0CF3">
      <w:pPr>
        <w:pStyle w:val="-"/>
        <w:keepNext/>
        <w:rPr>
          <w:rtl/>
        </w:rPr>
      </w:pPr>
      <w:bookmarkStart w:id="6506" w:name="ET_speakercontinue_5971_29"/>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50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מה עלה עוד? אתה בכלל, בכל ועדת שרים שאני </w:t>
      </w:r>
      <w:bookmarkStart w:id="6507" w:name="_ETM_Q9_622824"/>
      <w:bookmarkEnd w:id="6507"/>
      <w:r>
        <w:rPr>
          <w:rFonts w:hint="cs"/>
          <w:rtl/>
          <w:lang w:eastAsia="he-IL"/>
        </w:rPr>
        <w:t>דן איתך, אתה מחליט שמשרד המשפטים זה שלך. הבאת אותו כנרא</w:t>
      </w:r>
      <w:bookmarkStart w:id="6508" w:name="_ETM_Q9_626807"/>
      <w:bookmarkEnd w:id="6508"/>
      <w:r>
        <w:rPr>
          <w:rFonts w:hint="cs"/>
          <w:rtl/>
          <w:lang w:eastAsia="he-IL"/>
        </w:rPr>
        <w:t>ה מההסתדרות איתך. אסור לאף אחד פה לחוקק חוק שנוגע למשרד</w:t>
      </w:r>
      <w:bookmarkStart w:id="6509" w:name="_ETM_Q9_633019"/>
      <w:bookmarkEnd w:id="6509"/>
      <w:r>
        <w:rPr>
          <w:rFonts w:hint="cs"/>
          <w:rtl/>
          <w:lang w:eastAsia="he-IL"/>
        </w:rPr>
        <w:t xml:space="preserve"> המשפטים, תבדקו.</w:t>
      </w:r>
    </w:p>
    <w:p w:rsidR="005E044E" w:rsidRDefault="005E044E" w:rsidP="002C0CF3">
      <w:pPr>
        <w:rPr>
          <w:rtl/>
          <w:lang w:eastAsia="he-IL"/>
        </w:rPr>
      </w:pPr>
    </w:p>
    <w:p w:rsidR="002224C0" w:rsidRDefault="002224C0" w:rsidP="002224C0">
      <w:pPr>
        <w:pStyle w:val="af5"/>
        <w:keepNext/>
        <w:rPr>
          <w:rtl/>
        </w:rPr>
      </w:pPr>
      <w:bookmarkStart w:id="6510" w:name="_ETM_Q9_634769"/>
      <w:bookmarkStart w:id="6511" w:name="_ETM_Q9_634853"/>
      <w:bookmarkEnd w:id="6510"/>
      <w:bookmarkEnd w:id="6511"/>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כשהייתי בהסתדרות דיברת איתי אחרת</w:t>
      </w:r>
      <w:r w:rsidR="002224C0">
        <w:rPr>
          <w:rFonts w:hint="cs"/>
          <w:rtl/>
          <w:lang w:eastAsia="he-IL"/>
        </w:rPr>
        <w:t>.</w:t>
      </w:r>
      <w:r>
        <w:rPr>
          <w:rFonts w:hint="cs"/>
          <w:rtl/>
          <w:lang w:eastAsia="he-IL"/>
        </w:rPr>
        <w:t xml:space="preserve"> עכשיו יש לך בעיה עם ההסתדרות? הרי דיברת איתי אחרת כשהייתי בהסתדרות.</w:t>
      </w:r>
    </w:p>
    <w:p w:rsidR="005E044E" w:rsidRDefault="005E044E" w:rsidP="002C0CF3">
      <w:pPr>
        <w:rPr>
          <w:rtl/>
          <w:lang w:eastAsia="he-IL"/>
        </w:rPr>
      </w:pPr>
    </w:p>
    <w:p w:rsidR="005E044E" w:rsidRDefault="005E044E" w:rsidP="002C0CF3">
      <w:pPr>
        <w:pStyle w:val="-"/>
        <w:keepNext/>
        <w:rPr>
          <w:rtl/>
        </w:rPr>
      </w:pPr>
      <w:bookmarkStart w:id="6512" w:name="ET_speakercontinue_5971_30"/>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512"/>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 xml:space="preserve">לא, אמרתי הבאת את זה כאילו זה רכוש פרטי שלך. </w:t>
      </w:r>
    </w:p>
    <w:p w:rsidR="005E044E" w:rsidRDefault="005E044E" w:rsidP="002C0CF3">
      <w:pPr>
        <w:rPr>
          <w:rtl/>
          <w:lang w:eastAsia="he-IL"/>
        </w:rPr>
      </w:pPr>
    </w:p>
    <w:p w:rsidR="002224C0" w:rsidRDefault="002224C0" w:rsidP="002224C0">
      <w:pPr>
        <w:pStyle w:val="af5"/>
        <w:keepNext/>
        <w:rPr>
          <w:rtl/>
        </w:rPr>
      </w:pPr>
      <w:bookmarkStart w:id="6513" w:name="_ETM_Q9_642395"/>
      <w:bookmarkStart w:id="6514" w:name="_ETM_Q9_642465"/>
      <w:bookmarkEnd w:id="6513"/>
      <w:bookmarkEnd w:id="6514"/>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515" w:name="_ETM_Q9_643629"/>
      <w:bookmarkEnd w:id="6515"/>
      <w:r>
        <w:rPr>
          <w:rFonts w:hint="cs"/>
          <w:rtl/>
          <w:lang w:eastAsia="he-IL"/>
        </w:rPr>
        <w:t xml:space="preserve">אל תהפוך את זה עכשיו </w:t>
      </w:r>
      <w:bookmarkStart w:id="6516" w:name="_ETM_Q9_643825"/>
      <w:bookmarkEnd w:id="6516"/>
      <w:r w:rsidR="009153D6">
        <w:rPr>
          <w:rFonts w:hint="cs"/>
          <w:rtl/>
          <w:lang w:eastAsia="he-IL"/>
        </w:rPr>
        <w:t>– – –</w:t>
      </w:r>
      <w:r>
        <w:rPr>
          <w:rFonts w:hint="cs"/>
          <w:rtl/>
          <w:lang w:eastAsia="he-IL"/>
        </w:rPr>
        <w:t xml:space="preserve"> </w:t>
      </w:r>
    </w:p>
    <w:p w:rsidR="005E044E" w:rsidRPr="00120542" w:rsidRDefault="005E044E" w:rsidP="002C0CF3">
      <w:pPr>
        <w:rPr>
          <w:rtl/>
          <w:lang w:eastAsia="he-IL"/>
        </w:rPr>
      </w:pPr>
      <w:bookmarkStart w:id="6517" w:name="_ETM_Q9_644640"/>
      <w:bookmarkStart w:id="6518" w:name="_ETM_Q9_644709"/>
      <w:bookmarkEnd w:id="6517"/>
      <w:bookmarkEnd w:id="6518"/>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אתה מתייחס לזה כאילו זה רכוש פרטי שלך. </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לא. לא.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112DD2" w:rsidRDefault="005E044E" w:rsidP="002C0CF3">
      <w:pPr>
        <w:rPr>
          <w:rtl/>
          <w:lang w:eastAsia="he-IL"/>
        </w:rPr>
      </w:pPr>
    </w:p>
    <w:p w:rsidR="005E044E" w:rsidRDefault="005E044E" w:rsidP="00580E3B">
      <w:pPr>
        <w:rPr>
          <w:rtl/>
          <w:lang w:eastAsia="he-IL"/>
        </w:rPr>
      </w:pPr>
      <w:proofErr w:type="spellStart"/>
      <w:r>
        <w:rPr>
          <w:rFonts w:hint="cs"/>
          <w:rtl/>
          <w:lang w:eastAsia="he-IL"/>
        </w:rPr>
        <w:t>רבאק</w:t>
      </w:r>
      <w:proofErr w:type="spellEnd"/>
      <w:r>
        <w:rPr>
          <w:rFonts w:hint="cs"/>
          <w:rtl/>
          <w:lang w:eastAsia="he-IL"/>
        </w:rPr>
        <w:t>, יש פה 120 חברי כנסת</w:t>
      </w:r>
      <w:bookmarkStart w:id="6519" w:name="_ETM_Q9_647391"/>
      <w:bookmarkEnd w:id="6519"/>
      <w:r>
        <w:rPr>
          <w:rFonts w:hint="cs"/>
          <w:rtl/>
          <w:lang w:eastAsia="he-IL"/>
        </w:rPr>
        <w:t xml:space="preserve"> שרוצים להסדיר דברים של אזרחי מדינת ישראל </w:t>
      </w:r>
      <w:bookmarkStart w:id="6520" w:name="_ETM_Q9_651160"/>
      <w:bookmarkEnd w:id="6520"/>
      <w:r>
        <w:rPr>
          <w:rFonts w:hint="cs"/>
          <w:rtl/>
          <w:lang w:eastAsia="he-IL"/>
        </w:rPr>
        <w:t>מול משרד המשפטים</w:t>
      </w:r>
      <w:r w:rsidR="00580E3B">
        <w:rPr>
          <w:rFonts w:hint="cs"/>
          <w:rtl/>
          <w:lang w:eastAsia="he-IL"/>
        </w:rPr>
        <w:t>.</w:t>
      </w:r>
      <w:r>
        <w:rPr>
          <w:rFonts w:hint="cs"/>
          <w:rtl/>
          <w:lang w:eastAsia="he-IL"/>
        </w:rPr>
        <w:t xml:space="preserve"> אתה מתנגד לכל דבר.</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ממש לא. ממש לא. ממש לא. </w:t>
      </w:r>
    </w:p>
    <w:p w:rsidR="005E044E" w:rsidRDefault="005E044E" w:rsidP="002C0CF3">
      <w:pPr>
        <w:rPr>
          <w:rtl/>
          <w:lang w:eastAsia="he-IL"/>
        </w:rPr>
      </w:pPr>
    </w:p>
    <w:p w:rsidR="005E044E" w:rsidRDefault="005E044E" w:rsidP="002C0CF3">
      <w:pPr>
        <w:pStyle w:val="-"/>
        <w:keepNext/>
        <w:rPr>
          <w:rtl/>
        </w:rPr>
      </w:pPr>
      <w:bookmarkStart w:id="6521" w:name="ET_speakercontinue_5971_31"/>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521"/>
    </w:p>
    <w:p w:rsidR="005E044E" w:rsidRDefault="005E044E" w:rsidP="00430B16">
      <w:pPr>
        <w:rPr>
          <w:rtl/>
          <w:lang w:eastAsia="he-IL"/>
        </w:rPr>
      </w:pPr>
    </w:p>
    <w:p w:rsidR="005E044E" w:rsidRDefault="005E044E" w:rsidP="002224C0">
      <w:pPr>
        <w:rPr>
          <w:rtl/>
          <w:lang w:eastAsia="he-IL"/>
        </w:rPr>
      </w:pPr>
      <w:r>
        <w:rPr>
          <w:rFonts w:hint="cs"/>
          <w:rtl/>
          <w:lang w:eastAsia="he-IL"/>
        </w:rPr>
        <w:t>כל דבר – מה פתאום</w:t>
      </w:r>
      <w:r w:rsidR="002224C0">
        <w:rPr>
          <w:rFonts w:hint="cs"/>
          <w:rtl/>
          <w:lang w:eastAsia="he-IL"/>
        </w:rPr>
        <w:t>,</w:t>
      </w:r>
      <w:r>
        <w:rPr>
          <w:rFonts w:hint="cs"/>
          <w:rtl/>
          <w:lang w:eastAsia="he-IL"/>
        </w:rPr>
        <w:t xml:space="preserve"> אתה מפתח עצבנות.</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ממש לא.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112DD2" w:rsidRDefault="005E044E" w:rsidP="002C0CF3">
      <w:pPr>
        <w:rPr>
          <w:rtl/>
          <w:lang w:eastAsia="he-IL"/>
        </w:rPr>
      </w:pPr>
    </w:p>
    <w:p w:rsidR="005E044E" w:rsidRDefault="005E044E" w:rsidP="002C0CF3">
      <w:pPr>
        <w:rPr>
          <w:rtl/>
          <w:lang w:eastAsia="he-IL"/>
        </w:rPr>
      </w:pPr>
      <w:r>
        <w:rPr>
          <w:rFonts w:hint="cs"/>
          <w:rtl/>
          <w:lang w:eastAsia="he-IL"/>
        </w:rPr>
        <w:t>למה, זה עסק פרטי שלך?</w:t>
      </w:r>
    </w:p>
    <w:p w:rsidR="005E044E" w:rsidRDefault="005E044E" w:rsidP="002C0CF3">
      <w:pPr>
        <w:rPr>
          <w:rtl/>
          <w:lang w:eastAsia="he-IL"/>
        </w:rPr>
      </w:pPr>
      <w:bookmarkStart w:id="6522" w:name="_ETM_Q9_658877"/>
      <w:bookmarkStart w:id="6523" w:name="_ETM_Q9_658943"/>
      <w:bookmarkEnd w:id="6522"/>
      <w:bookmarkEnd w:id="6523"/>
    </w:p>
    <w:p w:rsidR="002224C0" w:rsidRDefault="002224C0" w:rsidP="002224C0">
      <w:pPr>
        <w:pStyle w:val="af5"/>
        <w:keepNext/>
        <w:rPr>
          <w:rtl/>
        </w:rPr>
      </w:pPr>
      <w:bookmarkStart w:id="6524" w:name="_ETM_Q9_659860"/>
      <w:bookmarkStart w:id="6525" w:name="_ETM_Q9_659924"/>
      <w:bookmarkEnd w:id="6524"/>
      <w:bookmarkEnd w:id="6525"/>
      <w:r w:rsidRPr="002224C0">
        <w:rPr>
          <w:rStyle w:val="TagStyle"/>
          <w:rtl/>
        </w:rPr>
        <w:lastRenderedPageBreak/>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לא עסק פרטי שלי, אבל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112DD2" w:rsidRDefault="005E044E" w:rsidP="002C0CF3">
      <w:pPr>
        <w:rPr>
          <w:rtl/>
          <w:lang w:eastAsia="he-IL"/>
        </w:rPr>
      </w:pPr>
    </w:p>
    <w:p w:rsidR="005E044E" w:rsidRDefault="005E044E" w:rsidP="002224C0">
      <w:pPr>
        <w:rPr>
          <w:rtl/>
          <w:lang w:eastAsia="he-IL"/>
        </w:rPr>
      </w:pPr>
      <w:r>
        <w:rPr>
          <w:rFonts w:hint="cs"/>
          <w:rtl/>
          <w:lang w:eastAsia="he-IL"/>
        </w:rPr>
        <w:t>אז הגישו את ההצעה – רק שנייה</w:t>
      </w:r>
      <w:r w:rsidR="002224C0">
        <w:rPr>
          <w:rFonts w:hint="cs"/>
          <w:rtl/>
          <w:lang w:eastAsia="he-IL"/>
        </w:rPr>
        <w:t>,</w:t>
      </w:r>
      <w:r>
        <w:rPr>
          <w:rFonts w:hint="cs"/>
          <w:rtl/>
          <w:lang w:eastAsia="he-IL"/>
        </w:rPr>
        <w:t xml:space="preserve"> אני הגשתי הצעת חוק בנושא של זכות הערעור הבלתי</w:t>
      </w:r>
      <w:bookmarkStart w:id="6526" w:name="_ETM_Q9_665909"/>
      <w:bookmarkEnd w:id="6526"/>
      <w:r w:rsidR="003F1275">
        <w:rPr>
          <w:rFonts w:hint="cs"/>
          <w:rtl/>
          <w:lang w:eastAsia="he-IL"/>
        </w:rPr>
        <w:t>-</w:t>
      </w:r>
      <w:r>
        <w:rPr>
          <w:rFonts w:hint="cs"/>
          <w:rtl/>
          <w:lang w:eastAsia="he-IL"/>
        </w:rPr>
        <w:t>מוקנית של המדינה. קורה בכל מדינות העולם.</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לא נכון.</w:t>
      </w:r>
    </w:p>
    <w:p w:rsidR="005E044E" w:rsidRDefault="005E044E" w:rsidP="002C0CF3">
      <w:pPr>
        <w:rPr>
          <w:rtl/>
          <w:lang w:eastAsia="he-IL"/>
        </w:rPr>
      </w:pPr>
    </w:p>
    <w:p w:rsidR="005E044E" w:rsidRDefault="005E044E" w:rsidP="002C0CF3">
      <w:pPr>
        <w:pStyle w:val="-"/>
        <w:keepNext/>
        <w:rPr>
          <w:rtl/>
        </w:rPr>
      </w:pPr>
      <w:bookmarkStart w:id="6527" w:name="ET_speakercontinue_5971_32"/>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527"/>
    </w:p>
    <w:p w:rsidR="005E044E" w:rsidRDefault="005E044E" w:rsidP="00430B16">
      <w:pPr>
        <w:rPr>
          <w:rtl/>
          <w:lang w:eastAsia="he-IL"/>
        </w:rPr>
      </w:pPr>
    </w:p>
    <w:p w:rsidR="005E044E" w:rsidRDefault="005E044E" w:rsidP="002C0CF3">
      <w:pPr>
        <w:rPr>
          <w:rtl/>
          <w:lang w:eastAsia="he-IL"/>
        </w:rPr>
      </w:pPr>
      <w:r>
        <w:rPr>
          <w:rFonts w:hint="cs"/>
          <w:rtl/>
          <w:lang w:eastAsia="he-IL"/>
        </w:rPr>
        <w:t>בכל מדינות העולם, אני אראה לך.</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לא נכון.</w:t>
      </w:r>
    </w:p>
    <w:p w:rsidR="005E044E" w:rsidRDefault="005E044E" w:rsidP="002C0CF3">
      <w:pPr>
        <w:rPr>
          <w:rtl/>
          <w:lang w:eastAsia="he-IL"/>
        </w:rPr>
      </w:pPr>
    </w:p>
    <w:p w:rsidR="005E044E" w:rsidRDefault="005E044E" w:rsidP="002C0CF3">
      <w:pPr>
        <w:pStyle w:val="-"/>
        <w:keepNext/>
        <w:rPr>
          <w:rtl/>
        </w:rPr>
      </w:pPr>
      <w:bookmarkStart w:id="6528" w:name="ET_speakercontinue_5971_33"/>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52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דרך אגב, </w:t>
      </w:r>
      <w:r w:rsidR="002224C0">
        <w:rPr>
          <w:rFonts w:hint="cs"/>
          <w:rtl/>
          <w:lang w:eastAsia="he-IL"/>
        </w:rPr>
        <w:t xml:space="preserve">זה </w:t>
      </w:r>
      <w:r>
        <w:rPr>
          <w:rFonts w:hint="cs"/>
          <w:rtl/>
          <w:lang w:eastAsia="he-IL"/>
        </w:rPr>
        <w:t xml:space="preserve">מחזיר זכויות </w:t>
      </w:r>
      <w:bookmarkStart w:id="6529" w:name="_ETM_Q9_674832"/>
      <w:bookmarkEnd w:id="6529"/>
      <w:r>
        <w:rPr>
          <w:rFonts w:hint="cs"/>
          <w:rtl/>
          <w:lang w:eastAsia="he-IL"/>
        </w:rPr>
        <w:t>לאזרחי מדינת ישראל. מי מתנגד? אתה.</w:t>
      </w:r>
      <w:bookmarkStart w:id="6530" w:name="_ETM_Q9_677733"/>
      <w:bookmarkEnd w:id="6530"/>
    </w:p>
    <w:p w:rsidR="005E044E" w:rsidRDefault="005E044E" w:rsidP="002C0CF3">
      <w:pPr>
        <w:rPr>
          <w:rtl/>
          <w:lang w:eastAsia="he-IL"/>
        </w:rPr>
      </w:pPr>
      <w:bookmarkStart w:id="6531" w:name="_ETM_Q9_677792"/>
      <w:bookmarkEnd w:id="6531"/>
    </w:p>
    <w:p w:rsidR="002224C0" w:rsidRDefault="002224C0" w:rsidP="002224C0">
      <w:pPr>
        <w:pStyle w:val="af5"/>
        <w:keepNext/>
        <w:rPr>
          <w:rtl/>
        </w:rPr>
      </w:pPr>
      <w:bookmarkStart w:id="6532" w:name="_ETM_Q9_677877"/>
      <w:bookmarkStart w:id="6533" w:name="_ETM_Q9_677923"/>
      <w:bookmarkEnd w:id="6532"/>
      <w:bookmarkEnd w:id="6533"/>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נכון.</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112DD2" w:rsidRDefault="005E044E" w:rsidP="002C0CF3">
      <w:pPr>
        <w:rPr>
          <w:rtl/>
          <w:lang w:eastAsia="he-IL"/>
        </w:rPr>
      </w:pPr>
    </w:p>
    <w:p w:rsidR="005E044E" w:rsidRDefault="005E044E" w:rsidP="002C0CF3">
      <w:pPr>
        <w:rPr>
          <w:rtl/>
          <w:lang w:eastAsia="he-IL"/>
        </w:rPr>
      </w:pPr>
      <w:r>
        <w:rPr>
          <w:rFonts w:hint="cs"/>
          <w:rtl/>
          <w:lang w:eastAsia="he-IL"/>
        </w:rPr>
        <w:t xml:space="preserve">למה? הם רוצים שרירים, </w:t>
      </w:r>
      <w:bookmarkStart w:id="6534" w:name="_ETM_Q9_680072"/>
      <w:bookmarkEnd w:id="6534"/>
      <w:r>
        <w:rPr>
          <w:rFonts w:hint="cs"/>
          <w:rtl/>
          <w:lang w:eastAsia="he-IL"/>
        </w:rPr>
        <w:t>כוח, הפעלה.</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לא. לא.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Pr="00112DD2" w:rsidRDefault="005E044E" w:rsidP="002C0CF3">
      <w:pPr>
        <w:rPr>
          <w:rtl/>
          <w:lang w:eastAsia="he-IL"/>
        </w:rPr>
      </w:pPr>
    </w:p>
    <w:p w:rsidR="005E044E" w:rsidRDefault="005E044E" w:rsidP="002C0CF3">
      <w:pPr>
        <w:rPr>
          <w:rtl/>
          <w:lang w:eastAsia="he-IL"/>
        </w:rPr>
      </w:pPr>
      <w:r>
        <w:rPr>
          <w:rFonts w:hint="cs"/>
          <w:rtl/>
          <w:lang w:eastAsia="he-IL"/>
        </w:rPr>
        <w:t>אם אפשר לרמוס את התושבים, למה לא? אתה מתנגד.</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אני מתנגד.</w:t>
      </w:r>
    </w:p>
    <w:p w:rsidR="005E044E" w:rsidRDefault="005E044E" w:rsidP="002C0CF3">
      <w:pPr>
        <w:rPr>
          <w:rtl/>
          <w:lang w:eastAsia="he-IL"/>
        </w:rPr>
      </w:pPr>
    </w:p>
    <w:p w:rsidR="005E044E" w:rsidRDefault="005E044E" w:rsidP="002C0CF3">
      <w:pPr>
        <w:pStyle w:val="-"/>
        <w:keepNext/>
        <w:rPr>
          <w:rtl/>
        </w:rPr>
      </w:pPr>
      <w:bookmarkStart w:id="6535" w:name="ET_speakercontinue_5971_34"/>
      <w:r w:rsidRPr="0041527F">
        <w:rPr>
          <w:rStyle w:val="TagStyle"/>
          <w:rtl/>
        </w:rPr>
        <w:t xml:space="preserve"> &lt;&lt;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bookmarkEnd w:id="6535"/>
    </w:p>
    <w:p w:rsidR="005E044E" w:rsidRDefault="005E044E" w:rsidP="00430B16">
      <w:pPr>
        <w:rPr>
          <w:rtl/>
          <w:lang w:eastAsia="he-IL"/>
        </w:rPr>
      </w:pPr>
    </w:p>
    <w:p w:rsidR="005E044E" w:rsidRDefault="005E044E" w:rsidP="002C0CF3">
      <w:pPr>
        <w:rPr>
          <w:rtl/>
          <w:lang w:eastAsia="he-IL"/>
        </w:rPr>
      </w:pPr>
      <w:r>
        <w:rPr>
          <w:rFonts w:hint="cs"/>
          <w:rtl/>
          <w:lang w:eastAsia="he-IL"/>
        </w:rPr>
        <w:t>גדעון סער הגיש את החוק של פירות העץ המורעל</w:t>
      </w:r>
      <w:bookmarkStart w:id="6536" w:name="_ETM_Q9_688286"/>
      <w:bookmarkEnd w:id="6536"/>
      <w:r>
        <w:rPr>
          <w:rFonts w:hint="cs"/>
          <w:rtl/>
          <w:lang w:eastAsia="he-IL"/>
        </w:rPr>
        <w:t xml:space="preserve">, שקורה בהרבה מדינות בעולם. מי מתנגד? אתה. </w:t>
      </w:r>
      <w:bookmarkStart w:id="6537" w:name="_ETM_Q9_692820"/>
      <w:bookmarkEnd w:id="6537"/>
      <w:r>
        <w:rPr>
          <w:rFonts w:hint="cs"/>
          <w:rtl/>
          <w:lang w:eastAsia="he-IL"/>
        </w:rPr>
        <w:t>למה? מנדלבליט אמר לך.</w:t>
      </w:r>
    </w:p>
    <w:p w:rsidR="005E044E" w:rsidRDefault="005E044E" w:rsidP="002C0CF3">
      <w:pPr>
        <w:rPr>
          <w:rtl/>
          <w:lang w:eastAsia="he-IL"/>
        </w:rPr>
      </w:pPr>
    </w:p>
    <w:p w:rsidR="005E044E" w:rsidRDefault="005E044E" w:rsidP="002C0CF3">
      <w:pPr>
        <w:pStyle w:val="af6"/>
        <w:keepNext/>
        <w:rPr>
          <w:rtl/>
        </w:rPr>
      </w:pPr>
      <w:r w:rsidRPr="0041527F">
        <w:rPr>
          <w:rStyle w:val="TagStyle"/>
          <w:rtl/>
        </w:rPr>
        <w:t xml:space="preserve"> &lt;&lt; יור &gt;&gt; </w:t>
      </w:r>
      <w:r>
        <w:rPr>
          <w:rtl/>
        </w:rPr>
        <w:t>היו"ר יריב לוין:</w:t>
      </w:r>
      <w:r w:rsidRPr="0041527F">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השר אמסלם, תודה רבה.</w:t>
      </w:r>
    </w:p>
    <w:p w:rsidR="005E044E" w:rsidRDefault="005E044E" w:rsidP="002C0CF3">
      <w:pPr>
        <w:rPr>
          <w:b/>
          <w:bCs/>
          <w:u w:val="single"/>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לא, לא, אני רוצה להגיב.</w:t>
      </w:r>
    </w:p>
    <w:p w:rsidR="005E044E" w:rsidRDefault="005E044E" w:rsidP="002C0CF3">
      <w:pPr>
        <w:rPr>
          <w:rtl/>
          <w:lang w:eastAsia="he-IL"/>
        </w:rPr>
      </w:pPr>
    </w:p>
    <w:p w:rsidR="005E044E" w:rsidRDefault="005E044E" w:rsidP="002C0CF3">
      <w:pPr>
        <w:pStyle w:val="af6"/>
        <w:keepNext/>
        <w:rPr>
          <w:rtl/>
        </w:rPr>
      </w:pPr>
      <w:bookmarkStart w:id="6538" w:name="ET_yor_5982_102"/>
      <w:r w:rsidRPr="002D23A5">
        <w:rPr>
          <w:rStyle w:val="TagStyle"/>
          <w:rtl/>
        </w:rPr>
        <w:t xml:space="preserve"> &lt;&lt; יור &gt;&gt; </w:t>
      </w:r>
      <w:r>
        <w:rPr>
          <w:rtl/>
        </w:rPr>
        <w:t>היו"ר יריב לוין:</w:t>
      </w:r>
      <w:r w:rsidRPr="002D23A5">
        <w:rPr>
          <w:rStyle w:val="TagStyle"/>
          <w:rtl/>
        </w:rPr>
        <w:t xml:space="preserve"> &lt;&lt; יור &gt;&gt;</w:t>
      </w:r>
      <w:r>
        <w:rPr>
          <w:rtl/>
        </w:rPr>
        <w:t xml:space="preserve">   </w:t>
      </w:r>
      <w:bookmarkEnd w:id="653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אתה תוכל </w:t>
      </w:r>
      <w:bookmarkStart w:id="6539" w:name="_ETM_Q9_698437"/>
      <w:bookmarkEnd w:id="6539"/>
      <w:r>
        <w:rPr>
          <w:rFonts w:hint="cs"/>
          <w:rtl/>
          <w:lang w:eastAsia="he-IL"/>
        </w:rPr>
        <w:t>להגיב, אני רק אתן לחברת הכנסת גולן לשאול.</w:t>
      </w:r>
    </w:p>
    <w:p w:rsidR="005E044E" w:rsidRDefault="005E044E" w:rsidP="002C0CF3">
      <w:pPr>
        <w:rPr>
          <w:rtl/>
          <w:lang w:eastAsia="he-IL"/>
        </w:rPr>
      </w:pPr>
    </w:p>
    <w:p w:rsidR="002224C0" w:rsidRDefault="002224C0" w:rsidP="002224C0">
      <w:pPr>
        <w:pStyle w:val="af5"/>
        <w:keepNext/>
        <w:rPr>
          <w:rtl/>
        </w:rPr>
      </w:pPr>
      <w:r w:rsidRPr="002224C0">
        <w:rPr>
          <w:rStyle w:val="TagStyle"/>
          <w:rtl/>
        </w:rPr>
        <w:t xml:space="preserve">&lt;&lt; קריאה &gt;&gt; </w:t>
      </w:r>
      <w:r>
        <w:rPr>
          <w:rtl/>
        </w:rPr>
        <w:t>שר המשפטים אבי ניסנקורן:</w:t>
      </w:r>
      <w:r w:rsidRPr="002224C0">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לא, לא, </w:t>
      </w:r>
      <w:bookmarkStart w:id="6540" w:name="_ETM_Q9_699077"/>
      <w:bookmarkEnd w:id="6540"/>
      <w:r>
        <w:rPr>
          <w:rFonts w:hint="cs"/>
          <w:rtl/>
          <w:lang w:eastAsia="he-IL"/>
        </w:rPr>
        <w:t>מילה אחת. מילה אחת לפני זה.</w:t>
      </w:r>
      <w:bookmarkStart w:id="6541" w:name="_ETM_Q9_699857"/>
      <w:bookmarkEnd w:id="6541"/>
    </w:p>
    <w:p w:rsidR="005E044E" w:rsidRDefault="005E044E" w:rsidP="002C0CF3">
      <w:pPr>
        <w:rPr>
          <w:rtl/>
          <w:lang w:eastAsia="he-IL"/>
        </w:rPr>
      </w:pPr>
      <w:bookmarkStart w:id="6542" w:name="_ETM_Q9_699925"/>
      <w:bookmarkEnd w:id="6542"/>
    </w:p>
    <w:p w:rsidR="005E044E" w:rsidRDefault="005E044E" w:rsidP="002C0CF3">
      <w:pPr>
        <w:pStyle w:val="af6"/>
        <w:keepNext/>
        <w:rPr>
          <w:rtl/>
        </w:rPr>
      </w:pPr>
      <w:bookmarkStart w:id="6543" w:name="_ETM_Q9_699976"/>
      <w:bookmarkStart w:id="6544" w:name="_ETM_Q9_700066"/>
      <w:bookmarkStart w:id="6545" w:name="ET_yor_5982_104"/>
      <w:bookmarkEnd w:id="6543"/>
      <w:bookmarkEnd w:id="6544"/>
      <w:r w:rsidRPr="002D23A5">
        <w:rPr>
          <w:rStyle w:val="TagStyle"/>
          <w:rtl/>
        </w:rPr>
        <w:t xml:space="preserve"> &lt;&lt; יור &gt;&gt; </w:t>
      </w:r>
      <w:r>
        <w:rPr>
          <w:rtl/>
        </w:rPr>
        <w:t>היו"ר יריב לוין:</w:t>
      </w:r>
      <w:r w:rsidRPr="002D23A5">
        <w:rPr>
          <w:rStyle w:val="TagStyle"/>
          <w:rtl/>
        </w:rPr>
        <w:t xml:space="preserve"> &lt;&lt; יור &gt;&gt;</w:t>
      </w:r>
      <w:r>
        <w:rPr>
          <w:rtl/>
        </w:rPr>
        <w:t xml:space="preserve">   </w:t>
      </w:r>
      <w:bookmarkEnd w:id="6545"/>
    </w:p>
    <w:p w:rsidR="005E044E" w:rsidRDefault="005E044E" w:rsidP="00430B16">
      <w:pPr>
        <w:rPr>
          <w:rtl/>
          <w:lang w:eastAsia="he-IL"/>
        </w:rPr>
      </w:pPr>
    </w:p>
    <w:p w:rsidR="005E044E" w:rsidRDefault="005E044E" w:rsidP="002C0CF3">
      <w:pPr>
        <w:rPr>
          <w:rtl/>
          <w:lang w:eastAsia="he-IL"/>
        </w:rPr>
      </w:pPr>
      <w:bookmarkStart w:id="6546" w:name="_ETM_Q9_700639"/>
      <w:bookmarkEnd w:id="6546"/>
      <w:r>
        <w:rPr>
          <w:rFonts w:hint="cs"/>
          <w:rtl/>
          <w:lang w:eastAsia="he-IL"/>
        </w:rPr>
        <w:t>מאה אחוז, בבקשה.</w:t>
      </w:r>
    </w:p>
    <w:p w:rsidR="005E044E" w:rsidRDefault="005E044E" w:rsidP="002C0CF3">
      <w:pPr>
        <w:rPr>
          <w:rtl/>
          <w:lang w:eastAsia="he-IL"/>
        </w:rPr>
      </w:pPr>
      <w:bookmarkStart w:id="6547" w:name="_ETM_Q9_699636"/>
      <w:bookmarkStart w:id="6548" w:name="_ETM_Q9_699688"/>
      <w:bookmarkEnd w:id="6547"/>
      <w:bookmarkEnd w:id="6548"/>
    </w:p>
    <w:p w:rsidR="005E044E" w:rsidRDefault="00B754A1" w:rsidP="00B754A1">
      <w:pPr>
        <w:pStyle w:val="-"/>
        <w:rPr>
          <w:rtl/>
        </w:rPr>
      </w:pPr>
      <w:bookmarkStart w:id="6549" w:name="_ETM_Q9_699827"/>
      <w:bookmarkStart w:id="6550" w:name="_ETM_Q9_699878"/>
      <w:bookmarkStart w:id="6551" w:name="ET_speakercontinue_5995_105"/>
      <w:bookmarkEnd w:id="6549"/>
      <w:bookmarkEnd w:id="6550"/>
      <w:r w:rsidRPr="00B754A1">
        <w:rPr>
          <w:rStyle w:val="TagStyle"/>
          <w:rtl/>
        </w:rPr>
        <w:t xml:space="preserve"> &lt;&lt; דובר_המשך &gt;&gt;</w:t>
      </w:r>
      <w:r w:rsidR="005E044E" w:rsidRPr="002D23A5">
        <w:rPr>
          <w:rStyle w:val="TagStyle"/>
          <w:rtl/>
        </w:rPr>
        <w:t xml:space="preserve"> </w:t>
      </w:r>
      <w:bookmarkStart w:id="6552" w:name="_Toc55737707"/>
      <w:r w:rsidR="005E044E">
        <w:rPr>
          <w:rtl/>
        </w:rPr>
        <w:t>שר המשפטים אבי ניסנקורן:</w:t>
      </w:r>
      <w:bookmarkEnd w:id="6552"/>
      <w:r w:rsidR="005E044E" w:rsidRPr="002D23A5">
        <w:rPr>
          <w:rStyle w:val="TagStyle"/>
          <w:rtl/>
        </w:rPr>
        <w:t xml:space="preserve"> </w:t>
      </w:r>
      <w:r w:rsidRPr="00B754A1">
        <w:rPr>
          <w:rStyle w:val="TagStyle"/>
          <w:rtl/>
        </w:rPr>
        <w:t xml:space="preserve">&lt;&lt; דובר_המשך &gt;&gt; </w:t>
      </w:r>
      <w:r w:rsidR="002224C0" w:rsidRPr="002224C0">
        <w:rPr>
          <w:rStyle w:val="TagStyle"/>
          <w:rtl/>
        </w:rPr>
        <w:t xml:space="preserve"> </w:t>
      </w:r>
      <w:r w:rsidR="005E044E">
        <w:rPr>
          <w:rtl/>
        </w:rPr>
        <w:t xml:space="preserve">   </w:t>
      </w:r>
      <w:bookmarkEnd w:id="6551"/>
    </w:p>
    <w:p w:rsidR="005E044E" w:rsidRDefault="005E044E" w:rsidP="00430B16">
      <w:pPr>
        <w:rPr>
          <w:rtl/>
          <w:lang w:eastAsia="he-IL"/>
        </w:rPr>
      </w:pPr>
    </w:p>
    <w:p w:rsidR="005E044E" w:rsidRDefault="005E044E" w:rsidP="002C0CF3">
      <w:pPr>
        <w:rPr>
          <w:rtl/>
          <w:lang w:eastAsia="he-IL"/>
        </w:rPr>
      </w:pPr>
      <w:bookmarkStart w:id="6553" w:name="_ETM_Q9_700702"/>
      <w:bookmarkEnd w:id="6553"/>
      <w:r>
        <w:rPr>
          <w:rFonts w:hint="cs"/>
          <w:rtl/>
          <w:lang w:eastAsia="he-IL"/>
        </w:rPr>
        <w:lastRenderedPageBreak/>
        <w:t>מילה אחת לפני זה.</w:t>
      </w:r>
    </w:p>
    <w:p w:rsidR="005E044E" w:rsidRDefault="005E044E" w:rsidP="002C0CF3">
      <w:pPr>
        <w:rPr>
          <w:rtl/>
          <w:lang w:eastAsia="he-IL"/>
        </w:rPr>
      </w:pPr>
    </w:p>
    <w:p w:rsidR="005E044E" w:rsidRDefault="005E044E" w:rsidP="002C0CF3">
      <w:pPr>
        <w:pStyle w:val="af6"/>
        <w:keepNext/>
        <w:rPr>
          <w:rtl/>
        </w:rPr>
      </w:pPr>
      <w:bookmarkStart w:id="6554" w:name="ET_yor_5982_106"/>
      <w:r w:rsidRPr="002D23A5">
        <w:rPr>
          <w:rStyle w:val="TagStyle"/>
          <w:rtl/>
        </w:rPr>
        <w:t xml:space="preserve"> &lt;&lt; יור &gt;&gt; </w:t>
      </w:r>
      <w:r>
        <w:rPr>
          <w:rtl/>
        </w:rPr>
        <w:t>היו"ר יריב לוין:</w:t>
      </w:r>
      <w:r w:rsidRPr="002D23A5">
        <w:rPr>
          <w:rStyle w:val="TagStyle"/>
          <w:rtl/>
        </w:rPr>
        <w:t xml:space="preserve"> &lt;&lt; יור &gt;&gt;</w:t>
      </w:r>
      <w:r>
        <w:rPr>
          <w:rtl/>
        </w:rPr>
        <w:t xml:space="preserve">   </w:t>
      </w:r>
      <w:bookmarkEnd w:id="655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בבקשה. בבקשה. </w:t>
      </w:r>
    </w:p>
    <w:p w:rsidR="005E044E" w:rsidRDefault="005E044E" w:rsidP="002C0CF3">
      <w:pPr>
        <w:rPr>
          <w:rtl/>
          <w:lang w:eastAsia="he-IL"/>
        </w:rPr>
      </w:pPr>
      <w:bookmarkStart w:id="6555" w:name="_ETM_Q9_699116"/>
      <w:bookmarkStart w:id="6556" w:name="_ETM_Q9_699165"/>
      <w:bookmarkEnd w:id="6555"/>
      <w:bookmarkEnd w:id="6556"/>
    </w:p>
    <w:p w:rsidR="005E044E" w:rsidRDefault="005E044E" w:rsidP="002C0CF3">
      <w:pPr>
        <w:pStyle w:val="-"/>
        <w:keepNext/>
        <w:rPr>
          <w:rtl/>
        </w:rPr>
      </w:pPr>
      <w:bookmarkStart w:id="6557" w:name="_ETM_Q9_699285"/>
      <w:bookmarkStart w:id="6558" w:name="_ETM_Q9_699329"/>
      <w:bookmarkStart w:id="6559" w:name="ET_speakercontinue_5995_107"/>
      <w:bookmarkEnd w:id="6557"/>
      <w:bookmarkEnd w:id="6558"/>
      <w:r w:rsidRPr="002D23A5">
        <w:rPr>
          <w:rStyle w:val="TagStyle"/>
          <w:rtl/>
        </w:rPr>
        <w:t xml:space="preserve"> &lt;&lt; דובר_המשך &gt;&gt; </w:t>
      </w:r>
      <w:r>
        <w:rPr>
          <w:rtl/>
        </w:rPr>
        <w:t>שר המשפטים אבי ניסנקורן:</w:t>
      </w:r>
      <w:r w:rsidRPr="002D23A5">
        <w:rPr>
          <w:rStyle w:val="TagStyle"/>
          <w:rtl/>
        </w:rPr>
        <w:t xml:space="preserve"> &lt;&lt; דובר_המשך &gt;&gt;</w:t>
      </w:r>
      <w:r>
        <w:rPr>
          <w:rtl/>
        </w:rPr>
        <w:t xml:space="preserve">   </w:t>
      </w:r>
      <w:bookmarkEnd w:id="6559"/>
    </w:p>
    <w:p w:rsidR="005E044E" w:rsidRDefault="005E044E" w:rsidP="00430B16">
      <w:pPr>
        <w:rPr>
          <w:rtl/>
          <w:lang w:eastAsia="he-IL"/>
        </w:rPr>
      </w:pPr>
    </w:p>
    <w:p w:rsidR="005E044E" w:rsidRDefault="005E044E" w:rsidP="002C0CF3">
      <w:pPr>
        <w:rPr>
          <w:rtl/>
          <w:lang w:eastAsia="he-IL"/>
        </w:rPr>
      </w:pPr>
      <w:bookmarkStart w:id="6560" w:name="_ETM_Q9_700523"/>
      <w:bookmarkEnd w:id="6560"/>
      <w:r>
        <w:rPr>
          <w:rFonts w:hint="cs"/>
          <w:rtl/>
          <w:lang w:eastAsia="he-IL"/>
        </w:rPr>
        <w:t xml:space="preserve">אני רוצה להגיד לך, יש פה פשיטת רגל </w:t>
      </w:r>
      <w:bookmarkStart w:id="6561" w:name="_ETM_Q9_703271"/>
      <w:bookmarkEnd w:id="6561"/>
      <w:r w:rsidR="009153D6">
        <w:rPr>
          <w:rFonts w:hint="cs"/>
          <w:rtl/>
          <w:lang w:eastAsia="he-IL"/>
        </w:rPr>
        <w:t>– –</w:t>
      </w:r>
    </w:p>
    <w:p w:rsidR="005E044E" w:rsidRDefault="005E044E" w:rsidP="002C0CF3">
      <w:pPr>
        <w:rPr>
          <w:rtl/>
          <w:lang w:eastAsia="he-IL"/>
        </w:rPr>
      </w:pPr>
      <w:bookmarkStart w:id="6562" w:name="_ETM_Q9_704182"/>
      <w:bookmarkStart w:id="6563" w:name="_ETM_Q9_704241"/>
      <w:bookmarkEnd w:id="6562"/>
      <w:bookmarkEnd w:id="6563"/>
    </w:p>
    <w:p w:rsidR="005E044E" w:rsidRDefault="005E044E" w:rsidP="002C0CF3">
      <w:pPr>
        <w:pStyle w:val="af6"/>
        <w:keepNext/>
        <w:rPr>
          <w:rtl/>
        </w:rPr>
      </w:pPr>
      <w:bookmarkStart w:id="6564" w:name="_ETM_Q9_704663"/>
      <w:bookmarkStart w:id="6565" w:name="_ETM_Q9_704706"/>
      <w:bookmarkStart w:id="6566" w:name="ET_yor_5982_108"/>
      <w:bookmarkEnd w:id="6564"/>
      <w:bookmarkEnd w:id="6565"/>
      <w:r w:rsidRPr="002D23A5">
        <w:rPr>
          <w:rStyle w:val="TagStyle"/>
          <w:rtl/>
        </w:rPr>
        <w:t xml:space="preserve"> &lt;&lt; יור &gt;&gt; </w:t>
      </w:r>
      <w:r>
        <w:rPr>
          <w:rtl/>
        </w:rPr>
        <w:t>היו"ר יריב לוין:</w:t>
      </w:r>
      <w:r w:rsidRPr="002D23A5">
        <w:rPr>
          <w:rStyle w:val="TagStyle"/>
          <w:rtl/>
        </w:rPr>
        <w:t xml:space="preserve"> &lt;&lt; יור &gt;&gt;</w:t>
      </w:r>
      <w:r>
        <w:rPr>
          <w:rtl/>
        </w:rPr>
        <w:t xml:space="preserve">   </w:t>
      </w:r>
      <w:bookmarkEnd w:id="6566"/>
    </w:p>
    <w:p w:rsidR="005E044E" w:rsidRDefault="005E044E" w:rsidP="00430B16">
      <w:pPr>
        <w:rPr>
          <w:rtl/>
          <w:lang w:eastAsia="he-IL"/>
        </w:rPr>
      </w:pPr>
    </w:p>
    <w:p w:rsidR="005E044E" w:rsidRDefault="005E044E" w:rsidP="002C0CF3">
      <w:pPr>
        <w:rPr>
          <w:rtl/>
          <w:lang w:eastAsia="he-IL"/>
        </w:rPr>
      </w:pPr>
      <w:bookmarkStart w:id="6567" w:name="_ETM_Q9_705633"/>
      <w:bookmarkEnd w:id="6567"/>
      <w:r>
        <w:rPr>
          <w:rFonts w:hint="cs"/>
          <w:rtl/>
          <w:lang w:eastAsia="he-IL"/>
        </w:rPr>
        <w:t>חברת הכנסת גולן, את כבר יכולה לגשת למיקרופון</w:t>
      </w:r>
      <w:bookmarkStart w:id="6568" w:name="_ETM_Q9_703240"/>
      <w:bookmarkStart w:id="6569" w:name="_ETM_Q9_703292"/>
      <w:bookmarkEnd w:id="6568"/>
      <w:bookmarkEnd w:id="6569"/>
      <w:r>
        <w:rPr>
          <w:rFonts w:hint="cs"/>
          <w:rtl/>
          <w:lang w:eastAsia="he-IL"/>
        </w:rPr>
        <w:t>.</w:t>
      </w:r>
    </w:p>
    <w:p w:rsidR="005E044E" w:rsidRDefault="005E044E" w:rsidP="002C0CF3">
      <w:pPr>
        <w:rPr>
          <w:rtl/>
          <w:lang w:eastAsia="he-IL"/>
        </w:rPr>
      </w:pPr>
      <w:bookmarkStart w:id="6570" w:name="_ETM_Q9_704607"/>
      <w:bookmarkStart w:id="6571" w:name="_ETM_Q9_704655"/>
      <w:bookmarkEnd w:id="6570"/>
      <w:bookmarkEnd w:id="6571"/>
    </w:p>
    <w:p w:rsidR="005E044E" w:rsidRDefault="005E044E" w:rsidP="002C0CF3">
      <w:pPr>
        <w:pStyle w:val="-"/>
        <w:keepNext/>
        <w:rPr>
          <w:rtl/>
        </w:rPr>
      </w:pPr>
      <w:bookmarkStart w:id="6572" w:name="_ETM_Q9_704728"/>
      <w:bookmarkStart w:id="6573" w:name="_ETM_Q9_704781"/>
      <w:bookmarkStart w:id="6574" w:name="ET_speakercontinue_5995_109"/>
      <w:bookmarkEnd w:id="6572"/>
      <w:bookmarkEnd w:id="6573"/>
      <w:r w:rsidRPr="002D23A5">
        <w:rPr>
          <w:rStyle w:val="TagStyle"/>
          <w:rtl/>
        </w:rPr>
        <w:t xml:space="preserve"> &lt;&lt; דובר_המשך &gt;&gt; </w:t>
      </w:r>
      <w:r>
        <w:rPr>
          <w:rtl/>
        </w:rPr>
        <w:t>שר המשפטים אבי ניסנקורן:</w:t>
      </w:r>
      <w:r w:rsidRPr="002D23A5">
        <w:rPr>
          <w:rStyle w:val="TagStyle"/>
          <w:rtl/>
        </w:rPr>
        <w:t xml:space="preserve"> &lt;&lt; דובר_המשך &gt;&gt;</w:t>
      </w:r>
      <w:r>
        <w:rPr>
          <w:rtl/>
        </w:rPr>
        <w:t xml:space="preserve">   </w:t>
      </w:r>
      <w:bookmarkEnd w:id="6574"/>
    </w:p>
    <w:p w:rsidR="005E044E" w:rsidRDefault="005E044E" w:rsidP="00430B16">
      <w:pPr>
        <w:rPr>
          <w:rtl/>
          <w:lang w:eastAsia="he-IL"/>
        </w:rPr>
      </w:pPr>
    </w:p>
    <w:p w:rsidR="005E044E" w:rsidRDefault="009153D6" w:rsidP="00580E3B">
      <w:pPr>
        <w:rPr>
          <w:rtl/>
          <w:lang w:eastAsia="he-IL"/>
        </w:rPr>
      </w:pPr>
      <w:bookmarkStart w:id="6575" w:name="_ETM_Q9_705371"/>
      <w:bookmarkEnd w:id="6575"/>
      <w:r>
        <w:rPr>
          <w:rFonts w:hint="cs"/>
          <w:rtl/>
          <w:lang w:eastAsia="he-IL"/>
        </w:rPr>
        <w:t>– –</w:t>
      </w:r>
      <w:r w:rsidR="005E044E">
        <w:rPr>
          <w:rFonts w:hint="cs"/>
          <w:rtl/>
          <w:lang w:eastAsia="he-IL"/>
        </w:rPr>
        <w:t xml:space="preserve"> מכל כיוון. אני רוצה להגיד לך משהו. יש </w:t>
      </w:r>
      <w:bookmarkStart w:id="6576" w:name="_ETM_Q9_708490"/>
      <w:bookmarkEnd w:id="6576"/>
      <w:r w:rsidR="005E044E">
        <w:rPr>
          <w:rFonts w:hint="cs"/>
          <w:rtl/>
          <w:lang w:eastAsia="he-IL"/>
        </w:rPr>
        <w:t xml:space="preserve">דברים שאמרת </w:t>
      </w:r>
      <w:r w:rsidR="00580E3B">
        <w:rPr>
          <w:rFonts w:hint="eastAsia"/>
          <w:rtl/>
          <w:lang w:eastAsia="he-IL"/>
        </w:rPr>
        <w:t>–</w:t>
      </w:r>
      <w:r w:rsidR="00580E3B">
        <w:rPr>
          <w:rFonts w:hint="cs"/>
          <w:rtl/>
          <w:lang w:eastAsia="he-IL"/>
        </w:rPr>
        <w:t xml:space="preserve"> </w:t>
      </w:r>
      <w:r w:rsidR="005E044E">
        <w:rPr>
          <w:rFonts w:hint="cs"/>
          <w:rtl/>
          <w:lang w:eastAsia="he-IL"/>
        </w:rPr>
        <w:t>אני אתייחס אליהם</w:t>
      </w:r>
      <w:r w:rsidR="00580E3B">
        <w:rPr>
          <w:rFonts w:hint="cs"/>
          <w:rtl/>
          <w:lang w:eastAsia="he-IL"/>
        </w:rPr>
        <w:t>,</w:t>
      </w:r>
      <w:r w:rsidR="005E044E">
        <w:rPr>
          <w:rFonts w:hint="cs"/>
          <w:rtl/>
          <w:lang w:eastAsia="he-IL"/>
        </w:rPr>
        <w:t xml:space="preserve"> אבל יש דבר אחד שלא </w:t>
      </w:r>
      <w:bookmarkStart w:id="6577" w:name="_ETM_Q9_712409"/>
      <w:bookmarkEnd w:id="6577"/>
      <w:r w:rsidR="005E044E">
        <w:rPr>
          <w:rFonts w:hint="cs"/>
          <w:rtl/>
          <w:lang w:eastAsia="he-IL"/>
        </w:rPr>
        <w:t xml:space="preserve">ייעשה. יש דבר אחד שלא ייעשה. אני רוצה להגיד לך משהו: עם כל הכבוד, </w:t>
      </w:r>
      <w:bookmarkStart w:id="6578" w:name="_ETM_Q9_717211"/>
      <w:bookmarkEnd w:id="6578"/>
      <w:r w:rsidR="005E044E">
        <w:rPr>
          <w:rFonts w:hint="cs"/>
          <w:rtl/>
          <w:lang w:eastAsia="he-IL"/>
        </w:rPr>
        <w:t xml:space="preserve">אתה כבר כמה שבועות מדבר ככה. אתה לא סוטה פה </w:t>
      </w:r>
      <w:bookmarkStart w:id="6579" w:name="_ETM_Q9_721863"/>
      <w:bookmarkEnd w:id="6579"/>
      <w:r w:rsidR="005E044E">
        <w:rPr>
          <w:rFonts w:hint="cs"/>
          <w:rtl/>
          <w:lang w:eastAsia="he-IL"/>
        </w:rPr>
        <w:t xml:space="preserve">ממה </w:t>
      </w:r>
      <w:r w:rsidR="002224C0">
        <w:rPr>
          <w:rFonts w:hint="cs"/>
          <w:rtl/>
          <w:lang w:eastAsia="he-IL"/>
        </w:rPr>
        <w:t xml:space="preserve">שאמרת </w:t>
      </w:r>
      <w:r>
        <w:rPr>
          <w:rFonts w:hint="cs"/>
          <w:rtl/>
          <w:lang w:eastAsia="he-IL"/>
        </w:rPr>
        <w:t>– – –</w:t>
      </w:r>
    </w:p>
    <w:p w:rsidR="005E044E" w:rsidRDefault="005E044E" w:rsidP="002C0CF3">
      <w:pPr>
        <w:rPr>
          <w:rtl/>
          <w:lang w:eastAsia="he-IL"/>
        </w:rPr>
      </w:pPr>
    </w:p>
    <w:p w:rsidR="005E044E" w:rsidRDefault="005E044E" w:rsidP="002C0CF3">
      <w:pPr>
        <w:pStyle w:val="-"/>
        <w:keepNext/>
        <w:rPr>
          <w:rtl/>
        </w:rPr>
      </w:pPr>
      <w:r w:rsidRPr="0041527F">
        <w:rPr>
          <w:rStyle w:val="TagStyle"/>
          <w:rtl/>
        </w:rPr>
        <w:t xml:space="preserve">&lt;&lt; דובר_המשך &gt;&gt; </w:t>
      </w:r>
      <w:r>
        <w:rPr>
          <w:rtl/>
        </w:rPr>
        <w:t>השר המקשר בין הממשלה לכנסת דוד אמסלם:</w:t>
      </w:r>
      <w:r w:rsidRPr="0041527F">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לא, ממך לא.</w:t>
      </w:r>
      <w:bookmarkStart w:id="6580" w:name="_ETM_Q9_722016"/>
      <w:bookmarkEnd w:id="6580"/>
    </w:p>
    <w:p w:rsidR="005E044E" w:rsidRDefault="005E044E" w:rsidP="002C0CF3">
      <w:pPr>
        <w:rPr>
          <w:rtl/>
          <w:lang w:eastAsia="he-IL"/>
        </w:rPr>
      </w:pPr>
      <w:bookmarkStart w:id="6581" w:name="_ETM_Q9_722068"/>
      <w:bookmarkEnd w:id="6581"/>
    </w:p>
    <w:p w:rsidR="005E044E" w:rsidRDefault="005E044E" w:rsidP="002C0CF3">
      <w:pPr>
        <w:pStyle w:val="-"/>
        <w:keepNext/>
        <w:rPr>
          <w:rtl/>
        </w:rPr>
      </w:pPr>
      <w:bookmarkStart w:id="6582" w:name="_ETM_Q9_722184"/>
      <w:bookmarkStart w:id="6583" w:name="_ETM_Q9_722234"/>
      <w:bookmarkStart w:id="6584" w:name="ET_speakercontinue_5995_110"/>
      <w:bookmarkEnd w:id="6582"/>
      <w:bookmarkEnd w:id="6583"/>
      <w:r w:rsidRPr="00A23E28">
        <w:rPr>
          <w:rStyle w:val="TagStyle"/>
          <w:rtl/>
        </w:rPr>
        <w:t xml:space="preserve"> &lt;&lt; דובר_המשך &gt;&gt; </w:t>
      </w:r>
      <w:r>
        <w:rPr>
          <w:rtl/>
        </w:rPr>
        <w:t>שר המשפטים אבי ניסנקורן:</w:t>
      </w:r>
      <w:r w:rsidRPr="00A23E28">
        <w:rPr>
          <w:rStyle w:val="TagStyle"/>
          <w:rtl/>
        </w:rPr>
        <w:t xml:space="preserve"> &lt;&lt; דובר_המשך &gt;&gt;</w:t>
      </w:r>
      <w:r>
        <w:rPr>
          <w:rtl/>
        </w:rPr>
        <w:t xml:space="preserve">   </w:t>
      </w:r>
      <w:bookmarkEnd w:id="6584"/>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גם עליי. אבל אני רוצה להגיד לך – דבר </w:t>
      </w:r>
      <w:bookmarkStart w:id="6585" w:name="_ETM_Q9_723724"/>
      <w:bookmarkEnd w:id="6585"/>
      <w:r>
        <w:rPr>
          <w:rFonts w:hint="cs"/>
          <w:rtl/>
          <w:lang w:eastAsia="he-IL"/>
        </w:rPr>
        <w:t>שאני לא עשיתי</w:t>
      </w:r>
      <w:r w:rsidR="002224C0">
        <w:rPr>
          <w:rFonts w:hint="cs"/>
          <w:rtl/>
          <w:lang w:eastAsia="he-IL"/>
        </w:rPr>
        <w:t>.</w:t>
      </w:r>
      <w:r>
        <w:rPr>
          <w:rFonts w:hint="cs"/>
          <w:rtl/>
          <w:lang w:eastAsia="he-IL"/>
        </w:rPr>
        <w:t xml:space="preserve"> אני רוצה להגיד לך: עם כל הכבוד, אני לא מתבייש במה שאני אומר בקבינט הביטחוני, ובדעותיי</w:t>
      </w:r>
      <w:bookmarkStart w:id="6586" w:name="_ETM_Q9_733781"/>
      <w:bookmarkEnd w:id="6586"/>
      <w:r>
        <w:rPr>
          <w:rFonts w:hint="cs"/>
          <w:rtl/>
          <w:lang w:eastAsia="he-IL"/>
        </w:rPr>
        <w:t xml:space="preserve">, ובהסברים שלי שם בכל דבר. אבל ממה שאני יודע, הקבינט הוא חסוי. </w:t>
      </w:r>
    </w:p>
    <w:p w:rsidR="005E044E" w:rsidRDefault="005E044E" w:rsidP="002C0CF3">
      <w:pPr>
        <w:rPr>
          <w:rtl/>
          <w:lang w:eastAsia="he-IL"/>
        </w:rPr>
      </w:pPr>
      <w:bookmarkStart w:id="6587" w:name="_ETM_Q9_741365"/>
      <w:bookmarkStart w:id="6588" w:name="_ETM_Q9_741414"/>
      <w:bookmarkEnd w:id="6587"/>
      <w:bookmarkEnd w:id="6588"/>
    </w:p>
    <w:p w:rsidR="005E044E" w:rsidRDefault="005E044E" w:rsidP="002C0CF3">
      <w:pPr>
        <w:pStyle w:val="af5"/>
        <w:keepNext/>
        <w:rPr>
          <w:rtl/>
        </w:rPr>
      </w:pPr>
      <w:bookmarkStart w:id="6589" w:name="_ETM_Q9_741510"/>
      <w:bookmarkStart w:id="6590" w:name="_ETM_Q9_741560"/>
      <w:bookmarkStart w:id="6591" w:name="ET_interruption_5971_111"/>
      <w:bookmarkEnd w:id="6589"/>
      <w:bookmarkEnd w:id="6590"/>
      <w:r w:rsidRPr="00A23E28">
        <w:rPr>
          <w:rStyle w:val="TagStyle"/>
          <w:rtl/>
        </w:rPr>
        <w:t xml:space="preserve"> &lt;&lt; קריאה &gt;&gt; </w:t>
      </w:r>
      <w:r>
        <w:rPr>
          <w:rtl/>
        </w:rPr>
        <w:t>השר המקשר בין הממשלה לכנסת דוד אמסלם:</w:t>
      </w:r>
      <w:r w:rsidRPr="00A23E28">
        <w:rPr>
          <w:rStyle w:val="TagStyle"/>
          <w:rtl/>
        </w:rPr>
        <w:t xml:space="preserve"> &lt;&lt; קריאה &gt;&gt;</w:t>
      </w:r>
      <w:r>
        <w:rPr>
          <w:rtl/>
        </w:rPr>
        <w:t xml:space="preserve">   </w:t>
      </w:r>
      <w:bookmarkEnd w:id="6591"/>
    </w:p>
    <w:p w:rsidR="005E044E" w:rsidRDefault="005E044E" w:rsidP="00430B16">
      <w:pPr>
        <w:rPr>
          <w:rtl/>
          <w:lang w:eastAsia="he-IL"/>
        </w:rPr>
      </w:pPr>
    </w:p>
    <w:p w:rsidR="005E044E" w:rsidRDefault="005E044E" w:rsidP="002C0CF3">
      <w:pPr>
        <w:rPr>
          <w:rtl/>
          <w:lang w:eastAsia="he-IL"/>
        </w:rPr>
      </w:pPr>
      <w:r>
        <w:rPr>
          <w:rFonts w:hint="cs"/>
          <w:rtl/>
          <w:lang w:eastAsia="he-IL"/>
        </w:rPr>
        <w:t>ראיתי בעיתון.</w:t>
      </w:r>
    </w:p>
    <w:p w:rsidR="005E044E" w:rsidRDefault="005E044E" w:rsidP="002C0CF3">
      <w:pPr>
        <w:rPr>
          <w:rtl/>
          <w:lang w:eastAsia="he-IL"/>
        </w:rPr>
      </w:pPr>
    </w:p>
    <w:p w:rsidR="005E044E" w:rsidRDefault="005E044E" w:rsidP="002C0CF3">
      <w:pPr>
        <w:pStyle w:val="-"/>
        <w:keepNext/>
        <w:rPr>
          <w:rtl/>
        </w:rPr>
      </w:pPr>
      <w:bookmarkStart w:id="6592" w:name="ET_speakercontinue_5995_112"/>
      <w:r w:rsidRPr="00A23E28">
        <w:rPr>
          <w:rStyle w:val="TagStyle"/>
          <w:rtl/>
        </w:rPr>
        <w:t xml:space="preserve"> &lt;&lt; דובר_המשך &gt;&gt; </w:t>
      </w:r>
      <w:r>
        <w:rPr>
          <w:rtl/>
        </w:rPr>
        <w:t>שר המשפטים אבי ניסנקורן:</w:t>
      </w:r>
      <w:r w:rsidRPr="00A23E28">
        <w:rPr>
          <w:rStyle w:val="TagStyle"/>
          <w:rtl/>
        </w:rPr>
        <w:t xml:space="preserve"> &lt;&lt; דובר_המשך &gt;&gt;</w:t>
      </w:r>
      <w:r>
        <w:rPr>
          <w:rtl/>
        </w:rPr>
        <w:t xml:space="preserve">   </w:t>
      </w:r>
      <w:bookmarkEnd w:id="6592"/>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 xml:space="preserve">אני </w:t>
      </w:r>
      <w:bookmarkStart w:id="6593" w:name="_ETM_Q9_742359"/>
      <w:bookmarkEnd w:id="6593"/>
      <w:r>
        <w:rPr>
          <w:rFonts w:hint="cs"/>
          <w:rtl/>
          <w:lang w:eastAsia="he-IL"/>
        </w:rPr>
        <w:t>לא יודע מה ראית בעיתון.</w:t>
      </w:r>
    </w:p>
    <w:p w:rsidR="005E044E" w:rsidRDefault="005E044E" w:rsidP="002C0CF3">
      <w:pPr>
        <w:rPr>
          <w:rtl/>
          <w:lang w:eastAsia="he-IL"/>
        </w:rPr>
      </w:pPr>
      <w:bookmarkStart w:id="6594" w:name="_ETM_Q9_744161"/>
      <w:bookmarkStart w:id="6595" w:name="_ETM_Q9_744211"/>
      <w:bookmarkEnd w:id="6594"/>
      <w:bookmarkEnd w:id="6595"/>
    </w:p>
    <w:p w:rsidR="005E044E" w:rsidRDefault="005E044E" w:rsidP="002C0CF3">
      <w:pPr>
        <w:pStyle w:val="af5"/>
        <w:keepNext/>
        <w:rPr>
          <w:rtl/>
        </w:rPr>
      </w:pPr>
      <w:bookmarkStart w:id="6596" w:name="ET_interruption_5971_113"/>
      <w:r w:rsidRPr="00A23E28">
        <w:rPr>
          <w:rStyle w:val="TagStyle"/>
          <w:rtl/>
        </w:rPr>
        <w:t xml:space="preserve"> &lt;&lt; קריאה &gt;&gt; </w:t>
      </w:r>
      <w:r>
        <w:rPr>
          <w:rtl/>
        </w:rPr>
        <w:t>השר המקשר בין הממשלה לכנסת דוד אמסלם:</w:t>
      </w:r>
      <w:r w:rsidRPr="00A23E28">
        <w:rPr>
          <w:rStyle w:val="TagStyle"/>
          <w:rtl/>
        </w:rPr>
        <w:t xml:space="preserve"> &lt;&lt; קריאה &gt;&gt;</w:t>
      </w:r>
      <w:r>
        <w:rPr>
          <w:rtl/>
        </w:rPr>
        <w:t xml:space="preserve">   </w:t>
      </w:r>
      <w:bookmarkEnd w:id="6596"/>
    </w:p>
    <w:p w:rsidR="005E044E" w:rsidRDefault="005E044E" w:rsidP="00430B16">
      <w:pPr>
        <w:rPr>
          <w:rtl/>
          <w:lang w:eastAsia="he-IL"/>
        </w:rPr>
      </w:pPr>
    </w:p>
    <w:p w:rsidR="005E044E" w:rsidRDefault="005E044E" w:rsidP="002C0CF3">
      <w:pPr>
        <w:rPr>
          <w:rtl/>
          <w:lang w:eastAsia="he-IL"/>
        </w:rPr>
      </w:pPr>
      <w:r>
        <w:rPr>
          <w:rFonts w:hint="cs"/>
          <w:rtl/>
          <w:lang w:eastAsia="he-IL"/>
        </w:rPr>
        <w:t>אני יודע מהעיתון.</w:t>
      </w:r>
    </w:p>
    <w:p w:rsidR="005E044E" w:rsidRDefault="005E044E" w:rsidP="002C0CF3">
      <w:pPr>
        <w:rPr>
          <w:rtl/>
          <w:lang w:eastAsia="he-IL"/>
        </w:rPr>
      </w:pPr>
      <w:bookmarkStart w:id="6597" w:name="_ETM_Q9_744218"/>
      <w:bookmarkStart w:id="6598" w:name="_ETM_Q9_744278"/>
      <w:bookmarkEnd w:id="6597"/>
      <w:bookmarkEnd w:id="6598"/>
    </w:p>
    <w:p w:rsidR="005E044E" w:rsidRDefault="005E044E" w:rsidP="002C0CF3">
      <w:pPr>
        <w:pStyle w:val="-"/>
        <w:keepNext/>
        <w:rPr>
          <w:rtl/>
        </w:rPr>
      </w:pPr>
      <w:bookmarkStart w:id="6599" w:name="_ETM_Q9_744555"/>
      <w:bookmarkStart w:id="6600" w:name="_ETM_Q9_744608"/>
      <w:bookmarkStart w:id="6601" w:name="ET_speakercontinue_5995_114"/>
      <w:bookmarkEnd w:id="6599"/>
      <w:bookmarkEnd w:id="6600"/>
      <w:r w:rsidRPr="00A23E28">
        <w:rPr>
          <w:rStyle w:val="TagStyle"/>
          <w:rtl/>
        </w:rPr>
        <w:t xml:space="preserve"> &lt;&lt; דובר_המשך &gt;&gt; </w:t>
      </w:r>
      <w:r>
        <w:rPr>
          <w:rtl/>
        </w:rPr>
        <w:t>שר המשפטים אבי ניסנקורן:</w:t>
      </w:r>
      <w:r w:rsidRPr="00A23E28">
        <w:rPr>
          <w:rStyle w:val="TagStyle"/>
          <w:rtl/>
        </w:rPr>
        <w:t xml:space="preserve"> &lt;&lt; דובר_המשך &gt;&gt;</w:t>
      </w:r>
      <w:r>
        <w:rPr>
          <w:rtl/>
        </w:rPr>
        <w:t xml:space="preserve">   </w:t>
      </w:r>
      <w:bookmarkEnd w:id="6601"/>
    </w:p>
    <w:p w:rsidR="005E044E" w:rsidRDefault="005E044E" w:rsidP="00430B16">
      <w:pPr>
        <w:rPr>
          <w:rtl/>
          <w:lang w:eastAsia="he-IL"/>
        </w:rPr>
      </w:pPr>
    </w:p>
    <w:p w:rsidR="005E044E" w:rsidRDefault="005E044E" w:rsidP="002224C0">
      <w:pPr>
        <w:rPr>
          <w:rtl/>
        </w:rPr>
      </w:pPr>
      <w:bookmarkStart w:id="6602" w:name="_ETM_Q9_746238"/>
      <w:bookmarkEnd w:id="6602"/>
      <w:r>
        <w:rPr>
          <w:rFonts w:hint="cs"/>
          <w:rtl/>
          <w:lang w:eastAsia="he-IL"/>
        </w:rPr>
        <w:t xml:space="preserve">תן לי עוד פעם להגיד משהו. אני יודע שהקבינט הוא חסוי, אז אני לא אתייחס למה שהיה בקבינט. </w:t>
      </w:r>
      <w:bookmarkStart w:id="6603" w:name="TOR_Q10"/>
      <w:bookmarkEnd w:id="6603"/>
      <w:r>
        <w:rPr>
          <w:rFonts w:hint="cs"/>
          <w:rtl/>
        </w:rPr>
        <w:t xml:space="preserve">ואני חושב שאתה צריך לעשות עם עצמך איזשהו חשבון </w:t>
      </w:r>
      <w:bookmarkStart w:id="6604" w:name="_ETM_Q10_151000"/>
      <w:bookmarkEnd w:id="6604"/>
      <w:r>
        <w:rPr>
          <w:rFonts w:hint="cs"/>
          <w:rtl/>
        </w:rPr>
        <w:t xml:space="preserve">נפש, או שצריך להחליט </w:t>
      </w:r>
      <w:r>
        <w:rPr>
          <w:rFonts w:hint="eastAsia"/>
        </w:rPr>
        <w:t>–</w:t>
      </w:r>
      <w:r>
        <w:rPr>
          <w:rFonts w:hint="cs"/>
          <w:rtl/>
        </w:rPr>
        <w:t xml:space="preserve"> קבינט חסוי או לא חסוי</w:t>
      </w:r>
      <w:r w:rsidR="002224C0">
        <w:rPr>
          <w:rFonts w:hint="cs"/>
          <w:rtl/>
        </w:rPr>
        <w:t>?</w:t>
      </w:r>
      <w:r>
        <w:rPr>
          <w:rFonts w:hint="cs"/>
          <w:rtl/>
        </w:rPr>
        <w:t xml:space="preserve"> אני אשמח לדבר. יש דברים שאני אשמח לדבר עליהם.</w:t>
      </w:r>
    </w:p>
    <w:p w:rsidR="005E044E" w:rsidRDefault="005E044E" w:rsidP="002C0CF3">
      <w:pPr>
        <w:rPr>
          <w:rtl/>
        </w:rPr>
      </w:pPr>
      <w:bookmarkStart w:id="6605" w:name="_ETM_Q10_156000"/>
      <w:bookmarkEnd w:id="6605"/>
    </w:p>
    <w:p w:rsidR="005E044E" w:rsidRDefault="005E044E" w:rsidP="002C0CF3">
      <w:pPr>
        <w:pStyle w:val="af5"/>
        <w:rPr>
          <w:rtl/>
        </w:rPr>
      </w:pPr>
      <w:bookmarkStart w:id="6606" w:name="ET_interruption_5971_3"/>
      <w:r w:rsidRPr="007F5E37">
        <w:rPr>
          <w:rStyle w:val="TagStyle"/>
          <w:rtl/>
        </w:rPr>
        <w:t xml:space="preserve"> &lt;&lt;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r>
        <w:rPr>
          <w:rtl/>
        </w:rPr>
        <w:t xml:space="preserve">  </w:t>
      </w:r>
      <w:bookmarkEnd w:id="6606"/>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bookmarkStart w:id="6607" w:name="_ETM_Q10_158000"/>
      <w:bookmarkEnd w:id="6607"/>
      <w:r w:rsidR="005E044E">
        <w:rPr>
          <w:rFonts w:hint="cs"/>
          <w:rtl/>
          <w:lang w:eastAsia="he-IL"/>
        </w:rPr>
        <w:t xml:space="preserve">בקבינט. </w:t>
      </w:r>
    </w:p>
    <w:p w:rsidR="005E044E" w:rsidRDefault="005E044E" w:rsidP="002C0CF3">
      <w:pPr>
        <w:rPr>
          <w:rtl/>
          <w:lang w:eastAsia="he-IL"/>
        </w:rPr>
      </w:pPr>
    </w:p>
    <w:p w:rsidR="005E044E" w:rsidRDefault="005E044E" w:rsidP="002C0CF3">
      <w:pPr>
        <w:pStyle w:val="-"/>
        <w:rPr>
          <w:rtl/>
        </w:rPr>
      </w:pPr>
      <w:r w:rsidRPr="007F5E37">
        <w:rPr>
          <w:rStyle w:val="TagStyle"/>
          <w:rtl/>
        </w:rPr>
        <w:t xml:space="preserve"> &lt;&lt; דובר_המשך &gt;&gt;</w:t>
      </w:r>
      <w:r w:rsidRPr="00E47648">
        <w:rPr>
          <w:rStyle w:val="TagStyle"/>
          <w:rtl/>
        </w:rPr>
        <w:t xml:space="preserve"> </w:t>
      </w:r>
      <w:r>
        <w:rPr>
          <w:rtl/>
        </w:rPr>
        <w:t>שר המשפטים אבי ניסנקורן:</w:t>
      </w:r>
      <w:r w:rsidRPr="00E47648">
        <w:rPr>
          <w:rStyle w:val="TagStyle"/>
          <w:rtl/>
        </w:rPr>
        <w:t xml:space="preserve"> </w:t>
      </w:r>
      <w:r w:rsidRPr="007F5E37">
        <w:rPr>
          <w:rStyle w:val="TagStyle"/>
          <w:rtl/>
        </w:rPr>
        <w:t>&lt;&lt;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אז נכון. </w:t>
      </w:r>
    </w:p>
    <w:p w:rsidR="005E044E" w:rsidRDefault="005E044E" w:rsidP="002C0CF3">
      <w:pPr>
        <w:rPr>
          <w:rtl/>
          <w:lang w:eastAsia="he-IL"/>
        </w:rPr>
      </w:pPr>
      <w:bookmarkStart w:id="6608" w:name="_ETM_Q10_155000"/>
      <w:bookmarkEnd w:id="6608"/>
    </w:p>
    <w:p w:rsidR="005E044E" w:rsidRDefault="005E044E" w:rsidP="002C0CF3">
      <w:pPr>
        <w:pStyle w:val="af5"/>
        <w:rPr>
          <w:rtl/>
        </w:rPr>
      </w:pPr>
      <w:bookmarkStart w:id="6609" w:name="ET_interruption_5971_144"/>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09"/>
      <w:r>
        <w:rPr>
          <w:rtl/>
        </w:rPr>
        <w:t xml:space="preserve">  </w:t>
      </w:r>
    </w:p>
    <w:p w:rsidR="005E044E" w:rsidRDefault="005E044E" w:rsidP="002C0CF3">
      <w:pPr>
        <w:rPr>
          <w:rtl/>
          <w:lang w:eastAsia="he-IL"/>
        </w:rPr>
      </w:pPr>
      <w:r>
        <w:rPr>
          <w:rFonts w:hint="cs"/>
          <w:rtl/>
          <w:lang w:eastAsia="he-IL"/>
        </w:rPr>
        <w:t xml:space="preserve"> </w:t>
      </w:r>
    </w:p>
    <w:p w:rsidR="005E044E" w:rsidRDefault="005E044E" w:rsidP="002C0CF3">
      <w:pPr>
        <w:rPr>
          <w:rtl/>
          <w:lang w:eastAsia="he-IL"/>
        </w:rPr>
      </w:pPr>
      <w:r>
        <w:rPr>
          <w:rFonts w:hint="cs"/>
          <w:rtl/>
          <w:lang w:eastAsia="he-IL"/>
        </w:rPr>
        <w:t xml:space="preserve">אז ראיתי את זה </w:t>
      </w:r>
      <w:bookmarkStart w:id="6610" w:name="_ETM_Q10_157000"/>
      <w:bookmarkEnd w:id="6610"/>
      <w:r>
        <w:rPr>
          <w:rFonts w:hint="cs"/>
          <w:rtl/>
          <w:lang w:eastAsia="he-IL"/>
        </w:rPr>
        <w:t xml:space="preserve">דרך העיתון. </w:t>
      </w:r>
    </w:p>
    <w:p w:rsidR="005E044E" w:rsidRDefault="005E044E" w:rsidP="002C0CF3">
      <w:pPr>
        <w:rPr>
          <w:rtl/>
          <w:lang w:eastAsia="he-IL"/>
        </w:rPr>
      </w:pPr>
    </w:p>
    <w:p w:rsidR="005E044E" w:rsidRDefault="005E044E" w:rsidP="002C0CF3">
      <w:pPr>
        <w:pStyle w:val="-"/>
        <w:rPr>
          <w:rtl/>
        </w:rPr>
      </w:pPr>
      <w:bookmarkStart w:id="6611" w:name="ET_speakercontinue_5995_5"/>
      <w:r w:rsidRPr="007F5E37">
        <w:rPr>
          <w:rStyle w:val="TagStyle"/>
          <w:rtl/>
        </w:rPr>
        <w:t xml:space="preserve"> &lt;&lt; דובר_המשך &gt;&gt;</w:t>
      </w:r>
      <w:r w:rsidRPr="00E47648">
        <w:rPr>
          <w:rStyle w:val="TagStyle"/>
          <w:rtl/>
        </w:rPr>
        <w:t xml:space="preserve"> </w:t>
      </w:r>
      <w:r>
        <w:rPr>
          <w:rtl/>
        </w:rPr>
        <w:t>שר המשפטים אבי ניסנקורן:</w:t>
      </w:r>
      <w:r w:rsidRPr="00E47648">
        <w:rPr>
          <w:rStyle w:val="TagStyle"/>
          <w:rtl/>
        </w:rPr>
        <w:t xml:space="preserve"> </w:t>
      </w:r>
      <w:r w:rsidRPr="007F5E37">
        <w:rPr>
          <w:rStyle w:val="TagStyle"/>
          <w:rtl/>
        </w:rPr>
        <w:t>&lt;&lt; דובר_המשך &gt;&gt;</w:t>
      </w:r>
      <w:r>
        <w:rPr>
          <w:rtl/>
        </w:rPr>
        <w:t xml:space="preserve">  </w:t>
      </w:r>
      <w:bookmarkEnd w:id="6611"/>
    </w:p>
    <w:p w:rsidR="005E044E" w:rsidRDefault="005E044E" w:rsidP="00430B16">
      <w:pPr>
        <w:rPr>
          <w:rtl/>
          <w:lang w:eastAsia="he-IL"/>
        </w:rPr>
      </w:pPr>
    </w:p>
    <w:p w:rsidR="005E044E" w:rsidRDefault="005E044E" w:rsidP="002C0CF3">
      <w:pPr>
        <w:rPr>
          <w:rtl/>
          <w:lang w:eastAsia="he-IL"/>
        </w:rPr>
      </w:pPr>
      <w:r>
        <w:rPr>
          <w:rFonts w:hint="cs"/>
          <w:rtl/>
          <w:lang w:eastAsia="he-IL"/>
        </w:rPr>
        <w:t>אז לכן אני בא ואומר.</w:t>
      </w:r>
    </w:p>
    <w:p w:rsidR="005E044E" w:rsidRDefault="005E044E" w:rsidP="002C0CF3">
      <w:pPr>
        <w:rPr>
          <w:rtl/>
          <w:lang w:eastAsia="he-IL"/>
        </w:rPr>
      </w:pPr>
    </w:p>
    <w:p w:rsidR="005E044E" w:rsidRDefault="005E044E" w:rsidP="002C0CF3">
      <w:pPr>
        <w:pStyle w:val="af5"/>
        <w:rPr>
          <w:rtl/>
        </w:rPr>
      </w:pPr>
      <w:bookmarkStart w:id="6612" w:name="ET_interruption_5971_145"/>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12"/>
      <w:r>
        <w:rPr>
          <w:rtl/>
        </w:rPr>
        <w:t xml:space="preserve">  </w:t>
      </w:r>
    </w:p>
    <w:p w:rsidR="005E044E" w:rsidRPr="00E47648" w:rsidRDefault="005E044E" w:rsidP="002C0CF3">
      <w:pPr>
        <w:rPr>
          <w:rtl/>
          <w:lang w:eastAsia="he-IL"/>
        </w:rPr>
      </w:pPr>
    </w:p>
    <w:p w:rsidR="005E044E" w:rsidRDefault="005E044E" w:rsidP="002C0CF3">
      <w:pPr>
        <w:rPr>
          <w:rtl/>
          <w:lang w:eastAsia="he-IL"/>
        </w:rPr>
      </w:pPr>
      <w:r>
        <w:rPr>
          <w:rFonts w:hint="cs"/>
          <w:rtl/>
          <w:lang w:eastAsia="he-IL"/>
        </w:rPr>
        <w:t>מה אתה רוצה, שאני לא אתייחס למה שכתוב בעיתון?</w:t>
      </w:r>
    </w:p>
    <w:p w:rsidR="005E044E" w:rsidRDefault="005E044E" w:rsidP="002C0CF3">
      <w:pPr>
        <w:rPr>
          <w:rtl/>
          <w:lang w:eastAsia="he-IL"/>
        </w:rPr>
      </w:pPr>
      <w:bookmarkStart w:id="6613" w:name="_ETM_Q10_161000"/>
      <w:bookmarkEnd w:id="6613"/>
    </w:p>
    <w:p w:rsidR="005E044E" w:rsidRDefault="005E044E" w:rsidP="002C0CF3">
      <w:pPr>
        <w:pStyle w:val="-"/>
        <w:rPr>
          <w:rtl/>
        </w:rPr>
      </w:pPr>
      <w:bookmarkStart w:id="6614" w:name="ET_speakercontinue_5995_6"/>
      <w:r w:rsidRPr="007F5E37">
        <w:rPr>
          <w:rStyle w:val="TagStyle"/>
          <w:rtl/>
        </w:rPr>
        <w:t xml:space="preserve"> &lt;&lt; דובר_המשך &gt;&gt;</w:t>
      </w:r>
      <w:r w:rsidRPr="00E47648">
        <w:rPr>
          <w:rStyle w:val="TagStyle"/>
          <w:rtl/>
        </w:rPr>
        <w:t xml:space="preserve"> </w:t>
      </w:r>
      <w:r>
        <w:rPr>
          <w:rtl/>
        </w:rPr>
        <w:t>שר המשפטים אבי ניסנקורן:</w:t>
      </w:r>
      <w:r w:rsidRPr="00E47648">
        <w:rPr>
          <w:rStyle w:val="TagStyle"/>
          <w:rtl/>
        </w:rPr>
        <w:t xml:space="preserve"> </w:t>
      </w:r>
      <w:r w:rsidRPr="007F5E37">
        <w:rPr>
          <w:rStyle w:val="TagStyle"/>
          <w:rtl/>
        </w:rPr>
        <w:t>&lt;&lt; דובר_המשך &gt;&gt;</w:t>
      </w:r>
      <w:r>
        <w:rPr>
          <w:rtl/>
        </w:rPr>
        <w:t xml:space="preserve">  </w:t>
      </w:r>
      <w:bookmarkEnd w:id="6614"/>
    </w:p>
    <w:p w:rsidR="005E044E" w:rsidRDefault="005E044E" w:rsidP="00430B16">
      <w:pPr>
        <w:rPr>
          <w:rtl/>
          <w:lang w:eastAsia="he-IL"/>
        </w:rPr>
      </w:pPr>
    </w:p>
    <w:p w:rsidR="005E044E" w:rsidRDefault="005E044E" w:rsidP="002224C0">
      <w:pPr>
        <w:rPr>
          <w:rtl/>
          <w:lang w:eastAsia="he-IL"/>
        </w:rPr>
      </w:pPr>
      <w:bookmarkStart w:id="6615" w:name="_ETM_Q10_162000"/>
      <w:bookmarkEnd w:id="6615"/>
      <w:r>
        <w:rPr>
          <w:rFonts w:hint="cs"/>
          <w:rtl/>
          <w:lang w:eastAsia="he-IL"/>
        </w:rPr>
        <w:t xml:space="preserve">אז אני חושב, עוד פעם, </w:t>
      </w:r>
      <w:bookmarkStart w:id="6616" w:name="_ETM_Q10_164000"/>
      <w:bookmarkEnd w:id="6616"/>
      <w:r>
        <w:rPr>
          <w:rFonts w:hint="cs"/>
          <w:rtl/>
          <w:lang w:eastAsia="he-IL"/>
        </w:rPr>
        <w:t xml:space="preserve">שיש דברים שצריך </w:t>
      </w:r>
      <w:r w:rsidR="002224C0">
        <w:rPr>
          <w:rFonts w:hint="eastAsia"/>
          <w:rtl/>
          <w:lang w:eastAsia="he-IL"/>
        </w:rPr>
        <w:t>–</w:t>
      </w:r>
      <w:r w:rsidR="002224C0">
        <w:rPr>
          <w:rFonts w:hint="cs"/>
          <w:rtl/>
          <w:lang w:eastAsia="he-IL"/>
        </w:rPr>
        <w:t xml:space="preserve"> </w:t>
      </w:r>
      <w:r>
        <w:rPr>
          <w:rFonts w:hint="cs"/>
          <w:rtl/>
          <w:lang w:eastAsia="he-IL"/>
        </w:rPr>
        <w:t>גם היום</w:t>
      </w:r>
      <w:r w:rsidR="002224C0">
        <w:rPr>
          <w:rFonts w:hint="cs"/>
          <w:rtl/>
          <w:lang w:eastAsia="he-IL"/>
        </w:rPr>
        <w:t>,</w:t>
      </w:r>
      <w:r>
        <w:rPr>
          <w:rFonts w:hint="cs"/>
          <w:rtl/>
          <w:lang w:eastAsia="he-IL"/>
        </w:rPr>
        <w:t xml:space="preserve"> גם כשמתווכחים צריכים לדעת על </w:t>
      </w:r>
      <w:bookmarkStart w:id="6617" w:name="_ETM_Q10_167000"/>
      <w:bookmarkEnd w:id="6617"/>
      <w:r>
        <w:rPr>
          <w:rFonts w:hint="cs"/>
          <w:rtl/>
          <w:lang w:eastAsia="he-IL"/>
        </w:rPr>
        <w:t xml:space="preserve">מה כן לדבר ועל מה לא לדבר, אלא אם כן מחליטים </w:t>
      </w:r>
      <w:bookmarkStart w:id="6618" w:name="_ETM_Q10_171000"/>
      <w:bookmarkEnd w:id="6618"/>
      <w:r>
        <w:rPr>
          <w:rFonts w:hint="cs"/>
          <w:rtl/>
          <w:lang w:eastAsia="he-IL"/>
        </w:rPr>
        <w:t xml:space="preserve">שאפשר לדבר על הכול. </w:t>
      </w:r>
    </w:p>
    <w:p w:rsidR="005E044E" w:rsidRDefault="005E044E" w:rsidP="002C0CF3">
      <w:pPr>
        <w:rPr>
          <w:rtl/>
          <w:lang w:eastAsia="he-IL"/>
        </w:rPr>
      </w:pPr>
    </w:p>
    <w:p w:rsidR="005E044E" w:rsidRDefault="005E044E" w:rsidP="002C0CF3">
      <w:pPr>
        <w:rPr>
          <w:rtl/>
          <w:lang w:eastAsia="he-IL"/>
        </w:rPr>
      </w:pPr>
      <w:bookmarkStart w:id="6619" w:name="_ETM_Q10_174000"/>
      <w:bookmarkEnd w:id="6619"/>
      <w:r>
        <w:rPr>
          <w:rFonts w:hint="cs"/>
          <w:rtl/>
          <w:lang w:eastAsia="he-IL"/>
        </w:rPr>
        <w:t>אני רוצה להגיד לך משהו. אתה</w:t>
      </w:r>
      <w:bookmarkStart w:id="6620" w:name="_ETM_Q10_175000"/>
      <w:bookmarkEnd w:id="6620"/>
      <w:r>
        <w:rPr>
          <w:rFonts w:hint="cs"/>
          <w:rtl/>
          <w:lang w:eastAsia="he-IL"/>
        </w:rPr>
        <w:t xml:space="preserve"> רק שכחת להזכיר ששבועיים לפני </w:t>
      </w:r>
      <w:bookmarkStart w:id="6621" w:name="_ETM_Q10_186000"/>
      <w:bookmarkEnd w:id="6621"/>
      <w:r>
        <w:rPr>
          <w:rFonts w:hint="cs"/>
          <w:rtl/>
          <w:lang w:eastAsia="he-IL"/>
        </w:rPr>
        <w:t xml:space="preserve">ההמרה אתם הלכתם בדיוק על </w:t>
      </w:r>
      <w:bookmarkStart w:id="6622" w:name="_ETM_Q10_181000"/>
      <w:bookmarkEnd w:id="6622"/>
      <w:r>
        <w:rPr>
          <w:rFonts w:hint="cs"/>
          <w:rtl/>
          <w:lang w:eastAsia="he-IL"/>
        </w:rPr>
        <w:t xml:space="preserve">אותה ועדה נגד השופטים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623" w:name="ET_interruption_5971_146"/>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23"/>
      <w:r>
        <w:rPr>
          <w:rtl/>
        </w:rPr>
        <w:t xml:space="preserve">  </w:t>
      </w:r>
    </w:p>
    <w:p w:rsidR="005E044E" w:rsidRPr="00E47648" w:rsidRDefault="005E044E" w:rsidP="002C0CF3">
      <w:pPr>
        <w:rPr>
          <w:rtl/>
          <w:lang w:eastAsia="he-IL"/>
        </w:rPr>
      </w:pPr>
    </w:p>
    <w:p w:rsidR="005E044E" w:rsidRDefault="005E044E" w:rsidP="00430B16">
      <w:pPr>
        <w:rPr>
          <w:rtl/>
          <w:lang w:eastAsia="he-IL"/>
        </w:rPr>
      </w:pPr>
      <w:r>
        <w:rPr>
          <w:rFonts w:hint="cs"/>
          <w:rtl/>
          <w:lang w:eastAsia="he-IL"/>
        </w:rPr>
        <w:t>זה לא חוק.</w:t>
      </w:r>
    </w:p>
    <w:p w:rsidR="005E044E" w:rsidRDefault="005E044E" w:rsidP="002C0CF3">
      <w:pPr>
        <w:rPr>
          <w:rtl/>
          <w:lang w:eastAsia="he-IL"/>
        </w:rPr>
      </w:pPr>
    </w:p>
    <w:p w:rsidR="005E044E" w:rsidRDefault="005E044E" w:rsidP="002C0CF3">
      <w:pPr>
        <w:pStyle w:val="-"/>
        <w:rPr>
          <w:rtl/>
        </w:rPr>
      </w:pPr>
      <w:r w:rsidRPr="007F5E37">
        <w:rPr>
          <w:rStyle w:val="TagStyle"/>
          <w:rtl/>
        </w:rPr>
        <w:t xml:space="preserve"> &lt;&lt; דובר_המשך &gt;&gt;</w:t>
      </w:r>
      <w:r w:rsidRPr="001163FD">
        <w:rPr>
          <w:rStyle w:val="TagStyle"/>
          <w:rtl/>
        </w:rPr>
        <w:t xml:space="preserve"> </w:t>
      </w:r>
      <w:r>
        <w:rPr>
          <w:rtl/>
        </w:rPr>
        <w:t>שר המשפטים אבי ניסנקורן:</w:t>
      </w:r>
      <w:r w:rsidRPr="001163FD">
        <w:rPr>
          <w:rStyle w:val="TagStyle"/>
          <w:rtl/>
        </w:rPr>
        <w:t xml:space="preserve"> </w:t>
      </w:r>
      <w:r w:rsidRPr="007F5E37">
        <w:rPr>
          <w:rStyle w:val="TagStyle"/>
          <w:rtl/>
        </w:rPr>
        <w:t>&lt;&lt;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רק שנייה. </w:t>
      </w:r>
      <w:bookmarkStart w:id="6624" w:name="_ETM_Q10_182000"/>
      <w:bookmarkEnd w:id="6624"/>
      <w:r>
        <w:rPr>
          <w:rFonts w:hint="cs"/>
          <w:rtl/>
          <w:lang w:eastAsia="he-IL"/>
        </w:rPr>
        <w:t xml:space="preserve">זה אותו דבר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625" w:name="ET_interruption_5971_147"/>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25"/>
      <w:r>
        <w:rPr>
          <w:rtl/>
        </w:rPr>
        <w:t xml:space="preserve">  </w:t>
      </w:r>
    </w:p>
    <w:p w:rsidR="005E044E" w:rsidRPr="001163FD" w:rsidRDefault="005E044E" w:rsidP="002C0CF3">
      <w:pPr>
        <w:rPr>
          <w:rtl/>
          <w:lang w:eastAsia="he-IL"/>
        </w:rPr>
      </w:pPr>
    </w:p>
    <w:p w:rsidR="005E044E" w:rsidRDefault="005E044E" w:rsidP="002C0CF3">
      <w:pPr>
        <w:rPr>
          <w:rtl/>
          <w:lang w:eastAsia="he-IL"/>
        </w:rPr>
      </w:pPr>
      <w:r>
        <w:rPr>
          <w:rFonts w:hint="cs"/>
          <w:rtl/>
          <w:lang w:eastAsia="he-IL"/>
        </w:rPr>
        <w:t>לא אותו דבר.</w:t>
      </w:r>
    </w:p>
    <w:p w:rsidR="005E044E" w:rsidRDefault="005E044E" w:rsidP="002C0CF3">
      <w:pPr>
        <w:rPr>
          <w:rtl/>
          <w:lang w:eastAsia="he-IL"/>
        </w:rPr>
      </w:pPr>
      <w:bookmarkStart w:id="6626" w:name="_ETM_Q10_184000"/>
      <w:bookmarkEnd w:id="6626"/>
    </w:p>
    <w:p w:rsidR="005E044E" w:rsidRDefault="005E044E" w:rsidP="002C0CF3">
      <w:pPr>
        <w:pStyle w:val="-"/>
        <w:rPr>
          <w:rtl/>
        </w:rPr>
      </w:pPr>
      <w:bookmarkStart w:id="6627" w:name="ET_speakercontinue_5995_8"/>
      <w:r w:rsidRPr="007F5E37">
        <w:rPr>
          <w:rStyle w:val="TagStyle"/>
          <w:rtl/>
        </w:rPr>
        <w:t xml:space="preserve"> &lt;&lt; דובר_המשך &gt;&gt;</w:t>
      </w:r>
      <w:r w:rsidRPr="001163FD">
        <w:rPr>
          <w:rStyle w:val="TagStyle"/>
          <w:rtl/>
        </w:rPr>
        <w:t xml:space="preserve"> </w:t>
      </w:r>
      <w:r>
        <w:rPr>
          <w:rtl/>
        </w:rPr>
        <w:t>שר המשפטים אבי ניסנקורן:</w:t>
      </w:r>
      <w:r w:rsidRPr="001163FD">
        <w:rPr>
          <w:rStyle w:val="TagStyle"/>
          <w:rtl/>
        </w:rPr>
        <w:t xml:space="preserve"> </w:t>
      </w:r>
      <w:r w:rsidRPr="007F5E37">
        <w:rPr>
          <w:rStyle w:val="TagStyle"/>
          <w:rtl/>
        </w:rPr>
        <w:t>&lt;&lt; דובר_המשך &gt;&gt;</w:t>
      </w:r>
      <w:r>
        <w:rPr>
          <w:rtl/>
        </w:rPr>
        <w:t xml:space="preserve">  </w:t>
      </w:r>
      <w:bookmarkEnd w:id="6627"/>
    </w:p>
    <w:p w:rsidR="005E044E" w:rsidRDefault="005E044E" w:rsidP="00430B16">
      <w:pPr>
        <w:rPr>
          <w:rtl/>
          <w:lang w:eastAsia="he-IL"/>
        </w:rPr>
      </w:pPr>
    </w:p>
    <w:p w:rsidR="005E044E" w:rsidRDefault="005E044E" w:rsidP="002224C0">
      <w:pPr>
        <w:rPr>
          <w:rtl/>
          <w:lang w:eastAsia="he-IL"/>
        </w:rPr>
      </w:pPr>
      <w:r>
        <w:rPr>
          <w:rFonts w:hint="cs"/>
          <w:rtl/>
          <w:lang w:eastAsia="he-IL"/>
        </w:rPr>
        <w:t>תוך הפרה של הסכמות</w:t>
      </w:r>
      <w:r w:rsidR="002224C0">
        <w:rPr>
          <w:rFonts w:hint="cs"/>
          <w:rtl/>
          <w:lang w:eastAsia="he-IL"/>
        </w:rPr>
        <w:t>, תוך הפרה של הבנות.</w:t>
      </w:r>
      <w:r>
        <w:rPr>
          <w:rFonts w:hint="cs"/>
          <w:rtl/>
          <w:lang w:eastAsia="he-IL"/>
        </w:rPr>
        <w:t xml:space="preserve"> </w:t>
      </w:r>
    </w:p>
    <w:p w:rsidR="005E044E" w:rsidRDefault="005E044E" w:rsidP="002C0CF3">
      <w:pPr>
        <w:rPr>
          <w:rtl/>
          <w:lang w:eastAsia="he-IL"/>
        </w:rPr>
      </w:pPr>
    </w:p>
    <w:p w:rsidR="005E044E" w:rsidRDefault="005E044E" w:rsidP="002C0CF3">
      <w:pPr>
        <w:pStyle w:val="af5"/>
        <w:rPr>
          <w:rtl/>
        </w:rPr>
      </w:pPr>
      <w:bookmarkStart w:id="6628" w:name="ET_interruption_5971_148"/>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28"/>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גם פה אתה זורה חול. </w:t>
      </w:r>
    </w:p>
    <w:p w:rsidR="005E044E" w:rsidRDefault="005E044E" w:rsidP="002C0CF3">
      <w:pPr>
        <w:rPr>
          <w:rtl/>
          <w:lang w:eastAsia="he-IL"/>
        </w:rPr>
      </w:pPr>
      <w:bookmarkStart w:id="6629" w:name="_ETM_Q10_183000"/>
      <w:bookmarkEnd w:id="6629"/>
    </w:p>
    <w:p w:rsidR="005E044E" w:rsidRDefault="005E044E" w:rsidP="002C0CF3">
      <w:pPr>
        <w:pStyle w:val="af5"/>
        <w:rPr>
          <w:rtl/>
        </w:rPr>
      </w:pPr>
      <w:bookmarkStart w:id="6630" w:name="ET_interruption_קריאות_9"/>
      <w:r w:rsidRPr="007F5E37">
        <w:rPr>
          <w:rStyle w:val="TagStyle"/>
          <w:rtl/>
        </w:rPr>
        <w:t xml:space="preserve"> &lt;&lt; קריאה &gt;&gt;</w:t>
      </w:r>
      <w:r w:rsidRPr="001163FD">
        <w:rPr>
          <w:rStyle w:val="TagStyle"/>
          <w:rtl/>
        </w:rPr>
        <w:t xml:space="preserve"> </w:t>
      </w:r>
      <w:r>
        <w:rPr>
          <w:rtl/>
        </w:rPr>
        <w:t>קריאות:</w:t>
      </w:r>
      <w:r w:rsidRPr="001163FD">
        <w:rPr>
          <w:rStyle w:val="TagStyle"/>
          <w:rtl/>
        </w:rPr>
        <w:t xml:space="preserve"> </w:t>
      </w:r>
      <w:r w:rsidRPr="007F5E37">
        <w:rPr>
          <w:rStyle w:val="TagStyle"/>
          <w:rtl/>
        </w:rPr>
        <w:t>&lt;&lt; קריאה &gt;&gt;</w:t>
      </w:r>
      <w:r>
        <w:rPr>
          <w:rtl/>
        </w:rPr>
        <w:t xml:space="preserve">  </w:t>
      </w:r>
      <w:bookmarkEnd w:id="6630"/>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rPr>
          <w:rtl/>
        </w:rPr>
      </w:pPr>
      <w:bookmarkStart w:id="6631" w:name="ET_speakercontinue_5995_10"/>
      <w:r w:rsidRPr="007F5E37">
        <w:rPr>
          <w:rStyle w:val="TagStyle"/>
          <w:rtl/>
        </w:rPr>
        <w:t xml:space="preserve"> &lt;&lt; דובר_המשך &gt;&gt;</w:t>
      </w:r>
      <w:r w:rsidRPr="004836B1">
        <w:rPr>
          <w:rStyle w:val="TagStyle"/>
          <w:rtl/>
        </w:rPr>
        <w:t xml:space="preserve"> </w:t>
      </w:r>
      <w:r>
        <w:rPr>
          <w:rtl/>
        </w:rPr>
        <w:t>שר המשפטים אבי ניסנקורן:</w:t>
      </w:r>
      <w:r w:rsidRPr="004836B1">
        <w:rPr>
          <w:rStyle w:val="TagStyle"/>
          <w:rtl/>
        </w:rPr>
        <w:t xml:space="preserve"> </w:t>
      </w:r>
      <w:r w:rsidRPr="007F5E37">
        <w:rPr>
          <w:rStyle w:val="TagStyle"/>
          <w:rtl/>
        </w:rPr>
        <w:t>&lt;&lt; דובר_המשך &gt;&gt;</w:t>
      </w:r>
      <w:r>
        <w:rPr>
          <w:rtl/>
        </w:rPr>
        <w:t xml:space="preserve">  </w:t>
      </w:r>
      <w:bookmarkEnd w:id="6631"/>
    </w:p>
    <w:p w:rsidR="005E044E" w:rsidRDefault="005E044E" w:rsidP="00430B16">
      <w:pPr>
        <w:rPr>
          <w:rtl/>
          <w:lang w:eastAsia="he-IL"/>
        </w:rPr>
      </w:pPr>
    </w:p>
    <w:p w:rsidR="005E044E" w:rsidRDefault="002224C0" w:rsidP="002224C0">
      <w:pPr>
        <w:rPr>
          <w:rtl/>
          <w:lang w:eastAsia="he-IL"/>
        </w:rPr>
      </w:pPr>
      <w:r>
        <w:rPr>
          <w:rFonts w:hint="cs"/>
          <w:rtl/>
          <w:lang w:eastAsia="he-IL"/>
        </w:rPr>
        <w:t xml:space="preserve">תוך </w:t>
      </w:r>
      <w:r w:rsidR="005E044E">
        <w:rPr>
          <w:rFonts w:hint="cs"/>
          <w:rtl/>
          <w:lang w:eastAsia="he-IL"/>
        </w:rPr>
        <w:t>שאתם הלכתם חד-צדדית נגדנו</w:t>
      </w:r>
      <w:bookmarkStart w:id="6632" w:name="_ETM_Q10_189000"/>
      <w:bookmarkStart w:id="6633" w:name="_ETM_Q10_185000"/>
      <w:bookmarkEnd w:id="6632"/>
      <w:bookmarkEnd w:id="6633"/>
      <w:r>
        <w:rPr>
          <w:rFonts w:hint="cs"/>
          <w:rtl/>
          <w:lang w:eastAsia="he-IL"/>
        </w:rPr>
        <w:t>.</w:t>
      </w:r>
    </w:p>
    <w:p w:rsidR="005E044E" w:rsidRDefault="005E044E" w:rsidP="002C0CF3">
      <w:pPr>
        <w:rPr>
          <w:rtl/>
          <w:lang w:eastAsia="he-IL"/>
        </w:rPr>
      </w:pPr>
      <w:bookmarkStart w:id="6634" w:name="_ETM_Q10_187000"/>
      <w:bookmarkEnd w:id="6634"/>
    </w:p>
    <w:p w:rsidR="005E044E" w:rsidRDefault="005E044E" w:rsidP="002C0CF3">
      <w:pPr>
        <w:pStyle w:val="af5"/>
        <w:rPr>
          <w:rtl/>
        </w:rPr>
      </w:pPr>
      <w:bookmarkStart w:id="6635" w:name="_ETM_Q10_188000"/>
      <w:bookmarkStart w:id="6636" w:name="ET_interruption_5971_149"/>
      <w:bookmarkEnd w:id="6635"/>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36"/>
      <w:r>
        <w:rPr>
          <w:rtl/>
        </w:rPr>
        <w:t xml:space="preserve">  </w:t>
      </w:r>
    </w:p>
    <w:p w:rsidR="005E044E" w:rsidRPr="004836B1" w:rsidRDefault="005E044E" w:rsidP="002C0CF3">
      <w:pPr>
        <w:rPr>
          <w:rtl/>
          <w:lang w:eastAsia="he-IL"/>
        </w:rPr>
      </w:pPr>
    </w:p>
    <w:p w:rsidR="005E044E" w:rsidRDefault="009153D6" w:rsidP="00430B16">
      <w:pPr>
        <w:rPr>
          <w:rtl/>
        </w:rPr>
      </w:pPr>
      <w:r>
        <w:rPr>
          <w:rFonts w:hint="cs"/>
          <w:rtl/>
        </w:rPr>
        <w:t>– – –</w:t>
      </w:r>
      <w:r w:rsidR="005E044E">
        <w:rPr>
          <w:rFonts w:hint="cs"/>
          <w:rtl/>
        </w:rPr>
        <w:t xml:space="preserve"> יש חוקים. </w:t>
      </w:r>
      <w:bookmarkStart w:id="6637" w:name="_ETM_Q10_193000"/>
      <w:bookmarkEnd w:id="6637"/>
    </w:p>
    <w:p w:rsidR="005E044E" w:rsidRDefault="005E044E" w:rsidP="002C0CF3">
      <w:pPr>
        <w:rPr>
          <w:rtl/>
        </w:rPr>
      </w:pPr>
    </w:p>
    <w:p w:rsidR="005E044E" w:rsidRDefault="005E044E" w:rsidP="002C0CF3">
      <w:pPr>
        <w:pStyle w:val="af5"/>
        <w:rPr>
          <w:rtl/>
        </w:rPr>
      </w:pPr>
      <w:bookmarkStart w:id="6638" w:name="ET_interruption_קריאות_12"/>
      <w:r w:rsidRPr="007F5E37">
        <w:rPr>
          <w:rStyle w:val="TagStyle"/>
          <w:rtl/>
        </w:rPr>
        <w:lastRenderedPageBreak/>
        <w:t xml:space="preserve"> &lt;&lt; קריאה &gt;&gt;</w:t>
      </w:r>
      <w:r w:rsidRPr="004836B1">
        <w:rPr>
          <w:rStyle w:val="TagStyle"/>
          <w:rtl/>
        </w:rPr>
        <w:t xml:space="preserve"> </w:t>
      </w:r>
      <w:r>
        <w:rPr>
          <w:rtl/>
        </w:rPr>
        <w:t>קריאות:</w:t>
      </w:r>
      <w:r w:rsidRPr="004836B1">
        <w:rPr>
          <w:rStyle w:val="TagStyle"/>
          <w:rtl/>
        </w:rPr>
        <w:t xml:space="preserve"> </w:t>
      </w:r>
      <w:r w:rsidRPr="007F5E37">
        <w:rPr>
          <w:rStyle w:val="TagStyle"/>
          <w:rtl/>
        </w:rPr>
        <w:t>&lt;&lt; קריאה &gt;&gt;</w:t>
      </w:r>
      <w:r>
        <w:rPr>
          <w:rtl/>
        </w:rPr>
        <w:t xml:space="preserve">  </w:t>
      </w:r>
      <w:bookmarkEnd w:id="6638"/>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r w:rsidRPr="007F5E37">
        <w:rPr>
          <w:rStyle w:val="TagStyle"/>
          <w:rtl/>
        </w:rPr>
        <w:t xml:space="preserve"> &lt;&lt; דובר_המשך &gt;&gt;</w:t>
      </w:r>
      <w:r w:rsidRPr="004836B1">
        <w:rPr>
          <w:rStyle w:val="TagStyle"/>
          <w:rtl/>
        </w:rPr>
        <w:t xml:space="preserve"> </w:t>
      </w:r>
      <w:r>
        <w:rPr>
          <w:rtl/>
        </w:rPr>
        <w:t>שר המשפטים אבי ניסנקורן:</w:t>
      </w:r>
      <w:r w:rsidRPr="004836B1">
        <w:rPr>
          <w:rStyle w:val="TagStyle"/>
          <w:rtl/>
        </w:rPr>
        <w:t xml:space="preserve"> </w:t>
      </w:r>
      <w:r w:rsidRPr="007F5E37">
        <w:rPr>
          <w:rStyle w:val="TagStyle"/>
          <w:rtl/>
        </w:rPr>
        <w:t>&lt;&lt;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ובדיוק באותה צורה </w:t>
      </w:r>
      <w:r w:rsidR="002224C0">
        <w:rPr>
          <w:rFonts w:hint="eastAsia"/>
          <w:rtl/>
          <w:lang w:eastAsia="he-IL"/>
        </w:rPr>
        <w:t xml:space="preserve">– </w:t>
      </w:r>
      <w:r>
        <w:rPr>
          <w:rFonts w:hint="cs"/>
          <w:rtl/>
          <w:lang w:eastAsia="he-IL"/>
        </w:rPr>
        <w:t xml:space="preserve">אתם התנהגתם יותר גרוע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639" w:name="ET_interruption_קריאות_14"/>
      <w:r w:rsidRPr="007F5E37">
        <w:rPr>
          <w:rStyle w:val="TagStyle"/>
          <w:rtl/>
        </w:rPr>
        <w:t xml:space="preserve"> &lt;&lt; קריאה &gt;&gt;</w:t>
      </w:r>
      <w:r w:rsidRPr="00912D67">
        <w:rPr>
          <w:rStyle w:val="TagStyle"/>
          <w:rtl/>
        </w:rPr>
        <w:t xml:space="preserve"> </w:t>
      </w:r>
      <w:r>
        <w:rPr>
          <w:rtl/>
        </w:rPr>
        <w:t>קריאות:</w:t>
      </w:r>
      <w:r w:rsidRPr="00912D67">
        <w:rPr>
          <w:rStyle w:val="TagStyle"/>
          <w:rtl/>
        </w:rPr>
        <w:t xml:space="preserve"> </w:t>
      </w:r>
      <w:r w:rsidRPr="007F5E37">
        <w:rPr>
          <w:rStyle w:val="TagStyle"/>
          <w:rtl/>
        </w:rPr>
        <w:t>&lt;&lt; קריאה &gt;&gt;</w:t>
      </w:r>
      <w:r>
        <w:rPr>
          <w:rtl/>
        </w:rPr>
        <w:t xml:space="preserve">  </w:t>
      </w:r>
      <w:bookmarkEnd w:id="6639"/>
    </w:p>
    <w:p w:rsidR="005E044E" w:rsidRDefault="005E044E" w:rsidP="00430B16">
      <w:pPr>
        <w:rPr>
          <w:rtl/>
          <w:lang w:eastAsia="he-IL"/>
        </w:rPr>
      </w:pPr>
    </w:p>
    <w:p w:rsidR="005E044E" w:rsidRDefault="009153D6" w:rsidP="002C0CF3">
      <w:pPr>
        <w:rPr>
          <w:rtl/>
          <w:lang w:eastAsia="he-IL"/>
        </w:rPr>
      </w:pPr>
      <w:bookmarkStart w:id="6640" w:name="_ETM_Q10_194000"/>
      <w:bookmarkEnd w:id="6640"/>
      <w:r>
        <w:rPr>
          <w:rFonts w:hint="cs"/>
          <w:rtl/>
          <w:lang w:eastAsia="he-IL"/>
        </w:rPr>
        <w:t>– – –</w:t>
      </w:r>
    </w:p>
    <w:p w:rsidR="005E044E" w:rsidRDefault="005E044E" w:rsidP="002C0CF3">
      <w:pPr>
        <w:rPr>
          <w:rtl/>
          <w:lang w:eastAsia="he-IL"/>
        </w:rPr>
      </w:pPr>
      <w:bookmarkStart w:id="6641" w:name="_ETM_Q10_192000"/>
      <w:bookmarkEnd w:id="6641"/>
    </w:p>
    <w:p w:rsidR="005E044E" w:rsidRDefault="005E044E" w:rsidP="002C0CF3">
      <w:pPr>
        <w:pStyle w:val="-"/>
        <w:rPr>
          <w:rtl/>
        </w:rPr>
      </w:pPr>
      <w:r w:rsidRPr="007F5E37">
        <w:rPr>
          <w:rStyle w:val="TagStyle"/>
          <w:rtl/>
        </w:rPr>
        <w:t xml:space="preserve"> &lt;&lt; דובר_המשך &gt;&gt;</w:t>
      </w:r>
      <w:r w:rsidRPr="00912D67">
        <w:rPr>
          <w:rStyle w:val="TagStyle"/>
          <w:rtl/>
        </w:rPr>
        <w:t xml:space="preserve"> </w:t>
      </w:r>
      <w:r>
        <w:rPr>
          <w:rtl/>
        </w:rPr>
        <w:t>שר המשפטים אבי ניסנקורן:</w:t>
      </w:r>
      <w:r w:rsidRPr="00912D67">
        <w:rPr>
          <w:rStyle w:val="TagStyle"/>
          <w:rtl/>
        </w:rPr>
        <w:t xml:space="preserve"> </w:t>
      </w:r>
      <w:r w:rsidRPr="007F5E37">
        <w:rPr>
          <w:rStyle w:val="TagStyle"/>
          <w:rtl/>
        </w:rPr>
        <w:t>&lt;&lt;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רק שכחתם להזכיר את זה</w:t>
      </w:r>
      <w:r w:rsidR="002224C0">
        <w:rPr>
          <w:rFonts w:hint="cs"/>
          <w:rtl/>
          <w:lang w:eastAsia="he-IL"/>
        </w:rPr>
        <w:t>.</w:t>
      </w:r>
    </w:p>
    <w:p w:rsidR="005E044E" w:rsidRPr="00912D67" w:rsidRDefault="005E044E" w:rsidP="002C0CF3">
      <w:pPr>
        <w:rPr>
          <w:rtl/>
          <w:lang w:eastAsia="he-IL"/>
        </w:rPr>
      </w:pPr>
      <w:bookmarkStart w:id="6642" w:name="_ETM_Q10_198000"/>
      <w:bookmarkEnd w:id="6642"/>
    </w:p>
    <w:p w:rsidR="005E044E" w:rsidRDefault="005E044E" w:rsidP="002C0CF3">
      <w:pPr>
        <w:pStyle w:val="af5"/>
        <w:rPr>
          <w:rtl/>
        </w:rPr>
      </w:pPr>
      <w:bookmarkStart w:id="6643" w:name="ET_interruption_5971_150"/>
      <w:r w:rsidRPr="007F5E37">
        <w:rPr>
          <w:rStyle w:val="TagStyle"/>
          <w:rtl/>
        </w:rPr>
        <w:t>&lt;&lt; קריאה &gt;&gt;</w:t>
      </w:r>
      <w:r w:rsidRPr="00E47648">
        <w:rPr>
          <w:rStyle w:val="TagStyle"/>
          <w:rtl/>
        </w:rPr>
        <w:t xml:space="preserve"> </w:t>
      </w:r>
      <w:r>
        <w:rPr>
          <w:rtl/>
        </w:rPr>
        <w:t>השר המקשר בין הממשלה לכנסת דוד אמסלם:</w:t>
      </w:r>
      <w:r w:rsidRPr="00E47648">
        <w:rPr>
          <w:rStyle w:val="TagStyle"/>
          <w:rtl/>
        </w:rPr>
        <w:t xml:space="preserve"> </w:t>
      </w:r>
      <w:r w:rsidRPr="007F5E37">
        <w:rPr>
          <w:rStyle w:val="TagStyle"/>
          <w:rtl/>
        </w:rPr>
        <w:t>&lt;&lt; קריאה &gt;&gt;</w:t>
      </w:r>
      <w:bookmarkEnd w:id="6643"/>
      <w:r>
        <w:rPr>
          <w:rtl/>
        </w:rPr>
        <w:t xml:space="preserve">  </w:t>
      </w:r>
    </w:p>
    <w:p w:rsidR="005E044E" w:rsidRPr="00912D67" w:rsidRDefault="005E044E" w:rsidP="002C0CF3">
      <w:pPr>
        <w:rPr>
          <w:rtl/>
          <w:lang w:eastAsia="he-IL"/>
        </w:rPr>
      </w:pPr>
    </w:p>
    <w:p w:rsidR="005E044E" w:rsidRDefault="009153D6" w:rsidP="002C0CF3">
      <w:pPr>
        <w:rPr>
          <w:rtl/>
        </w:rPr>
      </w:pPr>
      <w:r>
        <w:rPr>
          <w:rFonts w:hint="cs"/>
          <w:rtl/>
        </w:rPr>
        <w:t>– – –</w:t>
      </w:r>
      <w:r w:rsidR="005E044E">
        <w:rPr>
          <w:rFonts w:hint="cs"/>
          <w:rtl/>
        </w:rPr>
        <w:t xml:space="preserve"> </w:t>
      </w:r>
      <w:r w:rsidR="002224C0">
        <w:rPr>
          <w:rFonts w:hint="cs"/>
          <w:rtl/>
        </w:rPr>
        <w:t xml:space="preserve">דיון </w:t>
      </w:r>
      <w:r w:rsidR="005E044E">
        <w:rPr>
          <w:rFonts w:hint="cs"/>
          <w:rtl/>
        </w:rPr>
        <w:t xml:space="preserve">בוועדה? </w:t>
      </w:r>
    </w:p>
    <w:p w:rsidR="005E044E" w:rsidRDefault="005E044E" w:rsidP="002C0CF3">
      <w:pPr>
        <w:rPr>
          <w:rtl/>
        </w:rPr>
      </w:pPr>
    </w:p>
    <w:p w:rsidR="005E044E" w:rsidRDefault="005E044E" w:rsidP="002C0CF3">
      <w:pPr>
        <w:pStyle w:val="-"/>
        <w:rPr>
          <w:rtl/>
        </w:rPr>
      </w:pPr>
      <w:r w:rsidRPr="007F5E37">
        <w:rPr>
          <w:rStyle w:val="TagStyle"/>
          <w:rtl/>
        </w:rPr>
        <w:t xml:space="preserve"> &lt;&lt; דובר_המשך &gt;&gt;</w:t>
      </w:r>
      <w:r w:rsidRPr="00912D67">
        <w:rPr>
          <w:rStyle w:val="TagStyle"/>
          <w:rtl/>
        </w:rPr>
        <w:t xml:space="preserve"> </w:t>
      </w:r>
      <w:r>
        <w:rPr>
          <w:rtl/>
        </w:rPr>
        <w:t>שר המשפטים אבי ניסנקורן:</w:t>
      </w:r>
      <w:r w:rsidRPr="00912D67">
        <w:rPr>
          <w:rStyle w:val="TagStyle"/>
          <w:rtl/>
        </w:rPr>
        <w:t xml:space="preserve"> </w:t>
      </w:r>
      <w:r w:rsidRPr="007F5E37">
        <w:rPr>
          <w:rStyle w:val="TagStyle"/>
          <w:rtl/>
        </w:rPr>
        <w:t>&lt;&lt;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רק שכחתם להזכיר שגם היום</w:t>
      </w:r>
      <w:r w:rsidRPr="00FE08FC">
        <w:rPr>
          <w:rFonts w:hint="cs"/>
          <w:rtl/>
          <w:lang w:eastAsia="he-IL"/>
        </w:rPr>
        <w:t xml:space="preserve"> </w:t>
      </w:r>
      <w:r>
        <w:rPr>
          <w:rFonts w:hint="cs"/>
          <w:rtl/>
          <w:lang w:eastAsia="he-IL"/>
        </w:rPr>
        <w:t xml:space="preserve">יו"ר הכנסת </w:t>
      </w:r>
      <w:bookmarkStart w:id="6644" w:name="_ETM_Q10_200000"/>
      <w:bookmarkEnd w:id="6644"/>
      <w:r>
        <w:rPr>
          <w:rFonts w:hint="cs"/>
          <w:rtl/>
          <w:lang w:eastAsia="he-IL"/>
        </w:rPr>
        <w:t xml:space="preserve">בא ואומר: אני הולך </w:t>
      </w:r>
      <w:r w:rsidR="002224C0">
        <w:rPr>
          <w:rFonts w:hint="eastAsia"/>
          <w:rtl/>
          <w:lang w:eastAsia="he-IL"/>
        </w:rPr>
        <w:t xml:space="preserve">– </w:t>
      </w:r>
      <w:r>
        <w:rPr>
          <w:rFonts w:hint="cs"/>
          <w:rtl/>
          <w:lang w:eastAsia="he-IL"/>
        </w:rPr>
        <w:t xml:space="preserve">בלי לתאם ובלי לסכם. עם כל הכבוד </w:t>
      </w:r>
      <w:r w:rsidR="009153D6">
        <w:rPr>
          <w:rFonts w:hint="cs"/>
          <w:rtl/>
          <w:lang w:eastAsia="he-IL"/>
        </w:rPr>
        <w:t>– –</w:t>
      </w:r>
      <w:r>
        <w:rPr>
          <w:rFonts w:hint="cs"/>
          <w:rtl/>
          <w:lang w:eastAsia="he-IL"/>
        </w:rPr>
        <w:t xml:space="preserve">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943D6D">
        <w:rPr>
          <w:rStyle w:val="TagStyle"/>
          <w:rtl/>
        </w:rPr>
        <w:t xml:space="preserve"> </w:t>
      </w:r>
      <w:r>
        <w:rPr>
          <w:rtl/>
        </w:rPr>
        <w:t>היו"ר יריב לוין:</w:t>
      </w:r>
      <w:r w:rsidRPr="00943D6D">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טוב. תודה רבה. </w:t>
      </w:r>
    </w:p>
    <w:p w:rsidR="005E044E" w:rsidRDefault="005E044E" w:rsidP="002C0CF3">
      <w:pPr>
        <w:rPr>
          <w:rtl/>
          <w:lang w:eastAsia="he-IL"/>
        </w:rPr>
      </w:pPr>
    </w:p>
    <w:p w:rsidR="005E044E" w:rsidRDefault="005E044E" w:rsidP="002C0CF3">
      <w:pPr>
        <w:pStyle w:val="-"/>
        <w:rPr>
          <w:rtl/>
        </w:rPr>
      </w:pPr>
      <w:bookmarkStart w:id="6645" w:name="ET_speakercontinue_5995_18"/>
      <w:r w:rsidRPr="007F5E37">
        <w:rPr>
          <w:rStyle w:val="TagStyle"/>
          <w:rtl/>
        </w:rPr>
        <w:t xml:space="preserve"> &lt;&lt;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r>
        <w:rPr>
          <w:rtl/>
        </w:rPr>
        <w:t xml:space="preserve">  </w:t>
      </w:r>
      <w:bookmarkEnd w:id="6645"/>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ככה לא מתנהלת קואליציה.</w:t>
      </w:r>
    </w:p>
    <w:p w:rsidR="005E044E" w:rsidRDefault="005E044E" w:rsidP="002C0CF3">
      <w:pPr>
        <w:rPr>
          <w:rtl/>
          <w:lang w:eastAsia="he-IL"/>
        </w:rPr>
      </w:pPr>
      <w:bookmarkStart w:id="6646" w:name="_ETM_Q10_209000"/>
      <w:bookmarkEnd w:id="6646"/>
    </w:p>
    <w:p w:rsidR="005E044E" w:rsidRDefault="005E044E" w:rsidP="002C0CF3">
      <w:pPr>
        <w:pStyle w:val="af5"/>
        <w:rPr>
          <w:rtl/>
        </w:rPr>
      </w:pPr>
      <w:bookmarkStart w:id="6647" w:name="ET_interruption_קריאות_21"/>
      <w:r w:rsidRPr="007F5E37">
        <w:rPr>
          <w:rStyle w:val="TagStyle"/>
          <w:rtl/>
        </w:rPr>
        <w:t xml:space="preserve"> &lt;&lt; קריאה &gt;&gt;</w:t>
      </w:r>
      <w:r w:rsidRPr="00B56FF9">
        <w:rPr>
          <w:rStyle w:val="TagStyle"/>
          <w:rtl/>
        </w:rPr>
        <w:t xml:space="preserve"> </w:t>
      </w:r>
      <w:r>
        <w:rPr>
          <w:rtl/>
        </w:rPr>
        <w:t>קריאות:</w:t>
      </w:r>
      <w:r w:rsidRPr="00B56FF9">
        <w:rPr>
          <w:rStyle w:val="TagStyle"/>
          <w:rtl/>
        </w:rPr>
        <w:t xml:space="preserve"> </w:t>
      </w:r>
      <w:r w:rsidRPr="007F5E37">
        <w:rPr>
          <w:rStyle w:val="TagStyle"/>
          <w:rtl/>
        </w:rPr>
        <w:t>&lt;&lt; קריאה &gt;&gt;</w:t>
      </w:r>
      <w:r>
        <w:rPr>
          <w:rtl/>
        </w:rPr>
        <w:t xml:space="preserve">  </w:t>
      </w:r>
      <w:bookmarkEnd w:id="6647"/>
    </w:p>
    <w:p w:rsidR="005E044E" w:rsidRDefault="005E044E" w:rsidP="00430B16">
      <w:pPr>
        <w:rPr>
          <w:rtl/>
          <w:lang w:eastAsia="he-IL"/>
        </w:rPr>
      </w:pPr>
    </w:p>
    <w:p w:rsidR="005E044E" w:rsidRPr="00B56FF9" w:rsidRDefault="009153D6" w:rsidP="002C0CF3">
      <w:pPr>
        <w:rPr>
          <w:rtl/>
          <w:lang w:eastAsia="he-IL"/>
        </w:rPr>
      </w:pPr>
      <w:bookmarkStart w:id="6648" w:name="_ETM_Q10_212000"/>
      <w:bookmarkEnd w:id="6648"/>
      <w:r>
        <w:rPr>
          <w:rFonts w:hint="cs"/>
          <w:rtl/>
          <w:lang w:eastAsia="he-IL"/>
        </w:rPr>
        <w:t>– – –</w:t>
      </w:r>
    </w:p>
    <w:p w:rsidR="005E044E" w:rsidRDefault="005E044E" w:rsidP="002C0CF3">
      <w:pPr>
        <w:rPr>
          <w:rtl/>
          <w:lang w:eastAsia="he-IL"/>
        </w:rPr>
      </w:pPr>
      <w:bookmarkStart w:id="6649" w:name="_ETM_Q10_205000"/>
      <w:bookmarkEnd w:id="6649"/>
    </w:p>
    <w:p w:rsidR="005E044E" w:rsidRDefault="005E044E" w:rsidP="002C0CF3">
      <w:pPr>
        <w:pStyle w:val="af6"/>
        <w:rPr>
          <w:rtl/>
        </w:rPr>
      </w:pPr>
      <w:r w:rsidRPr="007F5E37">
        <w:rPr>
          <w:rStyle w:val="TagStyle"/>
          <w:rtl/>
        </w:rPr>
        <w:t>&lt;&lt; יור &gt;&gt;</w:t>
      </w:r>
      <w:r w:rsidRPr="00B56FF9">
        <w:rPr>
          <w:rStyle w:val="TagStyle"/>
          <w:rtl/>
        </w:rPr>
        <w:t xml:space="preserve"> </w:t>
      </w:r>
      <w:r>
        <w:rPr>
          <w:rtl/>
        </w:rPr>
        <w:t>היו"ר יריב לוין:</w:t>
      </w:r>
      <w:r w:rsidRPr="00B56FF9">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תודה רבה. חברת הכ</w:t>
      </w:r>
      <w:bookmarkStart w:id="6650" w:name="_ETM_Q10_210000"/>
      <w:bookmarkEnd w:id="6650"/>
      <w:r>
        <w:rPr>
          <w:rFonts w:hint="cs"/>
          <w:rtl/>
          <w:lang w:eastAsia="he-IL"/>
        </w:rPr>
        <w:t xml:space="preserve">נסת מאי גולן, שאלה נוספת. מספיק. חברת הכנסת מארק, תודה. </w:t>
      </w:r>
    </w:p>
    <w:p w:rsidR="005E044E" w:rsidRDefault="005E044E" w:rsidP="002C0CF3">
      <w:pPr>
        <w:rPr>
          <w:rtl/>
          <w:lang w:eastAsia="he-IL"/>
        </w:rPr>
      </w:pPr>
    </w:p>
    <w:p w:rsidR="005E044E" w:rsidRDefault="005E044E" w:rsidP="002C0CF3">
      <w:pPr>
        <w:pStyle w:val="af5"/>
        <w:rPr>
          <w:rtl/>
        </w:rPr>
      </w:pPr>
      <w:bookmarkStart w:id="6651" w:name="ET_interruption_5743_23"/>
      <w:r w:rsidRPr="007F5E37">
        <w:rPr>
          <w:rStyle w:val="TagStyle"/>
          <w:rtl/>
        </w:rPr>
        <w:t xml:space="preserve"> &lt;&lt; קריאה &gt;&gt;</w:t>
      </w:r>
      <w:r w:rsidRPr="00256A86">
        <w:rPr>
          <w:rStyle w:val="TagStyle"/>
          <w:rtl/>
        </w:rPr>
        <w:t xml:space="preserve"> </w:t>
      </w:r>
      <w:r>
        <w:rPr>
          <w:rtl/>
        </w:rPr>
        <w:t>אוסנת הילה מארק (הליכוד):</w:t>
      </w:r>
      <w:r w:rsidRPr="00256A86">
        <w:rPr>
          <w:rStyle w:val="TagStyle"/>
          <w:rtl/>
        </w:rPr>
        <w:t xml:space="preserve"> </w:t>
      </w:r>
      <w:r w:rsidRPr="007F5E37">
        <w:rPr>
          <w:rStyle w:val="TagStyle"/>
          <w:rtl/>
        </w:rPr>
        <w:t>&lt;&lt; קריאה &gt;&gt;</w:t>
      </w:r>
      <w:r>
        <w:rPr>
          <w:rtl/>
        </w:rPr>
        <w:t xml:space="preserve">  </w:t>
      </w:r>
      <w:bookmarkEnd w:id="6651"/>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256A86">
        <w:rPr>
          <w:rStyle w:val="TagStyle"/>
          <w:rtl/>
        </w:rPr>
        <w:t xml:space="preserve"> </w:t>
      </w:r>
      <w:r>
        <w:rPr>
          <w:rtl/>
        </w:rPr>
        <w:t>היו"ר יריב לוין:</w:t>
      </w:r>
      <w:r w:rsidRPr="00256A86">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אוסנת מארק, אני קורא אותך לסדר פעם ראשונה. מספיק. </w:t>
      </w:r>
    </w:p>
    <w:p w:rsidR="005E044E" w:rsidRDefault="005E044E" w:rsidP="002C0CF3">
      <w:pPr>
        <w:rPr>
          <w:rtl/>
          <w:lang w:eastAsia="he-IL"/>
        </w:rPr>
      </w:pPr>
    </w:p>
    <w:p w:rsidR="005E044E" w:rsidRDefault="005E044E" w:rsidP="002C0CF3">
      <w:pPr>
        <w:pStyle w:val="af5"/>
        <w:rPr>
          <w:rtl/>
        </w:rPr>
      </w:pPr>
      <w:bookmarkStart w:id="6652" w:name="ET_interruption_5807_25"/>
      <w:r w:rsidRPr="007F5E37">
        <w:rPr>
          <w:rStyle w:val="TagStyle"/>
          <w:rtl/>
        </w:rPr>
        <w:t xml:space="preserve"> &lt;&lt; קריאה &gt;&gt;</w:t>
      </w:r>
      <w:r w:rsidRPr="00256A86">
        <w:rPr>
          <w:rStyle w:val="TagStyle"/>
          <w:rtl/>
        </w:rPr>
        <w:t xml:space="preserve"> </w:t>
      </w:r>
      <w:r>
        <w:rPr>
          <w:rtl/>
        </w:rPr>
        <w:t>קטי קטרין שטרית (הליכוד):</w:t>
      </w:r>
      <w:r w:rsidRPr="00256A86">
        <w:rPr>
          <w:rStyle w:val="TagStyle"/>
          <w:rtl/>
        </w:rPr>
        <w:t xml:space="preserve"> </w:t>
      </w:r>
      <w:r w:rsidRPr="007F5E37">
        <w:rPr>
          <w:rStyle w:val="TagStyle"/>
          <w:rtl/>
        </w:rPr>
        <w:t>&lt;&lt; קריאה &gt;&gt;</w:t>
      </w:r>
      <w:r>
        <w:rPr>
          <w:rtl/>
        </w:rPr>
        <w:t xml:space="preserve">  </w:t>
      </w:r>
      <w:bookmarkEnd w:id="665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למה? זה </w:t>
      </w:r>
      <w:bookmarkStart w:id="6653" w:name="_ETM_Q10_221000"/>
      <w:bookmarkEnd w:id="6653"/>
      <w:r>
        <w:rPr>
          <w:rFonts w:hint="cs"/>
          <w:rtl/>
          <w:lang w:eastAsia="he-IL"/>
        </w:rPr>
        <w:t xml:space="preserve">הכי דמוקרטי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654" w:name="ET_interruption_קריאות_27"/>
      <w:r w:rsidRPr="007F5E37">
        <w:rPr>
          <w:rStyle w:val="TagStyle"/>
          <w:rtl/>
        </w:rPr>
        <w:t xml:space="preserve"> &lt;&lt; קריאה &gt;&gt;</w:t>
      </w:r>
      <w:r w:rsidRPr="008F64D7">
        <w:rPr>
          <w:rStyle w:val="TagStyle"/>
          <w:rtl/>
        </w:rPr>
        <w:t xml:space="preserve"> </w:t>
      </w:r>
      <w:r>
        <w:rPr>
          <w:rtl/>
        </w:rPr>
        <w:t>קריאות:</w:t>
      </w:r>
      <w:r w:rsidRPr="008F64D7">
        <w:rPr>
          <w:rStyle w:val="TagStyle"/>
          <w:rtl/>
        </w:rPr>
        <w:t xml:space="preserve"> </w:t>
      </w:r>
      <w:r w:rsidRPr="007F5E37">
        <w:rPr>
          <w:rStyle w:val="TagStyle"/>
          <w:rtl/>
        </w:rPr>
        <w:t>&lt;&lt; קריאה &gt;&gt;</w:t>
      </w:r>
      <w:r>
        <w:rPr>
          <w:rtl/>
        </w:rPr>
        <w:t xml:space="preserve">  </w:t>
      </w:r>
      <w:bookmarkEnd w:id="6654"/>
    </w:p>
    <w:p w:rsidR="005E044E" w:rsidRDefault="005E044E" w:rsidP="00430B16">
      <w:pPr>
        <w:rPr>
          <w:rtl/>
          <w:lang w:eastAsia="he-IL"/>
        </w:rPr>
      </w:pPr>
    </w:p>
    <w:p w:rsidR="005E044E" w:rsidRPr="008F64D7" w:rsidRDefault="009153D6" w:rsidP="002C0CF3">
      <w:pPr>
        <w:rPr>
          <w:rtl/>
          <w:lang w:eastAsia="he-IL"/>
        </w:rPr>
      </w:pPr>
      <w:bookmarkStart w:id="6655" w:name="_ETM_Q10_223000"/>
      <w:bookmarkEnd w:id="6655"/>
      <w:r>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656" w:name="ET_yor_5982_26"/>
      <w:r w:rsidRPr="007F5E37">
        <w:rPr>
          <w:rStyle w:val="TagStyle"/>
          <w:rtl/>
        </w:rPr>
        <w:t xml:space="preserve"> &lt;&lt; יור &gt;&gt;</w:t>
      </w:r>
      <w:r w:rsidRPr="008F64D7">
        <w:rPr>
          <w:rStyle w:val="TagStyle"/>
          <w:rtl/>
        </w:rPr>
        <w:t xml:space="preserve"> </w:t>
      </w:r>
      <w:r>
        <w:rPr>
          <w:rtl/>
        </w:rPr>
        <w:t>היו"ר יריב לוין:</w:t>
      </w:r>
      <w:r w:rsidRPr="008F64D7">
        <w:rPr>
          <w:rStyle w:val="TagStyle"/>
          <w:rtl/>
        </w:rPr>
        <w:t xml:space="preserve"> </w:t>
      </w:r>
      <w:r w:rsidRPr="007F5E37">
        <w:rPr>
          <w:rStyle w:val="TagStyle"/>
          <w:rtl/>
        </w:rPr>
        <w:t>&lt;&lt; יור &gt;&gt;</w:t>
      </w:r>
      <w:r>
        <w:rPr>
          <w:rtl/>
        </w:rPr>
        <w:t xml:space="preserve">  </w:t>
      </w:r>
      <w:bookmarkEnd w:id="6656"/>
    </w:p>
    <w:p w:rsidR="005E044E" w:rsidRDefault="005E044E" w:rsidP="00430B16">
      <w:pPr>
        <w:rPr>
          <w:rtl/>
          <w:lang w:eastAsia="he-IL"/>
        </w:rPr>
      </w:pPr>
    </w:p>
    <w:p w:rsidR="005E044E" w:rsidRDefault="005E044E" w:rsidP="002C0CF3">
      <w:pPr>
        <w:rPr>
          <w:rtl/>
          <w:lang w:eastAsia="he-IL"/>
        </w:rPr>
      </w:pPr>
      <w:bookmarkStart w:id="6657" w:name="_ETM_Q10_222000"/>
      <w:bookmarkEnd w:id="6657"/>
      <w:r>
        <w:rPr>
          <w:rFonts w:hint="cs"/>
          <w:rtl/>
          <w:lang w:eastAsia="he-IL"/>
        </w:rPr>
        <w:t xml:space="preserve">מספיק. </w:t>
      </w:r>
    </w:p>
    <w:p w:rsidR="005E044E" w:rsidRDefault="005E044E" w:rsidP="002C0CF3">
      <w:pPr>
        <w:rPr>
          <w:rtl/>
          <w:lang w:eastAsia="he-IL"/>
        </w:rPr>
      </w:pPr>
    </w:p>
    <w:p w:rsidR="005E044E" w:rsidRDefault="005E044E" w:rsidP="002C0CF3">
      <w:pPr>
        <w:pStyle w:val="-"/>
        <w:rPr>
          <w:rtl/>
        </w:rPr>
      </w:pPr>
      <w:bookmarkStart w:id="6658" w:name="ET_speakercontinue_5995_28"/>
      <w:r w:rsidRPr="007F5E37">
        <w:rPr>
          <w:rStyle w:val="TagStyle"/>
          <w:rtl/>
        </w:rPr>
        <w:t xml:space="preserve"> &lt;&lt; דובר_המשך &gt;&gt;</w:t>
      </w:r>
      <w:r w:rsidRPr="008F64D7">
        <w:rPr>
          <w:rStyle w:val="TagStyle"/>
          <w:rtl/>
        </w:rPr>
        <w:t xml:space="preserve"> </w:t>
      </w:r>
      <w:r>
        <w:rPr>
          <w:rtl/>
        </w:rPr>
        <w:t>שר המשפטים אבי ניסנקורן:</w:t>
      </w:r>
      <w:r w:rsidRPr="008F64D7">
        <w:rPr>
          <w:rStyle w:val="TagStyle"/>
          <w:rtl/>
        </w:rPr>
        <w:t xml:space="preserve"> </w:t>
      </w:r>
      <w:r w:rsidRPr="007F5E37">
        <w:rPr>
          <w:rStyle w:val="TagStyle"/>
          <w:rtl/>
        </w:rPr>
        <w:t>&lt;&lt; דובר_המשך &gt;&gt;</w:t>
      </w:r>
      <w:r>
        <w:rPr>
          <w:rtl/>
        </w:rPr>
        <w:t xml:space="preserve">  </w:t>
      </w:r>
      <w:bookmarkEnd w:id="665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בשביל זה יש בתי משפט. </w:t>
      </w:r>
    </w:p>
    <w:p w:rsidR="005E044E" w:rsidRDefault="005E044E" w:rsidP="002C0CF3">
      <w:pPr>
        <w:rPr>
          <w:rtl/>
          <w:lang w:eastAsia="he-IL"/>
        </w:rPr>
      </w:pPr>
    </w:p>
    <w:p w:rsidR="005E044E" w:rsidRDefault="005E044E" w:rsidP="002C0CF3">
      <w:pPr>
        <w:pStyle w:val="af5"/>
        <w:rPr>
          <w:rtl/>
        </w:rPr>
      </w:pPr>
      <w:bookmarkStart w:id="6659" w:name="ET_interruption_5801_29"/>
      <w:r w:rsidRPr="007F5E37">
        <w:rPr>
          <w:rStyle w:val="TagStyle"/>
          <w:rtl/>
        </w:rPr>
        <w:t xml:space="preserve"> &lt;&lt; קריאה &gt;&gt;</w:t>
      </w:r>
      <w:r w:rsidRPr="008F64D7">
        <w:rPr>
          <w:rStyle w:val="TagStyle"/>
          <w:rtl/>
        </w:rPr>
        <w:t xml:space="preserve"> </w:t>
      </w:r>
      <w:r>
        <w:rPr>
          <w:rtl/>
        </w:rPr>
        <w:t>אריאל קלנר (הליכוד):</w:t>
      </w:r>
      <w:r w:rsidRPr="008F64D7">
        <w:rPr>
          <w:rStyle w:val="TagStyle"/>
          <w:rtl/>
        </w:rPr>
        <w:t xml:space="preserve"> </w:t>
      </w:r>
      <w:r w:rsidRPr="007F5E37">
        <w:rPr>
          <w:rStyle w:val="TagStyle"/>
          <w:rtl/>
        </w:rPr>
        <w:t>&lt;&lt; קריאה &gt;&gt;</w:t>
      </w:r>
      <w:r>
        <w:rPr>
          <w:rtl/>
        </w:rPr>
        <w:t xml:space="preserve">  </w:t>
      </w:r>
      <w:bookmarkEnd w:id="6659"/>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8F64D7">
        <w:rPr>
          <w:rStyle w:val="TagStyle"/>
          <w:rtl/>
        </w:rPr>
        <w:t xml:space="preserve"> </w:t>
      </w:r>
      <w:r>
        <w:rPr>
          <w:rtl/>
        </w:rPr>
        <w:t>היו"ר יריב לוין:</w:t>
      </w:r>
      <w:r w:rsidRPr="008F64D7">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קלנר, אני קורא אותך </w:t>
      </w:r>
      <w:bookmarkStart w:id="6660" w:name="_ETM_Q10_228000"/>
      <w:bookmarkEnd w:id="6660"/>
      <w:r>
        <w:rPr>
          <w:rFonts w:hint="cs"/>
          <w:rtl/>
          <w:lang w:eastAsia="he-IL"/>
        </w:rPr>
        <w:t xml:space="preserve">לסדר פעם ראשונה. מספיק. </w:t>
      </w:r>
    </w:p>
    <w:p w:rsidR="005E044E" w:rsidRDefault="005E044E" w:rsidP="002C0CF3">
      <w:pPr>
        <w:rPr>
          <w:rtl/>
          <w:lang w:eastAsia="he-IL"/>
        </w:rPr>
      </w:pPr>
    </w:p>
    <w:p w:rsidR="005E044E" w:rsidRDefault="005E044E" w:rsidP="002C0CF3">
      <w:pPr>
        <w:pStyle w:val="af5"/>
        <w:rPr>
          <w:rtl/>
        </w:rPr>
      </w:pPr>
      <w:bookmarkStart w:id="6661" w:name="ET_interruption_קריאות_32"/>
      <w:r w:rsidRPr="007F5E37">
        <w:rPr>
          <w:rStyle w:val="TagStyle"/>
          <w:rtl/>
        </w:rPr>
        <w:t xml:space="preserve"> &lt;&lt; קריאה &gt;&gt;</w:t>
      </w:r>
      <w:r w:rsidRPr="008F64D7">
        <w:rPr>
          <w:rStyle w:val="TagStyle"/>
          <w:rtl/>
        </w:rPr>
        <w:t xml:space="preserve"> </w:t>
      </w:r>
      <w:r>
        <w:rPr>
          <w:rtl/>
        </w:rPr>
        <w:t>קריאות:</w:t>
      </w:r>
      <w:r w:rsidRPr="008F64D7">
        <w:rPr>
          <w:rStyle w:val="TagStyle"/>
          <w:rtl/>
        </w:rPr>
        <w:t xml:space="preserve"> </w:t>
      </w:r>
      <w:r w:rsidRPr="007F5E37">
        <w:rPr>
          <w:rStyle w:val="TagStyle"/>
          <w:rtl/>
        </w:rPr>
        <w:t>&lt;&lt; קריאה &gt;&gt;</w:t>
      </w:r>
      <w:r>
        <w:rPr>
          <w:rtl/>
        </w:rPr>
        <w:t xml:space="preserve">  </w:t>
      </w:r>
      <w:bookmarkEnd w:id="6661"/>
    </w:p>
    <w:p w:rsidR="005E044E" w:rsidRDefault="005E044E" w:rsidP="00430B16">
      <w:pPr>
        <w:rPr>
          <w:rtl/>
          <w:lang w:eastAsia="he-IL"/>
        </w:rPr>
      </w:pPr>
    </w:p>
    <w:p w:rsidR="005E044E" w:rsidRDefault="009153D6" w:rsidP="002C0CF3">
      <w:pPr>
        <w:rPr>
          <w:rtl/>
          <w:lang w:eastAsia="he-IL"/>
        </w:rPr>
      </w:pPr>
      <w:bookmarkStart w:id="6662" w:name="_ETM_Q10_231000"/>
      <w:bookmarkEnd w:id="6662"/>
      <w:r>
        <w:rPr>
          <w:rFonts w:hint="cs"/>
          <w:rtl/>
          <w:lang w:eastAsia="he-IL"/>
        </w:rPr>
        <w:t>– – –</w:t>
      </w:r>
    </w:p>
    <w:p w:rsidR="005E044E" w:rsidRDefault="005E044E" w:rsidP="002C0CF3">
      <w:pPr>
        <w:rPr>
          <w:rtl/>
          <w:lang w:eastAsia="he-IL"/>
        </w:rPr>
      </w:pPr>
      <w:bookmarkStart w:id="6663" w:name="_ETM_Q10_232000"/>
      <w:bookmarkEnd w:id="6663"/>
    </w:p>
    <w:p w:rsidR="005E044E" w:rsidRDefault="005E044E" w:rsidP="002C0CF3">
      <w:pPr>
        <w:pStyle w:val="af6"/>
        <w:rPr>
          <w:rtl/>
        </w:rPr>
      </w:pPr>
      <w:r w:rsidRPr="007F5E37">
        <w:rPr>
          <w:rStyle w:val="TagStyle"/>
          <w:rtl/>
        </w:rPr>
        <w:t xml:space="preserve"> &lt;&lt; יור &gt;&gt;</w:t>
      </w:r>
      <w:r w:rsidRPr="008F64D7">
        <w:rPr>
          <w:rStyle w:val="TagStyle"/>
          <w:rtl/>
        </w:rPr>
        <w:t xml:space="preserve"> </w:t>
      </w:r>
      <w:r>
        <w:rPr>
          <w:rtl/>
        </w:rPr>
        <w:t>היו"ר יריב לוין:</w:t>
      </w:r>
      <w:r w:rsidRPr="008F64D7">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664" w:name="_ETM_Q10_233000"/>
      <w:bookmarkEnd w:id="6664"/>
      <w:r>
        <w:rPr>
          <w:rFonts w:hint="cs"/>
          <w:rtl/>
          <w:lang w:eastAsia="he-IL"/>
        </w:rPr>
        <w:t>חברת הכנסת מארק, מספיק. חברת הכנסת מאי גולן, בבקשה.</w:t>
      </w:r>
    </w:p>
    <w:p w:rsidR="005E044E" w:rsidRDefault="005E044E" w:rsidP="002C0CF3">
      <w:pPr>
        <w:rPr>
          <w:rtl/>
          <w:lang w:eastAsia="he-IL"/>
        </w:rPr>
      </w:pPr>
    </w:p>
    <w:p w:rsidR="005E044E" w:rsidRDefault="005E044E" w:rsidP="00F6350E">
      <w:pPr>
        <w:pStyle w:val="-"/>
        <w:rPr>
          <w:rtl/>
        </w:rPr>
      </w:pPr>
      <w:bookmarkStart w:id="6665" w:name="ET_speakercontinue_5770_34"/>
      <w:r w:rsidRPr="00F6350E">
        <w:rPr>
          <w:rStyle w:val="TagStyle"/>
          <w:rtl/>
        </w:rPr>
        <w:t xml:space="preserve"> &lt;&lt; דובר_המשך &gt;&gt;</w:t>
      </w:r>
      <w:r w:rsidRPr="000F4963">
        <w:rPr>
          <w:rStyle w:val="TagStyle"/>
          <w:rtl/>
        </w:rPr>
        <w:t xml:space="preserve"> </w:t>
      </w:r>
      <w:bookmarkStart w:id="6666" w:name="_Toc50580863"/>
      <w:r>
        <w:rPr>
          <w:rtl/>
        </w:rPr>
        <w:t>מאי גולן (הליכוד):</w:t>
      </w:r>
      <w:bookmarkEnd w:id="6666"/>
      <w:r w:rsidRPr="000F4963">
        <w:rPr>
          <w:rStyle w:val="TagStyle"/>
          <w:rtl/>
        </w:rPr>
        <w:t xml:space="preserve"> </w:t>
      </w:r>
      <w:r w:rsidRPr="00F6350E">
        <w:rPr>
          <w:rStyle w:val="TagStyle"/>
          <w:rtl/>
        </w:rPr>
        <w:t xml:space="preserve">&lt;&lt; דובר_המשך &gt;&gt; </w:t>
      </w:r>
      <w:r>
        <w:rPr>
          <w:rtl/>
        </w:rPr>
        <w:t xml:space="preserve">  </w:t>
      </w:r>
      <w:bookmarkEnd w:id="666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שומעים </w:t>
      </w:r>
      <w:bookmarkStart w:id="6667" w:name="_ETM_Q10_238000"/>
      <w:bookmarkEnd w:id="6667"/>
      <w:r>
        <w:rPr>
          <w:rFonts w:hint="cs"/>
          <w:rtl/>
          <w:lang w:eastAsia="he-IL"/>
        </w:rPr>
        <w:t>אותי?</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0F4963">
        <w:rPr>
          <w:rStyle w:val="TagStyle"/>
          <w:rtl/>
        </w:rPr>
        <w:t xml:space="preserve"> </w:t>
      </w:r>
      <w:r>
        <w:rPr>
          <w:rtl/>
        </w:rPr>
        <w:t>היו"ר יריב לוין:</w:t>
      </w:r>
      <w:r w:rsidRPr="000F4963">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668" w:name="_ETM_Q10_236000"/>
      <w:bookmarkEnd w:id="6668"/>
      <w:r>
        <w:rPr>
          <w:rFonts w:hint="cs"/>
          <w:rtl/>
          <w:lang w:eastAsia="he-IL"/>
        </w:rPr>
        <w:t>בבקשה. שומעים אותך. בבקשה.</w:t>
      </w:r>
    </w:p>
    <w:p w:rsidR="005E044E" w:rsidRDefault="005E044E" w:rsidP="002C0CF3">
      <w:pPr>
        <w:rPr>
          <w:rtl/>
          <w:lang w:eastAsia="he-IL"/>
        </w:rPr>
      </w:pPr>
    </w:p>
    <w:p w:rsidR="005E044E" w:rsidRDefault="005E044E" w:rsidP="002C0CF3">
      <w:pPr>
        <w:pStyle w:val="af5"/>
        <w:rPr>
          <w:rtl/>
        </w:rPr>
      </w:pPr>
      <w:bookmarkStart w:id="6669" w:name="ET_interruption_קריאות_38"/>
      <w:r w:rsidRPr="007F5E37">
        <w:rPr>
          <w:rStyle w:val="TagStyle"/>
          <w:rtl/>
        </w:rPr>
        <w:t xml:space="preserve"> &lt;&lt; קריאה &gt;&gt;</w:t>
      </w:r>
      <w:r w:rsidRPr="000F4963">
        <w:rPr>
          <w:rStyle w:val="TagStyle"/>
          <w:rtl/>
        </w:rPr>
        <w:t xml:space="preserve"> </w:t>
      </w:r>
      <w:r>
        <w:rPr>
          <w:rtl/>
        </w:rPr>
        <w:t>קריאות:</w:t>
      </w:r>
      <w:r w:rsidRPr="000F4963">
        <w:rPr>
          <w:rStyle w:val="TagStyle"/>
          <w:rtl/>
        </w:rPr>
        <w:t xml:space="preserve"> </w:t>
      </w:r>
      <w:r w:rsidRPr="007F5E37">
        <w:rPr>
          <w:rStyle w:val="TagStyle"/>
          <w:rtl/>
        </w:rPr>
        <w:t>&lt;&lt; קריאה &gt;&gt;</w:t>
      </w:r>
      <w:r>
        <w:rPr>
          <w:rtl/>
        </w:rPr>
        <w:t xml:space="preserve">  </w:t>
      </w:r>
      <w:bookmarkEnd w:id="6669"/>
    </w:p>
    <w:p w:rsidR="005E044E" w:rsidRDefault="005E044E" w:rsidP="00430B16">
      <w:pPr>
        <w:rPr>
          <w:rtl/>
          <w:lang w:eastAsia="he-IL"/>
        </w:rPr>
      </w:pPr>
    </w:p>
    <w:p w:rsidR="005E044E" w:rsidRDefault="009153D6" w:rsidP="002C0CF3">
      <w:pPr>
        <w:rPr>
          <w:rtl/>
          <w:lang w:eastAsia="he-IL"/>
        </w:rPr>
      </w:pPr>
      <w:bookmarkStart w:id="6670" w:name="_ETM_Q10_246000"/>
      <w:bookmarkEnd w:id="6670"/>
      <w:r>
        <w:rPr>
          <w:rFonts w:hint="cs"/>
          <w:rtl/>
          <w:lang w:eastAsia="he-IL"/>
        </w:rPr>
        <w:t>– – –</w:t>
      </w:r>
    </w:p>
    <w:p w:rsidR="005E044E" w:rsidRDefault="005E044E" w:rsidP="002C0CF3">
      <w:pPr>
        <w:rPr>
          <w:rtl/>
          <w:lang w:eastAsia="he-IL"/>
        </w:rPr>
      </w:pPr>
      <w:bookmarkStart w:id="6671" w:name="_ETM_Q10_237000"/>
      <w:bookmarkEnd w:id="6671"/>
    </w:p>
    <w:p w:rsidR="005E044E" w:rsidRDefault="005E044E" w:rsidP="002C0CF3">
      <w:pPr>
        <w:pStyle w:val="af5"/>
        <w:rPr>
          <w:rtl/>
        </w:rPr>
      </w:pPr>
      <w:bookmarkStart w:id="6672" w:name="ET_interruption_5762_40"/>
      <w:r w:rsidRPr="007F5E37">
        <w:rPr>
          <w:rStyle w:val="TagStyle"/>
          <w:rtl/>
        </w:rPr>
        <w:t xml:space="preserve"> &lt;&lt; קריאה &gt;&gt;</w:t>
      </w:r>
      <w:r w:rsidRPr="000F4963">
        <w:rPr>
          <w:rStyle w:val="TagStyle"/>
          <w:rtl/>
        </w:rPr>
        <w:t xml:space="preserve"> </w:t>
      </w:r>
      <w:r>
        <w:rPr>
          <w:rtl/>
        </w:rPr>
        <w:t>אלי אבידר (ישראל ביתנו):</w:t>
      </w:r>
      <w:r w:rsidRPr="000F4963">
        <w:rPr>
          <w:rStyle w:val="TagStyle"/>
          <w:rtl/>
        </w:rPr>
        <w:t xml:space="preserve"> </w:t>
      </w:r>
      <w:r w:rsidRPr="007F5E37">
        <w:rPr>
          <w:rStyle w:val="TagStyle"/>
          <w:rtl/>
        </w:rPr>
        <w:t>&lt;&lt; קריאה &gt;&gt;</w:t>
      </w:r>
      <w:r>
        <w:rPr>
          <w:rtl/>
        </w:rPr>
        <w:t xml:space="preserve">  </w:t>
      </w:r>
      <w:bookmarkEnd w:id="6672"/>
    </w:p>
    <w:p w:rsidR="005E044E" w:rsidRDefault="005E044E" w:rsidP="00430B16">
      <w:pPr>
        <w:rPr>
          <w:rtl/>
          <w:lang w:eastAsia="he-IL"/>
        </w:rPr>
      </w:pPr>
    </w:p>
    <w:p w:rsidR="005E044E" w:rsidRPr="000F4963" w:rsidRDefault="009153D6" w:rsidP="002C0CF3">
      <w:pPr>
        <w:rPr>
          <w:rtl/>
          <w:lang w:eastAsia="he-IL"/>
        </w:rPr>
      </w:pPr>
      <w:bookmarkStart w:id="6673" w:name="_ETM_Q10_239000"/>
      <w:bookmarkEnd w:id="6673"/>
      <w:r>
        <w:rPr>
          <w:rFonts w:hint="cs"/>
          <w:rtl/>
          <w:lang w:eastAsia="he-IL"/>
        </w:rPr>
        <w:t>– – –</w:t>
      </w:r>
      <w:r w:rsidR="005E044E">
        <w:rPr>
          <w:rFonts w:hint="cs"/>
          <w:rtl/>
          <w:lang w:eastAsia="he-IL"/>
        </w:rPr>
        <w:t xml:space="preserve"> רוצה עזרה?</w:t>
      </w:r>
    </w:p>
    <w:p w:rsidR="005E044E" w:rsidRDefault="005E044E" w:rsidP="002C0CF3">
      <w:pPr>
        <w:rPr>
          <w:rtl/>
          <w:lang w:eastAsia="he-IL"/>
        </w:rPr>
      </w:pPr>
      <w:bookmarkStart w:id="6674" w:name="_ETM_Q10_247000"/>
      <w:bookmarkEnd w:id="6674"/>
    </w:p>
    <w:p w:rsidR="005E044E" w:rsidRDefault="005E044E" w:rsidP="002C0CF3">
      <w:pPr>
        <w:pStyle w:val="af6"/>
        <w:rPr>
          <w:rtl/>
        </w:rPr>
      </w:pPr>
      <w:r w:rsidRPr="007F5E37">
        <w:rPr>
          <w:rStyle w:val="TagStyle"/>
          <w:rtl/>
        </w:rPr>
        <w:t xml:space="preserve"> &lt;&lt; יור &gt;&gt;</w:t>
      </w:r>
      <w:r w:rsidRPr="000F4963">
        <w:rPr>
          <w:rStyle w:val="TagStyle"/>
          <w:rtl/>
        </w:rPr>
        <w:t xml:space="preserve"> </w:t>
      </w:r>
      <w:r>
        <w:rPr>
          <w:rtl/>
        </w:rPr>
        <w:t>היו"ר יריב לוין:</w:t>
      </w:r>
      <w:r w:rsidRPr="000F4963">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675" w:name="_ETM_Q10_248000"/>
      <w:bookmarkEnd w:id="6675"/>
      <w:r>
        <w:rPr>
          <w:rFonts w:hint="cs"/>
          <w:rtl/>
          <w:lang w:eastAsia="he-IL"/>
        </w:rPr>
        <w:t>חבר הכנסת אבידר, הינה</w:t>
      </w:r>
      <w:r w:rsidR="002224C0">
        <w:rPr>
          <w:rFonts w:hint="cs"/>
          <w:rtl/>
          <w:lang w:eastAsia="he-IL"/>
        </w:rPr>
        <w:t>,</w:t>
      </w:r>
      <w:r>
        <w:rPr>
          <w:rFonts w:hint="cs"/>
          <w:rtl/>
          <w:lang w:eastAsia="he-IL"/>
        </w:rPr>
        <w:t xml:space="preserve"> קראתי בשמך. תודה. חברת הכנסת מאי גולן.</w:t>
      </w:r>
    </w:p>
    <w:p w:rsidR="005E044E" w:rsidRDefault="005E044E" w:rsidP="002C0CF3">
      <w:pPr>
        <w:rPr>
          <w:rtl/>
          <w:lang w:eastAsia="he-IL"/>
        </w:rPr>
      </w:pPr>
    </w:p>
    <w:p w:rsidR="005E044E" w:rsidRDefault="005E044E" w:rsidP="002C0CF3">
      <w:pPr>
        <w:pStyle w:val="-"/>
        <w:rPr>
          <w:rtl/>
        </w:rPr>
      </w:pPr>
      <w:bookmarkStart w:id="6676" w:name="ET_speakercontinue_5770_41"/>
      <w:r w:rsidRPr="007F5E37">
        <w:rPr>
          <w:rStyle w:val="TagStyle"/>
          <w:rtl/>
        </w:rPr>
        <w:t xml:space="preserve"> &lt;&lt; דובר_המשך &gt;&gt;</w:t>
      </w:r>
      <w:r w:rsidRPr="000F4963">
        <w:rPr>
          <w:rStyle w:val="TagStyle"/>
          <w:rtl/>
        </w:rPr>
        <w:t xml:space="preserve"> </w:t>
      </w:r>
      <w:r>
        <w:rPr>
          <w:rtl/>
        </w:rPr>
        <w:t>מאי גולן (הליכוד):</w:t>
      </w:r>
      <w:r w:rsidRPr="000F4963">
        <w:rPr>
          <w:rStyle w:val="TagStyle"/>
          <w:rtl/>
        </w:rPr>
        <w:t xml:space="preserve"> </w:t>
      </w:r>
      <w:r w:rsidRPr="007F5E37">
        <w:rPr>
          <w:rStyle w:val="TagStyle"/>
          <w:rtl/>
        </w:rPr>
        <w:t>&lt;&lt; דובר_המשך &gt;&gt;</w:t>
      </w:r>
      <w:r>
        <w:rPr>
          <w:rtl/>
        </w:rPr>
        <w:t xml:space="preserve">  </w:t>
      </w:r>
      <w:bookmarkEnd w:id="6676"/>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אדוני יושב-ראש הכנסת, אני לא אגיב על הדברים שהוא אמר </w:t>
      </w:r>
      <w:r w:rsidR="009153D6">
        <w:rPr>
          <w:rFonts w:hint="cs"/>
          <w:rtl/>
          <w:lang w:eastAsia="he-IL"/>
        </w:rPr>
        <w:t>– –</w:t>
      </w:r>
    </w:p>
    <w:p w:rsidR="005E044E" w:rsidRDefault="005E044E" w:rsidP="002C0CF3">
      <w:pPr>
        <w:rPr>
          <w:rtl/>
          <w:lang w:eastAsia="he-IL"/>
        </w:rPr>
      </w:pPr>
      <w:bookmarkStart w:id="6677" w:name="_ETM_Q10_255000"/>
      <w:bookmarkEnd w:id="6677"/>
    </w:p>
    <w:p w:rsidR="005E044E" w:rsidRDefault="005E044E" w:rsidP="002C0CF3">
      <w:pPr>
        <w:pStyle w:val="af6"/>
        <w:rPr>
          <w:rtl/>
        </w:rPr>
      </w:pPr>
      <w:r w:rsidRPr="007F5E37">
        <w:rPr>
          <w:rStyle w:val="TagStyle"/>
          <w:rtl/>
        </w:rPr>
        <w:t xml:space="preserve"> &lt;&lt; יור &gt;&gt;</w:t>
      </w:r>
      <w:r w:rsidRPr="000F4963">
        <w:rPr>
          <w:rStyle w:val="TagStyle"/>
          <w:rtl/>
        </w:rPr>
        <w:t xml:space="preserve"> </w:t>
      </w:r>
      <w:r>
        <w:rPr>
          <w:rtl/>
        </w:rPr>
        <w:t>היו"ר יריב לוין:</w:t>
      </w:r>
      <w:r w:rsidRPr="000F4963">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678" w:name="_ETM_Q10_256000"/>
      <w:bookmarkEnd w:id="6678"/>
      <w:r>
        <w:rPr>
          <w:rFonts w:hint="cs"/>
          <w:rtl/>
          <w:lang w:eastAsia="he-IL"/>
        </w:rPr>
        <w:t>בבקשה. את תאמרי מה שאת רוצה.</w:t>
      </w:r>
    </w:p>
    <w:p w:rsidR="005E044E" w:rsidRDefault="005E044E" w:rsidP="002C0CF3">
      <w:pPr>
        <w:rPr>
          <w:rtl/>
          <w:lang w:eastAsia="he-IL"/>
        </w:rPr>
      </w:pPr>
      <w:bookmarkStart w:id="6679" w:name="_ETM_Q10_252000"/>
      <w:bookmarkEnd w:id="6679"/>
    </w:p>
    <w:p w:rsidR="005E044E" w:rsidRDefault="005E044E" w:rsidP="002C0CF3">
      <w:pPr>
        <w:pStyle w:val="-"/>
        <w:rPr>
          <w:rtl/>
        </w:rPr>
      </w:pPr>
      <w:bookmarkStart w:id="6680" w:name="ET_speakercontinue_5770_43"/>
      <w:r w:rsidRPr="007F5E37">
        <w:rPr>
          <w:rStyle w:val="TagStyle"/>
          <w:rtl/>
        </w:rPr>
        <w:t xml:space="preserve"> &lt;&lt; דובר_המשך &gt;&gt;</w:t>
      </w:r>
      <w:r w:rsidRPr="000F4963">
        <w:rPr>
          <w:rStyle w:val="TagStyle"/>
          <w:rtl/>
        </w:rPr>
        <w:t xml:space="preserve"> </w:t>
      </w:r>
      <w:r>
        <w:rPr>
          <w:rtl/>
        </w:rPr>
        <w:t>מאי גולן (הליכוד):</w:t>
      </w:r>
      <w:r w:rsidRPr="000F4963">
        <w:rPr>
          <w:rStyle w:val="TagStyle"/>
          <w:rtl/>
        </w:rPr>
        <w:t xml:space="preserve"> </w:t>
      </w:r>
      <w:r w:rsidRPr="007F5E37">
        <w:rPr>
          <w:rStyle w:val="TagStyle"/>
          <w:rtl/>
        </w:rPr>
        <w:t>&lt;&lt; דובר_המשך &gt;&gt;</w:t>
      </w:r>
      <w:r>
        <w:rPr>
          <w:rtl/>
        </w:rPr>
        <w:t xml:space="preserve">  </w:t>
      </w:r>
      <w:bookmarkEnd w:id="6680"/>
    </w:p>
    <w:p w:rsidR="005E044E" w:rsidRDefault="005E044E" w:rsidP="00430B16">
      <w:pPr>
        <w:rPr>
          <w:rtl/>
          <w:lang w:eastAsia="he-IL"/>
        </w:rPr>
      </w:pPr>
    </w:p>
    <w:p w:rsidR="005E044E" w:rsidRDefault="009153D6" w:rsidP="00580E3B">
      <w:pPr>
        <w:rPr>
          <w:rtl/>
          <w:lang w:eastAsia="he-IL"/>
        </w:rPr>
      </w:pPr>
      <w:bookmarkStart w:id="6681" w:name="_ETM_Q10_253000"/>
      <w:bookmarkEnd w:id="6681"/>
      <w:r>
        <w:rPr>
          <w:rFonts w:hint="cs"/>
          <w:rtl/>
          <w:lang w:eastAsia="he-IL"/>
        </w:rPr>
        <w:t>– –</w:t>
      </w:r>
      <w:r w:rsidR="005E044E">
        <w:rPr>
          <w:rFonts w:hint="cs"/>
          <w:rtl/>
          <w:lang w:eastAsia="he-IL"/>
        </w:rPr>
        <w:t xml:space="preserve"> כי זה יתארך </w:t>
      </w:r>
      <w:bookmarkStart w:id="6682" w:name="_ETM_Q10_258000"/>
      <w:bookmarkEnd w:id="6682"/>
      <w:r w:rsidR="005E044E">
        <w:rPr>
          <w:rFonts w:hint="cs"/>
          <w:rtl/>
          <w:lang w:eastAsia="he-IL"/>
        </w:rPr>
        <w:t xml:space="preserve">מאוד. רק ממש במשפט, בקצרה, אני אגיב, </w:t>
      </w:r>
      <w:bookmarkStart w:id="6683" w:name="_ETM_Q10_260000"/>
      <w:bookmarkEnd w:id="6683"/>
      <w:r w:rsidR="005E044E">
        <w:rPr>
          <w:rFonts w:hint="cs"/>
          <w:rtl/>
          <w:lang w:eastAsia="he-IL"/>
        </w:rPr>
        <w:t xml:space="preserve">אדוני שר המשפטים, על מה שאמרת, שאנחנו מתנהלים בגלל תיקי ראש הממשלה. אמר לך יושב-ראש הכנסת לראות את נאום הבכורה </w:t>
      </w:r>
      <w:bookmarkStart w:id="6684" w:name="_ETM_Q10_267000"/>
      <w:bookmarkEnd w:id="6684"/>
      <w:r w:rsidR="005E044E">
        <w:rPr>
          <w:rFonts w:hint="cs"/>
          <w:rtl/>
          <w:lang w:eastAsia="he-IL"/>
        </w:rPr>
        <w:t xml:space="preserve">שלו לפני 11 </w:t>
      </w:r>
      <w:r w:rsidR="00580E3B">
        <w:rPr>
          <w:rFonts w:hint="cs"/>
          <w:rtl/>
          <w:lang w:eastAsia="he-IL"/>
        </w:rPr>
        <w:t xml:space="preserve">וחצי </w:t>
      </w:r>
      <w:r w:rsidR="005E044E">
        <w:rPr>
          <w:rFonts w:hint="cs"/>
          <w:rtl/>
          <w:lang w:eastAsia="he-IL"/>
        </w:rPr>
        <w:t>שנים. אני יכולה להראות לך את המאבק</w:t>
      </w:r>
      <w:bookmarkStart w:id="6685" w:name="_ETM_Q10_268000"/>
      <w:bookmarkEnd w:id="6685"/>
      <w:r w:rsidR="005E044E">
        <w:rPr>
          <w:rFonts w:hint="cs"/>
          <w:rtl/>
          <w:lang w:eastAsia="he-IL"/>
        </w:rPr>
        <w:t xml:space="preserve"> שלי, מעל עשור וחצי שנים, אל מול מה שקורה </w:t>
      </w:r>
      <w:bookmarkStart w:id="6686" w:name="_ETM_Q10_273000"/>
      <w:bookmarkEnd w:id="6686"/>
      <w:r w:rsidR="005E044E">
        <w:rPr>
          <w:rFonts w:hint="cs"/>
          <w:rtl/>
          <w:lang w:eastAsia="he-IL"/>
        </w:rPr>
        <w:t xml:space="preserve">במערכת המשפט </w:t>
      </w:r>
      <w:r>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687" w:name="ET_interruption_קר_אה_44"/>
      <w:r w:rsidRPr="007F5E37">
        <w:rPr>
          <w:rStyle w:val="TagStyle"/>
          <w:rtl/>
        </w:rPr>
        <w:t xml:space="preserve"> &lt;&lt; קריאה &gt;&gt;</w:t>
      </w:r>
      <w:r w:rsidRPr="00DD12E5">
        <w:rPr>
          <w:rStyle w:val="TagStyle"/>
          <w:rtl/>
        </w:rPr>
        <w:t xml:space="preserve"> </w:t>
      </w:r>
      <w:r>
        <w:rPr>
          <w:rtl/>
        </w:rPr>
        <w:t>קריאה:</w:t>
      </w:r>
      <w:r w:rsidRPr="00DD12E5">
        <w:rPr>
          <w:rStyle w:val="TagStyle"/>
          <w:rtl/>
        </w:rPr>
        <w:t xml:space="preserve"> </w:t>
      </w:r>
      <w:r w:rsidRPr="007F5E37">
        <w:rPr>
          <w:rStyle w:val="TagStyle"/>
          <w:rtl/>
        </w:rPr>
        <w:t>&lt;&lt; קריאה &gt;&gt;</w:t>
      </w:r>
      <w:r>
        <w:rPr>
          <w:rtl/>
        </w:rPr>
        <w:t xml:space="preserve">  </w:t>
      </w:r>
      <w:bookmarkEnd w:id="6687"/>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6688" w:name="_ETM_Q10_279000"/>
      <w:bookmarkEnd w:id="6688"/>
    </w:p>
    <w:p w:rsidR="005E044E" w:rsidRDefault="005E044E" w:rsidP="002C0CF3">
      <w:pPr>
        <w:pStyle w:val="-"/>
        <w:rPr>
          <w:rtl/>
        </w:rPr>
      </w:pPr>
      <w:bookmarkStart w:id="6689" w:name="ET_speakercontinue_5770_45"/>
      <w:r w:rsidRPr="007F5E37">
        <w:rPr>
          <w:rStyle w:val="TagStyle"/>
          <w:rtl/>
        </w:rPr>
        <w:t xml:space="preserve"> &lt;&lt; דובר_המשך &gt;&gt;</w:t>
      </w:r>
      <w:r w:rsidRPr="00DD12E5">
        <w:rPr>
          <w:rStyle w:val="TagStyle"/>
          <w:rtl/>
        </w:rPr>
        <w:t xml:space="preserve"> </w:t>
      </w:r>
      <w:r>
        <w:rPr>
          <w:rtl/>
        </w:rPr>
        <w:t>מאי גולן (הליכוד):</w:t>
      </w:r>
      <w:r w:rsidRPr="00DD12E5">
        <w:rPr>
          <w:rStyle w:val="TagStyle"/>
          <w:rtl/>
        </w:rPr>
        <w:t xml:space="preserve"> </w:t>
      </w:r>
      <w:r w:rsidRPr="007F5E37">
        <w:rPr>
          <w:rStyle w:val="TagStyle"/>
          <w:rtl/>
        </w:rPr>
        <w:t>&lt;&lt; דובר_המשך &gt;&gt;</w:t>
      </w:r>
      <w:r>
        <w:rPr>
          <w:rtl/>
        </w:rPr>
        <w:t xml:space="preserve">  </w:t>
      </w:r>
      <w:bookmarkEnd w:id="6689"/>
    </w:p>
    <w:p w:rsidR="005E044E" w:rsidRDefault="005E044E" w:rsidP="00430B16">
      <w:pPr>
        <w:rPr>
          <w:rtl/>
          <w:lang w:eastAsia="he-IL"/>
        </w:rPr>
      </w:pPr>
    </w:p>
    <w:p w:rsidR="005E044E" w:rsidRDefault="005E044E" w:rsidP="002C0CF3">
      <w:pPr>
        <w:rPr>
          <w:rtl/>
          <w:lang w:eastAsia="he-IL"/>
        </w:rPr>
      </w:pPr>
      <w:bookmarkStart w:id="6690" w:name="_ETM_Q10_280000"/>
      <w:bookmarkStart w:id="6691" w:name="_ETM_Q10_275000"/>
      <w:bookmarkEnd w:id="6690"/>
      <w:bookmarkEnd w:id="6691"/>
      <w:r>
        <w:rPr>
          <w:rFonts w:hint="cs"/>
          <w:rtl/>
          <w:lang w:eastAsia="he-IL"/>
        </w:rPr>
        <w:t xml:space="preserve">מה שקורה כאן זה שאתם חושבים </w:t>
      </w:r>
      <w:bookmarkStart w:id="6692" w:name="_ETM_Q10_281000"/>
      <w:bookmarkEnd w:id="6692"/>
      <w:r>
        <w:rPr>
          <w:rFonts w:hint="cs"/>
          <w:rtl/>
          <w:lang w:eastAsia="he-IL"/>
        </w:rPr>
        <w:t xml:space="preserve">שאתם יכולים לגזול את </w:t>
      </w:r>
      <w:bookmarkStart w:id="6693" w:name="_ETM_Q10_283000"/>
      <w:bookmarkEnd w:id="6693"/>
      <w:r>
        <w:rPr>
          <w:rFonts w:hint="cs"/>
          <w:rtl/>
          <w:lang w:eastAsia="he-IL"/>
        </w:rPr>
        <w:t xml:space="preserve">המדינה הזאת ככה, מתחת לאצבעות שלנו, ואנחנו נשב בשקט. אז זה לא יקרה </w:t>
      </w:r>
      <w:r w:rsidR="009153D6">
        <w:rPr>
          <w:rFonts w:hint="cs"/>
          <w:rtl/>
          <w:lang w:eastAsia="he-IL"/>
        </w:rPr>
        <w:t>– –</w:t>
      </w:r>
    </w:p>
    <w:p w:rsidR="005E044E" w:rsidRDefault="005E044E" w:rsidP="002C0CF3">
      <w:pPr>
        <w:rPr>
          <w:rtl/>
          <w:lang w:eastAsia="he-IL"/>
        </w:rPr>
      </w:pPr>
    </w:p>
    <w:p w:rsidR="005E044E" w:rsidRDefault="005E044E" w:rsidP="002C0CF3">
      <w:pPr>
        <w:pStyle w:val="af5"/>
        <w:rPr>
          <w:rtl/>
        </w:rPr>
      </w:pPr>
      <w:bookmarkStart w:id="6694" w:name="ET_interruption_קר_אה_47"/>
      <w:r w:rsidRPr="007F5E37">
        <w:rPr>
          <w:rStyle w:val="TagStyle"/>
          <w:rtl/>
        </w:rPr>
        <w:t xml:space="preserve"> &lt;&lt; קריאה &gt;&gt;</w:t>
      </w:r>
      <w:r w:rsidRPr="00A64ABE">
        <w:rPr>
          <w:rStyle w:val="TagStyle"/>
          <w:rtl/>
        </w:rPr>
        <w:t xml:space="preserve"> </w:t>
      </w:r>
      <w:r>
        <w:rPr>
          <w:rtl/>
        </w:rPr>
        <w:t>קריאה:</w:t>
      </w:r>
      <w:r w:rsidRPr="00A64ABE">
        <w:rPr>
          <w:rStyle w:val="TagStyle"/>
          <w:rtl/>
        </w:rPr>
        <w:t xml:space="preserve"> </w:t>
      </w:r>
      <w:r w:rsidRPr="007F5E37">
        <w:rPr>
          <w:rStyle w:val="TagStyle"/>
          <w:rtl/>
        </w:rPr>
        <w:t>&lt;&lt; קריאה &gt;&gt;</w:t>
      </w:r>
      <w:r>
        <w:rPr>
          <w:rtl/>
        </w:rPr>
        <w:t xml:space="preserve">  </w:t>
      </w:r>
      <w:bookmarkEnd w:id="6694"/>
    </w:p>
    <w:p w:rsidR="005E044E" w:rsidRDefault="005E044E" w:rsidP="00430B16">
      <w:pPr>
        <w:rPr>
          <w:rtl/>
          <w:lang w:eastAsia="he-IL"/>
        </w:rPr>
      </w:pPr>
    </w:p>
    <w:p w:rsidR="005E044E" w:rsidRDefault="009153D6" w:rsidP="002C0CF3">
      <w:pPr>
        <w:rPr>
          <w:rtl/>
          <w:lang w:eastAsia="he-IL"/>
        </w:rPr>
      </w:pPr>
      <w:bookmarkStart w:id="6695" w:name="_ETM_Q10_284000"/>
      <w:bookmarkEnd w:id="6695"/>
      <w:r>
        <w:rPr>
          <w:rFonts w:hint="cs"/>
          <w:rtl/>
          <w:lang w:eastAsia="he-IL"/>
        </w:rPr>
        <w:t>– –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A64ABE">
        <w:rPr>
          <w:rStyle w:val="TagStyle"/>
          <w:rtl/>
        </w:rPr>
        <w:t xml:space="preserve"> </w:t>
      </w:r>
      <w:r>
        <w:rPr>
          <w:rtl/>
        </w:rPr>
        <w:t>היו"ר יריב לוין:</w:t>
      </w:r>
      <w:r w:rsidRPr="00A64ABE">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Pr="00A64ABE" w:rsidRDefault="005E044E" w:rsidP="002C0CF3">
      <w:pPr>
        <w:rPr>
          <w:rtl/>
          <w:lang w:eastAsia="he-IL"/>
        </w:rPr>
      </w:pPr>
      <w:r>
        <w:rPr>
          <w:rFonts w:hint="cs"/>
          <w:rtl/>
          <w:lang w:eastAsia="he-IL"/>
        </w:rPr>
        <w:t>בוודאי.</w:t>
      </w:r>
    </w:p>
    <w:p w:rsidR="005E044E" w:rsidRDefault="005E044E" w:rsidP="002C0CF3">
      <w:pPr>
        <w:rPr>
          <w:rtl/>
          <w:lang w:eastAsia="he-IL"/>
        </w:rPr>
      </w:pPr>
    </w:p>
    <w:p w:rsidR="005E044E" w:rsidRDefault="005E044E" w:rsidP="002C0CF3">
      <w:pPr>
        <w:pStyle w:val="-"/>
        <w:rPr>
          <w:rtl/>
        </w:rPr>
      </w:pPr>
      <w:bookmarkStart w:id="6696" w:name="ET_speakercontinue_5995_151"/>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696"/>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אני אזכיר לכם.</w:t>
      </w:r>
    </w:p>
    <w:p w:rsidR="005E044E" w:rsidRDefault="005E044E" w:rsidP="002C0CF3">
      <w:pPr>
        <w:rPr>
          <w:rtl/>
          <w:lang w:eastAsia="he-IL"/>
        </w:rPr>
      </w:pPr>
    </w:p>
    <w:p w:rsidR="005E044E" w:rsidRDefault="005E044E" w:rsidP="002C0CF3">
      <w:pPr>
        <w:pStyle w:val="-"/>
        <w:rPr>
          <w:rtl/>
        </w:rPr>
      </w:pPr>
      <w:bookmarkStart w:id="6697" w:name="ET_speakercontinue_5770_46"/>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697"/>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כי בית המשפט </w:t>
      </w:r>
      <w:r w:rsidR="005E044E">
        <w:rPr>
          <w:rtl/>
          <w:lang w:eastAsia="he-IL"/>
        </w:rPr>
        <w:t>–</w:t>
      </w:r>
      <w:r w:rsidR="005E044E">
        <w:rPr>
          <w:rFonts w:hint="cs"/>
          <w:rtl/>
          <w:lang w:eastAsia="he-IL"/>
        </w:rPr>
        <w:t xml:space="preserve"> </w:t>
      </w:r>
      <w:r w:rsidR="00580E3B">
        <w:rPr>
          <w:rFonts w:hint="eastAsia"/>
          <w:rtl/>
          <w:lang w:eastAsia="he-IL"/>
        </w:rPr>
        <w:t xml:space="preserve">– </w:t>
      </w:r>
      <w:r w:rsidR="005E044E">
        <w:rPr>
          <w:rFonts w:hint="cs"/>
          <w:rtl/>
          <w:lang w:eastAsia="he-IL"/>
        </w:rPr>
        <w:t xml:space="preserve">אני לא הפרעתי לך </w:t>
      </w:r>
      <w:r>
        <w:rPr>
          <w:rFonts w:hint="cs"/>
          <w:rtl/>
          <w:lang w:eastAsia="he-IL"/>
        </w:rPr>
        <w:t>– – –</w:t>
      </w:r>
    </w:p>
    <w:p w:rsidR="005E044E" w:rsidRDefault="005E044E" w:rsidP="002C0CF3">
      <w:pPr>
        <w:rPr>
          <w:rtl/>
          <w:lang w:eastAsia="he-IL"/>
        </w:rPr>
      </w:pPr>
      <w:bookmarkStart w:id="6698" w:name="_ETM_Q10_288000"/>
      <w:bookmarkEnd w:id="6698"/>
    </w:p>
    <w:p w:rsidR="005E044E" w:rsidRDefault="005E044E" w:rsidP="002C0CF3">
      <w:pPr>
        <w:pStyle w:val="-"/>
        <w:rPr>
          <w:rtl/>
        </w:rPr>
      </w:pPr>
      <w:bookmarkStart w:id="6699" w:name="ET_speakercontinue_5995_152"/>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699"/>
      <w:r>
        <w:rPr>
          <w:rtl/>
        </w:rPr>
        <w:t xml:space="preserve">  </w:t>
      </w:r>
    </w:p>
    <w:p w:rsidR="005E044E" w:rsidRPr="00A64ABE" w:rsidRDefault="005E044E" w:rsidP="002C0CF3">
      <w:pPr>
        <w:rPr>
          <w:rtl/>
          <w:lang w:eastAsia="he-IL"/>
        </w:rPr>
      </w:pPr>
    </w:p>
    <w:p w:rsidR="005E044E" w:rsidRDefault="005E044E" w:rsidP="002C0CF3">
      <w:pPr>
        <w:rPr>
          <w:rtl/>
          <w:lang w:eastAsia="he-IL"/>
        </w:rPr>
      </w:pPr>
      <w:r>
        <w:rPr>
          <w:rFonts w:hint="cs"/>
          <w:rtl/>
          <w:lang w:eastAsia="he-IL"/>
        </w:rPr>
        <w:t>אתם בראשות הממשלה כבר 11 שנים.</w:t>
      </w:r>
    </w:p>
    <w:p w:rsidR="005E044E" w:rsidRDefault="005E044E" w:rsidP="002C0CF3">
      <w:pPr>
        <w:rPr>
          <w:rtl/>
          <w:lang w:eastAsia="he-IL"/>
        </w:rPr>
      </w:pPr>
    </w:p>
    <w:p w:rsidR="005E044E" w:rsidRDefault="005E044E" w:rsidP="002C0CF3">
      <w:pPr>
        <w:pStyle w:val="-"/>
        <w:rPr>
          <w:rtl/>
        </w:rPr>
      </w:pPr>
      <w:bookmarkStart w:id="6700" w:name="ET_speakercontinue_5770_49"/>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700"/>
    </w:p>
    <w:p w:rsidR="005E044E" w:rsidRDefault="005E044E" w:rsidP="00430B16">
      <w:pPr>
        <w:rPr>
          <w:rtl/>
          <w:lang w:eastAsia="he-IL"/>
        </w:rPr>
      </w:pPr>
    </w:p>
    <w:p w:rsidR="005E044E" w:rsidRDefault="00580E3B" w:rsidP="00580E3B">
      <w:pPr>
        <w:rPr>
          <w:rtl/>
          <w:lang w:eastAsia="he-IL"/>
        </w:rPr>
      </w:pPr>
      <w:r>
        <w:rPr>
          <w:rFonts w:hint="eastAsia"/>
          <w:rtl/>
          <w:lang w:eastAsia="he-IL"/>
        </w:rPr>
        <w:t xml:space="preserve">– – </w:t>
      </w:r>
      <w:r w:rsidR="005E044E">
        <w:rPr>
          <w:rFonts w:hint="cs"/>
          <w:rtl/>
          <w:lang w:eastAsia="he-IL"/>
        </w:rPr>
        <w:t xml:space="preserve">כי בית המשפט </w:t>
      </w:r>
      <w:bookmarkStart w:id="6701" w:name="_ETM_Q10_286000"/>
      <w:bookmarkEnd w:id="6701"/>
      <w:r w:rsidR="005E044E">
        <w:rPr>
          <w:rFonts w:hint="cs"/>
          <w:rtl/>
          <w:lang w:eastAsia="he-IL"/>
        </w:rPr>
        <w:t xml:space="preserve">לא יכול לקחת לעצמו סמכות לא לו, לפסול חוקים ולהמשיך </w:t>
      </w:r>
      <w:bookmarkStart w:id="6702" w:name="_ETM_Q10_296000"/>
      <w:bookmarkEnd w:id="6702"/>
      <w:r w:rsidR="005E044E">
        <w:rPr>
          <w:rFonts w:hint="cs"/>
          <w:rtl/>
          <w:lang w:eastAsia="he-IL"/>
        </w:rPr>
        <w:t xml:space="preserve">בעצם בפועל, תרתי משמע, לנהל את המדינה הזאת, ואנחנו נהיה </w:t>
      </w:r>
      <w:bookmarkStart w:id="6703" w:name="_ETM_Q10_298000"/>
      <w:bookmarkEnd w:id="6703"/>
      <w:r w:rsidR="005E044E">
        <w:rPr>
          <w:rFonts w:hint="cs"/>
          <w:rtl/>
          <w:lang w:eastAsia="he-IL"/>
        </w:rPr>
        <w:t xml:space="preserve">בובות על חוטים. נבחרנו כדי לייצג מדיניות, וכך אנחנו </w:t>
      </w:r>
      <w:bookmarkStart w:id="6704" w:name="_ETM_Q10_301000"/>
      <w:bookmarkEnd w:id="6704"/>
      <w:r w:rsidR="005E044E">
        <w:rPr>
          <w:rFonts w:hint="cs"/>
          <w:rtl/>
          <w:lang w:eastAsia="he-IL"/>
        </w:rPr>
        <w:t xml:space="preserve">נעשה. </w:t>
      </w:r>
    </w:p>
    <w:p w:rsidR="005E044E" w:rsidRDefault="005E044E" w:rsidP="002C0CF3">
      <w:pPr>
        <w:rPr>
          <w:rtl/>
          <w:lang w:eastAsia="he-IL"/>
        </w:rPr>
      </w:pPr>
    </w:p>
    <w:p w:rsidR="005E044E" w:rsidRDefault="005E044E" w:rsidP="002C0CF3">
      <w:pPr>
        <w:pStyle w:val="af5"/>
        <w:rPr>
          <w:rtl/>
        </w:rPr>
      </w:pPr>
      <w:bookmarkStart w:id="6705" w:name="ET_interruption_קריאות_50"/>
      <w:r w:rsidRPr="007F5E37">
        <w:rPr>
          <w:rStyle w:val="TagStyle"/>
          <w:rtl/>
        </w:rPr>
        <w:t xml:space="preserve"> &lt;&lt; קריאה &gt;&gt;</w:t>
      </w:r>
      <w:r w:rsidRPr="00A64ABE">
        <w:rPr>
          <w:rStyle w:val="TagStyle"/>
          <w:rtl/>
        </w:rPr>
        <w:t xml:space="preserve"> </w:t>
      </w:r>
      <w:r>
        <w:rPr>
          <w:rtl/>
        </w:rPr>
        <w:t>קריאות:</w:t>
      </w:r>
      <w:r w:rsidRPr="00A64ABE">
        <w:rPr>
          <w:rStyle w:val="TagStyle"/>
          <w:rtl/>
        </w:rPr>
        <w:t xml:space="preserve"> </w:t>
      </w:r>
      <w:r w:rsidRPr="007F5E37">
        <w:rPr>
          <w:rStyle w:val="TagStyle"/>
          <w:rtl/>
        </w:rPr>
        <w:t>&lt;&lt; קריאה &gt;&gt;</w:t>
      </w:r>
      <w:r>
        <w:rPr>
          <w:rtl/>
        </w:rPr>
        <w:t xml:space="preserve"> </w:t>
      </w:r>
      <w:bookmarkStart w:id="6706" w:name="_ETM_Q10_300000"/>
      <w:bookmarkEnd w:id="6705"/>
      <w:bookmarkEnd w:id="6706"/>
    </w:p>
    <w:p w:rsidR="005E044E" w:rsidRDefault="005E044E" w:rsidP="002C0CF3">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07" w:name="ET_speakercontinue_5770_51"/>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707"/>
    </w:p>
    <w:p w:rsidR="005E044E" w:rsidRDefault="005E044E" w:rsidP="00430B16">
      <w:pPr>
        <w:rPr>
          <w:rtl/>
          <w:lang w:eastAsia="he-IL"/>
        </w:rPr>
      </w:pPr>
    </w:p>
    <w:p w:rsidR="005E044E" w:rsidRDefault="005E044E" w:rsidP="002C0CF3">
      <w:pPr>
        <w:rPr>
          <w:rtl/>
          <w:lang w:eastAsia="he-IL"/>
        </w:rPr>
      </w:pPr>
      <w:r>
        <w:rPr>
          <w:rFonts w:hint="cs"/>
          <w:rtl/>
          <w:lang w:eastAsia="he-IL"/>
        </w:rPr>
        <w:t>בקשר לשאלה השנייה שלי.</w:t>
      </w:r>
    </w:p>
    <w:p w:rsidR="005E044E" w:rsidRDefault="005E044E" w:rsidP="002C0CF3">
      <w:pPr>
        <w:rPr>
          <w:rtl/>
          <w:lang w:eastAsia="he-IL"/>
        </w:rPr>
      </w:pPr>
    </w:p>
    <w:p w:rsidR="005E044E" w:rsidRDefault="005E044E" w:rsidP="002C0CF3">
      <w:pPr>
        <w:pStyle w:val="af5"/>
        <w:rPr>
          <w:rtl/>
        </w:rPr>
      </w:pPr>
      <w:bookmarkStart w:id="6708" w:name="ET_interruption_קריאות_54"/>
      <w:r w:rsidRPr="007F5E37">
        <w:rPr>
          <w:rStyle w:val="TagStyle"/>
          <w:rtl/>
        </w:rPr>
        <w:t xml:space="preserve"> &lt;&lt; קריאה &gt;&gt;</w:t>
      </w:r>
      <w:r w:rsidRPr="00A64ABE">
        <w:rPr>
          <w:rStyle w:val="TagStyle"/>
          <w:rtl/>
        </w:rPr>
        <w:t xml:space="preserve"> </w:t>
      </w:r>
      <w:r>
        <w:rPr>
          <w:rtl/>
        </w:rPr>
        <w:t>קריאות:</w:t>
      </w:r>
      <w:r w:rsidRPr="00A64ABE">
        <w:rPr>
          <w:rStyle w:val="TagStyle"/>
          <w:rtl/>
        </w:rPr>
        <w:t xml:space="preserve"> </w:t>
      </w:r>
      <w:r w:rsidRPr="007F5E37">
        <w:rPr>
          <w:rStyle w:val="TagStyle"/>
          <w:rtl/>
        </w:rPr>
        <w:t>&lt;&lt; קריאה &gt;&gt;</w:t>
      </w:r>
      <w:r>
        <w:rPr>
          <w:rtl/>
        </w:rPr>
        <w:t xml:space="preserve">  </w:t>
      </w:r>
      <w:bookmarkEnd w:id="6708"/>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A64ABE">
        <w:rPr>
          <w:rStyle w:val="TagStyle"/>
          <w:rtl/>
        </w:rPr>
        <w:t xml:space="preserve"> </w:t>
      </w:r>
      <w:r>
        <w:rPr>
          <w:rtl/>
        </w:rPr>
        <w:t>היו"ר יריב לוין:</w:t>
      </w:r>
      <w:r w:rsidRPr="00A64ABE">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אין יותר. נגמרו השאלות </w:t>
      </w:r>
      <w:r w:rsidR="009153D6">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09" w:name="ET_speakercontinue_5770_57"/>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70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בקשר לשאלה השנייה שלי. </w:t>
      </w:r>
    </w:p>
    <w:p w:rsidR="005E044E" w:rsidRDefault="005E044E" w:rsidP="002C0CF3">
      <w:pPr>
        <w:rPr>
          <w:rtl/>
          <w:lang w:eastAsia="he-IL"/>
        </w:rPr>
      </w:pPr>
    </w:p>
    <w:p w:rsidR="005E044E" w:rsidRDefault="005E044E" w:rsidP="002C0CF3">
      <w:pPr>
        <w:pStyle w:val="af5"/>
        <w:rPr>
          <w:rtl/>
        </w:rPr>
      </w:pPr>
      <w:bookmarkStart w:id="6710" w:name="ET_interruption_קריאות_58"/>
      <w:r w:rsidRPr="007F5E37">
        <w:rPr>
          <w:rStyle w:val="TagStyle"/>
          <w:rtl/>
        </w:rPr>
        <w:t xml:space="preserve"> &lt;&lt; קריאה &gt;&gt;</w:t>
      </w:r>
      <w:r w:rsidRPr="00A64ABE">
        <w:rPr>
          <w:rStyle w:val="TagStyle"/>
          <w:rtl/>
        </w:rPr>
        <w:t xml:space="preserve"> </w:t>
      </w:r>
      <w:r>
        <w:rPr>
          <w:rtl/>
        </w:rPr>
        <w:t>קריאות:</w:t>
      </w:r>
      <w:r w:rsidRPr="00A64ABE">
        <w:rPr>
          <w:rStyle w:val="TagStyle"/>
          <w:rtl/>
        </w:rPr>
        <w:t xml:space="preserve"> </w:t>
      </w:r>
      <w:r w:rsidRPr="007F5E37">
        <w:rPr>
          <w:rStyle w:val="TagStyle"/>
          <w:rtl/>
        </w:rPr>
        <w:t>&lt;&lt; קריאה &gt;&gt;</w:t>
      </w:r>
      <w:r>
        <w:rPr>
          <w:rtl/>
        </w:rPr>
        <w:t xml:space="preserve">  </w:t>
      </w:r>
      <w:bookmarkEnd w:id="6710"/>
    </w:p>
    <w:p w:rsidR="005E044E" w:rsidRDefault="005E044E" w:rsidP="00430B16">
      <w:pPr>
        <w:rPr>
          <w:rtl/>
          <w:lang w:eastAsia="he-IL"/>
        </w:rPr>
      </w:pPr>
    </w:p>
    <w:p w:rsidR="005E044E" w:rsidRDefault="009153D6" w:rsidP="002C0CF3">
      <w:pPr>
        <w:rPr>
          <w:rtl/>
          <w:lang w:eastAsia="he-IL"/>
        </w:rPr>
      </w:pPr>
      <w:bookmarkStart w:id="6711" w:name="_ETM_Q10_308000"/>
      <w:bookmarkEnd w:id="6711"/>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12" w:name="ET_speakercontinue_5770_55"/>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712"/>
    </w:p>
    <w:p w:rsidR="005E044E" w:rsidRDefault="005E044E" w:rsidP="00430B16">
      <w:pPr>
        <w:rPr>
          <w:rtl/>
          <w:lang w:eastAsia="he-IL"/>
        </w:rPr>
      </w:pPr>
    </w:p>
    <w:p w:rsidR="005E044E" w:rsidRDefault="005E044E" w:rsidP="002C0CF3">
      <w:pPr>
        <w:rPr>
          <w:rtl/>
          <w:lang w:eastAsia="he-IL"/>
        </w:rPr>
      </w:pPr>
      <w:bookmarkStart w:id="6713" w:name="_ETM_Q10_307000"/>
      <w:bookmarkEnd w:id="6713"/>
      <w:r>
        <w:rPr>
          <w:rFonts w:hint="cs"/>
          <w:rtl/>
          <w:lang w:eastAsia="he-IL"/>
        </w:rPr>
        <w:t xml:space="preserve">לא, יש לי שאלה שנייה. אדוני שר המשפטים </w:t>
      </w:r>
      <w:r w:rsidR="009153D6">
        <w:rPr>
          <w:rFonts w:hint="cs"/>
          <w:rtl/>
          <w:lang w:eastAsia="he-IL"/>
        </w:rPr>
        <w:t>–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A64ABE">
        <w:rPr>
          <w:rStyle w:val="TagStyle"/>
          <w:rtl/>
        </w:rPr>
        <w:t xml:space="preserve"> </w:t>
      </w:r>
      <w:r>
        <w:rPr>
          <w:rtl/>
        </w:rPr>
        <w:t>היו"ר יריב לוין:</w:t>
      </w:r>
      <w:r w:rsidRPr="00A64ABE">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אין. נגמרה המכסה, </w:t>
      </w:r>
      <w:bookmarkStart w:id="6714" w:name="_ETM_Q10_312000"/>
      <w:bookmarkEnd w:id="6714"/>
      <w:r>
        <w:rPr>
          <w:rFonts w:hint="cs"/>
          <w:rtl/>
          <w:lang w:eastAsia="he-IL"/>
        </w:rPr>
        <w:t>אי-אפשר.</w:t>
      </w:r>
    </w:p>
    <w:p w:rsidR="005E044E" w:rsidRDefault="005E044E" w:rsidP="002C0CF3">
      <w:pPr>
        <w:rPr>
          <w:rtl/>
          <w:lang w:eastAsia="he-IL"/>
        </w:rPr>
      </w:pPr>
      <w:bookmarkStart w:id="6715" w:name="_ETM_Q10_309000"/>
      <w:bookmarkEnd w:id="6715"/>
    </w:p>
    <w:p w:rsidR="005E044E" w:rsidRDefault="005E044E" w:rsidP="002C0CF3">
      <w:pPr>
        <w:pStyle w:val="-"/>
        <w:rPr>
          <w:rtl/>
        </w:rPr>
      </w:pPr>
      <w:bookmarkStart w:id="6716" w:name="ET_speakercontinue_5770_60"/>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716"/>
    </w:p>
    <w:p w:rsidR="005E044E" w:rsidRDefault="005E044E" w:rsidP="00430B16">
      <w:pPr>
        <w:rPr>
          <w:rtl/>
          <w:lang w:eastAsia="he-IL"/>
        </w:rPr>
      </w:pPr>
    </w:p>
    <w:p w:rsidR="005E044E" w:rsidRDefault="009153D6" w:rsidP="002C0CF3">
      <w:pPr>
        <w:rPr>
          <w:rtl/>
          <w:lang w:eastAsia="he-IL"/>
        </w:rPr>
      </w:pPr>
      <w:bookmarkStart w:id="6717" w:name="_ETM_Q10_311000"/>
      <w:bookmarkEnd w:id="6717"/>
      <w:r>
        <w:rPr>
          <w:rFonts w:hint="cs"/>
          <w:rtl/>
          <w:lang w:eastAsia="he-IL"/>
        </w:rPr>
        <w:t>– –</w:t>
      </w:r>
      <w:r w:rsidR="005E044E">
        <w:rPr>
          <w:rFonts w:hint="cs"/>
          <w:rtl/>
          <w:lang w:eastAsia="he-IL"/>
        </w:rPr>
        <w:t xml:space="preserve"> כנושא במשרה שהיא חוד החנית </w:t>
      </w:r>
      <w:r>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718" w:name="ET_interruption_5109_61"/>
      <w:r w:rsidRPr="007F5E37">
        <w:rPr>
          <w:rStyle w:val="TagStyle"/>
          <w:rtl/>
        </w:rPr>
        <w:t xml:space="preserve"> &lt;&lt; קריאה &gt;&gt;</w:t>
      </w:r>
      <w:r w:rsidRPr="00A64ABE">
        <w:rPr>
          <w:rStyle w:val="TagStyle"/>
          <w:rtl/>
        </w:rPr>
        <w:t xml:space="preserve"> </w:t>
      </w:r>
      <w:r>
        <w:rPr>
          <w:rtl/>
        </w:rPr>
        <w:t>אלעזר שטרן (יש עתיד-תל"ם):</w:t>
      </w:r>
      <w:r w:rsidRPr="00A64ABE">
        <w:rPr>
          <w:rStyle w:val="TagStyle"/>
          <w:rtl/>
        </w:rPr>
        <w:t xml:space="preserve"> </w:t>
      </w:r>
      <w:r w:rsidRPr="007F5E37">
        <w:rPr>
          <w:rStyle w:val="TagStyle"/>
          <w:rtl/>
        </w:rPr>
        <w:t>&lt;&lt; קריאה &gt;&gt;</w:t>
      </w:r>
      <w:r>
        <w:rPr>
          <w:rtl/>
        </w:rPr>
        <w:t xml:space="preserve">  </w:t>
      </w:r>
      <w:bookmarkEnd w:id="6718"/>
    </w:p>
    <w:p w:rsidR="005E044E" w:rsidRDefault="005E044E" w:rsidP="00430B16">
      <w:pPr>
        <w:rPr>
          <w:rtl/>
          <w:lang w:eastAsia="he-IL"/>
        </w:rPr>
      </w:pPr>
    </w:p>
    <w:p w:rsidR="005E044E" w:rsidRDefault="005E044E" w:rsidP="002C0CF3">
      <w:pPr>
        <w:rPr>
          <w:rtl/>
          <w:lang w:eastAsia="he-IL"/>
        </w:rPr>
      </w:pPr>
      <w:r>
        <w:rPr>
          <w:rFonts w:hint="cs"/>
          <w:rtl/>
          <w:lang w:eastAsia="he-IL"/>
        </w:rPr>
        <w:t>אין גבולות? אין גבולות?</w:t>
      </w:r>
    </w:p>
    <w:p w:rsidR="005E044E" w:rsidRDefault="005E044E" w:rsidP="002C0CF3">
      <w:pPr>
        <w:rPr>
          <w:rtl/>
          <w:lang w:eastAsia="he-IL"/>
        </w:rPr>
      </w:pPr>
    </w:p>
    <w:p w:rsidR="005E044E" w:rsidRDefault="005E044E" w:rsidP="002C0CF3">
      <w:pPr>
        <w:pStyle w:val="af5"/>
        <w:rPr>
          <w:rtl/>
        </w:rPr>
      </w:pPr>
      <w:bookmarkStart w:id="6719" w:name="ET_interruption_5743_66"/>
      <w:r w:rsidRPr="007F5E37">
        <w:rPr>
          <w:rStyle w:val="TagStyle"/>
          <w:rtl/>
        </w:rPr>
        <w:t xml:space="preserve"> &lt;&lt; קריאה &gt;&gt;</w:t>
      </w:r>
      <w:r w:rsidRPr="00737A86">
        <w:rPr>
          <w:rStyle w:val="TagStyle"/>
          <w:rtl/>
        </w:rPr>
        <w:t xml:space="preserve"> </w:t>
      </w:r>
      <w:r>
        <w:rPr>
          <w:rtl/>
        </w:rPr>
        <w:t>אוסנת הילה מארק (הליכוד):</w:t>
      </w:r>
      <w:r w:rsidRPr="00737A86">
        <w:rPr>
          <w:rStyle w:val="TagStyle"/>
          <w:rtl/>
        </w:rPr>
        <w:t xml:space="preserve"> </w:t>
      </w:r>
      <w:r w:rsidRPr="007F5E37">
        <w:rPr>
          <w:rStyle w:val="TagStyle"/>
          <w:rtl/>
        </w:rPr>
        <w:t>&lt;&lt; קריאה &gt;&gt;</w:t>
      </w:r>
      <w:r>
        <w:rPr>
          <w:rtl/>
        </w:rPr>
        <w:t xml:space="preserve">  </w:t>
      </w:r>
      <w:bookmarkEnd w:id="6719"/>
    </w:p>
    <w:p w:rsidR="005E044E" w:rsidRDefault="005E044E" w:rsidP="00430B16">
      <w:pPr>
        <w:rPr>
          <w:rtl/>
          <w:lang w:eastAsia="he-IL"/>
        </w:rPr>
      </w:pPr>
    </w:p>
    <w:p w:rsidR="005E044E" w:rsidRPr="00737A86"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20" w:name="ET_speakercontinue_5770_63"/>
      <w:r w:rsidRPr="007F5E37">
        <w:rPr>
          <w:rStyle w:val="TagStyle"/>
          <w:rtl/>
        </w:rPr>
        <w:t xml:space="preserve"> &lt;&lt; דובר_המשך &gt;&gt;</w:t>
      </w:r>
      <w:r w:rsidRPr="00A64ABE">
        <w:rPr>
          <w:rStyle w:val="TagStyle"/>
          <w:rtl/>
        </w:rPr>
        <w:t xml:space="preserve"> </w:t>
      </w:r>
      <w:r>
        <w:rPr>
          <w:rtl/>
        </w:rPr>
        <w:t>מאי גולן (הליכוד):</w:t>
      </w:r>
      <w:r w:rsidRPr="00A64ABE">
        <w:rPr>
          <w:rStyle w:val="TagStyle"/>
          <w:rtl/>
        </w:rPr>
        <w:t xml:space="preserve"> </w:t>
      </w:r>
      <w:r w:rsidRPr="007F5E37">
        <w:rPr>
          <w:rStyle w:val="TagStyle"/>
          <w:rtl/>
        </w:rPr>
        <w:t>&lt;&lt; דובר_המשך &gt;&gt;</w:t>
      </w:r>
      <w:r>
        <w:rPr>
          <w:rtl/>
        </w:rPr>
        <w:t xml:space="preserve">  </w:t>
      </w:r>
      <w:bookmarkEnd w:id="6720"/>
    </w:p>
    <w:p w:rsidR="005E044E" w:rsidRDefault="005E044E" w:rsidP="00430B16">
      <w:pPr>
        <w:rPr>
          <w:rtl/>
          <w:lang w:eastAsia="he-IL"/>
        </w:rPr>
      </w:pPr>
    </w:p>
    <w:p w:rsidR="005E044E" w:rsidRDefault="005E044E" w:rsidP="002C0CF3">
      <w:pPr>
        <w:rPr>
          <w:rtl/>
          <w:lang w:eastAsia="he-IL"/>
        </w:rPr>
      </w:pPr>
      <w:r>
        <w:rPr>
          <w:rFonts w:hint="cs"/>
          <w:rtl/>
          <w:lang w:eastAsia="he-IL"/>
        </w:rPr>
        <w:t>אדוני היושב-ראש, אני יכולה?</w:t>
      </w:r>
    </w:p>
    <w:p w:rsidR="005E044E" w:rsidRDefault="005E044E" w:rsidP="002C0CF3">
      <w:pPr>
        <w:rPr>
          <w:rtl/>
          <w:lang w:eastAsia="he-IL"/>
        </w:rPr>
      </w:pPr>
      <w:bookmarkStart w:id="6721" w:name="_ETM_Q10_314000"/>
      <w:bookmarkEnd w:id="6721"/>
    </w:p>
    <w:p w:rsidR="005E044E" w:rsidRDefault="005E044E" w:rsidP="002C0CF3">
      <w:pPr>
        <w:pStyle w:val="-"/>
        <w:rPr>
          <w:rtl/>
        </w:rPr>
      </w:pPr>
      <w:bookmarkStart w:id="6722" w:name="_ETM_Q10_316000"/>
      <w:bookmarkStart w:id="6723" w:name="ET_speakercontinue_5995_153"/>
      <w:bookmarkEnd w:id="6722"/>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723"/>
      <w:r>
        <w:rPr>
          <w:rtl/>
        </w:rPr>
        <w:t xml:space="preserve">  </w:t>
      </w:r>
    </w:p>
    <w:p w:rsidR="005E044E" w:rsidRPr="00A64ABE" w:rsidRDefault="005E044E" w:rsidP="002C0CF3">
      <w:pPr>
        <w:rPr>
          <w:rtl/>
          <w:lang w:eastAsia="he-IL"/>
        </w:rPr>
      </w:pPr>
    </w:p>
    <w:p w:rsidR="005E044E" w:rsidRDefault="005E044E" w:rsidP="002224C0">
      <w:pPr>
        <w:rPr>
          <w:rtl/>
          <w:lang w:eastAsia="he-IL"/>
        </w:rPr>
      </w:pPr>
      <w:r>
        <w:rPr>
          <w:rFonts w:hint="cs"/>
          <w:rtl/>
          <w:lang w:eastAsia="he-IL"/>
        </w:rPr>
        <w:t>אין גבולות. אין גבולות. הכול מותר</w:t>
      </w:r>
      <w:r w:rsidR="002224C0">
        <w:rPr>
          <w:rFonts w:hint="cs"/>
          <w:rtl/>
          <w:lang w:eastAsia="he-IL"/>
        </w:rPr>
        <w:t>.</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69028D">
        <w:rPr>
          <w:rStyle w:val="TagStyle"/>
          <w:rtl/>
        </w:rPr>
        <w:t xml:space="preserve"> </w:t>
      </w:r>
      <w:r>
        <w:rPr>
          <w:rtl/>
        </w:rPr>
        <w:t>היו"ר יריב לוין:</w:t>
      </w:r>
      <w:r w:rsidRPr="0069028D">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בבקשה. אדוני השר.</w:t>
      </w:r>
    </w:p>
    <w:p w:rsidR="005E044E" w:rsidRDefault="005E044E" w:rsidP="002C0CF3">
      <w:pPr>
        <w:rPr>
          <w:rtl/>
          <w:lang w:eastAsia="he-IL"/>
        </w:rPr>
      </w:pPr>
    </w:p>
    <w:p w:rsidR="005E044E" w:rsidRDefault="005E044E" w:rsidP="002C0CF3">
      <w:pPr>
        <w:pStyle w:val="-"/>
        <w:rPr>
          <w:rtl/>
        </w:rPr>
      </w:pPr>
      <w:bookmarkStart w:id="6724" w:name="ET_speakercontinue_5770_65"/>
      <w:r w:rsidRPr="007F5E37">
        <w:rPr>
          <w:rStyle w:val="TagStyle"/>
          <w:rtl/>
        </w:rPr>
        <w:t xml:space="preserve"> &lt;&lt; דובר_המשך &gt;&gt;</w:t>
      </w:r>
      <w:r w:rsidRPr="0069028D">
        <w:rPr>
          <w:rStyle w:val="TagStyle"/>
          <w:rtl/>
        </w:rPr>
        <w:t xml:space="preserve"> </w:t>
      </w:r>
      <w:r>
        <w:rPr>
          <w:rtl/>
        </w:rPr>
        <w:t>מאי גולן (הליכוד):</w:t>
      </w:r>
      <w:r w:rsidRPr="0069028D">
        <w:rPr>
          <w:rStyle w:val="TagStyle"/>
          <w:rtl/>
        </w:rPr>
        <w:t xml:space="preserve"> </w:t>
      </w:r>
      <w:r w:rsidRPr="007F5E37">
        <w:rPr>
          <w:rStyle w:val="TagStyle"/>
          <w:rtl/>
        </w:rPr>
        <w:t>&lt;&lt; דובר_המשך &gt;&gt;</w:t>
      </w:r>
      <w:r>
        <w:rPr>
          <w:rtl/>
        </w:rPr>
        <w:t xml:space="preserve">  </w:t>
      </w:r>
      <w:bookmarkEnd w:id="672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יש, יש גבולות </w:t>
      </w:r>
      <w:r w:rsidR="009153D6">
        <w:rPr>
          <w:rFonts w:hint="cs"/>
          <w:rtl/>
          <w:lang w:eastAsia="he-IL"/>
        </w:rPr>
        <w:t>– –</w:t>
      </w:r>
    </w:p>
    <w:p w:rsidR="005E044E" w:rsidRDefault="005E044E" w:rsidP="002C0CF3">
      <w:pPr>
        <w:rPr>
          <w:rtl/>
          <w:lang w:eastAsia="he-IL"/>
        </w:rPr>
      </w:pPr>
      <w:bookmarkStart w:id="6725" w:name="_ETM_Q10_323000"/>
      <w:bookmarkEnd w:id="6725"/>
    </w:p>
    <w:p w:rsidR="005E044E" w:rsidRDefault="005E044E" w:rsidP="002C0CF3">
      <w:pPr>
        <w:pStyle w:val="-"/>
        <w:rPr>
          <w:rtl/>
        </w:rPr>
      </w:pPr>
      <w:bookmarkStart w:id="6726" w:name="ET_speakercontinue_5995_154"/>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726"/>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הכול מותר. </w:t>
      </w:r>
    </w:p>
    <w:p w:rsidR="005E044E" w:rsidRDefault="005E044E" w:rsidP="002C0CF3">
      <w:pPr>
        <w:rPr>
          <w:rtl/>
          <w:lang w:eastAsia="he-IL"/>
        </w:rPr>
      </w:pPr>
      <w:bookmarkStart w:id="6727" w:name="_ETM_Q10_321000"/>
      <w:bookmarkEnd w:id="6727"/>
    </w:p>
    <w:p w:rsidR="005E044E" w:rsidRDefault="005E044E" w:rsidP="002C0CF3">
      <w:pPr>
        <w:pStyle w:val="-"/>
        <w:rPr>
          <w:rtl/>
        </w:rPr>
      </w:pPr>
      <w:bookmarkStart w:id="6728" w:name="ET_speakercontinue_5770_68"/>
      <w:r w:rsidRPr="007F5E37">
        <w:rPr>
          <w:rStyle w:val="TagStyle"/>
          <w:rtl/>
        </w:rPr>
        <w:t xml:space="preserve"> &lt;&lt; דובר_המשך &gt;&gt;</w:t>
      </w:r>
      <w:r w:rsidRPr="00737A86">
        <w:rPr>
          <w:rStyle w:val="TagStyle"/>
          <w:rtl/>
        </w:rPr>
        <w:t xml:space="preserve"> </w:t>
      </w:r>
      <w:r>
        <w:rPr>
          <w:rtl/>
        </w:rPr>
        <w:t>מאי גולן (הליכוד):</w:t>
      </w:r>
      <w:r w:rsidRPr="00737A86">
        <w:rPr>
          <w:rStyle w:val="TagStyle"/>
          <w:rtl/>
        </w:rPr>
        <w:t xml:space="preserve"> </w:t>
      </w:r>
      <w:r w:rsidRPr="007F5E37">
        <w:rPr>
          <w:rStyle w:val="TagStyle"/>
          <w:rtl/>
        </w:rPr>
        <w:t>&lt;&lt; דובר_המשך &gt;&gt;</w:t>
      </w:r>
      <w:r>
        <w:rPr>
          <w:rtl/>
        </w:rPr>
        <w:t xml:space="preserve">  </w:t>
      </w:r>
      <w:bookmarkEnd w:id="6728"/>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פשוט אנחנו </w:t>
      </w:r>
      <w:bookmarkStart w:id="6729" w:name="_ETM_Q10_322000"/>
      <w:bookmarkEnd w:id="6729"/>
      <w:r w:rsidR="005E044E">
        <w:rPr>
          <w:rFonts w:hint="cs"/>
          <w:rtl/>
          <w:lang w:eastAsia="he-IL"/>
        </w:rPr>
        <w:t>לא חיים תחת הגבולות שלכם יותר.</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737A86">
        <w:rPr>
          <w:rStyle w:val="TagStyle"/>
          <w:rtl/>
        </w:rPr>
        <w:t xml:space="preserve"> </w:t>
      </w:r>
      <w:r>
        <w:rPr>
          <w:rtl/>
        </w:rPr>
        <w:t>היו"ר יריב לוין:</w:t>
      </w:r>
      <w:r w:rsidRPr="00737A86">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אדוני השר, זה לא </w:t>
      </w:r>
      <w:bookmarkStart w:id="6730" w:name="_ETM_Q10_324000"/>
      <w:bookmarkEnd w:id="6730"/>
      <w:r>
        <w:rPr>
          <w:rFonts w:hint="cs"/>
          <w:rtl/>
          <w:lang w:eastAsia="he-IL"/>
        </w:rPr>
        <w:t xml:space="preserve">דיאלוג עכשיו עם חבר הכנסת שטרן. </w:t>
      </w:r>
    </w:p>
    <w:p w:rsidR="005E044E" w:rsidRDefault="005E044E" w:rsidP="002C0CF3">
      <w:pPr>
        <w:rPr>
          <w:rtl/>
          <w:lang w:eastAsia="he-IL"/>
        </w:rPr>
      </w:pPr>
    </w:p>
    <w:p w:rsidR="005E044E" w:rsidRDefault="005E044E" w:rsidP="002C0CF3">
      <w:pPr>
        <w:pStyle w:val="-"/>
        <w:rPr>
          <w:rtl/>
        </w:rPr>
      </w:pPr>
      <w:bookmarkStart w:id="6731" w:name="ET_speakercontinue_5770_155"/>
      <w:r w:rsidRPr="007F5E37">
        <w:rPr>
          <w:rStyle w:val="TagStyle"/>
          <w:rtl/>
        </w:rPr>
        <w:t>&lt;&lt; דובר_המשך &gt;&gt;</w:t>
      </w:r>
      <w:r w:rsidRPr="009478F5">
        <w:rPr>
          <w:rStyle w:val="TagStyle"/>
          <w:rtl/>
        </w:rPr>
        <w:t xml:space="preserve"> </w:t>
      </w:r>
      <w:r>
        <w:rPr>
          <w:rtl/>
        </w:rPr>
        <w:t>מאי גולן (הליכוד):</w:t>
      </w:r>
      <w:r w:rsidRPr="009478F5">
        <w:rPr>
          <w:rStyle w:val="TagStyle"/>
          <w:rtl/>
        </w:rPr>
        <w:t xml:space="preserve"> </w:t>
      </w:r>
      <w:r w:rsidRPr="007F5E37">
        <w:rPr>
          <w:rStyle w:val="TagStyle"/>
          <w:rtl/>
        </w:rPr>
        <w:t>&lt;&lt; דובר_המשך &gt;&gt;</w:t>
      </w:r>
      <w:bookmarkEnd w:id="6731"/>
      <w:r>
        <w:rPr>
          <w:rtl/>
        </w:rPr>
        <w:t xml:space="preserve">  </w:t>
      </w:r>
    </w:p>
    <w:p w:rsidR="005E044E" w:rsidRDefault="005E044E" w:rsidP="002C0CF3">
      <w:pPr>
        <w:rPr>
          <w:rtl/>
          <w:lang w:eastAsia="he-IL"/>
        </w:rPr>
      </w:pPr>
    </w:p>
    <w:p w:rsidR="005E044E" w:rsidRDefault="005E044E" w:rsidP="002C0CF3">
      <w:pPr>
        <w:rPr>
          <w:rtl/>
          <w:lang w:eastAsia="he-IL"/>
        </w:rPr>
      </w:pPr>
      <w:bookmarkStart w:id="6732" w:name="_ETM_Q10_327000"/>
      <w:bookmarkEnd w:id="6732"/>
      <w:r>
        <w:rPr>
          <w:rFonts w:hint="cs"/>
          <w:rtl/>
          <w:lang w:eastAsia="he-IL"/>
        </w:rPr>
        <w:t xml:space="preserve">מה לעשות, יש פה עוד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733" w:name="ET_interruption_5743_70"/>
      <w:r w:rsidRPr="007F5E37">
        <w:rPr>
          <w:rStyle w:val="TagStyle"/>
          <w:rtl/>
        </w:rPr>
        <w:t xml:space="preserve"> &lt;&lt; קריאה &gt;&gt;</w:t>
      </w:r>
      <w:r w:rsidRPr="009478F5">
        <w:rPr>
          <w:rStyle w:val="TagStyle"/>
          <w:rtl/>
        </w:rPr>
        <w:t xml:space="preserve"> </w:t>
      </w:r>
      <w:r>
        <w:rPr>
          <w:rtl/>
        </w:rPr>
        <w:t>אוסנת הילה מארק (הליכוד):</w:t>
      </w:r>
      <w:r w:rsidRPr="009478F5">
        <w:rPr>
          <w:rStyle w:val="TagStyle"/>
          <w:rtl/>
        </w:rPr>
        <w:t xml:space="preserve"> </w:t>
      </w:r>
      <w:r w:rsidRPr="007F5E37">
        <w:rPr>
          <w:rStyle w:val="TagStyle"/>
          <w:rtl/>
        </w:rPr>
        <w:t>&lt;&lt; קריאה &gt;&gt;</w:t>
      </w:r>
      <w:r>
        <w:rPr>
          <w:rtl/>
        </w:rPr>
        <w:t xml:space="preserve">  </w:t>
      </w:r>
      <w:bookmarkEnd w:id="6733"/>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734" w:name="ET_yor_5982_71"/>
      <w:r w:rsidRPr="007F5E37">
        <w:rPr>
          <w:rStyle w:val="TagStyle"/>
          <w:rtl/>
        </w:rPr>
        <w:t xml:space="preserve"> &lt;&lt; יור &gt;&gt;</w:t>
      </w:r>
      <w:r w:rsidRPr="009478F5">
        <w:rPr>
          <w:rStyle w:val="TagStyle"/>
          <w:rtl/>
        </w:rPr>
        <w:t xml:space="preserve"> </w:t>
      </w:r>
      <w:r>
        <w:rPr>
          <w:rtl/>
        </w:rPr>
        <w:t>היו"ר יריב לוין:</w:t>
      </w:r>
      <w:r w:rsidRPr="009478F5">
        <w:rPr>
          <w:rStyle w:val="TagStyle"/>
          <w:rtl/>
        </w:rPr>
        <w:t xml:space="preserve"> </w:t>
      </w:r>
      <w:r w:rsidRPr="007F5E37">
        <w:rPr>
          <w:rStyle w:val="TagStyle"/>
          <w:rtl/>
        </w:rPr>
        <w:t>&lt;&lt; יור &gt;&gt;</w:t>
      </w:r>
      <w:r>
        <w:rPr>
          <w:rtl/>
        </w:rPr>
        <w:t xml:space="preserve">  </w:t>
      </w:r>
      <w:bookmarkEnd w:id="6734"/>
    </w:p>
    <w:p w:rsidR="005E044E" w:rsidRDefault="005E044E" w:rsidP="00430B16">
      <w:pPr>
        <w:rPr>
          <w:rtl/>
          <w:lang w:eastAsia="he-IL"/>
        </w:rPr>
      </w:pPr>
    </w:p>
    <w:p w:rsidR="005E044E" w:rsidRDefault="005E044E" w:rsidP="002C0CF3">
      <w:pPr>
        <w:rPr>
          <w:rtl/>
          <w:lang w:eastAsia="he-IL"/>
        </w:rPr>
      </w:pPr>
      <w:r>
        <w:rPr>
          <w:rFonts w:hint="cs"/>
          <w:rtl/>
          <w:lang w:eastAsia="he-IL"/>
        </w:rPr>
        <w:t>חברת הכנסת מארק, לשבת</w:t>
      </w:r>
      <w:r w:rsidR="00580E3B">
        <w:rPr>
          <w:rFonts w:hint="cs"/>
          <w:rtl/>
          <w:lang w:eastAsia="he-IL"/>
        </w:rPr>
        <w:t>,</w:t>
      </w:r>
      <w:r>
        <w:rPr>
          <w:rFonts w:hint="cs"/>
          <w:rtl/>
          <w:lang w:eastAsia="he-IL"/>
        </w:rPr>
        <w:t xml:space="preserve"> בבקשה. </w:t>
      </w:r>
      <w:bookmarkStart w:id="6735" w:name="_ETM_Q10_330000"/>
      <w:bookmarkEnd w:id="6735"/>
    </w:p>
    <w:p w:rsidR="005E044E" w:rsidRDefault="005E044E" w:rsidP="002C0CF3">
      <w:pPr>
        <w:rPr>
          <w:rtl/>
          <w:lang w:eastAsia="he-IL"/>
        </w:rPr>
      </w:pPr>
    </w:p>
    <w:p w:rsidR="005E044E" w:rsidRDefault="005E044E" w:rsidP="002C0CF3">
      <w:pPr>
        <w:pStyle w:val="af5"/>
        <w:rPr>
          <w:rtl/>
        </w:rPr>
      </w:pPr>
      <w:bookmarkStart w:id="6736" w:name="ET_interruption_5109_74"/>
      <w:r w:rsidRPr="007F5E37">
        <w:rPr>
          <w:rStyle w:val="TagStyle"/>
          <w:rtl/>
        </w:rPr>
        <w:t xml:space="preserve"> &lt;&lt; קריאה &gt;&gt;</w:t>
      </w:r>
      <w:r w:rsidRPr="001A2205">
        <w:rPr>
          <w:rStyle w:val="TagStyle"/>
          <w:rtl/>
        </w:rPr>
        <w:t xml:space="preserve"> </w:t>
      </w:r>
      <w:r>
        <w:rPr>
          <w:rtl/>
        </w:rPr>
        <w:t>אלעזר שטרן (יש עתיד-תל"ם):</w:t>
      </w:r>
      <w:r w:rsidRPr="001A2205">
        <w:rPr>
          <w:rStyle w:val="TagStyle"/>
          <w:rtl/>
        </w:rPr>
        <w:t xml:space="preserve"> </w:t>
      </w:r>
      <w:r w:rsidRPr="007F5E37">
        <w:rPr>
          <w:rStyle w:val="TagStyle"/>
          <w:rtl/>
        </w:rPr>
        <w:t>&lt;&lt; קריאה &gt;&gt;</w:t>
      </w:r>
      <w:r>
        <w:rPr>
          <w:rtl/>
        </w:rPr>
        <w:t xml:space="preserve">  </w:t>
      </w:r>
      <w:bookmarkEnd w:id="6736"/>
    </w:p>
    <w:p w:rsidR="005E044E" w:rsidRDefault="005E044E" w:rsidP="00430B16">
      <w:pPr>
        <w:rPr>
          <w:rtl/>
          <w:lang w:eastAsia="he-IL"/>
        </w:rPr>
      </w:pPr>
    </w:p>
    <w:p w:rsidR="005E044E" w:rsidRPr="001A2205"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37" w:name="ET_speakercontinue_5770_72"/>
      <w:r w:rsidRPr="007F5E37">
        <w:rPr>
          <w:rStyle w:val="TagStyle"/>
          <w:rtl/>
        </w:rPr>
        <w:t xml:space="preserve"> &lt;&lt; דובר_המשך &gt;&gt;</w:t>
      </w:r>
      <w:r w:rsidRPr="009478F5">
        <w:rPr>
          <w:rStyle w:val="TagStyle"/>
          <w:rtl/>
        </w:rPr>
        <w:t xml:space="preserve"> </w:t>
      </w:r>
      <w:r>
        <w:rPr>
          <w:rtl/>
        </w:rPr>
        <w:t>מאי גולן (הליכוד):</w:t>
      </w:r>
      <w:r w:rsidRPr="009478F5">
        <w:rPr>
          <w:rStyle w:val="TagStyle"/>
          <w:rtl/>
        </w:rPr>
        <w:t xml:space="preserve"> </w:t>
      </w:r>
      <w:r w:rsidRPr="007F5E37">
        <w:rPr>
          <w:rStyle w:val="TagStyle"/>
          <w:rtl/>
        </w:rPr>
        <w:t>&lt;&lt; דובר_המשך &gt;&gt;</w:t>
      </w:r>
      <w:r>
        <w:rPr>
          <w:rtl/>
        </w:rPr>
        <w:t xml:space="preserve">  </w:t>
      </w:r>
      <w:bookmarkEnd w:id="6737"/>
    </w:p>
    <w:p w:rsidR="005E044E" w:rsidRDefault="005E044E" w:rsidP="00430B16">
      <w:pPr>
        <w:rPr>
          <w:rtl/>
          <w:lang w:eastAsia="he-IL"/>
        </w:rPr>
      </w:pPr>
    </w:p>
    <w:p w:rsidR="005E044E" w:rsidRDefault="005E044E" w:rsidP="002C0CF3">
      <w:pPr>
        <w:rPr>
          <w:rtl/>
          <w:lang w:eastAsia="he-IL"/>
        </w:rPr>
      </w:pPr>
      <w:r>
        <w:rPr>
          <w:rFonts w:hint="cs"/>
          <w:rtl/>
          <w:lang w:eastAsia="he-IL"/>
        </w:rPr>
        <w:t>ישראל השנייה התעוררה. ולנו מותר גם להציב גבולות משלנו.</w:t>
      </w:r>
      <w:bookmarkStart w:id="6738" w:name="_ETM_Q10_304000"/>
      <w:bookmarkEnd w:id="6738"/>
    </w:p>
    <w:p w:rsidR="005E044E" w:rsidRDefault="005E044E" w:rsidP="002C0CF3">
      <w:pPr>
        <w:rPr>
          <w:rtl/>
          <w:lang w:eastAsia="he-IL"/>
        </w:rPr>
      </w:pPr>
    </w:p>
    <w:p w:rsidR="005E044E" w:rsidRDefault="005E044E" w:rsidP="002C0CF3">
      <w:pPr>
        <w:pStyle w:val="af5"/>
        <w:rPr>
          <w:rtl/>
        </w:rPr>
      </w:pPr>
      <w:bookmarkStart w:id="6739" w:name="ET_interruption_5787_76"/>
      <w:r w:rsidRPr="007F5E37">
        <w:rPr>
          <w:rStyle w:val="TagStyle"/>
          <w:rtl/>
        </w:rPr>
        <w:t xml:space="preserve"> &lt;&lt; קריאה &gt;&gt;</w:t>
      </w:r>
      <w:r w:rsidRPr="001A2205">
        <w:rPr>
          <w:rStyle w:val="TagStyle"/>
          <w:rtl/>
        </w:rPr>
        <w:t xml:space="preserve"> </w:t>
      </w:r>
      <w:r>
        <w:rPr>
          <w:rtl/>
        </w:rPr>
        <w:t>יוראי להב הרצנו (יש עתיד-תל"ם):</w:t>
      </w:r>
      <w:r w:rsidRPr="001A2205">
        <w:rPr>
          <w:rStyle w:val="TagStyle"/>
          <w:rtl/>
        </w:rPr>
        <w:t xml:space="preserve"> </w:t>
      </w:r>
      <w:r w:rsidRPr="007F5E37">
        <w:rPr>
          <w:rStyle w:val="TagStyle"/>
          <w:rtl/>
        </w:rPr>
        <w:t>&lt;&lt; קריאה &gt;&gt;</w:t>
      </w:r>
      <w:r>
        <w:rPr>
          <w:rtl/>
        </w:rPr>
        <w:t xml:space="preserve">  </w:t>
      </w:r>
      <w:bookmarkEnd w:id="6739"/>
    </w:p>
    <w:p w:rsidR="005E044E" w:rsidRDefault="005E044E" w:rsidP="00430B16">
      <w:pPr>
        <w:rPr>
          <w:rtl/>
          <w:lang w:eastAsia="he-IL"/>
        </w:rPr>
      </w:pPr>
    </w:p>
    <w:p w:rsidR="005E044E" w:rsidRPr="001A2205"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740" w:name="ET_yor_5982_73"/>
      <w:r w:rsidRPr="007F5E37">
        <w:rPr>
          <w:rStyle w:val="TagStyle"/>
          <w:rtl/>
        </w:rPr>
        <w:t xml:space="preserve"> &lt;&lt; יור &gt;&gt;</w:t>
      </w:r>
      <w:r w:rsidRPr="001A2205">
        <w:rPr>
          <w:rStyle w:val="TagStyle"/>
          <w:rtl/>
        </w:rPr>
        <w:t xml:space="preserve"> </w:t>
      </w:r>
      <w:r>
        <w:rPr>
          <w:rtl/>
        </w:rPr>
        <w:t>היו"ר יריב לוין:</w:t>
      </w:r>
      <w:r w:rsidRPr="001A2205">
        <w:rPr>
          <w:rStyle w:val="TagStyle"/>
          <w:rtl/>
        </w:rPr>
        <w:t xml:space="preserve"> </w:t>
      </w:r>
      <w:r w:rsidRPr="007F5E37">
        <w:rPr>
          <w:rStyle w:val="TagStyle"/>
          <w:rtl/>
        </w:rPr>
        <w:t>&lt;&lt; יור &gt;&gt;</w:t>
      </w:r>
      <w:r>
        <w:rPr>
          <w:rtl/>
        </w:rPr>
        <w:t xml:space="preserve">  </w:t>
      </w:r>
      <w:bookmarkEnd w:id="6740"/>
    </w:p>
    <w:p w:rsidR="005E044E" w:rsidRDefault="005E044E" w:rsidP="00430B16">
      <w:pPr>
        <w:rPr>
          <w:rtl/>
          <w:lang w:eastAsia="he-IL"/>
        </w:rPr>
      </w:pPr>
    </w:p>
    <w:p w:rsidR="005E044E" w:rsidRDefault="005E044E" w:rsidP="002C0CF3">
      <w:pPr>
        <w:rPr>
          <w:rtl/>
          <w:lang w:eastAsia="he-IL"/>
        </w:rPr>
      </w:pPr>
      <w:bookmarkStart w:id="6741" w:name="_ETM_Q10_329000"/>
      <w:bookmarkEnd w:id="6741"/>
      <w:r>
        <w:rPr>
          <w:rFonts w:hint="cs"/>
          <w:rtl/>
          <w:lang w:eastAsia="he-IL"/>
        </w:rPr>
        <w:t>חבר</w:t>
      </w:r>
      <w:bookmarkStart w:id="6742" w:name="_ETM_Q10_331000"/>
      <w:bookmarkEnd w:id="6742"/>
      <w:r>
        <w:rPr>
          <w:rFonts w:hint="cs"/>
          <w:rtl/>
          <w:lang w:eastAsia="he-IL"/>
        </w:rPr>
        <w:t xml:space="preserve"> הכנסת שטרן, די, מספיק. בבקשה, לסיים את השאלה. </w:t>
      </w:r>
      <w:bookmarkStart w:id="6743" w:name="_ETM_Q10_332000"/>
      <w:bookmarkEnd w:id="6743"/>
    </w:p>
    <w:p w:rsidR="005E044E" w:rsidRDefault="005E044E" w:rsidP="002C0CF3">
      <w:pPr>
        <w:rPr>
          <w:rtl/>
          <w:lang w:eastAsia="he-IL"/>
        </w:rPr>
      </w:pPr>
    </w:p>
    <w:p w:rsidR="005E044E" w:rsidRDefault="005E044E" w:rsidP="002C0CF3">
      <w:pPr>
        <w:pStyle w:val="-"/>
        <w:rPr>
          <w:rtl/>
        </w:rPr>
      </w:pPr>
      <w:bookmarkStart w:id="6744" w:name="ET_speakercontinue_5770_75"/>
      <w:r w:rsidRPr="007F5E37">
        <w:rPr>
          <w:rStyle w:val="TagStyle"/>
          <w:rtl/>
        </w:rPr>
        <w:t xml:space="preserve"> &lt;&lt; דובר_המשך &gt;&gt;</w:t>
      </w:r>
      <w:r w:rsidRPr="001A2205">
        <w:rPr>
          <w:rStyle w:val="TagStyle"/>
          <w:rtl/>
        </w:rPr>
        <w:t xml:space="preserve"> </w:t>
      </w:r>
      <w:r>
        <w:rPr>
          <w:rtl/>
        </w:rPr>
        <w:t>מאי גולן (הליכוד):</w:t>
      </w:r>
      <w:r w:rsidRPr="001A2205">
        <w:rPr>
          <w:rStyle w:val="TagStyle"/>
          <w:rtl/>
        </w:rPr>
        <w:t xml:space="preserve"> </w:t>
      </w:r>
      <w:r w:rsidRPr="007F5E37">
        <w:rPr>
          <w:rStyle w:val="TagStyle"/>
          <w:rtl/>
        </w:rPr>
        <w:t>&lt;&lt; דובר_המשך &gt;&gt;</w:t>
      </w:r>
      <w:r>
        <w:rPr>
          <w:rtl/>
        </w:rPr>
        <w:t xml:space="preserve">  </w:t>
      </w:r>
      <w:bookmarkEnd w:id="6744"/>
    </w:p>
    <w:p w:rsidR="005E044E" w:rsidRDefault="005E044E" w:rsidP="00430B16">
      <w:pPr>
        <w:rPr>
          <w:rtl/>
          <w:lang w:eastAsia="he-IL"/>
        </w:rPr>
      </w:pPr>
    </w:p>
    <w:p w:rsidR="005E044E" w:rsidRDefault="005E044E" w:rsidP="002224C0">
      <w:pPr>
        <w:rPr>
          <w:rtl/>
          <w:lang w:eastAsia="he-IL"/>
        </w:rPr>
      </w:pPr>
      <w:r>
        <w:rPr>
          <w:rFonts w:hint="cs"/>
          <w:rtl/>
          <w:lang w:eastAsia="he-IL"/>
        </w:rPr>
        <w:t>אדוני שר המשפטים, כנושא במשרה שהיא חוד החנית בשמירה על</w:t>
      </w:r>
      <w:bookmarkStart w:id="6745" w:name="_ETM_Q10_336000"/>
      <w:bookmarkEnd w:id="6745"/>
      <w:r>
        <w:rPr>
          <w:rFonts w:hint="cs"/>
          <w:rtl/>
          <w:lang w:eastAsia="he-IL"/>
        </w:rPr>
        <w:t xml:space="preserve"> שלטון החוק, אף אדם אינו מעל החוק, ודין </w:t>
      </w:r>
      <w:bookmarkStart w:id="6746" w:name="_ETM_Q10_343000"/>
      <w:bookmarkEnd w:id="6746"/>
      <w:r>
        <w:rPr>
          <w:rFonts w:hint="cs"/>
          <w:rtl/>
          <w:lang w:eastAsia="he-IL"/>
        </w:rPr>
        <w:t>אחד לכולם; גם לעובדת בכירה מאוד ברשות המדינה, הגב</w:t>
      </w:r>
      <w:bookmarkStart w:id="6747" w:name="_ETM_Q10_345000"/>
      <w:bookmarkEnd w:id="6747"/>
      <w:r w:rsidR="002224C0">
        <w:rPr>
          <w:rFonts w:hint="cs"/>
          <w:rtl/>
          <w:lang w:eastAsia="he-IL"/>
        </w:rPr>
        <w:t xml:space="preserve">רת, </w:t>
      </w:r>
      <w:r>
        <w:rPr>
          <w:rFonts w:hint="cs"/>
          <w:rtl/>
          <w:lang w:eastAsia="he-IL"/>
        </w:rPr>
        <w:t xml:space="preserve">הפרקליטה ליאת בן-ארי, אשר כפופה לחוק ולתקנות </w:t>
      </w:r>
      <w:bookmarkStart w:id="6748" w:name="_ETM_Q10_347000"/>
      <w:bookmarkEnd w:id="6748"/>
      <w:r>
        <w:rPr>
          <w:rFonts w:hint="cs"/>
          <w:rtl/>
          <w:lang w:eastAsia="he-IL"/>
        </w:rPr>
        <w:t xml:space="preserve">שירות המדינה, וממשיכה בעבודתה כאילו כלום לא </w:t>
      </w:r>
      <w:bookmarkStart w:id="6749" w:name="_ETM_Q10_351000"/>
      <w:bookmarkEnd w:id="6749"/>
      <w:r>
        <w:rPr>
          <w:rFonts w:hint="cs"/>
          <w:rtl/>
          <w:lang w:eastAsia="he-IL"/>
        </w:rPr>
        <w:t xml:space="preserve">קרה. </w:t>
      </w:r>
      <w:bookmarkStart w:id="6750" w:name="_ETM_Q10_355000"/>
      <w:bookmarkEnd w:id="6750"/>
      <w:r>
        <w:rPr>
          <w:rFonts w:hint="cs"/>
          <w:rtl/>
          <w:lang w:eastAsia="he-IL"/>
        </w:rPr>
        <w:t xml:space="preserve">דיברת קודם, אדוני השר, על ההתקפות, שהיא ובנה אומרים </w:t>
      </w:r>
      <w:r w:rsidR="009153D6">
        <w:rPr>
          <w:rFonts w:hint="cs"/>
          <w:rtl/>
          <w:lang w:eastAsia="he-IL"/>
        </w:rPr>
        <w:t>– –</w:t>
      </w:r>
    </w:p>
    <w:p w:rsidR="005E044E" w:rsidRDefault="005E044E" w:rsidP="002C0CF3">
      <w:pPr>
        <w:rPr>
          <w:rtl/>
          <w:lang w:eastAsia="he-IL"/>
        </w:rPr>
      </w:pPr>
    </w:p>
    <w:p w:rsidR="005E044E" w:rsidRDefault="005E044E" w:rsidP="002C0CF3">
      <w:pPr>
        <w:pStyle w:val="af5"/>
        <w:rPr>
          <w:rtl/>
        </w:rPr>
      </w:pPr>
      <w:bookmarkStart w:id="6751" w:name="ET_interruption_5787_77"/>
      <w:r w:rsidRPr="007F5E37">
        <w:rPr>
          <w:rStyle w:val="TagStyle"/>
          <w:rtl/>
        </w:rPr>
        <w:t xml:space="preserve"> &lt;&lt; קריאה &gt;&gt;</w:t>
      </w:r>
      <w:r w:rsidRPr="001A2205">
        <w:rPr>
          <w:rStyle w:val="TagStyle"/>
          <w:rtl/>
        </w:rPr>
        <w:t xml:space="preserve"> </w:t>
      </w:r>
      <w:r>
        <w:rPr>
          <w:rtl/>
        </w:rPr>
        <w:t>יוראי להב הרצנו (יש עתיד-תל"ם):</w:t>
      </w:r>
      <w:r w:rsidRPr="001A2205">
        <w:rPr>
          <w:rStyle w:val="TagStyle"/>
          <w:rtl/>
        </w:rPr>
        <w:t xml:space="preserve"> </w:t>
      </w:r>
      <w:r w:rsidRPr="007F5E37">
        <w:rPr>
          <w:rStyle w:val="TagStyle"/>
          <w:rtl/>
        </w:rPr>
        <w:t>&lt;&lt; קריאה &gt;&gt;</w:t>
      </w:r>
      <w:r>
        <w:rPr>
          <w:rtl/>
        </w:rPr>
        <w:t xml:space="preserve">  </w:t>
      </w:r>
      <w:bookmarkEnd w:id="675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מה זה הדבר הזה </w:t>
      </w:r>
      <w:r w:rsidR="009153D6">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52" w:name="ET_speakercontinue_5770_78"/>
      <w:r w:rsidRPr="007F5E37">
        <w:rPr>
          <w:rStyle w:val="TagStyle"/>
          <w:rtl/>
        </w:rPr>
        <w:t xml:space="preserve"> &lt;&lt; דובר_המשך &gt;&gt;</w:t>
      </w:r>
      <w:r w:rsidRPr="001A2205">
        <w:rPr>
          <w:rStyle w:val="TagStyle"/>
          <w:rtl/>
        </w:rPr>
        <w:t xml:space="preserve"> </w:t>
      </w:r>
      <w:r>
        <w:rPr>
          <w:rtl/>
        </w:rPr>
        <w:t>מאי גולן (הליכוד):</w:t>
      </w:r>
      <w:r w:rsidRPr="001A2205">
        <w:rPr>
          <w:rStyle w:val="TagStyle"/>
          <w:rtl/>
        </w:rPr>
        <w:t xml:space="preserve"> </w:t>
      </w:r>
      <w:r w:rsidRPr="007F5E37">
        <w:rPr>
          <w:rStyle w:val="TagStyle"/>
          <w:rtl/>
        </w:rPr>
        <w:t>&lt;&lt; דובר_המשך &gt;&gt;</w:t>
      </w:r>
      <w:r>
        <w:rPr>
          <w:rtl/>
        </w:rPr>
        <w:t xml:space="preserve">  </w:t>
      </w:r>
      <w:bookmarkEnd w:id="6752"/>
    </w:p>
    <w:p w:rsidR="005E044E" w:rsidRDefault="005E044E" w:rsidP="00430B16">
      <w:pPr>
        <w:rPr>
          <w:rtl/>
          <w:lang w:eastAsia="he-IL"/>
        </w:rPr>
      </w:pPr>
    </w:p>
    <w:p w:rsidR="005E044E" w:rsidRDefault="009153D6" w:rsidP="002224C0">
      <w:pPr>
        <w:rPr>
          <w:rtl/>
          <w:lang w:eastAsia="he-IL"/>
        </w:rPr>
      </w:pPr>
      <w:r>
        <w:rPr>
          <w:rFonts w:hint="cs"/>
          <w:rtl/>
          <w:lang w:eastAsia="he-IL"/>
        </w:rPr>
        <w:t>– –</w:t>
      </w:r>
      <w:r w:rsidR="005E044E">
        <w:rPr>
          <w:rFonts w:hint="cs"/>
          <w:rtl/>
          <w:lang w:eastAsia="he-IL"/>
        </w:rPr>
        <w:t xml:space="preserve"> </w:t>
      </w:r>
      <w:bookmarkStart w:id="6753" w:name="_ETM_Q10_356000"/>
      <w:bookmarkEnd w:id="6753"/>
      <w:r w:rsidR="005E044E">
        <w:rPr>
          <w:rFonts w:hint="cs"/>
          <w:rtl/>
          <w:lang w:eastAsia="he-IL"/>
        </w:rPr>
        <w:t xml:space="preserve">אז כידוע לאדוני יש סמכות מכוח תקנות שירות </w:t>
      </w:r>
      <w:bookmarkStart w:id="6754" w:name="_ETM_Q10_358000"/>
      <w:bookmarkEnd w:id="6754"/>
      <w:r w:rsidR="005E044E">
        <w:rPr>
          <w:rFonts w:hint="cs"/>
          <w:rtl/>
          <w:lang w:eastAsia="he-IL"/>
        </w:rPr>
        <w:t xml:space="preserve">המדינה להשעות את הגב' בן-ארי מעבודתה ולזמנה לשימוע, וזאת </w:t>
      </w:r>
      <w:bookmarkStart w:id="6755" w:name="_ETM_Q10_364000"/>
      <w:bookmarkEnd w:id="6755"/>
      <w:r w:rsidR="005E044E">
        <w:rPr>
          <w:rFonts w:hint="cs"/>
          <w:rtl/>
          <w:lang w:eastAsia="he-IL"/>
        </w:rPr>
        <w:t xml:space="preserve">לאחר שברור לכולם כי ביצעה עבירות פליליות, כאמור, בתוך </w:t>
      </w:r>
      <w:bookmarkStart w:id="6756" w:name="_ETM_Q10_369000"/>
      <w:bookmarkEnd w:id="6756"/>
      <w:r w:rsidR="005E044E">
        <w:rPr>
          <w:rFonts w:hint="cs"/>
          <w:rtl/>
          <w:lang w:eastAsia="he-IL"/>
        </w:rPr>
        <w:t xml:space="preserve">הפיקוח, מ-26 בפברואר 2020 </w:t>
      </w:r>
      <w:r>
        <w:rPr>
          <w:rFonts w:hint="cs"/>
          <w:rtl/>
          <w:lang w:eastAsia="he-IL"/>
        </w:rPr>
        <w:t>– – –</w:t>
      </w:r>
      <w:r w:rsidR="005E044E">
        <w:rPr>
          <w:rFonts w:hint="cs"/>
          <w:rtl/>
          <w:lang w:eastAsia="he-IL"/>
        </w:rPr>
        <w:t xml:space="preserve"> </w:t>
      </w:r>
    </w:p>
    <w:p w:rsidR="005E044E" w:rsidRDefault="005E044E" w:rsidP="002C0CF3">
      <w:pPr>
        <w:rPr>
          <w:rtl/>
          <w:lang w:eastAsia="he-IL"/>
        </w:rPr>
      </w:pPr>
      <w:bookmarkStart w:id="6757" w:name="_ETM_Q10_367000"/>
      <w:bookmarkEnd w:id="6757"/>
    </w:p>
    <w:p w:rsidR="005E044E" w:rsidRDefault="005E044E" w:rsidP="002C0CF3">
      <w:pPr>
        <w:pStyle w:val="-"/>
        <w:rPr>
          <w:rtl/>
        </w:rPr>
      </w:pPr>
      <w:bookmarkStart w:id="6758" w:name="ET_speakercontinue_5995_156"/>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758"/>
      <w:r>
        <w:rPr>
          <w:rtl/>
        </w:rPr>
        <w:t xml:space="preserve">  </w:t>
      </w:r>
    </w:p>
    <w:p w:rsidR="005E044E" w:rsidRPr="001A2205" w:rsidRDefault="005E044E" w:rsidP="002C0CF3">
      <w:pPr>
        <w:rPr>
          <w:rtl/>
          <w:lang w:eastAsia="he-IL"/>
        </w:rPr>
      </w:pPr>
      <w:bookmarkStart w:id="6759" w:name="_ETM_Q10_366000"/>
      <w:bookmarkEnd w:id="6759"/>
    </w:p>
    <w:p w:rsidR="005E044E" w:rsidRDefault="005E044E" w:rsidP="002224C0">
      <w:pPr>
        <w:rPr>
          <w:rtl/>
          <w:lang w:eastAsia="he-IL"/>
        </w:rPr>
      </w:pPr>
      <w:r>
        <w:rPr>
          <w:rFonts w:hint="cs"/>
          <w:rtl/>
          <w:lang w:eastAsia="he-IL"/>
        </w:rPr>
        <w:t>את גם השופטת וגם המרשיעה</w:t>
      </w:r>
      <w:r w:rsidR="002224C0">
        <w:rPr>
          <w:rFonts w:hint="cs"/>
          <w:rtl/>
          <w:lang w:eastAsia="he-IL"/>
        </w:rPr>
        <w:t>.</w:t>
      </w:r>
    </w:p>
    <w:p w:rsidR="005E044E" w:rsidRDefault="005E044E" w:rsidP="002C0CF3">
      <w:pPr>
        <w:rPr>
          <w:rtl/>
          <w:lang w:eastAsia="he-IL"/>
        </w:rPr>
      </w:pPr>
      <w:bookmarkStart w:id="6760" w:name="_ETM_Q10_371000"/>
      <w:bookmarkEnd w:id="6760"/>
    </w:p>
    <w:p w:rsidR="005E044E" w:rsidRDefault="005E044E" w:rsidP="002C0CF3">
      <w:pPr>
        <w:pStyle w:val="-"/>
        <w:rPr>
          <w:rtl/>
        </w:rPr>
      </w:pPr>
      <w:bookmarkStart w:id="6761" w:name="ET_speakercontinue_5770_79"/>
      <w:r w:rsidRPr="007F5E37">
        <w:rPr>
          <w:rStyle w:val="TagStyle"/>
          <w:rtl/>
        </w:rPr>
        <w:t xml:space="preserve"> &lt;&lt; דובר_המשך &gt;&gt;</w:t>
      </w:r>
      <w:r w:rsidRPr="001A2205">
        <w:rPr>
          <w:rStyle w:val="TagStyle"/>
          <w:rtl/>
        </w:rPr>
        <w:t xml:space="preserve"> </w:t>
      </w:r>
      <w:r>
        <w:rPr>
          <w:rtl/>
        </w:rPr>
        <w:t>מאי גולן (הליכוד):</w:t>
      </w:r>
      <w:r w:rsidRPr="001A2205">
        <w:rPr>
          <w:rStyle w:val="TagStyle"/>
          <w:rtl/>
        </w:rPr>
        <w:t xml:space="preserve"> </w:t>
      </w:r>
      <w:r w:rsidRPr="007F5E37">
        <w:rPr>
          <w:rStyle w:val="TagStyle"/>
          <w:rtl/>
        </w:rPr>
        <w:t>&lt;&lt; דובר_המשך &gt;&gt;</w:t>
      </w:r>
      <w:r>
        <w:rPr>
          <w:rtl/>
        </w:rPr>
        <w:t xml:space="preserve">  </w:t>
      </w:r>
      <w:bookmarkEnd w:id="6761"/>
    </w:p>
    <w:p w:rsidR="005E044E" w:rsidRDefault="005E044E" w:rsidP="00430B16">
      <w:pPr>
        <w:rPr>
          <w:rtl/>
          <w:lang w:eastAsia="he-IL"/>
        </w:rPr>
      </w:pPr>
    </w:p>
    <w:p w:rsidR="005E044E" w:rsidRDefault="005E044E" w:rsidP="002224C0">
      <w:pPr>
        <w:rPr>
          <w:rtl/>
          <w:lang w:eastAsia="he-IL"/>
        </w:rPr>
      </w:pPr>
      <w:bookmarkStart w:id="6762" w:name="_ETM_Q10_373000"/>
      <w:bookmarkEnd w:id="6762"/>
      <w:r>
        <w:rPr>
          <w:rFonts w:hint="cs"/>
          <w:rtl/>
          <w:lang w:eastAsia="he-IL"/>
        </w:rPr>
        <w:t xml:space="preserve">לא סיימתי </w:t>
      </w:r>
      <w:r w:rsidR="002224C0">
        <w:rPr>
          <w:rFonts w:hint="eastAsia"/>
          <w:rtl/>
          <w:lang w:eastAsia="he-IL"/>
        </w:rPr>
        <w:t>– ש</w:t>
      </w:r>
      <w:r>
        <w:rPr>
          <w:rFonts w:hint="cs"/>
          <w:rtl/>
          <w:lang w:eastAsia="he-IL"/>
        </w:rPr>
        <w:t xml:space="preserve">בו נקבע </w:t>
      </w:r>
      <w:r w:rsidR="009153D6">
        <w:rPr>
          <w:rFonts w:hint="cs"/>
          <w:rtl/>
          <w:lang w:eastAsia="he-IL"/>
        </w:rPr>
        <w:t>– –</w:t>
      </w:r>
    </w:p>
    <w:p w:rsidR="005E044E" w:rsidRDefault="005E044E" w:rsidP="002C0CF3">
      <w:pPr>
        <w:rPr>
          <w:rtl/>
          <w:lang w:eastAsia="he-IL"/>
        </w:rPr>
      </w:pPr>
      <w:bookmarkStart w:id="6763" w:name="_ETM_Q10_370000"/>
      <w:bookmarkEnd w:id="6763"/>
    </w:p>
    <w:p w:rsidR="005E044E" w:rsidRDefault="005E044E" w:rsidP="002C0CF3">
      <w:pPr>
        <w:pStyle w:val="-"/>
        <w:rPr>
          <w:rtl/>
        </w:rPr>
      </w:pPr>
      <w:bookmarkStart w:id="6764" w:name="ET_speakercontinue_5995_157"/>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764"/>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ואתם רוצים להעביר דברים שהכנסת תכריע. </w:t>
      </w:r>
    </w:p>
    <w:p w:rsidR="005E044E" w:rsidRDefault="005E044E" w:rsidP="002C0CF3">
      <w:pPr>
        <w:rPr>
          <w:rtl/>
          <w:lang w:eastAsia="he-IL"/>
        </w:rPr>
      </w:pPr>
    </w:p>
    <w:p w:rsidR="005E044E" w:rsidRDefault="005E044E" w:rsidP="002C0CF3">
      <w:pPr>
        <w:pStyle w:val="-"/>
        <w:rPr>
          <w:rtl/>
        </w:rPr>
      </w:pPr>
      <w:bookmarkStart w:id="6765" w:name="ET_speakercontinue_5770_80"/>
      <w:r w:rsidRPr="007F5E37">
        <w:rPr>
          <w:rStyle w:val="TagStyle"/>
          <w:rtl/>
        </w:rPr>
        <w:t xml:space="preserve"> &lt;&lt; דובר_המשך &gt;&gt;</w:t>
      </w:r>
      <w:r w:rsidRPr="001A2205">
        <w:rPr>
          <w:rStyle w:val="TagStyle"/>
          <w:rtl/>
        </w:rPr>
        <w:t xml:space="preserve"> </w:t>
      </w:r>
      <w:r>
        <w:rPr>
          <w:rtl/>
        </w:rPr>
        <w:t>מאי גולן (הליכוד):</w:t>
      </w:r>
      <w:r w:rsidRPr="001A2205">
        <w:rPr>
          <w:rStyle w:val="TagStyle"/>
          <w:rtl/>
        </w:rPr>
        <w:t xml:space="preserve"> </w:t>
      </w:r>
      <w:r w:rsidRPr="007F5E37">
        <w:rPr>
          <w:rStyle w:val="TagStyle"/>
          <w:rtl/>
        </w:rPr>
        <w:t>&lt;&lt; דובר_המשך &gt;&gt;</w:t>
      </w:r>
      <w:r>
        <w:rPr>
          <w:rtl/>
        </w:rPr>
        <w:t xml:space="preserve">  </w:t>
      </w:r>
      <w:bookmarkEnd w:id="6765"/>
    </w:p>
    <w:p w:rsidR="005E044E" w:rsidRDefault="005E044E" w:rsidP="00430B16">
      <w:pPr>
        <w:rPr>
          <w:rtl/>
          <w:lang w:eastAsia="he-IL"/>
        </w:rPr>
      </w:pPr>
    </w:p>
    <w:p w:rsidR="005E044E" w:rsidRDefault="009153D6" w:rsidP="002224C0">
      <w:pPr>
        <w:rPr>
          <w:rtl/>
          <w:lang w:eastAsia="he-IL"/>
        </w:rPr>
      </w:pPr>
      <w:bookmarkStart w:id="6766" w:name="_ETM_Q10_374000"/>
      <w:bookmarkEnd w:id="6766"/>
      <w:r>
        <w:rPr>
          <w:rFonts w:hint="cs"/>
          <w:rtl/>
          <w:lang w:eastAsia="he-IL"/>
        </w:rPr>
        <w:t>– –</w:t>
      </w:r>
      <w:r w:rsidR="005E044E">
        <w:rPr>
          <w:rFonts w:hint="cs"/>
          <w:rtl/>
          <w:lang w:eastAsia="he-IL"/>
        </w:rPr>
        <w:t xml:space="preserve"> מפורשות, </w:t>
      </w:r>
      <w:r w:rsidR="002224C0">
        <w:rPr>
          <w:rFonts w:hint="cs"/>
          <w:rtl/>
          <w:lang w:eastAsia="he-IL"/>
        </w:rPr>
        <w:t>ש</w:t>
      </w:r>
      <w:r w:rsidR="005E044E">
        <w:rPr>
          <w:rFonts w:hint="cs"/>
          <w:rtl/>
          <w:lang w:eastAsia="he-IL"/>
        </w:rPr>
        <w:t xml:space="preserve">בו נקבע מפורשות </w:t>
      </w:r>
      <w:bookmarkStart w:id="6767" w:name="_ETM_Q10_377000"/>
      <w:bookmarkEnd w:id="6767"/>
      <w:r w:rsidR="005E044E">
        <w:rPr>
          <w:rFonts w:hint="cs"/>
          <w:rtl/>
          <w:lang w:eastAsia="he-IL"/>
        </w:rPr>
        <w:t xml:space="preserve">כי הגברת בנתה ללא היתר </w:t>
      </w:r>
      <w:r>
        <w:rPr>
          <w:rFonts w:hint="cs"/>
          <w:rtl/>
          <w:lang w:eastAsia="he-IL"/>
        </w:rPr>
        <w:t>–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rPr>
          <w:rtl/>
        </w:rPr>
      </w:pPr>
      <w:bookmarkStart w:id="6768" w:name="ET_interruption_קריאות_81"/>
      <w:r w:rsidRPr="007F5E37">
        <w:rPr>
          <w:rStyle w:val="TagStyle"/>
          <w:rtl/>
        </w:rPr>
        <w:t xml:space="preserve"> &lt;&lt; קריאה &gt;&gt;</w:t>
      </w:r>
      <w:r w:rsidRPr="008C5D8B">
        <w:rPr>
          <w:rStyle w:val="TagStyle"/>
          <w:rtl/>
        </w:rPr>
        <w:t xml:space="preserve"> </w:t>
      </w:r>
      <w:r>
        <w:rPr>
          <w:rtl/>
        </w:rPr>
        <w:t>קריאות:</w:t>
      </w:r>
      <w:r w:rsidRPr="008C5D8B">
        <w:rPr>
          <w:rStyle w:val="TagStyle"/>
          <w:rtl/>
        </w:rPr>
        <w:t xml:space="preserve"> </w:t>
      </w:r>
      <w:r w:rsidRPr="007F5E37">
        <w:rPr>
          <w:rStyle w:val="TagStyle"/>
          <w:rtl/>
        </w:rPr>
        <w:t>&lt;&lt; קריאה &gt;&gt;</w:t>
      </w:r>
      <w:r>
        <w:rPr>
          <w:rtl/>
        </w:rPr>
        <w:t xml:space="preserve">  </w:t>
      </w:r>
      <w:bookmarkEnd w:id="6768"/>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69" w:name="ET_speakercontinue_5770_82"/>
      <w:r w:rsidRPr="007F5E37">
        <w:rPr>
          <w:rStyle w:val="TagStyle"/>
          <w:rtl/>
        </w:rPr>
        <w:lastRenderedPageBreak/>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69"/>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משהו שלא היה עובר עם שום עובד מדינה </w:t>
      </w:r>
      <w:bookmarkStart w:id="6770" w:name="_ETM_Q10_382000"/>
      <w:bookmarkEnd w:id="6770"/>
      <w:r w:rsidR="005E044E">
        <w:rPr>
          <w:rFonts w:hint="cs"/>
          <w:rtl/>
          <w:lang w:eastAsia="he-IL"/>
        </w:rPr>
        <w:t xml:space="preserve">אחר. </w:t>
      </w:r>
    </w:p>
    <w:p w:rsidR="005E044E" w:rsidRDefault="005E044E" w:rsidP="002C0CF3">
      <w:pPr>
        <w:rPr>
          <w:rtl/>
          <w:lang w:eastAsia="he-IL"/>
        </w:rPr>
      </w:pPr>
      <w:bookmarkStart w:id="6771" w:name="_ETM_Q10_385000"/>
      <w:bookmarkEnd w:id="6771"/>
    </w:p>
    <w:p w:rsidR="005E044E" w:rsidRDefault="005E044E" w:rsidP="002C0CF3">
      <w:pPr>
        <w:pStyle w:val="af6"/>
        <w:rPr>
          <w:rtl/>
        </w:rPr>
      </w:pPr>
      <w:r w:rsidRPr="007F5E37">
        <w:rPr>
          <w:rStyle w:val="TagStyle"/>
          <w:rtl/>
        </w:rPr>
        <w:t xml:space="preserve"> &lt;&lt; יור &gt;&gt;</w:t>
      </w:r>
      <w:r w:rsidRPr="008C5D8B">
        <w:rPr>
          <w:rStyle w:val="TagStyle"/>
          <w:rtl/>
        </w:rPr>
        <w:t xml:space="preserve"> </w:t>
      </w:r>
      <w:r>
        <w:rPr>
          <w:rtl/>
        </w:rPr>
        <w:t>היו"ר יריב לוין:</w:t>
      </w:r>
      <w:r w:rsidRPr="008C5D8B">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תודה.</w:t>
      </w:r>
    </w:p>
    <w:p w:rsidR="005E044E" w:rsidRDefault="005E044E" w:rsidP="002C0CF3">
      <w:pPr>
        <w:rPr>
          <w:rtl/>
          <w:lang w:eastAsia="he-IL"/>
        </w:rPr>
      </w:pPr>
    </w:p>
    <w:p w:rsidR="005E044E" w:rsidRDefault="005E044E" w:rsidP="002C0CF3">
      <w:pPr>
        <w:pStyle w:val="-"/>
        <w:rPr>
          <w:rtl/>
        </w:rPr>
      </w:pPr>
      <w:bookmarkStart w:id="6772" w:name="ET_speakercontinue_5770_84"/>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7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חוסר המעש של לשכתך בעניין מוציא מסר חד לציבור </w:t>
      </w:r>
      <w:bookmarkStart w:id="6773" w:name="_ETM_Q10_386000"/>
      <w:bookmarkEnd w:id="6773"/>
      <w:r>
        <w:rPr>
          <w:rFonts w:hint="cs"/>
          <w:rtl/>
          <w:lang w:eastAsia="he-IL"/>
        </w:rPr>
        <w:t xml:space="preserve">בישראל כי עבריינים יכולים להמשיך לשרת בשירות המדינה וכי כל אזרחי ישראל יכולים להמשיך לבנות </w:t>
      </w:r>
      <w:r w:rsidR="009153D6">
        <w:rPr>
          <w:rFonts w:hint="cs"/>
          <w:rtl/>
          <w:lang w:eastAsia="he-IL"/>
        </w:rPr>
        <w:t>– –</w:t>
      </w:r>
    </w:p>
    <w:p w:rsidR="005E044E" w:rsidRDefault="005E044E" w:rsidP="002C0CF3">
      <w:pPr>
        <w:rPr>
          <w:rtl/>
          <w:lang w:eastAsia="he-IL"/>
        </w:rPr>
      </w:pPr>
    </w:p>
    <w:p w:rsidR="005E044E" w:rsidRDefault="005E044E" w:rsidP="002C0CF3">
      <w:pPr>
        <w:pStyle w:val="af5"/>
        <w:rPr>
          <w:rtl/>
        </w:rPr>
      </w:pPr>
      <w:bookmarkStart w:id="6774" w:name="ET_interruption_קריאות_85"/>
      <w:r w:rsidRPr="007F5E37">
        <w:rPr>
          <w:rStyle w:val="TagStyle"/>
          <w:rtl/>
        </w:rPr>
        <w:t xml:space="preserve"> &lt;&lt; קריאה &gt;&gt;</w:t>
      </w:r>
      <w:r w:rsidRPr="008C5D8B">
        <w:rPr>
          <w:rStyle w:val="TagStyle"/>
          <w:rtl/>
        </w:rPr>
        <w:t xml:space="preserve"> </w:t>
      </w:r>
      <w:r>
        <w:rPr>
          <w:rtl/>
        </w:rPr>
        <w:t>קריאות:</w:t>
      </w:r>
      <w:r w:rsidRPr="008C5D8B">
        <w:rPr>
          <w:rStyle w:val="TagStyle"/>
          <w:rtl/>
        </w:rPr>
        <w:t xml:space="preserve"> </w:t>
      </w:r>
      <w:r w:rsidRPr="007F5E37">
        <w:rPr>
          <w:rStyle w:val="TagStyle"/>
          <w:rtl/>
        </w:rPr>
        <w:t>&lt;&lt; קריאה &gt;&gt;</w:t>
      </w:r>
      <w:r>
        <w:rPr>
          <w:rtl/>
        </w:rPr>
        <w:t xml:space="preserve">  </w:t>
      </w:r>
      <w:bookmarkEnd w:id="6774"/>
    </w:p>
    <w:p w:rsidR="005E044E" w:rsidRDefault="005E044E" w:rsidP="00430B16">
      <w:pPr>
        <w:rPr>
          <w:rtl/>
          <w:lang w:eastAsia="he-IL"/>
        </w:rPr>
      </w:pPr>
    </w:p>
    <w:p w:rsidR="005E044E" w:rsidRDefault="009153D6" w:rsidP="002C0CF3">
      <w:pPr>
        <w:rPr>
          <w:rtl/>
          <w:lang w:eastAsia="he-IL"/>
        </w:rPr>
      </w:pPr>
      <w:bookmarkStart w:id="6775" w:name="_ETM_Q10_391000"/>
      <w:bookmarkEnd w:id="6775"/>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76" w:name="ET_speakercontinue_5770_86"/>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76"/>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ולפצל דירות ללא היתר.</w:t>
      </w:r>
    </w:p>
    <w:p w:rsidR="005E044E" w:rsidRDefault="005E044E" w:rsidP="002C0CF3">
      <w:pPr>
        <w:rPr>
          <w:rtl/>
          <w:lang w:eastAsia="he-IL"/>
        </w:rPr>
      </w:pPr>
    </w:p>
    <w:p w:rsidR="005E044E" w:rsidRDefault="005E044E" w:rsidP="002C0CF3">
      <w:pPr>
        <w:pStyle w:val="af6"/>
        <w:rPr>
          <w:rtl/>
        </w:rPr>
      </w:pPr>
      <w:bookmarkStart w:id="6777" w:name="ET_yor_5982_87"/>
      <w:r w:rsidRPr="007F5E37">
        <w:rPr>
          <w:rStyle w:val="TagStyle"/>
          <w:rtl/>
        </w:rPr>
        <w:t xml:space="preserve"> &lt;&lt; יור &gt;&gt;</w:t>
      </w:r>
      <w:r w:rsidRPr="008C5D8B">
        <w:rPr>
          <w:rStyle w:val="TagStyle"/>
          <w:rtl/>
        </w:rPr>
        <w:t xml:space="preserve"> </w:t>
      </w:r>
      <w:r>
        <w:rPr>
          <w:rtl/>
        </w:rPr>
        <w:t>היו"ר יריב לוין:</w:t>
      </w:r>
      <w:r w:rsidRPr="008C5D8B">
        <w:rPr>
          <w:rStyle w:val="TagStyle"/>
          <w:rtl/>
        </w:rPr>
        <w:t xml:space="preserve"> </w:t>
      </w:r>
      <w:r w:rsidRPr="007F5E37">
        <w:rPr>
          <w:rStyle w:val="TagStyle"/>
          <w:rtl/>
        </w:rPr>
        <w:t>&lt;&lt; יור &gt;&gt;</w:t>
      </w:r>
      <w:r>
        <w:rPr>
          <w:rtl/>
        </w:rPr>
        <w:t xml:space="preserve">  </w:t>
      </w:r>
      <w:bookmarkEnd w:id="6777"/>
    </w:p>
    <w:p w:rsidR="005E044E" w:rsidRDefault="005E044E" w:rsidP="00430B16">
      <w:pPr>
        <w:rPr>
          <w:rtl/>
          <w:lang w:eastAsia="he-IL"/>
        </w:rPr>
      </w:pPr>
    </w:p>
    <w:p w:rsidR="005E044E" w:rsidRDefault="005E044E" w:rsidP="002C0CF3">
      <w:pPr>
        <w:rPr>
          <w:rtl/>
          <w:lang w:eastAsia="he-IL"/>
        </w:rPr>
      </w:pPr>
      <w:bookmarkStart w:id="6778" w:name="_ETM_Q10_396000"/>
      <w:bookmarkEnd w:id="6778"/>
      <w:r>
        <w:rPr>
          <w:rFonts w:hint="cs"/>
          <w:rtl/>
          <w:lang w:eastAsia="he-IL"/>
        </w:rPr>
        <w:t xml:space="preserve">תודה. תודה רבה, חברת הכנסת גולן. </w:t>
      </w:r>
    </w:p>
    <w:p w:rsidR="005E044E" w:rsidRDefault="005E044E" w:rsidP="002C0CF3">
      <w:pPr>
        <w:rPr>
          <w:rtl/>
          <w:lang w:eastAsia="he-IL"/>
        </w:rPr>
      </w:pPr>
    </w:p>
    <w:p w:rsidR="005E044E" w:rsidRDefault="005E044E" w:rsidP="002C0CF3">
      <w:pPr>
        <w:pStyle w:val="af5"/>
        <w:rPr>
          <w:rtl/>
        </w:rPr>
      </w:pPr>
      <w:bookmarkStart w:id="6779" w:name="ET_interruption_קריאות_89"/>
      <w:r w:rsidRPr="007F5E37">
        <w:rPr>
          <w:rStyle w:val="TagStyle"/>
          <w:rtl/>
        </w:rPr>
        <w:t xml:space="preserve"> &lt;&lt; קריאה &gt;&gt;</w:t>
      </w:r>
      <w:r w:rsidRPr="008C5D8B">
        <w:rPr>
          <w:rStyle w:val="TagStyle"/>
          <w:rtl/>
        </w:rPr>
        <w:t xml:space="preserve"> </w:t>
      </w:r>
      <w:r>
        <w:rPr>
          <w:rtl/>
        </w:rPr>
        <w:t>קריאות:</w:t>
      </w:r>
      <w:r w:rsidRPr="008C5D8B">
        <w:rPr>
          <w:rStyle w:val="TagStyle"/>
          <w:rtl/>
        </w:rPr>
        <w:t xml:space="preserve"> </w:t>
      </w:r>
      <w:r w:rsidRPr="007F5E37">
        <w:rPr>
          <w:rStyle w:val="TagStyle"/>
          <w:rtl/>
        </w:rPr>
        <w:t>&lt;&lt; קריאה &gt;&gt;</w:t>
      </w:r>
      <w:r>
        <w:rPr>
          <w:rtl/>
        </w:rPr>
        <w:t xml:space="preserve">  </w:t>
      </w:r>
      <w:bookmarkEnd w:id="6779"/>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Pr="008C5D8B" w:rsidRDefault="005E044E" w:rsidP="002C0CF3">
      <w:pPr>
        <w:rPr>
          <w:rtl/>
          <w:lang w:eastAsia="he-IL"/>
        </w:rPr>
      </w:pPr>
      <w:bookmarkStart w:id="6780" w:name="_ETM_Q10_398000"/>
      <w:bookmarkEnd w:id="6780"/>
    </w:p>
    <w:p w:rsidR="005E044E" w:rsidRDefault="005E044E" w:rsidP="002C0CF3">
      <w:pPr>
        <w:pStyle w:val="-"/>
        <w:rPr>
          <w:rtl/>
        </w:rPr>
      </w:pPr>
      <w:bookmarkStart w:id="6781" w:name="ET_speakercontinue_5770_88"/>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81"/>
    </w:p>
    <w:p w:rsidR="005E044E" w:rsidRDefault="005E044E" w:rsidP="00430B16">
      <w:pPr>
        <w:rPr>
          <w:rtl/>
          <w:lang w:eastAsia="he-IL"/>
        </w:rPr>
      </w:pPr>
    </w:p>
    <w:p w:rsidR="005E044E" w:rsidRDefault="005E044E" w:rsidP="002224C0">
      <w:pPr>
        <w:rPr>
          <w:rtl/>
          <w:lang w:eastAsia="he-IL"/>
        </w:rPr>
      </w:pPr>
      <w:r>
        <w:rPr>
          <w:rFonts w:hint="cs"/>
          <w:rtl/>
          <w:lang w:eastAsia="he-IL"/>
        </w:rPr>
        <w:t>אני מסיימת. משפט. אני מסיימת את השאלה.</w:t>
      </w:r>
      <w:bookmarkStart w:id="6782" w:name="_ETM_Q10_404000"/>
      <w:bookmarkEnd w:id="6782"/>
      <w:r>
        <w:rPr>
          <w:rFonts w:hint="cs"/>
          <w:rtl/>
          <w:lang w:eastAsia="he-IL"/>
        </w:rPr>
        <w:t xml:space="preserve"> כי אם לליאת בן-ארי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783" w:name="ET_interruption_5771_91"/>
      <w:r w:rsidRPr="007F5E37">
        <w:rPr>
          <w:rStyle w:val="TagStyle"/>
          <w:rtl/>
        </w:rPr>
        <w:t xml:space="preserve"> &lt;&lt; קריאה &gt;&gt;</w:t>
      </w:r>
      <w:r w:rsidRPr="008C5D8B">
        <w:rPr>
          <w:rStyle w:val="TagStyle"/>
          <w:rtl/>
        </w:rPr>
        <w:t xml:space="preserve"> </w:t>
      </w:r>
      <w:r>
        <w:rPr>
          <w:rtl/>
        </w:rPr>
        <w:t>איתן גינזבורג (כחול לבן):</w:t>
      </w:r>
      <w:r w:rsidRPr="008C5D8B">
        <w:rPr>
          <w:rStyle w:val="TagStyle"/>
          <w:rtl/>
        </w:rPr>
        <w:t xml:space="preserve"> </w:t>
      </w:r>
      <w:r w:rsidRPr="007F5E37">
        <w:rPr>
          <w:rStyle w:val="TagStyle"/>
          <w:rtl/>
        </w:rPr>
        <w:t>&lt;&lt; קריאה &gt;&gt;</w:t>
      </w:r>
      <w:r>
        <w:rPr>
          <w:rtl/>
        </w:rPr>
        <w:t xml:space="preserve">  </w:t>
      </w:r>
      <w:bookmarkEnd w:id="678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לא משפט. זה </w:t>
      </w:r>
      <w:bookmarkStart w:id="6784" w:name="_ETM_Q10_405000"/>
      <w:bookmarkEnd w:id="6784"/>
      <w:r>
        <w:rPr>
          <w:rFonts w:hint="cs"/>
          <w:rtl/>
          <w:lang w:eastAsia="he-IL"/>
        </w:rPr>
        <w:t xml:space="preserve">נאום </w:t>
      </w:r>
      <w:r w:rsidR="009153D6">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785" w:name="ET_speakercontinue_5770_92"/>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85"/>
    </w:p>
    <w:p w:rsidR="005E044E" w:rsidRDefault="005E044E" w:rsidP="00430B16">
      <w:pPr>
        <w:rPr>
          <w:rtl/>
          <w:lang w:eastAsia="he-IL"/>
        </w:rPr>
      </w:pPr>
    </w:p>
    <w:p w:rsidR="002224C0" w:rsidRDefault="005E044E" w:rsidP="002C0CF3">
      <w:pPr>
        <w:rPr>
          <w:rtl/>
          <w:lang w:eastAsia="he-IL"/>
        </w:rPr>
      </w:pPr>
      <w:r>
        <w:rPr>
          <w:rFonts w:hint="cs"/>
          <w:rtl/>
          <w:lang w:eastAsia="he-IL"/>
        </w:rPr>
        <w:t xml:space="preserve">אין בעיה. כי אם לליאת בן-ארי מותר, אז לכולם מותר. </w:t>
      </w:r>
      <w:bookmarkStart w:id="6786" w:name="_ETM_Q10_407000"/>
      <w:bookmarkEnd w:id="6786"/>
    </w:p>
    <w:p w:rsidR="002224C0" w:rsidRDefault="002224C0" w:rsidP="002C0CF3">
      <w:pPr>
        <w:rPr>
          <w:rtl/>
          <w:lang w:eastAsia="he-IL"/>
        </w:rPr>
      </w:pPr>
    </w:p>
    <w:p w:rsidR="005E044E" w:rsidRDefault="005E044E" w:rsidP="002C0CF3">
      <w:pPr>
        <w:rPr>
          <w:rtl/>
          <w:lang w:eastAsia="he-IL"/>
        </w:rPr>
      </w:pPr>
      <w:r>
        <w:rPr>
          <w:rFonts w:hint="cs"/>
          <w:rtl/>
          <w:lang w:eastAsia="he-IL"/>
        </w:rPr>
        <w:t xml:space="preserve">אל תפריע לי, איתן. אל </w:t>
      </w:r>
      <w:bookmarkStart w:id="6787" w:name="_ETM_Q10_411000"/>
      <w:bookmarkEnd w:id="6787"/>
      <w:r>
        <w:rPr>
          <w:rFonts w:hint="cs"/>
          <w:rtl/>
          <w:lang w:eastAsia="he-IL"/>
        </w:rPr>
        <w:t xml:space="preserve">תפריע לי. </w:t>
      </w:r>
    </w:p>
    <w:p w:rsidR="005E044E" w:rsidRDefault="005E044E" w:rsidP="002C0CF3">
      <w:pPr>
        <w:rPr>
          <w:rtl/>
          <w:lang w:eastAsia="he-IL"/>
        </w:rPr>
      </w:pPr>
      <w:bookmarkStart w:id="6788" w:name="_ETM_Q10_410000"/>
      <w:bookmarkEnd w:id="6788"/>
    </w:p>
    <w:p w:rsidR="005E044E" w:rsidRDefault="005E044E" w:rsidP="002C0CF3">
      <w:pPr>
        <w:pStyle w:val="af6"/>
        <w:rPr>
          <w:rtl/>
        </w:rPr>
      </w:pPr>
      <w:bookmarkStart w:id="6789" w:name="ET_yor_5982_93"/>
      <w:r w:rsidRPr="007F5E37">
        <w:rPr>
          <w:rStyle w:val="TagStyle"/>
          <w:rtl/>
        </w:rPr>
        <w:t xml:space="preserve"> &lt;&lt; יור &gt;&gt;</w:t>
      </w:r>
      <w:r w:rsidRPr="008C5D8B">
        <w:rPr>
          <w:rStyle w:val="TagStyle"/>
          <w:rtl/>
        </w:rPr>
        <w:t xml:space="preserve"> </w:t>
      </w:r>
      <w:r>
        <w:rPr>
          <w:rtl/>
        </w:rPr>
        <w:t>היו"ר יריב לוין:</w:t>
      </w:r>
      <w:r w:rsidRPr="008C5D8B">
        <w:rPr>
          <w:rStyle w:val="TagStyle"/>
          <w:rtl/>
        </w:rPr>
        <w:t xml:space="preserve"> </w:t>
      </w:r>
      <w:r w:rsidRPr="007F5E37">
        <w:rPr>
          <w:rStyle w:val="TagStyle"/>
          <w:rtl/>
        </w:rPr>
        <w:t>&lt;&lt; יור &gt;&gt;</w:t>
      </w:r>
      <w:r>
        <w:rPr>
          <w:rtl/>
        </w:rPr>
        <w:t xml:space="preserve">  </w:t>
      </w:r>
      <w:bookmarkEnd w:id="678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חבר הכנסת גינזבורג. </w:t>
      </w:r>
    </w:p>
    <w:p w:rsidR="005E044E" w:rsidRDefault="005E044E" w:rsidP="002C0CF3">
      <w:pPr>
        <w:rPr>
          <w:rtl/>
          <w:lang w:eastAsia="he-IL"/>
        </w:rPr>
      </w:pPr>
    </w:p>
    <w:p w:rsidR="005E044E" w:rsidRDefault="005E044E" w:rsidP="002C0CF3">
      <w:pPr>
        <w:pStyle w:val="-"/>
        <w:rPr>
          <w:rtl/>
        </w:rPr>
      </w:pPr>
      <w:bookmarkStart w:id="6790" w:name="ET_speakercontinue_5770_94"/>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90"/>
    </w:p>
    <w:p w:rsidR="005E044E" w:rsidRDefault="005E044E" w:rsidP="00430B16">
      <w:pPr>
        <w:rPr>
          <w:rtl/>
          <w:lang w:eastAsia="he-IL"/>
        </w:rPr>
      </w:pPr>
    </w:p>
    <w:p w:rsidR="005E044E" w:rsidRDefault="005E044E" w:rsidP="00580E3B">
      <w:pPr>
        <w:rPr>
          <w:rtl/>
          <w:lang w:eastAsia="he-IL"/>
        </w:rPr>
      </w:pPr>
      <w:r>
        <w:rPr>
          <w:rFonts w:hint="cs"/>
          <w:rtl/>
          <w:lang w:eastAsia="he-IL"/>
        </w:rPr>
        <w:t xml:space="preserve">אני לא הפרעתי לך </w:t>
      </w:r>
      <w:bookmarkStart w:id="6791" w:name="_ETM_Q10_412000"/>
      <w:bookmarkEnd w:id="6791"/>
      <w:r w:rsidR="00580E3B">
        <w:rPr>
          <w:rFonts w:hint="eastAsia"/>
          <w:rtl/>
          <w:lang w:eastAsia="he-IL"/>
        </w:rPr>
        <w:t xml:space="preserve">– </w:t>
      </w:r>
      <w:r>
        <w:rPr>
          <w:rFonts w:hint="cs"/>
          <w:rtl/>
          <w:lang w:eastAsia="he-IL"/>
        </w:rPr>
        <w:t xml:space="preserve">אל תפריע לי. חוצפן. אל תפריע לי. מהי תשובתך </w:t>
      </w:r>
      <w:r w:rsidR="009153D6">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792" w:name="ET_yor_5982_95"/>
      <w:r w:rsidRPr="007F5E37">
        <w:rPr>
          <w:rStyle w:val="TagStyle"/>
          <w:rtl/>
        </w:rPr>
        <w:t xml:space="preserve"> &lt;&lt; יור &gt;&gt;</w:t>
      </w:r>
      <w:r w:rsidRPr="008C5D8B">
        <w:rPr>
          <w:rStyle w:val="TagStyle"/>
          <w:rtl/>
        </w:rPr>
        <w:t xml:space="preserve"> </w:t>
      </w:r>
      <w:r>
        <w:rPr>
          <w:rtl/>
        </w:rPr>
        <w:t>היו"ר יריב לוין:</w:t>
      </w:r>
      <w:r w:rsidRPr="008C5D8B">
        <w:rPr>
          <w:rStyle w:val="TagStyle"/>
          <w:rtl/>
        </w:rPr>
        <w:t xml:space="preserve"> </w:t>
      </w:r>
      <w:r w:rsidRPr="007F5E37">
        <w:rPr>
          <w:rStyle w:val="TagStyle"/>
          <w:rtl/>
        </w:rPr>
        <w:t>&lt;&lt; יור &gt;&gt;</w:t>
      </w:r>
      <w:r>
        <w:rPr>
          <w:rtl/>
        </w:rPr>
        <w:t xml:space="preserve">  </w:t>
      </w:r>
      <w:bookmarkEnd w:id="679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גינזבורג, זה לא עוזר. זה לא עוזר. </w:t>
      </w:r>
    </w:p>
    <w:p w:rsidR="005E044E" w:rsidRDefault="005E044E" w:rsidP="002C0CF3">
      <w:pPr>
        <w:rPr>
          <w:rtl/>
          <w:lang w:eastAsia="he-IL"/>
        </w:rPr>
      </w:pPr>
      <w:bookmarkStart w:id="6793" w:name="_ETM_Q10_415000"/>
      <w:bookmarkEnd w:id="6793"/>
    </w:p>
    <w:p w:rsidR="005E044E" w:rsidRDefault="005E044E" w:rsidP="002C0CF3">
      <w:pPr>
        <w:pStyle w:val="-"/>
        <w:rPr>
          <w:rtl/>
        </w:rPr>
      </w:pPr>
      <w:bookmarkStart w:id="6794" w:name="ET_speakercontinue_5770_96"/>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794"/>
    </w:p>
    <w:p w:rsidR="005E044E" w:rsidRDefault="005E044E" w:rsidP="00430B16">
      <w:pPr>
        <w:rPr>
          <w:rtl/>
          <w:lang w:eastAsia="he-IL"/>
        </w:rPr>
      </w:pPr>
    </w:p>
    <w:p w:rsidR="005E044E" w:rsidRDefault="005E044E" w:rsidP="002C0CF3">
      <w:pPr>
        <w:rPr>
          <w:rtl/>
          <w:lang w:eastAsia="he-IL"/>
        </w:rPr>
      </w:pPr>
      <w:bookmarkStart w:id="6795" w:name="_ETM_Q10_416000"/>
      <w:bookmarkEnd w:id="6795"/>
      <w:r>
        <w:rPr>
          <w:rFonts w:hint="cs"/>
          <w:rtl/>
          <w:lang w:eastAsia="he-IL"/>
        </w:rPr>
        <w:t xml:space="preserve">אתה לא תוריד אותי. אתה </w:t>
      </w:r>
      <w:bookmarkStart w:id="6796" w:name="_ETM_Q10_420000"/>
      <w:bookmarkEnd w:id="6796"/>
      <w:r>
        <w:rPr>
          <w:rFonts w:hint="cs"/>
          <w:rtl/>
          <w:lang w:eastAsia="he-IL"/>
        </w:rPr>
        <w:t>לא תוריד אותי.</w:t>
      </w:r>
    </w:p>
    <w:p w:rsidR="005E044E" w:rsidRDefault="005E044E" w:rsidP="002C0CF3">
      <w:pPr>
        <w:rPr>
          <w:rtl/>
          <w:lang w:eastAsia="he-IL"/>
        </w:rPr>
      </w:pPr>
    </w:p>
    <w:p w:rsidR="005E044E" w:rsidRDefault="005E044E" w:rsidP="002C0CF3">
      <w:pPr>
        <w:pStyle w:val="af6"/>
        <w:rPr>
          <w:rtl/>
        </w:rPr>
      </w:pPr>
      <w:bookmarkStart w:id="6797" w:name="ET_yor_5982_97"/>
      <w:r w:rsidRPr="007F5E37">
        <w:rPr>
          <w:rStyle w:val="TagStyle"/>
          <w:rtl/>
        </w:rPr>
        <w:t xml:space="preserve"> &lt;&lt; יור &gt;&gt;</w:t>
      </w:r>
      <w:r w:rsidRPr="008C5D8B">
        <w:rPr>
          <w:rStyle w:val="TagStyle"/>
          <w:rtl/>
        </w:rPr>
        <w:t xml:space="preserve"> </w:t>
      </w:r>
      <w:r>
        <w:rPr>
          <w:rtl/>
        </w:rPr>
        <w:t>היו"ר יריב לוין:</w:t>
      </w:r>
      <w:r w:rsidRPr="008C5D8B">
        <w:rPr>
          <w:rStyle w:val="TagStyle"/>
          <w:rtl/>
        </w:rPr>
        <w:t xml:space="preserve"> </w:t>
      </w:r>
      <w:r w:rsidRPr="007F5E37">
        <w:rPr>
          <w:rStyle w:val="TagStyle"/>
          <w:rtl/>
        </w:rPr>
        <w:t>&lt;&lt; יור &gt;&gt;</w:t>
      </w:r>
      <w:r>
        <w:rPr>
          <w:rtl/>
        </w:rPr>
        <w:t xml:space="preserve">  </w:t>
      </w:r>
      <w:bookmarkEnd w:id="679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גולן. חברת הכנסת גולן, משפט קצרצר לסיום. </w:t>
      </w:r>
    </w:p>
    <w:p w:rsidR="005E044E" w:rsidRDefault="005E044E" w:rsidP="002C0CF3">
      <w:pPr>
        <w:rPr>
          <w:rtl/>
          <w:lang w:eastAsia="he-IL"/>
        </w:rPr>
      </w:pPr>
      <w:bookmarkStart w:id="6798" w:name="_ETM_Q10_417000"/>
      <w:bookmarkEnd w:id="6798"/>
    </w:p>
    <w:p w:rsidR="005E044E" w:rsidRDefault="005E044E" w:rsidP="002C0CF3">
      <w:pPr>
        <w:pStyle w:val="af5"/>
        <w:rPr>
          <w:rtl/>
        </w:rPr>
      </w:pPr>
      <w:bookmarkStart w:id="6799" w:name="ET_interruption_קריאות_98"/>
      <w:r w:rsidRPr="007F5E37">
        <w:rPr>
          <w:rStyle w:val="TagStyle"/>
          <w:rtl/>
        </w:rPr>
        <w:t xml:space="preserve"> &lt;&lt; קריאה &gt;&gt;</w:t>
      </w:r>
      <w:r w:rsidRPr="008C5D8B">
        <w:rPr>
          <w:rStyle w:val="TagStyle"/>
          <w:rtl/>
        </w:rPr>
        <w:t xml:space="preserve"> </w:t>
      </w:r>
      <w:r>
        <w:rPr>
          <w:rtl/>
        </w:rPr>
        <w:t>קריאות:</w:t>
      </w:r>
      <w:r w:rsidRPr="008C5D8B">
        <w:rPr>
          <w:rStyle w:val="TagStyle"/>
          <w:rtl/>
        </w:rPr>
        <w:t xml:space="preserve"> </w:t>
      </w:r>
      <w:r w:rsidRPr="007F5E37">
        <w:rPr>
          <w:rStyle w:val="TagStyle"/>
          <w:rtl/>
        </w:rPr>
        <w:t>&lt;&lt; קריאה &gt;&gt;</w:t>
      </w:r>
      <w:r>
        <w:rPr>
          <w:rtl/>
        </w:rPr>
        <w:t xml:space="preserve">  </w:t>
      </w:r>
      <w:bookmarkEnd w:id="6799"/>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6800" w:name="_ETM_Q10_418000"/>
      <w:bookmarkEnd w:id="6800"/>
    </w:p>
    <w:p w:rsidR="005E044E" w:rsidRDefault="005E044E" w:rsidP="002C0CF3">
      <w:pPr>
        <w:pStyle w:val="-"/>
        <w:rPr>
          <w:rtl/>
        </w:rPr>
      </w:pPr>
      <w:bookmarkStart w:id="6801" w:name="ET_speakercontinue_5770_99"/>
      <w:r w:rsidRPr="007F5E37">
        <w:rPr>
          <w:rStyle w:val="TagStyle"/>
          <w:rtl/>
        </w:rPr>
        <w:t xml:space="preserve"> &lt;&lt; דובר_המשך &gt;&gt;</w:t>
      </w:r>
      <w:r w:rsidRPr="008C5D8B">
        <w:rPr>
          <w:rStyle w:val="TagStyle"/>
          <w:rtl/>
        </w:rPr>
        <w:t xml:space="preserve"> </w:t>
      </w:r>
      <w:r>
        <w:rPr>
          <w:rtl/>
        </w:rPr>
        <w:t>מאי גולן (הליכוד):</w:t>
      </w:r>
      <w:r w:rsidRPr="008C5D8B">
        <w:rPr>
          <w:rStyle w:val="TagStyle"/>
          <w:rtl/>
        </w:rPr>
        <w:t xml:space="preserve"> </w:t>
      </w:r>
      <w:r w:rsidRPr="007F5E37">
        <w:rPr>
          <w:rStyle w:val="TagStyle"/>
          <w:rtl/>
        </w:rPr>
        <w:t>&lt;&lt; דובר_המשך &gt;&gt;</w:t>
      </w:r>
      <w:r>
        <w:rPr>
          <w:rtl/>
        </w:rPr>
        <w:t xml:space="preserve">  </w:t>
      </w:r>
      <w:bookmarkEnd w:id="6801"/>
    </w:p>
    <w:p w:rsidR="005E044E" w:rsidRDefault="005E044E" w:rsidP="00430B16">
      <w:pPr>
        <w:rPr>
          <w:rtl/>
          <w:lang w:eastAsia="he-IL"/>
        </w:rPr>
      </w:pPr>
    </w:p>
    <w:p w:rsidR="005E044E" w:rsidRDefault="005E044E" w:rsidP="002C0CF3">
      <w:pPr>
        <w:rPr>
          <w:rtl/>
          <w:lang w:eastAsia="he-IL"/>
        </w:rPr>
      </w:pPr>
      <w:bookmarkStart w:id="6802" w:name="_ETM_Q10_419000"/>
      <w:bookmarkEnd w:id="6802"/>
      <w:r>
        <w:rPr>
          <w:rFonts w:hint="cs"/>
          <w:rtl/>
          <w:lang w:eastAsia="he-IL"/>
        </w:rPr>
        <w:t xml:space="preserve">הינה השאלה: מהי תשובתך בעניין, והאם אתה מתכוון לעשות </w:t>
      </w:r>
      <w:bookmarkStart w:id="6803" w:name="_ETM_Q10_422000"/>
      <w:bookmarkEnd w:id="6803"/>
      <w:r>
        <w:rPr>
          <w:rFonts w:hint="cs"/>
          <w:rtl/>
          <w:lang w:eastAsia="he-IL"/>
        </w:rPr>
        <w:t xml:space="preserve">שימוש בסמכותך ולהשעותה מעבודתה ולזמנה לשימוע, או שהגב' בן-ארי </w:t>
      </w:r>
      <w:bookmarkStart w:id="6804" w:name="_ETM_Q10_428000"/>
      <w:bookmarkEnd w:id="6804"/>
      <w:r>
        <w:rPr>
          <w:rFonts w:hint="cs"/>
          <w:rtl/>
          <w:lang w:eastAsia="he-IL"/>
        </w:rPr>
        <w:t xml:space="preserve">היא מעל החוק? </w:t>
      </w:r>
    </w:p>
    <w:p w:rsidR="005E044E" w:rsidRDefault="005E044E" w:rsidP="002C0CF3">
      <w:pPr>
        <w:rPr>
          <w:rtl/>
          <w:lang w:eastAsia="he-IL"/>
        </w:rPr>
      </w:pPr>
    </w:p>
    <w:p w:rsidR="005E044E" w:rsidRDefault="005E044E" w:rsidP="002C0CF3">
      <w:pPr>
        <w:pStyle w:val="af6"/>
        <w:rPr>
          <w:rtl/>
        </w:rPr>
      </w:pPr>
      <w:bookmarkStart w:id="6805" w:name="ET_yor_5982_100"/>
      <w:r w:rsidRPr="007F5E37">
        <w:rPr>
          <w:rStyle w:val="TagStyle"/>
          <w:rtl/>
        </w:rPr>
        <w:lastRenderedPageBreak/>
        <w:t xml:space="preserve"> &lt;&lt; יור &gt;&gt;</w:t>
      </w:r>
      <w:r w:rsidRPr="008C5D8B">
        <w:rPr>
          <w:rStyle w:val="TagStyle"/>
          <w:rtl/>
        </w:rPr>
        <w:t xml:space="preserve"> </w:t>
      </w:r>
      <w:r>
        <w:rPr>
          <w:rtl/>
        </w:rPr>
        <w:t>היו"ר יריב לוין:</w:t>
      </w:r>
      <w:r w:rsidRPr="008C5D8B">
        <w:rPr>
          <w:rStyle w:val="TagStyle"/>
          <w:rtl/>
        </w:rPr>
        <w:t xml:space="preserve"> </w:t>
      </w:r>
      <w:r w:rsidRPr="007F5E37">
        <w:rPr>
          <w:rStyle w:val="TagStyle"/>
          <w:rtl/>
        </w:rPr>
        <w:t>&lt;&lt; יור &gt;&gt;</w:t>
      </w:r>
      <w:r>
        <w:rPr>
          <w:rtl/>
        </w:rPr>
        <w:t xml:space="preserve">  </w:t>
      </w:r>
      <w:bookmarkEnd w:id="680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עכשיו, רגע. שאלה נוספת לחבר </w:t>
      </w:r>
      <w:bookmarkStart w:id="6806" w:name="_ETM_Q10_435000"/>
      <w:bookmarkEnd w:id="6806"/>
      <w:r>
        <w:rPr>
          <w:rFonts w:hint="cs"/>
          <w:rtl/>
          <w:lang w:eastAsia="he-IL"/>
        </w:rPr>
        <w:t xml:space="preserve">הכנסת סעיד אלחרומי, בבקשה. </w:t>
      </w:r>
    </w:p>
    <w:p w:rsidR="005E044E" w:rsidRDefault="005E044E" w:rsidP="002C0CF3">
      <w:pPr>
        <w:rPr>
          <w:rtl/>
          <w:lang w:eastAsia="he-IL"/>
        </w:rPr>
      </w:pPr>
    </w:p>
    <w:p w:rsidR="005E044E" w:rsidRDefault="005E044E" w:rsidP="002C0CF3">
      <w:pPr>
        <w:pStyle w:val="af5"/>
        <w:rPr>
          <w:rtl/>
        </w:rPr>
      </w:pPr>
      <w:bookmarkStart w:id="6807" w:name="ET_interruption_5264_101"/>
      <w:r w:rsidRPr="007F5E37">
        <w:rPr>
          <w:rStyle w:val="TagStyle"/>
          <w:rtl/>
        </w:rPr>
        <w:t xml:space="preserve"> &lt;&lt; קריאה &gt;&gt;</w:t>
      </w:r>
      <w:r w:rsidRPr="00BC426A">
        <w:rPr>
          <w:rStyle w:val="TagStyle"/>
          <w:rtl/>
        </w:rPr>
        <w:t xml:space="preserve"> </w:t>
      </w:r>
      <w:r>
        <w:rPr>
          <w:rtl/>
        </w:rPr>
        <w:t>אחמד טיבי (הרשימה המשותפת):</w:t>
      </w:r>
      <w:r w:rsidRPr="00BC426A">
        <w:rPr>
          <w:rStyle w:val="TagStyle"/>
          <w:rtl/>
        </w:rPr>
        <w:t xml:space="preserve"> </w:t>
      </w:r>
      <w:r w:rsidRPr="007F5E37">
        <w:rPr>
          <w:rStyle w:val="TagStyle"/>
          <w:rtl/>
        </w:rPr>
        <w:t>&lt;&lt; קריאה &gt;&gt;</w:t>
      </w:r>
      <w:r>
        <w:rPr>
          <w:rtl/>
        </w:rPr>
        <w:t xml:space="preserve">  </w:t>
      </w:r>
      <w:bookmarkEnd w:id="680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סעיד בא </w:t>
      </w:r>
      <w:r w:rsidR="009153D6">
        <w:rPr>
          <w:rFonts w:hint="cs"/>
          <w:rtl/>
          <w:lang w:eastAsia="he-IL"/>
        </w:rPr>
        <w:t>– – –</w:t>
      </w:r>
      <w:r>
        <w:rPr>
          <w:rFonts w:hint="cs"/>
          <w:rtl/>
          <w:lang w:eastAsia="he-IL"/>
        </w:rPr>
        <w:t xml:space="preserve"> להשלים ביניהם.</w:t>
      </w:r>
    </w:p>
    <w:p w:rsidR="005E044E" w:rsidRDefault="005E044E" w:rsidP="002C0CF3">
      <w:pPr>
        <w:rPr>
          <w:rtl/>
          <w:lang w:eastAsia="he-IL"/>
        </w:rPr>
      </w:pPr>
    </w:p>
    <w:p w:rsidR="005E044E" w:rsidRDefault="005E044E" w:rsidP="002C0CF3">
      <w:pPr>
        <w:pStyle w:val="af5"/>
        <w:rPr>
          <w:rtl/>
        </w:rPr>
      </w:pPr>
      <w:bookmarkStart w:id="6808" w:name="ET_interruption_5856_102"/>
      <w:r w:rsidRPr="007F5E37">
        <w:rPr>
          <w:rStyle w:val="TagStyle"/>
          <w:rtl/>
        </w:rPr>
        <w:t xml:space="preserve"> &lt;&lt; קריאה &gt;&gt;</w:t>
      </w:r>
      <w:r w:rsidRPr="00BC426A">
        <w:rPr>
          <w:rStyle w:val="TagStyle"/>
          <w:rtl/>
        </w:rPr>
        <w:t xml:space="preserve"> </w:t>
      </w:r>
      <w:r>
        <w:rPr>
          <w:rtl/>
        </w:rPr>
        <w:t>ג'אבר עסאקלה (הרשימה המשותפת):</w:t>
      </w:r>
      <w:r w:rsidRPr="00BC426A">
        <w:rPr>
          <w:rStyle w:val="TagStyle"/>
          <w:rtl/>
        </w:rPr>
        <w:t xml:space="preserve"> </w:t>
      </w:r>
      <w:r w:rsidRPr="007F5E37">
        <w:rPr>
          <w:rStyle w:val="TagStyle"/>
          <w:rtl/>
        </w:rPr>
        <w:t>&lt;&lt; קריאה &gt;&gt;</w:t>
      </w:r>
      <w:r>
        <w:rPr>
          <w:rtl/>
        </w:rPr>
        <w:t xml:space="preserve">  </w:t>
      </w:r>
      <w:bookmarkEnd w:id="6808"/>
    </w:p>
    <w:p w:rsidR="005E044E" w:rsidRDefault="005E044E" w:rsidP="00430B16">
      <w:pPr>
        <w:rPr>
          <w:rtl/>
          <w:lang w:eastAsia="he-IL"/>
        </w:rPr>
      </w:pPr>
    </w:p>
    <w:p w:rsidR="005E044E" w:rsidRDefault="009153D6" w:rsidP="002C0CF3">
      <w:pPr>
        <w:rPr>
          <w:rtl/>
          <w:lang w:eastAsia="he-IL"/>
        </w:rPr>
      </w:pPr>
      <w:bookmarkStart w:id="6809" w:name="_ETM_Q10_438000"/>
      <w:bookmarkEnd w:id="6809"/>
      <w:r>
        <w:rPr>
          <w:rFonts w:hint="cs"/>
          <w:rtl/>
          <w:lang w:eastAsia="he-IL"/>
        </w:rPr>
        <w:t>– – –</w:t>
      </w:r>
    </w:p>
    <w:p w:rsidR="005E044E" w:rsidRDefault="005E044E" w:rsidP="002C0CF3">
      <w:pPr>
        <w:rPr>
          <w:rtl/>
          <w:lang w:eastAsia="he-IL"/>
        </w:rPr>
      </w:pPr>
      <w:bookmarkStart w:id="6810" w:name="_ETM_Q10_440000"/>
      <w:bookmarkEnd w:id="6810"/>
    </w:p>
    <w:p w:rsidR="005E044E" w:rsidRDefault="005E044E" w:rsidP="002C0CF3">
      <w:pPr>
        <w:pStyle w:val="af6"/>
        <w:rPr>
          <w:rtl/>
        </w:rPr>
      </w:pPr>
      <w:r w:rsidRPr="007F5E37">
        <w:rPr>
          <w:rStyle w:val="TagStyle"/>
          <w:rtl/>
        </w:rPr>
        <w:t xml:space="preserve"> &lt;&lt; יור &gt;&gt;</w:t>
      </w:r>
      <w:r w:rsidRPr="00BC426A">
        <w:rPr>
          <w:rStyle w:val="TagStyle"/>
          <w:rtl/>
        </w:rPr>
        <w:t xml:space="preserve"> </w:t>
      </w:r>
      <w:r>
        <w:rPr>
          <w:rtl/>
        </w:rPr>
        <w:t>היו"ר יריב לוין:</w:t>
      </w:r>
      <w:r w:rsidRPr="00BC426A">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811" w:name="_ETM_Q10_441000"/>
      <w:bookmarkEnd w:id="6811"/>
      <w:r>
        <w:rPr>
          <w:rFonts w:hint="cs"/>
          <w:rtl/>
          <w:lang w:eastAsia="he-IL"/>
        </w:rPr>
        <w:t xml:space="preserve">חבר הכנסת עסאקלה, בבקשה, לשבת. תודה רבה. חבר </w:t>
      </w:r>
      <w:bookmarkStart w:id="6812" w:name="_ETM_Q10_447000"/>
      <w:bookmarkEnd w:id="6812"/>
      <w:r>
        <w:rPr>
          <w:rFonts w:hint="cs"/>
          <w:rtl/>
          <w:lang w:eastAsia="he-IL"/>
        </w:rPr>
        <w:t xml:space="preserve">הכנסת טיבי, נא לשבת. תודה. חבר הכנסת סעיד אלחרומי, </w:t>
      </w:r>
      <w:bookmarkStart w:id="6813" w:name="_ETM_Q10_451000"/>
      <w:bookmarkEnd w:id="6813"/>
      <w:r>
        <w:rPr>
          <w:rFonts w:hint="cs"/>
          <w:rtl/>
          <w:lang w:eastAsia="he-IL"/>
        </w:rPr>
        <w:t>בבקשה.</w:t>
      </w:r>
    </w:p>
    <w:p w:rsidR="005E044E" w:rsidRDefault="005E044E" w:rsidP="002C0CF3">
      <w:pPr>
        <w:rPr>
          <w:rtl/>
          <w:lang w:eastAsia="he-IL"/>
        </w:rPr>
      </w:pPr>
      <w:bookmarkStart w:id="6814" w:name="_ETM_Q10_453000"/>
      <w:bookmarkEnd w:id="6814"/>
    </w:p>
    <w:p w:rsidR="005E044E" w:rsidRDefault="005E044E" w:rsidP="002C0CF3">
      <w:pPr>
        <w:pStyle w:val="a4"/>
        <w:rPr>
          <w:rtl/>
        </w:rPr>
      </w:pPr>
      <w:bookmarkStart w:id="6815" w:name="ET_speaker_5682_104"/>
      <w:r w:rsidRPr="007F5E37">
        <w:rPr>
          <w:rStyle w:val="TagStyle"/>
          <w:rtl/>
        </w:rPr>
        <w:t xml:space="preserve"> &lt;&lt; דובר &gt;&gt;</w:t>
      </w:r>
      <w:r w:rsidRPr="00BC426A">
        <w:rPr>
          <w:rStyle w:val="TagStyle"/>
          <w:rtl/>
        </w:rPr>
        <w:t xml:space="preserve"> </w:t>
      </w:r>
      <w:bookmarkStart w:id="6816" w:name="_Toc50580864"/>
      <w:bookmarkStart w:id="6817" w:name="_Toc50630792"/>
      <w:bookmarkStart w:id="6818" w:name="_Toc50631037"/>
      <w:bookmarkStart w:id="6819" w:name="_Toc50631378"/>
      <w:bookmarkStart w:id="6820" w:name="_Toc55737708"/>
      <w:r>
        <w:rPr>
          <w:rtl/>
        </w:rPr>
        <w:t>סעיד אלחרומי (הרשימה המשותפת):</w:t>
      </w:r>
      <w:bookmarkEnd w:id="6816"/>
      <w:bookmarkEnd w:id="6817"/>
      <w:bookmarkEnd w:id="6818"/>
      <w:bookmarkEnd w:id="6819"/>
      <w:bookmarkEnd w:id="6820"/>
      <w:r w:rsidRPr="00BC426A">
        <w:rPr>
          <w:rStyle w:val="TagStyle"/>
          <w:rtl/>
        </w:rPr>
        <w:t xml:space="preserve"> </w:t>
      </w:r>
      <w:r w:rsidRPr="007F5E37">
        <w:rPr>
          <w:rStyle w:val="TagStyle"/>
          <w:rtl/>
        </w:rPr>
        <w:t>&lt;&lt; דובר &gt;&gt;</w:t>
      </w:r>
      <w:r>
        <w:rPr>
          <w:rtl/>
        </w:rPr>
        <w:t xml:space="preserve">  </w:t>
      </w:r>
      <w:bookmarkEnd w:id="681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אדוני היושב-ראש. כבוד השר, דמו של יעקוב אבו </w:t>
      </w:r>
      <w:proofErr w:type="spellStart"/>
      <w:r>
        <w:rPr>
          <w:rFonts w:hint="cs"/>
          <w:rtl/>
          <w:lang w:eastAsia="he-IL"/>
        </w:rPr>
        <w:t>אלקיעאן</w:t>
      </w:r>
      <w:proofErr w:type="spellEnd"/>
      <w:r>
        <w:rPr>
          <w:rFonts w:hint="cs"/>
          <w:rtl/>
          <w:lang w:eastAsia="he-IL"/>
        </w:rPr>
        <w:t xml:space="preserve"> </w:t>
      </w:r>
      <w:bookmarkStart w:id="6821" w:name="_ETM_Q10_456000"/>
      <w:bookmarkEnd w:id="6821"/>
      <w:r>
        <w:rPr>
          <w:rFonts w:hint="cs"/>
          <w:rtl/>
          <w:lang w:eastAsia="he-IL"/>
        </w:rPr>
        <w:t xml:space="preserve">זועק לשמיים. כבר שלוש שנים שהמשפחה הזאת, משפחת אבו </w:t>
      </w:r>
      <w:proofErr w:type="spellStart"/>
      <w:r>
        <w:rPr>
          <w:rFonts w:hint="cs"/>
          <w:rtl/>
          <w:lang w:eastAsia="he-IL"/>
        </w:rPr>
        <w:t>אלקיעאן</w:t>
      </w:r>
      <w:bookmarkStart w:id="6822" w:name="_ETM_Q10_461000"/>
      <w:bookmarkEnd w:id="6822"/>
      <w:proofErr w:type="spellEnd"/>
      <w:r>
        <w:rPr>
          <w:rFonts w:hint="cs"/>
          <w:rtl/>
          <w:lang w:eastAsia="he-IL"/>
        </w:rPr>
        <w:t xml:space="preserve"> – השם של יעקוב, מורה ומחנך </w:t>
      </w:r>
      <w:bookmarkStart w:id="6823" w:name="_ETM_Q10_469000"/>
      <w:bookmarkEnd w:id="6823"/>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824" w:name="ET_interruption_5743_105"/>
      <w:r w:rsidRPr="007F5E37">
        <w:rPr>
          <w:rStyle w:val="TagStyle"/>
          <w:rtl/>
        </w:rPr>
        <w:t xml:space="preserve"> &lt;&lt; קריאה &gt;&gt;</w:t>
      </w:r>
      <w:r w:rsidRPr="00261B3F">
        <w:rPr>
          <w:rStyle w:val="TagStyle"/>
          <w:rtl/>
        </w:rPr>
        <w:t xml:space="preserve"> </w:t>
      </w:r>
      <w:r>
        <w:rPr>
          <w:rtl/>
        </w:rPr>
        <w:t>אוסנת הילה מארק (הליכוד):</w:t>
      </w:r>
      <w:r w:rsidRPr="00261B3F">
        <w:rPr>
          <w:rStyle w:val="TagStyle"/>
          <w:rtl/>
        </w:rPr>
        <w:t xml:space="preserve"> </w:t>
      </w:r>
      <w:r w:rsidRPr="007F5E37">
        <w:rPr>
          <w:rStyle w:val="TagStyle"/>
          <w:rtl/>
        </w:rPr>
        <w:t>&lt;&lt; קריאה &gt;&gt;</w:t>
      </w:r>
      <w:r>
        <w:rPr>
          <w:rtl/>
        </w:rPr>
        <w:t xml:space="preserve">  </w:t>
      </w:r>
      <w:bookmarkEnd w:id="6824"/>
    </w:p>
    <w:p w:rsidR="005E044E" w:rsidRDefault="005E044E" w:rsidP="00430B16">
      <w:pPr>
        <w:rPr>
          <w:rtl/>
          <w:lang w:eastAsia="he-IL"/>
        </w:rPr>
      </w:pPr>
    </w:p>
    <w:p w:rsidR="005E044E" w:rsidRDefault="009153D6" w:rsidP="002C0CF3">
      <w:pPr>
        <w:rPr>
          <w:rtl/>
          <w:lang w:eastAsia="he-IL"/>
        </w:rPr>
      </w:pPr>
      <w:bookmarkStart w:id="6825" w:name="_ETM_Q10_464000"/>
      <w:bookmarkEnd w:id="6825"/>
      <w:r>
        <w:rPr>
          <w:rFonts w:hint="cs"/>
          <w:rtl/>
          <w:lang w:eastAsia="he-IL"/>
        </w:rPr>
        <w:t>– – –</w:t>
      </w:r>
    </w:p>
    <w:p w:rsidR="005E044E" w:rsidRDefault="005E044E" w:rsidP="002C0CF3">
      <w:pPr>
        <w:rPr>
          <w:rtl/>
          <w:lang w:eastAsia="he-IL"/>
        </w:rPr>
      </w:pPr>
      <w:bookmarkStart w:id="6826" w:name="_ETM_Q10_466000"/>
      <w:bookmarkEnd w:id="6826"/>
    </w:p>
    <w:p w:rsidR="005E044E" w:rsidRDefault="005E044E" w:rsidP="002C0CF3">
      <w:pPr>
        <w:pStyle w:val="af6"/>
        <w:rPr>
          <w:rtl/>
        </w:rPr>
      </w:pPr>
      <w:r w:rsidRPr="007F5E37">
        <w:rPr>
          <w:rStyle w:val="TagStyle"/>
          <w:rtl/>
        </w:rPr>
        <w:t xml:space="preserve"> &lt;&lt; יור &gt;&gt;</w:t>
      </w:r>
      <w:r w:rsidRPr="00261B3F">
        <w:rPr>
          <w:rStyle w:val="TagStyle"/>
          <w:rtl/>
        </w:rPr>
        <w:t xml:space="preserve"> </w:t>
      </w:r>
      <w:r>
        <w:rPr>
          <w:rtl/>
        </w:rPr>
        <w:t>היו"ר יריב לוין:</w:t>
      </w:r>
      <w:r w:rsidRPr="00261B3F">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827" w:name="_ETM_Q10_467000"/>
      <w:bookmarkEnd w:id="6827"/>
      <w:r>
        <w:rPr>
          <w:rFonts w:hint="cs"/>
          <w:rtl/>
          <w:lang w:eastAsia="he-IL"/>
        </w:rPr>
        <w:t xml:space="preserve">חברת הכנסת מארק, אני קורא אותך לסדר פעם שנייה. אני קורא אותך לסדר פעם שנייה. </w:t>
      </w:r>
      <w:bookmarkStart w:id="6828" w:name="_ETM_Q10_474000"/>
      <w:bookmarkEnd w:id="6828"/>
    </w:p>
    <w:p w:rsidR="005E044E" w:rsidRDefault="005E044E" w:rsidP="002C0CF3">
      <w:pPr>
        <w:rPr>
          <w:rtl/>
          <w:lang w:eastAsia="he-IL"/>
        </w:rPr>
      </w:pPr>
    </w:p>
    <w:p w:rsidR="005E044E" w:rsidRDefault="005E044E" w:rsidP="002C0CF3">
      <w:pPr>
        <w:pStyle w:val="-"/>
        <w:rPr>
          <w:rtl/>
        </w:rPr>
      </w:pPr>
      <w:bookmarkStart w:id="6829" w:name="ET_speakercontinue_5682_107"/>
      <w:r w:rsidRPr="007F5E37">
        <w:rPr>
          <w:rStyle w:val="TagStyle"/>
          <w:rtl/>
        </w:rPr>
        <w:t xml:space="preserve"> &lt;&lt; דובר_המשך &gt;&gt;</w:t>
      </w:r>
      <w:r w:rsidRPr="003F6D3A">
        <w:rPr>
          <w:rStyle w:val="TagStyle"/>
          <w:rtl/>
        </w:rPr>
        <w:t xml:space="preserve"> </w:t>
      </w:r>
      <w:r>
        <w:rPr>
          <w:rtl/>
        </w:rPr>
        <w:t>סעיד אלחרומי (הרשימה המשותפת):</w:t>
      </w:r>
      <w:r w:rsidRPr="003F6D3A">
        <w:rPr>
          <w:rStyle w:val="TagStyle"/>
          <w:rtl/>
        </w:rPr>
        <w:t xml:space="preserve"> </w:t>
      </w:r>
      <w:r w:rsidRPr="007F5E37">
        <w:rPr>
          <w:rStyle w:val="TagStyle"/>
          <w:rtl/>
        </w:rPr>
        <w:t>&lt;&lt; דובר_המשך &gt;&gt;</w:t>
      </w:r>
      <w:r>
        <w:rPr>
          <w:rtl/>
        </w:rPr>
        <w:t xml:space="preserve">  </w:t>
      </w:r>
      <w:bookmarkEnd w:id="6829"/>
    </w:p>
    <w:p w:rsidR="005E044E" w:rsidRDefault="005E044E" w:rsidP="00430B16">
      <w:pPr>
        <w:rPr>
          <w:rtl/>
          <w:lang w:eastAsia="he-IL"/>
        </w:rPr>
      </w:pPr>
    </w:p>
    <w:p w:rsidR="005E044E" w:rsidRDefault="005E044E" w:rsidP="00580E3B">
      <w:pPr>
        <w:rPr>
          <w:rtl/>
          <w:lang w:eastAsia="he-IL"/>
        </w:rPr>
      </w:pPr>
      <w:r>
        <w:rPr>
          <w:rFonts w:hint="cs"/>
          <w:rtl/>
          <w:lang w:eastAsia="he-IL"/>
        </w:rPr>
        <w:t xml:space="preserve">השם של יעקוב אבו </w:t>
      </w:r>
      <w:proofErr w:type="spellStart"/>
      <w:r>
        <w:rPr>
          <w:rFonts w:hint="cs"/>
          <w:rtl/>
          <w:lang w:eastAsia="he-IL"/>
        </w:rPr>
        <w:t>אלקיעאן</w:t>
      </w:r>
      <w:proofErr w:type="spellEnd"/>
      <w:r>
        <w:rPr>
          <w:rFonts w:hint="cs"/>
          <w:rtl/>
          <w:lang w:eastAsia="he-IL"/>
        </w:rPr>
        <w:t xml:space="preserve">, </w:t>
      </w:r>
      <w:bookmarkStart w:id="6830" w:name="_ETM_Q10_470000"/>
      <w:bookmarkEnd w:id="6830"/>
      <w:r>
        <w:rPr>
          <w:rFonts w:hint="cs"/>
          <w:rtl/>
          <w:lang w:eastAsia="he-IL"/>
        </w:rPr>
        <w:t xml:space="preserve">מורה ומחנך, מושמץ, מושמץ. יעקוב אבו </w:t>
      </w:r>
      <w:proofErr w:type="spellStart"/>
      <w:r>
        <w:rPr>
          <w:rFonts w:hint="cs"/>
          <w:rtl/>
          <w:lang w:eastAsia="he-IL"/>
        </w:rPr>
        <w:t>אלקיעאן</w:t>
      </w:r>
      <w:proofErr w:type="spellEnd"/>
      <w:r w:rsidR="002224C0">
        <w:rPr>
          <w:rFonts w:hint="cs"/>
          <w:rtl/>
          <w:lang w:eastAsia="he-IL"/>
        </w:rPr>
        <w:t>,</w:t>
      </w:r>
      <w:r>
        <w:rPr>
          <w:rFonts w:hint="cs"/>
          <w:rtl/>
          <w:lang w:eastAsia="he-IL"/>
        </w:rPr>
        <w:t xml:space="preserve"> קראו לו </w:t>
      </w:r>
      <w:proofErr w:type="spellStart"/>
      <w:r>
        <w:rPr>
          <w:rFonts w:hint="cs"/>
          <w:rtl/>
          <w:lang w:eastAsia="he-IL"/>
        </w:rPr>
        <w:t>דאעש</w:t>
      </w:r>
      <w:proofErr w:type="spellEnd"/>
      <w:r>
        <w:rPr>
          <w:rFonts w:hint="cs"/>
          <w:rtl/>
          <w:lang w:eastAsia="he-IL"/>
        </w:rPr>
        <w:t xml:space="preserve">, קראו </w:t>
      </w:r>
      <w:bookmarkStart w:id="6831" w:name="_ETM_Q10_479000"/>
      <w:bookmarkEnd w:id="6831"/>
      <w:r>
        <w:rPr>
          <w:rFonts w:hint="cs"/>
          <w:rtl/>
          <w:lang w:eastAsia="he-IL"/>
        </w:rPr>
        <w:t xml:space="preserve">לו מחבל, למרות שכולם ידעו מהרגע הראשון </w:t>
      </w:r>
      <w:r w:rsidR="009153D6">
        <w:rPr>
          <w:rFonts w:hint="cs"/>
          <w:rtl/>
          <w:lang w:eastAsia="he-IL"/>
        </w:rPr>
        <w:t>– –</w:t>
      </w:r>
    </w:p>
    <w:p w:rsidR="005E044E" w:rsidRDefault="005E044E" w:rsidP="002C0CF3">
      <w:pPr>
        <w:rPr>
          <w:rtl/>
          <w:lang w:eastAsia="he-IL"/>
        </w:rPr>
      </w:pPr>
    </w:p>
    <w:p w:rsidR="005E044E" w:rsidRDefault="005E044E" w:rsidP="002C0CF3">
      <w:pPr>
        <w:pStyle w:val="af5"/>
        <w:rPr>
          <w:rtl/>
        </w:rPr>
      </w:pPr>
      <w:bookmarkStart w:id="6832" w:name="ET_interruption_קריאות_108"/>
      <w:r w:rsidRPr="007F5E37">
        <w:rPr>
          <w:rStyle w:val="TagStyle"/>
          <w:rtl/>
        </w:rPr>
        <w:t xml:space="preserve"> &lt;&lt; קריאה &gt;&gt;</w:t>
      </w:r>
      <w:r w:rsidRPr="0056181F">
        <w:rPr>
          <w:rStyle w:val="TagStyle"/>
          <w:rtl/>
        </w:rPr>
        <w:t xml:space="preserve"> </w:t>
      </w:r>
      <w:r>
        <w:rPr>
          <w:rtl/>
        </w:rPr>
        <w:t>קריאות:</w:t>
      </w:r>
      <w:r w:rsidRPr="0056181F">
        <w:rPr>
          <w:rStyle w:val="TagStyle"/>
          <w:rtl/>
        </w:rPr>
        <w:t xml:space="preserve"> </w:t>
      </w:r>
      <w:r w:rsidRPr="007F5E37">
        <w:rPr>
          <w:rStyle w:val="TagStyle"/>
          <w:rtl/>
        </w:rPr>
        <w:t>&lt;&lt; קריאה &gt;&gt;</w:t>
      </w:r>
      <w:r>
        <w:rPr>
          <w:rtl/>
        </w:rPr>
        <w:t xml:space="preserve">  </w:t>
      </w:r>
      <w:bookmarkEnd w:id="6832"/>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6833" w:name="_ETM_Q10_483000"/>
      <w:bookmarkEnd w:id="6833"/>
    </w:p>
    <w:p w:rsidR="005E044E" w:rsidRDefault="005E044E" w:rsidP="002C0CF3">
      <w:pPr>
        <w:pStyle w:val="-"/>
        <w:rPr>
          <w:rtl/>
        </w:rPr>
      </w:pPr>
      <w:bookmarkStart w:id="6834" w:name="ET_speakercontinue_5682_109"/>
      <w:r w:rsidRPr="007F5E37">
        <w:rPr>
          <w:rStyle w:val="TagStyle"/>
          <w:rtl/>
        </w:rPr>
        <w:t xml:space="preserve"> &lt;&lt; דובר_המשך &gt;&gt;</w:t>
      </w:r>
      <w:r w:rsidRPr="0056181F">
        <w:rPr>
          <w:rStyle w:val="TagStyle"/>
          <w:rtl/>
        </w:rPr>
        <w:t xml:space="preserve"> </w:t>
      </w:r>
      <w:r>
        <w:rPr>
          <w:rtl/>
        </w:rPr>
        <w:t>סעיד אלחרומי (הרשימה המשותפת):</w:t>
      </w:r>
      <w:r w:rsidRPr="0056181F">
        <w:rPr>
          <w:rStyle w:val="TagStyle"/>
          <w:rtl/>
        </w:rPr>
        <w:t xml:space="preserve"> </w:t>
      </w:r>
      <w:r w:rsidRPr="007F5E37">
        <w:rPr>
          <w:rStyle w:val="TagStyle"/>
          <w:rtl/>
        </w:rPr>
        <w:t>&lt;&lt; דובר_המשך &gt;&gt;</w:t>
      </w:r>
      <w:r>
        <w:rPr>
          <w:rtl/>
        </w:rPr>
        <w:t xml:space="preserve">  </w:t>
      </w:r>
      <w:bookmarkEnd w:id="6834"/>
    </w:p>
    <w:p w:rsidR="005E044E" w:rsidRDefault="005E044E" w:rsidP="00430B16">
      <w:pPr>
        <w:rPr>
          <w:rtl/>
          <w:lang w:eastAsia="he-IL"/>
        </w:rPr>
      </w:pPr>
    </w:p>
    <w:p w:rsidR="005E044E" w:rsidRDefault="00580E3B" w:rsidP="002C0CF3">
      <w:pPr>
        <w:rPr>
          <w:rtl/>
          <w:lang w:eastAsia="he-IL"/>
        </w:rPr>
      </w:pPr>
      <w:r>
        <w:rPr>
          <w:rFonts w:hint="eastAsia"/>
          <w:rtl/>
          <w:lang w:eastAsia="he-IL"/>
        </w:rPr>
        <w:t xml:space="preserve">– – </w:t>
      </w:r>
      <w:r w:rsidR="005E044E">
        <w:rPr>
          <w:rFonts w:hint="cs"/>
          <w:rtl/>
          <w:lang w:eastAsia="he-IL"/>
        </w:rPr>
        <w:t xml:space="preserve">מהרגע הראשון ידעו שהוא נורה ונהרג בדם </w:t>
      </w:r>
      <w:bookmarkStart w:id="6835" w:name="_ETM_Q10_488000"/>
      <w:bookmarkEnd w:id="6835"/>
      <w:r w:rsidR="005E044E">
        <w:rPr>
          <w:rFonts w:hint="cs"/>
          <w:rtl/>
          <w:lang w:eastAsia="he-IL"/>
        </w:rPr>
        <w:t xml:space="preserve">קר. ולכן, אני שואל אותך – למען ההגינות, אדוני השר, </w:t>
      </w:r>
      <w:bookmarkStart w:id="6836" w:name="_ETM_Q10_489000"/>
      <w:bookmarkEnd w:id="6836"/>
      <w:r w:rsidR="005E044E">
        <w:rPr>
          <w:rFonts w:hint="cs"/>
          <w:rtl/>
          <w:lang w:eastAsia="he-IL"/>
        </w:rPr>
        <w:t>אני לא שמעתי אותך ביומיים האחרונים מורה על פתיחת חקירה</w:t>
      </w:r>
      <w:bookmarkStart w:id="6837" w:name="_ETM_Q10_493000"/>
      <w:bookmarkEnd w:id="6837"/>
      <w:r w:rsidR="005E044E">
        <w:rPr>
          <w:rFonts w:hint="cs"/>
          <w:rtl/>
          <w:lang w:eastAsia="he-IL"/>
        </w:rPr>
        <w:t xml:space="preserve"> מחדש. שי ניצן ורוני אלשיך תיאמו עמדות, תיאמו עמדות כדי לקבור את הפרשה הזאת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838" w:name="ET_interruption_קריאות_110"/>
      <w:r w:rsidRPr="007F5E37">
        <w:rPr>
          <w:rStyle w:val="TagStyle"/>
          <w:rtl/>
        </w:rPr>
        <w:t xml:space="preserve"> &lt;&lt; קריאה &gt;&gt;</w:t>
      </w:r>
      <w:r w:rsidRPr="0068615A">
        <w:rPr>
          <w:rStyle w:val="TagStyle"/>
          <w:rtl/>
        </w:rPr>
        <w:t xml:space="preserve"> </w:t>
      </w:r>
      <w:r>
        <w:rPr>
          <w:rtl/>
        </w:rPr>
        <w:t>קריאות:</w:t>
      </w:r>
      <w:r w:rsidRPr="0068615A">
        <w:rPr>
          <w:rStyle w:val="TagStyle"/>
          <w:rtl/>
        </w:rPr>
        <w:t xml:space="preserve"> </w:t>
      </w:r>
      <w:r w:rsidRPr="007F5E37">
        <w:rPr>
          <w:rStyle w:val="TagStyle"/>
          <w:rtl/>
        </w:rPr>
        <w:t>&lt;&lt; קריאה &gt;&gt;</w:t>
      </w:r>
      <w:r>
        <w:rPr>
          <w:rtl/>
        </w:rPr>
        <w:t xml:space="preserve">  </w:t>
      </w:r>
      <w:bookmarkEnd w:id="6838"/>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839" w:name="_ETM_Q10_502000"/>
      <w:bookmarkStart w:id="6840" w:name="ET_speakercontinue_5682_111"/>
      <w:bookmarkEnd w:id="6839"/>
      <w:r w:rsidRPr="007F5E37">
        <w:rPr>
          <w:rStyle w:val="TagStyle"/>
          <w:rtl/>
        </w:rPr>
        <w:t xml:space="preserve"> &lt;&lt; דובר_המשך &gt;&gt;</w:t>
      </w:r>
      <w:r w:rsidRPr="0068615A">
        <w:rPr>
          <w:rStyle w:val="TagStyle"/>
          <w:rtl/>
        </w:rPr>
        <w:t xml:space="preserve"> </w:t>
      </w:r>
      <w:r>
        <w:rPr>
          <w:rtl/>
        </w:rPr>
        <w:t>סעיד אלחרומי (הרשימה המשותפת):</w:t>
      </w:r>
      <w:r w:rsidRPr="0068615A">
        <w:rPr>
          <w:rStyle w:val="TagStyle"/>
          <w:rtl/>
        </w:rPr>
        <w:t xml:space="preserve"> </w:t>
      </w:r>
      <w:r w:rsidRPr="007F5E37">
        <w:rPr>
          <w:rStyle w:val="TagStyle"/>
          <w:rtl/>
        </w:rPr>
        <w:t>&lt;&lt; דובר_המשך &gt;&gt;</w:t>
      </w:r>
      <w:r>
        <w:rPr>
          <w:rtl/>
        </w:rPr>
        <w:t xml:space="preserve">  </w:t>
      </w:r>
      <w:bookmarkEnd w:id="6840"/>
    </w:p>
    <w:p w:rsidR="005E044E" w:rsidRDefault="005E044E" w:rsidP="00430B16">
      <w:pPr>
        <w:rPr>
          <w:rtl/>
          <w:lang w:eastAsia="he-IL"/>
        </w:rPr>
      </w:pPr>
    </w:p>
    <w:p w:rsidR="005E044E" w:rsidRDefault="005E044E" w:rsidP="002224C0">
      <w:pPr>
        <w:rPr>
          <w:rtl/>
          <w:lang w:eastAsia="he-IL"/>
        </w:rPr>
      </w:pPr>
      <w:bookmarkStart w:id="6841" w:name="_ETM_Q10_503000"/>
      <w:bookmarkEnd w:id="6841"/>
      <w:r>
        <w:rPr>
          <w:rFonts w:hint="cs"/>
          <w:rtl/>
          <w:lang w:eastAsia="he-IL"/>
        </w:rPr>
        <w:t xml:space="preserve">הם אחראים לרצח יעקוב אבו </w:t>
      </w:r>
      <w:proofErr w:type="spellStart"/>
      <w:r>
        <w:rPr>
          <w:rFonts w:hint="cs"/>
          <w:rtl/>
          <w:lang w:eastAsia="he-IL"/>
        </w:rPr>
        <w:t>אלקיעאן</w:t>
      </w:r>
      <w:proofErr w:type="spellEnd"/>
      <w:r>
        <w:rPr>
          <w:rFonts w:hint="cs"/>
          <w:rtl/>
          <w:lang w:eastAsia="he-IL"/>
        </w:rPr>
        <w:t xml:space="preserve">. אני רוצה לשמוע מה עמדתך, אדוני </w:t>
      </w:r>
      <w:bookmarkStart w:id="6842" w:name="_ETM_Q10_510000"/>
      <w:bookmarkEnd w:id="6842"/>
      <w:r>
        <w:rPr>
          <w:rFonts w:hint="cs"/>
          <w:rtl/>
          <w:lang w:eastAsia="he-IL"/>
        </w:rPr>
        <w:t xml:space="preserve">השר. אני חושב שלמען ההגינות אתה אמור להכריז על פתיחת </w:t>
      </w:r>
      <w:bookmarkStart w:id="6843" w:name="_ETM_Q10_514000"/>
      <w:bookmarkEnd w:id="6843"/>
      <w:r>
        <w:rPr>
          <w:rFonts w:hint="cs"/>
          <w:rtl/>
          <w:lang w:eastAsia="he-IL"/>
        </w:rPr>
        <w:t xml:space="preserve">חקירה. </w:t>
      </w:r>
      <w:bookmarkStart w:id="6844" w:name="_ETM_Q10_518000"/>
      <w:bookmarkEnd w:id="6844"/>
      <w:r>
        <w:rPr>
          <w:rFonts w:hint="cs"/>
          <w:rtl/>
          <w:lang w:eastAsia="he-IL"/>
        </w:rPr>
        <w:t xml:space="preserve">האנשים האלה גרמו סבל נורא למשפחת אבו </w:t>
      </w:r>
      <w:proofErr w:type="spellStart"/>
      <w:r>
        <w:rPr>
          <w:rFonts w:hint="cs"/>
          <w:rtl/>
          <w:lang w:eastAsia="he-IL"/>
        </w:rPr>
        <w:t>אלקיעאן</w:t>
      </w:r>
      <w:proofErr w:type="spellEnd"/>
      <w:r>
        <w:rPr>
          <w:rFonts w:hint="cs"/>
          <w:rtl/>
          <w:lang w:eastAsia="he-IL"/>
        </w:rPr>
        <w:t xml:space="preserve"> ולמת </w:t>
      </w:r>
      <w:bookmarkStart w:id="6845" w:name="_ETM_Q10_523000"/>
      <w:bookmarkEnd w:id="6845"/>
      <w:r>
        <w:rPr>
          <w:rFonts w:hint="cs"/>
          <w:rtl/>
          <w:lang w:eastAsia="he-IL"/>
        </w:rPr>
        <w:t xml:space="preserve">יעקוב אבו </w:t>
      </w:r>
      <w:proofErr w:type="spellStart"/>
      <w:r>
        <w:rPr>
          <w:rFonts w:hint="cs"/>
          <w:rtl/>
          <w:lang w:eastAsia="he-IL"/>
        </w:rPr>
        <w:t>אלקיעאן</w:t>
      </w:r>
      <w:proofErr w:type="spellEnd"/>
      <w:r>
        <w:rPr>
          <w:rFonts w:hint="cs"/>
          <w:rtl/>
          <w:lang w:eastAsia="he-IL"/>
        </w:rPr>
        <w:t>. אני אשמח לשמוע את תשובתך, אדוני, ואני</w:t>
      </w:r>
      <w:bookmarkStart w:id="6846" w:name="_ETM_Q10_528000"/>
      <w:bookmarkEnd w:id="6846"/>
      <w:r>
        <w:rPr>
          <w:rFonts w:hint="cs"/>
          <w:rtl/>
          <w:lang w:eastAsia="he-IL"/>
        </w:rPr>
        <w:t xml:space="preserve"> מתכוון בשעה הקרובה להגיש בקשה לוועדת חקירה פרלמנטרית</w:t>
      </w:r>
      <w:r w:rsidR="002224C0">
        <w:rPr>
          <w:rFonts w:hint="cs"/>
          <w:rtl/>
          <w:lang w:eastAsia="he-IL"/>
        </w:rPr>
        <w:t>,</w:t>
      </w:r>
      <w:r>
        <w:rPr>
          <w:rFonts w:hint="cs"/>
          <w:rtl/>
          <w:lang w:eastAsia="he-IL"/>
        </w:rPr>
        <w:t xml:space="preserve"> שתעלה </w:t>
      </w:r>
      <w:bookmarkStart w:id="6847" w:name="_ETM_Q10_529000"/>
      <w:bookmarkEnd w:id="6847"/>
      <w:r>
        <w:rPr>
          <w:rFonts w:hint="cs"/>
          <w:rtl/>
          <w:lang w:eastAsia="he-IL"/>
        </w:rPr>
        <w:t>כבר בשבוע הבא. תודה, אדוני היושב-ראש.</w:t>
      </w:r>
    </w:p>
    <w:p w:rsidR="005E044E" w:rsidRDefault="005E044E" w:rsidP="002C0CF3">
      <w:pPr>
        <w:rPr>
          <w:rtl/>
          <w:lang w:eastAsia="he-IL"/>
        </w:rPr>
      </w:pPr>
    </w:p>
    <w:p w:rsidR="005E044E" w:rsidRDefault="005E044E" w:rsidP="002C0CF3">
      <w:pPr>
        <w:pStyle w:val="af6"/>
        <w:rPr>
          <w:rtl/>
        </w:rPr>
      </w:pPr>
      <w:bookmarkStart w:id="6848" w:name="ET_yor_5982_113"/>
      <w:r w:rsidRPr="007F5E37">
        <w:rPr>
          <w:rStyle w:val="TagStyle"/>
          <w:rtl/>
        </w:rPr>
        <w:t xml:space="preserve"> &lt;&lt; יור &gt;&gt;</w:t>
      </w:r>
      <w:r w:rsidRPr="00685E91">
        <w:rPr>
          <w:rStyle w:val="TagStyle"/>
          <w:rtl/>
        </w:rPr>
        <w:t xml:space="preserve"> </w:t>
      </w:r>
      <w:r>
        <w:rPr>
          <w:rtl/>
        </w:rPr>
        <w:t>היו"ר יריב לוין:</w:t>
      </w:r>
      <w:r w:rsidRPr="00685E91">
        <w:rPr>
          <w:rStyle w:val="TagStyle"/>
          <w:rtl/>
        </w:rPr>
        <w:t xml:space="preserve"> </w:t>
      </w:r>
      <w:r w:rsidRPr="007F5E37">
        <w:rPr>
          <w:rStyle w:val="TagStyle"/>
          <w:rtl/>
        </w:rPr>
        <w:t>&lt;&lt; יור &gt;&gt;</w:t>
      </w:r>
      <w:r>
        <w:rPr>
          <w:rtl/>
        </w:rPr>
        <w:t xml:space="preserve">  </w:t>
      </w:r>
      <w:bookmarkEnd w:id="6848"/>
    </w:p>
    <w:p w:rsidR="005E044E" w:rsidRDefault="005E044E" w:rsidP="00430B16">
      <w:pPr>
        <w:rPr>
          <w:rtl/>
          <w:lang w:eastAsia="he-IL"/>
        </w:rPr>
      </w:pPr>
    </w:p>
    <w:p w:rsidR="005E044E" w:rsidRDefault="005E044E" w:rsidP="00580E3B">
      <w:pPr>
        <w:rPr>
          <w:rtl/>
          <w:lang w:eastAsia="he-IL"/>
        </w:rPr>
      </w:pPr>
      <w:bookmarkStart w:id="6849" w:name="_ETM_Q10_535000"/>
      <w:bookmarkEnd w:id="6849"/>
      <w:r>
        <w:rPr>
          <w:rFonts w:hint="cs"/>
          <w:rtl/>
          <w:lang w:eastAsia="he-IL"/>
        </w:rPr>
        <w:t xml:space="preserve">תודה. שאלה נוספת, אחרונה </w:t>
      </w:r>
      <w:r w:rsidR="00580E3B">
        <w:rPr>
          <w:rFonts w:hint="eastAsia"/>
          <w:rtl/>
          <w:lang w:eastAsia="he-IL"/>
        </w:rPr>
        <w:t xml:space="preserve">– </w:t>
      </w:r>
      <w:r>
        <w:rPr>
          <w:rFonts w:hint="cs"/>
          <w:rtl/>
          <w:lang w:eastAsia="he-IL"/>
        </w:rPr>
        <w:t xml:space="preserve">לחבר </w:t>
      </w:r>
      <w:bookmarkStart w:id="6850" w:name="_ETM_Q10_536000"/>
      <w:bookmarkEnd w:id="6850"/>
      <w:r>
        <w:rPr>
          <w:rFonts w:hint="cs"/>
          <w:rtl/>
          <w:lang w:eastAsia="he-IL"/>
        </w:rPr>
        <w:t xml:space="preserve">הכנסת שלמה קרעי, ואחר כך השר ישיב </w:t>
      </w:r>
      <w:r w:rsidR="00580E3B">
        <w:rPr>
          <w:rFonts w:hint="cs"/>
          <w:rtl/>
          <w:lang w:eastAsia="he-IL"/>
        </w:rPr>
        <w:t>ע</w:t>
      </w:r>
      <w:r>
        <w:rPr>
          <w:rFonts w:hint="cs"/>
          <w:rtl/>
          <w:lang w:eastAsia="he-IL"/>
        </w:rPr>
        <w:t>ל</w:t>
      </w:r>
      <w:r w:rsidR="00580E3B">
        <w:rPr>
          <w:rFonts w:hint="cs"/>
          <w:rtl/>
          <w:lang w:eastAsia="he-IL"/>
        </w:rPr>
        <w:t xml:space="preserve"> </w:t>
      </w:r>
      <w:r>
        <w:rPr>
          <w:rFonts w:hint="cs"/>
          <w:rtl/>
          <w:lang w:eastAsia="he-IL"/>
        </w:rPr>
        <w:t>כל השאלות. בבקשה.</w:t>
      </w:r>
    </w:p>
    <w:p w:rsidR="005E044E" w:rsidRDefault="005E044E" w:rsidP="002C0CF3">
      <w:pPr>
        <w:rPr>
          <w:rtl/>
          <w:lang w:eastAsia="he-IL"/>
        </w:rPr>
      </w:pPr>
    </w:p>
    <w:p w:rsidR="005E044E" w:rsidRDefault="005E044E" w:rsidP="002C0CF3">
      <w:pPr>
        <w:pStyle w:val="af5"/>
        <w:rPr>
          <w:rtl/>
        </w:rPr>
      </w:pPr>
      <w:bookmarkStart w:id="6851" w:name="ET_interruption_קריאות_114"/>
      <w:r w:rsidRPr="007F5E37">
        <w:rPr>
          <w:rStyle w:val="TagStyle"/>
          <w:rtl/>
        </w:rPr>
        <w:t xml:space="preserve"> &lt;&lt; קריאה &gt;&gt;</w:t>
      </w:r>
      <w:r w:rsidRPr="00685E91">
        <w:rPr>
          <w:rStyle w:val="TagStyle"/>
          <w:rtl/>
        </w:rPr>
        <w:t xml:space="preserve"> </w:t>
      </w:r>
      <w:r>
        <w:rPr>
          <w:rtl/>
        </w:rPr>
        <w:t>קריאות:</w:t>
      </w:r>
      <w:r w:rsidRPr="00685E91">
        <w:rPr>
          <w:rStyle w:val="TagStyle"/>
          <w:rtl/>
        </w:rPr>
        <w:t xml:space="preserve"> </w:t>
      </w:r>
      <w:r w:rsidRPr="007F5E37">
        <w:rPr>
          <w:rStyle w:val="TagStyle"/>
          <w:rtl/>
        </w:rPr>
        <w:t>&lt;&lt; קריאה &gt;&gt;</w:t>
      </w:r>
      <w:r>
        <w:rPr>
          <w:rtl/>
        </w:rPr>
        <w:t xml:space="preserve">  </w:t>
      </w:r>
      <w:bookmarkEnd w:id="6851"/>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4"/>
        <w:rPr>
          <w:rtl/>
        </w:rPr>
      </w:pPr>
      <w:bookmarkStart w:id="6852" w:name="ET_speaker_5802_115"/>
      <w:r w:rsidRPr="007F5E37">
        <w:rPr>
          <w:rStyle w:val="TagStyle"/>
          <w:rtl/>
        </w:rPr>
        <w:t xml:space="preserve"> &lt;&lt; דובר &gt;&gt;</w:t>
      </w:r>
      <w:r w:rsidRPr="00685E91">
        <w:rPr>
          <w:rStyle w:val="TagStyle"/>
          <w:rtl/>
        </w:rPr>
        <w:t xml:space="preserve"> </w:t>
      </w:r>
      <w:bookmarkStart w:id="6853" w:name="_Toc50580865"/>
      <w:bookmarkStart w:id="6854" w:name="_Toc50630793"/>
      <w:bookmarkStart w:id="6855" w:name="_Toc50631038"/>
      <w:bookmarkStart w:id="6856" w:name="_Toc50631379"/>
      <w:bookmarkStart w:id="6857" w:name="_Toc55737709"/>
      <w:r>
        <w:rPr>
          <w:rtl/>
        </w:rPr>
        <w:t>שלמה קרעי (הליכוד):</w:t>
      </w:r>
      <w:bookmarkEnd w:id="6853"/>
      <w:bookmarkEnd w:id="6854"/>
      <w:bookmarkEnd w:id="6855"/>
      <w:bookmarkEnd w:id="6856"/>
      <w:bookmarkEnd w:id="6857"/>
      <w:r w:rsidRPr="00685E91">
        <w:rPr>
          <w:rStyle w:val="TagStyle"/>
          <w:rtl/>
        </w:rPr>
        <w:t xml:space="preserve"> </w:t>
      </w:r>
      <w:r w:rsidRPr="007F5E37">
        <w:rPr>
          <w:rStyle w:val="TagStyle"/>
          <w:rtl/>
        </w:rPr>
        <w:t>&lt;&lt; דובר &gt;&gt;</w:t>
      </w:r>
      <w:r>
        <w:rPr>
          <w:rtl/>
        </w:rPr>
        <w:t xml:space="preserve">  </w:t>
      </w:r>
      <w:bookmarkEnd w:id="6852"/>
    </w:p>
    <w:p w:rsidR="005E044E" w:rsidRDefault="005E044E" w:rsidP="00430B16">
      <w:pPr>
        <w:rPr>
          <w:rtl/>
          <w:lang w:eastAsia="he-IL"/>
        </w:rPr>
      </w:pPr>
    </w:p>
    <w:p w:rsidR="005E044E" w:rsidRDefault="005E044E" w:rsidP="002C0CF3">
      <w:pPr>
        <w:rPr>
          <w:rtl/>
          <w:lang w:eastAsia="he-IL"/>
        </w:rPr>
      </w:pPr>
      <w:r>
        <w:rPr>
          <w:rFonts w:hint="cs"/>
          <w:rtl/>
          <w:lang w:eastAsia="he-IL"/>
        </w:rPr>
        <w:t>אד</w:t>
      </w:r>
      <w:bookmarkStart w:id="6858" w:name="_ETM_Q10_547000"/>
      <w:bookmarkEnd w:id="6858"/>
      <w:r>
        <w:rPr>
          <w:rFonts w:hint="cs"/>
          <w:rtl/>
          <w:lang w:eastAsia="he-IL"/>
        </w:rPr>
        <w:t xml:space="preserve">וני היושב-ראש </w:t>
      </w:r>
      <w:r w:rsidR="009153D6">
        <w:rPr>
          <w:rFonts w:hint="cs"/>
          <w:rtl/>
          <w:lang w:eastAsia="he-IL"/>
        </w:rPr>
        <w:t>– –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685E91">
        <w:rPr>
          <w:rStyle w:val="TagStyle"/>
          <w:rtl/>
        </w:rPr>
        <w:t xml:space="preserve"> </w:t>
      </w:r>
      <w:r>
        <w:rPr>
          <w:rtl/>
        </w:rPr>
        <w:t>היו"ר יריב לוין:</w:t>
      </w:r>
      <w:r w:rsidRPr="00685E91">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6859" w:name="_ETM_Q10_545000"/>
      <w:bookmarkEnd w:id="6859"/>
      <w:r>
        <w:rPr>
          <w:rFonts w:hint="cs"/>
          <w:rtl/>
          <w:lang w:eastAsia="he-IL"/>
        </w:rPr>
        <w:lastRenderedPageBreak/>
        <w:t xml:space="preserve">רבותיי, נא לשמור – חברת הכנסת </w:t>
      </w:r>
      <w:bookmarkStart w:id="6860" w:name="_ETM_Q10_548000"/>
      <w:bookmarkEnd w:id="6860"/>
      <w:r>
        <w:rPr>
          <w:rFonts w:hint="cs"/>
          <w:rtl/>
          <w:lang w:eastAsia="he-IL"/>
        </w:rPr>
        <w:t>אוסנת מארק. חברת הכנסת מארק, אני אומר לך, אני כבר</w:t>
      </w:r>
      <w:bookmarkStart w:id="6861" w:name="_ETM_Q10_554000"/>
      <w:bookmarkEnd w:id="6861"/>
      <w:r>
        <w:rPr>
          <w:rFonts w:hint="cs"/>
          <w:rtl/>
          <w:lang w:eastAsia="he-IL"/>
        </w:rPr>
        <w:t xml:space="preserve"> קראתי אותך לסדר פעמיים. אל תאלצי אותי להוציא אותך. מספיק. </w:t>
      </w:r>
      <w:bookmarkStart w:id="6862" w:name="_ETM_Q10_556000"/>
      <w:bookmarkEnd w:id="6862"/>
    </w:p>
    <w:p w:rsidR="005E044E" w:rsidRDefault="005E044E" w:rsidP="002C0CF3">
      <w:pPr>
        <w:rPr>
          <w:rtl/>
          <w:lang w:eastAsia="he-IL"/>
        </w:rPr>
      </w:pPr>
    </w:p>
    <w:p w:rsidR="005E044E" w:rsidRDefault="005E044E" w:rsidP="002C0CF3">
      <w:pPr>
        <w:pStyle w:val="af5"/>
        <w:rPr>
          <w:rtl/>
        </w:rPr>
      </w:pPr>
      <w:bookmarkStart w:id="6863" w:name="ET_interruption_5264_117"/>
      <w:r w:rsidRPr="007F5E37">
        <w:rPr>
          <w:rStyle w:val="TagStyle"/>
          <w:rtl/>
        </w:rPr>
        <w:t xml:space="preserve"> &lt;&lt; קריאה &gt;&gt;</w:t>
      </w:r>
      <w:r w:rsidRPr="00D86915">
        <w:rPr>
          <w:rStyle w:val="TagStyle"/>
          <w:rtl/>
        </w:rPr>
        <w:t xml:space="preserve"> </w:t>
      </w:r>
      <w:r>
        <w:rPr>
          <w:rtl/>
        </w:rPr>
        <w:t>אחמד טיבי (הרשימה המשותפת):</w:t>
      </w:r>
      <w:r w:rsidRPr="00D86915">
        <w:rPr>
          <w:rStyle w:val="TagStyle"/>
          <w:rtl/>
        </w:rPr>
        <w:t xml:space="preserve"> </w:t>
      </w:r>
      <w:r w:rsidRPr="007F5E37">
        <w:rPr>
          <w:rStyle w:val="TagStyle"/>
          <w:rtl/>
        </w:rPr>
        <w:t>&lt;&lt; קריאה &gt;&gt;</w:t>
      </w:r>
      <w:r>
        <w:rPr>
          <w:rtl/>
        </w:rPr>
        <w:t xml:space="preserve">  </w:t>
      </w:r>
      <w:bookmarkEnd w:id="6863"/>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864" w:name="ET_yor_5982_118"/>
      <w:r w:rsidRPr="007F5E37">
        <w:rPr>
          <w:rStyle w:val="TagStyle"/>
          <w:rtl/>
        </w:rPr>
        <w:t xml:space="preserve"> &lt;&lt; יור &gt;&gt;</w:t>
      </w:r>
      <w:r w:rsidRPr="00D86915">
        <w:rPr>
          <w:rStyle w:val="TagStyle"/>
          <w:rtl/>
        </w:rPr>
        <w:t xml:space="preserve"> </w:t>
      </w:r>
      <w:r>
        <w:rPr>
          <w:rtl/>
        </w:rPr>
        <w:t>היו"ר יריב לוין:</w:t>
      </w:r>
      <w:r w:rsidRPr="00D86915">
        <w:rPr>
          <w:rStyle w:val="TagStyle"/>
          <w:rtl/>
        </w:rPr>
        <w:t xml:space="preserve"> </w:t>
      </w:r>
      <w:r w:rsidRPr="007F5E37">
        <w:rPr>
          <w:rStyle w:val="TagStyle"/>
          <w:rtl/>
        </w:rPr>
        <w:t>&lt;&lt; יור &gt;&gt;</w:t>
      </w:r>
      <w:r>
        <w:rPr>
          <w:rtl/>
        </w:rPr>
        <w:t xml:space="preserve">  </w:t>
      </w:r>
      <w:bookmarkEnd w:id="6864"/>
    </w:p>
    <w:p w:rsidR="005E044E" w:rsidRDefault="005E044E" w:rsidP="00430B16">
      <w:pPr>
        <w:rPr>
          <w:rtl/>
          <w:lang w:eastAsia="he-IL"/>
        </w:rPr>
      </w:pPr>
    </w:p>
    <w:p w:rsidR="005E044E" w:rsidRDefault="005E044E" w:rsidP="002224C0">
      <w:pPr>
        <w:rPr>
          <w:rtl/>
          <w:lang w:eastAsia="he-IL"/>
        </w:rPr>
      </w:pPr>
      <w:bookmarkStart w:id="6865" w:name="_ETM_Q10_557000"/>
      <w:bookmarkEnd w:id="6865"/>
      <w:r>
        <w:rPr>
          <w:rFonts w:hint="cs"/>
          <w:rtl/>
          <w:lang w:eastAsia="he-IL"/>
        </w:rPr>
        <w:t xml:space="preserve">חבר הכנסת טיבי, שומעים אותך מצוין גם בישיבה. </w:t>
      </w:r>
      <w:bookmarkStart w:id="6866" w:name="_ETM_Q10_561000"/>
      <w:bookmarkEnd w:id="6866"/>
      <w:r>
        <w:rPr>
          <w:rFonts w:hint="cs"/>
          <w:rtl/>
          <w:lang w:eastAsia="he-IL"/>
        </w:rPr>
        <w:t xml:space="preserve">אנא שב. תודה. חבר הכנסת איימן עודה, נא לשבת. </w:t>
      </w:r>
      <w:bookmarkStart w:id="6867" w:name="_ETM_Q10_568000"/>
      <w:bookmarkEnd w:id="6867"/>
      <w:r>
        <w:rPr>
          <w:rFonts w:hint="cs"/>
          <w:rtl/>
          <w:lang w:eastAsia="he-IL"/>
        </w:rPr>
        <w:t xml:space="preserve">תודה רבה. חבר הכנסת פורר, אתה יכול לשבת. יש מספיק </w:t>
      </w:r>
      <w:bookmarkStart w:id="6868" w:name="_ETM_Q10_575000"/>
      <w:bookmarkEnd w:id="6868"/>
      <w:r>
        <w:rPr>
          <w:rFonts w:hint="cs"/>
          <w:rtl/>
          <w:lang w:eastAsia="he-IL"/>
        </w:rPr>
        <w:t>מקום לכולם. תודה רבה. חבר הכנסת גינזבורג, אתה יכול לשבת</w:t>
      </w:r>
      <w:bookmarkStart w:id="6869" w:name="_ETM_Q10_580000"/>
      <w:bookmarkEnd w:id="6869"/>
      <w:r>
        <w:rPr>
          <w:rFonts w:hint="cs"/>
          <w:rtl/>
          <w:lang w:eastAsia="he-IL"/>
        </w:rPr>
        <w:t xml:space="preserve">. הכול בסדר. </w:t>
      </w:r>
    </w:p>
    <w:p w:rsidR="005E044E" w:rsidRDefault="005E044E" w:rsidP="002C0CF3">
      <w:pPr>
        <w:rPr>
          <w:rtl/>
          <w:lang w:eastAsia="he-IL"/>
        </w:rPr>
      </w:pPr>
      <w:bookmarkStart w:id="6870" w:name="_ETM_Q10_583000"/>
      <w:bookmarkEnd w:id="6870"/>
    </w:p>
    <w:p w:rsidR="005E044E" w:rsidRDefault="005E044E" w:rsidP="002C0CF3">
      <w:pPr>
        <w:pStyle w:val="af5"/>
        <w:rPr>
          <w:rtl/>
        </w:rPr>
      </w:pPr>
      <w:bookmarkStart w:id="6871" w:name="ET_interruption_קריאות_119"/>
      <w:r w:rsidRPr="007F5E37">
        <w:rPr>
          <w:rStyle w:val="TagStyle"/>
          <w:rtl/>
        </w:rPr>
        <w:t xml:space="preserve"> &lt;&lt; קריאה &gt;&gt;</w:t>
      </w:r>
      <w:r w:rsidRPr="00D86915">
        <w:rPr>
          <w:rStyle w:val="TagStyle"/>
          <w:rtl/>
        </w:rPr>
        <w:t xml:space="preserve"> </w:t>
      </w:r>
      <w:r>
        <w:rPr>
          <w:rtl/>
        </w:rPr>
        <w:t>קריאות:</w:t>
      </w:r>
      <w:r w:rsidRPr="00D86915">
        <w:rPr>
          <w:rStyle w:val="TagStyle"/>
          <w:rtl/>
        </w:rPr>
        <w:t xml:space="preserve"> </w:t>
      </w:r>
      <w:r w:rsidRPr="007F5E37">
        <w:rPr>
          <w:rStyle w:val="TagStyle"/>
          <w:rtl/>
        </w:rPr>
        <w:t>&lt;&lt; קריאה &gt;&gt;</w:t>
      </w:r>
      <w:r>
        <w:rPr>
          <w:rtl/>
        </w:rPr>
        <w:t xml:space="preserve">  </w:t>
      </w:r>
      <w:bookmarkEnd w:id="6871"/>
    </w:p>
    <w:p w:rsidR="005E044E" w:rsidRDefault="005E044E" w:rsidP="00430B16">
      <w:pPr>
        <w:rPr>
          <w:rtl/>
          <w:lang w:eastAsia="he-IL"/>
        </w:rPr>
      </w:pPr>
    </w:p>
    <w:p w:rsidR="005E044E" w:rsidRDefault="009153D6" w:rsidP="002C0CF3">
      <w:pPr>
        <w:rPr>
          <w:rtl/>
          <w:lang w:eastAsia="he-IL"/>
        </w:rPr>
      </w:pPr>
      <w:bookmarkStart w:id="6872" w:name="_ETM_Q10_585000"/>
      <w:bookmarkEnd w:id="6872"/>
      <w:r>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873" w:name="ET_yor_5982_120"/>
      <w:r w:rsidRPr="007F5E37">
        <w:rPr>
          <w:rStyle w:val="TagStyle"/>
          <w:rtl/>
        </w:rPr>
        <w:t xml:space="preserve"> &lt;&lt; יור &gt;&gt;</w:t>
      </w:r>
      <w:r w:rsidRPr="00D86915">
        <w:rPr>
          <w:rStyle w:val="TagStyle"/>
          <w:rtl/>
        </w:rPr>
        <w:t xml:space="preserve"> </w:t>
      </w:r>
      <w:r>
        <w:rPr>
          <w:rtl/>
        </w:rPr>
        <w:t>היו"ר יריב לוין:</w:t>
      </w:r>
      <w:r w:rsidRPr="00D86915">
        <w:rPr>
          <w:rStyle w:val="TagStyle"/>
          <w:rtl/>
        </w:rPr>
        <w:t xml:space="preserve"> </w:t>
      </w:r>
      <w:r w:rsidRPr="007F5E37">
        <w:rPr>
          <w:rStyle w:val="TagStyle"/>
          <w:rtl/>
        </w:rPr>
        <w:t>&lt;&lt; יור &gt;&gt;</w:t>
      </w:r>
      <w:r>
        <w:rPr>
          <w:rtl/>
        </w:rPr>
        <w:t xml:space="preserve">  </w:t>
      </w:r>
      <w:bookmarkEnd w:id="687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פינדרוס, תודה רבה. חבר </w:t>
      </w:r>
      <w:bookmarkStart w:id="6874" w:name="_ETM_Q10_590000"/>
      <w:bookmarkEnd w:id="6874"/>
      <w:r>
        <w:rPr>
          <w:rFonts w:hint="cs"/>
          <w:rtl/>
          <w:lang w:eastAsia="he-IL"/>
        </w:rPr>
        <w:t>הכנסת שלמה קרעי, בבקשה.</w:t>
      </w:r>
    </w:p>
    <w:p w:rsidR="005E044E" w:rsidRDefault="005E044E" w:rsidP="002C0CF3">
      <w:pPr>
        <w:rPr>
          <w:rtl/>
          <w:lang w:eastAsia="he-IL"/>
        </w:rPr>
      </w:pPr>
    </w:p>
    <w:p w:rsidR="005E044E" w:rsidRDefault="005E044E" w:rsidP="002C0CF3">
      <w:pPr>
        <w:pStyle w:val="-"/>
        <w:rPr>
          <w:rtl/>
        </w:rPr>
      </w:pPr>
      <w:bookmarkStart w:id="6875" w:name="ET_speakercontinue_5802_121"/>
      <w:r w:rsidRPr="007F5E37">
        <w:rPr>
          <w:rStyle w:val="TagStyle"/>
          <w:rtl/>
        </w:rPr>
        <w:t xml:space="preserve"> &lt;&lt; דובר_המשך &gt;&gt;</w:t>
      </w:r>
      <w:r w:rsidRPr="00D86915">
        <w:rPr>
          <w:rStyle w:val="TagStyle"/>
          <w:rtl/>
        </w:rPr>
        <w:t xml:space="preserve"> </w:t>
      </w:r>
      <w:r>
        <w:rPr>
          <w:rtl/>
        </w:rPr>
        <w:t>שלמה קרעי (הליכוד):</w:t>
      </w:r>
      <w:r w:rsidRPr="00D86915">
        <w:rPr>
          <w:rStyle w:val="TagStyle"/>
          <w:rtl/>
        </w:rPr>
        <w:t xml:space="preserve"> </w:t>
      </w:r>
      <w:r w:rsidRPr="007F5E37">
        <w:rPr>
          <w:rStyle w:val="TagStyle"/>
          <w:rtl/>
        </w:rPr>
        <w:t>&lt;&lt; דובר_המשך &gt;&gt;</w:t>
      </w:r>
      <w:r>
        <w:rPr>
          <w:rtl/>
        </w:rPr>
        <w:t xml:space="preserve">  </w:t>
      </w:r>
      <w:bookmarkEnd w:id="6875"/>
    </w:p>
    <w:p w:rsidR="005E044E" w:rsidRDefault="005E044E" w:rsidP="00430B16">
      <w:pPr>
        <w:rPr>
          <w:rtl/>
          <w:lang w:eastAsia="he-IL"/>
        </w:rPr>
      </w:pPr>
    </w:p>
    <w:p w:rsidR="005E044E" w:rsidRDefault="005E044E" w:rsidP="00580E3B">
      <w:pPr>
        <w:rPr>
          <w:rtl/>
          <w:lang w:eastAsia="he-IL"/>
        </w:rPr>
      </w:pPr>
      <w:bookmarkStart w:id="6876" w:name="_ETM_Q10_589000"/>
      <w:bookmarkEnd w:id="6876"/>
      <w:r>
        <w:rPr>
          <w:rFonts w:hint="cs"/>
          <w:rtl/>
          <w:lang w:eastAsia="he-IL"/>
        </w:rPr>
        <w:t xml:space="preserve">תודה, אדוני היושב-ראש. אדוני שר האוצר, אומרים </w:t>
      </w:r>
      <w:bookmarkStart w:id="6877" w:name="_ETM_Q10_592000"/>
      <w:bookmarkEnd w:id="6877"/>
      <w:r>
        <w:rPr>
          <w:rFonts w:hint="cs"/>
          <w:rtl/>
          <w:lang w:eastAsia="he-IL"/>
        </w:rPr>
        <w:t xml:space="preserve">בכירי מח"ש </w:t>
      </w:r>
      <w:r w:rsidR="009153D6">
        <w:rPr>
          <w:rFonts w:hint="cs"/>
          <w:rtl/>
          <w:lang w:eastAsia="he-IL"/>
        </w:rPr>
        <w:t>– –</w:t>
      </w:r>
    </w:p>
    <w:p w:rsidR="005E044E" w:rsidRDefault="005E044E" w:rsidP="002C0CF3">
      <w:pPr>
        <w:rPr>
          <w:rtl/>
          <w:lang w:eastAsia="he-IL"/>
        </w:rPr>
      </w:pPr>
    </w:p>
    <w:p w:rsidR="005E044E" w:rsidRDefault="005E044E" w:rsidP="002C0CF3">
      <w:pPr>
        <w:pStyle w:val="af6"/>
        <w:rPr>
          <w:rtl/>
        </w:rPr>
      </w:pPr>
      <w:bookmarkStart w:id="6878" w:name="ET_yor_5982_122"/>
      <w:r w:rsidRPr="007F5E37">
        <w:rPr>
          <w:rStyle w:val="TagStyle"/>
          <w:rtl/>
        </w:rPr>
        <w:t xml:space="preserve"> &lt;&lt; יור &gt;&gt;</w:t>
      </w:r>
      <w:r w:rsidRPr="00D86915">
        <w:rPr>
          <w:rStyle w:val="TagStyle"/>
          <w:rtl/>
        </w:rPr>
        <w:t xml:space="preserve"> </w:t>
      </w:r>
      <w:r>
        <w:rPr>
          <w:rtl/>
        </w:rPr>
        <w:t>היו"ר יריב לוין:</w:t>
      </w:r>
      <w:r w:rsidRPr="00D86915">
        <w:rPr>
          <w:rStyle w:val="TagStyle"/>
          <w:rtl/>
        </w:rPr>
        <w:t xml:space="preserve"> </w:t>
      </w:r>
      <w:r w:rsidRPr="007F5E37">
        <w:rPr>
          <w:rStyle w:val="TagStyle"/>
          <w:rtl/>
        </w:rPr>
        <w:t>&lt;&lt; יור &gt;&gt;</w:t>
      </w:r>
      <w:r>
        <w:rPr>
          <w:rtl/>
        </w:rPr>
        <w:t xml:space="preserve">  </w:t>
      </w:r>
      <w:bookmarkEnd w:id="6878"/>
    </w:p>
    <w:p w:rsidR="005E044E" w:rsidRDefault="005E044E" w:rsidP="00430B16">
      <w:pPr>
        <w:rPr>
          <w:rtl/>
          <w:lang w:eastAsia="he-IL"/>
        </w:rPr>
      </w:pPr>
    </w:p>
    <w:p w:rsidR="005E044E" w:rsidRDefault="005E044E" w:rsidP="002C0CF3">
      <w:pPr>
        <w:rPr>
          <w:rtl/>
          <w:lang w:eastAsia="he-IL"/>
        </w:rPr>
      </w:pPr>
      <w:bookmarkStart w:id="6879" w:name="_ETM_Q10_594000"/>
      <w:bookmarkEnd w:id="6879"/>
      <w:r>
        <w:rPr>
          <w:rFonts w:hint="cs"/>
          <w:rtl/>
          <w:lang w:eastAsia="he-IL"/>
        </w:rPr>
        <w:t xml:space="preserve">חבר הכנסת טיבי, אני מבקש לשבת. בחייך, נו. בבקשה, חבר הכנסת קרעי. </w:t>
      </w:r>
    </w:p>
    <w:p w:rsidR="005E044E" w:rsidRDefault="005E044E" w:rsidP="002C0CF3">
      <w:pPr>
        <w:rPr>
          <w:rtl/>
          <w:lang w:eastAsia="he-IL"/>
        </w:rPr>
      </w:pPr>
    </w:p>
    <w:p w:rsidR="005E044E" w:rsidRDefault="005E044E" w:rsidP="002C0CF3">
      <w:pPr>
        <w:pStyle w:val="-"/>
        <w:rPr>
          <w:rtl/>
        </w:rPr>
      </w:pPr>
      <w:bookmarkStart w:id="6880" w:name="ET_speakercontinue_5802_123"/>
      <w:r w:rsidRPr="007F5E37">
        <w:rPr>
          <w:rStyle w:val="TagStyle"/>
          <w:rtl/>
        </w:rPr>
        <w:t xml:space="preserve"> &lt;&lt; דובר_המשך &gt;&gt;</w:t>
      </w:r>
      <w:r w:rsidRPr="00D86915">
        <w:rPr>
          <w:rStyle w:val="TagStyle"/>
          <w:rtl/>
        </w:rPr>
        <w:t xml:space="preserve"> </w:t>
      </w:r>
      <w:r>
        <w:rPr>
          <w:rtl/>
        </w:rPr>
        <w:t>שלמה קרעי (הליכוד):</w:t>
      </w:r>
      <w:r w:rsidRPr="00D86915">
        <w:rPr>
          <w:rStyle w:val="TagStyle"/>
          <w:rtl/>
        </w:rPr>
        <w:t xml:space="preserve"> </w:t>
      </w:r>
      <w:r w:rsidRPr="007F5E37">
        <w:rPr>
          <w:rStyle w:val="TagStyle"/>
          <w:rtl/>
        </w:rPr>
        <w:t>&lt;&lt; דובר_המשך &gt;&gt;</w:t>
      </w:r>
      <w:r>
        <w:rPr>
          <w:rtl/>
        </w:rPr>
        <w:t xml:space="preserve">  </w:t>
      </w:r>
      <w:bookmarkEnd w:id="6880"/>
    </w:p>
    <w:p w:rsidR="005E044E" w:rsidRDefault="005E044E" w:rsidP="00430B16">
      <w:pPr>
        <w:rPr>
          <w:rtl/>
          <w:lang w:eastAsia="he-IL"/>
        </w:rPr>
      </w:pPr>
    </w:p>
    <w:p w:rsidR="005E044E" w:rsidRDefault="00580E3B" w:rsidP="002C0CF3">
      <w:pPr>
        <w:rPr>
          <w:rtl/>
          <w:lang w:eastAsia="he-IL"/>
        </w:rPr>
      </w:pPr>
      <w:bookmarkStart w:id="6881" w:name="_ETM_Q10_601000"/>
      <w:bookmarkEnd w:id="6881"/>
      <w:r>
        <w:rPr>
          <w:rFonts w:hint="eastAsia"/>
          <w:rtl/>
          <w:lang w:eastAsia="he-IL"/>
        </w:rPr>
        <w:t xml:space="preserve">– – </w:t>
      </w:r>
      <w:r w:rsidR="005E044E">
        <w:rPr>
          <w:rFonts w:hint="cs"/>
          <w:rtl/>
          <w:lang w:eastAsia="he-IL"/>
        </w:rPr>
        <w:t xml:space="preserve">אומרים בכירי מח"ש </w:t>
      </w:r>
      <w:bookmarkStart w:id="6882" w:name="_ETM_Q10_606000"/>
      <w:bookmarkEnd w:id="6882"/>
      <w:r w:rsidR="005E044E">
        <w:rPr>
          <w:rFonts w:hint="cs"/>
          <w:rtl/>
          <w:lang w:eastAsia="he-IL"/>
        </w:rPr>
        <w:t xml:space="preserve">בתצהירים לבית המשפט שאלשיך דרס את מח"ש כדי לא לעזור לנתניהו. עמית סגל </w:t>
      </w:r>
      <w:r w:rsidR="009153D6">
        <w:rPr>
          <w:rFonts w:hint="cs"/>
          <w:rtl/>
          <w:lang w:eastAsia="he-IL"/>
        </w:rPr>
        <w:t>– – –</w:t>
      </w:r>
    </w:p>
    <w:p w:rsidR="005E044E" w:rsidRDefault="005E044E" w:rsidP="002C0CF3">
      <w:pPr>
        <w:rPr>
          <w:rtl/>
          <w:lang w:eastAsia="he-IL"/>
        </w:rPr>
      </w:pPr>
      <w:bookmarkStart w:id="6883" w:name="_ETM_Q10_609000"/>
      <w:bookmarkEnd w:id="6883"/>
    </w:p>
    <w:p w:rsidR="005E044E" w:rsidRDefault="005E044E" w:rsidP="002C0CF3">
      <w:pPr>
        <w:pStyle w:val="af5"/>
        <w:rPr>
          <w:rtl/>
        </w:rPr>
      </w:pPr>
      <w:bookmarkStart w:id="6884" w:name="ET_interruption_קריאות_124"/>
      <w:r w:rsidRPr="007F5E37">
        <w:rPr>
          <w:rStyle w:val="TagStyle"/>
          <w:rtl/>
        </w:rPr>
        <w:t xml:space="preserve"> &lt;&lt; קריאה &gt;&gt;</w:t>
      </w:r>
      <w:r w:rsidRPr="00D86915">
        <w:rPr>
          <w:rStyle w:val="TagStyle"/>
          <w:rtl/>
        </w:rPr>
        <w:t xml:space="preserve"> </w:t>
      </w:r>
      <w:r>
        <w:rPr>
          <w:rtl/>
        </w:rPr>
        <w:t>קריאות:</w:t>
      </w:r>
      <w:r w:rsidRPr="00D86915">
        <w:rPr>
          <w:rStyle w:val="TagStyle"/>
          <w:rtl/>
        </w:rPr>
        <w:t xml:space="preserve"> </w:t>
      </w:r>
      <w:r w:rsidRPr="007F5E37">
        <w:rPr>
          <w:rStyle w:val="TagStyle"/>
          <w:rtl/>
        </w:rPr>
        <w:t>&lt;&lt; קריאה &gt;&gt;</w:t>
      </w:r>
      <w:r>
        <w:rPr>
          <w:rtl/>
        </w:rPr>
        <w:t xml:space="preserve">  </w:t>
      </w:r>
      <w:bookmarkEnd w:id="6884"/>
    </w:p>
    <w:p w:rsidR="005E044E" w:rsidRDefault="005E044E" w:rsidP="00430B16">
      <w:pPr>
        <w:rPr>
          <w:rtl/>
          <w:lang w:eastAsia="he-IL"/>
        </w:rPr>
      </w:pPr>
    </w:p>
    <w:p w:rsidR="005E044E" w:rsidRDefault="009153D6" w:rsidP="002C0CF3">
      <w:pPr>
        <w:rPr>
          <w:rtl/>
          <w:lang w:eastAsia="he-IL"/>
        </w:rPr>
      </w:pPr>
      <w:r>
        <w:rPr>
          <w:rFonts w:hint="cs"/>
          <w:rtl/>
          <w:lang w:eastAsia="he-IL"/>
        </w:rPr>
        <w:lastRenderedPageBreak/>
        <w:t>– – –</w:t>
      </w:r>
    </w:p>
    <w:p w:rsidR="005E044E" w:rsidRDefault="005E044E" w:rsidP="002C0CF3">
      <w:pPr>
        <w:rPr>
          <w:rtl/>
          <w:lang w:eastAsia="he-IL"/>
        </w:rPr>
      </w:pPr>
    </w:p>
    <w:p w:rsidR="005E044E" w:rsidRDefault="005E044E" w:rsidP="002C0CF3">
      <w:pPr>
        <w:pStyle w:val="af6"/>
        <w:rPr>
          <w:rtl/>
        </w:rPr>
      </w:pPr>
      <w:bookmarkStart w:id="6885" w:name="ET_yor_5982_125"/>
      <w:r w:rsidRPr="007F5E37">
        <w:rPr>
          <w:rStyle w:val="TagStyle"/>
          <w:rtl/>
        </w:rPr>
        <w:t xml:space="preserve"> &lt;&lt; יור &gt;&gt;</w:t>
      </w:r>
      <w:r w:rsidRPr="00D86915">
        <w:rPr>
          <w:rStyle w:val="TagStyle"/>
          <w:rtl/>
        </w:rPr>
        <w:t xml:space="preserve"> </w:t>
      </w:r>
      <w:r>
        <w:rPr>
          <w:rtl/>
        </w:rPr>
        <w:t>היו"ר יריב לוין:</w:t>
      </w:r>
      <w:r w:rsidRPr="00D86915">
        <w:rPr>
          <w:rStyle w:val="TagStyle"/>
          <w:rtl/>
        </w:rPr>
        <w:t xml:space="preserve"> </w:t>
      </w:r>
      <w:r w:rsidRPr="007F5E37">
        <w:rPr>
          <w:rStyle w:val="TagStyle"/>
          <w:rtl/>
        </w:rPr>
        <w:t>&lt;&lt; יור &gt;&gt;</w:t>
      </w:r>
      <w:r>
        <w:rPr>
          <w:rtl/>
        </w:rPr>
        <w:t xml:space="preserve">  </w:t>
      </w:r>
      <w:bookmarkEnd w:id="6885"/>
    </w:p>
    <w:p w:rsidR="005E044E" w:rsidRDefault="005E044E" w:rsidP="00430B16">
      <w:pPr>
        <w:rPr>
          <w:rtl/>
          <w:lang w:eastAsia="he-IL"/>
        </w:rPr>
      </w:pPr>
    </w:p>
    <w:p w:rsidR="005E044E" w:rsidRDefault="005E044E" w:rsidP="002C0CF3">
      <w:pPr>
        <w:rPr>
          <w:rtl/>
          <w:lang w:eastAsia="he-IL"/>
        </w:rPr>
      </w:pPr>
      <w:bookmarkStart w:id="6886" w:name="_ETM_Q10_613000"/>
      <w:bookmarkEnd w:id="6886"/>
      <w:r>
        <w:rPr>
          <w:rFonts w:hint="cs"/>
          <w:rtl/>
          <w:lang w:eastAsia="he-IL"/>
        </w:rPr>
        <w:t xml:space="preserve">חברת הכנסת </w:t>
      </w:r>
      <w:bookmarkStart w:id="6887" w:name="_ETM_Q10_612000"/>
      <w:bookmarkEnd w:id="6887"/>
      <w:r>
        <w:rPr>
          <w:rFonts w:hint="cs"/>
          <w:rtl/>
          <w:lang w:eastAsia="he-IL"/>
        </w:rPr>
        <w:t xml:space="preserve">מאי גולן, אני קורא אותך לסדר פעם ראשונה. מספיק. בבקשה. </w:t>
      </w:r>
      <w:bookmarkStart w:id="6888" w:name="_ETM_Q10_621000"/>
      <w:bookmarkEnd w:id="6888"/>
      <w:r>
        <w:rPr>
          <w:rFonts w:hint="cs"/>
          <w:rtl/>
          <w:lang w:eastAsia="he-IL"/>
        </w:rPr>
        <w:t xml:space="preserve">חבר הכנסת טיבי, אתה מפריע. די, מספיק. מספיק. בבקשה. </w:t>
      </w:r>
    </w:p>
    <w:p w:rsidR="005E044E" w:rsidRDefault="005E044E" w:rsidP="002C0CF3">
      <w:pPr>
        <w:rPr>
          <w:rtl/>
          <w:lang w:eastAsia="he-IL"/>
        </w:rPr>
      </w:pPr>
      <w:bookmarkStart w:id="6889" w:name="_ETM_Q10_633000"/>
      <w:bookmarkEnd w:id="6889"/>
    </w:p>
    <w:p w:rsidR="005E044E" w:rsidRDefault="005E044E" w:rsidP="002C0CF3">
      <w:pPr>
        <w:pStyle w:val="af5"/>
        <w:rPr>
          <w:rtl/>
        </w:rPr>
      </w:pPr>
      <w:bookmarkStart w:id="6890" w:name="ET_interruption_קריאות_126"/>
      <w:r w:rsidRPr="007F5E37">
        <w:rPr>
          <w:rStyle w:val="TagStyle"/>
          <w:rtl/>
        </w:rPr>
        <w:t xml:space="preserve"> &lt;&lt; קריאה &gt;&gt;</w:t>
      </w:r>
      <w:r w:rsidRPr="00D86915">
        <w:rPr>
          <w:rStyle w:val="TagStyle"/>
          <w:rtl/>
        </w:rPr>
        <w:t xml:space="preserve"> </w:t>
      </w:r>
      <w:r>
        <w:rPr>
          <w:rtl/>
        </w:rPr>
        <w:t>קריאות:</w:t>
      </w:r>
      <w:r w:rsidRPr="00D86915">
        <w:rPr>
          <w:rStyle w:val="TagStyle"/>
          <w:rtl/>
        </w:rPr>
        <w:t xml:space="preserve"> </w:t>
      </w:r>
      <w:r w:rsidRPr="007F5E37">
        <w:rPr>
          <w:rStyle w:val="TagStyle"/>
          <w:rtl/>
        </w:rPr>
        <w:t>&lt;&lt; קריאה &gt;&gt;</w:t>
      </w:r>
      <w:r>
        <w:rPr>
          <w:rtl/>
        </w:rPr>
        <w:t xml:space="preserve">  </w:t>
      </w:r>
      <w:bookmarkEnd w:id="6890"/>
    </w:p>
    <w:p w:rsidR="005E044E" w:rsidRDefault="005E044E" w:rsidP="00430B16">
      <w:pPr>
        <w:rPr>
          <w:rtl/>
          <w:lang w:eastAsia="he-IL"/>
        </w:rPr>
      </w:pPr>
    </w:p>
    <w:p w:rsidR="005E044E" w:rsidRDefault="009153D6" w:rsidP="002C0CF3">
      <w:pPr>
        <w:rPr>
          <w:rtl/>
          <w:lang w:eastAsia="he-IL"/>
        </w:rPr>
      </w:pPr>
      <w:bookmarkStart w:id="6891" w:name="_ETM_Q10_631000"/>
      <w:bookmarkEnd w:id="6891"/>
      <w:r>
        <w:rPr>
          <w:rFonts w:hint="cs"/>
          <w:rtl/>
          <w:lang w:eastAsia="he-IL"/>
        </w:rPr>
        <w:t>– – –</w:t>
      </w:r>
    </w:p>
    <w:p w:rsidR="005E044E" w:rsidRDefault="005E044E" w:rsidP="002C0CF3">
      <w:pPr>
        <w:rPr>
          <w:rtl/>
          <w:lang w:eastAsia="he-IL"/>
        </w:rPr>
      </w:pPr>
    </w:p>
    <w:p w:rsidR="005E044E" w:rsidRDefault="005E044E" w:rsidP="002C0CF3">
      <w:pPr>
        <w:pStyle w:val="af6"/>
        <w:rPr>
          <w:rtl/>
        </w:rPr>
      </w:pPr>
      <w:bookmarkStart w:id="6892" w:name="ET_yor_5982_128"/>
      <w:r w:rsidRPr="007F5E37">
        <w:rPr>
          <w:rStyle w:val="TagStyle"/>
          <w:rtl/>
        </w:rPr>
        <w:t xml:space="preserve"> &lt;&lt; יור &gt;&gt;</w:t>
      </w:r>
      <w:r w:rsidRPr="00D86915">
        <w:rPr>
          <w:rStyle w:val="TagStyle"/>
          <w:rtl/>
        </w:rPr>
        <w:t xml:space="preserve"> </w:t>
      </w:r>
      <w:r>
        <w:rPr>
          <w:rtl/>
        </w:rPr>
        <w:t>היו"ר יריב לוין:</w:t>
      </w:r>
      <w:r w:rsidRPr="00D86915">
        <w:rPr>
          <w:rStyle w:val="TagStyle"/>
          <w:rtl/>
        </w:rPr>
        <w:t xml:space="preserve"> </w:t>
      </w:r>
      <w:r w:rsidRPr="007F5E37">
        <w:rPr>
          <w:rStyle w:val="TagStyle"/>
          <w:rtl/>
        </w:rPr>
        <w:t>&lt;&lt; יור &gt;&gt;</w:t>
      </w:r>
      <w:r>
        <w:rPr>
          <w:rtl/>
        </w:rPr>
        <w:t xml:space="preserve">  </w:t>
      </w:r>
      <w:bookmarkEnd w:id="689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טיבי, מספיק כבר. מספיק, מספיק. בבקשה. </w:t>
      </w:r>
    </w:p>
    <w:p w:rsidR="005E044E" w:rsidRDefault="005E044E" w:rsidP="002C0CF3">
      <w:pPr>
        <w:rPr>
          <w:rtl/>
          <w:lang w:eastAsia="he-IL"/>
        </w:rPr>
      </w:pPr>
    </w:p>
    <w:p w:rsidR="005E044E" w:rsidRDefault="005E044E" w:rsidP="002C0CF3">
      <w:pPr>
        <w:pStyle w:val="-"/>
        <w:rPr>
          <w:rtl/>
        </w:rPr>
      </w:pPr>
      <w:bookmarkStart w:id="6893" w:name="ET_speakercontinue_5802_129"/>
      <w:r w:rsidRPr="007F5E37">
        <w:rPr>
          <w:rStyle w:val="TagStyle"/>
          <w:rtl/>
        </w:rPr>
        <w:t xml:space="preserve"> &lt;&lt; דובר_המשך &gt;&gt;</w:t>
      </w:r>
      <w:r w:rsidRPr="00D86915">
        <w:rPr>
          <w:rStyle w:val="TagStyle"/>
          <w:rtl/>
        </w:rPr>
        <w:t xml:space="preserve"> </w:t>
      </w:r>
      <w:r>
        <w:rPr>
          <w:rtl/>
        </w:rPr>
        <w:t>שלמה קרעי (הליכוד):</w:t>
      </w:r>
      <w:r w:rsidRPr="00D86915">
        <w:rPr>
          <w:rStyle w:val="TagStyle"/>
          <w:rtl/>
        </w:rPr>
        <w:t xml:space="preserve"> </w:t>
      </w:r>
      <w:r w:rsidRPr="007F5E37">
        <w:rPr>
          <w:rStyle w:val="TagStyle"/>
          <w:rtl/>
        </w:rPr>
        <w:t>&lt;&lt; דובר_המשך &gt;&gt;</w:t>
      </w:r>
      <w:r>
        <w:rPr>
          <w:rtl/>
        </w:rPr>
        <w:t xml:space="preserve">  </w:t>
      </w:r>
      <w:bookmarkEnd w:id="6893"/>
    </w:p>
    <w:p w:rsidR="005E044E" w:rsidRDefault="005E044E" w:rsidP="00430B16">
      <w:pPr>
        <w:rPr>
          <w:rtl/>
          <w:lang w:eastAsia="he-IL"/>
        </w:rPr>
      </w:pPr>
    </w:p>
    <w:p w:rsidR="005E044E" w:rsidRDefault="005E044E" w:rsidP="002224C0">
      <w:pPr>
        <w:rPr>
          <w:rtl/>
          <w:lang w:eastAsia="he-IL"/>
        </w:rPr>
      </w:pPr>
      <w:bookmarkStart w:id="6894" w:name="_ETM_Q10_639000"/>
      <w:bookmarkEnd w:id="6894"/>
      <w:r>
        <w:rPr>
          <w:rFonts w:hint="cs"/>
          <w:rtl/>
          <w:lang w:eastAsia="he-IL"/>
        </w:rPr>
        <w:t xml:space="preserve">מכובדי שר המשפטים, אומרים בכירי מח"ש שאלשיך דרס </w:t>
      </w:r>
      <w:bookmarkStart w:id="6895" w:name="_ETM_Q10_640000"/>
      <w:bookmarkEnd w:id="6895"/>
      <w:r>
        <w:rPr>
          <w:rFonts w:hint="cs"/>
          <w:rtl/>
          <w:lang w:eastAsia="he-IL"/>
        </w:rPr>
        <w:t xml:space="preserve">את מח"ש כדי לא לעזור לנתניהו. מפרסם עמית סגל תמלילים </w:t>
      </w:r>
      <w:bookmarkStart w:id="6896" w:name="_ETM_Q10_647000"/>
      <w:bookmarkEnd w:id="6896"/>
      <w:r>
        <w:rPr>
          <w:rFonts w:hint="cs"/>
          <w:rtl/>
          <w:lang w:eastAsia="he-IL"/>
        </w:rPr>
        <w:t xml:space="preserve">שחור על גבי לבן </w:t>
      </w:r>
      <w:bookmarkStart w:id="6897" w:name="_ETM_Q10_651693"/>
      <w:bookmarkEnd w:id="6897"/>
      <w:r>
        <w:rPr>
          <w:rFonts w:hint="eastAsia"/>
          <w:rtl/>
          <w:lang w:eastAsia="he-IL"/>
        </w:rPr>
        <w:t>–</w:t>
      </w:r>
      <w:r>
        <w:rPr>
          <w:rFonts w:hint="cs"/>
          <w:rtl/>
          <w:lang w:eastAsia="he-IL"/>
        </w:rPr>
        <w:t xml:space="preserve"> תמלילים שהיו צריכים לזעזע אותך, אדוני שר המשפטים. היית צריך לעלות לכאן</w:t>
      </w:r>
      <w:r w:rsidR="002224C0">
        <w:rPr>
          <w:rFonts w:hint="cs"/>
          <w:rtl/>
          <w:lang w:eastAsia="he-IL"/>
        </w:rPr>
        <w:t>,</w:t>
      </w:r>
      <w:r>
        <w:rPr>
          <w:rFonts w:hint="cs"/>
          <w:rtl/>
          <w:lang w:eastAsia="he-IL"/>
        </w:rPr>
        <w:t xml:space="preserve"> </w:t>
      </w:r>
      <w:r w:rsidR="002224C0">
        <w:rPr>
          <w:rFonts w:hint="cs"/>
          <w:rtl/>
          <w:lang w:eastAsia="he-IL"/>
        </w:rPr>
        <w:t>ל</w:t>
      </w:r>
      <w:r>
        <w:rPr>
          <w:rFonts w:hint="cs"/>
          <w:rtl/>
          <w:lang w:eastAsia="he-IL"/>
        </w:rPr>
        <w:t xml:space="preserve">מליאה, ולקרוע קריעה, איך </w:t>
      </w:r>
      <w:bookmarkStart w:id="6898" w:name="_ETM_Q10_656000"/>
      <w:bookmarkEnd w:id="6898"/>
      <w:r>
        <w:rPr>
          <w:rFonts w:hint="cs"/>
          <w:rtl/>
          <w:lang w:eastAsia="he-IL"/>
        </w:rPr>
        <w:t>יכול להיות. פרקליט המדינה אומר: אני מסתיר, תסתירו את הצדק</w:t>
      </w:r>
      <w:bookmarkStart w:id="6899" w:name="_ETM_Q10_661000"/>
      <w:bookmarkEnd w:id="6899"/>
      <w:r>
        <w:rPr>
          <w:rFonts w:hint="cs"/>
          <w:rtl/>
          <w:lang w:eastAsia="he-IL"/>
        </w:rPr>
        <w:t xml:space="preserve"> </w:t>
      </w:r>
      <w:r>
        <w:rPr>
          <w:rtl/>
          <w:lang w:eastAsia="he-IL"/>
        </w:rPr>
        <w:t>–</w:t>
      </w:r>
      <w:r>
        <w:rPr>
          <w:rFonts w:hint="cs"/>
          <w:rtl/>
          <w:lang w:eastAsia="he-IL"/>
        </w:rPr>
        <w:t xml:space="preserve"> בלי להתבלבל. זה לא בלחישה באוזן</w:t>
      </w:r>
      <w:r w:rsidR="002224C0">
        <w:rPr>
          <w:rFonts w:hint="cs"/>
          <w:rtl/>
          <w:lang w:eastAsia="he-IL"/>
        </w:rPr>
        <w:t>,</w:t>
      </w:r>
      <w:r>
        <w:rPr>
          <w:rFonts w:hint="cs"/>
          <w:rtl/>
          <w:lang w:eastAsia="he-IL"/>
        </w:rPr>
        <w:t xml:space="preserve"> זה כתוב שחור על גבי לבן </w:t>
      </w:r>
      <w:r w:rsidR="009153D6">
        <w:rPr>
          <w:rFonts w:hint="cs"/>
          <w:rtl/>
          <w:lang w:eastAsia="he-IL"/>
        </w:rPr>
        <w:t>– – –</w:t>
      </w:r>
    </w:p>
    <w:p w:rsidR="005E044E" w:rsidRDefault="005E044E" w:rsidP="002C0CF3">
      <w:pPr>
        <w:rPr>
          <w:rtl/>
          <w:lang w:eastAsia="he-IL"/>
        </w:rPr>
      </w:pPr>
    </w:p>
    <w:p w:rsidR="005E044E" w:rsidRDefault="005E044E" w:rsidP="002C0CF3">
      <w:pPr>
        <w:pStyle w:val="af5"/>
        <w:rPr>
          <w:rtl/>
        </w:rPr>
      </w:pPr>
      <w:bookmarkStart w:id="6900" w:name="ET_interruption_5766_132"/>
      <w:r w:rsidRPr="007F5E37">
        <w:rPr>
          <w:rStyle w:val="TagStyle"/>
          <w:rtl/>
        </w:rPr>
        <w:t xml:space="preserve"> &lt;&lt; קריאה &gt;&gt;</w:t>
      </w:r>
      <w:r w:rsidRPr="00A429EE">
        <w:rPr>
          <w:rStyle w:val="TagStyle"/>
          <w:rtl/>
        </w:rPr>
        <w:t xml:space="preserve"> </w:t>
      </w:r>
      <w:r>
        <w:rPr>
          <w:rtl/>
        </w:rPr>
        <w:t>רם בן ברק (יש עתיד-תל"ם):</w:t>
      </w:r>
      <w:r w:rsidRPr="00A429EE">
        <w:rPr>
          <w:rStyle w:val="TagStyle"/>
          <w:rtl/>
        </w:rPr>
        <w:t xml:space="preserve"> </w:t>
      </w:r>
      <w:r w:rsidRPr="007F5E37">
        <w:rPr>
          <w:rStyle w:val="TagStyle"/>
          <w:rtl/>
        </w:rPr>
        <w:t>&lt;&lt; קריאה &gt;&gt;</w:t>
      </w:r>
      <w:r>
        <w:rPr>
          <w:rtl/>
        </w:rPr>
        <w:t xml:space="preserve">  </w:t>
      </w:r>
      <w:bookmarkEnd w:id="6900"/>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bookmarkStart w:id="6901" w:name="_ETM_Q10_665000"/>
      <w:bookmarkEnd w:id="6901"/>
      <w:r w:rsidR="005E044E">
        <w:rPr>
          <w:rFonts w:hint="cs"/>
          <w:rtl/>
          <w:lang w:eastAsia="he-IL"/>
        </w:rPr>
        <w:t xml:space="preserve">זה לא ייאמן </w:t>
      </w: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902" w:name="ET_speakercontinue_5802_133"/>
      <w:r w:rsidRPr="007F5E37">
        <w:rPr>
          <w:rStyle w:val="TagStyle"/>
          <w:rtl/>
        </w:rPr>
        <w:t xml:space="preserve"> &lt;&lt; דובר_המשך &gt;&gt;</w:t>
      </w:r>
      <w:r w:rsidRPr="00A429EE">
        <w:rPr>
          <w:rStyle w:val="TagStyle"/>
          <w:rtl/>
        </w:rPr>
        <w:t xml:space="preserve"> </w:t>
      </w:r>
      <w:r>
        <w:rPr>
          <w:rtl/>
        </w:rPr>
        <w:t>שלמה קרעי (הליכוד):</w:t>
      </w:r>
      <w:r w:rsidRPr="00A429EE">
        <w:rPr>
          <w:rStyle w:val="TagStyle"/>
          <w:rtl/>
        </w:rPr>
        <w:t xml:space="preserve"> </w:t>
      </w:r>
      <w:r w:rsidRPr="007F5E37">
        <w:rPr>
          <w:rStyle w:val="TagStyle"/>
          <w:rtl/>
        </w:rPr>
        <w:t>&lt;&lt; דובר_המשך &gt;&gt;</w:t>
      </w:r>
      <w:r>
        <w:rPr>
          <w:rtl/>
        </w:rPr>
        <w:t xml:space="preserve">  </w:t>
      </w:r>
      <w:bookmarkEnd w:id="6902"/>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מסתירים את הכול. מסתירים את הצדק, הכול, כדי להחליף כאן שלטון </w:t>
      </w:r>
      <w:r w:rsidR="002224C0">
        <w:rPr>
          <w:rFonts w:hint="eastAsia"/>
          <w:rtl/>
          <w:lang w:eastAsia="he-IL"/>
        </w:rPr>
        <w:t xml:space="preserve">– </w:t>
      </w:r>
      <w:r>
        <w:rPr>
          <w:rFonts w:hint="cs"/>
          <w:rtl/>
          <w:lang w:eastAsia="he-IL"/>
        </w:rPr>
        <w:t xml:space="preserve">בקלפי. </w:t>
      </w:r>
      <w:bookmarkStart w:id="6903" w:name="_ETM_Q10_664000"/>
      <w:bookmarkEnd w:id="6903"/>
    </w:p>
    <w:p w:rsidR="005E044E" w:rsidRDefault="005E044E" w:rsidP="002C0CF3">
      <w:pPr>
        <w:rPr>
          <w:rtl/>
          <w:lang w:eastAsia="he-IL"/>
        </w:rPr>
      </w:pPr>
      <w:bookmarkStart w:id="6904" w:name="_ETM_Q10_668000"/>
      <w:bookmarkEnd w:id="6904"/>
    </w:p>
    <w:p w:rsidR="005E044E" w:rsidRDefault="005E044E" w:rsidP="002C0CF3">
      <w:pPr>
        <w:pStyle w:val="af5"/>
        <w:rPr>
          <w:rtl/>
        </w:rPr>
      </w:pPr>
      <w:bookmarkStart w:id="6905" w:name="ET_interruption_קריאות_130"/>
      <w:r w:rsidRPr="007F5E37">
        <w:rPr>
          <w:rStyle w:val="TagStyle"/>
          <w:rtl/>
        </w:rPr>
        <w:t xml:space="preserve"> &lt;&lt; קריאה &gt;&gt;</w:t>
      </w:r>
      <w:r w:rsidRPr="006C1851">
        <w:rPr>
          <w:rStyle w:val="TagStyle"/>
          <w:rtl/>
        </w:rPr>
        <w:t xml:space="preserve"> </w:t>
      </w:r>
      <w:r>
        <w:rPr>
          <w:rtl/>
        </w:rPr>
        <w:t>קריאות:</w:t>
      </w:r>
      <w:r w:rsidRPr="006C1851">
        <w:rPr>
          <w:rStyle w:val="TagStyle"/>
          <w:rtl/>
        </w:rPr>
        <w:t xml:space="preserve"> </w:t>
      </w:r>
      <w:r w:rsidRPr="007F5E37">
        <w:rPr>
          <w:rStyle w:val="TagStyle"/>
          <w:rtl/>
        </w:rPr>
        <w:t>&lt;&lt; קריאה &gt;&gt;</w:t>
      </w:r>
      <w:r>
        <w:rPr>
          <w:rtl/>
        </w:rPr>
        <w:t xml:space="preserve">  </w:t>
      </w:r>
      <w:bookmarkEnd w:id="6905"/>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6906" w:name="_ETM_Q10_672000"/>
      <w:bookmarkEnd w:id="6906"/>
    </w:p>
    <w:p w:rsidR="005E044E" w:rsidRDefault="005E044E" w:rsidP="002C0CF3">
      <w:pPr>
        <w:pStyle w:val="-"/>
        <w:rPr>
          <w:rtl/>
        </w:rPr>
      </w:pPr>
      <w:bookmarkStart w:id="6907" w:name="ET_speakercontinue_5802_131"/>
      <w:r w:rsidRPr="007F5E37">
        <w:rPr>
          <w:rStyle w:val="TagStyle"/>
          <w:rtl/>
        </w:rPr>
        <w:t xml:space="preserve"> &lt;&lt; דובר_המשך &gt;&gt;</w:t>
      </w:r>
      <w:r w:rsidRPr="006C1851">
        <w:rPr>
          <w:rStyle w:val="TagStyle"/>
          <w:rtl/>
        </w:rPr>
        <w:t xml:space="preserve"> </w:t>
      </w:r>
      <w:r>
        <w:rPr>
          <w:rtl/>
        </w:rPr>
        <w:t>שלמה קרעי (הליכוד):</w:t>
      </w:r>
      <w:r w:rsidRPr="006C1851">
        <w:rPr>
          <w:rStyle w:val="TagStyle"/>
          <w:rtl/>
        </w:rPr>
        <w:t xml:space="preserve"> </w:t>
      </w:r>
      <w:r w:rsidRPr="007F5E37">
        <w:rPr>
          <w:rStyle w:val="TagStyle"/>
          <w:rtl/>
        </w:rPr>
        <w:t>&lt;&lt; דובר_המשך &gt;&gt;</w:t>
      </w:r>
      <w:r>
        <w:rPr>
          <w:rtl/>
        </w:rPr>
        <w:t xml:space="preserve">  </w:t>
      </w:r>
      <w:bookmarkEnd w:id="6907"/>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הבוקר קיבלתי גם תשובה </w:t>
      </w:r>
      <w:r>
        <w:rPr>
          <w:rtl/>
          <w:lang w:eastAsia="he-IL"/>
        </w:rPr>
        <w:t>–</w:t>
      </w:r>
      <w:r>
        <w:rPr>
          <w:rFonts w:hint="cs"/>
          <w:rtl/>
          <w:lang w:eastAsia="he-IL"/>
        </w:rPr>
        <w:t xml:space="preserve"> אדוני שר המשפטים</w:t>
      </w:r>
      <w:bookmarkStart w:id="6908" w:name="_ETM_Q10_674000"/>
      <w:bookmarkEnd w:id="6908"/>
      <w:r>
        <w:rPr>
          <w:rFonts w:hint="cs"/>
          <w:rtl/>
          <w:lang w:eastAsia="he-IL"/>
        </w:rPr>
        <w:t xml:space="preserve">, קיבלתי הבוקר תשובה מהשר לביטחון פנים לגבי היועץ המשפטי </w:t>
      </w:r>
      <w:bookmarkStart w:id="6909" w:name="_ETM_Q10_677000"/>
      <w:bookmarkEnd w:id="6909"/>
      <w:r>
        <w:rPr>
          <w:rFonts w:hint="cs"/>
          <w:rtl/>
          <w:lang w:eastAsia="he-IL"/>
        </w:rPr>
        <w:t>שלך, שהפך את עצמו גם לפרקליט המדינה</w:t>
      </w:r>
      <w:r w:rsidR="002224C0">
        <w:rPr>
          <w:rFonts w:hint="cs"/>
          <w:rtl/>
          <w:lang w:eastAsia="he-IL"/>
        </w:rPr>
        <w:t>,</w:t>
      </w:r>
      <w:r>
        <w:rPr>
          <w:rFonts w:hint="cs"/>
          <w:rtl/>
          <w:lang w:eastAsia="he-IL"/>
        </w:rPr>
        <w:t xml:space="preserve"> המשטרה לא </w:t>
      </w:r>
      <w:bookmarkStart w:id="6910" w:name="_ETM_Q10_682000"/>
      <w:bookmarkEnd w:id="6910"/>
      <w:r>
        <w:rPr>
          <w:rFonts w:hint="cs"/>
          <w:rtl/>
          <w:lang w:eastAsia="he-IL"/>
        </w:rPr>
        <w:t xml:space="preserve">קיבלה פנייה מהפרקליטות לגבי סגירת התיק שלו. כלומר </w:t>
      </w:r>
      <w:bookmarkStart w:id="6911" w:name="_ETM_Q10_687000"/>
      <w:bookmarkEnd w:id="6911"/>
      <w:r>
        <w:rPr>
          <w:rFonts w:hint="cs"/>
          <w:rtl/>
          <w:lang w:eastAsia="he-IL"/>
        </w:rPr>
        <w:t xml:space="preserve">יש לך יועץ משפטי שתיקו לא סגור מחוסר אשמה. תשובה רשמית של לשכת השר לביטחון פנים. </w:t>
      </w:r>
    </w:p>
    <w:p w:rsidR="005E044E" w:rsidRDefault="005E044E" w:rsidP="002C0CF3">
      <w:pPr>
        <w:rPr>
          <w:rtl/>
          <w:lang w:eastAsia="he-IL"/>
        </w:rPr>
      </w:pPr>
    </w:p>
    <w:p w:rsidR="005E044E" w:rsidRDefault="005E044E" w:rsidP="002C0CF3">
      <w:pPr>
        <w:rPr>
          <w:rtl/>
          <w:lang w:eastAsia="he-IL"/>
        </w:rPr>
      </w:pPr>
      <w:bookmarkStart w:id="6912" w:name="_ETM_Q10_696000"/>
      <w:bookmarkEnd w:id="6912"/>
      <w:r>
        <w:rPr>
          <w:rFonts w:hint="cs"/>
          <w:rtl/>
          <w:lang w:eastAsia="he-IL"/>
        </w:rPr>
        <w:t xml:space="preserve">פרקליט מדינה, יועץ </w:t>
      </w:r>
      <w:bookmarkStart w:id="6913" w:name="_ETM_Q10_695000"/>
      <w:bookmarkEnd w:id="6913"/>
      <w:r>
        <w:rPr>
          <w:rFonts w:hint="cs"/>
          <w:rtl/>
          <w:lang w:eastAsia="he-IL"/>
        </w:rPr>
        <w:t xml:space="preserve">משפטי לממשלה, מפכ"ל משטרה, כנופיית שלטון החוק של ממש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rPr>
          <w:rtl/>
        </w:rPr>
      </w:pPr>
      <w:bookmarkStart w:id="6914" w:name="ET_interruption_קריאות_134"/>
      <w:r w:rsidRPr="007F5E37">
        <w:rPr>
          <w:rStyle w:val="TagStyle"/>
          <w:rtl/>
        </w:rPr>
        <w:t xml:space="preserve"> &lt;&lt; קריאה &gt;&gt;</w:t>
      </w:r>
      <w:r w:rsidRPr="00A429EE">
        <w:rPr>
          <w:rStyle w:val="TagStyle"/>
          <w:rtl/>
        </w:rPr>
        <w:t xml:space="preserve"> </w:t>
      </w:r>
      <w:r>
        <w:rPr>
          <w:rtl/>
        </w:rPr>
        <w:t>קריאות:</w:t>
      </w:r>
      <w:r w:rsidRPr="00A429EE">
        <w:rPr>
          <w:rStyle w:val="TagStyle"/>
          <w:rtl/>
        </w:rPr>
        <w:t xml:space="preserve"> </w:t>
      </w:r>
      <w:r w:rsidRPr="007F5E37">
        <w:rPr>
          <w:rStyle w:val="TagStyle"/>
          <w:rtl/>
        </w:rPr>
        <w:t>&lt;&lt; קריאה &gt;&gt;</w:t>
      </w:r>
      <w:r>
        <w:rPr>
          <w:rtl/>
        </w:rPr>
        <w:t xml:space="preserve">  </w:t>
      </w:r>
      <w:bookmarkEnd w:id="6914"/>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915" w:name="ET_speakercontinue_5802_135"/>
      <w:r w:rsidRPr="007F5E37">
        <w:rPr>
          <w:rStyle w:val="TagStyle"/>
          <w:rtl/>
        </w:rPr>
        <w:t xml:space="preserve"> &lt;&lt; דובר_המשך &gt;&gt;</w:t>
      </w:r>
      <w:r w:rsidRPr="00A429EE">
        <w:rPr>
          <w:rStyle w:val="TagStyle"/>
          <w:rtl/>
        </w:rPr>
        <w:t xml:space="preserve"> </w:t>
      </w:r>
      <w:r>
        <w:rPr>
          <w:rtl/>
        </w:rPr>
        <w:t>שלמה קרעי (הליכוד):</w:t>
      </w:r>
      <w:r w:rsidRPr="00A429EE">
        <w:rPr>
          <w:rStyle w:val="TagStyle"/>
          <w:rtl/>
        </w:rPr>
        <w:t xml:space="preserve"> </w:t>
      </w:r>
      <w:r w:rsidRPr="007F5E37">
        <w:rPr>
          <w:rStyle w:val="TagStyle"/>
          <w:rtl/>
        </w:rPr>
        <w:t>&lt;&lt; דובר_המשך &gt;&gt;</w:t>
      </w:r>
      <w:r>
        <w:rPr>
          <w:rtl/>
        </w:rPr>
        <w:t xml:space="preserve">  </w:t>
      </w:r>
      <w:bookmarkEnd w:id="6915"/>
    </w:p>
    <w:p w:rsidR="005E044E" w:rsidRDefault="005E044E" w:rsidP="00430B16">
      <w:pPr>
        <w:rPr>
          <w:rtl/>
          <w:lang w:eastAsia="he-IL"/>
        </w:rPr>
      </w:pPr>
    </w:p>
    <w:p w:rsidR="005E044E" w:rsidRDefault="005E044E" w:rsidP="002C0CF3">
      <w:pPr>
        <w:rPr>
          <w:rtl/>
          <w:lang w:eastAsia="he-IL"/>
        </w:rPr>
      </w:pPr>
      <w:bookmarkStart w:id="6916" w:name="_ETM_Q10_698000"/>
      <w:bookmarkEnd w:id="6916"/>
      <w:r>
        <w:rPr>
          <w:rFonts w:hint="cs"/>
          <w:rtl/>
          <w:lang w:eastAsia="he-IL"/>
        </w:rPr>
        <w:t>מי יבדוק את העניינים האל</w:t>
      </w:r>
      <w:bookmarkStart w:id="6917" w:name="_ETM_Q10_705000"/>
      <w:bookmarkEnd w:id="6917"/>
      <w:r>
        <w:rPr>
          <w:rFonts w:hint="cs"/>
          <w:rtl/>
          <w:lang w:eastAsia="he-IL"/>
        </w:rPr>
        <w:t>ה? למה אתה מתנגד לוועדת חקירה פרלמנטרית? מה יש</w:t>
      </w:r>
      <w:bookmarkStart w:id="6918" w:name="_ETM_Q10_710000"/>
      <w:bookmarkEnd w:id="6918"/>
      <w:r>
        <w:rPr>
          <w:rFonts w:hint="cs"/>
          <w:rtl/>
          <w:lang w:eastAsia="he-IL"/>
        </w:rPr>
        <w:t xml:space="preserve"> לכם להסתיר, אדוני שר המשפטים?</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A429EE">
        <w:rPr>
          <w:rStyle w:val="TagStyle"/>
          <w:rtl/>
        </w:rPr>
        <w:t xml:space="preserve"> </w:t>
      </w:r>
      <w:r>
        <w:rPr>
          <w:rtl/>
        </w:rPr>
        <w:t>היו"ר יריב לוין:</w:t>
      </w:r>
      <w:r w:rsidRPr="00A429EE">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תודה. רבותיי, אני מבקש לשמור על </w:t>
      </w:r>
      <w:bookmarkStart w:id="6919" w:name="_ETM_Q10_714000"/>
      <w:bookmarkEnd w:id="6919"/>
      <w:r>
        <w:rPr>
          <w:rFonts w:hint="cs"/>
          <w:rtl/>
          <w:lang w:eastAsia="he-IL"/>
        </w:rPr>
        <w:t xml:space="preserve">השקט ולאפשר לשר להשיב. </w:t>
      </w:r>
    </w:p>
    <w:p w:rsidR="005E044E" w:rsidRDefault="005E044E" w:rsidP="002C0CF3">
      <w:pPr>
        <w:rPr>
          <w:rtl/>
          <w:lang w:eastAsia="he-IL"/>
        </w:rPr>
      </w:pPr>
      <w:bookmarkStart w:id="6920" w:name="_ETM_Q10_721000"/>
      <w:bookmarkEnd w:id="6920"/>
    </w:p>
    <w:p w:rsidR="005E044E" w:rsidRDefault="005E044E" w:rsidP="002C0CF3">
      <w:pPr>
        <w:pStyle w:val="af5"/>
        <w:rPr>
          <w:rtl/>
        </w:rPr>
      </w:pPr>
      <w:bookmarkStart w:id="6921" w:name="ET_interruption_5797_137"/>
      <w:r w:rsidRPr="007F5E37">
        <w:rPr>
          <w:rStyle w:val="TagStyle"/>
          <w:rtl/>
        </w:rPr>
        <w:t xml:space="preserve"> &lt;&lt; קריאה &gt;&gt;</w:t>
      </w:r>
      <w:r w:rsidRPr="00A429EE">
        <w:rPr>
          <w:rStyle w:val="TagStyle"/>
          <w:rtl/>
        </w:rPr>
        <w:t xml:space="preserve"> </w:t>
      </w:r>
      <w:r>
        <w:rPr>
          <w:rtl/>
        </w:rPr>
        <w:t>יצחק פינדרוס (יהדות התורה):</w:t>
      </w:r>
      <w:r w:rsidRPr="00A429EE">
        <w:rPr>
          <w:rStyle w:val="TagStyle"/>
          <w:rtl/>
        </w:rPr>
        <w:t xml:space="preserve"> </w:t>
      </w:r>
      <w:r w:rsidRPr="007F5E37">
        <w:rPr>
          <w:rStyle w:val="TagStyle"/>
          <w:rtl/>
        </w:rPr>
        <w:t>&lt;&lt; קריאה &gt;&gt;</w:t>
      </w:r>
      <w:r>
        <w:rPr>
          <w:rtl/>
        </w:rPr>
        <w:t xml:space="preserve">  </w:t>
      </w:r>
      <w:bookmarkEnd w:id="6921"/>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6"/>
        <w:rPr>
          <w:rtl/>
        </w:rPr>
      </w:pPr>
      <w:r w:rsidRPr="007F5E37">
        <w:rPr>
          <w:rStyle w:val="TagStyle"/>
          <w:rtl/>
        </w:rPr>
        <w:t xml:space="preserve"> &lt;&lt; יור &gt;&gt;</w:t>
      </w:r>
      <w:r w:rsidRPr="00A429EE">
        <w:rPr>
          <w:rStyle w:val="TagStyle"/>
          <w:rtl/>
        </w:rPr>
        <w:t xml:space="preserve"> </w:t>
      </w:r>
      <w:r>
        <w:rPr>
          <w:rtl/>
        </w:rPr>
        <w:t>היו"ר יריב לוין:</w:t>
      </w:r>
      <w:r w:rsidRPr="00A429EE">
        <w:rPr>
          <w:rStyle w:val="TagStyle"/>
          <w:rtl/>
        </w:rPr>
        <w:t xml:space="preserve"> </w:t>
      </w:r>
      <w:r w:rsidRPr="007F5E37">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מבקש, חבר </w:t>
      </w:r>
      <w:bookmarkStart w:id="6922" w:name="_ETM_Q10_719000"/>
      <w:bookmarkEnd w:id="6922"/>
      <w:r>
        <w:rPr>
          <w:rFonts w:hint="cs"/>
          <w:rtl/>
          <w:lang w:eastAsia="he-IL"/>
        </w:rPr>
        <w:t>הכנסת פינדרוס. חבר הכנסת פינדרוס, תודה רבה. אני מבקש לאפשר לשר להשיב. בבקשה, אדוני השר.</w:t>
      </w:r>
    </w:p>
    <w:p w:rsidR="005E044E" w:rsidRDefault="005E044E" w:rsidP="002C0CF3">
      <w:pPr>
        <w:rPr>
          <w:rtl/>
          <w:lang w:eastAsia="he-IL"/>
        </w:rPr>
      </w:pPr>
      <w:bookmarkStart w:id="6923" w:name="_ETM_Q10_733000"/>
      <w:bookmarkEnd w:id="6923"/>
    </w:p>
    <w:p w:rsidR="005E044E" w:rsidRDefault="005E044E" w:rsidP="002C0CF3">
      <w:pPr>
        <w:pStyle w:val="-"/>
        <w:rPr>
          <w:rtl/>
        </w:rPr>
      </w:pPr>
      <w:bookmarkStart w:id="6924" w:name="ET_speakercontinue_5995_158"/>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924"/>
      <w:r>
        <w:rPr>
          <w:rtl/>
        </w:rPr>
        <w:t xml:space="preserve">  </w:t>
      </w:r>
    </w:p>
    <w:p w:rsidR="005E044E" w:rsidRDefault="005E044E" w:rsidP="002C0CF3">
      <w:pPr>
        <w:rPr>
          <w:rtl/>
          <w:lang w:eastAsia="he-IL"/>
        </w:rPr>
      </w:pPr>
    </w:p>
    <w:p w:rsidR="005E044E" w:rsidRDefault="005E044E" w:rsidP="002224C0">
      <w:pPr>
        <w:rPr>
          <w:rtl/>
          <w:lang w:eastAsia="he-IL"/>
        </w:rPr>
      </w:pPr>
      <w:bookmarkStart w:id="6925" w:name="_ETM_Q10_738000"/>
      <w:bookmarkEnd w:id="6925"/>
      <w:r>
        <w:rPr>
          <w:rFonts w:hint="cs"/>
          <w:rtl/>
          <w:lang w:eastAsia="he-IL"/>
        </w:rPr>
        <w:t>למקרה הטרגי שאתה ציינת</w:t>
      </w:r>
      <w:bookmarkStart w:id="6926" w:name="_ETM_Q10_740000"/>
      <w:bookmarkEnd w:id="6926"/>
      <w:r>
        <w:rPr>
          <w:rFonts w:hint="cs"/>
          <w:rtl/>
          <w:lang w:eastAsia="he-IL"/>
        </w:rPr>
        <w:t xml:space="preserve"> אני אתן התייחסות מסודרת בהמשך היום, ואז נוכל </w:t>
      </w:r>
      <w:bookmarkStart w:id="6927" w:name="_ETM_Q10_747000"/>
      <w:bookmarkEnd w:id="6927"/>
      <w:r>
        <w:rPr>
          <w:rFonts w:hint="cs"/>
          <w:rtl/>
          <w:lang w:eastAsia="he-IL"/>
        </w:rPr>
        <w:t xml:space="preserve">להמשיך לדון בנושא הזה. </w:t>
      </w:r>
    </w:p>
    <w:p w:rsidR="005E044E" w:rsidRDefault="005E044E" w:rsidP="002C0CF3">
      <w:pPr>
        <w:rPr>
          <w:rtl/>
          <w:lang w:eastAsia="he-IL"/>
        </w:rPr>
      </w:pPr>
    </w:p>
    <w:p w:rsidR="005E044E" w:rsidRDefault="005E044E" w:rsidP="002C0CF3">
      <w:pPr>
        <w:pStyle w:val="af5"/>
        <w:rPr>
          <w:rtl/>
        </w:rPr>
      </w:pPr>
      <w:bookmarkStart w:id="6928" w:name="ET_interruption_5743_139"/>
      <w:r w:rsidRPr="007F5E37">
        <w:rPr>
          <w:rStyle w:val="TagStyle"/>
          <w:rtl/>
        </w:rPr>
        <w:lastRenderedPageBreak/>
        <w:t xml:space="preserve"> &lt;&lt; קריאה &gt;&gt;</w:t>
      </w:r>
      <w:r w:rsidRPr="00A429EE">
        <w:rPr>
          <w:rStyle w:val="TagStyle"/>
          <w:rtl/>
        </w:rPr>
        <w:t xml:space="preserve"> </w:t>
      </w:r>
      <w:r>
        <w:rPr>
          <w:rtl/>
        </w:rPr>
        <w:t>אוסנת הילה מארק (הליכוד):</w:t>
      </w:r>
      <w:r w:rsidRPr="00A429EE">
        <w:rPr>
          <w:rStyle w:val="TagStyle"/>
          <w:rtl/>
        </w:rPr>
        <w:t xml:space="preserve"> </w:t>
      </w:r>
      <w:r w:rsidRPr="007F5E37">
        <w:rPr>
          <w:rStyle w:val="TagStyle"/>
          <w:rtl/>
        </w:rPr>
        <w:t>&lt;&lt; קריאה &gt;&gt;</w:t>
      </w:r>
      <w:r>
        <w:rPr>
          <w:rtl/>
        </w:rPr>
        <w:t xml:space="preserve">  </w:t>
      </w:r>
      <w:bookmarkEnd w:id="6928"/>
    </w:p>
    <w:p w:rsidR="005E044E" w:rsidRDefault="005E044E" w:rsidP="00430B16">
      <w:pPr>
        <w:rPr>
          <w:rtl/>
          <w:lang w:eastAsia="he-IL"/>
        </w:rPr>
      </w:pPr>
    </w:p>
    <w:p w:rsidR="005E044E" w:rsidRDefault="009153D6" w:rsidP="002C0CF3">
      <w:pPr>
        <w:rPr>
          <w:rtl/>
          <w:lang w:eastAsia="he-IL"/>
        </w:rPr>
      </w:pPr>
      <w:bookmarkStart w:id="6929" w:name="_ETM_Q10_749000"/>
      <w:bookmarkEnd w:id="6929"/>
      <w:r>
        <w:rPr>
          <w:rFonts w:hint="cs"/>
          <w:rtl/>
          <w:lang w:eastAsia="he-IL"/>
        </w:rPr>
        <w:t>– – –</w:t>
      </w:r>
    </w:p>
    <w:p w:rsidR="005E044E" w:rsidRDefault="005E044E" w:rsidP="002C0CF3">
      <w:pPr>
        <w:rPr>
          <w:rtl/>
          <w:lang w:eastAsia="he-IL"/>
        </w:rPr>
      </w:pPr>
    </w:p>
    <w:p w:rsidR="005E044E" w:rsidRDefault="005E044E" w:rsidP="002C0CF3">
      <w:pPr>
        <w:pStyle w:val="-"/>
        <w:rPr>
          <w:rtl/>
        </w:rPr>
      </w:pPr>
      <w:bookmarkStart w:id="6930" w:name="ET_speakercontinue_5995_159"/>
      <w:r w:rsidRPr="007F5E37">
        <w:rPr>
          <w:rStyle w:val="TagStyle"/>
          <w:rtl/>
        </w:rPr>
        <w:t>&lt;&lt; דובר_המשך &gt;&gt;</w:t>
      </w:r>
      <w:r w:rsidRPr="00943D6D">
        <w:rPr>
          <w:rStyle w:val="TagStyle"/>
          <w:rtl/>
        </w:rPr>
        <w:t xml:space="preserve"> </w:t>
      </w:r>
      <w:r>
        <w:rPr>
          <w:rtl/>
        </w:rPr>
        <w:t>שר המשפטים אבי ניסנקורן:</w:t>
      </w:r>
      <w:r w:rsidRPr="00943D6D">
        <w:rPr>
          <w:rStyle w:val="TagStyle"/>
          <w:rtl/>
        </w:rPr>
        <w:t xml:space="preserve"> </w:t>
      </w:r>
      <w:r w:rsidRPr="007F5E37">
        <w:rPr>
          <w:rStyle w:val="TagStyle"/>
          <w:rtl/>
        </w:rPr>
        <w:t>&lt;&lt; דובר_המשך &gt;&gt;</w:t>
      </w:r>
      <w:bookmarkEnd w:id="6930"/>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אני אתן התייחסות מסודרת</w:t>
      </w:r>
      <w:bookmarkStart w:id="6931" w:name="_ETM_Q10_752000"/>
      <w:bookmarkEnd w:id="6931"/>
      <w:r>
        <w:rPr>
          <w:rFonts w:hint="cs"/>
          <w:rtl/>
          <w:lang w:eastAsia="he-IL"/>
        </w:rPr>
        <w:t xml:space="preserve"> שלי. </w:t>
      </w:r>
    </w:p>
    <w:p w:rsidR="005E044E" w:rsidRDefault="005E044E" w:rsidP="002C0CF3">
      <w:pPr>
        <w:rPr>
          <w:rtl/>
          <w:lang w:eastAsia="he-IL"/>
        </w:rPr>
      </w:pPr>
    </w:p>
    <w:p w:rsidR="005E044E" w:rsidRDefault="005E044E" w:rsidP="002C0CF3">
      <w:pPr>
        <w:pStyle w:val="af5"/>
        <w:rPr>
          <w:rtl/>
        </w:rPr>
      </w:pPr>
      <w:bookmarkStart w:id="6932" w:name="_ETM_Q10_760000"/>
      <w:bookmarkStart w:id="6933" w:name="ET_interruption_קריאות_141"/>
      <w:bookmarkEnd w:id="6932"/>
      <w:r w:rsidRPr="007F5E37">
        <w:rPr>
          <w:rStyle w:val="TagStyle"/>
          <w:rtl/>
        </w:rPr>
        <w:t xml:space="preserve"> &lt;&lt; קריאה &gt;&gt;</w:t>
      </w:r>
      <w:r w:rsidRPr="00A429EE">
        <w:rPr>
          <w:rStyle w:val="TagStyle"/>
          <w:rtl/>
        </w:rPr>
        <w:t xml:space="preserve"> </w:t>
      </w:r>
      <w:r>
        <w:rPr>
          <w:rtl/>
        </w:rPr>
        <w:t>קריאות:</w:t>
      </w:r>
      <w:r w:rsidRPr="00A429EE">
        <w:rPr>
          <w:rStyle w:val="TagStyle"/>
          <w:rtl/>
        </w:rPr>
        <w:t xml:space="preserve"> </w:t>
      </w:r>
      <w:r w:rsidRPr="007F5E37">
        <w:rPr>
          <w:rStyle w:val="TagStyle"/>
          <w:rtl/>
        </w:rPr>
        <w:t>&lt;&lt; קריאה &gt;&gt;</w:t>
      </w:r>
      <w:r>
        <w:rPr>
          <w:rtl/>
        </w:rPr>
        <w:t xml:space="preserve">  </w:t>
      </w:r>
      <w:bookmarkEnd w:id="6933"/>
    </w:p>
    <w:p w:rsidR="005E044E" w:rsidRDefault="005E044E" w:rsidP="00430B16">
      <w:pPr>
        <w:rPr>
          <w:rtl/>
          <w:lang w:eastAsia="he-IL"/>
        </w:rPr>
      </w:pPr>
    </w:p>
    <w:p w:rsidR="005E044E" w:rsidRDefault="009153D6" w:rsidP="002C0CF3">
      <w:pPr>
        <w:rPr>
          <w:rtl/>
          <w:lang w:eastAsia="he-IL"/>
        </w:rPr>
      </w:pPr>
      <w:bookmarkStart w:id="6934" w:name="_ETM_Q10_762000"/>
      <w:bookmarkEnd w:id="6934"/>
      <w:r>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6935" w:name="ET_interruption_5743_25"/>
      <w:r w:rsidRPr="00180FBA">
        <w:rPr>
          <w:rStyle w:val="TagStyle"/>
          <w:rtl/>
        </w:rPr>
        <w:t xml:space="preserve">&lt;&lt; קריאה &gt;&gt; </w:t>
      </w:r>
      <w:r>
        <w:rPr>
          <w:rtl/>
        </w:rPr>
        <w:t>אוסנת הילה מארק (הליכוד):</w:t>
      </w:r>
      <w:r w:rsidRPr="00180FBA">
        <w:rPr>
          <w:rStyle w:val="TagStyle"/>
          <w:rtl/>
        </w:rPr>
        <w:t xml:space="preserve"> &lt;&lt; קריאה &gt;&gt;</w:t>
      </w:r>
      <w:r>
        <w:rPr>
          <w:rtl/>
        </w:rPr>
        <w:t xml:space="preserve">   </w:t>
      </w:r>
      <w:bookmarkEnd w:id="6935"/>
    </w:p>
    <w:p w:rsidR="005E044E" w:rsidRDefault="005E044E" w:rsidP="00430B16">
      <w:pPr>
        <w:rPr>
          <w:rtl/>
          <w:lang w:eastAsia="he-IL"/>
        </w:rPr>
      </w:pPr>
    </w:p>
    <w:p w:rsidR="005E044E" w:rsidRDefault="005E044E" w:rsidP="002C0CF3">
      <w:pPr>
        <w:rPr>
          <w:rtl/>
        </w:rPr>
      </w:pPr>
      <w:bookmarkStart w:id="6936" w:name="_ETM_Q11_170589"/>
      <w:bookmarkStart w:id="6937" w:name="_ETM_Q11_164958"/>
      <w:bookmarkStart w:id="6938" w:name="_ETM_Q11_165068"/>
      <w:bookmarkEnd w:id="6936"/>
      <w:bookmarkEnd w:id="6937"/>
      <w:bookmarkEnd w:id="6938"/>
      <w:r>
        <w:rPr>
          <w:rFonts w:hint="cs"/>
          <w:rtl/>
        </w:rPr>
        <w:t>המסלול עוד לא גובש.</w:t>
      </w:r>
    </w:p>
    <w:p w:rsidR="005E044E" w:rsidRDefault="005E044E" w:rsidP="002C0CF3">
      <w:pPr>
        <w:rPr>
          <w:rtl/>
        </w:rPr>
      </w:pPr>
    </w:p>
    <w:p w:rsidR="005E044E" w:rsidRDefault="005E044E" w:rsidP="002C0CF3">
      <w:pPr>
        <w:pStyle w:val="-"/>
        <w:keepNext/>
        <w:rPr>
          <w:rtl/>
        </w:rPr>
      </w:pPr>
      <w:bookmarkStart w:id="6939" w:name="_ETM_Q11_159889"/>
      <w:bookmarkStart w:id="6940" w:name="_ETM_Q11_160030"/>
      <w:bookmarkStart w:id="6941" w:name="ET_speakercontinue_5995_26"/>
      <w:bookmarkEnd w:id="6939"/>
      <w:bookmarkEnd w:id="6940"/>
      <w:r w:rsidRPr="00180FBA">
        <w:rPr>
          <w:rStyle w:val="TagStyle"/>
          <w:rtl/>
        </w:rPr>
        <w:t xml:space="preserve"> &lt;&lt; דובר_המשך &gt;&gt; </w:t>
      </w:r>
      <w:r>
        <w:rPr>
          <w:rtl/>
        </w:rPr>
        <w:t>שר המשפטים אבי ניסנקורן:</w:t>
      </w:r>
      <w:r w:rsidRPr="00180FBA">
        <w:rPr>
          <w:rStyle w:val="TagStyle"/>
          <w:rtl/>
        </w:rPr>
        <w:t xml:space="preserve"> &lt;&lt; דובר_המשך &gt;&gt;</w:t>
      </w:r>
      <w:r>
        <w:rPr>
          <w:rtl/>
        </w:rPr>
        <w:t xml:space="preserve">   </w:t>
      </w:r>
      <w:bookmarkEnd w:id="6941"/>
    </w:p>
    <w:p w:rsidR="005E044E" w:rsidRDefault="005E044E" w:rsidP="00430B16">
      <w:pPr>
        <w:rPr>
          <w:rtl/>
          <w:lang w:eastAsia="he-IL"/>
        </w:rPr>
      </w:pPr>
    </w:p>
    <w:p w:rsidR="005E044E" w:rsidRDefault="005E044E" w:rsidP="002C0CF3">
      <w:pPr>
        <w:rPr>
          <w:rtl/>
          <w:lang w:eastAsia="he-IL"/>
        </w:rPr>
      </w:pPr>
      <w:r>
        <w:rPr>
          <w:rFonts w:hint="cs"/>
          <w:rtl/>
          <w:lang w:eastAsia="he-IL"/>
        </w:rPr>
        <w:t>מה אתה אומר?</w:t>
      </w:r>
      <w:bookmarkStart w:id="6942" w:name="_ETM_Q11_161129"/>
      <w:bookmarkEnd w:id="6942"/>
    </w:p>
    <w:p w:rsidR="005E044E" w:rsidRDefault="005E044E" w:rsidP="002C0CF3">
      <w:pPr>
        <w:rPr>
          <w:rtl/>
          <w:lang w:eastAsia="he-IL"/>
        </w:rPr>
      </w:pPr>
      <w:bookmarkStart w:id="6943" w:name="_ETM_Q11_161192"/>
      <w:bookmarkEnd w:id="6943"/>
    </w:p>
    <w:p w:rsidR="005E044E" w:rsidRDefault="005E044E" w:rsidP="002C0CF3">
      <w:pPr>
        <w:pStyle w:val="af5"/>
        <w:keepNext/>
        <w:rPr>
          <w:rtl/>
        </w:rPr>
      </w:pPr>
      <w:bookmarkStart w:id="6944" w:name="_ETM_Q11_161680"/>
      <w:bookmarkStart w:id="6945" w:name="_ETM_Q11_161791"/>
      <w:bookmarkStart w:id="6946" w:name="ET_interruption_קריאה_27"/>
      <w:bookmarkEnd w:id="6944"/>
      <w:bookmarkEnd w:id="6945"/>
      <w:r w:rsidRPr="00180FBA">
        <w:rPr>
          <w:rStyle w:val="TagStyle"/>
          <w:rtl/>
        </w:rPr>
        <w:t xml:space="preserve"> &lt;&lt; קריאה &gt;&gt; </w:t>
      </w:r>
      <w:r>
        <w:rPr>
          <w:rtl/>
        </w:rPr>
        <w:t>קריאה:</w:t>
      </w:r>
      <w:r w:rsidRPr="00180FBA">
        <w:rPr>
          <w:rStyle w:val="TagStyle"/>
          <w:rtl/>
        </w:rPr>
        <w:t xml:space="preserve"> &lt;&lt; קריאה &gt;&gt;</w:t>
      </w:r>
      <w:r>
        <w:rPr>
          <w:rtl/>
        </w:rPr>
        <w:t xml:space="preserve">   </w:t>
      </w:r>
      <w:bookmarkEnd w:id="6946"/>
    </w:p>
    <w:p w:rsidR="005E044E" w:rsidRDefault="005E044E" w:rsidP="00430B16">
      <w:pPr>
        <w:rPr>
          <w:rtl/>
          <w:lang w:eastAsia="he-IL"/>
        </w:rPr>
      </w:pPr>
    </w:p>
    <w:p w:rsidR="005E044E" w:rsidRDefault="009153D6" w:rsidP="002C0CF3">
      <w:pPr>
        <w:rPr>
          <w:rtl/>
          <w:lang w:eastAsia="he-IL"/>
        </w:rPr>
      </w:pPr>
      <w:bookmarkStart w:id="6947" w:name="_ETM_Q11_165290"/>
      <w:bookmarkStart w:id="6948" w:name="_ETM_Q11_165602"/>
      <w:bookmarkStart w:id="6949" w:name="_ETM_Q11_165663"/>
      <w:bookmarkEnd w:id="6947"/>
      <w:bookmarkEnd w:id="6948"/>
      <w:bookmarkEnd w:id="6949"/>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r w:rsidRPr="00180FBA">
        <w:rPr>
          <w:rStyle w:val="TagStyle"/>
          <w:rtl/>
        </w:rPr>
        <w:t xml:space="preserve"> &lt;&lt; דובר_המשך &gt;&gt; </w:t>
      </w:r>
      <w:r>
        <w:rPr>
          <w:rtl/>
        </w:rPr>
        <w:t>שר המשפטים אבי ניסנקורן:</w:t>
      </w:r>
      <w:r w:rsidRPr="00180FBA">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בהמשך היום. </w:t>
      </w:r>
      <w:bookmarkStart w:id="6950" w:name="_ETM_Q11_160128"/>
      <w:bookmarkStart w:id="6951" w:name="_ETM_Q11_160236"/>
      <w:bookmarkEnd w:id="6950"/>
      <w:bookmarkEnd w:id="6951"/>
      <w:r>
        <w:rPr>
          <w:rFonts w:hint="cs"/>
          <w:rtl/>
          <w:lang w:eastAsia="he-IL"/>
        </w:rPr>
        <w:t>בנושא שהעלית</w:t>
      </w:r>
      <w:r w:rsidR="002224C0">
        <w:rPr>
          <w:rFonts w:hint="cs"/>
          <w:rtl/>
          <w:lang w:eastAsia="he-IL"/>
        </w:rPr>
        <w:t>,</w:t>
      </w:r>
      <w:r>
        <w:rPr>
          <w:rFonts w:hint="eastAsia"/>
          <w:rtl/>
          <w:lang w:eastAsia="he-IL"/>
        </w:rPr>
        <w:t xml:space="preserve"> </w:t>
      </w:r>
      <w:r>
        <w:rPr>
          <w:rFonts w:hint="cs"/>
          <w:rtl/>
          <w:lang w:eastAsia="he-IL"/>
        </w:rPr>
        <w:t xml:space="preserve">חבר הכנסת קרעי, אני רוצה להגיד בצורה ברורה: קודם כול, העובדות שאתה מתאר – </w:t>
      </w:r>
      <w:bookmarkStart w:id="6952" w:name="_ETM_Q11_197071"/>
      <w:bookmarkEnd w:id="6952"/>
      <w:r>
        <w:rPr>
          <w:rFonts w:hint="cs"/>
          <w:rtl/>
          <w:lang w:eastAsia="he-IL"/>
        </w:rPr>
        <w:t>הפרקליטות נתנה את התשובה העובדתית שלה. אני לא מתכוון לחזור על התשובה העובדתית של הפרקליטות, היא פורסמה. אבל מעבר לזה, הנושא של ת</w:t>
      </w:r>
      <w:bookmarkStart w:id="6953" w:name="_ETM_Q11_207779"/>
      <w:bookmarkEnd w:id="6953"/>
      <w:r>
        <w:rPr>
          <w:rFonts w:hint="cs"/>
          <w:rtl/>
          <w:lang w:eastAsia="he-IL"/>
        </w:rPr>
        <w:t xml:space="preserve">יקי נתניהו מתברר בבית המשפט המחוזי, שם המקום לברר את זה. אני לא מתכוון להתייחס לתיקים האלה, אני לא מתכוון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6954" w:name="ET_interruption_5802_4"/>
      <w:r w:rsidRPr="00403506">
        <w:rPr>
          <w:rStyle w:val="TagStyle"/>
          <w:rtl/>
        </w:rPr>
        <w:t xml:space="preserve"> &lt;&lt; קריאה &gt;&gt; </w:t>
      </w:r>
      <w:r>
        <w:rPr>
          <w:rtl/>
        </w:rPr>
        <w:t>שלמה קרעי (הליכוד):</w:t>
      </w:r>
      <w:r w:rsidRPr="00403506">
        <w:rPr>
          <w:rStyle w:val="TagStyle"/>
          <w:rtl/>
        </w:rPr>
        <w:t xml:space="preserve"> &lt;&lt; קריאה &gt;&gt;</w:t>
      </w:r>
      <w:r>
        <w:rPr>
          <w:rtl/>
        </w:rPr>
        <w:t xml:space="preserve">   </w:t>
      </w:r>
      <w:bookmarkEnd w:id="6954"/>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אדוני שר המשפטים. </w:t>
      </w:r>
    </w:p>
    <w:p w:rsidR="005E044E" w:rsidRDefault="005E044E" w:rsidP="002C0CF3">
      <w:pPr>
        <w:rPr>
          <w:rtl/>
          <w:lang w:eastAsia="he-IL"/>
        </w:rPr>
      </w:pPr>
    </w:p>
    <w:p w:rsidR="005E044E" w:rsidRDefault="005E044E" w:rsidP="002C0CF3">
      <w:pPr>
        <w:pStyle w:val="af6"/>
        <w:keepNext/>
        <w:rPr>
          <w:rtl/>
        </w:rPr>
      </w:pPr>
      <w:r w:rsidRPr="00E82AB0">
        <w:rPr>
          <w:rStyle w:val="TagStyle"/>
          <w:rtl/>
        </w:rPr>
        <w:lastRenderedPageBreak/>
        <w:t xml:space="preserve"> &lt;&lt; יור &gt;&gt; </w:t>
      </w:r>
      <w:r>
        <w:rPr>
          <w:rtl/>
        </w:rPr>
        <w:t>היו"ר יריב לוין:</w:t>
      </w:r>
      <w:r w:rsidRPr="00E82AB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אל תפריעו לו, בבקשה. </w:t>
      </w:r>
      <w:bookmarkStart w:id="6955" w:name="_ETM_Q11_213235"/>
      <w:bookmarkEnd w:id="6955"/>
      <w:r>
        <w:rPr>
          <w:rFonts w:hint="cs"/>
          <w:rtl/>
          <w:lang w:eastAsia="he-IL"/>
        </w:rPr>
        <w:t xml:space="preserve">תנו לשר להשיב. </w:t>
      </w:r>
    </w:p>
    <w:p w:rsidR="005E044E" w:rsidRPr="00E82AB0" w:rsidRDefault="005E044E" w:rsidP="002C0CF3">
      <w:pPr>
        <w:rPr>
          <w:rtl/>
          <w:lang w:eastAsia="he-IL"/>
        </w:rPr>
      </w:pPr>
      <w:bookmarkStart w:id="6956" w:name="_ETM_Q11_213341"/>
      <w:bookmarkEnd w:id="6956"/>
    </w:p>
    <w:p w:rsidR="005E044E" w:rsidRDefault="005E044E" w:rsidP="002C0CF3">
      <w:pPr>
        <w:pStyle w:val="af5"/>
        <w:keepNext/>
        <w:rPr>
          <w:rtl/>
        </w:rPr>
      </w:pPr>
      <w:bookmarkStart w:id="6957" w:name="ET_interruption_5743_5"/>
      <w:r w:rsidRPr="00403506">
        <w:rPr>
          <w:rStyle w:val="TagStyle"/>
          <w:rtl/>
        </w:rPr>
        <w:t xml:space="preserve"> &lt;&lt; קריאה &gt;&gt; </w:t>
      </w:r>
      <w:r>
        <w:rPr>
          <w:rtl/>
        </w:rPr>
        <w:t>אוסנת הילה מארק (הליכוד):</w:t>
      </w:r>
      <w:r w:rsidRPr="00403506">
        <w:rPr>
          <w:rStyle w:val="TagStyle"/>
          <w:rtl/>
        </w:rPr>
        <w:t xml:space="preserve"> &lt;&lt; קריאה &gt;&gt;</w:t>
      </w:r>
      <w:r>
        <w:rPr>
          <w:rtl/>
        </w:rPr>
        <w:t xml:space="preserve">   </w:t>
      </w:r>
      <w:bookmarkEnd w:id="6957"/>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bookmarkStart w:id="6958" w:name="_ETM_Q11_213274"/>
      <w:bookmarkStart w:id="6959" w:name="_ETM_Q11_213452"/>
      <w:bookmarkEnd w:id="6958"/>
      <w:bookmarkEnd w:id="6959"/>
    </w:p>
    <w:p w:rsidR="005E044E" w:rsidRDefault="005E044E" w:rsidP="002C0CF3">
      <w:pPr>
        <w:pStyle w:val="af6"/>
        <w:keepNext/>
        <w:rPr>
          <w:rtl/>
        </w:rPr>
      </w:pPr>
      <w:r w:rsidRPr="00E82AB0">
        <w:rPr>
          <w:rStyle w:val="TagStyle"/>
          <w:rtl/>
        </w:rPr>
        <w:t xml:space="preserve"> &lt;&lt; יור &gt;&gt; </w:t>
      </w:r>
      <w:r>
        <w:rPr>
          <w:rtl/>
        </w:rPr>
        <w:t>היו"ר יריב לוין:</w:t>
      </w:r>
      <w:r w:rsidRPr="00E82AB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מארק, די כבר. </w:t>
      </w:r>
    </w:p>
    <w:p w:rsidR="005E044E" w:rsidRPr="00E82AB0" w:rsidRDefault="005E044E" w:rsidP="002C0CF3">
      <w:pPr>
        <w:rPr>
          <w:rtl/>
          <w:lang w:eastAsia="he-IL"/>
        </w:rPr>
      </w:pPr>
      <w:bookmarkStart w:id="6960" w:name="_ETM_Q11_226046"/>
      <w:bookmarkStart w:id="6961" w:name="_ETM_Q11_226121"/>
      <w:bookmarkEnd w:id="6960"/>
      <w:bookmarkEnd w:id="6961"/>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אחרי שהיא תגמור לפרק את לשכת עורכי הדין היא תמשיך הלאה. </w:t>
      </w:r>
    </w:p>
    <w:p w:rsidR="005E044E" w:rsidRDefault="005E044E" w:rsidP="002C0CF3">
      <w:pPr>
        <w:rPr>
          <w:rtl/>
          <w:lang w:eastAsia="he-IL"/>
        </w:rPr>
      </w:pPr>
      <w:bookmarkStart w:id="6962" w:name="_ETM_Q11_231308"/>
      <w:bookmarkStart w:id="6963" w:name="_ETM_Q11_231361"/>
      <w:bookmarkEnd w:id="6962"/>
      <w:bookmarkEnd w:id="6963"/>
    </w:p>
    <w:p w:rsidR="005E044E" w:rsidRDefault="005E044E" w:rsidP="002C0CF3">
      <w:pPr>
        <w:pStyle w:val="af6"/>
        <w:keepNext/>
        <w:rPr>
          <w:rtl/>
        </w:rPr>
      </w:pPr>
      <w:r w:rsidRPr="00E82AB0">
        <w:rPr>
          <w:rStyle w:val="TagStyle"/>
          <w:rtl/>
        </w:rPr>
        <w:t xml:space="preserve"> &lt;&lt; יור &gt;&gt; </w:t>
      </w:r>
      <w:r>
        <w:rPr>
          <w:rtl/>
        </w:rPr>
        <w:t>היו"ר יריב לוין:</w:t>
      </w:r>
      <w:r w:rsidRPr="00E82AB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בבקשה, </w:t>
      </w:r>
      <w:bookmarkStart w:id="6964" w:name="_ETM_Q11_227660"/>
      <w:bookmarkEnd w:id="6964"/>
      <w:r>
        <w:rPr>
          <w:rFonts w:hint="cs"/>
          <w:rtl/>
          <w:lang w:eastAsia="he-IL"/>
        </w:rPr>
        <w:t xml:space="preserve">אדוני השר. </w:t>
      </w:r>
    </w:p>
    <w:p w:rsidR="005E044E" w:rsidRDefault="005E044E" w:rsidP="002C0CF3">
      <w:pPr>
        <w:rPr>
          <w:rtl/>
          <w:lang w:eastAsia="he-IL"/>
        </w:rPr>
      </w:pPr>
      <w:bookmarkStart w:id="6965" w:name="_ETM_Q11_229917"/>
      <w:bookmarkStart w:id="6966" w:name="_ETM_Q11_229990"/>
      <w:bookmarkEnd w:id="6965"/>
      <w:bookmarkEnd w:id="6966"/>
    </w:p>
    <w:p w:rsidR="005E044E" w:rsidRDefault="005E044E" w:rsidP="002C0CF3">
      <w:pPr>
        <w:pStyle w:val="af5"/>
        <w:keepNext/>
        <w:rPr>
          <w:rtl/>
        </w:rPr>
      </w:pPr>
      <w:r w:rsidRPr="00E82AB0">
        <w:rPr>
          <w:rStyle w:val="TagStyle"/>
          <w:rtl/>
        </w:rPr>
        <w:t xml:space="preserve">&lt;&lt; קריאה &gt;&gt; </w:t>
      </w:r>
      <w:r>
        <w:rPr>
          <w:rtl/>
        </w:rPr>
        <w:t>קטי קטרין שטרית (הליכוד):</w:t>
      </w:r>
      <w:r w:rsidRPr="00E82AB0">
        <w:rPr>
          <w:rStyle w:val="TagStyle"/>
          <w:rtl/>
        </w:rPr>
        <w:t xml:space="preserve"> &lt;&lt; קריאה &gt;&gt;</w:t>
      </w:r>
      <w:r>
        <w:rPr>
          <w:rtl/>
        </w:rPr>
        <w:t xml:space="preserve">   </w:t>
      </w:r>
    </w:p>
    <w:p w:rsidR="005E044E" w:rsidRDefault="005E044E" w:rsidP="002C0CF3">
      <w:pPr>
        <w:rPr>
          <w:rtl/>
          <w:lang w:eastAsia="he-IL"/>
        </w:rPr>
      </w:pPr>
    </w:p>
    <w:p w:rsidR="005E044E" w:rsidRDefault="009153D6" w:rsidP="002C0CF3">
      <w:pPr>
        <w:rPr>
          <w:rtl/>
          <w:lang w:eastAsia="he-IL"/>
        </w:rPr>
      </w:pPr>
      <w:bookmarkStart w:id="6967" w:name="_ETM_Q11_228728"/>
      <w:bookmarkStart w:id="6968" w:name="_ETM_Q11_228813"/>
      <w:bookmarkStart w:id="6969" w:name="_ETM_Q11_228888"/>
      <w:bookmarkEnd w:id="6967"/>
      <w:bookmarkEnd w:id="6968"/>
      <w:bookmarkEnd w:id="6969"/>
      <w:r>
        <w:rPr>
          <w:rFonts w:hint="cs"/>
          <w:rtl/>
          <w:lang w:eastAsia="he-IL"/>
        </w:rPr>
        <w:t>– – –</w:t>
      </w:r>
    </w:p>
    <w:p w:rsidR="005E044E" w:rsidRDefault="005E044E" w:rsidP="002C0CF3">
      <w:pPr>
        <w:jc w:val="left"/>
        <w:rPr>
          <w:rtl/>
          <w:lang w:eastAsia="he-IL"/>
        </w:rPr>
      </w:pPr>
      <w:bookmarkStart w:id="6970" w:name="_ETM_Q11_230759"/>
      <w:bookmarkStart w:id="6971" w:name="_ETM_Q11_230873"/>
      <w:bookmarkStart w:id="6972" w:name="_ETM_Q11_232135"/>
      <w:bookmarkStart w:id="6973" w:name="_ETM_Q11_232243"/>
      <w:bookmarkEnd w:id="6970"/>
      <w:bookmarkEnd w:id="6971"/>
      <w:bookmarkEnd w:id="6972"/>
      <w:bookmarkEnd w:id="6973"/>
    </w:p>
    <w:p w:rsidR="005E044E" w:rsidRDefault="005E044E" w:rsidP="002C0CF3">
      <w:pPr>
        <w:pStyle w:val="af6"/>
        <w:keepNext/>
        <w:rPr>
          <w:rtl/>
        </w:rPr>
      </w:pPr>
      <w:r w:rsidRPr="0069727D">
        <w:rPr>
          <w:rStyle w:val="TagStyle"/>
          <w:rtl/>
        </w:rPr>
        <w:t xml:space="preserve"> &lt;&lt; יור &gt;&gt; </w:t>
      </w:r>
      <w:r>
        <w:rPr>
          <w:rtl/>
        </w:rPr>
        <w:t>היו"ר יריב לוין:</w:t>
      </w:r>
      <w:r w:rsidRPr="0069727D">
        <w:rPr>
          <w:rStyle w:val="TagStyle"/>
          <w:rtl/>
        </w:rPr>
        <w:t xml:space="preserve"> &lt;&lt; יור &gt;&gt;</w:t>
      </w:r>
      <w:r>
        <w:rPr>
          <w:rtl/>
        </w:rPr>
        <w:t xml:space="preserve">   </w:t>
      </w:r>
    </w:p>
    <w:p w:rsidR="005E044E" w:rsidRDefault="005E044E" w:rsidP="00430B16">
      <w:pPr>
        <w:rPr>
          <w:rtl/>
          <w:lang w:eastAsia="he-IL"/>
        </w:rPr>
      </w:pPr>
    </w:p>
    <w:p w:rsidR="005E044E" w:rsidRPr="0069727D" w:rsidRDefault="005E044E" w:rsidP="002C0CF3">
      <w:pPr>
        <w:rPr>
          <w:rtl/>
          <w:lang w:eastAsia="he-IL"/>
        </w:rPr>
      </w:pPr>
      <w:bookmarkStart w:id="6974" w:name="_ETM_Q11_235486"/>
      <w:bookmarkEnd w:id="6974"/>
      <w:r>
        <w:rPr>
          <w:rFonts w:hint="cs"/>
          <w:rtl/>
          <w:lang w:eastAsia="he-IL"/>
        </w:rPr>
        <w:t>אל תפריעו לו. מספיק כבר.</w:t>
      </w:r>
    </w:p>
    <w:p w:rsidR="005E044E" w:rsidRDefault="005E044E" w:rsidP="002C0CF3">
      <w:pPr>
        <w:rPr>
          <w:rtl/>
          <w:lang w:eastAsia="he-IL"/>
        </w:rPr>
      </w:pPr>
      <w:bookmarkStart w:id="6975" w:name="_ETM_Q11_228992"/>
      <w:bookmarkEnd w:id="6975"/>
    </w:p>
    <w:p w:rsidR="005E044E" w:rsidRDefault="005E044E" w:rsidP="002C0CF3">
      <w:pPr>
        <w:pStyle w:val="af5"/>
        <w:keepNext/>
        <w:rPr>
          <w:rtl/>
        </w:rPr>
      </w:pPr>
      <w:bookmarkStart w:id="6976" w:name="_ETM_Q11_232533"/>
      <w:bookmarkStart w:id="6977" w:name="_ETM_Q11_232608"/>
      <w:bookmarkStart w:id="6978" w:name="ET_interruption_5807_32"/>
      <w:bookmarkEnd w:id="6976"/>
      <w:bookmarkEnd w:id="6977"/>
      <w:r w:rsidRPr="00E82AB0">
        <w:rPr>
          <w:rStyle w:val="TagStyle"/>
          <w:rtl/>
        </w:rPr>
        <w:t xml:space="preserve"> &lt;&lt; קריאה &gt;&gt; </w:t>
      </w:r>
      <w:r>
        <w:rPr>
          <w:rtl/>
        </w:rPr>
        <w:t>קטי קטרין שטרית (הליכוד):</w:t>
      </w:r>
      <w:r w:rsidRPr="00E82AB0">
        <w:rPr>
          <w:rStyle w:val="TagStyle"/>
          <w:rtl/>
        </w:rPr>
        <w:t xml:space="preserve"> &lt;&lt; קריאה &gt;&gt;</w:t>
      </w:r>
      <w:r>
        <w:rPr>
          <w:rtl/>
        </w:rPr>
        <w:t xml:space="preserve">   </w:t>
      </w:r>
      <w:bookmarkEnd w:id="6978"/>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רוצה לשמוע. </w:t>
      </w:r>
    </w:p>
    <w:p w:rsidR="005E044E" w:rsidRDefault="005E044E" w:rsidP="002C0CF3">
      <w:pPr>
        <w:rPr>
          <w:rtl/>
          <w:lang w:eastAsia="he-IL"/>
        </w:rPr>
      </w:pPr>
    </w:p>
    <w:p w:rsidR="005E044E" w:rsidRDefault="005E044E" w:rsidP="002C0CF3">
      <w:pPr>
        <w:pStyle w:val="af6"/>
        <w:keepNext/>
        <w:rPr>
          <w:rtl/>
        </w:rPr>
      </w:pPr>
      <w:r w:rsidRPr="00E82AB0">
        <w:rPr>
          <w:rStyle w:val="TagStyle"/>
          <w:rtl/>
        </w:rPr>
        <w:t xml:space="preserve"> &lt;&lt; יור &gt;&gt; </w:t>
      </w:r>
      <w:r>
        <w:rPr>
          <w:rtl/>
        </w:rPr>
        <w:t>היו"ר יריב לוין:</w:t>
      </w:r>
      <w:r w:rsidRPr="00E82AB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שטרית, </w:t>
      </w:r>
      <w:bookmarkStart w:id="6979" w:name="_ETM_Q11_237034"/>
      <w:bookmarkEnd w:id="6979"/>
      <w:r>
        <w:rPr>
          <w:rFonts w:hint="cs"/>
          <w:rtl/>
          <w:lang w:eastAsia="he-IL"/>
        </w:rPr>
        <w:t xml:space="preserve">אתם לא נותנים לו לענות. </w:t>
      </w:r>
    </w:p>
    <w:p w:rsidR="005E044E" w:rsidRDefault="005E044E" w:rsidP="002C0CF3">
      <w:pPr>
        <w:rPr>
          <w:rtl/>
          <w:lang w:eastAsia="he-IL"/>
        </w:rPr>
      </w:pPr>
    </w:p>
    <w:p w:rsidR="005E044E" w:rsidRDefault="005E044E" w:rsidP="002C0CF3">
      <w:pPr>
        <w:pStyle w:val="-"/>
        <w:keepNext/>
        <w:rPr>
          <w:rtl/>
        </w:rPr>
      </w:pPr>
      <w:bookmarkStart w:id="6980" w:name="ET_speakercontinue_5995_34"/>
      <w:r w:rsidRPr="00E82AB0">
        <w:rPr>
          <w:rStyle w:val="TagStyle"/>
          <w:rtl/>
        </w:rPr>
        <w:lastRenderedPageBreak/>
        <w:t xml:space="preserve"> &lt;&lt; דובר_המשך &gt;&gt; </w:t>
      </w:r>
      <w:r>
        <w:rPr>
          <w:rtl/>
        </w:rPr>
        <w:t>שר המשפטים אבי ניסנקורן:</w:t>
      </w:r>
      <w:r w:rsidRPr="00E82AB0">
        <w:rPr>
          <w:rStyle w:val="TagStyle"/>
          <w:rtl/>
        </w:rPr>
        <w:t xml:space="preserve"> &lt;&lt; דובר_המשך &gt;&gt;</w:t>
      </w:r>
      <w:r>
        <w:rPr>
          <w:rtl/>
        </w:rPr>
        <w:t xml:space="preserve">   </w:t>
      </w:r>
      <w:bookmarkEnd w:id="698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שטרית, </w:t>
      </w:r>
      <w:bookmarkStart w:id="6981" w:name="_ETM_Q11_231572"/>
      <w:bookmarkStart w:id="6982" w:name="_ETM_Q11_231655"/>
      <w:bookmarkStart w:id="6983" w:name="_ETM_Q11_228180"/>
      <w:bookmarkStart w:id="6984" w:name="_ETM_Q11_228276"/>
      <w:bookmarkEnd w:id="6981"/>
      <w:bookmarkEnd w:id="6982"/>
      <w:bookmarkEnd w:id="6983"/>
      <w:bookmarkEnd w:id="6984"/>
      <w:r>
        <w:rPr>
          <w:rFonts w:hint="cs"/>
          <w:rtl/>
          <w:lang w:eastAsia="he-IL"/>
        </w:rPr>
        <w:t xml:space="preserve">דווקא בגלל שאני עונה עניינית ואומר בפנים – שם את המראה מול הפנים </w:t>
      </w:r>
      <w:r>
        <w:rPr>
          <w:rtl/>
          <w:lang w:eastAsia="he-IL"/>
        </w:rPr>
        <w:t>–</w:t>
      </w:r>
      <w:r>
        <w:rPr>
          <w:rFonts w:hint="cs"/>
          <w:rtl/>
          <w:lang w:eastAsia="he-IL"/>
        </w:rPr>
        <w:t xml:space="preserve"> זה אולי קשה קצת </w:t>
      </w:r>
      <w:bookmarkStart w:id="6985" w:name="_ETM_Q11_247210"/>
      <w:bookmarkEnd w:id="6985"/>
      <w:r>
        <w:rPr>
          <w:rFonts w:hint="cs"/>
          <w:rtl/>
          <w:lang w:eastAsia="he-IL"/>
        </w:rPr>
        <w:t xml:space="preserve">לראות. </w:t>
      </w:r>
    </w:p>
    <w:p w:rsidR="005E044E" w:rsidRDefault="005E044E" w:rsidP="002C0CF3">
      <w:pPr>
        <w:rPr>
          <w:rtl/>
          <w:lang w:eastAsia="he-IL"/>
        </w:rPr>
      </w:pPr>
    </w:p>
    <w:p w:rsidR="005E044E" w:rsidRDefault="005E044E" w:rsidP="002C0CF3">
      <w:pPr>
        <w:pStyle w:val="af5"/>
        <w:keepNext/>
        <w:rPr>
          <w:rtl/>
        </w:rPr>
      </w:pPr>
      <w:bookmarkStart w:id="6986" w:name="ET_interruption_5743_35"/>
      <w:r w:rsidRPr="00E82AB0">
        <w:rPr>
          <w:rStyle w:val="TagStyle"/>
          <w:rtl/>
        </w:rPr>
        <w:t xml:space="preserve"> &lt;&lt; קריאה &gt;&gt; </w:t>
      </w:r>
      <w:r>
        <w:rPr>
          <w:rtl/>
        </w:rPr>
        <w:t>אוסנת הילה מארק (הליכוד):</w:t>
      </w:r>
      <w:r w:rsidRPr="00E82AB0">
        <w:rPr>
          <w:rStyle w:val="TagStyle"/>
          <w:rtl/>
        </w:rPr>
        <w:t xml:space="preserve"> &lt;&lt; קריאה &gt;&gt;</w:t>
      </w:r>
      <w:r>
        <w:rPr>
          <w:rtl/>
        </w:rPr>
        <w:t xml:space="preserve">   </w:t>
      </w:r>
      <w:bookmarkEnd w:id="6986"/>
    </w:p>
    <w:p w:rsidR="005E044E" w:rsidRDefault="005E044E" w:rsidP="00430B16">
      <w:pPr>
        <w:rPr>
          <w:rtl/>
        </w:rPr>
      </w:pPr>
    </w:p>
    <w:p w:rsidR="005E044E" w:rsidRDefault="005E044E" w:rsidP="002C0CF3">
      <w:pPr>
        <w:rPr>
          <w:rtl/>
          <w:lang w:eastAsia="he-IL"/>
        </w:rPr>
      </w:pPr>
      <w:r>
        <w:rPr>
          <w:rFonts w:hint="cs"/>
          <w:rtl/>
          <w:lang w:eastAsia="he-IL"/>
        </w:rPr>
        <w:t xml:space="preserve">לא, לך קשה לראות את המראה. </w:t>
      </w:r>
    </w:p>
    <w:p w:rsidR="005E044E" w:rsidRDefault="005E044E" w:rsidP="002C0CF3">
      <w:pPr>
        <w:rPr>
          <w:rtl/>
          <w:lang w:eastAsia="he-IL"/>
        </w:rPr>
      </w:pPr>
    </w:p>
    <w:p w:rsidR="005E044E" w:rsidRDefault="005E044E" w:rsidP="002C0CF3">
      <w:pPr>
        <w:pStyle w:val="-"/>
        <w:keepNext/>
        <w:rPr>
          <w:rtl/>
        </w:rPr>
      </w:pPr>
      <w:r w:rsidRPr="00E82AB0">
        <w:rPr>
          <w:rStyle w:val="TagStyle"/>
          <w:rtl/>
        </w:rPr>
        <w:t xml:space="preserve"> &lt;&lt; דובר_המשך &gt;&gt; </w:t>
      </w:r>
      <w:r>
        <w:rPr>
          <w:rtl/>
        </w:rPr>
        <w:t>שר המשפטים אבי ניסנקורן:</w:t>
      </w:r>
      <w:r w:rsidRPr="00E82AB0">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לי שום דבר לא </w:t>
      </w:r>
      <w:bookmarkStart w:id="6987" w:name="_ETM_Q11_244666"/>
      <w:bookmarkEnd w:id="6987"/>
      <w:r>
        <w:rPr>
          <w:rFonts w:hint="cs"/>
          <w:rtl/>
          <w:lang w:eastAsia="he-IL"/>
        </w:rPr>
        <w:t xml:space="preserve">קשה. </w:t>
      </w:r>
    </w:p>
    <w:p w:rsidR="005E044E" w:rsidRPr="00E82AB0" w:rsidRDefault="005E044E" w:rsidP="002C0CF3">
      <w:pPr>
        <w:rPr>
          <w:rtl/>
          <w:lang w:eastAsia="he-IL"/>
        </w:rPr>
      </w:pPr>
      <w:bookmarkStart w:id="6988" w:name="_ETM_Q11_248218"/>
      <w:bookmarkStart w:id="6989" w:name="_ETM_Q11_248298"/>
      <w:bookmarkEnd w:id="6988"/>
      <w:bookmarkEnd w:id="6989"/>
    </w:p>
    <w:p w:rsidR="005E044E" w:rsidRDefault="005E044E" w:rsidP="002C0CF3">
      <w:pPr>
        <w:pStyle w:val="af6"/>
        <w:keepNext/>
        <w:rPr>
          <w:rtl/>
        </w:rPr>
      </w:pPr>
      <w:r w:rsidRPr="00E82AB0">
        <w:rPr>
          <w:rStyle w:val="TagStyle"/>
          <w:rtl/>
        </w:rPr>
        <w:t xml:space="preserve"> &lt;&lt; יור &gt;&gt; </w:t>
      </w:r>
      <w:r>
        <w:rPr>
          <w:rtl/>
        </w:rPr>
        <w:t>היו"ר יריב לוין:</w:t>
      </w:r>
      <w:r w:rsidRPr="00E82AB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מארק, אני קורא אותך לסדר פעם שלישית. נא לצאת, בבקשה. </w:t>
      </w:r>
    </w:p>
    <w:p w:rsidR="005E044E" w:rsidRDefault="005E044E" w:rsidP="002C0CF3">
      <w:pPr>
        <w:rPr>
          <w:rtl/>
          <w:lang w:eastAsia="he-IL"/>
        </w:rPr>
      </w:pPr>
      <w:bookmarkStart w:id="6990" w:name="_ETM_Q11_247890"/>
      <w:bookmarkStart w:id="6991" w:name="_ETM_Q11_248041"/>
      <w:bookmarkEnd w:id="6990"/>
      <w:bookmarkEnd w:id="6991"/>
    </w:p>
    <w:p w:rsidR="005E044E" w:rsidRDefault="005E044E" w:rsidP="002C0CF3">
      <w:pPr>
        <w:pStyle w:val="af5"/>
        <w:keepNext/>
        <w:rPr>
          <w:rtl/>
        </w:rPr>
      </w:pPr>
      <w:bookmarkStart w:id="6992" w:name="_ETM_Q11_248691"/>
      <w:bookmarkStart w:id="6993" w:name="_ETM_Q11_248783"/>
      <w:bookmarkStart w:id="6994" w:name="ET_interruption_5084_38"/>
      <w:bookmarkEnd w:id="6992"/>
      <w:bookmarkEnd w:id="6993"/>
      <w:r w:rsidRPr="00E82AB0">
        <w:rPr>
          <w:rStyle w:val="TagStyle"/>
          <w:rtl/>
        </w:rPr>
        <w:t xml:space="preserve"> &lt;&lt; קריאה &gt;&gt; </w:t>
      </w:r>
      <w:r>
        <w:rPr>
          <w:rtl/>
        </w:rPr>
        <w:t>מיקי לוי (יש עתיד-תל"ם):</w:t>
      </w:r>
      <w:r w:rsidRPr="00E82AB0">
        <w:rPr>
          <w:rStyle w:val="TagStyle"/>
          <w:rtl/>
        </w:rPr>
        <w:t xml:space="preserve"> &lt;&lt; קריאה &gt;&gt;</w:t>
      </w:r>
      <w:r>
        <w:rPr>
          <w:rtl/>
        </w:rPr>
        <w:t xml:space="preserve">   </w:t>
      </w:r>
      <w:bookmarkEnd w:id="6994"/>
    </w:p>
    <w:p w:rsidR="005E044E" w:rsidRDefault="005E044E" w:rsidP="00430B16">
      <w:pPr>
        <w:rPr>
          <w:rtl/>
          <w:lang w:eastAsia="he-IL"/>
        </w:rPr>
      </w:pPr>
    </w:p>
    <w:p w:rsidR="005E044E" w:rsidRDefault="005E044E" w:rsidP="002C0CF3">
      <w:pPr>
        <w:rPr>
          <w:rtl/>
          <w:lang w:eastAsia="he-IL"/>
        </w:rPr>
      </w:pPr>
      <w:bookmarkStart w:id="6995" w:name="_ETM_Q11_252812"/>
      <w:bookmarkStart w:id="6996" w:name="_ETM_Q11_253108"/>
      <w:bookmarkStart w:id="6997" w:name="_ETM_Q11_253178"/>
      <w:bookmarkEnd w:id="6995"/>
      <w:bookmarkEnd w:id="6996"/>
      <w:bookmarkEnd w:id="6997"/>
      <w:r>
        <w:rPr>
          <w:rFonts w:hint="cs"/>
          <w:rtl/>
          <w:lang w:eastAsia="he-IL"/>
        </w:rPr>
        <w:t xml:space="preserve">איזה אידיליה פה. איזה כיף. איזה כיף, איזה אידיליה. </w:t>
      </w:r>
    </w:p>
    <w:p w:rsidR="005E044E" w:rsidRDefault="005E044E" w:rsidP="002C0CF3">
      <w:pPr>
        <w:rPr>
          <w:rtl/>
          <w:lang w:eastAsia="he-IL"/>
        </w:rPr>
      </w:pPr>
    </w:p>
    <w:p w:rsidR="005E044E" w:rsidRDefault="005E044E" w:rsidP="00580E3B">
      <w:pPr>
        <w:ind w:firstLine="0"/>
        <w:jc w:val="center"/>
        <w:rPr>
          <w:rtl/>
          <w:lang w:eastAsia="he-IL"/>
        </w:rPr>
      </w:pPr>
      <w:r>
        <w:rPr>
          <w:rFonts w:hint="cs"/>
          <w:rtl/>
          <w:lang w:eastAsia="he-IL"/>
        </w:rPr>
        <w:t>(חברת הכנסת אוסנת הילה מארק יוצאת מאולם המליאה.)</w:t>
      </w:r>
    </w:p>
    <w:p w:rsidR="005E044E" w:rsidRDefault="005E044E" w:rsidP="002C0CF3">
      <w:pPr>
        <w:rPr>
          <w:rtl/>
          <w:lang w:eastAsia="he-IL"/>
        </w:rPr>
      </w:pPr>
      <w:bookmarkStart w:id="6998" w:name="_ETM_Q11_256678"/>
      <w:bookmarkStart w:id="6999" w:name="_ETM_Q11_256756"/>
      <w:bookmarkEnd w:id="6998"/>
      <w:bookmarkEnd w:id="6999"/>
    </w:p>
    <w:p w:rsidR="005E044E" w:rsidRDefault="005E044E" w:rsidP="002C0CF3">
      <w:pPr>
        <w:pStyle w:val="af6"/>
        <w:keepNext/>
        <w:rPr>
          <w:rtl/>
        </w:rPr>
      </w:pPr>
      <w:bookmarkStart w:id="7000" w:name="_ETM_Q11_258452"/>
      <w:bookmarkStart w:id="7001" w:name="_ETM_Q11_258544"/>
      <w:bookmarkEnd w:id="7000"/>
      <w:bookmarkEnd w:id="7001"/>
      <w:r w:rsidRPr="00E82AB0">
        <w:rPr>
          <w:rStyle w:val="TagStyle"/>
          <w:rtl/>
        </w:rPr>
        <w:t xml:space="preserve"> &lt;&lt; יור &gt;&gt; </w:t>
      </w:r>
      <w:r>
        <w:rPr>
          <w:rtl/>
        </w:rPr>
        <w:t>היו"ר יריב לוין:</w:t>
      </w:r>
      <w:r w:rsidRPr="00E82AB0">
        <w:rPr>
          <w:rStyle w:val="TagStyle"/>
          <w:rtl/>
        </w:rPr>
        <w:t xml:space="preserve"> &lt;&lt; יור &gt;&gt;</w:t>
      </w:r>
      <w:r>
        <w:rPr>
          <w:rtl/>
        </w:rPr>
        <w:t xml:space="preserve">   </w:t>
      </w:r>
    </w:p>
    <w:p w:rsidR="005E044E" w:rsidRDefault="005E044E" w:rsidP="00430B16">
      <w:pPr>
        <w:rPr>
          <w:rtl/>
          <w:lang w:eastAsia="he-IL"/>
        </w:rPr>
      </w:pPr>
    </w:p>
    <w:p w:rsidR="005E044E" w:rsidRPr="00E82AB0" w:rsidRDefault="005E044E" w:rsidP="002C0CF3">
      <w:pPr>
        <w:rPr>
          <w:rtl/>
          <w:lang w:eastAsia="he-IL"/>
        </w:rPr>
      </w:pPr>
      <w:bookmarkStart w:id="7002" w:name="_ETM_Q11_260681"/>
      <w:bookmarkEnd w:id="7002"/>
      <w:r>
        <w:rPr>
          <w:rFonts w:hint="cs"/>
          <w:rtl/>
          <w:lang w:eastAsia="he-IL"/>
        </w:rPr>
        <w:t xml:space="preserve">בבקשה, אדוני השר. חבר הכנסת מיקי לוי, </w:t>
      </w:r>
      <w:bookmarkStart w:id="7003" w:name="_ETM_Q11_259797"/>
      <w:bookmarkEnd w:id="7003"/>
      <w:r>
        <w:rPr>
          <w:rFonts w:hint="cs"/>
          <w:rtl/>
          <w:lang w:eastAsia="he-IL"/>
        </w:rPr>
        <w:t xml:space="preserve">הכול בסדר. אנחנו מסתדרים. </w:t>
      </w:r>
    </w:p>
    <w:p w:rsidR="005E044E" w:rsidRDefault="005E044E" w:rsidP="002C0CF3">
      <w:pPr>
        <w:rPr>
          <w:rtl/>
          <w:lang w:eastAsia="he-IL"/>
        </w:rPr>
      </w:pPr>
      <w:bookmarkStart w:id="7004" w:name="_ETM_Q11_261460"/>
      <w:bookmarkStart w:id="7005" w:name="_ETM_Q11_261546"/>
      <w:bookmarkStart w:id="7006" w:name="_ETM_Q11_263554"/>
      <w:bookmarkStart w:id="7007" w:name="_ETM_Q11_263618"/>
      <w:bookmarkEnd w:id="7004"/>
      <w:bookmarkEnd w:id="7005"/>
      <w:bookmarkEnd w:id="7006"/>
      <w:bookmarkEnd w:id="7007"/>
    </w:p>
    <w:p w:rsidR="005E044E" w:rsidRDefault="005E044E" w:rsidP="002C0CF3">
      <w:pPr>
        <w:pStyle w:val="af5"/>
        <w:keepNext/>
        <w:rPr>
          <w:rtl/>
        </w:rPr>
      </w:pPr>
      <w:bookmarkStart w:id="7008" w:name="ET_interruption_קריאה_106"/>
      <w:r w:rsidRPr="00112CCD">
        <w:rPr>
          <w:rStyle w:val="TagStyle"/>
          <w:rtl/>
        </w:rPr>
        <w:t xml:space="preserve"> &lt;&lt; קריאה &gt;&gt; </w:t>
      </w:r>
      <w:r>
        <w:rPr>
          <w:rtl/>
        </w:rPr>
        <w:t>קריאה:</w:t>
      </w:r>
      <w:r w:rsidRPr="00112CCD">
        <w:rPr>
          <w:rStyle w:val="TagStyle"/>
          <w:rtl/>
        </w:rPr>
        <w:t xml:space="preserve"> &lt;&lt; קריאה &gt;&gt;</w:t>
      </w:r>
      <w:r>
        <w:rPr>
          <w:rtl/>
        </w:rPr>
        <w:t xml:space="preserve">   </w:t>
      </w:r>
      <w:bookmarkEnd w:id="7008"/>
    </w:p>
    <w:p w:rsidR="005E044E" w:rsidRDefault="005E044E" w:rsidP="00430B16">
      <w:pPr>
        <w:rPr>
          <w:rtl/>
          <w:lang w:eastAsia="he-IL"/>
        </w:rPr>
      </w:pPr>
    </w:p>
    <w:p w:rsidR="005E044E" w:rsidRPr="00112CCD" w:rsidRDefault="009153D6" w:rsidP="002C0CF3">
      <w:pPr>
        <w:rPr>
          <w:rtl/>
          <w:lang w:eastAsia="he-IL"/>
        </w:rPr>
      </w:pPr>
      <w:r>
        <w:rPr>
          <w:rFonts w:hint="cs"/>
          <w:rtl/>
          <w:lang w:eastAsia="he-IL"/>
        </w:rPr>
        <w:t>– – –</w:t>
      </w:r>
      <w:r w:rsidR="005E044E">
        <w:rPr>
          <w:rFonts w:hint="cs"/>
          <w:rtl/>
          <w:lang w:eastAsia="he-IL"/>
        </w:rPr>
        <w:t xml:space="preserve"> שליטה. הוא התעורר.</w:t>
      </w:r>
    </w:p>
    <w:p w:rsidR="005E044E" w:rsidRDefault="005E044E" w:rsidP="002C0CF3">
      <w:pPr>
        <w:rPr>
          <w:rtl/>
          <w:lang w:eastAsia="he-IL"/>
        </w:rPr>
      </w:pPr>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הרי אתה שלחת בקשה לבטל את </w:t>
      </w:r>
      <w:bookmarkStart w:id="7009" w:name="_ETM_Q11_273261"/>
      <w:bookmarkEnd w:id="7009"/>
      <w:r>
        <w:rPr>
          <w:rFonts w:hint="cs"/>
          <w:rtl/>
          <w:lang w:eastAsia="he-IL"/>
        </w:rPr>
        <w:t xml:space="preserve">תיק 2000, נכון? סליחה, מיקי זוהר שלח בקשה לבטל את תיק 2000 </w:t>
      </w:r>
      <w:bookmarkStart w:id="7010" w:name="_ETM_Q11_277275"/>
      <w:bookmarkEnd w:id="7010"/>
      <w:r>
        <w:rPr>
          <w:rFonts w:hint="cs"/>
          <w:rtl/>
          <w:lang w:eastAsia="he-IL"/>
        </w:rPr>
        <w:t xml:space="preserve">לאור הכתבות. אני רוצה להגיד בצורה ברורה: המקום לברר את נושא תיקי נתניהו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011" w:name="ET_interruption_5802_40"/>
      <w:r w:rsidRPr="00E82AB0">
        <w:rPr>
          <w:rStyle w:val="TagStyle"/>
          <w:rtl/>
        </w:rPr>
        <w:t xml:space="preserve"> &lt;&lt; קריאה &gt;&gt; </w:t>
      </w:r>
      <w:r>
        <w:rPr>
          <w:rtl/>
        </w:rPr>
        <w:t>שלמה קרעי (הליכוד):</w:t>
      </w:r>
      <w:r w:rsidRPr="00E82AB0">
        <w:rPr>
          <w:rStyle w:val="TagStyle"/>
          <w:rtl/>
        </w:rPr>
        <w:t xml:space="preserve"> &lt;&lt; קריאה &gt;&gt;</w:t>
      </w:r>
      <w:r>
        <w:rPr>
          <w:rtl/>
        </w:rPr>
        <w:t xml:space="preserve">   </w:t>
      </w:r>
      <w:bookmarkEnd w:id="701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לא אני ביקשתי, שר המשפטים. שאלתי שאלה אחרת. </w:t>
      </w:r>
    </w:p>
    <w:p w:rsidR="005E044E" w:rsidRDefault="005E044E" w:rsidP="002C0CF3">
      <w:pPr>
        <w:rPr>
          <w:rtl/>
          <w:lang w:eastAsia="he-IL"/>
        </w:rPr>
      </w:pPr>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שנייה, אבל אני </w:t>
      </w:r>
      <w:bookmarkStart w:id="7012" w:name="_ETM_Q11_286644"/>
      <w:bookmarkEnd w:id="7012"/>
      <w:r>
        <w:rPr>
          <w:rFonts w:hint="cs"/>
          <w:rtl/>
          <w:lang w:eastAsia="he-IL"/>
        </w:rPr>
        <w:t xml:space="preserve">רוצה לתת תשובה. </w:t>
      </w:r>
    </w:p>
    <w:p w:rsidR="005E044E" w:rsidRDefault="005E044E" w:rsidP="002C0CF3">
      <w:pPr>
        <w:rPr>
          <w:rtl/>
          <w:lang w:eastAsia="he-IL"/>
        </w:rPr>
      </w:pPr>
    </w:p>
    <w:p w:rsidR="005E044E" w:rsidRDefault="005E044E" w:rsidP="002C0CF3">
      <w:pPr>
        <w:pStyle w:val="af5"/>
        <w:keepNext/>
        <w:rPr>
          <w:rtl/>
        </w:rPr>
      </w:pPr>
      <w:bookmarkStart w:id="7013" w:name="ET_interruption_5802_41"/>
      <w:r w:rsidRPr="00D344F0">
        <w:rPr>
          <w:rStyle w:val="TagStyle"/>
          <w:rtl/>
        </w:rPr>
        <w:t xml:space="preserve"> &lt;&lt; קריאה &gt;&gt; </w:t>
      </w:r>
      <w:r>
        <w:rPr>
          <w:rtl/>
        </w:rPr>
        <w:t>שלמה קרעי (הליכוד):</w:t>
      </w:r>
      <w:r w:rsidRPr="00D344F0">
        <w:rPr>
          <w:rStyle w:val="TagStyle"/>
          <w:rtl/>
        </w:rPr>
        <w:t xml:space="preserve"> &lt;&lt; קריאה &gt;&gt;</w:t>
      </w:r>
      <w:r>
        <w:rPr>
          <w:rtl/>
        </w:rPr>
        <w:t xml:space="preserve">   </w:t>
      </w:r>
      <w:bookmarkEnd w:id="701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דיברתי על תיקי נתניהו. </w:t>
      </w:r>
    </w:p>
    <w:p w:rsidR="005E044E" w:rsidRDefault="005E044E" w:rsidP="002C0CF3">
      <w:pPr>
        <w:rPr>
          <w:rtl/>
          <w:lang w:eastAsia="he-IL"/>
        </w:rPr>
      </w:pPr>
      <w:bookmarkStart w:id="7014" w:name="_ETM_Q11_290150"/>
      <w:bookmarkStart w:id="7015" w:name="_ETM_Q11_290220"/>
      <w:bookmarkEnd w:id="7014"/>
      <w:bookmarkEnd w:id="7015"/>
    </w:p>
    <w:p w:rsidR="005E044E" w:rsidRDefault="005E044E" w:rsidP="002C0CF3">
      <w:pPr>
        <w:pStyle w:val="-"/>
        <w:keepNext/>
        <w:rPr>
          <w:rtl/>
        </w:rPr>
      </w:pPr>
      <w:bookmarkStart w:id="7016" w:name="_ETM_Q11_290990"/>
      <w:bookmarkStart w:id="7017" w:name="_ETM_Q11_291051"/>
      <w:bookmarkEnd w:id="7016"/>
      <w:bookmarkEnd w:id="7017"/>
      <w:r w:rsidRPr="00D344F0">
        <w:rPr>
          <w:rStyle w:val="TagStyle"/>
          <w:rtl/>
        </w:rPr>
        <w:t xml:space="preserve"> &lt;&lt; דובר_המשך &gt;&gt; </w:t>
      </w:r>
      <w:r>
        <w:rPr>
          <w:rtl/>
        </w:rPr>
        <w:t>שר המשפטים אבי ניסנקורן:</w:t>
      </w:r>
      <w:r w:rsidRPr="00D344F0">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רוצה לתת תשובה, עם כל הכבוד. אתם כבר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6"/>
        <w:keepNext/>
        <w:rPr>
          <w:rtl/>
        </w:rPr>
      </w:pPr>
      <w:bookmarkStart w:id="7018" w:name="ET_yor_5982_43"/>
      <w:r w:rsidRPr="00D344F0">
        <w:rPr>
          <w:rStyle w:val="TagStyle"/>
          <w:rtl/>
        </w:rPr>
        <w:t xml:space="preserve"> &lt;&lt; יור &gt;&gt; </w:t>
      </w:r>
      <w:r>
        <w:rPr>
          <w:rtl/>
        </w:rPr>
        <w:t>היו"ר יריב לוין:</w:t>
      </w:r>
      <w:r w:rsidRPr="00D344F0">
        <w:rPr>
          <w:rStyle w:val="TagStyle"/>
          <w:rtl/>
        </w:rPr>
        <w:t xml:space="preserve"> &lt;&lt; יור &gt;&gt;</w:t>
      </w:r>
      <w:r>
        <w:rPr>
          <w:rtl/>
        </w:rPr>
        <w:t xml:space="preserve">   </w:t>
      </w:r>
      <w:bookmarkEnd w:id="701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קרעי, תאפשר לו להשיב. </w:t>
      </w:r>
    </w:p>
    <w:p w:rsidR="005E044E" w:rsidRDefault="005E044E" w:rsidP="002C0CF3">
      <w:pPr>
        <w:rPr>
          <w:rtl/>
          <w:lang w:eastAsia="he-IL"/>
        </w:rPr>
      </w:pPr>
      <w:bookmarkStart w:id="7019" w:name="_ETM_Q11_294258"/>
      <w:bookmarkStart w:id="7020" w:name="_ETM_Q11_294336"/>
      <w:bookmarkEnd w:id="7019"/>
      <w:bookmarkEnd w:id="7020"/>
    </w:p>
    <w:p w:rsidR="005E044E" w:rsidRDefault="005E044E" w:rsidP="002C0CF3">
      <w:pPr>
        <w:pStyle w:val="-"/>
        <w:keepNext/>
        <w:rPr>
          <w:rtl/>
        </w:rPr>
      </w:pPr>
      <w:bookmarkStart w:id="7021" w:name="_ETM_Q11_295266"/>
      <w:bookmarkStart w:id="7022" w:name="_ETM_Q11_295365"/>
      <w:bookmarkStart w:id="7023" w:name="ET_speakercontinue_5995_44"/>
      <w:bookmarkEnd w:id="7021"/>
      <w:bookmarkEnd w:id="7022"/>
      <w:r w:rsidRPr="00D344F0">
        <w:rPr>
          <w:rStyle w:val="TagStyle"/>
          <w:rtl/>
        </w:rPr>
        <w:t xml:space="preserve"> &lt;&lt; דובר_המשך &gt;&gt; </w:t>
      </w:r>
      <w:r>
        <w:rPr>
          <w:rtl/>
        </w:rPr>
        <w:t>שר המשפטים אבי ניסנקורן:</w:t>
      </w:r>
      <w:r w:rsidRPr="00D344F0">
        <w:rPr>
          <w:rStyle w:val="TagStyle"/>
          <w:rtl/>
        </w:rPr>
        <w:t xml:space="preserve"> &lt;&lt; דובר_המשך &gt;&gt;</w:t>
      </w:r>
      <w:r>
        <w:rPr>
          <w:rtl/>
        </w:rPr>
        <w:t xml:space="preserve">   </w:t>
      </w:r>
      <w:bookmarkEnd w:id="7023"/>
    </w:p>
    <w:p w:rsidR="005E044E" w:rsidRDefault="005E044E" w:rsidP="00430B16">
      <w:pPr>
        <w:rPr>
          <w:rtl/>
          <w:lang w:eastAsia="he-IL"/>
        </w:rPr>
      </w:pPr>
    </w:p>
    <w:p w:rsidR="005E044E" w:rsidRDefault="005E044E" w:rsidP="002224C0">
      <w:pPr>
        <w:rPr>
          <w:rtl/>
          <w:lang w:eastAsia="he-IL"/>
        </w:rPr>
      </w:pPr>
      <w:r>
        <w:rPr>
          <w:rFonts w:hint="cs"/>
          <w:rtl/>
          <w:lang w:eastAsia="he-IL"/>
        </w:rPr>
        <w:t>אתם כבר, הרי – זה לא סוד, כל הציבור רואה את זה</w:t>
      </w:r>
      <w:r w:rsidR="002224C0">
        <w:rPr>
          <w:rFonts w:hint="cs"/>
          <w:rtl/>
          <w:lang w:eastAsia="he-IL"/>
        </w:rPr>
        <w:t>.</w:t>
      </w:r>
      <w:r>
        <w:rPr>
          <w:rFonts w:hint="cs"/>
          <w:rtl/>
          <w:lang w:eastAsia="he-IL"/>
        </w:rPr>
        <w:t xml:space="preserve"> מיום שהוחלט על </w:t>
      </w:r>
      <w:bookmarkStart w:id="7024" w:name="_ETM_Q11_295322"/>
      <w:bookmarkEnd w:id="7024"/>
      <w:r>
        <w:rPr>
          <w:rFonts w:hint="cs"/>
          <w:rtl/>
          <w:lang w:eastAsia="he-IL"/>
        </w:rPr>
        <w:t xml:space="preserve">הגשת כתבי אישום רף ההסתה נגד שומרי החוק עלה מפה לפה. זה לא סוד. זה לא סוד. </w:t>
      </w:r>
    </w:p>
    <w:p w:rsidR="005E044E" w:rsidRDefault="005E044E" w:rsidP="002C0CF3">
      <w:pPr>
        <w:rPr>
          <w:rtl/>
          <w:lang w:eastAsia="he-IL"/>
        </w:rPr>
      </w:pPr>
    </w:p>
    <w:p w:rsidR="005E044E" w:rsidRDefault="005E044E" w:rsidP="002C0CF3">
      <w:pPr>
        <w:pStyle w:val="af5"/>
        <w:keepNext/>
        <w:rPr>
          <w:rtl/>
        </w:rPr>
      </w:pPr>
      <w:bookmarkStart w:id="7025" w:name="ET_interruption_6065_45"/>
      <w:r w:rsidRPr="00D344F0">
        <w:rPr>
          <w:rStyle w:val="TagStyle"/>
          <w:rtl/>
        </w:rPr>
        <w:t xml:space="preserve"> &lt;&lt; קריאה &gt;&gt; </w:t>
      </w:r>
      <w:r>
        <w:rPr>
          <w:rtl/>
        </w:rPr>
        <w:t>עמית הלוי (הליכוד):</w:t>
      </w:r>
      <w:r w:rsidRPr="00D344F0">
        <w:rPr>
          <w:rStyle w:val="TagStyle"/>
          <w:rtl/>
        </w:rPr>
        <w:t xml:space="preserve"> &lt;&lt; קריאה &gt;&gt;</w:t>
      </w:r>
      <w:r>
        <w:rPr>
          <w:rtl/>
        </w:rPr>
        <w:t xml:space="preserve">   </w:t>
      </w:r>
      <w:bookmarkEnd w:id="702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אנחנו </w:t>
      </w:r>
      <w:bookmarkStart w:id="7026" w:name="_ETM_Q11_307528"/>
      <w:bookmarkEnd w:id="7026"/>
      <w:r>
        <w:rPr>
          <w:rFonts w:hint="cs"/>
          <w:rtl/>
          <w:lang w:eastAsia="he-IL"/>
        </w:rPr>
        <w:t xml:space="preserve">שתלנו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bookmarkStart w:id="7027" w:name="ET_speakercontinue_5995_46"/>
      <w:r w:rsidRPr="00D344F0">
        <w:rPr>
          <w:rStyle w:val="TagStyle"/>
          <w:rtl/>
        </w:rPr>
        <w:t xml:space="preserve"> &lt;&lt; דובר_המשך &gt;&gt; </w:t>
      </w:r>
      <w:r>
        <w:rPr>
          <w:rtl/>
        </w:rPr>
        <w:t>שר המשפטים אבי ניסנקורן:</w:t>
      </w:r>
      <w:r w:rsidRPr="00D344F0">
        <w:rPr>
          <w:rStyle w:val="TagStyle"/>
          <w:rtl/>
        </w:rPr>
        <w:t xml:space="preserve"> &lt;&lt; דובר_המשך &gt;&gt;</w:t>
      </w:r>
      <w:r>
        <w:rPr>
          <w:rtl/>
        </w:rPr>
        <w:t xml:space="preserve">   </w:t>
      </w:r>
      <w:bookmarkEnd w:id="702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לא סוד. זה לא סוד </w:t>
      </w:r>
      <w:bookmarkStart w:id="7028" w:name="_ETM_Q11_313850"/>
      <w:bookmarkEnd w:id="7028"/>
      <w:r>
        <w:rPr>
          <w:rFonts w:hint="cs"/>
          <w:rtl/>
          <w:lang w:eastAsia="he-IL"/>
        </w:rPr>
        <w:t xml:space="preserve">שזה כל יום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029" w:name="ET_interruption_6065_47"/>
      <w:r w:rsidRPr="00D344F0">
        <w:rPr>
          <w:rStyle w:val="TagStyle"/>
          <w:rtl/>
        </w:rPr>
        <w:t xml:space="preserve"> &lt;&lt; קריאה &gt;&gt; </w:t>
      </w:r>
      <w:r>
        <w:rPr>
          <w:rtl/>
        </w:rPr>
        <w:t>עמית הלוי (הליכוד):</w:t>
      </w:r>
      <w:r w:rsidRPr="00D344F0">
        <w:rPr>
          <w:rStyle w:val="TagStyle"/>
          <w:rtl/>
        </w:rPr>
        <w:t xml:space="preserve"> &lt;&lt; קריאה &gt;&gt;</w:t>
      </w:r>
      <w:r>
        <w:rPr>
          <w:rtl/>
        </w:rPr>
        <w:t xml:space="preserve">   </w:t>
      </w:r>
      <w:bookmarkEnd w:id="7029"/>
    </w:p>
    <w:p w:rsidR="005E044E" w:rsidRDefault="005E044E" w:rsidP="00430B16">
      <w:pPr>
        <w:rPr>
          <w:rtl/>
          <w:lang w:eastAsia="he-IL"/>
        </w:rPr>
      </w:pPr>
    </w:p>
    <w:p w:rsidR="005E044E" w:rsidRDefault="009153D6" w:rsidP="002C0CF3">
      <w:pPr>
        <w:rPr>
          <w:rtl/>
          <w:lang w:eastAsia="he-IL"/>
        </w:rPr>
      </w:pPr>
      <w:r>
        <w:rPr>
          <w:rFonts w:hint="cs"/>
          <w:rtl/>
          <w:lang w:eastAsia="he-IL"/>
        </w:rPr>
        <w:lastRenderedPageBreak/>
        <w:t>– – –</w:t>
      </w:r>
      <w:r w:rsidR="005E044E">
        <w:rPr>
          <w:rFonts w:hint="cs"/>
          <w:rtl/>
          <w:lang w:eastAsia="he-IL"/>
        </w:rPr>
        <w:t xml:space="preserve"> שר </w:t>
      </w:r>
      <w:bookmarkStart w:id="7030" w:name="_ETM_Q11_318036"/>
      <w:bookmarkEnd w:id="7030"/>
      <w:r w:rsidR="005E044E">
        <w:rPr>
          <w:rFonts w:hint="cs"/>
          <w:rtl/>
          <w:lang w:eastAsia="he-IL"/>
        </w:rPr>
        <w:t xml:space="preserve">המשפטים, היה </w:t>
      </w:r>
      <w:r>
        <w:rPr>
          <w:rFonts w:hint="cs"/>
          <w:rtl/>
          <w:lang w:eastAsia="he-IL"/>
        </w:rPr>
        <w:t>– – –</w:t>
      </w:r>
      <w:r w:rsidR="005E044E">
        <w:rPr>
          <w:rFonts w:hint="cs"/>
          <w:rtl/>
          <w:lang w:eastAsia="he-IL"/>
        </w:rPr>
        <w:t xml:space="preserve"> חן קוגל</w:t>
      </w:r>
      <w:r w:rsidR="002224C0">
        <w:rPr>
          <w:rFonts w:hint="cs"/>
          <w:rtl/>
          <w:lang w:eastAsia="he-IL"/>
        </w:rPr>
        <w:t>,</w:t>
      </w:r>
      <w:r w:rsidR="005E044E">
        <w:rPr>
          <w:rFonts w:hint="cs"/>
          <w:rtl/>
          <w:lang w:eastAsia="he-IL"/>
        </w:rPr>
        <w:t xml:space="preserve"> לא מהליכוד, הוא </w:t>
      </w:r>
      <w:bookmarkStart w:id="7031" w:name="_ETM_Q11_325260"/>
      <w:bookmarkEnd w:id="7031"/>
      <w:r w:rsidR="005E044E">
        <w:rPr>
          <w:rFonts w:hint="cs"/>
          <w:rtl/>
          <w:lang w:eastAsia="he-IL"/>
        </w:rPr>
        <w:t xml:space="preserve">קיבל טלפון משי ניצן: שנה את חוות הדעת </w:t>
      </w: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032" w:name="ET_interruption_5762_48"/>
      <w:r w:rsidRPr="00D344F0">
        <w:rPr>
          <w:rStyle w:val="TagStyle"/>
          <w:rtl/>
        </w:rPr>
        <w:t xml:space="preserve"> &lt;&lt; קריאה &gt;&gt; </w:t>
      </w:r>
      <w:r>
        <w:rPr>
          <w:rtl/>
        </w:rPr>
        <w:t>אלי אבידר (ישראל ביתנו):</w:t>
      </w:r>
      <w:r w:rsidRPr="00D344F0">
        <w:rPr>
          <w:rStyle w:val="TagStyle"/>
          <w:rtl/>
        </w:rPr>
        <w:t xml:space="preserve"> &lt;&lt; קריאה &gt;&gt;</w:t>
      </w:r>
      <w:r>
        <w:rPr>
          <w:rtl/>
        </w:rPr>
        <w:t xml:space="preserve">   </w:t>
      </w:r>
      <w:bookmarkEnd w:id="7032"/>
    </w:p>
    <w:p w:rsidR="005E044E" w:rsidRDefault="005E044E" w:rsidP="00430B16">
      <w:pPr>
        <w:rPr>
          <w:rtl/>
          <w:lang w:eastAsia="he-IL"/>
        </w:rPr>
      </w:pPr>
    </w:p>
    <w:p w:rsidR="005E044E" w:rsidRDefault="005E044E" w:rsidP="002C0CF3">
      <w:pPr>
        <w:rPr>
          <w:rtl/>
          <w:lang w:eastAsia="he-IL"/>
        </w:rPr>
      </w:pPr>
      <w:bookmarkStart w:id="7033" w:name="_ETM_Q11_325316"/>
      <w:bookmarkEnd w:id="7033"/>
      <w:r>
        <w:rPr>
          <w:rFonts w:hint="cs"/>
          <w:rtl/>
          <w:lang w:eastAsia="he-IL"/>
        </w:rPr>
        <w:t xml:space="preserve">תעלה להתקפה. </w:t>
      </w:r>
    </w:p>
    <w:p w:rsidR="005E044E" w:rsidRDefault="005E044E" w:rsidP="002C0CF3">
      <w:pPr>
        <w:rPr>
          <w:rtl/>
          <w:lang w:eastAsia="he-IL"/>
        </w:rPr>
      </w:pPr>
    </w:p>
    <w:p w:rsidR="005E044E" w:rsidRDefault="005E044E" w:rsidP="002C0CF3">
      <w:pPr>
        <w:pStyle w:val="af5"/>
        <w:keepNext/>
        <w:rPr>
          <w:rtl/>
        </w:rPr>
      </w:pPr>
      <w:bookmarkStart w:id="7034" w:name="ET_interruption_קריאות_49"/>
      <w:r w:rsidRPr="00D344F0">
        <w:rPr>
          <w:rStyle w:val="TagStyle"/>
          <w:rtl/>
        </w:rPr>
        <w:t xml:space="preserve"> &lt;&lt; קריאה &gt;&gt; </w:t>
      </w:r>
      <w:r>
        <w:rPr>
          <w:rtl/>
        </w:rPr>
        <w:t>קריאות:</w:t>
      </w:r>
      <w:r w:rsidRPr="00D344F0">
        <w:rPr>
          <w:rStyle w:val="TagStyle"/>
          <w:rtl/>
        </w:rPr>
        <w:t xml:space="preserve"> &lt;&lt; קריאה &gt;&gt;</w:t>
      </w:r>
      <w:r>
        <w:rPr>
          <w:rtl/>
        </w:rPr>
        <w:t xml:space="preserve">   </w:t>
      </w:r>
      <w:bookmarkEnd w:id="7034"/>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7035" w:name="_ETM_Q11_337127"/>
      <w:bookmarkStart w:id="7036" w:name="_ETM_Q11_337197"/>
      <w:bookmarkEnd w:id="7035"/>
      <w:bookmarkEnd w:id="7036"/>
    </w:p>
    <w:p w:rsidR="005E044E" w:rsidRDefault="005E044E" w:rsidP="002C0CF3">
      <w:pPr>
        <w:pStyle w:val="af6"/>
        <w:keepNext/>
        <w:rPr>
          <w:rtl/>
        </w:rPr>
      </w:pPr>
      <w:bookmarkStart w:id="7037" w:name="_ETM_Q11_337775"/>
      <w:bookmarkStart w:id="7038" w:name="_ETM_Q11_337873"/>
      <w:bookmarkEnd w:id="7037"/>
      <w:bookmarkEnd w:id="7038"/>
      <w:r w:rsidRPr="00D344F0">
        <w:rPr>
          <w:rStyle w:val="TagStyle"/>
          <w:rtl/>
        </w:rPr>
        <w:t xml:space="preserve"> &lt;&lt; יור &gt;&gt; </w:t>
      </w:r>
      <w:r>
        <w:rPr>
          <w:rtl/>
        </w:rPr>
        <w:t>היו"ר יריב לוין:</w:t>
      </w:r>
      <w:r w:rsidRPr="00D344F0">
        <w:rPr>
          <w:rStyle w:val="TagStyle"/>
          <w:rtl/>
        </w:rPr>
        <w:t xml:space="preserve"> &lt;&lt; יור &gt;&gt;</w:t>
      </w:r>
      <w:r>
        <w:rPr>
          <w:rtl/>
        </w:rPr>
        <w:t xml:space="preserve">   </w:t>
      </w:r>
    </w:p>
    <w:p w:rsidR="005E044E" w:rsidRDefault="005E044E" w:rsidP="00430B16">
      <w:pPr>
        <w:rPr>
          <w:rtl/>
          <w:lang w:eastAsia="he-IL"/>
        </w:rPr>
      </w:pPr>
    </w:p>
    <w:p w:rsidR="005E044E" w:rsidRPr="00D344F0" w:rsidRDefault="005E044E" w:rsidP="002C0CF3">
      <w:pPr>
        <w:rPr>
          <w:rtl/>
          <w:lang w:eastAsia="he-IL"/>
        </w:rPr>
      </w:pPr>
      <w:r>
        <w:rPr>
          <w:rFonts w:hint="cs"/>
          <w:rtl/>
          <w:lang w:eastAsia="he-IL"/>
        </w:rPr>
        <w:t xml:space="preserve">חבר הכנסת אבידר, הוא מסתדר נהדר, תאמין לי. </w:t>
      </w:r>
    </w:p>
    <w:p w:rsidR="005E044E" w:rsidRDefault="005E044E" w:rsidP="002C0CF3">
      <w:pPr>
        <w:rPr>
          <w:rtl/>
          <w:lang w:eastAsia="he-IL"/>
        </w:rPr>
      </w:pPr>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 </w:t>
      </w:r>
      <w:r w:rsidR="002224C0">
        <w:rPr>
          <w:rFonts w:hint="cs"/>
          <w:rtl/>
          <w:lang w:eastAsia="he-IL"/>
        </w:rPr>
        <w:t xml:space="preserve">אני </w:t>
      </w:r>
      <w:r>
        <w:rPr>
          <w:rFonts w:hint="cs"/>
          <w:rtl/>
          <w:lang w:eastAsia="he-IL"/>
        </w:rPr>
        <w:t xml:space="preserve">מסתדר טוב. </w:t>
      </w:r>
    </w:p>
    <w:p w:rsidR="005E044E" w:rsidRDefault="005E044E" w:rsidP="002C0CF3">
      <w:pPr>
        <w:rPr>
          <w:rtl/>
          <w:lang w:eastAsia="he-IL"/>
        </w:rPr>
      </w:pPr>
    </w:p>
    <w:p w:rsidR="005E044E" w:rsidRDefault="005E044E" w:rsidP="002C0CF3">
      <w:pPr>
        <w:pStyle w:val="af6"/>
        <w:keepNext/>
        <w:rPr>
          <w:rtl/>
        </w:rPr>
      </w:pPr>
      <w:r w:rsidRPr="00D344F0">
        <w:rPr>
          <w:rStyle w:val="TagStyle"/>
          <w:rtl/>
        </w:rPr>
        <w:t xml:space="preserve"> &lt;&lt; יור &gt;&gt; </w:t>
      </w:r>
      <w:r>
        <w:rPr>
          <w:rtl/>
        </w:rPr>
        <w:t>היו"ר יריב לוין:</w:t>
      </w:r>
      <w:r w:rsidRPr="00D344F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צריך עזרה. </w:t>
      </w:r>
    </w:p>
    <w:p w:rsidR="005E044E" w:rsidRDefault="005E044E" w:rsidP="002C0CF3">
      <w:pPr>
        <w:rPr>
          <w:rtl/>
          <w:lang w:eastAsia="he-IL"/>
        </w:rPr>
      </w:pPr>
      <w:bookmarkStart w:id="7039" w:name="_ETM_Q11_342799"/>
      <w:bookmarkStart w:id="7040" w:name="_ETM_Q11_342897"/>
      <w:bookmarkEnd w:id="7039"/>
      <w:bookmarkEnd w:id="7040"/>
    </w:p>
    <w:p w:rsidR="005E044E" w:rsidRDefault="005E044E" w:rsidP="002C0CF3">
      <w:pPr>
        <w:pStyle w:val="-"/>
        <w:keepNext/>
        <w:rPr>
          <w:rtl/>
        </w:rPr>
      </w:pPr>
      <w:bookmarkStart w:id="7041" w:name="_ETM_Q11_343447"/>
      <w:bookmarkStart w:id="7042" w:name="_ETM_Q11_343552"/>
      <w:bookmarkStart w:id="7043" w:name="ET_speakercontinue_5995_52"/>
      <w:bookmarkEnd w:id="7041"/>
      <w:bookmarkEnd w:id="7042"/>
      <w:r w:rsidRPr="00D344F0">
        <w:rPr>
          <w:rStyle w:val="TagStyle"/>
          <w:rtl/>
        </w:rPr>
        <w:t xml:space="preserve"> &lt;&lt; דובר_המשך &gt;&gt; </w:t>
      </w:r>
      <w:r>
        <w:rPr>
          <w:rtl/>
        </w:rPr>
        <w:t>שר המשפטים אבי ניסנקורן:</w:t>
      </w:r>
      <w:r w:rsidRPr="00D344F0">
        <w:rPr>
          <w:rStyle w:val="TagStyle"/>
          <w:rtl/>
        </w:rPr>
        <w:t xml:space="preserve"> &lt;&lt; דובר_המשך &gt;&gt;</w:t>
      </w:r>
      <w:r>
        <w:rPr>
          <w:rtl/>
        </w:rPr>
        <w:t xml:space="preserve">   </w:t>
      </w:r>
      <w:bookmarkEnd w:id="7043"/>
    </w:p>
    <w:p w:rsidR="005E044E" w:rsidRDefault="005E044E" w:rsidP="00430B16">
      <w:pPr>
        <w:rPr>
          <w:rtl/>
          <w:lang w:eastAsia="he-IL"/>
        </w:rPr>
      </w:pPr>
    </w:p>
    <w:p w:rsidR="005E044E" w:rsidRDefault="005E044E" w:rsidP="002C0CF3">
      <w:pPr>
        <w:rPr>
          <w:rtl/>
          <w:lang w:eastAsia="he-IL"/>
        </w:rPr>
      </w:pPr>
      <w:bookmarkStart w:id="7044" w:name="_ETM_Q11_344453"/>
      <w:bookmarkStart w:id="7045" w:name="_ETM_Q11_338463"/>
      <w:bookmarkEnd w:id="7044"/>
      <w:bookmarkEnd w:id="7045"/>
      <w:r>
        <w:rPr>
          <w:rFonts w:hint="cs"/>
          <w:rtl/>
          <w:lang w:eastAsia="he-IL"/>
        </w:rPr>
        <w:t xml:space="preserve">דבר שני, </w:t>
      </w:r>
      <w:bookmarkStart w:id="7046" w:name="_ETM_Q11_345395"/>
      <w:bookmarkEnd w:id="7046"/>
      <w:r>
        <w:rPr>
          <w:rFonts w:hint="cs"/>
          <w:rtl/>
          <w:lang w:eastAsia="he-IL"/>
        </w:rPr>
        <w:t xml:space="preserve">כמה אפשר לצעוק? גם בצורה שקטה אפשר להגיד את אותם דברים. אני רוצה להגיד: יש פה ניסיון להעביר את הדיון בתיקי נתניהו מבית המשפט לכנסת ישראל ולמשפט ציבור. אי-אפשר לעשות את זה. תיקי נתניהו </w:t>
      </w:r>
      <w:bookmarkStart w:id="7047" w:name="_ETM_Q11_364284"/>
      <w:bookmarkEnd w:id="7047"/>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048" w:name="ET_interruption_5971_54"/>
      <w:r w:rsidRPr="00D344F0">
        <w:rPr>
          <w:rStyle w:val="TagStyle"/>
          <w:rtl/>
        </w:rPr>
        <w:t xml:space="preserve"> &lt;&lt; קריאה &gt;&gt; </w:t>
      </w:r>
      <w:r>
        <w:rPr>
          <w:rtl/>
        </w:rPr>
        <w:t>השר המקשר בין הממשלה לכנסת דוד אמסלם:</w:t>
      </w:r>
      <w:r w:rsidRPr="00D344F0">
        <w:rPr>
          <w:rStyle w:val="TagStyle"/>
          <w:rtl/>
        </w:rPr>
        <w:t xml:space="preserve"> &lt;&lt; קריאה &gt;&gt;</w:t>
      </w:r>
      <w:r>
        <w:rPr>
          <w:rtl/>
        </w:rPr>
        <w:t xml:space="preserve">   </w:t>
      </w:r>
      <w:bookmarkEnd w:id="704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יש פה תפירה. אתה שר המשפטים. </w:t>
      </w:r>
    </w:p>
    <w:p w:rsidR="005E044E" w:rsidRDefault="005E044E" w:rsidP="002C0CF3">
      <w:pPr>
        <w:rPr>
          <w:rtl/>
          <w:lang w:eastAsia="he-IL"/>
        </w:rPr>
      </w:pPr>
    </w:p>
    <w:p w:rsidR="005E044E" w:rsidRDefault="005E044E" w:rsidP="002C0CF3">
      <w:pPr>
        <w:pStyle w:val="-"/>
        <w:keepNext/>
        <w:rPr>
          <w:rtl/>
        </w:rPr>
      </w:pPr>
      <w:r w:rsidRPr="00D344F0">
        <w:rPr>
          <w:rStyle w:val="TagStyle"/>
          <w:rtl/>
        </w:rPr>
        <w:t xml:space="preserve"> &lt;&lt; דובר_המשך &gt;&gt; </w:t>
      </w:r>
      <w:r>
        <w:rPr>
          <w:rtl/>
        </w:rPr>
        <w:t>שר המשפטים אבי ניסנקורן:</w:t>
      </w:r>
      <w:r w:rsidRPr="00D344F0">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 xml:space="preserve">הינה, הוא כבר מחליט שיש תפירה. זה יתברר בתיקי נתניהו. אתה רוצה לברר את </w:t>
      </w:r>
      <w:bookmarkStart w:id="7049" w:name="_ETM_Q11_370756"/>
      <w:bookmarkEnd w:id="7049"/>
      <w:r>
        <w:rPr>
          <w:rFonts w:hint="cs"/>
          <w:rtl/>
          <w:lang w:eastAsia="he-IL"/>
        </w:rPr>
        <w:t xml:space="preserve">זה פה? אתה רוצה לברר את זה פה? </w:t>
      </w:r>
    </w:p>
    <w:p w:rsidR="005E044E" w:rsidRDefault="005E044E" w:rsidP="002C0CF3">
      <w:pPr>
        <w:rPr>
          <w:rtl/>
          <w:lang w:eastAsia="he-IL"/>
        </w:rPr>
      </w:pPr>
    </w:p>
    <w:p w:rsidR="005E044E" w:rsidRDefault="005E044E" w:rsidP="002C0CF3">
      <w:pPr>
        <w:pStyle w:val="af5"/>
        <w:keepNext/>
        <w:rPr>
          <w:rtl/>
        </w:rPr>
      </w:pPr>
      <w:bookmarkStart w:id="7050" w:name="ET_interruption_5971_55"/>
      <w:r w:rsidRPr="00D344F0">
        <w:rPr>
          <w:rStyle w:val="TagStyle"/>
          <w:rtl/>
        </w:rPr>
        <w:t xml:space="preserve"> &lt;&lt; קריאה &gt;&gt; </w:t>
      </w:r>
      <w:r>
        <w:rPr>
          <w:rtl/>
        </w:rPr>
        <w:t>השר המקשר בין הממשלה לכנסת דוד אמסלם:</w:t>
      </w:r>
      <w:r w:rsidRPr="00D344F0">
        <w:rPr>
          <w:rStyle w:val="TagStyle"/>
          <w:rtl/>
        </w:rPr>
        <w:t xml:space="preserve"> &lt;&lt; קריאה &gt;&gt;</w:t>
      </w:r>
      <w:r>
        <w:rPr>
          <w:rtl/>
        </w:rPr>
        <w:t xml:space="preserve">   </w:t>
      </w:r>
      <w:bookmarkEnd w:id="705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תקים ועדת חקירה ממלכתית. </w:t>
      </w:r>
    </w:p>
    <w:p w:rsidR="005E044E" w:rsidRDefault="005E044E" w:rsidP="002C0CF3">
      <w:pPr>
        <w:rPr>
          <w:rtl/>
          <w:lang w:eastAsia="he-IL"/>
        </w:rPr>
      </w:pPr>
    </w:p>
    <w:p w:rsidR="005E044E" w:rsidRDefault="005E044E" w:rsidP="002C0CF3">
      <w:pPr>
        <w:pStyle w:val="-"/>
        <w:keepNext/>
        <w:rPr>
          <w:rtl/>
        </w:rPr>
      </w:pPr>
      <w:bookmarkStart w:id="7051" w:name="ET_speakercontinue_5995_56"/>
      <w:r w:rsidRPr="00D344F0">
        <w:rPr>
          <w:rStyle w:val="TagStyle"/>
          <w:rtl/>
        </w:rPr>
        <w:t xml:space="preserve"> &lt;&lt; דובר_המשך &gt;&gt; </w:t>
      </w:r>
      <w:r>
        <w:rPr>
          <w:rtl/>
        </w:rPr>
        <w:t>שר המשפטים אבי ניסנקורן:</w:t>
      </w:r>
      <w:r w:rsidRPr="00D344F0">
        <w:rPr>
          <w:rStyle w:val="TagStyle"/>
          <w:rtl/>
        </w:rPr>
        <w:t xml:space="preserve"> &lt;&lt; דובר_המשך &gt;&gt;</w:t>
      </w:r>
      <w:r>
        <w:rPr>
          <w:rtl/>
        </w:rPr>
        <w:t xml:space="preserve">   </w:t>
      </w:r>
      <w:bookmarkEnd w:id="705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אתה רוצה </w:t>
      </w:r>
      <w:bookmarkStart w:id="7052" w:name="_ETM_Q11_371331"/>
      <w:bookmarkEnd w:id="7052"/>
      <w:r>
        <w:rPr>
          <w:rFonts w:hint="cs"/>
          <w:rtl/>
          <w:lang w:eastAsia="he-IL"/>
        </w:rPr>
        <w:t xml:space="preserve">שבכנסת ישראל תהיה ועדה שתעקוף את </w:t>
      </w:r>
      <w:bookmarkStart w:id="7053" w:name="_ETM_Q11_376949"/>
      <w:bookmarkEnd w:id="7053"/>
      <w:r>
        <w:rPr>
          <w:rFonts w:hint="cs"/>
          <w:rtl/>
          <w:lang w:eastAsia="he-IL"/>
        </w:rPr>
        <w:t>השופטים ותברר פה את המשפט?</w:t>
      </w:r>
      <w:bookmarkStart w:id="7054" w:name="_ETM_Q11_372417"/>
      <w:bookmarkEnd w:id="7054"/>
    </w:p>
    <w:p w:rsidR="005E044E" w:rsidRDefault="005E044E" w:rsidP="002C0CF3">
      <w:pPr>
        <w:rPr>
          <w:rtl/>
          <w:lang w:eastAsia="he-IL"/>
        </w:rPr>
      </w:pPr>
      <w:bookmarkStart w:id="7055" w:name="_ETM_Q11_372500"/>
      <w:bookmarkEnd w:id="7055"/>
    </w:p>
    <w:p w:rsidR="005E044E" w:rsidRDefault="005E044E" w:rsidP="002C0CF3">
      <w:pPr>
        <w:pStyle w:val="af5"/>
        <w:keepNext/>
        <w:rPr>
          <w:rtl/>
        </w:rPr>
      </w:pPr>
      <w:bookmarkStart w:id="7056" w:name="ET_interruption_5971_57"/>
      <w:r w:rsidRPr="00D344F0">
        <w:rPr>
          <w:rStyle w:val="TagStyle"/>
          <w:rtl/>
        </w:rPr>
        <w:t xml:space="preserve"> &lt;&lt; קריאה &gt;&gt; </w:t>
      </w:r>
      <w:r>
        <w:rPr>
          <w:rtl/>
        </w:rPr>
        <w:t>השר המקשר בין הממשלה לכנסת דוד אמסלם:</w:t>
      </w:r>
      <w:r w:rsidRPr="00D344F0">
        <w:rPr>
          <w:rStyle w:val="TagStyle"/>
          <w:rtl/>
        </w:rPr>
        <w:t xml:space="preserve"> &lt;&lt; קריאה &gt;&gt;</w:t>
      </w:r>
      <w:r>
        <w:rPr>
          <w:rtl/>
        </w:rPr>
        <w:t xml:space="preserve">   </w:t>
      </w:r>
      <w:bookmarkEnd w:id="705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תראה את המיילים. אדוני שר המשפטים, תראה את המיילים </w:t>
      </w:r>
      <w:r w:rsidR="009153D6">
        <w:rPr>
          <w:rFonts w:hint="cs"/>
          <w:rtl/>
          <w:lang w:eastAsia="he-IL"/>
        </w:rPr>
        <w:t>– – –</w:t>
      </w:r>
      <w:r>
        <w:rPr>
          <w:rFonts w:hint="cs"/>
          <w:rtl/>
          <w:lang w:eastAsia="he-IL"/>
        </w:rPr>
        <w:t xml:space="preserve"> </w:t>
      </w:r>
    </w:p>
    <w:p w:rsidR="005E044E" w:rsidRPr="00D344F0" w:rsidRDefault="005E044E" w:rsidP="002C0CF3">
      <w:pPr>
        <w:rPr>
          <w:rtl/>
          <w:lang w:eastAsia="he-IL"/>
        </w:rPr>
      </w:pPr>
    </w:p>
    <w:p w:rsidR="005E044E" w:rsidRDefault="005E044E" w:rsidP="002C0CF3">
      <w:pPr>
        <w:pStyle w:val="-"/>
        <w:keepNext/>
        <w:rPr>
          <w:rtl/>
        </w:rPr>
      </w:pPr>
      <w:bookmarkStart w:id="7057" w:name="ET_speakercontinue_5995_12"/>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bookmarkEnd w:id="705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אתם לא מבינים שאתם, במחיר </w:t>
      </w:r>
      <w:r w:rsidR="009153D6">
        <w:rPr>
          <w:rFonts w:hint="cs"/>
          <w:rtl/>
          <w:lang w:eastAsia="he-IL"/>
        </w:rPr>
        <w:t>–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r w:rsidRPr="00F32895">
        <w:rPr>
          <w:rStyle w:val="TagStyle"/>
          <w:rtl/>
        </w:rPr>
        <w:t xml:space="preserve"> &lt;&lt; קריאה &gt;&gt; </w:t>
      </w:r>
      <w:r>
        <w:rPr>
          <w:rtl/>
        </w:rPr>
        <w:t>קריאות:</w:t>
      </w:r>
      <w:r w:rsidRPr="00F32895">
        <w:rPr>
          <w:rStyle w:val="TagStyle"/>
          <w:rtl/>
        </w:rPr>
        <w:t xml:space="preserve"> &lt;&lt; קריאה &gt;&gt;</w:t>
      </w:r>
      <w:r>
        <w:rPr>
          <w:rtl/>
        </w:rPr>
        <w:t xml:space="preserve">   </w:t>
      </w:r>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r w:rsidRPr="00F32895">
        <w:rPr>
          <w:rStyle w:val="TagStyle"/>
          <w:rtl/>
        </w:rPr>
        <w:t xml:space="preserve"> &lt;&lt; דובר_המשך &gt;&gt; </w:t>
      </w:r>
      <w:r>
        <w:rPr>
          <w:rtl/>
        </w:rPr>
        <w:t>שר המשפטים אבי ניסנקורן:</w:t>
      </w:r>
      <w:r w:rsidRPr="00F32895">
        <w:rPr>
          <w:rStyle w:val="TagStyle"/>
          <w:rtl/>
        </w:rPr>
        <w:t xml:space="preserve"> &lt;&lt; דובר_המשך &gt;&gt;</w:t>
      </w:r>
      <w:r>
        <w:rPr>
          <w:rtl/>
        </w:rPr>
        <w:t xml:space="preserve">   </w:t>
      </w:r>
    </w:p>
    <w:p w:rsidR="005E044E" w:rsidRDefault="005E044E" w:rsidP="00430B16">
      <w:pPr>
        <w:rPr>
          <w:rtl/>
          <w:lang w:eastAsia="he-IL"/>
        </w:rPr>
      </w:pPr>
    </w:p>
    <w:p w:rsidR="005E044E" w:rsidRDefault="009153D6" w:rsidP="002C0CF3">
      <w:pPr>
        <w:rPr>
          <w:rtl/>
          <w:lang w:eastAsia="he-IL"/>
        </w:rPr>
      </w:pPr>
      <w:bookmarkStart w:id="7058" w:name="_ETM_Q11_380699"/>
      <w:bookmarkEnd w:id="7058"/>
      <w:r>
        <w:rPr>
          <w:rFonts w:hint="cs"/>
          <w:rtl/>
          <w:lang w:eastAsia="he-IL"/>
        </w:rPr>
        <w:t>– –</w:t>
      </w:r>
      <w:r w:rsidR="005E044E">
        <w:rPr>
          <w:rFonts w:hint="cs"/>
          <w:rtl/>
          <w:lang w:eastAsia="he-IL"/>
        </w:rPr>
        <w:t xml:space="preserve"> של בירור תיקי נתניהו מוכנים להקריב את כל הדמוקרטיה ואת כל השלטון החוק. זה מה שאתם רוצים לעשות. עכשיו</w:t>
      </w:r>
      <w:r w:rsidR="002224C0">
        <w:rPr>
          <w:rFonts w:hint="cs"/>
          <w:rtl/>
          <w:lang w:eastAsia="he-IL"/>
        </w:rPr>
        <w:t>,</w:t>
      </w:r>
      <w:r w:rsidR="005E044E">
        <w:rPr>
          <w:rFonts w:hint="cs"/>
          <w:rtl/>
          <w:lang w:eastAsia="he-IL"/>
        </w:rPr>
        <w:t xml:space="preserve"> אני רוצה להגיד לכם </w:t>
      </w:r>
      <w:r>
        <w:rPr>
          <w:rFonts w:hint="cs"/>
          <w:rtl/>
          <w:lang w:eastAsia="he-IL"/>
        </w:rPr>
        <w:t>– – –</w:t>
      </w:r>
      <w:r w:rsidR="005E044E">
        <w:rPr>
          <w:rFonts w:hint="cs"/>
          <w:rtl/>
          <w:lang w:eastAsia="he-IL"/>
        </w:rPr>
        <w:t xml:space="preserve"> </w:t>
      </w:r>
    </w:p>
    <w:p w:rsidR="005E044E" w:rsidRDefault="005E044E" w:rsidP="002C0CF3">
      <w:pPr>
        <w:rPr>
          <w:rtl/>
          <w:lang w:eastAsia="he-IL"/>
        </w:rPr>
      </w:pPr>
      <w:bookmarkStart w:id="7059" w:name="_ETM_Q11_390242"/>
      <w:bookmarkStart w:id="7060" w:name="_ETM_Q11_390350"/>
      <w:bookmarkEnd w:id="7059"/>
      <w:bookmarkEnd w:id="7060"/>
    </w:p>
    <w:p w:rsidR="005E044E" w:rsidRDefault="005E044E" w:rsidP="002C0CF3">
      <w:pPr>
        <w:pStyle w:val="af5"/>
        <w:keepNext/>
        <w:rPr>
          <w:rtl/>
        </w:rPr>
      </w:pPr>
      <w:bookmarkStart w:id="7061" w:name="_ETM_Q11_390889"/>
      <w:bookmarkStart w:id="7062" w:name="_ETM_Q11_390998"/>
      <w:bookmarkStart w:id="7063" w:name="ET_interruption_5971_60"/>
      <w:bookmarkEnd w:id="7061"/>
      <w:bookmarkEnd w:id="7062"/>
      <w:r w:rsidRPr="00F32895">
        <w:rPr>
          <w:rStyle w:val="TagStyle"/>
          <w:rtl/>
        </w:rPr>
        <w:t xml:space="preserve"> &lt;&lt; קריאה &gt;&gt; </w:t>
      </w:r>
      <w:r>
        <w:rPr>
          <w:rtl/>
        </w:rPr>
        <w:t>השר המקשר בין הממשלה לכנסת דוד אמסלם:</w:t>
      </w:r>
      <w:r w:rsidRPr="00F32895">
        <w:rPr>
          <w:rStyle w:val="TagStyle"/>
          <w:rtl/>
        </w:rPr>
        <w:t xml:space="preserve"> &lt;&lt; קריאה &gt;&gt;</w:t>
      </w:r>
      <w:r>
        <w:rPr>
          <w:rtl/>
        </w:rPr>
        <w:t xml:space="preserve">   </w:t>
      </w:r>
      <w:bookmarkEnd w:id="706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אנחנו רוצים פרקליטות נקייה. אנחנו רוצים פרקליטות נקייה וישרה. </w:t>
      </w:r>
    </w:p>
    <w:p w:rsidR="005E044E" w:rsidRDefault="005E044E" w:rsidP="002C0CF3">
      <w:pPr>
        <w:rPr>
          <w:rtl/>
          <w:lang w:eastAsia="he-IL"/>
        </w:rPr>
      </w:pPr>
      <w:bookmarkStart w:id="7064" w:name="_ETM_Q11_396670"/>
      <w:bookmarkStart w:id="7065" w:name="_ETM_Q11_396744"/>
      <w:bookmarkEnd w:id="7064"/>
      <w:bookmarkEnd w:id="7065"/>
    </w:p>
    <w:p w:rsidR="005E044E" w:rsidRDefault="005E044E" w:rsidP="002C0CF3">
      <w:pPr>
        <w:pStyle w:val="-"/>
        <w:keepNext/>
        <w:rPr>
          <w:rtl/>
        </w:rPr>
      </w:pPr>
      <w:r w:rsidRPr="00F32895">
        <w:rPr>
          <w:rStyle w:val="TagStyle"/>
          <w:rtl/>
        </w:rPr>
        <w:t xml:space="preserve"> &lt;&lt; דובר_המשך &gt;&gt; </w:t>
      </w:r>
      <w:r>
        <w:rPr>
          <w:rtl/>
        </w:rPr>
        <w:t>שר המשפטים אבי ניסנקורן:</w:t>
      </w:r>
      <w:r w:rsidRPr="00F32895">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שנייה. תן לי לסיים, אבל. תיקי נתניהו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6"/>
        <w:keepNext/>
        <w:rPr>
          <w:rtl/>
        </w:rPr>
      </w:pPr>
      <w:r w:rsidRPr="00F32895">
        <w:rPr>
          <w:rStyle w:val="TagStyle"/>
          <w:rtl/>
        </w:rPr>
        <w:lastRenderedPageBreak/>
        <w:t xml:space="preserve"> &lt;&lt; יור &gt;&gt; </w:t>
      </w:r>
      <w:r>
        <w:rPr>
          <w:rtl/>
        </w:rPr>
        <w:t>היו"ר יריב לוין:</w:t>
      </w:r>
      <w:r w:rsidRPr="00F32895">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רבותיי, אתם לא מאפשרים לו להשלים שני משפטים. </w:t>
      </w:r>
    </w:p>
    <w:p w:rsidR="005E044E" w:rsidRDefault="005E044E" w:rsidP="002C0CF3">
      <w:pPr>
        <w:rPr>
          <w:rtl/>
          <w:lang w:eastAsia="he-IL"/>
        </w:rPr>
      </w:pPr>
    </w:p>
    <w:p w:rsidR="005E044E" w:rsidRDefault="005E044E" w:rsidP="002C0CF3">
      <w:pPr>
        <w:pStyle w:val="-"/>
        <w:keepNext/>
        <w:rPr>
          <w:rtl/>
        </w:rPr>
      </w:pPr>
      <w:r w:rsidRPr="00F32895">
        <w:rPr>
          <w:rStyle w:val="TagStyle"/>
          <w:rtl/>
        </w:rPr>
        <w:t xml:space="preserve"> &lt;&lt; דובר_המשך &gt;&gt; </w:t>
      </w:r>
      <w:r>
        <w:rPr>
          <w:rtl/>
        </w:rPr>
        <w:t>שר המשפטים אבי ניסנקורן:</w:t>
      </w:r>
      <w:r w:rsidRPr="00F32895">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תיקי נתניהו יתבררו </w:t>
      </w:r>
      <w:bookmarkStart w:id="7066" w:name="_ETM_Q11_400499"/>
      <w:bookmarkEnd w:id="7066"/>
      <w:r>
        <w:rPr>
          <w:rFonts w:hint="cs"/>
          <w:rtl/>
          <w:lang w:eastAsia="he-IL"/>
        </w:rPr>
        <w:t xml:space="preserve">בבית המשפט המחוזי. </w:t>
      </w:r>
    </w:p>
    <w:p w:rsidR="005E044E" w:rsidRDefault="005E044E" w:rsidP="002C0CF3">
      <w:pPr>
        <w:rPr>
          <w:rtl/>
          <w:lang w:eastAsia="he-IL"/>
        </w:rPr>
      </w:pPr>
    </w:p>
    <w:p w:rsidR="005E044E" w:rsidRDefault="005E044E" w:rsidP="002C0CF3">
      <w:pPr>
        <w:pStyle w:val="af5"/>
        <w:keepNext/>
        <w:rPr>
          <w:rtl/>
        </w:rPr>
      </w:pPr>
      <w:bookmarkStart w:id="7067" w:name="ET_interruption_קריאה_64"/>
      <w:r w:rsidRPr="00F32895">
        <w:rPr>
          <w:rStyle w:val="TagStyle"/>
          <w:rtl/>
        </w:rPr>
        <w:t xml:space="preserve"> &lt;&lt; קריאה &gt;&gt; </w:t>
      </w:r>
      <w:r>
        <w:rPr>
          <w:rtl/>
        </w:rPr>
        <w:t>קריאה:</w:t>
      </w:r>
      <w:r w:rsidRPr="00F32895">
        <w:rPr>
          <w:rStyle w:val="TagStyle"/>
          <w:rtl/>
        </w:rPr>
        <w:t xml:space="preserve"> &lt;&lt; קריאה &gt;&gt;</w:t>
      </w:r>
      <w:r>
        <w:rPr>
          <w:rtl/>
        </w:rPr>
        <w:t xml:space="preserve">   </w:t>
      </w:r>
      <w:bookmarkEnd w:id="7067"/>
    </w:p>
    <w:p w:rsidR="005E044E" w:rsidRDefault="005E044E" w:rsidP="00430B16">
      <w:pPr>
        <w:rPr>
          <w:rtl/>
          <w:lang w:eastAsia="he-IL"/>
        </w:rPr>
      </w:pPr>
    </w:p>
    <w:p w:rsidR="005E044E" w:rsidRDefault="005E044E" w:rsidP="002C0CF3">
      <w:pPr>
        <w:rPr>
          <w:rtl/>
          <w:lang w:eastAsia="he-IL"/>
        </w:rPr>
      </w:pPr>
      <w:r>
        <w:rPr>
          <w:rFonts w:hint="cs"/>
          <w:rtl/>
          <w:lang w:eastAsia="he-IL"/>
        </w:rPr>
        <w:t>מתי הדיון הבא?</w:t>
      </w:r>
    </w:p>
    <w:p w:rsidR="005E044E" w:rsidRDefault="005E044E" w:rsidP="002C0CF3">
      <w:pPr>
        <w:rPr>
          <w:rtl/>
          <w:lang w:eastAsia="he-IL"/>
        </w:rPr>
      </w:pPr>
      <w:bookmarkStart w:id="7068" w:name="_ETM_Q11_403363"/>
      <w:bookmarkStart w:id="7069" w:name="_ETM_Q11_403454"/>
      <w:bookmarkEnd w:id="7068"/>
      <w:bookmarkEnd w:id="7069"/>
    </w:p>
    <w:p w:rsidR="005E044E" w:rsidRDefault="005E044E" w:rsidP="002C0CF3">
      <w:pPr>
        <w:pStyle w:val="-"/>
        <w:keepNext/>
        <w:rPr>
          <w:rtl/>
        </w:rPr>
      </w:pPr>
      <w:bookmarkStart w:id="7070" w:name="_ETM_Q11_405164"/>
      <w:bookmarkStart w:id="7071" w:name="_ETM_Q11_405234"/>
      <w:bookmarkEnd w:id="7070"/>
      <w:bookmarkEnd w:id="7071"/>
      <w:r w:rsidRPr="00F32895">
        <w:rPr>
          <w:rStyle w:val="TagStyle"/>
          <w:rtl/>
        </w:rPr>
        <w:t xml:space="preserve"> &lt;&lt; דובר_המשך &gt;&gt; </w:t>
      </w:r>
      <w:r>
        <w:rPr>
          <w:rtl/>
        </w:rPr>
        <w:t>שר המשפטים אבי ניסנקורן:</w:t>
      </w:r>
      <w:r w:rsidRPr="00F32895">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כל הטענות, כל </w:t>
      </w:r>
      <w:r w:rsidR="009153D6">
        <w:rPr>
          <w:rFonts w:hint="cs"/>
          <w:rtl/>
          <w:lang w:eastAsia="he-IL"/>
        </w:rPr>
        <w:t>– – –</w:t>
      </w:r>
      <w:r>
        <w:rPr>
          <w:rFonts w:hint="cs"/>
          <w:rtl/>
          <w:lang w:eastAsia="he-IL"/>
        </w:rPr>
        <w:t xml:space="preserve"> </w:t>
      </w:r>
    </w:p>
    <w:p w:rsidR="005E044E" w:rsidRDefault="005E044E" w:rsidP="002C0CF3">
      <w:pPr>
        <w:rPr>
          <w:rtl/>
          <w:lang w:eastAsia="he-IL"/>
        </w:rPr>
      </w:pPr>
      <w:bookmarkStart w:id="7072" w:name="_ETM_Q11_404371"/>
      <w:bookmarkStart w:id="7073" w:name="_ETM_Q11_404451"/>
      <w:bookmarkEnd w:id="7072"/>
      <w:bookmarkEnd w:id="7073"/>
    </w:p>
    <w:p w:rsidR="005E044E" w:rsidRDefault="005E044E" w:rsidP="002C0CF3">
      <w:pPr>
        <w:pStyle w:val="af5"/>
        <w:keepNext/>
        <w:rPr>
          <w:rtl/>
        </w:rPr>
      </w:pPr>
      <w:bookmarkStart w:id="7074" w:name="_ETM_Q11_405258"/>
      <w:bookmarkStart w:id="7075" w:name="_ETM_Q11_405343"/>
      <w:bookmarkStart w:id="7076" w:name="ET_interruption_5797_66"/>
      <w:bookmarkEnd w:id="7074"/>
      <w:bookmarkEnd w:id="7075"/>
      <w:r w:rsidRPr="00F32895">
        <w:rPr>
          <w:rStyle w:val="TagStyle"/>
          <w:rtl/>
        </w:rPr>
        <w:t xml:space="preserve"> &lt;&lt; קריאה &gt;&gt; </w:t>
      </w:r>
      <w:r>
        <w:rPr>
          <w:rtl/>
        </w:rPr>
        <w:t>יצחק פינדרוס (יהדות התורה):</w:t>
      </w:r>
      <w:r w:rsidRPr="00F32895">
        <w:rPr>
          <w:rStyle w:val="TagStyle"/>
          <w:rtl/>
        </w:rPr>
        <w:t xml:space="preserve"> &lt;&lt; קריאה &gt;&gt;</w:t>
      </w:r>
      <w:r>
        <w:rPr>
          <w:rtl/>
        </w:rPr>
        <w:t xml:space="preserve">   </w:t>
      </w:r>
      <w:bookmarkEnd w:id="7076"/>
    </w:p>
    <w:p w:rsidR="005E044E" w:rsidRDefault="005E044E" w:rsidP="00430B16">
      <w:pPr>
        <w:rPr>
          <w:rtl/>
          <w:lang w:eastAsia="he-IL"/>
        </w:rPr>
      </w:pPr>
    </w:p>
    <w:p w:rsidR="005E044E" w:rsidRDefault="005E044E" w:rsidP="002C0CF3">
      <w:pPr>
        <w:rPr>
          <w:rtl/>
          <w:lang w:eastAsia="he-IL"/>
        </w:rPr>
      </w:pPr>
      <w:bookmarkStart w:id="7077" w:name="_ETM_Q11_409308"/>
      <w:bookmarkEnd w:id="7077"/>
      <w:r>
        <w:rPr>
          <w:rFonts w:hint="cs"/>
          <w:rtl/>
          <w:lang w:eastAsia="he-IL"/>
        </w:rPr>
        <w:t xml:space="preserve">נברר. לא פה. </w:t>
      </w:r>
    </w:p>
    <w:p w:rsidR="005E044E" w:rsidRDefault="005E044E" w:rsidP="002C0CF3">
      <w:pPr>
        <w:rPr>
          <w:rtl/>
          <w:lang w:eastAsia="he-IL"/>
        </w:rPr>
      </w:pPr>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כל הטענות המקדמיות וכל הטענות האחרות וכל הטענות שעולות חדשות לבקרים, שיכול להיות </w:t>
      </w:r>
      <w:bookmarkStart w:id="7078" w:name="_ETM_Q11_421140"/>
      <w:bookmarkEnd w:id="7078"/>
      <w:r>
        <w:rPr>
          <w:rFonts w:hint="cs"/>
          <w:rtl/>
          <w:lang w:eastAsia="he-IL"/>
        </w:rPr>
        <w:t xml:space="preserve">שהן נכונות ויכול להיות שהן לא נכונות – זה לא התפקיד </w:t>
      </w:r>
      <w:bookmarkStart w:id="7079" w:name="_ETM_Q11_423947"/>
      <w:bookmarkEnd w:id="7079"/>
      <w:r>
        <w:rPr>
          <w:rFonts w:hint="cs"/>
          <w:rtl/>
          <w:lang w:eastAsia="he-IL"/>
        </w:rPr>
        <w:t xml:space="preserve">שלי להחליט על זה, זה גם לא התפקיד שלך, ועם כל </w:t>
      </w:r>
      <w:bookmarkStart w:id="7080" w:name="_ETM_Q11_424141"/>
      <w:bookmarkEnd w:id="7080"/>
      <w:r>
        <w:rPr>
          <w:rFonts w:hint="cs"/>
          <w:rtl/>
          <w:lang w:eastAsia="he-IL"/>
        </w:rPr>
        <w:t xml:space="preserve">הכבוד, גם לא התפקיד שלך, דודי; זה התפקיד של בית המשפט המחוזי, והדברים האלה צריכים להתברר שם. הניסיון, כל היום, לקחת את החוקרים ולקחת את הפרקליטים </w:t>
      </w:r>
      <w:r w:rsidR="009153D6">
        <w:rPr>
          <w:rFonts w:hint="cs"/>
          <w:rtl/>
          <w:lang w:eastAsia="he-IL"/>
        </w:rPr>
        <w:t>–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081" w:name="ET_interruption_5971_67"/>
      <w:r w:rsidRPr="00430DCE">
        <w:rPr>
          <w:rStyle w:val="TagStyle"/>
          <w:rtl/>
        </w:rPr>
        <w:t xml:space="preserve"> &lt;&lt; קריאה &gt;&gt; </w:t>
      </w:r>
      <w:r>
        <w:rPr>
          <w:rtl/>
        </w:rPr>
        <w:t>השר המקשר בין הממשלה לכנסת דוד אמסלם:</w:t>
      </w:r>
      <w:r w:rsidRPr="00430DCE">
        <w:rPr>
          <w:rStyle w:val="TagStyle"/>
          <w:rtl/>
        </w:rPr>
        <w:t xml:space="preserve"> &lt;&lt; קריאה &gt;&gt;</w:t>
      </w:r>
      <w:r>
        <w:rPr>
          <w:rtl/>
        </w:rPr>
        <w:t xml:space="preserve">   </w:t>
      </w:r>
      <w:bookmarkEnd w:id="7081"/>
    </w:p>
    <w:p w:rsidR="005E044E" w:rsidRDefault="005E044E" w:rsidP="00430B16">
      <w:pPr>
        <w:rPr>
          <w:rtl/>
        </w:rPr>
      </w:pPr>
    </w:p>
    <w:p w:rsidR="005E044E" w:rsidRDefault="005E044E" w:rsidP="002C0CF3">
      <w:pPr>
        <w:rPr>
          <w:rtl/>
          <w:lang w:eastAsia="he-IL"/>
        </w:rPr>
      </w:pPr>
      <w:r>
        <w:rPr>
          <w:rFonts w:hint="cs"/>
          <w:rtl/>
          <w:lang w:eastAsia="he-IL"/>
        </w:rPr>
        <w:t xml:space="preserve">המייל שכתב שי ניצן – תענה על זה. </w:t>
      </w:r>
    </w:p>
    <w:p w:rsidR="005E044E" w:rsidRDefault="005E044E" w:rsidP="002C0CF3">
      <w:pPr>
        <w:rPr>
          <w:rtl/>
          <w:lang w:eastAsia="he-IL"/>
        </w:rPr>
      </w:pPr>
      <w:bookmarkStart w:id="7082" w:name="_ETM_Q11_438637"/>
      <w:bookmarkStart w:id="7083" w:name="_ETM_Q11_438698"/>
      <w:bookmarkStart w:id="7084" w:name="_ETM_Q11_438829"/>
      <w:bookmarkEnd w:id="7082"/>
      <w:bookmarkEnd w:id="7083"/>
      <w:bookmarkEnd w:id="7084"/>
    </w:p>
    <w:p w:rsidR="005E044E" w:rsidRDefault="005E044E" w:rsidP="002C0CF3">
      <w:pPr>
        <w:pStyle w:val="-"/>
        <w:keepNext/>
        <w:rPr>
          <w:rtl/>
        </w:rPr>
      </w:pPr>
      <w:bookmarkStart w:id="7085" w:name="_ETM_Q11_438903"/>
      <w:bookmarkStart w:id="7086" w:name="ET_speakercontinue_5995_68"/>
      <w:bookmarkEnd w:id="7085"/>
      <w:r w:rsidRPr="00430DCE">
        <w:rPr>
          <w:rStyle w:val="TagStyle"/>
          <w:rtl/>
        </w:rPr>
        <w:t xml:space="preserve"> &lt;&lt; דובר_המשך &gt;&gt; </w:t>
      </w:r>
      <w:r>
        <w:rPr>
          <w:rtl/>
        </w:rPr>
        <w:t>שר המשפטים אבי ניסנקורן:</w:t>
      </w:r>
      <w:r w:rsidRPr="00430DCE">
        <w:rPr>
          <w:rStyle w:val="TagStyle"/>
          <w:rtl/>
        </w:rPr>
        <w:t xml:space="preserve"> &lt;&lt; דובר_המשך &gt;&gt;</w:t>
      </w:r>
      <w:r>
        <w:rPr>
          <w:rtl/>
        </w:rPr>
        <w:t xml:space="preserve">   </w:t>
      </w:r>
      <w:bookmarkEnd w:id="7086"/>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ולקחת את השופטים </w:t>
      </w:r>
      <w:r>
        <w:rPr>
          <w:rFonts w:hint="cs"/>
          <w:rtl/>
          <w:lang w:eastAsia="he-IL"/>
        </w:rPr>
        <w:t>–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087" w:name="ET_interruption_5971_69"/>
      <w:r w:rsidRPr="00430DCE">
        <w:rPr>
          <w:rStyle w:val="TagStyle"/>
          <w:rtl/>
        </w:rPr>
        <w:lastRenderedPageBreak/>
        <w:t xml:space="preserve"> &lt;&lt; קריאה &gt;&gt; </w:t>
      </w:r>
      <w:r>
        <w:rPr>
          <w:rtl/>
        </w:rPr>
        <w:t>השר המקשר בין הממשלה לכנסת דוד אמסלם:</w:t>
      </w:r>
      <w:r w:rsidRPr="00430DCE">
        <w:rPr>
          <w:rStyle w:val="TagStyle"/>
          <w:rtl/>
        </w:rPr>
        <w:t xml:space="preserve"> &lt;&lt; קריאה &gt;&gt;</w:t>
      </w:r>
      <w:r>
        <w:rPr>
          <w:rtl/>
        </w:rPr>
        <w:t xml:space="preserve">   </w:t>
      </w:r>
      <w:bookmarkEnd w:id="7087"/>
    </w:p>
    <w:p w:rsidR="005E044E" w:rsidRDefault="005E044E" w:rsidP="00430B16">
      <w:pPr>
        <w:rPr>
          <w:rtl/>
          <w:lang w:eastAsia="he-IL"/>
        </w:rPr>
      </w:pPr>
    </w:p>
    <w:p w:rsidR="005E044E" w:rsidRDefault="005E044E" w:rsidP="002C0CF3">
      <w:pPr>
        <w:rPr>
          <w:rtl/>
          <w:lang w:eastAsia="he-IL"/>
        </w:rPr>
      </w:pPr>
      <w:bookmarkStart w:id="7088" w:name="_ETM_Q11_439021"/>
      <w:bookmarkStart w:id="7089" w:name="_ETM_Q11_439086"/>
      <w:bookmarkEnd w:id="7088"/>
      <w:bookmarkEnd w:id="7089"/>
      <w:r>
        <w:rPr>
          <w:rFonts w:hint="cs"/>
          <w:rtl/>
          <w:lang w:eastAsia="he-IL"/>
        </w:rPr>
        <w:t xml:space="preserve">תענה </w:t>
      </w:r>
      <w:bookmarkStart w:id="7090" w:name="_ETM_Q11_437781"/>
      <w:bookmarkEnd w:id="7090"/>
      <w:r>
        <w:rPr>
          <w:rFonts w:hint="cs"/>
          <w:rtl/>
          <w:lang w:eastAsia="he-IL"/>
        </w:rPr>
        <w:t xml:space="preserve">על זה, עזוב. </w:t>
      </w:r>
      <w:bookmarkStart w:id="7091" w:name="_ETM_Q11_440495"/>
      <w:bookmarkEnd w:id="7091"/>
    </w:p>
    <w:p w:rsidR="005E044E" w:rsidRDefault="005E044E" w:rsidP="002C0CF3">
      <w:pPr>
        <w:rPr>
          <w:rtl/>
          <w:lang w:eastAsia="he-IL"/>
        </w:rPr>
      </w:pPr>
      <w:bookmarkStart w:id="7092" w:name="_ETM_Q11_440560"/>
      <w:bookmarkEnd w:id="7092"/>
    </w:p>
    <w:p w:rsidR="005E044E" w:rsidRDefault="005E044E" w:rsidP="002C0CF3">
      <w:pPr>
        <w:pStyle w:val="-"/>
        <w:keepNext/>
        <w:rPr>
          <w:rtl/>
        </w:rPr>
      </w:pPr>
      <w:bookmarkStart w:id="7093" w:name="_ETM_Q11_440686"/>
      <w:bookmarkStart w:id="7094" w:name="_ETM_Q11_440765"/>
      <w:bookmarkStart w:id="7095" w:name="ET_speakercontinue_5995_70"/>
      <w:bookmarkEnd w:id="7093"/>
      <w:bookmarkEnd w:id="7094"/>
      <w:r w:rsidRPr="00430DCE">
        <w:rPr>
          <w:rStyle w:val="TagStyle"/>
          <w:rtl/>
        </w:rPr>
        <w:t xml:space="preserve"> &lt;&lt; דובר_המשך &gt;&gt; </w:t>
      </w:r>
      <w:r>
        <w:rPr>
          <w:rtl/>
        </w:rPr>
        <w:t>שר המשפטים אבי ניסנקורן:</w:t>
      </w:r>
      <w:r w:rsidRPr="00430DCE">
        <w:rPr>
          <w:rStyle w:val="TagStyle"/>
          <w:rtl/>
        </w:rPr>
        <w:t xml:space="preserve"> &lt;&lt; דובר_המשך &gt;&gt;</w:t>
      </w:r>
      <w:r>
        <w:rPr>
          <w:rtl/>
        </w:rPr>
        <w:t xml:space="preserve">   </w:t>
      </w:r>
      <w:bookmarkEnd w:id="7095"/>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ולקחת את כולם ולהפוך אותם </w:t>
      </w:r>
      <w:bookmarkStart w:id="7096" w:name="_ETM_Q11_444119"/>
      <w:bookmarkEnd w:id="7096"/>
      <w:r w:rsidR="005E044E">
        <w:rPr>
          <w:rFonts w:hint="cs"/>
          <w:rtl/>
          <w:lang w:eastAsia="he-IL"/>
        </w:rPr>
        <w:t xml:space="preserve">לנחקרים והאשמים </w:t>
      </w:r>
      <w:r w:rsidR="005E044E">
        <w:rPr>
          <w:rtl/>
          <w:lang w:eastAsia="he-IL"/>
        </w:rPr>
        <w:t>–</w:t>
      </w:r>
      <w:r w:rsidR="005E044E">
        <w:rPr>
          <w:rFonts w:hint="cs"/>
          <w:rtl/>
          <w:lang w:eastAsia="he-IL"/>
        </w:rPr>
        <w:t xml:space="preserve"> לא יצליח. </w:t>
      </w:r>
    </w:p>
    <w:p w:rsidR="005E044E" w:rsidRDefault="005E044E" w:rsidP="002C0CF3">
      <w:pPr>
        <w:rPr>
          <w:rtl/>
          <w:lang w:eastAsia="he-IL"/>
        </w:rPr>
      </w:pPr>
    </w:p>
    <w:p w:rsidR="005E044E" w:rsidRDefault="005E044E" w:rsidP="002C0CF3">
      <w:pPr>
        <w:pStyle w:val="af5"/>
        <w:keepNext/>
        <w:rPr>
          <w:rtl/>
        </w:rPr>
      </w:pPr>
      <w:bookmarkStart w:id="7097" w:name="ET_interruption_5971_71"/>
      <w:r w:rsidRPr="00430DCE">
        <w:rPr>
          <w:rStyle w:val="TagStyle"/>
          <w:rtl/>
        </w:rPr>
        <w:t xml:space="preserve"> &lt;&lt; קריאה &gt;&gt; </w:t>
      </w:r>
      <w:r>
        <w:rPr>
          <w:rtl/>
        </w:rPr>
        <w:t>השר המקשר בין הממשלה לכנסת דוד אמסלם:</w:t>
      </w:r>
      <w:r w:rsidRPr="00430DCE">
        <w:rPr>
          <w:rStyle w:val="TagStyle"/>
          <w:rtl/>
        </w:rPr>
        <w:t xml:space="preserve"> &lt;&lt; קריאה &gt;&gt;</w:t>
      </w:r>
      <w:r>
        <w:rPr>
          <w:rtl/>
        </w:rPr>
        <w:t xml:space="preserve">   </w:t>
      </w:r>
      <w:bookmarkEnd w:id="709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אבל עזוב, </w:t>
      </w:r>
      <w:bookmarkStart w:id="7098" w:name="_ETM_Q11_440880"/>
      <w:bookmarkStart w:id="7099" w:name="_ETM_Q11_440948"/>
      <w:bookmarkEnd w:id="7098"/>
      <w:bookmarkEnd w:id="7099"/>
      <w:r>
        <w:rPr>
          <w:rFonts w:hint="cs"/>
          <w:rtl/>
          <w:lang w:eastAsia="he-IL"/>
        </w:rPr>
        <w:t xml:space="preserve">תענה עניינית. </w:t>
      </w:r>
    </w:p>
    <w:p w:rsidR="005E044E" w:rsidRDefault="005E044E" w:rsidP="002C0CF3">
      <w:pPr>
        <w:rPr>
          <w:rtl/>
          <w:lang w:eastAsia="he-IL"/>
        </w:rPr>
      </w:pPr>
    </w:p>
    <w:p w:rsidR="005E044E" w:rsidRDefault="005E044E" w:rsidP="002C0CF3">
      <w:pPr>
        <w:pStyle w:val="-"/>
        <w:keepNext/>
        <w:rPr>
          <w:rtl/>
        </w:rPr>
      </w:pPr>
      <w:bookmarkStart w:id="7100" w:name="ET_speakercontinue_5995_14"/>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bookmarkEnd w:id="710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עכשיו, מי שחושב </w:t>
      </w:r>
      <w:r>
        <w:rPr>
          <w:rtl/>
          <w:lang w:eastAsia="he-IL"/>
        </w:rPr>
        <w:t>–</w:t>
      </w:r>
      <w:r>
        <w:rPr>
          <w:rFonts w:hint="cs"/>
          <w:rtl/>
          <w:lang w:eastAsia="he-IL"/>
        </w:rPr>
        <w:t xml:space="preserve"> ואני אענה לך מעבר לזה: עדיין יש שפיות בכנסת ישראל. אני אומר לכם: </w:t>
      </w:r>
      <w:bookmarkStart w:id="7101" w:name="_ETM_Q11_455276"/>
      <w:bookmarkEnd w:id="7101"/>
      <w:r>
        <w:rPr>
          <w:rFonts w:hint="cs"/>
          <w:rtl/>
          <w:lang w:eastAsia="he-IL"/>
        </w:rPr>
        <w:t xml:space="preserve">אין סיכוי שוועדת חקירה כזאת תקום. </w:t>
      </w:r>
    </w:p>
    <w:p w:rsidR="005E044E" w:rsidRDefault="005E044E" w:rsidP="002C0CF3">
      <w:pPr>
        <w:rPr>
          <w:rtl/>
          <w:lang w:eastAsia="he-IL"/>
        </w:rPr>
      </w:pPr>
    </w:p>
    <w:p w:rsidR="005E044E" w:rsidRDefault="005E044E" w:rsidP="002C0CF3">
      <w:pPr>
        <w:pStyle w:val="af5"/>
        <w:keepNext/>
        <w:rPr>
          <w:rtl/>
        </w:rPr>
      </w:pPr>
      <w:bookmarkStart w:id="7102" w:name="ET_interruption_5264_72"/>
      <w:r w:rsidRPr="00430DCE">
        <w:rPr>
          <w:rStyle w:val="TagStyle"/>
          <w:rtl/>
        </w:rPr>
        <w:t xml:space="preserve"> &lt;&lt; קריאה &gt;&gt; </w:t>
      </w:r>
      <w:r>
        <w:rPr>
          <w:rtl/>
        </w:rPr>
        <w:t>אחמד טיבי (הרשימה המשותפת):</w:t>
      </w:r>
      <w:r w:rsidRPr="00430DCE">
        <w:rPr>
          <w:rStyle w:val="TagStyle"/>
          <w:rtl/>
        </w:rPr>
        <w:t xml:space="preserve"> &lt;&lt; קריאה &gt;&gt;</w:t>
      </w:r>
      <w:r>
        <w:rPr>
          <w:rtl/>
        </w:rPr>
        <w:t xml:space="preserve">   </w:t>
      </w:r>
      <w:bookmarkEnd w:id="7102"/>
    </w:p>
    <w:p w:rsidR="005E044E" w:rsidRDefault="005E044E" w:rsidP="00430B16">
      <w:pPr>
        <w:rPr>
          <w:rtl/>
        </w:rPr>
      </w:pPr>
    </w:p>
    <w:p w:rsidR="005E044E" w:rsidRDefault="005E044E" w:rsidP="002C0CF3">
      <w:pPr>
        <w:rPr>
          <w:rtl/>
          <w:lang w:eastAsia="he-IL"/>
        </w:rPr>
      </w:pPr>
      <w:r>
        <w:rPr>
          <w:rFonts w:hint="cs"/>
          <w:rtl/>
          <w:lang w:eastAsia="he-IL"/>
        </w:rPr>
        <w:t xml:space="preserve">אל תיסחף, אל תיסחף. </w:t>
      </w:r>
    </w:p>
    <w:p w:rsidR="005E044E" w:rsidRDefault="005E044E" w:rsidP="002C0CF3">
      <w:pPr>
        <w:rPr>
          <w:rtl/>
          <w:lang w:eastAsia="he-IL"/>
        </w:rPr>
      </w:pPr>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אין סיכוי, </w:t>
      </w:r>
      <w:bookmarkStart w:id="7103" w:name="_ETM_Q11_455517"/>
      <w:bookmarkEnd w:id="7103"/>
      <w:r>
        <w:rPr>
          <w:rFonts w:hint="cs"/>
          <w:rtl/>
          <w:lang w:eastAsia="he-IL"/>
        </w:rPr>
        <w:t xml:space="preserve">כי אנשים בסופו של דבר יודעים שהם לא ייתנו יד לזה, וכחול לבן לא תיתן יד לזה, מבני גנץ בראשות </w:t>
      </w:r>
      <w:bookmarkStart w:id="7104" w:name="_ETM_Q11_468112"/>
      <w:bookmarkEnd w:id="7104"/>
      <w:r>
        <w:rPr>
          <w:rFonts w:hint="cs"/>
          <w:rtl/>
          <w:lang w:eastAsia="he-IL"/>
        </w:rPr>
        <w:t>כחול לבן עד אחרון חברי הכנסת בכחול לבן, ואני בטוח שגם רבים</w:t>
      </w:r>
      <w:bookmarkStart w:id="7105" w:name="_ETM_Q11_471920"/>
      <w:bookmarkEnd w:id="7105"/>
      <w:r>
        <w:rPr>
          <w:rFonts w:hint="cs"/>
          <w:rtl/>
          <w:lang w:eastAsia="he-IL"/>
        </w:rPr>
        <w:t xml:space="preserve">, ורוב חברי הכנסת בכנסת ישראל. </w:t>
      </w:r>
    </w:p>
    <w:p w:rsidR="005E044E" w:rsidRDefault="005E044E" w:rsidP="002C0CF3">
      <w:pPr>
        <w:rPr>
          <w:rtl/>
          <w:lang w:eastAsia="he-IL"/>
        </w:rPr>
      </w:pPr>
    </w:p>
    <w:p w:rsidR="005E044E" w:rsidRDefault="005E044E" w:rsidP="002C0CF3">
      <w:pPr>
        <w:pStyle w:val="af5"/>
        <w:keepNext/>
        <w:rPr>
          <w:rtl/>
        </w:rPr>
      </w:pPr>
      <w:r w:rsidRPr="00403506">
        <w:rPr>
          <w:rStyle w:val="TagStyle"/>
          <w:rtl/>
        </w:rPr>
        <w:t xml:space="preserve"> &lt;&lt; קריאה &gt;&gt; </w:t>
      </w:r>
      <w:r>
        <w:rPr>
          <w:rtl/>
        </w:rPr>
        <w:t>ניצן הורוביץ (מרצ):</w:t>
      </w:r>
      <w:r w:rsidRPr="00403506">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נכון. </w:t>
      </w:r>
    </w:p>
    <w:p w:rsidR="005E044E" w:rsidRDefault="005E044E" w:rsidP="002C0CF3">
      <w:pPr>
        <w:rPr>
          <w:rtl/>
          <w:lang w:eastAsia="he-IL"/>
        </w:rPr>
      </w:pPr>
    </w:p>
    <w:p w:rsidR="005E044E" w:rsidRDefault="005E044E" w:rsidP="002C0CF3">
      <w:pPr>
        <w:pStyle w:val="-"/>
        <w:keepNext/>
        <w:rPr>
          <w:rtl/>
        </w:rPr>
      </w:pPr>
      <w:bookmarkStart w:id="7106" w:name="ET_speakercontinue_5995_17"/>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bookmarkEnd w:id="710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אבל אני אומר </w:t>
      </w:r>
      <w:bookmarkStart w:id="7107" w:name="_ETM_Q11_471422"/>
      <w:bookmarkEnd w:id="7107"/>
      <w:r>
        <w:rPr>
          <w:rFonts w:hint="cs"/>
          <w:rtl/>
          <w:lang w:eastAsia="he-IL"/>
        </w:rPr>
        <w:t xml:space="preserve">לך, מה שחמור זה עצם העלאת הנושא. </w:t>
      </w:r>
    </w:p>
    <w:p w:rsidR="005E044E" w:rsidRDefault="005E044E" w:rsidP="002C0CF3">
      <w:pPr>
        <w:rPr>
          <w:rtl/>
          <w:lang w:eastAsia="he-IL"/>
        </w:rPr>
      </w:pPr>
    </w:p>
    <w:p w:rsidR="005E044E" w:rsidRDefault="005E044E" w:rsidP="002C0CF3">
      <w:pPr>
        <w:pStyle w:val="af5"/>
        <w:keepNext/>
        <w:rPr>
          <w:rtl/>
        </w:rPr>
      </w:pPr>
      <w:bookmarkStart w:id="7108" w:name="ET_interruption_קריאות_73"/>
      <w:r w:rsidRPr="00430DCE">
        <w:rPr>
          <w:rStyle w:val="TagStyle"/>
          <w:rtl/>
        </w:rPr>
        <w:lastRenderedPageBreak/>
        <w:t xml:space="preserve"> &lt;&lt; קריאה &gt;&gt; </w:t>
      </w:r>
      <w:r>
        <w:rPr>
          <w:rtl/>
        </w:rPr>
        <w:t>קריאות:</w:t>
      </w:r>
      <w:r w:rsidRPr="00430DCE">
        <w:rPr>
          <w:rStyle w:val="TagStyle"/>
          <w:rtl/>
        </w:rPr>
        <w:t xml:space="preserve"> &lt;&lt; קריאה &gt;&gt;</w:t>
      </w:r>
      <w:r>
        <w:rPr>
          <w:rtl/>
        </w:rPr>
        <w:t xml:space="preserve">   </w:t>
      </w:r>
      <w:bookmarkEnd w:id="7108"/>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bookmarkStart w:id="7109" w:name="ET_speakercontinue_5995_74"/>
      <w:r w:rsidRPr="00430DCE">
        <w:rPr>
          <w:rStyle w:val="TagStyle"/>
          <w:rtl/>
        </w:rPr>
        <w:t xml:space="preserve"> &lt;&lt; דובר_המשך &gt;&gt; </w:t>
      </w:r>
      <w:r>
        <w:rPr>
          <w:rtl/>
        </w:rPr>
        <w:t>שר המשפטים אבי ניסנקורן:</w:t>
      </w:r>
      <w:r w:rsidRPr="00430DCE">
        <w:rPr>
          <w:rStyle w:val="TagStyle"/>
          <w:rtl/>
        </w:rPr>
        <w:t xml:space="preserve"> &lt;&lt; דובר_המשך &gt;&gt;</w:t>
      </w:r>
      <w:r>
        <w:rPr>
          <w:rtl/>
        </w:rPr>
        <w:t xml:space="preserve">   </w:t>
      </w:r>
      <w:bookmarkEnd w:id="710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מה שחמור, שבימים האלה, כל שבוע, כל שבוע יש הסתה. </w:t>
      </w:r>
    </w:p>
    <w:p w:rsidR="005E044E" w:rsidRDefault="005E044E" w:rsidP="002C0CF3">
      <w:pPr>
        <w:rPr>
          <w:rtl/>
          <w:lang w:eastAsia="he-IL"/>
        </w:rPr>
      </w:pPr>
    </w:p>
    <w:p w:rsidR="005E044E" w:rsidRDefault="005E044E" w:rsidP="002C0CF3">
      <w:pPr>
        <w:pStyle w:val="af5"/>
        <w:keepNext/>
        <w:rPr>
          <w:rtl/>
        </w:rPr>
      </w:pPr>
      <w:bookmarkStart w:id="7110" w:name="ET_interruption_5770_75"/>
      <w:r w:rsidRPr="00430DCE">
        <w:rPr>
          <w:rStyle w:val="TagStyle"/>
          <w:rtl/>
        </w:rPr>
        <w:t xml:space="preserve"> &lt;&lt; קריאה &gt;&gt; </w:t>
      </w:r>
      <w:r>
        <w:rPr>
          <w:rtl/>
        </w:rPr>
        <w:t>מאי גולן (הליכוד):</w:t>
      </w:r>
      <w:r w:rsidRPr="00430DCE">
        <w:rPr>
          <w:rStyle w:val="TagStyle"/>
          <w:rtl/>
        </w:rPr>
        <w:t xml:space="preserve"> &lt;&lt; קריאה &gt;&gt;</w:t>
      </w:r>
      <w:r>
        <w:rPr>
          <w:rtl/>
        </w:rPr>
        <w:t xml:space="preserve">   </w:t>
      </w:r>
      <w:bookmarkEnd w:id="7110"/>
    </w:p>
    <w:p w:rsidR="005E044E" w:rsidRDefault="005E044E" w:rsidP="00430B16">
      <w:pPr>
        <w:rPr>
          <w:rtl/>
          <w:lang w:eastAsia="he-IL"/>
        </w:rPr>
      </w:pPr>
    </w:p>
    <w:p w:rsidR="005E044E" w:rsidRDefault="009153D6" w:rsidP="002C0CF3">
      <w:pPr>
        <w:rPr>
          <w:rtl/>
          <w:lang w:eastAsia="he-IL"/>
        </w:rPr>
      </w:pPr>
      <w:bookmarkStart w:id="7111" w:name="_ETM_Q11_476750"/>
      <w:bookmarkStart w:id="7112" w:name="_ETM_Q11_477030"/>
      <w:bookmarkStart w:id="7113" w:name="_ETM_Q11_477087"/>
      <w:bookmarkEnd w:id="7111"/>
      <w:bookmarkEnd w:id="7112"/>
      <w:bookmarkEnd w:id="7113"/>
      <w:r>
        <w:rPr>
          <w:rFonts w:hint="cs"/>
          <w:rtl/>
          <w:lang w:eastAsia="he-IL"/>
        </w:rPr>
        <w:t>– – –</w:t>
      </w:r>
      <w:r w:rsidR="005E044E">
        <w:rPr>
          <w:rFonts w:hint="cs"/>
          <w:rtl/>
          <w:lang w:eastAsia="he-IL"/>
        </w:rPr>
        <w:t xml:space="preserve"> אסור לדבר. </w:t>
      </w:r>
    </w:p>
    <w:p w:rsidR="005E044E" w:rsidRDefault="005E044E" w:rsidP="002C0CF3">
      <w:pPr>
        <w:rPr>
          <w:rtl/>
          <w:lang w:eastAsia="he-IL"/>
        </w:rPr>
      </w:pPr>
    </w:p>
    <w:p w:rsidR="005E044E" w:rsidRDefault="005E044E" w:rsidP="002C0CF3">
      <w:pPr>
        <w:pStyle w:val="-"/>
        <w:keepNext/>
        <w:rPr>
          <w:rtl/>
        </w:rPr>
      </w:pPr>
      <w:bookmarkStart w:id="7114" w:name="ET_speakercontinue_5995_76"/>
      <w:r w:rsidRPr="00430DCE">
        <w:rPr>
          <w:rStyle w:val="TagStyle"/>
          <w:rtl/>
        </w:rPr>
        <w:t xml:space="preserve"> &lt;&lt; דובר_המשך &gt;&gt; </w:t>
      </w:r>
      <w:r>
        <w:rPr>
          <w:rtl/>
        </w:rPr>
        <w:t>שר המשפטים אבי ניסנקורן:</w:t>
      </w:r>
      <w:r w:rsidRPr="00430DCE">
        <w:rPr>
          <w:rStyle w:val="TagStyle"/>
          <w:rtl/>
        </w:rPr>
        <w:t xml:space="preserve"> &lt;&lt; דובר_המשך &gt;&gt;</w:t>
      </w:r>
      <w:r>
        <w:rPr>
          <w:rtl/>
        </w:rPr>
        <w:t xml:space="preserve">   </w:t>
      </w:r>
      <w:bookmarkEnd w:id="711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מותר לדבר, מותר להעביר ביקורת. דרך אגב, אסור להסית. ואני רוצה להגיד לכם, מה שקורה היום </w:t>
      </w:r>
      <w:r w:rsidR="009153D6">
        <w:rPr>
          <w:rFonts w:hint="cs"/>
          <w:rtl/>
          <w:lang w:eastAsia="he-IL"/>
        </w:rPr>
        <w:t>–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115" w:name="ET_interruption_5762_77"/>
      <w:r w:rsidRPr="00430DCE">
        <w:rPr>
          <w:rStyle w:val="TagStyle"/>
          <w:rtl/>
        </w:rPr>
        <w:t xml:space="preserve"> &lt;&lt; קריאה &gt;&gt; </w:t>
      </w:r>
      <w:r>
        <w:rPr>
          <w:rtl/>
        </w:rPr>
        <w:t>אלי אבידר (ישראל ביתנו):</w:t>
      </w:r>
      <w:r w:rsidRPr="00430DCE">
        <w:rPr>
          <w:rStyle w:val="TagStyle"/>
          <w:rtl/>
        </w:rPr>
        <w:t xml:space="preserve"> &lt;&lt; קריאה &gt;&gt;</w:t>
      </w:r>
      <w:r>
        <w:rPr>
          <w:rtl/>
        </w:rPr>
        <w:t xml:space="preserve">   </w:t>
      </w:r>
      <w:bookmarkEnd w:id="711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מעניינת אתכם הקורונה, רק התיקים של ביבי מעניינים אתכם. </w:t>
      </w:r>
    </w:p>
    <w:p w:rsidR="005E044E" w:rsidRDefault="005E044E" w:rsidP="002C0CF3">
      <w:pPr>
        <w:rPr>
          <w:rtl/>
          <w:lang w:eastAsia="he-IL"/>
        </w:rPr>
      </w:pPr>
    </w:p>
    <w:p w:rsidR="005E044E" w:rsidRDefault="005E044E" w:rsidP="002C0CF3">
      <w:pPr>
        <w:pStyle w:val="-"/>
        <w:keepNext/>
        <w:rPr>
          <w:rtl/>
        </w:rPr>
      </w:pPr>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9153D6" w:rsidP="002224C0">
      <w:pPr>
        <w:rPr>
          <w:rtl/>
          <w:lang w:eastAsia="he-IL"/>
        </w:rPr>
      </w:pPr>
      <w:r>
        <w:rPr>
          <w:rFonts w:hint="cs"/>
          <w:rtl/>
          <w:lang w:eastAsia="he-IL"/>
        </w:rPr>
        <w:t>– –</w:t>
      </w:r>
      <w:r w:rsidR="005E044E">
        <w:rPr>
          <w:rFonts w:hint="cs"/>
          <w:rtl/>
          <w:lang w:eastAsia="he-IL"/>
        </w:rPr>
        <w:t xml:space="preserve"> זה פשוט ביזיון. </w:t>
      </w:r>
      <w:bookmarkStart w:id="7116" w:name="_ETM_Q11_495162"/>
      <w:bookmarkEnd w:id="7116"/>
      <w:r w:rsidR="005E044E">
        <w:rPr>
          <w:rFonts w:hint="cs"/>
          <w:rtl/>
          <w:lang w:eastAsia="he-IL"/>
        </w:rPr>
        <w:t xml:space="preserve">עכשיו, אתם יכולים </w:t>
      </w:r>
      <w:r w:rsidR="002224C0">
        <w:rPr>
          <w:rFonts w:hint="cs"/>
          <w:rtl/>
          <w:lang w:eastAsia="he-IL"/>
        </w:rPr>
        <w:t xml:space="preserve">להיות </w:t>
      </w:r>
      <w:r w:rsidR="005E044E">
        <w:rPr>
          <w:rFonts w:hint="cs"/>
          <w:rtl/>
          <w:lang w:eastAsia="he-IL"/>
        </w:rPr>
        <w:t xml:space="preserve">בעד המערכת, נגד המערכת, בעד רפורמות, נגד </w:t>
      </w:r>
      <w:bookmarkStart w:id="7117" w:name="_ETM_Q11_493695"/>
      <w:bookmarkEnd w:id="7117"/>
      <w:r w:rsidR="005E044E">
        <w:rPr>
          <w:rFonts w:hint="cs"/>
          <w:rtl/>
          <w:lang w:eastAsia="he-IL"/>
        </w:rPr>
        <w:t xml:space="preserve">רפורמות </w:t>
      </w:r>
      <w:r w:rsidR="005E044E">
        <w:rPr>
          <w:rtl/>
          <w:lang w:eastAsia="he-IL"/>
        </w:rPr>
        <w:t>–</w:t>
      </w:r>
      <w:r w:rsidR="005E044E">
        <w:rPr>
          <w:rFonts w:hint="cs"/>
          <w:rtl/>
          <w:lang w:eastAsia="he-IL"/>
        </w:rPr>
        <w:t xml:space="preserve"> זה לא מה שקורה היום. מה שקורה היום – </w:t>
      </w:r>
      <w:bookmarkStart w:id="7118" w:name="_ETM_Q11_501807"/>
      <w:bookmarkEnd w:id="7118"/>
      <w:r w:rsidR="005E044E">
        <w:rPr>
          <w:rFonts w:hint="cs"/>
          <w:rtl/>
          <w:lang w:eastAsia="he-IL"/>
        </w:rPr>
        <w:t xml:space="preserve">ואפשר לראות את האנשים, אפשר לראות את האנשים: את ההתנפלות על היועץ המשפטי </w:t>
      </w:r>
      <w:bookmarkStart w:id="7119" w:name="_ETM_Q11_502763"/>
      <w:bookmarkEnd w:id="7119"/>
      <w:r w:rsidR="005E044E">
        <w:rPr>
          <w:rFonts w:hint="cs"/>
          <w:rtl/>
          <w:lang w:eastAsia="he-IL"/>
        </w:rPr>
        <w:t xml:space="preserve">לממשלה, את ההתנפלות על הפרקליטה שמייצגת, את ההתנפלות על שופטים </w:t>
      </w:r>
      <w:bookmarkStart w:id="7120" w:name="_ETM_Q11_509329"/>
      <w:bookmarkEnd w:id="7120"/>
      <w:r w:rsidR="005E044E">
        <w:rPr>
          <w:rFonts w:hint="cs"/>
          <w:rtl/>
          <w:lang w:eastAsia="he-IL"/>
        </w:rPr>
        <w:t xml:space="preserve">בבית המשפט העליון, </w:t>
      </w:r>
      <w:r w:rsidR="002224C0">
        <w:rPr>
          <w:rFonts w:hint="cs"/>
          <w:rtl/>
          <w:lang w:eastAsia="he-IL"/>
        </w:rPr>
        <w:t>ו</w:t>
      </w:r>
      <w:r w:rsidR="005E044E">
        <w:rPr>
          <w:rFonts w:hint="cs"/>
          <w:rtl/>
          <w:lang w:eastAsia="he-IL"/>
        </w:rPr>
        <w:t xml:space="preserve">שופטים מסוימים בבית המשפט העליון. </w:t>
      </w:r>
    </w:p>
    <w:p w:rsidR="005E044E" w:rsidRDefault="005E044E" w:rsidP="002C0CF3">
      <w:pPr>
        <w:rPr>
          <w:rtl/>
          <w:lang w:eastAsia="he-IL"/>
        </w:rPr>
      </w:pPr>
    </w:p>
    <w:p w:rsidR="005E044E" w:rsidRDefault="005E044E" w:rsidP="002C0CF3">
      <w:pPr>
        <w:pStyle w:val="af5"/>
        <w:keepNext/>
        <w:rPr>
          <w:rtl/>
        </w:rPr>
      </w:pPr>
      <w:bookmarkStart w:id="7121" w:name="ET_interruption_קריאה_78"/>
      <w:r w:rsidRPr="00430DCE">
        <w:rPr>
          <w:rStyle w:val="TagStyle"/>
          <w:rtl/>
        </w:rPr>
        <w:t xml:space="preserve"> &lt;&lt; קריאה &gt;&gt; </w:t>
      </w:r>
      <w:r>
        <w:rPr>
          <w:rtl/>
        </w:rPr>
        <w:t>קריאה:</w:t>
      </w:r>
      <w:r w:rsidRPr="00430DCE">
        <w:rPr>
          <w:rStyle w:val="TagStyle"/>
          <w:rtl/>
        </w:rPr>
        <w:t xml:space="preserve"> &lt;&lt; קריאה &gt;&gt;</w:t>
      </w:r>
      <w:r>
        <w:rPr>
          <w:rtl/>
        </w:rPr>
        <w:t xml:space="preserve">   </w:t>
      </w:r>
      <w:bookmarkEnd w:id="7121"/>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122" w:name="ET_interruption_5762_79"/>
      <w:r w:rsidRPr="00430DCE">
        <w:rPr>
          <w:rStyle w:val="TagStyle"/>
          <w:rtl/>
        </w:rPr>
        <w:t xml:space="preserve"> &lt;&lt; קריאה &gt;&gt; </w:t>
      </w:r>
      <w:r>
        <w:rPr>
          <w:rtl/>
        </w:rPr>
        <w:t>אלי אבידר (ישראל ביתנו):</w:t>
      </w:r>
      <w:r w:rsidRPr="00430DCE">
        <w:rPr>
          <w:rStyle w:val="TagStyle"/>
          <w:rtl/>
        </w:rPr>
        <w:t xml:space="preserve"> &lt;&lt; קריאה &gt;&gt;</w:t>
      </w:r>
      <w:r>
        <w:rPr>
          <w:rtl/>
        </w:rPr>
        <w:t xml:space="preserve">   </w:t>
      </w:r>
      <w:bookmarkEnd w:id="712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יש מיליון מובטלים. </w:t>
      </w:r>
    </w:p>
    <w:p w:rsidR="005E044E" w:rsidRDefault="005E044E" w:rsidP="002C0CF3">
      <w:pPr>
        <w:rPr>
          <w:rtl/>
          <w:lang w:eastAsia="he-IL"/>
        </w:rPr>
      </w:pPr>
    </w:p>
    <w:p w:rsidR="005E044E" w:rsidRDefault="005E044E" w:rsidP="002C0CF3">
      <w:pPr>
        <w:pStyle w:val="-"/>
        <w:keepNext/>
        <w:rPr>
          <w:rtl/>
        </w:rPr>
      </w:pPr>
      <w:r w:rsidRPr="00403506">
        <w:rPr>
          <w:rStyle w:val="TagStyle"/>
          <w:rtl/>
        </w:rPr>
        <w:lastRenderedPageBreak/>
        <w:t xml:space="preserve"> &lt;&lt; דובר_המשך &gt;&gt; </w:t>
      </w:r>
      <w:r>
        <w:rPr>
          <w:rtl/>
        </w:rPr>
        <w:t>שר המשפטים אבי ניסנקורן:</w:t>
      </w:r>
      <w:r w:rsidRPr="00403506">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bookmarkStart w:id="7123" w:name="_ETM_Q11_515143"/>
      <w:bookmarkEnd w:id="7123"/>
      <w:r>
        <w:rPr>
          <w:rFonts w:hint="cs"/>
          <w:rtl/>
          <w:lang w:eastAsia="he-IL"/>
        </w:rPr>
        <w:t>את האמירות שהתחילו להיות לגבי הנשיאה</w:t>
      </w:r>
      <w:r w:rsidR="002224C0">
        <w:rPr>
          <w:rFonts w:hint="cs"/>
          <w:rtl/>
          <w:lang w:eastAsia="he-IL"/>
        </w:rPr>
        <w:t>,</w:t>
      </w:r>
      <w:r>
        <w:rPr>
          <w:rFonts w:hint="cs"/>
          <w:rtl/>
          <w:lang w:eastAsia="he-IL"/>
        </w:rPr>
        <w:t xml:space="preserve"> שעומדת לדין, את ההתנפלות שקיימת על שר המשפטים. כל </w:t>
      </w:r>
      <w:bookmarkStart w:id="7124" w:name="_ETM_Q11_525124"/>
      <w:bookmarkEnd w:id="7124"/>
      <w:r>
        <w:rPr>
          <w:rFonts w:hint="cs"/>
          <w:rtl/>
          <w:lang w:eastAsia="he-IL"/>
        </w:rPr>
        <w:t xml:space="preserve">אחד </w:t>
      </w:r>
      <w:r>
        <w:rPr>
          <w:rFonts w:hint="eastAsia"/>
          <w:rtl/>
          <w:lang w:eastAsia="he-IL"/>
        </w:rPr>
        <w:t xml:space="preserve">– </w:t>
      </w:r>
      <w:r>
        <w:rPr>
          <w:rFonts w:hint="cs"/>
          <w:rtl/>
          <w:lang w:eastAsia="he-IL"/>
        </w:rPr>
        <w:t xml:space="preserve">אפשר לראות את זה, זה מכוון, זה בכיוון מסוים. </w:t>
      </w:r>
      <w:bookmarkStart w:id="7125" w:name="_ETM_Q11_534124"/>
      <w:bookmarkEnd w:id="7125"/>
      <w:r>
        <w:rPr>
          <w:rFonts w:hint="cs"/>
          <w:rtl/>
          <w:lang w:eastAsia="he-IL"/>
        </w:rPr>
        <w:t xml:space="preserve">זה שיש חברי כנסת כמו סמוטריץ', שאתה בכלל לא מבין </w:t>
      </w:r>
      <w:bookmarkStart w:id="7126" w:name="_ETM_Q11_537497"/>
      <w:bookmarkEnd w:id="7126"/>
      <w:r>
        <w:rPr>
          <w:rFonts w:hint="cs"/>
          <w:rtl/>
          <w:lang w:eastAsia="he-IL"/>
        </w:rPr>
        <w:t xml:space="preserve">מה הוא רוצה ממדינת ישראל </w:t>
      </w:r>
      <w:r>
        <w:rPr>
          <w:rFonts w:hint="eastAsia"/>
          <w:rtl/>
          <w:lang w:eastAsia="he-IL"/>
        </w:rPr>
        <w:t>–</w:t>
      </w:r>
      <w:r>
        <w:rPr>
          <w:rFonts w:hint="cs"/>
          <w:rtl/>
          <w:lang w:eastAsia="he-IL"/>
        </w:rPr>
        <w:t xml:space="preserve"> הוא בכלל, </w:t>
      </w:r>
      <w:bookmarkStart w:id="7127" w:name="_ETM_Q11_540420"/>
      <w:bookmarkEnd w:id="7127"/>
      <w:r>
        <w:rPr>
          <w:rFonts w:hint="cs"/>
          <w:rtl/>
          <w:lang w:eastAsia="he-IL"/>
        </w:rPr>
        <w:t xml:space="preserve">יש לו אמירות שאלוהים ישמור אבל הוא גורר את </w:t>
      </w:r>
      <w:bookmarkStart w:id="7128" w:name="_ETM_Q11_542350"/>
      <w:bookmarkEnd w:id="7128"/>
      <w:r>
        <w:rPr>
          <w:rFonts w:hint="cs"/>
          <w:rtl/>
          <w:lang w:eastAsia="he-IL"/>
        </w:rPr>
        <w:t xml:space="preserve">כל כנסת ישראל ואת הליכוד, שזה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129" w:name="ET_interruption_5802_20"/>
      <w:r w:rsidRPr="00403506">
        <w:rPr>
          <w:rStyle w:val="TagStyle"/>
          <w:rtl/>
        </w:rPr>
        <w:t xml:space="preserve"> &lt;&lt; קריאה &gt;&gt; </w:t>
      </w:r>
      <w:r>
        <w:rPr>
          <w:rtl/>
        </w:rPr>
        <w:t>שלמה קרעי (הליכוד):</w:t>
      </w:r>
      <w:r w:rsidRPr="00403506">
        <w:rPr>
          <w:rStyle w:val="TagStyle"/>
          <w:rtl/>
        </w:rPr>
        <w:t xml:space="preserve"> &lt;&lt; קריאה &gt;&gt;</w:t>
      </w:r>
      <w:r>
        <w:rPr>
          <w:rtl/>
        </w:rPr>
        <w:t xml:space="preserve">   </w:t>
      </w:r>
      <w:bookmarkEnd w:id="7129"/>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כבר לפני חודשיים, אדוני שר המשפטים. </w:t>
      </w:r>
    </w:p>
    <w:p w:rsidR="005E044E" w:rsidRDefault="005E044E" w:rsidP="002C0CF3">
      <w:pPr>
        <w:rPr>
          <w:rtl/>
          <w:lang w:eastAsia="he-IL"/>
        </w:rPr>
      </w:pPr>
    </w:p>
    <w:p w:rsidR="005E044E" w:rsidRDefault="005E044E" w:rsidP="00F6350E">
      <w:pPr>
        <w:pStyle w:val="af5"/>
        <w:keepNext/>
        <w:rPr>
          <w:rtl/>
        </w:rPr>
      </w:pPr>
      <w:r w:rsidRPr="00430DCE">
        <w:rPr>
          <w:rStyle w:val="TagStyle"/>
          <w:rtl/>
        </w:rPr>
        <w:t xml:space="preserve">&lt;&lt; קריאה &gt;&gt; </w:t>
      </w:r>
      <w:r>
        <w:rPr>
          <w:rFonts w:hint="cs"/>
          <w:rtl/>
        </w:rPr>
        <w:t>מאי גולן (הליכוד)</w:t>
      </w:r>
      <w:r>
        <w:rPr>
          <w:rtl/>
        </w:rPr>
        <w:t>:</w:t>
      </w:r>
      <w:r w:rsidRPr="00430DCE">
        <w:rPr>
          <w:rStyle w:val="TagStyle"/>
          <w:rtl/>
        </w:rPr>
        <w:t xml:space="preserve"> &lt;&lt; קריאה &gt;&gt;</w:t>
      </w:r>
      <w:r>
        <w:rPr>
          <w:rtl/>
        </w:rPr>
        <w:t xml:space="preserve">   </w:t>
      </w:r>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bookmarkStart w:id="7130" w:name="ET_speakercontinue_5995_80"/>
      <w:r w:rsidRPr="00701BAF">
        <w:rPr>
          <w:rStyle w:val="TagStyle"/>
          <w:rtl/>
        </w:rPr>
        <w:t xml:space="preserve"> &lt;&lt; דובר_המשך &gt;&gt; </w:t>
      </w:r>
      <w:r>
        <w:rPr>
          <w:rtl/>
        </w:rPr>
        <w:t>שר המשפטים אבי ניסנקורן:</w:t>
      </w:r>
      <w:r w:rsidRPr="00701BAF">
        <w:rPr>
          <w:rStyle w:val="TagStyle"/>
          <w:rtl/>
        </w:rPr>
        <w:t xml:space="preserve"> &lt;&lt; דובר_המשך &gt;&gt;</w:t>
      </w:r>
      <w:r>
        <w:rPr>
          <w:rtl/>
        </w:rPr>
        <w:t xml:space="preserve">   </w:t>
      </w:r>
      <w:bookmarkEnd w:id="713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הליכוד היה </w:t>
      </w:r>
      <w:bookmarkStart w:id="7131" w:name="_ETM_Q11_547930"/>
      <w:bookmarkEnd w:id="7131"/>
      <w:r>
        <w:rPr>
          <w:rFonts w:hint="cs"/>
          <w:rtl/>
          <w:lang w:eastAsia="he-IL"/>
        </w:rPr>
        <w:t xml:space="preserve">מפלגה </w:t>
      </w:r>
      <w:r w:rsidR="009153D6">
        <w:rPr>
          <w:rFonts w:hint="cs"/>
          <w:rtl/>
          <w:lang w:eastAsia="he-IL"/>
        </w:rPr>
        <w:t>–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132" w:name="ET_interruption_6065_81"/>
      <w:r w:rsidRPr="00701BAF">
        <w:rPr>
          <w:rStyle w:val="TagStyle"/>
          <w:rtl/>
        </w:rPr>
        <w:t xml:space="preserve"> &lt;&lt; קריאה &gt;&gt; </w:t>
      </w:r>
      <w:r>
        <w:rPr>
          <w:rtl/>
        </w:rPr>
        <w:t>עמית הלוי (הליכוד):</w:t>
      </w:r>
      <w:r w:rsidRPr="00701BAF">
        <w:rPr>
          <w:rStyle w:val="TagStyle"/>
          <w:rtl/>
        </w:rPr>
        <w:t xml:space="preserve"> &lt;&lt; קריאה &gt;&gt;</w:t>
      </w:r>
      <w:r>
        <w:rPr>
          <w:rtl/>
        </w:rPr>
        <w:t xml:space="preserve">   </w:t>
      </w:r>
      <w:bookmarkEnd w:id="7132"/>
    </w:p>
    <w:p w:rsidR="005E044E" w:rsidRDefault="005E044E" w:rsidP="00430B16">
      <w:pPr>
        <w:rPr>
          <w:rtl/>
          <w:lang w:eastAsia="he-IL"/>
        </w:rPr>
      </w:pPr>
    </w:p>
    <w:p w:rsidR="005E044E" w:rsidRDefault="009153D6" w:rsidP="002C0CF3">
      <w:pPr>
        <w:rPr>
          <w:rtl/>
          <w:lang w:eastAsia="he-IL"/>
        </w:rPr>
      </w:pPr>
      <w:bookmarkStart w:id="7133" w:name="_ETM_Q11_551360"/>
      <w:bookmarkEnd w:id="7133"/>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r w:rsidRPr="00701BAF">
        <w:rPr>
          <w:rStyle w:val="TagStyle"/>
          <w:rtl/>
        </w:rPr>
        <w:t xml:space="preserve"> &lt;&lt; דובר_המשך &gt;&gt; </w:t>
      </w:r>
      <w:r>
        <w:rPr>
          <w:rtl/>
        </w:rPr>
        <w:t>שר המשפטים אבי ניסנקורן:</w:t>
      </w:r>
      <w:r w:rsidRPr="00701BAF">
        <w:rPr>
          <w:rStyle w:val="TagStyle"/>
          <w:rtl/>
        </w:rPr>
        <w:t xml:space="preserve"> &lt;&lt; דובר_המשך &gt;&gt;</w:t>
      </w:r>
      <w:r>
        <w:rPr>
          <w:rtl/>
        </w:rPr>
        <w:t xml:space="preserve">   </w:t>
      </w:r>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עם ערכים דמוקרטיים. בני בגין אמר: יש שופטים בירושלים. דרך אגב, </w:t>
      </w:r>
      <w:bookmarkStart w:id="7134" w:name="_ETM_Q11_557601"/>
      <w:bookmarkEnd w:id="7134"/>
      <w:r w:rsidR="005E044E">
        <w:rPr>
          <w:rFonts w:hint="cs"/>
          <w:rtl/>
          <w:lang w:eastAsia="he-IL"/>
        </w:rPr>
        <w:t xml:space="preserve">ראש הממשלה עצמו, ראש הממשלה עצמו, נתניהו, ניקח הקלטות שלו </w:t>
      </w:r>
      <w:bookmarkStart w:id="7135" w:name="_ETM_Q11_561981"/>
      <w:bookmarkEnd w:id="7135"/>
      <w:r w:rsidR="005E044E">
        <w:rPr>
          <w:rFonts w:hint="cs"/>
          <w:rtl/>
          <w:lang w:eastAsia="he-IL"/>
        </w:rPr>
        <w:t xml:space="preserve">ואמירות שלו מלפני חמש שנים </w:t>
      </w:r>
      <w:r w:rsidR="005E044E">
        <w:rPr>
          <w:rtl/>
          <w:lang w:eastAsia="he-IL"/>
        </w:rPr>
        <w:t>–</w:t>
      </w:r>
      <w:r w:rsidR="005E044E">
        <w:rPr>
          <w:rFonts w:hint="cs"/>
          <w:rtl/>
          <w:lang w:eastAsia="he-IL"/>
        </w:rPr>
        <w:t xml:space="preserve"> 180 מעלות. 180 מעלות. </w:t>
      </w:r>
      <w:bookmarkStart w:id="7136" w:name="_ETM_Q11_566094"/>
      <w:bookmarkEnd w:id="7136"/>
      <w:r w:rsidR="005E044E">
        <w:rPr>
          <w:rFonts w:hint="cs"/>
          <w:rtl/>
          <w:lang w:eastAsia="he-IL"/>
        </w:rPr>
        <w:t xml:space="preserve">אני רוצה להגיד לכם, יש </w:t>
      </w: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137" w:name="ET_interruption_6065_83"/>
      <w:r w:rsidRPr="007F4679">
        <w:rPr>
          <w:rStyle w:val="TagStyle"/>
          <w:rtl/>
        </w:rPr>
        <w:t xml:space="preserve"> &lt;&lt; קריאה &gt;&gt; </w:t>
      </w:r>
      <w:r>
        <w:rPr>
          <w:rtl/>
        </w:rPr>
        <w:t>עמית הלוי (הליכוד):</w:t>
      </w:r>
      <w:r w:rsidRPr="007F4679">
        <w:rPr>
          <w:rStyle w:val="TagStyle"/>
          <w:rtl/>
        </w:rPr>
        <w:t xml:space="preserve"> &lt;&lt; קריאה &gt;&gt;</w:t>
      </w:r>
      <w:r>
        <w:rPr>
          <w:rtl/>
        </w:rPr>
        <w:t xml:space="preserve">   </w:t>
      </w:r>
      <w:bookmarkEnd w:id="713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אדוני שר המשפטים, בני בגין לא התכוון לשופטים. </w:t>
      </w:r>
    </w:p>
    <w:p w:rsidR="005E044E" w:rsidRDefault="005E044E" w:rsidP="002C0CF3">
      <w:pPr>
        <w:rPr>
          <w:rtl/>
          <w:lang w:eastAsia="he-IL"/>
        </w:rPr>
      </w:pPr>
    </w:p>
    <w:p w:rsidR="005E044E" w:rsidRDefault="005E044E" w:rsidP="002C0CF3">
      <w:pPr>
        <w:pStyle w:val="-"/>
        <w:keepNext/>
        <w:rPr>
          <w:rtl/>
        </w:rPr>
      </w:pPr>
      <w:r w:rsidRPr="007F4679">
        <w:rPr>
          <w:rStyle w:val="TagStyle"/>
          <w:rtl/>
        </w:rPr>
        <w:t xml:space="preserve"> &lt;&lt; דובר_המשך &gt;&gt; </w:t>
      </w:r>
      <w:r>
        <w:rPr>
          <w:rtl/>
        </w:rPr>
        <w:t>שר המשפטים אבי ניסנקורן:</w:t>
      </w:r>
      <w:r w:rsidRPr="007F4679">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אה, טוב שאתה מפרש את בני בגין. </w:t>
      </w:r>
    </w:p>
    <w:p w:rsidR="005E044E" w:rsidRDefault="005E044E" w:rsidP="002C0CF3">
      <w:pPr>
        <w:rPr>
          <w:rtl/>
          <w:lang w:eastAsia="he-IL"/>
        </w:rPr>
      </w:pPr>
    </w:p>
    <w:p w:rsidR="005E044E" w:rsidRDefault="005E044E" w:rsidP="002224C0">
      <w:pPr>
        <w:pStyle w:val="af5"/>
        <w:keepNext/>
        <w:rPr>
          <w:rtl/>
        </w:rPr>
      </w:pPr>
      <w:r w:rsidRPr="007F4679">
        <w:rPr>
          <w:rStyle w:val="TagStyle"/>
          <w:rtl/>
        </w:rPr>
        <w:t xml:space="preserve">&lt;&lt; קריאה &gt;&gt; </w:t>
      </w:r>
      <w:r w:rsidR="002224C0">
        <w:rPr>
          <w:rFonts w:hint="cs"/>
          <w:rtl/>
        </w:rPr>
        <w:t>קריאות</w:t>
      </w:r>
      <w:r>
        <w:rPr>
          <w:rtl/>
        </w:rPr>
        <w:t>:</w:t>
      </w:r>
      <w:r w:rsidRPr="007F4679">
        <w:rPr>
          <w:rStyle w:val="TagStyle"/>
          <w:rtl/>
        </w:rPr>
        <w:t xml:space="preserve"> &lt;&lt; קריאה &gt;&gt;</w:t>
      </w:r>
      <w:r>
        <w:rPr>
          <w:rtl/>
        </w:rPr>
        <w:t xml:space="preserve">   </w:t>
      </w:r>
    </w:p>
    <w:p w:rsidR="005E044E" w:rsidRDefault="005E044E" w:rsidP="002C0CF3">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
        <w:keepNext/>
        <w:rPr>
          <w:rtl/>
        </w:rPr>
      </w:pPr>
      <w:r w:rsidRPr="007F4679">
        <w:rPr>
          <w:rStyle w:val="TagStyle"/>
          <w:rtl/>
        </w:rPr>
        <w:t xml:space="preserve"> &lt;&lt; דובר_המשך &gt;&gt; </w:t>
      </w:r>
      <w:r>
        <w:rPr>
          <w:rtl/>
        </w:rPr>
        <w:t>שר המשפטים אבי ניסנקורן:</w:t>
      </w:r>
      <w:r w:rsidRPr="007F4679">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אתה עכשיו מייצר היסטוריה. אתה מחדש את ההיסטוריה. ואני </w:t>
      </w:r>
      <w:bookmarkStart w:id="7138" w:name="_ETM_Q11_588236"/>
      <w:bookmarkEnd w:id="7138"/>
      <w:r>
        <w:rPr>
          <w:rFonts w:hint="cs"/>
          <w:rtl/>
          <w:lang w:eastAsia="he-IL"/>
        </w:rPr>
        <w:t xml:space="preserve">אומר לכם מעבר לזה: אם אתם חשבתם שכניסה לקואליציה, </w:t>
      </w:r>
      <w:bookmarkStart w:id="7139" w:name="_ETM_Q11_591638"/>
      <w:bookmarkEnd w:id="7139"/>
      <w:r>
        <w:rPr>
          <w:rFonts w:hint="cs"/>
          <w:rtl/>
          <w:lang w:eastAsia="he-IL"/>
        </w:rPr>
        <w:t xml:space="preserve">המשמעות שלה שאנחנו צריכים לתת לכם על מגש </w:t>
      </w:r>
      <w:r w:rsidR="002224C0">
        <w:rPr>
          <w:rFonts w:hint="cs"/>
          <w:rtl/>
          <w:lang w:eastAsia="he-IL"/>
        </w:rPr>
        <w:t xml:space="preserve">של </w:t>
      </w:r>
      <w:r>
        <w:rPr>
          <w:rFonts w:hint="cs"/>
          <w:rtl/>
          <w:lang w:eastAsia="he-IL"/>
        </w:rPr>
        <w:t xml:space="preserve">כסף, עכשיו </w:t>
      </w:r>
      <w:r w:rsidR="009153D6">
        <w:rPr>
          <w:rFonts w:hint="cs"/>
          <w:rtl/>
          <w:lang w:eastAsia="he-IL"/>
        </w:rPr>
        <w:t>– –</w:t>
      </w:r>
      <w:r>
        <w:rPr>
          <w:rFonts w:hint="cs"/>
          <w:rtl/>
          <w:lang w:eastAsia="he-IL"/>
        </w:rPr>
        <w:t xml:space="preserve"> </w:t>
      </w:r>
    </w:p>
    <w:p w:rsidR="005E044E" w:rsidRDefault="005E044E" w:rsidP="002C0CF3">
      <w:pPr>
        <w:rPr>
          <w:rtl/>
          <w:lang w:eastAsia="he-IL"/>
        </w:rPr>
      </w:pPr>
      <w:bookmarkStart w:id="7140" w:name="_ETM_Q11_596334"/>
      <w:bookmarkStart w:id="7141" w:name="_ETM_Q11_596454"/>
      <w:bookmarkEnd w:id="7140"/>
      <w:bookmarkEnd w:id="7141"/>
    </w:p>
    <w:p w:rsidR="005E044E" w:rsidRDefault="005E044E" w:rsidP="002C0CF3">
      <w:pPr>
        <w:pStyle w:val="af5"/>
        <w:keepNext/>
        <w:rPr>
          <w:rtl/>
        </w:rPr>
      </w:pPr>
      <w:bookmarkStart w:id="7142" w:name="ET_interruption_5770_87"/>
      <w:r w:rsidRPr="007F4679">
        <w:rPr>
          <w:rStyle w:val="TagStyle"/>
          <w:rtl/>
        </w:rPr>
        <w:t xml:space="preserve"> &lt;&lt; קריאה &gt;&gt; </w:t>
      </w:r>
      <w:r>
        <w:rPr>
          <w:rtl/>
        </w:rPr>
        <w:t>מאי גולן (הליכוד):</w:t>
      </w:r>
      <w:r w:rsidRPr="007F4679">
        <w:rPr>
          <w:rStyle w:val="TagStyle"/>
          <w:rtl/>
        </w:rPr>
        <w:t xml:space="preserve"> &lt;&lt; קריאה &gt;&gt;</w:t>
      </w:r>
      <w:r>
        <w:rPr>
          <w:rtl/>
        </w:rPr>
        <w:t xml:space="preserve">   </w:t>
      </w:r>
      <w:bookmarkEnd w:id="714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ממש לא. ממש לא. </w:t>
      </w:r>
    </w:p>
    <w:p w:rsidR="005E044E" w:rsidRDefault="005E044E" w:rsidP="002C0CF3">
      <w:pPr>
        <w:rPr>
          <w:rtl/>
          <w:lang w:eastAsia="he-IL"/>
        </w:rPr>
      </w:pPr>
    </w:p>
    <w:p w:rsidR="005E044E" w:rsidRDefault="005E044E" w:rsidP="002C0CF3">
      <w:pPr>
        <w:pStyle w:val="-"/>
        <w:keepNext/>
        <w:rPr>
          <w:rtl/>
        </w:rPr>
      </w:pPr>
      <w:bookmarkStart w:id="7143" w:name="ET_speakercontinue_5995_88"/>
      <w:r w:rsidRPr="007F4679">
        <w:rPr>
          <w:rStyle w:val="TagStyle"/>
          <w:rtl/>
        </w:rPr>
        <w:t xml:space="preserve"> &lt;&lt; דובר_המשך &gt;&gt; </w:t>
      </w:r>
      <w:r>
        <w:rPr>
          <w:rtl/>
        </w:rPr>
        <w:t>שר המשפטים אבי ניסנקורן:</w:t>
      </w:r>
      <w:r w:rsidRPr="007F4679">
        <w:rPr>
          <w:rStyle w:val="TagStyle"/>
          <w:rtl/>
        </w:rPr>
        <w:t xml:space="preserve"> &lt;&lt; דובר_המשך &gt;&gt;</w:t>
      </w:r>
      <w:r>
        <w:rPr>
          <w:rtl/>
        </w:rPr>
        <w:t xml:space="preserve">   </w:t>
      </w:r>
      <w:bookmarkEnd w:id="7143"/>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פגיעה במערכת </w:t>
      </w:r>
      <w:bookmarkStart w:id="7144" w:name="_ETM_Q11_597053"/>
      <w:bookmarkEnd w:id="7144"/>
      <w:r w:rsidR="005E044E">
        <w:rPr>
          <w:rFonts w:hint="cs"/>
          <w:rtl/>
          <w:lang w:eastAsia="he-IL"/>
        </w:rPr>
        <w:t xml:space="preserve">שלטון החוק </w:t>
      </w:r>
      <w:r w:rsidR="005E044E">
        <w:rPr>
          <w:rtl/>
          <w:lang w:eastAsia="he-IL"/>
        </w:rPr>
        <w:t>–</w:t>
      </w:r>
      <w:r w:rsidR="005E044E">
        <w:rPr>
          <w:rFonts w:hint="cs"/>
          <w:rtl/>
          <w:lang w:eastAsia="he-IL"/>
        </w:rPr>
        <w:t xml:space="preserve"> זה לא. אז לא הבנתם את הכניסה </w:t>
      </w:r>
      <w:bookmarkStart w:id="7145" w:name="_ETM_Q11_598573"/>
      <w:bookmarkEnd w:id="7145"/>
      <w:r w:rsidR="005E044E">
        <w:rPr>
          <w:rFonts w:hint="cs"/>
          <w:rtl/>
          <w:lang w:eastAsia="he-IL"/>
        </w:rPr>
        <w:t xml:space="preserve">לקואליציה, גם לא נאמר ולא </w:t>
      </w: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r w:rsidRPr="007F4679">
        <w:rPr>
          <w:rStyle w:val="TagStyle"/>
          <w:rtl/>
        </w:rPr>
        <w:t xml:space="preserve"> &lt;&lt; קריאה &gt;&gt; </w:t>
      </w:r>
      <w:r>
        <w:rPr>
          <w:rtl/>
        </w:rPr>
        <w:t>קריאות:</w:t>
      </w:r>
      <w:r w:rsidRPr="007F4679">
        <w:rPr>
          <w:rStyle w:val="TagStyle"/>
          <w:rtl/>
        </w:rPr>
        <w:t xml:space="preserve"> &lt;&lt; קריאה &gt;&gt;</w:t>
      </w:r>
      <w:r>
        <w:rPr>
          <w:rtl/>
        </w:rPr>
        <w:t xml:space="preserve">   </w:t>
      </w:r>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7146" w:name="ET_interruption_4615_91"/>
      <w:r w:rsidRPr="007F4679">
        <w:rPr>
          <w:rStyle w:val="TagStyle"/>
          <w:rtl/>
        </w:rPr>
        <w:t xml:space="preserve"> &lt;&lt; קריאה &gt;&gt; </w:t>
      </w:r>
      <w:r>
        <w:rPr>
          <w:rtl/>
        </w:rPr>
        <w:t>ניצן הורוביץ (מרצ):</w:t>
      </w:r>
      <w:r w:rsidRPr="007F4679">
        <w:rPr>
          <w:rStyle w:val="TagStyle"/>
          <w:rtl/>
        </w:rPr>
        <w:t xml:space="preserve"> &lt;&lt; קריאה &gt;&gt;</w:t>
      </w:r>
      <w:r>
        <w:rPr>
          <w:rtl/>
        </w:rPr>
        <w:t xml:space="preserve">   </w:t>
      </w:r>
      <w:bookmarkEnd w:id="7146"/>
    </w:p>
    <w:p w:rsidR="005E044E" w:rsidRDefault="005E044E" w:rsidP="00430B16">
      <w:pPr>
        <w:rPr>
          <w:rtl/>
          <w:lang w:eastAsia="he-IL"/>
        </w:rPr>
      </w:pPr>
    </w:p>
    <w:p w:rsidR="005E044E" w:rsidRPr="007F4679" w:rsidRDefault="005E044E" w:rsidP="002C0CF3">
      <w:pPr>
        <w:rPr>
          <w:rtl/>
          <w:lang w:eastAsia="he-IL"/>
        </w:rPr>
      </w:pPr>
      <w:r>
        <w:rPr>
          <w:rFonts w:hint="cs"/>
          <w:rtl/>
          <w:lang w:eastAsia="he-IL"/>
        </w:rPr>
        <w:t>אבל מי מכוון את כל זה. מאיפה זה מגיע?</w:t>
      </w:r>
    </w:p>
    <w:p w:rsidR="005E044E" w:rsidRDefault="005E044E" w:rsidP="002C0CF3">
      <w:pPr>
        <w:rPr>
          <w:rtl/>
          <w:lang w:eastAsia="he-IL"/>
        </w:rPr>
      </w:pPr>
    </w:p>
    <w:p w:rsidR="005E044E" w:rsidRDefault="005E044E" w:rsidP="002C0CF3">
      <w:pPr>
        <w:pStyle w:val="-"/>
        <w:keepNext/>
        <w:rPr>
          <w:rtl/>
        </w:rPr>
      </w:pPr>
      <w:bookmarkStart w:id="7147" w:name="ET_speakercontinue_5995_90"/>
      <w:r w:rsidRPr="007F4679">
        <w:rPr>
          <w:rStyle w:val="TagStyle"/>
          <w:rtl/>
        </w:rPr>
        <w:t xml:space="preserve"> &lt;&lt; דובר_המשך &gt;&gt; </w:t>
      </w:r>
      <w:r>
        <w:rPr>
          <w:rtl/>
        </w:rPr>
        <w:t>שר המשפטים אבי ניסנקורן:</w:t>
      </w:r>
      <w:r w:rsidRPr="007F4679">
        <w:rPr>
          <w:rStyle w:val="TagStyle"/>
          <w:rtl/>
        </w:rPr>
        <w:t xml:space="preserve"> &lt;&lt; דובר_המשך &gt;&gt;</w:t>
      </w:r>
      <w:r>
        <w:rPr>
          <w:rtl/>
        </w:rPr>
        <w:t xml:space="preserve">   </w:t>
      </w:r>
      <w:bookmarkEnd w:id="7147"/>
    </w:p>
    <w:p w:rsidR="005E044E" w:rsidRDefault="005E044E" w:rsidP="00430B16">
      <w:pPr>
        <w:rPr>
          <w:rtl/>
          <w:lang w:eastAsia="he-IL"/>
        </w:rPr>
      </w:pPr>
    </w:p>
    <w:p w:rsidR="005E044E" w:rsidRPr="007F4679" w:rsidRDefault="005E044E" w:rsidP="002C0CF3">
      <w:pPr>
        <w:rPr>
          <w:rtl/>
          <w:lang w:eastAsia="he-IL"/>
        </w:rPr>
      </w:pPr>
      <w:r>
        <w:rPr>
          <w:rFonts w:hint="cs"/>
          <w:rtl/>
          <w:lang w:eastAsia="he-IL"/>
        </w:rPr>
        <w:t xml:space="preserve">אז למה התעקשנו על התיק המשפטי, בשביל לתת לכם עכשיו לפגוע בשלטון החוק? זה אבסורד. </w:t>
      </w:r>
    </w:p>
    <w:p w:rsidR="005E044E" w:rsidRPr="007F4679" w:rsidRDefault="005E044E" w:rsidP="002C0CF3">
      <w:pPr>
        <w:rPr>
          <w:rtl/>
          <w:lang w:eastAsia="he-IL"/>
        </w:rPr>
      </w:pPr>
    </w:p>
    <w:p w:rsidR="005E044E" w:rsidRDefault="005E044E" w:rsidP="002C0CF3">
      <w:pPr>
        <w:pStyle w:val="af5"/>
        <w:keepNext/>
        <w:rPr>
          <w:rtl/>
        </w:rPr>
      </w:pPr>
      <w:bookmarkStart w:id="7148" w:name="ET_interruption_5770_92"/>
      <w:r w:rsidRPr="007F4679">
        <w:rPr>
          <w:rStyle w:val="TagStyle"/>
          <w:rtl/>
        </w:rPr>
        <w:t xml:space="preserve"> &lt;&lt; קריאה &gt;&gt; </w:t>
      </w:r>
      <w:r>
        <w:rPr>
          <w:rtl/>
        </w:rPr>
        <w:t>מאי גולן (הליכוד):</w:t>
      </w:r>
      <w:r w:rsidRPr="007F4679">
        <w:rPr>
          <w:rStyle w:val="TagStyle"/>
          <w:rtl/>
        </w:rPr>
        <w:t xml:space="preserve"> &lt;&lt; קריאה &gt;&gt;</w:t>
      </w:r>
      <w:r>
        <w:rPr>
          <w:rtl/>
        </w:rPr>
        <w:t xml:space="preserve">   </w:t>
      </w:r>
      <w:bookmarkEnd w:id="714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אז מה חשבתם, שלא נייצג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7149" w:name="ET_interruption_קריאה_93"/>
      <w:r w:rsidRPr="007F4679">
        <w:rPr>
          <w:rStyle w:val="TagStyle"/>
          <w:rtl/>
        </w:rPr>
        <w:t xml:space="preserve"> &lt;&lt; קריאה &gt;&gt; </w:t>
      </w:r>
      <w:r>
        <w:rPr>
          <w:rtl/>
        </w:rPr>
        <w:t>קריאה:</w:t>
      </w:r>
      <w:r w:rsidRPr="007F4679">
        <w:rPr>
          <w:rStyle w:val="TagStyle"/>
          <w:rtl/>
        </w:rPr>
        <w:t xml:space="preserve"> &lt;&lt; קריאה &gt;&gt;</w:t>
      </w:r>
      <w:r>
        <w:rPr>
          <w:rtl/>
        </w:rPr>
        <w:t xml:space="preserve">   </w:t>
      </w:r>
      <w:bookmarkEnd w:id="714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שי ניצן עוזר להוריד את המסכות. </w:t>
      </w:r>
    </w:p>
    <w:p w:rsidR="005E044E" w:rsidRDefault="005E044E" w:rsidP="002C0CF3">
      <w:pPr>
        <w:rPr>
          <w:rtl/>
          <w:lang w:eastAsia="he-IL"/>
        </w:rPr>
      </w:pPr>
      <w:bookmarkStart w:id="7150" w:name="_ETM_Q11_609348"/>
      <w:bookmarkStart w:id="7151" w:name="_ETM_Q11_609431"/>
      <w:bookmarkEnd w:id="7150"/>
      <w:bookmarkEnd w:id="7151"/>
    </w:p>
    <w:p w:rsidR="005E044E" w:rsidRDefault="005E044E" w:rsidP="002C0CF3">
      <w:pPr>
        <w:pStyle w:val="af5"/>
        <w:keepNext/>
        <w:rPr>
          <w:rtl/>
        </w:rPr>
      </w:pPr>
      <w:bookmarkStart w:id="7152" w:name="_ETM_Q11_609491"/>
      <w:bookmarkStart w:id="7153" w:name="_ETM_Q11_609578"/>
      <w:bookmarkStart w:id="7154" w:name="ET_interruption_5770_94"/>
      <w:bookmarkEnd w:id="7152"/>
      <w:bookmarkEnd w:id="7153"/>
      <w:r w:rsidRPr="007F4679">
        <w:rPr>
          <w:rStyle w:val="TagStyle"/>
          <w:rtl/>
        </w:rPr>
        <w:t xml:space="preserve"> &lt;&lt; קריאה &gt;&gt; </w:t>
      </w:r>
      <w:r>
        <w:rPr>
          <w:rtl/>
        </w:rPr>
        <w:t>מאי גולן (הליכוד):</w:t>
      </w:r>
      <w:r w:rsidRPr="007F4679">
        <w:rPr>
          <w:rStyle w:val="TagStyle"/>
          <w:rtl/>
        </w:rPr>
        <w:t xml:space="preserve"> &lt;&lt; קריאה &gt;&gt;</w:t>
      </w:r>
      <w:r>
        <w:rPr>
          <w:rtl/>
        </w:rPr>
        <w:t xml:space="preserve">   </w:t>
      </w:r>
      <w:bookmarkEnd w:id="7154"/>
    </w:p>
    <w:p w:rsidR="005E044E" w:rsidRDefault="005E044E" w:rsidP="00430B16">
      <w:pPr>
        <w:rPr>
          <w:rtl/>
          <w:lang w:eastAsia="he-IL"/>
        </w:rPr>
      </w:pPr>
    </w:p>
    <w:p w:rsidR="005E044E" w:rsidRPr="007F4679" w:rsidRDefault="005E044E" w:rsidP="002C0CF3">
      <w:pPr>
        <w:rPr>
          <w:rtl/>
          <w:lang w:eastAsia="he-IL"/>
        </w:rPr>
      </w:pPr>
      <w:r>
        <w:rPr>
          <w:rFonts w:hint="cs"/>
          <w:rtl/>
          <w:lang w:eastAsia="he-IL"/>
        </w:rPr>
        <w:t>אז מה חשבתם, שלא נייצג את מדיניות הציבור שבחר בנו?</w:t>
      </w:r>
    </w:p>
    <w:p w:rsidR="005E044E" w:rsidRDefault="005E044E" w:rsidP="002C0CF3">
      <w:pPr>
        <w:rPr>
          <w:rtl/>
          <w:lang w:eastAsia="he-IL"/>
        </w:rPr>
      </w:pPr>
    </w:p>
    <w:p w:rsidR="005E044E" w:rsidRDefault="005E044E" w:rsidP="002C0CF3">
      <w:pPr>
        <w:pStyle w:val="-"/>
        <w:keepNext/>
        <w:rPr>
          <w:rtl/>
        </w:rPr>
      </w:pPr>
      <w:bookmarkStart w:id="7155" w:name="ET_speakercontinue_5995_23"/>
      <w:r w:rsidRPr="00403506">
        <w:rPr>
          <w:rStyle w:val="TagStyle"/>
          <w:rtl/>
        </w:rPr>
        <w:t xml:space="preserve"> &lt;&lt; דובר_המשך &gt;&gt; </w:t>
      </w:r>
      <w:r>
        <w:rPr>
          <w:rtl/>
        </w:rPr>
        <w:t>שר המשפטים אבי ניסנקורן:</w:t>
      </w:r>
      <w:r w:rsidRPr="00403506">
        <w:rPr>
          <w:rStyle w:val="TagStyle"/>
          <w:rtl/>
        </w:rPr>
        <w:t xml:space="preserve"> &lt;&lt; דובר_המשך &gt;&gt;</w:t>
      </w:r>
      <w:r>
        <w:rPr>
          <w:rtl/>
        </w:rPr>
        <w:t xml:space="preserve">   </w:t>
      </w:r>
      <w:bookmarkEnd w:id="7155"/>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אתם מייצגים, אבל צריך להבין שיש פה </w:t>
      </w:r>
      <w:bookmarkStart w:id="7156" w:name="_ETM_Q11_618332"/>
      <w:bookmarkEnd w:id="7156"/>
      <w:r>
        <w:rPr>
          <w:rFonts w:hint="cs"/>
          <w:rtl/>
          <w:lang w:eastAsia="he-IL"/>
        </w:rPr>
        <w:t xml:space="preserve">ממשלת אחדות. עם כל הכבוד, כשתהיה לכם ממשלה רק שלכם </w:t>
      </w:r>
      <w:r>
        <w:rPr>
          <w:rtl/>
          <w:lang w:eastAsia="he-IL"/>
        </w:rPr>
        <w:t>–</w:t>
      </w:r>
      <w:r>
        <w:rPr>
          <w:rFonts w:hint="cs"/>
          <w:rtl/>
          <w:lang w:eastAsia="he-IL"/>
        </w:rPr>
        <w:t xml:space="preserve"> גם אז </w:t>
      </w:r>
      <w:bookmarkStart w:id="7157" w:name="_ETM_Q11_619785"/>
      <w:bookmarkEnd w:id="7157"/>
      <w:r>
        <w:rPr>
          <w:rFonts w:hint="cs"/>
          <w:rtl/>
          <w:lang w:eastAsia="he-IL"/>
        </w:rPr>
        <w:t xml:space="preserve">יש כללים בדמוקרטיה, אבל היום, כשיש ממשלת אחדות, אתם צריכים </w:t>
      </w:r>
      <w:bookmarkStart w:id="7158" w:name="_ETM_Q11_627314"/>
      <w:bookmarkEnd w:id="7158"/>
      <w:r>
        <w:rPr>
          <w:rFonts w:hint="cs"/>
          <w:rtl/>
          <w:lang w:eastAsia="he-IL"/>
        </w:rPr>
        <w:t xml:space="preserve">לכבד את זה. לא יכול להיות שאחרי ההארכה </w:t>
      </w:r>
      <w:r w:rsidR="002224C0">
        <w:rPr>
          <w:rFonts w:hint="eastAsia"/>
          <w:rtl/>
          <w:lang w:eastAsia="he-IL"/>
        </w:rPr>
        <w:t>–</w:t>
      </w:r>
      <w:r w:rsidR="002224C0">
        <w:rPr>
          <w:rFonts w:hint="cs"/>
          <w:rtl/>
          <w:lang w:eastAsia="he-IL"/>
        </w:rPr>
        <w:t xml:space="preserve"> </w:t>
      </w:r>
      <w:bookmarkStart w:id="7159" w:name="_ETM_Q0_6457839"/>
      <w:bookmarkEnd w:id="7159"/>
      <w:r>
        <w:rPr>
          <w:rFonts w:hint="cs"/>
          <w:rtl/>
          <w:lang w:eastAsia="he-IL"/>
        </w:rPr>
        <w:t>השתלחות</w:t>
      </w:r>
      <w:r w:rsidR="002224C0">
        <w:rPr>
          <w:rFonts w:hint="cs"/>
          <w:rtl/>
          <w:lang w:eastAsia="he-IL"/>
        </w:rPr>
        <w:t>.</w:t>
      </w:r>
      <w:r>
        <w:rPr>
          <w:rFonts w:hint="cs"/>
          <w:rtl/>
          <w:lang w:eastAsia="he-IL"/>
        </w:rPr>
        <w:t xml:space="preserve"> אני רואה </w:t>
      </w:r>
      <w:proofErr w:type="spellStart"/>
      <w:r>
        <w:rPr>
          <w:rFonts w:hint="cs"/>
          <w:rtl/>
          <w:lang w:eastAsia="he-IL"/>
        </w:rPr>
        <w:t>טוויטר</w:t>
      </w:r>
      <w:proofErr w:type="spellEnd"/>
      <w:r>
        <w:rPr>
          <w:rFonts w:hint="cs"/>
          <w:rtl/>
          <w:lang w:eastAsia="he-IL"/>
        </w:rPr>
        <w:t xml:space="preserve"> </w:t>
      </w:r>
      <w:bookmarkStart w:id="7160" w:name="_ETM_Q11_632169"/>
      <w:bookmarkEnd w:id="7160"/>
      <w:r>
        <w:rPr>
          <w:rFonts w:hint="cs"/>
          <w:rtl/>
          <w:lang w:eastAsia="he-IL"/>
        </w:rPr>
        <w:t xml:space="preserve">של מיקי זוהר: בלי פסקת התגברות לא תהיה ממשלת אחדות. </w:t>
      </w:r>
      <w:bookmarkStart w:id="7161" w:name="_ETM_Q11_637569"/>
      <w:bookmarkEnd w:id="7161"/>
      <w:r>
        <w:rPr>
          <w:rFonts w:hint="cs"/>
          <w:rtl/>
          <w:lang w:eastAsia="he-IL"/>
        </w:rPr>
        <w:t xml:space="preserve">אחרי ההארכה. </w:t>
      </w:r>
    </w:p>
    <w:p w:rsidR="005E044E" w:rsidRDefault="005E044E" w:rsidP="002C0CF3">
      <w:pPr>
        <w:rPr>
          <w:rtl/>
          <w:lang w:eastAsia="he-IL"/>
        </w:rPr>
      </w:pPr>
    </w:p>
    <w:p w:rsidR="005E044E" w:rsidRDefault="005E044E" w:rsidP="002C0CF3">
      <w:pPr>
        <w:pStyle w:val="af5"/>
        <w:keepNext/>
        <w:rPr>
          <w:rtl/>
        </w:rPr>
      </w:pPr>
      <w:bookmarkStart w:id="7162" w:name="ET_interruption_5801_95"/>
      <w:r w:rsidRPr="002869CF">
        <w:rPr>
          <w:rStyle w:val="TagStyle"/>
          <w:rtl/>
        </w:rPr>
        <w:t xml:space="preserve"> &lt;&lt; קריאה &gt;&gt; </w:t>
      </w:r>
      <w:r>
        <w:rPr>
          <w:rtl/>
        </w:rPr>
        <w:t>אריאל קלנר (הליכוד):</w:t>
      </w:r>
      <w:r w:rsidRPr="002869CF">
        <w:rPr>
          <w:rStyle w:val="TagStyle"/>
          <w:rtl/>
        </w:rPr>
        <w:t xml:space="preserve"> &lt;&lt; קריאה &gt;&gt;</w:t>
      </w:r>
      <w:r>
        <w:rPr>
          <w:rtl/>
        </w:rPr>
        <w:t xml:space="preserve">   </w:t>
      </w:r>
      <w:bookmarkEnd w:id="716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או שתפרוש כבר. תחליט. </w:t>
      </w:r>
    </w:p>
    <w:p w:rsidR="005E044E" w:rsidRDefault="005E044E" w:rsidP="002C0CF3">
      <w:pPr>
        <w:rPr>
          <w:rtl/>
          <w:lang w:eastAsia="he-IL"/>
        </w:rPr>
      </w:pPr>
    </w:p>
    <w:p w:rsidR="005E044E" w:rsidRDefault="005E044E" w:rsidP="002C0CF3">
      <w:pPr>
        <w:pStyle w:val="af5"/>
        <w:keepNext/>
        <w:rPr>
          <w:rtl/>
        </w:rPr>
      </w:pPr>
      <w:bookmarkStart w:id="7163" w:name="ET_interruption_קריאה_96"/>
      <w:r w:rsidRPr="002869CF">
        <w:rPr>
          <w:rStyle w:val="TagStyle"/>
          <w:rtl/>
        </w:rPr>
        <w:t xml:space="preserve"> &lt;&lt; קריאה &gt;&gt; </w:t>
      </w:r>
      <w:r>
        <w:rPr>
          <w:rtl/>
        </w:rPr>
        <w:t>קריאה:</w:t>
      </w:r>
      <w:r w:rsidRPr="002869CF">
        <w:rPr>
          <w:rStyle w:val="TagStyle"/>
          <w:rtl/>
        </w:rPr>
        <w:t xml:space="preserve"> &lt;&lt; קריאה &gt;&gt;</w:t>
      </w:r>
      <w:r>
        <w:rPr>
          <w:rtl/>
        </w:rPr>
        <w:t xml:space="preserve">   </w:t>
      </w:r>
      <w:bookmarkEnd w:id="7163"/>
    </w:p>
    <w:p w:rsidR="005E044E" w:rsidRDefault="005E044E" w:rsidP="00430B16">
      <w:pPr>
        <w:rPr>
          <w:rtl/>
          <w:lang w:eastAsia="he-IL"/>
        </w:rPr>
      </w:pPr>
    </w:p>
    <w:p w:rsidR="005E044E" w:rsidRDefault="005E044E" w:rsidP="002C0CF3">
      <w:pPr>
        <w:rPr>
          <w:rtl/>
          <w:lang w:eastAsia="he-IL"/>
        </w:rPr>
      </w:pPr>
      <w:r>
        <w:rPr>
          <w:rFonts w:hint="cs"/>
          <w:rtl/>
          <w:lang w:eastAsia="he-IL"/>
        </w:rPr>
        <w:t>מי מכוון את זה? מאיפה זה מגיע?</w:t>
      </w:r>
    </w:p>
    <w:p w:rsidR="005E044E" w:rsidRDefault="005E044E" w:rsidP="002C0CF3">
      <w:pPr>
        <w:rPr>
          <w:rtl/>
          <w:lang w:eastAsia="he-IL"/>
        </w:rPr>
      </w:pPr>
    </w:p>
    <w:p w:rsidR="005E044E" w:rsidRDefault="005E044E" w:rsidP="002C0CF3">
      <w:pPr>
        <w:pStyle w:val="-"/>
        <w:keepNext/>
        <w:rPr>
          <w:rtl/>
        </w:rPr>
      </w:pPr>
      <w:r w:rsidRPr="002869CF">
        <w:rPr>
          <w:rStyle w:val="TagStyle"/>
          <w:rtl/>
        </w:rPr>
        <w:t xml:space="preserve"> &lt;&lt; דובר_המשך &gt;&gt; </w:t>
      </w:r>
      <w:r>
        <w:rPr>
          <w:rtl/>
        </w:rPr>
        <w:t>שר המשפטים אבי ניסנקורן:</w:t>
      </w:r>
      <w:r w:rsidRPr="002869CF">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אני שומע היום את יריב לוין: הולכים עכשיו לוועדת חקירה בלי הסכמה עם כחול לבן. ואני אומר </w:t>
      </w:r>
      <w:bookmarkStart w:id="7164" w:name="_ETM_Q11_646944"/>
      <w:bookmarkEnd w:id="7164"/>
      <w:r>
        <w:rPr>
          <w:rFonts w:hint="cs"/>
          <w:rtl/>
          <w:lang w:eastAsia="he-IL"/>
        </w:rPr>
        <w:t>לכם, אתם יודעים מה, בסופו של דבר, צריכים גם להתנהג בצניעות. יש לך אירוע מז'ורי</w:t>
      </w:r>
      <w:r w:rsidR="002224C0">
        <w:rPr>
          <w:rFonts w:hint="cs"/>
          <w:rtl/>
          <w:lang w:eastAsia="he-IL"/>
        </w:rPr>
        <w:t>.</w:t>
      </w:r>
      <w:r>
        <w:rPr>
          <w:rFonts w:hint="cs"/>
          <w:rtl/>
          <w:lang w:eastAsia="he-IL"/>
        </w:rPr>
        <w:t xml:space="preserve"> במדינת ישראל לא היה </w:t>
      </w:r>
      <w:bookmarkStart w:id="7165" w:name="_ETM_Q11_656186"/>
      <w:bookmarkEnd w:id="7165"/>
      <w:r>
        <w:rPr>
          <w:rFonts w:hint="cs"/>
          <w:rtl/>
          <w:lang w:eastAsia="he-IL"/>
        </w:rPr>
        <w:t xml:space="preserve">אירוע </w:t>
      </w:r>
      <w:r w:rsidR="002224C0">
        <w:rPr>
          <w:rFonts w:hint="cs"/>
          <w:rtl/>
          <w:lang w:eastAsia="he-IL"/>
        </w:rPr>
        <w:t>כ</w:t>
      </w:r>
      <w:r>
        <w:rPr>
          <w:rFonts w:hint="cs"/>
          <w:rtl/>
          <w:lang w:eastAsia="he-IL"/>
        </w:rPr>
        <w:t>זה, זה אירוע כבד</w:t>
      </w:r>
      <w:r w:rsidR="002224C0">
        <w:rPr>
          <w:rFonts w:hint="cs"/>
          <w:rtl/>
          <w:lang w:eastAsia="he-IL"/>
        </w:rPr>
        <w:t>,</w:t>
      </w:r>
      <w:r>
        <w:rPr>
          <w:rFonts w:hint="cs"/>
          <w:rtl/>
          <w:lang w:eastAsia="he-IL"/>
        </w:rPr>
        <w:t xml:space="preserve"> של ראש ממשלה </w:t>
      </w:r>
      <w:bookmarkStart w:id="7166" w:name="_ETM_Q11_660136"/>
      <w:bookmarkEnd w:id="7166"/>
      <w:r>
        <w:rPr>
          <w:rFonts w:hint="cs"/>
          <w:rtl/>
          <w:lang w:eastAsia="he-IL"/>
        </w:rPr>
        <w:t xml:space="preserve">עם שלושה כתבי אישום. אנחנו הסכמנו לשבת בממשלה עם </w:t>
      </w:r>
      <w:bookmarkStart w:id="7167" w:name="_ETM_Q11_662980"/>
      <w:bookmarkEnd w:id="7167"/>
      <w:r>
        <w:rPr>
          <w:rFonts w:hint="cs"/>
          <w:rtl/>
          <w:lang w:eastAsia="he-IL"/>
        </w:rPr>
        <w:t xml:space="preserve">ראש ממשלה עם שלושה כתבי אישום, ולשבת לאורך זמן, </w:t>
      </w:r>
      <w:bookmarkStart w:id="7168" w:name="_ETM_Q11_666978"/>
      <w:bookmarkEnd w:id="7168"/>
      <w:r>
        <w:rPr>
          <w:rFonts w:hint="cs"/>
          <w:rtl/>
          <w:lang w:eastAsia="he-IL"/>
        </w:rPr>
        <w:t xml:space="preserve">ואנחנו חשבנו שזה דבר נכון בסיטואציה </w:t>
      </w:r>
      <w:proofErr w:type="spellStart"/>
      <w:r>
        <w:rPr>
          <w:rFonts w:hint="cs"/>
          <w:rtl/>
          <w:lang w:eastAsia="he-IL"/>
        </w:rPr>
        <w:t>המשברית</w:t>
      </w:r>
      <w:proofErr w:type="spellEnd"/>
      <w:r>
        <w:rPr>
          <w:rFonts w:hint="cs"/>
          <w:rtl/>
          <w:lang w:eastAsia="he-IL"/>
        </w:rPr>
        <w:t xml:space="preserve"> הזאת של מדינת </w:t>
      </w:r>
      <w:bookmarkStart w:id="7169" w:name="_ETM_Q11_668085"/>
      <w:bookmarkEnd w:id="7169"/>
      <w:r>
        <w:rPr>
          <w:rFonts w:hint="cs"/>
          <w:rtl/>
          <w:lang w:eastAsia="he-IL"/>
        </w:rPr>
        <w:t>ישראל. אבל מה שגם חשבנו</w:t>
      </w:r>
      <w:r w:rsidR="002224C0">
        <w:rPr>
          <w:rFonts w:hint="cs"/>
          <w:rtl/>
          <w:lang w:eastAsia="he-IL"/>
        </w:rPr>
        <w:t xml:space="preserve"> הוא</w:t>
      </w:r>
      <w:r>
        <w:rPr>
          <w:rFonts w:hint="cs"/>
          <w:rtl/>
          <w:lang w:eastAsia="he-IL"/>
        </w:rPr>
        <w:t xml:space="preserve"> </w:t>
      </w:r>
      <w:r w:rsidR="002224C0">
        <w:rPr>
          <w:rFonts w:hint="cs"/>
          <w:rtl/>
          <w:lang w:eastAsia="he-IL"/>
        </w:rPr>
        <w:t xml:space="preserve"> </w:t>
      </w:r>
      <w:r>
        <w:rPr>
          <w:rFonts w:hint="cs"/>
          <w:rtl/>
          <w:lang w:eastAsia="he-IL"/>
        </w:rPr>
        <w:t>שנתעסק ב-80% שהם העיקר ולא ב-20%</w:t>
      </w:r>
      <w:bookmarkStart w:id="7170" w:name="_ETM_Q11_673717"/>
      <w:bookmarkEnd w:id="7170"/>
      <w:r>
        <w:rPr>
          <w:rFonts w:hint="cs"/>
          <w:rtl/>
          <w:lang w:eastAsia="he-IL"/>
        </w:rPr>
        <w:t xml:space="preserve"> שיש עליהם מחלוקת. עכשיו, מה זה ה-80% </w:t>
      </w:r>
      <w:bookmarkStart w:id="7171" w:name="_ETM_Q11_683207"/>
      <w:bookmarkEnd w:id="7171"/>
      <w:r>
        <w:rPr>
          <w:rFonts w:hint="cs"/>
          <w:rtl/>
          <w:lang w:eastAsia="he-IL"/>
        </w:rPr>
        <w:t>שהם העיקר? עכשיו אתן ל</w:t>
      </w:r>
      <w:r w:rsidR="002224C0">
        <w:rPr>
          <w:rFonts w:hint="cs"/>
          <w:rtl/>
          <w:lang w:eastAsia="he-IL"/>
        </w:rPr>
        <w:t>כם</w:t>
      </w:r>
      <w:r>
        <w:rPr>
          <w:rFonts w:hint="cs"/>
          <w:rtl/>
          <w:lang w:eastAsia="he-IL"/>
        </w:rPr>
        <w:t xml:space="preserve"> </w:t>
      </w:r>
      <w:bookmarkStart w:id="7172" w:name="_ETM_Q11_683846"/>
      <w:bookmarkEnd w:id="7172"/>
      <w:r>
        <w:rPr>
          <w:rFonts w:hint="cs"/>
          <w:rtl/>
          <w:lang w:eastAsia="he-IL"/>
        </w:rPr>
        <w:t>את הנושא המשפטי, בסדר? אתן ל</w:t>
      </w:r>
      <w:r w:rsidR="002224C0">
        <w:rPr>
          <w:rFonts w:hint="cs"/>
          <w:rtl/>
          <w:lang w:eastAsia="he-IL"/>
        </w:rPr>
        <w:t>כם</w:t>
      </w:r>
      <w:r>
        <w:rPr>
          <w:rFonts w:hint="cs"/>
          <w:rtl/>
          <w:lang w:eastAsia="he-IL"/>
        </w:rPr>
        <w:t xml:space="preserve"> את הנושא המשפטי. </w:t>
      </w:r>
    </w:p>
    <w:p w:rsidR="005E044E" w:rsidRDefault="005E044E" w:rsidP="002C0CF3">
      <w:pPr>
        <w:rPr>
          <w:rtl/>
          <w:lang w:eastAsia="he-IL"/>
        </w:rPr>
      </w:pPr>
    </w:p>
    <w:p w:rsidR="005E044E" w:rsidRDefault="005E044E" w:rsidP="002C0CF3">
      <w:pPr>
        <w:pStyle w:val="af5"/>
        <w:keepNext/>
        <w:rPr>
          <w:rtl/>
        </w:rPr>
      </w:pPr>
      <w:bookmarkStart w:id="7173" w:name="_ETM_Q11_679964"/>
      <w:bookmarkStart w:id="7174" w:name="_ETM_Q11_680032"/>
      <w:bookmarkStart w:id="7175" w:name="ET_interruption_קריאה_98"/>
      <w:bookmarkEnd w:id="7173"/>
      <w:bookmarkEnd w:id="7174"/>
      <w:r w:rsidRPr="00722198">
        <w:rPr>
          <w:rStyle w:val="TagStyle"/>
          <w:rtl/>
        </w:rPr>
        <w:t xml:space="preserve"> &lt;&lt; קריאה &gt;&gt; </w:t>
      </w:r>
      <w:r>
        <w:rPr>
          <w:rtl/>
        </w:rPr>
        <w:t>קריאה:</w:t>
      </w:r>
      <w:r w:rsidRPr="00722198">
        <w:rPr>
          <w:rStyle w:val="TagStyle"/>
          <w:rtl/>
        </w:rPr>
        <w:t xml:space="preserve"> &lt;&lt; קריאה &gt;&gt;</w:t>
      </w:r>
      <w:r>
        <w:rPr>
          <w:rtl/>
        </w:rPr>
        <w:t xml:space="preserve">   </w:t>
      </w:r>
      <w:bookmarkEnd w:id="7175"/>
    </w:p>
    <w:p w:rsidR="005E044E" w:rsidRDefault="005E044E" w:rsidP="00430B16">
      <w:pPr>
        <w:rPr>
          <w:rtl/>
          <w:lang w:eastAsia="he-IL"/>
        </w:rPr>
      </w:pPr>
    </w:p>
    <w:p w:rsidR="005E044E" w:rsidRDefault="009153D6" w:rsidP="002C0CF3">
      <w:pPr>
        <w:rPr>
          <w:rtl/>
          <w:lang w:eastAsia="he-IL"/>
        </w:rPr>
      </w:pPr>
      <w:r>
        <w:rPr>
          <w:rFonts w:hint="cs"/>
          <w:rtl/>
          <w:lang w:eastAsia="he-IL"/>
        </w:rPr>
        <w:lastRenderedPageBreak/>
        <w:t>– – –</w:t>
      </w:r>
      <w:r w:rsidR="005E044E">
        <w:rPr>
          <w:rFonts w:hint="cs"/>
          <w:rtl/>
          <w:lang w:eastAsia="he-IL"/>
        </w:rPr>
        <w:t xml:space="preserve"> אתם מקיימים דיונים בוועדות שלכם </w:t>
      </w:r>
      <w:r>
        <w:rPr>
          <w:rFonts w:hint="cs"/>
          <w:rtl/>
          <w:lang w:eastAsia="he-IL"/>
        </w:rPr>
        <w:t>– – –</w:t>
      </w:r>
      <w:r w:rsidR="005E044E">
        <w:rPr>
          <w:rFonts w:hint="cs"/>
          <w:rtl/>
          <w:lang w:eastAsia="he-IL"/>
        </w:rPr>
        <w:t xml:space="preserve"> </w:t>
      </w:r>
      <w:bookmarkStart w:id="7176" w:name="_ETM_Q11_686916"/>
      <w:bookmarkEnd w:id="7176"/>
    </w:p>
    <w:p w:rsidR="005E044E" w:rsidRDefault="005E044E" w:rsidP="002C0CF3">
      <w:pPr>
        <w:rPr>
          <w:rtl/>
          <w:lang w:eastAsia="he-IL"/>
        </w:rPr>
      </w:pPr>
    </w:p>
    <w:p w:rsidR="005E044E" w:rsidRDefault="005E044E" w:rsidP="002C0CF3">
      <w:pPr>
        <w:pStyle w:val="-"/>
        <w:keepNext/>
        <w:rPr>
          <w:rtl/>
        </w:rPr>
      </w:pPr>
      <w:r w:rsidRPr="00722198">
        <w:rPr>
          <w:rStyle w:val="TagStyle"/>
          <w:rtl/>
        </w:rPr>
        <w:t xml:space="preserve"> &lt;&lt; דובר_המשך &gt;&gt; </w:t>
      </w:r>
      <w:r>
        <w:rPr>
          <w:rtl/>
        </w:rPr>
        <w:t>שר המשפטים אבי ניסנקורן:</w:t>
      </w:r>
      <w:r w:rsidRPr="00722198">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ה-80% שהם לא במחלוקת, שהם לא במחלוקת </w:t>
      </w:r>
      <w:r w:rsidR="002224C0">
        <w:rPr>
          <w:rFonts w:hint="eastAsia"/>
          <w:rtl/>
          <w:lang w:eastAsia="he-IL"/>
        </w:rPr>
        <w:t xml:space="preserve">– </w:t>
      </w:r>
      <w:r>
        <w:rPr>
          <w:rFonts w:hint="cs"/>
          <w:rtl/>
          <w:lang w:eastAsia="he-IL"/>
        </w:rPr>
        <w:t>אתן לך כדוגמה:</w:t>
      </w:r>
      <w:bookmarkStart w:id="7177" w:name="_ETM_Q11_692338"/>
      <w:bookmarkEnd w:id="7177"/>
      <w:r>
        <w:rPr>
          <w:rFonts w:hint="cs"/>
          <w:rtl/>
          <w:lang w:eastAsia="he-IL"/>
        </w:rPr>
        <w:t xml:space="preserve"> שיפור השירות לאזרח. כשאנחנו מדברים אל האזרחים בדיגיטציה, כשאנחנו </w:t>
      </w:r>
      <w:bookmarkStart w:id="7178" w:name="_ETM_Q11_691923"/>
      <w:bookmarkEnd w:id="7178"/>
      <w:r>
        <w:rPr>
          <w:rFonts w:hint="cs"/>
          <w:rtl/>
          <w:lang w:eastAsia="he-IL"/>
        </w:rPr>
        <w:t xml:space="preserve">מדברים על בית משפט קהילתי, כשאנחנו מדברים על תקופת הקורונה, כשאנחנו מדברים על עזרה </w:t>
      </w:r>
      <w:bookmarkStart w:id="7179" w:name="_ETM_Q11_699022"/>
      <w:bookmarkEnd w:id="7179"/>
      <w:r>
        <w:rPr>
          <w:rtl/>
          <w:lang w:eastAsia="he-IL"/>
        </w:rPr>
        <w:t>–</w:t>
      </w:r>
      <w:r>
        <w:rPr>
          <w:rFonts w:hint="cs"/>
          <w:rtl/>
          <w:lang w:eastAsia="he-IL"/>
        </w:rPr>
        <w:t xml:space="preserve"> זה ה-80%. אתה יודע איפה </w:t>
      </w:r>
      <w:bookmarkStart w:id="7180" w:name="_ETM_Q11_703210"/>
      <w:bookmarkEnd w:id="7180"/>
      <w:r>
        <w:rPr>
          <w:rFonts w:hint="cs"/>
          <w:rtl/>
          <w:lang w:eastAsia="he-IL"/>
        </w:rPr>
        <w:t>ה-20%?</w:t>
      </w:r>
    </w:p>
    <w:p w:rsidR="005E044E" w:rsidRDefault="005E044E" w:rsidP="002C0CF3">
      <w:pPr>
        <w:rPr>
          <w:rtl/>
          <w:lang w:eastAsia="he-IL"/>
        </w:rPr>
      </w:pPr>
    </w:p>
    <w:p w:rsidR="005E044E" w:rsidRDefault="005E044E" w:rsidP="002C0CF3">
      <w:pPr>
        <w:pStyle w:val="af5"/>
        <w:keepNext/>
        <w:rPr>
          <w:rtl/>
        </w:rPr>
      </w:pPr>
      <w:bookmarkStart w:id="7181" w:name="ET_interruption_קריאה_100"/>
      <w:r w:rsidRPr="00722198">
        <w:rPr>
          <w:rStyle w:val="TagStyle"/>
          <w:rtl/>
        </w:rPr>
        <w:t xml:space="preserve"> &lt;&lt; קריאה &gt;&gt; </w:t>
      </w:r>
      <w:r>
        <w:rPr>
          <w:rtl/>
        </w:rPr>
        <w:t>קריאה:</w:t>
      </w:r>
      <w:r w:rsidRPr="00722198">
        <w:rPr>
          <w:rStyle w:val="TagStyle"/>
          <w:rtl/>
        </w:rPr>
        <w:t xml:space="preserve"> &lt;&lt; קריאה &gt;&gt;</w:t>
      </w:r>
      <w:r>
        <w:rPr>
          <w:rtl/>
        </w:rPr>
        <w:t xml:space="preserve">   </w:t>
      </w:r>
      <w:bookmarkEnd w:id="7181"/>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r w:rsidRPr="00722198">
        <w:rPr>
          <w:rStyle w:val="TagStyle"/>
          <w:rtl/>
        </w:rPr>
        <w:t xml:space="preserve"> &lt;&lt; דובר_המשך &gt;&gt; </w:t>
      </w:r>
      <w:r>
        <w:rPr>
          <w:rtl/>
        </w:rPr>
        <w:t>שר המשפטים אבי ניסנקורן:</w:t>
      </w:r>
      <w:r w:rsidRPr="00722198">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224C0">
      <w:pPr>
        <w:rPr>
          <w:rtl/>
          <w:lang w:eastAsia="he-IL"/>
        </w:rPr>
      </w:pPr>
      <w:r>
        <w:rPr>
          <w:rFonts w:hint="cs"/>
          <w:rtl/>
          <w:lang w:eastAsia="he-IL"/>
        </w:rPr>
        <w:t xml:space="preserve">אני רוצה חקיקות מסוימות </w:t>
      </w:r>
      <w:r w:rsidR="002224C0">
        <w:rPr>
          <w:rFonts w:hint="eastAsia"/>
          <w:rtl/>
          <w:lang w:eastAsia="he-IL"/>
        </w:rPr>
        <w:t xml:space="preserve">– </w:t>
      </w:r>
      <w:r>
        <w:rPr>
          <w:rFonts w:hint="cs"/>
          <w:rtl/>
          <w:lang w:eastAsia="he-IL"/>
        </w:rPr>
        <w:t>הייתי רוצה אותן, ואני לא יכול להביא אותן, ואני גם ל</w:t>
      </w:r>
      <w:bookmarkStart w:id="7182" w:name="_ETM_Q11_715181"/>
      <w:bookmarkEnd w:id="7182"/>
      <w:r>
        <w:rPr>
          <w:rFonts w:hint="cs"/>
          <w:rtl/>
          <w:lang w:eastAsia="he-IL"/>
        </w:rPr>
        <w:t xml:space="preserve">א מגיש אותן. ואותו דבר, יש חקיקות שאתם לא </w:t>
      </w:r>
      <w:bookmarkStart w:id="7183" w:name="_ETM_Q11_717129"/>
      <w:bookmarkEnd w:id="7183"/>
      <w:r>
        <w:rPr>
          <w:rFonts w:hint="cs"/>
          <w:rtl/>
          <w:lang w:eastAsia="he-IL"/>
        </w:rPr>
        <w:t>יכולים להעביר בתקופה הזאת. אלה ה-20%. עכשיו, צריך להבין</w:t>
      </w:r>
      <w:r w:rsidR="002224C0">
        <w:rPr>
          <w:rFonts w:hint="cs"/>
          <w:rtl/>
          <w:lang w:eastAsia="he-IL"/>
        </w:rPr>
        <w:t>,</w:t>
      </w:r>
      <w:r>
        <w:rPr>
          <w:rFonts w:hint="cs"/>
          <w:rtl/>
          <w:lang w:eastAsia="he-IL"/>
        </w:rPr>
        <w:t xml:space="preserve"> זה המצב. המצב הזה, או שמכבדים אותו או </w:t>
      </w:r>
      <w:bookmarkStart w:id="7184" w:name="_ETM_Q11_726410"/>
      <w:bookmarkEnd w:id="7184"/>
      <w:r>
        <w:rPr>
          <w:rFonts w:hint="cs"/>
          <w:rtl/>
          <w:lang w:eastAsia="he-IL"/>
        </w:rPr>
        <w:t xml:space="preserve">שלא מכבדים אותו. לצערי, אתם לא מכבדים אותו. </w:t>
      </w:r>
    </w:p>
    <w:p w:rsidR="005E044E" w:rsidRDefault="005E044E" w:rsidP="002C0CF3">
      <w:pPr>
        <w:rPr>
          <w:rtl/>
          <w:lang w:eastAsia="he-IL"/>
        </w:rPr>
      </w:pPr>
    </w:p>
    <w:p w:rsidR="005E044E" w:rsidRDefault="005E044E" w:rsidP="002C0CF3">
      <w:pPr>
        <w:pStyle w:val="af6"/>
        <w:keepNext/>
        <w:rPr>
          <w:rtl/>
        </w:rPr>
      </w:pPr>
      <w:r w:rsidRPr="00630AF0">
        <w:rPr>
          <w:rStyle w:val="TagStyle"/>
          <w:rtl/>
        </w:rPr>
        <w:t xml:space="preserve"> &lt;&lt; יור &gt;&gt; </w:t>
      </w:r>
      <w:r>
        <w:rPr>
          <w:rtl/>
        </w:rPr>
        <w:t>היו"ר יריב לוין:</w:t>
      </w:r>
      <w:r w:rsidRPr="00630AF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אדוני, תטפל בחוליים קשים שיש במערכת שאתה מופקד </w:t>
      </w:r>
      <w:bookmarkStart w:id="7185" w:name="_ETM_Q11_731547"/>
      <w:bookmarkEnd w:id="7185"/>
      <w:r>
        <w:rPr>
          <w:rFonts w:hint="cs"/>
          <w:rtl/>
          <w:lang w:eastAsia="he-IL"/>
        </w:rPr>
        <w:t xml:space="preserve">עליה. זה תפקידך, בכל הכבוד. </w:t>
      </w:r>
    </w:p>
    <w:p w:rsidR="005E044E" w:rsidRDefault="005E044E" w:rsidP="002C0CF3">
      <w:pPr>
        <w:rPr>
          <w:rtl/>
          <w:lang w:eastAsia="he-IL"/>
        </w:rPr>
      </w:pPr>
    </w:p>
    <w:p w:rsidR="005E044E" w:rsidRDefault="005E044E" w:rsidP="002C0CF3">
      <w:pPr>
        <w:pStyle w:val="-"/>
        <w:keepNext/>
        <w:rPr>
          <w:rtl/>
        </w:rPr>
      </w:pPr>
      <w:bookmarkStart w:id="7186" w:name="ET_speakercontinue_5995_102"/>
      <w:r w:rsidRPr="00722198">
        <w:rPr>
          <w:rStyle w:val="TagStyle"/>
          <w:rtl/>
        </w:rPr>
        <w:t xml:space="preserve"> &lt;&lt; דובר_המשך &gt;&gt; </w:t>
      </w:r>
      <w:r>
        <w:rPr>
          <w:rtl/>
        </w:rPr>
        <w:t>שר המשפטים אבי ניסנקורן:</w:t>
      </w:r>
      <w:r w:rsidRPr="00722198">
        <w:rPr>
          <w:rStyle w:val="TagStyle"/>
          <w:rtl/>
        </w:rPr>
        <w:t xml:space="preserve"> &lt;&lt; דובר_המשך &gt;&gt;</w:t>
      </w:r>
      <w:r>
        <w:rPr>
          <w:rtl/>
        </w:rPr>
        <w:t xml:space="preserve">   </w:t>
      </w:r>
      <w:bookmarkEnd w:id="718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החוליים הקשים </w:t>
      </w:r>
      <w:r>
        <w:rPr>
          <w:rFonts w:hint="eastAsia"/>
          <w:rtl/>
          <w:lang w:eastAsia="he-IL"/>
        </w:rPr>
        <w:t xml:space="preserve">– </w:t>
      </w:r>
      <w:r>
        <w:rPr>
          <w:rFonts w:hint="cs"/>
          <w:rtl/>
          <w:lang w:eastAsia="he-IL"/>
        </w:rPr>
        <w:t xml:space="preserve">בעיניך, בעיניך. </w:t>
      </w:r>
    </w:p>
    <w:p w:rsidR="005E044E" w:rsidRDefault="005E044E" w:rsidP="002C0CF3">
      <w:pPr>
        <w:rPr>
          <w:rtl/>
          <w:lang w:eastAsia="he-IL"/>
        </w:rPr>
      </w:pPr>
    </w:p>
    <w:p w:rsidR="005E044E" w:rsidRDefault="005E044E" w:rsidP="002C0CF3">
      <w:pPr>
        <w:pStyle w:val="af6"/>
        <w:keepNext/>
        <w:rPr>
          <w:rtl/>
        </w:rPr>
      </w:pPr>
      <w:r w:rsidRPr="00722198">
        <w:rPr>
          <w:rStyle w:val="TagStyle"/>
          <w:rtl/>
        </w:rPr>
        <w:t xml:space="preserve"> &lt;&lt; יור &gt;&gt; </w:t>
      </w:r>
      <w:r>
        <w:rPr>
          <w:rtl/>
        </w:rPr>
        <w:t>היו"ר יריב לוין:</w:t>
      </w:r>
      <w:r w:rsidRPr="00722198">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תפקידך, לא לטייח אותם. </w:t>
      </w:r>
    </w:p>
    <w:p w:rsidR="005E044E" w:rsidRDefault="005E044E" w:rsidP="002C0CF3">
      <w:pPr>
        <w:rPr>
          <w:rtl/>
          <w:lang w:eastAsia="he-IL"/>
        </w:rPr>
      </w:pPr>
    </w:p>
    <w:p w:rsidR="005E044E" w:rsidRDefault="005E044E" w:rsidP="002C0CF3">
      <w:pPr>
        <w:pStyle w:val="-"/>
        <w:keepNext/>
        <w:rPr>
          <w:rtl/>
        </w:rPr>
      </w:pPr>
      <w:bookmarkStart w:id="7187" w:name="ET_speakercontinue_5995_104"/>
      <w:r w:rsidRPr="00722198">
        <w:rPr>
          <w:rStyle w:val="TagStyle"/>
          <w:rtl/>
        </w:rPr>
        <w:t xml:space="preserve"> &lt;&lt; דובר_המשך &gt;&gt; </w:t>
      </w:r>
      <w:r>
        <w:rPr>
          <w:rtl/>
        </w:rPr>
        <w:t>שר המשפטים אבי ניסנקורן:</w:t>
      </w:r>
      <w:r w:rsidRPr="00722198">
        <w:rPr>
          <w:rStyle w:val="TagStyle"/>
          <w:rtl/>
        </w:rPr>
        <w:t xml:space="preserve"> &lt;&lt; דובר_המשך &gt;&gt;</w:t>
      </w:r>
      <w:r>
        <w:rPr>
          <w:rtl/>
        </w:rPr>
        <w:t xml:space="preserve">   </w:t>
      </w:r>
      <w:bookmarkEnd w:id="718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אבל בעיניי לא. </w:t>
      </w:r>
    </w:p>
    <w:p w:rsidR="005E044E" w:rsidRDefault="005E044E" w:rsidP="002C0CF3">
      <w:pPr>
        <w:rPr>
          <w:rtl/>
          <w:lang w:eastAsia="he-IL"/>
        </w:rPr>
      </w:pPr>
      <w:bookmarkStart w:id="7188" w:name="_ETM_Q11_732861"/>
      <w:bookmarkStart w:id="7189" w:name="_ETM_Q11_732934"/>
      <w:bookmarkEnd w:id="7188"/>
      <w:bookmarkEnd w:id="7189"/>
    </w:p>
    <w:p w:rsidR="005E044E" w:rsidRDefault="005E044E" w:rsidP="002C0CF3">
      <w:pPr>
        <w:pStyle w:val="af6"/>
        <w:keepNext/>
        <w:rPr>
          <w:rtl/>
        </w:rPr>
      </w:pPr>
      <w:bookmarkStart w:id="7190" w:name="_ETM_Q11_733005"/>
      <w:bookmarkStart w:id="7191" w:name="_ETM_Q11_733084"/>
      <w:bookmarkEnd w:id="7190"/>
      <w:bookmarkEnd w:id="7191"/>
      <w:r w:rsidRPr="00722198">
        <w:rPr>
          <w:rStyle w:val="TagStyle"/>
          <w:rtl/>
        </w:rPr>
        <w:lastRenderedPageBreak/>
        <w:t xml:space="preserve"> &lt;&lt; יור &gt;&gt; </w:t>
      </w:r>
      <w:r>
        <w:rPr>
          <w:rtl/>
        </w:rPr>
        <w:t>היו"ר יריב לוין:</w:t>
      </w:r>
      <w:r w:rsidRPr="00722198">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7192" w:name="_ETM_Q11_734010"/>
      <w:bookmarkEnd w:id="7192"/>
      <w:r>
        <w:rPr>
          <w:rFonts w:hint="cs"/>
          <w:rtl/>
          <w:lang w:eastAsia="he-IL"/>
        </w:rPr>
        <w:t>לא לטייח אותם, זה הכול.</w:t>
      </w:r>
    </w:p>
    <w:p w:rsidR="005E044E" w:rsidRDefault="005E044E" w:rsidP="002C0CF3">
      <w:pPr>
        <w:rPr>
          <w:rtl/>
          <w:lang w:eastAsia="he-IL"/>
        </w:rPr>
      </w:pPr>
    </w:p>
    <w:p w:rsidR="005E044E" w:rsidRDefault="005E044E" w:rsidP="002C0CF3">
      <w:pPr>
        <w:pStyle w:val="-"/>
        <w:keepNext/>
        <w:rPr>
          <w:rtl/>
        </w:rPr>
      </w:pPr>
      <w:bookmarkStart w:id="7193" w:name="ET_speakercontinue_5995_106"/>
      <w:r w:rsidRPr="00722198">
        <w:rPr>
          <w:rStyle w:val="TagStyle"/>
          <w:rtl/>
        </w:rPr>
        <w:t xml:space="preserve"> &lt;&lt; דובר_המשך &gt;&gt; </w:t>
      </w:r>
      <w:r>
        <w:rPr>
          <w:rtl/>
        </w:rPr>
        <w:t>שר המשפטים אבי ניסנקורן:</w:t>
      </w:r>
      <w:r w:rsidRPr="00722198">
        <w:rPr>
          <w:rStyle w:val="TagStyle"/>
          <w:rtl/>
        </w:rPr>
        <w:t xml:space="preserve"> &lt;&lt; דובר_המשך &gt;&gt;</w:t>
      </w:r>
      <w:r>
        <w:rPr>
          <w:rtl/>
        </w:rPr>
        <w:t xml:space="preserve">   </w:t>
      </w:r>
      <w:bookmarkEnd w:id="719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אבל בעיניי לא. אתה יודע מה? בעיניי, לא. </w:t>
      </w:r>
    </w:p>
    <w:p w:rsidR="005E044E" w:rsidRDefault="005E044E" w:rsidP="002C0CF3">
      <w:pPr>
        <w:rPr>
          <w:rtl/>
          <w:lang w:eastAsia="he-IL"/>
        </w:rPr>
      </w:pPr>
      <w:bookmarkStart w:id="7194" w:name="_ETM_Q11_735680"/>
      <w:bookmarkStart w:id="7195" w:name="_ETM_Q11_735761"/>
      <w:bookmarkStart w:id="7196" w:name="_ETM_Q11_735825"/>
      <w:bookmarkEnd w:id="7194"/>
      <w:bookmarkEnd w:id="7195"/>
      <w:bookmarkEnd w:id="7196"/>
    </w:p>
    <w:p w:rsidR="005E044E" w:rsidRDefault="005E044E" w:rsidP="002C0CF3">
      <w:pPr>
        <w:pStyle w:val="af6"/>
        <w:keepNext/>
        <w:rPr>
          <w:rtl/>
        </w:rPr>
      </w:pPr>
      <w:bookmarkStart w:id="7197" w:name="_ETM_Q11_735897"/>
      <w:bookmarkStart w:id="7198" w:name="ET_yor_5982_107"/>
      <w:bookmarkEnd w:id="7197"/>
      <w:r w:rsidRPr="00722198">
        <w:rPr>
          <w:rStyle w:val="TagStyle"/>
          <w:rtl/>
        </w:rPr>
        <w:t xml:space="preserve"> &lt;&lt; יור &gt;&gt; </w:t>
      </w:r>
      <w:r>
        <w:rPr>
          <w:rtl/>
        </w:rPr>
        <w:t>היו"ר יריב לוין:</w:t>
      </w:r>
      <w:r w:rsidRPr="00722198">
        <w:rPr>
          <w:rStyle w:val="TagStyle"/>
          <w:rtl/>
        </w:rPr>
        <w:t xml:space="preserve"> &lt;&lt; יור &gt;&gt;</w:t>
      </w:r>
      <w:r>
        <w:rPr>
          <w:rtl/>
        </w:rPr>
        <w:t xml:space="preserve">   </w:t>
      </w:r>
      <w:bookmarkEnd w:id="7198"/>
    </w:p>
    <w:p w:rsidR="005E044E" w:rsidRDefault="005E044E" w:rsidP="00430B16">
      <w:pPr>
        <w:rPr>
          <w:rtl/>
          <w:lang w:eastAsia="he-IL"/>
        </w:rPr>
      </w:pPr>
    </w:p>
    <w:p w:rsidR="005E044E" w:rsidRDefault="005E044E" w:rsidP="002C0CF3">
      <w:pPr>
        <w:rPr>
          <w:rtl/>
          <w:lang w:eastAsia="he-IL"/>
        </w:rPr>
      </w:pPr>
      <w:bookmarkStart w:id="7199" w:name="_ETM_Q11_736650"/>
      <w:bookmarkEnd w:id="7199"/>
      <w:r>
        <w:rPr>
          <w:rFonts w:hint="cs"/>
          <w:rtl/>
          <w:lang w:eastAsia="he-IL"/>
        </w:rPr>
        <w:t xml:space="preserve">זה הדבר היחיד שמבקשים פה. זה הכול. </w:t>
      </w:r>
      <w:bookmarkStart w:id="7200" w:name="_ETM_Q11_743239"/>
      <w:bookmarkEnd w:id="7200"/>
      <w:r>
        <w:rPr>
          <w:rFonts w:hint="cs"/>
          <w:rtl/>
          <w:lang w:eastAsia="he-IL"/>
        </w:rPr>
        <w:t xml:space="preserve">זה הכול. </w:t>
      </w:r>
    </w:p>
    <w:p w:rsidR="005E044E" w:rsidRDefault="005E044E" w:rsidP="002C0CF3">
      <w:pPr>
        <w:rPr>
          <w:rtl/>
          <w:lang w:eastAsia="he-IL"/>
        </w:rPr>
      </w:pPr>
    </w:p>
    <w:p w:rsidR="005E044E" w:rsidRDefault="005E044E" w:rsidP="002C0CF3">
      <w:pPr>
        <w:pStyle w:val="-"/>
        <w:keepNext/>
        <w:rPr>
          <w:rtl/>
        </w:rPr>
      </w:pPr>
      <w:bookmarkStart w:id="7201" w:name="ET_speakercontinue_5995_108"/>
      <w:r w:rsidRPr="00722198">
        <w:rPr>
          <w:rStyle w:val="TagStyle"/>
          <w:rtl/>
        </w:rPr>
        <w:t xml:space="preserve"> &lt;&lt; דובר_המשך &gt;&gt; </w:t>
      </w:r>
      <w:r>
        <w:rPr>
          <w:rtl/>
        </w:rPr>
        <w:t>שר המשפטים אבי ניסנקורן:</w:t>
      </w:r>
      <w:r w:rsidRPr="00722198">
        <w:rPr>
          <w:rStyle w:val="TagStyle"/>
          <w:rtl/>
        </w:rPr>
        <w:t xml:space="preserve"> &lt;&lt; דובר_המשך &gt;&gt;</w:t>
      </w:r>
      <w:r>
        <w:rPr>
          <w:rtl/>
        </w:rPr>
        <w:t xml:space="preserve">   </w:t>
      </w:r>
      <w:bookmarkEnd w:id="7201"/>
    </w:p>
    <w:p w:rsidR="005E044E" w:rsidRDefault="005E044E" w:rsidP="00430B16">
      <w:pPr>
        <w:rPr>
          <w:rtl/>
          <w:lang w:eastAsia="he-IL"/>
        </w:rPr>
      </w:pPr>
    </w:p>
    <w:p w:rsidR="005E044E" w:rsidRPr="00722198" w:rsidRDefault="005E044E" w:rsidP="002C0CF3">
      <w:pPr>
        <w:rPr>
          <w:rtl/>
          <w:lang w:eastAsia="he-IL"/>
        </w:rPr>
      </w:pPr>
      <w:r>
        <w:rPr>
          <w:rFonts w:hint="cs"/>
          <w:rtl/>
          <w:lang w:eastAsia="he-IL"/>
        </w:rPr>
        <w:t xml:space="preserve">בעיניך. אבל לא, היום </w:t>
      </w:r>
      <w:bookmarkStart w:id="7202" w:name="_ETM_Q11_742126"/>
      <w:bookmarkEnd w:id="7202"/>
      <w:r>
        <w:rPr>
          <w:rFonts w:hint="cs"/>
          <w:rtl/>
          <w:lang w:eastAsia="he-IL"/>
        </w:rPr>
        <w:t xml:space="preserve">זה קורונה והיום זה בריאות. תודה רבה. </w:t>
      </w:r>
    </w:p>
    <w:p w:rsidR="005E044E" w:rsidRDefault="005E044E" w:rsidP="002C0CF3">
      <w:pPr>
        <w:rPr>
          <w:rtl/>
          <w:lang w:eastAsia="he-IL"/>
        </w:rPr>
      </w:pPr>
    </w:p>
    <w:p w:rsidR="005E044E" w:rsidRDefault="005E044E" w:rsidP="002C0CF3">
      <w:pPr>
        <w:pStyle w:val="af6"/>
        <w:keepNext/>
        <w:rPr>
          <w:rtl/>
        </w:rPr>
      </w:pPr>
      <w:r w:rsidRPr="00630AF0">
        <w:rPr>
          <w:rStyle w:val="TagStyle"/>
          <w:rtl/>
        </w:rPr>
        <w:t xml:space="preserve"> &lt;&lt; יור &gt;&gt; </w:t>
      </w:r>
      <w:r>
        <w:rPr>
          <w:rtl/>
        </w:rPr>
        <w:t>היו"ר יריב לוין:</w:t>
      </w:r>
      <w:r w:rsidRPr="00630AF0">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w:t>
      </w:r>
    </w:p>
    <w:p w:rsidR="005E044E" w:rsidRDefault="005E044E" w:rsidP="002C0CF3">
      <w:pPr>
        <w:rPr>
          <w:rtl/>
          <w:lang w:eastAsia="he-IL"/>
        </w:rPr>
      </w:pPr>
      <w:bookmarkStart w:id="7203" w:name="_ETM_Q11_746662"/>
      <w:bookmarkStart w:id="7204" w:name="_ETM_Q11_746723"/>
      <w:bookmarkEnd w:id="7203"/>
      <w:bookmarkEnd w:id="7204"/>
    </w:p>
    <w:p w:rsidR="005E044E" w:rsidRDefault="005E044E" w:rsidP="002C0CF3">
      <w:pPr>
        <w:rPr>
          <w:rtl/>
          <w:lang w:eastAsia="he-IL"/>
        </w:rPr>
      </w:pPr>
      <w:bookmarkStart w:id="7205" w:name="_ETM_Q11_746808"/>
      <w:bookmarkStart w:id="7206" w:name="_ETM_Q11_746857"/>
      <w:bookmarkEnd w:id="7205"/>
      <w:bookmarkEnd w:id="7206"/>
      <w:r>
        <w:rPr>
          <w:rFonts w:hint="cs"/>
          <w:rtl/>
          <w:lang w:eastAsia="he-IL"/>
        </w:rPr>
        <w:t xml:space="preserve">חברות וחברי הכנסת, עד </w:t>
      </w:r>
      <w:bookmarkStart w:id="7207" w:name="_ETM_Q11_747647"/>
      <w:bookmarkEnd w:id="7207"/>
      <w:r>
        <w:rPr>
          <w:rFonts w:hint="cs"/>
          <w:rtl/>
          <w:lang w:eastAsia="he-IL"/>
        </w:rPr>
        <w:t xml:space="preserve">כאן פרק השאילתות הדחופות. </w:t>
      </w:r>
    </w:p>
    <w:p w:rsidR="005E044E" w:rsidRDefault="005E044E" w:rsidP="002C0CF3">
      <w:pPr>
        <w:rPr>
          <w:rtl/>
          <w:lang w:eastAsia="he-IL"/>
        </w:rPr>
      </w:pPr>
    </w:p>
    <w:p w:rsidR="005E044E" w:rsidRDefault="005E044E" w:rsidP="002C0CF3">
      <w:pPr>
        <w:pStyle w:val="af5"/>
        <w:keepNext/>
        <w:rPr>
          <w:rtl/>
        </w:rPr>
      </w:pPr>
      <w:bookmarkStart w:id="7208" w:name="TOR_Q12"/>
      <w:bookmarkEnd w:id="7208"/>
      <w:r w:rsidRPr="00925422">
        <w:rPr>
          <w:rStyle w:val="TagStyle"/>
          <w:rtl/>
        </w:rPr>
        <w:t xml:space="preserve">&lt;&lt; קריאה &gt;&gt; </w:t>
      </w:r>
      <w:r>
        <w:rPr>
          <w:rtl/>
        </w:rPr>
        <w:t>קריאות:</w:t>
      </w:r>
      <w:r w:rsidRPr="00925422">
        <w:rPr>
          <w:rStyle w:val="TagStyle"/>
          <w:rtl/>
        </w:rPr>
        <w:t xml:space="preserve"> &lt;&lt; קריאה &gt;&gt;</w:t>
      </w:r>
      <w:r>
        <w:rPr>
          <w:rtl/>
        </w:rPr>
        <w:t xml:space="preserve">   </w:t>
      </w:r>
    </w:p>
    <w:p w:rsidR="005E044E" w:rsidRDefault="005E044E" w:rsidP="00430B16">
      <w:pPr>
        <w:rPr>
          <w:rtl/>
          <w:lang w:eastAsia="he-IL"/>
        </w:rPr>
      </w:pPr>
    </w:p>
    <w:p w:rsidR="005E044E" w:rsidRPr="00925422" w:rsidRDefault="009153D6" w:rsidP="002C0CF3">
      <w:pPr>
        <w:rPr>
          <w:rtl/>
          <w:lang w:eastAsia="he-IL"/>
        </w:rPr>
      </w:pPr>
      <w:r>
        <w:rPr>
          <w:rFonts w:hint="cs"/>
          <w:rtl/>
          <w:lang w:eastAsia="he-IL"/>
        </w:rPr>
        <w:t>– – –</w:t>
      </w:r>
    </w:p>
    <w:p w:rsidR="005E044E" w:rsidRDefault="005E044E" w:rsidP="002C0CF3">
      <w:bookmarkStart w:id="7209" w:name="_ETM_Q12_161530"/>
      <w:bookmarkStart w:id="7210" w:name="_ETM_Q12_161820"/>
      <w:bookmarkEnd w:id="7209"/>
      <w:bookmarkEnd w:id="7210"/>
    </w:p>
    <w:p w:rsidR="005E044E" w:rsidRDefault="005E044E" w:rsidP="002C0CF3">
      <w:pPr>
        <w:rPr>
          <w:rtl/>
        </w:rPr>
      </w:pPr>
    </w:p>
    <w:p w:rsidR="005E044E" w:rsidRDefault="005E044E" w:rsidP="002C0CF3">
      <w:pPr>
        <w:pStyle w:val="a6"/>
        <w:rPr>
          <w:rtl/>
        </w:rPr>
      </w:pPr>
      <w:bookmarkStart w:id="7211" w:name="ET_hatsach_620274_3"/>
      <w:r w:rsidRPr="007E4B78">
        <w:rPr>
          <w:rStyle w:val="TagStyle"/>
          <w:rtl/>
        </w:rPr>
        <w:t xml:space="preserve"> &lt;&lt; הצח &gt;&gt; </w:t>
      </w:r>
      <w:bookmarkStart w:id="7212" w:name="_Toc50580867"/>
      <w:bookmarkStart w:id="7213" w:name="_Toc50630794"/>
      <w:bookmarkStart w:id="7214" w:name="_Toc50631039"/>
      <w:bookmarkStart w:id="7215" w:name="_Toc50631380"/>
      <w:bookmarkStart w:id="7216" w:name="_Toc55737710"/>
      <w:r>
        <w:rPr>
          <w:rtl/>
        </w:rPr>
        <w:t xml:space="preserve">הצעת חוק נכסי נפקדים (תיקון </w:t>
      </w:r>
      <w:r>
        <w:rPr>
          <w:rFonts w:hint="cs"/>
          <w:rtl/>
        </w:rPr>
        <w:t>–</w:t>
      </w:r>
      <w:r>
        <w:rPr>
          <w:rtl/>
        </w:rPr>
        <w:t xml:space="preserve"> החזרת נכסים לנפקד שהפך לאזרח), התש"ף</w:t>
      </w:r>
      <w:r>
        <w:rPr>
          <w:rFonts w:hint="cs"/>
          <w:rtl/>
        </w:rPr>
        <w:t>–</w:t>
      </w:r>
      <w:r>
        <w:rPr>
          <w:rtl/>
        </w:rPr>
        <w:t>2020</w:t>
      </w:r>
      <w:bookmarkEnd w:id="7212"/>
      <w:bookmarkEnd w:id="7213"/>
      <w:bookmarkEnd w:id="7214"/>
      <w:bookmarkEnd w:id="7215"/>
      <w:bookmarkEnd w:id="7216"/>
      <w:r w:rsidRPr="007E4B78">
        <w:rPr>
          <w:rStyle w:val="TagStyle"/>
          <w:rtl/>
        </w:rPr>
        <w:t xml:space="preserve"> &lt;&lt; הצח &gt;&gt;</w:t>
      </w:r>
      <w:r>
        <w:rPr>
          <w:rtl/>
        </w:rPr>
        <w:t xml:space="preserve">   </w:t>
      </w:r>
      <w:bookmarkEnd w:id="7211"/>
    </w:p>
    <w:p w:rsidR="005E044E" w:rsidRDefault="005E044E" w:rsidP="002C0CF3">
      <w:pPr>
        <w:rPr>
          <w:rtl/>
        </w:rPr>
      </w:pPr>
      <w:r>
        <w:rPr>
          <w:rtl/>
        </w:rPr>
        <w:t>[הצעת חוק פ/</w:t>
      </w:r>
      <w:r>
        <w:rPr>
          <w:rFonts w:hint="cs"/>
          <w:rtl/>
        </w:rPr>
        <w:t>567/23; נספחות.</w:t>
      </w:r>
      <w:r>
        <w:rPr>
          <w:rtl/>
        </w:rPr>
        <w:t>]</w:t>
      </w:r>
    </w:p>
    <w:p w:rsidR="005E044E" w:rsidRDefault="005E044E" w:rsidP="002C0CF3">
      <w:pPr>
        <w:pStyle w:val="-0"/>
        <w:rPr>
          <w:rtl/>
        </w:rPr>
      </w:pPr>
      <w:r>
        <w:rPr>
          <w:rtl/>
        </w:rPr>
        <w:t xml:space="preserve">(הצעת </w:t>
      </w:r>
      <w:r>
        <w:rPr>
          <w:rFonts w:hint="cs"/>
          <w:rtl/>
        </w:rPr>
        <w:t>קבוצת חברי הכנסת</w:t>
      </w:r>
      <w:r>
        <w:rPr>
          <w:rtl/>
        </w:rPr>
        <w:t>)</w:t>
      </w:r>
    </w:p>
    <w:p w:rsidR="005E044E" w:rsidRDefault="005E044E" w:rsidP="00430B16">
      <w:pPr>
        <w:rPr>
          <w:rtl/>
        </w:rPr>
      </w:pPr>
    </w:p>
    <w:p w:rsidR="005E044E" w:rsidRDefault="005E044E" w:rsidP="002C0CF3">
      <w:pPr>
        <w:pStyle w:val="af6"/>
        <w:keepNext/>
        <w:rPr>
          <w:rtl/>
        </w:rPr>
      </w:pPr>
      <w:r w:rsidRPr="007E4B78">
        <w:rPr>
          <w:rStyle w:val="TagStyle"/>
          <w:rtl/>
        </w:rPr>
        <w:t xml:space="preserve"> &lt;&lt; יור &gt;&gt; </w:t>
      </w:r>
      <w:r>
        <w:rPr>
          <w:rtl/>
        </w:rPr>
        <w:t>היו"ר יריב לוין:</w:t>
      </w:r>
      <w:r w:rsidRPr="007E4B78">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7217" w:name="_ETM_Q12_147000"/>
      <w:bookmarkEnd w:id="7217"/>
      <w:r>
        <w:rPr>
          <w:rFonts w:hint="cs"/>
          <w:rtl/>
          <w:lang w:eastAsia="he-IL"/>
        </w:rPr>
        <w:lastRenderedPageBreak/>
        <w:t xml:space="preserve">מכאן אנחנו עוברים להצעות חוק בדיון מוקדם, </w:t>
      </w:r>
      <w:bookmarkStart w:id="7218" w:name="_ETM_Q12_157000"/>
      <w:bookmarkEnd w:id="7218"/>
      <w:r>
        <w:rPr>
          <w:rFonts w:hint="cs"/>
          <w:rtl/>
          <w:lang w:eastAsia="he-IL"/>
        </w:rPr>
        <w:t xml:space="preserve">והראשונה שבהן </w:t>
      </w:r>
      <w:r>
        <w:rPr>
          <w:rtl/>
          <w:lang w:eastAsia="he-IL"/>
        </w:rPr>
        <w:t>–</w:t>
      </w:r>
      <w:r>
        <w:rPr>
          <w:rFonts w:hint="cs"/>
          <w:rtl/>
          <w:lang w:eastAsia="he-IL"/>
        </w:rPr>
        <w:t xml:space="preserve"> הצעת חוק </w:t>
      </w:r>
      <w:proofErr w:type="spellStart"/>
      <w:r>
        <w:rPr>
          <w:rFonts w:hint="cs"/>
          <w:rtl/>
          <w:lang w:eastAsia="he-IL"/>
        </w:rPr>
        <w:t>נכנסי</w:t>
      </w:r>
      <w:proofErr w:type="spellEnd"/>
      <w:r>
        <w:rPr>
          <w:rFonts w:hint="cs"/>
          <w:rtl/>
          <w:lang w:eastAsia="he-IL"/>
        </w:rPr>
        <w:t xml:space="preserve"> נפקדים (תיקון </w:t>
      </w:r>
      <w:r>
        <w:rPr>
          <w:rtl/>
          <w:lang w:eastAsia="he-IL"/>
        </w:rPr>
        <w:t>–</w:t>
      </w:r>
      <w:r>
        <w:rPr>
          <w:rFonts w:hint="cs"/>
          <w:rtl/>
          <w:lang w:eastAsia="he-IL"/>
        </w:rPr>
        <w:t xml:space="preserve"> החזרת </w:t>
      </w:r>
      <w:bookmarkStart w:id="7219" w:name="_ETM_Q12_162000"/>
      <w:bookmarkEnd w:id="7219"/>
      <w:r>
        <w:rPr>
          <w:rFonts w:hint="cs"/>
          <w:rtl/>
          <w:lang w:eastAsia="he-IL"/>
        </w:rPr>
        <w:t>נכסים לנפקד שהפך לאזרח), התש"ף</w:t>
      </w:r>
      <w:r>
        <w:rPr>
          <w:rFonts w:hint="eastAsia"/>
          <w:rtl/>
          <w:lang w:eastAsia="he-IL"/>
        </w:rPr>
        <w:t>–</w:t>
      </w:r>
      <w:r>
        <w:rPr>
          <w:rFonts w:hint="cs"/>
          <w:rtl/>
          <w:lang w:eastAsia="he-IL"/>
        </w:rPr>
        <w:t>2020, של חבר</w:t>
      </w:r>
      <w:bookmarkStart w:id="7220" w:name="_ETM_Q12_165000"/>
      <w:bookmarkEnd w:id="7220"/>
      <w:r>
        <w:rPr>
          <w:rFonts w:hint="cs"/>
          <w:rtl/>
          <w:lang w:eastAsia="he-IL"/>
        </w:rPr>
        <w:t xml:space="preserve">ת הכנסת היבה יזבק. אני מזמין אותך לנמק את הצעת </w:t>
      </w:r>
      <w:bookmarkStart w:id="7221" w:name="_ETM_Q12_173000"/>
      <w:bookmarkEnd w:id="7221"/>
      <w:r>
        <w:rPr>
          <w:rFonts w:hint="cs"/>
          <w:rtl/>
          <w:lang w:eastAsia="he-IL"/>
        </w:rPr>
        <w:t xml:space="preserve">החוק. בבקשה. </w:t>
      </w:r>
    </w:p>
    <w:p w:rsidR="005E044E" w:rsidRDefault="005E044E" w:rsidP="002C0CF3">
      <w:pPr>
        <w:rPr>
          <w:rtl/>
          <w:lang w:eastAsia="he-IL"/>
        </w:rPr>
      </w:pPr>
    </w:p>
    <w:p w:rsidR="005E044E" w:rsidRDefault="005E044E" w:rsidP="002C0CF3">
      <w:pPr>
        <w:pStyle w:val="af6"/>
        <w:keepNext/>
        <w:rPr>
          <w:rtl/>
        </w:rPr>
      </w:pPr>
      <w:bookmarkStart w:id="7222" w:name="ET_yor_שרן_השכל_7"/>
      <w:r w:rsidRPr="007E4B78">
        <w:rPr>
          <w:rStyle w:val="TagStyle"/>
          <w:rtl/>
        </w:rPr>
        <w:t xml:space="preserve"> &lt;&lt; יור &gt;&gt; </w:t>
      </w:r>
      <w:r>
        <w:rPr>
          <w:rtl/>
        </w:rPr>
        <w:t xml:space="preserve">היו"ר שרן </w:t>
      </w:r>
      <w:r w:rsidR="003F1275">
        <w:rPr>
          <w:rFonts w:hint="cs"/>
          <w:rtl/>
        </w:rPr>
        <w:t xml:space="preserve">מרים </w:t>
      </w:r>
      <w:r>
        <w:rPr>
          <w:rtl/>
        </w:rPr>
        <w:t>השכל:</w:t>
      </w:r>
      <w:r w:rsidRPr="007E4B78">
        <w:rPr>
          <w:rStyle w:val="TagStyle"/>
          <w:rtl/>
        </w:rPr>
        <w:t xml:space="preserve"> &lt;&lt; יור &gt;&gt;</w:t>
      </w:r>
      <w:r>
        <w:rPr>
          <w:rtl/>
        </w:rPr>
        <w:t xml:space="preserve">   </w:t>
      </w:r>
      <w:bookmarkEnd w:id="722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חברי הכנסת היקרים, אני מבקשת קצת שקט. בבקשה, חברת הכנסת.  </w:t>
      </w:r>
    </w:p>
    <w:p w:rsidR="005E044E" w:rsidRPr="007E4B78" w:rsidRDefault="005E044E" w:rsidP="002C0CF3">
      <w:pPr>
        <w:rPr>
          <w:rtl/>
          <w:lang w:eastAsia="he-IL"/>
        </w:rPr>
      </w:pPr>
      <w:bookmarkStart w:id="7223" w:name="_ETM_Q12_251000"/>
      <w:bookmarkEnd w:id="7223"/>
    </w:p>
    <w:p w:rsidR="005E044E" w:rsidRDefault="005E044E" w:rsidP="002C0CF3">
      <w:pPr>
        <w:pStyle w:val="a4"/>
        <w:keepNext/>
        <w:rPr>
          <w:rtl/>
        </w:rPr>
      </w:pPr>
      <w:bookmarkStart w:id="7224" w:name="ET_speaker_5848_5"/>
      <w:r w:rsidRPr="007E4B78">
        <w:rPr>
          <w:rStyle w:val="TagStyle"/>
          <w:rtl/>
        </w:rPr>
        <w:t xml:space="preserve"> &lt;&lt; דובר &gt;&gt; </w:t>
      </w:r>
      <w:bookmarkStart w:id="7225" w:name="_Toc50580868"/>
      <w:bookmarkStart w:id="7226" w:name="_Toc50630795"/>
      <w:bookmarkStart w:id="7227" w:name="_Toc50631040"/>
      <w:bookmarkStart w:id="7228" w:name="_Toc50631381"/>
      <w:bookmarkStart w:id="7229" w:name="_Toc55737711"/>
      <w:r>
        <w:rPr>
          <w:rtl/>
        </w:rPr>
        <w:t>היבה יזבק (הרשימה המשותפת):</w:t>
      </w:r>
      <w:bookmarkEnd w:id="7225"/>
      <w:bookmarkEnd w:id="7226"/>
      <w:bookmarkEnd w:id="7227"/>
      <w:bookmarkEnd w:id="7228"/>
      <w:bookmarkEnd w:id="7229"/>
      <w:r w:rsidRPr="007E4B78">
        <w:rPr>
          <w:rStyle w:val="TagStyle"/>
          <w:rtl/>
        </w:rPr>
        <w:t xml:space="preserve"> &lt;&lt; דובר &gt;&gt;</w:t>
      </w:r>
      <w:r>
        <w:rPr>
          <w:rtl/>
        </w:rPr>
        <w:t xml:space="preserve">   </w:t>
      </w:r>
      <w:bookmarkEnd w:id="7224"/>
    </w:p>
    <w:p w:rsidR="005E044E" w:rsidRDefault="005E044E" w:rsidP="00430B16">
      <w:pPr>
        <w:rPr>
          <w:rtl/>
          <w:lang w:eastAsia="he-IL"/>
        </w:rPr>
      </w:pPr>
    </w:p>
    <w:p w:rsidR="005E044E" w:rsidRDefault="005E044E" w:rsidP="002C0CF3">
      <w:pPr>
        <w:rPr>
          <w:rtl/>
          <w:lang w:eastAsia="he-IL"/>
        </w:rPr>
      </w:pPr>
      <w:bookmarkStart w:id="7230" w:name="_ETM_Q12_254000"/>
      <w:bookmarkEnd w:id="7230"/>
      <w:r>
        <w:rPr>
          <w:rFonts w:hint="cs"/>
          <w:rtl/>
          <w:lang w:eastAsia="he-IL"/>
        </w:rPr>
        <w:t xml:space="preserve">תודה, כבוד </w:t>
      </w:r>
      <w:bookmarkStart w:id="7231" w:name="_ETM_Q12_259000"/>
      <w:bookmarkEnd w:id="7231"/>
      <w:r>
        <w:rPr>
          <w:rFonts w:hint="cs"/>
          <w:rtl/>
          <w:lang w:eastAsia="he-IL"/>
        </w:rPr>
        <w:t xml:space="preserve">היושבת-ראש. </w:t>
      </w:r>
    </w:p>
    <w:p w:rsidR="005E044E" w:rsidRDefault="005E044E" w:rsidP="002C0CF3">
      <w:pPr>
        <w:rPr>
          <w:rtl/>
          <w:lang w:eastAsia="he-IL"/>
        </w:rPr>
      </w:pPr>
    </w:p>
    <w:p w:rsidR="005E044E" w:rsidRDefault="005E044E" w:rsidP="002C0CF3">
      <w:pPr>
        <w:pStyle w:val="af6"/>
        <w:keepNext/>
        <w:rPr>
          <w:rtl/>
        </w:rPr>
      </w:pPr>
      <w:bookmarkStart w:id="7232" w:name="_ETM_Q12_262000"/>
      <w:bookmarkStart w:id="7233" w:name="ET_yor_שרן_השכל_6"/>
      <w:bookmarkEnd w:id="7232"/>
      <w:r w:rsidRPr="00FE3FE0">
        <w:rPr>
          <w:rStyle w:val="TagStyle"/>
          <w:rtl/>
        </w:rPr>
        <w:t xml:space="preserve"> &lt;&lt; יור &gt;&gt; </w:t>
      </w:r>
      <w:r>
        <w:rPr>
          <w:rtl/>
        </w:rPr>
        <w:t xml:space="preserve">היו"ר שרן </w:t>
      </w:r>
      <w:r w:rsidR="003F1275">
        <w:rPr>
          <w:rFonts w:hint="cs"/>
          <w:rtl/>
        </w:rPr>
        <w:t xml:space="preserve">מרים </w:t>
      </w:r>
      <w:r>
        <w:rPr>
          <w:rtl/>
        </w:rPr>
        <w:t>השכל:</w:t>
      </w:r>
      <w:r w:rsidRPr="00FE3FE0">
        <w:rPr>
          <w:rStyle w:val="TagStyle"/>
          <w:rtl/>
        </w:rPr>
        <w:t xml:space="preserve"> &lt;&lt; יור &gt;&gt;</w:t>
      </w:r>
      <w:r>
        <w:rPr>
          <w:rtl/>
        </w:rPr>
        <w:t xml:space="preserve">   </w:t>
      </w:r>
      <w:bookmarkEnd w:id="723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לשבת במקומות. חבר'ה, יש התקהלות מאוד מאוד גדולה באולם מאחור. אני מבקשת לפזר קצת. תמצאו כיסאות עם הפרדה </w:t>
      </w:r>
      <w:bookmarkStart w:id="7234" w:name="_ETM_Q12_271000"/>
      <w:bookmarkEnd w:id="7234"/>
      <w:r>
        <w:rPr>
          <w:rFonts w:hint="cs"/>
          <w:rtl/>
          <w:lang w:eastAsia="he-IL"/>
        </w:rPr>
        <w:t xml:space="preserve">של מושב אחד. תודה רבה. </w:t>
      </w:r>
    </w:p>
    <w:p w:rsidR="005E044E" w:rsidRDefault="005E044E" w:rsidP="002C0CF3">
      <w:pPr>
        <w:rPr>
          <w:rtl/>
          <w:lang w:eastAsia="he-IL"/>
        </w:rPr>
      </w:pPr>
    </w:p>
    <w:p w:rsidR="005E044E" w:rsidRDefault="005E044E" w:rsidP="002C0CF3">
      <w:pPr>
        <w:pStyle w:val="-"/>
        <w:keepNext/>
        <w:rPr>
          <w:rtl/>
        </w:rPr>
      </w:pPr>
      <w:bookmarkStart w:id="7235" w:name="_ETM_Q12_274000"/>
      <w:bookmarkStart w:id="7236" w:name="ET_speakercontinue_5848_7"/>
      <w:bookmarkEnd w:id="7235"/>
      <w:r w:rsidRPr="00FE3FE0">
        <w:rPr>
          <w:rStyle w:val="TagStyle"/>
          <w:rtl/>
        </w:rPr>
        <w:t xml:space="preserve"> &lt;&lt; דובר_המשך &gt;&gt; </w:t>
      </w:r>
      <w:r>
        <w:rPr>
          <w:rtl/>
        </w:rPr>
        <w:t>היבה יזבק (הרשימה המשותפת):</w:t>
      </w:r>
      <w:r w:rsidRPr="00FE3FE0">
        <w:rPr>
          <w:rStyle w:val="TagStyle"/>
          <w:rtl/>
        </w:rPr>
        <w:t xml:space="preserve"> &lt;&lt; דובר_המשך &gt;&gt;</w:t>
      </w:r>
      <w:r>
        <w:rPr>
          <w:rtl/>
        </w:rPr>
        <w:t xml:space="preserve">   </w:t>
      </w:r>
      <w:bookmarkEnd w:id="7236"/>
    </w:p>
    <w:p w:rsidR="005E044E" w:rsidRDefault="005E044E" w:rsidP="00430B16">
      <w:pPr>
        <w:rPr>
          <w:rtl/>
          <w:lang w:eastAsia="he-IL"/>
        </w:rPr>
      </w:pPr>
    </w:p>
    <w:p w:rsidR="005E044E" w:rsidRDefault="005E044E" w:rsidP="00964F82">
      <w:pPr>
        <w:rPr>
          <w:rtl/>
          <w:lang w:eastAsia="he-IL"/>
        </w:rPr>
      </w:pPr>
      <w:bookmarkStart w:id="7237" w:name="_ETM_Q12_275000"/>
      <w:bookmarkEnd w:id="7237"/>
      <w:r>
        <w:rPr>
          <w:rFonts w:hint="cs"/>
          <w:rtl/>
          <w:lang w:eastAsia="he-IL"/>
        </w:rPr>
        <w:t xml:space="preserve">תודה. כבוד היושבת-ראש, חוק נכסי נפקדים, שבגללו העליתי </w:t>
      </w:r>
      <w:bookmarkStart w:id="7238" w:name="_ETM_Q12_287000"/>
      <w:bookmarkEnd w:id="7238"/>
      <w:r>
        <w:rPr>
          <w:rFonts w:hint="cs"/>
          <w:rtl/>
          <w:lang w:eastAsia="he-IL"/>
        </w:rPr>
        <w:t xml:space="preserve">את הצעת החוק הזו, נחקק ב-1950. החוק מגדיר כנפקד את מי שגורש או עזב את גבולות המדינה אחרי נובמבר 1947, בעיקר בעקבות הנכבה, וכן </w:t>
      </w:r>
      <w:bookmarkStart w:id="7239" w:name="_ETM_Q12_304000"/>
      <w:bookmarkEnd w:id="7239"/>
      <w:r>
        <w:rPr>
          <w:rFonts w:hint="cs"/>
          <w:rtl/>
          <w:lang w:eastAsia="he-IL"/>
        </w:rPr>
        <w:t xml:space="preserve">את כל נכסיו </w:t>
      </w:r>
      <w:r>
        <w:rPr>
          <w:rtl/>
          <w:lang w:eastAsia="he-IL"/>
        </w:rPr>
        <w:t>–</w:t>
      </w:r>
      <w:r>
        <w:rPr>
          <w:rFonts w:hint="cs"/>
          <w:rtl/>
          <w:lang w:eastAsia="he-IL"/>
        </w:rPr>
        <w:t xml:space="preserve"> אם זה מקרקעין או מיטלטלין, כמו </w:t>
      </w:r>
      <w:bookmarkStart w:id="7240" w:name="_ETM_Q12_305000"/>
      <w:bookmarkEnd w:id="7240"/>
      <w:r>
        <w:rPr>
          <w:rFonts w:hint="cs"/>
          <w:rtl/>
          <w:lang w:eastAsia="he-IL"/>
        </w:rPr>
        <w:t xml:space="preserve">אדמות, בתים וחפצים. רכושם של הנפקדים הועבר לחזקתה של מדינת </w:t>
      </w:r>
      <w:bookmarkStart w:id="7241" w:name="_ETM_Q12_316000"/>
      <w:bookmarkEnd w:id="7241"/>
      <w:r>
        <w:rPr>
          <w:rFonts w:hint="cs"/>
          <w:rtl/>
          <w:lang w:eastAsia="he-IL"/>
        </w:rPr>
        <w:t xml:space="preserve">ישראל, בניהולו של האפוטרופוס לנכסי נפקדים. חוק נכסי נפקדים היה הכלי העיקרי ששימש את המדינה להשתלט על אדמותיהם של הפליטים </w:t>
      </w:r>
      <w:bookmarkStart w:id="7242" w:name="_ETM_Q12_325000"/>
      <w:bookmarkEnd w:id="7242"/>
      <w:r>
        <w:rPr>
          <w:rFonts w:hint="cs"/>
          <w:rtl/>
          <w:lang w:eastAsia="he-IL"/>
        </w:rPr>
        <w:t xml:space="preserve">והעקורים הפלסטינים וכן נכסי הווקף המוסלמי ברחבי המדינה. </w:t>
      </w:r>
      <w:bookmarkStart w:id="7243" w:name="_ETM_Q12_336000"/>
      <w:bookmarkEnd w:id="7243"/>
      <w:r>
        <w:rPr>
          <w:rFonts w:hint="cs"/>
          <w:rtl/>
          <w:lang w:eastAsia="he-IL"/>
        </w:rPr>
        <w:t xml:space="preserve">עם כניסת החוק לתוקפו נעשה בו שימוש נרחב. בחלק מהנכסים שוכנו אזרחים ישראלים שהיגרו למדינה ממדינות אחרות, </w:t>
      </w:r>
      <w:bookmarkStart w:id="7244" w:name="_ETM_Q12_349000"/>
      <w:bookmarkEnd w:id="7244"/>
      <w:r>
        <w:rPr>
          <w:rFonts w:hint="cs"/>
          <w:rtl/>
          <w:lang w:eastAsia="he-IL"/>
        </w:rPr>
        <w:t xml:space="preserve">וחלקם משמשים מבני ציבור שונים. בחלקם כנראה גם מעולם לא נעשה שימוש אך הם לא הושבו לבעליהם. </w:t>
      </w:r>
    </w:p>
    <w:p w:rsidR="005E044E" w:rsidRDefault="005E044E" w:rsidP="002C0CF3">
      <w:pPr>
        <w:rPr>
          <w:rtl/>
          <w:lang w:eastAsia="he-IL"/>
        </w:rPr>
      </w:pPr>
      <w:bookmarkStart w:id="7245" w:name="_ETM_Q12_357206"/>
      <w:bookmarkStart w:id="7246" w:name="_ETM_Q12_357244"/>
      <w:bookmarkEnd w:id="7245"/>
      <w:bookmarkEnd w:id="7246"/>
    </w:p>
    <w:p w:rsidR="005E044E" w:rsidRDefault="005E044E" w:rsidP="00964F82">
      <w:pPr>
        <w:rPr>
          <w:rtl/>
          <w:lang w:eastAsia="he-IL"/>
        </w:rPr>
      </w:pPr>
      <w:bookmarkStart w:id="7247" w:name="_ETM_Q12_357297"/>
      <w:bookmarkStart w:id="7248" w:name="_ETM_Q12_357351"/>
      <w:bookmarkEnd w:id="7247"/>
      <w:bookmarkEnd w:id="7248"/>
      <w:r>
        <w:rPr>
          <w:rFonts w:hint="cs"/>
          <w:rtl/>
          <w:lang w:eastAsia="he-IL"/>
        </w:rPr>
        <w:t xml:space="preserve">חוק נכסי נפקדים הוא מקור לעוול מתמשך עד היום, לא רק למי שנפקדים אלא </w:t>
      </w:r>
      <w:bookmarkStart w:id="7249" w:name="_ETM_Q12_367000"/>
      <w:bookmarkEnd w:id="7249"/>
      <w:r>
        <w:rPr>
          <w:rFonts w:hint="cs"/>
          <w:rtl/>
          <w:lang w:eastAsia="he-IL"/>
        </w:rPr>
        <w:t xml:space="preserve">גם למי שנמצאים כאן ועכשיו, נוכחים אבל נפקדים – נפקדים בעל כורחם. יש כאן חוק שעדיין משפיע על אזרחים במדינה, לא נפקדים אלא נוכחים, שהמדינה מעולם לא הכירה בעוול שנעשה להם ולא פעלה לתקן אותו. המדינה בכלל לא מכירה בהיותם עקורים. חלק מהנפקדים נוכחים ומעולם לא עזבו את </w:t>
      </w:r>
      <w:bookmarkStart w:id="7250" w:name="_ETM_Q12_403000"/>
      <w:bookmarkEnd w:id="7250"/>
      <w:r>
        <w:rPr>
          <w:rFonts w:hint="cs"/>
          <w:rtl/>
          <w:lang w:eastAsia="he-IL"/>
        </w:rPr>
        <w:t xml:space="preserve">בתיהם, אבל יישוביהם לא היו בשליטת ישראל בתאריך הקובע, כמו למשל הכפרים במשולש וחלק מהגליל, וישראל השתלטה עליהם רק בתאריך מאוחר יותר, אפילו. </w:t>
      </w:r>
    </w:p>
    <w:p w:rsidR="005E044E" w:rsidRDefault="005E044E" w:rsidP="002C0CF3">
      <w:pPr>
        <w:rPr>
          <w:rtl/>
          <w:lang w:eastAsia="he-IL"/>
        </w:rPr>
      </w:pPr>
    </w:p>
    <w:p w:rsidR="005E044E" w:rsidRDefault="005E044E" w:rsidP="00964F82">
      <w:pPr>
        <w:rPr>
          <w:rtl/>
          <w:lang w:eastAsia="he-IL"/>
        </w:rPr>
      </w:pPr>
      <w:r>
        <w:rPr>
          <w:rFonts w:hint="cs"/>
          <w:rtl/>
          <w:lang w:eastAsia="he-IL"/>
        </w:rPr>
        <w:lastRenderedPageBreak/>
        <w:t xml:space="preserve">החוק הזה לא עוצר ב-48'. לעובדה שמצב החירום שהכריזה מועצת המדינה הזמנית </w:t>
      </w:r>
      <w:bookmarkStart w:id="7251" w:name="_ETM_Q12_424000"/>
      <w:bookmarkEnd w:id="7251"/>
      <w:r>
        <w:rPr>
          <w:rFonts w:hint="cs"/>
          <w:rtl/>
          <w:lang w:eastAsia="he-IL"/>
        </w:rPr>
        <w:t xml:space="preserve">לא בוטל מעולם יש השלכות על תחולת ההגדרה "נפקד", ולמעשה ניתן לעשות </w:t>
      </w:r>
      <w:bookmarkStart w:id="7252" w:name="_ETM_Q12_431000"/>
      <w:bookmarkEnd w:id="7252"/>
      <w:r>
        <w:rPr>
          <w:rFonts w:hint="cs"/>
          <w:rtl/>
          <w:lang w:eastAsia="he-IL"/>
        </w:rPr>
        <w:t xml:space="preserve">בחוק שימוש גם כלפי מי שעזב את המדינה לאחד האזורים המפורטים בהגדרה גם זמן רב לאחר המלחמה. בפועל, השימוש בו בתקופות </w:t>
      </w:r>
      <w:bookmarkStart w:id="7253" w:name="_ETM_Q12_446000"/>
      <w:bookmarkEnd w:id="7253"/>
      <w:r>
        <w:rPr>
          <w:rFonts w:hint="cs"/>
          <w:rtl/>
          <w:lang w:eastAsia="he-IL"/>
        </w:rPr>
        <w:t xml:space="preserve">מאוחרות יותר מוגבל. בדיקת ארגון </w:t>
      </w:r>
      <w:proofErr w:type="spellStart"/>
      <w:r>
        <w:rPr>
          <w:rFonts w:hint="cs"/>
          <w:rtl/>
          <w:lang w:eastAsia="he-IL"/>
        </w:rPr>
        <w:t>עדאלה</w:t>
      </w:r>
      <w:proofErr w:type="spellEnd"/>
      <w:r>
        <w:rPr>
          <w:rFonts w:hint="cs"/>
          <w:rtl/>
          <w:lang w:eastAsia="he-IL"/>
        </w:rPr>
        <w:t xml:space="preserve"> העלתה כי במהלך שנת 2014 </w:t>
      </w:r>
      <w:proofErr w:type="spellStart"/>
      <w:r>
        <w:rPr>
          <w:rFonts w:hint="cs"/>
          <w:rtl/>
          <w:lang w:eastAsia="he-IL"/>
        </w:rPr>
        <w:t>מינהל</w:t>
      </w:r>
      <w:proofErr w:type="spellEnd"/>
      <w:r>
        <w:rPr>
          <w:rFonts w:hint="cs"/>
          <w:rtl/>
          <w:lang w:eastAsia="he-IL"/>
        </w:rPr>
        <w:t xml:space="preserve"> מקרקעי </w:t>
      </w:r>
      <w:bookmarkStart w:id="7254" w:name="_ETM_Q12_455000"/>
      <w:bookmarkEnd w:id="7254"/>
      <w:r>
        <w:rPr>
          <w:rFonts w:hint="cs"/>
          <w:rtl/>
          <w:lang w:eastAsia="he-IL"/>
        </w:rPr>
        <w:t xml:space="preserve">ישראל מכר 77 נכסי פליטים פלסטינים – דבר האסור על פי החוק הבין-לאומי. בשנת 2009 חשף </w:t>
      </w:r>
      <w:proofErr w:type="spellStart"/>
      <w:r>
        <w:rPr>
          <w:rFonts w:hint="cs"/>
          <w:rtl/>
          <w:lang w:eastAsia="he-IL"/>
        </w:rPr>
        <w:t>עדאלה</w:t>
      </w:r>
      <w:proofErr w:type="spellEnd"/>
      <w:r>
        <w:rPr>
          <w:rFonts w:hint="cs"/>
          <w:rtl/>
          <w:lang w:eastAsia="he-IL"/>
        </w:rPr>
        <w:t xml:space="preserve"> את </w:t>
      </w:r>
      <w:bookmarkStart w:id="7255" w:name="_ETM_Q12_468000"/>
      <w:bookmarkEnd w:id="7255"/>
      <w:r>
        <w:rPr>
          <w:rFonts w:hint="cs"/>
          <w:rtl/>
          <w:lang w:eastAsia="he-IL"/>
        </w:rPr>
        <w:t>העובדה שישראל החלה למכור את נכסי הפליטים הפלסטינים, והארגון דרש לעצור את המהלך. מכירת הנכסים מהווה הלכה למעשה הפקעה סופית של זכויות הקני</w:t>
      </w:r>
      <w:bookmarkStart w:id="7256" w:name="_ETM_Q12_478000"/>
      <w:bookmarkEnd w:id="7256"/>
      <w:r>
        <w:rPr>
          <w:rFonts w:hint="cs"/>
          <w:rtl/>
          <w:lang w:eastAsia="he-IL"/>
        </w:rPr>
        <w:t xml:space="preserve">ין של הפליטים בנכסיהם חרף מעמדם המיוחד של </w:t>
      </w:r>
      <w:bookmarkStart w:id="7257" w:name="_ETM_Q12_484000"/>
      <w:bookmarkEnd w:id="7257"/>
      <w:r>
        <w:rPr>
          <w:rFonts w:hint="cs"/>
          <w:rtl/>
          <w:lang w:eastAsia="he-IL"/>
        </w:rPr>
        <w:t xml:space="preserve">נכסים אלה מבחינה משפטית, היסטורית ופוליטית. בשנים 2007 עד 2014 נמכרו בשיטה </w:t>
      </w:r>
      <w:bookmarkStart w:id="7258" w:name="_ETM_Q12_499000"/>
      <w:bookmarkEnd w:id="7258"/>
      <w:r>
        <w:rPr>
          <w:rFonts w:hint="cs"/>
          <w:rtl/>
          <w:lang w:eastAsia="he-IL"/>
        </w:rPr>
        <w:t xml:space="preserve">הזו יותר מ-800 נכסי פליטים. למרות המידע הזה, אין שום שקיפות בנושא הנכסים שהופקעו. אנחנו לא יודעים באמת </w:t>
      </w:r>
      <w:bookmarkStart w:id="7259" w:name="_ETM_Q12_511000"/>
      <w:bookmarkEnd w:id="7259"/>
      <w:r>
        <w:rPr>
          <w:rFonts w:hint="cs"/>
          <w:rtl/>
          <w:lang w:eastAsia="he-IL"/>
        </w:rPr>
        <w:t xml:space="preserve">עד היום כמה אנשים הושפעו מהחוק, כמה נכסים נתפסו כתוצאה ממנו ובאיזה היקף מדובר. </w:t>
      </w:r>
    </w:p>
    <w:p w:rsidR="005E044E" w:rsidRDefault="005E044E" w:rsidP="002C0CF3">
      <w:pPr>
        <w:rPr>
          <w:rtl/>
          <w:lang w:eastAsia="he-IL"/>
        </w:rPr>
      </w:pPr>
    </w:p>
    <w:p w:rsidR="005E044E" w:rsidRDefault="005E044E" w:rsidP="002C0CF3">
      <w:pPr>
        <w:rPr>
          <w:rtl/>
          <w:lang w:eastAsia="he-IL"/>
        </w:rPr>
      </w:pPr>
      <w:bookmarkStart w:id="7260" w:name="_ETM_Q12_523000"/>
      <w:bookmarkEnd w:id="7260"/>
      <w:r>
        <w:rPr>
          <w:rFonts w:hint="cs"/>
          <w:rtl/>
          <w:lang w:eastAsia="he-IL"/>
        </w:rPr>
        <w:t xml:space="preserve">העוול שנגרם בחוק נכסי נפקדים הוא לא </w:t>
      </w:r>
      <w:bookmarkStart w:id="7261" w:name="_ETM_Q12_524000"/>
      <w:bookmarkEnd w:id="7261"/>
      <w:r>
        <w:rPr>
          <w:rFonts w:hint="cs"/>
          <w:rtl/>
          <w:lang w:eastAsia="he-IL"/>
        </w:rPr>
        <w:t>עוול מקרי אלא חלק ממדיניות כוללת וברורה שמטרתה לנשל את הציבור הערבי מנכסיו, להפקיע את אדמותיו ולהתייחס אליו כפולש וזר במולדתו</w:t>
      </w:r>
      <w:bookmarkStart w:id="7262" w:name="_ETM_Q12_547000"/>
      <w:bookmarkEnd w:id="7262"/>
      <w:r>
        <w:rPr>
          <w:rFonts w:hint="cs"/>
          <w:rtl/>
          <w:lang w:eastAsia="he-IL"/>
        </w:rPr>
        <w:t xml:space="preserve">. את אותה המדיניות אנחנו רואים בהתעמרות ארוכת שנים באזרחים הערבים בנגב, בהריסת בתיהם, בסכנה המתמשכת של גירוש שמרחפת </w:t>
      </w:r>
      <w:bookmarkStart w:id="7263" w:name="_ETM_Q12_556000"/>
      <w:bookmarkEnd w:id="7263"/>
      <w:r>
        <w:rPr>
          <w:rFonts w:hint="cs"/>
          <w:rtl/>
          <w:lang w:eastAsia="he-IL"/>
        </w:rPr>
        <w:t xml:space="preserve">מעל לראש שלהם וביחס הקיצוני אליהם כפושעים, כפולשים  וכזרים באדמה שבה גדלו מזה דורות כילידים. את </w:t>
      </w:r>
      <w:bookmarkStart w:id="7264" w:name="_ETM_Q12_567000"/>
      <w:bookmarkEnd w:id="7264"/>
      <w:r>
        <w:rPr>
          <w:rFonts w:hint="cs"/>
          <w:rtl/>
          <w:lang w:eastAsia="he-IL"/>
        </w:rPr>
        <w:t xml:space="preserve">אותה המדיניות אנחנו רואים שוב ושוב באופן שבו המדינה חנקה במשך שנים ארוכות את הכפרים </w:t>
      </w:r>
      <w:bookmarkStart w:id="7265" w:name="_ETM_Q12_576000"/>
      <w:bookmarkEnd w:id="7265"/>
      <w:r>
        <w:rPr>
          <w:rFonts w:hint="cs"/>
          <w:rtl/>
          <w:lang w:eastAsia="he-IL"/>
        </w:rPr>
        <w:t xml:space="preserve">והערים הערביות, מנעה מהן זכויות תכנון נאותות – מנעה מהן ליהנות </w:t>
      </w:r>
      <w:bookmarkStart w:id="7266" w:name="_ETM_Q12_581000"/>
      <w:bookmarkEnd w:id="7266"/>
      <w:r>
        <w:rPr>
          <w:rFonts w:hint="cs"/>
          <w:rtl/>
          <w:lang w:eastAsia="he-IL"/>
        </w:rPr>
        <w:t xml:space="preserve">ולהתפתח באופן חוקי. </w:t>
      </w:r>
    </w:p>
    <w:p w:rsidR="005E044E" w:rsidRDefault="005E044E" w:rsidP="002C0CF3">
      <w:pPr>
        <w:rPr>
          <w:rtl/>
          <w:lang w:eastAsia="he-IL"/>
        </w:rPr>
      </w:pPr>
    </w:p>
    <w:p w:rsidR="005E044E" w:rsidRDefault="005E044E" w:rsidP="002C0CF3">
      <w:pPr>
        <w:rPr>
          <w:rtl/>
          <w:lang w:eastAsia="he-IL"/>
        </w:rPr>
      </w:pPr>
      <w:bookmarkStart w:id="7267" w:name="_ETM_Q12_590000"/>
      <w:bookmarkEnd w:id="7267"/>
      <w:r>
        <w:rPr>
          <w:rFonts w:hint="cs"/>
          <w:rtl/>
          <w:lang w:eastAsia="he-IL"/>
        </w:rPr>
        <w:t xml:space="preserve">כל זה לא מקרי. כל זה מוכתב על ידי האידיאולוגיה של הפרויקט הציוני לייהד את המרחב ולמחוק את הזכר, ההיסטוריה והמורשת שלנו כפלסטינים </w:t>
      </w:r>
      <w:bookmarkStart w:id="7268" w:name="_ETM_Q12_599000"/>
      <w:bookmarkEnd w:id="7268"/>
      <w:r>
        <w:rPr>
          <w:rFonts w:hint="cs"/>
          <w:rtl/>
          <w:lang w:eastAsia="he-IL"/>
        </w:rPr>
        <w:t xml:space="preserve">כאן, בארצנו. כחמישית מהאזרחים הערבים הם עקורים וגם צאצאיהם. אנחנו משתמשים במונח "עקורים" למי שנעקר מביתו וכיום </w:t>
      </w:r>
      <w:bookmarkStart w:id="7269" w:name="_ETM_Q12_612000"/>
      <w:bookmarkEnd w:id="7269"/>
      <w:r>
        <w:rPr>
          <w:rFonts w:hint="cs"/>
          <w:rtl/>
          <w:lang w:eastAsia="he-IL"/>
        </w:rPr>
        <w:t xml:space="preserve">הוא אזרח החי כאן, בתוך המדינה, אבל במקום אחר ממקום הולדתו, מבית הוריו. מדובר באנשים שחיים היום במרחק כמה דקות, חצי שעה </w:t>
      </w:r>
      <w:bookmarkStart w:id="7270" w:name="_ETM_Q12_627000"/>
      <w:bookmarkEnd w:id="7270"/>
      <w:r>
        <w:rPr>
          <w:rFonts w:hint="cs"/>
          <w:rtl/>
          <w:lang w:eastAsia="he-IL"/>
        </w:rPr>
        <w:t xml:space="preserve">או שעה מהמקומות שבהם גדלו, מהנכסים שלהם, אבל אין להם שום אפשרות לשוב.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המטרה של החוק שלפניכם היא לתקן את העוול ההיסטורי הזה או לפחות להתחיל לנסות. </w:t>
      </w:r>
      <w:bookmarkStart w:id="7271" w:name="_ETM_Q12_645000"/>
      <w:bookmarkEnd w:id="7271"/>
      <w:r>
        <w:rPr>
          <w:rFonts w:hint="cs"/>
          <w:rtl/>
          <w:lang w:eastAsia="he-IL"/>
        </w:rPr>
        <w:t xml:space="preserve">בהצעת החוק אנחנו מבקשים לשנות את ההגדרה "נפקד", כך </w:t>
      </w:r>
      <w:proofErr w:type="spellStart"/>
      <w:r>
        <w:rPr>
          <w:rFonts w:hint="cs"/>
          <w:rtl/>
          <w:lang w:eastAsia="he-IL"/>
        </w:rPr>
        <w:t>שתחריג</w:t>
      </w:r>
      <w:proofErr w:type="spellEnd"/>
      <w:r>
        <w:rPr>
          <w:rFonts w:hint="cs"/>
          <w:rtl/>
          <w:lang w:eastAsia="he-IL"/>
        </w:rPr>
        <w:t xml:space="preserve"> מתוכה אדם שקיבל אזרחות לפי הוראות חוק האזרחות של שנת 1952. </w:t>
      </w:r>
      <w:bookmarkStart w:id="7272" w:name="_ETM_Q12_653000"/>
      <w:bookmarkEnd w:id="7272"/>
      <w:r>
        <w:rPr>
          <w:rFonts w:hint="cs"/>
          <w:rtl/>
          <w:lang w:eastAsia="he-IL"/>
        </w:rPr>
        <w:t xml:space="preserve">כלומר אנחנו רוצים להוציא מהחוק את מי שנחשבו נפקדים עד כה למרות שהם אזרחי המדינה. </w:t>
      </w:r>
      <w:bookmarkStart w:id="7273" w:name="_ETM_Q12_640726"/>
      <w:bookmarkStart w:id="7274" w:name="_ETM_Q12_640786"/>
      <w:bookmarkStart w:id="7275" w:name="_ETM_Q12_640855"/>
      <w:bookmarkStart w:id="7276" w:name="_ETM_Q12_640920"/>
      <w:bookmarkEnd w:id="7273"/>
      <w:bookmarkEnd w:id="7274"/>
      <w:bookmarkEnd w:id="7275"/>
      <w:bookmarkEnd w:id="7276"/>
      <w:r>
        <w:rPr>
          <w:rFonts w:hint="cs"/>
          <w:rtl/>
          <w:lang w:eastAsia="he-IL"/>
        </w:rPr>
        <w:t xml:space="preserve">כמו כן, הצעת החוק מבקשת להשיב את הנכסים שהופקעו לאותם אזרחים </w:t>
      </w:r>
      <w:bookmarkStart w:id="7277" w:name="_ETM_Q12_675000"/>
      <w:bookmarkEnd w:id="7277"/>
      <w:r>
        <w:rPr>
          <w:rFonts w:hint="cs"/>
          <w:rtl/>
          <w:lang w:eastAsia="he-IL"/>
        </w:rPr>
        <w:t xml:space="preserve">שיחדלו מלהיחשב כנפקדים, או לחלופין </w:t>
      </w:r>
      <w:r>
        <w:rPr>
          <w:rtl/>
          <w:lang w:eastAsia="he-IL"/>
        </w:rPr>
        <w:t>–</w:t>
      </w:r>
      <w:r>
        <w:rPr>
          <w:rFonts w:hint="cs"/>
          <w:rtl/>
          <w:lang w:eastAsia="he-IL"/>
        </w:rPr>
        <w:t xml:space="preserve"> במידה שהועברה הבעלות בנכס לאדם שאינו </w:t>
      </w:r>
      <w:bookmarkStart w:id="7278" w:name="_ETM_Q12_683000"/>
      <w:bookmarkEnd w:id="7278"/>
      <w:r>
        <w:rPr>
          <w:rFonts w:hint="cs"/>
          <w:rtl/>
          <w:lang w:eastAsia="he-IL"/>
        </w:rPr>
        <w:t xml:space="preserve">הנפקד שהיה לאזרח, ימסור האפוטרופוס לנפקד שהיה לאזרח </w:t>
      </w:r>
      <w:bookmarkStart w:id="7279" w:name="_ETM_Q12_688000"/>
      <w:bookmarkEnd w:id="7279"/>
      <w:r>
        <w:rPr>
          <w:rFonts w:hint="cs"/>
          <w:rtl/>
          <w:lang w:eastAsia="he-IL"/>
        </w:rPr>
        <w:t>או לעיזבונו נכס חלופי שווה ערך או יפצה אותו בהתאם להחלט</w:t>
      </w:r>
      <w:bookmarkStart w:id="7280" w:name="_ETM_Q12_694000"/>
      <w:bookmarkEnd w:id="7280"/>
      <w:r>
        <w:rPr>
          <w:rFonts w:hint="cs"/>
          <w:rtl/>
          <w:lang w:eastAsia="he-IL"/>
        </w:rPr>
        <w:t xml:space="preserve">ת הוועדה לקביעת גובה הפיצויים. </w:t>
      </w:r>
    </w:p>
    <w:p w:rsidR="005E044E" w:rsidRDefault="005E044E" w:rsidP="002C0CF3">
      <w:pPr>
        <w:rPr>
          <w:rtl/>
          <w:lang w:eastAsia="he-IL"/>
        </w:rPr>
      </w:pPr>
      <w:bookmarkStart w:id="7281" w:name="_ETM_Q12_700000"/>
      <w:bookmarkEnd w:id="7281"/>
    </w:p>
    <w:p w:rsidR="005E044E" w:rsidRDefault="005E044E" w:rsidP="00964F82">
      <w:pPr>
        <w:rPr>
          <w:rtl/>
          <w:lang w:eastAsia="he-IL"/>
        </w:rPr>
      </w:pPr>
      <w:r>
        <w:rPr>
          <w:rFonts w:hint="cs"/>
          <w:rtl/>
          <w:lang w:eastAsia="he-IL"/>
        </w:rPr>
        <w:lastRenderedPageBreak/>
        <w:t>למען הסר ספק, מדובר באחת מהצעות החוק הכי</w:t>
      </w:r>
      <w:bookmarkStart w:id="7282" w:name="_ETM_Q12_701000"/>
      <w:bookmarkEnd w:id="7282"/>
      <w:r>
        <w:rPr>
          <w:rFonts w:hint="cs"/>
          <w:rtl/>
          <w:lang w:eastAsia="he-IL"/>
        </w:rPr>
        <w:t xml:space="preserve"> הוגנות, הכי מוסריות שניתן להציע. גם החלטת האו"ם מס' </w:t>
      </w:r>
      <w:bookmarkStart w:id="7283" w:name="_ETM_Q12_706000"/>
      <w:bookmarkEnd w:id="7283"/>
      <w:r>
        <w:rPr>
          <w:rFonts w:hint="cs"/>
          <w:rtl/>
          <w:lang w:eastAsia="he-IL"/>
        </w:rPr>
        <w:t xml:space="preserve">194 הציעה דבר דומה ואמרה במפורש: </w:t>
      </w:r>
      <w:r w:rsidR="00964F82">
        <w:rPr>
          <w:rFonts w:hint="cs"/>
          <w:rtl/>
          <w:lang w:eastAsia="he-IL"/>
        </w:rPr>
        <w:t>"</w:t>
      </w:r>
      <w:r>
        <w:rPr>
          <w:rFonts w:hint="cs"/>
          <w:rtl/>
          <w:lang w:eastAsia="he-IL"/>
        </w:rPr>
        <w:t xml:space="preserve">הפליטים אשר ברצונם לשוב </w:t>
      </w:r>
      <w:bookmarkStart w:id="7284" w:name="_ETM_Q12_717000"/>
      <w:bookmarkEnd w:id="7284"/>
      <w:r>
        <w:rPr>
          <w:rFonts w:hint="cs"/>
          <w:rtl/>
          <w:lang w:eastAsia="he-IL"/>
        </w:rPr>
        <w:t xml:space="preserve">לבתיהם ולחיות בשלום עם שכניהם יורשו לעשות זאת במועד המוקדם </w:t>
      </w:r>
      <w:bookmarkStart w:id="7285" w:name="_ETM_Q12_723000"/>
      <w:bookmarkEnd w:id="7285"/>
      <w:r>
        <w:rPr>
          <w:rFonts w:hint="cs"/>
          <w:rtl/>
          <w:lang w:eastAsia="he-IL"/>
        </w:rPr>
        <w:t xml:space="preserve">ביותר האפשרי מבחינה מעשית. בעבור רכושם של אלה אשר יעדיפו לא לעשות כן ישולמו פיצויים לפי עקרונות המשפט </w:t>
      </w:r>
      <w:bookmarkStart w:id="7286" w:name="_ETM_Q12_736000"/>
      <w:bookmarkEnd w:id="7286"/>
      <w:r>
        <w:rPr>
          <w:rFonts w:hint="cs"/>
          <w:rtl/>
          <w:lang w:eastAsia="he-IL"/>
        </w:rPr>
        <w:t>הבין-לאומי</w:t>
      </w:r>
      <w:r w:rsidR="00964F82">
        <w:rPr>
          <w:rFonts w:hint="cs"/>
          <w:rtl/>
          <w:lang w:eastAsia="he-IL"/>
        </w:rPr>
        <w:t>"; "</w:t>
      </w:r>
      <w:r>
        <w:rPr>
          <w:rFonts w:hint="cs"/>
          <w:rtl/>
          <w:lang w:eastAsia="he-IL"/>
        </w:rPr>
        <w:t>על ועדת הפיוס לסייע לשיבתם למולדת, ליישובם מחדש, וכן לשיקום הכלכלי-החברתי של הפליטים</w:t>
      </w:r>
      <w:r w:rsidR="00964F82">
        <w:rPr>
          <w:rFonts w:hint="cs"/>
          <w:rtl/>
          <w:lang w:eastAsia="he-IL"/>
        </w:rPr>
        <w:t>"</w:t>
      </w:r>
      <w:r>
        <w:rPr>
          <w:rFonts w:hint="cs"/>
          <w:rtl/>
          <w:lang w:eastAsia="he-IL"/>
        </w:rPr>
        <w:t>.</w:t>
      </w:r>
    </w:p>
    <w:p w:rsidR="005E044E" w:rsidRDefault="005E044E" w:rsidP="002C0CF3">
      <w:pPr>
        <w:rPr>
          <w:rtl/>
          <w:lang w:eastAsia="he-IL"/>
        </w:rPr>
      </w:pPr>
      <w:bookmarkStart w:id="7287" w:name="_ETM_Q12_751282"/>
      <w:bookmarkStart w:id="7288" w:name="_ETM_Q12_751360"/>
      <w:bookmarkEnd w:id="7287"/>
      <w:bookmarkEnd w:id="7288"/>
    </w:p>
    <w:p w:rsidR="005E044E" w:rsidRDefault="005E044E" w:rsidP="002C0CF3">
      <w:pPr>
        <w:rPr>
          <w:rtl/>
        </w:rPr>
      </w:pPr>
      <w:bookmarkStart w:id="7289" w:name="_ETM_Q12_751442"/>
      <w:bookmarkStart w:id="7290" w:name="_ETM_Q12_751495"/>
      <w:bookmarkEnd w:id="7289"/>
      <w:bookmarkEnd w:id="7290"/>
      <w:r>
        <w:rPr>
          <w:rFonts w:hint="cs"/>
          <w:rtl/>
          <w:lang w:eastAsia="he-IL"/>
        </w:rPr>
        <w:t>אבל כדי לתקן עוול צריך לרצות להכיר בכך שנעשה עוול. כדי לתקן</w:t>
      </w:r>
      <w:bookmarkStart w:id="7291" w:name="_ETM_Q12_755000"/>
      <w:bookmarkEnd w:id="7291"/>
      <w:r>
        <w:rPr>
          <w:rFonts w:hint="cs"/>
          <w:rtl/>
          <w:lang w:eastAsia="he-IL"/>
        </w:rPr>
        <w:t xml:space="preserve"> עוול צריך להתנשל מפריבילגיות ולהיות מוכנים להודות שנעשו כאן פשעים ונישול.</w:t>
      </w:r>
      <w:bookmarkStart w:id="7292" w:name="_ETM_Q12_763000"/>
      <w:bookmarkEnd w:id="7292"/>
      <w:r>
        <w:rPr>
          <w:rFonts w:hint="cs"/>
          <w:rtl/>
          <w:lang w:eastAsia="he-IL"/>
        </w:rPr>
        <w:t xml:space="preserve"> </w:t>
      </w:r>
      <w:bookmarkStart w:id="7293" w:name="_ETM_Q12_767000"/>
      <w:bookmarkStart w:id="7294" w:name="_ETM_Q12_768000"/>
      <w:bookmarkStart w:id="7295" w:name="TOR_Q13"/>
      <w:bookmarkStart w:id="7296" w:name="_ETM_Q13_180000"/>
      <w:bookmarkEnd w:id="7293"/>
      <w:bookmarkEnd w:id="7294"/>
      <w:bookmarkEnd w:id="7295"/>
      <w:bookmarkEnd w:id="7296"/>
      <w:r>
        <w:rPr>
          <w:rFonts w:hint="cs"/>
          <w:rtl/>
        </w:rPr>
        <w:t xml:space="preserve">כדי לתקן עוול צריך לשאוף לחיות במדינה שוויונית באמת </w:t>
      </w:r>
      <w:r>
        <w:rPr>
          <w:rFonts w:hint="eastAsia"/>
          <w:rtl/>
        </w:rPr>
        <w:t>–</w:t>
      </w:r>
      <w:r>
        <w:rPr>
          <w:rFonts w:hint="cs"/>
          <w:rtl/>
        </w:rPr>
        <w:t xml:space="preserve"> ולא </w:t>
      </w:r>
      <w:bookmarkStart w:id="7297" w:name="_ETM_Q13_171659"/>
      <w:bookmarkEnd w:id="7297"/>
      <w:r>
        <w:rPr>
          <w:rFonts w:hint="cs"/>
          <w:rtl/>
        </w:rPr>
        <w:t>רק הצהרות עלובות. גם לחברי הקואליציה ולרוב חברי האופוזיציה מלבד הרשימה המשותפת</w:t>
      </w:r>
      <w:r>
        <w:rPr>
          <w:rtl/>
        </w:rPr>
        <w:t xml:space="preserve"> </w:t>
      </w:r>
      <w:bookmarkStart w:id="7298" w:name="_ETM_Q13_180299"/>
      <w:bookmarkEnd w:id="7298"/>
      <w:r>
        <w:rPr>
          <w:rtl/>
        </w:rPr>
        <w:t xml:space="preserve">אין </w:t>
      </w:r>
      <w:bookmarkStart w:id="7299" w:name="_ETM_Q13_180539"/>
      <w:bookmarkEnd w:id="7299"/>
      <w:r>
        <w:rPr>
          <w:rtl/>
        </w:rPr>
        <w:t xml:space="preserve">רצון </w:t>
      </w:r>
      <w:bookmarkStart w:id="7300" w:name="_ETM_Q13_181020"/>
      <w:bookmarkEnd w:id="7300"/>
      <w:r>
        <w:rPr>
          <w:rtl/>
        </w:rPr>
        <w:t xml:space="preserve">אמיתי </w:t>
      </w:r>
      <w:bookmarkStart w:id="7301" w:name="_ETM_Q13_181410"/>
      <w:bookmarkEnd w:id="7301"/>
      <w:r>
        <w:rPr>
          <w:rtl/>
        </w:rPr>
        <w:t xml:space="preserve">להצביע </w:t>
      </w:r>
      <w:bookmarkStart w:id="7302" w:name="_ETM_Q13_182009"/>
      <w:bookmarkEnd w:id="7302"/>
      <w:r>
        <w:rPr>
          <w:rtl/>
        </w:rPr>
        <w:t xml:space="preserve">בעד </w:t>
      </w:r>
      <w:bookmarkStart w:id="7303" w:name="_ETM_Q13_182429"/>
      <w:bookmarkStart w:id="7304" w:name="_ETM_Q13_182820"/>
      <w:bookmarkEnd w:id="7303"/>
      <w:bookmarkEnd w:id="7304"/>
      <w:r>
        <w:rPr>
          <w:rtl/>
        </w:rPr>
        <w:t xml:space="preserve">תיקון </w:t>
      </w:r>
      <w:bookmarkStart w:id="7305" w:name="_ETM_Q13_183360"/>
      <w:bookmarkEnd w:id="7305"/>
      <w:r>
        <w:rPr>
          <w:rtl/>
        </w:rPr>
        <w:t xml:space="preserve">עוול </w:t>
      </w:r>
      <w:bookmarkStart w:id="7306" w:name="_ETM_Q13_183750"/>
      <w:bookmarkEnd w:id="7306"/>
      <w:r>
        <w:rPr>
          <w:rtl/>
        </w:rPr>
        <w:t xml:space="preserve">היסטורי </w:t>
      </w:r>
      <w:bookmarkStart w:id="7307" w:name="_ETM_Q13_184230"/>
      <w:bookmarkEnd w:id="7307"/>
      <w:r>
        <w:rPr>
          <w:rtl/>
        </w:rPr>
        <w:t>זה</w:t>
      </w:r>
      <w:r>
        <w:rPr>
          <w:rFonts w:hint="cs"/>
          <w:rtl/>
        </w:rPr>
        <w:t>.</w:t>
      </w:r>
      <w:r>
        <w:rPr>
          <w:rtl/>
        </w:rPr>
        <w:t xml:space="preserve"> </w:t>
      </w:r>
      <w:bookmarkStart w:id="7308" w:name="_ETM_Q13_184920"/>
      <w:bookmarkEnd w:id="7308"/>
      <w:r>
        <w:rPr>
          <w:rFonts w:hint="cs"/>
          <w:rtl/>
        </w:rPr>
        <w:t>זה לא</w:t>
      </w:r>
      <w:r>
        <w:rPr>
          <w:rtl/>
        </w:rPr>
        <w:t xml:space="preserve"> </w:t>
      </w:r>
      <w:bookmarkStart w:id="7309" w:name="_ETM_Q13_185400"/>
      <w:bookmarkEnd w:id="7309"/>
      <w:r>
        <w:rPr>
          <w:rtl/>
        </w:rPr>
        <w:t xml:space="preserve">אומר </w:t>
      </w:r>
      <w:bookmarkStart w:id="7310" w:name="_ETM_Q13_185879"/>
      <w:bookmarkEnd w:id="7310"/>
      <w:r>
        <w:rPr>
          <w:rtl/>
        </w:rPr>
        <w:t xml:space="preserve">שהוא </w:t>
      </w:r>
      <w:bookmarkStart w:id="7311" w:name="_ETM_Q13_186450"/>
      <w:bookmarkEnd w:id="7311"/>
      <w:r>
        <w:rPr>
          <w:rtl/>
        </w:rPr>
        <w:t xml:space="preserve">לא </w:t>
      </w:r>
      <w:bookmarkStart w:id="7312" w:name="_ETM_Q13_186720"/>
      <w:bookmarkEnd w:id="7312"/>
      <w:r>
        <w:rPr>
          <w:rtl/>
        </w:rPr>
        <w:t>קיים</w:t>
      </w:r>
      <w:r>
        <w:rPr>
          <w:rFonts w:hint="cs"/>
          <w:rtl/>
        </w:rPr>
        <w:t>,</w:t>
      </w:r>
      <w:r>
        <w:rPr>
          <w:rtl/>
        </w:rPr>
        <w:t xml:space="preserve"> </w:t>
      </w:r>
      <w:bookmarkStart w:id="7313" w:name="_ETM_Q13_187620"/>
      <w:bookmarkEnd w:id="7313"/>
      <w:r>
        <w:rPr>
          <w:rtl/>
        </w:rPr>
        <w:t xml:space="preserve">זה </w:t>
      </w:r>
      <w:bookmarkStart w:id="7314" w:name="_ETM_Q13_187890"/>
      <w:bookmarkEnd w:id="7314"/>
      <w:r>
        <w:rPr>
          <w:rtl/>
        </w:rPr>
        <w:t xml:space="preserve">לא </w:t>
      </w:r>
      <w:bookmarkStart w:id="7315" w:name="_ETM_Q13_188010"/>
      <w:bookmarkEnd w:id="7315"/>
      <w:r>
        <w:rPr>
          <w:rtl/>
        </w:rPr>
        <w:t xml:space="preserve">אומר </w:t>
      </w:r>
      <w:bookmarkStart w:id="7316" w:name="_ETM_Q13_188490"/>
      <w:bookmarkEnd w:id="7316"/>
      <w:r>
        <w:rPr>
          <w:rtl/>
        </w:rPr>
        <w:t xml:space="preserve">שאפשר </w:t>
      </w:r>
      <w:bookmarkStart w:id="7317" w:name="_ETM_Q13_189090"/>
      <w:bookmarkEnd w:id="7317"/>
      <w:r>
        <w:rPr>
          <w:rtl/>
        </w:rPr>
        <w:t>ל</w:t>
      </w:r>
      <w:bookmarkStart w:id="7318" w:name="_ETM_Q13_189690"/>
      <w:bookmarkEnd w:id="7318"/>
      <w:r>
        <w:rPr>
          <w:rFonts w:hint="cs"/>
          <w:rtl/>
        </w:rPr>
        <w:t xml:space="preserve">טאטא </w:t>
      </w:r>
      <w:r>
        <w:rPr>
          <w:rtl/>
        </w:rPr>
        <w:t xml:space="preserve">אותו </w:t>
      </w:r>
      <w:bookmarkStart w:id="7319" w:name="_ETM_Q13_190320"/>
      <w:bookmarkEnd w:id="7319"/>
      <w:r>
        <w:rPr>
          <w:rtl/>
        </w:rPr>
        <w:t xml:space="preserve">מתחת </w:t>
      </w:r>
      <w:bookmarkStart w:id="7320" w:name="_ETM_Q13_190860"/>
      <w:bookmarkEnd w:id="7320"/>
      <w:r>
        <w:rPr>
          <w:rtl/>
        </w:rPr>
        <w:t xml:space="preserve">לשטיח </w:t>
      </w:r>
      <w:bookmarkStart w:id="7321" w:name="_ETM_Q13_191759"/>
      <w:bookmarkEnd w:id="7321"/>
      <w:r>
        <w:rPr>
          <w:rtl/>
        </w:rPr>
        <w:t>ו</w:t>
      </w:r>
      <w:bookmarkStart w:id="7322" w:name="_ETM_Q13_192240"/>
      <w:bookmarkEnd w:id="7322"/>
      <w:r>
        <w:rPr>
          <w:rtl/>
        </w:rPr>
        <w:t xml:space="preserve">להעלים </w:t>
      </w:r>
      <w:bookmarkStart w:id="7323" w:name="_ETM_Q13_192869"/>
      <w:bookmarkEnd w:id="7323"/>
      <w:r>
        <w:rPr>
          <w:rtl/>
        </w:rPr>
        <w:t>אותו</w:t>
      </w:r>
      <w:r>
        <w:rPr>
          <w:rFonts w:hint="cs"/>
          <w:rtl/>
        </w:rPr>
        <w:t>,</w:t>
      </w:r>
      <w:r>
        <w:rPr>
          <w:rtl/>
        </w:rPr>
        <w:t xml:space="preserve"> </w:t>
      </w:r>
      <w:bookmarkStart w:id="7324" w:name="_ETM_Q13_193500"/>
      <w:bookmarkEnd w:id="7324"/>
      <w:r>
        <w:rPr>
          <w:rtl/>
        </w:rPr>
        <w:t xml:space="preserve">וזה </w:t>
      </w:r>
      <w:bookmarkStart w:id="7325" w:name="_ETM_Q13_193889"/>
      <w:bookmarkEnd w:id="7325"/>
      <w:r>
        <w:rPr>
          <w:rtl/>
        </w:rPr>
        <w:t xml:space="preserve">בטח </w:t>
      </w:r>
      <w:bookmarkStart w:id="7326" w:name="_ETM_Q13_194460"/>
      <w:bookmarkEnd w:id="7326"/>
      <w:r>
        <w:rPr>
          <w:rtl/>
        </w:rPr>
        <w:t xml:space="preserve">לא </w:t>
      </w:r>
      <w:bookmarkStart w:id="7327" w:name="_ETM_Q13_194670"/>
      <w:bookmarkStart w:id="7328" w:name="_ETM_Q13_195000"/>
      <w:bookmarkStart w:id="7329" w:name="_ETM_Q13_195210"/>
      <w:bookmarkEnd w:id="7327"/>
      <w:bookmarkEnd w:id="7328"/>
      <w:bookmarkEnd w:id="7329"/>
      <w:r>
        <w:rPr>
          <w:rtl/>
        </w:rPr>
        <w:t xml:space="preserve">אומר </w:t>
      </w:r>
      <w:bookmarkStart w:id="7330" w:name="_ETM_Q13_195690"/>
      <w:bookmarkEnd w:id="7330"/>
      <w:r>
        <w:rPr>
          <w:rtl/>
        </w:rPr>
        <w:t xml:space="preserve">שנפסיק </w:t>
      </w:r>
      <w:bookmarkStart w:id="7331" w:name="_ETM_Q13_196470"/>
      <w:bookmarkEnd w:id="7331"/>
      <w:r>
        <w:rPr>
          <w:rtl/>
        </w:rPr>
        <w:t>לנסות</w:t>
      </w:r>
      <w:r>
        <w:rPr>
          <w:rFonts w:hint="cs"/>
          <w:rtl/>
        </w:rPr>
        <w:t>.</w:t>
      </w:r>
      <w:r>
        <w:rPr>
          <w:rtl/>
        </w:rPr>
        <w:t xml:space="preserve"> </w:t>
      </w:r>
      <w:bookmarkStart w:id="7332" w:name="_ETM_Q13_197739"/>
      <w:bookmarkEnd w:id="7332"/>
      <w:r>
        <w:rPr>
          <w:rtl/>
        </w:rPr>
        <w:t xml:space="preserve">הפלת </w:t>
      </w:r>
      <w:bookmarkStart w:id="7333" w:name="_ETM_Q13_198310"/>
      <w:bookmarkEnd w:id="7333"/>
      <w:r>
        <w:rPr>
          <w:rtl/>
        </w:rPr>
        <w:t xml:space="preserve">הצעת </w:t>
      </w:r>
      <w:bookmarkStart w:id="7334" w:name="_ETM_Q13_198759"/>
      <w:bookmarkEnd w:id="7334"/>
      <w:r>
        <w:rPr>
          <w:rtl/>
        </w:rPr>
        <w:t xml:space="preserve">החוק </w:t>
      </w:r>
      <w:bookmarkStart w:id="7335" w:name="_ETM_Q13_199300"/>
      <w:bookmarkEnd w:id="7335"/>
      <w:r>
        <w:rPr>
          <w:rtl/>
        </w:rPr>
        <w:t xml:space="preserve">רק </w:t>
      </w:r>
      <w:bookmarkStart w:id="7336" w:name="_ETM_Q13_199630"/>
      <w:bookmarkEnd w:id="7336"/>
      <w:r>
        <w:rPr>
          <w:rtl/>
        </w:rPr>
        <w:t xml:space="preserve">מדגישה </w:t>
      </w:r>
      <w:bookmarkStart w:id="7337" w:name="_ETM_Q13_200619"/>
      <w:bookmarkEnd w:id="7337"/>
      <w:r>
        <w:rPr>
          <w:rtl/>
        </w:rPr>
        <w:t xml:space="preserve">את </w:t>
      </w:r>
      <w:bookmarkStart w:id="7338" w:name="_ETM_Q13_200800"/>
      <w:bookmarkEnd w:id="7338"/>
      <w:r>
        <w:rPr>
          <w:rtl/>
        </w:rPr>
        <w:t xml:space="preserve">חומרת </w:t>
      </w:r>
      <w:bookmarkStart w:id="7339" w:name="_ETM_Q13_201279"/>
      <w:bookmarkEnd w:id="7339"/>
      <w:r>
        <w:rPr>
          <w:rFonts w:hint="cs"/>
          <w:rtl/>
        </w:rPr>
        <w:t>העוול,</w:t>
      </w:r>
      <w:r>
        <w:rPr>
          <w:rtl/>
        </w:rPr>
        <w:t xml:space="preserve"> </w:t>
      </w:r>
      <w:bookmarkStart w:id="7340" w:name="_ETM_Q13_202149"/>
      <w:bookmarkEnd w:id="7340"/>
      <w:r>
        <w:rPr>
          <w:rtl/>
        </w:rPr>
        <w:t xml:space="preserve">ותיקונו </w:t>
      </w:r>
      <w:bookmarkStart w:id="7341" w:name="_ETM_Q13_202960"/>
      <w:bookmarkEnd w:id="7341"/>
      <w:r>
        <w:rPr>
          <w:rtl/>
        </w:rPr>
        <w:t xml:space="preserve">אולי </w:t>
      </w:r>
      <w:bookmarkStart w:id="7342" w:name="_ETM_Q13_203710"/>
      <w:bookmarkEnd w:id="7342"/>
      <w:r>
        <w:rPr>
          <w:rFonts w:hint="cs"/>
          <w:rtl/>
        </w:rPr>
        <w:t>י</w:t>
      </w:r>
      <w:r>
        <w:rPr>
          <w:rtl/>
        </w:rPr>
        <w:t xml:space="preserve">קדם </w:t>
      </w:r>
      <w:bookmarkStart w:id="7343" w:name="_ETM_Q13_204309"/>
      <w:bookmarkEnd w:id="7343"/>
      <w:r>
        <w:rPr>
          <w:rtl/>
        </w:rPr>
        <w:t xml:space="preserve">אותנו </w:t>
      </w:r>
      <w:bookmarkStart w:id="7344" w:name="_ETM_Q13_204789"/>
      <w:bookmarkEnd w:id="7344"/>
      <w:r>
        <w:rPr>
          <w:rtl/>
        </w:rPr>
        <w:t xml:space="preserve">צעד </w:t>
      </w:r>
      <w:bookmarkStart w:id="7345" w:name="_ETM_Q13_205269"/>
      <w:bookmarkEnd w:id="7345"/>
      <w:r>
        <w:rPr>
          <w:rtl/>
        </w:rPr>
        <w:t xml:space="preserve">נוסף </w:t>
      </w:r>
      <w:bookmarkStart w:id="7346" w:name="_ETM_Q13_205929"/>
      <w:bookmarkEnd w:id="7346"/>
      <w:r>
        <w:rPr>
          <w:rtl/>
        </w:rPr>
        <w:t xml:space="preserve">לקראת </w:t>
      </w:r>
      <w:bookmarkStart w:id="7347" w:name="_ETM_Q13_206589"/>
      <w:bookmarkEnd w:id="7347"/>
      <w:r>
        <w:rPr>
          <w:rtl/>
        </w:rPr>
        <w:t>צדק</w:t>
      </w:r>
      <w:r>
        <w:rPr>
          <w:rFonts w:hint="cs"/>
          <w:rtl/>
        </w:rPr>
        <w:t>,</w:t>
      </w:r>
      <w:r>
        <w:rPr>
          <w:rtl/>
        </w:rPr>
        <w:t xml:space="preserve"> </w:t>
      </w:r>
      <w:bookmarkStart w:id="7348" w:name="_ETM_Q13_207519"/>
      <w:bookmarkEnd w:id="7348"/>
      <w:r>
        <w:rPr>
          <w:rtl/>
        </w:rPr>
        <w:t>תודה</w:t>
      </w:r>
      <w:r>
        <w:rPr>
          <w:rFonts w:hint="cs"/>
          <w:rtl/>
        </w:rPr>
        <w:t>.</w:t>
      </w:r>
    </w:p>
    <w:p w:rsidR="005E044E" w:rsidRDefault="005E044E" w:rsidP="002C0CF3">
      <w:pPr>
        <w:rPr>
          <w:rtl/>
        </w:rPr>
      </w:pPr>
    </w:p>
    <w:p w:rsidR="005E044E" w:rsidRDefault="005E044E" w:rsidP="002C0CF3">
      <w:pPr>
        <w:pStyle w:val="af6"/>
        <w:keepNext/>
        <w:rPr>
          <w:rtl/>
        </w:rPr>
      </w:pPr>
      <w:bookmarkStart w:id="7349" w:name="_ETM_Q13_208952"/>
      <w:bookmarkStart w:id="7350" w:name="_ETM_Q13_209088"/>
      <w:bookmarkStart w:id="7351" w:name="ET_yor_6029_1"/>
      <w:bookmarkEnd w:id="7349"/>
      <w:bookmarkEnd w:id="7350"/>
      <w:r w:rsidRPr="00556022">
        <w:rPr>
          <w:rStyle w:val="TagStyle"/>
          <w:rtl/>
        </w:rPr>
        <w:t xml:space="preserve"> &lt;&lt; יור &gt;&gt; </w:t>
      </w:r>
      <w:r>
        <w:rPr>
          <w:rtl/>
        </w:rPr>
        <w:t>היו"ר שרן מרים השכל:</w:t>
      </w:r>
      <w:r w:rsidRPr="00556022">
        <w:rPr>
          <w:rStyle w:val="TagStyle"/>
          <w:rtl/>
        </w:rPr>
        <w:t xml:space="preserve"> &lt;&lt; יור &gt;&gt;</w:t>
      </w:r>
      <w:r>
        <w:rPr>
          <w:rtl/>
        </w:rPr>
        <w:t xml:space="preserve">   </w:t>
      </w:r>
      <w:bookmarkEnd w:id="7351"/>
    </w:p>
    <w:p w:rsidR="005E044E" w:rsidRPr="00556022" w:rsidRDefault="005E044E" w:rsidP="002C0CF3">
      <w:pPr>
        <w:rPr>
          <w:rtl/>
          <w:lang w:eastAsia="he-IL"/>
        </w:rPr>
      </w:pPr>
    </w:p>
    <w:p w:rsidR="005E044E" w:rsidRDefault="005E044E" w:rsidP="00964F82">
      <w:pPr>
        <w:rPr>
          <w:rtl/>
        </w:rPr>
      </w:pPr>
      <w:bookmarkStart w:id="7352" w:name="_ETM_Q13_209545"/>
      <w:bookmarkStart w:id="7353" w:name="_ETM_Q13_209717"/>
      <w:bookmarkStart w:id="7354" w:name="_ETM_Q13_209960"/>
      <w:bookmarkEnd w:id="7352"/>
      <w:bookmarkEnd w:id="7353"/>
      <w:bookmarkEnd w:id="7354"/>
      <w:r>
        <w:rPr>
          <w:rtl/>
        </w:rPr>
        <w:t xml:space="preserve">תודה </w:t>
      </w:r>
      <w:bookmarkStart w:id="7355" w:name="_ETM_Q13_210230"/>
      <w:bookmarkEnd w:id="7355"/>
      <w:r>
        <w:rPr>
          <w:rtl/>
        </w:rPr>
        <w:t xml:space="preserve">רבה </w:t>
      </w:r>
      <w:bookmarkStart w:id="7356" w:name="_ETM_Q13_210500"/>
      <w:bookmarkEnd w:id="7356"/>
      <w:r>
        <w:rPr>
          <w:rtl/>
        </w:rPr>
        <w:t>ל</w:t>
      </w:r>
      <w:bookmarkStart w:id="7357" w:name="_ETM_Q13_210619"/>
      <w:bookmarkEnd w:id="7357"/>
      <w:r>
        <w:rPr>
          <w:rtl/>
        </w:rPr>
        <w:t xml:space="preserve">חברת </w:t>
      </w:r>
      <w:bookmarkStart w:id="7358" w:name="_ETM_Q13_210860"/>
      <w:bookmarkEnd w:id="7358"/>
      <w:r>
        <w:rPr>
          <w:rtl/>
        </w:rPr>
        <w:t xml:space="preserve">הכנסת </w:t>
      </w:r>
      <w:bookmarkStart w:id="7359" w:name="_ETM_Q13_211189"/>
      <w:bookmarkEnd w:id="7359"/>
      <w:r>
        <w:rPr>
          <w:rtl/>
        </w:rPr>
        <w:t xml:space="preserve">היבה </w:t>
      </w:r>
      <w:bookmarkStart w:id="7360" w:name="_ETM_Q13_211400"/>
      <w:bookmarkEnd w:id="7360"/>
      <w:r>
        <w:rPr>
          <w:rtl/>
        </w:rPr>
        <w:t>יזבק</w:t>
      </w:r>
      <w:r>
        <w:rPr>
          <w:rFonts w:hint="cs"/>
          <w:rtl/>
        </w:rPr>
        <w:t>.</w:t>
      </w:r>
      <w:r>
        <w:rPr>
          <w:rtl/>
        </w:rPr>
        <w:t xml:space="preserve"> </w:t>
      </w:r>
      <w:bookmarkStart w:id="7361" w:name="_ETM_Q13_212510"/>
      <w:bookmarkEnd w:id="7361"/>
      <w:r>
        <w:rPr>
          <w:rtl/>
        </w:rPr>
        <w:t xml:space="preserve">ישיב </w:t>
      </w:r>
      <w:bookmarkStart w:id="7362" w:name="_ETM_Q13_213170"/>
      <w:bookmarkEnd w:id="7362"/>
      <w:r>
        <w:rPr>
          <w:rtl/>
        </w:rPr>
        <w:t xml:space="preserve">על </w:t>
      </w:r>
      <w:bookmarkStart w:id="7363" w:name="_ETM_Q13_213290"/>
      <w:bookmarkEnd w:id="7363"/>
      <w:r>
        <w:rPr>
          <w:rtl/>
        </w:rPr>
        <w:t xml:space="preserve">ההצעה </w:t>
      </w:r>
      <w:bookmarkStart w:id="7364" w:name="_ETM_Q13_213860"/>
      <w:bookmarkEnd w:id="7364"/>
      <w:r>
        <w:rPr>
          <w:rtl/>
        </w:rPr>
        <w:t xml:space="preserve">סגן </w:t>
      </w:r>
      <w:bookmarkStart w:id="7365" w:name="_ETM_Q13_214309"/>
      <w:bookmarkEnd w:id="7365"/>
      <w:r>
        <w:rPr>
          <w:rtl/>
        </w:rPr>
        <w:t xml:space="preserve">שר </w:t>
      </w:r>
      <w:bookmarkStart w:id="7366" w:name="_ETM_Q13_214640"/>
      <w:bookmarkEnd w:id="7366"/>
      <w:r>
        <w:rPr>
          <w:rtl/>
        </w:rPr>
        <w:t xml:space="preserve">האוצר </w:t>
      </w:r>
      <w:bookmarkStart w:id="7367" w:name="_ETM_Q13_215239"/>
      <w:bookmarkEnd w:id="7367"/>
      <w:r>
        <w:rPr>
          <w:rtl/>
        </w:rPr>
        <w:t xml:space="preserve">יצחק </w:t>
      </w:r>
      <w:bookmarkStart w:id="7368" w:name="_ETM_Q13_215780"/>
      <w:bookmarkEnd w:id="7368"/>
      <w:r>
        <w:rPr>
          <w:rtl/>
        </w:rPr>
        <w:t>כהן</w:t>
      </w:r>
      <w:r>
        <w:rPr>
          <w:rFonts w:hint="cs"/>
          <w:rtl/>
        </w:rPr>
        <w:t>.</w:t>
      </w:r>
      <w:r>
        <w:rPr>
          <w:rtl/>
        </w:rPr>
        <w:t xml:space="preserve"> </w:t>
      </w:r>
      <w:bookmarkStart w:id="7369" w:name="_ETM_Q13_227760"/>
      <w:bookmarkEnd w:id="7369"/>
      <w:r>
        <w:rPr>
          <w:rtl/>
        </w:rPr>
        <w:t xml:space="preserve">לרשותך </w:t>
      </w:r>
      <w:bookmarkStart w:id="7370" w:name="_ETM_Q13_228300"/>
      <w:bookmarkEnd w:id="7370"/>
      <w:r>
        <w:rPr>
          <w:rtl/>
        </w:rPr>
        <w:t xml:space="preserve">עד </w:t>
      </w:r>
      <w:bookmarkStart w:id="7371" w:name="_ETM_Q13_228420"/>
      <w:bookmarkEnd w:id="7371"/>
      <w:r>
        <w:rPr>
          <w:rFonts w:hint="cs"/>
          <w:rtl/>
        </w:rPr>
        <w:t>עשר</w:t>
      </w:r>
      <w:r>
        <w:rPr>
          <w:rtl/>
        </w:rPr>
        <w:t xml:space="preserve"> </w:t>
      </w:r>
      <w:bookmarkStart w:id="7372" w:name="_ETM_Q13_228720"/>
      <w:bookmarkEnd w:id="7372"/>
      <w:r>
        <w:rPr>
          <w:rtl/>
        </w:rPr>
        <w:t>דקות</w:t>
      </w:r>
      <w:r>
        <w:rPr>
          <w:rFonts w:hint="cs"/>
          <w:rtl/>
        </w:rPr>
        <w:t>.</w:t>
      </w:r>
    </w:p>
    <w:p w:rsidR="005E044E" w:rsidRDefault="005E044E" w:rsidP="002C0CF3">
      <w:pPr>
        <w:rPr>
          <w:rtl/>
        </w:rPr>
      </w:pPr>
    </w:p>
    <w:p w:rsidR="005E044E" w:rsidRDefault="005E044E" w:rsidP="002C0CF3">
      <w:pPr>
        <w:rPr>
          <w:rtl/>
        </w:rPr>
      </w:pPr>
    </w:p>
    <w:p w:rsidR="005E044E" w:rsidRDefault="005E044E" w:rsidP="002C0CF3">
      <w:pPr>
        <w:pStyle w:val="a6"/>
        <w:rPr>
          <w:rtl/>
        </w:rPr>
      </w:pPr>
      <w:bookmarkStart w:id="7373" w:name="_ETM_Q13_234114"/>
      <w:bookmarkStart w:id="7374" w:name="_ETM_Q13_234247"/>
      <w:bookmarkStart w:id="7375" w:name="ET_subject_מסמכים_שהונחו_על_שולחן__2"/>
      <w:bookmarkEnd w:id="7373"/>
      <w:bookmarkEnd w:id="7374"/>
      <w:r w:rsidRPr="00556022">
        <w:rPr>
          <w:rStyle w:val="TagStyle"/>
          <w:rtl/>
        </w:rPr>
        <w:t xml:space="preserve">&lt;&lt; נושא &gt;&gt; </w:t>
      </w:r>
      <w:bookmarkStart w:id="7376" w:name="_Toc50580869"/>
      <w:bookmarkStart w:id="7377" w:name="_Toc50630796"/>
      <w:bookmarkStart w:id="7378" w:name="_Toc50631041"/>
      <w:bookmarkStart w:id="7379" w:name="_Toc50631382"/>
      <w:bookmarkStart w:id="7380" w:name="_Toc55737712"/>
      <w:r>
        <w:rPr>
          <w:rtl/>
        </w:rPr>
        <w:t>מסמכים שהונחו על שולחן הכנסת.</w:t>
      </w:r>
      <w:bookmarkEnd w:id="7376"/>
      <w:bookmarkEnd w:id="7377"/>
      <w:bookmarkEnd w:id="7378"/>
      <w:bookmarkEnd w:id="7379"/>
      <w:bookmarkEnd w:id="7380"/>
      <w:r w:rsidRPr="00556022">
        <w:rPr>
          <w:rStyle w:val="TagStyle"/>
          <w:rtl/>
        </w:rPr>
        <w:t xml:space="preserve"> &lt;&lt; נושא &gt;&gt;</w:t>
      </w:r>
      <w:r>
        <w:rPr>
          <w:rtl/>
        </w:rPr>
        <w:t xml:space="preserve">   </w:t>
      </w:r>
      <w:bookmarkEnd w:id="7375"/>
    </w:p>
    <w:p w:rsidR="005E044E" w:rsidRDefault="005E044E" w:rsidP="00964F82">
      <w:pPr>
        <w:rPr>
          <w:rtl/>
        </w:rPr>
      </w:pPr>
    </w:p>
    <w:p w:rsidR="005E044E" w:rsidRDefault="005E044E" w:rsidP="002C0CF3">
      <w:pPr>
        <w:pStyle w:val="af6"/>
        <w:keepNext/>
        <w:rPr>
          <w:rtl/>
        </w:rPr>
      </w:pPr>
      <w:bookmarkStart w:id="7381" w:name="ET_yor_6029_3"/>
      <w:r w:rsidRPr="00556022">
        <w:rPr>
          <w:rStyle w:val="TagStyle"/>
          <w:rtl/>
        </w:rPr>
        <w:t xml:space="preserve"> &lt;&lt; יור &gt;&gt; </w:t>
      </w:r>
      <w:r>
        <w:rPr>
          <w:rtl/>
        </w:rPr>
        <w:t>היו"ר שרן מרים השכל:</w:t>
      </w:r>
      <w:r w:rsidRPr="00556022">
        <w:rPr>
          <w:rStyle w:val="TagStyle"/>
          <w:rtl/>
        </w:rPr>
        <w:t xml:space="preserve"> &lt;&lt; יור &gt;&gt;</w:t>
      </w:r>
      <w:r>
        <w:rPr>
          <w:rtl/>
        </w:rPr>
        <w:t xml:space="preserve">   </w:t>
      </w:r>
      <w:bookmarkEnd w:id="7381"/>
    </w:p>
    <w:p w:rsidR="005E044E" w:rsidRPr="00556022" w:rsidRDefault="005E044E" w:rsidP="002C0CF3">
      <w:pPr>
        <w:rPr>
          <w:rtl/>
          <w:lang w:eastAsia="he-IL"/>
        </w:rPr>
      </w:pPr>
      <w:bookmarkStart w:id="7382" w:name="_ETM_Q13_236516"/>
      <w:bookmarkEnd w:id="7382"/>
    </w:p>
    <w:p w:rsidR="005E044E" w:rsidRDefault="005E044E" w:rsidP="002C0CF3">
      <w:pPr>
        <w:rPr>
          <w:rtl/>
        </w:rPr>
      </w:pPr>
      <w:bookmarkStart w:id="7383" w:name="_ETM_Q13_234426"/>
      <w:bookmarkStart w:id="7384" w:name="_ETM_Q13_234610"/>
      <w:bookmarkStart w:id="7385" w:name="_ETM_Q13_232579"/>
      <w:bookmarkEnd w:id="7383"/>
      <w:bookmarkEnd w:id="7384"/>
      <w:bookmarkEnd w:id="7385"/>
      <w:r>
        <w:rPr>
          <w:rtl/>
        </w:rPr>
        <w:t>כן</w:t>
      </w:r>
      <w:r>
        <w:rPr>
          <w:rFonts w:hint="cs"/>
          <w:rtl/>
        </w:rPr>
        <w:t>,</w:t>
      </w:r>
      <w:r>
        <w:rPr>
          <w:rtl/>
        </w:rPr>
        <w:t xml:space="preserve"> </w:t>
      </w:r>
      <w:bookmarkStart w:id="7386" w:name="_ETM_Q13_233360"/>
      <w:bookmarkEnd w:id="7386"/>
      <w:r>
        <w:rPr>
          <w:rtl/>
        </w:rPr>
        <w:t xml:space="preserve">מזכירת </w:t>
      </w:r>
      <w:bookmarkStart w:id="7387" w:name="_ETM_Q13_233870"/>
      <w:bookmarkEnd w:id="7387"/>
      <w:r>
        <w:rPr>
          <w:rtl/>
        </w:rPr>
        <w:t>הכנסת</w:t>
      </w:r>
      <w:r>
        <w:rPr>
          <w:rFonts w:hint="cs"/>
          <w:rtl/>
        </w:rPr>
        <w:t>,</w:t>
      </w:r>
      <w:r>
        <w:rPr>
          <w:rtl/>
        </w:rPr>
        <w:t xml:space="preserve"> </w:t>
      </w:r>
      <w:bookmarkStart w:id="7388" w:name="_ETM_Q13_234770"/>
      <w:bookmarkEnd w:id="7388"/>
      <w:r>
        <w:rPr>
          <w:rtl/>
        </w:rPr>
        <w:t>בבקשה</w:t>
      </w:r>
      <w:r>
        <w:rPr>
          <w:rFonts w:hint="cs"/>
          <w:rtl/>
        </w:rPr>
        <w:t xml:space="preserve"> </w:t>
      </w:r>
      <w:r>
        <w:rPr>
          <w:rFonts w:hint="eastAsia"/>
        </w:rPr>
        <w:t>–</w:t>
      </w:r>
      <w:r>
        <w:rPr>
          <w:rtl/>
        </w:rPr>
        <w:t xml:space="preserve"> </w:t>
      </w:r>
      <w:bookmarkStart w:id="7389" w:name="_ETM_Q13_235400"/>
      <w:bookmarkEnd w:id="7389"/>
      <w:r>
        <w:rPr>
          <w:rFonts w:hint="cs"/>
          <w:rtl/>
        </w:rPr>
        <w:t>הודעה.</w:t>
      </w:r>
    </w:p>
    <w:p w:rsidR="005E044E" w:rsidRDefault="005E044E" w:rsidP="002C0CF3">
      <w:pPr>
        <w:rPr>
          <w:rtl/>
        </w:rPr>
      </w:pPr>
    </w:p>
    <w:p w:rsidR="005E044E" w:rsidRDefault="005E044E" w:rsidP="002C0CF3">
      <w:pPr>
        <w:pStyle w:val="a4"/>
        <w:keepNext/>
        <w:rPr>
          <w:rtl/>
        </w:rPr>
      </w:pPr>
      <w:bookmarkStart w:id="7390" w:name="_ETM_Q13_235405"/>
      <w:bookmarkStart w:id="7391" w:name="ET_speaker_4926_4"/>
      <w:bookmarkEnd w:id="7390"/>
      <w:r w:rsidRPr="00556022">
        <w:rPr>
          <w:rStyle w:val="TagStyle"/>
          <w:rtl/>
        </w:rPr>
        <w:t xml:space="preserve"> &lt;&lt; דובר &gt;&gt; </w:t>
      </w:r>
      <w:bookmarkStart w:id="7392" w:name="_Toc50580870"/>
      <w:bookmarkStart w:id="7393" w:name="_Toc50630797"/>
      <w:bookmarkStart w:id="7394" w:name="_Toc50631042"/>
      <w:bookmarkStart w:id="7395" w:name="_Toc50631383"/>
      <w:bookmarkStart w:id="7396" w:name="_Toc55737713"/>
      <w:r>
        <w:rPr>
          <w:rtl/>
        </w:rPr>
        <w:t>מזכירת הכנסת ירדנה מלר-הורוביץ:</w:t>
      </w:r>
      <w:bookmarkEnd w:id="7392"/>
      <w:bookmarkEnd w:id="7393"/>
      <w:bookmarkEnd w:id="7394"/>
      <w:bookmarkEnd w:id="7395"/>
      <w:bookmarkEnd w:id="7396"/>
      <w:r w:rsidRPr="00556022">
        <w:rPr>
          <w:rStyle w:val="TagStyle"/>
          <w:rtl/>
        </w:rPr>
        <w:t xml:space="preserve"> &lt;&lt; דובר &gt;&gt;</w:t>
      </w:r>
      <w:r>
        <w:rPr>
          <w:rtl/>
        </w:rPr>
        <w:t xml:space="preserve">   </w:t>
      </w:r>
      <w:bookmarkEnd w:id="7391"/>
    </w:p>
    <w:p w:rsidR="005E044E" w:rsidRDefault="005E044E" w:rsidP="00430B16">
      <w:pPr>
        <w:rPr>
          <w:rtl/>
          <w:lang w:eastAsia="he-IL"/>
        </w:rPr>
      </w:pPr>
    </w:p>
    <w:p w:rsidR="005E044E" w:rsidRDefault="005E044E" w:rsidP="002C0CF3">
      <w:pPr>
        <w:rPr>
          <w:rtl/>
        </w:rPr>
      </w:pPr>
      <w:r>
        <w:rPr>
          <w:rFonts w:hint="cs"/>
          <w:rtl/>
          <w:lang w:eastAsia="he-IL"/>
        </w:rPr>
        <w:t xml:space="preserve">ברשות יושבת-ראש הישיבה, הינני מתכבדת להודיעכם, </w:t>
      </w:r>
      <w:bookmarkStart w:id="7397" w:name="_ETM_Q13_235666"/>
      <w:bookmarkStart w:id="7398" w:name="_ETM_Q13_235689"/>
      <w:bookmarkStart w:id="7399" w:name="_ETM_Q13_235748"/>
      <w:bookmarkStart w:id="7400" w:name="_ETM_Q13_235940"/>
      <w:bookmarkStart w:id="7401" w:name="_ETM_Q13_239790"/>
      <w:bookmarkEnd w:id="7397"/>
      <w:bookmarkEnd w:id="7398"/>
      <w:bookmarkEnd w:id="7399"/>
      <w:bookmarkEnd w:id="7400"/>
      <w:bookmarkEnd w:id="7401"/>
      <w:r>
        <w:rPr>
          <w:rtl/>
        </w:rPr>
        <w:t xml:space="preserve">כי </w:t>
      </w:r>
      <w:bookmarkStart w:id="7402" w:name="_ETM_Q13_239880"/>
      <w:bookmarkEnd w:id="7402"/>
      <w:r>
        <w:rPr>
          <w:rtl/>
        </w:rPr>
        <w:t xml:space="preserve">הונחה </w:t>
      </w:r>
      <w:bookmarkStart w:id="7403" w:name="_ETM_Q13_240180"/>
      <w:bookmarkEnd w:id="7403"/>
      <w:r>
        <w:rPr>
          <w:rtl/>
        </w:rPr>
        <w:t xml:space="preserve">היום </w:t>
      </w:r>
      <w:bookmarkStart w:id="7404" w:name="_ETM_Q13_240390"/>
      <w:bookmarkEnd w:id="7404"/>
      <w:r>
        <w:rPr>
          <w:rtl/>
        </w:rPr>
        <w:t xml:space="preserve">על </w:t>
      </w:r>
      <w:bookmarkStart w:id="7405" w:name="_ETM_Q13_240480"/>
      <w:bookmarkEnd w:id="7405"/>
      <w:r>
        <w:rPr>
          <w:rtl/>
        </w:rPr>
        <w:t xml:space="preserve">שולחן </w:t>
      </w:r>
      <w:bookmarkStart w:id="7406" w:name="_ETM_Q13_240810"/>
      <w:bookmarkEnd w:id="7406"/>
      <w:r>
        <w:rPr>
          <w:rtl/>
        </w:rPr>
        <w:t>הכנסת</w:t>
      </w:r>
      <w:r>
        <w:rPr>
          <w:rFonts w:hint="cs"/>
          <w:rtl/>
        </w:rPr>
        <w:t>,</w:t>
      </w:r>
      <w:r>
        <w:rPr>
          <w:rtl/>
        </w:rPr>
        <w:t xml:space="preserve"> </w:t>
      </w:r>
      <w:bookmarkStart w:id="7407" w:name="_ETM_Q13_241200"/>
      <w:bookmarkEnd w:id="7407"/>
      <w:r>
        <w:rPr>
          <w:rtl/>
        </w:rPr>
        <w:t xml:space="preserve">לקריאה </w:t>
      </w:r>
      <w:bookmarkStart w:id="7408" w:name="_ETM_Q13_241560"/>
      <w:bookmarkEnd w:id="7408"/>
      <w:r>
        <w:rPr>
          <w:rtl/>
        </w:rPr>
        <w:t xml:space="preserve">שנייה </w:t>
      </w:r>
      <w:bookmarkStart w:id="7409" w:name="_ETM_Q13_241860"/>
      <w:bookmarkEnd w:id="7409"/>
      <w:r>
        <w:rPr>
          <w:rtl/>
        </w:rPr>
        <w:t xml:space="preserve">ולקריאה </w:t>
      </w:r>
      <w:bookmarkStart w:id="7410" w:name="_ETM_Q13_242250"/>
      <w:bookmarkEnd w:id="7410"/>
      <w:r>
        <w:rPr>
          <w:rtl/>
        </w:rPr>
        <w:t>שלישית</w:t>
      </w:r>
      <w:r>
        <w:rPr>
          <w:rFonts w:hint="cs"/>
          <w:rtl/>
        </w:rPr>
        <w:t>,</w:t>
      </w:r>
      <w:r>
        <w:rPr>
          <w:rtl/>
        </w:rPr>
        <w:t xml:space="preserve"> </w:t>
      </w:r>
      <w:bookmarkStart w:id="7411" w:name="_ETM_Q13_243120"/>
      <w:bookmarkEnd w:id="7411"/>
      <w:r>
        <w:rPr>
          <w:rtl/>
        </w:rPr>
        <w:t xml:space="preserve">הצעת </w:t>
      </w:r>
      <w:bookmarkStart w:id="7412" w:name="_ETM_Q13_243600"/>
      <w:bookmarkEnd w:id="7412"/>
      <w:r>
        <w:rPr>
          <w:rtl/>
        </w:rPr>
        <w:t xml:space="preserve">חוק </w:t>
      </w:r>
      <w:bookmarkStart w:id="7413" w:name="_ETM_Q13_243810"/>
      <w:bookmarkEnd w:id="7413"/>
      <w:r>
        <w:rPr>
          <w:rtl/>
        </w:rPr>
        <w:t xml:space="preserve">החברות </w:t>
      </w:r>
      <w:bookmarkStart w:id="7414" w:name="_ETM_Q13_244350"/>
      <w:bookmarkEnd w:id="7414"/>
      <w:r>
        <w:rPr>
          <w:rFonts w:hint="cs"/>
          <w:rtl/>
        </w:rPr>
        <w:t>(</w:t>
      </w:r>
      <w:r>
        <w:rPr>
          <w:rtl/>
        </w:rPr>
        <w:t xml:space="preserve">תיקון </w:t>
      </w:r>
      <w:bookmarkStart w:id="7415" w:name="_ETM_Q13_244620"/>
      <w:bookmarkEnd w:id="7415"/>
      <w:r>
        <w:rPr>
          <w:rtl/>
        </w:rPr>
        <w:t>מס</w:t>
      </w:r>
      <w:r>
        <w:rPr>
          <w:rFonts w:hint="cs"/>
          <w:rtl/>
        </w:rPr>
        <w:t>'</w:t>
      </w:r>
      <w:r>
        <w:rPr>
          <w:rtl/>
        </w:rPr>
        <w:t xml:space="preserve"> </w:t>
      </w:r>
      <w:bookmarkStart w:id="7416" w:name="_ETM_Q13_244890"/>
      <w:bookmarkEnd w:id="7416"/>
      <w:r>
        <w:rPr>
          <w:rtl/>
        </w:rPr>
        <w:t>34</w:t>
      </w:r>
      <w:r>
        <w:rPr>
          <w:rFonts w:hint="cs"/>
          <w:rtl/>
        </w:rPr>
        <w:t>)</w:t>
      </w:r>
      <w:r>
        <w:rPr>
          <w:rtl/>
        </w:rPr>
        <w:t xml:space="preserve"> </w:t>
      </w:r>
      <w:bookmarkStart w:id="7417" w:name="_ETM_Q13_245729"/>
      <w:bookmarkEnd w:id="7417"/>
      <w:r>
        <w:rPr>
          <w:rFonts w:hint="cs"/>
          <w:rtl/>
        </w:rPr>
        <w:t>התש"ף</w:t>
      </w:r>
      <w:r>
        <w:rPr>
          <w:rFonts w:hint="eastAsia"/>
        </w:rPr>
        <w:t>–</w:t>
      </w:r>
      <w:bookmarkStart w:id="7418" w:name="_ETM_Q13_246090"/>
      <w:bookmarkEnd w:id="7418"/>
      <w:r>
        <w:rPr>
          <w:rtl/>
        </w:rPr>
        <w:t>2020</w:t>
      </w:r>
      <w:r>
        <w:rPr>
          <w:rFonts w:hint="cs"/>
          <w:rtl/>
        </w:rPr>
        <w:t>,</w:t>
      </w:r>
      <w:r>
        <w:rPr>
          <w:rtl/>
        </w:rPr>
        <w:t xml:space="preserve"> </w:t>
      </w:r>
      <w:bookmarkStart w:id="7419" w:name="_ETM_Q13_246840"/>
      <w:bookmarkEnd w:id="7419"/>
      <w:r>
        <w:rPr>
          <w:rtl/>
        </w:rPr>
        <w:t xml:space="preserve">שהחזירה </w:t>
      </w:r>
      <w:bookmarkStart w:id="7420" w:name="_ETM_Q13_247260"/>
      <w:bookmarkEnd w:id="7420"/>
      <w:r>
        <w:rPr>
          <w:rtl/>
        </w:rPr>
        <w:t xml:space="preserve">ועדת </w:t>
      </w:r>
      <w:bookmarkStart w:id="7421" w:name="_ETM_Q13_247590"/>
      <w:bookmarkEnd w:id="7421"/>
      <w:r>
        <w:rPr>
          <w:rtl/>
        </w:rPr>
        <w:t>החוקה</w:t>
      </w:r>
      <w:r>
        <w:rPr>
          <w:rFonts w:hint="cs"/>
          <w:rtl/>
        </w:rPr>
        <w:t>,</w:t>
      </w:r>
      <w:r>
        <w:rPr>
          <w:rtl/>
        </w:rPr>
        <w:t xml:space="preserve"> </w:t>
      </w:r>
      <w:bookmarkStart w:id="7422" w:name="_ETM_Q13_247979"/>
      <w:bookmarkEnd w:id="7422"/>
      <w:r>
        <w:rPr>
          <w:rtl/>
        </w:rPr>
        <w:t xml:space="preserve">חוק </w:t>
      </w:r>
      <w:bookmarkStart w:id="7423" w:name="_ETM_Q13_248220"/>
      <w:bookmarkEnd w:id="7423"/>
      <w:r>
        <w:rPr>
          <w:rtl/>
        </w:rPr>
        <w:t>ומשפט</w:t>
      </w:r>
      <w:r>
        <w:rPr>
          <w:rFonts w:hint="cs"/>
          <w:rtl/>
        </w:rPr>
        <w:t>.</w:t>
      </w:r>
      <w:r>
        <w:rPr>
          <w:rtl/>
        </w:rPr>
        <w:t xml:space="preserve"> </w:t>
      </w:r>
      <w:bookmarkStart w:id="7424" w:name="_ETM_Q13_248700"/>
      <w:bookmarkEnd w:id="7424"/>
      <w:r>
        <w:rPr>
          <w:rtl/>
        </w:rPr>
        <w:t>תודה</w:t>
      </w:r>
      <w:r>
        <w:rPr>
          <w:rFonts w:hint="cs"/>
          <w:rtl/>
        </w:rPr>
        <w:t>.</w:t>
      </w:r>
    </w:p>
    <w:p w:rsidR="005E044E" w:rsidRDefault="005E044E" w:rsidP="002C0CF3">
      <w:pPr>
        <w:rPr>
          <w:rtl/>
        </w:rPr>
      </w:pPr>
    </w:p>
    <w:p w:rsidR="005E044E" w:rsidRDefault="005E044E" w:rsidP="002C0CF3">
      <w:pPr>
        <w:rPr>
          <w:rtl/>
        </w:rPr>
      </w:pPr>
    </w:p>
    <w:p w:rsidR="005E044E" w:rsidRDefault="005E044E" w:rsidP="002C0CF3">
      <w:pPr>
        <w:pStyle w:val="a6"/>
        <w:rPr>
          <w:rtl/>
        </w:rPr>
      </w:pPr>
      <w:bookmarkStart w:id="7425" w:name="ET_hatsach_620274_5"/>
      <w:r w:rsidRPr="00CC3064">
        <w:rPr>
          <w:rStyle w:val="TagStyle"/>
          <w:rtl/>
        </w:rPr>
        <w:lastRenderedPageBreak/>
        <w:t xml:space="preserve">&lt;&lt; הצח &gt;&gt; </w:t>
      </w:r>
      <w:bookmarkStart w:id="7426" w:name="_Toc50580871"/>
      <w:bookmarkStart w:id="7427" w:name="_Toc50630798"/>
      <w:bookmarkStart w:id="7428" w:name="_Toc50631043"/>
      <w:bookmarkStart w:id="7429" w:name="_Toc50631384"/>
      <w:bookmarkStart w:id="7430" w:name="_Toc55737714"/>
      <w:r>
        <w:rPr>
          <w:rtl/>
        </w:rPr>
        <w:t xml:space="preserve">הצעת חוק נכסי נפקדים (תיקון </w:t>
      </w:r>
      <w:r>
        <w:rPr>
          <w:rFonts w:hint="cs"/>
          <w:rtl/>
        </w:rPr>
        <w:t>–</w:t>
      </w:r>
      <w:r>
        <w:rPr>
          <w:rtl/>
        </w:rPr>
        <w:t xml:space="preserve"> החזרת נכסים לנפקד שהפך לאזרח), התש"ף</w:t>
      </w:r>
      <w:r>
        <w:rPr>
          <w:rFonts w:hint="cs"/>
          <w:rtl/>
        </w:rPr>
        <w:t>–</w:t>
      </w:r>
      <w:r>
        <w:rPr>
          <w:rtl/>
        </w:rPr>
        <w:t>2020</w:t>
      </w:r>
      <w:bookmarkEnd w:id="7426"/>
      <w:bookmarkEnd w:id="7427"/>
      <w:bookmarkEnd w:id="7428"/>
      <w:bookmarkEnd w:id="7429"/>
      <w:bookmarkEnd w:id="7430"/>
      <w:r w:rsidRPr="00CC3064">
        <w:rPr>
          <w:rStyle w:val="TagStyle"/>
          <w:rtl/>
        </w:rPr>
        <w:t xml:space="preserve"> &lt;&lt; הצח &gt;&gt;</w:t>
      </w:r>
      <w:r>
        <w:rPr>
          <w:rtl/>
        </w:rPr>
        <w:t xml:space="preserve">   </w:t>
      </w:r>
      <w:bookmarkEnd w:id="7425"/>
    </w:p>
    <w:p w:rsidR="005E044E" w:rsidRDefault="005E044E" w:rsidP="002C0CF3">
      <w:pPr>
        <w:pStyle w:val="-0"/>
        <w:rPr>
          <w:rtl/>
        </w:rPr>
      </w:pPr>
      <w:r>
        <w:rPr>
          <w:rtl/>
        </w:rPr>
        <w:t xml:space="preserve">(הצעת </w:t>
      </w:r>
      <w:r>
        <w:rPr>
          <w:rFonts w:hint="cs"/>
          <w:rtl/>
        </w:rPr>
        <w:t>קבוצת חברי הכנסת</w:t>
      </w:r>
      <w:r>
        <w:rPr>
          <w:rtl/>
        </w:rPr>
        <w:t>)</w:t>
      </w:r>
    </w:p>
    <w:p w:rsidR="005E044E" w:rsidRPr="00002513" w:rsidRDefault="005E044E" w:rsidP="002C0CF3">
      <w:pPr>
        <w:rPr>
          <w:rtl/>
        </w:rPr>
      </w:pPr>
    </w:p>
    <w:p w:rsidR="005E044E" w:rsidRDefault="005E044E" w:rsidP="002C0CF3">
      <w:pPr>
        <w:pStyle w:val="af6"/>
        <w:keepNext/>
        <w:rPr>
          <w:rtl/>
        </w:rPr>
      </w:pPr>
      <w:bookmarkStart w:id="7431" w:name="ET_yor_6029_6"/>
      <w:r w:rsidRPr="00CC3064">
        <w:rPr>
          <w:rStyle w:val="TagStyle"/>
          <w:rtl/>
        </w:rPr>
        <w:t xml:space="preserve"> &lt;&lt; יור &gt;&gt; </w:t>
      </w:r>
      <w:r>
        <w:rPr>
          <w:rtl/>
        </w:rPr>
        <w:t>היו"ר שרן מרים השכל:</w:t>
      </w:r>
      <w:r w:rsidRPr="00CC3064">
        <w:rPr>
          <w:rStyle w:val="TagStyle"/>
          <w:rtl/>
        </w:rPr>
        <w:t xml:space="preserve"> &lt;&lt; יור &gt;&gt;</w:t>
      </w:r>
      <w:r>
        <w:rPr>
          <w:rtl/>
        </w:rPr>
        <w:t xml:space="preserve">   </w:t>
      </w:r>
      <w:bookmarkEnd w:id="7431"/>
    </w:p>
    <w:p w:rsidR="005E044E" w:rsidRPr="00CC3064" w:rsidRDefault="005E044E" w:rsidP="002C0CF3">
      <w:pPr>
        <w:rPr>
          <w:rtl/>
        </w:rPr>
      </w:pPr>
    </w:p>
    <w:p w:rsidR="005E044E" w:rsidRDefault="005E044E" w:rsidP="002C0CF3">
      <w:pPr>
        <w:rPr>
          <w:rtl/>
        </w:rPr>
      </w:pPr>
      <w:bookmarkStart w:id="7432" w:name="_ETM_Q13_253520"/>
      <w:bookmarkEnd w:id="7432"/>
      <w:r>
        <w:rPr>
          <w:rFonts w:hint="cs"/>
          <w:rtl/>
        </w:rPr>
        <w:t>עשר</w:t>
      </w:r>
      <w:r>
        <w:rPr>
          <w:rtl/>
        </w:rPr>
        <w:t xml:space="preserve"> </w:t>
      </w:r>
      <w:bookmarkStart w:id="7433" w:name="_ETM_Q13_253819"/>
      <w:bookmarkEnd w:id="7433"/>
      <w:r>
        <w:rPr>
          <w:rtl/>
        </w:rPr>
        <w:t xml:space="preserve">דקות </w:t>
      </w:r>
      <w:bookmarkStart w:id="7434" w:name="_ETM_Q13_254179"/>
      <w:bookmarkEnd w:id="7434"/>
      <w:r>
        <w:rPr>
          <w:rtl/>
        </w:rPr>
        <w:t>לרשותך</w:t>
      </w:r>
      <w:r>
        <w:rPr>
          <w:rFonts w:hint="cs"/>
          <w:rtl/>
        </w:rPr>
        <w:t xml:space="preserve">. </w:t>
      </w:r>
    </w:p>
    <w:p w:rsidR="005E044E" w:rsidRDefault="005E044E" w:rsidP="002C0CF3">
      <w:pPr>
        <w:rPr>
          <w:rtl/>
        </w:rPr>
      </w:pPr>
    </w:p>
    <w:p w:rsidR="005E044E" w:rsidRDefault="005E044E" w:rsidP="002C0CF3">
      <w:pPr>
        <w:pStyle w:val="a4"/>
        <w:keepNext/>
        <w:rPr>
          <w:rtl/>
        </w:rPr>
      </w:pPr>
      <w:bookmarkStart w:id="7435" w:name="_ETM_Q13_278741"/>
      <w:bookmarkStart w:id="7436" w:name="_ETM_Q13_278847"/>
      <w:bookmarkStart w:id="7437" w:name="_ETM_Q13_258546"/>
      <w:bookmarkStart w:id="7438" w:name="_ETM_Q13_258661"/>
      <w:bookmarkStart w:id="7439" w:name="ET_speaker_5528_7"/>
      <w:bookmarkEnd w:id="7435"/>
      <w:bookmarkEnd w:id="7436"/>
      <w:bookmarkEnd w:id="7437"/>
      <w:bookmarkEnd w:id="7438"/>
      <w:r w:rsidRPr="00CC3064">
        <w:rPr>
          <w:rStyle w:val="TagStyle"/>
          <w:rtl/>
        </w:rPr>
        <w:t xml:space="preserve"> &lt;&lt; דובר &gt;&gt; </w:t>
      </w:r>
      <w:bookmarkStart w:id="7440" w:name="_Toc50580872"/>
      <w:bookmarkStart w:id="7441" w:name="_Toc50630799"/>
      <w:bookmarkStart w:id="7442" w:name="_Toc50631044"/>
      <w:bookmarkStart w:id="7443" w:name="_Toc50631385"/>
      <w:bookmarkStart w:id="7444" w:name="_Toc55737715"/>
      <w:r>
        <w:rPr>
          <w:rtl/>
        </w:rPr>
        <w:t>סגן שר האוצר יצחק כהן:</w:t>
      </w:r>
      <w:bookmarkEnd w:id="7440"/>
      <w:bookmarkEnd w:id="7441"/>
      <w:bookmarkEnd w:id="7442"/>
      <w:bookmarkEnd w:id="7443"/>
      <w:bookmarkEnd w:id="7444"/>
      <w:r w:rsidRPr="00CC3064">
        <w:rPr>
          <w:rStyle w:val="TagStyle"/>
          <w:rtl/>
        </w:rPr>
        <w:t xml:space="preserve"> &lt;&lt; דובר &gt;&gt;</w:t>
      </w:r>
      <w:r>
        <w:rPr>
          <w:rtl/>
        </w:rPr>
        <w:t xml:space="preserve">   </w:t>
      </w:r>
      <w:bookmarkEnd w:id="7439"/>
    </w:p>
    <w:p w:rsidR="005E044E" w:rsidRDefault="005E044E" w:rsidP="00430B16">
      <w:pPr>
        <w:rPr>
          <w:rtl/>
          <w:lang w:eastAsia="he-IL"/>
        </w:rPr>
      </w:pPr>
    </w:p>
    <w:p w:rsidR="005E044E" w:rsidRDefault="005E044E" w:rsidP="003F1275">
      <w:pPr>
        <w:rPr>
          <w:rtl/>
          <w:lang w:eastAsia="he-IL"/>
        </w:rPr>
      </w:pPr>
      <w:bookmarkStart w:id="7445" w:name="_ETM_Q13_281527"/>
      <w:bookmarkStart w:id="7446" w:name="_ETM_Q13_281597"/>
      <w:bookmarkStart w:id="7447" w:name="_ETM_Q13_281699"/>
      <w:bookmarkStart w:id="7448" w:name="_ETM_Q13_281758"/>
      <w:bookmarkEnd w:id="7445"/>
      <w:bookmarkEnd w:id="7446"/>
      <w:bookmarkEnd w:id="7447"/>
      <w:bookmarkEnd w:id="7448"/>
      <w:r>
        <w:rPr>
          <w:rFonts w:hint="cs"/>
          <w:rtl/>
          <w:lang w:eastAsia="he-IL"/>
        </w:rPr>
        <w:t xml:space="preserve">תודה. גברתי </w:t>
      </w:r>
      <w:bookmarkStart w:id="7449" w:name="_ETM_Q13_284829"/>
      <w:bookmarkEnd w:id="7449"/>
      <w:r>
        <w:rPr>
          <w:rFonts w:hint="cs"/>
          <w:rtl/>
          <w:lang w:eastAsia="he-IL"/>
        </w:rPr>
        <w:t xml:space="preserve">היושבת-ראש, חבריי חברי הכנסת, </w:t>
      </w:r>
      <w:r>
        <w:rPr>
          <w:rtl/>
          <w:lang w:eastAsia="he-IL"/>
        </w:rPr>
        <w:t xml:space="preserve">הצעת חוק נכסי נפקדים (תיקון </w:t>
      </w:r>
      <w:r>
        <w:rPr>
          <w:rFonts w:hint="cs"/>
          <w:rtl/>
          <w:lang w:eastAsia="he-IL"/>
        </w:rPr>
        <w:t xml:space="preserve">– </w:t>
      </w:r>
      <w:r>
        <w:rPr>
          <w:rtl/>
          <w:lang w:eastAsia="he-IL"/>
        </w:rPr>
        <w:t>החזרת נכסים</w:t>
      </w:r>
      <w:r>
        <w:rPr>
          <w:rFonts w:hint="cs"/>
          <w:rtl/>
          <w:lang w:eastAsia="he-IL"/>
        </w:rPr>
        <w:t xml:space="preserve"> </w:t>
      </w:r>
      <w:r>
        <w:rPr>
          <w:rtl/>
          <w:lang w:eastAsia="he-IL"/>
        </w:rPr>
        <w:t>לנפקד שהפך לאזרח), התש</w:t>
      </w:r>
      <w:r>
        <w:rPr>
          <w:rFonts w:hint="cs"/>
          <w:rtl/>
          <w:lang w:eastAsia="he-IL"/>
        </w:rPr>
        <w:t>"</w:t>
      </w:r>
      <w:r>
        <w:rPr>
          <w:rtl/>
          <w:lang w:eastAsia="he-IL"/>
        </w:rPr>
        <w:t>ף–2020, של חברי הכנסת היבה</w:t>
      </w:r>
      <w:r>
        <w:rPr>
          <w:rFonts w:hint="cs"/>
          <w:rtl/>
          <w:lang w:eastAsia="he-IL"/>
        </w:rPr>
        <w:t xml:space="preserve"> </w:t>
      </w:r>
      <w:r>
        <w:rPr>
          <w:rtl/>
          <w:lang w:eastAsia="he-IL"/>
        </w:rPr>
        <w:t>יזבק, אנטאנס שחאדה וסמי אבו שחאדה.</w:t>
      </w:r>
    </w:p>
    <w:p w:rsidR="005E044E" w:rsidRDefault="005E044E" w:rsidP="002C0CF3">
      <w:pPr>
        <w:rPr>
          <w:rtl/>
          <w:lang w:eastAsia="he-IL"/>
        </w:rPr>
      </w:pPr>
    </w:p>
    <w:p w:rsidR="005E044E" w:rsidRDefault="005E044E" w:rsidP="002C0CF3">
      <w:pPr>
        <w:pStyle w:val="af5"/>
        <w:keepNext/>
        <w:rPr>
          <w:rtl/>
        </w:rPr>
      </w:pPr>
      <w:bookmarkStart w:id="7450" w:name="_ETM_Q13_569"/>
      <w:bookmarkStart w:id="7451" w:name="_ETM_Q13_700"/>
      <w:bookmarkStart w:id="7452" w:name="ET_interruption_5264_12"/>
      <w:bookmarkEnd w:id="7450"/>
      <w:bookmarkEnd w:id="7451"/>
      <w:r w:rsidRPr="0030285F">
        <w:rPr>
          <w:rStyle w:val="TagStyle"/>
          <w:rtl/>
        </w:rPr>
        <w:t xml:space="preserve"> &lt;&lt; קריאה &gt;&gt; </w:t>
      </w:r>
      <w:r>
        <w:rPr>
          <w:rtl/>
        </w:rPr>
        <w:t>אחמד טיבי (הרשימה המשותפת):</w:t>
      </w:r>
      <w:r w:rsidRPr="0030285F">
        <w:rPr>
          <w:rStyle w:val="TagStyle"/>
          <w:rtl/>
        </w:rPr>
        <w:t xml:space="preserve"> &lt;&lt; קריאה &gt;&gt;</w:t>
      </w:r>
      <w:r>
        <w:rPr>
          <w:rtl/>
        </w:rPr>
        <w:t xml:space="preserve">   </w:t>
      </w:r>
      <w:bookmarkEnd w:id="745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תפתיע, תפתיע. תפתיע אותנו. </w:t>
      </w:r>
    </w:p>
    <w:p w:rsidR="005E044E" w:rsidRDefault="005E044E" w:rsidP="002C0CF3">
      <w:pPr>
        <w:rPr>
          <w:rtl/>
          <w:lang w:eastAsia="he-IL"/>
        </w:rPr>
      </w:pPr>
    </w:p>
    <w:p w:rsidR="005E044E" w:rsidRDefault="005E044E" w:rsidP="002C0CF3">
      <w:pPr>
        <w:pStyle w:val="af5"/>
        <w:keepNext/>
        <w:rPr>
          <w:rtl/>
        </w:rPr>
      </w:pPr>
      <w:bookmarkStart w:id="7453" w:name="_ETM_Q13_319546"/>
      <w:bookmarkStart w:id="7454" w:name="_ETM_Q13_319625"/>
      <w:bookmarkStart w:id="7455" w:name="ET_interruption_5848_9"/>
      <w:bookmarkEnd w:id="7453"/>
      <w:bookmarkEnd w:id="7454"/>
      <w:r w:rsidRPr="0030285F">
        <w:rPr>
          <w:rStyle w:val="TagStyle"/>
          <w:rtl/>
        </w:rPr>
        <w:t xml:space="preserve"> &lt;&lt; קריאה &gt;&gt; </w:t>
      </w:r>
      <w:r>
        <w:rPr>
          <w:rtl/>
        </w:rPr>
        <w:t>היבה יזבק (הרשימה המשותפת):</w:t>
      </w:r>
      <w:r w:rsidRPr="0030285F">
        <w:rPr>
          <w:rStyle w:val="TagStyle"/>
          <w:rtl/>
        </w:rPr>
        <w:t xml:space="preserve"> &lt;&lt; קריאה &gt;&gt;</w:t>
      </w:r>
      <w:r>
        <w:rPr>
          <w:rtl/>
        </w:rPr>
        <w:t xml:space="preserve">   </w:t>
      </w:r>
      <w:bookmarkEnd w:id="7455"/>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7456" w:name="_ETM_Q13_319078"/>
      <w:bookmarkStart w:id="7457" w:name="_ETM_Q13_319165"/>
      <w:bookmarkStart w:id="7458" w:name="ET_interruption_5264_10"/>
      <w:bookmarkEnd w:id="7456"/>
      <w:bookmarkEnd w:id="7457"/>
      <w:r w:rsidRPr="0030285F">
        <w:rPr>
          <w:rStyle w:val="TagStyle"/>
          <w:rtl/>
        </w:rPr>
        <w:t xml:space="preserve"> &lt;&lt; קריאה &gt;&gt; </w:t>
      </w:r>
      <w:r>
        <w:rPr>
          <w:rtl/>
        </w:rPr>
        <w:t>אחמד טיבי (הרשימה המשותפת):</w:t>
      </w:r>
      <w:r w:rsidRPr="0030285F">
        <w:rPr>
          <w:rStyle w:val="TagStyle"/>
          <w:rtl/>
        </w:rPr>
        <w:t xml:space="preserve"> &lt;&lt; קריאה &gt;&gt;</w:t>
      </w:r>
      <w:r>
        <w:rPr>
          <w:rtl/>
        </w:rPr>
        <w:t xml:space="preserve">   </w:t>
      </w:r>
      <w:bookmarkEnd w:id="745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אתה </w:t>
      </w:r>
      <w:r w:rsidR="009153D6">
        <w:rPr>
          <w:rFonts w:hint="cs"/>
          <w:rtl/>
          <w:lang w:eastAsia="he-IL"/>
        </w:rPr>
        <w:t>– – –</w:t>
      </w:r>
      <w:r>
        <w:rPr>
          <w:rFonts w:hint="cs"/>
          <w:rtl/>
          <w:lang w:eastAsia="he-IL"/>
        </w:rPr>
        <w:t xml:space="preserve"> תפתיע. </w:t>
      </w:r>
    </w:p>
    <w:p w:rsidR="005E044E" w:rsidRDefault="005E044E" w:rsidP="002C0CF3">
      <w:pPr>
        <w:rPr>
          <w:rtl/>
          <w:lang w:eastAsia="he-IL"/>
        </w:rPr>
      </w:pPr>
    </w:p>
    <w:p w:rsidR="005E044E" w:rsidRDefault="005E044E" w:rsidP="002C0CF3">
      <w:pPr>
        <w:pStyle w:val="-"/>
        <w:keepNext/>
        <w:rPr>
          <w:rtl/>
        </w:rPr>
      </w:pPr>
      <w:bookmarkStart w:id="7459" w:name="ET_speakercontinue_5528_15"/>
      <w:r w:rsidRPr="0030285F">
        <w:rPr>
          <w:rStyle w:val="TagStyle"/>
          <w:rtl/>
        </w:rPr>
        <w:t xml:space="preserve"> &lt;&lt; דובר_המשך &gt;&gt; </w:t>
      </w:r>
      <w:r>
        <w:rPr>
          <w:rtl/>
        </w:rPr>
        <w:t>סגן שר האוצר יצחק כהן:</w:t>
      </w:r>
      <w:r w:rsidRPr="0030285F">
        <w:rPr>
          <w:rStyle w:val="TagStyle"/>
          <w:rtl/>
        </w:rPr>
        <w:t xml:space="preserve"> &lt;&lt; דובר_המשך &gt;&gt;</w:t>
      </w:r>
      <w:r>
        <w:rPr>
          <w:rtl/>
        </w:rPr>
        <w:t xml:space="preserve">   </w:t>
      </w:r>
      <w:bookmarkEnd w:id="745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אחרי מה שהיה פה קודם, השמיים הם הגבול. </w:t>
      </w:r>
    </w:p>
    <w:p w:rsidR="005E044E" w:rsidRDefault="005E044E" w:rsidP="002C0CF3">
      <w:pPr>
        <w:rPr>
          <w:rtl/>
          <w:lang w:eastAsia="he-IL"/>
        </w:rPr>
      </w:pPr>
    </w:p>
    <w:p w:rsidR="005E044E" w:rsidRDefault="005E044E" w:rsidP="002C0CF3">
      <w:pPr>
        <w:pStyle w:val="af5"/>
        <w:keepNext/>
        <w:rPr>
          <w:rtl/>
        </w:rPr>
      </w:pPr>
      <w:bookmarkStart w:id="7460" w:name="_ETM_Q13_332990"/>
      <w:bookmarkStart w:id="7461" w:name="_ETM_Q13_333095"/>
      <w:bookmarkStart w:id="7462" w:name="ET_interruption_5761_16"/>
      <w:bookmarkEnd w:id="7460"/>
      <w:bookmarkEnd w:id="7461"/>
      <w:r w:rsidRPr="0030285F">
        <w:rPr>
          <w:rStyle w:val="TagStyle"/>
          <w:rtl/>
        </w:rPr>
        <w:t xml:space="preserve"> &lt;&lt; קריאה &gt;&gt; </w:t>
      </w:r>
      <w:r>
        <w:rPr>
          <w:rtl/>
        </w:rPr>
        <w:t>עאידה תומא סלימאן (הרשימה המשותפת):</w:t>
      </w:r>
      <w:r w:rsidRPr="0030285F">
        <w:rPr>
          <w:rStyle w:val="TagStyle"/>
          <w:rtl/>
        </w:rPr>
        <w:t xml:space="preserve"> &lt;&lt; קריאה &gt;&gt;</w:t>
      </w:r>
      <w:r>
        <w:rPr>
          <w:rtl/>
        </w:rPr>
        <w:t xml:space="preserve">   </w:t>
      </w:r>
      <w:bookmarkEnd w:id="746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תגיד לו, המקסימום זה </w:t>
      </w:r>
      <w:r w:rsidR="009153D6">
        <w:rPr>
          <w:rFonts w:hint="cs"/>
          <w:rtl/>
          <w:lang w:eastAsia="he-IL"/>
        </w:rPr>
        <w:t>– – –</w:t>
      </w:r>
    </w:p>
    <w:p w:rsidR="005E044E" w:rsidRDefault="005E044E" w:rsidP="002C0CF3">
      <w:pPr>
        <w:rPr>
          <w:rtl/>
          <w:lang w:eastAsia="he-IL"/>
        </w:rPr>
      </w:pPr>
      <w:bookmarkStart w:id="7463" w:name="_ETM_Q13_329908"/>
      <w:bookmarkStart w:id="7464" w:name="_ETM_Q13_330015"/>
      <w:bookmarkEnd w:id="7463"/>
      <w:bookmarkEnd w:id="7464"/>
    </w:p>
    <w:p w:rsidR="005E044E" w:rsidRDefault="005E044E" w:rsidP="002C0CF3">
      <w:pPr>
        <w:pStyle w:val="-"/>
        <w:keepNext/>
        <w:rPr>
          <w:rtl/>
        </w:rPr>
      </w:pPr>
      <w:bookmarkStart w:id="7465" w:name="_ETM_Q13_335618"/>
      <w:bookmarkStart w:id="7466" w:name="_ETM_Q13_335722"/>
      <w:bookmarkStart w:id="7467" w:name="ET_speakercontinue_5528_17"/>
      <w:bookmarkEnd w:id="7465"/>
      <w:bookmarkEnd w:id="7466"/>
      <w:r w:rsidRPr="0030285F">
        <w:rPr>
          <w:rStyle w:val="TagStyle"/>
          <w:rtl/>
        </w:rPr>
        <w:t xml:space="preserve"> &lt;&lt; דובר_המשך &gt;&gt; </w:t>
      </w:r>
      <w:r>
        <w:rPr>
          <w:rtl/>
        </w:rPr>
        <w:t>סגן שר האוצר יצחק כהן:</w:t>
      </w:r>
      <w:r w:rsidRPr="0030285F">
        <w:rPr>
          <w:rStyle w:val="TagStyle"/>
          <w:rtl/>
        </w:rPr>
        <w:t xml:space="preserve"> &lt;&lt; דובר_המשך &gt;&gt;</w:t>
      </w:r>
      <w:r>
        <w:rPr>
          <w:rtl/>
        </w:rPr>
        <w:t xml:space="preserve">   </w:t>
      </w:r>
      <w:bookmarkEnd w:id="7467"/>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מ</w:t>
      </w:r>
      <w:bookmarkStart w:id="7468" w:name="_ETM_Q13_337053"/>
      <w:bookmarkEnd w:id="7468"/>
      <w:r>
        <w:rPr>
          <w:rFonts w:hint="cs"/>
          <w:rtl/>
          <w:lang w:eastAsia="he-IL"/>
        </w:rPr>
        <w:t xml:space="preserve">ה שהיה פה קודם </w:t>
      </w:r>
      <w:r>
        <w:rPr>
          <w:rFonts w:hint="eastAsia"/>
          <w:rtl/>
          <w:lang w:eastAsia="he-IL"/>
        </w:rPr>
        <w:t xml:space="preserve">– </w:t>
      </w:r>
      <w:r>
        <w:rPr>
          <w:rFonts w:hint="cs"/>
          <w:rtl/>
          <w:lang w:eastAsia="he-IL"/>
        </w:rPr>
        <w:t xml:space="preserve">לא ייאמן. </w:t>
      </w:r>
    </w:p>
    <w:p w:rsidR="005E044E" w:rsidRDefault="005E044E" w:rsidP="002C0CF3">
      <w:pPr>
        <w:rPr>
          <w:rtl/>
          <w:lang w:eastAsia="he-IL"/>
        </w:rPr>
      </w:pPr>
      <w:bookmarkStart w:id="7469" w:name="_ETM_Q13_343509"/>
      <w:bookmarkStart w:id="7470" w:name="_ETM_Q13_343609"/>
      <w:bookmarkEnd w:id="7469"/>
      <w:bookmarkEnd w:id="7470"/>
    </w:p>
    <w:p w:rsidR="005E044E" w:rsidRDefault="005E044E" w:rsidP="003F1275">
      <w:pPr>
        <w:rPr>
          <w:rtl/>
          <w:lang w:eastAsia="he-IL"/>
        </w:rPr>
      </w:pPr>
      <w:bookmarkStart w:id="7471" w:name="_ETM_Q13_343652"/>
      <w:bookmarkStart w:id="7472" w:name="_ETM_Q13_343733"/>
      <w:bookmarkEnd w:id="7471"/>
      <w:bookmarkEnd w:id="7472"/>
      <w:r>
        <w:rPr>
          <w:rFonts w:hint="cs"/>
          <w:rtl/>
          <w:lang w:eastAsia="he-IL"/>
        </w:rPr>
        <w:t xml:space="preserve">טוב, גברתי היושבת-ראש, </w:t>
      </w:r>
      <w:r>
        <w:rPr>
          <w:rtl/>
          <w:lang w:eastAsia="he-IL"/>
        </w:rPr>
        <w:t>התקנון לעבודת הממשלה קובע כי הצעת חוק פרטית שתובא לדיון במליאת הכנסת</w:t>
      </w:r>
      <w:r>
        <w:rPr>
          <w:rFonts w:hint="cs"/>
          <w:rtl/>
          <w:lang w:eastAsia="he-IL"/>
        </w:rPr>
        <w:t xml:space="preserve"> ו</w:t>
      </w:r>
      <w:r>
        <w:rPr>
          <w:rtl/>
          <w:lang w:eastAsia="he-IL"/>
        </w:rPr>
        <w:t>טרם נקבעה עמדה לגביה על ידי ועדת השרים לענייני חקיקה – תהיה עמדת הממשלה להתנגד.</w:t>
      </w:r>
    </w:p>
    <w:p w:rsidR="005E044E" w:rsidRDefault="005E044E" w:rsidP="002C0CF3">
      <w:pPr>
        <w:rPr>
          <w:rtl/>
          <w:lang w:eastAsia="he-IL"/>
        </w:rPr>
      </w:pPr>
    </w:p>
    <w:p w:rsidR="005E044E" w:rsidRDefault="005E044E" w:rsidP="002C0CF3">
      <w:pPr>
        <w:pStyle w:val="af5"/>
        <w:keepNext/>
        <w:rPr>
          <w:rtl/>
        </w:rPr>
      </w:pPr>
      <w:bookmarkStart w:id="7473" w:name="ET_interruption_5761_18"/>
      <w:r w:rsidRPr="0030285F">
        <w:rPr>
          <w:rStyle w:val="TagStyle"/>
          <w:rtl/>
        </w:rPr>
        <w:t xml:space="preserve"> &lt;&lt; קריאה &gt;&gt; </w:t>
      </w:r>
      <w:r>
        <w:rPr>
          <w:rtl/>
        </w:rPr>
        <w:t>עאידה תומא סלימאן (הרשימה המשותפת):</w:t>
      </w:r>
      <w:r w:rsidRPr="0030285F">
        <w:rPr>
          <w:rStyle w:val="TagStyle"/>
          <w:rtl/>
        </w:rPr>
        <w:t xml:space="preserve"> &lt;&lt; קריאה &gt;&gt;</w:t>
      </w:r>
      <w:r>
        <w:rPr>
          <w:rtl/>
        </w:rPr>
        <w:t xml:space="preserve">   </w:t>
      </w:r>
      <w:bookmarkEnd w:id="7473"/>
    </w:p>
    <w:p w:rsidR="005E044E" w:rsidRDefault="005E044E" w:rsidP="00430B16">
      <w:pPr>
        <w:rPr>
          <w:rtl/>
          <w:lang w:eastAsia="he-IL"/>
        </w:rPr>
      </w:pPr>
    </w:p>
    <w:p w:rsidR="005E044E" w:rsidRDefault="005E044E" w:rsidP="002C0CF3">
      <w:pPr>
        <w:rPr>
          <w:rtl/>
          <w:lang w:eastAsia="he-IL"/>
        </w:rPr>
      </w:pPr>
      <w:r>
        <w:rPr>
          <w:rFonts w:hint="cs"/>
          <w:rtl/>
          <w:lang w:eastAsia="he-IL"/>
        </w:rPr>
        <w:t>לא.</w:t>
      </w:r>
    </w:p>
    <w:p w:rsidR="005E044E" w:rsidRDefault="005E044E" w:rsidP="002C0CF3">
      <w:pPr>
        <w:rPr>
          <w:rtl/>
          <w:lang w:eastAsia="he-IL"/>
        </w:rPr>
      </w:pPr>
    </w:p>
    <w:p w:rsidR="005E044E" w:rsidRDefault="005E044E" w:rsidP="002C0CF3">
      <w:pPr>
        <w:pStyle w:val="-"/>
        <w:keepNext/>
        <w:rPr>
          <w:rtl/>
        </w:rPr>
      </w:pPr>
      <w:bookmarkStart w:id="7474" w:name="ET_speakercontinue_5528_19"/>
      <w:r w:rsidRPr="0030285F">
        <w:rPr>
          <w:rStyle w:val="TagStyle"/>
          <w:rtl/>
        </w:rPr>
        <w:t xml:space="preserve"> &lt;&lt; דובר_המשך &gt;&gt; </w:t>
      </w:r>
      <w:r>
        <w:rPr>
          <w:rtl/>
        </w:rPr>
        <w:t>סגן שר האוצר יצחק כהן:</w:t>
      </w:r>
      <w:r w:rsidRPr="0030285F">
        <w:rPr>
          <w:rStyle w:val="TagStyle"/>
          <w:rtl/>
        </w:rPr>
        <w:t xml:space="preserve"> &lt;&lt; דובר_המשך &gt;&gt;</w:t>
      </w:r>
      <w:r>
        <w:rPr>
          <w:rtl/>
        </w:rPr>
        <w:t xml:space="preserve">   </w:t>
      </w:r>
      <w:bookmarkEnd w:id="7474"/>
    </w:p>
    <w:p w:rsidR="005E044E" w:rsidRDefault="005E044E" w:rsidP="00430B16">
      <w:pPr>
        <w:rPr>
          <w:rtl/>
          <w:lang w:eastAsia="he-IL"/>
        </w:rPr>
      </w:pPr>
    </w:p>
    <w:p w:rsidR="005E044E" w:rsidRDefault="005E044E" w:rsidP="0069197B">
      <w:pPr>
        <w:rPr>
          <w:rtl/>
          <w:lang w:eastAsia="he-IL"/>
        </w:rPr>
      </w:pPr>
      <w:r w:rsidRPr="0030285F">
        <w:rPr>
          <w:rtl/>
          <w:lang w:eastAsia="he-IL"/>
        </w:rPr>
        <w:t>בה</w:t>
      </w:r>
      <w:r>
        <w:rPr>
          <w:rFonts w:hint="cs"/>
          <w:rtl/>
          <w:lang w:eastAsia="he-IL"/>
        </w:rPr>
        <w:t>י</w:t>
      </w:r>
      <w:r w:rsidRPr="0030285F">
        <w:rPr>
          <w:rtl/>
          <w:lang w:eastAsia="he-IL"/>
        </w:rPr>
        <w:t xml:space="preserve">עדר עמדה </w:t>
      </w:r>
      <w:r>
        <w:rPr>
          <w:rtl/>
          <w:lang w:eastAsia="he-IL"/>
        </w:rPr>
        <w:t>כאמור, הממשלה מתנגדת להצעת החוק</w:t>
      </w:r>
      <w:r>
        <w:rPr>
          <w:rFonts w:hint="cs"/>
          <w:rtl/>
          <w:lang w:eastAsia="he-IL"/>
        </w:rPr>
        <w:t xml:space="preserve">, </w:t>
      </w:r>
      <w:r w:rsidR="00964F82">
        <w:rPr>
          <w:rFonts w:hint="cs"/>
          <w:rtl/>
          <w:lang w:eastAsia="he-IL"/>
        </w:rPr>
        <w:t>ו</w:t>
      </w:r>
      <w:r>
        <w:rPr>
          <w:rFonts w:hint="cs"/>
          <w:rtl/>
          <w:lang w:eastAsia="he-IL"/>
        </w:rPr>
        <w:t>גם</w:t>
      </w:r>
      <w:r w:rsidR="00964F82">
        <w:rPr>
          <w:rFonts w:hint="cs"/>
          <w:rtl/>
          <w:lang w:eastAsia="he-IL"/>
        </w:rPr>
        <w:t>,</w:t>
      </w:r>
      <w:r>
        <w:rPr>
          <w:rFonts w:hint="cs"/>
          <w:rtl/>
          <w:lang w:eastAsia="he-IL"/>
        </w:rPr>
        <w:t xml:space="preserve"> באופן מפתיע</w:t>
      </w:r>
      <w:r w:rsidR="00964F82">
        <w:rPr>
          <w:rFonts w:hint="cs"/>
          <w:rtl/>
          <w:lang w:eastAsia="he-IL"/>
        </w:rPr>
        <w:t>,</w:t>
      </w:r>
      <w:r>
        <w:rPr>
          <w:rFonts w:hint="cs"/>
          <w:rtl/>
          <w:lang w:eastAsia="he-IL"/>
        </w:rPr>
        <w:t xml:space="preserve"> </w:t>
      </w:r>
      <w:r w:rsidRPr="00D373F2">
        <w:rPr>
          <w:rtl/>
          <w:lang w:eastAsia="he-IL"/>
        </w:rPr>
        <w:t>לגוף הצעת החוק, שהועל</w:t>
      </w:r>
      <w:r>
        <w:rPr>
          <w:rFonts w:hint="cs"/>
          <w:rtl/>
          <w:lang w:eastAsia="he-IL"/>
        </w:rPr>
        <w:t>ת</w:t>
      </w:r>
      <w:r w:rsidRPr="00D373F2">
        <w:rPr>
          <w:rtl/>
          <w:lang w:eastAsia="he-IL"/>
        </w:rPr>
        <w:t>ה בנוסחים דומים גם בכנסות הקודמות – לא פעם על</w:t>
      </w:r>
      <w:r>
        <w:rPr>
          <w:rFonts w:hint="cs"/>
          <w:rtl/>
          <w:lang w:eastAsia="he-IL"/>
        </w:rPr>
        <w:t xml:space="preserve"> </w:t>
      </w:r>
      <w:r w:rsidRPr="00D373F2">
        <w:rPr>
          <w:rtl/>
          <w:lang w:eastAsia="he-IL"/>
        </w:rPr>
        <w:t>ידי ד</w:t>
      </w:r>
      <w:r>
        <w:rPr>
          <w:rFonts w:hint="cs"/>
          <w:rtl/>
          <w:lang w:eastAsia="he-IL"/>
        </w:rPr>
        <w:t>"ר</w:t>
      </w:r>
      <w:r w:rsidRPr="00D373F2">
        <w:rPr>
          <w:rtl/>
          <w:lang w:eastAsia="he-IL"/>
        </w:rPr>
        <w:t xml:space="preserve"> אחמד טיבי</w:t>
      </w:r>
      <w:r w:rsidR="00964F82">
        <w:rPr>
          <w:rFonts w:hint="cs"/>
          <w:rtl/>
          <w:lang w:eastAsia="he-IL"/>
        </w:rPr>
        <w:t>.</w:t>
      </w:r>
      <w:r w:rsidRPr="00D373F2">
        <w:rPr>
          <w:rtl/>
          <w:lang w:eastAsia="he-IL"/>
        </w:rPr>
        <w:t xml:space="preserve"> אסביר כי המחוקק קבע כבר בשנת 1950 את המנגנון של שחרור נכסי נפקדים בסעיפים 28 ו-29 לחוק נכסי נפקדים. מנגנון זה הופעל ביחס לנפקדים</w:t>
      </w:r>
      <w:r>
        <w:rPr>
          <w:rFonts w:hint="cs"/>
          <w:rtl/>
          <w:lang w:eastAsia="he-IL"/>
        </w:rPr>
        <w:t>-</w:t>
      </w:r>
      <w:r w:rsidRPr="00D373F2">
        <w:rPr>
          <w:rtl/>
          <w:lang w:eastAsia="he-IL"/>
        </w:rPr>
        <w:t>נוכחים בעלי מעמד הנמצאים כדין בישראל.</w:t>
      </w:r>
      <w:r>
        <w:rPr>
          <w:rFonts w:hint="cs"/>
          <w:rtl/>
          <w:lang w:eastAsia="he-IL"/>
        </w:rPr>
        <w:t xml:space="preserve"> </w:t>
      </w:r>
      <w:bookmarkStart w:id="7475" w:name="_ETM_Q13_388730"/>
      <w:bookmarkStart w:id="7476" w:name="_ETM_Q13_388840"/>
      <w:bookmarkEnd w:id="7475"/>
      <w:bookmarkEnd w:id="7476"/>
      <w:r>
        <w:rPr>
          <w:rFonts w:hint="cs"/>
          <w:rtl/>
          <w:lang w:eastAsia="he-IL"/>
        </w:rPr>
        <w:t xml:space="preserve">ובשנת 1973 </w:t>
      </w:r>
      <w:r w:rsidRPr="00D373F2">
        <w:rPr>
          <w:rtl/>
          <w:lang w:eastAsia="he-IL"/>
        </w:rPr>
        <w:t xml:space="preserve">נקבע בחוק נכסי נפקדים (פיצויים), </w:t>
      </w:r>
      <w:proofErr w:type="spellStart"/>
      <w:r w:rsidRPr="00D373F2">
        <w:rPr>
          <w:rtl/>
          <w:lang w:eastAsia="he-IL"/>
        </w:rPr>
        <w:t>התשל</w:t>
      </w:r>
      <w:r>
        <w:rPr>
          <w:rFonts w:hint="cs"/>
          <w:rtl/>
          <w:lang w:eastAsia="he-IL"/>
        </w:rPr>
        <w:t>"</w:t>
      </w:r>
      <w:r w:rsidRPr="00D373F2">
        <w:rPr>
          <w:rtl/>
          <w:lang w:eastAsia="he-IL"/>
        </w:rPr>
        <w:t>ג</w:t>
      </w:r>
      <w:proofErr w:type="spellEnd"/>
      <w:r w:rsidRPr="00D373F2">
        <w:rPr>
          <w:rtl/>
          <w:lang w:eastAsia="he-IL"/>
        </w:rPr>
        <w:t>–1973, כי חלף מנגנוני השחרור שנקבעו בחוק נכסי נפקדים יהיה ניתן לתבוע פיצויים רק לפי חוק הפיצויים. כמו כן, נקבע כי ככלל הזכות לתביעת הפיצויים תתיישן לאחר 15 שנה.</w:t>
      </w:r>
    </w:p>
    <w:p w:rsidR="005E044E" w:rsidRDefault="005E044E" w:rsidP="002C0CF3">
      <w:pPr>
        <w:rPr>
          <w:rtl/>
          <w:lang w:eastAsia="he-IL"/>
        </w:rPr>
      </w:pPr>
    </w:p>
    <w:p w:rsidR="005E044E" w:rsidRDefault="005E044E" w:rsidP="002C0CF3">
      <w:pPr>
        <w:rPr>
          <w:rtl/>
          <w:lang w:eastAsia="he-IL"/>
        </w:rPr>
      </w:pPr>
      <w:r w:rsidRPr="00BF7ED7">
        <w:rPr>
          <w:rtl/>
          <w:lang w:eastAsia="he-IL"/>
        </w:rPr>
        <w:t>כיום משוחררים הנכסים לנפקדים-נוכחים לפנים משורת הדין</w:t>
      </w:r>
      <w:r>
        <w:rPr>
          <w:rFonts w:hint="cs"/>
          <w:rtl/>
          <w:lang w:eastAsia="he-IL"/>
        </w:rPr>
        <w:t>,</w:t>
      </w:r>
      <w:r w:rsidRPr="00BF7ED7">
        <w:rPr>
          <w:rtl/>
          <w:lang w:eastAsia="he-IL"/>
        </w:rPr>
        <w:t xml:space="preserve"> וזאת מבלי לגרוע מסמכות האפוטרופוס לנכסי נפקדים לבחון ולשנות מדיניות זו לאור חלוף השנים הרבות</w:t>
      </w:r>
      <w:r>
        <w:rPr>
          <w:rFonts w:hint="cs"/>
          <w:rtl/>
          <w:lang w:eastAsia="he-IL"/>
        </w:rPr>
        <w:t>,</w:t>
      </w:r>
      <w:r w:rsidRPr="00BF7ED7">
        <w:rPr>
          <w:rtl/>
          <w:lang w:eastAsia="he-IL"/>
        </w:rPr>
        <w:t xml:space="preserve"> הנזק הראייתי הממשי שנגרם בחלוף הזמן ונוכח הוראות חוק הפיצויים. תיקון החוק באופן המבוקש בהצעת החוק יבטל, בין היתר, את הוראת ההתיישנות שנקבעה בחוק הפיצויים וימנע את שיקול הדעת המסור לאפוטרופוס בכל</w:t>
      </w:r>
      <w:r>
        <w:rPr>
          <w:rFonts w:hint="cs"/>
          <w:rtl/>
          <w:lang w:eastAsia="he-IL"/>
        </w:rPr>
        <w:t>ל</w:t>
      </w:r>
      <w:r w:rsidRPr="00BF7ED7">
        <w:rPr>
          <w:rtl/>
          <w:lang w:eastAsia="he-IL"/>
        </w:rPr>
        <w:t xml:space="preserve"> למימוש סמכויותיו, וזאת בניגוד למדיניות </w:t>
      </w:r>
      <w:r>
        <w:rPr>
          <w:rFonts w:hint="cs"/>
          <w:rtl/>
          <w:lang w:eastAsia="he-IL"/>
        </w:rPr>
        <w:t>ה</w:t>
      </w:r>
      <w:r w:rsidRPr="00BF7ED7">
        <w:rPr>
          <w:rtl/>
          <w:lang w:eastAsia="he-IL"/>
        </w:rPr>
        <w:t>ממשלות לאורך השנים והמדיניות ארוכת השנים בנושא זה.</w:t>
      </w:r>
    </w:p>
    <w:p w:rsidR="005E044E" w:rsidRDefault="005E044E" w:rsidP="002C0CF3">
      <w:pPr>
        <w:rPr>
          <w:rtl/>
          <w:lang w:eastAsia="he-IL"/>
        </w:rPr>
      </w:pPr>
      <w:bookmarkStart w:id="7477" w:name="_ETM_Q13_443474"/>
      <w:bookmarkStart w:id="7478" w:name="_ETM_Q13_443573"/>
      <w:bookmarkEnd w:id="7477"/>
      <w:bookmarkEnd w:id="7478"/>
    </w:p>
    <w:p w:rsidR="005E044E" w:rsidRPr="00D373F2" w:rsidRDefault="005E044E" w:rsidP="002C0CF3">
      <w:pPr>
        <w:rPr>
          <w:rtl/>
          <w:lang w:eastAsia="he-IL"/>
        </w:rPr>
      </w:pPr>
      <w:bookmarkStart w:id="7479" w:name="_ETM_Q13_443666"/>
      <w:bookmarkStart w:id="7480" w:name="_ETM_Q13_443758"/>
      <w:bookmarkEnd w:id="7479"/>
      <w:bookmarkEnd w:id="7480"/>
      <w:r w:rsidRPr="00190ABB">
        <w:rPr>
          <w:rtl/>
          <w:lang w:eastAsia="he-IL"/>
        </w:rPr>
        <w:t xml:space="preserve">בנוסף, הצעת החוק שוללת את האפשרות של אי-שחרור נכס הנדרש למדינה מטעמים שונים, וזאת בניגוד לקבוע היום בדין, </w:t>
      </w:r>
      <w:r>
        <w:rPr>
          <w:rFonts w:hint="cs"/>
          <w:rtl/>
          <w:lang w:eastAsia="he-IL"/>
        </w:rPr>
        <w:t>ש</w:t>
      </w:r>
      <w:r w:rsidRPr="00190ABB">
        <w:rPr>
          <w:rtl/>
          <w:lang w:eastAsia="he-IL"/>
        </w:rPr>
        <w:t>לפיו נכסים בעין אינם משוחררים באופן קטגורי אלא רק לאחר שהתקבלה המלצה של הוועדה המיוחדת לאפוטרופוס והאפוטרופוס אישר את המלצתה. שינוי הכללים האמורים יכול לפגוע באפשרות האפוטרופוס להשתמש בנכסי הנפקדים בהתאם להוראת הדין הקיים.</w:t>
      </w:r>
    </w:p>
    <w:p w:rsidR="005E044E" w:rsidRDefault="005E044E" w:rsidP="002C0CF3">
      <w:pPr>
        <w:rPr>
          <w:rtl/>
          <w:lang w:eastAsia="he-IL"/>
        </w:rPr>
      </w:pPr>
    </w:p>
    <w:p w:rsidR="005E044E" w:rsidRDefault="005E044E" w:rsidP="00964F82">
      <w:pPr>
        <w:rPr>
          <w:rtl/>
          <w:lang w:eastAsia="he-IL"/>
        </w:rPr>
      </w:pPr>
      <w:r w:rsidRPr="00190ABB">
        <w:rPr>
          <w:rtl/>
          <w:lang w:eastAsia="he-IL"/>
        </w:rPr>
        <w:t>מנוסח הצעת החוק לא ברורה תחולתו. ככל שתחולתו רטרואקטיבית, הרי שהצעת החוק משנה את מודל הפיצויים הקבוע לפי דין ונוהל ביחס לשחרור נכסי נפקדים. שינוי מודל הפיצויים עלול להביא להגדלת הפיצויים בהיקפים של מאות מיליוני שקלים</w:t>
      </w:r>
      <w:r>
        <w:rPr>
          <w:rFonts w:hint="cs"/>
          <w:rtl/>
          <w:lang w:eastAsia="he-IL"/>
        </w:rPr>
        <w:t>,</w:t>
      </w:r>
      <w:r w:rsidRPr="00190ABB">
        <w:rPr>
          <w:rtl/>
          <w:lang w:eastAsia="he-IL"/>
        </w:rPr>
        <w:t xml:space="preserve"> אשר יובילו לחשיפה תקציבית של </w:t>
      </w:r>
      <w:r w:rsidRPr="00190ABB">
        <w:rPr>
          <w:rtl/>
          <w:lang w:eastAsia="he-IL"/>
        </w:rPr>
        <w:lastRenderedPageBreak/>
        <w:t>המדינה. שינוי המודל כמוצע בהצעת החוק יפגע בשוויון ובמדיניות הראויה אל מול אותם נ</w:t>
      </w:r>
      <w:r>
        <w:rPr>
          <w:rtl/>
          <w:lang w:eastAsia="he-IL"/>
        </w:rPr>
        <w:t>פקדים</w:t>
      </w:r>
      <w:r>
        <w:rPr>
          <w:rFonts w:hint="cs"/>
          <w:rtl/>
          <w:lang w:eastAsia="he-IL"/>
        </w:rPr>
        <w:t>-</w:t>
      </w:r>
      <w:r w:rsidRPr="00190ABB">
        <w:rPr>
          <w:rtl/>
          <w:lang w:eastAsia="he-IL"/>
        </w:rPr>
        <w:t>נוכחים שנכסיהם</w:t>
      </w:r>
      <w:r>
        <w:rPr>
          <w:rFonts w:hint="cs"/>
          <w:rtl/>
          <w:lang w:eastAsia="he-IL"/>
        </w:rPr>
        <w:t>,</w:t>
      </w:r>
      <w:r w:rsidRPr="00190ABB">
        <w:rPr>
          <w:rtl/>
          <w:lang w:eastAsia="he-IL"/>
        </w:rPr>
        <w:t xml:space="preserve"> או תמורת נכסיהם</w:t>
      </w:r>
      <w:r>
        <w:rPr>
          <w:rFonts w:hint="cs"/>
          <w:rtl/>
          <w:lang w:eastAsia="he-IL"/>
        </w:rPr>
        <w:t>,</w:t>
      </w:r>
      <w:r w:rsidRPr="00190ABB">
        <w:rPr>
          <w:rtl/>
          <w:lang w:eastAsia="he-IL"/>
        </w:rPr>
        <w:t xml:space="preserve"> שוחרר</w:t>
      </w:r>
      <w:r>
        <w:rPr>
          <w:rFonts w:hint="cs"/>
          <w:rtl/>
          <w:lang w:eastAsia="he-IL"/>
        </w:rPr>
        <w:t>ו</w:t>
      </w:r>
      <w:r w:rsidRPr="00190ABB">
        <w:rPr>
          <w:rtl/>
          <w:lang w:eastAsia="he-IL"/>
        </w:rPr>
        <w:t xml:space="preserve"> בעבר לאור בקשות שהוגשו וכעת יופתעו לדעת שדווקא מי שהמתין ולא הגיש בקשה במשך שנים ייהנה מפיצויים מוגדלים.</w:t>
      </w:r>
      <w:r>
        <w:rPr>
          <w:rFonts w:hint="cs"/>
          <w:rtl/>
          <w:lang w:eastAsia="he-IL"/>
        </w:rPr>
        <w:t xml:space="preserve"> </w:t>
      </w:r>
      <w:bookmarkStart w:id="7481" w:name="_ETM_Q13_509888"/>
      <w:bookmarkStart w:id="7482" w:name="_ETM_Q13_510023"/>
      <w:bookmarkEnd w:id="7481"/>
      <w:bookmarkEnd w:id="7482"/>
      <w:r w:rsidRPr="00190ABB">
        <w:rPr>
          <w:rtl/>
          <w:lang w:eastAsia="he-IL"/>
        </w:rPr>
        <w:t xml:space="preserve">בנוסף, אין סיבה נראית לעין שמי שיכול היה להגיש בקשה ולא הגישה עד כה ייהנה מעליית </w:t>
      </w:r>
      <w:proofErr w:type="spellStart"/>
      <w:r w:rsidRPr="00190ABB">
        <w:rPr>
          <w:rtl/>
          <w:lang w:eastAsia="he-IL"/>
        </w:rPr>
        <w:t>שווי</w:t>
      </w:r>
      <w:r>
        <w:rPr>
          <w:rFonts w:hint="cs"/>
          <w:rtl/>
          <w:lang w:eastAsia="he-IL"/>
        </w:rPr>
        <w:t>י</w:t>
      </w:r>
      <w:r w:rsidRPr="00190ABB">
        <w:rPr>
          <w:rtl/>
          <w:lang w:eastAsia="he-IL"/>
        </w:rPr>
        <w:t>ם</w:t>
      </w:r>
      <w:proofErr w:type="spellEnd"/>
      <w:r w:rsidRPr="00190ABB">
        <w:rPr>
          <w:rtl/>
          <w:lang w:eastAsia="he-IL"/>
        </w:rPr>
        <w:t xml:space="preserve"> של הנכסים הנפקדים לאורך השנים, ובכלל זה עקב פיתוח הארץ והשקעות שביצעה המדינה</w:t>
      </w:r>
      <w:r>
        <w:rPr>
          <w:rFonts w:hint="cs"/>
          <w:rtl/>
          <w:lang w:eastAsia="he-IL"/>
        </w:rPr>
        <w:t>,</w:t>
      </w:r>
      <w:r w:rsidRPr="00190ABB">
        <w:rPr>
          <w:rtl/>
          <w:lang w:eastAsia="he-IL"/>
        </w:rPr>
        <w:t xml:space="preserve"> לרבות שינויי יעוד שחלו במקרקעין. </w:t>
      </w:r>
    </w:p>
    <w:p w:rsidR="005E044E" w:rsidRDefault="005E044E" w:rsidP="002C0CF3">
      <w:pPr>
        <w:rPr>
          <w:rtl/>
          <w:lang w:eastAsia="he-IL"/>
        </w:rPr>
      </w:pPr>
      <w:bookmarkStart w:id="7483" w:name="_ETM_Q13_529641"/>
      <w:bookmarkStart w:id="7484" w:name="_ETM_Q13_529695"/>
      <w:bookmarkEnd w:id="7483"/>
      <w:bookmarkEnd w:id="7484"/>
    </w:p>
    <w:p w:rsidR="005E044E" w:rsidRDefault="005E044E" w:rsidP="002C0CF3">
      <w:pPr>
        <w:rPr>
          <w:rtl/>
          <w:lang w:eastAsia="he-IL"/>
        </w:rPr>
      </w:pPr>
      <w:bookmarkStart w:id="7485" w:name="_ETM_Q13_529769"/>
      <w:bookmarkStart w:id="7486" w:name="_ETM_Q13_529834"/>
      <w:bookmarkEnd w:id="7485"/>
      <w:bookmarkEnd w:id="7486"/>
      <w:r w:rsidRPr="00190ABB">
        <w:rPr>
          <w:rtl/>
          <w:lang w:eastAsia="he-IL"/>
        </w:rPr>
        <w:t>הצעת החוק אינה מבחינה בין נפקדים שכבר שוחררו להם הנכסים או תמורתם לבין אלו שלא</w:t>
      </w:r>
      <w:r>
        <w:rPr>
          <w:rFonts w:hint="cs"/>
          <w:rtl/>
          <w:lang w:eastAsia="he-IL"/>
        </w:rPr>
        <w:t>.</w:t>
      </w:r>
      <w:r>
        <w:rPr>
          <w:rtl/>
          <w:lang w:eastAsia="he-IL"/>
        </w:rPr>
        <w:t xml:space="preserve"> דבר זה עלול ליצור בלבול רב ואי</w:t>
      </w:r>
      <w:r>
        <w:rPr>
          <w:rFonts w:hint="cs"/>
          <w:rtl/>
          <w:lang w:eastAsia="he-IL"/>
        </w:rPr>
        <w:t>-</w:t>
      </w:r>
      <w:r w:rsidRPr="00190ABB">
        <w:rPr>
          <w:rtl/>
          <w:lang w:eastAsia="he-IL"/>
        </w:rPr>
        <w:t>סדר בכל הקשור לשימוש בנכסי נפקדים</w:t>
      </w:r>
      <w:r>
        <w:rPr>
          <w:rFonts w:hint="cs"/>
          <w:rtl/>
          <w:lang w:eastAsia="he-IL"/>
        </w:rPr>
        <w:t xml:space="preserve"> </w:t>
      </w:r>
      <w:r w:rsidRPr="00190ABB">
        <w:rPr>
          <w:rtl/>
          <w:lang w:eastAsia="he-IL"/>
        </w:rPr>
        <w:t xml:space="preserve">וביכולת המדינה להתמודד עם פניות ובקשות בנושא זה. </w:t>
      </w:r>
    </w:p>
    <w:p w:rsidR="005E044E" w:rsidRDefault="005E044E" w:rsidP="002C0CF3">
      <w:pPr>
        <w:rPr>
          <w:rtl/>
          <w:lang w:eastAsia="he-IL"/>
        </w:rPr>
      </w:pPr>
      <w:bookmarkStart w:id="7487" w:name="_ETM_Q13_538282"/>
      <w:bookmarkStart w:id="7488" w:name="_ETM_Q13_538325"/>
      <w:bookmarkEnd w:id="7487"/>
      <w:bookmarkEnd w:id="7488"/>
    </w:p>
    <w:p w:rsidR="005E044E" w:rsidRDefault="005E044E" w:rsidP="002C0CF3">
      <w:pPr>
        <w:rPr>
          <w:rtl/>
          <w:lang w:eastAsia="he-IL"/>
        </w:rPr>
      </w:pPr>
      <w:bookmarkStart w:id="7489" w:name="_ETM_Q13_538426"/>
      <w:bookmarkStart w:id="7490" w:name="_ETM_Q13_538482"/>
      <w:bookmarkEnd w:id="7489"/>
      <w:bookmarkEnd w:id="7490"/>
      <w:r w:rsidRPr="00190ABB">
        <w:rPr>
          <w:rtl/>
          <w:lang w:eastAsia="he-IL"/>
        </w:rPr>
        <w:t>נוכח האמור, אבקש מחברי הכנסת להסיר את הצעת החוק מסדר</w:t>
      </w:r>
      <w:r>
        <w:rPr>
          <w:rFonts w:hint="cs"/>
          <w:rtl/>
          <w:lang w:eastAsia="he-IL"/>
        </w:rPr>
        <w:t>-</w:t>
      </w:r>
      <w:r w:rsidRPr="00190ABB">
        <w:rPr>
          <w:rtl/>
          <w:lang w:eastAsia="he-IL"/>
        </w:rPr>
        <w:t>היום.</w:t>
      </w:r>
    </w:p>
    <w:p w:rsidR="005E044E" w:rsidRDefault="005E044E" w:rsidP="002C0CF3">
      <w:pPr>
        <w:rPr>
          <w:rtl/>
          <w:lang w:eastAsia="he-IL"/>
        </w:rPr>
      </w:pPr>
    </w:p>
    <w:p w:rsidR="005E044E" w:rsidRDefault="005E044E" w:rsidP="003F1275">
      <w:pPr>
        <w:rPr>
          <w:rtl/>
          <w:lang w:eastAsia="he-IL"/>
        </w:rPr>
      </w:pPr>
      <w:r>
        <w:rPr>
          <w:rFonts w:hint="cs"/>
          <w:rtl/>
          <w:lang w:eastAsia="he-IL"/>
        </w:rPr>
        <w:t xml:space="preserve">ואם כבר מדברים, גברתי, על פליטות, יש גם את הפליטות היהודית במדינות ערב. אותה החלטה שהיא ציינה, החלטת האו"ם, מתייחסת גם לפליטים יהודים ממדינות ערב. </w:t>
      </w:r>
      <w:bookmarkStart w:id="7491" w:name="_ETM_Q13_553290"/>
      <w:bookmarkEnd w:id="7491"/>
    </w:p>
    <w:p w:rsidR="005E044E" w:rsidRDefault="005E044E" w:rsidP="002C0CF3">
      <w:pPr>
        <w:rPr>
          <w:rtl/>
          <w:lang w:eastAsia="he-IL"/>
        </w:rPr>
      </w:pPr>
    </w:p>
    <w:p w:rsidR="005E044E" w:rsidRDefault="005E044E" w:rsidP="002C0CF3">
      <w:pPr>
        <w:pStyle w:val="af5"/>
        <w:keepNext/>
        <w:rPr>
          <w:rtl/>
        </w:rPr>
      </w:pPr>
      <w:bookmarkStart w:id="7492" w:name="_ETM_Q13_557434"/>
      <w:bookmarkStart w:id="7493" w:name="_ETM_Q13_557537"/>
      <w:bookmarkStart w:id="7494" w:name="ET_interruption_5984_20"/>
      <w:bookmarkEnd w:id="7492"/>
      <w:bookmarkEnd w:id="7493"/>
      <w:r w:rsidRPr="00190ABB">
        <w:rPr>
          <w:rStyle w:val="TagStyle"/>
          <w:rtl/>
        </w:rPr>
        <w:t xml:space="preserve"> &lt;&lt; קריאה &gt;&gt; </w:t>
      </w:r>
      <w:r>
        <w:rPr>
          <w:rtl/>
        </w:rPr>
        <w:t>השר לירושלים ומורשת רפי פרץ:</w:t>
      </w:r>
      <w:r w:rsidRPr="00190ABB">
        <w:rPr>
          <w:rStyle w:val="TagStyle"/>
          <w:rtl/>
        </w:rPr>
        <w:t xml:space="preserve"> &lt;&lt; קריאה &gt;&gt;</w:t>
      </w:r>
      <w:r>
        <w:rPr>
          <w:rtl/>
        </w:rPr>
        <w:t xml:space="preserve">   </w:t>
      </w:r>
      <w:bookmarkEnd w:id="7494"/>
    </w:p>
    <w:p w:rsidR="005E044E" w:rsidRDefault="005E044E" w:rsidP="00430B16">
      <w:pPr>
        <w:rPr>
          <w:rtl/>
          <w:lang w:eastAsia="he-IL"/>
        </w:rPr>
      </w:pPr>
    </w:p>
    <w:p w:rsidR="005E044E" w:rsidRDefault="005E044E" w:rsidP="002C0CF3">
      <w:pPr>
        <w:rPr>
          <w:rtl/>
          <w:lang w:eastAsia="he-IL"/>
        </w:rPr>
      </w:pPr>
      <w:r>
        <w:rPr>
          <w:rFonts w:hint="cs"/>
          <w:rtl/>
          <w:lang w:eastAsia="he-IL"/>
        </w:rPr>
        <w:t>תפרט.</w:t>
      </w:r>
    </w:p>
    <w:p w:rsidR="005E044E" w:rsidRDefault="005E044E" w:rsidP="002C0CF3">
      <w:pPr>
        <w:rPr>
          <w:rtl/>
          <w:lang w:eastAsia="he-IL"/>
        </w:rPr>
      </w:pPr>
    </w:p>
    <w:p w:rsidR="005E044E" w:rsidRDefault="005E044E" w:rsidP="002C0CF3">
      <w:pPr>
        <w:pStyle w:val="-"/>
        <w:keepNext/>
        <w:rPr>
          <w:rtl/>
        </w:rPr>
      </w:pPr>
      <w:bookmarkStart w:id="7495" w:name="ET_speakercontinue_5528_21"/>
      <w:r w:rsidRPr="00190ABB">
        <w:rPr>
          <w:rStyle w:val="TagStyle"/>
          <w:rtl/>
        </w:rPr>
        <w:t xml:space="preserve"> &lt;&lt; דובר_המשך &gt;&gt; </w:t>
      </w:r>
      <w:r>
        <w:rPr>
          <w:rtl/>
        </w:rPr>
        <w:t>סגן שר האוצר יצחק כהן:</w:t>
      </w:r>
      <w:r w:rsidRPr="00190ABB">
        <w:rPr>
          <w:rStyle w:val="TagStyle"/>
          <w:rtl/>
        </w:rPr>
        <w:t xml:space="preserve"> &lt;&lt; דובר_המשך &gt;&gt;</w:t>
      </w:r>
      <w:r>
        <w:rPr>
          <w:rtl/>
        </w:rPr>
        <w:t xml:space="preserve">   </w:t>
      </w:r>
      <w:bookmarkEnd w:id="7495"/>
    </w:p>
    <w:p w:rsidR="005E044E" w:rsidRDefault="005E044E" w:rsidP="00430B16">
      <w:pPr>
        <w:rPr>
          <w:rtl/>
          <w:lang w:eastAsia="he-IL"/>
        </w:rPr>
      </w:pPr>
    </w:p>
    <w:p w:rsidR="005E044E" w:rsidRDefault="005E044E" w:rsidP="002C0CF3">
      <w:pPr>
        <w:rPr>
          <w:rtl/>
          <w:lang w:eastAsia="he-IL"/>
        </w:rPr>
      </w:pPr>
      <w:r>
        <w:rPr>
          <w:rFonts w:hint="cs"/>
          <w:rtl/>
          <w:lang w:eastAsia="he-IL"/>
        </w:rPr>
        <w:t>בבקשה?</w:t>
      </w:r>
    </w:p>
    <w:p w:rsidR="005E044E" w:rsidRDefault="005E044E" w:rsidP="002C0CF3">
      <w:pPr>
        <w:rPr>
          <w:rtl/>
          <w:lang w:eastAsia="he-IL"/>
        </w:rPr>
      </w:pPr>
    </w:p>
    <w:p w:rsidR="005E044E" w:rsidRDefault="005E044E" w:rsidP="002C0CF3">
      <w:pPr>
        <w:pStyle w:val="af5"/>
        <w:keepNext/>
        <w:rPr>
          <w:rtl/>
        </w:rPr>
      </w:pPr>
      <w:bookmarkStart w:id="7496" w:name="ET_interruption_5984_22"/>
      <w:r w:rsidRPr="00190ABB">
        <w:rPr>
          <w:rStyle w:val="TagStyle"/>
          <w:rtl/>
        </w:rPr>
        <w:t xml:space="preserve"> &lt;&lt; קריאה &gt;&gt; </w:t>
      </w:r>
      <w:r>
        <w:rPr>
          <w:rtl/>
        </w:rPr>
        <w:t>השר לירושלים ומורשת רפי פרץ:</w:t>
      </w:r>
      <w:r w:rsidRPr="00190ABB">
        <w:rPr>
          <w:rStyle w:val="TagStyle"/>
          <w:rtl/>
        </w:rPr>
        <w:t xml:space="preserve"> &lt;&lt; קריאה &gt;&gt;</w:t>
      </w:r>
      <w:r>
        <w:rPr>
          <w:rtl/>
        </w:rPr>
        <w:t xml:space="preserve">   </w:t>
      </w:r>
      <w:bookmarkEnd w:id="749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תפרט כמה כסף איבדנו שם. </w:t>
      </w:r>
    </w:p>
    <w:p w:rsidR="005E044E" w:rsidRDefault="005E044E" w:rsidP="002C0CF3">
      <w:pPr>
        <w:rPr>
          <w:rtl/>
          <w:lang w:eastAsia="he-IL"/>
        </w:rPr>
      </w:pPr>
    </w:p>
    <w:p w:rsidR="005E044E" w:rsidRDefault="005E044E" w:rsidP="002C0CF3">
      <w:pPr>
        <w:pStyle w:val="-"/>
        <w:keepNext/>
        <w:rPr>
          <w:rtl/>
        </w:rPr>
      </w:pPr>
      <w:bookmarkStart w:id="7497" w:name="_ETM_Q13_559871"/>
      <w:bookmarkStart w:id="7498" w:name="_ETM_Q13_559979"/>
      <w:bookmarkStart w:id="7499" w:name="ET_speakercontinue_5528_23"/>
      <w:bookmarkEnd w:id="7497"/>
      <w:bookmarkEnd w:id="7498"/>
      <w:r w:rsidRPr="00190ABB">
        <w:rPr>
          <w:rStyle w:val="TagStyle"/>
          <w:rtl/>
        </w:rPr>
        <w:t xml:space="preserve"> &lt;&lt; דובר_המשך &gt;&gt; </w:t>
      </w:r>
      <w:r>
        <w:rPr>
          <w:rtl/>
        </w:rPr>
        <w:t>סגן שר האוצר יצחק כהן:</w:t>
      </w:r>
      <w:r w:rsidRPr="00190ABB">
        <w:rPr>
          <w:rStyle w:val="TagStyle"/>
          <w:rtl/>
        </w:rPr>
        <w:t xml:space="preserve"> &lt;&lt; דובר_המשך &gt;&gt;</w:t>
      </w:r>
      <w:r>
        <w:rPr>
          <w:rtl/>
        </w:rPr>
        <w:t xml:space="preserve">   </w:t>
      </w:r>
      <w:bookmarkEnd w:id="7499"/>
    </w:p>
    <w:p w:rsidR="005E044E" w:rsidRDefault="005E044E" w:rsidP="00430B16">
      <w:pPr>
        <w:rPr>
          <w:rtl/>
          <w:lang w:eastAsia="he-IL"/>
        </w:rPr>
      </w:pPr>
    </w:p>
    <w:p w:rsidR="005E044E" w:rsidRDefault="005E044E" w:rsidP="002C0CF3">
      <w:pPr>
        <w:rPr>
          <w:rtl/>
        </w:rPr>
      </w:pPr>
      <w:r>
        <w:rPr>
          <w:rFonts w:hint="cs"/>
          <w:rtl/>
          <w:lang w:eastAsia="he-IL"/>
        </w:rPr>
        <w:t xml:space="preserve">כן, כן, אני </w:t>
      </w:r>
      <w:proofErr w:type="spellStart"/>
      <w:r>
        <w:rPr>
          <w:rFonts w:hint="cs"/>
          <w:rtl/>
          <w:lang w:eastAsia="he-IL"/>
        </w:rPr>
        <w:t>מייד</w:t>
      </w:r>
      <w:proofErr w:type="spellEnd"/>
      <w:r>
        <w:rPr>
          <w:rFonts w:hint="cs"/>
          <w:rtl/>
          <w:lang w:eastAsia="he-IL"/>
        </w:rPr>
        <w:t xml:space="preserve"> אדגים. </w:t>
      </w:r>
      <w:bookmarkStart w:id="7500" w:name="_ETM_Q13_559404"/>
      <w:bookmarkEnd w:id="7500"/>
      <w:r>
        <w:rPr>
          <w:rFonts w:hint="cs"/>
          <w:rtl/>
          <w:lang w:eastAsia="he-IL"/>
        </w:rPr>
        <w:t>על כל פנים, מה שאני יכול זה רק להתפלל שיבוא השלום וגם הסוגיה הזו תבוא על פתרונה.</w:t>
      </w:r>
      <w:bookmarkStart w:id="7501" w:name="_ETM_Q13_259058"/>
      <w:bookmarkStart w:id="7502" w:name="_ETM_Q13_259186"/>
      <w:bookmarkStart w:id="7503" w:name="_ETM_Q13_280520"/>
      <w:bookmarkStart w:id="7504" w:name="_ETM_Q13_362480"/>
      <w:bookmarkStart w:id="7505" w:name="_ETM_Q13_406319"/>
      <w:bookmarkStart w:id="7506" w:name="_ETM_Q13_507430"/>
      <w:bookmarkStart w:id="7507" w:name="_ETM_Q13_542430"/>
      <w:bookmarkStart w:id="7508" w:name="_ETM_Q13_551659"/>
      <w:bookmarkStart w:id="7509" w:name="_ETM_Q13_565900"/>
      <w:bookmarkEnd w:id="7501"/>
      <w:bookmarkEnd w:id="7502"/>
      <w:bookmarkEnd w:id="7503"/>
      <w:bookmarkEnd w:id="7504"/>
      <w:bookmarkEnd w:id="7505"/>
      <w:bookmarkEnd w:id="7506"/>
      <w:bookmarkEnd w:id="7507"/>
      <w:bookmarkEnd w:id="7508"/>
      <w:bookmarkEnd w:id="7509"/>
      <w:r>
        <w:rPr>
          <w:rFonts w:hint="cs"/>
          <w:rtl/>
          <w:lang w:eastAsia="he-IL"/>
        </w:rPr>
        <w:t xml:space="preserve"> </w:t>
      </w:r>
      <w:r>
        <w:rPr>
          <w:rtl/>
        </w:rPr>
        <w:t xml:space="preserve">עושה </w:t>
      </w:r>
      <w:bookmarkStart w:id="7510" w:name="_ETM_Q13_566200"/>
      <w:bookmarkEnd w:id="7510"/>
      <w:r>
        <w:rPr>
          <w:rtl/>
        </w:rPr>
        <w:t xml:space="preserve">שלום </w:t>
      </w:r>
      <w:bookmarkStart w:id="7511" w:name="_ETM_Q13_566500"/>
      <w:bookmarkEnd w:id="7511"/>
      <w:r>
        <w:rPr>
          <w:rtl/>
        </w:rPr>
        <w:t xml:space="preserve">במרומיו </w:t>
      </w:r>
      <w:bookmarkStart w:id="7512" w:name="_ETM_Q13_566890"/>
      <w:bookmarkEnd w:id="7512"/>
      <w:r>
        <w:rPr>
          <w:rtl/>
        </w:rPr>
        <w:t xml:space="preserve">הוא </w:t>
      </w:r>
      <w:bookmarkStart w:id="7513" w:name="_ETM_Q13_567250"/>
      <w:bookmarkEnd w:id="7513"/>
      <w:r>
        <w:rPr>
          <w:rFonts w:hint="cs"/>
          <w:rtl/>
        </w:rPr>
        <w:t xml:space="preserve">ברחמיו </w:t>
      </w:r>
      <w:r>
        <w:rPr>
          <w:rtl/>
        </w:rPr>
        <w:t xml:space="preserve">יעשה </w:t>
      </w:r>
      <w:bookmarkStart w:id="7514" w:name="_ETM_Q13_567460"/>
      <w:bookmarkEnd w:id="7514"/>
      <w:r>
        <w:rPr>
          <w:rtl/>
        </w:rPr>
        <w:t xml:space="preserve">שלום </w:t>
      </w:r>
      <w:bookmarkStart w:id="7515" w:name="_ETM_Q13_567730"/>
      <w:bookmarkEnd w:id="7515"/>
      <w:r>
        <w:rPr>
          <w:rtl/>
        </w:rPr>
        <w:t xml:space="preserve">עלינו </w:t>
      </w:r>
      <w:bookmarkStart w:id="7516" w:name="_ETM_Q13_568029"/>
      <w:bookmarkEnd w:id="7516"/>
      <w:r>
        <w:rPr>
          <w:rtl/>
        </w:rPr>
        <w:t xml:space="preserve">ועל </w:t>
      </w:r>
      <w:bookmarkStart w:id="7517" w:name="_ETM_Q13_568180"/>
      <w:bookmarkEnd w:id="7517"/>
      <w:r>
        <w:rPr>
          <w:rtl/>
        </w:rPr>
        <w:t xml:space="preserve">כל </w:t>
      </w:r>
      <w:bookmarkStart w:id="7518" w:name="_ETM_Q13_568390"/>
      <w:bookmarkEnd w:id="7518"/>
      <w:r>
        <w:rPr>
          <w:rtl/>
        </w:rPr>
        <w:t xml:space="preserve">עמו </w:t>
      </w:r>
      <w:bookmarkStart w:id="7519" w:name="_ETM_Q13_568570"/>
      <w:bookmarkEnd w:id="7519"/>
      <w:r>
        <w:rPr>
          <w:rtl/>
        </w:rPr>
        <w:t>ישראל</w:t>
      </w:r>
      <w:r>
        <w:rPr>
          <w:rFonts w:hint="cs"/>
          <w:rtl/>
        </w:rPr>
        <w:t>,</w:t>
      </w:r>
      <w:r>
        <w:rPr>
          <w:rtl/>
        </w:rPr>
        <w:t xml:space="preserve"> </w:t>
      </w:r>
      <w:bookmarkStart w:id="7520" w:name="_ETM_Q13_568990"/>
      <w:bookmarkEnd w:id="7520"/>
      <w:r>
        <w:rPr>
          <w:rtl/>
        </w:rPr>
        <w:t xml:space="preserve">ואמרו </w:t>
      </w:r>
      <w:bookmarkStart w:id="7521" w:name="_ETM_Q13_569230"/>
      <w:bookmarkEnd w:id="7521"/>
      <w:r>
        <w:rPr>
          <w:rtl/>
        </w:rPr>
        <w:t>אמן</w:t>
      </w:r>
      <w:r>
        <w:rPr>
          <w:rFonts w:hint="cs"/>
          <w:rtl/>
        </w:rPr>
        <w:t>.</w:t>
      </w:r>
    </w:p>
    <w:p w:rsidR="005E044E" w:rsidRDefault="005E044E" w:rsidP="002C0CF3">
      <w:pPr>
        <w:rPr>
          <w:rtl/>
        </w:rPr>
      </w:pPr>
    </w:p>
    <w:p w:rsidR="005E044E" w:rsidRDefault="005E044E" w:rsidP="002C0CF3">
      <w:pPr>
        <w:pStyle w:val="af5"/>
        <w:keepNext/>
        <w:rPr>
          <w:rtl/>
        </w:rPr>
      </w:pPr>
      <w:bookmarkStart w:id="7522" w:name="ET_interruption_5848_24"/>
      <w:r w:rsidRPr="00190ABB">
        <w:rPr>
          <w:rStyle w:val="TagStyle"/>
          <w:rtl/>
        </w:rPr>
        <w:t xml:space="preserve"> &lt;&lt; קריאה &gt;&gt; </w:t>
      </w:r>
      <w:r>
        <w:rPr>
          <w:rtl/>
        </w:rPr>
        <w:t>היבה יזבק (הרשימה המשותפת):</w:t>
      </w:r>
      <w:r w:rsidRPr="00190ABB">
        <w:rPr>
          <w:rStyle w:val="TagStyle"/>
          <w:rtl/>
        </w:rPr>
        <w:t xml:space="preserve"> &lt;&lt; קריאה &gt;&gt;</w:t>
      </w:r>
      <w:r>
        <w:rPr>
          <w:rtl/>
        </w:rPr>
        <w:t xml:space="preserve">   </w:t>
      </w:r>
      <w:bookmarkEnd w:id="7522"/>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 xml:space="preserve">מה </w:t>
      </w:r>
      <w:r w:rsidR="009153D6">
        <w:rPr>
          <w:rFonts w:hint="cs"/>
          <w:rtl/>
          <w:lang w:eastAsia="he-IL"/>
        </w:rPr>
        <w:t>– – –</w:t>
      </w:r>
    </w:p>
    <w:p w:rsidR="005E044E" w:rsidRDefault="005E044E" w:rsidP="002C0CF3">
      <w:pPr>
        <w:rPr>
          <w:rtl/>
          <w:lang w:eastAsia="he-IL"/>
        </w:rPr>
      </w:pPr>
      <w:bookmarkStart w:id="7523" w:name="_ETM_Q13_563748"/>
      <w:bookmarkStart w:id="7524" w:name="_ETM_Q13_563833"/>
      <w:bookmarkEnd w:id="7523"/>
      <w:bookmarkEnd w:id="7524"/>
    </w:p>
    <w:p w:rsidR="005E044E" w:rsidRDefault="005E044E" w:rsidP="002C0CF3">
      <w:pPr>
        <w:pStyle w:val="-"/>
        <w:keepNext/>
        <w:rPr>
          <w:rtl/>
        </w:rPr>
      </w:pPr>
      <w:bookmarkStart w:id="7525" w:name="ET_speakercontinue_5528_25"/>
      <w:r w:rsidRPr="00190ABB">
        <w:rPr>
          <w:rStyle w:val="TagStyle"/>
          <w:rtl/>
        </w:rPr>
        <w:t xml:space="preserve"> &lt;&lt; דובר_המשך &gt;&gt; </w:t>
      </w:r>
      <w:r>
        <w:rPr>
          <w:rtl/>
        </w:rPr>
        <w:t>סגן שר האוצר יצחק כהן:</w:t>
      </w:r>
      <w:r w:rsidRPr="00190ABB">
        <w:rPr>
          <w:rStyle w:val="TagStyle"/>
          <w:rtl/>
        </w:rPr>
        <w:t xml:space="preserve"> &lt;&lt; דובר_המשך &gt;&gt;</w:t>
      </w:r>
      <w:r>
        <w:rPr>
          <w:rtl/>
        </w:rPr>
        <w:t xml:space="preserve">   </w:t>
      </w:r>
      <w:bookmarkEnd w:id="7525"/>
    </w:p>
    <w:p w:rsidR="005E044E" w:rsidRDefault="005E044E" w:rsidP="00430B16">
      <w:pPr>
        <w:rPr>
          <w:rtl/>
          <w:lang w:eastAsia="he-IL"/>
        </w:rPr>
      </w:pPr>
    </w:p>
    <w:p w:rsidR="005E044E" w:rsidRDefault="005E044E" w:rsidP="002C0CF3">
      <w:pPr>
        <w:rPr>
          <w:rtl/>
          <w:lang w:eastAsia="he-IL"/>
        </w:rPr>
      </w:pPr>
      <w:r>
        <w:rPr>
          <w:rFonts w:hint="cs"/>
          <w:rtl/>
          <w:lang w:eastAsia="he-IL"/>
        </w:rPr>
        <w:t>בבקשה?</w:t>
      </w:r>
    </w:p>
    <w:p w:rsidR="005E044E" w:rsidRDefault="005E044E" w:rsidP="002C0CF3">
      <w:pPr>
        <w:rPr>
          <w:rtl/>
          <w:lang w:eastAsia="he-IL"/>
        </w:rPr>
      </w:pPr>
    </w:p>
    <w:p w:rsidR="005E044E" w:rsidRDefault="005E044E" w:rsidP="002C0CF3">
      <w:pPr>
        <w:pStyle w:val="af5"/>
        <w:keepNext/>
        <w:rPr>
          <w:rtl/>
        </w:rPr>
      </w:pPr>
      <w:bookmarkStart w:id="7526" w:name="ET_interruption_5848_26"/>
      <w:r w:rsidRPr="00190ABB">
        <w:rPr>
          <w:rStyle w:val="TagStyle"/>
          <w:rtl/>
        </w:rPr>
        <w:t xml:space="preserve"> &lt;&lt; קריאה &gt;&gt; </w:t>
      </w:r>
      <w:r>
        <w:rPr>
          <w:rtl/>
        </w:rPr>
        <w:t>היבה יזבק (הרשימה המשותפת):</w:t>
      </w:r>
      <w:r w:rsidRPr="00190ABB">
        <w:rPr>
          <w:rStyle w:val="TagStyle"/>
          <w:rtl/>
        </w:rPr>
        <w:t xml:space="preserve"> &lt;&lt; קריאה &gt;&gt;</w:t>
      </w:r>
      <w:r>
        <w:rPr>
          <w:rtl/>
        </w:rPr>
        <w:t xml:space="preserve">   </w:t>
      </w:r>
      <w:bookmarkEnd w:id="7526"/>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ועדת שרים?</w:t>
      </w:r>
    </w:p>
    <w:p w:rsidR="005E044E" w:rsidRDefault="005E044E" w:rsidP="002C0CF3">
      <w:pPr>
        <w:rPr>
          <w:rtl/>
          <w:lang w:eastAsia="he-IL"/>
        </w:rPr>
      </w:pPr>
    </w:p>
    <w:p w:rsidR="005E044E" w:rsidRDefault="005E044E" w:rsidP="002C0CF3">
      <w:pPr>
        <w:pStyle w:val="-"/>
        <w:keepNext/>
        <w:rPr>
          <w:rtl/>
        </w:rPr>
      </w:pPr>
      <w:bookmarkStart w:id="7527" w:name="ET_speakercontinue_5528_27"/>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2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אמרתי: זה לא עבר ועדת שרים לענייני חקיקה, אולי בגלל שהיא לא מתכנסת. היה פה דיון קודם למה היא לא מתכנסת. דודי, למה הוועדה לא מתכנסת? </w:t>
      </w:r>
    </w:p>
    <w:p w:rsidR="005E044E" w:rsidRDefault="005E044E" w:rsidP="002C0CF3">
      <w:pPr>
        <w:rPr>
          <w:rtl/>
          <w:lang w:eastAsia="he-IL"/>
        </w:rPr>
      </w:pPr>
    </w:p>
    <w:p w:rsidR="005E044E" w:rsidRDefault="005E044E" w:rsidP="002C0CF3">
      <w:pPr>
        <w:pStyle w:val="af5"/>
        <w:keepNext/>
        <w:rPr>
          <w:rtl/>
        </w:rPr>
      </w:pPr>
      <w:bookmarkStart w:id="7528" w:name="ET_interruption_5984_28"/>
      <w:r w:rsidRPr="00ED38E7">
        <w:rPr>
          <w:rStyle w:val="TagStyle"/>
          <w:rtl/>
        </w:rPr>
        <w:t xml:space="preserve"> &lt;&lt; קריאה &gt;&gt; </w:t>
      </w:r>
      <w:r>
        <w:rPr>
          <w:rtl/>
        </w:rPr>
        <w:t>השר לירושלים ומורשת רפי פרץ:</w:t>
      </w:r>
      <w:r w:rsidRPr="00ED38E7">
        <w:rPr>
          <w:rStyle w:val="TagStyle"/>
          <w:rtl/>
        </w:rPr>
        <w:t xml:space="preserve"> &lt;&lt; קריאה &gt;&gt;</w:t>
      </w:r>
      <w:r>
        <w:rPr>
          <w:rtl/>
        </w:rPr>
        <w:t xml:space="preserve">   </w:t>
      </w:r>
      <w:bookmarkEnd w:id="752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לא יעבור את הוועדה. </w:t>
      </w:r>
    </w:p>
    <w:p w:rsidR="005E044E" w:rsidRDefault="005E044E" w:rsidP="002C0CF3">
      <w:pPr>
        <w:rPr>
          <w:rtl/>
          <w:lang w:eastAsia="he-IL"/>
        </w:rPr>
      </w:pPr>
    </w:p>
    <w:p w:rsidR="005E044E" w:rsidRDefault="005E044E" w:rsidP="002C0CF3">
      <w:pPr>
        <w:pStyle w:val="-"/>
        <w:keepNext/>
        <w:rPr>
          <w:rtl/>
        </w:rPr>
      </w:pPr>
      <w:bookmarkStart w:id="7529" w:name="ET_speakercontinue_5528_29"/>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29"/>
    </w:p>
    <w:p w:rsidR="005E044E" w:rsidRDefault="005E044E" w:rsidP="00430B16">
      <w:pPr>
        <w:rPr>
          <w:rtl/>
          <w:lang w:eastAsia="he-IL"/>
        </w:rPr>
      </w:pPr>
    </w:p>
    <w:p w:rsidR="005E044E" w:rsidRDefault="005E044E" w:rsidP="002C0CF3">
      <w:pPr>
        <w:rPr>
          <w:rtl/>
          <w:lang w:eastAsia="he-IL"/>
        </w:rPr>
      </w:pPr>
      <w:r>
        <w:rPr>
          <w:rFonts w:hint="cs"/>
          <w:rtl/>
          <w:lang w:eastAsia="he-IL"/>
        </w:rPr>
        <w:t>בבקשה?</w:t>
      </w:r>
    </w:p>
    <w:p w:rsidR="005E044E" w:rsidRDefault="005E044E" w:rsidP="002C0CF3">
      <w:pPr>
        <w:rPr>
          <w:rtl/>
          <w:lang w:eastAsia="he-IL"/>
        </w:rPr>
      </w:pPr>
    </w:p>
    <w:p w:rsidR="005E044E" w:rsidRDefault="005E044E" w:rsidP="002C0CF3">
      <w:pPr>
        <w:pStyle w:val="af5"/>
        <w:keepNext/>
        <w:rPr>
          <w:rtl/>
        </w:rPr>
      </w:pPr>
      <w:bookmarkStart w:id="7530" w:name="ET_interruption_5984_30"/>
      <w:r w:rsidRPr="00ED38E7">
        <w:rPr>
          <w:rStyle w:val="TagStyle"/>
          <w:rtl/>
        </w:rPr>
        <w:t xml:space="preserve"> &lt;&lt; קריאה &gt;&gt; </w:t>
      </w:r>
      <w:r>
        <w:rPr>
          <w:rtl/>
        </w:rPr>
        <w:t>השר לירושלים ומורשת רפי פרץ:</w:t>
      </w:r>
      <w:r w:rsidRPr="00ED38E7">
        <w:rPr>
          <w:rStyle w:val="TagStyle"/>
          <w:rtl/>
        </w:rPr>
        <w:t xml:space="preserve"> &lt;&lt; קריאה &gt;&gt;</w:t>
      </w:r>
      <w:r>
        <w:rPr>
          <w:rtl/>
        </w:rPr>
        <w:t xml:space="preserve">   </w:t>
      </w:r>
      <w:bookmarkEnd w:id="753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זה לא יעבור אותה אף פעם. </w:t>
      </w:r>
    </w:p>
    <w:p w:rsidR="005E044E" w:rsidRDefault="005E044E" w:rsidP="002C0CF3">
      <w:pPr>
        <w:rPr>
          <w:rtl/>
          <w:lang w:eastAsia="he-IL"/>
        </w:rPr>
      </w:pPr>
    </w:p>
    <w:p w:rsidR="005E044E" w:rsidRDefault="005E044E" w:rsidP="002C0CF3">
      <w:pPr>
        <w:pStyle w:val="-"/>
        <w:keepNext/>
        <w:rPr>
          <w:rtl/>
        </w:rPr>
      </w:pPr>
      <w:bookmarkStart w:id="7531" w:name="_ETM_Q13_586886"/>
      <w:bookmarkStart w:id="7532" w:name="_ETM_Q13_586990"/>
      <w:bookmarkStart w:id="7533" w:name="ET_speakercontinue_5528_31"/>
      <w:bookmarkEnd w:id="7531"/>
      <w:bookmarkEnd w:id="7532"/>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33"/>
    </w:p>
    <w:p w:rsidR="005E044E" w:rsidRDefault="005E044E" w:rsidP="00430B16">
      <w:pPr>
        <w:rPr>
          <w:rtl/>
          <w:lang w:eastAsia="he-IL"/>
        </w:rPr>
      </w:pPr>
    </w:p>
    <w:p w:rsidR="005E044E" w:rsidRDefault="005E044E" w:rsidP="002C0CF3">
      <w:pPr>
        <w:rPr>
          <w:rtl/>
          <w:lang w:eastAsia="he-IL"/>
        </w:rPr>
      </w:pPr>
      <w:bookmarkStart w:id="7534" w:name="_ETM_Q13_587980"/>
      <w:bookmarkEnd w:id="7534"/>
      <w:r>
        <w:rPr>
          <w:rFonts w:hint="cs"/>
          <w:rtl/>
          <w:lang w:eastAsia="he-IL"/>
        </w:rPr>
        <w:t xml:space="preserve">רגע, איפה שר המשפטים? </w:t>
      </w:r>
    </w:p>
    <w:p w:rsidR="005E044E" w:rsidRDefault="005E044E" w:rsidP="002C0CF3">
      <w:pPr>
        <w:rPr>
          <w:rtl/>
          <w:lang w:eastAsia="he-IL"/>
        </w:rPr>
      </w:pPr>
    </w:p>
    <w:p w:rsidR="005E044E" w:rsidRDefault="005E044E" w:rsidP="002C0CF3">
      <w:pPr>
        <w:pStyle w:val="af5"/>
        <w:keepNext/>
        <w:rPr>
          <w:rtl/>
        </w:rPr>
      </w:pPr>
      <w:bookmarkStart w:id="7535" w:name="_ETM_Q13_592857"/>
      <w:bookmarkStart w:id="7536" w:name="_ETM_Q13_592937"/>
      <w:bookmarkStart w:id="7537" w:name="ET_interruption_5971_32"/>
      <w:bookmarkEnd w:id="7535"/>
      <w:bookmarkEnd w:id="7536"/>
      <w:r w:rsidRPr="00ED38E7">
        <w:rPr>
          <w:rStyle w:val="TagStyle"/>
          <w:rtl/>
        </w:rPr>
        <w:t xml:space="preserve"> &lt;&lt; קריאה &gt;&gt; </w:t>
      </w:r>
      <w:r>
        <w:rPr>
          <w:rtl/>
        </w:rPr>
        <w:t>השר המקשר בין הממשלה לכנסת דוד אמסלם:</w:t>
      </w:r>
      <w:r w:rsidRPr="00ED38E7">
        <w:rPr>
          <w:rStyle w:val="TagStyle"/>
          <w:rtl/>
        </w:rPr>
        <w:t xml:space="preserve"> &lt;&lt; קריאה &gt;&gt;</w:t>
      </w:r>
      <w:r>
        <w:rPr>
          <w:rtl/>
        </w:rPr>
        <w:t xml:space="preserve">   </w:t>
      </w:r>
      <w:bookmarkEnd w:id="753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הלך לעשות שיעורי בית. </w:t>
      </w:r>
    </w:p>
    <w:p w:rsidR="005E044E" w:rsidRDefault="005E044E" w:rsidP="002C0CF3">
      <w:pPr>
        <w:rPr>
          <w:rtl/>
          <w:lang w:eastAsia="he-IL"/>
        </w:rPr>
      </w:pPr>
    </w:p>
    <w:p w:rsidR="005E044E" w:rsidRDefault="005E044E" w:rsidP="002C0CF3">
      <w:pPr>
        <w:pStyle w:val="-"/>
        <w:keepNext/>
        <w:rPr>
          <w:rtl/>
        </w:rPr>
      </w:pPr>
      <w:bookmarkStart w:id="7538" w:name="_ETM_Q13_594576"/>
      <w:bookmarkStart w:id="7539" w:name="_ETM_Q13_594656"/>
      <w:bookmarkStart w:id="7540" w:name="ET_speakercontinue_5528_33"/>
      <w:bookmarkEnd w:id="7538"/>
      <w:bookmarkEnd w:id="7539"/>
      <w:r w:rsidRPr="00ED38E7">
        <w:rPr>
          <w:rStyle w:val="TagStyle"/>
          <w:rtl/>
        </w:rPr>
        <w:lastRenderedPageBreak/>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4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לעשות שיעורי בית, </w:t>
      </w:r>
      <w:bookmarkStart w:id="7541" w:name="_ETM_Q13_596919"/>
      <w:bookmarkEnd w:id="7541"/>
      <w:r>
        <w:rPr>
          <w:rFonts w:hint="cs"/>
          <w:rtl/>
          <w:lang w:eastAsia="he-IL"/>
        </w:rPr>
        <w:t xml:space="preserve">אה, להחזיר תשובה </w:t>
      </w:r>
      <w:r w:rsidR="009153D6">
        <w:rPr>
          <w:rFonts w:hint="cs"/>
          <w:rtl/>
          <w:lang w:eastAsia="he-IL"/>
        </w:rPr>
        <w:t>– – –</w:t>
      </w:r>
    </w:p>
    <w:p w:rsidR="005E044E" w:rsidRDefault="005E044E" w:rsidP="002C0CF3">
      <w:pPr>
        <w:rPr>
          <w:rtl/>
          <w:lang w:eastAsia="he-IL"/>
        </w:rPr>
      </w:pPr>
      <w:bookmarkStart w:id="7542" w:name="_ETM_Q13_595429"/>
      <w:bookmarkStart w:id="7543" w:name="_ETM_Q13_595516"/>
      <w:bookmarkEnd w:id="7542"/>
      <w:bookmarkEnd w:id="7543"/>
    </w:p>
    <w:p w:rsidR="005E044E" w:rsidRDefault="005E044E" w:rsidP="002C0CF3">
      <w:pPr>
        <w:pStyle w:val="af5"/>
        <w:keepNext/>
        <w:rPr>
          <w:rtl/>
        </w:rPr>
      </w:pPr>
      <w:bookmarkStart w:id="7544" w:name="_ETM_Q13_599313"/>
      <w:bookmarkStart w:id="7545" w:name="_ETM_Q13_599395"/>
      <w:bookmarkStart w:id="7546" w:name="ET_interruption_5971_34"/>
      <w:bookmarkEnd w:id="7544"/>
      <w:bookmarkEnd w:id="7545"/>
      <w:r w:rsidRPr="00ED38E7">
        <w:rPr>
          <w:rStyle w:val="TagStyle"/>
          <w:rtl/>
        </w:rPr>
        <w:t xml:space="preserve"> &lt;&lt; קריאה &gt;&gt; </w:t>
      </w:r>
      <w:r>
        <w:rPr>
          <w:rtl/>
        </w:rPr>
        <w:t>השר המקשר בין הממשלה לכנסת דוד אמסלם:</w:t>
      </w:r>
      <w:r w:rsidRPr="00ED38E7">
        <w:rPr>
          <w:rStyle w:val="TagStyle"/>
          <w:rtl/>
        </w:rPr>
        <w:t xml:space="preserve"> &lt;&lt; קריאה &gt;&gt;</w:t>
      </w:r>
      <w:r>
        <w:rPr>
          <w:rtl/>
        </w:rPr>
        <w:t xml:space="preserve">   </w:t>
      </w:r>
      <w:bookmarkEnd w:id="754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הלך לדבר עם מנדלבליט לגבי מה הוא אומר </w:t>
      </w:r>
      <w:r w:rsidR="009153D6">
        <w:rPr>
          <w:rFonts w:hint="cs"/>
          <w:rtl/>
          <w:lang w:eastAsia="he-IL"/>
        </w:rPr>
        <w:t>– – –</w:t>
      </w:r>
      <w:r>
        <w:rPr>
          <w:rFonts w:hint="cs"/>
          <w:rtl/>
          <w:lang w:eastAsia="he-IL"/>
        </w:rPr>
        <w:t xml:space="preserve"> </w:t>
      </w:r>
    </w:p>
    <w:p w:rsidR="005E044E" w:rsidRDefault="005E044E" w:rsidP="002C0CF3">
      <w:pPr>
        <w:rPr>
          <w:rtl/>
          <w:lang w:eastAsia="he-IL"/>
        </w:rPr>
      </w:pPr>
      <w:bookmarkStart w:id="7547" w:name="_ETM_Q13_620076"/>
      <w:bookmarkStart w:id="7548" w:name="_ETM_Q13_620173"/>
      <w:bookmarkEnd w:id="7547"/>
      <w:bookmarkEnd w:id="7548"/>
    </w:p>
    <w:p w:rsidR="005E044E" w:rsidRDefault="005E044E" w:rsidP="002C0CF3">
      <w:pPr>
        <w:pStyle w:val="-"/>
        <w:keepNext/>
        <w:rPr>
          <w:rtl/>
        </w:rPr>
      </w:pPr>
      <w:r w:rsidRPr="00ED38E7">
        <w:rPr>
          <w:rStyle w:val="TagStyle"/>
          <w:rtl/>
        </w:rPr>
        <w:t xml:space="preserve">&lt;&lt; דובר_המשך &gt;&gt; </w:t>
      </w:r>
      <w:r>
        <w:rPr>
          <w:rtl/>
        </w:rPr>
        <w:t>סגן שר האוצר יצחק כהן:</w:t>
      </w:r>
      <w:r w:rsidRPr="00ED38E7">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כן, יזבק. לא, את יכולה מהצד. לא. </w:t>
      </w:r>
    </w:p>
    <w:p w:rsidR="005E044E" w:rsidRDefault="005E044E" w:rsidP="002C0CF3">
      <w:pPr>
        <w:rPr>
          <w:rtl/>
          <w:lang w:eastAsia="he-IL"/>
        </w:rPr>
      </w:pPr>
    </w:p>
    <w:p w:rsidR="005E044E" w:rsidRDefault="005E044E" w:rsidP="002C0CF3">
      <w:pPr>
        <w:pStyle w:val="af6"/>
        <w:keepNext/>
        <w:rPr>
          <w:rtl/>
        </w:rPr>
      </w:pPr>
      <w:bookmarkStart w:id="7549" w:name="ET_yor_6029_35"/>
      <w:r w:rsidRPr="00ED38E7">
        <w:rPr>
          <w:rStyle w:val="TagStyle"/>
          <w:rtl/>
        </w:rPr>
        <w:t xml:space="preserve"> &lt;&lt; יור &gt;&gt; </w:t>
      </w:r>
      <w:r>
        <w:rPr>
          <w:rtl/>
        </w:rPr>
        <w:t>היו"ר שרן מרים השכל:</w:t>
      </w:r>
      <w:r w:rsidRPr="00ED38E7">
        <w:rPr>
          <w:rStyle w:val="TagStyle"/>
          <w:rtl/>
        </w:rPr>
        <w:t xml:space="preserve"> &lt;&lt; יור &gt;&gt;</w:t>
      </w:r>
      <w:r>
        <w:rPr>
          <w:rtl/>
        </w:rPr>
        <w:t xml:space="preserve">   </w:t>
      </w:r>
      <w:bookmarkEnd w:id="754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הכנסת היבה יזבק, את מעוניינת להשיב </w:t>
      </w:r>
      <w:bookmarkStart w:id="7550" w:name="_ETM_Q13_627513"/>
      <w:bookmarkEnd w:id="7550"/>
      <w:r>
        <w:rPr>
          <w:rFonts w:hint="cs"/>
          <w:rtl/>
          <w:lang w:eastAsia="he-IL"/>
        </w:rPr>
        <w:t>לאחר מכן?</w:t>
      </w:r>
    </w:p>
    <w:p w:rsidR="005E044E" w:rsidRDefault="005E044E" w:rsidP="002C0CF3">
      <w:pPr>
        <w:rPr>
          <w:rtl/>
          <w:lang w:eastAsia="he-IL"/>
        </w:rPr>
      </w:pPr>
    </w:p>
    <w:p w:rsidR="005E044E" w:rsidRDefault="005E044E" w:rsidP="002C0CF3">
      <w:pPr>
        <w:pStyle w:val="-"/>
        <w:keepNext/>
        <w:rPr>
          <w:rtl/>
        </w:rPr>
      </w:pPr>
      <w:bookmarkStart w:id="7551" w:name="ET_speakercontinue_5528_36"/>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5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אחמד טיבי, ההצעות שהגשת בכנסות הקודמות דומות </w:t>
      </w:r>
      <w:bookmarkStart w:id="7552" w:name="_ETM_Q13_630374"/>
      <w:bookmarkEnd w:id="7552"/>
      <w:r>
        <w:rPr>
          <w:rFonts w:hint="cs"/>
          <w:rtl/>
          <w:lang w:eastAsia="he-IL"/>
        </w:rPr>
        <w:t xml:space="preserve">להצעה זו. </w:t>
      </w:r>
    </w:p>
    <w:p w:rsidR="005E044E" w:rsidRDefault="005E044E" w:rsidP="002C0CF3">
      <w:pPr>
        <w:rPr>
          <w:rtl/>
          <w:lang w:eastAsia="he-IL"/>
        </w:rPr>
      </w:pPr>
    </w:p>
    <w:p w:rsidR="005E044E" w:rsidRDefault="005E044E" w:rsidP="002C0CF3">
      <w:pPr>
        <w:pStyle w:val="af5"/>
        <w:keepNext/>
        <w:rPr>
          <w:rtl/>
        </w:rPr>
      </w:pPr>
      <w:bookmarkStart w:id="7553" w:name="ET_interruption_5264_37"/>
      <w:r w:rsidRPr="00ED38E7">
        <w:rPr>
          <w:rStyle w:val="TagStyle"/>
          <w:rtl/>
        </w:rPr>
        <w:t xml:space="preserve"> &lt;&lt; קריאה &gt;&gt; </w:t>
      </w:r>
      <w:r>
        <w:rPr>
          <w:rtl/>
        </w:rPr>
        <w:t>אחמד טיבי (הרשימה המשותפת):</w:t>
      </w:r>
      <w:r w:rsidRPr="00ED38E7">
        <w:rPr>
          <w:rStyle w:val="TagStyle"/>
          <w:rtl/>
        </w:rPr>
        <w:t xml:space="preserve"> &lt;&lt; קריאה &gt;&gt;</w:t>
      </w:r>
      <w:r>
        <w:rPr>
          <w:rtl/>
        </w:rPr>
        <w:t xml:space="preserve">   </w:t>
      </w:r>
      <w:bookmarkEnd w:id="7553"/>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והצבעתם נגדן. </w:t>
      </w:r>
    </w:p>
    <w:p w:rsidR="005E044E" w:rsidRDefault="005E044E" w:rsidP="002C0CF3">
      <w:pPr>
        <w:rPr>
          <w:rtl/>
          <w:lang w:eastAsia="he-IL"/>
        </w:rPr>
      </w:pPr>
    </w:p>
    <w:p w:rsidR="005E044E" w:rsidRDefault="005E044E" w:rsidP="002C0CF3">
      <w:pPr>
        <w:pStyle w:val="-"/>
        <w:keepNext/>
        <w:rPr>
          <w:rtl/>
        </w:rPr>
      </w:pPr>
      <w:bookmarkStart w:id="7554" w:name="ET_speakercontinue_5528_38"/>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54"/>
    </w:p>
    <w:p w:rsidR="005E044E" w:rsidRDefault="005E044E" w:rsidP="00430B16">
      <w:pPr>
        <w:rPr>
          <w:rtl/>
          <w:lang w:eastAsia="he-IL"/>
        </w:rPr>
      </w:pPr>
    </w:p>
    <w:p w:rsidR="005E044E" w:rsidRDefault="005E044E" w:rsidP="002C0CF3">
      <w:pPr>
        <w:rPr>
          <w:rtl/>
          <w:lang w:eastAsia="he-IL"/>
        </w:rPr>
      </w:pPr>
      <w:bookmarkStart w:id="7555" w:name="_ETM_Q13_632007"/>
      <w:bookmarkEnd w:id="7555"/>
      <w:r>
        <w:rPr>
          <w:rFonts w:hint="cs"/>
          <w:rtl/>
          <w:lang w:eastAsia="he-IL"/>
        </w:rPr>
        <w:t xml:space="preserve">כן. ועל זה נאמר: אל תתייאש. </w:t>
      </w:r>
    </w:p>
    <w:p w:rsidR="005E044E" w:rsidRDefault="005E044E" w:rsidP="002C0CF3">
      <w:pPr>
        <w:rPr>
          <w:rtl/>
          <w:lang w:eastAsia="he-IL"/>
        </w:rPr>
      </w:pPr>
    </w:p>
    <w:p w:rsidR="005E044E" w:rsidRDefault="005E044E" w:rsidP="002C0CF3">
      <w:pPr>
        <w:pStyle w:val="af5"/>
        <w:keepNext/>
        <w:rPr>
          <w:rtl/>
        </w:rPr>
      </w:pPr>
      <w:bookmarkStart w:id="7556" w:name="ET_interruption_5264_39"/>
      <w:r w:rsidRPr="00ED38E7">
        <w:rPr>
          <w:rStyle w:val="TagStyle"/>
          <w:rtl/>
        </w:rPr>
        <w:t xml:space="preserve"> &lt;&lt; קריאה &gt;&gt; </w:t>
      </w:r>
      <w:r>
        <w:rPr>
          <w:rtl/>
        </w:rPr>
        <w:t>אחמד טיבי (הרשימה המשותפת):</w:t>
      </w:r>
      <w:r w:rsidRPr="00ED38E7">
        <w:rPr>
          <w:rStyle w:val="TagStyle"/>
          <w:rtl/>
        </w:rPr>
        <w:t xml:space="preserve"> &lt;&lt; קריאה &gt;&gt;</w:t>
      </w:r>
      <w:r>
        <w:rPr>
          <w:rtl/>
        </w:rPr>
        <w:t xml:space="preserve">   </w:t>
      </w:r>
      <w:bookmarkEnd w:id="7556"/>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אתה </w:t>
      </w:r>
      <w:proofErr w:type="spellStart"/>
      <w:r>
        <w:rPr>
          <w:rFonts w:hint="cs"/>
          <w:rtl/>
          <w:lang w:eastAsia="he-IL"/>
        </w:rPr>
        <w:t>סיסטמטי</w:t>
      </w:r>
      <w:proofErr w:type="spellEnd"/>
      <w:r>
        <w:rPr>
          <w:rFonts w:hint="cs"/>
          <w:rtl/>
          <w:lang w:eastAsia="he-IL"/>
        </w:rPr>
        <w:t xml:space="preserve">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
        <w:keepNext/>
        <w:rPr>
          <w:rtl/>
        </w:rPr>
      </w:pPr>
      <w:bookmarkStart w:id="7557" w:name="_ETM_Q13_640875"/>
      <w:bookmarkStart w:id="7558" w:name="_ETM_Q13_640978"/>
      <w:bookmarkStart w:id="7559" w:name="ET_speakercontinue_5528_40"/>
      <w:bookmarkEnd w:id="7557"/>
      <w:bookmarkEnd w:id="7558"/>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59"/>
    </w:p>
    <w:p w:rsidR="005E044E" w:rsidRDefault="005E044E" w:rsidP="00430B16">
      <w:pPr>
        <w:rPr>
          <w:rtl/>
          <w:lang w:eastAsia="he-IL"/>
        </w:rPr>
      </w:pPr>
    </w:p>
    <w:p w:rsidR="005E044E" w:rsidRDefault="005E044E" w:rsidP="002C0CF3">
      <w:pPr>
        <w:rPr>
          <w:rtl/>
        </w:rPr>
      </w:pPr>
      <w:bookmarkStart w:id="7560" w:name="_ETM_Q13_642233"/>
      <w:bookmarkEnd w:id="7560"/>
      <w:r>
        <w:rPr>
          <w:rFonts w:hint="cs"/>
          <w:rtl/>
          <w:lang w:eastAsia="he-IL"/>
        </w:rPr>
        <w:t xml:space="preserve">על כל פנים, אם </w:t>
      </w:r>
      <w:bookmarkStart w:id="7561" w:name="_ETM_Q13_645475"/>
      <w:bookmarkEnd w:id="7561"/>
      <w:r>
        <w:rPr>
          <w:rFonts w:hint="cs"/>
          <w:rtl/>
          <w:lang w:eastAsia="he-IL"/>
        </w:rPr>
        <w:t xml:space="preserve">כבר מדברים על נכסי נפקדים, </w:t>
      </w:r>
      <w:bookmarkStart w:id="7562" w:name="_ETM_Q13_637120"/>
      <w:bookmarkStart w:id="7563" w:name="_ETM_Q13_649709"/>
      <w:bookmarkEnd w:id="7562"/>
      <w:bookmarkEnd w:id="7563"/>
      <w:r>
        <w:rPr>
          <w:rtl/>
        </w:rPr>
        <w:t xml:space="preserve">יש </w:t>
      </w:r>
      <w:bookmarkStart w:id="7564" w:name="_ETM_Q13_649860"/>
      <w:bookmarkEnd w:id="7564"/>
      <w:r>
        <w:rPr>
          <w:rtl/>
        </w:rPr>
        <w:t xml:space="preserve">גם </w:t>
      </w:r>
      <w:bookmarkStart w:id="7565" w:name="_ETM_Q13_650040"/>
      <w:bookmarkEnd w:id="7565"/>
      <w:r>
        <w:rPr>
          <w:rtl/>
        </w:rPr>
        <w:t xml:space="preserve">בחברון </w:t>
      </w:r>
      <w:bookmarkStart w:id="7566" w:name="_ETM_Q13_651209"/>
      <w:bookmarkEnd w:id="7566"/>
      <w:r>
        <w:rPr>
          <w:rtl/>
        </w:rPr>
        <w:t xml:space="preserve">וגם </w:t>
      </w:r>
      <w:bookmarkStart w:id="7567" w:name="_ETM_Q13_651510"/>
      <w:bookmarkEnd w:id="7567"/>
      <w:r>
        <w:rPr>
          <w:rtl/>
        </w:rPr>
        <w:t>בירושלים</w:t>
      </w:r>
      <w:r>
        <w:rPr>
          <w:rFonts w:hint="cs"/>
          <w:rtl/>
        </w:rPr>
        <w:t>,</w:t>
      </w:r>
      <w:r>
        <w:rPr>
          <w:rtl/>
        </w:rPr>
        <w:t xml:space="preserve"> </w:t>
      </w:r>
      <w:bookmarkStart w:id="7568" w:name="_ETM_Q13_652680"/>
      <w:bookmarkEnd w:id="7568"/>
      <w:r>
        <w:rPr>
          <w:rtl/>
        </w:rPr>
        <w:t xml:space="preserve">כמעט </w:t>
      </w:r>
      <w:bookmarkStart w:id="7569" w:name="_ETM_Q13_652890"/>
      <w:bookmarkEnd w:id="7569"/>
      <w:r>
        <w:rPr>
          <w:rtl/>
        </w:rPr>
        <w:t xml:space="preserve">בכל </w:t>
      </w:r>
      <w:bookmarkStart w:id="7570" w:name="_ETM_Q13_653220"/>
      <w:bookmarkEnd w:id="7570"/>
      <w:r>
        <w:rPr>
          <w:rFonts w:hint="cs"/>
          <w:rtl/>
        </w:rPr>
        <w:t xml:space="preserve">הארץ, בפקיעין, שלא </w:t>
      </w:r>
      <w:bookmarkStart w:id="7571" w:name="_ETM_Q13_656678"/>
      <w:bookmarkEnd w:id="7571"/>
      <w:r>
        <w:rPr>
          <w:rFonts w:hint="cs"/>
          <w:rtl/>
        </w:rPr>
        <w:t xml:space="preserve">לדבר על נכסי נפקדים של יהודים בארצות ערב </w:t>
      </w:r>
      <w:r>
        <w:rPr>
          <w:rFonts w:hint="eastAsia"/>
          <w:rtl/>
        </w:rPr>
        <w:t xml:space="preserve">– </w:t>
      </w:r>
      <w:r>
        <w:rPr>
          <w:rFonts w:hint="cs"/>
          <w:rtl/>
        </w:rPr>
        <w:t xml:space="preserve">בלוב, בתוניסיה </w:t>
      </w:r>
      <w:bookmarkStart w:id="7572" w:name="_ETM_Q13_662634"/>
      <w:bookmarkEnd w:id="7572"/>
      <w:r>
        <w:rPr>
          <w:rFonts w:hint="cs"/>
          <w:rtl/>
        </w:rPr>
        <w:t>וב</w:t>
      </w:r>
      <w:bookmarkStart w:id="7573" w:name="_ETM_Q13_663127"/>
      <w:bookmarkEnd w:id="7573"/>
      <w:r>
        <w:rPr>
          <w:rFonts w:hint="cs"/>
          <w:rtl/>
        </w:rPr>
        <w:t xml:space="preserve">עיראק. </w:t>
      </w:r>
      <w:r>
        <w:rPr>
          <w:rFonts w:hint="cs"/>
          <w:rtl/>
        </w:rPr>
        <w:lastRenderedPageBreak/>
        <w:t>הנשיא קלינטון, אגב, ניסה לעשות פעם סדר גם ב</w:t>
      </w:r>
      <w:bookmarkStart w:id="7574" w:name="_ETM_Q13_669005"/>
      <w:bookmarkEnd w:id="7574"/>
      <w:r>
        <w:rPr>
          <w:rFonts w:hint="cs"/>
          <w:rtl/>
        </w:rPr>
        <w:t xml:space="preserve">נכסי הנפקדים של הפלסטינים וגם בנכסי נפקדים </w:t>
      </w:r>
      <w:r w:rsidR="009153D6">
        <w:rPr>
          <w:rFonts w:hint="cs"/>
          <w:rtl/>
        </w:rPr>
        <w:t>– – –</w:t>
      </w:r>
    </w:p>
    <w:p w:rsidR="005E044E" w:rsidRDefault="005E044E" w:rsidP="002C0CF3">
      <w:pPr>
        <w:rPr>
          <w:rtl/>
        </w:rPr>
      </w:pPr>
    </w:p>
    <w:p w:rsidR="005E044E" w:rsidRDefault="005E044E" w:rsidP="002C0CF3">
      <w:pPr>
        <w:pStyle w:val="af5"/>
        <w:keepNext/>
        <w:rPr>
          <w:rtl/>
        </w:rPr>
      </w:pPr>
      <w:bookmarkStart w:id="7575" w:name="ET_interruption_5293_41"/>
      <w:r w:rsidRPr="00ED38E7">
        <w:rPr>
          <w:rStyle w:val="TagStyle"/>
          <w:rtl/>
        </w:rPr>
        <w:t xml:space="preserve"> &lt;&lt; קריאה &gt;&gt; </w:t>
      </w:r>
      <w:r>
        <w:rPr>
          <w:rtl/>
        </w:rPr>
        <w:t>איימן עודה (הרשימה המשותפת):</w:t>
      </w:r>
      <w:r w:rsidRPr="00ED38E7">
        <w:rPr>
          <w:rStyle w:val="TagStyle"/>
          <w:rtl/>
        </w:rPr>
        <w:t xml:space="preserve"> &lt;&lt; קריאה &gt;&gt;</w:t>
      </w:r>
      <w:r>
        <w:rPr>
          <w:rtl/>
        </w:rPr>
        <w:t xml:space="preserve">   </w:t>
      </w:r>
      <w:bookmarkEnd w:id="757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צודק, אני בעד שוויון. </w:t>
      </w:r>
    </w:p>
    <w:p w:rsidR="005E044E" w:rsidRDefault="005E044E" w:rsidP="002C0CF3">
      <w:pPr>
        <w:rPr>
          <w:rtl/>
          <w:lang w:eastAsia="he-IL"/>
        </w:rPr>
      </w:pPr>
    </w:p>
    <w:p w:rsidR="005E044E" w:rsidRDefault="005E044E" w:rsidP="002C0CF3">
      <w:pPr>
        <w:pStyle w:val="-"/>
        <w:keepNext/>
        <w:rPr>
          <w:rtl/>
        </w:rPr>
      </w:pPr>
      <w:bookmarkStart w:id="7576" w:name="_ETM_Q13_675063"/>
      <w:bookmarkStart w:id="7577" w:name="_ETM_Q13_675138"/>
      <w:bookmarkStart w:id="7578" w:name="ET_speakercontinue_5528_42"/>
      <w:bookmarkEnd w:id="7576"/>
      <w:bookmarkEnd w:id="7577"/>
      <w:r w:rsidRPr="00ED38E7">
        <w:rPr>
          <w:rStyle w:val="TagStyle"/>
          <w:rtl/>
        </w:rPr>
        <w:t xml:space="preserve"> &lt;&lt; דובר_המשך &gt;&gt; </w:t>
      </w:r>
      <w:r>
        <w:rPr>
          <w:rtl/>
        </w:rPr>
        <w:t>סגן שר האוצר יצחק כהן:</w:t>
      </w:r>
      <w:r w:rsidRPr="00ED38E7">
        <w:rPr>
          <w:rStyle w:val="TagStyle"/>
          <w:rtl/>
        </w:rPr>
        <w:t xml:space="preserve"> &lt;&lt; דובר_המשך &gt;&gt;</w:t>
      </w:r>
      <w:r>
        <w:rPr>
          <w:rtl/>
        </w:rPr>
        <w:t xml:space="preserve">   </w:t>
      </w:r>
      <w:bookmarkEnd w:id="757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כן, נכון. </w:t>
      </w:r>
    </w:p>
    <w:p w:rsidR="005E044E" w:rsidRDefault="005E044E" w:rsidP="002C0CF3">
      <w:pPr>
        <w:rPr>
          <w:rtl/>
          <w:lang w:eastAsia="he-IL"/>
        </w:rPr>
      </w:pPr>
    </w:p>
    <w:p w:rsidR="005E044E" w:rsidRDefault="005E044E" w:rsidP="002C0CF3">
      <w:pPr>
        <w:pStyle w:val="af5"/>
        <w:keepNext/>
        <w:rPr>
          <w:rtl/>
        </w:rPr>
      </w:pPr>
      <w:bookmarkStart w:id="7579" w:name="_ETM_Q13_675557"/>
      <w:bookmarkStart w:id="7580" w:name="_ETM_Q13_675649"/>
      <w:bookmarkStart w:id="7581" w:name="ET_interruption_5293_43"/>
      <w:bookmarkEnd w:id="7579"/>
      <w:bookmarkEnd w:id="7580"/>
      <w:r w:rsidRPr="00ED38E7">
        <w:rPr>
          <w:rStyle w:val="TagStyle"/>
          <w:rtl/>
        </w:rPr>
        <w:t xml:space="preserve"> &lt;&lt; קריאה &gt;&gt; </w:t>
      </w:r>
      <w:r>
        <w:rPr>
          <w:rtl/>
        </w:rPr>
        <w:t>איימן עודה (הרשימה המשותפת):</w:t>
      </w:r>
      <w:r w:rsidRPr="00ED38E7">
        <w:rPr>
          <w:rStyle w:val="TagStyle"/>
          <w:rtl/>
        </w:rPr>
        <w:t xml:space="preserve"> &lt;&lt; קריאה &gt;&gt;</w:t>
      </w:r>
      <w:r>
        <w:rPr>
          <w:rtl/>
        </w:rPr>
        <w:t xml:space="preserve">   </w:t>
      </w:r>
      <w:bookmarkEnd w:id="758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גם לך. </w:t>
      </w:r>
    </w:p>
    <w:p w:rsidR="005E044E" w:rsidRDefault="005E044E" w:rsidP="002C0CF3">
      <w:pPr>
        <w:rPr>
          <w:rtl/>
          <w:lang w:eastAsia="he-IL"/>
        </w:rPr>
      </w:pPr>
    </w:p>
    <w:p w:rsidR="005E044E" w:rsidRDefault="005E044E" w:rsidP="002C0CF3">
      <w:pPr>
        <w:pStyle w:val="-"/>
        <w:keepNext/>
        <w:rPr>
          <w:rtl/>
        </w:rPr>
      </w:pPr>
      <w:bookmarkStart w:id="7582" w:name="ET_speakercontinue_5528_45"/>
      <w:r w:rsidRPr="00B02C7A">
        <w:rPr>
          <w:rStyle w:val="TagStyle"/>
          <w:rtl/>
        </w:rPr>
        <w:t xml:space="preserve"> &lt;&lt; דובר_המשך &gt;&gt; </w:t>
      </w:r>
      <w:r>
        <w:rPr>
          <w:rtl/>
        </w:rPr>
        <w:t>סגן שר האוצר יצחק כהן:</w:t>
      </w:r>
      <w:r w:rsidRPr="00B02C7A">
        <w:rPr>
          <w:rStyle w:val="TagStyle"/>
          <w:rtl/>
        </w:rPr>
        <w:t xml:space="preserve"> &lt;&lt; דובר_המשך &gt;&gt;</w:t>
      </w:r>
      <w:r>
        <w:rPr>
          <w:rtl/>
        </w:rPr>
        <w:t xml:space="preserve">   </w:t>
      </w:r>
      <w:bookmarkEnd w:id="7582"/>
    </w:p>
    <w:p w:rsidR="005E044E" w:rsidRDefault="005E044E" w:rsidP="00430B16">
      <w:pPr>
        <w:rPr>
          <w:rtl/>
          <w:lang w:eastAsia="he-IL"/>
        </w:rPr>
      </w:pPr>
    </w:p>
    <w:p w:rsidR="005E044E" w:rsidRDefault="005E044E" w:rsidP="0069197B">
      <w:pPr>
        <w:rPr>
          <w:rtl/>
          <w:lang w:eastAsia="he-IL"/>
        </w:rPr>
      </w:pPr>
      <w:r>
        <w:rPr>
          <w:rFonts w:hint="cs"/>
          <w:rtl/>
          <w:lang w:eastAsia="he-IL"/>
        </w:rPr>
        <w:t>אבל ההצעה הז</w:t>
      </w:r>
      <w:r w:rsidR="0069197B">
        <w:rPr>
          <w:rFonts w:hint="cs"/>
          <w:rtl/>
          <w:lang w:eastAsia="he-IL"/>
        </w:rPr>
        <w:t>את</w:t>
      </w:r>
      <w:r>
        <w:rPr>
          <w:rFonts w:hint="cs"/>
          <w:rtl/>
          <w:lang w:eastAsia="he-IL"/>
        </w:rPr>
        <w:t xml:space="preserve"> לא עושה סדר. </w:t>
      </w:r>
    </w:p>
    <w:p w:rsidR="005E044E" w:rsidRDefault="005E044E" w:rsidP="002C0CF3">
      <w:pPr>
        <w:rPr>
          <w:rtl/>
          <w:lang w:eastAsia="he-IL"/>
        </w:rPr>
      </w:pPr>
      <w:bookmarkStart w:id="7583" w:name="_ETM_Q13_678258"/>
      <w:bookmarkStart w:id="7584" w:name="_ETM_Q13_678302"/>
      <w:bookmarkStart w:id="7585" w:name="_ETM_Q13_676218"/>
      <w:bookmarkStart w:id="7586" w:name="_ETM_Q13_677527"/>
      <w:bookmarkStart w:id="7587" w:name="_ETM_Q13_677608"/>
      <w:bookmarkEnd w:id="7583"/>
      <w:bookmarkEnd w:id="7584"/>
      <w:bookmarkEnd w:id="7585"/>
      <w:bookmarkEnd w:id="7586"/>
      <w:bookmarkEnd w:id="7587"/>
    </w:p>
    <w:p w:rsidR="005E044E" w:rsidRDefault="005E044E" w:rsidP="002C0CF3">
      <w:pPr>
        <w:pStyle w:val="af5"/>
        <w:keepNext/>
        <w:rPr>
          <w:rtl/>
        </w:rPr>
      </w:pPr>
      <w:bookmarkStart w:id="7588" w:name="ET_interruption_קריאה_44"/>
      <w:r w:rsidRPr="00A45B99">
        <w:rPr>
          <w:rStyle w:val="TagStyle"/>
          <w:rtl/>
        </w:rPr>
        <w:t xml:space="preserve"> &lt;&lt; קרי</w:t>
      </w:r>
      <w:bookmarkStart w:id="7589" w:name="_ETM_Q13_681819"/>
      <w:bookmarkEnd w:id="7589"/>
      <w:r w:rsidRPr="00A45B99">
        <w:rPr>
          <w:rStyle w:val="TagStyle"/>
          <w:rtl/>
        </w:rPr>
        <w:t xml:space="preserve">אה &gt;&gt; </w:t>
      </w:r>
      <w:r>
        <w:rPr>
          <w:rtl/>
        </w:rPr>
        <w:t>קריאה:</w:t>
      </w:r>
      <w:r w:rsidRPr="00A45B99">
        <w:rPr>
          <w:rStyle w:val="TagStyle"/>
          <w:rtl/>
        </w:rPr>
        <w:t xml:space="preserve"> &lt;&lt; קריאה &gt;&gt;</w:t>
      </w:r>
      <w:r>
        <w:rPr>
          <w:rtl/>
        </w:rPr>
        <w:t xml:space="preserve">   </w:t>
      </w:r>
      <w:bookmarkEnd w:id="7588"/>
    </w:p>
    <w:p w:rsidR="005E044E" w:rsidRDefault="005E044E" w:rsidP="00430B16">
      <w:pPr>
        <w:rPr>
          <w:rtl/>
          <w:lang w:eastAsia="he-IL"/>
        </w:rPr>
      </w:pPr>
      <w:bookmarkStart w:id="7590" w:name="_ETM_Q13_681645"/>
      <w:bookmarkStart w:id="7591" w:name="_ETM_Q13_681677"/>
      <w:bookmarkStart w:id="7592" w:name="_ETM_Q13_681739"/>
      <w:bookmarkStart w:id="7593" w:name="_ETM_Q13_681761"/>
      <w:bookmarkEnd w:id="7590"/>
      <w:bookmarkEnd w:id="7591"/>
      <w:bookmarkEnd w:id="7592"/>
      <w:bookmarkEnd w:id="7593"/>
    </w:p>
    <w:p w:rsidR="005E044E" w:rsidRPr="00A45B99" w:rsidRDefault="005E044E" w:rsidP="002C0CF3">
      <w:pPr>
        <w:rPr>
          <w:rtl/>
          <w:lang w:eastAsia="he-IL"/>
        </w:rPr>
      </w:pPr>
      <w:bookmarkStart w:id="7594" w:name="_ETM_Q13_681280"/>
      <w:bookmarkStart w:id="7595" w:name="_ETM_Q13_681546"/>
      <w:bookmarkEnd w:id="7594"/>
      <w:bookmarkEnd w:id="7595"/>
      <w:r>
        <w:rPr>
          <w:rFonts w:hint="cs"/>
          <w:rtl/>
          <w:lang w:eastAsia="he-IL"/>
        </w:rPr>
        <w:t>עליזה, תורידי אותו. אנחנו נגד.</w:t>
      </w:r>
    </w:p>
    <w:p w:rsidR="005E044E" w:rsidRDefault="005E044E" w:rsidP="002C0CF3">
      <w:pPr>
        <w:rPr>
          <w:rtl/>
          <w:lang w:eastAsia="he-IL"/>
        </w:rPr>
      </w:pPr>
      <w:bookmarkStart w:id="7596" w:name="_ETM_Q13_676280"/>
      <w:bookmarkEnd w:id="7596"/>
    </w:p>
    <w:p w:rsidR="005E044E" w:rsidRDefault="005E044E" w:rsidP="002C0CF3">
      <w:pPr>
        <w:pStyle w:val="-"/>
        <w:keepNext/>
        <w:rPr>
          <w:rtl/>
        </w:rPr>
      </w:pPr>
      <w:bookmarkStart w:id="7597" w:name="_ETM_Q13_678419"/>
      <w:bookmarkStart w:id="7598" w:name="_ETM_Q13_678474"/>
      <w:bookmarkEnd w:id="7597"/>
      <w:bookmarkEnd w:id="7598"/>
      <w:r w:rsidRPr="00B02C7A">
        <w:rPr>
          <w:rStyle w:val="TagStyle"/>
          <w:rtl/>
        </w:rPr>
        <w:t xml:space="preserve">&lt;&lt; דובר_המשך &gt;&gt; </w:t>
      </w:r>
      <w:r>
        <w:rPr>
          <w:rtl/>
        </w:rPr>
        <w:t>סגן שר האוצר יצחק כהן:</w:t>
      </w:r>
      <w:r w:rsidRPr="00B02C7A">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bookmarkStart w:id="7599" w:name="_ETM_Q13_678578"/>
      <w:bookmarkStart w:id="7600" w:name="_ETM_Q13_678620"/>
      <w:bookmarkEnd w:id="7599"/>
      <w:bookmarkEnd w:id="7600"/>
      <w:r>
        <w:rPr>
          <w:rFonts w:hint="cs"/>
          <w:rtl/>
          <w:lang w:eastAsia="he-IL"/>
        </w:rPr>
        <w:t xml:space="preserve">לרדת? טוב, על כל פנים, יזבק, בואי נחלום שיהיה שלום. בואי נתפלל שיהיה שלום. </w:t>
      </w:r>
    </w:p>
    <w:p w:rsidR="005E044E" w:rsidRDefault="005E044E" w:rsidP="002C0CF3">
      <w:pPr>
        <w:rPr>
          <w:rtl/>
          <w:lang w:eastAsia="he-IL"/>
        </w:rPr>
      </w:pPr>
    </w:p>
    <w:p w:rsidR="005E044E" w:rsidRDefault="005E044E" w:rsidP="002C0CF3">
      <w:pPr>
        <w:pStyle w:val="af5"/>
        <w:keepNext/>
        <w:rPr>
          <w:rtl/>
        </w:rPr>
      </w:pPr>
      <w:r w:rsidRPr="00B02C7A">
        <w:rPr>
          <w:rStyle w:val="TagStyle"/>
          <w:rtl/>
        </w:rPr>
        <w:t xml:space="preserve"> &lt;&lt; קריאה &gt;&gt; </w:t>
      </w:r>
      <w:r>
        <w:rPr>
          <w:rtl/>
        </w:rPr>
        <w:t>היבה יזבק (הרשימה המשותפת):</w:t>
      </w:r>
      <w:r w:rsidRPr="00B02C7A">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אנחנו רוצים שלום צודק. </w:t>
      </w:r>
      <w:bookmarkStart w:id="7601" w:name="_ETM_Q13_691686"/>
      <w:bookmarkEnd w:id="7601"/>
    </w:p>
    <w:p w:rsidR="005E044E" w:rsidRDefault="005E044E" w:rsidP="002C0CF3">
      <w:pPr>
        <w:rPr>
          <w:rtl/>
          <w:lang w:eastAsia="he-IL"/>
        </w:rPr>
      </w:pPr>
    </w:p>
    <w:p w:rsidR="005E044E" w:rsidRDefault="005E044E" w:rsidP="002C0CF3">
      <w:pPr>
        <w:pStyle w:val="af6"/>
        <w:keepNext/>
        <w:rPr>
          <w:rtl/>
        </w:rPr>
      </w:pPr>
      <w:bookmarkStart w:id="7602" w:name="_ETM_Q13_695587"/>
      <w:bookmarkStart w:id="7603" w:name="_ETM_Q13_695685"/>
      <w:bookmarkStart w:id="7604" w:name="ET_yor_6029_47"/>
      <w:bookmarkEnd w:id="7602"/>
      <w:bookmarkEnd w:id="7603"/>
      <w:r w:rsidRPr="00B02C7A">
        <w:rPr>
          <w:rStyle w:val="TagStyle"/>
          <w:rtl/>
        </w:rPr>
        <w:t xml:space="preserve"> &lt;&lt; יור &gt;&gt; </w:t>
      </w:r>
      <w:r>
        <w:rPr>
          <w:rtl/>
        </w:rPr>
        <w:t>היו"ר שרן מרים השכל:</w:t>
      </w:r>
      <w:r w:rsidRPr="00B02C7A">
        <w:rPr>
          <w:rStyle w:val="TagStyle"/>
          <w:rtl/>
        </w:rPr>
        <w:t xml:space="preserve"> &lt;&lt; יור &gt;&gt;</w:t>
      </w:r>
      <w:r>
        <w:rPr>
          <w:rtl/>
        </w:rPr>
        <w:t xml:space="preserve">   </w:t>
      </w:r>
      <w:bookmarkEnd w:id="760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רבה. האם </w:t>
      </w:r>
      <w:bookmarkStart w:id="7605" w:name="_ETM_Q13_690004"/>
      <w:bookmarkEnd w:id="7605"/>
      <w:r>
        <w:rPr>
          <w:rFonts w:hint="cs"/>
          <w:rtl/>
          <w:lang w:eastAsia="he-IL"/>
        </w:rPr>
        <w:t xml:space="preserve">את מעוניינת להשיב? </w:t>
      </w:r>
    </w:p>
    <w:p w:rsidR="005E044E" w:rsidRDefault="005E044E" w:rsidP="002C0CF3">
      <w:pPr>
        <w:rPr>
          <w:rtl/>
          <w:lang w:eastAsia="he-IL"/>
        </w:rPr>
      </w:pPr>
      <w:bookmarkStart w:id="7606" w:name="_ETM_Q13_691514"/>
      <w:bookmarkStart w:id="7607" w:name="_ETM_Q13_691570"/>
      <w:bookmarkStart w:id="7608" w:name="_ETM_Q13_691675"/>
      <w:bookmarkStart w:id="7609" w:name="_ETM_Q13_689710"/>
      <w:bookmarkStart w:id="7610" w:name="_ETM_Q13_689784"/>
      <w:bookmarkEnd w:id="7606"/>
      <w:bookmarkEnd w:id="7607"/>
      <w:bookmarkEnd w:id="7608"/>
      <w:bookmarkEnd w:id="7609"/>
      <w:bookmarkEnd w:id="7610"/>
    </w:p>
    <w:p w:rsidR="005E044E" w:rsidRDefault="005E044E" w:rsidP="002C0CF3">
      <w:pPr>
        <w:pStyle w:val="af5"/>
        <w:keepNext/>
        <w:rPr>
          <w:rtl/>
        </w:rPr>
      </w:pPr>
      <w:bookmarkStart w:id="7611" w:name="ET_interruption_5848_46"/>
      <w:r w:rsidRPr="00A45B99">
        <w:rPr>
          <w:rStyle w:val="TagStyle"/>
          <w:rtl/>
        </w:rPr>
        <w:lastRenderedPageBreak/>
        <w:t xml:space="preserve"> &lt;&lt; קריאה &gt;&gt; </w:t>
      </w:r>
      <w:r>
        <w:rPr>
          <w:rtl/>
        </w:rPr>
        <w:t>היבה יזבק (הרשימה המשותפת):</w:t>
      </w:r>
      <w:r w:rsidRPr="00A45B99">
        <w:rPr>
          <w:rStyle w:val="TagStyle"/>
          <w:rtl/>
        </w:rPr>
        <w:t xml:space="preserve"> &lt;&lt; קריאה &gt;&gt;</w:t>
      </w:r>
      <w:r>
        <w:rPr>
          <w:rtl/>
        </w:rPr>
        <w:t xml:space="preserve">   </w:t>
      </w:r>
      <w:bookmarkEnd w:id="7611"/>
    </w:p>
    <w:p w:rsidR="005E044E" w:rsidRDefault="005E044E" w:rsidP="00430B16">
      <w:pPr>
        <w:rPr>
          <w:rtl/>
          <w:lang w:eastAsia="he-IL"/>
        </w:rPr>
      </w:pPr>
    </w:p>
    <w:p w:rsidR="005E044E" w:rsidRPr="00A45B99" w:rsidRDefault="005E044E" w:rsidP="002C0CF3">
      <w:pPr>
        <w:rPr>
          <w:rtl/>
          <w:lang w:eastAsia="he-IL"/>
        </w:rPr>
      </w:pPr>
      <w:bookmarkStart w:id="7612" w:name="_ETM_Q13_692079"/>
      <w:bookmarkEnd w:id="7612"/>
      <w:r>
        <w:rPr>
          <w:rFonts w:hint="cs"/>
          <w:rtl/>
          <w:lang w:eastAsia="he-IL"/>
        </w:rPr>
        <w:t xml:space="preserve">אנטאנס </w:t>
      </w:r>
      <w:r w:rsidR="009153D6">
        <w:rPr>
          <w:rFonts w:hint="cs"/>
          <w:rtl/>
          <w:lang w:eastAsia="he-IL"/>
        </w:rPr>
        <w:t>– – –</w:t>
      </w:r>
    </w:p>
    <w:p w:rsidR="005E044E" w:rsidRDefault="005E044E" w:rsidP="002C0CF3">
      <w:pPr>
        <w:rPr>
          <w:rtl/>
          <w:lang w:eastAsia="he-IL"/>
        </w:rPr>
      </w:pPr>
      <w:bookmarkStart w:id="7613" w:name="_ETM_Q13_686887"/>
      <w:bookmarkStart w:id="7614" w:name="_ETM_Q13_686931"/>
      <w:bookmarkEnd w:id="7613"/>
      <w:bookmarkEnd w:id="7614"/>
    </w:p>
    <w:p w:rsidR="005E044E" w:rsidRDefault="005E044E" w:rsidP="002C0CF3">
      <w:pPr>
        <w:pStyle w:val="af6"/>
        <w:keepNext/>
        <w:rPr>
          <w:rtl/>
        </w:rPr>
      </w:pPr>
      <w:bookmarkStart w:id="7615" w:name="ET_yor_6029_45"/>
      <w:r w:rsidRPr="00A45B99">
        <w:rPr>
          <w:rStyle w:val="TagStyle"/>
          <w:rtl/>
        </w:rPr>
        <w:t xml:space="preserve"> &lt;&lt; יור &gt;&gt; </w:t>
      </w:r>
      <w:r>
        <w:rPr>
          <w:rtl/>
        </w:rPr>
        <w:t>היו"ר שרן מרים השכל:</w:t>
      </w:r>
      <w:r w:rsidRPr="00A45B99">
        <w:rPr>
          <w:rStyle w:val="TagStyle"/>
          <w:rtl/>
        </w:rPr>
        <w:t xml:space="preserve"> &lt;&lt; יור &gt;&gt;</w:t>
      </w:r>
      <w:r>
        <w:rPr>
          <w:rtl/>
        </w:rPr>
        <w:t xml:space="preserve">   </w:t>
      </w:r>
      <w:bookmarkEnd w:id="7615"/>
    </w:p>
    <w:p w:rsidR="005E044E" w:rsidRPr="00A45B99" w:rsidRDefault="005E044E" w:rsidP="002C0CF3">
      <w:pPr>
        <w:rPr>
          <w:rtl/>
          <w:lang w:eastAsia="he-IL"/>
        </w:rPr>
      </w:pPr>
      <w:bookmarkStart w:id="7616" w:name="_ETM_Q13_687811"/>
      <w:bookmarkEnd w:id="7616"/>
    </w:p>
    <w:p w:rsidR="005E044E" w:rsidRDefault="005E044E" w:rsidP="002C0CF3">
      <w:pPr>
        <w:rPr>
          <w:rtl/>
          <w:lang w:eastAsia="he-IL"/>
        </w:rPr>
      </w:pPr>
      <w:bookmarkStart w:id="7617" w:name="_ETM_Q13_691724"/>
      <w:bookmarkEnd w:id="7617"/>
      <w:r>
        <w:rPr>
          <w:rFonts w:hint="cs"/>
          <w:rtl/>
          <w:lang w:eastAsia="he-IL"/>
        </w:rPr>
        <w:t>חבר הכנסת שחאדה, בבקשה, לרשותך שלוש דקות.</w:t>
      </w:r>
    </w:p>
    <w:p w:rsidR="005E044E" w:rsidRDefault="005E044E" w:rsidP="002C0CF3">
      <w:pPr>
        <w:rPr>
          <w:rtl/>
          <w:lang w:eastAsia="he-IL"/>
        </w:rPr>
      </w:pPr>
      <w:bookmarkStart w:id="7618" w:name="_ETM_Q13_690979"/>
      <w:bookmarkStart w:id="7619" w:name="_ETM_Q13_691061"/>
      <w:bookmarkEnd w:id="7618"/>
      <w:bookmarkEnd w:id="7619"/>
      <w:r>
        <w:rPr>
          <w:rFonts w:hint="cs"/>
          <w:rtl/>
          <w:lang w:eastAsia="he-IL"/>
        </w:rPr>
        <w:t xml:space="preserve"> </w:t>
      </w:r>
    </w:p>
    <w:p w:rsidR="005E044E" w:rsidRDefault="005E044E" w:rsidP="002C0CF3">
      <w:pPr>
        <w:pStyle w:val="a4"/>
        <w:rPr>
          <w:rtl/>
        </w:rPr>
      </w:pPr>
      <w:bookmarkStart w:id="7620" w:name="_ETM_Q13_688600"/>
      <w:bookmarkStart w:id="7621" w:name="_ETM_Q13_688675"/>
      <w:bookmarkStart w:id="7622" w:name="_ETM_Q13_711548"/>
      <w:bookmarkStart w:id="7623" w:name="_ETM_Q13_711646"/>
      <w:bookmarkStart w:id="7624" w:name="TOR_Q14"/>
      <w:bookmarkStart w:id="7625" w:name="ET_speaker_5806_2"/>
      <w:bookmarkEnd w:id="7620"/>
      <w:bookmarkEnd w:id="7621"/>
      <w:bookmarkEnd w:id="7622"/>
      <w:bookmarkEnd w:id="7623"/>
      <w:bookmarkEnd w:id="7624"/>
      <w:r w:rsidRPr="00824827">
        <w:rPr>
          <w:rStyle w:val="TagStyle"/>
          <w:rtl/>
        </w:rPr>
        <w:t xml:space="preserve"> &lt;&lt; דובר &gt;&gt;</w:t>
      </w:r>
      <w:r w:rsidRPr="002E034A">
        <w:rPr>
          <w:rStyle w:val="TagStyle"/>
          <w:rtl/>
        </w:rPr>
        <w:t xml:space="preserve"> </w:t>
      </w:r>
      <w:bookmarkStart w:id="7626" w:name="_Toc50580873"/>
      <w:bookmarkStart w:id="7627" w:name="_Toc50630800"/>
      <w:bookmarkStart w:id="7628" w:name="_Toc50631045"/>
      <w:bookmarkStart w:id="7629" w:name="_Toc50631386"/>
      <w:bookmarkStart w:id="7630" w:name="_Toc55737716"/>
      <w:r>
        <w:rPr>
          <w:rtl/>
        </w:rPr>
        <w:t>אנטאנס שחאדה (הרשימה המשותפת):</w:t>
      </w:r>
      <w:bookmarkEnd w:id="7626"/>
      <w:bookmarkEnd w:id="7627"/>
      <w:bookmarkEnd w:id="7628"/>
      <w:bookmarkEnd w:id="7629"/>
      <w:bookmarkEnd w:id="7630"/>
      <w:r w:rsidRPr="002E034A">
        <w:rPr>
          <w:rStyle w:val="TagStyle"/>
          <w:rtl/>
        </w:rPr>
        <w:t xml:space="preserve"> </w:t>
      </w:r>
      <w:r w:rsidRPr="00824827">
        <w:rPr>
          <w:rStyle w:val="TagStyle"/>
          <w:rtl/>
        </w:rPr>
        <w:t>&lt;&lt; דובר &gt;&gt;</w:t>
      </w:r>
      <w:r>
        <w:rPr>
          <w:rtl/>
        </w:rPr>
        <w:t xml:space="preserve"> </w:t>
      </w:r>
      <w:bookmarkEnd w:id="7625"/>
    </w:p>
    <w:p w:rsidR="005E044E" w:rsidRDefault="005E044E" w:rsidP="00430B16">
      <w:pPr>
        <w:rPr>
          <w:rtl/>
          <w:lang w:eastAsia="he-IL"/>
        </w:rPr>
      </w:pPr>
    </w:p>
    <w:p w:rsidR="005E044E" w:rsidRDefault="005E044E" w:rsidP="000D370D">
      <w:pPr>
        <w:rPr>
          <w:rtl/>
          <w:lang w:eastAsia="he-IL"/>
        </w:rPr>
      </w:pPr>
      <w:r>
        <w:rPr>
          <w:rFonts w:hint="cs"/>
          <w:rtl/>
          <w:lang w:eastAsia="he-IL"/>
        </w:rPr>
        <w:t xml:space="preserve">גברתי, כבוד היושבת-ראש, חבריי חברי הכנסת, הצעת החוק מדברת על </w:t>
      </w:r>
      <w:bookmarkStart w:id="7631" w:name="_ETM_Q14_160350"/>
      <w:bookmarkEnd w:id="7631"/>
      <w:r>
        <w:rPr>
          <w:rFonts w:hint="cs"/>
          <w:rtl/>
          <w:lang w:eastAsia="he-IL"/>
        </w:rPr>
        <w:t xml:space="preserve">אזרחים. אנחנו מדברים על אזרחים שעדיין חיים במדינה הזאת ושאין </w:t>
      </w:r>
      <w:bookmarkStart w:id="7632" w:name="_ETM_Q14_166844"/>
      <w:bookmarkEnd w:id="7632"/>
      <w:r>
        <w:rPr>
          <w:rFonts w:hint="cs"/>
          <w:rtl/>
          <w:lang w:eastAsia="he-IL"/>
        </w:rPr>
        <w:t xml:space="preserve">להם יכולת לחזור לנכסים שלהם, לבתים שלהם, ושבמקרים רבים </w:t>
      </w:r>
      <w:bookmarkStart w:id="7633" w:name="_ETM_Q14_171797"/>
      <w:bookmarkEnd w:id="7633"/>
      <w:r>
        <w:rPr>
          <w:rFonts w:hint="cs"/>
          <w:rtl/>
          <w:lang w:eastAsia="he-IL"/>
        </w:rPr>
        <w:t xml:space="preserve">הם גרים באותו יישוב או ביישוב קרוב. מדובר </w:t>
      </w:r>
      <w:bookmarkStart w:id="7634" w:name="_ETM_Q14_179357"/>
      <w:bookmarkEnd w:id="7634"/>
      <w:r>
        <w:rPr>
          <w:rFonts w:hint="cs"/>
          <w:rtl/>
          <w:lang w:eastAsia="he-IL"/>
        </w:rPr>
        <w:t>בתופעה</w:t>
      </w:r>
      <w:r w:rsidR="00964F82">
        <w:rPr>
          <w:rFonts w:hint="cs"/>
          <w:rtl/>
          <w:lang w:eastAsia="he-IL"/>
        </w:rPr>
        <w:t>,</w:t>
      </w:r>
      <w:r>
        <w:rPr>
          <w:rFonts w:hint="cs"/>
          <w:rtl/>
          <w:lang w:eastAsia="he-IL"/>
        </w:rPr>
        <w:t xml:space="preserve"> כבוד סגן השר</w:t>
      </w:r>
      <w:r w:rsidR="00964F82">
        <w:rPr>
          <w:rFonts w:hint="cs"/>
          <w:rtl/>
          <w:lang w:eastAsia="he-IL"/>
        </w:rPr>
        <w:t>,</w:t>
      </w:r>
      <w:r>
        <w:rPr>
          <w:rFonts w:hint="cs"/>
          <w:rtl/>
          <w:lang w:eastAsia="he-IL"/>
        </w:rPr>
        <w:t xml:space="preserve"> ש</w:t>
      </w:r>
      <w:r w:rsidR="00964F82">
        <w:rPr>
          <w:rFonts w:hint="cs"/>
          <w:rtl/>
          <w:lang w:eastAsia="he-IL"/>
        </w:rPr>
        <w:t xml:space="preserve">בה </w:t>
      </w:r>
      <w:r>
        <w:rPr>
          <w:rFonts w:hint="cs"/>
          <w:rtl/>
          <w:lang w:eastAsia="he-IL"/>
        </w:rPr>
        <w:t xml:space="preserve">גם בתי המשפט לא מועילים, </w:t>
      </w:r>
      <w:bookmarkStart w:id="7635" w:name="_ETM_Q14_187066"/>
      <w:bookmarkEnd w:id="7635"/>
      <w:r>
        <w:rPr>
          <w:rFonts w:hint="cs"/>
          <w:rtl/>
          <w:lang w:eastAsia="he-IL"/>
        </w:rPr>
        <w:t xml:space="preserve">גם פניות לממשלה לא מועילות, ולכן יש צורך דחוף </w:t>
      </w:r>
      <w:bookmarkStart w:id="7636" w:name="_ETM_Q14_192344"/>
      <w:bookmarkEnd w:id="7636"/>
      <w:r>
        <w:rPr>
          <w:rFonts w:hint="cs"/>
          <w:rtl/>
          <w:lang w:eastAsia="he-IL"/>
        </w:rPr>
        <w:t xml:space="preserve">בחוק זה; לחוקק ולקבל חוק זה, כדי לעשות </w:t>
      </w:r>
      <w:r w:rsidR="00964F82">
        <w:rPr>
          <w:rFonts w:hint="cs"/>
          <w:rtl/>
          <w:lang w:eastAsia="he-IL"/>
        </w:rPr>
        <w:t>ב</w:t>
      </w:r>
      <w:r>
        <w:rPr>
          <w:rFonts w:hint="cs"/>
          <w:rtl/>
          <w:lang w:eastAsia="he-IL"/>
        </w:rPr>
        <w:t xml:space="preserve">מקצת למען הזכויות </w:t>
      </w:r>
      <w:bookmarkStart w:id="7637" w:name="_ETM_Q14_203187"/>
      <w:bookmarkEnd w:id="7637"/>
      <w:r>
        <w:rPr>
          <w:rFonts w:hint="cs"/>
          <w:rtl/>
          <w:lang w:eastAsia="he-IL"/>
        </w:rPr>
        <w:t xml:space="preserve">של אותם אזרחים, לקבל אותן בחזרה. </w:t>
      </w:r>
      <w:bookmarkStart w:id="7638" w:name="_ETM_Q14_206925"/>
      <w:bookmarkStart w:id="7639" w:name="_ETM_Q14_206978"/>
      <w:bookmarkStart w:id="7640" w:name="_ETM_Q14_207166"/>
      <w:bookmarkStart w:id="7641" w:name="_ETM_Q14_207233"/>
      <w:bookmarkEnd w:id="7638"/>
      <w:bookmarkEnd w:id="7639"/>
      <w:bookmarkEnd w:id="7640"/>
      <w:bookmarkEnd w:id="7641"/>
      <w:r>
        <w:rPr>
          <w:rFonts w:hint="cs"/>
          <w:rtl/>
          <w:lang w:eastAsia="he-IL"/>
        </w:rPr>
        <w:t xml:space="preserve">דרך אגב, אותם אזרחים שנשארו על האדמות </w:t>
      </w:r>
      <w:bookmarkStart w:id="7642" w:name="_ETM_Q14_213328"/>
      <w:bookmarkEnd w:id="7642"/>
      <w:r>
        <w:rPr>
          <w:rFonts w:hint="cs"/>
          <w:rtl/>
          <w:lang w:eastAsia="he-IL"/>
        </w:rPr>
        <w:t xml:space="preserve">שלהם, בארץ שלהם, ולא היגרו, אדוני השר, עדיין כאן. הם חיים באותה קרקע, או באותן אדמות, במקומות אחרים. זה – הצעת החוק יכולה לפתור הרבה בעיות, גם אם אנחנו </w:t>
      </w:r>
      <w:bookmarkStart w:id="7643" w:name="_ETM_Q14_230538"/>
      <w:bookmarkEnd w:id="7643"/>
      <w:r>
        <w:rPr>
          <w:rFonts w:hint="cs"/>
          <w:rtl/>
          <w:lang w:eastAsia="he-IL"/>
        </w:rPr>
        <w:t xml:space="preserve">מדברים על המקרה של </w:t>
      </w:r>
      <w:r w:rsidR="000D370D">
        <w:rPr>
          <w:rFonts w:hint="cs"/>
          <w:rtl/>
          <w:lang w:eastAsia="he-IL"/>
        </w:rPr>
        <w:t xml:space="preserve">אבו </w:t>
      </w:r>
      <w:proofErr w:type="spellStart"/>
      <w:r>
        <w:rPr>
          <w:rFonts w:hint="cs"/>
          <w:rtl/>
          <w:lang w:eastAsia="he-IL"/>
        </w:rPr>
        <w:t>אלקיעאן</w:t>
      </w:r>
      <w:proofErr w:type="spellEnd"/>
      <w:r>
        <w:rPr>
          <w:rFonts w:hint="cs"/>
          <w:rtl/>
          <w:lang w:eastAsia="he-IL"/>
        </w:rPr>
        <w:t xml:space="preserve">, על הרצח שהיה, </w:t>
      </w:r>
      <w:bookmarkStart w:id="7644" w:name="_ETM_Q14_235371"/>
      <w:bookmarkEnd w:id="7644"/>
      <w:r>
        <w:rPr>
          <w:rFonts w:hint="cs"/>
          <w:rtl/>
          <w:lang w:eastAsia="he-IL"/>
        </w:rPr>
        <w:t xml:space="preserve">ההרג. תתארו לכם שהאזרחים הפלסטינים מקבלים את רכושם בחזרה וחוזרים. אין לנו בעיות, </w:t>
      </w:r>
      <w:bookmarkStart w:id="7645" w:name="_ETM_Q14_243494"/>
      <w:bookmarkEnd w:id="7645"/>
      <w:r>
        <w:rPr>
          <w:rFonts w:hint="cs"/>
          <w:rtl/>
          <w:lang w:eastAsia="he-IL"/>
        </w:rPr>
        <w:t xml:space="preserve">אז נפתור את בעיות התכנון והבנייה. אין צורך לבנות בתים ללא רישיון, אין מצוקת קרקעות, אין מצוקת יישובים. בכל היישובים </w:t>
      </w:r>
      <w:r>
        <w:rPr>
          <w:rtl/>
          <w:lang w:eastAsia="he-IL"/>
        </w:rPr>
        <w:t>–</w:t>
      </w:r>
      <w:r>
        <w:rPr>
          <w:rFonts w:hint="cs"/>
          <w:rtl/>
          <w:lang w:eastAsia="he-IL"/>
        </w:rPr>
        <w:t xml:space="preserve"> אף יישוב לא הוקם מאז קום המדינה</w:t>
      </w:r>
      <w:bookmarkStart w:id="7646" w:name="_ETM_Q14_260084"/>
      <w:bookmarkEnd w:id="7646"/>
      <w:r w:rsidR="00964F82">
        <w:rPr>
          <w:rFonts w:hint="cs"/>
          <w:rtl/>
          <w:lang w:eastAsia="he-IL"/>
        </w:rPr>
        <w:t>.</w:t>
      </w:r>
      <w:r>
        <w:rPr>
          <w:rFonts w:hint="cs"/>
          <w:rtl/>
          <w:lang w:eastAsia="he-IL"/>
        </w:rPr>
        <w:t xml:space="preserve"> אנחנו מבקשים לחזור לאדמות, לקרקעות וליישובים שלנו שנגזלו. זה מקצת הצדק הדרוש לאותם אזרחים </w:t>
      </w:r>
      <w:bookmarkStart w:id="7647" w:name="_ETM_Q14_270656"/>
      <w:bookmarkEnd w:id="7647"/>
      <w:r>
        <w:rPr>
          <w:rFonts w:hint="cs"/>
          <w:rtl/>
          <w:lang w:eastAsia="he-IL"/>
        </w:rPr>
        <w:t>כדי לקבל את רכושם בחזרה.</w:t>
      </w:r>
    </w:p>
    <w:p w:rsidR="005E044E" w:rsidRDefault="005E044E" w:rsidP="002C0CF3">
      <w:pPr>
        <w:rPr>
          <w:rtl/>
          <w:lang w:eastAsia="he-IL"/>
        </w:rPr>
      </w:pPr>
      <w:bookmarkStart w:id="7648" w:name="_ETM_Q14_274479"/>
      <w:bookmarkStart w:id="7649" w:name="_ETM_Q14_274553"/>
      <w:bookmarkStart w:id="7650" w:name="_ETM_Q14_274688"/>
      <w:bookmarkEnd w:id="7648"/>
      <w:bookmarkEnd w:id="7649"/>
      <w:bookmarkEnd w:id="7650"/>
    </w:p>
    <w:p w:rsidR="005E044E" w:rsidRDefault="005E044E" w:rsidP="002C0CF3">
      <w:pPr>
        <w:rPr>
          <w:rtl/>
          <w:lang w:eastAsia="he-IL"/>
        </w:rPr>
      </w:pPr>
      <w:bookmarkStart w:id="7651" w:name="_ETM_Q14_274728"/>
      <w:bookmarkEnd w:id="7651"/>
      <w:r>
        <w:rPr>
          <w:rFonts w:hint="cs"/>
          <w:rtl/>
          <w:lang w:eastAsia="he-IL"/>
        </w:rPr>
        <w:t xml:space="preserve">ראוי שהממשלה, המדינה, תיזום דבר כזה ולא תמשיך בגזל; לא תמשיך </w:t>
      </w:r>
      <w:bookmarkStart w:id="7652" w:name="_ETM_Q14_279220"/>
      <w:bookmarkEnd w:id="7652"/>
      <w:r>
        <w:rPr>
          <w:rFonts w:hint="cs"/>
          <w:rtl/>
          <w:lang w:eastAsia="he-IL"/>
        </w:rPr>
        <w:t xml:space="preserve">בהפקעות קרקעות, בהריסת בתים, במניעת תכנון ובנייה, במניעת פיתוח יישובים ובמניעת התפתחות יישובים </w:t>
      </w:r>
      <w:bookmarkStart w:id="7653" w:name="_ETM_Q14_287579"/>
      <w:bookmarkEnd w:id="7653"/>
      <w:r>
        <w:rPr>
          <w:rFonts w:hint="cs"/>
          <w:rtl/>
          <w:lang w:eastAsia="he-IL"/>
        </w:rPr>
        <w:t xml:space="preserve">ערביים. לתכנן את המרחב כך שבכמעט כל היישובים הערביים – יש גדר של יישובים או התיישבות יהודית מכל הצדדים של היישובים הערביים. </w:t>
      </w:r>
    </w:p>
    <w:p w:rsidR="005E044E" w:rsidRDefault="005E044E" w:rsidP="002C0CF3">
      <w:pPr>
        <w:rPr>
          <w:rtl/>
          <w:lang w:eastAsia="he-IL"/>
        </w:rPr>
      </w:pPr>
    </w:p>
    <w:p w:rsidR="005E044E" w:rsidRDefault="005E044E" w:rsidP="00964F82">
      <w:pPr>
        <w:rPr>
          <w:rtl/>
          <w:lang w:eastAsia="he-IL"/>
        </w:rPr>
      </w:pPr>
      <w:r>
        <w:rPr>
          <w:rFonts w:hint="cs"/>
          <w:rtl/>
          <w:lang w:eastAsia="he-IL"/>
        </w:rPr>
        <w:t xml:space="preserve">אני מבקש, עוד פעם, מחברי הכנסת לתמוך בהצעת החוק הזאת, שמדברת על </w:t>
      </w:r>
      <w:r w:rsidR="00964F82">
        <w:rPr>
          <w:rFonts w:hint="cs"/>
          <w:rtl/>
          <w:lang w:eastAsia="he-IL"/>
        </w:rPr>
        <w:t>כך ש</w:t>
      </w:r>
      <w:r>
        <w:rPr>
          <w:rFonts w:hint="cs"/>
          <w:rtl/>
          <w:lang w:eastAsia="he-IL"/>
        </w:rPr>
        <w:t>אזרחי המדינה</w:t>
      </w:r>
      <w:r w:rsidR="00964F82">
        <w:rPr>
          <w:rFonts w:hint="cs"/>
          <w:rtl/>
          <w:lang w:eastAsia="he-IL"/>
        </w:rPr>
        <w:t>,</w:t>
      </w:r>
      <w:r>
        <w:rPr>
          <w:rFonts w:hint="cs"/>
          <w:rtl/>
          <w:lang w:eastAsia="he-IL"/>
        </w:rPr>
        <w:t xml:space="preserve"> מן הראוי </w:t>
      </w:r>
      <w:bookmarkStart w:id="7654" w:name="_ETM_Q14_310533"/>
      <w:bookmarkEnd w:id="7654"/>
      <w:r>
        <w:rPr>
          <w:rFonts w:hint="cs"/>
          <w:rtl/>
          <w:lang w:eastAsia="he-IL"/>
        </w:rPr>
        <w:t xml:space="preserve">שיחזרו לקבל את הנכסים שלהם, יחזרו לבתים שלהם, לקרקעות שלהם. תודה רבה. </w:t>
      </w:r>
    </w:p>
    <w:p w:rsidR="005E044E" w:rsidRDefault="005E044E" w:rsidP="002C0CF3">
      <w:pPr>
        <w:rPr>
          <w:rtl/>
          <w:lang w:eastAsia="he-IL"/>
        </w:rPr>
      </w:pPr>
    </w:p>
    <w:p w:rsidR="005E044E" w:rsidRDefault="005E044E" w:rsidP="002C0CF3">
      <w:pPr>
        <w:pStyle w:val="af6"/>
        <w:rPr>
          <w:rtl/>
        </w:rPr>
      </w:pPr>
      <w:bookmarkStart w:id="7655" w:name="ET_yor_6029_2"/>
      <w:r w:rsidRPr="00824827">
        <w:rPr>
          <w:rStyle w:val="TagStyle"/>
          <w:rtl/>
        </w:rPr>
        <w:t xml:space="preserve"> &lt;&lt; יור &gt;&gt;</w:t>
      </w:r>
      <w:r w:rsidRPr="00F26A5F">
        <w:rPr>
          <w:rStyle w:val="TagStyle"/>
          <w:rtl/>
        </w:rPr>
        <w:t xml:space="preserve"> </w:t>
      </w:r>
      <w:r>
        <w:rPr>
          <w:rtl/>
        </w:rPr>
        <w:t>היו"ר שרן מרים השכל:</w:t>
      </w:r>
      <w:r w:rsidRPr="00F26A5F">
        <w:rPr>
          <w:rStyle w:val="TagStyle"/>
          <w:rtl/>
        </w:rPr>
        <w:t xml:space="preserve"> </w:t>
      </w:r>
      <w:r w:rsidRPr="00824827">
        <w:rPr>
          <w:rStyle w:val="TagStyle"/>
          <w:rtl/>
        </w:rPr>
        <w:t>&lt;&lt; יור &gt;&gt;</w:t>
      </w:r>
      <w:r>
        <w:rPr>
          <w:rtl/>
        </w:rPr>
        <w:t xml:space="preserve"> </w:t>
      </w:r>
      <w:bookmarkEnd w:id="765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לך, חבר הכנסת אנטאנס </w:t>
      </w:r>
      <w:bookmarkStart w:id="7656" w:name="_ETM_Q14_322330"/>
      <w:bookmarkEnd w:id="7656"/>
      <w:r>
        <w:rPr>
          <w:rFonts w:hint="cs"/>
          <w:rtl/>
          <w:lang w:eastAsia="he-IL"/>
        </w:rPr>
        <w:t xml:space="preserve">שחאדה. </w:t>
      </w:r>
    </w:p>
    <w:p w:rsidR="005E044E" w:rsidRDefault="005E044E" w:rsidP="002C0CF3">
      <w:pPr>
        <w:rPr>
          <w:rtl/>
          <w:lang w:eastAsia="he-IL"/>
        </w:rPr>
      </w:pPr>
    </w:p>
    <w:p w:rsidR="005E044E" w:rsidRDefault="005E044E" w:rsidP="002C0CF3">
      <w:pPr>
        <w:rPr>
          <w:rtl/>
          <w:lang w:eastAsia="he-IL"/>
        </w:rPr>
      </w:pPr>
      <w:r>
        <w:rPr>
          <w:rFonts w:hint="cs"/>
          <w:rtl/>
          <w:lang w:eastAsia="he-IL"/>
        </w:rPr>
        <w:lastRenderedPageBreak/>
        <w:t xml:space="preserve">אנחנו נעבור להצבעה. בבקשה, כולם, נא לשבת. מי בעד הצעת </w:t>
      </w:r>
      <w:bookmarkStart w:id="7657" w:name="_ETM_Q14_332353"/>
      <w:bookmarkEnd w:id="7657"/>
      <w:r>
        <w:rPr>
          <w:rFonts w:hint="cs"/>
          <w:rtl/>
          <w:lang w:eastAsia="he-IL"/>
        </w:rPr>
        <w:t xml:space="preserve">חוק נכסי נפקדים (תיקון </w:t>
      </w:r>
      <w:r>
        <w:rPr>
          <w:rtl/>
          <w:lang w:eastAsia="he-IL"/>
        </w:rPr>
        <w:t>–</w:t>
      </w:r>
      <w:r>
        <w:rPr>
          <w:rFonts w:hint="cs"/>
          <w:rtl/>
          <w:lang w:eastAsia="he-IL"/>
        </w:rPr>
        <w:t xml:space="preserve"> החזרת נכסים לנפקד שהפך לאזרח), התש"ף</w:t>
      </w:r>
      <w:r>
        <w:rPr>
          <w:rFonts w:hint="eastAsia"/>
          <w:rtl/>
          <w:lang w:eastAsia="he-IL"/>
        </w:rPr>
        <w:t>–</w:t>
      </w:r>
      <w:r>
        <w:rPr>
          <w:rFonts w:hint="cs"/>
          <w:rtl/>
          <w:lang w:eastAsia="he-IL"/>
        </w:rPr>
        <w:t xml:space="preserve">2020, של חברי הכנסת </w:t>
      </w:r>
      <w:bookmarkStart w:id="7658" w:name="_ETM_Q14_340468"/>
      <w:bookmarkEnd w:id="7658"/>
      <w:r>
        <w:rPr>
          <w:rFonts w:hint="cs"/>
          <w:rtl/>
          <w:lang w:eastAsia="he-IL"/>
        </w:rPr>
        <w:t xml:space="preserve">היבה יזבק, אנטאנס שחאדה </w:t>
      </w:r>
      <w:bookmarkStart w:id="7659" w:name="_ETM_Q14_342020"/>
      <w:bookmarkEnd w:id="7659"/>
      <w:r>
        <w:rPr>
          <w:rFonts w:hint="cs"/>
          <w:rtl/>
          <w:lang w:eastAsia="he-IL"/>
        </w:rPr>
        <w:t xml:space="preserve">וסמי אבו שחאדה? נא להצביע, בעד ונגד. </w:t>
      </w:r>
    </w:p>
    <w:p w:rsidR="005E044E" w:rsidRDefault="005E044E" w:rsidP="002C0CF3">
      <w:pPr>
        <w:rPr>
          <w:rtl/>
          <w:lang w:eastAsia="he-IL"/>
        </w:rPr>
      </w:pPr>
      <w:bookmarkStart w:id="7660" w:name="_ETM_Q14_340519"/>
      <w:bookmarkEnd w:id="7660"/>
    </w:p>
    <w:p w:rsidR="005E044E" w:rsidRDefault="005E044E" w:rsidP="002C0CF3">
      <w:pPr>
        <w:pStyle w:val="af1"/>
        <w:keepNext/>
        <w:rPr>
          <w:rtl/>
          <w:lang w:eastAsia="he-IL"/>
        </w:rPr>
      </w:pPr>
      <w:r>
        <w:rPr>
          <w:rFonts w:hint="cs"/>
          <w:rtl/>
          <w:lang w:eastAsia="he-IL"/>
        </w:rPr>
        <w:t>ה</w:t>
      </w:r>
      <w:r>
        <w:rPr>
          <w:rtl/>
          <w:lang w:eastAsia="he-IL"/>
        </w:rPr>
        <w:t>צבעה מס'</w:t>
      </w:r>
      <w:r>
        <w:rPr>
          <w:rFonts w:hint="cs"/>
          <w:rtl/>
          <w:lang w:eastAsia="he-IL"/>
        </w:rPr>
        <w:t xml:space="preserve"> 1</w:t>
      </w:r>
    </w:p>
    <w:p w:rsidR="005E044E" w:rsidRDefault="005E044E" w:rsidP="00964F82">
      <w:pPr>
        <w:rPr>
          <w:rtl/>
          <w:lang w:eastAsia="he-IL"/>
        </w:rPr>
      </w:pPr>
    </w:p>
    <w:p w:rsidR="005E044E" w:rsidRDefault="005E044E" w:rsidP="002C0CF3">
      <w:pPr>
        <w:pStyle w:val="--"/>
        <w:keepNext/>
        <w:rPr>
          <w:rtl/>
          <w:lang w:eastAsia="he-IL"/>
        </w:rPr>
      </w:pPr>
      <w:r>
        <w:rPr>
          <w:rtl/>
          <w:lang w:eastAsia="he-IL"/>
        </w:rPr>
        <w:t>בעד ההצעה להעביר את הצעת החוק לוועדה –</w:t>
      </w:r>
      <w:r>
        <w:rPr>
          <w:rFonts w:hint="cs"/>
          <w:rtl/>
          <w:lang w:eastAsia="he-IL"/>
        </w:rPr>
        <w:t xml:space="preserve"> 13</w:t>
      </w:r>
    </w:p>
    <w:p w:rsidR="005E044E" w:rsidRDefault="005E044E" w:rsidP="002C0CF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5E044E" w:rsidRDefault="005E044E" w:rsidP="002C0CF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E044E" w:rsidRDefault="005E044E" w:rsidP="002C0CF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נכסי נפקדים (תיקון </w:t>
      </w:r>
      <w:r>
        <w:rPr>
          <w:rtl/>
          <w:lang w:eastAsia="he-IL"/>
        </w:rPr>
        <w:t>–</w:t>
      </w:r>
      <w:r>
        <w:rPr>
          <w:rFonts w:hint="cs"/>
          <w:rtl/>
          <w:lang w:eastAsia="he-IL"/>
        </w:rPr>
        <w:t xml:space="preserve"> החזרת נכסים לנפקד שהפך לאזרח), התש"ף</w:t>
      </w:r>
      <w:r>
        <w:rPr>
          <w:rFonts w:hint="eastAsia"/>
          <w:rtl/>
          <w:lang w:eastAsia="he-IL"/>
        </w:rPr>
        <w:t>–</w:t>
      </w:r>
      <w:r>
        <w:rPr>
          <w:rFonts w:hint="cs"/>
          <w:rtl/>
          <w:lang w:eastAsia="he-IL"/>
        </w:rPr>
        <w:t>2020, לא נתקבלה.</w:t>
      </w:r>
    </w:p>
    <w:p w:rsidR="005E044E" w:rsidRDefault="005E044E" w:rsidP="002C0CF3">
      <w:pPr>
        <w:rPr>
          <w:rtl/>
          <w:lang w:eastAsia="he-IL"/>
        </w:rPr>
      </w:pPr>
    </w:p>
    <w:p w:rsidR="005E044E" w:rsidRDefault="005E044E" w:rsidP="002C0CF3">
      <w:pPr>
        <w:pStyle w:val="af6"/>
        <w:rPr>
          <w:rtl/>
        </w:rPr>
      </w:pPr>
      <w:r w:rsidRPr="00824827">
        <w:rPr>
          <w:rStyle w:val="TagStyle"/>
          <w:rtl/>
        </w:rPr>
        <w:t xml:space="preserve"> &lt;&lt; יור &gt;&gt;</w:t>
      </w:r>
      <w:r w:rsidRPr="00F26A5F">
        <w:rPr>
          <w:rStyle w:val="TagStyle"/>
          <w:rtl/>
        </w:rPr>
        <w:t xml:space="preserve"> </w:t>
      </w:r>
      <w:r>
        <w:rPr>
          <w:rtl/>
        </w:rPr>
        <w:t>היו"ר שרן מרים השכל:</w:t>
      </w:r>
      <w:r w:rsidRPr="00F26A5F">
        <w:rPr>
          <w:rStyle w:val="TagStyle"/>
          <w:rtl/>
        </w:rPr>
        <w:t xml:space="preserve"> </w:t>
      </w:r>
      <w:r w:rsidRPr="00824827">
        <w:rPr>
          <w:rStyle w:val="TagStyle"/>
          <w:rtl/>
        </w:rPr>
        <w:t>&lt;&lt; יור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13 בעד, 51 </w:t>
      </w:r>
      <w:bookmarkStart w:id="7661" w:name="_ETM_Q14_370604"/>
      <w:bookmarkEnd w:id="7661"/>
      <w:r>
        <w:rPr>
          <w:rFonts w:hint="cs"/>
          <w:rtl/>
          <w:lang w:eastAsia="he-IL"/>
        </w:rPr>
        <w:t xml:space="preserve">נגד. הצעת החוק לא עברה והיא יורדת מסדר-היום. </w:t>
      </w:r>
    </w:p>
    <w:p w:rsidR="005E044E" w:rsidRDefault="005E044E" w:rsidP="002C0CF3">
      <w:pPr>
        <w:rPr>
          <w:rtl/>
          <w:lang w:eastAsia="he-IL"/>
        </w:rPr>
      </w:pPr>
      <w:bookmarkStart w:id="7662" w:name="_ETM_Q14_377540"/>
      <w:bookmarkStart w:id="7663" w:name="_ETM_Q14_377613"/>
      <w:bookmarkEnd w:id="7662"/>
      <w:bookmarkEnd w:id="7663"/>
    </w:p>
    <w:p w:rsidR="005E044E" w:rsidRDefault="005E044E" w:rsidP="002C0CF3">
      <w:pPr>
        <w:rPr>
          <w:rtl/>
          <w:lang w:eastAsia="he-IL"/>
        </w:rPr>
      </w:pPr>
      <w:bookmarkStart w:id="7664" w:name="_ETM_Q14_405965"/>
      <w:bookmarkStart w:id="7665" w:name="_ETM_Q14_406019"/>
      <w:bookmarkEnd w:id="7664"/>
      <w:bookmarkEnd w:id="7665"/>
    </w:p>
    <w:p w:rsidR="005E044E" w:rsidRDefault="005E044E" w:rsidP="002C0CF3">
      <w:pPr>
        <w:pStyle w:val="a6"/>
        <w:rPr>
          <w:rtl/>
          <w:lang w:eastAsia="he-IL"/>
        </w:rPr>
      </w:pPr>
      <w:bookmarkStart w:id="7666" w:name="ET_hatsach_620275_7"/>
      <w:r w:rsidRPr="00824827">
        <w:rPr>
          <w:rStyle w:val="TagStyle"/>
          <w:rtl/>
        </w:rPr>
        <w:t>&lt;&lt; הצח &gt;&gt;</w:t>
      </w:r>
      <w:r w:rsidRPr="00D34550">
        <w:rPr>
          <w:rStyle w:val="TagStyle"/>
          <w:rtl/>
        </w:rPr>
        <w:t xml:space="preserve"> </w:t>
      </w:r>
      <w:bookmarkStart w:id="7667" w:name="_Toc50580874"/>
      <w:bookmarkStart w:id="7668" w:name="_Toc50630801"/>
      <w:bookmarkStart w:id="7669" w:name="_Toc50631046"/>
      <w:bookmarkStart w:id="7670" w:name="_Toc50631387"/>
      <w:bookmarkStart w:id="7671" w:name="_Toc55737717"/>
      <w:r>
        <w:rPr>
          <w:rtl/>
          <w:lang w:eastAsia="he-IL"/>
        </w:rPr>
        <w:t>הצעת חוק הבטחת פיצויים לתושבי מתחם פארק חורשות (אבו</w:t>
      </w:r>
      <w:r>
        <w:rPr>
          <w:rFonts w:hint="cs"/>
          <w:rtl/>
          <w:lang w:eastAsia="he-IL"/>
        </w:rPr>
        <w:t xml:space="preserve"> </w:t>
      </w:r>
      <w:r>
        <w:rPr>
          <w:rtl/>
          <w:lang w:eastAsia="he-IL"/>
        </w:rPr>
        <w:t>כביר), התש"ף</w:t>
      </w:r>
      <w:r>
        <w:rPr>
          <w:rFonts w:hint="cs"/>
          <w:rtl/>
          <w:lang w:eastAsia="he-IL"/>
        </w:rPr>
        <w:t>–</w:t>
      </w:r>
      <w:r>
        <w:rPr>
          <w:rtl/>
          <w:lang w:eastAsia="he-IL"/>
        </w:rPr>
        <w:t>2020</w:t>
      </w:r>
      <w:bookmarkEnd w:id="7667"/>
      <w:bookmarkEnd w:id="7668"/>
      <w:bookmarkEnd w:id="7669"/>
      <w:bookmarkEnd w:id="7670"/>
      <w:bookmarkEnd w:id="7671"/>
      <w:r w:rsidRPr="00D34550">
        <w:rPr>
          <w:rStyle w:val="TagStyle"/>
          <w:rtl/>
        </w:rPr>
        <w:t xml:space="preserve"> </w:t>
      </w:r>
      <w:r w:rsidRPr="00824827">
        <w:rPr>
          <w:rStyle w:val="TagStyle"/>
          <w:rtl/>
        </w:rPr>
        <w:t>&lt;&lt; הצח &gt;&gt;</w:t>
      </w:r>
      <w:r>
        <w:rPr>
          <w:rtl/>
          <w:lang w:eastAsia="he-IL"/>
        </w:rPr>
        <w:t xml:space="preserve"> </w:t>
      </w:r>
      <w:bookmarkEnd w:id="7666"/>
    </w:p>
    <w:p w:rsidR="005E044E" w:rsidRDefault="005E044E" w:rsidP="002C0CF3">
      <w:pPr>
        <w:rPr>
          <w:rtl/>
          <w:lang w:eastAsia="he-IL"/>
        </w:rPr>
      </w:pPr>
      <w:r>
        <w:rPr>
          <w:rtl/>
          <w:lang w:eastAsia="he-IL"/>
        </w:rPr>
        <w:t>[הצעת חוק פ/1075</w:t>
      </w:r>
      <w:r>
        <w:rPr>
          <w:rFonts w:hint="cs"/>
          <w:rtl/>
          <w:lang w:eastAsia="he-IL"/>
        </w:rPr>
        <w:t>/23; נספחות.]</w:t>
      </w:r>
    </w:p>
    <w:p w:rsidR="005E044E" w:rsidRDefault="005E044E" w:rsidP="002C0CF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E044E" w:rsidRDefault="005E044E" w:rsidP="002C0CF3">
      <w:pPr>
        <w:rPr>
          <w:rtl/>
          <w:lang w:eastAsia="he-IL"/>
        </w:rPr>
      </w:pPr>
    </w:p>
    <w:p w:rsidR="005E044E" w:rsidRDefault="005E044E" w:rsidP="002C0CF3">
      <w:pPr>
        <w:pStyle w:val="af6"/>
        <w:rPr>
          <w:rtl/>
        </w:rPr>
      </w:pPr>
      <w:bookmarkStart w:id="7672" w:name="ET_yor_6029_8"/>
      <w:r w:rsidRPr="00824827">
        <w:rPr>
          <w:rStyle w:val="TagStyle"/>
          <w:rtl/>
        </w:rPr>
        <w:t xml:space="preserve"> &lt;&lt; יור &gt;&gt;</w:t>
      </w:r>
      <w:r w:rsidRPr="00D34550">
        <w:rPr>
          <w:rStyle w:val="TagStyle"/>
          <w:rtl/>
        </w:rPr>
        <w:t xml:space="preserve"> </w:t>
      </w:r>
      <w:r>
        <w:rPr>
          <w:rtl/>
        </w:rPr>
        <w:t>היו"ר שרן מרים השכל:</w:t>
      </w:r>
      <w:r w:rsidRPr="00D34550">
        <w:rPr>
          <w:rStyle w:val="TagStyle"/>
          <w:rtl/>
        </w:rPr>
        <w:t xml:space="preserve"> </w:t>
      </w:r>
      <w:r w:rsidRPr="00824827">
        <w:rPr>
          <w:rStyle w:val="TagStyle"/>
          <w:rtl/>
        </w:rPr>
        <w:t>&lt;&lt; יור &gt;&gt;</w:t>
      </w:r>
      <w:r>
        <w:rPr>
          <w:rtl/>
        </w:rPr>
        <w:t xml:space="preserve"> </w:t>
      </w:r>
      <w:bookmarkEnd w:id="7672"/>
    </w:p>
    <w:p w:rsidR="005E044E" w:rsidRDefault="005E044E" w:rsidP="00430B16">
      <w:pPr>
        <w:rPr>
          <w:rtl/>
          <w:lang w:eastAsia="he-IL"/>
        </w:rPr>
      </w:pPr>
    </w:p>
    <w:p w:rsidR="005E044E" w:rsidRDefault="005E044E" w:rsidP="002C0CF3">
      <w:pPr>
        <w:rPr>
          <w:rtl/>
          <w:lang w:eastAsia="he-IL"/>
        </w:rPr>
      </w:pPr>
      <w:bookmarkStart w:id="7673" w:name="_ETM_Q14_379181"/>
      <w:bookmarkStart w:id="7674" w:name="_ETM_Q14_379234"/>
      <w:bookmarkStart w:id="7675" w:name="_ETM_Q14_379900"/>
      <w:bookmarkEnd w:id="7673"/>
      <w:bookmarkEnd w:id="7674"/>
      <w:bookmarkEnd w:id="7675"/>
      <w:r>
        <w:rPr>
          <w:rFonts w:hint="cs"/>
          <w:rtl/>
          <w:lang w:eastAsia="he-IL"/>
        </w:rPr>
        <w:t xml:space="preserve">נעבור להצעת החוק הבאה בסדר-היום: הצעת חוק הבטחת פיצויים </w:t>
      </w:r>
      <w:bookmarkStart w:id="7676" w:name="_ETM_Q14_379400"/>
      <w:bookmarkEnd w:id="7676"/>
      <w:r>
        <w:rPr>
          <w:rFonts w:hint="cs"/>
          <w:rtl/>
          <w:lang w:eastAsia="he-IL"/>
        </w:rPr>
        <w:t>לתושבי מתחם פארק חורשות (אבו כביר), התש"ף</w:t>
      </w:r>
      <w:r>
        <w:rPr>
          <w:rFonts w:hint="eastAsia"/>
          <w:rtl/>
          <w:lang w:eastAsia="he-IL"/>
        </w:rPr>
        <w:t>–</w:t>
      </w:r>
      <w:r>
        <w:rPr>
          <w:rFonts w:hint="cs"/>
          <w:rtl/>
          <w:lang w:eastAsia="he-IL"/>
        </w:rPr>
        <w:t xml:space="preserve">2020, של חבר הכנסת עופר </w:t>
      </w:r>
      <w:bookmarkStart w:id="7677" w:name="_ETM_Q14_389744"/>
      <w:bookmarkEnd w:id="7677"/>
      <w:r>
        <w:rPr>
          <w:rFonts w:hint="cs"/>
          <w:rtl/>
          <w:lang w:eastAsia="he-IL"/>
        </w:rPr>
        <w:t xml:space="preserve">כסיף וקבוצת חברי הכנסת. חבר הכנסת עופר כסיף, אתה מוזמן </w:t>
      </w:r>
      <w:bookmarkStart w:id="7678" w:name="_ETM_Q14_397873"/>
      <w:bookmarkEnd w:id="7678"/>
      <w:r>
        <w:rPr>
          <w:rFonts w:hint="cs"/>
          <w:rtl/>
          <w:lang w:eastAsia="he-IL"/>
        </w:rPr>
        <w:t xml:space="preserve">לבוא לנמק. תשובה והצבעה במועד אחר. בבקשה, לרשותך עד </w:t>
      </w:r>
      <w:bookmarkStart w:id="7679" w:name="_ETM_Q14_428880"/>
      <w:bookmarkEnd w:id="7679"/>
      <w:r>
        <w:rPr>
          <w:rFonts w:hint="cs"/>
          <w:rtl/>
          <w:lang w:eastAsia="he-IL"/>
        </w:rPr>
        <w:t xml:space="preserve">עשר דקות לנמק את ההצעה. </w:t>
      </w:r>
    </w:p>
    <w:p w:rsidR="005E044E" w:rsidRDefault="005E044E" w:rsidP="002C0CF3">
      <w:pPr>
        <w:rPr>
          <w:rtl/>
          <w:lang w:eastAsia="he-IL"/>
        </w:rPr>
      </w:pPr>
      <w:bookmarkStart w:id="7680" w:name="_ETM_Q14_400735"/>
      <w:bookmarkStart w:id="7681" w:name="_ETM_Q14_400795"/>
      <w:bookmarkEnd w:id="7680"/>
      <w:bookmarkEnd w:id="7681"/>
    </w:p>
    <w:p w:rsidR="005E044E" w:rsidRDefault="005E044E" w:rsidP="002C0CF3">
      <w:pPr>
        <w:pStyle w:val="a4"/>
        <w:rPr>
          <w:rtl/>
        </w:rPr>
      </w:pPr>
      <w:bookmarkStart w:id="7682" w:name="ET_speaker_5785_4"/>
      <w:r w:rsidRPr="00824827">
        <w:rPr>
          <w:rStyle w:val="TagStyle"/>
          <w:rtl/>
        </w:rPr>
        <w:t xml:space="preserve"> &lt;&lt; דובר &gt;&gt;</w:t>
      </w:r>
      <w:r w:rsidRPr="00F26A5F">
        <w:rPr>
          <w:rStyle w:val="TagStyle"/>
          <w:rtl/>
        </w:rPr>
        <w:t xml:space="preserve"> </w:t>
      </w:r>
      <w:bookmarkStart w:id="7683" w:name="_Toc50580875"/>
      <w:bookmarkStart w:id="7684" w:name="_Toc50630802"/>
      <w:bookmarkStart w:id="7685" w:name="_Toc50631047"/>
      <w:bookmarkStart w:id="7686" w:name="_Toc50631388"/>
      <w:bookmarkStart w:id="7687" w:name="_Toc55737718"/>
      <w:r>
        <w:rPr>
          <w:rtl/>
        </w:rPr>
        <w:t>עופר כסיף (הרשימה המשותפת):</w:t>
      </w:r>
      <w:bookmarkEnd w:id="7683"/>
      <w:bookmarkEnd w:id="7684"/>
      <w:bookmarkEnd w:id="7685"/>
      <w:bookmarkEnd w:id="7686"/>
      <w:bookmarkEnd w:id="7687"/>
      <w:r w:rsidRPr="00F26A5F">
        <w:rPr>
          <w:rStyle w:val="TagStyle"/>
          <w:rtl/>
        </w:rPr>
        <w:t xml:space="preserve"> </w:t>
      </w:r>
      <w:r w:rsidRPr="00824827">
        <w:rPr>
          <w:rStyle w:val="TagStyle"/>
          <w:rtl/>
        </w:rPr>
        <w:t>&lt;&lt; דובר &gt;&gt;</w:t>
      </w:r>
      <w:r>
        <w:rPr>
          <w:rtl/>
        </w:rPr>
        <w:t xml:space="preserve"> </w:t>
      </w:r>
      <w:bookmarkEnd w:id="7682"/>
    </w:p>
    <w:p w:rsidR="005E044E" w:rsidRDefault="005E044E" w:rsidP="00430B16">
      <w:pPr>
        <w:rPr>
          <w:rtl/>
          <w:lang w:eastAsia="he-IL"/>
        </w:rPr>
      </w:pPr>
    </w:p>
    <w:p w:rsidR="005E044E" w:rsidRDefault="005E044E" w:rsidP="002C0CF3">
      <w:pPr>
        <w:rPr>
          <w:color w:val="000000"/>
          <w:rtl/>
          <w:lang w:val="he-IL" w:eastAsia="he-IL"/>
        </w:rPr>
      </w:pPr>
      <w:r>
        <w:rPr>
          <w:rFonts w:hint="cs"/>
          <w:rtl/>
          <w:lang w:eastAsia="he-IL"/>
        </w:rPr>
        <w:t xml:space="preserve">גברתי היושבת-ראש, חברי הכנסת, לפני שנה וחצי הכרתי את תושבי </w:t>
      </w:r>
      <w:r w:rsidRPr="00BA3EF3">
        <w:rPr>
          <w:color w:val="000000"/>
          <w:rtl/>
          <w:lang w:val="he-IL" w:eastAsia="he-IL"/>
        </w:rPr>
        <w:t>שכונת אבו כביר.</w:t>
      </w:r>
    </w:p>
    <w:p w:rsidR="005E044E" w:rsidRDefault="005E044E" w:rsidP="002C0CF3">
      <w:pPr>
        <w:rPr>
          <w:color w:val="000000"/>
          <w:rtl/>
          <w:lang w:val="he-IL" w:eastAsia="he-IL"/>
        </w:rPr>
      </w:pPr>
      <w:bookmarkStart w:id="7688" w:name="_ETM_Q14_460158"/>
      <w:bookmarkStart w:id="7689" w:name="_ETM_Q14_460224"/>
      <w:bookmarkEnd w:id="7688"/>
      <w:bookmarkEnd w:id="7689"/>
    </w:p>
    <w:p w:rsidR="005E044E" w:rsidRDefault="005E044E" w:rsidP="002C0CF3">
      <w:pPr>
        <w:pStyle w:val="af6"/>
        <w:rPr>
          <w:rtl/>
          <w:lang w:val="he-IL"/>
        </w:rPr>
      </w:pPr>
      <w:bookmarkStart w:id="7690" w:name="_ETM_Q14_460910"/>
      <w:bookmarkStart w:id="7691" w:name="_ETM_Q14_460967"/>
      <w:bookmarkStart w:id="7692" w:name="ET_yor_6029_9"/>
      <w:bookmarkEnd w:id="7690"/>
      <w:bookmarkEnd w:id="7691"/>
      <w:r w:rsidRPr="00824827">
        <w:rPr>
          <w:rStyle w:val="TagStyle"/>
          <w:rtl/>
        </w:rPr>
        <w:t xml:space="preserve"> &lt;&lt; יור &gt;&gt;</w:t>
      </w:r>
      <w:r w:rsidRPr="00D34550">
        <w:rPr>
          <w:rStyle w:val="TagStyle"/>
          <w:rtl/>
        </w:rPr>
        <w:t xml:space="preserve"> </w:t>
      </w:r>
      <w:r>
        <w:rPr>
          <w:rtl/>
          <w:lang w:val="he-IL"/>
        </w:rPr>
        <w:t>היו"ר שרן מרים השכל:</w:t>
      </w:r>
      <w:r w:rsidRPr="00D34550">
        <w:rPr>
          <w:rStyle w:val="TagStyle"/>
          <w:rtl/>
        </w:rPr>
        <w:t xml:space="preserve"> </w:t>
      </w:r>
      <w:r w:rsidRPr="00824827">
        <w:rPr>
          <w:rStyle w:val="TagStyle"/>
          <w:rtl/>
        </w:rPr>
        <w:t>&lt;&lt; יור &gt;&gt;</w:t>
      </w:r>
      <w:r>
        <w:rPr>
          <w:rtl/>
          <w:lang w:val="he-IL"/>
        </w:rPr>
        <w:t xml:space="preserve"> </w:t>
      </w:r>
      <w:bookmarkEnd w:id="7692"/>
    </w:p>
    <w:p w:rsidR="005E044E" w:rsidRDefault="005E044E" w:rsidP="00430B16">
      <w:pPr>
        <w:rPr>
          <w:rtl/>
          <w:lang w:val="he-IL" w:eastAsia="he-IL"/>
        </w:rPr>
      </w:pPr>
    </w:p>
    <w:p w:rsidR="005E044E" w:rsidRDefault="005E044E" w:rsidP="002C0CF3">
      <w:pPr>
        <w:rPr>
          <w:rtl/>
          <w:lang w:val="he-IL" w:eastAsia="he-IL"/>
        </w:rPr>
      </w:pPr>
      <w:bookmarkStart w:id="7693" w:name="_ETM_Q14_460679"/>
      <w:bookmarkEnd w:id="7693"/>
      <w:r>
        <w:rPr>
          <w:rFonts w:hint="cs"/>
          <w:rtl/>
          <w:lang w:val="he-IL" w:eastAsia="he-IL"/>
        </w:rPr>
        <w:lastRenderedPageBreak/>
        <w:t xml:space="preserve">שנייה. חברים </w:t>
      </w:r>
      <w:bookmarkStart w:id="7694" w:name="_ETM_Q14_460525"/>
      <w:bookmarkEnd w:id="7694"/>
      <w:r>
        <w:rPr>
          <w:rFonts w:hint="cs"/>
          <w:rtl/>
          <w:lang w:val="he-IL" w:eastAsia="he-IL"/>
        </w:rPr>
        <w:t xml:space="preserve">יקרים, עומד חבר כנסת ומנמק הצעת חוק. אני מבקשת </w:t>
      </w:r>
      <w:bookmarkStart w:id="7695" w:name="_ETM_Q14_465374"/>
      <w:bookmarkEnd w:id="7695"/>
      <w:r>
        <w:rPr>
          <w:rFonts w:hint="cs"/>
          <w:rtl/>
          <w:lang w:val="he-IL" w:eastAsia="he-IL"/>
        </w:rPr>
        <w:t xml:space="preserve">מכל </w:t>
      </w:r>
      <w:r w:rsidR="00964F82">
        <w:rPr>
          <w:rFonts w:hint="cs"/>
          <w:rtl/>
          <w:lang w:val="he-IL" w:eastAsia="he-IL"/>
        </w:rPr>
        <w:t xml:space="preserve">מי </w:t>
      </w:r>
      <w:r>
        <w:rPr>
          <w:rFonts w:hint="cs"/>
          <w:rtl/>
          <w:lang w:val="he-IL" w:eastAsia="he-IL"/>
        </w:rPr>
        <w:t xml:space="preserve">שנמצא ביציע, נא לשמור על שקט. טלפונים לא מורשים </w:t>
      </w:r>
      <w:bookmarkStart w:id="7696" w:name="_ETM_Q14_468575"/>
      <w:bookmarkEnd w:id="7696"/>
      <w:r>
        <w:rPr>
          <w:rFonts w:hint="cs"/>
          <w:rtl/>
          <w:lang w:val="he-IL" w:eastAsia="he-IL"/>
        </w:rPr>
        <w:t xml:space="preserve">בתוך אזור המליאה. נא לשמור על השקט. תודה רבה. </w:t>
      </w:r>
    </w:p>
    <w:p w:rsidR="005E044E" w:rsidRDefault="005E044E" w:rsidP="002C0CF3">
      <w:pPr>
        <w:rPr>
          <w:rtl/>
          <w:lang w:val="he-IL" w:eastAsia="he-IL"/>
        </w:rPr>
      </w:pPr>
      <w:bookmarkStart w:id="7697" w:name="_ETM_Q14_475296"/>
      <w:bookmarkStart w:id="7698" w:name="_ETM_Q14_475379"/>
      <w:bookmarkEnd w:id="7697"/>
      <w:bookmarkEnd w:id="7698"/>
    </w:p>
    <w:p w:rsidR="005E044E" w:rsidRDefault="005E044E" w:rsidP="002C0CF3">
      <w:pPr>
        <w:pStyle w:val="-"/>
        <w:rPr>
          <w:rtl/>
          <w:lang w:val="he-IL"/>
        </w:rPr>
      </w:pPr>
      <w:bookmarkStart w:id="7699" w:name="ET_speakercontinue_5785_10"/>
      <w:r w:rsidRPr="00824827">
        <w:rPr>
          <w:rStyle w:val="TagStyle"/>
          <w:rtl/>
        </w:rPr>
        <w:t xml:space="preserve"> &lt;&lt; דובר_המשך &gt;&gt;</w:t>
      </w:r>
      <w:r w:rsidRPr="00D34550">
        <w:rPr>
          <w:rStyle w:val="TagStyle"/>
          <w:rtl/>
        </w:rPr>
        <w:t xml:space="preserve"> </w:t>
      </w:r>
      <w:r>
        <w:rPr>
          <w:rtl/>
          <w:lang w:val="he-IL"/>
        </w:rPr>
        <w:t>עופר כסיף (הרשימה המשותפת):</w:t>
      </w:r>
      <w:r w:rsidRPr="00D34550">
        <w:rPr>
          <w:rStyle w:val="TagStyle"/>
          <w:rtl/>
        </w:rPr>
        <w:t xml:space="preserve"> </w:t>
      </w:r>
      <w:r w:rsidRPr="00824827">
        <w:rPr>
          <w:rStyle w:val="TagStyle"/>
          <w:rtl/>
        </w:rPr>
        <w:t>&lt;&lt; דובר_המשך &gt;&gt;</w:t>
      </w:r>
      <w:r>
        <w:rPr>
          <w:rtl/>
          <w:lang w:val="he-IL"/>
        </w:rPr>
        <w:t xml:space="preserve"> </w:t>
      </w:r>
      <w:bookmarkEnd w:id="7699"/>
    </w:p>
    <w:p w:rsidR="005E044E" w:rsidRDefault="005E044E" w:rsidP="002C0CF3">
      <w:pPr>
        <w:rPr>
          <w:rtl/>
          <w:lang w:val="he-IL" w:eastAsia="he-IL"/>
        </w:rPr>
      </w:pPr>
    </w:p>
    <w:p w:rsidR="005E044E" w:rsidRDefault="005E044E" w:rsidP="00964F82">
      <w:pPr>
        <w:rPr>
          <w:color w:val="000000"/>
          <w:rtl/>
          <w:lang w:val="he-IL" w:eastAsia="he-IL"/>
        </w:rPr>
      </w:pPr>
      <w:r>
        <w:rPr>
          <w:rFonts w:hint="cs"/>
          <w:rtl/>
          <w:lang w:val="he-IL" w:eastAsia="he-IL"/>
        </w:rPr>
        <w:t>גברתי</w:t>
      </w:r>
      <w:bookmarkStart w:id="7700" w:name="_ETM_Q14_482360"/>
      <w:bookmarkEnd w:id="7700"/>
      <w:r>
        <w:rPr>
          <w:rFonts w:hint="cs"/>
          <w:rtl/>
          <w:lang w:val="he-IL" w:eastAsia="he-IL"/>
        </w:rPr>
        <w:t xml:space="preserve"> היושבת-ראש, חברי הכנסת, </w:t>
      </w:r>
      <w:bookmarkStart w:id="7701" w:name="_ETM_Q14_477529"/>
      <w:bookmarkEnd w:id="7701"/>
      <w:r w:rsidRPr="00BA3EF3">
        <w:rPr>
          <w:color w:val="000000"/>
          <w:rtl/>
          <w:lang w:val="he-IL" w:eastAsia="he-IL"/>
        </w:rPr>
        <w:t xml:space="preserve">לפני שנה וחצי הכרתי את תושבי שכונת אבו כביר. מדובר על </w:t>
      </w:r>
      <w:r>
        <w:rPr>
          <w:rFonts w:hint="cs"/>
          <w:color w:val="000000"/>
          <w:rtl/>
        </w:rPr>
        <w:t>כ-20</w:t>
      </w:r>
      <w:r w:rsidRPr="00BA3EF3">
        <w:rPr>
          <w:color w:val="000000"/>
          <w:rtl/>
          <w:lang w:val="he-IL" w:eastAsia="he-IL"/>
        </w:rPr>
        <w:t xml:space="preserve"> משפ</w:t>
      </w:r>
      <w:r>
        <w:rPr>
          <w:color w:val="000000"/>
          <w:rtl/>
          <w:lang w:val="he-IL" w:eastAsia="he-IL"/>
        </w:rPr>
        <w:t>חות</w:t>
      </w:r>
      <w:r w:rsidR="00964F82">
        <w:rPr>
          <w:rFonts w:hint="cs"/>
          <w:color w:val="000000"/>
          <w:rtl/>
          <w:lang w:val="he-IL" w:eastAsia="he-IL"/>
        </w:rPr>
        <w:t>,</w:t>
      </w:r>
      <w:r>
        <w:rPr>
          <w:color w:val="000000"/>
          <w:rtl/>
          <w:lang w:val="he-IL" w:eastAsia="he-IL"/>
        </w:rPr>
        <w:t xml:space="preserve"> אנשים טובים ויקרים</w:t>
      </w:r>
      <w:r w:rsidRPr="00BA3EF3">
        <w:rPr>
          <w:color w:val="000000"/>
          <w:rtl/>
          <w:lang w:val="he-IL" w:eastAsia="he-IL"/>
        </w:rPr>
        <w:t xml:space="preserve"> שסבלו שנים רבות מאפליה ומהזנחה, מדחיקה לשוליים ומשכ</w:t>
      </w:r>
      <w:r>
        <w:rPr>
          <w:rFonts w:hint="cs"/>
          <w:color w:val="000000"/>
          <w:rtl/>
          <w:lang w:val="he-IL" w:eastAsia="he-IL"/>
        </w:rPr>
        <w:t>ח</w:t>
      </w:r>
      <w:r w:rsidRPr="00BA3EF3">
        <w:rPr>
          <w:color w:val="000000"/>
          <w:rtl/>
          <w:lang w:val="he-IL" w:eastAsia="he-IL"/>
        </w:rPr>
        <w:t>ה, ובעשור האחרון</w:t>
      </w:r>
      <w:r>
        <w:rPr>
          <w:rFonts w:hint="cs"/>
          <w:color w:val="000000"/>
          <w:rtl/>
          <w:lang w:val="he-IL" w:eastAsia="he-IL"/>
        </w:rPr>
        <w:t xml:space="preserve"> –</w:t>
      </w:r>
      <w:r w:rsidRPr="00BA3EF3">
        <w:rPr>
          <w:color w:val="000000"/>
          <w:rtl/>
          <w:lang w:val="he-IL" w:eastAsia="he-IL"/>
        </w:rPr>
        <w:t xml:space="preserve"> מפינוי אלים והפקרה לחיים ברחובות.</w:t>
      </w:r>
      <w:r>
        <w:rPr>
          <w:rFonts w:hint="cs"/>
          <w:color w:val="000000"/>
          <w:rtl/>
          <w:lang w:val="he-IL" w:eastAsia="he-IL"/>
        </w:rPr>
        <w:t xml:space="preserve"> </w:t>
      </w:r>
      <w:r w:rsidRPr="00BA3EF3">
        <w:rPr>
          <w:color w:val="000000"/>
          <w:rtl/>
          <w:lang w:val="he-IL" w:eastAsia="he-IL"/>
        </w:rPr>
        <w:t>אי</w:t>
      </w:r>
      <w:r>
        <w:rPr>
          <w:rFonts w:hint="cs"/>
          <w:color w:val="000000"/>
          <w:rtl/>
          <w:lang w:val="he-IL" w:eastAsia="he-IL"/>
        </w:rPr>
        <w:t>נ</w:t>
      </w:r>
      <w:r w:rsidRPr="00BA3EF3">
        <w:rPr>
          <w:color w:val="000000"/>
          <w:rtl/>
          <w:lang w:val="he-IL" w:eastAsia="he-IL"/>
        </w:rPr>
        <w:t>ני יודע כמה מכם מכירים את שכונת אבו כביר בדרום</w:t>
      </w:r>
      <w:r>
        <w:rPr>
          <w:rFonts w:hint="cs"/>
          <w:color w:val="000000"/>
          <w:rtl/>
          <w:lang w:val="he-IL" w:eastAsia="he-IL"/>
        </w:rPr>
        <w:t xml:space="preserve"> תל אביב. </w:t>
      </w:r>
      <w:r w:rsidRPr="00BA3EF3">
        <w:rPr>
          <w:color w:val="000000"/>
          <w:rtl/>
          <w:lang w:val="he-IL" w:eastAsia="he-IL"/>
        </w:rPr>
        <w:t>בעבר היה במקום כפר</w:t>
      </w:r>
      <w:r>
        <w:rPr>
          <w:rFonts w:hint="cs"/>
          <w:color w:val="000000"/>
          <w:rtl/>
          <w:lang w:val="he-IL" w:eastAsia="he-IL"/>
        </w:rPr>
        <w:t xml:space="preserve"> </w:t>
      </w:r>
      <w:bookmarkStart w:id="7702" w:name="_ETM_Q14_513186"/>
      <w:bookmarkEnd w:id="7702"/>
      <w:r w:rsidRPr="00BA3EF3">
        <w:rPr>
          <w:color w:val="000000"/>
          <w:rtl/>
          <w:lang w:val="he-IL" w:eastAsia="he-IL"/>
        </w:rPr>
        <w:t>פלסטיני בשם אבו כביר, שתושביו גורשו בנכבה. בבתיהם שיכנה המדינה יהודים יוצא</w:t>
      </w:r>
      <w:r>
        <w:rPr>
          <w:rFonts w:hint="cs"/>
          <w:color w:val="000000"/>
          <w:rtl/>
          <w:lang w:val="he-IL" w:eastAsia="he-IL"/>
        </w:rPr>
        <w:t>י</w:t>
      </w:r>
      <w:r w:rsidRPr="00BA3EF3">
        <w:rPr>
          <w:color w:val="000000"/>
          <w:rtl/>
          <w:lang w:val="he-IL" w:eastAsia="he-IL"/>
        </w:rPr>
        <w:t xml:space="preserve"> ארצות ערב והאסלאם, ובאפליה מכוע</w:t>
      </w:r>
      <w:r>
        <w:rPr>
          <w:rFonts w:hint="cs"/>
          <w:color w:val="000000"/>
          <w:rtl/>
          <w:lang w:val="he-IL" w:eastAsia="he-IL"/>
        </w:rPr>
        <w:t>ר</w:t>
      </w:r>
      <w:r w:rsidRPr="00BA3EF3">
        <w:rPr>
          <w:color w:val="000000"/>
          <w:rtl/>
          <w:lang w:val="he-IL" w:eastAsia="he-IL"/>
        </w:rPr>
        <w:t xml:space="preserve">ת הזניחה והפקירה אותם ואת שכונתם עשרות שנים. את הכביש ואת הביוב שם הניחו התושבים, ולא העירייה. אחרי כמה </w:t>
      </w:r>
      <w:r>
        <w:rPr>
          <w:rFonts w:hint="cs"/>
          <w:color w:val="000000"/>
          <w:rtl/>
          <w:lang w:val="he-IL" w:eastAsia="he-IL"/>
        </w:rPr>
        <w:t xml:space="preserve">סבבים של פינוי תמורת </w:t>
      </w:r>
      <w:r w:rsidRPr="00BA3EF3">
        <w:rPr>
          <w:color w:val="000000"/>
          <w:rtl/>
          <w:lang w:val="he-IL" w:eastAsia="he-IL"/>
        </w:rPr>
        <w:t xml:space="preserve">פיצוי, מה </w:t>
      </w:r>
      <w:r>
        <w:rPr>
          <w:color w:val="000000"/>
          <w:rtl/>
          <w:lang w:val="he-IL" w:eastAsia="he-IL"/>
        </w:rPr>
        <w:t>שנשאר מהשכונה כיום הוא מתחם קטן</w:t>
      </w:r>
      <w:r w:rsidRPr="00BA3EF3">
        <w:rPr>
          <w:color w:val="000000"/>
          <w:rtl/>
          <w:lang w:val="he-IL" w:eastAsia="he-IL"/>
        </w:rPr>
        <w:t xml:space="preserve"> בין רחוב בן </w:t>
      </w:r>
      <w:r>
        <w:rPr>
          <w:rFonts w:hint="cs"/>
          <w:color w:val="000000"/>
          <w:rtl/>
          <w:lang w:val="he-IL" w:eastAsia="he-IL"/>
        </w:rPr>
        <w:t xml:space="preserve">צבי לפארק החורשות, </w:t>
      </w:r>
      <w:r w:rsidRPr="00BA3EF3">
        <w:rPr>
          <w:color w:val="000000"/>
          <w:rtl/>
          <w:lang w:val="he-IL" w:eastAsia="he-IL"/>
        </w:rPr>
        <w:t xml:space="preserve">ובו מתגוררות כמה משפחות קשות יום </w:t>
      </w:r>
      <w:r>
        <w:rPr>
          <w:color w:val="000000"/>
          <w:rtl/>
          <w:lang w:val="he-IL" w:eastAsia="he-IL"/>
        </w:rPr>
        <w:t>–</w:t>
      </w:r>
      <w:r w:rsidRPr="00BA3EF3">
        <w:rPr>
          <w:color w:val="000000"/>
          <w:rtl/>
          <w:lang w:val="he-IL" w:eastAsia="he-IL"/>
        </w:rPr>
        <w:t xml:space="preserve"> א</w:t>
      </w:r>
      <w:bookmarkStart w:id="7703" w:name="_ETM_Q14_483674"/>
      <w:bookmarkEnd w:id="7703"/>
      <w:r>
        <w:rPr>
          <w:color w:val="000000"/>
          <w:rtl/>
          <w:lang w:val="he-IL" w:eastAsia="he-IL"/>
        </w:rPr>
        <w:t>למנות ונשים</w:t>
      </w:r>
      <w:r>
        <w:rPr>
          <w:rFonts w:hint="cs"/>
          <w:color w:val="000000"/>
          <w:rtl/>
          <w:lang w:val="he-IL" w:eastAsia="he-IL"/>
        </w:rPr>
        <w:t xml:space="preserve"> ששיקמו </w:t>
      </w:r>
      <w:bookmarkStart w:id="7704" w:name="_ETM_Q14_547453"/>
      <w:bookmarkEnd w:id="7704"/>
      <w:r>
        <w:rPr>
          <w:rFonts w:hint="cs"/>
          <w:color w:val="000000"/>
          <w:rtl/>
          <w:lang w:val="he-IL" w:eastAsia="he-IL"/>
        </w:rPr>
        <w:t xml:space="preserve">את משפחתן </w:t>
      </w:r>
      <w:r>
        <w:rPr>
          <w:color w:val="000000"/>
          <w:rtl/>
          <w:lang w:val="he-IL" w:eastAsia="he-IL"/>
        </w:rPr>
        <w:t>מהריסות</w:t>
      </w:r>
      <w:r>
        <w:rPr>
          <w:rFonts w:hint="cs"/>
          <w:color w:val="000000"/>
          <w:rtl/>
          <w:lang w:val="he-IL" w:eastAsia="he-IL"/>
        </w:rPr>
        <w:t>;</w:t>
      </w:r>
      <w:r w:rsidRPr="00BA3EF3">
        <w:rPr>
          <w:color w:val="000000"/>
          <w:rtl/>
          <w:lang w:val="he-IL" w:eastAsia="he-IL"/>
        </w:rPr>
        <w:t xml:space="preserve"> הורים טובים העובדים יומם וליל למען ילדיהם </w:t>
      </w:r>
      <w:r>
        <w:rPr>
          <w:rFonts w:hint="cs"/>
          <w:color w:val="000000"/>
          <w:rtl/>
          <w:lang w:val="he-IL" w:eastAsia="he-IL"/>
        </w:rPr>
        <w:t xml:space="preserve">הקטנים; קשישים, נכים </w:t>
      </w:r>
      <w:r w:rsidRPr="00BA3EF3">
        <w:rPr>
          <w:color w:val="000000"/>
          <w:rtl/>
          <w:lang w:val="he-IL" w:eastAsia="he-IL"/>
        </w:rPr>
        <w:t>וחולים.</w:t>
      </w:r>
      <w:r>
        <w:rPr>
          <w:rFonts w:hint="cs"/>
          <w:color w:val="000000"/>
          <w:rtl/>
          <w:lang w:val="he-IL" w:eastAsia="he-IL"/>
        </w:rPr>
        <w:t xml:space="preserve"> </w:t>
      </w:r>
    </w:p>
    <w:p w:rsidR="005E044E" w:rsidRDefault="005E044E" w:rsidP="002C0CF3">
      <w:pPr>
        <w:rPr>
          <w:color w:val="000000"/>
          <w:rtl/>
          <w:lang w:val="he-IL" w:eastAsia="he-IL"/>
        </w:rPr>
      </w:pPr>
      <w:bookmarkStart w:id="7705" w:name="_ETM_Q14_557811"/>
      <w:bookmarkStart w:id="7706" w:name="_ETM_Q14_557892"/>
      <w:bookmarkEnd w:id="7705"/>
      <w:bookmarkEnd w:id="7706"/>
    </w:p>
    <w:p w:rsidR="005E044E" w:rsidRDefault="005E044E" w:rsidP="00964F82">
      <w:pPr>
        <w:rPr>
          <w:color w:val="000000"/>
          <w:rtl/>
          <w:lang w:val="he-IL" w:eastAsia="he-IL"/>
        </w:rPr>
      </w:pPr>
      <w:bookmarkStart w:id="7707" w:name="_ETM_Q14_557996"/>
      <w:bookmarkStart w:id="7708" w:name="_ETM_Q14_558063"/>
      <w:bookmarkEnd w:id="7707"/>
      <w:bookmarkEnd w:id="7708"/>
      <w:r>
        <w:rPr>
          <w:rFonts w:hint="cs"/>
          <w:color w:val="000000"/>
          <w:rtl/>
          <w:lang w:val="he-IL" w:eastAsia="he-IL"/>
        </w:rPr>
        <w:t xml:space="preserve">לפני </w:t>
      </w:r>
      <w:r w:rsidRPr="00BA3EF3">
        <w:rPr>
          <w:color w:val="000000"/>
          <w:rtl/>
          <w:lang w:val="he-IL" w:eastAsia="he-IL"/>
        </w:rPr>
        <w:t xml:space="preserve">כעשור קיבלה לידיה עיריית </w:t>
      </w:r>
      <w:r>
        <w:rPr>
          <w:rFonts w:hint="cs"/>
          <w:color w:val="000000"/>
          <w:rtl/>
          <w:lang w:val="he-IL" w:eastAsia="he-IL"/>
        </w:rPr>
        <w:t xml:space="preserve">תל </w:t>
      </w:r>
      <w:bookmarkStart w:id="7709" w:name="_ETM_Q14_559208"/>
      <w:bookmarkEnd w:id="7709"/>
      <w:r>
        <w:rPr>
          <w:rFonts w:hint="cs"/>
          <w:color w:val="000000"/>
          <w:rtl/>
          <w:lang w:val="he-IL" w:eastAsia="he-IL"/>
        </w:rPr>
        <w:t xml:space="preserve">אביב </w:t>
      </w:r>
      <w:r w:rsidRPr="00BA3EF3">
        <w:rPr>
          <w:color w:val="000000"/>
          <w:rtl/>
          <w:lang w:val="he-IL" w:eastAsia="he-IL"/>
        </w:rPr>
        <w:t>את השליטה בשטח והחליטה לפנות את השכונה לטובת פארק החורשות הסמוך. העירייה החליטה לנצל אח העובדה שמרבית תושבי השכונה לא מחזיקים ברישומי טאבו ולזרוק אותם לרחוב ללא כל פיצוי, ללא כל תמורה. התושבים הנותרים כבר שנים לא עוצמים עין מפחד שי</w:t>
      </w:r>
      <w:r>
        <w:rPr>
          <w:rFonts w:hint="cs"/>
          <w:color w:val="000000"/>
          <w:rtl/>
          <w:lang w:val="he-IL" w:eastAsia="he-IL"/>
        </w:rPr>
        <w:t>י</w:t>
      </w:r>
      <w:r w:rsidRPr="00BA3EF3">
        <w:rPr>
          <w:color w:val="000000"/>
          <w:rtl/>
          <w:lang w:val="he-IL" w:eastAsia="he-IL"/>
        </w:rPr>
        <w:t xml:space="preserve">זרקו לרחוב, ואחרים </w:t>
      </w:r>
      <w:r>
        <w:rPr>
          <w:color w:val="000000"/>
          <w:rtl/>
          <w:lang w:val="he-IL" w:eastAsia="he-IL"/>
        </w:rPr>
        <w:t>–</w:t>
      </w:r>
      <w:r w:rsidRPr="00BA3EF3">
        <w:rPr>
          <w:color w:val="000000"/>
          <w:rtl/>
          <w:lang w:val="he-IL" w:eastAsia="he-IL"/>
        </w:rPr>
        <w:t xml:space="preserve"> אלו שכבר נזרקו לרחוב </w:t>
      </w:r>
      <w:r>
        <w:rPr>
          <w:color w:val="000000"/>
          <w:rtl/>
          <w:lang w:val="he-IL" w:eastAsia="he-IL"/>
        </w:rPr>
        <w:t>–</w:t>
      </w:r>
      <w:r w:rsidRPr="00BA3EF3">
        <w:rPr>
          <w:color w:val="000000"/>
          <w:rtl/>
          <w:lang w:val="he-IL" w:eastAsia="he-IL"/>
        </w:rPr>
        <w:t xml:space="preserve"> בקושי מתקיימים וחיים מהיד לפה.</w:t>
      </w:r>
      <w:r>
        <w:rPr>
          <w:rFonts w:hint="cs"/>
          <w:rtl/>
        </w:rPr>
        <w:t xml:space="preserve"> </w:t>
      </w:r>
      <w:r w:rsidRPr="00BA3EF3">
        <w:rPr>
          <w:color w:val="000000"/>
          <w:rtl/>
          <w:lang w:val="he-IL" w:eastAsia="he-IL"/>
        </w:rPr>
        <w:t>התושבים יצאו ל</w:t>
      </w:r>
      <w:r>
        <w:rPr>
          <w:color w:val="000000"/>
          <w:rtl/>
          <w:lang w:val="he-IL" w:eastAsia="he-IL"/>
        </w:rPr>
        <w:t>מאבק</w:t>
      </w:r>
      <w:r>
        <w:rPr>
          <w:rFonts w:hint="cs"/>
          <w:color w:val="000000"/>
          <w:rtl/>
          <w:lang w:val="he-IL" w:eastAsia="he-IL"/>
        </w:rPr>
        <w:t>.</w:t>
      </w:r>
      <w:r w:rsidRPr="00BA3EF3">
        <w:rPr>
          <w:color w:val="000000"/>
          <w:rtl/>
          <w:lang w:val="he-IL" w:eastAsia="he-IL"/>
        </w:rPr>
        <w:t xml:space="preserve"> הם הפגינו</w:t>
      </w:r>
      <w:r>
        <w:rPr>
          <w:rFonts w:hint="cs"/>
          <w:color w:val="000000"/>
          <w:rtl/>
          <w:lang w:val="he-IL" w:eastAsia="he-IL"/>
        </w:rPr>
        <w:t>,</w:t>
      </w:r>
      <w:r w:rsidRPr="00BA3EF3">
        <w:rPr>
          <w:color w:val="000000"/>
          <w:rtl/>
          <w:lang w:val="he-IL" w:eastAsia="he-IL"/>
        </w:rPr>
        <w:t xml:space="preserve"> שכרו עורכי דין והגיעו לבניין העירייה וגם כמה פעמים לכנסת. הע</w:t>
      </w:r>
      <w:r>
        <w:rPr>
          <w:color w:val="000000"/>
          <w:rtl/>
          <w:lang w:val="he-IL" w:eastAsia="he-IL"/>
        </w:rPr>
        <w:t>ירייה הגיבה בבריונות יוצאת דופן</w:t>
      </w:r>
      <w:r w:rsidRPr="00BA3EF3">
        <w:rPr>
          <w:color w:val="000000"/>
          <w:rtl/>
          <w:lang w:val="he-IL" w:eastAsia="he-IL"/>
        </w:rPr>
        <w:t xml:space="preserve"> כשכינתה אותם פולשים ושלחה להם חשבונות ארנונה רטרואקטיביים</w:t>
      </w:r>
      <w:r>
        <w:rPr>
          <w:rFonts w:hint="cs"/>
          <w:color w:val="000000"/>
          <w:rtl/>
          <w:lang w:val="he-IL" w:eastAsia="he-IL"/>
        </w:rPr>
        <w:t>,</w:t>
      </w:r>
      <w:r w:rsidRPr="00BA3EF3">
        <w:rPr>
          <w:color w:val="000000"/>
          <w:rtl/>
          <w:lang w:val="he-IL" w:eastAsia="he-IL"/>
        </w:rPr>
        <w:t xml:space="preserve"> עשר שנים אחורה. משפחות קיבלו חשבונות </w:t>
      </w:r>
      <w:r>
        <w:rPr>
          <w:rFonts w:hint="cs"/>
          <w:color w:val="000000"/>
          <w:rtl/>
          <w:lang w:eastAsia="he-IL"/>
        </w:rPr>
        <w:t>של</w:t>
      </w:r>
      <w:r w:rsidRPr="00BA3EF3">
        <w:rPr>
          <w:color w:val="000000"/>
          <w:rtl/>
          <w:lang w:val="he-IL" w:eastAsia="he-IL"/>
        </w:rPr>
        <w:t xml:space="preserve"> </w:t>
      </w:r>
      <w:r>
        <w:rPr>
          <w:color w:val="000000"/>
          <w:rtl/>
          <w:lang w:bidi="en-US"/>
        </w:rPr>
        <w:t>60,000</w:t>
      </w:r>
      <w:r w:rsidRPr="00BA3EF3">
        <w:rPr>
          <w:color w:val="000000"/>
          <w:rtl/>
          <w:lang w:val="he-IL" w:eastAsia="he-IL"/>
        </w:rPr>
        <w:t xml:space="preserve"> ש"ח, </w:t>
      </w:r>
      <w:r>
        <w:rPr>
          <w:color w:val="000000"/>
          <w:rtl/>
          <w:lang w:bidi="en-US"/>
        </w:rPr>
        <w:t>230,000</w:t>
      </w:r>
      <w:r w:rsidRPr="00BA3EF3">
        <w:rPr>
          <w:color w:val="000000"/>
          <w:rtl/>
          <w:lang w:val="he-IL" w:eastAsia="he-IL"/>
        </w:rPr>
        <w:t xml:space="preserve"> </w:t>
      </w:r>
      <w:r>
        <w:rPr>
          <w:rFonts w:hint="cs"/>
          <w:color w:val="000000"/>
          <w:rtl/>
          <w:lang w:val="he-IL" w:eastAsia="he-IL"/>
        </w:rPr>
        <w:t>ש"ח</w:t>
      </w:r>
      <w:r w:rsidRPr="00BA3EF3">
        <w:rPr>
          <w:color w:val="000000"/>
          <w:rtl/>
          <w:lang w:val="he-IL" w:eastAsia="he-IL"/>
        </w:rPr>
        <w:t xml:space="preserve"> ואף יותר מכך. לאנשים האלה אין איך להתמודד עם עירייה ששולחת להם הוצאה לפועל, והם נאנסו לשלם חובות עתק פיקטיביים, </w:t>
      </w:r>
      <w:r>
        <w:rPr>
          <w:rtl/>
        </w:rPr>
        <w:t>שהופקו רק כדי לגרש אותם מ</w:t>
      </w:r>
      <w:r>
        <w:rPr>
          <w:rFonts w:hint="cs"/>
          <w:rtl/>
        </w:rPr>
        <w:t xml:space="preserve">מקום מגוריהם. </w:t>
      </w:r>
    </w:p>
    <w:p w:rsidR="005E044E" w:rsidRDefault="005E044E" w:rsidP="002C0CF3">
      <w:pPr>
        <w:rPr>
          <w:color w:val="000000"/>
          <w:rtl/>
          <w:lang w:val="he-IL" w:eastAsia="he-IL"/>
        </w:rPr>
      </w:pPr>
    </w:p>
    <w:p w:rsidR="005E044E" w:rsidRDefault="005E044E" w:rsidP="00964F82">
      <w:pPr>
        <w:rPr>
          <w:color w:val="000000"/>
          <w:rtl/>
          <w:lang w:val="he-IL" w:eastAsia="he-IL"/>
        </w:rPr>
      </w:pPr>
      <w:r w:rsidRPr="00BA3EF3">
        <w:rPr>
          <w:color w:val="000000"/>
          <w:rtl/>
          <w:lang w:val="he-IL" w:eastAsia="he-IL"/>
        </w:rPr>
        <w:t>לאחר שנים של מאבק הכריזה העירייה כ</w:t>
      </w:r>
      <w:r>
        <w:rPr>
          <w:rFonts w:hint="cs"/>
          <w:color w:val="000000"/>
          <w:rtl/>
          <w:lang w:val="he-IL" w:eastAsia="he-IL"/>
        </w:rPr>
        <w:t>י</w:t>
      </w:r>
      <w:r w:rsidRPr="00BA3EF3">
        <w:rPr>
          <w:color w:val="000000"/>
          <w:rtl/>
          <w:lang w:val="he-IL" w:eastAsia="he-IL"/>
        </w:rPr>
        <w:t xml:space="preserve"> לפנים משורת הדין</w:t>
      </w:r>
      <w:r>
        <w:rPr>
          <w:rFonts w:hint="cs"/>
          <w:color w:val="000000"/>
          <w:rtl/>
          <w:lang w:val="he-IL" w:eastAsia="he-IL"/>
        </w:rPr>
        <w:t>, כלשונה</w:t>
      </w:r>
      <w:r w:rsidRPr="00BA3EF3">
        <w:rPr>
          <w:color w:val="000000"/>
          <w:rtl/>
          <w:lang w:val="he-IL" w:eastAsia="he-IL"/>
        </w:rPr>
        <w:t xml:space="preserve">, ומבלי להכיר בזכויות, היא מוכנה לפצות בסכום ממוצע של </w:t>
      </w:r>
      <w:r>
        <w:rPr>
          <w:color w:val="000000"/>
          <w:rtl/>
          <w:lang w:bidi="en-US"/>
        </w:rPr>
        <w:t>100,000</w:t>
      </w:r>
      <w:r w:rsidRPr="00BA3EF3">
        <w:rPr>
          <w:color w:val="000000"/>
          <w:rtl/>
          <w:lang w:val="he-IL" w:eastAsia="he-IL"/>
        </w:rPr>
        <w:t xml:space="preserve"> ש</w:t>
      </w:r>
      <w:r>
        <w:rPr>
          <w:rFonts w:hint="cs"/>
          <w:color w:val="000000"/>
          <w:rtl/>
          <w:lang w:val="he-IL" w:eastAsia="he-IL"/>
        </w:rPr>
        <w:t>"</w:t>
      </w:r>
      <w:r w:rsidRPr="00BA3EF3">
        <w:rPr>
          <w:color w:val="000000"/>
          <w:rtl/>
          <w:lang w:val="he-IL" w:eastAsia="he-IL"/>
        </w:rPr>
        <w:t>ח את מרבית המשפחות. אני ודאי לא צריך לספר לכם כי הסכום הזה לא מספיק לחדר בתל אביב, ו</w:t>
      </w:r>
      <w:r>
        <w:rPr>
          <w:rFonts w:hint="cs"/>
          <w:color w:val="000000"/>
          <w:rtl/>
          <w:lang w:val="he-IL" w:eastAsia="he-IL"/>
        </w:rPr>
        <w:t>ו</w:t>
      </w:r>
      <w:r w:rsidRPr="00BA3EF3">
        <w:rPr>
          <w:color w:val="000000"/>
          <w:rtl/>
          <w:lang w:val="he-IL" w:eastAsia="he-IL"/>
        </w:rPr>
        <w:t>דאי שלא עבור קורת</w:t>
      </w:r>
      <w:r>
        <w:rPr>
          <w:rFonts w:hint="cs"/>
          <w:rtl/>
        </w:rPr>
        <w:t xml:space="preserve"> </w:t>
      </w:r>
      <w:r w:rsidRPr="00BA3EF3">
        <w:rPr>
          <w:color w:val="000000"/>
          <w:rtl/>
          <w:lang w:val="he-IL" w:eastAsia="he-IL"/>
        </w:rPr>
        <w:t xml:space="preserve">גג למשפחה. בינתיים אפילו את כספי הלעג לרש לא קיבלו המפונים. אחת מהם היא אורה </w:t>
      </w:r>
      <w:proofErr w:type="spellStart"/>
      <w:r w:rsidRPr="00BA3EF3">
        <w:rPr>
          <w:color w:val="000000"/>
          <w:rtl/>
          <w:lang w:val="he-IL" w:eastAsia="he-IL"/>
        </w:rPr>
        <w:t>גריב</w:t>
      </w:r>
      <w:proofErr w:type="spellEnd"/>
      <w:r w:rsidRPr="00BA3EF3">
        <w:rPr>
          <w:color w:val="000000"/>
          <w:rtl/>
          <w:lang w:val="he-IL" w:eastAsia="he-IL"/>
        </w:rPr>
        <w:t>, אישה אמיצה ויקרה המובילה את מאבק התושבים. אולי בגלל זה</w:t>
      </w:r>
      <w:r>
        <w:rPr>
          <w:color w:val="000000"/>
          <w:rtl/>
          <w:lang w:val="he-IL" w:eastAsia="he-IL"/>
        </w:rPr>
        <w:t xml:space="preserve"> היא</w:t>
      </w:r>
      <w:r>
        <w:rPr>
          <w:rFonts w:hint="cs"/>
          <w:color w:val="000000"/>
          <w:rtl/>
          <w:lang w:val="he-IL" w:eastAsia="he-IL"/>
        </w:rPr>
        <w:t xml:space="preserve"> עדיין</w:t>
      </w:r>
      <w:r>
        <w:rPr>
          <w:color w:val="000000"/>
          <w:rtl/>
          <w:lang w:val="he-IL" w:eastAsia="he-IL"/>
        </w:rPr>
        <w:t xml:space="preserve"> לא ראתה שקל מהעירייה</w:t>
      </w:r>
      <w:r w:rsidRPr="00BA3EF3">
        <w:rPr>
          <w:color w:val="000000"/>
          <w:rtl/>
          <w:lang w:val="he-IL" w:eastAsia="he-IL"/>
        </w:rPr>
        <w:t xml:space="preserve"> שמונה חודשים לאחר שהרסו את ביתה.</w:t>
      </w:r>
      <w:r>
        <w:rPr>
          <w:rFonts w:hint="cs"/>
          <w:rtl/>
        </w:rPr>
        <w:t xml:space="preserve"> </w:t>
      </w:r>
    </w:p>
    <w:p w:rsidR="005E044E" w:rsidRDefault="005E044E" w:rsidP="002C0CF3">
      <w:pPr>
        <w:rPr>
          <w:color w:val="000000"/>
          <w:rtl/>
          <w:lang w:val="he-IL" w:eastAsia="he-IL"/>
        </w:rPr>
      </w:pPr>
      <w:bookmarkStart w:id="7710" w:name="_ETM_Q14_673774"/>
      <w:bookmarkStart w:id="7711" w:name="_ETM_Q14_673821"/>
      <w:bookmarkEnd w:id="7710"/>
      <w:bookmarkEnd w:id="7711"/>
    </w:p>
    <w:p w:rsidR="005E044E" w:rsidRDefault="005E044E" w:rsidP="0069197B">
      <w:pPr>
        <w:rPr>
          <w:color w:val="000000"/>
          <w:rtl/>
          <w:lang w:val="he-IL" w:eastAsia="he-IL"/>
        </w:rPr>
      </w:pPr>
      <w:bookmarkStart w:id="7712" w:name="_ETM_Q14_673941"/>
      <w:bookmarkStart w:id="7713" w:name="_ETM_Q14_673977"/>
      <w:bookmarkEnd w:id="7712"/>
      <w:bookmarkEnd w:id="7713"/>
      <w:r w:rsidRPr="00BA3EF3">
        <w:rPr>
          <w:color w:val="000000"/>
          <w:rtl/>
          <w:lang w:val="he-IL" w:eastAsia="he-IL"/>
        </w:rPr>
        <w:lastRenderedPageBreak/>
        <w:t>נראה שהגענו למבוי סתום. עיריית</w:t>
      </w:r>
      <w:r>
        <w:rPr>
          <w:rFonts w:hint="cs"/>
          <w:color w:val="000000"/>
          <w:rtl/>
          <w:lang w:val="he-IL" w:eastAsia="he-IL"/>
        </w:rPr>
        <w:t xml:space="preserve"> תל אביב</w:t>
      </w:r>
      <w:r w:rsidRPr="00BA3EF3">
        <w:rPr>
          <w:color w:val="000000"/>
          <w:rtl/>
          <w:lang w:val="he-IL" w:eastAsia="he-IL"/>
        </w:rPr>
        <w:t xml:space="preserve"> מפנה את התושבים בקצב</w:t>
      </w:r>
      <w:r>
        <w:rPr>
          <w:rFonts w:hint="cs"/>
          <w:color w:val="000000"/>
          <w:rtl/>
          <w:lang w:val="he-IL" w:eastAsia="he-IL"/>
        </w:rPr>
        <w:t>,</w:t>
      </w:r>
      <w:r w:rsidRPr="00BA3EF3">
        <w:rPr>
          <w:color w:val="000000"/>
          <w:rtl/>
          <w:lang w:val="he-IL" w:eastAsia="he-IL"/>
        </w:rPr>
        <w:t xml:space="preserve"> ובמקביל מסרבת לפצות. </w:t>
      </w:r>
      <w:r w:rsidR="0069197B">
        <w:rPr>
          <w:rFonts w:hint="cs"/>
          <w:color w:val="000000"/>
          <w:rtl/>
          <w:lang w:val="he-IL" w:eastAsia="he-IL"/>
        </w:rPr>
        <w:t>מנגד</w:t>
      </w:r>
      <w:r w:rsidRPr="00BA3EF3">
        <w:rPr>
          <w:color w:val="000000"/>
          <w:rtl/>
          <w:lang w:val="he-IL" w:eastAsia="he-IL"/>
        </w:rPr>
        <w:t>, תביעות פיצויים בבתי המשפט יהיו ארוכות ויקרות מדי עבור מרבית התושבים. הם לא ישרדו את זה.</w:t>
      </w:r>
      <w:r>
        <w:rPr>
          <w:rFonts w:hint="cs"/>
          <w:color w:val="000000"/>
          <w:rtl/>
          <w:lang w:val="he-IL" w:eastAsia="he-IL"/>
        </w:rPr>
        <w:t xml:space="preserve"> </w:t>
      </w:r>
    </w:p>
    <w:p w:rsidR="005E044E" w:rsidRDefault="005E044E" w:rsidP="002C0CF3">
      <w:pPr>
        <w:rPr>
          <w:color w:val="000000"/>
          <w:rtl/>
          <w:lang w:val="he-IL" w:eastAsia="he-IL"/>
        </w:rPr>
      </w:pPr>
      <w:bookmarkStart w:id="7714" w:name="_ETM_Q14_690931"/>
      <w:bookmarkStart w:id="7715" w:name="_ETM_Q14_690976"/>
      <w:bookmarkEnd w:id="7714"/>
      <w:bookmarkEnd w:id="7715"/>
    </w:p>
    <w:p w:rsidR="005E044E" w:rsidRDefault="005E044E" w:rsidP="002C0CF3">
      <w:pPr>
        <w:rPr>
          <w:color w:val="000000"/>
          <w:rtl/>
          <w:lang w:val="he-IL" w:eastAsia="he-IL"/>
        </w:rPr>
      </w:pPr>
      <w:bookmarkStart w:id="7716" w:name="_ETM_Q14_691139"/>
      <w:bookmarkStart w:id="7717" w:name="_ETM_Q14_691185"/>
      <w:bookmarkEnd w:id="7716"/>
      <w:bookmarkEnd w:id="7717"/>
      <w:r>
        <w:rPr>
          <w:rFonts w:hint="cs"/>
          <w:color w:val="000000"/>
          <w:rtl/>
          <w:lang w:val="he-IL" w:eastAsia="he-IL"/>
        </w:rPr>
        <w:t xml:space="preserve">חברי הכנסת, </w:t>
      </w:r>
      <w:bookmarkStart w:id="7718" w:name="_ETM_Q14_689107"/>
      <w:bookmarkStart w:id="7719" w:name="_ETM_Q14_687874"/>
      <w:bookmarkStart w:id="7720" w:name="_ETM_Q14_687930"/>
      <w:bookmarkStart w:id="7721" w:name="_ETM_Q14_688443"/>
      <w:bookmarkStart w:id="7722" w:name="_ETM_Q14_688489"/>
      <w:bookmarkEnd w:id="7718"/>
      <w:bookmarkEnd w:id="7719"/>
      <w:bookmarkEnd w:id="7720"/>
      <w:bookmarkEnd w:id="7721"/>
      <w:bookmarkEnd w:id="7722"/>
      <w:r w:rsidRPr="00BA3EF3">
        <w:rPr>
          <w:color w:val="000000"/>
          <w:rtl/>
          <w:lang w:val="he-IL" w:eastAsia="he-IL"/>
        </w:rPr>
        <w:t>החוק שלפניכם, חוק הפיצויים לתושבי אבו כביר, אמור לעבור כאן בקלות. בכנסת ה</w:t>
      </w:r>
      <w:r>
        <w:rPr>
          <w:rFonts w:hint="cs"/>
          <w:color w:val="000000"/>
          <w:rtl/>
          <w:lang w:val="he-IL" w:eastAsia="he-IL"/>
        </w:rPr>
        <w:t xml:space="preserve">עשרים </w:t>
      </w:r>
      <w:r w:rsidRPr="00BA3EF3">
        <w:rPr>
          <w:color w:val="000000"/>
          <w:rtl/>
          <w:lang w:val="he-IL" w:eastAsia="he-IL"/>
        </w:rPr>
        <w:t>היו חתומים עליו</w:t>
      </w:r>
      <w:r>
        <w:rPr>
          <w:rFonts w:hint="cs"/>
          <w:color w:val="000000"/>
          <w:rtl/>
          <w:lang w:val="he-IL" w:eastAsia="he-IL"/>
        </w:rPr>
        <w:t>,</w:t>
      </w:r>
      <w:r w:rsidRPr="00BA3EF3">
        <w:rPr>
          <w:color w:val="000000"/>
          <w:rtl/>
          <w:lang w:val="he-IL" w:eastAsia="he-IL"/>
        </w:rPr>
        <w:t xml:space="preserve"> בין היתר</w:t>
      </w:r>
      <w:r>
        <w:rPr>
          <w:rFonts w:hint="cs"/>
          <w:color w:val="000000"/>
          <w:rtl/>
          <w:lang w:val="he-IL" w:eastAsia="he-IL"/>
        </w:rPr>
        <w:t>,</w:t>
      </w:r>
      <w:r w:rsidRPr="00BA3EF3">
        <w:rPr>
          <w:color w:val="000000"/>
          <w:rtl/>
          <w:lang w:val="he-IL" w:eastAsia="he-IL"/>
        </w:rPr>
        <w:t xml:space="preserve"> דב </w:t>
      </w:r>
      <w:proofErr w:type="spellStart"/>
      <w:r w:rsidRPr="00BA3EF3">
        <w:rPr>
          <w:color w:val="000000"/>
          <w:rtl/>
          <w:lang w:val="he-IL" w:eastAsia="he-IL"/>
        </w:rPr>
        <w:t>חנין</w:t>
      </w:r>
      <w:proofErr w:type="spellEnd"/>
      <w:r w:rsidRPr="00BA3EF3">
        <w:rPr>
          <w:color w:val="000000"/>
          <w:rtl/>
          <w:lang w:val="he-IL" w:eastAsia="he-IL"/>
        </w:rPr>
        <w:t xml:space="preserve"> מחד</w:t>
      </w:r>
      <w:r>
        <w:rPr>
          <w:rFonts w:hint="cs"/>
          <w:color w:val="000000"/>
          <w:rtl/>
          <w:lang w:val="he-IL" w:eastAsia="he-IL"/>
        </w:rPr>
        <w:t>"</w:t>
      </w:r>
      <w:r w:rsidRPr="00BA3EF3">
        <w:rPr>
          <w:color w:val="000000"/>
          <w:rtl/>
          <w:lang w:val="he-IL" w:eastAsia="he-IL"/>
        </w:rPr>
        <w:t xml:space="preserve">ש, נורית קורן ויהודה </w:t>
      </w:r>
      <w:bookmarkStart w:id="7723" w:name="_ETM_Q14_703629"/>
      <w:bookmarkStart w:id="7724" w:name="_ETM_Q14_703839"/>
      <w:r w:rsidRPr="00BA3EF3">
        <w:rPr>
          <w:color w:val="000000"/>
          <w:rtl/>
          <w:lang w:val="he-IL" w:eastAsia="he-IL"/>
        </w:rPr>
        <w:t>גליק</w:t>
      </w:r>
      <w:bookmarkEnd w:id="7723"/>
      <w:bookmarkEnd w:id="7724"/>
      <w:r w:rsidRPr="00BA3EF3">
        <w:rPr>
          <w:color w:val="000000"/>
          <w:rtl/>
          <w:lang w:val="he-IL" w:eastAsia="he-IL"/>
        </w:rPr>
        <w:t xml:space="preserve"> מהליכוד, איילת שקד מימינה, אילן גילאון ממרצ, עמיר פרץ מהעבודה, אורלי לוי</w:t>
      </w:r>
      <w:r>
        <w:rPr>
          <w:rFonts w:hint="cs"/>
          <w:color w:val="000000"/>
          <w:rtl/>
          <w:lang w:val="he-IL" w:eastAsia="he-IL"/>
        </w:rPr>
        <w:t xml:space="preserve"> </w:t>
      </w:r>
      <w:r w:rsidRPr="00BA3EF3">
        <w:rPr>
          <w:color w:val="000000"/>
          <w:rtl/>
          <w:lang w:val="he-IL" w:eastAsia="he-IL"/>
        </w:rPr>
        <w:t>אבקסיס</w:t>
      </w:r>
      <w:r>
        <w:rPr>
          <w:rFonts w:hint="cs"/>
          <w:color w:val="000000"/>
          <w:rtl/>
          <w:lang w:val="he-IL" w:eastAsia="he-IL"/>
        </w:rPr>
        <w:t xml:space="preserve"> ועוד</w:t>
      </w:r>
      <w:r w:rsidRPr="00BA3EF3">
        <w:rPr>
          <w:color w:val="000000"/>
          <w:rtl/>
          <w:lang w:val="he-IL" w:eastAsia="he-IL"/>
        </w:rPr>
        <w:t xml:space="preserve">. בכנסת </w:t>
      </w:r>
      <w:r>
        <w:rPr>
          <w:rFonts w:hint="cs"/>
          <w:color w:val="000000"/>
          <w:rtl/>
          <w:lang w:val="he-IL" w:eastAsia="he-IL"/>
        </w:rPr>
        <w:t xml:space="preserve">העשרים-ושתיים </w:t>
      </w:r>
      <w:r w:rsidRPr="00BA3EF3">
        <w:rPr>
          <w:color w:val="000000"/>
          <w:rtl/>
          <w:lang w:val="he-IL" w:eastAsia="he-IL"/>
        </w:rPr>
        <w:t xml:space="preserve">היה חתום עליו גם השר מיכאל ביטון מכחול לבן. </w:t>
      </w:r>
    </w:p>
    <w:p w:rsidR="005E044E" w:rsidRDefault="005E044E" w:rsidP="002C0CF3">
      <w:pPr>
        <w:rPr>
          <w:color w:val="000000"/>
          <w:rtl/>
          <w:lang w:val="he-IL" w:eastAsia="he-IL"/>
        </w:rPr>
      </w:pPr>
      <w:bookmarkStart w:id="7725" w:name="_ETM_Q14_718995"/>
      <w:bookmarkStart w:id="7726" w:name="_ETM_Q14_719063"/>
      <w:bookmarkStart w:id="7727" w:name="_ETM_Q14_719210"/>
      <w:bookmarkEnd w:id="7725"/>
      <w:bookmarkEnd w:id="7726"/>
      <w:bookmarkEnd w:id="7727"/>
    </w:p>
    <w:p w:rsidR="005E044E" w:rsidRDefault="005E044E" w:rsidP="00964F82">
      <w:pPr>
        <w:rPr>
          <w:rtl/>
          <w:lang w:val="he-IL" w:eastAsia="he-IL"/>
        </w:rPr>
      </w:pPr>
      <w:bookmarkStart w:id="7728" w:name="_ETM_Q14_719289"/>
      <w:bookmarkEnd w:id="7728"/>
      <w:r w:rsidRPr="00BA3EF3">
        <w:rPr>
          <w:rtl/>
          <w:lang w:val="he-IL" w:eastAsia="he-IL"/>
        </w:rPr>
        <w:t>קורת גג היא זכות היסוד הבסיסית ביותר</w:t>
      </w:r>
      <w:r>
        <w:rPr>
          <w:rFonts w:hint="cs"/>
          <w:rtl/>
          <w:lang w:val="he-IL" w:eastAsia="he-IL"/>
        </w:rPr>
        <w:t>,</w:t>
      </w:r>
      <w:r w:rsidRPr="00BA3EF3">
        <w:rPr>
          <w:rtl/>
          <w:lang w:val="he-IL" w:eastAsia="he-IL"/>
        </w:rPr>
        <w:t xml:space="preserve"> ומי שלוקח קורת גג</w:t>
      </w:r>
      <w:r>
        <w:rPr>
          <w:rFonts w:hint="cs"/>
          <w:rtl/>
          <w:lang w:val="he-IL" w:eastAsia="he-IL"/>
        </w:rPr>
        <w:t xml:space="preserve"> חייב</w:t>
      </w:r>
      <w:r w:rsidRPr="00BA3EF3">
        <w:rPr>
          <w:rtl/>
          <w:lang w:val="he-IL" w:eastAsia="he-IL"/>
        </w:rPr>
        <w:t xml:space="preserve"> לתת אחרת בתמורה. על החוק הזה לא אמורה להיות כל מחלוקת.</w:t>
      </w:r>
      <w:r>
        <w:rPr>
          <w:rFonts w:hint="cs"/>
          <w:rtl/>
        </w:rPr>
        <w:t xml:space="preserve"> חברי הכנסת, </w:t>
      </w:r>
      <w:r>
        <w:rPr>
          <w:rtl/>
          <w:lang w:val="he-IL" w:eastAsia="he-IL"/>
        </w:rPr>
        <w:t>רק שלשום דנו בוועדת החינוך</w:t>
      </w:r>
      <w:r>
        <w:rPr>
          <w:rFonts w:hint="cs"/>
          <w:rtl/>
          <w:lang w:val="he-IL" w:eastAsia="he-IL"/>
        </w:rPr>
        <w:t>,</w:t>
      </w:r>
      <w:r w:rsidRPr="00BA3EF3">
        <w:rPr>
          <w:rtl/>
          <w:lang w:val="he-IL" w:eastAsia="he-IL"/>
        </w:rPr>
        <w:t xml:space="preserve"> במסגרת המעקב אחר ביצוע דוח ועדת ביטון, בדיכוי ובאפליה </w:t>
      </w:r>
      <w:r>
        <w:rPr>
          <w:rFonts w:hint="cs"/>
          <w:rtl/>
          <w:lang w:val="he-IL" w:eastAsia="he-IL"/>
        </w:rPr>
        <w:t>ש</w:t>
      </w:r>
      <w:r w:rsidRPr="00BA3EF3">
        <w:rPr>
          <w:rtl/>
          <w:lang w:val="he-IL" w:eastAsia="he-IL"/>
        </w:rPr>
        <w:t>ממנה סבלו ועדיין סובלים בישראל יהודים יוצא</w:t>
      </w:r>
      <w:r>
        <w:rPr>
          <w:rFonts w:hint="cs"/>
          <w:rtl/>
          <w:lang w:val="he-IL" w:eastAsia="he-IL"/>
        </w:rPr>
        <w:t>י</w:t>
      </w:r>
      <w:r w:rsidRPr="00BA3EF3">
        <w:rPr>
          <w:rtl/>
          <w:lang w:val="he-IL" w:eastAsia="he-IL"/>
        </w:rPr>
        <w:t xml:space="preserve"> ארצות ערב והאסלאם. רוב מוחלט של תושבי אבו כביר הם יוצא</w:t>
      </w:r>
      <w:r>
        <w:rPr>
          <w:rFonts w:hint="cs"/>
          <w:rtl/>
          <w:lang w:val="he-IL" w:eastAsia="he-IL"/>
        </w:rPr>
        <w:t>י</w:t>
      </w:r>
      <w:r w:rsidRPr="00BA3EF3">
        <w:rPr>
          <w:rtl/>
          <w:lang w:val="he-IL" w:eastAsia="he-IL"/>
        </w:rPr>
        <w:t xml:space="preserve"> ארצות אלה וצאצאיהם, ות</w:t>
      </w:r>
      <w:r>
        <w:rPr>
          <w:rFonts w:hint="cs"/>
          <w:rtl/>
          <w:lang w:val="he-IL" w:eastAsia="he-IL"/>
        </w:rPr>
        <w:t>ו</w:t>
      </w:r>
      <w:r w:rsidRPr="00BA3EF3">
        <w:rPr>
          <w:rtl/>
          <w:lang w:val="he-IL" w:eastAsia="he-IL"/>
        </w:rPr>
        <w:t xml:space="preserve">כנית גירושם אף היא חלק מן הדיכוי והאפליה של </w:t>
      </w:r>
      <w:r>
        <w:rPr>
          <w:rFonts w:hint="cs"/>
          <w:rtl/>
          <w:lang w:val="he-IL" w:eastAsia="he-IL"/>
        </w:rPr>
        <w:t>ה</w:t>
      </w:r>
      <w:r w:rsidRPr="00BA3EF3">
        <w:rPr>
          <w:rtl/>
          <w:lang w:val="he-IL" w:eastAsia="he-IL"/>
        </w:rPr>
        <w:t xml:space="preserve">ציבור </w:t>
      </w:r>
      <w:r>
        <w:rPr>
          <w:rFonts w:hint="cs"/>
          <w:rtl/>
          <w:lang w:val="he-IL" w:eastAsia="he-IL"/>
        </w:rPr>
        <w:t>ה</w:t>
      </w:r>
      <w:r w:rsidRPr="00BA3EF3">
        <w:rPr>
          <w:rtl/>
          <w:lang w:val="he-IL" w:eastAsia="he-IL"/>
        </w:rPr>
        <w:t xml:space="preserve">זה. </w:t>
      </w:r>
    </w:p>
    <w:p w:rsidR="005E044E" w:rsidRDefault="005E044E" w:rsidP="002C0CF3">
      <w:pPr>
        <w:rPr>
          <w:rtl/>
          <w:lang w:val="he-IL" w:eastAsia="he-IL"/>
        </w:rPr>
      </w:pPr>
    </w:p>
    <w:p w:rsidR="005E044E" w:rsidRDefault="005E044E" w:rsidP="00964F82">
      <w:pPr>
        <w:rPr>
          <w:rtl/>
        </w:rPr>
      </w:pPr>
      <w:bookmarkStart w:id="7729" w:name="TOR_Q15"/>
      <w:bookmarkEnd w:id="7729"/>
      <w:r>
        <w:rPr>
          <w:rFonts w:hint="cs"/>
          <w:rtl/>
        </w:rPr>
        <w:t>אומנם פיצוי לתושבים אלה כשלעצמו לא יחסל את האפליה הזו</w:t>
      </w:r>
      <w:r w:rsidR="00964F82">
        <w:rPr>
          <w:rFonts w:hint="cs"/>
          <w:rtl/>
        </w:rPr>
        <w:t>,</w:t>
      </w:r>
      <w:r>
        <w:rPr>
          <w:rFonts w:hint="cs"/>
          <w:rtl/>
        </w:rPr>
        <w:t xml:space="preserve"> אך מניעת פיצוי תהיה ללא ספק נדבך נוסף בהדרתם ואף </w:t>
      </w:r>
      <w:proofErr w:type="spellStart"/>
      <w:r>
        <w:rPr>
          <w:rFonts w:hint="cs"/>
          <w:rtl/>
        </w:rPr>
        <w:t>בהחרפתה</w:t>
      </w:r>
      <w:proofErr w:type="spellEnd"/>
      <w:r>
        <w:rPr>
          <w:rFonts w:hint="cs"/>
          <w:rtl/>
        </w:rPr>
        <w:t>. הקשישים, הנכים, ההורים, הילדים, האלמנות של המכורים והמשוקמים</w:t>
      </w:r>
      <w:r w:rsidR="00964F82">
        <w:rPr>
          <w:rFonts w:hint="cs"/>
          <w:rtl/>
        </w:rPr>
        <w:t>,</w:t>
      </w:r>
      <w:r>
        <w:rPr>
          <w:rFonts w:hint="cs"/>
          <w:rtl/>
        </w:rPr>
        <w:t xml:space="preserve"> </w:t>
      </w:r>
      <w:bookmarkStart w:id="7730" w:name="_ETM_Q15_174000"/>
      <w:bookmarkEnd w:id="7730"/>
      <w:r>
        <w:rPr>
          <w:rFonts w:hint="cs"/>
          <w:rtl/>
        </w:rPr>
        <w:t>שבנו מחדש את חייהם בקושי ובאומץ</w:t>
      </w:r>
      <w:r w:rsidR="00964F82">
        <w:rPr>
          <w:rFonts w:hint="cs"/>
          <w:rtl/>
        </w:rPr>
        <w:t>,</w:t>
      </w:r>
      <w:r>
        <w:rPr>
          <w:rFonts w:hint="cs"/>
          <w:rtl/>
        </w:rPr>
        <w:t xml:space="preserve"> כולם קוראים לכם להצביע</w:t>
      </w:r>
      <w:r w:rsidRPr="00C02FA5">
        <w:rPr>
          <w:rFonts w:hint="cs"/>
          <w:rtl/>
        </w:rPr>
        <w:t xml:space="preserve"> </w:t>
      </w:r>
      <w:r>
        <w:rPr>
          <w:rFonts w:hint="cs"/>
          <w:rtl/>
        </w:rPr>
        <w:t xml:space="preserve">היום בעד חוק הפיצויים לתושבי אבו כביר. העלות התקציבית של החוק הזה, בין שתוטל על העירייה </w:t>
      </w:r>
      <w:bookmarkStart w:id="7731" w:name="_ETM_Q15_191000"/>
      <w:bookmarkEnd w:id="7731"/>
      <w:r>
        <w:rPr>
          <w:rFonts w:hint="cs"/>
          <w:rtl/>
        </w:rPr>
        <w:t xml:space="preserve">ובין שעל המדינה, היא זניחה. בשביל התושבים אלה החיים עצמם. לא מוגזם להגיד שבשביל </w:t>
      </w:r>
      <w:bookmarkStart w:id="7732" w:name="_ETM_Q15_196000"/>
      <w:bookmarkEnd w:id="7732"/>
      <w:r>
        <w:rPr>
          <w:rFonts w:hint="cs"/>
          <w:rtl/>
        </w:rPr>
        <w:t xml:space="preserve">כמה מהם זה עניין של חיים ומוות ממש. אל לנו להפקיר אותם לגורלם. </w:t>
      </w:r>
    </w:p>
    <w:p w:rsidR="005E044E" w:rsidRDefault="005E044E" w:rsidP="009635F5">
      <w:pPr>
        <w:rPr>
          <w:rtl/>
        </w:rPr>
      </w:pPr>
    </w:p>
    <w:p w:rsidR="005E044E" w:rsidRDefault="005E044E" w:rsidP="009635F5">
      <w:pPr>
        <w:rPr>
          <w:rtl/>
        </w:rPr>
      </w:pPr>
      <w:r>
        <w:rPr>
          <w:rFonts w:hint="cs"/>
          <w:rtl/>
        </w:rPr>
        <w:t xml:space="preserve">בסיכום עם הקואליציה, תשובה והצבעה יינתנו במועד אחר, בתקווה שבקרוב מאוד נוכל להגיע להסכמות ולתת פתרון הוגן </w:t>
      </w:r>
      <w:bookmarkStart w:id="7733" w:name="_ETM_Q15_217000"/>
      <w:bookmarkEnd w:id="7733"/>
      <w:r>
        <w:rPr>
          <w:rFonts w:hint="cs"/>
          <w:rtl/>
        </w:rPr>
        <w:t xml:space="preserve">והולם לתושבים. תודה רבה. </w:t>
      </w:r>
    </w:p>
    <w:p w:rsidR="005E044E" w:rsidRDefault="005E044E" w:rsidP="009635F5">
      <w:pPr>
        <w:rPr>
          <w:rtl/>
        </w:rPr>
      </w:pPr>
    </w:p>
    <w:p w:rsidR="005E044E" w:rsidRDefault="005E044E" w:rsidP="002C0CF3">
      <w:pPr>
        <w:pStyle w:val="af6"/>
        <w:rPr>
          <w:rtl/>
        </w:rPr>
      </w:pPr>
      <w:r w:rsidRPr="007D5276">
        <w:rPr>
          <w:rStyle w:val="TagStyle"/>
          <w:rtl/>
        </w:rPr>
        <w:t xml:space="preserve"> &lt;&lt; יור &gt;&gt;</w:t>
      </w:r>
      <w:r w:rsidRPr="00E10DFC">
        <w:rPr>
          <w:rStyle w:val="TagStyle"/>
          <w:rtl/>
        </w:rPr>
        <w:t xml:space="preserve"> </w:t>
      </w:r>
      <w:r>
        <w:rPr>
          <w:rtl/>
        </w:rPr>
        <w:t>היו"ר שרן מרים השכל:</w:t>
      </w:r>
      <w:r w:rsidRPr="00E10DFC">
        <w:rPr>
          <w:rStyle w:val="TagStyle"/>
          <w:rtl/>
        </w:rPr>
        <w:t xml:space="preserve"> </w:t>
      </w:r>
      <w:r w:rsidRPr="007D5276">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רבה לך, חבר הכנסת עופר כסיף. </w:t>
      </w:r>
    </w:p>
    <w:p w:rsidR="005E044E" w:rsidRDefault="005E044E" w:rsidP="002C0CF3">
      <w:pPr>
        <w:rPr>
          <w:rtl/>
          <w:lang w:eastAsia="he-IL"/>
        </w:rPr>
      </w:pPr>
    </w:p>
    <w:p w:rsidR="005E044E" w:rsidRDefault="005E044E" w:rsidP="002C0CF3">
      <w:pPr>
        <w:rPr>
          <w:rtl/>
          <w:lang w:eastAsia="he-IL"/>
        </w:rPr>
      </w:pPr>
    </w:p>
    <w:p w:rsidR="005E044E" w:rsidRDefault="005E044E" w:rsidP="002C0CF3">
      <w:pPr>
        <w:pStyle w:val="a6"/>
        <w:rPr>
          <w:rtl/>
          <w:lang w:eastAsia="he-IL"/>
        </w:rPr>
      </w:pPr>
      <w:bookmarkStart w:id="7734" w:name="ET_hatsach_620276_4"/>
      <w:r w:rsidRPr="007D5276">
        <w:rPr>
          <w:rStyle w:val="TagStyle"/>
          <w:rtl/>
        </w:rPr>
        <w:t>&lt;&lt; הצח &gt;&gt;</w:t>
      </w:r>
      <w:r w:rsidRPr="00E10DFC">
        <w:rPr>
          <w:rStyle w:val="TagStyle"/>
          <w:rtl/>
        </w:rPr>
        <w:t xml:space="preserve"> </w:t>
      </w:r>
      <w:bookmarkStart w:id="7735" w:name="_Toc50580876"/>
      <w:bookmarkStart w:id="7736" w:name="_Toc50630803"/>
      <w:bookmarkStart w:id="7737" w:name="_Toc50631048"/>
      <w:bookmarkStart w:id="7738" w:name="_Toc50631389"/>
      <w:bookmarkStart w:id="7739" w:name="_Toc55737719"/>
      <w:r>
        <w:rPr>
          <w:rtl/>
          <w:lang w:eastAsia="he-IL"/>
        </w:rPr>
        <w:t>הצעת חוק סיוע לקטינים נפגעי עבירות מין או אלימות (תיקון – טיפול נפשי לילדים), התש"ף–2020</w:t>
      </w:r>
      <w:bookmarkEnd w:id="7735"/>
      <w:bookmarkEnd w:id="7736"/>
      <w:bookmarkEnd w:id="7737"/>
      <w:bookmarkEnd w:id="7738"/>
      <w:bookmarkEnd w:id="7739"/>
      <w:r w:rsidRPr="00E10DFC">
        <w:rPr>
          <w:rStyle w:val="TagStyle"/>
          <w:rtl/>
        </w:rPr>
        <w:t xml:space="preserve"> </w:t>
      </w:r>
      <w:r w:rsidRPr="007D5276">
        <w:rPr>
          <w:rStyle w:val="TagStyle"/>
          <w:rtl/>
        </w:rPr>
        <w:t>&lt;&lt; הצח &gt;&gt;</w:t>
      </w:r>
      <w:r>
        <w:rPr>
          <w:rtl/>
          <w:lang w:eastAsia="he-IL"/>
        </w:rPr>
        <w:t xml:space="preserve">  </w:t>
      </w:r>
      <w:bookmarkEnd w:id="7734"/>
    </w:p>
    <w:p w:rsidR="005E044E" w:rsidRDefault="005E044E" w:rsidP="0069197B">
      <w:pPr>
        <w:rPr>
          <w:rtl/>
          <w:lang w:eastAsia="he-IL"/>
        </w:rPr>
      </w:pPr>
      <w:r>
        <w:rPr>
          <w:rtl/>
          <w:lang w:eastAsia="he-IL"/>
        </w:rPr>
        <w:t>[הצעת חוק פ/914</w:t>
      </w:r>
      <w:r>
        <w:rPr>
          <w:rFonts w:hint="cs"/>
          <w:rtl/>
          <w:lang w:eastAsia="he-IL"/>
        </w:rPr>
        <w:t>/23; נספחות.]</w:t>
      </w:r>
    </w:p>
    <w:p w:rsidR="005E044E" w:rsidRDefault="005E044E" w:rsidP="002C0CF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E044E" w:rsidRDefault="005E044E" w:rsidP="002C0CF3">
      <w:pPr>
        <w:rPr>
          <w:rtl/>
          <w:lang w:eastAsia="he-IL"/>
        </w:rPr>
      </w:pPr>
    </w:p>
    <w:p w:rsidR="005E044E" w:rsidRDefault="005E044E" w:rsidP="002C0CF3">
      <w:pPr>
        <w:pStyle w:val="af6"/>
        <w:rPr>
          <w:rtl/>
        </w:rPr>
      </w:pPr>
      <w:bookmarkStart w:id="7740" w:name="ET_yor_6029_5"/>
      <w:r w:rsidRPr="007D5276">
        <w:rPr>
          <w:rStyle w:val="TagStyle"/>
          <w:rtl/>
        </w:rPr>
        <w:t xml:space="preserve"> &lt;&lt; יור &gt;&gt;</w:t>
      </w:r>
      <w:r w:rsidRPr="00E10DFC">
        <w:rPr>
          <w:rStyle w:val="TagStyle"/>
          <w:rtl/>
        </w:rPr>
        <w:t xml:space="preserve"> </w:t>
      </w:r>
      <w:r>
        <w:rPr>
          <w:rtl/>
        </w:rPr>
        <w:t>היו"ר שרן מרים השכל:</w:t>
      </w:r>
      <w:r w:rsidRPr="00E10DFC">
        <w:rPr>
          <w:rStyle w:val="TagStyle"/>
          <w:rtl/>
        </w:rPr>
        <w:t xml:space="preserve"> </w:t>
      </w:r>
      <w:r w:rsidRPr="007D5276">
        <w:rPr>
          <w:rStyle w:val="TagStyle"/>
          <w:rtl/>
        </w:rPr>
        <w:t>&lt;&lt; יור &gt;&gt;</w:t>
      </w:r>
      <w:r>
        <w:rPr>
          <w:rtl/>
        </w:rPr>
        <w:t xml:space="preserve">  </w:t>
      </w:r>
      <w:bookmarkEnd w:id="7740"/>
    </w:p>
    <w:p w:rsidR="005E044E" w:rsidRDefault="005E044E" w:rsidP="00964F82">
      <w:pPr>
        <w:rPr>
          <w:rtl/>
          <w:lang w:eastAsia="he-IL"/>
        </w:rPr>
      </w:pPr>
    </w:p>
    <w:p w:rsidR="005E044E" w:rsidRDefault="005E044E" w:rsidP="0069197B">
      <w:pPr>
        <w:rPr>
          <w:rtl/>
          <w:lang w:eastAsia="he-IL"/>
        </w:rPr>
      </w:pPr>
      <w:r>
        <w:rPr>
          <w:rFonts w:hint="cs"/>
          <w:rtl/>
          <w:lang w:eastAsia="he-IL"/>
        </w:rPr>
        <w:t xml:space="preserve">אנחנו נעבור להצעה הבאה על </w:t>
      </w:r>
      <w:bookmarkStart w:id="7741" w:name="_ETM_Q15_225000"/>
      <w:bookmarkEnd w:id="7741"/>
      <w:r>
        <w:rPr>
          <w:rFonts w:hint="cs"/>
          <w:rtl/>
          <w:lang w:eastAsia="he-IL"/>
        </w:rPr>
        <w:t xml:space="preserve">סדר-היום </w:t>
      </w:r>
      <w:r w:rsidR="0069197B">
        <w:rPr>
          <w:rFonts w:hint="eastAsia"/>
          <w:rtl/>
          <w:lang w:eastAsia="he-IL"/>
        </w:rPr>
        <w:t xml:space="preserve">– </w:t>
      </w:r>
      <w:r>
        <w:rPr>
          <w:rFonts w:hint="cs"/>
          <w:rtl/>
          <w:lang w:eastAsia="he-IL"/>
        </w:rPr>
        <w:t xml:space="preserve">הצעת חוק סיוע לקטינים נפגעי עבירות מין או אלימות </w:t>
      </w:r>
      <w:bookmarkStart w:id="7742" w:name="_ETM_Q15_228000"/>
      <w:bookmarkEnd w:id="7742"/>
      <w:r>
        <w:rPr>
          <w:rFonts w:hint="cs"/>
          <w:rtl/>
          <w:lang w:eastAsia="he-IL"/>
        </w:rPr>
        <w:t xml:space="preserve">(תיקון </w:t>
      </w:r>
      <w:r>
        <w:rPr>
          <w:rtl/>
          <w:lang w:eastAsia="he-IL"/>
        </w:rPr>
        <w:t>–</w:t>
      </w:r>
      <w:r>
        <w:rPr>
          <w:rFonts w:hint="cs"/>
          <w:rtl/>
          <w:lang w:eastAsia="he-IL"/>
        </w:rPr>
        <w:t xml:space="preserve"> טיפול נפשי לילדים), התש"ף</w:t>
      </w:r>
      <w:r>
        <w:rPr>
          <w:rtl/>
          <w:lang w:eastAsia="he-IL"/>
        </w:rPr>
        <w:t>–</w:t>
      </w:r>
      <w:r>
        <w:rPr>
          <w:rFonts w:hint="cs"/>
          <w:rtl/>
          <w:lang w:eastAsia="he-IL"/>
        </w:rPr>
        <w:t xml:space="preserve">2020. תשובה </w:t>
      </w:r>
      <w:bookmarkStart w:id="7743" w:name="_ETM_Q15_234000"/>
      <w:bookmarkEnd w:id="7743"/>
      <w:r>
        <w:rPr>
          <w:rFonts w:hint="cs"/>
          <w:rtl/>
          <w:lang w:eastAsia="he-IL"/>
        </w:rPr>
        <w:t xml:space="preserve">והצבעה במועד אחר. ינמק חבר הכנסת אחמד טיבי. </w:t>
      </w:r>
    </w:p>
    <w:p w:rsidR="005E044E" w:rsidRDefault="005E044E" w:rsidP="002C0CF3">
      <w:pPr>
        <w:rPr>
          <w:rtl/>
          <w:lang w:eastAsia="he-IL"/>
        </w:rPr>
      </w:pPr>
    </w:p>
    <w:p w:rsidR="005E044E" w:rsidRDefault="005E044E" w:rsidP="002C0CF3">
      <w:pPr>
        <w:pStyle w:val="a4"/>
        <w:rPr>
          <w:rtl/>
        </w:rPr>
      </w:pPr>
      <w:bookmarkStart w:id="7744" w:name="ET_speaker_5264_6"/>
      <w:r w:rsidRPr="007D5276">
        <w:rPr>
          <w:rStyle w:val="TagStyle"/>
          <w:rtl/>
        </w:rPr>
        <w:t xml:space="preserve"> &lt;&lt; דובר &gt;&gt;</w:t>
      </w:r>
      <w:r w:rsidRPr="00E10DFC">
        <w:rPr>
          <w:rStyle w:val="TagStyle"/>
          <w:rtl/>
        </w:rPr>
        <w:t xml:space="preserve"> </w:t>
      </w:r>
      <w:bookmarkStart w:id="7745" w:name="_Toc50580877"/>
      <w:bookmarkStart w:id="7746" w:name="_Toc50630804"/>
      <w:bookmarkStart w:id="7747" w:name="_Toc50631049"/>
      <w:bookmarkStart w:id="7748" w:name="_Toc50631390"/>
      <w:bookmarkStart w:id="7749" w:name="_Toc55737720"/>
      <w:r>
        <w:rPr>
          <w:rtl/>
        </w:rPr>
        <w:t>אחמד טיבי (הרשימה המשותפת):</w:t>
      </w:r>
      <w:bookmarkEnd w:id="7745"/>
      <w:bookmarkEnd w:id="7746"/>
      <w:bookmarkEnd w:id="7747"/>
      <w:bookmarkEnd w:id="7748"/>
      <w:bookmarkEnd w:id="7749"/>
      <w:r w:rsidRPr="00E10DFC">
        <w:rPr>
          <w:rStyle w:val="TagStyle"/>
          <w:rtl/>
        </w:rPr>
        <w:t xml:space="preserve"> </w:t>
      </w:r>
      <w:r w:rsidRPr="007D5276">
        <w:rPr>
          <w:rStyle w:val="TagStyle"/>
          <w:rtl/>
        </w:rPr>
        <w:t>&lt;&lt; דובר &gt;&gt;</w:t>
      </w:r>
      <w:r>
        <w:rPr>
          <w:rtl/>
        </w:rPr>
        <w:t xml:space="preserve">  </w:t>
      </w:r>
      <w:bookmarkEnd w:id="7744"/>
    </w:p>
    <w:p w:rsidR="005E044E" w:rsidRDefault="005E044E" w:rsidP="00430B16">
      <w:pPr>
        <w:rPr>
          <w:rtl/>
          <w:lang w:eastAsia="he-IL"/>
        </w:rPr>
      </w:pPr>
    </w:p>
    <w:p w:rsidR="005E044E" w:rsidRDefault="005E044E" w:rsidP="00964F82">
      <w:pPr>
        <w:rPr>
          <w:rtl/>
          <w:lang w:eastAsia="he-IL"/>
        </w:rPr>
      </w:pPr>
      <w:r>
        <w:rPr>
          <w:rFonts w:hint="cs"/>
          <w:rtl/>
          <w:lang w:eastAsia="he-IL"/>
        </w:rPr>
        <w:t xml:space="preserve">כבוד היושבת-ראש, קטינים וקטינות נפגעי אלימות פיזית מינית נזקקים לרוב לטיפול </w:t>
      </w:r>
      <w:bookmarkStart w:id="7750" w:name="_ETM_Q15_282000"/>
      <w:bookmarkEnd w:id="7750"/>
      <w:r>
        <w:rPr>
          <w:rFonts w:hint="cs"/>
          <w:rtl/>
          <w:lang w:eastAsia="he-IL"/>
        </w:rPr>
        <w:t xml:space="preserve">משקם נפשי ופיזי על מנת להמשיך בחיים תקינים ונורמליים ככל האפשר. העלות של טיפולים פסיכולוגיים גבוהה מאוד. רבות מהמשפחות מתקשות לעמוד בתשלומים הגבוהים, ולכן נוצר מצב שבו הקטינים לא זוכים לשיקום. אשר למרכזי הסיוע </w:t>
      </w:r>
      <w:bookmarkStart w:id="7751" w:name="_ETM_Q15_305000"/>
      <w:bookmarkEnd w:id="7751"/>
      <w:r>
        <w:rPr>
          <w:rFonts w:hint="cs"/>
          <w:rtl/>
          <w:lang w:eastAsia="he-IL"/>
        </w:rPr>
        <w:t xml:space="preserve">במימון משרד הבריאות והשירותים החברתיים, אלה לרוב עמוסים וקיים זמן המתנה ארוך, בעוד שנחיצות הטיפול היא קריטית. בהרבה מקרים מרכזי הטיפול והסיוע לנפגעי </w:t>
      </w:r>
      <w:bookmarkStart w:id="7752" w:name="_ETM_Q15_320000"/>
      <w:bookmarkEnd w:id="7752"/>
      <w:r>
        <w:rPr>
          <w:rFonts w:hint="cs"/>
          <w:rtl/>
          <w:lang w:eastAsia="he-IL"/>
        </w:rPr>
        <w:t xml:space="preserve">אלימות במשפחה נאלצו לדחות ילדים, בני נוער ונשים כתוצאה מהפער בתקציב שהקצה משרד הרווחה והשירותים החברתיים לבין הביקוש </w:t>
      </w:r>
      <w:bookmarkStart w:id="7753" w:name="_ETM_Q15_335000"/>
      <w:bookmarkEnd w:id="7753"/>
      <w:r>
        <w:rPr>
          <w:rFonts w:hint="cs"/>
          <w:rtl/>
          <w:lang w:eastAsia="he-IL"/>
        </w:rPr>
        <w:t xml:space="preserve">הגבוה בשטח. </w:t>
      </w:r>
    </w:p>
    <w:p w:rsidR="005E044E" w:rsidRDefault="005E044E" w:rsidP="002C0CF3">
      <w:pPr>
        <w:rPr>
          <w:rtl/>
          <w:lang w:eastAsia="he-IL"/>
        </w:rPr>
      </w:pPr>
    </w:p>
    <w:p w:rsidR="005E044E" w:rsidRDefault="005E044E" w:rsidP="00964F82">
      <w:pPr>
        <w:rPr>
          <w:rtl/>
          <w:lang w:eastAsia="he-IL"/>
        </w:rPr>
      </w:pPr>
      <w:bookmarkStart w:id="7754" w:name="_ETM_Q15_338000"/>
      <w:bookmarkEnd w:id="7754"/>
      <w:r>
        <w:rPr>
          <w:rFonts w:hint="cs"/>
          <w:rtl/>
          <w:lang w:eastAsia="he-IL"/>
        </w:rPr>
        <w:t xml:space="preserve">הצעת החוק קובעת שקטין, לרבות מי שהיה קטין בעת תחילת הטיפול, שנפגע בעבירות אלימות במשפחה – אלימות פיזית, אלימות נפשית, אלימות מינית – זכאי לקבל טיפול שהינו טיפול פסיכולוגי וטיפול על ידי </w:t>
      </w:r>
      <w:bookmarkStart w:id="7755" w:name="_ETM_Q15_358000"/>
      <w:bookmarkEnd w:id="7755"/>
      <w:r>
        <w:rPr>
          <w:rFonts w:hint="cs"/>
          <w:rtl/>
          <w:lang w:eastAsia="he-IL"/>
        </w:rPr>
        <w:t xml:space="preserve">עובד סוציאלי, והטיפול יינתן במימון המדינה בתוך זמן סביר ובמרחק סביר מהמקום שבו מתגורר או שוהה הקטין. גם זמן וגם מיקום. הלשכה לשירותים חברתיים ברשות המקומית שבה </w:t>
      </w:r>
      <w:bookmarkStart w:id="7756" w:name="_ETM_Q15_376000"/>
      <w:bookmarkEnd w:id="7756"/>
      <w:r>
        <w:rPr>
          <w:rFonts w:hint="cs"/>
          <w:rtl/>
          <w:lang w:eastAsia="he-IL"/>
        </w:rPr>
        <w:t xml:space="preserve">מתגורר קטין שנפגע מעבירת אלימות במשפחה היא-היא האחראית למתן טיפול לקטין. מה מטרת הצעת החוק, גברתי היושבת-ראש? מטרת הצעת החוק היא </w:t>
      </w:r>
      <w:bookmarkStart w:id="7757" w:name="_ETM_Q15_392000"/>
      <w:bookmarkEnd w:id="7757"/>
      <w:r>
        <w:rPr>
          <w:rFonts w:hint="cs"/>
          <w:rtl/>
          <w:lang w:eastAsia="he-IL"/>
        </w:rPr>
        <w:t>לאפשר לקטינים נפגעי אלימות במשפחה לקבל טיפול זמין מקצועי בעלות נמוכה וללא דיחוי, השר אמסלם. הצלחתי, יחד עם חברי חבר הכנ</w:t>
      </w:r>
      <w:bookmarkStart w:id="7758" w:name="_ETM_Q15_410000"/>
      <w:bookmarkEnd w:id="7758"/>
      <w:r>
        <w:rPr>
          <w:rFonts w:hint="cs"/>
          <w:rtl/>
          <w:lang w:eastAsia="he-IL"/>
        </w:rPr>
        <w:t>סת אוסאמה סעדי, להעביר את ההצעה הזאת בקריאה הטרומית</w:t>
      </w:r>
      <w:r w:rsidRPr="00EF4A78">
        <w:rPr>
          <w:rFonts w:hint="cs"/>
          <w:rtl/>
          <w:lang w:eastAsia="he-IL"/>
        </w:rPr>
        <w:t xml:space="preserve"> </w:t>
      </w:r>
      <w:r>
        <w:rPr>
          <w:rFonts w:hint="cs"/>
          <w:rtl/>
          <w:lang w:eastAsia="he-IL"/>
        </w:rPr>
        <w:t xml:space="preserve">בכנסת העשרים. הממשלה תמכה אז, דודו. הממשלה תמכה בכנסת העשרים – </w:t>
      </w:r>
      <w:bookmarkStart w:id="7759" w:name="_ETM_Q15_422000"/>
      <w:bookmarkEnd w:id="7759"/>
      <w:r>
        <w:rPr>
          <w:rFonts w:hint="cs"/>
          <w:rtl/>
          <w:lang w:eastAsia="he-IL"/>
        </w:rPr>
        <w:t>ואתה יודע זאת, כי היית קשור – ברוב של 48 נגד אפס, פה אחד, ו</w:t>
      </w:r>
      <w:r w:rsidR="00964F82">
        <w:rPr>
          <w:rFonts w:hint="cs"/>
          <w:rtl/>
          <w:lang w:eastAsia="he-IL"/>
        </w:rPr>
        <w:t xml:space="preserve">היא </w:t>
      </w:r>
      <w:r>
        <w:rPr>
          <w:rFonts w:hint="cs"/>
          <w:rtl/>
          <w:lang w:eastAsia="he-IL"/>
        </w:rPr>
        <w:t xml:space="preserve">נעצרה אך ורק בשל פיזור הכנסת. </w:t>
      </w:r>
    </w:p>
    <w:p w:rsidR="005E044E" w:rsidRDefault="005E044E" w:rsidP="002C0CF3">
      <w:pPr>
        <w:rPr>
          <w:rtl/>
          <w:lang w:eastAsia="he-IL"/>
        </w:rPr>
      </w:pPr>
    </w:p>
    <w:p w:rsidR="005E044E" w:rsidRDefault="005E044E" w:rsidP="00964F82">
      <w:pPr>
        <w:rPr>
          <w:rtl/>
          <w:lang w:eastAsia="he-IL"/>
        </w:rPr>
      </w:pPr>
      <w:r>
        <w:rPr>
          <w:rFonts w:hint="cs"/>
          <w:rtl/>
          <w:lang w:eastAsia="he-IL"/>
        </w:rPr>
        <w:t xml:space="preserve">אציג כמה נתונים. אחד מכל חמישה ילדים ובני </w:t>
      </w:r>
      <w:bookmarkStart w:id="7760" w:name="_ETM_Q15_440000"/>
      <w:bookmarkEnd w:id="7760"/>
      <w:r>
        <w:rPr>
          <w:rFonts w:hint="cs"/>
          <w:rtl/>
          <w:lang w:eastAsia="he-IL"/>
        </w:rPr>
        <w:t xml:space="preserve">נוער בישראל עובר פגיעה מינית. משנת 2010 ועד מאי </w:t>
      </w:r>
      <w:bookmarkStart w:id="7761" w:name="_ETM_Q15_446000"/>
      <w:bookmarkEnd w:id="7761"/>
      <w:r>
        <w:rPr>
          <w:rFonts w:hint="cs"/>
          <w:rtl/>
          <w:lang w:eastAsia="he-IL"/>
        </w:rPr>
        <w:t>2018 דווח למשטרה על 9,900 מקרים שבהם קטינים נפגעו מינית</w:t>
      </w:r>
      <w:bookmarkStart w:id="7762" w:name="_ETM_Q15_454000"/>
      <w:bookmarkEnd w:id="7762"/>
      <w:r>
        <w:rPr>
          <w:rFonts w:hint="cs"/>
          <w:rtl/>
          <w:lang w:eastAsia="he-IL"/>
        </w:rPr>
        <w:t xml:space="preserve">, כאשר 48% מהם בני 12 ומטה. </w:t>
      </w:r>
      <w:bookmarkStart w:id="7763" w:name="_ETM_Q15_459000"/>
      <w:bookmarkEnd w:id="7763"/>
      <w:r>
        <w:rPr>
          <w:rFonts w:hint="cs"/>
          <w:rtl/>
          <w:lang w:eastAsia="he-IL"/>
        </w:rPr>
        <w:t>קיימים שבעה מרכזי</w:t>
      </w:r>
      <w:bookmarkStart w:id="7764" w:name="_ETM_Q15_462000"/>
      <w:bookmarkEnd w:id="7764"/>
      <w:r>
        <w:rPr>
          <w:rFonts w:hint="cs"/>
          <w:rtl/>
          <w:lang w:eastAsia="he-IL"/>
        </w:rPr>
        <w:t xml:space="preserve"> הגנה בארץ לטיפול בקטינים מגיל 13 עד פחות מ-18</w:t>
      </w:r>
      <w:r w:rsidR="00964F82">
        <w:rPr>
          <w:rFonts w:hint="cs"/>
          <w:rtl/>
          <w:lang w:eastAsia="he-IL"/>
        </w:rPr>
        <w:t xml:space="preserve"> שהם</w:t>
      </w:r>
      <w:r>
        <w:rPr>
          <w:rFonts w:hint="cs"/>
          <w:rtl/>
          <w:lang w:eastAsia="he-IL"/>
        </w:rPr>
        <w:t xml:space="preserve"> נפגעי </w:t>
      </w:r>
      <w:bookmarkStart w:id="7765" w:name="_ETM_Q15_469000"/>
      <w:bookmarkEnd w:id="7765"/>
      <w:r>
        <w:rPr>
          <w:rFonts w:hint="cs"/>
          <w:rtl/>
          <w:lang w:eastAsia="he-IL"/>
        </w:rPr>
        <w:t xml:space="preserve">אלימות מינית, הפועלים תחת סמכות משרד הרווחה. כ-75% </w:t>
      </w:r>
      <w:bookmarkStart w:id="7766" w:name="_ETM_Q15_477000"/>
      <w:bookmarkEnd w:id="7766"/>
      <w:r>
        <w:rPr>
          <w:rFonts w:hint="cs"/>
          <w:rtl/>
          <w:lang w:eastAsia="he-IL"/>
        </w:rPr>
        <w:t>מהמקרים המטופלים במרכזי ההגנה הם על רקע פגיעה מינית. קיימים חמישה חדרים אקוטיים. אני מקווה שזה יעלה אחרי מה שהיה בוועדת הכספים. הם פועלים תחת סמכות של משרד הבריאות. כשליש מהקליטות בחדרים ה</w:t>
      </w:r>
      <w:r w:rsidR="00964F82">
        <w:rPr>
          <w:rFonts w:hint="cs"/>
          <w:rtl/>
          <w:lang w:eastAsia="he-IL"/>
        </w:rPr>
        <w:t>ן</w:t>
      </w:r>
      <w:r>
        <w:rPr>
          <w:rFonts w:hint="cs"/>
          <w:rtl/>
          <w:lang w:eastAsia="he-IL"/>
        </w:rPr>
        <w:t xml:space="preserve"> </w:t>
      </w:r>
      <w:bookmarkStart w:id="7767" w:name="_ETM_Q15_493000"/>
      <w:bookmarkEnd w:id="7767"/>
      <w:r>
        <w:rPr>
          <w:rFonts w:hint="cs"/>
          <w:rtl/>
          <w:lang w:eastAsia="he-IL"/>
        </w:rPr>
        <w:t xml:space="preserve">של קטינים. אנטאנס, שליש מהמקרים הם של קטינים </w:t>
      </w:r>
      <w:bookmarkStart w:id="7768" w:name="_ETM_Q15_501000"/>
      <w:bookmarkEnd w:id="7768"/>
      <w:r>
        <w:rPr>
          <w:rFonts w:hint="cs"/>
          <w:rtl/>
          <w:lang w:eastAsia="he-IL"/>
        </w:rPr>
        <w:t>שעברו תקיפה מינית או אונס. לאחרונה הייתה הצעה</w:t>
      </w:r>
      <w:r w:rsidRPr="00C0629C">
        <w:rPr>
          <w:rFonts w:hint="cs"/>
          <w:rtl/>
          <w:lang w:eastAsia="he-IL"/>
        </w:rPr>
        <w:t xml:space="preserve"> </w:t>
      </w:r>
      <w:r>
        <w:rPr>
          <w:rFonts w:hint="cs"/>
          <w:rtl/>
          <w:lang w:eastAsia="he-IL"/>
        </w:rPr>
        <w:t>בוועדת הכספים</w:t>
      </w:r>
      <w:r w:rsidR="00964F82">
        <w:rPr>
          <w:rFonts w:hint="cs"/>
          <w:rtl/>
          <w:lang w:eastAsia="he-IL"/>
        </w:rPr>
        <w:t>,</w:t>
      </w:r>
      <w:r>
        <w:rPr>
          <w:rFonts w:hint="cs"/>
          <w:rtl/>
          <w:lang w:eastAsia="he-IL"/>
        </w:rPr>
        <w:t xml:space="preserve"> שעברה, והייתה הבנה לגבי הקמת חדרים אקוטיים – אחד מהם בנצרת, על פי הדרישה שלנו. </w:t>
      </w:r>
    </w:p>
    <w:p w:rsidR="005E044E" w:rsidRDefault="005E044E" w:rsidP="002C0CF3">
      <w:pPr>
        <w:rPr>
          <w:rtl/>
          <w:lang w:eastAsia="he-IL"/>
        </w:rPr>
      </w:pPr>
    </w:p>
    <w:p w:rsidR="005E044E" w:rsidRDefault="005E044E" w:rsidP="00DF1D4F">
      <w:pPr>
        <w:rPr>
          <w:rtl/>
          <w:lang w:eastAsia="he-IL"/>
        </w:rPr>
      </w:pPr>
      <w:r>
        <w:rPr>
          <w:rFonts w:hint="cs"/>
          <w:rtl/>
          <w:lang w:eastAsia="he-IL"/>
        </w:rPr>
        <w:lastRenderedPageBreak/>
        <w:t xml:space="preserve">ילדי הגיל הרך עד גיל חמש נפגעים יותר מכולם – כ-34% מכלל הנפגעים, גברתי </w:t>
      </w:r>
      <w:bookmarkStart w:id="7769" w:name="_ETM_Q15_537000"/>
      <w:bookmarkEnd w:id="7769"/>
      <w:r>
        <w:rPr>
          <w:rFonts w:hint="cs"/>
          <w:rtl/>
          <w:lang w:eastAsia="he-IL"/>
        </w:rPr>
        <w:t xml:space="preserve">היושבת-ראש. עם זאת, לא קיים נוהל לטיפול ראשוני בפגיעה בילדי </w:t>
      </w:r>
      <w:bookmarkStart w:id="7770" w:name="_ETM_Q15_542000"/>
      <w:bookmarkEnd w:id="7770"/>
      <w:r>
        <w:rPr>
          <w:rFonts w:hint="cs"/>
          <w:rtl/>
          <w:lang w:eastAsia="he-IL"/>
        </w:rPr>
        <w:t xml:space="preserve">הגיל הזה, הגיל הרך, במשרד הבריאות או במשרד הרווחה. דעתנו – וזה כבר התפרסם, ואמרנו את זה בהצעה הקודמת – שיש לנסח, לפרסם </w:t>
      </w:r>
      <w:r w:rsidR="00DF1D4F">
        <w:rPr>
          <w:rFonts w:hint="cs"/>
          <w:rtl/>
          <w:lang w:eastAsia="he-IL"/>
        </w:rPr>
        <w:t>ו</w:t>
      </w:r>
      <w:r>
        <w:rPr>
          <w:rFonts w:hint="cs"/>
          <w:rtl/>
          <w:lang w:eastAsia="he-IL"/>
        </w:rPr>
        <w:t xml:space="preserve">להטמיע נוהל מקיף ומחייב לטיפול החירום הראשוני בקטינים, מגיל אפס עד פחות מ-18, שהם נפגעי אלימות מינית. אגב, </w:t>
      </w:r>
      <w:bookmarkStart w:id="7771" w:name="_ETM_Q15_572000"/>
      <w:bookmarkEnd w:id="7771"/>
      <w:r>
        <w:rPr>
          <w:rFonts w:hint="cs"/>
          <w:rtl/>
          <w:lang w:eastAsia="he-IL"/>
        </w:rPr>
        <w:t xml:space="preserve">הצעת החוק מתייחסת גם לאלימות פיזית. יש לפתוח מרכזי הגנה בכל אזורי הארץ ולהכשיר רופאים, רופאי ילדים, אחיות, </w:t>
      </w:r>
      <w:bookmarkStart w:id="7772" w:name="_ETM_Q15_585000"/>
      <w:bookmarkEnd w:id="7772"/>
      <w:r>
        <w:rPr>
          <w:rFonts w:hint="cs"/>
          <w:rtl/>
          <w:lang w:eastAsia="he-IL"/>
        </w:rPr>
        <w:t xml:space="preserve">פסיכיאטרים ועובדות סוציאליות למניעה, זיהוי וטיפול בפגיעה מינית בקטינים </w:t>
      </w:r>
      <w:proofErr w:type="spellStart"/>
      <w:r>
        <w:rPr>
          <w:rFonts w:hint="cs"/>
          <w:rtl/>
          <w:lang w:eastAsia="he-IL"/>
        </w:rPr>
        <w:t>ולתעדף</w:t>
      </w:r>
      <w:proofErr w:type="spellEnd"/>
      <w:r>
        <w:rPr>
          <w:rFonts w:hint="cs"/>
          <w:rtl/>
          <w:lang w:eastAsia="he-IL"/>
        </w:rPr>
        <w:t xml:space="preserve"> הכשרות צוותים מאוכלוסיות שונות </w:t>
      </w:r>
      <w:bookmarkStart w:id="7773" w:name="_ETM_Q15_594000"/>
      <w:bookmarkEnd w:id="7773"/>
      <w:r>
        <w:rPr>
          <w:rFonts w:hint="cs"/>
          <w:rtl/>
          <w:lang w:eastAsia="he-IL"/>
        </w:rPr>
        <w:t xml:space="preserve">ומגוונות. יש להכשיר רופאי ילדים לדגימת ראיות פורנזיות בחדרים האקוטיים </w:t>
      </w:r>
      <w:r w:rsidR="00DF1D4F">
        <w:rPr>
          <w:rFonts w:hint="cs"/>
          <w:rtl/>
          <w:lang w:eastAsia="he-IL"/>
        </w:rPr>
        <w:t xml:space="preserve">ולהתאים את </w:t>
      </w:r>
      <w:r>
        <w:rPr>
          <w:rFonts w:hint="cs"/>
          <w:rtl/>
          <w:lang w:eastAsia="he-IL"/>
        </w:rPr>
        <w:t xml:space="preserve">החדרים האקוטיים לטיפול בילדים נפגעי אלימות מינית, כולל ילדים בגיל הרך. </w:t>
      </w:r>
    </w:p>
    <w:p w:rsidR="005E044E" w:rsidRDefault="005E044E" w:rsidP="002C0CF3">
      <w:pPr>
        <w:rPr>
          <w:rtl/>
          <w:lang w:eastAsia="he-IL"/>
        </w:rPr>
      </w:pPr>
    </w:p>
    <w:p w:rsidR="005E044E" w:rsidRDefault="005E044E" w:rsidP="00DF1D4F">
      <w:pPr>
        <w:rPr>
          <w:rtl/>
          <w:lang w:eastAsia="he-IL"/>
        </w:rPr>
      </w:pPr>
      <w:r>
        <w:rPr>
          <w:rFonts w:hint="cs"/>
          <w:rtl/>
          <w:lang w:eastAsia="he-IL"/>
        </w:rPr>
        <w:t xml:space="preserve">גברתי היושבת-ראש, ההצעה הזאת, </w:t>
      </w:r>
      <w:bookmarkStart w:id="7774" w:name="_ETM_Q15_615000"/>
      <w:bookmarkEnd w:id="7774"/>
      <w:r>
        <w:rPr>
          <w:rFonts w:hint="cs"/>
          <w:rtl/>
          <w:lang w:eastAsia="he-IL"/>
        </w:rPr>
        <w:t xml:space="preserve">אני חוזר ואומר, עלתה בכנסת העשרים, והיא עברה פה אחד, 48 מול אפס, ואין שום סיבה שהכנסת לא תסכים ולא תתמוך בהצעה הזאת. רק בשל השיתוק בממשלה, שוועדת שרים לא מתכנסת ואין הסכמה בתוך הגוף המשונה הזה שנקרא קואליציה, ההצעה הזאת לא </w:t>
      </w:r>
      <w:proofErr w:type="spellStart"/>
      <w:r>
        <w:rPr>
          <w:rFonts w:hint="cs"/>
          <w:rtl/>
          <w:lang w:eastAsia="he-IL"/>
        </w:rPr>
        <w:t>מוצבעת</w:t>
      </w:r>
      <w:proofErr w:type="spellEnd"/>
      <w:r>
        <w:rPr>
          <w:rFonts w:hint="cs"/>
          <w:rtl/>
          <w:lang w:eastAsia="he-IL"/>
        </w:rPr>
        <w:t xml:space="preserve"> היום. לדעתי – השר המקשר, חברי דודו אמסלם, למרות הסכסוכים ביניכם, מה הבעיה להצביע בעד חוק כזה, סיוע לקטינים נפגעי </w:t>
      </w:r>
      <w:bookmarkStart w:id="7775" w:name="_ETM_Q15_663000"/>
      <w:bookmarkEnd w:id="7775"/>
      <w:r>
        <w:rPr>
          <w:rFonts w:hint="cs"/>
          <w:rtl/>
          <w:lang w:eastAsia="he-IL"/>
        </w:rPr>
        <w:t>עבירות מין או אלימות?</w:t>
      </w:r>
    </w:p>
    <w:p w:rsidR="005E044E" w:rsidRDefault="005E044E" w:rsidP="002C0CF3">
      <w:pPr>
        <w:rPr>
          <w:rtl/>
          <w:lang w:eastAsia="he-IL"/>
        </w:rPr>
      </w:pPr>
    </w:p>
    <w:p w:rsidR="005E044E" w:rsidRDefault="005E044E" w:rsidP="002C0CF3">
      <w:pPr>
        <w:pStyle w:val="af5"/>
        <w:rPr>
          <w:rtl/>
        </w:rPr>
      </w:pPr>
      <w:bookmarkStart w:id="7776" w:name="ET_interruption_5971_11"/>
      <w:r w:rsidRPr="007D5276">
        <w:rPr>
          <w:rStyle w:val="TagStyle"/>
          <w:rtl/>
        </w:rPr>
        <w:t xml:space="preserve"> &lt;&lt;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r>
        <w:rPr>
          <w:rtl/>
        </w:rPr>
        <w:t xml:space="preserve">  </w:t>
      </w:r>
      <w:bookmarkEnd w:id="7776"/>
    </w:p>
    <w:p w:rsidR="005E044E" w:rsidRDefault="005E044E" w:rsidP="00430B16">
      <w:pPr>
        <w:rPr>
          <w:rtl/>
          <w:lang w:eastAsia="he-IL"/>
        </w:rPr>
      </w:pPr>
    </w:p>
    <w:p w:rsidR="005E044E" w:rsidRDefault="005E044E" w:rsidP="0069197B">
      <w:pPr>
        <w:rPr>
          <w:rtl/>
          <w:lang w:eastAsia="he-IL"/>
        </w:rPr>
      </w:pPr>
      <w:r>
        <w:rPr>
          <w:rFonts w:hint="cs"/>
          <w:rtl/>
          <w:lang w:eastAsia="he-IL"/>
        </w:rPr>
        <w:t>יש לי הצעה. אתה דיברת היום</w:t>
      </w:r>
      <w:r w:rsidR="0069197B">
        <w:rPr>
          <w:rFonts w:hint="cs"/>
          <w:rtl/>
          <w:lang w:eastAsia="he-IL"/>
        </w:rPr>
        <w:t>.</w:t>
      </w:r>
      <w:r>
        <w:rPr>
          <w:rFonts w:hint="cs"/>
          <w:rtl/>
          <w:lang w:eastAsia="he-IL"/>
        </w:rPr>
        <w:t xml:space="preserve"> אל תצביע עכשיו. כשתתכנס הוועדה אני אעזור </w:t>
      </w:r>
      <w:bookmarkStart w:id="7777" w:name="_ETM_Q15_669000"/>
      <w:bookmarkEnd w:id="7777"/>
      <w:r>
        <w:rPr>
          <w:rFonts w:hint="cs"/>
          <w:rtl/>
          <w:lang w:eastAsia="he-IL"/>
        </w:rPr>
        <w:t xml:space="preserve">להעביר אותו. עזוב, הרי זו לא שאלה של מהות. יש פה ויכוח על פרוצדורה רצינית. </w:t>
      </w:r>
    </w:p>
    <w:p w:rsidR="005E044E" w:rsidRDefault="005E044E" w:rsidP="002C0CF3">
      <w:pPr>
        <w:rPr>
          <w:rtl/>
          <w:lang w:eastAsia="he-IL"/>
        </w:rPr>
      </w:pPr>
    </w:p>
    <w:p w:rsidR="005E044E" w:rsidRDefault="005E044E" w:rsidP="002C0CF3">
      <w:pPr>
        <w:pStyle w:val="-"/>
        <w:rPr>
          <w:rtl/>
        </w:rPr>
      </w:pPr>
      <w:bookmarkStart w:id="7778" w:name="ET_speakercontinue_5264_12"/>
      <w:r w:rsidRPr="007D5276">
        <w:rPr>
          <w:rStyle w:val="TagStyle"/>
          <w:rtl/>
        </w:rPr>
        <w:t xml:space="preserve"> &lt;&lt; דובר_המשך &gt;&gt;</w:t>
      </w:r>
      <w:r w:rsidRPr="00E3675E">
        <w:rPr>
          <w:rStyle w:val="TagStyle"/>
          <w:rtl/>
        </w:rPr>
        <w:t xml:space="preserve"> </w:t>
      </w:r>
      <w:r>
        <w:rPr>
          <w:rtl/>
        </w:rPr>
        <w:t>אחמד טיבי (הרשימה המשותפת):</w:t>
      </w:r>
      <w:r w:rsidRPr="00E3675E">
        <w:rPr>
          <w:rStyle w:val="TagStyle"/>
          <w:rtl/>
        </w:rPr>
        <w:t xml:space="preserve"> </w:t>
      </w:r>
      <w:r w:rsidRPr="007D5276">
        <w:rPr>
          <w:rStyle w:val="TagStyle"/>
          <w:rtl/>
        </w:rPr>
        <w:t>&lt;&lt; דובר_המשך &gt;&gt;</w:t>
      </w:r>
      <w:r>
        <w:rPr>
          <w:rtl/>
        </w:rPr>
        <w:t xml:space="preserve">  </w:t>
      </w:r>
      <w:bookmarkEnd w:id="7778"/>
    </w:p>
    <w:p w:rsidR="005E044E" w:rsidRDefault="005E044E" w:rsidP="00430B16">
      <w:pPr>
        <w:rPr>
          <w:rtl/>
          <w:lang w:eastAsia="he-IL"/>
        </w:rPr>
      </w:pPr>
    </w:p>
    <w:p w:rsidR="005E044E" w:rsidRDefault="005E044E" w:rsidP="002C0CF3">
      <w:pPr>
        <w:rPr>
          <w:rtl/>
          <w:lang w:eastAsia="he-IL"/>
        </w:rPr>
      </w:pPr>
      <w:r>
        <w:rPr>
          <w:rFonts w:hint="cs"/>
          <w:rtl/>
          <w:lang w:eastAsia="he-IL"/>
        </w:rPr>
        <w:t>אתה מתחייב לתמוך בוועדת שרים?</w:t>
      </w:r>
    </w:p>
    <w:p w:rsidR="005E044E" w:rsidRDefault="005E044E" w:rsidP="002C0CF3">
      <w:pPr>
        <w:rPr>
          <w:rtl/>
          <w:lang w:eastAsia="he-IL"/>
        </w:rPr>
      </w:pPr>
    </w:p>
    <w:p w:rsidR="005E044E" w:rsidRDefault="005E044E" w:rsidP="002C0CF3">
      <w:pPr>
        <w:pStyle w:val="af5"/>
        <w:rPr>
          <w:rtl/>
        </w:rPr>
      </w:pPr>
      <w:bookmarkStart w:id="7779" w:name="ET_interruption_5971_20"/>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779"/>
      <w:r>
        <w:rPr>
          <w:rtl/>
        </w:rPr>
        <w:t xml:space="preserve">  </w:t>
      </w:r>
    </w:p>
    <w:p w:rsidR="005E044E" w:rsidRDefault="005E044E" w:rsidP="00430B16">
      <w:pPr>
        <w:rPr>
          <w:rtl/>
          <w:lang w:eastAsia="he-IL"/>
        </w:rPr>
      </w:pPr>
    </w:p>
    <w:p w:rsidR="005E044E" w:rsidRDefault="005E044E" w:rsidP="002C0CF3">
      <w:pPr>
        <w:rPr>
          <w:rtl/>
          <w:lang w:eastAsia="he-IL"/>
        </w:rPr>
      </w:pPr>
      <w:bookmarkStart w:id="7780" w:name="_ETM_Q15_676000"/>
      <w:bookmarkEnd w:id="7780"/>
      <w:r>
        <w:rPr>
          <w:rFonts w:hint="cs"/>
          <w:rtl/>
          <w:lang w:eastAsia="he-IL"/>
        </w:rPr>
        <w:t xml:space="preserve">אני מתחייב להיכנס איתך – </w:t>
      </w:r>
      <w:bookmarkStart w:id="7781" w:name="_ETM_Q15_680000"/>
      <w:bookmarkEnd w:id="7781"/>
      <w:r>
        <w:rPr>
          <w:rFonts w:hint="cs"/>
          <w:rtl/>
          <w:lang w:eastAsia="he-IL"/>
        </w:rPr>
        <w:t xml:space="preserve">ללמוד איתך את הנושא, כדי שאני אראה את הנושא. </w:t>
      </w:r>
    </w:p>
    <w:p w:rsidR="005E044E" w:rsidRDefault="005E044E" w:rsidP="002C0CF3">
      <w:pPr>
        <w:rPr>
          <w:rtl/>
          <w:lang w:eastAsia="he-IL"/>
        </w:rPr>
      </w:pPr>
    </w:p>
    <w:p w:rsidR="005E044E" w:rsidRDefault="005E044E" w:rsidP="002C0CF3">
      <w:pPr>
        <w:pStyle w:val="-"/>
        <w:rPr>
          <w:rtl/>
        </w:rPr>
      </w:pPr>
      <w:bookmarkStart w:id="7782" w:name="ET_speakercontinue_5264_7"/>
      <w:r w:rsidRPr="007D5276">
        <w:rPr>
          <w:rStyle w:val="TagStyle"/>
          <w:rtl/>
        </w:rPr>
        <w:t xml:space="preserve"> &lt;&lt; דובר_המשך &gt;&gt;</w:t>
      </w:r>
      <w:r w:rsidRPr="00D430AF">
        <w:rPr>
          <w:rStyle w:val="TagStyle"/>
          <w:rtl/>
        </w:rPr>
        <w:t xml:space="preserve"> </w:t>
      </w:r>
      <w:r>
        <w:rPr>
          <w:rtl/>
        </w:rPr>
        <w:t>אחמד טיבי (הרשימה המשותפת):</w:t>
      </w:r>
      <w:r w:rsidRPr="00D430AF">
        <w:rPr>
          <w:rStyle w:val="TagStyle"/>
          <w:rtl/>
        </w:rPr>
        <w:t xml:space="preserve"> </w:t>
      </w:r>
      <w:r w:rsidRPr="007D5276">
        <w:rPr>
          <w:rStyle w:val="TagStyle"/>
          <w:rtl/>
        </w:rPr>
        <w:t>&lt;&lt; דובר_המשך &gt;&gt;</w:t>
      </w:r>
      <w:r>
        <w:rPr>
          <w:rtl/>
        </w:rPr>
        <w:t xml:space="preserve">  </w:t>
      </w:r>
      <w:bookmarkEnd w:id="778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אבל אתה תמכת בה </w:t>
      </w:r>
      <w:bookmarkStart w:id="7783" w:name="_ETM_Q15_679000"/>
      <w:bookmarkEnd w:id="7783"/>
      <w:r>
        <w:rPr>
          <w:rFonts w:hint="cs"/>
          <w:rtl/>
          <w:lang w:eastAsia="he-IL"/>
        </w:rPr>
        <w:t xml:space="preserve">בכנסת העשרים והיא עברה, ועברה ועדת שרים. </w:t>
      </w:r>
    </w:p>
    <w:p w:rsidR="005E044E" w:rsidRDefault="005E044E" w:rsidP="002C0CF3">
      <w:pPr>
        <w:rPr>
          <w:rtl/>
          <w:lang w:eastAsia="he-IL"/>
        </w:rPr>
      </w:pPr>
    </w:p>
    <w:p w:rsidR="005E044E" w:rsidRDefault="005E044E" w:rsidP="002C0CF3">
      <w:pPr>
        <w:pStyle w:val="af5"/>
        <w:rPr>
          <w:rtl/>
        </w:rPr>
      </w:pPr>
      <w:bookmarkStart w:id="7784" w:name="_ETM_Q15_681000"/>
      <w:bookmarkStart w:id="7785" w:name="ET_interruption_5971_21"/>
      <w:bookmarkEnd w:id="7784"/>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785"/>
      <w:r>
        <w:rPr>
          <w:rtl/>
        </w:rPr>
        <w:t xml:space="preserve">  </w:t>
      </w:r>
    </w:p>
    <w:p w:rsidR="005E044E" w:rsidRDefault="005E044E" w:rsidP="00430B16">
      <w:pPr>
        <w:rPr>
          <w:rtl/>
          <w:lang w:eastAsia="he-IL"/>
        </w:rPr>
      </w:pPr>
    </w:p>
    <w:p w:rsidR="005E044E" w:rsidRDefault="005E044E" w:rsidP="0069197B">
      <w:pPr>
        <w:rPr>
          <w:rtl/>
          <w:lang w:eastAsia="he-IL"/>
        </w:rPr>
      </w:pPr>
      <w:bookmarkStart w:id="7786" w:name="_ETM_Q15_682000"/>
      <w:bookmarkEnd w:id="7786"/>
      <w:r>
        <w:rPr>
          <w:rFonts w:hint="cs"/>
          <w:rtl/>
          <w:lang w:eastAsia="he-IL"/>
        </w:rPr>
        <w:t xml:space="preserve">אז בעזרת השם, כן. </w:t>
      </w:r>
    </w:p>
    <w:p w:rsidR="005E044E" w:rsidRDefault="005E044E" w:rsidP="002C0CF3">
      <w:pPr>
        <w:rPr>
          <w:rtl/>
          <w:lang w:eastAsia="he-IL"/>
        </w:rPr>
      </w:pPr>
    </w:p>
    <w:p w:rsidR="005E044E" w:rsidRDefault="005E044E" w:rsidP="002C0CF3">
      <w:pPr>
        <w:pStyle w:val="-"/>
        <w:rPr>
          <w:rtl/>
        </w:rPr>
      </w:pPr>
      <w:bookmarkStart w:id="7787" w:name="ET_speakercontinue_5264_8"/>
      <w:r w:rsidRPr="007D5276">
        <w:rPr>
          <w:rStyle w:val="TagStyle"/>
          <w:rtl/>
        </w:rPr>
        <w:t xml:space="preserve"> &lt;&lt; דובר_המשך &gt;&gt;</w:t>
      </w:r>
      <w:r w:rsidRPr="00D430AF">
        <w:rPr>
          <w:rStyle w:val="TagStyle"/>
          <w:rtl/>
        </w:rPr>
        <w:t xml:space="preserve"> </w:t>
      </w:r>
      <w:r>
        <w:rPr>
          <w:rtl/>
        </w:rPr>
        <w:t>אחמד טיבי (הרשימה המשותפת):</w:t>
      </w:r>
      <w:r w:rsidRPr="00D430AF">
        <w:rPr>
          <w:rStyle w:val="TagStyle"/>
          <w:rtl/>
        </w:rPr>
        <w:t xml:space="preserve"> </w:t>
      </w:r>
      <w:r w:rsidRPr="007D5276">
        <w:rPr>
          <w:rStyle w:val="TagStyle"/>
          <w:rtl/>
        </w:rPr>
        <w:t>&lt;&lt; דובר_המשך &gt;&gt;</w:t>
      </w:r>
      <w:r>
        <w:rPr>
          <w:rtl/>
        </w:rPr>
        <w:t xml:space="preserve">  </w:t>
      </w:r>
      <w:bookmarkEnd w:id="778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יש </w:t>
      </w:r>
      <w:bookmarkStart w:id="7788" w:name="_ETM_Q15_685000"/>
      <w:bookmarkEnd w:id="7788"/>
      <w:r>
        <w:rPr>
          <w:rFonts w:hint="cs"/>
          <w:rtl/>
          <w:lang w:eastAsia="he-IL"/>
        </w:rPr>
        <w:t>לך צפי מתי תשלימו בתוך הקואליציה?</w:t>
      </w:r>
    </w:p>
    <w:p w:rsidR="005E044E" w:rsidRDefault="005E044E" w:rsidP="002C0CF3">
      <w:pPr>
        <w:rPr>
          <w:rtl/>
          <w:lang w:eastAsia="he-IL"/>
        </w:rPr>
      </w:pPr>
    </w:p>
    <w:p w:rsidR="005E044E" w:rsidRDefault="005E044E" w:rsidP="002C0CF3">
      <w:pPr>
        <w:pStyle w:val="af5"/>
        <w:rPr>
          <w:rtl/>
        </w:rPr>
      </w:pPr>
      <w:bookmarkStart w:id="7789" w:name="_ETM_Q15_690000"/>
      <w:bookmarkStart w:id="7790" w:name="ET_interruption_5971_22"/>
      <w:bookmarkEnd w:id="7789"/>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790"/>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יודע. אבל אני אומר </w:t>
      </w:r>
      <w:bookmarkStart w:id="7791" w:name="_ETM_Q15_692000"/>
      <w:bookmarkEnd w:id="7791"/>
      <w:r>
        <w:rPr>
          <w:rFonts w:hint="cs"/>
          <w:rtl/>
          <w:lang w:eastAsia="he-IL"/>
        </w:rPr>
        <w:t xml:space="preserve">לך, חבל להעביר. חבל לי. אחמד, זו הייתה הצעה טובה. </w:t>
      </w:r>
      <w:bookmarkStart w:id="7792" w:name="_ETM_Q15_698000"/>
      <w:bookmarkEnd w:id="7792"/>
      <w:r>
        <w:rPr>
          <w:rFonts w:hint="cs"/>
          <w:rtl/>
          <w:lang w:eastAsia="he-IL"/>
        </w:rPr>
        <w:t xml:space="preserve">לא רק זו, היה גם הסיפור של השיניים. </w:t>
      </w:r>
    </w:p>
    <w:p w:rsidR="005E044E" w:rsidRDefault="005E044E" w:rsidP="002C0CF3">
      <w:pPr>
        <w:rPr>
          <w:rtl/>
          <w:lang w:eastAsia="he-IL"/>
        </w:rPr>
      </w:pPr>
    </w:p>
    <w:p w:rsidR="005E044E" w:rsidRDefault="005E044E" w:rsidP="002C0CF3">
      <w:pPr>
        <w:pStyle w:val="-"/>
        <w:rPr>
          <w:rtl/>
        </w:rPr>
      </w:pPr>
      <w:bookmarkStart w:id="7793" w:name="ET_speakercontinue_5264_13"/>
      <w:r w:rsidRPr="007D5276">
        <w:rPr>
          <w:rStyle w:val="TagStyle"/>
          <w:rtl/>
        </w:rPr>
        <w:t xml:space="preserve"> &lt;&lt; דובר_המשך &gt;&gt;</w:t>
      </w:r>
      <w:r w:rsidRPr="00E3675E">
        <w:rPr>
          <w:rStyle w:val="TagStyle"/>
          <w:rtl/>
        </w:rPr>
        <w:t xml:space="preserve"> </w:t>
      </w:r>
      <w:r>
        <w:rPr>
          <w:rtl/>
        </w:rPr>
        <w:t>אחמד טיבי (הרשימה המשותפת):</w:t>
      </w:r>
      <w:r w:rsidRPr="00E3675E">
        <w:rPr>
          <w:rStyle w:val="TagStyle"/>
          <w:rtl/>
        </w:rPr>
        <w:t xml:space="preserve"> </w:t>
      </w:r>
      <w:r w:rsidRPr="007D5276">
        <w:rPr>
          <w:rStyle w:val="TagStyle"/>
          <w:rtl/>
        </w:rPr>
        <w:t>&lt;&lt; דובר_המשך &gt;&gt;</w:t>
      </w:r>
      <w:r>
        <w:rPr>
          <w:rtl/>
        </w:rPr>
        <w:t xml:space="preserve">  </w:t>
      </w:r>
      <w:bookmarkEnd w:id="7793"/>
    </w:p>
    <w:p w:rsidR="005E044E" w:rsidRDefault="005E044E" w:rsidP="00430B16">
      <w:pPr>
        <w:rPr>
          <w:rtl/>
          <w:lang w:eastAsia="he-IL"/>
        </w:rPr>
      </w:pPr>
    </w:p>
    <w:p w:rsidR="005E044E" w:rsidRDefault="005E044E" w:rsidP="002C0CF3">
      <w:pPr>
        <w:rPr>
          <w:rtl/>
          <w:lang w:eastAsia="he-IL"/>
        </w:rPr>
      </w:pPr>
      <w:bookmarkStart w:id="7794" w:name="_ETM_Q15_701000"/>
      <w:bookmarkEnd w:id="7794"/>
      <w:r>
        <w:rPr>
          <w:rFonts w:hint="cs"/>
          <w:rtl/>
          <w:lang w:eastAsia="he-IL"/>
        </w:rPr>
        <w:t xml:space="preserve">טיפול שיניים </w:t>
      </w:r>
      <w:bookmarkStart w:id="7795" w:name="_ETM_Q15_702000"/>
      <w:bookmarkEnd w:id="7795"/>
      <w:r>
        <w:rPr>
          <w:rFonts w:hint="cs"/>
          <w:rtl/>
          <w:lang w:eastAsia="he-IL"/>
        </w:rPr>
        <w:t xml:space="preserve">חינם לילדים עם שיתוק מוחין. </w:t>
      </w:r>
    </w:p>
    <w:p w:rsidR="005E044E" w:rsidRDefault="005E044E" w:rsidP="002C0CF3">
      <w:pPr>
        <w:rPr>
          <w:rtl/>
          <w:lang w:eastAsia="he-IL"/>
        </w:rPr>
      </w:pPr>
    </w:p>
    <w:p w:rsidR="005E044E" w:rsidRDefault="005E044E" w:rsidP="002C0CF3">
      <w:pPr>
        <w:pStyle w:val="af5"/>
        <w:rPr>
          <w:rtl/>
        </w:rPr>
      </w:pPr>
      <w:bookmarkStart w:id="7796" w:name="ET_interruption_5971_23"/>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796"/>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כן. </w:t>
      </w:r>
    </w:p>
    <w:p w:rsidR="005E044E" w:rsidRDefault="005E044E" w:rsidP="002C0CF3">
      <w:pPr>
        <w:rPr>
          <w:rtl/>
          <w:lang w:eastAsia="he-IL"/>
        </w:rPr>
      </w:pPr>
    </w:p>
    <w:p w:rsidR="005E044E" w:rsidRDefault="005E044E" w:rsidP="002C0CF3">
      <w:pPr>
        <w:pStyle w:val="-"/>
        <w:rPr>
          <w:rtl/>
        </w:rPr>
      </w:pPr>
      <w:bookmarkStart w:id="7797" w:name="ET_speakercontinue_5264_14"/>
      <w:r w:rsidRPr="007D5276">
        <w:rPr>
          <w:rStyle w:val="TagStyle"/>
          <w:rtl/>
        </w:rPr>
        <w:t xml:space="preserve"> &lt;&lt; דובר_המשך &gt;&gt;</w:t>
      </w:r>
      <w:r w:rsidRPr="00E3675E">
        <w:rPr>
          <w:rStyle w:val="TagStyle"/>
          <w:rtl/>
        </w:rPr>
        <w:t xml:space="preserve"> </w:t>
      </w:r>
      <w:r>
        <w:rPr>
          <w:rtl/>
        </w:rPr>
        <w:t>אחמד טיבי (הרשימה המשותפת):</w:t>
      </w:r>
      <w:r w:rsidRPr="00E3675E">
        <w:rPr>
          <w:rStyle w:val="TagStyle"/>
          <w:rtl/>
        </w:rPr>
        <w:t xml:space="preserve"> </w:t>
      </w:r>
      <w:r w:rsidRPr="007D5276">
        <w:rPr>
          <w:rStyle w:val="TagStyle"/>
          <w:rtl/>
        </w:rPr>
        <w:t>&lt;&lt; דובר_המשך &gt;&gt;</w:t>
      </w:r>
      <w:r>
        <w:rPr>
          <w:rtl/>
        </w:rPr>
        <w:t xml:space="preserve">  </w:t>
      </w:r>
      <w:bookmarkEnd w:id="779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משכתי אותה בשבוע </w:t>
      </w:r>
      <w:bookmarkStart w:id="7798" w:name="_ETM_Q15_704000"/>
      <w:bookmarkEnd w:id="7798"/>
      <w:r>
        <w:rPr>
          <w:rFonts w:hint="cs"/>
          <w:rtl/>
          <w:lang w:eastAsia="he-IL"/>
        </w:rPr>
        <w:t xml:space="preserve">שעבר, לפי ההבטחה שלך. </w:t>
      </w:r>
    </w:p>
    <w:p w:rsidR="005E044E" w:rsidRDefault="005E044E" w:rsidP="002C0CF3">
      <w:pPr>
        <w:rPr>
          <w:rtl/>
          <w:lang w:eastAsia="he-IL"/>
        </w:rPr>
      </w:pPr>
      <w:bookmarkStart w:id="7799" w:name="_ETM_Q15_710000"/>
      <w:bookmarkEnd w:id="7799"/>
    </w:p>
    <w:p w:rsidR="005E044E" w:rsidRDefault="005E044E" w:rsidP="002C0CF3">
      <w:pPr>
        <w:pStyle w:val="af5"/>
        <w:rPr>
          <w:rtl/>
        </w:rPr>
      </w:pPr>
      <w:bookmarkStart w:id="7800" w:name="ET_interruption_5971_24"/>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800"/>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גם את זה. </w:t>
      </w:r>
    </w:p>
    <w:p w:rsidR="005E044E" w:rsidRDefault="005E044E" w:rsidP="002C0CF3">
      <w:pPr>
        <w:rPr>
          <w:rtl/>
          <w:lang w:eastAsia="he-IL"/>
        </w:rPr>
      </w:pPr>
    </w:p>
    <w:p w:rsidR="005E044E" w:rsidRDefault="005E044E" w:rsidP="002C0CF3">
      <w:pPr>
        <w:pStyle w:val="-"/>
        <w:rPr>
          <w:rtl/>
        </w:rPr>
      </w:pPr>
      <w:bookmarkStart w:id="7801" w:name="ET_speakercontinue_5264_15"/>
      <w:r w:rsidRPr="007D5276">
        <w:rPr>
          <w:rStyle w:val="TagStyle"/>
          <w:rtl/>
        </w:rPr>
        <w:t xml:space="preserve"> &lt;&lt; דובר_המשך &gt;&gt;</w:t>
      </w:r>
      <w:r w:rsidRPr="00E3675E">
        <w:rPr>
          <w:rStyle w:val="TagStyle"/>
          <w:rtl/>
        </w:rPr>
        <w:t xml:space="preserve"> </w:t>
      </w:r>
      <w:r>
        <w:rPr>
          <w:rtl/>
        </w:rPr>
        <w:t>אחמד טיבי (הרשימה המשותפת):</w:t>
      </w:r>
      <w:r w:rsidRPr="00E3675E">
        <w:rPr>
          <w:rStyle w:val="TagStyle"/>
          <w:rtl/>
        </w:rPr>
        <w:t xml:space="preserve"> </w:t>
      </w:r>
      <w:r w:rsidRPr="007D5276">
        <w:rPr>
          <w:rStyle w:val="TagStyle"/>
          <w:rtl/>
        </w:rPr>
        <w:t>&lt;&lt; דובר_המשך &gt;&gt;</w:t>
      </w:r>
      <w:r>
        <w:rPr>
          <w:rtl/>
        </w:rPr>
        <w:t xml:space="preserve">  </w:t>
      </w:r>
      <w:bookmarkEnd w:id="7801"/>
    </w:p>
    <w:p w:rsidR="005E044E" w:rsidRDefault="005E044E" w:rsidP="00430B16">
      <w:pPr>
        <w:rPr>
          <w:rtl/>
          <w:lang w:eastAsia="he-IL"/>
        </w:rPr>
      </w:pPr>
    </w:p>
    <w:p w:rsidR="005E044E" w:rsidRDefault="005E044E" w:rsidP="002C0CF3">
      <w:pPr>
        <w:rPr>
          <w:rtl/>
          <w:lang w:eastAsia="he-IL"/>
        </w:rPr>
      </w:pPr>
      <w:r>
        <w:rPr>
          <w:rFonts w:hint="cs"/>
          <w:rtl/>
          <w:lang w:eastAsia="he-IL"/>
        </w:rPr>
        <w:t>גם את זה?</w:t>
      </w:r>
    </w:p>
    <w:p w:rsidR="005E044E" w:rsidRDefault="005E044E" w:rsidP="002C0CF3">
      <w:pPr>
        <w:rPr>
          <w:rtl/>
          <w:lang w:eastAsia="he-IL"/>
        </w:rPr>
      </w:pPr>
    </w:p>
    <w:p w:rsidR="005E044E" w:rsidRDefault="005E044E" w:rsidP="002C0CF3">
      <w:pPr>
        <w:pStyle w:val="af5"/>
        <w:rPr>
          <w:rtl/>
        </w:rPr>
      </w:pPr>
      <w:bookmarkStart w:id="7802" w:name="ET_interruption_5971_25"/>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802"/>
      <w:r>
        <w:rPr>
          <w:rtl/>
        </w:rPr>
        <w:t xml:space="preserve">  </w:t>
      </w:r>
    </w:p>
    <w:p w:rsidR="005E044E" w:rsidRDefault="005E044E" w:rsidP="00430B16">
      <w:pPr>
        <w:rPr>
          <w:rtl/>
          <w:lang w:eastAsia="he-IL"/>
        </w:rPr>
      </w:pPr>
    </w:p>
    <w:p w:rsidR="005E044E" w:rsidRPr="00E3675E" w:rsidRDefault="005E044E" w:rsidP="002C0CF3">
      <w:pPr>
        <w:rPr>
          <w:rtl/>
          <w:lang w:eastAsia="he-IL"/>
        </w:rPr>
      </w:pPr>
      <w:r>
        <w:rPr>
          <w:rFonts w:hint="cs"/>
          <w:rtl/>
          <w:lang w:eastAsia="he-IL"/>
        </w:rPr>
        <w:t xml:space="preserve">כן. חבל. </w:t>
      </w:r>
    </w:p>
    <w:p w:rsidR="005E044E" w:rsidRDefault="005E044E" w:rsidP="002C0CF3">
      <w:pPr>
        <w:rPr>
          <w:rtl/>
          <w:lang w:eastAsia="he-IL"/>
        </w:rPr>
      </w:pPr>
    </w:p>
    <w:p w:rsidR="005E044E" w:rsidRDefault="005E044E" w:rsidP="002C0CF3">
      <w:pPr>
        <w:pStyle w:val="-"/>
        <w:rPr>
          <w:rtl/>
        </w:rPr>
      </w:pPr>
      <w:bookmarkStart w:id="7803" w:name="ET_speakercontinue_5264_9"/>
      <w:r w:rsidRPr="007D5276">
        <w:rPr>
          <w:rStyle w:val="TagStyle"/>
          <w:rtl/>
        </w:rPr>
        <w:t xml:space="preserve"> &lt;&lt; דובר_המשך &gt;&gt;</w:t>
      </w:r>
      <w:r w:rsidRPr="00D430AF">
        <w:rPr>
          <w:rStyle w:val="TagStyle"/>
          <w:rtl/>
        </w:rPr>
        <w:t xml:space="preserve"> </w:t>
      </w:r>
      <w:r>
        <w:rPr>
          <w:rtl/>
        </w:rPr>
        <w:t>אחמד טיבי (הרשימה המשותפת):</w:t>
      </w:r>
      <w:r w:rsidRPr="00D430AF">
        <w:rPr>
          <w:rStyle w:val="TagStyle"/>
          <w:rtl/>
        </w:rPr>
        <w:t xml:space="preserve"> </w:t>
      </w:r>
      <w:r w:rsidRPr="007D5276">
        <w:rPr>
          <w:rStyle w:val="TagStyle"/>
          <w:rtl/>
        </w:rPr>
        <w:t>&lt;&lt; דובר_המשך &gt;&gt;</w:t>
      </w:r>
      <w:r>
        <w:rPr>
          <w:rtl/>
        </w:rPr>
        <w:t xml:space="preserve">  </w:t>
      </w:r>
      <w:bookmarkEnd w:id="7803"/>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 xml:space="preserve">אז אני מודיע לך, גברתי היושבת-ראש, שאני מבקש שהצבעה ותשובה יהיו </w:t>
      </w:r>
      <w:bookmarkStart w:id="7804" w:name="_ETM_Q15_716000"/>
      <w:bookmarkEnd w:id="7804"/>
      <w:r>
        <w:rPr>
          <w:rFonts w:hint="cs"/>
          <w:rtl/>
          <w:lang w:eastAsia="he-IL"/>
        </w:rPr>
        <w:t xml:space="preserve">במועד אחר. </w:t>
      </w:r>
    </w:p>
    <w:p w:rsidR="005E044E" w:rsidRDefault="005E044E" w:rsidP="002C0CF3">
      <w:pPr>
        <w:rPr>
          <w:rtl/>
          <w:lang w:eastAsia="he-IL"/>
        </w:rPr>
      </w:pPr>
    </w:p>
    <w:p w:rsidR="005E044E" w:rsidRDefault="005E044E" w:rsidP="002C0CF3">
      <w:pPr>
        <w:pStyle w:val="af6"/>
        <w:rPr>
          <w:rtl/>
        </w:rPr>
      </w:pPr>
      <w:bookmarkStart w:id="7805" w:name="ET_yor_6029_18"/>
      <w:r w:rsidRPr="007D5276">
        <w:rPr>
          <w:rStyle w:val="TagStyle"/>
          <w:rtl/>
        </w:rPr>
        <w:t xml:space="preserve"> &lt;&lt; יור &gt;&gt;</w:t>
      </w:r>
      <w:r w:rsidRPr="008775C3">
        <w:rPr>
          <w:rStyle w:val="TagStyle"/>
          <w:rtl/>
        </w:rPr>
        <w:t xml:space="preserve"> </w:t>
      </w:r>
      <w:r>
        <w:rPr>
          <w:rtl/>
        </w:rPr>
        <w:t>היו"ר שרן מרים השכל:</w:t>
      </w:r>
      <w:r w:rsidRPr="008775C3">
        <w:rPr>
          <w:rStyle w:val="TagStyle"/>
          <w:rtl/>
        </w:rPr>
        <w:t xml:space="preserve"> </w:t>
      </w:r>
      <w:r w:rsidRPr="007D5276">
        <w:rPr>
          <w:rStyle w:val="TagStyle"/>
          <w:rtl/>
        </w:rPr>
        <w:t>&lt;&lt; יור &gt;&gt;</w:t>
      </w:r>
      <w:r>
        <w:rPr>
          <w:rtl/>
        </w:rPr>
        <w:t xml:space="preserve">  </w:t>
      </w:r>
      <w:bookmarkEnd w:id="7805"/>
    </w:p>
    <w:p w:rsidR="005E044E" w:rsidRDefault="005E044E" w:rsidP="00430B16">
      <w:pPr>
        <w:rPr>
          <w:rtl/>
          <w:lang w:eastAsia="he-IL"/>
        </w:rPr>
      </w:pPr>
    </w:p>
    <w:p w:rsidR="005E044E" w:rsidRPr="008775C3" w:rsidRDefault="005E044E" w:rsidP="002C0CF3">
      <w:pPr>
        <w:rPr>
          <w:rtl/>
          <w:lang w:eastAsia="he-IL"/>
        </w:rPr>
      </w:pPr>
      <w:r>
        <w:rPr>
          <w:rFonts w:hint="cs"/>
          <w:rtl/>
          <w:lang w:eastAsia="he-IL"/>
        </w:rPr>
        <w:t xml:space="preserve">טוב מאוד. </w:t>
      </w:r>
    </w:p>
    <w:p w:rsidR="005E044E" w:rsidRDefault="005E044E" w:rsidP="002C0CF3">
      <w:pPr>
        <w:rPr>
          <w:rtl/>
          <w:lang w:eastAsia="he-IL"/>
        </w:rPr>
      </w:pPr>
    </w:p>
    <w:p w:rsidR="005E044E" w:rsidRDefault="005E044E" w:rsidP="002C0CF3">
      <w:pPr>
        <w:pStyle w:val="af5"/>
        <w:rPr>
          <w:rtl/>
        </w:rPr>
      </w:pPr>
      <w:bookmarkStart w:id="7806" w:name="_ETM_Q15_719000"/>
      <w:bookmarkStart w:id="7807" w:name="ET_interruption_5971_26"/>
      <w:bookmarkEnd w:id="7806"/>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807"/>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בדיוק. </w:t>
      </w:r>
    </w:p>
    <w:p w:rsidR="005E044E" w:rsidRDefault="005E044E" w:rsidP="002C0CF3">
      <w:pPr>
        <w:rPr>
          <w:rtl/>
          <w:lang w:eastAsia="he-IL"/>
        </w:rPr>
      </w:pPr>
    </w:p>
    <w:p w:rsidR="005E044E" w:rsidRDefault="005E044E" w:rsidP="002C0CF3">
      <w:pPr>
        <w:pStyle w:val="-"/>
        <w:rPr>
          <w:rtl/>
        </w:rPr>
      </w:pPr>
      <w:bookmarkStart w:id="7808" w:name="ET_speakercontinue_5264_16"/>
      <w:r w:rsidRPr="007D5276">
        <w:rPr>
          <w:rStyle w:val="TagStyle"/>
          <w:rtl/>
        </w:rPr>
        <w:t xml:space="preserve"> &lt;&lt; דובר_המשך &gt;&gt;</w:t>
      </w:r>
      <w:r w:rsidRPr="008775C3">
        <w:rPr>
          <w:rStyle w:val="TagStyle"/>
          <w:rtl/>
        </w:rPr>
        <w:t xml:space="preserve"> </w:t>
      </w:r>
      <w:r>
        <w:rPr>
          <w:rtl/>
        </w:rPr>
        <w:t>אחמד טיבי (הרשימה המשותפת):</w:t>
      </w:r>
      <w:r w:rsidRPr="008775C3">
        <w:rPr>
          <w:rStyle w:val="TagStyle"/>
          <w:rtl/>
        </w:rPr>
        <w:t xml:space="preserve"> </w:t>
      </w:r>
      <w:r w:rsidRPr="007D5276">
        <w:rPr>
          <w:rStyle w:val="TagStyle"/>
          <w:rtl/>
        </w:rPr>
        <w:t>&lt;&lt; דובר_המשך &gt;&gt;</w:t>
      </w:r>
      <w:r>
        <w:rPr>
          <w:rtl/>
        </w:rPr>
        <w:t xml:space="preserve">  </w:t>
      </w:r>
      <w:bookmarkEnd w:id="780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רבה. </w:t>
      </w:r>
    </w:p>
    <w:p w:rsidR="005E044E" w:rsidRDefault="005E044E" w:rsidP="002C0CF3">
      <w:pPr>
        <w:rPr>
          <w:rtl/>
          <w:lang w:eastAsia="he-IL"/>
        </w:rPr>
      </w:pPr>
    </w:p>
    <w:p w:rsidR="005E044E" w:rsidRDefault="005E044E" w:rsidP="002C0CF3">
      <w:pPr>
        <w:pStyle w:val="af5"/>
        <w:rPr>
          <w:rtl/>
        </w:rPr>
      </w:pPr>
      <w:bookmarkStart w:id="7809" w:name="_ETM_Q15_721000"/>
      <w:bookmarkStart w:id="7810" w:name="ET_interruption_5971_27"/>
      <w:bookmarkEnd w:id="7809"/>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810"/>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לך, אחמד. אני </w:t>
      </w:r>
      <w:bookmarkStart w:id="7811" w:name="_ETM_Q15_720000"/>
      <w:bookmarkEnd w:id="7811"/>
      <w:r>
        <w:rPr>
          <w:rFonts w:hint="cs"/>
          <w:rtl/>
          <w:lang w:eastAsia="he-IL"/>
        </w:rPr>
        <w:t xml:space="preserve">מודה לך. </w:t>
      </w:r>
    </w:p>
    <w:p w:rsidR="005E044E" w:rsidRDefault="005E044E" w:rsidP="002C0CF3">
      <w:pPr>
        <w:rPr>
          <w:rtl/>
          <w:lang w:eastAsia="he-IL"/>
        </w:rPr>
      </w:pPr>
    </w:p>
    <w:p w:rsidR="005E044E" w:rsidRDefault="005E044E" w:rsidP="002C0CF3">
      <w:pPr>
        <w:pStyle w:val="-"/>
        <w:rPr>
          <w:rtl/>
        </w:rPr>
      </w:pPr>
      <w:bookmarkStart w:id="7812" w:name="ET_speakercontinue_5264_17"/>
      <w:r w:rsidRPr="007D5276">
        <w:rPr>
          <w:rStyle w:val="TagStyle"/>
          <w:rtl/>
        </w:rPr>
        <w:t xml:space="preserve"> &lt;&lt; דובר_המשך &gt;&gt;</w:t>
      </w:r>
      <w:r w:rsidRPr="008775C3">
        <w:rPr>
          <w:rStyle w:val="TagStyle"/>
          <w:rtl/>
        </w:rPr>
        <w:t xml:space="preserve"> </w:t>
      </w:r>
      <w:r>
        <w:rPr>
          <w:rtl/>
        </w:rPr>
        <w:t>אחמד טיבי (הרשימה המשותפת):</w:t>
      </w:r>
      <w:r w:rsidRPr="008775C3">
        <w:rPr>
          <w:rStyle w:val="TagStyle"/>
          <w:rtl/>
        </w:rPr>
        <w:t xml:space="preserve"> </w:t>
      </w:r>
      <w:r w:rsidRPr="007D5276">
        <w:rPr>
          <w:rStyle w:val="TagStyle"/>
          <w:rtl/>
        </w:rPr>
        <w:t>&lt;&lt; דובר_המשך &gt;&gt;</w:t>
      </w:r>
      <w:r>
        <w:rPr>
          <w:rtl/>
        </w:rPr>
        <w:t xml:space="preserve">  </w:t>
      </w:r>
      <w:bookmarkEnd w:id="781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נעביר את זה יחד, אינשאללה. </w:t>
      </w:r>
    </w:p>
    <w:p w:rsidR="005E044E" w:rsidRPr="008775C3" w:rsidRDefault="005E044E" w:rsidP="002C0CF3">
      <w:pPr>
        <w:rPr>
          <w:rtl/>
          <w:lang w:eastAsia="he-IL"/>
        </w:rPr>
      </w:pPr>
    </w:p>
    <w:p w:rsidR="005E044E" w:rsidRDefault="005E044E" w:rsidP="002C0CF3">
      <w:pPr>
        <w:pStyle w:val="af5"/>
        <w:rPr>
          <w:rtl/>
        </w:rPr>
      </w:pPr>
      <w:bookmarkStart w:id="7813" w:name="_ETM_Q15_722000"/>
      <w:bookmarkStart w:id="7814" w:name="ET_interruption_5971_28"/>
      <w:bookmarkEnd w:id="7813"/>
      <w:r w:rsidRPr="007D5276">
        <w:rPr>
          <w:rStyle w:val="TagStyle"/>
          <w:rtl/>
        </w:rPr>
        <w:t>&lt;&lt; קריאה &gt;&gt;</w:t>
      </w:r>
      <w:r w:rsidRPr="00E3675E">
        <w:rPr>
          <w:rStyle w:val="TagStyle"/>
          <w:rtl/>
        </w:rPr>
        <w:t xml:space="preserve"> </w:t>
      </w:r>
      <w:r>
        <w:rPr>
          <w:rtl/>
        </w:rPr>
        <w:t>השר המקשר בין הממשלה לכנסת דוד אמסלם:</w:t>
      </w:r>
      <w:r w:rsidRPr="00E3675E">
        <w:rPr>
          <w:rStyle w:val="TagStyle"/>
          <w:rtl/>
        </w:rPr>
        <w:t xml:space="preserve"> </w:t>
      </w:r>
      <w:r w:rsidRPr="007D5276">
        <w:rPr>
          <w:rStyle w:val="TagStyle"/>
          <w:rtl/>
        </w:rPr>
        <w:t>&lt;&lt; קריאה &gt;&gt;</w:t>
      </w:r>
      <w:bookmarkEnd w:id="7814"/>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בעזרת השם. </w:t>
      </w:r>
    </w:p>
    <w:p w:rsidR="005E044E" w:rsidRDefault="005E044E" w:rsidP="002C0CF3">
      <w:pPr>
        <w:rPr>
          <w:rtl/>
          <w:lang w:eastAsia="he-IL"/>
        </w:rPr>
      </w:pPr>
    </w:p>
    <w:p w:rsidR="005E044E" w:rsidRDefault="005E044E" w:rsidP="002C0CF3">
      <w:pPr>
        <w:pStyle w:val="af6"/>
        <w:rPr>
          <w:rtl/>
        </w:rPr>
      </w:pPr>
      <w:bookmarkStart w:id="7815" w:name="ET_yor_6029_19"/>
      <w:r w:rsidRPr="007D5276">
        <w:rPr>
          <w:rStyle w:val="TagStyle"/>
          <w:rtl/>
        </w:rPr>
        <w:t xml:space="preserve"> &lt;&lt; יור &gt;&gt;</w:t>
      </w:r>
      <w:r w:rsidRPr="008775C3">
        <w:rPr>
          <w:rStyle w:val="TagStyle"/>
          <w:rtl/>
        </w:rPr>
        <w:t xml:space="preserve"> </w:t>
      </w:r>
      <w:r>
        <w:rPr>
          <w:rtl/>
        </w:rPr>
        <w:t>היו"ר שרן מרים השכל:</w:t>
      </w:r>
      <w:r w:rsidRPr="008775C3">
        <w:rPr>
          <w:rStyle w:val="TagStyle"/>
          <w:rtl/>
        </w:rPr>
        <w:t xml:space="preserve"> </w:t>
      </w:r>
      <w:r w:rsidRPr="007D5276">
        <w:rPr>
          <w:rStyle w:val="TagStyle"/>
          <w:rtl/>
        </w:rPr>
        <w:t>&lt;&lt; יור &gt;&gt;</w:t>
      </w:r>
      <w:r>
        <w:rPr>
          <w:rtl/>
        </w:rPr>
        <w:t xml:space="preserve">  </w:t>
      </w:r>
      <w:bookmarkEnd w:id="781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מאוד שמחה לשמוע. תודה רבה. הצבעה ותשובה במועד </w:t>
      </w:r>
      <w:bookmarkStart w:id="7816" w:name="_ETM_Q15_731000"/>
      <w:bookmarkEnd w:id="7816"/>
      <w:r>
        <w:rPr>
          <w:rFonts w:hint="cs"/>
          <w:rtl/>
          <w:lang w:eastAsia="he-IL"/>
        </w:rPr>
        <w:t xml:space="preserve">אחר, לבקשתו של השר דודי אמסלם, על מנת לדון. </w:t>
      </w:r>
      <w:bookmarkStart w:id="7817" w:name="_ETM_Q15_735000"/>
      <w:bookmarkEnd w:id="7817"/>
      <w:r>
        <w:rPr>
          <w:rFonts w:hint="cs"/>
          <w:rtl/>
          <w:lang w:eastAsia="he-IL"/>
        </w:rPr>
        <w:t xml:space="preserve">הצעה מאוד מאוד חשובה. אגב, חבר הכנסת אחמד טיבי, מהנתונים אנחנו רואים </w:t>
      </w:r>
      <w:bookmarkStart w:id="7818" w:name="_ETM_Q15_743000"/>
      <w:bookmarkEnd w:id="7818"/>
      <w:r>
        <w:rPr>
          <w:rFonts w:hint="cs"/>
          <w:rtl/>
          <w:lang w:eastAsia="he-IL"/>
        </w:rPr>
        <w:t xml:space="preserve">שכל ילדה עד גיל 12 </w:t>
      </w:r>
      <w:r>
        <w:rPr>
          <w:rtl/>
          <w:lang w:eastAsia="he-IL"/>
        </w:rPr>
        <w:t>–</w:t>
      </w:r>
      <w:r>
        <w:rPr>
          <w:rFonts w:hint="cs"/>
          <w:rtl/>
          <w:lang w:eastAsia="he-IL"/>
        </w:rPr>
        <w:t xml:space="preserve"> אחת מכל חמש הותקפה מינית. אחת מכל </w:t>
      </w:r>
      <w:bookmarkStart w:id="7819" w:name="_ETM_Q15_747000"/>
      <w:bookmarkEnd w:id="7819"/>
      <w:r>
        <w:rPr>
          <w:rFonts w:hint="cs"/>
          <w:rtl/>
          <w:lang w:eastAsia="he-IL"/>
        </w:rPr>
        <w:t xml:space="preserve">חמש. </w:t>
      </w:r>
    </w:p>
    <w:p w:rsidR="005E044E" w:rsidRDefault="005E044E" w:rsidP="002C0CF3">
      <w:pPr>
        <w:rPr>
          <w:rtl/>
          <w:lang w:eastAsia="he-IL"/>
        </w:rPr>
      </w:pPr>
    </w:p>
    <w:p w:rsidR="005E044E" w:rsidRDefault="005E044E" w:rsidP="002C0CF3">
      <w:pPr>
        <w:rPr>
          <w:rtl/>
          <w:lang w:eastAsia="he-IL"/>
        </w:rPr>
      </w:pPr>
    </w:p>
    <w:p w:rsidR="005E044E" w:rsidRDefault="005E044E" w:rsidP="005A1CEC">
      <w:pPr>
        <w:pStyle w:val="a6"/>
        <w:rPr>
          <w:rtl/>
        </w:rPr>
      </w:pPr>
      <w:bookmarkStart w:id="7820" w:name="TOR_Q16"/>
      <w:bookmarkStart w:id="7821" w:name="_ETM_Q16_186470"/>
      <w:bookmarkStart w:id="7822" w:name="ET_hatsach_620289_7"/>
      <w:bookmarkEnd w:id="7820"/>
      <w:bookmarkEnd w:id="7821"/>
      <w:r w:rsidRPr="00A94DF7">
        <w:rPr>
          <w:rStyle w:val="TagStyle"/>
          <w:rtl/>
        </w:rPr>
        <w:t>&lt;&lt; הצח &gt;&gt;</w:t>
      </w:r>
      <w:r w:rsidRPr="00B12FDF">
        <w:rPr>
          <w:rStyle w:val="TagStyle"/>
          <w:rtl/>
        </w:rPr>
        <w:t xml:space="preserve"> </w:t>
      </w:r>
      <w:bookmarkStart w:id="7823" w:name="_Toc50580878"/>
      <w:bookmarkStart w:id="7824" w:name="_Toc50630805"/>
      <w:bookmarkStart w:id="7825" w:name="_Toc50631050"/>
      <w:bookmarkStart w:id="7826" w:name="_Toc50631391"/>
      <w:bookmarkStart w:id="7827" w:name="_Toc55737721"/>
      <w:r>
        <w:rPr>
          <w:rtl/>
        </w:rPr>
        <w:t xml:space="preserve">הצעת חוק-יסוד: נשיא המדינה (תיקון – </w:t>
      </w:r>
      <w:r w:rsidR="005A1CEC">
        <w:rPr>
          <w:rFonts w:hint="cs"/>
          <w:rtl/>
        </w:rPr>
        <w:t>כשירות מועמדים לכהונה כנשיא המדינה</w:t>
      </w:r>
      <w:r>
        <w:rPr>
          <w:rtl/>
        </w:rPr>
        <w:t>)</w:t>
      </w:r>
      <w:bookmarkEnd w:id="7823"/>
      <w:bookmarkEnd w:id="7824"/>
      <w:bookmarkEnd w:id="7825"/>
      <w:bookmarkEnd w:id="7826"/>
      <w:bookmarkEnd w:id="7827"/>
      <w:r w:rsidRPr="00B12FDF">
        <w:rPr>
          <w:rStyle w:val="TagStyle"/>
          <w:rtl/>
        </w:rPr>
        <w:t xml:space="preserve"> </w:t>
      </w:r>
      <w:r w:rsidRPr="00A94DF7">
        <w:rPr>
          <w:rStyle w:val="TagStyle"/>
          <w:rtl/>
        </w:rPr>
        <w:t>&lt;&lt; הצח &gt;&gt;</w:t>
      </w:r>
      <w:r>
        <w:rPr>
          <w:rtl/>
        </w:rPr>
        <w:t xml:space="preserve">  </w:t>
      </w:r>
      <w:bookmarkEnd w:id="7822"/>
    </w:p>
    <w:p w:rsidR="005E044E" w:rsidRPr="00673752" w:rsidRDefault="005E044E" w:rsidP="005A1CEC">
      <w:pPr>
        <w:rPr>
          <w:rtl/>
        </w:rPr>
      </w:pPr>
      <w:r w:rsidRPr="00673752">
        <w:rPr>
          <w:rtl/>
        </w:rPr>
        <w:t>[הצעת חוק פ</w:t>
      </w:r>
      <w:r w:rsidRPr="00673752">
        <w:rPr>
          <w:rFonts w:hint="cs"/>
          <w:rtl/>
        </w:rPr>
        <w:t>/</w:t>
      </w:r>
      <w:r w:rsidR="003F1275">
        <w:rPr>
          <w:rFonts w:hint="cs"/>
          <w:rtl/>
        </w:rPr>
        <w:t>1423</w:t>
      </w:r>
      <w:r w:rsidRPr="00673752">
        <w:rPr>
          <w:rFonts w:hint="cs"/>
          <w:rtl/>
        </w:rPr>
        <w:t>/23; נספחות.]</w:t>
      </w:r>
    </w:p>
    <w:p w:rsidR="005E044E" w:rsidRDefault="005E044E" w:rsidP="002C0CF3">
      <w:pPr>
        <w:pStyle w:val="-0"/>
        <w:rPr>
          <w:rtl/>
        </w:rPr>
      </w:pPr>
      <w:r>
        <w:rPr>
          <w:rtl/>
        </w:rPr>
        <w:lastRenderedPageBreak/>
        <w:t xml:space="preserve">(הצעת </w:t>
      </w:r>
      <w:r>
        <w:rPr>
          <w:rFonts w:hint="cs"/>
          <w:rtl/>
        </w:rPr>
        <w:t xml:space="preserve">קבוצת </w:t>
      </w:r>
      <w:r>
        <w:rPr>
          <w:rtl/>
        </w:rPr>
        <w:t>חבר</w:t>
      </w:r>
      <w:r>
        <w:rPr>
          <w:rFonts w:hint="cs"/>
          <w:rtl/>
        </w:rPr>
        <w:t>י</w:t>
      </w:r>
      <w:r>
        <w:rPr>
          <w:rtl/>
        </w:rPr>
        <w:t xml:space="preserve"> הכנסת)</w:t>
      </w:r>
    </w:p>
    <w:p w:rsidR="005E044E" w:rsidRDefault="005E044E" w:rsidP="002C0CF3">
      <w:pPr>
        <w:rPr>
          <w:rtl/>
        </w:rPr>
      </w:pPr>
    </w:p>
    <w:p w:rsidR="005E044E" w:rsidRDefault="005E044E" w:rsidP="002C0CF3">
      <w:pPr>
        <w:pStyle w:val="af6"/>
        <w:rPr>
          <w:rtl/>
        </w:rPr>
      </w:pPr>
      <w:r w:rsidRPr="00A94DF7">
        <w:rPr>
          <w:rStyle w:val="TagStyle"/>
          <w:rtl/>
        </w:rPr>
        <w:t xml:space="preserve"> &lt;&lt; יור &gt;&gt;</w:t>
      </w:r>
      <w:r w:rsidRPr="00B12FDF">
        <w:rPr>
          <w:rStyle w:val="TagStyle"/>
          <w:rtl/>
        </w:rPr>
        <w:t xml:space="preserve"> </w:t>
      </w:r>
      <w:r>
        <w:rPr>
          <w:rtl/>
        </w:rPr>
        <w:t>היו"ר שרן מרים השכל:</w:t>
      </w:r>
      <w:r w:rsidRPr="00B12FDF">
        <w:rPr>
          <w:rStyle w:val="TagStyle"/>
          <w:rtl/>
        </w:rPr>
        <w:t xml:space="preserve"> </w:t>
      </w:r>
      <w:r w:rsidRPr="00A94DF7">
        <w:rPr>
          <w:rStyle w:val="TagStyle"/>
          <w:rtl/>
        </w:rPr>
        <w:t>&lt;&lt; יור &gt;&gt;</w:t>
      </w:r>
      <w:r>
        <w:rPr>
          <w:rtl/>
        </w:rPr>
        <w:t xml:space="preserve">  </w:t>
      </w:r>
    </w:p>
    <w:p w:rsidR="005E044E" w:rsidRDefault="005E044E" w:rsidP="002C0CF3">
      <w:pPr>
        <w:rPr>
          <w:rtl/>
          <w:lang w:eastAsia="he-IL"/>
        </w:rPr>
      </w:pPr>
    </w:p>
    <w:p w:rsidR="005E044E" w:rsidRDefault="005E044E" w:rsidP="0069197B">
      <w:pPr>
        <w:rPr>
          <w:rtl/>
        </w:rPr>
      </w:pPr>
      <w:r>
        <w:rPr>
          <w:rFonts w:hint="cs"/>
          <w:rtl/>
          <w:lang w:eastAsia="he-IL"/>
        </w:rPr>
        <w:t xml:space="preserve">אנחנו נעבור להצעה הבאה על סדר-היום </w:t>
      </w:r>
      <w:r w:rsidR="0069197B">
        <w:rPr>
          <w:rFonts w:hint="eastAsia"/>
          <w:rtl/>
          <w:lang w:eastAsia="he-IL"/>
        </w:rPr>
        <w:t xml:space="preserve">– </w:t>
      </w:r>
      <w:r>
        <w:rPr>
          <w:rFonts w:hint="cs"/>
          <w:rtl/>
          <w:lang w:eastAsia="he-IL"/>
        </w:rPr>
        <w:t>הצעת חוק</w:t>
      </w:r>
      <w:bookmarkStart w:id="7828" w:name="_ETM_Q16_154000"/>
      <w:bookmarkEnd w:id="7828"/>
      <w:r w:rsidR="003F1275">
        <w:rPr>
          <w:rFonts w:hint="cs"/>
          <w:rtl/>
          <w:lang w:eastAsia="he-IL"/>
        </w:rPr>
        <w:t>-</w:t>
      </w:r>
      <w:r>
        <w:rPr>
          <w:rFonts w:hint="cs"/>
          <w:rtl/>
          <w:lang w:eastAsia="he-IL"/>
        </w:rPr>
        <w:t xml:space="preserve">יסוד: נשיא המדינה (תיקון </w:t>
      </w:r>
      <w:r>
        <w:rPr>
          <w:rtl/>
          <w:lang w:eastAsia="he-IL"/>
        </w:rPr>
        <w:t>–</w:t>
      </w:r>
      <w:r>
        <w:rPr>
          <w:rFonts w:hint="cs"/>
          <w:rtl/>
          <w:lang w:eastAsia="he-IL"/>
        </w:rPr>
        <w:t xml:space="preserve"> </w:t>
      </w:r>
      <w:r w:rsidR="005A1CEC">
        <w:rPr>
          <w:rFonts w:hint="cs"/>
          <w:rtl/>
          <w:lang w:eastAsia="he-IL"/>
        </w:rPr>
        <w:t>כשירות מועמדים לכהונה כנשיא המדינה</w:t>
      </w:r>
      <w:r>
        <w:rPr>
          <w:rFonts w:hint="cs"/>
          <w:rtl/>
          <w:lang w:eastAsia="he-IL"/>
        </w:rPr>
        <w:t xml:space="preserve">), של חבר הכנסת יואב סגלוביץ' וקבוצת חברי הכנסת. אני מזמינה את חבר הכנסת יואב סגלוביץ' לבוא ולנמק את ההצעה. לרשותך </w:t>
      </w:r>
      <w:bookmarkStart w:id="7829" w:name="_ETM_Q16_186980"/>
      <w:bookmarkEnd w:id="7829"/>
      <w:r>
        <w:rPr>
          <w:rFonts w:hint="cs"/>
          <w:rtl/>
        </w:rPr>
        <w:t>ע</w:t>
      </w:r>
      <w:r>
        <w:rPr>
          <w:rtl/>
        </w:rPr>
        <w:t xml:space="preserve">ד </w:t>
      </w:r>
      <w:bookmarkStart w:id="7830" w:name="_ETM_Q16_187069"/>
      <w:bookmarkEnd w:id="7830"/>
      <w:r>
        <w:rPr>
          <w:rFonts w:hint="cs"/>
          <w:rtl/>
        </w:rPr>
        <w:t>עשר</w:t>
      </w:r>
      <w:r>
        <w:rPr>
          <w:rtl/>
        </w:rPr>
        <w:t xml:space="preserve"> </w:t>
      </w:r>
      <w:bookmarkStart w:id="7831" w:name="_ETM_Q16_187370"/>
      <w:bookmarkEnd w:id="7831"/>
      <w:r>
        <w:rPr>
          <w:rtl/>
        </w:rPr>
        <w:t>דקות</w:t>
      </w:r>
      <w:r>
        <w:rPr>
          <w:rFonts w:hint="cs"/>
          <w:rtl/>
        </w:rPr>
        <w:t>,</w:t>
      </w:r>
      <w:r>
        <w:rPr>
          <w:rtl/>
        </w:rPr>
        <w:t xml:space="preserve"> </w:t>
      </w:r>
      <w:bookmarkStart w:id="7832" w:name="_ETM_Q16_187730"/>
      <w:bookmarkEnd w:id="7832"/>
      <w:r>
        <w:rPr>
          <w:rtl/>
        </w:rPr>
        <w:t>בבקשה</w:t>
      </w:r>
      <w:r>
        <w:rPr>
          <w:rFonts w:hint="cs"/>
          <w:rtl/>
        </w:rPr>
        <w:t>.</w:t>
      </w:r>
      <w:r>
        <w:rPr>
          <w:rtl/>
        </w:rPr>
        <w:t xml:space="preserve"> </w:t>
      </w:r>
      <w:bookmarkStart w:id="7833" w:name="_ETM_Q16_189879"/>
      <w:bookmarkEnd w:id="7833"/>
    </w:p>
    <w:p w:rsidR="005E044E" w:rsidRDefault="005E044E" w:rsidP="00DF1D4F">
      <w:pPr>
        <w:rPr>
          <w:rtl/>
        </w:rPr>
      </w:pPr>
    </w:p>
    <w:p w:rsidR="005E044E" w:rsidRDefault="005E044E" w:rsidP="002C0CF3">
      <w:pPr>
        <w:pStyle w:val="a4"/>
        <w:rPr>
          <w:rtl/>
        </w:rPr>
      </w:pPr>
      <w:bookmarkStart w:id="7834" w:name="ET_speaker_5938_9"/>
      <w:r w:rsidRPr="00A94DF7">
        <w:rPr>
          <w:rStyle w:val="TagStyle"/>
          <w:rtl/>
        </w:rPr>
        <w:t xml:space="preserve"> &lt;&lt; דובר &gt;&gt;</w:t>
      </w:r>
      <w:r w:rsidRPr="00D32AF5">
        <w:rPr>
          <w:rStyle w:val="TagStyle"/>
          <w:rtl/>
        </w:rPr>
        <w:t xml:space="preserve"> </w:t>
      </w:r>
      <w:bookmarkStart w:id="7835" w:name="_Toc50580879"/>
      <w:bookmarkStart w:id="7836" w:name="_Toc50630806"/>
      <w:bookmarkStart w:id="7837" w:name="_Toc50631051"/>
      <w:bookmarkStart w:id="7838" w:name="_Toc50631392"/>
      <w:bookmarkStart w:id="7839" w:name="_Toc55737722"/>
      <w:r>
        <w:rPr>
          <w:rtl/>
        </w:rPr>
        <w:t>יואב סגלוביץ' (יש עתיד-תל"ם):</w:t>
      </w:r>
      <w:bookmarkEnd w:id="7835"/>
      <w:bookmarkEnd w:id="7836"/>
      <w:bookmarkEnd w:id="7837"/>
      <w:bookmarkEnd w:id="7838"/>
      <w:bookmarkEnd w:id="7839"/>
      <w:r w:rsidRPr="00D32AF5">
        <w:rPr>
          <w:rStyle w:val="TagStyle"/>
          <w:rtl/>
        </w:rPr>
        <w:t xml:space="preserve"> </w:t>
      </w:r>
      <w:r w:rsidRPr="00A94DF7">
        <w:rPr>
          <w:rStyle w:val="TagStyle"/>
          <w:rtl/>
        </w:rPr>
        <w:t>&lt;&lt; דובר &gt;&gt;</w:t>
      </w:r>
      <w:r>
        <w:rPr>
          <w:rtl/>
        </w:rPr>
        <w:t xml:space="preserve">  </w:t>
      </w:r>
      <w:bookmarkEnd w:id="7834"/>
    </w:p>
    <w:p w:rsidR="005E044E" w:rsidRDefault="005E044E" w:rsidP="00430B16">
      <w:pPr>
        <w:rPr>
          <w:rtl/>
          <w:lang w:eastAsia="he-IL"/>
        </w:rPr>
      </w:pPr>
    </w:p>
    <w:p w:rsidR="005E044E" w:rsidRDefault="005E044E" w:rsidP="00DF1D4F">
      <w:pPr>
        <w:rPr>
          <w:rtl/>
        </w:rPr>
      </w:pPr>
      <w:r>
        <w:rPr>
          <w:rtl/>
        </w:rPr>
        <w:t xml:space="preserve">תודה </w:t>
      </w:r>
      <w:bookmarkStart w:id="7840" w:name="_ETM_Q16_190119"/>
      <w:bookmarkEnd w:id="7840"/>
      <w:r>
        <w:rPr>
          <w:rtl/>
        </w:rPr>
        <w:t>רבה</w:t>
      </w:r>
      <w:r>
        <w:rPr>
          <w:rFonts w:hint="cs"/>
          <w:rtl/>
        </w:rPr>
        <w:t>,</w:t>
      </w:r>
      <w:r>
        <w:rPr>
          <w:rtl/>
        </w:rPr>
        <w:t xml:space="preserve"> </w:t>
      </w:r>
      <w:bookmarkStart w:id="7841" w:name="_ETM_Q16_190330"/>
      <w:bookmarkEnd w:id="7841"/>
      <w:r>
        <w:rPr>
          <w:rtl/>
        </w:rPr>
        <w:t xml:space="preserve">גברתי </w:t>
      </w:r>
      <w:bookmarkStart w:id="7842" w:name="_ETM_Q16_190660"/>
      <w:bookmarkEnd w:id="7842"/>
      <w:r w:rsidR="003F1275">
        <w:rPr>
          <w:rFonts w:hint="cs"/>
          <w:rtl/>
        </w:rPr>
        <w:t>ה</w:t>
      </w:r>
      <w:r>
        <w:rPr>
          <w:rtl/>
        </w:rPr>
        <w:t>יושבת</w:t>
      </w:r>
      <w:bookmarkStart w:id="7843" w:name="_ETM_Q16_191019"/>
      <w:bookmarkEnd w:id="7843"/>
      <w:r w:rsidR="003F1275">
        <w:rPr>
          <w:rFonts w:hint="cs"/>
          <w:rtl/>
        </w:rPr>
        <w:t>-</w:t>
      </w:r>
      <w:r>
        <w:rPr>
          <w:rtl/>
        </w:rPr>
        <w:t>ראש</w:t>
      </w:r>
      <w:r>
        <w:rPr>
          <w:rFonts w:hint="cs"/>
          <w:rtl/>
        </w:rPr>
        <w:t>.</w:t>
      </w:r>
      <w:r>
        <w:rPr>
          <w:rtl/>
        </w:rPr>
        <w:t xml:space="preserve"> </w:t>
      </w:r>
      <w:bookmarkStart w:id="7844" w:name="_ETM_Q16_191410"/>
      <w:bookmarkEnd w:id="7844"/>
      <w:r>
        <w:rPr>
          <w:rtl/>
        </w:rPr>
        <w:t xml:space="preserve">חבריי </w:t>
      </w:r>
      <w:bookmarkStart w:id="7845" w:name="_ETM_Q16_191889"/>
      <w:bookmarkEnd w:id="7845"/>
      <w:r>
        <w:rPr>
          <w:rtl/>
        </w:rPr>
        <w:t xml:space="preserve">חברי </w:t>
      </w:r>
      <w:bookmarkStart w:id="7846" w:name="_ETM_Q16_192190"/>
      <w:bookmarkEnd w:id="7846"/>
      <w:r>
        <w:rPr>
          <w:rtl/>
        </w:rPr>
        <w:t>הכנסת</w:t>
      </w:r>
      <w:r>
        <w:rPr>
          <w:rFonts w:hint="cs"/>
          <w:rtl/>
        </w:rPr>
        <w:t>,</w:t>
      </w:r>
      <w:r>
        <w:rPr>
          <w:rtl/>
        </w:rPr>
        <w:t xml:space="preserve"> </w:t>
      </w:r>
      <w:bookmarkStart w:id="7847" w:name="_ETM_Q16_194980"/>
      <w:bookmarkEnd w:id="7847"/>
      <w:r>
        <w:rPr>
          <w:rtl/>
        </w:rPr>
        <w:t xml:space="preserve">ללא </w:t>
      </w:r>
      <w:bookmarkStart w:id="7848" w:name="_ETM_Q16_195219"/>
      <w:bookmarkEnd w:id="7848"/>
      <w:r>
        <w:rPr>
          <w:rtl/>
        </w:rPr>
        <w:t xml:space="preserve">קשר </w:t>
      </w:r>
      <w:bookmarkStart w:id="7849" w:name="_ETM_Q16_196359"/>
      <w:bookmarkEnd w:id="7849"/>
      <w:r>
        <w:rPr>
          <w:rtl/>
        </w:rPr>
        <w:t xml:space="preserve">להצעת </w:t>
      </w:r>
      <w:bookmarkStart w:id="7850" w:name="_ETM_Q16_196869"/>
      <w:bookmarkEnd w:id="7850"/>
      <w:r>
        <w:rPr>
          <w:rtl/>
        </w:rPr>
        <w:t xml:space="preserve">החוק </w:t>
      </w:r>
      <w:bookmarkStart w:id="7851" w:name="_ETM_Q16_197630"/>
      <w:bookmarkEnd w:id="7851"/>
      <w:r>
        <w:rPr>
          <w:rtl/>
        </w:rPr>
        <w:t xml:space="preserve">זאת </w:t>
      </w:r>
      <w:bookmarkStart w:id="7852" w:name="_ETM_Q16_197840"/>
      <w:bookmarkEnd w:id="7852"/>
      <w:r>
        <w:rPr>
          <w:rtl/>
        </w:rPr>
        <w:t xml:space="preserve">הזדמנות </w:t>
      </w:r>
      <w:bookmarkStart w:id="7853" w:name="_ETM_Q16_198380"/>
      <w:bookmarkEnd w:id="7853"/>
      <w:r>
        <w:rPr>
          <w:rtl/>
        </w:rPr>
        <w:t xml:space="preserve">לאחל </w:t>
      </w:r>
      <w:bookmarkStart w:id="7854" w:name="_ETM_Q16_199679"/>
      <w:bookmarkEnd w:id="7854"/>
      <w:r>
        <w:rPr>
          <w:rtl/>
        </w:rPr>
        <w:t xml:space="preserve">נשיא </w:t>
      </w:r>
      <w:bookmarkStart w:id="7855" w:name="_ETM_Q16_200070"/>
      <w:bookmarkEnd w:id="7855"/>
      <w:r>
        <w:rPr>
          <w:rtl/>
        </w:rPr>
        <w:t xml:space="preserve">המדינה </w:t>
      </w:r>
      <w:bookmarkStart w:id="7856" w:name="_ETM_Q16_200460"/>
      <w:bookmarkEnd w:id="7856"/>
      <w:r>
        <w:rPr>
          <w:rtl/>
        </w:rPr>
        <w:t xml:space="preserve">ראובן </w:t>
      </w:r>
      <w:bookmarkStart w:id="7857" w:name="_ETM_Q16_200789"/>
      <w:bookmarkEnd w:id="7857"/>
      <w:r>
        <w:rPr>
          <w:rtl/>
        </w:rPr>
        <w:t xml:space="preserve">רובי </w:t>
      </w:r>
      <w:bookmarkStart w:id="7858" w:name="_ETM_Q16_201119"/>
      <w:bookmarkEnd w:id="7858"/>
      <w:r>
        <w:rPr>
          <w:rtl/>
        </w:rPr>
        <w:t xml:space="preserve">ריבלין </w:t>
      </w:r>
      <w:bookmarkStart w:id="7859" w:name="_ETM_Q16_202019"/>
      <w:bookmarkStart w:id="7860" w:name="_ETM_Q16_202259"/>
      <w:bookmarkEnd w:id="7859"/>
      <w:bookmarkEnd w:id="7860"/>
      <w:r>
        <w:rPr>
          <w:rFonts w:hint="cs"/>
          <w:rtl/>
        </w:rPr>
        <w:t xml:space="preserve">יום הולדת שמח. זהו </w:t>
      </w:r>
      <w:bookmarkStart w:id="7861" w:name="_ETM_Q16_202769"/>
      <w:bookmarkStart w:id="7862" w:name="_ETM_Q16_202890"/>
      <w:bookmarkEnd w:id="7861"/>
      <w:bookmarkEnd w:id="7862"/>
      <w:r>
        <w:rPr>
          <w:rFonts w:hint="cs"/>
          <w:rtl/>
        </w:rPr>
        <w:t>יו</w:t>
      </w:r>
      <w:r>
        <w:rPr>
          <w:rtl/>
        </w:rPr>
        <w:t xml:space="preserve">ם </w:t>
      </w:r>
      <w:bookmarkStart w:id="7863" w:name="_ETM_Q16_202980"/>
      <w:bookmarkEnd w:id="7863"/>
      <w:r>
        <w:rPr>
          <w:rtl/>
        </w:rPr>
        <w:t xml:space="preserve">הולדתו </w:t>
      </w:r>
      <w:bookmarkStart w:id="7864" w:name="_ETM_Q16_203429"/>
      <w:bookmarkEnd w:id="7864"/>
      <w:r>
        <w:rPr>
          <w:rtl/>
        </w:rPr>
        <w:t xml:space="preserve">ה-81 </w:t>
      </w:r>
      <w:bookmarkStart w:id="7865" w:name="_ETM_Q16_204269"/>
      <w:bookmarkEnd w:id="7865"/>
      <w:r>
        <w:rPr>
          <w:rtl/>
        </w:rPr>
        <w:t>היום</w:t>
      </w:r>
      <w:r>
        <w:rPr>
          <w:rFonts w:hint="cs"/>
          <w:rtl/>
        </w:rPr>
        <w:t>, אז</w:t>
      </w:r>
      <w:r>
        <w:rPr>
          <w:rtl/>
        </w:rPr>
        <w:t xml:space="preserve"> </w:t>
      </w:r>
      <w:bookmarkStart w:id="7866" w:name="_ETM_Q16_205470"/>
      <w:bookmarkEnd w:id="7866"/>
      <w:r>
        <w:rPr>
          <w:rtl/>
        </w:rPr>
        <w:t xml:space="preserve">שיהיה </w:t>
      </w:r>
      <w:bookmarkStart w:id="7867" w:name="_ETM_Q16_205739"/>
      <w:bookmarkEnd w:id="7867"/>
      <w:r>
        <w:rPr>
          <w:rtl/>
        </w:rPr>
        <w:t xml:space="preserve">לו </w:t>
      </w:r>
      <w:bookmarkStart w:id="7868" w:name="_ETM_Q16_205860"/>
      <w:bookmarkEnd w:id="7868"/>
      <w:r>
        <w:rPr>
          <w:rtl/>
        </w:rPr>
        <w:t xml:space="preserve">יום </w:t>
      </w:r>
      <w:bookmarkStart w:id="7869" w:name="_ETM_Q16_206010"/>
      <w:bookmarkEnd w:id="7869"/>
      <w:r>
        <w:rPr>
          <w:rtl/>
        </w:rPr>
        <w:t xml:space="preserve">הולדת </w:t>
      </w:r>
      <w:bookmarkStart w:id="7870" w:name="_ETM_Q16_206279"/>
      <w:bookmarkEnd w:id="7870"/>
      <w:r>
        <w:rPr>
          <w:rtl/>
        </w:rPr>
        <w:t>שמח</w:t>
      </w:r>
      <w:r>
        <w:rPr>
          <w:rFonts w:hint="cs"/>
          <w:rtl/>
        </w:rPr>
        <w:t>.</w:t>
      </w:r>
      <w:r>
        <w:rPr>
          <w:rtl/>
        </w:rPr>
        <w:t xml:space="preserve"> </w:t>
      </w:r>
      <w:bookmarkStart w:id="7871" w:name="_ETM_Q16_207490"/>
      <w:bookmarkEnd w:id="7871"/>
      <w:r>
        <w:rPr>
          <w:rtl/>
        </w:rPr>
        <w:t xml:space="preserve">רצה </w:t>
      </w:r>
      <w:bookmarkStart w:id="7872" w:name="_ETM_Q16_207910"/>
      <w:bookmarkEnd w:id="7872"/>
      <w:r>
        <w:rPr>
          <w:rtl/>
        </w:rPr>
        <w:t xml:space="preserve">הגורל </w:t>
      </w:r>
      <w:bookmarkStart w:id="7873" w:name="_ETM_Q16_208420"/>
      <w:bookmarkEnd w:id="7873"/>
      <w:r>
        <w:rPr>
          <w:rtl/>
        </w:rPr>
        <w:t>ש</w:t>
      </w:r>
      <w:bookmarkStart w:id="7874" w:name="_ETM_Q16_208840"/>
      <w:bookmarkEnd w:id="7874"/>
      <w:r>
        <w:rPr>
          <w:rFonts w:hint="cs"/>
          <w:rtl/>
        </w:rPr>
        <w:t xml:space="preserve">גם </w:t>
      </w:r>
      <w:bookmarkStart w:id="7875" w:name="_ETM_Q16_212000"/>
      <w:bookmarkEnd w:id="7875"/>
      <w:r>
        <w:rPr>
          <w:rFonts w:hint="cs"/>
          <w:rtl/>
        </w:rPr>
        <w:t>ה</w:t>
      </w:r>
      <w:bookmarkStart w:id="7876" w:name="_ETM_Q16_209810"/>
      <w:bookmarkEnd w:id="7876"/>
      <w:r>
        <w:rPr>
          <w:rtl/>
        </w:rPr>
        <w:t xml:space="preserve">תיקון </w:t>
      </w:r>
      <w:bookmarkStart w:id="7877" w:name="_ETM_Q16_210350"/>
      <w:bookmarkEnd w:id="7877"/>
      <w:r>
        <w:rPr>
          <w:rtl/>
        </w:rPr>
        <w:t xml:space="preserve">שהגשתי </w:t>
      </w:r>
      <w:bookmarkStart w:id="7878" w:name="_ETM_Q16_210860"/>
      <w:bookmarkEnd w:id="7878"/>
      <w:r>
        <w:rPr>
          <w:rtl/>
        </w:rPr>
        <w:t xml:space="preserve">יצא </w:t>
      </w:r>
      <w:bookmarkStart w:id="7879" w:name="_ETM_Q16_211190"/>
      <w:bookmarkEnd w:id="7879"/>
      <w:r>
        <w:rPr>
          <w:rtl/>
        </w:rPr>
        <w:t xml:space="preserve">באותו </w:t>
      </w:r>
      <w:bookmarkStart w:id="7880" w:name="_ETM_Q16_211550"/>
      <w:bookmarkEnd w:id="7880"/>
      <w:r>
        <w:rPr>
          <w:rtl/>
        </w:rPr>
        <w:t>יום</w:t>
      </w:r>
      <w:r>
        <w:rPr>
          <w:rFonts w:hint="cs"/>
          <w:rtl/>
        </w:rPr>
        <w:t>,</w:t>
      </w:r>
      <w:r>
        <w:rPr>
          <w:rtl/>
        </w:rPr>
        <w:t xml:space="preserve"> </w:t>
      </w:r>
      <w:bookmarkStart w:id="7881" w:name="_ETM_Q16_211820"/>
      <w:bookmarkEnd w:id="7881"/>
      <w:r>
        <w:rPr>
          <w:rtl/>
        </w:rPr>
        <w:t xml:space="preserve">אבל </w:t>
      </w:r>
      <w:bookmarkStart w:id="7882" w:name="_ETM_Q16_212030"/>
      <w:bookmarkStart w:id="7883" w:name="_ETM_Q16_212600"/>
      <w:bookmarkEnd w:id="7882"/>
      <w:bookmarkEnd w:id="7883"/>
      <w:r>
        <w:rPr>
          <w:rFonts w:hint="cs"/>
          <w:rtl/>
        </w:rPr>
        <w:t xml:space="preserve">זה </w:t>
      </w:r>
      <w:r>
        <w:rPr>
          <w:rtl/>
        </w:rPr>
        <w:t xml:space="preserve">מנותק </w:t>
      </w:r>
      <w:bookmarkStart w:id="7884" w:name="_ETM_Q16_213110"/>
      <w:bookmarkEnd w:id="7884"/>
      <w:r>
        <w:rPr>
          <w:rtl/>
        </w:rPr>
        <w:t>לחלוטין</w:t>
      </w:r>
      <w:r>
        <w:rPr>
          <w:rFonts w:hint="cs"/>
          <w:rtl/>
        </w:rPr>
        <w:t>.</w:t>
      </w:r>
      <w:r>
        <w:rPr>
          <w:rtl/>
        </w:rPr>
        <w:t xml:space="preserve"> </w:t>
      </w:r>
      <w:bookmarkStart w:id="7885" w:name="_ETM_Q16_215659"/>
      <w:bookmarkEnd w:id="7885"/>
    </w:p>
    <w:p w:rsidR="005E044E" w:rsidRDefault="005E044E" w:rsidP="002C0CF3">
      <w:pPr>
        <w:rPr>
          <w:rtl/>
        </w:rPr>
      </w:pPr>
    </w:p>
    <w:p w:rsidR="005E044E" w:rsidRDefault="005E044E" w:rsidP="0069197B">
      <w:pPr>
        <w:rPr>
          <w:rtl/>
        </w:rPr>
      </w:pPr>
      <w:bookmarkStart w:id="7886" w:name="_ETM_Q16_219000"/>
      <w:bookmarkStart w:id="7887" w:name="_ETM_Q16_216140"/>
      <w:bookmarkStart w:id="7888" w:name="_ETM_Q16_216469"/>
      <w:bookmarkStart w:id="7889" w:name="_ETM_Q16_216800"/>
      <w:bookmarkEnd w:id="7886"/>
      <w:bookmarkEnd w:id="7887"/>
      <w:bookmarkEnd w:id="7888"/>
      <w:bookmarkEnd w:id="7889"/>
      <w:r>
        <w:rPr>
          <w:rFonts w:hint="cs"/>
          <w:rtl/>
        </w:rPr>
        <w:t xml:space="preserve">אני מעוניין להתחיל, </w:t>
      </w:r>
      <w:r>
        <w:rPr>
          <w:rtl/>
        </w:rPr>
        <w:t xml:space="preserve">בפתח </w:t>
      </w:r>
      <w:bookmarkStart w:id="7890" w:name="_ETM_Q16_217159"/>
      <w:bookmarkEnd w:id="7890"/>
      <w:r>
        <w:rPr>
          <w:rtl/>
        </w:rPr>
        <w:t>הדברים</w:t>
      </w:r>
      <w:r>
        <w:rPr>
          <w:rFonts w:hint="cs"/>
          <w:rtl/>
        </w:rPr>
        <w:t>,</w:t>
      </w:r>
      <w:r>
        <w:rPr>
          <w:rtl/>
        </w:rPr>
        <w:t xml:space="preserve"> </w:t>
      </w:r>
      <w:bookmarkStart w:id="7891" w:name="_ETM_Q16_217519"/>
      <w:bookmarkEnd w:id="7891"/>
      <w:r>
        <w:rPr>
          <w:rtl/>
        </w:rPr>
        <w:t xml:space="preserve">להקריא </w:t>
      </w:r>
      <w:bookmarkStart w:id="7892" w:name="_ETM_Q16_217820"/>
      <w:bookmarkEnd w:id="7892"/>
      <w:r>
        <w:rPr>
          <w:rtl/>
        </w:rPr>
        <w:t xml:space="preserve">לכם </w:t>
      </w:r>
      <w:bookmarkStart w:id="7893" w:name="_ETM_Q16_218089"/>
      <w:bookmarkEnd w:id="7893"/>
      <w:r>
        <w:rPr>
          <w:rtl/>
        </w:rPr>
        <w:t xml:space="preserve">קטע </w:t>
      </w:r>
      <w:bookmarkStart w:id="7894" w:name="_ETM_Q16_218449"/>
      <w:bookmarkEnd w:id="7894"/>
      <w:r>
        <w:rPr>
          <w:rtl/>
        </w:rPr>
        <w:t xml:space="preserve">מתוך </w:t>
      </w:r>
      <w:bookmarkStart w:id="7895" w:name="_ETM_Q16_219109"/>
      <w:bookmarkEnd w:id="7895"/>
      <w:r>
        <w:rPr>
          <w:rtl/>
        </w:rPr>
        <w:t xml:space="preserve">בג"ץ </w:t>
      </w:r>
      <w:bookmarkStart w:id="7896" w:name="_ETM_Q16_220520"/>
      <w:bookmarkEnd w:id="7896"/>
      <w:r>
        <w:rPr>
          <w:rFonts w:hint="cs"/>
          <w:rtl/>
        </w:rPr>
        <w:t>מ</w:t>
      </w:r>
      <w:r>
        <w:rPr>
          <w:rtl/>
        </w:rPr>
        <w:t>-2007</w:t>
      </w:r>
      <w:r w:rsidR="00DF1D4F">
        <w:rPr>
          <w:rFonts w:hint="cs"/>
          <w:rtl/>
        </w:rPr>
        <w:t>,</w:t>
      </w:r>
      <w:r>
        <w:rPr>
          <w:rtl/>
        </w:rPr>
        <w:t xml:space="preserve"> </w:t>
      </w:r>
      <w:bookmarkStart w:id="7897" w:name="_ETM_Q16_221990"/>
      <w:bookmarkEnd w:id="7897"/>
      <w:r>
        <w:rPr>
          <w:rtl/>
        </w:rPr>
        <w:t xml:space="preserve">פלונית </w:t>
      </w:r>
      <w:bookmarkStart w:id="7898" w:name="_ETM_Q16_222740"/>
      <w:bookmarkEnd w:id="7898"/>
      <w:r>
        <w:rPr>
          <w:rtl/>
        </w:rPr>
        <w:t>א</w:t>
      </w:r>
      <w:r>
        <w:rPr>
          <w:rFonts w:hint="cs"/>
          <w:rtl/>
        </w:rPr>
        <w:t>'</w:t>
      </w:r>
      <w:r>
        <w:rPr>
          <w:rtl/>
        </w:rPr>
        <w:t xml:space="preserve"> </w:t>
      </w:r>
      <w:bookmarkStart w:id="7899" w:name="_ETM_Q16_224120"/>
      <w:bookmarkEnd w:id="7899"/>
      <w:r>
        <w:rPr>
          <w:rtl/>
        </w:rPr>
        <w:t>נ</w:t>
      </w:r>
      <w:r w:rsidR="0069197B">
        <w:rPr>
          <w:rFonts w:hint="cs"/>
          <w:rtl/>
        </w:rPr>
        <w:t>גד</w:t>
      </w:r>
      <w:r>
        <w:rPr>
          <w:rtl/>
        </w:rPr>
        <w:t xml:space="preserve"> </w:t>
      </w:r>
      <w:bookmarkStart w:id="7900" w:name="_ETM_Q16_224449"/>
      <w:bookmarkEnd w:id="7900"/>
      <w:r>
        <w:rPr>
          <w:rtl/>
        </w:rPr>
        <w:t xml:space="preserve">היועץ </w:t>
      </w:r>
      <w:bookmarkStart w:id="7901" w:name="_ETM_Q16_224690"/>
      <w:bookmarkEnd w:id="7901"/>
      <w:r>
        <w:rPr>
          <w:rtl/>
        </w:rPr>
        <w:t xml:space="preserve">המשפטי </w:t>
      </w:r>
      <w:bookmarkStart w:id="7902" w:name="_ETM_Q16_225110"/>
      <w:bookmarkEnd w:id="7902"/>
      <w:r>
        <w:rPr>
          <w:rtl/>
        </w:rPr>
        <w:t>לממשלה</w:t>
      </w:r>
      <w:r>
        <w:rPr>
          <w:rFonts w:hint="cs"/>
          <w:rtl/>
        </w:rPr>
        <w:t>.</w:t>
      </w:r>
      <w:r>
        <w:rPr>
          <w:rtl/>
        </w:rPr>
        <w:t xml:space="preserve"> </w:t>
      </w:r>
      <w:bookmarkStart w:id="7903" w:name="_ETM_Q16_227359"/>
      <w:bookmarkEnd w:id="7903"/>
      <w:r>
        <w:rPr>
          <w:rtl/>
        </w:rPr>
        <w:t xml:space="preserve">זה </w:t>
      </w:r>
      <w:bookmarkStart w:id="7904" w:name="_ETM_Q16_227479"/>
      <w:bookmarkEnd w:id="7904"/>
      <w:r>
        <w:rPr>
          <w:rtl/>
        </w:rPr>
        <w:t xml:space="preserve">היה </w:t>
      </w:r>
      <w:bookmarkStart w:id="7905" w:name="_ETM_Q16_227600"/>
      <w:bookmarkEnd w:id="7905"/>
      <w:r>
        <w:rPr>
          <w:rtl/>
        </w:rPr>
        <w:t xml:space="preserve">בג"ץ </w:t>
      </w:r>
      <w:bookmarkStart w:id="7906" w:name="_ETM_Q16_228170"/>
      <w:bookmarkEnd w:id="7906"/>
      <w:r>
        <w:rPr>
          <w:rtl/>
        </w:rPr>
        <w:t xml:space="preserve">שדן </w:t>
      </w:r>
      <w:bookmarkStart w:id="7907" w:name="_ETM_Q16_229949"/>
      <w:bookmarkEnd w:id="7907"/>
      <w:r>
        <w:rPr>
          <w:rtl/>
        </w:rPr>
        <w:t xml:space="preserve">בהסדר </w:t>
      </w:r>
      <w:bookmarkStart w:id="7908" w:name="_ETM_Q16_230459"/>
      <w:bookmarkEnd w:id="7908"/>
      <w:r>
        <w:rPr>
          <w:rtl/>
        </w:rPr>
        <w:t xml:space="preserve">הטיעון </w:t>
      </w:r>
      <w:bookmarkStart w:id="7909" w:name="_ETM_Q16_230789"/>
      <w:bookmarkEnd w:id="7909"/>
      <w:r>
        <w:rPr>
          <w:rtl/>
        </w:rPr>
        <w:t xml:space="preserve">שנערך </w:t>
      </w:r>
      <w:bookmarkStart w:id="7910" w:name="_ETM_Q16_231329"/>
      <w:bookmarkEnd w:id="7910"/>
      <w:r>
        <w:rPr>
          <w:rtl/>
        </w:rPr>
        <w:t xml:space="preserve">בין </w:t>
      </w:r>
      <w:bookmarkStart w:id="7911" w:name="_ETM_Q16_231479"/>
      <w:bookmarkEnd w:id="7911"/>
      <w:r>
        <w:rPr>
          <w:rtl/>
        </w:rPr>
        <w:t xml:space="preserve">היועץ </w:t>
      </w:r>
      <w:bookmarkStart w:id="7912" w:name="_ETM_Q16_231690"/>
      <w:bookmarkEnd w:id="7912"/>
      <w:r>
        <w:rPr>
          <w:rtl/>
        </w:rPr>
        <w:t xml:space="preserve">המשפטי </w:t>
      </w:r>
      <w:bookmarkStart w:id="7913" w:name="_ETM_Q16_232109"/>
      <w:bookmarkEnd w:id="7913"/>
      <w:r>
        <w:rPr>
          <w:rtl/>
        </w:rPr>
        <w:t xml:space="preserve">לממשלה </w:t>
      </w:r>
      <w:bookmarkStart w:id="7914" w:name="_ETM_Q16_233450"/>
      <w:bookmarkEnd w:id="7914"/>
      <w:r>
        <w:rPr>
          <w:rtl/>
        </w:rPr>
        <w:t xml:space="preserve">דאז </w:t>
      </w:r>
      <w:bookmarkStart w:id="7915" w:name="_ETM_Q16_234079"/>
      <w:bookmarkStart w:id="7916" w:name="_ETM_Q16_234390"/>
      <w:bookmarkStart w:id="7917" w:name="_ETM_Q16_234690"/>
      <w:bookmarkEnd w:id="7915"/>
      <w:bookmarkEnd w:id="7916"/>
      <w:bookmarkEnd w:id="7917"/>
      <w:r>
        <w:rPr>
          <w:rFonts w:hint="cs"/>
          <w:rtl/>
        </w:rPr>
        <w:t>ל</w:t>
      </w:r>
      <w:r>
        <w:rPr>
          <w:rtl/>
        </w:rPr>
        <w:t xml:space="preserve">בין </w:t>
      </w:r>
      <w:bookmarkStart w:id="7918" w:name="_ETM_Q16_235380"/>
      <w:bookmarkEnd w:id="7918"/>
      <w:r>
        <w:rPr>
          <w:rtl/>
        </w:rPr>
        <w:t xml:space="preserve">הנשיא </w:t>
      </w:r>
      <w:bookmarkStart w:id="7919" w:name="_ETM_Q16_235680"/>
      <w:bookmarkEnd w:id="7919"/>
      <w:r>
        <w:rPr>
          <w:rtl/>
        </w:rPr>
        <w:t>קצב</w:t>
      </w:r>
      <w:r>
        <w:rPr>
          <w:rFonts w:hint="cs"/>
          <w:rtl/>
        </w:rPr>
        <w:t>.</w:t>
      </w:r>
      <w:r>
        <w:rPr>
          <w:rtl/>
        </w:rPr>
        <w:t xml:space="preserve"> </w:t>
      </w:r>
      <w:bookmarkStart w:id="7920" w:name="_ETM_Q16_237920"/>
      <w:bookmarkEnd w:id="7920"/>
      <w:r>
        <w:rPr>
          <w:rtl/>
        </w:rPr>
        <w:t xml:space="preserve">בעקבות </w:t>
      </w:r>
      <w:bookmarkStart w:id="7921" w:name="_ETM_Q16_238400"/>
      <w:bookmarkEnd w:id="7921"/>
      <w:r>
        <w:rPr>
          <w:rtl/>
        </w:rPr>
        <w:t xml:space="preserve">אותו </w:t>
      </w:r>
      <w:bookmarkStart w:id="7922" w:name="_ETM_Q16_238610"/>
      <w:bookmarkEnd w:id="7922"/>
      <w:r>
        <w:rPr>
          <w:rtl/>
        </w:rPr>
        <w:t xml:space="preserve">הסדר </w:t>
      </w:r>
      <w:bookmarkStart w:id="7923" w:name="_ETM_Q16_238880"/>
      <w:bookmarkEnd w:id="7923"/>
      <w:r>
        <w:rPr>
          <w:rtl/>
        </w:rPr>
        <w:t xml:space="preserve">טיעון </w:t>
      </w:r>
      <w:bookmarkStart w:id="7924" w:name="_ETM_Q16_239150"/>
      <w:bookmarkStart w:id="7925" w:name="_ETM_Q16_239450"/>
      <w:bookmarkEnd w:id="7924"/>
      <w:bookmarkEnd w:id="7925"/>
      <w:r>
        <w:rPr>
          <w:rtl/>
        </w:rPr>
        <w:t xml:space="preserve">הוגש </w:t>
      </w:r>
      <w:bookmarkStart w:id="7926" w:name="_ETM_Q16_239720"/>
      <w:bookmarkEnd w:id="7926"/>
      <w:r>
        <w:rPr>
          <w:rtl/>
        </w:rPr>
        <w:t xml:space="preserve">בג"ץ </w:t>
      </w:r>
      <w:bookmarkStart w:id="7927" w:name="_ETM_Q16_240850"/>
      <w:bookmarkEnd w:id="7927"/>
      <w:r>
        <w:rPr>
          <w:rtl/>
        </w:rPr>
        <w:t xml:space="preserve">ועליו </w:t>
      </w:r>
      <w:bookmarkStart w:id="7928" w:name="_ETM_Q16_241539"/>
      <w:bookmarkEnd w:id="7928"/>
      <w:r>
        <w:rPr>
          <w:rFonts w:hint="cs"/>
          <w:rtl/>
        </w:rPr>
        <w:t xml:space="preserve">אמרה </w:t>
      </w:r>
      <w:r>
        <w:rPr>
          <w:rtl/>
        </w:rPr>
        <w:t xml:space="preserve">השופטת </w:t>
      </w:r>
      <w:bookmarkStart w:id="7929" w:name="_ETM_Q16_242410"/>
      <w:bookmarkEnd w:id="7929"/>
      <w:proofErr w:type="spellStart"/>
      <w:r>
        <w:rPr>
          <w:rtl/>
        </w:rPr>
        <w:t>פרוקצ'יה</w:t>
      </w:r>
      <w:proofErr w:type="spellEnd"/>
      <w:r>
        <w:rPr>
          <w:rtl/>
        </w:rPr>
        <w:t xml:space="preserve"> </w:t>
      </w:r>
      <w:bookmarkStart w:id="7930" w:name="_ETM_Q16_244219"/>
      <w:bookmarkEnd w:id="7930"/>
      <w:r>
        <w:rPr>
          <w:rtl/>
        </w:rPr>
        <w:t>–</w:t>
      </w:r>
      <w:r>
        <w:rPr>
          <w:rFonts w:hint="cs"/>
          <w:rtl/>
        </w:rPr>
        <w:t xml:space="preserve"> ואני מצטט: "</w:t>
      </w:r>
      <w:r>
        <w:rPr>
          <w:rtl/>
        </w:rPr>
        <w:t xml:space="preserve">הנשיא </w:t>
      </w:r>
      <w:bookmarkStart w:id="7931" w:name="_ETM_Q16_244670"/>
      <w:bookmarkStart w:id="7932" w:name="_ETM_Q16_245119"/>
      <w:bookmarkStart w:id="7933" w:name="_ETM_Q16_245270"/>
      <w:bookmarkStart w:id="7934" w:name="_ETM_Q16_245689"/>
      <w:bookmarkStart w:id="7935" w:name="_ETM_Q16_245990"/>
      <w:bookmarkEnd w:id="7931"/>
      <w:bookmarkEnd w:id="7932"/>
      <w:bookmarkEnd w:id="7933"/>
      <w:bookmarkEnd w:id="7934"/>
      <w:bookmarkEnd w:id="7935"/>
      <w:r>
        <w:rPr>
          <w:rtl/>
        </w:rPr>
        <w:t xml:space="preserve">מסמל </w:t>
      </w:r>
      <w:bookmarkStart w:id="7936" w:name="_ETM_Q16_246560"/>
      <w:bookmarkEnd w:id="7936"/>
      <w:r>
        <w:rPr>
          <w:rtl/>
        </w:rPr>
        <w:t xml:space="preserve">את </w:t>
      </w:r>
      <w:bookmarkStart w:id="7937" w:name="_ETM_Q16_246680"/>
      <w:bookmarkEnd w:id="7937"/>
      <w:r>
        <w:rPr>
          <w:rtl/>
        </w:rPr>
        <w:t xml:space="preserve">המדינה </w:t>
      </w:r>
      <w:bookmarkStart w:id="7938" w:name="_ETM_Q16_247189"/>
      <w:bookmarkEnd w:id="7938"/>
      <w:r>
        <w:rPr>
          <w:rtl/>
        </w:rPr>
        <w:t xml:space="preserve">ואת </w:t>
      </w:r>
      <w:bookmarkStart w:id="7939" w:name="_ETM_Q16_247430"/>
      <w:bookmarkEnd w:id="7939"/>
      <w:r>
        <w:rPr>
          <w:rtl/>
        </w:rPr>
        <w:t>ערכי</w:t>
      </w:r>
      <w:r>
        <w:rPr>
          <w:rFonts w:hint="cs"/>
          <w:rtl/>
        </w:rPr>
        <w:t>ה</w:t>
      </w:r>
      <w:r>
        <w:rPr>
          <w:rtl/>
        </w:rPr>
        <w:t xml:space="preserve"> </w:t>
      </w:r>
      <w:bookmarkStart w:id="7940" w:name="_ETM_Q16_247819"/>
      <w:bookmarkEnd w:id="7940"/>
      <w:r>
        <w:rPr>
          <w:rtl/>
        </w:rPr>
        <w:t xml:space="preserve">המוסריים </w:t>
      </w:r>
      <w:bookmarkStart w:id="7941" w:name="_ETM_Q16_248390"/>
      <w:bookmarkEnd w:id="7941"/>
      <w:r>
        <w:rPr>
          <w:rtl/>
        </w:rPr>
        <w:t>והדמוקרטיים</w:t>
      </w:r>
      <w:r>
        <w:rPr>
          <w:rFonts w:hint="cs"/>
          <w:rtl/>
        </w:rPr>
        <w:t xml:space="preserve"> </w:t>
      </w:r>
      <w:r w:rsidR="009153D6">
        <w:rPr>
          <w:rFonts w:hint="cs"/>
          <w:rtl/>
        </w:rPr>
        <w:t>– – –</w:t>
      </w:r>
      <w:r>
        <w:rPr>
          <w:rtl/>
        </w:rPr>
        <w:t xml:space="preserve"> </w:t>
      </w:r>
      <w:bookmarkStart w:id="7942" w:name="_ETM_Q16_249800"/>
      <w:bookmarkEnd w:id="7942"/>
      <w:r>
        <w:rPr>
          <w:rtl/>
        </w:rPr>
        <w:t xml:space="preserve">הוא </w:t>
      </w:r>
      <w:bookmarkStart w:id="7943" w:name="_ETM_Q16_249920"/>
      <w:bookmarkEnd w:id="7943"/>
      <w:r>
        <w:rPr>
          <w:rtl/>
        </w:rPr>
        <w:t xml:space="preserve">מייצג </w:t>
      </w:r>
      <w:bookmarkStart w:id="7944" w:name="_ETM_Q16_250400"/>
      <w:bookmarkEnd w:id="7944"/>
      <w:r>
        <w:rPr>
          <w:rtl/>
        </w:rPr>
        <w:t xml:space="preserve">במעמדו </w:t>
      </w:r>
      <w:bookmarkStart w:id="7945" w:name="_ETM_Q16_251150"/>
      <w:bookmarkEnd w:id="7945"/>
      <w:r>
        <w:rPr>
          <w:rtl/>
        </w:rPr>
        <w:t xml:space="preserve">את </w:t>
      </w:r>
      <w:bookmarkStart w:id="7946" w:name="_ETM_Q16_251270"/>
      <w:bookmarkEnd w:id="7946"/>
      <w:r>
        <w:rPr>
          <w:rtl/>
        </w:rPr>
        <w:t>הממלכתיות</w:t>
      </w:r>
      <w:r>
        <w:rPr>
          <w:rFonts w:hint="cs"/>
          <w:rtl/>
        </w:rPr>
        <w:t>,</w:t>
      </w:r>
      <w:r>
        <w:rPr>
          <w:rtl/>
        </w:rPr>
        <w:t xml:space="preserve"> </w:t>
      </w:r>
      <w:bookmarkStart w:id="7947" w:name="_ETM_Q16_252080"/>
      <w:bookmarkEnd w:id="7947"/>
      <w:r>
        <w:rPr>
          <w:rFonts w:hint="cs"/>
          <w:rtl/>
        </w:rPr>
        <w:t>ו</w:t>
      </w:r>
      <w:r>
        <w:rPr>
          <w:rtl/>
        </w:rPr>
        <w:t xml:space="preserve">את </w:t>
      </w:r>
      <w:bookmarkStart w:id="7948" w:name="_ETM_Q16_252230"/>
      <w:bookmarkEnd w:id="7948"/>
      <w:r>
        <w:rPr>
          <w:rtl/>
        </w:rPr>
        <w:t>הקווי</w:t>
      </w:r>
      <w:r>
        <w:rPr>
          <w:rFonts w:hint="cs"/>
          <w:rtl/>
        </w:rPr>
        <w:t>ם</w:t>
      </w:r>
      <w:r>
        <w:rPr>
          <w:rtl/>
        </w:rPr>
        <w:t xml:space="preserve"> </w:t>
      </w:r>
      <w:bookmarkStart w:id="7949" w:name="_ETM_Q16_252560"/>
      <w:bookmarkEnd w:id="7949"/>
      <w:r>
        <w:rPr>
          <w:rFonts w:hint="cs"/>
          <w:rtl/>
        </w:rPr>
        <w:t>ה</w:t>
      </w:r>
      <w:r>
        <w:rPr>
          <w:rtl/>
        </w:rPr>
        <w:t xml:space="preserve">מאחדים </w:t>
      </w:r>
      <w:bookmarkStart w:id="7950" w:name="_ETM_Q16_253310"/>
      <w:bookmarkEnd w:id="7950"/>
      <w:r>
        <w:rPr>
          <w:rtl/>
        </w:rPr>
        <w:t xml:space="preserve">והקושרים </w:t>
      </w:r>
      <w:bookmarkStart w:id="7951" w:name="_ETM_Q16_254650"/>
      <w:bookmarkEnd w:id="7951"/>
      <w:r>
        <w:rPr>
          <w:rtl/>
        </w:rPr>
        <w:t xml:space="preserve">בין </w:t>
      </w:r>
      <w:bookmarkStart w:id="7952" w:name="_ETM_Q16_254890"/>
      <w:bookmarkEnd w:id="7952"/>
      <w:r>
        <w:rPr>
          <w:rtl/>
        </w:rPr>
        <w:t>פלגי</w:t>
      </w:r>
      <w:r>
        <w:rPr>
          <w:rFonts w:hint="cs"/>
          <w:rtl/>
        </w:rPr>
        <w:t>ה</w:t>
      </w:r>
      <w:r>
        <w:rPr>
          <w:rtl/>
        </w:rPr>
        <w:t xml:space="preserve"> </w:t>
      </w:r>
      <w:bookmarkStart w:id="7953" w:name="_ETM_Q16_255340"/>
      <w:bookmarkEnd w:id="7953"/>
      <w:r>
        <w:rPr>
          <w:rFonts w:hint="cs"/>
          <w:rtl/>
        </w:rPr>
        <w:t>ה</w:t>
      </w:r>
      <w:r>
        <w:rPr>
          <w:rtl/>
        </w:rPr>
        <w:t xml:space="preserve">שונים </w:t>
      </w:r>
      <w:bookmarkStart w:id="7954" w:name="_ETM_Q16_255670"/>
      <w:bookmarkEnd w:id="7954"/>
      <w:r>
        <w:rPr>
          <w:rtl/>
        </w:rPr>
        <w:t xml:space="preserve">של </w:t>
      </w:r>
      <w:bookmarkStart w:id="7955" w:name="_ETM_Q16_255850"/>
      <w:bookmarkEnd w:id="7955"/>
      <w:r>
        <w:rPr>
          <w:rtl/>
        </w:rPr>
        <w:t xml:space="preserve">החברה </w:t>
      </w:r>
      <w:bookmarkStart w:id="7956" w:name="_ETM_Q16_256180"/>
      <w:bookmarkEnd w:id="7956"/>
      <w:r>
        <w:rPr>
          <w:rtl/>
        </w:rPr>
        <w:t>הישראלית</w:t>
      </w:r>
      <w:r>
        <w:rPr>
          <w:rFonts w:hint="cs"/>
          <w:rtl/>
        </w:rPr>
        <w:t>.</w:t>
      </w:r>
      <w:r>
        <w:rPr>
          <w:rtl/>
        </w:rPr>
        <w:t xml:space="preserve"> </w:t>
      </w:r>
      <w:bookmarkStart w:id="7957" w:name="_ETM_Q16_257929"/>
      <w:bookmarkEnd w:id="7957"/>
      <w:r>
        <w:rPr>
          <w:rtl/>
        </w:rPr>
        <w:t xml:space="preserve">הוא </w:t>
      </w:r>
      <w:bookmarkStart w:id="7958" w:name="_ETM_Q16_258079"/>
      <w:bookmarkEnd w:id="7958"/>
      <w:r>
        <w:rPr>
          <w:rtl/>
        </w:rPr>
        <w:t xml:space="preserve">אמור </w:t>
      </w:r>
      <w:bookmarkStart w:id="7959" w:name="_ETM_Q16_258319"/>
      <w:bookmarkEnd w:id="7959"/>
      <w:r>
        <w:rPr>
          <w:rtl/>
        </w:rPr>
        <w:t xml:space="preserve">לשקף </w:t>
      </w:r>
      <w:bookmarkStart w:id="7960" w:name="_ETM_Q16_258709"/>
      <w:bookmarkEnd w:id="7960"/>
      <w:r>
        <w:rPr>
          <w:rtl/>
        </w:rPr>
        <w:t xml:space="preserve">באישיותו </w:t>
      </w:r>
      <w:bookmarkStart w:id="7961" w:name="_ETM_Q16_259429"/>
      <w:bookmarkEnd w:id="7961"/>
      <w:r>
        <w:rPr>
          <w:rtl/>
        </w:rPr>
        <w:t xml:space="preserve">את </w:t>
      </w:r>
      <w:bookmarkStart w:id="7962" w:name="_ETM_Q16_259549"/>
      <w:bookmarkEnd w:id="7962"/>
      <w:r>
        <w:rPr>
          <w:rtl/>
        </w:rPr>
        <w:t>הטוב</w:t>
      </w:r>
      <w:r>
        <w:rPr>
          <w:rFonts w:hint="cs"/>
          <w:rtl/>
        </w:rPr>
        <w:t>,</w:t>
      </w:r>
      <w:r>
        <w:rPr>
          <w:rtl/>
        </w:rPr>
        <w:t xml:space="preserve"> </w:t>
      </w:r>
      <w:bookmarkStart w:id="7963" w:name="_ETM_Q16_260119"/>
      <w:bookmarkEnd w:id="7963"/>
      <w:r>
        <w:rPr>
          <w:rtl/>
        </w:rPr>
        <w:t xml:space="preserve">היפה </w:t>
      </w:r>
      <w:bookmarkStart w:id="7964" w:name="_ETM_Q16_260810"/>
      <w:bookmarkEnd w:id="7964"/>
      <w:r>
        <w:rPr>
          <w:rFonts w:hint="cs"/>
          <w:rtl/>
        </w:rPr>
        <w:t xml:space="preserve">הערכי </w:t>
      </w:r>
      <w:bookmarkStart w:id="7965" w:name="_ETM_Q16_262000"/>
      <w:bookmarkEnd w:id="7965"/>
      <w:r>
        <w:rPr>
          <w:rFonts w:hint="cs"/>
          <w:rtl/>
        </w:rPr>
        <w:t>ו</w:t>
      </w:r>
      <w:bookmarkStart w:id="7966" w:name="_ETM_Q16_261439"/>
      <w:bookmarkEnd w:id="7966"/>
      <w:r>
        <w:rPr>
          <w:rFonts w:hint="cs"/>
          <w:rtl/>
        </w:rPr>
        <w:t>ה</w:t>
      </w:r>
      <w:r>
        <w:rPr>
          <w:rtl/>
        </w:rPr>
        <w:t xml:space="preserve">ייחודי </w:t>
      </w:r>
      <w:bookmarkStart w:id="7967" w:name="_ETM_Q16_262759"/>
      <w:bookmarkEnd w:id="7967"/>
      <w:r>
        <w:rPr>
          <w:rtl/>
        </w:rPr>
        <w:t xml:space="preserve">המאפיינים </w:t>
      </w:r>
      <w:bookmarkStart w:id="7968" w:name="_ETM_Q16_263420"/>
      <w:bookmarkEnd w:id="7968"/>
      <w:r>
        <w:rPr>
          <w:rtl/>
        </w:rPr>
        <w:t xml:space="preserve">את </w:t>
      </w:r>
      <w:bookmarkStart w:id="7969" w:name="_ETM_Q16_263539"/>
      <w:bookmarkEnd w:id="7969"/>
      <w:r>
        <w:rPr>
          <w:rtl/>
        </w:rPr>
        <w:t xml:space="preserve">הציבור </w:t>
      </w:r>
      <w:bookmarkStart w:id="7970" w:name="_ETM_Q16_263959"/>
      <w:bookmarkEnd w:id="7970"/>
      <w:r>
        <w:rPr>
          <w:rtl/>
        </w:rPr>
        <w:t>בישראל</w:t>
      </w:r>
      <w:r>
        <w:rPr>
          <w:rFonts w:hint="cs"/>
          <w:rtl/>
        </w:rPr>
        <w:t>.</w:t>
      </w:r>
      <w:r>
        <w:rPr>
          <w:rtl/>
        </w:rPr>
        <w:t xml:space="preserve"> </w:t>
      </w:r>
      <w:bookmarkStart w:id="7971" w:name="_ETM_Q16_265340"/>
      <w:bookmarkEnd w:id="7971"/>
      <w:r>
        <w:rPr>
          <w:rtl/>
        </w:rPr>
        <w:t xml:space="preserve">הוא </w:t>
      </w:r>
      <w:bookmarkStart w:id="7972" w:name="_ETM_Q16_265610"/>
      <w:bookmarkEnd w:id="7972"/>
      <w:r>
        <w:rPr>
          <w:rtl/>
        </w:rPr>
        <w:t xml:space="preserve">אמור </w:t>
      </w:r>
      <w:bookmarkStart w:id="7973" w:name="_ETM_Q16_265850"/>
      <w:bookmarkEnd w:id="7973"/>
      <w:r>
        <w:rPr>
          <w:rtl/>
        </w:rPr>
        <w:t xml:space="preserve">לשמש </w:t>
      </w:r>
      <w:bookmarkStart w:id="7974" w:name="_ETM_Q16_266209"/>
      <w:bookmarkEnd w:id="7974"/>
      <w:r>
        <w:rPr>
          <w:rtl/>
        </w:rPr>
        <w:t xml:space="preserve">דוגמה </w:t>
      </w:r>
      <w:bookmarkStart w:id="7975" w:name="_ETM_Q16_266569"/>
      <w:bookmarkEnd w:id="7975"/>
      <w:r>
        <w:rPr>
          <w:rtl/>
        </w:rPr>
        <w:t xml:space="preserve">ומופת </w:t>
      </w:r>
      <w:bookmarkStart w:id="7976" w:name="_ETM_Q16_267079"/>
      <w:bookmarkEnd w:id="7976"/>
      <w:r>
        <w:rPr>
          <w:rtl/>
        </w:rPr>
        <w:t xml:space="preserve">בדרך </w:t>
      </w:r>
      <w:bookmarkStart w:id="7977" w:name="_ETM_Q16_267409"/>
      <w:bookmarkEnd w:id="7977"/>
      <w:r>
        <w:rPr>
          <w:rtl/>
        </w:rPr>
        <w:t xml:space="preserve">מילוי </w:t>
      </w:r>
      <w:bookmarkStart w:id="7978" w:name="_ETM_Q16_267649"/>
      <w:bookmarkEnd w:id="7978"/>
      <w:r>
        <w:rPr>
          <w:rtl/>
        </w:rPr>
        <w:t xml:space="preserve">תפקידו </w:t>
      </w:r>
      <w:bookmarkStart w:id="7979" w:name="_ETM_Q16_269000"/>
      <w:bookmarkEnd w:id="7979"/>
      <w:r>
        <w:rPr>
          <w:rtl/>
        </w:rPr>
        <w:t xml:space="preserve">ובאופן </w:t>
      </w:r>
      <w:bookmarkStart w:id="7980" w:name="_ETM_Q16_269569"/>
      <w:bookmarkEnd w:id="7980"/>
      <w:r>
        <w:rPr>
          <w:rtl/>
        </w:rPr>
        <w:t xml:space="preserve">מילוי </w:t>
      </w:r>
      <w:bookmarkStart w:id="7981" w:name="_ETM_Q16_269959"/>
      <w:bookmarkEnd w:id="7981"/>
      <w:r>
        <w:rPr>
          <w:rtl/>
        </w:rPr>
        <w:t>או</w:t>
      </w:r>
      <w:bookmarkStart w:id="7982" w:name="_ETM_Q16_270079"/>
      <w:bookmarkEnd w:id="7982"/>
      <w:r>
        <w:rPr>
          <w:rFonts w:hint="cs"/>
          <w:rtl/>
        </w:rPr>
        <w:t>ר</w:t>
      </w:r>
      <w:r>
        <w:rPr>
          <w:rtl/>
        </w:rPr>
        <w:t>חות</w:t>
      </w:r>
      <w:bookmarkStart w:id="7983" w:name="_ETM_Q16_270560"/>
      <w:bookmarkEnd w:id="7983"/>
      <w:r>
        <w:rPr>
          <w:rtl/>
        </w:rPr>
        <w:t xml:space="preserve"> </w:t>
      </w:r>
      <w:bookmarkStart w:id="7984" w:name="_ETM_Q16_270920"/>
      <w:bookmarkEnd w:id="7984"/>
      <w:r>
        <w:rPr>
          <w:rtl/>
        </w:rPr>
        <w:t xml:space="preserve">חייו </w:t>
      </w:r>
      <w:bookmarkStart w:id="7985" w:name="_ETM_Q16_271189"/>
      <w:bookmarkEnd w:id="7985"/>
      <w:r>
        <w:rPr>
          <w:rtl/>
        </w:rPr>
        <w:t xml:space="preserve">הפרטיים </w:t>
      </w:r>
      <w:bookmarkStart w:id="7986" w:name="_ETM_Q16_272000"/>
      <w:bookmarkEnd w:id="7986"/>
      <w:r>
        <w:rPr>
          <w:rtl/>
        </w:rPr>
        <w:t xml:space="preserve">גם </w:t>
      </w:r>
      <w:bookmarkStart w:id="7987" w:name="_ETM_Q16_272299"/>
      <w:bookmarkEnd w:id="7987"/>
      <w:r>
        <w:rPr>
          <w:rtl/>
        </w:rPr>
        <w:t>יחד</w:t>
      </w:r>
      <w:r>
        <w:rPr>
          <w:rFonts w:hint="cs"/>
          <w:rtl/>
        </w:rPr>
        <w:t>".</w:t>
      </w:r>
      <w:bookmarkStart w:id="7988" w:name="_ETM_Q16_274619"/>
      <w:bookmarkEnd w:id="7988"/>
      <w:r>
        <w:rPr>
          <w:rFonts w:hint="cs"/>
          <w:rtl/>
        </w:rPr>
        <w:t xml:space="preserve"> </w:t>
      </w:r>
      <w:r>
        <w:rPr>
          <w:rtl/>
        </w:rPr>
        <w:t>חוק</w:t>
      </w:r>
      <w:bookmarkStart w:id="7989" w:name="_ETM_Q16_274889"/>
      <w:bookmarkEnd w:id="7989"/>
      <w:r w:rsidR="003F1275">
        <w:rPr>
          <w:rFonts w:hint="cs"/>
          <w:rtl/>
        </w:rPr>
        <w:t>-</w:t>
      </w:r>
      <w:r>
        <w:rPr>
          <w:rtl/>
        </w:rPr>
        <w:t>יסוד</w:t>
      </w:r>
      <w:r>
        <w:rPr>
          <w:rFonts w:hint="cs"/>
          <w:rtl/>
        </w:rPr>
        <w:t>:</w:t>
      </w:r>
      <w:r>
        <w:rPr>
          <w:rtl/>
        </w:rPr>
        <w:t xml:space="preserve"> </w:t>
      </w:r>
      <w:bookmarkStart w:id="7990" w:name="_ETM_Q16_275189"/>
      <w:bookmarkEnd w:id="7990"/>
      <w:r>
        <w:rPr>
          <w:rtl/>
        </w:rPr>
        <w:t xml:space="preserve">נשיא </w:t>
      </w:r>
      <w:bookmarkStart w:id="7991" w:name="_ETM_Q16_275459"/>
      <w:bookmarkEnd w:id="7991"/>
      <w:r>
        <w:rPr>
          <w:rtl/>
        </w:rPr>
        <w:t xml:space="preserve">המדינה </w:t>
      </w:r>
      <w:bookmarkStart w:id="7992" w:name="_ETM_Q16_275939"/>
      <w:bookmarkEnd w:id="7992"/>
      <w:r>
        <w:rPr>
          <w:rtl/>
        </w:rPr>
        <w:t>מעג</w:t>
      </w:r>
      <w:r>
        <w:rPr>
          <w:rFonts w:hint="cs"/>
          <w:rtl/>
        </w:rPr>
        <w:t>ן א</w:t>
      </w:r>
      <w:r>
        <w:rPr>
          <w:rtl/>
        </w:rPr>
        <w:t xml:space="preserve">ת </w:t>
      </w:r>
      <w:bookmarkStart w:id="7993" w:name="_ETM_Q16_276659"/>
      <w:bookmarkEnd w:id="7993"/>
      <w:r>
        <w:rPr>
          <w:rFonts w:hint="cs"/>
          <w:rtl/>
        </w:rPr>
        <w:t>אי</w:t>
      </w:r>
      <w:bookmarkStart w:id="7994" w:name="_ETM_Q16_276779"/>
      <w:bookmarkEnd w:id="7994"/>
      <w:r>
        <w:rPr>
          <w:rFonts w:hint="cs"/>
          <w:rtl/>
        </w:rPr>
        <w:t>-</w:t>
      </w:r>
      <w:r>
        <w:rPr>
          <w:rtl/>
        </w:rPr>
        <w:t xml:space="preserve">תלותו </w:t>
      </w:r>
      <w:bookmarkStart w:id="7995" w:name="_ETM_Q16_277940"/>
      <w:bookmarkStart w:id="7996" w:name="_ETM_Q16_278180"/>
      <w:bookmarkEnd w:id="7995"/>
      <w:bookmarkEnd w:id="7996"/>
      <w:r>
        <w:rPr>
          <w:rFonts w:hint="cs"/>
          <w:rtl/>
        </w:rPr>
        <w:t>ו</w:t>
      </w:r>
      <w:r>
        <w:rPr>
          <w:rtl/>
        </w:rPr>
        <w:t xml:space="preserve">מקנה </w:t>
      </w:r>
      <w:bookmarkStart w:id="7997" w:name="_ETM_Q16_278480"/>
      <w:bookmarkEnd w:id="7997"/>
      <w:r>
        <w:rPr>
          <w:rtl/>
        </w:rPr>
        <w:t xml:space="preserve">לו </w:t>
      </w:r>
      <w:bookmarkStart w:id="7998" w:name="_ETM_Q16_278600"/>
      <w:bookmarkEnd w:id="7998"/>
      <w:r>
        <w:rPr>
          <w:rtl/>
        </w:rPr>
        <w:t xml:space="preserve">חסינות </w:t>
      </w:r>
      <w:bookmarkStart w:id="7999" w:name="_ETM_Q16_279140"/>
      <w:bookmarkEnd w:id="7999"/>
      <w:r>
        <w:rPr>
          <w:rtl/>
        </w:rPr>
        <w:t xml:space="preserve">מהותית </w:t>
      </w:r>
      <w:bookmarkStart w:id="8000" w:name="_ETM_Q16_279740"/>
      <w:bookmarkEnd w:id="8000"/>
      <w:r>
        <w:rPr>
          <w:rtl/>
        </w:rPr>
        <w:t xml:space="preserve">לגבי </w:t>
      </w:r>
      <w:bookmarkStart w:id="8001" w:name="_ETM_Q16_280069"/>
      <w:bookmarkEnd w:id="8001"/>
      <w:r>
        <w:rPr>
          <w:rtl/>
        </w:rPr>
        <w:t xml:space="preserve">כל </w:t>
      </w:r>
      <w:bookmarkStart w:id="8002" w:name="_ETM_Q16_280250"/>
      <w:bookmarkEnd w:id="8002"/>
      <w:r>
        <w:rPr>
          <w:rtl/>
        </w:rPr>
        <w:t xml:space="preserve">דבר </w:t>
      </w:r>
      <w:bookmarkStart w:id="8003" w:name="_ETM_Q16_280520"/>
      <w:bookmarkEnd w:id="8003"/>
      <w:r>
        <w:rPr>
          <w:rtl/>
        </w:rPr>
        <w:t xml:space="preserve">שקשור </w:t>
      </w:r>
      <w:bookmarkStart w:id="8004" w:name="_ETM_Q16_280940"/>
      <w:bookmarkEnd w:id="8004"/>
      <w:r>
        <w:rPr>
          <w:rtl/>
        </w:rPr>
        <w:t>בתפקיד</w:t>
      </w:r>
      <w:r>
        <w:rPr>
          <w:rFonts w:hint="cs"/>
          <w:rtl/>
        </w:rPr>
        <w:t>ו</w:t>
      </w:r>
      <w:r>
        <w:rPr>
          <w:rtl/>
        </w:rPr>
        <w:t xml:space="preserve"> </w:t>
      </w:r>
      <w:bookmarkStart w:id="8005" w:name="_ETM_Q16_281630"/>
      <w:bookmarkEnd w:id="8005"/>
      <w:r>
        <w:rPr>
          <w:rtl/>
        </w:rPr>
        <w:t>ובסמכויות</w:t>
      </w:r>
      <w:r>
        <w:rPr>
          <w:rFonts w:hint="cs"/>
          <w:rtl/>
        </w:rPr>
        <w:t>יו.</w:t>
      </w:r>
      <w:r>
        <w:rPr>
          <w:rtl/>
        </w:rPr>
        <w:t xml:space="preserve"> </w:t>
      </w:r>
      <w:bookmarkStart w:id="8006" w:name="_ETM_Q16_283700"/>
      <w:bookmarkEnd w:id="8006"/>
      <w:r>
        <w:rPr>
          <w:rtl/>
        </w:rPr>
        <w:t xml:space="preserve">בזמן </w:t>
      </w:r>
      <w:bookmarkStart w:id="8007" w:name="_ETM_Q16_284090"/>
      <w:bookmarkEnd w:id="8007"/>
      <w:r>
        <w:rPr>
          <w:rtl/>
        </w:rPr>
        <w:t xml:space="preserve">כהונתו </w:t>
      </w:r>
      <w:bookmarkStart w:id="8008" w:name="_ETM_Q16_284569"/>
      <w:bookmarkEnd w:id="8008"/>
      <w:r>
        <w:rPr>
          <w:rtl/>
        </w:rPr>
        <w:t xml:space="preserve">נתונה </w:t>
      </w:r>
      <w:bookmarkStart w:id="8009" w:name="_ETM_Q16_284899"/>
      <w:bookmarkEnd w:id="8009"/>
      <w:r>
        <w:rPr>
          <w:rtl/>
        </w:rPr>
        <w:t>לנ</w:t>
      </w:r>
      <w:r>
        <w:rPr>
          <w:rFonts w:hint="cs"/>
          <w:rtl/>
        </w:rPr>
        <w:t>שיא</w:t>
      </w:r>
      <w:bookmarkStart w:id="8010" w:name="_ETM_Q16_285380"/>
      <w:bookmarkStart w:id="8011" w:name="_ETM_Q16_285799"/>
      <w:bookmarkEnd w:id="8010"/>
      <w:bookmarkEnd w:id="8011"/>
      <w:r>
        <w:rPr>
          <w:rFonts w:hint="cs"/>
          <w:rtl/>
        </w:rPr>
        <w:t xml:space="preserve"> חסינות </w:t>
      </w:r>
      <w:r>
        <w:rPr>
          <w:rtl/>
        </w:rPr>
        <w:t xml:space="preserve">דיונית </w:t>
      </w:r>
      <w:bookmarkStart w:id="8012" w:name="_ETM_Q16_286489"/>
      <w:bookmarkEnd w:id="8012"/>
      <w:r>
        <w:rPr>
          <w:rtl/>
        </w:rPr>
        <w:t xml:space="preserve">ולא </w:t>
      </w:r>
      <w:bookmarkStart w:id="8013" w:name="_ETM_Q16_286700"/>
      <w:bookmarkEnd w:id="8013"/>
      <w:r>
        <w:rPr>
          <w:rtl/>
        </w:rPr>
        <w:t xml:space="preserve">ניתן </w:t>
      </w:r>
      <w:bookmarkStart w:id="8014" w:name="_ETM_Q16_286969"/>
      <w:bookmarkEnd w:id="8014"/>
      <w:r>
        <w:rPr>
          <w:rtl/>
        </w:rPr>
        <w:t>ל</w:t>
      </w:r>
      <w:r>
        <w:rPr>
          <w:rFonts w:hint="cs"/>
          <w:rtl/>
        </w:rPr>
        <w:t>ה</w:t>
      </w:r>
      <w:r>
        <w:rPr>
          <w:rtl/>
        </w:rPr>
        <w:t xml:space="preserve">עמידו </w:t>
      </w:r>
      <w:bookmarkStart w:id="8015" w:name="_ETM_Q16_287389"/>
      <w:bookmarkEnd w:id="8015"/>
      <w:r>
        <w:rPr>
          <w:rtl/>
        </w:rPr>
        <w:t xml:space="preserve">במהלכה </w:t>
      </w:r>
      <w:bookmarkStart w:id="8016" w:name="_ETM_Q16_287869"/>
      <w:bookmarkEnd w:id="8016"/>
      <w:r>
        <w:rPr>
          <w:rtl/>
        </w:rPr>
        <w:t xml:space="preserve">לדין </w:t>
      </w:r>
      <w:bookmarkStart w:id="8017" w:name="_ETM_Q16_288289"/>
      <w:bookmarkEnd w:id="8017"/>
      <w:r>
        <w:rPr>
          <w:rtl/>
        </w:rPr>
        <w:t xml:space="preserve">פלילי </w:t>
      </w:r>
      <w:bookmarkStart w:id="8018" w:name="_ETM_Q16_288649"/>
      <w:bookmarkEnd w:id="8018"/>
      <w:r>
        <w:rPr>
          <w:rtl/>
        </w:rPr>
        <w:t xml:space="preserve">למשך </w:t>
      </w:r>
      <w:bookmarkStart w:id="8019" w:name="_ETM_Q16_288950"/>
      <w:bookmarkEnd w:id="8019"/>
      <w:r>
        <w:rPr>
          <w:rFonts w:hint="cs"/>
          <w:rtl/>
        </w:rPr>
        <w:t>שבע</w:t>
      </w:r>
      <w:r>
        <w:rPr>
          <w:rtl/>
        </w:rPr>
        <w:t xml:space="preserve"> </w:t>
      </w:r>
      <w:bookmarkStart w:id="8020" w:name="_ETM_Q16_289189"/>
      <w:bookmarkEnd w:id="8020"/>
      <w:r>
        <w:rPr>
          <w:rtl/>
        </w:rPr>
        <w:t xml:space="preserve">שנים </w:t>
      </w:r>
      <w:bookmarkStart w:id="8021" w:name="_ETM_Q16_289849"/>
      <w:bookmarkEnd w:id="8021"/>
      <w:r>
        <w:rPr>
          <w:rtl/>
        </w:rPr>
        <w:t>–</w:t>
      </w:r>
      <w:r>
        <w:rPr>
          <w:rFonts w:hint="cs"/>
          <w:rtl/>
        </w:rPr>
        <w:t xml:space="preserve"> </w:t>
      </w:r>
      <w:r>
        <w:rPr>
          <w:rtl/>
        </w:rPr>
        <w:t xml:space="preserve">זמן </w:t>
      </w:r>
      <w:bookmarkStart w:id="8022" w:name="_ETM_Q16_290719"/>
      <w:bookmarkEnd w:id="8022"/>
      <w:r>
        <w:rPr>
          <w:rtl/>
        </w:rPr>
        <w:t xml:space="preserve">כהונת </w:t>
      </w:r>
      <w:bookmarkStart w:id="8023" w:name="_ETM_Q16_291499"/>
      <w:bookmarkEnd w:id="8023"/>
      <w:r>
        <w:rPr>
          <w:rtl/>
        </w:rPr>
        <w:t xml:space="preserve">נשיא </w:t>
      </w:r>
      <w:bookmarkStart w:id="8024" w:name="_ETM_Q16_291770"/>
      <w:bookmarkEnd w:id="8024"/>
      <w:r>
        <w:rPr>
          <w:rtl/>
        </w:rPr>
        <w:t xml:space="preserve">המדינה </w:t>
      </w:r>
      <w:bookmarkStart w:id="8025" w:name="_ETM_Q16_292069"/>
      <w:bookmarkEnd w:id="8025"/>
      <w:r>
        <w:rPr>
          <w:rtl/>
        </w:rPr>
        <w:t xml:space="preserve">הקבוע </w:t>
      </w:r>
      <w:bookmarkStart w:id="8026" w:name="_ETM_Q16_292429"/>
      <w:bookmarkEnd w:id="8026"/>
      <w:r>
        <w:rPr>
          <w:rtl/>
        </w:rPr>
        <w:t>בחוק</w:t>
      </w:r>
      <w:r>
        <w:rPr>
          <w:rFonts w:hint="cs"/>
          <w:rtl/>
        </w:rPr>
        <w:t>.</w:t>
      </w:r>
      <w:r>
        <w:rPr>
          <w:rtl/>
        </w:rPr>
        <w:t xml:space="preserve"> </w:t>
      </w:r>
      <w:bookmarkStart w:id="8027" w:name="_ETM_Q16_293940"/>
      <w:bookmarkStart w:id="8028" w:name="_ETM_Q16_297000"/>
      <w:bookmarkEnd w:id="8027"/>
      <w:bookmarkEnd w:id="8028"/>
    </w:p>
    <w:p w:rsidR="005E044E" w:rsidRDefault="005E044E" w:rsidP="002C0CF3">
      <w:pPr>
        <w:rPr>
          <w:rtl/>
        </w:rPr>
      </w:pPr>
    </w:p>
    <w:p w:rsidR="005E044E" w:rsidRDefault="005E044E" w:rsidP="0069197B">
      <w:pPr>
        <w:rPr>
          <w:rtl/>
        </w:rPr>
      </w:pPr>
      <w:r>
        <w:rPr>
          <w:rFonts w:hint="cs"/>
          <w:rtl/>
        </w:rPr>
        <w:t>ס</w:t>
      </w:r>
      <w:r>
        <w:rPr>
          <w:rtl/>
        </w:rPr>
        <w:t xml:space="preserve">מכויות </w:t>
      </w:r>
      <w:bookmarkStart w:id="8029" w:name="_ETM_Q16_294420"/>
      <w:bookmarkEnd w:id="8029"/>
      <w:r>
        <w:rPr>
          <w:rtl/>
        </w:rPr>
        <w:t xml:space="preserve">הנשיא </w:t>
      </w:r>
      <w:bookmarkStart w:id="8030" w:name="_ETM_Q16_294840"/>
      <w:bookmarkEnd w:id="8030"/>
      <w:r>
        <w:rPr>
          <w:rFonts w:hint="cs"/>
          <w:rtl/>
        </w:rPr>
        <w:t>הן</w:t>
      </w:r>
      <w:r>
        <w:rPr>
          <w:rtl/>
        </w:rPr>
        <w:t xml:space="preserve"> </w:t>
      </w:r>
      <w:bookmarkStart w:id="8031" w:name="_ETM_Q16_294960"/>
      <w:bookmarkEnd w:id="8031"/>
      <w:r>
        <w:rPr>
          <w:rtl/>
        </w:rPr>
        <w:t xml:space="preserve">ההסבר </w:t>
      </w:r>
      <w:bookmarkStart w:id="8032" w:name="_ETM_Q16_295800"/>
      <w:bookmarkEnd w:id="8032"/>
      <w:r>
        <w:rPr>
          <w:rtl/>
        </w:rPr>
        <w:t xml:space="preserve">הטוב </w:t>
      </w:r>
      <w:bookmarkStart w:id="8033" w:name="_ETM_Q16_296130"/>
      <w:bookmarkEnd w:id="8033"/>
      <w:r>
        <w:rPr>
          <w:rtl/>
        </w:rPr>
        <w:t xml:space="preserve">ביותר </w:t>
      </w:r>
      <w:bookmarkStart w:id="8034" w:name="_ETM_Q16_297390"/>
      <w:bookmarkEnd w:id="8034"/>
      <w:r>
        <w:rPr>
          <w:rtl/>
        </w:rPr>
        <w:t xml:space="preserve">מדוע </w:t>
      </w:r>
      <w:bookmarkStart w:id="8035" w:name="_ETM_Q16_297810"/>
      <w:bookmarkEnd w:id="8035"/>
      <w:r>
        <w:rPr>
          <w:rtl/>
        </w:rPr>
        <w:t xml:space="preserve">תיקון </w:t>
      </w:r>
      <w:bookmarkStart w:id="8036" w:name="_ETM_Q16_298140"/>
      <w:bookmarkEnd w:id="8036"/>
      <w:r>
        <w:rPr>
          <w:rtl/>
        </w:rPr>
        <w:t xml:space="preserve">החוק </w:t>
      </w:r>
      <w:bookmarkStart w:id="8037" w:name="_ETM_Q16_298399"/>
      <w:bookmarkEnd w:id="8037"/>
      <w:r>
        <w:rPr>
          <w:rFonts w:hint="cs"/>
          <w:rtl/>
        </w:rPr>
        <w:t>נ</w:t>
      </w:r>
      <w:r>
        <w:rPr>
          <w:rtl/>
        </w:rPr>
        <w:t>חוץ</w:t>
      </w:r>
      <w:r>
        <w:rPr>
          <w:rFonts w:hint="cs"/>
          <w:rtl/>
        </w:rPr>
        <w:t>.</w:t>
      </w:r>
      <w:r>
        <w:rPr>
          <w:rtl/>
        </w:rPr>
        <w:t xml:space="preserve"> </w:t>
      </w:r>
      <w:bookmarkStart w:id="8038" w:name="_ETM_Q16_301560"/>
      <w:bookmarkStart w:id="8039" w:name="_ETM_Q16_302130"/>
      <w:bookmarkEnd w:id="8038"/>
      <w:bookmarkEnd w:id="8039"/>
      <w:r>
        <w:rPr>
          <w:rtl/>
        </w:rPr>
        <w:t xml:space="preserve">חוק </w:t>
      </w:r>
      <w:bookmarkStart w:id="8040" w:name="_ETM_Q16_302310"/>
      <w:bookmarkEnd w:id="8040"/>
      <w:r>
        <w:rPr>
          <w:rtl/>
        </w:rPr>
        <w:t xml:space="preserve">נשיא </w:t>
      </w:r>
      <w:bookmarkStart w:id="8041" w:name="_ETM_Q16_302520"/>
      <w:bookmarkEnd w:id="8041"/>
      <w:r>
        <w:rPr>
          <w:rtl/>
        </w:rPr>
        <w:t xml:space="preserve">המדינה </w:t>
      </w:r>
      <w:bookmarkStart w:id="8042" w:name="_ETM_Q16_302819"/>
      <w:bookmarkEnd w:id="8042"/>
      <w:r>
        <w:rPr>
          <w:rtl/>
        </w:rPr>
        <w:t xml:space="preserve">מסמל </w:t>
      </w:r>
      <w:bookmarkStart w:id="8043" w:name="_ETM_Q16_303479"/>
      <w:bookmarkEnd w:id="8043"/>
      <w:r>
        <w:rPr>
          <w:rtl/>
        </w:rPr>
        <w:t xml:space="preserve">ופועל </w:t>
      </w:r>
      <w:bookmarkStart w:id="8044" w:name="_ETM_Q16_303899"/>
      <w:bookmarkEnd w:id="8044"/>
      <w:r>
        <w:rPr>
          <w:rtl/>
        </w:rPr>
        <w:t xml:space="preserve">בכל </w:t>
      </w:r>
      <w:bookmarkStart w:id="8045" w:name="_ETM_Q16_304200"/>
      <w:bookmarkEnd w:id="8045"/>
      <w:r>
        <w:rPr>
          <w:rtl/>
        </w:rPr>
        <w:t xml:space="preserve">הנושאים </w:t>
      </w:r>
      <w:bookmarkStart w:id="8046" w:name="_ETM_Q16_304560"/>
      <w:bookmarkEnd w:id="8046"/>
      <w:r>
        <w:rPr>
          <w:rtl/>
        </w:rPr>
        <w:t xml:space="preserve">הקשורים </w:t>
      </w:r>
      <w:bookmarkStart w:id="8047" w:name="_ETM_Q16_304950"/>
      <w:bookmarkEnd w:id="8047"/>
      <w:r>
        <w:rPr>
          <w:rtl/>
        </w:rPr>
        <w:t xml:space="preserve">ליוקרת </w:t>
      </w:r>
      <w:bookmarkStart w:id="8048" w:name="_ETM_Q16_305639"/>
      <w:bookmarkEnd w:id="8048"/>
      <w:r>
        <w:rPr>
          <w:rtl/>
        </w:rPr>
        <w:t>התפקיד</w:t>
      </w:r>
      <w:r>
        <w:rPr>
          <w:rFonts w:hint="cs"/>
          <w:rtl/>
        </w:rPr>
        <w:t xml:space="preserve"> </w:t>
      </w:r>
      <w:r>
        <w:rPr>
          <w:rFonts w:hint="eastAsia"/>
        </w:rPr>
        <w:t>–</w:t>
      </w:r>
      <w:r>
        <w:rPr>
          <w:rtl/>
        </w:rPr>
        <w:t xml:space="preserve"> </w:t>
      </w:r>
      <w:bookmarkStart w:id="8049" w:name="_ETM_Q16_306209"/>
      <w:bookmarkEnd w:id="8049"/>
      <w:r>
        <w:rPr>
          <w:rtl/>
        </w:rPr>
        <w:t xml:space="preserve">לכל </w:t>
      </w:r>
      <w:bookmarkStart w:id="8050" w:name="_ETM_Q16_306509"/>
      <w:bookmarkEnd w:id="8050"/>
      <w:r>
        <w:rPr>
          <w:rtl/>
        </w:rPr>
        <w:t xml:space="preserve">הדברים </w:t>
      </w:r>
      <w:bookmarkStart w:id="8051" w:name="_ETM_Q16_306899"/>
      <w:bookmarkEnd w:id="8051"/>
      <w:r>
        <w:rPr>
          <w:rtl/>
        </w:rPr>
        <w:t>המשמעותיים</w:t>
      </w:r>
      <w:r>
        <w:rPr>
          <w:rFonts w:hint="cs"/>
          <w:rtl/>
        </w:rPr>
        <w:t>,</w:t>
      </w:r>
      <w:r>
        <w:rPr>
          <w:rtl/>
        </w:rPr>
        <w:t xml:space="preserve"> </w:t>
      </w:r>
      <w:bookmarkStart w:id="8052" w:name="_ETM_Q16_307770"/>
      <w:bookmarkEnd w:id="8052"/>
      <w:r>
        <w:rPr>
          <w:rtl/>
        </w:rPr>
        <w:t>הסמליים</w:t>
      </w:r>
      <w:r>
        <w:rPr>
          <w:rFonts w:hint="cs"/>
          <w:rtl/>
        </w:rPr>
        <w:t>,</w:t>
      </w:r>
      <w:r>
        <w:rPr>
          <w:rtl/>
        </w:rPr>
        <w:t xml:space="preserve"> </w:t>
      </w:r>
      <w:bookmarkStart w:id="8053" w:name="_ETM_Q16_308370"/>
      <w:bookmarkEnd w:id="8053"/>
      <w:r>
        <w:rPr>
          <w:rtl/>
        </w:rPr>
        <w:t xml:space="preserve">היוקרתיים </w:t>
      </w:r>
      <w:bookmarkStart w:id="8054" w:name="_ETM_Q16_309510"/>
      <w:bookmarkEnd w:id="8054"/>
      <w:r>
        <w:rPr>
          <w:rtl/>
        </w:rPr>
        <w:t>ש</w:t>
      </w:r>
      <w:r>
        <w:rPr>
          <w:rFonts w:hint="cs"/>
          <w:rtl/>
        </w:rPr>
        <w:t>ל נשיא</w:t>
      </w:r>
      <w:r>
        <w:rPr>
          <w:rtl/>
        </w:rPr>
        <w:t xml:space="preserve"> </w:t>
      </w:r>
      <w:bookmarkStart w:id="8055" w:name="_ETM_Q16_309989"/>
      <w:bookmarkEnd w:id="8055"/>
      <w:r>
        <w:rPr>
          <w:rtl/>
        </w:rPr>
        <w:t xml:space="preserve">מדינת </w:t>
      </w:r>
      <w:bookmarkStart w:id="8056" w:name="_ETM_Q16_310290"/>
      <w:bookmarkEnd w:id="8056"/>
      <w:r>
        <w:rPr>
          <w:rtl/>
        </w:rPr>
        <w:t>ישראל</w:t>
      </w:r>
      <w:r>
        <w:rPr>
          <w:rFonts w:hint="cs"/>
          <w:rtl/>
        </w:rPr>
        <w:t>.</w:t>
      </w:r>
      <w:r>
        <w:rPr>
          <w:rtl/>
        </w:rPr>
        <w:t xml:space="preserve"> </w:t>
      </w:r>
      <w:bookmarkStart w:id="8057" w:name="_ETM_Q16_312190"/>
      <w:bookmarkEnd w:id="8057"/>
      <w:r>
        <w:rPr>
          <w:rtl/>
        </w:rPr>
        <w:t xml:space="preserve">מילוי </w:t>
      </w:r>
      <w:bookmarkStart w:id="8058" w:name="_ETM_Q16_312520"/>
      <w:bookmarkEnd w:id="8058"/>
      <w:r>
        <w:rPr>
          <w:rtl/>
        </w:rPr>
        <w:t xml:space="preserve">התפקידים </w:t>
      </w:r>
      <w:bookmarkStart w:id="8059" w:name="_ETM_Q16_313060"/>
      <w:bookmarkEnd w:id="8059"/>
      <w:r>
        <w:rPr>
          <w:rtl/>
        </w:rPr>
        <w:t xml:space="preserve">שיוחדו </w:t>
      </w:r>
      <w:bookmarkStart w:id="8060" w:name="_ETM_Q16_313480"/>
      <w:bookmarkEnd w:id="8060"/>
      <w:r>
        <w:rPr>
          <w:rtl/>
        </w:rPr>
        <w:t xml:space="preserve">לנשיא </w:t>
      </w:r>
      <w:bookmarkStart w:id="8061" w:name="_ETM_Q16_313810"/>
      <w:bookmarkEnd w:id="8061"/>
      <w:r>
        <w:rPr>
          <w:rtl/>
        </w:rPr>
        <w:t>בחוק</w:t>
      </w:r>
      <w:bookmarkStart w:id="8062" w:name="_ETM_Q16_315000"/>
      <w:bookmarkStart w:id="8063" w:name="_ETM_Q16_315600"/>
      <w:bookmarkStart w:id="8064" w:name="_ETM_Q16_315870"/>
      <w:bookmarkEnd w:id="8062"/>
      <w:bookmarkEnd w:id="8063"/>
      <w:bookmarkEnd w:id="8064"/>
      <w:r w:rsidR="003F1275">
        <w:rPr>
          <w:rFonts w:hint="cs"/>
          <w:rtl/>
        </w:rPr>
        <w:t>-</w:t>
      </w:r>
      <w:r>
        <w:rPr>
          <w:rtl/>
        </w:rPr>
        <w:t>יסוד</w:t>
      </w:r>
      <w:r>
        <w:rPr>
          <w:rFonts w:hint="cs"/>
          <w:rtl/>
        </w:rPr>
        <w:t>:</w:t>
      </w:r>
      <w:r>
        <w:rPr>
          <w:rtl/>
        </w:rPr>
        <w:t xml:space="preserve"> </w:t>
      </w:r>
      <w:bookmarkStart w:id="8065" w:name="_ETM_Q16_316080"/>
      <w:bookmarkEnd w:id="8065"/>
      <w:r>
        <w:rPr>
          <w:rtl/>
        </w:rPr>
        <w:t>הממשלה</w:t>
      </w:r>
      <w:r>
        <w:rPr>
          <w:rFonts w:hint="cs"/>
          <w:rtl/>
        </w:rPr>
        <w:t xml:space="preserve"> </w:t>
      </w:r>
      <w:r>
        <w:rPr>
          <w:rFonts w:hint="eastAsia"/>
        </w:rPr>
        <w:t>–</w:t>
      </w:r>
      <w:r>
        <w:rPr>
          <w:rtl/>
        </w:rPr>
        <w:t xml:space="preserve"> </w:t>
      </w:r>
      <w:bookmarkStart w:id="8066" w:name="_ETM_Q16_317700"/>
      <w:bookmarkEnd w:id="8066"/>
      <w:r>
        <w:rPr>
          <w:rtl/>
        </w:rPr>
        <w:t xml:space="preserve">קבלת </w:t>
      </w:r>
      <w:bookmarkStart w:id="8067" w:name="_ETM_Q16_318209"/>
      <w:bookmarkEnd w:id="8067"/>
      <w:r>
        <w:rPr>
          <w:rtl/>
        </w:rPr>
        <w:t xml:space="preserve">דין </w:t>
      </w:r>
      <w:bookmarkStart w:id="8068" w:name="_ETM_Q16_318419"/>
      <w:bookmarkEnd w:id="8068"/>
      <w:r>
        <w:rPr>
          <w:rtl/>
        </w:rPr>
        <w:t xml:space="preserve">וחשבון </w:t>
      </w:r>
      <w:bookmarkStart w:id="8069" w:name="_ETM_Q16_318989"/>
      <w:bookmarkEnd w:id="8069"/>
      <w:r>
        <w:rPr>
          <w:rtl/>
        </w:rPr>
        <w:t xml:space="preserve">מהממשלה </w:t>
      </w:r>
      <w:bookmarkStart w:id="8070" w:name="_ETM_Q16_319650"/>
      <w:bookmarkEnd w:id="8070"/>
      <w:r>
        <w:rPr>
          <w:rFonts w:hint="cs"/>
          <w:rtl/>
        </w:rPr>
        <w:t>ע</w:t>
      </w:r>
      <w:r>
        <w:rPr>
          <w:rtl/>
        </w:rPr>
        <w:t>ל</w:t>
      </w:r>
      <w:r>
        <w:rPr>
          <w:rFonts w:hint="cs"/>
          <w:rtl/>
        </w:rPr>
        <w:t xml:space="preserve"> </w:t>
      </w:r>
      <w:r>
        <w:rPr>
          <w:rtl/>
        </w:rPr>
        <w:t>ישיבותיה</w:t>
      </w:r>
      <w:r>
        <w:rPr>
          <w:rFonts w:hint="cs"/>
          <w:rtl/>
        </w:rPr>
        <w:t>;</w:t>
      </w:r>
      <w:r>
        <w:rPr>
          <w:rtl/>
        </w:rPr>
        <w:t xml:space="preserve"> </w:t>
      </w:r>
      <w:bookmarkStart w:id="8071" w:name="_ETM_Q16_321510"/>
      <w:bookmarkEnd w:id="8071"/>
      <w:r w:rsidR="00DF1D4F">
        <w:rPr>
          <w:rFonts w:hint="cs"/>
          <w:rtl/>
        </w:rPr>
        <w:t xml:space="preserve">קבלת </w:t>
      </w:r>
      <w:r>
        <w:rPr>
          <w:rtl/>
        </w:rPr>
        <w:t xml:space="preserve">אמנת </w:t>
      </w:r>
      <w:bookmarkStart w:id="8072" w:name="_ETM_Q16_321990"/>
      <w:bookmarkEnd w:id="8072"/>
      <w:r>
        <w:rPr>
          <w:rtl/>
        </w:rPr>
        <w:t xml:space="preserve">הנציגים </w:t>
      </w:r>
      <w:bookmarkStart w:id="8073" w:name="_ETM_Q16_322470"/>
      <w:bookmarkEnd w:id="8073"/>
      <w:r>
        <w:rPr>
          <w:rtl/>
        </w:rPr>
        <w:t>הדיפלומטי</w:t>
      </w:r>
      <w:r>
        <w:rPr>
          <w:rFonts w:hint="cs"/>
          <w:rtl/>
        </w:rPr>
        <w:t>י</w:t>
      </w:r>
      <w:r>
        <w:rPr>
          <w:rtl/>
        </w:rPr>
        <w:t xml:space="preserve">ם </w:t>
      </w:r>
      <w:bookmarkStart w:id="8074" w:name="_ETM_Q16_323550"/>
      <w:bookmarkEnd w:id="8074"/>
      <w:r>
        <w:rPr>
          <w:rtl/>
        </w:rPr>
        <w:t xml:space="preserve">של </w:t>
      </w:r>
      <w:bookmarkStart w:id="8075" w:name="_ETM_Q16_323790"/>
      <w:bookmarkEnd w:id="8075"/>
      <w:r>
        <w:rPr>
          <w:rtl/>
        </w:rPr>
        <w:t xml:space="preserve">המדינה </w:t>
      </w:r>
      <w:bookmarkStart w:id="8076" w:name="_ETM_Q16_324300"/>
      <w:bookmarkEnd w:id="8076"/>
      <w:r>
        <w:rPr>
          <w:rtl/>
        </w:rPr>
        <w:t xml:space="preserve">וקבלת </w:t>
      </w:r>
      <w:bookmarkStart w:id="8077" w:name="_ETM_Q16_324810"/>
      <w:bookmarkEnd w:id="8077"/>
      <w:r>
        <w:rPr>
          <w:rFonts w:hint="cs"/>
          <w:rtl/>
        </w:rPr>
        <w:t xml:space="preserve">אמנתם </w:t>
      </w:r>
      <w:bookmarkStart w:id="8078" w:name="_ETM_Q16_325380"/>
      <w:bookmarkEnd w:id="8078"/>
      <w:r>
        <w:rPr>
          <w:rFonts w:hint="cs"/>
          <w:rtl/>
        </w:rPr>
        <w:t>ש</w:t>
      </w:r>
      <w:r>
        <w:rPr>
          <w:rtl/>
        </w:rPr>
        <w:t xml:space="preserve">ל </w:t>
      </w:r>
      <w:bookmarkStart w:id="8079" w:name="_ETM_Q16_325530"/>
      <w:bookmarkEnd w:id="8079"/>
      <w:r>
        <w:rPr>
          <w:rtl/>
        </w:rPr>
        <w:t xml:space="preserve">נציגים </w:t>
      </w:r>
      <w:bookmarkStart w:id="8080" w:name="_ETM_Q16_325919"/>
      <w:bookmarkEnd w:id="8080"/>
      <w:r>
        <w:rPr>
          <w:rtl/>
        </w:rPr>
        <w:t>דיפלומט</w:t>
      </w:r>
      <w:r>
        <w:rPr>
          <w:rFonts w:hint="cs"/>
          <w:rtl/>
        </w:rPr>
        <w:t>י</w:t>
      </w:r>
      <w:r>
        <w:rPr>
          <w:rtl/>
        </w:rPr>
        <w:t xml:space="preserve">ים </w:t>
      </w:r>
      <w:bookmarkStart w:id="8081" w:name="_ETM_Q16_326970"/>
      <w:bookmarkEnd w:id="8081"/>
      <w:r>
        <w:rPr>
          <w:rtl/>
        </w:rPr>
        <w:t xml:space="preserve">שמדינות </w:t>
      </w:r>
      <w:bookmarkStart w:id="8082" w:name="_ETM_Q16_327450"/>
      <w:bookmarkEnd w:id="8082"/>
      <w:r>
        <w:rPr>
          <w:rtl/>
        </w:rPr>
        <w:t xml:space="preserve">חוץ </w:t>
      </w:r>
      <w:bookmarkStart w:id="8083" w:name="_ETM_Q16_327690"/>
      <w:bookmarkEnd w:id="8083"/>
      <w:r>
        <w:rPr>
          <w:rtl/>
        </w:rPr>
        <w:t xml:space="preserve">שיגרו </w:t>
      </w:r>
      <w:bookmarkStart w:id="8084" w:name="_ETM_Q16_328050"/>
      <w:bookmarkEnd w:id="8084"/>
      <w:r>
        <w:rPr>
          <w:rtl/>
        </w:rPr>
        <w:t>לישראל</w:t>
      </w:r>
      <w:r>
        <w:rPr>
          <w:rFonts w:hint="cs"/>
          <w:rtl/>
        </w:rPr>
        <w:t>; הסמכתם</w:t>
      </w:r>
      <w:bookmarkStart w:id="8085" w:name="_ETM_Q16_329349"/>
      <w:bookmarkStart w:id="8086" w:name="_ETM_Q16_329529"/>
      <w:bookmarkStart w:id="8087" w:name="_ETM_Q16_329769"/>
      <w:bookmarkStart w:id="8088" w:name="_ETM_Q16_330069"/>
      <w:bookmarkStart w:id="8089" w:name="_ETM_Q16_330189"/>
      <w:bookmarkEnd w:id="8085"/>
      <w:bookmarkEnd w:id="8086"/>
      <w:bookmarkEnd w:id="8087"/>
      <w:bookmarkEnd w:id="8088"/>
      <w:bookmarkEnd w:id="8089"/>
      <w:r>
        <w:rPr>
          <w:rFonts w:hint="cs"/>
          <w:rtl/>
        </w:rPr>
        <w:t xml:space="preserve"> של </w:t>
      </w:r>
      <w:bookmarkStart w:id="8090" w:name="_ETM_Q16_330489"/>
      <w:bookmarkEnd w:id="8090"/>
      <w:r>
        <w:rPr>
          <w:rtl/>
        </w:rPr>
        <w:t xml:space="preserve">נציגים </w:t>
      </w:r>
      <w:bookmarkStart w:id="8091" w:name="_ETM_Q16_330969"/>
      <w:bookmarkEnd w:id="8091"/>
      <w:r>
        <w:rPr>
          <w:rtl/>
        </w:rPr>
        <w:t xml:space="preserve">קונסולריים </w:t>
      </w:r>
      <w:bookmarkStart w:id="8092" w:name="_ETM_Q16_332290"/>
      <w:bookmarkEnd w:id="8092"/>
      <w:r>
        <w:rPr>
          <w:rtl/>
        </w:rPr>
        <w:t xml:space="preserve">של </w:t>
      </w:r>
      <w:bookmarkStart w:id="8093" w:name="_ETM_Q16_332500"/>
      <w:bookmarkEnd w:id="8093"/>
      <w:r>
        <w:rPr>
          <w:rtl/>
        </w:rPr>
        <w:t xml:space="preserve">המדינה </w:t>
      </w:r>
      <w:bookmarkStart w:id="8094" w:name="_ETM_Q16_332860"/>
      <w:bookmarkEnd w:id="8094"/>
      <w:r>
        <w:rPr>
          <w:rtl/>
        </w:rPr>
        <w:t xml:space="preserve">וקיום </w:t>
      </w:r>
      <w:bookmarkStart w:id="8095" w:name="_ETM_Q16_333280"/>
      <w:bookmarkEnd w:id="8095"/>
      <w:r>
        <w:rPr>
          <w:rtl/>
        </w:rPr>
        <w:t xml:space="preserve">מינויים </w:t>
      </w:r>
      <w:bookmarkStart w:id="8096" w:name="_ETM_Q16_334090"/>
      <w:bookmarkEnd w:id="8096"/>
      <w:r>
        <w:rPr>
          <w:rtl/>
        </w:rPr>
        <w:t xml:space="preserve">של </w:t>
      </w:r>
      <w:bookmarkStart w:id="8097" w:name="_ETM_Q16_334330"/>
      <w:bookmarkEnd w:id="8097"/>
      <w:r>
        <w:rPr>
          <w:rtl/>
        </w:rPr>
        <w:t xml:space="preserve">נציגים </w:t>
      </w:r>
      <w:bookmarkStart w:id="8098" w:name="_ETM_Q16_334720"/>
      <w:bookmarkEnd w:id="8098"/>
      <w:r>
        <w:rPr>
          <w:rtl/>
        </w:rPr>
        <w:t xml:space="preserve">קונסולריים </w:t>
      </w:r>
      <w:bookmarkStart w:id="8099" w:name="_ETM_Q16_335320"/>
      <w:bookmarkEnd w:id="8099"/>
      <w:r>
        <w:rPr>
          <w:rtl/>
        </w:rPr>
        <w:t xml:space="preserve">שמדינות </w:t>
      </w:r>
      <w:bookmarkStart w:id="8100" w:name="_ETM_Q16_335740"/>
      <w:bookmarkEnd w:id="8100"/>
      <w:r>
        <w:rPr>
          <w:rtl/>
        </w:rPr>
        <w:t>חו</w:t>
      </w:r>
      <w:r>
        <w:rPr>
          <w:rFonts w:hint="cs"/>
          <w:rtl/>
        </w:rPr>
        <w:t>ץ</w:t>
      </w:r>
      <w:r>
        <w:rPr>
          <w:rtl/>
        </w:rPr>
        <w:t xml:space="preserve"> </w:t>
      </w:r>
      <w:bookmarkStart w:id="8101" w:name="_ETM_Q16_336010"/>
      <w:bookmarkEnd w:id="8101"/>
      <w:r>
        <w:rPr>
          <w:rtl/>
        </w:rPr>
        <w:t xml:space="preserve">שיגרו </w:t>
      </w:r>
      <w:bookmarkStart w:id="8102" w:name="_ETM_Q16_336460"/>
      <w:bookmarkEnd w:id="8102"/>
      <w:r>
        <w:rPr>
          <w:rtl/>
        </w:rPr>
        <w:t xml:space="preserve">אותם </w:t>
      </w:r>
      <w:bookmarkStart w:id="8103" w:name="_ETM_Q16_336669"/>
      <w:bookmarkEnd w:id="8103"/>
      <w:r>
        <w:rPr>
          <w:rtl/>
        </w:rPr>
        <w:t>לישראל</w:t>
      </w:r>
      <w:r>
        <w:rPr>
          <w:rFonts w:hint="cs"/>
          <w:rtl/>
        </w:rPr>
        <w:t>;</w:t>
      </w:r>
      <w:r>
        <w:rPr>
          <w:rtl/>
        </w:rPr>
        <w:t xml:space="preserve"> </w:t>
      </w:r>
      <w:bookmarkStart w:id="8104" w:name="_ETM_Q16_338209"/>
      <w:bookmarkEnd w:id="8104"/>
      <w:r>
        <w:rPr>
          <w:rtl/>
        </w:rPr>
        <w:t xml:space="preserve">חתימה </w:t>
      </w:r>
      <w:bookmarkStart w:id="8105" w:name="_ETM_Q16_338689"/>
      <w:bookmarkEnd w:id="8105"/>
      <w:r>
        <w:rPr>
          <w:rFonts w:hint="cs"/>
          <w:rtl/>
        </w:rPr>
        <w:t>ע</w:t>
      </w:r>
      <w:r>
        <w:rPr>
          <w:rtl/>
        </w:rPr>
        <w:t>ל</w:t>
      </w:r>
      <w:r>
        <w:rPr>
          <w:rFonts w:hint="cs"/>
          <w:rtl/>
        </w:rPr>
        <w:t xml:space="preserve"> א</w:t>
      </w:r>
      <w:r>
        <w:rPr>
          <w:rtl/>
        </w:rPr>
        <w:t xml:space="preserve">מנות </w:t>
      </w:r>
      <w:bookmarkStart w:id="8106" w:name="_ETM_Q16_339200"/>
      <w:bookmarkEnd w:id="8106"/>
      <w:r>
        <w:rPr>
          <w:rtl/>
        </w:rPr>
        <w:t xml:space="preserve">עם </w:t>
      </w:r>
      <w:bookmarkStart w:id="8107" w:name="_ETM_Q16_339290"/>
      <w:bookmarkEnd w:id="8107"/>
      <w:r>
        <w:rPr>
          <w:rtl/>
        </w:rPr>
        <w:t xml:space="preserve">מדינות </w:t>
      </w:r>
      <w:bookmarkStart w:id="8108" w:name="_ETM_Q16_339709"/>
      <w:bookmarkEnd w:id="8108"/>
      <w:r>
        <w:rPr>
          <w:rtl/>
        </w:rPr>
        <w:t xml:space="preserve">חוץ </w:t>
      </w:r>
      <w:bookmarkStart w:id="8109" w:name="_ETM_Q16_340410"/>
      <w:bookmarkEnd w:id="8109"/>
      <w:r>
        <w:rPr>
          <w:rtl/>
        </w:rPr>
        <w:t xml:space="preserve">שאושרו </w:t>
      </w:r>
      <w:bookmarkStart w:id="8110" w:name="_ETM_Q16_340889"/>
      <w:bookmarkEnd w:id="8110"/>
      <w:r>
        <w:rPr>
          <w:rtl/>
        </w:rPr>
        <w:t>ע</w:t>
      </w:r>
      <w:r>
        <w:rPr>
          <w:rFonts w:hint="cs"/>
          <w:rtl/>
        </w:rPr>
        <w:t xml:space="preserve">ל </w:t>
      </w:r>
      <w:r>
        <w:rPr>
          <w:rtl/>
        </w:rPr>
        <w:t>י</w:t>
      </w:r>
      <w:r>
        <w:rPr>
          <w:rFonts w:hint="cs"/>
          <w:rtl/>
        </w:rPr>
        <w:t>די</w:t>
      </w:r>
      <w:r>
        <w:rPr>
          <w:rtl/>
        </w:rPr>
        <w:t xml:space="preserve"> </w:t>
      </w:r>
      <w:bookmarkStart w:id="8111" w:name="_ETM_Q16_341130"/>
      <w:bookmarkEnd w:id="8111"/>
      <w:r>
        <w:rPr>
          <w:rtl/>
        </w:rPr>
        <w:t>הכנסת</w:t>
      </w:r>
      <w:r>
        <w:rPr>
          <w:rFonts w:hint="cs"/>
          <w:rtl/>
        </w:rPr>
        <w:t>;</w:t>
      </w:r>
      <w:r>
        <w:rPr>
          <w:rtl/>
        </w:rPr>
        <w:t xml:space="preserve"> </w:t>
      </w:r>
      <w:bookmarkStart w:id="8112" w:name="_ETM_Q16_343530"/>
      <w:bookmarkEnd w:id="8112"/>
      <w:r>
        <w:rPr>
          <w:rtl/>
        </w:rPr>
        <w:t>מ</w:t>
      </w:r>
      <w:r>
        <w:rPr>
          <w:rFonts w:hint="cs"/>
          <w:rtl/>
        </w:rPr>
        <w:t>י</w:t>
      </w:r>
      <w:r>
        <w:rPr>
          <w:rtl/>
        </w:rPr>
        <w:t xml:space="preserve">לוי </w:t>
      </w:r>
      <w:bookmarkStart w:id="8113" w:name="_ETM_Q16_344859"/>
      <w:bookmarkEnd w:id="8113"/>
      <w:r>
        <w:rPr>
          <w:rtl/>
        </w:rPr>
        <w:t xml:space="preserve">תפקיד </w:t>
      </w:r>
      <w:bookmarkStart w:id="8114" w:name="_ETM_Q16_345639"/>
      <w:bookmarkEnd w:id="8114"/>
      <w:r>
        <w:rPr>
          <w:rtl/>
        </w:rPr>
        <w:t>–</w:t>
      </w:r>
      <w:r>
        <w:rPr>
          <w:rFonts w:hint="cs"/>
          <w:rtl/>
        </w:rPr>
        <w:t xml:space="preserve"> </w:t>
      </w:r>
      <w:r>
        <w:rPr>
          <w:rtl/>
        </w:rPr>
        <w:t xml:space="preserve">כל </w:t>
      </w:r>
      <w:bookmarkStart w:id="8115" w:name="_ETM_Q16_345909"/>
      <w:bookmarkEnd w:id="8115"/>
      <w:r>
        <w:rPr>
          <w:rtl/>
        </w:rPr>
        <w:t xml:space="preserve">תפקיד </w:t>
      </w:r>
      <w:bookmarkStart w:id="8116" w:name="_ETM_Q16_346359"/>
      <w:bookmarkEnd w:id="8116"/>
      <w:r>
        <w:rPr>
          <w:rtl/>
        </w:rPr>
        <w:t xml:space="preserve">שיוחד </w:t>
      </w:r>
      <w:bookmarkStart w:id="8117" w:name="_ETM_Q16_346810"/>
      <w:bookmarkEnd w:id="8117"/>
      <w:r>
        <w:rPr>
          <w:rtl/>
        </w:rPr>
        <w:t xml:space="preserve">לנשיא </w:t>
      </w:r>
      <w:bookmarkStart w:id="8118" w:name="_ETM_Q16_347169"/>
      <w:bookmarkEnd w:id="8118"/>
      <w:r>
        <w:rPr>
          <w:rtl/>
        </w:rPr>
        <w:t xml:space="preserve">בחוק </w:t>
      </w:r>
      <w:bookmarkStart w:id="8119" w:name="_ETM_Q16_348290"/>
      <w:bookmarkEnd w:id="8119"/>
      <w:r>
        <w:rPr>
          <w:rtl/>
        </w:rPr>
        <w:t>–</w:t>
      </w:r>
      <w:r>
        <w:rPr>
          <w:rFonts w:hint="cs"/>
          <w:rtl/>
        </w:rPr>
        <w:t xml:space="preserve"> </w:t>
      </w:r>
      <w:r>
        <w:rPr>
          <w:rtl/>
        </w:rPr>
        <w:t xml:space="preserve">בקשר </w:t>
      </w:r>
      <w:bookmarkStart w:id="8120" w:name="_ETM_Q16_348830"/>
      <w:bookmarkEnd w:id="8120"/>
      <w:r>
        <w:rPr>
          <w:rtl/>
        </w:rPr>
        <w:t xml:space="preserve">למינוי </w:t>
      </w:r>
      <w:bookmarkStart w:id="8121" w:name="_ETM_Q16_349250"/>
      <w:bookmarkEnd w:id="8121"/>
      <w:r>
        <w:rPr>
          <w:rtl/>
        </w:rPr>
        <w:t xml:space="preserve">שופטים </w:t>
      </w:r>
      <w:bookmarkStart w:id="8122" w:name="_ETM_Q16_350409"/>
      <w:bookmarkStart w:id="8123" w:name="_ETM_Q16_350889"/>
      <w:bookmarkEnd w:id="8122"/>
      <w:bookmarkEnd w:id="8123"/>
      <w:r>
        <w:rPr>
          <w:rFonts w:hint="cs"/>
          <w:rtl/>
        </w:rPr>
        <w:t xml:space="preserve">ונושאי </w:t>
      </w:r>
      <w:r>
        <w:rPr>
          <w:rtl/>
        </w:rPr>
        <w:t xml:space="preserve">משרות </w:t>
      </w:r>
      <w:bookmarkStart w:id="8124" w:name="_ETM_Q16_351340"/>
      <w:bookmarkEnd w:id="8124"/>
      <w:r>
        <w:rPr>
          <w:rtl/>
        </w:rPr>
        <w:t xml:space="preserve">אחרות </w:t>
      </w:r>
      <w:bookmarkStart w:id="8125" w:name="_ETM_Q16_352260"/>
      <w:bookmarkEnd w:id="8125"/>
      <w:r>
        <w:rPr>
          <w:rtl/>
        </w:rPr>
        <w:t xml:space="preserve">ולהעברתם </w:t>
      </w:r>
      <w:bookmarkStart w:id="8126" w:name="_ETM_Q16_353130"/>
      <w:bookmarkEnd w:id="8126"/>
      <w:r>
        <w:rPr>
          <w:rtl/>
        </w:rPr>
        <w:t>מכהונתם</w:t>
      </w:r>
      <w:r>
        <w:rPr>
          <w:rFonts w:hint="cs"/>
          <w:rtl/>
        </w:rPr>
        <w:t>.</w:t>
      </w:r>
      <w:r>
        <w:rPr>
          <w:rtl/>
        </w:rPr>
        <w:t xml:space="preserve"> </w:t>
      </w:r>
      <w:bookmarkStart w:id="8127" w:name="_ETM_Q16_354980"/>
      <w:bookmarkEnd w:id="8127"/>
      <w:r>
        <w:rPr>
          <w:rtl/>
        </w:rPr>
        <w:t xml:space="preserve">בנוסף </w:t>
      </w:r>
      <w:bookmarkStart w:id="8128" w:name="_ETM_Q16_355400"/>
      <w:bookmarkEnd w:id="8128"/>
      <w:r>
        <w:rPr>
          <w:rtl/>
        </w:rPr>
        <w:t>ל</w:t>
      </w:r>
      <w:bookmarkStart w:id="8129" w:name="_ETM_Q16_355490"/>
      <w:bookmarkEnd w:id="8129"/>
      <w:r>
        <w:rPr>
          <w:rtl/>
        </w:rPr>
        <w:t xml:space="preserve">סמכויות </w:t>
      </w:r>
      <w:bookmarkStart w:id="8130" w:name="_ETM_Q16_355940"/>
      <w:bookmarkEnd w:id="8130"/>
      <w:r>
        <w:rPr>
          <w:rtl/>
        </w:rPr>
        <w:t xml:space="preserve">אלה </w:t>
      </w:r>
      <w:bookmarkStart w:id="8131" w:name="_ETM_Q16_356120"/>
      <w:bookmarkEnd w:id="8131"/>
      <w:r>
        <w:rPr>
          <w:rtl/>
        </w:rPr>
        <w:t xml:space="preserve">נותן </w:t>
      </w:r>
      <w:bookmarkStart w:id="8132" w:name="_ETM_Q16_356360"/>
      <w:bookmarkEnd w:id="8132"/>
      <w:r>
        <w:rPr>
          <w:rtl/>
        </w:rPr>
        <w:t>חוק</w:t>
      </w:r>
      <w:bookmarkStart w:id="8133" w:name="_ETM_Q16_356569"/>
      <w:bookmarkEnd w:id="8133"/>
      <w:r>
        <w:rPr>
          <w:rFonts w:hint="cs"/>
          <w:rtl/>
        </w:rPr>
        <w:t>-ה</w:t>
      </w:r>
      <w:r>
        <w:rPr>
          <w:rtl/>
        </w:rPr>
        <w:t xml:space="preserve">יסוד </w:t>
      </w:r>
      <w:bookmarkStart w:id="8134" w:name="_ETM_Q16_357020"/>
      <w:bookmarkEnd w:id="8134"/>
      <w:r>
        <w:rPr>
          <w:rtl/>
        </w:rPr>
        <w:t xml:space="preserve">בידי </w:t>
      </w:r>
      <w:bookmarkStart w:id="8135" w:name="_ETM_Q16_357350"/>
      <w:bookmarkEnd w:id="8135"/>
      <w:r>
        <w:rPr>
          <w:rtl/>
        </w:rPr>
        <w:t xml:space="preserve">הנשיא </w:t>
      </w:r>
      <w:bookmarkStart w:id="8136" w:name="_ETM_Q16_357680"/>
      <w:bookmarkEnd w:id="8136"/>
      <w:r>
        <w:rPr>
          <w:rtl/>
        </w:rPr>
        <w:t xml:space="preserve">את </w:t>
      </w:r>
      <w:bookmarkStart w:id="8137" w:name="_ETM_Q16_357740"/>
      <w:bookmarkEnd w:id="8137"/>
      <w:r>
        <w:rPr>
          <w:rtl/>
        </w:rPr>
        <w:t xml:space="preserve">הסמכויות </w:t>
      </w:r>
      <w:bookmarkStart w:id="8138" w:name="_ETM_Q16_358280"/>
      <w:bookmarkEnd w:id="8138"/>
      <w:proofErr w:type="spellStart"/>
      <w:r>
        <w:rPr>
          <w:rFonts w:hint="cs"/>
          <w:rtl/>
        </w:rPr>
        <w:t>לחון</w:t>
      </w:r>
      <w:proofErr w:type="spellEnd"/>
      <w:r>
        <w:rPr>
          <w:rtl/>
        </w:rPr>
        <w:t xml:space="preserve"> </w:t>
      </w:r>
      <w:bookmarkStart w:id="8139" w:name="_ETM_Q16_359090"/>
      <w:bookmarkEnd w:id="8139"/>
      <w:r>
        <w:rPr>
          <w:rtl/>
        </w:rPr>
        <w:t xml:space="preserve">עבריינים </w:t>
      </w:r>
      <w:bookmarkStart w:id="8140" w:name="_ETM_Q16_360700"/>
      <w:bookmarkStart w:id="8141" w:name="_ETM_Q16_360819"/>
      <w:bookmarkEnd w:id="8140"/>
      <w:bookmarkEnd w:id="8141"/>
      <w:r>
        <w:rPr>
          <w:rFonts w:hint="cs"/>
          <w:rtl/>
        </w:rPr>
        <w:t>ו</w:t>
      </w:r>
      <w:r>
        <w:rPr>
          <w:rtl/>
        </w:rPr>
        <w:t xml:space="preserve">להקל </w:t>
      </w:r>
      <w:bookmarkStart w:id="8142" w:name="_ETM_Q16_361180"/>
      <w:bookmarkEnd w:id="8142"/>
      <w:r>
        <w:rPr>
          <w:rtl/>
        </w:rPr>
        <w:t>בעונשם</w:t>
      </w:r>
      <w:r>
        <w:rPr>
          <w:rFonts w:hint="cs"/>
          <w:rtl/>
        </w:rPr>
        <w:t>.</w:t>
      </w:r>
      <w:r>
        <w:rPr>
          <w:rtl/>
        </w:rPr>
        <w:t xml:space="preserve"> </w:t>
      </w:r>
      <w:bookmarkStart w:id="8143" w:name="_ETM_Q16_362900"/>
      <w:bookmarkEnd w:id="8143"/>
      <w:r>
        <w:rPr>
          <w:rtl/>
        </w:rPr>
        <w:t>חוק</w:t>
      </w:r>
      <w:bookmarkStart w:id="8144" w:name="_ETM_Q16_363139"/>
      <w:bookmarkEnd w:id="8144"/>
      <w:r>
        <w:rPr>
          <w:rFonts w:hint="cs"/>
          <w:rtl/>
        </w:rPr>
        <w:t>-</w:t>
      </w:r>
      <w:r>
        <w:rPr>
          <w:rtl/>
        </w:rPr>
        <w:t xml:space="preserve">היסוד </w:t>
      </w:r>
      <w:bookmarkStart w:id="8145" w:name="_ETM_Q16_363560"/>
      <w:bookmarkEnd w:id="8145"/>
      <w:r>
        <w:rPr>
          <w:rtl/>
        </w:rPr>
        <w:t xml:space="preserve">מוסיף </w:t>
      </w:r>
      <w:bookmarkStart w:id="8146" w:name="_ETM_Q16_363919"/>
      <w:bookmarkEnd w:id="8146"/>
      <w:r>
        <w:rPr>
          <w:rtl/>
        </w:rPr>
        <w:t xml:space="preserve">וקובע </w:t>
      </w:r>
      <w:bookmarkStart w:id="8147" w:name="_ETM_Q16_365000"/>
      <w:bookmarkEnd w:id="8147"/>
      <w:r>
        <w:rPr>
          <w:rtl/>
        </w:rPr>
        <w:t xml:space="preserve">כי </w:t>
      </w:r>
      <w:bookmarkStart w:id="8148" w:name="_ETM_Q16_365180"/>
      <w:bookmarkEnd w:id="8148"/>
      <w:r>
        <w:rPr>
          <w:rtl/>
        </w:rPr>
        <w:t xml:space="preserve">הנשיא </w:t>
      </w:r>
      <w:bookmarkStart w:id="8149" w:name="_ETM_Q16_365989"/>
      <w:bookmarkEnd w:id="8149"/>
      <w:r>
        <w:rPr>
          <w:rtl/>
        </w:rPr>
        <w:t xml:space="preserve">ימלא </w:t>
      </w:r>
      <w:bookmarkStart w:id="8150" w:name="_ETM_Q16_366319"/>
      <w:bookmarkStart w:id="8151" w:name="_ETM_Q16_366709"/>
      <w:bookmarkStart w:id="8152" w:name="_ETM_Q16_367280"/>
      <w:bookmarkStart w:id="8153" w:name="_ETM_Q16_367669"/>
      <w:bookmarkEnd w:id="8150"/>
      <w:bookmarkEnd w:id="8151"/>
      <w:bookmarkEnd w:id="8152"/>
      <w:bookmarkEnd w:id="8153"/>
      <w:r>
        <w:rPr>
          <w:rtl/>
        </w:rPr>
        <w:t xml:space="preserve">כל </w:t>
      </w:r>
      <w:bookmarkStart w:id="8154" w:name="_ETM_Q16_367880"/>
      <w:bookmarkEnd w:id="8154"/>
      <w:r>
        <w:rPr>
          <w:rtl/>
        </w:rPr>
        <w:t xml:space="preserve">תפקיד </w:t>
      </w:r>
      <w:bookmarkStart w:id="8155" w:name="_ETM_Q16_368210"/>
      <w:bookmarkEnd w:id="8155"/>
      <w:r>
        <w:rPr>
          <w:rtl/>
        </w:rPr>
        <w:t>אחר</w:t>
      </w:r>
      <w:bookmarkStart w:id="8156" w:name="_ETM_Q16_368540"/>
      <w:bookmarkStart w:id="8157" w:name="_ETM_Q16_368630"/>
      <w:bookmarkEnd w:id="8156"/>
      <w:bookmarkEnd w:id="8157"/>
      <w:r>
        <w:rPr>
          <w:rFonts w:hint="cs"/>
          <w:rtl/>
        </w:rPr>
        <w:t>, ו</w:t>
      </w:r>
      <w:r>
        <w:rPr>
          <w:rtl/>
        </w:rPr>
        <w:t xml:space="preserve">נותן </w:t>
      </w:r>
      <w:bookmarkStart w:id="8158" w:name="_ETM_Q16_368840"/>
      <w:bookmarkStart w:id="8159" w:name="_ETM_Q16_368990"/>
      <w:bookmarkEnd w:id="8158"/>
      <w:bookmarkEnd w:id="8159"/>
      <w:r>
        <w:rPr>
          <w:rFonts w:hint="cs"/>
          <w:rtl/>
        </w:rPr>
        <w:t>לו כ</w:t>
      </w:r>
      <w:r>
        <w:rPr>
          <w:rtl/>
        </w:rPr>
        <w:t xml:space="preserve">ל </w:t>
      </w:r>
      <w:bookmarkStart w:id="8160" w:name="_ETM_Q16_369200"/>
      <w:bookmarkEnd w:id="8160"/>
      <w:r>
        <w:rPr>
          <w:rtl/>
        </w:rPr>
        <w:t xml:space="preserve">סמכות </w:t>
      </w:r>
      <w:bookmarkStart w:id="8161" w:name="_ETM_Q16_369560"/>
      <w:bookmarkEnd w:id="8161"/>
      <w:r>
        <w:rPr>
          <w:rtl/>
        </w:rPr>
        <w:t xml:space="preserve">אחרת </w:t>
      </w:r>
      <w:bookmarkStart w:id="8162" w:name="_ETM_Q16_370440"/>
      <w:bookmarkEnd w:id="8162"/>
      <w:r>
        <w:rPr>
          <w:rtl/>
        </w:rPr>
        <w:t>שיוחד</w:t>
      </w:r>
      <w:r>
        <w:rPr>
          <w:rFonts w:hint="cs"/>
          <w:rtl/>
        </w:rPr>
        <w:t>ה</w:t>
      </w:r>
      <w:r>
        <w:rPr>
          <w:rtl/>
        </w:rPr>
        <w:t xml:space="preserve"> </w:t>
      </w:r>
      <w:bookmarkStart w:id="8163" w:name="_ETM_Q16_371040"/>
      <w:bookmarkEnd w:id="8163"/>
      <w:r>
        <w:rPr>
          <w:rtl/>
        </w:rPr>
        <w:t>ל</w:t>
      </w:r>
      <w:r>
        <w:rPr>
          <w:rFonts w:hint="cs"/>
          <w:rtl/>
        </w:rPr>
        <w:t>ו</w:t>
      </w:r>
      <w:r>
        <w:rPr>
          <w:rtl/>
        </w:rPr>
        <w:t xml:space="preserve"> </w:t>
      </w:r>
      <w:bookmarkStart w:id="8164" w:name="_ETM_Q16_371130"/>
      <w:bookmarkEnd w:id="8164"/>
      <w:r>
        <w:rPr>
          <w:rtl/>
        </w:rPr>
        <w:t>בחוק</w:t>
      </w:r>
      <w:r>
        <w:rPr>
          <w:rFonts w:hint="cs"/>
          <w:rtl/>
        </w:rPr>
        <w:t>.</w:t>
      </w:r>
      <w:r>
        <w:rPr>
          <w:rtl/>
        </w:rPr>
        <w:t xml:space="preserve"> </w:t>
      </w:r>
      <w:bookmarkStart w:id="8165" w:name="_ETM_Q16_372889"/>
      <w:bookmarkEnd w:id="8165"/>
      <w:r>
        <w:rPr>
          <w:rtl/>
        </w:rPr>
        <w:t xml:space="preserve">חלק </w:t>
      </w:r>
      <w:bookmarkStart w:id="8166" w:name="_ETM_Q16_373250"/>
      <w:bookmarkEnd w:id="8166"/>
      <w:r>
        <w:rPr>
          <w:rtl/>
        </w:rPr>
        <w:t xml:space="preserve">גדול </w:t>
      </w:r>
      <w:bookmarkStart w:id="8167" w:name="_ETM_Q16_373549"/>
      <w:bookmarkEnd w:id="8167"/>
      <w:r>
        <w:rPr>
          <w:rtl/>
        </w:rPr>
        <w:t xml:space="preserve">מסמכויותיו </w:t>
      </w:r>
      <w:bookmarkStart w:id="8168" w:name="_ETM_Q16_374299"/>
      <w:bookmarkEnd w:id="8168"/>
      <w:r>
        <w:rPr>
          <w:rtl/>
        </w:rPr>
        <w:t xml:space="preserve">של </w:t>
      </w:r>
      <w:bookmarkStart w:id="8169" w:name="_ETM_Q16_374480"/>
      <w:bookmarkEnd w:id="8169"/>
      <w:r>
        <w:rPr>
          <w:rtl/>
        </w:rPr>
        <w:t xml:space="preserve">הנשיא </w:t>
      </w:r>
      <w:bookmarkStart w:id="8170" w:name="_ETM_Q16_376019"/>
      <w:bookmarkEnd w:id="8170"/>
      <w:r>
        <w:rPr>
          <w:rtl/>
        </w:rPr>
        <w:t xml:space="preserve">הינן </w:t>
      </w:r>
      <w:bookmarkStart w:id="8171" w:name="_ETM_Q16_376260"/>
      <w:bookmarkEnd w:id="8171"/>
      <w:r>
        <w:rPr>
          <w:rtl/>
        </w:rPr>
        <w:t xml:space="preserve">סמכויות </w:t>
      </w:r>
      <w:bookmarkStart w:id="8172" w:name="_ETM_Q16_376769"/>
      <w:bookmarkEnd w:id="8172"/>
      <w:r>
        <w:rPr>
          <w:rtl/>
        </w:rPr>
        <w:t xml:space="preserve">טקסיות </w:t>
      </w:r>
      <w:bookmarkStart w:id="8173" w:name="_ETM_Q16_377340"/>
      <w:bookmarkEnd w:id="8173"/>
      <w:r>
        <w:rPr>
          <w:rtl/>
        </w:rPr>
        <w:t>באופיין</w:t>
      </w:r>
      <w:r>
        <w:rPr>
          <w:rFonts w:hint="cs"/>
          <w:rtl/>
        </w:rPr>
        <w:t>, אך</w:t>
      </w:r>
      <w:r>
        <w:rPr>
          <w:rtl/>
        </w:rPr>
        <w:t xml:space="preserve"> </w:t>
      </w:r>
      <w:bookmarkStart w:id="8174" w:name="_ETM_Q16_377969"/>
      <w:bookmarkEnd w:id="8174"/>
      <w:r>
        <w:rPr>
          <w:rtl/>
        </w:rPr>
        <w:t xml:space="preserve">חלקן </w:t>
      </w:r>
      <w:bookmarkStart w:id="8175" w:name="_ETM_Q16_379230"/>
      <w:bookmarkEnd w:id="8175"/>
      <w:r>
        <w:rPr>
          <w:rFonts w:hint="cs"/>
          <w:rtl/>
        </w:rPr>
        <w:t>הן</w:t>
      </w:r>
      <w:r>
        <w:rPr>
          <w:rtl/>
        </w:rPr>
        <w:t xml:space="preserve"> </w:t>
      </w:r>
      <w:bookmarkStart w:id="8176" w:name="_ETM_Q16_379379"/>
      <w:bookmarkEnd w:id="8176"/>
      <w:r>
        <w:rPr>
          <w:rtl/>
        </w:rPr>
        <w:t xml:space="preserve">סמכויות </w:t>
      </w:r>
      <w:bookmarkStart w:id="8177" w:name="_ETM_Q16_379799"/>
      <w:bookmarkEnd w:id="8177"/>
      <w:r>
        <w:rPr>
          <w:rtl/>
        </w:rPr>
        <w:t xml:space="preserve">ייחודיות </w:t>
      </w:r>
      <w:bookmarkStart w:id="8178" w:name="_ETM_Q16_380990"/>
      <w:bookmarkEnd w:id="8178"/>
      <w:r>
        <w:rPr>
          <w:rtl/>
        </w:rPr>
        <w:t>ש</w:t>
      </w:r>
      <w:r>
        <w:rPr>
          <w:rFonts w:hint="cs"/>
          <w:rtl/>
        </w:rPr>
        <w:t>ל</w:t>
      </w:r>
      <w:r>
        <w:rPr>
          <w:rtl/>
        </w:rPr>
        <w:t xml:space="preserve">נשיא </w:t>
      </w:r>
      <w:bookmarkStart w:id="8179" w:name="_ETM_Q16_381470"/>
      <w:bookmarkEnd w:id="8179"/>
      <w:r>
        <w:rPr>
          <w:rtl/>
        </w:rPr>
        <w:t xml:space="preserve">המדינה </w:t>
      </w:r>
      <w:bookmarkStart w:id="8180" w:name="_ETM_Q16_381770"/>
      <w:bookmarkEnd w:id="8180"/>
      <w:r>
        <w:rPr>
          <w:rFonts w:hint="cs"/>
          <w:rtl/>
        </w:rPr>
        <w:t xml:space="preserve">יש </w:t>
      </w:r>
      <w:r>
        <w:rPr>
          <w:rtl/>
        </w:rPr>
        <w:t xml:space="preserve">שיקול </w:t>
      </w:r>
      <w:bookmarkStart w:id="8181" w:name="_ETM_Q16_382160"/>
      <w:bookmarkEnd w:id="8181"/>
      <w:r>
        <w:rPr>
          <w:rtl/>
        </w:rPr>
        <w:t xml:space="preserve">דעת </w:t>
      </w:r>
      <w:bookmarkStart w:id="8182" w:name="_ETM_Q16_382490"/>
      <w:bookmarkEnd w:id="8182"/>
      <w:r>
        <w:rPr>
          <w:rtl/>
        </w:rPr>
        <w:t>בהפעלת</w:t>
      </w:r>
      <w:r w:rsidR="00DF1D4F">
        <w:rPr>
          <w:rFonts w:hint="cs"/>
          <w:rtl/>
        </w:rPr>
        <w:t>ן</w:t>
      </w:r>
      <w:r>
        <w:rPr>
          <w:rFonts w:hint="cs"/>
          <w:rtl/>
        </w:rPr>
        <w:t>.</w:t>
      </w:r>
    </w:p>
    <w:p w:rsidR="005E044E" w:rsidRDefault="005E044E" w:rsidP="002C0CF3">
      <w:pPr>
        <w:rPr>
          <w:rtl/>
        </w:rPr>
      </w:pPr>
    </w:p>
    <w:p w:rsidR="005E044E" w:rsidRDefault="005E044E" w:rsidP="00DF1D4F">
      <w:pPr>
        <w:rPr>
          <w:rtl/>
        </w:rPr>
      </w:pPr>
      <w:bookmarkStart w:id="8183" w:name="_ETM_Q16_384000"/>
      <w:bookmarkStart w:id="8184" w:name="_ETM_Q16_384090"/>
      <w:bookmarkEnd w:id="8183"/>
      <w:bookmarkEnd w:id="8184"/>
      <w:r>
        <w:rPr>
          <w:rtl/>
        </w:rPr>
        <w:t xml:space="preserve">הסמכות </w:t>
      </w:r>
      <w:bookmarkStart w:id="8185" w:name="_ETM_Q16_384660"/>
      <w:bookmarkEnd w:id="8185"/>
      <w:r>
        <w:rPr>
          <w:rtl/>
        </w:rPr>
        <w:t xml:space="preserve">המזוהה </w:t>
      </w:r>
      <w:bookmarkStart w:id="8186" w:name="_ETM_Q16_385290"/>
      <w:bookmarkEnd w:id="8186"/>
      <w:r>
        <w:rPr>
          <w:rtl/>
        </w:rPr>
        <w:t xml:space="preserve">ביותר </w:t>
      </w:r>
      <w:bookmarkStart w:id="8187" w:name="_ETM_Q16_385740"/>
      <w:bookmarkEnd w:id="8187"/>
      <w:r>
        <w:rPr>
          <w:rFonts w:hint="cs"/>
          <w:rtl/>
        </w:rPr>
        <w:t>עם</w:t>
      </w:r>
      <w:r>
        <w:rPr>
          <w:rtl/>
        </w:rPr>
        <w:t xml:space="preserve"> </w:t>
      </w:r>
      <w:bookmarkStart w:id="8188" w:name="_ETM_Q16_387470"/>
      <w:bookmarkEnd w:id="8188"/>
      <w:r>
        <w:rPr>
          <w:rtl/>
        </w:rPr>
        <w:t xml:space="preserve">נשיא </w:t>
      </w:r>
      <w:bookmarkStart w:id="8189" w:name="_ETM_Q16_387769"/>
      <w:bookmarkEnd w:id="8189"/>
      <w:r>
        <w:rPr>
          <w:rtl/>
        </w:rPr>
        <w:t xml:space="preserve">המדינה </w:t>
      </w:r>
      <w:bookmarkStart w:id="8190" w:name="_ETM_Q16_388189"/>
      <w:bookmarkEnd w:id="8190"/>
      <w:r>
        <w:rPr>
          <w:rtl/>
        </w:rPr>
        <w:t xml:space="preserve">היא </w:t>
      </w:r>
      <w:bookmarkStart w:id="8191" w:name="_ETM_Q16_388280"/>
      <w:bookmarkEnd w:id="8191"/>
      <w:r>
        <w:rPr>
          <w:rtl/>
        </w:rPr>
        <w:t xml:space="preserve">סמכות </w:t>
      </w:r>
      <w:bookmarkStart w:id="8192" w:name="_ETM_Q16_388730"/>
      <w:bookmarkEnd w:id="8192"/>
      <w:r>
        <w:rPr>
          <w:rtl/>
        </w:rPr>
        <w:t>החנינה</w:t>
      </w:r>
      <w:r>
        <w:rPr>
          <w:rFonts w:hint="cs"/>
          <w:rtl/>
        </w:rPr>
        <w:t>.</w:t>
      </w:r>
      <w:r>
        <w:rPr>
          <w:rtl/>
        </w:rPr>
        <w:t xml:space="preserve"> </w:t>
      </w:r>
      <w:bookmarkStart w:id="8193" w:name="_ETM_Q16_390700"/>
      <w:bookmarkEnd w:id="8193"/>
      <w:r>
        <w:rPr>
          <w:rtl/>
        </w:rPr>
        <w:t>כאמור</w:t>
      </w:r>
      <w:r>
        <w:rPr>
          <w:rFonts w:hint="cs"/>
          <w:rtl/>
        </w:rPr>
        <w:t>, הנשיא</w:t>
      </w:r>
      <w:bookmarkStart w:id="8194" w:name="_ETM_Q16_391450"/>
      <w:bookmarkEnd w:id="8194"/>
      <w:r>
        <w:rPr>
          <w:rtl/>
        </w:rPr>
        <w:t xml:space="preserve"> </w:t>
      </w:r>
      <w:bookmarkStart w:id="8195" w:name="_ETM_Q16_391870"/>
      <w:bookmarkEnd w:id="8195"/>
      <w:r>
        <w:rPr>
          <w:rtl/>
        </w:rPr>
        <w:t xml:space="preserve">מוסמך </w:t>
      </w:r>
      <w:bookmarkStart w:id="8196" w:name="_ETM_Q16_392260"/>
      <w:bookmarkEnd w:id="8196"/>
      <w:proofErr w:type="spellStart"/>
      <w:r>
        <w:rPr>
          <w:rFonts w:hint="cs"/>
          <w:rtl/>
        </w:rPr>
        <w:t>לחון</w:t>
      </w:r>
      <w:proofErr w:type="spellEnd"/>
      <w:r>
        <w:rPr>
          <w:rtl/>
        </w:rPr>
        <w:t xml:space="preserve"> </w:t>
      </w:r>
      <w:bookmarkStart w:id="8197" w:name="_ETM_Q16_392590"/>
      <w:bookmarkEnd w:id="8197"/>
      <w:r>
        <w:rPr>
          <w:rtl/>
        </w:rPr>
        <w:t xml:space="preserve">עבריינים </w:t>
      </w:r>
      <w:bookmarkStart w:id="8198" w:name="_ETM_Q16_394200"/>
      <w:bookmarkStart w:id="8199" w:name="_ETM_Q16_394320"/>
      <w:bookmarkEnd w:id="8198"/>
      <w:bookmarkEnd w:id="8199"/>
      <w:r>
        <w:rPr>
          <w:rFonts w:hint="cs"/>
          <w:rtl/>
        </w:rPr>
        <w:t>ו</w:t>
      </w:r>
      <w:r>
        <w:rPr>
          <w:rtl/>
        </w:rPr>
        <w:t xml:space="preserve">להקל </w:t>
      </w:r>
      <w:bookmarkStart w:id="8200" w:name="_ETM_Q16_394650"/>
      <w:bookmarkEnd w:id="8200"/>
      <w:r>
        <w:rPr>
          <w:rtl/>
        </w:rPr>
        <w:t>בעונשם</w:t>
      </w:r>
      <w:r>
        <w:rPr>
          <w:rFonts w:hint="cs"/>
          <w:rtl/>
        </w:rPr>
        <w:t>.</w:t>
      </w:r>
      <w:r>
        <w:rPr>
          <w:rtl/>
        </w:rPr>
        <w:t xml:space="preserve"> </w:t>
      </w:r>
      <w:bookmarkStart w:id="8201" w:name="_ETM_Q16_395719"/>
      <w:bookmarkEnd w:id="8201"/>
      <w:r>
        <w:rPr>
          <w:rtl/>
        </w:rPr>
        <w:t xml:space="preserve">במסגרת </w:t>
      </w:r>
      <w:bookmarkStart w:id="8202" w:name="_ETM_Q16_396439"/>
      <w:bookmarkEnd w:id="8202"/>
      <w:r>
        <w:rPr>
          <w:rtl/>
        </w:rPr>
        <w:t xml:space="preserve">זו </w:t>
      </w:r>
      <w:bookmarkStart w:id="8203" w:name="_ETM_Q16_396560"/>
      <w:bookmarkEnd w:id="8203"/>
      <w:r>
        <w:rPr>
          <w:rtl/>
        </w:rPr>
        <w:t xml:space="preserve">אף </w:t>
      </w:r>
      <w:bookmarkStart w:id="8204" w:name="_ETM_Q16_396650"/>
      <w:bookmarkEnd w:id="8204"/>
      <w:r>
        <w:rPr>
          <w:rtl/>
        </w:rPr>
        <w:t xml:space="preserve">נתונה </w:t>
      </w:r>
      <w:bookmarkStart w:id="8205" w:name="_ETM_Q16_397010"/>
      <w:bookmarkEnd w:id="8205"/>
      <w:r>
        <w:rPr>
          <w:rtl/>
        </w:rPr>
        <w:t xml:space="preserve">לנשיא </w:t>
      </w:r>
      <w:bookmarkStart w:id="8206" w:name="_ETM_Q16_397310"/>
      <w:bookmarkEnd w:id="8206"/>
      <w:r>
        <w:rPr>
          <w:rtl/>
        </w:rPr>
        <w:t xml:space="preserve">הסמכות </w:t>
      </w:r>
      <w:bookmarkStart w:id="8207" w:name="_ETM_Q16_397760"/>
      <w:bookmarkEnd w:id="8207"/>
      <w:r>
        <w:rPr>
          <w:rtl/>
        </w:rPr>
        <w:t xml:space="preserve">לקצוב </w:t>
      </w:r>
      <w:bookmarkStart w:id="8208" w:name="_ETM_Q16_398120"/>
      <w:bookmarkEnd w:id="8208"/>
      <w:r>
        <w:rPr>
          <w:rtl/>
        </w:rPr>
        <w:t xml:space="preserve">את </w:t>
      </w:r>
      <w:bookmarkStart w:id="8209" w:name="_ETM_Q16_398239"/>
      <w:bookmarkEnd w:id="8209"/>
      <w:r>
        <w:rPr>
          <w:rtl/>
        </w:rPr>
        <w:t xml:space="preserve">עונשם </w:t>
      </w:r>
      <w:bookmarkStart w:id="8210" w:name="_ETM_Q16_399019"/>
      <w:bookmarkEnd w:id="8210"/>
      <w:r>
        <w:rPr>
          <w:rtl/>
        </w:rPr>
        <w:t xml:space="preserve">של </w:t>
      </w:r>
      <w:bookmarkStart w:id="8211" w:name="_ETM_Q16_399230"/>
      <w:bookmarkEnd w:id="8211"/>
      <w:r>
        <w:rPr>
          <w:rtl/>
        </w:rPr>
        <w:t xml:space="preserve">אסירי </w:t>
      </w:r>
      <w:bookmarkStart w:id="8212" w:name="_ETM_Q16_399560"/>
      <w:bookmarkEnd w:id="8212"/>
      <w:r>
        <w:rPr>
          <w:rtl/>
        </w:rPr>
        <w:t>עולם</w:t>
      </w:r>
      <w:r>
        <w:rPr>
          <w:rFonts w:hint="cs"/>
          <w:rtl/>
        </w:rPr>
        <w:t>.</w:t>
      </w:r>
      <w:r>
        <w:rPr>
          <w:rtl/>
        </w:rPr>
        <w:t xml:space="preserve"> </w:t>
      </w:r>
      <w:bookmarkStart w:id="8213" w:name="_ETM_Q16_399920"/>
      <w:bookmarkEnd w:id="8213"/>
      <w:r>
        <w:rPr>
          <w:rtl/>
        </w:rPr>
        <w:t xml:space="preserve">בהפעלת </w:t>
      </w:r>
      <w:bookmarkStart w:id="8214" w:name="_ETM_Q16_400280"/>
      <w:bookmarkEnd w:id="8214"/>
      <w:r>
        <w:rPr>
          <w:rtl/>
        </w:rPr>
        <w:t xml:space="preserve">סמכות </w:t>
      </w:r>
      <w:bookmarkStart w:id="8215" w:name="_ETM_Q16_400639"/>
      <w:bookmarkEnd w:id="8215"/>
      <w:r>
        <w:rPr>
          <w:rtl/>
        </w:rPr>
        <w:t xml:space="preserve">זו </w:t>
      </w:r>
      <w:bookmarkStart w:id="8216" w:name="_ETM_Q16_400879"/>
      <w:bookmarkStart w:id="8217" w:name="_ETM_Q16_401810"/>
      <w:bookmarkEnd w:id="8216"/>
      <w:bookmarkEnd w:id="8217"/>
      <w:r>
        <w:rPr>
          <w:rtl/>
        </w:rPr>
        <w:t xml:space="preserve">יש </w:t>
      </w:r>
      <w:bookmarkStart w:id="8218" w:name="_ETM_Q16_401989"/>
      <w:bookmarkEnd w:id="8218"/>
      <w:r>
        <w:rPr>
          <w:rtl/>
        </w:rPr>
        <w:t xml:space="preserve">לנשיא </w:t>
      </w:r>
      <w:bookmarkStart w:id="8219" w:name="_ETM_Q16_402620"/>
      <w:bookmarkEnd w:id="8219"/>
      <w:r>
        <w:rPr>
          <w:rtl/>
        </w:rPr>
        <w:t xml:space="preserve">שיקול </w:t>
      </w:r>
      <w:bookmarkStart w:id="8220" w:name="_ETM_Q16_403069"/>
      <w:bookmarkEnd w:id="8220"/>
      <w:r>
        <w:rPr>
          <w:rtl/>
        </w:rPr>
        <w:t xml:space="preserve">דעת </w:t>
      </w:r>
      <w:bookmarkStart w:id="8221" w:name="_ETM_Q16_403400"/>
      <w:bookmarkEnd w:id="8221"/>
      <w:r>
        <w:rPr>
          <w:rtl/>
        </w:rPr>
        <w:t>רחב</w:t>
      </w:r>
      <w:r>
        <w:rPr>
          <w:rFonts w:hint="cs"/>
          <w:rtl/>
        </w:rPr>
        <w:t>,</w:t>
      </w:r>
      <w:r>
        <w:rPr>
          <w:rtl/>
        </w:rPr>
        <w:t xml:space="preserve"> </w:t>
      </w:r>
      <w:bookmarkStart w:id="8222" w:name="_ETM_Q16_404200"/>
      <w:bookmarkEnd w:id="8222"/>
      <w:r>
        <w:rPr>
          <w:rtl/>
        </w:rPr>
        <w:t xml:space="preserve">ייחודי </w:t>
      </w:r>
      <w:bookmarkStart w:id="8223" w:name="_ETM_Q16_405249"/>
      <w:bookmarkEnd w:id="8223"/>
      <w:r>
        <w:rPr>
          <w:rtl/>
        </w:rPr>
        <w:t xml:space="preserve">ובלתי </w:t>
      </w:r>
      <w:bookmarkStart w:id="8224" w:name="_ETM_Q16_405700"/>
      <w:bookmarkEnd w:id="8224"/>
      <w:r>
        <w:rPr>
          <w:rtl/>
        </w:rPr>
        <w:t>תלוי</w:t>
      </w:r>
      <w:r>
        <w:rPr>
          <w:rFonts w:hint="cs"/>
          <w:rtl/>
        </w:rPr>
        <w:t>.</w:t>
      </w:r>
      <w:r>
        <w:rPr>
          <w:rtl/>
        </w:rPr>
        <w:t xml:space="preserve"> </w:t>
      </w:r>
      <w:bookmarkStart w:id="8225" w:name="_ETM_Q16_407089"/>
      <w:bookmarkEnd w:id="8225"/>
      <w:r>
        <w:rPr>
          <w:rtl/>
        </w:rPr>
        <w:t xml:space="preserve">יצוין </w:t>
      </w:r>
      <w:bookmarkStart w:id="8226" w:name="_ETM_Q16_408290"/>
      <w:bookmarkEnd w:id="8226"/>
      <w:r>
        <w:rPr>
          <w:rtl/>
        </w:rPr>
        <w:t xml:space="preserve">כי </w:t>
      </w:r>
      <w:bookmarkStart w:id="8227" w:name="_ETM_Q16_408469"/>
      <w:bookmarkEnd w:id="8227"/>
      <w:r>
        <w:rPr>
          <w:rtl/>
        </w:rPr>
        <w:t xml:space="preserve">חוק </w:t>
      </w:r>
      <w:bookmarkStart w:id="8228" w:name="_ETM_Q16_408680"/>
      <w:bookmarkEnd w:id="8228"/>
      <w:r>
        <w:rPr>
          <w:rtl/>
        </w:rPr>
        <w:t xml:space="preserve">המרשם </w:t>
      </w:r>
      <w:bookmarkStart w:id="8229" w:name="_ETM_Q16_409069"/>
      <w:bookmarkEnd w:id="8229"/>
      <w:r>
        <w:rPr>
          <w:rtl/>
        </w:rPr>
        <w:t xml:space="preserve">הפלילי </w:t>
      </w:r>
      <w:bookmarkStart w:id="8230" w:name="_ETM_Q16_409370"/>
      <w:bookmarkEnd w:id="8230"/>
      <w:r>
        <w:rPr>
          <w:rtl/>
        </w:rPr>
        <w:t xml:space="preserve">ותקנת </w:t>
      </w:r>
      <w:bookmarkStart w:id="8231" w:name="_ETM_Q16_409790"/>
      <w:bookmarkEnd w:id="8231"/>
      <w:r>
        <w:rPr>
          <w:rtl/>
        </w:rPr>
        <w:t xml:space="preserve">השבים </w:t>
      </w:r>
      <w:bookmarkStart w:id="8232" w:name="_ETM_Q16_410780"/>
      <w:bookmarkEnd w:id="8232"/>
      <w:r>
        <w:rPr>
          <w:rtl/>
        </w:rPr>
        <w:t>מקנ</w:t>
      </w:r>
      <w:r w:rsidR="00DF1D4F">
        <w:rPr>
          <w:rFonts w:hint="cs"/>
          <w:rtl/>
        </w:rPr>
        <w:t>ה</w:t>
      </w:r>
      <w:r>
        <w:rPr>
          <w:rtl/>
        </w:rPr>
        <w:t xml:space="preserve"> </w:t>
      </w:r>
      <w:bookmarkStart w:id="8233" w:name="_ETM_Q16_411200"/>
      <w:bookmarkEnd w:id="8233"/>
      <w:r>
        <w:rPr>
          <w:rtl/>
        </w:rPr>
        <w:t xml:space="preserve">לנשיא </w:t>
      </w:r>
      <w:bookmarkStart w:id="8234" w:name="_ETM_Q16_411560"/>
      <w:bookmarkEnd w:id="8234"/>
      <w:r>
        <w:rPr>
          <w:rtl/>
        </w:rPr>
        <w:t xml:space="preserve">גם </w:t>
      </w:r>
      <w:bookmarkStart w:id="8235" w:name="_ETM_Q16_411709"/>
      <w:bookmarkEnd w:id="8235"/>
      <w:r>
        <w:rPr>
          <w:rtl/>
        </w:rPr>
        <w:t xml:space="preserve">את </w:t>
      </w:r>
      <w:bookmarkStart w:id="8236" w:name="_ETM_Q16_411799"/>
      <w:bookmarkEnd w:id="8236"/>
      <w:r>
        <w:rPr>
          <w:rtl/>
        </w:rPr>
        <w:t xml:space="preserve">הסמכות </w:t>
      </w:r>
      <w:bookmarkStart w:id="8237" w:name="_ETM_Q16_412220"/>
      <w:bookmarkEnd w:id="8237"/>
      <w:r>
        <w:rPr>
          <w:rtl/>
        </w:rPr>
        <w:t xml:space="preserve">לקצר </w:t>
      </w:r>
      <w:bookmarkStart w:id="8238" w:name="_ETM_Q16_412670"/>
      <w:bookmarkEnd w:id="8238"/>
      <w:r>
        <w:rPr>
          <w:rtl/>
        </w:rPr>
        <w:t xml:space="preserve">את </w:t>
      </w:r>
      <w:bookmarkStart w:id="8239" w:name="_ETM_Q16_412760"/>
      <w:bookmarkEnd w:id="8239"/>
      <w:r>
        <w:rPr>
          <w:rtl/>
        </w:rPr>
        <w:t>תקופ</w:t>
      </w:r>
      <w:r>
        <w:rPr>
          <w:rFonts w:hint="cs"/>
          <w:rtl/>
        </w:rPr>
        <w:t>ו</w:t>
      </w:r>
      <w:r>
        <w:rPr>
          <w:rtl/>
        </w:rPr>
        <w:t xml:space="preserve">ת </w:t>
      </w:r>
      <w:bookmarkStart w:id="8240" w:name="_ETM_Q16_413150"/>
      <w:bookmarkEnd w:id="8240"/>
      <w:r>
        <w:rPr>
          <w:rtl/>
        </w:rPr>
        <w:t xml:space="preserve">ההתיישנות </w:t>
      </w:r>
      <w:bookmarkStart w:id="8241" w:name="_ETM_Q16_414220"/>
      <w:bookmarkEnd w:id="8241"/>
      <w:r>
        <w:rPr>
          <w:rtl/>
        </w:rPr>
        <w:t xml:space="preserve">והמחיקה </w:t>
      </w:r>
      <w:bookmarkStart w:id="8242" w:name="_ETM_Q16_415510"/>
      <w:bookmarkEnd w:id="8242"/>
      <w:r>
        <w:rPr>
          <w:rtl/>
        </w:rPr>
        <w:t xml:space="preserve">הקבועות </w:t>
      </w:r>
      <w:bookmarkStart w:id="8243" w:name="_ETM_Q16_415959"/>
      <w:bookmarkEnd w:id="8243"/>
      <w:r>
        <w:rPr>
          <w:rtl/>
        </w:rPr>
        <w:t>בחוק</w:t>
      </w:r>
      <w:r>
        <w:rPr>
          <w:rFonts w:hint="cs"/>
          <w:rtl/>
        </w:rPr>
        <w:t>.</w:t>
      </w:r>
      <w:bookmarkStart w:id="8244" w:name="_ETM_Q16_417450"/>
      <w:bookmarkEnd w:id="8244"/>
      <w:r>
        <w:rPr>
          <w:rFonts w:hint="cs"/>
          <w:rtl/>
        </w:rPr>
        <w:t xml:space="preserve"> </w:t>
      </w:r>
      <w:r>
        <w:rPr>
          <w:rtl/>
        </w:rPr>
        <w:t xml:space="preserve">סמכות </w:t>
      </w:r>
      <w:bookmarkStart w:id="8245" w:name="_ETM_Q16_417930"/>
      <w:bookmarkEnd w:id="8245"/>
      <w:r>
        <w:rPr>
          <w:rtl/>
        </w:rPr>
        <w:t xml:space="preserve">נוספת </w:t>
      </w:r>
      <w:bookmarkStart w:id="8246" w:name="_ETM_Q16_418530"/>
      <w:bookmarkEnd w:id="8246"/>
      <w:r>
        <w:rPr>
          <w:rFonts w:hint="cs"/>
          <w:rtl/>
        </w:rPr>
        <w:t>ה</w:t>
      </w:r>
      <w:r>
        <w:rPr>
          <w:rtl/>
        </w:rPr>
        <w:t xml:space="preserve">נתונה </w:t>
      </w:r>
      <w:bookmarkStart w:id="8247" w:name="_ETM_Q16_418860"/>
      <w:bookmarkEnd w:id="8247"/>
      <w:r>
        <w:rPr>
          <w:rtl/>
        </w:rPr>
        <w:t xml:space="preserve">לשיקול </w:t>
      </w:r>
      <w:bookmarkStart w:id="8248" w:name="_ETM_Q16_419280"/>
      <w:bookmarkEnd w:id="8248"/>
      <w:r>
        <w:rPr>
          <w:rtl/>
        </w:rPr>
        <w:t xml:space="preserve">דעתו </w:t>
      </w:r>
      <w:bookmarkStart w:id="8249" w:name="_ETM_Q16_419579"/>
      <w:bookmarkEnd w:id="8249"/>
      <w:r>
        <w:rPr>
          <w:rtl/>
        </w:rPr>
        <w:t xml:space="preserve">של </w:t>
      </w:r>
      <w:bookmarkStart w:id="8250" w:name="_ETM_Q16_419730"/>
      <w:bookmarkEnd w:id="8250"/>
      <w:r>
        <w:rPr>
          <w:rtl/>
        </w:rPr>
        <w:t xml:space="preserve">הנשיא </w:t>
      </w:r>
      <w:bookmarkStart w:id="8251" w:name="_ETM_Q16_420709"/>
      <w:bookmarkEnd w:id="8251"/>
      <w:r>
        <w:rPr>
          <w:rtl/>
        </w:rPr>
        <w:t xml:space="preserve">הינה </w:t>
      </w:r>
      <w:bookmarkStart w:id="8252" w:name="_ETM_Q16_420979"/>
      <w:bookmarkEnd w:id="8252"/>
      <w:r>
        <w:rPr>
          <w:rFonts w:hint="cs"/>
          <w:rtl/>
        </w:rPr>
        <w:t>ה</w:t>
      </w:r>
      <w:r>
        <w:rPr>
          <w:rtl/>
        </w:rPr>
        <w:t xml:space="preserve">סמכות </w:t>
      </w:r>
      <w:bookmarkStart w:id="8253" w:name="_ETM_Q16_421370"/>
      <w:bookmarkEnd w:id="8253"/>
      <w:r>
        <w:rPr>
          <w:rtl/>
        </w:rPr>
        <w:t xml:space="preserve">הקבועה </w:t>
      </w:r>
      <w:bookmarkStart w:id="8254" w:name="_ETM_Q16_421699"/>
      <w:bookmarkEnd w:id="8254"/>
      <w:r>
        <w:rPr>
          <w:rtl/>
        </w:rPr>
        <w:t>בחוק</w:t>
      </w:r>
      <w:bookmarkStart w:id="8255" w:name="_ETM_Q16_422029"/>
      <w:bookmarkEnd w:id="8255"/>
      <w:r>
        <w:rPr>
          <w:rFonts w:hint="cs"/>
          <w:rtl/>
        </w:rPr>
        <w:t>-</w:t>
      </w:r>
      <w:r>
        <w:rPr>
          <w:rtl/>
        </w:rPr>
        <w:t>יסוד</w:t>
      </w:r>
      <w:r>
        <w:rPr>
          <w:rFonts w:hint="cs"/>
          <w:rtl/>
        </w:rPr>
        <w:t>:</w:t>
      </w:r>
      <w:r>
        <w:rPr>
          <w:rtl/>
        </w:rPr>
        <w:t xml:space="preserve"> </w:t>
      </w:r>
      <w:bookmarkStart w:id="8256" w:name="_ETM_Q16_422359"/>
      <w:bookmarkEnd w:id="8256"/>
      <w:r>
        <w:rPr>
          <w:rtl/>
        </w:rPr>
        <w:t xml:space="preserve">הממשלה </w:t>
      </w:r>
      <w:bookmarkStart w:id="8257" w:name="_ETM_Q16_422930"/>
      <w:bookmarkEnd w:id="8257"/>
      <w:r>
        <w:rPr>
          <w:rtl/>
        </w:rPr>
        <w:t xml:space="preserve">להטיל </w:t>
      </w:r>
      <w:bookmarkStart w:id="8258" w:name="_ETM_Q16_423260"/>
      <w:bookmarkEnd w:id="8258"/>
      <w:r>
        <w:rPr>
          <w:rtl/>
        </w:rPr>
        <w:t xml:space="preserve">את </w:t>
      </w:r>
      <w:bookmarkStart w:id="8259" w:name="_ETM_Q16_423349"/>
      <w:bookmarkEnd w:id="8259"/>
      <w:r>
        <w:rPr>
          <w:rtl/>
        </w:rPr>
        <w:t xml:space="preserve">הרכבת </w:t>
      </w:r>
      <w:bookmarkStart w:id="8260" w:name="_ETM_Q16_423769"/>
      <w:bookmarkEnd w:id="8260"/>
      <w:r>
        <w:rPr>
          <w:rtl/>
        </w:rPr>
        <w:t xml:space="preserve">הממשלה </w:t>
      </w:r>
      <w:bookmarkStart w:id="8261" w:name="_ETM_Q16_424609"/>
      <w:bookmarkEnd w:id="8261"/>
      <w:r>
        <w:rPr>
          <w:rtl/>
        </w:rPr>
        <w:t xml:space="preserve">על </w:t>
      </w:r>
      <w:bookmarkStart w:id="8262" w:name="_ETM_Q16_424760"/>
      <w:bookmarkEnd w:id="8262"/>
      <w:r>
        <w:rPr>
          <w:rFonts w:hint="cs"/>
          <w:rtl/>
        </w:rPr>
        <w:t>אחד</w:t>
      </w:r>
      <w:r>
        <w:rPr>
          <w:rtl/>
        </w:rPr>
        <w:t xml:space="preserve"> </w:t>
      </w:r>
      <w:bookmarkStart w:id="8263" w:name="_ETM_Q16_424999"/>
      <w:bookmarkEnd w:id="8263"/>
      <w:r>
        <w:rPr>
          <w:rtl/>
        </w:rPr>
        <w:t xml:space="preserve">מחברי </w:t>
      </w:r>
      <w:bookmarkStart w:id="8264" w:name="_ETM_Q16_425359"/>
      <w:bookmarkEnd w:id="8264"/>
      <w:r>
        <w:rPr>
          <w:rtl/>
        </w:rPr>
        <w:t xml:space="preserve">הכנסת </w:t>
      </w:r>
      <w:bookmarkStart w:id="8265" w:name="_ETM_Q16_426220"/>
      <w:bookmarkEnd w:id="8265"/>
      <w:r>
        <w:rPr>
          <w:rtl/>
        </w:rPr>
        <w:t xml:space="preserve">לאחר </w:t>
      </w:r>
      <w:bookmarkStart w:id="8266" w:name="_ETM_Q16_426610"/>
      <w:bookmarkEnd w:id="8266"/>
      <w:r>
        <w:rPr>
          <w:rtl/>
        </w:rPr>
        <w:t xml:space="preserve">התייעצות </w:t>
      </w:r>
      <w:bookmarkStart w:id="8267" w:name="_ETM_Q16_427060"/>
      <w:bookmarkEnd w:id="8267"/>
      <w:r>
        <w:rPr>
          <w:rtl/>
        </w:rPr>
        <w:t xml:space="preserve">עם </w:t>
      </w:r>
      <w:bookmarkStart w:id="8268" w:name="_ETM_Q16_427150"/>
      <w:bookmarkEnd w:id="8268"/>
      <w:r>
        <w:rPr>
          <w:rtl/>
        </w:rPr>
        <w:t xml:space="preserve">נציגי </w:t>
      </w:r>
      <w:bookmarkStart w:id="8269" w:name="_ETM_Q16_427480"/>
      <w:bookmarkEnd w:id="8269"/>
      <w:r>
        <w:rPr>
          <w:rtl/>
        </w:rPr>
        <w:t>הסיעות</w:t>
      </w:r>
      <w:r>
        <w:rPr>
          <w:rFonts w:hint="cs"/>
          <w:rtl/>
        </w:rPr>
        <w:t>.</w:t>
      </w:r>
      <w:r>
        <w:rPr>
          <w:rtl/>
        </w:rPr>
        <w:t xml:space="preserve"> </w:t>
      </w:r>
      <w:bookmarkStart w:id="8270" w:name="_ETM_Q16_428809"/>
      <w:bookmarkEnd w:id="8270"/>
    </w:p>
    <w:p w:rsidR="005E044E" w:rsidRDefault="005E044E" w:rsidP="002C0CF3">
      <w:pPr>
        <w:rPr>
          <w:rtl/>
        </w:rPr>
      </w:pPr>
    </w:p>
    <w:p w:rsidR="00DF1D4F" w:rsidRDefault="005E044E" w:rsidP="00DF1D4F">
      <w:pPr>
        <w:rPr>
          <w:rtl/>
        </w:rPr>
      </w:pPr>
      <w:r>
        <w:rPr>
          <w:rtl/>
        </w:rPr>
        <w:t>בנוסף</w:t>
      </w:r>
      <w:r>
        <w:rPr>
          <w:rFonts w:hint="cs"/>
          <w:rtl/>
        </w:rPr>
        <w:t>,</w:t>
      </w:r>
      <w:r>
        <w:rPr>
          <w:rtl/>
        </w:rPr>
        <w:t xml:space="preserve"> </w:t>
      </w:r>
      <w:bookmarkStart w:id="8271" w:name="_ETM_Q16_429319"/>
      <w:bookmarkEnd w:id="8271"/>
      <w:r>
        <w:rPr>
          <w:rtl/>
        </w:rPr>
        <w:t>כאמור</w:t>
      </w:r>
      <w:r>
        <w:rPr>
          <w:rFonts w:hint="cs"/>
          <w:rtl/>
        </w:rPr>
        <w:t>,</w:t>
      </w:r>
      <w:r>
        <w:rPr>
          <w:rtl/>
        </w:rPr>
        <w:t xml:space="preserve"> </w:t>
      </w:r>
      <w:bookmarkStart w:id="8272" w:name="_ETM_Q16_429619"/>
      <w:bookmarkEnd w:id="8272"/>
      <w:r>
        <w:rPr>
          <w:rtl/>
        </w:rPr>
        <w:t xml:space="preserve">יש </w:t>
      </w:r>
      <w:bookmarkStart w:id="8273" w:name="_ETM_Q16_429829"/>
      <w:bookmarkEnd w:id="8273"/>
      <w:r>
        <w:rPr>
          <w:rtl/>
        </w:rPr>
        <w:t xml:space="preserve">שורה </w:t>
      </w:r>
      <w:bookmarkStart w:id="8274" w:name="_ETM_Q16_430369"/>
      <w:bookmarkEnd w:id="8274"/>
      <w:r>
        <w:rPr>
          <w:rtl/>
        </w:rPr>
        <w:t xml:space="preserve">ארוכה </w:t>
      </w:r>
      <w:bookmarkStart w:id="8275" w:name="_ETM_Q16_430879"/>
      <w:bookmarkEnd w:id="8275"/>
      <w:r>
        <w:rPr>
          <w:rtl/>
        </w:rPr>
        <w:t xml:space="preserve">של </w:t>
      </w:r>
      <w:bookmarkStart w:id="8276" w:name="_ETM_Q16_431089"/>
      <w:bookmarkEnd w:id="8276"/>
      <w:r>
        <w:rPr>
          <w:rtl/>
        </w:rPr>
        <w:t xml:space="preserve">חוקים </w:t>
      </w:r>
      <w:bookmarkStart w:id="8277" w:name="_ETM_Q16_432200"/>
      <w:bookmarkEnd w:id="8277"/>
      <w:r>
        <w:rPr>
          <w:rFonts w:hint="cs"/>
          <w:rtl/>
        </w:rPr>
        <w:t>ה</w:t>
      </w:r>
      <w:r>
        <w:rPr>
          <w:rtl/>
        </w:rPr>
        <w:t xml:space="preserve">מטילים </w:t>
      </w:r>
      <w:bookmarkStart w:id="8278" w:name="_ETM_Q16_432769"/>
      <w:bookmarkEnd w:id="8278"/>
      <w:r>
        <w:rPr>
          <w:rtl/>
        </w:rPr>
        <w:t xml:space="preserve">על </w:t>
      </w:r>
      <w:bookmarkStart w:id="8279" w:name="_ETM_Q16_432860"/>
      <w:bookmarkEnd w:id="8279"/>
      <w:r>
        <w:rPr>
          <w:rtl/>
        </w:rPr>
        <w:t xml:space="preserve">הנשיא </w:t>
      </w:r>
      <w:bookmarkStart w:id="8280" w:name="_ETM_Q16_433189"/>
      <w:bookmarkEnd w:id="8280"/>
      <w:r>
        <w:rPr>
          <w:rtl/>
        </w:rPr>
        <w:t xml:space="preserve">סמכויות </w:t>
      </w:r>
      <w:bookmarkStart w:id="8281" w:name="_ETM_Q16_434269"/>
      <w:bookmarkEnd w:id="8281"/>
      <w:r>
        <w:rPr>
          <w:rtl/>
        </w:rPr>
        <w:t xml:space="preserve">ותפקידים </w:t>
      </w:r>
      <w:bookmarkStart w:id="8282" w:name="_ETM_Q16_434989"/>
      <w:bookmarkEnd w:id="8282"/>
      <w:r>
        <w:rPr>
          <w:rtl/>
        </w:rPr>
        <w:t>נוספים</w:t>
      </w:r>
      <w:r>
        <w:rPr>
          <w:rFonts w:hint="cs"/>
          <w:rtl/>
        </w:rPr>
        <w:t>,</w:t>
      </w:r>
      <w:r>
        <w:rPr>
          <w:rtl/>
        </w:rPr>
        <w:t xml:space="preserve"> </w:t>
      </w:r>
      <w:bookmarkStart w:id="8283" w:name="_ETM_Q16_435950"/>
      <w:bookmarkEnd w:id="8283"/>
      <w:r>
        <w:rPr>
          <w:rtl/>
        </w:rPr>
        <w:t>ש</w:t>
      </w:r>
      <w:bookmarkStart w:id="8284" w:name="_ETM_Q16_436220"/>
      <w:bookmarkEnd w:id="8284"/>
      <w:r>
        <w:rPr>
          <w:rFonts w:hint="cs"/>
          <w:rtl/>
        </w:rPr>
        <w:t xml:space="preserve">להלן </w:t>
      </w:r>
      <w:bookmarkStart w:id="8285" w:name="_ETM_Q16_436430"/>
      <w:bookmarkEnd w:id="8285"/>
      <w:r>
        <w:rPr>
          <w:rFonts w:hint="cs"/>
          <w:rtl/>
        </w:rPr>
        <w:t>עיקריה</w:t>
      </w:r>
      <w:r>
        <w:rPr>
          <w:rtl/>
        </w:rPr>
        <w:t>ם</w:t>
      </w:r>
      <w:r>
        <w:rPr>
          <w:rFonts w:hint="cs"/>
          <w:rtl/>
        </w:rPr>
        <w:t>:</w:t>
      </w:r>
      <w:r>
        <w:rPr>
          <w:rtl/>
        </w:rPr>
        <w:t xml:space="preserve"> </w:t>
      </w:r>
      <w:bookmarkStart w:id="8286" w:name="_ETM_Q16_437629"/>
      <w:bookmarkEnd w:id="8286"/>
      <w:r>
        <w:rPr>
          <w:rtl/>
        </w:rPr>
        <w:t xml:space="preserve">מינוי </w:t>
      </w:r>
      <w:bookmarkStart w:id="8287" w:name="_ETM_Q16_438139"/>
      <w:bookmarkEnd w:id="8287"/>
      <w:r>
        <w:rPr>
          <w:rtl/>
        </w:rPr>
        <w:t>שופטים</w:t>
      </w:r>
      <w:r>
        <w:rPr>
          <w:rFonts w:hint="cs"/>
          <w:rtl/>
        </w:rPr>
        <w:t>,</w:t>
      </w:r>
      <w:r>
        <w:rPr>
          <w:rtl/>
        </w:rPr>
        <w:t xml:space="preserve"> </w:t>
      </w:r>
      <w:bookmarkStart w:id="8288" w:name="_ETM_Q16_439520"/>
      <w:bookmarkEnd w:id="8288"/>
      <w:r>
        <w:rPr>
          <w:rtl/>
        </w:rPr>
        <w:t>קאדים</w:t>
      </w:r>
      <w:r>
        <w:rPr>
          <w:rFonts w:hint="cs"/>
          <w:rtl/>
        </w:rPr>
        <w:t>,</w:t>
      </w:r>
      <w:r>
        <w:rPr>
          <w:rtl/>
        </w:rPr>
        <w:t xml:space="preserve"> </w:t>
      </w:r>
      <w:bookmarkStart w:id="8289" w:name="_ETM_Q16_440420"/>
      <w:bookmarkEnd w:id="8289"/>
      <w:r>
        <w:rPr>
          <w:rtl/>
        </w:rPr>
        <w:t xml:space="preserve">דיינים </w:t>
      </w:r>
      <w:bookmarkStart w:id="8290" w:name="_ETM_Q16_441560"/>
      <w:bookmarkEnd w:id="8290"/>
      <w:r>
        <w:rPr>
          <w:rtl/>
        </w:rPr>
        <w:t xml:space="preserve">ושופטים </w:t>
      </w:r>
      <w:bookmarkStart w:id="8291" w:name="_ETM_Q16_442160"/>
      <w:bookmarkEnd w:id="8291"/>
      <w:r>
        <w:rPr>
          <w:rtl/>
        </w:rPr>
        <w:t>צב</w:t>
      </w:r>
      <w:r>
        <w:rPr>
          <w:rFonts w:hint="cs"/>
          <w:rtl/>
        </w:rPr>
        <w:t>אי</w:t>
      </w:r>
      <w:r>
        <w:rPr>
          <w:rtl/>
        </w:rPr>
        <w:t xml:space="preserve">ים </w:t>
      </w:r>
      <w:bookmarkStart w:id="8292" w:name="_ETM_Q16_443029"/>
      <w:bookmarkEnd w:id="8292"/>
      <w:r>
        <w:rPr>
          <w:rtl/>
        </w:rPr>
        <w:t xml:space="preserve">אשר </w:t>
      </w:r>
      <w:bookmarkStart w:id="8293" w:name="_ETM_Q16_443330"/>
      <w:bookmarkEnd w:id="8293"/>
      <w:r>
        <w:rPr>
          <w:rtl/>
        </w:rPr>
        <w:t xml:space="preserve">נבחרו </w:t>
      </w:r>
      <w:bookmarkStart w:id="8294" w:name="_ETM_Q16_443930"/>
      <w:bookmarkEnd w:id="8294"/>
      <w:r>
        <w:rPr>
          <w:rtl/>
        </w:rPr>
        <w:t>ע</w:t>
      </w:r>
      <w:r>
        <w:rPr>
          <w:rFonts w:hint="cs"/>
          <w:rtl/>
        </w:rPr>
        <w:t>ל ידי</w:t>
      </w:r>
      <w:r>
        <w:rPr>
          <w:rtl/>
        </w:rPr>
        <w:t xml:space="preserve"> </w:t>
      </w:r>
      <w:bookmarkStart w:id="8295" w:name="_ETM_Q16_444170"/>
      <w:bookmarkEnd w:id="8295"/>
      <w:r>
        <w:rPr>
          <w:rtl/>
        </w:rPr>
        <w:t xml:space="preserve">ועדות </w:t>
      </w:r>
      <w:bookmarkStart w:id="8296" w:name="_ETM_Q16_444500"/>
      <w:bookmarkEnd w:id="8296"/>
      <w:r>
        <w:rPr>
          <w:rtl/>
        </w:rPr>
        <w:t xml:space="preserve">הבחירה </w:t>
      </w:r>
      <w:bookmarkStart w:id="8297" w:name="_ETM_Q16_444920"/>
      <w:bookmarkEnd w:id="8297"/>
      <w:r>
        <w:rPr>
          <w:rtl/>
        </w:rPr>
        <w:t xml:space="preserve">הקבועות </w:t>
      </w:r>
      <w:bookmarkStart w:id="8298" w:name="_ETM_Q16_445509"/>
      <w:bookmarkEnd w:id="8298"/>
      <w:r>
        <w:rPr>
          <w:rFonts w:hint="cs"/>
          <w:rtl/>
        </w:rPr>
        <w:t>ב</w:t>
      </w:r>
      <w:r>
        <w:rPr>
          <w:rtl/>
        </w:rPr>
        <w:t>חקיקה</w:t>
      </w:r>
      <w:r>
        <w:rPr>
          <w:rFonts w:hint="cs"/>
          <w:rtl/>
        </w:rPr>
        <w:t>,</w:t>
      </w:r>
      <w:r>
        <w:rPr>
          <w:rtl/>
        </w:rPr>
        <w:t xml:space="preserve"> </w:t>
      </w:r>
      <w:bookmarkStart w:id="8299" w:name="_ETM_Q16_446499"/>
      <w:bookmarkEnd w:id="8299"/>
      <w:r>
        <w:rPr>
          <w:rtl/>
        </w:rPr>
        <w:t xml:space="preserve">המצהירים </w:t>
      </w:r>
      <w:bookmarkStart w:id="8300" w:name="_ETM_Q16_447430"/>
      <w:bookmarkEnd w:id="8300"/>
      <w:r>
        <w:rPr>
          <w:rtl/>
        </w:rPr>
        <w:t>אמונים</w:t>
      </w:r>
      <w:r>
        <w:rPr>
          <w:rFonts w:hint="cs"/>
          <w:rtl/>
        </w:rPr>
        <w:t>,</w:t>
      </w:r>
      <w:r>
        <w:rPr>
          <w:rtl/>
        </w:rPr>
        <w:t xml:space="preserve"> </w:t>
      </w:r>
      <w:bookmarkStart w:id="8301" w:name="_ETM_Q16_448400"/>
      <w:bookmarkEnd w:id="8301"/>
      <w:r>
        <w:rPr>
          <w:rtl/>
        </w:rPr>
        <w:t xml:space="preserve">מצהירים </w:t>
      </w:r>
      <w:bookmarkStart w:id="8302" w:name="_ETM_Q16_449060"/>
      <w:bookmarkEnd w:id="8302"/>
      <w:r>
        <w:rPr>
          <w:rtl/>
        </w:rPr>
        <w:t>אמונים</w:t>
      </w:r>
      <w:r>
        <w:rPr>
          <w:rFonts w:hint="cs"/>
          <w:rtl/>
        </w:rPr>
        <w:t>,</w:t>
      </w:r>
      <w:r>
        <w:rPr>
          <w:rtl/>
        </w:rPr>
        <w:t xml:space="preserve"> </w:t>
      </w:r>
      <w:bookmarkStart w:id="8303" w:name="_ETM_Q16_450100"/>
      <w:bookmarkEnd w:id="8303"/>
      <w:r>
        <w:rPr>
          <w:rtl/>
        </w:rPr>
        <w:t xml:space="preserve">מצהירים </w:t>
      </w:r>
      <w:bookmarkStart w:id="8304" w:name="_ETM_Q16_450760"/>
      <w:bookmarkEnd w:id="8304"/>
      <w:r>
        <w:rPr>
          <w:rtl/>
        </w:rPr>
        <w:t>אמונים</w:t>
      </w:r>
      <w:bookmarkStart w:id="8305" w:name="_ETM_Q16_451889"/>
      <w:bookmarkEnd w:id="8305"/>
      <w:r>
        <w:rPr>
          <w:rFonts w:hint="cs"/>
          <w:rtl/>
        </w:rPr>
        <w:t xml:space="preserve">, </w:t>
      </w:r>
      <w:r>
        <w:rPr>
          <w:rtl/>
        </w:rPr>
        <w:t xml:space="preserve">בפני </w:t>
      </w:r>
      <w:bookmarkStart w:id="8306" w:name="_ETM_Q16_452339"/>
      <w:bookmarkEnd w:id="8306"/>
      <w:r>
        <w:rPr>
          <w:rtl/>
        </w:rPr>
        <w:t xml:space="preserve">הנשיא </w:t>
      </w:r>
      <w:bookmarkStart w:id="8307" w:name="_ETM_Q16_453240"/>
      <w:bookmarkEnd w:id="8307"/>
      <w:r>
        <w:rPr>
          <w:rtl/>
        </w:rPr>
        <w:t xml:space="preserve">טרם </w:t>
      </w:r>
      <w:bookmarkStart w:id="8308" w:name="_ETM_Q16_453900"/>
      <w:bookmarkEnd w:id="8308"/>
      <w:r>
        <w:rPr>
          <w:rtl/>
        </w:rPr>
        <w:t>מינוי</w:t>
      </w:r>
      <w:r>
        <w:rPr>
          <w:rFonts w:hint="cs"/>
          <w:rtl/>
        </w:rPr>
        <w:t>ם</w:t>
      </w:r>
      <w:r w:rsidR="00DF1D4F">
        <w:rPr>
          <w:rFonts w:hint="cs"/>
          <w:rtl/>
        </w:rPr>
        <w:t>,</w:t>
      </w:r>
      <w:r>
        <w:rPr>
          <w:rtl/>
        </w:rPr>
        <w:t xml:space="preserve"> </w:t>
      </w:r>
      <w:bookmarkStart w:id="8309" w:name="_ETM_Q16_455710"/>
      <w:bookmarkEnd w:id="8309"/>
      <w:r>
        <w:rPr>
          <w:rtl/>
        </w:rPr>
        <w:t>מינו</w:t>
      </w:r>
      <w:r>
        <w:rPr>
          <w:rFonts w:hint="cs"/>
          <w:rtl/>
        </w:rPr>
        <w:t>י</w:t>
      </w:r>
      <w:r>
        <w:rPr>
          <w:rtl/>
        </w:rPr>
        <w:t xml:space="preserve"> </w:t>
      </w:r>
      <w:bookmarkStart w:id="8310" w:name="_ETM_Q16_455980"/>
      <w:bookmarkEnd w:id="8310"/>
      <w:r>
        <w:rPr>
          <w:rtl/>
        </w:rPr>
        <w:t xml:space="preserve">נגיד </w:t>
      </w:r>
      <w:bookmarkStart w:id="8311" w:name="_ETM_Q16_456279"/>
      <w:bookmarkEnd w:id="8311"/>
      <w:r>
        <w:rPr>
          <w:rtl/>
        </w:rPr>
        <w:t xml:space="preserve">בנק </w:t>
      </w:r>
      <w:bookmarkStart w:id="8312" w:name="_ETM_Q16_456520"/>
      <w:bookmarkEnd w:id="8312"/>
      <w:r>
        <w:rPr>
          <w:rtl/>
        </w:rPr>
        <w:t>ישראל</w:t>
      </w:r>
      <w:r>
        <w:rPr>
          <w:rFonts w:hint="cs"/>
          <w:rtl/>
        </w:rPr>
        <w:t>,</w:t>
      </w:r>
      <w:r>
        <w:rPr>
          <w:rtl/>
        </w:rPr>
        <w:t xml:space="preserve"> </w:t>
      </w:r>
      <w:bookmarkStart w:id="8313" w:name="_ETM_Q16_456940"/>
      <w:bookmarkEnd w:id="8313"/>
      <w:r>
        <w:rPr>
          <w:rtl/>
        </w:rPr>
        <w:t xml:space="preserve">נשיא </w:t>
      </w:r>
      <w:bookmarkStart w:id="8314" w:name="_ETM_Q16_457210"/>
      <w:bookmarkEnd w:id="8314"/>
      <w:r>
        <w:rPr>
          <w:rtl/>
        </w:rPr>
        <w:t xml:space="preserve">האקדמיה </w:t>
      </w:r>
      <w:bookmarkStart w:id="8315" w:name="_ETM_Q16_457690"/>
      <w:bookmarkEnd w:id="8315"/>
      <w:r>
        <w:rPr>
          <w:rtl/>
        </w:rPr>
        <w:t xml:space="preserve">הלאומית </w:t>
      </w:r>
      <w:bookmarkStart w:id="8316" w:name="_ETM_Q16_457990"/>
      <w:bookmarkEnd w:id="8316"/>
      <w:r>
        <w:rPr>
          <w:rtl/>
        </w:rPr>
        <w:t>למדעים</w:t>
      </w:r>
      <w:bookmarkStart w:id="8317" w:name="_ETM_Q16_458860"/>
      <w:bookmarkEnd w:id="8317"/>
      <w:r>
        <w:rPr>
          <w:rtl/>
        </w:rPr>
        <w:t xml:space="preserve"> </w:t>
      </w:r>
      <w:bookmarkStart w:id="8318" w:name="_ETM_Q16_459310"/>
      <w:bookmarkEnd w:id="8318"/>
      <w:r>
        <w:rPr>
          <w:rtl/>
        </w:rPr>
        <w:t xml:space="preserve">ועוד </w:t>
      </w:r>
      <w:bookmarkStart w:id="8319" w:name="_ETM_Q16_459669"/>
      <w:bookmarkEnd w:id="8319"/>
      <w:proofErr w:type="spellStart"/>
      <w:r>
        <w:rPr>
          <w:rtl/>
        </w:rPr>
        <w:t>ועוד</w:t>
      </w:r>
      <w:bookmarkStart w:id="8320" w:name="_ETM_Q16_459970"/>
      <w:bookmarkEnd w:id="8320"/>
      <w:proofErr w:type="spellEnd"/>
      <w:r>
        <w:rPr>
          <w:rFonts w:hint="cs"/>
          <w:rtl/>
        </w:rPr>
        <w:t>.</w:t>
      </w:r>
      <w:r>
        <w:rPr>
          <w:rtl/>
        </w:rPr>
        <w:t xml:space="preserve"> </w:t>
      </w:r>
      <w:bookmarkStart w:id="8321" w:name="_ETM_Q16_461199"/>
      <w:bookmarkEnd w:id="8321"/>
      <w:r>
        <w:rPr>
          <w:rtl/>
        </w:rPr>
        <w:t>על</w:t>
      </w:r>
      <w:bookmarkStart w:id="8322" w:name="_ETM_Q16_461379"/>
      <w:bookmarkEnd w:id="8322"/>
      <w:r>
        <w:rPr>
          <w:rFonts w:hint="cs"/>
          <w:rtl/>
        </w:rPr>
        <w:t xml:space="preserve"> </w:t>
      </w:r>
      <w:bookmarkStart w:id="8323" w:name="_ETM_Q16_464977"/>
      <w:bookmarkEnd w:id="8323"/>
      <w:r>
        <w:rPr>
          <w:rtl/>
        </w:rPr>
        <w:t xml:space="preserve">פי </w:t>
      </w:r>
      <w:bookmarkStart w:id="8324" w:name="_ETM_Q16_461589"/>
      <w:bookmarkEnd w:id="8324"/>
      <w:r>
        <w:rPr>
          <w:rFonts w:hint="cs"/>
          <w:rtl/>
        </w:rPr>
        <w:t>ה</w:t>
      </w:r>
      <w:r>
        <w:rPr>
          <w:rtl/>
        </w:rPr>
        <w:t xml:space="preserve">חוק </w:t>
      </w:r>
      <w:bookmarkStart w:id="8325" w:name="_ETM_Q16_461889"/>
      <w:bookmarkEnd w:id="8325"/>
      <w:r>
        <w:rPr>
          <w:rtl/>
        </w:rPr>
        <w:t xml:space="preserve">לעידוד </w:t>
      </w:r>
      <w:bookmarkStart w:id="8326" w:name="_ETM_Q16_462310"/>
      <w:bookmarkEnd w:id="8326"/>
      <w:r>
        <w:rPr>
          <w:rtl/>
        </w:rPr>
        <w:t xml:space="preserve">טוהר </w:t>
      </w:r>
      <w:bookmarkStart w:id="8327" w:name="_ETM_Q16_462669"/>
      <w:bookmarkEnd w:id="8327"/>
      <w:r>
        <w:rPr>
          <w:rtl/>
        </w:rPr>
        <w:t xml:space="preserve">המידות </w:t>
      </w:r>
      <w:bookmarkStart w:id="8328" w:name="_ETM_Q16_463150"/>
      <w:bookmarkEnd w:id="8328"/>
      <w:r>
        <w:rPr>
          <w:rtl/>
        </w:rPr>
        <w:t xml:space="preserve">בשירות </w:t>
      </w:r>
      <w:bookmarkStart w:id="8329" w:name="_ETM_Q16_463539"/>
      <w:bookmarkEnd w:id="8329"/>
      <w:r>
        <w:rPr>
          <w:rtl/>
        </w:rPr>
        <w:t>הציבורי</w:t>
      </w:r>
      <w:r>
        <w:rPr>
          <w:rFonts w:hint="cs"/>
          <w:rtl/>
        </w:rPr>
        <w:t>,</w:t>
      </w:r>
      <w:r>
        <w:rPr>
          <w:rtl/>
        </w:rPr>
        <w:t xml:space="preserve"> </w:t>
      </w:r>
      <w:bookmarkStart w:id="8330" w:name="_ETM_Q16_464499"/>
      <w:bookmarkEnd w:id="8330"/>
      <w:r>
        <w:rPr>
          <w:rtl/>
        </w:rPr>
        <w:t>1992</w:t>
      </w:r>
      <w:r>
        <w:rPr>
          <w:rFonts w:hint="cs"/>
          <w:rtl/>
        </w:rPr>
        <w:t>, הנשיא</w:t>
      </w:r>
      <w:bookmarkStart w:id="8331" w:name="_ETM_Q16_467210"/>
      <w:bookmarkEnd w:id="8331"/>
      <w:r>
        <w:rPr>
          <w:rtl/>
        </w:rPr>
        <w:t xml:space="preserve"> </w:t>
      </w:r>
      <w:bookmarkStart w:id="8332" w:name="_ETM_Q16_467600"/>
      <w:bookmarkEnd w:id="8332"/>
      <w:r>
        <w:rPr>
          <w:rtl/>
        </w:rPr>
        <w:t xml:space="preserve">מוסמך </w:t>
      </w:r>
      <w:bookmarkStart w:id="8333" w:name="_ETM_Q16_468169"/>
      <w:bookmarkEnd w:id="8333"/>
      <w:r>
        <w:rPr>
          <w:rtl/>
        </w:rPr>
        <w:t xml:space="preserve">להעניק </w:t>
      </w:r>
      <w:bookmarkStart w:id="8334" w:name="_ETM_Q16_468680"/>
      <w:bookmarkEnd w:id="8334"/>
      <w:r>
        <w:rPr>
          <w:rtl/>
        </w:rPr>
        <w:t xml:space="preserve">תעודות </w:t>
      </w:r>
      <w:bookmarkStart w:id="8335" w:name="_ETM_Q16_469100"/>
      <w:bookmarkEnd w:id="8335"/>
      <w:r>
        <w:rPr>
          <w:rtl/>
        </w:rPr>
        <w:t>הוקר</w:t>
      </w:r>
      <w:bookmarkStart w:id="8336" w:name="_ETM_Q16_470640"/>
      <w:bookmarkEnd w:id="8336"/>
      <w:r>
        <w:rPr>
          <w:rFonts w:hint="cs"/>
          <w:rtl/>
        </w:rPr>
        <w:t>ה</w:t>
      </w:r>
      <w:r>
        <w:rPr>
          <w:rtl/>
        </w:rPr>
        <w:t xml:space="preserve"> </w:t>
      </w:r>
      <w:bookmarkStart w:id="8337" w:name="_ETM_Q16_470970"/>
      <w:bookmarkStart w:id="8338" w:name="_ETM_Q16_471300"/>
      <w:bookmarkStart w:id="8339" w:name="_ETM_Q16_471690"/>
      <w:bookmarkStart w:id="8340" w:name="_ETM_Q16_472050"/>
      <w:bookmarkStart w:id="8341" w:name="_ETM_Q16_472680"/>
      <w:bookmarkEnd w:id="8337"/>
      <w:bookmarkEnd w:id="8338"/>
      <w:bookmarkEnd w:id="8339"/>
      <w:bookmarkEnd w:id="8340"/>
      <w:bookmarkEnd w:id="8341"/>
      <w:r>
        <w:rPr>
          <w:rtl/>
        </w:rPr>
        <w:t xml:space="preserve">למי </w:t>
      </w:r>
      <w:bookmarkStart w:id="8342" w:name="_ETM_Q16_472980"/>
      <w:bookmarkEnd w:id="8342"/>
      <w:r>
        <w:rPr>
          <w:rtl/>
        </w:rPr>
        <w:t xml:space="preserve">שתלונתם </w:t>
      </w:r>
      <w:bookmarkStart w:id="8343" w:name="_ETM_Q16_473670"/>
      <w:bookmarkEnd w:id="8343"/>
      <w:r>
        <w:rPr>
          <w:rtl/>
        </w:rPr>
        <w:t xml:space="preserve">נמצאה </w:t>
      </w:r>
      <w:bookmarkStart w:id="8344" w:name="_ETM_Q16_474029"/>
      <w:bookmarkEnd w:id="8344"/>
      <w:r>
        <w:rPr>
          <w:rtl/>
        </w:rPr>
        <w:t xml:space="preserve">מבוססת </w:t>
      </w:r>
      <w:bookmarkStart w:id="8345" w:name="_ETM_Q16_475360"/>
      <w:bookmarkEnd w:id="8345"/>
      <w:r>
        <w:rPr>
          <w:rtl/>
        </w:rPr>
        <w:t>ע</w:t>
      </w:r>
      <w:r>
        <w:rPr>
          <w:rFonts w:hint="cs"/>
          <w:rtl/>
        </w:rPr>
        <w:t>ל ידי</w:t>
      </w:r>
      <w:r>
        <w:rPr>
          <w:rtl/>
        </w:rPr>
        <w:t xml:space="preserve"> </w:t>
      </w:r>
      <w:bookmarkStart w:id="8346" w:name="_ETM_Q16_475659"/>
      <w:bookmarkEnd w:id="8346"/>
      <w:r>
        <w:rPr>
          <w:rtl/>
        </w:rPr>
        <w:t xml:space="preserve">הגורמים </w:t>
      </w:r>
      <w:bookmarkStart w:id="8347" w:name="_ETM_Q16_475990"/>
      <w:bookmarkEnd w:id="8347"/>
      <w:r>
        <w:rPr>
          <w:rtl/>
        </w:rPr>
        <w:t xml:space="preserve">המוסמכים </w:t>
      </w:r>
      <w:bookmarkStart w:id="8348" w:name="_ETM_Q16_476889"/>
      <w:bookmarkEnd w:id="8348"/>
      <w:r>
        <w:rPr>
          <w:rtl/>
        </w:rPr>
        <w:t xml:space="preserve">הקבועים </w:t>
      </w:r>
      <w:bookmarkStart w:id="8349" w:name="_ETM_Q16_477279"/>
      <w:bookmarkEnd w:id="8349"/>
      <w:r>
        <w:rPr>
          <w:rtl/>
        </w:rPr>
        <w:t xml:space="preserve">בחוק </w:t>
      </w:r>
      <w:bookmarkStart w:id="8350" w:name="_ETM_Q16_478779"/>
      <w:bookmarkEnd w:id="8350"/>
      <w:r>
        <w:rPr>
          <w:rtl/>
        </w:rPr>
        <w:t xml:space="preserve">על </w:t>
      </w:r>
      <w:bookmarkStart w:id="8351" w:name="_ETM_Q16_478960"/>
      <w:bookmarkEnd w:id="8351"/>
      <w:r>
        <w:rPr>
          <w:rtl/>
        </w:rPr>
        <w:t xml:space="preserve">תרומתם </w:t>
      </w:r>
      <w:bookmarkStart w:id="8352" w:name="_ETM_Q16_479500"/>
      <w:bookmarkEnd w:id="8352"/>
      <w:r>
        <w:rPr>
          <w:rtl/>
        </w:rPr>
        <w:t xml:space="preserve">לטוהר </w:t>
      </w:r>
      <w:bookmarkStart w:id="8353" w:name="_ETM_Q16_479860"/>
      <w:bookmarkEnd w:id="8353"/>
      <w:r>
        <w:rPr>
          <w:rtl/>
        </w:rPr>
        <w:t xml:space="preserve">המידות </w:t>
      </w:r>
      <w:bookmarkStart w:id="8354" w:name="_ETM_Q16_480310"/>
      <w:bookmarkEnd w:id="8354"/>
      <w:r>
        <w:rPr>
          <w:rtl/>
        </w:rPr>
        <w:t xml:space="preserve">במוסדות </w:t>
      </w:r>
      <w:bookmarkStart w:id="8355" w:name="_ETM_Q16_480000"/>
      <w:bookmarkStart w:id="8356" w:name="_ETM_Q16_480839"/>
      <w:bookmarkEnd w:id="8355"/>
      <w:bookmarkEnd w:id="8356"/>
      <w:r>
        <w:rPr>
          <w:rtl/>
        </w:rPr>
        <w:t xml:space="preserve">הציבור </w:t>
      </w:r>
      <w:bookmarkStart w:id="8357" w:name="_ETM_Q16_481260"/>
      <w:bookmarkEnd w:id="8357"/>
      <w:r>
        <w:rPr>
          <w:rtl/>
        </w:rPr>
        <w:t>בישראל</w:t>
      </w:r>
      <w:r>
        <w:rPr>
          <w:rFonts w:hint="cs"/>
          <w:rtl/>
        </w:rPr>
        <w:t>.</w:t>
      </w:r>
      <w:r w:rsidR="00DF1D4F">
        <w:rPr>
          <w:rFonts w:hint="cs"/>
          <w:rtl/>
        </w:rPr>
        <w:t xml:space="preserve"> </w:t>
      </w:r>
      <w:bookmarkStart w:id="8358" w:name="_ETM_Q16_482830"/>
      <w:bookmarkStart w:id="8359" w:name="_ETM_Q16_483000"/>
      <w:bookmarkEnd w:id="8358"/>
      <w:bookmarkEnd w:id="8359"/>
      <w:r>
        <w:rPr>
          <w:rtl/>
        </w:rPr>
        <w:t>על</w:t>
      </w:r>
      <w:bookmarkStart w:id="8360" w:name="_ETM_Q16_482980"/>
      <w:bookmarkEnd w:id="8360"/>
      <w:r>
        <w:rPr>
          <w:rFonts w:hint="cs"/>
          <w:rtl/>
        </w:rPr>
        <w:t xml:space="preserve"> </w:t>
      </w:r>
      <w:r>
        <w:rPr>
          <w:rtl/>
        </w:rPr>
        <w:t xml:space="preserve">פי </w:t>
      </w:r>
      <w:bookmarkStart w:id="8361" w:name="_ETM_Q16_483070"/>
      <w:bookmarkEnd w:id="8361"/>
      <w:r>
        <w:rPr>
          <w:rtl/>
        </w:rPr>
        <w:t xml:space="preserve">חוק </w:t>
      </w:r>
      <w:bookmarkStart w:id="8362" w:name="_ETM_Q16_483250"/>
      <w:bookmarkEnd w:id="8362"/>
      <w:r>
        <w:rPr>
          <w:rtl/>
        </w:rPr>
        <w:t>הכנסת</w:t>
      </w:r>
      <w:r>
        <w:rPr>
          <w:rFonts w:hint="cs"/>
          <w:rtl/>
        </w:rPr>
        <w:t>,</w:t>
      </w:r>
      <w:r>
        <w:rPr>
          <w:rtl/>
        </w:rPr>
        <w:t xml:space="preserve"> </w:t>
      </w:r>
      <w:bookmarkStart w:id="8363" w:name="_ETM_Q16_484180"/>
      <w:bookmarkEnd w:id="8363"/>
      <w:r>
        <w:rPr>
          <w:rtl/>
        </w:rPr>
        <w:t xml:space="preserve">הנשיא </w:t>
      </w:r>
      <w:bookmarkStart w:id="8364" w:name="_ETM_Q16_484509"/>
      <w:bookmarkEnd w:id="8364"/>
      <w:r>
        <w:rPr>
          <w:rtl/>
        </w:rPr>
        <w:t xml:space="preserve">פותח </w:t>
      </w:r>
      <w:bookmarkStart w:id="8365" w:name="_ETM_Q16_485529"/>
      <w:bookmarkEnd w:id="8365"/>
      <w:r>
        <w:rPr>
          <w:rtl/>
        </w:rPr>
        <w:t xml:space="preserve">את </w:t>
      </w:r>
      <w:bookmarkStart w:id="8366" w:name="_ETM_Q16_485680"/>
      <w:bookmarkEnd w:id="8366"/>
      <w:r>
        <w:rPr>
          <w:rtl/>
        </w:rPr>
        <w:t xml:space="preserve">ישיבתה </w:t>
      </w:r>
      <w:bookmarkStart w:id="8367" w:name="_ETM_Q16_486250"/>
      <w:bookmarkEnd w:id="8367"/>
      <w:r>
        <w:rPr>
          <w:rtl/>
        </w:rPr>
        <w:t xml:space="preserve">של </w:t>
      </w:r>
      <w:bookmarkStart w:id="8368" w:name="_ETM_Q16_486430"/>
      <w:bookmarkEnd w:id="8368"/>
      <w:r>
        <w:rPr>
          <w:rtl/>
        </w:rPr>
        <w:t xml:space="preserve">הכנסת </w:t>
      </w:r>
      <w:bookmarkStart w:id="8369" w:name="_ETM_Q16_487450"/>
      <w:bookmarkEnd w:id="8369"/>
      <w:r>
        <w:rPr>
          <w:rtl/>
        </w:rPr>
        <w:t>החדשה</w:t>
      </w:r>
      <w:r>
        <w:rPr>
          <w:rFonts w:hint="cs"/>
          <w:rtl/>
        </w:rPr>
        <w:t>.</w:t>
      </w:r>
      <w:r>
        <w:rPr>
          <w:rtl/>
        </w:rPr>
        <w:t xml:space="preserve"> </w:t>
      </w:r>
      <w:bookmarkStart w:id="8370" w:name="_ETM_Q16_489710"/>
      <w:bookmarkEnd w:id="8370"/>
    </w:p>
    <w:p w:rsidR="00DF1D4F" w:rsidRDefault="00DF1D4F" w:rsidP="002C0CF3">
      <w:pPr>
        <w:rPr>
          <w:rtl/>
        </w:rPr>
      </w:pPr>
    </w:p>
    <w:p w:rsidR="005E044E" w:rsidRDefault="005E044E" w:rsidP="002C0CF3">
      <w:pPr>
        <w:rPr>
          <w:rtl/>
        </w:rPr>
      </w:pPr>
      <w:r>
        <w:rPr>
          <w:rtl/>
        </w:rPr>
        <w:t xml:space="preserve">הנשיא </w:t>
      </w:r>
      <w:bookmarkStart w:id="8371" w:name="_ETM_Q16_490339"/>
      <w:bookmarkEnd w:id="8371"/>
      <w:r>
        <w:rPr>
          <w:rFonts w:hint="cs"/>
          <w:rtl/>
        </w:rPr>
        <w:t xml:space="preserve">השביעי </w:t>
      </w:r>
      <w:bookmarkStart w:id="8372" w:name="_ETM_Q16_494000"/>
      <w:bookmarkEnd w:id="8372"/>
      <w:r>
        <w:rPr>
          <w:rtl/>
        </w:rPr>
        <w:t xml:space="preserve">עזר </w:t>
      </w:r>
      <w:bookmarkStart w:id="8373" w:name="_ETM_Q16_490700"/>
      <w:bookmarkEnd w:id="8373"/>
      <w:r>
        <w:rPr>
          <w:rtl/>
        </w:rPr>
        <w:t xml:space="preserve">ויצמן </w:t>
      </w:r>
      <w:bookmarkStart w:id="8374" w:name="_ETM_Q16_492160"/>
      <w:bookmarkStart w:id="8375" w:name="_ETM_Q16_492669"/>
      <w:bookmarkStart w:id="8376" w:name="_ETM_Q16_494050"/>
      <w:bookmarkEnd w:id="8374"/>
      <w:bookmarkEnd w:id="8375"/>
      <w:bookmarkEnd w:id="8376"/>
      <w:r>
        <w:rPr>
          <w:rtl/>
        </w:rPr>
        <w:t>–</w:t>
      </w:r>
      <w:r>
        <w:rPr>
          <w:rFonts w:hint="cs"/>
          <w:rtl/>
        </w:rPr>
        <w:t xml:space="preserve"> </w:t>
      </w:r>
      <w:r>
        <w:rPr>
          <w:rtl/>
        </w:rPr>
        <w:t xml:space="preserve">בשנת </w:t>
      </w:r>
      <w:bookmarkStart w:id="8377" w:name="_ETM_Q16_494589"/>
      <w:bookmarkEnd w:id="8377"/>
      <w:r>
        <w:rPr>
          <w:rtl/>
        </w:rPr>
        <w:t xml:space="preserve">1999 </w:t>
      </w:r>
      <w:bookmarkStart w:id="8378" w:name="_ETM_Q16_496410"/>
      <w:bookmarkEnd w:id="8378"/>
      <w:r>
        <w:rPr>
          <w:rtl/>
        </w:rPr>
        <w:t>פורסם</w:t>
      </w:r>
      <w:r>
        <w:rPr>
          <w:rFonts w:hint="cs"/>
          <w:rtl/>
        </w:rPr>
        <w:t>,</w:t>
      </w:r>
      <w:r>
        <w:rPr>
          <w:rtl/>
        </w:rPr>
        <w:t xml:space="preserve"> </w:t>
      </w:r>
      <w:bookmarkStart w:id="8379" w:name="_ETM_Q16_496980"/>
      <w:bookmarkEnd w:id="8379"/>
      <w:r>
        <w:rPr>
          <w:rtl/>
        </w:rPr>
        <w:t xml:space="preserve">ובהמשך </w:t>
      </w:r>
      <w:bookmarkStart w:id="8380" w:name="_ETM_Q16_497460"/>
      <w:bookmarkEnd w:id="8380"/>
      <w:r>
        <w:rPr>
          <w:rtl/>
        </w:rPr>
        <w:t xml:space="preserve">אף </w:t>
      </w:r>
      <w:bookmarkStart w:id="8381" w:name="_ETM_Q16_497580"/>
      <w:bookmarkEnd w:id="8381"/>
      <w:r>
        <w:rPr>
          <w:rtl/>
        </w:rPr>
        <w:t>נחקר</w:t>
      </w:r>
      <w:r>
        <w:rPr>
          <w:rFonts w:hint="cs"/>
          <w:rtl/>
        </w:rPr>
        <w:t>,</w:t>
      </w:r>
      <w:r>
        <w:rPr>
          <w:rtl/>
        </w:rPr>
        <w:t xml:space="preserve"> </w:t>
      </w:r>
      <w:bookmarkStart w:id="8382" w:name="_ETM_Q16_498640"/>
      <w:bookmarkEnd w:id="8382"/>
      <w:r>
        <w:rPr>
          <w:rtl/>
        </w:rPr>
        <w:t xml:space="preserve">כי </w:t>
      </w:r>
      <w:bookmarkStart w:id="8383" w:name="_ETM_Q16_498820"/>
      <w:bookmarkEnd w:id="8383"/>
      <w:r>
        <w:rPr>
          <w:rtl/>
        </w:rPr>
        <w:t xml:space="preserve">הנשיא </w:t>
      </w:r>
      <w:bookmarkStart w:id="8384" w:name="_ETM_Q16_499119"/>
      <w:bookmarkEnd w:id="8384"/>
      <w:r>
        <w:rPr>
          <w:rtl/>
        </w:rPr>
        <w:t xml:space="preserve">ויצמן </w:t>
      </w:r>
      <w:bookmarkStart w:id="8385" w:name="_ETM_Q16_499630"/>
      <w:bookmarkEnd w:id="8385"/>
      <w:r>
        <w:rPr>
          <w:rtl/>
        </w:rPr>
        <w:t xml:space="preserve">קיבל </w:t>
      </w:r>
      <w:bookmarkStart w:id="8386" w:name="_ETM_Q16_499929"/>
      <w:bookmarkEnd w:id="8386"/>
      <w:r>
        <w:rPr>
          <w:rtl/>
        </w:rPr>
        <w:t xml:space="preserve">סכומי </w:t>
      </w:r>
      <w:bookmarkStart w:id="8387" w:name="_ETM_Q16_500289"/>
      <w:bookmarkEnd w:id="8387"/>
      <w:r>
        <w:rPr>
          <w:rtl/>
        </w:rPr>
        <w:t xml:space="preserve">כסף </w:t>
      </w:r>
      <w:bookmarkStart w:id="8388" w:name="_ETM_Q16_501189"/>
      <w:bookmarkEnd w:id="8388"/>
      <w:r>
        <w:rPr>
          <w:rtl/>
        </w:rPr>
        <w:t xml:space="preserve">בניגוד </w:t>
      </w:r>
      <w:bookmarkStart w:id="8389" w:name="_ETM_Q16_501640"/>
      <w:bookmarkEnd w:id="8389"/>
      <w:r>
        <w:rPr>
          <w:rtl/>
        </w:rPr>
        <w:t>לדין</w:t>
      </w:r>
      <w:r>
        <w:rPr>
          <w:rFonts w:hint="cs"/>
          <w:rtl/>
        </w:rPr>
        <w:t>.</w:t>
      </w:r>
      <w:r>
        <w:rPr>
          <w:rtl/>
        </w:rPr>
        <w:t xml:space="preserve"> </w:t>
      </w:r>
      <w:bookmarkStart w:id="8390" w:name="_ETM_Q16_502789"/>
      <w:bookmarkEnd w:id="8390"/>
      <w:r>
        <w:rPr>
          <w:rtl/>
        </w:rPr>
        <w:t xml:space="preserve">היועץ </w:t>
      </w:r>
      <w:bookmarkStart w:id="8391" w:name="_ETM_Q16_503060"/>
      <w:bookmarkEnd w:id="8391"/>
      <w:r>
        <w:rPr>
          <w:rtl/>
        </w:rPr>
        <w:t xml:space="preserve">המשפטי </w:t>
      </w:r>
      <w:bookmarkStart w:id="8392" w:name="_ETM_Q16_503480"/>
      <w:bookmarkEnd w:id="8392"/>
      <w:r>
        <w:rPr>
          <w:rtl/>
        </w:rPr>
        <w:t xml:space="preserve">לממשלה </w:t>
      </w:r>
      <w:bookmarkStart w:id="8393" w:name="_ETM_Q16_504470"/>
      <w:bookmarkStart w:id="8394" w:name="_ETM_Q16_504740"/>
      <w:bookmarkEnd w:id="8393"/>
      <w:bookmarkEnd w:id="8394"/>
      <w:r>
        <w:rPr>
          <w:rFonts w:hint="cs"/>
          <w:rtl/>
        </w:rPr>
        <w:t xml:space="preserve">אכן </w:t>
      </w:r>
      <w:r>
        <w:rPr>
          <w:rtl/>
        </w:rPr>
        <w:t xml:space="preserve">סגר </w:t>
      </w:r>
      <w:bookmarkStart w:id="8395" w:name="_ETM_Q16_505100"/>
      <w:bookmarkEnd w:id="8395"/>
      <w:r>
        <w:rPr>
          <w:rtl/>
        </w:rPr>
        <w:t xml:space="preserve">את </w:t>
      </w:r>
      <w:bookmarkStart w:id="8396" w:name="_ETM_Q16_505220"/>
      <w:bookmarkEnd w:id="8396"/>
      <w:r>
        <w:rPr>
          <w:rtl/>
        </w:rPr>
        <w:t xml:space="preserve">התיק </w:t>
      </w:r>
      <w:bookmarkStart w:id="8397" w:name="_ETM_Q16_505460"/>
      <w:bookmarkEnd w:id="8397"/>
      <w:r>
        <w:rPr>
          <w:rtl/>
        </w:rPr>
        <w:t xml:space="preserve">בעילות </w:t>
      </w:r>
      <w:bookmarkStart w:id="8398" w:name="_ETM_Q16_505849"/>
      <w:bookmarkEnd w:id="8398"/>
      <w:r>
        <w:rPr>
          <w:rtl/>
        </w:rPr>
        <w:t xml:space="preserve">של </w:t>
      </w:r>
      <w:bookmarkStart w:id="8399" w:name="_ETM_Q16_506000"/>
      <w:bookmarkEnd w:id="8399"/>
      <w:r>
        <w:rPr>
          <w:rtl/>
        </w:rPr>
        <w:t xml:space="preserve">חוסר </w:t>
      </w:r>
      <w:bookmarkStart w:id="8400" w:name="_ETM_Q16_506390"/>
      <w:bookmarkEnd w:id="8400"/>
      <w:r>
        <w:rPr>
          <w:rtl/>
        </w:rPr>
        <w:t>ראיות</w:t>
      </w:r>
      <w:r>
        <w:rPr>
          <w:rFonts w:hint="cs"/>
          <w:rtl/>
        </w:rPr>
        <w:t>,</w:t>
      </w:r>
      <w:r>
        <w:rPr>
          <w:rtl/>
        </w:rPr>
        <w:t xml:space="preserve"> </w:t>
      </w:r>
      <w:bookmarkStart w:id="8401" w:name="_ETM_Q16_507170"/>
      <w:bookmarkEnd w:id="8401"/>
      <w:r>
        <w:rPr>
          <w:rtl/>
        </w:rPr>
        <w:t xml:space="preserve">חוסר </w:t>
      </w:r>
      <w:bookmarkStart w:id="8402" w:name="_ETM_Q16_507949"/>
      <w:bookmarkEnd w:id="8402"/>
      <w:r>
        <w:rPr>
          <w:rtl/>
        </w:rPr>
        <w:t xml:space="preserve">אשמה </w:t>
      </w:r>
      <w:bookmarkStart w:id="8403" w:name="_ETM_Q16_508730"/>
      <w:bookmarkEnd w:id="8403"/>
      <w:r>
        <w:rPr>
          <w:rFonts w:hint="cs"/>
          <w:rtl/>
        </w:rPr>
        <w:t xml:space="preserve">והתיישנות, </w:t>
      </w:r>
      <w:bookmarkStart w:id="8404" w:name="_ETM_Q16_510250"/>
      <w:bookmarkStart w:id="8405" w:name="_ETM_Q16_510400"/>
      <w:bookmarkEnd w:id="8404"/>
      <w:bookmarkEnd w:id="8405"/>
      <w:r>
        <w:rPr>
          <w:rFonts w:hint="cs"/>
          <w:rtl/>
        </w:rPr>
        <w:t xml:space="preserve">אך </w:t>
      </w:r>
      <w:r>
        <w:rPr>
          <w:rtl/>
        </w:rPr>
        <w:t xml:space="preserve">הביע </w:t>
      </w:r>
      <w:bookmarkStart w:id="8406" w:name="_ETM_Q16_510700"/>
      <w:bookmarkEnd w:id="8406"/>
      <w:r>
        <w:rPr>
          <w:rtl/>
        </w:rPr>
        <w:t xml:space="preserve">ביקורת </w:t>
      </w:r>
      <w:bookmarkStart w:id="8407" w:name="_ETM_Q16_511240"/>
      <w:bookmarkEnd w:id="8407"/>
      <w:r>
        <w:rPr>
          <w:rtl/>
        </w:rPr>
        <w:t>וח</w:t>
      </w:r>
      <w:r>
        <w:rPr>
          <w:rFonts w:hint="cs"/>
          <w:rtl/>
        </w:rPr>
        <w:t>י</w:t>
      </w:r>
      <w:r>
        <w:rPr>
          <w:rtl/>
        </w:rPr>
        <w:t>וו</w:t>
      </w:r>
      <w:r>
        <w:rPr>
          <w:rFonts w:hint="cs"/>
          <w:rtl/>
        </w:rPr>
        <w:t>ה</w:t>
      </w:r>
      <w:r>
        <w:rPr>
          <w:rtl/>
        </w:rPr>
        <w:t xml:space="preserve"> </w:t>
      </w:r>
      <w:bookmarkStart w:id="8408" w:name="_ETM_Q16_511720"/>
      <w:bookmarkEnd w:id="8408"/>
      <w:r>
        <w:rPr>
          <w:rtl/>
        </w:rPr>
        <w:t xml:space="preserve">דעתו </w:t>
      </w:r>
      <w:bookmarkStart w:id="8409" w:name="_ETM_Q16_512079"/>
      <w:bookmarkEnd w:id="8409"/>
      <w:r>
        <w:rPr>
          <w:rtl/>
        </w:rPr>
        <w:t>על</w:t>
      </w:r>
      <w:r>
        <w:rPr>
          <w:rFonts w:hint="cs"/>
          <w:rtl/>
        </w:rPr>
        <w:t xml:space="preserve"> </w:t>
      </w:r>
      <w:r>
        <w:rPr>
          <w:rtl/>
        </w:rPr>
        <w:t xml:space="preserve">כך </w:t>
      </w:r>
      <w:bookmarkStart w:id="8410" w:name="_ETM_Q16_512680"/>
      <w:bookmarkEnd w:id="8410"/>
      <w:r>
        <w:rPr>
          <w:rtl/>
        </w:rPr>
        <w:t xml:space="preserve">שקיבל </w:t>
      </w:r>
      <w:bookmarkStart w:id="8411" w:name="_ETM_Q16_513100"/>
      <w:bookmarkEnd w:id="8411"/>
      <w:r>
        <w:rPr>
          <w:rtl/>
        </w:rPr>
        <w:t xml:space="preserve">כספים </w:t>
      </w:r>
      <w:bookmarkStart w:id="8412" w:name="_ETM_Q16_513610"/>
      <w:bookmarkEnd w:id="8412"/>
      <w:r>
        <w:rPr>
          <w:rtl/>
        </w:rPr>
        <w:t xml:space="preserve">ללא </w:t>
      </w:r>
      <w:bookmarkStart w:id="8413" w:name="_ETM_Q16_513790"/>
      <w:bookmarkEnd w:id="8413"/>
      <w:r>
        <w:rPr>
          <w:rtl/>
        </w:rPr>
        <w:t xml:space="preserve">דיווח </w:t>
      </w:r>
      <w:bookmarkStart w:id="8414" w:name="_ETM_Q16_514660"/>
      <w:bookmarkEnd w:id="8414"/>
      <w:r>
        <w:rPr>
          <w:rtl/>
        </w:rPr>
        <w:t xml:space="preserve">בניגוד </w:t>
      </w:r>
      <w:bookmarkStart w:id="8415" w:name="_ETM_Q16_515380"/>
      <w:bookmarkEnd w:id="8415"/>
      <w:r>
        <w:rPr>
          <w:rtl/>
        </w:rPr>
        <w:t xml:space="preserve">לכללי </w:t>
      </w:r>
      <w:bookmarkStart w:id="8416" w:name="_ETM_Q16_516160"/>
      <w:bookmarkEnd w:id="8416"/>
      <w:r>
        <w:rPr>
          <w:rtl/>
        </w:rPr>
        <w:t xml:space="preserve">ועדת </w:t>
      </w:r>
      <w:bookmarkStart w:id="8417" w:name="_ETM_Q16_516610"/>
      <w:bookmarkEnd w:id="8417"/>
      <w:r>
        <w:rPr>
          <w:rFonts w:hint="cs"/>
          <w:rtl/>
        </w:rPr>
        <w:t>אשר.</w:t>
      </w:r>
      <w:r>
        <w:rPr>
          <w:rtl/>
        </w:rPr>
        <w:t xml:space="preserve"> </w:t>
      </w:r>
      <w:bookmarkStart w:id="8418" w:name="_ETM_Q16_517699"/>
      <w:bookmarkEnd w:id="8418"/>
      <w:r>
        <w:rPr>
          <w:rFonts w:hint="cs"/>
          <w:rtl/>
        </w:rPr>
        <w:t xml:space="preserve">הנשיא </w:t>
      </w:r>
      <w:bookmarkStart w:id="8419" w:name="_ETM_Q16_517940"/>
      <w:bookmarkStart w:id="8420" w:name="_ETM_Q16_518179"/>
      <w:bookmarkEnd w:id="8419"/>
      <w:bookmarkEnd w:id="8420"/>
      <w:r>
        <w:rPr>
          <w:rtl/>
        </w:rPr>
        <w:t xml:space="preserve">ויצמן </w:t>
      </w:r>
      <w:bookmarkStart w:id="8421" w:name="_ETM_Q16_518989"/>
      <w:bookmarkEnd w:id="8421"/>
      <w:r>
        <w:rPr>
          <w:rtl/>
        </w:rPr>
        <w:t xml:space="preserve">התפטר </w:t>
      </w:r>
      <w:bookmarkStart w:id="8422" w:name="_ETM_Q16_519769"/>
      <w:bookmarkEnd w:id="8422"/>
      <w:r>
        <w:rPr>
          <w:rtl/>
        </w:rPr>
        <w:t xml:space="preserve">ביולי </w:t>
      </w:r>
      <w:bookmarkStart w:id="8423" w:name="_ETM_Q16_520399"/>
      <w:bookmarkEnd w:id="8423"/>
      <w:r>
        <w:rPr>
          <w:rtl/>
        </w:rPr>
        <w:t>2000</w:t>
      </w:r>
      <w:bookmarkStart w:id="8424" w:name="_ETM_Q16_523190"/>
      <w:bookmarkEnd w:id="8424"/>
      <w:r>
        <w:rPr>
          <w:rFonts w:hint="cs"/>
          <w:rtl/>
        </w:rPr>
        <w:t xml:space="preserve">. </w:t>
      </w:r>
    </w:p>
    <w:p w:rsidR="005E044E" w:rsidRDefault="005E044E" w:rsidP="002C0CF3">
      <w:pPr>
        <w:rPr>
          <w:rtl/>
        </w:rPr>
      </w:pPr>
    </w:p>
    <w:p w:rsidR="005E044E" w:rsidRDefault="005E044E" w:rsidP="00DF1D4F">
      <w:pPr>
        <w:rPr>
          <w:rtl/>
        </w:rPr>
      </w:pPr>
      <w:bookmarkStart w:id="8425" w:name="_ETM_Q16_522000"/>
      <w:bookmarkEnd w:id="8425"/>
      <w:r>
        <w:rPr>
          <w:rtl/>
        </w:rPr>
        <w:t xml:space="preserve">בשנת </w:t>
      </w:r>
      <w:bookmarkStart w:id="8426" w:name="_ETM_Q16_523579"/>
      <w:bookmarkEnd w:id="8426"/>
      <w:r>
        <w:rPr>
          <w:rtl/>
        </w:rPr>
        <w:t xml:space="preserve">2006 </w:t>
      </w:r>
      <w:bookmarkStart w:id="8427" w:name="_ETM_Q16_526040"/>
      <w:bookmarkEnd w:id="8427"/>
      <w:r>
        <w:rPr>
          <w:rtl/>
        </w:rPr>
        <w:t xml:space="preserve">נחקר </w:t>
      </w:r>
      <w:bookmarkStart w:id="8428" w:name="_ETM_Q16_527210"/>
      <w:bookmarkEnd w:id="8428"/>
      <w:r>
        <w:rPr>
          <w:rtl/>
        </w:rPr>
        <w:t xml:space="preserve">הנשיא </w:t>
      </w:r>
      <w:bookmarkStart w:id="8429" w:name="_ETM_Q16_527600"/>
      <w:bookmarkEnd w:id="8429"/>
      <w:r>
        <w:rPr>
          <w:rtl/>
        </w:rPr>
        <w:t xml:space="preserve">השמיני </w:t>
      </w:r>
      <w:bookmarkStart w:id="8430" w:name="_ETM_Q16_527989"/>
      <w:bookmarkEnd w:id="8430"/>
      <w:r>
        <w:rPr>
          <w:rtl/>
        </w:rPr>
        <w:t xml:space="preserve">במדינת </w:t>
      </w:r>
      <w:bookmarkStart w:id="8431" w:name="_ETM_Q16_528379"/>
      <w:bookmarkEnd w:id="8431"/>
      <w:r>
        <w:rPr>
          <w:rtl/>
        </w:rPr>
        <w:t>ישראל</w:t>
      </w:r>
      <w:bookmarkStart w:id="8432" w:name="_ETM_Q16_530019"/>
      <w:bookmarkEnd w:id="8432"/>
      <w:r w:rsidR="00DF1D4F">
        <w:rPr>
          <w:rFonts w:hint="cs"/>
          <w:rtl/>
        </w:rPr>
        <w:t>,</w:t>
      </w:r>
      <w:r>
        <w:rPr>
          <w:rFonts w:hint="cs"/>
          <w:rtl/>
        </w:rPr>
        <w:t xml:space="preserve"> </w:t>
      </w:r>
      <w:bookmarkStart w:id="8433" w:name="_ETM_Q16_533000"/>
      <w:bookmarkEnd w:id="8433"/>
      <w:r>
        <w:rPr>
          <w:rtl/>
        </w:rPr>
        <w:t xml:space="preserve">הנשיא </w:t>
      </w:r>
      <w:bookmarkStart w:id="8434" w:name="_ETM_Q16_530410"/>
      <w:bookmarkEnd w:id="8434"/>
      <w:r>
        <w:rPr>
          <w:rtl/>
        </w:rPr>
        <w:t>קצב</w:t>
      </w:r>
      <w:r>
        <w:rPr>
          <w:rFonts w:hint="cs"/>
          <w:rtl/>
        </w:rPr>
        <w:t>.</w:t>
      </w:r>
      <w:r>
        <w:rPr>
          <w:rtl/>
        </w:rPr>
        <w:t xml:space="preserve"> </w:t>
      </w:r>
      <w:bookmarkStart w:id="8435" w:name="_ETM_Q16_532829"/>
      <w:bookmarkEnd w:id="8435"/>
      <w:r>
        <w:rPr>
          <w:rtl/>
        </w:rPr>
        <w:t xml:space="preserve">אני </w:t>
      </w:r>
      <w:bookmarkStart w:id="8436" w:name="_ETM_Q16_533070"/>
      <w:bookmarkEnd w:id="8436"/>
      <w:r>
        <w:rPr>
          <w:rtl/>
        </w:rPr>
        <w:t xml:space="preserve">באופן </w:t>
      </w:r>
      <w:bookmarkStart w:id="8437" w:name="_ETM_Q16_533399"/>
      <w:bookmarkEnd w:id="8437"/>
      <w:r>
        <w:rPr>
          <w:rtl/>
        </w:rPr>
        <w:t xml:space="preserve">אישי </w:t>
      </w:r>
      <w:bookmarkStart w:id="8438" w:name="_ETM_Q16_533640"/>
      <w:bookmarkEnd w:id="8438"/>
      <w:r>
        <w:rPr>
          <w:rtl/>
        </w:rPr>
        <w:t xml:space="preserve">ניהלתי </w:t>
      </w:r>
      <w:bookmarkStart w:id="8439" w:name="_ETM_Q16_534059"/>
      <w:bookmarkEnd w:id="8439"/>
      <w:r>
        <w:rPr>
          <w:rtl/>
        </w:rPr>
        <w:t xml:space="preserve">את </w:t>
      </w:r>
      <w:bookmarkStart w:id="8440" w:name="_ETM_Q16_534120"/>
      <w:bookmarkEnd w:id="8440"/>
      <w:r>
        <w:rPr>
          <w:rtl/>
        </w:rPr>
        <w:t xml:space="preserve">החקירה </w:t>
      </w:r>
      <w:bookmarkStart w:id="8441" w:name="_ETM_Q16_534600"/>
      <w:bookmarkEnd w:id="8441"/>
      <w:r>
        <w:rPr>
          <w:rtl/>
        </w:rPr>
        <w:t>הזאת</w:t>
      </w:r>
      <w:r>
        <w:rPr>
          <w:rFonts w:hint="cs"/>
          <w:rtl/>
        </w:rPr>
        <w:t>.</w:t>
      </w:r>
      <w:r>
        <w:rPr>
          <w:rtl/>
        </w:rPr>
        <w:t xml:space="preserve"> </w:t>
      </w:r>
      <w:bookmarkStart w:id="8442" w:name="_ETM_Q16_535859"/>
      <w:bookmarkEnd w:id="8442"/>
      <w:r>
        <w:rPr>
          <w:rtl/>
        </w:rPr>
        <w:t xml:space="preserve">ניהלתי </w:t>
      </w:r>
      <w:bookmarkStart w:id="8443" w:name="_ETM_Q16_536279"/>
      <w:bookmarkEnd w:id="8443"/>
      <w:r>
        <w:rPr>
          <w:rtl/>
        </w:rPr>
        <w:t xml:space="preserve">את </w:t>
      </w:r>
      <w:bookmarkStart w:id="8444" w:name="_ETM_Q16_536339"/>
      <w:bookmarkEnd w:id="8444"/>
      <w:r>
        <w:rPr>
          <w:rtl/>
        </w:rPr>
        <w:t xml:space="preserve">חקירתו </w:t>
      </w:r>
      <w:bookmarkStart w:id="8445" w:name="_ETM_Q16_536909"/>
      <w:bookmarkEnd w:id="8445"/>
      <w:r>
        <w:rPr>
          <w:rtl/>
        </w:rPr>
        <w:t xml:space="preserve">של </w:t>
      </w:r>
      <w:bookmarkStart w:id="8446" w:name="_ETM_Q16_537089"/>
      <w:bookmarkEnd w:id="8446"/>
      <w:r>
        <w:rPr>
          <w:rtl/>
        </w:rPr>
        <w:t xml:space="preserve">הנשיא </w:t>
      </w:r>
      <w:bookmarkStart w:id="8447" w:name="_ETM_Q16_537389"/>
      <w:bookmarkEnd w:id="8447"/>
      <w:r>
        <w:rPr>
          <w:rtl/>
        </w:rPr>
        <w:t xml:space="preserve">קצב </w:t>
      </w:r>
      <w:bookmarkStart w:id="8448" w:name="_ETM_Q16_538289"/>
      <w:bookmarkEnd w:id="8448"/>
      <w:r>
        <w:rPr>
          <w:rtl/>
        </w:rPr>
        <w:t xml:space="preserve">בעבירות </w:t>
      </w:r>
      <w:bookmarkStart w:id="8449" w:name="_ETM_Q16_538949"/>
      <w:bookmarkEnd w:id="8449"/>
      <w:r>
        <w:rPr>
          <w:rtl/>
        </w:rPr>
        <w:t xml:space="preserve">מין </w:t>
      </w:r>
      <w:bookmarkStart w:id="8450" w:name="_ETM_Q16_539249"/>
      <w:bookmarkEnd w:id="8450"/>
      <w:r>
        <w:rPr>
          <w:rtl/>
        </w:rPr>
        <w:t xml:space="preserve">מהחמורות </w:t>
      </w:r>
      <w:bookmarkStart w:id="8451" w:name="_ETM_Q16_539879"/>
      <w:bookmarkEnd w:id="8451"/>
      <w:r>
        <w:rPr>
          <w:rtl/>
        </w:rPr>
        <w:t>ביותר</w:t>
      </w:r>
      <w:bookmarkStart w:id="8452" w:name="_ETM_Q16_540359"/>
      <w:bookmarkEnd w:id="8452"/>
      <w:r w:rsidR="00DF1D4F">
        <w:rPr>
          <w:rFonts w:hint="cs"/>
          <w:rtl/>
        </w:rPr>
        <w:t>,</w:t>
      </w:r>
      <w:r>
        <w:rPr>
          <w:rFonts w:hint="cs"/>
          <w:rtl/>
        </w:rPr>
        <w:t xml:space="preserve"> </w:t>
      </w:r>
      <w:r>
        <w:rPr>
          <w:rtl/>
        </w:rPr>
        <w:t xml:space="preserve">או </w:t>
      </w:r>
      <w:bookmarkStart w:id="8453" w:name="_ETM_Q16_540449"/>
      <w:bookmarkEnd w:id="8453"/>
      <w:r>
        <w:rPr>
          <w:rtl/>
        </w:rPr>
        <w:t xml:space="preserve">החמורה </w:t>
      </w:r>
      <w:bookmarkStart w:id="8454" w:name="_ETM_Q16_540959"/>
      <w:bookmarkEnd w:id="8454"/>
      <w:r>
        <w:rPr>
          <w:rtl/>
        </w:rPr>
        <w:t>ביותר</w:t>
      </w:r>
      <w:bookmarkStart w:id="8455" w:name="_ETM_Q16_541379"/>
      <w:bookmarkEnd w:id="8455"/>
      <w:r w:rsidR="00DF1D4F">
        <w:rPr>
          <w:rFonts w:hint="cs"/>
          <w:rtl/>
        </w:rPr>
        <w:t>,</w:t>
      </w:r>
      <w:r>
        <w:rPr>
          <w:rFonts w:hint="cs"/>
          <w:rtl/>
        </w:rPr>
        <w:t xml:space="preserve"> </w:t>
      </w:r>
      <w:r>
        <w:rPr>
          <w:rtl/>
        </w:rPr>
        <w:t xml:space="preserve">שיש </w:t>
      </w:r>
      <w:bookmarkStart w:id="8456" w:name="_ETM_Q16_541619"/>
      <w:bookmarkEnd w:id="8456"/>
      <w:r>
        <w:rPr>
          <w:rtl/>
        </w:rPr>
        <w:t xml:space="preserve">בספר </w:t>
      </w:r>
      <w:bookmarkStart w:id="8457" w:name="_ETM_Q16_542010"/>
      <w:bookmarkEnd w:id="8457"/>
      <w:r>
        <w:rPr>
          <w:rtl/>
        </w:rPr>
        <w:t>החוקים</w:t>
      </w:r>
      <w:r>
        <w:rPr>
          <w:rFonts w:hint="cs"/>
          <w:rtl/>
        </w:rPr>
        <w:t>.</w:t>
      </w:r>
      <w:r>
        <w:rPr>
          <w:rtl/>
        </w:rPr>
        <w:t xml:space="preserve"> </w:t>
      </w:r>
      <w:bookmarkStart w:id="8458" w:name="_ETM_Q16_543839"/>
      <w:bookmarkStart w:id="8459" w:name="_ETM_Q16_544290"/>
      <w:bookmarkEnd w:id="8458"/>
      <w:bookmarkEnd w:id="8459"/>
      <w:r>
        <w:rPr>
          <w:rtl/>
        </w:rPr>
        <w:t xml:space="preserve">אני </w:t>
      </w:r>
      <w:bookmarkStart w:id="8460" w:name="_ETM_Q16_544409"/>
      <w:bookmarkEnd w:id="8460"/>
      <w:r>
        <w:rPr>
          <w:rtl/>
        </w:rPr>
        <w:t xml:space="preserve">מזכיר </w:t>
      </w:r>
      <w:bookmarkStart w:id="8461" w:name="_ETM_Q16_544860"/>
      <w:bookmarkEnd w:id="8461"/>
      <w:r>
        <w:rPr>
          <w:rtl/>
        </w:rPr>
        <w:t xml:space="preserve">למי </w:t>
      </w:r>
      <w:bookmarkStart w:id="8462" w:name="_ETM_Q16_545040"/>
      <w:bookmarkEnd w:id="8462"/>
      <w:r>
        <w:rPr>
          <w:rtl/>
        </w:rPr>
        <w:t xml:space="preserve">שצעיר </w:t>
      </w:r>
      <w:bookmarkStart w:id="8463" w:name="_ETM_Q16_545549"/>
      <w:bookmarkEnd w:id="8463"/>
      <w:r>
        <w:rPr>
          <w:rtl/>
        </w:rPr>
        <w:t xml:space="preserve">או </w:t>
      </w:r>
      <w:bookmarkStart w:id="8464" w:name="_ETM_Q16_545640"/>
      <w:bookmarkEnd w:id="8464"/>
      <w:r>
        <w:rPr>
          <w:rtl/>
        </w:rPr>
        <w:t>מי</w:t>
      </w:r>
      <w:r>
        <w:rPr>
          <w:rFonts w:hint="cs"/>
          <w:rtl/>
        </w:rPr>
        <w:t xml:space="preserve"> </w:t>
      </w:r>
      <w:bookmarkStart w:id="8465" w:name="_ETM_Q16_545850"/>
      <w:bookmarkEnd w:id="8465"/>
      <w:r>
        <w:rPr>
          <w:rFonts w:hint="cs"/>
          <w:rtl/>
        </w:rPr>
        <w:t>ש</w:t>
      </w:r>
      <w:r>
        <w:rPr>
          <w:rtl/>
        </w:rPr>
        <w:t xml:space="preserve">לא </w:t>
      </w:r>
      <w:bookmarkStart w:id="8466" w:name="_ETM_Q16_545939"/>
      <w:bookmarkEnd w:id="8466"/>
      <w:r>
        <w:rPr>
          <w:rtl/>
        </w:rPr>
        <w:t xml:space="preserve">זוכר </w:t>
      </w:r>
      <w:bookmarkStart w:id="8467" w:name="_ETM_Q16_546390"/>
      <w:bookmarkEnd w:id="8467"/>
      <w:r>
        <w:rPr>
          <w:rtl/>
        </w:rPr>
        <w:t xml:space="preserve">את </w:t>
      </w:r>
      <w:bookmarkStart w:id="8468" w:name="_ETM_Q16_546509"/>
      <w:bookmarkEnd w:id="8468"/>
      <w:r>
        <w:rPr>
          <w:rtl/>
        </w:rPr>
        <w:t xml:space="preserve">המהומה </w:t>
      </w:r>
      <w:bookmarkStart w:id="8469" w:name="_ETM_Q16_546990"/>
      <w:bookmarkEnd w:id="8469"/>
      <w:r>
        <w:rPr>
          <w:rtl/>
        </w:rPr>
        <w:t>ו</w:t>
      </w:r>
      <w:r w:rsidR="003F1275">
        <w:rPr>
          <w:rFonts w:hint="cs"/>
          <w:rtl/>
        </w:rPr>
        <w:t>ה</w:t>
      </w:r>
      <w:r>
        <w:rPr>
          <w:rtl/>
        </w:rPr>
        <w:t xml:space="preserve">מבולקה </w:t>
      </w:r>
      <w:bookmarkStart w:id="8470" w:name="_ETM_Q16_547619"/>
      <w:bookmarkEnd w:id="8470"/>
      <w:r>
        <w:rPr>
          <w:rtl/>
        </w:rPr>
        <w:t xml:space="preserve">שהייתה </w:t>
      </w:r>
      <w:bookmarkStart w:id="8471" w:name="_ETM_Q16_547920"/>
      <w:bookmarkEnd w:id="8471"/>
      <w:r>
        <w:rPr>
          <w:rtl/>
        </w:rPr>
        <w:t xml:space="preserve">פה </w:t>
      </w:r>
      <w:bookmarkStart w:id="8472" w:name="_ETM_Q16_548040"/>
      <w:bookmarkEnd w:id="8472"/>
      <w:r>
        <w:rPr>
          <w:rtl/>
        </w:rPr>
        <w:t>בכנסת</w:t>
      </w:r>
      <w:r>
        <w:rPr>
          <w:rFonts w:hint="cs"/>
          <w:rtl/>
        </w:rPr>
        <w:t xml:space="preserve"> </w:t>
      </w:r>
      <w:r>
        <w:rPr>
          <w:rFonts w:hint="eastAsia"/>
        </w:rPr>
        <w:t>–</w:t>
      </w:r>
      <w:r>
        <w:rPr>
          <w:rtl/>
        </w:rPr>
        <w:t xml:space="preserve"> </w:t>
      </w:r>
      <w:bookmarkStart w:id="8473" w:name="_ETM_Q16_548759"/>
      <w:bookmarkEnd w:id="8473"/>
      <w:r>
        <w:rPr>
          <w:rtl/>
        </w:rPr>
        <w:t xml:space="preserve">מה </w:t>
      </w:r>
      <w:bookmarkStart w:id="8474" w:name="_ETM_Q16_549029"/>
      <w:bookmarkEnd w:id="8474"/>
      <w:r>
        <w:rPr>
          <w:rtl/>
        </w:rPr>
        <w:t xml:space="preserve">עושים </w:t>
      </w:r>
      <w:bookmarkStart w:id="8475" w:name="_ETM_Q16_549450"/>
      <w:bookmarkEnd w:id="8475"/>
      <w:r>
        <w:rPr>
          <w:rtl/>
        </w:rPr>
        <w:t xml:space="preserve">עם </w:t>
      </w:r>
      <w:bookmarkStart w:id="8476" w:name="_ETM_Q16_549600"/>
      <w:bookmarkEnd w:id="8476"/>
      <w:r>
        <w:rPr>
          <w:rtl/>
        </w:rPr>
        <w:t xml:space="preserve">נשיא </w:t>
      </w:r>
      <w:bookmarkStart w:id="8477" w:name="_ETM_Q16_550590"/>
      <w:bookmarkEnd w:id="8477"/>
      <w:r>
        <w:rPr>
          <w:rtl/>
        </w:rPr>
        <w:t xml:space="preserve">שיש </w:t>
      </w:r>
      <w:bookmarkStart w:id="8478" w:name="_ETM_Q16_550920"/>
      <w:bookmarkEnd w:id="8478"/>
      <w:r>
        <w:rPr>
          <w:rtl/>
        </w:rPr>
        <w:t xml:space="preserve">לו </w:t>
      </w:r>
      <w:bookmarkStart w:id="8479" w:name="_ETM_Q16_551070"/>
      <w:bookmarkEnd w:id="8479"/>
      <w:r>
        <w:rPr>
          <w:rtl/>
        </w:rPr>
        <w:t xml:space="preserve">כתב </w:t>
      </w:r>
      <w:bookmarkStart w:id="8480" w:name="_ETM_Q16_551370"/>
      <w:bookmarkEnd w:id="8480"/>
      <w:r>
        <w:rPr>
          <w:rtl/>
        </w:rPr>
        <w:t xml:space="preserve">אישום </w:t>
      </w:r>
      <w:bookmarkStart w:id="8481" w:name="_ETM_Q16_551820"/>
      <w:bookmarkEnd w:id="8481"/>
      <w:r>
        <w:rPr>
          <w:rtl/>
        </w:rPr>
        <w:t xml:space="preserve">על </w:t>
      </w:r>
      <w:bookmarkStart w:id="8482" w:name="_ETM_Q16_551970"/>
      <w:bookmarkEnd w:id="8482"/>
      <w:r>
        <w:rPr>
          <w:rtl/>
        </w:rPr>
        <w:t xml:space="preserve">עבירות </w:t>
      </w:r>
      <w:bookmarkStart w:id="8483" w:name="_ETM_Q16_552360"/>
      <w:bookmarkEnd w:id="8483"/>
      <w:r>
        <w:rPr>
          <w:rtl/>
        </w:rPr>
        <w:t>חמורות</w:t>
      </w:r>
      <w:r>
        <w:rPr>
          <w:rFonts w:hint="cs"/>
          <w:rtl/>
        </w:rPr>
        <w:t>?</w:t>
      </w:r>
      <w:r>
        <w:rPr>
          <w:rtl/>
        </w:rPr>
        <w:t xml:space="preserve"> </w:t>
      </w:r>
      <w:bookmarkStart w:id="8484" w:name="_ETM_Q16_552900"/>
      <w:bookmarkEnd w:id="8484"/>
      <w:r>
        <w:rPr>
          <w:rtl/>
        </w:rPr>
        <w:t xml:space="preserve">מה </w:t>
      </w:r>
      <w:bookmarkStart w:id="8485" w:name="_ETM_Q16_553080"/>
      <w:bookmarkEnd w:id="8485"/>
      <w:r>
        <w:rPr>
          <w:rtl/>
        </w:rPr>
        <w:t xml:space="preserve">עושים </w:t>
      </w:r>
      <w:bookmarkStart w:id="8486" w:name="_ETM_Q16_553440"/>
      <w:bookmarkEnd w:id="8486"/>
      <w:r>
        <w:rPr>
          <w:rtl/>
        </w:rPr>
        <w:t>איתו</w:t>
      </w:r>
      <w:r>
        <w:rPr>
          <w:rFonts w:hint="cs"/>
          <w:rtl/>
        </w:rPr>
        <w:t>?</w:t>
      </w:r>
      <w:r>
        <w:rPr>
          <w:rtl/>
        </w:rPr>
        <w:t xml:space="preserve"> </w:t>
      </w:r>
      <w:bookmarkStart w:id="8487" w:name="_ETM_Q16_555439"/>
      <w:bookmarkEnd w:id="8487"/>
      <w:r>
        <w:rPr>
          <w:rtl/>
        </w:rPr>
        <w:t xml:space="preserve">כיצד </w:t>
      </w:r>
      <w:bookmarkStart w:id="8488" w:name="_ETM_Q16_555830"/>
      <w:bookmarkEnd w:id="8488"/>
      <w:r>
        <w:rPr>
          <w:rtl/>
        </w:rPr>
        <w:t xml:space="preserve">הוא </w:t>
      </w:r>
      <w:bookmarkStart w:id="8489" w:name="_ETM_Q16_555890"/>
      <w:bookmarkEnd w:id="8489"/>
      <w:r>
        <w:rPr>
          <w:rtl/>
        </w:rPr>
        <w:t>י</w:t>
      </w:r>
      <w:r>
        <w:rPr>
          <w:rFonts w:hint="cs"/>
          <w:rtl/>
        </w:rPr>
        <w:t>ש</w:t>
      </w:r>
      <w:r>
        <w:rPr>
          <w:rtl/>
        </w:rPr>
        <w:t xml:space="preserve">ביע </w:t>
      </w:r>
      <w:bookmarkStart w:id="8490" w:name="_ETM_Q16_556189"/>
      <w:bookmarkEnd w:id="8490"/>
      <w:r>
        <w:rPr>
          <w:rtl/>
        </w:rPr>
        <w:t>שופטים</w:t>
      </w:r>
      <w:r>
        <w:rPr>
          <w:rFonts w:hint="cs"/>
          <w:rtl/>
        </w:rPr>
        <w:t>?</w:t>
      </w:r>
      <w:r>
        <w:rPr>
          <w:rtl/>
        </w:rPr>
        <w:t xml:space="preserve"> </w:t>
      </w:r>
      <w:bookmarkStart w:id="8491" w:name="_ETM_Q16_558600"/>
      <w:bookmarkEnd w:id="8491"/>
      <w:r>
        <w:rPr>
          <w:rtl/>
        </w:rPr>
        <w:t xml:space="preserve">אני </w:t>
      </w:r>
      <w:bookmarkStart w:id="8492" w:name="_ETM_Q16_558779"/>
      <w:bookmarkEnd w:id="8492"/>
      <w:r>
        <w:rPr>
          <w:rtl/>
        </w:rPr>
        <w:t xml:space="preserve">מזכיר </w:t>
      </w:r>
      <w:bookmarkStart w:id="8493" w:name="_ETM_Q16_559140"/>
      <w:bookmarkEnd w:id="8493"/>
      <w:r>
        <w:rPr>
          <w:rtl/>
        </w:rPr>
        <w:t xml:space="preserve">לכם </w:t>
      </w:r>
      <w:bookmarkStart w:id="8494" w:name="_ETM_Q16_559500"/>
      <w:bookmarkEnd w:id="8494"/>
      <w:r>
        <w:rPr>
          <w:rtl/>
        </w:rPr>
        <w:t xml:space="preserve">שבזמנו </w:t>
      </w:r>
      <w:bookmarkStart w:id="8495" w:name="_ETM_Q16_560310"/>
      <w:bookmarkEnd w:id="8495"/>
      <w:r>
        <w:rPr>
          <w:rtl/>
        </w:rPr>
        <w:t xml:space="preserve">היו </w:t>
      </w:r>
      <w:bookmarkStart w:id="8496" w:name="_ETM_Q16_560520"/>
      <w:bookmarkEnd w:id="8496"/>
      <w:r>
        <w:rPr>
          <w:rtl/>
        </w:rPr>
        <w:t xml:space="preserve">צריכים </w:t>
      </w:r>
      <w:bookmarkStart w:id="8497" w:name="_ETM_Q16_560880"/>
      <w:bookmarkEnd w:id="8497"/>
      <w:r>
        <w:rPr>
          <w:rtl/>
        </w:rPr>
        <w:t xml:space="preserve">להשביע </w:t>
      </w:r>
      <w:bookmarkStart w:id="8498" w:name="_ETM_Q16_561330"/>
      <w:bookmarkEnd w:id="8498"/>
      <w:r>
        <w:rPr>
          <w:rtl/>
        </w:rPr>
        <w:t xml:space="preserve">את </w:t>
      </w:r>
      <w:bookmarkStart w:id="8499" w:name="_ETM_Q16_561420"/>
      <w:bookmarkEnd w:id="8499"/>
      <w:r>
        <w:rPr>
          <w:rtl/>
        </w:rPr>
        <w:t xml:space="preserve">נשיאת </w:t>
      </w:r>
      <w:bookmarkStart w:id="8500" w:name="_ETM_Q16_561840"/>
      <w:bookmarkEnd w:id="8500"/>
      <w:r>
        <w:rPr>
          <w:rtl/>
        </w:rPr>
        <w:t xml:space="preserve">בית </w:t>
      </w:r>
      <w:bookmarkStart w:id="8501" w:name="_ETM_Q16_562080"/>
      <w:bookmarkEnd w:id="8501"/>
      <w:r>
        <w:rPr>
          <w:rtl/>
        </w:rPr>
        <w:t xml:space="preserve">המשפט </w:t>
      </w:r>
      <w:bookmarkStart w:id="8502" w:name="_ETM_Q16_562470"/>
      <w:bookmarkEnd w:id="8502"/>
      <w:r>
        <w:rPr>
          <w:rtl/>
        </w:rPr>
        <w:t xml:space="preserve">העליון </w:t>
      </w:r>
      <w:bookmarkStart w:id="8503" w:name="_ETM_Q16_562770"/>
      <w:bookmarkEnd w:id="8503"/>
      <w:r>
        <w:rPr>
          <w:rtl/>
        </w:rPr>
        <w:t xml:space="preserve">ושופטים </w:t>
      </w:r>
      <w:bookmarkStart w:id="8504" w:name="_ETM_Q16_563279"/>
      <w:bookmarkEnd w:id="8504"/>
      <w:r>
        <w:rPr>
          <w:rtl/>
        </w:rPr>
        <w:t>נוספים</w:t>
      </w:r>
      <w:r>
        <w:rPr>
          <w:rFonts w:hint="cs"/>
          <w:rtl/>
        </w:rPr>
        <w:t>,</w:t>
      </w:r>
      <w:r>
        <w:rPr>
          <w:rtl/>
        </w:rPr>
        <w:t xml:space="preserve"> </w:t>
      </w:r>
      <w:bookmarkStart w:id="8505" w:name="_ETM_Q16_564060"/>
      <w:bookmarkEnd w:id="8505"/>
      <w:r>
        <w:rPr>
          <w:rFonts w:hint="cs"/>
          <w:rtl/>
        </w:rPr>
        <w:t>ו</w:t>
      </w:r>
      <w:r>
        <w:rPr>
          <w:rtl/>
        </w:rPr>
        <w:t xml:space="preserve">הוא </w:t>
      </w:r>
      <w:bookmarkStart w:id="8506" w:name="_ETM_Q16_564150"/>
      <w:bookmarkEnd w:id="8506"/>
      <w:r>
        <w:rPr>
          <w:rtl/>
        </w:rPr>
        <w:t xml:space="preserve">ביקש </w:t>
      </w:r>
      <w:bookmarkStart w:id="8507" w:name="_ETM_Q16_564510"/>
      <w:bookmarkEnd w:id="8507"/>
      <w:r>
        <w:rPr>
          <w:rtl/>
        </w:rPr>
        <w:t xml:space="preserve">נבצרות </w:t>
      </w:r>
      <w:bookmarkStart w:id="8508" w:name="_ETM_Q16_565170"/>
      <w:bookmarkEnd w:id="8508"/>
      <w:r>
        <w:rPr>
          <w:rtl/>
        </w:rPr>
        <w:t xml:space="preserve">מהכנסת </w:t>
      </w:r>
      <w:bookmarkStart w:id="8509" w:name="_ETM_Q16_566070"/>
      <w:bookmarkEnd w:id="8509"/>
      <w:r>
        <w:rPr>
          <w:rtl/>
        </w:rPr>
        <w:t xml:space="preserve">ל-16 </w:t>
      </w:r>
      <w:bookmarkStart w:id="8510" w:name="_ETM_Q16_566910"/>
      <w:bookmarkEnd w:id="8510"/>
      <w:r>
        <w:rPr>
          <w:rtl/>
        </w:rPr>
        <w:t>ש</w:t>
      </w:r>
      <w:r>
        <w:rPr>
          <w:rFonts w:hint="cs"/>
          <w:rtl/>
        </w:rPr>
        <w:t>ע</w:t>
      </w:r>
      <w:r>
        <w:rPr>
          <w:rtl/>
        </w:rPr>
        <w:t>ות</w:t>
      </w:r>
      <w:r>
        <w:rPr>
          <w:rFonts w:hint="cs"/>
          <w:rtl/>
        </w:rPr>
        <w:t>.</w:t>
      </w:r>
      <w:r>
        <w:rPr>
          <w:rtl/>
        </w:rPr>
        <w:t xml:space="preserve"> </w:t>
      </w:r>
      <w:bookmarkStart w:id="8511" w:name="_ETM_Q16_567900"/>
      <w:bookmarkEnd w:id="8511"/>
      <w:r>
        <w:rPr>
          <w:rtl/>
        </w:rPr>
        <w:t xml:space="preserve">הוא </w:t>
      </w:r>
      <w:bookmarkStart w:id="8512" w:name="_ETM_Q16_568080"/>
      <w:bookmarkEnd w:id="8512"/>
      <w:r>
        <w:rPr>
          <w:rtl/>
        </w:rPr>
        <w:t xml:space="preserve">הלך </w:t>
      </w:r>
      <w:bookmarkStart w:id="8513" w:name="_ETM_Q16_568350"/>
      <w:bookmarkEnd w:id="8513"/>
      <w:r>
        <w:rPr>
          <w:rtl/>
        </w:rPr>
        <w:t xml:space="preserve">ל-16 </w:t>
      </w:r>
      <w:bookmarkStart w:id="8514" w:name="_ETM_Q16_568890"/>
      <w:bookmarkEnd w:id="8514"/>
      <w:r>
        <w:rPr>
          <w:rtl/>
        </w:rPr>
        <w:t>שעות</w:t>
      </w:r>
      <w:r>
        <w:rPr>
          <w:rFonts w:hint="cs"/>
          <w:rtl/>
        </w:rPr>
        <w:t>,</w:t>
      </w:r>
      <w:r>
        <w:rPr>
          <w:rtl/>
        </w:rPr>
        <w:t xml:space="preserve"> </w:t>
      </w:r>
      <w:bookmarkStart w:id="8515" w:name="_ETM_Q16_569460"/>
      <w:bookmarkEnd w:id="8515"/>
      <w:r>
        <w:rPr>
          <w:rtl/>
        </w:rPr>
        <w:t xml:space="preserve">דליה </w:t>
      </w:r>
      <w:bookmarkStart w:id="8516" w:name="_ETM_Q16_569880"/>
      <w:bookmarkEnd w:id="8516"/>
      <w:r>
        <w:rPr>
          <w:rtl/>
        </w:rPr>
        <w:t xml:space="preserve">איציק </w:t>
      </w:r>
      <w:bookmarkStart w:id="8517" w:name="_ETM_Q16_570210"/>
      <w:bookmarkEnd w:id="8517"/>
      <w:r>
        <w:rPr>
          <w:rtl/>
        </w:rPr>
        <w:t>השביע</w:t>
      </w:r>
      <w:r>
        <w:rPr>
          <w:rFonts w:hint="cs"/>
          <w:rtl/>
        </w:rPr>
        <w:t>ה,</w:t>
      </w:r>
      <w:r>
        <w:rPr>
          <w:rtl/>
        </w:rPr>
        <w:t xml:space="preserve"> </w:t>
      </w:r>
      <w:bookmarkStart w:id="8518" w:name="_ETM_Q16_571229"/>
      <w:bookmarkEnd w:id="8518"/>
      <w:r>
        <w:rPr>
          <w:rtl/>
        </w:rPr>
        <w:t xml:space="preserve">והוא </w:t>
      </w:r>
      <w:bookmarkStart w:id="8519" w:name="_ETM_Q16_571470"/>
      <w:bookmarkEnd w:id="8519"/>
      <w:r>
        <w:rPr>
          <w:rtl/>
        </w:rPr>
        <w:t>חזר</w:t>
      </w:r>
      <w:r>
        <w:rPr>
          <w:rFonts w:hint="cs"/>
          <w:rtl/>
        </w:rPr>
        <w:t>.</w:t>
      </w:r>
      <w:r>
        <w:rPr>
          <w:rtl/>
        </w:rPr>
        <w:t xml:space="preserve"> </w:t>
      </w:r>
      <w:bookmarkStart w:id="8520" w:name="_ETM_Q16_572870"/>
      <w:bookmarkEnd w:id="8520"/>
      <w:r>
        <w:rPr>
          <w:rtl/>
        </w:rPr>
        <w:t xml:space="preserve">לאחר </w:t>
      </w:r>
      <w:bookmarkStart w:id="8521" w:name="_ETM_Q16_573320"/>
      <w:bookmarkEnd w:id="8521"/>
      <w:r>
        <w:rPr>
          <w:rtl/>
        </w:rPr>
        <w:t xml:space="preserve">מכן </w:t>
      </w:r>
      <w:bookmarkStart w:id="8522" w:name="_ETM_Q16_573620"/>
      <w:bookmarkEnd w:id="8522"/>
      <w:r>
        <w:rPr>
          <w:rtl/>
        </w:rPr>
        <w:t xml:space="preserve">הייתה </w:t>
      </w:r>
      <w:bookmarkStart w:id="8523" w:name="_ETM_Q16_573770"/>
      <w:bookmarkEnd w:id="8523"/>
      <w:r>
        <w:rPr>
          <w:rtl/>
        </w:rPr>
        <w:t xml:space="preserve">נבצרות </w:t>
      </w:r>
      <w:bookmarkStart w:id="8524" w:name="_ETM_Q16_574250"/>
      <w:bookmarkEnd w:id="8524"/>
      <w:r>
        <w:rPr>
          <w:rtl/>
        </w:rPr>
        <w:t xml:space="preserve">נוספת </w:t>
      </w:r>
      <w:bookmarkStart w:id="8525" w:name="_ETM_Q16_574730"/>
      <w:bookmarkEnd w:id="8525"/>
      <w:r>
        <w:rPr>
          <w:rtl/>
        </w:rPr>
        <w:t xml:space="preserve">שהייתה </w:t>
      </w:r>
      <w:bookmarkStart w:id="8526" w:name="_ETM_Q16_575060"/>
      <w:bookmarkEnd w:id="8526"/>
      <w:r>
        <w:rPr>
          <w:rtl/>
        </w:rPr>
        <w:t>ל</w:t>
      </w:r>
      <w:r>
        <w:rPr>
          <w:rFonts w:hint="cs"/>
          <w:rtl/>
        </w:rPr>
        <w:t>א</w:t>
      </w:r>
      <w:r>
        <w:rPr>
          <w:rtl/>
        </w:rPr>
        <w:t xml:space="preserve"> </w:t>
      </w:r>
      <w:bookmarkStart w:id="8527" w:name="_ETM_Q16_575270"/>
      <w:bookmarkEnd w:id="8527"/>
      <w:r>
        <w:rPr>
          <w:rtl/>
        </w:rPr>
        <w:t xml:space="preserve">בדיוק </w:t>
      </w:r>
      <w:bookmarkStart w:id="8528" w:name="_ETM_Q16_575660"/>
      <w:bookmarkEnd w:id="8528"/>
      <w:r>
        <w:rPr>
          <w:rtl/>
        </w:rPr>
        <w:t xml:space="preserve">לכבודה </w:t>
      </w:r>
      <w:bookmarkStart w:id="8529" w:name="_ETM_Q16_576110"/>
      <w:bookmarkEnd w:id="8529"/>
      <w:r>
        <w:rPr>
          <w:rtl/>
        </w:rPr>
        <w:t xml:space="preserve">של </w:t>
      </w:r>
      <w:bookmarkStart w:id="8530" w:name="_ETM_Q16_576320"/>
      <w:bookmarkEnd w:id="8530"/>
      <w:r>
        <w:rPr>
          <w:rtl/>
        </w:rPr>
        <w:t>הכנסת</w:t>
      </w:r>
      <w:r>
        <w:rPr>
          <w:rFonts w:hint="cs"/>
          <w:rtl/>
        </w:rPr>
        <w:t>.</w:t>
      </w:r>
      <w:r>
        <w:rPr>
          <w:rtl/>
        </w:rPr>
        <w:t xml:space="preserve"> </w:t>
      </w:r>
      <w:bookmarkStart w:id="8531" w:name="_ETM_Q16_577190"/>
      <w:bookmarkEnd w:id="8531"/>
      <w:r>
        <w:rPr>
          <w:rtl/>
        </w:rPr>
        <w:t xml:space="preserve">הוא </w:t>
      </w:r>
      <w:bookmarkStart w:id="8532" w:name="_ETM_Q16_577310"/>
      <w:bookmarkEnd w:id="8532"/>
      <w:r>
        <w:rPr>
          <w:rtl/>
        </w:rPr>
        <w:t xml:space="preserve">המשיך </w:t>
      </w:r>
      <w:bookmarkStart w:id="8533" w:name="_ETM_Q16_577640"/>
      <w:bookmarkEnd w:id="8533"/>
      <w:r>
        <w:rPr>
          <w:rtl/>
        </w:rPr>
        <w:t xml:space="preserve">להיות </w:t>
      </w:r>
      <w:bookmarkStart w:id="8534" w:name="_ETM_Q16_577850"/>
      <w:bookmarkEnd w:id="8534"/>
      <w:r>
        <w:rPr>
          <w:rtl/>
        </w:rPr>
        <w:t>נשיא</w:t>
      </w:r>
      <w:r>
        <w:rPr>
          <w:rFonts w:hint="cs"/>
          <w:rtl/>
        </w:rPr>
        <w:t>,</w:t>
      </w:r>
      <w:r>
        <w:rPr>
          <w:rtl/>
        </w:rPr>
        <w:t xml:space="preserve"> </w:t>
      </w:r>
      <w:bookmarkStart w:id="8535" w:name="_ETM_Q16_578330"/>
      <w:bookmarkEnd w:id="8535"/>
      <w:r>
        <w:rPr>
          <w:rtl/>
        </w:rPr>
        <w:t xml:space="preserve">אבל </w:t>
      </w:r>
      <w:bookmarkStart w:id="8536" w:name="_ETM_Q16_578660"/>
      <w:bookmarkEnd w:id="8536"/>
      <w:r>
        <w:rPr>
          <w:rFonts w:hint="cs"/>
          <w:rtl/>
        </w:rPr>
        <w:t>נ</w:t>
      </w:r>
      <w:r>
        <w:rPr>
          <w:rtl/>
        </w:rPr>
        <w:t>בצר</w:t>
      </w:r>
      <w:r>
        <w:rPr>
          <w:rFonts w:hint="cs"/>
          <w:rtl/>
        </w:rPr>
        <w:t>.</w:t>
      </w:r>
      <w:r>
        <w:rPr>
          <w:rtl/>
        </w:rPr>
        <w:t xml:space="preserve"> </w:t>
      </w:r>
      <w:bookmarkStart w:id="8537" w:name="_ETM_Q16_581409"/>
      <w:bookmarkStart w:id="8538" w:name="_ETM_Q16_586000"/>
      <w:bookmarkEnd w:id="8537"/>
      <w:bookmarkEnd w:id="8538"/>
      <w:r>
        <w:rPr>
          <w:rtl/>
        </w:rPr>
        <w:t xml:space="preserve">חלק </w:t>
      </w:r>
      <w:bookmarkStart w:id="8539" w:name="_ETM_Q16_581710"/>
      <w:bookmarkEnd w:id="8539"/>
      <w:r>
        <w:rPr>
          <w:rtl/>
        </w:rPr>
        <w:t xml:space="preserve">מהטירוף </w:t>
      </w:r>
      <w:bookmarkStart w:id="8540" w:name="_ETM_Q16_582310"/>
      <w:bookmarkEnd w:id="8540"/>
      <w:r>
        <w:rPr>
          <w:rtl/>
        </w:rPr>
        <w:t xml:space="preserve">באותה </w:t>
      </w:r>
      <w:bookmarkStart w:id="8541" w:name="_ETM_Q16_582610"/>
      <w:bookmarkEnd w:id="8541"/>
      <w:r>
        <w:rPr>
          <w:rtl/>
        </w:rPr>
        <w:t xml:space="preserve">תקופה </w:t>
      </w:r>
      <w:bookmarkStart w:id="8542" w:name="_ETM_Q16_584730"/>
      <w:bookmarkEnd w:id="8542"/>
      <w:r>
        <w:rPr>
          <w:rtl/>
        </w:rPr>
        <w:t xml:space="preserve">היה </w:t>
      </w:r>
      <w:bookmarkStart w:id="8543" w:name="_ETM_Q16_584970"/>
      <w:bookmarkEnd w:id="8543"/>
      <w:r>
        <w:rPr>
          <w:rtl/>
        </w:rPr>
        <w:t xml:space="preserve">טירוף </w:t>
      </w:r>
      <w:bookmarkStart w:id="8544" w:name="_ETM_Q16_585270"/>
      <w:bookmarkEnd w:id="8544"/>
      <w:r>
        <w:rPr>
          <w:rtl/>
        </w:rPr>
        <w:t xml:space="preserve">שנראה </w:t>
      </w:r>
      <w:bookmarkStart w:id="8545" w:name="_ETM_Q16_585600"/>
      <w:bookmarkEnd w:id="8545"/>
      <w:r>
        <w:rPr>
          <w:rtl/>
        </w:rPr>
        <w:t xml:space="preserve">לנו </w:t>
      </w:r>
      <w:bookmarkStart w:id="8546" w:name="_ETM_Q16_585990"/>
      <w:bookmarkEnd w:id="8546"/>
      <w:r>
        <w:rPr>
          <w:rtl/>
        </w:rPr>
        <w:t>רחוק</w:t>
      </w:r>
      <w:r>
        <w:rPr>
          <w:rFonts w:hint="cs"/>
          <w:rtl/>
        </w:rPr>
        <w:t>,</w:t>
      </w:r>
      <w:r>
        <w:rPr>
          <w:rtl/>
        </w:rPr>
        <w:t xml:space="preserve"> </w:t>
      </w:r>
      <w:bookmarkStart w:id="8547" w:name="_ETM_Q16_586869"/>
      <w:bookmarkEnd w:id="8547"/>
      <w:r>
        <w:rPr>
          <w:rtl/>
        </w:rPr>
        <w:t xml:space="preserve">אבל </w:t>
      </w:r>
      <w:bookmarkStart w:id="8548" w:name="_ETM_Q16_587079"/>
      <w:bookmarkStart w:id="8549" w:name="_ETM_Q16_587140"/>
      <w:bookmarkStart w:id="8550" w:name="_ETM_Q16_587649"/>
      <w:bookmarkStart w:id="8551" w:name="_ETM_Q16_587740"/>
      <w:bookmarkStart w:id="8552" w:name="_ETM_Q16_588100"/>
      <w:bookmarkEnd w:id="8548"/>
      <w:bookmarkEnd w:id="8549"/>
      <w:bookmarkEnd w:id="8550"/>
      <w:bookmarkEnd w:id="8551"/>
      <w:bookmarkEnd w:id="8552"/>
      <w:r>
        <w:rPr>
          <w:rFonts w:hint="cs"/>
          <w:rtl/>
        </w:rPr>
        <w:t xml:space="preserve">כבר אז </w:t>
      </w:r>
      <w:r>
        <w:rPr>
          <w:rtl/>
        </w:rPr>
        <w:t xml:space="preserve">היה </w:t>
      </w:r>
      <w:bookmarkStart w:id="8553" w:name="_ETM_Q16_588310"/>
      <w:bookmarkEnd w:id="8553"/>
      <w:r>
        <w:rPr>
          <w:rtl/>
        </w:rPr>
        <w:t xml:space="preserve">דרוש </w:t>
      </w:r>
      <w:bookmarkStart w:id="8554" w:name="_ETM_Q16_588789"/>
      <w:bookmarkStart w:id="8555" w:name="_ETM_Q16_589119"/>
      <w:bookmarkStart w:id="8556" w:name="_ETM_Q16_589359"/>
      <w:bookmarkEnd w:id="8554"/>
      <w:bookmarkEnd w:id="8555"/>
      <w:bookmarkEnd w:id="8556"/>
      <w:r>
        <w:rPr>
          <w:rFonts w:hint="cs"/>
          <w:rtl/>
        </w:rPr>
        <w:t>ל</w:t>
      </w:r>
      <w:r>
        <w:rPr>
          <w:rtl/>
        </w:rPr>
        <w:t xml:space="preserve">עשות </w:t>
      </w:r>
      <w:bookmarkStart w:id="8557" w:name="_ETM_Q16_589689"/>
      <w:bookmarkEnd w:id="8557"/>
      <w:r>
        <w:rPr>
          <w:rtl/>
        </w:rPr>
        <w:t xml:space="preserve">תיקון </w:t>
      </w:r>
      <w:bookmarkStart w:id="8558" w:name="_ETM_Q16_590320"/>
      <w:bookmarkEnd w:id="8558"/>
      <w:r>
        <w:rPr>
          <w:rtl/>
        </w:rPr>
        <w:t>בחוק</w:t>
      </w:r>
      <w:bookmarkStart w:id="8559" w:name="_ETM_Q16_591159"/>
      <w:bookmarkEnd w:id="8559"/>
      <w:r>
        <w:rPr>
          <w:rFonts w:hint="cs"/>
          <w:rtl/>
        </w:rPr>
        <w:t>-</w:t>
      </w:r>
      <w:r>
        <w:rPr>
          <w:rtl/>
        </w:rPr>
        <w:t>יסוד</w:t>
      </w:r>
      <w:r>
        <w:rPr>
          <w:rFonts w:hint="cs"/>
          <w:rtl/>
        </w:rPr>
        <w:t xml:space="preserve">: נשיא </w:t>
      </w:r>
      <w:bookmarkStart w:id="8560" w:name="_ETM_Q16_593000"/>
      <w:bookmarkEnd w:id="8560"/>
      <w:r>
        <w:rPr>
          <w:rFonts w:hint="cs"/>
          <w:rtl/>
        </w:rPr>
        <w:t>המדינה.</w:t>
      </w:r>
      <w:bookmarkStart w:id="8561" w:name="_ETM_Q16_591579"/>
      <w:bookmarkStart w:id="8562" w:name="_ETM_Q16_593810"/>
      <w:bookmarkEnd w:id="8561"/>
      <w:bookmarkEnd w:id="8562"/>
      <w:r>
        <w:rPr>
          <w:rFonts w:hint="cs"/>
          <w:rtl/>
        </w:rPr>
        <w:t xml:space="preserve"> בכנסת,</w:t>
      </w:r>
      <w:r>
        <w:rPr>
          <w:rtl/>
        </w:rPr>
        <w:t xml:space="preserve"> </w:t>
      </w:r>
      <w:bookmarkStart w:id="8563" w:name="_ETM_Q16_594380"/>
      <w:bookmarkEnd w:id="8563"/>
      <w:r>
        <w:rPr>
          <w:rtl/>
        </w:rPr>
        <w:t xml:space="preserve">בשנת </w:t>
      </w:r>
      <w:bookmarkStart w:id="8564" w:name="_ETM_Q16_594680"/>
      <w:bookmarkEnd w:id="8564"/>
      <w:r>
        <w:rPr>
          <w:rtl/>
        </w:rPr>
        <w:t>2006</w:t>
      </w:r>
      <w:r w:rsidR="00DF1D4F">
        <w:rPr>
          <w:rFonts w:hint="cs"/>
          <w:rtl/>
        </w:rPr>
        <w:t>,</w:t>
      </w:r>
      <w:r>
        <w:rPr>
          <w:rtl/>
        </w:rPr>
        <w:t xml:space="preserve"> </w:t>
      </w:r>
      <w:bookmarkStart w:id="8565" w:name="_ETM_Q16_596029"/>
      <w:bookmarkEnd w:id="8565"/>
      <w:r>
        <w:rPr>
          <w:rtl/>
        </w:rPr>
        <w:t xml:space="preserve">הוא </w:t>
      </w:r>
      <w:bookmarkStart w:id="8566" w:name="_ETM_Q16_596150"/>
      <w:bookmarkEnd w:id="8566"/>
      <w:r>
        <w:rPr>
          <w:rtl/>
        </w:rPr>
        <w:t xml:space="preserve">היה </w:t>
      </w:r>
      <w:bookmarkStart w:id="8567" w:name="_ETM_Q16_596330"/>
      <w:bookmarkEnd w:id="8567"/>
      <w:r>
        <w:rPr>
          <w:rtl/>
        </w:rPr>
        <w:t xml:space="preserve">אמור </w:t>
      </w:r>
      <w:bookmarkStart w:id="8568" w:name="_ETM_Q16_596540"/>
      <w:bookmarkEnd w:id="8568"/>
      <w:r>
        <w:rPr>
          <w:rtl/>
        </w:rPr>
        <w:t xml:space="preserve">להשביע </w:t>
      </w:r>
      <w:bookmarkStart w:id="8569" w:name="_ETM_Q16_596960"/>
      <w:bookmarkEnd w:id="8569"/>
      <w:r>
        <w:rPr>
          <w:rtl/>
        </w:rPr>
        <w:t xml:space="preserve">את </w:t>
      </w:r>
      <w:bookmarkStart w:id="8570" w:name="_ETM_Q16_597020"/>
      <w:bookmarkEnd w:id="8570"/>
      <w:r>
        <w:rPr>
          <w:rtl/>
        </w:rPr>
        <w:t xml:space="preserve">הכנסת </w:t>
      </w:r>
      <w:bookmarkStart w:id="8571" w:name="_ETM_Q16_597290"/>
      <w:bookmarkEnd w:id="8571"/>
      <w:r>
        <w:rPr>
          <w:rtl/>
        </w:rPr>
        <w:t>החדשה</w:t>
      </w:r>
      <w:r>
        <w:rPr>
          <w:rFonts w:hint="cs"/>
          <w:rtl/>
        </w:rPr>
        <w:t>.</w:t>
      </w:r>
      <w:bookmarkStart w:id="8572" w:name="_ETM_Q16_598649"/>
      <w:bookmarkStart w:id="8573" w:name="_ETM_Q16_598770"/>
      <w:bookmarkStart w:id="8574" w:name="_ETM_Q16_598859"/>
      <w:bookmarkStart w:id="8575" w:name="_ETM_Q16_599069"/>
      <w:bookmarkStart w:id="8576" w:name="_ETM_Q16_599429"/>
      <w:bookmarkStart w:id="8577" w:name="_ETM_Q16_599969"/>
      <w:bookmarkEnd w:id="8572"/>
      <w:bookmarkEnd w:id="8573"/>
      <w:bookmarkEnd w:id="8574"/>
      <w:bookmarkEnd w:id="8575"/>
      <w:bookmarkEnd w:id="8576"/>
      <w:bookmarkEnd w:id="8577"/>
      <w:r>
        <w:rPr>
          <w:rFonts w:hint="cs"/>
          <w:rtl/>
        </w:rPr>
        <w:t xml:space="preserve"> ק</w:t>
      </w:r>
      <w:r>
        <w:rPr>
          <w:rtl/>
        </w:rPr>
        <w:t xml:space="preserve">בוצת </w:t>
      </w:r>
      <w:bookmarkStart w:id="8578" w:name="_ETM_Q16_600389"/>
      <w:bookmarkEnd w:id="8578"/>
      <w:r>
        <w:rPr>
          <w:rtl/>
        </w:rPr>
        <w:t xml:space="preserve">חברי </w:t>
      </w:r>
      <w:bookmarkStart w:id="8579" w:name="_ETM_Q16_600689"/>
      <w:bookmarkEnd w:id="8579"/>
      <w:r>
        <w:rPr>
          <w:rtl/>
        </w:rPr>
        <w:t xml:space="preserve">כנסת </w:t>
      </w:r>
      <w:bookmarkStart w:id="8580" w:name="_ETM_Q16_601169"/>
      <w:bookmarkEnd w:id="8580"/>
      <w:r>
        <w:rPr>
          <w:rtl/>
        </w:rPr>
        <w:t xml:space="preserve">באה </w:t>
      </w:r>
      <w:bookmarkStart w:id="8581" w:name="_ETM_Q16_601380"/>
      <w:bookmarkEnd w:id="8581"/>
      <w:r>
        <w:rPr>
          <w:rtl/>
        </w:rPr>
        <w:t>ואמרה</w:t>
      </w:r>
      <w:r>
        <w:rPr>
          <w:rFonts w:hint="cs"/>
          <w:rtl/>
        </w:rPr>
        <w:t>:</w:t>
      </w:r>
      <w:r>
        <w:rPr>
          <w:rtl/>
        </w:rPr>
        <w:t xml:space="preserve"> </w:t>
      </w:r>
      <w:bookmarkStart w:id="8582" w:name="_ETM_Q16_601709"/>
      <w:bookmarkEnd w:id="8582"/>
      <w:r>
        <w:rPr>
          <w:rtl/>
        </w:rPr>
        <w:t xml:space="preserve">אנחנו </w:t>
      </w:r>
      <w:bookmarkStart w:id="8583" w:name="_ETM_Q16_601919"/>
      <w:bookmarkEnd w:id="8583"/>
      <w:r>
        <w:rPr>
          <w:rtl/>
        </w:rPr>
        <w:t xml:space="preserve">לא </w:t>
      </w:r>
      <w:bookmarkStart w:id="8584" w:name="_ETM_Q16_602039"/>
      <w:bookmarkEnd w:id="8584"/>
      <w:r>
        <w:rPr>
          <w:rtl/>
        </w:rPr>
        <w:t>מוכנים</w:t>
      </w:r>
      <w:r>
        <w:rPr>
          <w:rFonts w:hint="cs"/>
          <w:rtl/>
        </w:rPr>
        <w:t xml:space="preserve"> להיות</w:t>
      </w:r>
      <w:r>
        <w:rPr>
          <w:rtl/>
        </w:rPr>
        <w:t xml:space="preserve"> </w:t>
      </w:r>
      <w:bookmarkStart w:id="8585" w:name="_ETM_Q16_602459"/>
      <w:bookmarkEnd w:id="8585"/>
      <w:r>
        <w:rPr>
          <w:rtl/>
        </w:rPr>
        <w:t xml:space="preserve">במשכן </w:t>
      </w:r>
      <w:bookmarkStart w:id="8586" w:name="_ETM_Q16_603060"/>
      <w:bookmarkEnd w:id="8586"/>
      <w:r>
        <w:rPr>
          <w:rFonts w:hint="cs"/>
          <w:rtl/>
        </w:rPr>
        <w:t>כ</w:t>
      </w:r>
      <w:r>
        <w:rPr>
          <w:rtl/>
        </w:rPr>
        <w:t xml:space="preserve">שהוא </w:t>
      </w:r>
      <w:bookmarkStart w:id="8587" w:name="_ETM_Q16_603389"/>
      <w:bookmarkEnd w:id="8587"/>
      <w:r>
        <w:rPr>
          <w:rtl/>
        </w:rPr>
        <w:t xml:space="preserve">זה </w:t>
      </w:r>
      <w:bookmarkStart w:id="8588" w:name="_ETM_Q16_603539"/>
      <w:bookmarkEnd w:id="8588"/>
      <w:r>
        <w:rPr>
          <w:rtl/>
        </w:rPr>
        <w:t>שמש</w:t>
      </w:r>
      <w:r>
        <w:rPr>
          <w:rFonts w:hint="cs"/>
          <w:rtl/>
        </w:rPr>
        <w:t>בי</w:t>
      </w:r>
      <w:r>
        <w:rPr>
          <w:rtl/>
        </w:rPr>
        <w:t xml:space="preserve">ע </w:t>
      </w:r>
      <w:bookmarkStart w:id="8589" w:name="_ETM_Q16_604049"/>
      <w:bookmarkEnd w:id="8589"/>
      <w:r>
        <w:rPr>
          <w:rtl/>
        </w:rPr>
        <w:t>אותנו</w:t>
      </w:r>
      <w:r>
        <w:rPr>
          <w:rFonts w:hint="cs"/>
          <w:rtl/>
        </w:rPr>
        <w:t>.</w:t>
      </w:r>
      <w:r>
        <w:rPr>
          <w:rtl/>
        </w:rPr>
        <w:t xml:space="preserve"> </w:t>
      </w:r>
      <w:bookmarkStart w:id="8590" w:name="_ETM_Q16_605200"/>
      <w:bookmarkEnd w:id="8590"/>
      <w:r>
        <w:rPr>
          <w:rtl/>
        </w:rPr>
        <w:t xml:space="preserve">הוא </w:t>
      </w:r>
      <w:bookmarkStart w:id="8591" w:name="_ETM_Q16_605320"/>
      <w:bookmarkEnd w:id="8591"/>
      <w:r>
        <w:rPr>
          <w:rtl/>
        </w:rPr>
        <w:t xml:space="preserve">לא </w:t>
      </w:r>
      <w:bookmarkStart w:id="8592" w:name="_ETM_Q16_605440"/>
      <w:bookmarkEnd w:id="8592"/>
      <w:r>
        <w:rPr>
          <w:rtl/>
        </w:rPr>
        <w:t>הגיע</w:t>
      </w:r>
      <w:r>
        <w:rPr>
          <w:rFonts w:hint="cs"/>
          <w:rtl/>
        </w:rPr>
        <w:t>.</w:t>
      </w:r>
      <w:r>
        <w:rPr>
          <w:rtl/>
        </w:rPr>
        <w:t xml:space="preserve"> </w:t>
      </w:r>
      <w:bookmarkStart w:id="8593" w:name="_ETM_Q16_607200"/>
      <w:bookmarkEnd w:id="8593"/>
    </w:p>
    <w:p w:rsidR="005E044E" w:rsidRDefault="005E044E" w:rsidP="002C0CF3">
      <w:pPr>
        <w:rPr>
          <w:rtl/>
        </w:rPr>
      </w:pPr>
    </w:p>
    <w:p w:rsidR="005E044E" w:rsidRDefault="005E044E" w:rsidP="002C0CF3">
      <w:pPr>
        <w:rPr>
          <w:rtl/>
        </w:rPr>
      </w:pPr>
      <w:bookmarkStart w:id="8594" w:name="_ETM_Q16_606000"/>
      <w:bookmarkEnd w:id="8594"/>
      <w:r>
        <w:rPr>
          <w:rtl/>
        </w:rPr>
        <w:t xml:space="preserve">הצעת </w:t>
      </w:r>
      <w:bookmarkStart w:id="8595" w:name="_ETM_Q16_607650"/>
      <w:bookmarkEnd w:id="8595"/>
      <w:r>
        <w:rPr>
          <w:rtl/>
        </w:rPr>
        <w:t xml:space="preserve">החוק </w:t>
      </w:r>
      <w:bookmarkStart w:id="8596" w:name="_ETM_Q16_607950"/>
      <w:bookmarkEnd w:id="8596"/>
      <w:r>
        <w:rPr>
          <w:rtl/>
        </w:rPr>
        <w:t xml:space="preserve">שלפנינו </w:t>
      </w:r>
      <w:bookmarkStart w:id="8597" w:name="_ETM_Q16_609700"/>
      <w:bookmarkEnd w:id="8597"/>
      <w:r>
        <w:rPr>
          <w:rtl/>
        </w:rPr>
        <w:t xml:space="preserve">עושה </w:t>
      </w:r>
      <w:bookmarkStart w:id="8598" w:name="_ETM_Q16_610060"/>
      <w:bookmarkEnd w:id="8598"/>
      <w:r>
        <w:rPr>
          <w:rtl/>
        </w:rPr>
        <w:t xml:space="preserve">דבר </w:t>
      </w:r>
      <w:bookmarkStart w:id="8599" w:name="_ETM_Q16_610360"/>
      <w:bookmarkEnd w:id="8599"/>
      <w:r>
        <w:rPr>
          <w:rFonts w:hint="cs"/>
          <w:rtl/>
        </w:rPr>
        <w:t>אחד</w:t>
      </w:r>
      <w:r>
        <w:rPr>
          <w:rtl/>
        </w:rPr>
        <w:t xml:space="preserve"> </w:t>
      </w:r>
      <w:bookmarkStart w:id="8600" w:name="_ETM_Q16_610660"/>
      <w:bookmarkEnd w:id="8600"/>
      <w:r>
        <w:rPr>
          <w:rtl/>
        </w:rPr>
        <w:t>בלבד</w:t>
      </w:r>
      <w:r>
        <w:rPr>
          <w:rFonts w:hint="cs"/>
          <w:rtl/>
        </w:rPr>
        <w:t>:</w:t>
      </w:r>
      <w:r>
        <w:rPr>
          <w:rtl/>
        </w:rPr>
        <w:t xml:space="preserve"> </w:t>
      </w:r>
      <w:bookmarkStart w:id="8601" w:name="_ETM_Q16_611690"/>
      <w:bookmarkEnd w:id="8601"/>
      <w:r>
        <w:rPr>
          <w:rtl/>
        </w:rPr>
        <w:t xml:space="preserve">היא </w:t>
      </w:r>
      <w:bookmarkStart w:id="8602" w:name="_ETM_Q16_611810"/>
      <w:bookmarkEnd w:id="8602"/>
      <w:r>
        <w:rPr>
          <w:rtl/>
        </w:rPr>
        <w:t xml:space="preserve">אומרת </w:t>
      </w:r>
      <w:bookmarkStart w:id="8603" w:name="_ETM_Q16_612230"/>
      <w:bookmarkEnd w:id="8603"/>
      <w:r>
        <w:rPr>
          <w:rtl/>
        </w:rPr>
        <w:t xml:space="preserve">את </w:t>
      </w:r>
      <w:bookmarkStart w:id="8604" w:name="_ETM_Q16_612350"/>
      <w:bookmarkEnd w:id="8604"/>
      <w:r>
        <w:rPr>
          <w:rtl/>
        </w:rPr>
        <w:t>הפשוט</w:t>
      </w:r>
      <w:r>
        <w:rPr>
          <w:rFonts w:hint="cs"/>
          <w:rtl/>
        </w:rPr>
        <w:t>.</w:t>
      </w:r>
      <w:r>
        <w:rPr>
          <w:rtl/>
        </w:rPr>
        <w:t xml:space="preserve"> </w:t>
      </w:r>
      <w:bookmarkStart w:id="8605" w:name="_ETM_Q16_613600"/>
      <w:bookmarkEnd w:id="8605"/>
      <w:r>
        <w:rPr>
          <w:rtl/>
        </w:rPr>
        <w:t xml:space="preserve">היא </w:t>
      </w:r>
      <w:bookmarkStart w:id="8606" w:name="_ETM_Q16_613750"/>
      <w:bookmarkEnd w:id="8606"/>
      <w:r>
        <w:rPr>
          <w:rtl/>
        </w:rPr>
        <w:t xml:space="preserve">אומרת </w:t>
      </w:r>
      <w:bookmarkStart w:id="8607" w:name="_ETM_Q16_614540"/>
      <w:bookmarkEnd w:id="8607"/>
      <w:r>
        <w:rPr>
          <w:rtl/>
        </w:rPr>
        <w:t>שמי</w:t>
      </w:r>
      <w:r>
        <w:rPr>
          <w:rFonts w:hint="cs"/>
          <w:rtl/>
        </w:rPr>
        <w:t xml:space="preserve"> </w:t>
      </w:r>
      <w:r>
        <w:rPr>
          <w:rtl/>
        </w:rPr>
        <w:t>ש</w:t>
      </w:r>
      <w:bookmarkStart w:id="8608" w:name="_ETM_Q16_615470"/>
      <w:bookmarkEnd w:id="8608"/>
      <w:r>
        <w:rPr>
          <w:rtl/>
        </w:rPr>
        <w:t xml:space="preserve">רוצה </w:t>
      </w:r>
      <w:bookmarkStart w:id="8609" w:name="_ETM_Q16_615770"/>
      <w:bookmarkEnd w:id="8609"/>
      <w:r>
        <w:rPr>
          <w:rtl/>
        </w:rPr>
        <w:t xml:space="preserve">להיות </w:t>
      </w:r>
      <w:bookmarkStart w:id="8610" w:name="_ETM_Q16_616010"/>
      <w:bookmarkEnd w:id="8610"/>
      <w:r>
        <w:rPr>
          <w:rtl/>
        </w:rPr>
        <w:t xml:space="preserve">מועמד </w:t>
      </w:r>
      <w:bookmarkStart w:id="8611" w:name="_ETM_Q16_616550"/>
      <w:bookmarkEnd w:id="8611"/>
      <w:r>
        <w:rPr>
          <w:rtl/>
        </w:rPr>
        <w:t xml:space="preserve">לנשיא </w:t>
      </w:r>
      <w:bookmarkStart w:id="8612" w:name="_ETM_Q16_616970"/>
      <w:bookmarkEnd w:id="8612"/>
      <w:r>
        <w:rPr>
          <w:rtl/>
        </w:rPr>
        <w:t xml:space="preserve">המדינה </w:t>
      </w:r>
      <w:bookmarkStart w:id="8613" w:name="_ETM_Q16_618170"/>
      <w:bookmarkEnd w:id="8613"/>
      <w:r>
        <w:rPr>
          <w:rtl/>
        </w:rPr>
        <w:t xml:space="preserve">לא </w:t>
      </w:r>
      <w:bookmarkStart w:id="8614" w:name="_ETM_Q16_618410"/>
      <w:bookmarkEnd w:id="8614"/>
      <w:r>
        <w:rPr>
          <w:rtl/>
        </w:rPr>
        <w:t xml:space="preserve">יכול </w:t>
      </w:r>
      <w:bookmarkStart w:id="8615" w:name="_ETM_Q16_618650"/>
      <w:bookmarkEnd w:id="8615"/>
      <w:r>
        <w:rPr>
          <w:rtl/>
        </w:rPr>
        <w:t xml:space="preserve">להיות </w:t>
      </w:r>
      <w:bookmarkStart w:id="8616" w:name="_ETM_Q16_618800"/>
      <w:bookmarkEnd w:id="8616"/>
      <w:r>
        <w:rPr>
          <w:rtl/>
        </w:rPr>
        <w:t xml:space="preserve">אדם </w:t>
      </w:r>
      <w:bookmarkStart w:id="8617" w:name="_ETM_Q16_619190"/>
      <w:bookmarkEnd w:id="8617"/>
      <w:r>
        <w:rPr>
          <w:rtl/>
        </w:rPr>
        <w:t xml:space="preserve">שעומד </w:t>
      </w:r>
      <w:bookmarkStart w:id="8618" w:name="_ETM_Q16_619670"/>
      <w:bookmarkEnd w:id="8618"/>
      <w:r>
        <w:rPr>
          <w:rtl/>
        </w:rPr>
        <w:t xml:space="preserve">נגדו </w:t>
      </w:r>
      <w:bookmarkStart w:id="8619" w:name="_ETM_Q16_620510"/>
      <w:bookmarkEnd w:id="8619"/>
      <w:r>
        <w:rPr>
          <w:rtl/>
        </w:rPr>
        <w:t xml:space="preserve">תיק </w:t>
      </w:r>
      <w:bookmarkStart w:id="8620" w:name="_ETM_Q16_620959"/>
      <w:bookmarkEnd w:id="8620"/>
      <w:r>
        <w:rPr>
          <w:rtl/>
        </w:rPr>
        <w:t xml:space="preserve">פלילי </w:t>
      </w:r>
      <w:bookmarkStart w:id="8621" w:name="_ETM_Q16_621470"/>
      <w:bookmarkEnd w:id="8621"/>
      <w:r>
        <w:rPr>
          <w:rtl/>
        </w:rPr>
        <w:t xml:space="preserve">ועומד </w:t>
      </w:r>
      <w:bookmarkStart w:id="8622" w:name="_ETM_Q16_621769"/>
      <w:bookmarkEnd w:id="8622"/>
      <w:r>
        <w:rPr>
          <w:rtl/>
        </w:rPr>
        <w:t xml:space="preserve">נגדו </w:t>
      </w:r>
      <w:bookmarkStart w:id="8623" w:name="_ETM_Q16_622010"/>
      <w:bookmarkEnd w:id="8623"/>
      <w:r>
        <w:rPr>
          <w:rtl/>
        </w:rPr>
        <w:t xml:space="preserve">כתב </w:t>
      </w:r>
      <w:bookmarkStart w:id="8624" w:name="_ETM_Q16_622250"/>
      <w:bookmarkEnd w:id="8624"/>
      <w:r>
        <w:rPr>
          <w:rtl/>
        </w:rPr>
        <w:t xml:space="preserve">אישום </w:t>
      </w:r>
      <w:bookmarkStart w:id="8625" w:name="_ETM_Q16_622580"/>
      <w:bookmarkEnd w:id="8625"/>
      <w:r>
        <w:rPr>
          <w:rtl/>
        </w:rPr>
        <w:t xml:space="preserve">בעבירה </w:t>
      </w:r>
      <w:bookmarkStart w:id="8626" w:name="_ETM_Q16_623030"/>
      <w:bookmarkEnd w:id="8626"/>
      <w:r>
        <w:rPr>
          <w:rtl/>
        </w:rPr>
        <w:t xml:space="preserve">של </w:t>
      </w:r>
      <w:bookmarkStart w:id="8627" w:name="_ETM_Q16_623209"/>
      <w:bookmarkEnd w:id="8627"/>
      <w:r>
        <w:rPr>
          <w:rtl/>
        </w:rPr>
        <w:t xml:space="preserve">עוון </w:t>
      </w:r>
      <w:bookmarkStart w:id="8628" w:name="_ETM_Q16_623510"/>
      <w:bookmarkEnd w:id="8628"/>
      <w:r>
        <w:rPr>
          <w:rFonts w:hint="cs"/>
          <w:rtl/>
        </w:rPr>
        <w:t xml:space="preserve">או </w:t>
      </w:r>
      <w:r>
        <w:rPr>
          <w:rtl/>
        </w:rPr>
        <w:t xml:space="preserve">פשע </w:t>
      </w:r>
      <w:bookmarkStart w:id="8629" w:name="_ETM_Q16_624400"/>
      <w:bookmarkEnd w:id="8629"/>
      <w:r>
        <w:rPr>
          <w:rtl/>
        </w:rPr>
        <w:t xml:space="preserve">או </w:t>
      </w:r>
      <w:bookmarkStart w:id="8630" w:name="_ETM_Q16_624640"/>
      <w:bookmarkEnd w:id="8630"/>
      <w:r>
        <w:rPr>
          <w:rtl/>
        </w:rPr>
        <w:t xml:space="preserve">שנדון </w:t>
      </w:r>
      <w:bookmarkStart w:id="8631" w:name="_ETM_Q16_625060"/>
      <w:bookmarkEnd w:id="8631"/>
      <w:r>
        <w:rPr>
          <w:rtl/>
        </w:rPr>
        <w:t xml:space="preserve">בפסק </w:t>
      </w:r>
      <w:bookmarkStart w:id="8632" w:name="_ETM_Q16_625390"/>
      <w:bookmarkEnd w:id="8632"/>
      <w:r>
        <w:rPr>
          <w:rtl/>
        </w:rPr>
        <w:t xml:space="preserve">דין </w:t>
      </w:r>
      <w:bookmarkStart w:id="8633" w:name="_ETM_Q16_625570"/>
      <w:bookmarkEnd w:id="8633"/>
      <w:r>
        <w:rPr>
          <w:rtl/>
        </w:rPr>
        <w:t xml:space="preserve">סופי </w:t>
      </w:r>
      <w:bookmarkStart w:id="8634" w:name="_ETM_Q16_625960"/>
      <w:bookmarkEnd w:id="8634"/>
      <w:r>
        <w:rPr>
          <w:rtl/>
        </w:rPr>
        <w:t xml:space="preserve">לעונש </w:t>
      </w:r>
      <w:bookmarkStart w:id="8635" w:name="_ETM_Q16_626350"/>
      <w:bookmarkEnd w:id="8635"/>
      <w:r>
        <w:rPr>
          <w:rtl/>
        </w:rPr>
        <w:t xml:space="preserve">מאסר </w:t>
      </w:r>
      <w:bookmarkStart w:id="8636" w:name="_ETM_Q16_626710"/>
      <w:bookmarkEnd w:id="8636"/>
      <w:r>
        <w:rPr>
          <w:rtl/>
        </w:rPr>
        <w:t xml:space="preserve">בפועל </w:t>
      </w:r>
      <w:bookmarkStart w:id="8637" w:name="_ETM_Q16_627130"/>
      <w:bookmarkEnd w:id="8637"/>
      <w:r>
        <w:rPr>
          <w:rtl/>
        </w:rPr>
        <w:t xml:space="preserve">לתקופה </w:t>
      </w:r>
      <w:bookmarkStart w:id="8638" w:name="_ETM_Q16_627520"/>
      <w:bookmarkEnd w:id="8638"/>
      <w:r>
        <w:rPr>
          <w:rtl/>
        </w:rPr>
        <w:t xml:space="preserve">העולה </w:t>
      </w:r>
      <w:bookmarkStart w:id="8639" w:name="_ETM_Q16_627730"/>
      <w:bookmarkEnd w:id="8639"/>
      <w:r>
        <w:rPr>
          <w:rtl/>
        </w:rPr>
        <w:t xml:space="preserve">על </w:t>
      </w:r>
      <w:bookmarkStart w:id="8640" w:name="_ETM_Q16_627790"/>
      <w:bookmarkEnd w:id="8640"/>
      <w:r>
        <w:rPr>
          <w:rFonts w:hint="cs"/>
          <w:rtl/>
        </w:rPr>
        <w:lastRenderedPageBreak/>
        <w:t>שלושה</w:t>
      </w:r>
      <w:r>
        <w:rPr>
          <w:rtl/>
        </w:rPr>
        <w:t xml:space="preserve"> </w:t>
      </w:r>
      <w:bookmarkStart w:id="8641" w:name="_ETM_Q16_628120"/>
      <w:bookmarkEnd w:id="8641"/>
      <w:r>
        <w:rPr>
          <w:rtl/>
        </w:rPr>
        <w:t>חודשים</w:t>
      </w:r>
      <w:r>
        <w:rPr>
          <w:rFonts w:hint="cs"/>
          <w:rtl/>
        </w:rPr>
        <w:t>,</w:t>
      </w:r>
      <w:r>
        <w:rPr>
          <w:rtl/>
        </w:rPr>
        <w:t xml:space="preserve"> </w:t>
      </w:r>
      <w:bookmarkStart w:id="8642" w:name="_ETM_Q16_629090"/>
      <w:bookmarkEnd w:id="8642"/>
      <w:r>
        <w:rPr>
          <w:rtl/>
        </w:rPr>
        <w:t xml:space="preserve">וביום </w:t>
      </w:r>
      <w:bookmarkStart w:id="8643" w:name="_ETM_Q16_629510"/>
      <w:bookmarkEnd w:id="8643"/>
      <w:r>
        <w:rPr>
          <w:rtl/>
        </w:rPr>
        <w:t xml:space="preserve">הגשת </w:t>
      </w:r>
      <w:bookmarkStart w:id="8644" w:name="_ETM_Q16_629870"/>
      <w:bookmarkEnd w:id="8644"/>
      <w:r>
        <w:rPr>
          <w:rtl/>
        </w:rPr>
        <w:t xml:space="preserve">מועמדותו </w:t>
      </w:r>
      <w:bookmarkStart w:id="8645" w:name="_ETM_Q16_630439"/>
      <w:bookmarkEnd w:id="8645"/>
      <w:r>
        <w:rPr>
          <w:rtl/>
        </w:rPr>
        <w:t xml:space="preserve">טרם </w:t>
      </w:r>
      <w:bookmarkStart w:id="8646" w:name="_ETM_Q16_630709"/>
      <w:bookmarkEnd w:id="8646"/>
      <w:r>
        <w:rPr>
          <w:rtl/>
        </w:rPr>
        <w:t xml:space="preserve">חלפה </w:t>
      </w:r>
      <w:bookmarkStart w:id="8647" w:name="_ETM_Q16_631099"/>
      <w:bookmarkEnd w:id="8647"/>
      <w:r>
        <w:rPr>
          <w:rtl/>
        </w:rPr>
        <w:t xml:space="preserve">תקופת </w:t>
      </w:r>
      <w:bookmarkStart w:id="8648" w:name="_ETM_Q16_631519"/>
      <w:bookmarkEnd w:id="8648"/>
      <w:r>
        <w:rPr>
          <w:rtl/>
        </w:rPr>
        <w:t xml:space="preserve">ההתיישנות </w:t>
      </w:r>
      <w:bookmarkStart w:id="8649" w:name="_ETM_Q16_632450"/>
      <w:bookmarkEnd w:id="8649"/>
      <w:r>
        <w:rPr>
          <w:rtl/>
        </w:rPr>
        <w:t xml:space="preserve">כמשמעותה </w:t>
      </w:r>
      <w:bookmarkStart w:id="8650" w:name="_ETM_Q16_633230"/>
      <w:bookmarkEnd w:id="8650"/>
      <w:r>
        <w:rPr>
          <w:rtl/>
        </w:rPr>
        <w:t xml:space="preserve">בחוק </w:t>
      </w:r>
      <w:bookmarkStart w:id="8651" w:name="_ETM_Q16_633680"/>
      <w:bookmarkEnd w:id="8651"/>
      <w:r>
        <w:rPr>
          <w:rtl/>
        </w:rPr>
        <w:t xml:space="preserve">המרשם </w:t>
      </w:r>
      <w:bookmarkStart w:id="8652" w:name="_ETM_Q16_634129"/>
      <w:bookmarkEnd w:id="8652"/>
      <w:r>
        <w:rPr>
          <w:rtl/>
        </w:rPr>
        <w:t xml:space="preserve">הפלילי </w:t>
      </w:r>
      <w:bookmarkStart w:id="8653" w:name="_ETM_Q16_634519"/>
      <w:bookmarkEnd w:id="8653"/>
      <w:r>
        <w:rPr>
          <w:rtl/>
        </w:rPr>
        <w:t xml:space="preserve">ותקנת </w:t>
      </w:r>
      <w:bookmarkStart w:id="8654" w:name="_ETM_Q16_634969"/>
      <w:bookmarkEnd w:id="8654"/>
      <w:r>
        <w:rPr>
          <w:rtl/>
        </w:rPr>
        <w:t>השבים</w:t>
      </w:r>
      <w:r>
        <w:rPr>
          <w:rFonts w:hint="cs"/>
          <w:rtl/>
        </w:rPr>
        <w:t>,</w:t>
      </w:r>
      <w:r>
        <w:rPr>
          <w:rtl/>
        </w:rPr>
        <w:t xml:space="preserve"> </w:t>
      </w:r>
      <w:bookmarkStart w:id="8655" w:name="_ETM_Q16_635359"/>
      <w:bookmarkEnd w:id="8655"/>
      <w:r>
        <w:rPr>
          <w:rtl/>
        </w:rPr>
        <w:t>1981</w:t>
      </w:r>
      <w:r>
        <w:rPr>
          <w:rFonts w:hint="cs"/>
          <w:rtl/>
        </w:rPr>
        <w:t>.</w:t>
      </w:r>
      <w:r>
        <w:rPr>
          <w:rtl/>
        </w:rPr>
        <w:t xml:space="preserve"> </w:t>
      </w:r>
      <w:bookmarkStart w:id="8656" w:name="_ETM_Q16_637420"/>
      <w:bookmarkEnd w:id="8656"/>
    </w:p>
    <w:p w:rsidR="005E044E" w:rsidRDefault="005E044E" w:rsidP="002C0CF3">
      <w:pPr>
        <w:rPr>
          <w:rtl/>
        </w:rPr>
      </w:pPr>
    </w:p>
    <w:p w:rsidR="005E044E" w:rsidRDefault="005E044E" w:rsidP="00DF1D4F">
      <w:pPr>
        <w:rPr>
          <w:rtl/>
        </w:rPr>
      </w:pPr>
      <w:bookmarkStart w:id="8657" w:name="_ETM_Q16_640000"/>
      <w:bookmarkEnd w:id="8657"/>
      <w:r>
        <w:rPr>
          <w:rtl/>
        </w:rPr>
        <w:t xml:space="preserve">במדינה </w:t>
      </w:r>
      <w:bookmarkStart w:id="8658" w:name="_ETM_Q16_638140"/>
      <w:bookmarkEnd w:id="8658"/>
      <w:r>
        <w:rPr>
          <w:rtl/>
        </w:rPr>
        <w:t>ש</w:t>
      </w:r>
      <w:bookmarkStart w:id="8659" w:name="_ETM_Q16_638680"/>
      <w:bookmarkEnd w:id="8659"/>
      <w:r w:rsidR="00DF1D4F">
        <w:rPr>
          <w:rFonts w:hint="cs"/>
          <w:rtl/>
        </w:rPr>
        <w:t xml:space="preserve">בה </w:t>
      </w:r>
      <w:r>
        <w:rPr>
          <w:rtl/>
        </w:rPr>
        <w:t xml:space="preserve">השאלה </w:t>
      </w:r>
      <w:bookmarkStart w:id="8660" w:name="_ETM_Q16_639100"/>
      <w:bookmarkEnd w:id="8660"/>
      <w:r>
        <w:rPr>
          <w:rtl/>
        </w:rPr>
        <w:t xml:space="preserve">היחידה </w:t>
      </w:r>
      <w:bookmarkStart w:id="8661" w:name="_ETM_Q16_639580"/>
      <w:bookmarkEnd w:id="8661"/>
      <w:r>
        <w:rPr>
          <w:rtl/>
        </w:rPr>
        <w:t xml:space="preserve">שקיימת </w:t>
      </w:r>
      <w:bookmarkStart w:id="8662" w:name="_ETM_Q16_640210"/>
      <w:bookmarkEnd w:id="8662"/>
      <w:r>
        <w:rPr>
          <w:rtl/>
        </w:rPr>
        <w:t xml:space="preserve">היא </w:t>
      </w:r>
      <w:bookmarkStart w:id="8663" w:name="_ETM_Q16_640360"/>
      <w:bookmarkEnd w:id="8663"/>
      <w:r>
        <w:rPr>
          <w:rtl/>
        </w:rPr>
        <w:t xml:space="preserve">אם </w:t>
      </w:r>
      <w:bookmarkStart w:id="8664" w:name="_ETM_Q16_640600"/>
      <w:bookmarkEnd w:id="8664"/>
      <w:r>
        <w:rPr>
          <w:rtl/>
        </w:rPr>
        <w:t xml:space="preserve">יש </w:t>
      </w:r>
      <w:bookmarkStart w:id="8665" w:name="_ETM_Q16_640840"/>
      <w:bookmarkEnd w:id="8665"/>
      <w:r>
        <w:rPr>
          <w:rtl/>
        </w:rPr>
        <w:t xml:space="preserve">עבירה </w:t>
      </w:r>
      <w:bookmarkStart w:id="8666" w:name="_ETM_Q16_641680"/>
      <w:bookmarkStart w:id="8667" w:name="_ETM_Q16_641890"/>
      <w:bookmarkEnd w:id="8666"/>
      <w:bookmarkEnd w:id="8667"/>
      <w:r>
        <w:rPr>
          <w:rFonts w:hint="cs"/>
          <w:rtl/>
        </w:rPr>
        <w:t xml:space="preserve">או </w:t>
      </w:r>
      <w:r>
        <w:rPr>
          <w:rtl/>
        </w:rPr>
        <w:t xml:space="preserve">אין </w:t>
      </w:r>
      <w:bookmarkStart w:id="8668" w:name="_ETM_Q16_641980"/>
      <w:bookmarkEnd w:id="8668"/>
      <w:r>
        <w:rPr>
          <w:rtl/>
        </w:rPr>
        <w:t>עבירה</w:t>
      </w:r>
      <w:r>
        <w:rPr>
          <w:rFonts w:hint="cs"/>
          <w:rtl/>
        </w:rPr>
        <w:t>,</w:t>
      </w:r>
      <w:r>
        <w:rPr>
          <w:rtl/>
        </w:rPr>
        <w:t xml:space="preserve"> </w:t>
      </w:r>
      <w:bookmarkStart w:id="8669" w:name="_ETM_Q16_643050"/>
      <w:bookmarkEnd w:id="8669"/>
      <w:r>
        <w:rPr>
          <w:rtl/>
        </w:rPr>
        <w:t xml:space="preserve">יש </w:t>
      </w:r>
      <w:bookmarkStart w:id="8670" w:name="_ETM_Q16_643350"/>
      <w:bookmarkEnd w:id="8670"/>
      <w:r>
        <w:rPr>
          <w:rtl/>
        </w:rPr>
        <w:t xml:space="preserve">כתב </w:t>
      </w:r>
      <w:bookmarkStart w:id="8671" w:name="_ETM_Q16_643620"/>
      <w:bookmarkEnd w:id="8671"/>
      <w:r>
        <w:rPr>
          <w:rtl/>
        </w:rPr>
        <w:t xml:space="preserve">אישום </w:t>
      </w:r>
      <w:bookmarkStart w:id="8672" w:name="_ETM_Q16_644580"/>
      <w:bookmarkEnd w:id="8672"/>
      <w:r>
        <w:rPr>
          <w:rtl/>
        </w:rPr>
        <w:t xml:space="preserve">או </w:t>
      </w:r>
      <w:bookmarkStart w:id="8673" w:name="_ETM_Q16_644760"/>
      <w:bookmarkEnd w:id="8673"/>
      <w:r>
        <w:rPr>
          <w:rtl/>
        </w:rPr>
        <w:t xml:space="preserve">אין </w:t>
      </w:r>
      <w:bookmarkStart w:id="8674" w:name="_ETM_Q16_644880"/>
      <w:bookmarkEnd w:id="8674"/>
      <w:r>
        <w:rPr>
          <w:rtl/>
        </w:rPr>
        <w:t xml:space="preserve">כתב </w:t>
      </w:r>
      <w:bookmarkStart w:id="8675" w:name="_ETM_Q16_645150"/>
      <w:bookmarkEnd w:id="8675"/>
      <w:r>
        <w:rPr>
          <w:rtl/>
        </w:rPr>
        <w:t>אישום</w:t>
      </w:r>
      <w:r>
        <w:rPr>
          <w:rFonts w:hint="cs"/>
          <w:rtl/>
        </w:rPr>
        <w:t>,</w:t>
      </w:r>
      <w:r>
        <w:rPr>
          <w:rtl/>
        </w:rPr>
        <w:t xml:space="preserve"> </w:t>
      </w:r>
      <w:bookmarkStart w:id="8676" w:name="_ETM_Q16_646230"/>
      <w:bookmarkEnd w:id="8676"/>
      <w:r>
        <w:rPr>
          <w:rtl/>
        </w:rPr>
        <w:t xml:space="preserve">יש </w:t>
      </w:r>
      <w:bookmarkStart w:id="8677" w:name="_ETM_Q16_646560"/>
      <w:bookmarkEnd w:id="8677"/>
      <w:r>
        <w:rPr>
          <w:rtl/>
        </w:rPr>
        <w:t>הרש</w:t>
      </w:r>
      <w:r w:rsidR="00DF1D4F">
        <w:rPr>
          <w:rFonts w:hint="cs"/>
          <w:rtl/>
        </w:rPr>
        <w:t>ע</w:t>
      </w:r>
      <w:r>
        <w:rPr>
          <w:rtl/>
        </w:rPr>
        <w:t xml:space="preserve">ה </w:t>
      </w:r>
      <w:bookmarkStart w:id="8678" w:name="_ETM_Q16_647580"/>
      <w:bookmarkEnd w:id="8678"/>
      <w:r>
        <w:rPr>
          <w:rtl/>
        </w:rPr>
        <w:t xml:space="preserve">או </w:t>
      </w:r>
      <w:bookmarkStart w:id="8679" w:name="_ETM_Q16_647760"/>
      <w:bookmarkEnd w:id="8679"/>
      <w:r>
        <w:rPr>
          <w:rtl/>
        </w:rPr>
        <w:t xml:space="preserve">אין </w:t>
      </w:r>
      <w:bookmarkStart w:id="8680" w:name="_ETM_Q16_647909"/>
      <w:bookmarkEnd w:id="8680"/>
      <w:r>
        <w:rPr>
          <w:rtl/>
        </w:rPr>
        <w:t>הרש</w:t>
      </w:r>
      <w:r w:rsidR="00DF1D4F">
        <w:rPr>
          <w:rFonts w:hint="cs"/>
          <w:rtl/>
        </w:rPr>
        <w:t>ע</w:t>
      </w:r>
      <w:r>
        <w:rPr>
          <w:rtl/>
        </w:rPr>
        <w:t>ה</w:t>
      </w:r>
      <w:r>
        <w:rPr>
          <w:rFonts w:hint="cs"/>
          <w:rtl/>
        </w:rPr>
        <w:t>,</w:t>
      </w:r>
      <w:r>
        <w:rPr>
          <w:rtl/>
        </w:rPr>
        <w:t xml:space="preserve"> </w:t>
      </w:r>
      <w:bookmarkStart w:id="8681" w:name="_ETM_Q16_649040"/>
      <w:bookmarkEnd w:id="8681"/>
      <w:r>
        <w:rPr>
          <w:rtl/>
        </w:rPr>
        <w:t xml:space="preserve">יש </w:t>
      </w:r>
      <w:bookmarkStart w:id="8682" w:name="_ETM_Q16_649310"/>
      <w:bookmarkEnd w:id="8682"/>
      <w:r>
        <w:rPr>
          <w:rtl/>
        </w:rPr>
        <w:t>הרש</w:t>
      </w:r>
      <w:r w:rsidR="00DF1D4F">
        <w:rPr>
          <w:rFonts w:hint="cs"/>
          <w:rtl/>
        </w:rPr>
        <w:t>ע</w:t>
      </w:r>
      <w:r>
        <w:rPr>
          <w:rtl/>
        </w:rPr>
        <w:t xml:space="preserve">ה </w:t>
      </w:r>
      <w:bookmarkStart w:id="8683" w:name="_ETM_Q16_649669"/>
      <w:bookmarkEnd w:id="8683"/>
      <w:r>
        <w:rPr>
          <w:rtl/>
        </w:rPr>
        <w:t xml:space="preserve">עם </w:t>
      </w:r>
      <w:bookmarkStart w:id="8684" w:name="_ETM_Q16_649790"/>
      <w:bookmarkEnd w:id="8684"/>
      <w:r>
        <w:rPr>
          <w:rtl/>
        </w:rPr>
        <w:t xml:space="preserve">קלון </w:t>
      </w:r>
      <w:bookmarkStart w:id="8685" w:name="_ETM_Q16_650719"/>
      <w:bookmarkEnd w:id="8685"/>
      <w:r>
        <w:rPr>
          <w:rFonts w:hint="cs"/>
          <w:rtl/>
        </w:rPr>
        <w:t xml:space="preserve">או יש </w:t>
      </w:r>
      <w:bookmarkStart w:id="8686" w:name="_ETM_Q16_650959"/>
      <w:bookmarkStart w:id="8687" w:name="_ETM_Q16_651049"/>
      <w:bookmarkStart w:id="8688" w:name="_ETM_Q16_651199"/>
      <w:bookmarkEnd w:id="8686"/>
      <w:bookmarkEnd w:id="8687"/>
      <w:bookmarkEnd w:id="8688"/>
      <w:r>
        <w:rPr>
          <w:rFonts w:hint="cs"/>
          <w:rtl/>
        </w:rPr>
        <w:t>הר</w:t>
      </w:r>
      <w:r>
        <w:rPr>
          <w:rtl/>
        </w:rPr>
        <w:t xml:space="preserve">שעה </w:t>
      </w:r>
      <w:bookmarkStart w:id="8689" w:name="_ETM_Q16_651469"/>
      <w:bookmarkEnd w:id="8689"/>
      <w:r>
        <w:rPr>
          <w:rFonts w:hint="cs"/>
          <w:rtl/>
        </w:rPr>
        <w:t xml:space="preserve">ללא </w:t>
      </w:r>
      <w:bookmarkStart w:id="8690" w:name="_ETM_Q16_650000"/>
      <w:bookmarkEnd w:id="8690"/>
      <w:r>
        <w:rPr>
          <w:rFonts w:hint="cs"/>
          <w:rtl/>
        </w:rPr>
        <w:t xml:space="preserve">קלון; במקום </w:t>
      </w:r>
      <w:bookmarkStart w:id="8691" w:name="_ETM_Q16_651799"/>
      <w:bookmarkStart w:id="8692" w:name="_ETM_Q16_652970"/>
      <w:bookmarkStart w:id="8693" w:name="_ETM_Q16_653720"/>
      <w:bookmarkEnd w:id="8691"/>
      <w:bookmarkEnd w:id="8692"/>
      <w:bookmarkEnd w:id="8693"/>
      <w:r>
        <w:rPr>
          <w:rFonts w:hint="cs"/>
          <w:rtl/>
        </w:rPr>
        <w:t>ש</w:t>
      </w:r>
      <w:r>
        <w:rPr>
          <w:rtl/>
        </w:rPr>
        <w:t xml:space="preserve">ערכים </w:t>
      </w:r>
      <w:bookmarkStart w:id="8694" w:name="_ETM_Q16_654349"/>
      <w:bookmarkEnd w:id="8694"/>
      <w:r>
        <w:rPr>
          <w:rtl/>
        </w:rPr>
        <w:t xml:space="preserve">הם </w:t>
      </w:r>
      <w:bookmarkStart w:id="8695" w:name="_ETM_Q16_654500"/>
      <w:bookmarkEnd w:id="8695"/>
      <w:r>
        <w:rPr>
          <w:rtl/>
        </w:rPr>
        <w:t xml:space="preserve">המלצה </w:t>
      </w:r>
      <w:bookmarkStart w:id="8696" w:name="_ETM_Q16_655860"/>
      <w:bookmarkEnd w:id="8696"/>
      <w:r>
        <w:rPr>
          <w:rtl/>
        </w:rPr>
        <w:t xml:space="preserve">אך </w:t>
      </w:r>
      <w:bookmarkStart w:id="8697" w:name="_ETM_Q16_656040"/>
      <w:bookmarkEnd w:id="8697"/>
      <w:r>
        <w:rPr>
          <w:rtl/>
        </w:rPr>
        <w:t xml:space="preserve">אינם </w:t>
      </w:r>
      <w:bookmarkStart w:id="8698" w:name="_ETM_Q16_656400"/>
      <w:bookmarkEnd w:id="8698"/>
      <w:r>
        <w:rPr>
          <w:rtl/>
        </w:rPr>
        <w:t xml:space="preserve">עמוד </w:t>
      </w:r>
      <w:bookmarkStart w:id="8699" w:name="_ETM_Q16_656670"/>
      <w:bookmarkEnd w:id="8699"/>
      <w:r>
        <w:rPr>
          <w:rtl/>
        </w:rPr>
        <w:t xml:space="preserve">האש </w:t>
      </w:r>
      <w:bookmarkStart w:id="8700" w:name="_ETM_Q16_657030"/>
      <w:bookmarkEnd w:id="8700"/>
      <w:r>
        <w:rPr>
          <w:rtl/>
        </w:rPr>
        <w:t xml:space="preserve">לפני </w:t>
      </w:r>
      <w:bookmarkStart w:id="8701" w:name="_ETM_Q16_657360"/>
      <w:bookmarkEnd w:id="8701"/>
      <w:r>
        <w:rPr>
          <w:rtl/>
        </w:rPr>
        <w:t>המחנה</w:t>
      </w:r>
      <w:r>
        <w:rPr>
          <w:rFonts w:hint="cs"/>
          <w:rtl/>
        </w:rPr>
        <w:t>;</w:t>
      </w:r>
      <w:r>
        <w:rPr>
          <w:rtl/>
        </w:rPr>
        <w:t xml:space="preserve"> </w:t>
      </w:r>
      <w:bookmarkStart w:id="8702" w:name="_ETM_Q16_658659"/>
      <w:bookmarkEnd w:id="8702"/>
      <w:r>
        <w:rPr>
          <w:rtl/>
        </w:rPr>
        <w:t xml:space="preserve">במקום </w:t>
      </w:r>
      <w:bookmarkStart w:id="8703" w:name="_ETM_Q16_659199"/>
      <w:bookmarkEnd w:id="8703"/>
      <w:r>
        <w:rPr>
          <w:rtl/>
        </w:rPr>
        <w:t xml:space="preserve">שהשקר </w:t>
      </w:r>
      <w:bookmarkStart w:id="8704" w:name="_ETM_Q16_660530"/>
      <w:bookmarkEnd w:id="8704"/>
      <w:r>
        <w:rPr>
          <w:rtl/>
        </w:rPr>
        <w:t xml:space="preserve">הוא </w:t>
      </w:r>
      <w:bookmarkStart w:id="8705" w:name="_ETM_Q16_660709"/>
      <w:bookmarkEnd w:id="8705"/>
      <w:r>
        <w:rPr>
          <w:rtl/>
        </w:rPr>
        <w:t>אמת</w:t>
      </w:r>
      <w:r>
        <w:rPr>
          <w:rFonts w:hint="cs"/>
          <w:rtl/>
        </w:rPr>
        <w:t>;</w:t>
      </w:r>
      <w:r>
        <w:rPr>
          <w:rtl/>
        </w:rPr>
        <w:t xml:space="preserve"> </w:t>
      </w:r>
      <w:bookmarkStart w:id="8706" w:name="_ETM_Q16_661810"/>
      <w:bookmarkEnd w:id="8706"/>
      <w:r>
        <w:rPr>
          <w:rtl/>
        </w:rPr>
        <w:t xml:space="preserve">במקום </w:t>
      </w:r>
      <w:bookmarkStart w:id="8707" w:name="_ETM_Q16_662290"/>
      <w:bookmarkEnd w:id="8707"/>
      <w:r>
        <w:rPr>
          <w:rtl/>
        </w:rPr>
        <w:t xml:space="preserve">שרק </w:t>
      </w:r>
      <w:bookmarkStart w:id="8708" w:name="_ETM_Q16_663390"/>
      <w:bookmarkEnd w:id="8708"/>
      <w:r>
        <w:rPr>
          <w:rtl/>
        </w:rPr>
        <w:t xml:space="preserve">מה </w:t>
      </w:r>
      <w:bookmarkStart w:id="8709" w:name="_ETM_Q16_663629"/>
      <w:bookmarkEnd w:id="8709"/>
      <w:r>
        <w:rPr>
          <w:rtl/>
        </w:rPr>
        <w:t xml:space="preserve">שלא </w:t>
      </w:r>
      <w:bookmarkStart w:id="8710" w:name="_ETM_Q16_663959"/>
      <w:bookmarkEnd w:id="8710"/>
      <w:r>
        <w:rPr>
          <w:rFonts w:hint="cs"/>
          <w:rtl/>
        </w:rPr>
        <w:t>אסור הוא</w:t>
      </w:r>
      <w:bookmarkStart w:id="8711" w:name="_ETM_Q16_664859"/>
      <w:bookmarkEnd w:id="8711"/>
      <w:r>
        <w:rPr>
          <w:rFonts w:hint="cs"/>
          <w:rtl/>
        </w:rPr>
        <w:t xml:space="preserve"> </w:t>
      </w:r>
      <w:r>
        <w:rPr>
          <w:rtl/>
        </w:rPr>
        <w:t>מותר</w:t>
      </w:r>
      <w:r>
        <w:rPr>
          <w:rFonts w:hint="cs"/>
          <w:rtl/>
        </w:rPr>
        <w:t>,</w:t>
      </w:r>
      <w:r>
        <w:rPr>
          <w:rtl/>
        </w:rPr>
        <w:t xml:space="preserve"> </w:t>
      </w:r>
      <w:bookmarkStart w:id="8712" w:name="_ETM_Q16_666120"/>
      <w:bookmarkEnd w:id="8712"/>
      <w:r>
        <w:rPr>
          <w:rtl/>
        </w:rPr>
        <w:t xml:space="preserve">והוא </w:t>
      </w:r>
      <w:bookmarkStart w:id="8713" w:name="_ETM_Q16_666389"/>
      <w:bookmarkEnd w:id="8713"/>
      <w:r>
        <w:rPr>
          <w:rtl/>
        </w:rPr>
        <w:t xml:space="preserve">מותר </w:t>
      </w:r>
      <w:bookmarkStart w:id="8714" w:name="_ETM_Q16_666779"/>
      <w:bookmarkEnd w:id="8714"/>
      <w:r>
        <w:rPr>
          <w:rtl/>
        </w:rPr>
        <w:t>ערכית</w:t>
      </w:r>
      <w:r>
        <w:rPr>
          <w:rFonts w:hint="cs"/>
          <w:rtl/>
        </w:rPr>
        <w:t>,</w:t>
      </w:r>
      <w:r>
        <w:rPr>
          <w:rtl/>
        </w:rPr>
        <w:t xml:space="preserve"> </w:t>
      </w:r>
      <w:bookmarkStart w:id="8715" w:name="_ETM_Q16_667879"/>
      <w:bookmarkEnd w:id="8715"/>
      <w:r>
        <w:rPr>
          <w:rtl/>
        </w:rPr>
        <w:t xml:space="preserve">וגם </w:t>
      </w:r>
      <w:bookmarkStart w:id="8716" w:name="_ETM_Q16_668299"/>
      <w:bookmarkEnd w:id="8716"/>
      <w:r>
        <w:rPr>
          <w:rtl/>
        </w:rPr>
        <w:t>הבלתי</w:t>
      </w:r>
      <w:bookmarkStart w:id="8717" w:name="_ETM_Q16_668719"/>
      <w:bookmarkEnd w:id="8717"/>
      <w:r w:rsidR="003F1275">
        <w:rPr>
          <w:rFonts w:hint="cs"/>
          <w:rtl/>
        </w:rPr>
        <w:t>-</w:t>
      </w:r>
      <w:r>
        <w:rPr>
          <w:rtl/>
        </w:rPr>
        <w:t xml:space="preserve">חוקי </w:t>
      </w:r>
      <w:bookmarkStart w:id="8718" w:name="_ETM_Q16_669409"/>
      <w:bookmarkEnd w:id="8718"/>
      <w:r>
        <w:rPr>
          <w:rFonts w:hint="cs"/>
          <w:rtl/>
        </w:rPr>
        <w:t xml:space="preserve">הוא </w:t>
      </w:r>
      <w:r>
        <w:rPr>
          <w:rtl/>
        </w:rPr>
        <w:t>לע</w:t>
      </w:r>
      <w:r w:rsidR="003F1275">
        <w:rPr>
          <w:rFonts w:hint="cs"/>
          <w:rtl/>
        </w:rPr>
        <w:t>י</w:t>
      </w:r>
      <w:r>
        <w:rPr>
          <w:rtl/>
        </w:rPr>
        <w:t xml:space="preserve">תים </w:t>
      </w:r>
      <w:bookmarkStart w:id="8719" w:name="_ETM_Q16_670040"/>
      <w:bookmarkEnd w:id="8719"/>
      <w:r>
        <w:rPr>
          <w:rtl/>
        </w:rPr>
        <w:t xml:space="preserve">רק </w:t>
      </w:r>
      <w:bookmarkStart w:id="8720" w:name="_ETM_Q16_670280"/>
      <w:bookmarkEnd w:id="8720"/>
      <w:r>
        <w:rPr>
          <w:rtl/>
        </w:rPr>
        <w:t xml:space="preserve">המלצה </w:t>
      </w:r>
      <w:bookmarkStart w:id="8721" w:name="_ETM_Q16_671560"/>
      <w:bookmarkEnd w:id="8721"/>
      <w:r>
        <w:rPr>
          <w:rtl/>
        </w:rPr>
        <w:t>–</w:t>
      </w:r>
      <w:r>
        <w:rPr>
          <w:rFonts w:hint="cs"/>
          <w:rtl/>
        </w:rPr>
        <w:t xml:space="preserve"> </w:t>
      </w:r>
      <w:r>
        <w:rPr>
          <w:rtl/>
        </w:rPr>
        <w:t xml:space="preserve">במקום </w:t>
      </w:r>
      <w:bookmarkStart w:id="8722" w:name="_ETM_Q16_672129"/>
      <w:bookmarkEnd w:id="8722"/>
      <w:r>
        <w:rPr>
          <w:rtl/>
        </w:rPr>
        <w:t xml:space="preserve">כזה </w:t>
      </w:r>
      <w:bookmarkStart w:id="8723" w:name="_ETM_Q16_673640"/>
      <w:bookmarkEnd w:id="8723"/>
      <w:r>
        <w:rPr>
          <w:rtl/>
        </w:rPr>
        <w:t xml:space="preserve">יש </w:t>
      </w:r>
      <w:bookmarkStart w:id="8724" w:name="_ETM_Q16_673880"/>
      <w:bookmarkEnd w:id="8724"/>
      <w:r>
        <w:rPr>
          <w:rtl/>
        </w:rPr>
        <w:t xml:space="preserve">לחוקק </w:t>
      </w:r>
      <w:bookmarkStart w:id="8725" w:name="_ETM_Q16_674420"/>
      <w:bookmarkEnd w:id="8725"/>
      <w:r>
        <w:rPr>
          <w:rtl/>
        </w:rPr>
        <w:t xml:space="preserve">וחובה </w:t>
      </w:r>
      <w:bookmarkStart w:id="8726" w:name="_ETM_Q16_674930"/>
      <w:bookmarkEnd w:id="8726"/>
      <w:r>
        <w:rPr>
          <w:rtl/>
        </w:rPr>
        <w:t xml:space="preserve">לחוקק </w:t>
      </w:r>
      <w:bookmarkStart w:id="8727" w:name="_ETM_Q16_675700"/>
      <w:bookmarkEnd w:id="8727"/>
      <w:r>
        <w:rPr>
          <w:rtl/>
        </w:rPr>
        <w:t xml:space="preserve">את </w:t>
      </w:r>
      <w:bookmarkStart w:id="8728" w:name="_ETM_Q16_676000"/>
      <w:bookmarkEnd w:id="8728"/>
      <w:r>
        <w:rPr>
          <w:rtl/>
        </w:rPr>
        <w:t xml:space="preserve">המובן </w:t>
      </w:r>
      <w:bookmarkStart w:id="8729" w:name="_ETM_Q16_676390"/>
      <w:bookmarkEnd w:id="8729"/>
      <w:r>
        <w:rPr>
          <w:rtl/>
        </w:rPr>
        <w:t>מאליו</w:t>
      </w:r>
      <w:r>
        <w:rPr>
          <w:rFonts w:hint="cs"/>
          <w:rtl/>
        </w:rPr>
        <w:t>.</w:t>
      </w:r>
      <w:r>
        <w:rPr>
          <w:rtl/>
        </w:rPr>
        <w:t xml:space="preserve"> </w:t>
      </w:r>
      <w:bookmarkStart w:id="8730" w:name="_ETM_Q16_677439"/>
      <w:bookmarkEnd w:id="8730"/>
      <w:r>
        <w:rPr>
          <w:rtl/>
        </w:rPr>
        <w:t xml:space="preserve">המובן </w:t>
      </w:r>
      <w:bookmarkStart w:id="8731" w:name="_ETM_Q16_678010"/>
      <w:bookmarkEnd w:id="8731"/>
      <w:r>
        <w:rPr>
          <w:rtl/>
        </w:rPr>
        <w:t>מאליו</w:t>
      </w:r>
      <w:r>
        <w:rPr>
          <w:rFonts w:hint="cs"/>
          <w:rtl/>
        </w:rPr>
        <w:t xml:space="preserve"> הוא</w:t>
      </w:r>
      <w:r>
        <w:rPr>
          <w:rtl/>
        </w:rPr>
        <w:t xml:space="preserve"> </w:t>
      </w:r>
      <w:bookmarkStart w:id="8732" w:name="_ETM_Q16_678879"/>
      <w:bookmarkEnd w:id="8732"/>
      <w:r>
        <w:rPr>
          <w:rtl/>
        </w:rPr>
        <w:t xml:space="preserve">שמועמד </w:t>
      </w:r>
      <w:bookmarkStart w:id="8733" w:name="_ETM_Q16_679480"/>
      <w:bookmarkEnd w:id="8733"/>
      <w:r>
        <w:rPr>
          <w:rtl/>
        </w:rPr>
        <w:t xml:space="preserve">להיות </w:t>
      </w:r>
      <w:bookmarkStart w:id="8734" w:name="_ETM_Q16_679629"/>
      <w:bookmarkEnd w:id="8734"/>
      <w:r>
        <w:rPr>
          <w:rtl/>
        </w:rPr>
        <w:t xml:space="preserve">סמל </w:t>
      </w:r>
      <w:bookmarkStart w:id="8735" w:name="_ETM_Q16_679989"/>
      <w:bookmarkEnd w:id="8735"/>
      <w:r>
        <w:rPr>
          <w:rtl/>
        </w:rPr>
        <w:t xml:space="preserve">המדינה </w:t>
      </w:r>
      <w:bookmarkStart w:id="8736" w:name="_ETM_Q16_680950"/>
      <w:bookmarkEnd w:id="8736"/>
      <w:r>
        <w:rPr>
          <w:rtl/>
        </w:rPr>
        <w:t xml:space="preserve">לא </w:t>
      </w:r>
      <w:bookmarkStart w:id="8737" w:name="_ETM_Q16_681159"/>
      <w:bookmarkEnd w:id="8737"/>
      <w:r>
        <w:rPr>
          <w:rtl/>
        </w:rPr>
        <w:t xml:space="preserve">יכול </w:t>
      </w:r>
      <w:bookmarkStart w:id="8738" w:name="_ETM_Q16_681519"/>
      <w:bookmarkEnd w:id="8738"/>
      <w:r>
        <w:rPr>
          <w:rtl/>
        </w:rPr>
        <w:t xml:space="preserve">להיות </w:t>
      </w:r>
      <w:bookmarkStart w:id="8739" w:name="_ETM_Q16_682099"/>
      <w:bookmarkEnd w:id="8739"/>
      <w:r>
        <w:rPr>
          <w:rtl/>
        </w:rPr>
        <w:t xml:space="preserve">נאשם </w:t>
      </w:r>
      <w:bookmarkStart w:id="8740" w:name="_ETM_Q16_682670"/>
      <w:bookmarkEnd w:id="8740"/>
      <w:r>
        <w:rPr>
          <w:rtl/>
        </w:rPr>
        <w:t>בפלילים</w:t>
      </w:r>
      <w:r>
        <w:rPr>
          <w:rFonts w:hint="cs"/>
          <w:rtl/>
        </w:rPr>
        <w:t>.</w:t>
      </w:r>
      <w:r>
        <w:rPr>
          <w:rtl/>
        </w:rPr>
        <w:t xml:space="preserve"> </w:t>
      </w:r>
      <w:bookmarkStart w:id="8741" w:name="_ETM_Q16_684020"/>
      <w:bookmarkEnd w:id="8741"/>
      <w:r>
        <w:rPr>
          <w:rtl/>
        </w:rPr>
        <w:t xml:space="preserve">יש </w:t>
      </w:r>
      <w:bookmarkStart w:id="8742" w:name="_ETM_Q16_684260"/>
      <w:bookmarkEnd w:id="8742"/>
      <w:r>
        <w:rPr>
          <w:rtl/>
        </w:rPr>
        <w:t xml:space="preserve">לחוקק </w:t>
      </w:r>
      <w:bookmarkStart w:id="8743" w:name="_ETM_Q16_685010"/>
      <w:bookmarkEnd w:id="8743"/>
      <w:r>
        <w:rPr>
          <w:rtl/>
        </w:rPr>
        <w:t xml:space="preserve">את </w:t>
      </w:r>
      <w:bookmarkStart w:id="8744" w:name="_ETM_Q16_685190"/>
      <w:bookmarkEnd w:id="8744"/>
      <w:r>
        <w:rPr>
          <w:rtl/>
        </w:rPr>
        <w:t xml:space="preserve">המובן </w:t>
      </w:r>
      <w:bookmarkStart w:id="8745" w:name="_ETM_Q16_685610"/>
      <w:bookmarkEnd w:id="8745"/>
      <w:r>
        <w:rPr>
          <w:rtl/>
        </w:rPr>
        <w:t>מאליו</w:t>
      </w:r>
      <w:r>
        <w:rPr>
          <w:rFonts w:hint="cs"/>
          <w:rtl/>
        </w:rPr>
        <w:t>.</w:t>
      </w:r>
      <w:r>
        <w:rPr>
          <w:rtl/>
        </w:rPr>
        <w:t xml:space="preserve"> </w:t>
      </w:r>
      <w:bookmarkStart w:id="8746" w:name="_ETM_Q16_686560"/>
      <w:bookmarkEnd w:id="8746"/>
      <w:r>
        <w:rPr>
          <w:rtl/>
        </w:rPr>
        <w:t xml:space="preserve">אני </w:t>
      </w:r>
      <w:bookmarkStart w:id="8747" w:name="_ETM_Q16_686799"/>
      <w:bookmarkEnd w:id="8747"/>
      <w:r>
        <w:rPr>
          <w:rtl/>
        </w:rPr>
        <w:t xml:space="preserve">קורא </w:t>
      </w:r>
      <w:bookmarkStart w:id="8748" w:name="_ETM_Q16_687069"/>
      <w:bookmarkEnd w:id="8748"/>
      <w:r>
        <w:rPr>
          <w:rtl/>
        </w:rPr>
        <w:t xml:space="preserve">לחבריי </w:t>
      </w:r>
      <w:bookmarkStart w:id="8749" w:name="_ETM_Q16_687989"/>
      <w:bookmarkEnd w:id="8749"/>
      <w:r>
        <w:rPr>
          <w:rtl/>
        </w:rPr>
        <w:t xml:space="preserve">להצביע </w:t>
      </w:r>
      <w:bookmarkStart w:id="8750" w:name="_ETM_Q16_688560"/>
      <w:bookmarkEnd w:id="8750"/>
      <w:r>
        <w:rPr>
          <w:rtl/>
        </w:rPr>
        <w:t xml:space="preserve">בעד </w:t>
      </w:r>
      <w:bookmarkStart w:id="8751" w:name="_ETM_Q16_689370"/>
      <w:bookmarkEnd w:id="8751"/>
      <w:r>
        <w:rPr>
          <w:rtl/>
        </w:rPr>
        <w:t xml:space="preserve">המובן </w:t>
      </w:r>
      <w:bookmarkStart w:id="8752" w:name="_ETM_Q16_689939"/>
      <w:bookmarkEnd w:id="8752"/>
      <w:r>
        <w:rPr>
          <w:rtl/>
        </w:rPr>
        <w:t>מאליו</w:t>
      </w:r>
      <w:r>
        <w:rPr>
          <w:rFonts w:hint="cs"/>
          <w:rtl/>
        </w:rPr>
        <w:t>,</w:t>
      </w:r>
      <w:r>
        <w:rPr>
          <w:rtl/>
        </w:rPr>
        <w:t xml:space="preserve"> </w:t>
      </w:r>
      <w:bookmarkStart w:id="8753" w:name="_ETM_Q16_690900"/>
      <w:bookmarkEnd w:id="8753"/>
      <w:r>
        <w:rPr>
          <w:rtl/>
        </w:rPr>
        <w:t xml:space="preserve">ולהיות </w:t>
      </w:r>
      <w:bookmarkStart w:id="8754" w:name="_ETM_Q16_691290"/>
      <w:bookmarkEnd w:id="8754"/>
      <w:r>
        <w:rPr>
          <w:rtl/>
        </w:rPr>
        <w:t xml:space="preserve">שותפים </w:t>
      </w:r>
      <w:bookmarkStart w:id="8755" w:name="_ETM_Q16_692010"/>
      <w:bookmarkEnd w:id="8755"/>
      <w:r>
        <w:rPr>
          <w:rtl/>
        </w:rPr>
        <w:t>ל</w:t>
      </w:r>
      <w:bookmarkStart w:id="8756" w:name="_ETM_Q16_692159"/>
      <w:bookmarkEnd w:id="8756"/>
      <w:r>
        <w:rPr>
          <w:rtl/>
        </w:rPr>
        <w:t xml:space="preserve">אמירה </w:t>
      </w:r>
      <w:bookmarkStart w:id="8757" w:name="_ETM_Q16_692579"/>
      <w:bookmarkEnd w:id="8757"/>
      <w:r>
        <w:rPr>
          <w:rtl/>
        </w:rPr>
        <w:t xml:space="preserve">הברורה </w:t>
      </w:r>
      <w:bookmarkStart w:id="8758" w:name="_ETM_Q16_693559"/>
      <w:bookmarkEnd w:id="8758"/>
      <w:r>
        <w:rPr>
          <w:rtl/>
        </w:rPr>
        <w:t xml:space="preserve">מהו </w:t>
      </w:r>
      <w:bookmarkStart w:id="8759" w:name="_ETM_Q16_694480"/>
      <w:bookmarkEnd w:id="8759"/>
      <w:r>
        <w:rPr>
          <w:rtl/>
        </w:rPr>
        <w:t xml:space="preserve">המובן </w:t>
      </w:r>
      <w:bookmarkStart w:id="8760" w:name="_ETM_Q16_695380"/>
      <w:bookmarkEnd w:id="8760"/>
      <w:r>
        <w:rPr>
          <w:rtl/>
        </w:rPr>
        <w:t>מאליו</w:t>
      </w:r>
      <w:r>
        <w:rPr>
          <w:rFonts w:hint="cs"/>
          <w:rtl/>
        </w:rPr>
        <w:t>.</w:t>
      </w:r>
      <w:r>
        <w:rPr>
          <w:rtl/>
        </w:rPr>
        <w:t xml:space="preserve"> </w:t>
      </w:r>
      <w:bookmarkStart w:id="8761" w:name="_ETM_Q16_695980"/>
      <w:bookmarkEnd w:id="8761"/>
      <w:r>
        <w:rPr>
          <w:rtl/>
        </w:rPr>
        <w:t xml:space="preserve">תודה </w:t>
      </w:r>
      <w:bookmarkStart w:id="8762" w:name="_ETM_Q16_696220"/>
      <w:bookmarkEnd w:id="8762"/>
      <w:r>
        <w:rPr>
          <w:rtl/>
        </w:rPr>
        <w:t>רבה</w:t>
      </w:r>
      <w:r>
        <w:rPr>
          <w:rFonts w:hint="cs"/>
          <w:rtl/>
        </w:rPr>
        <w:t>.</w:t>
      </w:r>
      <w:r>
        <w:rPr>
          <w:rtl/>
        </w:rPr>
        <w:t xml:space="preserve"> </w:t>
      </w:r>
      <w:bookmarkStart w:id="8763" w:name="_ETM_Q16_699540"/>
      <w:bookmarkEnd w:id="8763"/>
    </w:p>
    <w:p w:rsidR="005E044E" w:rsidRDefault="005E044E" w:rsidP="002C0CF3">
      <w:pPr>
        <w:ind w:firstLine="0"/>
        <w:rPr>
          <w:rtl/>
        </w:rPr>
      </w:pPr>
    </w:p>
    <w:p w:rsidR="005E044E" w:rsidRDefault="005E044E" w:rsidP="002C0CF3">
      <w:pPr>
        <w:pStyle w:val="af6"/>
        <w:rPr>
          <w:rtl/>
        </w:rPr>
      </w:pPr>
      <w:bookmarkStart w:id="8764" w:name="ET_yor_6029_10"/>
      <w:r w:rsidRPr="00A94DF7">
        <w:rPr>
          <w:rStyle w:val="TagStyle"/>
          <w:rtl/>
        </w:rPr>
        <w:t xml:space="preserve"> &lt;&lt; יור &gt;&gt;</w:t>
      </w:r>
      <w:r w:rsidRPr="003B6E90">
        <w:rPr>
          <w:rStyle w:val="TagStyle"/>
          <w:rtl/>
        </w:rPr>
        <w:t xml:space="preserve"> </w:t>
      </w:r>
      <w:r>
        <w:rPr>
          <w:rtl/>
        </w:rPr>
        <w:t>היו"ר שרן מרים השכל:</w:t>
      </w:r>
      <w:r w:rsidRPr="003B6E90">
        <w:rPr>
          <w:rStyle w:val="TagStyle"/>
          <w:rtl/>
        </w:rPr>
        <w:t xml:space="preserve"> </w:t>
      </w:r>
      <w:r w:rsidRPr="00A94DF7">
        <w:rPr>
          <w:rStyle w:val="TagStyle"/>
          <w:rtl/>
        </w:rPr>
        <w:t>&lt;&lt; יור &gt;&gt;</w:t>
      </w:r>
      <w:r>
        <w:rPr>
          <w:rtl/>
        </w:rPr>
        <w:t xml:space="preserve">  </w:t>
      </w:r>
      <w:bookmarkEnd w:id="8764"/>
    </w:p>
    <w:p w:rsidR="005E044E" w:rsidRDefault="005E044E" w:rsidP="00430B16">
      <w:pPr>
        <w:rPr>
          <w:rtl/>
          <w:lang w:eastAsia="he-IL"/>
        </w:rPr>
      </w:pPr>
    </w:p>
    <w:p w:rsidR="005E044E" w:rsidRDefault="005E044E" w:rsidP="002C0CF3">
      <w:pPr>
        <w:rPr>
          <w:rtl/>
        </w:rPr>
      </w:pPr>
      <w:r>
        <w:rPr>
          <w:rtl/>
        </w:rPr>
        <w:t xml:space="preserve">תודה </w:t>
      </w:r>
      <w:bookmarkStart w:id="8765" w:name="_ETM_Q16_699929"/>
      <w:bookmarkEnd w:id="8765"/>
      <w:r>
        <w:rPr>
          <w:rtl/>
        </w:rPr>
        <w:t xml:space="preserve">רבה </w:t>
      </w:r>
      <w:bookmarkStart w:id="8766" w:name="_ETM_Q16_700290"/>
      <w:bookmarkEnd w:id="8766"/>
      <w:r>
        <w:rPr>
          <w:rtl/>
        </w:rPr>
        <w:t>לך</w:t>
      </w:r>
      <w:r>
        <w:rPr>
          <w:rFonts w:hint="cs"/>
          <w:rtl/>
        </w:rPr>
        <w:t>,</w:t>
      </w:r>
      <w:r>
        <w:rPr>
          <w:rtl/>
        </w:rPr>
        <w:t xml:space="preserve"> </w:t>
      </w:r>
      <w:bookmarkStart w:id="8767" w:name="_ETM_Q16_700590"/>
      <w:bookmarkEnd w:id="8767"/>
      <w:r>
        <w:rPr>
          <w:rtl/>
        </w:rPr>
        <w:t xml:space="preserve">חבר </w:t>
      </w:r>
      <w:bookmarkStart w:id="8768" w:name="_ETM_Q16_700890"/>
      <w:bookmarkEnd w:id="8768"/>
      <w:r>
        <w:rPr>
          <w:rtl/>
        </w:rPr>
        <w:t xml:space="preserve">הכנסת </w:t>
      </w:r>
      <w:bookmarkStart w:id="8769" w:name="_ETM_Q16_701280"/>
      <w:bookmarkEnd w:id="8769"/>
      <w:r>
        <w:rPr>
          <w:rtl/>
        </w:rPr>
        <w:t xml:space="preserve">יואב </w:t>
      </w:r>
      <w:bookmarkStart w:id="8770" w:name="_ETM_Q16_701489"/>
      <w:bookmarkEnd w:id="8770"/>
      <w:r>
        <w:rPr>
          <w:rtl/>
        </w:rPr>
        <w:t>סגלוביץ'</w:t>
      </w:r>
      <w:r>
        <w:rPr>
          <w:rFonts w:hint="cs"/>
          <w:rtl/>
        </w:rPr>
        <w:t>.</w:t>
      </w:r>
      <w:r>
        <w:rPr>
          <w:rtl/>
        </w:rPr>
        <w:t xml:space="preserve"> </w:t>
      </w:r>
      <w:bookmarkStart w:id="8771" w:name="_ETM_Q16_702299"/>
      <w:bookmarkEnd w:id="8771"/>
    </w:p>
    <w:p w:rsidR="005E044E" w:rsidRDefault="005E044E" w:rsidP="002C0CF3">
      <w:pPr>
        <w:rPr>
          <w:rtl/>
        </w:rPr>
      </w:pPr>
    </w:p>
    <w:p w:rsidR="005E044E" w:rsidRDefault="005E044E" w:rsidP="002C0CF3">
      <w:pPr>
        <w:rPr>
          <w:rtl/>
        </w:rPr>
      </w:pPr>
    </w:p>
    <w:p w:rsidR="005E044E" w:rsidRDefault="005E044E" w:rsidP="002C0CF3">
      <w:pPr>
        <w:pStyle w:val="a6"/>
        <w:rPr>
          <w:rtl/>
        </w:rPr>
      </w:pPr>
      <w:bookmarkStart w:id="8772" w:name="ET_hatsach_620288_10"/>
      <w:r w:rsidRPr="00B543C3">
        <w:rPr>
          <w:rStyle w:val="TagStyle"/>
          <w:rtl/>
        </w:rPr>
        <w:t xml:space="preserve">&lt;&lt; הצח &gt;&gt; </w:t>
      </w:r>
      <w:bookmarkStart w:id="8773" w:name="_Toc50580880"/>
      <w:bookmarkStart w:id="8774" w:name="_Toc50630807"/>
      <w:bookmarkStart w:id="8775" w:name="_Toc50631052"/>
      <w:bookmarkStart w:id="8776" w:name="_Toc50631393"/>
      <w:bookmarkStart w:id="8777" w:name="_Toc55737723"/>
      <w:r>
        <w:rPr>
          <w:rtl/>
        </w:rPr>
        <w:t>הצעת חוק-יסוד: נשיא המדינה (תיקון – כשירות)</w:t>
      </w:r>
      <w:bookmarkEnd w:id="8773"/>
      <w:bookmarkEnd w:id="8774"/>
      <w:bookmarkEnd w:id="8775"/>
      <w:bookmarkEnd w:id="8776"/>
      <w:bookmarkEnd w:id="8777"/>
      <w:r w:rsidRPr="00B543C3">
        <w:rPr>
          <w:rStyle w:val="TagStyle"/>
          <w:rtl/>
        </w:rPr>
        <w:t xml:space="preserve"> &lt;&lt; הצח &gt;&gt;</w:t>
      </w:r>
      <w:r>
        <w:rPr>
          <w:rtl/>
        </w:rPr>
        <w:t xml:space="preserve">  </w:t>
      </w:r>
      <w:bookmarkEnd w:id="8772"/>
    </w:p>
    <w:p w:rsidR="005E044E" w:rsidRDefault="005E044E" w:rsidP="002C0CF3">
      <w:pPr>
        <w:rPr>
          <w:rtl/>
        </w:rPr>
      </w:pPr>
      <w:r>
        <w:rPr>
          <w:rtl/>
        </w:rPr>
        <w:t xml:space="preserve">[הצעת חוק </w:t>
      </w:r>
      <w:r>
        <w:rPr>
          <w:rFonts w:hint="cs"/>
          <w:rtl/>
        </w:rPr>
        <w:t>פ/890/</w:t>
      </w:r>
      <w:r>
        <w:rPr>
          <w:rtl/>
        </w:rPr>
        <w:t>23</w:t>
      </w:r>
      <w:r>
        <w:rPr>
          <w:rFonts w:hint="cs"/>
          <w:rtl/>
        </w:rPr>
        <w:t>; נספחות.]</w:t>
      </w:r>
    </w:p>
    <w:p w:rsidR="005E044E" w:rsidRDefault="005E044E" w:rsidP="002C0CF3">
      <w:pPr>
        <w:pStyle w:val="-0"/>
        <w:rPr>
          <w:rtl/>
        </w:rPr>
      </w:pPr>
      <w:r>
        <w:rPr>
          <w:rtl/>
        </w:rPr>
        <w:t xml:space="preserve">(הצעת </w:t>
      </w:r>
      <w:r>
        <w:rPr>
          <w:rFonts w:hint="cs"/>
          <w:rtl/>
        </w:rPr>
        <w:t>קבוצת חברי הכנסת</w:t>
      </w:r>
      <w:r>
        <w:rPr>
          <w:rtl/>
        </w:rPr>
        <w:t>)</w:t>
      </w:r>
    </w:p>
    <w:p w:rsidR="005E044E" w:rsidRPr="00B543C3" w:rsidRDefault="005E044E" w:rsidP="002C0CF3">
      <w:pPr>
        <w:rPr>
          <w:rtl/>
        </w:rPr>
      </w:pPr>
    </w:p>
    <w:p w:rsidR="005E044E" w:rsidRDefault="005E044E" w:rsidP="002C0CF3">
      <w:pPr>
        <w:pStyle w:val="af6"/>
        <w:keepNext/>
        <w:rPr>
          <w:rtl/>
        </w:rPr>
      </w:pPr>
      <w:r w:rsidRPr="00B543C3">
        <w:rPr>
          <w:rStyle w:val="TagStyle"/>
          <w:rtl/>
        </w:rPr>
        <w:t xml:space="preserve"> &lt;&lt; יור &gt;&gt; </w:t>
      </w:r>
      <w:r>
        <w:rPr>
          <w:rtl/>
        </w:rPr>
        <w:t>היו"ר שרן מרים השכל:</w:t>
      </w:r>
      <w:r w:rsidRPr="00B543C3">
        <w:rPr>
          <w:rStyle w:val="TagStyle"/>
          <w:rtl/>
        </w:rPr>
        <w:t xml:space="preserve"> &lt;&lt; יור &gt;&gt;</w:t>
      </w:r>
      <w:r>
        <w:rPr>
          <w:rtl/>
        </w:rPr>
        <w:t xml:space="preserve">  </w:t>
      </w:r>
    </w:p>
    <w:p w:rsidR="005E044E" w:rsidRDefault="005E044E" w:rsidP="00430B16">
      <w:pPr>
        <w:rPr>
          <w:rtl/>
          <w:lang w:eastAsia="he-IL"/>
        </w:rPr>
      </w:pPr>
    </w:p>
    <w:p w:rsidR="005E044E" w:rsidRDefault="005E044E" w:rsidP="0069197B">
      <w:pPr>
        <w:rPr>
          <w:rtl/>
        </w:rPr>
      </w:pPr>
      <w:r>
        <w:rPr>
          <w:rtl/>
        </w:rPr>
        <w:t xml:space="preserve">להצעה </w:t>
      </w:r>
      <w:bookmarkStart w:id="8778" w:name="_ETM_Q16_702929"/>
      <w:bookmarkEnd w:id="8778"/>
      <w:r>
        <w:rPr>
          <w:rFonts w:hint="cs"/>
          <w:rtl/>
        </w:rPr>
        <w:t>זו</w:t>
      </w:r>
      <w:r>
        <w:rPr>
          <w:rtl/>
        </w:rPr>
        <w:t xml:space="preserve"> </w:t>
      </w:r>
      <w:bookmarkStart w:id="8779" w:name="_ETM_Q16_703379"/>
      <w:bookmarkEnd w:id="8779"/>
      <w:r>
        <w:rPr>
          <w:rtl/>
        </w:rPr>
        <w:t xml:space="preserve">מוצמדות </w:t>
      </w:r>
      <w:bookmarkStart w:id="8780" w:name="_ETM_Q16_704159"/>
      <w:bookmarkEnd w:id="8780"/>
      <w:r>
        <w:rPr>
          <w:rtl/>
        </w:rPr>
        <w:t xml:space="preserve">עוד </w:t>
      </w:r>
      <w:bookmarkStart w:id="8781" w:name="_ETM_Q16_704340"/>
      <w:bookmarkEnd w:id="8781"/>
      <w:r>
        <w:rPr>
          <w:rtl/>
        </w:rPr>
        <w:t xml:space="preserve">שתי </w:t>
      </w:r>
      <w:bookmarkStart w:id="8782" w:name="_ETM_Q16_704730"/>
      <w:bookmarkEnd w:id="8782"/>
      <w:r>
        <w:rPr>
          <w:rtl/>
        </w:rPr>
        <w:t xml:space="preserve">הצעות </w:t>
      </w:r>
      <w:bookmarkStart w:id="8783" w:name="_ETM_Q16_705269"/>
      <w:bookmarkEnd w:id="8783"/>
      <w:r>
        <w:rPr>
          <w:rtl/>
        </w:rPr>
        <w:t>חוק</w:t>
      </w:r>
      <w:r>
        <w:rPr>
          <w:rFonts w:hint="cs"/>
          <w:rtl/>
        </w:rPr>
        <w:t>.</w:t>
      </w:r>
      <w:r>
        <w:rPr>
          <w:rtl/>
        </w:rPr>
        <w:t xml:space="preserve"> </w:t>
      </w:r>
      <w:bookmarkStart w:id="8784" w:name="_ETM_Q16_706019"/>
      <w:bookmarkEnd w:id="8784"/>
      <w:r>
        <w:rPr>
          <w:rtl/>
        </w:rPr>
        <w:t xml:space="preserve">הראשונה </w:t>
      </w:r>
      <w:bookmarkStart w:id="8785" w:name="_ETM_Q16_707500"/>
      <w:bookmarkStart w:id="8786" w:name="_ETM_Q16_708070"/>
      <w:bookmarkEnd w:id="8785"/>
      <w:bookmarkEnd w:id="8786"/>
      <w:r w:rsidR="0069197B">
        <w:rPr>
          <w:rFonts w:hint="cs"/>
          <w:rtl/>
        </w:rPr>
        <w:t xml:space="preserve">– </w:t>
      </w:r>
      <w:r>
        <w:rPr>
          <w:rtl/>
        </w:rPr>
        <w:t xml:space="preserve">הצעת </w:t>
      </w:r>
      <w:bookmarkStart w:id="8787" w:name="_ETM_Q16_708490"/>
      <w:bookmarkEnd w:id="8787"/>
      <w:r>
        <w:rPr>
          <w:rtl/>
        </w:rPr>
        <w:t>חוק</w:t>
      </w:r>
      <w:bookmarkStart w:id="8788" w:name="_ETM_Q16_708730"/>
      <w:bookmarkEnd w:id="8788"/>
      <w:r>
        <w:rPr>
          <w:rFonts w:hint="cs"/>
          <w:rtl/>
        </w:rPr>
        <w:t>-</w:t>
      </w:r>
      <w:r>
        <w:rPr>
          <w:rtl/>
        </w:rPr>
        <w:t>יסוד</w:t>
      </w:r>
      <w:r>
        <w:rPr>
          <w:rFonts w:hint="cs"/>
          <w:rtl/>
        </w:rPr>
        <w:t>:</w:t>
      </w:r>
      <w:r>
        <w:rPr>
          <w:rtl/>
        </w:rPr>
        <w:t xml:space="preserve"> </w:t>
      </w:r>
      <w:bookmarkStart w:id="8789" w:name="_ETM_Q16_709090"/>
      <w:bookmarkEnd w:id="8789"/>
      <w:r>
        <w:rPr>
          <w:rtl/>
        </w:rPr>
        <w:t xml:space="preserve">נשיא </w:t>
      </w:r>
      <w:bookmarkStart w:id="8790" w:name="_ETM_Q16_709420"/>
      <w:bookmarkEnd w:id="8790"/>
      <w:r>
        <w:rPr>
          <w:rtl/>
        </w:rPr>
        <w:t xml:space="preserve">המדינה </w:t>
      </w:r>
      <w:bookmarkStart w:id="8791" w:name="_ETM_Q16_709750"/>
      <w:bookmarkEnd w:id="8791"/>
      <w:r>
        <w:rPr>
          <w:rFonts w:hint="cs"/>
          <w:rtl/>
        </w:rPr>
        <w:t>(</w:t>
      </w:r>
      <w:r>
        <w:rPr>
          <w:rtl/>
        </w:rPr>
        <w:t xml:space="preserve">תיקון </w:t>
      </w:r>
      <w:bookmarkStart w:id="8792" w:name="_ETM_Q16_710140"/>
      <w:bookmarkEnd w:id="8792"/>
      <w:r>
        <w:rPr>
          <w:rtl/>
        </w:rPr>
        <w:t>–</w:t>
      </w:r>
      <w:r>
        <w:rPr>
          <w:rFonts w:hint="cs"/>
          <w:rtl/>
        </w:rPr>
        <w:t xml:space="preserve"> </w:t>
      </w:r>
      <w:r>
        <w:rPr>
          <w:rtl/>
        </w:rPr>
        <w:t>כשירות</w:t>
      </w:r>
      <w:r>
        <w:rPr>
          <w:rFonts w:hint="cs"/>
          <w:rtl/>
        </w:rPr>
        <w:t>),</w:t>
      </w:r>
      <w:r>
        <w:rPr>
          <w:rtl/>
        </w:rPr>
        <w:t xml:space="preserve"> </w:t>
      </w:r>
      <w:bookmarkStart w:id="8793" w:name="_ETM_Q16_710559"/>
      <w:bookmarkEnd w:id="8793"/>
      <w:r>
        <w:rPr>
          <w:rtl/>
        </w:rPr>
        <w:t xml:space="preserve">של </w:t>
      </w:r>
      <w:bookmarkStart w:id="8794" w:name="_ETM_Q16_710680"/>
      <w:bookmarkEnd w:id="8794"/>
      <w:r>
        <w:rPr>
          <w:rtl/>
        </w:rPr>
        <w:t xml:space="preserve">חברת </w:t>
      </w:r>
      <w:bookmarkStart w:id="8795" w:name="_ETM_Q16_711100"/>
      <w:bookmarkEnd w:id="8795"/>
      <w:r>
        <w:rPr>
          <w:rtl/>
        </w:rPr>
        <w:t xml:space="preserve">הכנסת </w:t>
      </w:r>
      <w:bookmarkStart w:id="8796" w:name="_ETM_Q16_711610"/>
      <w:bookmarkEnd w:id="8796"/>
      <w:r>
        <w:rPr>
          <w:rtl/>
        </w:rPr>
        <w:t xml:space="preserve">יוליה </w:t>
      </w:r>
      <w:bookmarkStart w:id="8797" w:name="_ETM_Q16_711940"/>
      <w:bookmarkEnd w:id="8797"/>
      <w:r>
        <w:rPr>
          <w:rtl/>
        </w:rPr>
        <w:t xml:space="preserve">מלינובסקי </w:t>
      </w:r>
      <w:bookmarkStart w:id="8798" w:name="_ETM_Q16_712750"/>
      <w:bookmarkEnd w:id="8798"/>
      <w:r>
        <w:rPr>
          <w:rtl/>
        </w:rPr>
        <w:t xml:space="preserve">וקבוצת </w:t>
      </w:r>
      <w:bookmarkStart w:id="8799" w:name="_ETM_Q16_713260"/>
      <w:bookmarkEnd w:id="8799"/>
      <w:r>
        <w:rPr>
          <w:rtl/>
        </w:rPr>
        <w:t xml:space="preserve">חברי </w:t>
      </w:r>
      <w:bookmarkStart w:id="8800" w:name="_ETM_Q16_713559"/>
      <w:bookmarkEnd w:id="8800"/>
      <w:r>
        <w:rPr>
          <w:rtl/>
        </w:rPr>
        <w:t>הכנסת</w:t>
      </w:r>
      <w:r>
        <w:rPr>
          <w:rFonts w:hint="cs"/>
          <w:rtl/>
        </w:rPr>
        <w:t>.</w:t>
      </w:r>
      <w:r>
        <w:rPr>
          <w:rtl/>
        </w:rPr>
        <w:t xml:space="preserve"> </w:t>
      </w:r>
      <w:bookmarkStart w:id="8801" w:name="_ETM_Q16_714879"/>
      <w:bookmarkStart w:id="8802" w:name="_ETM_Q16_717000"/>
      <w:bookmarkEnd w:id="8801"/>
      <w:bookmarkEnd w:id="8802"/>
      <w:r>
        <w:rPr>
          <w:rtl/>
        </w:rPr>
        <w:t xml:space="preserve">אני </w:t>
      </w:r>
      <w:bookmarkStart w:id="8803" w:name="_ETM_Q16_715090"/>
      <w:bookmarkEnd w:id="8803"/>
      <w:r>
        <w:rPr>
          <w:rtl/>
        </w:rPr>
        <w:t xml:space="preserve">מזמינה </w:t>
      </w:r>
      <w:bookmarkStart w:id="8804" w:name="_ETM_Q16_715569"/>
      <w:bookmarkEnd w:id="8804"/>
      <w:r>
        <w:rPr>
          <w:rtl/>
        </w:rPr>
        <w:t xml:space="preserve">את </w:t>
      </w:r>
      <w:bookmarkStart w:id="8805" w:name="_ETM_Q16_715929"/>
      <w:bookmarkEnd w:id="8805"/>
      <w:r>
        <w:rPr>
          <w:rtl/>
        </w:rPr>
        <w:t xml:space="preserve">חברת </w:t>
      </w:r>
      <w:bookmarkStart w:id="8806" w:name="_ETM_Q16_716230"/>
      <w:bookmarkEnd w:id="8806"/>
      <w:r>
        <w:rPr>
          <w:rtl/>
        </w:rPr>
        <w:t xml:space="preserve">הכנסת </w:t>
      </w:r>
      <w:bookmarkStart w:id="8807" w:name="_ETM_Q16_716530"/>
      <w:bookmarkEnd w:id="8807"/>
      <w:r>
        <w:rPr>
          <w:rtl/>
        </w:rPr>
        <w:t xml:space="preserve">יוליה </w:t>
      </w:r>
      <w:bookmarkStart w:id="8808" w:name="_ETM_Q16_716739"/>
      <w:bookmarkEnd w:id="8808"/>
      <w:r>
        <w:rPr>
          <w:rtl/>
        </w:rPr>
        <w:t xml:space="preserve">מלינובסקי </w:t>
      </w:r>
      <w:bookmarkStart w:id="8809" w:name="_ETM_Q16_717370"/>
      <w:bookmarkEnd w:id="8809"/>
      <w:r>
        <w:rPr>
          <w:rtl/>
        </w:rPr>
        <w:t xml:space="preserve">לבוא </w:t>
      </w:r>
      <w:bookmarkStart w:id="8810" w:name="_ETM_Q16_717609"/>
      <w:bookmarkEnd w:id="8810"/>
      <w:r>
        <w:rPr>
          <w:rtl/>
        </w:rPr>
        <w:t>ולנמק</w:t>
      </w:r>
      <w:r>
        <w:rPr>
          <w:rFonts w:hint="cs"/>
          <w:rtl/>
        </w:rPr>
        <w:t>.</w:t>
      </w:r>
      <w:r>
        <w:rPr>
          <w:rtl/>
        </w:rPr>
        <w:t xml:space="preserve"> </w:t>
      </w:r>
      <w:bookmarkStart w:id="8811" w:name="_ETM_Q16_718480"/>
      <w:bookmarkEnd w:id="8811"/>
      <w:r>
        <w:rPr>
          <w:rFonts w:hint="cs"/>
          <w:rtl/>
        </w:rPr>
        <w:t>שלוש</w:t>
      </w:r>
      <w:r>
        <w:rPr>
          <w:rtl/>
        </w:rPr>
        <w:t xml:space="preserve"> </w:t>
      </w:r>
      <w:bookmarkStart w:id="8812" w:name="_ETM_Q16_718989"/>
      <w:bookmarkEnd w:id="8812"/>
      <w:r>
        <w:rPr>
          <w:rtl/>
        </w:rPr>
        <w:t xml:space="preserve">דקות </w:t>
      </w:r>
      <w:bookmarkStart w:id="8813" w:name="_ETM_Q16_719379"/>
      <w:bookmarkEnd w:id="8813"/>
      <w:r>
        <w:rPr>
          <w:rtl/>
        </w:rPr>
        <w:t>לרשותך</w:t>
      </w:r>
      <w:r>
        <w:rPr>
          <w:rFonts w:hint="cs"/>
          <w:rtl/>
        </w:rPr>
        <w:t>.</w:t>
      </w:r>
      <w:r>
        <w:rPr>
          <w:rtl/>
        </w:rPr>
        <w:t xml:space="preserve"> </w:t>
      </w:r>
      <w:bookmarkStart w:id="8814" w:name="_ETM_Q16_722470"/>
      <w:bookmarkEnd w:id="8814"/>
      <w:r>
        <w:rPr>
          <w:rtl/>
        </w:rPr>
        <w:t xml:space="preserve">לאחר </w:t>
      </w:r>
      <w:bookmarkStart w:id="8815" w:name="_ETM_Q16_723010"/>
      <w:bookmarkEnd w:id="8815"/>
      <w:r>
        <w:rPr>
          <w:rtl/>
        </w:rPr>
        <w:t xml:space="preserve">מכן </w:t>
      </w:r>
      <w:bookmarkStart w:id="8816" w:name="_ETM_Q16_723370"/>
      <w:bookmarkEnd w:id="8816"/>
      <w:r w:rsidR="00DF1D4F">
        <w:rPr>
          <w:rFonts w:hint="cs"/>
          <w:rtl/>
        </w:rPr>
        <w:t xml:space="preserve">– </w:t>
      </w:r>
      <w:r>
        <w:rPr>
          <w:rtl/>
        </w:rPr>
        <w:t xml:space="preserve">חברת </w:t>
      </w:r>
      <w:bookmarkStart w:id="8817" w:name="_ETM_Q16_723670"/>
      <w:bookmarkEnd w:id="8817"/>
      <w:r>
        <w:rPr>
          <w:rtl/>
        </w:rPr>
        <w:t xml:space="preserve">הכנסת </w:t>
      </w:r>
      <w:bookmarkStart w:id="8818" w:name="_ETM_Q16_724030"/>
      <w:bookmarkEnd w:id="8818"/>
      <w:r>
        <w:rPr>
          <w:rtl/>
        </w:rPr>
        <w:t xml:space="preserve">מרב </w:t>
      </w:r>
      <w:bookmarkStart w:id="8819" w:name="_ETM_Q16_724420"/>
      <w:bookmarkEnd w:id="8819"/>
      <w:r>
        <w:rPr>
          <w:rtl/>
        </w:rPr>
        <w:t>מיכאלי</w:t>
      </w:r>
      <w:r>
        <w:rPr>
          <w:rFonts w:hint="cs"/>
          <w:rtl/>
        </w:rPr>
        <w:t>.</w:t>
      </w:r>
      <w:r>
        <w:rPr>
          <w:rtl/>
        </w:rPr>
        <w:t xml:space="preserve"> </w:t>
      </w:r>
      <w:bookmarkStart w:id="8820" w:name="_ETM_Q16_725140"/>
      <w:bookmarkStart w:id="8821" w:name="_ETM_Q16_725230"/>
      <w:bookmarkStart w:id="8822" w:name="_ETM_Q16_725679"/>
      <w:bookmarkStart w:id="8823" w:name="_ETM_Q16_728530"/>
      <w:bookmarkStart w:id="8824" w:name="_ETM_Q16_727000"/>
      <w:bookmarkEnd w:id="8820"/>
      <w:bookmarkEnd w:id="8821"/>
      <w:bookmarkEnd w:id="8822"/>
      <w:bookmarkEnd w:id="8823"/>
      <w:bookmarkEnd w:id="8824"/>
      <w:r>
        <w:rPr>
          <w:rtl/>
        </w:rPr>
        <w:t>בבקשה</w:t>
      </w:r>
      <w:r>
        <w:rPr>
          <w:rFonts w:hint="cs"/>
          <w:rtl/>
        </w:rPr>
        <w:t>,</w:t>
      </w:r>
      <w:r>
        <w:rPr>
          <w:rtl/>
        </w:rPr>
        <w:t xml:space="preserve"> </w:t>
      </w:r>
      <w:bookmarkStart w:id="8825" w:name="_ETM_Q16_729099"/>
      <w:bookmarkEnd w:id="8825"/>
      <w:r>
        <w:rPr>
          <w:rtl/>
        </w:rPr>
        <w:t>לרשות</w:t>
      </w:r>
      <w:bookmarkStart w:id="8826" w:name="_ETM_Q16_729610"/>
      <w:bookmarkEnd w:id="8826"/>
      <w:r>
        <w:rPr>
          <w:rFonts w:hint="cs"/>
          <w:rtl/>
        </w:rPr>
        <w:t>ך שלוש</w:t>
      </w:r>
      <w:r>
        <w:rPr>
          <w:rtl/>
        </w:rPr>
        <w:t xml:space="preserve"> </w:t>
      </w:r>
      <w:bookmarkStart w:id="8827" w:name="_ETM_Q16_729969"/>
      <w:bookmarkEnd w:id="8827"/>
      <w:r>
        <w:rPr>
          <w:rtl/>
        </w:rPr>
        <w:t>דקות</w:t>
      </w:r>
      <w:r>
        <w:rPr>
          <w:rFonts w:hint="cs"/>
          <w:rtl/>
        </w:rPr>
        <w:t>.</w:t>
      </w:r>
    </w:p>
    <w:p w:rsidR="005E044E" w:rsidRDefault="005E044E" w:rsidP="002C0CF3">
      <w:pPr>
        <w:ind w:firstLine="0"/>
        <w:rPr>
          <w:rtl/>
        </w:rPr>
      </w:pPr>
    </w:p>
    <w:p w:rsidR="005E044E" w:rsidRDefault="005E044E" w:rsidP="002C0CF3">
      <w:pPr>
        <w:pStyle w:val="a4"/>
        <w:rPr>
          <w:rtl/>
        </w:rPr>
      </w:pPr>
      <w:bookmarkStart w:id="8828" w:name="ET_speaker_5142_11"/>
      <w:r w:rsidRPr="00A94DF7">
        <w:rPr>
          <w:rStyle w:val="TagStyle"/>
          <w:rtl/>
        </w:rPr>
        <w:t xml:space="preserve"> &lt;&lt; דובר &gt;&gt;</w:t>
      </w:r>
      <w:r w:rsidRPr="003B6E90">
        <w:rPr>
          <w:rStyle w:val="TagStyle"/>
          <w:rtl/>
        </w:rPr>
        <w:t xml:space="preserve"> </w:t>
      </w:r>
      <w:bookmarkStart w:id="8829" w:name="_Toc50580881"/>
      <w:bookmarkStart w:id="8830" w:name="_Toc50630808"/>
      <w:bookmarkStart w:id="8831" w:name="_Toc50631053"/>
      <w:bookmarkStart w:id="8832" w:name="_Toc50631394"/>
      <w:bookmarkStart w:id="8833" w:name="_Toc55737724"/>
      <w:r>
        <w:rPr>
          <w:rtl/>
        </w:rPr>
        <w:t>יוליה מלינובסקי קונין (ישראל ביתנו):</w:t>
      </w:r>
      <w:bookmarkEnd w:id="8829"/>
      <w:bookmarkEnd w:id="8830"/>
      <w:bookmarkEnd w:id="8831"/>
      <w:bookmarkEnd w:id="8832"/>
      <w:bookmarkEnd w:id="8833"/>
      <w:r w:rsidRPr="003B6E90">
        <w:rPr>
          <w:rStyle w:val="TagStyle"/>
          <w:rtl/>
        </w:rPr>
        <w:t xml:space="preserve"> </w:t>
      </w:r>
      <w:r w:rsidRPr="00A94DF7">
        <w:rPr>
          <w:rStyle w:val="TagStyle"/>
          <w:rtl/>
        </w:rPr>
        <w:t>&lt;&lt; דובר &gt;&gt;</w:t>
      </w:r>
      <w:r>
        <w:rPr>
          <w:rtl/>
        </w:rPr>
        <w:t xml:space="preserve">  </w:t>
      </w:r>
      <w:bookmarkEnd w:id="8828"/>
    </w:p>
    <w:p w:rsidR="005E044E" w:rsidRDefault="005E044E" w:rsidP="00430B16">
      <w:pPr>
        <w:rPr>
          <w:rtl/>
          <w:lang w:eastAsia="he-IL"/>
        </w:rPr>
      </w:pPr>
    </w:p>
    <w:p w:rsidR="005E044E" w:rsidRDefault="005E044E" w:rsidP="000D370D">
      <w:pPr>
        <w:rPr>
          <w:rtl/>
        </w:rPr>
      </w:pPr>
      <w:bookmarkStart w:id="8834" w:name="_ETM_Q16_732730"/>
      <w:bookmarkEnd w:id="8834"/>
      <w:r>
        <w:rPr>
          <w:rtl/>
        </w:rPr>
        <w:t xml:space="preserve">תודה </w:t>
      </w:r>
      <w:bookmarkStart w:id="8835" w:name="_ETM_Q16_733120"/>
      <w:bookmarkEnd w:id="8835"/>
      <w:r>
        <w:rPr>
          <w:rtl/>
        </w:rPr>
        <w:t>רבה</w:t>
      </w:r>
      <w:r>
        <w:rPr>
          <w:rFonts w:hint="cs"/>
          <w:rtl/>
        </w:rPr>
        <w:t>,</w:t>
      </w:r>
      <w:r>
        <w:rPr>
          <w:rtl/>
        </w:rPr>
        <w:t xml:space="preserve"> </w:t>
      </w:r>
      <w:bookmarkStart w:id="8836" w:name="_ETM_Q16_733389"/>
      <w:bookmarkEnd w:id="8836"/>
      <w:r>
        <w:rPr>
          <w:rtl/>
        </w:rPr>
        <w:t xml:space="preserve">גברתי </w:t>
      </w:r>
      <w:bookmarkStart w:id="8837" w:name="_ETM_Q16_733809"/>
      <w:bookmarkEnd w:id="8837"/>
      <w:r>
        <w:rPr>
          <w:rtl/>
        </w:rPr>
        <w:t>היושבת-ראש</w:t>
      </w:r>
      <w:r>
        <w:rPr>
          <w:rFonts w:hint="cs"/>
          <w:rtl/>
        </w:rPr>
        <w:t>.</w:t>
      </w:r>
      <w:r>
        <w:rPr>
          <w:rtl/>
        </w:rPr>
        <w:t xml:space="preserve"> </w:t>
      </w:r>
      <w:bookmarkStart w:id="8838" w:name="_ETM_Q16_734889"/>
      <w:bookmarkEnd w:id="8838"/>
      <w:r>
        <w:rPr>
          <w:rtl/>
        </w:rPr>
        <w:t xml:space="preserve">חבריי </w:t>
      </w:r>
      <w:bookmarkStart w:id="8839" w:name="_ETM_Q16_735340"/>
      <w:bookmarkEnd w:id="8839"/>
      <w:r>
        <w:rPr>
          <w:rtl/>
        </w:rPr>
        <w:t xml:space="preserve">חברי </w:t>
      </w:r>
      <w:bookmarkStart w:id="8840" w:name="_ETM_Q16_735760"/>
      <w:bookmarkEnd w:id="8840"/>
      <w:r>
        <w:rPr>
          <w:rtl/>
        </w:rPr>
        <w:t>הכנסת</w:t>
      </w:r>
      <w:r>
        <w:rPr>
          <w:rFonts w:hint="cs"/>
          <w:rtl/>
        </w:rPr>
        <w:t>,</w:t>
      </w:r>
      <w:r>
        <w:rPr>
          <w:rtl/>
        </w:rPr>
        <w:t xml:space="preserve"> </w:t>
      </w:r>
      <w:bookmarkStart w:id="8841" w:name="_ETM_Q16_736270"/>
      <w:bookmarkEnd w:id="8841"/>
      <w:r>
        <w:rPr>
          <w:rtl/>
        </w:rPr>
        <w:t xml:space="preserve">אדוני </w:t>
      </w:r>
      <w:bookmarkStart w:id="8842" w:name="_ETM_Q16_736599"/>
      <w:bookmarkEnd w:id="8842"/>
      <w:r>
        <w:rPr>
          <w:rtl/>
        </w:rPr>
        <w:t>השר</w:t>
      </w:r>
      <w:r>
        <w:rPr>
          <w:rFonts w:hint="cs"/>
          <w:rtl/>
        </w:rPr>
        <w:t>,</w:t>
      </w:r>
      <w:r>
        <w:rPr>
          <w:rtl/>
        </w:rPr>
        <w:t xml:space="preserve"> </w:t>
      </w:r>
      <w:bookmarkStart w:id="8843" w:name="_ETM_Q16_738779"/>
      <w:bookmarkEnd w:id="8843"/>
      <w:r>
        <w:rPr>
          <w:rtl/>
        </w:rPr>
        <w:t xml:space="preserve">למה </w:t>
      </w:r>
      <w:bookmarkStart w:id="8844" w:name="_ETM_Q16_739319"/>
      <w:bookmarkEnd w:id="8844"/>
      <w:r>
        <w:rPr>
          <w:rtl/>
        </w:rPr>
        <w:t xml:space="preserve">אנחנו </w:t>
      </w:r>
      <w:bookmarkStart w:id="8845" w:name="_ETM_Q16_739860"/>
      <w:bookmarkEnd w:id="8845"/>
      <w:r>
        <w:rPr>
          <w:rtl/>
        </w:rPr>
        <w:t xml:space="preserve">לא </w:t>
      </w:r>
      <w:bookmarkStart w:id="8846" w:name="_ETM_Q16_740069"/>
      <w:bookmarkEnd w:id="8846"/>
      <w:r>
        <w:rPr>
          <w:rtl/>
        </w:rPr>
        <w:t xml:space="preserve">מאמינים </w:t>
      </w:r>
      <w:bookmarkStart w:id="8847" w:name="_ETM_Q16_740819"/>
      <w:bookmarkEnd w:id="8847"/>
      <w:r>
        <w:rPr>
          <w:rtl/>
        </w:rPr>
        <w:t>ל</w:t>
      </w:r>
      <w:bookmarkStart w:id="8848" w:name="_ETM_Q16_740939"/>
      <w:bookmarkEnd w:id="8848"/>
      <w:r>
        <w:rPr>
          <w:rtl/>
        </w:rPr>
        <w:t xml:space="preserve">החלטות </w:t>
      </w:r>
      <w:bookmarkStart w:id="8849" w:name="_ETM_Q16_741360"/>
      <w:bookmarkEnd w:id="8849"/>
      <w:r>
        <w:rPr>
          <w:rtl/>
        </w:rPr>
        <w:t>ממשלה</w:t>
      </w:r>
      <w:r>
        <w:rPr>
          <w:rFonts w:hint="cs"/>
          <w:rtl/>
        </w:rPr>
        <w:t>? ל</w:t>
      </w:r>
      <w:bookmarkStart w:id="8850" w:name="_ETM_Q16_742640"/>
      <w:bookmarkEnd w:id="8850"/>
      <w:r>
        <w:rPr>
          <w:rtl/>
        </w:rPr>
        <w:t xml:space="preserve">מה </w:t>
      </w:r>
      <w:bookmarkStart w:id="8851" w:name="_ETM_Q16_743180"/>
      <w:bookmarkStart w:id="8852" w:name="_ETM_Q16_743450"/>
      <w:bookmarkStart w:id="8853" w:name="_ETM_Q16_743660"/>
      <w:bookmarkEnd w:id="8851"/>
      <w:bookmarkEnd w:id="8852"/>
      <w:bookmarkEnd w:id="8853"/>
      <w:r>
        <w:rPr>
          <w:rFonts w:hint="cs"/>
          <w:rtl/>
        </w:rPr>
        <w:t>א</w:t>
      </w:r>
      <w:r>
        <w:rPr>
          <w:rtl/>
        </w:rPr>
        <w:t xml:space="preserve">נחנו </w:t>
      </w:r>
      <w:bookmarkStart w:id="8854" w:name="_ETM_Q16_745150"/>
      <w:bookmarkEnd w:id="8854"/>
      <w:r>
        <w:rPr>
          <w:rtl/>
        </w:rPr>
        <w:t xml:space="preserve">לא </w:t>
      </w:r>
      <w:bookmarkStart w:id="8855" w:name="_ETM_Q16_745389"/>
      <w:bookmarkEnd w:id="8855"/>
      <w:r>
        <w:rPr>
          <w:rtl/>
        </w:rPr>
        <w:t xml:space="preserve">סומכים </w:t>
      </w:r>
      <w:bookmarkStart w:id="8856" w:name="_ETM_Q16_746020"/>
      <w:bookmarkEnd w:id="8856"/>
      <w:r>
        <w:rPr>
          <w:rtl/>
        </w:rPr>
        <w:t>עליכם</w:t>
      </w:r>
      <w:r>
        <w:rPr>
          <w:rFonts w:hint="cs"/>
          <w:rtl/>
        </w:rPr>
        <w:t>?</w:t>
      </w:r>
      <w:r>
        <w:rPr>
          <w:rtl/>
        </w:rPr>
        <w:t xml:space="preserve"> </w:t>
      </w:r>
      <w:bookmarkStart w:id="8857" w:name="_ETM_Q16_747300"/>
      <w:bookmarkEnd w:id="8857"/>
      <w:r>
        <w:rPr>
          <w:rtl/>
        </w:rPr>
        <w:t xml:space="preserve">למה </w:t>
      </w:r>
      <w:bookmarkStart w:id="8858" w:name="_ETM_Q16_747689"/>
      <w:bookmarkEnd w:id="8858"/>
      <w:r>
        <w:rPr>
          <w:rtl/>
        </w:rPr>
        <w:t xml:space="preserve">אזרחי </w:t>
      </w:r>
      <w:bookmarkStart w:id="8859" w:name="_ETM_Q16_748289"/>
      <w:bookmarkEnd w:id="8859"/>
      <w:r>
        <w:rPr>
          <w:rtl/>
        </w:rPr>
        <w:t xml:space="preserve">ישראל </w:t>
      </w:r>
      <w:bookmarkStart w:id="8860" w:name="_ETM_Q16_749220"/>
      <w:bookmarkEnd w:id="8860"/>
      <w:r>
        <w:rPr>
          <w:rFonts w:hint="cs"/>
          <w:rtl/>
        </w:rPr>
        <w:t xml:space="preserve">לא </w:t>
      </w:r>
      <w:r>
        <w:rPr>
          <w:rtl/>
        </w:rPr>
        <w:t xml:space="preserve">רואים </w:t>
      </w:r>
      <w:bookmarkStart w:id="8861" w:name="_ETM_Q16_749639"/>
      <w:bookmarkStart w:id="8862" w:name="_ETM_Q16_750059"/>
      <w:bookmarkEnd w:id="8861"/>
      <w:bookmarkEnd w:id="8862"/>
      <w:r>
        <w:rPr>
          <w:rFonts w:hint="cs"/>
          <w:rtl/>
        </w:rPr>
        <w:t>ע</w:t>
      </w:r>
      <w:r>
        <w:rPr>
          <w:rtl/>
        </w:rPr>
        <w:t xml:space="preserve">ין </w:t>
      </w:r>
      <w:bookmarkStart w:id="8863" w:name="_ETM_Q16_751050"/>
      <w:bookmarkStart w:id="8864" w:name="_ETM_Q16_751740"/>
      <w:bookmarkEnd w:id="8863"/>
      <w:bookmarkEnd w:id="8864"/>
      <w:r>
        <w:rPr>
          <w:rFonts w:hint="cs"/>
          <w:rtl/>
        </w:rPr>
        <w:t>בע</w:t>
      </w:r>
      <w:r>
        <w:rPr>
          <w:rtl/>
        </w:rPr>
        <w:t xml:space="preserve">ין </w:t>
      </w:r>
      <w:bookmarkStart w:id="8865" w:name="_ETM_Q16_752130"/>
      <w:bookmarkEnd w:id="8865"/>
      <w:r>
        <w:rPr>
          <w:rFonts w:hint="cs"/>
          <w:rtl/>
        </w:rPr>
        <w:t xml:space="preserve">איתכם, </w:t>
      </w:r>
      <w:r>
        <w:rPr>
          <w:rtl/>
        </w:rPr>
        <w:t xml:space="preserve">מה </w:t>
      </w:r>
      <w:bookmarkStart w:id="8866" w:name="_ETM_Q16_752400"/>
      <w:bookmarkEnd w:id="8866"/>
      <w:r>
        <w:rPr>
          <w:rFonts w:hint="cs"/>
          <w:rtl/>
        </w:rPr>
        <w:t>ש</w:t>
      </w:r>
      <w:r>
        <w:rPr>
          <w:rtl/>
        </w:rPr>
        <w:t xml:space="preserve">אתם </w:t>
      </w:r>
      <w:bookmarkStart w:id="8867" w:name="_ETM_Q16_752759"/>
      <w:bookmarkEnd w:id="8867"/>
      <w:r>
        <w:rPr>
          <w:rtl/>
        </w:rPr>
        <w:t xml:space="preserve">עושים </w:t>
      </w:r>
      <w:bookmarkStart w:id="8868" w:name="_ETM_Q16_753090"/>
      <w:bookmarkEnd w:id="8868"/>
      <w:r>
        <w:rPr>
          <w:rtl/>
        </w:rPr>
        <w:t>בממשלה</w:t>
      </w:r>
      <w:r>
        <w:rPr>
          <w:rFonts w:hint="cs"/>
          <w:rtl/>
        </w:rPr>
        <w:t>?</w:t>
      </w:r>
      <w:r>
        <w:rPr>
          <w:rtl/>
        </w:rPr>
        <w:t xml:space="preserve"> </w:t>
      </w:r>
      <w:bookmarkStart w:id="8869" w:name="_ETM_Q16_753929"/>
      <w:bookmarkStart w:id="8870" w:name="TOR_Q17"/>
      <w:bookmarkEnd w:id="8869"/>
      <w:bookmarkEnd w:id="8870"/>
      <w:r>
        <w:rPr>
          <w:rFonts w:hint="cs"/>
          <w:rtl/>
        </w:rPr>
        <w:t>המחזה היה פה רק לפני כמה דקות</w:t>
      </w:r>
      <w:r w:rsidR="000D370D">
        <w:rPr>
          <w:rFonts w:hint="cs"/>
          <w:rtl/>
        </w:rPr>
        <w:t>,</w:t>
      </w:r>
      <w:r>
        <w:rPr>
          <w:rFonts w:hint="cs"/>
          <w:rtl/>
        </w:rPr>
        <w:t xml:space="preserve"> ההתנהלות והמריבה המתוקשרת בין יו"ר הכנסת, שר המשפטים והשר המקשר. </w:t>
      </w:r>
    </w:p>
    <w:p w:rsidR="005E044E" w:rsidRDefault="005E044E" w:rsidP="002C0CF3">
      <w:pPr>
        <w:rPr>
          <w:rtl/>
        </w:rPr>
      </w:pPr>
    </w:p>
    <w:p w:rsidR="005E044E" w:rsidRDefault="005E044E" w:rsidP="00DF1D4F">
      <w:pPr>
        <w:rPr>
          <w:rtl/>
        </w:rPr>
      </w:pPr>
      <w:r>
        <w:rPr>
          <w:rFonts w:hint="cs"/>
          <w:rtl/>
        </w:rPr>
        <w:t xml:space="preserve">אבל בנוסף לזה, קורונה. אנחנו נמצאים במערכה הזאת כבר </w:t>
      </w:r>
      <w:bookmarkStart w:id="8871" w:name="_ETM_Q17_172822"/>
      <w:bookmarkEnd w:id="8871"/>
      <w:r>
        <w:rPr>
          <w:rFonts w:hint="cs"/>
          <w:rtl/>
        </w:rPr>
        <w:t xml:space="preserve">חצי שנה, ואתמול התבשרנו שהמערך לקטיעת שרשרות ההדבקה יכול לפעול אולי בנובמבר. </w:t>
      </w:r>
      <w:bookmarkStart w:id="8872" w:name="_ETM_Q17_182010"/>
      <w:bookmarkStart w:id="8873" w:name="_ETM_Q17_182081"/>
      <w:bookmarkStart w:id="8874" w:name="_ETM_Q17_182137"/>
      <w:bookmarkStart w:id="8875" w:name="_ETM_Q17_182214"/>
      <w:bookmarkEnd w:id="8872"/>
      <w:bookmarkEnd w:id="8873"/>
      <w:bookmarkEnd w:id="8874"/>
      <w:bookmarkEnd w:id="8875"/>
      <w:r>
        <w:rPr>
          <w:rFonts w:hint="cs"/>
          <w:rtl/>
        </w:rPr>
        <w:t xml:space="preserve">נתוני תמותה, חברים </w:t>
      </w:r>
      <w:r>
        <w:rPr>
          <w:rFonts w:hint="eastAsia"/>
        </w:rPr>
        <w:t>–</w:t>
      </w:r>
      <w:r>
        <w:rPr>
          <w:rFonts w:hint="cs"/>
          <w:rtl/>
        </w:rPr>
        <w:t xml:space="preserve"> כולנו </w:t>
      </w:r>
      <w:r>
        <w:rPr>
          <w:rFonts w:hint="cs"/>
          <w:rtl/>
        </w:rPr>
        <w:lastRenderedPageBreak/>
        <w:t xml:space="preserve">מסתכלים בדאגה על כמה אנשים נפטרו מקורונה. אף אחד לא יודע להגיד כמה נפטרו מקורונה או אולי ממחלות אחרות. אולי זה סרטן? אולי קורונה זה משהו בנוסף? עד עכשיו משרד הבריאות לא מפרסם את הנוהל </w:t>
      </w:r>
      <w:bookmarkStart w:id="8876" w:name="_ETM_Q17_204485"/>
      <w:bookmarkEnd w:id="8876"/>
      <w:r>
        <w:rPr>
          <w:rFonts w:hint="cs"/>
          <w:rtl/>
        </w:rPr>
        <w:t xml:space="preserve">לקביעת סיבות המוות. לא יודעים. פשוט לא יודעים. </w:t>
      </w:r>
      <w:r w:rsidR="00DF1D4F">
        <w:rPr>
          <w:rFonts w:hint="cs"/>
          <w:rtl/>
        </w:rPr>
        <w:t>ב</w:t>
      </w:r>
      <w:r>
        <w:rPr>
          <w:rFonts w:hint="cs"/>
          <w:rtl/>
        </w:rPr>
        <w:t>נתוני התחלואה</w:t>
      </w:r>
      <w:r w:rsidR="00DF1D4F">
        <w:rPr>
          <w:rFonts w:hint="cs"/>
          <w:rtl/>
        </w:rPr>
        <w:t>,</w:t>
      </w:r>
      <w:r>
        <w:rPr>
          <w:rFonts w:hint="cs"/>
          <w:rtl/>
        </w:rPr>
        <w:t xml:space="preserve"> אדוני השר המקשר, משרד הבריאות שינה לאחרונה את ההגדרה "חולה קשה", וזה גרם לכך שהתווספו כ-40% למספר החולים הקשים. אז נאמר לנו שזה קרה בגלל ההוראות של ארגון הבריאות העולמי. ביררנו </w:t>
      </w:r>
      <w:r>
        <w:rPr>
          <w:rtl/>
        </w:rPr>
        <w:t>–</w:t>
      </w:r>
      <w:r>
        <w:rPr>
          <w:rFonts w:hint="cs"/>
          <w:rtl/>
        </w:rPr>
        <w:t xml:space="preserve"> אני מרגישה בלשית. </w:t>
      </w:r>
      <w:bookmarkStart w:id="8877" w:name="_ETM_Q17_237542"/>
      <w:bookmarkEnd w:id="8877"/>
      <w:r>
        <w:rPr>
          <w:rFonts w:hint="cs"/>
          <w:rtl/>
        </w:rPr>
        <w:t xml:space="preserve">כל דבר שנאמר לי, אני צריכה ללכת ולבדוק. אני לא יכולה לסמוך עליהם, כי </w:t>
      </w:r>
      <w:bookmarkStart w:id="8878" w:name="_ETM_Q17_244223"/>
      <w:bookmarkEnd w:id="8878"/>
      <w:r>
        <w:rPr>
          <w:rFonts w:hint="cs"/>
          <w:rtl/>
        </w:rPr>
        <w:t xml:space="preserve">הם לא מדייקים, במקרה הטוב, או שהם משקרים. </w:t>
      </w:r>
      <w:bookmarkStart w:id="8879" w:name="_ETM_Q17_248354"/>
      <w:bookmarkStart w:id="8880" w:name="_ETM_Q17_248452"/>
      <w:bookmarkStart w:id="8881" w:name="_ETM_Q17_248529"/>
      <w:bookmarkStart w:id="8882" w:name="_ETM_Q17_248599"/>
      <w:bookmarkEnd w:id="8879"/>
      <w:bookmarkEnd w:id="8880"/>
      <w:bookmarkEnd w:id="8881"/>
      <w:bookmarkEnd w:id="8882"/>
      <w:r>
        <w:rPr>
          <w:rFonts w:hint="cs"/>
          <w:rtl/>
        </w:rPr>
        <w:t xml:space="preserve">אז מתברר שלפי ארגון הבריאות העולמי חולה קשה מוגדר כך כאשר כמות החמצן בדם שלו נמוכה מ-90. במדינת ישראל קבעו שזה נמוך מ-94 </w:t>
      </w:r>
      <w:r>
        <w:rPr>
          <w:rFonts w:hint="eastAsia"/>
        </w:rPr>
        <w:t>–</w:t>
      </w:r>
      <w:r>
        <w:rPr>
          <w:rFonts w:hint="cs"/>
          <w:rtl/>
        </w:rPr>
        <w:t xml:space="preserve"> גם זה שקר. לא ארגון </w:t>
      </w:r>
      <w:bookmarkStart w:id="8883" w:name="_ETM_Q17_259469"/>
      <w:bookmarkEnd w:id="8883"/>
      <w:r>
        <w:rPr>
          <w:rFonts w:hint="cs"/>
          <w:rtl/>
        </w:rPr>
        <w:t xml:space="preserve">הבריאות העולמי ולא שום דבר </w:t>
      </w:r>
      <w:r>
        <w:rPr>
          <w:rFonts w:hint="eastAsia"/>
        </w:rPr>
        <w:t>–</w:t>
      </w:r>
      <w:r>
        <w:rPr>
          <w:rFonts w:hint="cs"/>
          <w:rtl/>
        </w:rPr>
        <w:t xml:space="preserve"> הם קבעו את זה בעצמם. וככה הקפיצו את מספר החולים הקשים, </w:t>
      </w:r>
      <w:bookmarkStart w:id="8884" w:name="_ETM_Q17_267009"/>
      <w:bookmarkEnd w:id="8884"/>
      <w:r>
        <w:rPr>
          <w:rFonts w:hint="cs"/>
          <w:rtl/>
        </w:rPr>
        <w:t xml:space="preserve">שיהיה ברור. ובגלל זה, חברים, אנחנו מכניסים עכשיו מדינה שלמה לסגר. הממשלה </w:t>
      </w:r>
      <w:r w:rsidR="00DF1D4F">
        <w:rPr>
          <w:rFonts w:hint="cs"/>
          <w:rtl/>
        </w:rPr>
        <w:t xml:space="preserve">לא </w:t>
      </w:r>
      <w:r>
        <w:rPr>
          <w:rFonts w:hint="cs"/>
          <w:rtl/>
        </w:rPr>
        <w:t xml:space="preserve">מתבססת על נתונים </w:t>
      </w:r>
      <w:bookmarkStart w:id="8885" w:name="_ETM_Q17_275072"/>
      <w:bookmarkEnd w:id="8885"/>
      <w:r>
        <w:rPr>
          <w:rFonts w:hint="cs"/>
          <w:rtl/>
        </w:rPr>
        <w:t xml:space="preserve">מלאים במקרה הטוב, ובמקרה הרע </w:t>
      </w:r>
      <w:r>
        <w:rPr>
          <w:rFonts w:hint="eastAsia"/>
        </w:rPr>
        <w:t>–</w:t>
      </w:r>
      <w:r>
        <w:rPr>
          <w:rFonts w:hint="cs"/>
          <w:rtl/>
        </w:rPr>
        <w:t xml:space="preserve"> נתוני שקר. </w:t>
      </w:r>
    </w:p>
    <w:p w:rsidR="005E044E" w:rsidRDefault="005E044E" w:rsidP="009635F5">
      <w:pPr>
        <w:rPr>
          <w:rtl/>
        </w:rPr>
      </w:pPr>
    </w:p>
    <w:p w:rsidR="005E044E" w:rsidRDefault="005E044E" w:rsidP="00DF1D4F">
      <w:pPr>
        <w:rPr>
          <w:rtl/>
        </w:rPr>
      </w:pPr>
      <w:r>
        <w:rPr>
          <w:rFonts w:hint="cs"/>
          <w:rtl/>
        </w:rPr>
        <w:t xml:space="preserve">בדיקות בישראל: אדם בארץ שעושה בדיקה והיא יוצאת חיובית </w:t>
      </w:r>
      <w:r>
        <w:rPr>
          <w:rFonts w:hint="eastAsia"/>
        </w:rPr>
        <w:t>–</w:t>
      </w:r>
      <w:r>
        <w:rPr>
          <w:rFonts w:hint="cs"/>
          <w:rtl/>
        </w:rPr>
        <w:t xml:space="preserve"> רוב הסיכויים שבגרמניה, בארצות הברית ובסינגפור זה יהיה שלילי, כי </w:t>
      </w:r>
      <w:bookmarkStart w:id="8886" w:name="_ETM_Q17_295638"/>
      <w:bookmarkEnd w:id="8886"/>
      <w:r>
        <w:rPr>
          <w:rFonts w:hint="cs"/>
          <w:rtl/>
        </w:rPr>
        <w:t>מה התברר אתמול? הבדיקות בארץ מחמירות, אז אנחנו לא יודעים את הסיבות האמיתיות לתמותה; אין לנו קטיעת שרשרת הדבקה</w:t>
      </w:r>
      <w:bookmarkStart w:id="8887" w:name="_ETM_Q17_307384"/>
      <w:bookmarkEnd w:id="8887"/>
      <w:r>
        <w:rPr>
          <w:rFonts w:hint="cs"/>
          <w:rtl/>
        </w:rPr>
        <w:t xml:space="preserve">; אין לנו נתוני תמותה אמיתיים, והבדיקות שלנו הן המחמירות ביותר בעולם. זה המצב. </w:t>
      </w:r>
    </w:p>
    <w:p w:rsidR="005E044E" w:rsidRDefault="005E044E" w:rsidP="009635F5">
      <w:pPr>
        <w:rPr>
          <w:rtl/>
        </w:rPr>
      </w:pPr>
    </w:p>
    <w:p w:rsidR="005E044E" w:rsidRDefault="005E044E" w:rsidP="002C0CF3">
      <w:pPr>
        <w:rPr>
          <w:rtl/>
        </w:rPr>
      </w:pPr>
      <w:r>
        <w:rPr>
          <w:rFonts w:hint="cs"/>
          <w:rtl/>
        </w:rPr>
        <w:t xml:space="preserve">כל זה קשור לדרך קבלת ההחלטות, גברתי היושבת-ראש. כאשר החלטות מתקבלות מסיבות אישיות, משיקולים פוליטיים, אזרחי ישראל לא יכולים להאמין </w:t>
      </w:r>
      <w:r>
        <w:rPr>
          <w:rFonts w:hint="eastAsia"/>
        </w:rPr>
        <w:t>–</w:t>
      </w:r>
      <w:r>
        <w:rPr>
          <w:rFonts w:hint="cs"/>
          <w:rtl/>
        </w:rPr>
        <w:t xml:space="preserve"> </w:t>
      </w:r>
      <w:bookmarkStart w:id="8888" w:name="_ETM_Q17_337767"/>
      <w:bookmarkEnd w:id="8888"/>
      <w:r>
        <w:rPr>
          <w:rFonts w:hint="cs"/>
          <w:rtl/>
        </w:rPr>
        <w:t xml:space="preserve">אני מסיימת. וכאשר ראש ממשלה נמצא תחת כתב אישום זאת עוד סיבה למה לא להאמין. </w:t>
      </w:r>
    </w:p>
    <w:p w:rsidR="005E044E" w:rsidRDefault="005E044E" w:rsidP="009635F5">
      <w:pPr>
        <w:rPr>
          <w:rtl/>
        </w:rPr>
      </w:pPr>
    </w:p>
    <w:p w:rsidR="005E044E" w:rsidRDefault="005E044E" w:rsidP="002C0CF3">
      <w:pPr>
        <w:rPr>
          <w:rtl/>
        </w:rPr>
      </w:pPr>
      <w:r>
        <w:rPr>
          <w:rFonts w:hint="cs"/>
          <w:rtl/>
        </w:rPr>
        <w:t xml:space="preserve">אדרבה ואדרבה, אני לא רוצה </w:t>
      </w:r>
      <w:bookmarkStart w:id="8889" w:name="_ETM_Q17_343715"/>
      <w:bookmarkEnd w:id="8889"/>
      <w:r>
        <w:rPr>
          <w:rFonts w:hint="cs"/>
          <w:rtl/>
        </w:rPr>
        <w:t xml:space="preserve">לראות מועמד לנשיא שיש לו כתב אישום. אף אחד לא חשב שיהיה לנו ראש ממשלה עם כתב אישום, ובגלל זה המחוקק לא הכניס את זה לחוק. עכשיו אנחנו מבקשים להכניס לחוק, שלא יהיה מועמד לנשיאות המדינה שיש </w:t>
      </w:r>
      <w:bookmarkStart w:id="8890" w:name="_ETM_Q17_359764"/>
      <w:bookmarkEnd w:id="8890"/>
      <w:r>
        <w:rPr>
          <w:rFonts w:hint="cs"/>
          <w:rtl/>
        </w:rPr>
        <w:t xml:space="preserve">נגדו כתבי אישום חמורים. תודה רבה. </w:t>
      </w:r>
    </w:p>
    <w:p w:rsidR="005E044E" w:rsidRDefault="005E044E" w:rsidP="009635F5">
      <w:pPr>
        <w:rPr>
          <w:rtl/>
        </w:rPr>
      </w:pPr>
    </w:p>
    <w:p w:rsidR="005E044E" w:rsidRDefault="005E044E" w:rsidP="002C0CF3">
      <w:pPr>
        <w:pStyle w:val="af6"/>
        <w:keepNext/>
        <w:rPr>
          <w:rtl/>
        </w:rPr>
      </w:pPr>
      <w:r w:rsidRPr="009D558E">
        <w:rPr>
          <w:rStyle w:val="TagStyle"/>
          <w:rtl/>
        </w:rPr>
        <w:t xml:space="preserve"> &lt;&lt; יור &gt;&gt; </w:t>
      </w:r>
      <w:r>
        <w:rPr>
          <w:rtl/>
        </w:rPr>
        <w:t>היו"ר שרן מרים השכל:</w:t>
      </w:r>
      <w:r w:rsidRPr="009D558E">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רבה לחברת הכנסת יוליה מלינובסקי. </w:t>
      </w:r>
    </w:p>
    <w:p w:rsidR="005E044E" w:rsidRDefault="005E044E" w:rsidP="002C0CF3">
      <w:pPr>
        <w:rPr>
          <w:rtl/>
          <w:lang w:eastAsia="he-IL"/>
        </w:rPr>
      </w:pPr>
    </w:p>
    <w:p w:rsidR="005E044E" w:rsidRDefault="005E044E" w:rsidP="002C0CF3">
      <w:pPr>
        <w:rPr>
          <w:rtl/>
          <w:lang w:eastAsia="he-IL"/>
        </w:rPr>
      </w:pPr>
    </w:p>
    <w:p w:rsidR="005E044E" w:rsidRDefault="005E044E" w:rsidP="002C0CF3">
      <w:pPr>
        <w:pStyle w:val="a6"/>
        <w:rPr>
          <w:rtl/>
          <w:lang w:eastAsia="he-IL"/>
        </w:rPr>
      </w:pPr>
      <w:bookmarkStart w:id="8891" w:name="ET_hatsach_620289_9"/>
      <w:r w:rsidRPr="001C4984">
        <w:rPr>
          <w:rStyle w:val="TagStyle"/>
          <w:rtl/>
        </w:rPr>
        <w:t xml:space="preserve">&lt;&lt; הצח &gt;&gt; </w:t>
      </w:r>
      <w:bookmarkStart w:id="8892" w:name="_Toc50580882"/>
      <w:bookmarkStart w:id="8893" w:name="_Toc50630809"/>
      <w:bookmarkStart w:id="8894" w:name="_Toc50631054"/>
      <w:bookmarkStart w:id="8895" w:name="_Toc50631395"/>
      <w:bookmarkStart w:id="8896" w:name="_Toc55737725"/>
      <w:r>
        <w:rPr>
          <w:rtl/>
          <w:lang w:eastAsia="he-IL"/>
        </w:rPr>
        <w:t>הצעת חוק-יסוד: נשיא המדינה (תיקון – איסור מועמדות וכהונה לנאשם או למורשע בפלילים)</w:t>
      </w:r>
      <w:bookmarkEnd w:id="8892"/>
      <w:bookmarkEnd w:id="8893"/>
      <w:bookmarkEnd w:id="8894"/>
      <w:bookmarkEnd w:id="8895"/>
      <w:bookmarkEnd w:id="8896"/>
      <w:r w:rsidRPr="001C4984">
        <w:rPr>
          <w:rStyle w:val="TagStyle"/>
          <w:rtl/>
        </w:rPr>
        <w:t xml:space="preserve"> &lt;&lt; הצח &gt;&gt;</w:t>
      </w:r>
      <w:r>
        <w:rPr>
          <w:rtl/>
          <w:lang w:eastAsia="he-IL"/>
        </w:rPr>
        <w:t xml:space="preserve">  </w:t>
      </w:r>
      <w:bookmarkEnd w:id="8891"/>
    </w:p>
    <w:p w:rsidR="005E044E" w:rsidRDefault="005E044E" w:rsidP="002C0CF3">
      <w:pPr>
        <w:rPr>
          <w:rtl/>
          <w:lang w:eastAsia="he-IL"/>
        </w:rPr>
      </w:pPr>
      <w:r>
        <w:rPr>
          <w:rtl/>
          <w:lang w:eastAsia="he-IL"/>
        </w:rPr>
        <w:t>[הצעת חוק</w:t>
      </w:r>
      <w:r>
        <w:rPr>
          <w:rFonts w:hint="cs"/>
          <w:rtl/>
          <w:lang w:eastAsia="he-IL"/>
        </w:rPr>
        <w:t xml:space="preserve"> פ/1847/23; נספחות.</w:t>
      </w:r>
      <w:r>
        <w:rPr>
          <w:rtl/>
          <w:lang w:eastAsia="he-IL"/>
        </w:rPr>
        <w:t>]</w:t>
      </w:r>
    </w:p>
    <w:p w:rsidR="005E044E" w:rsidRDefault="005E044E" w:rsidP="002C0CF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5E044E" w:rsidRDefault="005E044E" w:rsidP="002C0CF3">
      <w:pPr>
        <w:rPr>
          <w:rtl/>
          <w:lang w:eastAsia="he-IL"/>
        </w:rPr>
      </w:pPr>
    </w:p>
    <w:p w:rsidR="005E044E" w:rsidRDefault="005E044E" w:rsidP="002C0CF3">
      <w:pPr>
        <w:pStyle w:val="af6"/>
        <w:keepNext/>
        <w:rPr>
          <w:rtl/>
        </w:rPr>
      </w:pPr>
      <w:r w:rsidRPr="001C4984">
        <w:rPr>
          <w:rStyle w:val="TagStyle"/>
          <w:rtl/>
        </w:rPr>
        <w:lastRenderedPageBreak/>
        <w:t xml:space="preserve"> &lt;&lt; יור &gt;&gt; </w:t>
      </w:r>
      <w:r>
        <w:rPr>
          <w:rtl/>
        </w:rPr>
        <w:t>היו"ר שרן מרים השכל:</w:t>
      </w:r>
      <w:r w:rsidRPr="001C4984">
        <w:rPr>
          <w:rStyle w:val="TagStyle"/>
          <w:rtl/>
        </w:rPr>
        <w:t xml:space="preserve"> &lt;&lt; יור &gt;&gt;</w:t>
      </w:r>
      <w:r>
        <w:rPr>
          <w:rtl/>
        </w:rPr>
        <w:t xml:space="preserve">  </w:t>
      </w:r>
    </w:p>
    <w:p w:rsidR="005E044E" w:rsidRDefault="005E044E" w:rsidP="00430B16">
      <w:pPr>
        <w:rPr>
          <w:rtl/>
          <w:lang w:eastAsia="he-IL"/>
        </w:rPr>
      </w:pPr>
    </w:p>
    <w:p w:rsidR="005E044E" w:rsidRDefault="005E044E" w:rsidP="0069197B">
      <w:pPr>
        <w:rPr>
          <w:rtl/>
          <w:lang w:eastAsia="he-IL"/>
        </w:rPr>
      </w:pPr>
      <w:r>
        <w:rPr>
          <w:rFonts w:hint="cs"/>
          <w:rtl/>
          <w:lang w:eastAsia="he-IL"/>
        </w:rPr>
        <w:t xml:space="preserve">ההצעה המוצמדת הבאה היא של חברת </w:t>
      </w:r>
      <w:bookmarkStart w:id="8897" w:name="_ETM_Q17_373181"/>
      <w:bookmarkEnd w:id="8897"/>
      <w:r>
        <w:rPr>
          <w:rFonts w:hint="cs"/>
          <w:rtl/>
          <w:lang w:eastAsia="he-IL"/>
        </w:rPr>
        <w:t xml:space="preserve">הכנסת מרב מיכאלי – הצעת חוק-יסוד: נשיא המדינה (תיקון </w:t>
      </w:r>
      <w:r>
        <w:rPr>
          <w:rtl/>
          <w:lang w:eastAsia="he-IL"/>
        </w:rPr>
        <w:t>–</w:t>
      </w:r>
      <w:r>
        <w:rPr>
          <w:rFonts w:hint="cs"/>
          <w:rtl/>
          <w:lang w:eastAsia="he-IL"/>
        </w:rPr>
        <w:t xml:space="preserve"> איסור מועמדות וכהונה לנאשם </w:t>
      </w:r>
      <w:bookmarkStart w:id="8898" w:name="_ETM_Q17_377263"/>
      <w:bookmarkEnd w:id="8898"/>
      <w:r>
        <w:rPr>
          <w:rFonts w:hint="cs"/>
          <w:rtl/>
          <w:lang w:eastAsia="he-IL"/>
        </w:rPr>
        <w:t xml:space="preserve">או למורשע בפלילים). לרשותך עד שלוש דקות. לאחר </w:t>
      </w:r>
      <w:bookmarkStart w:id="8899" w:name="_ETM_Q17_387006"/>
      <w:bookmarkEnd w:id="8899"/>
      <w:r>
        <w:rPr>
          <w:rFonts w:hint="cs"/>
          <w:rtl/>
          <w:lang w:eastAsia="he-IL"/>
        </w:rPr>
        <w:t xml:space="preserve">מכן ישיב במשותף על שלוש ההצעות השר דודי אמסלם. </w:t>
      </w:r>
    </w:p>
    <w:p w:rsidR="005E044E" w:rsidRDefault="005E044E" w:rsidP="002C0CF3">
      <w:pPr>
        <w:rPr>
          <w:rtl/>
          <w:lang w:eastAsia="he-IL"/>
        </w:rPr>
      </w:pPr>
    </w:p>
    <w:p w:rsidR="005E044E" w:rsidRDefault="005E044E" w:rsidP="002C0CF3">
      <w:pPr>
        <w:pStyle w:val="a4"/>
        <w:keepNext/>
        <w:rPr>
          <w:rtl/>
        </w:rPr>
      </w:pPr>
      <w:bookmarkStart w:id="8900" w:name="ET_speaker_5090_4"/>
      <w:r w:rsidRPr="009D558E">
        <w:rPr>
          <w:rStyle w:val="TagStyle"/>
          <w:rtl/>
        </w:rPr>
        <w:t xml:space="preserve"> &lt;&lt; דובר &gt;&gt; </w:t>
      </w:r>
      <w:bookmarkStart w:id="8901" w:name="_Toc50580883"/>
      <w:bookmarkStart w:id="8902" w:name="_Toc50630810"/>
      <w:bookmarkStart w:id="8903" w:name="_Toc50631055"/>
      <w:bookmarkStart w:id="8904" w:name="_Toc50631396"/>
      <w:bookmarkStart w:id="8905" w:name="_Toc55737726"/>
      <w:r>
        <w:rPr>
          <w:rtl/>
        </w:rPr>
        <w:t>מרב מיכאלי (העבודה):</w:t>
      </w:r>
      <w:bookmarkEnd w:id="8901"/>
      <w:bookmarkEnd w:id="8902"/>
      <w:bookmarkEnd w:id="8903"/>
      <w:bookmarkEnd w:id="8904"/>
      <w:bookmarkEnd w:id="8905"/>
      <w:r w:rsidRPr="009D558E">
        <w:rPr>
          <w:rStyle w:val="TagStyle"/>
          <w:rtl/>
        </w:rPr>
        <w:t xml:space="preserve"> &lt;&lt; דובר &gt;&gt;</w:t>
      </w:r>
      <w:r>
        <w:rPr>
          <w:rtl/>
        </w:rPr>
        <w:t xml:space="preserve">  </w:t>
      </w:r>
      <w:bookmarkEnd w:id="8900"/>
    </w:p>
    <w:p w:rsidR="005E044E" w:rsidRDefault="005E044E" w:rsidP="00430B16">
      <w:pPr>
        <w:rPr>
          <w:rtl/>
          <w:lang w:eastAsia="he-IL"/>
        </w:rPr>
      </w:pPr>
    </w:p>
    <w:p w:rsidR="005E044E" w:rsidRDefault="005E044E" w:rsidP="00DF1D4F">
      <w:pPr>
        <w:rPr>
          <w:rtl/>
          <w:lang w:eastAsia="he-IL"/>
        </w:rPr>
      </w:pPr>
      <w:r>
        <w:rPr>
          <w:rFonts w:hint="cs"/>
          <w:rtl/>
          <w:lang w:eastAsia="he-IL"/>
        </w:rPr>
        <w:t>למה הקואליציה מצביעה נגד נשיאות בלי שחיתות? באמת, חברות</w:t>
      </w:r>
      <w:bookmarkStart w:id="8906" w:name="_ETM_Q17_412027"/>
      <w:bookmarkEnd w:id="8906"/>
      <w:r>
        <w:rPr>
          <w:rFonts w:hint="cs"/>
          <w:rtl/>
          <w:lang w:eastAsia="he-IL"/>
        </w:rPr>
        <w:t xml:space="preserve"> וחברים, למה הקואליציה מצביעה נגד נשיא בלי כתבי אישום? למה </w:t>
      </w:r>
      <w:bookmarkStart w:id="8907" w:name="_ETM_Q17_421642"/>
      <w:bookmarkEnd w:id="8907"/>
      <w:r>
        <w:rPr>
          <w:rFonts w:hint="cs"/>
          <w:rtl/>
          <w:lang w:eastAsia="he-IL"/>
        </w:rPr>
        <w:t xml:space="preserve">הקואליציה הזאת לא מוכנה לחסום בפני אנשים עם כתב אישום </w:t>
      </w:r>
      <w:bookmarkStart w:id="8908" w:name="_ETM_Q17_428890"/>
      <w:bookmarkEnd w:id="8908"/>
      <w:r>
        <w:rPr>
          <w:rFonts w:hint="cs"/>
          <w:rtl/>
          <w:lang w:eastAsia="he-IL"/>
        </w:rPr>
        <w:t xml:space="preserve">פלילי את הדרך למוסד הנשיאות, האזרח מספר אחת במדינת ישראל? זאת קואליציה שהאזרח מספר אחת שלה זה בנימין נתניהו, ובנימין נתניהו </w:t>
      </w:r>
      <w:r>
        <w:rPr>
          <w:rFonts w:hint="eastAsia"/>
          <w:rtl/>
          <w:lang w:eastAsia="he-IL"/>
        </w:rPr>
        <w:t>–</w:t>
      </w:r>
      <w:r>
        <w:rPr>
          <w:rFonts w:hint="cs"/>
          <w:rtl/>
          <w:lang w:eastAsia="he-IL"/>
        </w:rPr>
        <w:t xml:space="preserve"> יש נגדו שלושה כתבי אישום. ולכן, מבחינתם זה ממש </w:t>
      </w:r>
      <w:proofErr w:type="spellStart"/>
      <w:r>
        <w:rPr>
          <w:rFonts w:hint="cs"/>
          <w:rtl/>
          <w:lang w:eastAsia="he-IL"/>
        </w:rPr>
        <w:t>ממש</w:t>
      </w:r>
      <w:proofErr w:type="spellEnd"/>
      <w:r>
        <w:rPr>
          <w:rFonts w:hint="cs"/>
          <w:rtl/>
          <w:lang w:eastAsia="he-IL"/>
        </w:rPr>
        <w:t xml:space="preserve"> הגיוני שהאזרח מספר אחת </w:t>
      </w:r>
      <w:bookmarkStart w:id="8909" w:name="_ETM_Q17_454298"/>
      <w:bookmarkEnd w:id="8909"/>
      <w:r>
        <w:rPr>
          <w:rFonts w:hint="cs"/>
          <w:rtl/>
          <w:lang w:eastAsia="he-IL"/>
        </w:rPr>
        <w:t>יהיה אולי, עלול להיות, אשם בשחיתות. זאת אומרת, בנימין הנאשם נתניהו חייב שתהיה פתוחה בפניו גם הדרך לנשיאות. אסור בשום אופן לחסום שור בדישו, כמו שאסור לחסום אותו מלתקוף כל גורם וכל גוף בדמוקרטיה שלנו</w:t>
      </w:r>
      <w:r w:rsidR="00DF1D4F">
        <w:rPr>
          <w:rFonts w:hint="cs"/>
          <w:rtl/>
          <w:lang w:eastAsia="he-IL"/>
        </w:rPr>
        <w:t>.</w:t>
      </w:r>
      <w:r>
        <w:rPr>
          <w:rFonts w:hint="cs"/>
          <w:rtl/>
          <w:lang w:eastAsia="he-IL"/>
        </w:rPr>
        <w:t xml:space="preserve"> כמו שאסור לחסום אותו </w:t>
      </w:r>
      <w:proofErr w:type="spellStart"/>
      <w:r>
        <w:rPr>
          <w:rFonts w:hint="cs"/>
          <w:rtl/>
          <w:lang w:eastAsia="he-IL"/>
        </w:rPr>
        <w:t>מחמגשיות</w:t>
      </w:r>
      <w:proofErr w:type="spellEnd"/>
      <w:r>
        <w:rPr>
          <w:rFonts w:hint="cs"/>
          <w:rtl/>
          <w:lang w:eastAsia="he-IL"/>
        </w:rPr>
        <w:t xml:space="preserve"> או מכל דבר אחר שיעלה מלפניו הרצון; כמו שאסור, חס וחלילה, להחליף </w:t>
      </w:r>
      <w:bookmarkStart w:id="8910" w:name="_ETM_Q17_490707"/>
      <w:bookmarkEnd w:id="8910"/>
      <w:r>
        <w:rPr>
          <w:rFonts w:hint="cs"/>
          <w:rtl/>
          <w:lang w:eastAsia="he-IL"/>
        </w:rPr>
        <w:t xml:space="preserve">אותו בשום מצב ועניין </w:t>
      </w:r>
      <w:r>
        <w:rPr>
          <w:rtl/>
          <w:lang w:eastAsia="he-IL"/>
        </w:rPr>
        <w:t>–</w:t>
      </w:r>
      <w:r>
        <w:rPr>
          <w:rFonts w:hint="cs"/>
          <w:rtl/>
          <w:lang w:eastAsia="he-IL"/>
        </w:rPr>
        <w:t xml:space="preserve"> אז אותו דבר, אסור לחסום את בנימין נתניהו מהאפשרות להיות מועמד לנשיאות. </w:t>
      </w:r>
    </w:p>
    <w:p w:rsidR="005E044E" w:rsidRDefault="005E044E" w:rsidP="002C0CF3">
      <w:pPr>
        <w:rPr>
          <w:rtl/>
          <w:lang w:eastAsia="he-IL"/>
        </w:rPr>
      </w:pPr>
    </w:p>
    <w:p w:rsidR="005E044E" w:rsidRDefault="005E044E" w:rsidP="00DF1D4F">
      <w:pPr>
        <w:rPr>
          <w:rtl/>
          <w:lang w:eastAsia="he-IL"/>
        </w:rPr>
      </w:pPr>
      <w:r>
        <w:rPr>
          <w:rFonts w:hint="cs"/>
          <w:rtl/>
          <w:lang w:eastAsia="he-IL"/>
        </w:rPr>
        <w:t xml:space="preserve">אחרת, תסבירו לי איך אפשר להצדיק את העובדה שאתם תצביעו נגד הצעת חוק שכל עניינה שהנשיא או הנשיאה במדינת ישראל יהיו בלי כתבי אישום, בלי הרשעה פלילית? כל הסיפור הוא </w:t>
      </w:r>
      <w:proofErr w:type="spellStart"/>
      <w:r>
        <w:rPr>
          <w:rFonts w:hint="cs"/>
          <w:rtl/>
          <w:lang w:eastAsia="he-IL"/>
        </w:rPr>
        <w:t>לא</w:t>
      </w:r>
      <w:bookmarkStart w:id="8911" w:name="_ETM_Q17_523291"/>
      <w:bookmarkEnd w:id="8911"/>
      <w:r>
        <w:rPr>
          <w:rFonts w:hint="cs"/>
          <w:rtl/>
          <w:lang w:eastAsia="he-IL"/>
        </w:rPr>
        <w:t>תרג</w:t>
      </w:r>
      <w:proofErr w:type="spellEnd"/>
      <w:r>
        <w:rPr>
          <w:rFonts w:hint="cs"/>
          <w:rtl/>
          <w:lang w:eastAsia="he-IL"/>
        </w:rPr>
        <w:t xml:space="preserve"> את בנימין נתניהו</w:t>
      </w:r>
      <w:r w:rsidR="00DF1D4F">
        <w:rPr>
          <w:rFonts w:hint="cs"/>
          <w:rtl/>
          <w:lang w:eastAsia="he-IL"/>
        </w:rPr>
        <w:t>,</w:t>
      </w:r>
      <w:r>
        <w:rPr>
          <w:rFonts w:hint="cs"/>
          <w:rtl/>
          <w:lang w:eastAsia="he-IL"/>
        </w:rPr>
        <w:t xml:space="preserve"> לא משנה באיזה עניין, לא משנה </w:t>
      </w:r>
      <w:bookmarkStart w:id="8912" w:name="_ETM_Q17_529426"/>
      <w:bookmarkEnd w:id="8912"/>
      <w:r>
        <w:rPr>
          <w:rFonts w:hint="cs"/>
          <w:rtl/>
          <w:lang w:eastAsia="he-IL"/>
        </w:rPr>
        <w:t xml:space="preserve">באיזה נושא, לא משנה מה המחיר שמשלמת על זה מדינת ישראל, החברה הישראלית, הכלכלה הישראלית; לא משנה מה המחיר שמשלמות ומשלמים </w:t>
      </w:r>
      <w:bookmarkStart w:id="8913" w:name="_ETM_Q17_539860"/>
      <w:bookmarkEnd w:id="8913"/>
      <w:r>
        <w:rPr>
          <w:rFonts w:hint="cs"/>
          <w:rtl/>
          <w:lang w:eastAsia="he-IL"/>
        </w:rPr>
        <w:t xml:space="preserve">המובטלים, המובטלות, אלה שקרסו העסקים שלהם, </w:t>
      </w:r>
      <w:proofErr w:type="spellStart"/>
      <w:r>
        <w:rPr>
          <w:rFonts w:hint="cs"/>
          <w:rtl/>
          <w:lang w:eastAsia="he-IL"/>
        </w:rPr>
        <w:t>הפרילנסריות</w:t>
      </w:r>
      <w:proofErr w:type="spellEnd"/>
      <w:r>
        <w:rPr>
          <w:rFonts w:hint="cs"/>
          <w:rtl/>
          <w:lang w:eastAsia="he-IL"/>
        </w:rPr>
        <w:t xml:space="preserve"> </w:t>
      </w:r>
      <w:proofErr w:type="spellStart"/>
      <w:r>
        <w:rPr>
          <w:rFonts w:hint="cs"/>
          <w:rtl/>
          <w:lang w:eastAsia="he-IL"/>
        </w:rPr>
        <w:t>והפרילנסרים</w:t>
      </w:r>
      <w:proofErr w:type="spellEnd"/>
      <w:r>
        <w:rPr>
          <w:rFonts w:hint="cs"/>
          <w:rtl/>
          <w:lang w:eastAsia="he-IL"/>
        </w:rPr>
        <w:t xml:space="preserve">, העובדות והעובדים בתרבות. באמת, כולם וכולן צריכות להיות ממש השטיח שעליו בנימין נתניהו יחד עם כתבי האישום שלו מהלכים ומהדסים בגאון אל עבר האופק הבא שלו לחסינות נשיאותית מהממת.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חברות וחברים, הדבר הזה לא יכול לקרות. בנימין נתניהו יעמוד </w:t>
      </w:r>
      <w:bookmarkStart w:id="8914" w:name="_ETM_Q17_571480"/>
      <w:bookmarkEnd w:id="8914"/>
      <w:r>
        <w:rPr>
          <w:rFonts w:hint="cs"/>
          <w:rtl/>
          <w:lang w:eastAsia="he-IL"/>
        </w:rPr>
        <w:t xml:space="preserve">למשפט ככל אזרח </w:t>
      </w:r>
      <w:r>
        <w:rPr>
          <w:rFonts w:hint="eastAsia"/>
          <w:rtl/>
          <w:lang w:eastAsia="he-IL"/>
        </w:rPr>
        <w:t>–</w:t>
      </w:r>
      <w:r>
        <w:rPr>
          <w:rFonts w:hint="cs"/>
          <w:rtl/>
          <w:lang w:eastAsia="he-IL"/>
        </w:rPr>
        <w:t xml:space="preserve"> מספר אחת, מספר 12, מספר 15, מספר 15,000, מה שזה לא יהיה. הצעת החוק הזאת תעבור – אם לא במשמרת שלכם, זה יהיה אחרי שנחליף אתכם. </w:t>
      </w:r>
    </w:p>
    <w:p w:rsidR="005E044E" w:rsidRDefault="005E044E" w:rsidP="002C0CF3">
      <w:pPr>
        <w:rPr>
          <w:rtl/>
          <w:lang w:eastAsia="he-IL"/>
        </w:rPr>
      </w:pPr>
    </w:p>
    <w:p w:rsidR="005E044E" w:rsidRDefault="005E044E" w:rsidP="002C0CF3">
      <w:pPr>
        <w:pStyle w:val="af5"/>
        <w:keepNext/>
        <w:rPr>
          <w:rtl/>
        </w:rPr>
      </w:pPr>
      <w:bookmarkStart w:id="8915" w:name="ET_interruption_5802_5"/>
      <w:r w:rsidRPr="009D558E">
        <w:rPr>
          <w:rStyle w:val="TagStyle"/>
          <w:rtl/>
        </w:rPr>
        <w:t xml:space="preserve"> &lt;&lt; קריאה &gt;&gt; </w:t>
      </w:r>
      <w:r>
        <w:rPr>
          <w:rtl/>
        </w:rPr>
        <w:t>שלמה קרעי (הליכוד):</w:t>
      </w:r>
      <w:r w:rsidRPr="009D558E">
        <w:rPr>
          <w:rStyle w:val="TagStyle"/>
          <w:rtl/>
        </w:rPr>
        <w:t xml:space="preserve"> &lt;&lt; קריאה &gt;&gt;</w:t>
      </w:r>
      <w:r>
        <w:rPr>
          <w:rtl/>
        </w:rPr>
        <w:t xml:space="preserve">  </w:t>
      </w:r>
      <w:bookmarkEnd w:id="891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בחלומות שלכם. </w:t>
      </w:r>
    </w:p>
    <w:p w:rsidR="005E044E" w:rsidRDefault="005E044E" w:rsidP="002C0CF3">
      <w:pPr>
        <w:rPr>
          <w:rtl/>
          <w:lang w:eastAsia="he-IL"/>
        </w:rPr>
      </w:pPr>
    </w:p>
    <w:p w:rsidR="005E044E" w:rsidRDefault="005E044E" w:rsidP="002C0CF3">
      <w:pPr>
        <w:pStyle w:val="af6"/>
        <w:keepNext/>
        <w:rPr>
          <w:rtl/>
        </w:rPr>
      </w:pPr>
      <w:r w:rsidRPr="009D558E">
        <w:rPr>
          <w:rStyle w:val="TagStyle"/>
          <w:rtl/>
        </w:rPr>
        <w:lastRenderedPageBreak/>
        <w:t xml:space="preserve"> &lt;&lt; יור &gt;&gt; </w:t>
      </w:r>
      <w:r>
        <w:rPr>
          <w:rtl/>
        </w:rPr>
        <w:t>היו"ר שרן מרים השכל:</w:t>
      </w:r>
      <w:r w:rsidRPr="009D558E">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w:t>
      </w:r>
      <w:bookmarkStart w:id="8916" w:name="_ETM_Q17_588239"/>
      <w:bookmarkEnd w:id="8916"/>
      <w:r>
        <w:rPr>
          <w:rFonts w:hint="cs"/>
          <w:rtl/>
          <w:lang w:eastAsia="he-IL"/>
        </w:rPr>
        <w:t xml:space="preserve">רבה, חברת הכנסת מיכאלי. </w:t>
      </w:r>
      <w:bookmarkStart w:id="8917" w:name="_ETM_Q17_595503"/>
      <w:bookmarkStart w:id="8918" w:name="_ETM_Q17_595607"/>
      <w:bookmarkStart w:id="8919" w:name="_ETM_Q17_595647"/>
      <w:bookmarkStart w:id="8920" w:name="_ETM_Q17_595764"/>
      <w:bookmarkEnd w:id="8917"/>
      <w:bookmarkEnd w:id="8918"/>
      <w:bookmarkEnd w:id="8919"/>
      <w:bookmarkEnd w:id="8920"/>
      <w:r>
        <w:rPr>
          <w:rFonts w:hint="cs"/>
          <w:rtl/>
          <w:lang w:eastAsia="he-IL"/>
        </w:rPr>
        <w:t xml:space="preserve">יעלה וישיב על שלוש ההצעות חבר </w:t>
      </w:r>
      <w:bookmarkStart w:id="8921" w:name="_ETM_Q17_598791"/>
      <w:bookmarkEnd w:id="8921"/>
      <w:r>
        <w:rPr>
          <w:rFonts w:hint="cs"/>
          <w:rtl/>
          <w:lang w:eastAsia="he-IL"/>
        </w:rPr>
        <w:t xml:space="preserve">הכנסת והשר דודי אמסלם. </w:t>
      </w:r>
    </w:p>
    <w:p w:rsidR="005E044E" w:rsidRPr="00443A6E" w:rsidRDefault="005E044E" w:rsidP="002C0CF3">
      <w:pPr>
        <w:rPr>
          <w:rtl/>
          <w:lang w:eastAsia="he-IL"/>
        </w:rPr>
      </w:pPr>
      <w:bookmarkStart w:id="8922" w:name="_ETM_Q17_601680"/>
      <w:bookmarkStart w:id="8923" w:name="_ETM_Q17_601766"/>
      <w:bookmarkEnd w:id="8922"/>
      <w:bookmarkEnd w:id="8923"/>
    </w:p>
    <w:p w:rsidR="005E044E" w:rsidRDefault="005E044E" w:rsidP="002C0CF3">
      <w:pPr>
        <w:pStyle w:val="a4"/>
        <w:keepNext/>
        <w:rPr>
          <w:rtl/>
        </w:rPr>
      </w:pPr>
      <w:bookmarkStart w:id="8924" w:name="ET_speaker_5971_8"/>
      <w:r w:rsidRPr="009D558E">
        <w:rPr>
          <w:rStyle w:val="TagStyle"/>
          <w:rtl/>
        </w:rPr>
        <w:t xml:space="preserve">&lt;&lt; דובר &gt;&gt; </w:t>
      </w:r>
      <w:bookmarkStart w:id="8925" w:name="_Toc50580884"/>
      <w:bookmarkStart w:id="8926" w:name="_Toc50630811"/>
      <w:bookmarkStart w:id="8927" w:name="_Toc50631056"/>
      <w:bookmarkStart w:id="8928" w:name="_Toc50631397"/>
      <w:bookmarkStart w:id="8929" w:name="_Toc55737727"/>
      <w:r>
        <w:rPr>
          <w:rtl/>
        </w:rPr>
        <w:t>השר המקשר בין הממשלה לכנסת דוד אמסלם:</w:t>
      </w:r>
      <w:bookmarkEnd w:id="8925"/>
      <w:bookmarkEnd w:id="8926"/>
      <w:bookmarkEnd w:id="8927"/>
      <w:bookmarkEnd w:id="8928"/>
      <w:bookmarkEnd w:id="8929"/>
      <w:r w:rsidRPr="009D558E">
        <w:rPr>
          <w:rStyle w:val="TagStyle"/>
          <w:rtl/>
        </w:rPr>
        <w:t xml:space="preserve"> &lt;&lt; דובר &gt;&gt;</w:t>
      </w:r>
      <w:r>
        <w:rPr>
          <w:rtl/>
        </w:rPr>
        <w:t xml:space="preserve">  </w:t>
      </w:r>
      <w:bookmarkEnd w:id="8924"/>
    </w:p>
    <w:p w:rsidR="005E044E" w:rsidRDefault="005E044E" w:rsidP="00430B16">
      <w:pPr>
        <w:rPr>
          <w:rtl/>
          <w:lang w:eastAsia="he-IL"/>
        </w:rPr>
      </w:pPr>
    </w:p>
    <w:p w:rsidR="005E044E" w:rsidRDefault="005E044E" w:rsidP="000D370D">
      <w:pPr>
        <w:rPr>
          <w:rtl/>
          <w:lang w:eastAsia="he-IL"/>
        </w:rPr>
      </w:pPr>
      <w:r>
        <w:rPr>
          <w:rFonts w:hint="cs"/>
          <w:rtl/>
          <w:lang w:eastAsia="he-IL"/>
        </w:rPr>
        <w:t>גברתי היושבת-ראש, חברי הכנסת,</w:t>
      </w:r>
      <w:bookmarkStart w:id="8930" w:name="_ETM_Q17_613144"/>
      <w:bookmarkEnd w:id="8930"/>
      <w:r>
        <w:rPr>
          <w:rFonts w:hint="cs"/>
          <w:rtl/>
          <w:lang w:eastAsia="he-IL"/>
        </w:rPr>
        <w:t xml:space="preserve"> תראו, לפני שאני אענה, אני רוצה לומר שני דברים: 1. </w:t>
      </w:r>
      <w:bookmarkStart w:id="8931" w:name="_ETM_Q17_618358"/>
      <w:bookmarkEnd w:id="8931"/>
      <w:r>
        <w:rPr>
          <w:rFonts w:hint="cs"/>
          <w:rtl/>
          <w:lang w:eastAsia="he-IL"/>
        </w:rPr>
        <w:t xml:space="preserve">כל מה שאני הולך להגיד לכם עכשיו – אני מציין בפניכם </w:t>
      </w:r>
      <w:bookmarkStart w:id="8932" w:name="_ETM_Q17_624085"/>
      <w:bookmarkEnd w:id="8932"/>
      <w:r>
        <w:rPr>
          <w:rFonts w:hint="cs"/>
          <w:rtl/>
          <w:lang w:eastAsia="he-IL"/>
        </w:rPr>
        <w:t xml:space="preserve">עובדות על מפגש אישי שלי עם ראשי מערכות שלטון החוק </w:t>
      </w:r>
      <w:bookmarkStart w:id="8933" w:name="_ETM_Q17_630899"/>
      <w:bookmarkEnd w:id="8933"/>
      <w:r>
        <w:rPr>
          <w:rFonts w:hint="cs"/>
          <w:rtl/>
          <w:lang w:eastAsia="he-IL"/>
        </w:rPr>
        <w:t>במדינת ישראל. זאת לא איזושהי המצאה</w:t>
      </w:r>
      <w:r w:rsidR="000D370D">
        <w:rPr>
          <w:rFonts w:hint="cs"/>
          <w:rtl/>
          <w:lang w:eastAsia="he-IL"/>
        </w:rPr>
        <w:t>,</w:t>
      </w:r>
      <w:r>
        <w:rPr>
          <w:rFonts w:hint="cs"/>
          <w:rtl/>
          <w:lang w:eastAsia="he-IL"/>
        </w:rPr>
        <w:t xml:space="preserve"> זאת לא רכילות. </w:t>
      </w:r>
      <w:bookmarkStart w:id="8934" w:name="_ETM_Q17_633934"/>
      <w:bookmarkStart w:id="8935" w:name="_ETM_Q17_634133"/>
      <w:bookmarkStart w:id="8936" w:name="_ETM_Q17_634198"/>
      <w:bookmarkStart w:id="8937" w:name="_ETM_Q17_634269"/>
      <w:bookmarkStart w:id="8938" w:name="_ETM_Q17_634329"/>
      <w:bookmarkEnd w:id="8934"/>
      <w:bookmarkEnd w:id="8935"/>
      <w:bookmarkEnd w:id="8936"/>
      <w:bookmarkEnd w:id="8937"/>
      <w:bookmarkEnd w:id="8938"/>
      <w:r>
        <w:rPr>
          <w:rFonts w:hint="cs"/>
          <w:rtl/>
          <w:lang w:eastAsia="he-IL"/>
        </w:rPr>
        <w:t xml:space="preserve">2. תזכרו ברקע של הדברים שאני אומר </w:t>
      </w:r>
      <w:bookmarkStart w:id="8939" w:name="_ETM_Q17_636281"/>
      <w:bookmarkEnd w:id="8939"/>
      <w:r>
        <w:rPr>
          <w:rFonts w:hint="cs"/>
          <w:rtl/>
          <w:lang w:eastAsia="he-IL"/>
        </w:rPr>
        <w:t xml:space="preserve">שיש לנו את פרשת גל הירש, שאנחנו יודעים מה עשו </w:t>
      </w:r>
      <w:bookmarkStart w:id="8940" w:name="_ETM_Q17_640471"/>
      <w:bookmarkEnd w:id="8940"/>
      <w:r>
        <w:rPr>
          <w:rFonts w:hint="cs"/>
          <w:rtl/>
          <w:lang w:eastAsia="he-IL"/>
        </w:rPr>
        <w:t>לו כשרצו למנות אותו למפכ"ל, וגם אנחנו מכירים את מסמך יצחקי. זה ברקע</w:t>
      </w:r>
      <w:r w:rsidR="000D370D">
        <w:rPr>
          <w:rFonts w:hint="cs"/>
          <w:rtl/>
          <w:lang w:eastAsia="he-IL"/>
        </w:rPr>
        <w:t>,</w:t>
      </w:r>
      <w:r>
        <w:rPr>
          <w:rFonts w:hint="cs"/>
          <w:rtl/>
          <w:lang w:eastAsia="he-IL"/>
        </w:rPr>
        <w:t xml:space="preserve"> אני לא רוצה </w:t>
      </w:r>
      <w:bookmarkStart w:id="8941" w:name="_ETM_Q17_648097"/>
      <w:bookmarkEnd w:id="8941"/>
      <w:r>
        <w:rPr>
          <w:rFonts w:hint="cs"/>
          <w:rtl/>
          <w:lang w:eastAsia="he-IL"/>
        </w:rPr>
        <w:t xml:space="preserve">להיכנס לזה. אבל כשאני אומר את הדברים כאן, תתחילו להכפיל אותם וגם לקחת אותם למחוזות האלה ולהבין שזה לא מקרה רגיל. </w:t>
      </w:r>
    </w:p>
    <w:p w:rsidR="005E044E" w:rsidRDefault="005E044E" w:rsidP="002C0CF3">
      <w:pPr>
        <w:rPr>
          <w:rtl/>
          <w:lang w:eastAsia="he-IL"/>
        </w:rPr>
      </w:pPr>
    </w:p>
    <w:p w:rsidR="005E044E" w:rsidRDefault="005E044E" w:rsidP="000D370D">
      <w:pPr>
        <w:rPr>
          <w:rtl/>
          <w:lang w:eastAsia="he-IL"/>
        </w:rPr>
      </w:pPr>
      <w:r>
        <w:rPr>
          <w:rFonts w:hint="cs"/>
          <w:rtl/>
          <w:lang w:eastAsia="he-IL"/>
        </w:rPr>
        <w:t xml:space="preserve">דרך אגב, רבותיי, מבחינתי כל </w:t>
      </w:r>
      <w:bookmarkStart w:id="8942" w:name="_ETM_Q17_659011"/>
      <w:bookmarkEnd w:id="8942"/>
      <w:r>
        <w:rPr>
          <w:rFonts w:hint="cs"/>
          <w:rtl/>
          <w:lang w:eastAsia="he-IL"/>
        </w:rPr>
        <w:t xml:space="preserve">המערכות האלה – גם מה שקורה בראש יחידת להב, גם מה שקורה בפרקליטות ואצל היועץ המשפטי, אני מדבר על הצמרת שם – מבחינתי כאזרח הגולם קם על יוצרו ומאיים עליו על בסיס יומי. אני מבקש </w:t>
      </w:r>
      <w:r>
        <w:rPr>
          <w:rtl/>
          <w:lang w:eastAsia="he-IL"/>
        </w:rPr>
        <w:t>–</w:t>
      </w:r>
      <w:r>
        <w:rPr>
          <w:rFonts w:hint="cs"/>
          <w:rtl/>
          <w:lang w:eastAsia="he-IL"/>
        </w:rPr>
        <w:t xml:space="preserve"> דרך אגב, מה שאני הולך לתאר לכם לדעתי יכול להיות אחד הפרקים הטובים מאוד בסדרה </w:t>
      </w:r>
      <w:proofErr w:type="spellStart"/>
      <w:r>
        <w:rPr>
          <w:rFonts w:hint="cs"/>
          <w:rtl/>
          <w:lang w:eastAsia="he-IL"/>
        </w:rPr>
        <w:t>מנאייכ</w:t>
      </w:r>
      <w:proofErr w:type="spellEnd"/>
      <w:r>
        <w:rPr>
          <w:rFonts w:hint="cs"/>
          <w:rtl/>
          <w:lang w:eastAsia="he-IL"/>
        </w:rPr>
        <w:t xml:space="preserve"> שמשודרת היום בערוץ 1. </w:t>
      </w:r>
      <w:bookmarkStart w:id="8943" w:name="_ETM_Q17_690424"/>
      <w:bookmarkEnd w:id="8943"/>
      <w:r>
        <w:rPr>
          <w:rFonts w:hint="cs"/>
          <w:rtl/>
          <w:lang w:eastAsia="he-IL"/>
        </w:rPr>
        <w:t xml:space="preserve">אני מבקש לדבר על מערכת יחסים של תן וקח, שמבחינתי ולהבנתי זה בעצם שוחד </w:t>
      </w:r>
      <w:r>
        <w:rPr>
          <w:rtl/>
          <w:lang w:eastAsia="he-IL"/>
        </w:rPr>
        <w:t>–</w:t>
      </w:r>
      <w:r>
        <w:rPr>
          <w:rFonts w:hint="cs"/>
          <w:rtl/>
          <w:lang w:eastAsia="he-IL"/>
        </w:rPr>
        <w:t xml:space="preserve"> או לפחות לכאורה – </w:t>
      </w:r>
      <w:bookmarkStart w:id="8944" w:name="_ETM_Q17_705797"/>
      <w:bookmarkEnd w:id="8944"/>
      <w:r>
        <w:rPr>
          <w:rFonts w:hint="cs"/>
          <w:rtl/>
          <w:lang w:eastAsia="he-IL"/>
        </w:rPr>
        <w:t xml:space="preserve">בין מנדלבליט, שי ניצן ואלשיך. עכשיו אני אספר לכם: הם מקבלים את תיקי נתניהו בשקט; אלשיך מקבל את ראשו של ראש מח"ש </w:t>
      </w:r>
      <w:bookmarkStart w:id="8945" w:name="_ETM_Q17_717644"/>
      <w:bookmarkEnd w:id="8945"/>
      <w:r>
        <w:rPr>
          <w:rFonts w:hint="cs"/>
          <w:rtl/>
          <w:lang w:eastAsia="he-IL"/>
        </w:rPr>
        <w:t xml:space="preserve">אורי כרמל, והם ממנים במקומו איזה בובה בשם קרן בר-מנחם, שדרך אגב עם </w:t>
      </w:r>
      <w:bookmarkStart w:id="8946" w:name="_ETM_Q17_724741"/>
      <w:bookmarkEnd w:id="8946"/>
      <w:r>
        <w:rPr>
          <w:rFonts w:hint="cs"/>
          <w:rtl/>
          <w:lang w:eastAsia="he-IL"/>
        </w:rPr>
        <w:t xml:space="preserve">כניסתה לתפקיד היא אומרת </w:t>
      </w:r>
      <w:r w:rsidR="009153D6">
        <w:rPr>
          <w:rFonts w:hint="cs"/>
          <w:rtl/>
          <w:lang w:eastAsia="he-IL"/>
        </w:rPr>
        <w:t>– –</w:t>
      </w:r>
    </w:p>
    <w:p w:rsidR="005E044E" w:rsidRDefault="005E044E" w:rsidP="002C0CF3">
      <w:pPr>
        <w:rPr>
          <w:rtl/>
          <w:lang w:eastAsia="he-IL"/>
        </w:rPr>
      </w:pPr>
      <w:bookmarkStart w:id="8947" w:name="_ETM_Q17_726177"/>
      <w:bookmarkEnd w:id="8947"/>
    </w:p>
    <w:p w:rsidR="005E044E" w:rsidRDefault="005E044E" w:rsidP="002C0CF3">
      <w:pPr>
        <w:pStyle w:val="af5"/>
        <w:keepNext/>
        <w:rPr>
          <w:rtl/>
        </w:rPr>
      </w:pPr>
      <w:bookmarkStart w:id="8948" w:name="_ETM_Q17_726362"/>
      <w:bookmarkStart w:id="8949" w:name="_ETM_Q17_726387"/>
      <w:bookmarkStart w:id="8950" w:name="_ETM_Q17_726428"/>
      <w:bookmarkStart w:id="8951" w:name="ET_interruption_5853_9"/>
      <w:bookmarkEnd w:id="8948"/>
      <w:bookmarkEnd w:id="8949"/>
      <w:bookmarkEnd w:id="8950"/>
      <w:r w:rsidRPr="00043611">
        <w:rPr>
          <w:rStyle w:val="TagStyle"/>
          <w:rtl/>
        </w:rPr>
        <w:t xml:space="preserve"> &lt;&lt; קריאה &gt;&gt; </w:t>
      </w:r>
      <w:r>
        <w:rPr>
          <w:rtl/>
        </w:rPr>
        <w:t>יאיר גולן (מרצ):</w:t>
      </w:r>
      <w:r w:rsidRPr="00043611">
        <w:rPr>
          <w:rStyle w:val="TagStyle"/>
          <w:rtl/>
        </w:rPr>
        <w:t xml:space="preserve"> &lt;&lt; קריאה &gt;&gt;</w:t>
      </w:r>
      <w:r>
        <w:rPr>
          <w:rtl/>
        </w:rPr>
        <w:t xml:space="preserve">  </w:t>
      </w:r>
      <w:bookmarkEnd w:id="895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ייאמן, שר בישראל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8952" w:name="ET_speakercontinue_5971_10"/>
      <w:r w:rsidRPr="00043611">
        <w:rPr>
          <w:rStyle w:val="TagStyle"/>
          <w:rtl/>
        </w:rPr>
        <w:t xml:space="preserve"> &lt;&lt; דובר_המשך &gt;&gt; </w:t>
      </w:r>
      <w:r>
        <w:rPr>
          <w:rtl/>
        </w:rPr>
        <w:t>השר המקשר בין הממשלה לכנסת דוד אמסלם:</w:t>
      </w:r>
      <w:r w:rsidRPr="00043611">
        <w:rPr>
          <w:rStyle w:val="TagStyle"/>
          <w:rtl/>
        </w:rPr>
        <w:t xml:space="preserve"> &lt;&lt; דובר_המשך &gt;&gt;</w:t>
      </w:r>
      <w:r>
        <w:rPr>
          <w:rtl/>
        </w:rPr>
        <w:t xml:space="preserve">  </w:t>
      </w:r>
      <w:bookmarkEnd w:id="8952"/>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התפקיד שלי זה לסייע למשטרה. </w:t>
      </w:r>
    </w:p>
    <w:p w:rsidR="005E044E" w:rsidRDefault="005E044E" w:rsidP="002C0CF3">
      <w:pPr>
        <w:rPr>
          <w:rtl/>
          <w:lang w:eastAsia="he-IL"/>
        </w:rPr>
      </w:pPr>
      <w:bookmarkStart w:id="8953" w:name="_ETM_Q17_734390"/>
      <w:bookmarkStart w:id="8954" w:name="_ETM_Q17_734447"/>
      <w:bookmarkEnd w:id="8953"/>
      <w:bookmarkEnd w:id="8954"/>
    </w:p>
    <w:p w:rsidR="005E044E" w:rsidRDefault="005E044E" w:rsidP="002C0CF3">
      <w:pPr>
        <w:pStyle w:val="af5"/>
        <w:keepNext/>
        <w:rPr>
          <w:rtl/>
        </w:rPr>
      </w:pPr>
      <w:bookmarkStart w:id="8955" w:name="_ETM_Q17_731807"/>
      <w:bookmarkStart w:id="8956" w:name="_ETM_Q17_731879"/>
      <w:bookmarkStart w:id="8957" w:name="ET_interruption_5853_11"/>
      <w:bookmarkEnd w:id="8955"/>
      <w:bookmarkEnd w:id="8956"/>
      <w:r w:rsidRPr="00302BF6">
        <w:rPr>
          <w:rStyle w:val="TagStyle"/>
          <w:rtl/>
        </w:rPr>
        <w:t xml:space="preserve"> &lt;&lt; קריאה &gt;&gt; </w:t>
      </w:r>
      <w:r>
        <w:rPr>
          <w:rtl/>
        </w:rPr>
        <w:t>יאיר גולן (מרצ):</w:t>
      </w:r>
      <w:r w:rsidRPr="00302BF6">
        <w:rPr>
          <w:rStyle w:val="TagStyle"/>
          <w:rtl/>
        </w:rPr>
        <w:t xml:space="preserve"> &lt;&lt; קריאה &gt;&gt;</w:t>
      </w:r>
      <w:r>
        <w:rPr>
          <w:rtl/>
        </w:rPr>
        <w:t xml:space="preserve">  </w:t>
      </w:r>
      <w:bookmarkEnd w:id="8957"/>
    </w:p>
    <w:p w:rsidR="005E044E" w:rsidRDefault="005E044E" w:rsidP="00430B16">
      <w:pPr>
        <w:rPr>
          <w:rtl/>
          <w:lang w:eastAsia="he-IL"/>
        </w:rPr>
      </w:pPr>
    </w:p>
    <w:p w:rsidR="005E044E" w:rsidRDefault="005E044E" w:rsidP="002C0CF3">
      <w:pPr>
        <w:rPr>
          <w:rtl/>
          <w:lang w:eastAsia="he-IL"/>
        </w:rPr>
      </w:pPr>
      <w:bookmarkStart w:id="8958" w:name="_ETM_Q17_732167"/>
      <w:bookmarkStart w:id="8959" w:name="_ETM_Q17_732448"/>
      <w:bookmarkStart w:id="8960" w:name="_ETM_Q17_732489"/>
      <w:bookmarkEnd w:id="8958"/>
      <w:bookmarkEnd w:id="8959"/>
      <w:bookmarkEnd w:id="8960"/>
      <w:r>
        <w:rPr>
          <w:rFonts w:hint="cs"/>
          <w:rtl/>
          <w:lang w:eastAsia="he-IL"/>
        </w:rPr>
        <w:t xml:space="preserve">שר בישראל, </w:t>
      </w:r>
      <w:bookmarkStart w:id="8961" w:name="_ETM_Q17_733539"/>
      <w:bookmarkEnd w:id="8961"/>
      <w:r>
        <w:rPr>
          <w:rFonts w:hint="cs"/>
          <w:rtl/>
          <w:lang w:eastAsia="he-IL"/>
        </w:rPr>
        <w:t xml:space="preserve">בלי שום ראיה </w:t>
      </w:r>
      <w:r w:rsidR="009153D6">
        <w:rPr>
          <w:rFonts w:hint="cs"/>
          <w:rtl/>
          <w:lang w:eastAsia="he-IL"/>
        </w:rPr>
        <w:t>– – –</w:t>
      </w:r>
      <w:r>
        <w:rPr>
          <w:rFonts w:hint="cs"/>
          <w:rtl/>
          <w:lang w:eastAsia="he-IL"/>
        </w:rPr>
        <w:t xml:space="preserve"> </w:t>
      </w:r>
      <w:bookmarkStart w:id="8962" w:name="_ETM_Q17_733352"/>
      <w:bookmarkEnd w:id="8962"/>
    </w:p>
    <w:p w:rsidR="005E044E" w:rsidRDefault="005E044E" w:rsidP="002C0CF3">
      <w:pPr>
        <w:rPr>
          <w:rtl/>
          <w:lang w:eastAsia="he-IL"/>
        </w:rPr>
      </w:pPr>
      <w:bookmarkStart w:id="8963" w:name="_ETM_Q17_733435"/>
      <w:bookmarkStart w:id="8964" w:name="_ETM_Q17_733505"/>
      <w:bookmarkEnd w:id="8963"/>
      <w:bookmarkEnd w:id="8964"/>
    </w:p>
    <w:p w:rsidR="005E044E" w:rsidRDefault="005E044E" w:rsidP="002C0CF3">
      <w:pPr>
        <w:pStyle w:val="-"/>
        <w:keepNext/>
        <w:rPr>
          <w:rtl/>
        </w:rPr>
      </w:pPr>
      <w:bookmarkStart w:id="8965" w:name="_ETM_Q17_733586"/>
      <w:bookmarkStart w:id="8966" w:name="_ETM_Q17_734558"/>
      <w:bookmarkStart w:id="8967" w:name="_ETM_Q17_734625"/>
      <w:bookmarkEnd w:id="8965"/>
      <w:bookmarkEnd w:id="8966"/>
      <w:bookmarkEnd w:id="8967"/>
      <w:r w:rsidRPr="00043611">
        <w:rPr>
          <w:rStyle w:val="TagStyle"/>
          <w:rtl/>
        </w:rPr>
        <w:lastRenderedPageBreak/>
        <w:t xml:space="preserve">&lt;&lt; דובר_המשך &gt;&gt; </w:t>
      </w:r>
      <w:r>
        <w:rPr>
          <w:rtl/>
        </w:rPr>
        <w:t>השר המקשר בין הממשלה לכנסת דוד אמסלם:</w:t>
      </w:r>
      <w:r w:rsidRPr="00043611">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0D370D">
      <w:pPr>
        <w:rPr>
          <w:rtl/>
          <w:lang w:eastAsia="he-IL"/>
        </w:rPr>
      </w:pPr>
      <w:r>
        <w:rPr>
          <w:rFonts w:hint="cs"/>
          <w:rtl/>
          <w:lang w:eastAsia="he-IL"/>
        </w:rPr>
        <w:t xml:space="preserve">לא להפריע לי – בסוף. </w:t>
      </w:r>
      <w:bookmarkStart w:id="8968" w:name="_ETM_Q17_738479"/>
      <w:bookmarkEnd w:id="8968"/>
      <w:r>
        <w:rPr>
          <w:rFonts w:hint="cs"/>
          <w:rtl/>
          <w:lang w:eastAsia="he-IL"/>
        </w:rPr>
        <w:t xml:space="preserve">סיפור העלילה מתחיל בתקופתו של דנינו. בשלהי תקופתו של </w:t>
      </w:r>
      <w:bookmarkStart w:id="8969" w:name="_ETM_Q17_745579"/>
      <w:bookmarkEnd w:id="8969"/>
      <w:r>
        <w:rPr>
          <w:rFonts w:hint="cs"/>
          <w:rtl/>
          <w:lang w:eastAsia="he-IL"/>
        </w:rPr>
        <w:t xml:space="preserve">דנינו מתקבל מידע במח"ש על קצינה שבעצם מנהלת, כנראה, רומן עם קצין מסוים, ואז מח"ש חוקרים. </w:t>
      </w:r>
      <w:bookmarkStart w:id="8970" w:name="TOR_Q18"/>
      <w:bookmarkEnd w:id="8970"/>
      <w:r>
        <w:rPr>
          <w:rFonts w:hint="cs"/>
          <w:rtl/>
          <w:lang w:eastAsia="he-IL"/>
        </w:rPr>
        <w:t xml:space="preserve">בעצם, מה שהם עושים </w:t>
      </w:r>
      <w:r w:rsidR="000D370D">
        <w:rPr>
          <w:rFonts w:hint="cs"/>
          <w:rtl/>
          <w:lang w:eastAsia="he-IL"/>
        </w:rPr>
        <w:t>ב</w:t>
      </w:r>
      <w:r>
        <w:rPr>
          <w:rFonts w:hint="cs"/>
          <w:rtl/>
          <w:lang w:eastAsia="he-IL"/>
        </w:rPr>
        <w:t xml:space="preserve">פעולה ראשונית – הם עושים מה שנקרא חיקור תקשורת. אתה מכיר את זה, סגלוביץ'. מה זה חיקור תקשורת? הם באים לחברות </w:t>
      </w:r>
      <w:bookmarkStart w:id="8971" w:name="_ETM_Q18_171000"/>
      <w:bookmarkEnd w:id="8971"/>
      <w:r>
        <w:rPr>
          <w:rFonts w:hint="cs"/>
          <w:rtl/>
          <w:lang w:eastAsia="he-IL"/>
        </w:rPr>
        <w:t xml:space="preserve">התקשורת ואומרים: מספר פלוני, למי הוא מתקשר? תנו </w:t>
      </w:r>
      <w:bookmarkStart w:id="8972" w:name="_ETM_Q18_173000"/>
      <w:bookmarkEnd w:id="8972"/>
      <w:r>
        <w:rPr>
          <w:rFonts w:hint="cs"/>
          <w:rtl/>
          <w:lang w:eastAsia="he-IL"/>
        </w:rPr>
        <w:t xml:space="preserve">לי. ואז רואים שיש שם שיחות בשעות לא שעות – בשבת, בלילות, </w:t>
      </w:r>
      <w:bookmarkStart w:id="8973" w:name="_ETM_Q18_177000"/>
      <w:bookmarkEnd w:id="8973"/>
      <w:r>
        <w:rPr>
          <w:rFonts w:hint="cs"/>
          <w:rtl/>
          <w:lang w:eastAsia="he-IL"/>
        </w:rPr>
        <w:t xml:space="preserve">כל הזמן. אז הם מבינים שיש פה </w:t>
      </w:r>
      <w:bookmarkStart w:id="8974" w:name="_ETM_Q18_180000"/>
      <w:bookmarkEnd w:id="8974"/>
      <w:r>
        <w:rPr>
          <w:rFonts w:hint="cs"/>
          <w:rtl/>
          <w:lang w:eastAsia="he-IL"/>
        </w:rPr>
        <w:t>איזשהו קשר שהוא חריג</w:t>
      </w:r>
      <w:r w:rsidR="000D370D">
        <w:rPr>
          <w:rFonts w:hint="cs"/>
          <w:rtl/>
          <w:lang w:eastAsia="he-IL"/>
        </w:rPr>
        <w:t>,</w:t>
      </w:r>
      <w:r>
        <w:rPr>
          <w:rFonts w:hint="cs"/>
          <w:rtl/>
          <w:lang w:eastAsia="he-IL"/>
        </w:rPr>
        <w:t xml:space="preserve"> סיפור. מסתבר </w:t>
      </w:r>
      <w:bookmarkStart w:id="8975" w:name="_ETM_Q18_187000"/>
      <w:bookmarkEnd w:id="8975"/>
      <w:r>
        <w:rPr>
          <w:rFonts w:hint="cs"/>
          <w:rtl/>
          <w:lang w:eastAsia="he-IL"/>
        </w:rPr>
        <w:t>שכשהם מקבלים הם רואים שבחיקור התקשורת יש עוד מספר שעולה</w:t>
      </w:r>
      <w:bookmarkStart w:id="8976" w:name="_ETM_Q18_194000"/>
      <w:bookmarkEnd w:id="8976"/>
      <w:r>
        <w:rPr>
          <w:rFonts w:hint="cs"/>
          <w:rtl/>
          <w:lang w:eastAsia="he-IL"/>
        </w:rPr>
        <w:t>. סגלוביץ', עוד מספר עולה – שתבין למה אני חושב ככה</w:t>
      </w:r>
      <w:r w:rsidR="000D370D">
        <w:rPr>
          <w:rFonts w:hint="cs"/>
          <w:rtl/>
          <w:lang w:eastAsia="he-IL"/>
        </w:rPr>
        <w:t>.</w:t>
      </w:r>
      <w:r>
        <w:rPr>
          <w:rFonts w:hint="cs"/>
          <w:rtl/>
          <w:lang w:eastAsia="he-IL"/>
        </w:rPr>
        <w:t xml:space="preserve"> של מי? של דנינו. הם באים עם החומר הזה, למי? </w:t>
      </w:r>
      <w:bookmarkStart w:id="8977" w:name="_ETM_Q18_200000"/>
      <w:bookmarkEnd w:id="8977"/>
      <w:r>
        <w:rPr>
          <w:rFonts w:hint="cs"/>
          <w:rtl/>
          <w:lang w:eastAsia="he-IL"/>
        </w:rPr>
        <w:t>רצים</w:t>
      </w:r>
      <w:r w:rsidR="000D370D">
        <w:rPr>
          <w:rFonts w:hint="cs"/>
          <w:rtl/>
          <w:lang w:eastAsia="he-IL"/>
        </w:rPr>
        <w:t>-</w:t>
      </w:r>
      <w:r>
        <w:rPr>
          <w:rFonts w:hint="cs"/>
          <w:rtl/>
          <w:lang w:eastAsia="he-IL"/>
        </w:rPr>
        <w:t>אצים לשי ניצן. אומרים לו: תקשיב, יש לנו</w:t>
      </w:r>
      <w:bookmarkStart w:id="8978" w:name="_ETM_Q18_205000"/>
      <w:bookmarkEnd w:id="8978"/>
      <w:r>
        <w:rPr>
          <w:rFonts w:hint="cs"/>
          <w:rtl/>
          <w:lang w:eastAsia="he-IL"/>
        </w:rPr>
        <w:t xml:space="preserve"> פה אירוע דרמטי גם עם המפכ"ל. אומר להם </w:t>
      </w:r>
      <w:bookmarkStart w:id="8979" w:name="_ETM_Q18_207000"/>
      <w:bookmarkEnd w:id="8979"/>
      <w:r>
        <w:rPr>
          <w:rFonts w:hint="cs"/>
          <w:rtl/>
          <w:lang w:eastAsia="he-IL"/>
        </w:rPr>
        <w:t>שי ניצן: תשבו פה, תעמדו כאן; מתקשר לדנינו בנוכחותם, ואומר</w:t>
      </w:r>
      <w:bookmarkStart w:id="8980" w:name="_ETM_Q18_214000"/>
      <w:bookmarkEnd w:id="8980"/>
      <w:r>
        <w:rPr>
          <w:rFonts w:hint="cs"/>
          <w:rtl/>
          <w:lang w:eastAsia="he-IL"/>
        </w:rPr>
        <w:t xml:space="preserve"> לו על הסיפור: תקשיב, דנינו, גם אתה </w:t>
      </w:r>
      <w:bookmarkStart w:id="8981" w:name="_ETM_Q18_219000"/>
      <w:bookmarkEnd w:id="8981"/>
      <w:r>
        <w:rPr>
          <w:rFonts w:hint="cs"/>
          <w:rtl/>
          <w:lang w:eastAsia="he-IL"/>
        </w:rPr>
        <w:t>עלית בחיקור. ע</w:t>
      </w:r>
      <w:bookmarkStart w:id="8982" w:name="_ETM_Q18_221000"/>
      <w:bookmarkEnd w:id="8982"/>
      <w:r>
        <w:rPr>
          <w:rFonts w:hint="cs"/>
          <w:rtl/>
          <w:lang w:eastAsia="he-IL"/>
        </w:rPr>
        <w:t xml:space="preserve">כשיו, תזכור תמיד ששי ניצן ודנינו </w:t>
      </w:r>
      <w:bookmarkStart w:id="8983" w:name="_ETM_Q18_227000"/>
      <w:bookmarkEnd w:id="8983"/>
      <w:r>
        <w:rPr>
          <w:rFonts w:hint="cs"/>
          <w:rtl/>
          <w:lang w:eastAsia="he-IL"/>
        </w:rPr>
        <w:t xml:space="preserve">שירתו באותה פלוגה בצנחנים. </w:t>
      </w:r>
    </w:p>
    <w:p w:rsidR="005E044E" w:rsidRDefault="005E044E" w:rsidP="002C0CF3">
      <w:pPr>
        <w:rPr>
          <w:rtl/>
          <w:lang w:eastAsia="he-IL"/>
        </w:rPr>
      </w:pPr>
    </w:p>
    <w:p w:rsidR="005E044E" w:rsidRDefault="005E044E" w:rsidP="002C0CF3">
      <w:pPr>
        <w:rPr>
          <w:rtl/>
          <w:lang w:eastAsia="he-IL"/>
        </w:rPr>
      </w:pPr>
      <w:bookmarkStart w:id="8984" w:name="_ETM_Q18_226000"/>
      <w:bookmarkEnd w:id="8984"/>
      <w:r>
        <w:rPr>
          <w:rFonts w:hint="cs"/>
          <w:rtl/>
          <w:lang w:eastAsia="he-IL"/>
        </w:rPr>
        <w:t xml:space="preserve">אנחנו מתקדמים. בינתיים דנינו משתחרר. </w:t>
      </w:r>
    </w:p>
    <w:p w:rsidR="005E044E" w:rsidRDefault="005E044E" w:rsidP="002C0CF3">
      <w:pPr>
        <w:rPr>
          <w:rtl/>
          <w:lang w:eastAsia="he-IL"/>
        </w:rPr>
      </w:pPr>
      <w:bookmarkStart w:id="8985" w:name="_ETM_Q18_230000"/>
      <w:bookmarkEnd w:id="8985"/>
    </w:p>
    <w:p w:rsidR="005E044E" w:rsidRDefault="005E044E" w:rsidP="002C0CF3">
      <w:pPr>
        <w:pStyle w:val="af5"/>
        <w:keepNext/>
        <w:rPr>
          <w:rtl/>
        </w:rPr>
      </w:pPr>
      <w:bookmarkStart w:id="8986" w:name="ET_interruption_5084_4"/>
      <w:r w:rsidRPr="00AD5855">
        <w:rPr>
          <w:rStyle w:val="TagStyle"/>
          <w:rtl/>
        </w:rPr>
        <w:t xml:space="preserve"> &lt;&lt; קריאה &gt;&gt; </w:t>
      </w:r>
      <w:r>
        <w:rPr>
          <w:rtl/>
        </w:rPr>
        <w:t>מיקי לוי (יש עתיד-תל"ם):</w:t>
      </w:r>
      <w:r w:rsidRPr="00AD5855">
        <w:rPr>
          <w:rStyle w:val="TagStyle"/>
          <w:rtl/>
        </w:rPr>
        <w:t xml:space="preserve"> &lt;&lt; קריאה &gt;&gt;</w:t>
      </w:r>
      <w:r>
        <w:rPr>
          <w:rtl/>
        </w:rPr>
        <w:t xml:space="preserve">  </w:t>
      </w:r>
      <w:bookmarkEnd w:id="8986"/>
    </w:p>
    <w:p w:rsidR="005E044E" w:rsidRDefault="005E044E" w:rsidP="00430B16">
      <w:pPr>
        <w:rPr>
          <w:rtl/>
          <w:lang w:eastAsia="he-IL"/>
        </w:rPr>
      </w:pPr>
    </w:p>
    <w:p w:rsidR="005E044E" w:rsidRDefault="005E044E" w:rsidP="002C0CF3">
      <w:pPr>
        <w:rPr>
          <w:rtl/>
          <w:lang w:eastAsia="he-IL"/>
        </w:rPr>
      </w:pPr>
      <w:r>
        <w:rPr>
          <w:rFonts w:hint="cs"/>
          <w:rtl/>
          <w:lang w:eastAsia="he-IL"/>
        </w:rPr>
        <w:t>מה זה קשור להצעת החוק?</w:t>
      </w:r>
    </w:p>
    <w:p w:rsidR="005E044E" w:rsidRDefault="005E044E" w:rsidP="002C0CF3">
      <w:pPr>
        <w:rPr>
          <w:rtl/>
          <w:lang w:eastAsia="he-IL"/>
        </w:rPr>
      </w:pPr>
    </w:p>
    <w:p w:rsidR="005E044E" w:rsidRDefault="005E044E" w:rsidP="002C0CF3">
      <w:pPr>
        <w:pStyle w:val="-"/>
        <w:keepNext/>
        <w:rPr>
          <w:rtl/>
        </w:rPr>
      </w:pPr>
      <w:bookmarkStart w:id="8987" w:name="_ETM_Q18_233000"/>
      <w:bookmarkStart w:id="8988" w:name="ET_speakercontinue_5971_5"/>
      <w:bookmarkEnd w:id="8987"/>
      <w:r w:rsidRPr="00AD5855">
        <w:rPr>
          <w:rStyle w:val="TagStyle"/>
          <w:rtl/>
        </w:rPr>
        <w:t xml:space="preserve"> &lt;&lt; דובר_המשך &gt;&gt; </w:t>
      </w:r>
      <w:r>
        <w:rPr>
          <w:rtl/>
        </w:rPr>
        <w:t>השר המקשר בין הממשלה לכנסת דוד אמסלם:</w:t>
      </w:r>
      <w:r w:rsidRPr="00AD5855">
        <w:rPr>
          <w:rStyle w:val="TagStyle"/>
          <w:rtl/>
        </w:rPr>
        <w:t xml:space="preserve"> &lt;&lt; דובר_המשך &gt;&gt;</w:t>
      </w:r>
      <w:r>
        <w:rPr>
          <w:rtl/>
        </w:rPr>
        <w:t xml:space="preserve">  </w:t>
      </w:r>
      <w:bookmarkEnd w:id="8988"/>
    </w:p>
    <w:p w:rsidR="005E044E" w:rsidRDefault="005E044E" w:rsidP="00430B16">
      <w:pPr>
        <w:rPr>
          <w:rtl/>
          <w:lang w:eastAsia="he-IL"/>
        </w:rPr>
      </w:pPr>
    </w:p>
    <w:p w:rsidR="005E044E" w:rsidRDefault="005E044E" w:rsidP="0069197B">
      <w:pPr>
        <w:rPr>
          <w:rtl/>
          <w:lang w:eastAsia="he-IL"/>
        </w:rPr>
      </w:pPr>
      <w:bookmarkStart w:id="8989" w:name="_ETM_Q18_234000"/>
      <w:bookmarkEnd w:id="8989"/>
      <w:r>
        <w:rPr>
          <w:rFonts w:hint="cs"/>
          <w:rtl/>
          <w:lang w:eastAsia="he-IL"/>
        </w:rPr>
        <w:t xml:space="preserve">עוד </w:t>
      </w:r>
      <w:bookmarkStart w:id="8990" w:name="_ETM_Q18_235000"/>
      <w:bookmarkEnd w:id="8990"/>
      <w:r>
        <w:rPr>
          <w:rFonts w:hint="cs"/>
          <w:rtl/>
          <w:lang w:eastAsia="he-IL"/>
        </w:rPr>
        <w:t>מעט, עוד מעט</w:t>
      </w:r>
      <w:r w:rsidR="0069197B">
        <w:rPr>
          <w:rFonts w:hint="cs"/>
          <w:rtl/>
          <w:lang w:eastAsia="he-IL"/>
        </w:rPr>
        <w:t>.</w:t>
      </w:r>
      <w:r>
        <w:rPr>
          <w:rFonts w:hint="cs"/>
          <w:rtl/>
          <w:lang w:eastAsia="he-IL"/>
        </w:rPr>
        <w:t xml:space="preserve"> לא להפריע לי. יש לי זמן מוגבל, </w:t>
      </w:r>
      <w:bookmarkStart w:id="8991" w:name="_ETM_Q18_239000"/>
      <w:bookmarkEnd w:id="8991"/>
      <w:r>
        <w:rPr>
          <w:rFonts w:hint="cs"/>
          <w:rtl/>
          <w:lang w:eastAsia="he-IL"/>
        </w:rPr>
        <w:t xml:space="preserve">תנו לי. </w:t>
      </w:r>
    </w:p>
    <w:p w:rsidR="005E044E" w:rsidRDefault="005E044E" w:rsidP="002C0CF3">
      <w:pPr>
        <w:rPr>
          <w:rtl/>
          <w:lang w:eastAsia="he-IL"/>
        </w:rPr>
      </w:pPr>
    </w:p>
    <w:p w:rsidR="005E044E" w:rsidRPr="00AD5855" w:rsidRDefault="005E044E" w:rsidP="002C0CF3">
      <w:pPr>
        <w:rPr>
          <w:rtl/>
          <w:lang w:eastAsia="he-IL"/>
        </w:rPr>
      </w:pPr>
      <w:bookmarkStart w:id="8992" w:name="_ETM_Q18_240000"/>
      <w:bookmarkEnd w:id="8992"/>
      <w:r>
        <w:rPr>
          <w:rFonts w:hint="cs"/>
          <w:rtl/>
          <w:lang w:eastAsia="he-IL"/>
        </w:rPr>
        <w:t>משתחרר דנינו ואז אלשיך מתמנה. ואז א</w:t>
      </w:r>
      <w:bookmarkStart w:id="8993" w:name="_ETM_Q18_241000"/>
      <w:bookmarkEnd w:id="8993"/>
      <w:r>
        <w:rPr>
          <w:rFonts w:hint="cs"/>
          <w:rtl/>
          <w:lang w:eastAsia="he-IL"/>
        </w:rPr>
        <w:t xml:space="preserve">ותה קצינה הולכת ומגישה תלונה נגד </w:t>
      </w:r>
      <w:proofErr w:type="spellStart"/>
      <w:r>
        <w:rPr>
          <w:rFonts w:hint="cs"/>
          <w:rtl/>
          <w:lang w:eastAsia="he-IL"/>
        </w:rPr>
        <w:t>ריטמן</w:t>
      </w:r>
      <w:proofErr w:type="spellEnd"/>
      <w:r>
        <w:rPr>
          <w:rFonts w:hint="cs"/>
          <w:rtl/>
          <w:lang w:eastAsia="he-IL"/>
        </w:rPr>
        <w:t xml:space="preserve"> על </w:t>
      </w:r>
      <w:bookmarkStart w:id="8994" w:name="_ETM_Q18_245000"/>
      <w:bookmarkEnd w:id="8994"/>
      <w:r>
        <w:rPr>
          <w:rFonts w:hint="cs"/>
          <w:rtl/>
          <w:lang w:eastAsia="he-IL"/>
        </w:rPr>
        <w:t xml:space="preserve">הטרדה. </w:t>
      </w:r>
    </w:p>
    <w:p w:rsidR="005E044E" w:rsidRDefault="005E044E" w:rsidP="002C0CF3">
      <w:pPr>
        <w:rPr>
          <w:rtl/>
          <w:lang w:eastAsia="he-IL"/>
        </w:rPr>
      </w:pPr>
    </w:p>
    <w:p w:rsidR="005E044E" w:rsidRDefault="005E044E" w:rsidP="002C0CF3">
      <w:pPr>
        <w:pStyle w:val="af5"/>
        <w:keepNext/>
        <w:rPr>
          <w:rtl/>
        </w:rPr>
      </w:pPr>
      <w:bookmarkStart w:id="8995" w:name="ET_interruption_5853_6"/>
      <w:r w:rsidRPr="00AD5855">
        <w:rPr>
          <w:rStyle w:val="TagStyle"/>
          <w:rtl/>
        </w:rPr>
        <w:t xml:space="preserve"> &lt;&lt; קריאה &gt;&gt; </w:t>
      </w:r>
      <w:r>
        <w:rPr>
          <w:rtl/>
        </w:rPr>
        <w:t>יאיר גולן (מרצ):</w:t>
      </w:r>
      <w:r w:rsidRPr="00AD5855">
        <w:rPr>
          <w:rStyle w:val="TagStyle"/>
          <w:rtl/>
        </w:rPr>
        <w:t xml:space="preserve"> &lt;&lt; קריאה &gt;&gt;</w:t>
      </w:r>
      <w:r>
        <w:rPr>
          <w:rtl/>
        </w:rPr>
        <w:t xml:space="preserve">  </w:t>
      </w:r>
      <w:bookmarkEnd w:id="8995"/>
    </w:p>
    <w:p w:rsidR="005E044E" w:rsidRDefault="005E044E" w:rsidP="00430B16">
      <w:pPr>
        <w:rPr>
          <w:rtl/>
        </w:rPr>
      </w:pPr>
    </w:p>
    <w:p w:rsidR="005E044E" w:rsidRDefault="005E044E" w:rsidP="002C0CF3">
      <w:pPr>
        <w:rPr>
          <w:i/>
          <w:iCs/>
          <w:rtl/>
        </w:rPr>
      </w:pPr>
      <w:r>
        <w:rPr>
          <w:rFonts w:hint="cs"/>
          <w:rtl/>
        </w:rPr>
        <w:t>מי מינה את אלשיך? מי מינה את אלשיך? מי מינה את אלשיך</w:t>
      </w:r>
      <w:r w:rsidRPr="00AD5855">
        <w:rPr>
          <w:rFonts w:hint="cs"/>
          <w:i/>
          <w:iCs/>
          <w:rtl/>
        </w:rPr>
        <w:t>?</w:t>
      </w:r>
    </w:p>
    <w:p w:rsidR="005E044E" w:rsidRDefault="005E044E" w:rsidP="002C0CF3">
      <w:pPr>
        <w:rPr>
          <w:i/>
          <w:iCs/>
          <w:rtl/>
        </w:rPr>
      </w:pPr>
    </w:p>
    <w:p w:rsidR="005E044E" w:rsidRDefault="005E044E" w:rsidP="002C0CF3">
      <w:pPr>
        <w:pStyle w:val="af5"/>
        <w:keepNext/>
        <w:rPr>
          <w:rtl/>
        </w:rPr>
      </w:pPr>
      <w:bookmarkStart w:id="8996" w:name="ET_interruption_5768_7"/>
      <w:r w:rsidRPr="00AD5855">
        <w:rPr>
          <w:rStyle w:val="TagStyle"/>
          <w:rtl/>
        </w:rPr>
        <w:t xml:space="preserve"> &lt;&lt; קריאה &gt;&gt; </w:t>
      </w:r>
      <w:r>
        <w:rPr>
          <w:rtl/>
        </w:rPr>
        <w:t>קרן ברק (הליכוד):</w:t>
      </w:r>
      <w:r w:rsidRPr="00AD5855">
        <w:rPr>
          <w:rStyle w:val="TagStyle"/>
          <w:rtl/>
        </w:rPr>
        <w:t xml:space="preserve"> &lt;&lt; קריאה &gt;&gt;</w:t>
      </w:r>
      <w:r>
        <w:rPr>
          <w:rtl/>
        </w:rPr>
        <w:t xml:space="preserve">  </w:t>
      </w:r>
      <w:bookmarkEnd w:id="8996"/>
    </w:p>
    <w:p w:rsidR="005E044E" w:rsidRDefault="005E044E" w:rsidP="00430B16">
      <w:pPr>
        <w:rPr>
          <w:rtl/>
          <w:lang w:eastAsia="he-IL"/>
        </w:rPr>
      </w:pPr>
    </w:p>
    <w:p w:rsidR="005E044E" w:rsidRDefault="005E044E" w:rsidP="002C0CF3">
      <w:pPr>
        <w:rPr>
          <w:rtl/>
          <w:lang w:eastAsia="he-IL"/>
        </w:rPr>
      </w:pPr>
      <w:r>
        <w:rPr>
          <w:rFonts w:hint="cs"/>
          <w:rtl/>
          <w:lang w:eastAsia="he-IL"/>
        </w:rPr>
        <w:t>טעות, טעות, אז מה?</w:t>
      </w:r>
    </w:p>
    <w:p w:rsidR="005E044E" w:rsidRDefault="005E044E" w:rsidP="002C0CF3">
      <w:pPr>
        <w:rPr>
          <w:rtl/>
          <w:lang w:eastAsia="he-IL"/>
        </w:rPr>
      </w:pPr>
    </w:p>
    <w:p w:rsidR="005E044E" w:rsidRDefault="005E044E" w:rsidP="002C0CF3">
      <w:pPr>
        <w:pStyle w:val="-"/>
        <w:keepNext/>
        <w:rPr>
          <w:rtl/>
        </w:rPr>
      </w:pPr>
      <w:bookmarkStart w:id="8997" w:name="_ETM_Q18_249000"/>
      <w:bookmarkStart w:id="8998" w:name="ET_speakercontinue_5971_8"/>
      <w:bookmarkEnd w:id="8997"/>
      <w:r w:rsidRPr="00AD5855">
        <w:rPr>
          <w:rStyle w:val="TagStyle"/>
          <w:rtl/>
        </w:rPr>
        <w:lastRenderedPageBreak/>
        <w:t xml:space="preserve"> &lt;&lt; דובר_המשך &gt;&gt; </w:t>
      </w:r>
      <w:r>
        <w:rPr>
          <w:rtl/>
        </w:rPr>
        <w:t>השר המקשר בין הממשלה לכנסת דוד אמסלם:</w:t>
      </w:r>
      <w:r w:rsidRPr="00AD5855">
        <w:rPr>
          <w:rStyle w:val="TagStyle"/>
          <w:rtl/>
        </w:rPr>
        <w:t xml:space="preserve"> &lt;&lt; דובר_המשך &gt;&gt;</w:t>
      </w:r>
      <w:r>
        <w:rPr>
          <w:rtl/>
        </w:rPr>
        <w:t xml:space="preserve">  </w:t>
      </w:r>
      <w:bookmarkEnd w:id="8998"/>
    </w:p>
    <w:p w:rsidR="005E044E" w:rsidRDefault="005E044E" w:rsidP="00430B16">
      <w:pPr>
        <w:rPr>
          <w:rtl/>
          <w:lang w:eastAsia="he-IL"/>
        </w:rPr>
      </w:pPr>
    </w:p>
    <w:p w:rsidR="005E044E" w:rsidRDefault="005E044E" w:rsidP="002C0CF3">
      <w:pPr>
        <w:rPr>
          <w:rtl/>
          <w:lang w:eastAsia="he-IL"/>
        </w:rPr>
      </w:pPr>
      <w:bookmarkStart w:id="8999" w:name="_ETM_Q18_247000"/>
      <w:bookmarkEnd w:id="8999"/>
      <w:r>
        <w:rPr>
          <w:rFonts w:hint="cs"/>
          <w:rtl/>
          <w:lang w:eastAsia="he-IL"/>
        </w:rPr>
        <w:t xml:space="preserve">מח"ש חוקרת, ומחליטה להגיש </w:t>
      </w:r>
      <w:bookmarkStart w:id="9000" w:name="_ETM_Q18_253000"/>
      <w:bookmarkEnd w:id="9000"/>
      <w:r>
        <w:rPr>
          <w:rFonts w:hint="cs"/>
          <w:rtl/>
          <w:lang w:eastAsia="he-IL"/>
        </w:rPr>
        <w:t xml:space="preserve">כתב אישום נגד </w:t>
      </w:r>
      <w:proofErr w:type="spellStart"/>
      <w:r>
        <w:rPr>
          <w:rFonts w:hint="cs"/>
          <w:rtl/>
          <w:lang w:eastAsia="he-IL"/>
        </w:rPr>
        <w:t>ריטמן</w:t>
      </w:r>
      <w:proofErr w:type="spellEnd"/>
      <w:r>
        <w:rPr>
          <w:rFonts w:hint="cs"/>
          <w:rtl/>
          <w:lang w:eastAsia="he-IL"/>
        </w:rPr>
        <w:t xml:space="preserve">. דרך אגב, הפרקליטות איתה, שי ניצן איתה. </w:t>
      </w:r>
    </w:p>
    <w:p w:rsidR="005E044E" w:rsidRDefault="005E044E" w:rsidP="002C0CF3">
      <w:pPr>
        <w:rPr>
          <w:rtl/>
          <w:lang w:eastAsia="he-IL"/>
        </w:rPr>
      </w:pPr>
    </w:p>
    <w:p w:rsidR="005E044E" w:rsidRDefault="005E044E" w:rsidP="002C0CF3">
      <w:pPr>
        <w:pStyle w:val="af5"/>
        <w:keepNext/>
        <w:rPr>
          <w:rtl/>
        </w:rPr>
      </w:pPr>
      <w:bookmarkStart w:id="9001" w:name="_ETM_Q18_256000"/>
      <w:bookmarkEnd w:id="9001"/>
      <w:r w:rsidRPr="00AD5855">
        <w:rPr>
          <w:rStyle w:val="TagStyle"/>
          <w:rtl/>
        </w:rPr>
        <w:t xml:space="preserve"> &lt;&lt; קריאה &gt;&gt; </w:t>
      </w:r>
      <w:r>
        <w:rPr>
          <w:rtl/>
        </w:rPr>
        <w:t>יאיר גולן (מרצ):</w:t>
      </w:r>
      <w:r w:rsidRPr="00AD5855">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מי מינה את מנדלבליט? מי מינה את מנדלבליט?</w:t>
      </w:r>
    </w:p>
    <w:p w:rsidR="005E044E" w:rsidRDefault="005E044E" w:rsidP="002C0CF3">
      <w:pPr>
        <w:rPr>
          <w:rtl/>
          <w:lang w:eastAsia="he-IL"/>
        </w:rPr>
      </w:pPr>
    </w:p>
    <w:p w:rsidR="005E044E" w:rsidRDefault="005E044E" w:rsidP="002C0CF3">
      <w:pPr>
        <w:pStyle w:val="-"/>
        <w:keepNext/>
        <w:rPr>
          <w:rtl/>
        </w:rPr>
      </w:pPr>
      <w:bookmarkStart w:id="9002" w:name="_ETM_Q18_259000"/>
      <w:bookmarkEnd w:id="9002"/>
      <w:r w:rsidRPr="00AD5855">
        <w:rPr>
          <w:rStyle w:val="TagStyle"/>
          <w:rtl/>
        </w:rPr>
        <w:t xml:space="preserve"> &lt;&lt; דובר_המשך &gt;&gt; </w:t>
      </w:r>
      <w:r>
        <w:rPr>
          <w:rtl/>
        </w:rPr>
        <w:t>השר המקשר בין הממשלה לכנסת דוד אמסלם:</w:t>
      </w:r>
      <w:r w:rsidRPr="00AD5855">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003" w:name="_ETM_Q18_260000"/>
      <w:bookmarkEnd w:id="9003"/>
      <w:r>
        <w:rPr>
          <w:rFonts w:hint="cs"/>
          <w:rtl/>
          <w:lang w:eastAsia="he-IL"/>
        </w:rPr>
        <w:t xml:space="preserve">אבל </w:t>
      </w:r>
      <w:bookmarkStart w:id="9004" w:name="_ETM_Q18_261000"/>
      <w:bookmarkEnd w:id="9004"/>
      <w:r>
        <w:rPr>
          <w:rFonts w:hint="cs"/>
          <w:rtl/>
          <w:lang w:eastAsia="he-IL"/>
        </w:rPr>
        <w:t xml:space="preserve">אלשיך לא מסכים, רותח, מה פתאום. ואז פתאום שי ניצן </w:t>
      </w:r>
      <w:bookmarkStart w:id="9005" w:name="_ETM_Q18_266000"/>
      <w:bookmarkEnd w:id="9005"/>
      <w:r>
        <w:rPr>
          <w:rFonts w:hint="cs"/>
          <w:rtl/>
          <w:lang w:eastAsia="he-IL"/>
        </w:rPr>
        <w:t xml:space="preserve">גם משנה את עמדתו. ולא חוקרים. לא משנה שאחרי זה </w:t>
      </w:r>
      <w:bookmarkStart w:id="9006" w:name="_ETM_Q18_274000"/>
      <w:bookmarkEnd w:id="9006"/>
      <w:proofErr w:type="spellStart"/>
      <w:r>
        <w:rPr>
          <w:rFonts w:hint="cs"/>
          <w:rtl/>
          <w:lang w:eastAsia="he-IL"/>
        </w:rPr>
        <w:t>זה</w:t>
      </w:r>
      <w:proofErr w:type="spellEnd"/>
      <w:r>
        <w:rPr>
          <w:rFonts w:hint="cs"/>
          <w:rtl/>
          <w:lang w:eastAsia="he-IL"/>
        </w:rPr>
        <w:t xml:space="preserve"> הגיע לבית המשפט העליון </w:t>
      </w:r>
      <w:proofErr w:type="spellStart"/>
      <w:r>
        <w:rPr>
          <w:rFonts w:hint="cs"/>
          <w:rtl/>
          <w:lang w:eastAsia="he-IL"/>
        </w:rPr>
        <w:t>וכו</w:t>
      </w:r>
      <w:proofErr w:type="spellEnd"/>
      <w:r>
        <w:rPr>
          <w:rFonts w:hint="cs"/>
          <w:rtl/>
          <w:lang w:eastAsia="he-IL"/>
        </w:rPr>
        <w:t xml:space="preserve">'. בינתיים מה עושה מר </w:t>
      </w:r>
      <w:bookmarkStart w:id="9007" w:name="_ETM_Q18_278000"/>
      <w:bookmarkEnd w:id="9007"/>
      <w:r>
        <w:rPr>
          <w:rFonts w:hint="cs"/>
          <w:rtl/>
          <w:lang w:eastAsia="he-IL"/>
        </w:rPr>
        <w:t xml:space="preserve">אלשיך? ראש מח"ש דאז אורי כרמל חלה במחלה, וישב כמעט </w:t>
      </w:r>
      <w:bookmarkStart w:id="9008" w:name="_ETM_Q18_287000"/>
      <w:bookmarkEnd w:id="9008"/>
      <w:r>
        <w:rPr>
          <w:rFonts w:hint="cs"/>
          <w:rtl/>
          <w:lang w:eastAsia="he-IL"/>
        </w:rPr>
        <w:t xml:space="preserve">על ערש דווי בביתו. הוא מקבל טלפון מאלשיך שהוא רוצה לבקר אותו. </w:t>
      </w:r>
      <w:bookmarkStart w:id="9009" w:name="_ETM_Q18_291000"/>
      <w:bookmarkEnd w:id="9009"/>
      <w:r>
        <w:rPr>
          <w:rFonts w:hint="cs"/>
          <w:rtl/>
          <w:lang w:eastAsia="he-IL"/>
        </w:rPr>
        <w:t>הוא חשב: הינה, הכנסת אורחים</w:t>
      </w:r>
      <w:bookmarkStart w:id="9010" w:name="_ETM_Q18_296000"/>
      <w:bookmarkEnd w:id="9010"/>
      <w:r>
        <w:rPr>
          <w:rFonts w:hint="cs"/>
          <w:rtl/>
          <w:lang w:eastAsia="he-IL"/>
        </w:rPr>
        <w:t xml:space="preserve">. בא לבקר. </w:t>
      </w:r>
    </w:p>
    <w:p w:rsidR="005E044E" w:rsidRDefault="005E044E" w:rsidP="002C0CF3">
      <w:pPr>
        <w:rPr>
          <w:rtl/>
          <w:lang w:eastAsia="he-IL"/>
        </w:rPr>
      </w:pPr>
    </w:p>
    <w:p w:rsidR="005E044E" w:rsidRDefault="005E044E" w:rsidP="002C0CF3">
      <w:pPr>
        <w:pStyle w:val="af5"/>
        <w:keepNext/>
        <w:rPr>
          <w:rtl/>
        </w:rPr>
      </w:pPr>
      <w:r w:rsidRPr="00A24295">
        <w:rPr>
          <w:rStyle w:val="TagStyle"/>
          <w:rtl/>
        </w:rPr>
        <w:t xml:space="preserve"> &lt;&lt; קריאה &gt;&gt; </w:t>
      </w:r>
      <w:r>
        <w:rPr>
          <w:rtl/>
        </w:rPr>
        <w:t>יאיר גולן (מרצ):</w:t>
      </w:r>
      <w:r w:rsidRPr="00A24295">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אתה החוקר או השופט?</w:t>
      </w:r>
    </w:p>
    <w:p w:rsidR="005E044E" w:rsidRDefault="005E044E" w:rsidP="002C0CF3">
      <w:pPr>
        <w:rPr>
          <w:rtl/>
          <w:lang w:eastAsia="he-IL"/>
        </w:rPr>
      </w:pPr>
    </w:p>
    <w:p w:rsidR="005E044E" w:rsidRDefault="005E044E" w:rsidP="002C0CF3">
      <w:pPr>
        <w:pStyle w:val="-"/>
        <w:keepNext/>
        <w:rPr>
          <w:rtl/>
        </w:rPr>
      </w:pPr>
      <w:bookmarkStart w:id="9011" w:name="_ETM_Q18_293000"/>
      <w:bookmarkStart w:id="9012" w:name="ET_speakercontinue_5971_12"/>
      <w:bookmarkEnd w:id="9011"/>
      <w:r w:rsidRPr="00A24295">
        <w:rPr>
          <w:rStyle w:val="TagStyle"/>
          <w:rtl/>
        </w:rPr>
        <w:t xml:space="preserve"> &lt;&lt; דובר_המשך &gt;&gt; </w:t>
      </w:r>
      <w:r>
        <w:rPr>
          <w:rtl/>
        </w:rPr>
        <w:t>השר המקשר בין הממשלה לכנסת דוד אמסלם:</w:t>
      </w:r>
      <w:r w:rsidRPr="00A24295">
        <w:rPr>
          <w:rStyle w:val="TagStyle"/>
          <w:rtl/>
        </w:rPr>
        <w:t xml:space="preserve"> &lt;&lt; דובר_המשך &gt;&gt;</w:t>
      </w:r>
      <w:r>
        <w:rPr>
          <w:rtl/>
        </w:rPr>
        <w:t xml:space="preserve">  </w:t>
      </w:r>
      <w:bookmarkEnd w:id="9012"/>
    </w:p>
    <w:p w:rsidR="005E044E" w:rsidRDefault="005E044E" w:rsidP="00430B16">
      <w:pPr>
        <w:rPr>
          <w:rtl/>
          <w:lang w:eastAsia="he-IL"/>
        </w:rPr>
      </w:pPr>
    </w:p>
    <w:p w:rsidR="005E044E" w:rsidRDefault="005E044E" w:rsidP="002C0CF3">
      <w:pPr>
        <w:rPr>
          <w:rtl/>
          <w:lang w:eastAsia="he-IL"/>
        </w:rPr>
      </w:pPr>
      <w:bookmarkStart w:id="9013" w:name="_ETM_Q18_294000"/>
      <w:bookmarkEnd w:id="9013"/>
      <w:r>
        <w:rPr>
          <w:rFonts w:hint="cs"/>
          <w:rtl/>
          <w:lang w:eastAsia="he-IL"/>
        </w:rPr>
        <w:t xml:space="preserve">בא הבן </w:t>
      </w:r>
      <w:bookmarkStart w:id="9014" w:name="_ETM_Q18_298000"/>
      <w:bookmarkEnd w:id="9014"/>
      <w:r>
        <w:rPr>
          <w:rFonts w:hint="cs"/>
          <w:rtl/>
          <w:lang w:eastAsia="he-IL"/>
        </w:rPr>
        <w:t>אדם עם צוות אליו ומתחיל לאיים. דרך אגב, הביא</w:t>
      </w:r>
      <w:bookmarkStart w:id="9015" w:name="_ETM_Q18_305000"/>
      <w:bookmarkEnd w:id="9015"/>
      <w:r>
        <w:rPr>
          <w:rFonts w:hint="cs"/>
          <w:rtl/>
          <w:lang w:eastAsia="he-IL"/>
        </w:rPr>
        <w:t xml:space="preserve"> לו גם סרטונים. כאילו הבן אדם </w:t>
      </w:r>
      <w:bookmarkStart w:id="9016" w:name="_ETM_Q18_304000"/>
      <w:bookmarkEnd w:id="9016"/>
      <w:r>
        <w:rPr>
          <w:rFonts w:hint="cs"/>
          <w:rtl/>
          <w:lang w:eastAsia="he-IL"/>
        </w:rPr>
        <w:t xml:space="preserve">יכול עכשיו לקום מהמיטה. עם צוות. על מי? על </w:t>
      </w:r>
      <w:bookmarkStart w:id="9017" w:name="_ETM_Q18_311000"/>
      <w:bookmarkEnd w:id="9017"/>
      <w:r>
        <w:rPr>
          <w:rFonts w:hint="cs"/>
          <w:rtl/>
          <w:lang w:eastAsia="he-IL"/>
        </w:rPr>
        <w:t xml:space="preserve">החוקר הראשי דובי </w:t>
      </w:r>
      <w:proofErr w:type="spellStart"/>
      <w:r>
        <w:rPr>
          <w:rFonts w:hint="cs"/>
          <w:rtl/>
          <w:lang w:eastAsia="he-IL"/>
        </w:rPr>
        <w:t>שרצר</w:t>
      </w:r>
      <w:proofErr w:type="spellEnd"/>
      <w:r>
        <w:rPr>
          <w:rFonts w:hint="cs"/>
          <w:rtl/>
          <w:lang w:eastAsia="he-IL"/>
        </w:rPr>
        <w:t xml:space="preserve">, שעוד מעט נדבר גם עליו. </w:t>
      </w:r>
    </w:p>
    <w:p w:rsidR="005E044E" w:rsidRDefault="005E044E" w:rsidP="002C0CF3">
      <w:pPr>
        <w:rPr>
          <w:rtl/>
          <w:lang w:eastAsia="he-IL"/>
        </w:rPr>
      </w:pPr>
      <w:bookmarkStart w:id="9018" w:name="_ETM_Q18_315000"/>
      <w:bookmarkEnd w:id="9018"/>
    </w:p>
    <w:p w:rsidR="005E044E" w:rsidRDefault="005E044E" w:rsidP="000D370D">
      <w:pPr>
        <w:rPr>
          <w:rtl/>
          <w:lang w:eastAsia="he-IL"/>
        </w:rPr>
      </w:pPr>
      <w:bookmarkStart w:id="9019" w:name="_ETM_Q18_317000"/>
      <w:bookmarkEnd w:id="9019"/>
      <w:r>
        <w:rPr>
          <w:rFonts w:hint="cs"/>
          <w:rtl/>
          <w:lang w:eastAsia="he-IL"/>
        </w:rPr>
        <w:t xml:space="preserve">עכשיו, הוא נכנס בעצם לאורי כרמל, ומאיים </w:t>
      </w:r>
      <w:bookmarkStart w:id="9020" w:name="_ETM_Q18_320000"/>
      <w:bookmarkEnd w:id="9020"/>
      <w:r>
        <w:rPr>
          <w:rFonts w:hint="cs"/>
          <w:rtl/>
          <w:lang w:eastAsia="he-IL"/>
        </w:rPr>
        <w:t xml:space="preserve">עליו, אומר לו: תקשיב, אני מומחה בפירוק ארגונים. אני אפרק אתכם. שני החבר'ה האלה מזועזעים, אנשי מח"ש ששם. </w:t>
      </w:r>
      <w:bookmarkStart w:id="9021" w:name="_ETM_Q18_336000"/>
      <w:bookmarkEnd w:id="9021"/>
      <w:r>
        <w:rPr>
          <w:rFonts w:hint="cs"/>
          <w:rtl/>
          <w:lang w:eastAsia="he-IL"/>
        </w:rPr>
        <w:t xml:space="preserve">מגישים תלונה </w:t>
      </w:r>
      <w:r>
        <w:rPr>
          <w:rtl/>
          <w:lang w:eastAsia="he-IL"/>
        </w:rPr>
        <w:t>–</w:t>
      </w:r>
      <w:r>
        <w:rPr>
          <w:rFonts w:hint="cs"/>
          <w:rtl/>
          <w:lang w:eastAsia="he-IL"/>
        </w:rPr>
        <w:t xml:space="preserve"> כתוב </w:t>
      </w:r>
      <w:r>
        <w:rPr>
          <w:rtl/>
          <w:lang w:eastAsia="he-IL"/>
        </w:rPr>
        <w:t>–</w:t>
      </w:r>
      <w:r>
        <w:rPr>
          <w:rFonts w:hint="cs"/>
          <w:rtl/>
          <w:lang w:eastAsia="he-IL"/>
        </w:rPr>
        <w:t xml:space="preserve"> </w:t>
      </w:r>
      <w:proofErr w:type="spellStart"/>
      <w:r>
        <w:rPr>
          <w:rFonts w:hint="cs"/>
          <w:rtl/>
          <w:lang w:eastAsia="he-IL"/>
        </w:rPr>
        <w:t>למנדלבליט</w:t>
      </w:r>
      <w:proofErr w:type="spellEnd"/>
      <w:r>
        <w:rPr>
          <w:rFonts w:hint="cs"/>
          <w:rtl/>
          <w:lang w:eastAsia="he-IL"/>
        </w:rPr>
        <w:t xml:space="preserve">. אומרים לו: הוא מאיים </w:t>
      </w:r>
      <w:bookmarkStart w:id="9022" w:name="_ETM_Q18_340000"/>
      <w:bookmarkEnd w:id="9022"/>
      <w:r>
        <w:rPr>
          <w:rFonts w:hint="cs"/>
          <w:rtl/>
          <w:lang w:eastAsia="he-IL"/>
        </w:rPr>
        <w:t xml:space="preserve">עלינו. מי? מי שאנחנו אמורים לחקור אותו. שום דבר. </w:t>
      </w:r>
      <w:bookmarkStart w:id="9023" w:name="_ETM_Q18_344000"/>
      <w:bookmarkEnd w:id="9023"/>
      <w:r>
        <w:rPr>
          <w:rFonts w:hint="cs"/>
          <w:rtl/>
          <w:lang w:eastAsia="he-IL"/>
        </w:rPr>
        <w:t xml:space="preserve">שמים בצד. אומרים להם: רבותיי, לא עכשיו, לא </w:t>
      </w:r>
      <w:bookmarkStart w:id="9024" w:name="_ETM_Q18_349000"/>
      <w:bookmarkEnd w:id="9024"/>
      <w:r>
        <w:rPr>
          <w:rFonts w:hint="cs"/>
          <w:rtl/>
          <w:lang w:eastAsia="he-IL"/>
        </w:rPr>
        <w:t xml:space="preserve">מעניין. </w:t>
      </w:r>
    </w:p>
    <w:p w:rsidR="005E044E" w:rsidRDefault="005E044E" w:rsidP="002C0CF3">
      <w:pPr>
        <w:rPr>
          <w:rtl/>
          <w:lang w:eastAsia="he-IL"/>
        </w:rPr>
      </w:pPr>
    </w:p>
    <w:p w:rsidR="005E044E" w:rsidRPr="00A24295" w:rsidRDefault="005E044E" w:rsidP="002C0CF3">
      <w:pPr>
        <w:rPr>
          <w:rtl/>
          <w:lang w:eastAsia="he-IL"/>
        </w:rPr>
      </w:pPr>
      <w:bookmarkStart w:id="9025" w:name="_ETM_Q18_351000"/>
      <w:bookmarkEnd w:id="9025"/>
      <w:r>
        <w:rPr>
          <w:rFonts w:hint="cs"/>
          <w:rtl/>
          <w:lang w:eastAsia="he-IL"/>
        </w:rPr>
        <w:t xml:space="preserve">התגלגלנו </w:t>
      </w:r>
      <w:proofErr w:type="spellStart"/>
      <w:r>
        <w:rPr>
          <w:rFonts w:hint="cs"/>
          <w:rtl/>
          <w:lang w:eastAsia="he-IL"/>
        </w:rPr>
        <w:t>מייד</w:t>
      </w:r>
      <w:proofErr w:type="spellEnd"/>
      <w:r>
        <w:rPr>
          <w:rFonts w:hint="cs"/>
          <w:rtl/>
          <w:lang w:eastAsia="he-IL"/>
        </w:rPr>
        <w:t>, אחרי חודש וחצי-חודשיים, לסיפור אום אל-</w:t>
      </w:r>
      <w:proofErr w:type="spellStart"/>
      <w:r>
        <w:rPr>
          <w:rFonts w:hint="cs"/>
          <w:rtl/>
          <w:lang w:eastAsia="he-IL"/>
        </w:rPr>
        <w:t>חיראן</w:t>
      </w:r>
      <w:proofErr w:type="spellEnd"/>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9026" w:name="ET_interruption_5853_13"/>
      <w:r w:rsidRPr="00A24295">
        <w:rPr>
          <w:rStyle w:val="TagStyle"/>
          <w:rtl/>
        </w:rPr>
        <w:t xml:space="preserve"> &lt;&lt; קריאה &gt;&gt; </w:t>
      </w:r>
      <w:r>
        <w:rPr>
          <w:rtl/>
        </w:rPr>
        <w:t>יאיר גולן (מרצ):</w:t>
      </w:r>
      <w:r w:rsidRPr="00A24295">
        <w:rPr>
          <w:rStyle w:val="TagStyle"/>
          <w:rtl/>
        </w:rPr>
        <w:t xml:space="preserve"> &lt;&lt; קריאה &gt;&gt;</w:t>
      </w:r>
      <w:r>
        <w:rPr>
          <w:rtl/>
        </w:rPr>
        <w:t xml:space="preserve">  </w:t>
      </w:r>
      <w:bookmarkEnd w:id="902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אתה לא ראוי להיות שר. </w:t>
      </w:r>
    </w:p>
    <w:p w:rsidR="005E044E" w:rsidRDefault="005E044E" w:rsidP="002C0CF3">
      <w:pPr>
        <w:rPr>
          <w:rtl/>
          <w:lang w:eastAsia="he-IL"/>
        </w:rPr>
      </w:pPr>
      <w:bookmarkStart w:id="9027" w:name="_ETM_Q18_355000"/>
      <w:bookmarkEnd w:id="9027"/>
    </w:p>
    <w:p w:rsidR="005E044E" w:rsidRDefault="005E044E" w:rsidP="002C0CF3">
      <w:pPr>
        <w:pStyle w:val="-"/>
        <w:keepNext/>
        <w:rPr>
          <w:rtl/>
        </w:rPr>
      </w:pPr>
      <w:bookmarkStart w:id="9028" w:name="ET_speakercontinue_5971_14"/>
      <w:r w:rsidRPr="00A24295">
        <w:rPr>
          <w:rStyle w:val="TagStyle"/>
          <w:rtl/>
        </w:rPr>
        <w:lastRenderedPageBreak/>
        <w:t xml:space="preserve"> &lt;&lt; דובר_המשך &gt;&gt; </w:t>
      </w:r>
      <w:r>
        <w:rPr>
          <w:rtl/>
        </w:rPr>
        <w:t>השר המקשר בין הממשלה לכנסת דוד אמסלם:</w:t>
      </w:r>
      <w:r w:rsidRPr="00A24295">
        <w:rPr>
          <w:rStyle w:val="TagStyle"/>
          <w:rtl/>
        </w:rPr>
        <w:t xml:space="preserve"> &lt;&lt; דובר_המשך &gt;&gt;</w:t>
      </w:r>
      <w:r>
        <w:rPr>
          <w:rtl/>
        </w:rPr>
        <w:t xml:space="preserve">  </w:t>
      </w:r>
      <w:bookmarkEnd w:id="9028"/>
    </w:p>
    <w:p w:rsidR="005E044E" w:rsidRDefault="005E044E" w:rsidP="00430B16">
      <w:pPr>
        <w:rPr>
          <w:rtl/>
          <w:lang w:eastAsia="he-IL"/>
        </w:rPr>
      </w:pPr>
    </w:p>
    <w:p w:rsidR="005E044E" w:rsidRDefault="005E044E" w:rsidP="000D370D">
      <w:pPr>
        <w:rPr>
          <w:rtl/>
          <w:lang w:eastAsia="he-IL"/>
        </w:rPr>
      </w:pPr>
      <w:bookmarkStart w:id="9029" w:name="_ETM_Q18_356000"/>
      <w:bookmarkEnd w:id="9029"/>
      <w:r>
        <w:rPr>
          <w:rFonts w:hint="cs"/>
          <w:rtl/>
          <w:lang w:eastAsia="he-IL"/>
        </w:rPr>
        <w:t xml:space="preserve">קופץ המפכ"ל ואומר שוב פעם: פיגוע חבלני. אחרי שעתיים בערך גם מח"ש, שחוקרת </w:t>
      </w:r>
      <w:r>
        <w:rPr>
          <w:rtl/>
          <w:lang w:eastAsia="he-IL"/>
        </w:rPr>
        <w:t>–</w:t>
      </w:r>
      <w:r>
        <w:rPr>
          <w:rFonts w:hint="cs"/>
          <w:rtl/>
          <w:lang w:eastAsia="he-IL"/>
        </w:rPr>
        <w:t xml:space="preserve"> דרך אגב, המשטרה </w:t>
      </w:r>
      <w:bookmarkStart w:id="9030" w:name="_ETM_Q18_364000"/>
      <w:bookmarkEnd w:id="9030"/>
      <w:r>
        <w:rPr>
          <w:rFonts w:hint="cs"/>
          <w:rtl/>
          <w:lang w:eastAsia="he-IL"/>
        </w:rPr>
        <w:t xml:space="preserve">לא אמורה לחקור את זה </w:t>
      </w:r>
      <w:r>
        <w:rPr>
          <w:rtl/>
          <w:lang w:eastAsia="he-IL"/>
        </w:rPr>
        <w:t>–</w:t>
      </w:r>
      <w:r>
        <w:rPr>
          <w:rFonts w:hint="cs"/>
          <w:rtl/>
          <w:lang w:eastAsia="he-IL"/>
        </w:rPr>
        <w:t xml:space="preserve"> וגם השב"כ, שזאת המיומנות </w:t>
      </w:r>
      <w:bookmarkStart w:id="9031" w:name="_ETM_Q18_367000"/>
      <w:bookmarkEnd w:id="9031"/>
      <w:r>
        <w:rPr>
          <w:rFonts w:hint="cs"/>
          <w:rtl/>
          <w:lang w:eastAsia="he-IL"/>
        </w:rPr>
        <w:t xml:space="preserve">שלו, אומרים: חבר'ה, זה </w:t>
      </w:r>
      <w:bookmarkStart w:id="9032" w:name="_ETM_Q18_373000"/>
      <w:bookmarkEnd w:id="9032"/>
      <w:r>
        <w:rPr>
          <w:rFonts w:hint="cs"/>
          <w:rtl/>
          <w:lang w:eastAsia="he-IL"/>
        </w:rPr>
        <w:t xml:space="preserve">לא מחבל, זה אזרח. כמובן, אלשיך חייב לטשטש את </w:t>
      </w:r>
      <w:bookmarkStart w:id="9033" w:name="_ETM_Q18_376000"/>
      <w:bookmarkEnd w:id="9033"/>
      <w:r>
        <w:rPr>
          <w:rFonts w:hint="cs"/>
          <w:rtl/>
          <w:lang w:eastAsia="he-IL"/>
        </w:rPr>
        <w:t>הכול ומשבש את החקירה של מח"ש. ואז שוב פעם מתפתחים שיחה ודיון, כשאלשיך מאיים עליהם שוב פעם</w:t>
      </w:r>
      <w:r w:rsidR="000D370D">
        <w:rPr>
          <w:rFonts w:hint="cs"/>
          <w:rtl/>
          <w:lang w:eastAsia="he-IL"/>
        </w:rPr>
        <w:t>,</w:t>
      </w:r>
      <w:r>
        <w:rPr>
          <w:rFonts w:hint="cs"/>
          <w:rtl/>
          <w:lang w:eastAsia="he-IL"/>
        </w:rPr>
        <w:t xml:space="preserve"> וגם </w:t>
      </w:r>
      <w:bookmarkStart w:id="9034" w:name="_ETM_Q18_390000"/>
      <w:bookmarkEnd w:id="9034"/>
      <w:r>
        <w:rPr>
          <w:rFonts w:hint="cs"/>
          <w:rtl/>
          <w:lang w:eastAsia="he-IL"/>
        </w:rPr>
        <w:t>על זה הם מגישים תלונה</w:t>
      </w:r>
      <w:r w:rsidR="000D370D">
        <w:rPr>
          <w:rFonts w:hint="cs"/>
          <w:rtl/>
          <w:lang w:eastAsia="he-IL"/>
        </w:rPr>
        <w:t>,</w:t>
      </w:r>
      <w:r>
        <w:rPr>
          <w:rFonts w:hint="cs"/>
          <w:rtl/>
          <w:lang w:eastAsia="he-IL"/>
        </w:rPr>
        <w:t xml:space="preserve"> ראש מח"ש. ואז אומר </w:t>
      </w:r>
      <w:bookmarkStart w:id="9035" w:name="_ETM_Q18_393000"/>
      <w:bookmarkEnd w:id="9035"/>
      <w:r>
        <w:rPr>
          <w:rFonts w:hint="cs"/>
          <w:rtl/>
          <w:lang w:eastAsia="he-IL"/>
        </w:rPr>
        <w:t xml:space="preserve">לו שי ניצן: שמע, יש לנו פה אירוע קצת יותר </w:t>
      </w:r>
      <w:bookmarkStart w:id="9036" w:name="_ETM_Q18_399000"/>
      <w:bookmarkEnd w:id="9036"/>
      <w:r>
        <w:rPr>
          <w:rFonts w:hint="cs"/>
          <w:rtl/>
          <w:lang w:eastAsia="he-IL"/>
        </w:rPr>
        <w:t xml:space="preserve">חשוב. אל תסיט אותנו מהאירוע הלאומי. </w:t>
      </w:r>
    </w:p>
    <w:p w:rsidR="005E044E" w:rsidRDefault="005E044E" w:rsidP="002C0CF3">
      <w:pPr>
        <w:rPr>
          <w:rtl/>
          <w:lang w:eastAsia="he-IL"/>
        </w:rPr>
      </w:pPr>
    </w:p>
    <w:p w:rsidR="005E044E" w:rsidRDefault="005E044E" w:rsidP="000D370D">
      <w:pPr>
        <w:rPr>
          <w:rtl/>
          <w:lang w:eastAsia="he-IL"/>
        </w:rPr>
      </w:pPr>
      <w:bookmarkStart w:id="9037" w:name="_ETM_Q18_402000"/>
      <w:bookmarkEnd w:id="9037"/>
      <w:r>
        <w:rPr>
          <w:rFonts w:hint="cs"/>
          <w:rtl/>
          <w:lang w:eastAsia="he-IL"/>
        </w:rPr>
        <w:t xml:space="preserve">אנחנו מתקדמים ואז </w:t>
      </w:r>
      <w:bookmarkStart w:id="9038" w:name="_ETM_Q18_404000"/>
      <w:bookmarkEnd w:id="9038"/>
      <w:r>
        <w:rPr>
          <w:rFonts w:hint="cs"/>
          <w:rtl/>
          <w:lang w:eastAsia="he-IL"/>
        </w:rPr>
        <w:t xml:space="preserve">אנחנו מגיעים לשלב ב'. מר סגלוביץ', תבין מה קורה עכשיו. </w:t>
      </w:r>
      <w:bookmarkStart w:id="9039" w:name="_ETM_Q18_411000"/>
      <w:bookmarkEnd w:id="9039"/>
      <w:r>
        <w:rPr>
          <w:rFonts w:hint="cs"/>
          <w:rtl/>
          <w:lang w:eastAsia="he-IL"/>
        </w:rPr>
        <w:t xml:space="preserve">אנחנו, מח"ש, ממשיכים עם סיפור דנינו. מסתבר </w:t>
      </w:r>
      <w:r>
        <w:rPr>
          <w:rtl/>
          <w:lang w:eastAsia="he-IL"/>
        </w:rPr>
        <w:t>–</w:t>
      </w:r>
      <w:bookmarkStart w:id="9040" w:name="_ETM_Q18_419000"/>
      <w:bookmarkEnd w:id="9040"/>
      <w:r>
        <w:rPr>
          <w:rFonts w:hint="cs"/>
          <w:rtl/>
          <w:lang w:eastAsia="he-IL"/>
        </w:rPr>
        <w:t xml:space="preserve"> דנינו כבר אזרח </w:t>
      </w:r>
      <w:r>
        <w:rPr>
          <w:rtl/>
          <w:lang w:eastAsia="he-IL"/>
        </w:rPr>
        <w:t>–</w:t>
      </w:r>
      <w:r>
        <w:rPr>
          <w:rFonts w:hint="cs"/>
          <w:rtl/>
          <w:lang w:eastAsia="he-IL"/>
        </w:rPr>
        <w:t xml:space="preserve"> שכשהם חקרו את צ', היא אמרה להם: </w:t>
      </w:r>
      <w:bookmarkStart w:id="9041" w:name="_ETM_Q18_423000"/>
      <w:bookmarkEnd w:id="9041"/>
      <w:r>
        <w:rPr>
          <w:rFonts w:hint="cs"/>
          <w:rtl/>
          <w:lang w:eastAsia="he-IL"/>
        </w:rPr>
        <w:t>רבותיי, יש לי הקלטה שלי עם המפכ"ל. הם באים לשי</w:t>
      </w:r>
      <w:bookmarkStart w:id="9042" w:name="_ETM_Q18_427000"/>
      <w:bookmarkEnd w:id="9042"/>
      <w:r>
        <w:rPr>
          <w:rFonts w:hint="cs"/>
          <w:rtl/>
          <w:lang w:eastAsia="he-IL"/>
        </w:rPr>
        <w:t xml:space="preserve"> ניצן ואומרים לו: תקשיב, אנחנו הולכים לחקור את דנינו</w:t>
      </w:r>
      <w:r w:rsidR="000D370D">
        <w:rPr>
          <w:rFonts w:hint="cs"/>
          <w:rtl/>
          <w:lang w:eastAsia="he-IL"/>
        </w:rPr>
        <w:t>,</w:t>
      </w:r>
      <w:r>
        <w:rPr>
          <w:rFonts w:hint="cs"/>
          <w:rtl/>
          <w:lang w:eastAsia="he-IL"/>
        </w:rPr>
        <w:t xml:space="preserve"> </w:t>
      </w:r>
      <w:bookmarkStart w:id="9043" w:name="_ETM_Q18_429000"/>
      <w:bookmarkEnd w:id="9043"/>
      <w:r>
        <w:rPr>
          <w:rFonts w:hint="cs"/>
          <w:rtl/>
          <w:lang w:eastAsia="he-IL"/>
        </w:rPr>
        <w:t>עכשיו הוא אזרח</w:t>
      </w:r>
      <w:r w:rsidR="000D370D">
        <w:rPr>
          <w:rFonts w:hint="cs"/>
          <w:rtl/>
          <w:lang w:eastAsia="he-IL"/>
        </w:rPr>
        <w:t>,</w:t>
      </w:r>
      <w:r>
        <w:rPr>
          <w:rFonts w:hint="cs"/>
          <w:rtl/>
          <w:lang w:eastAsia="he-IL"/>
        </w:rPr>
        <w:t xml:space="preserve"> אבל תדע שיש לנו פה חומר </w:t>
      </w:r>
      <w:bookmarkStart w:id="9044" w:name="_ETM_Q18_433000"/>
      <w:bookmarkEnd w:id="9044"/>
      <w:r>
        <w:rPr>
          <w:rFonts w:hint="cs"/>
          <w:rtl/>
          <w:lang w:eastAsia="he-IL"/>
        </w:rPr>
        <w:t xml:space="preserve">נפץ. אומר להם שי ניצן </w:t>
      </w:r>
      <w:r w:rsidR="000D370D">
        <w:rPr>
          <w:rFonts w:hint="cs"/>
          <w:rtl/>
          <w:lang w:eastAsia="he-IL"/>
        </w:rPr>
        <w:t>ו</w:t>
      </w:r>
      <w:r>
        <w:rPr>
          <w:rFonts w:hint="cs"/>
          <w:rtl/>
          <w:lang w:eastAsia="he-IL"/>
        </w:rPr>
        <w:t xml:space="preserve">מנחה אותם: כשאתם פוגשים </w:t>
      </w:r>
      <w:bookmarkStart w:id="9045" w:name="_ETM_Q18_440000"/>
      <w:bookmarkEnd w:id="9045"/>
      <w:r>
        <w:rPr>
          <w:rFonts w:hint="cs"/>
          <w:rtl/>
          <w:lang w:eastAsia="he-IL"/>
        </w:rPr>
        <w:t>את דנינו</w:t>
      </w:r>
      <w:r w:rsidR="000D370D">
        <w:rPr>
          <w:rFonts w:hint="cs"/>
          <w:rtl/>
          <w:lang w:eastAsia="he-IL"/>
        </w:rPr>
        <w:t>,</w:t>
      </w:r>
      <w:r>
        <w:rPr>
          <w:rFonts w:hint="cs"/>
          <w:rtl/>
          <w:lang w:eastAsia="he-IL"/>
        </w:rPr>
        <w:t xml:space="preserve"> איך שאתם פוגשים אותו, דבר ראשון אתם אומרים </w:t>
      </w:r>
      <w:bookmarkStart w:id="9046" w:name="_ETM_Q18_443000"/>
      <w:bookmarkEnd w:id="9046"/>
      <w:r>
        <w:rPr>
          <w:rFonts w:hint="cs"/>
          <w:rtl/>
          <w:lang w:eastAsia="he-IL"/>
        </w:rPr>
        <w:t>לו: יש לה הקלטה שהיא הקליטה אותך. אומר</w:t>
      </w:r>
      <w:bookmarkStart w:id="9047" w:name="_ETM_Q18_446000"/>
      <w:bookmarkEnd w:id="9047"/>
      <w:r>
        <w:rPr>
          <w:rFonts w:hint="cs"/>
          <w:rtl/>
          <w:lang w:eastAsia="he-IL"/>
        </w:rPr>
        <w:t xml:space="preserve">ים לו: אבל תשמע, זה לא בעבודה, בביזנס של החקירות. </w:t>
      </w:r>
      <w:bookmarkStart w:id="9048" w:name="_ETM_Q18_448000"/>
      <w:bookmarkEnd w:id="9048"/>
      <w:r>
        <w:rPr>
          <w:rFonts w:hint="cs"/>
          <w:rtl/>
          <w:lang w:eastAsia="he-IL"/>
        </w:rPr>
        <w:t>אתה יודע, את ההקלטה מפעילים בסוף. אתה מכיר את</w:t>
      </w:r>
      <w:bookmarkStart w:id="9049" w:name="_ETM_Q18_451000"/>
      <w:bookmarkEnd w:id="9049"/>
      <w:r>
        <w:rPr>
          <w:rFonts w:hint="cs"/>
          <w:rtl/>
          <w:lang w:eastAsia="he-IL"/>
        </w:rPr>
        <w:t xml:space="preserve"> זה, סגלוביץ'. </w:t>
      </w:r>
      <w:bookmarkStart w:id="9050" w:name="_ETM_Q18_453000"/>
      <w:bookmarkEnd w:id="9050"/>
      <w:r>
        <w:rPr>
          <w:rFonts w:hint="cs"/>
          <w:rtl/>
          <w:lang w:eastAsia="he-IL"/>
        </w:rPr>
        <w:t xml:space="preserve">וכך היה; </w:t>
      </w:r>
      <w:bookmarkStart w:id="9051" w:name="_ETM_Q18_455000"/>
      <w:bookmarkEnd w:id="9051"/>
      <w:r>
        <w:rPr>
          <w:rFonts w:hint="cs"/>
          <w:rtl/>
          <w:lang w:eastAsia="he-IL"/>
        </w:rPr>
        <w:t xml:space="preserve">הם באו לדנינו </w:t>
      </w:r>
      <w:bookmarkStart w:id="9052" w:name="_ETM_Q18_458220"/>
      <w:bookmarkEnd w:id="9052"/>
      <w:r>
        <w:rPr>
          <w:rFonts w:hint="eastAsia"/>
          <w:rtl/>
          <w:lang w:eastAsia="he-IL"/>
        </w:rPr>
        <w:t>–</w:t>
      </w:r>
      <w:r>
        <w:rPr>
          <w:rFonts w:hint="cs"/>
          <w:rtl/>
          <w:lang w:eastAsia="he-IL"/>
        </w:rPr>
        <w:t xml:space="preserve"> זו ההנחיה. </w:t>
      </w:r>
    </w:p>
    <w:p w:rsidR="005E044E" w:rsidRDefault="005E044E" w:rsidP="002C0CF3">
      <w:pPr>
        <w:rPr>
          <w:rtl/>
          <w:lang w:eastAsia="he-IL"/>
        </w:rPr>
      </w:pPr>
    </w:p>
    <w:p w:rsidR="005E044E" w:rsidRDefault="005E044E" w:rsidP="000D370D">
      <w:pPr>
        <w:rPr>
          <w:rtl/>
          <w:lang w:eastAsia="he-IL"/>
        </w:rPr>
      </w:pPr>
      <w:r>
        <w:rPr>
          <w:rFonts w:hint="cs"/>
          <w:rtl/>
          <w:lang w:eastAsia="he-IL"/>
        </w:rPr>
        <w:t xml:space="preserve">דרך אגב, הם כתבו </w:t>
      </w:r>
      <w:bookmarkStart w:id="9053" w:name="_ETM_Q18_459000"/>
      <w:bookmarkEnd w:id="9053"/>
      <w:proofErr w:type="spellStart"/>
      <w:r>
        <w:rPr>
          <w:rFonts w:hint="cs"/>
          <w:rtl/>
          <w:lang w:eastAsia="he-IL"/>
        </w:rPr>
        <w:t>למנדלבליט</w:t>
      </w:r>
      <w:proofErr w:type="spellEnd"/>
      <w:r>
        <w:rPr>
          <w:rFonts w:hint="cs"/>
          <w:rtl/>
          <w:lang w:eastAsia="he-IL"/>
        </w:rPr>
        <w:t xml:space="preserve"> את כל הסיפור, עם מזכרים</w:t>
      </w:r>
      <w:bookmarkStart w:id="9054" w:name="_ETM_Q18_463000"/>
      <w:bookmarkEnd w:id="9054"/>
      <w:r>
        <w:rPr>
          <w:rFonts w:hint="cs"/>
          <w:rtl/>
          <w:lang w:eastAsia="he-IL"/>
        </w:rPr>
        <w:t>, ב-</w:t>
      </w:r>
      <w:r>
        <w:rPr>
          <w:lang w:eastAsia="he-IL"/>
        </w:rPr>
        <w:t>real time</w:t>
      </w:r>
      <w:r>
        <w:rPr>
          <w:rFonts w:hint="cs"/>
          <w:rtl/>
          <w:lang w:eastAsia="he-IL"/>
        </w:rPr>
        <w:t xml:space="preserve">. אבל מה עושה מנדלבליט? זורק את הכול </w:t>
      </w:r>
      <w:bookmarkStart w:id="9055" w:name="_ETM_Q18_469000"/>
      <w:bookmarkEnd w:id="9055"/>
      <w:r>
        <w:rPr>
          <w:rFonts w:hint="cs"/>
          <w:rtl/>
          <w:lang w:eastAsia="he-IL"/>
        </w:rPr>
        <w:t xml:space="preserve">בצד. למה זורק את הכול בצד? בגלל שזה לא חשוב. </w:t>
      </w:r>
      <w:bookmarkStart w:id="9056" w:name="_ETM_Q18_478000"/>
      <w:bookmarkEnd w:id="9056"/>
      <w:r>
        <w:rPr>
          <w:rFonts w:hint="cs"/>
          <w:rtl/>
          <w:lang w:eastAsia="he-IL"/>
        </w:rPr>
        <w:t xml:space="preserve">יש לנו אירוע מרכזי. אז הם </w:t>
      </w:r>
      <w:bookmarkStart w:id="9057" w:name="_ETM_Q18_481000"/>
      <w:bookmarkEnd w:id="9057"/>
      <w:r>
        <w:rPr>
          <w:rFonts w:hint="cs"/>
          <w:rtl/>
          <w:lang w:eastAsia="he-IL"/>
        </w:rPr>
        <w:t xml:space="preserve">מפרסמים מכרז לראש מח"ש. את מי הם מביאים? </w:t>
      </w:r>
      <w:bookmarkStart w:id="9058" w:name="_ETM_Q18_484000"/>
      <w:bookmarkEnd w:id="9058"/>
      <w:r>
        <w:rPr>
          <w:rFonts w:hint="cs"/>
          <w:rtl/>
          <w:lang w:eastAsia="he-IL"/>
        </w:rPr>
        <w:t xml:space="preserve">את קרן בר-מנחם. למה? זה החוב מול </w:t>
      </w:r>
      <w:r>
        <w:rPr>
          <w:rtl/>
          <w:lang w:eastAsia="he-IL"/>
        </w:rPr>
        <w:t>–</w:t>
      </w:r>
      <w:r>
        <w:rPr>
          <w:rFonts w:hint="cs"/>
          <w:rtl/>
          <w:lang w:eastAsia="he-IL"/>
        </w:rPr>
        <w:t xml:space="preserve"> איך </w:t>
      </w:r>
      <w:bookmarkStart w:id="9059" w:name="_ETM_Q18_489000"/>
      <w:bookmarkEnd w:id="9059"/>
      <w:r>
        <w:rPr>
          <w:rFonts w:hint="cs"/>
          <w:rtl/>
          <w:lang w:eastAsia="he-IL"/>
        </w:rPr>
        <w:t>אמר להם אלשיך</w:t>
      </w:r>
      <w:r w:rsidR="000D370D">
        <w:rPr>
          <w:rFonts w:hint="cs"/>
          <w:rtl/>
          <w:lang w:eastAsia="he-IL"/>
        </w:rPr>
        <w:t>,</w:t>
      </w:r>
      <w:r>
        <w:rPr>
          <w:rFonts w:hint="cs"/>
          <w:rtl/>
          <w:lang w:eastAsia="he-IL"/>
        </w:rPr>
        <w:t xml:space="preserve"> אני אפרק אתכם</w:t>
      </w:r>
      <w:r w:rsidR="000D370D">
        <w:rPr>
          <w:rFonts w:hint="cs"/>
          <w:rtl/>
          <w:lang w:eastAsia="he-IL"/>
        </w:rPr>
        <w:t>,</w:t>
      </w:r>
      <w:r>
        <w:rPr>
          <w:rFonts w:hint="cs"/>
          <w:rtl/>
          <w:lang w:eastAsia="he-IL"/>
        </w:rPr>
        <w:t xml:space="preserve"> אז הביאו איזו מישהי מהפרקליטות שלא מבינה דבר וחצי דבר במח"ש ובכלל, ושמים אותה, </w:t>
      </w:r>
      <w:bookmarkStart w:id="9060" w:name="_ETM_Q18_496000"/>
      <w:bookmarkEnd w:id="9060"/>
      <w:r>
        <w:rPr>
          <w:rFonts w:hint="cs"/>
          <w:rtl/>
          <w:lang w:eastAsia="he-IL"/>
        </w:rPr>
        <w:t xml:space="preserve">את הבובה על החוט. והיא אומרת: התפקיד שלנו זה לעזור </w:t>
      </w:r>
      <w:bookmarkStart w:id="9061" w:name="_ETM_Q18_500000"/>
      <w:bookmarkEnd w:id="9061"/>
      <w:r>
        <w:rPr>
          <w:rFonts w:hint="cs"/>
          <w:rtl/>
          <w:lang w:eastAsia="he-IL"/>
        </w:rPr>
        <w:t xml:space="preserve">למשטרה. </w:t>
      </w:r>
    </w:p>
    <w:p w:rsidR="005E044E" w:rsidRDefault="005E044E" w:rsidP="002C0CF3">
      <w:pPr>
        <w:rPr>
          <w:rtl/>
          <w:lang w:eastAsia="he-IL"/>
        </w:rPr>
      </w:pPr>
    </w:p>
    <w:p w:rsidR="005E044E" w:rsidRDefault="005E044E" w:rsidP="000D370D">
      <w:pPr>
        <w:rPr>
          <w:rtl/>
          <w:lang w:eastAsia="he-IL"/>
        </w:rPr>
      </w:pPr>
      <w:bookmarkStart w:id="9062" w:name="_ETM_Q18_502000"/>
      <w:bookmarkEnd w:id="9062"/>
      <w:r>
        <w:rPr>
          <w:rFonts w:hint="cs"/>
          <w:rtl/>
          <w:lang w:eastAsia="he-IL"/>
        </w:rPr>
        <w:t>דרך אגב, חלק מחקירות ראש הממשלה</w:t>
      </w:r>
      <w:bookmarkStart w:id="9063" w:name="_ETM_Q18_505000"/>
      <w:bookmarkEnd w:id="9063"/>
      <w:r>
        <w:rPr>
          <w:rFonts w:hint="cs"/>
          <w:rtl/>
          <w:lang w:eastAsia="he-IL"/>
        </w:rPr>
        <w:t xml:space="preserve"> </w:t>
      </w:r>
      <w:r>
        <w:rPr>
          <w:rtl/>
          <w:lang w:eastAsia="he-IL"/>
        </w:rPr>
        <w:t>–</w:t>
      </w:r>
      <w:r>
        <w:rPr>
          <w:rFonts w:hint="cs"/>
          <w:rtl/>
          <w:lang w:eastAsia="he-IL"/>
        </w:rPr>
        <w:t xml:space="preserve"> בתוך המשטרה היה גורם בכיר שרצה לבוא למח"ש ולהגיד להם: רבותיי, נעשות פה עבירות פליליות בחקירות. היא </w:t>
      </w:r>
      <w:bookmarkStart w:id="9064" w:name="_ETM_Q18_516000"/>
      <w:bookmarkEnd w:id="9064"/>
      <w:r>
        <w:rPr>
          <w:rFonts w:hint="cs"/>
          <w:rtl/>
          <w:lang w:eastAsia="he-IL"/>
        </w:rPr>
        <w:t xml:space="preserve">לא רצתה לקבל את המידע. למה? זה מפריע. דרך </w:t>
      </w:r>
      <w:bookmarkStart w:id="9065" w:name="_ETM_Q18_519000"/>
      <w:bookmarkEnd w:id="9065"/>
      <w:r>
        <w:rPr>
          <w:rFonts w:hint="cs"/>
          <w:rtl/>
          <w:lang w:eastAsia="he-IL"/>
        </w:rPr>
        <w:t xml:space="preserve">אגב, לא אני אומר </w:t>
      </w:r>
      <w:r w:rsidR="000D370D">
        <w:rPr>
          <w:rFonts w:hint="eastAsia"/>
          <w:rtl/>
          <w:lang w:eastAsia="he-IL"/>
        </w:rPr>
        <w:t xml:space="preserve">– </w:t>
      </w:r>
      <w:r>
        <w:rPr>
          <w:rFonts w:hint="cs"/>
          <w:rtl/>
          <w:lang w:eastAsia="he-IL"/>
        </w:rPr>
        <w:t xml:space="preserve">הכול מגובה במסמכים ובכתוב. </w:t>
      </w:r>
      <w:bookmarkStart w:id="9066" w:name="_ETM_Q18_522000"/>
      <w:bookmarkEnd w:id="9066"/>
      <w:r>
        <w:rPr>
          <w:rFonts w:hint="cs"/>
          <w:rtl/>
          <w:lang w:eastAsia="he-IL"/>
        </w:rPr>
        <w:t xml:space="preserve">כשדוד רוזן פתאום נכנס היום, הוא פתאום נחשף למסמכים. זה הסיפור, שתבינו, שלא תתבלבלו לשנייה. </w:t>
      </w:r>
      <w:bookmarkStart w:id="9067" w:name="_ETM_Q18_530000"/>
      <w:bookmarkEnd w:id="9067"/>
      <w:r>
        <w:rPr>
          <w:rFonts w:hint="cs"/>
          <w:rtl/>
          <w:lang w:eastAsia="he-IL"/>
        </w:rPr>
        <w:t xml:space="preserve">זה המשטרה, זה אלשיך, </w:t>
      </w:r>
      <w:bookmarkStart w:id="9068" w:name="_ETM_Q18_536000"/>
      <w:bookmarkEnd w:id="9068"/>
      <w:r>
        <w:rPr>
          <w:rFonts w:hint="cs"/>
          <w:rtl/>
          <w:lang w:eastAsia="he-IL"/>
        </w:rPr>
        <w:t xml:space="preserve">זה שי ניצן. ויש לנו אחד, מנדלבליט, שאנחנו מכירים את </w:t>
      </w:r>
      <w:bookmarkStart w:id="9069" w:name="_ETM_Q18_539000"/>
      <w:bookmarkEnd w:id="9069"/>
      <w:r>
        <w:rPr>
          <w:rFonts w:hint="cs"/>
          <w:rtl/>
          <w:lang w:eastAsia="he-IL"/>
        </w:rPr>
        <w:t xml:space="preserve">ההקלטות שלו. אנחנו גם יודעים שהוא פנה </w:t>
      </w:r>
      <w:proofErr w:type="spellStart"/>
      <w:r>
        <w:rPr>
          <w:rFonts w:hint="cs"/>
          <w:rtl/>
          <w:lang w:eastAsia="he-IL"/>
        </w:rPr>
        <w:t>ללמברגר</w:t>
      </w:r>
      <w:proofErr w:type="spellEnd"/>
      <w:r>
        <w:rPr>
          <w:rFonts w:hint="cs"/>
          <w:rtl/>
          <w:lang w:eastAsia="he-IL"/>
        </w:rPr>
        <w:t xml:space="preserve"> אז, בזמנו, </w:t>
      </w:r>
      <w:bookmarkStart w:id="9070" w:name="_ETM_Q18_545000"/>
      <w:bookmarkEnd w:id="9070"/>
      <w:r>
        <w:rPr>
          <w:rFonts w:hint="cs"/>
          <w:rtl/>
          <w:lang w:eastAsia="he-IL"/>
        </w:rPr>
        <w:t xml:space="preserve">ושהוא סגר לו את הסיפור בפרשת הרפז. ואנחנו גם יודעים </w:t>
      </w:r>
      <w:bookmarkStart w:id="9071" w:name="_ETM_Q18_549000"/>
      <w:bookmarkEnd w:id="9071"/>
      <w:r>
        <w:rPr>
          <w:rFonts w:hint="cs"/>
          <w:rtl/>
          <w:lang w:eastAsia="he-IL"/>
        </w:rPr>
        <w:t xml:space="preserve">שעכשיו הוא רוצה למנות אותו כפרקליט המדינה. תראו, לכל אחד </w:t>
      </w:r>
      <w:bookmarkStart w:id="9072" w:name="_ETM_Q18_554000"/>
      <w:bookmarkEnd w:id="9072"/>
      <w:r>
        <w:rPr>
          <w:rFonts w:hint="cs"/>
          <w:rtl/>
          <w:lang w:eastAsia="he-IL"/>
        </w:rPr>
        <w:t xml:space="preserve">יש תן וקח. דרך אגב, בעולם שלי זה שוחד </w:t>
      </w:r>
      <w:bookmarkStart w:id="9073" w:name="_ETM_Q18_556000"/>
      <w:bookmarkEnd w:id="9073"/>
      <w:r>
        <w:rPr>
          <w:rFonts w:hint="cs"/>
          <w:rtl/>
          <w:lang w:eastAsia="he-IL"/>
        </w:rPr>
        <w:t xml:space="preserve">מלא. </w:t>
      </w:r>
    </w:p>
    <w:p w:rsidR="005E044E" w:rsidRDefault="005E044E" w:rsidP="002C0CF3">
      <w:pPr>
        <w:rPr>
          <w:rtl/>
          <w:lang w:eastAsia="he-IL"/>
        </w:rPr>
      </w:pPr>
    </w:p>
    <w:p w:rsidR="005E044E" w:rsidRDefault="005E044E" w:rsidP="002C0CF3">
      <w:pPr>
        <w:rPr>
          <w:rtl/>
          <w:lang w:eastAsia="he-IL"/>
        </w:rPr>
      </w:pPr>
      <w:bookmarkStart w:id="9074" w:name="_ETM_Q18_559000"/>
      <w:bookmarkEnd w:id="9074"/>
      <w:r>
        <w:rPr>
          <w:rFonts w:hint="cs"/>
          <w:rtl/>
          <w:lang w:eastAsia="he-IL"/>
        </w:rPr>
        <w:t xml:space="preserve">אני רוצה לספר לך משהו. ראש הממשלה אהוד אולמרט קיבל שבעה חודשים על שיבוש חקירה. כל אחד מהם עשה </w:t>
      </w:r>
      <w:bookmarkStart w:id="9075" w:name="_ETM_Q18_567000"/>
      <w:bookmarkEnd w:id="9075"/>
      <w:r>
        <w:rPr>
          <w:rFonts w:hint="cs"/>
          <w:rtl/>
          <w:lang w:eastAsia="he-IL"/>
        </w:rPr>
        <w:t xml:space="preserve">פה כמה שיבושי חקירה. כמה, לא אחד. דרך אגב, גם היה סיכום שהוא </w:t>
      </w:r>
      <w:r>
        <w:rPr>
          <w:rFonts w:hint="cs"/>
          <w:rtl/>
          <w:lang w:eastAsia="he-IL"/>
        </w:rPr>
        <w:lastRenderedPageBreak/>
        <w:t xml:space="preserve">מקבל שישה חודשים. השופט רוזן אמר: לא, לא, לא, חמור מאוד </w:t>
      </w:r>
      <w:r>
        <w:rPr>
          <w:rtl/>
          <w:lang w:eastAsia="he-IL"/>
        </w:rPr>
        <w:t>–</w:t>
      </w:r>
      <w:r>
        <w:rPr>
          <w:rFonts w:hint="cs"/>
          <w:rtl/>
          <w:lang w:eastAsia="he-IL"/>
        </w:rPr>
        <w:t xml:space="preserve"> </w:t>
      </w:r>
      <w:bookmarkStart w:id="9076" w:name="_ETM_Q18_574000"/>
      <w:bookmarkEnd w:id="9076"/>
      <w:r>
        <w:rPr>
          <w:rFonts w:hint="cs"/>
          <w:rtl/>
          <w:lang w:eastAsia="he-IL"/>
        </w:rPr>
        <w:t xml:space="preserve">שבעה חודשים. הוא ישב בבית סוהר שבעה חודשים. </w:t>
      </w:r>
    </w:p>
    <w:p w:rsidR="005E044E" w:rsidRDefault="005E044E" w:rsidP="002C0CF3">
      <w:pPr>
        <w:rPr>
          <w:rtl/>
          <w:lang w:eastAsia="he-IL"/>
        </w:rPr>
      </w:pPr>
    </w:p>
    <w:p w:rsidR="005E044E" w:rsidRDefault="005E044E" w:rsidP="002C0CF3">
      <w:pPr>
        <w:rPr>
          <w:rtl/>
          <w:lang w:eastAsia="he-IL"/>
        </w:rPr>
      </w:pPr>
      <w:bookmarkStart w:id="9077" w:name="_ETM_Q18_579000"/>
      <w:bookmarkEnd w:id="9077"/>
      <w:r>
        <w:rPr>
          <w:rFonts w:hint="cs"/>
          <w:rtl/>
          <w:lang w:eastAsia="he-IL"/>
        </w:rPr>
        <w:t xml:space="preserve">לכן </w:t>
      </w:r>
      <w:bookmarkStart w:id="9078" w:name="_ETM_Q18_580000"/>
      <w:bookmarkEnd w:id="9078"/>
      <w:r>
        <w:rPr>
          <w:rFonts w:hint="cs"/>
          <w:rtl/>
          <w:lang w:eastAsia="he-IL"/>
        </w:rPr>
        <w:t xml:space="preserve">יש פה אירוע דרמטי. המערכות האלה מושחתות עד היסוד. שלושת </w:t>
      </w:r>
      <w:bookmarkStart w:id="9079" w:name="_ETM_Q18_583000"/>
      <w:bookmarkEnd w:id="9079"/>
      <w:r>
        <w:rPr>
          <w:rFonts w:hint="cs"/>
          <w:rtl/>
          <w:lang w:eastAsia="he-IL"/>
        </w:rPr>
        <w:t xml:space="preserve">האנשים האלה. </w:t>
      </w:r>
    </w:p>
    <w:p w:rsidR="005E044E" w:rsidRDefault="005E044E" w:rsidP="002C0CF3">
      <w:pPr>
        <w:rPr>
          <w:rtl/>
          <w:lang w:eastAsia="he-IL"/>
        </w:rPr>
      </w:pPr>
    </w:p>
    <w:p w:rsidR="005E044E" w:rsidRDefault="005E044E" w:rsidP="002C0CF3">
      <w:pPr>
        <w:pStyle w:val="af5"/>
        <w:keepNext/>
        <w:rPr>
          <w:rtl/>
        </w:rPr>
      </w:pPr>
      <w:bookmarkStart w:id="9080" w:name="ET_interruption_4615_15"/>
      <w:r w:rsidRPr="00692AAE">
        <w:rPr>
          <w:rStyle w:val="TagStyle"/>
          <w:rtl/>
        </w:rPr>
        <w:t xml:space="preserve"> &lt;&lt; קריאה &gt;&gt; </w:t>
      </w:r>
      <w:r>
        <w:rPr>
          <w:rtl/>
        </w:rPr>
        <w:t>ניצן הורוביץ (מרצ):</w:t>
      </w:r>
      <w:r w:rsidRPr="00692AAE">
        <w:rPr>
          <w:rStyle w:val="TagStyle"/>
          <w:rtl/>
        </w:rPr>
        <w:t xml:space="preserve"> &lt;&lt; קריאה &gt;&gt;</w:t>
      </w:r>
      <w:r>
        <w:rPr>
          <w:rtl/>
        </w:rPr>
        <w:t xml:space="preserve">  </w:t>
      </w:r>
      <w:bookmarkEnd w:id="908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נגמר הזמן. </w:t>
      </w:r>
    </w:p>
    <w:p w:rsidR="005E044E" w:rsidRDefault="005E044E" w:rsidP="002C0CF3">
      <w:pPr>
        <w:rPr>
          <w:rtl/>
          <w:lang w:eastAsia="he-IL"/>
        </w:rPr>
      </w:pPr>
    </w:p>
    <w:p w:rsidR="005E044E" w:rsidRDefault="005E044E" w:rsidP="002C0CF3">
      <w:pPr>
        <w:pStyle w:val="-"/>
        <w:keepNext/>
        <w:rPr>
          <w:rtl/>
        </w:rPr>
      </w:pPr>
      <w:bookmarkStart w:id="9081" w:name="_ETM_Q18_587000"/>
      <w:bookmarkStart w:id="9082" w:name="ET_speakercontinue_5971_16"/>
      <w:bookmarkEnd w:id="9081"/>
      <w:r w:rsidRPr="00692AAE">
        <w:rPr>
          <w:rStyle w:val="TagStyle"/>
          <w:rtl/>
        </w:rPr>
        <w:t xml:space="preserve"> &lt;&lt; דובר_המשך &gt;&gt; </w:t>
      </w:r>
      <w:r>
        <w:rPr>
          <w:rtl/>
        </w:rPr>
        <w:t>השר המקשר בין הממשלה לכנסת דוד אמסלם:</w:t>
      </w:r>
      <w:r w:rsidRPr="00692AAE">
        <w:rPr>
          <w:rStyle w:val="TagStyle"/>
          <w:rtl/>
        </w:rPr>
        <w:t xml:space="preserve"> &lt;&lt; דובר_המשך &gt;&gt;</w:t>
      </w:r>
      <w:r>
        <w:rPr>
          <w:rtl/>
        </w:rPr>
        <w:t xml:space="preserve">  </w:t>
      </w:r>
      <w:bookmarkEnd w:id="9082"/>
    </w:p>
    <w:p w:rsidR="005E044E" w:rsidRDefault="005E044E" w:rsidP="00430B16">
      <w:pPr>
        <w:rPr>
          <w:rtl/>
          <w:lang w:eastAsia="he-IL"/>
        </w:rPr>
      </w:pPr>
    </w:p>
    <w:p w:rsidR="005E044E" w:rsidRDefault="005E044E" w:rsidP="000D370D">
      <w:pPr>
        <w:rPr>
          <w:rtl/>
          <w:lang w:eastAsia="he-IL"/>
        </w:rPr>
      </w:pPr>
      <w:bookmarkStart w:id="9083" w:name="_ETM_Q18_588000"/>
      <w:bookmarkEnd w:id="9083"/>
      <w:r>
        <w:rPr>
          <w:rFonts w:hint="cs"/>
          <w:rtl/>
          <w:lang w:eastAsia="he-IL"/>
        </w:rPr>
        <w:t xml:space="preserve">ואתם עולים לי פה, שר המשפטים </w:t>
      </w:r>
      <w:bookmarkStart w:id="9084" w:name="_ETM_Q18_591000"/>
      <w:bookmarkEnd w:id="9084"/>
      <w:r>
        <w:rPr>
          <w:rtl/>
          <w:lang w:eastAsia="he-IL"/>
        </w:rPr>
        <w:t>–</w:t>
      </w:r>
      <w:r>
        <w:rPr>
          <w:rFonts w:hint="cs"/>
          <w:rtl/>
          <w:lang w:eastAsia="he-IL"/>
        </w:rPr>
        <w:t xml:space="preserve"> דרך אגב, שגם לו סגרו תיק, מאותו מנדלבליט</w:t>
      </w:r>
      <w:bookmarkStart w:id="9085" w:name="_ETM_Q18_592000"/>
      <w:bookmarkEnd w:id="9085"/>
      <w:r>
        <w:rPr>
          <w:rFonts w:hint="cs"/>
          <w:rtl/>
          <w:lang w:eastAsia="he-IL"/>
        </w:rPr>
        <w:t xml:space="preserve">. דרך אגב, אף אחד לא יודע. נראה לך סביר שאם סוגרים לעוזר שלי תיק אף אחד </w:t>
      </w:r>
      <w:bookmarkStart w:id="9086" w:name="_ETM_Q18_597000"/>
      <w:bookmarkEnd w:id="9086"/>
      <w:r>
        <w:rPr>
          <w:rFonts w:hint="cs"/>
          <w:rtl/>
          <w:lang w:eastAsia="he-IL"/>
        </w:rPr>
        <w:t>לא יודע בעיתו</w:t>
      </w:r>
      <w:r w:rsidR="000D370D">
        <w:rPr>
          <w:rFonts w:hint="cs"/>
          <w:rtl/>
          <w:lang w:eastAsia="he-IL"/>
        </w:rPr>
        <w:t>ן,</w:t>
      </w:r>
      <w:r>
        <w:rPr>
          <w:rFonts w:hint="cs"/>
          <w:rtl/>
          <w:lang w:eastAsia="he-IL"/>
        </w:rPr>
        <w:t xml:space="preserve"> כלום? </w:t>
      </w:r>
      <w:bookmarkStart w:id="9087" w:name="_ETM_Q18_601000"/>
      <w:bookmarkEnd w:id="9087"/>
      <w:r>
        <w:rPr>
          <w:rFonts w:hint="cs"/>
          <w:rtl/>
          <w:lang w:eastAsia="he-IL"/>
        </w:rPr>
        <w:t xml:space="preserve">לכן אני רואה את זה כדבר חמור. מאיר רבין נכנס לארבע </w:t>
      </w:r>
      <w:bookmarkStart w:id="9088" w:name="_ETM_Q18_611000"/>
      <w:bookmarkEnd w:id="9088"/>
      <w:r>
        <w:rPr>
          <w:rFonts w:hint="cs"/>
          <w:rtl/>
          <w:lang w:eastAsia="he-IL"/>
        </w:rPr>
        <w:t xml:space="preserve">שנים לבית סוהר על כלום; על רבע ממה </w:t>
      </w:r>
      <w:proofErr w:type="spellStart"/>
      <w:r>
        <w:rPr>
          <w:rFonts w:hint="cs"/>
          <w:rtl/>
          <w:lang w:eastAsia="he-IL"/>
        </w:rPr>
        <w:t>שמנדלבליט</w:t>
      </w:r>
      <w:proofErr w:type="spellEnd"/>
      <w:r>
        <w:rPr>
          <w:rFonts w:hint="cs"/>
          <w:rtl/>
          <w:lang w:eastAsia="he-IL"/>
        </w:rPr>
        <w:t xml:space="preserve"> </w:t>
      </w:r>
      <w:bookmarkStart w:id="9089" w:name="_ETM_Q18_610000"/>
      <w:bookmarkEnd w:id="9089"/>
      <w:r>
        <w:rPr>
          <w:rFonts w:hint="cs"/>
          <w:rtl/>
          <w:lang w:eastAsia="he-IL"/>
        </w:rPr>
        <w:t xml:space="preserve">עשה פה עם מומי </w:t>
      </w:r>
      <w:proofErr w:type="spellStart"/>
      <w:r>
        <w:rPr>
          <w:rFonts w:hint="cs"/>
          <w:rtl/>
          <w:lang w:eastAsia="he-IL"/>
        </w:rPr>
        <w:t>למברגר</w:t>
      </w:r>
      <w:proofErr w:type="spellEnd"/>
      <w:r>
        <w:rPr>
          <w:rFonts w:hint="cs"/>
          <w:rtl/>
          <w:lang w:eastAsia="he-IL"/>
        </w:rPr>
        <w:t>. אז לכן אני רואה פה</w:t>
      </w:r>
      <w:bookmarkStart w:id="9090" w:name="_ETM_Q18_618000"/>
      <w:bookmarkEnd w:id="9090"/>
      <w:r>
        <w:rPr>
          <w:rFonts w:hint="cs"/>
          <w:rtl/>
          <w:lang w:eastAsia="he-IL"/>
        </w:rPr>
        <w:t xml:space="preserve"> משהו איום ונורא. יש אנשים שאמונים על החוק אבל </w:t>
      </w:r>
      <w:bookmarkStart w:id="9091" w:name="_ETM_Q18_619000"/>
      <w:bookmarkEnd w:id="9091"/>
      <w:r>
        <w:rPr>
          <w:rFonts w:hint="cs"/>
          <w:rtl/>
          <w:lang w:eastAsia="he-IL"/>
        </w:rPr>
        <w:t xml:space="preserve">בעצם מותר להם הכול; אף אחד גם לא בודק אותם. </w:t>
      </w:r>
      <w:bookmarkStart w:id="9092" w:name="_ETM_Q18_623000"/>
      <w:bookmarkEnd w:id="9092"/>
      <w:r>
        <w:rPr>
          <w:rFonts w:hint="cs"/>
          <w:rtl/>
          <w:lang w:eastAsia="he-IL"/>
        </w:rPr>
        <w:t xml:space="preserve">עולה לפה שר המשפטים. הוא חושב שכל תפקידו זה להגן עליהם. </w:t>
      </w:r>
      <w:bookmarkStart w:id="9093" w:name="_ETM_Q18_628000"/>
      <w:bookmarkEnd w:id="9093"/>
      <w:r>
        <w:rPr>
          <w:rFonts w:hint="cs"/>
          <w:rtl/>
          <w:lang w:eastAsia="he-IL"/>
        </w:rPr>
        <w:t xml:space="preserve">אחי, שמע את העובדות. יש אזרחים בחוץ – טפל </w:t>
      </w:r>
      <w:bookmarkStart w:id="9094" w:name="_ETM_Q18_633000"/>
      <w:bookmarkEnd w:id="9094"/>
      <w:r>
        <w:rPr>
          <w:rFonts w:hint="cs"/>
          <w:rtl/>
          <w:lang w:eastAsia="he-IL"/>
        </w:rPr>
        <w:t xml:space="preserve">בהם. נראה לך שאם אני בא למשרד שלי ואני מבין </w:t>
      </w:r>
      <w:bookmarkStart w:id="9095" w:name="_ETM_Q18_636000"/>
      <w:bookmarkEnd w:id="9095"/>
      <w:r>
        <w:rPr>
          <w:rFonts w:hint="cs"/>
          <w:rtl/>
          <w:lang w:eastAsia="he-IL"/>
        </w:rPr>
        <w:t xml:space="preserve">שהמנכ"ל שלי או מישהו עשה פשע אני לא הולך </w:t>
      </w:r>
      <w:bookmarkStart w:id="9096" w:name="_ETM_Q18_638000"/>
      <w:bookmarkEnd w:id="9096"/>
      <w:r>
        <w:rPr>
          <w:rFonts w:hint="cs"/>
          <w:rtl/>
          <w:lang w:eastAsia="he-IL"/>
        </w:rPr>
        <w:t xml:space="preserve">לטפל בו? אבל שר המשפטים לא שם. עולה לי לפה, </w:t>
      </w:r>
      <w:bookmarkStart w:id="9097" w:name="_ETM_Q18_642000"/>
      <w:bookmarkEnd w:id="9097"/>
      <w:r>
        <w:rPr>
          <w:rFonts w:hint="cs"/>
          <w:rtl/>
          <w:lang w:eastAsia="he-IL"/>
        </w:rPr>
        <w:t xml:space="preserve">מתחיל לבלבל את המוח. בגלל שגם הוא כנראה בקנוניה. זה הכול האירוע. </w:t>
      </w:r>
      <w:bookmarkStart w:id="9098" w:name="_ETM_Q18_647000"/>
      <w:bookmarkEnd w:id="9098"/>
      <w:r>
        <w:rPr>
          <w:rFonts w:hint="cs"/>
          <w:rtl/>
          <w:lang w:eastAsia="he-IL"/>
        </w:rPr>
        <w:t xml:space="preserve">עכשיו, אתם מושכים את זה לחקירות נתניהו. </w:t>
      </w:r>
      <w:bookmarkStart w:id="9099" w:name="_ETM_Q18_650000"/>
      <w:bookmarkEnd w:id="9099"/>
      <w:r>
        <w:rPr>
          <w:rFonts w:hint="cs"/>
          <w:rtl/>
          <w:lang w:eastAsia="he-IL"/>
        </w:rPr>
        <w:t>יש פה דבר איום ונורא שקורה במדינת ישראל</w:t>
      </w:r>
      <w:bookmarkStart w:id="9100" w:name="_ETM_Q18_658000"/>
      <w:bookmarkEnd w:id="9100"/>
      <w:r>
        <w:rPr>
          <w:rFonts w:hint="cs"/>
          <w:rtl/>
          <w:lang w:eastAsia="he-IL"/>
        </w:rPr>
        <w:t>, ומכל זה הדבר הכי חשוב זה להפיל את ראש הממשלה נתניהו.</w:t>
      </w:r>
    </w:p>
    <w:p w:rsidR="005E044E" w:rsidRDefault="005E044E" w:rsidP="002C0CF3">
      <w:pPr>
        <w:rPr>
          <w:rtl/>
          <w:lang w:eastAsia="he-IL"/>
        </w:rPr>
      </w:pPr>
      <w:bookmarkStart w:id="9101" w:name="_ETM_Q18_661000"/>
      <w:bookmarkEnd w:id="9101"/>
    </w:p>
    <w:p w:rsidR="005E044E" w:rsidRDefault="005E044E" w:rsidP="002C0CF3">
      <w:pPr>
        <w:rPr>
          <w:rtl/>
          <w:lang w:eastAsia="he-IL"/>
        </w:rPr>
      </w:pPr>
      <w:r>
        <w:rPr>
          <w:rFonts w:hint="cs"/>
          <w:rtl/>
          <w:lang w:eastAsia="he-IL"/>
        </w:rPr>
        <w:t xml:space="preserve">אני רוצה להגיד לכם עוד משפט אחד </w:t>
      </w:r>
      <w:bookmarkStart w:id="9102" w:name="_ETM_Q18_660000"/>
      <w:bookmarkEnd w:id="9102"/>
      <w:r>
        <w:rPr>
          <w:rFonts w:hint="cs"/>
          <w:rtl/>
          <w:lang w:eastAsia="he-IL"/>
        </w:rPr>
        <w:t>לסיום, שניים. שנייה. באום אל-</w:t>
      </w:r>
      <w:proofErr w:type="spellStart"/>
      <w:r>
        <w:rPr>
          <w:rFonts w:hint="cs"/>
          <w:rtl/>
          <w:lang w:eastAsia="he-IL"/>
        </w:rPr>
        <w:t>חיראן</w:t>
      </w:r>
      <w:proofErr w:type="spellEnd"/>
      <w:r>
        <w:rPr>
          <w:rFonts w:hint="cs"/>
          <w:rtl/>
          <w:lang w:eastAsia="he-IL"/>
        </w:rPr>
        <w:t xml:space="preserve">, הרי מה קרה, סגלוביץ'? אני מסיים עוד דקה. חשוב שתשמע את זה. </w:t>
      </w:r>
    </w:p>
    <w:p w:rsidR="005E044E" w:rsidRDefault="005E044E" w:rsidP="002C0CF3">
      <w:pPr>
        <w:ind w:firstLine="0"/>
        <w:rPr>
          <w:rtl/>
          <w:lang w:eastAsia="he-IL"/>
        </w:rPr>
      </w:pPr>
      <w:bookmarkStart w:id="9103" w:name="_ETM_Q18_667000"/>
      <w:bookmarkStart w:id="9104" w:name="_ETM_Q18_385000"/>
      <w:bookmarkEnd w:id="9103"/>
      <w:bookmarkEnd w:id="9104"/>
    </w:p>
    <w:p w:rsidR="005E044E" w:rsidRDefault="005E044E" w:rsidP="002C0CF3">
      <w:pPr>
        <w:pStyle w:val="af5"/>
        <w:keepNext/>
        <w:rPr>
          <w:rtl/>
        </w:rPr>
      </w:pPr>
      <w:bookmarkStart w:id="9105" w:name="ET_interruption_5090_17"/>
      <w:r w:rsidRPr="00692AAE">
        <w:rPr>
          <w:rStyle w:val="TagStyle"/>
          <w:rtl/>
        </w:rPr>
        <w:t xml:space="preserve"> &lt;&lt; קריאה &gt;&gt; </w:t>
      </w:r>
      <w:r>
        <w:rPr>
          <w:rtl/>
        </w:rPr>
        <w:t>מרב מיכאלי (העבודה):</w:t>
      </w:r>
      <w:r w:rsidRPr="00692AAE">
        <w:rPr>
          <w:rStyle w:val="TagStyle"/>
          <w:rtl/>
        </w:rPr>
        <w:t xml:space="preserve"> &lt;&lt; קריאה &gt;&gt;</w:t>
      </w:r>
      <w:r>
        <w:rPr>
          <w:rtl/>
        </w:rPr>
        <w:t xml:space="preserve">  </w:t>
      </w:r>
      <w:bookmarkEnd w:id="910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היושבת-ראש. </w:t>
      </w:r>
    </w:p>
    <w:p w:rsidR="005E044E" w:rsidRDefault="005E044E" w:rsidP="002C0CF3">
      <w:pPr>
        <w:rPr>
          <w:rtl/>
          <w:lang w:eastAsia="he-IL"/>
        </w:rPr>
      </w:pPr>
    </w:p>
    <w:p w:rsidR="005E044E" w:rsidRDefault="005E044E" w:rsidP="002C0CF3">
      <w:pPr>
        <w:pStyle w:val="af5"/>
        <w:keepNext/>
        <w:rPr>
          <w:rtl/>
        </w:rPr>
      </w:pPr>
      <w:bookmarkStart w:id="9106" w:name="_ETM_Q18_657000"/>
      <w:bookmarkEnd w:id="9106"/>
      <w:r w:rsidRPr="00692AAE">
        <w:rPr>
          <w:rStyle w:val="TagStyle"/>
          <w:rtl/>
        </w:rPr>
        <w:t xml:space="preserve"> &lt;&lt; קריאה &gt;&gt; </w:t>
      </w:r>
      <w:r>
        <w:rPr>
          <w:rtl/>
        </w:rPr>
        <w:t>ניצן הורוביץ (מרצ):</w:t>
      </w:r>
      <w:r w:rsidRPr="00692AAE">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נגמ</w:t>
      </w:r>
      <w:bookmarkStart w:id="9107" w:name="_ETM_Q18_659000"/>
      <w:bookmarkEnd w:id="9107"/>
      <w:r>
        <w:rPr>
          <w:rFonts w:hint="cs"/>
          <w:rtl/>
          <w:lang w:eastAsia="he-IL"/>
        </w:rPr>
        <w:t xml:space="preserve">ר הזמן. </w:t>
      </w:r>
    </w:p>
    <w:p w:rsidR="005E044E" w:rsidRDefault="005E044E" w:rsidP="002C0CF3">
      <w:pPr>
        <w:rPr>
          <w:rtl/>
          <w:lang w:eastAsia="he-IL"/>
        </w:rPr>
      </w:pPr>
    </w:p>
    <w:p w:rsidR="005E044E" w:rsidRDefault="005E044E" w:rsidP="002C0CF3">
      <w:pPr>
        <w:pStyle w:val="-"/>
        <w:keepNext/>
        <w:rPr>
          <w:rtl/>
        </w:rPr>
      </w:pPr>
      <w:bookmarkStart w:id="9108" w:name="_ETM_Q18_670000"/>
      <w:bookmarkStart w:id="9109" w:name="ET_speakercontinue_5971_21"/>
      <w:bookmarkEnd w:id="9108"/>
      <w:r w:rsidRPr="00692AAE">
        <w:rPr>
          <w:rStyle w:val="TagStyle"/>
          <w:rtl/>
        </w:rPr>
        <w:t xml:space="preserve"> &lt;&lt; דובר_המשך &gt;&gt; </w:t>
      </w:r>
      <w:r>
        <w:rPr>
          <w:rtl/>
        </w:rPr>
        <w:t>השר המקשר בין הממשלה לכנסת דוד אמסלם:</w:t>
      </w:r>
      <w:r w:rsidRPr="00692AAE">
        <w:rPr>
          <w:rStyle w:val="TagStyle"/>
          <w:rtl/>
        </w:rPr>
        <w:t xml:space="preserve"> &lt;&lt; דובר_המשך &gt;&gt;</w:t>
      </w:r>
      <w:r>
        <w:rPr>
          <w:rtl/>
        </w:rPr>
        <w:t xml:space="preserve">  </w:t>
      </w:r>
      <w:bookmarkEnd w:id="9109"/>
    </w:p>
    <w:p w:rsidR="005E044E" w:rsidRDefault="005E044E" w:rsidP="00430B16">
      <w:pPr>
        <w:rPr>
          <w:rtl/>
          <w:lang w:eastAsia="he-IL"/>
        </w:rPr>
      </w:pPr>
    </w:p>
    <w:p w:rsidR="005E044E" w:rsidRDefault="005E044E" w:rsidP="002C0CF3">
      <w:pPr>
        <w:rPr>
          <w:rtl/>
          <w:lang w:eastAsia="he-IL"/>
        </w:rPr>
      </w:pPr>
      <w:bookmarkStart w:id="9110" w:name="_ETM_Q18_671000"/>
      <w:bookmarkEnd w:id="9110"/>
      <w:r>
        <w:rPr>
          <w:rFonts w:hint="cs"/>
          <w:rtl/>
          <w:lang w:eastAsia="he-IL"/>
        </w:rPr>
        <w:t>רק שנייה. באום אל-</w:t>
      </w:r>
      <w:proofErr w:type="spellStart"/>
      <w:r>
        <w:rPr>
          <w:rFonts w:hint="cs"/>
          <w:rtl/>
          <w:lang w:eastAsia="he-IL"/>
        </w:rPr>
        <w:t>חיראן</w:t>
      </w:r>
      <w:proofErr w:type="spellEnd"/>
      <w:r>
        <w:rPr>
          <w:rFonts w:hint="cs"/>
          <w:rtl/>
          <w:lang w:eastAsia="he-IL"/>
        </w:rPr>
        <w:t xml:space="preserve"> נהרג או מחבל או אזרח. </w:t>
      </w:r>
    </w:p>
    <w:p w:rsidR="005E044E" w:rsidRDefault="005E044E" w:rsidP="002C0CF3">
      <w:pPr>
        <w:rPr>
          <w:rtl/>
          <w:lang w:eastAsia="he-IL"/>
        </w:rPr>
      </w:pPr>
    </w:p>
    <w:p w:rsidR="005E044E" w:rsidRDefault="005E044E" w:rsidP="002C0CF3">
      <w:pPr>
        <w:pStyle w:val="af6"/>
        <w:keepNext/>
        <w:rPr>
          <w:rtl/>
        </w:rPr>
      </w:pPr>
      <w:bookmarkStart w:id="9111" w:name="ET_yor_6029_22"/>
      <w:r w:rsidRPr="00692AAE">
        <w:rPr>
          <w:rStyle w:val="TagStyle"/>
          <w:rtl/>
        </w:rPr>
        <w:t xml:space="preserve"> &lt;&lt; יור &gt;&gt; </w:t>
      </w:r>
      <w:r>
        <w:rPr>
          <w:rtl/>
        </w:rPr>
        <w:t>היו"ר שרן מרים השכל:</w:t>
      </w:r>
      <w:r w:rsidRPr="00692AAE">
        <w:rPr>
          <w:rStyle w:val="TagStyle"/>
          <w:rtl/>
        </w:rPr>
        <w:t xml:space="preserve"> &lt;&lt; יור &gt;&gt;</w:t>
      </w:r>
      <w:r>
        <w:rPr>
          <w:rtl/>
        </w:rPr>
        <w:t xml:space="preserve">  </w:t>
      </w:r>
      <w:bookmarkEnd w:id="9111"/>
    </w:p>
    <w:p w:rsidR="005E044E" w:rsidRDefault="005E044E" w:rsidP="00430B16">
      <w:pPr>
        <w:rPr>
          <w:rtl/>
          <w:lang w:eastAsia="he-IL"/>
        </w:rPr>
      </w:pPr>
    </w:p>
    <w:p w:rsidR="005E044E" w:rsidRDefault="005E044E" w:rsidP="002C0CF3">
      <w:pPr>
        <w:rPr>
          <w:rtl/>
          <w:lang w:eastAsia="he-IL"/>
        </w:rPr>
      </w:pPr>
      <w:bookmarkStart w:id="9112" w:name="_ETM_Q18_672000"/>
      <w:bookmarkEnd w:id="9112"/>
      <w:r>
        <w:rPr>
          <w:rFonts w:hint="cs"/>
          <w:rtl/>
          <w:lang w:eastAsia="he-IL"/>
        </w:rPr>
        <w:t xml:space="preserve">נא לסיים. </w:t>
      </w:r>
    </w:p>
    <w:p w:rsidR="005E044E" w:rsidRDefault="005E044E" w:rsidP="002C0CF3">
      <w:pPr>
        <w:rPr>
          <w:rtl/>
          <w:lang w:eastAsia="he-IL"/>
        </w:rPr>
      </w:pPr>
    </w:p>
    <w:p w:rsidR="005E044E" w:rsidRDefault="005E044E" w:rsidP="002C0CF3">
      <w:pPr>
        <w:pStyle w:val="-"/>
        <w:keepNext/>
        <w:rPr>
          <w:rtl/>
        </w:rPr>
      </w:pPr>
      <w:bookmarkStart w:id="9113" w:name="ET_speakercontinue_5971_23"/>
      <w:r w:rsidRPr="00692AAE">
        <w:rPr>
          <w:rStyle w:val="TagStyle"/>
          <w:rtl/>
        </w:rPr>
        <w:t xml:space="preserve"> &lt;&lt; דובר_המשך &gt;&gt; </w:t>
      </w:r>
      <w:r>
        <w:rPr>
          <w:rtl/>
        </w:rPr>
        <w:t>השר המקשר בין הממשלה לכנסת דוד אמסלם:</w:t>
      </w:r>
      <w:r w:rsidRPr="00692AAE">
        <w:rPr>
          <w:rStyle w:val="TagStyle"/>
          <w:rtl/>
        </w:rPr>
        <w:t xml:space="preserve"> &lt;&lt; דובר_המשך &gt;&gt;</w:t>
      </w:r>
      <w:r>
        <w:rPr>
          <w:rtl/>
        </w:rPr>
        <w:t xml:space="preserve">  </w:t>
      </w:r>
      <w:bookmarkEnd w:id="9113"/>
    </w:p>
    <w:p w:rsidR="005E044E" w:rsidRDefault="005E044E" w:rsidP="00430B16">
      <w:pPr>
        <w:rPr>
          <w:rtl/>
          <w:lang w:eastAsia="he-IL"/>
        </w:rPr>
      </w:pPr>
    </w:p>
    <w:p w:rsidR="005E044E" w:rsidRDefault="005E044E" w:rsidP="002C0CF3">
      <w:pPr>
        <w:rPr>
          <w:rtl/>
          <w:lang w:eastAsia="he-IL"/>
        </w:rPr>
      </w:pPr>
      <w:bookmarkStart w:id="9114" w:name="_ETM_Q18_675000"/>
      <w:bookmarkEnd w:id="9114"/>
      <w:r>
        <w:rPr>
          <w:rFonts w:hint="cs"/>
          <w:rtl/>
          <w:lang w:eastAsia="he-IL"/>
        </w:rPr>
        <w:t xml:space="preserve">כן, כבר. או מחבל או </w:t>
      </w:r>
      <w:bookmarkStart w:id="9115" w:name="_ETM_Q18_680000"/>
      <w:bookmarkEnd w:id="9115"/>
      <w:r>
        <w:rPr>
          <w:rFonts w:hint="cs"/>
          <w:rtl/>
          <w:lang w:eastAsia="he-IL"/>
        </w:rPr>
        <w:t>אזרח. השב"כ, שזה תפקידו, אומר: אזרח. מח"ש אומר: אזרח.</w:t>
      </w:r>
    </w:p>
    <w:p w:rsidR="005E044E" w:rsidRDefault="005E044E" w:rsidP="002C0CF3">
      <w:pPr>
        <w:rPr>
          <w:rtl/>
          <w:lang w:eastAsia="he-IL"/>
        </w:rPr>
      </w:pPr>
    </w:p>
    <w:p w:rsidR="005E044E" w:rsidRDefault="005E044E" w:rsidP="002C0CF3">
      <w:pPr>
        <w:pStyle w:val="af5"/>
        <w:keepNext/>
        <w:rPr>
          <w:rtl/>
        </w:rPr>
      </w:pPr>
      <w:bookmarkStart w:id="9116" w:name="ET_interruption_5084_24"/>
      <w:r w:rsidRPr="00692AAE">
        <w:rPr>
          <w:rStyle w:val="TagStyle"/>
          <w:rtl/>
        </w:rPr>
        <w:t xml:space="preserve"> &lt;&lt; קריאה &gt;&gt; </w:t>
      </w:r>
      <w:r>
        <w:rPr>
          <w:rtl/>
        </w:rPr>
        <w:t>מיקי לוי (יש עתיד-תל"ם):</w:t>
      </w:r>
      <w:r w:rsidRPr="00692AAE">
        <w:rPr>
          <w:rStyle w:val="TagStyle"/>
          <w:rtl/>
        </w:rPr>
        <w:t xml:space="preserve"> &lt;&lt; קריאה &gt;&gt;</w:t>
      </w:r>
      <w:r>
        <w:rPr>
          <w:rtl/>
        </w:rPr>
        <w:t xml:space="preserve">  </w:t>
      </w:r>
      <w:bookmarkEnd w:id="911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ומה אומר נתניהו? </w:t>
      </w:r>
    </w:p>
    <w:p w:rsidR="005E044E" w:rsidRDefault="005E044E" w:rsidP="002C0CF3">
      <w:pPr>
        <w:rPr>
          <w:rtl/>
          <w:lang w:eastAsia="he-IL"/>
        </w:rPr>
      </w:pPr>
    </w:p>
    <w:p w:rsidR="005E044E" w:rsidRDefault="005E044E" w:rsidP="002C0CF3">
      <w:pPr>
        <w:pStyle w:val="-"/>
        <w:keepNext/>
        <w:rPr>
          <w:rtl/>
        </w:rPr>
      </w:pPr>
      <w:bookmarkStart w:id="9117" w:name="_ETM_Q18_682000"/>
      <w:bookmarkEnd w:id="9117"/>
      <w:r w:rsidRPr="00692AAE">
        <w:rPr>
          <w:rStyle w:val="TagStyle"/>
          <w:rtl/>
        </w:rPr>
        <w:t xml:space="preserve"> &lt;&lt; דובר_המשך &gt;&gt; </w:t>
      </w:r>
      <w:r>
        <w:rPr>
          <w:rtl/>
        </w:rPr>
        <w:t>השר המקשר בין הממשלה לכנסת דוד אמסלם:</w:t>
      </w:r>
      <w:r w:rsidRPr="00692AAE">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118" w:name="_ETM_Q18_683000"/>
      <w:bookmarkEnd w:id="9118"/>
      <w:r>
        <w:rPr>
          <w:rFonts w:hint="cs"/>
          <w:rtl/>
          <w:lang w:eastAsia="he-IL"/>
        </w:rPr>
        <w:t xml:space="preserve">שנייה. </w:t>
      </w:r>
    </w:p>
    <w:p w:rsidR="005E044E" w:rsidRDefault="005E044E" w:rsidP="002C0CF3">
      <w:pPr>
        <w:rPr>
          <w:rtl/>
          <w:lang w:eastAsia="he-IL"/>
        </w:rPr>
      </w:pPr>
    </w:p>
    <w:p w:rsidR="005E044E" w:rsidRDefault="005E044E" w:rsidP="002C0CF3">
      <w:pPr>
        <w:pStyle w:val="af5"/>
        <w:keepNext/>
        <w:rPr>
          <w:rtl/>
        </w:rPr>
      </w:pPr>
      <w:bookmarkStart w:id="9119" w:name="ET_interruption_5084_26"/>
      <w:r w:rsidRPr="00692AAE">
        <w:rPr>
          <w:rStyle w:val="TagStyle"/>
          <w:rtl/>
        </w:rPr>
        <w:t xml:space="preserve"> &lt;&lt; קריאה &gt;&gt; </w:t>
      </w:r>
      <w:r>
        <w:rPr>
          <w:rtl/>
        </w:rPr>
        <w:t>מיקי לוי (יש עתיד-תל"ם):</w:t>
      </w:r>
      <w:r w:rsidRPr="00692AAE">
        <w:rPr>
          <w:rStyle w:val="TagStyle"/>
          <w:rtl/>
        </w:rPr>
        <w:t xml:space="preserve"> &lt;&lt; קריאה &gt;&gt;</w:t>
      </w:r>
      <w:r>
        <w:rPr>
          <w:rtl/>
        </w:rPr>
        <w:t xml:space="preserve">  </w:t>
      </w:r>
      <w:bookmarkEnd w:id="9119"/>
    </w:p>
    <w:p w:rsidR="005E044E" w:rsidRDefault="005E044E" w:rsidP="00430B16">
      <w:pPr>
        <w:rPr>
          <w:rtl/>
          <w:lang w:eastAsia="he-IL"/>
        </w:rPr>
      </w:pPr>
    </w:p>
    <w:p w:rsidR="005E044E" w:rsidRDefault="005E044E" w:rsidP="002C0CF3">
      <w:pPr>
        <w:rPr>
          <w:rtl/>
          <w:lang w:eastAsia="he-IL"/>
        </w:rPr>
      </w:pPr>
      <w:r>
        <w:rPr>
          <w:rFonts w:hint="cs"/>
          <w:rtl/>
          <w:lang w:eastAsia="he-IL"/>
        </w:rPr>
        <w:t>מה אומר נתניהו?</w:t>
      </w:r>
    </w:p>
    <w:p w:rsidR="005E044E" w:rsidRDefault="005E044E" w:rsidP="002C0CF3">
      <w:pPr>
        <w:rPr>
          <w:rtl/>
          <w:lang w:eastAsia="he-IL"/>
        </w:rPr>
      </w:pPr>
    </w:p>
    <w:p w:rsidR="005E044E" w:rsidRDefault="005E044E" w:rsidP="002C0CF3">
      <w:pPr>
        <w:pStyle w:val="-"/>
        <w:keepNext/>
        <w:rPr>
          <w:rtl/>
        </w:rPr>
      </w:pPr>
      <w:bookmarkStart w:id="9120" w:name="_ETM_Q18_685000"/>
      <w:bookmarkStart w:id="9121" w:name="ET_speakercontinue_5971_27"/>
      <w:bookmarkEnd w:id="9120"/>
      <w:r w:rsidRPr="00692AAE">
        <w:rPr>
          <w:rStyle w:val="TagStyle"/>
          <w:rtl/>
        </w:rPr>
        <w:t xml:space="preserve"> &lt;&lt; דובר_המשך &gt;&gt; </w:t>
      </w:r>
      <w:r>
        <w:rPr>
          <w:rtl/>
        </w:rPr>
        <w:t>השר המקשר בין הממשלה לכנסת דוד אמסלם:</w:t>
      </w:r>
      <w:r w:rsidRPr="00692AAE">
        <w:rPr>
          <w:rStyle w:val="TagStyle"/>
          <w:rtl/>
        </w:rPr>
        <w:t xml:space="preserve"> &lt;&lt; דובר_המשך &gt;&gt;</w:t>
      </w:r>
      <w:r>
        <w:rPr>
          <w:rtl/>
        </w:rPr>
        <w:t xml:space="preserve">  </w:t>
      </w:r>
      <w:bookmarkEnd w:id="9121"/>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ארבע שנים, עד היום </w:t>
      </w:r>
      <w:r>
        <w:rPr>
          <w:rtl/>
          <w:lang w:eastAsia="he-IL"/>
        </w:rPr>
        <w:t>–</w:t>
      </w:r>
      <w:r>
        <w:rPr>
          <w:rFonts w:hint="cs"/>
          <w:rtl/>
          <w:lang w:eastAsia="he-IL"/>
        </w:rPr>
        <w:t xml:space="preserve"> שנייה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9122" w:name="_ETM_Q18_684000"/>
      <w:bookmarkStart w:id="9123" w:name="ET_interruption_5084_28"/>
      <w:bookmarkEnd w:id="9122"/>
      <w:r w:rsidRPr="00692AAE">
        <w:rPr>
          <w:rStyle w:val="TagStyle"/>
          <w:rtl/>
        </w:rPr>
        <w:t xml:space="preserve"> &lt;&lt; קריאה &gt;&gt; </w:t>
      </w:r>
      <w:r>
        <w:rPr>
          <w:rtl/>
        </w:rPr>
        <w:t>מיקי לוי (יש עתיד-תל"ם):</w:t>
      </w:r>
      <w:r w:rsidRPr="00692AAE">
        <w:rPr>
          <w:rStyle w:val="TagStyle"/>
          <w:rtl/>
        </w:rPr>
        <w:t xml:space="preserve"> &lt;&lt; קריאה &gt;&gt;</w:t>
      </w:r>
      <w:r>
        <w:rPr>
          <w:rtl/>
        </w:rPr>
        <w:t xml:space="preserve">  </w:t>
      </w:r>
      <w:bookmarkEnd w:id="9123"/>
    </w:p>
    <w:p w:rsidR="005E044E" w:rsidRDefault="005E044E" w:rsidP="00430B16">
      <w:pPr>
        <w:rPr>
          <w:rtl/>
          <w:lang w:eastAsia="he-IL"/>
        </w:rPr>
      </w:pPr>
    </w:p>
    <w:p w:rsidR="005E044E" w:rsidRDefault="005E044E" w:rsidP="002C0CF3">
      <w:pPr>
        <w:rPr>
          <w:rtl/>
          <w:lang w:eastAsia="he-IL"/>
        </w:rPr>
      </w:pPr>
      <w:r>
        <w:rPr>
          <w:rFonts w:hint="cs"/>
          <w:rtl/>
          <w:lang w:eastAsia="he-IL"/>
        </w:rPr>
        <w:t>א</w:t>
      </w:r>
      <w:bookmarkStart w:id="9124" w:name="_ETM_Q18_686000"/>
      <w:bookmarkEnd w:id="9124"/>
      <w:r>
        <w:rPr>
          <w:rFonts w:hint="cs"/>
          <w:rtl/>
          <w:lang w:eastAsia="he-IL"/>
        </w:rPr>
        <w:t xml:space="preserve">ני אקריא לך. </w:t>
      </w:r>
    </w:p>
    <w:p w:rsidR="005E044E" w:rsidRDefault="005E044E" w:rsidP="002C0CF3">
      <w:pPr>
        <w:rPr>
          <w:b/>
          <w:bCs/>
          <w:u w:val="single"/>
          <w:rtl/>
          <w:lang w:eastAsia="he-IL"/>
        </w:rPr>
      </w:pPr>
      <w:bookmarkStart w:id="9125" w:name="_ETM_Q18_687000"/>
      <w:bookmarkEnd w:id="9125"/>
    </w:p>
    <w:p w:rsidR="005E044E" w:rsidRDefault="005E044E" w:rsidP="002C0CF3">
      <w:pPr>
        <w:pStyle w:val="af5"/>
        <w:keepNext/>
        <w:rPr>
          <w:rtl/>
        </w:rPr>
      </w:pPr>
      <w:bookmarkStart w:id="9126" w:name="_ETM_Q18_690000"/>
      <w:bookmarkStart w:id="9127" w:name="ET_interruption_5768_30"/>
      <w:bookmarkEnd w:id="9126"/>
      <w:r w:rsidRPr="00692AAE">
        <w:rPr>
          <w:rStyle w:val="TagStyle"/>
          <w:rtl/>
        </w:rPr>
        <w:t xml:space="preserve"> &lt;&lt; קריאה &gt;&gt; </w:t>
      </w:r>
      <w:r>
        <w:rPr>
          <w:rtl/>
        </w:rPr>
        <w:t>קרן ברק (הליכוד):</w:t>
      </w:r>
      <w:r w:rsidRPr="00692AAE">
        <w:rPr>
          <w:rStyle w:val="TagStyle"/>
          <w:rtl/>
        </w:rPr>
        <w:t xml:space="preserve"> &lt;&lt; קריאה &gt;&gt;</w:t>
      </w:r>
      <w:r>
        <w:rPr>
          <w:rtl/>
        </w:rPr>
        <w:t xml:space="preserve">  </w:t>
      </w:r>
      <w:bookmarkEnd w:id="9127"/>
    </w:p>
    <w:p w:rsidR="005E044E" w:rsidRDefault="005E044E" w:rsidP="00430B16">
      <w:pPr>
        <w:rPr>
          <w:rtl/>
          <w:lang w:eastAsia="he-IL"/>
        </w:rPr>
      </w:pPr>
    </w:p>
    <w:p w:rsidR="005E044E" w:rsidRDefault="005E044E" w:rsidP="002C0CF3">
      <w:pPr>
        <w:rPr>
          <w:rtl/>
          <w:lang w:eastAsia="he-IL"/>
        </w:rPr>
      </w:pPr>
      <w:bookmarkStart w:id="9128" w:name="_ETM_Q18_689000"/>
      <w:bookmarkEnd w:id="9128"/>
      <w:r>
        <w:rPr>
          <w:rFonts w:hint="cs"/>
          <w:rtl/>
          <w:lang w:eastAsia="he-IL"/>
        </w:rPr>
        <w:t xml:space="preserve">מה שהמשטרה אמרה. הוא אמר מה שהחוקרים אמרו ומה שאלשיך אמר. </w:t>
      </w:r>
    </w:p>
    <w:p w:rsidR="005E044E" w:rsidRDefault="005E044E" w:rsidP="002C0CF3">
      <w:pPr>
        <w:rPr>
          <w:rtl/>
          <w:lang w:eastAsia="he-IL"/>
        </w:rPr>
      </w:pPr>
    </w:p>
    <w:p w:rsidR="005E044E" w:rsidRDefault="005E044E" w:rsidP="002C0CF3">
      <w:pPr>
        <w:pStyle w:val="-"/>
        <w:keepNext/>
        <w:rPr>
          <w:rtl/>
        </w:rPr>
      </w:pPr>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129" w:name="_ETM_Q18_694000"/>
      <w:bookmarkEnd w:id="9129"/>
      <w:r>
        <w:rPr>
          <w:rFonts w:hint="cs"/>
          <w:rtl/>
          <w:lang w:eastAsia="he-IL"/>
        </w:rPr>
        <w:t xml:space="preserve">ארבע שנים, עד היום, אף אחד </w:t>
      </w:r>
      <w:bookmarkStart w:id="9130" w:name="_ETM_Q18_696000"/>
      <w:bookmarkEnd w:id="9130"/>
      <w:r>
        <w:rPr>
          <w:rFonts w:hint="cs"/>
          <w:rtl/>
          <w:lang w:eastAsia="he-IL"/>
        </w:rPr>
        <w:t xml:space="preserve">לא חוקר את זה. ארבע שנים. </w:t>
      </w:r>
    </w:p>
    <w:p w:rsidR="005E044E" w:rsidRDefault="005E044E" w:rsidP="002C0CF3">
      <w:pPr>
        <w:rPr>
          <w:rtl/>
          <w:lang w:eastAsia="he-IL"/>
        </w:rPr>
      </w:pPr>
    </w:p>
    <w:p w:rsidR="005E044E" w:rsidRDefault="005E044E" w:rsidP="002C0CF3">
      <w:pPr>
        <w:pStyle w:val="af5"/>
        <w:keepNext/>
        <w:rPr>
          <w:rtl/>
        </w:rPr>
      </w:pPr>
      <w:bookmarkStart w:id="9131" w:name="_ETM_Q18_692000"/>
      <w:bookmarkStart w:id="9132" w:name="ET_interruption_5084_32"/>
      <w:bookmarkEnd w:id="9131"/>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32"/>
    </w:p>
    <w:p w:rsidR="005E044E" w:rsidRDefault="005E044E" w:rsidP="00430B16">
      <w:pPr>
        <w:rPr>
          <w:rtl/>
          <w:lang w:eastAsia="he-IL"/>
        </w:rPr>
      </w:pPr>
    </w:p>
    <w:p w:rsidR="005E044E" w:rsidRDefault="005E044E" w:rsidP="002C0CF3">
      <w:pPr>
        <w:rPr>
          <w:rtl/>
          <w:lang w:eastAsia="he-IL"/>
        </w:rPr>
      </w:pPr>
      <w:r>
        <w:rPr>
          <w:rFonts w:hint="cs"/>
          <w:rtl/>
          <w:lang w:eastAsia="he-IL"/>
        </w:rPr>
        <w:t>אני</w:t>
      </w:r>
      <w:bookmarkStart w:id="9133" w:name="_ETM_Q18_691000"/>
      <w:bookmarkEnd w:id="9133"/>
      <w:r>
        <w:rPr>
          <w:rFonts w:hint="cs"/>
          <w:rtl/>
          <w:lang w:eastAsia="he-IL"/>
        </w:rPr>
        <w:t xml:space="preserve"> אקריא לך מה הוא אמר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134" w:name="_ETM_Q18_693000"/>
      <w:bookmarkEnd w:id="9134"/>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135" w:name="_ETM_Q18_697000"/>
      <w:bookmarkEnd w:id="9135"/>
      <w:r>
        <w:rPr>
          <w:rFonts w:hint="cs"/>
          <w:rtl/>
          <w:lang w:eastAsia="he-IL"/>
        </w:rPr>
        <w:t xml:space="preserve">אבל מה </w:t>
      </w:r>
      <w:bookmarkStart w:id="9136" w:name="_ETM_Q18_699000"/>
      <w:bookmarkEnd w:id="9136"/>
      <w:r>
        <w:rPr>
          <w:rFonts w:hint="cs"/>
          <w:rtl/>
          <w:lang w:eastAsia="he-IL"/>
        </w:rPr>
        <w:t xml:space="preserve">חוקרים 200 חוקרים? סיגרים של ראש ממשלה. </w:t>
      </w:r>
    </w:p>
    <w:p w:rsidR="005E044E" w:rsidRDefault="005E044E" w:rsidP="002C0CF3">
      <w:pPr>
        <w:rPr>
          <w:rtl/>
          <w:lang w:eastAsia="he-IL"/>
        </w:rPr>
      </w:pPr>
    </w:p>
    <w:p w:rsidR="005E044E" w:rsidRDefault="005E044E" w:rsidP="002C0CF3">
      <w:pPr>
        <w:pStyle w:val="af5"/>
        <w:keepNext/>
        <w:rPr>
          <w:rtl/>
        </w:rPr>
      </w:pPr>
      <w:bookmarkStart w:id="9137" w:name="ET_interruption_5084_34"/>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37"/>
    </w:p>
    <w:p w:rsidR="005E044E" w:rsidRDefault="005E044E" w:rsidP="00430B16">
      <w:pPr>
        <w:rPr>
          <w:rtl/>
          <w:lang w:eastAsia="he-IL"/>
        </w:rPr>
      </w:pPr>
    </w:p>
    <w:p w:rsidR="005E044E" w:rsidRDefault="009153D6" w:rsidP="002C0CF3">
      <w:pPr>
        <w:rPr>
          <w:rtl/>
          <w:lang w:eastAsia="he-IL"/>
        </w:rPr>
      </w:pPr>
      <w:bookmarkStart w:id="9138" w:name="_ETM_Q18_698000"/>
      <w:bookmarkEnd w:id="9138"/>
      <w:r>
        <w:rPr>
          <w:rFonts w:hint="cs"/>
          <w:rtl/>
          <w:lang w:eastAsia="he-IL"/>
        </w:rPr>
        <w:t>– – –</w:t>
      </w:r>
      <w:r w:rsidR="005E044E">
        <w:rPr>
          <w:rFonts w:hint="cs"/>
          <w:rtl/>
          <w:lang w:eastAsia="he-IL"/>
        </w:rPr>
        <w:t xml:space="preserve"> בושה </w:t>
      </w:r>
      <w:r>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139" w:name="ET_speakercontinue_5971_35"/>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39"/>
    </w:p>
    <w:p w:rsidR="005E044E" w:rsidRDefault="005E044E" w:rsidP="00430B16">
      <w:pPr>
        <w:rPr>
          <w:rtl/>
          <w:lang w:eastAsia="he-IL"/>
        </w:rPr>
      </w:pPr>
    </w:p>
    <w:p w:rsidR="005E044E" w:rsidRDefault="005E044E" w:rsidP="002C0CF3">
      <w:pPr>
        <w:rPr>
          <w:rtl/>
          <w:lang w:eastAsia="he-IL"/>
        </w:rPr>
      </w:pPr>
      <w:bookmarkStart w:id="9140" w:name="_ETM_Q18_700000"/>
      <w:bookmarkEnd w:id="9140"/>
      <w:r>
        <w:rPr>
          <w:rFonts w:hint="cs"/>
          <w:rtl/>
          <w:lang w:eastAsia="he-IL"/>
        </w:rPr>
        <w:t xml:space="preserve">בן אדם נהרג או נרצח במדינה </w:t>
      </w:r>
      <w:r>
        <w:rPr>
          <w:rtl/>
          <w:lang w:eastAsia="he-IL"/>
        </w:rPr>
        <w:t>–</w:t>
      </w:r>
      <w:r>
        <w:rPr>
          <w:rFonts w:hint="cs"/>
          <w:rtl/>
          <w:lang w:eastAsia="he-IL"/>
        </w:rPr>
        <w:t xml:space="preserve"> לא חשוב. </w:t>
      </w:r>
    </w:p>
    <w:p w:rsidR="005E044E" w:rsidRDefault="005E044E" w:rsidP="002C0CF3">
      <w:pPr>
        <w:rPr>
          <w:rtl/>
          <w:lang w:eastAsia="he-IL"/>
        </w:rPr>
      </w:pPr>
    </w:p>
    <w:p w:rsidR="005E044E" w:rsidRDefault="005E044E" w:rsidP="002C0CF3">
      <w:pPr>
        <w:pStyle w:val="af5"/>
        <w:keepNext/>
        <w:rPr>
          <w:rtl/>
        </w:rPr>
      </w:pPr>
      <w:bookmarkStart w:id="9141" w:name="ET_interruption_5084_36"/>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41"/>
    </w:p>
    <w:p w:rsidR="005E044E" w:rsidRDefault="005E044E" w:rsidP="00430B16">
      <w:pPr>
        <w:rPr>
          <w:rtl/>
          <w:lang w:eastAsia="he-IL"/>
        </w:rPr>
      </w:pPr>
    </w:p>
    <w:p w:rsidR="005E044E" w:rsidRDefault="005E044E" w:rsidP="002C0CF3">
      <w:pPr>
        <w:rPr>
          <w:rtl/>
          <w:lang w:eastAsia="he-IL"/>
        </w:rPr>
      </w:pPr>
      <w:bookmarkStart w:id="9142" w:name="_ETM_Q18_703000"/>
      <w:bookmarkEnd w:id="9142"/>
      <w:r>
        <w:rPr>
          <w:rFonts w:hint="cs"/>
          <w:rtl/>
          <w:lang w:eastAsia="he-IL"/>
        </w:rPr>
        <w:t xml:space="preserve">זה מה שאומר נתניהו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9143" w:name="_ETM_Q18_709000"/>
      <w:bookmarkStart w:id="9144" w:name="ET_interruption_5768_37"/>
      <w:bookmarkEnd w:id="9143"/>
      <w:r w:rsidRPr="00F10B7C">
        <w:rPr>
          <w:rStyle w:val="TagStyle"/>
          <w:rtl/>
        </w:rPr>
        <w:t xml:space="preserve"> &lt;&lt; קריאה &gt;&gt; </w:t>
      </w:r>
      <w:r>
        <w:rPr>
          <w:rtl/>
        </w:rPr>
        <w:t>קרן ברק (הליכוד):</w:t>
      </w:r>
      <w:r w:rsidRPr="00F10B7C">
        <w:rPr>
          <w:rStyle w:val="TagStyle"/>
          <w:rtl/>
        </w:rPr>
        <w:t xml:space="preserve"> &lt;&lt; קריאה &gt;&gt;</w:t>
      </w:r>
      <w:r>
        <w:rPr>
          <w:rtl/>
        </w:rPr>
        <w:t xml:space="preserve">  </w:t>
      </w:r>
      <w:bookmarkEnd w:id="9144"/>
    </w:p>
    <w:p w:rsidR="005E044E" w:rsidRDefault="005E044E" w:rsidP="00430B16">
      <w:pPr>
        <w:rPr>
          <w:rtl/>
          <w:lang w:eastAsia="he-IL"/>
        </w:rPr>
      </w:pPr>
    </w:p>
    <w:p w:rsidR="005E044E" w:rsidRDefault="009153D6" w:rsidP="002C0CF3">
      <w:pPr>
        <w:rPr>
          <w:rtl/>
          <w:lang w:eastAsia="he-IL"/>
        </w:rPr>
      </w:pPr>
      <w:bookmarkStart w:id="9145" w:name="_ETM_Q18_707000"/>
      <w:bookmarkEnd w:id="9145"/>
      <w:r>
        <w:rPr>
          <w:rFonts w:hint="cs"/>
          <w:rtl/>
          <w:lang w:eastAsia="he-IL"/>
        </w:rPr>
        <w:t>– – –</w:t>
      </w:r>
      <w:r w:rsidR="005E044E">
        <w:rPr>
          <w:rFonts w:hint="cs"/>
          <w:rtl/>
          <w:lang w:eastAsia="he-IL"/>
        </w:rPr>
        <w:t xml:space="preserve"> אלשיך </w:t>
      </w:r>
      <w:r>
        <w:rPr>
          <w:rFonts w:hint="cs"/>
          <w:rtl/>
          <w:lang w:eastAsia="he-IL"/>
        </w:rPr>
        <w:t>– – –</w:t>
      </w:r>
      <w:r w:rsidR="005E044E">
        <w:rPr>
          <w:rFonts w:hint="cs"/>
          <w:rtl/>
          <w:lang w:eastAsia="he-IL"/>
        </w:rPr>
        <w:t xml:space="preserve"> אתה מהמשטרה, אתה היית שוטר. </w:t>
      </w:r>
    </w:p>
    <w:p w:rsidR="005E044E" w:rsidRDefault="005E044E" w:rsidP="002C0CF3">
      <w:pPr>
        <w:rPr>
          <w:rtl/>
          <w:lang w:eastAsia="he-IL"/>
        </w:rPr>
      </w:pPr>
    </w:p>
    <w:p w:rsidR="005E044E" w:rsidRDefault="005E044E" w:rsidP="002C0CF3">
      <w:pPr>
        <w:pStyle w:val="-"/>
        <w:keepNext/>
        <w:rPr>
          <w:rtl/>
        </w:rPr>
      </w:pPr>
      <w:bookmarkStart w:id="9146" w:name="_ETM_Q18_711000"/>
      <w:bookmarkStart w:id="9147" w:name="ET_speakercontinue_5971_38"/>
      <w:bookmarkEnd w:id="9146"/>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47"/>
    </w:p>
    <w:p w:rsidR="005E044E" w:rsidRDefault="005E044E" w:rsidP="00430B16">
      <w:pPr>
        <w:rPr>
          <w:rtl/>
          <w:lang w:eastAsia="he-IL"/>
        </w:rPr>
      </w:pPr>
    </w:p>
    <w:p w:rsidR="005E044E" w:rsidRDefault="005E044E" w:rsidP="000D370D">
      <w:pPr>
        <w:rPr>
          <w:rtl/>
          <w:lang w:eastAsia="he-IL"/>
        </w:rPr>
      </w:pPr>
      <w:bookmarkStart w:id="9148" w:name="_ETM_Q18_708000"/>
      <w:bookmarkEnd w:id="9148"/>
      <w:r>
        <w:rPr>
          <w:rFonts w:hint="cs"/>
          <w:rtl/>
          <w:lang w:eastAsia="he-IL"/>
        </w:rPr>
        <w:t xml:space="preserve">מה מקדישים שני חוקרים, </w:t>
      </w:r>
      <w:bookmarkStart w:id="9149" w:name="_ETM_Q18_705000"/>
      <w:bookmarkEnd w:id="9149"/>
      <w:r>
        <w:rPr>
          <w:rFonts w:hint="cs"/>
          <w:rtl/>
          <w:lang w:eastAsia="he-IL"/>
        </w:rPr>
        <w:t xml:space="preserve">מטשטשים </w:t>
      </w:r>
      <w:r w:rsidR="000D370D">
        <w:rPr>
          <w:rFonts w:hint="eastAsia"/>
          <w:rtl/>
          <w:lang w:eastAsia="he-IL"/>
        </w:rPr>
        <w:t xml:space="preserve">– </w:t>
      </w:r>
      <w:r>
        <w:rPr>
          <w:rFonts w:hint="cs"/>
          <w:rtl/>
          <w:lang w:eastAsia="he-IL"/>
        </w:rPr>
        <w:t xml:space="preserve">סיגר של ראש ממשלה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9150" w:name="ET_interruption_5084_39"/>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5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דודי לא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r w:rsidRPr="00F10B7C">
        <w:rPr>
          <w:rStyle w:val="TagStyle"/>
          <w:rtl/>
        </w:rPr>
        <w:t xml:space="preserve">&lt;&lt; קריאה &gt;&gt; </w:t>
      </w:r>
      <w:r>
        <w:rPr>
          <w:rtl/>
        </w:rPr>
        <w:t>קרן ברק (הליכוד):</w:t>
      </w:r>
      <w:r w:rsidRPr="00F10B7C">
        <w:rPr>
          <w:rStyle w:val="TagStyle"/>
          <w:rtl/>
        </w:rPr>
        <w:t xml:space="preserve"> &lt;&lt; קריאה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אתה הייתה שוטר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151" w:name="_ETM_Q18_714000"/>
      <w:bookmarkStart w:id="9152" w:name="ET_speakercontinue_5971_40"/>
      <w:bookmarkEnd w:id="9151"/>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52"/>
    </w:p>
    <w:p w:rsidR="005E044E" w:rsidRDefault="005E044E" w:rsidP="00430B16">
      <w:pPr>
        <w:rPr>
          <w:rtl/>
          <w:lang w:eastAsia="he-IL"/>
        </w:rPr>
      </w:pPr>
    </w:p>
    <w:p w:rsidR="005E044E" w:rsidRDefault="005E044E" w:rsidP="002C0CF3">
      <w:pPr>
        <w:rPr>
          <w:rtl/>
          <w:lang w:eastAsia="he-IL"/>
        </w:rPr>
      </w:pPr>
      <w:bookmarkStart w:id="9153" w:name="_ETM_Q18_712000"/>
      <w:bookmarkEnd w:id="9153"/>
      <w:r>
        <w:rPr>
          <w:rFonts w:hint="cs"/>
          <w:rtl/>
          <w:lang w:eastAsia="he-IL"/>
        </w:rPr>
        <w:t xml:space="preserve">רק שנייה, קרן. תתמודד עם העובדות. </w:t>
      </w:r>
    </w:p>
    <w:p w:rsidR="005E044E" w:rsidRDefault="005E044E" w:rsidP="002C0CF3">
      <w:pPr>
        <w:rPr>
          <w:rtl/>
          <w:lang w:eastAsia="he-IL"/>
        </w:rPr>
      </w:pPr>
    </w:p>
    <w:p w:rsidR="005E044E" w:rsidRDefault="005E044E" w:rsidP="002C0CF3">
      <w:pPr>
        <w:pStyle w:val="af5"/>
        <w:keepNext/>
        <w:rPr>
          <w:rtl/>
        </w:rPr>
      </w:pPr>
      <w:bookmarkStart w:id="9154" w:name="ET_interruption_5084_41"/>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5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כשראש הממשלה שלך </w:t>
      </w:r>
      <w:r w:rsidR="009153D6">
        <w:rPr>
          <w:rFonts w:hint="cs"/>
          <w:rtl/>
          <w:lang w:eastAsia="he-IL"/>
        </w:rPr>
        <w:t>– – –</w:t>
      </w:r>
      <w:r>
        <w:rPr>
          <w:rFonts w:hint="cs"/>
          <w:rtl/>
          <w:lang w:eastAsia="he-IL"/>
        </w:rPr>
        <w:t xml:space="preserve"> עובדות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6"/>
        <w:keepNext/>
        <w:rPr>
          <w:rtl/>
        </w:rPr>
      </w:pPr>
      <w:bookmarkStart w:id="9155" w:name="_ETM_Q18_715000"/>
      <w:bookmarkStart w:id="9156" w:name="ET_yor_6029_42"/>
      <w:bookmarkEnd w:id="9155"/>
      <w:r w:rsidRPr="00F10B7C">
        <w:rPr>
          <w:rStyle w:val="TagStyle"/>
          <w:rtl/>
        </w:rPr>
        <w:t xml:space="preserve"> &lt;&lt; יור &gt;&gt; </w:t>
      </w:r>
      <w:r>
        <w:rPr>
          <w:rtl/>
        </w:rPr>
        <w:t>היו"ר שרן מרים השכל:</w:t>
      </w:r>
      <w:r w:rsidRPr="00F10B7C">
        <w:rPr>
          <w:rStyle w:val="TagStyle"/>
          <w:rtl/>
        </w:rPr>
        <w:t xml:space="preserve"> &lt;&lt; יור &gt;&gt;</w:t>
      </w:r>
      <w:r>
        <w:rPr>
          <w:rtl/>
        </w:rPr>
        <w:t xml:space="preserve">  </w:t>
      </w:r>
      <w:bookmarkEnd w:id="9156"/>
    </w:p>
    <w:p w:rsidR="005E044E" w:rsidRDefault="005E044E" w:rsidP="00430B16">
      <w:pPr>
        <w:rPr>
          <w:rtl/>
          <w:lang w:eastAsia="he-IL"/>
        </w:rPr>
      </w:pPr>
    </w:p>
    <w:p w:rsidR="005E044E" w:rsidRDefault="005E044E" w:rsidP="002C0CF3">
      <w:pPr>
        <w:rPr>
          <w:rtl/>
          <w:lang w:eastAsia="he-IL"/>
        </w:rPr>
      </w:pPr>
      <w:bookmarkStart w:id="9157" w:name="_ETM_Q18_713000"/>
      <w:bookmarkEnd w:id="9157"/>
      <w:r>
        <w:rPr>
          <w:rFonts w:hint="cs"/>
          <w:rtl/>
          <w:lang w:eastAsia="he-IL"/>
        </w:rPr>
        <w:t xml:space="preserve">חבר הכנסת לוי, חברת הכנסת ברק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158" w:name="_ETM_Q18_720000"/>
      <w:bookmarkStart w:id="9159" w:name="ET_speakercontinue_5971_43"/>
      <w:bookmarkEnd w:id="9158"/>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5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w:t>
      </w:r>
      <w:bookmarkStart w:id="9160" w:name="_ETM_Q18_717000"/>
      <w:bookmarkEnd w:id="9160"/>
      <w:r>
        <w:rPr>
          <w:rFonts w:hint="cs"/>
          <w:rtl/>
          <w:lang w:eastAsia="he-IL"/>
        </w:rPr>
        <w:t xml:space="preserve">מבקש, אתה צורח תמיד מהיציע. תתמודד עם </w:t>
      </w:r>
      <w:bookmarkStart w:id="9161" w:name="_ETM_Q18_719000"/>
      <w:bookmarkEnd w:id="9161"/>
      <w:r>
        <w:rPr>
          <w:rFonts w:hint="cs"/>
          <w:rtl/>
          <w:lang w:eastAsia="he-IL"/>
        </w:rPr>
        <w:t xml:space="preserve">העובדות. </w:t>
      </w:r>
    </w:p>
    <w:p w:rsidR="005E044E" w:rsidRDefault="005E044E" w:rsidP="002C0CF3">
      <w:pPr>
        <w:rPr>
          <w:rtl/>
          <w:lang w:eastAsia="he-IL"/>
        </w:rPr>
      </w:pPr>
    </w:p>
    <w:p w:rsidR="005E044E" w:rsidRDefault="005E044E" w:rsidP="002C0CF3">
      <w:pPr>
        <w:pStyle w:val="af5"/>
        <w:keepNext/>
        <w:rPr>
          <w:rtl/>
        </w:rPr>
      </w:pPr>
      <w:bookmarkStart w:id="9162" w:name="_ETM_Q18_721000"/>
      <w:bookmarkStart w:id="9163" w:name="ET_interruption_5768_44"/>
      <w:bookmarkEnd w:id="9162"/>
      <w:r w:rsidRPr="00F10B7C">
        <w:rPr>
          <w:rStyle w:val="TagStyle"/>
          <w:rtl/>
        </w:rPr>
        <w:t xml:space="preserve"> &lt;&lt; קריאה &gt;&gt; </w:t>
      </w:r>
      <w:r>
        <w:rPr>
          <w:rtl/>
        </w:rPr>
        <w:t>קרן ברק (הליכוד):</w:t>
      </w:r>
      <w:r w:rsidRPr="00F10B7C">
        <w:rPr>
          <w:rStyle w:val="TagStyle"/>
          <w:rtl/>
        </w:rPr>
        <w:t xml:space="preserve"> &lt;&lt; קריאה &gt;&gt;</w:t>
      </w:r>
      <w:r>
        <w:rPr>
          <w:rtl/>
        </w:rPr>
        <w:t xml:space="preserve">  </w:t>
      </w:r>
      <w:bookmarkEnd w:id="916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אתה </w:t>
      </w:r>
      <w:r w:rsidR="009153D6">
        <w:rPr>
          <w:rFonts w:hint="cs"/>
          <w:rtl/>
          <w:lang w:eastAsia="he-IL"/>
        </w:rPr>
        <w:t>– – –</w:t>
      </w:r>
      <w:r>
        <w:rPr>
          <w:rFonts w:hint="cs"/>
          <w:rtl/>
          <w:lang w:eastAsia="he-IL"/>
        </w:rPr>
        <w:t xml:space="preserve"> הוא לא </w:t>
      </w:r>
      <w:r w:rsidR="009153D6">
        <w:rPr>
          <w:rFonts w:hint="cs"/>
          <w:rtl/>
          <w:lang w:eastAsia="he-IL"/>
        </w:rPr>
        <w:t>– – –</w:t>
      </w:r>
      <w:r>
        <w:rPr>
          <w:rFonts w:hint="cs"/>
          <w:rtl/>
          <w:lang w:eastAsia="he-IL"/>
        </w:rPr>
        <w:t xml:space="preserve"> אתה היית שוטר. </w:t>
      </w:r>
    </w:p>
    <w:p w:rsidR="005E044E" w:rsidRDefault="005E044E" w:rsidP="002C0CF3">
      <w:pPr>
        <w:rPr>
          <w:rtl/>
          <w:lang w:eastAsia="he-IL"/>
        </w:rPr>
      </w:pPr>
    </w:p>
    <w:p w:rsidR="005E044E" w:rsidRDefault="005E044E" w:rsidP="002C0CF3">
      <w:pPr>
        <w:pStyle w:val="af6"/>
        <w:keepNext/>
        <w:rPr>
          <w:rtl/>
        </w:rPr>
      </w:pPr>
      <w:r w:rsidRPr="00F10B7C">
        <w:rPr>
          <w:rStyle w:val="TagStyle"/>
          <w:rtl/>
        </w:rPr>
        <w:t xml:space="preserve"> &lt;&lt; יור &gt;&gt; </w:t>
      </w:r>
      <w:r>
        <w:rPr>
          <w:rtl/>
        </w:rPr>
        <w:t>היו"ר שרן מרים השכל:</w:t>
      </w:r>
      <w:r w:rsidRPr="00F10B7C">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164" w:name="_ETM_Q18_722000"/>
      <w:bookmarkEnd w:id="9164"/>
      <w:r>
        <w:rPr>
          <w:rFonts w:hint="cs"/>
          <w:rtl/>
          <w:lang w:eastAsia="he-IL"/>
        </w:rPr>
        <w:t xml:space="preserve">נא לסכם. </w:t>
      </w:r>
    </w:p>
    <w:p w:rsidR="005E044E" w:rsidRDefault="005E044E" w:rsidP="002C0CF3">
      <w:pPr>
        <w:rPr>
          <w:rtl/>
          <w:lang w:eastAsia="he-IL"/>
        </w:rPr>
      </w:pPr>
    </w:p>
    <w:p w:rsidR="005E044E" w:rsidRDefault="005E044E" w:rsidP="002C0CF3">
      <w:pPr>
        <w:pStyle w:val="-"/>
        <w:keepNext/>
        <w:rPr>
          <w:rtl/>
        </w:rPr>
      </w:pPr>
      <w:bookmarkStart w:id="9165" w:name="ET_speakercontinue_5971_46"/>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6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רבותיי, אני אומר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9166" w:name="_ETM_Q18_724000"/>
      <w:bookmarkStart w:id="9167" w:name="ET_interruption_5084_47"/>
      <w:bookmarkEnd w:id="9166"/>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67"/>
    </w:p>
    <w:p w:rsidR="005E044E" w:rsidRDefault="005E044E" w:rsidP="00430B16">
      <w:pPr>
        <w:rPr>
          <w:rtl/>
          <w:lang w:eastAsia="he-IL"/>
        </w:rPr>
      </w:pPr>
    </w:p>
    <w:p w:rsidR="005E044E" w:rsidRDefault="005E044E" w:rsidP="002C0CF3">
      <w:pPr>
        <w:rPr>
          <w:rtl/>
          <w:lang w:eastAsia="he-IL"/>
        </w:rPr>
      </w:pPr>
      <w:bookmarkStart w:id="9168" w:name="_ETM_Q18_725000"/>
      <w:bookmarkEnd w:id="9168"/>
      <w:r>
        <w:rPr>
          <w:rFonts w:hint="cs"/>
          <w:rtl/>
          <w:lang w:eastAsia="he-IL"/>
        </w:rPr>
        <w:t xml:space="preserve">נתניהו אמר: </w:t>
      </w:r>
      <w:bookmarkStart w:id="9169" w:name="_ETM_Q18_726000"/>
      <w:bookmarkEnd w:id="9169"/>
      <w:r>
        <w:rPr>
          <w:rFonts w:hint="cs"/>
          <w:rtl/>
          <w:lang w:eastAsia="he-IL"/>
        </w:rPr>
        <w:t xml:space="preserve">רוצח בן עוולה. </w:t>
      </w:r>
    </w:p>
    <w:p w:rsidR="005E044E" w:rsidRDefault="005E044E" w:rsidP="002C0CF3">
      <w:pPr>
        <w:rPr>
          <w:rtl/>
          <w:lang w:eastAsia="he-IL"/>
        </w:rPr>
      </w:pPr>
    </w:p>
    <w:p w:rsidR="005E044E" w:rsidRDefault="005E044E" w:rsidP="002C0CF3">
      <w:pPr>
        <w:pStyle w:val="af5"/>
        <w:keepNext/>
        <w:rPr>
          <w:rtl/>
        </w:rPr>
      </w:pPr>
      <w:bookmarkStart w:id="9170" w:name="ET_interruption_5768_48"/>
      <w:r w:rsidRPr="00F10B7C">
        <w:rPr>
          <w:rStyle w:val="TagStyle"/>
          <w:rtl/>
        </w:rPr>
        <w:t xml:space="preserve"> &lt;&lt; קריאה &gt;&gt; </w:t>
      </w:r>
      <w:r>
        <w:rPr>
          <w:rtl/>
        </w:rPr>
        <w:t>קרן ברק (הליכוד):</w:t>
      </w:r>
      <w:r w:rsidRPr="00F10B7C">
        <w:rPr>
          <w:rStyle w:val="TagStyle"/>
          <w:rtl/>
        </w:rPr>
        <w:t xml:space="preserve"> &lt;&lt; קריאה &gt;&gt;</w:t>
      </w:r>
      <w:r>
        <w:rPr>
          <w:rtl/>
        </w:rPr>
        <w:t xml:space="preserve">  </w:t>
      </w:r>
      <w:bookmarkEnd w:id="917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נתניהו חוזר על המילה הראשונה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171" w:name="ET_speakercontinue_5971_49"/>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71"/>
    </w:p>
    <w:p w:rsidR="005E044E" w:rsidRDefault="005E044E" w:rsidP="00430B16">
      <w:pPr>
        <w:rPr>
          <w:rtl/>
          <w:lang w:eastAsia="he-IL"/>
        </w:rPr>
      </w:pPr>
    </w:p>
    <w:p w:rsidR="005E044E" w:rsidRDefault="005E044E" w:rsidP="002C0CF3">
      <w:pPr>
        <w:rPr>
          <w:rtl/>
          <w:lang w:eastAsia="he-IL"/>
        </w:rPr>
      </w:pPr>
      <w:bookmarkStart w:id="9172" w:name="_ETM_Q18_728000"/>
      <w:bookmarkEnd w:id="9172"/>
      <w:r>
        <w:rPr>
          <w:rFonts w:hint="cs"/>
          <w:rtl/>
          <w:lang w:eastAsia="he-IL"/>
        </w:rPr>
        <w:t xml:space="preserve">רק שנייה. אתה החלטת </w:t>
      </w:r>
      <w:r w:rsidR="009153D6">
        <w:rPr>
          <w:rFonts w:hint="cs"/>
          <w:rtl/>
          <w:lang w:eastAsia="he-IL"/>
        </w:rPr>
        <w:t>– – –</w:t>
      </w:r>
      <w:r>
        <w:rPr>
          <w:rFonts w:hint="cs"/>
          <w:rtl/>
          <w:lang w:eastAsia="he-IL"/>
        </w:rPr>
        <w:t xml:space="preserve"> </w:t>
      </w:r>
    </w:p>
    <w:p w:rsidR="005E044E" w:rsidRDefault="005E044E" w:rsidP="002C0CF3">
      <w:pPr>
        <w:rPr>
          <w:rtl/>
          <w:lang w:eastAsia="he-IL"/>
        </w:rPr>
      </w:pPr>
    </w:p>
    <w:p w:rsidR="005E044E" w:rsidRDefault="005E044E" w:rsidP="002C0CF3">
      <w:pPr>
        <w:pStyle w:val="af5"/>
        <w:keepNext/>
        <w:rPr>
          <w:rtl/>
        </w:rPr>
      </w:pPr>
      <w:bookmarkStart w:id="9173" w:name="_ETM_Q18_730000"/>
      <w:bookmarkStart w:id="9174" w:name="ET_interruption_5084_50"/>
      <w:bookmarkEnd w:id="9173"/>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74"/>
    </w:p>
    <w:p w:rsidR="005E044E" w:rsidRDefault="005E044E" w:rsidP="00430B16">
      <w:pPr>
        <w:rPr>
          <w:rtl/>
          <w:lang w:eastAsia="he-IL"/>
        </w:rPr>
      </w:pPr>
    </w:p>
    <w:p w:rsidR="005E044E" w:rsidRDefault="005E044E" w:rsidP="002C0CF3">
      <w:pPr>
        <w:rPr>
          <w:rtl/>
          <w:lang w:eastAsia="he-IL"/>
        </w:rPr>
      </w:pPr>
      <w:bookmarkStart w:id="9175" w:name="_ETM_Q18_731000"/>
      <w:bookmarkEnd w:id="9175"/>
      <w:r>
        <w:rPr>
          <w:rFonts w:hint="cs"/>
          <w:rtl/>
          <w:lang w:eastAsia="he-IL"/>
        </w:rPr>
        <w:t xml:space="preserve">אבל הוא לא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176" w:name="ET_speakercontinue_5971_51"/>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7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אתה החלטת </w:t>
      </w:r>
      <w:r>
        <w:rPr>
          <w:rtl/>
          <w:lang w:eastAsia="he-IL"/>
        </w:rPr>
        <w:t>–</w:t>
      </w:r>
      <w:r>
        <w:rPr>
          <w:rFonts w:hint="cs"/>
          <w:rtl/>
          <w:lang w:eastAsia="he-IL"/>
        </w:rPr>
        <w:t xml:space="preserve"> רק שנייה. </w:t>
      </w:r>
    </w:p>
    <w:p w:rsidR="005E044E" w:rsidRDefault="005E044E" w:rsidP="002C0CF3">
      <w:pPr>
        <w:rPr>
          <w:rtl/>
          <w:lang w:eastAsia="he-IL"/>
        </w:rPr>
      </w:pPr>
    </w:p>
    <w:p w:rsidR="005E044E" w:rsidRDefault="005E044E" w:rsidP="002C0CF3">
      <w:pPr>
        <w:pStyle w:val="af5"/>
        <w:keepNext/>
        <w:rPr>
          <w:rtl/>
        </w:rPr>
      </w:pPr>
      <w:bookmarkStart w:id="9177" w:name="ET_interruption_5768_52"/>
      <w:r w:rsidRPr="00F10B7C">
        <w:rPr>
          <w:rStyle w:val="TagStyle"/>
          <w:rtl/>
        </w:rPr>
        <w:t xml:space="preserve"> &lt;&lt; קריאה &gt;&gt; </w:t>
      </w:r>
      <w:r>
        <w:rPr>
          <w:rtl/>
        </w:rPr>
        <w:t>קרן ברק (הליכוד):</w:t>
      </w:r>
      <w:r w:rsidRPr="00F10B7C">
        <w:rPr>
          <w:rStyle w:val="TagStyle"/>
          <w:rtl/>
        </w:rPr>
        <w:t xml:space="preserve"> &lt;&lt; קריאה &gt;&gt;</w:t>
      </w:r>
      <w:r>
        <w:rPr>
          <w:rtl/>
        </w:rPr>
        <w:t xml:space="preserve">  </w:t>
      </w:r>
      <w:bookmarkEnd w:id="9177"/>
    </w:p>
    <w:p w:rsidR="005E044E" w:rsidRDefault="005E044E" w:rsidP="00430B16">
      <w:pPr>
        <w:rPr>
          <w:rtl/>
          <w:lang w:eastAsia="he-IL"/>
        </w:rPr>
      </w:pPr>
    </w:p>
    <w:p w:rsidR="005E044E" w:rsidRDefault="005E044E" w:rsidP="002C0CF3">
      <w:pPr>
        <w:rPr>
          <w:rtl/>
          <w:lang w:eastAsia="he-IL"/>
        </w:rPr>
      </w:pPr>
      <w:r>
        <w:rPr>
          <w:rFonts w:hint="cs"/>
          <w:rtl/>
          <w:lang w:eastAsia="he-IL"/>
        </w:rPr>
        <w:t>א</w:t>
      </w:r>
      <w:bookmarkStart w:id="9178" w:name="_ETM_Q18_734000"/>
      <w:bookmarkEnd w:id="9178"/>
      <w:r>
        <w:rPr>
          <w:rFonts w:hint="cs"/>
          <w:rtl/>
          <w:lang w:eastAsia="he-IL"/>
        </w:rPr>
        <w:t>תה</w:t>
      </w:r>
      <w:bookmarkStart w:id="9179" w:name="_ETM_Q18_735000"/>
      <w:bookmarkEnd w:id="9179"/>
      <w:r>
        <w:rPr>
          <w:rFonts w:hint="cs"/>
          <w:rtl/>
          <w:lang w:eastAsia="he-IL"/>
        </w:rPr>
        <w:t xml:space="preserve"> שוטר, אתה חלק מהמשטרה. </w:t>
      </w:r>
    </w:p>
    <w:p w:rsidR="005E044E" w:rsidRDefault="005E044E" w:rsidP="002C0CF3">
      <w:pPr>
        <w:rPr>
          <w:rtl/>
          <w:lang w:eastAsia="he-IL"/>
        </w:rPr>
      </w:pPr>
    </w:p>
    <w:p w:rsidR="005E044E" w:rsidRDefault="005E044E" w:rsidP="002C0CF3">
      <w:pPr>
        <w:pStyle w:val="-"/>
        <w:keepNext/>
        <w:rPr>
          <w:rtl/>
        </w:rPr>
      </w:pPr>
      <w:bookmarkStart w:id="9180" w:name="ET_speakercontinue_5971_53"/>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80"/>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רק שנייה. אז אני מבין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bookmarkStart w:id="9181" w:name="_ETM_Q18_736000"/>
      <w:bookmarkStart w:id="9182" w:name="ET_interruption_5084_54"/>
      <w:bookmarkEnd w:id="9181"/>
      <w:r w:rsidRPr="00F10B7C">
        <w:rPr>
          <w:rStyle w:val="TagStyle"/>
          <w:rtl/>
        </w:rPr>
        <w:t xml:space="preserve"> &lt;&lt; קריאה &gt;&gt; </w:t>
      </w:r>
      <w:r>
        <w:rPr>
          <w:rtl/>
        </w:rPr>
        <w:t>מיקי לוי (יש עתיד-תל"ם):</w:t>
      </w:r>
      <w:r w:rsidRPr="00F10B7C">
        <w:rPr>
          <w:rStyle w:val="TagStyle"/>
          <w:rtl/>
        </w:rPr>
        <w:t xml:space="preserve"> &lt;&lt; קריאה &gt;&gt;</w:t>
      </w:r>
      <w:r>
        <w:rPr>
          <w:rtl/>
        </w:rPr>
        <w:t xml:space="preserve">  </w:t>
      </w:r>
      <w:bookmarkEnd w:id="9182"/>
    </w:p>
    <w:p w:rsidR="005E044E" w:rsidRDefault="005E044E" w:rsidP="00430B16">
      <w:pPr>
        <w:rPr>
          <w:rtl/>
          <w:lang w:eastAsia="he-IL"/>
        </w:rPr>
      </w:pPr>
    </w:p>
    <w:p w:rsidR="005E044E" w:rsidRDefault="005E044E" w:rsidP="002C0CF3">
      <w:pPr>
        <w:rPr>
          <w:rtl/>
          <w:lang w:eastAsia="he-IL"/>
        </w:rPr>
      </w:pPr>
      <w:r>
        <w:rPr>
          <w:rFonts w:hint="cs"/>
          <w:rtl/>
          <w:lang w:eastAsia="he-IL"/>
        </w:rPr>
        <w:t>ה</w:t>
      </w:r>
      <w:bookmarkStart w:id="9183" w:name="_ETM_Q18_733000"/>
      <w:bookmarkEnd w:id="9183"/>
      <w:r>
        <w:rPr>
          <w:rFonts w:hint="cs"/>
          <w:rtl/>
          <w:lang w:eastAsia="he-IL"/>
        </w:rPr>
        <w:t xml:space="preserve">וא עוסק בהאשמות </w:t>
      </w:r>
      <w:bookmarkStart w:id="9184" w:name="_ETM_Q18_737000"/>
      <w:bookmarkEnd w:id="9184"/>
      <w:r>
        <w:rPr>
          <w:rFonts w:hint="cs"/>
          <w:rtl/>
          <w:lang w:eastAsia="he-IL"/>
        </w:rPr>
        <w:t xml:space="preserve">כי הוא נאשם בשוחד, הפרת אמונים </w:t>
      </w:r>
      <w:r w:rsidR="009153D6">
        <w:rPr>
          <w:rFonts w:hint="cs"/>
          <w:rtl/>
          <w:lang w:eastAsia="he-IL"/>
        </w:rPr>
        <w:t>– – –</w:t>
      </w:r>
    </w:p>
    <w:p w:rsidR="005E044E" w:rsidRDefault="005E044E" w:rsidP="002C0CF3">
      <w:pPr>
        <w:rPr>
          <w:rtl/>
          <w:lang w:eastAsia="he-IL"/>
        </w:rPr>
      </w:pPr>
      <w:bookmarkStart w:id="9185" w:name="_ETM_Q18_739000"/>
      <w:bookmarkStart w:id="9186" w:name="_ETM_Q18_741000"/>
      <w:bookmarkEnd w:id="9185"/>
      <w:bookmarkEnd w:id="9186"/>
    </w:p>
    <w:p w:rsidR="005E044E" w:rsidRDefault="005E044E" w:rsidP="002C0CF3">
      <w:pPr>
        <w:pStyle w:val="af6"/>
        <w:keepNext/>
        <w:rPr>
          <w:rtl/>
        </w:rPr>
      </w:pPr>
      <w:bookmarkStart w:id="9187" w:name="_ETM_Q18_742000"/>
      <w:bookmarkStart w:id="9188" w:name="ET_yor_6029_55"/>
      <w:bookmarkEnd w:id="9187"/>
      <w:r w:rsidRPr="00F10B7C">
        <w:rPr>
          <w:rStyle w:val="TagStyle"/>
          <w:rtl/>
        </w:rPr>
        <w:t xml:space="preserve"> &lt;&lt; יור &gt;&gt; </w:t>
      </w:r>
      <w:r>
        <w:rPr>
          <w:rtl/>
        </w:rPr>
        <w:t>היו"ר שרן מרים השכל:</w:t>
      </w:r>
      <w:r w:rsidRPr="00F10B7C">
        <w:rPr>
          <w:rStyle w:val="TagStyle"/>
          <w:rtl/>
        </w:rPr>
        <w:t xml:space="preserve"> &lt;&lt; יור &gt;&gt;</w:t>
      </w:r>
      <w:r>
        <w:rPr>
          <w:rtl/>
        </w:rPr>
        <w:t xml:space="preserve">  </w:t>
      </w:r>
      <w:bookmarkEnd w:id="9188"/>
    </w:p>
    <w:p w:rsidR="005E044E" w:rsidRDefault="005E044E" w:rsidP="00430B16">
      <w:pPr>
        <w:rPr>
          <w:rtl/>
          <w:lang w:eastAsia="he-IL"/>
        </w:rPr>
      </w:pPr>
    </w:p>
    <w:p w:rsidR="005E044E" w:rsidRDefault="005E044E" w:rsidP="002C0CF3">
      <w:pPr>
        <w:rPr>
          <w:rtl/>
          <w:lang w:eastAsia="he-IL"/>
        </w:rPr>
      </w:pPr>
      <w:bookmarkStart w:id="9189" w:name="_ETM_Q18_743000"/>
      <w:bookmarkEnd w:id="9189"/>
      <w:r>
        <w:rPr>
          <w:rFonts w:hint="cs"/>
          <w:rtl/>
          <w:lang w:eastAsia="he-IL"/>
        </w:rPr>
        <w:t xml:space="preserve">חבר הכנסת לוי, אני מבקשת, בלי </w:t>
      </w:r>
      <w:bookmarkStart w:id="9190" w:name="_ETM_Q18_744000"/>
      <w:bookmarkEnd w:id="9190"/>
      <w:r>
        <w:rPr>
          <w:rFonts w:hint="cs"/>
          <w:rtl/>
          <w:lang w:eastAsia="he-IL"/>
        </w:rPr>
        <w:t xml:space="preserve">צעקות. תודה רבה. </w:t>
      </w:r>
    </w:p>
    <w:p w:rsidR="005E044E" w:rsidRDefault="005E044E" w:rsidP="002C0CF3">
      <w:pPr>
        <w:rPr>
          <w:rtl/>
          <w:lang w:eastAsia="he-IL"/>
        </w:rPr>
      </w:pPr>
    </w:p>
    <w:p w:rsidR="005E044E" w:rsidRDefault="005E044E" w:rsidP="002C0CF3">
      <w:pPr>
        <w:pStyle w:val="af5"/>
        <w:keepNext/>
        <w:rPr>
          <w:rtl/>
        </w:rPr>
      </w:pPr>
      <w:bookmarkStart w:id="9191" w:name="_ETM_Q18_747000"/>
      <w:bookmarkStart w:id="9192" w:name="ET_interruption_5767_56"/>
      <w:bookmarkEnd w:id="9191"/>
      <w:r w:rsidRPr="00F10B7C">
        <w:rPr>
          <w:rStyle w:val="TagStyle"/>
          <w:rtl/>
        </w:rPr>
        <w:t xml:space="preserve"> &lt;&lt; קריאה &gt;&gt; </w:t>
      </w:r>
      <w:r>
        <w:rPr>
          <w:rtl/>
        </w:rPr>
        <w:t>אורנה ברביבאי (יש עתיד-תל"ם):</w:t>
      </w:r>
      <w:r w:rsidRPr="00F10B7C">
        <w:rPr>
          <w:rStyle w:val="TagStyle"/>
          <w:rtl/>
        </w:rPr>
        <w:t xml:space="preserve"> &lt;&lt; קריאה &gt;&gt;</w:t>
      </w:r>
      <w:r>
        <w:rPr>
          <w:rtl/>
        </w:rPr>
        <w:t xml:space="preserve">  </w:t>
      </w:r>
      <w:bookmarkEnd w:id="9192"/>
    </w:p>
    <w:p w:rsidR="005E044E" w:rsidRDefault="005E044E" w:rsidP="00430B16">
      <w:pPr>
        <w:rPr>
          <w:rtl/>
          <w:lang w:eastAsia="he-IL"/>
        </w:rPr>
      </w:pPr>
    </w:p>
    <w:p w:rsidR="005E044E" w:rsidRDefault="005E044E" w:rsidP="002C0CF3">
      <w:pPr>
        <w:rPr>
          <w:rtl/>
          <w:lang w:eastAsia="he-IL"/>
        </w:rPr>
      </w:pPr>
      <w:r>
        <w:rPr>
          <w:rFonts w:hint="cs"/>
          <w:rtl/>
          <w:lang w:eastAsia="he-IL"/>
        </w:rPr>
        <w:t>אמסלם, במה אתה מאשים את ניסנקורן?</w:t>
      </w:r>
    </w:p>
    <w:p w:rsidR="005E044E" w:rsidRDefault="005E044E" w:rsidP="002C0CF3">
      <w:pPr>
        <w:rPr>
          <w:rtl/>
          <w:lang w:eastAsia="he-IL"/>
        </w:rPr>
      </w:pPr>
    </w:p>
    <w:p w:rsidR="005E044E" w:rsidRDefault="005E044E" w:rsidP="002C0CF3">
      <w:pPr>
        <w:pStyle w:val="af6"/>
        <w:keepNext/>
        <w:rPr>
          <w:rtl/>
        </w:rPr>
      </w:pPr>
      <w:bookmarkStart w:id="9193" w:name="ET_yor_6029_57"/>
      <w:r w:rsidRPr="00F10B7C">
        <w:rPr>
          <w:rStyle w:val="TagStyle"/>
          <w:rtl/>
        </w:rPr>
        <w:t xml:space="preserve"> &lt;&lt; יור &gt;&gt; </w:t>
      </w:r>
      <w:r>
        <w:rPr>
          <w:rtl/>
        </w:rPr>
        <w:t>היו"ר שרן מרים השכל:</w:t>
      </w:r>
      <w:r w:rsidRPr="00F10B7C">
        <w:rPr>
          <w:rStyle w:val="TagStyle"/>
          <w:rtl/>
        </w:rPr>
        <w:t xml:space="preserve"> &lt;&lt; יור &gt;&gt;</w:t>
      </w:r>
      <w:r>
        <w:rPr>
          <w:rtl/>
        </w:rPr>
        <w:t xml:space="preserve">  </w:t>
      </w:r>
      <w:bookmarkEnd w:id="9193"/>
    </w:p>
    <w:p w:rsidR="005E044E" w:rsidRDefault="005E044E" w:rsidP="00430B16">
      <w:pPr>
        <w:rPr>
          <w:rtl/>
          <w:lang w:eastAsia="he-IL"/>
        </w:rPr>
      </w:pPr>
    </w:p>
    <w:p w:rsidR="005E044E" w:rsidRDefault="005E044E" w:rsidP="002C0CF3">
      <w:pPr>
        <w:rPr>
          <w:rtl/>
          <w:lang w:eastAsia="he-IL"/>
        </w:rPr>
      </w:pPr>
      <w:r>
        <w:rPr>
          <w:rFonts w:hint="cs"/>
          <w:rtl/>
          <w:lang w:eastAsia="he-IL"/>
        </w:rPr>
        <w:t>השר דוד</w:t>
      </w:r>
      <w:bookmarkStart w:id="9194" w:name="_ETM_Q18_748000"/>
      <w:bookmarkEnd w:id="9194"/>
      <w:r>
        <w:rPr>
          <w:rFonts w:hint="cs"/>
          <w:rtl/>
          <w:lang w:eastAsia="he-IL"/>
        </w:rPr>
        <w:t xml:space="preserve">י אמסלם, אני מבקשת ממך לסכם בבקשה את הדיון. מילת </w:t>
      </w:r>
      <w:bookmarkStart w:id="9195" w:name="_ETM_Q18_752000"/>
      <w:bookmarkEnd w:id="9195"/>
      <w:r>
        <w:rPr>
          <w:rFonts w:hint="cs"/>
          <w:rtl/>
          <w:lang w:eastAsia="he-IL"/>
        </w:rPr>
        <w:t xml:space="preserve">סיכום. </w:t>
      </w:r>
    </w:p>
    <w:p w:rsidR="005E044E" w:rsidRDefault="005E044E" w:rsidP="002C0CF3">
      <w:pPr>
        <w:rPr>
          <w:rtl/>
          <w:lang w:eastAsia="he-IL"/>
        </w:rPr>
      </w:pPr>
    </w:p>
    <w:p w:rsidR="005E044E" w:rsidRDefault="005E044E" w:rsidP="002C0CF3">
      <w:pPr>
        <w:pStyle w:val="-"/>
        <w:keepNext/>
        <w:rPr>
          <w:rtl/>
        </w:rPr>
      </w:pPr>
      <w:bookmarkStart w:id="9196" w:name="_ETM_Q18_750000"/>
      <w:bookmarkStart w:id="9197" w:name="ET_speakercontinue_5971_58"/>
      <w:bookmarkEnd w:id="9196"/>
      <w:r w:rsidRPr="00F10B7C">
        <w:rPr>
          <w:rStyle w:val="TagStyle"/>
          <w:rtl/>
        </w:rPr>
        <w:t xml:space="preserve"> &lt;&lt; דובר_המשך &gt;&gt; </w:t>
      </w:r>
      <w:r>
        <w:rPr>
          <w:rtl/>
        </w:rPr>
        <w:t>השר המקשר בין הממשלה לכנסת דוד אמסלם:</w:t>
      </w:r>
      <w:r w:rsidRPr="00F10B7C">
        <w:rPr>
          <w:rStyle w:val="TagStyle"/>
          <w:rtl/>
        </w:rPr>
        <w:t xml:space="preserve"> &lt;&lt; דובר_המשך &gt;&gt;</w:t>
      </w:r>
      <w:r>
        <w:rPr>
          <w:rtl/>
        </w:rPr>
        <w:t xml:space="preserve">  </w:t>
      </w:r>
      <w:bookmarkEnd w:id="9197"/>
    </w:p>
    <w:p w:rsidR="005E044E" w:rsidRDefault="005E044E" w:rsidP="00430B16">
      <w:pPr>
        <w:rPr>
          <w:rtl/>
          <w:lang w:eastAsia="he-IL"/>
        </w:rPr>
      </w:pPr>
    </w:p>
    <w:p w:rsidR="005E044E" w:rsidRDefault="005E044E" w:rsidP="002C0CF3">
      <w:pPr>
        <w:rPr>
          <w:rtl/>
          <w:lang w:eastAsia="he-IL"/>
        </w:rPr>
      </w:pPr>
      <w:bookmarkStart w:id="9198" w:name="_ETM_Q18_751000"/>
      <w:bookmarkEnd w:id="9198"/>
      <w:r>
        <w:rPr>
          <w:rFonts w:hint="cs"/>
          <w:rtl/>
          <w:lang w:eastAsia="he-IL"/>
        </w:rPr>
        <w:t xml:space="preserve">רק שנייה. אמרתי, במקום שיעשה ניקיון במערכת, הוא מתחבר אליהם. </w:t>
      </w:r>
    </w:p>
    <w:p w:rsidR="005E044E" w:rsidRDefault="005E044E" w:rsidP="002C0CF3">
      <w:pPr>
        <w:rPr>
          <w:rtl/>
          <w:lang w:eastAsia="he-IL"/>
        </w:rPr>
      </w:pPr>
    </w:p>
    <w:p w:rsidR="005E044E" w:rsidRDefault="005E044E" w:rsidP="002C0CF3">
      <w:pPr>
        <w:rPr>
          <w:rtl/>
          <w:lang w:eastAsia="he-IL"/>
        </w:rPr>
      </w:pPr>
      <w:bookmarkStart w:id="9199" w:name="_ETM_Q18_757000"/>
      <w:bookmarkEnd w:id="9199"/>
      <w:r>
        <w:rPr>
          <w:rFonts w:hint="cs"/>
          <w:rtl/>
          <w:lang w:eastAsia="he-IL"/>
        </w:rPr>
        <w:t xml:space="preserve">עכשיו אני רוצה לומר משהו. </w:t>
      </w:r>
      <w:bookmarkStart w:id="9200" w:name="_ETM_Q18_760000"/>
      <w:bookmarkEnd w:id="9200"/>
      <w:r>
        <w:rPr>
          <w:rFonts w:hint="cs"/>
          <w:rtl/>
          <w:lang w:eastAsia="he-IL"/>
        </w:rPr>
        <w:t xml:space="preserve">תחשבו קצת: אזרח במדינת ישראל נהרג או נרצח. גם </w:t>
      </w:r>
      <w:bookmarkStart w:id="9201" w:name="_ETM_Q18_766000"/>
      <w:bookmarkEnd w:id="9201"/>
      <w:r>
        <w:rPr>
          <w:rFonts w:hint="cs"/>
          <w:rtl/>
          <w:lang w:eastAsia="he-IL"/>
        </w:rPr>
        <w:t xml:space="preserve">אם הוא מחבל וגם אם הוא אזרח רגיל. השב"כ אומר שזה אזרח </w:t>
      </w:r>
      <w:r>
        <w:rPr>
          <w:rFonts w:hint="eastAsia"/>
          <w:rtl/>
          <w:lang w:eastAsia="he-IL"/>
        </w:rPr>
        <w:t xml:space="preserve">– </w:t>
      </w:r>
      <w:r>
        <w:rPr>
          <w:rFonts w:hint="cs"/>
          <w:rtl/>
          <w:lang w:eastAsia="he-IL"/>
        </w:rPr>
        <w:t xml:space="preserve">דרך אגב, תוך יומיים. </w:t>
      </w:r>
    </w:p>
    <w:p w:rsidR="005E044E" w:rsidRDefault="005E044E" w:rsidP="002C0CF3">
      <w:pPr>
        <w:rPr>
          <w:rtl/>
          <w:lang w:eastAsia="he-IL"/>
        </w:rPr>
      </w:pPr>
    </w:p>
    <w:p w:rsidR="005E044E" w:rsidRDefault="005E044E" w:rsidP="002C0CF3">
      <w:pPr>
        <w:pStyle w:val="af5"/>
        <w:keepNext/>
        <w:rPr>
          <w:rtl/>
        </w:rPr>
      </w:pPr>
      <w:bookmarkStart w:id="9202" w:name="ET_interruption_5084_59"/>
      <w:r w:rsidRPr="00920B38">
        <w:rPr>
          <w:rStyle w:val="TagStyle"/>
          <w:rtl/>
        </w:rPr>
        <w:t xml:space="preserve"> &lt;&lt; קריאה &gt;&gt; </w:t>
      </w:r>
      <w:r>
        <w:rPr>
          <w:rtl/>
        </w:rPr>
        <w:t>מיקי לוי (יש עתיד-תל"ם):</w:t>
      </w:r>
      <w:r w:rsidRPr="00920B38">
        <w:rPr>
          <w:rStyle w:val="TagStyle"/>
          <w:rtl/>
        </w:rPr>
        <w:t xml:space="preserve"> &lt;&lt; קריאה &gt;&gt;</w:t>
      </w:r>
      <w:r>
        <w:rPr>
          <w:rtl/>
        </w:rPr>
        <w:t xml:space="preserve">  </w:t>
      </w:r>
      <w:bookmarkEnd w:id="9202"/>
    </w:p>
    <w:p w:rsidR="005E044E" w:rsidRDefault="005E044E" w:rsidP="00430B16">
      <w:pPr>
        <w:rPr>
          <w:rtl/>
        </w:rPr>
      </w:pPr>
    </w:p>
    <w:p w:rsidR="005E044E" w:rsidRDefault="005E044E" w:rsidP="002C0CF3">
      <w:pPr>
        <w:rPr>
          <w:rtl/>
        </w:rPr>
      </w:pPr>
      <w:r>
        <w:rPr>
          <w:rFonts w:hint="cs"/>
          <w:rtl/>
        </w:rPr>
        <w:t>ומה אומר ראש הממשלה, אתה יודע?</w:t>
      </w:r>
    </w:p>
    <w:p w:rsidR="005E044E" w:rsidRDefault="005E044E" w:rsidP="002C0CF3">
      <w:pPr>
        <w:rPr>
          <w:rtl/>
        </w:rPr>
      </w:pPr>
      <w:bookmarkStart w:id="9203" w:name="_ETM_Q18_774000"/>
      <w:bookmarkEnd w:id="9203"/>
    </w:p>
    <w:p w:rsidR="005E044E" w:rsidRDefault="005E044E" w:rsidP="002C0CF3">
      <w:pPr>
        <w:pStyle w:val="-"/>
        <w:keepNext/>
        <w:rPr>
          <w:rtl/>
        </w:rPr>
      </w:pPr>
      <w:bookmarkStart w:id="9204" w:name="ET_speakercontinue_5971_60"/>
      <w:r w:rsidRPr="00920B38">
        <w:rPr>
          <w:rStyle w:val="TagStyle"/>
          <w:rtl/>
        </w:rPr>
        <w:t xml:space="preserve"> &lt;&lt; דובר_המשך &gt;&gt; </w:t>
      </w:r>
      <w:r>
        <w:rPr>
          <w:rtl/>
        </w:rPr>
        <w:t>השר המקשר בין הממשלה לכנסת דוד אמסלם:</w:t>
      </w:r>
      <w:r w:rsidRPr="00920B38">
        <w:rPr>
          <w:rStyle w:val="TagStyle"/>
          <w:rtl/>
        </w:rPr>
        <w:t xml:space="preserve"> &lt;&lt; דובר_המשך &gt;&gt;</w:t>
      </w:r>
      <w:r>
        <w:rPr>
          <w:rtl/>
        </w:rPr>
        <w:t xml:space="preserve">  </w:t>
      </w:r>
      <w:bookmarkEnd w:id="9204"/>
    </w:p>
    <w:p w:rsidR="005E044E" w:rsidRDefault="005E044E" w:rsidP="00430B16">
      <w:pPr>
        <w:rPr>
          <w:rtl/>
        </w:rPr>
      </w:pPr>
    </w:p>
    <w:p w:rsidR="005E044E" w:rsidRDefault="005E044E" w:rsidP="002C0CF3">
      <w:pPr>
        <w:rPr>
          <w:rtl/>
        </w:rPr>
      </w:pPr>
      <w:r>
        <w:rPr>
          <w:rFonts w:hint="cs"/>
          <w:rtl/>
        </w:rPr>
        <w:t xml:space="preserve">אל תפריע לי. </w:t>
      </w:r>
    </w:p>
    <w:p w:rsidR="005E044E" w:rsidRDefault="005E044E" w:rsidP="002C0CF3">
      <w:pPr>
        <w:rPr>
          <w:rtl/>
        </w:rPr>
      </w:pPr>
      <w:bookmarkStart w:id="9205" w:name="_ETM_Q18_779000"/>
      <w:bookmarkEnd w:id="9205"/>
    </w:p>
    <w:p w:rsidR="005E044E" w:rsidRDefault="005E044E" w:rsidP="002C0CF3">
      <w:pPr>
        <w:pStyle w:val="af5"/>
        <w:keepNext/>
        <w:rPr>
          <w:rtl/>
        </w:rPr>
      </w:pPr>
      <w:bookmarkStart w:id="9206" w:name="_ETM_Q18_778000"/>
      <w:bookmarkStart w:id="9207" w:name="ET_interruption_5768_64"/>
      <w:bookmarkEnd w:id="9206"/>
      <w:r w:rsidRPr="00920B38">
        <w:rPr>
          <w:rStyle w:val="TagStyle"/>
          <w:rtl/>
        </w:rPr>
        <w:t xml:space="preserve"> &lt;&lt; קריאה &gt;&gt; </w:t>
      </w:r>
      <w:r>
        <w:rPr>
          <w:rtl/>
        </w:rPr>
        <w:t>קרן ברק (הליכוד):</w:t>
      </w:r>
      <w:r w:rsidRPr="00920B38">
        <w:rPr>
          <w:rStyle w:val="TagStyle"/>
          <w:rtl/>
        </w:rPr>
        <w:t xml:space="preserve"> &lt;&lt; קריאה &gt;&gt;</w:t>
      </w:r>
      <w:r>
        <w:rPr>
          <w:rtl/>
        </w:rPr>
        <w:t xml:space="preserve">  </w:t>
      </w:r>
      <w:bookmarkEnd w:id="9207"/>
    </w:p>
    <w:p w:rsidR="005E044E" w:rsidRDefault="005E044E" w:rsidP="00430B16">
      <w:pPr>
        <w:rPr>
          <w:rtl/>
          <w:lang w:eastAsia="he-IL"/>
        </w:rPr>
      </w:pPr>
    </w:p>
    <w:p w:rsidR="005E044E" w:rsidRPr="00920B38" w:rsidRDefault="005E044E" w:rsidP="002C0CF3">
      <w:pPr>
        <w:rPr>
          <w:rtl/>
          <w:lang w:eastAsia="he-IL"/>
        </w:rPr>
      </w:pPr>
      <w:r>
        <w:rPr>
          <w:rFonts w:hint="cs"/>
          <w:rtl/>
          <w:lang w:eastAsia="he-IL"/>
        </w:rPr>
        <w:t xml:space="preserve">מה שהשוטרים אמרו לו </w:t>
      </w:r>
      <w:r w:rsidR="009153D6">
        <w:rPr>
          <w:rFonts w:hint="cs"/>
          <w:rtl/>
          <w:lang w:eastAsia="he-IL"/>
        </w:rPr>
        <w:t>– – –</w:t>
      </w:r>
    </w:p>
    <w:p w:rsidR="005E044E" w:rsidRDefault="005E044E" w:rsidP="002C0CF3">
      <w:pPr>
        <w:rPr>
          <w:rtl/>
        </w:rPr>
      </w:pPr>
    </w:p>
    <w:p w:rsidR="005E044E" w:rsidRDefault="005E044E" w:rsidP="002C0CF3">
      <w:pPr>
        <w:pStyle w:val="af5"/>
        <w:keepNext/>
        <w:rPr>
          <w:rtl/>
        </w:rPr>
      </w:pPr>
      <w:bookmarkStart w:id="9208" w:name="_ETM_Q18_775000"/>
      <w:bookmarkStart w:id="9209" w:name="ET_interruption_5084_62"/>
      <w:bookmarkEnd w:id="9208"/>
      <w:r w:rsidRPr="00920B38">
        <w:rPr>
          <w:rStyle w:val="TagStyle"/>
          <w:rtl/>
        </w:rPr>
        <w:t xml:space="preserve"> &lt;&lt; קריאה &gt;&gt; </w:t>
      </w:r>
      <w:r>
        <w:rPr>
          <w:rtl/>
        </w:rPr>
        <w:t>מיקי לוי (יש עתיד-תל"ם):</w:t>
      </w:r>
      <w:r w:rsidRPr="00920B38">
        <w:rPr>
          <w:rStyle w:val="TagStyle"/>
          <w:rtl/>
        </w:rPr>
        <w:t xml:space="preserve"> &lt;&lt; קריאה &gt;&gt;</w:t>
      </w:r>
      <w:r>
        <w:rPr>
          <w:rtl/>
        </w:rPr>
        <w:t xml:space="preserve">  </w:t>
      </w:r>
      <w:bookmarkEnd w:id="9209"/>
    </w:p>
    <w:p w:rsidR="005E044E" w:rsidRDefault="005E044E" w:rsidP="00430B16">
      <w:pPr>
        <w:rPr>
          <w:rtl/>
        </w:rPr>
      </w:pPr>
    </w:p>
    <w:p w:rsidR="005E044E" w:rsidRDefault="005E044E" w:rsidP="002C0CF3">
      <w:pPr>
        <w:rPr>
          <w:rtl/>
        </w:rPr>
      </w:pPr>
      <w:r>
        <w:rPr>
          <w:rFonts w:hint="cs"/>
          <w:rtl/>
        </w:rPr>
        <w:t>את זה לא נוח לך להגיד. ראש הממשלה אומר: רוצח בן עוולה.</w:t>
      </w:r>
    </w:p>
    <w:p w:rsidR="005E044E" w:rsidRDefault="005E044E" w:rsidP="002C0CF3">
      <w:pPr>
        <w:rPr>
          <w:rtl/>
        </w:rPr>
      </w:pPr>
      <w:bookmarkStart w:id="9210" w:name="_ETM_Q18_785245"/>
      <w:bookmarkStart w:id="9211" w:name="_ETM_Q18_785311"/>
      <w:bookmarkEnd w:id="9210"/>
      <w:bookmarkEnd w:id="9211"/>
    </w:p>
    <w:p w:rsidR="005E044E" w:rsidRDefault="005E044E" w:rsidP="002C0CF3">
      <w:pPr>
        <w:pStyle w:val="af5"/>
        <w:keepNext/>
        <w:rPr>
          <w:rtl/>
        </w:rPr>
      </w:pPr>
      <w:bookmarkStart w:id="9212" w:name="ET_interruption_5768_61"/>
      <w:r w:rsidRPr="000108A4">
        <w:rPr>
          <w:rStyle w:val="TagStyle"/>
          <w:rtl/>
        </w:rPr>
        <w:t xml:space="preserve"> &lt;&lt; קריאה &gt;&gt; </w:t>
      </w:r>
      <w:r>
        <w:rPr>
          <w:rtl/>
        </w:rPr>
        <w:t>קרן ברק (הליכוד):</w:t>
      </w:r>
      <w:r w:rsidRPr="000108A4">
        <w:rPr>
          <w:rStyle w:val="TagStyle"/>
          <w:rtl/>
        </w:rPr>
        <w:t xml:space="preserve"> &lt;&lt; קריאה &gt;&gt;</w:t>
      </w:r>
      <w:r>
        <w:rPr>
          <w:rtl/>
        </w:rPr>
        <w:t xml:space="preserve">  </w:t>
      </w:r>
      <w:bookmarkEnd w:id="9212"/>
    </w:p>
    <w:p w:rsidR="005E044E" w:rsidRDefault="005E044E" w:rsidP="00430B16">
      <w:pPr>
        <w:rPr>
          <w:rtl/>
          <w:lang w:eastAsia="he-IL"/>
        </w:rPr>
      </w:pPr>
    </w:p>
    <w:p w:rsidR="005E044E" w:rsidRPr="000108A4" w:rsidRDefault="005E044E" w:rsidP="002C0CF3">
      <w:pPr>
        <w:rPr>
          <w:rtl/>
          <w:lang w:eastAsia="he-IL"/>
        </w:rPr>
      </w:pPr>
      <w:bookmarkStart w:id="9213" w:name="_ETM_Q18_783631"/>
      <w:bookmarkEnd w:id="9213"/>
      <w:r>
        <w:rPr>
          <w:rFonts w:hint="cs"/>
          <w:rtl/>
          <w:lang w:eastAsia="he-IL"/>
        </w:rPr>
        <w:t xml:space="preserve">המשטרה אומרת את </w:t>
      </w:r>
      <w:bookmarkStart w:id="9214" w:name="_ETM_Q18_784482"/>
      <w:bookmarkEnd w:id="9214"/>
      <w:r>
        <w:rPr>
          <w:rFonts w:hint="cs"/>
          <w:rtl/>
          <w:lang w:eastAsia="he-IL"/>
        </w:rPr>
        <w:t>זה. ה</w:t>
      </w:r>
      <w:bookmarkStart w:id="9215" w:name="_ETM_Q18_783876"/>
      <w:bookmarkEnd w:id="9215"/>
      <w:r>
        <w:rPr>
          <w:rFonts w:hint="cs"/>
          <w:rtl/>
          <w:lang w:eastAsia="he-IL"/>
        </w:rPr>
        <w:t>ו</w:t>
      </w:r>
      <w:bookmarkStart w:id="9216" w:name="_ETM_Q18_783977"/>
      <w:bookmarkEnd w:id="9216"/>
      <w:r>
        <w:rPr>
          <w:rFonts w:hint="cs"/>
          <w:rtl/>
          <w:lang w:eastAsia="he-IL"/>
        </w:rPr>
        <w:t xml:space="preserve">א חוזר על מה שהמשטרה </w:t>
      </w:r>
      <w:r w:rsidR="009153D6">
        <w:rPr>
          <w:rFonts w:hint="cs"/>
          <w:rtl/>
          <w:lang w:eastAsia="he-IL"/>
        </w:rPr>
        <w:t>– – –</w:t>
      </w:r>
    </w:p>
    <w:p w:rsidR="005E044E" w:rsidRDefault="005E044E" w:rsidP="002C0CF3">
      <w:pPr>
        <w:rPr>
          <w:rtl/>
        </w:rPr>
      </w:pPr>
      <w:bookmarkStart w:id="9217" w:name="_ETM_Q18_784608"/>
      <w:bookmarkStart w:id="9218" w:name="_ETM_Q18_784693"/>
      <w:bookmarkEnd w:id="9217"/>
      <w:bookmarkEnd w:id="9218"/>
    </w:p>
    <w:p w:rsidR="005E044E" w:rsidRDefault="005E044E" w:rsidP="002C0CF3">
      <w:pPr>
        <w:pStyle w:val="af6"/>
        <w:keepNext/>
        <w:rPr>
          <w:rtl/>
        </w:rPr>
      </w:pPr>
      <w:bookmarkStart w:id="9219" w:name="ET_yor_6029_65"/>
      <w:r w:rsidRPr="00920B38">
        <w:rPr>
          <w:rStyle w:val="TagStyle"/>
          <w:rtl/>
        </w:rPr>
        <w:t xml:space="preserve"> &lt;&lt; יור &gt;&gt; </w:t>
      </w:r>
      <w:r>
        <w:rPr>
          <w:rtl/>
        </w:rPr>
        <w:t>היו"ר שרן מרים השכל:</w:t>
      </w:r>
      <w:r w:rsidRPr="00920B38">
        <w:rPr>
          <w:rStyle w:val="TagStyle"/>
          <w:rtl/>
        </w:rPr>
        <w:t xml:space="preserve"> &lt;&lt; יור &gt;&gt;</w:t>
      </w:r>
      <w:r>
        <w:rPr>
          <w:rtl/>
        </w:rPr>
        <w:t xml:space="preserve">  </w:t>
      </w:r>
      <w:bookmarkEnd w:id="921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 הכנסת לוי, נא לשבת. </w:t>
      </w:r>
    </w:p>
    <w:p w:rsidR="005E044E" w:rsidRDefault="005E044E" w:rsidP="002C0CF3">
      <w:pPr>
        <w:rPr>
          <w:rtl/>
          <w:lang w:eastAsia="he-IL"/>
        </w:rPr>
      </w:pPr>
    </w:p>
    <w:p w:rsidR="005E044E" w:rsidRDefault="005E044E" w:rsidP="002C0CF3">
      <w:pPr>
        <w:pStyle w:val="-"/>
        <w:keepNext/>
        <w:rPr>
          <w:rtl/>
        </w:rPr>
      </w:pPr>
      <w:bookmarkStart w:id="9220" w:name="ET_speakercontinue_5971_66"/>
      <w:r w:rsidRPr="00920B38">
        <w:rPr>
          <w:rStyle w:val="TagStyle"/>
          <w:rtl/>
        </w:rPr>
        <w:t xml:space="preserve"> &lt;&lt; דובר_המשך &gt;&gt; </w:t>
      </w:r>
      <w:r>
        <w:rPr>
          <w:rtl/>
        </w:rPr>
        <w:t>השר המקשר בין הממשלה לכנסת דוד אמסלם:</w:t>
      </w:r>
      <w:r w:rsidRPr="00920B38">
        <w:rPr>
          <w:rStyle w:val="TagStyle"/>
          <w:rtl/>
        </w:rPr>
        <w:t xml:space="preserve"> &lt;&lt; דובר_המשך &gt;&gt;</w:t>
      </w:r>
      <w:r>
        <w:rPr>
          <w:rtl/>
        </w:rPr>
        <w:t xml:space="preserve">  </w:t>
      </w:r>
      <w:bookmarkEnd w:id="9220"/>
    </w:p>
    <w:p w:rsidR="005E044E" w:rsidRDefault="005E044E" w:rsidP="00430B16">
      <w:pPr>
        <w:rPr>
          <w:rtl/>
          <w:lang w:eastAsia="he-IL"/>
        </w:rPr>
      </w:pPr>
    </w:p>
    <w:p w:rsidR="005E044E" w:rsidRDefault="005E044E" w:rsidP="002C0CF3">
      <w:pPr>
        <w:rPr>
          <w:rtl/>
          <w:lang w:eastAsia="he-IL"/>
        </w:rPr>
      </w:pPr>
      <w:bookmarkStart w:id="9221" w:name="_ETM_Q18_787000"/>
      <w:bookmarkEnd w:id="9221"/>
      <w:r>
        <w:rPr>
          <w:rFonts w:hint="cs"/>
          <w:rtl/>
          <w:lang w:eastAsia="he-IL"/>
        </w:rPr>
        <w:t xml:space="preserve">אתה צורח כל הזמן. תן לי לסכם. </w:t>
      </w:r>
    </w:p>
    <w:p w:rsidR="005E044E" w:rsidRDefault="005E044E" w:rsidP="002C0CF3">
      <w:pPr>
        <w:rPr>
          <w:rtl/>
          <w:lang w:eastAsia="he-IL"/>
        </w:rPr>
      </w:pPr>
    </w:p>
    <w:p w:rsidR="005E044E" w:rsidRDefault="005E044E" w:rsidP="002C0CF3">
      <w:pPr>
        <w:pStyle w:val="af6"/>
        <w:keepNext/>
        <w:rPr>
          <w:rtl/>
        </w:rPr>
      </w:pPr>
      <w:bookmarkStart w:id="9222" w:name="ET_yor_6029_67"/>
      <w:r w:rsidRPr="00920B38">
        <w:rPr>
          <w:rStyle w:val="TagStyle"/>
          <w:rtl/>
        </w:rPr>
        <w:lastRenderedPageBreak/>
        <w:t xml:space="preserve"> &lt;&lt; יור &gt;&gt; </w:t>
      </w:r>
      <w:r>
        <w:rPr>
          <w:rtl/>
        </w:rPr>
        <w:t>היו"ר שרן מרים השכל:</w:t>
      </w:r>
      <w:r w:rsidRPr="00920B38">
        <w:rPr>
          <w:rStyle w:val="TagStyle"/>
          <w:rtl/>
        </w:rPr>
        <w:t xml:space="preserve"> &lt;&lt; יור &gt;&gt;</w:t>
      </w:r>
      <w:r>
        <w:rPr>
          <w:rtl/>
        </w:rPr>
        <w:t xml:space="preserve">  </w:t>
      </w:r>
      <w:bookmarkEnd w:id="9222"/>
    </w:p>
    <w:p w:rsidR="005E044E" w:rsidRDefault="005E044E" w:rsidP="00430B16">
      <w:pPr>
        <w:rPr>
          <w:rtl/>
          <w:lang w:eastAsia="he-IL"/>
        </w:rPr>
      </w:pPr>
    </w:p>
    <w:p w:rsidR="005E044E" w:rsidRDefault="005E044E" w:rsidP="002C0CF3">
      <w:pPr>
        <w:rPr>
          <w:rtl/>
          <w:lang w:eastAsia="he-IL"/>
        </w:rPr>
      </w:pPr>
      <w:bookmarkStart w:id="9223" w:name="_ETM_Q18_789000"/>
      <w:bookmarkEnd w:id="9223"/>
      <w:r>
        <w:rPr>
          <w:rFonts w:hint="cs"/>
          <w:rtl/>
          <w:lang w:eastAsia="he-IL"/>
        </w:rPr>
        <w:t xml:space="preserve">השר מסכם עכשיו במשפט אחד. </w:t>
      </w:r>
    </w:p>
    <w:p w:rsidR="005E044E" w:rsidRDefault="005E044E" w:rsidP="002C0CF3">
      <w:pPr>
        <w:rPr>
          <w:rtl/>
          <w:lang w:eastAsia="he-IL"/>
        </w:rPr>
      </w:pPr>
    </w:p>
    <w:p w:rsidR="005E044E" w:rsidRDefault="005E044E" w:rsidP="002C0CF3">
      <w:pPr>
        <w:pStyle w:val="-"/>
        <w:keepNext/>
        <w:rPr>
          <w:rtl/>
        </w:rPr>
      </w:pPr>
      <w:r w:rsidRPr="00920B38">
        <w:rPr>
          <w:rStyle w:val="TagStyle"/>
          <w:rtl/>
        </w:rPr>
        <w:t xml:space="preserve">&lt;&lt; דובר_המשך &gt;&gt; </w:t>
      </w:r>
      <w:r>
        <w:rPr>
          <w:rtl/>
        </w:rPr>
        <w:t>השר המקשר בין הממשלה לכנסת דוד אמסלם:</w:t>
      </w:r>
      <w:r w:rsidRPr="00920B38">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rPr>
      </w:pPr>
      <w:bookmarkStart w:id="9224" w:name="_ETM_Q18_792000"/>
      <w:bookmarkStart w:id="9225" w:name="TOR_Q19"/>
      <w:bookmarkStart w:id="9226" w:name="_ETM_Q19_181350"/>
      <w:bookmarkEnd w:id="9224"/>
      <w:bookmarkEnd w:id="9225"/>
      <w:bookmarkEnd w:id="9226"/>
      <w:r>
        <w:rPr>
          <w:rFonts w:hint="cs"/>
          <w:rtl/>
        </w:rPr>
        <w:t xml:space="preserve">אני רוצה לומר משהו חמור פה. תראו, אתם בשמאל, לא מעניין אתכם אזרח. </w:t>
      </w:r>
    </w:p>
    <w:p w:rsidR="005E044E" w:rsidRDefault="005E044E" w:rsidP="002C0CF3">
      <w:pPr>
        <w:rPr>
          <w:rtl/>
        </w:rPr>
      </w:pPr>
    </w:p>
    <w:p w:rsidR="005E044E" w:rsidRDefault="005E044E" w:rsidP="002C0CF3">
      <w:pPr>
        <w:pStyle w:val="af5"/>
        <w:keepNext/>
        <w:rPr>
          <w:rtl/>
        </w:rPr>
      </w:pPr>
      <w:bookmarkStart w:id="9227" w:name="ET_interruption_קר_אה_1"/>
      <w:r w:rsidRPr="00E616D8">
        <w:rPr>
          <w:rStyle w:val="TagStyle"/>
          <w:rtl/>
        </w:rPr>
        <w:t xml:space="preserve"> &lt;&lt; קריאה &gt;&gt; </w:t>
      </w:r>
      <w:r>
        <w:rPr>
          <w:rtl/>
        </w:rPr>
        <w:t>קריאה:</w:t>
      </w:r>
      <w:r w:rsidRPr="00E616D8">
        <w:rPr>
          <w:rStyle w:val="TagStyle"/>
          <w:rtl/>
        </w:rPr>
        <w:t xml:space="preserve"> &lt;&lt; קריאה &gt;&gt;</w:t>
      </w:r>
      <w:r>
        <w:rPr>
          <w:rtl/>
        </w:rPr>
        <w:t xml:space="preserve"> </w:t>
      </w:r>
      <w:bookmarkEnd w:id="9227"/>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Pr="006E5D76" w:rsidRDefault="005E044E" w:rsidP="002C0CF3">
      <w:pPr>
        <w:rPr>
          <w:rtl/>
          <w:lang w:eastAsia="he-IL"/>
        </w:rPr>
      </w:pPr>
    </w:p>
    <w:p w:rsidR="005E044E" w:rsidRDefault="005E044E" w:rsidP="002C0CF3">
      <w:pPr>
        <w:pStyle w:val="af5"/>
        <w:keepNext/>
        <w:rPr>
          <w:rtl/>
        </w:rPr>
      </w:pPr>
      <w:bookmarkStart w:id="9228" w:name="ET_interruption_קר_אה_4"/>
      <w:r w:rsidRPr="00E616D8">
        <w:rPr>
          <w:rStyle w:val="TagStyle"/>
          <w:rtl/>
        </w:rPr>
        <w:t xml:space="preserve"> &lt;&lt; קריאה &gt;&gt; </w:t>
      </w:r>
      <w:r>
        <w:rPr>
          <w:rtl/>
        </w:rPr>
        <w:t>קריאה:</w:t>
      </w:r>
      <w:r w:rsidRPr="00E616D8">
        <w:rPr>
          <w:rStyle w:val="TagStyle"/>
          <w:rtl/>
        </w:rPr>
        <w:t xml:space="preserve"> &lt;&lt; קריאה &gt;&gt;</w:t>
      </w:r>
      <w:r>
        <w:rPr>
          <w:rtl/>
        </w:rPr>
        <w:t xml:space="preserve"> </w:t>
      </w:r>
      <w:bookmarkEnd w:id="922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לא. אבל לקואליציה לא יצא כלום. </w:t>
      </w:r>
    </w:p>
    <w:p w:rsidR="005E044E" w:rsidRPr="00E616D8" w:rsidRDefault="005E044E" w:rsidP="002C0CF3">
      <w:pPr>
        <w:rPr>
          <w:rtl/>
          <w:lang w:eastAsia="he-IL"/>
        </w:rPr>
      </w:pPr>
    </w:p>
    <w:p w:rsidR="005E044E" w:rsidRDefault="005E044E" w:rsidP="002C0CF3">
      <w:pPr>
        <w:pStyle w:val="-"/>
        <w:keepNext/>
        <w:rPr>
          <w:rtl/>
        </w:rPr>
      </w:pPr>
      <w:bookmarkStart w:id="9229" w:name="ET_speakercontinue_5971_3"/>
      <w:r w:rsidRPr="00E616D8">
        <w:rPr>
          <w:rStyle w:val="TagStyle"/>
          <w:rtl/>
        </w:rPr>
        <w:t xml:space="preserve"> &lt;&lt; דובר_המשך &gt;&gt; </w:t>
      </w:r>
      <w:r>
        <w:rPr>
          <w:rtl/>
        </w:rPr>
        <w:t>השר המקשר בין הממשלה לכנסת דוד אמסלם:</w:t>
      </w:r>
      <w:r w:rsidRPr="00E616D8">
        <w:rPr>
          <w:rStyle w:val="TagStyle"/>
          <w:rtl/>
        </w:rPr>
        <w:t xml:space="preserve"> &lt;&lt; דובר_המשך &gt;&gt;</w:t>
      </w:r>
      <w:r>
        <w:rPr>
          <w:rtl/>
        </w:rPr>
        <w:t xml:space="preserve"> </w:t>
      </w:r>
      <w:bookmarkEnd w:id="922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עכשיו אני אומר כזה דבר </w:t>
      </w:r>
      <w:r w:rsidR="009153D6">
        <w:rPr>
          <w:rFonts w:hint="cs"/>
          <w:rtl/>
          <w:lang w:eastAsia="he-IL"/>
        </w:rPr>
        <w:t>– – –</w:t>
      </w:r>
    </w:p>
    <w:p w:rsidR="005E044E" w:rsidRDefault="005E044E" w:rsidP="002C0CF3">
      <w:pPr>
        <w:rPr>
          <w:rtl/>
          <w:lang w:eastAsia="he-IL"/>
        </w:rPr>
      </w:pPr>
    </w:p>
    <w:p w:rsidR="005E044E" w:rsidRDefault="005E044E" w:rsidP="002C0CF3">
      <w:pPr>
        <w:pStyle w:val="af5"/>
        <w:keepNext/>
        <w:rPr>
          <w:rtl/>
        </w:rPr>
      </w:pPr>
      <w:r w:rsidRPr="000108A4">
        <w:rPr>
          <w:rStyle w:val="TagStyle"/>
          <w:rtl/>
        </w:rPr>
        <w:t xml:space="preserve">&lt;&lt; קריאה &gt;&gt; </w:t>
      </w:r>
      <w:r>
        <w:rPr>
          <w:rtl/>
        </w:rPr>
        <w:t>קרן ברק (הליכוד):</w:t>
      </w:r>
      <w:r w:rsidRPr="000108A4">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230" w:name="_ETM_Q19_196000"/>
      <w:bookmarkEnd w:id="9230"/>
      <w:r>
        <w:rPr>
          <w:rFonts w:hint="cs"/>
          <w:rtl/>
          <w:lang w:eastAsia="he-IL"/>
        </w:rPr>
        <w:t>הוא מהמשטרה.</w:t>
      </w:r>
    </w:p>
    <w:p w:rsidR="005E044E" w:rsidRDefault="005E044E" w:rsidP="002C0CF3">
      <w:pPr>
        <w:rPr>
          <w:rtl/>
          <w:lang w:eastAsia="he-IL"/>
        </w:rPr>
      </w:pPr>
    </w:p>
    <w:p w:rsidR="005E044E" w:rsidRDefault="005E044E" w:rsidP="002C0CF3">
      <w:pPr>
        <w:pStyle w:val="-"/>
        <w:keepNext/>
        <w:rPr>
          <w:rtl/>
        </w:rPr>
      </w:pPr>
      <w:bookmarkStart w:id="9231" w:name="ET_speakercontinue_5971_6"/>
      <w:r w:rsidRPr="00E616D8">
        <w:rPr>
          <w:rStyle w:val="TagStyle"/>
          <w:rtl/>
        </w:rPr>
        <w:t xml:space="preserve"> &lt;&lt; דובר_המשך &gt;&gt; </w:t>
      </w:r>
      <w:r>
        <w:rPr>
          <w:rtl/>
        </w:rPr>
        <w:t>השר המקשר בין הממשלה לכנסת דוד אמסלם:</w:t>
      </w:r>
      <w:r w:rsidRPr="00E616D8">
        <w:rPr>
          <w:rStyle w:val="TagStyle"/>
          <w:rtl/>
        </w:rPr>
        <w:t xml:space="preserve"> &lt;&lt; דובר_המשך &gt;&gt;</w:t>
      </w:r>
      <w:r>
        <w:rPr>
          <w:rtl/>
        </w:rPr>
        <w:t xml:space="preserve"> </w:t>
      </w:r>
      <w:bookmarkEnd w:id="9231"/>
    </w:p>
    <w:p w:rsidR="005E044E" w:rsidRDefault="005E044E" w:rsidP="00430B16">
      <w:pPr>
        <w:rPr>
          <w:rtl/>
          <w:lang w:eastAsia="he-IL"/>
        </w:rPr>
      </w:pPr>
    </w:p>
    <w:p w:rsidR="005E044E" w:rsidRDefault="005E044E" w:rsidP="000D370D">
      <w:pPr>
        <w:rPr>
          <w:rtl/>
          <w:lang w:eastAsia="he-IL"/>
        </w:rPr>
      </w:pPr>
      <w:bookmarkStart w:id="9232" w:name="_ETM_Q19_197000"/>
      <w:bookmarkEnd w:id="9232"/>
      <w:r>
        <w:rPr>
          <w:rFonts w:hint="cs"/>
          <w:rtl/>
          <w:lang w:eastAsia="he-IL"/>
        </w:rPr>
        <w:t xml:space="preserve">דרך אגב, המפכ"ל אלשיך, </w:t>
      </w:r>
      <w:bookmarkStart w:id="9233" w:name="_ETM_Q19_200000"/>
      <w:bookmarkEnd w:id="9233"/>
      <w:r>
        <w:rPr>
          <w:rFonts w:hint="cs"/>
          <w:rtl/>
          <w:lang w:eastAsia="he-IL"/>
        </w:rPr>
        <w:t xml:space="preserve">שהוביל פעם </w:t>
      </w:r>
      <w:r>
        <w:rPr>
          <w:rtl/>
          <w:lang w:eastAsia="he-IL"/>
        </w:rPr>
        <w:t>–</w:t>
      </w:r>
      <w:r>
        <w:rPr>
          <w:rFonts w:hint="cs"/>
          <w:rtl/>
          <w:lang w:eastAsia="he-IL"/>
        </w:rPr>
        <w:t xml:space="preserve"> הרי הוא חושב שהוא מכיר הכול, הוא </w:t>
      </w:r>
      <w:bookmarkStart w:id="9234" w:name="_ETM_Q19_207000"/>
      <w:bookmarkEnd w:id="9234"/>
      <w:r>
        <w:rPr>
          <w:rFonts w:hint="cs"/>
          <w:rtl/>
          <w:lang w:eastAsia="he-IL"/>
        </w:rPr>
        <w:t xml:space="preserve">מפכ"ל – אומר: הבן אדם מחבל. בכלל, זה התפקיד שלך </w:t>
      </w:r>
      <w:bookmarkStart w:id="9235" w:name="_ETM_Q19_208000"/>
      <w:bookmarkEnd w:id="9235"/>
      <w:r>
        <w:rPr>
          <w:rFonts w:hint="cs"/>
          <w:rtl/>
          <w:lang w:eastAsia="he-IL"/>
        </w:rPr>
        <w:t xml:space="preserve">לקבוע אם הוא מחבל או לא? יש שב"כ. מח"ש אמורים לחקור </w:t>
      </w:r>
      <w:bookmarkStart w:id="9236" w:name="_ETM_Q19_212000"/>
      <w:bookmarkEnd w:id="9236"/>
      <w:r>
        <w:rPr>
          <w:rFonts w:hint="cs"/>
          <w:rtl/>
          <w:lang w:eastAsia="he-IL"/>
        </w:rPr>
        <w:t>אתכם בגלל שזה קרה באירוע משטרתי.</w:t>
      </w:r>
    </w:p>
    <w:p w:rsidR="005E044E" w:rsidRDefault="005E044E" w:rsidP="002C0CF3">
      <w:pPr>
        <w:rPr>
          <w:rtl/>
          <w:lang w:eastAsia="he-IL"/>
        </w:rPr>
      </w:pPr>
      <w:bookmarkStart w:id="9237" w:name="_ETM_Q19_214000"/>
      <w:bookmarkEnd w:id="9237"/>
    </w:p>
    <w:p w:rsidR="005E044E" w:rsidRDefault="005E044E" w:rsidP="002C0CF3">
      <w:pPr>
        <w:pStyle w:val="af5"/>
        <w:keepNext/>
        <w:rPr>
          <w:rtl/>
        </w:rPr>
      </w:pPr>
      <w:bookmarkStart w:id="9238" w:name="ET_interruption_5079_7"/>
      <w:r w:rsidRPr="00E616D8">
        <w:rPr>
          <w:rStyle w:val="TagStyle"/>
          <w:rtl/>
        </w:rPr>
        <w:t xml:space="preserve"> &lt;&lt; קריאה &gt;&gt; </w:t>
      </w:r>
      <w:r>
        <w:rPr>
          <w:rtl/>
        </w:rPr>
        <w:t>תמר זנדברג (מרצ):</w:t>
      </w:r>
      <w:r w:rsidRPr="00E616D8">
        <w:rPr>
          <w:rStyle w:val="TagStyle"/>
          <w:rtl/>
        </w:rPr>
        <w:t xml:space="preserve"> &lt;&lt; קריאה &gt;&gt;</w:t>
      </w:r>
      <w:r>
        <w:rPr>
          <w:rtl/>
        </w:rPr>
        <w:t xml:space="preserve"> </w:t>
      </w:r>
      <w:bookmarkEnd w:id="9238"/>
    </w:p>
    <w:p w:rsidR="005E044E" w:rsidRDefault="005E044E" w:rsidP="00430B16">
      <w:pPr>
        <w:rPr>
          <w:rtl/>
          <w:lang w:eastAsia="he-IL"/>
        </w:rPr>
      </w:pPr>
    </w:p>
    <w:p w:rsidR="005E044E" w:rsidRDefault="009153D6" w:rsidP="002C0CF3">
      <w:pPr>
        <w:rPr>
          <w:rtl/>
          <w:lang w:eastAsia="he-IL"/>
        </w:rPr>
      </w:pPr>
      <w:bookmarkStart w:id="9239" w:name="_ETM_Q19_218000"/>
      <w:bookmarkEnd w:id="9239"/>
      <w:r>
        <w:rPr>
          <w:rFonts w:hint="cs"/>
          <w:rtl/>
          <w:lang w:eastAsia="he-IL"/>
        </w:rPr>
        <w:t>– – –</w:t>
      </w:r>
    </w:p>
    <w:p w:rsidR="005E044E" w:rsidRDefault="005E044E" w:rsidP="002C0CF3">
      <w:pPr>
        <w:rPr>
          <w:rtl/>
          <w:lang w:eastAsia="he-IL"/>
        </w:rPr>
      </w:pPr>
      <w:bookmarkStart w:id="9240" w:name="_ETM_Q19_216000"/>
      <w:bookmarkEnd w:id="9240"/>
    </w:p>
    <w:p w:rsidR="005E044E" w:rsidRDefault="005E044E" w:rsidP="002C0CF3">
      <w:pPr>
        <w:pStyle w:val="af6"/>
        <w:keepNext/>
        <w:rPr>
          <w:rtl/>
        </w:rPr>
      </w:pPr>
      <w:r w:rsidRPr="0026264A">
        <w:rPr>
          <w:rStyle w:val="TagStyle"/>
          <w:rtl/>
        </w:rPr>
        <w:t xml:space="preserve"> &lt;&lt; יור &gt;&gt; </w:t>
      </w:r>
      <w:r>
        <w:rPr>
          <w:rtl/>
        </w:rPr>
        <w:t>היו"ר שרן מרים השכל:</w:t>
      </w:r>
      <w:r w:rsidRPr="0026264A">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lastRenderedPageBreak/>
        <w:t>נא לסיים.</w:t>
      </w:r>
      <w:bookmarkStart w:id="9241" w:name="_ETM_Q19_217000"/>
      <w:bookmarkEnd w:id="9241"/>
      <w:r>
        <w:rPr>
          <w:rFonts w:hint="cs"/>
          <w:rtl/>
          <w:lang w:eastAsia="he-IL"/>
        </w:rPr>
        <w:t xml:space="preserve"> תודה רבה.</w:t>
      </w:r>
    </w:p>
    <w:p w:rsidR="005E044E" w:rsidRPr="0026264A" w:rsidRDefault="005E044E" w:rsidP="002C0CF3">
      <w:pPr>
        <w:rPr>
          <w:rtl/>
          <w:lang w:eastAsia="he-IL"/>
        </w:rPr>
      </w:pPr>
    </w:p>
    <w:p w:rsidR="005E044E" w:rsidRDefault="005E044E" w:rsidP="002C0CF3">
      <w:pPr>
        <w:pStyle w:val="-"/>
        <w:keepNext/>
        <w:rPr>
          <w:rtl/>
        </w:rPr>
      </w:pPr>
      <w:r w:rsidRPr="00E616D8">
        <w:rPr>
          <w:rStyle w:val="TagStyle"/>
          <w:rtl/>
        </w:rPr>
        <w:t xml:space="preserve"> &lt;&lt; דובר_המשך &gt;&gt; </w:t>
      </w:r>
      <w:r>
        <w:rPr>
          <w:rtl/>
        </w:rPr>
        <w:t>השר המקשר בין הממשלה לכנסת דוד אמסלם:</w:t>
      </w:r>
      <w:r w:rsidRPr="00E616D8">
        <w:rPr>
          <w:rStyle w:val="TagStyle"/>
          <w:rtl/>
        </w:rPr>
        <w:t xml:space="preserve"> &lt;&lt; דובר_המשך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שנייה. אבל מה קורה?</w:t>
      </w:r>
    </w:p>
    <w:p w:rsidR="005E044E" w:rsidRDefault="005E044E" w:rsidP="002C0CF3">
      <w:pPr>
        <w:rPr>
          <w:rtl/>
          <w:lang w:eastAsia="he-IL"/>
        </w:rPr>
      </w:pPr>
      <w:bookmarkStart w:id="9242" w:name="_ETM_Q19_223000"/>
      <w:bookmarkEnd w:id="9242"/>
    </w:p>
    <w:p w:rsidR="005E044E" w:rsidRDefault="005E044E" w:rsidP="002C0CF3">
      <w:pPr>
        <w:pStyle w:val="af5"/>
        <w:keepNext/>
        <w:rPr>
          <w:rtl/>
        </w:rPr>
      </w:pPr>
      <w:bookmarkStart w:id="9243" w:name="ET_interruption_5079_10"/>
      <w:r w:rsidRPr="0026264A">
        <w:rPr>
          <w:rStyle w:val="TagStyle"/>
          <w:rtl/>
        </w:rPr>
        <w:t xml:space="preserve"> &lt;&lt; קריאה &gt;&gt; </w:t>
      </w:r>
      <w:r>
        <w:rPr>
          <w:rtl/>
        </w:rPr>
        <w:t>תמר זנדברג (מרצ):</w:t>
      </w:r>
      <w:r w:rsidRPr="0026264A">
        <w:rPr>
          <w:rStyle w:val="TagStyle"/>
          <w:rtl/>
        </w:rPr>
        <w:t xml:space="preserve"> &lt;&lt; קריאה &gt;&gt;</w:t>
      </w:r>
      <w:r>
        <w:rPr>
          <w:rtl/>
        </w:rPr>
        <w:t xml:space="preserve"> </w:t>
      </w:r>
      <w:bookmarkEnd w:id="9243"/>
    </w:p>
    <w:p w:rsidR="005E044E" w:rsidRDefault="005E044E" w:rsidP="00430B16">
      <w:pPr>
        <w:rPr>
          <w:rtl/>
          <w:lang w:eastAsia="he-IL"/>
        </w:rPr>
      </w:pPr>
    </w:p>
    <w:p w:rsidR="005E044E" w:rsidRDefault="009153D6" w:rsidP="002C0CF3">
      <w:pPr>
        <w:rPr>
          <w:rtl/>
          <w:lang w:eastAsia="he-IL"/>
        </w:rPr>
      </w:pPr>
      <w:bookmarkStart w:id="9244" w:name="_ETM_Q19_222000"/>
      <w:bookmarkEnd w:id="9244"/>
      <w:r>
        <w:rPr>
          <w:rFonts w:hint="cs"/>
          <w:rtl/>
          <w:lang w:eastAsia="he-IL"/>
        </w:rPr>
        <w:t>– – –</w:t>
      </w:r>
    </w:p>
    <w:p w:rsidR="005E044E" w:rsidRDefault="005E044E" w:rsidP="002C0CF3">
      <w:pPr>
        <w:rPr>
          <w:rtl/>
          <w:lang w:eastAsia="he-IL"/>
        </w:rPr>
      </w:pPr>
      <w:bookmarkStart w:id="9245" w:name="_ETM_Q19_219000"/>
      <w:bookmarkEnd w:id="9245"/>
    </w:p>
    <w:p w:rsidR="005E044E" w:rsidRDefault="005E044E" w:rsidP="002C0CF3">
      <w:pPr>
        <w:pStyle w:val="-"/>
        <w:keepNext/>
        <w:rPr>
          <w:rtl/>
        </w:rPr>
      </w:pPr>
      <w:bookmarkStart w:id="9246" w:name="ET_speakercontinue_5971_11"/>
      <w:r w:rsidRPr="0026264A">
        <w:rPr>
          <w:rStyle w:val="TagStyle"/>
          <w:rtl/>
        </w:rPr>
        <w:t xml:space="preserve"> &lt;&lt; דובר_המשך &gt;&gt; </w:t>
      </w:r>
      <w:r>
        <w:rPr>
          <w:rtl/>
        </w:rPr>
        <w:t>השר המקשר בין הממשלה לכנסת דוד אמסלם:</w:t>
      </w:r>
      <w:r w:rsidRPr="0026264A">
        <w:rPr>
          <w:rStyle w:val="TagStyle"/>
          <w:rtl/>
        </w:rPr>
        <w:t xml:space="preserve"> &lt;&lt; דובר_המשך &gt;&gt;</w:t>
      </w:r>
      <w:r>
        <w:rPr>
          <w:rtl/>
        </w:rPr>
        <w:t xml:space="preserve"> </w:t>
      </w:r>
      <w:bookmarkEnd w:id="9246"/>
    </w:p>
    <w:p w:rsidR="005E044E" w:rsidRDefault="005E044E" w:rsidP="00430B16">
      <w:pPr>
        <w:rPr>
          <w:rtl/>
          <w:lang w:eastAsia="he-IL"/>
        </w:rPr>
      </w:pPr>
    </w:p>
    <w:p w:rsidR="005E044E" w:rsidRDefault="005E044E" w:rsidP="002C0CF3">
      <w:pPr>
        <w:rPr>
          <w:rtl/>
          <w:lang w:eastAsia="he-IL"/>
        </w:rPr>
      </w:pPr>
      <w:r>
        <w:rPr>
          <w:rFonts w:hint="cs"/>
          <w:rtl/>
          <w:lang w:eastAsia="he-IL"/>
        </w:rPr>
        <w:t>לא חוקרים. מה זה משנה, בן אדם?</w:t>
      </w:r>
    </w:p>
    <w:p w:rsidR="005E044E" w:rsidRDefault="005E044E" w:rsidP="002C0CF3">
      <w:pPr>
        <w:rPr>
          <w:rtl/>
          <w:lang w:eastAsia="he-IL"/>
        </w:rPr>
      </w:pPr>
    </w:p>
    <w:p w:rsidR="005E044E" w:rsidRDefault="005E044E" w:rsidP="002C0CF3">
      <w:pPr>
        <w:pStyle w:val="af6"/>
        <w:keepNext/>
        <w:rPr>
          <w:rtl/>
        </w:rPr>
      </w:pPr>
      <w:bookmarkStart w:id="9247" w:name="ET_yor_6029_12"/>
      <w:r w:rsidRPr="0026264A">
        <w:rPr>
          <w:rStyle w:val="TagStyle"/>
          <w:rtl/>
        </w:rPr>
        <w:t xml:space="preserve"> &lt;&lt; יור &gt;&gt; </w:t>
      </w:r>
      <w:r>
        <w:rPr>
          <w:rtl/>
        </w:rPr>
        <w:t>היו"ר שרן מרים השכל:</w:t>
      </w:r>
      <w:r w:rsidRPr="0026264A">
        <w:rPr>
          <w:rStyle w:val="TagStyle"/>
          <w:rtl/>
        </w:rPr>
        <w:t xml:space="preserve"> &lt;&lt; יור &gt;&gt;</w:t>
      </w:r>
      <w:r>
        <w:rPr>
          <w:rtl/>
        </w:rPr>
        <w:t xml:space="preserve"> </w:t>
      </w:r>
      <w:bookmarkEnd w:id="9247"/>
    </w:p>
    <w:p w:rsidR="005E044E" w:rsidRDefault="005E044E" w:rsidP="00430B16">
      <w:pPr>
        <w:rPr>
          <w:rtl/>
          <w:lang w:eastAsia="he-IL"/>
        </w:rPr>
      </w:pPr>
    </w:p>
    <w:p w:rsidR="005E044E" w:rsidRDefault="005E044E" w:rsidP="002C0CF3">
      <w:pPr>
        <w:rPr>
          <w:rtl/>
          <w:lang w:eastAsia="he-IL"/>
        </w:rPr>
      </w:pPr>
      <w:bookmarkStart w:id="9248" w:name="_ETM_Q19_221000"/>
      <w:bookmarkEnd w:id="9248"/>
      <w:r>
        <w:rPr>
          <w:rFonts w:hint="cs"/>
          <w:rtl/>
          <w:lang w:eastAsia="he-IL"/>
        </w:rPr>
        <w:t xml:space="preserve">כבוד השר </w:t>
      </w:r>
      <w:r w:rsidR="009153D6">
        <w:rPr>
          <w:rFonts w:hint="cs"/>
          <w:rtl/>
          <w:lang w:eastAsia="he-IL"/>
        </w:rPr>
        <w:t>– – –</w:t>
      </w:r>
    </w:p>
    <w:p w:rsidR="005E044E" w:rsidRDefault="005E044E" w:rsidP="002C0CF3">
      <w:pPr>
        <w:rPr>
          <w:rtl/>
          <w:lang w:eastAsia="he-IL"/>
        </w:rPr>
      </w:pPr>
    </w:p>
    <w:p w:rsidR="005E044E" w:rsidRDefault="005E044E" w:rsidP="002C0CF3">
      <w:pPr>
        <w:pStyle w:val="-"/>
        <w:keepNext/>
        <w:rPr>
          <w:rtl/>
        </w:rPr>
      </w:pPr>
      <w:bookmarkStart w:id="9249" w:name="ET_speakercontinue_5971_13"/>
      <w:r w:rsidRPr="0026264A">
        <w:rPr>
          <w:rStyle w:val="TagStyle"/>
          <w:rtl/>
        </w:rPr>
        <w:t xml:space="preserve"> &lt;&lt; דובר_המשך &gt;&gt; </w:t>
      </w:r>
      <w:r>
        <w:rPr>
          <w:rtl/>
        </w:rPr>
        <w:t>השר המקשר בין הממשלה לכנסת דוד אמסלם:</w:t>
      </w:r>
      <w:r w:rsidRPr="0026264A">
        <w:rPr>
          <w:rStyle w:val="TagStyle"/>
          <w:rtl/>
        </w:rPr>
        <w:t xml:space="preserve"> &lt;&lt; דובר_המשך &gt;&gt;</w:t>
      </w:r>
      <w:r>
        <w:rPr>
          <w:rtl/>
        </w:rPr>
        <w:t xml:space="preserve"> </w:t>
      </w:r>
      <w:bookmarkEnd w:id="9249"/>
    </w:p>
    <w:p w:rsidR="005E044E" w:rsidRDefault="005E044E" w:rsidP="00430B16">
      <w:pPr>
        <w:rPr>
          <w:rtl/>
          <w:lang w:eastAsia="he-IL"/>
        </w:rPr>
      </w:pPr>
    </w:p>
    <w:p w:rsidR="005E044E" w:rsidRDefault="005E044E" w:rsidP="002C0CF3">
      <w:pPr>
        <w:rPr>
          <w:rtl/>
        </w:rPr>
      </w:pPr>
      <w:bookmarkStart w:id="9250" w:name="_ETM_Q19_226000"/>
      <w:bookmarkEnd w:id="9250"/>
      <w:r>
        <w:rPr>
          <w:rFonts w:hint="cs"/>
          <w:rtl/>
          <w:lang w:eastAsia="he-IL"/>
        </w:rPr>
        <w:t>מישהו מהדרום, בדואי. מ</w:t>
      </w:r>
      <w:bookmarkStart w:id="9251" w:name="_ETM_Q19_225000"/>
      <w:bookmarkEnd w:id="9251"/>
      <w:r>
        <w:rPr>
          <w:rFonts w:hint="cs"/>
          <w:rtl/>
          <w:lang w:eastAsia="he-IL"/>
        </w:rPr>
        <w:t>ה זה חשוב?</w:t>
      </w:r>
      <w:bookmarkStart w:id="9252" w:name="_ETM_Q19_192000"/>
      <w:bookmarkStart w:id="9253" w:name="_ETM_Q19_228149"/>
      <w:bookmarkEnd w:id="9252"/>
      <w:bookmarkEnd w:id="9253"/>
      <w:r>
        <w:rPr>
          <w:rFonts w:hint="cs"/>
          <w:rtl/>
          <w:lang w:eastAsia="he-IL"/>
        </w:rPr>
        <w:t xml:space="preserve"> </w:t>
      </w:r>
      <w:r>
        <w:rPr>
          <w:rtl/>
        </w:rPr>
        <w:t>סיג</w:t>
      </w:r>
      <w:r>
        <w:rPr>
          <w:rFonts w:hint="cs"/>
          <w:rtl/>
        </w:rPr>
        <w:t>ר</w:t>
      </w:r>
      <w:r>
        <w:rPr>
          <w:rtl/>
        </w:rPr>
        <w:t xml:space="preserve"> </w:t>
      </w:r>
      <w:bookmarkStart w:id="9254" w:name="_ETM_Q19_228750"/>
      <w:bookmarkEnd w:id="9254"/>
      <w:r>
        <w:rPr>
          <w:rtl/>
        </w:rPr>
        <w:t xml:space="preserve">של </w:t>
      </w:r>
      <w:bookmarkStart w:id="9255" w:name="_ETM_Q19_228930"/>
      <w:bookmarkEnd w:id="9255"/>
      <w:r>
        <w:rPr>
          <w:rtl/>
        </w:rPr>
        <w:t xml:space="preserve">ראש </w:t>
      </w:r>
      <w:bookmarkStart w:id="9256" w:name="_ETM_Q19_229170"/>
      <w:bookmarkEnd w:id="9256"/>
      <w:r>
        <w:rPr>
          <w:rtl/>
        </w:rPr>
        <w:t>ממשלה</w:t>
      </w:r>
      <w:r>
        <w:rPr>
          <w:rFonts w:hint="cs"/>
          <w:rtl/>
        </w:rPr>
        <w:t xml:space="preserve"> </w:t>
      </w:r>
      <w:r>
        <w:rPr>
          <w:rtl/>
        </w:rPr>
        <w:t>–</w:t>
      </w:r>
      <w:r>
        <w:rPr>
          <w:rFonts w:hint="cs"/>
          <w:rtl/>
        </w:rPr>
        <w:t xml:space="preserve"> 200 </w:t>
      </w:r>
      <w:bookmarkStart w:id="9257" w:name="_ETM_Q19_231370"/>
      <w:bookmarkEnd w:id="9257"/>
      <w:r>
        <w:rPr>
          <w:rtl/>
        </w:rPr>
        <w:t xml:space="preserve">חוקרים </w:t>
      </w:r>
      <w:bookmarkStart w:id="9258" w:name="_ETM_Q19_231969"/>
      <w:bookmarkEnd w:id="9258"/>
      <w:r>
        <w:rPr>
          <w:rtl/>
        </w:rPr>
        <w:t xml:space="preserve">הופכים </w:t>
      </w:r>
      <w:bookmarkStart w:id="9259" w:name="_ETM_Q19_232390"/>
      <w:bookmarkEnd w:id="9259"/>
      <w:r>
        <w:rPr>
          <w:rtl/>
        </w:rPr>
        <w:t xml:space="preserve">כל </w:t>
      </w:r>
      <w:bookmarkStart w:id="9260" w:name="_ETM_Q19_232809"/>
      <w:bookmarkEnd w:id="9260"/>
      <w:r>
        <w:rPr>
          <w:rtl/>
        </w:rPr>
        <w:t>אבן</w:t>
      </w:r>
      <w:bookmarkStart w:id="9261" w:name="_ETM_Q19_233590"/>
      <w:bookmarkEnd w:id="9261"/>
      <w:r>
        <w:rPr>
          <w:rFonts w:hint="cs"/>
          <w:rtl/>
        </w:rPr>
        <w:t xml:space="preserve">, </w:t>
      </w:r>
      <w:r>
        <w:rPr>
          <w:rtl/>
        </w:rPr>
        <w:t xml:space="preserve">הופכים </w:t>
      </w:r>
      <w:bookmarkStart w:id="9262" w:name="_ETM_Q19_234010"/>
      <w:bookmarkEnd w:id="9262"/>
      <w:r>
        <w:rPr>
          <w:rFonts w:hint="cs"/>
          <w:rtl/>
        </w:rPr>
        <w:t>את ה</w:t>
      </w:r>
      <w:r>
        <w:rPr>
          <w:rtl/>
        </w:rPr>
        <w:t>עולם</w:t>
      </w:r>
      <w:r>
        <w:rPr>
          <w:rFonts w:hint="cs"/>
          <w:rtl/>
        </w:rPr>
        <w:t>,</w:t>
      </w:r>
      <w:r>
        <w:rPr>
          <w:rtl/>
        </w:rPr>
        <w:t xml:space="preserve"> </w:t>
      </w:r>
      <w:bookmarkStart w:id="9263" w:name="_ETM_Q19_234940"/>
      <w:bookmarkEnd w:id="9263"/>
      <w:r>
        <w:rPr>
          <w:rtl/>
        </w:rPr>
        <w:t xml:space="preserve">בגלל </w:t>
      </w:r>
      <w:bookmarkStart w:id="9264" w:name="_ETM_Q19_235269"/>
      <w:bookmarkEnd w:id="9264"/>
      <w:r>
        <w:rPr>
          <w:rtl/>
        </w:rPr>
        <w:t>ש</w:t>
      </w:r>
      <w:r>
        <w:rPr>
          <w:rFonts w:hint="cs"/>
          <w:rtl/>
        </w:rPr>
        <w:t>ככה</w:t>
      </w:r>
      <w:r>
        <w:rPr>
          <w:rtl/>
        </w:rPr>
        <w:t xml:space="preserve"> </w:t>
      </w:r>
      <w:bookmarkStart w:id="9265" w:name="_ETM_Q19_235659"/>
      <w:bookmarkEnd w:id="9265"/>
      <w:r>
        <w:rPr>
          <w:rtl/>
        </w:rPr>
        <w:t xml:space="preserve">אתם </w:t>
      </w:r>
      <w:bookmarkStart w:id="9266" w:name="_ETM_Q19_236350"/>
      <w:bookmarkEnd w:id="9266"/>
      <w:r>
        <w:rPr>
          <w:rtl/>
        </w:rPr>
        <w:t xml:space="preserve">סגרתם </w:t>
      </w:r>
      <w:bookmarkStart w:id="9267" w:name="_ETM_Q19_236949"/>
      <w:bookmarkEnd w:id="9267"/>
      <w:r>
        <w:rPr>
          <w:rtl/>
        </w:rPr>
        <w:t xml:space="preserve">עם </w:t>
      </w:r>
      <w:bookmarkStart w:id="9268" w:name="_ETM_Q19_237069"/>
      <w:bookmarkEnd w:id="9268"/>
      <w:r>
        <w:rPr>
          <w:rtl/>
        </w:rPr>
        <w:t>התקשורת</w:t>
      </w:r>
      <w:r>
        <w:rPr>
          <w:rFonts w:hint="cs"/>
          <w:rtl/>
        </w:rPr>
        <w:t>,</w:t>
      </w:r>
      <w:r>
        <w:rPr>
          <w:rtl/>
        </w:rPr>
        <w:t xml:space="preserve"> </w:t>
      </w:r>
      <w:bookmarkStart w:id="9269" w:name="_ETM_Q19_237789"/>
      <w:bookmarkEnd w:id="9269"/>
      <w:r>
        <w:rPr>
          <w:rtl/>
        </w:rPr>
        <w:t xml:space="preserve">וזה </w:t>
      </w:r>
      <w:bookmarkStart w:id="9270" w:name="_ETM_Q19_238089"/>
      <w:bookmarkEnd w:id="9270"/>
      <w:r>
        <w:rPr>
          <w:rtl/>
        </w:rPr>
        <w:t xml:space="preserve">העולם </w:t>
      </w:r>
      <w:bookmarkStart w:id="9271" w:name="_ETM_Q19_238449"/>
      <w:bookmarkEnd w:id="9271"/>
      <w:r>
        <w:rPr>
          <w:rtl/>
        </w:rPr>
        <w:t xml:space="preserve">של </w:t>
      </w:r>
      <w:bookmarkStart w:id="9272" w:name="_ETM_Q19_238659"/>
      <w:bookmarkEnd w:id="9272"/>
      <w:r>
        <w:rPr>
          <w:rFonts w:hint="cs"/>
          <w:rtl/>
        </w:rPr>
        <w:t>ה</w:t>
      </w:r>
      <w:r>
        <w:rPr>
          <w:rtl/>
        </w:rPr>
        <w:t xml:space="preserve">בלוף </w:t>
      </w:r>
      <w:bookmarkStart w:id="9273" w:name="_ETM_Q19_239260"/>
      <w:bookmarkEnd w:id="9273"/>
      <w:r>
        <w:rPr>
          <w:rtl/>
        </w:rPr>
        <w:t xml:space="preserve">והשקר </w:t>
      </w:r>
      <w:bookmarkStart w:id="9274" w:name="_ETM_Q19_239979"/>
      <w:bookmarkEnd w:id="9274"/>
      <w:r>
        <w:rPr>
          <w:rtl/>
        </w:rPr>
        <w:t xml:space="preserve">שאתם </w:t>
      </w:r>
      <w:bookmarkStart w:id="9275" w:name="_ETM_Q19_240280"/>
      <w:bookmarkEnd w:id="9275"/>
      <w:r>
        <w:rPr>
          <w:rtl/>
        </w:rPr>
        <w:t>מ</w:t>
      </w:r>
      <w:r>
        <w:rPr>
          <w:rFonts w:hint="cs"/>
          <w:rtl/>
        </w:rPr>
        <w:t>נ</w:t>
      </w:r>
      <w:r>
        <w:rPr>
          <w:rtl/>
        </w:rPr>
        <w:t xml:space="preserve">חילים </w:t>
      </w:r>
      <w:bookmarkStart w:id="9276" w:name="_ETM_Q19_240670"/>
      <w:bookmarkEnd w:id="9276"/>
      <w:r>
        <w:rPr>
          <w:rtl/>
        </w:rPr>
        <w:t xml:space="preserve">למדינת </w:t>
      </w:r>
      <w:bookmarkStart w:id="9277" w:name="_ETM_Q19_241120"/>
      <w:bookmarkEnd w:id="9277"/>
      <w:r>
        <w:rPr>
          <w:rtl/>
        </w:rPr>
        <w:t>ישראל</w:t>
      </w:r>
      <w:r>
        <w:rPr>
          <w:rFonts w:hint="cs"/>
          <w:rtl/>
        </w:rPr>
        <w:t>.</w:t>
      </w:r>
      <w:r>
        <w:rPr>
          <w:rtl/>
        </w:rPr>
        <w:t xml:space="preserve"> </w:t>
      </w:r>
      <w:bookmarkStart w:id="9278" w:name="_ETM_Q19_241359"/>
      <w:bookmarkEnd w:id="9278"/>
      <w:r>
        <w:rPr>
          <w:rtl/>
        </w:rPr>
        <w:t xml:space="preserve">אז </w:t>
      </w:r>
      <w:bookmarkStart w:id="9279" w:name="_ETM_Q19_241449"/>
      <w:bookmarkEnd w:id="9279"/>
      <w:r>
        <w:rPr>
          <w:rtl/>
        </w:rPr>
        <w:t xml:space="preserve">תבינו </w:t>
      </w:r>
      <w:bookmarkStart w:id="9280" w:name="_ETM_Q19_242319"/>
      <w:bookmarkEnd w:id="9280"/>
      <w:r>
        <w:rPr>
          <w:rtl/>
        </w:rPr>
        <w:t xml:space="preserve">איך </w:t>
      </w:r>
      <w:bookmarkStart w:id="9281" w:name="_ETM_Q19_242589"/>
      <w:bookmarkEnd w:id="9281"/>
      <w:r>
        <w:rPr>
          <w:rtl/>
        </w:rPr>
        <w:t xml:space="preserve">אני </w:t>
      </w:r>
      <w:bookmarkStart w:id="9282" w:name="_ETM_Q19_242829"/>
      <w:bookmarkEnd w:id="9282"/>
      <w:r>
        <w:rPr>
          <w:rtl/>
        </w:rPr>
        <w:t xml:space="preserve">רואה </w:t>
      </w:r>
      <w:bookmarkStart w:id="9283" w:name="_ETM_Q19_243489"/>
      <w:bookmarkEnd w:id="9283"/>
      <w:r>
        <w:rPr>
          <w:rtl/>
        </w:rPr>
        <w:t xml:space="preserve">את </w:t>
      </w:r>
      <w:bookmarkStart w:id="9284" w:name="_ETM_Q19_243670"/>
      <w:bookmarkEnd w:id="9284"/>
      <w:r>
        <w:rPr>
          <w:rtl/>
        </w:rPr>
        <w:t xml:space="preserve">כל </w:t>
      </w:r>
      <w:bookmarkStart w:id="9285" w:name="_ETM_Q19_243909"/>
      <w:bookmarkEnd w:id="9285"/>
      <w:r>
        <w:rPr>
          <w:rtl/>
        </w:rPr>
        <w:t>האירוע</w:t>
      </w:r>
      <w:r>
        <w:rPr>
          <w:rFonts w:hint="cs"/>
          <w:rtl/>
        </w:rPr>
        <w:t>,</w:t>
      </w:r>
      <w:r>
        <w:rPr>
          <w:rtl/>
        </w:rPr>
        <w:t xml:space="preserve"> </w:t>
      </w:r>
      <w:bookmarkStart w:id="9286" w:name="_ETM_Q19_244299"/>
      <w:bookmarkEnd w:id="9286"/>
      <w:r>
        <w:rPr>
          <w:rtl/>
        </w:rPr>
        <w:t xml:space="preserve">מהזווית </w:t>
      </w:r>
      <w:bookmarkStart w:id="9287" w:name="_ETM_Q19_244810"/>
      <w:bookmarkEnd w:id="9287"/>
      <w:r>
        <w:rPr>
          <w:rtl/>
        </w:rPr>
        <w:t>שלי</w:t>
      </w:r>
      <w:r>
        <w:rPr>
          <w:rFonts w:hint="cs"/>
          <w:rtl/>
        </w:rPr>
        <w:t>.</w:t>
      </w:r>
      <w:r>
        <w:rPr>
          <w:rtl/>
        </w:rPr>
        <w:t xml:space="preserve"> </w:t>
      </w:r>
      <w:bookmarkStart w:id="9288" w:name="_ETM_Q19_245649"/>
      <w:bookmarkEnd w:id="9288"/>
    </w:p>
    <w:p w:rsidR="005E044E" w:rsidRDefault="005E044E" w:rsidP="002C0CF3">
      <w:pPr>
        <w:rPr>
          <w:rtl/>
        </w:rPr>
      </w:pPr>
      <w:bookmarkStart w:id="9289" w:name="_ETM_Q19_240000"/>
      <w:bookmarkEnd w:id="9289"/>
    </w:p>
    <w:p w:rsidR="005E044E" w:rsidRDefault="005E044E" w:rsidP="002C0CF3">
      <w:pPr>
        <w:pStyle w:val="af5"/>
        <w:keepNext/>
        <w:rPr>
          <w:rtl/>
        </w:rPr>
      </w:pPr>
      <w:bookmarkStart w:id="9290" w:name="ET_interruption_5079_14"/>
      <w:r w:rsidRPr="0026264A">
        <w:rPr>
          <w:rStyle w:val="TagStyle"/>
          <w:rtl/>
        </w:rPr>
        <w:t xml:space="preserve"> &lt;&lt; קריאה &gt;&gt; </w:t>
      </w:r>
      <w:r>
        <w:rPr>
          <w:rtl/>
        </w:rPr>
        <w:t>תמר זנדברג (מרצ):</w:t>
      </w:r>
      <w:r w:rsidRPr="0026264A">
        <w:rPr>
          <w:rStyle w:val="TagStyle"/>
          <w:rtl/>
        </w:rPr>
        <w:t xml:space="preserve"> &lt;&lt; קריאה &gt;&gt;</w:t>
      </w:r>
      <w:r>
        <w:rPr>
          <w:rtl/>
        </w:rPr>
        <w:t xml:space="preserve"> </w:t>
      </w:r>
      <w:bookmarkEnd w:id="9290"/>
    </w:p>
    <w:p w:rsidR="005E044E" w:rsidRDefault="005E044E" w:rsidP="00430B16">
      <w:pPr>
        <w:rPr>
          <w:rtl/>
        </w:rPr>
      </w:pPr>
    </w:p>
    <w:p w:rsidR="005E044E" w:rsidRDefault="005E044E" w:rsidP="002C0CF3">
      <w:pPr>
        <w:rPr>
          <w:rtl/>
        </w:rPr>
      </w:pPr>
      <w:bookmarkStart w:id="9291" w:name="_ETM_Q19_241000"/>
      <w:bookmarkEnd w:id="9291"/>
      <w:r>
        <w:rPr>
          <w:rFonts w:hint="cs"/>
          <w:rtl/>
        </w:rPr>
        <w:t>נגמר הזמן.</w:t>
      </w:r>
    </w:p>
    <w:p w:rsidR="005E044E" w:rsidRDefault="005E044E" w:rsidP="002C0CF3">
      <w:pPr>
        <w:rPr>
          <w:rtl/>
        </w:rPr>
      </w:pPr>
      <w:bookmarkStart w:id="9292" w:name="_ETM_Q19_244000"/>
      <w:bookmarkEnd w:id="9292"/>
    </w:p>
    <w:p w:rsidR="005E044E" w:rsidRDefault="005E044E" w:rsidP="002C0CF3">
      <w:pPr>
        <w:pStyle w:val="-"/>
        <w:keepNext/>
        <w:rPr>
          <w:rtl/>
        </w:rPr>
      </w:pPr>
      <w:bookmarkStart w:id="9293" w:name="ET_speakercontinue_5971_15"/>
      <w:r w:rsidRPr="0026264A">
        <w:rPr>
          <w:rStyle w:val="TagStyle"/>
          <w:rtl/>
        </w:rPr>
        <w:t xml:space="preserve"> &lt;&lt; דובר_המשך &gt;&gt; </w:t>
      </w:r>
      <w:r>
        <w:rPr>
          <w:rtl/>
        </w:rPr>
        <w:t>השר המקשר בין הממשלה לכנסת דוד אמסלם:</w:t>
      </w:r>
      <w:r w:rsidRPr="0026264A">
        <w:rPr>
          <w:rStyle w:val="TagStyle"/>
          <w:rtl/>
        </w:rPr>
        <w:t xml:space="preserve"> &lt;&lt; דובר_המשך &gt;&gt;</w:t>
      </w:r>
      <w:r>
        <w:rPr>
          <w:rtl/>
        </w:rPr>
        <w:t xml:space="preserve"> </w:t>
      </w:r>
      <w:bookmarkEnd w:id="9293"/>
    </w:p>
    <w:p w:rsidR="005E044E" w:rsidRDefault="005E044E" w:rsidP="00430B16">
      <w:pPr>
        <w:rPr>
          <w:rtl/>
        </w:rPr>
      </w:pPr>
    </w:p>
    <w:p w:rsidR="005E044E" w:rsidRDefault="005E044E" w:rsidP="002C0CF3">
      <w:pPr>
        <w:rPr>
          <w:rtl/>
        </w:rPr>
      </w:pPr>
      <w:r>
        <w:rPr>
          <w:rtl/>
        </w:rPr>
        <w:t xml:space="preserve">תודה </w:t>
      </w:r>
      <w:bookmarkStart w:id="9294" w:name="_ETM_Q19_246009"/>
      <w:bookmarkEnd w:id="9294"/>
      <w:r>
        <w:rPr>
          <w:rtl/>
        </w:rPr>
        <w:t>רבה</w:t>
      </w:r>
      <w:r>
        <w:rPr>
          <w:rFonts w:hint="cs"/>
          <w:rtl/>
        </w:rPr>
        <w:t>.</w:t>
      </w:r>
    </w:p>
    <w:p w:rsidR="005E044E" w:rsidRDefault="005E044E" w:rsidP="002C0CF3">
      <w:pPr>
        <w:rPr>
          <w:rtl/>
        </w:rPr>
      </w:pPr>
    </w:p>
    <w:p w:rsidR="005E044E" w:rsidRDefault="005E044E" w:rsidP="002C0CF3">
      <w:pPr>
        <w:pStyle w:val="af6"/>
        <w:keepNext/>
        <w:rPr>
          <w:rtl/>
        </w:rPr>
      </w:pPr>
      <w:bookmarkStart w:id="9295" w:name="ET_yor_6029_16"/>
      <w:r w:rsidRPr="0026264A">
        <w:rPr>
          <w:rStyle w:val="TagStyle"/>
          <w:rtl/>
        </w:rPr>
        <w:t xml:space="preserve"> &lt;&lt; יור &gt;&gt; </w:t>
      </w:r>
      <w:r>
        <w:rPr>
          <w:rtl/>
        </w:rPr>
        <w:t>היו"ר שרן מרים השכל:</w:t>
      </w:r>
      <w:r w:rsidRPr="0026264A">
        <w:rPr>
          <w:rStyle w:val="TagStyle"/>
          <w:rtl/>
        </w:rPr>
        <w:t xml:space="preserve"> &lt;&lt; יור &gt;&gt;</w:t>
      </w:r>
      <w:r>
        <w:rPr>
          <w:rtl/>
        </w:rPr>
        <w:t xml:space="preserve"> </w:t>
      </w:r>
      <w:bookmarkEnd w:id="9295"/>
    </w:p>
    <w:p w:rsidR="005E044E" w:rsidRDefault="005E044E" w:rsidP="00430B16">
      <w:pPr>
        <w:rPr>
          <w:rtl/>
        </w:rPr>
      </w:pPr>
    </w:p>
    <w:p w:rsidR="005E044E" w:rsidRDefault="005E044E" w:rsidP="002C0CF3">
      <w:pPr>
        <w:rPr>
          <w:rtl/>
        </w:rPr>
      </w:pPr>
      <w:bookmarkStart w:id="9296" w:name="_ETM_Q19_242000"/>
      <w:bookmarkEnd w:id="9296"/>
      <w:r>
        <w:rPr>
          <w:rFonts w:hint="cs"/>
          <w:rtl/>
        </w:rPr>
        <w:t>תודה רבה</w:t>
      </w:r>
      <w:r>
        <w:rPr>
          <w:rtl/>
        </w:rPr>
        <w:t xml:space="preserve"> </w:t>
      </w:r>
      <w:bookmarkStart w:id="9297" w:name="_ETM_Q19_246369"/>
      <w:bookmarkEnd w:id="9297"/>
      <w:r>
        <w:rPr>
          <w:rtl/>
        </w:rPr>
        <w:t>לך</w:t>
      </w:r>
      <w:r>
        <w:rPr>
          <w:rFonts w:hint="cs"/>
          <w:rtl/>
        </w:rPr>
        <w:t>,</w:t>
      </w:r>
      <w:r>
        <w:rPr>
          <w:rtl/>
        </w:rPr>
        <w:t xml:space="preserve"> </w:t>
      </w:r>
      <w:bookmarkStart w:id="9298" w:name="_ETM_Q19_247299"/>
      <w:bookmarkEnd w:id="9298"/>
      <w:r>
        <w:rPr>
          <w:rtl/>
        </w:rPr>
        <w:t xml:space="preserve">השר </w:t>
      </w:r>
      <w:bookmarkStart w:id="9299" w:name="_ETM_Q19_247869"/>
      <w:bookmarkEnd w:id="9299"/>
      <w:r>
        <w:rPr>
          <w:rtl/>
        </w:rPr>
        <w:t xml:space="preserve">דוד </w:t>
      </w:r>
      <w:bookmarkStart w:id="9300" w:name="_ETM_Q19_248229"/>
      <w:bookmarkEnd w:id="9300"/>
      <w:r>
        <w:rPr>
          <w:rtl/>
        </w:rPr>
        <w:t>אמסלם</w:t>
      </w:r>
      <w:r>
        <w:rPr>
          <w:rFonts w:hint="cs"/>
          <w:rtl/>
        </w:rPr>
        <w:t>.</w:t>
      </w:r>
      <w:r>
        <w:rPr>
          <w:rtl/>
        </w:rPr>
        <w:t xml:space="preserve"> </w:t>
      </w:r>
      <w:bookmarkStart w:id="9301" w:name="_ETM_Q19_251189"/>
      <w:bookmarkStart w:id="9302" w:name="_ETM_Q19_251670"/>
      <w:bookmarkEnd w:id="9301"/>
      <w:bookmarkEnd w:id="9302"/>
      <w:r>
        <w:rPr>
          <w:rFonts w:hint="cs"/>
          <w:rtl/>
        </w:rPr>
        <w:t>ו</w:t>
      </w:r>
      <w:r>
        <w:rPr>
          <w:rtl/>
        </w:rPr>
        <w:t xml:space="preserve">ביקשו </w:t>
      </w:r>
      <w:bookmarkStart w:id="9303" w:name="_ETM_Q19_252240"/>
      <w:bookmarkEnd w:id="9303"/>
      <w:r>
        <w:rPr>
          <w:rtl/>
        </w:rPr>
        <w:t xml:space="preserve">להגיב </w:t>
      </w:r>
      <w:bookmarkStart w:id="9304" w:name="_ETM_Q19_253350"/>
      <w:bookmarkEnd w:id="9304"/>
      <w:r>
        <w:rPr>
          <w:rFonts w:hint="cs"/>
          <w:rtl/>
        </w:rPr>
        <w:t xml:space="preserve">– </w:t>
      </w:r>
      <w:r>
        <w:rPr>
          <w:rtl/>
        </w:rPr>
        <w:t xml:space="preserve">חבר </w:t>
      </w:r>
      <w:bookmarkStart w:id="9305" w:name="_ETM_Q19_253680"/>
      <w:bookmarkEnd w:id="9305"/>
      <w:r>
        <w:rPr>
          <w:rtl/>
        </w:rPr>
        <w:t xml:space="preserve">הכנסת </w:t>
      </w:r>
      <w:bookmarkStart w:id="9306" w:name="_ETM_Q19_254100"/>
      <w:bookmarkEnd w:id="9306"/>
      <w:r>
        <w:rPr>
          <w:rtl/>
        </w:rPr>
        <w:t xml:space="preserve">יואב </w:t>
      </w:r>
      <w:bookmarkStart w:id="9307" w:name="_ETM_Q19_254430"/>
      <w:bookmarkEnd w:id="9307"/>
      <w:r>
        <w:rPr>
          <w:rtl/>
        </w:rPr>
        <w:t>סגלוביץ'</w:t>
      </w:r>
      <w:r>
        <w:rPr>
          <w:rFonts w:hint="cs"/>
          <w:rtl/>
        </w:rPr>
        <w:t>.</w:t>
      </w:r>
    </w:p>
    <w:p w:rsidR="005E044E" w:rsidRDefault="005E044E" w:rsidP="002C0CF3">
      <w:pPr>
        <w:rPr>
          <w:rtl/>
        </w:rPr>
      </w:pPr>
      <w:bookmarkStart w:id="9308" w:name="_ETM_Q19_254000"/>
      <w:bookmarkEnd w:id="9308"/>
    </w:p>
    <w:p w:rsidR="005E044E" w:rsidRDefault="005E044E" w:rsidP="002C0CF3">
      <w:pPr>
        <w:pStyle w:val="af5"/>
        <w:keepNext/>
        <w:rPr>
          <w:rtl/>
        </w:rPr>
      </w:pPr>
      <w:bookmarkStart w:id="9309" w:name="ET_interruption_קר_אה_17"/>
      <w:r w:rsidRPr="0026264A">
        <w:rPr>
          <w:rStyle w:val="TagStyle"/>
          <w:rtl/>
        </w:rPr>
        <w:lastRenderedPageBreak/>
        <w:t xml:space="preserve"> &lt;&lt; קריאה &gt;&gt; </w:t>
      </w:r>
      <w:r>
        <w:rPr>
          <w:rtl/>
        </w:rPr>
        <w:t>קריאה:</w:t>
      </w:r>
      <w:r w:rsidRPr="0026264A">
        <w:rPr>
          <w:rStyle w:val="TagStyle"/>
          <w:rtl/>
        </w:rPr>
        <w:t xml:space="preserve"> &lt;&lt; קריאה &gt;&gt;</w:t>
      </w:r>
      <w:r>
        <w:rPr>
          <w:rtl/>
        </w:rPr>
        <w:t xml:space="preserve"> </w:t>
      </w:r>
      <w:bookmarkEnd w:id="9309"/>
    </w:p>
    <w:p w:rsidR="005E044E" w:rsidRDefault="005E044E" w:rsidP="00430B16">
      <w:pPr>
        <w:rPr>
          <w:rtl/>
        </w:rPr>
      </w:pPr>
    </w:p>
    <w:p w:rsidR="005E044E" w:rsidRDefault="005E044E" w:rsidP="002C0CF3">
      <w:pPr>
        <w:rPr>
          <w:rtl/>
        </w:rPr>
      </w:pPr>
      <w:bookmarkStart w:id="9310" w:name="_ETM_Q19_253000"/>
      <w:bookmarkEnd w:id="9310"/>
      <w:r>
        <w:rPr>
          <w:rFonts w:hint="cs"/>
          <w:rtl/>
        </w:rPr>
        <w:t xml:space="preserve">לא. </w:t>
      </w:r>
      <w:bookmarkStart w:id="9311" w:name="_ETM_Q19_256000"/>
      <w:bookmarkEnd w:id="9311"/>
      <w:r>
        <w:rPr>
          <w:rFonts w:hint="cs"/>
          <w:rtl/>
        </w:rPr>
        <w:t>הוא לא יכול.</w:t>
      </w:r>
    </w:p>
    <w:p w:rsidR="005E044E" w:rsidRDefault="005E044E" w:rsidP="002C0CF3">
      <w:pPr>
        <w:rPr>
          <w:rtl/>
        </w:rPr>
      </w:pPr>
    </w:p>
    <w:p w:rsidR="005E044E" w:rsidRDefault="005E044E" w:rsidP="002C0CF3">
      <w:pPr>
        <w:pStyle w:val="af6"/>
        <w:keepNext/>
        <w:rPr>
          <w:rtl/>
        </w:rPr>
      </w:pPr>
      <w:r w:rsidRPr="0026264A">
        <w:rPr>
          <w:rStyle w:val="TagStyle"/>
          <w:rtl/>
        </w:rPr>
        <w:t xml:space="preserve"> &lt;&lt; יור &gt;&gt; </w:t>
      </w:r>
      <w:r>
        <w:rPr>
          <w:rtl/>
        </w:rPr>
        <w:t>היו"ר שרן מרים השכל:</w:t>
      </w:r>
      <w:r w:rsidRPr="0026264A">
        <w:rPr>
          <w:rStyle w:val="TagStyle"/>
          <w:rtl/>
        </w:rPr>
        <w:t xml:space="preserve"> &lt;&lt; יור &gt;&gt;</w:t>
      </w:r>
      <w:r>
        <w:rPr>
          <w:rtl/>
        </w:rPr>
        <w:t xml:space="preserve"> </w:t>
      </w:r>
    </w:p>
    <w:p w:rsidR="005E044E" w:rsidRDefault="005E044E" w:rsidP="00430B16">
      <w:pPr>
        <w:rPr>
          <w:rtl/>
        </w:rPr>
      </w:pPr>
    </w:p>
    <w:p w:rsidR="005E044E" w:rsidRDefault="005E044E" w:rsidP="002C0CF3">
      <w:pPr>
        <w:rPr>
          <w:rtl/>
        </w:rPr>
      </w:pPr>
      <w:r>
        <w:rPr>
          <w:rFonts w:hint="cs"/>
          <w:rtl/>
        </w:rPr>
        <w:t>אה,</w:t>
      </w:r>
      <w:r>
        <w:rPr>
          <w:rtl/>
        </w:rPr>
        <w:t xml:space="preserve"> </w:t>
      </w:r>
      <w:bookmarkStart w:id="9312" w:name="_ETM_Q19_255719"/>
      <w:bookmarkEnd w:id="9312"/>
      <w:r>
        <w:rPr>
          <w:rtl/>
        </w:rPr>
        <w:t>סליחה</w:t>
      </w:r>
      <w:r>
        <w:rPr>
          <w:rFonts w:hint="cs"/>
          <w:rtl/>
        </w:rPr>
        <w:t>.</w:t>
      </w:r>
      <w:r>
        <w:rPr>
          <w:rtl/>
        </w:rPr>
        <w:t xml:space="preserve"> </w:t>
      </w:r>
      <w:bookmarkStart w:id="9313" w:name="_ETM_Q19_256979"/>
      <w:bookmarkEnd w:id="9313"/>
      <w:r>
        <w:rPr>
          <w:rtl/>
        </w:rPr>
        <w:t xml:space="preserve">במקום </w:t>
      </w:r>
      <w:bookmarkStart w:id="9314" w:name="_ETM_Q19_257399"/>
      <w:bookmarkEnd w:id="9314"/>
      <w:r>
        <w:rPr>
          <w:rtl/>
        </w:rPr>
        <w:t xml:space="preserve">יואב </w:t>
      </w:r>
      <w:bookmarkStart w:id="9315" w:name="_ETM_Q19_257640"/>
      <w:bookmarkEnd w:id="9315"/>
      <w:r>
        <w:rPr>
          <w:rtl/>
        </w:rPr>
        <w:t xml:space="preserve">סגלוביץ' </w:t>
      </w:r>
      <w:bookmarkStart w:id="9316" w:name="_ETM_Q19_258689"/>
      <w:bookmarkEnd w:id="9316"/>
      <w:r>
        <w:rPr>
          <w:rtl/>
        </w:rPr>
        <w:t>–</w:t>
      </w:r>
      <w:bookmarkStart w:id="9317" w:name="_ETM_Q19_257000"/>
      <w:bookmarkEnd w:id="9317"/>
      <w:r>
        <w:rPr>
          <w:rFonts w:hint="cs"/>
          <w:rtl/>
        </w:rPr>
        <w:t xml:space="preserve"> </w:t>
      </w:r>
      <w:r>
        <w:rPr>
          <w:rtl/>
        </w:rPr>
        <w:t xml:space="preserve">חבר </w:t>
      </w:r>
      <w:bookmarkStart w:id="9318" w:name="_ETM_Q19_259049"/>
      <w:bookmarkEnd w:id="9318"/>
      <w:r>
        <w:rPr>
          <w:rtl/>
        </w:rPr>
        <w:t xml:space="preserve">הכנסת </w:t>
      </w:r>
      <w:bookmarkStart w:id="9319" w:name="_ETM_Q19_259500"/>
      <w:bookmarkEnd w:id="9319"/>
      <w:r>
        <w:rPr>
          <w:rtl/>
        </w:rPr>
        <w:t xml:space="preserve">יאיר </w:t>
      </w:r>
      <w:bookmarkStart w:id="9320" w:name="_ETM_Q19_259890"/>
      <w:bookmarkEnd w:id="9320"/>
      <w:r>
        <w:rPr>
          <w:rtl/>
        </w:rPr>
        <w:t>לפיד</w:t>
      </w:r>
      <w:r>
        <w:rPr>
          <w:rFonts w:hint="cs"/>
          <w:rtl/>
        </w:rPr>
        <w:t>,</w:t>
      </w:r>
      <w:r>
        <w:rPr>
          <w:rtl/>
        </w:rPr>
        <w:t xml:space="preserve"> </w:t>
      </w:r>
      <w:bookmarkStart w:id="9321" w:name="_ETM_Q19_261069"/>
      <w:bookmarkEnd w:id="9321"/>
      <w:r>
        <w:rPr>
          <w:rtl/>
        </w:rPr>
        <w:t xml:space="preserve">לבוא </w:t>
      </w:r>
      <w:bookmarkStart w:id="9322" w:name="_ETM_Q19_261459"/>
      <w:bookmarkEnd w:id="9322"/>
      <w:r>
        <w:rPr>
          <w:rtl/>
        </w:rPr>
        <w:t>ולנמק</w:t>
      </w:r>
      <w:r>
        <w:rPr>
          <w:rFonts w:hint="cs"/>
          <w:rtl/>
        </w:rPr>
        <w:t xml:space="preserve">. </w:t>
      </w:r>
      <w:bookmarkStart w:id="9323" w:name="_ETM_Q19_261000"/>
      <w:bookmarkStart w:id="9324" w:name="_ETM_Q19_262000"/>
      <w:bookmarkStart w:id="9325" w:name="_ETM_Q19_259000"/>
      <w:bookmarkStart w:id="9326" w:name="_ETM_Q19_263270"/>
      <w:bookmarkEnd w:id="9323"/>
      <w:bookmarkEnd w:id="9324"/>
      <w:bookmarkEnd w:id="9325"/>
      <w:bookmarkEnd w:id="9326"/>
      <w:r>
        <w:rPr>
          <w:rtl/>
        </w:rPr>
        <w:t>לרשותך</w:t>
      </w:r>
      <w:r>
        <w:rPr>
          <w:rFonts w:hint="cs"/>
          <w:rtl/>
        </w:rPr>
        <w:t xml:space="preserve"> שלוש דקות.</w:t>
      </w:r>
    </w:p>
    <w:p w:rsidR="005E044E" w:rsidRDefault="005E044E" w:rsidP="002C0CF3">
      <w:pPr>
        <w:rPr>
          <w:rtl/>
        </w:rPr>
      </w:pPr>
      <w:bookmarkStart w:id="9327" w:name="_ETM_Q19_282000"/>
      <w:bookmarkEnd w:id="9327"/>
    </w:p>
    <w:p w:rsidR="005E044E" w:rsidRDefault="005E044E" w:rsidP="002C0CF3">
      <w:pPr>
        <w:pStyle w:val="af5"/>
        <w:rPr>
          <w:rtl/>
        </w:rPr>
      </w:pPr>
      <w:bookmarkStart w:id="9328" w:name="ET_interruption_5929_19"/>
      <w:r w:rsidRPr="00D30190">
        <w:rPr>
          <w:rStyle w:val="TagStyle"/>
          <w:rtl/>
        </w:rPr>
        <w:t xml:space="preserve"> &lt;&lt; קריאה &gt;&gt;</w:t>
      </w:r>
      <w:r w:rsidRPr="0026264A">
        <w:rPr>
          <w:rStyle w:val="TagStyle"/>
          <w:rtl/>
        </w:rPr>
        <w:t xml:space="preserve"> </w:t>
      </w:r>
      <w:r>
        <w:rPr>
          <w:rtl/>
        </w:rPr>
        <w:t>יאיר לפיד (יש עתיד-תל"ם):</w:t>
      </w:r>
      <w:r w:rsidRPr="0026264A">
        <w:rPr>
          <w:rStyle w:val="TagStyle"/>
          <w:rtl/>
        </w:rPr>
        <w:t xml:space="preserve"> </w:t>
      </w:r>
      <w:r w:rsidRPr="00D30190">
        <w:rPr>
          <w:rStyle w:val="TagStyle"/>
          <w:rtl/>
        </w:rPr>
        <w:t>&lt;&lt; קריאה &gt;&gt;</w:t>
      </w:r>
      <w:r>
        <w:rPr>
          <w:rStyle w:val="TagStyle"/>
          <w:rtl/>
        </w:rPr>
        <w:t xml:space="preserve"> </w:t>
      </w:r>
      <w:r>
        <w:rPr>
          <w:rtl/>
        </w:rPr>
        <w:t xml:space="preserve"> </w:t>
      </w:r>
      <w:bookmarkEnd w:id="9328"/>
    </w:p>
    <w:p w:rsidR="005E044E" w:rsidRDefault="005E044E" w:rsidP="00430B16">
      <w:pPr>
        <w:rPr>
          <w:rtl/>
        </w:rPr>
      </w:pPr>
      <w:bookmarkStart w:id="9329" w:name="_ETM_Q19_264660"/>
      <w:bookmarkStart w:id="9330" w:name="_ETM_Q19_264680"/>
      <w:bookmarkStart w:id="9331" w:name="_ETM_Q19_264718"/>
      <w:bookmarkEnd w:id="9329"/>
      <w:bookmarkEnd w:id="9330"/>
      <w:bookmarkEnd w:id="9331"/>
    </w:p>
    <w:p w:rsidR="005E044E" w:rsidRDefault="009153D6" w:rsidP="002C0CF3">
      <w:pPr>
        <w:rPr>
          <w:rtl/>
        </w:rPr>
      </w:pPr>
      <w:bookmarkStart w:id="9332" w:name="_ETM_Q19_263538"/>
      <w:bookmarkStart w:id="9333" w:name="_ETM_Q19_279850"/>
      <w:bookmarkEnd w:id="9332"/>
      <w:bookmarkEnd w:id="9333"/>
      <w:r>
        <w:rPr>
          <w:rFonts w:hint="cs"/>
          <w:rtl/>
        </w:rPr>
        <w:t>– – –</w:t>
      </w:r>
    </w:p>
    <w:p w:rsidR="005E044E" w:rsidRDefault="005E044E" w:rsidP="002C0CF3">
      <w:pPr>
        <w:rPr>
          <w:rtl/>
        </w:rPr>
      </w:pPr>
    </w:p>
    <w:p w:rsidR="005E044E" w:rsidRDefault="005E044E" w:rsidP="002C0CF3">
      <w:pPr>
        <w:pStyle w:val="af6"/>
        <w:keepNext/>
        <w:rPr>
          <w:rtl/>
        </w:rPr>
      </w:pPr>
      <w:r w:rsidRPr="005233D9">
        <w:rPr>
          <w:rStyle w:val="TagStyle"/>
          <w:rtl/>
        </w:rPr>
        <w:t xml:space="preserve"> &lt;&lt; יור &gt;&gt; </w:t>
      </w:r>
      <w:r>
        <w:rPr>
          <w:rtl/>
        </w:rPr>
        <w:t>היו"ר שרן מרים השכל:</w:t>
      </w:r>
      <w:r w:rsidRPr="005233D9">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9334" w:name="_ETM_Q19_277589"/>
      <w:bookmarkEnd w:id="9334"/>
      <w:r>
        <w:rPr>
          <w:rFonts w:hint="cs"/>
          <w:rtl/>
          <w:lang w:eastAsia="he-IL"/>
        </w:rPr>
        <w:t>הודעה אישית זה אחרי.</w:t>
      </w:r>
    </w:p>
    <w:p w:rsidR="005E044E" w:rsidRDefault="005E044E" w:rsidP="002C0CF3">
      <w:pPr>
        <w:rPr>
          <w:rtl/>
          <w:lang w:eastAsia="he-IL"/>
        </w:rPr>
      </w:pPr>
      <w:bookmarkStart w:id="9335" w:name="_ETM_Q19_279779"/>
      <w:bookmarkStart w:id="9336" w:name="_ETM_Q19_279847"/>
      <w:bookmarkEnd w:id="9335"/>
      <w:bookmarkEnd w:id="9336"/>
    </w:p>
    <w:p w:rsidR="005E044E" w:rsidRDefault="005E044E" w:rsidP="002C0CF3">
      <w:pPr>
        <w:pStyle w:val="a4"/>
        <w:rPr>
          <w:rtl/>
        </w:rPr>
      </w:pPr>
      <w:bookmarkStart w:id="9337" w:name="ET_speaker_5929_66"/>
      <w:r w:rsidRPr="006E6644">
        <w:rPr>
          <w:rStyle w:val="TagStyle"/>
          <w:rtl/>
        </w:rPr>
        <w:t xml:space="preserve"> &lt;&lt; דובר &gt;&gt;</w:t>
      </w:r>
      <w:r w:rsidRPr="0026264A">
        <w:rPr>
          <w:rStyle w:val="TagStyle"/>
          <w:rtl/>
        </w:rPr>
        <w:t xml:space="preserve"> </w:t>
      </w:r>
      <w:bookmarkStart w:id="9338" w:name="_Toc50580885"/>
      <w:bookmarkStart w:id="9339" w:name="_Toc50630812"/>
      <w:bookmarkStart w:id="9340" w:name="_Toc50631057"/>
      <w:bookmarkStart w:id="9341" w:name="_Toc50631398"/>
      <w:bookmarkStart w:id="9342" w:name="_Toc55737728"/>
      <w:r>
        <w:rPr>
          <w:rtl/>
        </w:rPr>
        <w:t>יאיר לפיד (יש עתיד-תל"ם):</w:t>
      </w:r>
      <w:bookmarkEnd w:id="9338"/>
      <w:bookmarkEnd w:id="9339"/>
      <w:bookmarkEnd w:id="9340"/>
      <w:bookmarkEnd w:id="9341"/>
      <w:bookmarkEnd w:id="9342"/>
      <w:r w:rsidRPr="0026264A">
        <w:rPr>
          <w:rStyle w:val="TagStyle"/>
          <w:rtl/>
        </w:rPr>
        <w:t xml:space="preserve"> </w:t>
      </w:r>
      <w:r w:rsidRPr="006E6644">
        <w:rPr>
          <w:rStyle w:val="TagStyle"/>
          <w:rtl/>
        </w:rPr>
        <w:t>&lt;&lt; דובר &gt;&gt;</w:t>
      </w:r>
      <w:bookmarkEnd w:id="9337"/>
      <w:r>
        <w:rPr>
          <w:rStyle w:val="TagStyle"/>
          <w:rtl/>
        </w:rPr>
        <w:t xml:space="preserve"> </w:t>
      </w:r>
      <w:r>
        <w:rPr>
          <w:rtl/>
        </w:rPr>
        <w:t xml:space="preserve"> </w:t>
      </w:r>
    </w:p>
    <w:p w:rsidR="005E044E" w:rsidRPr="005233D9" w:rsidRDefault="005E044E" w:rsidP="002C0CF3">
      <w:pPr>
        <w:ind w:firstLine="0"/>
        <w:rPr>
          <w:rtl/>
        </w:rPr>
      </w:pPr>
      <w:bookmarkStart w:id="9343" w:name="_ETM_Q19_274897"/>
      <w:bookmarkEnd w:id="9343"/>
    </w:p>
    <w:p w:rsidR="005E044E" w:rsidRDefault="005E044E" w:rsidP="002C0CF3">
      <w:pPr>
        <w:rPr>
          <w:rtl/>
        </w:rPr>
      </w:pPr>
      <w:bookmarkStart w:id="9344" w:name="_ETM_Q19_290000"/>
      <w:bookmarkStart w:id="9345" w:name="_ETM_Q19_291130"/>
      <w:bookmarkEnd w:id="9344"/>
      <w:bookmarkEnd w:id="9345"/>
      <w:r>
        <w:rPr>
          <w:rtl/>
        </w:rPr>
        <w:t xml:space="preserve">גברתי </w:t>
      </w:r>
      <w:bookmarkStart w:id="9346" w:name="_ETM_Q19_291459"/>
      <w:bookmarkEnd w:id="9346"/>
      <w:r>
        <w:rPr>
          <w:rtl/>
        </w:rPr>
        <w:t>היושבת-ראש</w:t>
      </w:r>
      <w:r>
        <w:rPr>
          <w:rFonts w:hint="cs"/>
          <w:rtl/>
        </w:rPr>
        <w:t>,</w:t>
      </w:r>
      <w:r>
        <w:rPr>
          <w:rtl/>
        </w:rPr>
        <w:t xml:space="preserve"> </w:t>
      </w:r>
      <w:bookmarkStart w:id="9347" w:name="_ETM_Q19_292420"/>
      <w:bookmarkEnd w:id="9347"/>
      <w:r>
        <w:rPr>
          <w:rtl/>
        </w:rPr>
        <w:t xml:space="preserve">כנסת </w:t>
      </w:r>
      <w:bookmarkStart w:id="9348" w:name="_ETM_Q19_292810"/>
      <w:bookmarkEnd w:id="9348"/>
      <w:r>
        <w:rPr>
          <w:rtl/>
        </w:rPr>
        <w:t>נכבדה</w:t>
      </w:r>
      <w:r>
        <w:rPr>
          <w:rFonts w:hint="cs"/>
          <w:rtl/>
        </w:rPr>
        <w:t>,</w:t>
      </w:r>
      <w:r>
        <w:rPr>
          <w:rtl/>
        </w:rPr>
        <w:t xml:space="preserve"> </w:t>
      </w:r>
      <w:bookmarkStart w:id="9349" w:name="_ETM_Q19_293319"/>
      <w:bookmarkEnd w:id="9349"/>
      <w:r>
        <w:rPr>
          <w:rtl/>
        </w:rPr>
        <w:t xml:space="preserve">היום </w:t>
      </w:r>
      <w:bookmarkStart w:id="9350" w:name="_ETM_Q19_294600"/>
      <w:bookmarkEnd w:id="9350"/>
      <w:r>
        <w:rPr>
          <w:rtl/>
        </w:rPr>
        <w:t xml:space="preserve">עמד </w:t>
      </w:r>
      <w:bookmarkStart w:id="9351" w:name="_ETM_Q19_294929"/>
      <w:bookmarkEnd w:id="9351"/>
      <w:r>
        <w:rPr>
          <w:rtl/>
        </w:rPr>
        <w:t xml:space="preserve">פה </w:t>
      </w:r>
      <w:bookmarkStart w:id="9352" w:name="_ETM_Q19_295200"/>
      <w:bookmarkEnd w:id="9352"/>
      <w:r>
        <w:rPr>
          <w:rtl/>
        </w:rPr>
        <w:t xml:space="preserve">שר </w:t>
      </w:r>
      <w:bookmarkStart w:id="9353" w:name="_ETM_Q19_295439"/>
      <w:bookmarkEnd w:id="9353"/>
      <w:r>
        <w:rPr>
          <w:rtl/>
        </w:rPr>
        <w:t xml:space="preserve">המשפטים </w:t>
      </w:r>
      <w:bookmarkStart w:id="9354" w:name="_ETM_Q19_296100"/>
      <w:bookmarkEnd w:id="9354"/>
      <w:r>
        <w:rPr>
          <w:rtl/>
        </w:rPr>
        <w:t>ואמר</w:t>
      </w:r>
      <w:r>
        <w:rPr>
          <w:rFonts w:hint="cs"/>
          <w:rtl/>
        </w:rPr>
        <w:t>:</w:t>
      </w:r>
      <w:r>
        <w:rPr>
          <w:rtl/>
        </w:rPr>
        <w:t xml:space="preserve"> </w:t>
      </w:r>
      <w:bookmarkStart w:id="9355" w:name="_ETM_Q19_296579"/>
      <w:bookmarkEnd w:id="9355"/>
      <w:r>
        <w:rPr>
          <w:rtl/>
        </w:rPr>
        <w:t xml:space="preserve">לא </w:t>
      </w:r>
      <w:bookmarkStart w:id="9356" w:name="_ETM_Q19_296729"/>
      <w:bookmarkEnd w:id="9356"/>
      <w:r>
        <w:rPr>
          <w:rtl/>
        </w:rPr>
        <w:t xml:space="preserve">נתעסק </w:t>
      </w:r>
      <w:bookmarkStart w:id="9357" w:name="_ETM_Q19_297329"/>
      <w:bookmarkEnd w:id="9357"/>
      <w:r>
        <w:rPr>
          <w:rtl/>
        </w:rPr>
        <w:t xml:space="preserve">כל </w:t>
      </w:r>
      <w:bookmarkStart w:id="9358" w:name="_ETM_Q19_297539"/>
      <w:bookmarkEnd w:id="9358"/>
      <w:r>
        <w:rPr>
          <w:rtl/>
        </w:rPr>
        <w:t xml:space="preserve">היום </w:t>
      </w:r>
      <w:bookmarkStart w:id="9359" w:name="_ETM_Q19_297749"/>
      <w:bookmarkEnd w:id="9359"/>
      <w:r>
        <w:rPr>
          <w:rtl/>
        </w:rPr>
        <w:t xml:space="preserve">בתיקי </w:t>
      </w:r>
      <w:bookmarkStart w:id="9360" w:name="_ETM_Q19_298380"/>
      <w:bookmarkEnd w:id="9360"/>
      <w:r>
        <w:rPr>
          <w:rtl/>
        </w:rPr>
        <w:t>נתניהו</w:t>
      </w:r>
      <w:r>
        <w:rPr>
          <w:rFonts w:hint="cs"/>
          <w:rtl/>
        </w:rPr>
        <w:t>.</w:t>
      </w:r>
      <w:r>
        <w:rPr>
          <w:rtl/>
        </w:rPr>
        <w:t xml:space="preserve"> </w:t>
      </w:r>
      <w:bookmarkStart w:id="9361" w:name="_ETM_Q19_300100"/>
      <w:bookmarkEnd w:id="9361"/>
      <w:r>
        <w:rPr>
          <w:rtl/>
        </w:rPr>
        <w:t xml:space="preserve">ואז </w:t>
      </w:r>
      <w:bookmarkStart w:id="9362" w:name="_ETM_Q19_300520"/>
      <w:bookmarkEnd w:id="9362"/>
      <w:r>
        <w:rPr>
          <w:rFonts w:hint="cs"/>
          <w:rtl/>
        </w:rPr>
        <w:t>ה</w:t>
      </w:r>
      <w:r>
        <w:rPr>
          <w:rtl/>
        </w:rPr>
        <w:t xml:space="preserve">תעסקו כל </w:t>
      </w:r>
      <w:bookmarkStart w:id="9363" w:name="_ETM_Q19_301270"/>
      <w:bookmarkEnd w:id="9363"/>
      <w:r>
        <w:rPr>
          <w:rtl/>
        </w:rPr>
        <w:t xml:space="preserve">היום </w:t>
      </w:r>
      <w:bookmarkStart w:id="9364" w:name="_ETM_Q19_301570"/>
      <w:bookmarkEnd w:id="9364"/>
      <w:r>
        <w:rPr>
          <w:rtl/>
        </w:rPr>
        <w:t xml:space="preserve">בתיקי </w:t>
      </w:r>
      <w:bookmarkStart w:id="9365" w:name="_ETM_Q19_301960"/>
      <w:bookmarkEnd w:id="9365"/>
      <w:r>
        <w:rPr>
          <w:rtl/>
        </w:rPr>
        <w:t>נתניהו</w:t>
      </w:r>
      <w:r>
        <w:rPr>
          <w:rFonts w:hint="cs"/>
          <w:rtl/>
        </w:rPr>
        <w:t>.</w:t>
      </w:r>
    </w:p>
    <w:p w:rsidR="005E044E" w:rsidRDefault="005E044E" w:rsidP="002C0CF3">
      <w:pPr>
        <w:rPr>
          <w:rtl/>
        </w:rPr>
      </w:pPr>
    </w:p>
    <w:p w:rsidR="005E044E" w:rsidRDefault="005E044E" w:rsidP="002C0CF3">
      <w:pPr>
        <w:pStyle w:val="af5"/>
        <w:keepNext/>
        <w:rPr>
          <w:rtl/>
        </w:rPr>
      </w:pPr>
      <w:r w:rsidRPr="0026264A">
        <w:rPr>
          <w:rStyle w:val="TagStyle"/>
          <w:rtl/>
        </w:rPr>
        <w:t xml:space="preserve"> &lt;&lt; קריאה &gt;&gt; </w:t>
      </w:r>
      <w:r>
        <w:rPr>
          <w:rtl/>
        </w:rPr>
        <w:t>שלמה קרעי (הליכוד):</w:t>
      </w:r>
      <w:r w:rsidRPr="0026264A">
        <w:rPr>
          <w:rStyle w:val="TagStyle"/>
          <w:rtl/>
        </w:rPr>
        <w:t xml:space="preserve"> &lt;&lt; קריאה &gt;&gt;</w:t>
      </w:r>
      <w:r>
        <w:rPr>
          <w:rtl/>
        </w:rPr>
        <w:t xml:space="preserve"> </w:t>
      </w:r>
    </w:p>
    <w:p w:rsidR="005E044E" w:rsidRDefault="005E044E" w:rsidP="00430B16">
      <w:pPr>
        <w:rPr>
          <w:rtl/>
        </w:rPr>
      </w:pPr>
    </w:p>
    <w:p w:rsidR="005E044E" w:rsidRDefault="009153D6" w:rsidP="002C0CF3">
      <w:pPr>
        <w:rPr>
          <w:rtl/>
        </w:rPr>
      </w:pPr>
      <w:bookmarkStart w:id="9366" w:name="_ETM_Q19_299000"/>
      <w:bookmarkEnd w:id="9366"/>
      <w:r>
        <w:rPr>
          <w:rFonts w:hint="cs"/>
          <w:rtl/>
        </w:rPr>
        <w:t>– – –</w:t>
      </w:r>
    </w:p>
    <w:p w:rsidR="005E044E" w:rsidRDefault="005E044E" w:rsidP="002C0CF3">
      <w:pPr>
        <w:rPr>
          <w:rtl/>
        </w:rPr>
      </w:pPr>
      <w:bookmarkStart w:id="9367" w:name="_ETM_Q19_301000"/>
      <w:bookmarkEnd w:id="9367"/>
    </w:p>
    <w:p w:rsidR="005E044E" w:rsidRDefault="005E044E" w:rsidP="002C0CF3">
      <w:pPr>
        <w:pStyle w:val="-"/>
        <w:keepNext/>
        <w:rPr>
          <w:rtl/>
        </w:rPr>
      </w:pPr>
      <w:bookmarkStart w:id="9368" w:name="ET_speakercontinue_5929_21"/>
      <w:r w:rsidRPr="0026264A">
        <w:rPr>
          <w:rStyle w:val="TagStyle"/>
          <w:rtl/>
        </w:rPr>
        <w:t xml:space="preserve"> &lt;&lt; דובר_המשך &gt;&gt; </w:t>
      </w:r>
      <w:r>
        <w:rPr>
          <w:rtl/>
        </w:rPr>
        <w:t>יאיר לפיד (יש עתיד-תל"ם):</w:t>
      </w:r>
      <w:r w:rsidRPr="0026264A">
        <w:rPr>
          <w:rStyle w:val="TagStyle"/>
          <w:rtl/>
        </w:rPr>
        <w:t xml:space="preserve"> &lt;&lt; דובר_המשך &gt;&gt;</w:t>
      </w:r>
      <w:r>
        <w:rPr>
          <w:rtl/>
        </w:rPr>
        <w:t xml:space="preserve"> </w:t>
      </w:r>
      <w:bookmarkEnd w:id="9368"/>
    </w:p>
    <w:p w:rsidR="005E044E" w:rsidRDefault="005E044E" w:rsidP="00430B16">
      <w:pPr>
        <w:rPr>
          <w:rtl/>
        </w:rPr>
      </w:pPr>
    </w:p>
    <w:p w:rsidR="005E044E" w:rsidRDefault="005E044E" w:rsidP="002C0CF3">
      <w:pPr>
        <w:rPr>
          <w:rtl/>
        </w:rPr>
      </w:pPr>
      <w:bookmarkStart w:id="9369" w:name="_ETM_Q19_302000"/>
      <w:bookmarkEnd w:id="9369"/>
      <w:r>
        <w:rPr>
          <w:rFonts w:hint="cs"/>
          <w:rtl/>
        </w:rPr>
        <w:t xml:space="preserve">מה הוא חושב, </w:t>
      </w:r>
      <w:bookmarkStart w:id="9370" w:name="_ETM_Q19_304000"/>
      <w:bookmarkEnd w:id="9370"/>
      <w:r>
        <w:rPr>
          <w:rFonts w:hint="cs"/>
          <w:rtl/>
        </w:rPr>
        <w:t>שלא יתעסקו כל היום בתיקי נתניהו?</w:t>
      </w:r>
      <w:r>
        <w:rPr>
          <w:rtl/>
        </w:rPr>
        <w:t xml:space="preserve"> </w:t>
      </w:r>
      <w:bookmarkStart w:id="9371" w:name="_ETM_Q19_305209"/>
      <w:bookmarkStart w:id="9372" w:name="_ETM_Q19_308060"/>
      <w:bookmarkEnd w:id="9371"/>
      <w:bookmarkEnd w:id="9372"/>
      <w:r>
        <w:rPr>
          <w:rtl/>
        </w:rPr>
        <w:t xml:space="preserve">בכל </w:t>
      </w:r>
      <w:bookmarkStart w:id="9373" w:name="_ETM_Q19_308510"/>
      <w:bookmarkEnd w:id="9373"/>
      <w:r>
        <w:rPr>
          <w:rtl/>
        </w:rPr>
        <w:t xml:space="preserve">העולם </w:t>
      </w:r>
      <w:bookmarkStart w:id="9374" w:name="_ETM_Q19_309019"/>
      <w:bookmarkEnd w:id="9374"/>
      <w:r>
        <w:rPr>
          <w:rtl/>
        </w:rPr>
        <w:t xml:space="preserve">יש </w:t>
      </w:r>
      <w:bookmarkStart w:id="9375" w:name="_ETM_Q19_309319"/>
      <w:bookmarkEnd w:id="9375"/>
      <w:r>
        <w:rPr>
          <w:rtl/>
        </w:rPr>
        <w:t xml:space="preserve">משבר </w:t>
      </w:r>
      <w:bookmarkStart w:id="9376" w:name="_ETM_Q19_309769"/>
      <w:bookmarkStart w:id="9377" w:name="_ETM_Q19_310639"/>
      <w:bookmarkEnd w:id="9376"/>
      <w:bookmarkEnd w:id="9377"/>
      <w:r>
        <w:rPr>
          <w:rFonts w:hint="cs"/>
          <w:rtl/>
        </w:rPr>
        <w:t xml:space="preserve">אחד </w:t>
      </w:r>
      <w:r>
        <w:rPr>
          <w:rFonts w:hint="eastAsia"/>
        </w:rPr>
        <w:t>–</w:t>
      </w:r>
      <w:r>
        <w:rPr>
          <w:rFonts w:hint="cs"/>
          <w:rtl/>
        </w:rPr>
        <w:t xml:space="preserve"> </w:t>
      </w:r>
      <w:r>
        <w:rPr>
          <w:rtl/>
        </w:rPr>
        <w:t xml:space="preserve">משבר </w:t>
      </w:r>
      <w:bookmarkStart w:id="9378" w:name="_ETM_Q19_311180"/>
      <w:bookmarkEnd w:id="9378"/>
      <w:r>
        <w:rPr>
          <w:rtl/>
        </w:rPr>
        <w:t>ק</w:t>
      </w:r>
      <w:r>
        <w:rPr>
          <w:rFonts w:hint="cs"/>
          <w:rtl/>
        </w:rPr>
        <w:t>ורונה</w:t>
      </w:r>
      <w:bookmarkStart w:id="9379" w:name="_ETM_Q19_311569"/>
      <w:bookmarkEnd w:id="9379"/>
      <w:r>
        <w:rPr>
          <w:rFonts w:hint="cs"/>
          <w:rtl/>
        </w:rPr>
        <w:t>-</w:t>
      </w:r>
      <w:r>
        <w:rPr>
          <w:rtl/>
        </w:rPr>
        <w:t>כלכלה</w:t>
      </w:r>
      <w:r>
        <w:rPr>
          <w:rFonts w:hint="cs"/>
          <w:rtl/>
        </w:rPr>
        <w:t xml:space="preserve"> </w:t>
      </w:r>
      <w:r w:rsidR="009153D6">
        <w:rPr>
          <w:rFonts w:hint="cs"/>
          <w:rtl/>
        </w:rPr>
        <w:t>– –</w:t>
      </w:r>
    </w:p>
    <w:p w:rsidR="005E044E" w:rsidRDefault="005E044E" w:rsidP="002C0CF3">
      <w:pPr>
        <w:rPr>
          <w:rtl/>
        </w:rPr>
      </w:pPr>
      <w:bookmarkStart w:id="9380" w:name="_ETM_Q19_312000"/>
      <w:bookmarkEnd w:id="9380"/>
    </w:p>
    <w:p w:rsidR="005E044E" w:rsidRDefault="005E044E" w:rsidP="002C0CF3">
      <w:pPr>
        <w:pStyle w:val="af5"/>
        <w:keepNext/>
        <w:rPr>
          <w:rtl/>
        </w:rPr>
      </w:pPr>
      <w:r w:rsidRPr="00695101">
        <w:rPr>
          <w:rStyle w:val="TagStyle"/>
          <w:rtl/>
        </w:rPr>
        <w:t xml:space="preserve"> &lt;&lt; קריאה &gt;&gt; </w:t>
      </w:r>
      <w:r>
        <w:rPr>
          <w:rtl/>
        </w:rPr>
        <w:t>אוסנת הילה מארק (הליכוד):</w:t>
      </w:r>
      <w:r w:rsidRPr="00695101">
        <w:rPr>
          <w:rStyle w:val="TagStyle"/>
          <w:rtl/>
        </w:rPr>
        <w:t xml:space="preserve"> &lt;&lt; קריאה &gt;&gt;</w:t>
      </w:r>
      <w:r>
        <w:rPr>
          <w:rtl/>
        </w:rPr>
        <w:t xml:space="preserve"> </w:t>
      </w:r>
    </w:p>
    <w:p w:rsidR="005E044E" w:rsidRDefault="005E044E" w:rsidP="00430B16">
      <w:pPr>
        <w:rPr>
          <w:rtl/>
        </w:rPr>
      </w:pPr>
    </w:p>
    <w:p w:rsidR="005E044E" w:rsidRDefault="005E044E" w:rsidP="002C0CF3">
      <w:pPr>
        <w:rPr>
          <w:rtl/>
        </w:rPr>
      </w:pPr>
      <w:r>
        <w:rPr>
          <w:rFonts w:hint="cs"/>
          <w:rtl/>
        </w:rPr>
        <w:t xml:space="preserve">מה אתה רוצה </w:t>
      </w:r>
      <w:r w:rsidR="009153D6">
        <w:rPr>
          <w:rFonts w:hint="cs"/>
          <w:rtl/>
        </w:rPr>
        <w:t>– – –</w:t>
      </w:r>
    </w:p>
    <w:p w:rsidR="005E044E" w:rsidRDefault="005E044E" w:rsidP="002C0CF3">
      <w:pPr>
        <w:rPr>
          <w:rtl/>
        </w:rPr>
      </w:pPr>
    </w:p>
    <w:p w:rsidR="005E044E" w:rsidRDefault="005E044E" w:rsidP="002C0CF3">
      <w:pPr>
        <w:pStyle w:val="-"/>
        <w:keepNext/>
        <w:rPr>
          <w:rtl/>
        </w:rPr>
      </w:pPr>
      <w:bookmarkStart w:id="9381" w:name="ET_speakercontinue_5929_23"/>
      <w:r w:rsidRPr="00695101">
        <w:rPr>
          <w:rStyle w:val="TagStyle"/>
          <w:rtl/>
        </w:rPr>
        <w:lastRenderedPageBreak/>
        <w:t xml:space="preserve"> &lt;&lt; דובר_המשך &gt;&gt; </w:t>
      </w:r>
      <w:r>
        <w:rPr>
          <w:rtl/>
        </w:rPr>
        <w:t>יאיר לפיד (יש עתיד-תל"ם):</w:t>
      </w:r>
      <w:r w:rsidRPr="00695101">
        <w:rPr>
          <w:rStyle w:val="TagStyle"/>
          <w:rtl/>
        </w:rPr>
        <w:t xml:space="preserve"> &lt;&lt; דובר_המשך &gt;&gt;</w:t>
      </w:r>
      <w:r>
        <w:rPr>
          <w:rtl/>
        </w:rPr>
        <w:t xml:space="preserve"> </w:t>
      </w:r>
      <w:bookmarkEnd w:id="9381"/>
    </w:p>
    <w:p w:rsidR="005E044E" w:rsidRDefault="005E044E" w:rsidP="00430B16">
      <w:pPr>
        <w:rPr>
          <w:rtl/>
        </w:rPr>
      </w:pPr>
    </w:p>
    <w:p w:rsidR="005E044E" w:rsidRDefault="009153D6" w:rsidP="0069197B">
      <w:pPr>
        <w:rPr>
          <w:rtl/>
        </w:rPr>
      </w:pPr>
      <w:bookmarkStart w:id="9382" w:name="_ETM_Q19_310000"/>
      <w:bookmarkStart w:id="9383" w:name="_ETM_Q19_313250"/>
      <w:bookmarkEnd w:id="9382"/>
      <w:bookmarkEnd w:id="9383"/>
      <w:r>
        <w:rPr>
          <w:rFonts w:hint="cs"/>
          <w:rtl/>
        </w:rPr>
        <w:t>– –</w:t>
      </w:r>
      <w:r w:rsidR="005E044E">
        <w:rPr>
          <w:rFonts w:hint="cs"/>
          <w:rtl/>
        </w:rPr>
        <w:t xml:space="preserve"> </w:t>
      </w:r>
      <w:r w:rsidR="005E044E">
        <w:rPr>
          <w:rtl/>
        </w:rPr>
        <w:t xml:space="preserve">בישראל </w:t>
      </w:r>
      <w:bookmarkStart w:id="9384" w:name="_ETM_Q19_313939"/>
      <w:bookmarkEnd w:id="9384"/>
      <w:r w:rsidR="005E044E">
        <w:rPr>
          <w:rtl/>
        </w:rPr>
        <w:t xml:space="preserve">יש </w:t>
      </w:r>
      <w:bookmarkStart w:id="9385" w:name="_ETM_Q19_314180"/>
      <w:bookmarkEnd w:id="9385"/>
      <w:r w:rsidR="005E044E">
        <w:rPr>
          <w:rFonts w:hint="cs"/>
          <w:rtl/>
        </w:rPr>
        <w:t xml:space="preserve">שני </w:t>
      </w:r>
      <w:bookmarkStart w:id="9386" w:name="_ETM_Q19_314000"/>
      <w:bookmarkEnd w:id="9386"/>
      <w:r w:rsidR="005E044E">
        <w:rPr>
          <w:rtl/>
        </w:rPr>
        <w:t>משברים</w:t>
      </w:r>
      <w:r w:rsidR="005E044E">
        <w:rPr>
          <w:rFonts w:hint="cs"/>
          <w:rtl/>
        </w:rPr>
        <w:t>:</w:t>
      </w:r>
      <w:r w:rsidR="005E044E">
        <w:rPr>
          <w:rtl/>
        </w:rPr>
        <w:t xml:space="preserve"> </w:t>
      </w:r>
      <w:bookmarkStart w:id="9387" w:name="_ETM_Q19_314959"/>
      <w:bookmarkEnd w:id="9387"/>
      <w:r w:rsidR="005E044E">
        <w:rPr>
          <w:rtl/>
        </w:rPr>
        <w:t xml:space="preserve">משבר </w:t>
      </w:r>
      <w:bookmarkStart w:id="9388" w:name="_ETM_Q19_315469"/>
      <w:bookmarkStart w:id="9389" w:name="_ETM_Q19_315950"/>
      <w:bookmarkEnd w:id="9388"/>
      <w:bookmarkEnd w:id="9389"/>
      <w:r w:rsidR="005E044E">
        <w:rPr>
          <w:rFonts w:hint="cs"/>
          <w:rtl/>
        </w:rPr>
        <w:t>קורונה-</w:t>
      </w:r>
      <w:r w:rsidR="005E044E">
        <w:rPr>
          <w:rtl/>
        </w:rPr>
        <w:t>כלכלה</w:t>
      </w:r>
      <w:r w:rsidR="005E044E">
        <w:rPr>
          <w:rFonts w:hint="cs"/>
          <w:rtl/>
        </w:rPr>
        <w:t xml:space="preserve"> ומשבר</w:t>
      </w:r>
      <w:bookmarkStart w:id="9390" w:name="_ETM_Q19_317120"/>
      <w:bookmarkStart w:id="9391" w:name="_ETM_Q19_318109"/>
      <w:bookmarkEnd w:id="9390"/>
      <w:bookmarkEnd w:id="9391"/>
      <w:r w:rsidR="005E044E">
        <w:rPr>
          <w:rFonts w:hint="cs"/>
          <w:rtl/>
        </w:rPr>
        <w:t xml:space="preserve"> </w:t>
      </w:r>
      <w:r w:rsidR="005E044E">
        <w:rPr>
          <w:rtl/>
        </w:rPr>
        <w:t xml:space="preserve">נתניהו </w:t>
      </w:r>
      <w:bookmarkStart w:id="9392" w:name="_ETM_Q19_319219"/>
      <w:bookmarkEnd w:id="9392"/>
      <w:r w:rsidR="005E044E">
        <w:rPr>
          <w:rtl/>
        </w:rPr>
        <w:t>–</w:t>
      </w:r>
      <w:r w:rsidR="005E044E">
        <w:rPr>
          <w:rFonts w:hint="cs"/>
          <w:rtl/>
        </w:rPr>
        <w:t xml:space="preserve"> </w:t>
      </w:r>
      <w:r w:rsidR="005E044E">
        <w:rPr>
          <w:rtl/>
        </w:rPr>
        <w:t xml:space="preserve">משבר </w:t>
      </w:r>
      <w:bookmarkStart w:id="9393" w:name="_ETM_Q19_319639"/>
      <w:bookmarkEnd w:id="9393"/>
      <w:r w:rsidR="005E044E">
        <w:rPr>
          <w:rtl/>
        </w:rPr>
        <w:t>חוקתי</w:t>
      </w:r>
      <w:r w:rsidR="005E044E">
        <w:rPr>
          <w:rFonts w:hint="cs"/>
          <w:rtl/>
        </w:rPr>
        <w:t>,</w:t>
      </w:r>
      <w:r w:rsidR="005E044E">
        <w:rPr>
          <w:rtl/>
        </w:rPr>
        <w:t xml:space="preserve"> </w:t>
      </w:r>
      <w:bookmarkStart w:id="9394" w:name="_ETM_Q19_320329"/>
      <w:bookmarkEnd w:id="9394"/>
      <w:r w:rsidR="005E044E">
        <w:rPr>
          <w:rtl/>
        </w:rPr>
        <w:t xml:space="preserve">משבר </w:t>
      </w:r>
      <w:bookmarkStart w:id="9395" w:name="_ETM_Q19_320749"/>
      <w:bookmarkEnd w:id="9395"/>
      <w:r w:rsidR="005E044E">
        <w:rPr>
          <w:rtl/>
        </w:rPr>
        <w:t>משפטי</w:t>
      </w:r>
      <w:r w:rsidR="005E044E">
        <w:rPr>
          <w:rFonts w:hint="cs"/>
          <w:rtl/>
        </w:rPr>
        <w:t>,</w:t>
      </w:r>
      <w:r w:rsidR="005E044E">
        <w:rPr>
          <w:rtl/>
        </w:rPr>
        <w:t xml:space="preserve"> </w:t>
      </w:r>
      <w:bookmarkStart w:id="9396" w:name="_ETM_Q19_321980"/>
      <w:bookmarkEnd w:id="9396"/>
      <w:r w:rsidR="005E044E">
        <w:rPr>
          <w:rtl/>
        </w:rPr>
        <w:t xml:space="preserve">משבר </w:t>
      </w:r>
      <w:bookmarkStart w:id="9397" w:name="_ETM_Q19_322519"/>
      <w:bookmarkEnd w:id="9397"/>
      <w:r w:rsidR="005E044E">
        <w:rPr>
          <w:rtl/>
        </w:rPr>
        <w:t xml:space="preserve">שקרני </w:t>
      </w:r>
      <w:bookmarkStart w:id="9398" w:name="_ETM_Q19_323779"/>
      <w:bookmarkEnd w:id="9398"/>
      <w:r w:rsidR="005E044E">
        <w:rPr>
          <w:rtl/>
        </w:rPr>
        <w:t xml:space="preserve">ומשבר </w:t>
      </w:r>
      <w:bookmarkStart w:id="9399" w:name="_ETM_Q19_324439"/>
      <w:bookmarkEnd w:id="9399"/>
      <w:r w:rsidR="005E044E">
        <w:rPr>
          <w:rtl/>
        </w:rPr>
        <w:t>עברייני</w:t>
      </w:r>
      <w:r w:rsidR="005E044E">
        <w:rPr>
          <w:rFonts w:hint="cs"/>
          <w:rtl/>
        </w:rPr>
        <w:t>.</w:t>
      </w:r>
      <w:r w:rsidR="005E044E">
        <w:rPr>
          <w:rtl/>
        </w:rPr>
        <w:t xml:space="preserve"> </w:t>
      </w:r>
      <w:bookmarkStart w:id="9400" w:name="_ETM_Q19_325950"/>
      <w:bookmarkEnd w:id="9400"/>
      <w:r w:rsidR="005E044E">
        <w:rPr>
          <w:rtl/>
        </w:rPr>
        <w:t xml:space="preserve">והמשבר </w:t>
      </w:r>
      <w:bookmarkStart w:id="9401" w:name="_ETM_Q19_326730"/>
      <w:bookmarkEnd w:id="9401"/>
      <w:r w:rsidR="005E044E">
        <w:rPr>
          <w:rtl/>
        </w:rPr>
        <w:t xml:space="preserve">העברייני </w:t>
      </w:r>
      <w:bookmarkStart w:id="9402" w:name="_ETM_Q19_327299"/>
      <w:bookmarkEnd w:id="9402"/>
      <w:r w:rsidR="005E044E">
        <w:rPr>
          <w:rtl/>
        </w:rPr>
        <w:t xml:space="preserve">הזה </w:t>
      </w:r>
      <w:bookmarkStart w:id="9403" w:name="_ETM_Q19_327599"/>
      <w:bookmarkEnd w:id="9403"/>
      <w:r w:rsidR="005E044E">
        <w:rPr>
          <w:rtl/>
        </w:rPr>
        <w:t xml:space="preserve">מנהל </w:t>
      </w:r>
      <w:bookmarkStart w:id="9404" w:name="_ETM_Q19_328319"/>
      <w:bookmarkEnd w:id="9404"/>
      <w:r w:rsidR="005E044E">
        <w:rPr>
          <w:rtl/>
        </w:rPr>
        <w:t xml:space="preserve">את </w:t>
      </w:r>
      <w:bookmarkStart w:id="9405" w:name="_ETM_Q19_328469"/>
      <w:bookmarkEnd w:id="9405"/>
      <w:r w:rsidR="005E044E">
        <w:rPr>
          <w:rtl/>
        </w:rPr>
        <w:t xml:space="preserve">משבר </w:t>
      </w:r>
      <w:bookmarkStart w:id="9406" w:name="_ETM_Q19_328950"/>
      <w:bookmarkEnd w:id="9406"/>
      <w:r w:rsidR="005E044E">
        <w:rPr>
          <w:rtl/>
        </w:rPr>
        <w:t xml:space="preserve">הקורונה </w:t>
      </w:r>
      <w:bookmarkStart w:id="9407" w:name="_ETM_Q19_329430"/>
      <w:bookmarkEnd w:id="9407"/>
      <w:r w:rsidR="005E044E">
        <w:rPr>
          <w:rtl/>
        </w:rPr>
        <w:t>והכלכלה</w:t>
      </w:r>
      <w:r w:rsidR="005E044E">
        <w:rPr>
          <w:rFonts w:hint="cs"/>
          <w:rtl/>
        </w:rPr>
        <w:t>.</w:t>
      </w:r>
      <w:r w:rsidR="005E044E">
        <w:rPr>
          <w:rtl/>
        </w:rPr>
        <w:t xml:space="preserve"> </w:t>
      </w:r>
      <w:bookmarkStart w:id="9408" w:name="_ETM_Q19_331269"/>
      <w:bookmarkEnd w:id="9408"/>
      <w:r w:rsidR="005E044E">
        <w:rPr>
          <w:rtl/>
        </w:rPr>
        <w:t xml:space="preserve">כל </w:t>
      </w:r>
      <w:bookmarkStart w:id="9409" w:name="_ETM_Q19_331569"/>
      <w:bookmarkEnd w:id="9409"/>
      <w:r w:rsidR="005E044E">
        <w:rPr>
          <w:rtl/>
        </w:rPr>
        <w:t xml:space="preserve">היום </w:t>
      </w:r>
      <w:bookmarkStart w:id="9410" w:name="_ETM_Q19_332260"/>
      <w:bookmarkEnd w:id="9410"/>
      <w:r w:rsidR="005E044E">
        <w:rPr>
          <w:rtl/>
        </w:rPr>
        <w:t xml:space="preserve">התעסקו </w:t>
      </w:r>
      <w:bookmarkStart w:id="9411" w:name="_ETM_Q19_333250"/>
      <w:bookmarkEnd w:id="9411"/>
      <w:r w:rsidR="005E044E">
        <w:rPr>
          <w:rtl/>
        </w:rPr>
        <w:t xml:space="preserve">בבניין </w:t>
      </w:r>
      <w:bookmarkStart w:id="9412" w:name="_ETM_Q19_333879"/>
      <w:bookmarkEnd w:id="9412"/>
      <w:r w:rsidR="005E044E">
        <w:rPr>
          <w:rtl/>
        </w:rPr>
        <w:t xml:space="preserve">הזה </w:t>
      </w:r>
      <w:bookmarkStart w:id="9413" w:name="_ETM_Q19_334239"/>
      <w:bookmarkEnd w:id="9413"/>
      <w:r w:rsidR="005E044E">
        <w:rPr>
          <w:rtl/>
        </w:rPr>
        <w:t xml:space="preserve">רק </w:t>
      </w:r>
      <w:bookmarkStart w:id="9414" w:name="_ETM_Q19_334569"/>
      <w:bookmarkEnd w:id="9414"/>
      <w:r w:rsidR="005E044E">
        <w:rPr>
          <w:rtl/>
        </w:rPr>
        <w:t>בזה</w:t>
      </w:r>
      <w:r w:rsidR="005E044E">
        <w:rPr>
          <w:rFonts w:hint="cs"/>
          <w:rtl/>
        </w:rPr>
        <w:t>.</w:t>
      </w:r>
      <w:r w:rsidR="005E044E">
        <w:rPr>
          <w:rtl/>
        </w:rPr>
        <w:t xml:space="preserve"> </w:t>
      </w:r>
      <w:bookmarkStart w:id="9415" w:name="_ETM_Q19_335230"/>
      <w:bookmarkEnd w:id="9415"/>
      <w:r w:rsidR="005E044E">
        <w:rPr>
          <w:rtl/>
        </w:rPr>
        <w:t xml:space="preserve">מתעסקת </w:t>
      </w:r>
      <w:bookmarkStart w:id="9416" w:name="_ETM_Q19_335950"/>
      <w:bookmarkEnd w:id="9416"/>
      <w:r w:rsidR="005E044E">
        <w:rPr>
          <w:rtl/>
        </w:rPr>
        <w:t xml:space="preserve">ממשלת </w:t>
      </w:r>
      <w:bookmarkStart w:id="9417" w:name="_ETM_Q19_336459"/>
      <w:bookmarkEnd w:id="9417"/>
      <w:r w:rsidR="005E044E">
        <w:rPr>
          <w:rtl/>
        </w:rPr>
        <w:t xml:space="preserve">ישראל </w:t>
      </w:r>
      <w:bookmarkStart w:id="9418" w:name="_ETM_Q19_337239"/>
      <w:bookmarkEnd w:id="9418"/>
      <w:r w:rsidR="005E044E">
        <w:rPr>
          <w:rtl/>
        </w:rPr>
        <w:t xml:space="preserve">רק </w:t>
      </w:r>
      <w:bookmarkStart w:id="9419" w:name="_ETM_Q19_337599"/>
      <w:bookmarkEnd w:id="9419"/>
      <w:r w:rsidR="005E044E">
        <w:rPr>
          <w:rtl/>
        </w:rPr>
        <w:t>בזה</w:t>
      </w:r>
      <w:r w:rsidR="005E044E">
        <w:rPr>
          <w:rFonts w:hint="cs"/>
          <w:rtl/>
        </w:rPr>
        <w:t>.</w:t>
      </w:r>
      <w:r w:rsidR="005E044E">
        <w:rPr>
          <w:rtl/>
        </w:rPr>
        <w:t xml:space="preserve"> </w:t>
      </w:r>
      <w:bookmarkStart w:id="9420" w:name="_ETM_Q19_337989"/>
      <w:bookmarkEnd w:id="9420"/>
      <w:r w:rsidR="005E044E">
        <w:rPr>
          <w:rtl/>
        </w:rPr>
        <w:t xml:space="preserve">בחוץ </w:t>
      </w:r>
      <w:bookmarkStart w:id="9421" w:name="_ETM_Q19_338709"/>
      <w:bookmarkEnd w:id="9421"/>
      <w:r w:rsidR="005E044E">
        <w:rPr>
          <w:rtl/>
        </w:rPr>
        <w:t xml:space="preserve">נמצאים </w:t>
      </w:r>
      <w:bookmarkStart w:id="9422" w:name="_ETM_Q19_339250"/>
      <w:bookmarkEnd w:id="9422"/>
      <w:r w:rsidR="005E044E">
        <w:rPr>
          <w:rtl/>
        </w:rPr>
        <w:t xml:space="preserve">אנשים </w:t>
      </w:r>
      <w:bookmarkStart w:id="9423" w:name="_ETM_Q19_339730"/>
      <w:bookmarkEnd w:id="9423"/>
      <w:r w:rsidR="005E044E">
        <w:rPr>
          <w:rtl/>
        </w:rPr>
        <w:t xml:space="preserve">שהולכים </w:t>
      </w:r>
      <w:bookmarkStart w:id="9424" w:name="_ETM_Q19_340090"/>
      <w:bookmarkEnd w:id="9424"/>
      <w:r w:rsidR="005E044E">
        <w:rPr>
          <w:rtl/>
        </w:rPr>
        <w:t>לס</w:t>
      </w:r>
      <w:r w:rsidR="005E044E">
        <w:rPr>
          <w:rFonts w:hint="cs"/>
          <w:rtl/>
        </w:rPr>
        <w:t>ג</w:t>
      </w:r>
      <w:r w:rsidR="005E044E">
        <w:rPr>
          <w:rtl/>
        </w:rPr>
        <w:t xml:space="preserve">ר </w:t>
      </w:r>
      <w:bookmarkStart w:id="9425" w:name="_ETM_Q19_340629"/>
      <w:bookmarkEnd w:id="9425"/>
      <w:r w:rsidR="005E044E">
        <w:rPr>
          <w:rtl/>
        </w:rPr>
        <w:t>בחגים</w:t>
      </w:r>
      <w:r w:rsidR="005E044E">
        <w:rPr>
          <w:rFonts w:hint="cs"/>
          <w:rtl/>
        </w:rPr>
        <w:t>,</w:t>
      </w:r>
      <w:r w:rsidR="005E044E">
        <w:rPr>
          <w:rtl/>
        </w:rPr>
        <w:t xml:space="preserve"> </w:t>
      </w:r>
      <w:bookmarkStart w:id="9426" w:name="_ETM_Q19_341709"/>
      <w:bookmarkEnd w:id="9426"/>
      <w:r w:rsidR="005E044E">
        <w:rPr>
          <w:rtl/>
        </w:rPr>
        <w:t>ש</w:t>
      </w:r>
      <w:r w:rsidR="005E044E">
        <w:rPr>
          <w:rFonts w:hint="cs"/>
          <w:rtl/>
        </w:rPr>
        <w:t>ה</w:t>
      </w:r>
      <w:r w:rsidR="005E044E">
        <w:rPr>
          <w:rtl/>
        </w:rPr>
        <w:t xml:space="preserve">עסקים </w:t>
      </w:r>
      <w:bookmarkStart w:id="9427" w:name="_ETM_Q19_342370"/>
      <w:bookmarkEnd w:id="9427"/>
      <w:r w:rsidR="005E044E">
        <w:rPr>
          <w:rtl/>
        </w:rPr>
        <w:t xml:space="preserve">שלהם </w:t>
      </w:r>
      <w:bookmarkStart w:id="9428" w:name="_ETM_Q19_342700"/>
      <w:bookmarkEnd w:id="9428"/>
      <w:r w:rsidR="005E044E">
        <w:rPr>
          <w:rtl/>
        </w:rPr>
        <w:t>מתפרק</w:t>
      </w:r>
      <w:r w:rsidR="005E044E">
        <w:rPr>
          <w:rFonts w:hint="cs"/>
          <w:rtl/>
        </w:rPr>
        <w:t>ים,</w:t>
      </w:r>
      <w:r w:rsidR="005E044E">
        <w:rPr>
          <w:rtl/>
        </w:rPr>
        <w:t xml:space="preserve"> </w:t>
      </w:r>
      <w:bookmarkStart w:id="9429" w:name="_ETM_Q19_343760"/>
      <w:bookmarkEnd w:id="9429"/>
      <w:r w:rsidR="005E044E">
        <w:rPr>
          <w:rtl/>
        </w:rPr>
        <w:t xml:space="preserve">שההורים </w:t>
      </w:r>
      <w:bookmarkStart w:id="9430" w:name="_ETM_Q19_344270"/>
      <w:bookmarkEnd w:id="9430"/>
      <w:r w:rsidR="005E044E">
        <w:rPr>
          <w:rtl/>
        </w:rPr>
        <w:t xml:space="preserve">שלהם </w:t>
      </w:r>
      <w:bookmarkStart w:id="9431" w:name="_ETM_Q19_344690"/>
      <w:bookmarkEnd w:id="9431"/>
      <w:r w:rsidR="005E044E">
        <w:rPr>
          <w:rtl/>
        </w:rPr>
        <w:t>מתי</w:t>
      </w:r>
      <w:r w:rsidR="005E044E">
        <w:rPr>
          <w:rFonts w:hint="cs"/>
          <w:rtl/>
        </w:rPr>
        <w:t>ם</w:t>
      </w:r>
      <w:r w:rsidR="005E044E">
        <w:rPr>
          <w:rtl/>
        </w:rPr>
        <w:t xml:space="preserve"> </w:t>
      </w:r>
      <w:bookmarkStart w:id="9432" w:name="_ETM_Q19_344990"/>
      <w:bookmarkEnd w:id="9432"/>
      <w:r w:rsidR="005E044E">
        <w:rPr>
          <w:rtl/>
        </w:rPr>
        <w:t>מקורונה</w:t>
      </w:r>
      <w:r w:rsidR="005E044E">
        <w:rPr>
          <w:rFonts w:hint="cs"/>
          <w:rtl/>
        </w:rPr>
        <w:t>.</w:t>
      </w:r>
      <w:r w:rsidR="005E044E">
        <w:rPr>
          <w:rtl/>
        </w:rPr>
        <w:t xml:space="preserve"> </w:t>
      </w:r>
      <w:bookmarkStart w:id="9433" w:name="_ETM_Q19_346040"/>
      <w:bookmarkEnd w:id="9433"/>
      <w:r w:rsidR="005E044E">
        <w:rPr>
          <w:rFonts w:hint="cs"/>
          <w:rtl/>
        </w:rPr>
        <w:t>ו</w:t>
      </w:r>
      <w:r w:rsidR="005E044E">
        <w:rPr>
          <w:rtl/>
        </w:rPr>
        <w:t xml:space="preserve">ממשלת </w:t>
      </w:r>
      <w:bookmarkStart w:id="9434" w:name="_ETM_Q19_346700"/>
      <w:bookmarkEnd w:id="9434"/>
      <w:r w:rsidR="005E044E">
        <w:rPr>
          <w:rtl/>
        </w:rPr>
        <w:t xml:space="preserve">ישראל </w:t>
      </w:r>
      <w:bookmarkStart w:id="9435" w:name="_ETM_Q19_347150"/>
      <w:bookmarkEnd w:id="9435"/>
      <w:r w:rsidR="005E044E">
        <w:rPr>
          <w:rtl/>
        </w:rPr>
        <w:t xml:space="preserve">מתעסקת </w:t>
      </w:r>
      <w:bookmarkStart w:id="9436" w:name="_ETM_Q19_348200"/>
      <w:bookmarkEnd w:id="9436"/>
      <w:r w:rsidR="005E044E">
        <w:rPr>
          <w:rtl/>
        </w:rPr>
        <w:t xml:space="preserve">רק </w:t>
      </w:r>
      <w:bookmarkStart w:id="9437" w:name="_ETM_Q19_348770"/>
      <w:bookmarkEnd w:id="9437"/>
      <w:r w:rsidR="005E044E">
        <w:rPr>
          <w:rtl/>
        </w:rPr>
        <w:t>בדבר</w:t>
      </w:r>
      <w:bookmarkStart w:id="9438" w:name="_ETM_Q19_349610"/>
      <w:bookmarkStart w:id="9439" w:name="_ETM_Q19_350060"/>
      <w:bookmarkEnd w:id="9438"/>
      <w:bookmarkEnd w:id="9439"/>
      <w:r w:rsidR="005E044E">
        <w:rPr>
          <w:rFonts w:hint="cs"/>
          <w:rtl/>
        </w:rPr>
        <w:t xml:space="preserve"> אחד: </w:t>
      </w:r>
      <w:r w:rsidR="005E044E">
        <w:rPr>
          <w:rtl/>
        </w:rPr>
        <w:t xml:space="preserve">בתיקי </w:t>
      </w:r>
      <w:bookmarkStart w:id="9440" w:name="_ETM_Q19_350540"/>
      <w:bookmarkEnd w:id="9440"/>
      <w:r w:rsidR="005E044E">
        <w:rPr>
          <w:rtl/>
        </w:rPr>
        <w:t>נתניהו</w:t>
      </w:r>
      <w:r w:rsidR="005E044E">
        <w:rPr>
          <w:rFonts w:hint="cs"/>
          <w:rtl/>
        </w:rPr>
        <w:t>.</w:t>
      </w:r>
      <w:r w:rsidR="005E044E">
        <w:rPr>
          <w:rtl/>
        </w:rPr>
        <w:t xml:space="preserve"> </w:t>
      </w:r>
      <w:bookmarkStart w:id="9441" w:name="_ETM_Q19_351919"/>
      <w:bookmarkEnd w:id="9441"/>
    </w:p>
    <w:p w:rsidR="005E044E" w:rsidRDefault="005E044E" w:rsidP="002C0CF3">
      <w:pPr>
        <w:rPr>
          <w:rtl/>
        </w:rPr>
      </w:pPr>
    </w:p>
    <w:p w:rsidR="005E044E" w:rsidRDefault="005E044E" w:rsidP="000D370D">
      <w:pPr>
        <w:rPr>
          <w:rtl/>
        </w:rPr>
      </w:pPr>
      <w:bookmarkStart w:id="9442" w:name="_ETM_Q19_352000"/>
      <w:bookmarkEnd w:id="9442"/>
      <w:r>
        <w:rPr>
          <w:rtl/>
        </w:rPr>
        <w:t xml:space="preserve">וזה </w:t>
      </w:r>
      <w:bookmarkStart w:id="9443" w:name="_ETM_Q19_352310"/>
      <w:bookmarkEnd w:id="9443"/>
      <w:r>
        <w:rPr>
          <w:rtl/>
        </w:rPr>
        <w:t xml:space="preserve">לא </w:t>
      </w:r>
      <w:bookmarkStart w:id="9444" w:name="_ETM_Q19_352550"/>
      <w:bookmarkEnd w:id="9444"/>
      <w:r>
        <w:rPr>
          <w:rtl/>
        </w:rPr>
        <w:t xml:space="preserve">הולך </w:t>
      </w:r>
      <w:bookmarkStart w:id="9445" w:name="_ETM_Q19_352849"/>
      <w:bookmarkEnd w:id="9445"/>
      <w:r>
        <w:rPr>
          <w:rtl/>
        </w:rPr>
        <w:t>להשתנות</w:t>
      </w:r>
      <w:r>
        <w:rPr>
          <w:rFonts w:hint="cs"/>
          <w:rtl/>
        </w:rPr>
        <w:t>.</w:t>
      </w:r>
      <w:r>
        <w:rPr>
          <w:rtl/>
        </w:rPr>
        <w:t xml:space="preserve"> </w:t>
      </w:r>
      <w:bookmarkStart w:id="9446" w:name="_ETM_Q19_354500"/>
      <w:bookmarkEnd w:id="9446"/>
      <w:r>
        <w:rPr>
          <w:rtl/>
        </w:rPr>
        <w:t xml:space="preserve">זה </w:t>
      </w:r>
      <w:bookmarkStart w:id="9447" w:name="_ETM_Q19_354740"/>
      <w:bookmarkEnd w:id="9447"/>
      <w:r>
        <w:rPr>
          <w:rtl/>
        </w:rPr>
        <w:t xml:space="preserve">כך </w:t>
      </w:r>
      <w:bookmarkStart w:id="9448" w:name="_ETM_Q19_355190"/>
      <w:bookmarkEnd w:id="9448"/>
      <w:r>
        <w:rPr>
          <w:rtl/>
        </w:rPr>
        <w:t xml:space="preserve">מהיום </w:t>
      </w:r>
      <w:bookmarkStart w:id="9449" w:name="_ETM_Q19_355820"/>
      <w:bookmarkEnd w:id="9449"/>
      <w:r>
        <w:rPr>
          <w:rtl/>
        </w:rPr>
        <w:t xml:space="preserve">הראשון </w:t>
      </w:r>
      <w:bookmarkStart w:id="9450" w:name="_ETM_Q19_356360"/>
      <w:bookmarkEnd w:id="9450"/>
      <w:r>
        <w:rPr>
          <w:rtl/>
        </w:rPr>
        <w:t xml:space="preserve">שהממשלה </w:t>
      </w:r>
      <w:bookmarkStart w:id="9451" w:name="_ETM_Q19_356930"/>
      <w:bookmarkEnd w:id="9451"/>
      <w:r>
        <w:rPr>
          <w:rtl/>
        </w:rPr>
        <w:t xml:space="preserve">הזו </w:t>
      </w:r>
      <w:bookmarkStart w:id="9452" w:name="_ETM_Q19_357169"/>
      <w:bookmarkEnd w:id="9452"/>
      <w:r>
        <w:rPr>
          <w:rFonts w:hint="cs"/>
          <w:rtl/>
        </w:rPr>
        <w:t>ק</w:t>
      </w:r>
      <w:r>
        <w:rPr>
          <w:rtl/>
        </w:rPr>
        <w:t>מה</w:t>
      </w:r>
      <w:r>
        <w:rPr>
          <w:rFonts w:hint="cs"/>
          <w:rtl/>
        </w:rPr>
        <w:t>.</w:t>
      </w:r>
      <w:r>
        <w:rPr>
          <w:rtl/>
        </w:rPr>
        <w:t xml:space="preserve"> </w:t>
      </w:r>
      <w:bookmarkStart w:id="9453" w:name="_ETM_Q19_358049"/>
      <w:bookmarkEnd w:id="9453"/>
      <w:r>
        <w:rPr>
          <w:rtl/>
        </w:rPr>
        <w:t xml:space="preserve">וזה </w:t>
      </w:r>
      <w:bookmarkStart w:id="9454" w:name="_ETM_Q19_358499"/>
      <w:bookmarkEnd w:id="9454"/>
      <w:r>
        <w:rPr>
          <w:rFonts w:hint="cs"/>
          <w:rtl/>
        </w:rPr>
        <w:t xml:space="preserve">כבר </w:t>
      </w:r>
      <w:r>
        <w:rPr>
          <w:rtl/>
        </w:rPr>
        <w:t xml:space="preserve">לא </w:t>
      </w:r>
      <w:bookmarkStart w:id="9455" w:name="_ETM_Q19_358650"/>
      <w:bookmarkEnd w:id="9455"/>
      <w:r>
        <w:rPr>
          <w:rtl/>
        </w:rPr>
        <w:t>ישתנה</w:t>
      </w:r>
      <w:r>
        <w:rPr>
          <w:rFonts w:hint="cs"/>
          <w:rtl/>
        </w:rPr>
        <w:t>.</w:t>
      </w:r>
      <w:r>
        <w:rPr>
          <w:rtl/>
        </w:rPr>
        <w:t xml:space="preserve"> </w:t>
      </w:r>
      <w:bookmarkStart w:id="9456" w:name="_ETM_Q19_360400"/>
      <w:bookmarkEnd w:id="9456"/>
      <w:r>
        <w:rPr>
          <w:rtl/>
        </w:rPr>
        <w:t xml:space="preserve">אנחנו </w:t>
      </w:r>
      <w:bookmarkStart w:id="9457" w:name="_ETM_Q19_360700"/>
      <w:bookmarkEnd w:id="9457"/>
      <w:r>
        <w:rPr>
          <w:rtl/>
        </w:rPr>
        <w:t xml:space="preserve">מסתכלים </w:t>
      </w:r>
      <w:bookmarkStart w:id="9458" w:name="_ETM_Q19_361240"/>
      <w:bookmarkEnd w:id="9458"/>
      <w:r>
        <w:rPr>
          <w:rtl/>
        </w:rPr>
        <w:t xml:space="preserve">על </w:t>
      </w:r>
      <w:bookmarkStart w:id="9459" w:name="_ETM_Q19_361360"/>
      <w:bookmarkEnd w:id="9459"/>
      <w:r>
        <w:rPr>
          <w:rtl/>
        </w:rPr>
        <w:t>הממשלה</w:t>
      </w:r>
      <w:r>
        <w:rPr>
          <w:rFonts w:hint="cs"/>
          <w:rtl/>
        </w:rPr>
        <w:t>,</w:t>
      </w:r>
      <w:r>
        <w:rPr>
          <w:rtl/>
        </w:rPr>
        <w:t xml:space="preserve"> </w:t>
      </w:r>
      <w:bookmarkStart w:id="9460" w:name="_ETM_Q19_361870"/>
      <w:bookmarkEnd w:id="9460"/>
      <w:r>
        <w:rPr>
          <w:rtl/>
        </w:rPr>
        <w:t xml:space="preserve">אנחנו </w:t>
      </w:r>
      <w:bookmarkStart w:id="9461" w:name="_ETM_Q19_362050"/>
      <w:bookmarkEnd w:id="9461"/>
      <w:r>
        <w:rPr>
          <w:rtl/>
        </w:rPr>
        <w:t xml:space="preserve">מסתכלים </w:t>
      </w:r>
      <w:bookmarkStart w:id="9462" w:name="_ETM_Q19_362440"/>
      <w:bookmarkEnd w:id="9462"/>
      <w:r>
        <w:rPr>
          <w:rtl/>
        </w:rPr>
        <w:t xml:space="preserve">על </w:t>
      </w:r>
      <w:bookmarkStart w:id="9463" w:name="_ETM_Q19_362560"/>
      <w:bookmarkEnd w:id="9463"/>
      <w:r>
        <w:rPr>
          <w:rtl/>
        </w:rPr>
        <w:t xml:space="preserve">המרכיבים </w:t>
      </w:r>
      <w:bookmarkStart w:id="9464" w:name="_ETM_Q19_363100"/>
      <w:bookmarkEnd w:id="9464"/>
      <w:r>
        <w:rPr>
          <w:rtl/>
        </w:rPr>
        <w:t>ש</w:t>
      </w:r>
      <w:r>
        <w:rPr>
          <w:rFonts w:hint="cs"/>
          <w:rtl/>
        </w:rPr>
        <w:t xml:space="preserve">לה, </w:t>
      </w:r>
      <w:r>
        <w:rPr>
          <w:rtl/>
        </w:rPr>
        <w:t xml:space="preserve">אנחנו </w:t>
      </w:r>
      <w:bookmarkStart w:id="9465" w:name="_ETM_Q19_363460"/>
      <w:bookmarkEnd w:id="9465"/>
      <w:r>
        <w:rPr>
          <w:rtl/>
        </w:rPr>
        <w:t xml:space="preserve">מסתכלים </w:t>
      </w:r>
      <w:bookmarkStart w:id="9466" w:name="_ETM_Q19_363850"/>
      <w:bookmarkEnd w:id="9466"/>
      <w:r>
        <w:rPr>
          <w:rtl/>
        </w:rPr>
        <w:t xml:space="preserve">על </w:t>
      </w:r>
      <w:bookmarkStart w:id="9467" w:name="_ETM_Q19_363970"/>
      <w:bookmarkEnd w:id="9467"/>
      <w:r>
        <w:rPr>
          <w:rtl/>
        </w:rPr>
        <w:t>הו</w:t>
      </w:r>
      <w:r>
        <w:rPr>
          <w:rFonts w:hint="cs"/>
          <w:rtl/>
        </w:rPr>
        <w:t>ו</w:t>
      </w:r>
      <w:r>
        <w:rPr>
          <w:rtl/>
        </w:rPr>
        <w:t xml:space="preserve">יכוחים </w:t>
      </w:r>
      <w:bookmarkStart w:id="9468" w:name="_ETM_Q19_364480"/>
      <w:bookmarkEnd w:id="9468"/>
      <w:r>
        <w:rPr>
          <w:rtl/>
        </w:rPr>
        <w:t>ש</w:t>
      </w:r>
      <w:r>
        <w:rPr>
          <w:rFonts w:hint="cs"/>
          <w:rtl/>
        </w:rPr>
        <w:t xml:space="preserve">לה, </w:t>
      </w:r>
      <w:r>
        <w:rPr>
          <w:rtl/>
        </w:rPr>
        <w:t xml:space="preserve">אנחנו </w:t>
      </w:r>
      <w:bookmarkStart w:id="9469" w:name="_ETM_Q19_364780"/>
      <w:bookmarkEnd w:id="9469"/>
      <w:r>
        <w:rPr>
          <w:rtl/>
        </w:rPr>
        <w:t xml:space="preserve">מסתכלים </w:t>
      </w:r>
      <w:bookmarkStart w:id="9470" w:name="_ETM_Q19_365260"/>
      <w:bookmarkEnd w:id="9470"/>
      <w:r>
        <w:rPr>
          <w:rtl/>
        </w:rPr>
        <w:t xml:space="preserve">על </w:t>
      </w:r>
      <w:bookmarkStart w:id="9471" w:name="_ETM_Q19_365350"/>
      <w:bookmarkEnd w:id="9471"/>
      <w:r>
        <w:rPr>
          <w:rtl/>
        </w:rPr>
        <w:t xml:space="preserve">מה </w:t>
      </w:r>
      <w:bookmarkStart w:id="9472" w:name="_ETM_Q19_365470"/>
      <w:bookmarkEnd w:id="9472"/>
      <w:r>
        <w:rPr>
          <w:rtl/>
        </w:rPr>
        <w:t xml:space="preserve">שנאמר </w:t>
      </w:r>
      <w:bookmarkStart w:id="9473" w:name="_ETM_Q19_366460"/>
      <w:bookmarkEnd w:id="9473"/>
      <w:r>
        <w:rPr>
          <w:rtl/>
        </w:rPr>
        <w:t xml:space="preserve">פה </w:t>
      </w:r>
      <w:bookmarkStart w:id="9474" w:name="_ETM_Q19_366850"/>
      <w:bookmarkEnd w:id="9474"/>
      <w:r>
        <w:rPr>
          <w:rtl/>
        </w:rPr>
        <w:t xml:space="preserve">על </w:t>
      </w:r>
      <w:bookmarkStart w:id="9475" w:name="_ETM_Q19_367030"/>
      <w:bookmarkEnd w:id="9475"/>
      <w:r>
        <w:rPr>
          <w:rtl/>
        </w:rPr>
        <w:t>הדוכן</w:t>
      </w:r>
      <w:r>
        <w:rPr>
          <w:rFonts w:hint="cs"/>
          <w:rtl/>
        </w:rPr>
        <w:t>.</w:t>
      </w:r>
      <w:r>
        <w:rPr>
          <w:rtl/>
        </w:rPr>
        <w:t xml:space="preserve"> </w:t>
      </w:r>
      <w:bookmarkStart w:id="9476" w:name="_ETM_Q19_368580"/>
      <w:bookmarkEnd w:id="9476"/>
      <w:r>
        <w:rPr>
          <w:rtl/>
        </w:rPr>
        <w:t xml:space="preserve">מה </w:t>
      </w:r>
      <w:bookmarkStart w:id="9477" w:name="_ETM_Q19_368819"/>
      <w:bookmarkEnd w:id="9477"/>
      <w:r>
        <w:rPr>
          <w:rtl/>
        </w:rPr>
        <w:t xml:space="preserve">שאמר </w:t>
      </w:r>
      <w:bookmarkStart w:id="9478" w:name="_ETM_Q19_369240"/>
      <w:bookmarkEnd w:id="9478"/>
      <w:r>
        <w:rPr>
          <w:rtl/>
        </w:rPr>
        <w:t xml:space="preserve">היום </w:t>
      </w:r>
      <w:bookmarkStart w:id="9479" w:name="_ETM_Q19_369450"/>
      <w:bookmarkEnd w:id="9479"/>
      <w:r>
        <w:rPr>
          <w:rtl/>
        </w:rPr>
        <w:t xml:space="preserve">שר </w:t>
      </w:r>
      <w:bookmarkStart w:id="9480" w:name="_ETM_Q19_369690"/>
      <w:bookmarkEnd w:id="9480"/>
      <w:r>
        <w:rPr>
          <w:rtl/>
        </w:rPr>
        <w:t>המשפטים</w:t>
      </w:r>
      <w:r>
        <w:rPr>
          <w:rFonts w:hint="cs"/>
          <w:rtl/>
        </w:rPr>
        <w:t>,</w:t>
      </w:r>
      <w:r>
        <w:rPr>
          <w:rtl/>
        </w:rPr>
        <w:t xml:space="preserve"> </w:t>
      </w:r>
      <w:bookmarkStart w:id="9481" w:name="_ETM_Q19_371230"/>
      <w:bookmarkEnd w:id="9481"/>
      <w:r>
        <w:rPr>
          <w:rtl/>
        </w:rPr>
        <w:t xml:space="preserve">מה </w:t>
      </w:r>
      <w:bookmarkStart w:id="9482" w:name="_ETM_Q19_371470"/>
      <w:bookmarkEnd w:id="9482"/>
      <w:r>
        <w:rPr>
          <w:rtl/>
        </w:rPr>
        <w:t xml:space="preserve">שאמר </w:t>
      </w:r>
      <w:bookmarkStart w:id="9483" w:name="_ETM_Q19_371860"/>
      <w:bookmarkEnd w:id="9483"/>
      <w:r>
        <w:rPr>
          <w:rtl/>
        </w:rPr>
        <w:t xml:space="preserve">היום </w:t>
      </w:r>
      <w:bookmarkStart w:id="9484" w:name="_ETM_Q19_372069"/>
      <w:bookmarkEnd w:id="9484"/>
      <w:r>
        <w:rPr>
          <w:rtl/>
        </w:rPr>
        <w:t xml:space="preserve">השר </w:t>
      </w:r>
      <w:bookmarkStart w:id="9485" w:name="_ETM_Q19_372400"/>
      <w:bookmarkEnd w:id="9485"/>
      <w:r>
        <w:rPr>
          <w:rtl/>
        </w:rPr>
        <w:t>המקשר</w:t>
      </w:r>
      <w:r>
        <w:rPr>
          <w:rFonts w:hint="cs"/>
          <w:rtl/>
        </w:rPr>
        <w:t>,</w:t>
      </w:r>
      <w:r>
        <w:rPr>
          <w:rtl/>
        </w:rPr>
        <w:t xml:space="preserve"> </w:t>
      </w:r>
      <w:bookmarkStart w:id="9486" w:name="_ETM_Q19_373780"/>
      <w:bookmarkEnd w:id="9486"/>
      <w:r>
        <w:rPr>
          <w:rtl/>
        </w:rPr>
        <w:t xml:space="preserve">מה </w:t>
      </w:r>
      <w:bookmarkStart w:id="9487" w:name="_ETM_Q19_374019"/>
      <w:bookmarkEnd w:id="9487"/>
      <w:r>
        <w:rPr>
          <w:rtl/>
        </w:rPr>
        <w:t xml:space="preserve">שאמר </w:t>
      </w:r>
      <w:bookmarkStart w:id="9488" w:name="_ETM_Q19_374349"/>
      <w:bookmarkEnd w:id="9488"/>
      <w:r>
        <w:rPr>
          <w:rtl/>
        </w:rPr>
        <w:t xml:space="preserve">יושב-ראש </w:t>
      </w:r>
      <w:bookmarkStart w:id="9489" w:name="_ETM_Q19_374980"/>
      <w:bookmarkEnd w:id="9489"/>
      <w:r>
        <w:rPr>
          <w:rtl/>
        </w:rPr>
        <w:t>הכנסת</w:t>
      </w:r>
      <w:r>
        <w:rPr>
          <w:rFonts w:hint="cs"/>
          <w:rtl/>
        </w:rPr>
        <w:t xml:space="preserve"> </w:t>
      </w:r>
      <w:r w:rsidR="000D370D">
        <w:rPr>
          <w:rFonts w:hint="eastAsia"/>
          <w:rtl/>
        </w:rPr>
        <w:t>–</w:t>
      </w:r>
      <w:r w:rsidR="000D370D">
        <w:rPr>
          <w:rFonts w:hint="cs"/>
          <w:rtl/>
        </w:rPr>
        <w:t xml:space="preserve"> </w:t>
      </w:r>
      <w:r>
        <w:rPr>
          <w:rFonts w:hint="cs"/>
          <w:rtl/>
        </w:rPr>
        <w:t xml:space="preserve">למען </w:t>
      </w:r>
      <w:bookmarkStart w:id="9490" w:name="_ETM_Q19_372000"/>
      <w:bookmarkEnd w:id="9490"/>
      <w:r>
        <w:rPr>
          <w:rFonts w:hint="cs"/>
          <w:rtl/>
        </w:rPr>
        <w:t>השם</w:t>
      </w:r>
      <w:bookmarkStart w:id="9491" w:name="_ETM_Q19_375579"/>
      <w:bookmarkStart w:id="9492" w:name="_ETM_Q19_375819"/>
      <w:bookmarkStart w:id="9493" w:name="_ETM_Q19_377469"/>
      <w:bookmarkEnd w:id="9491"/>
      <w:bookmarkEnd w:id="9492"/>
      <w:bookmarkEnd w:id="9493"/>
      <w:r>
        <w:rPr>
          <w:rFonts w:hint="cs"/>
          <w:rtl/>
        </w:rPr>
        <w:t xml:space="preserve">, </w:t>
      </w:r>
      <w:r>
        <w:rPr>
          <w:rtl/>
        </w:rPr>
        <w:t xml:space="preserve">כל </w:t>
      </w:r>
      <w:bookmarkStart w:id="9494" w:name="_ETM_Q19_377859"/>
      <w:bookmarkEnd w:id="9494"/>
      <w:r>
        <w:rPr>
          <w:rtl/>
        </w:rPr>
        <w:t>היום</w:t>
      </w:r>
      <w:r>
        <w:rPr>
          <w:rFonts w:hint="cs"/>
          <w:rtl/>
        </w:rPr>
        <w:t>:</w:t>
      </w:r>
      <w:r>
        <w:rPr>
          <w:rtl/>
        </w:rPr>
        <w:t xml:space="preserve"> </w:t>
      </w:r>
      <w:bookmarkStart w:id="9495" w:name="_ETM_Q19_378250"/>
      <w:bookmarkEnd w:id="9495"/>
      <w:r>
        <w:rPr>
          <w:rtl/>
        </w:rPr>
        <w:t>נתניהו</w:t>
      </w:r>
      <w:r>
        <w:rPr>
          <w:rFonts w:hint="cs"/>
          <w:rtl/>
        </w:rPr>
        <w:t>,</w:t>
      </w:r>
      <w:r>
        <w:rPr>
          <w:rtl/>
        </w:rPr>
        <w:t xml:space="preserve"> </w:t>
      </w:r>
      <w:bookmarkStart w:id="9496" w:name="_ETM_Q19_378760"/>
      <w:bookmarkEnd w:id="9496"/>
      <w:r>
        <w:rPr>
          <w:rtl/>
        </w:rPr>
        <w:t xml:space="preserve">תיקי </w:t>
      </w:r>
      <w:bookmarkStart w:id="9497" w:name="_ETM_Q19_379060"/>
      <w:bookmarkEnd w:id="9497"/>
      <w:r>
        <w:rPr>
          <w:rtl/>
        </w:rPr>
        <w:t>נתניהו</w:t>
      </w:r>
      <w:r>
        <w:rPr>
          <w:rFonts w:hint="cs"/>
          <w:rtl/>
        </w:rPr>
        <w:t>,</w:t>
      </w:r>
      <w:r>
        <w:rPr>
          <w:rtl/>
        </w:rPr>
        <w:t xml:space="preserve"> </w:t>
      </w:r>
      <w:bookmarkStart w:id="9498" w:name="_ETM_Q19_379450"/>
      <w:bookmarkEnd w:id="9498"/>
      <w:r>
        <w:rPr>
          <w:rtl/>
        </w:rPr>
        <w:t xml:space="preserve">תיקי </w:t>
      </w:r>
      <w:bookmarkStart w:id="9499" w:name="_ETM_Q19_379719"/>
      <w:bookmarkEnd w:id="9499"/>
      <w:r>
        <w:rPr>
          <w:rtl/>
        </w:rPr>
        <w:t>נתניהו</w:t>
      </w:r>
      <w:r>
        <w:rPr>
          <w:rFonts w:hint="cs"/>
          <w:rtl/>
        </w:rPr>
        <w:t>,</w:t>
      </w:r>
      <w:r>
        <w:rPr>
          <w:rtl/>
        </w:rPr>
        <w:t xml:space="preserve"> </w:t>
      </w:r>
      <w:bookmarkStart w:id="9500" w:name="_ETM_Q19_380079"/>
      <w:bookmarkEnd w:id="9500"/>
      <w:r>
        <w:rPr>
          <w:rtl/>
        </w:rPr>
        <w:t>תיק</w:t>
      </w:r>
      <w:bookmarkStart w:id="9501" w:name="_ETM_Q19_380379"/>
      <w:bookmarkEnd w:id="9501"/>
      <w:r>
        <w:rPr>
          <w:rFonts w:hint="cs"/>
          <w:rtl/>
        </w:rPr>
        <w:t xml:space="preserve">י נתניהו, תיקי נתניהו. </w:t>
      </w:r>
      <w:bookmarkStart w:id="9502" w:name="_ETM_Q19_380530"/>
      <w:bookmarkStart w:id="9503" w:name="_ETM_Q19_380739"/>
      <w:bookmarkStart w:id="9504" w:name="_ETM_Q19_381040"/>
      <w:bookmarkStart w:id="9505" w:name="_ETM_Q19_381819"/>
      <w:bookmarkEnd w:id="9502"/>
      <w:bookmarkEnd w:id="9503"/>
      <w:bookmarkEnd w:id="9504"/>
      <w:bookmarkEnd w:id="9505"/>
      <w:r>
        <w:rPr>
          <w:rtl/>
        </w:rPr>
        <w:t xml:space="preserve">אין </w:t>
      </w:r>
      <w:bookmarkStart w:id="9506" w:name="_ETM_Q19_382120"/>
      <w:bookmarkEnd w:id="9506"/>
      <w:r>
        <w:rPr>
          <w:rtl/>
        </w:rPr>
        <w:t xml:space="preserve">קורונה </w:t>
      </w:r>
      <w:bookmarkStart w:id="9507" w:name="_ETM_Q19_382719"/>
      <w:bookmarkEnd w:id="9507"/>
      <w:r>
        <w:rPr>
          <w:rtl/>
        </w:rPr>
        <w:t xml:space="preserve">בבניין </w:t>
      </w:r>
      <w:bookmarkStart w:id="9508" w:name="_ETM_Q19_383230"/>
      <w:bookmarkEnd w:id="9508"/>
      <w:r>
        <w:rPr>
          <w:rtl/>
        </w:rPr>
        <w:t>הזה</w:t>
      </w:r>
      <w:r>
        <w:rPr>
          <w:rFonts w:hint="cs"/>
          <w:rtl/>
        </w:rPr>
        <w:t>.</w:t>
      </w:r>
      <w:r>
        <w:rPr>
          <w:rtl/>
        </w:rPr>
        <w:t xml:space="preserve"> </w:t>
      </w:r>
      <w:bookmarkStart w:id="9509" w:name="_ETM_Q19_383950"/>
      <w:bookmarkEnd w:id="9509"/>
      <w:r>
        <w:rPr>
          <w:rtl/>
        </w:rPr>
        <w:t xml:space="preserve">אין </w:t>
      </w:r>
      <w:bookmarkStart w:id="9510" w:name="_ETM_Q19_384280"/>
      <w:bookmarkEnd w:id="9510"/>
      <w:r>
        <w:rPr>
          <w:rtl/>
        </w:rPr>
        <w:t xml:space="preserve">כלכלה </w:t>
      </w:r>
      <w:bookmarkStart w:id="9511" w:name="_ETM_Q19_384909"/>
      <w:bookmarkEnd w:id="9511"/>
      <w:r>
        <w:rPr>
          <w:rtl/>
        </w:rPr>
        <w:t xml:space="preserve">במשרדי </w:t>
      </w:r>
      <w:bookmarkStart w:id="9512" w:name="_ETM_Q19_385510"/>
      <w:bookmarkEnd w:id="9512"/>
      <w:r>
        <w:rPr>
          <w:rtl/>
        </w:rPr>
        <w:t>הממשלה</w:t>
      </w:r>
      <w:r>
        <w:rPr>
          <w:rFonts w:hint="cs"/>
          <w:rtl/>
        </w:rPr>
        <w:t>.</w:t>
      </w:r>
      <w:r>
        <w:rPr>
          <w:rtl/>
        </w:rPr>
        <w:t xml:space="preserve"> </w:t>
      </w:r>
      <w:bookmarkStart w:id="9513" w:name="_ETM_Q19_387239"/>
      <w:bookmarkEnd w:id="9513"/>
      <w:r>
        <w:rPr>
          <w:rtl/>
        </w:rPr>
        <w:t xml:space="preserve">הדבר </w:t>
      </w:r>
      <w:bookmarkStart w:id="9514" w:name="_ETM_Q19_387720"/>
      <w:bookmarkEnd w:id="9514"/>
      <w:r>
        <w:rPr>
          <w:rtl/>
        </w:rPr>
        <w:t xml:space="preserve">היחיד </w:t>
      </w:r>
      <w:bookmarkStart w:id="9515" w:name="_ETM_Q19_388200"/>
      <w:bookmarkEnd w:id="9515"/>
      <w:r>
        <w:rPr>
          <w:rFonts w:hint="cs"/>
          <w:rtl/>
        </w:rPr>
        <w:t>ש</w:t>
      </w:r>
      <w:r>
        <w:rPr>
          <w:rtl/>
        </w:rPr>
        <w:t xml:space="preserve">יש </w:t>
      </w:r>
      <w:bookmarkStart w:id="9516" w:name="_ETM_Q19_388739"/>
      <w:bookmarkEnd w:id="9516"/>
      <w:r>
        <w:rPr>
          <w:rFonts w:hint="cs"/>
          <w:rtl/>
        </w:rPr>
        <w:t>זה</w:t>
      </w:r>
      <w:r>
        <w:rPr>
          <w:rtl/>
        </w:rPr>
        <w:t xml:space="preserve"> </w:t>
      </w:r>
      <w:bookmarkStart w:id="9517" w:name="_ETM_Q19_389250"/>
      <w:bookmarkEnd w:id="9517"/>
      <w:r>
        <w:rPr>
          <w:rtl/>
        </w:rPr>
        <w:t>בן</w:t>
      </w:r>
      <w:r>
        <w:rPr>
          <w:rFonts w:hint="cs"/>
          <w:rtl/>
        </w:rPr>
        <w:t xml:space="preserve"> </w:t>
      </w:r>
      <w:bookmarkStart w:id="9518" w:name="_ETM_Q19_389000"/>
      <w:bookmarkEnd w:id="9518"/>
      <w:r>
        <w:rPr>
          <w:rtl/>
        </w:rPr>
        <w:t>אדם</w:t>
      </w:r>
      <w:bookmarkStart w:id="9519" w:name="_ETM_Q19_389879"/>
      <w:bookmarkStart w:id="9520" w:name="_ETM_Q19_390720"/>
      <w:bookmarkEnd w:id="9519"/>
      <w:bookmarkEnd w:id="9520"/>
      <w:r>
        <w:rPr>
          <w:rFonts w:hint="cs"/>
          <w:rtl/>
        </w:rPr>
        <w:t xml:space="preserve"> אחד </w:t>
      </w:r>
      <w:r>
        <w:rPr>
          <w:rtl/>
        </w:rPr>
        <w:t>שמט</w:t>
      </w:r>
      <w:r>
        <w:rPr>
          <w:rFonts w:hint="cs"/>
          <w:rtl/>
        </w:rPr>
        <w:t>רל</w:t>
      </w:r>
      <w:r>
        <w:rPr>
          <w:rtl/>
        </w:rPr>
        <w:t xml:space="preserve">ל </w:t>
      </w:r>
      <w:bookmarkStart w:id="9521" w:name="_ETM_Q19_391830"/>
      <w:bookmarkEnd w:id="9521"/>
      <w:r>
        <w:rPr>
          <w:rtl/>
        </w:rPr>
        <w:t xml:space="preserve">מדינה </w:t>
      </w:r>
      <w:bookmarkStart w:id="9522" w:name="_ETM_Q19_392370"/>
      <w:bookmarkEnd w:id="9522"/>
      <w:r>
        <w:rPr>
          <w:rtl/>
        </w:rPr>
        <w:t>שלמה</w:t>
      </w:r>
      <w:r>
        <w:rPr>
          <w:rFonts w:hint="cs"/>
          <w:rtl/>
        </w:rPr>
        <w:t>.</w:t>
      </w:r>
      <w:r>
        <w:rPr>
          <w:rtl/>
        </w:rPr>
        <w:t xml:space="preserve"> </w:t>
      </w:r>
      <w:bookmarkStart w:id="9523" w:name="_ETM_Q19_393569"/>
      <w:bookmarkEnd w:id="9523"/>
      <w:r>
        <w:rPr>
          <w:rFonts w:hint="cs"/>
          <w:rtl/>
        </w:rPr>
        <w:t xml:space="preserve">הוא </w:t>
      </w:r>
      <w:r>
        <w:rPr>
          <w:rtl/>
        </w:rPr>
        <w:t xml:space="preserve">עומד </w:t>
      </w:r>
      <w:bookmarkStart w:id="9524" w:name="_ETM_Q19_393989"/>
      <w:bookmarkEnd w:id="9524"/>
      <w:r>
        <w:rPr>
          <w:rtl/>
        </w:rPr>
        <w:t xml:space="preserve">אתמול </w:t>
      </w:r>
      <w:bookmarkStart w:id="9525" w:name="_ETM_Q19_394500"/>
      <w:bookmarkEnd w:id="9525"/>
      <w:r>
        <w:rPr>
          <w:rtl/>
        </w:rPr>
        <w:t xml:space="preserve">בבית </w:t>
      </w:r>
      <w:bookmarkStart w:id="9526" w:name="_ETM_Q19_394769"/>
      <w:bookmarkEnd w:id="9526"/>
      <w:r>
        <w:rPr>
          <w:rtl/>
        </w:rPr>
        <w:t>שמש</w:t>
      </w:r>
      <w:bookmarkStart w:id="9527" w:name="_ETM_Q19_395310"/>
      <w:bookmarkEnd w:id="9527"/>
      <w:r>
        <w:rPr>
          <w:rFonts w:hint="cs"/>
          <w:rtl/>
        </w:rPr>
        <w:t xml:space="preserve">, עיר </w:t>
      </w:r>
      <w:bookmarkStart w:id="9528" w:name="_ETM_Q19_395489"/>
      <w:bookmarkEnd w:id="9528"/>
      <w:r>
        <w:rPr>
          <w:rtl/>
        </w:rPr>
        <w:t>כתומה</w:t>
      </w:r>
      <w:r>
        <w:rPr>
          <w:rFonts w:hint="cs"/>
          <w:rtl/>
        </w:rPr>
        <w:t>,</w:t>
      </w:r>
      <w:r>
        <w:rPr>
          <w:rtl/>
        </w:rPr>
        <w:t xml:space="preserve"> </w:t>
      </w:r>
      <w:bookmarkStart w:id="9529" w:name="_ETM_Q19_396030"/>
      <w:bookmarkEnd w:id="9529"/>
      <w:r>
        <w:rPr>
          <w:rtl/>
        </w:rPr>
        <w:t xml:space="preserve">שכונות </w:t>
      </w:r>
      <w:bookmarkStart w:id="9530" w:name="_ETM_Q19_396540"/>
      <w:bookmarkEnd w:id="9530"/>
      <w:r>
        <w:rPr>
          <w:rtl/>
        </w:rPr>
        <w:t>אדומות</w:t>
      </w:r>
      <w:r>
        <w:rPr>
          <w:rFonts w:hint="cs"/>
          <w:rtl/>
        </w:rPr>
        <w:t>,</w:t>
      </w:r>
      <w:r>
        <w:rPr>
          <w:rtl/>
        </w:rPr>
        <w:t xml:space="preserve"> </w:t>
      </w:r>
      <w:bookmarkStart w:id="9531" w:name="_ETM_Q19_397930"/>
      <w:bookmarkEnd w:id="9531"/>
      <w:r>
        <w:rPr>
          <w:rtl/>
        </w:rPr>
        <w:t xml:space="preserve">בדרך </w:t>
      </w:r>
      <w:bookmarkStart w:id="9532" w:name="_ETM_Q19_398409"/>
      <w:bookmarkEnd w:id="9532"/>
      <w:r>
        <w:rPr>
          <w:rFonts w:hint="cs"/>
          <w:rtl/>
        </w:rPr>
        <w:t>ל</w:t>
      </w:r>
      <w:r>
        <w:rPr>
          <w:rtl/>
        </w:rPr>
        <w:t>ס</w:t>
      </w:r>
      <w:r>
        <w:rPr>
          <w:rFonts w:hint="cs"/>
          <w:rtl/>
        </w:rPr>
        <w:t>ג</w:t>
      </w:r>
      <w:r>
        <w:rPr>
          <w:rtl/>
        </w:rPr>
        <w:t>ר</w:t>
      </w:r>
      <w:r>
        <w:rPr>
          <w:rFonts w:hint="cs"/>
          <w:rtl/>
        </w:rPr>
        <w:t>,</w:t>
      </w:r>
      <w:r>
        <w:rPr>
          <w:rtl/>
        </w:rPr>
        <w:t xml:space="preserve"> </w:t>
      </w:r>
      <w:bookmarkStart w:id="9533" w:name="_ETM_Q19_400340"/>
      <w:bookmarkEnd w:id="9533"/>
      <w:r>
        <w:rPr>
          <w:rFonts w:hint="cs"/>
          <w:rtl/>
        </w:rPr>
        <w:t>ו</w:t>
      </w:r>
      <w:r>
        <w:rPr>
          <w:rtl/>
        </w:rPr>
        <w:t xml:space="preserve">מתעסק </w:t>
      </w:r>
      <w:bookmarkStart w:id="9534" w:name="_ETM_Q19_400940"/>
      <w:bookmarkEnd w:id="9534"/>
      <w:r>
        <w:rPr>
          <w:rtl/>
        </w:rPr>
        <w:t xml:space="preserve">בתיקים </w:t>
      </w:r>
      <w:bookmarkStart w:id="9535" w:name="_ETM_Q19_401480"/>
      <w:bookmarkEnd w:id="9535"/>
      <w:r>
        <w:rPr>
          <w:rtl/>
        </w:rPr>
        <w:t>שלו</w:t>
      </w:r>
      <w:r>
        <w:rPr>
          <w:rFonts w:hint="cs"/>
          <w:rtl/>
        </w:rPr>
        <w:t>,</w:t>
      </w:r>
      <w:r>
        <w:rPr>
          <w:rtl/>
        </w:rPr>
        <w:t xml:space="preserve"> </w:t>
      </w:r>
      <w:bookmarkStart w:id="9536" w:name="_ETM_Q19_401780"/>
      <w:bookmarkEnd w:id="9536"/>
      <w:r>
        <w:rPr>
          <w:rtl/>
        </w:rPr>
        <w:t xml:space="preserve">מתעסק </w:t>
      </w:r>
      <w:bookmarkStart w:id="9537" w:name="_ETM_Q19_402260"/>
      <w:bookmarkEnd w:id="9537"/>
      <w:r>
        <w:rPr>
          <w:rtl/>
        </w:rPr>
        <w:t xml:space="preserve">במשפט </w:t>
      </w:r>
      <w:bookmarkStart w:id="9538" w:name="_ETM_Q19_402860"/>
      <w:bookmarkEnd w:id="9538"/>
      <w:r>
        <w:rPr>
          <w:rtl/>
        </w:rPr>
        <w:t>שלו</w:t>
      </w:r>
      <w:r>
        <w:rPr>
          <w:rFonts w:hint="cs"/>
          <w:rtl/>
        </w:rPr>
        <w:t xml:space="preserve"> </w:t>
      </w:r>
      <w:r w:rsidR="009153D6">
        <w:rPr>
          <w:rFonts w:hint="cs"/>
          <w:rtl/>
        </w:rPr>
        <w:t>– –</w:t>
      </w:r>
      <w:r>
        <w:rPr>
          <w:rFonts w:hint="cs"/>
          <w:rtl/>
        </w:rPr>
        <w:t xml:space="preserve"> </w:t>
      </w:r>
    </w:p>
    <w:p w:rsidR="005E044E" w:rsidRDefault="005E044E" w:rsidP="002C0CF3">
      <w:pPr>
        <w:rPr>
          <w:rtl/>
        </w:rPr>
      </w:pPr>
      <w:bookmarkStart w:id="9539" w:name="_ETM_Q19_398000"/>
      <w:bookmarkEnd w:id="9539"/>
    </w:p>
    <w:p w:rsidR="005E044E" w:rsidRDefault="005E044E" w:rsidP="002C0CF3">
      <w:pPr>
        <w:pStyle w:val="af5"/>
        <w:keepNext/>
        <w:rPr>
          <w:rtl/>
        </w:rPr>
      </w:pPr>
      <w:bookmarkStart w:id="9540" w:name="ET_interruption_5802_24"/>
      <w:r w:rsidRPr="00695101">
        <w:rPr>
          <w:rStyle w:val="TagStyle"/>
          <w:rtl/>
        </w:rPr>
        <w:t xml:space="preserve"> &lt;&lt; קריאה &gt;&gt; </w:t>
      </w:r>
      <w:r>
        <w:rPr>
          <w:rtl/>
        </w:rPr>
        <w:t>שלמה קרעי (הליכוד):</w:t>
      </w:r>
      <w:r w:rsidRPr="00695101">
        <w:rPr>
          <w:rStyle w:val="TagStyle"/>
          <w:rtl/>
        </w:rPr>
        <w:t xml:space="preserve"> &lt;&lt; קריאה &gt;&gt;</w:t>
      </w:r>
      <w:r>
        <w:rPr>
          <w:rtl/>
        </w:rPr>
        <w:t xml:space="preserve"> </w:t>
      </w:r>
      <w:bookmarkEnd w:id="9540"/>
    </w:p>
    <w:p w:rsidR="005E044E" w:rsidRDefault="005E044E" w:rsidP="00430B16">
      <w:pPr>
        <w:rPr>
          <w:rtl/>
        </w:rPr>
      </w:pPr>
    </w:p>
    <w:p w:rsidR="005E044E" w:rsidRDefault="009153D6" w:rsidP="002C0CF3">
      <w:pPr>
        <w:rPr>
          <w:rtl/>
        </w:rPr>
      </w:pPr>
      <w:r>
        <w:rPr>
          <w:rFonts w:hint="cs"/>
          <w:rtl/>
        </w:rPr>
        <w:t>– – –</w:t>
      </w:r>
    </w:p>
    <w:p w:rsidR="005E044E" w:rsidRDefault="005E044E" w:rsidP="002C0CF3">
      <w:pPr>
        <w:rPr>
          <w:rtl/>
        </w:rPr>
      </w:pPr>
      <w:bookmarkStart w:id="9541" w:name="_ETM_Q19_400000"/>
      <w:bookmarkEnd w:id="9541"/>
    </w:p>
    <w:p w:rsidR="005E044E" w:rsidRDefault="005E044E" w:rsidP="002C0CF3">
      <w:pPr>
        <w:pStyle w:val="-"/>
        <w:keepNext/>
        <w:rPr>
          <w:rtl/>
        </w:rPr>
      </w:pPr>
      <w:bookmarkStart w:id="9542" w:name="ET_speakercontinue_5929_25"/>
      <w:r w:rsidRPr="00695101">
        <w:rPr>
          <w:rStyle w:val="TagStyle"/>
          <w:rtl/>
        </w:rPr>
        <w:t xml:space="preserve"> &lt;&lt; דובר_המשך &gt;&gt; </w:t>
      </w:r>
      <w:r>
        <w:rPr>
          <w:rtl/>
        </w:rPr>
        <w:t>יאיר לפיד (יש עתיד-תל"ם):</w:t>
      </w:r>
      <w:r w:rsidRPr="00695101">
        <w:rPr>
          <w:rStyle w:val="TagStyle"/>
          <w:rtl/>
        </w:rPr>
        <w:t xml:space="preserve"> &lt;&lt; דובר_המשך &gt;&gt;</w:t>
      </w:r>
      <w:r>
        <w:rPr>
          <w:rtl/>
        </w:rPr>
        <w:t xml:space="preserve"> </w:t>
      </w:r>
      <w:bookmarkEnd w:id="9542"/>
    </w:p>
    <w:p w:rsidR="005E044E" w:rsidRDefault="005E044E" w:rsidP="00430B16">
      <w:pPr>
        <w:rPr>
          <w:rtl/>
        </w:rPr>
      </w:pPr>
    </w:p>
    <w:p w:rsidR="005E044E" w:rsidRDefault="009153D6" w:rsidP="002C0CF3">
      <w:pPr>
        <w:rPr>
          <w:rtl/>
        </w:rPr>
      </w:pPr>
      <w:bookmarkStart w:id="9543" w:name="_ETM_Q19_401000"/>
      <w:bookmarkStart w:id="9544" w:name="_ETM_Q19_403780"/>
      <w:bookmarkEnd w:id="9543"/>
      <w:bookmarkEnd w:id="9544"/>
      <w:r>
        <w:rPr>
          <w:rFonts w:hint="cs"/>
          <w:rtl/>
        </w:rPr>
        <w:t>– –</w:t>
      </w:r>
      <w:r w:rsidR="005E044E">
        <w:rPr>
          <w:rFonts w:hint="cs"/>
          <w:rtl/>
        </w:rPr>
        <w:t xml:space="preserve"> </w:t>
      </w:r>
      <w:r w:rsidR="005E044E">
        <w:rPr>
          <w:rtl/>
        </w:rPr>
        <w:t xml:space="preserve">מתעסק </w:t>
      </w:r>
      <w:bookmarkStart w:id="9545" w:name="_ETM_Q19_404500"/>
      <w:bookmarkEnd w:id="9545"/>
      <w:r w:rsidR="005E044E">
        <w:rPr>
          <w:rtl/>
        </w:rPr>
        <w:t xml:space="preserve">רק </w:t>
      </w:r>
      <w:bookmarkStart w:id="9546" w:name="_ETM_Q19_404770"/>
      <w:bookmarkEnd w:id="9546"/>
      <w:r w:rsidR="005E044E">
        <w:rPr>
          <w:rtl/>
        </w:rPr>
        <w:t>בעצמו</w:t>
      </w:r>
      <w:r w:rsidR="005E044E">
        <w:rPr>
          <w:rFonts w:hint="cs"/>
          <w:rtl/>
        </w:rPr>
        <w:t>.</w:t>
      </w:r>
    </w:p>
    <w:p w:rsidR="005E044E" w:rsidRDefault="005E044E" w:rsidP="002C0CF3">
      <w:pPr>
        <w:rPr>
          <w:rtl/>
        </w:rPr>
      </w:pPr>
      <w:bookmarkStart w:id="9547" w:name="_ETM_Q19_403000"/>
      <w:bookmarkEnd w:id="9547"/>
    </w:p>
    <w:p w:rsidR="005E044E" w:rsidRDefault="005E044E" w:rsidP="002C0CF3">
      <w:pPr>
        <w:pStyle w:val="af5"/>
        <w:keepNext/>
        <w:rPr>
          <w:rtl/>
        </w:rPr>
      </w:pPr>
      <w:bookmarkStart w:id="9548" w:name="ET_interruption_5802_26"/>
      <w:r w:rsidRPr="00695101">
        <w:rPr>
          <w:rStyle w:val="TagStyle"/>
          <w:rtl/>
        </w:rPr>
        <w:t xml:space="preserve"> &lt;&lt; קריאה &gt;&gt; </w:t>
      </w:r>
      <w:r>
        <w:rPr>
          <w:rtl/>
        </w:rPr>
        <w:t>שלמה קרעי (הליכוד):</w:t>
      </w:r>
      <w:r w:rsidRPr="00695101">
        <w:rPr>
          <w:rStyle w:val="TagStyle"/>
          <w:rtl/>
        </w:rPr>
        <w:t xml:space="preserve"> &lt;&lt; קריאה &gt;&gt;</w:t>
      </w:r>
      <w:r>
        <w:rPr>
          <w:rtl/>
        </w:rPr>
        <w:t xml:space="preserve"> </w:t>
      </w:r>
      <w:bookmarkEnd w:id="9548"/>
    </w:p>
    <w:p w:rsidR="005E044E" w:rsidRDefault="005E044E" w:rsidP="00430B16">
      <w:pPr>
        <w:rPr>
          <w:rtl/>
        </w:rPr>
      </w:pPr>
    </w:p>
    <w:p w:rsidR="005E044E" w:rsidRDefault="009153D6" w:rsidP="002C0CF3">
      <w:pPr>
        <w:rPr>
          <w:rtl/>
        </w:rPr>
      </w:pPr>
      <w:bookmarkStart w:id="9549" w:name="_ETM_Q19_402000"/>
      <w:bookmarkEnd w:id="9549"/>
      <w:r>
        <w:rPr>
          <w:rFonts w:hint="cs"/>
          <w:rtl/>
        </w:rPr>
        <w:t>– – –</w:t>
      </w:r>
    </w:p>
    <w:p w:rsidR="005E044E" w:rsidRDefault="005E044E" w:rsidP="002C0CF3">
      <w:pPr>
        <w:rPr>
          <w:rtl/>
        </w:rPr>
      </w:pPr>
      <w:bookmarkStart w:id="9550" w:name="_ETM_Q19_405000"/>
      <w:bookmarkEnd w:id="9550"/>
    </w:p>
    <w:p w:rsidR="005E044E" w:rsidRDefault="005E044E" w:rsidP="002C0CF3">
      <w:pPr>
        <w:pStyle w:val="-"/>
        <w:keepNext/>
        <w:rPr>
          <w:rtl/>
        </w:rPr>
      </w:pPr>
      <w:bookmarkStart w:id="9551" w:name="ET_speakercontinue_5929_27"/>
      <w:r w:rsidRPr="00695101">
        <w:rPr>
          <w:rStyle w:val="TagStyle"/>
          <w:rtl/>
        </w:rPr>
        <w:t xml:space="preserve"> &lt;&lt; דובר_המשך &gt;&gt; </w:t>
      </w:r>
      <w:r>
        <w:rPr>
          <w:rtl/>
        </w:rPr>
        <w:t>יאיר לפיד (יש עתיד-תל"ם):</w:t>
      </w:r>
      <w:r w:rsidRPr="00695101">
        <w:rPr>
          <w:rStyle w:val="TagStyle"/>
          <w:rtl/>
        </w:rPr>
        <w:t xml:space="preserve"> &lt;&lt; דובר_המשך &gt;&gt;</w:t>
      </w:r>
      <w:r>
        <w:rPr>
          <w:rtl/>
        </w:rPr>
        <w:t xml:space="preserve"> </w:t>
      </w:r>
      <w:bookmarkEnd w:id="9551"/>
    </w:p>
    <w:p w:rsidR="005E044E" w:rsidRDefault="005E044E" w:rsidP="00430B16">
      <w:pPr>
        <w:rPr>
          <w:rtl/>
        </w:rPr>
      </w:pPr>
    </w:p>
    <w:p w:rsidR="005E044E" w:rsidRDefault="005E044E" w:rsidP="002C0CF3">
      <w:pPr>
        <w:rPr>
          <w:rtl/>
        </w:rPr>
      </w:pPr>
      <w:bookmarkStart w:id="9552" w:name="_ETM_Q19_407000"/>
      <w:bookmarkStart w:id="9553" w:name="_ETM_Q19_406290"/>
      <w:bookmarkEnd w:id="9552"/>
      <w:bookmarkEnd w:id="9553"/>
      <w:r>
        <w:rPr>
          <w:rtl/>
        </w:rPr>
        <w:t xml:space="preserve">ועד </w:t>
      </w:r>
      <w:bookmarkStart w:id="9554" w:name="_ETM_Q19_406829"/>
      <w:bookmarkEnd w:id="9554"/>
      <w:r>
        <w:rPr>
          <w:rtl/>
        </w:rPr>
        <w:t xml:space="preserve">שלא </w:t>
      </w:r>
      <w:bookmarkStart w:id="9555" w:name="_ETM_Q19_407249"/>
      <w:bookmarkEnd w:id="9555"/>
      <w:r>
        <w:rPr>
          <w:rtl/>
        </w:rPr>
        <w:t xml:space="preserve">נחליף </w:t>
      </w:r>
      <w:bookmarkStart w:id="9556" w:name="_ETM_Q19_407849"/>
      <w:bookmarkEnd w:id="9556"/>
      <w:r>
        <w:rPr>
          <w:rtl/>
        </w:rPr>
        <w:t xml:space="preserve">אותו </w:t>
      </w:r>
      <w:bookmarkStart w:id="9557" w:name="_ETM_Q19_408359"/>
      <w:bookmarkEnd w:id="9557"/>
      <w:r>
        <w:rPr>
          <w:rFonts w:hint="cs"/>
          <w:rtl/>
        </w:rPr>
        <w:t>ו</w:t>
      </w:r>
      <w:r>
        <w:rPr>
          <w:rtl/>
        </w:rPr>
        <w:t xml:space="preserve">את </w:t>
      </w:r>
      <w:bookmarkStart w:id="9558" w:name="_ETM_Q19_408510"/>
      <w:bookmarkEnd w:id="9558"/>
      <w:r>
        <w:rPr>
          <w:rtl/>
        </w:rPr>
        <w:t xml:space="preserve">הממשלה </w:t>
      </w:r>
      <w:bookmarkStart w:id="9559" w:name="_ETM_Q19_409139"/>
      <w:bookmarkEnd w:id="9559"/>
      <w:r>
        <w:rPr>
          <w:rtl/>
        </w:rPr>
        <w:t xml:space="preserve">הזו </w:t>
      </w:r>
      <w:bookmarkStart w:id="9560" w:name="_ETM_Q19_410170"/>
      <w:bookmarkEnd w:id="9560"/>
      <w:r>
        <w:rPr>
          <w:rtl/>
        </w:rPr>
        <w:t xml:space="preserve">לא </w:t>
      </w:r>
      <w:bookmarkStart w:id="9561" w:name="_ETM_Q19_410530"/>
      <w:bookmarkEnd w:id="9561"/>
      <w:r>
        <w:rPr>
          <w:rtl/>
        </w:rPr>
        <w:t xml:space="preserve">יהיה </w:t>
      </w:r>
      <w:bookmarkStart w:id="9562" w:name="_ETM_Q19_410800"/>
      <w:bookmarkEnd w:id="9562"/>
      <w:r>
        <w:rPr>
          <w:rtl/>
        </w:rPr>
        <w:t xml:space="preserve">פה </w:t>
      </w:r>
      <w:bookmarkStart w:id="9563" w:name="_ETM_Q19_410980"/>
      <w:bookmarkEnd w:id="9563"/>
      <w:r>
        <w:rPr>
          <w:rtl/>
        </w:rPr>
        <w:t>מי</w:t>
      </w:r>
      <w:r>
        <w:rPr>
          <w:rFonts w:hint="cs"/>
          <w:rtl/>
        </w:rPr>
        <w:t xml:space="preserve"> </w:t>
      </w:r>
      <w:r>
        <w:rPr>
          <w:rtl/>
        </w:rPr>
        <w:t>ש</w:t>
      </w:r>
      <w:bookmarkStart w:id="9564" w:name="_ETM_Q19_411280"/>
      <w:bookmarkEnd w:id="9564"/>
      <w:r>
        <w:rPr>
          <w:rtl/>
        </w:rPr>
        <w:t xml:space="preserve">יטפל </w:t>
      </w:r>
      <w:bookmarkStart w:id="9565" w:name="_ETM_Q19_411760"/>
      <w:bookmarkEnd w:id="9565"/>
      <w:r>
        <w:rPr>
          <w:rFonts w:hint="cs"/>
          <w:rtl/>
        </w:rPr>
        <w:t>ב</w:t>
      </w:r>
      <w:r>
        <w:rPr>
          <w:rtl/>
        </w:rPr>
        <w:t xml:space="preserve">כלכלה </w:t>
      </w:r>
      <w:bookmarkStart w:id="9566" w:name="_ETM_Q19_412750"/>
      <w:bookmarkEnd w:id="9566"/>
      <w:r>
        <w:rPr>
          <w:rtl/>
        </w:rPr>
        <w:t xml:space="preserve">ולא </w:t>
      </w:r>
      <w:bookmarkStart w:id="9567" w:name="_ETM_Q19_413050"/>
      <w:bookmarkEnd w:id="9567"/>
      <w:r>
        <w:rPr>
          <w:rtl/>
        </w:rPr>
        <w:t xml:space="preserve">יהיה </w:t>
      </w:r>
      <w:bookmarkStart w:id="9568" w:name="_ETM_Q19_413260"/>
      <w:bookmarkEnd w:id="9568"/>
      <w:r>
        <w:rPr>
          <w:rtl/>
        </w:rPr>
        <w:t xml:space="preserve">פה </w:t>
      </w:r>
      <w:bookmarkStart w:id="9569" w:name="_ETM_Q19_413410"/>
      <w:bookmarkStart w:id="9570" w:name="_ETM_Q19_413709"/>
      <w:bookmarkEnd w:id="9569"/>
      <w:bookmarkEnd w:id="9570"/>
      <w:r>
        <w:rPr>
          <w:rFonts w:hint="cs"/>
          <w:rtl/>
        </w:rPr>
        <w:t>מי שי</w:t>
      </w:r>
      <w:r>
        <w:rPr>
          <w:rtl/>
        </w:rPr>
        <w:t xml:space="preserve">טפל </w:t>
      </w:r>
      <w:bookmarkStart w:id="9571" w:name="_ETM_Q19_414099"/>
      <w:bookmarkEnd w:id="9571"/>
      <w:r>
        <w:rPr>
          <w:rtl/>
        </w:rPr>
        <w:t>במחלה</w:t>
      </w:r>
      <w:r>
        <w:rPr>
          <w:rFonts w:hint="cs"/>
          <w:rtl/>
        </w:rPr>
        <w:t>.</w:t>
      </w:r>
    </w:p>
    <w:p w:rsidR="005E044E" w:rsidRDefault="005E044E" w:rsidP="002C0CF3">
      <w:pPr>
        <w:rPr>
          <w:rtl/>
        </w:rPr>
      </w:pPr>
      <w:bookmarkStart w:id="9572" w:name="_ETM_Q19_411000"/>
      <w:bookmarkEnd w:id="9572"/>
    </w:p>
    <w:p w:rsidR="005E044E" w:rsidRDefault="005E044E" w:rsidP="002C0CF3">
      <w:pPr>
        <w:pStyle w:val="af5"/>
        <w:keepNext/>
        <w:rPr>
          <w:rtl/>
        </w:rPr>
      </w:pPr>
      <w:bookmarkStart w:id="9573" w:name="ET_interruption_5807_71"/>
      <w:r w:rsidRPr="00E95342">
        <w:rPr>
          <w:rStyle w:val="TagStyle"/>
          <w:rtl/>
        </w:rPr>
        <w:t xml:space="preserve"> &lt;&lt; קריאה &gt;&gt; </w:t>
      </w:r>
      <w:r>
        <w:rPr>
          <w:rtl/>
        </w:rPr>
        <w:t>קטי קטרין שטרית (הליכוד):</w:t>
      </w:r>
      <w:r w:rsidRPr="00E95342">
        <w:rPr>
          <w:rStyle w:val="TagStyle"/>
          <w:rtl/>
        </w:rPr>
        <w:t xml:space="preserve"> &lt;&lt; קריאה &gt;&gt;</w:t>
      </w:r>
      <w:r>
        <w:rPr>
          <w:rtl/>
        </w:rPr>
        <w:t xml:space="preserve">  </w:t>
      </w:r>
      <w:bookmarkEnd w:id="9573"/>
    </w:p>
    <w:p w:rsidR="005E044E" w:rsidRDefault="005E044E" w:rsidP="00430B16">
      <w:pPr>
        <w:rPr>
          <w:rtl/>
        </w:rPr>
      </w:pPr>
    </w:p>
    <w:p w:rsidR="005E044E" w:rsidRDefault="009153D6" w:rsidP="002C0CF3">
      <w:pPr>
        <w:rPr>
          <w:rtl/>
        </w:rPr>
      </w:pPr>
      <w:bookmarkStart w:id="9574" w:name="_ETM_Q19_413000"/>
      <w:bookmarkEnd w:id="9574"/>
      <w:r>
        <w:rPr>
          <w:rFonts w:hint="cs"/>
          <w:rtl/>
        </w:rPr>
        <w:t>– – –</w:t>
      </w:r>
    </w:p>
    <w:p w:rsidR="005E044E" w:rsidRDefault="005E044E" w:rsidP="002C0CF3">
      <w:pPr>
        <w:rPr>
          <w:rtl/>
        </w:rPr>
      </w:pPr>
    </w:p>
    <w:p w:rsidR="005E044E" w:rsidRDefault="005E044E" w:rsidP="002C0CF3">
      <w:pPr>
        <w:pStyle w:val="-"/>
        <w:keepNext/>
        <w:rPr>
          <w:rtl/>
        </w:rPr>
      </w:pPr>
      <w:bookmarkStart w:id="9575" w:name="ET_speakercontinue_5929_29"/>
      <w:r w:rsidRPr="00695101">
        <w:rPr>
          <w:rStyle w:val="TagStyle"/>
          <w:rtl/>
        </w:rPr>
        <w:t xml:space="preserve"> &lt;&lt; דובר_המשך &gt;&gt; </w:t>
      </w:r>
      <w:r>
        <w:rPr>
          <w:rtl/>
        </w:rPr>
        <w:t>יאיר לפיד (יש עתיד-תל"ם):</w:t>
      </w:r>
      <w:r w:rsidRPr="00695101">
        <w:rPr>
          <w:rStyle w:val="TagStyle"/>
          <w:rtl/>
        </w:rPr>
        <w:t xml:space="preserve"> &lt;&lt; דובר_המשך &gt;&gt;</w:t>
      </w:r>
      <w:r>
        <w:rPr>
          <w:rtl/>
        </w:rPr>
        <w:t xml:space="preserve"> </w:t>
      </w:r>
      <w:bookmarkEnd w:id="9575"/>
    </w:p>
    <w:p w:rsidR="005E044E" w:rsidRDefault="005E044E" w:rsidP="00430B16">
      <w:pPr>
        <w:rPr>
          <w:rtl/>
        </w:rPr>
      </w:pPr>
    </w:p>
    <w:p w:rsidR="005E044E" w:rsidRDefault="005E044E" w:rsidP="002C0CF3">
      <w:pPr>
        <w:rPr>
          <w:rtl/>
        </w:rPr>
      </w:pPr>
      <w:bookmarkStart w:id="9576" w:name="_ETM_Q19_409000"/>
      <w:bookmarkStart w:id="9577" w:name="_ETM_Q19_415239"/>
      <w:bookmarkEnd w:id="9576"/>
      <w:bookmarkEnd w:id="9577"/>
      <w:r>
        <w:rPr>
          <w:rtl/>
        </w:rPr>
        <w:t xml:space="preserve">כולכם </w:t>
      </w:r>
      <w:bookmarkStart w:id="9578" w:name="_ETM_Q19_415780"/>
      <w:bookmarkEnd w:id="9578"/>
      <w:r>
        <w:rPr>
          <w:rtl/>
        </w:rPr>
        <w:t xml:space="preserve">צריכים </w:t>
      </w:r>
      <w:bookmarkStart w:id="9579" w:name="_ETM_Q19_416140"/>
      <w:bookmarkEnd w:id="9579"/>
      <w:r>
        <w:rPr>
          <w:rtl/>
        </w:rPr>
        <w:t xml:space="preserve">ללכת </w:t>
      </w:r>
      <w:bookmarkStart w:id="9580" w:name="_ETM_Q19_416440"/>
      <w:bookmarkEnd w:id="9580"/>
      <w:r>
        <w:rPr>
          <w:rtl/>
        </w:rPr>
        <w:t>הביתה</w:t>
      </w:r>
      <w:r>
        <w:rPr>
          <w:rFonts w:hint="cs"/>
          <w:rtl/>
        </w:rPr>
        <w:t>,</w:t>
      </w:r>
      <w:r>
        <w:rPr>
          <w:rtl/>
        </w:rPr>
        <w:t xml:space="preserve"> </w:t>
      </w:r>
      <w:bookmarkStart w:id="9581" w:name="_ETM_Q19_416950"/>
      <w:bookmarkEnd w:id="9581"/>
      <w:r>
        <w:rPr>
          <w:rtl/>
        </w:rPr>
        <w:t xml:space="preserve">כי </w:t>
      </w:r>
      <w:bookmarkStart w:id="9582" w:name="_ETM_Q19_417220"/>
      <w:bookmarkEnd w:id="9582"/>
      <w:r>
        <w:rPr>
          <w:rFonts w:hint="cs"/>
          <w:rtl/>
        </w:rPr>
        <w:t>איבד</w:t>
      </w:r>
      <w:r>
        <w:rPr>
          <w:rtl/>
        </w:rPr>
        <w:t xml:space="preserve">תם </w:t>
      </w:r>
      <w:bookmarkStart w:id="9583" w:name="_ETM_Q19_417730"/>
      <w:bookmarkEnd w:id="9583"/>
      <w:r>
        <w:rPr>
          <w:rtl/>
        </w:rPr>
        <w:t xml:space="preserve">כל </w:t>
      </w:r>
      <w:bookmarkStart w:id="9584" w:name="_ETM_Q19_418000"/>
      <w:bookmarkEnd w:id="9584"/>
      <w:r>
        <w:rPr>
          <w:rtl/>
        </w:rPr>
        <w:t xml:space="preserve">קשר </w:t>
      </w:r>
      <w:bookmarkStart w:id="9585" w:name="_ETM_Q19_418840"/>
      <w:bookmarkEnd w:id="9585"/>
      <w:r>
        <w:rPr>
          <w:rFonts w:hint="cs"/>
          <w:rtl/>
        </w:rPr>
        <w:t>ל</w:t>
      </w:r>
      <w:r>
        <w:rPr>
          <w:rtl/>
        </w:rPr>
        <w:t xml:space="preserve">אזרחי </w:t>
      </w:r>
      <w:bookmarkStart w:id="9586" w:name="_ETM_Q19_419500"/>
      <w:bookmarkEnd w:id="9586"/>
      <w:r>
        <w:rPr>
          <w:rtl/>
        </w:rPr>
        <w:t>ישראל</w:t>
      </w:r>
      <w:r>
        <w:rPr>
          <w:rFonts w:hint="cs"/>
          <w:rtl/>
        </w:rPr>
        <w:t>.</w:t>
      </w:r>
      <w:r>
        <w:rPr>
          <w:rtl/>
        </w:rPr>
        <w:t xml:space="preserve"> </w:t>
      </w:r>
      <w:bookmarkStart w:id="9587" w:name="_ETM_Q19_420340"/>
      <w:bookmarkEnd w:id="9587"/>
      <w:r>
        <w:rPr>
          <w:rtl/>
        </w:rPr>
        <w:t>מנותקים</w:t>
      </w:r>
      <w:r>
        <w:rPr>
          <w:rFonts w:hint="cs"/>
          <w:rtl/>
        </w:rPr>
        <w:t>,</w:t>
      </w:r>
      <w:r>
        <w:rPr>
          <w:rtl/>
        </w:rPr>
        <w:t xml:space="preserve"> </w:t>
      </w:r>
      <w:bookmarkStart w:id="9588" w:name="_ETM_Q19_421569"/>
      <w:bookmarkEnd w:id="9588"/>
      <w:r>
        <w:rPr>
          <w:rtl/>
        </w:rPr>
        <w:t>נמאסתם</w:t>
      </w:r>
      <w:r>
        <w:rPr>
          <w:rFonts w:hint="cs"/>
          <w:rtl/>
        </w:rPr>
        <w:t>.</w:t>
      </w:r>
    </w:p>
    <w:p w:rsidR="005E044E" w:rsidRDefault="005E044E" w:rsidP="002C0CF3">
      <w:pPr>
        <w:rPr>
          <w:rtl/>
        </w:rPr>
      </w:pPr>
      <w:bookmarkStart w:id="9589" w:name="_ETM_Q19_419000"/>
      <w:bookmarkEnd w:id="9589"/>
    </w:p>
    <w:p w:rsidR="005E044E" w:rsidRDefault="005E044E" w:rsidP="000D370D">
      <w:pPr>
        <w:pStyle w:val="af5"/>
        <w:keepNext/>
        <w:rPr>
          <w:rtl/>
        </w:rPr>
      </w:pPr>
      <w:bookmarkStart w:id="9590" w:name="ET_interruption_5743_30"/>
      <w:r w:rsidRPr="00436DD2">
        <w:rPr>
          <w:rStyle w:val="TagStyle"/>
          <w:rtl/>
        </w:rPr>
        <w:t xml:space="preserve"> &lt;&lt; קריאה &gt;&gt; </w:t>
      </w:r>
      <w:r w:rsidR="000D370D">
        <w:rPr>
          <w:rFonts w:hint="cs"/>
          <w:rtl/>
        </w:rPr>
        <w:t>קריאות</w:t>
      </w:r>
      <w:r>
        <w:rPr>
          <w:rtl/>
        </w:rPr>
        <w:t>:</w:t>
      </w:r>
      <w:r w:rsidRPr="00436DD2">
        <w:rPr>
          <w:rStyle w:val="TagStyle"/>
          <w:rtl/>
        </w:rPr>
        <w:t xml:space="preserve"> &lt;&lt; קריאה &gt;&gt;</w:t>
      </w:r>
      <w:r>
        <w:rPr>
          <w:rtl/>
        </w:rPr>
        <w:t xml:space="preserve"> </w:t>
      </w:r>
      <w:bookmarkEnd w:id="9590"/>
    </w:p>
    <w:p w:rsidR="005E044E" w:rsidRDefault="005E044E" w:rsidP="00430B16">
      <w:pPr>
        <w:rPr>
          <w:rtl/>
        </w:rPr>
      </w:pPr>
    </w:p>
    <w:p w:rsidR="005E044E" w:rsidRDefault="009153D6" w:rsidP="002C0CF3">
      <w:pPr>
        <w:rPr>
          <w:rtl/>
        </w:rPr>
      </w:pPr>
      <w:r>
        <w:rPr>
          <w:rFonts w:hint="cs"/>
          <w:rtl/>
        </w:rPr>
        <w:t>– – –</w:t>
      </w:r>
    </w:p>
    <w:p w:rsidR="005E044E" w:rsidRDefault="005E044E" w:rsidP="002C0CF3">
      <w:pPr>
        <w:rPr>
          <w:b/>
          <w:bCs/>
          <w:u w:val="single"/>
          <w:rtl/>
          <w:lang w:eastAsia="he-IL"/>
        </w:rPr>
      </w:pPr>
      <w:bookmarkStart w:id="9591" w:name="_ETM_Q19_421000"/>
      <w:bookmarkEnd w:id="9591"/>
    </w:p>
    <w:p w:rsidR="005E044E" w:rsidRDefault="005E044E" w:rsidP="002C0CF3">
      <w:pPr>
        <w:pStyle w:val="af6"/>
        <w:keepNext/>
        <w:rPr>
          <w:rtl/>
        </w:rPr>
      </w:pPr>
      <w:bookmarkStart w:id="9592" w:name="_ETM_Q19_422000"/>
      <w:bookmarkStart w:id="9593" w:name="ET_yor_6029_33"/>
      <w:bookmarkEnd w:id="9592"/>
      <w:r w:rsidRPr="00436DD2">
        <w:rPr>
          <w:rStyle w:val="TagStyle"/>
          <w:rtl/>
        </w:rPr>
        <w:t xml:space="preserve"> &lt;&lt; יור &gt;&gt; </w:t>
      </w:r>
      <w:r>
        <w:rPr>
          <w:rtl/>
        </w:rPr>
        <w:t>היו"ר שרן מרים השכל:</w:t>
      </w:r>
      <w:r w:rsidRPr="00436DD2">
        <w:rPr>
          <w:rStyle w:val="TagStyle"/>
          <w:rtl/>
        </w:rPr>
        <w:t xml:space="preserve"> &lt;&lt; יור &gt;&gt;</w:t>
      </w:r>
      <w:r>
        <w:rPr>
          <w:rtl/>
        </w:rPr>
        <w:t xml:space="preserve"> </w:t>
      </w:r>
      <w:bookmarkEnd w:id="9593"/>
    </w:p>
    <w:p w:rsidR="005E044E" w:rsidRDefault="005E044E" w:rsidP="00430B16">
      <w:pPr>
        <w:rPr>
          <w:rtl/>
          <w:lang w:eastAsia="he-IL"/>
        </w:rPr>
      </w:pPr>
    </w:p>
    <w:p w:rsidR="005E044E" w:rsidRDefault="005E044E" w:rsidP="002C0CF3">
      <w:pPr>
        <w:rPr>
          <w:rtl/>
        </w:rPr>
      </w:pPr>
      <w:bookmarkStart w:id="9594" w:name="_ETM_Q19_427510"/>
      <w:bookmarkEnd w:id="9594"/>
      <w:r>
        <w:rPr>
          <w:rtl/>
        </w:rPr>
        <w:t xml:space="preserve">תודה </w:t>
      </w:r>
      <w:bookmarkStart w:id="9595" w:name="_ETM_Q19_427779"/>
      <w:bookmarkEnd w:id="9595"/>
      <w:r>
        <w:rPr>
          <w:rtl/>
        </w:rPr>
        <w:t>רבה</w:t>
      </w:r>
      <w:r>
        <w:rPr>
          <w:rFonts w:hint="cs"/>
          <w:rtl/>
        </w:rPr>
        <w:t>,</w:t>
      </w:r>
      <w:r>
        <w:rPr>
          <w:rtl/>
        </w:rPr>
        <w:t xml:space="preserve"> </w:t>
      </w:r>
      <w:bookmarkStart w:id="9596" w:name="_ETM_Q19_428019"/>
      <w:bookmarkEnd w:id="9596"/>
      <w:r>
        <w:rPr>
          <w:rtl/>
        </w:rPr>
        <w:t xml:space="preserve">חבר </w:t>
      </w:r>
      <w:bookmarkStart w:id="9597" w:name="_ETM_Q19_428290"/>
      <w:bookmarkEnd w:id="9597"/>
      <w:r>
        <w:rPr>
          <w:rtl/>
        </w:rPr>
        <w:t xml:space="preserve">הכנסת </w:t>
      </w:r>
      <w:bookmarkStart w:id="9598" w:name="_ETM_Q19_428680"/>
      <w:bookmarkEnd w:id="9598"/>
      <w:r>
        <w:rPr>
          <w:rtl/>
        </w:rPr>
        <w:t>לפיד</w:t>
      </w:r>
      <w:r>
        <w:rPr>
          <w:rFonts w:hint="cs"/>
          <w:rtl/>
        </w:rPr>
        <w:t>.</w:t>
      </w:r>
    </w:p>
    <w:p w:rsidR="005E044E" w:rsidRDefault="005E044E" w:rsidP="002C0CF3">
      <w:pPr>
        <w:rPr>
          <w:rtl/>
        </w:rPr>
      </w:pPr>
    </w:p>
    <w:p w:rsidR="005E044E" w:rsidRDefault="005E044E" w:rsidP="002C0CF3">
      <w:pPr>
        <w:pStyle w:val="af5"/>
        <w:keepNext/>
        <w:rPr>
          <w:rtl/>
        </w:rPr>
      </w:pPr>
      <w:bookmarkStart w:id="9599" w:name="ET_interruption_5802_34"/>
      <w:r w:rsidRPr="00436DD2">
        <w:rPr>
          <w:rStyle w:val="TagStyle"/>
          <w:rtl/>
        </w:rPr>
        <w:t xml:space="preserve"> &lt;&lt; קריאה &gt;&gt; </w:t>
      </w:r>
      <w:r>
        <w:rPr>
          <w:rtl/>
        </w:rPr>
        <w:t>שלמה קרעי (הליכוד):</w:t>
      </w:r>
      <w:r w:rsidRPr="00436DD2">
        <w:rPr>
          <w:rStyle w:val="TagStyle"/>
          <w:rtl/>
        </w:rPr>
        <w:t xml:space="preserve"> &lt;&lt; קריאה &gt;&gt;</w:t>
      </w:r>
      <w:r>
        <w:rPr>
          <w:rtl/>
        </w:rPr>
        <w:t xml:space="preserve"> </w:t>
      </w:r>
      <w:bookmarkEnd w:id="9599"/>
    </w:p>
    <w:p w:rsidR="005E044E" w:rsidRDefault="005E044E" w:rsidP="00430B16">
      <w:pPr>
        <w:rPr>
          <w:rtl/>
        </w:rPr>
      </w:pPr>
    </w:p>
    <w:p w:rsidR="005E044E" w:rsidRDefault="005E044E" w:rsidP="002C0CF3">
      <w:pPr>
        <w:rPr>
          <w:rtl/>
        </w:rPr>
      </w:pPr>
      <w:r>
        <w:rPr>
          <w:rFonts w:hint="cs"/>
          <w:rtl/>
        </w:rPr>
        <w:t xml:space="preserve">מיקי </w:t>
      </w:r>
      <w:r w:rsidR="009153D6">
        <w:rPr>
          <w:rFonts w:hint="cs"/>
          <w:rtl/>
        </w:rPr>
        <w:t>– – –</w:t>
      </w:r>
    </w:p>
    <w:p w:rsidR="005E044E" w:rsidRDefault="005E044E" w:rsidP="002C0CF3">
      <w:pPr>
        <w:rPr>
          <w:rtl/>
        </w:rPr>
      </w:pPr>
    </w:p>
    <w:p w:rsidR="005E044E" w:rsidRDefault="005E044E" w:rsidP="002C0CF3">
      <w:pPr>
        <w:pStyle w:val="af6"/>
        <w:keepNext/>
        <w:rPr>
          <w:rtl/>
        </w:rPr>
      </w:pPr>
      <w:r w:rsidRPr="00436DD2">
        <w:rPr>
          <w:rStyle w:val="TagStyle"/>
          <w:rtl/>
        </w:rPr>
        <w:t xml:space="preserve"> &lt;&lt; יור &gt;&gt; </w:t>
      </w:r>
      <w:r>
        <w:rPr>
          <w:rtl/>
        </w:rPr>
        <w:t>היו"ר שרן מרים השכל:</w:t>
      </w:r>
      <w:r w:rsidRPr="00436DD2">
        <w:rPr>
          <w:rStyle w:val="TagStyle"/>
          <w:rtl/>
        </w:rPr>
        <w:t xml:space="preserve"> &lt;&lt; יור &gt;&gt;</w:t>
      </w:r>
      <w:r>
        <w:rPr>
          <w:rtl/>
        </w:rPr>
        <w:t xml:space="preserve"> </w:t>
      </w:r>
    </w:p>
    <w:p w:rsidR="005E044E" w:rsidRDefault="005E044E" w:rsidP="00430B16">
      <w:pPr>
        <w:rPr>
          <w:rtl/>
        </w:rPr>
      </w:pPr>
    </w:p>
    <w:p w:rsidR="005E044E" w:rsidRDefault="005E044E" w:rsidP="002C0CF3">
      <w:pPr>
        <w:rPr>
          <w:rtl/>
        </w:rPr>
      </w:pPr>
      <w:bookmarkStart w:id="9600" w:name="_ETM_Q19_426000"/>
      <w:bookmarkStart w:id="9601" w:name="_ETM_Q19_429040"/>
      <w:bookmarkEnd w:id="9600"/>
      <w:bookmarkEnd w:id="9601"/>
      <w:r>
        <w:rPr>
          <w:rtl/>
        </w:rPr>
        <w:t xml:space="preserve">ואנחנו </w:t>
      </w:r>
      <w:bookmarkStart w:id="9602" w:name="_ETM_Q19_429700"/>
      <w:bookmarkEnd w:id="9602"/>
      <w:r>
        <w:rPr>
          <w:rtl/>
        </w:rPr>
        <w:t xml:space="preserve">נעבור </w:t>
      </w:r>
      <w:bookmarkStart w:id="9603" w:name="_ETM_Q19_430299"/>
      <w:bookmarkEnd w:id="9603"/>
      <w:r>
        <w:rPr>
          <w:rtl/>
        </w:rPr>
        <w:t>להצבעה</w:t>
      </w:r>
      <w:r>
        <w:rPr>
          <w:rFonts w:hint="cs"/>
          <w:rtl/>
        </w:rPr>
        <w:t>.</w:t>
      </w:r>
    </w:p>
    <w:p w:rsidR="005E044E" w:rsidRDefault="005E044E" w:rsidP="002C0CF3">
      <w:pPr>
        <w:rPr>
          <w:rtl/>
        </w:rPr>
      </w:pPr>
      <w:bookmarkStart w:id="9604" w:name="_ETM_Q19_427000"/>
      <w:bookmarkEnd w:id="9604"/>
    </w:p>
    <w:p w:rsidR="005E044E" w:rsidRDefault="005E044E" w:rsidP="002C0CF3">
      <w:pPr>
        <w:pStyle w:val="af5"/>
        <w:keepNext/>
        <w:rPr>
          <w:rtl/>
        </w:rPr>
      </w:pPr>
      <w:bookmarkStart w:id="9605" w:name="ET_interruption_קר_אה_36"/>
      <w:r w:rsidRPr="00436DD2">
        <w:rPr>
          <w:rStyle w:val="TagStyle"/>
          <w:rtl/>
        </w:rPr>
        <w:t xml:space="preserve"> &lt;&lt; קריאה &gt;&gt; </w:t>
      </w:r>
      <w:r>
        <w:rPr>
          <w:rtl/>
        </w:rPr>
        <w:t>קריא</w:t>
      </w:r>
      <w:r>
        <w:rPr>
          <w:rFonts w:hint="cs"/>
          <w:rtl/>
        </w:rPr>
        <w:t>ות</w:t>
      </w:r>
      <w:r>
        <w:rPr>
          <w:rtl/>
        </w:rPr>
        <w:t>:</w:t>
      </w:r>
      <w:r w:rsidRPr="00436DD2">
        <w:rPr>
          <w:rStyle w:val="TagStyle"/>
          <w:rtl/>
        </w:rPr>
        <w:t xml:space="preserve"> &lt;&lt; קריאה &gt;&gt;</w:t>
      </w:r>
      <w:r>
        <w:rPr>
          <w:rtl/>
        </w:rPr>
        <w:t xml:space="preserve"> </w:t>
      </w:r>
      <w:bookmarkEnd w:id="9605"/>
    </w:p>
    <w:p w:rsidR="005E044E" w:rsidRDefault="005E044E" w:rsidP="00430B16">
      <w:pPr>
        <w:rPr>
          <w:rtl/>
        </w:rPr>
      </w:pPr>
    </w:p>
    <w:p w:rsidR="005E044E" w:rsidRDefault="005E044E" w:rsidP="002C0CF3">
      <w:pPr>
        <w:rPr>
          <w:rtl/>
        </w:rPr>
      </w:pPr>
      <w:bookmarkStart w:id="9606" w:name="_ETM_Q19_425000"/>
      <w:bookmarkEnd w:id="9606"/>
      <w:r>
        <w:rPr>
          <w:rFonts w:hint="cs"/>
          <w:rtl/>
        </w:rPr>
        <w:t>לא, לא. לא.</w:t>
      </w:r>
      <w:bookmarkStart w:id="9607" w:name="_ETM_Q19_429000"/>
      <w:bookmarkStart w:id="9608" w:name="_ETM_Q19_433000"/>
      <w:bookmarkEnd w:id="9607"/>
      <w:bookmarkEnd w:id="9608"/>
    </w:p>
    <w:p w:rsidR="005E044E" w:rsidRPr="00E46EEC" w:rsidRDefault="005E044E" w:rsidP="002C0CF3">
      <w:pPr>
        <w:rPr>
          <w:rtl/>
        </w:rPr>
      </w:pPr>
    </w:p>
    <w:p w:rsidR="005E044E" w:rsidRDefault="005E044E" w:rsidP="002C0CF3">
      <w:pPr>
        <w:pStyle w:val="af5"/>
        <w:keepNext/>
        <w:rPr>
          <w:rtl/>
        </w:rPr>
      </w:pPr>
      <w:bookmarkStart w:id="9609" w:name="ET_interruption_5084_40"/>
      <w:r w:rsidRPr="00436DD2">
        <w:rPr>
          <w:rStyle w:val="TagStyle"/>
          <w:rtl/>
        </w:rPr>
        <w:t xml:space="preserve"> &lt;&lt; קריאה &gt;&gt; </w:t>
      </w:r>
      <w:r>
        <w:rPr>
          <w:rtl/>
        </w:rPr>
        <w:t>מיקי לוי (יש עתיד-תל"ם):</w:t>
      </w:r>
      <w:r w:rsidRPr="00436DD2">
        <w:rPr>
          <w:rStyle w:val="TagStyle"/>
          <w:rtl/>
        </w:rPr>
        <w:t xml:space="preserve"> &lt;&lt; קריאה &gt;&gt;</w:t>
      </w:r>
      <w:r>
        <w:rPr>
          <w:rtl/>
        </w:rPr>
        <w:t xml:space="preserve"> </w:t>
      </w:r>
      <w:bookmarkEnd w:id="9609"/>
    </w:p>
    <w:p w:rsidR="005E044E" w:rsidRDefault="005E044E" w:rsidP="00430B16">
      <w:pPr>
        <w:rPr>
          <w:rtl/>
          <w:lang w:eastAsia="he-IL"/>
        </w:rPr>
      </w:pPr>
    </w:p>
    <w:p w:rsidR="005E044E" w:rsidRDefault="009153D6" w:rsidP="002C0CF3">
      <w:pPr>
        <w:rPr>
          <w:rtl/>
          <w:lang w:eastAsia="he-IL"/>
        </w:rPr>
      </w:pPr>
      <w:bookmarkStart w:id="9610" w:name="_ETM_Q19_430000"/>
      <w:bookmarkEnd w:id="9610"/>
      <w:r>
        <w:rPr>
          <w:rFonts w:hint="cs"/>
          <w:rtl/>
          <w:lang w:eastAsia="he-IL"/>
        </w:rPr>
        <w:t>– – –</w:t>
      </w:r>
    </w:p>
    <w:p w:rsidR="005E044E" w:rsidRPr="00436DD2" w:rsidRDefault="005E044E" w:rsidP="002C0CF3">
      <w:pPr>
        <w:rPr>
          <w:rtl/>
          <w:lang w:eastAsia="he-IL"/>
        </w:rPr>
      </w:pPr>
      <w:bookmarkStart w:id="9611" w:name="_ETM_Q19_438000"/>
      <w:bookmarkEnd w:id="9611"/>
    </w:p>
    <w:p w:rsidR="005E044E" w:rsidRDefault="005E044E" w:rsidP="002C0CF3">
      <w:pPr>
        <w:pStyle w:val="af6"/>
        <w:keepNext/>
        <w:rPr>
          <w:rtl/>
        </w:rPr>
      </w:pPr>
      <w:bookmarkStart w:id="9612" w:name="ET_yor_6029_37"/>
      <w:r w:rsidRPr="00436DD2">
        <w:rPr>
          <w:rStyle w:val="TagStyle"/>
          <w:rtl/>
        </w:rPr>
        <w:t xml:space="preserve"> &lt;&lt; יור &gt;&gt; </w:t>
      </w:r>
      <w:r>
        <w:rPr>
          <w:rtl/>
        </w:rPr>
        <w:t>היו"ר שרן מרים השכל:</w:t>
      </w:r>
      <w:r w:rsidRPr="00436DD2">
        <w:rPr>
          <w:rStyle w:val="TagStyle"/>
          <w:rtl/>
        </w:rPr>
        <w:t xml:space="preserve"> &lt;&lt; יור &gt;&gt;</w:t>
      </w:r>
      <w:r>
        <w:rPr>
          <w:rtl/>
        </w:rPr>
        <w:t xml:space="preserve"> </w:t>
      </w:r>
      <w:bookmarkEnd w:id="9612"/>
    </w:p>
    <w:p w:rsidR="005E044E" w:rsidRDefault="005E044E" w:rsidP="00430B16">
      <w:pPr>
        <w:rPr>
          <w:rtl/>
        </w:rPr>
      </w:pPr>
    </w:p>
    <w:p w:rsidR="005E044E" w:rsidRDefault="005E044E" w:rsidP="002C0CF3">
      <w:pPr>
        <w:rPr>
          <w:rtl/>
        </w:rPr>
      </w:pPr>
      <w:bookmarkStart w:id="9613" w:name="_ETM_Q19_432319"/>
      <w:bookmarkEnd w:id="9613"/>
      <w:r>
        <w:rPr>
          <w:rtl/>
        </w:rPr>
        <w:t>לא</w:t>
      </w:r>
      <w:r>
        <w:rPr>
          <w:rFonts w:hint="cs"/>
          <w:rtl/>
        </w:rPr>
        <w:t>.</w:t>
      </w:r>
      <w:r>
        <w:rPr>
          <w:rtl/>
        </w:rPr>
        <w:t xml:space="preserve"> </w:t>
      </w:r>
      <w:bookmarkStart w:id="9614" w:name="_ETM_Q19_432500"/>
      <w:bookmarkEnd w:id="9614"/>
      <w:r>
        <w:rPr>
          <w:rtl/>
        </w:rPr>
        <w:t>רגע</w:t>
      </w:r>
      <w:r>
        <w:rPr>
          <w:rFonts w:hint="cs"/>
          <w:rtl/>
        </w:rPr>
        <w:t xml:space="preserve">, שנייה. </w:t>
      </w:r>
      <w:bookmarkStart w:id="9615" w:name="_ETM_Q19_434000"/>
      <w:bookmarkStart w:id="9616" w:name="_ETM_Q19_434450"/>
      <w:bookmarkEnd w:id="9615"/>
      <w:bookmarkEnd w:id="9616"/>
      <w:r>
        <w:rPr>
          <w:rtl/>
        </w:rPr>
        <w:t>רגע</w:t>
      </w:r>
      <w:r>
        <w:rPr>
          <w:rFonts w:hint="cs"/>
          <w:rtl/>
        </w:rPr>
        <w:t xml:space="preserve">. </w:t>
      </w:r>
      <w:bookmarkStart w:id="9617" w:name="_ETM_Q19_436600"/>
      <w:bookmarkEnd w:id="9617"/>
      <w:r>
        <w:rPr>
          <w:rtl/>
        </w:rPr>
        <w:t xml:space="preserve">חבר </w:t>
      </w:r>
      <w:bookmarkStart w:id="9618" w:name="_ETM_Q19_436990"/>
      <w:bookmarkEnd w:id="9618"/>
      <w:r>
        <w:rPr>
          <w:rtl/>
        </w:rPr>
        <w:t xml:space="preserve">הכנסת </w:t>
      </w:r>
      <w:bookmarkStart w:id="9619" w:name="_ETM_Q19_437440"/>
      <w:bookmarkEnd w:id="9619"/>
      <w:r>
        <w:rPr>
          <w:rtl/>
        </w:rPr>
        <w:t>ל</w:t>
      </w:r>
      <w:r>
        <w:rPr>
          <w:rFonts w:hint="cs"/>
          <w:rtl/>
        </w:rPr>
        <w:t>וי,</w:t>
      </w:r>
      <w:r>
        <w:rPr>
          <w:rtl/>
        </w:rPr>
        <w:t xml:space="preserve"> </w:t>
      </w:r>
      <w:bookmarkStart w:id="9620" w:name="_ETM_Q19_437800"/>
      <w:bookmarkEnd w:id="9620"/>
      <w:r>
        <w:rPr>
          <w:rtl/>
        </w:rPr>
        <w:t xml:space="preserve">בבקשה </w:t>
      </w:r>
      <w:bookmarkStart w:id="9621" w:name="_ETM_Q19_438279"/>
      <w:bookmarkEnd w:id="9621"/>
      <w:r>
        <w:rPr>
          <w:rtl/>
        </w:rPr>
        <w:t xml:space="preserve">לשמור </w:t>
      </w:r>
      <w:bookmarkStart w:id="9622" w:name="_ETM_Q19_438730"/>
      <w:bookmarkEnd w:id="9622"/>
      <w:r>
        <w:rPr>
          <w:rtl/>
        </w:rPr>
        <w:t xml:space="preserve">על </w:t>
      </w:r>
      <w:bookmarkStart w:id="9623" w:name="_ETM_Q19_438820"/>
      <w:bookmarkEnd w:id="9623"/>
      <w:r>
        <w:rPr>
          <w:rtl/>
        </w:rPr>
        <w:t>השקט</w:t>
      </w:r>
      <w:r>
        <w:rPr>
          <w:rFonts w:hint="cs"/>
          <w:rtl/>
        </w:rPr>
        <w:t>.</w:t>
      </w:r>
      <w:r>
        <w:rPr>
          <w:rtl/>
        </w:rPr>
        <w:t xml:space="preserve"> </w:t>
      </w:r>
      <w:bookmarkStart w:id="9624" w:name="_ETM_Q19_439600"/>
      <w:bookmarkEnd w:id="9624"/>
      <w:r>
        <w:rPr>
          <w:rtl/>
        </w:rPr>
        <w:t xml:space="preserve">אני </w:t>
      </w:r>
      <w:bookmarkStart w:id="9625" w:name="_ETM_Q19_439779"/>
      <w:bookmarkEnd w:id="9625"/>
      <w:r>
        <w:rPr>
          <w:rtl/>
        </w:rPr>
        <w:t>מבקשת</w:t>
      </w:r>
      <w:r>
        <w:rPr>
          <w:rFonts w:hint="cs"/>
          <w:rtl/>
        </w:rPr>
        <w:t>.</w:t>
      </w:r>
      <w:r>
        <w:rPr>
          <w:rtl/>
        </w:rPr>
        <w:t xml:space="preserve"> </w:t>
      </w:r>
      <w:bookmarkStart w:id="9626" w:name="_ETM_Q19_441580"/>
      <w:bookmarkEnd w:id="9626"/>
      <w:r>
        <w:rPr>
          <w:rtl/>
        </w:rPr>
        <w:t xml:space="preserve">רוצה </w:t>
      </w:r>
      <w:bookmarkStart w:id="9627" w:name="_ETM_Q19_442029"/>
      <w:bookmarkEnd w:id="9627"/>
      <w:r>
        <w:rPr>
          <w:rtl/>
        </w:rPr>
        <w:t xml:space="preserve">להשיב </w:t>
      </w:r>
      <w:bookmarkStart w:id="9628" w:name="_ETM_Q19_442810"/>
      <w:bookmarkEnd w:id="9628"/>
      <w:r>
        <w:rPr>
          <w:rtl/>
        </w:rPr>
        <w:t xml:space="preserve">גם </w:t>
      </w:r>
      <w:bookmarkStart w:id="9629" w:name="_ETM_Q19_443199"/>
      <w:bookmarkEnd w:id="9629"/>
      <w:r>
        <w:rPr>
          <w:rtl/>
        </w:rPr>
        <w:t xml:space="preserve">חברת </w:t>
      </w:r>
      <w:bookmarkStart w:id="9630" w:name="_ETM_Q19_443620"/>
      <w:bookmarkEnd w:id="9630"/>
      <w:r>
        <w:rPr>
          <w:rtl/>
        </w:rPr>
        <w:t xml:space="preserve">הכנסת </w:t>
      </w:r>
      <w:bookmarkStart w:id="9631" w:name="_ETM_Q19_444039"/>
      <w:bookmarkEnd w:id="9631"/>
      <w:r>
        <w:rPr>
          <w:rtl/>
        </w:rPr>
        <w:t xml:space="preserve">יוליה </w:t>
      </w:r>
      <w:bookmarkStart w:id="9632" w:name="_ETM_Q19_444339"/>
      <w:bookmarkEnd w:id="9632"/>
      <w:r>
        <w:rPr>
          <w:rtl/>
        </w:rPr>
        <w:t>מלינובסקי</w:t>
      </w:r>
      <w:r>
        <w:rPr>
          <w:rFonts w:hint="cs"/>
          <w:rtl/>
        </w:rPr>
        <w:t>,</w:t>
      </w:r>
      <w:r>
        <w:rPr>
          <w:rtl/>
        </w:rPr>
        <w:t xml:space="preserve"> </w:t>
      </w:r>
      <w:bookmarkStart w:id="9633" w:name="_ETM_Q19_446270"/>
      <w:bookmarkEnd w:id="9633"/>
      <w:r>
        <w:rPr>
          <w:rtl/>
        </w:rPr>
        <w:t>בבקשה</w:t>
      </w:r>
      <w:r>
        <w:rPr>
          <w:rFonts w:hint="cs"/>
          <w:rtl/>
        </w:rPr>
        <w:t>.</w:t>
      </w:r>
      <w:r>
        <w:rPr>
          <w:rtl/>
        </w:rPr>
        <w:t xml:space="preserve"> </w:t>
      </w:r>
      <w:bookmarkStart w:id="9634" w:name="_ETM_Q19_447169"/>
      <w:bookmarkStart w:id="9635" w:name="_ETM_Q19_449000"/>
      <w:bookmarkStart w:id="9636" w:name="_ETM_Q19_450000"/>
      <w:bookmarkStart w:id="9637" w:name="_ETM_Q19_450009"/>
      <w:bookmarkEnd w:id="9634"/>
      <w:bookmarkEnd w:id="9635"/>
      <w:bookmarkEnd w:id="9636"/>
      <w:bookmarkEnd w:id="9637"/>
      <w:r>
        <w:rPr>
          <w:rtl/>
        </w:rPr>
        <w:t xml:space="preserve">לרשותך </w:t>
      </w:r>
      <w:bookmarkStart w:id="9638" w:name="_ETM_Q19_450699"/>
      <w:bookmarkEnd w:id="9638"/>
      <w:r>
        <w:rPr>
          <w:rtl/>
        </w:rPr>
        <w:t xml:space="preserve">עד </w:t>
      </w:r>
      <w:bookmarkStart w:id="9639" w:name="_ETM_Q19_450910"/>
      <w:bookmarkStart w:id="9640" w:name="_ETM_Q19_451360"/>
      <w:bookmarkEnd w:id="9639"/>
      <w:bookmarkEnd w:id="9640"/>
      <w:r>
        <w:rPr>
          <w:rFonts w:hint="cs"/>
          <w:rtl/>
        </w:rPr>
        <w:t xml:space="preserve">שלוש </w:t>
      </w:r>
      <w:r>
        <w:rPr>
          <w:rtl/>
        </w:rPr>
        <w:t>דקות</w:t>
      </w:r>
      <w:r>
        <w:rPr>
          <w:rFonts w:hint="cs"/>
          <w:rtl/>
        </w:rPr>
        <w:t>.</w:t>
      </w:r>
    </w:p>
    <w:p w:rsidR="005E044E" w:rsidRDefault="005E044E" w:rsidP="002C0CF3">
      <w:pPr>
        <w:rPr>
          <w:rtl/>
        </w:rPr>
      </w:pPr>
      <w:bookmarkStart w:id="9641" w:name="_ETM_Q19_454000"/>
      <w:bookmarkEnd w:id="9641"/>
    </w:p>
    <w:p w:rsidR="005E044E" w:rsidRDefault="005E044E" w:rsidP="002C0CF3">
      <w:pPr>
        <w:pStyle w:val="a4"/>
        <w:keepNext/>
        <w:rPr>
          <w:rtl/>
        </w:rPr>
      </w:pPr>
      <w:bookmarkStart w:id="9642" w:name="ET_speaker_5142_43"/>
      <w:r w:rsidRPr="00436DD2">
        <w:rPr>
          <w:rStyle w:val="TagStyle"/>
          <w:rtl/>
        </w:rPr>
        <w:t xml:space="preserve"> &lt;&lt; דובר &gt;&gt; </w:t>
      </w:r>
      <w:bookmarkStart w:id="9643" w:name="_Toc50580886"/>
      <w:bookmarkStart w:id="9644" w:name="_Toc50630813"/>
      <w:bookmarkStart w:id="9645" w:name="_Toc50631058"/>
      <w:bookmarkStart w:id="9646" w:name="_Toc50631399"/>
      <w:bookmarkStart w:id="9647" w:name="_Toc55737729"/>
      <w:r>
        <w:rPr>
          <w:rtl/>
        </w:rPr>
        <w:t>יוליה מלינובסקי קונין (ישראל ביתנו):</w:t>
      </w:r>
      <w:bookmarkEnd w:id="9643"/>
      <w:bookmarkEnd w:id="9644"/>
      <w:bookmarkEnd w:id="9645"/>
      <w:bookmarkEnd w:id="9646"/>
      <w:bookmarkEnd w:id="9647"/>
      <w:r w:rsidRPr="00436DD2">
        <w:rPr>
          <w:rStyle w:val="TagStyle"/>
          <w:rtl/>
        </w:rPr>
        <w:t xml:space="preserve"> &lt;&lt; דובר &gt;&gt;</w:t>
      </w:r>
      <w:r>
        <w:rPr>
          <w:rtl/>
        </w:rPr>
        <w:t xml:space="preserve"> </w:t>
      </w:r>
      <w:bookmarkEnd w:id="9642"/>
    </w:p>
    <w:p w:rsidR="005E044E" w:rsidRDefault="005E044E" w:rsidP="00430B16">
      <w:pPr>
        <w:rPr>
          <w:rtl/>
        </w:rPr>
      </w:pPr>
    </w:p>
    <w:p w:rsidR="005E044E" w:rsidRDefault="005E044E" w:rsidP="002C0CF3">
      <w:pPr>
        <w:rPr>
          <w:rtl/>
        </w:rPr>
      </w:pPr>
      <w:bookmarkStart w:id="9648" w:name="_ETM_Q19_453000"/>
      <w:bookmarkStart w:id="9649" w:name="_ETM_Q19_457250"/>
      <w:bookmarkEnd w:id="9648"/>
      <w:bookmarkEnd w:id="9649"/>
      <w:r>
        <w:rPr>
          <w:rtl/>
        </w:rPr>
        <w:lastRenderedPageBreak/>
        <w:t xml:space="preserve">גברתי </w:t>
      </w:r>
      <w:bookmarkStart w:id="9650" w:name="_ETM_Q19_457670"/>
      <w:bookmarkEnd w:id="9650"/>
      <w:r>
        <w:rPr>
          <w:rtl/>
        </w:rPr>
        <w:t>היושבת-ראש</w:t>
      </w:r>
      <w:r>
        <w:rPr>
          <w:rFonts w:hint="cs"/>
          <w:rtl/>
        </w:rPr>
        <w:t>,</w:t>
      </w:r>
      <w:r>
        <w:rPr>
          <w:rtl/>
        </w:rPr>
        <w:t xml:space="preserve"> </w:t>
      </w:r>
      <w:bookmarkStart w:id="9651" w:name="_ETM_Q19_458360"/>
      <w:bookmarkEnd w:id="9651"/>
      <w:r>
        <w:rPr>
          <w:rtl/>
        </w:rPr>
        <w:t xml:space="preserve">אדוני </w:t>
      </w:r>
      <w:bookmarkStart w:id="9652" w:name="_ETM_Q19_458690"/>
      <w:bookmarkEnd w:id="9652"/>
      <w:r>
        <w:rPr>
          <w:rtl/>
        </w:rPr>
        <w:t>השר</w:t>
      </w:r>
      <w:r>
        <w:rPr>
          <w:rFonts w:hint="cs"/>
          <w:rtl/>
        </w:rPr>
        <w:t>,</w:t>
      </w:r>
      <w:r>
        <w:rPr>
          <w:rtl/>
        </w:rPr>
        <w:t xml:space="preserve"> </w:t>
      </w:r>
      <w:bookmarkStart w:id="9653" w:name="_ETM_Q19_459850"/>
      <w:bookmarkEnd w:id="9653"/>
      <w:r>
        <w:rPr>
          <w:rtl/>
        </w:rPr>
        <w:t>תקשיבו</w:t>
      </w:r>
      <w:r>
        <w:rPr>
          <w:rFonts w:hint="cs"/>
          <w:rtl/>
        </w:rPr>
        <w:t>:</w:t>
      </w:r>
      <w:r>
        <w:rPr>
          <w:rtl/>
        </w:rPr>
        <w:t xml:space="preserve"> </w:t>
      </w:r>
      <w:bookmarkStart w:id="9654" w:name="_ETM_Q19_461190"/>
      <w:bookmarkEnd w:id="9654"/>
      <w:r>
        <w:rPr>
          <w:rtl/>
        </w:rPr>
        <w:t xml:space="preserve">כן </w:t>
      </w:r>
      <w:bookmarkStart w:id="9655" w:name="_ETM_Q19_461760"/>
      <w:bookmarkEnd w:id="9655"/>
      <w:r>
        <w:rPr>
          <w:rtl/>
        </w:rPr>
        <w:t>נתניהו</w:t>
      </w:r>
      <w:r>
        <w:rPr>
          <w:rFonts w:hint="cs"/>
          <w:rtl/>
        </w:rPr>
        <w:t>,</w:t>
      </w:r>
      <w:r>
        <w:rPr>
          <w:rtl/>
        </w:rPr>
        <w:t xml:space="preserve"> </w:t>
      </w:r>
      <w:bookmarkStart w:id="9656" w:name="_ETM_Q19_462540"/>
      <w:bookmarkEnd w:id="9656"/>
      <w:r>
        <w:rPr>
          <w:rtl/>
        </w:rPr>
        <w:t xml:space="preserve">לא </w:t>
      </w:r>
      <w:bookmarkStart w:id="9657" w:name="_ETM_Q19_462779"/>
      <w:bookmarkEnd w:id="9657"/>
      <w:r>
        <w:rPr>
          <w:rtl/>
        </w:rPr>
        <w:t>נתניהו</w:t>
      </w:r>
      <w:r>
        <w:rPr>
          <w:rFonts w:hint="cs"/>
          <w:rtl/>
        </w:rPr>
        <w:t xml:space="preserve"> </w:t>
      </w:r>
      <w:r>
        <w:rPr>
          <w:rFonts w:hint="eastAsia"/>
        </w:rPr>
        <w:t>–</w:t>
      </w:r>
      <w:r>
        <w:rPr>
          <w:rtl/>
        </w:rPr>
        <w:t xml:space="preserve"> </w:t>
      </w:r>
      <w:bookmarkStart w:id="9658" w:name="_ETM_Q19_463440"/>
      <w:bookmarkEnd w:id="9658"/>
      <w:r>
        <w:rPr>
          <w:rtl/>
        </w:rPr>
        <w:t xml:space="preserve">החוק </w:t>
      </w:r>
      <w:bookmarkStart w:id="9659" w:name="_ETM_Q19_463860"/>
      <w:bookmarkEnd w:id="9659"/>
      <w:r>
        <w:rPr>
          <w:rtl/>
        </w:rPr>
        <w:t xml:space="preserve">הזה </w:t>
      </w:r>
      <w:bookmarkStart w:id="9660" w:name="_ETM_Q19_464130"/>
      <w:bookmarkEnd w:id="9660"/>
      <w:r>
        <w:rPr>
          <w:rtl/>
        </w:rPr>
        <w:t xml:space="preserve">מדבר </w:t>
      </w:r>
      <w:bookmarkStart w:id="9661" w:name="_ETM_Q19_464640"/>
      <w:bookmarkEnd w:id="9661"/>
      <w:r>
        <w:rPr>
          <w:rtl/>
        </w:rPr>
        <w:t xml:space="preserve">על </w:t>
      </w:r>
      <w:bookmarkStart w:id="9662" w:name="_ETM_Q19_464760"/>
      <w:bookmarkEnd w:id="9662"/>
      <w:r>
        <w:rPr>
          <w:rFonts w:hint="cs"/>
          <w:rtl/>
        </w:rPr>
        <w:t>נשיא</w:t>
      </w:r>
      <w:r>
        <w:rPr>
          <w:rtl/>
        </w:rPr>
        <w:t xml:space="preserve"> </w:t>
      </w:r>
      <w:bookmarkStart w:id="9663" w:name="_ETM_Q19_465300"/>
      <w:bookmarkEnd w:id="9663"/>
      <w:r>
        <w:rPr>
          <w:rtl/>
        </w:rPr>
        <w:t>המדינה</w:t>
      </w:r>
      <w:r>
        <w:rPr>
          <w:rFonts w:hint="cs"/>
          <w:rtl/>
        </w:rPr>
        <w:t>.</w:t>
      </w:r>
      <w:r>
        <w:rPr>
          <w:rtl/>
        </w:rPr>
        <w:t xml:space="preserve"> </w:t>
      </w:r>
      <w:bookmarkStart w:id="9664" w:name="_ETM_Q19_466610"/>
      <w:bookmarkEnd w:id="9664"/>
      <w:r>
        <w:rPr>
          <w:rtl/>
        </w:rPr>
        <w:t xml:space="preserve">אנחנו </w:t>
      </w:r>
      <w:bookmarkStart w:id="9665" w:name="_ETM_Q19_467210"/>
      <w:bookmarkStart w:id="9666" w:name="_ETM_Q19_467270"/>
      <w:bookmarkEnd w:id="9665"/>
      <w:bookmarkEnd w:id="9666"/>
      <w:r>
        <w:rPr>
          <w:rFonts w:hint="cs"/>
          <w:rtl/>
        </w:rPr>
        <w:t>ראינו</w:t>
      </w:r>
      <w:r>
        <w:rPr>
          <w:rtl/>
        </w:rPr>
        <w:t xml:space="preserve"> </w:t>
      </w:r>
      <w:bookmarkStart w:id="9667" w:name="_ETM_Q19_467479"/>
      <w:bookmarkEnd w:id="9667"/>
      <w:r>
        <w:rPr>
          <w:rtl/>
        </w:rPr>
        <w:t xml:space="preserve">מחזה </w:t>
      </w:r>
      <w:bookmarkStart w:id="9668" w:name="_ETM_Q19_468169"/>
      <w:bookmarkEnd w:id="9668"/>
      <w:r>
        <w:rPr>
          <w:rtl/>
        </w:rPr>
        <w:t>ש</w:t>
      </w:r>
      <w:r>
        <w:rPr>
          <w:rFonts w:hint="cs"/>
          <w:rtl/>
        </w:rPr>
        <w:t xml:space="preserve">בו </w:t>
      </w:r>
      <w:r>
        <w:rPr>
          <w:rtl/>
        </w:rPr>
        <w:t xml:space="preserve">ראש </w:t>
      </w:r>
      <w:bookmarkStart w:id="9669" w:name="_ETM_Q19_468560"/>
      <w:bookmarkEnd w:id="9669"/>
      <w:r>
        <w:rPr>
          <w:rtl/>
        </w:rPr>
        <w:t xml:space="preserve">הממשלה </w:t>
      </w:r>
      <w:bookmarkStart w:id="9670" w:name="_ETM_Q19_469190"/>
      <w:bookmarkEnd w:id="9670"/>
      <w:r>
        <w:rPr>
          <w:rtl/>
        </w:rPr>
        <w:t xml:space="preserve">התייצב </w:t>
      </w:r>
      <w:bookmarkStart w:id="9671" w:name="_ETM_Q19_469789"/>
      <w:bookmarkEnd w:id="9671"/>
      <w:r>
        <w:rPr>
          <w:rFonts w:hint="cs"/>
          <w:rtl/>
        </w:rPr>
        <w:t>ב</w:t>
      </w:r>
      <w:r>
        <w:rPr>
          <w:rtl/>
        </w:rPr>
        <w:t xml:space="preserve">בית </w:t>
      </w:r>
      <w:bookmarkStart w:id="9672" w:name="_ETM_Q19_470180"/>
      <w:bookmarkEnd w:id="9672"/>
      <w:r>
        <w:rPr>
          <w:rtl/>
        </w:rPr>
        <w:t xml:space="preserve">משפט </w:t>
      </w:r>
      <w:bookmarkStart w:id="9673" w:name="_ETM_Q19_471089"/>
      <w:bookmarkStart w:id="9674" w:name="_ETM_Q19_471449"/>
      <w:bookmarkEnd w:id="9673"/>
      <w:bookmarkEnd w:id="9674"/>
      <w:r>
        <w:rPr>
          <w:rFonts w:hint="cs"/>
          <w:rtl/>
        </w:rPr>
        <w:t>ול</w:t>
      </w:r>
      <w:r>
        <w:rPr>
          <w:rtl/>
        </w:rPr>
        <w:t xml:space="preserve">ידו </w:t>
      </w:r>
      <w:bookmarkStart w:id="9675" w:name="_ETM_Q19_473320"/>
      <w:bookmarkEnd w:id="9675"/>
      <w:r>
        <w:rPr>
          <w:rtl/>
        </w:rPr>
        <w:t xml:space="preserve">סוללה </w:t>
      </w:r>
      <w:bookmarkStart w:id="9676" w:name="_ETM_Q19_473949"/>
      <w:bookmarkEnd w:id="9676"/>
      <w:r>
        <w:rPr>
          <w:rtl/>
        </w:rPr>
        <w:t xml:space="preserve">של </w:t>
      </w:r>
      <w:bookmarkStart w:id="9677" w:name="_ETM_Q19_474220"/>
      <w:bookmarkEnd w:id="9677"/>
      <w:r>
        <w:rPr>
          <w:rtl/>
        </w:rPr>
        <w:t>שרים</w:t>
      </w:r>
      <w:r>
        <w:rPr>
          <w:rFonts w:hint="cs"/>
          <w:rtl/>
        </w:rPr>
        <w:t>.</w:t>
      </w:r>
      <w:r>
        <w:rPr>
          <w:rtl/>
        </w:rPr>
        <w:t xml:space="preserve"> </w:t>
      </w:r>
      <w:bookmarkStart w:id="9678" w:name="_ETM_Q19_474790"/>
      <w:bookmarkEnd w:id="9678"/>
      <w:r>
        <w:rPr>
          <w:rtl/>
        </w:rPr>
        <w:t xml:space="preserve">זה </w:t>
      </w:r>
      <w:bookmarkStart w:id="9679" w:name="_ETM_Q19_475009"/>
      <w:bookmarkEnd w:id="9679"/>
      <w:r>
        <w:rPr>
          <w:rFonts w:hint="cs"/>
          <w:rtl/>
        </w:rPr>
        <w:t xml:space="preserve">מחזה </w:t>
      </w:r>
      <w:bookmarkStart w:id="9680" w:name="_ETM_Q19_475219"/>
      <w:bookmarkStart w:id="9681" w:name="_ETM_Q19_475400"/>
      <w:bookmarkEnd w:id="9680"/>
      <w:bookmarkEnd w:id="9681"/>
      <w:r>
        <w:rPr>
          <w:rtl/>
        </w:rPr>
        <w:t xml:space="preserve">לא </w:t>
      </w:r>
      <w:bookmarkStart w:id="9682" w:name="_ETM_Q19_475550"/>
      <w:bookmarkEnd w:id="9682"/>
      <w:r>
        <w:rPr>
          <w:rtl/>
        </w:rPr>
        <w:t>טוב</w:t>
      </w:r>
      <w:r>
        <w:rPr>
          <w:rFonts w:hint="cs"/>
          <w:rtl/>
        </w:rPr>
        <w:t>.</w:t>
      </w:r>
      <w:r>
        <w:rPr>
          <w:rtl/>
        </w:rPr>
        <w:t xml:space="preserve"> </w:t>
      </w:r>
      <w:bookmarkStart w:id="9683" w:name="_ETM_Q19_475879"/>
      <w:bookmarkEnd w:id="9683"/>
      <w:r>
        <w:rPr>
          <w:rtl/>
        </w:rPr>
        <w:t>נו</w:t>
      </w:r>
      <w:r>
        <w:rPr>
          <w:rFonts w:hint="cs"/>
          <w:rtl/>
        </w:rPr>
        <w:t>,</w:t>
      </w:r>
      <w:r>
        <w:rPr>
          <w:rtl/>
        </w:rPr>
        <w:t xml:space="preserve"> </w:t>
      </w:r>
      <w:bookmarkStart w:id="9684" w:name="_ETM_Q19_475999"/>
      <w:bookmarkEnd w:id="9684"/>
      <w:r>
        <w:rPr>
          <w:rtl/>
        </w:rPr>
        <w:t xml:space="preserve">מה </w:t>
      </w:r>
      <w:bookmarkStart w:id="9685" w:name="_ETM_Q19_476180"/>
      <w:bookmarkEnd w:id="9685"/>
      <w:r>
        <w:rPr>
          <w:rtl/>
        </w:rPr>
        <w:t>לעשות</w:t>
      </w:r>
      <w:r>
        <w:rPr>
          <w:rFonts w:hint="cs"/>
          <w:rtl/>
        </w:rPr>
        <w:t>?</w:t>
      </w:r>
      <w:r>
        <w:rPr>
          <w:rtl/>
        </w:rPr>
        <w:t xml:space="preserve"> </w:t>
      </w:r>
      <w:bookmarkStart w:id="9686" w:name="_ETM_Q19_477199"/>
      <w:bookmarkEnd w:id="9686"/>
      <w:r>
        <w:rPr>
          <w:rtl/>
        </w:rPr>
        <w:t xml:space="preserve">חוץ </w:t>
      </w:r>
      <w:bookmarkStart w:id="9687" w:name="_ETM_Q19_477589"/>
      <w:bookmarkEnd w:id="9687"/>
      <w:r>
        <w:rPr>
          <w:rtl/>
        </w:rPr>
        <w:t xml:space="preserve">מראש </w:t>
      </w:r>
      <w:bookmarkStart w:id="9688" w:name="_ETM_Q19_477949"/>
      <w:bookmarkEnd w:id="9688"/>
      <w:r>
        <w:rPr>
          <w:rtl/>
        </w:rPr>
        <w:t xml:space="preserve">הממשלה </w:t>
      </w:r>
      <w:bookmarkStart w:id="9689" w:name="_ETM_Q19_478639"/>
      <w:bookmarkEnd w:id="9689"/>
      <w:r>
        <w:rPr>
          <w:rtl/>
        </w:rPr>
        <w:t xml:space="preserve">יש </w:t>
      </w:r>
      <w:bookmarkStart w:id="9690" w:name="_ETM_Q19_478879"/>
      <w:bookmarkStart w:id="9691" w:name="_ETM_Q19_479139"/>
      <w:bookmarkStart w:id="9692" w:name="_ETM_Q19_479289"/>
      <w:bookmarkEnd w:id="9690"/>
      <w:bookmarkEnd w:id="9691"/>
      <w:bookmarkEnd w:id="9692"/>
      <w:r>
        <w:rPr>
          <w:rFonts w:hint="cs"/>
          <w:rtl/>
        </w:rPr>
        <w:t xml:space="preserve">מדינת </w:t>
      </w:r>
      <w:r>
        <w:rPr>
          <w:rtl/>
        </w:rPr>
        <w:t>ישראל</w:t>
      </w:r>
      <w:r>
        <w:rPr>
          <w:rFonts w:hint="cs"/>
          <w:rtl/>
        </w:rPr>
        <w:t>,</w:t>
      </w:r>
      <w:r>
        <w:rPr>
          <w:rtl/>
        </w:rPr>
        <w:t xml:space="preserve"> </w:t>
      </w:r>
      <w:bookmarkStart w:id="9693" w:name="_ETM_Q19_480069"/>
      <w:bookmarkEnd w:id="9693"/>
      <w:r>
        <w:rPr>
          <w:rtl/>
        </w:rPr>
        <w:t>י</w:t>
      </w:r>
      <w:bookmarkStart w:id="9694" w:name="_ETM_Q19_480000"/>
      <w:bookmarkEnd w:id="9694"/>
      <w:r>
        <w:rPr>
          <w:rFonts w:hint="cs"/>
          <w:rtl/>
        </w:rPr>
        <w:t xml:space="preserve">ש </w:t>
      </w:r>
      <w:r>
        <w:rPr>
          <w:rtl/>
        </w:rPr>
        <w:t>אזרחים</w:t>
      </w:r>
      <w:r>
        <w:rPr>
          <w:rFonts w:hint="cs"/>
          <w:rtl/>
        </w:rPr>
        <w:t>,</w:t>
      </w:r>
      <w:r>
        <w:rPr>
          <w:rtl/>
        </w:rPr>
        <w:t xml:space="preserve"> </w:t>
      </w:r>
      <w:bookmarkStart w:id="9695" w:name="_ETM_Q19_480659"/>
      <w:bookmarkEnd w:id="9695"/>
      <w:r>
        <w:rPr>
          <w:rtl/>
        </w:rPr>
        <w:t xml:space="preserve">יש </w:t>
      </w:r>
      <w:bookmarkStart w:id="9696" w:name="_ETM_Q19_480960"/>
      <w:bookmarkEnd w:id="9696"/>
      <w:r>
        <w:rPr>
          <w:rtl/>
        </w:rPr>
        <w:t>חיים</w:t>
      </w:r>
      <w:r>
        <w:rPr>
          <w:rFonts w:hint="cs"/>
          <w:rtl/>
        </w:rPr>
        <w:t>.</w:t>
      </w:r>
      <w:bookmarkStart w:id="9697" w:name="_ETM_Q19_479000"/>
      <w:bookmarkStart w:id="9698" w:name="_ETM_Q19_481589"/>
      <w:bookmarkStart w:id="9699" w:name="_ETM_Q19_481740"/>
      <w:bookmarkEnd w:id="9697"/>
      <w:bookmarkEnd w:id="9698"/>
      <w:bookmarkEnd w:id="9699"/>
      <w:r>
        <w:rPr>
          <w:rFonts w:hint="cs"/>
          <w:rtl/>
        </w:rPr>
        <w:t xml:space="preserve"> </w:t>
      </w:r>
      <w:r>
        <w:rPr>
          <w:rtl/>
        </w:rPr>
        <w:t xml:space="preserve">מדינת </w:t>
      </w:r>
      <w:bookmarkStart w:id="9700" w:name="_ETM_Q19_482040"/>
      <w:bookmarkEnd w:id="9700"/>
      <w:r>
        <w:rPr>
          <w:rtl/>
        </w:rPr>
        <w:t xml:space="preserve">ישראל </w:t>
      </w:r>
      <w:bookmarkStart w:id="9701" w:name="_ETM_Q19_482399"/>
      <w:bookmarkEnd w:id="9701"/>
      <w:r>
        <w:rPr>
          <w:rtl/>
        </w:rPr>
        <w:t xml:space="preserve">הייתה </w:t>
      </w:r>
      <w:bookmarkStart w:id="9702" w:name="_ETM_Q19_482700"/>
      <w:bookmarkEnd w:id="9702"/>
      <w:r>
        <w:rPr>
          <w:rtl/>
        </w:rPr>
        <w:t>לפני</w:t>
      </w:r>
      <w:bookmarkStart w:id="9703" w:name="_ETM_Q19_483149"/>
      <w:bookmarkEnd w:id="9703"/>
      <w:r>
        <w:rPr>
          <w:rFonts w:hint="cs"/>
          <w:rtl/>
        </w:rPr>
        <w:t xml:space="preserve"> ביבי ותהיה</w:t>
      </w:r>
      <w:r>
        <w:rPr>
          <w:rtl/>
        </w:rPr>
        <w:t xml:space="preserve"> </w:t>
      </w:r>
      <w:bookmarkStart w:id="9704" w:name="_ETM_Q19_483870"/>
      <w:bookmarkEnd w:id="9704"/>
      <w:r>
        <w:rPr>
          <w:rtl/>
        </w:rPr>
        <w:t xml:space="preserve">אחרי </w:t>
      </w:r>
      <w:bookmarkStart w:id="9705" w:name="_ETM_Q19_484290"/>
      <w:bookmarkEnd w:id="9705"/>
      <w:r>
        <w:rPr>
          <w:rtl/>
        </w:rPr>
        <w:t>ביבי</w:t>
      </w:r>
      <w:r>
        <w:rPr>
          <w:rFonts w:hint="cs"/>
          <w:rtl/>
        </w:rPr>
        <w:t>.</w:t>
      </w:r>
      <w:r>
        <w:rPr>
          <w:rtl/>
        </w:rPr>
        <w:t xml:space="preserve"> </w:t>
      </w:r>
      <w:bookmarkStart w:id="9706" w:name="_ETM_Q19_484919"/>
      <w:bookmarkEnd w:id="9706"/>
      <w:r>
        <w:rPr>
          <w:rtl/>
        </w:rPr>
        <w:t>תפני</w:t>
      </w:r>
      <w:r>
        <w:rPr>
          <w:rFonts w:hint="cs"/>
          <w:rtl/>
        </w:rPr>
        <w:t>מו</w:t>
      </w:r>
      <w:r>
        <w:rPr>
          <w:rtl/>
        </w:rPr>
        <w:t xml:space="preserve"> </w:t>
      </w:r>
      <w:bookmarkStart w:id="9707" w:name="_ETM_Q19_485549"/>
      <w:bookmarkEnd w:id="9707"/>
      <w:r>
        <w:rPr>
          <w:rtl/>
        </w:rPr>
        <w:t xml:space="preserve">את </w:t>
      </w:r>
      <w:bookmarkStart w:id="9708" w:name="_ETM_Q19_485640"/>
      <w:bookmarkEnd w:id="9708"/>
      <w:r>
        <w:rPr>
          <w:rtl/>
        </w:rPr>
        <w:t>זה</w:t>
      </w:r>
      <w:r>
        <w:rPr>
          <w:rFonts w:hint="cs"/>
          <w:rtl/>
        </w:rPr>
        <w:t>. ראש</w:t>
      </w:r>
      <w:r>
        <w:rPr>
          <w:rtl/>
        </w:rPr>
        <w:t xml:space="preserve"> </w:t>
      </w:r>
      <w:bookmarkStart w:id="9709" w:name="_ETM_Q19_486399"/>
      <w:bookmarkEnd w:id="9709"/>
      <w:r>
        <w:rPr>
          <w:rtl/>
        </w:rPr>
        <w:t xml:space="preserve">הממשלה </w:t>
      </w:r>
      <w:bookmarkStart w:id="9710" w:name="_ETM_Q19_487119"/>
      <w:bookmarkEnd w:id="9710"/>
      <w:r>
        <w:rPr>
          <w:rtl/>
        </w:rPr>
        <w:t xml:space="preserve">בנימין </w:t>
      </w:r>
      <w:bookmarkStart w:id="9711" w:name="_ETM_Q19_487479"/>
      <w:bookmarkEnd w:id="9711"/>
      <w:r>
        <w:rPr>
          <w:rtl/>
        </w:rPr>
        <w:t xml:space="preserve">נתניהו </w:t>
      </w:r>
      <w:bookmarkStart w:id="9712" w:name="_ETM_Q19_487869"/>
      <w:bookmarkEnd w:id="9712"/>
      <w:r>
        <w:rPr>
          <w:rtl/>
        </w:rPr>
        <w:t xml:space="preserve">ומשפחתו </w:t>
      </w:r>
      <w:bookmarkStart w:id="9713" w:name="_ETM_Q19_488500"/>
      <w:bookmarkEnd w:id="9713"/>
      <w:r>
        <w:rPr>
          <w:rtl/>
        </w:rPr>
        <w:t xml:space="preserve">זה </w:t>
      </w:r>
      <w:bookmarkStart w:id="9714" w:name="_ETM_Q19_488679"/>
      <w:bookmarkEnd w:id="9714"/>
      <w:r>
        <w:rPr>
          <w:rtl/>
        </w:rPr>
        <w:t xml:space="preserve">לא </w:t>
      </w:r>
      <w:bookmarkStart w:id="9715" w:name="_ETM_Q19_488830"/>
      <w:bookmarkStart w:id="9716" w:name="_ETM_Q19_489010"/>
      <w:bookmarkEnd w:id="9715"/>
      <w:bookmarkEnd w:id="9716"/>
      <w:r>
        <w:rPr>
          <w:rFonts w:hint="cs"/>
          <w:rtl/>
        </w:rPr>
        <w:t xml:space="preserve">הכול. </w:t>
      </w:r>
      <w:bookmarkStart w:id="9717" w:name="_ETM_Q19_490039"/>
      <w:bookmarkEnd w:id="9717"/>
      <w:r>
        <w:rPr>
          <w:rtl/>
        </w:rPr>
        <w:t>אנחנו</w:t>
      </w:r>
      <w:bookmarkStart w:id="9718" w:name="_ETM_Q19_490360"/>
      <w:bookmarkEnd w:id="9718"/>
      <w:r>
        <w:rPr>
          <w:rtl/>
        </w:rPr>
        <w:t xml:space="preserve"> </w:t>
      </w:r>
      <w:bookmarkStart w:id="9719" w:name="_ETM_Q19_490540"/>
      <w:bookmarkEnd w:id="9719"/>
      <w:r>
        <w:rPr>
          <w:rtl/>
        </w:rPr>
        <w:t xml:space="preserve">צריכים </w:t>
      </w:r>
      <w:bookmarkStart w:id="9720" w:name="_ETM_Q19_490900"/>
      <w:bookmarkEnd w:id="9720"/>
      <w:r>
        <w:rPr>
          <w:rtl/>
        </w:rPr>
        <w:t xml:space="preserve">לשמור </w:t>
      </w:r>
      <w:bookmarkStart w:id="9721" w:name="_ETM_Q19_491379"/>
      <w:bookmarkEnd w:id="9721"/>
      <w:r>
        <w:rPr>
          <w:rtl/>
        </w:rPr>
        <w:t xml:space="preserve">על </w:t>
      </w:r>
      <w:bookmarkStart w:id="9722" w:name="_ETM_Q19_491469"/>
      <w:bookmarkEnd w:id="9722"/>
      <w:r>
        <w:rPr>
          <w:rFonts w:hint="cs"/>
          <w:rtl/>
        </w:rPr>
        <w:t>ה</w:t>
      </w:r>
      <w:r>
        <w:rPr>
          <w:rtl/>
        </w:rPr>
        <w:t xml:space="preserve">מדינה </w:t>
      </w:r>
      <w:bookmarkStart w:id="9723" w:name="_ETM_Q19_491889"/>
      <w:bookmarkEnd w:id="9723"/>
      <w:r>
        <w:rPr>
          <w:rtl/>
        </w:rPr>
        <w:t>שלנו</w:t>
      </w:r>
      <w:bookmarkStart w:id="9724" w:name="_ETM_Q19_492790"/>
      <w:bookmarkEnd w:id="9724"/>
      <w:r>
        <w:rPr>
          <w:rFonts w:hint="cs"/>
          <w:rtl/>
        </w:rPr>
        <w:t xml:space="preserve">. </w:t>
      </w:r>
      <w:r>
        <w:rPr>
          <w:rtl/>
        </w:rPr>
        <w:t xml:space="preserve">אנחנו </w:t>
      </w:r>
      <w:bookmarkStart w:id="9725" w:name="_ETM_Q19_493269"/>
      <w:bookmarkEnd w:id="9725"/>
      <w:r>
        <w:rPr>
          <w:rtl/>
        </w:rPr>
        <w:t xml:space="preserve">צריכים </w:t>
      </w:r>
      <w:bookmarkStart w:id="9726" w:name="_ETM_Q19_493660"/>
      <w:bookmarkEnd w:id="9726"/>
      <w:r>
        <w:rPr>
          <w:rtl/>
        </w:rPr>
        <w:t>לחשוב</w:t>
      </w:r>
      <w:r>
        <w:rPr>
          <w:rFonts w:hint="cs"/>
          <w:rtl/>
        </w:rPr>
        <w:t xml:space="preserve"> על</w:t>
      </w:r>
      <w:r>
        <w:rPr>
          <w:rtl/>
        </w:rPr>
        <w:t xml:space="preserve"> </w:t>
      </w:r>
      <w:bookmarkStart w:id="9727" w:name="_ETM_Q19_494690"/>
      <w:bookmarkEnd w:id="9727"/>
      <w:r>
        <w:rPr>
          <w:rtl/>
        </w:rPr>
        <w:t xml:space="preserve">דבר </w:t>
      </w:r>
      <w:bookmarkStart w:id="9728" w:name="_ETM_Q19_495079"/>
      <w:bookmarkEnd w:id="9728"/>
      <w:r>
        <w:rPr>
          <w:rtl/>
        </w:rPr>
        <w:t xml:space="preserve">מאוד </w:t>
      </w:r>
      <w:bookmarkStart w:id="9729" w:name="_ETM_Q19_495410"/>
      <w:bookmarkEnd w:id="9729"/>
      <w:r>
        <w:rPr>
          <w:rtl/>
        </w:rPr>
        <w:t>פשוט</w:t>
      </w:r>
      <w:r>
        <w:rPr>
          <w:rFonts w:hint="cs"/>
          <w:rtl/>
        </w:rPr>
        <w:t xml:space="preserve"> </w:t>
      </w:r>
      <w:r w:rsidR="009153D6">
        <w:rPr>
          <w:rFonts w:hint="cs"/>
          <w:rtl/>
        </w:rPr>
        <w:t>– –</w:t>
      </w:r>
    </w:p>
    <w:p w:rsidR="005E044E" w:rsidRDefault="005E044E" w:rsidP="002C0CF3">
      <w:pPr>
        <w:rPr>
          <w:rtl/>
        </w:rPr>
      </w:pPr>
      <w:bookmarkStart w:id="9730" w:name="_ETM_Q19_490000"/>
      <w:bookmarkStart w:id="9731" w:name="_ETM_Q19_491000"/>
      <w:bookmarkEnd w:id="9730"/>
      <w:bookmarkEnd w:id="9731"/>
    </w:p>
    <w:p w:rsidR="005E044E" w:rsidRDefault="005E044E" w:rsidP="002C0CF3">
      <w:pPr>
        <w:pStyle w:val="af5"/>
        <w:keepNext/>
        <w:rPr>
          <w:rtl/>
        </w:rPr>
      </w:pPr>
      <w:bookmarkStart w:id="9732" w:name="ET_interruption_5802_44"/>
      <w:r w:rsidRPr="00436DD2">
        <w:rPr>
          <w:rStyle w:val="TagStyle"/>
          <w:rtl/>
        </w:rPr>
        <w:t xml:space="preserve"> &lt;&lt; קריאה &gt;&gt; </w:t>
      </w:r>
      <w:r>
        <w:rPr>
          <w:rtl/>
        </w:rPr>
        <w:t>שלמה קרעי (הליכוד):</w:t>
      </w:r>
      <w:r w:rsidRPr="00436DD2">
        <w:rPr>
          <w:rStyle w:val="TagStyle"/>
          <w:rtl/>
        </w:rPr>
        <w:t xml:space="preserve"> &lt;&lt; קריאה &gt;&gt;</w:t>
      </w:r>
      <w:r>
        <w:rPr>
          <w:rtl/>
        </w:rPr>
        <w:t xml:space="preserve"> </w:t>
      </w:r>
      <w:bookmarkEnd w:id="9732"/>
    </w:p>
    <w:p w:rsidR="005E044E" w:rsidRDefault="005E044E" w:rsidP="00430B16">
      <w:pPr>
        <w:rPr>
          <w:rtl/>
        </w:rPr>
      </w:pPr>
    </w:p>
    <w:p w:rsidR="005E044E" w:rsidRDefault="009153D6" w:rsidP="002C0CF3">
      <w:pPr>
        <w:rPr>
          <w:rtl/>
        </w:rPr>
      </w:pPr>
      <w:bookmarkStart w:id="9733" w:name="_ETM_Q19_496000"/>
      <w:bookmarkEnd w:id="9733"/>
      <w:r>
        <w:rPr>
          <w:rFonts w:hint="cs"/>
          <w:rtl/>
        </w:rPr>
        <w:t>– – –</w:t>
      </w:r>
    </w:p>
    <w:p w:rsidR="005E044E" w:rsidRDefault="005E044E" w:rsidP="002C0CF3">
      <w:pPr>
        <w:rPr>
          <w:rtl/>
        </w:rPr>
      </w:pPr>
      <w:bookmarkStart w:id="9734" w:name="_ETM_Q19_493000"/>
      <w:bookmarkEnd w:id="9734"/>
    </w:p>
    <w:p w:rsidR="005E044E" w:rsidRDefault="005E044E" w:rsidP="002C0CF3">
      <w:pPr>
        <w:pStyle w:val="-"/>
        <w:keepNext/>
        <w:rPr>
          <w:rtl/>
        </w:rPr>
      </w:pPr>
      <w:bookmarkStart w:id="9735" w:name="ET_speakercontinue_5142_45"/>
      <w:r w:rsidRPr="00436DD2">
        <w:rPr>
          <w:rStyle w:val="TagStyle"/>
          <w:rtl/>
        </w:rPr>
        <w:t xml:space="preserve"> &lt;&lt; דובר_המשך &gt;&gt; </w:t>
      </w:r>
      <w:r>
        <w:rPr>
          <w:rtl/>
        </w:rPr>
        <w:t>יוליה מלינובסקי קונין (ישראל ביתנו):</w:t>
      </w:r>
      <w:r w:rsidRPr="00436DD2">
        <w:rPr>
          <w:rStyle w:val="TagStyle"/>
          <w:rtl/>
        </w:rPr>
        <w:t xml:space="preserve"> &lt;&lt; דובר_המשך &gt;&gt;</w:t>
      </w:r>
      <w:r>
        <w:rPr>
          <w:rtl/>
        </w:rPr>
        <w:t xml:space="preserve"> </w:t>
      </w:r>
      <w:bookmarkEnd w:id="9735"/>
    </w:p>
    <w:p w:rsidR="005E044E" w:rsidRDefault="005E044E" w:rsidP="00430B16">
      <w:pPr>
        <w:rPr>
          <w:rtl/>
        </w:rPr>
      </w:pPr>
    </w:p>
    <w:p w:rsidR="005E044E" w:rsidRDefault="005E044E" w:rsidP="000D370D">
      <w:pPr>
        <w:rPr>
          <w:rtl/>
        </w:rPr>
      </w:pPr>
      <w:bookmarkStart w:id="9736" w:name="_ETM_Q19_494000"/>
      <w:bookmarkStart w:id="9737" w:name="_ETM_Q19_496430"/>
      <w:bookmarkEnd w:id="9736"/>
      <w:bookmarkEnd w:id="9737"/>
      <w:r>
        <w:rPr>
          <w:rFonts w:hint="cs"/>
          <w:rtl/>
        </w:rPr>
        <w:t xml:space="preserve"> </w:t>
      </w:r>
      <w:r w:rsidR="009153D6">
        <w:rPr>
          <w:rFonts w:hint="cs"/>
          <w:rtl/>
        </w:rPr>
        <w:t>– –</w:t>
      </w:r>
      <w:r>
        <w:rPr>
          <w:rFonts w:hint="cs"/>
          <w:rtl/>
        </w:rPr>
        <w:t xml:space="preserve"> </w:t>
      </w:r>
      <w:bookmarkStart w:id="9738" w:name="_ETM_Q19_502000"/>
      <w:bookmarkEnd w:id="9738"/>
      <w:r>
        <w:rPr>
          <w:rtl/>
        </w:rPr>
        <w:t xml:space="preserve">מה </w:t>
      </w:r>
      <w:bookmarkStart w:id="9739" w:name="_ETM_Q19_496789"/>
      <w:bookmarkEnd w:id="9739"/>
      <w:r>
        <w:rPr>
          <w:rtl/>
        </w:rPr>
        <w:t xml:space="preserve">ילמדו </w:t>
      </w:r>
      <w:bookmarkStart w:id="9740" w:name="_ETM_Q19_497300"/>
      <w:bookmarkEnd w:id="9740"/>
      <w:r w:rsidR="000D370D">
        <w:rPr>
          <w:rFonts w:hint="cs"/>
          <w:rtl/>
        </w:rPr>
        <w:t>ה</w:t>
      </w:r>
      <w:r>
        <w:rPr>
          <w:rFonts w:hint="cs"/>
          <w:rtl/>
        </w:rPr>
        <w:t>ילדים של</w:t>
      </w:r>
      <w:bookmarkStart w:id="9741" w:name="_ETM_Q19_497630"/>
      <w:bookmarkStart w:id="9742" w:name="_ETM_Q19_497869"/>
      <w:bookmarkEnd w:id="9741"/>
      <w:bookmarkEnd w:id="9742"/>
      <w:r>
        <w:rPr>
          <w:rtl/>
        </w:rPr>
        <w:t>ך</w:t>
      </w:r>
      <w:bookmarkStart w:id="9743" w:name="_ETM_Q19_498289"/>
      <w:bookmarkEnd w:id="9743"/>
      <w:r>
        <w:rPr>
          <w:rtl/>
        </w:rPr>
        <w:t xml:space="preserve"> </w:t>
      </w:r>
      <w:bookmarkStart w:id="9744" w:name="_ETM_Q19_498470"/>
      <w:bookmarkEnd w:id="9744"/>
      <w:r>
        <w:rPr>
          <w:rFonts w:hint="cs"/>
          <w:rtl/>
        </w:rPr>
        <w:t>ו</w:t>
      </w:r>
      <w:r>
        <w:rPr>
          <w:rtl/>
        </w:rPr>
        <w:t xml:space="preserve">שלי </w:t>
      </w:r>
      <w:bookmarkStart w:id="9745" w:name="_ETM_Q19_500010"/>
      <w:bookmarkEnd w:id="9745"/>
      <w:r>
        <w:rPr>
          <w:rFonts w:hint="cs"/>
          <w:rtl/>
        </w:rPr>
        <w:t xml:space="preserve">בשיעורי </w:t>
      </w:r>
      <w:r>
        <w:rPr>
          <w:rtl/>
        </w:rPr>
        <w:t>אזרחות</w:t>
      </w:r>
      <w:bookmarkStart w:id="9746" w:name="_ETM_Q19_501650"/>
      <w:bookmarkStart w:id="9747" w:name="_ETM_Q19_503199"/>
      <w:bookmarkEnd w:id="9746"/>
      <w:bookmarkEnd w:id="9747"/>
      <w:r>
        <w:rPr>
          <w:rFonts w:hint="cs"/>
          <w:rtl/>
        </w:rPr>
        <w:t xml:space="preserve">? </w:t>
      </w:r>
      <w:r>
        <w:rPr>
          <w:rtl/>
        </w:rPr>
        <w:t xml:space="preserve">מה </w:t>
      </w:r>
      <w:bookmarkStart w:id="9748" w:name="_ETM_Q19_503409"/>
      <w:bookmarkEnd w:id="9748"/>
      <w:r>
        <w:rPr>
          <w:rFonts w:hint="cs"/>
          <w:rtl/>
        </w:rPr>
        <w:t>י</w:t>
      </w:r>
      <w:r>
        <w:rPr>
          <w:rtl/>
        </w:rPr>
        <w:t xml:space="preserve">כתבו </w:t>
      </w:r>
      <w:bookmarkStart w:id="9749" w:name="_ETM_Q19_503919"/>
      <w:bookmarkEnd w:id="9749"/>
      <w:r>
        <w:rPr>
          <w:rtl/>
        </w:rPr>
        <w:t>ב</w:t>
      </w:r>
      <w:bookmarkStart w:id="9750" w:name="_ETM_Q19_504519"/>
      <w:bookmarkEnd w:id="9750"/>
      <w:r>
        <w:rPr>
          <w:rtl/>
        </w:rPr>
        <w:t xml:space="preserve">ספרים </w:t>
      </w:r>
      <w:bookmarkStart w:id="9751" w:name="_ETM_Q19_505060"/>
      <w:bookmarkEnd w:id="9751"/>
      <w:r>
        <w:rPr>
          <w:rtl/>
        </w:rPr>
        <w:t>שם</w:t>
      </w:r>
      <w:r>
        <w:rPr>
          <w:rFonts w:hint="cs"/>
          <w:rtl/>
        </w:rPr>
        <w:t>?</w:t>
      </w:r>
      <w:r>
        <w:rPr>
          <w:rtl/>
        </w:rPr>
        <w:t xml:space="preserve"> </w:t>
      </w:r>
      <w:bookmarkStart w:id="9752" w:name="_ETM_Q19_505860"/>
      <w:bookmarkEnd w:id="9752"/>
      <w:r>
        <w:rPr>
          <w:rtl/>
        </w:rPr>
        <w:t xml:space="preserve">איך </w:t>
      </w:r>
      <w:bookmarkStart w:id="9753" w:name="_ETM_Q19_506160"/>
      <w:bookmarkEnd w:id="9753"/>
      <w:r>
        <w:rPr>
          <w:rtl/>
        </w:rPr>
        <w:t xml:space="preserve">אנחנו </w:t>
      </w:r>
      <w:bookmarkStart w:id="9754" w:name="_ETM_Q19_507180"/>
      <w:bookmarkStart w:id="9755" w:name="_ETM_Q19_507360"/>
      <w:bookmarkEnd w:id="9754"/>
      <w:bookmarkEnd w:id="9755"/>
      <w:r>
        <w:rPr>
          <w:rFonts w:hint="cs"/>
          <w:rtl/>
        </w:rPr>
        <w:t>נדב</w:t>
      </w:r>
      <w:bookmarkStart w:id="9756" w:name="_ETM_Q19_508350"/>
      <w:bookmarkStart w:id="9757" w:name="_ETM_Q19_508440"/>
      <w:bookmarkEnd w:id="9756"/>
      <w:bookmarkEnd w:id="9757"/>
      <w:r>
        <w:rPr>
          <w:rtl/>
        </w:rPr>
        <w:t xml:space="preserve">ר </w:t>
      </w:r>
      <w:bookmarkStart w:id="9758" w:name="_ETM_Q19_508890"/>
      <w:bookmarkEnd w:id="9758"/>
      <w:r>
        <w:rPr>
          <w:rtl/>
        </w:rPr>
        <w:t xml:space="preserve">על </w:t>
      </w:r>
      <w:bookmarkStart w:id="9759" w:name="_ETM_Q19_509040"/>
      <w:bookmarkEnd w:id="9759"/>
      <w:r>
        <w:rPr>
          <w:rtl/>
        </w:rPr>
        <w:t xml:space="preserve">הסיטואציה </w:t>
      </w:r>
      <w:bookmarkStart w:id="9760" w:name="_ETM_Q19_509880"/>
      <w:bookmarkEnd w:id="9760"/>
      <w:r>
        <w:rPr>
          <w:rtl/>
        </w:rPr>
        <w:t>הזאת</w:t>
      </w:r>
      <w:r>
        <w:rPr>
          <w:rFonts w:hint="cs"/>
          <w:rtl/>
        </w:rPr>
        <w:t xml:space="preserve"> עוד עשור?</w:t>
      </w:r>
      <w:r>
        <w:rPr>
          <w:rtl/>
        </w:rPr>
        <w:t xml:space="preserve"> </w:t>
      </w:r>
      <w:bookmarkStart w:id="9761" w:name="_ETM_Q19_510759"/>
      <w:bookmarkEnd w:id="9761"/>
      <w:r>
        <w:rPr>
          <w:rtl/>
        </w:rPr>
        <w:t>תב</w:t>
      </w:r>
      <w:bookmarkStart w:id="9762" w:name="_ETM_Q19_511179"/>
      <w:bookmarkEnd w:id="9762"/>
      <w:r>
        <w:rPr>
          <w:rFonts w:hint="cs"/>
          <w:rtl/>
        </w:rPr>
        <w:t>י</w:t>
      </w:r>
      <w:r>
        <w:rPr>
          <w:rtl/>
        </w:rPr>
        <w:t>נו</w:t>
      </w:r>
      <w:r>
        <w:rPr>
          <w:rFonts w:hint="cs"/>
          <w:rtl/>
        </w:rPr>
        <w:t>,</w:t>
      </w:r>
      <w:r>
        <w:rPr>
          <w:rtl/>
        </w:rPr>
        <w:t xml:space="preserve"> </w:t>
      </w:r>
      <w:bookmarkStart w:id="9763" w:name="_ETM_Q19_511699"/>
      <w:bookmarkEnd w:id="9763"/>
      <w:r>
        <w:rPr>
          <w:rtl/>
        </w:rPr>
        <w:t xml:space="preserve">אין </w:t>
      </w:r>
      <w:bookmarkStart w:id="9764" w:name="_ETM_Q19_511909"/>
      <w:bookmarkEnd w:id="9764"/>
      <w:r>
        <w:rPr>
          <w:rtl/>
        </w:rPr>
        <w:t xml:space="preserve">מה </w:t>
      </w:r>
      <w:bookmarkStart w:id="9765" w:name="_ETM_Q19_512059"/>
      <w:bookmarkEnd w:id="9765"/>
      <w:r>
        <w:rPr>
          <w:rtl/>
        </w:rPr>
        <w:t>לעשות</w:t>
      </w:r>
      <w:r>
        <w:rPr>
          <w:rFonts w:hint="cs"/>
          <w:rtl/>
        </w:rPr>
        <w:t>.</w:t>
      </w:r>
      <w:r>
        <w:rPr>
          <w:rtl/>
        </w:rPr>
        <w:t xml:space="preserve"> </w:t>
      </w:r>
      <w:bookmarkStart w:id="9766" w:name="_ETM_Q19_512870"/>
      <w:bookmarkEnd w:id="9766"/>
      <w:r>
        <w:rPr>
          <w:rtl/>
        </w:rPr>
        <w:t>בן</w:t>
      </w:r>
      <w:r>
        <w:rPr>
          <w:rFonts w:hint="cs"/>
          <w:rtl/>
        </w:rPr>
        <w:t xml:space="preserve"> </w:t>
      </w:r>
      <w:bookmarkStart w:id="9767" w:name="_ETM_Q19_513000"/>
      <w:bookmarkEnd w:id="9767"/>
      <w:r>
        <w:rPr>
          <w:rtl/>
        </w:rPr>
        <w:t xml:space="preserve">אדם </w:t>
      </w:r>
      <w:bookmarkStart w:id="9768" w:name="_ETM_Q19_513410"/>
      <w:bookmarkEnd w:id="9768"/>
      <w:r>
        <w:rPr>
          <w:rtl/>
        </w:rPr>
        <w:t xml:space="preserve">הכי </w:t>
      </w:r>
      <w:bookmarkStart w:id="9769" w:name="_ETM_Q19_513739"/>
      <w:bookmarkEnd w:id="9769"/>
      <w:r>
        <w:rPr>
          <w:rtl/>
        </w:rPr>
        <w:t xml:space="preserve">חזק </w:t>
      </w:r>
      <w:bookmarkStart w:id="9770" w:name="_ETM_Q19_514250"/>
      <w:bookmarkEnd w:id="9770"/>
      <w:r>
        <w:rPr>
          <w:rtl/>
        </w:rPr>
        <w:t>בעולם</w:t>
      </w:r>
      <w:bookmarkStart w:id="9771" w:name="_ETM_Q19_515120"/>
      <w:bookmarkStart w:id="9772" w:name="_ETM_Q19_515360"/>
      <w:bookmarkStart w:id="9773" w:name="_ETM_Q19_515510"/>
      <w:bookmarkEnd w:id="9771"/>
      <w:bookmarkEnd w:id="9772"/>
      <w:bookmarkEnd w:id="9773"/>
      <w:r>
        <w:rPr>
          <w:rFonts w:hint="cs"/>
          <w:rtl/>
        </w:rPr>
        <w:t>, לא מ</w:t>
      </w:r>
      <w:r>
        <w:rPr>
          <w:rtl/>
        </w:rPr>
        <w:t xml:space="preserve">שנה </w:t>
      </w:r>
      <w:bookmarkStart w:id="9774" w:name="_ETM_Q19_515930"/>
      <w:bookmarkEnd w:id="9774"/>
      <w:r>
        <w:rPr>
          <w:rtl/>
        </w:rPr>
        <w:t>מה</w:t>
      </w:r>
      <w:r>
        <w:rPr>
          <w:rFonts w:hint="cs"/>
          <w:rtl/>
        </w:rPr>
        <w:t xml:space="preserve"> </w:t>
      </w:r>
      <w:r>
        <w:rPr>
          <w:rFonts w:hint="eastAsia"/>
        </w:rPr>
        <w:t>–</w:t>
      </w:r>
      <w:r>
        <w:rPr>
          <w:rtl/>
        </w:rPr>
        <w:t xml:space="preserve"> </w:t>
      </w:r>
      <w:bookmarkStart w:id="9775" w:name="_ETM_Q19_516469"/>
      <w:bookmarkEnd w:id="9775"/>
      <w:r>
        <w:rPr>
          <w:rtl/>
        </w:rPr>
        <w:t xml:space="preserve">ברגע </w:t>
      </w:r>
      <w:bookmarkStart w:id="9776" w:name="_ETM_Q19_516949"/>
      <w:bookmarkEnd w:id="9776"/>
      <w:r>
        <w:rPr>
          <w:rtl/>
        </w:rPr>
        <w:t xml:space="preserve">שיש </w:t>
      </w:r>
      <w:bookmarkStart w:id="9777" w:name="_ETM_Q19_517460"/>
      <w:bookmarkEnd w:id="9777"/>
      <w:r>
        <w:rPr>
          <w:rtl/>
        </w:rPr>
        <w:t xml:space="preserve">לו </w:t>
      </w:r>
      <w:bookmarkStart w:id="9778" w:name="_ETM_Q19_517610"/>
      <w:bookmarkEnd w:id="9778"/>
      <w:r>
        <w:rPr>
          <w:rtl/>
        </w:rPr>
        <w:t xml:space="preserve">את </w:t>
      </w:r>
      <w:bookmarkStart w:id="9779" w:name="_ETM_Q19_517730"/>
      <w:bookmarkEnd w:id="9779"/>
      <w:r>
        <w:rPr>
          <w:rFonts w:hint="cs"/>
          <w:rtl/>
        </w:rPr>
        <w:t>העול הזה</w:t>
      </w:r>
      <w:r>
        <w:rPr>
          <w:rtl/>
        </w:rPr>
        <w:t xml:space="preserve"> </w:t>
      </w:r>
      <w:bookmarkStart w:id="9780" w:name="_ETM_Q19_518790"/>
      <w:bookmarkEnd w:id="9780"/>
      <w:r>
        <w:rPr>
          <w:rtl/>
        </w:rPr>
        <w:t xml:space="preserve">על </w:t>
      </w:r>
      <w:bookmarkStart w:id="9781" w:name="_ETM_Q19_518940"/>
      <w:bookmarkEnd w:id="9781"/>
      <w:r>
        <w:rPr>
          <w:rtl/>
        </w:rPr>
        <w:t xml:space="preserve">הכתפיים </w:t>
      </w:r>
      <w:bookmarkStart w:id="9782" w:name="_ETM_Q19_519940"/>
      <w:bookmarkEnd w:id="9782"/>
      <w:r>
        <w:rPr>
          <w:rtl/>
        </w:rPr>
        <w:t xml:space="preserve">זה </w:t>
      </w:r>
      <w:bookmarkStart w:id="9783" w:name="_ETM_Q19_520210"/>
      <w:bookmarkEnd w:id="9783"/>
      <w:r>
        <w:rPr>
          <w:rtl/>
        </w:rPr>
        <w:t xml:space="preserve">משפיע </w:t>
      </w:r>
      <w:bookmarkStart w:id="9784" w:name="_ETM_Q19_522589"/>
      <w:bookmarkEnd w:id="9784"/>
      <w:r>
        <w:rPr>
          <w:rtl/>
        </w:rPr>
        <w:t xml:space="preserve">על </w:t>
      </w:r>
      <w:bookmarkStart w:id="9785" w:name="_ETM_Q19_522770"/>
      <w:bookmarkEnd w:id="9785"/>
      <w:r>
        <w:rPr>
          <w:rtl/>
        </w:rPr>
        <w:t xml:space="preserve">דרך </w:t>
      </w:r>
      <w:bookmarkStart w:id="9786" w:name="_ETM_Q19_523220"/>
      <w:bookmarkEnd w:id="9786"/>
      <w:r>
        <w:rPr>
          <w:rtl/>
        </w:rPr>
        <w:t xml:space="preserve">קבלת </w:t>
      </w:r>
      <w:bookmarkStart w:id="9787" w:name="_ETM_Q19_523760"/>
      <w:bookmarkEnd w:id="9787"/>
      <w:r>
        <w:rPr>
          <w:rtl/>
        </w:rPr>
        <w:t>ההחלטות</w:t>
      </w:r>
      <w:r>
        <w:rPr>
          <w:rFonts w:hint="cs"/>
          <w:rtl/>
        </w:rPr>
        <w:t>; תרצו או לא תרצו.</w:t>
      </w:r>
      <w:r>
        <w:rPr>
          <w:rtl/>
        </w:rPr>
        <w:t xml:space="preserve"> </w:t>
      </w:r>
      <w:bookmarkStart w:id="9788" w:name="_ETM_Q19_524810"/>
      <w:bookmarkEnd w:id="9788"/>
      <w:r>
        <w:rPr>
          <w:rFonts w:hint="cs"/>
          <w:rtl/>
        </w:rPr>
        <w:t>זה</w:t>
      </w:r>
      <w:r>
        <w:rPr>
          <w:rtl/>
        </w:rPr>
        <w:t xml:space="preserve"> </w:t>
      </w:r>
      <w:bookmarkStart w:id="9789" w:name="_ETM_Q19_527300"/>
      <w:bookmarkEnd w:id="9789"/>
      <w:r>
        <w:rPr>
          <w:rFonts w:hint="cs"/>
          <w:rtl/>
        </w:rPr>
        <w:t>ה</w:t>
      </w:r>
      <w:r>
        <w:rPr>
          <w:rtl/>
        </w:rPr>
        <w:t xml:space="preserve">טבע </w:t>
      </w:r>
      <w:bookmarkStart w:id="9790" w:name="_ETM_Q19_527930"/>
      <w:bookmarkEnd w:id="9790"/>
      <w:r>
        <w:rPr>
          <w:rFonts w:hint="cs"/>
          <w:rtl/>
        </w:rPr>
        <w:t xml:space="preserve">של </w:t>
      </w:r>
      <w:r>
        <w:rPr>
          <w:rtl/>
        </w:rPr>
        <w:t>האדם</w:t>
      </w:r>
      <w:r>
        <w:rPr>
          <w:rFonts w:hint="cs"/>
          <w:rtl/>
        </w:rPr>
        <w:t>.</w:t>
      </w:r>
      <w:r>
        <w:rPr>
          <w:rtl/>
        </w:rPr>
        <w:t xml:space="preserve"> </w:t>
      </w:r>
      <w:bookmarkStart w:id="9791" w:name="_ETM_Q19_528620"/>
      <w:bookmarkEnd w:id="9791"/>
      <w:r>
        <w:rPr>
          <w:rtl/>
        </w:rPr>
        <w:t xml:space="preserve">הוא </w:t>
      </w:r>
      <w:bookmarkStart w:id="9792" w:name="_ETM_Q19_528740"/>
      <w:bookmarkEnd w:id="9792"/>
      <w:r>
        <w:rPr>
          <w:rtl/>
        </w:rPr>
        <w:t xml:space="preserve">לא </w:t>
      </w:r>
      <w:bookmarkStart w:id="9793" w:name="_ETM_Q19_528890"/>
      <w:bookmarkEnd w:id="9793"/>
      <w:r>
        <w:rPr>
          <w:rtl/>
        </w:rPr>
        <w:t xml:space="preserve">מנותק </w:t>
      </w:r>
      <w:bookmarkStart w:id="9794" w:name="_ETM_Q19_529520"/>
      <w:bookmarkEnd w:id="9794"/>
      <w:r>
        <w:rPr>
          <w:rtl/>
        </w:rPr>
        <w:t xml:space="preserve">מהחיים </w:t>
      </w:r>
      <w:bookmarkStart w:id="9795" w:name="_ETM_Q19_530150"/>
      <w:bookmarkEnd w:id="9795"/>
      <w:r>
        <w:rPr>
          <w:rtl/>
        </w:rPr>
        <w:t>שלו</w:t>
      </w:r>
      <w:r>
        <w:rPr>
          <w:rFonts w:hint="cs"/>
          <w:rtl/>
        </w:rPr>
        <w:t>,</w:t>
      </w:r>
      <w:r>
        <w:rPr>
          <w:rtl/>
        </w:rPr>
        <w:t xml:space="preserve"> </w:t>
      </w:r>
      <w:bookmarkStart w:id="9796" w:name="_ETM_Q19_530600"/>
      <w:bookmarkEnd w:id="9796"/>
      <w:r>
        <w:rPr>
          <w:rtl/>
        </w:rPr>
        <w:t xml:space="preserve">מהמשפט </w:t>
      </w:r>
      <w:bookmarkStart w:id="9797" w:name="_ETM_Q19_531440"/>
      <w:bookmarkEnd w:id="9797"/>
      <w:r>
        <w:rPr>
          <w:rtl/>
        </w:rPr>
        <w:t>שלו</w:t>
      </w:r>
      <w:r>
        <w:rPr>
          <w:rFonts w:hint="cs"/>
          <w:rtl/>
        </w:rPr>
        <w:t>.</w:t>
      </w:r>
      <w:r>
        <w:rPr>
          <w:rtl/>
        </w:rPr>
        <w:t xml:space="preserve"> </w:t>
      </w:r>
      <w:bookmarkStart w:id="9798" w:name="_ETM_Q19_532070"/>
      <w:bookmarkEnd w:id="9798"/>
      <w:r>
        <w:rPr>
          <w:rtl/>
        </w:rPr>
        <w:t xml:space="preserve">אז </w:t>
      </w:r>
      <w:bookmarkStart w:id="9799" w:name="_ETM_Q19_532310"/>
      <w:bookmarkEnd w:id="9799"/>
      <w:r>
        <w:rPr>
          <w:rtl/>
        </w:rPr>
        <w:t xml:space="preserve">מה </w:t>
      </w:r>
      <w:bookmarkStart w:id="9800" w:name="_ETM_Q19_532430"/>
      <w:bookmarkEnd w:id="9800"/>
      <w:r>
        <w:rPr>
          <w:rtl/>
        </w:rPr>
        <w:t xml:space="preserve">אתם </w:t>
      </w:r>
      <w:bookmarkStart w:id="9801" w:name="_ETM_Q19_532730"/>
      <w:bookmarkEnd w:id="9801"/>
      <w:r>
        <w:rPr>
          <w:rtl/>
        </w:rPr>
        <w:t>רוצים</w:t>
      </w:r>
      <w:r>
        <w:rPr>
          <w:rFonts w:hint="cs"/>
          <w:rtl/>
        </w:rPr>
        <w:t>?</w:t>
      </w:r>
      <w:r>
        <w:rPr>
          <w:rtl/>
        </w:rPr>
        <w:t xml:space="preserve"> </w:t>
      </w:r>
      <w:bookmarkStart w:id="9802" w:name="_ETM_Q19_533610"/>
      <w:bookmarkEnd w:id="9802"/>
      <w:r>
        <w:rPr>
          <w:rtl/>
        </w:rPr>
        <w:t xml:space="preserve">שיהיה </w:t>
      </w:r>
      <w:bookmarkStart w:id="9803" w:name="_ETM_Q19_533879"/>
      <w:bookmarkEnd w:id="9803"/>
      <w:r>
        <w:rPr>
          <w:rFonts w:hint="cs"/>
          <w:rtl/>
        </w:rPr>
        <w:t>לנו נשיא עם</w:t>
      </w:r>
      <w:r>
        <w:rPr>
          <w:rtl/>
        </w:rPr>
        <w:t xml:space="preserve"> </w:t>
      </w:r>
      <w:bookmarkStart w:id="9804" w:name="_ETM_Q19_534210"/>
      <w:bookmarkEnd w:id="9804"/>
      <w:r>
        <w:rPr>
          <w:rtl/>
        </w:rPr>
        <w:t xml:space="preserve">כתב </w:t>
      </w:r>
      <w:bookmarkStart w:id="9805" w:name="_ETM_Q19_534940"/>
      <w:bookmarkEnd w:id="9805"/>
      <w:r>
        <w:rPr>
          <w:rtl/>
        </w:rPr>
        <w:t>אישום</w:t>
      </w:r>
      <w:r>
        <w:rPr>
          <w:rFonts w:hint="cs"/>
          <w:rtl/>
        </w:rPr>
        <w:t>?</w:t>
      </w:r>
    </w:p>
    <w:p w:rsidR="005E044E" w:rsidRDefault="005E044E" w:rsidP="002C0CF3">
      <w:pPr>
        <w:rPr>
          <w:rtl/>
        </w:rPr>
      </w:pPr>
      <w:bookmarkStart w:id="9806" w:name="_ETM_Q19_534000"/>
      <w:bookmarkEnd w:id="9806"/>
    </w:p>
    <w:p w:rsidR="005E044E" w:rsidRDefault="005E044E" w:rsidP="002C0CF3">
      <w:pPr>
        <w:pStyle w:val="af5"/>
        <w:keepNext/>
        <w:rPr>
          <w:rtl/>
        </w:rPr>
      </w:pPr>
      <w:bookmarkStart w:id="9807" w:name="ET_interruption_5801_46"/>
      <w:r w:rsidRPr="003A08BA">
        <w:rPr>
          <w:rStyle w:val="TagStyle"/>
          <w:rtl/>
        </w:rPr>
        <w:t xml:space="preserve"> &lt;&lt; קריאה &gt;&gt; </w:t>
      </w:r>
      <w:r>
        <w:rPr>
          <w:rtl/>
        </w:rPr>
        <w:t>אריאל קלנר (הליכוד):</w:t>
      </w:r>
      <w:r w:rsidRPr="003A08BA">
        <w:rPr>
          <w:rStyle w:val="TagStyle"/>
          <w:rtl/>
        </w:rPr>
        <w:t xml:space="preserve"> &lt;&lt; קריאה &gt;&gt;</w:t>
      </w:r>
      <w:r>
        <w:rPr>
          <w:rtl/>
        </w:rPr>
        <w:t xml:space="preserve"> </w:t>
      </w:r>
      <w:bookmarkEnd w:id="9807"/>
    </w:p>
    <w:p w:rsidR="005E044E" w:rsidRDefault="005E044E" w:rsidP="00430B16">
      <w:pPr>
        <w:rPr>
          <w:rtl/>
        </w:rPr>
      </w:pPr>
    </w:p>
    <w:p w:rsidR="005E044E" w:rsidRDefault="009153D6" w:rsidP="002C0CF3">
      <w:pPr>
        <w:rPr>
          <w:rtl/>
        </w:rPr>
      </w:pPr>
      <w:bookmarkStart w:id="9808" w:name="_ETM_Q19_536000"/>
      <w:bookmarkEnd w:id="9808"/>
      <w:r>
        <w:rPr>
          <w:rFonts w:hint="cs"/>
          <w:rtl/>
        </w:rPr>
        <w:t>– – –</w:t>
      </w:r>
    </w:p>
    <w:p w:rsidR="005E044E" w:rsidRDefault="005E044E" w:rsidP="002C0CF3">
      <w:pPr>
        <w:rPr>
          <w:rtl/>
        </w:rPr>
      </w:pPr>
      <w:bookmarkStart w:id="9809" w:name="_ETM_Q19_532000"/>
      <w:bookmarkEnd w:id="9809"/>
    </w:p>
    <w:p w:rsidR="005E044E" w:rsidRDefault="005E044E" w:rsidP="002C0CF3">
      <w:pPr>
        <w:pStyle w:val="-"/>
        <w:keepNext/>
        <w:rPr>
          <w:rtl/>
        </w:rPr>
      </w:pPr>
      <w:bookmarkStart w:id="9810" w:name="ET_speakercontinue_5142_47"/>
      <w:r w:rsidRPr="003A08BA">
        <w:rPr>
          <w:rStyle w:val="TagStyle"/>
          <w:rtl/>
        </w:rPr>
        <w:t xml:space="preserve"> &lt;&lt; דובר_המשך &gt;&gt; </w:t>
      </w:r>
      <w:r>
        <w:rPr>
          <w:rtl/>
        </w:rPr>
        <w:t>יוליה מלינובסקי קונין (ישראל ביתנו):</w:t>
      </w:r>
      <w:r w:rsidRPr="003A08BA">
        <w:rPr>
          <w:rStyle w:val="TagStyle"/>
          <w:rtl/>
        </w:rPr>
        <w:t xml:space="preserve"> &lt;&lt; דובר_המשך &gt;&gt;</w:t>
      </w:r>
      <w:r>
        <w:rPr>
          <w:rtl/>
        </w:rPr>
        <w:t xml:space="preserve"> </w:t>
      </w:r>
      <w:bookmarkEnd w:id="9810"/>
    </w:p>
    <w:p w:rsidR="005E044E" w:rsidRDefault="005E044E" w:rsidP="00430B16">
      <w:pPr>
        <w:rPr>
          <w:rtl/>
        </w:rPr>
      </w:pPr>
    </w:p>
    <w:p w:rsidR="005E044E" w:rsidRDefault="005E044E" w:rsidP="000D370D">
      <w:pPr>
        <w:rPr>
          <w:rtl/>
        </w:rPr>
      </w:pPr>
      <w:bookmarkStart w:id="9811" w:name="_ETM_Q19_533000"/>
      <w:bookmarkStart w:id="9812" w:name="_ETM_Q19_535749"/>
      <w:bookmarkEnd w:id="9811"/>
      <w:bookmarkEnd w:id="9812"/>
      <w:r>
        <w:rPr>
          <w:rtl/>
        </w:rPr>
        <w:t xml:space="preserve">אתם </w:t>
      </w:r>
      <w:bookmarkStart w:id="9813" w:name="_ETM_Q19_536109"/>
      <w:bookmarkEnd w:id="9813"/>
      <w:r>
        <w:rPr>
          <w:rtl/>
        </w:rPr>
        <w:t xml:space="preserve">רוצים </w:t>
      </w:r>
      <w:bookmarkStart w:id="9814" w:name="_ETM_Q19_536529"/>
      <w:bookmarkEnd w:id="9814"/>
      <w:r>
        <w:rPr>
          <w:rtl/>
        </w:rPr>
        <w:t xml:space="preserve">שזה </w:t>
      </w:r>
      <w:bookmarkStart w:id="9815" w:name="_ETM_Q19_536859"/>
      <w:bookmarkEnd w:id="9815"/>
      <w:r>
        <w:rPr>
          <w:rFonts w:hint="cs"/>
          <w:rtl/>
        </w:rPr>
        <w:t>יחל</w:t>
      </w:r>
      <w:r>
        <w:rPr>
          <w:rtl/>
        </w:rPr>
        <w:t xml:space="preserve">חל </w:t>
      </w:r>
      <w:bookmarkStart w:id="9816" w:name="_ETM_Q19_537159"/>
      <w:bookmarkStart w:id="9817" w:name="_ETM_Q19_537399"/>
      <w:bookmarkStart w:id="9818" w:name="_ETM_Q19_537579"/>
      <w:bookmarkEnd w:id="9816"/>
      <w:bookmarkEnd w:id="9817"/>
      <w:bookmarkEnd w:id="9818"/>
      <w:r>
        <w:rPr>
          <w:rFonts w:hint="cs"/>
          <w:rtl/>
        </w:rPr>
        <w:t>ל</w:t>
      </w:r>
      <w:r>
        <w:rPr>
          <w:rtl/>
        </w:rPr>
        <w:t xml:space="preserve">אזרח </w:t>
      </w:r>
      <w:bookmarkStart w:id="9819" w:name="_ETM_Q19_537969"/>
      <w:bookmarkEnd w:id="9819"/>
      <w:r>
        <w:rPr>
          <w:rtl/>
        </w:rPr>
        <w:t xml:space="preserve">מספר </w:t>
      </w:r>
      <w:bookmarkStart w:id="9820" w:name="_ETM_Q19_538420"/>
      <w:bookmarkEnd w:id="9820"/>
      <w:r>
        <w:rPr>
          <w:rFonts w:hint="cs"/>
          <w:rtl/>
        </w:rPr>
        <w:t>אחת?</w:t>
      </w:r>
      <w:r>
        <w:rPr>
          <w:rtl/>
        </w:rPr>
        <w:t xml:space="preserve"> </w:t>
      </w:r>
      <w:bookmarkStart w:id="9821" w:name="_ETM_Q19_539320"/>
      <w:bookmarkEnd w:id="9821"/>
      <w:r>
        <w:rPr>
          <w:rtl/>
        </w:rPr>
        <w:t>תבי</w:t>
      </w:r>
      <w:r>
        <w:rPr>
          <w:rFonts w:hint="cs"/>
          <w:rtl/>
        </w:rPr>
        <w:t>נו</w:t>
      </w:r>
      <w:r>
        <w:rPr>
          <w:rtl/>
        </w:rPr>
        <w:t xml:space="preserve"> </w:t>
      </w:r>
      <w:bookmarkStart w:id="9822" w:name="_ETM_Q19_539859"/>
      <w:bookmarkEnd w:id="9822"/>
      <w:r>
        <w:rPr>
          <w:rtl/>
        </w:rPr>
        <w:t xml:space="preserve">את </w:t>
      </w:r>
      <w:bookmarkStart w:id="9823" w:name="_ETM_Q19_539979"/>
      <w:bookmarkEnd w:id="9823"/>
      <w:r>
        <w:rPr>
          <w:rtl/>
        </w:rPr>
        <w:t>זה</w:t>
      </w:r>
      <w:r>
        <w:rPr>
          <w:rFonts w:hint="cs"/>
          <w:rtl/>
        </w:rPr>
        <w:t>.</w:t>
      </w:r>
      <w:r>
        <w:rPr>
          <w:rtl/>
        </w:rPr>
        <w:t xml:space="preserve"> </w:t>
      </w:r>
      <w:bookmarkStart w:id="9824" w:name="_ETM_Q19_540589"/>
      <w:bookmarkEnd w:id="9824"/>
      <w:r>
        <w:rPr>
          <w:rtl/>
        </w:rPr>
        <w:t xml:space="preserve">במדינת </w:t>
      </w:r>
      <w:bookmarkStart w:id="9825" w:name="_ETM_Q19_541370"/>
      <w:bookmarkEnd w:id="9825"/>
      <w:r>
        <w:rPr>
          <w:rtl/>
        </w:rPr>
        <w:t xml:space="preserve">ישראל </w:t>
      </w:r>
      <w:bookmarkStart w:id="9826" w:name="_ETM_Q19_542330"/>
      <w:bookmarkEnd w:id="9826"/>
      <w:r>
        <w:rPr>
          <w:rtl/>
        </w:rPr>
        <w:t xml:space="preserve">לא </w:t>
      </w:r>
      <w:bookmarkStart w:id="9827" w:name="_ETM_Q19_542779"/>
      <w:bookmarkEnd w:id="9827"/>
      <w:r>
        <w:rPr>
          <w:rtl/>
        </w:rPr>
        <w:t xml:space="preserve">הכול </w:t>
      </w:r>
      <w:bookmarkStart w:id="9828" w:name="_ETM_Q19_543200"/>
      <w:bookmarkEnd w:id="9828"/>
      <w:r>
        <w:rPr>
          <w:rtl/>
        </w:rPr>
        <w:t xml:space="preserve">זה </w:t>
      </w:r>
      <w:bookmarkStart w:id="9829" w:name="_ETM_Q19_543410"/>
      <w:bookmarkEnd w:id="9829"/>
      <w:r>
        <w:rPr>
          <w:rtl/>
        </w:rPr>
        <w:t xml:space="preserve">ראש </w:t>
      </w:r>
      <w:bookmarkStart w:id="9830" w:name="_ETM_Q19_543680"/>
      <w:bookmarkEnd w:id="9830"/>
      <w:r>
        <w:rPr>
          <w:rtl/>
        </w:rPr>
        <w:t xml:space="preserve">הממשלה </w:t>
      </w:r>
      <w:bookmarkStart w:id="9831" w:name="_ETM_Q19_544250"/>
      <w:bookmarkEnd w:id="9831"/>
      <w:r>
        <w:rPr>
          <w:rtl/>
        </w:rPr>
        <w:t xml:space="preserve">בנימין </w:t>
      </w:r>
      <w:bookmarkStart w:id="9832" w:name="_ETM_Q19_544730"/>
      <w:bookmarkEnd w:id="9832"/>
      <w:r>
        <w:rPr>
          <w:rtl/>
        </w:rPr>
        <w:t>נתניהו</w:t>
      </w:r>
      <w:r>
        <w:rPr>
          <w:rFonts w:hint="cs"/>
          <w:rtl/>
        </w:rPr>
        <w:t>.</w:t>
      </w:r>
      <w:r>
        <w:rPr>
          <w:rtl/>
        </w:rPr>
        <w:t xml:space="preserve"> </w:t>
      </w:r>
      <w:bookmarkStart w:id="9833" w:name="_ETM_Q19_545779"/>
      <w:bookmarkEnd w:id="9833"/>
      <w:r>
        <w:rPr>
          <w:rtl/>
        </w:rPr>
        <w:t xml:space="preserve">יש </w:t>
      </w:r>
      <w:bookmarkStart w:id="9834" w:name="_ETM_Q19_545930"/>
      <w:bookmarkEnd w:id="9834"/>
      <w:r>
        <w:rPr>
          <w:rtl/>
        </w:rPr>
        <w:t xml:space="preserve">המון </w:t>
      </w:r>
      <w:bookmarkStart w:id="9835" w:name="_ETM_Q19_546380"/>
      <w:bookmarkEnd w:id="9835"/>
      <w:r>
        <w:rPr>
          <w:rtl/>
        </w:rPr>
        <w:t xml:space="preserve">דברים </w:t>
      </w:r>
      <w:bookmarkStart w:id="9836" w:name="_ETM_Q19_546830"/>
      <w:bookmarkEnd w:id="9836"/>
      <w:r>
        <w:rPr>
          <w:rtl/>
        </w:rPr>
        <w:t xml:space="preserve">אחרים </w:t>
      </w:r>
      <w:bookmarkStart w:id="9837" w:name="_ETM_Q19_548450"/>
      <w:bookmarkEnd w:id="9837"/>
      <w:r>
        <w:rPr>
          <w:rtl/>
        </w:rPr>
        <w:t>ש</w:t>
      </w:r>
      <w:r>
        <w:rPr>
          <w:rFonts w:hint="cs"/>
          <w:rtl/>
        </w:rPr>
        <w:t>הם</w:t>
      </w:r>
      <w:bookmarkStart w:id="9838" w:name="_ETM_Q19_548779"/>
      <w:bookmarkEnd w:id="9838"/>
      <w:r>
        <w:rPr>
          <w:rtl/>
        </w:rPr>
        <w:t xml:space="preserve"> </w:t>
      </w:r>
      <w:bookmarkStart w:id="9839" w:name="_ETM_Q19_548960"/>
      <w:bookmarkEnd w:id="9839"/>
      <w:r>
        <w:rPr>
          <w:rtl/>
        </w:rPr>
        <w:t xml:space="preserve">הרבה </w:t>
      </w:r>
      <w:bookmarkStart w:id="9840" w:name="_ETM_Q19_549229"/>
      <w:bookmarkEnd w:id="9840"/>
      <w:r>
        <w:rPr>
          <w:rtl/>
        </w:rPr>
        <w:t xml:space="preserve">יותר </w:t>
      </w:r>
      <w:bookmarkStart w:id="9841" w:name="_ETM_Q19_549589"/>
      <w:bookmarkEnd w:id="9841"/>
      <w:r>
        <w:rPr>
          <w:rtl/>
        </w:rPr>
        <w:t>חשוב</w:t>
      </w:r>
      <w:r>
        <w:rPr>
          <w:rFonts w:hint="cs"/>
          <w:rtl/>
        </w:rPr>
        <w:t>ים.</w:t>
      </w:r>
      <w:r>
        <w:rPr>
          <w:rtl/>
        </w:rPr>
        <w:t xml:space="preserve"> </w:t>
      </w:r>
      <w:bookmarkStart w:id="9842" w:name="_ETM_Q19_550760"/>
      <w:bookmarkEnd w:id="9842"/>
      <w:r>
        <w:rPr>
          <w:rtl/>
        </w:rPr>
        <w:t xml:space="preserve">חשוב </w:t>
      </w:r>
      <w:bookmarkStart w:id="9843" w:name="_ETM_Q19_551810"/>
      <w:bookmarkEnd w:id="9843"/>
      <w:r>
        <w:rPr>
          <w:rtl/>
        </w:rPr>
        <w:t xml:space="preserve">מה </w:t>
      </w:r>
      <w:bookmarkStart w:id="9844" w:name="_ETM_Q19_552080"/>
      <w:bookmarkStart w:id="9845" w:name="_ETM_Q19_552290"/>
      <w:bookmarkStart w:id="9846" w:name="_ETM_Q19_553250"/>
      <w:bookmarkEnd w:id="9844"/>
      <w:bookmarkEnd w:id="9845"/>
      <w:bookmarkEnd w:id="9846"/>
      <w:r>
        <w:rPr>
          <w:rFonts w:hint="cs"/>
          <w:rtl/>
        </w:rPr>
        <w:t xml:space="preserve">ילמדו הילדים </w:t>
      </w:r>
      <w:r>
        <w:rPr>
          <w:rtl/>
        </w:rPr>
        <w:t xml:space="preserve">שלנו </w:t>
      </w:r>
      <w:bookmarkStart w:id="9847" w:name="_ETM_Q19_553640"/>
      <w:bookmarkEnd w:id="9847"/>
      <w:r>
        <w:rPr>
          <w:rtl/>
        </w:rPr>
        <w:t xml:space="preserve">בספרי </w:t>
      </w:r>
      <w:bookmarkStart w:id="9848" w:name="_ETM_Q19_554119"/>
      <w:bookmarkEnd w:id="9848"/>
      <w:r>
        <w:rPr>
          <w:rtl/>
        </w:rPr>
        <w:t>ההיסטוריה</w:t>
      </w:r>
      <w:r>
        <w:rPr>
          <w:rFonts w:hint="cs"/>
          <w:rtl/>
        </w:rPr>
        <w:t>.</w:t>
      </w:r>
      <w:r>
        <w:rPr>
          <w:rtl/>
        </w:rPr>
        <w:t xml:space="preserve"> </w:t>
      </w:r>
      <w:bookmarkStart w:id="9849" w:name="_ETM_Q19_554960"/>
      <w:bookmarkEnd w:id="9849"/>
      <w:r>
        <w:rPr>
          <w:rtl/>
        </w:rPr>
        <w:t xml:space="preserve">חשוב </w:t>
      </w:r>
      <w:bookmarkStart w:id="9850" w:name="_ETM_Q19_555450"/>
      <w:bookmarkEnd w:id="9850"/>
      <w:r>
        <w:rPr>
          <w:rtl/>
        </w:rPr>
        <w:t xml:space="preserve">מה </w:t>
      </w:r>
      <w:bookmarkStart w:id="9851" w:name="_ETM_Q19_555689"/>
      <w:bookmarkEnd w:id="9851"/>
      <w:r>
        <w:rPr>
          <w:rtl/>
        </w:rPr>
        <w:t xml:space="preserve">יגידו </w:t>
      </w:r>
      <w:bookmarkStart w:id="9852" w:name="_ETM_Q19_556079"/>
      <w:bookmarkEnd w:id="9852"/>
      <w:r>
        <w:rPr>
          <w:rtl/>
        </w:rPr>
        <w:t xml:space="preserve">עלינו </w:t>
      </w:r>
      <w:bookmarkStart w:id="9853" w:name="_ETM_Q19_556409"/>
      <w:bookmarkEnd w:id="9853"/>
      <w:r>
        <w:rPr>
          <w:rtl/>
        </w:rPr>
        <w:t>בעולם</w:t>
      </w:r>
      <w:r>
        <w:rPr>
          <w:rFonts w:hint="cs"/>
          <w:rtl/>
        </w:rPr>
        <w:t>.</w:t>
      </w:r>
      <w:r>
        <w:rPr>
          <w:rtl/>
        </w:rPr>
        <w:t xml:space="preserve"> </w:t>
      </w:r>
      <w:bookmarkStart w:id="9854" w:name="_ETM_Q19_557520"/>
      <w:bookmarkEnd w:id="9854"/>
      <w:r>
        <w:rPr>
          <w:rFonts w:hint="cs"/>
          <w:rtl/>
        </w:rPr>
        <w:t>חשוב</w:t>
      </w:r>
      <w:r>
        <w:rPr>
          <w:rtl/>
        </w:rPr>
        <w:t xml:space="preserve"> </w:t>
      </w:r>
      <w:bookmarkStart w:id="9855" w:name="_ETM_Q19_557729"/>
      <w:bookmarkEnd w:id="9855"/>
      <w:r>
        <w:rPr>
          <w:rtl/>
        </w:rPr>
        <w:t xml:space="preserve">איך </w:t>
      </w:r>
      <w:bookmarkStart w:id="9856" w:name="_ETM_Q19_557880"/>
      <w:bookmarkEnd w:id="9856"/>
      <w:r>
        <w:rPr>
          <w:rtl/>
        </w:rPr>
        <w:t xml:space="preserve">אנחנו </w:t>
      </w:r>
      <w:bookmarkStart w:id="9857" w:name="_ETM_Q19_558420"/>
      <w:bookmarkEnd w:id="9857"/>
      <w:r>
        <w:rPr>
          <w:rtl/>
        </w:rPr>
        <w:t xml:space="preserve">נרגיש </w:t>
      </w:r>
      <w:bookmarkStart w:id="9858" w:name="_ETM_Q19_558930"/>
      <w:bookmarkEnd w:id="9858"/>
      <w:r>
        <w:rPr>
          <w:rtl/>
        </w:rPr>
        <w:t>כאזרחים</w:t>
      </w:r>
      <w:r>
        <w:rPr>
          <w:rFonts w:hint="cs"/>
          <w:rtl/>
        </w:rPr>
        <w:t>.</w:t>
      </w:r>
    </w:p>
    <w:p w:rsidR="005E044E" w:rsidRDefault="005E044E" w:rsidP="002C0CF3">
      <w:pPr>
        <w:rPr>
          <w:rtl/>
        </w:rPr>
      </w:pPr>
    </w:p>
    <w:p w:rsidR="005E044E" w:rsidRDefault="005E044E" w:rsidP="002C0CF3">
      <w:pPr>
        <w:pStyle w:val="af5"/>
        <w:keepNext/>
        <w:rPr>
          <w:rtl/>
        </w:rPr>
      </w:pPr>
      <w:bookmarkStart w:id="9859" w:name="ET_interruption_5802_48"/>
      <w:r w:rsidRPr="00393E6B">
        <w:rPr>
          <w:rStyle w:val="TagStyle"/>
          <w:rtl/>
        </w:rPr>
        <w:t xml:space="preserve"> &lt;&lt; קריאה &gt;&gt; </w:t>
      </w:r>
      <w:r>
        <w:rPr>
          <w:rtl/>
        </w:rPr>
        <w:t>שלמה קרעי (הליכוד):</w:t>
      </w:r>
      <w:r w:rsidRPr="00393E6B">
        <w:rPr>
          <w:rStyle w:val="TagStyle"/>
          <w:rtl/>
        </w:rPr>
        <w:t xml:space="preserve"> &lt;&lt; קריאה &gt;&gt;</w:t>
      </w:r>
      <w:r>
        <w:rPr>
          <w:rtl/>
        </w:rPr>
        <w:t xml:space="preserve"> </w:t>
      </w:r>
      <w:bookmarkEnd w:id="9859"/>
    </w:p>
    <w:p w:rsidR="005E044E" w:rsidRDefault="005E044E" w:rsidP="00430B16">
      <w:pPr>
        <w:rPr>
          <w:rtl/>
        </w:rPr>
      </w:pPr>
    </w:p>
    <w:p w:rsidR="005E044E" w:rsidRDefault="005E044E" w:rsidP="002C0CF3">
      <w:pPr>
        <w:rPr>
          <w:rtl/>
        </w:rPr>
      </w:pPr>
      <w:bookmarkStart w:id="9860" w:name="_ETM_Q19_558000"/>
      <w:bookmarkEnd w:id="9860"/>
      <w:r>
        <w:rPr>
          <w:rFonts w:hint="cs"/>
          <w:rtl/>
        </w:rPr>
        <w:t xml:space="preserve">חשוב </w:t>
      </w:r>
      <w:r w:rsidR="009153D6">
        <w:rPr>
          <w:rFonts w:hint="cs"/>
          <w:rtl/>
        </w:rPr>
        <w:t>– – –</w:t>
      </w:r>
    </w:p>
    <w:p w:rsidR="005E044E" w:rsidRDefault="005E044E" w:rsidP="002C0CF3">
      <w:pPr>
        <w:rPr>
          <w:rtl/>
        </w:rPr>
      </w:pPr>
      <w:bookmarkStart w:id="9861" w:name="_ETM_Q19_556000"/>
      <w:bookmarkEnd w:id="9861"/>
    </w:p>
    <w:p w:rsidR="005E044E" w:rsidRDefault="005E044E" w:rsidP="002C0CF3">
      <w:pPr>
        <w:pStyle w:val="-"/>
        <w:keepNext/>
        <w:rPr>
          <w:rtl/>
        </w:rPr>
      </w:pPr>
      <w:bookmarkStart w:id="9862" w:name="ET_speakercontinue_5142_49"/>
      <w:r w:rsidRPr="00393E6B">
        <w:rPr>
          <w:rStyle w:val="TagStyle"/>
          <w:rtl/>
        </w:rPr>
        <w:t xml:space="preserve"> &lt;&lt; דובר_המשך &gt;&gt; </w:t>
      </w:r>
      <w:r>
        <w:rPr>
          <w:rtl/>
        </w:rPr>
        <w:t>יוליה מלינובסקי קונין (ישראל ביתנו):</w:t>
      </w:r>
      <w:r w:rsidRPr="00393E6B">
        <w:rPr>
          <w:rStyle w:val="TagStyle"/>
          <w:rtl/>
        </w:rPr>
        <w:t xml:space="preserve"> &lt;&lt; דובר_המשך &gt;&gt;</w:t>
      </w:r>
      <w:r>
        <w:rPr>
          <w:rtl/>
        </w:rPr>
        <w:t xml:space="preserve"> </w:t>
      </w:r>
      <w:bookmarkEnd w:id="9862"/>
    </w:p>
    <w:p w:rsidR="005E044E" w:rsidRDefault="005E044E" w:rsidP="00430B16">
      <w:pPr>
        <w:rPr>
          <w:rtl/>
        </w:rPr>
      </w:pPr>
    </w:p>
    <w:p w:rsidR="005E044E" w:rsidRDefault="005E044E" w:rsidP="002C0CF3">
      <w:pPr>
        <w:rPr>
          <w:rtl/>
        </w:rPr>
      </w:pPr>
      <w:bookmarkStart w:id="9863" w:name="_ETM_Q19_557000"/>
      <w:bookmarkEnd w:id="9863"/>
      <w:r>
        <w:rPr>
          <w:rFonts w:hint="cs"/>
          <w:rtl/>
        </w:rPr>
        <w:lastRenderedPageBreak/>
        <w:t xml:space="preserve">אם </w:t>
      </w:r>
      <w:bookmarkStart w:id="9864" w:name="_ETM_Q19_560869"/>
      <w:bookmarkEnd w:id="9864"/>
      <w:r>
        <w:rPr>
          <w:rtl/>
        </w:rPr>
        <w:t xml:space="preserve">אני </w:t>
      </w:r>
      <w:bookmarkStart w:id="9865" w:name="_ETM_Q19_561770"/>
      <w:bookmarkEnd w:id="9865"/>
      <w:r>
        <w:rPr>
          <w:rtl/>
        </w:rPr>
        <w:t>רואה</w:t>
      </w:r>
      <w:r>
        <w:rPr>
          <w:rFonts w:hint="cs"/>
          <w:rtl/>
        </w:rPr>
        <w:t>,</w:t>
      </w:r>
      <w:r>
        <w:rPr>
          <w:rtl/>
        </w:rPr>
        <w:t xml:space="preserve"> </w:t>
      </w:r>
      <w:bookmarkStart w:id="9866" w:name="_ETM_Q19_563029"/>
      <w:bookmarkEnd w:id="9866"/>
      <w:r>
        <w:rPr>
          <w:rtl/>
        </w:rPr>
        <w:t>כ</w:t>
      </w:r>
      <w:bookmarkStart w:id="9867" w:name="_ETM_Q19_563210"/>
      <w:bookmarkEnd w:id="9867"/>
      <w:r>
        <w:rPr>
          <w:rtl/>
        </w:rPr>
        <w:t>אזרחית</w:t>
      </w:r>
      <w:r>
        <w:rPr>
          <w:rFonts w:hint="cs"/>
          <w:rtl/>
        </w:rPr>
        <w:t>,</w:t>
      </w:r>
      <w:r>
        <w:rPr>
          <w:rtl/>
        </w:rPr>
        <w:t xml:space="preserve"> </w:t>
      </w:r>
      <w:bookmarkStart w:id="9868" w:name="_ETM_Q19_564320"/>
      <w:bookmarkStart w:id="9869" w:name="_ETM_Q19_564529"/>
      <w:bookmarkEnd w:id="9868"/>
      <w:bookmarkEnd w:id="9869"/>
      <w:r>
        <w:rPr>
          <w:rtl/>
        </w:rPr>
        <w:t xml:space="preserve">איך </w:t>
      </w:r>
      <w:bookmarkStart w:id="9870" w:name="_ETM_Q19_564880"/>
      <w:bookmarkEnd w:id="9870"/>
      <w:r>
        <w:rPr>
          <w:rtl/>
        </w:rPr>
        <w:t xml:space="preserve">מתקבלות </w:t>
      </w:r>
      <w:bookmarkStart w:id="9871" w:name="_ETM_Q19_565480"/>
      <w:bookmarkEnd w:id="9871"/>
      <w:r>
        <w:rPr>
          <w:rtl/>
        </w:rPr>
        <w:t>ההחלטות</w:t>
      </w:r>
      <w:r>
        <w:rPr>
          <w:rFonts w:hint="cs"/>
          <w:rtl/>
        </w:rPr>
        <w:t>:</w:t>
      </w:r>
      <w:r>
        <w:rPr>
          <w:rtl/>
        </w:rPr>
        <w:t xml:space="preserve"> </w:t>
      </w:r>
      <w:bookmarkStart w:id="9872" w:name="_ETM_Q19_566579"/>
      <w:bookmarkEnd w:id="9872"/>
      <w:r>
        <w:rPr>
          <w:rtl/>
        </w:rPr>
        <w:t xml:space="preserve">בבוקר </w:t>
      </w:r>
      <w:bookmarkStart w:id="9873" w:name="_ETM_Q19_567149"/>
      <w:bookmarkEnd w:id="9873"/>
      <w:r>
        <w:rPr>
          <w:rtl/>
        </w:rPr>
        <w:t>סג</w:t>
      </w:r>
      <w:r>
        <w:rPr>
          <w:rFonts w:hint="cs"/>
          <w:rtl/>
        </w:rPr>
        <w:t>ר,</w:t>
      </w:r>
      <w:r>
        <w:rPr>
          <w:rtl/>
        </w:rPr>
        <w:t xml:space="preserve"> </w:t>
      </w:r>
      <w:bookmarkStart w:id="9874" w:name="_ETM_Q19_567630"/>
      <w:bookmarkEnd w:id="9874"/>
      <w:r>
        <w:rPr>
          <w:rtl/>
        </w:rPr>
        <w:t xml:space="preserve">בערב </w:t>
      </w:r>
      <w:bookmarkStart w:id="9875" w:name="_ETM_Q19_568049"/>
      <w:bookmarkEnd w:id="9875"/>
      <w:r>
        <w:rPr>
          <w:rtl/>
        </w:rPr>
        <w:t xml:space="preserve">לא </w:t>
      </w:r>
      <w:bookmarkStart w:id="9876" w:name="_ETM_Q19_568259"/>
      <w:bookmarkEnd w:id="9876"/>
      <w:r>
        <w:rPr>
          <w:rtl/>
        </w:rPr>
        <w:t>סגר</w:t>
      </w:r>
      <w:r>
        <w:rPr>
          <w:rFonts w:hint="cs"/>
          <w:rtl/>
        </w:rPr>
        <w:t>;</w:t>
      </w:r>
      <w:r>
        <w:rPr>
          <w:rtl/>
        </w:rPr>
        <w:t xml:space="preserve"> </w:t>
      </w:r>
      <w:bookmarkStart w:id="9877" w:name="_ETM_Q19_569029"/>
      <w:bookmarkEnd w:id="9877"/>
      <w:r>
        <w:rPr>
          <w:rtl/>
        </w:rPr>
        <w:t>30</w:t>
      </w:r>
      <w:bookmarkStart w:id="9878" w:name="_ETM_Q19_569869"/>
      <w:bookmarkStart w:id="9879" w:name="_ETM_Q19_570560"/>
      <w:bookmarkEnd w:id="9878"/>
      <w:bookmarkEnd w:id="9879"/>
      <w:r>
        <w:rPr>
          <w:rFonts w:hint="cs"/>
          <w:rtl/>
        </w:rPr>
        <w:t xml:space="preserve"> ערים, 40, 10. תפנימו,</w:t>
      </w:r>
      <w:bookmarkStart w:id="9880" w:name="_ETM_Q19_572870"/>
      <w:bookmarkEnd w:id="9880"/>
      <w:r>
        <w:rPr>
          <w:rFonts w:hint="cs"/>
          <w:rtl/>
        </w:rPr>
        <w:t xml:space="preserve"> </w:t>
      </w:r>
      <w:r>
        <w:rPr>
          <w:rtl/>
        </w:rPr>
        <w:t>איבדת</w:t>
      </w:r>
      <w:r>
        <w:rPr>
          <w:rFonts w:hint="cs"/>
          <w:rtl/>
        </w:rPr>
        <w:t xml:space="preserve">ם </w:t>
      </w:r>
      <w:bookmarkStart w:id="9881" w:name="_ETM_Q19_574000"/>
      <w:bookmarkEnd w:id="9881"/>
      <w:r>
        <w:rPr>
          <w:rFonts w:hint="cs"/>
          <w:rtl/>
        </w:rPr>
        <w:t>את האמון.</w:t>
      </w:r>
    </w:p>
    <w:p w:rsidR="005E044E" w:rsidRDefault="005E044E" w:rsidP="002C0CF3">
      <w:pPr>
        <w:rPr>
          <w:rtl/>
        </w:rPr>
      </w:pPr>
    </w:p>
    <w:p w:rsidR="005E044E" w:rsidRDefault="005E044E" w:rsidP="002C0CF3">
      <w:pPr>
        <w:pStyle w:val="af5"/>
        <w:keepNext/>
        <w:rPr>
          <w:rtl/>
        </w:rPr>
      </w:pPr>
      <w:bookmarkStart w:id="9882" w:name="ET_interruption_5802_50"/>
      <w:r w:rsidRPr="00BF56FD">
        <w:rPr>
          <w:rStyle w:val="TagStyle"/>
          <w:rtl/>
        </w:rPr>
        <w:t xml:space="preserve"> &lt;&lt; קריאה &gt;&gt; </w:t>
      </w:r>
      <w:r>
        <w:rPr>
          <w:rtl/>
        </w:rPr>
        <w:t>שלמה קרעי (הליכוד):</w:t>
      </w:r>
      <w:r w:rsidRPr="00BF56FD">
        <w:rPr>
          <w:rStyle w:val="TagStyle"/>
          <w:rtl/>
        </w:rPr>
        <w:t xml:space="preserve"> &lt;&lt; קריאה &gt;&gt;</w:t>
      </w:r>
      <w:r>
        <w:rPr>
          <w:rtl/>
        </w:rPr>
        <w:t xml:space="preserve"> </w:t>
      </w:r>
      <w:bookmarkEnd w:id="9882"/>
    </w:p>
    <w:p w:rsidR="005E044E" w:rsidRDefault="005E044E" w:rsidP="00430B16">
      <w:pPr>
        <w:rPr>
          <w:rtl/>
        </w:rPr>
      </w:pPr>
    </w:p>
    <w:p w:rsidR="005E044E" w:rsidRDefault="009153D6" w:rsidP="002C0CF3">
      <w:pPr>
        <w:rPr>
          <w:rtl/>
        </w:rPr>
      </w:pPr>
      <w:bookmarkStart w:id="9883" w:name="_ETM_Q19_571000"/>
      <w:bookmarkEnd w:id="9883"/>
      <w:r>
        <w:rPr>
          <w:rFonts w:hint="cs"/>
          <w:rtl/>
        </w:rPr>
        <w:t>– – –</w:t>
      </w:r>
    </w:p>
    <w:p w:rsidR="005E044E" w:rsidRDefault="005E044E" w:rsidP="002C0CF3">
      <w:pPr>
        <w:rPr>
          <w:rtl/>
        </w:rPr>
      </w:pPr>
      <w:bookmarkStart w:id="9884" w:name="_ETM_Q19_572000"/>
      <w:bookmarkEnd w:id="9884"/>
    </w:p>
    <w:p w:rsidR="005E044E" w:rsidRDefault="005E044E" w:rsidP="002C0CF3">
      <w:pPr>
        <w:pStyle w:val="-"/>
        <w:keepNext/>
        <w:rPr>
          <w:rtl/>
        </w:rPr>
      </w:pPr>
      <w:bookmarkStart w:id="9885" w:name="ET_speakercontinue_5142_51"/>
      <w:r w:rsidRPr="00BF56FD">
        <w:rPr>
          <w:rStyle w:val="TagStyle"/>
          <w:rtl/>
        </w:rPr>
        <w:t xml:space="preserve"> &lt;&lt; דובר_המשך &gt;&gt; </w:t>
      </w:r>
      <w:r>
        <w:rPr>
          <w:rtl/>
        </w:rPr>
        <w:t>יוליה מלינובסקי קונין (ישראל ביתנו):</w:t>
      </w:r>
      <w:r w:rsidRPr="00BF56FD">
        <w:rPr>
          <w:rStyle w:val="TagStyle"/>
          <w:rtl/>
        </w:rPr>
        <w:t xml:space="preserve"> &lt;&lt; דובר_המשך &gt;&gt;</w:t>
      </w:r>
      <w:r>
        <w:rPr>
          <w:rtl/>
        </w:rPr>
        <w:t xml:space="preserve"> </w:t>
      </w:r>
      <w:bookmarkEnd w:id="9885"/>
    </w:p>
    <w:p w:rsidR="005E044E" w:rsidRDefault="005E044E" w:rsidP="00430B16">
      <w:pPr>
        <w:rPr>
          <w:rtl/>
        </w:rPr>
      </w:pPr>
    </w:p>
    <w:p w:rsidR="005E044E" w:rsidRDefault="005E044E" w:rsidP="002C0CF3">
      <w:pPr>
        <w:rPr>
          <w:rtl/>
        </w:rPr>
      </w:pPr>
      <w:bookmarkStart w:id="9886" w:name="_ETM_Q19_573000"/>
      <w:bookmarkEnd w:id="9886"/>
      <w:r>
        <w:rPr>
          <w:rFonts w:hint="cs"/>
          <w:rtl/>
        </w:rPr>
        <w:t>למה איבדתם?</w:t>
      </w:r>
      <w:r>
        <w:rPr>
          <w:rtl/>
        </w:rPr>
        <w:t xml:space="preserve"> </w:t>
      </w:r>
      <w:bookmarkStart w:id="9887" w:name="_ETM_Q19_574940"/>
      <w:bookmarkStart w:id="9888" w:name="_ETM_Q19_577000"/>
      <w:bookmarkStart w:id="9889" w:name="_ETM_Q19_577150"/>
      <w:bookmarkEnd w:id="9887"/>
      <w:bookmarkEnd w:id="9888"/>
      <w:bookmarkEnd w:id="9889"/>
      <w:r>
        <w:rPr>
          <w:rFonts w:hint="cs"/>
          <w:rtl/>
        </w:rPr>
        <w:t>כי החלטות מתקבלות</w:t>
      </w:r>
      <w:r>
        <w:rPr>
          <w:rtl/>
        </w:rPr>
        <w:t xml:space="preserve"> </w:t>
      </w:r>
      <w:bookmarkStart w:id="9890" w:name="_ETM_Q19_577930"/>
      <w:bookmarkEnd w:id="9890"/>
      <w:r>
        <w:rPr>
          <w:rFonts w:hint="cs"/>
          <w:rtl/>
        </w:rPr>
        <w:t xml:space="preserve">על סמך </w:t>
      </w:r>
      <w:r>
        <w:rPr>
          <w:rtl/>
        </w:rPr>
        <w:t xml:space="preserve">שיקולים </w:t>
      </w:r>
      <w:bookmarkStart w:id="9891" w:name="_ETM_Q19_578470"/>
      <w:bookmarkEnd w:id="9891"/>
      <w:r>
        <w:rPr>
          <w:rtl/>
        </w:rPr>
        <w:t xml:space="preserve">פוליטיים </w:t>
      </w:r>
      <w:bookmarkStart w:id="9892" w:name="_ETM_Q19_579200"/>
      <w:bookmarkEnd w:id="9892"/>
      <w:r>
        <w:rPr>
          <w:rFonts w:hint="cs"/>
          <w:rtl/>
        </w:rPr>
        <w:t>ואישיים,</w:t>
      </w:r>
      <w:r>
        <w:rPr>
          <w:rtl/>
        </w:rPr>
        <w:t xml:space="preserve"> </w:t>
      </w:r>
      <w:bookmarkStart w:id="9893" w:name="_ETM_Q19_579829"/>
      <w:bookmarkEnd w:id="9893"/>
      <w:r>
        <w:rPr>
          <w:rtl/>
        </w:rPr>
        <w:t xml:space="preserve">ולא </w:t>
      </w:r>
      <w:bookmarkStart w:id="9894" w:name="_ETM_Q19_580130"/>
      <w:bookmarkEnd w:id="9894"/>
      <w:r>
        <w:rPr>
          <w:rtl/>
        </w:rPr>
        <w:t xml:space="preserve">על </w:t>
      </w:r>
      <w:bookmarkStart w:id="9895" w:name="_ETM_Q19_580279"/>
      <w:bookmarkEnd w:id="9895"/>
      <w:r>
        <w:rPr>
          <w:rtl/>
        </w:rPr>
        <w:t xml:space="preserve">סמך </w:t>
      </w:r>
      <w:bookmarkStart w:id="9896" w:name="_ETM_Q19_581089"/>
      <w:bookmarkEnd w:id="9896"/>
      <w:r>
        <w:rPr>
          <w:rtl/>
        </w:rPr>
        <w:t xml:space="preserve">ידע </w:t>
      </w:r>
      <w:bookmarkStart w:id="9897" w:name="_ETM_Q19_581450"/>
      <w:bookmarkEnd w:id="9897"/>
      <w:r>
        <w:rPr>
          <w:rtl/>
        </w:rPr>
        <w:t xml:space="preserve">מקצועי </w:t>
      </w:r>
      <w:bookmarkStart w:id="9898" w:name="_ETM_Q19_582140"/>
      <w:bookmarkEnd w:id="9898"/>
      <w:r>
        <w:rPr>
          <w:rtl/>
        </w:rPr>
        <w:t>ו</w:t>
      </w:r>
      <w:bookmarkStart w:id="9899" w:name="_ETM_Q19_582439"/>
      <w:bookmarkEnd w:id="9899"/>
      <w:r>
        <w:rPr>
          <w:rtl/>
        </w:rPr>
        <w:t xml:space="preserve">היגיון </w:t>
      </w:r>
      <w:bookmarkStart w:id="9900" w:name="_ETM_Q19_582890"/>
      <w:bookmarkEnd w:id="9900"/>
      <w:r>
        <w:rPr>
          <w:rtl/>
        </w:rPr>
        <w:t>בריא</w:t>
      </w:r>
      <w:r>
        <w:rPr>
          <w:rFonts w:hint="cs"/>
          <w:rtl/>
        </w:rPr>
        <w:t>.</w:t>
      </w:r>
    </w:p>
    <w:p w:rsidR="005E044E" w:rsidRDefault="005E044E" w:rsidP="002C0CF3">
      <w:pPr>
        <w:rPr>
          <w:rtl/>
        </w:rPr>
      </w:pPr>
      <w:bookmarkStart w:id="9901" w:name="_ETM_Q19_580000"/>
      <w:bookmarkEnd w:id="9901"/>
    </w:p>
    <w:p w:rsidR="005E044E" w:rsidRDefault="005E044E" w:rsidP="002C0CF3">
      <w:pPr>
        <w:pStyle w:val="af5"/>
        <w:keepNext/>
        <w:rPr>
          <w:rtl/>
        </w:rPr>
      </w:pPr>
      <w:bookmarkStart w:id="9902" w:name="ET_interruption_5802_52"/>
      <w:r w:rsidRPr="00BF56FD">
        <w:rPr>
          <w:rStyle w:val="TagStyle"/>
          <w:rtl/>
        </w:rPr>
        <w:t xml:space="preserve"> &lt;&lt; קריאה &gt;&gt; </w:t>
      </w:r>
      <w:r>
        <w:rPr>
          <w:rtl/>
        </w:rPr>
        <w:t>שלמה קרעי (הליכוד):</w:t>
      </w:r>
      <w:r w:rsidRPr="00BF56FD">
        <w:rPr>
          <w:rStyle w:val="TagStyle"/>
          <w:rtl/>
        </w:rPr>
        <w:t xml:space="preserve"> &lt;&lt; קריאה &gt;&gt;</w:t>
      </w:r>
      <w:r>
        <w:rPr>
          <w:rtl/>
        </w:rPr>
        <w:t xml:space="preserve"> </w:t>
      </w:r>
      <w:bookmarkEnd w:id="9902"/>
    </w:p>
    <w:p w:rsidR="005E044E" w:rsidRDefault="005E044E" w:rsidP="00430B16">
      <w:pPr>
        <w:rPr>
          <w:rtl/>
        </w:rPr>
      </w:pPr>
    </w:p>
    <w:p w:rsidR="005E044E" w:rsidRDefault="009153D6" w:rsidP="002C0CF3">
      <w:pPr>
        <w:rPr>
          <w:rtl/>
        </w:rPr>
      </w:pPr>
      <w:bookmarkStart w:id="9903" w:name="_ETM_Q19_587000"/>
      <w:bookmarkEnd w:id="9903"/>
      <w:r>
        <w:rPr>
          <w:rFonts w:hint="cs"/>
          <w:rtl/>
        </w:rPr>
        <w:t>– – –</w:t>
      </w:r>
    </w:p>
    <w:p w:rsidR="005E044E" w:rsidRDefault="005E044E" w:rsidP="002C0CF3">
      <w:pPr>
        <w:rPr>
          <w:rtl/>
        </w:rPr>
      </w:pPr>
      <w:bookmarkStart w:id="9904" w:name="_ETM_Q19_584000"/>
      <w:bookmarkEnd w:id="9904"/>
    </w:p>
    <w:p w:rsidR="005E044E" w:rsidRDefault="005E044E" w:rsidP="002C0CF3">
      <w:pPr>
        <w:pStyle w:val="-"/>
        <w:keepNext/>
        <w:rPr>
          <w:rtl/>
        </w:rPr>
      </w:pPr>
      <w:bookmarkStart w:id="9905" w:name="ET_speakercontinue_5142_53"/>
      <w:r w:rsidRPr="00BF56FD">
        <w:rPr>
          <w:rStyle w:val="TagStyle"/>
          <w:rtl/>
        </w:rPr>
        <w:t xml:space="preserve"> &lt;&lt; דובר_המשך &gt;&gt; </w:t>
      </w:r>
      <w:r>
        <w:rPr>
          <w:rtl/>
        </w:rPr>
        <w:t>יוליה מלינובסקי קונין (ישראל ביתנו):</w:t>
      </w:r>
      <w:r w:rsidRPr="00BF56FD">
        <w:rPr>
          <w:rStyle w:val="TagStyle"/>
          <w:rtl/>
        </w:rPr>
        <w:t xml:space="preserve"> &lt;&lt; דובר_המשך &gt;&gt;</w:t>
      </w:r>
      <w:r>
        <w:rPr>
          <w:rtl/>
        </w:rPr>
        <w:t xml:space="preserve"> </w:t>
      </w:r>
      <w:bookmarkEnd w:id="9905"/>
    </w:p>
    <w:p w:rsidR="005E044E" w:rsidRDefault="005E044E" w:rsidP="00430B16">
      <w:pPr>
        <w:rPr>
          <w:rtl/>
        </w:rPr>
      </w:pPr>
    </w:p>
    <w:p w:rsidR="005E044E" w:rsidRDefault="005E044E" w:rsidP="002C0CF3">
      <w:pPr>
        <w:rPr>
          <w:rtl/>
        </w:rPr>
      </w:pPr>
      <w:bookmarkStart w:id="9906" w:name="_ETM_Q19_585000"/>
      <w:bookmarkStart w:id="9907" w:name="_ETM_Q19_584020"/>
      <w:bookmarkEnd w:id="9906"/>
      <w:bookmarkEnd w:id="9907"/>
      <w:r>
        <w:rPr>
          <w:rtl/>
        </w:rPr>
        <w:t xml:space="preserve">אז </w:t>
      </w:r>
      <w:bookmarkStart w:id="9908" w:name="_ETM_Q19_589990"/>
      <w:bookmarkEnd w:id="9908"/>
      <w:r>
        <w:rPr>
          <w:rFonts w:hint="cs"/>
          <w:rtl/>
        </w:rPr>
        <w:t>אותו הדבר. אני לא רוצה לראות נשיא מדינה שמכהן תחת כתבי אישום.</w:t>
      </w:r>
      <w:r>
        <w:rPr>
          <w:rtl/>
        </w:rPr>
        <w:t xml:space="preserve"> </w:t>
      </w:r>
      <w:bookmarkStart w:id="9909" w:name="_ETM_Q19_590700"/>
      <w:bookmarkEnd w:id="9909"/>
      <w:r>
        <w:rPr>
          <w:rtl/>
        </w:rPr>
        <w:t xml:space="preserve">זה </w:t>
      </w:r>
      <w:bookmarkStart w:id="9910" w:name="_ETM_Q19_590909"/>
      <w:bookmarkEnd w:id="9910"/>
      <w:r>
        <w:rPr>
          <w:rtl/>
        </w:rPr>
        <w:t xml:space="preserve">לא </w:t>
      </w:r>
      <w:bookmarkStart w:id="9911" w:name="_ETM_Q19_591060"/>
      <w:bookmarkEnd w:id="9911"/>
      <w:r>
        <w:rPr>
          <w:rtl/>
        </w:rPr>
        <w:t>טוב</w:t>
      </w:r>
      <w:r>
        <w:rPr>
          <w:rFonts w:hint="cs"/>
          <w:rtl/>
        </w:rPr>
        <w:t>,</w:t>
      </w:r>
      <w:r>
        <w:rPr>
          <w:rtl/>
        </w:rPr>
        <w:t xml:space="preserve"> </w:t>
      </w:r>
      <w:bookmarkStart w:id="9912" w:name="_ETM_Q19_591390"/>
      <w:bookmarkEnd w:id="9912"/>
      <w:r>
        <w:rPr>
          <w:rtl/>
        </w:rPr>
        <w:t xml:space="preserve">זה </w:t>
      </w:r>
      <w:bookmarkStart w:id="9913" w:name="_ETM_Q19_591540"/>
      <w:bookmarkEnd w:id="9913"/>
      <w:r>
        <w:rPr>
          <w:rtl/>
        </w:rPr>
        <w:t xml:space="preserve">לא </w:t>
      </w:r>
      <w:bookmarkStart w:id="9914" w:name="_ETM_Q19_591659"/>
      <w:bookmarkEnd w:id="9914"/>
      <w:r>
        <w:rPr>
          <w:rtl/>
        </w:rPr>
        <w:t>בריא</w:t>
      </w:r>
      <w:r>
        <w:rPr>
          <w:rFonts w:hint="cs"/>
          <w:rtl/>
        </w:rPr>
        <w:t>,</w:t>
      </w:r>
      <w:r>
        <w:rPr>
          <w:rtl/>
        </w:rPr>
        <w:t xml:space="preserve"> </w:t>
      </w:r>
      <w:bookmarkStart w:id="9915" w:name="_ETM_Q19_592020"/>
      <w:bookmarkEnd w:id="9915"/>
      <w:r>
        <w:rPr>
          <w:rtl/>
        </w:rPr>
        <w:t xml:space="preserve">זה </w:t>
      </w:r>
      <w:bookmarkStart w:id="9916" w:name="_ETM_Q19_592200"/>
      <w:bookmarkEnd w:id="9916"/>
      <w:r>
        <w:rPr>
          <w:rtl/>
        </w:rPr>
        <w:t xml:space="preserve">לא </w:t>
      </w:r>
      <w:bookmarkStart w:id="9917" w:name="_ETM_Q19_592320"/>
      <w:bookmarkEnd w:id="9917"/>
      <w:r>
        <w:rPr>
          <w:rtl/>
        </w:rPr>
        <w:t>מכובד</w:t>
      </w:r>
      <w:r>
        <w:rPr>
          <w:rFonts w:hint="cs"/>
          <w:rtl/>
        </w:rPr>
        <w:t>. על</w:t>
      </w:r>
      <w:bookmarkStart w:id="9918" w:name="_ETM_Q19_593229"/>
      <w:bookmarkEnd w:id="9918"/>
      <w:r>
        <w:rPr>
          <w:rtl/>
        </w:rPr>
        <w:t xml:space="preserve"> </w:t>
      </w:r>
      <w:bookmarkStart w:id="9919" w:name="_ETM_Q19_593409"/>
      <w:bookmarkEnd w:id="9919"/>
      <w:r>
        <w:rPr>
          <w:rtl/>
        </w:rPr>
        <w:t xml:space="preserve">זה </w:t>
      </w:r>
      <w:bookmarkStart w:id="9920" w:name="_ETM_Q19_593649"/>
      <w:bookmarkEnd w:id="9920"/>
      <w:r>
        <w:rPr>
          <w:rtl/>
        </w:rPr>
        <w:t xml:space="preserve">החוק </w:t>
      </w:r>
      <w:bookmarkStart w:id="9921" w:name="_ETM_Q19_594069"/>
      <w:bookmarkEnd w:id="9921"/>
      <w:r>
        <w:rPr>
          <w:rtl/>
        </w:rPr>
        <w:t>הזה</w:t>
      </w:r>
      <w:r>
        <w:rPr>
          <w:rFonts w:hint="cs"/>
          <w:rtl/>
        </w:rPr>
        <w:t>.</w:t>
      </w:r>
      <w:r>
        <w:rPr>
          <w:rtl/>
        </w:rPr>
        <w:t xml:space="preserve"> </w:t>
      </w:r>
      <w:bookmarkStart w:id="9922" w:name="_ETM_Q19_594339"/>
      <w:bookmarkStart w:id="9923" w:name="_ETM_Q19_594619"/>
      <w:bookmarkEnd w:id="9922"/>
      <w:bookmarkEnd w:id="9923"/>
      <w:r>
        <w:rPr>
          <w:rtl/>
        </w:rPr>
        <w:t xml:space="preserve">תעזבו </w:t>
      </w:r>
      <w:bookmarkStart w:id="9924" w:name="_ETM_Q19_594889"/>
      <w:bookmarkEnd w:id="9924"/>
      <w:r>
        <w:rPr>
          <w:rtl/>
        </w:rPr>
        <w:t xml:space="preserve">אותי </w:t>
      </w:r>
      <w:bookmarkStart w:id="9925" w:name="_ETM_Q19_595100"/>
      <w:bookmarkEnd w:id="9925"/>
      <w:r>
        <w:rPr>
          <w:rtl/>
        </w:rPr>
        <w:t>מבי</w:t>
      </w:r>
      <w:r>
        <w:rPr>
          <w:rFonts w:hint="cs"/>
          <w:rtl/>
        </w:rPr>
        <w:t xml:space="preserve">בי, כי לא </w:t>
      </w:r>
      <w:bookmarkStart w:id="9926" w:name="_ETM_Q19_594000"/>
      <w:bookmarkStart w:id="9927" w:name="_ETM_Q19_595429"/>
      <w:bookmarkStart w:id="9928" w:name="_ETM_Q19_596869"/>
      <w:bookmarkStart w:id="9929" w:name="_ETM_Q19_598109"/>
      <w:bookmarkStart w:id="9930" w:name="_ETM_Q19_598529"/>
      <w:bookmarkEnd w:id="9926"/>
      <w:bookmarkEnd w:id="9927"/>
      <w:bookmarkEnd w:id="9928"/>
      <w:bookmarkEnd w:id="9929"/>
      <w:bookmarkEnd w:id="9930"/>
      <w:r>
        <w:rPr>
          <w:rFonts w:hint="cs"/>
          <w:rtl/>
        </w:rPr>
        <w:t>הכו</w:t>
      </w:r>
      <w:r>
        <w:rPr>
          <w:rtl/>
        </w:rPr>
        <w:t xml:space="preserve">ל </w:t>
      </w:r>
      <w:bookmarkStart w:id="9931" w:name="_ETM_Q19_598829"/>
      <w:bookmarkEnd w:id="9931"/>
      <w:r>
        <w:rPr>
          <w:rtl/>
        </w:rPr>
        <w:t xml:space="preserve">במדינת </w:t>
      </w:r>
      <w:bookmarkStart w:id="9932" w:name="_ETM_Q19_599159"/>
      <w:bookmarkEnd w:id="9932"/>
      <w:r>
        <w:rPr>
          <w:rtl/>
        </w:rPr>
        <w:t xml:space="preserve">ישראל </w:t>
      </w:r>
      <w:bookmarkStart w:id="9933" w:name="_ETM_Q19_599609"/>
      <w:bookmarkEnd w:id="9933"/>
      <w:r>
        <w:rPr>
          <w:rtl/>
        </w:rPr>
        <w:t xml:space="preserve">זה </w:t>
      </w:r>
      <w:bookmarkStart w:id="9934" w:name="_ETM_Q19_599729"/>
      <w:bookmarkEnd w:id="9934"/>
      <w:r>
        <w:rPr>
          <w:rtl/>
        </w:rPr>
        <w:t xml:space="preserve">בנימין </w:t>
      </w:r>
      <w:bookmarkStart w:id="9935" w:name="_ETM_Q19_600149"/>
      <w:bookmarkEnd w:id="9935"/>
      <w:r>
        <w:rPr>
          <w:rtl/>
        </w:rPr>
        <w:t>נתניהו</w:t>
      </w:r>
      <w:r>
        <w:rPr>
          <w:rFonts w:hint="cs"/>
          <w:rtl/>
        </w:rPr>
        <w:t>,</w:t>
      </w:r>
      <w:r>
        <w:rPr>
          <w:rtl/>
        </w:rPr>
        <w:t xml:space="preserve"> </w:t>
      </w:r>
      <w:bookmarkStart w:id="9936" w:name="_ETM_Q19_600689"/>
      <w:bookmarkEnd w:id="9936"/>
      <w:r>
        <w:rPr>
          <w:rtl/>
        </w:rPr>
        <w:t xml:space="preserve">עם </w:t>
      </w:r>
      <w:bookmarkStart w:id="9937" w:name="_ETM_Q19_600810"/>
      <w:bookmarkEnd w:id="9937"/>
      <w:r>
        <w:rPr>
          <w:rtl/>
        </w:rPr>
        <w:t xml:space="preserve">כל </w:t>
      </w:r>
      <w:bookmarkStart w:id="9938" w:name="_ETM_Q19_601079"/>
      <w:bookmarkEnd w:id="9938"/>
      <w:r>
        <w:rPr>
          <w:rtl/>
        </w:rPr>
        <w:t xml:space="preserve">הכבוד </w:t>
      </w:r>
      <w:bookmarkStart w:id="9939" w:name="_ETM_Q19_601649"/>
      <w:bookmarkEnd w:id="9939"/>
      <w:r>
        <w:rPr>
          <w:rtl/>
        </w:rPr>
        <w:t>לתרומתו</w:t>
      </w:r>
      <w:r>
        <w:rPr>
          <w:rFonts w:hint="cs"/>
          <w:rtl/>
        </w:rPr>
        <w:t>.</w:t>
      </w:r>
      <w:r>
        <w:rPr>
          <w:rtl/>
        </w:rPr>
        <w:t xml:space="preserve"> </w:t>
      </w:r>
      <w:bookmarkStart w:id="9940" w:name="_ETM_Q19_602759"/>
      <w:bookmarkEnd w:id="9940"/>
      <w:r>
        <w:rPr>
          <w:rtl/>
        </w:rPr>
        <w:t xml:space="preserve">הוא </w:t>
      </w:r>
      <w:bookmarkStart w:id="9941" w:name="_ETM_Q19_602880"/>
      <w:bookmarkEnd w:id="9941"/>
      <w:r>
        <w:rPr>
          <w:rtl/>
        </w:rPr>
        <w:t xml:space="preserve">צריך </w:t>
      </w:r>
      <w:bookmarkStart w:id="9942" w:name="_ETM_Q19_603209"/>
      <w:bookmarkEnd w:id="9942"/>
      <w:r>
        <w:rPr>
          <w:rtl/>
        </w:rPr>
        <w:t xml:space="preserve">לנהל </w:t>
      </w:r>
      <w:bookmarkStart w:id="9943" w:name="_ETM_Q19_603509"/>
      <w:bookmarkEnd w:id="9943"/>
      <w:r>
        <w:rPr>
          <w:rtl/>
        </w:rPr>
        <w:t xml:space="preserve">את </w:t>
      </w:r>
      <w:bookmarkStart w:id="9944" w:name="_ETM_Q19_603599"/>
      <w:bookmarkEnd w:id="9944"/>
      <w:r>
        <w:rPr>
          <w:rtl/>
        </w:rPr>
        <w:t xml:space="preserve">המשפט </w:t>
      </w:r>
      <w:bookmarkStart w:id="9945" w:name="_ETM_Q19_604139"/>
      <w:bookmarkEnd w:id="9945"/>
      <w:r>
        <w:rPr>
          <w:rtl/>
        </w:rPr>
        <w:t>שלו</w:t>
      </w:r>
      <w:r>
        <w:rPr>
          <w:rFonts w:hint="cs"/>
          <w:rtl/>
        </w:rPr>
        <w:t>.</w:t>
      </w:r>
      <w:r>
        <w:rPr>
          <w:rtl/>
        </w:rPr>
        <w:t xml:space="preserve"> </w:t>
      </w:r>
      <w:bookmarkStart w:id="9946" w:name="_ETM_Q19_604790"/>
      <w:bookmarkEnd w:id="9946"/>
      <w:r>
        <w:rPr>
          <w:rtl/>
        </w:rPr>
        <w:t xml:space="preserve">אני </w:t>
      </w:r>
      <w:bookmarkStart w:id="9947" w:name="_ETM_Q19_605029"/>
      <w:bookmarkEnd w:id="9947"/>
      <w:r>
        <w:rPr>
          <w:rtl/>
        </w:rPr>
        <w:t xml:space="preserve">מאחלת </w:t>
      </w:r>
      <w:bookmarkStart w:id="9948" w:name="_ETM_Q19_605570"/>
      <w:bookmarkEnd w:id="9948"/>
      <w:r>
        <w:rPr>
          <w:rtl/>
        </w:rPr>
        <w:t xml:space="preserve">לו </w:t>
      </w:r>
      <w:bookmarkStart w:id="9949" w:name="_ETM_Q19_605750"/>
      <w:bookmarkEnd w:id="9949"/>
      <w:r>
        <w:rPr>
          <w:rtl/>
        </w:rPr>
        <w:t xml:space="preserve">שהוא </w:t>
      </w:r>
      <w:bookmarkStart w:id="9950" w:name="_ETM_Q19_605960"/>
      <w:bookmarkEnd w:id="9950"/>
      <w:r>
        <w:rPr>
          <w:rFonts w:hint="cs"/>
          <w:rtl/>
        </w:rPr>
        <w:t>י</w:t>
      </w:r>
      <w:r>
        <w:rPr>
          <w:rtl/>
        </w:rPr>
        <w:t xml:space="preserve">צא </w:t>
      </w:r>
      <w:bookmarkStart w:id="9951" w:name="_ETM_Q19_606260"/>
      <w:bookmarkEnd w:id="9951"/>
      <w:r>
        <w:rPr>
          <w:rtl/>
        </w:rPr>
        <w:t xml:space="preserve">מזה </w:t>
      </w:r>
      <w:bookmarkStart w:id="9952" w:name="_ETM_Q19_606529"/>
      <w:bookmarkEnd w:id="9952"/>
      <w:r>
        <w:rPr>
          <w:rtl/>
        </w:rPr>
        <w:t>זכ</w:t>
      </w:r>
      <w:r>
        <w:rPr>
          <w:rFonts w:hint="cs"/>
          <w:rtl/>
        </w:rPr>
        <w:t>אי.</w:t>
      </w:r>
      <w:r>
        <w:rPr>
          <w:rtl/>
        </w:rPr>
        <w:t xml:space="preserve"> </w:t>
      </w:r>
      <w:bookmarkStart w:id="9953" w:name="_ETM_Q19_607339"/>
      <w:bookmarkEnd w:id="9953"/>
      <w:r>
        <w:rPr>
          <w:rtl/>
        </w:rPr>
        <w:t xml:space="preserve">יכול </w:t>
      </w:r>
      <w:bookmarkStart w:id="9954" w:name="_ETM_Q19_607700"/>
      <w:bookmarkEnd w:id="9954"/>
      <w:r>
        <w:rPr>
          <w:rtl/>
        </w:rPr>
        <w:t xml:space="preserve">להיות </w:t>
      </w:r>
      <w:bookmarkStart w:id="9955" w:name="_ETM_Q19_607880"/>
      <w:bookmarkEnd w:id="9955"/>
      <w:r>
        <w:rPr>
          <w:rtl/>
        </w:rPr>
        <w:t>שלא</w:t>
      </w:r>
      <w:r>
        <w:rPr>
          <w:rFonts w:hint="cs"/>
          <w:rtl/>
        </w:rPr>
        <w:t>.</w:t>
      </w:r>
    </w:p>
    <w:p w:rsidR="005E044E" w:rsidRDefault="005E044E" w:rsidP="002C0CF3">
      <w:pPr>
        <w:rPr>
          <w:rtl/>
        </w:rPr>
      </w:pPr>
    </w:p>
    <w:p w:rsidR="005E044E" w:rsidRDefault="005E044E" w:rsidP="002C0CF3">
      <w:pPr>
        <w:pStyle w:val="af5"/>
        <w:keepNext/>
        <w:rPr>
          <w:rtl/>
        </w:rPr>
      </w:pPr>
      <w:bookmarkStart w:id="9956" w:name="ET_interruption_5743_54"/>
      <w:r w:rsidRPr="00BF56FD">
        <w:rPr>
          <w:rStyle w:val="TagStyle"/>
          <w:rtl/>
        </w:rPr>
        <w:t xml:space="preserve"> &lt;&lt; קריאה &gt;&gt; </w:t>
      </w:r>
      <w:r>
        <w:rPr>
          <w:rtl/>
        </w:rPr>
        <w:t>אוסנת הילה מארק (הליכוד):</w:t>
      </w:r>
      <w:r w:rsidRPr="00BF56FD">
        <w:rPr>
          <w:rStyle w:val="TagStyle"/>
          <w:rtl/>
        </w:rPr>
        <w:t xml:space="preserve"> &lt;&lt; קריאה &gt;&gt;</w:t>
      </w:r>
      <w:r>
        <w:rPr>
          <w:rtl/>
        </w:rPr>
        <w:t xml:space="preserve"> </w:t>
      </w:r>
      <w:bookmarkEnd w:id="9956"/>
    </w:p>
    <w:p w:rsidR="005E044E" w:rsidRDefault="005E044E" w:rsidP="00430B16">
      <w:pPr>
        <w:rPr>
          <w:rtl/>
        </w:rPr>
      </w:pPr>
    </w:p>
    <w:p w:rsidR="005E044E" w:rsidRDefault="005E044E" w:rsidP="002C0CF3">
      <w:pPr>
        <w:rPr>
          <w:rtl/>
        </w:rPr>
      </w:pPr>
      <w:bookmarkStart w:id="9957" w:name="_ETM_Q19_608000"/>
      <w:bookmarkEnd w:id="9957"/>
      <w:r>
        <w:rPr>
          <w:rFonts w:hint="cs"/>
          <w:rtl/>
        </w:rPr>
        <w:t xml:space="preserve">אני מודה לך </w:t>
      </w:r>
      <w:r w:rsidR="009153D6">
        <w:rPr>
          <w:rFonts w:hint="cs"/>
          <w:rtl/>
        </w:rPr>
        <w:t>– – –</w:t>
      </w:r>
    </w:p>
    <w:p w:rsidR="005E044E" w:rsidRDefault="005E044E" w:rsidP="002C0CF3">
      <w:pPr>
        <w:rPr>
          <w:rtl/>
        </w:rPr>
      </w:pPr>
      <w:bookmarkStart w:id="9958" w:name="_ETM_Q19_605000"/>
      <w:bookmarkEnd w:id="9958"/>
    </w:p>
    <w:p w:rsidR="005E044E" w:rsidRDefault="005E044E" w:rsidP="002C0CF3">
      <w:pPr>
        <w:pStyle w:val="-"/>
        <w:keepNext/>
        <w:rPr>
          <w:rtl/>
        </w:rPr>
      </w:pPr>
      <w:bookmarkStart w:id="9959" w:name="ET_speakercontinue_5142_55"/>
      <w:r w:rsidRPr="00BF56FD">
        <w:rPr>
          <w:rStyle w:val="TagStyle"/>
          <w:rtl/>
        </w:rPr>
        <w:t xml:space="preserve"> &lt;&lt; דובר_המשך &gt;&gt; </w:t>
      </w:r>
      <w:r>
        <w:rPr>
          <w:rtl/>
        </w:rPr>
        <w:t>יוליה מלינובסקי קונין (ישראל ביתנו):</w:t>
      </w:r>
      <w:r w:rsidRPr="00BF56FD">
        <w:rPr>
          <w:rStyle w:val="TagStyle"/>
          <w:rtl/>
        </w:rPr>
        <w:t xml:space="preserve"> &lt;&lt; דובר_המשך &gt;&gt;</w:t>
      </w:r>
      <w:r>
        <w:rPr>
          <w:rtl/>
        </w:rPr>
        <w:t xml:space="preserve"> </w:t>
      </w:r>
      <w:bookmarkEnd w:id="9959"/>
    </w:p>
    <w:p w:rsidR="005E044E" w:rsidRDefault="005E044E" w:rsidP="00430B16">
      <w:pPr>
        <w:rPr>
          <w:rtl/>
        </w:rPr>
      </w:pPr>
    </w:p>
    <w:p w:rsidR="005E044E" w:rsidRDefault="005E044E" w:rsidP="002C0CF3">
      <w:pPr>
        <w:rPr>
          <w:rtl/>
        </w:rPr>
      </w:pPr>
      <w:bookmarkStart w:id="9960" w:name="_ETM_Q19_606000"/>
      <w:bookmarkStart w:id="9961" w:name="_ETM_Q19_609080"/>
      <w:bookmarkEnd w:id="9960"/>
      <w:bookmarkEnd w:id="9961"/>
      <w:r>
        <w:rPr>
          <w:rtl/>
        </w:rPr>
        <w:t xml:space="preserve">הדבר </w:t>
      </w:r>
      <w:bookmarkStart w:id="9962" w:name="_ETM_Q19_609530"/>
      <w:bookmarkEnd w:id="9962"/>
      <w:r>
        <w:rPr>
          <w:rtl/>
        </w:rPr>
        <w:t xml:space="preserve">האחרון </w:t>
      </w:r>
      <w:bookmarkStart w:id="9963" w:name="_ETM_Q19_610010"/>
      <w:bookmarkEnd w:id="9963"/>
      <w:r>
        <w:rPr>
          <w:rtl/>
        </w:rPr>
        <w:t xml:space="preserve">שאני </w:t>
      </w:r>
      <w:bookmarkStart w:id="9964" w:name="_ETM_Q19_610250"/>
      <w:bookmarkEnd w:id="9964"/>
      <w:r>
        <w:rPr>
          <w:rtl/>
        </w:rPr>
        <w:t xml:space="preserve">רוצה </w:t>
      </w:r>
      <w:bookmarkStart w:id="9965" w:name="_ETM_Q19_610550"/>
      <w:bookmarkEnd w:id="9965"/>
      <w:r>
        <w:rPr>
          <w:rtl/>
        </w:rPr>
        <w:t xml:space="preserve">לראות </w:t>
      </w:r>
      <w:bookmarkStart w:id="9966" w:name="_ETM_Q19_610940"/>
      <w:bookmarkEnd w:id="9966"/>
      <w:r>
        <w:rPr>
          <w:rFonts w:hint="cs"/>
          <w:rtl/>
        </w:rPr>
        <w:t xml:space="preserve">הוא </w:t>
      </w:r>
      <w:r>
        <w:rPr>
          <w:rtl/>
        </w:rPr>
        <w:t xml:space="preserve">שהוא </w:t>
      </w:r>
      <w:bookmarkStart w:id="9967" w:name="_ETM_Q19_611090"/>
      <w:bookmarkEnd w:id="9967"/>
      <w:r>
        <w:rPr>
          <w:rtl/>
        </w:rPr>
        <w:t xml:space="preserve">נכנס </w:t>
      </w:r>
      <w:bookmarkStart w:id="9968" w:name="_ETM_Q19_611540"/>
      <w:bookmarkEnd w:id="9968"/>
      <w:r>
        <w:rPr>
          <w:rtl/>
        </w:rPr>
        <w:t>לכלא</w:t>
      </w:r>
      <w:r>
        <w:rPr>
          <w:rFonts w:hint="cs"/>
          <w:rtl/>
        </w:rPr>
        <w:t xml:space="preserve"> במדי אסיר.</w:t>
      </w:r>
    </w:p>
    <w:p w:rsidR="005E044E" w:rsidRDefault="005E044E" w:rsidP="002C0CF3">
      <w:pPr>
        <w:rPr>
          <w:rtl/>
        </w:rPr>
      </w:pPr>
      <w:bookmarkStart w:id="9969" w:name="_ETM_Q19_616000"/>
      <w:bookmarkEnd w:id="9969"/>
    </w:p>
    <w:p w:rsidR="005E044E" w:rsidRDefault="005E044E" w:rsidP="002C0CF3">
      <w:pPr>
        <w:pStyle w:val="af5"/>
        <w:keepNext/>
        <w:rPr>
          <w:rtl/>
        </w:rPr>
      </w:pPr>
      <w:bookmarkStart w:id="9970" w:name="ET_interruption_5802_56"/>
      <w:r w:rsidRPr="00BF56FD">
        <w:rPr>
          <w:rStyle w:val="TagStyle"/>
          <w:rtl/>
        </w:rPr>
        <w:t xml:space="preserve"> &lt;&lt; קריאה &gt;&gt; </w:t>
      </w:r>
      <w:r>
        <w:rPr>
          <w:rtl/>
        </w:rPr>
        <w:t>שלמה קרעי (הליכוד):</w:t>
      </w:r>
      <w:r w:rsidRPr="00BF56FD">
        <w:rPr>
          <w:rStyle w:val="TagStyle"/>
          <w:rtl/>
        </w:rPr>
        <w:t xml:space="preserve"> &lt;&lt; קריאה &gt;&gt;</w:t>
      </w:r>
      <w:r>
        <w:rPr>
          <w:rtl/>
        </w:rPr>
        <w:t xml:space="preserve"> </w:t>
      </w:r>
      <w:bookmarkEnd w:id="9970"/>
    </w:p>
    <w:p w:rsidR="005E044E" w:rsidRDefault="005E044E" w:rsidP="00430B16">
      <w:pPr>
        <w:rPr>
          <w:rtl/>
        </w:rPr>
      </w:pPr>
    </w:p>
    <w:p w:rsidR="005E044E" w:rsidRDefault="005E044E" w:rsidP="002C0CF3">
      <w:pPr>
        <w:rPr>
          <w:rtl/>
        </w:rPr>
      </w:pPr>
      <w:bookmarkStart w:id="9971" w:name="_ETM_Q19_607000"/>
      <w:bookmarkEnd w:id="9971"/>
      <w:r>
        <w:rPr>
          <w:rFonts w:hint="cs"/>
          <w:rtl/>
        </w:rPr>
        <w:t>מי</w:t>
      </w:r>
      <w:bookmarkStart w:id="9972" w:name="_ETM_Q19_609000"/>
      <w:bookmarkEnd w:id="9972"/>
      <w:r>
        <w:rPr>
          <w:rFonts w:hint="cs"/>
          <w:rtl/>
        </w:rPr>
        <w:t xml:space="preserve"> שנאשם באלימות </w:t>
      </w:r>
      <w:r w:rsidR="009153D6">
        <w:rPr>
          <w:rFonts w:hint="cs"/>
          <w:rtl/>
        </w:rPr>
        <w:t>– – –</w:t>
      </w:r>
      <w:r>
        <w:rPr>
          <w:rFonts w:hint="cs"/>
          <w:rtl/>
        </w:rPr>
        <w:t xml:space="preserve"> הוא לא </w:t>
      </w:r>
      <w:bookmarkStart w:id="9973" w:name="_ETM_Q19_613000"/>
      <w:bookmarkEnd w:id="9973"/>
      <w:r>
        <w:rPr>
          <w:rFonts w:hint="cs"/>
          <w:rtl/>
        </w:rPr>
        <w:t xml:space="preserve">יכול להיות? מי שנאשם בעבר באלימות כלפי </w:t>
      </w:r>
      <w:r w:rsidR="009153D6">
        <w:rPr>
          <w:rFonts w:hint="cs"/>
          <w:rtl/>
        </w:rPr>
        <w:t>– – –</w:t>
      </w:r>
      <w:r>
        <w:rPr>
          <w:rFonts w:hint="cs"/>
          <w:rtl/>
        </w:rPr>
        <w:t xml:space="preserve"> </w:t>
      </w:r>
      <w:bookmarkStart w:id="9974" w:name="_ETM_Q19_618000"/>
      <w:bookmarkEnd w:id="9974"/>
      <w:r>
        <w:rPr>
          <w:rFonts w:hint="cs"/>
          <w:rtl/>
        </w:rPr>
        <w:t xml:space="preserve">גם לא יכול להיות? </w:t>
      </w:r>
      <w:bookmarkStart w:id="9975" w:name="_ETM_Q19_613370"/>
      <w:bookmarkEnd w:id="9975"/>
      <w:r>
        <w:rPr>
          <w:rFonts w:hint="cs"/>
          <w:rtl/>
        </w:rPr>
        <w:t>זה גם בחוק?</w:t>
      </w:r>
      <w:bookmarkStart w:id="9976" w:name="_ETM_Q19_620000"/>
      <w:bookmarkEnd w:id="9976"/>
    </w:p>
    <w:p w:rsidR="005E044E" w:rsidRDefault="005E044E" w:rsidP="002C0CF3">
      <w:pPr>
        <w:rPr>
          <w:rtl/>
        </w:rPr>
      </w:pPr>
      <w:bookmarkStart w:id="9977" w:name="_ETM_Q19_622000"/>
      <w:bookmarkEnd w:id="9977"/>
    </w:p>
    <w:p w:rsidR="005E044E" w:rsidRDefault="005E044E" w:rsidP="002C0CF3">
      <w:pPr>
        <w:pStyle w:val="-"/>
        <w:keepNext/>
        <w:rPr>
          <w:rtl/>
        </w:rPr>
      </w:pPr>
      <w:bookmarkStart w:id="9978" w:name="ET_speakercontinue_5142_57"/>
      <w:r w:rsidRPr="00BF56FD">
        <w:rPr>
          <w:rStyle w:val="TagStyle"/>
          <w:rtl/>
        </w:rPr>
        <w:lastRenderedPageBreak/>
        <w:t xml:space="preserve"> &lt;&lt; דובר_המשך &gt;&gt; </w:t>
      </w:r>
      <w:r>
        <w:rPr>
          <w:rtl/>
        </w:rPr>
        <w:t>יוליה מלינובסקי קונין (ישראל ביתנו):</w:t>
      </w:r>
      <w:r w:rsidRPr="00BF56FD">
        <w:rPr>
          <w:rStyle w:val="TagStyle"/>
          <w:rtl/>
        </w:rPr>
        <w:t xml:space="preserve"> &lt;&lt; דובר_המשך &gt;&gt;</w:t>
      </w:r>
      <w:r>
        <w:rPr>
          <w:rtl/>
        </w:rPr>
        <w:t xml:space="preserve"> </w:t>
      </w:r>
      <w:bookmarkEnd w:id="9978"/>
    </w:p>
    <w:p w:rsidR="005E044E" w:rsidRDefault="005E044E" w:rsidP="00430B16">
      <w:pPr>
        <w:rPr>
          <w:rtl/>
        </w:rPr>
      </w:pPr>
    </w:p>
    <w:p w:rsidR="005E044E" w:rsidRDefault="005E044E" w:rsidP="000D370D">
      <w:pPr>
        <w:rPr>
          <w:rtl/>
        </w:rPr>
      </w:pPr>
      <w:bookmarkStart w:id="9979" w:name="_ETM_Q19_621000"/>
      <w:bookmarkEnd w:id="9979"/>
      <w:r>
        <w:rPr>
          <w:rFonts w:hint="cs"/>
          <w:rtl/>
        </w:rPr>
        <w:t>תבינו, יש חיים</w:t>
      </w:r>
      <w:bookmarkStart w:id="9980" w:name="_ETM_Q19_613910"/>
      <w:bookmarkStart w:id="9981" w:name="_ETM_Q19_614060"/>
      <w:bookmarkStart w:id="9982" w:name="_ETM_Q19_624310"/>
      <w:bookmarkStart w:id="9983" w:name="_ETM_Q19_625980"/>
      <w:bookmarkEnd w:id="9980"/>
      <w:bookmarkEnd w:id="9981"/>
      <w:bookmarkEnd w:id="9982"/>
      <w:bookmarkEnd w:id="9983"/>
      <w:r>
        <w:rPr>
          <w:rFonts w:hint="cs"/>
          <w:rtl/>
        </w:rPr>
        <w:t>,</w:t>
      </w:r>
      <w:r>
        <w:rPr>
          <w:rtl/>
        </w:rPr>
        <w:t xml:space="preserve"> </w:t>
      </w:r>
      <w:bookmarkStart w:id="9984" w:name="_ETM_Q19_627540"/>
      <w:bookmarkEnd w:id="9984"/>
      <w:r>
        <w:rPr>
          <w:rtl/>
        </w:rPr>
        <w:t xml:space="preserve">יש </w:t>
      </w:r>
      <w:bookmarkStart w:id="9985" w:name="_ETM_Q19_627900"/>
      <w:bookmarkEnd w:id="9985"/>
      <w:r>
        <w:rPr>
          <w:rtl/>
        </w:rPr>
        <w:t>כבוד</w:t>
      </w:r>
      <w:r>
        <w:rPr>
          <w:rFonts w:hint="cs"/>
          <w:rtl/>
        </w:rPr>
        <w:t>,</w:t>
      </w:r>
      <w:r>
        <w:rPr>
          <w:rtl/>
        </w:rPr>
        <w:t xml:space="preserve"> </w:t>
      </w:r>
      <w:bookmarkStart w:id="9986" w:name="_ETM_Q19_629140"/>
      <w:bookmarkEnd w:id="9986"/>
      <w:r>
        <w:rPr>
          <w:rtl/>
        </w:rPr>
        <w:t xml:space="preserve">יש </w:t>
      </w:r>
      <w:bookmarkStart w:id="9987" w:name="_ETM_Q19_629470"/>
      <w:bookmarkEnd w:id="9987"/>
      <w:r>
        <w:rPr>
          <w:rtl/>
        </w:rPr>
        <w:t>אזרחים</w:t>
      </w:r>
      <w:r>
        <w:rPr>
          <w:rFonts w:hint="cs"/>
          <w:rtl/>
        </w:rPr>
        <w:t>,</w:t>
      </w:r>
      <w:r>
        <w:rPr>
          <w:rtl/>
        </w:rPr>
        <w:t xml:space="preserve"> </w:t>
      </w:r>
      <w:bookmarkStart w:id="9988" w:name="_ETM_Q19_630330"/>
      <w:bookmarkEnd w:id="9988"/>
      <w:r>
        <w:rPr>
          <w:rtl/>
        </w:rPr>
        <w:t xml:space="preserve">יש </w:t>
      </w:r>
      <w:bookmarkStart w:id="9989" w:name="_ETM_Q19_630750"/>
      <w:bookmarkEnd w:id="9989"/>
      <w:r>
        <w:rPr>
          <w:rtl/>
        </w:rPr>
        <w:t xml:space="preserve">ילדים </w:t>
      </w:r>
      <w:bookmarkStart w:id="9990" w:name="_ETM_Q19_631230"/>
      <w:bookmarkEnd w:id="9990"/>
      <w:r>
        <w:rPr>
          <w:rtl/>
        </w:rPr>
        <w:t>שלנו</w:t>
      </w:r>
      <w:r>
        <w:rPr>
          <w:rFonts w:hint="cs"/>
          <w:rtl/>
        </w:rPr>
        <w:t>.</w:t>
      </w:r>
      <w:r>
        <w:rPr>
          <w:rtl/>
        </w:rPr>
        <w:t xml:space="preserve"> </w:t>
      </w:r>
      <w:bookmarkStart w:id="9991" w:name="_ETM_Q19_632160"/>
      <w:bookmarkEnd w:id="9991"/>
      <w:r>
        <w:rPr>
          <w:rtl/>
        </w:rPr>
        <w:t xml:space="preserve">אני </w:t>
      </w:r>
      <w:bookmarkStart w:id="9992" w:name="_ETM_Q19_632430"/>
      <w:bookmarkEnd w:id="9992"/>
      <w:r>
        <w:rPr>
          <w:rtl/>
        </w:rPr>
        <w:t xml:space="preserve">מאחלת </w:t>
      </w:r>
      <w:bookmarkStart w:id="9993" w:name="_ETM_Q19_632940"/>
      <w:bookmarkEnd w:id="9993"/>
      <w:r>
        <w:rPr>
          <w:rtl/>
        </w:rPr>
        <w:t xml:space="preserve">לבנימין </w:t>
      </w:r>
      <w:bookmarkStart w:id="9994" w:name="_ETM_Q19_633390"/>
      <w:bookmarkEnd w:id="9994"/>
      <w:r>
        <w:rPr>
          <w:rtl/>
        </w:rPr>
        <w:t xml:space="preserve">נתניהו </w:t>
      </w:r>
      <w:bookmarkStart w:id="9995" w:name="_ETM_Q19_633900"/>
      <w:bookmarkEnd w:id="9995"/>
      <w:r>
        <w:rPr>
          <w:rtl/>
        </w:rPr>
        <w:t>ש</w:t>
      </w:r>
      <w:r>
        <w:rPr>
          <w:rFonts w:hint="cs"/>
          <w:rtl/>
        </w:rPr>
        <w:t>י</w:t>
      </w:r>
      <w:r>
        <w:rPr>
          <w:rtl/>
        </w:rPr>
        <w:t xml:space="preserve">צא </w:t>
      </w:r>
      <w:bookmarkStart w:id="9996" w:name="_ETM_Q19_634320"/>
      <w:bookmarkEnd w:id="9996"/>
      <w:r>
        <w:rPr>
          <w:rtl/>
        </w:rPr>
        <w:t>זכאי</w:t>
      </w:r>
      <w:bookmarkStart w:id="9997" w:name="_ETM_Q19_635690"/>
      <w:bookmarkEnd w:id="9997"/>
      <w:r>
        <w:rPr>
          <w:rFonts w:hint="cs"/>
          <w:rtl/>
        </w:rPr>
        <w:t xml:space="preserve">. </w:t>
      </w:r>
      <w:r>
        <w:rPr>
          <w:rtl/>
        </w:rPr>
        <w:t xml:space="preserve">אבל </w:t>
      </w:r>
      <w:bookmarkStart w:id="9998" w:name="_ETM_Q19_636170"/>
      <w:bookmarkEnd w:id="9998"/>
      <w:r>
        <w:rPr>
          <w:rtl/>
        </w:rPr>
        <w:t xml:space="preserve">גם </w:t>
      </w:r>
      <w:bookmarkStart w:id="9999" w:name="_ETM_Q19_636500"/>
      <w:bookmarkEnd w:id="9999"/>
      <w:r>
        <w:rPr>
          <w:rtl/>
        </w:rPr>
        <w:t>כן</w:t>
      </w:r>
      <w:r>
        <w:rPr>
          <w:rFonts w:hint="cs"/>
          <w:rtl/>
        </w:rPr>
        <w:t>,</w:t>
      </w:r>
      <w:r>
        <w:rPr>
          <w:rtl/>
        </w:rPr>
        <w:t xml:space="preserve"> </w:t>
      </w:r>
      <w:bookmarkStart w:id="10000" w:name="_ETM_Q19_636920"/>
      <w:bookmarkEnd w:id="10000"/>
      <w:r>
        <w:rPr>
          <w:rtl/>
        </w:rPr>
        <w:t xml:space="preserve">אני </w:t>
      </w:r>
      <w:bookmarkStart w:id="10001" w:name="_ETM_Q19_637160"/>
      <w:bookmarkStart w:id="10002" w:name="_ETM_Q19_637340"/>
      <w:bookmarkEnd w:id="10001"/>
      <w:bookmarkEnd w:id="10002"/>
      <w:r>
        <w:rPr>
          <w:rFonts w:hint="cs"/>
          <w:rtl/>
        </w:rPr>
        <w:t>כ</w:t>
      </w:r>
      <w:r>
        <w:rPr>
          <w:rtl/>
        </w:rPr>
        <w:t xml:space="preserve">אזרחית </w:t>
      </w:r>
      <w:bookmarkStart w:id="10003" w:name="_ETM_Q19_637910"/>
      <w:bookmarkEnd w:id="10003"/>
      <w:r>
        <w:rPr>
          <w:rtl/>
        </w:rPr>
        <w:t xml:space="preserve">לא </w:t>
      </w:r>
      <w:bookmarkStart w:id="10004" w:name="_ETM_Q19_638030"/>
      <w:bookmarkEnd w:id="10004"/>
      <w:r>
        <w:rPr>
          <w:rtl/>
        </w:rPr>
        <w:t xml:space="preserve">רוצה </w:t>
      </w:r>
      <w:bookmarkStart w:id="10005" w:name="_ETM_Q19_638330"/>
      <w:bookmarkEnd w:id="10005"/>
      <w:r>
        <w:rPr>
          <w:rtl/>
        </w:rPr>
        <w:t xml:space="preserve">לראות </w:t>
      </w:r>
      <w:bookmarkStart w:id="10006" w:name="_ETM_Q19_638630"/>
      <w:bookmarkEnd w:id="10006"/>
      <w:r>
        <w:rPr>
          <w:rtl/>
        </w:rPr>
        <w:t xml:space="preserve">את </w:t>
      </w:r>
      <w:bookmarkStart w:id="10007" w:name="_ETM_Q19_638750"/>
      <w:bookmarkEnd w:id="10007"/>
      <w:r>
        <w:rPr>
          <w:rFonts w:hint="cs"/>
          <w:rtl/>
        </w:rPr>
        <w:t>המ</w:t>
      </w:r>
      <w:r>
        <w:rPr>
          <w:rtl/>
        </w:rPr>
        <w:t>חז</w:t>
      </w:r>
      <w:bookmarkStart w:id="10008" w:name="_ETM_Q19_639350"/>
      <w:bookmarkEnd w:id="10008"/>
      <w:r>
        <w:rPr>
          <w:rFonts w:hint="cs"/>
          <w:rtl/>
        </w:rPr>
        <w:t xml:space="preserve">ה </w:t>
      </w:r>
      <w:r>
        <w:rPr>
          <w:rtl/>
        </w:rPr>
        <w:t>ה</w:t>
      </w:r>
      <w:r>
        <w:rPr>
          <w:rFonts w:hint="cs"/>
          <w:rtl/>
        </w:rPr>
        <w:t>מ</w:t>
      </w:r>
      <w:r>
        <w:rPr>
          <w:rtl/>
        </w:rPr>
        <w:t xml:space="preserve">ביש </w:t>
      </w:r>
      <w:bookmarkStart w:id="10009" w:name="_ETM_Q19_639709"/>
      <w:bookmarkEnd w:id="10009"/>
      <w:r>
        <w:rPr>
          <w:rtl/>
        </w:rPr>
        <w:t>הזה</w:t>
      </w:r>
      <w:r>
        <w:rPr>
          <w:rFonts w:hint="cs"/>
          <w:rtl/>
        </w:rPr>
        <w:t>.</w:t>
      </w:r>
      <w:r>
        <w:rPr>
          <w:rtl/>
        </w:rPr>
        <w:t xml:space="preserve"> </w:t>
      </w:r>
      <w:bookmarkStart w:id="10010" w:name="_ETM_Q19_640550"/>
      <w:bookmarkEnd w:id="10010"/>
      <w:r>
        <w:rPr>
          <w:rtl/>
        </w:rPr>
        <w:t>ובסוף</w:t>
      </w:r>
      <w:r>
        <w:rPr>
          <w:rFonts w:hint="cs"/>
          <w:rtl/>
        </w:rPr>
        <w:t>,</w:t>
      </w:r>
      <w:r>
        <w:rPr>
          <w:rtl/>
        </w:rPr>
        <w:t xml:space="preserve"> </w:t>
      </w:r>
      <w:bookmarkStart w:id="10011" w:name="_ETM_Q19_641150"/>
      <w:bookmarkEnd w:id="10011"/>
      <w:r>
        <w:rPr>
          <w:rtl/>
        </w:rPr>
        <w:t xml:space="preserve">אני </w:t>
      </w:r>
      <w:bookmarkStart w:id="10012" w:name="_ETM_Q19_641360"/>
      <w:bookmarkEnd w:id="10012"/>
      <w:r>
        <w:rPr>
          <w:rtl/>
        </w:rPr>
        <w:t xml:space="preserve">רוצה </w:t>
      </w:r>
      <w:bookmarkStart w:id="10013" w:name="_ETM_Q19_641930"/>
      <w:bookmarkEnd w:id="10013"/>
      <w:r>
        <w:rPr>
          <w:rtl/>
        </w:rPr>
        <w:t xml:space="preserve">לדעת </w:t>
      </w:r>
      <w:bookmarkStart w:id="10014" w:name="_ETM_Q19_642380"/>
      <w:bookmarkEnd w:id="10014"/>
      <w:r>
        <w:rPr>
          <w:rtl/>
        </w:rPr>
        <w:t xml:space="preserve">דבר </w:t>
      </w:r>
      <w:bookmarkStart w:id="10015" w:name="_ETM_Q19_642680"/>
      <w:bookmarkEnd w:id="10015"/>
      <w:r>
        <w:rPr>
          <w:rtl/>
        </w:rPr>
        <w:t>פשוט</w:t>
      </w:r>
      <w:r>
        <w:rPr>
          <w:rFonts w:hint="cs"/>
          <w:rtl/>
        </w:rPr>
        <w:t>,</w:t>
      </w:r>
      <w:r>
        <w:rPr>
          <w:rtl/>
        </w:rPr>
        <w:t xml:space="preserve"> </w:t>
      </w:r>
      <w:bookmarkStart w:id="10016" w:name="_ETM_Q19_643580"/>
      <w:bookmarkStart w:id="10017" w:name="_ETM_Q19_644540"/>
      <w:bookmarkEnd w:id="10016"/>
      <w:bookmarkEnd w:id="10017"/>
      <w:proofErr w:type="spellStart"/>
      <w:r>
        <w:rPr>
          <w:rFonts w:hint="cs"/>
          <w:rtl/>
        </w:rPr>
        <w:t>שהקודקודים</w:t>
      </w:r>
      <w:proofErr w:type="spellEnd"/>
      <w:r>
        <w:rPr>
          <w:rFonts w:hint="cs"/>
          <w:rtl/>
        </w:rPr>
        <w:t xml:space="preserve"> </w:t>
      </w:r>
      <w:r>
        <w:rPr>
          <w:rtl/>
        </w:rPr>
        <w:t xml:space="preserve">של </w:t>
      </w:r>
      <w:bookmarkStart w:id="10018" w:name="_ETM_Q19_644720"/>
      <w:bookmarkEnd w:id="10018"/>
      <w:r>
        <w:rPr>
          <w:rFonts w:hint="cs"/>
          <w:rtl/>
        </w:rPr>
        <w:t>ה</w:t>
      </w:r>
      <w:r>
        <w:rPr>
          <w:rtl/>
        </w:rPr>
        <w:t xml:space="preserve">מדינה </w:t>
      </w:r>
      <w:bookmarkStart w:id="10019" w:name="_ETM_Q19_645140"/>
      <w:bookmarkEnd w:id="10019"/>
      <w:r>
        <w:rPr>
          <w:rtl/>
        </w:rPr>
        <w:t xml:space="preserve">מקבלים </w:t>
      </w:r>
      <w:bookmarkStart w:id="10020" w:name="_ETM_Q19_645590"/>
      <w:bookmarkEnd w:id="10020"/>
      <w:r>
        <w:rPr>
          <w:rtl/>
        </w:rPr>
        <w:t xml:space="preserve">החלטות </w:t>
      </w:r>
      <w:bookmarkStart w:id="10021" w:name="_ETM_Q19_646190"/>
      <w:bookmarkEnd w:id="10021"/>
      <w:r>
        <w:rPr>
          <w:rtl/>
        </w:rPr>
        <w:t xml:space="preserve">על </w:t>
      </w:r>
      <w:bookmarkStart w:id="10022" w:name="_ETM_Q19_646310"/>
      <w:bookmarkEnd w:id="10022"/>
      <w:r>
        <w:rPr>
          <w:rtl/>
        </w:rPr>
        <w:t xml:space="preserve">סמך </w:t>
      </w:r>
      <w:bookmarkStart w:id="10023" w:name="_ETM_Q19_647409"/>
      <w:bookmarkEnd w:id="10023"/>
      <w:r>
        <w:rPr>
          <w:rtl/>
        </w:rPr>
        <w:t xml:space="preserve">השכל </w:t>
      </w:r>
      <w:bookmarkStart w:id="10024" w:name="_ETM_Q19_648010"/>
      <w:bookmarkEnd w:id="10024"/>
      <w:r>
        <w:rPr>
          <w:rtl/>
        </w:rPr>
        <w:t xml:space="preserve">הישר </w:t>
      </w:r>
      <w:bookmarkStart w:id="10025" w:name="_ETM_Q19_648879"/>
      <w:bookmarkEnd w:id="10025"/>
      <w:r>
        <w:rPr>
          <w:rtl/>
        </w:rPr>
        <w:t xml:space="preserve">ולא </w:t>
      </w:r>
      <w:bookmarkStart w:id="10026" w:name="_ETM_Q19_649180"/>
      <w:bookmarkEnd w:id="10026"/>
      <w:r>
        <w:rPr>
          <w:rFonts w:hint="cs"/>
          <w:rtl/>
        </w:rPr>
        <w:t xml:space="preserve">על </w:t>
      </w:r>
      <w:bookmarkStart w:id="10027" w:name="_ETM_Q19_648000"/>
      <w:bookmarkEnd w:id="10027"/>
      <w:r>
        <w:rPr>
          <w:rFonts w:hint="cs"/>
          <w:rtl/>
        </w:rPr>
        <w:t xml:space="preserve">סמך </w:t>
      </w:r>
      <w:r>
        <w:rPr>
          <w:rtl/>
        </w:rPr>
        <w:t xml:space="preserve">שיקולים </w:t>
      </w:r>
      <w:bookmarkStart w:id="10028" w:name="_ETM_Q19_649629"/>
      <w:bookmarkEnd w:id="10028"/>
      <w:r>
        <w:rPr>
          <w:rtl/>
        </w:rPr>
        <w:t>פוליטיים</w:t>
      </w:r>
      <w:bookmarkStart w:id="10029" w:name="_ETM_Q19_650049"/>
      <w:bookmarkEnd w:id="10029"/>
      <w:r>
        <w:rPr>
          <w:rtl/>
        </w:rPr>
        <w:t xml:space="preserve"> </w:t>
      </w:r>
      <w:bookmarkStart w:id="10030" w:name="_ETM_Q19_650680"/>
      <w:bookmarkEnd w:id="10030"/>
      <w:r>
        <w:rPr>
          <w:rtl/>
        </w:rPr>
        <w:t>ואישיים</w:t>
      </w:r>
      <w:r>
        <w:rPr>
          <w:rFonts w:hint="cs"/>
          <w:rtl/>
        </w:rPr>
        <w:t>.</w:t>
      </w:r>
      <w:r>
        <w:rPr>
          <w:rtl/>
        </w:rPr>
        <w:t xml:space="preserve"> </w:t>
      </w:r>
      <w:bookmarkStart w:id="10031" w:name="_ETM_Q19_651640"/>
      <w:bookmarkStart w:id="10032" w:name="_ETM_Q19_651819"/>
      <w:bookmarkEnd w:id="10031"/>
      <w:bookmarkEnd w:id="10032"/>
      <w:r>
        <w:rPr>
          <w:rFonts w:hint="cs"/>
          <w:rtl/>
        </w:rPr>
        <w:t xml:space="preserve">על </w:t>
      </w:r>
      <w:r>
        <w:rPr>
          <w:rtl/>
        </w:rPr>
        <w:t xml:space="preserve">זה </w:t>
      </w:r>
      <w:bookmarkStart w:id="10033" w:name="_ETM_Q19_652030"/>
      <w:bookmarkEnd w:id="10033"/>
      <w:r>
        <w:rPr>
          <w:rtl/>
        </w:rPr>
        <w:t>החוק</w:t>
      </w:r>
      <w:r>
        <w:rPr>
          <w:rFonts w:hint="cs"/>
          <w:rtl/>
        </w:rPr>
        <w:t>.</w:t>
      </w:r>
      <w:r>
        <w:rPr>
          <w:rtl/>
        </w:rPr>
        <w:t xml:space="preserve"> </w:t>
      </w:r>
      <w:bookmarkStart w:id="10034" w:name="_ETM_Q19_652480"/>
      <w:bookmarkEnd w:id="10034"/>
      <w:r>
        <w:rPr>
          <w:rtl/>
        </w:rPr>
        <w:t xml:space="preserve">אני </w:t>
      </w:r>
      <w:bookmarkStart w:id="10035" w:name="_ETM_Q19_652720"/>
      <w:bookmarkEnd w:id="10035"/>
      <w:r>
        <w:rPr>
          <w:rtl/>
        </w:rPr>
        <w:t xml:space="preserve">לא </w:t>
      </w:r>
      <w:bookmarkStart w:id="10036" w:name="_ETM_Q19_652840"/>
      <w:bookmarkEnd w:id="10036"/>
      <w:r>
        <w:rPr>
          <w:rtl/>
        </w:rPr>
        <w:t xml:space="preserve">רוצה </w:t>
      </w:r>
      <w:bookmarkStart w:id="10037" w:name="_ETM_Q19_653230"/>
      <w:bookmarkEnd w:id="10037"/>
      <w:r>
        <w:rPr>
          <w:rtl/>
        </w:rPr>
        <w:t xml:space="preserve">לראות </w:t>
      </w:r>
      <w:bookmarkStart w:id="10038" w:name="_ETM_Q19_653500"/>
      <w:bookmarkEnd w:id="10038"/>
      <w:r>
        <w:rPr>
          <w:rtl/>
        </w:rPr>
        <w:t>נשי</w:t>
      </w:r>
      <w:r>
        <w:rPr>
          <w:rFonts w:hint="cs"/>
          <w:rtl/>
        </w:rPr>
        <w:t>א</w:t>
      </w:r>
      <w:r>
        <w:rPr>
          <w:rtl/>
        </w:rPr>
        <w:t xml:space="preserve"> </w:t>
      </w:r>
      <w:bookmarkStart w:id="10039" w:name="_ETM_Q19_654389"/>
      <w:bookmarkStart w:id="10040" w:name="_ETM_Q19_654659"/>
      <w:bookmarkEnd w:id="10039"/>
      <w:bookmarkEnd w:id="10040"/>
      <w:r>
        <w:rPr>
          <w:rFonts w:hint="cs"/>
          <w:rtl/>
        </w:rPr>
        <w:t>תחת</w:t>
      </w:r>
      <w:r>
        <w:rPr>
          <w:rtl/>
        </w:rPr>
        <w:t xml:space="preserve"> </w:t>
      </w:r>
      <w:bookmarkStart w:id="10041" w:name="_ETM_Q19_654810"/>
      <w:bookmarkEnd w:id="10041"/>
      <w:r>
        <w:rPr>
          <w:rtl/>
        </w:rPr>
        <w:t xml:space="preserve">כתב </w:t>
      </w:r>
      <w:bookmarkStart w:id="10042" w:name="_ETM_Q19_655079"/>
      <w:bookmarkEnd w:id="10042"/>
      <w:r>
        <w:rPr>
          <w:rtl/>
        </w:rPr>
        <w:t>אישום</w:t>
      </w:r>
      <w:r>
        <w:rPr>
          <w:rFonts w:hint="cs"/>
          <w:rtl/>
        </w:rPr>
        <w:t>.</w:t>
      </w:r>
      <w:r>
        <w:rPr>
          <w:rtl/>
        </w:rPr>
        <w:t xml:space="preserve"> </w:t>
      </w:r>
      <w:bookmarkStart w:id="10043" w:name="_ETM_Q19_655469"/>
      <w:bookmarkEnd w:id="10043"/>
      <w:r>
        <w:rPr>
          <w:rtl/>
        </w:rPr>
        <w:t xml:space="preserve">תודה </w:t>
      </w:r>
      <w:bookmarkStart w:id="10044" w:name="_ETM_Q19_655769"/>
      <w:bookmarkEnd w:id="10044"/>
      <w:r>
        <w:rPr>
          <w:rtl/>
        </w:rPr>
        <w:t>רבה</w:t>
      </w:r>
      <w:r>
        <w:rPr>
          <w:rFonts w:hint="cs"/>
          <w:rtl/>
        </w:rPr>
        <w:t>.</w:t>
      </w:r>
      <w:bookmarkStart w:id="10045" w:name="_ETM_Q19_654000"/>
      <w:bookmarkStart w:id="10046" w:name="ET_yor_6029_58"/>
      <w:bookmarkEnd w:id="10045"/>
    </w:p>
    <w:p w:rsidR="005E044E" w:rsidRPr="00E46EEC" w:rsidRDefault="005E044E" w:rsidP="002C0CF3">
      <w:pPr>
        <w:rPr>
          <w:rtl/>
        </w:rPr>
      </w:pPr>
    </w:p>
    <w:p w:rsidR="005E044E" w:rsidRDefault="005E044E" w:rsidP="002C0CF3">
      <w:pPr>
        <w:pStyle w:val="af5"/>
        <w:keepNext/>
        <w:rPr>
          <w:rStyle w:val="TagStyle"/>
          <w:rtl/>
        </w:rPr>
      </w:pPr>
      <w:bookmarkStart w:id="10047" w:name="ET_interruption_5802_59"/>
      <w:r w:rsidRPr="00F715D1">
        <w:rPr>
          <w:rStyle w:val="TagStyle"/>
          <w:rtl/>
        </w:rPr>
        <w:t xml:space="preserve"> &lt;&lt; קריאה &gt;&gt; </w:t>
      </w:r>
      <w:r w:rsidRPr="00307BF2">
        <w:rPr>
          <w:rtl/>
        </w:rPr>
        <w:t>שלמה קרעי (הליכוד):</w:t>
      </w:r>
      <w:r w:rsidRPr="00F715D1">
        <w:rPr>
          <w:rStyle w:val="TagStyle"/>
          <w:rtl/>
        </w:rPr>
        <w:t xml:space="preserve"> &lt;&lt; קריאה &gt;&gt;</w:t>
      </w:r>
      <w:r>
        <w:rPr>
          <w:rStyle w:val="TagStyle"/>
          <w:rtl/>
        </w:rPr>
        <w:t xml:space="preserve"> </w:t>
      </w:r>
      <w:bookmarkEnd w:id="10047"/>
    </w:p>
    <w:p w:rsidR="005E044E" w:rsidRDefault="005E044E" w:rsidP="002C0CF3">
      <w:pPr>
        <w:rPr>
          <w:rtl/>
        </w:rPr>
      </w:pPr>
    </w:p>
    <w:p w:rsidR="005E044E" w:rsidRDefault="005E044E" w:rsidP="00430B16">
      <w:pPr>
        <w:rPr>
          <w:rtl/>
        </w:rPr>
      </w:pPr>
      <w:bookmarkStart w:id="10048" w:name="_ETM_Q19_655000"/>
      <w:bookmarkEnd w:id="10046"/>
      <w:bookmarkEnd w:id="10048"/>
      <w:r>
        <w:rPr>
          <w:rFonts w:hint="cs"/>
          <w:rtl/>
        </w:rPr>
        <w:t>מה עם מי שנאשם בעבר באלימות כלפי ילד בן 13, גם כלול בחוק שלך?</w:t>
      </w:r>
    </w:p>
    <w:p w:rsidR="005E044E" w:rsidRDefault="005E044E" w:rsidP="002C0CF3">
      <w:pPr>
        <w:rPr>
          <w:rtl/>
        </w:rPr>
      </w:pPr>
    </w:p>
    <w:p w:rsidR="005E044E" w:rsidRDefault="005E044E" w:rsidP="002C0CF3">
      <w:pPr>
        <w:pStyle w:val="af5"/>
        <w:keepNext/>
        <w:rPr>
          <w:rtl/>
        </w:rPr>
      </w:pPr>
      <w:bookmarkStart w:id="10049" w:name="ET_interruption_5142_60"/>
      <w:r w:rsidRPr="00F715D1">
        <w:rPr>
          <w:rStyle w:val="TagStyle"/>
          <w:rtl/>
        </w:rPr>
        <w:t xml:space="preserve"> &lt;&lt; קריאה &gt;&gt; </w:t>
      </w:r>
      <w:r>
        <w:rPr>
          <w:rtl/>
        </w:rPr>
        <w:t>יוליה מלינובסקי קונין (ישראל ביתנו):</w:t>
      </w:r>
      <w:r w:rsidRPr="00F715D1">
        <w:rPr>
          <w:rStyle w:val="TagStyle"/>
          <w:rtl/>
        </w:rPr>
        <w:t xml:space="preserve"> &lt;&lt; קריאה &gt;&gt;</w:t>
      </w:r>
      <w:r>
        <w:rPr>
          <w:rtl/>
        </w:rPr>
        <w:t xml:space="preserve"> </w:t>
      </w:r>
      <w:bookmarkEnd w:id="10049"/>
    </w:p>
    <w:p w:rsidR="005E044E" w:rsidRDefault="005E044E" w:rsidP="00430B16">
      <w:pPr>
        <w:rPr>
          <w:rtl/>
          <w:lang w:eastAsia="he-IL"/>
        </w:rPr>
      </w:pPr>
    </w:p>
    <w:p w:rsidR="005E044E" w:rsidRDefault="005E044E" w:rsidP="002C0CF3">
      <w:pPr>
        <w:rPr>
          <w:rtl/>
          <w:lang w:eastAsia="he-IL"/>
        </w:rPr>
      </w:pPr>
      <w:bookmarkStart w:id="10050" w:name="_ETM_Q19_661000"/>
      <w:bookmarkEnd w:id="10050"/>
      <w:r>
        <w:rPr>
          <w:rFonts w:hint="cs"/>
          <w:rtl/>
          <w:lang w:eastAsia="he-IL"/>
        </w:rPr>
        <w:t>קרעי, לך עדיף לסתום את הפה. זה הרבה יותר בריא.</w:t>
      </w:r>
    </w:p>
    <w:p w:rsidR="005E044E" w:rsidRDefault="005E044E" w:rsidP="002C0CF3">
      <w:pPr>
        <w:rPr>
          <w:rtl/>
          <w:lang w:eastAsia="he-IL"/>
        </w:rPr>
      </w:pPr>
      <w:bookmarkStart w:id="10051" w:name="_ETM_Q19_659000"/>
      <w:bookmarkEnd w:id="10051"/>
    </w:p>
    <w:p w:rsidR="005E044E" w:rsidRDefault="005E044E" w:rsidP="002C0CF3">
      <w:pPr>
        <w:pStyle w:val="af5"/>
        <w:keepNext/>
        <w:rPr>
          <w:rtl/>
        </w:rPr>
      </w:pPr>
      <w:bookmarkStart w:id="10052" w:name="ET_interruption_5802_61"/>
      <w:r w:rsidRPr="00F715D1">
        <w:rPr>
          <w:rStyle w:val="TagStyle"/>
          <w:rtl/>
        </w:rPr>
        <w:t xml:space="preserve"> &lt;&lt; קריאה &gt;&gt; </w:t>
      </w:r>
      <w:r>
        <w:rPr>
          <w:rtl/>
        </w:rPr>
        <w:t>שלמה קרעי (הליכוד):</w:t>
      </w:r>
      <w:r w:rsidRPr="00F715D1">
        <w:rPr>
          <w:rStyle w:val="TagStyle"/>
          <w:rtl/>
        </w:rPr>
        <w:t xml:space="preserve"> &lt;&lt; קריאה &gt;&gt;</w:t>
      </w:r>
      <w:r>
        <w:rPr>
          <w:rtl/>
        </w:rPr>
        <w:t xml:space="preserve"> </w:t>
      </w:r>
      <w:bookmarkEnd w:id="10052"/>
    </w:p>
    <w:p w:rsidR="005E044E" w:rsidRDefault="005E044E" w:rsidP="00430B16">
      <w:pPr>
        <w:rPr>
          <w:rtl/>
          <w:lang w:eastAsia="he-IL"/>
        </w:rPr>
      </w:pPr>
    </w:p>
    <w:p w:rsidR="005E044E" w:rsidRDefault="009153D6" w:rsidP="002C0CF3">
      <w:pPr>
        <w:rPr>
          <w:rtl/>
          <w:lang w:eastAsia="he-IL"/>
        </w:rPr>
      </w:pPr>
      <w:r>
        <w:rPr>
          <w:rFonts w:hint="cs"/>
          <w:rtl/>
          <w:lang w:eastAsia="he-IL"/>
        </w:rPr>
        <w:t>– – –</w:t>
      </w:r>
    </w:p>
    <w:p w:rsidR="005E044E" w:rsidRDefault="005E044E" w:rsidP="002C0CF3">
      <w:pPr>
        <w:rPr>
          <w:rtl/>
          <w:lang w:eastAsia="he-IL"/>
        </w:rPr>
      </w:pPr>
      <w:bookmarkStart w:id="10053" w:name="_ETM_Q19_658000"/>
      <w:bookmarkEnd w:id="10053"/>
    </w:p>
    <w:p w:rsidR="005E044E" w:rsidRDefault="005E044E" w:rsidP="002C0CF3">
      <w:pPr>
        <w:pStyle w:val="af6"/>
        <w:keepNext/>
        <w:rPr>
          <w:rtl/>
        </w:rPr>
      </w:pPr>
      <w:bookmarkStart w:id="10054" w:name="ET_yor_6029_62"/>
      <w:r w:rsidRPr="00F715D1">
        <w:rPr>
          <w:rStyle w:val="TagStyle"/>
          <w:rtl/>
        </w:rPr>
        <w:t xml:space="preserve"> &lt;&lt; יור &gt;&gt; </w:t>
      </w:r>
      <w:r>
        <w:rPr>
          <w:rtl/>
        </w:rPr>
        <w:t>היו"ר שרן מרים השכל:</w:t>
      </w:r>
      <w:r w:rsidRPr="00F715D1">
        <w:rPr>
          <w:rStyle w:val="TagStyle"/>
          <w:rtl/>
        </w:rPr>
        <w:t xml:space="preserve"> &lt;&lt; יור &gt;&gt;</w:t>
      </w:r>
      <w:r>
        <w:rPr>
          <w:rtl/>
        </w:rPr>
        <w:t xml:space="preserve"> </w:t>
      </w:r>
      <w:bookmarkEnd w:id="10054"/>
    </w:p>
    <w:p w:rsidR="005E044E" w:rsidRDefault="005E044E" w:rsidP="00430B16">
      <w:pPr>
        <w:rPr>
          <w:rtl/>
          <w:lang w:eastAsia="he-IL"/>
        </w:rPr>
      </w:pPr>
    </w:p>
    <w:p w:rsidR="005E044E" w:rsidRDefault="005E044E" w:rsidP="002C0CF3">
      <w:pPr>
        <w:rPr>
          <w:rtl/>
        </w:rPr>
      </w:pPr>
      <w:bookmarkStart w:id="10055" w:name="_ETM_Q19_660000"/>
      <w:bookmarkStart w:id="10056" w:name="_ETM_Q19_657250"/>
      <w:bookmarkStart w:id="10057" w:name="_ETM_Q19_663739"/>
      <w:bookmarkEnd w:id="10055"/>
      <w:bookmarkEnd w:id="10056"/>
      <w:bookmarkEnd w:id="10057"/>
      <w:r>
        <w:rPr>
          <w:rtl/>
        </w:rPr>
        <w:t xml:space="preserve">תודה </w:t>
      </w:r>
      <w:bookmarkStart w:id="10058" w:name="_ETM_Q19_664069"/>
      <w:bookmarkEnd w:id="10058"/>
      <w:r>
        <w:rPr>
          <w:rtl/>
        </w:rPr>
        <w:t>רבה</w:t>
      </w:r>
      <w:r>
        <w:rPr>
          <w:rFonts w:hint="cs"/>
          <w:rtl/>
        </w:rPr>
        <w:t xml:space="preserve">, חברת </w:t>
      </w:r>
      <w:bookmarkStart w:id="10059" w:name="_ETM_Q19_665000"/>
      <w:bookmarkEnd w:id="10059"/>
      <w:r>
        <w:rPr>
          <w:rFonts w:hint="cs"/>
          <w:rtl/>
        </w:rPr>
        <w:t>הכנסת</w:t>
      </w:r>
      <w:r>
        <w:rPr>
          <w:rtl/>
        </w:rPr>
        <w:t xml:space="preserve"> </w:t>
      </w:r>
      <w:bookmarkStart w:id="10060" w:name="_ETM_Q19_665120"/>
      <w:bookmarkEnd w:id="10060"/>
      <w:r>
        <w:rPr>
          <w:rtl/>
        </w:rPr>
        <w:t>מלינובסקי</w:t>
      </w:r>
      <w:r>
        <w:rPr>
          <w:rFonts w:hint="cs"/>
          <w:rtl/>
        </w:rPr>
        <w:t>.</w:t>
      </w:r>
      <w:r>
        <w:rPr>
          <w:rtl/>
        </w:rPr>
        <w:t xml:space="preserve"> </w:t>
      </w:r>
      <w:bookmarkStart w:id="10061" w:name="_ETM_Q19_665900"/>
      <w:bookmarkEnd w:id="10061"/>
      <w:r>
        <w:rPr>
          <w:rtl/>
        </w:rPr>
        <w:t xml:space="preserve">ורוצה </w:t>
      </w:r>
      <w:bookmarkStart w:id="10062" w:name="_ETM_Q19_666319"/>
      <w:bookmarkEnd w:id="10062"/>
      <w:r>
        <w:rPr>
          <w:rtl/>
        </w:rPr>
        <w:t xml:space="preserve">להשיב </w:t>
      </w:r>
      <w:bookmarkStart w:id="10063" w:name="_ETM_Q19_666980"/>
      <w:bookmarkEnd w:id="10063"/>
      <w:r>
        <w:rPr>
          <w:rtl/>
        </w:rPr>
        <w:t xml:space="preserve">גם </w:t>
      </w:r>
      <w:bookmarkStart w:id="10064" w:name="_ETM_Q19_667519"/>
      <w:bookmarkEnd w:id="10064"/>
      <w:r>
        <w:rPr>
          <w:rtl/>
        </w:rPr>
        <w:t xml:space="preserve">חברת </w:t>
      </w:r>
      <w:bookmarkStart w:id="10065" w:name="_ETM_Q19_667999"/>
      <w:bookmarkEnd w:id="10065"/>
      <w:r>
        <w:rPr>
          <w:rtl/>
        </w:rPr>
        <w:t xml:space="preserve">הכנסת </w:t>
      </w:r>
      <w:bookmarkStart w:id="10066" w:name="_ETM_Q19_669109"/>
      <w:bookmarkEnd w:id="10066"/>
      <w:r>
        <w:rPr>
          <w:rtl/>
        </w:rPr>
        <w:t xml:space="preserve">מרב </w:t>
      </w:r>
      <w:bookmarkStart w:id="10067" w:name="_ETM_Q19_669620"/>
      <w:bookmarkEnd w:id="10067"/>
      <w:r>
        <w:rPr>
          <w:rtl/>
        </w:rPr>
        <w:t>מיכאלי</w:t>
      </w:r>
      <w:r>
        <w:rPr>
          <w:rFonts w:hint="cs"/>
          <w:rtl/>
        </w:rPr>
        <w:t>.</w:t>
      </w:r>
    </w:p>
    <w:p w:rsidR="005E044E" w:rsidRDefault="005E044E" w:rsidP="002C0CF3">
      <w:pPr>
        <w:rPr>
          <w:rtl/>
        </w:rPr>
      </w:pPr>
      <w:bookmarkStart w:id="10068" w:name="_ETM_Q19_677000"/>
      <w:bookmarkEnd w:id="10068"/>
    </w:p>
    <w:p w:rsidR="005E044E" w:rsidRDefault="005E044E" w:rsidP="002C0CF3">
      <w:pPr>
        <w:pStyle w:val="af5"/>
        <w:keepNext/>
        <w:rPr>
          <w:rtl/>
        </w:rPr>
      </w:pPr>
      <w:bookmarkStart w:id="10069" w:name="ET_interruption_5084_64"/>
      <w:r w:rsidRPr="00F715D1">
        <w:rPr>
          <w:rStyle w:val="TagStyle"/>
          <w:rtl/>
        </w:rPr>
        <w:t xml:space="preserve"> &lt;&lt; קריאה &gt;&gt; </w:t>
      </w:r>
      <w:r>
        <w:rPr>
          <w:rtl/>
        </w:rPr>
        <w:t>מיקי לוי (יש עתיד-תל"ם):</w:t>
      </w:r>
      <w:r w:rsidRPr="00F715D1">
        <w:rPr>
          <w:rStyle w:val="TagStyle"/>
          <w:rtl/>
        </w:rPr>
        <w:t xml:space="preserve"> &lt;&lt; קריאה &gt;&gt;</w:t>
      </w:r>
      <w:r>
        <w:rPr>
          <w:rtl/>
        </w:rPr>
        <w:t xml:space="preserve"> </w:t>
      </w:r>
      <w:bookmarkEnd w:id="10069"/>
    </w:p>
    <w:p w:rsidR="005E044E" w:rsidRDefault="005E044E" w:rsidP="00430B16">
      <w:pPr>
        <w:rPr>
          <w:rtl/>
          <w:lang w:eastAsia="he-IL"/>
        </w:rPr>
      </w:pPr>
    </w:p>
    <w:p w:rsidR="005E044E" w:rsidRDefault="005E044E" w:rsidP="002C0CF3">
      <w:pPr>
        <w:rPr>
          <w:rtl/>
          <w:lang w:eastAsia="he-IL"/>
        </w:rPr>
      </w:pPr>
      <w:r>
        <w:rPr>
          <w:rFonts w:hint="cs"/>
          <w:rtl/>
          <w:lang w:eastAsia="he-IL"/>
        </w:rPr>
        <w:t>תשאל את אלי ישי מה קורה איתו.</w:t>
      </w:r>
    </w:p>
    <w:p w:rsidR="005E044E" w:rsidRDefault="005E044E" w:rsidP="002C0CF3">
      <w:pPr>
        <w:rPr>
          <w:rtl/>
          <w:lang w:eastAsia="he-IL"/>
        </w:rPr>
      </w:pPr>
    </w:p>
    <w:p w:rsidR="005E044E" w:rsidRDefault="005E044E" w:rsidP="002C0CF3">
      <w:pPr>
        <w:pStyle w:val="af5"/>
        <w:keepNext/>
        <w:rPr>
          <w:rtl/>
        </w:rPr>
      </w:pPr>
      <w:bookmarkStart w:id="10070" w:name="ET_interruption_5802_65"/>
      <w:r w:rsidRPr="00F715D1">
        <w:rPr>
          <w:rStyle w:val="TagStyle"/>
          <w:rtl/>
        </w:rPr>
        <w:t xml:space="preserve"> &lt;&lt; קריאה &gt;&gt; </w:t>
      </w:r>
      <w:r>
        <w:rPr>
          <w:rtl/>
        </w:rPr>
        <w:t>שלמה קרעי (הליכוד):</w:t>
      </w:r>
      <w:r w:rsidRPr="00F715D1">
        <w:rPr>
          <w:rStyle w:val="TagStyle"/>
          <w:rtl/>
        </w:rPr>
        <w:t xml:space="preserve"> &lt;&lt; קריאה &gt;&gt;</w:t>
      </w:r>
      <w:r>
        <w:rPr>
          <w:rtl/>
        </w:rPr>
        <w:t xml:space="preserve"> </w:t>
      </w:r>
      <w:bookmarkEnd w:id="10070"/>
    </w:p>
    <w:p w:rsidR="005E044E" w:rsidRDefault="005E044E" w:rsidP="00430B16">
      <w:pPr>
        <w:rPr>
          <w:rtl/>
          <w:lang w:eastAsia="he-IL"/>
        </w:rPr>
      </w:pPr>
    </w:p>
    <w:p w:rsidR="005E044E" w:rsidRDefault="009153D6" w:rsidP="002C0CF3">
      <w:pPr>
        <w:rPr>
          <w:rtl/>
          <w:lang w:eastAsia="he-IL"/>
        </w:rPr>
      </w:pPr>
      <w:bookmarkStart w:id="10071" w:name="_ETM_Q19_680000"/>
      <w:bookmarkEnd w:id="10071"/>
      <w:r>
        <w:rPr>
          <w:rFonts w:hint="cs"/>
          <w:rtl/>
          <w:lang w:eastAsia="he-IL"/>
        </w:rPr>
        <w:t>– – –</w:t>
      </w:r>
    </w:p>
    <w:p w:rsidR="005E044E" w:rsidRDefault="005E044E" w:rsidP="002C0CF3">
      <w:pPr>
        <w:rPr>
          <w:rtl/>
          <w:lang w:eastAsia="he-IL"/>
        </w:rPr>
      </w:pPr>
      <w:bookmarkStart w:id="10072" w:name="_ETM_Q19_682000"/>
      <w:bookmarkEnd w:id="10072"/>
    </w:p>
    <w:p w:rsidR="005E044E" w:rsidRDefault="005E044E" w:rsidP="002C0CF3">
      <w:pPr>
        <w:pStyle w:val="KeepWithNext"/>
        <w:ind w:firstLine="0"/>
        <w:rPr>
          <w:rStyle w:val="TagStyle"/>
          <w:b/>
          <w:bCs/>
          <w:u w:val="single"/>
          <w:rtl/>
          <w:lang w:eastAsia="he-IL"/>
        </w:rPr>
      </w:pPr>
      <w:bookmarkStart w:id="10073" w:name="_ETM_Q19_691159"/>
      <w:bookmarkStart w:id="10074" w:name="_ETM_Q19_691221"/>
      <w:bookmarkStart w:id="10075" w:name="_ETM_Q19_691259"/>
      <w:bookmarkStart w:id="10076" w:name="_ETM_Q19_691313"/>
      <w:bookmarkStart w:id="10077" w:name="_ETM_Q19_693235"/>
      <w:bookmarkStart w:id="10078" w:name="_ETM_Q19_693284"/>
      <w:bookmarkEnd w:id="10073"/>
      <w:bookmarkEnd w:id="10074"/>
      <w:bookmarkEnd w:id="10075"/>
      <w:bookmarkEnd w:id="10076"/>
      <w:bookmarkEnd w:id="10077"/>
      <w:bookmarkEnd w:id="10078"/>
    </w:p>
    <w:p w:rsidR="005E044E" w:rsidRDefault="005E044E" w:rsidP="002C0CF3">
      <w:pPr>
        <w:pStyle w:val="af5"/>
        <w:rPr>
          <w:rtl/>
        </w:rPr>
      </w:pPr>
      <w:bookmarkStart w:id="10079" w:name="ET_interruption_5142_67"/>
      <w:r w:rsidRPr="007E1B5E">
        <w:rPr>
          <w:rStyle w:val="TagStyle"/>
          <w:rtl/>
        </w:rPr>
        <w:t xml:space="preserve"> &lt;&lt; קריאה &gt;&gt; </w:t>
      </w:r>
      <w:r>
        <w:rPr>
          <w:rtl/>
        </w:rPr>
        <w:t>יוליה מלינובסקי קונין (ישראל ביתנו):</w:t>
      </w:r>
      <w:r w:rsidRPr="007E1B5E">
        <w:rPr>
          <w:rStyle w:val="TagStyle"/>
          <w:rtl/>
        </w:rPr>
        <w:t xml:space="preserve"> &lt;&lt; קריאה &gt;&gt;</w:t>
      </w:r>
      <w:r>
        <w:rPr>
          <w:rStyle w:val="TagStyle"/>
          <w:rtl/>
        </w:rPr>
        <w:t xml:space="preserve"> </w:t>
      </w:r>
      <w:bookmarkEnd w:id="10079"/>
    </w:p>
    <w:p w:rsidR="005E044E" w:rsidRDefault="005E044E" w:rsidP="00430B16">
      <w:pPr>
        <w:rPr>
          <w:rtl/>
        </w:rPr>
      </w:pPr>
    </w:p>
    <w:p w:rsidR="005E044E" w:rsidRDefault="005E044E" w:rsidP="002C0CF3">
      <w:pPr>
        <w:rPr>
          <w:rtl/>
        </w:rPr>
      </w:pPr>
      <w:r>
        <w:rPr>
          <w:rFonts w:hint="cs"/>
          <w:rtl/>
        </w:rPr>
        <w:t>תקשיב למשהו, זה ייגמר בזה שאני ארביץ לך. תסתום את הפה. די.</w:t>
      </w:r>
    </w:p>
    <w:p w:rsidR="005E044E" w:rsidRDefault="005E044E" w:rsidP="002C0CF3">
      <w:pPr>
        <w:rPr>
          <w:rtl/>
        </w:rPr>
      </w:pPr>
    </w:p>
    <w:p w:rsidR="005E044E" w:rsidRDefault="005E044E" w:rsidP="002C0CF3">
      <w:pPr>
        <w:pStyle w:val="af5"/>
        <w:rPr>
          <w:rtl/>
        </w:rPr>
      </w:pPr>
      <w:bookmarkStart w:id="10080" w:name="ET_interruption_קריאות_68"/>
      <w:r w:rsidRPr="002C6472">
        <w:rPr>
          <w:rStyle w:val="TagStyle"/>
          <w:rtl/>
        </w:rPr>
        <w:lastRenderedPageBreak/>
        <w:t xml:space="preserve"> &lt;&lt; קריאה &gt;&gt; </w:t>
      </w:r>
      <w:r>
        <w:rPr>
          <w:rtl/>
        </w:rPr>
        <w:t>קריאות</w:t>
      </w:r>
      <w:r w:rsidRPr="002C6472">
        <w:rPr>
          <w:rStyle w:val="TagStyle"/>
          <w:rtl/>
        </w:rPr>
        <w:t xml:space="preserve"> &lt;&lt; קריאה &gt;&gt;</w:t>
      </w:r>
      <w:r>
        <w:rPr>
          <w:rtl/>
        </w:rPr>
        <w:t xml:space="preserve"> </w:t>
      </w:r>
    </w:p>
    <w:p w:rsidR="005E044E" w:rsidRPr="002C6472" w:rsidRDefault="005E044E" w:rsidP="002C0CF3">
      <w:pPr>
        <w:rPr>
          <w:rtl/>
          <w:lang w:eastAsia="he-IL"/>
        </w:rPr>
      </w:pPr>
    </w:p>
    <w:bookmarkEnd w:id="10080"/>
    <w:p w:rsidR="005E044E" w:rsidRDefault="009153D6" w:rsidP="002C0CF3">
      <w:pPr>
        <w:rPr>
          <w:rtl/>
        </w:rPr>
      </w:pPr>
      <w:r>
        <w:rPr>
          <w:rFonts w:hint="cs"/>
          <w:rtl/>
        </w:rPr>
        <w:t>– – –</w:t>
      </w:r>
    </w:p>
    <w:p w:rsidR="005E044E" w:rsidRDefault="005E044E" w:rsidP="002C0CF3">
      <w:pPr>
        <w:rPr>
          <w:rtl/>
        </w:rPr>
      </w:pPr>
      <w:r>
        <w:rPr>
          <w:rtl/>
        </w:rPr>
        <w:t xml:space="preserve">  </w:t>
      </w:r>
      <w:bookmarkStart w:id="10081" w:name="_ETM_Q19_694144"/>
      <w:bookmarkStart w:id="10082" w:name="_ETM_Q19_685000"/>
      <w:bookmarkEnd w:id="10081"/>
      <w:bookmarkEnd w:id="10082"/>
    </w:p>
    <w:p w:rsidR="005E044E" w:rsidRDefault="005E044E" w:rsidP="002C0CF3">
      <w:pPr>
        <w:pStyle w:val="af6"/>
        <w:keepNext/>
        <w:rPr>
          <w:rtl/>
        </w:rPr>
      </w:pPr>
      <w:r w:rsidRPr="00F715D1">
        <w:rPr>
          <w:rStyle w:val="TagStyle"/>
          <w:rtl/>
        </w:rPr>
        <w:t xml:space="preserve"> &lt;&lt; יור &gt;&gt; </w:t>
      </w:r>
      <w:r>
        <w:rPr>
          <w:rtl/>
        </w:rPr>
        <w:t>היו"ר שרן מרים השכל:</w:t>
      </w:r>
      <w:r w:rsidRPr="00F715D1">
        <w:rPr>
          <w:rStyle w:val="TagStyle"/>
          <w:rtl/>
        </w:rPr>
        <w:t xml:space="preserve"> &lt;&lt; יור &gt;&gt;</w:t>
      </w:r>
      <w:r>
        <w:rPr>
          <w:rtl/>
        </w:rPr>
        <w:t xml:space="preserve"> </w:t>
      </w:r>
    </w:p>
    <w:p w:rsidR="005E044E" w:rsidRDefault="005E044E" w:rsidP="00430B16">
      <w:pPr>
        <w:rPr>
          <w:rtl/>
        </w:rPr>
      </w:pPr>
    </w:p>
    <w:p w:rsidR="005E044E" w:rsidRDefault="005E044E" w:rsidP="000D370D">
      <w:pPr>
        <w:rPr>
          <w:rtl/>
        </w:rPr>
      </w:pPr>
      <w:bookmarkStart w:id="10083" w:name="_ETM_Q19_678000"/>
      <w:bookmarkStart w:id="10084" w:name="_ETM_Q19_694790"/>
      <w:bookmarkEnd w:id="10083"/>
      <w:bookmarkEnd w:id="10084"/>
      <w:r>
        <w:rPr>
          <w:rtl/>
        </w:rPr>
        <w:t xml:space="preserve">תודה </w:t>
      </w:r>
      <w:bookmarkStart w:id="10085" w:name="_ETM_Q19_695090"/>
      <w:bookmarkEnd w:id="10085"/>
      <w:r>
        <w:rPr>
          <w:rtl/>
        </w:rPr>
        <w:t>רבה</w:t>
      </w:r>
      <w:r w:rsidR="000D370D">
        <w:rPr>
          <w:rFonts w:hint="cs"/>
          <w:rtl/>
        </w:rPr>
        <w:t>.</w:t>
      </w:r>
      <w:r>
        <w:rPr>
          <w:rtl/>
        </w:rPr>
        <w:t xml:space="preserve"> </w:t>
      </w:r>
      <w:bookmarkStart w:id="10086" w:name="_ETM_Q19_695420"/>
      <w:bookmarkEnd w:id="10086"/>
      <w:r>
        <w:rPr>
          <w:rtl/>
        </w:rPr>
        <w:t xml:space="preserve">חברת </w:t>
      </w:r>
      <w:bookmarkStart w:id="10087" w:name="_ETM_Q19_695780"/>
      <w:bookmarkEnd w:id="10087"/>
      <w:r>
        <w:rPr>
          <w:rtl/>
        </w:rPr>
        <w:t xml:space="preserve">הכנסת </w:t>
      </w:r>
      <w:bookmarkStart w:id="10088" w:name="_ETM_Q19_696170"/>
      <w:bookmarkEnd w:id="10088"/>
      <w:r>
        <w:rPr>
          <w:rtl/>
        </w:rPr>
        <w:t xml:space="preserve">מרב </w:t>
      </w:r>
      <w:bookmarkStart w:id="10089" w:name="_ETM_Q19_696500"/>
      <w:bookmarkEnd w:id="10089"/>
      <w:r>
        <w:rPr>
          <w:rtl/>
        </w:rPr>
        <w:t>מיכאלי</w:t>
      </w:r>
      <w:r w:rsidR="000D370D">
        <w:rPr>
          <w:rFonts w:hint="cs"/>
          <w:rtl/>
        </w:rPr>
        <w:t>,</w:t>
      </w:r>
      <w:r>
        <w:rPr>
          <w:rtl/>
        </w:rPr>
        <w:t xml:space="preserve"> </w:t>
      </w:r>
      <w:bookmarkStart w:id="10090" w:name="_ETM_Q19_698819"/>
      <w:bookmarkEnd w:id="10090"/>
      <w:r>
        <w:rPr>
          <w:rtl/>
        </w:rPr>
        <w:t xml:space="preserve">לרשותך </w:t>
      </w:r>
      <w:bookmarkStart w:id="10091" w:name="_ETM_Q19_699480"/>
      <w:bookmarkEnd w:id="10091"/>
      <w:r>
        <w:rPr>
          <w:rtl/>
        </w:rPr>
        <w:t>עד</w:t>
      </w:r>
      <w:bookmarkStart w:id="10092" w:name="_ETM_Q19_699629"/>
      <w:bookmarkStart w:id="10093" w:name="_ETM_Q19_700019"/>
      <w:bookmarkEnd w:id="10092"/>
      <w:bookmarkEnd w:id="10093"/>
      <w:r>
        <w:rPr>
          <w:rFonts w:hint="cs"/>
          <w:rtl/>
        </w:rPr>
        <w:t xml:space="preserve"> שלוש </w:t>
      </w:r>
      <w:r>
        <w:rPr>
          <w:rtl/>
        </w:rPr>
        <w:t>דקות</w:t>
      </w:r>
      <w:r>
        <w:rPr>
          <w:rFonts w:hint="cs"/>
          <w:rtl/>
        </w:rPr>
        <w:t>.</w:t>
      </w:r>
    </w:p>
    <w:p w:rsidR="005E044E" w:rsidRPr="00F715D1" w:rsidRDefault="005E044E" w:rsidP="002C0CF3">
      <w:pPr>
        <w:rPr>
          <w:rtl/>
          <w:lang w:eastAsia="he-IL"/>
        </w:rPr>
      </w:pPr>
    </w:p>
    <w:p w:rsidR="005E044E" w:rsidRDefault="005E044E" w:rsidP="002C0CF3">
      <w:pPr>
        <w:pStyle w:val="a4"/>
        <w:keepNext/>
        <w:rPr>
          <w:rtl/>
        </w:rPr>
      </w:pPr>
      <w:bookmarkStart w:id="10094" w:name="ET_speaker_5090_63"/>
      <w:r w:rsidRPr="00F715D1">
        <w:rPr>
          <w:rStyle w:val="TagStyle"/>
          <w:rtl/>
        </w:rPr>
        <w:t xml:space="preserve"> &lt;&lt; דובר &gt;&gt; </w:t>
      </w:r>
      <w:bookmarkStart w:id="10095" w:name="_Toc50580887"/>
      <w:bookmarkStart w:id="10096" w:name="_Toc50630814"/>
      <w:bookmarkStart w:id="10097" w:name="_Toc50631059"/>
      <w:bookmarkStart w:id="10098" w:name="_Toc50631400"/>
      <w:bookmarkStart w:id="10099" w:name="_Toc55737730"/>
      <w:r>
        <w:rPr>
          <w:rtl/>
        </w:rPr>
        <w:t>מרב מיכאלי (העבודה):</w:t>
      </w:r>
      <w:bookmarkEnd w:id="10095"/>
      <w:bookmarkEnd w:id="10096"/>
      <w:bookmarkEnd w:id="10097"/>
      <w:bookmarkEnd w:id="10098"/>
      <w:bookmarkEnd w:id="10099"/>
      <w:r w:rsidRPr="00F715D1">
        <w:rPr>
          <w:rStyle w:val="TagStyle"/>
          <w:rtl/>
        </w:rPr>
        <w:t xml:space="preserve"> &lt;&lt; דובר &gt;&gt;</w:t>
      </w:r>
      <w:r>
        <w:rPr>
          <w:rtl/>
        </w:rPr>
        <w:t xml:space="preserve"> </w:t>
      </w:r>
      <w:bookmarkEnd w:id="10094"/>
    </w:p>
    <w:p w:rsidR="005E044E" w:rsidRDefault="005E044E" w:rsidP="002C0CF3">
      <w:pPr>
        <w:rPr>
          <w:rtl/>
        </w:rPr>
      </w:pPr>
      <w:bookmarkStart w:id="10100" w:name="_ETM_Q19_707000"/>
      <w:bookmarkEnd w:id="10100"/>
    </w:p>
    <w:p w:rsidR="005E044E" w:rsidRDefault="005E044E" w:rsidP="000D370D">
      <w:pPr>
        <w:rPr>
          <w:rtl/>
        </w:rPr>
      </w:pPr>
      <w:bookmarkStart w:id="10101" w:name="_ETM_Q19_708000"/>
      <w:bookmarkStart w:id="10102" w:name="_ETM_Q19_712559"/>
      <w:bookmarkEnd w:id="10101"/>
      <w:bookmarkEnd w:id="10102"/>
      <w:r>
        <w:rPr>
          <w:rtl/>
        </w:rPr>
        <w:t xml:space="preserve">דודי </w:t>
      </w:r>
      <w:bookmarkStart w:id="10103" w:name="_ETM_Q19_712949"/>
      <w:bookmarkEnd w:id="10103"/>
      <w:r>
        <w:rPr>
          <w:rtl/>
        </w:rPr>
        <w:t>אמסלם</w:t>
      </w:r>
      <w:r>
        <w:rPr>
          <w:rFonts w:hint="cs"/>
          <w:rtl/>
        </w:rPr>
        <w:t>,</w:t>
      </w:r>
      <w:r>
        <w:rPr>
          <w:rtl/>
        </w:rPr>
        <w:t xml:space="preserve"> </w:t>
      </w:r>
      <w:bookmarkStart w:id="10104" w:name="_ETM_Q19_713400"/>
      <w:bookmarkEnd w:id="10104"/>
      <w:r>
        <w:rPr>
          <w:rtl/>
        </w:rPr>
        <w:t xml:space="preserve">אבל </w:t>
      </w:r>
      <w:bookmarkStart w:id="10105" w:name="_ETM_Q19_713599"/>
      <w:bookmarkEnd w:id="10105"/>
      <w:r>
        <w:rPr>
          <w:rtl/>
        </w:rPr>
        <w:t xml:space="preserve">לא </w:t>
      </w:r>
      <w:bookmarkStart w:id="10106" w:name="_ETM_Q19_713779"/>
      <w:bookmarkEnd w:id="10106"/>
      <w:r>
        <w:rPr>
          <w:rtl/>
        </w:rPr>
        <w:t xml:space="preserve">ענית </w:t>
      </w:r>
      <w:bookmarkStart w:id="10107" w:name="_ETM_Q19_714200"/>
      <w:bookmarkEnd w:id="10107"/>
      <w:r>
        <w:rPr>
          <w:rtl/>
        </w:rPr>
        <w:t>לנו</w:t>
      </w:r>
      <w:r>
        <w:rPr>
          <w:rFonts w:hint="cs"/>
          <w:rtl/>
        </w:rPr>
        <w:t>.</w:t>
      </w:r>
      <w:r>
        <w:rPr>
          <w:rtl/>
        </w:rPr>
        <w:t xml:space="preserve"> </w:t>
      </w:r>
      <w:bookmarkStart w:id="10108" w:name="_ETM_Q19_715400"/>
      <w:bookmarkEnd w:id="10108"/>
      <w:r>
        <w:rPr>
          <w:rtl/>
        </w:rPr>
        <w:t xml:space="preserve">איך </w:t>
      </w:r>
      <w:bookmarkStart w:id="10109" w:name="_ETM_Q19_715760"/>
      <w:bookmarkEnd w:id="10109"/>
      <w:r>
        <w:rPr>
          <w:rtl/>
        </w:rPr>
        <w:t xml:space="preserve">יכול </w:t>
      </w:r>
      <w:bookmarkStart w:id="10110" w:name="_ETM_Q19_716150"/>
      <w:bookmarkEnd w:id="10110"/>
      <w:r>
        <w:rPr>
          <w:rtl/>
        </w:rPr>
        <w:t xml:space="preserve">להיות </w:t>
      </w:r>
      <w:bookmarkStart w:id="10111" w:name="_ETM_Q19_716450"/>
      <w:bookmarkEnd w:id="10111"/>
      <w:r>
        <w:rPr>
          <w:rtl/>
        </w:rPr>
        <w:t>נ</w:t>
      </w:r>
      <w:r>
        <w:rPr>
          <w:rFonts w:hint="cs"/>
          <w:rtl/>
        </w:rPr>
        <w:t>שיא</w:t>
      </w:r>
      <w:r>
        <w:rPr>
          <w:rtl/>
        </w:rPr>
        <w:t xml:space="preserve"> </w:t>
      </w:r>
      <w:bookmarkStart w:id="10112" w:name="_ETM_Q19_717299"/>
      <w:bookmarkEnd w:id="10112"/>
      <w:r>
        <w:rPr>
          <w:rtl/>
        </w:rPr>
        <w:t xml:space="preserve">עם </w:t>
      </w:r>
      <w:bookmarkStart w:id="10113" w:name="_ETM_Q19_717510"/>
      <w:bookmarkEnd w:id="10113"/>
      <w:r>
        <w:rPr>
          <w:rtl/>
        </w:rPr>
        <w:t xml:space="preserve">כתב </w:t>
      </w:r>
      <w:bookmarkStart w:id="10114" w:name="_ETM_Q19_717870"/>
      <w:bookmarkEnd w:id="10114"/>
      <w:r>
        <w:rPr>
          <w:rtl/>
        </w:rPr>
        <w:t>אישום</w:t>
      </w:r>
      <w:r>
        <w:rPr>
          <w:rFonts w:hint="cs"/>
          <w:rtl/>
        </w:rPr>
        <w:t>? איך</w:t>
      </w:r>
      <w:r>
        <w:rPr>
          <w:rtl/>
        </w:rPr>
        <w:t xml:space="preserve"> </w:t>
      </w:r>
      <w:bookmarkStart w:id="10115" w:name="_ETM_Q19_719659"/>
      <w:bookmarkEnd w:id="10115"/>
      <w:r>
        <w:rPr>
          <w:rtl/>
        </w:rPr>
        <w:t xml:space="preserve">יכול </w:t>
      </w:r>
      <w:bookmarkStart w:id="10116" w:name="_ETM_Q19_720109"/>
      <w:bookmarkEnd w:id="10116"/>
      <w:r>
        <w:rPr>
          <w:rtl/>
        </w:rPr>
        <w:t xml:space="preserve">להיות </w:t>
      </w:r>
      <w:bookmarkStart w:id="10117" w:name="_ETM_Q19_720319"/>
      <w:bookmarkEnd w:id="10117"/>
      <w:r>
        <w:rPr>
          <w:rtl/>
        </w:rPr>
        <w:t>נשי</w:t>
      </w:r>
      <w:r>
        <w:rPr>
          <w:rFonts w:hint="cs"/>
          <w:rtl/>
        </w:rPr>
        <w:t>א</w:t>
      </w:r>
      <w:r>
        <w:rPr>
          <w:rtl/>
        </w:rPr>
        <w:t xml:space="preserve"> </w:t>
      </w:r>
      <w:bookmarkStart w:id="10118" w:name="_ETM_Q19_720799"/>
      <w:bookmarkEnd w:id="10118"/>
      <w:r>
        <w:rPr>
          <w:rFonts w:hint="cs"/>
          <w:rtl/>
        </w:rPr>
        <w:t xml:space="preserve">עם </w:t>
      </w:r>
      <w:bookmarkStart w:id="10119" w:name="_ETM_Q19_721000"/>
      <w:bookmarkEnd w:id="10119"/>
      <w:r>
        <w:rPr>
          <w:rtl/>
        </w:rPr>
        <w:t xml:space="preserve">כתב </w:t>
      </w:r>
      <w:bookmarkStart w:id="10120" w:name="_ETM_Q19_721040"/>
      <w:bookmarkEnd w:id="10120"/>
      <w:r>
        <w:rPr>
          <w:rtl/>
        </w:rPr>
        <w:t>אישום</w:t>
      </w:r>
      <w:r>
        <w:rPr>
          <w:rFonts w:hint="cs"/>
          <w:rtl/>
        </w:rPr>
        <w:t>?</w:t>
      </w:r>
      <w:r>
        <w:rPr>
          <w:rtl/>
        </w:rPr>
        <w:t xml:space="preserve"> </w:t>
      </w:r>
      <w:bookmarkStart w:id="10121" w:name="_ETM_Q19_721549"/>
      <w:bookmarkEnd w:id="10121"/>
      <w:r>
        <w:rPr>
          <w:rtl/>
        </w:rPr>
        <w:t xml:space="preserve">לא </w:t>
      </w:r>
      <w:bookmarkStart w:id="10122" w:name="_ETM_Q19_721849"/>
      <w:bookmarkEnd w:id="10122"/>
      <w:r>
        <w:rPr>
          <w:rtl/>
        </w:rPr>
        <w:t>הבנתי</w:t>
      </w:r>
      <w:r>
        <w:rPr>
          <w:rFonts w:hint="cs"/>
          <w:rtl/>
        </w:rPr>
        <w:t>.</w:t>
      </w:r>
      <w:r>
        <w:rPr>
          <w:rtl/>
        </w:rPr>
        <w:t xml:space="preserve"> </w:t>
      </w:r>
      <w:bookmarkStart w:id="10123" w:name="_ETM_Q19_722870"/>
      <w:bookmarkStart w:id="10124" w:name="_ETM_Q19_724709"/>
      <w:bookmarkEnd w:id="10123"/>
      <w:bookmarkEnd w:id="10124"/>
      <w:r>
        <w:rPr>
          <w:rFonts w:hint="cs"/>
          <w:rtl/>
        </w:rPr>
        <w:t xml:space="preserve">איך </w:t>
      </w:r>
      <w:r>
        <w:rPr>
          <w:rtl/>
        </w:rPr>
        <w:t xml:space="preserve">יכול </w:t>
      </w:r>
      <w:bookmarkStart w:id="10125" w:name="_ETM_Q19_725069"/>
      <w:bookmarkEnd w:id="10125"/>
      <w:r>
        <w:rPr>
          <w:rtl/>
        </w:rPr>
        <w:t xml:space="preserve">להיות </w:t>
      </w:r>
      <w:bookmarkStart w:id="10126" w:name="_ETM_Q19_725340"/>
      <w:bookmarkEnd w:id="10126"/>
      <w:r>
        <w:rPr>
          <w:rtl/>
        </w:rPr>
        <w:t>נשי</w:t>
      </w:r>
      <w:r>
        <w:rPr>
          <w:rFonts w:hint="cs"/>
          <w:rtl/>
        </w:rPr>
        <w:t>א</w:t>
      </w:r>
      <w:r>
        <w:rPr>
          <w:rtl/>
        </w:rPr>
        <w:t xml:space="preserve"> </w:t>
      </w:r>
      <w:bookmarkStart w:id="10127" w:name="_ETM_Q19_725819"/>
      <w:bookmarkEnd w:id="10127"/>
      <w:r>
        <w:rPr>
          <w:rFonts w:hint="cs"/>
          <w:rtl/>
        </w:rPr>
        <w:t xml:space="preserve">עם </w:t>
      </w:r>
      <w:r>
        <w:rPr>
          <w:rtl/>
        </w:rPr>
        <w:t xml:space="preserve">כתב </w:t>
      </w:r>
      <w:bookmarkStart w:id="10128" w:name="_ETM_Q19_726090"/>
      <w:bookmarkEnd w:id="10128"/>
      <w:r>
        <w:rPr>
          <w:rtl/>
        </w:rPr>
        <w:t>אישום</w:t>
      </w:r>
      <w:r>
        <w:rPr>
          <w:rFonts w:hint="cs"/>
          <w:rtl/>
        </w:rPr>
        <w:t>? הרי</w:t>
      </w:r>
      <w:r>
        <w:rPr>
          <w:rtl/>
        </w:rPr>
        <w:t xml:space="preserve"> </w:t>
      </w:r>
      <w:bookmarkStart w:id="10129" w:name="_ETM_Q19_727189"/>
      <w:bookmarkEnd w:id="10129"/>
      <w:r>
        <w:rPr>
          <w:rtl/>
        </w:rPr>
        <w:t xml:space="preserve">אפילו </w:t>
      </w:r>
      <w:bookmarkStart w:id="10130" w:name="_ETM_Q19_727579"/>
      <w:bookmarkEnd w:id="10130"/>
      <w:r>
        <w:rPr>
          <w:rtl/>
        </w:rPr>
        <w:t xml:space="preserve">ראש </w:t>
      </w:r>
      <w:bookmarkStart w:id="10131" w:name="_ETM_Q19_727790"/>
      <w:bookmarkEnd w:id="10131"/>
      <w:r>
        <w:rPr>
          <w:rtl/>
        </w:rPr>
        <w:t xml:space="preserve">ממשלה </w:t>
      </w:r>
      <w:bookmarkStart w:id="10132" w:name="_ETM_Q19_728359"/>
      <w:bookmarkEnd w:id="10132"/>
      <w:r>
        <w:rPr>
          <w:rtl/>
        </w:rPr>
        <w:t xml:space="preserve">עם </w:t>
      </w:r>
      <w:bookmarkStart w:id="10133" w:name="_ETM_Q19_728480"/>
      <w:bookmarkEnd w:id="10133"/>
      <w:r>
        <w:rPr>
          <w:rtl/>
        </w:rPr>
        <w:t xml:space="preserve">כתב </w:t>
      </w:r>
      <w:bookmarkStart w:id="10134" w:name="_ETM_Q19_728780"/>
      <w:bookmarkEnd w:id="10134"/>
      <w:r>
        <w:rPr>
          <w:rtl/>
        </w:rPr>
        <w:t xml:space="preserve">אישום </w:t>
      </w:r>
      <w:bookmarkStart w:id="10135" w:name="_ETM_Q19_729319"/>
      <w:bookmarkEnd w:id="10135"/>
      <w:r>
        <w:rPr>
          <w:rtl/>
        </w:rPr>
        <w:t xml:space="preserve">זה </w:t>
      </w:r>
      <w:bookmarkStart w:id="10136" w:name="_ETM_Q19_729559"/>
      <w:bookmarkEnd w:id="10136"/>
      <w:r>
        <w:rPr>
          <w:rtl/>
        </w:rPr>
        <w:t>אסון</w:t>
      </w:r>
      <w:r>
        <w:rPr>
          <w:rFonts w:hint="cs"/>
          <w:rtl/>
        </w:rPr>
        <w:t>,</w:t>
      </w:r>
      <w:r>
        <w:rPr>
          <w:rtl/>
        </w:rPr>
        <w:t xml:space="preserve"> </w:t>
      </w:r>
      <w:bookmarkStart w:id="10137" w:name="_ETM_Q19_730249"/>
      <w:bookmarkEnd w:id="10137"/>
      <w:r>
        <w:rPr>
          <w:rtl/>
        </w:rPr>
        <w:t xml:space="preserve">וזה </w:t>
      </w:r>
      <w:bookmarkStart w:id="10138" w:name="_ETM_Q19_730549"/>
      <w:bookmarkEnd w:id="10138"/>
      <w:r>
        <w:rPr>
          <w:rtl/>
        </w:rPr>
        <w:t xml:space="preserve">לא </w:t>
      </w:r>
      <w:bookmarkStart w:id="10139" w:name="_ETM_Q19_730700"/>
      <w:bookmarkEnd w:id="10139"/>
      <w:r>
        <w:rPr>
          <w:rtl/>
        </w:rPr>
        <w:t xml:space="preserve">יכול </w:t>
      </w:r>
      <w:bookmarkStart w:id="10140" w:name="_ETM_Q19_730999"/>
      <w:bookmarkEnd w:id="10140"/>
      <w:r>
        <w:rPr>
          <w:rtl/>
        </w:rPr>
        <w:t>להיות</w:t>
      </w:r>
      <w:r>
        <w:rPr>
          <w:rFonts w:hint="cs"/>
          <w:rtl/>
        </w:rPr>
        <w:t>,</w:t>
      </w:r>
      <w:r>
        <w:rPr>
          <w:rtl/>
        </w:rPr>
        <w:t xml:space="preserve"> </w:t>
      </w:r>
      <w:bookmarkStart w:id="10141" w:name="_ETM_Q19_731569"/>
      <w:bookmarkEnd w:id="10141"/>
      <w:r>
        <w:rPr>
          <w:rtl/>
        </w:rPr>
        <w:t xml:space="preserve">וזה </w:t>
      </w:r>
      <w:bookmarkStart w:id="10142" w:name="_ETM_Q19_731890"/>
      <w:bookmarkEnd w:id="10142"/>
      <w:r>
        <w:rPr>
          <w:rtl/>
        </w:rPr>
        <w:t xml:space="preserve">בלתי </w:t>
      </w:r>
      <w:bookmarkStart w:id="10143" w:name="_ETM_Q19_732370"/>
      <w:bookmarkEnd w:id="10143"/>
      <w:r>
        <w:rPr>
          <w:rtl/>
        </w:rPr>
        <w:t xml:space="preserve">מתקבל </w:t>
      </w:r>
      <w:bookmarkStart w:id="10144" w:name="_ETM_Q19_732850"/>
      <w:bookmarkEnd w:id="10144"/>
      <w:r>
        <w:rPr>
          <w:rtl/>
        </w:rPr>
        <w:t xml:space="preserve">על </w:t>
      </w:r>
      <w:bookmarkStart w:id="10145" w:name="_ETM_Q19_732970"/>
      <w:bookmarkEnd w:id="10145"/>
      <w:r>
        <w:rPr>
          <w:rtl/>
        </w:rPr>
        <w:t xml:space="preserve">הדעת </w:t>
      </w:r>
      <w:bookmarkStart w:id="10146" w:name="_ETM_Q19_733330"/>
      <w:bookmarkEnd w:id="10146"/>
      <w:r>
        <w:rPr>
          <w:rtl/>
        </w:rPr>
        <w:t xml:space="preserve">וזה </w:t>
      </w:r>
      <w:bookmarkStart w:id="10147" w:name="_ETM_Q19_733569"/>
      <w:bookmarkEnd w:id="10147"/>
      <w:r>
        <w:rPr>
          <w:rtl/>
        </w:rPr>
        <w:t xml:space="preserve">בלתי </w:t>
      </w:r>
      <w:bookmarkStart w:id="10148" w:name="_ETM_Q19_734020"/>
      <w:bookmarkEnd w:id="10148"/>
      <w:r>
        <w:rPr>
          <w:rtl/>
        </w:rPr>
        <w:t>סביר</w:t>
      </w:r>
      <w:r>
        <w:rPr>
          <w:rFonts w:hint="cs"/>
          <w:rtl/>
        </w:rPr>
        <w:t>.</w:t>
      </w:r>
      <w:r>
        <w:rPr>
          <w:rtl/>
        </w:rPr>
        <w:t xml:space="preserve"> </w:t>
      </w:r>
      <w:bookmarkStart w:id="10149" w:name="_ETM_Q19_734999"/>
      <w:bookmarkStart w:id="10150" w:name="_ETM_Q19_736379"/>
      <w:bookmarkEnd w:id="10149"/>
      <w:bookmarkEnd w:id="10150"/>
      <w:r>
        <w:rPr>
          <w:rtl/>
        </w:rPr>
        <w:t xml:space="preserve">הרי </w:t>
      </w:r>
      <w:bookmarkStart w:id="10151" w:name="_ETM_Q19_737210"/>
      <w:bookmarkEnd w:id="10151"/>
      <w:r>
        <w:rPr>
          <w:rtl/>
        </w:rPr>
        <w:t xml:space="preserve">מרגע </w:t>
      </w:r>
      <w:bookmarkStart w:id="10152" w:name="_ETM_Q19_737720"/>
      <w:bookmarkEnd w:id="10152"/>
      <w:r>
        <w:rPr>
          <w:rtl/>
        </w:rPr>
        <w:t xml:space="preserve">שיש </w:t>
      </w:r>
      <w:bookmarkStart w:id="10153" w:name="_ETM_Q19_738050"/>
      <w:bookmarkEnd w:id="10153"/>
      <w:r>
        <w:rPr>
          <w:rtl/>
        </w:rPr>
        <w:t>ל</w:t>
      </w:r>
      <w:bookmarkStart w:id="10154" w:name="_ETM_Q19_738139"/>
      <w:bookmarkEnd w:id="10154"/>
      <w:r>
        <w:rPr>
          <w:rtl/>
        </w:rPr>
        <w:t xml:space="preserve">נתניהו </w:t>
      </w:r>
      <w:bookmarkStart w:id="10155" w:name="_ETM_Q19_738679"/>
      <w:bookmarkEnd w:id="10155"/>
      <w:r>
        <w:rPr>
          <w:rtl/>
        </w:rPr>
        <w:t xml:space="preserve">כתבי </w:t>
      </w:r>
      <w:bookmarkStart w:id="10156" w:name="_ETM_Q19_739069"/>
      <w:bookmarkEnd w:id="10156"/>
      <w:r>
        <w:rPr>
          <w:rtl/>
        </w:rPr>
        <w:t>אישום</w:t>
      </w:r>
      <w:r>
        <w:rPr>
          <w:rFonts w:hint="cs"/>
          <w:rtl/>
        </w:rPr>
        <w:t>, הוא</w:t>
      </w:r>
      <w:r>
        <w:rPr>
          <w:rtl/>
        </w:rPr>
        <w:t xml:space="preserve"> </w:t>
      </w:r>
      <w:bookmarkStart w:id="10157" w:name="_ETM_Q19_739809"/>
      <w:bookmarkEnd w:id="10157"/>
      <w:r>
        <w:rPr>
          <w:rtl/>
        </w:rPr>
        <w:t xml:space="preserve">מתעסק </w:t>
      </w:r>
      <w:bookmarkStart w:id="10158" w:name="_ETM_Q19_740350"/>
      <w:bookmarkEnd w:id="10158"/>
      <w:r>
        <w:rPr>
          <w:rtl/>
        </w:rPr>
        <w:t xml:space="preserve">רק </w:t>
      </w:r>
      <w:bookmarkStart w:id="10159" w:name="_ETM_Q19_740770"/>
      <w:bookmarkEnd w:id="10159"/>
      <w:r>
        <w:rPr>
          <w:rtl/>
        </w:rPr>
        <w:t>בזה</w:t>
      </w:r>
      <w:r>
        <w:rPr>
          <w:rFonts w:hint="cs"/>
          <w:rtl/>
        </w:rPr>
        <w:t>.</w:t>
      </w:r>
      <w:r>
        <w:rPr>
          <w:rtl/>
        </w:rPr>
        <w:t xml:space="preserve"> </w:t>
      </w:r>
      <w:bookmarkStart w:id="10160" w:name="_ETM_Q19_742009"/>
      <w:bookmarkEnd w:id="10160"/>
      <w:r>
        <w:rPr>
          <w:rtl/>
        </w:rPr>
        <w:t xml:space="preserve">הוא </w:t>
      </w:r>
      <w:bookmarkStart w:id="10161" w:name="_ETM_Q19_742189"/>
      <w:bookmarkEnd w:id="10161"/>
      <w:r>
        <w:rPr>
          <w:rtl/>
        </w:rPr>
        <w:t xml:space="preserve">לא </w:t>
      </w:r>
      <w:bookmarkStart w:id="10162" w:name="_ETM_Q19_742339"/>
      <w:bookmarkEnd w:id="10162"/>
      <w:r>
        <w:rPr>
          <w:rtl/>
        </w:rPr>
        <w:t xml:space="preserve">עושה </w:t>
      </w:r>
      <w:bookmarkStart w:id="10163" w:name="_ETM_Q19_742610"/>
      <w:bookmarkEnd w:id="10163"/>
      <w:r>
        <w:rPr>
          <w:rtl/>
        </w:rPr>
        <w:t xml:space="preserve">שום </w:t>
      </w:r>
      <w:bookmarkStart w:id="10164" w:name="_ETM_Q19_743059"/>
      <w:bookmarkEnd w:id="10164"/>
      <w:r>
        <w:rPr>
          <w:rtl/>
        </w:rPr>
        <w:t xml:space="preserve">דבר </w:t>
      </w:r>
      <w:bookmarkStart w:id="10165" w:name="_ETM_Q19_743360"/>
      <w:bookmarkEnd w:id="10165"/>
      <w:r>
        <w:rPr>
          <w:rtl/>
        </w:rPr>
        <w:t>אחר</w:t>
      </w:r>
      <w:r>
        <w:rPr>
          <w:rFonts w:hint="cs"/>
          <w:rtl/>
        </w:rPr>
        <w:t>.</w:t>
      </w:r>
      <w:r>
        <w:rPr>
          <w:rtl/>
        </w:rPr>
        <w:t xml:space="preserve"> </w:t>
      </w:r>
      <w:bookmarkStart w:id="10166" w:name="_ETM_Q19_744179"/>
      <w:bookmarkEnd w:id="10166"/>
      <w:r>
        <w:rPr>
          <w:rFonts w:hint="cs"/>
          <w:rtl/>
        </w:rPr>
        <w:t>ו</w:t>
      </w:r>
      <w:r>
        <w:rPr>
          <w:rtl/>
        </w:rPr>
        <w:t>א</w:t>
      </w:r>
      <w:r>
        <w:rPr>
          <w:rFonts w:hint="cs"/>
          <w:rtl/>
        </w:rPr>
        <w:t>ו</w:t>
      </w:r>
      <w:r>
        <w:rPr>
          <w:rtl/>
        </w:rPr>
        <w:t xml:space="preserve">מנם </w:t>
      </w:r>
      <w:bookmarkStart w:id="10167" w:name="_ETM_Q19_744809"/>
      <w:bookmarkEnd w:id="10167"/>
      <w:r>
        <w:rPr>
          <w:rtl/>
        </w:rPr>
        <w:t xml:space="preserve">הוא </w:t>
      </w:r>
      <w:bookmarkStart w:id="10168" w:name="_ETM_Q19_744900"/>
      <w:bookmarkEnd w:id="10168"/>
      <w:r>
        <w:rPr>
          <w:rtl/>
        </w:rPr>
        <w:t xml:space="preserve">גם </w:t>
      </w:r>
      <w:bookmarkStart w:id="10169" w:name="_ETM_Q19_745110"/>
      <w:bookmarkEnd w:id="10169"/>
      <w:r>
        <w:rPr>
          <w:rtl/>
        </w:rPr>
        <w:t xml:space="preserve">קודם </w:t>
      </w:r>
      <w:bookmarkStart w:id="10170" w:name="_ETM_Q19_745530"/>
      <w:bookmarkEnd w:id="10170"/>
      <w:r>
        <w:rPr>
          <w:rtl/>
        </w:rPr>
        <w:t xml:space="preserve">היה </w:t>
      </w:r>
      <w:bookmarkStart w:id="10171" w:name="_ETM_Q19_745740"/>
      <w:bookmarkEnd w:id="10171"/>
      <w:r>
        <w:rPr>
          <w:rtl/>
        </w:rPr>
        <w:t>כזה</w:t>
      </w:r>
      <w:r>
        <w:rPr>
          <w:rFonts w:hint="cs"/>
          <w:rtl/>
        </w:rPr>
        <w:t>,</w:t>
      </w:r>
      <w:r>
        <w:rPr>
          <w:rtl/>
        </w:rPr>
        <w:t xml:space="preserve"> </w:t>
      </w:r>
      <w:bookmarkStart w:id="10172" w:name="_ETM_Q19_746129"/>
      <w:bookmarkEnd w:id="10172"/>
      <w:r>
        <w:rPr>
          <w:rtl/>
        </w:rPr>
        <w:t xml:space="preserve">אבל </w:t>
      </w:r>
      <w:bookmarkStart w:id="10173" w:name="_ETM_Q19_746370"/>
      <w:bookmarkStart w:id="10174" w:name="_ETM_Q19_746520"/>
      <w:bookmarkEnd w:id="10173"/>
      <w:bookmarkEnd w:id="10174"/>
      <w:r>
        <w:rPr>
          <w:rFonts w:hint="cs"/>
          <w:rtl/>
        </w:rPr>
        <w:t>מ</w:t>
      </w:r>
      <w:r>
        <w:rPr>
          <w:rtl/>
        </w:rPr>
        <w:t xml:space="preserve">אז </w:t>
      </w:r>
      <w:bookmarkStart w:id="10175" w:name="_ETM_Q19_746940"/>
      <w:bookmarkEnd w:id="10175"/>
      <w:r>
        <w:rPr>
          <w:rtl/>
        </w:rPr>
        <w:t xml:space="preserve">הוא </w:t>
      </w:r>
      <w:bookmarkStart w:id="10176" w:name="_ETM_Q19_747090"/>
      <w:bookmarkEnd w:id="10176"/>
      <w:r>
        <w:rPr>
          <w:rtl/>
        </w:rPr>
        <w:t xml:space="preserve">הפך </w:t>
      </w:r>
      <w:bookmarkStart w:id="10177" w:name="_ETM_Q19_747449"/>
      <w:bookmarkEnd w:id="10177"/>
      <w:r>
        <w:rPr>
          <w:rtl/>
        </w:rPr>
        <w:t xml:space="preserve">להיות </w:t>
      </w:r>
      <w:bookmarkStart w:id="10178" w:name="_ETM_Q19_747750"/>
      <w:bookmarkEnd w:id="10178"/>
      <w:r>
        <w:rPr>
          <w:rtl/>
        </w:rPr>
        <w:t xml:space="preserve">באמת </w:t>
      </w:r>
      <w:bookmarkStart w:id="10179" w:name="_ETM_Q19_748259"/>
      <w:bookmarkEnd w:id="10179"/>
      <w:r>
        <w:rPr>
          <w:rtl/>
        </w:rPr>
        <w:t>ב</w:t>
      </w:r>
      <w:r>
        <w:rPr>
          <w:rFonts w:hint="cs"/>
          <w:rtl/>
        </w:rPr>
        <w:t>ל</w:t>
      </w:r>
      <w:r>
        <w:rPr>
          <w:rtl/>
        </w:rPr>
        <w:t xml:space="preserve">תי </w:t>
      </w:r>
      <w:bookmarkStart w:id="10180" w:name="_ETM_Q19_748740"/>
      <w:bookmarkEnd w:id="10180"/>
      <w:r>
        <w:rPr>
          <w:rtl/>
        </w:rPr>
        <w:t>ראוי</w:t>
      </w:r>
      <w:r>
        <w:rPr>
          <w:rFonts w:hint="cs"/>
          <w:rtl/>
        </w:rPr>
        <w:t>,</w:t>
      </w:r>
      <w:r>
        <w:rPr>
          <w:rtl/>
        </w:rPr>
        <w:t xml:space="preserve"> </w:t>
      </w:r>
      <w:bookmarkStart w:id="10181" w:name="_ETM_Q19_749610"/>
      <w:bookmarkEnd w:id="10181"/>
      <w:r>
        <w:rPr>
          <w:rtl/>
        </w:rPr>
        <w:t xml:space="preserve">בלתי </w:t>
      </w:r>
      <w:bookmarkStart w:id="10182" w:name="_ETM_Q19_750059"/>
      <w:bookmarkEnd w:id="10182"/>
      <w:r>
        <w:rPr>
          <w:rtl/>
        </w:rPr>
        <w:t>סביר</w:t>
      </w:r>
      <w:r>
        <w:rPr>
          <w:rFonts w:hint="cs"/>
          <w:rtl/>
        </w:rPr>
        <w:t>,</w:t>
      </w:r>
      <w:r>
        <w:rPr>
          <w:rtl/>
        </w:rPr>
        <w:t xml:space="preserve"> </w:t>
      </w:r>
      <w:bookmarkStart w:id="10183" w:name="_ETM_Q19_751090"/>
      <w:bookmarkEnd w:id="10183"/>
      <w:r>
        <w:rPr>
          <w:rtl/>
        </w:rPr>
        <w:t xml:space="preserve">בלתי </w:t>
      </w:r>
      <w:bookmarkStart w:id="10184" w:name="_ETM_Q19_751540"/>
      <w:bookmarkEnd w:id="10184"/>
      <w:r>
        <w:rPr>
          <w:rtl/>
        </w:rPr>
        <w:t>הגון</w:t>
      </w:r>
      <w:r>
        <w:rPr>
          <w:rFonts w:hint="cs"/>
          <w:rtl/>
        </w:rPr>
        <w:t>,</w:t>
      </w:r>
      <w:r>
        <w:rPr>
          <w:rtl/>
        </w:rPr>
        <w:t xml:space="preserve"> </w:t>
      </w:r>
      <w:bookmarkStart w:id="10185" w:name="_ETM_Q19_752530"/>
      <w:bookmarkEnd w:id="10185"/>
      <w:r>
        <w:rPr>
          <w:rtl/>
        </w:rPr>
        <w:t xml:space="preserve">אפילו </w:t>
      </w:r>
      <w:bookmarkStart w:id="10186" w:name="_ETM_Q19_752949"/>
      <w:bookmarkEnd w:id="10186"/>
      <w:r>
        <w:rPr>
          <w:rtl/>
        </w:rPr>
        <w:t xml:space="preserve">בלתי </w:t>
      </w:r>
      <w:bookmarkStart w:id="10187" w:name="_ETM_Q19_753460"/>
      <w:bookmarkEnd w:id="10187"/>
      <w:r>
        <w:rPr>
          <w:rtl/>
        </w:rPr>
        <w:t>יעיל</w:t>
      </w:r>
      <w:r>
        <w:rPr>
          <w:rFonts w:hint="cs"/>
          <w:rtl/>
        </w:rPr>
        <w:t>, בלתי מתקבל על הדעת.</w:t>
      </w:r>
      <w:r>
        <w:rPr>
          <w:rtl/>
        </w:rPr>
        <w:t xml:space="preserve"> </w:t>
      </w:r>
      <w:bookmarkStart w:id="10188" w:name="_ETM_Q19_754480"/>
      <w:bookmarkStart w:id="10189" w:name="_ETM_Q19_757039"/>
      <w:bookmarkEnd w:id="10188"/>
      <w:bookmarkEnd w:id="10189"/>
      <w:r>
        <w:rPr>
          <w:rtl/>
        </w:rPr>
        <w:t>ממש</w:t>
      </w:r>
      <w:r>
        <w:rPr>
          <w:rFonts w:hint="cs"/>
          <w:rtl/>
        </w:rPr>
        <w:t>,</w:t>
      </w:r>
      <w:r>
        <w:rPr>
          <w:rtl/>
        </w:rPr>
        <w:t xml:space="preserve"> </w:t>
      </w:r>
      <w:bookmarkStart w:id="10190" w:name="_ETM_Q19_757610"/>
      <w:bookmarkStart w:id="10191" w:name="_ETM_Q19_758389"/>
      <w:bookmarkEnd w:id="10190"/>
      <w:bookmarkEnd w:id="10191"/>
      <w:r>
        <w:rPr>
          <w:rtl/>
        </w:rPr>
        <w:t xml:space="preserve">נתניהו </w:t>
      </w:r>
      <w:bookmarkStart w:id="10192" w:name="_ETM_Q19_759919"/>
      <w:bookmarkEnd w:id="10192"/>
      <w:r>
        <w:rPr>
          <w:rtl/>
        </w:rPr>
        <w:t xml:space="preserve">הוא </w:t>
      </w:r>
      <w:bookmarkStart w:id="10193" w:name="_ETM_Q19_760159"/>
      <w:bookmarkEnd w:id="10193"/>
      <w:r>
        <w:rPr>
          <w:rtl/>
        </w:rPr>
        <w:t xml:space="preserve">בלתי </w:t>
      </w:r>
      <w:bookmarkStart w:id="10194" w:name="_ETM_Q19_760729"/>
      <w:bookmarkEnd w:id="10194"/>
      <w:r>
        <w:rPr>
          <w:rtl/>
        </w:rPr>
        <w:t xml:space="preserve">מתקבל </w:t>
      </w:r>
      <w:bookmarkStart w:id="10195" w:name="_ETM_Q19_761210"/>
      <w:bookmarkEnd w:id="10195"/>
      <w:r>
        <w:rPr>
          <w:rtl/>
        </w:rPr>
        <w:t xml:space="preserve">על </w:t>
      </w:r>
      <w:bookmarkStart w:id="10196" w:name="_ETM_Q19_761330"/>
      <w:bookmarkEnd w:id="10196"/>
      <w:r>
        <w:rPr>
          <w:rtl/>
        </w:rPr>
        <w:t>הדעת</w:t>
      </w:r>
      <w:r>
        <w:rPr>
          <w:rFonts w:hint="cs"/>
          <w:rtl/>
        </w:rPr>
        <w:t>.</w:t>
      </w:r>
      <w:r>
        <w:rPr>
          <w:rtl/>
        </w:rPr>
        <w:t xml:space="preserve"> </w:t>
      </w:r>
      <w:bookmarkStart w:id="10197" w:name="_ETM_Q19_761719"/>
      <w:bookmarkEnd w:id="10197"/>
      <w:r>
        <w:rPr>
          <w:rtl/>
        </w:rPr>
        <w:t xml:space="preserve">הוא </w:t>
      </w:r>
      <w:bookmarkStart w:id="10198" w:name="_ETM_Q19_761809"/>
      <w:bookmarkEnd w:id="10198"/>
      <w:r>
        <w:rPr>
          <w:rtl/>
        </w:rPr>
        <w:t xml:space="preserve">לא </w:t>
      </w:r>
      <w:bookmarkStart w:id="10199" w:name="_ETM_Q19_762020"/>
      <w:bookmarkEnd w:id="10199"/>
      <w:r>
        <w:rPr>
          <w:rtl/>
        </w:rPr>
        <w:t xml:space="preserve">יכול </w:t>
      </w:r>
      <w:bookmarkStart w:id="10200" w:name="_ETM_Q19_762349"/>
      <w:bookmarkEnd w:id="10200"/>
      <w:r>
        <w:rPr>
          <w:rtl/>
        </w:rPr>
        <w:t xml:space="preserve">להיות </w:t>
      </w:r>
      <w:bookmarkStart w:id="10201" w:name="_ETM_Q19_762559"/>
      <w:bookmarkEnd w:id="10201"/>
      <w:r>
        <w:rPr>
          <w:rtl/>
        </w:rPr>
        <w:t xml:space="preserve">ראש </w:t>
      </w:r>
      <w:bookmarkStart w:id="10202" w:name="_ETM_Q19_762770"/>
      <w:bookmarkEnd w:id="10202"/>
      <w:r>
        <w:rPr>
          <w:rtl/>
        </w:rPr>
        <w:t>ממשלה</w:t>
      </w:r>
      <w:r>
        <w:rPr>
          <w:rFonts w:hint="cs"/>
          <w:rtl/>
        </w:rPr>
        <w:t>, והוא</w:t>
      </w:r>
      <w:r>
        <w:rPr>
          <w:rtl/>
        </w:rPr>
        <w:t xml:space="preserve"> </w:t>
      </w:r>
      <w:bookmarkStart w:id="10203" w:name="_ETM_Q19_763389"/>
      <w:bookmarkEnd w:id="10203"/>
      <w:r>
        <w:rPr>
          <w:rtl/>
        </w:rPr>
        <w:t xml:space="preserve">בטח </w:t>
      </w:r>
      <w:bookmarkStart w:id="10204" w:name="_ETM_Q19_763629"/>
      <w:bookmarkEnd w:id="10204"/>
      <w:r>
        <w:rPr>
          <w:rtl/>
        </w:rPr>
        <w:t xml:space="preserve">לא </w:t>
      </w:r>
      <w:bookmarkStart w:id="10205" w:name="_ETM_Q19_763780"/>
      <w:bookmarkEnd w:id="10205"/>
      <w:r>
        <w:rPr>
          <w:rtl/>
        </w:rPr>
        <w:t xml:space="preserve">יכול </w:t>
      </w:r>
      <w:bookmarkStart w:id="10206" w:name="_ETM_Q19_763990"/>
      <w:bookmarkEnd w:id="10206"/>
      <w:r>
        <w:rPr>
          <w:rtl/>
        </w:rPr>
        <w:t xml:space="preserve">להיות </w:t>
      </w:r>
      <w:bookmarkStart w:id="10207" w:name="_ETM_Q19_764199"/>
      <w:bookmarkEnd w:id="10207"/>
      <w:r>
        <w:rPr>
          <w:rtl/>
        </w:rPr>
        <w:t>נשיא</w:t>
      </w:r>
      <w:r>
        <w:rPr>
          <w:rFonts w:hint="cs"/>
          <w:rtl/>
        </w:rPr>
        <w:t>.</w:t>
      </w:r>
      <w:bookmarkStart w:id="10208" w:name="_ETM_Q19_766000"/>
      <w:bookmarkEnd w:id="10208"/>
      <w:r>
        <w:rPr>
          <w:rFonts w:hint="cs"/>
          <w:rtl/>
        </w:rPr>
        <w:t xml:space="preserve"> </w:t>
      </w:r>
      <w:bookmarkStart w:id="10209" w:name="TOR_Q20"/>
      <w:bookmarkEnd w:id="10209"/>
      <w:r>
        <w:rPr>
          <w:rFonts w:hint="cs"/>
          <w:rtl/>
        </w:rPr>
        <w:t xml:space="preserve">בקיצור, אדוני, הדבר שאמור להיות מובן מאליו </w:t>
      </w:r>
      <w:r>
        <w:rPr>
          <w:rtl/>
        </w:rPr>
        <w:t>–</w:t>
      </w:r>
      <w:r>
        <w:rPr>
          <w:rFonts w:hint="cs"/>
          <w:rtl/>
        </w:rPr>
        <w:t xml:space="preserve"> ראש ממשלה צריך </w:t>
      </w:r>
      <w:bookmarkStart w:id="10210" w:name="_ETM_Q20_172864"/>
      <w:bookmarkEnd w:id="10210"/>
      <w:r>
        <w:rPr>
          <w:rFonts w:hint="cs"/>
          <w:rtl/>
        </w:rPr>
        <w:t xml:space="preserve">להיות נקי מחשדות בשביל שהציבור תוכל להאמין לו </w:t>
      </w:r>
      <w:r w:rsidR="000D370D">
        <w:rPr>
          <w:rFonts w:hint="cs"/>
          <w:rtl/>
        </w:rPr>
        <w:t>ב</w:t>
      </w:r>
      <w:r>
        <w:rPr>
          <w:rFonts w:hint="cs"/>
          <w:rtl/>
        </w:rPr>
        <w:t xml:space="preserve">דברים </w:t>
      </w:r>
      <w:bookmarkStart w:id="10211" w:name="_ETM_Q20_179230"/>
      <w:bookmarkEnd w:id="10211"/>
      <w:r>
        <w:rPr>
          <w:rFonts w:hint="cs"/>
          <w:rtl/>
        </w:rPr>
        <w:t xml:space="preserve">שהוא עושה </w:t>
      </w:r>
      <w:r w:rsidR="009153D6">
        <w:rPr>
          <w:rFonts w:hint="cs"/>
          <w:rtl/>
        </w:rPr>
        <w:t>– –</w:t>
      </w:r>
    </w:p>
    <w:p w:rsidR="005E044E" w:rsidRDefault="005E044E" w:rsidP="009635F5">
      <w:pPr>
        <w:rPr>
          <w:rtl/>
        </w:rPr>
      </w:pPr>
      <w:bookmarkStart w:id="10212" w:name="_ETM_Q20_178966"/>
      <w:bookmarkStart w:id="10213" w:name="_ETM_Q20_179103"/>
      <w:bookmarkEnd w:id="10212"/>
      <w:bookmarkEnd w:id="10213"/>
    </w:p>
    <w:p w:rsidR="005E044E" w:rsidRDefault="005E044E" w:rsidP="002C0CF3">
      <w:pPr>
        <w:pStyle w:val="af5"/>
        <w:keepNext/>
        <w:rPr>
          <w:rtl/>
        </w:rPr>
      </w:pPr>
      <w:bookmarkStart w:id="10214" w:name="ET_interruption_5802_8"/>
      <w:r w:rsidRPr="00D510EA">
        <w:rPr>
          <w:rStyle w:val="TagStyle"/>
          <w:rtl/>
        </w:rPr>
        <w:t xml:space="preserve"> &lt;&lt; קריאה &gt;&gt; </w:t>
      </w:r>
      <w:r>
        <w:rPr>
          <w:rtl/>
        </w:rPr>
        <w:t>שלמה קרעי (הליכוד):</w:t>
      </w:r>
      <w:r w:rsidRPr="00D510EA">
        <w:rPr>
          <w:rStyle w:val="TagStyle"/>
          <w:rtl/>
        </w:rPr>
        <w:t xml:space="preserve"> &lt;&lt; קריאה &gt;&gt;</w:t>
      </w:r>
      <w:r>
        <w:rPr>
          <w:rtl/>
        </w:rPr>
        <w:t xml:space="preserve">   </w:t>
      </w:r>
      <w:bookmarkEnd w:id="10214"/>
    </w:p>
    <w:p w:rsidR="005E044E" w:rsidRDefault="005E044E" w:rsidP="00430B16">
      <w:pPr>
        <w:rPr>
          <w:rtl/>
          <w:lang w:eastAsia="he-IL"/>
        </w:rPr>
      </w:pPr>
    </w:p>
    <w:p w:rsidR="005E044E" w:rsidRDefault="009153D6" w:rsidP="009635F5">
      <w:pPr>
        <w:rPr>
          <w:rtl/>
        </w:rPr>
      </w:pPr>
      <w:bookmarkStart w:id="10215" w:name="_ETM_Q20_177876"/>
      <w:bookmarkStart w:id="10216" w:name="_ETM_Q20_178123"/>
      <w:bookmarkStart w:id="10217" w:name="_ETM_Q20_178168"/>
      <w:bookmarkEnd w:id="10215"/>
      <w:bookmarkEnd w:id="10216"/>
      <w:bookmarkEnd w:id="10217"/>
      <w:r>
        <w:rPr>
          <w:rFonts w:hint="cs"/>
          <w:rtl/>
        </w:rPr>
        <w:t>– – –</w:t>
      </w:r>
    </w:p>
    <w:p w:rsidR="005E044E" w:rsidRDefault="005E044E" w:rsidP="00430B16">
      <w:pPr>
        <w:rPr>
          <w:rtl/>
          <w:lang w:eastAsia="he-IL"/>
        </w:rPr>
      </w:pPr>
    </w:p>
    <w:p w:rsidR="005E044E" w:rsidRDefault="005E044E" w:rsidP="002C0CF3">
      <w:pPr>
        <w:pStyle w:val="-"/>
        <w:keepNext/>
        <w:rPr>
          <w:rtl/>
        </w:rPr>
      </w:pPr>
      <w:bookmarkStart w:id="10218" w:name="ET_speakercontinue_5090_3"/>
      <w:r w:rsidRPr="00316EE7">
        <w:rPr>
          <w:rStyle w:val="TagStyle"/>
          <w:rtl/>
        </w:rPr>
        <w:t xml:space="preserve"> &lt;&lt; דובר_המשך &gt;&gt; </w:t>
      </w:r>
      <w:r>
        <w:rPr>
          <w:rtl/>
        </w:rPr>
        <w:t>מרב מיכאלי (העבודה):</w:t>
      </w:r>
      <w:r w:rsidRPr="00316EE7">
        <w:rPr>
          <w:rStyle w:val="TagStyle"/>
          <w:rtl/>
        </w:rPr>
        <w:t xml:space="preserve"> &lt;&lt; דובר_המשך &gt;&gt;</w:t>
      </w:r>
      <w:r>
        <w:rPr>
          <w:rtl/>
        </w:rPr>
        <w:t xml:space="preserve">   </w:t>
      </w:r>
      <w:bookmarkEnd w:id="10218"/>
    </w:p>
    <w:p w:rsidR="005E044E" w:rsidRDefault="005E044E" w:rsidP="00430B16">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כי היום הציבור לא מאמינה </w:t>
      </w:r>
      <w:bookmarkStart w:id="10219" w:name="_ETM_Q20_184052"/>
      <w:bookmarkEnd w:id="10219"/>
      <w:r w:rsidR="005E044E">
        <w:rPr>
          <w:rFonts w:hint="cs"/>
          <w:rtl/>
          <w:lang w:eastAsia="he-IL"/>
        </w:rPr>
        <w:t xml:space="preserve">שבאמת רוצים לעשות משהו בשבילה. המציאות מוכיחה את זה </w:t>
      </w:r>
      <w:r w:rsidR="005E044E">
        <w:rPr>
          <w:rtl/>
          <w:lang w:eastAsia="he-IL"/>
        </w:rPr>
        <w:t>–</w:t>
      </w:r>
      <w:r w:rsidR="005E044E">
        <w:rPr>
          <w:rFonts w:hint="cs"/>
          <w:rtl/>
          <w:lang w:eastAsia="he-IL"/>
        </w:rPr>
        <w:t xml:space="preserve"> הכסף לא </w:t>
      </w:r>
      <w:bookmarkStart w:id="10220" w:name="_ETM_Q20_189835"/>
      <w:bookmarkEnd w:id="10220"/>
      <w:r w:rsidR="005E044E">
        <w:rPr>
          <w:rFonts w:hint="cs"/>
          <w:rtl/>
          <w:lang w:eastAsia="he-IL"/>
        </w:rPr>
        <w:t xml:space="preserve">מגיע אליהם, הקצבאות לא מספיקות בשבילם, העסקים שלהם נסגרים </w:t>
      </w:r>
      <w:r>
        <w:rPr>
          <w:rFonts w:hint="cs"/>
          <w:rtl/>
          <w:lang w:eastAsia="he-IL"/>
        </w:rPr>
        <w:t>– –</w:t>
      </w:r>
    </w:p>
    <w:p w:rsidR="005E044E" w:rsidRDefault="005E044E" w:rsidP="002C0CF3">
      <w:pPr>
        <w:rPr>
          <w:rtl/>
          <w:lang w:eastAsia="he-IL"/>
        </w:rPr>
      </w:pPr>
      <w:bookmarkStart w:id="10221" w:name="_ETM_Q20_191714"/>
      <w:bookmarkStart w:id="10222" w:name="_ETM_Q20_191834"/>
      <w:bookmarkEnd w:id="10221"/>
      <w:bookmarkEnd w:id="10222"/>
    </w:p>
    <w:p w:rsidR="005E044E" w:rsidRDefault="005E044E" w:rsidP="002C0CF3">
      <w:pPr>
        <w:pStyle w:val="af5"/>
        <w:keepNext/>
        <w:rPr>
          <w:rtl/>
        </w:rPr>
      </w:pPr>
      <w:bookmarkStart w:id="10223" w:name="ET_interruption_5802_9"/>
      <w:r w:rsidRPr="00D510EA">
        <w:rPr>
          <w:rStyle w:val="TagStyle"/>
          <w:rtl/>
        </w:rPr>
        <w:t xml:space="preserve"> &lt;&lt; קריאה &gt;&gt; </w:t>
      </w:r>
      <w:r>
        <w:rPr>
          <w:rtl/>
        </w:rPr>
        <w:t>שלמה קרעי (הליכוד):</w:t>
      </w:r>
      <w:r w:rsidRPr="00D510EA">
        <w:rPr>
          <w:rStyle w:val="TagStyle"/>
          <w:rtl/>
        </w:rPr>
        <w:t xml:space="preserve"> &lt;&lt; קריאה &gt;&gt;</w:t>
      </w:r>
      <w:r>
        <w:rPr>
          <w:rtl/>
        </w:rPr>
        <w:t xml:space="preserve">   </w:t>
      </w:r>
      <w:bookmarkEnd w:id="10223"/>
    </w:p>
    <w:p w:rsidR="005E044E" w:rsidRDefault="005E044E" w:rsidP="00430B16">
      <w:pPr>
        <w:rPr>
          <w:rtl/>
          <w:lang w:eastAsia="he-IL"/>
        </w:rPr>
      </w:pPr>
    </w:p>
    <w:p w:rsidR="005E044E" w:rsidRDefault="005E044E" w:rsidP="002C0CF3">
      <w:pPr>
        <w:rPr>
          <w:rtl/>
          <w:lang w:eastAsia="he-IL"/>
        </w:rPr>
      </w:pPr>
      <w:bookmarkStart w:id="10224" w:name="_ETM_Q20_193320"/>
      <w:bookmarkStart w:id="10225" w:name="_ETM_Q20_193570"/>
      <w:bookmarkStart w:id="10226" w:name="_ETM_Q20_193618"/>
      <w:bookmarkEnd w:id="10224"/>
      <w:bookmarkEnd w:id="10225"/>
      <w:bookmarkEnd w:id="10226"/>
      <w:r>
        <w:rPr>
          <w:rFonts w:hint="cs"/>
          <w:rtl/>
          <w:lang w:eastAsia="he-IL"/>
        </w:rPr>
        <w:t xml:space="preserve">מה יש לך לומר על שי ניצן </w:t>
      </w:r>
      <w:bookmarkStart w:id="10227" w:name="_ETM_Q20_135867"/>
      <w:bookmarkEnd w:id="10227"/>
      <w:r>
        <w:rPr>
          <w:rFonts w:hint="cs"/>
          <w:rtl/>
          <w:lang w:eastAsia="he-IL"/>
        </w:rPr>
        <w:t>עם החשיפה של עמית סגל?</w:t>
      </w:r>
    </w:p>
    <w:p w:rsidR="005E044E" w:rsidRDefault="005E044E" w:rsidP="002C0CF3">
      <w:pPr>
        <w:rPr>
          <w:rtl/>
          <w:lang w:eastAsia="he-IL"/>
        </w:rPr>
      </w:pPr>
      <w:bookmarkStart w:id="10228" w:name="_ETM_Q20_192904"/>
      <w:bookmarkStart w:id="10229" w:name="_ETM_Q20_193000"/>
      <w:bookmarkEnd w:id="10228"/>
      <w:bookmarkEnd w:id="10229"/>
    </w:p>
    <w:p w:rsidR="005E044E" w:rsidRDefault="005E044E" w:rsidP="002C0CF3">
      <w:pPr>
        <w:pStyle w:val="-"/>
        <w:keepNext/>
        <w:rPr>
          <w:rtl/>
        </w:rPr>
      </w:pPr>
      <w:bookmarkStart w:id="10230" w:name="_ETM_Q20_192550"/>
      <w:bookmarkStart w:id="10231" w:name="_ETM_Q20_192708"/>
      <w:bookmarkEnd w:id="10230"/>
      <w:bookmarkEnd w:id="10231"/>
      <w:r w:rsidRPr="00316EE7">
        <w:rPr>
          <w:rStyle w:val="TagStyle"/>
          <w:rtl/>
        </w:rPr>
        <w:t xml:space="preserve">&lt;&lt; דובר_המשך &gt;&gt; </w:t>
      </w:r>
      <w:r>
        <w:rPr>
          <w:rtl/>
        </w:rPr>
        <w:t>מרב מיכאלי (העבודה):</w:t>
      </w:r>
      <w:r w:rsidRPr="00316EE7">
        <w:rPr>
          <w:rStyle w:val="TagStyle"/>
          <w:rtl/>
        </w:rPr>
        <w:t xml:space="preserve"> &lt;&lt; דובר_המשך &gt;&gt;</w:t>
      </w:r>
      <w:r>
        <w:rPr>
          <w:rtl/>
        </w:rPr>
        <w:t xml:space="preserve">   </w:t>
      </w:r>
    </w:p>
    <w:p w:rsidR="005E044E" w:rsidRDefault="005E044E" w:rsidP="002C0CF3">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אין שום הגינות בהתייחסות אליהם. </w:t>
      </w:r>
      <w:bookmarkStart w:id="10232" w:name="_ETM_Q20_192862"/>
      <w:bookmarkStart w:id="10233" w:name="_ETM_Q20_192967"/>
      <w:bookmarkEnd w:id="10232"/>
      <w:bookmarkEnd w:id="10233"/>
      <w:r w:rsidR="005E044E">
        <w:rPr>
          <w:rFonts w:hint="cs"/>
          <w:rtl/>
          <w:lang w:eastAsia="he-IL"/>
        </w:rPr>
        <w:t xml:space="preserve">הציבור לא מאמינה לאדם שיש נגדו שלושה כתבי אישום </w:t>
      </w:r>
      <w:r>
        <w:rPr>
          <w:rFonts w:hint="cs"/>
          <w:rtl/>
          <w:lang w:eastAsia="he-IL"/>
        </w:rPr>
        <w:t>– –</w:t>
      </w:r>
    </w:p>
    <w:p w:rsidR="005E044E" w:rsidRDefault="005E044E" w:rsidP="002C0CF3">
      <w:pPr>
        <w:rPr>
          <w:rtl/>
          <w:lang w:eastAsia="he-IL"/>
        </w:rPr>
      </w:pPr>
      <w:bookmarkStart w:id="10234" w:name="_ETM_Q20_200918"/>
      <w:bookmarkStart w:id="10235" w:name="_ETM_Q20_200996"/>
      <w:bookmarkEnd w:id="10234"/>
      <w:bookmarkEnd w:id="10235"/>
    </w:p>
    <w:p w:rsidR="005E044E" w:rsidRDefault="005E044E" w:rsidP="002C0CF3">
      <w:pPr>
        <w:pStyle w:val="af5"/>
        <w:keepNext/>
        <w:rPr>
          <w:rtl/>
        </w:rPr>
      </w:pPr>
      <w:bookmarkStart w:id="10236" w:name="ET_interruption_5802_10"/>
      <w:r w:rsidRPr="00D510EA">
        <w:rPr>
          <w:rStyle w:val="TagStyle"/>
          <w:rtl/>
        </w:rPr>
        <w:t xml:space="preserve"> &lt;&lt; קריאה &gt;&gt; </w:t>
      </w:r>
      <w:r>
        <w:rPr>
          <w:rtl/>
        </w:rPr>
        <w:t>שלמה קרעי (הליכוד):</w:t>
      </w:r>
      <w:r w:rsidRPr="00D510EA">
        <w:rPr>
          <w:rStyle w:val="TagStyle"/>
          <w:rtl/>
        </w:rPr>
        <w:t xml:space="preserve"> &lt;&lt; קריאה &gt;&gt;</w:t>
      </w:r>
      <w:r>
        <w:rPr>
          <w:rtl/>
        </w:rPr>
        <w:t xml:space="preserve">   </w:t>
      </w:r>
      <w:bookmarkEnd w:id="10236"/>
    </w:p>
    <w:p w:rsidR="005E044E" w:rsidRDefault="005E044E" w:rsidP="00430B16">
      <w:pPr>
        <w:rPr>
          <w:rtl/>
          <w:lang w:eastAsia="he-IL"/>
        </w:rPr>
      </w:pPr>
    </w:p>
    <w:p w:rsidR="005E044E" w:rsidRDefault="005E044E" w:rsidP="002C0CF3">
      <w:pPr>
        <w:rPr>
          <w:rtl/>
          <w:lang w:eastAsia="he-IL"/>
        </w:rPr>
      </w:pPr>
      <w:bookmarkStart w:id="10237" w:name="_ETM_Q20_200696"/>
      <w:bookmarkStart w:id="10238" w:name="_ETM_Q20_200947"/>
      <w:bookmarkStart w:id="10239" w:name="_ETM_Q20_200993"/>
      <w:bookmarkEnd w:id="10237"/>
      <w:bookmarkEnd w:id="10238"/>
      <w:bookmarkEnd w:id="10239"/>
      <w:r>
        <w:rPr>
          <w:rFonts w:hint="cs"/>
          <w:rtl/>
          <w:lang w:eastAsia="he-IL"/>
        </w:rPr>
        <w:t xml:space="preserve">מה יש לומר על </w:t>
      </w:r>
      <w:r w:rsidR="009153D6">
        <w:rPr>
          <w:rFonts w:hint="cs"/>
          <w:rtl/>
          <w:lang w:eastAsia="he-IL"/>
        </w:rPr>
        <w:t>– – –</w:t>
      </w:r>
      <w:r>
        <w:rPr>
          <w:rFonts w:hint="cs"/>
          <w:rtl/>
          <w:lang w:eastAsia="he-IL"/>
        </w:rPr>
        <w:t xml:space="preserve"> שלטון החוק?</w:t>
      </w:r>
    </w:p>
    <w:p w:rsidR="005E044E" w:rsidRDefault="005E044E" w:rsidP="002C0CF3">
      <w:pPr>
        <w:rPr>
          <w:rtl/>
          <w:lang w:eastAsia="he-IL"/>
        </w:rPr>
      </w:pPr>
    </w:p>
    <w:p w:rsidR="005E044E" w:rsidRDefault="005E044E" w:rsidP="002C0CF3">
      <w:pPr>
        <w:pStyle w:val="-"/>
        <w:keepNext/>
        <w:rPr>
          <w:rtl/>
        </w:rPr>
      </w:pPr>
      <w:r w:rsidRPr="00316EE7">
        <w:rPr>
          <w:rStyle w:val="TagStyle"/>
          <w:rtl/>
        </w:rPr>
        <w:t xml:space="preserve">&lt;&lt; דובר_המשך &gt;&gt; </w:t>
      </w:r>
      <w:r>
        <w:rPr>
          <w:rtl/>
        </w:rPr>
        <w:t>מרב מיכאלי (העבודה):</w:t>
      </w:r>
      <w:r w:rsidRPr="00316EE7">
        <w:rPr>
          <w:rStyle w:val="TagStyle"/>
          <w:rtl/>
        </w:rPr>
        <w:t xml:space="preserve"> &lt;&lt; דובר_המשך &gt;&gt;</w:t>
      </w:r>
      <w:r>
        <w:rPr>
          <w:rtl/>
        </w:rPr>
        <w:t xml:space="preserve">   </w:t>
      </w:r>
    </w:p>
    <w:p w:rsidR="005E044E" w:rsidRPr="00D510EA" w:rsidRDefault="005E044E" w:rsidP="002C0CF3">
      <w:pPr>
        <w:rPr>
          <w:rtl/>
          <w:lang w:eastAsia="he-IL"/>
        </w:rPr>
      </w:pPr>
    </w:p>
    <w:p w:rsidR="005E044E" w:rsidRDefault="009153D6" w:rsidP="002C0CF3">
      <w:pPr>
        <w:rPr>
          <w:rtl/>
          <w:lang w:eastAsia="he-IL"/>
        </w:rPr>
      </w:pPr>
      <w:r>
        <w:rPr>
          <w:rFonts w:hint="cs"/>
          <w:rtl/>
          <w:lang w:eastAsia="he-IL"/>
        </w:rPr>
        <w:t>– –</w:t>
      </w:r>
      <w:r w:rsidR="005E044E">
        <w:rPr>
          <w:rFonts w:hint="cs"/>
          <w:rtl/>
          <w:lang w:eastAsia="he-IL"/>
        </w:rPr>
        <w:t xml:space="preserve"> איך </w:t>
      </w:r>
      <w:bookmarkStart w:id="10240" w:name="_ETM_Q20_202318"/>
      <w:bookmarkEnd w:id="10240"/>
      <w:r w:rsidR="005E044E">
        <w:rPr>
          <w:rFonts w:hint="cs"/>
          <w:rtl/>
          <w:lang w:eastAsia="he-IL"/>
        </w:rPr>
        <w:t>היא תאמין לנשיא שיש נגדו כתב אישום?</w:t>
      </w:r>
      <w:bookmarkStart w:id="10241" w:name="_ETM_Q20_203262"/>
      <w:bookmarkEnd w:id="10241"/>
    </w:p>
    <w:p w:rsidR="005E044E" w:rsidRDefault="005E044E" w:rsidP="002C0CF3">
      <w:pPr>
        <w:rPr>
          <w:rtl/>
          <w:lang w:eastAsia="he-IL"/>
        </w:rPr>
      </w:pPr>
      <w:bookmarkStart w:id="10242" w:name="_ETM_Q20_203374"/>
      <w:bookmarkEnd w:id="10242"/>
    </w:p>
    <w:p w:rsidR="005E044E" w:rsidRDefault="005E044E" w:rsidP="002C0CF3">
      <w:pPr>
        <w:rPr>
          <w:rtl/>
          <w:lang w:eastAsia="he-IL"/>
        </w:rPr>
      </w:pPr>
      <w:r>
        <w:rPr>
          <w:rFonts w:hint="cs"/>
          <w:rtl/>
          <w:lang w:eastAsia="he-IL"/>
        </w:rPr>
        <w:t xml:space="preserve">בקיצור, </w:t>
      </w:r>
      <w:bookmarkStart w:id="10243" w:name="_ETM_Q20_205808"/>
      <w:bookmarkEnd w:id="10243"/>
      <w:r>
        <w:rPr>
          <w:rFonts w:hint="cs"/>
          <w:rtl/>
          <w:lang w:eastAsia="he-IL"/>
        </w:rPr>
        <w:t xml:space="preserve">אדוני: בלתי סביר, בלתי מתקבל על הדעת. ביבי הוא פשוט </w:t>
      </w:r>
      <w:bookmarkStart w:id="10244" w:name="_ETM_Q20_210891"/>
      <w:bookmarkEnd w:id="10244"/>
      <w:r>
        <w:rPr>
          <w:rFonts w:hint="cs"/>
          <w:rtl/>
          <w:lang w:eastAsia="he-IL"/>
        </w:rPr>
        <w:t xml:space="preserve">בלתי. ולכן, הוא לא יכול להיות ראש ממשלה. ואנחנו חייבות וחייבים לוודא שלא יהיה לנו כזה נשיא – בלתי ראוי, בלתי הגון, בלתי מתקבל על הדעת. ביבי, הוא </w:t>
      </w:r>
      <w:bookmarkStart w:id="10245" w:name="_ETM_Q20_223705"/>
      <w:bookmarkEnd w:id="10245"/>
      <w:r>
        <w:rPr>
          <w:rFonts w:hint="cs"/>
          <w:rtl/>
          <w:lang w:eastAsia="he-IL"/>
        </w:rPr>
        <w:t>בלתי. היידה.</w:t>
      </w:r>
    </w:p>
    <w:p w:rsidR="005E044E" w:rsidRDefault="005E044E" w:rsidP="002C0CF3">
      <w:pPr>
        <w:rPr>
          <w:rtl/>
          <w:lang w:eastAsia="he-IL"/>
        </w:rPr>
      </w:pPr>
      <w:bookmarkStart w:id="10246" w:name="_ETM_Q20_226761"/>
      <w:bookmarkStart w:id="10247" w:name="_ETM_Q20_226852"/>
      <w:bookmarkEnd w:id="10246"/>
      <w:bookmarkEnd w:id="10247"/>
    </w:p>
    <w:p w:rsidR="005E044E" w:rsidRDefault="005E044E" w:rsidP="002C0CF3">
      <w:pPr>
        <w:pStyle w:val="af5"/>
        <w:keepNext/>
        <w:rPr>
          <w:rtl/>
        </w:rPr>
      </w:pPr>
      <w:bookmarkStart w:id="10248" w:name="ET_interruption_5802_11"/>
      <w:r w:rsidRPr="00D510EA">
        <w:rPr>
          <w:rStyle w:val="TagStyle"/>
          <w:rtl/>
        </w:rPr>
        <w:t xml:space="preserve"> &lt;&lt; קריאה &gt;&gt; </w:t>
      </w:r>
      <w:r>
        <w:rPr>
          <w:rtl/>
        </w:rPr>
        <w:t>שלמה קרעי (הליכוד):</w:t>
      </w:r>
      <w:r w:rsidRPr="00D510EA">
        <w:rPr>
          <w:rStyle w:val="TagStyle"/>
          <w:rtl/>
        </w:rPr>
        <w:t xml:space="preserve"> &lt;&lt; קריאה &gt;&gt;</w:t>
      </w:r>
      <w:r>
        <w:rPr>
          <w:rtl/>
        </w:rPr>
        <w:t xml:space="preserve">   </w:t>
      </w:r>
      <w:bookmarkEnd w:id="10248"/>
    </w:p>
    <w:p w:rsidR="005E044E" w:rsidRDefault="005E044E" w:rsidP="00430B16">
      <w:pPr>
        <w:rPr>
          <w:rtl/>
          <w:lang w:eastAsia="he-IL"/>
        </w:rPr>
      </w:pPr>
    </w:p>
    <w:p w:rsidR="005E044E" w:rsidRDefault="005E044E" w:rsidP="00307BF2">
      <w:pPr>
        <w:rPr>
          <w:rtl/>
          <w:lang w:eastAsia="he-IL"/>
        </w:rPr>
      </w:pPr>
      <w:bookmarkStart w:id="10249" w:name="_ETM_Q20_227761"/>
      <w:bookmarkStart w:id="10250" w:name="_ETM_Q20_228018"/>
      <w:bookmarkStart w:id="10251" w:name="_ETM_Q20_228066"/>
      <w:bookmarkEnd w:id="10249"/>
      <w:bookmarkEnd w:id="10250"/>
      <w:bookmarkEnd w:id="10251"/>
      <w:r>
        <w:rPr>
          <w:rFonts w:hint="cs"/>
          <w:rtl/>
          <w:lang w:eastAsia="he-IL"/>
        </w:rPr>
        <w:t>מה יש לך לומר על כנופיית שלטון החוק ועל שי ניצן</w:t>
      </w:r>
      <w:r w:rsidR="000D370D">
        <w:rPr>
          <w:rFonts w:hint="cs"/>
          <w:rtl/>
          <w:lang w:eastAsia="he-IL"/>
        </w:rPr>
        <w:t>,</w:t>
      </w:r>
      <w:r>
        <w:rPr>
          <w:rFonts w:hint="cs"/>
          <w:rtl/>
          <w:lang w:eastAsia="he-IL"/>
        </w:rPr>
        <w:t xml:space="preserve"> שמסתיר את המידע והאמת מהציבור?</w:t>
      </w:r>
    </w:p>
    <w:p w:rsidR="005E044E" w:rsidRDefault="005E044E" w:rsidP="002C0CF3">
      <w:pPr>
        <w:rPr>
          <w:rtl/>
          <w:lang w:eastAsia="he-IL"/>
        </w:rPr>
      </w:pPr>
    </w:p>
    <w:p w:rsidR="005E044E" w:rsidRDefault="005E044E" w:rsidP="002C0CF3">
      <w:pPr>
        <w:pStyle w:val="af6"/>
        <w:keepNext/>
        <w:rPr>
          <w:rtl/>
        </w:rPr>
      </w:pPr>
      <w:bookmarkStart w:id="10252" w:name="ET_yor_6029_4"/>
      <w:r w:rsidRPr="00316EE7">
        <w:rPr>
          <w:rStyle w:val="TagStyle"/>
          <w:rtl/>
        </w:rPr>
        <w:t xml:space="preserve"> &lt;&lt; יור &gt;&gt; </w:t>
      </w:r>
      <w:r>
        <w:rPr>
          <w:rtl/>
        </w:rPr>
        <w:t>היו"ר שרן מרים השכל:</w:t>
      </w:r>
      <w:r w:rsidRPr="00316EE7">
        <w:rPr>
          <w:rStyle w:val="TagStyle"/>
          <w:rtl/>
        </w:rPr>
        <w:t xml:space="preserve"> &lt;&lt; יור &gt;&gt;</w:t>
      </w:r>
      <w:r>
        <w:rPr>
          <w:rtl/>
        </w:rPr>
        <w:t xml:space="preserve">   </w:t>
      </w:r>
      <w:bookmarkEnd w:id="10252"/>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חברת </w:t>
      </w:r>
      <w:bookmarkStart w:id="10253" w:name="_ETM_Q20_236674"/>
      <w:bookmarkEnd w:id="10253"/>
      <w:r>
        <w:rPr>
          <w:rFonts w:hint="cs"/>
          <w:rtl/>
          <w:lang w:eastAsia="he-IL"/>
        </w:rPr>
        <w:t xml:space="preserve">הכנסת מרב מיכאלי, חבר הכנסת יואב סגלוביץ' וחברת הכנסת יוליה </w:t>
      </w:r>
      <w:bookmarkStart w:id="10254" w:name="_ETM_Q20_241238"/>
      <w:bookmarkEnd w:id="10254"/>
      <w:r>
        <w:rPr>
          <w:rFonts w:hint="cs"/>
          <w:rtl/>
          <w:lang w:eastAsia="he-IL"/>
        </w:rPr>
        <w:t>מלינובסקי, השר דוד אמסלם מבקש את הזמן להשיב לכם,</w:t>
      </w:r>
      <w:r w:rsidRPr="00801131">
        <w:rPr>
          <w:rFonts w:hint="cs"/>
          <w:rtl/>
          <w:lang w:eastAsia="he-IL"/>
        </w:rPr>
        <w:t xml:space="preserve"> </w:t>
      </w:r>
      <w:r>
        <w:rPr>
          <w:rFonts w:hint="cs"/>
          <w:rtl/>
          <w:lang w:eastAsia="he-IL"/>
        </w:rPr>
        <w:t xml:space="preserve">בנוסף. </w:t>
      </w:r>
      <w:bookmarkStart w:id="10255" w:name="_ETM_Q20_246947"/>
      <w:bookmarkEnd w:id="10255"/>
      <w:r>
        <w:rPr>
          <w:rFonts w:hint="cs"/>
          <w:rtl/>
          <w:lang w:eastAsia="he-IL"/>
        </w:rPr>
        <w:t xml:space="preserve">הוא יכול להשיב רק בהסכמתכם. האם אתם מסכימים לתת לו את ההזדמנות </w:t>
      </w:r>
      <w:bookmarkStart w:id="10256" w:name="_ETM_Q20_250729"/>
      <w:bookmarkEnd w:id="10256"/>
      <w:r>
        <w:rPr>
          <w:rFonts w:hint="cs"/>
          <w:rtl/>
          <w:lang w:eastAsia="he-IL"/>
        </w:rPr>
        <w:t>להשיב לכם?</w:t>
      </w:r>
      <w:bookmarkStart w:id="10257" w:name="_ETM_Q20_250308"/>
      <w:bookmarkEnd w:id="10257"/>
    </w:p>
    <w:p w:rsidR="005E044E" w:rsidRDefault="005E044E" w:rsidP="002C0CF3">
      <w:pPr>
        <w:rPr>
          <w:rtl/>
          <w:lang w:eastAsia="he-IL"/>
        </w:rPr>
      </w:pPr>
      <w:bookmarkStart w:id="10258" w:name="_ETM_Q20_250414"/>
      <w:bookmarkEnd w:id="10258"/>
    </w:p>
    <w:p w:rsidR="005E044E" w:rsidRDefault="005E044E" w:rsidP="002C0CF3">
      <w:pPr>
        <w:pStyle w:val="af5"/>
        <w:keepNext/>
        <w:rPr>
          <w:rtl/>
        </w:rPr>
      </w:pPr>
      <w:bookmarkStart w:id="10259" w:name="ET_interruption_5090_12"/>
      <w:r w:rsidRPr="008048E5">
        <w:rPr>
          <w:rStyle w:val="TagStyle"/>
          <w:rtl/>
        </w:rPr>
        <w:t xml:space="preserve"> &lt;&lt; קריאה &gt;&gt; </w:t>
      </w:r>
      <w:r>
        <w:rPr>
          <w:rtl/>
        </w:rPr>
        <w:t>מרב מיכאלי (העבודה):</w:t>
      </w:r>
      <w:r w:rsidRPr="008048E5">
        <w:rPr>
          <w:rStyle w:val="TagStyle"/>
          <w:rtl/>
        </w:rPr>
        <w:t xml:space="preserve"> &lt;&lt; קריאה &gt;&gt;</w:t>
      </w:r>
      <w:r>
        <w:rPr>
          <w:rtl/>
        </w:rPr>
        <w:t xml:space="preserve">   </w:t>
      </w:r>
      <w:bookmarkEnd w:id="10259"/>
    </w:p>
    <w:p w:rsidR="005E044E" w:rsidRDefault="005E044E" w:rsidP="00430B16">
      <w:pPr>
        <w:rPr>
          <w:rtl/>
          <w:lang w:eastAsia="he-IL"/>
        </w:rPr>
      </w:pPr>
    </w:p>
    <w:p w:rsidR="005E044E" w:rsidRDefault="005E044E" w:rsidP="000D370D">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5E044E" w:rsidRDefault="005E044E" w:rsidP="002C0CF3">
      <w:pPr>
        <w:rPr>
          <w:rtl/>
          <w:lang w:eastAsia="he-IL"/>
        </w:rPr>
      </w:pPr>
      <w:bookmarkStart w:id="10260" w:name="_ETM_Q20_249672"/>
      <w:bookmarkStart w:id="10261" w:name="_ETM_Q20_249761"/>
      <w:bookmarkEnd w:id="10260"/>
      <w:bookmarkEnd w:id="10261"/>
    </w:p>
    <w:p w:rsidR="005E044E" w:rsidRDefault="005E044E" w:rsidP="002C0CF3">
      <w:pPr>
        <w:pStyle w:val="af5"/>
        <w:keepNext/>
        <w:rPr>
          <w:rtl/>
        </w:rPr>
      </w:pPr>
      <w:bookmarkStart w:id="10262" w:name="ET_interruption_5938_13"/>
      <w:r w:rsidRPr="008048E5">
        <w:rPr>
          <w:rStyle w:val="TagStyle"/>
          <w:rtl/>
        </w:rPr>
        <w:t xml:space="preserve"> &lt;&lt; קריאה &gt;&gt; </w:t>
      </w:r>
      <w:r>
        <w:rPr>
          <w:rtl/>
        </w:rPr>
        <w:t>יואב סגלוביץ' (יש עתיד</w:t>
      </w:r>
      <w:r>
        <w:rPr>
          <w:rFonts w:hint="cs"/>
          <w:rtl/>
        </w:rPr>
        <w:t>-</w:t>
      </w:r>
      <w:r>
        <w:rPr>
          <w:rtl/>
        </w:rPr>
        <w:t>תל"ם):</w:t>
      </w:r>
      <w:r w:rsidRPr="008048E5">
        <w:rPr>
          <w:rStyle w:val="TagStyle"/>
          <w:rtl/>
        </w:rPr>
        <w:t xml:space="preserve"> &lt;&lt; קריאה &gt;&gt;</w:t>
      </w:r>
      <w:r>
        <w:rPr>
          <w:rtl/>
        </w:rPr>
        <w:t xml:space="preserve">   </w:t>
      </w:r>
      <w:bookmarkEnd w:id="10262"/>
    </w:p>
    <w:p w:rsidR="005E044E" w:rsidRDefault="005E044E" w:rsidP="00430B16">
      <w:pPr>
        <w:rPr>
          <w:rtl/>
          <w:lang w:eastAsia="he-IL"/>
        </w:rPr>
      </w:pPr>
    </w:p>
    <w:p w:rsidR="005E044E" w:rsidRDefault="005E044E" w:rsidP="000D370D">
      <w:pPr>
        <w:rPr>
          <w:rtl/>
          <w:lang w:eastAsia="he-IL"/>
        </w:rPr>
      </w:pPr>
      <w:bookmarkStart w:id="10263" w:name="_ETM_Q20_250990"/>
      <w:bookmarkStart w:id="10264" w:name="_ETM_Q20_251243"/>
      <w:bookmarkStart w:id="10265" w:name="_ETM_Q20_251293"/>
      <w:bookmarkEnd w:id="10263"/>
      <w:bookmarkEnd w:id="10264"/>
      <w:bookmarkEnd w:id="1026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bookmarkStart w:id="10266" w:name="_ETM_Q20_251087"/>
      <w:bookmarkEnd w:id="10266"/>
    </w:p>
    <w:p w:rsidR="005E044E" w:rsidRDefault="005E044E" w:rsidP="002C0CF3">
      <w:pPr>
        <w:rPr>
          <w:rtl/>
          <w:lang w:eastAsia="he-IL"/>
        </w:rPr>
      </w:pPr>
      <w:bookmarkStart w:id="10267" w:name="_ETM_Q20_251182"/>
      <w:bookmarkEnd w:id="10267"/>
    </w:p>
    <w:p w:rsidR="005E044E" w:rsidRDefault="005E044E" w:rsidP="002C0CF3">
      <w:pPr>
        <w:pStyle w:val="af5"/>
        <w:keepNext/>
        <w:rPr>
          <w:rtl/>
        </w:rPr>
      </w:pPr>
      <w:bookmarkStart w:id="10268" w:name="ET_interruption_5142_14"/>
      <w:r w:rsidRPr="008048E5">
        <w:rPr>
          <w:rStyle w:val="TagStyle"/>
          <w:rtl/>
        </w:rPr>
        <w:t xml:space="preserve"> &lt;&lt; קריאה &gt;&gt; </w:t>
      </w:r>
      <w:r>
        <w:rPr>
          <w:rtl/>
        </w:rPr>
        <w:t>יוליה מלינובסקי קונין (ישראל ביתנו):</w:t>
      </w:r>
      <w:r w:rsidRPr="008048E5">
        <w:rPr>
          <w:rStyle w:val="TagStyle"/>
          <w:rtl/>
        </w:rPr>
        <w:t xml:space="preserve"> &lt;&lt; קריאה &gt;&gt;</w:t>
      </w:r>
      <w:r>
        <w:rPr>
          <w:rtl/>
        </w:rPr>
        <w:t xml:space="preserve">   </w:t>
      </w:r>
      <w:bookmarkEnd w:id="10268"/>
    </w:p>
    <w:p w:rsidR="005E044E" w:rsidRDefault="005E044E" w:rsidP="00430B16">
      <w:pPr>
        <w:rPr>
          <w:rtl/>
          <w:lang w:eastAsia="he-IL"/>
        </w:rPr>
      </w:pPr>
    </w:p>
    <w:p w:rsidR="005E044E" w:rsidRPr="008048E5" w:rsidRDefault="005E044E" w:rsidP="000D370D">
      <w:pPr>
        <w:rPr>
          <w:rtl/>
          <w:lang w:eastAsia="he-IL"/>
        </w:rPr>
      </w:pPr>
      <w:bookmarkStart w:id="10269" w:name="_ETM_Q20_250958"/>
      <w:bookmarkStart w:id="10270" w:name="_ETM_Q20_251211"/>
      <w:bookmarkStart w:id="10271" w:name="_ETM_Q20_251256"/>
      <w:bookmarkEnd w:id="10269"/>
      <w:bookmarkEnd w:id="10270"/>
      <w:bookmarkEnd w:id="10271"/>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5E044E" w:rsidRDefault="005E044E" w:rsidP="002C0CF3">
      <w:pPr>
        <w:rPr>
          <w:rtl/>
          <w:lang w:eastAsia="he-IL"/>
        </w:rPr>
      </w:pPr>
      <w:bookmarkStart w:id="10272" w:name="_ETM_Q20_252656"/>
      <w:bookmarkStart w:id="10273" w:name="_ETM_Q20_251341"/>
      <w:bookmarkStart w:id="10274" w:name="_ETM_Q20_251384"/>
      <w:bookmarkEnd w:id="10272"/>
      <w:bookmarkEnd w:id="10273"/>
      <w:bookmarkEnd w:id="10274"/>
    </w:p>
    <w:p w:rsidR="005E044E" w:rsidRDefault="005E044E" w:rsidP="002C0CF3">
      <w:pPr>
        <w:pStyle w:val="af5"/>
        <w:keepNext/>
        <w:rPr>
          <w:rtl/>
        </w:rPr>
      </w:pPr>
      <w:bookmarkStart w:id="10275" w:name="ET_interruption_קריאה_15"/>
      <w:r w:rsidRPr="008048E5">
        <w:rPr>
          <w:rStyle w:val="TagStyle"/>
          <w:rtl/>
        </w:rPr>
        <w:lastRenderedPageBreak/>
        <w:t xml:space="preserve"> &lt;&lt; קריאה &gt;&gt; </w:t>
      </w:r>
      <w:r>
        <w:rPr>
          <w:rtl/>
        </w:rPr>
        <w:t>קריאה:</w:t>
      </w:r>
      <w:r w:rsidRPr="008048E5">
        <w:rPr>
          <w:rStyle w:val="TagStyle"/>
          <w:rtl/>
        </w:rPr>
        <w:t xml:space="preserve"> &lt;&lt; קריאה &gt;&gt;</w:t>
      </w:r>
      <w:r>
        <w:rPr>
          <w:rtl/>
        </w:rPr>
        <w:t xml:space="preserve">   </w:t>
      </w:r>
      <w:bookmarkEnd w:id="10275"/>
    </w:p>
    <w:p w:rsidR="005E044E" w:rsidRDefault="005E044E" w:rsidP="00430B16">
      <w:pPr>
        <w:rPr>
          <w:rtl/>
          <w:lang w:eastAsia="he-IL"/>
        </w:rPr>
      </w:pPr>
    </w:p>
    <w:p w:rsidR="005E044E" w:rsidRDefault="005E044E" w:rsidP="002C0CF3">
      <w:pPr>
        <w:rPr>
          <w:rtl/>
          <w:lang w:eastAsia="he-IL"/>
        </w:rPr>
      </w:pPr>
      <w:bookmarkStart w:id="10276" w:name="_ETM_Q20_252928"/>
      <w:bookmarkStart w:id="10277" w:name="_ETM_Q20_253186"/>
      <w:bookmarkStart w:id="10278" w:name="_ETM_Q20_253239"/>
      <w:bookmarkStart w:id="10279" w:name="_ETM_Q20_252743"/>
      <w:bookmarkEnd w:id="10276"/>
      <w:bookmarkEnd w:id="10277"/>
      <w:bookmarkEnd w:id="10278"/>
      <w:bookmarkEnd w:id="10279"/>
      <w:r>
        <w:rPr>
          <w:rFonts w:hint="cs"/>
          <w:rtl/>
          <w:lang w:eastAsia="he-IL"/>
        </w:rPr>
        <w:t>היה לנו מספיק.</w:t>
      </w:r>
    </w:p>
    <w:p w:rsidR="005E044E" w:rsidRDefault="005E044E" w:rsidP="002C0CF3">
      <w:pPr>
        <w:rPr>
          <w:rtl/>
          <w:lang w:eastAsia="he-IL"/>
        </w:rPr>
      </w:pPr>
    </w:p>
    <w:p w:rsidR="005E044E" w:rsidRDefault="005E044E" w:rsidP="002C0CF3">
      <w:pPr>
        <w:pStyle w:val="af6"/>
        <w:keepNext/>
        <w:rPr>
          <w:rtl/>
        </w:rPr>
      </w:pPr>
      <w:r w:rsidRPr="00316EE7">
        <w:rPr>
          <w:rStyle w:val="TagStyle"/>
          <w:rtl/>
        </w:rPr>
        <w:t xml:space="preserve"> &lt;&lt; יור &gt;&gt; </w:t>
      </w:r>
      <w:r>
        <w:rPr>
          <w:rtl/>
        </w:rPr>
        <w:t>היו"ר שרן מרים השכל:</w:t>
      </w:r>
      <w:r w:rsidRPr="00316EE7">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אוקיי. לצערי, הם מסרבים. אני מתנצלת, כבוד השר, ולכן אנחנו נעבור להצבעה. </w:t>
      </w:r>
    </w:p>
    <w:p w:rsidR="005E044E" w:rsidRDefault="005E044E" w:rsidP="002C0CF3">
      <w:pPr>
        <w:rPr>
          <w:rtl/>
          <w:lang w:eastAsia="he-IL"/>
        </w:rPr>
      </w:pPr>
    </w:p>
    <w:p w:rsidR="005E044E" w:rsidRDefault="005E044E" w:rsidP="0069197B">
      <w:pPr>
        <w:rPr>
          <w:rtl/>
          <w:lang w:eastAsia="he-IL"/>
        </w:rPr>
      </w:pPr>
      <w:r>
        <w:rPr>
          <w:rFonts w:hint="cs"/>
          <w:rtl/>
          <w:lang w:eastAsia="he-IL"/>
        </w:rPr>
        <w:t xml:space="preserve">האופוזיציה ביקשה הצבעה שמית על ההצעה הראשונה </w:t>
      </w:r>
      <w:r w:rsidR="0069197B">
        <w:rPr>
          <w:rFonts w:hint="eastAsia"/>
          <w:rtl/>
          <w:lang w:eastAsia="he-IL"/>
        </w:rPr>
        <w:t xml:space="preserve">– </w:t>
      </w:r>
      <w:r>
        <w:rPr>
          <w:rFonts w:hint="cs"/>
          <w:rtl/>
          <w:lang w:eastAsia="he-IL"/>
        </w:rPr>
        <w:t xml:space="preserve">הצעת </w:t>
      </w:r>
      <w:bookmarkStart w:id="10280" w:name="_ETM_Q20_272725"/>
      <w:bookmarkEnd w:id="10280"/>
      <w:r>
        <w:rPr>
          <w:rFonts w:hint="cs"/>
          <w:rtl/>
          <w:lang w:eastAsia="he-IL"/>
        </w:rPr>
        <w:t xml:space="preserve">חוק-יסוד: נשיא המדינה </w:t>
      </w:r>
      <w:r w:rsidRPr="008048E5">
        <w:rPr>
          <w:rtl/>
          <w:lang w:eastAsia="he-IL"/>
        </w:rPr>
        <w:t xml:space="preserve">(תיקון </w:t>
      </w:r>
      <w:r>
        <w:rPr>
          <w:rFonts w:hint="cs"/>
          <w:rtl/>
          <w:lang w:eastAsia="he-IL"/>
        </w:rPr>
        <w:t>–</w:t>
      </w:r>
      <w:r w:rsidRPr="008048E5">
        <w:rPr>
          <w:rtl/>
          <w:lang w:eastAsia="he-IL"/>
        </w:rPr>
        <w:t xml:space="preserve"> כשירות מועמדים לכהונה כנשיא המדינה)</w:t>
      </w:r>
      <w:r>
        <w:rPr>
          <w:rFonts w:hint="cs"/>
          <w:rtl/>
          <w:lang w:eastAsia="he-IL"/>
        </w:rPr>
        <w:t xml:space="preserve">, של חבר הכנסת יואב </w:t>
      </w:r>
      <w:proofErr w:type="spellStart"/>
      <w:r>
        <w:rPr>
          <w:rFonts w:hint="cs"/>
          <w:rtl/>
          <w:lang w:eastAsia="he-IL"/>
        </w:rPr>
        <w:t>סלגוביץ</w:t>
      </w:r>
      <w:proofErr w:type="spellEnd"/>
      <w:r>
        <w:rPr>
          <w:rFonts w:hint="cs"/>
          <w:rtl/>
          <w:lang w:eastAsia="he-IL"/>
        </w:rPr>
        <w:t xml:space="preserve">' וקבוצת </w:t>
      </w:r>
      <w:bookmarkStart w:id="10281" w:name="_ETM_Q20_282220"/>
      <w:bookmarkEnd w:id="10281"/>
      <w:r>
        <w:rPr>
          <w:rFonts w:hint="cs"/>
          <w:rtl/>
          <w:lang w:eastAsia="he-IL"/>
        </w:rPr>
        <w:t>חברי הכנסת. מזכירת הכנסת, נא להתחיל בהצבעה השמית.</w:t>
      </w:r>
    </w:p>
    <w:p w:rsidR="005E044E" w:rsidRDefault="005E044E" w:rsidP="002C0CF3">
      <w:pPr>
        <w:rPr>
          <w:rtl/>
          <w:lang w:eastAsia="he-IL"/>
        </w:rPr>
      </w:pPr>
      <w:bookmarkStart w:id="10282" w:name="_ETM_Q20_289033"/>
      <w:bookmarkEnd w:id="10282"/>
    </w:p>
    <w:p w:rsidR="005E044E" w:rsidRDefault="005E044E" w:rsidP="005D3DA4">
      <w:pPr>
        <w:pStyle w:val="af5"/>
        <w:keepNext/>
        <w:rPr>
          <w:rtl/>
        </w:rPr>
      </w:pPr>
      <w:r w:rsidRPr="005D3DA4">
        <w:rPr>
          <w:rStyle w:val="TagStyle"/>
          <w:rtl/>
        </w:rPr>
        <w:t xml:space="preserve">&lt;&lt; קריאה &gt;&gt; </w:t>
      </w:r>
      <w:r>
        <w:rPr>
          <w:rtl/>
        </w:rPr>
        <w:t>מזכירת הכנסת ירדנה מלר-הורוביץ:</w:t>
      </w:r>
      <w:r w:rsidRPr="005D3DA4">
        <w:rPr>
          <w:rStyle w:val="TagStyle"/>
          <w:rtl/>
        </w:rPr>
        <w:t xml:space="preserve"> &lt;&lt; קריאה &gt;&gt;</w:t>
      </w:r>
      <w:r>
        <w:rPr>
          <w:rtl/>
        </w:rPr>
        <w:t xml:space="preserve">   </w:t>
      </w:r>
    </w:p>
    <w:p w:rsidR="005E044E" w:rsidRDefault="005E044E" w:rsidP="005D3DA4">
      <w:pPr>
        <w:ind w:firstLine="0"/>
        <w:rPr>
          <w:rtl/>
          <w:lang w:eastAsia="he-IL"/>
        </w:rPr>
      </w:pPr>
      <w:r>
        <w:rPr>
          <w:rFonts w:hint="cs"/>
          <w:rtl/>
          <w:lang w:eastAsia="he-IL"/>
        </w:rPr>
        <w:t xml:space="preserve">(קוראת בשמות חברי </w:t>
      </w:r>
      <w:bookmarkStart w:id="10283" w:name="_ETM_Q20_289194"/>
      <w:bookmarkEnd w:id="10283"/>
      <w:r>
        <w:rPr>
          <w:rFonts w:hint="cs"/>
          <w:rtl/>
          <w:lang w:eastAsia="he-IL"/>
        </w:rPr>
        <w:t>הכנסת)</w:t>
      </w:r>
    </w:p>
    <w:p w:rsidR="005E044E" w:rsidRPr="00CD2897" w:rsidRDefault="005E044E" w:rsidP="002C0CF3">
      <w:pPr>
        <w:rPr>
          <w:rtl/>
          <w:lang w:eastAsia="he-IL"/>
        </w:rPr>
      </w:pPr>
      <w:bookmarkStart w:id="10284" w:name="_ETM_Q20_289669"/>
      <w:bookmarkStart w:id="10285" w:name="_ETM_Q20_289718"/>
      <w:bookmarkEnd w:id="10284"/>
      <w:bookmarkEnd w:id="10285"/>
    </w:p>
    <w:p w:rsidR="005E044E" w:rsidRDefault="005E044E" w:rsidP="002C0CF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5E044E" w:rsidRDefault="005E044E" w:rsidP="002C0CF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ינון אזולאי</w:t>
      </w:r>
      <w:r>
        <w:rPr>
          <w:rtl/>
          <w:lang w:eastAsia="he-IL"/>
        </w:rPr>
        <w:tab/>
      </w:r>
      <w:r>
        <w:rPr>
          <w:rtl/>
          <w:lang w:eastAsia="he-IL"/>
        </w:rPr>
        <w:tab/>
        <w:t xml:space="preserve">–  </w:t>
      </w:r>
      <w:r w:rsidR="00C145C3">
        <w:rPr>
          <w:rFonts w:hint="cs"/>
          <w:rtl/>
          <w:lang w:eastAsia="he-IL"/>
        </w:rPr>
        <w:t xml:space="preserve"> </w:t>
      </w:r>
      <w:r>
        <w:rPr>
          <w:rFonts w:hint="cs"/>
          <w:rtl/>
          <w:lang w:eastAsia="he-IL"/>
        </w:rPr>
        <w:t>אינו נוכח</w:t>
      </w:r>
      <w:r>
        <w:rPr>
          <w:rtl/>
          <w:lang w:eastAsia="he-IL"/>
        </w:rPr>
        <w:t xml:space="preserve"> </w:t>
      </w:r>
    </w:p>
    <w:p w:rsidR="005E044E" w:rsidRDefault="005E044E" w:rsidP="002C0CF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lastRenderedPageBreak/>
        <w:t>ניר ברקת</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אליהו חסיד</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יצחק כהן</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ע'דיר כמאל מריח</w:t>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אוסנת הילה מארק</w:t>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יוליה מלינובסקי קונין</w:t>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משולם נהרי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ג'אבר עסאקלה</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תהלה פרידמן</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עמיר פרץ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יפעת שאשא ביטון</w:t>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אנטאנס שחאדה</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קטי קטרין שטרית</w:t>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E044E" w:rsidRDefault="005E044E" w:rsidP="002C0CF3">
      <w:pPr>
        <w:rPr>
          <w:rtl/>
          <w:lang w:eastAsia="he-IL"/>
        </w:rPr>
      </w:pPr>
      <w:r>
        <w:rPr>
          <w:rtl/>
          <w:lang w:eastAsia="he-IL"/>
        </w:rPr>
        <w:t>עפר שלח</w:t>
      </w:r>
      <w:r>
        <w:rPr>
          <w:rtl/>
          <w:lang w:eastAsia="he-IL"/>
        </w:rPr>
        <w:tab/>
      </w:r>
      <w:r>
        <w:rPr>
          <w:rtl/>
          <w:lang w:eastAsia="he-IL"/>
        </w:rPr>
        <w:tab/>
        <w:t xml:space="preserve">–   </w:t>
      </w:r>
      <w:r>
        <w:rPr>
          <w:rFonts w:hint="cs"/>
          <w:rtl/>
          <w:lang w:eastAsia="he-IL"/>
        </w:rPr>
        <w:t>בעד</w:t>
      </w:r>
    </w:p>
    <w:p w:rsidR="005E044E" w:rsidRDefault="005E044E" w:rsidP="002C0CF3">
      <w:pPr>
        <w:rPr>
          <w:rtl/>
          <w:lang w:eastAsia="he-IL"/>
        </w:rPr>
      </w:pPr>
      <w:r>
        <w:rPr>
          <w:rtl/>
          <w:lang w:eastAsia="he-IL"/>
        </w:rPr>
        <w:t>איציק שמולי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אי</w:t>
      </w:r>
      <w:r>
        <w:rPr>
          <w:rFonts w:hint="cs"/>
          <w:rtl/>
          <w:lang w:eastAsia="he-IL"/>
        </w:rPr>
        <w:t>י</w:t>
      </w:r>
      <w:r>
        <w:rPr>
          <w:rtl/>
          <w:lang w:eastAsia="he-IL"/>
        </w:rPr>
        <w:t>לת שקד</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p>
    <w:p w:rsidR="005E044E" w:rsidRDefault="005E044E" w:rsidP="002C0CF3">
      <w:pPr>
        <w:pStyle w:val="af6"/>
        <w:keepNext/>
        <w:rPr>
          <w:rtl/>
        </w:rPr>
      </w:pPr>
      <w:r w:rsidRPr="00316EE7">
        <w:rPr>
          <w:rStyle w:val="TagStyle"/>
          <w:rtl/>
        </w:rPr>
        <w:t xml:space="preserve"> &lt;&lt; יור &gt;&gt; </w:t>
      </w:r>
      <w:r>
        <w:rPr>
          <w:rtl/>
        </w:rPr>
        <w:t>היו"ר שרן מרים השכל:</w:t>
      </w:r>
      <w:r w:rsidRPr="00316EE7">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נא </w:t>
      </w:r>
      <w:bookmarkStart w:id="10286" w:name="_ETM_Q20_717211"/>
      <w:bookmarkEnd w:id="10286"/>
      <w:r>
        <w:rPr>
          <w:rFonts w:hint="cs"/>
          <w:rtl/>
          <w:lang w:eastAsia="he-IL"/>
        </w:rPr>
        <w:t>לקרוא שוב את רשימת חברי הכנסת.</w:t>
      </w:r>
    </w:p>
    <w:p w:rsidR="005E044E" w:rsidRDefault="005E044E" w:rsidP="002C0CF3">
      <w:pPr>
        <w:rPr>
          <w:rtl/>
          <w:lang w:eastAsia="he-IL"/>
        </w:rPr>
      </w:pPr>
      <w:bookmarkStart w:id="10287" w:name="_ETM_Q20_717594"/>
      <w:bookmarkStart w:id="10288" w:name="_ETM_Q20_717749"/>
      <w:bookmarkEnd w:id="10287"/>
      <w:bookmarkEnd w:id="10288"/>
    </w:p>
    <w:p w:rsidR="005E044E" w:rsidRDefault="005E044E" w:rsidP="005D3DA4">
      <w:pPr>
        <w:pStyle w:val="af5"/>
        <w:keepNext/>
        <w:rPr>
          <w:rtl/>
        </w:rPr>
      </w:pPr>
      <w:bookmarkStart w:id="10289" w:name="ET_interruption_4926_839"/>
      <w:r w:rsidRPr="005D3DA4">
        <w:rPr>
          <w:rStyle w:val="TagStyle"/>
          <w:rtl/>
        </w:rPr>
        <w:t xml:space="preserve"> &lt;&lt; קריאה &gt;&gt; </w:t>
      </w:r>
      <w:r>
        <w:rPr>
          <w:rtl/>
        </w:rPr>
        <w:t>מזכירת הכנסת ירדנה מלר-הורוביץ:</w:t>
      </w:r>
      <w:r w:rsidRPr="005D3DA4">
        <w:rPr>
          <w:rStyle w:val="TagStyle"/>
          <w:rtl/>
        </w:rPr>
        <w:t xml:space="preserve"> &lt;&lt; קריאה &gt;&gt;</w:t>
      </w:r>
      <w:r>
        <w:rPr>
          <w:rtl/>
        </w:rPr>
        <w:t xml:space="preserve">   </w:t>
      </w:r>
      <w:bookmarkEnd w:id="10289"/>
    </w:p>
    <w:p w:rsidR="005E044E" w:rsidRDefault="005E044E" w:rsidP="005D3DA4">
      <w:pPr>
        <w:ind w:firstLine="0"/>
        <w:rPr>
          <w:rtl/>
        </w:rPr>
      </w:pPr>
      <w:r>
        <w:rPr>
          <w:rFonts w:hint="cs"/>
          <w:rtl/>
        </w:rPr>
        <w:t>(קוראת בשמות חברי הכנסת)</w:t>
      </w:r>
    </w:p>
    <w:p w:rsidR="005E044E" w:rsidRPr="007D54F6" w:rsidRDefault="005E044E" w:rsidP="002C0CF3">
      <w:pPr>
        <w:rPr>
          <w:rtl/>
          <w:lang w:eastAsia="he-IL"/>
        </w:rPr>
      </w:pPr>
    </w:p>
    <w:p w:rsidR="005E044E" w:rsidRDefault="005E044E" w:rsidP="002C0CF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10290" w:name="_ETM_Q20_728586"/>
      <w:bookmarkEnd w:id="10290"/>
      <w:r>
        <w:rPr>
          <w:rFonts w:hint="cs"/>
          <w:rtl/>
          <w:lang w:eastAsia="he-IL"/>
        </w:rPr>
        <w:t>נוכח</w:t>
      </w:r>
    </w:p>
    <w:p w:rsidR="005E044E" w:rsidRDefault="005E044E" w:rsidP="002C0CF3">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E044E" w:rsidRDefault="005E044E" w:rsidP="002C0CF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5E044E" w:rsidRDefault="005E044E" w:rsidP="002C0CF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5E044E" w:rsidRDefault="005E044E" w:rsidP="009635F5">
      <w:pPr>
        <w:rPr>
          <w:rtl/>
        </w:rPr>
      </w:pPr>
      <w:bookmarkStart w:id="10291" w:name="TOR_Q21"/>
      <w:bookmarkEnd w:id="10291"/>
      <w:r>
        <w:rPr>
          <w:rtl/>
        </w:rPr>
        <w:t>אימאן ח'טיב יאסין</w:t>
      </w:r>
      <w:r>
        <w:rPr>
          <w:rtl/>
        </w:rPr>
        <w:tab/>
        <w:t xml:space="preserve">–   </w:t>
      </w:r>
      <w:r>
        <w:rPr>
          <w:rFonts w:hint="cs"/>
          <w:rtl/>
        </w:rPr>
        <w:t>אינה נוכחת</w:t>
      </w:r>
    </w:p>
    <w:p w:rsidR="005E044E" w:rsidRDefault="005E044E" w:rsidP="009635F5">
      <w:pPr>
        <w:rPr>
          <w:rtl/>
        </w:rPr>
      </w:pPr>
      <w:bookmarkStart w:id="10292" w:name="_ETM_Q21_180199"/>
      <w:bookmarkEnd w:id="10292"/>
      <w:r>
        <w:rPr>
          <w:rtl/>
        </w:rPr>
        <w:t>מיקי חיימוביץ'</w:t>
      </w:r>
      <w:r>
        <w:rPr>
          <w:rtl/>
        </w:rPr>
        <w:tab/>
      </w:r>
      <w:r>
        <w:rPr>
          <w:rtl/>
        </w:rPr>
        <w:tab/>
        <w:t xml:space="preserve">–   </w:t>
      </w:r>
      <w:r>
        <w:rPr>
          <w:rFonts w:hint="cs"/>
          <w:rtl/>
        </w:rPr>
        <w:t>אינה נוכחת</w:t>
      </w:r>
    </w:p>
    <w:p w:rsidR="005E044E" w:rsidRDefault="005E044E" w:rsidP="009635F5">
      <w:pPr>
        <w:rPr>
          <w:rtl/>
        </w:rPr>
      </w:pPr>
      <w:r>
        <w:rPr>
          <w:rtl/>
        </w:rPr>
        <w:t>ווליד טאהא</w:t>
      </w:r>
      <w:r>
        <w:rPr>
          <w:rtl/>
        </w:rPr>
        <w:tab/>
      </w:r>
      <w:r>
        <w:rPr>
          <w:rtl/>
        </w:rPr>
        <w:tab/>
        <w:t xml:space="preserve">–   </w:t>
      </w:r>
      <w:r>
        <w:rPr>
          <w:rFonts w:hint="cs"/>
          <w:rtl/>
        </w:rPr>
        <w:t>אינו נוכח</w:t>
      </w:r>
    </w:p>
    <w:p w:rsidR="005E044E" w:rsidRDefault="005E044E" w:rsidP="009635F5">
      <w:pPr>
        <w:rPr>
          <w:rtl/>
        </w:rPr>
      </w:pPr>
      <w:r>
        <w:rPr>
          <w:rtl/>
        </w:rPr>
        <w:t>אחמד טיבי</w:t>
      </w:r>
      <w:r>
        <w:rPr>
          <w:rtl/>
        </w:rPr>
        <w:tab/>
      </w:r>
      <w:r>
        <w:rPr>
          <w:rtl/>
        </w:rPr>
        <w:tab/>
        <w:t xml:space="preserve">–   </w:t>
      </w:r>
      <w:r>
        <w:rPr>
          <w:rFonts w:hint="cs"/>
          <w:rtl/>
        </w:rPr>
        <w:t>אינו נוכח</w:t>
      </w:r>
    </w:p>
    <w:p w:rsidR="005E044E" w:rsidRDefault="005E044E" w:rsidP="009635F5">
      <w:pPr>
        <w:rPr>
          <w:rtl/>
        </w:rPr>
      </w:pPr>
      <w:r>
        <w:rPr>
          <w:rtl/>
        </w:rPr>
        <w:t>יעקב טסלר</w:t>
      </w:r>
      <w:r>
        <w:rPr>
          <w:rtl/>
        </w:rPr>
        <w:tab/>
      </w:r>
      <w:r>
        <w:rPr>
          <w:rtl/>
        </w:rPr>
        <w:tab/>
        <w:t xml:space="preserve">–   </w:t>
      </w:r>
      <w:r>
        <w:rPr>
          <w:rFonts w:hint="cs"/>
          <w:rtl/>
        </w:rPr>
        <w:t>אינו נוכח</w:t>
      </w:r>
    </w:p>
    <w:p w:rsidR="005E044E" w:rsidRDefault="005E044E" w:rsidP="009635F5">
      <w:pPr>
        <w:rPr>
          <w:rtl/>
        </w:rPr>
      </w:pPr>
      <w:r>
        <w:rPr>
          <w:rtl/>
        </w:rPr>
        <w:t>דסטה גדי יברקן</w:t>
      </w:r>
      <w:r>
        <w:rPr>
          <w:rtl/>
        </w:rPr>
        <w:tab/>
      </w:r>
      <w:r>
        <w:rPr>
          <w:rtl/>
        </w:rPr>
        <w:tab/>
        <w:t xml:space="preserve">–   </w:t>
      </w:r>
      <w:r>
        <w:rPr>
          <w:rFonts w:hint="cs"/>
          <w:rtl/>
        </w:rPr>
        <w:t>אינו נוכח</w:t>
      </w:r>
    </w:p>
    <w:p w:rsidR="005E044E" w:rsidRDefault="005E044E" w:rsidP="009635F5">
      <w:pPr>
        <w:rPr>
          <w:rtl/>
        </w:rPr>
      </w:pPr>
      <w:r>
        <w:rPr>
          <w:rtl/>
        </w:rPr>
        <w:t>היבה יזבק</w:t>
      </w:r>
      <w:r>
        <w:rPr>
          <w:rtl/>
        </w:rPr>
        <w:tab/>
      </w:r>
      <w:r>
        <w:rPr>
          <w:rtl/>
        </w:rPr>
        <w:tab/>
        <w:t xml:space="preserve">–   </w:t>
      </w:r>
      <w:r>
        <w:rPr>
          <w:rFonts w:hint="cs"/>
          <w:rtl/>
        </w:rPr>
        <w:t>אינה נוכחת</w:t>
      </w:r>
    </w:p>
    <w:p w:rsidR="005E044E" w:rsidRDefault="005E044E" w:rsidP="009635F5">
      <w:pPr>
        <w:rPr>
          <w:rtl/>
        </w:rPr>
      </w:pPr>
      <w:r>
        <w:rPr>
          <w:rtl/>
        </w:rPr>
        <w:t>אלי כהן</w:t>
      </w:r>
      <w:r>
        <w:rPr>
          <w:rtl/>
        </w:rPr>
        <w:tab/>
      </w:r>
      <w:r>
        <w:rPr>
          <w:rtl/>
        </w:rPr>
        <w:tab/>
      </w:r>
      <w:r>
        <w:rPr>
          <w:rtl/>
        </w:rPr>
        <w:tab/>
        <w:t xml:space="preserve">–   </w:t>
      </w:r>
      <w:r>
        <w:rPr>
          <w:rFonts w:hint="cs"/>
          <w:rtl/>
        </w:rPr>
        <w:t>אינו נוכח</w:t>
      </w:r>
    </w:p>
    <w:p w:rsidR="005E044E" w:rsidRDefault="005E044E" w:rsidP="009635F5">
      <w:pPr>
        <w:rPr>
          <w:rtl/>
        </w:rPr>
      </w:pPr>
      <w:r>
        <w:rPr>
          <w:rtl/>
        </w:rPr>
        <w:t>יצחק כהן</w:t>
      </w:r>
      <w:r>
        <w:rPr>
          <w:rtl/>
        </w:rPr>
        <w:tab/>
      </w:r>
      <w:r>
        <w:rPr>
          <w:rtl/>
        </w:rPr>
        <w:tab/>
        <w:t xml:space="preserve">–   </w:t>
      </w:r>
      <w:r>
        <w:rPr>
          <w:rFonts w:hint="cs"/>
          <w:rtl/>
        </w:rPr>
        <w:t>אינו נוכח</w:t>
      </w:r>
    </w:p>
    <w:p w:rsidR="005E044E" w:rsidRDefault="005E044E" w:rsidP="009635F5">
      <w:pPr>
        <w:rPr>
          <w:rtl/>
        </w:rPr>
      </w:pPr>
      <w:bookmarkStart w:id="10293" w:name="_ETM_Q21_187140"/>
      <w:bookmarkEnd w:id="10293"/>
      <w:r>
        <w:rPr>
          <w:rtl/>
        </w:rPr>
        <w:t>מירב כהן</w:t>
      </w:r>
      <w:r>
        <w:rPr>
          <w:rtl/>
        </w:rPr>
        <w:tab/>
      </w:r>
      <w:r>
        <w:rPr>
          <w:rtl/>
        </w:rPr>
        <w:tab/>
        <w:t xml:space="preserve">–   </w:t>
      </w:r>
      <w:r>
        <w:rPr>
          <w:rFonts w:hint="cs"/>
          <w:rtl/>
        </w:rPr>
        <w:t>אינה נוכחת</w:t>
      </w:r>
    </w:p>
    <w:p w:rsidR="005E044E" w:rsidRDefault="005E044E" w:rsidP="009635F5">
      <w:pPr>
        <w:rPr>
          <w:rtl/>
        </w:rPr>
      </w:pPr>
      <w:r>
        <w:rPr>
          <w:rtl/>
        </w:rPr>
        <w:t>מתן כהנא</w:t>
      </w:r>
      <w:r>
        <w:rPr>
          <w:rtl/>
        </w:rPr>
        <w:tab/>
      </w:r>
      <w:r>
        <w:rPr>
          <w:rtl/>
        </w:rPr>
        <w:tab/>
        <w:t xml:space="preserve">–   </w:t>
      </w:r>
      <w:r>
        <w:rPr>
          <w:rFonts w:hint="cs"/>
          <w:rtl/>
        </w:rPr>
        <w:t xml:space="preserve">אינו </w:t>
      </w:r>
      <w:bookmarkStart w:id="10294" w:name="_ETM_Q21_187000"/>
      <w:bookmarkEnd w:id="10294"/>
      <w:r>
        <w:rPr>
          <w:rFonts w:hint="cs"/>
          <w:rtl/>
        </w:rPr>
        <w:t>נוכח</w:t>
      </w:r>
    </w:p>
    <w:p w:rsidR="005E044E" w:rsidRDefault="005E044E" w:rsidP="009635F5">
      <w:pPr>
        <w:rPr>
          <w:rtl/>
        </w:rPr>
      </w:pPr>
      <w:r>
        <w:rPr>
          <w:rtl/>
        </w:rPr>
        <w:t>אופיר כץ</w:t>
      </w:r>
      <w:r>
        <w:rPr>
          <w:rtl/>
        </w:rPr>
        <w:tab/>
      </w:r>
      <w:r>
        <w:rPr>
          <w:rtl/>
        </w:rPr>
        <w:tab/>
        <w:t xml:space="preserve">–   </w:t>
      </w:r>
      <w:r>
        <w:rPr>
          <w:rFonts w:hint="cs"/>
          <w:rtl/>
        </w:rPr>
        <w:t>אינו נוכח</w:t>
      </w:r>
    </w:p>
    <w:p w:rsidR="005E044E" w:rsidRDefault="005E044E" w:rsidP="009635F5">
      <w:pPr>
        <w:rPr>
          <w:rtl/>
        </w:rPr>
      </w:pPr>
      <w:r>
        <w:rPr>
          <w:rtl/>
        </w:rPr>
        <w:t>חיים כץ</w:t>
      </w:r>
      <w:r>
        <w:rPr>
          <w:rtl/>
        </w:rPr>
        <w:tab/>
      </w:r>
      <w:r>
        <w:rPr>
          <w:rtl/>
        </w:rPr>
        <w:tab/>
      </w:r>
      <w:r>
        <w:rPr>
          <w:rtl/>
        </w:rPr>
        <w:tab/>
        <w:t xml:space="preserve">–   </w:t>
      </w:r>
      <w:r>
        <w:rPr>
          <w:rFonts w:hint="cs"/>
          <w:rtl/>
        </w:rPr>
        <w:t>אינו נוכח</w:t>
      </w:r>
    </w:p>
    <w:p w:rsidR="005E044E" w:rsidRDefault="005E044E" w:rsidP="009635F5">
      <w:pPr>
        <w:rPr>
          <w:rtl/>
        </w:rPr>
      </w:pPr>
      <w:r>
        <w:rPr>
          <w:rtl/>
        </w:rPr>
        <w:t>ישראל כץ</w:t>
      </w:r>
      <w:r>
        <w:rPr>
          <w:rtl/>
        </w:rPr>
        <w:tab/>
      </w:r>
      <w:r>
        <w:rPr>
          <w:rtl/>
        </w:rPr>
        <w:tab/>
        <w:t xml:space="preserve">–   </w:t>
      </w:r>
      <w:r>
        <w:rPr>
          <w:rFonts w:hint="cs"/>
          <w:rtl/>
        </w:rPr>
        <w:t>אינו נוכח</w:t>
      </w:r>
    </w:p>
    <w:p w:rsidR="005E044E" w:rsidRDefault="005E044E" w:rsidP="009635F5">
      <w:pPr>
        <w:rPr>
          <w:rtl/>
        </w:rPr>
      </w:pPr>
      <w:r>
        <w:rPr>
          <w:rtl/>
        </w:rPr>
        <w:t>אורלי לוי אבקסיס</w:t>
      </w:r>
      <w:r>
        <w:rPr>
          <w:rtl/>
        </w:rPr>
        <w:tab/>
        <w:t xml:space="preserve">–   </w:t>
      </w:r>
      <w:r>
        <w:rPr>
          <w:rFonts w:hint="cs"/>
          <w:rtl/>
        </w:rPr>
        <w:t>אינה נוכחת</w:t>
      </w:r>
    </w:p>
    <w:p w:rsidR="005E044E" w:rsidRDefault="005E044E" w:rsidP="009635F5">
      <w:pPr>
        <w:rPr>
          <w:rtl/>
        </w:rPr>
      </w:pPr>
      <w:bookmarkStart w:id="10295" w:name="_ETM_Q21_207159"/>
      <w:bookmarkEnd w:id="10295"/>
      <w:r>
        <w:rPr>
          <w:rtl/>
        </w:rPr>
        <w:t>יריב לוין</w:t>
      </w:r>
      <w:r>
        <w:rPr>
          <w:rtl/>
        </w:rPr>
        <w:tab/>
      </w:r>
      <w:r>
        <w:rPr>
          <w:rtl/>
        </w:rPr>
        <w:tab/>
      </w:r>
      <w:r>
        <w:rPr>
          <w:rtl/>
        </w:rPr>
        <w:tab/>
        <w:t xml:space="preserve">–   </w:t>
      </w:r>
      <w:r>
        <w:rPr>
          <w:rFonts w:hint="cs"/>
          <w:rtl/>
        </w:rPr>
        <w:t>אינו נוכח</w:t>
      </w:r>
    </w:p>
    <w:p w:rsidR="005E044E" w:rsidRDefault="005E044E" w:rsidP="009635F5">
      <w:pPr>
        <w:rPr>
          <w:rtl/>
        </w:rPr>
      </w:pPr>
      <w:r>
        <w:rPr>
          <w:rtl/>
        </w:rPr>
        <w:t>אבי ניסנקורן</w:t>
      </w:r>
      <w:r>
        <w:rPr>
          <w:rtl/>
        </w:rPr>
        <w:tab/>
      </w:r>
      <w:r>
        <w:rPr>
          <w:rtl/>
        </w:rPr>
        <w:tab/>
        <w:t xml:space="preserve">–   </w:t>
      </w:r>
      <w:r>
        <w:rPr>
          <w:rFonts w:hint="cs"/>
          <w:rtl/>
        </w:rPr>
        <w:t>אינו נוכח</w:t>
      </w:r>
    </w:p>
    <w:p w:rsidR="005E044E" w:rsidRDefault="005E044E" w:rsidP="009635F5">
      <w:pPr>
        <w:rPr>
          <w:rtl/>
        </w:rPr>
      </w:pPr>
      <w:r>
        <w:rPr>
          <w:rtl/>
        </w:rPr>
        <w:t>בנימין נתניהו</w:t>
      </w:r>
      <w:r>
        <w:rPr>
          <w:rtl/>
        </w:rPr>
        <w:tab/>
      </w:r>
      <w:r>
        <w:rPr>
          <w:rtl/>
        </w:rPr>
        <w:tab/>
        <w:t xml:space="preserve">–   </w:t>
      </w:r>
      <w:r>
        <w:rPr>
          <w:rFonts w:hint="cs"/>
          <w:rtl/>
        </w:rPr>
        <w:t>אינו נוכח</w:t>
      </w:r>
    </w:p>
    <w:p w:rsidR="005E044E" w:rsidRDefault="005E044E" w:rsidP="009635F5">
      <w:pPr>
        <w:rPr>
          <w:rtl/>
        </w:rPr>
      </w:pPr>
      <w:r>
        <w:rPr>
          <w:rtl/>
        </w:rPr>
        <w:t>סונדוס סאלח</w:t>
      </w:r>
      <w:r>
        <w:rPr>
          <w:rtl/>
        </w:rPr>
        <w:tab/>
      </w:r>
      <w:r>
        <w:rPr>
          <w:rtl/>
        </w:rPr>
        <w:tab/>
        <w:t xml:space="preserve">–   </w:t>
      </w:r>
      <w:r>
        <w:rPr>
          <w:rFonts w:hint="cs"/>
          <w:rtl/>
        </w:rPr>
        <w:t>אינה נוכחת</w:t>
      </w:r>
    </w:p>
    <w:p w:rsidR="005E044E" w:rsidRDefault="005E044E" w:rsidP="009635F5">
      <w:pPr>
        <w:rPr>
          <w:rtl/>
        </w:rPr>
      </w:pPr>
      <w:r>
        <w:rPr>
          <w:rtl/>
        </w:rPr>
        <w:t>אופיר סופר</w:t>
      </w:r>
      <w:r>
        <w:rPr>
          <w:rtl/>
        </w:rPr>
        <w:tab/>
      </w:r>
      <w:r>
        <w:rPr>
          <w:rtl/>
        </w:rPr>
        <w:tab/>
        <w:t xml:space="preserve">–   </w:t>
      </w:r>
      <w:r>
        <w:rPr>
          <w:rFonts w:hint="cs"/>
          <w:rtl/>
        </w:rPr>
        <w:t>אינו נוכח</w:t>
      </w:r>
    </w:p>
    <w:p w:rsidR="005E044E" w:rsidRDefault="005E044E" w:rsidP="009635F5">
      <w:pPr>
        <w:rPr>
          <w:rtl/>
        </w:rPr>
      </w:pPr>
      <w:r>
        <w:rPr>
          <w:rtl/>
        </w:rPr>
        <w:t>בצלאל סמוטריץ'</w:t>
      </w:r>
      <w:r>
        <w:rPr>
          <w:rtl/>
        </w:rPr>
        <w:tab/>
      </w:r>
      <w:r>
        <w:rPr>
          <w:rtl/>
        </w:rPr>
        <w:tab/>
        <w:t xml:space="preserve">–   </w:t>
      </w:r>
      <w:r>
        <w:rPr>
          <w:rFonts w:hint="cs"/>
          <w:rtl/>
        </w:rPr>
        <w:t xml:space="preserve">אינו </w:t>
      </w:r>
      <w:bookmarkStart w:id="10296" w:name="_ETM_Q21_207000"/>
      <w:bookmarkEnd w:id="10296"/>
      <w:r>
        <w:rPr>
          <w:rFonts w:hint="cs"/>
          <w:rtl/>
        </w:rPr>
        <w:t>נוכח</w:t>
      </w:r>
    </w:p>
    <w:p w:rsidR="005E044E" w:rsidRDefault="005E044E" w:rsidP="009635F5">
      <w:pPr>
        <w:rPr>
          <w:rtl/>
        </w:rPr>
      </w:pPr>
      <w:r>
        <w:rPr>
          <w:rtl/>
        </w:rPr>
        <w:t>אוסאמה סעדי</w:t>
      </w:r>
      <w:r>
        <w:rPr>
          <w:rtl/>
        </w:rPr>
        <w:tab/>
      </w:r>
      <w:r>
        <w:rPr>
          <w:rtl/>
        </w:rPr>
        <w:tab/>
        <w:t xml:space="preserve">–   </w:t>
      </w:r>
      <w:r>
        <w:rPr>
          <w:rFonts w:hint="cs"/>
          <w:rtl/>
        </w:rPr>
        <w:t>אינו נוכח</w:t>
      </w:r>
    </w:p>
    <w:p w:rsidR="005E044E" w:rsidRDefault="005E044E" w:rsidP="009635F5">
      <w:pPr>
        <w:rPr>
          <w:rtl/>
        </w:rPr>
      </w:pPr>
      <w:r>
        <w:rPr>
          <w:rtl/>
        </w:rPr>
        <w:t>גדעון סער</w:t>
      </w:r>
      <w:r>
        <w:rPr>
          <w:rtl/>
        </w:rPr>
        <w:tab/>
      </w:r>
      <w:r>
        <w:rPr>
          <w:rtl/>
        </w:rPr>
        <w:tab/>
        <w:t xml:space="preserve">–   </w:t>
      </w:r>
      <w:r>
        <w:rPr>
          <w:rFonts w:hint="cs"/>
          <w:rtl/>
        </w:rPr>
        <w:t>אינו נוכח</w:t>
      </w:r>
    </w:p>
    <w:p w:rsidR="005E044E" w:rsidRDefault="005E044E" w:rsidP="009635F5">
      <w:pPr>
        <w:rPr>
          <w:rtl/>
        </w:rPr>
      </w:pPr>
      <w:bookmarkStart w:id="10297" w:name="_ETM_Q21_234600"/>
      <w:bookmarkEnd w:id="10297"/>
      <w:r>
        <w:rPr>
          <w:rtl/>
        </w:rPr>
        <w:t>מנסור עבאס</w:t>
      </w:r>
      <w:r>
        <w:rPr>
          <w:rtl/>
        </w:rPr>
        <w:tab/>
      </w:r>
      <w:r>
        <w:rPr>
          <w:rtl/>
        </w:rPr>
        <w:tab/>
        <w:t xml:space="preserve">–   </w:t>
      </w:r>
      <w:r>
        <w:rPr>
          <w:rFonts w:hint="cs"/>
          <w:rtl/>
        </w:rPr>
        <w:t>אינו נוכח</w:t>
      </w:r>
    </w:p>
    <w:p w:rsidR="005E044E" w:rsidRDefault="005E044E" w:rsidP="009635F5">
      <w:pPr>
        <w:rPr>
          <w:rtl/>
        </w:rPr>
      </w:pPr>
      <w:r>
        <w:rPr>
          <w:rtl/>
        </w:rPr>
        <w:t>איימן עודה</w:t>
      </w:r>
      <w:r>
        <w:rPr>
          <w:rtl/>
        </w:rPr>
        <w:tab/>
      </w:r>
      <w:r>
        <w:rPr>
          <w:rtl/>
        </w:rPr>
        <w:tab/>
        <w:t xml:space="preserve">–   </w:t>
      </w:r>
      <w:r>
        <w:rPr>
          <w:rFonts w:hint="cs"/>
          <w:rtl/>
        </w:rPr>
        <w:t>אינו נוכח</w:t>
      </w:r>
    </w:p>
    <w:p w:rsidR="005E044E" w:rsidRDefault="005E044E" w:rsidP="009635F5">
      <w:pPr>
        <w:rPr>
          <w:rtl/>
        </w:rPr>
      </w:pPr>
      <w:r>
        <w:rPr>
          <w:rtl/>
        </w:rPr>
        <w:t>ג'אבר עסאקלה</w:t>
      </w:r>
      <w:r>
        <w:rPr>
          <w:rtl/>
        </w:rPr>
        <w:tab/>
      </w:r>
      <w:r>
        <w:rPr>
          <w:rtl/>
        </w:rPr>
        <w:tab/>
        <w:t xml:space="preserve">–   </w:t>
      </w:r>
      <w:r>
        <w:rPr>
          <w:rFonts w:hint="cs"/>
          <w:rtl/>
        </w:rPr>
        <w:t>אינו נוכח</w:t>
      </w:r>
    </w:p>
    <w:p w:rsidR="005E044E" w:rsidRDefault="005E044E" w:rsidP="009635F5">
      <w:pPr>
        <w:rPr>
          <w:rtl/>
        </w:rPr>
      </w:pPr>
      <w:r>
        <w:rPr>
          <w:rtl/>
        </w:rPr>
        <w:t>תהלה פרידמן</w:t>
      </w:r>
      <w:r>
        <w:rPr>
          <w:rtl/>
        </w:rPr>
        <w:tab/>
      </w:r>
      <w:r>
        <w:rPr>
          <w:rtl/>
        </w:rPr>
        <w:tab/>
        <w:t xml:space="preserve">–   </w:t>
      </w:r>
      <w:r>
        <w:rPr>
          <w:rFonts w:hint="cs"/>
          <w:rtl/>
        </w:rPr>
        <w:t>אינה נוכחת</w:t>
      </w:r>
    </w:p>
    <w:p w:rsidR="005E044E" w:rsidRDefault="005E044E" w:rsidP="009635F5">
      <w:pPr>
        <w:rPr>
          <w:rtl/>
        </w:rPr>
      </w:pPr>
      <w:r>
        <w:rPr>
          <w:rtl/>
        </w:rPr>
        <w:t>עמיר פרץ</w:t>
      </w:r>
      <w:r>
        <w:rPr>
          <w:rtl/>
        </w:rPr>
        <w:tab/>
      </w:r>
      <w:r>
        <w:rPr>
          <w:rtl/>
        </w:rPr>
        <w:tab/>
        <w:t xml:space="preserve">–   </w:t>
      </w:r>
      <w:r>
        <w:rPr>
          <w:rFonts w:hint="cs"/>
          <w:rtl/>
        </w:rPr>
        <w:t>אינו נוכח</w:t>
      </w:r>
    </w:p>
    <w:p w:rsidR="005E044E" w:rsidRDefault="005E044E" w:rsidP="009635F5">
      <w:pPr>
        <w:rPr>
          <w:rtl/>
        </w:rPr>
      </w:pPr>
      <w:r>
        <w:rPr>
          <w:rtl/>
        </w:rPr>
        <w:t>אורית פרקש הכהן</w:t>
      </w:r>
      <w:r>
        <w:rPr>
          <w:rtl/>
        </w:rPr>
        <w:tab/>
        <w:t xml:space="preserve">–   </w:t>
      </w:r>
      <w:r>
        <w:rPr>
          <w:rFonts w:hint="cs"/>
          <w:rtl/>
        </w:rPr>
        <w:t>אינה נוכחת</w:t>
      </w:r>
    </w:p>
    <w:p w:rsidR="005E044E" w:rsidRDefault="005E044E" w:rsidP="009635F5">
      <w:pPr>
        <w:rPr>
          <w:rtl/>
        </w:rPr>
      </w:pPr>
      <w:r>
        <w:rPr>
          <w:rtl/>
        </w:rPr>
        <w:t>עינב קאבלה</w:t>
      </w:r>
      <w:r>
        <w:rPr>
          <w:rtl/>
        </w:rPr>
        <w:tab/>
      </w:r>
      <w:r>
        <w:rPr>
          <w:rtl/>
        </w:rPr>
        <w:tab/>
        <w:t xml:space="preserve">–   </w:t>
      </w:r>
      <w:r>
        <w:rPr>
          <w:rFonts w:hint="cs"/>
          <w:rtl/>
        </w:rPr>
        <w:t>אינה נוכחת</w:t>
      </w:r>
    </w:p>
    <w:p w:rsidR="005E044E" w:rsidRDefault="005E044E" w:rsidP="009635F5">
      <w:pPr>
        <w:rPr>
          <w:rtl/>
        </w:rPr>
      </w:pPr>
      <w:r>
        <w:rPr>
          <w:rtl/>
        </w:rPr>
        <w:t>יואב קיש</w:t>
      </w:r>
      <w:r>
        <w:rPr>
          <w:rtl/>
        </w:rPr>
        <w:tab/>
      </w:r>
      <w:r>
        <w:rPr>
          <w:rtl/>
        </w:rPr>
        <w:tab/>
        <w:t xml:space="preserve">–   </w:t>
      </w:r>
      <w:r>
        <w:rPr>
          <w:rFonts w:hint="cs"/>
          <w:rtl/>
        </w:rPr>
        <w:t xml:space="preserve">אינו </w:t>
      </w:r>
      <w:bookmarkStart w:id="10298" w:name="_ETM_Q21_234000"/>
      <w:bookmarkEnd w:id="10298"/>
      <w:r>
        <w:rPr>
          <w:rFonts w:hint="cs"/>
          <w:rtl/>
        </w:rPr>
        <w:t>נוכח</w:t>
      </w:r>
    </w:p>
    <w:p w:rsidR="005E044E" w:rsidRDefault="005E044E" w:rsidP="009635F5">
      <w:pPr>
        <w:rPr>
          <w:rtl/>
        </w:rPr>
      </w:pPr>
      <w:r>
        <w:rPr>
          <w:rtl/>
        </w:rPr>
        <w:t>מירי מרים רגב</w:t>
      </w:r>
      <w:r>
        <w:rPr>
          <w:rtl/>
        </w:rPr>
        <w:tab/>
      </w:r>
      <w:r>
        <w:rPr>
          <w:rtl/>
        </w:rPr>
        <w:tab/>
        <w:t xml:space="preserve">–   </w:t>
      </w:r>
      <w:r>
        <w:rPr>
          <w:rFonts w:hint="cs"/>
          <w:rtl/>
        </w:rPr>
        <w:t>אינה נוכחת</w:t>
      </w:r>
    </w:p>
    <w:p w:rsidR="005E044E" w:rsidRDefault="005E044E" w:rsidP="009635F5">
      <w:pPr>
        <w:rPr>
          <w:rtl/>
        </w:rPr>
      </w:pPr>
      <w:r>
        <w:rPr>
          <w:rtl/>
        </w:rPr>
        <w:t>אנטאנס שחאדה</w:t>
      </w:r>
      <w:r>
        <w:rPr>
          <w:rtl/>
        </w:rPr>
        <w:tab/>
      </w:r>
      <w:r>
        <w:rPr>
          <w:rtl/>
        </w:rPr>
        <w:tab/>
        <w:t xml:space="preserve">–   </w:t>
      </w:r>
      <w:r>
        <w:rPr>
          <w:rFonts w:hint="cs"/>
          <w:rtl/>
        </w:rPr>
        <w:t>אינו נוכח</w:t>
      </w:r>
    </w:p>
    <w:p w:rsidR="005E044E" w:rsidRDefault="005E044E" w:rsidP="009635F5">
      <w:pPr>
        <w:rPr>
          <w:rtl/>
        </w:rPr>
      </w:pPr>
      <w:r>
        <w:rPr>
          <w:rtl/>
        </w:rPr>
        <w:t>יובל שטייניץ</w:t>
      </w:r>
      <w:r>
        <w:rPr>
          <w:rtl/>
        </w:rPr>
        <w:tab/>
      </w:r>
      <w:r>
        <w:rPr>
          <w:rtl/>
        </w:rPr>
        <w:tab/>
        <w:t xml:space="preserve">–   </w:t>
      </w:r>
      <w:r>
        <w:rPr>
          <w:rFonts w:hint="cs"/>
          <w:rtl/>
        </w:rPr>
        <w:t>אינו נוכח</w:t>
      </w:r>
    </w:p>
    <w:p w:rsidR="005E044E" w:rsidRDefault="005E044E" w:rsidP="009635F5">
      <w:pPr>
        <w:rPr>
          <w:rtl/>
        </w:rPr>
      </w:pPr>
      <w:r>
        <w:rPr>
          <w:rtl/>
        </w:rPr>
        <w:t>איציק שמולי</w:t>
      </w:r>
      <w:r>
        <w:rPr>
          <w:rtl/>
        </w:rPr>
        <w:tab/>
      </w:r>
      <w:r>
        <w:rPr>
          <w:rtl/>
        </w:rPr>
        <w:tab/>
        <w:t xml:space="preserve">–   </w:t>
      </w:r>
      <w:r>
        <w:rPr>
          <w:rFonts w:hint="cs"/>
          <w:rtl/>
        </w:rPr>
        <w:t>אינו נוכח</w:t>
      </w:r>
    </w:p>
    <w:p w:rsidR="005E044E" w:rsidRDefault="005E044E" w:rsidP="009635F5">
      <w:pPr>
        <w:rPr>
          <w:rtl/>
        </w:rPr>
      </w:pPr>
      <w:r>
        <w:rPr>
          <w:rtl/>
        </w:rPr>
        <w:t>רם שפע</w:t>
      </w:r>
      <w:r>
        <w:rPr>
          <w:rtl/>
        </w:rPr>
        <w:tab/>
      </w:r>
      <w:r>
        <w:rPr>
          <w:rtl/>
        </w:rPr>
        <w:tab/>
      </w:r>
      <w:r>
        <w:rPr>
          <w:rtl/>
        </w:rPr>
        <w:tab/>
        <w:t xml:space="preserve">–   </w:t>
      </w:r>
      <w:r>
        <w:rPr>
          <w:rFonts w:hint="cs"/>
          <w:rtl/>
        </w:rPr>
        <w:t>אינו נוכח</w:t>
      </w:r>
    </w:p>
    <w:p w:rsidR="005E044E" w:rsidRDefault="005E044E" w:rsidP="009635F5">
      <w:pPr>
        <w:rPr>
          <w:rtl/>
        </w:rPr>
      </w:pPr>
      <w:r>
        <w:rPr>
          <w:rtl/>
        </w:rPr>
        <w:t>אי</w:t>
      </w:r>
      <w:r>
        <w:rPr>
          <w:rFonts w:hint="cs"/>
          <w:rtl/>
        </w:rPr>
        <w:t>י</w:t>
      </w:r>
      <w:r>
        <w:rPr>
          <w:rtl/>
        </w:rPr>
        <w:t>לת שקד</w:t>
      </w:r>
      <w:r>
        <w:rPr>
          <w:rtl/>
        </w:rPr>
        <w:tab/>
      </w:r>
      <w:r>
        <w:rPr>
          <w:rtl/>
        </w:rPr>
        <w:tab/>
        <w:t xml:space="preserve">–   </w:t>
      </w:r>
      <w:r>
        <w:rPr>
          <w:rFonts w:hint="cs"/>
          <w:rtl/>
        </w:rPr>
        <w:t>אינה נוכחת</w:t>
      </w:r>
    </w:p>
    <w:p w:rsidR="005E044E" w:rsidRDefault="005E044E" w:rsidP="009635F5">
      <w:pPr>
        <w:rPr>
          <w:rtl/>
        </w:rPr>
      </w:pPr>
      <w:r>
        <w:rPr>
          <w:rtl/>
        </w:rPr>
        <w:t>עאידה תומא סלימאן</w:t>
      </w:r>
      <w:r>
        <w:rPr>
          <w:rtl/>
        </w:rPr>
        <w:tab/>
        <w:t xml:space="preserve">–   </w:t>
      </w:r>
      <w:r>
        <w:rPr>
          <w:rFonts w:hint="cs"/>
          <w:rtl/>
        </w:rPr>
        <w:t>אינה נוכחת</w:t>
      </w:r>
    </w:p>
    <w:p w:rsidR="005E044E" w:rsidRDefault="005E044E" w:rsidP="009635F5">
      <w:pPr>
        <w:rPr>
          <w:rtl/>
        </w:rPr>
      </w:pPr>
      <w:r>
        <w:rPr>
          <w:rtl/>
        </w:rPr>
        <w:t>פנינה תמנו</w:t>
      </w:r>
      <w:r>
        <w:rPr>
          <w:rtl/>
        </w:rPr>
        <w:tab/>
      </w:r>
      <w:r>
        <w:rPr>
          <w:rtl/>
        </w:rPr>
        <w:tab/>
        <w:t xml:space="preserve">–   </w:t>
      </w:r>
      <w:r>
        <w:rPr>
          <w:rFonts w:hint="cs"/>
          <w:rtl/>
        </w:rPr>
        <w:t>אינה נוכחת</w:t>
      </w:r>
    </w:p>
    <w:p w:rsidR="005E044E" w:rsidRDefault="005E044E" w:rsidP="002C0CF3">
      <w:pPr>
        <w:rPr>
          <w:rtl/>
        </w:rPr>
      </w:pPr>
    </w:p>
    <w:p w:rsidR="005E044E" w:rsidRDefault="005E044E" w:rsidP="002C0CF3">
      <w:pPr>
        <w:pStyle w:val="af6"/>
        <w:rPr>
          <w:rtl/>
        </w:rPr>
      </w:pPr>
      <w:r w:rsidRPr="00761836">
        <w:rPr>
          <w:rStyle w:val="TagStyle"/>
          <w:rtl/>
        </w:rPr>
        <w:t xml:space="preserve"> &lt;&lt; יור &gt;&gt;</w:t>
      </w:r>
      <w:r w:rsidRPr="007361D5">
        <w:rPr>
          <w:rStyle w:val="TagStyle"/>
          <w:rtl/>
        </w:rPr>
        <w:t xml:space="preserve"> </w:t>
      </w:r>
      <w:r>
        <w:rPr>
          <w:rtl/>
        </w:rPr>
        <w:t>היו"ר שרן מרים השכל:</w:t>
      </w:r>
      <w:r w:rsidRPr="007361D5">
        <w:rPr>
          <w:rStyle w:val="TagStyle"/>
          <w:rtl/>
        </w:rPr>
        <w:t xml:space="preserve"> </w:t>
      </w:r>
      <w:r w:rsidRPr="00761836">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האם יש עוד חבר כנסת במליאה שטרם הצביע ונמצא, או רוצה </w:t>
      </w:r>
      <w:bookmarkStart w:id="10299" w:name="_ETM_Q21_257000"/>
      <w:bookmarkEnd w:id="10299"/>
      <w:r>
        <w:rPr>
          <w:rFonts w:hint="cs"/>
          <w:rtl/>
          <w:lang w:eastAsia="he-IL"/>
        </w:rPr>
        <w:t>להצביע?</w:t>
      </w:r>
    </w:p>
    <w:p w:rsidR="005E044E" w:rsidRDefault="005E044E" w:rsidP="002C0CF3">
      <w:pPr>
        <w:ind w:firstLine="0"/>
        <w:rPr>
          <w:rtl/>
          <w:lang w:eastAsia="he-IL"/>
        </w:rPr>
      </w:pPr>
      <w:bookmarkStart w:id="10300" w:name="_ETM_Q21_258000"/>
      <w:bookmarkEnd w:id="10300"/>
    </w:p>
    <w:p w:rsidR="005E044E" w:rsidRDefault="005E044E" w:rsidP="005D3DA4">
      <w:pPr>
        <w:pStyle w:val="af5"/>
        <w:keepNext/>
        <w:rPr>
          <w:rtl/>
        </w:rPr>
      </w:pPr>
      <w:bookmarkStart w:id="10301" w:name="_ETM_Q21_308790"/>
      <w:bookmarkEnd w:id="10301"/>
      <w:r w:rsidRPr="005D3DA4">
        <w:rPr>
          <w:rStyle w:val="TagStyle"/>
          <w:rtl/>
        </w:rPr>
        <w:t xml:space="preserve">&lt;&lt; קריאה &gt;&gt; </w:t>
      </w:r>
      <w:r>
        <w:rPr>
          <w:rtl/>
        </w:rPr>
        <w:t>מזכירת הכנסת ירדנה מלר-הורוביץ:</w:t>
      </w:r>
      <w:r w:rsidRPr="005D3DA4">
        <w:rPr>
          <w:rStyle w:val="TagStyle"/>
          <w:rtl/>
        </w:rPr>
        <w:t xml:space="preserve"> &lt;&lt; קריאה &gt;&gt;</w:t>
      </w:r>
      <w:r>
        <w:rPr>
          <w:rtl/>
        </w:rPr>
        <w:t xml:space="preserve">   </w:t>
      </w:r>
    </w:p>
    <w:p w:rsidR="005E044E" w:rsidRDefault="005E044E" w:rsidP="00307BF2">
      <w:pPr>
        <w:ind w:firstLine="0"/>
        <w:rPr>
          <w:rtl/>
          <w:lang w:eastAsia="he-IL"/>
        </w:rPr>
      </w:pPr>
      <w:r>
        <w:rPr>
          <w:rFonts w:hint="cs"/>
          <w:rtl/>
          <w:lang w:eastAsia="he-IL"/>
        </w:rPr>
        <w:t>(קוראת בש</w:t>
      </w:r>
      <w:r w:rsidR="00307BF2">
        <w:rPr>
          <w:rFonts w:hint="cs"/>
          <w:rtl/>
          <w:lang w:eastAsia="he-IL"/>
        </w:rPr>
        <w:t>ם</w:t>
      </w:r>
      <w:r>
        <w:rPr>
          <w:rFonts w:hint="cs"/>
          <w:rtl/>
          <w:lang w:eastAsia="he-IL"/>
        </w:rPr>
        <w:t xml:space="preserve"> חבר הכנסת)</w:t>
      </w:r>
    </w:p>
    <w:p w:rsidR="005E044E" w:rsidRPr="00F6350E" w:rsidRDefault="005E044E" w:rsidP="00F6350E">
      <w:pPr>
        <w:rPr>
          <w:rtl/>
          <w:lang w:eastAsia="he-IL"/>
        </w:rPr>
      </w:pPr>
    </w:p>
    <w:p w:rsidR="005E044E" w:rsidRDefault="005E044E" w:rsidP="00C145C3">
      <w:pPr>
        <w:rPr>
          <w:rtl/>
          <w:lang w:eastAsia="he-IL"/>
        </w:rPr>
      </w:pPr>
      <w:r>
        <w:rPr>
          <w:rFonts w:hint="cs"/>
          <w:rtl/>
          <w:lang w:eastAsia="he-IL"/>
        </w:rPr>
        <w:t xml:space="preserve">איתן גינזבורג              –   נגד </w:t>
      </w:r>
    </w:p>
    <w:p w:rsidR="005E044E" w:rsidRDefault="005E044E" w:rsidP="002C0CF3">
      <w:pPr>
        <w:rPr>
          <w:rtl/>
          <w:lang w:eastAsia="he-IL"/>
        </w:rPr>
      </w:pPr>
    </w:p>
    <w:p w:rsidR="005E044E" w:rsidRDefault="005E044E" w:rsidP="002C0CF3">
      <w:pPr>
        <w:pStyle w:val="af6"/>
        <w:rPr>
          <w:rtl/>
        </w:rPr>
      </w:pPr>
      <w:r w:rsidRPr="00761836">
        <w:rPr>
          <w:rStyle w:val="TagStyle"/>
          <w:rtl/>
        </w:rPr>
        <w:t xml:space="preserve"> &lt;&lt; יור &gt;&gt;</w:t>
      </w:r>
      <w:r w:rsidRPr="00207B23">
        <w:rPr>
          <w:rStyle w:val="TagStyle"/>
          <w:rtl/>
        </w:rPr>
        <w:t xml:space="preserve"> </w:t>
      </w:r>
      <w:r>
        <w:rPr>
          <w:rtl/>
        </w:rPr>
        <w:t>היו"ר שרן מרים השכל:</w:t>
      </w:r>
      <w:r w:rsidRPr="00207B23">
        <w:rPr>
          <w:rStyle w:val="TagStyle"/>
          <w:rtl/>
        </w:rPr>
        <w:t xml:space="preserve"> </w:t>
      </w:r>
      <w:r w:rsidRPr="00761836">
        <w:rPr>
          <w:rStyle w:val="TagStyle"/>
          <w:rtl/>
        </w:rPr>
        <w:t>&lt;&lt; יור &gt;&gt;</w:t>
      </w:r>
      <w:r>
        <w:rPr>
          <w:rtl/>
        </w:rPr>
        <w:t xml:space="preserve">   </w:t>
      </w:r>
    </w:p>
    <w:p w:rsidR="005E044E" w:rsidRDefault="005E044E" w:rsidP="002C0CF3">
      <w:pPr>
        <w:rPr>
          <w:rtl/>
          <w:lang w:eastAsia="he-IL"/>
        </w:rPr>
      </w:pPr>
      <w:bookmarkStart w:id="10302" w:name="_ETM_Q21_310980"/>
      <w:bookmarkStart w:id="10303" w:name="_ETM_Q21_264000"/>
      <w:bookmarkEnd w:id="10302"/>
      <w:bookmarkEnd w:id="10303"/>
    </w:p>
    <w:p w:rsidR="005E044E" w:rsidRDefault="005E044E" w:rsidP="00307BF2">
      <w:pPr>
        <w:rPr>
          <w:rtl/>
          <w:lang w:eastAsia="he-IL"/>
        </w:rPr>
      </w:pPr>
      <w:r>
        <w:rPr>
          <w:rFonts w:hint="cs"/>
          <w:rtl/>
          <w:lang w:eastAsia="he-IL"/>
        </w:rPr>
        <w:t>תמה ההצבעה. מזכירת הכנסת, נא לספור את הקולות. אני רק מזכירה</w:t>
      </w:r>
      <w:r w:rsidR="00307BF2">
        <w:rPr>
          <w:rFonts w:hint="cs"/>
          <w:rtl/>
          <w:lang w:eastAsia="he-IL"/>
        </w:rPr>
        <w:t>:</w:t>
      </w:r>
      <w:r>
        <w:rPr>
          <w:rFonts w:hint="cs"/>
          <w:rtl/>
          <w:lang w:eastAsia="he-IL"/>
        </w:rPr>
        <w:t xml:space="preserve"> לאחר ההכרזה, שתי הצבעות אלקטרוניות. אני </w:t>
      </w:r>
      <w:bookmarkStart w:id="10304" w:name="_ETM_Q21_315000"/>
      <w:bookmarkEnd w:id="10304"/>
      <w:r>
        <w:rPr>
          <w:rFonts w:hint="cs"/>
          <w:rtl/>
          <w:lang w:eastAsia="he-IL"/>
        </w:rPr>
        <w:t xml:space="preserve">מבקשת מכולם לשבת במקומם. </w:t>
      </w:r>
      <w:bookmarkStart w:id="10305" w:name="_ETM_Q21_315209"/>
      <w:bookmarkEnd w:id="10305"/>
      <w:r>
        <w:rPr>
          <w:rFonts w:hint="cs"/>
          <w:rtl/>
          <w:lang w:eastAsia="he-IL"/>
        </w:rPr>
        <w:t xml:space="preserve">התוצאות הן: 30 בעד, 37 נגד. ההצעה לא עברה, היא מוסרת מסדר-היום. </w:t>
      </w:r>
    </w:p>
    <w:p w:rsidR="005E044E" w:rsidRDefault="005E044E" w:rsidP="002C0CF3">
      <w:pPr>
        <w:rPr>
          <w:rtl/>
          <w:lang w:eastAsia="he-IL"/>
        </w:rPr>
      </w:pPr>
    </w:p>
    <w:p w:rsidR="005E044E" w:rsidRDefault="005E044E" w:rsidP="00C145C3">
      <w:pPr>
        <w:rPr>
          <w:rtl/>
          <w:lang w:eastAsia="he-IL"/>
        </w:rPr>
      </w:pPr>
      <w:r>
        <w:rPr>
          <w:rFonts w:hint="cs"/>
          <w:rtl/>
          <w:lang w:eastAsia="he-IL"/>
        </w:rPr>
        <w:t xml:space="preserve">אנחנו נעבור להצבעה הבאה, </w:t>
      </w:r>
      <w:bookmarkStart w:id="10306" w:name="_ETM_Q21_365000"/>
      <w:bookmarkEnd w:id="10306"/>
      <w:r>
        <w:rPr>
          <w:rFonts w:hint="cs"/>
          <w:rtl/>
          <w:lang w:eastAsia="he-IL"/>
        </w:rPr>
        <w:t xml:space="preserve">אלקטרונית. </w:t>
      </w:r>
      <w:r>
        <w:rPr>
          <w:rtl/>
          <w:lang w:eastAsia="he-IL"/>
        </w:rPr>
        <w:t>הצעת חוק-יסוד: נשיא המדינה (תיקון – כשירות</w:t>
      </w:r>
      <w:r>
        <w:rPr>
          <w:rFonts w:hint="cs"/>
          <w:rtl/>
          <w:lang w:eastAsia="he-IL"/>
        </w:rPr>
        <w:t xml:space="preserve">), של חברת הכנסת יוליה מלינובסקי קונין וקבוצת </w:t>
      </w:r>
      <w:bookmarkStart w:id="10307" w:name="_ETM_Q21_372000"/>
      <w:bookmarkEnd w:id="10307"/>
      <w:r>
        <w:rPr>
          <w:rFonts w:hint="cs"/>
          <w:rtl/>
          <w:lang w:eastAsia="he-IL"/>
        </w:rPr>
        <w:t xml:space="preserve">חברי הכנסת </w:t>
      </w:r>
      <w:r w:rsidR="00C145C3">
        <w:rPr>
          <w:rFonts w:hint="eastAsia"/>
          <w:rtl/>
          <w:lang w:eastAsia="he-IL"/>
        </w:rPr>
        <w:t xml:space="preserve">– </w:t>
      </w:r>
      <w:r>
        <w:rPr>
          <w:rFonts w:hint="cs"/>
          <w:rtl/>
          <w:lang w:eastAsia="he-IL"/>
        </w:rPr>
        <w:t>נא להצביע. מי בעד? ומי נגד?</w:t>
      </w:r>
    </w:p>
    <w:p w:rsidR="005E044E" w:rsidRDefault="005E044E" w:rsidP="002C0CF3">
      <w:pPr>
        <w:rPr>
          <w:rtl/>
          <w:lang w:eastAsia="he-IL"/>
        </w:rPr>
      </w:pPr>
    </w:p>
    <w:p w:rsidR="005E044E" w:rsidRDefault="005E044E" w:rsidP="002C0CF3">
      <w:pPr>
        <w:pStyle w:val="af1"/>
        <w:keepNext/>
        <w:rPr>
          <w:rtl/>
          <w:lang w:eastAsia="he-IL"/>
        </w:rPr>
      </w:pPr>
      <w:bookmarkStart w:id="10308" w:name="_ETM_Q21_384000"/>
      <w:bookmarkEnd w:id="10308"/>
      <w:r>
        <w:rPr>
          <w:rtl/>
          <w:lang w:eastAsia="he-IL"/>
        </w:rPr>
        <w:t>הצבעה מס'</w:t>
      </w:r>
      <w:r>
        <w:rPr>
          <w:rFonts w:hint="cs"/>
          <w:rtl/>
          <w:lang w:eastAsia="he-IL"/>
        </w:rPr>
        <w:t xml:space="preserve"> 2</w:t>
      </w:r>
    </w:p>
    <w:p w:rsidR="005E044E" w:rsidRDefault="005E044E" w:rsidP="002C0CF3">
      <w:pPr>
        <w:pStyle w:val="--"/>
        <w:keepNext/>
        <w:rPr>
          <w:rtl/>
          <w:lang w:eastAsia="he-IL"/>
        </w:rPr>
      </w:pPr>
      <w:bookmarkStart w:id="10309" w:name="_ETM_Q21_356799"/>
      <w:bookmarkEnd w:id="10309"/>
    </w:p>
    <w:p w:rsidR="005E044E" w:rsidRDefault="005E044E" w:rsidP="002C0CF3">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26</w:t>
      </w:r>
    </w:p>
    <w:p w:rsidR="005E044E" w:rsidRDefault="005E044E" w:rsidP="002C0CF3">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34</w:t>
      </w:r>
      <w:r>
        <w:rPr>
          <w:rtl/>
          <w:lang w:eastAsia="he-IL"/>
        </w:rPr>
        <w:t xml:space="preserve"> </w:t>
      </w:r>
    </w:p>
    <w:p w:rsidR="005E044E" w:rsidRDefault="005E044E" w:rsidP="002C0CF3">
      <w:pPr>
        <w:pStyle w:val="--"/>
        <w:keepNext/>
        <w:rPr>
          <w:rtl/>
          <w:lang w:eastAsia="he-IL"/>
        </w:rPr>
      </w:pPr>
      <w:r>
        <w:rPr>
          <w:rtl/>
          <w:lang w:eastAsia="he-IL"/>
        </w:rPr>
        <w:t xml:space="preserve">נמנעים – </w:t>
      </w:r>
      <w:r>
        <w:rPr>
          <w:rFonts w:hint="cs"/>
          <w:rtl/>
          <w:lang w:eastAsia="he-IL"/>
        </w:rPr>
        <w:t>אין</w:t>
      </w:r>
    </w:p>
    <w:p w:rsidR="005E044E" w:rsidRPr="001A5A08" w:rsidRDefault="005E044E" w:rsidP="002C0CF3">
      <w:pPr>
        <w:pStyle w:val="af2"/>
        <w:rPr>
          <w:rtl/>
          <w:lang w:eastAsia="he-IL"/>
        </w:rPr>
      </w:pPr>
      <w:r>
        <w:rPr>
          <w:rFonts w:hint="cs"/>
          <w:rtl/>
          <w:lang w:eastAsia="he-IL"/>
        </w:rPr>
        <w:t xml:space="preserve">ההצעה להעביר לוועדה את הצעת </w:t>
      </w:r>
      <w:r>
        <w:rPr>
          <w:rtl/>
          <w:lang w:eastAsia="he-IL"/>
        </w:rPr>
        <w:t>חוק-יסוד: נשיא המדינה (תיקון – כשירות</w:t>
      </w:r>
      <w:r>
        <w:rPr>
          <w:rFonts w:hint="cs"/>
          <w:rtl/>
          <w:lang w:eastAsia="he-IL"/>
        </w:rPr>
        <w:t>) לא נתקבלה.</w:t>
      </w:r>
    </w:p>
    <w:p w:rsidR="005E044E" w:rsidRDefault="005E044E" w:rsidP="002C0CF3">
      <w:pPr>
        <w:rPr>
          <w:rtl/>
          <w:lang w:eastAsia="he-IL"/>
        </w:rPr>
      </w:pPr>
      <w:bookmarkStart w:id="10310" w:name="_ETM_Q21_388000"/>
      <w:bookmarkEnd w:id="10310"/>
    </w:p>
    <w:p w:rsidR="005E044E" w:rsidRDefault="005E044E" w:rsidP="002C0CF3">
      <w:pPr>
        <w:pStyle w:val="af6"/>
        <w:rPr>
          <w:rtl/>
        </w:rPr>
      </w:pPr>
      <w:r w:rsidRPr="00761836">
        <w:rPr>
          <w:rStyle w:val="TagStyle"/>
          <w:rtl/>
        </w:rPr>
        <w:t xml:space="preserve"> &lt;&lt; יור &gt;&gt;</w:t>
      </w:r>
      <w:r w:rsidRPr="001A5A08">
        <w:rPr>
          <w:rStyle w:val="TagStyle"/>
          <w:rtl/>
        </w:rPr>
        <w:t xml:space="preserve"> </w:t>
      </w:r>
      <w:r>
        <w:rPr>
          <w:rtl/>
        </w:rPr>
        <w:t>היו"ר שרן מרים השכל:</w:t>
      </w:r>
      <w:r w:rsidRPr="001A5A08">
        <w:rPr>
          <w:rStyle w:val="TagStyle"/>
          <w:rtl/>
        </w:rPr>
        <w:t xml:space="preserve"> </w:t>
      </w:r>
      <w:r w:rsidRPr="00761836">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bookmarkStart w:id="10311" w:name="_ETM_Q21_383000"/>
      <w:bookmarkEnd w:id="10311"/>
      <w:r>
        <w:rPr>
          <w:rFonts w:hint="cs"/>
          <w:rtl/>
          <w:lang w:eastAsia="he-IL"/>
        </w:rPr>
        <w:t xml:space="preserve">התוצאה היא 26 בעד, 35 נגד. אני מוסיפה גם את </w:t>
      </w:r>
      <w:bookmarkStart w:id="10312" w:name="_ETM_Q21_405000"/>
      <w:bookmarkEnd w:id="10312"/>
      <w:r>
        <w:rPr>
          <w:rFonts w:hint="cs"/>
          <w:rtl/>
          <w:lang w:eastAsia="he-IL"/>
        </w:rPr>
        <w:t xml:space="preserve">קרן ברק כקול נוסף נגד. ההצעה לא עברה, היא </w:t>
      </w:r>
      <w:bookmarkStart w:id="10313" w:name="_ETM_Q21_409000"/>
      <w:bookmarkEnd w:id="10313"/>
      <w:r>
        <w:rPr>
          <w:rFonts w:hint="cs"/>
          <w:rtl/>
          <w:lang w:eastAsia="he-IL"/>
        </w:rPr>
        <w:t xml:space="preserve">מוסרת מסדר-היום. </w:t>
      </w:r>
    </w:p>
    <w:p w:rsidR="005E044E" w:rsidRDefault="005E044E" w:rsidP="002C0CF3">
      <w:pPr>
        <w:rPr>
          <w:rtl/>
          <w:lang w:eastAsia="he-IL"/>
        </w:rPr>
      </w:pPr>
      <w:bookmarkStart w:id="10314" w:name="_ETM_Q21_406320"/>
      <w:bookmarkEnd w:id="10314"/>
    </w:p>
    <w:p w:rsidR="005E044E" w:rsidRDefault="005E044E" w:rsidP="002C0CF3">
      <w:pPr>
        <w:rPr>
          <w:rtl/>
          <w:lang w:eastAsia="he-IL"/>
        </w:rPr>
      </w:pPr>
      <w:bookmarkStart w:id="10315" w:name="_ETM_Q21_412000"/>
      <w:bookmarkEnd w:id="10315"/>
      <w:r>
        <w:rPr>
          <w:rFonts w:hint="cs"/>
          <w:rtl/>
          <w:lang w:eastAsia="he-IL"/>
        </w:rPr>
        <w:t xml:space="preserve">אנחנו נעבור להצעה השלישית: </w:t>
      </w:r>
      <w:r>
        <w:rPr>
          <w:rtl/>
          <w:lang w:eastAsia="he-IL"/>
        </w:rPr>
        <w:t xml:space="preserve">הצעת חוק-יסוד: נשיא המדינה (תיקון </w:t>
      </w:r>
      <w:r>
        <w:rPr>
          <w:rFonts w:hint="cs"/>
          <w:rtl/>
          <w:lang w:eastAsia="he-IL"/>
        </w:rPr>
        <w:t>–</w:t>
      </w:r>
      <w:r>
        <w:rPr>
          <w:rtl/>
          <w:lang w:eastAsia="he-IL"/>
        </w:rPr>
        <w:t xml:space="preserve"> איסור מועמדות וכהונה לנאשם או למורשע בפלילים)</w:t>
      </w:r>
      <w:r>
        <w:rPr>
          <w:rFonts w:hint="cs"/>
          <w:rtl/>
          <w:lang w:eastAsia="he-IL"/>
        </w:rPr>
        <w:t xml:space="preserve">, של חברת הכנסת </w:t>
      </w:r>
      <w:bookmarkStart w:id="10316" w:name="_ETM_Q21_425000"/>
      <w:bookmarkEnd w:id="10316"/>
      <w:r>
        <w:rPr>
          <w:rFonts w:hint="cs"/>
          <w:rtl/>
          <w:lang w:eastAsia="he-IL"/>
        </w:rPr>
        <w:t>מרב מיכאלי. נא להצביע. מי בעד? מי נגד?</w:t>
      </w:r>
    </w:p>
    <w:p w:rsidR="005E044E" w:rsidRDefault="005E044E" w:rsidP="002C0CF3">
      <w:pPr>
        <w:rPr>
          <w:rtl/>
          <w:lang w:eastAsia="he-IL"/>
        </w:rPr>
      </w:pPr>
      <w:bookmarkStart w:id="10317" w:name="_ETM_Q21_432000"/>
      <w:bookmarkEnd w:id="10317"/>
    </w:p>
    <w:p w:rsidR="005E044E" w:rsidRDefault="005E044E" w:rsidP="002C0CF3">
      <w:pPr>
        <w:pStyle w:val="af1"/>
        <w:keepNext/>
        <w:rPr>
          <w:rtl/>
          <w:lang w:eastAsia="he-IL"/>
        </w:rPr>
      </w:pPr>
      <w:bookmarkStart w:id="10318" w:name="_ETM_Q21_435000"/>
      <w:bookmarkStart w:id="10319" w:name="_ETM_Q21_433000"/>
      <w:bookmarkEnd w:id="10318"/>
      <w:bookmarkEnd w:id="10319"/>
      <w:r>
        <w:rPr>
          <w:rtl/>
          <w:lang w:eastAsia="he-IL"/>
        </w:rPr>
        <w:t>הצבעה מס'</w:t>
      </w:r>
      <w:r>
        <w:rPr>
          <w:rFonts w:hint="cs"/>
          <w:rtl/>
          <w:lang w:eastAsia="he-IL"/>
        </w:rPr>
        <w:t xml:space="preserve"> 3</w:t>
      </w:r>
    </w:p>
    <w:p w:rsidR="005E044E" w:rsidRDefault="005E044E" w:rsidP="002C0CF3">
      <w:pPr>
        <w:pStyle w:val="--"/>
        <w:keepNext/>
        <w:rPr>
          <w:rtl/>
          <w:lang w:eastAsia="he-IL"/>
        </w:rPr>
      </w:pPr>
    </w:p>
    <w:p w:rsidR="005E044E" w:rsidRDefault="005E044E" w:rsidP="002C0CF3">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26</w:t>
      </w:r>
    </w:p>
    <w:p w:rsidR="005E044E" w:rsidRDefault="005E044E" w:rsidP="002C0CF3">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34</w:t>
      </w:r>
    </w:p>
    <w:p w:rsidR="005E044E" w:rsidRDefault="005E044E" w:rsidP="002C0CF3">
      <w:pPr>
        <w:pStyle w:val="--"/>
        <w:keepNext/>
        <w:rPr>
          <w:rtl/>
          <w:lang w:eastAsia="he-IL"/>
        </w:rPr>
      </w:pPr>
      <w:r>
        <w:rPr>
          <w:rtl/>
          <w:lang w:eastAsia="he-IL"/>
        </w:rPr>
        <w:t xml:space="preserve">נמנעים – </w:t>
      </w:r>
      <w:r>
        <w:rPr>
          <w:rFonts w:hint="cs"/>
          <w:rtl/>
          <w:lang w:eastAsia="he-IL"/>
        </w:rPr>
        <w:t>אין</w:t>
      </w:r>
    </w:p>
    <w:p w:rsidR="005E044E" w:rsidRPr="001A5A08" w:rsidRDefault="005E044E" w:rsidP="002C0CF3">
      <w:pPr>
        <w:pStyle w:val="af2"/>
        <w:rPr>
          <w:rtl/>
          <w:lang w:eastAsia="he-IL"/>
        </w:rPr>
      </w:pPr>
      <w:r>
        <w:rPr>
          <w:rFonts w:hint="cs"/>
          <w:rtl/>
          <w:lang w:eastAsia="he-IL"/>
        </w:rPr>
        <w:t xml:space="preserve">ההצעה להעביר לוועדה את הצעת </w:t>
      </w:r>
      <w:r>
        <w:rPr>
          <w:rtl/>
          <w:lang w:eastAsia="he-IL"/>
        </w:rPr>
        <w:t>חוק-יסוד: נשיא המדינה (תיקון – איסור מועמדות וכהונה לנאשם או למורשע בפלילים</w:t>
      </w:r>
      <w:r>
        <w:rPr>
          <w:rFonts w:hint="cs"/>
          <w:rtl/>
          <w:lang w:eastAsia="he-IL"/>
        </w:rPr>
        <w:t>) לא נתקבלה.</w:t>
      </w:r>
    </w:p>
    <w:p w:rsidR="005E044E" w:rsidRDefault="005E044E" w:rsidP="002C0CF3">
      <w:pPr>
        <w:rPr>
          <w:rtl/>
          <w:lang w:eastAsia="he-IL"/>
        </w:rPr>
      </w:pPr>
    </w:p>
    <w:p w:rsidR="005E044E" w:rsidRDefault="005E044E" w:rsidP="002C0CF3">
      <w:pPr>
        <w:pStyle w:val="af6"/>
        <w:rPr>
          <w:rtl/>
        </w:rPr>
      </w:pPr>
      <w:r w:rsidRPr="00761836">
        <w:rPr>
          <w:rStyle w:val="TagStyle"/>
          <w:rtl/>
        </w:rPr>
        <w:t xml:space="preserve"> &lt;&lt; יור &gt;&gt;</w:t>
      </w:r>
      <w:r w:rsidRPr="00D5776A">
        <w:rPr>
          <w:rStyle w:val="TagStyle"/>
          <w:rtl/>
        </w:rPr>
        <w:t xml:space="preserve"> </w:t>
      </w:r>
      <w:r>
        <w:rPr>
          <w:rtl/>
        </w:rPr>
        <w:t>היו"ר שרן מרים השכל:</w:t>
      </w:r>
      <w:r w:rsidRPr="00D5776A">
        <w:rPr>
          <w:rStyle w:val="TagStyle"/>
          <w:rtl/>
        </w:rPr>
        <w:t xml:space="preserve"> </w:t>
      </w:r>
      <w:r w:rsidRPr="00761836">
        <w:rPr>
          <w:rStyle w:val="TagStyle"/>
          <w:rtl/>
        </w:rPr>
        <w:t>&lt;&lt; יור &gt;&gt;</w:t>
      </w:r>
      <w:r>
        <w:rPr>
          <w:rtl/>
        </w:rPr>
        <w:t xml:space="preserve">   </w:t>
      </w:r>
    </w:p>
    <w:p w:rsidR="005E044E" w:rsidRDefault="005E044E" w:rsidP="00430B16">
      <w:pPr>
        <w:rPr>
          <w:rtl/>
          <w:lang w:eastAsia="he-IL"/>
        </w:rPr>
      </w:pPr>
    </w:p>
    <w:p w:rsidR="005E044E" w:rsidRDefault="005E044E" w:rsidP="00C145C3">
      <w:pPr>
        <w:rPr>
          <w:rtl/>
          <w:lang w:eastAsia="he-IL"/>
        </w:rPr>
      </w:pPr>
      <w:bookmarkStart w:id="10320" w:name="_ETM_Q21_440000"/>
      <w:bookmarkEnd w:id="10320"/>
      <w:r>
        <w:rPr>
          <w:rFonts w:hint="cs"/>
          <w:rtl/>
          <w:lang w:eastAsia="he-IL"/>
        </w:rPr>
        <w:t xml:space="preserve">27 בעד, כולל </w:t>
      </w:r>
      <w:bookmarkStart w:id="10321" w:name="_ETM_Q21_461000"/>
      <w:bookmarkEnd w:id="10321"/>
      <w:r>
        <w:rPr>
          <w:rFonts w:hint="cs"/>
          <w:rtl/>
          <w:lang w:eastAsia="he-IL"/>
        </w:rPr>
        <w:t>חבר הכנסת אחמד טיבי</w:t>
      </w:r>
      <w:r w:rsidR="00C145C3">
        <w:rPr>
          <w:rFonts w:hint="cs"/>
          <w:rtl/>
          <w:lang w:eastAsia="he-IL"/>
        </w:rPr>
        <w:t>,</w:t>
      </w:r>
      <w:r>
        <w:rPr>
          <w:rFonts w:hint="cs"/>
          <w:rtl/>
          <w:lang w:eastAsia="he-IL"/>
        </w:rPr>
        <w:t xml:space="preserve"> 35 נגד, כולל חברת הכנסת </w:t>
      </w:r>
      <w:bookmarkStart w:id="10322" w:name="_ETM_Q21_468000"/>
      <w:bookmarkEnd w:id="10322"/>
      <w:r>
        <w:rPr>
          <w:rFonts w:hint="cs"/>
          <w:rtl/>
          <w:lang w:eastAsia="he-IL"/>
        </w:rPr>
        <w:t>קרן ברק. ההצעה לא עברה, ולכן גם היא מוסרת מסדר</w:t>
      </w:r>
      <w:bookmarkStart w:id="10323" w:name="_ETM_Q21_476000"/>
      <w:bookmarkEnd w:id="10323"/>
      <w:r>
        <w:rPr>
          <w:rFonts w:hint="cs"/>
          <w:rtl/>
          <w:lang w:eastAsia="he-IL"/>
        </w:rPr>
        <w:t xml:space="preserve">-היום. </w:t>
      </w:r>
    </w:p>
    <w:p w:rsidR="005E044E" w:rsidRDefault="005E044E" w:rsidP="002C0CF3">
      <w:pPr>
        <w:rPr>
          <w:rtl/>
          <w:lang w:eastAsia="he-IL"/>
        </w:rPr>
      </w:pPr>
      <w:bookmarkStart w:id="10324" w:name="_ETM_Q21_451610"/>
      <w:bookmarkEnd w:id="10324"/>
    </w:p>
    <w:p w:rsidR="005A1CEC" w:rsidRDefault="005A1CEC" w:rsidP="002C0CF3">
      <w:pPr>
        <w:rPr>
          <w:rtl/>
          <w:lang w:eastAsia="he-IL"/>
        </w:rPr>
      </w:pPr>
    </w:p>
    <w:p w:rsidR="005E044E" w:rsidRDefault="005E044E" w:rsidP="002C0CF3">
      <w:pPr>
        <w:pStyle w:val="a6"/>
        <w:rPr>
          <w:rtl/>
          <w:lang w:eastAsia="he-IL"/>
        </w:rPr>
      </w:pPr>
      <w:bookmarkStart w:id="10325" w:name="ET_subject_מסמכים_שהונחו_על_שולחן__10"/>
      <w:r w:rsidRPr="00761836">
        <w:rPr>
          <w:rStyle w:val="TagStyle"/>
          <w:rtl/>
        </w:rPr>
        <w:t xml:space="preserve"> &lt;&lt; נושא &gt;&gt;</w:t>
      </w:r>
      <w:r w:rsidRPr="00D5776A">
        <w:rPr>
          <w:rStyle w:val="TagStyle"/>
          <w:rtl/>
        </w:rPr>
        <w:t xml:space="preserve"> </w:t>
      </w:r>
      <w:bookmarkStart w:id="10326" w:name="_Toc50580890"/>
      <w:bookmarkStart w:id="10327" w:name="_Toc50630815"/>
      <w:bookmarkStart w:id="10328" w:name="_Toc50631060"/>
      <w:bookmarkStart w:id="10329" w:name="_Toc50631401"/>
      <w:bookmarkStart w:id="10330" w:name="_Toc55737731"/>
      <w:r>
        <w:rPr>
          <w:rtl/>
          <w:lang w:eastAsia="he-IL"/>
        </w:rPr>
        <w:t>מסמכים שהונחו על שולחן הכנסת</w:t>
      </w:r>
      <w:bookmarkEnd w:id="10326"/>
      <w:bookmarkEnd w:id="10327"/>
      <w:bookmarkEnd w:id="10328"/>
      <w:bookmarkEnd w:id="10329"/>
      <w:bookmarkEnd w:id="10330"/>
      <w:r w:rsidRPr="00D5776A">
        <w:rPr>
          <w:rStyle w:val="TagStyle"/>
          <w:rtl/>
        </w:rPr>
        <w:t xml:space="preserve"> </w:t>
      </w:r>
      <w:r w:rsidRPr="00761836">
        <w:rPr>
          <w:rStyle w:val="TagStyle"/>
          <w:rtl/>
        </w:rPr>
        <w:t>&lt;&lt; נושא &gt;&gt;</w:t>
      </w:r>
      <w:r>
        <w:rPr>
          <w:rtl/>
          <w:lang w:eastAsia="he-IL"/>
        </w:rPr>
        <w:t xml:space="preserve">   </w:t>
      </w:r>
      <w:bookmarkEnd w:id="10325"/>
    </w:p>
    <w:p w:rsidR="005E044E" w:rsidRDefault="005E044E" w:rsidP="00C145C3">
      <w:pPr>
        <w:rPr>
          <w:rtl/>
          <w:lang w:eastAsia="he-IL"/>
        </w:rPr>
      </w:pPr>
    </w:p>
    <w:p w:rsidR="005E044E" w:rsidRDefault="005E044E" w:rsidP="002C0CF3">
      <w:pPr>
        <w:pStyle w:val="af6"/>
        <w:rPr>
          <w:rtl/>
        </w:rPr>
      </w:pPr>
      <w:r w:rsidRPr="00761836">
        <w:rPr>
          <w:rStyle w:val="TagStyle"/>
          <w:rtl/>
        </w:rPr>
        <w:t xml:space="preserve"> &lt;&lt; יור &gt;&gt;</w:t>
      </w:r>
      <w:r w:rsidRPr="00D5776A">
        <w:rPr>
          <w:rStyle w:val="TagStyle"/>
          <w:rtl/>
        </w:rPr>
        <w:t xml:space="preserve"> </w:t>
      </w:r>
      <w:r>
        <w:rPr>
          <w:rtl/>
        </w:rPr>
        <w:t>היו"ר שרן מרים השכל:</w:t>
      </w:r>
      <w:r w:rsidRPr="00D5776A">
        <w:rPr>
          <w:rStyle w:val="TagStyle"/>
          <w:rtl/>
        </w:rPr>
        <w:t xml:space="preserve"> </w:t>
      </w:r>
      <w:r w:rsidRPr="00761836">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הודעה למזכירת הכנסת. בבקשה. </w:t>
      </w:r>
    </w:p>
    <w:p w:rsidR="005E044E" w:rsidRPr="00D5776A" w:rsidRDefault="005E044E" w:rsidP="002C0CF3">
      <w:pPr>
        <w:rPr>
          <w:rtl/>
          <w:lang w:eastAsia="he-IL"/>
        </w:rPr>
      </w:pPr>
      <w:bookmarkStart w:id="10331" w:name="_ETM_Q21_494000"/>
      <w:bookmarkEnd w:id="10331"/>
    </w:p>
    <w:p w:rsidR="005E044E" w:rsidRDefault="005E044E" w:rsidP="002C0CF3">
      <w:pPr>
        <w:pStyle w:val="a4"/>
        <w:rPr>
          <w:rtl/>
        </w:rPr>
      </w:pPr>
      <w:bookmarkStart w:id="10332" w:name="ET_speaker_4926_11"/>
      <w:r w:rsidRPr="00761836">
        <w:rPr>
          <w:rStyle w:val="TagStyle"/>
          <w:rtl/>
        </w:rPr>
        <w:t xml:space="preserve"> &lt;&lt; דובר &gt;&gt;</w:t>
      </w:r>
      <w:r w:rsidRPr="00D5776A">
        <w:rPr>
          <w:rStyle w:val="TagStyle"/>
          <w:rtl/>
        </w:rPr>
        <w:t xml:space="preserve"> </w:t>
      </w:r>
      <w:bookmarkStart w:id="10333" w:name="_Toc50580891"/>
      <w:bookmarkStart w:id="10334" w:name="_Toc50630816"/>
      <w:bookmarkStart w:id="10335" w:name="_Toc50631061"/>
      <w:bookmarkStart w:id="10336" w:name="_Toc50631402"/>
      <w:bookmarkStart w:id="10337" w:name="_Toc55737732"/>
      <w:r>
        <w:rPr>
          <w:rtl/>
        </w:rPr>
        <w:t>מזכירת הכנסת ירדנה מלר-הורוביץ:</w:t>
      </w:r>
      <w:bookmarkEnd w:id="10333"/>
      <w:bookmarkEnd w:id="10334"/>
      <w:bookmarkEnd w:id="10335"/>
      <w:bookmarkEnd w:id="10336"/>
      <w:bookmarkEnd w:id="10337"/>
      <w:r w:rsidRPr="00D5776A">
        <w:rPr>
          <w:rStyle w:val="TagStyle"/>
          <w:rtl/>
        </w:rPr>
        <w:t xml:space="preserve"> </w:t>
      </w:r>
      <w:r w:rsidRPr="00761836">
        <w:rPr>
          <w:rStyle w:val="TagStyle"/>
          <w:rtl/>
        </w:rPr>
        <w:t>&lt;&lt; דובר &gt;&gt;</w:t>
      </w:r>
      <w:r>
        <w:rPr>
          <w:rtl/>
        </w:rPr>
        <w:t xml:space="preserve">   </w:t>
      </w:r>
      <w:bookmarkEnd w:id="10332"/>
    </w:p>
    <w:p w:rsidR="005E044E" w:rsidRDefault="005E044E" w:rsidP="00430B16">
      <w:pPr>
        <w:rPr>
          <w:rtl/>
          <w:lang w:eastAsia="he-IL"/>
        </w:rPr>
      </w:pPr>
      <w:bookmarkStart w:id="10338" w:name="_ETM_Q21_497589"/>
      <w:bookmarkEnd w:id="10338"/>
    </w:p>
    <w:p w:rsidR="005E044E" w:rsidRDefault="005E044E" w:rsidP="002C0CF3">
      <w:pPr>
        <w:rPr>
          <w:rtl/>
          <w:lang w:eastAsia="he-IL"/>
        </w:rPr>
      </w:pPr>
      <w:r>
        <w:rPr>
          <w:rFonts w:hint="cs"/>
          <w:rtl/>
          <w:lang w:eastAsia="he-IL"/>
        </w:rPr>
        <w:t xml:space="preserve">ברשות יושבת-ראש הישיבה, הינני מתכבדת </w:t>
      </w:r>
      <w:bookmarkStart w:id="10339" w:name="_ETM_Q21_497000"/>
      <w:bookmarkEnd w:id="10339"/>
      <w:r>
        <w:rPr>
          <w:rFonts w:hint="cs"/>
          <w:rtl/>
          <w:lang w:eastAsia="he-IL"/>
        </w:rPr>
        <w:t xml:space="preserve">להודיעכם, כי הונחו היום על שולחן הכנסת מסקנות ועדת הפנים והגנת הסביבה בעקבות הצעה לסדר-היום של חברי הכנסת יבגני סובה, אנדרי קוז'ינוב, ניצן הורוביץ ושרן מרים השכל בנושא: מתן פתרון </w:t>
      </w:r>
      <w:proofErr w:type="spellStart"/>
      <w:r>
        <w:rPr>
          <w:rFonts w:hint="cs"/>
          <w:rtl/>
          <w:lang w:eastAsia="he-IL"/>
        </w:rPr>
        <w:t>מיידי</w:t>
      </w:r>
      <w:proofErr w:type="spellEnd"/>
      <w:r>
        <w:rPr>
          <w:rFonts w:hint="cs"/>
          <w:rtl/>
          <w:lang w:eastAsia="he-IL"/>
        </w:rPr>
        <w:t xml:space="preserve"> לזוגות </w:t>
      </w:r>
      <w:bookmarkStart w:id="10340" w:name="_ETM_Q21_507000"/>
      <w:bookmarkEnd w:id="10340"/>
      <w:r>
        <w:rPr>
          <w:rFonts w:hint="cs"/>
          <w:rtl/>
          <w:lang w:eastAsia="he-IL"/>
        </w:rPr>
        <w:t xml:space="preserve">לפני הנישואים שנמנע מהם לרשום את הנישואים גם בחו"ל עקב </w:t>
      </w:r>
      <w:bookmarkStart w:id="10341" w:name="_ETM_Q21_511000"/>
      <w:bookmarkEnd w:id="10341"/>
      <w:r>
        <w:rPr>
          <w:rFonts w:hint="cs"/>
          <w:rtl/>
          <w:lang w:eastAsia="he-IL"/>
        </w:rPr>
        <w:t xml:space="preserve">משבר הקורונה. תודה. </w:t>
      </w:r>
    </w:p>
    <w:p w:rsidR="005E044E" w:rsidRDefault="005E044E" w:rsidP="00F6350E">
      <w:pPr>
        <w:rPr>
          <w:rtl/>
          <w:lang w:eastAsia="he-IL"/>
        </w:rPr>
      </w:pPr>
      <w:bookmarkStart w:id="10342" w:name="_ETM_Q21_499210"/>
      <w:bookmarkEnd w:id="10342"/>
    </w:p>
    <w:p w:rsidR="005E044E" w:rsidRDefault="005E044E" w:rsidP="00C145C3">
      <w:pPr>
        <w:rPr>
          <w:rtl/>
          <w:lang w:eastAsia="he-IL"/>
        </w:rPr>
      </w:pPr>
      <w:bookmarkStart w:id="10343" w:name="_ETM_Q21_523000"/>
      <w:bookmarkStart w:id="10344" w:name="_ETM_Q21_527000"/>
      <w:bookmarkStart w:id="10345" w:name="_ETM_Q21_530000"/>
      <w:bookmarkEnd w:id="10343"/>
      <w:bookmarkEnd w:id="10344"/>
      <w:bookmarkEnd w:id="10345"/>
    </w:p>
    <w:p w:rsidR="005E044E" w:rsidRDefault="005E044E" w:rsidP="002C0CF3">
      <w:pPr>
        <w:pStyle w:val="a6"/>
        <w:rPr>
          <w:rtl/>
          <w:lang w:eastAsia="he-IL"/>
        </w:rPr>
      </w:pPr>
      <w:bookmarkStart w:id="10346" w:name="ET_hatsach_620278_13"/>
      <w:r w:rsidRPr="00761836">
        <w:rPr>
          <w:rStyle w:val="TagStyle"/>
          <w:rtl/>
        </w:rPr>
        <w:t>&lt;&lt; הצח &gt;&gt;</w:t>
      </w:r>
      <w:r w:rsidRPr="00D5776A">
        <w:rPr>
          <w:rStyle w:val="TagStyle"/>
          <w:rtl/>
        </w:rPr>
        <w:t xml:space="preserve"> </w:t>
      </w:r>
      <w:bookmarkStart w:id="10347" w:name="_Toc50580892"/>
      <w:bookmarkStart w:id="10348" w:name="_Toc50630817"/>
      <w:bookmarkStart w:id="10349" w:name="_Toc50631062"/>
      <w:bookmarkStart w:id="10350" w:name="_Toc50631403"/>
      <w:bookmarkStart w:id="10351" w:name="_Toc55737733"/>
      <w:r>
        <w:rPr>
          <w:rtl/>
          <w:lang w:eastAsia="he-IL"/>
        </w:rPr>
        <w:t xml:space="preserve">הצעת חוק הביטוח הלאומי (תיקון </w:t>
      </w:r>
      <w:r>
        <w:rPr>
          <w:rFonts w:hint="cs"/>
          <w:rtl/>
          <w:lang w:eastAsia="he-IL"/>
        </w:rPr>
        <w:t>–</w:t>
      </w:r>
      <w:r>
        <w:rPr>
          <w:rtl/>
          <w:lang w:eastAsia="he-IL"/>
        </w:rPr>
        <w:t xml:space="preserve"> דמי ביטוח מופחתים בעד עובד בעבודה מהבית), התש"ף</w:t>
      </w:r>
      <w:r>
        <w:rPr>
          <w:rFonts w:hint="cs"/>
          <w:rtl/>
          <w:lang w:eastAsia="he-IL"/>
        </w:rPr>
        <w:t>–</w:t>
      </w:r>
      <w:r>
        <w:rPr>
          <w:rtl/>
          <w:lang w:eastAsia="he-IL"/>
        </w:rPr>
        <w:t>2020</w:t>
      </w:r>
      <w:bookmarkEnd w:id="10347"/>
      <w:bookmarkEnd w:id="10348"/>
      <w:bookmarkEnd w:id="10349"/>
      <w:bookmarkEnd w:id="10350"/>
      <w:bookmarkEnd w:id="10351"/>
      <w:r w:rsidRPr="00D5776A">
        <w:rPr>
          <w:rStyle w:val="TagStyle"/>
          <w:rtl/>
        </w:rPr>
        <w:t xml:space="preserve"> </w:t>
      </w:r>
      <w:r w:rsidRPr="00761836">
        <w:rPr>
          <w:rStyle w:val="TagStyle"/>
          <w:rtl/>
        </w:rPr>
        <w:t>&lt;&lt; הצח &gt;&gt;</w:t>
      </w:r>
      <w:r>
        <w:rPr>
          <w:rtl/>
          <w:lang w:eastAsia="he-IL"/>
        </w:rPr>
        <w:t xml:space="preserve">   </w:t>
      </w:r>
      <w:bookmarkEnd w:id="10346"/>
    </w:p>
    <w:p w:rsidR="005E044E" w:rsidRDefault="005E044E" w:rsidP="002C0CF3">
      <w:pPr>
        <w:rPr>
          <w:rtl/>
          <w:lang w:eastAsia="he-IL"/>
        </w:rPr>
      </w:pPr>
      <w:r>
        <w:rPr>
          <w:rtl/>
          <w:lang w:eastAsia="he-IL"/>
        </w:rPr>
        <w:t>[הצעת חוק פ</w:t>
      </w:r>
      <w:r>
        <w:rPr>
          <w:rFonts w:hint="cs"/>
          <w:rtl/>
          <w:lang w:eastAsia="he-IL"/>
        </w:rPr>
        <w:t>/1522/23; נספחות.</w:t>
      </w:r>
      <w:r>
        <w:rPr>
          <w:rtl/>
          <w:lang w:eastAsia="he-IL"/>
        </w:rPr>
        <w:t>]</w:t>
      </w:r>
    </w:p>
    <w:p w:rsidR="005E044E" w:rsidRDefault="005E044E" w:rsidP="002C0CF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אורנה ברביבאי</w:t>
      </w:r>
      <w:r>
        <w:rPr>
          <w:rtl/>
          <w:lang w:eastAsia="he-IL"/>
        </w:rPr>
        <w:t>)</w:t>
      </w:r>
    </w:p>
    <w:p w:rsidR="005E044E" w:rsidRDefault="005E044E" w:rsidP="002C0CF3">
      <w:pPr>
        <w:rPr>
          <w:rtl/>
          <w:lang w:eastAsia="he-IL"/>
        </w:rPr>
      </w:pPr>
    </w:p>
    <w:p w:rsidR="005E044E" w:rsidRDefault="005E044E" w:rsidP="002C0CF3">
      <w:pPr>
        <w:pStyle w:val="af6"/>
        <w:rPr>
          <w:rtl/>
        </w:rPr>
      </w:pPr>
      <w:r w:rsidRPr="00761836">
        <w:rPr>
          <w:rStyle w:val="TagStyle"/>
          <w:rtl/>
        </w:rPr>
        <w:t xml:space="preserve"> &lt;&lt; יור &gt;&gt;</w:t>
      </w:r>
      <w:r w:rsidRPr="00024CD6">
        <w:rPr>
          <w:rStyle w:val="TagStyle"/>
          <w:rtl/>
        </w:rPr>
        <w:t xml:space="preserve"> </w:t>
      </w:r>
      <w:r>
        <w:rPr>
          <w:rtl/>
        </w:rPr>
        <w:t>היו"ר שרן מרים השכל:</w:t>
      </w:r>
      <w:r w:rsidRPr="00024CD6">
        <w:rPr>
          <w:rStyle w:val="TagStyle"/>
          <w:rtl/>
        </w:rPr>
        <w:t xml:space="preserve"> </w:t>
      </w:r>
      <w:r w:rsidRPr="00761836">
        <w:rPr>
          <w:rStyle w:val="TagStyle"/>
          <w:rtl/>
        </w:rPr>
        <w:t>&lt;&lt; יור &gt;&gt;</w:t>
      </w:r>
      <w:r>
        <w:rPr>
          <w:rtl/>
        </w:rPr>
        <w:t xml:space="preserve">   </w:t>
      </w:r>
    </w:p>
    <w:p w:rsidR="005E044E" w:rsidRDefault="005E044E" w:rsidP="00430B16">
      <w:pPr>
        <w:rPr>
          <w:rtl/>
          <w:lang w:eastAsia="he-IL"/>
        </w:rPr>
      </w:pPr>
    </w:p>
    <w:p w:rsidR="005E044E" w:rsidRDefault="005E044E" w:rsidP="00C145C3">
      <w:pPr>
        <w:rPr>
          <w:rtl/>
          <w:lang w:eastAsia="he-IL"/>
        </w:rPr>
      </w:pPr>
      <w:r>
        <w:rPr>
          <w:rFonts w:hint="cs"/>
          <w:rtl/>
          <w:lang w:eastAsia="he-IL"/>
        </w:rPr>
        <w:t xml:space="preserve">נעבור להצעה </w:t>
      </w:r>
      <w:bookmarkStart w:id="10352" w:name="_ETM_Q21_479000"/>
      <w:bookmarkEnd w:id="10352"/>
      <w:r>
        <w:rPr>
          <w:rFonts w:hint="cs"/>
          <w:rtl/>
          <w:lang w:eastAsia="he-IL"/>
        </w:rPr>
        <w:t xml:space="preserve">הבאה </w:t>
      </w:r>
      <w:r w:rsidR="00C145C3">
        <w:rPr>
          <w:rFonts w:hint="eastAsia"/>
          <w:rtl/>
          <w:lang w:eastAsia="he-IL"/>
        </w:rPr>
        <w:t xml:space="preserve">– </w:t>
      </w:r>
      <w:r>
        <w:rPr>
          <w:rtl/>
          <w:lang w:eastAsia="he-IL"/>
        </w:rPr>
        <w:t xml:space="preserve">הצעת חוק הביטוח הלאומי (תיקון </w:t>
      </w:r>
      <w:r>
        <w:rPr>
          <w:rFonts w:hint="cs"/>
          <w:rtl/>
          <w:lang w:eastAsia="he-IL"/>
        </w:rPr>
        <w:t>–</w:t>
      </w:r>
      <w:r>
        <w:rPr>
          <w:rtl/>
          <w:lang w:eastAsia="he-IL"/>
        </w:rPr>
        <w:t xml:space="preserve"> דמי ביטוח מופחתים בעד עובד בעבודה מהבית), התש"ף</w:t>
      </w:r>
      <w:r>
        <w:rPr>
          <w:rFonts w:hint="cs"/>
          <w:rtl/>
          <w:lang w:eastAsia="he-IL"/>
        </w:rPr>
        <w:t>–</w:t>
      </w:r>
      <w:r>
        <w:rPr>
          <w:rtl/>
          <w:lang w:eastAsia="he-IL"/>
        </w:rPr>
        <w:t>2020</w:t>
      </w:r>
      <w:r>
        <w:rPr>
          <w:rFonts w:hint="cs"/>
          <w:rtl/>
          <w:lang w:eastAsia="he-IL"/>
        </w:rPr>
        <w:t xml:space="preserve">, של חברת הכנסת אורנה ברביבאי. </w:t>
      </w:r>
      <w:bookmarkStart w:id="10353" w:name="_ETM_Q21_491000"/>
      <w:bookmarkEnd w:id="10353"/>
      <w:r>
        <w:rPr>
          <w:rFonts w:hint="cs"/>
          <w:rtl/>
          <w:lang w:eastAsia="he-IL"/>
        </w:rPr>
        <w:t xml:space="preserve">לרשותך עד </w:t>
      </w:r>
      <w:bookmarkStart w:id="10354" w:name="_ETM_Q21_552000"/>
      <w:bookmarkEnd w:id="10354"/>
      <w:r>
        <w:rPr>
          <w:rFonts w:hint="cs"/>
          <w:rtl/>
          <w:lang w:eastAsia="he-IL"/>
        </w:rPr>
        <w:t xml:space="preserve">עשר דקות כדי לנמק את ההצעה. </w:t>
      </w:r>
    </w:p>
    <w:p w:rsidR="005E044E" w:rsidRDefault="005E044E" w:rsidP="002C0CF3">
      <w:pPr>
        <w:rPr>
          <w:rtl/>
          <w:lang w:eastAsia="he-IL"/>
        </w:rPr>
      </w:pPr>
    </w:p>
    <w:p w:rsidR="005E044E" w:rsidRDefault="005E044E" w:rsidP="002C0CF3">
      <w:pPr>
        <w:pStyle w:val="a4"/>
        <w:rPr>
          <w:rtl/>
        </w:rPr>
      </w:pPr>
      <w:bookmarkStart w:id="10355" w:name="_ETM_Q21_557000"/>
      <w:bookmarkStart w:id="10356" w:name="ET_speaker_5767_17"/>
      <w:bookmarkEnd w:id="10355"/>
      <w:r w:rsidRPr="00761836">
        <w:rPr>
          <w:rStyle w:val="TagStyle"/>
          <w:rtl/>
        </w:rPr>
        <w:t xml:space="preserve"> &lt;&lt; דובר &gt;&gt;</w:t>
      </w:r>
      <w:r w:rsidRPr="00024CD6">
        <w:rPr>
          <w:rStyle w:val="TagStyle"/>
          <w:rtl/>
        </w:rPr>
        <w:t xml:space="preserve"> </w:t>
      </w:r>
      <w:bookmarkStart w:id="10357" w:name="_Toc50580893"/>
      <w:bookmarkStart w:id="10358" w:name="_Toc50630818"/>
      <w:bookmarkStart w:id="10359" w:name="_Toc50631063"/>
      <w:bookmarkStart w:id="10360" w:name="_Toc50631404"/>
      <w:bookmarkStart w:id="10361" w:name="_Toc55737734"/>
      <w:r>
        <w:rPr>
          <w:rtl/>
        </w:rPr>
        <w:t>אורנה ברביבאי (יש עתיד-תל"ם):</w:t>
      </w:r>
      <w:bookmarkEnd w:id="10357"/>
      <w:bookmarkEnd w:id="10358"/>
      <w:bookmarkEnd w:id="10359"/>
      <w:bookmarkEnd w:id="10360"/>
      <w:bookmarkEnd w:id="10361"/>
      <w:r w:rsidRPr="00024CD6">
        <w:rPr>
          <w:rStyle w:val="TagStyle"/>
          <w:rtl/>
        </w:rPr>
        <w:t xml:space="preserve"> </w:t>
      </w:r>
      <w:r w:rsidRPr="00761836">
        <w:rPr>
          <w:rStyle w:val="TagStyle"/>
          <w:rtl/>
        </w:rPr>
        <w:t>&lt;&lt; דובר &gt;&gt;</w:t>
      </w:r>
      <w:r>
        <w:rPr>
          <w:rtl/>
        </w:rPr>
        <w:t xml:space="preserve">   </w:t>
      </w:r>
      <w:bookmarkEnd w:id="10356"/>
    </w:p>
    <w:p w:rsidR="005E044E" w:rsidRDefault="005E044E" w:rsidP="00430B16">
      <w:pPr>
        <w:rPr>
          <w:rtl/>
          <w:lang w:eastAsia="he-IL"/>
        </w:rPr>
      </w:pPr>
    </w:p>
    <w:p w:rsidR="005E044E" w:rsidRDefault="005E044E" w:rsidP="000D370D">
      <w:pPr>
        <w:rPr>
          <w:rtl/>
        </w:rPr>
      </w:pPr>
      <w:bookmarkStart w:id="10362" w:name="_ETM_Q21_499000"/>
      <w:bookmarkStart w:id="10363" w:name="_ETM_Q21_540000"/>
      <w:bookmarkStart w:id="10364" w:name="_ETM_Q21_548360"/>
      <w:bookmarkStart w:id="10365" w:name="_ETM_Q21_550479"/>
      <w:bookmarkStart w:id="10366" w:name="_ETM_Q21_550690"/>
      <w:bookmarkStart w:id="10367" w:name="_ETM_Q21_551229"/>
      <w:bookmarkStart w:id="10368" w:name="_ETM_Q21_551440"/>
      <w:bookmarkStart w:id="10369" w:name="_ETM_Q21_551830"/>
      <w:bookmarkStart w:id="10370" w:name="_ETM_Q21_552250"/>
      <w:bookmarkStart w:id="10371" w:name="_ETM_Q21_552490"/>
      <w:bookmarkStart w:id="10372" w:name="_ETM_Q21_552940"/>
      <w:bookmarkStart w:id="10373" w:name="_ETM_Q21_553119"/>
      <w:bookmarkStart w:id="10374" w:name="_ETM_Q21_570399"/>
      <w:bookmarkStart w:id="10375" w:name="_ETM_Q21_575859"/>
      <w:bookmarkStart w:id="10376" w:name="_ETM_Q21_576700"/>
      <w:bookmarkStart w:id="10377" w:name="_ETM_Q21_577149"/>
      <w:bookmarkStart w:id="10378" w:name="_ETM_Q21_578830"/>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r>
        <w:rPr>
          <w:rFonts w:hint="cs"/>
          <w:rtl/>
        </w:rPr>
        <w:t xml:space="preserve">שלום, </w:t>
      </w:r>
      <w:proofErr w:type="spellStart"/>
      <w:r>
        <w:rPr>
          <w:rFonts w:hint="cs"/>
          <w:rtl/>
        </w:rPr>
        <w:t>צוהריים</w:t>
      </w:r>
      <w:proofErr w:type="spellEnd"/>
      <w:r>
        <w:rPr>
          <w:rFonts w:hint="cs"/>
          <w:rtl/>
        </w:rPr>
        <w:t xml:space="preserve"> טובים. </w:t>
      </w:r>
      <w:r>
        <w:rPr>
          <w:rtl/>
        </w:rPr>
        <w:t xml:space="preserve">כבוד </w:t>
      </w:r>
      <w:bookmarkStart w:id="10379" w:name="_ETM_Q21_579100"/>
      <w:bookmarkEnd w:id="10379"/>
      <w:r>
        <w:rPr>
          <w:rtl/>
        </w:rPr>
        <w:t>היושבת-ראש</w:t>
      </w:r>
      <w:r>
        <w:rPr>
          <w:rFonts w:hint="cs"/>
          <w:rtl/>
        </w:rPr>
        <w:t>,</w:t>
      </w:r>
      <w:r>
        <w:rPr>
          <w:rtl/>
        </w:rPr>
        <w:t xml:space="preserve"> </w:t>
      </w:r>
      <w:bookmarkStart w:id="10380" w:name="_ETM_Q21_580029"/>
      <w:bookmarkEnd w:id="10380"/>
      <w:r>
        <w:rPr>
          <w:rtl/>
        </w:rPr>
        <w:t>חברי</w:t>
      </w:r>
      <w:r>
        <w:rPr>
          <w:rFonts w:hint="cs"/>
          <w:rtl/>
        </w:rPr>
        <w:t>י חברי</w:t>
      </w:r>
      <w:r>
        <w:rPr>
          <w:rtl/>
        </w:rPr>
        <w:t xml:space="preserve"> </w:t>
      </w:r>
      <w:bookmarkStart w:id="10381" w:name="_ETM_Q21_580330"/>
      <w:bookmarkEnd w:id="10381"/>
      <w:r>
        <w:rPr>
          <w:rFonts w:hint="cs"/>
          <w:rtl/>
        </w:rPr>
        <w:t>ה</w:t>
      </w:r>
      <w:r>
        <w:rPr>
          <w:rtl/>
        </w:rPr>
        <w:t>כנסת</w:t>
      </w:r>
      <w:r>
        <w:rPr>
          <w:rFonts w:hint="cs"/>
          <w:rtl/>
        </w:rPr>
        <w:t>,</w:t>
      </w:r>
      <w:r>
        <w:rPr>
          <w:rtl/>
        </w:rPr>
        <w:t xml:space="preserve"> </w:t>
      </w:r>
      <w:bookmarkStart w:id="10382" w:name="_ETM_Q21_581520"/>
      <w:bookmarkEnd w:id="10382"/>
      <w:r>
        <w:rPr>
          <w:rtl/>
        </w:rPr>
        <w:t xml:space="preserve">אני </w:t>
      </w:r>
      <w:bookmarkStart w:id="10383" w:name="_ETM_Q21_581729"/>
      <w:bookmarkStart w:id="10384" w:name="_ETM_Q21_582119"/>
      <w:bookmarkStart w:id="10385" w:name="_ETM_Q21_582420"/>
      <w:bookmarkStart w:id="10386" w:name="_ETM_Q21_582839"/>
      <w:bookmarkEnd w:id="10383"/>
      <w:bookmarkEnd w:id="10384"/>
      <w:bookmarkEnd w:id="10385"/>
      <w:bookmarkEnd w:id="10386"/>
      <w:r>
        <w:rPr>
          <w:rtl/>
        </w:rPr>
        <w:t xml:space="preserve">מבקשת </w:t>
      </w:r>
      <w:bookmarkStart w:id="10387" w:name="_ETM_Q21_583380"/>
      <w:bookmarkEnd w:id="10387"/>
      <w:r>
        <w:rPr>
          <w:rtl/>
        </w:rPr>
        <w:t xml:space="preserve">להביא </w:t>
      </w:r>
      <w:bookmarkStart w:id="10388" w:name="_ETM_Q21_583740"/>
      <w:bookmarkEnd w:id="10388"/>
      <w:r>
        <w:rPr>
          <w:rtl/>
        </w:rPr>
        <w:t xml:space="preserve">בפניכם </w:t>
      </w:r>
      <w:bookmarkStart w:id="10389" w:name="_ETM_Q21_584339"/>
      <w:bookmarkEnd w:id="10389"/>
      <w:r>
        <w:rPr>
          <w:rFonts w:hint="cs"/>
          <w:rtl/>
        </w:rPr>
        <w:t xml:space="preserve">את </w:t>
      </w:r>
      <w:r>
        <w:rPr>
          <w:rtl/>
        </w:rPr>
        <w:t xml:space="preserve">הצעת </w:t>
      </w:r>
      <w:bookmarkStart w:id="10390" w:name="_ETM_Q21_584819"/>
      <w:bookmarkEnd w:id="10390"/>
      <w:r>
        <w:rPr>
          <w:rtl/>
        </w:rPr>
        <w:t>חוק</w:t>
      </w:r>
      <w:r>
        <w:rPr>
          <w:rFonts w:hint="cs"/>
          <w:rtl/>
        </w:rPr>
        <w:t xml:space="preserve"> </w:t>
      </w:r>
      <w:bookmarkStart w:id="10391" w:name="_ETM_Q21_585890"/>
      <w:bookmarkStart w:id="10392" w:name="_ETM_Q21_586339"/>
      <w:bookmarkEnd w:id="10391"/>
      <w:bookmarkEnd w:id="10392"/>
      <w:r>
        <w:rPr>
          <w:rtl/>
        </w:rPr>
        <w:t xml:space="preserve">הביטוח </w:t>
      </w:r>
      <w:bookmarkStart w:id="10393" w:name="_ETM_Q21_586880"/>
      <w:bookmarkEnd w:id="10393"/>
      <w:r>
        <w:rPr>
          <w:rtl/>
        </w:rPr>
        <w:t>הלאומי</w:t>
      </w:r>
      <w:r>
        <w:rPr>
          <w:rFonts w:hint="cs"/>
          <w:rtl/>
        </w:rPr>
        <w:t>,</w:t>
      </w:r>
      <w:r>
        <w:rPr>
          <w:rtl/>
        </w:rPr>
        <w:t xml:space="preserve"> </w:t>
      </w:r>
      <w:bookmarkStart w:id="10394" w:name="_ETM_Q21_587509"/>
      <w:bookmarkEnd w:id="10394"/>
      <w:r>
        <w:rPr>
          <w:rtl/>
        </w:rPr>
        <w:t xml:space="preserve">שמתייחסת </w:t>
      </w:r>
      <w:bookmarkStart w:id="10395" w:name="_ETM_Q21_588229"/>
      <w:bookmarkEnd w:id="10395"/>
      <w:r>
        <w:rPr>
          <w:rtl/>
        </w:rPr>
        <w:t xml:space="preserve">לתיקון </w:t>
      </w:r>
      <w:bookmarkStart w:id="10396" w:name="_ETM_Q21_588740"/>
      <w:bookmarkEnd w:id="10396"/>
      <w:r>
        <w:rPr>
          <w:rFonts w:hint="cs"/>
          <w:rtl/>
        </w:rPr>
        <w:t>ל</w:t>
      </w:r>
      <w:r>
        <w:rPr>
          <w:rtl/>
        </w:rPr>
        <w:t xml:space="preserve">דמי </w:t>
      </w:r>
      <w:bookmarkStart w:id="10397" w:name="_ETM_Q21_588979"/>
      <w:bookmarkEnd w:id="10397"/>
      <w:r>
        <w:rPr>
          <w:rtl/>
        </w:rPr>
        <w:t xml:space="preserve">ביטוח </w:t>
      </w:r>
      <w:bookmarkStart w:id="10398" w:name="_ETM_Q21_589430"/>
      <w:bookmarkEnd w:id="10398"/>
      <w:r>
        <w:rPr>
          <w:rtl/>
        </w:rPr>
        <w:t xml:space="preserve">מופחתים </w:t>
      </w:r>
      <w:bookmarkStart w:id="10399" w:name="_ETM_Q21_590600"/>
      <w:bookmarkEnd w:id="10399"/>
      <w:r>
        <w:rPr>
          <w:rtl/>
        </w:rPr>
        <w:t xml:space="preserve">בעד </w:t>
      </w:r>
      <w:bookmarkStart w:id="10400" w:name="_ETM_Q21_590990"/>
      <w:bookmarkEnd w:id="10400"/>
      <w:r>
        <w:rPr>
          <w:rtl/>
        </w:rPr>
        <w:t xml:space="preserve">עובד </w:t>
      </w:r>
      <w:bookmarkStart w:id="10401" w:name="_ETM_Q21_591439"/>
      <w:bookmarkEnd w:id="10401"/>
      <w:r>
        <w:rPr>
          <w:rtl/>
        </w:rPr>
        <w:t xml:space="preserve">בעבודה </w:t>
      </w:r>
      <w:bookmarkStart w:id="10402" w:name="_ETM_Q21_591950"/>
      <w:bookmarkEnd w:id="10402"/>
      <w:r>
        <w:rPr>
          <w:rtl/>
        </w:rPr>
        <w:t>מהבית</w:t>
      </w:r>
      <w:r>
        <w:rPr>
          <w:rFonts w:hint="cs"/>
          <w:rtl/>
        </w:rPr>
        <w:t xml:space="preserve">. </w:t>
      </w:r>
      <w:bookmarkStart w:id="10403" w:name="_ETM_Q21_594000"/>
      <w:bookmarkStart w:id="10404" w:name="_ETM_Q21_593820"/>
      <w:bookmarkEnd w:id="10403"/>
      <w:bookmarkEnd w:id="10404"/>
      <w:r>
        <w:rPr>
          <w:rtl/>
        </w:rPr>
        <w:t xml:space="preserve">למשבר </w:t>
      </w:r>
      <w:bookmarkStart w:id="10405" w:name="_ETM_Q21_594600"/>
      <w:bookmarkEnd w:id="10405"/>
      <w:r>
        <w:rPr>
          <w:rtl/>
        </w:rPr>
        <w:t xml:space="preserve">הגלובלי </w:t>
      </w:r>
      <w:bookmarkStart w:id="10406" w:name="_ETM_Q21_595200"/>
      <w:bookmarkEnd w:id="10406"/>
      <w:r>
        <w:rPr>
          <w:rtl/>
        </w:rPr>
        <w:t xml:space="preserve">שיצרה </w:t>
      </w:r>
      <w:bookmarkStart w:id="10407" w:name="_ETM_Q21_595650"/>
      <w:bookmarkEnd w:id="10407"/>
      <w:r>
        <w:rPr>
          <w:rtl/>
        </w:rPr>
        <w:t xml:space="preserve">מגפת </w:t>
      </w:r>
      <w:bookmarkStart w:id="10408" w:name="_ETM_Q21_596220"/>
      <w:bookmarkEnd w:id="10408"/>
      <w:r>
        <w:rPr>
          <w:rtl/>
        </w:rPr>
        <w:t>הקורונה</w:t>
      </w:r>
      <w:r>
        <w:rPr>
          <w:rFonts w:hint="cs"/>
          <w:rtl/>
        </w:rPr>
        <w:t>,</w:t>
      </w:r>
      <w:r>
        <w:rPr>
          <w:rtl/>
        </w:rPr>
        <w:t xml:space="preserve"> </w:t>
      </w:r>
      <w:bookmarkStart w:id="10409" w:name="_ETM_Q21_596970"/>
      <w:bookmarkEnd w:id="10409"/>
      <w:r>
        <w:rPr>
          <w:rtl/>
        </w:rPr>
        <w:t xml:space="preserve">ובוודאי </w:t>
      </w:r>
      <w:bookmarkStart w:id="10410" w:name="_ETM_Q21_597570"/>
      <w:bookmarkEnd w:id="10410"/>
      <w:r>
        <w:rPr>
          <w:rtl/>
        </w:rPr>
        <w:t xml:space="preserve">להיקף </w:t>
      </w:r>
      <w:bookmarkStart w:id="10411" w:name="_ETM_Q21_597990"/>
      <w:bookmarkEnd w:id="10411"/>
      <w:r>
        <w:rPr>
          <w:rtl/>
        </w:rPr>
        <w:t xml:space="preserve">התחלואה </w:t>
      </w:r>
      <w:bookmarkStart w:id="10412" w:name="_ETM_Q21_598470"/>
      <w:bookmarkEnd w:id="10412"/>
      <w:r>
        <w:rPr>
          <w:rtl/>
        </w:rPr>
        <w:t>בישראל</w:t>
      </w:r>
      <w:r>
        <w:rPr>
          <w:rFonts w:hint="cs"/>
          <w:rtl/>
        </w:rPr>
        <w:t xml:space="preserve"> </w:t>
      </w:r>
      <w:r>
        <w:rPr>
          <w:rFonts w:hint="eastAsia"/>
        </w:rPr>
        <w:t>–</w:t>
      </w:r>
      <w:r>
        <w:rPr>
          <w:rtl/>
        </w:rPr>
        <w:t xml:space="preserve"> </w:t>
      </w:r>
      <w:bookmarkStart w:id="10413" w:name="_ETM_Q21_598920"/>
      <w:bookmarkEnd w:id="10413"/>
      <w:r>
        <w:rPr>
          <w:rtl/>
        </w:rPr>
        <w:t xml:space="preserve">אנחנו </w:t>
      </w:r>
      <w:bookmarkStart w:id="10414" w:name="_ETM_Q21_599160"/>
      <w:bookmarkEnd w:id="10414"/>
      <w:r>
        <w:rPr>
          <w:rtl/>
        </w:rPr>
        <w:t xml:space="preserve">יודעים </w:t>
      </w:r>
      <w:bookmarkStart w:id="10415" w:name="_ETM_Q21_599340"/>
      <w:bookmarkEnd w:id="10415"/>
      <w:r>
        <w:rPr>
          <w:rtl/>
        </w:rPr>
        <w:t xml:space="preserve">שאנחנו </w:t>
      </w:r>
      <w:bookmarkStart w:id="10416" w:name="_ETM_Q21_599700"/>
      <w:bookmarkEnd w:id="10416"/>
      <w:r>
        <w:rPr>
          <w:rtl/>
        </w:rPr>
        <w:t xml:space="preserve">מובילים </w:t>
      </w:r>
      <w:bookmarkStart w:id="10417" w:name="_ETM_Q21_600150"/>
      <w:bookmarkEnd w:id="10417"/>
      <w:r>
        <w:rPr>
          <w:rtl/>
        </w:rPr>
        <w:t>בעולם</w:t>
      </w:r>
      <w:r>
        <w:rPr>
          <w:rFonts w:hint="cs"/>
          <w:rtl/>
        </w:rPr>
        <w:t>,</w:t>
      </w:r>
      <w:r>
        <w:rPr>
          <w:rtl/>
        </w:rPr>
        <w:t xml:space="preserve"> </w:t>
      </w:r>
      <w:bookmarkStart w:id="10418" w:name="_ETM_Q21_600630"/>
      <w:bookmarkEnd w:id="10418"/>
      <w:r>
        <w:rPr>
          <w:rtl/>
        </w:rPr>
        <w:t>לצערנו</w:t>
      </w:r>
      <w:r>
        <w:rPr>
          <w:rFonts w:hint="cs"/>
          <w:rtl/>
        </w:rPr>
        <w:t xml:space="preserve"> </w:t>
      </w:r>
      <w:r>
        <w:rPr>
          <w:rFonts w:hint="eastAsia"/>
        </w:rPr>
        <w:t>–</w:t>
      </w:r>
      <w:r>
        <w:rPr>
          <w:rtl/>
        </w:rPr>
        <w:t xml:space="preserve"> </w:t>
      </w:r>
      <w:bookmarkStart w:id="10419" w:name="_ETM_Q21_601900"/>
      <w:bookmarkEnd w:id="10419"/>
      <w:r>
        <w:rPr>
          <w:rtl/>
        </w:rPr>
        <w:t xml:space="preserve">יש </w:t>
      </w:r>
      <w:bookmarkStart w:id="10420" w:name="_ETM_Q21_602110"/>
      <w:bookmarkEnd w:id="10420"/>
      <w:r>
        <w:rPr>
          <w:rtl/>
        </w:rPr>
        <w:t xml:space="preserve">השפעה </w:t>
      </w:r>
      <w:bookmarkStart w:id="10421" w:name="_ETM_Q21_602500"/>
      <w:bookmarkEnd w:id="10421"/>
      <w:r>
        <w:rPr>
          <w:rtl/>
        </w:rPr>
        <w:t xml:space="preserve">ישירה </w:t>
      </w:r>
      <w:bookmarkStart w:id="10422" w:name="_ETM_Q21_603549"/>
      <w:bookmarkEnd w:id="10422"/>
      <w:r>
        <w:rPr>
          <w:rtl/>
        </w:rPr>
        <w:t xml:space="preserve">על </w:t>
      </w:r>
      <w:bookmarkStart w:id="10423" w:name="_ETM_Q21_603729"/>
      <w:bookmarkEnd w:id="10423"/>
      <w:r>
        <w:rPr>
          <w:rtl/>
        </w:rPr>
        <w:t xml:space="preserve">היקף </w:t>
      </w:r>
      <w:bookmarkStart w:id="10424" w:name="_ETM_Q21_604029"/>
      <w:bookmarkEnd w:id="10424"/>
      <w:r>
        <w:rPr>
          <w:rtl/>
        </w:rPr>
        <w:t xml:space="preserve">המובטלים </w:t>
      </w:r>
      <w:bookmarkStart w:id="10425" w:name="_ETM_Q21_605170"/>
      <w:bookmarkEnd w:id="10425"/>
      <w:r>
        <w:rPr>
          <w:rtl/>
        </w:rPr>
        <w:t xml:space="preserve">ועל </w:t>
      </w:r>
      <w:bookmarkStart w:id="10426" w:name="_ETM_Q21_605439"/>
      <w:bookmarkEnd w:id="10426"/>
      <w:r>
        <w:rPr>
          <w:rtl/>
        </w:rPr>
        <w:t xml:space="preserve">שוק </w:t>
      </w:r>
      <w:bookmarkStart w:id="10427" w:name="_ETM_Q21_605740"/>
      <w:bookmarkEnd w:id="10427"/>
      <w:r>
        <w:rPr>
          <w:rtl/>
        </w:rPr>
        <w:t>העבודה</w:t>
      </w:r>
      <w:r>
        <w:rPr>
          <w:rFonts w:hint="cs"/>
          <w:rtl/>
        </w:rPr>
        <w:t>.</w:t>
      </w:r>
      <w:r>
        <w:rPr>
          <w:rtl/>
        </w:rPr>
        <w:t xml:space="preserve"> </w:t>
      </w:r>
      <w:bookmarkStart w:id="10428" w:name="_ETM_Q21_607500"/>
      <w:bookmarkEnd w:id="10428"/>
      <w:r>
        <w:rPr>
          <w:rtl/>
        </w:rPr>
        <w:t xml:space="preserve">התעלמות </w:t>
      </w:r>
      <w:bookmarkStart w:id="10429" w:name="_ETM_Q21_608160"/>
      <w:bookmarkEnd w:id="10429"/>
      <w:r>
        <w:rPr>
          <w:rtl/>
        </w:rPr>
        <w:t xml:space="preserve">מהנסיבות </w:t>
      </w:r>
      <w:bookmarkStart w:id="10430" w:name="_ETM_Q21_608850"/>
      <w:bookmarkEnd w:id="10430"/>
      <w:r>
        <w:rPr>
          <w:rtl/>
        </w:rPr>
        <w:t xml:space="preserve">החדשות </w:t>
      </w:r>
      <w:bookmarkStart w:id="10431" w:name="_ETM_Q21_609390"/>
      <w:bookmarkEnd w:id="10431"/>
      <w:r>
        <w:rPr>
          <w:rtl/>
        </w:rPr>
        <w:t xml:space="preserve">שנוצרו </w:t>
      </w:r>
      <w:bookmarkStart w:id="10432" w:name="_ETM_Q21_609900"/>
      <w:bookmarkEnd w:id="10432"/>
      <w:r>
        <w:rPr>
          <w:rtl/>
        </w:rPr>
        <w:t xml:space="preserve">בשל </w:t>
      </w:r>
      <w:bookmarkStart w:id="10433" w:name="_ETM_Q21_610200"/>
      <w:bookmarkEnd w:id="10433"/>
      <w:r>
        <w:rPr>
          <w:rtl/>
        </w:rPr>
        <w:t xml:space="preserve">השינויים </w:t>
      </w:r>
      <w:bookmarkStart w:id="10434" w:name="_ETM_Q21_610680"/>
      <w:bookmarkEnd w:id="10434"/>
      <w:r>
        <w:rPr>
          <w:rtl/>
        </w:rPr>
        <w:t>בכלכלה</w:t>
      </w:r>
      <w:r>
        <w:rPr>
          <w:rFonts w:hint="cs"/>
          <w:rtl/>
        </w:rPr>
        <w:t>,</w:t>
      </w:r>
      <w:r>
        <w:rPr>
          <w:rtl/>
        </w:rPr>
        <w:t xml:space="preserve"> </w:t>
      </w:r>
      <w:bookmarkStart w:id="10435" w:name="_ETM_Q21_611520"/>
      <w:bookmarkEnd w:id="10435"/>
      <w:r>
        <w:rPr>
          <w:rtl/>
        </w:rPr>
        <w:t xml:space="preserve">בחינוך </w:t>
      </w:r>
      <w:bookmarkStart w:id="10436" w:name="_ETM_Q21_612150"/>
      <w:bookmarkEnd w:id="10436"/>
      <w:r>
        <w:rPr>
          <w:rtl/>
        </w:rPr>
        <w:t>ובתעסוקה</w:t>
      </w:r>
      <w:r>
        <w:rPr>
          <w:rFonts w:hint="cs"/>
          <w:rtl/>
        </w:rPr>
        <w:t>,</w:t>
      </w:r>
      <w:r>
        <w:rPr>
          <w:rtl/>
        </w:rPr>
        <w:t xml:space="preserve"> </w:t>
      </w:r>
      <w:bookmarkStart w:id="10437" w:name="_ETM_Q21_613440"/>
      <w:bookmarkEnd w:id="10437"/>
      <w:r>
        <w:rPr>
          <w:rtl/>
        </w:rPr>
        <w:t xml:space="preserve">לא </w:t>
      </w:r>
      <w:bookmarkStart w:id="10438" w:name="_ETM_Q21_613710"/>
      <w:bookmarkEnd w:id="10438"/>
      <w:r>
        <w:rPr>
          <w:rFonts w:hint="cs"/>
          <w:rtl/>
        </w:rPr>
        <w:t>תאפשר</w:t>
      </w:r>
      <w:r>
        <w:rPr>
          <w:rtl/>
        </w:rPr>
        <w:t xml:space="preserve"> </w:t>
      </w:r>
      <w:bookmarkStart w:id="10439" w:name="_ETM_Q21_614310"/>
      <w:bookmarkEnd w:id="10439"/>
      <w:r>
        <w:rPr>
          <w:rtl/>
        </w:rPr>
        <w:t xml:space="preserve">לנו </w:t>
      </w:r>
      <w:bookmarkStart w:id="10440" w:name="_ETM_Q21_614940"/>
      <w:bookmarkEnd w:id="10440"/>
      <w:r>
        <w:rPr>
          <w:rtl/>
        </w:rPr>
        <w:t xml:space="preserve">למקסם </w:t>
      </w:r>
      <w:bookmarkStart w:id="10441" w:name="_ETM_Q21_615540"/>
      <w:bookmarkEnd w:id="10441"/>
      <w:r>
        <w:rPr>
          <w:rtl/>
        </w:rPr>
        <w:t xml:space="preserve">את </w:t>
      </w:r>
      <w:bookmarkStart w:id="10442" w:name="_ETM_Q21_615630"/>
      <w:bookmarkEnd w:id="10442"/>
      <w:r>
        <w:rPr>
          <w:rtl/>
        </w:rPr>
        <w:t xml:space="preserve">היתרון </w:t>
      </w:r>
      <w:bookmarkStart w:id="10443" w:name="_ETM_Q21_616110"/>
      <w:bookmarkEnd w:id="10443"/>
      <w:r>
        <w:rPr>
          <w:rtl/>
        </w:rPr>
        <w:t xml:space="preserve">המובהק </w:t>
      </w:r>
      <w:bookmarkStart w:id="10444" w:name="_ETM_Q21_616650"/>
      <w:bookmarkEnd w:id="10444"/>
      <w:r>
        <w:rPr>
          <w:rtl/>
        </w:rPr>
        <w:t xml:space="preserve">ביותר </w:t>
      </w:r>
      <w:bookmarkStart w:id="10445" w:name="_ETM_Q21_617100"/>
      <w:bookmarkEnd w:id="10445"/>
      <w:r>
        <w:rPr>
          <w:rtl/>
        </w:rPr>
        <w:t>שלנו</w:t>
      </w:r>
      <w:r>
        <w:rPr>
          <w:rFonts w:hint="cs"/>
          <w:rtl/>
        </w:rPr>
        <w:t>,</w:t>
      </w:r>
      <w:r>
        <w:rPr>
          <w:rtl/>
        </w:rPr>
        <w:t xml:space="preserve"> </w:t>
      </w:r>
      <w:bookmarkStart w:id="10446" w:name="_ETM_Q21_618030"/>
      <w:bookmarkEnd w:id="10446"/>
      <w:r>
        <w:rPr>
          <w:rtl/>
        </w:rPr>
        <w:t xml:space="preserve">היתרון </w:t>
      </w:r>
      <w:bookmarkStart w:id="10447" w:name="_ETM_Q21_618570"/>
      <w:bookmarkEnd w:id="10447"/>
      <w:r>
        <w:rPr>
          <w:rtl/>
        </w:rPr>
        <w:t>האנושי</w:t>
      </w:r>
      <w:r>
        <w:rPr>
          <w:rFonts w:hint="cs"/>
          <w:rtl/>
        </w:rPr>
        <w:t>.</w:t>
      </w:r>
      <w:r>
        <w:rPr>
          <w:rtl/>
        </w:rPr>
        <w:t xml:space="preserve"> </w:t>
      </w:r>
      <w:bookmarkStart w:id="10448" w:name="_ETM_Q21_620460"/>
      <w:bookmarkEnd w:id="10448"/>
      <w:r>
        <w:rPr>
          <w:rtl/>
        </w:rPr>
        <w:t xml:space="preserve">מצופה </w:t>
      </w:r>
      <w:bookmarkStart w:id="10449" w:name="_ETM_Q21_620940"/>
      <w:bookmarkEnd w:id="10449"/>
      <w:r>
        <w:rPr>
          <w:rtl/>
        </w:rPr>
        <w:t>מאיתנו</w:t>
      </w:r>
      <w:r>
        <w:rPr>
          <w:rFonts w:hint="cs"/>
          <w:rtl/>
        </w:rPr>
        <w:t>,</w:t>
      </w:r>
      <w:r>
        <w:rPr>
          <w:rtl/>
        </w:rPr>
        <w:t xml:space="preserve"> </w:t>
      </w:r>
      <w:bookmarkStart w:id="10450" w:name="_ETM_Q21_621570"/>
      <w:bookmarkEnd w:id="10450"/>
      <w:r>
        <w:rPr>
          <w:rtl/>
        </w:rPr>
        <w:t xml:space="preserve">בבית </w:t>
      </w:r>
      <w:bookmarkStart w:id="10451" w:name="_ETM_Q21_621870"/>
      <w:bookmarkEnd w:id="10451"/>
      <w:r>
        <w:rPr>
          <w:rtl/>
        </w:rPr>
        <w:t>המחוקקים</w:t>
      </w:r>
      <w:r>
        <w:rPr>
          <w:rFonts w:hint="cs"/>
          <w:rtl/>
        </w:rPr>
        <w:t>,</w:t>
      </w:r>
      <w:r>
        <w:rPr>
          <w:rtl/>
        </w:rPr>
        <w:t xml:space="preserve"> </w:t>
      </w:r>
      <w:bookmarkStart w:id="10452" w:name="_ETM_Q21_622560"/>
      <w:bookmarkEnd w:id="10452"/>
      <w:r>
        <w:rPr>
          <w:rtl/>
        </w:rPr>
        <w:t xml:space="preserve">לקדם </w:t>
      </w:r>
      <w:bookmarkStart w:id="10453" w:name="_ETM_Q21_622950"/>
      <w:bookmarkEnd w:id="10453"/>
      <w:r>
        <w:rPr>
          <w:rtl/>
        </w:rPr>
        <w:t xml:space="preserve">חוקים </w:t>
      </w:r>
      <w:bookmarkStart w:id="10454" w:name="_ETM_Q21_623370"/>
      <w:bookmarkEnd w:id="10454"/>
      <w:r>
        <w:rPr>
          <w:rtl/>
        </w:rPr>
        <w:t xml:space="preserve">המותאמים </w:t>
      </w:r>
      <w:bookmarkStart w:id="10455" w:name="_ETM_Q21_624300"/>
      <w:bookmarkEnd w:id="10455"/>
      <w:r>
        <w:rPr>
          <w:rtl/>
        </w:rPr>
        <w:t xml:space="preserve">לשינויים </w:t>
      </w:r>
      <w:bookmarkStart w:id="10456" w:name="_ETM_Q21_624930"/>
      <w:bookmarkEnd w:id="10456"/>
      <w:r>
        <w:rPr>
          <w:rtl/>
        </w:rPr>
        <w:t xml:space="preserve">הגדולים </w:t>
      </w:r>
      <w:bookmarkStart w:id="10457" w:name="_ETM_Q21_625380"/>
      <w:bookmarkEnd w:id="10457"/>
      <w:r>
        <w:rPr>
          <w:rtl/>
        </w:rPr>
        <w:t xml:space="preserve">העוברים </w:t>
      </w:r>
      <w:bookmarkStart w:id="10458" w:name="_ETM_Q21_625800"/>
      <w:bookmarkEnd w:id="10458"/>
      <w:r>
        <w:rPr>
          <w:rtl/>
        </w:rPr>
        <w:t xml:space="preserve">עלינו </w:t>
      </w:r>
      <w:bookmarkStart w:id="10459" w:name="_ETM_Q21_626250"/>
      <w:bookmarkEnd w:id="10459"/>
      <w:r>
        <w:rPr>
          <w:rtl/>
        </w:rPr>
        <w:t xml:space="preserve">בעולם </w:t>
      </w:r>
      <w:bookmarkStart w:id="10460" w:name="_ETM_Q21_626820"/>
      <w:bookmarkEnd w:id="10460"/>
      <w:r>
        <w:rPr>
          <w:rtl/>
        </w:rPr>
        <w:t xml:space="preserve">ובארץ </w:t>
      </w:r>
      <w:bookmarkStart w:id="10461" w:name="_ETM_Q21_627750"/>
      <w:bookmarkEnd w:id="10461"/>
      <w:r>
        <w:rPr>
          <w:rtl/>
        </w:rPr>
        <w:t xml:space="preserve">בכל </w:t>
      </w:r>
      <w:bookmarkStart w:id="10462" w:name="_ETM_Q21_628170"/>
      <w:bookmarkEnd w:id="10462"/>
      <w:r>
        <w:rPr>
          <w:rtl/>
        </w:rPr>
        <w:t xml:space="preserve">תחומי </w:t>
      </w:r>
      <w:bookmarkStart w:id="10463" w:name="_ETM_Q21_628590"/>
      <w:bookmarkEnd w:id="10463"/>
      <w:r>
        <w:rPr>
          <w:rtl/>
        </w:rPr>
        <w:t>החיים</w:t>
      </w:r>
      <w:r>
        <w:rPr>
          <w:rFonts w:hint="cs"/>
          <w:rtl/>
        </w:rPr>
        <w:t>,</w:t>
      </w:r>
      <w:r>
        <w:rPr>
          <w:rtl/>
        </w:rPr>
        <w:t xml:space="preserve"> </w:t>
      </w:r>
      <w:bookmarkStart w:id="10464" w:name="_ETM_Q21_629460"/>
      <w:bookmarkEnd w:id="10464"/>
      <w:r>
        <w:rPr>
          <w:rtl/>
        </w:rPr>
        <w:t>ובכללם</w:t>
      </w:r>
      <w:r>
        <w:rPr>
          <w:rFonts w:hint="cs"/>
          <w:rtl/>
        </w:rPr>
        <w:t xml:space="preserve"> </w:t>
      </w:r>
      <w:bookmarkStart w:id="10465" w:name="_ETM_Q21_630750"/>
      <w:bookmarkEnd w:id="10465"/>
      <w:r w:rsidR="000D370D">
        <w:rPr>
          <w:rFonts w:hint="cs"/>
          <w:rtl/>
        </w:rPr>
        <w:t>ה</w:t>
      </w:r>
      <w:r>
        <w:rPr>
          <w:rtl/>
        </w:rPr>
        <w:t xml:space="preserve">השלכות </w:t>
      </w:r>
      <w:bookmarkStart w:id="10466" w:name="_ETM_Q21_631319"/>
      <w:bookmarkEnd w:id="10466"/>
      <w:r>
        <w:rPr>
          <w:rtl/>
        </w:rPr>
        <w:t xml:space="preserve">שיש </w:t>
      </w:r>
      <w:bookmarkStart w:id="10467" w:name="_ETM_Q21_631530"/>
      <w:bookmarkEnd w:id="10467"/>
      <w:r>
        <w:rPr>
          <w:rtl/>
        </w:rPr>
        <w:t>ל</w:t>
      </w:r>
      <w:bookmarkStart w:id="10468" w:name="_ETM_Q21_631650"/>
      <w:bookmarkEnd w:id="10468"/>
      <w:r>
        <w:rPr>
          <w:rtl/>
        </w:rPr>
        <w:t>קורונ</w:t>
      </w:r>
      <w:r>
        <w:rPr>
          <w:rFonts w:hint="cs"/>
          <w:rtl/>
        </w:rPr>
        <w:t>ה על</w:t>
      </w:r>
      <w:r>
        <w:rPr>
          <w:rtl/>
        </w:rPr>
        <w:t xml:space="preserve"> </w:t>
      </w:r>
      <w:bookmarkStart w:id="10469" w:name="_ETM_Q21_632220"/>
      <w:bookmarkEnd w:id="10469"/>
      <w:r>
        <w:rPr>
          <w:rtl/>
        </w:rPr>
        <w:t xml:space="preserve">שוק </w:t>
      </w:r>
      <w:bookmarkStart w:id="10470" w:name="_ETM_Q21_632549"/>
      <w:bookmarkEnd w:id="10470"/>
      <w:r>
        <w:rPr>
          <w:rtl/>
        </w:rPr>
        <w:t>העבודה</w:t>
      </w:r>
      <w:r>
        <w:rPr>
          <w:rFonts w:hint="cs"/>
          <w:rtl/>
        </w:rPr>
        <w:t xml:space="preserve">. </w:t>
      </w:r>
      <w:bookmarkStart w:id="10471" w:name="_ETM_Q21_636000"/>
      <w:bookmarkStart w:id="10472" w:name="_ETM_Q21_634019"/>
      <w:bookmarkEnd w:id="10471"/>
      <w:bookmarkEnd w:id="10472"/>
      <w:r>
        <w:rPr>
          <w:rtl/>
        </w:rPr>
        <w:t xml:space="preserve">כנבחרי </w:t>
      </w:r>
      <w:bookmarkStart w:id="10473" w:name="_ETM_Q21_634620"/>
      <w:bookmarkEnd w:id="10473"/>
      <w:r>
        <w:rPr>
          <w:rtl/>
        </w:rPr>
        <w:t xml:space="preserve">ציבור </w:t>
      </w:r>
      <w:bookmarkStart w:id="10474" w:name="_ETM_Q21_635279"/>
      <w:bookmarkEnd w:id="10474"/>
      <w:r>
        <w:rPr>
          <w:rtl/>
        </w:rPr>
        <w:t xml:space="preserve">עלינו </w:t>
      </w:r>
      <w:bookmarkStart w:id="10475" w:name="_ETM_Q21_635609"/>
      <w:bookmarkEnd w:id="10475"/>
      <w:r>
        <w:rPr>
          <w:rtl/>
        </w:rPr>
        <w:t xml:space="preserve">להכיר </w:t>
      </w:r>
      <w:bookmarkStart w:id="10476" w:name="_ETM_Q21_636060"/>
      <w:bookmarkEnd w:id="10476"/>
      <w:r>
        <w:rPr>
          <w:rtl/>
        </w:rPr>
        <w:t>בשינ</w:t>
      </w:r>
      <w:r>
        <w:rPr>
          <w:rFonts w:hint="cs"/>
          <w:rtl/>
        </w:rPr>
        <w:t>ויי</w:t>
      </w:r>
      <w:r>
        <w:rPr>
          <w:rtl/>
        </w:rPr>
        <w:t>ם</w:t>
      </w:r>
      <w:r>
        <w:rPr>
          <w:rFonts w:hint="cs"/>
          <w:rtl/>
        </w:rPr>
        <w:t>,</w:t>
      </w:r>
      <w:r>
        <w:rPr>
          <w:rtl/>
        </w:rPr>
        <w:t xml:space="preserve"> </w:t>
      </w:r>
      <w:bookmarkStart w:id="10477" w:name="_ETM_Q21_637079"/>
      <w:bookmarkEnd w:id="10477"/>
      <w:r>
        <w:rPr>
          <w:rtl/>
        </w:rPr>
        <w:t xml:space="preserve">ובעיקר </w:t>
      </w:r>
      <w:bookmarkStart w:id="10478" w:name="_ETM_Q21_638010"/>
      <w:bookmarkEnd w:id="10478"/>
      <w:r>
        <w:rPr>
          <w:rtl/>
        </w:rPr>
        <w:t xml:space="preserve">להיות </w:t>
      </w:r>
      <w:bookmarkStart w:id="10479" w:name="_ETM_Q21_638340"/>
      <w:bookmarkEnd w:id="10479"/>
      <w:r>
        <w:rPr>
          <w:rtl/>
        </w:rPr>
        <w:t xml:space="preserve">רלוונטיים </w:t>
      </w:r>
      <w:bookmarkStart w:id="10480" w:name="_ETM_Q21_639329"/>
      <w:bookmarkEnd w:id="10480"/>
      <w:r>
        <w:rPr>
          <w:rtl/>
        </w:rPr>
        <w:t xml:space="preserve">ומותאמים </w:t>
      </w:r>
      <w:bookmarkStart w:id="10481" w:name="_ETM_Q21_640200"/>
      <w:bookmarkEnd w:id="10481"/>
      <w:r>
        <w:rPr>
          <w:rtl/>
        </w:rPr>
        <w:t>לצרכים</w:t>
      </w:r>
      <w:r>
        <w:rPr>
          <w:rFonts w:hint="cs"/>
          <w:rtl/>
        </w:rPr>
        <w:t>.</w:t>
      </w:r>
      <w:r>
        <w:rPr>
          <w:rtl/>
        </w:rPr>
        <w:t xml:space="preserve"> </w:t>
      </w:r>
      <w:bookmarkStart w:id="10482" w:name="_ETM_Q21_642099"/>
      <w:bookmarkEnd w:id="10482"/>
    </w:p>
    <w:p w:rsidR="005E044E" w:rsidRDefault="005E044E" w:rsidP="002C0CF3">
      <w:pPr>
        <w:rPr>
          <w:rtl/>
        </w:rPr>
      </w:pPr>
    </w:p>
    <w:p w:rsidR="005E044E" w:rsidRDefault="005E044E" w:rsidP="000D370D">
      <w:pPr>
        <w:rPr>
          <w:rtl/>
        </w:rPr>
      </w:pPr>
      <w:bookmarkStart w:id="10483" w:name="_ETM_Q21_641000"/>
      <w:bookmarkEnd w:id="10483"/>
      <w:r>
        <w:rPr>
          <w:rtl/>
        </w:rPr>
        <w:t xml:space="preserve">בישראל </w:t>
      </w:r>
      <w:bookmarkStart w:id="10484" w:name="_ETM_Q21_642640"/>
      <w:bookmarkEnd w:id="10484"/>
      <w:r>
        <w:rPr>
          <w:rtl/>
        </w:rPr>
        <w:t xml:space="preserve">יש </w:t>
      </w:r>
      <w:bookmarkStart w:id="10485" w:name="_ETM_Q21_642819"/>
      <w:bookmarkEnd w:id="10485"/>
      <w:r>
        <w:rPr>
          <w:rtl/>
        </w:rPr>
        <w:t xml:space="preserve">כיום </w:t>
      </w:r>
      <w:bookmarkStart w:id="10486" w:name="_ETM_Q21_643120"/>
      <w:bookmarkEnd w:id="10486"/>
      <w:r>
        <w:rPr>
          <w:rtl/>
        </w:rPr>
        <w:t xml:space="preserve">מאות </w:t>
      </w:r>
      <w:bookmarkStart w:id="10487" w:name="_ETM_Q21_643450"/>
      <w:bookmarkEnd w:id="10487"/>
      <w:r>
        <w:rPr>
          <w:rtl/>
        </w:rPr>
        <w:t xml:space="preserve">אלפי </w:t>
      </w:r>
      <w:bookmarkStart w:id="10488" w:name="_ETM_Q21_643720"/>
      <w:bookmarkEnd w:id="10488"/>
      <w:r>
        <w:rPr>
          <w:rtl/>
        </w:rPr>
        <w:t>מובטלים</w:t>
      </w:r>
      <w:r>
        <w:rPr>
          <w:rFonts w:hint="cs"/>
          <w:rtl/>
        </w:rPr>
        <w:t xml:space="preserve">. </w:t>
      </w:r>
      <w:bookmarkStart w:id="10489" w:name="_ETM_Q21_644379"/>
      <w:bookmarkEnd w:id="10489"/>
      <w:r>
        <w:rPr>
          <w:rtl/>
        </w:rPr>
        <w:t xml:space="preserve">אני </w:t>
      </w:r>
      <w:bookmarkStart w:id="10490" w:name="_ETM_Q21_644530"/>
      <w:bookmarkEnd w:id="10490"/>
      <w:r>
        <w:rPr>
          <w:rtl/>
        </w:rPr>
        <w:t xml:space="preserve">לא </w:t>
      </w:r>
      <w:bookmarkStart w:id="10491" w:name="_ETM_Q21_644650"/>
      <w:bookmarkStart w:id="10492" w:name="_ETM_Q21_644830"/>
      <w:bookmarkEnd w:id="10491"/>
      <w:bookmarkEnd w:id="10492"/>
      <w:r>
        <w:rPr>
          <w:rFonts w:hint="cs"/>
          <w:rtl/>
        </w:rPr>
        <w:t xml:space="preserve">יודעת </w:t>
      </w:r>
      <w:r>
        <w:rPr>
          <w:rtl/>
        </w:rPr>
        <w:t xml:space="preserve">להגיד </w:t>
      </w:r>
      <w:bookmarkStart w:id="10493" w:name="_ETM_Q21_645040"/>
      <w:bookmarkEnd w:id="10493"/>
      <w:r>
        <w:rPr>
          <w:rtl/>
        </w:rPr>
        <w:t xml:space="preserve">את </w:t>
      </w:r>
      <w:bookmarkStart w:id="10494" w:name="_ETM_Q21_645099"/>
      <w:bookmarkEnd w:id="10494"/>
      <w:r>
        <w:rPr>
          <w:rtl/>
        </w:rPr>
        <w:t>המספר</w:t>
      </w:r>
      <w:r>
        <w:rPr>
          <w:rFonts w:hint="cs"/>
          <w:rtl/>
        </w:rPr>
        <w:t>,</w:t>
      </w:r>
      <w:r>
        <w:rPr>
          <w:rtl/>
        </w:rPr>
        <w:t xml:space="preserve"> </w:t>
      </w:r>
      <w:bookmarkStart w:id="10495" w:name="_ETM_Q21_645640"/>
      <w:bookmarkEnd w:id="10495"/>
      <w:r>
        <w:rPr>
          <w:rtl/>
        </w:rPr>
        <w:t xml:space="preserve">כי </w:t>
      </w:r>
      <w:bookmarkStart w:id="10496" w:name="_ETM_Q21_645760"/>
      <w:bookmarkEnd w:id="10496"/>
      <w:r>
        <w:rPr>
          <w:rtl/>
        </w:rPr>
        <w:t>כל</w:t>
      </w:r>
      <w:r>
        <w:rPr>
          <w:rFonts w:hint="cs"/>
          <w:rtl/>
        </w:rPr>
        <w:t xml:space="preserve"> אחד מפרסם מספר </w:t>
      </w:r>
      <w:bookmarkStart w:id="10497" w:name="_ETM_Q21_647000"/>
      <w:bookmarkEnd w:id="10497"/>
      <w:r>
        <w:rPr>
          <w:rFonts w:hint="cs"/>
          <w:rtl/>
        </w:rPr>
        <w:t xml:space="preserve">אחר, ואצלנו, </w:t>
      </w:r>
      <w:bookmarkStart w:id="10498" w:name="_ETM_Q21_645940"/>
      <w:bookmarkStart w:id="10499" w:name="_ETM_Q21_646390"/>
      <w:bookmarkStart w:id="10500" w:name="_ETM_Q21_646959"/>
      <w:bookmarkStart w:id="10501" w:name="_ETM_Q21_647379"/>
      <w:bookmarkStart w:id="10502" w:name="_ETM_Q21_648129"/>
      <w:bookmarkStart w:id="10503" w:name="_ETM_Q21_648760"/>
      <w:bookmarkEnd w:id="10498"/>
      <w:bookmarkEnd w:id="10499"/>
      <w:bookmarkEnd w:id="10500"/>
      <w:bookmarkEnd w:id="10501"/>
      <w:bookmarkEnd w:id="10502"/>
      <w:bookmarkEnd w:id="10503"/>
      <w:r>
        <w:rPr>
          <w:rtl/>
        </w:rPr>
        <w:t>בה</w:t>
      </w:r>
      <w:r>
        <w:rPr>
          <w:rFonts w:hint="cs"/>
          <w:rtl/>
        </w:rPr>
        <w:t>י</w:t>
      </w:r>
      <w:r>
        <w:rPr>
          <w:rtl/>
        </w:rPr>
        <w:t xml:space="preserve">עדר </w:t>
      </w:r>
      <w:bookmarkStart w:id="10504" w:name="_ETM_Q21_649269"/>
      <w:bookmarkEnd w:id="10504"/>
      <w:r>
        <w:rPr>
          <w:rtl/>
        </w:rPr>
        <w:t xml:space="preserve">בסיס </w:t>
      </w:r>
      <w:bookmarkStart w:id="10505" w:name="_ETM_Q21_649569"/>
      <w:bookmarkEnd w:id="10505"/>
      <w:r>
        <w:rPr>
          <w:rtl/>
        </w:rPr>
        <w:t>נתונים</w:t>
      </w:r>
      <w:r>
        <w:rPr>
          <w:rFonts w:hint="cs"/>
          <w:rtl/>
        </w:rPr>
        <w:t>,</w:t>
      </w:r>
      <w:r>
        <w:rPr>
          <w:rtl/>
        </w:rPr>
        <w:t xml:space="preserve"> </w:t>
      </w:r>
      <w:bookmarkStart w:id="10506" w:name="_ETM_Q21_650200"/>
      <w:bookmarkEnd w:id="10506"/>
      <w:r>
        <w:rPr>
          <w:rtl/>
        </w:rPr>
        <w:t xml:space="preserve">כל </w:t>
      </w:r>
      <w:bookmarkStart w:id="10507" w:name="_ETM_Q21_650440"/>
      <w:bookmarkEnd w:id="10507"/>
      <w:r>
        <w:rPr>
          <w:rtl/>
        </w:rPr>
        <w:t xml:space="preserve">מספר </w:t>
      </w:r>
      <w:bookmarkStart w:id="10508" w:name="_ETM_Q21_650799"/>
      <w:bookmarkEnd w:id="10508"/>
      <w:r>
        <w:rPr>
          <w:rtl/>
        </w:rPr>
        <w:t>קובע</w:t>
      </w:r>
      <w:r>
        <w:rPr>
          <w:rFonts w:hint="cs"/>
          <w:rtl/>
        </w:rPr>
        <w:t>;</w:t>
      </w:r>
      <w:r>
        <w:rPr>
          <w:rtl/>
        </w:rPr>
        <w:t xml:space="preserve"> </w:t>
      </w:r>
      <w:bookmarkStart w:id="10509" w:name="_ETM_Q21_652459"/>
      <w:bookmarkEnd w:id="10509"/>
      <w:r>
        <w:rPr>
          <w:rtl/>
        </w:rPr>
        <w:t xml:space="preserve">סדר </w:t>
      </w:r>
      <w:bookmarkStart w:id="10510" w:name="_ETM_Q21_652910"/>
      <w:bookmarkEnd w:id="10510"/>
      <w:r>
        <w:rPr>
          <w:rtl/>
        </w:rPr>
        <w:t xml:space="preserve">גודל </w:t>
      </w:r>
      <w:bookmarkStart w:id="10511" w:name="_ETM_Q21_653239"/>
      <w:bookmarkEnd w:id="10511"/>
      <w:r>
        <w:rPr>
          <w:rtl/>
        </w:rPr>
        <w:t xml:space="preserve">של </w:t>
      </w:r>
      <w:bookmarkStart w:id="10512" w:name="_ETM_Q21_653390"/>
      <w:bookmarkEnd w:id="10512"/>
      <w:r>
        <w:rPr>
          <w:rtl/>
        </w:rPr>
        <w:t xml:space="preserve">20% </w:t>
      </w:r>
      <w:bookmarkStart w:id="10513" w:name="_ETM_Q21_654050"/>
      <w:bookmarkEnd w:id="10513"/>
      <w:r>
        <w:rPr>
          <w:rtl/>
        </w:rPr>
        <w:t>אבטלה</w:t>
      </w:r>
      <w:r>
        <w:rPr>
          <w:rFonts w:hint="cs"/>
          <w:rtl/>
        </w:rPr>
        <w:t xml:space="preserve"> זה פחות </w:t>
      </w:r>
      <w:bookmarkStart w:id="10514" w:name="_ETM_Q21_654470"/>
      <w:bookmarkStart w:id="10515" w:name="_ETM_Q21_655160"/>
      <w:bookmarkStart w:id="10516" w:name="_ETM_Q21_655519"/>
      <w:bookmarkEnd w:id="10514"/>
      <w:bookmarkEnd w:id="10515"/>
      <w:bookmarkEnd w:id="10516"/>
      <w:r>
        <w:rPr>
          <w:rtl/>
        </w:rPr>
        <w:t xml:space="preserve">או </w:t>
      </w:r>
      <w:bookmarkStart w:id="10517" w:name="_ETM_Q21_655610"/>
      <w:bookmarkEnd w:id="10517"/>
      <w:r>
        <w:rPr>
          <w:rtl/>
        </w:rPr>
        <w:t xml:space="preserve">יותר </w:t>
      </w:r>
      <w:bookmarkStart w:id="10518" w:name="_ETM_Q21_655879"/>
      <w:bookmarkEnd w:id="10518"/>
      <w:r>
        <w:rPr>
          <w:rFonts w:hint="cs"/>
          <w:rtl/>
        </w:rPr>
        <w:t>ה</w:t>
      </w:r>
      <w:r>
        <w:rPr>
          <w:rtl/>
        </w:rPr>
        <w:t xml:space="preserve">מוסכם </w:t>
      </w:r>
      <w:bookmarkStart w:id="10519" w:name="_ETM_Q21_656690"/>
      <w:bookmarkEnd w:id="10519"/>
      <w:r>
        <w:rPr>
          <w:rtl/>
        </w:rPr>
        <w:t xml:space="preserve">על </w:t>
      </w:r>
      <w:bookmarkStart w:id="10520" w:name="_ETM_Q21_656870"/>
      <w:bookmarkEnd w:id="10520"/>
      <w:r>
        <w:rPr>
          <w:rtl/>
        </w:rPr>
        <w:t>רובנו</w:t>
      </w:r>
      <w:r>
        <w:rPr>
          <w:rFonts w:hint="cs"/>
          <w:rtl/>
        </w:rPr>
        <w:t>.</w:t>
      </w:r>
      <w:r>
        <w:rPr>
          <w:rtl/>
        </w:rPr>
        <w:t xml:space="preserve"> </w:t>
      </w:r>
      <w:bookmarkStart w:id="10521" w:name="_ETM_Q21_658150"/>
      <w:bookmarkEnd w:id="10521"/>
      <w:r>
        <w:rPr>
          <w:rtl/>
        </w:rPr>
        <w:t xml:space="preserve">אנחנו </w:t>
      </w:r>
      <w:bookmarkStart w:id="10522" w:name="_ETM_Q21_658420"/>
      <w:bookmarkEnd w:id="10522"/>
      <w:r>
        <w:rPr>
          <w:rtl/>
        </w:rPr>
        <w:t xml:space="preserve">צריכים </w:t>
      </w:r>
      <w:bookmarkStart w:id="10523" w:name="_ETM_Q21_658689"/>
      <w:bookmarkEnd w:id="10523"/>
      <w:r>
        <w:rPr>
          <w:rtl/>
        </w:rPr>
        <w:t xml:space="preserve">לחשוב </w:t>
      </w:r>
      <w:bookmarkStart w:id="10524" w:name="_ETM_Q21_659290"/>
      <w:bookmarkEnd w:id="10524"/>
      <w:r>
        <w:rPr>
          <w:rtl/>
        </w:rPr>
        <w:t xml:space="preserve">על </w:t>
      </w:r>
      <w:bookmarkStart w:id="10525" w:name="_ETM_Q21_659379"/>
      <w:bookmarkEnd w:id="10525"/>
      <w:r>
        <w:rPr>
          <w:rtl/>
        </w:rPr>
        <w:t xml:space="preserve">דרכים </w:t>
      </w:r>
      <w:bookmarkStart w:id="10526" w:name="_ETM_Q21_659739"/>
      <w:bookmarkEnd w:id="10526"/>
      <w:r>
        <w:rPr>
          <w:rtl/>
        </w:rPr>
        <w:t xml:space="preserve">יצירתיות </w:t>
      </w:r>
      <w:bookmarkStart w:id="10527" w:name="_ETM_Q21_660489"/>
      <w:bookmarkEnd w:id="10527"/>
      <w:r>
        <w:rPr>
          <w:rtl/>
        </w:rPr>
        <w:t xml:space="preserve">לעודד </w:t>
      </w:r>
      <w:bookmarkStart w:id="10528" w:name="_ETM_Q21_660939"/>
      <w:bookmarkEnd w:id="10528"/>
      <w:r>
        <w:rPr>
          <w:rtl/>
        </w:rPr>
        <w:t xml:space="preserve">חזרה </w:t>
      </w:r>
      <w:bookmarkStart w:id="10529" w:name="_ETM_Q21_661360"/>
      <w:bookmarkEnd w:id="10529"/>
      <w:r>
        <w:rPr>
          <w:rtl/>
        </w:rPr>
        <w:t xml:space="preserve">מהירה </w:t>
      </w:r>
      <w:bookmarkStart w:id="10530" w:name="_ETM_Q21_661750"/>
      <w:bookmarkEnd w:id="10530"/>
      <w:r>
        <w:rPr>
          <w:rtl/>
        </w:rPr>
        <w:t xml:space="preserve">למעגל </w:t>
      </w:r>
      <w:bookmarkStart w:id="10531" w:name="_ETM_Q21_662319"/>
      <w:bookmarkEnd w:id="10531"/>
      <w:r>
        <w:rPr>
          <w:rtl/>
        </w:rPr>
        <w:t>העבודה</w:t>
      </w:r>
      <w:r>
        <w:rPr>
          <w:rFonts w:hint="cs"/>
          <w:rtl/>
        </w:rPr>
        <w:t>,</w:t>
      </w:r>
      <w:r>
        <w:rPr>
          <w:rtl/>
        </w:rPr>
        <w:t xml:space="preserve"> </w:t>
      </w:r>
      <w:bookmarkStart w:id="10532" w:name="_ETM_Q21_663569"/>
      <w:bookmarkEnd w:id="10532"/>
      <w:r>
        <w:rPr>
          <w:rtl/>
        </w:rPr>
        <w:t xml:space="preserve">הן </w:t>
      </w:r>
      <w:bookmarkStart w:id="10533" w:name="_ETM_Q21_663809"/>
      <w:bookmarkEnd w:id="10533"/>
      <w:r>
        <w:rPr>
          <w:rtl/>
        </w:rPr>
        <w:t xml:space="preserve">בשל </w:t>
      </w:r>
      <w:bookmarkStart w:id="10534" w:name="_ETM_Q21_664079"/>
      <w:bookmarkEnd w:id="10534"/>
      <w:r>
        <w:rPr>
          <w:rtl/>
        </w:rPr>
        <w:t xml:space="preserve">החשיבות </w:t>
      </w:r>
      <w:bookmarkStart w:id="10535" w:name="_ETM_Q21_664620"/>
      <w:bookmarkEnd w:id="10535"/>
      <w:r>
        <w:rPr>
          <w:rtl/>
        </w:rPr>
        <w:t xml:space="preserve">שיש </w:t>
      </w:r>
      <w:bookmarkStart w:id="10536" w:name="_ETM_Q21_664889"/>
      <w:bookmarkEnd w:id="10536"/>
      <w:r>
        <w:rPr>
          <w:rtl/>
        </w:rPr>
        <w:t xml:space="preserve">לעבודה </w:t>
      </w:r>
      <w:bookmarkStart w:id="10537" w:name="_ETM_Q21_665340"/>
      <w:bookmarkEnd w:id="10537"/>
      <w:r>
        <w:rPr>
          <w:rtl/>
        </w:rPr>
        <w:t xml:space="preserve">על </w:t>
      </w:r>
      <w:bookmarkStart w:id="10538" w:name="_ETM_Q21_665430"/>
      <w:bookmarkEnd w:id="10538"/>
      <w:r>
        <w:rPr>
          <w:rtl/>
        </w:rPr>
        <w:t xml:space="preserve">החיים </w:t>
      </w:r>
      <w:bookmarkStart w:id="10539" w:name="_ETM_Q21_665879"/>
      <w:bookmarkEnd w:id="10539"/>
      <w:r>
        <w:rPr>
          <w:rtl/>
        </w:rPr>
        <w:t xml:space="preserve">של </w:t>
      </w:r>
      <w:bookmarkStart w:id="10540" w:name="_ETM_Q21_666059"/>
      <w:bookmarkEnd w:id="10540"/>
      <w:r>
        <w:rPr>
          <w:rtl/>
        </w:rPr>
        <w:t xml:space="preserve">כל </w:t>
      </w:r>
      <w:bookmarkStart w:id="10541" w:name="_ETM_Q21_666269"/>
      <w:bookmarkEnd w:id="10541"/>
      <w:r>
        <w:rPr>
          <w:rtl/>
        </w:rPr>
        <w:t xml:space="preserve">אדם </w:t>
      </w:r>
      <w:bookmarkStart w:id="10542" w:name="_ETM_Q21_667150"/>
      <w:bookmarkEnd w:id="10542"/>
      <w:r>
        <w:rPr>
          <w:rtl/>
        </w:rPr>
        <w:t xml:space="preserve">והן </w:t>
      </w:r>
      <w:bookmarkStart w:id="10543" w:name="_ETM_Q21_667510"/>
      <w:bookmarkEnd w:id="10543"/>
      <w:r>
        <w:rPr>
          <w:rtl/>
        </w:rPr>
        <w:t xml:space="preserve">בשל </w:t>
      </w:r>
      <w:bookmarkStart w:id="10544" w:name="_ETM_Q21_667810"/>
      <w:bookmarkEnd w:id="10544"/>
      <w:r>
        <w:rPr>
          <w:rtl/>
        </w:rPr>
        <w:t xml:space="preserve">ההשפעות </w:t>
      </w:r>
      <w:bookmarkStart w:id="10545" w:name="_ETM_Q21_668440"/>
      <w:bookmarkEnd w:id="10545"/>
      <w:r>
        <w:rPr>
          <w:rtl/>
        </w:rPr>
        <w:t xml:space="preserve">שיש </w:t>
      </w:r>
      <w:bookmarkStart w:id="10546" w:name="_ETM_Q21_668680"/>
      <w:bookmarkEnd w:id="10546"/>
      <w:r>
        <w:rPr>
          <w:rtl/>
        </w:rPr>
        <w:t xml:space="preserve">לכך </w:t>
      </w:r>
      <w:bookmarkStart w:id="10547" w:name="_ETM_Q21_668980"/>
      <w:bookmarkEnd w:id="10547"/>
      <w:r>
        <w:rPr>
          <w:rtl/>
        </w:rPr>
        <w:t xml:space="preserve">על </w:t>
      </w:r>
      <w:bookmarkStart w:id="10548" w:name="_ETM_Q21_669100"/>
      <w:bookmarkEnd w:id="10548"/>
      <w:r>
        <w:rPr>
          <w:rtl/>
        </w:rPr>
        <w:t xml:space="preserve">הכלכלה </w:t>
      </w:r>
      <w:bookmarkStart w:id="10549" w:name="_ETM_Q21_669760"/>
      <w:bookmarkEnd w:id="10549"/>
      <w:r>
        <w:rPr>
          <w:rtl/>
        </w:rPr>
        <w:t xml:space="preserve">בטווח </w:t>
      </w:r>
      <w:bookmarkStart w:id="10550" w:name="_ETM_Q21_670120"/>
      <w:bookmarkEnd w:id="10550"/>
      <w:r>
        <w:rPr>
          <w:rtl/>
        </w:rPr>
        <w:t xml:space="preserve">הקצר </w:t>
      </w:r>
      <w:bookmarkStart w:id="10551" w:name="_ETM_Q21_670660"/>
      <w:bookmarkEnd w:id="10551"/>
      <w:r>
        <w:rPr>
          <w:rtl/>
        </w:rPr>
        <w:t>וארוך</w:t>
      </w:r>
      <w:r>
        <w:rPr>
          <w:rFonts w:hint="cs"/>
          <w:rtl/>
        </w:rPr>
        <w:t>.</w:t>
      </w:r>
      <w:r>
        <w:rPr>
          <w:rtl/>
        </w:rPr>
        <w:t xml:space="preserve"> </w:t>
      </w:r>
      <w:bookmarkStart w:id="10552" w:name="_ETM_Q21_672449"/>
      <w:bookmarkEnd w:id="10552"/>
      <w:r>
        <w:rPr>
          <w:rtl/>
        </w:rPr>
        <w:t xml:space="preserve">הקורונה </w:t>
      </w:r>
      <w:bookmarkStart w:id="10553" w:name="_ETM_Q21_673049"/>
      <w:bookmarkEnd w:id="10553"/>
      <w:r>
        <w:rPr>
          <w:rtl/>
        </w:rPr>
        <w:t xml:space="preserve">פה </w:t>
      </w:r>
      <w:bookmarkStart w:id="10554" w:name="_ETM_Q21_673290"/>
      <w:bookmarkEnd w:id="10554"/>
      <w:r>
        <w:rPr>
          <w:rtl/>
        </w:rPr>
        <w:t xml:space="preserve">כדי </w:t>
      </w:r>
      <w:bookmarkStart w:id="10555" w:name="_ETM_Q21_673559"/>
      <w:bookmarkEnd w:id="10555"/>
      <w:r>
        <w:rPr>
          <w:rtl/>
        </w:rPr>
        <w:t>להישאר</w:t>
      </w:r>
      <w:r>
        <w:rPr>
          <w:rFonts w:hint="cs"/>
          <w:rtl/>
        </w:rPr>
        <w:t>,</w:t>
      </w:r>
      <w:r>
        <w:rPr>
          <w:rtl/>
        </w:rPr>
        <w:t xml:space="preserve"> </w:t>
      </w:r>
      <w:bookmarkStart w:id="10556" w:name="_ETM_Q21_674370"/>
      <w:bookmarkEnd w:id="10556"/>
      <w:r>
        <w:rPr>
          <w:rtl/>
        </w:rPr>
        <w:t>וכש</w:t>
      </w:r>
      <w:r>
        <w:rPr>
          <w:rFonts w:hint="cs"/>
          <w:rtl/>
        </w:rPr>
        <w:t xml:space="preserve">היא </w:t>
      </w:r>
      <w:r>
        <w:rPr>
          <w:rtl/>
        </w:rPr>
        <w:t>תחלוף</w:t>
      </w:r>
      <w:r>
        <w:rPr>
          <w:rFonts w:hint="cs"/>
          <w:rtl/>
        </w:rPr>
        <w:t>,</w:t>
      </w:r>
      <w:r>
        <w:rPr>
          <w:rtl/>
        </w:rPr>
        <w:t xml:space="preserve"> </w:t>
      </w:r>
      <w:bookmarkStart w:id="10557" w:name="_ETM_Q21_675329"/>
      <w:bookmarkEnd w:id="10557"/>
      <w:r>
        <w:rPr>
          <w:rtl/>
        </w:rPr>
        <w:t xml:space="preserve">מי </w:t>
      </w:r>
      <w:bookmarkStart w:id="10558" w:name="_ETM_Q21_675510"/>
      <w:bookmarkEnd w:id="10558"/>
      <w:r>
        <w:rPr>
          <w:rtl/>
        </w:rPr>
        <w:t xml:space="preserve">יודע </w:t>
      </w:r>
      <w:bookmarkStart w:id="10559" w:name="_ETM_Q21_675900"/>
      <w:bookmarkEnd w:id="10559"/>
      <w:r>
        <w:rPr>
          <w:rtl/>
        </w:rPr>
        <w:t xml:space="preserve">איזה </w:t>
      </w:r>
      <w:bookmarkStart w:id="10560" w:name="_ETM_Q21_676109"/>
      <w:bookmarkEnd w:id="10560"/>
      <w:r>
        <w:rPr>
          <w:rtl/>
        </w:rPr>
        <w:t xml:space="preserve">משבר </w:t>
      </w:r>
      <w:bookmarkStart w:id="10561" w:name="_ETM_Q21_676799"/>
      <w:bookmarkEnd w:id="10561"/>
      <w:r>
        <w:rPr>
          <w:rtl/>
        </w:rPr>
        <w:t xml:space="preserve">יכול </w:t>
      </w:r>
      <w:bookmarkStart w:id="10562" w:name="_ETM_Q21_677159"/>
      <w:bookmarkEnd w:id="10562"/>
      <w:r>
        <w:rPr>
          <w:rtl/>
        </w:rPr>
        <w:t xml:space="preserve">להגיע </w:t>
      </w:r>
      <w:bookmarkStart w:id="10563" w:name="_ETM_Q21_678330"/>
      <w:bookmarkEnd w:id="10563"/>
      <w:r>
        <w:rPr>
          <w:rtl/>
        </w:rPr>
        <w:t xml:space="preserve">ומה </w:t>
      </w:r>
      <w:bookmarkStart w:id="10564" w:name="_ETM_Q21_678629"/>
      <w:bookmarkEnd w:id="10564"/>
      <w:r>
        <w:rPr>
          <w:rtl/>
        </w:rPr>
        <w:t xml:space="preserve">יחייב </w:t>
      </w:r>
      <w:bookmarkStart w:id="10565" w:name="_ETM_Q21_679170"/>
      <w:bookmarkEnd w:id="10565"/>
      <w:r>
        <w:rPr>
          <w:rtl/>
        </w:rPr>
        <w:t xml:space="preserve">אותנו </w:t>
      </w:r>
      <w:bookmarkStart w:id="10566" w:name="_ETM_Q21_679950"/>
      <w:bookmarkEnd w:id="10566"/>
      <w:r>
        <w:rPr>
          <w:rtl/>
        </w:rPr>
        <w:t xml:space="preserve">להתנהל </w:t>
      </w:r>
      <w:bookmarkStart w:id="10567" w:name="_ETM_Q21_680550"/>
      <w:bookmarkEnd w:id="10567"/>
      <w:r>
        <w:rPr>
          <w:rtl/>
        </w:rPr>
        <w:t>אחרת</w:t>
      </w:r>
      <w:r>
        <w:rPr>
          <w:rFonts w:hint="cs"/>
          <w:rtl/>
        </w:rPr>
        <w:t>.</w:t>
      </w:r>
    </w:p>
    <w:p w:rsidR="005E044E" w:rsidRDefault="005E044E" w:rsidP="002C0CF3">
      <w:pPr>
        <w:rPr>
          <w:rtl/>
        </w:rPr>
      </w:pPr>
    </w:p>
    <w:p w:rsidR="005E044E" w:rsidRDefault="005E044E" w:rsidP="002C0CF3">
      <w:pPr>
        <w:rPr>
          <w:rtl/>
        </w:rPr>
      </w:pPr>
      <w:bookmarkStart w:id="10568" w:name="_ETM_Q21_681000"/>
      <w:bookmarkStart w:id="10569" w:name="_ETM_Q21_682049"/>
      <w:bookmarkEnd w:id="10568"/>
      <w:bookmarkEnd w:id="10569"/>
      <w:r>
        <w:rPr>
          <w:rtl/>
        </w:rPr>
        <w:t xml:space="preserve">אנחנו </w:t>
      </w:r>
      <w:bookmarkStart w:id="10570" w:name="_ETM_Q21_682349"/>
      <w:bookmarkEnd w:id="10570"/>
      <w:r>
        <w:rPr>
          <w:rtl/>
        </w:rPr>
        <w:t xml:space="preserve">לא </w:t>
      </w:r>
      <w:bookmarkStart w:id="10571" w:name="_ETM_Q21_682439"/>
      <w:bookmarkEnd w:id="10571"/>
      <w:r>
        <w:rPr>
          <w:rtl/>
        </w:rPr>
        <w:t xml:space="preserve">יכולים </w:t>
      </w:r>
      <w:bookmarkStart w:id="10572" w:name="_ETM_Q21_682709"/>
      <w:bookmarkEnd w:id="10572"/>
      <w:r>
        <w:rPr>
          <w:rtl/>
        </w:rPr>
        <w:t xml:space="preserve">לחזור </w:t>
      </w:r>
      <w:bookmarkStart w:id="10573" w:name="_ETM_Q21_683010"/>
      <w:bookmarkEnd w:id="10573"/>
      <w:r>
        <w:rPr>
          <w:rtl/>
        </w:rPr>
        <w:t>אחורה</w:t>
      </w:r>
      <w:bookmarkStart w:id="10574" w:name="_ETM_Q21_683459"/>
      <w:bookmarkEnd w:id="10574"/>
      <w:r>
        <w:rPr>
          <w:rFonts w:hint="cs"/>
          <w:rtl/>
        </w:rPr>
        <w:t xml:space="preserve">, </w:t>
      </w:r>
      <w:r>
        <w:rPr>
          <w:rtl/>
        </w:rPr>
        <w:t xml:space="preserve">זה </w:t>
      </w:r>
      <w:bookmarkStart w:id="10575" w:name="_ETM_Q21_683640"/>
      <w:bookmarkEnd w:id="10575"/>
      <w:r>
        <w:rPr>
          <w:rtl/>
        </w:rPr>
        <w:t>ברור</w:t>
      </w:r>
      <w:r>
        <w:rPr>
          <w:rFonts w:hint="cs"/>
          <w:rtl/>
        </w:rPr>
        <w:t>,</w:t>
      </w:r>
      <w:r>
        <w:rPr>
          <w:rtl/>
        </w:rPr>
        <w:t xml:space="preserve"> </w:t>
      </w:r>
      <w:bookmarkStart w:id="10576" w:name="_ETM_Q21_684180"/>
      <w:bookmarkEnd w:id="10576"/>
      <w:r>
        <w:rPr>
          <w:rtl/>
        </w:rPr>
        <w:t xml:space="preserve">גם </w:t>
      </w:r>
      <w:bookmarkStart w:id="10577" w:name="_ETM_Q21_684420"/>
      <w:bookmarkEnd w:id="10577"/>
      <w:r>
        <w:rPr>
          <w:rtl/>
        </w:rPr>
        <w:t xml:space="preserve">בהקשרים </w:t>
      </w:r>
      <w:bookmarkStart w:id="10578" w:name="_ETM_Q21_684900"/>
      <w:bookmarkEnd w:id="10578"/>
      <w:r>
        <w:rPr>
          <w:rtl/>
        </w:rPr>
        <w:t>ר</w:t>
      </w:r>
      <w:r>
        <w:rPr>
          <w:rFonts w:hint="cs"/>
          <w:rtl/>
        </w:rPr>
        <w:t>ח</w:t>
      </w:r>
      <w:r>
        <w:rPr>
          <w:rtl/>
        </w:rPr>
        <w:t xml:space="preserve">בים </w:t>
      </w:r>
      <w:bookmarkStart w:id="10579" w:name="_ETM_Q21_685409"/>
      <w:bookmarkEnd w:id="10579"/>
      <w:r>
        <w:rPr>
          <w:rtl/>
        </w:rPr>
        <w:t xml:space="preserve">של </w:t>
      </w:r>
      <w:bookmarkStart w:id="10580" w:name="_ETM_Q21_685769"/>
      <w:bookmarkEnd w:id="10580"/>
      <w:r>
        <w:rPr>
          <w:rtl/>
        </w:rPr>
        <w:t xml:space="preserve">מציאות </w:t>
      </w:r>
      <w:bookmarkStart w:id="10581" w:name="_ETM_Q21_686159"/>
      <w:bookmarkEnd w:id="10581"/>
      <w:r>
        <w:rPr>
          <w:rtl/>
        </w:rPr>
        <w:t xml:space="preserve">החיים </w:t>
      </w:r>
      <w:bookmarkStart w:id="10582" w:name="_ETM_Q21_686459"/>
      <w:bookmarkEnd w:id="10582"/>
      <w:r>
        <w:rPr>
          <w:rtl/>
        </w:rPr>
        <w:t>שלנו</w:t>
      </w:r>
      <w:r>
        <w:rPr>
          <w:rFonts w:hint="cs"/>
          <w:rtl/>
        </w:rPr>
        <w:t>,</w:t>
      </w:r>
      <w:r>
        <w:rPr>
          <w:rtl/>
        </w:rPr>
        <w:t xml:space="preserve"> </w:t>
      </w:r>
      <w:bookmarkStart w:id="10583" w:name="_ETM_Q21_687209"/>
      <w:bookmarkEnd w:id="10583"/>
      <w:r>
        <w:rPr>
          <w:rtl/>
        </w:rPr>
        <w:t xml:space="preserve">ובוודאי </w:t>
      </w:r>
      <w:bookmarkStart w:id="10584" w:name="_ETM_Q21_688049"/>
      <w:bookmarkEnd w:id="10584"/>
      <w:r>
        <w:rPr>
          <w:rtl/>
        </w:rPr>
        <w:t xml:space="preserve">בהיבטים </w:t>
      </w:r>
      <w:bookmarkStart w:id="10585" w:name="_ETM_Q21_688469"/>
      <w:bookmarkEnd w:id="10585"/>
      <w:r>
        <w:rPr>
          <w:rtl/>
        </w:rPr>
        <w:t xml:space="preserve">של </w:t>
      </w:r>
      <w:bookmarkStart w:id="10586" w:name="_ETM_Q21_688620"/>
      <w:bookmarkEnd w:id="10586"/>
      <w:r>
        <w:rPr>
          <w:rtl/>
        </w:rPr>
        <w:t xml:space="preserve">שוק </w:t>
      </w:r>
      <w:bookmarkStart w:id="10587" w:name="_ETM_Q21_688920"/>
      <w:bookmarkEnd w:id="10587"/>
      <w:r>
        <w:rPr>
          <w:rtl/>
        </w:rPr>
        <w:t>העבודה</w:t>
      </w:r>
      <w:r>
        <w:rPr>
          <w:rFonts w:hint="cs"/>
          <w:rtl/>
        </w:rPr>
        <w:t>.</w:t>
      </w:r>
      <w:r>
        <w:rPr>
          <w:rtl/>
        </w:rPr>
        <w:t xml:space="preserve"> </w:t>
      </w:r>
      <w:bookmarkStart w:id="10588" w:name="_ETM_Q21_690640"/>
      <w:bookmarkEnd w:id="10588"/>
      <w:r>
        <w:rPr>
          <w:rtl/>
        </w:rPr>
        <w:t>לצערי</w:t>
      </w:r>
      <w:r>
        <w:rPr>
          <w:rFonts w:hint="cs"/>
          <w:rtl/>
        </w:rPr>
        <w:t>,</w:t>
      </w:r>
      <w:r>
        <w:rPr>
          <w:rtl/>
        </w:rPr>
        <w:t xml:space="preserve"> </w:t>
      </w:r>
      <w:bookmarkStart w:id="10589" w:name="_ETM_Q21_691540"/>
      <w:bookmarkEnd w:id="10589"/>
      <w:r>
        <w:rPr>
          <w:rtl/>
        </w:rPr>
        <w:t xml:space="preserve">גם </w:t>
      </w:r>
      <w:bookmarkStart w:id="10590" w:name="_ETM_Q21_692079"/>
      <w:bookmarkEnd w:id="10590"/>
      <w:r>
        <w:rPr>
          <w:rtl/>
        </w:rPr>
        <w:t xml:space="preserve">בעולם </w:t>
      </w:r>
      <w:bookmarkStart w:id="10591" w:name="_ETM_Q21_692559"/>
      <w:bookmarkEnd w:id="10591"/>
      <w:r>
        <w:rPr>
          <w:rtl/>
        </w:rPr>
        <w:t xml:space="preserve">העבודה </w:t>
      </w:r>
      <w:bookmarkStart w:id="10592" w:name="_ETM_Q21_693129"/>
      <w:bookmarkEnd w:id="10592"/>
      <w:r>
        <w:rPr>
          <w:rtl/>
        </w:rPr>
        <w:t xml:space="preserve">נשים </w:t>
      </w:r>
      <w:bookmarkStart w:id="10593" w:name="_ETM_Q21_693640"/>
      <w:bookmarkEnd w:id="10593"/>
      <w:r>
        <w:rPr>
          <w:rtl/>
        </w:rPr>
        <w:t xml:space="preserve">נפגעות </w:t>
      </w:r>
      <w:bookmarkStart w:id="10594" w:name="_ETM_Q21_694209"/>
      <w:bookmarkEnd w:id="10594"/>
      <w:r>
        <w:rPr>
          <w:rtl/>
        </w:rPr>
        <w:t>ראשונות</w:t>
      </w:r>
      <w:r>
        <w:rPr>
          <w:rFonts w:hint="cs"/>
          <w:rtl/>
        </w:rPr>
        <w:t>.</w:t>
      </w:r>
      <w:r>
        <w:rPr>
          <w:rtl/>
        </w:rPr>
        <w:t xml:space="preserve"> </w:t>
      </w:r>
      <w:bookmarkStart w:id="10595" w:name="_ETM_Q21_694750"/>
      <w:bookmarkEnd w:id="10595"/>
      <w:r>
        <w:rPr>
          <w:rtl/>
        </w:rPr>
        <w:t xml:space="preserve">אנחנו </w:t>
      </w:r>
      <w:bookmarkStart w:id="10596" w:name="_ETM_Q21_695019"/>
      <w:bookmarkEnd w:id="10596"/>
      <w:r>
        <w:rPr>
          <w:rtl/>
        </w:rPr>
        <w:t xml:space="preserve">רואים </w:t>
      </w:r>
      <w:bookmarkStart w:id="10597" w:name="_ETM_Q21_695290"/>
      <w:bookmarkEnd w:id="10597"/>
      <w:r>
        <w:rPr>
          <w:rtl/>
        </w:rPr>
        <w:t xml:space="preserve">את </w:t>
      </w:r>
      <w:bookmarkStart w:id="10598" w:name="_ETM_Q21_695379"/>
      <w:bookmarkEnd w:id="10598"/>
      <w:r>
        <w:rPr>
          <w:rtl/>
        </w:rPr>
        <w:t xml:space="preserve">זה </w:t>
      </w:r>
      <w:bookmarkStart w:id="10599" w:name="_ETM_Q21_695500"/>
      <w:bookmarkEnd w:id="10599"/>
      <w:r>
        <w:rPr>
          <w:rtl/>
        </w:rPr>
        <w:t xml:space="preserve">בכל </w:t>
      </w:r>
      <w:bookmarkStart w:id="10600" w:name="_ETM_Q21_695829"/>
      <w:bookmarkEnd w:id="10600"/>
      <w:r>
        <w:rPr>
          <w:rtl/>
        </w:rPr>
        <w:t xml:space="preserve">תחומי </w:t>
      </w:r>
      <w:bookmarkStart w:id="10601" w:name="_ETM_Q21_696189"/>
      <w:bookmarkEnd w:id="10601"/>
      <w:r>
        <w:rPr>
          <w:rtl/>
        </w:rPr>
        <w:t xml:space="preserve">החיים </w:t>
      </w:r>
      <w:bookmarkStart w:id="10602" w:name="_ETM_Q21_696969"/>
      <w:bookmarkEnd w:id="10602"/>
      <w:r>
        <w:rPr>
          <w:rtl/>
        </w:rPr>
        <w:t>ו</w:t>
      </w:r>
      <w:r>
        <w:rPr>
          <w:rFonts w:hint="cs"/>
          <w:rtl/>
        </w:rPr>
        <w:t xml:space="preserve">שוב, </w:t>
      </w:r>
      <w:bookmarkStart w:id="10603" w:name="_ETM_Q21_688625"/>
      <w:bookmarkEnd w:id="10603"/>
      <w:r>
        <w:rPr>
          <w:rtl/>
        </w:rPr>
        <w:t xml:space="preserve">גם </w:t>
      </w:r>
      <w:bookmarkStart w:id="10604" w:name="_ETM_Q21_697599"/>
      <w:bookmarkStart w:id="10605" w:name="_ETM_Q21_698290"/>
      <w:bookmarkEnd w:id="10604"/>
      <w:bookmarkEnd w:id="10605"/>
      <w:r>
        <w:rPr>
          <w:rtl/>
        </w:rPr>
        <w:t>כ</w:t>
      </w:r>
      <w:r>
        <w:rPr>
          <w:rFonts w:hint="cs"/>
          <w:rtl/>
        </w:rPr>
        <w:t>א</w:t>
      </w:r>
      <w:r>
        <w:rPr>
          <w:rtl/>
        </w:rPr>
        <w:t>ן</w:t>
      </w:r>
      <w:r>
        <w:rPr>
          <w:rFonts w:hint="cs"/>
          <w:rtl/>
        </w:rPr>
        <w:t>.</w:t>
      </w:r>
      <w:r>
        <w:rPr>
          <w:rtl/>
        </w:rPr>
        <w:t xml:space="preserve"> </w:t>
      </w:r>
      <w:bookmarkStart w:id="10606" w:name="_ETM_Q21_699340"/>
      <w:bookmarkEnd w:id="10606"/>
      <w:r>
        <w:rPr>
          <w:rtl/>
        </w:rPr>
        <w:t xml:space="preserve">נשים </w:t>
      </w:r>
      <w:bookmarkStart w:id="10607" w:name="_ETM_Q21_699670"/>
      <w:bookmarkEnd w:id="10607"/>
      <w:r>
        <w:rPr>
          <w:rtl/>
        </w:rPr>
        <w:t xml:space="preserve">נמצאות </w:t>
      </w:r>
      <w:bookmarkStart w:id="10608" w:name="_ETM_Q21_700090"/>
      <w:bookmarkEnd w:id="10608"/>
      <w:r>
        <w:rPr>
          <w:rtl/>
        </w:rPr>
        <w:t xml:space="preserve">בחזית </w:t>
      </w:r>
      <w:bookmarkStart w:id="10609" w:name="_ETM_Q21_700569"/>
      <w:bookmarkEnd w:id="10609"/>
      <w:r>
        <w:rPr>
          <w:rtl/>
        </w:rPr>
        <w:t xml:space="preserve">המאבק </w:t>
      </w:r>
      <w:bookmarkStart w:id="10610" w:name="_ETM_Q21_701049"/>
      <w:bookmarkEnd w:id="10610"/>
      <w:r>
        <w:rPr>
          <w:rtl/>
        </w:rPr>
        <w:t>בקורונה</w:t>
      </w:r>
      <w:r>
        <w:rPr>
          <w:rFonts w:hint="cs"/>
          <w:rtl/>
        </w:rPr>
        <w:t>.</w:t>
      </w:r>
      <w:r>
        <w:rPr>
          <w:rtl/>
        </w:rPr>
        <w:t xml:space="preserve"> </w:t>
      </w:r>
      <w:bookmarkStart w:id="10611" w:name="_ETM_Q21_701799"/>
      <w:bookmarkEnd w:id="10611"/>
      <w:r>
        <w:rPr>
          <w:rtl/>
        </w:rPr>
        <w:t xml:space="preserve">הן </w:t>
      </w:r>
      <w:bookmarkStart w:id="10612" w:name="_ETM_Q21_701950"/>
      <w:bookmarkEnd w:id="10612"/>
      <w:r>
        <w:rPr>
          <w:rtl/>
        </w:rPr>
        <w:t xml:space="preserve">מהוות </w:t>
      </w:r>
      <w:bookmarkStart w:id="10613" w:name="_ETM_Q21_702280"/>
      <w:bookmarkEnd w:id="10613"/>
      <w:r>
        <w:rPr>
          <w:rtl/>
        </w:rPr>
        <w:t>סדר</w:t>
      </w:r>
      <w:bookmarkStart w:id="10614" w:name="_ETM_Q21_702519"/>
      <w:bookmarkEnd w:id="10614"/>
      <w:r>
        <w:rPr>
          <w:rFonts w:hint="cs"/>
          <w:rtl/>
        </w:rPr>
        <w:t xml:space="preserve"> </w:t>
      </w:r>
      <w:r>
        <w:rPr>
          <w:rtl/>
        </w:rPr>
        <w:t xml:space="preserve">גודל </w:t>
      </w:r>
      <w:bookmarkStart w:id="10615" w:name="_ETM_Q21_702790"/>
      <w:bookmarkEnd w:id="10615"/>
      <w:r>
        <w:rPr>
          <w:rtl/>
        </w:rPr>
        <w:t xml:space="preserve">של </w:t>
      </w:r>
      <w:bookmarkStart w:id="10616" w:name="_ETM_Q21_702909"/>
      <w:bookmarkEnd w:id="10616"/>
      <w:r>
        <w:rPr>
          <w:rtl/>
        </w:rPr>
        <w:t xml:space="preserve">70% </w:t>
      </w:r>
      <w:bookmarkStart w:id="10617" w:name="_ETM_Q21_703569"/>
      <w:bookmarkEnd w:id="10617"/>
      <w:r>
        <w:rPr>
          <w:rtl/>
        </w:rPr>
        <w:t xml:space="preserve">מכוח </w:t>
      </w:r>
      <w:bookmarkStart w:id="10618" w:name="_ETM_Q21_703959"/>
      <w:bookmarkEnd w:id="10618"/>
      <w:r>
        <w:rPr>
          <w:rtl/>
        </w:rPr>
        <w:t xml:space="preserve">העבודה </w:t>
      </w:r>
      <w:bookmarkStart w:id="10619" w:name="_ETM_Q21_704409"/>
      <w:bookmarkEnd w:id="10619"/>
      <w:r>
        <w:rPr>
          <w:rtl/>
        </w:rPr>
        <w:t>הרפואי</w:t>
      </w:r>
      <w:r>
        <w:rPr>
          <w:rFonts w:hint="cs"/>
          <w:rtl/>
        </w:rPr>
        <w:t xml:space="preserve"> </w:t>
      </w:r>
      <w:r>
        <w:rPr>
          <w:rFonts w:hint="eastAsia"/>
          <w:rtl/>
        </w:rPr>
        <w:t>–</w:t>
      </w:r>
      <w:r>
        <w:rPr>
          <w:rFonts w:hint="cs"/>
          <w:rtl/>
        </w:rPr>
        <w:t xml:space="preserve"> הן</w:t>
      </w:r>
      <w:bookmarkStart w:id="10620" w:name="_ETM_Q21_705610"/>
      <w:bookmarkEnd w:id="10620"/>
      <w:r>
        <w:rPr>
          <w:rtl/>
        </w:rPr>
        <w:t xml:space="preserve"> </w:t>
      </w:r>
      <w:bookmarkStart w:id="10621" w:name="_ETM_Q21_705790"/>
      <w:bookmarkEnd w:id="10621"/>
      <w:r>
        <w:rPr>
          <w:rtl/>
        </w:rPr>
        <w:t>רופאות</w:t>
      </w:r>
      <w:r>
        <w:rPr>
          <w:rFonts w:hint="cs"/>
          <w:rtl/>
        </w:rPr>
        <w:t>,</w:t>
      </w:r>
      <w:r>
        <w:rPr>
          <w:rtl/>
        </w:rPr>
        <w:t xml:space="preserve"> </w:t>
      </w:r>
      <w:bookmarkStart w:id="10622" w:name="_ETM_Q21_706480"/>
      <w:bookmarkEnd w:id="10622"/>
      <w:r>
        <w:rPr>
          <w:rtl/>
        </w:rPr>
        <w:t>אחיות</w:t>
      </w:r>
      <w:r>
        <w:rPr>
          <w:rFonts w:hint="cs"/>
          <w:rtl/>
        </w:rPr>
        <w:t>,</w:t>
      </w:r>
      <w:r>
        <w:rPr>
          <w:rtl/>
        </w:rPr>
        <w:t xml:space="preserve"> </w:t>
      </w:r>
      <w:bookmarkStart w:id="10623" w:name="_ETM_Q21_707200"/>
      <w:bookmarkEnd w:id="10623"/>
      <w:r>
        <w:rPr>
          <w:rtl/>
        </w:rPr>
        <w:t xml:space="preserve">עובדות </w:t>
      </w:r>
      <w:bookmarkStart w:id="10624" w:name="_ETM_Q21_707559"/>
      <w:bookmarkEnd w:id="10624"/>
      <w:r>
        <w:rPr>
          <w:rtl/>
        </w:rPr>
        <w:t>מעבדה</w:t>
      </w:r>
      <w:r>
        <w:rPr>
          <w:rFonts w:hint="cs"/>
          <w:rtl/>
        </w:rPr>
        <w:t>,</w:t>
      </w:r>
      <w:r>
        <w:rPr>
          <w:rtl/>
        </w:rPr>
        <w:t xml:space="preserve"> </w:t>
      </w:r>
      <w:bookmarkStart w:id="10625" w:name="_ETM_Q21_708190"/>
      <w:bookmarkEnd w:id="10625"/>
      <w:r>
        <w:rPr>
          <w:rtl/>
        </w:rPr>
        <w:t xml:space="preserve">מטפלות </w:t>
      </w:r>
      <w:bookmarkStart w:id="10626" w:name="_ETM_Q21_708730"/>
      <w:bookmarkEnd w:id="10626"/>
      <w:r>
        <w:rPr>
          <w:rtl/>
        </w:rPr>
        <w:t xml:space="preserve">סיעודיות </w:t>
      </w:r>
      <w:bookmarkStart w:id="10627" w:name="_ETM_Q21_709450"/>
      <w:bookmarkEnd w:id="10627"/>
      <w:r>
        <w:rPr>
          <w:rtl/>
        </w:rPr>
        <w:t>ועוד</w:t>
      </w:r>
      <w:r>
        <w:rPr>
          <w:rFonts w:hint="cs"/>
          <w:rtl/>
        </w:rPr>
        <w:t>.</w:t>
      </w:r>
      <w:r>
        <w:rPr>
          <w:rtl/>
        </w:rPr>
        <w:t xml:space="preserve"> </w:t>
      </w:r>
      <w:bookmarkStart w:id="10628" w:name="_ETM_Q21_710730"/>
      <w:bookmarkEnd w:id="10628"/>
      <w:r>
        <w:rPr>
          <w:rtl/>
        </w:rPr>
        <w:t xml:space="preserve">נשים </w:t>
      </w:r>
      <w:bookmarkStart w:id="10629" w:name="_ETM_Q21_711090"/>
      <w:bookmarkEnd w:id="10629"/>
      <w:r>
        <w:rPr>
          <w:rFonts w:hint="cs"/>
          <w:rtl/>
        </w:rPr>
        <w:t xml:space="preserve">הן </w:t>
      </w:r>
      <w:r>
        <w:rPr>
          <w:rtl/>
        </w:rPr>
        <w:t xml:space="preserve">גם </w:t>
      </w:r>
      <w:bookmarkStart w:id="10630" w:name="_ETM_Q21_711269"/>
      <w:bookmarkStart w:id="10631" w:name="_ETM_Q21_711750"/>
      <w:bookmarkEnd w:id="10630"/>
      <w:bookmarkEnd w:id="10631"/>
      <w:r>
        <w:rPr>
          <w:rtl/>
        </w:rPr>
        <w:t xml:space="preserve">הרוב </w:t>
      </w:r>
      <w:bookmarkStart w:id="10632" w:name="_ETM_Q21_712050"/>
      <w:bookmarkEnd w:id="10632"/>
      <w:r>
        <w:rPr>
          <w:rtl/>
        </w:rPr>
        <w:t xml:space="preserve">בתחומי </w:t>
      </w:r>
      <w:bookmarkStart w:id="10633" w:name="_ETM_Q21_712470"/>
      <w:bookmarkEnd w:id="10633"/>
      <w:r>
        <w:rPr>
          <w:rtl/>
        </w:rPr>
        <w:t xml:space="preserve">העבודה </w:t>
      </w:r>
      <w:bookmarkStart w:id="10634" w:name="_ETM_Q21_712830"/>
      <w:bookmarkEnd w:id="10634"/>
      <w:r>
        <w:rPr>
          <w:rtl/>
        </w:rPr>
        <w:t xml:space="preserve">הסוציאלית </w:t>
      </w:r>
      <w:bookmarkStart w:id="10635" w:name="_ETM_Q21_713580"/>
      <w:bookmarkEnd w:id="10635"/>
      <w:r>
        <w:rPr>
          <w:rtl/>
        </w:rPr>
        <w:t>והחינוך</w:t>
      </w:r>
      <w:r>
        <w:rPr>
          <w:rFonts w:hint="cs"/>
          <w:rtl/>
        </w:rPr>
        <w:t xml:space="preserve"> </w:t>
      </w:r>
      <w:r>
        <w:rPr>
          <w:rFonts w:hint="eastAsia"/>
        </w:rPr>
        <w:t>–</w:t>
      </w:r>
      <w:r>
        <w:rPr>
          <w:rtl/>
        </w:rPr>
        <w:t xml:space="preserve"> </w:t>
      </w:r>
      <w:bookmarkStart w:id="10636" w:name="_ETM_Q21_714569"/>
      <w:bookmarkEnd w:id="10636"/>
      <w:r>
        <w:rPr>
          <w:rtl/>
        </w:rPr>
        <w:t xml:space="preserve">מערכים </w:t>
      </w:r>
      <w:bookmarkStart w:id="10637" w:name="_ETM_Q21_715110"/>
      <w:bookmarkEnd w:id="10637"/>
      <w:r>
        <w:rPr>
          <w:rtl/>
        </w:rPr>
        <w:t xml:space="preserve">שהוזנחו </w:t>
      </w:r>
      <w:bookmarkStart w:id="10638" w:name="_ETM_Q21_716010"/>
      <w:bookmarkEnd w:id="10638"/>
      <w:r>
        <w:rPr>
          <w:rtl/>
        </w:rPr>
        <w:t xml:space="preserve">ודורשים </w:t>
      </w:r>
      <w:bookmarkStart w:id="10639" w:name="_ETM_Q21_716519"/>
      <w:bookmarkEnd w:id="10639"/>
      <w:r>
        <w:rPr>
          <w:rtl/>
        </w:rPr>
        <w:t xml:space="preserve">הכרה </w:t>
      </w:r>
      <w:bookmarkStart w:id="10640" w:name="_ETM_Q21_716849"/>
      <w:bookmarkEnd w:id="10640"/>
      <w:r>
        <w:rPr>
          <w:rtl/>
        </w:rPr>
        <w:t xml:space="preserve">בחשיבותם </w:t>
      </w:r>
      <w:bookmarkStart w:id="10641" w:name="_ETM_Q21_717659"/>
      <w:bookmarkEnd w:id="10641"/>
      <w:r>
        <w:rPr>
          <w:rtl/>
        </w:rPr>
        <w:t xml:space="preserve">ובהשפעה </w:t>
      </w:r>
      <w:bookmarkStart w:id="10642" w:name="_ETM_Q21_718290"/>
      <w:bookmarkEnd w:id="10642"/>
      <w:r>
        <w:rPr>
          <w:rtl/>
        </w:rPr>
        <w:t xml:space="preserve">שיש </w:t>
      </w:r>
      <w:bookmarkStart w:id="10643" w:name="_ETM_Q21_718620"/>
      <w:bookmarkEnd w:id="10643"/>
      <w:r>
        <w:rPr>
          <w:rtl/>
        </w:rPr>
        <w:t xml:space="preserve">להם </w:t>
      </w:r>
      <w:bookmarkStart w:id="10644" w:name="_ETM_Q21_718830"/>
      <w:bookmarkEnd w:id="10644"/>
      <w:r>
        <w:rPr>
          <w:rtl/>
        </w:rPr>
        <w:t xml:space="preserve">על </w:t>
      </w:r>
      <w:bookmarkStart w:id="10645" w:name="_ETM_Q21_718950"/>
      <w:bookmarkEnd w:id="10645"/>
      <w:r>
        <w:rPr>
          <w:rtl/>
        </w:rPr>
        <w:t xml:space="preserve">האזרחים </w:t>
      </w:r>
      <w:bookmarkStart w:id="10646" w:name="_ETM_Q21_719670"/>
      <w:bookmarkEnd w:id="10646"/>
      <w:r>
        <w:rPr>
          <w:rtl/>
        </w:rPr>
        <w:t xml:space="preserve">דווקא </w:t>
      </w:r>
      <w:bookmarkStart w:id="10647" w:name="_ETM_Q21_720330"/>
      <w:bookmarkEnd w:id="10647"/>
      <w:proofErr w:type="spellStart"/>
      <w:r>
        <w:rPr>
          <w:rtl/>
        </w:rPr>
        <w:t>בע</w:t>
      </w:r>
      <w:r>
        <w:rPr>
          <w:rFonts w:hint="cs"/>
          <w:rtl/>
        </w:rPr>
        <w:t>י</w:t>
      </w:r>
      <w:r>
        <w:rPr>
          <w:rtl/>
        </w:rPr>
        <w:t>תות</w:t>
      </w:r>
      <w:proofErr w:type="spellEnd"/>
      <w:r>
        <w:rPr>
          <w:rtl/>
        </w:rPr>
        <w:t xml:space="preserve"> </w:t>
      </w:r>
      <w:bookmarkStart w:id="10648" w:name="_ETM_Q21_720840"/>
      <w:bookmarkEnd w:id="10648"/>
      <w:r>
        <w:rPr>
          <w:rtl/>
        </w:rPr>
        <w:t>משבר</w:t>
      </w:r>
      <w:r>
        <w:rPr>
          <w:rFonts w:hint="cs"/>
          <w:rtl/>
        </w:rPr>
        <w:t>.</w:t>
      </w:r>
      <w:bookmarkStart w:id="10649" w:name="_ETM_Q21_723000"/>
      <w:bookmarkStart w:id="10650" w:name="_ETM_Q21_722299"/>
      <w:bookmarkEnd w:id="10649"/>
      <w:bookmarkEnd w:id="10650"/>
      <w:r>
        <w:rPr>
          <w:rFonts w:hint="cs"/>
          <w:rtl/>
        </w:rPr>
        <w:t xml:space="preserve"> </w:t>
      </w:r>
      <w:r>
        <w:rPr>
          <w:rtl/>
        </w:rPr>
        <w:t xml:space="preserve">אם </w:t>
      </w:r>
      <w:bookmarkStart w:id="10651" w:name="_ETM_Q21_722420"/>
      <w:bookmarkEnd w:id="10651"/>
      <w:r>
        <w:rPr>
          <w:rtl/>
        </w:rPr>
        <w:t xml:space="preserve">זה </w:t>
      </w:r>
      <w:bookmarkStart w:id="10652" w:name="_ETM_Q21_722540"/>
      <w:bookmarkEnd w:id="10652"/>
      <w:r>
        <w:rPr>
          <w:rtl/>
        </w:rPr>
        <w:t xml:space="preserve">לא </w:t>
      </w:r>
      <w:bookmarkStart w:id="10653" w:name="_ETM_Q21_722659"/>
      <w:bookmarkEnd w:id="10653"/>
      <w:r>
        <w:rPr>
          <w:rtl/>
        </w:rPr>
        <w:t>מספיק</w:t>
      </w:r>
      <w:r>
        <w:rPr>
          <w:rFonts w:hint="cs"/>
          <w:rtl/>
        </w:rPr>
        <w:t>,</w:t>
      </w:r>
      <w:r>
        <w:rPr>
          <w:rtl/>
        </w:rPr>
        <w:t xml:space="preserve"> </w:t>
      </w:r>
      <w:bookmarkStart w:id="10654" w:name="_ETM_Q21_723580"/>
      <w:bookmarkEnd w:id="10654"/>
      <w:r>
        <w:rPr>
          <w:rtl/>
        </w:rPr>
        <w:t xml:space="preserve">השבתת </w:t>
      </w:r>
      <w:bookmarkStart w:id="10655" w:name="_ETM_Q21_724090"/>
      <w:bookmarkEnd w:id="10655"/>
      <w:r>
        <w:rPr>
          <w:rtl/>
        </w:rPr>
        <w:t xml:space="preserve">מערכת </w:t>
      </w:r>
      <w:bookmarkStart w:id="10656" w:name="_ETM_Q21_724540"/>
      <w:bookmarkEnd w:id="10656"/>
      <w:r>
        <w:rPr>
          <w:rtl/>
        </w:rPr>
        <w:t xml:space="preserve">החינוך </w:t>
      </w:r>
      <w:bookmarkStart w:id="10657" w:name="_ETM_Q21_725020"/>
      <w:bookmarkEnd w:id="10657"/>
      <w:r>
        <w:rPr>
          <w:rtl/>
        </w:rPr>
        <w:t xml:space="preserve">הוכיחה </w:t>
      </w:r>
      <w:bookmarkStart w:id="10658" w:name="_ETM_Q21_725590"/>
      <w:bookmarkEnd w:id="10658"/>
      <w:r>
        <w:rPr>
          <w:rtl/>
        </w:rPr>
        <w:t xml:space="preserve">כי </w:t>
      </w:r>
      <w:bookmarkStart w:id="10659" w:name="_ETM_Q21_725770"/>
      <w:bookmarkEnd w:id="10659"/>
      <w:r>
        <w:rPr>
          <w:rtl/>
        </w:rPr>
        <w:t xml:space="preserve">נשים </w:t>
      </w:r>
      <w:bookmarkStart w:id="10660" w:name="_ETM_Q21_726220"/>
      <w:bookmarkEnd w:id="10660"/>
      <w:r>
        <w:rPr>
          <w:rtl/>
        </w:rPr>
        <w:t xml:space="preserve">הן </w:t>
      </w:r>
      <w:bookmarkStart w:id="10661" w:name="_ETM_Q21_726370"/>
      <w:bookmarkEnd w:id="10661"/>
      <w:r>
        <w:rPr>
          <w:rtl/>
        </w:rPr>
        <w:t xml:space="preserve">הראשונות </w:t>
      </w:r>
      <w:bookmarkStart w:id="10662" w:name="_ETM_Q21_727569"/>
      <w:bookmarkEnd w:id="10662"/>
      <w:r>
        <w:rPr>
          <w:rtl/>
        </w:rPr>
        <w:t xml:space="preserve">לשאת </w:t>
      </w:r>
      <w:bookmarkStart w:id="10663" w:name="_ETM_Q21_727989"/>
      <w:bookmarkEnd w:id="10663"/>
      <w:r>
        <w:rPr>
          <w:rtl/>
        </w:rPr>
        <w:t xml:space="preserve">את </w:t>
      </w:r>
      <w:bookmarkStart w:id="10664" w:name="_ETM_Q21_728110"/>
      <w:bookmarkEnd w:id="10664"/>
      <w:r>
        <w:rPr>
          <w:rtl/>
        </w:rPr>
        <w:t xml:space="preserve">נטל </w:t>
      </w:r>
      <w:bookmarkStart w:id="10665" w:name="_ETM_Q21_728410"/>
      <w:bookmarkEnd w:id="10665"/>
      <w:r>
        <w:rPr>
          <w:rtl/>
        </w:rPr>
        <w:t xml:space="preserve">הפגיעה </w:t>
      </w:r>
      <w:bookmarkStart w:id="10666" w:name="_ETM_Q21_729340"/>
      <w:bookmarkEnd w:id="10666"/>
      <w:r>
        <w:rPr>
          <w:rtl/>
        </w:rPr>
        <w:t>ול</w:t>
      </w:r>
      <w:r>
        <w:rPr>
          <w:rFonts w:hint="cs"/>
          <w:rtl/>
        </w:rPr>
        <w:t xml:space="preserve">אבד </w:t>
      </w:r>
      <w:bookmarkStart w:id="10667" w:name="_ETM_Q21_730000"/>
      <w:bookmarkStart w:id="10668" w:name="_ETM_Q21_730059"/>
      <w:bookmarkEnd w:id="10667"/>
      <w:bookmarkEnd w:id="10668"/>
      <w:r>
        <w:rPr>
          <w:rtl/>
        </w:rPr>
        <w:t xml:space="preserve">את </w:t>
      </w:r>
      <w:bookmarkStart w:id="10669" w:name="_ETM_Q21_730179"/>
      <w:bookmarkEnd w:id="10669"/>
      <w:r>
        <w:rPr>
          <w:rtl/>
        </w:rPr>
        <w:t xml:space="preserve">מקום </w:t>
      </w:r>
      <w:bookmarkStart w:id="10670" w:name="_ETM_Q21_730540"/>
      <w:bookmarkEnd w:id="10670"/>
      <w:r>
        <w:rPr>
          <w:rtl/>
        </w:rPr>
        <w:t>עבודת</w:t>
      </w:r>
      <w:r>
        <w:rPr>
          <w:rFonts w:hint="cs"/>
          <w:rtl/>
        </w:rPr>
        <w:t>ן.</w:t>
      </w:r>
      <w:r>
        <w:rPr>
          <w:rtl/>
        </w:rPr>
        <w:t xml:space="preserve"> </w:t>
      </w:r>
      <w:bookmarkStart w:id="10671" w:name="_ETM_Q21_732400"/>
      <w:bookmarkEnd w:id="10671"/>
      <w:r>
        <w:rPr>
          <w:rtl/>
        </w:rPr>
        <w:t xml:space="preserve">אם </w:t>
      </w:r>
      <w:bookmarkStart w:id="10672" w:name="_ETM_Q21_732520"/>
      <w:bookmarkEnd w:id="10672"/>
      <w:r>
        <w:rPr>
          <w:rtl/>
        </w:rPr>
        <w:t>כך</w:t>
      </w:r>
      <w:r>
        <w:rPr>
          <w:rFonts w:hint="cs"/>
          <w:rtl/>
        </w:rPr>
        <w:t>,</w:t>
      </w:r>
      <w:r>
        <w:rPr>
          <w:rtl/>
        </w:rPr>
        <w:t xml:space="preserve"> </w:t>
      </w:r>
      <w:bookmarkStart w:id="10673" w:name="_ETM_Q21_732910"/>
      <w:bookmarkEnd w:id="10673"/>
      <w:r>
        <w:rPr>
          <w:rtl/>
        </w:rPr>
        <w:t xml:space="preserve">לא </w:t>
      </w:r>
      <w:bookmarkStart w:id="10674" w:name="_ETM_Q21_733030"/>
      <w:bookmarkEnd w:id="10674"/>
      <w:r>
        <w:rPr>
          <w:rtl/>
        </w:rPr>
        <w:t xml:space="preserve">פלא </w:t>
      </w:r>
      <w:bookmarkStart w:id="10675" w:name="_ETM_Q21_733390"/>
      <w:bookmarkEnd w:id="10675"/>
      <w:r>
        <w:rPr>
          <w:rtl/>
        </w:rPr>
        <w:t xml:space="preserve">שרוב </w:t>
      </w:r>
      <w:bookmarkStart w:id="10676" w:name="_ETM_Q21_733809"/>
      <w:bookmarkEnd w:id="10676"/>
      <w:r>
        <w:rPr>
          <w:rtl/>
        </w:rPr>
        <w:t xml:space="preserve">המובטלים </w:t>
      </w:r>
      <w:bookmarkStart w:id="10677" w:name="_ETM_Q21_735069"/>
      <w:bookmarkEnd w:id="10677"/>
      <w:r>
        <w:rPr>
          <w:rtl/>
        </w:rPr>
        <w:t>ה</w:t>
      </w:r>
      <w:r>
        <w:rPr>
          <w:rFonts w:hint="cs"/>
          <w:rtl/>
        </w:rPr>
        <w:t>ם</w:t>
      </w:r>
      <w:r>
        <w:rPr>
          <w:rtl/>
        </w:rPr>
        <w:t xml:space="preserve"> </w:t>
      </w:r>
      <w:bookmarkStart w:id="10678" w:name="_ETM_Q21_735220"/>
      <w:bookmarkEnd w:id="10678"/>
      <w:r>
        <w:rPr>
          <w:rtl/>
        </w:rPr>
        <w:t xml:space="preserve">למעשה </w:t>
      </w:r>
      <w:bookmarkStart w:id="10679" w:name="_ETM_Q21_736240"/>
      <w:bookmarkEnd w:id="10679"/>
      <w:r>
        <w:rPr>
          <w:rtl/>
        </w:rPr>
        <w:t xml:space="preserve">נשים </w:t>
      </w:r>
      <w:bookmarkStart w:id="10680" w:name="_ETM_Q21_736780"/>
      <w:bookmarkEnd w:id="10680"/>
      <w:r>
        <w:rPr>
          <w:rtl/>
        </w:rPr>
        <w:t>מובטלות</w:t>
      </w:r>
      <w:r>
        <w:rPr>
          <w:rFonts w:hint="cs"/>
          <w:rtl/>
        </w:rPr>
        <w:t>.</w:t>
      </w:r>
      <w:r>
        <w:rPr>
          <w:rtl/>
        </w:rPr>
        <w:t xml:space="preserve"> </w:t>
      </w:r>
      <w:bookmarkStart w:id="10681" w:name="_ETM_Q21_738809"/>
      <w:bookmarkEnd w:id="10681"/>
    </w:p>
    <w:p w:rsidR="005E044E" w:rsidRDefault="005E044E" w:rsidP="002C0CF3">
      <w:pPr>
        <w:rPr>
          <w:rtl/>
        </w:rPr>
      </w:pPr>
      <w:bookmarkStart w:id="10682" w:name="_ETM_Q21_749602"/>
      <w:bookmarkEnd w:id="10682"/>
    </w:p>
    <w:p w:rsidR="005E044E" w:rsidRDefault="005E044E" w:rsidP="00F6350E">
      <w:pPr>
        <w:rPr>
          <w:rtl/>
        </w:rPr>
      </w:pPr>
      <w:bookmarkStart w:id="10683" w:name="_ETM_Q21_749856"/>
      <w:bookmarkStart w:id="10684" w:name="_ETM_Q21_749907"/>
      <w:bookmarkStart w:id="10685" w:name="_ETM_Q21_749948"/>
      <w:bookmarkEnd w:id="10683"/>
      <w:bookmarkEnd w:id="10684"/>
      <w:bookmarkEnd w:id="10685"/>
      <w:r>
        <w:rPr>
          <w:rtl/>
        </w:rPr>
        <w:t xml:space="preserve">חלק </w:t>
      </w:r>
      <w:bookmarkStart w:id="10686" w:name="_ETM_Q21_739169"/>
      <w:bookmarkEnd w:id="10686"/>
      <w:r>
        <w:rPr>
          <w:rtl/>
        </w:rPr>
        <w:t xml:space="preserve">מהשינויים </w:t>
      </w:r>
      <w:bookmarkStart w:id="10687" w:name="_ETM_Q21_739740"/>
      <w:bookmarkEnd w:id="10687"/>
      <w:r>
        <w:rPr>
          <w:rtl/>
        </w:rPr>
        <w:t xml:space="preserve">כבר </w:t>
      </w:r>
      <w:bookmarkStart w:id="10688" w:name="_ETM_Q21_739979"/>
      <w:bookmarkEnd w:id="10688"/>
      <w:r>
        <w:rPr>
          <w:rtl/>
        </w:rPr>
        <w:t>קורים</w:t>
      </w:r>
      <w:r>
        <w:rPr>
          <w:rFonts w:hint="cs"/>
          <w:rtl/>
        </w:rPr>
        <w:t>,</w:t>
      </w:r>
      <w:r>
        <w:rPr>
          <w:rtl/>
        </w:rPr>
        <w:t xml:space="preserve"> </w:t>
      </w:r>
      <w:bookmarkStart w:id="10689" w:name="_ETM_Q21_740460"/>
      <w:bookmarkEnd w:id="10689"/>
      <w:r>
        <w:rPr>
          <w:rtl/>
        </w:rPr>
        <w:t xml:space="preserve">והם </w:t>
      </w:r>
      <w:bookmarkStart w:id="10690" w:name="_ETM_Q21_740940"/>
      <w:bookmarkEnd w:id="10690"/>
      <w:r>
        <w:rPr>
          <w:rtl/>
        </w:rPr>
        <w:t xml:space="preserve">מראים </w:t>
      </w:r>
      <w:bookmarkStart w:id="10691" w:name="_ETM_Q21_741750"/>
      <w:bookmarkEnd w:id="10691"/>
      <w:r>
        <w:rPr>
          <w:rtl/>
        </w:rPr>
        <w:t xml:space="preserve">לכולנו </w:t>
      </w:r>
      <w:bookmarkStart w:id="10692" w:name="_ETM_Q21_742350"/>
      <w:bookmarkEnd w:id="10692"/>
      <w:r>
        <w:rPr>
          <w:rtl/>
        </w:rPr>
        <w:t xml:space="preserve">את </w:t>
      </w:r>
      <w:bookmarkStart w:id="10693" w:name="_ETM_Q21_742500"/>
      <w:bookmarkEnd w:id="10693"/>
      <w:r>
        <w:rPr>
          <w:rtl/>
        </w:rPr>
        <w:t xml:space="preserve">הכיוון </w:t>
      </w:r>
      <w:bookmarkStart w:id="10694" w:name="_ETM_Q21_742949"/>
      <w:bookmarkEnd w:id="10694"/>
      <w:r>
        <w:rPr>
          <w:rFonts w:hint="cs"/>
          <w:rtl/>
        </w:rPr>
        <w:t>ש</w:t>
      </w:r>
      <w:r>
        <w:rPr>
          <w:rtl/>
        </w:rPr>
        <w:t xml:space="preserve">אליו </w:t>
      </w:r>
      <w:bookmarkStart w:id="10695" w:name="_ETM_Q21_743190"/>
      <w:bookmarkEnd w:id="10695"/>
      <w:r>
        <w:rPr>
          <w:rtl/>
        </w:rPr>
        <w:t xml:space="preserve">צועד </w:t>
      </w:r>
      <w:bookmarkStart w:id="10696" w:name="_ETM_Q21_743580"/>
      <w:bookmarkEnd w:id="10696"/>
      <w:r>
        <w:rPr>
          <w:rtl/>
        </w:rPr>
        <w:t>עו</w:t>
      </w:r>
      <w:bookmarkStart w:id="10697" w:name="_ETM_Q21_743910"/>
      <w:bookmarkEnd w:id="10697"/>
      <w:r>
        <w:rPr>
          <w:rtl/>
        </w:rPr>
        <w:t xml:space="preserve">לם </w:t>
      </w:r>
      <w:bookmarkStart w:id="10698" w:name="_ETM_Q21_744270"/>
      <w:bookmarkEnd w:id="10698"/>
      <w:r>
        <w:rPr>
          <w:rtl/>
        </w:rPr>
        <w:t>העבודה</w:t>
      </w:r>
      <w:r>
        <w:rPr>
          <w:rFonts w:hint="cs"/>
          <w:rtl/>
        </w:rPr>
        <w:t>.</w:t>
      </w:r>
      <w:r>
        <w:rPr>
          <w:rtl/>
        </w:rPr>
        <w:t xml:space="preserve"> </w:t>
      </w:r>
      <w:bookmarkStart w:id="10699" w:name="_ETM_Q21_745650"/>
      <w:bookmarkEnd w:id="10699"/>
      <w:r>
        <w:rPr>
          <w:rtl/>
        </w:rPr>
        <w:t xml:space="preserve">קריירות </w:t>
      </w:r>
      <w:bookmarkStart w:id="10700" w:name="_ETM_Q21_746250"/>
      <w:bookmarkEnd w:id="10700"/>
      <w:r>
        <w:rPr>
          <w:rtl/>
        </w:rPr>
        <w:t xml:space="preserve">מפוארות </w:t>
      </w:r>
      <w:bookmarkStart w:id="10701" w:name="_ETM_Q21_746850"/>
      <w:bookmarkEnd w:id="10701"/>
      <w:r>
        <w:rPr>
          <w:rtl/>
        </w:rPr>
        <w:t xml:space="preserve">אינן </w:t>
      </w:r>
      <w:bookmarkStart w:id="10702" w:name="_ETM_Q21_747120"/>
      <w:bookmarkEnd w:id="10702"/>
      <w:r>
        <w:rPr>
          <w:rtl/>
        </w:rPr>
        <w:t xml:space="preserve">רלוונטיות </w:t>
      </w:r>
      <w:bookmarkStart w:id="10703" w:name="_ETM_Q21_747870"/>
      <w:bookmarkEnd w:id="10703"/>
      <w:r>
        <w:rPr>
          <w:rtl/>
        </w:rPr>
        <w:t>יותר</w:t>
      </w:r>
      <w:r>
        <w:rPr>
          <w:rFonts w:hint="cs"/>
          <w:rtl/>
        </w:rPr>
        <w:t xml:space="preserve">, </w:t>
      </w:r>
      <w:bookmarkStart w:id="10704" w:name="_ETM_Q21_748650"/>
      <w:bookmarkEnd w:id="10704"/>
      <w:r>
        <w:rPr>
          <w:rtl/>
        </w:rPr>
        <w:t xml:space="preserve">מקצועות </w:t>
      </w:r>
      <w:bookmarkStart w:id="10705" w:name="_ETM_Q21_749249"/>
      <w:bookmarkEnd w:id="10705"/>
      <w:r>
        <w:rPr>
          <w:rtl/>
        </w:rPr>
        <w:t xml:space="preserve">רבים </w:t>
      </w:r>
      <w:bookmarkStart w:id="10706" w:name="_ETM_Q21_749550"/>
      <w:bookmarkEnd w:id="10706"/>
      <w:r>
        <w:rPr>
          <w:rtl/>
        </w:rPr>
        <w:t xml:space="preserve">נוצרים </w:t>
      </w:r>
      <w:bookmarkStart w:id="10707" w:name="_ETM_Q21_750179"/>
      <w:bookmarkEnd w:id="10707"/>
      <w:r>
        <w:rPr>
          <w:rtl/>
        </w:rPr>
        <w:t xml:space="preserve">בעוד </w:t>
      </w:r>
      <w:bookmarkStart w:id="10708" w:name="_ETM_Q21_750419"/>
      <w:bookmarkEnd w:id="10708"/>
      <w:r>
        <w:rPr>
          <w:rtl/>
        </w:rPr>
        <w:t xml:space="preserve">אחרים </w:t>
      </w:r>
      <w:bookmarkStart w:id="10709" w:name="_ETM_Q21_750929"/>
      <w:bookmarkEnd w:id="10709"/>
      <w:r>
        <w:rPr>
          <w:rtl/>
        </w:rPr>
        <w:t>נעלמים</w:t>
      </w:r>
      <w:r>
        <w:rPr>
          <w:rFonts w:hint="cs"/>
          <w:rtl/>
        </w:rPr>
        <w:t>,</w:t>
      </w:r>
      <w:r>
        <w:rPr>
          <w:rtl/>
        </w:rPr>
        <w:t xml:space="preserve"> </w:t>
      </w:r>
      <w:bookmarkStart w:id="10710" w:name="_ETM_Q21_752530"/>
      <w:bookmarkEnd w:id="10710"/>
      <w:r>
        <w:rPr>
          <w:rtl/>
        </w:rPr>
        <w:t xml:space="preserve">פתרונות </w:t>
      </w:r>
      <w:bookmarkStart w:id="10711" w:name="_ETM_Q21_753069"/>
      <w:bookmarkEnd w:id="10711"/>
      <w:r>
        <w:rPr>
          <w:rtl/>
        </w:rPr>
        <w:t xml:space="preserve">טכנולוגיים </w:t>
      </w:r>
      <w:bookmarkStart w:id="10712" w:name="_ETM_Q21_753699"/>
      <w:bookmarkEnd w:id="10712"/>
      <w:r>
        <w:rPr>
          <w:rtl/>
        </w:rPr>
        <w:t xml:space="preserve">מוטמעים </w:t>
      </w:r>
      <w:bookmarkStart w:id="10713" w:name="_ETM_Q21_754659"/>
      <w:bookmarkEnd w:id="10713"/>
      <w:r>
        <w:rPr>
          <w:rtl/>
        </w:rPr>
        <w:t xml:space="preserve">יותר </w:t>
      </w:r>
      <w:bookmarkStart w:id="10714" w:name="_ETM_Q21_755080"/>
      <w:bookmarkEnd w:id="10714"/>
      <w:r>
        <w:rPr>
          <w:rtl/>
        </w:rPr>
        <w:t xml:space="preserve">ויותר </w:t>
      </w:r>
      <w:bookmarkStart w:id="10715" w:name="_ETM_Q21_755439"/>
      <w:bookmarkEnd w:id="10715"/>
      <w:r>
        <w:rPr>
          <w:rtl/>
        </w:rPr>
        <w:t xml:space="preserve">בכל </w:t>
      </w:r>
      <w:bookmarkStart w:id="10716" w:name="_ETM_Q21_755740"/>
      <w:bookmarkEnd w:id="10716"/>
      <w:r>
        <w:rPr>
          <w:rtl/>
        </w:rPr>
        <w:t xml:space="preserve">מקומות </w:t>
      </w:r>
      <w:bookmarkStart w:id="10717" w:name="_ETM_Q21_756159"/>
      <w:bookmarkEnd w:id="10717"/>
      <w:r>
        <w:rPr>
          <w:rtl/>
        </w:rPr>
        <w:t xml:space="preserve">העבודה </w:t>
      </w:r>
      <w:bookmarkStart w:id="10718" w:name="_ETM_Q21_757090"/>
      <w:bookmarkEnd w:id="10718"/>
      <w:r>
        <w:rPr>
          <w:rtl/>
        </w:rPr>
        <w:t xml:space="preserve">ומחליפים </w:t>
      </w:r>
      <w:bookmarkStart w:id="10719" w:name="_ETM_Q21_758110"/>
      <w:bookmarkEnd w:id="10719"/>
      <w:r>
        <w:rPr>
          <w:rtl/>
        </w:rPr>
        <w:t xml:space="preserve">מפגשים </w:t>
      </w:r>
      <w:bookmarkStart w:id="10720" w:name="_ETM_Q21_759720"/>
      <w:bookmarkEnd w:id="10720"/>
      <w:r>
        <w:rPr>
          <w:rtl/>
        </w:rPr>
        <w:t>פרונטליים</w:t>
      </w:r>
      <w:r>
        <w:rPr>
          <w:rFonts w:hint="cs"/>
          <w:rtl/>
        </w:rPr>
        <w:t>.</w:t>
      </w:r>
      <w:bookmarkStart w:id="10721" w:name="_ETM_Q21_763000"/>
      <w:bookmarkEnd w:id="10721"/>
      <w:r>
        <w:rPr>
          <w:rFonts w:hint="cs"/>
          <w:rtl/>
        </w:rPr>
        <w:t xml:space="preserve"> </w:t>
      </w:r>
      <w:bookmarkStart w:id="10722" w:name="TOR_Q22"/>
      <w:bookmarkStart w:id="10723" w:name="_ETM_Q22_159635"/>
      <w:bookmarkStart w:id="10724" w:name="_ETM_Q22_159909"/>
      <w:bookmarkStart w:id="10725" w:name="_ETM_Q22_159966"/>
      <w:bookmarkEnd w:id="10722"/>
      <w:bookmarkEnd w:id="10723"/>
      <w:bookmarkEnd w:id="10724"/>
      <w:bookmarkEnd w:id="10725"/>
      <w:r>
        <w:rPr>
          <w:rFonts w:hint="cs"/>
          <w:rtl/>
          <w:lang w:eastAsia="he-IL"/>
        </w:rPr>
        <w:t>דרכי ניהול משת</w:t>
      </w:r>
      <w:bookmarkStart w:id="10726" w:name="_ETM_Q22_159554"/>
      <w:bookmarkEnd w:id="10726"/>
      <w:r>
        <w:rPr>
          <w:rFonts w:hint="cs"/>
          <w:rtl/>
          <w:lang w:eastAsia="he-IL"/>
        </w:rPr>
        <w:t xml:space="preserve">נות, </w:t>
      </w:r>
      <w:bookmarkStart w:id="10727" w:name="_ETM_Q22_159035"/>
      <w:bookmarkEnd w:id="10727"/>
      <w:r>
        <w:rPr>
          <w:rFonts w:hint="cs"/>
          <w:rtl/>
          <w:lang w:eastAsia="he-IL"/>
        </w:rPr>
        <w:t>מצטמצם הפער</w:t>
      </w:r>
      <w:bookmarkStart w:id="10728" w:name="_ETM_Q22_168016"/>
      <w:bookmarkStart w:id="10729" w:name="_ETM_Q22_163917"/>
      <w:bookmarkEnd w:id="10728"/>
      <w:bookmarkEnd w:id="10729"/>
      <w:r>
        <w:rPr>
          <w:rFonts w:hint="cs"/>
          <w:rtl/>
          <w:lang w:eastAsia="he-IL"/>
        </w:rPr>
        <w:t xml:space="preserve"> בין האקדמיה והפרקטיקה, </w:t>
      </w:r>
      <w:bookmarkStart w:id="10730" w:name="_ETM_Q22_164075"/>
      <w:bookmarkEnd w:id="10730"/>
      <w:r>
        <w:rPr>
          <w:rFonts w:hint="cs"/>
          <w:rtl/>
          <w:lang w:eastAsia="he-IL"/>
        </w:rPr>
        <w:t>ועובדים</w:t>
      </w:r>
      <w:bookmarkStart w:id="10731" w:name="_ETM_Q22_165731"/>
      <w:bookmarkEnd w:id="10731"/>
      <w:r>
        <w:rPr>
          <w:rFonts w:hint="cs"/>
          <w:rtl/>
          <w:lang w:eastAsia="he-IL"/>
        </w:rPr>
        <w:t xml:space="preserve"> רוכשים בעצמם כלים הכרחיים </w:t>
      </w:r>
      <w:bookmarkStart w:id="10732" w:name="_ETM_Q22_166726"/>
      <w:bookmarkEnd w:id="10732"/>
      <w:r>
        <w:rPr>
          <w:rFonts w:hint="cs"/>
          <w:rtl/>
          <w:lang w:eastAsia="he-IL"/>
        </w:rPr>
        <w:t xml:space="preserve">לשינויים </w:t>
      </w:r>
      <w:bookmarkStart w:id="10733" w:name="_ETM_Q22_163956"/>
      <w:bookmarkEnd w:id="10733"/>
      <w:r>
        <w:rPr>
          <w:rFonts w:hint="cs"/>
          <w:rtl/>
          <w:lang w:eastAsia="he-IL"/>
        </w:rPr>
        <w:t xml:space="preserve">בעולם העבודה </w:t>
      </w:r>
      <w:bookmarkStart w:id="10734" w:name="_ETM_Q22_167695"/>
      <w:bookmarkEnd w:id="10734"/>
      <w:r>
        <w:rPr>
          <w:rFonts w:hint="cs"/>
          <w:rtl/>
          <w:lang w:eastAsia="he-IL"/>
        </w:rPr>
        <w:t>הדינמי, כש</w:t>
      </w:r>
      <w:bookmarkStart w:id="10735" w:name="_ETM_Q22_170365"/>
      <w:bookmarkEnd w:id="10735"/>
      <w:r>
        <w:rPr>
          <w:rFonts w:hint="cs"/>
          <w:rtl/>
          <w:lang w:eastAsia="he-IL"/>
        </w:rPr>
        <w:t xml:space="preserve">האחריות הופכת </w:t>
      </w:r>
      <w:bookmarkStart w:id="10736" w:name="_ETM_Q22_173498"/>
      <w:bookmarkEnd w:id="10736"/>
      <w:r>
        <w:rPr>
          <w:rFonts w:hint="cs"/>
          <w:rtl/>
          <w:lang w:eastAsia="he-IL"/>
        </w:rPr>
        <w:t xml:space="preserve">יותר ויותר </w:t>
      </w:r>
      <w:r>
        <w:rPr>
          <w:rFonts w:hint="eastAsia"/>
          <w:rtl/>
          <w:lang w:eastAsia="he-IL"/>
        </w:rPr>
        <w:t xml:space="preserve">– </w:t>
      </w:r>
      <w:r>
        <w:rPr>
          <w:rFonts w:hint="cs"/>
          <w:rtl/>
          <w:lang w:eastAsia="he-IL"/>
        </w:rPr>
        <w:t>על הפרט, האדם עצמו</w:t>
      </w:r>
      <w:bookmarkStart w:id="10737" w:name="_ETM_Q22_173745"/>
      <w:bookmarkStart w:id="10738" w:name="_ETM_Q22_174235"/>
      <w:bookmarkStart w:id="10739" w:name="_ETM_Q22_174308"/>
      <w:bookmarkStart w:id="10740" w:name="_ETM_Q22_174379"/>
      <w:bookmarkStart w:id="10741" w:name="_ETM_Q22_174445"/>
      <w:bookmarkEnd w:id="10737"/>
      <w:bookmarkEnd w:id="10738"/>
      <w:bookmarkEnd w:id="10739"/>
      <w:bookmarkEnd w:id="10740"/>
      <w:bookmarkEnd w:id="10741"/>
      <w:r>
        <w:rPr>
          <w:rFonts w:hint="cs"/>
          <w:rtl/>
          <w:lang w:eastAsia="he-IL"/>
        </w:rPr>
        <w:t>;</w:t>
      </w:r>
      <w:bookmarkStart w:id="10742" w:name="_ETM_Q22_178845"/>
      <w:bookmarkEnd w:id="10742"/>
      <w:r>
        <w:rPr>
          <w:rFonts w:hint="cs"/>
          <w:rtl/>
          <w:lang w:eastAsia="he-IL"/>
        </w:rPr>
        <w:t xml:space="preserve"> מודלי ה</w:t>
      </w:r>
      <w:bookmarkStart w:id="10743" w:name="_ETM_Q22_173116"/>
      <w:bookmarkEnd w:id="10743"/>
      <w:r>
        <w:rPr>
          <w:rFonts w:hint="cs"/>
          <w:rtl/>
          <w:lang w:eastAsia="he-IL"/>
        </w:rPr>
        <w:t xml:space="preserve">עסקה גמישים וחדשים נוצרים: </w:t>
      </w:r>
      <w:bookmarkStart w:id="10744" w:name="_ETM_Q22_179956"/>
      <w:bookmarkEnd w:id="10744"/>
      <w:r>
        <w:rPr>
          <w:rFonts w:hint="cs"/>
          <w:rtl/>
          <w:lang w:eastAsia="he-IL"/>
        </w:rPr>
        <w:t xml:space="preserve">עובדים </w:t>
      </w:r>
      <w:bookmarkStart w:id="10745" w:name="_ETM_Q22_175936"/>
      <w:bookmarkEnd w:id="10745"/>
      <w:r>
        <w:rPr>
          <w:rFonts w:hint="cs"/>
          <w:rtl/>
          <w:lang w:eastAsia="he-IL"/>
        </w:rPr>
        <w:t>בחלקי משרה ושכירים שהם גם עצמאים.</w:t>
      </w:r>
      <w:bookmarkStart w:id="10746" w:name="_ETM_Q22_179765"/>
      <w:bookmarkEnd w:id="10746"/>
      <w:r>
        <w:rPr>
          <w:rFonts w:hint="cs"/>
          <w:rtl/>
          <w:lang w:eastAsia="he-IL"/>
        </w:rPr>
        <w:t xml:space="preserve"> </w:t>
      </w:r>
      <w:bookmarkStart w:id="10747" w:name="_ETM_Q22_180448"/>
      <w:bookmarkStart w:id="10748" w:name="_ETM_Q22_180516"/>
      <w:bookmarkStart w:id="10749" w:name="_ETM_Q22_181455"/>
      <w:bookmarkStart w:id="10750" w:name="_ETM_Q22_181521"/>
      <w:bookmarkEnd w:id="10747"/>
      <w:bookmarkEnd w:id="10748"/>
      <w:bookmarkEnd w:id="10749"/>
      <w:bookmarkEnd w:id="10750"/>
      <w:r>
        <w:rPr>
          <w:rFonts w:hint="cs"/>
          <w:rtl/>
          <w:lang w:eastAsia="he-IL"/>
        </w:rPr>
        <w:t>אחד</w:t>
      </w:r>
      <w:bookmarkStart w:id="10751" w:name="_ETM_Q22_180450"/>
      <w:bookmarkStart w:id="10752" w:name="_ETM_Q22_180960"/>
      <w:bookmarkStart w:id="10753" w:name="_ETM_Q22_182810"/>
      <w:bookmarkStart w:id="10754" w:name="_ETM_Q22_183080"/>
      <w:bookmarkStart w:id="10755" w:name="_ETM_Q22_179975"/>
      <w:bookmarkEnd w:id="10751"/>
      <w:bookmarkEnd w:id="10752"/>
      <w:bookmarkEnd w:id="10753"/>
      <w:bookmarkEnd w:id="10754"/>
      <w:bookmarkEnd w:id="10755"/>
      <w:r>
        <w:rPr>
          <w:rFonts w:hint="cs"/>
          <w:rtl/>
          <w:lang w:eastAsia="he-IL"/>
        </w:rPr>
        <w:t xml:space="preserve"> </w:t>
      </w:r>
      <w:r>
        <w:rPr>
          <w:rtl/>
        </w:rPr>
        <w:t xml:space="preserve">השינויים </w:t>
      </w:r>
      <w:bookmarkStart w:id="10756" w:name="_ETM_Q22_183469"/>
      <w:bookmarkEnd w:id="10756"/>
      <w:r>
        <w:rPr>
          <w:rtl/>
        </w:rPr>
        <w:t>המ</w:t>
      </w:r>
      <w:bookmarkStart w:id="10757" w:name="_ETM_Q22_181915"/>
      <w:bookmarkEnd w:id="10757"/>
      <w:r>
        <w:rPr>
          <w:rtl/>
        </w:rPr>
        <w:t xml:space="preserve">שמעותיים </w:t>
      </w:r>
      <w:bookmarkStart w:id="10758" w:name="_ETM_Q22_184160"/>
      <w:bookmarkEnd w:id="10758"/>
      <w:r>
        <w:rPr>
          <w:rtl/>
        </w:rPr>
        <w:t>שה</w:t>
      </w:r>
      <w:bookmarkStart w:id="10759" w:name="_ETM_Q22_182176"/>
      <w:bookmarkEnd w:id="10759"/>
      <w:r>
        <w:rPr>
          <w:rFonts w:hint="cs"/>
          <w:rtl/>
        </w:rPr>
        <w:t>איץ</w:t>
      </w:r>
      <w:r>
        <w:rPr>
          <w:rtl/>
        </w:rPr>
        <w:t xml:space="preserve"> </w:t>
      </w:r>
      <w:bookmarkStart w:id="10760" w:name="_ETM_Q22_184580"/>
      <w:bookmarkEnd w:id="10760"/>
      <w:r>
        <w:rPr>
          <w:rtl/>
        </w:rPr>
        <w:t xml:space="preserve">משבר </w:t>
      </w:r>
      <w:bookmarkStart w:id="10761" w:name="_ETM_Q22_184910"/>
      <w:bookmarkEnd w:id="10761"/>
      <w:r>
        <w:rPr>
          <w:rtl/>
        </w:rPr>
        <w:t xml:space="preserve">הקורונה </w:t>
      </w:r>
      <w:bookmarkStart w:id="10762" w:name="_ETM_Q22_185450"/>
      <w:bookmarkEnd w:id="10762"/>
      <w:r>
        <w:rPr>
          <w:rtl/>
        </w:rPr>
        <w:t xml:space="preserve">והצורך </w:t>
      </w:r>
      <w:bookmarkStart w:id="10763" w:name="_ETM_Q22_186080"/>
      <w:bookmarkEnd w:id="10763"/>
      <w:r>
        <w:rPr>
          <w:rtl/>
        </w:rPr>
        <w:t xml:space="preserve">בריחוק </w:t>
      </w:r>
      <w:bookmarkStart w:id="10764" w:name="_ETM_Q22_186529"/>
      <w:bookmarkEnd w:id="10764"/>
      <w:r>
        <w:rPr>
          <w:rtl/>
        </w:rPr>
        <w:t xml:space="preserve">חברתי </w:t>
      </w:r>
      <w:bookmarkStart w:id="10765" w:name="_ETM_Q22_187490"/>
      <w:bookmarkEnd w:id="10765"/>
      <w:r>
        <w:rPr>
          <w:rFonts w:hint="cs"/>
          <w:rtl/>
        </w:rPr>
        <w:t xml:space="preserve">הוא </w:t>
      </w:r>
      <w:bookmarkStart w:id="10766" w:name="_ETM_Q22_190518"/>
      <w:bookmarkEnd w:id="10766"/>
      <w:r>
        <w:rPr>
          <w:rFonts w:hint="cs"/>
          <w:rtl/>
        </w:rPr>
        <w:t>מ</w:t>
      </w:r>
      <w:bookmarkStart w:id="10767" w:name="_ETM_Q22_186735"/>
      <w:bookmarkEnd w:id="10767"/>
      <w:r>
        <w:rPr>
          <w:rtl/>
        </w:rPr>
        <w:t xml:space="preserve">ודל </w:t>
      </w:r>
      <w:bookmarkStart w:id="10768" w:name="_ETM_Q22_188150"/>
      <w:bookmarkEnd w:id="10768"/>
      <w:r>
        <w:rPr>
          <w:rtl/>
        </w:rPr>
        <w:t xml:space="preserve">עבודה </w:t>
      </w:r>
      <w:bookmarkStart w:id="10769" w:name="_ETM_Q22_188539"/>
      <w:bookmarkEnd w:id="10769"/>
      <w:r>
        <w:rPr>
          <w:rtl/>
        </w:rPr>
        <w:t xml:space="preserve">מרחוק </w:t>
      </w:r>
      <w:bookmarkStart w:id="10770" w:name="_ETM_Q22_189549"/>
      <w:bookmarkEnd w:id="10770"/>
      <w:r>
        <w:rPr>
          <w:rFonts w:hint="cs"/>
          <w:rtl/>
        </w:rPr>
        <w:t>– ת</w:t>
      </w:r>
      <w:r>
        <w:rPr>
          <w:rtl/>
        </w:rPr>
        <w:t xml:space="preserve">קראו </w:t>
      </w:r>
      <w:bookmarkStart w:id="10771" w:name="_ETM_Q22_189999"/>
      <w:bookmarkEnd w:id="10771"/>
      <w:r>
        <w:rPr>
          <w:rtl/>
        </w:rPr>
        <w:t xml:space="preserve">לזה </w:t>
      </w:r>
      <w:bookmarkStart w:id="10772" w:name="_ETM_Q22_190209"/>
      <w:bookmarkEnd w:id="10772"/>
      <w:r>
        <w:rPr>
          <w:rtl/>
        </w:rPr>
        <w:t>מרחוק</w:t>
      </w:r>
      <w:r>
        <w:rPr>
          <w:rFonts w:hint="cs"/>
          <w:rtl/>
        </w:rPr>
        <w:t>,</w:t>
      </w:r>
      <w:bookmarkStart w:id="10773" w:name="_ETM_Q22_187846"/>
      <w:bookmarkEnd w:id="10773"/>
      <w:r>
        <w:rPr>
          <w:rtl/>
        </w:rPr>
        <w:t xml:space="preserve"> </w:t>
      </w:r>
      <w:bookmarkStart w:id="10774" w:name="_ETM_Q22_190690"/>
      <w:bookmarkEnd w:id="10774"/>
      <w:r>
        <w:rPr>
          <w:rtl/>
        </w:rPr>
        <w:t xml:space="preserve">תקראו </w:t>
      </w:r>
      <w:bookmarkStart w:id="10775" w:name="_ETM_Q22_191019"/>
      <w:bookmarkEnd w:id="10775"/>
      <w:r>
        <w:rPr>
          <w:rtl/>
        </w:rPr>
        <w:t xml:space="preserve">לזה </w:t>
      </w:r>
      <w:bookmarkStart w:id="10776" w:name="_ETM_Q22_191289"/>
      <w:bookmarkEnd w:id="10776"/>
      <w:r>
        <w:rPr>
          <w:rFonts w:hint="cs"/>
          <w:rtl/>
        </w:rPr>
        <w:t>כזה ש</w:t>
      </w:r>
      <w:r>
        <w:rPr>
          <w:rtl/>
        </w:rPr>
        <w:t xml:space="preserve">חלק </w:t>
      </w:r>
      <w:bookmarkStart w:id="10777" w:name="_ETM_Q22_191559"/>
      <w:bookmarkEnd w:id="10777"/>
      <w:r>
        <w:rPr>
          <w:rtl/>
        </w:rPr>
        <w:t xml:space="preserve">ממנו </w:t>
      </w:r>
      <w:bookmarkStart w:id="10778" w:name="_ETM_Q22_191889"/>
      <w:bookmarkEnd w:id="10778"/>
      <w:r>
        <w:rPr>
          <w:rtl/>
        </w:rPr>
        <w:t>בבית</w:t>
      </w:r>
      <w:r>
        <w:rPr>
          <w:rFonts w:hint="cs"/>
          <w:rtl/>
        </w:rPr>
        <w:t>,</w:t>
      </w:r>
      <w:r>
        <w:rPr>
          <w:rtl/>
        </w:rPr>
        <w:t xml:space="preserve"> </w:t>
      </w:r>
      <w:bookmarkStart w:id="10779" w:name="_ETM_Q22_192610"/>
      <w:bookmarkEnd w:id="10779"/>
      <w:r>
        <w:rPr>
          <w:rtl/>
        </w:rPr>
        <w:t xml:space="preserve">אבל </w:t>
      </w:r>
      <w:bookmarkStart w:id="10780" w:name="_ETM_Q22_192879"/>
      <w:bookmarkEnd w:id="10780"/>
      <w:r>
        <w:rPr>
          <w:rtl/>
        </w:rPr>
        <w:t xml:space="preserve">מודל </w:t>
      </w:r>
      <w:bookmarkStart w:id="10781" w:name="_ETM_Q22_193240"/>
      <w:bookmarkEnd w:id="10781"/>
      <w:r>
        <w:rPr>
          <w:rtl/>
        </w:rPr>
        <w:t xml:space="preserve">שמאפשר </w:t>
      </w:r>
      <w:bookmarkStart w:id="10782" w:name="_ETM_Q22_193689"/>
      <w:bookmarkEnd w:id="10782"/>
      <w:r>
        <w:rPr>
          <w:rtl/>
        </w:rPr>
        <w:t xml:space="preserve">לאנשים </w:t>
      </w:r>
      <w:bookmarkStart w:id="10783" w:name="_ETM_Q22_194289"/>
      <w:bookmarkEnd w:id="10783"/>
      <w:r>
        <w:rPr>
          <w:rtl/>
        </w:rPr>
        <w:t>לא</w:t>
      </w:r>
      <w:bookmarkStart w:id="10784" w:name="_ETM_Q22_191046"/>
      <w:bookmarkEnd w:id="10784"/>
      <w:r>
        <w:rPr>
          <w:rtl/>
        </w:rPr>
        <w:t xml:space="preserve"> </w:t>
      </w:r>
      <w:bookmarkStart w:id="10785" w:name="_ETM_Q22_194500"/>
      <w:bookmarkEnd w:id="10785"/>
      <w:r>
        <w:rPr>
          <w:rtl/>
        </w:rPr>
        <w:t xml:space="preserve">להגיע </w:t>
      </w:r>
      <w:bookmarkStart w:id="10786" w:name="_ETM_Q22_194919"/>
      <w:bookmarkEnd w:id="10786"/>
      <w:r>
        <w:rPr>
          <w:rtl/>
        </w:rPr>
        <w:t xml:space="preserve">למקום </w:t>
      </w:r>
      <w:bookmarkStart w:id="10787" w:name="_ETM_Q22_195250"/>
      <w:bookmarkEnd w:id="10787"/>
      <w:r>
        <w:rPr>
          <w:rtl/>
        </w:rPr>
        <w:t xml:space="preserve">עבודתם </w:t>
      </w:r>
      <w:bookmarkStart w:id="10788" w:name="_ETM_Q22_196140"/>
      <w:bookmarkEnd w:id="10788"/>
      <w:r>
        <w:rPr>
          <w:rtl/>
        </w:rPr>
        <w:t xml:space="preserve">ועדיין </w:t>
      </w:r>
      <w:bookmarkStart w:id="10789" w:name="_ETM_Q22_196980"/>
      <w:bookmarkEnd w:id="10789"/>
      <w:r>
        <w:rPr>
          <w:rtl/>
        </w:rPr>
        <w:t>לתרום</w:t>
      </w:r>
      <w:r>
        <w:rPr>
          <w:rFonts w:hint="cs"/>
          <w:rtl/>
        </w:rPr>
        <w:t>,</w:t>
      </w:r>
      <w:r>
        <w:rPr>
          <w:rtl/>
        </w:rPr>
        <w:t xml:space="preserve"> </w:t>
      </w:r>
      <w:bookmarkStart w:id="10790" w:name="_ETM_Q22_197670"/>
      <w:bookmarkEnd w:id="10790"/>
      <w:r>
        <w:rPr>
          <w:rtl/>
        </w:rPr>
        <w:t xml:space="preserve">להשפיע </w:t>
      </w:r>
      <w:bookmarkStart w:id="10791" w:name="_ETM_Q22_198660"/>
      <w:bookmarkEnd w:id="10791"/>
      <w:r>
        <w:rPr>
          <w:rtl/>
        </w:rPr>
        <w:t xml:space="preserve">ולהיות </w:t>
      </w:r>
      <w:bookmarkStart w:id="10792" w:name="_ETM_Q22_199020"/>
      <w:bookmarkEnd w:id="10792"/>
      <w:r>
        <w:rPr>
          <w:rtl/>
        </w:rPr>
        <w:t xml:space="preserve">חלק </w:t>
      </w:r>
      <w:bookmarkStart w:id="10793" w:name="_ETM_Q22_199289"/>
      <w:bookmarkEnd w:id="10793"/>
      <w:r>
        <w:rPr>
          <w:rtl/>
        </w:rPr>
        <w:t xml:space="preserve">משוק </w:t>
      </w:r>
      <w:bookmarkStart w:id="10794" w:name="_ETM_Q22_199650"/>
      <w:bookmarkEnd w:id="10794"/>
      <w:r>
        <w:rPr>
          <w:rtl/>
        </w:rPr>
        <w:t>העבודה</w:t>
      </w:r>
      <w:r>
        <w:rPr>
          <w:rFonts w:hint="cs"/>
          <w:rtl/>
        </w:rPr>
        <w:t>.</w:t>
      </w:r>
      <w:bookmarkStart w:id="10795" w:name="_ETM_Q22_197126"/>
      <w:bookmarkStart w:id="10796" w:name="_ETM_Q22_201100"/>
      <w:bookmarkEnd w:id="10795"/>
      <w:bookmarkEnd w:id="10796"/>
    </w:p>
    <w:p w:rsidR="005E044E" w:rsidRDefault="005E044E" w:rsidP="002C0CF3">
      <w:pPr>
        <w:rPr>
          <w:rtl/>
        </w:rPr>
      </w:pPr>
    </w:p>
    <w:p w:rsidR="005E044E" w:rsidRDefault="005E044E" w:rsidP="00C145C3">
      <w:pPr>
        <w:rPr>
          <w:rtl/>
        </w:rPr>
      </w:pPr>
      <w:bookmarkStart w:id="10797" w:name="_ETM_Q22_201295"/>
      <w:bookmarkEnd w:id="10797"/>
      <w:r>
        <w:rPr>
          <w:rtl/>
        </w:rPr>
        <w:t xml:space="preserve">הצעת </w:t>
      </w:r>
      <w:bookmarkStart w:id="10798" w:name="_ETM_Q22_201520"/>
      <w:bookmarkEnd w:id="10798"/>
      <w:r>
        <w:rPr>
          <w:rtl/>
        </w:rPr>
        <w:t xml:space="preserve">החוק </w:t>
      </w:r>
      <w:bookmarkStart w:id="10799" w:name="_ETM_Q22_201850"/>
      <w:bookmarkEnd w:id="10799"/>
      <w:r>
        <w:rPr>
          <w:rtl/>
        </w:rPr>
        <w:t xml:space="preserve">שאני </w:t>
      </w:r>
      <w:bookmarkStart w:id="10800" w:name="_ETM_Q22_202090"/>
      <w:bookmarkEnd w:id="10800"/>
      <w:r>
        <w:rPr>
          <w:rtl/>
        </w:rPr>
        <w:t xml:space="preserve">מביאה </w:t>
      </w:r>
      <w:bookmarkStart w:id="10801" w:name="_ETM_Q22_202420"/>
      <w:bookmarkEnd w:id="10801"/>
      <w:r>
        <w:rPr>
          <w:rtl/>
        </w:rPr>
        <w:t xml:space="preserve">בפניכם </w:t>
      </w:r>
      <w:bookmarkStart w:id="10802" w:name="_ETM_Q22_202930"/>
      <w:bookmarkEnd w:id="10802"/>
      <w:r>
        <w:rPr>
          <w:rtl/>
        </w:rPr>
        <w:t>היום</w:t>
      </w:r>
      <w:bookmarkStart w:id="10803" w:name="_ETM_Q22_199785"/>
      <w:bookmarkEnd w:id="10803"/>
      <w:r>
        <w:rPr>
          <w:rFonts w:hint="cs"/>
          <w:rtl/>
        </w:rPr>
        <w:t>,</w:t>
      </w:r>
      <w:r>
        <w:rPr>
          <w:rtl/>
        </w:rPr>
        <w:t xml:space="preserve"> </w:t>
      </w:r>
      <w:bookmarkStart w:id="10804" w:name="_ETM_Q22_203230"/>
      <w:bookmarkEnd w:id="10804"/>
      <w:r>
        <w:rPr>
          <w:rtl/>
        </w:rPr>
        <w:t xml:space="preserve">מציעה </w:t>
      </w:r>
      <w:bookmarkStart w:id="10805" w:name="_ETM_Q22_203560"/>
      <w:bookmarkEnd w:id="10805"/>
      <w:proofErr w:type="spellStart"/>
      <w:r>
        <w:rPr>
          <w:rtl/>
        </w:rPr>
        <w:t>תמרוץ</w:t>
      </w:r>
      <w:proofErr w:type="spellEnd"/>
      <w:r>
        <w:rPr>
          <w:rtl/>
        </w:rPr>
        <w:t xml:space="preserve"> </w:t>
      </w:r>
      <w:bookmarkStart w:id="10806" w:name="_ETM_Q22_204430"/>
      <w:bookmarkEnd w:id="10806"/>
      <w:r>
        <w:rPr>
          <w:rtl/>
        </w:rPr>
        <w:t xml:space="preserve">למעסיק </w:t>
      </w:r>
      <w:bookmarkStart w:id="10807" w:name="_ETM_Q22_205810"/>
      <w:bookmarkEnd w:id="10807"/>
      <w:r>
        <w:rPr>
          <w:rtl/>
        </w:rPr>
        <w:t xml:space="preserve">המאפשר </w:t>
      </w:r>
      <w:bookmarkStart w:id="10808" w:name="_ETM_Q22_206380"/>
      <w:bookmarkEnd w:id="10808"/>
      <w:r>
        <w:rPr>
          <w:rtl/>
        </w:rPr>
        <w:t>ל</w:t>
      </w:r>
      <w:bookmarkStart w:id="10809" w:name="_ETM_Q22_206500"/>
      <w:bookmarkEnd w:id="10809"/>
      <w:r>
        <w:rPr>
          <w:rtl/>
        </w:rPr>
        <w:t xml:space="preserve">עובד </w:t>
      </w:r>
      <w:bookmarkStart w:id="10810" w:name="_ETM_Q22_206920"/>
      <w:bookmarkEnd w:id="10810"/>
      <w:r>
        <w:rPr>
          <w:rtl/>
        </w:rPr>
        <w:t xml:space="preserve">עבודה </w:t>
      </w:r>
      <w:bookmarkStart w:id="10811" w:name="_ETM_Q22_207370"/>
      <w:bookmarkEnd w:id="10811"/>
      <w:r>
        <w:rPr>
          <w:rtl/>
        </w:rPr>
        <w:t>מהבי</w:t>
      </w:r>
      <w:bookmarkStart w:id="10812" w:name="_ETM_Q22_207444"/>
      <w:bookmarkEnd w:id="10812"/>
      <w:r>
        <w:rPr>
          <w:rtl/>
        </w:rPr>
        <w:t>ת</w:t>
      </w:r>
      <w:r>
        <w:rPr>
          <w:rFonts w:hint="cs"/>
          <w:rtl/>
        </w:rPr>
        <w:t>.</w:t>
      </w:r>
      <w:r>
        <w:rPr>
          <w:rtl/>
        </w:rPr>
        <w:t xml:space="preserve"> </w:t>
      </w:r>
      <w:bookmarkStart w:id="10813" w:name="_ETM_Q22_208900"/>
      <w:bookmarkEnd w:id="10813"/>
      <w:r>
        <w:rPr>
          <w:rtl/>
        </w:rPr>
        <w:t xml:space="preserve">מומלץ </w:t>
      </w:r>
      <w:bookmarkStart w:id="10814" w:name="_ETM_Q22_209380"/>
      <w:bookmarkEnd w:id="10814"/>
      <w:r>
        <w:rPr>
          <w:rtl/>
        </w:rPr>
        <w:t xml:space="preserve">לבצע </w:t>
      </w:r>
      <w:bookmarkStart w:id="10815" w:name="_ETM_Q22_209920"/>
      <w:bookmarkEnd w:id="10815"/>
      <w:r>
        <w:rPr>
          <w:rtl/>
        </w:rPr>
        <w:t xml:space="preserve">שינוי </w:t>
      </w:r>
      <w:bookmarkStart w:id="10816" w:name="_ETM_Q22_210490"/>
      <w:bookmarkEnd w:id="10816"/>
      <w:r>
        <w:rPr>
          <w:rtl/>
        </w:rPr>
        <w:t xml:space="preserve">בשיעור </w:t>
      </w:r>
      <w:bookmarkStart w:id="10817" w:name="_ETM_Q22_210970"/>
      <w:bookmarkEnd w:id="10817"/>
      <w:r>
        <w:rPr>
          <w:rtl/>
        </w:rPr>
        <w:t xml:space="preserve">ההפרשה </w:t>
      </w:r>
      <w:bookmarkStart w:id="10818" w:name="_ETM_Q22_211510"/>
      <w:bookmarkEnd w:id="10818"/>
      <w:r>
        <w:rPr>
          <w:rtl/>
        </w:rPr>
        <w:t xml:space="preserve">של </w:t>
      </w:r>
      <w:bookmarkStart w:id="10819" w:name="_ETM_Q22_211720"/>
      <w:bookmarkEnd w:id="10819"/>
      <w:r>
        <w:rPr>
          <w:rtl/>
        </w:rPr>
        <w:t xml:space="preserve">המעסיק </w:t>
      </w:r>
      <w:bookmarkStart w:id="10820" w:name="_ETM_Q22_212200"/>
      <w:bookmarkEnd w:id="10820"/>
      <w:r>
        <w:rPr>
          <w:rtl/>
        </w:rPr>
        <w:t xml:space="preserve">לביטוח </w:t>
      </w:r>
      <w:bookmarkStart w:id="10821" w:name="_ETM_Q22_212739"/>
      <w:bookmarkEnd w:id="10821"/>
      <w:r>
        <w:rPr>
          <w:rtl/>
        </w:rPr>
        <w:t>לאומי</w:t>
      </w:r>
      <w:r>
        <w:rPr>
          <w:rFonts w:hint="cs"/>
          <w:rtl/>
        </w:rPr>
        <w:t>.</w:t>
      </w:r>
      <w:r>
        <w:rPr>
          <w:rtl/>
        </w:rPr>
        <w:t xml:space="preserve"> </w:t>
      </w:r>
      <w:bookmarkStart w:id="10822" w:name="_ETM_Q22_213700"/>
      <w:bookmarkEnd w:id="10822"/>
      <w:r>
        <w:rPr>
          <w:rtl/>
        </w:rPr>
        <w:t xml:space="preserve">עבור </w:t>
      </w:r>
      <w:bookmarkStart w:id="10823" w:name="_ETM_Q22_214030"/>
      <w:bookmarkEnd w:id="10823"/>
      <w:r>
        <w:rPr>
          <w:rtl/>
        </w:rPr>
        <w:t xml:space="preserve">כל </w:t>
      </w:r>
      <w:bookmarkStart w:id="10824" w:name="_ETM_Q22_214360"/>
      <w:bookmarkEnd w:id="10824"/>
      <w:r>
        <w:rPr>
          <w:rtl/>
        </w:rPr>
        <w:t xml:space="preserve">יום </w:t>
      </w:r>
      <w:bookmarkStart w:id="10825" w:name="_ETM_Q22_214629"/>
      <w:bookmarkEnd w:id="10825"/>
      <w:r>
        <w:rPr>
          <w:rtl/>
        </w:rPr>
        <w:t xml:space="preserve">עבודה </w:t>
      </w:r>
      <w:bookmarkStart w:id="10826" w:name="_ETM_Q22_215020"/>
      <w:bookmarkEnd w:id="10826"/>
      <w:r>
        <w:rPr>
          <w:rtl/>
        </w:rPr>
        <w:t xml:space="preserve">מהבית </w:t>
      </w:r>
      <w:bookmarkStart w:id="10827" w:name="_ETM_Q22_215559"/>
      <w:bookmarkEnd w:id="10827"/>
      <w:r>
        <w:rPr>
          <w:rtl/>
        </w:rPr>
        <w:t xml:space="preserve">של </w:t>
      </w:r>
      <w:bookmarkStart w:id="10828" w:name="_ETM_Q22_215710"/>
      <w:bookmarkEnd w:id="10828"/>
      <w:r>
        <w:rPr>
          <w:rtl/>
        </w:rPr>
        <w:t>העובד</w:t>
      </w:r>
      <w:bookmarkStart w:id="10829" w:name="_ETM_Q22_213365"/>
      <w:bookmarkEnd w:id="10829"/>
      <w:r>
        <w:rPr>
          <w:rtl/>
        </w:rPr>
        <w:t xml:space="preserve"> </w:t>
      </w:r>
      <w:bookmarkStart w:id="10830" w:name="_ETM_Q22_216579"/>
      <w:bookmarkEnd w:id="10830"/>
      <w:r>
        <w:rPr>
          <w:rtl/>
        </w:rPr>
        <w:t xml:space="preserve">ישלם </w:t>
      </w:r>
      <w:bookmarkStart w:id="10831" w:name="_ETM_Q22_217090"/>
      <w:bookmarkEnd w:id="10831"/>
      <w:r>
        <w:rPr>
          <w:rtl/>
        </w:rPr>
        <w:t xml:space="preserve">המעסיק </w:t>
      </w:r>
      <w:bookmarkStart w:id="10832" w:name="_ETM_Q22_217600"/>
      <w:bookmarkEnd w:id="10832"/>
      <w:r>
        <w:rPr>
          <w:rtl/>
        </w:rPr>
        <w:t xml:space="preserve">10% </w:t>
      </w:r>
      <w:bookmarkStart w:id="10833" w:name="_ETM_Q22_218320"/>
      <w:bookmarkEnd w:id="10833"/>
      <w:r>
        <w:rPr>
          <w:rtl/>
        </w:rPr>
        <w:t xml:space="preserve">פחות </w:t>
      </w:r>
      <w:bookmarkStart w:id="10834" w:name="_ETM_Q22_219220"/>
      <w:bookmarkEnd w:id="10834"/>
      <w:r>
        <w:rPr>
          <w:rtl/>
        </w:rPr>
        <w:t xml:space="preserve">מדמי </w:t>
      </w:r>
      <w:bookmarkStart w:id="10835" w:name="_ETM_Q22_219670"/>
      <w:bookmarkEnd w:id="10835"/>
      <w:r>
        <w:rPr>
          <w:rtl/>
        </w:rPr>
        <w:t xml:space="preserve">הביטוח </w:t>
      </w:r>
      <w:bookmarkStart w:id="10836" w:name="_ETM_Q22_220210"/>
      <w:bookmarkEnd w:id="10836"/>
      <w:r>
        <w:rPr>
          <w:rtl/>
        </w:rPr>
        <w:t>הלאומי</w:t>
      </w:r>
      <w:r>
        <w:rPr>
          <w:rFonts w:hint="cs"/>
          <w:rtl/>
        </w:rPr>
        <w:t>,</w:t>
      </w:r>
      <w:r>
        <w:rPr>
          <w:rtl/>
        </w:rPr>
        <w:t xml:space="preserve"> </w:t>
      </w:r>
      <w:bookmarkStart w:id="10837" w:name="_ETM_Q22_221170"/>
      <w:bookmarkEnd w:id="10837"/>
      <w:r>
        <w:rPr>
          <w:rtl/>
        </w:rPr>
        <w:t xml:space="preserve">עד </w:t>
      </w:r>
      <w:bookmarkStart w:id="10838" w:name="_ETM_Q22_221409"/>
      <w:bookmarkEnd w:id="10838"/>
      <w:r>
        <w:rPr>
          <w:rtl/>
        </w:rPr>
        <w:t xml:space="preserve">לתקרה </w:t>
      </w:r>
      <w:bookmarkStart w:id="10839" w:name="_ETM_Q22_222400"/>
      <w:bookmarkEnd w:id="10839"/>
      <w:r>
        <w:rPr>
          <w:rtl/>
        </w:rPr>
        <w:t xml:space="preserve">של </w:t>
      </w:r>
      <w:bookmarkStart w:id="10840" w:name="_ETM_Q22_222640"/>
      <w:bookmarkEnd w:id="10840"/>
      <w:r>
        <w:rPr>
          <w:rtl/>
        </w:rPr>
        <w:t>50%</w:t>
      </w:r>
      <w:r>
        <w:rPr>
          <w:rFonts w:hint="cs"/>
          <w:rtl/>
        </w:rPr>
        <w:t>.</w:t>
      </w:r>
      <w:bookmarkStart w:id="10841" w:name="_ETM_Q22_225010"/>
      <w:bookmarkEnd w:id="10841"/>
      <w:r>
        <w:rPr>
          <w:rFonts w:hint="cs"/>
          <w:rtl/>
        </w:rPr>
        <w:t xml:space="preserve"> </w:t>
      </w:r>
      <w:bookmarkStart w:id="10842" w:name="_ETM_Q22_228009"/>
      <w:bookmarkStart w:id="10843" w:name="_ETM_Q22_228071"/>
      <w:bookmarkStart w:id="10844" w:name="_ETM_Q22_228177"/>
      <w:bookmarkStart w:id="10845" w:name="_ETM_Q22_228226"/>
      <w:bookmarkStart w:id="10846" w:name="_ETM_Q22_223384"/>
      <w:bookmarkEnd w:id="10842"/>
      <w:bookmarkEnd w:id="10843"/>
      <w:bookmarkEnd w:id="10844"/>
      <w:bookmarkEnd w:id="10845"/>
      <w:bookmarkEnd w:id="10846"/>
      <w:r>
        <w:rPr>
          <w:rtl/>
        </w:rPr>
        <w:t xml:space="preserve">אנחנו </w:t>
      </w:r>
      <w:bookmarkStart w:id="10847" w:name="_ETM_Q22_225249"/>
      <w:bookmarkEnd w:id="10847"/>
      <w:r>
        <w:rPr>
          <w:rtl/>
        </w:rPr>
        <w:t xml:space="preserve">מבינים </w:t>
      </w:r>
      <w:bookmarkStart w:id="10848" w:name="_ETM_Q22_225579"/>
      <w:bookmarkEnd w:id="10848"/>
      <w:r>
        <w:rPr>
          <w:rtl/>
        </w:rPr>
        <w:t xml:space="preserve">שזה </w:t>
      </w:r>
      <w:bookmarkStart w:id="10849" w:name="_ETM_Q22_225819"/>
      <w:bookmarkStart w:id="10850" w:name="_ETM_Q22_226030"/>
      <w:bookmarkEnd w:id="10849"/>
      <w:bookmarkEnd w:id="10850"/>
      <w:r>
        <w:t>win</w:t>
      </w:r>
      <w:r w:rsidR="00C145C3">
        <w:rPr>
          <w:rFonts w:hint="cs"/>
          <w:rtl/>
        </w:rPr>
        <w:t>–</w:t>
      </w:r>
      <w:r>
        <w:t>win</w:t>
      </w:r>
      <w:bookmarkStart w:id="10851" w:name="_ETM_Q22_224945"/>
      <w:bookmarkEnd w:id="10851"/>
      <w:r>
        <w:rPr>
          <w:rFonts w:hint="cs"/>
          <w:rtl/>
        </w:rPr>
        <w:t>,</w:t>
      </w:r>
      <w:r>
        <w:rPr>
          <w:rtl/>
        </w:rPr>
        <w:t xml:space="preserve"> </w:t>
      </w:r>
      <w:bookmarkStart w:id="10852" w:name="_ETM_Q22_226809"/>
      <w:bookmarkEnd w:id="10852"/>
      <w:r>
        <w:rPr>
          <w:rtl/>
        </w:rPr>
        <w:t xml:space="preserve">גם </w:t>
      </w:r>
      <w:bookmarkStart w:id="10853" w:name="_ETM_Q22_227199"/>
      <w:bookmarkEnd w:id="10853"/>
      <w:r>
        <w:rPr>
          <w:rtl/>
        </w:rPr>
        <w:t xml:space="preserve">למעסיק </w:t>
      </w:r>
      <w:bookmarkStart w:id="10854" w:name="_ETM_Q22_227989"/>
      <w:bookmarkEnd w:id="10854"/>
      <w:r>
        <w:rPr>
          <w:rtl/>
        </w:rPr>
        <w:t xml:space="preserve">וגם </w:t>
      </w:r>
      <w:bookmarkStart w:id="10855" w:name="_ETM_Q22_228379"/>
      <w:bookmarkEnd w:id="10855"/>
      <w:r>
        <w:rPr>
          <w:rtl/>
        </w:rPr>
        <w:t>לעובד</w:t>
      </w:r>
      <w:r>
        <w:rPr>
          <w:rFonts w:hint="cs"/>
          <w:rtl/>
        </w:rPr>
        <w:t>.</w:t>
      </w:r>
      <w:bookmarkStart w:id="10856" w:name="_ETM_Q22_229559"/>
      <w:bookmarkStart w:id="10857" w:name="_ETM_Q22_236525"/>
      <w:bookmarkEnd w:id="10856"/>
      <w:bookmarkEnd w:id="10857"/>
      <w:r>
        <w:rPr>
          <w:rFonts w:hint="cs"/>
          <w:rtl/>
        </w:rPr>
        <w:t xml:space="preserve"> </w:t>
      </w:r>
      <w:bookmarkStart w:id="10858" w:name="_ETM_Q22_228335"/>
      <w:bookmarkEnd w:id="10858"/>
      <w:r>
        <w:rPr>
          <w:rtl/>
        </w:rPr>
        <w:t xml:space="preserve">השינוי </w:t>
      </w:r>
      <w:bookmarkStart w:id="10859" w:name="_ETM_Q22_229949"/>
      <w:bookmarkEnd w:id="10859"/>
      <w:r>
        <w:rPr>
          <w:rtl/>
        </w:rPr>
        <w:t xml:space="preserve">יכול </w:t>
      </w:r>
      <w:bookmarkStart w:id="10860" w:name="_ETM_Q22_230219"/>
      <w:bookmarkEnd w:id="10860"/>
      <w:r>
        <w:rPr>
          <w:rtl/>
        </w:rPr>
        <w:t xml:space="preserve">להתחיל </w:t>
      </w:r>
      <w:bookmarkStart w:id="10861" w:name="_ETM_Q22_230699"/>
      <w:bookmarkEnd w:id="10861"/>
      <w:r>
        <w:rPr>
          <w:rtl/>
        </w:rPr>
        <w:t xml:space="preserve">בהצעת </w:t>
      </w:r>
      <w:bookmarkStart w:id="10862" w:name="_ETM_Q22_231149"/>
      <w:bookmarkEnd w:id="10862"/>
      <w:r>
        <w:rPr>
          <w:rtl/>
        </w:rPr>
        <w:t xml:space="preserve">החוק </w:t>
      </w:r>
      <w:bookmarkStart w:id="10863" w:name="_ETM_Q22_231629"/>
      <w:bookmarkEnd w:id="10863"/>
      <w:r>
        <w:rPr>
          <w:rtl/>
        </w:rPr>
        <w:t xml:space="preserve">ולהתרחב </w:t>
      </w:r>
      <w:bookmarkStart w:id="10864" w:name="_ETM_Q22_232289"/>
      <w:bookmarkEnd w:id="10864"/>
      <w:r>
        <w:rPr>
          <w:rtl/>
        </w:rPr>
        <w:t xml:space="preserve">לתחומים </w:t>
      </w:r>
      <w:bookmarkStart w:id="10865" w:name="_ETM_Q22_232679"/>
      <w:bookmarkEnd w:id="10865"/>
      <w:r>
        <w:rPr>
          <w:rtl/>
        </w:rPr>
        <w:t>נוספים</w:t>
      </w:r>
      <w:r>
        <w:rPr>
          <w:rFonts w:hint="cs"/>
          <w:rtl/>
        </w:rPr>
        <w:t>:</w:t>
      </w:r>
      <w:r>
        <w:rPr>
          <w:rtl/>
        </w:rPr>
        <w:t xml:space="preserve"> </w:t>
      </w:r>
      <w:bookmarkStart w:id="10866" w:name="_ETM_Q22_233699"/>
      <w:bookmarkEnd w:id="10866"/>
      <w:r>
        <w:rPr>
          <w:rtl/>
        </w:rPr>
        <w:t>מיסוי</w:t>
      </w:r>
      <w:r>
        <w:rPr>
          <w:rFonts w:hint="cs"/>
          <w:rtl/>
        </w:rPr>
        <w:t>,</w:t>
      </w:r>
      <w:bookmarkStart w:id="10867" w:name="_ETM_Q22_232494"/>
      <w:bookmarkEnd w:id="10867"/>
      <w:r>
        <w:rPr>
          <w:rtl/>
        </w:rPr>
        <w:t xml:space="preserve"> </w:t>
      </w:r>
      <w:bookmarkStart w:id="10868" w:name="_ETM_Q22_234420"/>
      <w:bookmarkEnd w:id="10868"/>
      <w:proofErr w:type="spellStart"/>
      <w:r>
        <w:rPr>
          <w:rtl/>
        </w:rPr>
        <w:t>תמרוץ</w:t>
      </w:r>
      <w:proofErr w:type="spellEnd"/>
      <w:r>
        <w:rPr>
          <w:rtl/>
        </w:rPr>
        <w:t xml:space="preserve"> </w:t>
      </w:r>
      <w:bookmarkStart w:id="10869" w:name="_ETM_Q22_235050"/>
      <w:bookmarkEnd w:id="10869"/>
      <w:r>
        <w:rPr>
          <w:rtl/>
        </w:rPr>
        <w:t xml:space="preserve">ואטרקטיביות </w:t>
      </w:r>
      <w:bookmarkStart w:id="10870" w:name="_ETM_Q22_235829"/>
      <w:bookmarkEnd w:id="10870"/>
      <w:r>
        <w:rPr>
          <w:rtl/>
        </w:rPr>
        <w:t xml:space="preserve">מקום </w:t>
      </w:r>
      <w:bookmarkStart w:id="10871" w:name="_ETM_Q22_236250"/>
      <w:bookmarkEnd w:id="10871"/>
      <w:r>
        <w:rPr>
          <w:rtl/>
        </w:rPr>
        <w:t>העבודה</w:t>
      </w:r>
      <w:r>
        <w:rPr>
          <w:rFonts w:hint="cs"/>
          <w:rtl/>
        </w:rPr>
        <w:t>.</w:t>
      </w:r>
      <w:bookmarkStart w:id="10872" w:name="_ETM_Q22_237910"/>
      <w:bookmarkEnd w:id="10872"/>
    </w:p>
    <w:p w:rsidR="005E044E" w:rsidRDefault="005E044E" w:rsidP="002C0CF3">
      <w:pPr>
        <w:rPr>
          <w:rtl/>
        </w:rPr>
      </w:pPr>
      <w:bookmarkStart w:id="10873" w:name="_ETM_Q22_240014"/>
      <w:bookmarkStart w:id="10874" w:name="_ETM_Q22_240083"/>
      <w:bookmarkEnd w:id="10873"/>
      <w:bookmarkEnd w:id="10874"/>
    </w:p>
    <w:p w:rsidR="005E044E" w:rsidRDefault="005E044E" w:rsidP="002C0CF3">
      <w:pPr>
        <w:rPr>
          <w:rtl/>
        </w:rPr>
      </w:pPr>
      <w:bookmarkStart w:id="10875" w:name="_ETM_Q22_240229"/>
      <w:bookmarkStart w:id="10876" w:name="_ETM_Q22_240311"/>
      <w:bookmarkEnd w:id="10875"/>
      <w:bookmarkEnd w:id="10876"/>
      <w:r>
        <w:rPr>
          <w:rtl/>
        </w:rPr>
        <w:t xml:space="preserve">מובן </w:t>
      </w:r>
      <w:bookmarkStart w:id="10877" w:name="_ETM_Q22_238360"/>
      <w:bookmarkEnd w:id="10877"/>
      <w:r>
        <w:rPr>
          <w:rtl/>
        </w:rPr>
        <w:t>ש</w:t>
      </w:r>
      <w:bookmarkStart w:id="10878" w:name="_ETM_Q22_238186"/>
      <w:bookmarkEnd w:id="10878"/>
      <w:r>
        <w:rPr>
          <w:rtl/>
        </w:rPr>
        <w:t xml:space="preserve">עבודה </w:t>
      </w:r>
      <w:bookmarkStart w:id="10879" w:name="_ETM_Q22_238840"/>
      <w:bookmarkEnd w:id="10879"/>
      <w:r>
        <w:rPr>
          <w:rtl/>
        </w:rPr>
        <w:t xml:space="preserve">מהבית </w:t>
      </w:r>
      <w:bookmarkStart w:id="10880" w:name="_ETM_Q22_239469"/>
      <w:bookmarkEnd w:id="10880"/>
      <w:r>
        <w:rPr>
          <w:rtl/>
        </w:rPr>
        <w:t xml:space="preserve">אינה </w:t>
      </w:r>
      <w:bookmarkStart w:id="10881" w:name="_ETM_Q22_239920"/>
      <w:bookmarkEnd w:id="10881"/>
      <w:r>
        <w:rPr>
          <w:rtl/>
        </w:rPr>
        <w:t xml:space="preserve">מתאימה </w:t>
      </w:r>
      <w:bookmarkStart w:id="10882" w:name="_ETM_Q22_240340"/>
      <w:bookmarkEnd w:id="10882"/>
      <w:r>
        <w:rPr>
          <w:rtl/>
        </w:rPr>
        <w:t xml:space="preserve">לכל </w:t>
      </w:r>
      <w:bookmarkStart w:id="10883" w:name="_ETM_Q22_240670"/>
      <w:bookmarkEnd w:id="10883"/>
      <w:r>
        <w:rPr>
          <w:rtl/>
        </w:rPr>
        <w:t xml:space="preserve">מקום </w:t>
      </w:r>
      <w:bookmarkStart w:id="10884" w:name="_ETM_Q22_240969"/>
      <w:bookmarkEnd w:id="10884"/>
      <w:r>
        <w:rPr>
          <w:rtl/>
        </w:rPr>
        <w:t>עבודה</w:t>
      </w:r>
      <w:r>
        <w:rPr>
          <w:rFonts w:hint="cs"/>
          <w:rtl/>
        </w:rPr>
        <w:t>,</w:t>
      </w:r>
      <w:r>
        <w:rPr>
          <w:rtl/>
        </w:rPr>
        <w:t xml:space="preserve"> </w:t>
      </w:r>
      <w:bookmarkStart w:id="10885" w:name="_ETM_Q22_241899"/>
      <w:bookmarkEnd w:id="10885"/>
      <w:r>
        <w:rPr>
          <w:rtl/>
        </w:rPr>
        <w:t xml:space="preserve">וגם </w:t>
      </w:r>
      <w:bookmarkStart w:id="10886" w:name="_ETM_Q22_242320"/>
      <w:bookmarkEnd w:id="10886"/>
      <w:r>
        <w:rPr>
          <w:rtl/>
        </w:rPr>
        <w:t xml:space="preserve">לא </w:t>
      </w:r>
      <w:bookmarkStart w:id="10887" w:name="_ETM_Q22_242440"/>
      <w:bookmarkEnd w:id="10887"/>
      <w:r>
        <w:rPr>
          <w:rtl/>
        </w:rPr>
        <w:t xml:space="preserve">לכל </w:t>
      </w:r>
      <w:bookmarkStart w:id="10888" w:name="_ETM_Q22_242800"/>
      <w:bookmarkEnd w:id="10888"/>
      <w:r>
        <w:rPr>
          <w:rtl/>
        </w:rPr>
        <w:t>עובד</w:t>
      </w:r>
      <w:r>
        <w:rPr>
          <w:rFonts w:hint="cs"/>
          <w:rtl/>
        </w:rPr>
        <w:t>.</w:t>
      </w:r>
      <w:r>
        <w:rPr>
          <w:rtl/>
        </w:rPr>
        <w:t xml:space="preserve"> </w:t>
      </w:r>
      <w:bookmarkStart w:id="10889" w:name="_ETM_Q22_244110"/>
      <w:bookmarkEnd w:id="10889"/>
      <w:r>
        <w:rPr>
          <w:rtl/>
        </w:rPr>
        <w:t xml:space="preserve">אבל </w:t>
      </w:r>
      <w:bookmarkStart w:id="10890" w:name="_ETM_Q22_244350"/>
      <w:bookmarkEnd w:id="10890"/>
      <w:r>
        <w:rPr>
          <w:rFonts w:hint="cs"/>
          <w:rtl/>
        </w:rPr>
        <w:t>ל</w:t>
      </w:r>
      <w:r>
        <w:rPr>
          <w:rtl/>
        </w:rPr>
        <w:t xml:space="preserve">אלו </w:t>
      </w:r>
      <w:bookmarkStart w:id="10891" w:name="_ETM_Q22_244590"/>
      <w:bookmarkEnd w:id="10891"/>
      <w:r>
        <w:rPr>
          <w:rtl/>
        </w:rPr>
        <w:t xml:space="preserve">שיכולים </w:t>
      </w:r>
      <w:bookmarkStart w:id="10892" w:name="_ETM_Q22_245220"/>
      <w:bookmarkEnd w:id="10892"/>
      <w:r>
        <w:rPr>
          <w:rtl/>
        </w:rPr>
        <w:t xml:space="preserve">לאמץ </w:t>
      </w:r>
      <w:bookmarkStart w:id="10893" w:name="_ETM_Q22_245670"/>
      <w:bookmarkEnd w:id="10893"/>
      <w:r>
        <w:rPr>
          <w:rtl/>
        </w:rPr>
        <w:t>אותה</w:t>
      </w:r>
      <w:bookmarkStart w:id="10894" w:name="_ETM_Q22_242455"/>
      <w:bookmarkStart w:id="10895" w:name="_ETM_Q22_243395"/>
      <w:bookmarkEnd w:id="10894"/>
      <w:bookmarkEnd w:id="10895"/>
      <w:r>
        <w:rPr>
          <w:rFonts w:hint="cs"/>
          <w:rtl/>
        </w:rPr>
        <w:t xml:space="preserve"> היא</w:t>
      </w:r>
      <w:r>
        <w:rPr>
          <w:rtl/>
        </w:rPr>
        <w:t xml:space="preserve"> </w:t>
      </w:r>
      <w:bookmarkStart w:id="10896" w:name="_ETM_Q22_246149"/>
      <w:bookmarkEnd w:id="10896"/>
      <w:r>
        <w:rPr>
          <w:rtl/>
        </w:rPr>
        <w:t xml:space="preserve">יוצרת </w:t>
      </w:r>
      <w:bookmarkStart w:id="10897" w:name="_ETM_Q22_246630"/>
      <w:bookmarkEnd w:id="10897"/>
      <w:r>
        <w:rPr>
          <w:rtl/>
        </w:rPr>
        <w:t xml:space="preserve">יתרונות </w:t>
      </w:r>
      <w:bookmarkStart w:id="10898" w:name="_ETM_Q22_247049"/>
      <w:bookmarkEnd w:id="10898"/>
      <w:r>
        <w:rPr>
          <w:rtl/>
        </w:rPr>
        <w:t xml:space="preserve">רבים </w:t>
      </w:r>
      <w:bookmarkStart w:id="10899" w:name="_ETM_Q22_247439"/>
      <w:bookmarkEnd w:id="10899"/>
      <w:r>
        <w:rPr>
          <w:rtl/>
        </w:rPr>
        <w:t>לעובד</w:t>
      </w:r>
      <w:r>
        <w:rPr>
          <w:rFonts w:hint="cs"/>
          <w:rtl/>
        </w:rPr>
        <w:t>,</w:t>
      </w:r>
      <w:bookmarkStart w:id="10900" w:name="_ETM_Q22_245724"/>
      <w:bookmarkEnd w:id="10900"/>
      <w:r>
        <w:rPr>
          <w:rtl/>
        </w:rPr>
        <w:t xml:space="preserve"> </w:t>
      </w:r>
      <w:bookmarkStart w:id="10901" w:name="_ETM_Q22_248220"/>
      <w:bookmarkEnd w:id="10901"/>
      <w:r>
        <w:rPr>
          <w:rtl/>
        </w:rPr>
        <w:t>למעסיק</w:t>
      </w:r>
      <w:r>
        <w:rPr>
          <w:rFonts w:hint="cs"/>
          <w:rtl/>
        </w:rPr>
        <w:t>,</w:t>
      </w:r>
      <w:r>
        <w:rPr>
          <w:rtl/>
        </w:rPr>
        <w:t xml:space="preserve"> </w:t>
      </w:r>
      <w:bookmarkStart w:id="10902" w:name="_ETM_Q22_249000"/>
      <w:bookmarkEnd w:id="10902"/>
      <w:r>
        <w:rPr>
          <w:rtl/>
        </w:rPr>
        <w:t xml:space="preserve">לקהילה </w:t>
      </w:r>
      <w:bookmarkStart w:id="10903" w:name="_ETM_Q22_249630"/>
      <w:bookmarkEnd w:id="10903"/>
      <w:r>
        <w:rPr>
          <w:rtl/>
        </w:rPr>
        <w:t>ולמדינה</w:t>
      </w:r>
      <w:r>
        <w:rPr>
          <w:rFonts w:hint="cs"/>
          <w:rtl/>
        </w:rPr>
        <w:t>.</w:t>
      </w:r>
      <w:r>
        <w:rPr>
          <w:rtl/>
        </w:rPr>
        <w:t xml:space="preserve"> </w:t>
      </w:r>
      <w:bookmarkStart w:id="10904" w:name="_ETM_Q22_251240"/>
      <w:bookmarkEnd w:id="10904"/>
      <w:r>
        <w:rPr>
          <w:rtl/>
        </w:rPr>
        <w:t xml:space="preserve">אני </w:t>
      </w:r>
      <w:bookmarkStart w:id="10905" w:name="_ETM_Q22_252080"/>
      <w:bookmarkEnd w:id="10905"/>
      <w:r>
        <w:rPr>
          <w:rtl/>
        </w:rPr>
        <w:t>הסתכלתי</w:t>
      </w:r>
      <w:r>
        <w:rPr>
          <w:rFonts w:hint="cs"/>
          <w:rtl/>
        </w:rPr>
        <w:t>,</w:t>
      </w:r>
      <w:r>
        <w:rPr>
          <w:rtl/>
        </w:rPr>
        <w:t xml:space="preserve"> </w:t>
      </w:r>
      <w:bookmarkStart w:id="10906" w:name="_ETM_Q22_252680"/>
      <w:bookmarkEnd w:id="10906"/>
      <w:r>
        <w:rPr>
          <w:rtl/>
        </w:rPr>
        <w:t xml:space="preserve">יש </w:t>
      </w:r>
      <w:bookmarkStart w:id="10907" w:name="_ETM_Q22_252860"/>
      <w:bookmarkEnd w:id="10907"/>
      <w:r>
        <w:rPr>
          <w:rtl/>
        </w:rPr>
        <w:t xml:space="preserve">פה </w:t>
      </w:r>
      <w:bookmarkStart w:id="10908" w:name="_ETM_Q22_253010"/>
      <w:bookmarkEnd w:id="10908"/>
      <w:r>
        <w:rPr>
          <w:rtl/>
        </w:rPr>
        <w:t>מ</w:t>
      </w:r>
      <w:bookmarkStart w:id="10909" w:name="_ETM_Q22_249605"/>
      <w:bookmarkEnd w:id="10909"/>
      <w:r>
        <w:rPr>
          <w:rtl/>
        </w:rPr>
        <w:t xml:space="preserve">גוון </w:t>
      </w:r>
      <w:bookmarkStart w:id="10910" w:name="_ETM_Q22_253790"/>
      <w:bookmarkEnd w:id="10910"/>
      <w:r>
        <w:rPr>
          <w:rtl/>
        </w:rPr>
        <w:t xml:space="preserve">של </w:t>
      </w:r>
      <w:bookmarkStart w:id="10911" w:name="_ETM_Q22_254030"/>
      <w:bookmarkEnd w:id="10911"/>
      <w:r>
        <w:rPr>
          <w:rtl/>
        </w:rPr>
        <w:t>ת</w:t>
      </w:r>
      <w:bookmarkStart w:id="10912" w:name="_ETM_Q22_254205"/>
      <w:bookmarkEnd w:id="10912"/>
      <w:r>
        <w:rPr>
          <w:rtl/>
        </w:rPr>
        <w:t xml:space="preserve">חומים </w:t>
      </w:r>
      <w:bookmarkStart w:id="10913" w:name="_ETM_Q22_254450"/>
      <w:bookmarkEnd w:id="10913"/>
      <w:r>
        <w:rPr>
          <w:rtl/>
        </w:rPr>
        <w:t>ש</w:t>
      </w:r>
      <w:r>
        <w:rPr>
          <w:rFonts w:hint="cs"/>
          <w:rtl/>
        </w:rPr>
        <w:t xml:space="preserve">בהם </w:t>
      </w:r>
      <w:r>
        <w:rPr>
          <w:rtl/>
        </w:rPr>
        <w:t xml:space="preserve">זה </w:t>
      </w:r>
      <w:bookmarkStart w:id="10914" w:name="_ETM_Q22_254690"/>
      <w:bookmarkEnd w:id="10914"/>
      <w:r>
        <w:rPr>
          <w:rtl/>
        </w:rPr>
        <w:t>יכ</w:t>
      </w:r>
      <w:bookmarkStart w:id="10915" w:name="_ETM_Q22_253544"/>
      <w:bookmarkEnd w:id="10915"/>
      <w:r>
        <w:rPr>
          <w:rtl/>
        </w:rPr>
        <w:t xml:space="preserve">ול </w:t>
      </w:r>
      <w:bookmarkStart w:id="10916" w:name="_ETM_Q22_254900"/>
      <w:bookmarkEnd w:id="10916"/>
      <w:r>
        <w:rPr>
          <w:rtl/>
        </w:rPr>
        <w:t xml:space="preserve">לשפר </w:t>
      </w:r>
      <w:bookmarkStart w:id="10917" w:name="_ETM_Q22_255319"/>
      <w:bookmarkEnd w:id="10917"/>
      <w:r>
        <w:rPr>
          <w:rtl/>
        </w:rPr>
        <w:t xml:space="preserve">את </w:t>
      </w:r>
      <w:bookmarkStart w:id="10918" w:name="_ETM_Q22_255410"/>
      <w:bookmarkEnd w:id="10918"/>
      <w:r>
        <w:rPr>
          <w:rtl/>
        </w:rPr>
        <w:t xml:space="preserve">איכות </w:t>
      </w:r>
      <w:bookmarkStart w:id="10919" w:name="_ETM_Q22_255680"/>
      <w:bookmarkEnd w:id="10919"/>
      <w:r>
        <w:rPr>
          <w:rtl/>
        </w:rPr>
        <w:t xml:space="preserve">החיים </w:t>
      </w:r>
      <w:bookmarkStart w:id="10920" w:name="_ETM_Q22_256010"/>
      <w:bookmarkEnd w:id="10920"/>
      <w:r>
        <w:rPr>
          <w:rtl/>
        </w:rPr>
        <w:t xml:space="preserve">של </w:t>
      </w:r>
      <w:bookmarkStart w:id="10921" w:name="_ETM_Q22_256160"/>
      <w:bookmarkEnd w:id="10921"/>
      <w:r>
        <w:rPr>
          <w:rtl/>
        </w:rPr>
        <w:t>כולנו</w:t>
      </w:r>
      <w:r>
        <w:rPr>
          <w:rFonts w:hint="cs"/>
          <w:rtl/>
        </w:rPr>
        <w:t>,</w:t>
      </w:r>
      <w:r>
        <w:rPr>
          <w:rtl/>
        </w:rPr>
        <w:t xml:space="preserve"> </w:t>
      </w:r>
      <w:bookmarkStart w:id="10922" w:name="_ETM_Q22_257200"/>
      <w:bookmarkEnd w:id="10922"/>
      <w:r>
        <w:rPr>
          <w:rtl/>
        </w:rPr>
        <w:t xml:space="preserve">ודי </w:t>
      </w:r>
      <w:bookmarkStart w:id="10923" w:name="_ETM_Q22_257709"/>
      <w:bookmarkEnd w:id="10923"/>
      <w:r>
        <w:rPr>
          <w:rtl/>
        </w:rPr>
        <w:t xml:space="preserve">אם </w:t>
      </w:r>
      <w:bookmarkStart w:id="10924" w:name="_ETM_Q22_257770"/>
      <w:bookmarkEnd w:id="10924"/>
      <w:r>
        <w:rPr>
          <w:rtl/>
        </w:rPr>
        <w:t xml:space="preserve">אני </w:t>
      </w:r>
      <w:bookmarkStart w:id="10925" w:name="_ETM_Q22_257950"/>
      <w:bookmarkEnd w:id="10925"/>
      <w:r>
        <w:rPr>
          <w:rtl/>
        </w:rPr>
        <w:t xml:space="preserve">אדבר </w:t>
      </w:r>
      <w:bookmarkStart w:id="10926" w:name="_ETM_Q22_258429"/>
      <w:bookmarkEnd w:id="10926"/>
      <w:r>
        <w:rPr>
          <w:rtl/>
        </w:rPr>
        <w:t xml:space="preserve">על </w:t>
      </w:r>
      <w:bookmarkStart w:id="10927" w:name="_ETM_Q22_258520"/>
      <w:bookmarkEnd w:id="10927"/>
      <w:r>
        <w:rPr>
          <w:rtl/>
        </w:rPr>
        <w:t>תחבורה</w:t>
      </w:r>
      <w:r>
        <w:rPr>
          <w:rFonts w:hint="cs"/>
          <w:rtl/>
        </w:rPr>
        <w:t>,</w:t>
      </w:r>
      <w:r>
        <w:rPr>
          <w:rtl/>
        </w:rPr>
        <w:t xml:space="preserve"> </w:t>
      </w:r>
      <w:bookmarkStart w:id="10928" w:name="_ETM_Q22_259450"/>
      <w:bookmarkEnd w:id="10928"/>
      <w:r>
        <w:rPr>
          <w:rtl/>
        </w:rPr>
        <w:t xml:space="preserve">צמצום </w:t>
      </w:r>
      <w:bookmarkStart w:id="10929" w:name="_ETM_Q22_259929"/>
      <w:bookmarkEnd w:id="10929"/>
      <w:r>
        <w:rPr>
          <w:rtl/>
        </w:rPr>
        <w:t xml:space="preserve">העומס </w:t>
      </w:r>
      <w:bookmarkStart w:id="10930" w:name="_ETM_Q22_260229"/>
      <w:bookmarkEnd w:id="10930"/>
      <w:r>
        <w:rPr>
          <w:rtl/>
        </w:rPr>
        <w:t>בכבישים</w:t>
      </w:r>
      <w:r>
        <w:rPr>
          <w:rFonts w:hint="cs"/>
          <w:rtl/>
        </w:rPr>
        <w:t>.</w:t>
      </w:r>
      <w:bookmarkStart w:id="10931" w:name="_ETM_Q22_261630"/>
      <w:bookmarkEnd w:id="10931"/>
      <w:r>
        <w:rPr>
          <w:rFonts w:hint="cs"/>
          <w:rtl/>
        </w:rPr>
        <w:t xml:space="preserve"> </w:t>
      </w:r>
      <w:bookmarkStart w:id="10932" w:name="_ETM_Q22_260265"/>
      <w:bookmarkEnd w:id="10932"/>
      <w:r>
        <w:rPr>
          <w:rtl/>
        </w:rPr>
        <w:t>על</w:t>
      </w:r>
      <w:r>
        <w:rPr>
          <w:rFonts w:hint="cs"/>
          <w:rtl/>
        </w:rPr>
        <w:t xml:space="preserve"> </w:t>
      </w:r>
      <w:bookmarkStart w:id="10933" w:name="_ETM_Q22_261859"/>
      <w:bookmarkEnd w:id="10933"/>
      <w:r>
        <w:rPr>
          <w:rtl/>
        </w:rPr>
        <w:t xml:space="preserve">פי </w:t>
      </w:r>
      <w:bookmarkStart w:id="10934" w:name="_ETM_Q22_261990"/>
      <w:bookmarkEnd w:id="10934"/>
      <w:r>
        <w:rPr>
          <w:rtl/>
        </w:rPr>
        <w:t xml:space="preserve">בנק </w:t>
      </w:r>
      <w:bookmarkStart w:id="10935" w:name="_ETM_Q22_262259"/>
      <w:bookmarkEnd w:id="10935"/>
      <w:r>
        <w:rPr>
          <w:rtl/>
        </w:rPr>
        <w:t xml:space="preserve">ישראל </w:t>
      </w:r>
      <w:bookmarkStart w:id="10936" w:name="_ETM_Q22_262679"/>
      <w:bookmarkEnd w:id="10936"/>
      <w:r>
        <w:rPr>
          <w:rtl/>
        </w:rPr>
        <w:t xml:space="preserve">עלות </w:t>
      </w:r>
      <w:bookmarkStart w:id="10937" w:name="_ETM_Q22_262920"/>
      <w:bookmarkEnd w:id="10937"/>
      <w:r>
        <w:rPr>
          <w:rtl/>
        </w:rPr>
        <w:t xml:space="preserve">העומס </w:t>
      </w:r>
      <w:bookmarkStart w:id="10938" w:name="_ETM_Q22_263219"/>
      <w:bookmarkEnd w:id="10938"/>
      <w:r>
        <w:rPr>
          <w:rtl/>
        </w:rPr>
        <w:t xml:space="preserve">בכבישים </w:t>
      </w:r>
      <w:bookmarkStart w:id="10939" w:name="_ETM_Q22_263700"/>
      <w:bookmarkEnd w:id="10939"/>
      <w:r>
        <w:rPr>
          <w:rtl/>
        </w:rPr>
        <w:t xml:space="preserve">רק </w:t>
      </w:r>
      <w:bookmarkStart w:id="10940" w:name="_ETM_Q22_263939"/>
      <w:bookmarkEnd w:id="10940"/>
      <w:r>
        <w:rPr>
          <w:rtl/>
        </w:rPr>
        <w:t>ב-2019</w:t>
      </w:r>
      <w:bookmarkStart w:id="10941" w:name="_ETM_Q22_264899"/>
      <w:bookmarkEnd w:id="10941"/>
      <w:r>
        <w:rPr>
          <w:rFonts w:hint="cs"/>
          <w:rtl/>
        </w:rPr>
        <w:t xml:space="preserve">, </w:t>
      </w:r>
      <w:bookmarkStart w:id="10942" w:name="_ETM_Q22_263406"/>
      <w:bookmarkEnd w:id="10942"/>
      <w:r>
        <w:rPr>
          <w:rtl/>
        </w:rPr>
        <w:t>שנה</w:t>
      </w:r>
      <w:bookmarkStart w:id="10943" w:name="_ETM_Q22_265229"/>
      <w:bookmarkEnd w:id="10943"/>
      <w:r>
        <w:rPr>
          <w:rFonts w:hint="cs"/>
          <w:rtl/>
        </w:rPr>
        <w:t xml:space="preserve"> אחת,</w:t>
      </w:r>
      <w:r>
        <w:rPr>
          <w:rtl/>
        </w:rPr>
        <w:t xml:space="preserve"> </w:t>
      </w:r>
      <w:bookmarkStart w:id="10944" w:name="_ETM_Q22_265859"/>
      <w:bookmarkEnd w:id="10944"/>
      <w:r>
        <w:rPr>
          <w:rtl/>
        </w:rPr>
        <w:t xml:space="preserve">הייתה </w:t>
      </w:r>
      <w:bookmarkStart w:id="10945" w:name="_ETM_Q22_266609"/>
      <w:bookmarkEnd w:id="10945"/>
      <w:r>
        <w:rPr>
          <w:rtl/>
        </w:rPr>
        <w:t xml:space="preserve">יכולה </w:t>
      </w:r>
      <w:bookmarkStart w:id="10946" w:name="_ETM_Q22_266939"/>
      <w:bookmarkEnd w:id="10946"/>
      <w:r>
        <w:rPr>
          <w:rtl/>
        </w:rPr>
        <w:t xml:space="preserve">לעמוד </w:t>
      </w:r>
      <w:bookmarkStart w:id="10947" w:name="_ETM_Q22_267270"/>
      <w:bookmarkEnd w:id="10947"/>
      <w:r>
        <w:rPr>
          <w:rtl/>
        </w:rPr>
        <w:t xml:space="preserve">על </w:t>
      </w:r>
      <w:bookmarkStart w:id="10948" w:name="_ETM_Q22_267359"/>
      <w:bookmarkEnd w:id="10948"/>
      <w:r>
        <w:rPr>
          <w:rtl/>
        </w:rPr>
        <w:t xml:space="preserve">35 </w:t>
      </w:r>
      <w:bookmarkStart w:id="10949" w:name="_ETM_Q22_268049"/>
      <w:bookmarkEnd w:id="10949"/>
      <w:r>
        <w:rPr>
          <w:rtl/>
        </w:rPr>
        <w:t xml:space="preserve">מיליארד </w:t>
      </w:r>
      <w:bookmarkStart w:id="10950" w:name="_ETM_Q22_268439"/>
      <w:bookmarkEnd w:id="10950"/>
      <w:r>
        <w:rPr>
          <w:rtl/>
        </w:rPr>
        <w:t>שקלים</w:t>
      </w:r>
      <w:r>
        <w:rPr>
          <w:rFonts w:hint="cs"/>
          <w:rtl/>
        </w:rPr>
        <w:t>.</w:t>
      </w:r>
      <w:bookmarkStart w:id="10951" w:name="_ETM_Q22_267095"/>
      <w:bookmarkEnd w:id="10951"/>
      <w:r>
        <w:rPr>
          <w:rtl/>
        </w:rPr>
        <w:t xml:space="preserve"> </w:t>
      </w:r>
      <w:bookmarkStart w:id="10952" w:name="_ETM_Q22_269510"/>
      <w:bookmarkEnd w:id="10952"/>
      <w:r>
        <w:rPr>
          <w:rtl/>
        </w:rPr>
        <w:t xml:space="preserve">הגנת </w:t>
      </w:r>
      <w:bookmarkStart w:id="10953" w:name="_ETM_Q22_269959"/>
      <w:bookmarkEnd w:id="10953"/>
      <w:r>
        <w:rPr>
          <w:rtl/>
        </w:rPr>
        <w:t xml:space="preserve">הסביבה </w:t>
      </w:r>
      <w:bookmarkStart w:id="10954" w:name="_ETM_Q22_270560"/>
      <w:bookmarkEnd w:id="10954"/>
      <w:r>
        <w:rPr>
          <w:rFonts w:hint="cs"/>
          <w:rtl/>
        </w:rPr>
        <w:t xml:space="preserve">– </w:t>
      </w:r>
      <w:r>
        <w:rPr>
          <w:rtl/>
        </w:rPr>
        <w:t xml:space="preserve">פחות </w:t>
      </w:r>
      <w:bookmarkStart w:id="10955" w:name="_ETM_Q22_270890"/>
      <w:bookmarkEnd w:id="10955"/>
      <w:r>
        <w:rPr>
          <w:rtl/>
        </w:rPr>
        <w:t xml:space="preserve">מקום </w:t>
      </w:r>
      <w:bookmarkStart w:id="10956" w:name="_ETM_Q22_271190"/>
      <w:bookmarkEnd w:id="10956"/>
      <w:r>
        <w:rPr>
          <w:rtl/>
        </w:rPr>
        <w:t>למשרדים</w:t>
      </w:r>
      <w:r>
        <w:rPr>
          <w:rFonts w:hint="cs"/>
          <w:rtl/>
        </w:rPr>
        <w:t>,</w:t>
      </w:r>
      <w:r>
        <w:rPr>
          <w:rtl/>
        </w:rPr>
        <w:t xml:space="preserve"> </w:t>
      </w:r>
      <w:bookmarkStart w:id="10957" w:name="_ETM_Q22_271880"/>
      <w:bookmarkEnd w:id="10957"/>
      <w:r>
        <w:rPr>
          <w:rtl/>
        </w:rPr>
        <w:t xml:space="preserve">פחות </w:t>
      </w:r>
      <w:bookmarkStart w:id="10958" w:name="_ETM_Q22_272209"/>
      <w:bookmarkEnd w:id="10958"/>
      <w:r>
        <w:rPr>
          <w:rtl/>
        </w:rPr>
        <w:t xml:space="preserve">זיהום </w:t>
      </w:r>
      <w:bookmarkStart w:id="10959" w:name="_ETM_Q22_272479"/>
      <w:bookmarkEnd w:id="10959"/>
      <w:r>
        <w:rPr>
          <w:rtl/>
        </w:rPr>
        <w:t>בכבישים</w:t>
      </w:r>
      <w:r>
        <w:rPr>
          <w:rFonts w:hint="cs"/>
          <w:rtl/>
        </w:rPr>
        <w:t>.</w:t>
      </w:r>
      <w:r>
        <w:rPr>
          <w:rtl/>
        </w:rPr>
        <w:t xml:space="preserve"> </w:t>
      </w:r>
      <w:bookmarkStart w:id="10960" w:name="_ETM_Q22_273850"/>
      <w:bookmarkEnd w:id="10960"/>
      <w:r>
        <w:rPr>
          <w:rtl/>
        </w:rPr>
        <w:t xml:space="preserve">אם </w:t>
      </w:r>
      <w:bookmarkStart w:id="10961" w:name="_ETM_Q22_273999"/>
      <w:bookmarkEnd w:id="10961"/>
      <w:r>
        <w:rPr>
          <w:rtl/>
        </w:rPr>
        <w:t xml:space="preserve">מתבוננים </w:t>
      </w:r>
      <w:bookmarkStart w:id="10962" w:name="_ETM_Q22_274479"/>
      <w:bookmarkEnd w:id="10962"/>
      <w:r>
        <w:rPr>
          <w:rtl/>
        </w:rPr>
        <w:t xml:space="preserve">בראיית </w:t>
      </w:r>
      <w:bookmarkStart w:id="10963" w:name="_ETM_Q22_274959"/>
      <w:bookmarkEnd w:id="10963"/>
      <w:r>
        <w:rPr>
          <w:rtl/>
        </w:rPr>
        <w:t>מאקרו</w:t>
      </w:r>
      <w:r>
        <w:rPr>
          <w:rFonts w:hint="cs"/>
          <w:rtl/>
        </w:rPr>
        <w:t xml:space="preserve"> </w:t>
      </w:r>
      <w:r>
        <w:rPr>
          <w:rFonts w:hint="eastAsia"/>
        </w:rPr>
        <w:t>–</w:t>
      </w:r>
      <w:bookmarkStart w:id="10964" w:name="_ETM_Q22_274334"/>
      <w:bookmarkEnd w:id="10964"/>
      <w:r>
        <w:rPr>
          <w:rtl/>
        </w:rPr>
        <w:t xml:space="preserve"> </w:t>
      </w:r>
      <w:bookmarkStart w:id="10965" w:name="_ETM_Q22_275619"/>
      <w:bookmarkEnd w:id="10965"/>
      <w:r>
        <w:rPr>
          <w:rtl/>
        </w:rPr>
        <w:t xml:space="preserve">יש </w:t>
      </w:r>
      <w:bookmarkStart w:id="10966" w:name="_ETM_Q22_275829"/>
      <w:bookmarkEnd w:id="10966"/>
      <w:r>
        <w:rPr>
          <w:rtl/>
        </w:rPr>
        <w:t>ועדה</w:t>
      </w:r>
      <w:r w:rsidR="000D370D">
        <w:rPr>
          <w:rFonts w:hint="cs"/>
          <w:rtl/>
        </w:rPr>
        <w:t>,</w:t>
      </w:r>
      <w:r>
        <w:rPr>
          <w:rtl/>
        </w:rPr>
        <w:t xml:space="preserve"> </w:t>
      </w:r>
      <w:bookmarkStart w:id="10967" w:name="_ETM_Q22_276310"/>
      <w:bookmarkEnd w:id="10967"/>
      <w:r>
        <w:rPr>
          <w:rtl/>
        </w:rPr>
        <w:t>שהגיש</w:t>
      </w:r>
      <w:r>
        <w:rPr>
          <w:rFonts w:hint="cs"/>
          <w:rtl/>
        </w:rPr>
        <w:t>ה</w:t>
      </w:r>
      <w:bookmarkStart w:id="10968" w:name="_ETM_Q22_275674"/>
      <w:bookmarkEnd w:id="10968"/>
      <w:r>
        <w:rPr>
          <w:rtl/>
        </w:rPr>
        <w:t xml:space="preserve"> </w:t>
      </w:r>
      <w:bookmarkStart w:id="10969" w:name="_ETM_Q22_276700"/>
      <w:bookmarkEnd w:id="10969"/>
      <w:r>
        <w:rPr>
          <w:rtl/>
        </w:rPr>
        <w:t xml:space="preserve">את </w:t>
      </w:r>
      <w:bookmarkStart w:id="10970" w:name="_ETM_Q22_276850"/>
      <w:bookmarkEnd w:id="10970"/>
      <w:r>
        <w:rPr>
          <w:rtl/>
        </w:rPr>
        <w:t xml:space="preserve">הממצאים </w:t>
      </w:r>
      <w:bookmarkStart w:id="10971" w:name="_ETM_Q22_277299"/>
      <w:bookmarkEnd w:id="10971"/>
      <w:r>
        <w:rPr>
          <w:rtl/>
        </w:rPr>
        <w:t>של</w:t>
      </w:r>
      <w:r>
        <w:rPr>
          <w:rFonts w:hint="cs"/>
          <w:rtl/>
        </w:rPr>
        <w:t>ה</w:t>
      </w:r>
      <w:r>
        <w:rPr>
          <w:rtl/>
        </w:rPr>
        <w:t xml:space="preserve"> </w:t>
      </w:r>
      <w:bookmarkStart w:id="10972" w:name="_ETM_Q22_277539"/>
      <w:bookmarkEnd w:id="10972"/>
      <w:r>
        <w:rPr>
          <w:rtl/>
        </w:rPr>
        <w:t xml:space="preserve">רק </w:t>
      </w:r>
      <w:bookmarkStart w:id="10973" w:name="_ETM_Q22_277719"/>
      <w:bookmarkEnd w:id="10973"/>
      <w:r>
        <w:rPr>
          <w:rtl/>
        </w:rPr>
        <w:t>השנה</w:t>
      </w:r>
      <w:r>
        <w:rPr>
          <w:rFonts w:hint="cs"/>
          <w:rtl/>
        </w:rPr>
        <w:t>,</w:t>
      </w:r>
      <w:r>
        <w:rPr>
          <w:rtl/>
        </w:rPr>
        <w:t xml:space="preserve"> </w:t>
      </w:r>
      <w:bookmarkStart w:id="10974" w:name="_ETM_Q22_278649"/>
      <w:bookmarkEnd w:id="10974"/>
      <w:r>
        <w:rPr>
          <w:rtl/>
        </w:rPr>
        <w:t xml:space="preserve">מטעם </w:t>
      </w:r>
      <w:bookmarkStart w:id="10975" w:name="_ETM_Q22_279009"/>
      <w:bookmarkEnd w:id="10975"/>
      <w:r>
        <w:rPr>
          <w:rtl/>
        </w:rPr>
        <w:t xml:space="preserve">משרד </w:t>
      </w:r>
      <w:bookmarkStart w:id="10976" w:name="_ETM_Q22_279310"/>
      <w:bookmarkEnd w:id="10976"/>
      <w:r>
        <w:rPr>
          <w:rtl/>
        </w:rPr>
        <w:t xml:space="preserve">התחבורה </w:t>
      </w:r>
      <w:bookmarkStart w:id="10977" w:name="_ETM_Q22_279909"/>
      <w:bookmarkEnd w:id="10977"/>
      <w:r>
        <w:rPr>
          <w:rtl/>
        </w:rPr>
        <w:t xml:space="preserve">והגנת </w:t>
      </w:r>
      <w:bookmarkStart w:id="10978" w:name="_ETM_Q22_280509"/>
      <w:bookmarkEnd w:id="10978"/>
      <w:r>
        <w:rPr>
          <w:rtl/>
        </w:rPr>
        <w:t xml:space="preserve">הסביבה </w:t>
      </w:r>
      <w:bookmarkStart w:id="10979" w:name="_ETM_Q22_280840"/>
      <w:bookmarkEnd w:id="10979"/>
      <w:r>
        <w:rPr>
          <w:rtl/>
        </w:rPr>
        <w:t>ביחד</w:t>
      </w:r>
      <w:r>
        <w:rPr>
          <w:rFonts w:hint="cs"/>
          <w:rtl/>
        </w:rPr>
        <w:t>,</w:t>
      </w:r>
      <w:r>
        <w:rPr>
          <w:rtl/>
        </w:rPr>
        <w:t xml:space="preserve"> </w:t>
      </w:r>
      <w:bookmarkStart w:id="10980" w:name="_ETM_Q22_282110"/>
      <w:bookmarkEnd w:id="10980"/>
      <w:r>
        <w:rPr>
          <w:rtl/>
        </w:rPr>
        <w:t xml:space="preserve">שאומרת </w:t>
      </w:r>
      <w:bookmarkStart w:id="10981" w:name="_ETM_Q22_282590"/>
      <w:bookmarkEnd w:id="10981"/>
      <w:r>
        <w:rPr>
          <w:rtl/>
        </w:rPr>
        <w:t xml:space="preserve">שהעבודה </w:t>
      </w:r>
      <w:bookmarkStart w:id="10982" w:name="_ETM_Q22_283009"/>
      <w:bookmarkEnd w:id="10982"/>
      <w:r>
        <w:rPr>
          <w:rtl/>
        </w:rPr>
        <w:t xml:space="preserve">מהבית </w:t>
      </w:r>
      <w:bookmarkStart w:id="10983" w:name="_ETM_Q22_283580"/>
      <w:bookmarkEnd w:id="10983"/>
      <w:r>
        <w:rPr>
          <w:rtl/>
        </w:rPr>
        <w:t xml:space="preserve">יוצרת </w:t>
      </w:r>
      <w:bookmarkStart w:id="10984" w:name="_ETM_Q22_283909"/>
      <w:bookmarkEnd w:id="10984"/>
      <w:r>
        <w:rPr>
          <w:rtl/>
        </w:rPr>
        <w:t xml:space="preserve">חיסכון </w:t>
      </w:r>
      <w:bookmarkStart w:id="10985" w:name="_ETM_Q22_284420"/>
      <w:bookmarkEnd w:id="10985"/>
      <w:r>
        <w:rPr>
          <w:rtl/>
        </w:rPr>
        <w:t xml:space="preserve">למשק </w:t>
      </w:r>
      <w:bookmarkStart w:id="10986" w:name="_ETM_Q22_284869"/>
      <w:bookmarkEnd w:id="10986"/>
      <w:r>
        <w:rPr>
          <w:rtl/>
        </w:rPr>
        <w:t xml:space="preserve">של </w:t>
      </w:r>
      <w:bookmarkStart w:id="10987" w:name="_ETM_Q22_285020"/>
      <w:bookmarkEnd w:id="10987"/>
      <w:r>
        <w:rPr>
          <w:rFonts w:hint="cs"/>
          <w:rtl/>
        </w:rPr>
        <w:t>850 מיליון</w:t>
      </w:r>
      <w:bookmarkStart w:id="10988" w:name="_ETM_Q22_282314"/>
      <w:bookmarkEnd w:id="10988"/>
      <w:r>
        <w:rPr>
          <w:rtl/>
        </w:rPr>
        <w:t xml:space="preserve"> </w:t>
      </w:r>
      <w:bookmarkStart w:id="10989" w:name="_ETM_Q22_286220"/>
      <w:bookmarkEnd w:id="10989"/>
      <w:r>
        <w:rPr>
          <w:rtl/>
        </w:rPr>
        <w:t xml:space="preserve">שקל </w:t>
      </w:r>
      <w:bookmarkStart w:id="10990" w:name="_ETM_Q22_286520"/>
      <w:bookmarkEnd w:id="10990"/>
      <w:r>
        <w:rPr>
          <w:rtl/>
        </w:rPr>
        <w:t>בשנה</w:t>
      </w:r>
      <w:r>
        <w:rPr>
          <w:rFonts w:hint="cs"/>
          <w:rtl/>
        </w:rPr>
        <w:t>.</w:t>
      </w:r>
      <w:r>
        <w:rPr>
          <w:rtl/>
        </w:rPr>
        <w:t xml:space="preserve"> </w:t>
      </w:r>
      <w:bookmarkStart w:id="10991" w:name="_ETM_Q22_287360"/>
      <w:bookmarkEnd w:id="10991"/>
      <w:r>
        <w:rPr>
          <w:rFonts w:hint="cs"/>
          <w:rtl/>
        </w:rPr>
        <w:t xml:space="preserve">את </w:t>
      </w:r>
      <w:r>
        <w:rPr>
          <w:rtl/>
        </w:rPr>
        <w:t xml:space="preserve">אותם </w:t>
      </w:r>
      <w:bookmarkStart w:id="10992" w:name="_ETM_Q22_287720"/>
      <w:bookmarkEnd w:id="10992"/>
      <w:r>
        <w:rPr>
          <w:rtl/>
        </w:rPr>
        <w:t xml:space="preserve">מיליונים </w:t>
      </w:r>
      <w:bookmarkStart w:id="10993" w:name="_ETM_Q22_288229"/>
      <w:bookmarkEnd w:id="10993"/>
      <w:r>
        <w:rPr>
          <w:rtl/>
        </w:rPr>
        <w:t xml:space="preserve">אפשר </w:t>
      </w:r>
      <w:bookmarkStart w:id="10994" w:name="_ETM_Q22_288590"/>
      <w:bookmarkEnd w:id="10994"/>
      <w:r>
        <w:rPr>
          <w:rtl/>
        </w:rPr>
        <w:t xml:space="preserve">להשקיע </w:t>
      </w:r>
      <w:bookmarkStart w:id="10995" w:name="_ETM_Q22_289009"/>
      <w:bookmarkEnd w:id="10995"/>
      <w:r>
        <w:rPr>
          <w:rFonts w:hint="cs"/>
          <w:rtl/>
        </w:rPr>
        <w:t>ב</w:t>
      </w:r>
      <w:r>
        <w:rPr>
          <w:rtl/>
        </w:rPr>
        <w:t xml:space="preserve">חזרה </w:t>
      </w:r>
      <w:bookmarkStart w:id="10996" w:name="_ETM_Q22_290030"/>
      <w:bookmarkEnd w:id="10996"/>
      <w:r>
        <w:rPr>
          <w:rtl/>
        </w:rPr>
        <w:t xml:space="preserve">בכל </w:t>
      </w:r>
      <w:bookmarkStart w:id="10997" w:name="_ETM_Q22_290360"/>
      <w:bookmarkEnd w:id="10997"/>
      <w:r>
        <w:rPr>
          <w:rtl/>
        </w:rPr>
        <w:t xml:space="preserve">הנפגעים </w:t>
      </w:r>
      <w:bookmarkStart w:id="10998" w:name="_ETM_Q22_291020"/>
      <w:bookmarkEnd w:id="10998"/>
      <w:r>
        <w:rPr>
          <w:rtl/>
        </w:rPr>
        <w:t xml:space="preserve">היום </w:t>
      </w:r>
      <w:bookmarkStart w:id="10999" w:name="_ETM_Q22_291290"/>
      <w:bookmarkEnd w:id="10999"/>
      <w:r>
        <w:rPr>
          <w:rtl/>
        </w:rPr>
        <w:t xml:space="preserve">בגלל </w:t>
      </w:r>
      <w:bookmarkStart w:id="11000" w:name="_ETM_Q22_291860"/>
      <w:bookmarkEnd w:id="11000"/>
      <w:r>
        <w:rPr>
          <w:rtl/>
        </w:rPr>
        <w:t>הקורונה</w:t>
      </w:r>
      <w:r>
        <w:rPr>
          <w:rFonts w:hint="cs"/>
          <w:rtl/>
        </w:rPr>
        <w:t>,</w:t>
      </w:r>
      <w:r>
        <w:rPr>
          <w:rtl/>
        </w:rPr>
        <w:t xml:space="preserve"> </w:t>
      </w:r>
      <w:bookmarkStart w:id="11001" w:name="_ETM_Q22_292310"/>
      <w:bookmarkEnd w:id="11001"/>
      <w:r>
        <w:rPr>
          <w:rtl/>
        </w:rPr>
        <w:t>ובכלל</w:t>
      </w:r>
      <w:r>
        <w:rPr>
          <w:rFonts w:hint="cs"/>
          <w:rtl/>
        </w:rPr>
        <w:t>,</w:t>
      </w:r>
      <w:bookmarkStart w:id="11002" w:name="_ETM_Q22_292314"/>
      <w:bookmarkEnd w:id="11002"/>
      <w:r>
        <w:rPr>
          <w:rtl/>
        </w:rPr>
        <w:t xml:space="preserve"> </w:t>
      </w:r>
      <w:bookmarkStart w:id="11003" w:name="_ETM_Q22_293060"/>
      <w:bookmarkEnd w:id="11003"/>
      <w:r>
        <w:rPr>
          <w:rtl/>
        </w:rPr>
        <w:t xml:space="preserve">בסדרי </w:t>
      </w:r>
      <w:bookmarkStart w:id="11004" w:name="_ETM_Q22_293570"/>
      <w:bookmarkEnd w:id="11004"/>
      <w:r>
        <w:rPr>
          <w:rtl/>
        </w:rPr>
        <w:t xml:space="preserve">עדיפויות </w:t>
      </w:r>
      <w:bookmarkStart w:id="11005" w:name="_ETM_Q22_294170"/>
      <w:bookmarkEnd w:id="11005"/>
      <w:r>
        <w:rPr>
          <w:rtl/>
        </w:rPr>
        <w:t xml:space="preserve">נורמליים </w:t>
      </w:r>
      <w:bookmarkStart w:id="11006" w:name="_ETM_Q22_294770"/>
      <w:bookmarkEnd w:id="11006"/>
      <w:r>
        <w:rPr>
          <w:rtl/>
        </w:rPr>
        <w:t xml:space="preserve">של </w:t>
      </w:r>
      <w:bookmarkStart w:id="11007" w:name="_ETM_Q22_294920"/>
      <w:bookmarkEnd w:id="11007"/>
      <w:r>
        <w:rPr>
          <w:rtl/>
        </w:rPr>
        <w:t xml:space="preserve">מדינה </w:t>
      </w:r>
      <w:bookmarkStart w:id="11008" w:name="_ETM_Q22_295280"/>
      <w:bookmarkEnd w:id="11008"/>
      <w:r>
        <w:rPr>
          <w:rtl/>
        </w:rPr>
        <w:t xml:space="preserve">מתוקנת </w:t>
      </w:r>
      <w:bookmarkStart w:id="11009" w:name="_ETM_Q22_296270"/>
      <w:bookmarkEnd w:id="11009"/>
      <w:r>
        <w:rPr>
          <w:rtl/>
        </w:rPr>
        <w:t xml:space="preserve">שרואה </w:t>
      </w:r>
      <w:bookmarkStart w:id="11010" w:name="_ETM_Q22_296659"/>
      <w:bookmarkEnd w:id="11010"/>
      <w:r>
        <w:rPr>
          <w:rtl/>
        </w:rPr>
        <w:t xml:space="preserve">את </w:t>
      </w:r>
      <w:bookmarkStart w:id="11011" w:name="_ETM_Q22_296780"/>
      <w:bookmarkEnd w:id="11011"/>
      <w:r>
        <w:rPr>
          <w:rtl/>
        </w:rPr>
        <w:t xml:space="preserve">האזרח </w:t>
      </w:r>
      <w:bookmarkStart w:id="11012" w:name="_ETM_Q22_297200"/>
      <w:bookmarkEnd w:id="11012"/>
      <w:r>
        <w:rPr>
          <w:rtl/>
        </w:rPr>
        <w:t>במרכז</w:t>
      </w:r>
      <w:r>
        <w:rPr>
          <w:rFonts w:hint="cs"/>
          <w:rtl/>
        </w:rPr>
        <w:t>.</w:t>
      </w:r>
      <w:bookmarkStart w:id="11013" w:name="_ETM_Q22_299210"/>
      <w:bookmarkStart w:id="11014" w:name="_ETM_Q22_299802"/>
      <w:bookmarkEnd w:id="11013"/>
      <w:bookmarkEnd w:id="11014"/>
    </w:p>
    <w:p w:rsidR="005E044E" w:rsidRDefault="005E044E" w:rsidP="002C0CF3">
      <w:pPr>
        <w:rPr>
          <w:rtl/>
        </w:rPr>
      </w:pPr>
      <w:bookmarkStart w:id="11015" w:name="_ETM_Q22_299857"/>
      <w:bookmarkStart w:id="11016" w:name="_ETM_Q22_299969"/>
      <w:bookmarkEnd w:id="11015"/>
      <w:bookmarkEnd w:id="11016"/>
    </w:p>
    <w:p w:rsidR="005E044E" w:rsidRDefault="005E044E" w:rsidP="002C0CF3">
      <w:pPr>
        <w:rPr>
          <w:rtl/>
        </w:rPr>
      </w:pPr>
      <w:bookmarkStart w:id="11017" w:name="_ETM_Q22_300008"/>
      <w:bookmarkEnd w:id="11017"/>
      <w:r>
        <w:rPr>
          <w:rtl/>
        </w:rPr>
        <w:t xml:space="preserve">יש </w:t>
      </w:r>
      <w:bookmarkStart w:id="11018" w:name="_ETM_Q22_299360"/>
      <w:bookmarkEnd w:id="11018"/>
      <w:r>
        <w:rPr>
          <w:rtl/>
        </w:rPr>
        <w:t>ל</w:t>
      </w:r>
      <w:r>
        <w:rPr>
          <w:rFonts w:hint="cs"/>
          <w:rtl/>
        </w:rPr>
        <w:t>כ</w:t>
      </w:r>
      <w:r>
        <w:rPr>
          <w:rtl/>
        </w:rPr>
        <w:t>ך</w:t>
      </w:r>
      <w:bookmarkStart w:id="11019" w:name="_ETM_Q22_298723"/>
      <w:bookmarkEnd w:id="11019"/>
      <w:r>
        <w:rPr>
          <w:rtl/>
        </w:rPr>
        <w:t xml:space="preserve"> </w:t>
      </w:r>
      <w:bookmarkStart w:id="11020" w:name="_ETM_Q22_299570"/>
      <w:bookmarkEnd w:id="11020"/>
      <w:r>
        <w:rPr>
          <w:rtl/>
        </w:rPr>
        <w:t xml:space="preserve">השפעה </w:t>
      </w:r>
      <w:bookmarkStart w:id="11021" w:name="_ETM_Q22_300020"/>
      <w:bookmarkEnd w:id="11021"/>
      <w:r>
        <w:rPr>
          <w:rtl/>
        </w:rPr>
        <w:t xml:space="preserve">גם </w:t>
      </w:r>
      <w:bookmarkStart w:id="11022" w:name="_ETM_Q22_300200"/>
      <w:bookmarkEnd w:id="11022"/>
      <w:r>
        <w:rPr>
          <w:rtl/>
        </w:rPr>
        <w:t xml:space="preserve">על </w:t>
      </w:r>
      <w:bookmarkStart w:id="11023" w:name="_ETM_Q22_300290"/>
      <w:bookmarkEnd w:id="11023"/>
      <w:r>
        <w:rPr>
          <w:rtl/>
        </w:rPr>
        <w:t xml:space="preserve">פריון </w:t>
      </w:r>
      <w:bookmarkStart w:id="11024" w:name="_ETM_Q22_300770"/>
      <w:bookmarkEnd w:id="11024"/>
      <w:r>
        <w:rPr>
          <w:rtl/>
        </w:rPr>
        <w:t xml:space="preserve">בשוק </w:t>
      </w:r>
      <w:bookmarkStart w:id="11025" w:name="_ETM_Q22_301160"/>
      <w:bookmarkEnd w:id="11025"/>
      <w:r>
        <w:rPr>
          <w:rtl/>
        </w:rPr>
        <w:t>העבודה</w:t>
      </w:r>
      <w:r>
        <w:rPr>
          <w:rFonts w:hint="cs"/>
          <w:rtl/>
        </w:rPr>
        <w:t>,</w:t>
      </w:r>
      <w:r>
        <w:rPr>
          <w:rtl/>
        </w:rPr>
        <w:t xml:space="preserve"> </w:t>
      </w:r>
      <w:bookmarkStart w:id="11026" w:name="_ETM_Q22_302130"/>
      <w:bookmarkEnd w:id="11026"/>
      <w:r>
        <w:rPr>
          <w:rtl/>
        </w:rPr>
        <w:t xml:space="preserve">על </w:t>
      </w:r>
      <w:bookmarkStart w:id="11027" w:name="_ETM_Q22_302280"/>
      <w:bookmarkEnd w:id="11027"/>
      <w:r>
        <w:rPr>
          <w:rtl/>
        </w:rPr>
        <w:t xml:space="preserve">שביעות </w:t>
      </w:r>
      <w:bookmarkStart w:id="11028" w:name="_ETM_Q22_302670"/>
      <w:bookmarkEnd w:id="11028"/>
      <w:r>
        <w:rPr>
          <w:rtl/>
        </w:rPr>
        <w:t xml:space="preserve">רצון </w:t>
      </w:r>
      <w:bookmarkStart w:id="11029" w:name="_ETM_Q22_303150"/>
      <w:bookmarkEnd w:id="11029"/>
      <w:r>
        <w:rPr>
          <w:rtl/>
        </w:rPr>
        <w:t xml:space="preserve">והתאמה </w:t>
      </w:r>
      <w:bookmarkStart w:id="11030" w:name="_ETM_Q22_303540"/>
      <w:bookmarkEnd w:id="11030"/>
      <w:r>
        <w:rPr>
          <w:rtl/>
        </w:rPr>
        <w:t xml:space="preserve">לצרכים </w:t>
      </w:r>
      <w:bookmarkStart w:id="11031" w:name="_ETM_Q22_304049"/>
      <w:bookmarkEnd w:id="11031"/>
      <w:r>
        <w:rPr>
          <w:rtl/>
        </w:rPr>
        <w:t xml:space="preserve">השונים </w:t>
      </w:r>
      <w:bookmarkStart w:id="11032" w:name="_ETM_Q22_304409"/>
      <w:bookmarkEnd w:id="11032"/>
      <w:r>
        <w:rPr>
          <w:rtl/>
        </w:rPr>
        <w:t xml:space="preserve">של </w:t>
      </w:r>
      <w:bookmarkStart w:id="11033" w:name="_ETM_Q22_304590"/>
      <w:bookmarkEnd w:id="11033"/>
      <w:r>
        <w:rPr>
          <w:rtl/>
        </w:rPr>
        <w:t>עובדים</w:t>
      </w:r>
      <w:bookmarkStart w:id="11034" w:name="_ETM_Q22_303343"/>
      <w:bookmarkEnd w:id="11034"/>
      <w:r>
        <w:rPr>
          <w:rtl/>
        </w:rPr>
        <w:t xml:space="preserve"> </w:t>
      </w:r>
      <w:bookmarkStart w:id="11035" w:name="_ETM_Q22_305250"/>
      <w:bookmarkEnd w:id="11035"/>
      <w:r>
        <w:rPr>
          <w:rtl/>
        </w:rPr>
        <w:t xml:space="preserve">במנעד </w:t>
      </w:r>
      <w:bookmarkStart w:id="11036" w:name="_ETM_Q22_305909"/>
      <w:bookmarkEnd w:id="11036"/>
      <w:r>
        <w:rPr>
          <w:rtl/>
        </w:rPr>
        <w:t>ר</w:t>
      </w:r>
      <w:r>
        <w:rPr>
          <w:rFonts w:hint="cs"/>
          <w:rtl/>
        </w:rPr>
        <w:t>ח</w:t>
      </w:r>
      <w:r>
        <w:rPr>
          <w:rtl/>
        </w:rPr>
        <w:t xml:space="preserve">ב </w:t>
      </w:r>
      <w:bookmarkStart w:id="11037" w:name="_ETM_Q22_306509"/>
      <w:bookmarkEnd w:id="11037"/>
      <w:r>
        <w:rPr>
          <w:rtl/>
        </w:rPr>
        <w:t xml:space="preserve">עם </w:t>
      </w:r>
      <w:bookmarkStart w:id="11038" w:name="_ETM_Q22_306659"/>
      <w:bookmarkEnd w:id="11038"/>
      <w:r>
        <w:rPr>
          <w:rtl/>
        </w:rPr>
        <w:t>צרכים</w:t>
      </w:r>
      <w:bookmarkStart w:id="11039" w:name="_ETM_Q22_304873"/>
      <w:bookmarkEnd w:id="11039"/>
      <w:r>
        <w:rPr>
          <w:rtl/>
        </w:rPr>
        <w:t xml:space="preserve"> </w:t>
      </w:r>
      <w:bookmarkStart w:id="11040" w:name="_ETM_Q22_307110"/>
      <w:bookmarkEnd w:id="11040"/>
      <w:r>
        <w:rPr>
          <w:rtl/>
        </w:rPr>
        <w:t>שונים</w:t>
      </w:r>
      <w:r>
        <w:rPr>
          <w:rFonts w:hint="cs"/>
          <w:rtl/>
        </w:rPr>
        <w:t>.</w:t>
      </w:r>
      <w:r>
        <w:rPr>
          <w:rtl/>
        </w:rPr>
        <w:t xml:space="preserve"> </w:t>
      </w:r>
      <w:bookmarkStart w:id="11041" w:name="_ETM_Q22_307560"/>
      <w:bookmarkStart w:id="11042" w:name="_ETM_Q22_307830"/>
      <w:bookmarkStart w:id="11043" w:name="_ETM_Q22_304573"/>
      <w:bookmarkEnd w:id="11041"/>
      <w:bookmarkEnd w:id="11042"/>
      <w:bookmarkEnd w:id="11043"/>
      <w:r>
        <w:rPr>
          <w:rFonts w:hint="cs"/>
          <w:rtl/>
        </w:rPr>
        <w:t>אנחנו יודעי</w:t>
      </w:r>
      <w:bookmarkStart w:id="11044" w:name="_ETM_Q22_306333"/>
      <w:bookmarkEnd w:id="11044"/>
      <w:r>
        <w:rPr>
          <w:rFonts w:hint="cs"/>
          <w:rtl/>
        </w:rPr>
        <w:t>ם ש</w:t>
      </w:r>
      <w:r>
        <w:rPr>
          <w:rtl/>
        </w:rPr>
        <w:t xml:space="preserve">שוק </w:t>
      </w:r>
      <w:bookmarkStart w:id="11045" w:name="_ETM_Q22_308190"/>
      <w:bookmarkEnd w:id="11045"/>
      <w:r>
        <w:rPr>
          <w:rtl/>
        </w:rPr>
        <w:t xml:space="preserve">העבודה </w:t>
      </w:r>
      <w:bookmarkStart w:id="11046" w:name="_ETM_Q22_308459"/>
      <w:bookmarkEnd w:id="11046"/>
      <w:r>
        <w:rPr>
          <w:rtl/>
        </w:rPr>
        <w:t xml:space="preserve">הולך </w:t>
      </w:r>
      <w:bookmarkStart w:id="11047" w:name="_ETM_Q22_308700"/>
      <w:bookmarkEnd w:id="11047"/>
      <w:r>
        <w:rPr>
          <w:rtl/>
        </w:rPr>
        <w:t xml:space="preserve">לכיוון </w:t>
      </w:r>
      <w:bookmarkStart w:id="11048" w:name="_ETM_Q22_309810"/>
      <w:bookmarkEnd w:id="11048"/>
      <w:r>
        <w:rPr>
          <w:rtl/>
        </w:rPr>
        <w:t xml:space="preserve">שבו </w:t>
      </w:r>
      <w:bookmarkStart w:id="11049" w:name="_ETM_Q22_310530"/>
      <w:bookmarkEnd w:id="11049"/>
      <w:r>
        <w:rPr>
          <w:rtl/>
        </w:rPr>
        <w:t xml:space="preserve">אנחנו </w:t>
      </w:r>
      <w:bookmarkStart w:id="11050" w:name="_ETM_Q22_310830"/>
      <w:bookmarkEnd w:id="11050"/>
      <w:r>
        <w:rPr>
          <w:rtl/>
        </w:rPr>
        <w:t xml:space="preserve">צריכים </w:t>
      </w:r>
      <w:bookmarkStart w:id="11051" w:name="_ETM_Q22_311099"/>
      <w:bookmarkEnd w:id="11051"/>
      <w:r>
        <w:rPr>
          <w:rtl/>
        </w:rPr>
        <w:t>לתפו</w:t>
      </w:r>
      <w:r>
        <w:rPr>
          <w:rFonts w:hint="cs"/>
          <w:rtl/>
        </w:rPr>
        <w:t>ר</w:t>
      </w:r>
      <w:r>
        <w:rPr>
          <w:rtl/>
        </w:rPr>
        <w:t xml:space="preserve"> </w:t>
      </w:r>
      <w:bookmarkStart w:id="11052" w:name="_ETM_Q22_311490"/>
      <w:bookmarkStart w:id="11053" w:name="_ETM_Q22_308643"/>
      <w:bookmarkEnd w:id="11052"/>
      <w:bookmarkEnd w:id="11053"/>
      <w:r>
        <w:rPr>
          <w:rtl/>
        </w:rPr>
        <w:t xml:space="preserve">חליפה </w:t>
      </w:r>
      <w:bookmarkStart w:id="11054" w:name="_ETM_Q22_311880"/>
      <w:bookmarkStart w:id="11055" w:name="_ETM_Q22_304803"/>
      <w:bookmarkEnd w:id="11054"/>
      <w:bookmarkEnd w:id="11055"/>
      <w:r>
        <w:rPr>
          <w:rtl/>
        </w:rPr>
        <w:t xml:space="preserve">לפי </w:t>
      </w:r>
      <w:bookmarkStart w:id="11056" w:name="_ETM_Q22_312150"/>
      <w:bookmarkEnd w:id="11056"/>
      <w:r>
        <w:rPr>
          <w:rtl/>
        </w:rPr>
        <w:t xml:space="preserve">מידה </w:t>
      </w:r>
      <w:bookmarkStart w:id="11057" w:name="_ETM_Q22_312569"/>
      <w:bookmarkEnd w:id="11057"/>
      <w:r>
        <w:rPr>
          <w:rtl/>
        </w:rPr>
        <w:t xml:space="preserve">כדי </w:t>
      </w:r>
      <w:bookmarkStart w:id="11058" w:name="_ETM_Q22_312810"/>
      <w:bookmarkEnd w:id="11058"/>
      <w:r>
        <w:rPr>
          <w:rtl/>
        </w:rPr>
        <w:t xml:space="preserve">לשמר </w:t>
      </w:r>
      <w:bookmarkStart w:id="11059" w:name="_ETM_Q22_313169"/>
      <w:bookmarkEnd w:id="11059"/>
      <w:r>
        <w:rPr>
          <w:rtl/>
        </w:rPr>
        <w:t xml:space="preserve">את </w:t>
      </w:r>
      <w:bookmarkStart w:id="11060" w:name="_ETM_Q22_313290"/>
      <w:bookmarkEnd w:id="11060"/>
      <w:r>
        <w:rPr>
          <w:rtl/>
        </w:rPr>
        <w:t xml:space="preserve">העובדים </w:t>
      </w:r>
      <w:bookmarkStart w:id="11061" w:name="_ETM_Q22_313590"/>
      <w:bookmarkEnd w:id="11061"/>
      <w:r>
        <w:rPr>
          <w:rtl/>
        </w:rPr>
        <w:t xml:space="preserve">הטובים </w:t>
      </w:r>
      <w:bookmarkStart w:id="11062" w:name="_ETM_Q22_313950"/>
      <w:bookmarkEnd w:id="11062"/>
      <w:r>
        <w:rPr>
          <w:rtl/>
        </w:rPr>
        <w:t>ביותר</w:t>
      </w:r>
      <w:r>
        <w:rPr>
          <w:rFonts w:hint="cs"/>
          <w:rtl/>
        </w:rPr>
        <w:t>.</w:t>
      </w:r>
      <w:r>
        <w:rPr>
          <w:rtl/>
        </w:rPr>
        <w:t xml:space="preserve"> </w:t>
      </w:r>
      <w:bookmarkStart w:id="11063" w:name="_ETM_Q22_315360"/>
      <w:bookmarkEnd w:id="11063"/>
      <w:r>
        <w:rPr>
          <w:rtl/>
        </w:rPr>
        <w:t xml:space="preserve">זה </w:t>
      </w:r>
      <w:bookmarkStart w:id="11064" w:name="_ETM_Q22_315540"/>
      <w:bookmarkEnd w:id="11064"/>
      <w:r>
        <w:rPr>
          <w:rtl/>
        </w:rPr>
        <w:t xml:space="preserve">מקל </w:t>
      </w:r>
      <w:bookmarkStart w:id="11065" w:name="_ETM_Q22_316019"/>
      <w:bookmarkEnd w:id="11065"/>
      <w:r>
        <w:rPr>
          <w:rtl/>
        </w:rPr>
        <w:t xml:space="preserve">על </w:t>
      </w:r>
      <w:bookmarkStart w:id="11066" w:name="_ETM_Q22_316110"/>
      <w:bookmarkEnd w:id="11066"/>
      <w:r>
        <w:rPr>
          <w:rtl/>
        </w:rPr>
        <w:t xml:space="preserve">גיוס </w:t>
      </w:r>
      <w:bookmarkStart w:id="11067" w:name="_ETM_Q22_316409"/>
      <w:bookmarkEnd w:id="11067"/>
      <w:r>
        <w:rPr>
          <w:rtl/>
        </w:rPr>
        <w:t>עובדים</w:t>
      </w:r>
      <w:bookmarkStart w:id="11068" w:name="_ETM_Q22_313913"/>
      <w:bookmarkEnd w:id="11068"/>
      <w:r>
        <w:rPr>
          <w:rFonts w:hint="cs"/>
          <w:rtl/>
        </w:rPr>
        <w:t>.</w:t>
      </w:r>
      <w:r>
        <w:rPr>
          <w:rtl/>
        </w:rPr>
        <w:t xml:space="preserve"> </w:t>
      </w:r>
      <w:bookmarkStart w:id="11069" w:name="_ETM_Q22_316739"/>
      <w:bookmarkEnd w:id="11069"/>
      <w:r>
        <w:rPr>
          <w:rtl/>
        </w:rPr>
        <w:t xml:space="preserve">אני </w:t>
      </w:r>
      <w:bookmarkStart w:id="11070" w:name="_ETM_Q22_316860"/>
      <w:bookmarkEnd w:id="11070"/>
      <w:r>
        <w:rPr>
          <w:rtl/>
        </w:rPr>
        <w:t>מגיע</w:t>
      </w:r>
      <w:r>
        <w:rPr>
          <w:rFonts w:hint="cs"/>
          <w:rtl/>
        </w:rPr>
        <w:t>ה</w:t>
      </w:r>
      <w:r>
        <w:rPr>
          <w:rtl/>
        </w:rPr>
        <w:t xml:space="preserve"> </w:t>
      </w:r>
      <w:bookmarkStart w:id="11071" w:name="_ETM_Q22_317189"/>
      <w:bookmarkEnd w:id="11071"/>
      <w:r>
        <w:rPr>
          <w:rtl/>
        </w:rPr>
        <w:t xml:space="preserve">מעולם </w:t>
      </w:r>
      <w:bookmarkStart w:id="11072" w:name="_ETM_Q22_317549"/>
      <w:bookmarkStart w:id="11073" w:name="_ETM_Q22_317879"/>
      <w:bookmarkStart w:id="11074" w:name="_ETM_Q22_318000"/>
      <w:bookmarkEnd w:id="11072"/>
      <w:bookmarkEnd w:id="11073"/>
      <w:bookmarkEnd w:id="11074"/>
      <w:r>
        <w:rPr>
          <w:rFonts w:hint="cs"/>
          <w:rtl/>
        </w:rPr>
        <w:t xml:space="preserve">משאבי אנוש. </w:t>
      </w:r>
      <w:bookmarkStart w:id="11075" w:name="_ETM_Q22_315652"/>
      <w:bookmarkEnd w:id="11075"/>
      <w:r>
        <w:rPr>
          <w:rtl/>
        </w:rPr>
        <w:t xml:space="preserve">אני </w:t>
      </w:r>
      <w:bookmarkStart w:id="11076" w:name="_ETM_Q22_318209"/>
      <w:bookmarkEnd w:id="11076"/>
      <w:r>
        <w:rPr>
          <w:rtl/>
        </w:rPr>
        <w:t xml:space="preserve">אומרת </w:t>
      </w:r>
      <w:bookmarkStart w:id="11077" w:name="_ETM_Q22_318540"/>
      <w:bookmarkEnd w:id="11077"/>
      <w:r>
        <w:rPr>
          <w:rtl/>
        </w:rPr>
        <w:t>לכם</w:t>
      </w:r>
      <w:r>
        <w:rPr>
          <w:rFonts w:hint="cs"/>
          <w:rtl/>
        </w:rPr>
        <w:t>,</w:t>
      </w:r>
      <w:r>
        <w:rPr>
          <w:rtl/>
        </w:rPr>
        <w:t xml:space="preserve"> </w:t>
      </w:r>
      <w:bookmarkStart w:id="11078" w:name="_ETM_Q22_318810"/>
      <w:bookmarkEnd w:id="11078"/>
      <w:r>
        <w:rPr>
          <w:rtl/>
        </w:rPr>
        <w:t xml:space="preserve">זה </w:t>
      </w:r>
      <w:bookmarkStart w:id="11079" w:name="_ETM_Q22_318900"/>
      <w:bookmarkEnd w:id="11079"/>
      <w:r>
        <w:rPr>
          <w:rtl/>
        </w:rPr>
        <w:t xml:space="preserve">בהחלט </w:t>
      </w:r>
      <w:bookmarkStart w:id="11080" w:name="_ETM_Q22_319379"/>
      <w:bookmarkEnd w:id="11080"/>
      <w:r>
        <w:rPr>
          <w:rtl/>
        </w:rPr>
        <w:t xml:space="preserve">יכול </w:t>
      </w:r>
      <w:bookmarkStart w:id="11081" w:name="_ETM_Q22_319980"/>
      <w:bookmarkEnd w:id="11081"/>
      <w:r>
        <w:rPr>
          <w:rtl/>
        </w:rPr>
        <w:t>לסייע</w:t>
      </w:r>
      <w:r>
        <w:rPr>
          <w:rFonts w:hint="cs"/>
          <w:rtl/>
        </w:rPr>
        <w:t>.</w:t>
      </w:r>
      <w:r>
        <w:rPr>
          <w:rtl/>
        </w:rPr>
        <w:t xml:space="preserve"> </w:t>
      </w:r>
      <w:bookmarkStart w:id="11082" w:name="_ETM_Q22_321180"/>
      <w:bookmarkEnd w:id="11082"/>
      <w:r>
        <w:rPr>
          <w:rtl/>
        </w:rPr>
        <w:t xml:space="preserve">זה </w:t>
      </w:r>
      <w:bookmarkStart w:id="11083" w:name="_ETM_Q22_321419"/>
      <w:bookmarkEnd w:id="11083"/>
      <w:r>
        <w:rPr>
          <w:rtl/>
        </w:rPr>
        <w:t xml:space="preserve">מוריד </w:t>
      </w:r>
      <w:bookmarkStart w:id="11084" w:name="_ETM_Q22_321720"/>
      <w:bookmarkEnd w:id="11084"/>
      <w:r>
        <w:rPr>
          <w:rtl/>
        </w:rPr>
        <w:t xml:space="preserve">את </w:t>
      </w:r>
      <w:bookmarkStart w:id="11085" w:name="_ETM_Q22_321810"/>
      <w:bookmarkEnd w:id="11085"/>
      <w:r>
        <w:rPr>
          <w:rtl/>
        </w:rPr>
        <w:t xml:space="preserve">קצב </w:t>
      </w:r>
      <w:bookmarkStart w:id="11086" w:name="_ETM_Q22_322139"/>
      <w:bookmarkEnd w:id="11086"/>
      <w:r>
        <w:rPr>
          <w:rtl/>
        </w:rPr>
        <w:t>תחלופ</w:t>
      </w:r>
      <w:r>
        <w:rPr>
          <w:rFonts w:hint="cs"/>
          <w:rtl/>
        </w:rPr>
        <w:t>ת</w:t>
      </w:r>
      <w:bookmarkStart w:id="11087" w:name="_ETM_Q22_321452"/>
      <w:bookmarkEnd w:id="11087"/>
      <w:r>
        <w:rPr>
          <w:rtl/>
        </w:rPr>
        <w:t xml:space="preserve"> </w:t>
      </w:r>
      <w:bookmarkStart w:id="11088" w:name="_ETM_Q22_322650"/>
      <w:bookmarkEnd w:id="11088"/>
      <w:r>
        <w:rPr>
          <w:rtl/>
        </w:rPr>
        <w:t>העובדים</w:t>
      </w:r>
      <w:r>
        <w:rPr>
          <w:rFonts w:hint="cs"/>
          <w:rtl/>
        </w:rPr>
        <w:t>,</w:t>
      </w:r>
      <w:r>
        <w:rPr>
          <w:rtl/>
        </w:rPr>
        <w:t xml:space="preserve"> </w:t>
      </w:r>
      <w:bookmarkStart w:id="11089" w:name="_ETM_Q22_323490"/>
      <w:bookmarkEnd w:id="11089"/>
      <w:r>
        <w:rPr>
          <w:rtl/>
        </w:rPr>
        <w:t xml:space="preserve">זה </w:t>
      </w:r>
      <w:bookmarkStart w:id="11090" w:name="_ETM_Q22_323700"/>
      <w:bookmarkEnd w:id="11090"/>
      <w:r>
        <w:rPr>
          <w:rtl/>
        </w:rPr>
        <w:t xml:space="preserve">מאפשר </w:t>
      </w:r>
      <w:bookmarkStart w:id="11091" w:name="_ETM_Q22_324180"/>
      <w:bookmarkEnd w:id="11091"/>
      <w:r>
        <w:rPr>
          <w:rtl/>
        </w:rPr>
        <w:t xml:space="preserve">לספק </w:t>
      </w:r>
      <w:bookmarkStart w:id="11092" w:name="_ETM_Q22_324690"/>
      <w:bookmarkEnd w:id="11092"/>
      <w:r>
        <w:rPr>
          <w:rtl/>
        </w:rPr>
        <w:t xml:space="preserve">למעסיקים </w:t>
      </w:r>
      <w:bookmarkStart w:id="11093" w:name="_ETM_Q22_325410"/>
      <w:bookmarkEnd w:id="11093"/>
      <w:r>
        <w:rPr>
          <w:rtl/>
        </w:rPr>
        <w:t xml:space="preserve">כלי </w:t>
      </w:r>
      <w:bookmarkStart w:id="11094" w:name="_ETM_Q22_326070"/>
      <w:bookmarkEnd w:id="11094"/>
      <w:r>
        <w:rPr>
          <w:rtl/>
        </w:rPr>
        <w:t xml:space="preserve">ניהול </w:t>
      </w:r>
      <w:bookmarkStart w:id="11095" w:name="_ETM_Q22_326520"/>
      <w:bookmarkEnd w:id="11095"/>
      <w:r>
        <w:rPr>
          <w:rtl/>
        </w:rPr>
        <w:t xml:space="preserve">נוסף </w:t>
      </w:r>
      <w:bookmarkStart w:id="11096" w:name="_ETM_Q22_327520"/>
      <w:bookmarkEnd w:id="11096"/>
      <w:r>
        <w:rPr>
          <w:rtl/>
        </w:rPr>
        <w:t xml:space="preserve">לשימור </w:t>
      </w:r>
      <w:bookmarkStart w:id="11097" w:name="_ETM_Q22_328030"/>
      <w:bookmarkEnd w:id="11097"/>
      <w:r>
        <w:rPr>
          <w:rtl/>
        </w:rPr>
        <w:t xml:space="preserve">עובדים </w:t>
      </w:r>
      <w:bookmarkStart w:id="11098" w:name="_ETM_Q22_328330"/>
      <w:bookmarkEnd w:id="11098"/>
      <w:r>
        <w:rPr>
          <w:rtl/>
        </w:rPr>
        <w:t xml:space="preserve">הרואים </w:t>
      </w:r>
      <w:bookmarkStart w:id="11099" w:name="_ETM_Q22_328750"/>
      <w:bookmarkEnd w:id="11099"/>
      <w:r>
        <w:rPr>
          <w:rtl/>
        </w:rPr>
        <w:t xml:space="preserve">יתרון </w:t>
      </w:r>
      <w:bookmarkStart w:id="11100" w:name="_ETM_Q22_329379"/>
      <w:bookmarkEnd w:id="11100"/>
      <w:r>
        <w:rPr>
          <w:rFonts w:hint="cs"/>
          <w:rtl/>
        </w:rPr>
        <w:t>ב</w:t>
      </w:r>
      <w:r>
        <w:rPr>
          <w:rtl/>
        </w:rPr>
        <w:t xml:space="preserve">עבודה </w:t>
      </w:r>
      <w:bookmarkStart w:id="11101" w:name="_ETM_Q22_329860"/>
      <w:bookmarkEnd w:id="11101"/>
      <w:r>
        <w:rPr>
          <w:rtl/>
        </w:rPr>
        <w:t>מרחוק</w:t>
      </w:r>
      <w:bookmarkStart w:id="11102" w:name="_ETM_Q22_327812"/>
      <w:bookmarkEnd w:id="11102"/>
      <w:r>
        <w:rPr>
          <w:rtl/>
        </w:rPr>
        <w:t xml:space="preserve"> </w:t>
      </w:r>
      <w:bookmarkStart w:id="11103" w:name="_ETM_Q22_330430"/>
      <w:bookmarkEnd w:id="11103"/>
      <w:r>
        <w:rPr>
          <w:rFonts w:hint="cs"/>
          <w:rtl/>
        </w:rPr>
        <w:t xml:space="preserve">– </w:t>
      </w:r>
      <w:bookmarkStart w:id="11104" w:name="_ETM_Q22_284638"/>
      <w:bookmarkEnd w:id="11104"/>
      <w:r>
        <w:rPr>
          <w:rtl/>
        </w:rPr>
        <w:t>ושוב</w:t>
      </w:r>
      <w:r>
        <w:rPr>
          <w:rFonts w:hint="cs"/>
          <w:rtl/>
        </w:rPr>
        <w:t>,</w:t>
      </w:r>
      <w:r>
        <w:rPr>
          <w:rtl/>
        </w:rPr>
        <w:t xml:space="preserve"> </w:t>
      </w:r>
      <w:bookmarkStart w:id="11105" w:name="_ETM_Q22_330730"/>
      <w:bookmarkEnd w:id="11105"/>
      <w:r>
        <w:rPr>
          <w:rtl/>
        </w:rPr>
        <w:t xml:space="preserve">כל </w:t>
      </w:r>
      <w:bookmarkStart w:id="11106" w:name="_ETM_Q22_330910"/>
      <w:bookmarkStart w:id="11107" w:name="_ETM_Q22_331209"/>
      <w:bookmarkEnd w:id="11106"/>
      <w:bookmarkEnd w:id="11107"/>
      <w:r>
        <w:rPr>
          <w:rFonts w:hint="cs"/>
          <w:rtl/>
        </w:rPr>
        <w:t xml:space="preserve">אחד </w:t>
      </w:r>
      <w:bookmarkStart w:id="11108" w:name="_ETM_Q22_333901"/>
      <w:bookmarkEnd w:id="11108"/>
      <w:r>
        <w:rPr>
          <w:rtl/>
        </w:rPr>
        <w:t>על</w:t>
      </w:r>
      <w:r>
        <w:rPr>
          <w:rFonts w:hint="cs"/>
          <w:rtl/>
        </w:rPr>
        <w:t xml:space="preserve"> </w:t>
      </w:r>
      <w:bookmarkStart w:id="11109" w:name="_ETM_Q22_329252"/>
      <w:bookmarkEnd w:id="11109"/>
      <w:r>
        <w:rPr>
          <w:rtl/>
        </w:rPr>
        <w:t xml:space="preserve">פי </w:t>
      </w:r>
      <w:bookmarkStart w:id="11110" w:name="_ETM_Q22_331540"/>
      <w:bookmarkEnd w:id="11110"/>
      <w:r>
        <w:rPr>
          <w:rtl/>
        </w:rPr>
        <w:t>צרכיו</w:t>
      </w:r>
      <w:r>
        <w:rPr>
          <w:rFonts w:hint="cs"/>
          <w:rtl/>
        </w:rPr>
        <w:t>.</w:t>
      </w:r>
      <w:bookmarkStart w:id="11111" w:name="_ETM_Q22_326602"/>
      <w:bookmarkStart w:id="11112" w:name="_ETM_Q22_332012"/>
      <w:bookmarkStart w:id="11113" w:name="_ETM_Q22_333520"/>
      <w:bookmarkEnd w:id="11111"/>
      <w:bookmarkEnd w:id="11112"/>
      <w:bookmarkEnd w:id="11113"/>
      <w:r>
        <w:rPr>
          <w:rFonts w:hint="cs"/>
          <w:rtl/>
        </w:rPr>
        <w:t xml:space="preserve"> </w:t>
      </w:r>
      <w:bookmarkStart w:id="11114" w:name="_ETM_Q22_335833"/>
      <w:bookmarkStart w:id="11115" w:name="_ETM_Q22_335908"/>
      <w:bookmarkStart w:id="11116" w:name="_ETM_Q22_336001"/>
      <w:bookmarkStart w:id="11117" w:name="_ETM_Q22_336058"/>
      <w:bookmarkEnd w:id="11114"/>
      <w:bookmarkEnd w:id="11115"/>
      <w:bookmarkEnd w:id="11116"/>
      <w:bookmarkEnd w:id="11117"/>
      <w:r>
        <w:rPr>
          <w:rtl/>
        </w:rPr>
        <w:t xml:space="preserve">זה </w:t>
      </w:r>
      <w:bookmarkStart w:id="11118" w:name="_ETM_Q22_333669"/>
      <w:bookmarkEnd w:id="11118"/>
      <w:r>
        <w:rPr>
          <w:rtl/>
        </w:rPr>
        <w:t xml:space="preserve">גם </w:t>
      </w:r>
      <w:bookmarkStart w:id="11119" w:name="_ETM_Q22_333820"/>
      <w:bookmarkEnd w:id="11119"/>
      <w:r>
        <w:rPr>
          <w:rtl/>
        </w:rPr>
        <w:t>מ</w:t>
      </w:r>
      <w:bookmarkStart w:id="11120" w:name="_ETM_Q22_332312"/>
      <w:bookmarkEnd w:id="11120"/>
      <w:r>
        <w:rPr>
          <w:rtl/>
        </w:rPr>
        <w:t xml:space="preserve">אפשר </w:t>
      </w:r>
      <w:bookmarkStart w:id="11121" w:name="_ETM_Q22_334120"/>
      <w:bookmarkEnd w:id="11121"/>
      <w:r>
        <w:rPr>
          <w:rtl/>
        </w:rPr>
        <w:t xml:space="preserve">הקטנת </w:t>
      </w:r>
      <w:bookmarkStart w:id="11122" w:name="_ETM_Q22_334570"/>
      <w:bookmarkEnd w:id="11122"/>
      <w:r>
        <w:rPr>
          <w:rtl/>
        </w:rPr>
        <w:t xml:space="preserve">עלויות </w:t>
      </w:r>
      <w:bookmarkStart w:id="11123" w:name="_ETM_Q22_334930"/>
      <w:bookmarkEnd w:id="11123"/>
      <w:r>
        <w:rPr>
          <w:rtl/>
        </w:rPr>
        <w:t>למעסיק</w:t>
      </w:r>
      <w:r>
        <w:rPr>
          <w:rFonts w:hint="cs"/>
          <w:rtl/>
        </w:rPr>
        <w:t>,</w:t>
      </w:r>
      <w:r>
        <w:rPr>
          <w:rtl/>
        </w:rPr>
        <w:t xml:space="preserve"> </w:t>
      </w:r>
      <w:bookmarkStart w:id="11124" w:name="_ETM_Q22_335830"/>
      <w:bookmarkEnd w:id="11124"/>
      <w:r>
        <w:rPr>
          <w:rtl/>
        </w:rPr>
        <w:t xml:space="preserve">גם </w:t>
      </w:r>
      <w:bookmarkStart w:id="11125" w:name="_ETM_Q22_336100"/>
      <w:bookmarkEnd w:id="11125"/>
      <w:r>
        <w:rPr>
          <w:rtl/>
        </w:rPr>
        <w:t xml:space="preserve">של </w:t>
      </w:r>
      <w:bookmarkStart w:id="11126" w:name="_ETM_Q22_336280"/>
      <w:bookmarkEnd w:id="11126"/>
      <w:r>
        <w:rPr>
          <w:rtl/>
        </w:rPr>
        <w:t>שכירות</w:t>
      </w:r>
      <w:r>
        <w:rPr>
          <w:rFonts w:hint="cs"/>
          <w:rtl/>
        </w:rPr>
        <w:t>,</w:t>
      </w:r>
      <w:r>
        <w:rPr>
          <w:rtl/>
        </w:rPr>
        <w:t xml:space="preserve"> </w:t>
      </w:r>
      <w:bookmarkStart w:id="11127" w:name="_ETM_Q22_337030"/>
      <w:bookmarkEnd w:id="11127"/>
      <w:r>
        <w:rPr>
          <w:rtl/>
        </w:rPr>
        <w:t xml:space="preserve">גם </w:t>
      </w:r>
      <w:bookmarkStart w:id="11128" w:name="_ETM_Q22_337270"/>
      <w:bookmarkEnd w:id="11128"/>
      <w:r>
        <w:rPr>
          <w:rtl/>
        </w:rPr>
        <w:t xml:space="preserve">של </w:t>
      </w:r>
      <w:bookmarkStart w:id="11129" w:name="_ETM_Q22_337450"/>
      <w:bookmarkEnd w:id="11129"/>
      <w:proofErr w:type="spellStart"/>
      <w:r>
        <w:rPr>
          <w:rtl/>
        </w:rPr>
        <w:t>מ</w:t>
      </w:r>
      <w:r>
        <w:rPr>
          <w:rFonts w:hint="cs"/>
          <w:rtl/>
        </w:rPr>
        <w:t>י</w:t>
      </w:r>
      <w:r>
        <w:rPr>
          <w:rtl/>
        </w:rPr>
        <w:t>נהלות</w:t>
      </w:r>
      <w:bookmarkStart w:id="11130" w:name="_ETM_Q22_335181"/>
      <w:bookmarkEnd w:id="11130"/>
      <w:proofErr w:type="spellEnd"/>
      <w:r>
        <w:rPr>
          <w:rFonts w:hint="cs"/>
          <w:rtl/>
        </w:rPr>
        <w:t>,</w:t>
      </w:r>
      <w:r>
        <w:rPr>
          <w:rtl/>
        </w:rPr>
        <w:t xml:space="preserve"> </w:t>
      </w:r>
      <w:bookmarkStart w:id="11131" w:name="_ETM_Q22_338110"/>
      <w:bookmarkEnd w:id="11131"/>
      <w:r>
        <w:rPr>
          <w:rtl/>
        </w:rPr>
        <w:t xml:space="preserve">גם </w:t>
      </w:r>
      <w:bookmarkStart w:id="11132" w:name="_ETM_Q22_338350"/>
      <w:bookmarkEnd w:id="11132"/>
      <w:r>
        <w:rPr>
          <w:rtl/>
        </w:rPr>
        <w:t xml:space="preserve">של </w:t>
      </w:r>
      <w:bookmarkStart w:id="11133" w:name="_ETM_Q22_338530"/>
      <w:bookmarkEnd w:id="11133"/>
      <w:r>
        <w:rPr>
          <w:rtl/>
        </w:rPr>
        <w:t>ציוד</w:t>
      </w:r>
      <w:r>
        <w:rPr>
          <w:rFonts w:hint="cs"/>
          <w:rtl/>
        </w:rPr>
        <w:t>,</w:t>
      </w:r>
      <w:r>
        <w:rPr>
          <w:rtl/>
        </w:rPr>
        <w:t xml:space="preserve"> </w:t>
      </w:r>
      <w:bookmarkStart w:id="11134" w:name="_ETM_Q22_339010"/>
      <w:bookmarkEnd w:id="11134"/>
      <w:r>
        <w:rPr>
          <w:rFonts w:hint="cs"/>
          <w:rtl/>
        </w:rPr>
        <w:t>ו</w:t>
      </w:r>
      <w:r>
        <w:rPr>
          <w:rtl/>
        </w:rPr>
        <w:t xml:space="preserve">אם </w:t>
      </w:r>
      <w:bookmarkStart w:id="11135" w:name="_ETM_Q22_339280"/>
      <w:bookmarkEnd w:id="11135"/>
      <w:r>
        <w:rPr>
          <w:rtl/>
        </w:rPr>
        <w:t xml:space="preserve">החוק </w:t>
      </w:r>
      <w:bookmarkStart w:id="11136" w:name="_ETM_Q22_339580"/>
      <w:bookmarkEnd w:id="11136"/>
      <w:r>
        <w:rPr>
          <w:rFonts w:hint="cs"/>
          <w:rtl/>
        </w:rPr>
        <w:t>י</w:t>
      </w:r>
      <w:bookmarkStart w:id="11137" w:name="_ETM_Q22_338412"/>
      <w:bookmarkEnd w:id="11137"/>
      <w:r>
        <w:rPr>
          <w:rtl/>
        </w:rPr>
        <w:t>תקבל</w:t>
      </w:r>
      <w:r>
        <w:rPr>
          <w:rFonts w:hint="cs"/>
          <w:rtl/>
        </w:rPr>
        <w:t>,</w:t>
      </w:r>
      <w:r>
        <w:rPr>
          <w:rtl/>
        </w:rPr>
        <w:t xml:space="preserve"> </w:t>
      </w:r>
      <w:bookmarkStart w:id="11138" w:name="_ETM_Q22_340060"/>
      <w:bookmarkEnd w:id="11138"/>
      <w:r>
        <w:rPr>
          <w:rtl/>
        </w:rPr>
        <w:t xml:space="preserve">אז </w:t>
      </w:r>
      <w:bookmarkStart w:id="11139" w:name="_ETM_Q22_340180"/>
      <w:bookmarkEnd w:id="11139"/>
      <w:r>
        <w:rPr>
          <w:rtl/>
        </w:rPr>
        <w:t xml:space="preserve">בוודאי </w:t>
      </w:r>
      <w:bookmarkStart w:id="11140" w:name="_ETM_Q22_341200"/>
      <w:bookmarkEnd w:id="11140"/>
      <w:r>
        <w:rPr>
          <w:rFonts w:hint="cs"/>
          <w:rtl/>
        </w:rPr>
        <w:t xml:space="preserve">– </w:t>
      </w:r>
      <w:r>
        <w:rPr>
          <w:rtl/>
        </w:rPr>
        <w:t xml:space="preserve">גם </w:t>
      </w:r>
      <w:bookmarkStart w:id="11141" w:name="_ETM_Q22_341470"/>
      <w:bookmarkEnd w:id="11141"/>
      <w:r>
        <w:rPr>
          <w:rtl/>
        </w:rPr>
        <w:t xml:space="preserve">בהיבט </w:t>
      </w:r>
      <w:bookmarkStart w:id="11142" w:name="_ETM_Q22_341919"/>
      <w:bookmarkEnd w:id="11142"/>
      <w:r>
        <w:rPr>
          <w:rtl/>
        </w:rPr>
        <w:t xml:space="preserve">של </w:t>
      </w:r>
      <w:bookmarkStart w:id="11143" w:name="_ETM_Q22_342460"/>
      <w:bookmarkEnd w:id="11143"/>
      <w:r>
        <w:rPr>
          <w:rtl/>
        </w:rPr>
        <w:t xml:space="preserve">תשלום </w:t>
      </w:r>
      <w:bookmarkStart w:id="11144" w:name="_ETM_Q22_342970"/>
      <w:bookmarkEnd w:id="11144"/>
      <w:r>
        <w:rPr>
          <w:rtl/>
        </w:rPr>
        <w:t xml:space="preserve">ביטוח </w:t>
      </w:r>
      <w:bookmarkStart w:id="11145" w:name="_ETM_Q22_343750"/>
      <w:bookmarkEnd w:id="11145"/>
      <w:r>
        <w:rPr>
          <w:rtl/>
        </w:rPr>
        <w:t xml:space="preserve">לאומי </w:t>
      </w:r>
      <w:bookmarkStart w:id="11146" w:name="_ETM_Q22_344230"/>
      <w:bookmarkEnd w:id="11146"/>
      <w:r>
        <w:rPr>
          <w:rtl/>
        </w:rPr>
        <w:t xml:space="preserve">למי </w:t>
      </w:r>
      <w:bookmarkStart w:id="11147" w:name="_ETM_Q22_344530"/>
      <w:bookmarkEnd w:id="11147"/>
      <w:r>
        <w:rPr>
          <w:rtl/>
        </w:rPr>
        <w:t xml:space="preserve">שעובד </w:t>
      </w:r>
      <w:bookmarkStart w:id="11148" w:name="_ETM_Q22_344950"/>
      <w:bookmarkEnd w:id="11148"/>
      <w:r>
        <w:rPr>
          <w:rtl/>
        </w:rPr>
        <w:t>מהבית</w:t>
      </w:r>
      <w:r>
        <w:rPr>
          <w:rFonts w:hint="cs"/>
          <w:rtl/>
        </w:rPr>
        <w:t>.</w:t>
      </w:r>
      <w:r>
        <w:rPr>
          <w:rtl/>
        </w:rPr>
        <w:t xml:space="preserve"> </w:t>
      </w:r>
      <w:bookmarkStart w:id="11149" w:name="_ETM_Q22_346650"/>
      <w:bookmarkEnd w:id="11149"/>
    </w:p>
    <w:p w:rsidR="005E044E" w:rsidRDefault="005E044E" w:rsidP="002C0CF3">
      <w:pPr>
        <w:rPr>
          <w:rtl/>
        </w:rPr>
      </w:pPr>
      <w:bookmarkStart w:id="11150" w:name="_ETM_Q22_295188"/>
      <w:bookmarkStart w:id="11151" w:name="_ETM_Q22_295264"/>
      <w:bookmarkEnd w:id="11150"/>
      <w:bookmarkEnd w:id="11151"/>
    </w:p>
    <w:p w:rsidR="005E044E" w:rsidRDefault="005E044E" w:rsidP="002C0CF3">
      <w:pPr>
        <w:rPr>
          <w:rtl/>
        </w:rPr>
      </w:pPr>
      <w:bookmarkStart w:id="11152" w:name="_ETM_Q22_295348"/>
      <w:bookmarkStart w:id="11153" w:name="_ETM_Q22_295419"/>
      <w:bookmarkEnd w:id="11152"/>
      <w:bookmarkEnd w:id="11153"/>
      <w:r>
        <w:rPr>
          <w:rtl/>
        </w:rPr>
        <w:t xml:space="preserve">אם </w:t>
      </w:r>
      <w:bookmarkStart w:id="11154" w:name="_ETM_Q22_346800"/>
      <w:bookmarkEnd w:id="11154"/>
      <w:r>
        <w:rPr>
          <w:rtl/>
        </w:rPr>
        <w:t xml:space="preserve">זה </w:t>
      </w:r>
      <w:bookmarkStart w:id="11155" w:name="_ETM_Q22_346919"/>
      <w:bookmarkEnd w:id="11155"/>
      <w:r>
        <w:rPr>
          <w:rtl/>
        </w:rPr>
        <w:t xml:space="preserve">לא </w:t>
      </w:r>
      <w:bookmarkStart w:id="11156" w:name="_ETM_Q22_347010"/>
      <w:bookmarkEnd w:id="11156"/>
      <w:r>
        <w:rPr>
          <w:rtl/>
        </w:rPr>
        <w:t>מספיק</w:t>
      </w:r>
      <w:r>
        <w:rPr>
          <w:rFonts w:hint="cs"/>
          <w:rtl/>
        </w:rPr>
        <w:t>,</w:t>
      </w:r>
      <w:r>
        <w:rPr>
          <w:rtl/>
        </w:rPr>
        <w:t xml:space="preserve"> </w:t>
      </w:r>
      <w:bookmarkStart w:id="11157" w:name="_ETM_Q22_347730"/>
      <w:bookmarkEnd w:id="11157"/>
      <w:r>
        <w:rPr>
          <w:rtl/>
        </w:rPr>
        <w:t xml:space="preserve">אז </w:t>
      </w:r>
      <w:bookmarkStart w:id="11158" w:name="_ETM_Q22_347849"/>
      <w:bookmarkEnd w:id="11158"/>
      <w:r>
        <w:rPr>
          <w:rtl/>
        </w:rPr>
        <w:t xml:space="preserve">בואו </w:t>
      </w:r>
      <w:bookmarkStart w:id="11159" w:name="_ETM_Q22_347970"/>
      <w:bookmarkEnd w:id="11159"/>
      <w:r>
        <w:rPr>
          <w:rtl/>
        </w:rPr>
        <w:t xml:space="preserve">נדבר </w:t>
      </w:r>
      <w:bookmarkStart w:id="11160" w:name="_ETM_Q22_348270"/>
      <w:bookmarkEnd w:id="11160"/>
      <w:r>
        <w:rPr>
          <w:rtl/>
        </w:rPr>
        <w:t xml:space="preserve">גם </w:t>
      </w:r>
      <w:bookmarkStart w:id="11161" w:name="_ETM_Q22_348389"/>
      <w:bookmarkEnd w:id="11161"/>
      <w:r>
        <w:rPr>
          <w:rtl/>
        </w:rPr>
        <w:t xml:space="preserve">על </w:t>
      </w:r>
      <w:bookmarkStart w:id="11162" w:name="_ETM_Q22_348480"/>
      <w:bookmarkEnd w:id="11162"/>
      <w:r>
        <w:rPr>
          <w:rtl/>
        </w:rPr>
        <w:t xml:space="preserve">התייעלות </w:t>
      </w:r>
      <w:bookmarkStart w:id="11163" w:name="_ETM_Q22_348900"/>
      <w:bookmarkEnd w:id="11163"/>
      <w:r>
        <w:rPr>
          <w:rtl/>
        </w:rPr>
        <w:t xml:space="preserve">בסקטור </w:t>
      </w:r>
      <w:bookmarkStart w:id="11164" w:name="_ETM_Q22_349410"/>
      <w:bookmarkEnd w:id="11164"/>
      <w:r>
        <w:rPr>
          <w:rtl/>
        </w:rPr>
        <w:t>הציבורי</w:t>
      </w:r>
      <w:r>
        <w:rPr>
          <w:rFonts w:hint="cs"/>
          <w:rtl/>
        </w:rPr>
        <w:t>.</w:t>
      </w:r>
      <w:bookmarkStart w:id="11165" w:name="_ETM_Q22_347102"/>
      <w:bookmarkStart w:id="11166" w:name="_ETM_Q22_350909"/>
      <w:bookmarkEnd w:id="11165"/>
      <w:bookmarkEnd w:id="11166"/>
      <w:r>
        <w:rPr>
          <w:rFonts w:hint="cs"/>
          <w:rtl/>
        </w:rPr>
        <w:t xml:space="preserve"> </w:t>
      </w:r>
      <w:bookmarkStart w:id="11167" w:name="_ETM_Q22_347587"/>
      <w:bookmarkStart w:id="11168" w:name="_ETM_Q22_347687"/>
      <w:bookmarkStart w:id="11169" w:name="_ETM_Q22_347754"/>
      <w:bookmarkStart w:id="11170" w:name="_ETM_Q22_347832"/>
      <w:bookmarkEnd w:id="11167"/>
      <w:bookmarkEnd w:id="11168"/>
      <w:bookmarkEnd w:id="11169"/>
      <w:bookmarkEnd w:id="11170"/>
      <w:r>
        <w:rPr>
          <w:rtl/>
        </w:rPr>
        <w:t>על</w:t>
      </w:r>
      <w:bookmarkStart w:id="11171" w:name="_ETM_Q22_351060"/>
      <w:bookmarkEnd w:id="11171"/>
      <w:r>
        <w:rPr>
          <w:rFonts w:hint="cs"/>
          <w:rtl/>
        </w:rPr>
        <w:t xml:space="preserve"> </w:t>
      </w:r>
      <w:r>
        <w:rPr>
          <w:rtl/>
        </w:rPr>
        <w:t xml:space="preserve">פי </w:t>
      </w:r>
      <w:bookmarkStart w:id="11172" w:name="_ETM_Q22_351209"/>
      <w:bookmarkEnd w:id="11172"/>
      <w:r>
        <w:rPr>
          <w:rtl/>
        </w:rPr>
        <w:t xml:space="preserve">מחקר </w:t>
      </w:r>
      <w:bookmarkStart w:id="11173" w:name="_ETM_Q22_351659"/>
      <w:bookmarkEnd w:id="11173"/>
      <w:proofErr w:type="spellStart"/>
      <w:r>
        <w:rPr>
          <w:rtl/>
        </w:rPr>
        <w:t>במ</w:t>
      </w:r>
      <w:r>
        <w:rPr>
          <w:rFonts w:hint="cs"/>
          <w:rtl/>
        </w:rPr>
        <w:t>מ"מ</w:t>
      </w:r>
      <w:bookmarkStart w:id="11174" w:name="_ETM_Q22_349801"/>
      <w:bookmarkEnd w:id="11174"/>
      <w:proofErr w:type="spellEnd"/>
      <w:r>
        <w:rPr>
          <w:rtl/>
        </w:rPr>
        <w:t xml:space="preserve"> </w:t>
      </w:r>
      <w:bookmarkStart w:id="11175" w:name="_ETM_Q22_352109"/>
      <w:bookmarkEnd w:id="11175"/>
      <w:r>
        <w:rPr>
          <w:rtl/>
        </w:rPr>
        <w:t>שלנו</w:t>
      </w:r>
      <w:bookmarkStart w:id="11176" w:name="_ETM_Q22_348711"/>
      <w:bookmarkEnd w:id="11176"/>
      <w:r>
        <w:rPr>
          <w:rtl/>
        </w:rPr>
        <w:t xml:space="preserve"> </w:t>
      </w:r>
      <w:bookmarkStart w:id="11177" w:name="_ETM_Q22_352499"/>
      <w:bookmarkEnd w:id="11177"/>
      <w:r>
        <w:rPr>
          <w:rtl/>
        </w:rPr>
        <w:t>כאן</w:t>
      </w:r>
      <w:r w:rsidR="00C145C3">
        <w:rPr>
          <w:rFonts w:hint="cs"/>
          <w:rtl/>
        </w:rPr>
        <w:t>,</w:t>
      </w:r>
      <w:r>
        <w:rPr>
          <w:rtl/>
        </w:rPr>
        <w:t xml:space="preserve"> </w:t>
      </w:r>
      <w:bookmarkStart w:id="11178" w:name="_ETM_Q22_352680"/>
      <w:bookmarkEnd w:id="11178"/>
      <w:r>
        <w:rPr>
          <w:rtl/>
        </w:rPr>
        <w:t>בכנסת</w:t>
      </w:r>
      <w:r>
        <w:rPr>
          <w:rFonts w:hint="cs"/>
          <w:rtl/>
        </w:rPr>
        <w:t>,</w:t>
      </w:r>
      <w:bookmarkStart w:id="11179" w:name="_ETM_Q22_351771"/>
      <w:bookmarkEnd w:id="11179"/>
      <w:r>
        <w:rPr>
          <w:rtl/>
        </w:rPr>
        <w:t xml:space="preserve"> </w:t>
      </w:r>
      <w:bookmarkStart w:id="11180" w:name="_ETM_Q22_353430"/>
      <w:bookmarkEnd w:id="11180"/>
      <w:r>
        <w:rPr>
          <w:rtl/>
        </w:rPr>
        <w:t xml:space="preserve">שפורסם </w:t>
      </w:r>
      <w:bookmarkStart w:id="11181" w:name="_ETM_Q22_353969"/>
      <w:bookmarkEnd w:id="11181"/>
      <w:r>
        <w:rPr>
          <w:rtl/>
        </w:rPr>
        <w:t>לאחרונה</w:t>
      </w:r>
      <w:r>
        <w:rPr>
          <w:rFonts w:hint="cs"/>
          <w:rtl/>
        </w:rPr>
        <w:t>,</w:t>
      </w:r>
      <w:r>
        <w:rPr>
          <w:rtl/>
        </w:rPr>
        <w:t xml:space="preserve"> </w:t>
      </w:r>
      <w:bookmarkStart w:id="11182" w:name="_ETM_Q22_354599"/>
      <w:bookmarkEnd w:id="11182"/>
      <w:r>
        <w:rPr>
          <w:rtl/>
        </w:rPr>
        <w:t xml:space="preserve">עבודה </w:t>
      </w:r>
      <w:bookmarkStart w:id="11183" w:name="_ETM_Q22_354959"/>
      <w:bookmarkEnd w:id="11183"/>
      <w:r>
        <w:rPr>
          <w:rtl/>
        </w:rPr>
        <w:t xml:space="preserve">מהבית </w:t>
      </w:r>
      <w:bookmarkStart w:id="11184" w:name="_ETM_Q22_355560"/>
      <w:bookmarkEnd w:id="11184"/>
      <w:r>
        <w:rPr>
          <w:rtl/>
        </w:rPr>
        <w:t xml:space="preserve">של </w:t>
      </w:r>
      <w:bookmarkStart w:id="11185" w:name="_ETM_Q22_355680"/>
      <w:bookmarkEnd w:id="11185"/>
      <w:r>
        <w:rPr>
          <w:rtl/>
        </w:rPr>
        <w:t xml:space="preserve">22% </w:t>
      </w:r>
      <w:bookmarkStart w:id="11186" w:name="_ETM_Q22_356730"/>
      <w:bookmarkEnd w:id="11186"/>
      <w:r>
        <w:rPr>
          <w:rtl/>
        </w:rPr>
        <w:t xml:space="preserve">מהעובדים </w:t>
      </w:r>
      <w:bookmarkStart w:id="11187" w:name="_ETM_Q22_357299"/>
      <w:bookmarkEnd w:id="11187"/>
      <w:r>
        <w:rPr>
          <w:rtl/>
        </w:rPr>
        <w:t xml:space="preserve">במגזר </w:t>
      </w:r>
      <w:bookmarkStart w:id="11188" w:name="_ETM_Q22_357629"/>
      <w:bookmarkEnd w:id="11188"/>
      <w:r>
        <w:rPr>
          <w:rtl/>
        </w:rPr>
        <w:t>הציבורי</w:t>
      </w:r>
      <w:r>
        <w:rPr>
          <w:rFonts w:hint="cs"/>
          <w:rtl/>
        </w:rPr>
        <w:t>,</w:t>
      </w:r>
      <w:r>
        <w:rPr>
          <w:rtl/>
        </w:rPr>
        <w:t xml:space="preserve"> </w:t>
      </w:r>
      <w:bookmarkStart w:id="11189" w:name="_ETM_Q22_357989"/>
      <w:bookmarkEnd w:id="11189"/>
      <w:r>
        <w:rPr>
          <w:rtl/>
        </w:rPr>
        <w:t xml:space="preserve">רק </w:t>
      </w:r>
      <w:bookmarkStart w:id="11190" w:name="_ETM_Q22_358139"/>
      <w:bookmarkEnd w:id="11190"/>
      <w:r>
        <w:rPr>
          <w:rtl/>
        </w:rPr>
        <w:t xml:space="preserve">22% </w:t>
      </w:r>
      <w:bookmarkStart w:id="11191" w:name="_ETM_Q22_359129"/>
      <w:bookmarkEnd w:id="11191"/>
      <w:r>
        <w:rPr>
          <w:rtl/>
        </w:rPr>
        <w:t>מהם</w:t>
      </w:r>
      <w:r>
        <w:rPr>
          <w:rFonts w:hint="cs"/>
          <w:rtl/>
        </w:rPr>
        <w:t>,</w:t>
      </w:r>
      <w:r>
        <w:rPr>
          <w:rtl/>
        </w:rPr>
        <w:t xml:space="preserve"> </w:t>
      </w:r>
      <w:bookmarkStart w:id="11192" w:name="_ETM_Q22_359910"/>
      <w:bookmarkEnd w:id="11192"/>
      <w:r>
        <w:rPr>
          <w:rtl/>
        </w:rPr>
        <w:t xml:space="preserve">בהיקף </w:t>
      </w:r>
      <w:bookmarkStart w:id="11193" w:name="_ETM_Q22_360360"/>
      <w:bookmarkEnd w:id="11193"/>
      <w:r>
        <w:rPr>
          <w:rtl/>
        </w:rPr>
        <w:t xml:space="preserve">של </w:t>
      </w:r>
      <w:bookmarkStart w:id="11194" w:name="_ETM_Q22_360600"/>
      <w:bookmarkEnd w:id="11194"/>
      <w:r>
        <w:rPr>
          <w:rtl/>
        </w:rPr>
        <w:t xml:space="preserve">יום </w:t>
      </w:r>
      <w:bookmarkStart w:id="11195" w:name="_ETM_Q22_360960"/>
      <w:bookmarkEnd w:id="11195"/>
      <w:r>
        <w:rPr>
          <w:rFonts w:hint="cs"/>
          <w:rtl/>
        </w:rPr>
        <w:t>אחד</w:t>
      </w:r>
      <w:r>
        <w:rPr>
          <w:rtl/>
        </w:rPr>
        <w:t xml:space="preserve"> </w:t>
      </w:r>
      <w:bookmarkStart w:id="11196" w:name="_ETM_Q22_361230"/>
      <w:bookmarkEnd w:id="11196"/>
      <w:r>
        <w:rPr>
          <w:rtl/>
        </w:rPr>
        <w:t>בשבוע</w:t>
      </w:r>
      <w:r>
        <w:rPr>
          <w:rFonts w:hint="cs"/>
          <w:rtl/>
        </w:rPr>
        <w:t>,</w:t>
      </w:r>
      <w:bookmarkStart w:id="11197" w:name="_ETM_Q22_358061"/>
      <w:bookmarkEnd w:id="11197"/>
      <w:r>
        <w:rPr>
          <w:rtl/>
        </w:rPr>
        <w:t xml:space="preserve"> </w:t>
      </w:r>
      <w:bookmarkStart w:id="11198" w:name="_ETM_Q22_361710"/>
      <w:bookmarkEnd w:id="11198"/>
      <w:r>
        <w:rPr>
          <w:rtl/>
        </w:rPr>
        <w:t xml:space="preserve">לא </w:t>
      </w:r>
      <w:bookmarkStart w:id="11199" w:name="_ETM_Q22_361860"/>
      <w:bookmarkEnd w:id="11199"/>
      <w:r>
        <w:rPr>
          <w:rtl/>
        </w:rPr>
        <w:t xml:space="preserve">יותר </w:t>
      </w:r>
      <w:bookmarkStart w:id="11200" w:name="_ETM_Q22_362220"/>
      <w:bookmarkEnd w:id="11200"/>
      <w:r>
        <w:rPr>
          <w:rtl/>
        </w:rPr>
        <w:t>מזה</w:t>
      </w:r>
      <w:r>
        <w:rPr>
          <w:rFonts w:hint="cs"/>
          <w:rtl/>
        </w:rPr>
        <w:t>,</w:t>
      </w:r>
      <w:r>
        <w:rPr>
          <w:rtl/>
        </w:rPr>
        <w:t xml:space="preserve"> </w:t>
      </w:r>
      <w:bookmarkStart w:id="11201" w:name="_ETM_Q22_363060"/>
      <w:bookmarkStart w:id="11202" w:name="_ETM_Q22_361590"/>
      <w:bookmarkEnd w:id="11201"/>
      <w:bookmarkEnd w:id="11202"/>
      <w:r>
        <w:rPr>
          <w:rFonts w:hint="cs"/>
          <w:rtl/>
        </w:rPr>
        <w:t>ת</w:t>
      </w:r>
      <w:r>
        <w:rPr>
          <w:rtl/>
        </w:rPr>
        <w:t xml:space="preserve">חסוך </w:t>
      </w:r>
      <w:bookmarkStart w:id="11203" w:name="_ETM_Q22_363599"/>
      <w:bookmarkEnd w:id="11203"/>
      <w:r>
        <w:rPr>
          <w:rtl/>
        </w:rPr>
        <w:t xml:space="preserve">למשק </w:t>
      </w:r>
      <w:bookmarkStart w:id="11204" w:name="_ETM_Q22_364379"/>
      <w:bookmarkEnd w:id="11204"/>
      <w:r>
        <w:rPr>
          <w:rtl/>
        </w:rPr>
        <w:t xml:space="preserve">עשרות </w:t>
      </w:r>
      <w:bookmarkStart w:id="11205" w:name="_ETM_Q22_364889"/>
      <w:bookmarkEnd w:id="11205"/>
      <w:r>
        <w:rPr>
          <w:rtl/>
        </w:rPr>
        <w:t xml:space="preserve">מיליונים </w:t>
      </w:r>
      <w:bookmarkStart w:id="11206" w:name="_ETM_Q22_365400"/>
      <w:bookmarkEnd w:id="11206"/>
      <w:r>
        <w:rPr>
          <w:rtl/>
        </w:rPr>
        <w:t>בשנה</w:t>
      </w:r>
      <w:r>
        <w:rPr>
          <w:rFonts w:hint="cs"/>
          <w:rtl/>
        </w:rPr>
        <w:t>.</w:t>
      </w:r>
      <w:r>
        <w:rPr>
          <w:rtl/>
        </w:rPr>
        <w:t xml:space="preserve"> </w:t>
      </w:r>
      <w:bookmarkStart w:id="11207" w:name="_ETM_Q22_366959"/>
      <w:bookmarkEnd w:id="11207"/>
      <w:r>
        <w:rPr>
          <w:rtl/>
        </w:rPr>
        <w:t xml:space="preserve">לא </w:t>
      </w:r>
      <w:bookmarkStart w:id="11208" w:name="_ETM_Q22_367169"/>
      <w:bookmarkEnd w:id="11208"/>
      <w:r>
        <w:rPr>
          <w:rtl/>
        </w:rPr>
        <w:t xml:space="preserve">נעלמת </w:t>
      </w:r>
      <w:bookmarkStart w:id="11209" w:name="_ETM_Q22_367620"/>
      <w:bookmarkEnd w:id="11209"/>
      <w:r>
        <w:rPr>
          <w:rFonts w:hint="cs"/>
          <w:rtl/>
        </w:rPr>
        <w:t>מעיניי</w:t>
      </w:r>
      <w:bookmarkStart w:id="11210" w:name="_ETM_Q22_366360"/>
      <w:bookmarkStart w:id="11211" w:name="_ETM_Q22_372351"/>
      <w:bookmarkEnd w:id="11210"/>
      <w:bookmarkEnd w:id="11211"/>
      <w:r>
        <w:rPr>
          <w:rtl/>
        </w:rPr>
        <w:t xml:space="preserve"> </w:t>
      </w:r>
      <w:bookmarkStart w:id="11212" w:name="_ETM_Q22_367889"/>
      <w:bookmarkEnd w:id="11212"/>
      <w:r>
        <w:rPr>
          <w:rtl/>
        </w:rPr>
        <w:t>החשי</w:t>
      </w:r>
      <w:bookmarkStart w:id="11213" w:name="_ETM_Q22_368460"/>
      <w:bookmarkEnd w:id="11213"/>
      <w:r>
        <w:rPr>
          <w:rtl/>
        </w:rPr>
        <w:t xml:space="preserve">בות </w:t>
      </w:r>
      <w:bookmarkStart w:id="11214" w:name="_ETM_Q22_368790"/>
      <w:bookmarkEnd w:id="11214"/>
      <w:r>
        <w:rPr>
          <w:rtl/>
        </w:rPr>
        <w:t xml:space="preserve">של </w:t>
      </w:r>
      <w:bookmarkStart w:id="11215" w:name="_ETM_Q22_369000"/>
      <w:bookmarkEnd w:id="11215"/>
      <w:r>
        <w:rPr>
          <w:rtl/>
        </w:rPr>
        <w:t xml:space="preserve">שיפור </w:t>
      </w:r>
      <w:bookmarkStart w:id="11216" w:name="_ETM_Q22_369419"/>
      <w:bookmarkEnd w:id="11216"/>
      <w:r>
        <w:rPr>
          <w:rtl/>
        </w:rPr>
        <w:t>תהלי</w:t>
      </w:r>
      <w:r>
        <w:rPr>
          <w:rFonts w:hint="cs"/>
          <w:rtl/>
        </w:rPr>
        <w:t>כי</w:t>
      </w:r>
      <w:bookmarkStart w:id="11217" w:name="_ETM_Q22_369750"/>
      <w:bookmarkEnd w:id="11217"/>
      <w:r>
        <w:rPr>
          <w:rFonts w:hint="cs"/>
          <w:rtl/>
        </w:rPr>
        <w:t xml:space="preserve"> </w:t>
      </w:r>
      <w:r>
        <w:rPr>
          <w:rtl/>
        </w:rPr>
        <w:t>ע</w:t>
      </w:r>
      <w:bookmarkStart w:id="11218" w:name="_ETM_Q22_366421"/>
      <w:bookmarkEnd w:id="11218"/>
      <w:r>
        <w:rPr>
          <w:rtl/>
        </w:rPr>
        <w:t xml:space="preserve">בודה </w:t>
      </w:r>
      <w:bookmarkStart w:id="11219" w:name="_ETM_Q22_370110"/>
      <w:bookmarkEnd w:id="11219"/>
      <w:r>
        <w:rPr>
          <w:rtl/>
        </w:rPr>
        <w:t xml:space="preserve">בסקטור </w:t>
      </w:r>
      <w:bookmarkStart w:id="11220" w:name="_ETM_Q22_370620"/>
      <w:bookmarkEnd w:id="11220"/>
      <w:r>
        <w:rPr>
          <w:rtl/>
        </w:rPr>
        <w:t>הציבורי</w:t>
      </w:r>
      <w:bookmarkStart w:id="11221" w:name="_ETM_Q22_371469"/>
      <w:bookmarkEnd w:id="11221"/>
      <w:r>
        <w:rPr>
          <w:rFonts w:hint="cs"/>
          <w:rtl/>
        </w:rPr>
        <w:t xml:space="preserve">, </w:t>
      </w:r>
      <w:r>
        <w:rPr>
          <w:rtl/>
        </w:rPr>
        <w:t xml:space="preserve">ומה </w:t>
      </w:r>
      <w:bookmarkStart w:id="11222" w:name="_ETM_Q22_371949"/>
      <w:bookmarkEnd w:id="11222"/>
      <w:r>
        <w:rPr>
          <w:rtl/>
        </w:rPr>
        <w:t xml:space="preserve">אם </w:t>
      </w:r>
      <w:bookmarkStart w:id="11223" w:name="_ETM_Q22_372069"/>
      <w:bookmarkEnd w:id="11223"/>
      <w:r>
        <w:rPr>
          <w:rtl/>
        </w:rPr>
        <w:t xml:space="preserve">לא </w:t>
      </w:r>
      <w:bookmarkStart w:id="11224" w:name="_ETM_Q22_372219"/>
      <w:bookmarkEnd w:id="11224"/>
      <w:r>
        <w:rPr>
          <w:rtl/>
        </w:rPr>
        <w:t xml:space="preserve">זה </w:t>
      </w:r>
      <w:bookmarkStart w:id="11225" w:name="_ETM_Q22_373029"/>
      <w:bookmarkEnd w:id="11225"/>
      <w:r>
        <w:rPr>
          <w:rtl/>
        </w:rPr>
        <w:t xml:space="preserve">יכול </w:t>
      </w:r>
      <w:bookmarkStart w:id="11226" w:name="_ETM_Q22_374109"/>
      <w:bookmarkEnd w:id="11226"/>
      <w:r>
        <w:rPr>
          <w:rtl/>
        </w:rPr>
        <w:t xml:space="preserve">לקדם </w:t>
      </w:r>
      <w:bookmarkStart w:id="11227" w:name="_ETM_Q22_375040"/>
      <w:bookmarkEnd w:id="11227"/>
      <w:r>
        <w:rPr>
          <w:rtl/>
        </w:rPr>
        <w:t>ולה</w:t>
      </w:r>
      <w:bookmarkStart w:id="11228" w:name="_ETM_Q22_372650"/>
      <w:bookmarkEnd w:id="11228"/>
      <w:r>
        <w:rPr>
          <w:rtl/>
        </w:rPr>
        <w:t xml:space="preserve">חיש </w:t>
      </w:r>
      <w:bookmarkStart w:id="11229" w:name="_ETM_Q22_375699"/>
      <w:bookmarkEnd w:id="11229"/>
      <w:r>
        <w:rPr>
          <w:rtl/>
        </w:rPr>
        <w:t xml:space="preserve">את </w:t>
      </w:r>
      <w:bookmarkStart w:id="11230" w:name="_ETM_Q22_375819"/>
      <w:bookmarkEnd w:id="11230"/>
      <w:r>
        <w:rPr>
          <w:rtl/>
        </w:rPr>
        <w:t xml:space="preserve">השירות </w:t>
      </w:r>
      <w:bookmarkStart w:id="11231" w:name="_ETM_Q22_376269"/>
      <w:bookmarkEnd w:id="11231"/>
      <w:r>
        <w:rPr>
          <w:rtl/>
        </w:rPr>
        <w:t>המקוון</w:t>
      </w:r>
      <w:r>
        <w:rPr>
          <w:rFonts w:hint="cs"/>
          <w:rtl/>
        </w:rPr>
        <w:t>,</w:t>
      </w:r>
      <w:r>
        <w:rPr>
          <w:rtl/>
        </w:rPr>
        <w:t xml:space="preserve"> </w:t>
      </w:r>
      <w:bookmarkStart w:id="11232" w:name="_ETM_Q22_377319"/>
      <w:bookmarkEnd w:id="11232"/>
      <w:r>
        <w:rPr>
          <w:rtl/>
        </w:rPr>
        <w:t>ש</w:t>
      </w:r>
      <w:r>
        <w:rPr>
          <w:rFonts w:hint="cs"/>
          <w:rtl/>
        </w:rPr>
        <w:t>מ</w:t>
      </w:r>
      <w:r>
        <w:rPr>
          <w:rtl/>
        </w:rPr>
        <w:t xml:space="preserve">מילא </w:t>
      </w:r>
      <w:bookmarkStart w:id="11233" w:name="_ETM_Q22_378459"/>
      <w:bookmarkEnd w:id="11233"/>
      <w:r>
        <w:rPr>
          <w:rtl/>
        </w:rPr>
        <w:t xml:space="preserve">נדרש </w:t>
      </w:r>
      <w:bookmarkStart w:id="11234" w:name="_ETM_Q22_379120"/>
      <w:bookmarkEnd w:id="11234"/>
      <w:r>
        <w:rPr>
          <w:rtl/>
        </w:rPr>
        <w:t xml:space="preserve">כדי </w:t>
      </w:r>
      <w:bookmarkStart w:id="11235" w:name="_ETM_Q22_379449"/>
      <w:bookmarkEnd w:id="11235"/>
      <w:r>
        <w:rPr>
          <w:rtl/>
        </w:rPr>
        <w:t xml:space="preserve">לשפר </w:t>
      </w:r>
      <w:bookmarkStart w:id="11236" w:name="_ETM_Q22_380019"/>
      <w:bookmarkEnd w:id="11236"/>
      <w:r>
        <w:rPr>
          <w:rtl/>
        </w:rPr>
        <w:t xml:space="preserve">את </w:t>
      </w:r>
      <w:bookmarkStart w:id="11237" w:name="_ETM_Q22_380169"/>
      <w:bookmarkEnd w:id="11237"/>
      <w:r>
        <w:rPr>
          <w:rtl/>
        </w:rPr>
        <w:t xml:space="preserve">השירות </w:t>
      </w:r>
      <w:bookmarkStart w:id="11238" w:name="_ETM_Q22_380739"/>
      <w:bookmarkEnd w:id="11238"/>
      <w:r>
        <w:rPr>
          <w:rtl/>
        </w:rPr>
        <w:t>לאזרחים</w:t>
      </w:r>
      <w:r>
        <w:rPr>
          <w:rFonts w:hint="cs"/>
          <w:rtl/>
        </w:rPr>
        <w:t>?</w:t>
      </w:r>
      <w:bookmarkStart w:id="11239" w:name="_ETM_Q22_383677"/>
      <w:bookmarkEnd w:id="11239"/>
      <w:r>
        <w:rPr>
          <w:rFonts w:hint="cs"/>
          <w:rtl/>
        </w:rPr>
        <w:t xml:space="preserve"> </w:t>
      </w:r>
      <w:bookmarkStart w:id="11240" w:name="_ETM_Q22_383761"/>
      <w:bookmarkStart w:id="11241" w:name="_ETM_Q22_383893"/>
      <w:bookmarkStart w:id="11242" w:name="_ETM_Q22_383987"/>
      <w:bookmarkStart w:id="11243" w:name="_ETM_Q22_382529"/>
      <w:bookmarkStart w:id="11244" w:name="_ETM_Q22_393372"/>
      <w:bookmarkEnd w:id="11240"/>
      <w:bookmarkEnd w:id="11241"/>
      <w:bookmarkEnd w:id="11242"/>
      <w:bookmarkEnd w:id="11243"/>
      <w:bookmarkEnd w:id="11244"/>
      <w:r>
        <w:rPr>
          <w:rtl/>
        </w:rPr>
        <w:t xml:space="preserve">אתם </w:t>
      </w:r>
      <w:bookmarkStart w:id="11245" w:name="_ETM_Q22_382680"/>
      <w:bookmarkEnd w:id="11245"/>
      <w:r>
        <w:rPr>
          <w:rtl/>
        </w:rPr>
        <w:t xml:space="preserve">יודעים </w:t>
      </w:r>
      <w:bookmarkStart w:id="11246" w:name="_ETM_Q22_382919"/>
      <w:bookmarkEnd w:id="11246"/>
      <w:r>
        <w:rPr>
          <w:rtl/>
        </w:rPr>
        <w:t>שאנחנו</w:t>
      </w:r>
      <w:r>
        <w:rPr>
          <w:rFonts w:hint="cs"/>
          <w:rtl/>
        </w:rPr>
        <w:t>,</w:t>
      </w:r>
      <w:r>
        <w:rPr>
          <w:rtl/>
        </w:rPr>
        <w:t xml:space="preserve"> </w:t>
      </w:r>
      <w:bookmarkStart w:id="11247" w:name="_ETM_Q22_383249"/>
      <w:bookmarkStart w:id="11248" w:name="_ETM_Q22_381021"/>
      <w:bookmarkEnd w:id="11247"/>
      <w:bookmarkEnd w:id="11248"/>
      <w:r>
        <w:rPr>
          <w:rFonts w:hint="cs"/>
          <w:rtl/>
        </w:rPr>
        <w:t>ה</w:t>
      </w:r>
      <w:r>
        <w:rPr>
          <w:rtl/>
        </w:rPr>
        <w:t xml:space="preserve">סקטור </w:t>
      </w:r>
      <w:bookmarkStart w:id="11249" w:name="_ETM_Q22_383669"/>
      <w:bookmarkEnd w:id="11249"/>
      <w:r>
        <w:rPr>
          <w:rtl/>
        </w:rPr>
        <w:t>הציבורי</w:t>
      </w:r>
      <w:r>
        <w:rPr>
          <w:rFonts w:hint="cs"/>
          <w:rtl/>
        </w:rPr>
        <w:t>,</w:t>
      </w:r>
      <w:r>
        <w:rPr>
          <w:rtl/>
        </w:rPr>
        <w:t xml:space="preserve"> </w:t>
      </w:r>
      <w:bookmarkStart w:id="11250" w:name="_ETM_Q22_384029"/>
      <w:bookmarkEnd w:id="11250"/>
      <w:r>
        <w:rPr>
          <w:rtl/>
        </w:rPr>
        <w:t xml:space="preserve">סדר </w:t>
      </w:r>
      <w:bookmarkStart w:id="11251" w:name="_ETM_Q22_384269"/>
      <w:bookmarkEnd w:id="11251"/>
      <w:r>
        <w:rPr>
          <w:rtl/>
        </w:rPr>
        <w:t xml:space="preserve">גודל </w:t>
      </w:r>
      <w:bookmarkStart w:id="11252" w:name="_ETM_Q22_384900"/>
      <w:bookmarkEnd w:id="11252"/>
      <w:r>
        <w:rPr>
          <w:rtl/>
        </w:rPr>
        <w:t xml:space="preserve">של </w:t>
      </w:r>
      <w:bookmarkStart w:id="11253" w:name="_ETM_Q22_385139"/>
      <w:bookmarkEnd w:id="11253"/>
      <w:r>
        <w:rPr>
          <w:rtl/>
        </w:rPr>
        <w:t xml:space="preserve">שליש </w:t>
      </w:r>
      <w:bookmarkStart w:id="11254" w:name="_ETM_Q22_385860"/>
      <w:bookmarkEnd w:id="11254"/>
      <w:r>
        <w:rPr>
          <w:rtl/>
        </w:rPr>
        <w:t xml:space="preserve">משוק </w:t>
      </w:r>
      <w:bookmarkStart w:id="11255" w:name="_ETM_Q22_386250"/>
      <w:bookmarkEnd w:id="11255"/>
      <w:r>
        <w:rPr>
          <w:rtl/>
        </w:rPr>
        <w:t>העבודה</w:t>
      </w:r>
      <w:r>
        <w:rPr>
          <w:rFonts w:hint="cs"/>
          <w:rtl/>
        </w:rPr>
        <w:t>.</w:t>
      </w:r>
      <w:r>
        <w:rPr>
          <w:rtl/>
        </w:rPr>
        <w:t xml:space="preserve"> </w:t>
      </w:r>
      <w:bookmarkStart w:id="11256" w:name="_ETM_Q22_386970"/>
      <w:bookmarkEnd w:id="11256"/>
      <w:r>
        <w:rPr>
          <w:rtl/>
        </w:rPr>
        <w:t xml:space="preserve">אז </w:t>
      </w:r>
      <w:bookmarkStart w:id="11257" w:name="_ETM_Q22_387210"/>
      <w:bookmarkEnd w:id="11257"/>
      <w:r>
        <w:rPr>
          <w:rtl/>
        </w:rPr>
        <w:t xml:space="preserve">אם </w:t>
      </w:r>
      <w:bookmarkStart w:id="11258" w:name="_ETM_Q22_387330"/>
      <w:bookmarkEnd w:id="11258"/>
      <w:r>
        <w:rPr>
          <w:rtl/>
        </w:rPr>
        <w:t xml:space="preserve">דיברתי </w:t>
      </w:r>
      <w:bookmarkStart w:id="11259" w:name="_ETM_Q22_387720"/>
      <w:bookmarkEnd w:id="11259"/>
      <w:r>
        <w:rPr>
          <w:rtl/>
        </w:rPr>
        <w:t xml:space="preserve">רק </w:t>
      </w:r>
      <w:bookmarkStart w:id="11260" w:name="_ETM_Q22_387870"/>
      <w:bookmarkEnd w:id="11260"/>
      <w:r>
        <w:rPr>
          <w:rtl/>
        </w:rPr>
        <w:t xml:space="preserve">על </w:t>
      </w:r>
      <w:bookmarkStart w:id="11261" w:name="_ETM_Q22_387960"/>
      <w:bookmarkEnd w:id="11261"/>
      <w:r>
        <w:rPr>
          <w:rtl/>
        </w:rPr>
        <w:t>22%</w:t>
      </w:r>
      <w:bookmarkStart w:id="11262" w:name="_ETM_Q22_387801"/>
      <w:bookmarkEnd w:id="11262"/>
      <w:r>
        <w:rPr>
          <w:rFonts w:hint="cs"/>
          <w:rtl/>
        </w:rPr>
        <w:t>,</w:t>
      </w:r>
      <w:r>
        <w:rPr>
          <w:rtl/>
        </w:rPr>
        <w:t xml:space="preserve"> </w:t>
      </w:r>
      <w:bookmarkStart w:id="11263" w:name="_ETM_Q22_388889"/>
      <w:bookmarkEnd w:id="11263"/>
      <w:r>
        <w:rPr>
          <w:rtl/>
        </w:rPr>
        <w:t xml:space="preserve">מה </w:t>
      </w:r>
      <w:bookmarkStart w:id="11264" w:name="_ETM_Q22_389010"/>
      <w:bookmarkEnd w:id="11264"/>
      <w:r>
        <w:rPr>
          <w:rtl/>
        </w:rPr>
        <w:t xml:space="preserve">המשמעות </w:t>
      </w:r>
      <w:bookmarkStart w:id="11265" w:name="_ETM_Q22_389580"/>
      <w:bookmarkStart w:id="11266" w:name="_ETM_Q22_387372"/>
      <w:bookmarkEnd w:id="11265"/>
      <w:bookmarkEnd w:id="11266"/>
      <w:r>
        <w:rPr>
          <w:rFonts w:hint="cs"/>
          <w:rtl/>
        </w:rPr>
        <w:t>כשאנחנו</w:t>
      </w:r>
      <w:r>
        <w:rPr>
          <w:rtl/>
        </w:rPr>
        <w:t xml:space="preserve"> </w:t>
      </w:r>
      <w:bookmarkStart w:id="11267" w:name="_ETM_Q22_389730"/>
      <w:bookmarkEnd w:id="11267"/>
      <w:r>
        <w:rPr>
          <w:rtl/>
        </w:rPr>
        <w:t xml:space="preserve">מסתכלים </w:t>
      </w:r>
      <w:bookmarkStart w:id="11268" w:name="_ETM_Q22_390060"/>
      <w:bookmarkEnd w:id="11268"/>
      <w:r>
        <w:rPr>
          <w:rtl/>
        </w:rPr>
        <w:t xml:space="preserve">על </w:t>
      </w:r>
      <w:bookmarkStart w:id="11269" w:name="_ETM_Q22_390150"/>
      <w:bookmarkEnd w:id="11269"/>
      <w:r>
        <w:rPr>
          <w:rtl/>
        </w:rPr>
        <w:t xml:space="preserve">כל </w:t>
      </w:r>
      <w:bookmarkStart w:id="11270" w:name="_ETM_Q22_390690"/>
      <w:bookmarkEnd w:id="11270"/>
      <w:r>
        <w:rPr>
          <w:rtl/>
        </w:rPr>
        <w:t>השליש</w:t>
      </w:r>
      <w:r>
        <w:rPr>
          <w:rFonts w:hint="cs"/>
          <w:rtl/>
        </w:rPr>
        <w:t>,</w:t>
      </w:r>
      <w:r>
        <w:rPr>
          <w:rtl/>
        </w:rPr>
        <w:t xml:space="preserve"> </w:t>
      </w:r>
      <w:bookmarkStart w:id="11271" w:name="_ETM_Q22_391169"/>
      <w:bookmarkEnd w:id="11271"/>
      <w:r>
        <w:rPr>
          <w:rtl/>
        </w:rPr>
        <w:t xml:space="preserve">ואיך </w:t>
      </w:r>
      <w:bookmarkStart w:id="11272" w:name="_ETM_Q22_391380"/>
      <w:bookmarkEnd w:id="11272"/>
      <w:r>
        <w:rPr>
          <w:rtl/>
        </w:rPr>
        <w:t xml:space="preserve">זה </w:t>
      </w:r>
      <w:bookmarkStart w:id="11273" w:name="_ETM_Q22_391500"/>
      <w:bookmarkEnd w:id="11273"/>
      <w:r>
        <w:rPr>
          <w:rtl/>
        </w:rPr>
        <w:t xml:space="preserve">יכול </w:t>
      </w:r>
      <w:bookmarkStart w:id="11274" w:name="_ETM_Q22_391740"/>
      <w:bookmarkEnd w:id="11274"/>
      <w:r>
        <w:rPr>
          <w:rtl/>
        </w:rPr>
        <w:t xml:space="preserve">להשפיע </w:t>
      </w:r>
      <w:bookmarkStart w:id="11275" w:name="_ETM_Q22_392190"/>
      <w:bookmarkEnd w:id="11275"/>
      <w:r>
        <w:rPr>
          <w:rtl/>
        </w:rPr>
        <w:t>ולקדם</w:t>
      </w:r>
      <w:r>
        <w:rPr>
          <w:rFonts w:hint="cs"/>
          <w:rtl/>
        </w:rPr>
        <w:t>.</w:t>
      </w:r>
      <w:bookmarkStart w:id="11276" w:name="_ETM_Q22_394229"/>
      <w:bookmarkEnd w:id="11276"/>
    </w:p>
    <w:p w:rsidR="005E044E" w:rsidRDefault="005E044E" w:rsidP="002C0CF3">
      <w:pPr>
        <w:rPr>
          <w:rtl/>
        </w:rPr>
      </w:pPr>
      <w:bookmarkStart w:id="11277" w:name="_ETM_Q22_396633"/>
      <w:bookmarkStart w:id="11278" w:name="_ETM_Q22_396703"/>
      <w:bookmarkEnd w:id="11277"/>
      <w:bookmarkEnd w:id="11278"/>
    </w:p>
    <w:p w:rsidR="005E044E" w:rsidRDefault="005E044E" w:rsidP="002C0CF3">
      <w:pPr>
        <w:rPr>
          <w:rtl/>
        </w:rPr>
      </w:pPr>
      <w:bookmarkStart w:id="11279" w:name="_ETM_Q22_396825"/>
      <w:bookmarkStart w:id="11280" w:name="_ETM_Q22_396888"/>
      <w:bookmarkEnd w:id="11279"/>
      <w:bookmarkEnd w:id="11280"/>
      <w:r>
        <w:rPr>
          <w:rtl/>
        </w:rPr>
        <w:t xml:space="preserve">צמצום </w:t>
      </w:r>
      <w:bookmarkStart w:id="11281" w:name="_ETM_Q22_394680"/>
      <w:bookmarkEnd w:id="11281"/>
      <w:r>
        <w:rPr>
          <w:rtl/>
        </w:rPr>
        <w:t xml:space="preserve">פערים </w:t>
      </w:r>
      <w:bookmarkStart w:id="11282" w:name="_ETM_Q22_395159"/>
      <w:bookmarkStart w:id="11283" w:name="_ETM_Q22_393852"/>
      <w:bookmarkEnd w:id="11282"/>
      <w:bookmarkEnd w:id="11283"/>
      <w:r>
        <w:rPr>
          <w:rFonts w:hint="cs"/>
          <w:rtl/>
        </w:rPr>
        <w:t>ו</w:t>
      </w:r>
      <w:r>
        <w:rPr>
          <w:rtl/>
        </w:rPr>
        <w:t xml:space="preserve">שוויון </w:t>
      </w:r>
      <w:bookmarkStart w:id="11284" w:name="_ETM_Q22_395609"/>
      <w:bookmarkEnd w:id="11284"/>
      <w:r>
        <w:rPr>
          <w:rtl/>
        </w:rPr>
        <w:t>הזדמנויות</w:t>
      </w:r>
      <w:bookmarkStart w:id="11285" w:name="_ETM_Q22_393843"/>
      <w:bookmarkEnd w:id="11285"/>
      <w:r>
        <w:rPr>
          <w:rFonts w:hint="cs"/>
          <w:rtl/>
        </w:rPr>
        <w:t xml:space="preserve"> </w:t>
      </w:r>
      <w:r>
        <w:rPr>
          <w:rFonts w:hint="eastAsia"/>
        </w:rPr>
        <w:t>–</w:t>
      </w:r>
      <w:r>
        <w:rPr>
          <w:rtl/>
        </w:rPr>
        <w:t xml:space="preserve"> </w:t>
      </w:r>
      <w:bookmarkStart w:id="11286" w:name="_ETM_Q22_396389"/>
      <w:bookmarkEnd w:id="11286"/>
      <w:r>
        <w:rPr>
          <w:rtl/>
        </w:rPr>
        <w:t xml:space="preserve">ברור </w:t>
      </w:r>
      <w:bookmarkStart w:id="11287" w:name="_ETM_Q22_396689"/>
      <w:bookmarkEnd w:id="11287"/>
      <w:r>
        <w:rPr>
          <w:rtl/>
        </w:rPr>
        <w:t xml:space="preserve">לנו </w:t>
      </w:r>
      <w:bookmarkStart w:id="11288" w:name="_ETM_Q22_396930"/>
      <w:bookmarkEnd w:id="11288"/>
      <w:r>
        <w:rPr>
          <w:rtl/>
        </w:rPr>
        <w:t>שב</w:t>
      </w:r>
      <w:r>
        <w:rPr>
          <w:rFonts w:hint="cs"/>
          <w:rtl/>
        </w:rPr>
        <w:t>עלי</w:t>
      </w:r>
      <w:bookmarkStart w:id="11289" w:name="_ETM_Q22_399796"/>
      <w:bookmarkEnd w:id="11289"/>
      <w:r>
        <w:rPr>
          <w:rtl/>
        </w:rPr>
        <w:t xml:space="preserve"> </w:t>
      </w:r>
      <w:bookmarkStart w:id="11290" w:name="_ETM_Q22_397199"/>
      <w:bookmarkStart w:id="11291" w:name="_ETM_Q22_395533"/>
      <w:bookmarkEnd w:id="11290"/>
      <w:bookmarkEnd w:id="11291"/>
      <w:r>
        <w:rPr>
          <w:rtl/>
        </w:rPr>
        <w:t xml:space="preserve">מוגבלויות </w:t>
      </w:r>
      <w:bookmarkStart w:id="11292" w:name="_ETM_Q22_397889"/>
      <w:bookmarkEnd w:id="11292"/>
      <w:r>
        <w:rPr>
          <w:rtl/>
        </w:rPr>
        <w:t xml:space="preserve">יכולים </w:t>
      </w:r>
      <w:bookmarkStart w:id="11293" w:name="_ETM_Q22_398249"/>
      <w:bookmarkEnd w:id="11293"/>
      <w:r>
        <w:rPr>
          <w:rtl/>
        </w:rPr>
        <w:t xml:space="preserve">לראות </w:t>
      </w:r>
      <w:bookmarkStart w:id="11294" w:name="_ETM_Q22_398519"/>
      <w:bookmarkEnd w:id="11294"/>
      <w:r>
        <w:rPr>
          <w:rtl/>
        </w:rPr>
        <w:t xml:space="preserve">בחוק </w:t>
      </w:r>
      <w:bookmarkStart w:id="11295" w:name="_ETM_Q22_398879"/>
      <w:bookmarkEnd w:id="11295"/>
      <w:r>
        <w:rPr>
          <w:rtl/>
        </w:rPr>
        <w:t>הז</w:t>
      </w:r>
      <w:r>
        <w:rPr>
          <w:rFonts w:hint="cs"/>
          <w:rtl/>
        </w:rPr>
        <w:t>ה</w:t>
      </w:r>
      <w:r>
        <w:rPr>
          <w:rtl/>
        </w:rPr>
        <w:t xml:space="preserve"> </w:t>
      </w:r>
      <w:bookmarkStart w:id="11296" w:name="_ETM_Q22_399239"/>
      <w:bookmarkEnd w:id="11296"/>
      <w:r>
        <w:rPr>
          <w:rtl/>
        </w:rPr>
        <w:t xml:space="preserve">סוג </w:t>
      </w:r>
      <w:bookmarkStart w:id="11297" w:name="_ETM_Q22_399540"/>
      <w:bookmarkEnd w:id="11297"/>
      <w:r>
        <w:rPr>
          <w:rtl/>
        </w:rPr>
        <w:t xml:space="preserve">של </w:t>
      </w:r>
      <w:bookmarkStart w:id="11298" w:name="_ETM_Q22_399900"/>
      <w:bookmarkEnd w:id="11298"/>
      <w:r>
        <w:rPr>
          <w:rtl/>
        </w:rPr>
        <w:t>הזדמנות</w:t>
      </w:r>
      <w:r>
        <w:rPr>
          <w:rFonts w:hint="cs"/>
          <w:rtl/>
        </w:rPr>
        <w:t>;</w:t>
      </w:r>
      <w:r>
        <w:rPr>
          <w:rtl/>
        </w:rPr>
        <w:t xml:space="preserve"> </w:t>
      </w:r>
      <w:bookmarkStart w:id="11299" w:name="_ETM_Q22_401300"/>
      <w:bookmarkEnd w:id="11299"/>
      <w:r>
        <w:rPr>
          <w:rtl/>
        </w:rPr>
        <w:t>פריפריה</w:t>
      </w:r>
      <w:bookmarkStart w:id="11300" w:name="_ETM_Q22_400013"/>
      <w:bookmarkEnd w:id="11300"/>
      <w:r>
        <w:rPr>
          <w:rFonts w:hint="cs"/>
          <w:rtl/>
        </w:rPr>
        <w:t>,</w:t>
      </w:r>
      <w:r>
        <w:rPr>
          <w:rtl/>
        </w:rPr>
        <w:t xml:space="preserve"> </w:t>
      </w:r>
      <w:bookmarkStart w:id="11301" w:name="_ETM_Q22_402320"/>
      <w:bookmarkEnd w:id="11301"/>
      <w:r>
        <w:rPr>
          <w:rtl/>
        </w:rPr>
        <w:t xml:space="preserve">מגזרים </w:t>
      </w:r>
      <w:bookmarkStart w:id="11302" w:name="_ETM_Q22_402920"/>
      <w:bookmarkEnd w:id="11302"/>
      <w:r>
        <w:rPr>
          <w:rtl/>
        </w:rPr>
        <w:t>שונים</w:t>
      </w:r>
      <w:r>
        <w:rPr>
          <w:rFonts w:hint="cs"/>
          <w:rtl/>
        </w:rPr>
        <w:t>,</w:t>
      </w:r>
      <w:r>
        <w:rPr>
          <w:rtl/>
        </w:rPr>
        <w:t xml:space="preserve"> </w:t>
      </w:r>
      <w:bookmarkStart w:id="11303" w:name="_ETM_Q22_403700"/>
      <w:bookmarkEnd w:id="11303"/>
      <w:r>
        <w:rPr>
          <w:rtl/>
        </w:rPr>
        <w:t>נשים</w:t>
      </w:r>
      <w:bookmarkStart w:id="11304" w:name="_ETM_Q22_401953"/>
      <w:bookmarkEnd w:id="11304"/>
      <w:r>
        <w:rPr>
          <w:rtl/>
        </w:rPr>
        <w:t xml:space="preserve"> </w:t>
      </w:r>
      <w:bookmarkStart w:id="11305" w:name="_ETM_Q22_404330"/>
      <w:bookmarkEnd w:id="11305"/>
      <w:r>
        <w:rPr>
          <w:rFonts w:hint="cs"/>
          <w:rtl/>
        </w:rPr>
        <w:t xml:space="preserve">– </w:t>
      </w:r>
      <w:r>
        <w:rPr>
          <w:rtl/>
        </w:rPr>
        <w:t xml:space="preserve">עוד </w:t>
      </w:r>
      <w:bookmarkStart w:id="11306" w:name="_ETM_Q22_404600"/>
      <w:bookmarkEnd w:id="11306"/>
      <w:r>
        <w:rPr>
          <w:rtl/>
        </w:rPr>
        <w:t>פעם</w:t>
      </w:r>
      <w:r>
        <w:rPr>
          <w:rFonts w:hint="cs"/>
          <w:rtl/>
        </w:rPr>
        <w:t>,</w:t>
      </w:r>
      <w:r>
        <w:rPr>
          <w:rtl/>
        </w:rPr>
        <w:t xml:space="preserve"> </w:t>
      </w:r>
      <w:bookmarkStart w:id="11307" w:name="_ETM_Q22_404990"/>
      <w:bookmarkEnd w:id="11307"/>
      <w:r>
        <w:rPr>
          <w:rtl/>
        </w:rPr>
        <w:t>מגזרים</w:t>
      </w:r>
      <w:bookmarkStart w:id="11308" w:name="_ETM_Q22_405650"/>
      <w:bookmarkEnd w:id="11308"/>
      <w:r>
        <w:rPr>
          <w:rFonts w:hint="cs"/>
          <w:rtl/>
        </w:rPr>
        <w:t xml:space="preserve">: </w:t>
      </w:r>
      <w:r>
        <w:rPr>
          <w:rtl/>
        </w:rPr>
        <w:t>חרדים</w:t>
      </w:r>
      <w:bookmarkStart w:id="11309" w:name="_ETM_Q22_403623"/>
      <w:bookmarkEnd w:id="11309"/>
      <w:r>
        <w:rPr>
          <w:rFonts w:hint="cs"/>
          <w:rtl/>
        </w:rPr>
        <w:t>,</w:t>
      </w:r>
      <w:r>
        <w:rPr>
          <w:rtl/>
        </w:rPr>
        <w:t xml:space="preserve"> </w:t>
      </w:r>
      <w:bookmarkStart w:id="11310" w:name="_ETM_Q22_406130"/>
      <w:bookmarkEnd w:id="11310"/>
      <w:r>
        <w:rPr>
          <w:rtl/>
        </w:rPr>
        <w:t xml:space="preserve">ערבים </w:t>
      </w:r>
      <w:bookmarkStart w:id="11311" w:name="_ETM_Q22_406640"/>
      <w:bookmarkEnd w:id="11311"/>
      <w:r>
        <w:rPr>
          <w:rFonts w:hint="cs"/>
          <w:rtl/>
        </w:rPr>
        <w:t xml:space="preserve">– </w:t>
      </w:r>
      <w:r>
        <w:rPr>
          <w:rtl/>
        </w:rPr>
        <w:t xml:space="preserve">בהיבט </w:t>
      </w:r>
      <w:bookmarkStart w:id="11312" w:name="_ETM_Q22_406940"/>
      <w:bookmarkEnd w:id="11312"/>
      <w:r>
        <w:rPr>
          <w:rtl/>
        </w:rPr>
        <w:t xml:space="preserve">של </w:t>
      </w:r>
      <w:bookmarkStart w:id="11313" w:name="_ETM_Q22_407090"/>
      <w:bookmarkEnd w:id="11313"/>
      <w:r>
        <w:rPr>
          <w:rtl/>
        </w:rPr>
        <w:t xml:space="preserve">יכולת </w:t>
      </w:r>
      <w:bookmarkStart w:id="11314" w:name="_ETM_Q22_407540"/>
      <w:bookmarkEnd w:id="11314"/>
      <w:r>
        <w:rPr>
          <w:rtl/>
        </w:rPr>
        <w:t xml:space="preserve">לעבוד </w:t>
      </w:r>
      <w:bookmarkStart w:id="11315" w:name="_ETM_Q22_407900"/>
      <w:bookmarkEnd w:id="11315"/>
      <w:r>
        <w:rPr>
          <w:rtl/>
        </w:rPr>
        <w:t>מרחוק</w:t>
      </w:r>
      <w:r>
        <w:rPr>
          <w:rFonts w:hint="cs"/>
          <w:rtl/>
        </w:rPr>
        <w:t>,</w:t>
      </w:r>
      <w:r>
        <w:rPr>
          <w:rtl/>
        </w:rPr>
        <w:t xml:space="preserve"> </w:t>
      </w:r>
      <w:bookmarkStart w:id="11316" w:name="_ETM_Q22_408440"/>
      <w:bookmarkEnd w:id="11316"/>
      <w:r>
        <w:rPr>
          <w:rtl/>
        </w:rPr>
        <w:t>ל</w:t>
      </w:r>
      <w:bookmarkStart w:id="11317" w:name="_ETM_Q22_406203"/>
      <w:bookmarkEnd w:id="11317"/>
      <w:r>
        <w:rPr>
          <w:rtl/>
        </w:rPr>
        <w:t xml:space="preserve">עבוד </w:t>
      </w:r>
      <w:bookmarkStart w:id="11318" w:name="_ETM_Q22_408770"/>
      <w:bookmarkEnd w:id="11318"/>
      <w:r>
        <w:rPr>
          <w:rtl/>
        </w:rPr>
        <w:t xml:space="preserve">מהבית </w:t>
      </w:r>
      <w:bookmarkStart w:id="11319" w:name="_ETM_Q22_409740"/>
      <w:bookmarkEnd w:id="11319"/>
      <w:r>
        <w:rPr>
          <w:rtl/>
        </w:rPr>
        <w:t xml:space="preserve">ועדיין </w:t>
      </w:r>
      <w:bookmarkStart w:id="11320" w:name="_ETM_Q22_410370"/>
      <w:bookmarkEnd w:id="11320"/>
      <w:r>
        <w:rPr>
          <w:rtl/>
        </w:rPr>
        <w:t xml:space="preserve">להיות </w:t>
      </w:r>
      <w:bookmarkStart w:id="11321" w:name="_ETM_Q22_410580"/>
      <w:bookmarkEnd w:id="11321"/>
      <w:r>
        <w:rPr>
          <w:rtl/>
        </w:rPr>
        <w:t xml:space="preserve">חלק </w:t>
      </w:r>
      <w:bookmarkStart w:id="11322" w:name="_ETM_Q22_410940"/>
      <w:bookmarkEnd w:id="11322"/>
      <w:r>
        <w:rPr>
          <w:rtl/>
        </w:rPr>
        <w:t xml:space="preserve">משוק </w:t>
      </w:r>
      <w:bookmarkStart w:id="11323" w:name="_ETM_Q22_411300"/>
      <w:bookmarkEnd w:id="11323"/>
      <w:r>
        <w:rPr>
          <w:rtl/>
        </w:rPr>
        <w:t>העבודה</w:t>
      </w:r>
      <w:r>
        <w:rPr>
          <w:rFonts w:hint="cs"/>
          <w:rtl/>
        </w:rPr>
        <w:t>.</w:t>
      </w:r>
      <w:r>
        <w:rPr>
          <w:rtl/>
        </w:rPr>
        <w:t xml:space="preserve"> </w:t>
      </w:r>
      <w:bookmarkStart w:id="11324" w:name="_ETM_Q22_412200"/>
      <w:bookmarkEnd w:id="11324"/>
      <w:r>
        <w:rPr>
          <w:rtl/>
        </w:rPr>
        <w:t xml:space="preserve">זה </w:t>
      </w:r>
      <w:bookmarkStart w:id="11325" w:name="_ETM_Q22_412380"/>
      <w:bookmarkEnd w:id="11325"/>
      <w:r>
        <w:rPr>
          <w:rtl/>
        </w:rPr>
        <w:t xml:space="preserve">ברור </w:t>
      </w:r>
      <w:bookmarkStart w:id="11326" w:name="_ETM_Q22_412740"/>
      <w:bookmarkEnd w:id="11326"/>
      <w:r>
        <w:rPr>
          <w:rtl/>
        </w:rPr>
        <w:t>לגמרי</w:t>
      </w:r>
      <w:r>
        <w:rPr>
          <w:rFonts w:hint="cs"/>
          <w:rtl/>
        </w:rPr>
        <w:t>.</w:t>
      </w:r>
      <w:bookmarkStart w:id="11327" w:name="_ETM_Q22_414040"/>
      <w:bookmarkEnd w:id="11327"/>
      <w:r>
        <w:rPr>
          <w:rFonts w:hint="cs"/>
          <w:rtl/>
        </w:rPr>
        <w:t xml:space="preserve"> </w:t>
      </w:r>
      <w:bookmarkStart w:id="11328" w:name="_ETM_Q22_418131"/>
      <w:bookmarkStart w:id="11329" w:name="_ETM_Q22_418196"/>
      <w:bookmarkStart w:id="11330" w:name="_ETM_Q22_418299"/>
      <w:bookmarkStart w:id="11331" w:name="_ETM_Q22_418345"/>
      <w:bookmarkStart w:id="11332" w:name="_ETM_Q22_413463"/>
      <w:bookmarkEnd w:id="11328"/>
      <w:bookmarkEnd w:id="11329"/>
      <w:bookmarkEnd w:id="11330"/>
      <w:bookmarkEnd w:id="11331"/>
      <w:bookmarkEnd w:id="11332"/>
      <w:r>
        <w:rPr>
          <w:rtl/>
        </w:rPr>
        <w:t xml:space="preserve">כשאני </w:t>
      </w:r>
      <w:bookmarkStart w:id="11333" w:name="_ETM_Q22_414249"/>
      <w:bookmarkEnd w:id="11333"/>
      <w:r>
        <w:rPr>
          <w:rtl/>
        </w:rPr>
        <w:t xml:space="preserve">מסתכלת </w:t>
      </w:r>
      <w:bookmarkStart w:id="11334" w:name="_ETM_Q22_414700"/>
      <w:bookmarkEnd w:id="11334"/>
      <w:r>
        <w:rPr>
          <w:rtl/>
        </w:rPr>
        <w:t xml:space="preserve">על </w:t>
      </w:r>
      <w:bookmarkStart w:id="11335" w:name="_ETM_Q22_414790"/>
      <w:bookmarkEnd w:id="11335"/>
      <w:r>
        <w:rPr>
          <w:rtl/>
        </w:rPr>
        <w:t>מגדר</w:t>
      </w:r>
      <w:r>
        <w:rPr>
          <w:rFonts w:hint="cs"/>
          <w:rtl/>
        </w:rPr>
        <w:t>,</w:t>
      </w:r>
      <w:r>
        <w:rPr>
          <w:rtl/>
        </w:rPr>
        <w:t xml:space="preserve"> </w:t>
      </w:r>
      <w:bookmarkStart w:id="11336" w:name="_ETM_Q22_415299"/>
      <w:bookmarkEnd w:id="11336"/>
      <w:r>
        <w:rPr>
          <w:rtl/>
        </w:rPr>
        <w:t xml:space="preserve">רק </w:t>
      </w:r>
      <w:bookmarkStart w:id="11337" w:name="_ETM_Q22_415480"/>
      <w:bookmarkEnd w:id="11337"/>
      <w:r>
        <w:rPr>
          <w:rtl/>
        </w:rPr>
        <w:t xml:space="preserve">השבוע </w:t>
      </w:r>
      <w:bookmarkStart w:id="11338" w:name="_ETM_Q22_415959"/>
      <w:bookmarkEnd w:id="11338"/>
      <w:r>
        <w:rPr>
          <w:rtl/>
        </w:rPr>
        <w:t>צוי</w:t>
      </w:r>
      <w:bookmarkStart w:id="11339" w:name="_ETM_Q22_414593"/>
      <w:bookmarkEnd w:id="11339"/>
      <w:r>
        <w:rPr>
          <w:rtl/>
        </w:rPr>
        <w:t xml:space="preserve">ן </w:t>
      </w:r>
      <w:bookmarkStart w:id="11340" w:name="_ETM_Q22_417139"/>
      <w:bookmarkEnd w:id="11340"/>
      <w:r>
        <w:rPr>
          <w:rtl/>
        </w:rPr>
        <w:t xml:space="preserve">יום </w:t>
      </w:r>
      <w:bookmarkStart w:id="11341" w:name="_ETM_Q22_417439"/>
      <w:bookmarkEnd w:id="11341"/>
      <w:r>
        <w:rPr>
          <w:rtl/>
        </w:rPr>
        <w:t xml:space="preserve">השכר </w:t>
      </w:r>
      <w:bookmarkStart w:id="11342" w:name="_ETM_Q22_417829"/>
      <w:bookmarkEnd w:id="11342"/>
      <w:r>
        <w:rPr>
          <w:rtl/>
        </w:rPr>
        <w:t xml:space="preserve">השווה </w:t>
      </w:r>
      <w:bookmarkStart w:id="11343" w:name="_ETM_Q22_418790"/>
      <w:bookmarkEnd w:id="11343"/>
      <w:r>
        <w:rPr>
          <w:rtl/>
        </w:rPr>
        <w:t xml:space="preserve">ולמדנו </w:t>
      </w:r>
      <w:bookmarkStart w:id="11344" w:name="_ETM_Q22_419359"/>
      <w:bookmarkEnd w:id="11344"/>
      <w:r>
        <w:rPr>
          <w:rtl/>
        </w:rPr>
        <w:t xml:space="preserve">כולנו </w:t>
      </w:r>
      <w:bookmarkStart w:id="11345" w:name="_ETM_Q22_419870"/>
      <w:bookmarkEnd w:id="11345"/>
      <w:r>
        <w:rPr>
          <w:rtl/>
        </w:rPr>
        <w:t xml:space="preserve">שאישה </w:t>
      </w:r>
      <w:bookmarkStart w:id="11346" w:name="_ETM_Q22_420230"/>
      <w:bookmarkEnd w:id="11346"/>
      <w:r>
        <w:rPr>
          <w:rtl/>
        </w:rPr>
        <w:t xml:space="preserve">בישראל </w:t>
      </w:r>
      <w:bookmarkStart w:id="11347" w:name="_ETM_Q22_420650"/>
      <w:bookmarkEnd w:id="11347"/>
      <w:r>
        <w:rPr>
          <w:rtl/>
        </w:rPr>
        <w:t xml:space="preserve">מרוויחה </w:t>
      </w:r>
      <w:bookmarkStart w:id="11348" w:name="_ETM_Q22_421010"/>
      <w:bookmarkEnd w:id="11348"/>
      <w:r>
        <w:rPr>
          <w:rtl/>
        </w:rPr>
        <w:t xml:space="preserve">פחות </w:t>
      </w:r>
      <w:bookmarkStart w:id="11349" w:name="_ETM_Q22_421340"/>
      <w:bookmarkEnd w:id="11349"/>
      <w:r>
        <w:rPr>
          <w:rtl/>
        </w:rPr>
        <w:t xml:space="preserve">מ-70% </w:t>
      </w:r>
      <w:bookmarkStart w:id="11350" w:name="_ETM_Q22_422120"/>
      <w:bookmarkEnd w:id="11350"/>
      <w:r>
        <w:rPr>
          <w:rtl/>
        </w:rPr>
        <w:t xml:space="preserve">בהשוואה </w:t>
      </w:r>
      <w:bookmarkStart w:id="11351" w:name="_ETM_Q22_422569"/>
      <w:bookmarkEnd w:id="11351"/>
      <w:r>
        <w:rPr>
          <w:rtl/>
        </w:rPr>
        <w:t xml:space="preserve">לכל </w:t>
      </w:r>
      <w:bookmarkStart w:id="11352" w:name="_ETM_Q22_422900"/>
      <w:bookmarkEnd w:id="11352"/>
      <w:r>
        <w:rPr>
          <w:rtl/>
        </w:rPr>
        <w:t>גבר</w:t>
      </w:r>
      <w:r>
        <w:rPr>
          <w:rFonts w:hint="cs"/>
          <w:rtl/>
        </w:rPr>
        <w:t>,</w:t>
      </w:r>
      <w:bookmarkStart w:id="11353" w:name="_ETM_Q22_421333"/>
      <w:bookmarkEnd w:id="11353"/>
      <w:r>
        <w:rPr>
          <w:rtl/>
        </w:rPr>
        <w:t xml:space="preserve"> </w:t>
      </w:r>
      <w:bookmarkStart w:id="11354" w:name="_ETM_Q22_423769"/>
      <w:bookmarkEnd w:id="11354"/>
      <w:r w:rsidR="000D370D">
        <w:rPr>
          <w:rFonts w:hint="cs"/>
          <w:rtl/>
        </w:rPr>
        <w:t>ו</w:t>
      </w:r>
      <w:r>
        <w:rPr>
          <w:rtl/>
        </w:rPr>
        <w:t xml:space="preserve">הפער </w:t>
      </w:r>
      <w:bookmarkStart w:id="11355" w:name="_ETM_Q22_424159"/>
      <w:bookmarkEnd w:id="11355"/>
      <w:r>
        <w:rPr>
          <w:rFonts w:hint="cs"/>
          <w:rtl/>
        </w:rPr>
        <w:t xml:space="preserve">רק </w:t>
      </w:r>
      <w:bookmarkStart w:id="11356" w:name="_ETM_Q22_425377"/>
      <w:bookmarkEnd w:id="11356"/>
      <w:r>
        <w:rPr>
          <w:rtl/>
        </w:rPr>
        <w:t xml:space="preserve">הולך </w:t>
      </w:r>
      <w:bookmarkStart w:id="11357" w:name="_ETM_Q22_424549"/>
      <w:bookmarkEnd w:id="11357"/>
      <w:r>
        <w:rPr>
          <w:rtl/>
        </w:rPr>
        <w:t>וגדל</w:t>
      </w:r>
      <w:bookmarkStart w:id="11358" w:name="_ETM_Q22_422593"/>
      <w:bookmarkEnd w:id="11358"/>
      <w:r>
        <w:rPr>
          <w:rFonts w:hint="cs"/>
          <w:rtl/>
        </w:rPr>
        <w:t>.</w:t>
      </w:r>
      <w:r>
        <w:rPr>
          <w:rtl/>
        </w:rPr>
        <w:t xml:space="preserve"> </w:t>
      </w:r>
      <w:bookmarkStart w:id="11359" w:name="_ETM_Q22_425359"/>
      <w:bookmarkEnd w:id="11359"/>
      <w:r>
        <w:rPr>
          <w:rtl/>
        </w:rPr>
        <w:t xml:space="preserve">אז </w:t>
      </w:r>
      <w:bookmarkStart w:id="11360" w:name="_ETM_Q22_425540"/>
      <w:bookmarkEnd w:id="11360"/>
      <w:r>
        <w:rPr>
          <w:rtl/>
        </w:rPr>
        <w:t xml:space="preserve">מה </w:t>
      </w:r>
      <w:bookmarkStart w:id="11361" w:name="_ETM_Q22_425659"/>
      <w:bookmarkEnd w:id="11361"/>
      <w:r>
        <w:rPr>
          <w:rtl/>
        </w:rPr>
        <w:t xml:space="preserve">אם </w:t>
      </w:r>
      <w:bookmarkStart w:id="11362" w:name="_ETM_Q22_425749"/>
      <w:bookmarkEnd w:id="11362"/>
      <w:r>
        <w:rPr>
          <w:rtl/>
        </w:rPr>
        <w:t xml:space="preserve">לא </w:t>
      </w:r>
      <w:bookmarkStart w:id="11363" w:name="_ETM_Q22_425840"/>
      <w:bookmarkEnd w:id="11363"/>
      <w:r>
        <w:rPr>
          <w:rtl/>
        </w:rPr>
        <w:t xml:space="preserve">החוק </w:t>
      </w:r>
      <w:bookmarkStart w:id="11364" w:name="_ETM_Q22_426169"/>
      <w:bookmarkEnd w:id="11364"/>
      <w:r>
        <w:rPr>
          <w:rtl/>
        </w:rPr>
        <w:t xml:space="preserve">הזה </w:t>
      </w:r>
      <w:bookmarkStart w:id="11365" w:name="_ETM_Q22_426379"/>
      <w:bookmarkEnd w:id="11365"/>
      <w:r>
        <w:rPr>
          <w:rtl/>
        </w:rPr>
        <w:t xml:space="preserve">יכול </w:t>
      </w:r>
      <w:bookmarkStart w:id="11366" w:name="_ETM_Q22_426590"/>
      <w:bookmarkEnd w:id="11366"/>
      <w:r>
        <w:rPr>
          <w:rtl/>
        </w:rPr>
        <w:t xml:space="preserve">לסייע </w:t>
      </w:r>
      <w:bookmarkStart w:id="11367" w:name="_ETM_Q22_427099"/>
      <w:bookmarkEnd w:id="11367"/>
      <w:r>
        <w:rPr>
          <w:rtl/>
        </w:rPr>
        <w:t xml:space="preserve">לה </w:t>
      </w:r>
      <w:bookmarkStart w:id="11368" w:name="_ETM_Q22_427249"/>
      <w:bookmarkEnd w:id="11368"/>
      <w:r>
        <w:rPr>
          <w:rtl/>
        </w:rPr>
        <w:t xml:space="preserve">גם </w:t>
      </w:r>
      <w:bookmarkStart w:id="11369" w:name="_ETM_Q22_427669"/>
      <w:bookmarkEnd w:id="11369"/>
      <w:r>
        <w:rPr>
          <w:rtl/>
        </w:rPr>
        <w:t xml:space="preserve">להיות </w:t>
      </w:r>
      <w:bookmarkStart w:id="11370" w:name="_ETM_Q22_427909"/>
      <w:bookmarkEnd w:id="11370"/>
      <w:r>
        <w:rPr>
          <w:rtl/>
        </w:rPr>
        <w:t xml:space="preserve">שייכת </w:t>
      </w:r>
      <w:bookmarkStart w:id="11371" w:name="_ETM_Q22_428299"/>
      <w:bookmarkEnd w:id="11371"/>
      <w:r>
        <w:rPr>
          <w:rtl/>
        </w:rPr>
        <w:t xml:space="preserve">למעגל </w:t>
      </w:r>
      <w:bookmarkStart w:id="11372" w:name="_ETM_Q22_429540"/>
      <w:bookmarkEnd w:id="11372"/>
      <w:r>
        <w:rPr>
          <w:rtl/>
        </w:rPr>
        <w:t>העבודה</w:t>
      </w:r>
      <w:bookmarkStart w:id="11373" w:name="_ETM_Q22_429683"/>
      <w:bookmarkEnd w:id="11373"/>
      <w:r>
        <w:rPr>
          <w:rtl/>
        </w:rPr>
        <w:t xml:space="preserve"> </w:t>
      </w:r>
      <w:bookmarkStart w:id="11374" w:name="_ETM_Q22_430410"/>
      <w:bookmarkEnd w:id="11374"/>
      <w:r>
        <w:rPr>
          <w:rtl/>
        </w:rPr>
        <w:t xml:space="preserve">וגם </w:t>
      </w:r>
      <w:bookmarkStart w:id="11375" w:name="_ETM_Q22_431340"/>
      <w:bookmarkEnd w:id="11375"/>
      <w:r>
        <w:rPr>
          <w:rtl/>
        </w:rPr>
        <w:t xml:space="preserve">לעבוד </w:t>
      </w:r>
      <w:bookmarkStart w:id="11376" w:name="_ETM_Q22_431849"/>
      <w:bookmarkEnd w:id="11376"/>
      <w:r>
        <w:rPr>
          <w:rtl/>
        </w:rPr>
        <w:t xml:space="preserve">מהבית </w:t>
      </w:r>
      <w:bookmarkStart w:id="11377" w:name="_ETM_Q22_432330"/>
      <w:bookmarkEnd w:id="11377"/>
      <w:r>
        <w:rPr>
          <w:rtl/>
        </w:rPr>
        <w:t xml:space="preserve">במידה </w:t>
      </w:r>
      <w:bookmarkStart w:id="11378" w:name="_ETM_Q22_432690"/>
      <w:bookmarkEnd w:id="11378"/>
      <w:r>
        <w:rPr>
          <w:rFonts w:hint="cs"/>
          <w:rtl/>
        </w:rPr>
        <w:t xml:space="preserve">שהיא </w:t>
      </w:r>
      <w:r>
        <w:rPr>
          <w:rtl/>
        </w:rPr>
        <w:t>תרצה</w:t>
      </w:r>
      <w:r>
        <w:rPr>
          <w:rFonts w:hint="cs"/>
          <w:rtl/>
        </w:rPr>
        <w:t>?</w:t>
      </w:r>
      <w:bookmarkStart w:id="11379" w:name="_ETM_Q22_434160"/>
      <w:bookmarkStart w:id="11380" w:name="_ETM_Q22_436795"/>
      <w:bookmarkEnd w:id="11379"/>
      <w:bookmarkEnd w:id="11380"/>
      <w:r>
        <w:rPr>
          <w:rFonts w:hint="cs"/>
          <w:rtl/>
        </w:rPr>
        <w:t xml:space="preserve"> </w:t>
      </w:r>
      <w:bookmarkStart w:id="11381" w:name="_ETM_Q22_436852"/>
      <w:bookmarkStart w:id="11382" w:name="_ETM_Q22_436962"/>
      <w:bookmarkStart w:id="11383" w:name="_ETM_Q22_437008"/>
      <w:bookmarkEnd w:id="11381"/>
      <w:bookmarkEnd w:id="11382"/>
      <w:bookmarkEnd w:id="11383"/>
      <w:r>
        <w:rPr>
          <w:rtl/>
        </w:rPr>
        <w:t xml:space="preserve">אנחנו </w:t>
      </w:r>
      <w:bookmarkStart w:id="11384" w:name="_ETM_Q22_434400"/>
      <w:bookmarkEnd w:id="11384"/>
      <w:r>
        <w:rPr>
          <w:rtl/>
        </w:rPr>
        <w:t xml:space="preserve">נמצאים </w:t>
      </w:r>
      <w:bookmarkStart w:id="11385" w:name="_ETM_Q22_434790"/>
      <w:bookmarkEnd w:id="11385"/>
      <w:r>
        <w:rPr>
          <w:rtl/>
        </w:rPr>
        <w:t>היום</w:t>
      </w:r>
      <w:bookmarkStart w:id="11386" w:name="_ETM_Q22_435270"/>
      <w:bookmarkEnd w:id="11386"/>
      <w:r>
        <w:rPr>
          <w:rFonts w:hint="cs"/>
          <w:rtl/>
        </w:rPr>
        <w:t xml:space="preserve">, </w:t>
      </w:r>
      <w:r>
        <w:rPr>
          <w:rtl/>
        </w:rPr>
        <w:t>לדעתי</w:t>
      </w:r>
      <w:bookmarkStart w:id="11387" w:name="_ETM_Q22_433443"/>
      <w:bookmarkEnd w:id="11387"/>
      <w:r>
        <w:rPr>
          <w:rFonts w:hint="cs"/>
          <w:rtl/>
        </w:rPr>
        <w:t>,</w:t>
      </w:r>
      <w:r>
        <w:rPr>
          <w:rtl/>
        </w:rPr>
        <w:t xml:space="preserve"> </w:t>
      </w:r>
      <w:bookmarkStart w:id="11388" w:name="_ETM_Q22_436110"/>
      <w:bookmarkEnd w:id="11388"/>
      <w:r>
        <w:rPr>
          <w:rFonts w:hint="cs"/>
          <w:rtl/>
        </w:rPr>
        <w:t>ב</w:t>
      </w:r>
      <w:r>
        <w:rPr>
          <w:rtl/>
        </w:rPr>
        <w:t xml:space="preserve">סדר </w:t>
      </w:r>
      <w:bookmarkStart w:id="11389" w:name="_ETM_Q22_436350"/>
      <w:bookmarkEnd w:id="11389"/>
      <w:r>
        <w:rPr>
          <w:rtl/>
        </w:rPr>
        <w:t>גודל</w:t>
      </w:r>
      <w:r>
        <w:rPr>
          <w:rFonts w:hint="cs"/>
          <w:rtl/>
        </w:rPr>
        <w:t>,</w:t>
      </w:r>
      <w:r>
        <w:rPr>
          <w:rtl/>
        </w:rPr>
        <w:t xml:space="preserve"> </w:t>
      </w:r>
      <w:bookmarkStart w:id="11390" w:name="_ETM_Q22_436620"/>
      <w:bookmarkStart w:id="11391" w:name="_ETM_Q22_437160"/>
      <w:bookmarkEnd w:id="11390"/>
      <w:bookmarkEnd w:id="11391"/>
      <w:r>
        <w:rPr>
          <w:rFonts w:hint="cs"/>
          <w:rtl/>
        </w:rPr>
        <w:t>ב</w:t>
      </w:r>
      <w:r>
        <w:rPr>
          <w:rtl/>
        </w:rPr>
        <w:t xml:space="preserve">מקום </w:t>
      </w:r>
      <w:bookmarkStart w:id="11392" w:name="_ETM_Q22_437550"/>
      <w:bookmarkEnd w:id="11392"/>
      <w:r>
        <w:rPr>
          <w:rtl/>
        </w:rPr>
        <w:t xml:space="preserve">השלישי </w:t>
      </w:r>
      <w:bookmarkStart w:id="11393" w:name="_ETM_Q22_438540"/>
      <w:bookmarkEnd w:id="11393"/>
      <w:r>
        <w:rPr>
          <w:rtl/>
        </w:rPr>
        <w:t xml:space="preserve">בטבלת </w:t>
      </w:r>
      <w:bookmarkStart w:id="11394" w:name="_ETM_Q22_439560"/>
      <w:bookmarkEnd w:id="11394"/>
      <w:r>
        <w:rPr>
          <w:rtl/>
        </w:rPr>
        <w:t>ה-</w:t>
      </w:r>
      <w:r>
        <w:t>OECD</w:t>
      </w:r>
      <w:r>
        <w:rPr>
          <w:rtl/>
        </w:rPr>
        <w:t xml:space="preserve"> </w:t>
      </w:r>
      <w:bookmarkStart w:id="11395" w:name="_ETM_Q22_440160"/>
      <w:bookmarkEnd w:id="11395"/>
      <w:r>
        <w:rPr>
          <w:rtl/>
        </w:rPr>
        <w:t>מלמטה</w:t>
      </w:r>
      <w:bookmarkStart w:id="11396" w:name="_ETM_Q22_441300"/>
      <w:bookmarkStart w:id="11397" w:name="_ETM_Q22_439594"/>
      <w:bookmarkStart w:id="11398" w:name="_ETM_Q22_441839"/>
      <w:bookmarkEnd w:id="11396"/>
      <w:bookmarkEnd w:id="11397"/>
      <w:bookmarkEnd w:id="11398"/>
      <w:r>
        <w:rPr>
          <w:rFonts w:hint="cs"/>
          <w:rtl/>
        </w:rPr>
        <w:t xml:space="preserve"> </w:t>
      </w:r>
      <w:r>
        <w:rPr>
          <w:rtl/>
        </w:rPr>
        <w:t xml:space="preserve">בפערים </w:t>
      </w:r>
      <w:bookmarkStart w:id="11399" w:name="_ETM_Q22_442589"/>
      <w:bookmarkEnd w:id="11399"/>
      <w:r>
        <w:rPr>
          <w:rtl/>
        </w:rPr>
        <w:t xml:space="preserve">בשכר </w:t>
      </w:r>
      <w:bookmarkStart w:id="11400" w:name="_ETM_Q22_443010"/>
      <w:bookmarkEnd w:id="11400"/>
      <w:r>
        <w:rPr>
          <w:rtl/>
        </w:rPr>
        <w:t xml:space="preserve">בין </w:t>
      </w:r>
      <w:bookmarkStart w:id="11401" w:name="_ETM_Q22_443160"/>
      <w:bookmarkEnd w:id="11401"/>
      <w:r>
        <w:rPr>
          <w:rtl/>
        </w:rPr>
        <w:t xml:space="preserve">גברים </w:t>
      </w:r>
      <w:bookmarkStart w:id="11402" w:name="_ETM_Q22_443490"/>
      <w:bookmarkEnd w:id="11402"/>
      <w:r>
        <w:rPr>
          <w:rtl/>
        </w:rPr>
        <w:t>לנשים</w:t>
      </w:r>
      <w:r>
        <w:rPr>
          <w:rFonts w:hint="cs"/>
          <w:rtl/>
        </w:rPr>
        <w:t>.</w:t>
      </w:r>
      <w:bookmarkStart w:id="11403" w:name="_ETM_Q22_445060"/>
      <w:bookmarkEnd w:id="11403"/>
    </w:p>
    <w:p w:rsidR="005E044E" w:rsidRDefault="005E044E" w:rsidP="002C0CF3">
      <w:pPr>
        <w:rPr>
          <w:rtl/>
        </w:rPr>
      </w:pPr>
    </w:p>
    <w:p w:rsidR="005E044E" w:rsidRDefault="005E044E" w:rsidP="002C0CF3">
      <w:pPr>
        <w:rPr>
          <w:rtl/>
        </w:rPr>
      </w:pPr>
      <w:bookmarkStart w:id="11404" w:name="_ETM_Q22_441884"/>
      <w:bookmarkEnd w:id="11404"/>
      <w:r>
        <w:rPr>
          <w:rtl/>
        </w:rPr>
        <w:t xml:space="preserve">לסיכום </w:t>
      </w:r>
      <w:bookmarkStart w:id="11405" w:name="_ETM_Q22_445600"/>
      <w:bookmarkEnd w:id="11405"/>
      <w:r>
        <w:rPr>
          <w:rtl/>
        </w:rPr>
        <w:t xml:space="preserve">אני </w:t>
      </w:r>
      <w:bookmarkStart w:id="11406" w:name="_ETM_Q22_445720"/>
      <w:bookmarkEnd w:id="11406"/>
      <w:r>
        <w:rPr>
          <w:rtl/>
        </w:rPr>
        <w:t xml:space="preserve">רוצה </w:t>
      </w:r>
      <w:bookmarkStart w:id="11407" w:name="_ETM_Q22_446050"/>
      <w:bookmarkEnd w:id="11407"/>
      <w:r>
        <w:rPr>
          <w:rtl/>
        </w:rPr>
        <w:t>לומר</w:t>
      </w:r>
      <w:r>
        <w:rPr>
          <w:rFonts w:hint="cs"/>
          <w:rtl/>
        </w:rPr>
        <w:t xml:space="preserve"> שאם</w:t>
      </w:r>
      <w:bookmarkStart w:id="11408" w:name="_ETM_Q22_451014"/>
      <w:bookmarkStart w:id="11409" w:name="_ETM_Q22_446980"/>
      <w:bookmarkEnd w:id="11408"/>
      <w:bookmarkEnd w:id="11409"/>
      <w:r>
        <w:rPr>
          <w:rtl/>
        </w:rPr>
        <w:t xml:space="preserve"> </w:t>
      </w:r>
      <w:bookmarkStart w:id="11410" w:name="_ETM_Q22_447130"/>
      <w:bookmarkEnd w:id="11410"/>
      <w:r>
        <w:rPr>
          <w:rtl/>
        </w:rPr>
        <w:t xml:space="preserve">הקורונה </w:t>
      </w:r>
      <w:bookmarkStart w:id="11411" w:name="_ETM_Q22_447580"/>
      <w:bookmarkEnd w:id="11411"/>
      <w:r>
        <w:rPr>
          <w:rtl/>
        </w:rPr>
        <w:t xml:space="preserve">כבר </w:t>
      </w:r>
      <w:bookmarkStart w:id="11412" w:name="_ETM_Q22_447820"/>
      <w:bookmarkEnd w:id="11412"/>
      <w:r>
        <w:rPr>
          <w:rtl/>
        </w:rPr>
        <w:t>כ</w:t>
      </w:r>
      <w:bookmarkStart w:id="11413" w:name="_ETM_Q22_448749"/>
      <w:bookmarkEnd w:id="11413"/>
      <w:r>
        <w:rPr>
          <w:rFonts w:hint="cs"/>
          <w:rtl/>
        </w:rPr>
        <w:t xml:space="preserve">אן </w:t>
      </w:r>
      <w:bookmarkStart w:id="11414" w:name="_ETM_Q22_448073"/>
      <w:bookmarkEnd w:id="11414"/>
      <w:r>
        <w:rPr>
          <w:rFonts w:hint="cs"/>
          <w:rtl/>
        </w:rPr>
        <w:t>ו</w:t>
      </w:r>
      <w:r>
        <w:rPr>
          <w:rtl/>
        </w:rPr>
        <w:t xml:space="preserve">יש </w:t>
      </w:r>
      <w:bookmarkStart w:id="11415" w:name="_ETM_Q22_448960"/>
      <w:bookmarkEnd w:id="11415"/>
      <w:r>
        <w:rPr>
          <w:rtl/>
        </w:rPr>
        <w:t xml:space="preserve">לנו </w:t>
      </w:r>
      <w:bookmarkStart w:id="11416" w:name="_ETM_Q22_449229"/>
      <w:bookmarkEnd w:id="11416"/>
      <w:r>
        <w:rPr>
          <w:rtl/>
        </w:rPr>
        <w:t xml:space="preserve">הרבה </w:t>
      </w:r>
      <w:bookmarkStart w:id="11417" w:name="_ETM_Q22_449680"/>
      <w:bookmarkEnd w:id="11417"/>
      <w:r>
        <w:rPr>
          <w:rtl/>
        </w:rPr>
        <w:t xml:space="preserve">מאוד </w:t>
      </w:r>
      <w:bookmarkStart w:id="11418" w:name="_ETM_Q22_450550"/>
      <w:bookmarkEnd w:id="11418"/>
      <w:r>
        <w:rPr>
          <w:rtl/>
        </w:rPr>
        <w:t xml:space="preserve">נקודות </w:t>
      </w:r>
      <w:bookmarkStart w:id="11419" w:name="_ETM_Q22_451059"/>
      <w:bookmarkEnd w:id="11419"/>
      <w:r>
        <w:rPr>
          <w:rtl/>
        </w:rPr>
        <w:t xml:space="preserve">תורפה </w:t>
      </w:r>
      <w:bookmarkStart w:id="11420" w:name="_ETM_Q22_451889"/>
      <w:bookmarkStart w:id="11421" w:name="_ETM_Q22_451949"/>
      <w:bookmarkEnd w:id="11420"/>
      <w:bookmarkEnd w:id="11421"/>
      <w:r>
        <w:rPr>
          <w:rFonts w:hint="cs"/>
          <w:rtl/>
        </w:rPr>
        <w:t>ש</w:t>
      </w:r>
      <w:bookmarkStart w:id="11422" w:name="_ETM_Q22_448814"/>
      <w:bookmarkEnd w:id="11422"/>
      <w:r>
        <w:rPr>
          <w:rtl/>
        </w:rPr>
        <w:t>משפיע</w:t>
      </w:r>
      <w:r>
        <w:rPr>
          <w:rFonts w:hint="cs"/>
          <w:rtl/>
        </w:rPr>
        <w:t>ות</w:t>
      </w:r>
      <w:r>
        <w:rPr>
          <w:rtl/>
        </w:rPr>
        <w:t xml:space="preserve"> </w:t>
      </w:r>
      <w:bookmarkStart w:id="11423" w:name="_ETM_Q22_452339"/>
      <w:bookmarkEnd w:id="11423"/>
      <w:r>
        <w:rPr>
          <w:rtl/>
        </w:rPr>
        <w:t xml:space="preserve">גם </w:t>
      </w:r>
      <w:bookmarkStart w:id="11424" w:name="_ETM_Q22_452580"/>
      <w:bookmarkEnd w:id="11424"/>
      <w:r>
        <w:rPr>
          <w:rtl/>
        </w:rPr>
        <w:t xml:space="preserve">על </w:t>
      </w:r>
      <w:bookmarkStart w:id="11425" w:name="_ETM_Q22_452669"/>
      <w:bookmarkEnd w:id="11425"/>
      <w:r>
        <w:rPr>
          <w:rtl/>
        </w:rPr>
        <w:t>הכלכלה</w:t>
      </w:r>
      <w:r>
        <w:rPr>
          <w:rFonts w:hint="cs"/>
          <w:rtl/>
        </w:rPr>
        <w:t>,</w:t>
      </w:r>
      <w:r>
        <w:rPr>
          <w:rtl/>
        </w:rPr>
        <w:t xml:space="preserve"> </w:t>
      </w:r>
      <w:bookmarkStart w:id="11426" w:name="_ETM_Q22_453360"/>
      <w:bookmarkEnd w:id="11426"/>
      <w:r>
        <w:rPr>
          <w:rtl/>
        </w:rPr>
        <w:t xml:space="preserve">גם </w:t>
      </w:r>
      <w:bookmarkStart w:id="11427" w:name="_ETM_Q22_453599"/>
      <w:bookmarkEnd w:id="11427"/>
      <w:r>
        <w:rPr>
          <w:rtl/>
        </w:rPr>
        <w:t xml:space="preserve">על </w:t>
      </w:r>
      <w:bookmarkStart w:id="11428" w:name="_ETM_Q22_453719"/>
      <w:bookmarkEnd w:id="11428"/>
      <w:r>
        <w:rPr>
          <w:rtl/>
        </w:rPr>
        <w:t>הבריאות</w:t>
      </w:r>
      <w:r>
        <w:rPr>
          <w:rFonts w:hint="cs"/>
          <w:rtl/>
        </w:rPr>
        <w:t>,</w:t>
      </w:r>
      <w:r>
        <w:rPr>
          <w:rtl/>
        </w:rPr>
        <w:t xml:space="preserve"> </w:t>
      </w:r>
      <w:bookmarkStart w:id="11429" w:name="_ETM_Q22_454110"/>
      <w:bookmarkEnd w:id="11429"/>
      <w:r>
        <w:rPr>
          <w:rtl/>
        </w:rPr>
        <w:t xml:space="preserve">גם </w:t>
      </w:r>
      <w:bookmarkStart w:id="11430" w:name="_ETM_Q22_454289"/>
      <w:bookmarkEnd w:id="11430"/>
      <w:r>
        <w:rPr>
          <w:rtl/>
        </w:rPr>
        <w:t xml:space="preserve">על </w:t>
      </w:r>
      <w:bookmarkStart w:id="11431" w:name="_ETM_Q22_454379"/>
      <w:bookmarkEnd w:id="11431"/>
      <w:r>
        <w:rPr>
          <w:rtl/>
        </w:rPr>
        <w:t xml:space="preserve">החיים </w:t>
      </w:r>
      <w:bookmarkStart w:id="11432" w:name="_ETM_Q22_454620"/>
      <w:bookmarkEnd w:id="11432"/>
      <w:r>
        <w:rPr>
          <w:rtl/>
        </w:rPr>
        <w:t xml:space="preserve">של </w:t>
      </w:r>
      <w:bookmarkStart w:id="11433" w:name="_ETM_Q22_454770"/>
      <w:bookmarkEnd w:id="11433"/>
      <w:r>
        <w:rPr>
          <w:rtl/>
        </w:rPr>
        <w:t xml:space="preserve">כולנו </w:t>
      </w:r>
      <w:bookmarkStart w:id="11434" w:name="_ETM_Q22_455189"/>
      <w:bookmarkEnd w:id="11434"/>
      <w:r>
        <w:rPr>
          <w:rtl/>
        </w:rPr>
        <w:t>כאן</w:t>
      </w:r>
      <w:r>
        <w:rPr>
          <w:rFonts w:hint="cs"/>
          <w:rtl/>
        </w:rPr>
        <w:t>,</w:t>
      </w:r>
      <w:bookmarkStart w:id="11435" w:name="_ETM_Q22_454094"/>
      <w:bookmarkEnd w:id="11435"/>
      <w:r>
        <w:rPr>
          <w:rtl/>
        </w:rPr>
        <w:t xml:space="preserve"> </w:t>
      </w:r>
      <w:bookmarkStart w:id="11436" w:name="_ETM_Q22_455939"/>
      <w:bookmarkEnd w:id="11436"/>
      <w:r>
        <w:rPr>
          <w:rtl/>
        </w:rPr>
        <w:t xml:space="preserve">בואו </w:t>
      </w:r>
      <w:bookmarkStart w:id="11437" w:name="_ETM_Q22_456150"/>
      <w:bookmarkEnd w:id="11437"/>
      <w:r>
        <w:rPr>
          <w:rtl/>
        </w:rPr>
        <w:t xml:space="preserve">ננסה </w:t>
      </w:r>
      <w:bookmarkStart w:id="11438" w:name="_ETM_Q22_456449"/>
      <w:bookmarkEnd w:id="11438"/>
      <w:r>
        <w:rPr>
          <w:rtl/>
        </w:rPr>
        <w:t xml:space="preserve">לפחות </w:t>
      </w:r>
      <w:bookmarkStart w:id="11439" w:name="_ETM_Q22_456810"/>
      <w:bookmarkEnd w:id="11439"/>
      <w:r>
        <w:rPr>
          <w:rtl/>
        </w:rPr>
        <w:t xml:space="preserve">לשפר </w:t>
      </w:r>
      <w:bookmarkStart w:id="11440" w:name="_ETM_Q22_457439"/>
      <w:bookmarkEnd w:id="11440"/>
      <w:r>
        <w:rPr>
          <w:rtl/>
        </w:rPr>
        <w:t xml:space="preserve">במה </w:t>
      </w:r>
      <w:bookmarkStart w:id="11441" w:name="_ETM_Q22_457710"/>
      <w:bookmarkEnd w:id="11441"/>
      <w:r>
        <w:rPr>
          <w:rtl/>
        </w:rPr>
        <w:t xml:space="preserve">שאנחנו </w:t>
      </w:r>
      <w:bookmarkStart w:id="11442" w:name="_ETM_Q22_458159"/>
      <w:bookmarkEnd w:id="11442"/>
      <w:r>
        <w:rPr>
          <w:rtl/>
        </w:rPr>
        <w:t xml:space="preserve">יכולים </w:t>
      </w:r>
      <w:bookmarkStart w:id="11443" w:name="_ETM_Q22_458610"/>
      <w:bookmarkEnd w:id="11443"/>
      <w:r>
        <w:rPr>
          <w:rtl/>
        </w:rPr>
        <w:t xml:space="preserve">את </w:t>
      </w:r>
      <w:bookmarkStart w:id="11444" w:name="_ETM_Q22_458729"/>
      <w:bookmarkEnd w:id="11444"/>
      <w:r>
        <w:rPr>
          <w:rtl/>
        </w:rPr>
        <w:t xml:space="preserve">איכות </w:t>
      </w:r>
      <w:bookmarkStart w:id="11445" w:name="_ETM_Q22_458999"/>
      <w:bookmarkEnd w:id="11445"/>
      <w:r>
        <w:rPr>
          <w:rtl/>
        </w:rPr>
        <w:t xml:space="preserve">חייהם </w:t>
      </w:r>
      <w:bookmarkStart w:id="11446" w:name="_ETM_Q22_459330"/>
      <w:bookmarkEnd w:id="11446"/>
      <w:r>
        <w:rPr>
          <w:rtl/>
        </w:rPr>
        <w:t xml:space="preserve">של </w:t>
      </w:r>
      <w:bookmarkStart w:id="11447" w:name="_ETM_Q22_459509"/>
      <w:bookmarkEnd w:id="11447"/>
      <w:r>
        <w:rPr>
          <w:rtl/>
        </w:rPr>
        <w:t>האזרחים</w:t>
      </w:r>
      <w:bookmarkStart w:id="11448" w:name="_ETM_Q22_460630"/>
      <w:bookmarkStart w:id="11449" w:name="_ETM_Q22_460750"/>
      <w:bookmarkEnd w:id="11448"/>
      <w:bookmarkEnd w:id="11449"/>
      <w:r>
        <w:rPr>
          <w:rFonts w:hint="cs"/>
          <w:rtl/>
        </w:rPr>
        <w:t>, ונ</w:t>
      </w:r>
      <w:bookmarkStart w:id="11450" w:name="_ETM_Q22_458684"/>
      <w:bookmarkEnd w:id="11450"/>
      <w:r>
        <w:rPr>
          <w:rtl/>
        </w:rPr>
        <w:t xml:space="preserve">קדם </w:t>
      </w:r>
      <w:bookmarkStart w:id="11451" w:name="_ETM_Q22_461140"/>
      <w:bookmarkEnd w:id="11451"/>
      <w:r>
        <w:rPr>
          <w:rtl/>
        </w:rPr>
        <w:t xml:space="preserve">חקיקה </w:t>
      </w:r>
      <w:bookmarkStart w:id="11452" w:name="_ETM_Q22_461740"/>
      <w:bookmarkEnd w:id="11452"/>
      <w:r>
        <w:rPr>
          <w:rFonts w:hint="cs"/>
          <w:rtl/>
        </w:rPr>
        <w:t>ה</w:t>
      </w:r>
      <w:r>
        <w:rPr>
          <w:rtl/>
        </w:rPr>
        <w:t xml:space="preserve">מאפשרת </w:t>
      </w:r>
      <w:bookmarkStart w:id="11453" w:name="_ETM_Q22_462190"/>
      <w:bookmarkEnd w:id="11453"/>
      <w:r>
        <w:rPr>
          <w:rtl/>
        </w:rPr>
        <w:t xml:space="preserve">גמישות </w:t>
      </w:r>
      <w:bookmarkStart w:id="11454" w:name="_ETM_Q22_462700"/>
      <w:bookmarkEnd w:id="11454"/>
      <w:r>
        <w:rPr>
          <w:rtl/>
        </w:rPr>
        <w:t xml:space="preserve">תעסוקתית </w:t>
      </w:r>
      <w:bookmarkStart w:id="11455" w:name="_ETM_Q22_463420"/>
      <w:bookmarkEnd w:id="11455"/>
      <w:r>
        <w:rPr>
          <w:rtl/>
        </w:rPr>
        <w:t xml:space="preserve">לעובדים </w:t>
      </w:r>
      <w:bookmarkStart w:id="11456" w:name="_ETM_Q22_464270"/>
      <w:bookmarkEnd w:id="11456"/>
      <w:r>
        <w:rPr>
          <w:rtl/>
        </w:rPr>
        <w:t xml:space="preserve">ותמריצים </w:t>
      </w:r>
      <w:bookmarkStart w:id="11457" w:name="_ETM_Q22_465170"/>
      <w:bookmarkEnd w:id="11457"/>
      <w:r>
        <w:rPr>
          <w:rtl/>
        </w:rPr>
        <w:t xml:space="preserve">כלכליים </w:t>
      </w:r>
      <w:bookmarkStart w:id="11458" w:name="_ETM_Q22_465680"/>
      <w:bookmarkEnd w:id="11458"/>
      <w:r>
        <w:rPr>
          <w:rtl/>
        </w:rPr>
        <w:t>למעסיקים</w:t>
      </w:r>
      <w:r>
        <w:rPr>
          <w:rFonts w:hint="cs"/>
          <w:rtl/>
        </w:rPr>
        <w:t>.</w:t>
      </w:r>
      <w:bookmarkStart w:id="11459" w:name="_ETM_Q22_467089"/>
      <w:bookmarkEnd w:id="11459"/>
      <w:r>
        <w:rPr>
          <w:rFonts w:hint="cs"/>
          <w:rtl/>
        </w:rPr>
        <w:t xml:space="preserve"> </w:t>
      </w:r>
      <w:bookmarkStart w:id="11460" w:name="_ETM_Q22_467574"/>
      <w:bookmarkStart w:id="11461" w:name="_ETM_Q22_467628"/>
      <w:bookmarkStart w:id="11462" w:name="_ETM_Q22_467719"/>
      <w:bookmarkStart w:id="11463" w:name="_ETM_Q22_467756"/>
      <w:bookmarkEnd w:id="11460"/>
      <w:bookmarkEnd w:id="11461"/>
      <w:bookmarkEnd w:id="11462"/>
      <w:bookmarkEnd w:id="11463"/>
      <w:r>
        <w:rPr>
          <w:rtl/>
        </w:rPr>
        <w:t xml:space="preserve">אני </w:t>
      </w:r>
      <w:bookmarkStart w:id="11464" w:name="_ETM_Q22_467240"/>
      <w:bookmarkEnd w:id="11464"/>
      <w:r>
        <w:rPr>
          <w:rtl/>
        </w:rPr>
        <w:t xml:space="preserve">מבקשת </w:t>
      </w:r>
      <w:bookmarkStart w:id="11465" w:name="_ETM_Q22_467690"/>
      <w:bookmarkEnd w:id="11465"/>
      <w:r>
        <w:rPr>
          <w:rtl/>
        </w:rPr>
        <w:t>מה</w:t>
      </w:r>
      <w:bookmarkStart w:id="11466" w:name="_ETM_Q22_464944"/>
      <w:bookmarkEnd w:id="11466"/>
      <w:r>
        <w:rPr>
          <w:rtl/>
        </w:rPr>
        <w:t xml:space="preserve">ח"כים </w:t>
      </w:r>
      <w:bookmarkStart w:id="11467" w:name="_ETM_Q22_468710"/>
      <w:bookmarkEnd w:id="11467"/>
      <w:r>
        <w:rPr>
          <w:rtl/>
        </w:rPr>
        <w:t xml:space="preserve">להצביע </w:t>
      </w:r>
      <w:bookmarkStart w:id="11468" w:name="_ETM_Q22_469339"/>
      <w:bookmarkEnd w:id="11468"/>
      <w:r>
        <w:rPr>
          <w:rtl/>
        </w:rPr>
        <w:t xml:space="preserve">בעד </w:t>
      </w:r>
      <w:bookmarkStart w:id="11469" w:name="_ETM_Q22_469729"/>
      <w:bookmarkEnd w:id="11469"/>
      <w:r>
        <w:rPr>
          <w:rtl/>
        </w:rPr>
        <w:t xml:space="preserve">החוק </w:t>
      </w:r>
      <w:bookmarkStart w:id="11470" w:name="_ETM_Q22_470029"/>
      <w:bookmarkEnd w:id="11470"/>
      <w:r>
        <w:rPr>
          <w:rtl/>
        </w:rPr>
        <w:t>ולשים</w:t>
      </w:r>
      <w:r>
        <w:rPr>
          <w:rFonts w:hint="cs"/>
          <w:rtl/>
        </w:rPr>
        <w:t>,</w:t>
      </w:r>
      <w:r>
        <w:rPr>
          <w:rtl/>
        </w:rPr>
        <w:t xml:space="preserve"> </w:t>
      </w:r>
      <w:bookmarkStart w:id="11471" w:name="_ETM_Q22_470509"/>
      <w:bookmarkEnd w:id="11471"/>
      <w:r>
        <w:rPr>
          <w:rtl/>
        </w:rPr>
        <w:t xml:space="preserve">לשם </w:t>
      </w:r>
      <w:bookmarkStart w:id="11472" w:name="_ETM_Q22_470870"/>
      <w:bookmarkEnd w:id="11472"/>
      <w:r>
        <w:rPr>
          <w:rtl/>
        </w:rPr>
        <w:t>שינוי</w:t>
      </w:r>
      <w:r>
        <w:rPr>
          <w:rFonts w:hint="cs"/>
          <w:rtl/>
        </w:rPr>
        <w:t>,</w:t>
      </w:r>
      <w:bookmarkStart w:id="11473" w:name="_ETM_Q22_469114"/>
      <w:bookmarkEnd w:id="11473"/>
      <w:r>
        <w:rPr>
          <w:rtl/>
        </w:rPr>
        <w:t xml:space="preserve"> </w:t>
      </w:r>
      <w:bookmarkStart w:id="11474" w:name="_ETM_Q22_471169"/>
      <w:bookmarkEnd w:id="11474"/>
      <w:r>
        <w:rPr>
          <w:rtl/>
        </w:rPr>
        <w:t xml:space="preserve">את </w:t>
      </w:r>
      <w:bookmarkStart w:id="11475" w:name="_ETM_Q22_471229"/>
      <w:bookmarkEnd w:id="11475"/>
      <w:r>
        <w:rPr>
          <w:rtl/>
        </w:rPr>
        <w:t xml:space="preserve">טובת </w:t>
      </w:r>
      <w:bookmarkStart w:id="11476" w:name="_ETM_Q22_471560"/>
      <w:bookmarkEnd w:id="11476"/>
      <w:r>
        <w:rPr>
          <w:rtl/>
        </w:rPr>
        <w:t xml:space="preserve">האזרח </w:t>
      </w:r>
      <w:bookmarkStart w:id="11477" w:name="_ETM_Q22_472220"/>
      <w:bookmarkEnd w:id="11477"/>
      <w:r>
        <w:rPr>
          <w:rtl/>
        </w:rPr>
        <w:t xml:space="preserve">מעל </w:t>
      </w:r>
      <w:bookmarkStart w:id="11478" w:name="_ETM_Q22_472550"/>
      <w:bookmarkEnd w:id="11478"/>
      <w:r>
        <w:rPr>
          <w:rtl/>
        </w:rPr>
        <w:t xml:space="preserve">שיקולי </w:t>
      </w:r>
      <w:bookmarkStart w:id="11479" w:name="_ETM_Q22_473000"/>
      <w:bookmarkEnd w:id="11479"/>
      <w:r>
        <w:rPr>
          <w:rtl/>
        </w:rPr>
        <w:t>אופוזיציה</w:t>
      </w:r>
      <w:bookmarkStart w:id="11480" w:name="_ETM_Q22_473810"/>
      <w:bookmarkEnd w:id="11480"/>
      <w:r>
        <w:rPr>
          <w:rFonts w:hint="cs"/>
          <w:rtl/>
        </w:rPr>
        <w:t>–</w:t>
      </w:r>
      <w:r>
        <w:rPr>
          <w:rtl/>
        </w:rPr>
        <w:t>קואליציה</w:t>
      </w:r>
      <w:r>
        <w:rPr>
          <w:rFonts w:hint="cs"/>
          <w:rtl/>
        </w:rPr>
        <w:t>.</w:t>
      </w:r>
      <w:r>
        <w:rPr>
          <w:rtl/>
        </w:rPr>
        <w:t xml:space="preserve"> </w:t>
      </w:r>
      <w:bookmarkStart w:id="11481" w:name="_ETM_Q22_474440"/>
      <w:bookmarkEnd w:id="11481"/>
      <w:r>
        <w:rPr>
          <w:rtl/>
        </w:rPr>
        <w:t xml:space="preserve">תודה </w:t>
      </w:r>
      <w:bookmarkStart w:id="11482" w:name="_ETM_Q22_474710"/>
      <w:bookmarkEnd w:id="11482"/>
      <w:r>
        <w:rPr>
          <w:rtl/>
        </w:rPr>
        <w:t>רבה</w:t>
      </w:r>
      <w:r>
        <w:rPr>
          <w:rFonts w:hint="cs"/>
          <w:rtl/>
        </w:rPr>
        <w:t>.</w:t>
      </w:r>
      <w:bookmarkStart w:id="11483" w:name="_ETM_Q22_476300"/>
      <w:bookmarkEnd w:id="11483"/>
    </w:p>
    <w:p w:rsidR="005E044E" w:rsidRDefault="005E044E" w:rsidP="002C0CF3">
      <w:pPr>
        <w:rPr>
          <w:rtl/>
        </w:rPr>
      </w:pPr>
    </w:p>
    <w:p w:rsidR="005E044E" w:rsidRDefault="005E044E" w:rsidP="002C0CF3">
      <w:pPr>
        <w:pStyle w:val="af6"/>
        <w:keepNext/>
        <w:rPr>
          <w:rtl/>
        </w:rPr>
      </w:pPr>
      <w:r w:rsidRPr="009F406D">
        <w:rPr>
          <w:rStyle w:val="TagStyle"/>
          <w:rtl/>
        </w:rPr>
        <w:t xml:space="preserve"> &lt;&lt; יור &gt;&gt; </w:t>
      </w:r>
      <w:r>
        <w:rPr>
          <w:rtl/>
        </w:rPr>
        <w:t>היו"ר שרן מרים השכל:</w:t>
      </w:r>
      <w:r w:rsidRPr="009F406D">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rPr>
      </w:pPr>
      <w:bookmarkStart w:id="11484" w:name="_ETM_Q22_473755"/>
      <w:bookmarkEnd w:id="11484"/>
      <w:r>
        <w:rPr>
          <w:rtl/>
        </w:rPr>
        <w:t xml:space="preserve">תודה </w:t>
      </w:r>
      <w:bookmarkStart w:id="11485" w:name="_ETM_Q22_476660"/>
      <w:bookmarkEnd w:id="11485"/>
      <w:r>
        <w:rPr>
          <w:rtl/>
        </w:rPr>
        <w:t xml:space="preserve">רבה </w:t>
      </w:r>
      <w:bookmarkStart w:id="11486" w:name="_ETM_Q22_476900"/>
      <w:bookmarkEnd w:id="11486"/>
      <w:r>
        <w:rPr>
          <w:rtl/>
        </w:rPr>
        <w:t xml:space="preserve">לחברת </w:t>
      </w:r>
      <w:bookmarkStart w:id="11487" w:name="_ETM_Q22_477290"/>
      <w:bookmarkEnd w:id="11487"/>
      <w:r>
        <w:rPr>
          <w:rtl/>
        </w:rPr>
        <w:t xml:space="preserve">הכנסת </w:t>
      </w:r>
      <w:bookmarkStart w:id="11488" w:name="_ETM_Q22_477770"/>
      <w:bookmarkEnd w:id="11488"/>
      <w:r>
        <w:rPr>
          <w:rtl/>
        </w:rPr>
        <w:t xml:space="preserve">אורנה </w:t>
      </w:r>
      <w:bookmarkStart w:id="11489" w:name="_ETM_Q22_477980"/>
      <w:bookmarkEnd w:id="11489"/>
      <w:r>
        <w:rPr>
          <w:rtl/>
        </w:rPr>
        <w:t>ברביבאי</w:t>
      </w:r>
      <w:r>
        <w:rPr>
          <w:rFonts w:hint="cs"/>
          <w:rtl/>
        </w:rPr>
        <w:t>.</w:t>
      </w:r>
      <w:r>
        <w:rPr>
          <w:rtl/>
        </w:rPr>
        <w:t xml:space="preserve"> </w:t>
      </w:r>
      <w:bookmarkStart w:id="11490" w:name="_ETM_Q22_479300"/>
      <w:bookmarkEnd w:id="11490"/>
      <w:r>
        <w:rPr>
          <w:rtl/>
        </w:rPr>
        <w:t xml:space="preserve">יעלה </w:t>
      </w:r>
      <w:bookmarkStart w:id="11491" w:name="_ETM_Q22_479930"/>
      <w:bookmarkEnd w:id="11491"/>
      <w:r>
        <w:rPr>
          <w:rtl/>
        </w:rPr>
        <w:t xml:space="preserve">וישיב </w:t>
      </w:r>
      <w:bookmarkStart w:id="11492" w:name="_ETM_Q22_480589"/>
      <w:bookmarkEnd w:id="11492"/>
      <w:r w:rsidR="00C145C3">
        <w:rPr>
          <w:rFonts w:hint="cs"/>
          <w:rtl/>
        </w:rPr>
        <w:t>ע</w:t>
      </w:r>
      <w:r>
        <w:rPr>
          <w:rtl/>
        </w:rPr>
        <w:t>ל</w:t>
      </w:r>
      <w:r w:rsidR="00C145C3">
        <w:rPr>
          <w:rFonts w:hint="cs"/>
          <w:rtl/>
        </w:rPr>
        <w:t xml:space="preserve"> ה</w:t>
      </w:r>
      <w:r>
        <w:rPr>
          <w:rtl/>
        </w:rPr>
        <w:t>הצעה</w:t>
      </w:r>
      <w:bookmarkStart w:id="11493" w:name="_ETM_Q22_480000"/>
      <w:bookmarkStart w:id="11494" w:name="_ETM_Q22_480269"/>
      <w:bookmarkStart w:id="11495" w:name="_ETM_Q22_481580"/>
      <w:bookmarkStart w:id="11496" w:name="_ETM_Q22_479645"/>
      <w:bookmarkEnd w:id="11493"/>
      <w:bookmarkEnd w:id="11494"/>
      <w:bookmarkEnd w:id="11495"/>
      <w:bookmarkEnd w:id="11496"/>
      <w:r>
        <w:rPr>
          <w:rFonts w:hint="cs"/>
          <w:rtl/>
        </w:rPr>
        <w:t xml:space="preserve"> </w:t>
      </w:r>
      <w:r>
        <w:rPr>
          <w:rtl/>
        </w:rPr>
        <w:t xml:space="preserve">סגן </w:t>
      </w:r>
      <w:bookmarkStart w:id="11497" w:name="_ETM_Q22_482029"/>
      <w:bookmarkEnd w:id="11497"/>
      <w:r>
        <w:rPr>
          <w:rtl/>
        </w:rPr>
        <w:t xml:space="preserve">שר </w:t>
      </w:r>
      <w:bookmarkStart w:id="11498" w:name="_ETM_Q22_482330"/>
      <w:bookmarkEnd w:id="11498"/>
      <w:r>
        <w:rPr>
          <w:rtl/>
        </w:rPr>
        <w:t>העבודה</w:t>
      </w:r>
      <w:r>
        <w:rPr>
          <w:rFonts w:hint="cs"/>
          <w:rtl/>
        </w:rPr>
        <w:t>,</w:t>
      </w:r>
      <w:r>
        <w:rPr>
          <w:rtl/>
        </w:rPr>
        <w:t xml:space="preserve"> </w:t>
      </w:r>
      <w:bookmarkStart w:id="11499" w:name="_ETM_Q22_482900"/>
      <w:bookmarkEnd w:id="11499"/>
      <w:r>
        <w:rPr>
          <w:rtl/>
        </w:rPr>
        <w:t xml:space="preserve">הרווחה </w:t>
      </w:r>
      <w:bookmarkStart w:id="11500" w:name="_ETM_Q22_483440"/>
      <w:bookmarkEnd w:id="11500"/>
      <w:r>
        <w:rPr>
          <w:rtl/>
        </w:rPr>
        <w:t xml:space="preserve">והשירותים </w:t>
      </w:r>
      <w:bookmarkStart w:id="11501" w:name="_ETM_Q22_484130"/>
      <w:bookmarkEnd w:id="11501"/>
      <w:r>
        <w:rPr>
          <w:rtl/>
        </w:rPr>
        <w:t xml:space="preserve">החברתיים </w:t>
      </w:r>
      <w:bookmarkStart w:id="11502" w:name="_ETM_Q22_485509"/>
      <w:bookmarkEnd w:id="11502"/>
      <w:r>
        <w:rPr>
          <w:rtl/>
        </w:rPr>
        <w:t xml:space="preserve">חבר </w:t>
      </w:r>
      <w:bookmarkStart w:id="11503" w:name="_ETM_Q22_485930"/>
      <w:bookmarkEnd w:id="11503"/>
      <w:r>
        <w:rPr>
          <w:rtl/>
        </w:rPr>
        <w:t xml:space="preserve">הכנסת </w:t>
      </w:r>
      <w:bookmarkStart w:id="11504" w:name="_ETM_Q22_486650"/>
      <w:bookmarkEnd w:id="11504"/>
      <w:r>
        <w:rPr>
          <w:rtl/>
        </w:rPr>
        <w:t xml:space="preserve">משולם </w:t>
      </w:r>
      <w:bookmarkStart w:id="11505" w:name="_ETM_Q22_487220"/>
      <w:bookmarkEnd w:id="11505"/>
      <w:r>
        <w:rPr>
          <w:rtl/>
        </w:rPr>
        <w:t>נהרי</w:t>
      </w:r>
      <w:r>
        <w:rPr>
          <w:rFonts w:hint="cs"/>
          <w:rtl/>
        </w:rPr>
        <w:t>.</w:t>
      </w:r>
      <w:r>
        <w:rPr>
          <w:rtl/>
        </w:rPr>
        <w:t xml:space="preserve"> </w:t>
      </w:r>
      <w:bookmarkStart w:id="11506" w:name="_ETM_Q22_489720"/>
      <w:bookmarkEnd w:id="11506"/>
      <w:r>
        <w:rPr>
          <w:rtl/>
        </w:rPr>
        <w:t>לרשותך</w:t>
      </w:r>
      <w:r>
        <w:rPr>
          <w:rFonts w:hint="cs"/>
          <w:rtl/>
        </w:rPr>
        <w:t xml:space="preserve"> עד </w:t>
      </w:r>
      <w:bookmarkStart w:id="11507" w:name="_ETM_Q22_490440"/>
      <w:bookmarkStart w:id="11508" w:name="_ETM_Q22_490589"/>
      <w:bookmarkStart w:id="11509" w:name="_ETM_Q22_490980"/>
      <w:bookmarkEnd w:id="11507"/>
      <w:bookmarkEnd w:id="11508"/>
      <w:bookmarkEnd w:id="11509"/>
      <w:r>
        <w:rPr>
          <w:rFonts w:hint="cs"/>
          <w:rtl/>
        </w:rPr>
        <w:t xml:space="preserve">עשר </w:t>
      </w:r>
      <w:r>
        <w:rPr>
          <w:rtl/>
        </w:rPr>
        <w:t>דקות</w:t>
      </w:r>
      <w:r>
        <w:rPr>
          <w:rFonts w:hint="cs"/>
          <w:rtl/>
        </w:rPr>
        <w:t>.</w:t>
      </w:r>
      <w:bookmarkStart w:id="11510" w:name="_ETM_Q22_494669"/>
      <w:bookmarkStart w:id="11511" w:name="_ETM_Q22_523370"/>
      <w:bookmarkEnd w:id="11510"/>
      <w:bookmarkEnd w:id="11511"/>
    </w:p>
    <w:p w:rsidR="005E044E" w:rsidRDefault="005E044E" w:rsidP="00430B16">
      <w:pPr>
        <w:rPr>
          <w:rtl/>
          <w:lang w:eastAsia="he-IL"/>
        </w:rPr>
      </w:pPr>
      <w:bookmarkStart w:id="11512" w:name="_ETM_Q22_498726"/>
      <w:bookmarkStart w:id="11513" w:name="_ETM_Q22_498787"/>
      <w:bookmarkStart w:id="11514" w:name="_ETM_Q22_501871"/>
      <w:bookmarkEnd w:id="11512"/>
      <w:bookmarkEnd w:id="11513"/>
      <w:bookmarkEnd w:id="11514"/>
    </w:p>
    <w:p w:rsidR="005E044E" w:rsidRDefault="005E044E" w:rsidP="002C0CF3">
      <w:pPr>
        <w:pStyle w:val="a4"/>
        <w:keepNext/>
        <w:rPr>
          <w:rtl/>
        </w:rPr>
      </w:pPr>
      <w:bookmarkStart w:id="11515" w:name="ET_speaker_6052_5"/>
      <w:r w:rsidRPr="008A2F83">
        <w:rPr>
          <w:rStyle w:val="TagStyle"/>
          <w:rtl/>
        </w:rPr>
        <w:t xml:space="preserve"> &lt;&lt; דובר &gt;&gt; </w:t>
      </w:r>
      <w:bookmarkStart w:id="11516" w:name="_Toc50580894"/>
      <w:bookmarkStart w:id="11517" w:name="_Toc50630819"/>
      <w:bookmarkStart w:id="11518" w:name="_Toc50631064"/>
      <w:bookmarkStart w:id="11519" w:name="_Toc50631405"/>
      <w:bookmarkStart w:id="11520" w:name="_Toc55737735"/>
      <w:r>
        <w:rPr>
          <w:rtl/>
        </w:rPr>
        <w:t>סגן שר העבודה, הרווחה והשירותים החברתיים משולם נהרי:</w:t>
      </w:r>
      <w:bookmarkEnd w:id="11516"/>
      <w:bookmarkEnd w:id="11517"/>
      <w:bookmarkEnd w:id="11518"/>
      <w:bookmarkEnd w:id="11519"/>
      <w:bookmarkEnd w:id="11520"/>
      <w:r w:rsidRPr="008A2F83">
        <w:rPr>
          <w:rStyle w:val="TagStyle"/>
          <w:rtl/>
        </w:rPr>
        <w:t xml:space="preserve"> &lt;&lt; דובר &gt;&gt;</w:t>
      </w:r>
      <w:r>
        <w:rPr>
          <w:rtl/>
        </w:rPr>
        <w:t xml:space="preserve">   </w:t>
      </w:r>
      <w:bookmarkEnd w:id="11515"/>
    </w:p>
    <w:p w:rsidR="005E044E" w:rsidRDefault="005E044E" w:rsidP="00430B16">
      <w:pPr>
        <w:rPr>
          <w:rtl/>
          <w:lang w:eastAsia="he-IL"/>
        </w:rPr>
      </w:pPr>
    </w:p>
    <w:p w:rsidR="005E044E" w:rsidRDefault="005E044E" w:rsidP="00C145C3">
      <w:pPr>
        <w:rPr>
          <w:rtl/>
        </w:rPr>
      </w:pPr>
      <w:bookmarkStart w:id="11521" w:name="_ETM_Q22_502371"/>
      <w:bookmarkStart w:id="11522" w:name="_ETM_Q22_502417"/>
      <w:bookmarkStart w:id="11523" w:name="_ETM_Q22_498919"/>
      <w:bookmarkStart w:id="11524" w:name="_ETM_Q22_498967"/>
      <w:bookmarkEnd w:id="11521"/>
      <w:bookmarkEnd w:id="11522"/>
      <w:bookmarkEnd w:id="11523"/>
      <w:bookmarkEnd w:id="11524"/>
      <w:r>
        <w:rPr>
          <w:rtl/>
        </w:rPr>
        <w:t xml:space="preserve">גברתי </w:t>
      </w:r>
      <w:bookmarkStart w:id="11525" w:name="_ETM_Q22_523820"/>
      <w:bookmarkEnd w:id="11525"/>
      <w:r>
        <w:rPr>
          <w:rtl/>
        </w:rPr>
        <w:t>היושבת</w:t>
      </w:r>
      <w:bookmarkStart w:id="11526" w:name="_ETM_Q22_524270"/>
      <w:bookmarkEnd w:id="11526"/>
      <w:r>
        <w:rPr>
          <w:rFonts w:hint="cs"/>
          <w:rtl/>
        </w:rPr>
        <w:t>-</w:t>
      </w:r>
      <w:r>
        <w:rPr>
          <w:rtl/>
        </w:rPr>
        <w:t>ראש</w:t>
      </w:r>
      <w:r>
        <w:rPr>
          <w:rFonts w:hint="cs"/>
          <w:rtl/>
        </w:rPr>
        <w:t>,</w:t>
      </w:r>
      <w:r>
        <w:rPr>
          <w:rtl/>
        </w:rPr>
        <w:t xml:space="preserve"> </w:t>
      </w:r>
      <w:bookmarkStart w:id="11527" w:name="_ETM_Q22_525050"/>
      <w:bookmarkEnd w:id="11527"/>
      <w:r>
        <w:rPr>
          <w:rtl/>
        </w:rPr>
        <w:t xml:space="preserve">חבריי </w:t>
      </w:r>
      <w:bookmarkStart w:id="11528" w:name="_ETM_Q22_525469"/>
      <w:bookmarkEnd w:id="11528"/>
      <w:r>
        <w:rPr>
          <w:rtl/>
        </w:rPr>
        <w:t xml:space="preserve">חברי </w:t>
      </w:r>
      <w:bookmarkStart w:id="11529" w:name="_ETM_Q22_525829"/>
      <w:bookmarkEnd w:id="11529"/>
      <w:r>
        <w:rPr>
          <w:rtl/>
        </w:rPr>
        <w:t>הכנסת</w:t>
      </w:r>
      <w:r>
        <w:rPr>
          <w:rFonts w:hint="cs"/>
          <w:rtl/>
        </w:rPr>
        <w:t>,</w:t>
      </w:r>
      <w:r>
        <w:rPr>
          <w:rtl/>
        </w:rPr>
        <w:t xml:space="preserve"> </w:t>
      </w:r>
      <w:bookmarkStart w:id="11530" w:name="_ETM_Q22_527020"/>
      <w:bookmarkEnd w:id="11530"/>
      <w:r>
        <w:rPr>
          <w:rtl/>
        </w:rPr>
        <w:t xml:space="preserve">חברת </w:t>
      </w:r>
      <w:bookmarkStart w:id="11531" w:name="_ETM_Q22_527410"/>
      <w:bookmarkEnd w:id="11531"/>
      <w:r>
        <w:rPr>
          <w:rtl/>
        </w:rPr>
        <w:t xml:space="preserve">הכנסת </w:t>
      </w:r>
      <w:bookmarkStart w:id="11532" w:name="_ETM_Q22_527980"/>
      <w:bookmarkEnd w:id="11532"/>
      <w:r>
        <w:rPr>
          <w:rtl/>
        </w:rPr>
        <w:t>ברביבאי</w:t>
      </w:r>
      <w:r>
        <w:rPr>
          <w:rFonts w:hint="cs"/>
          <w:rtl/>
        </w:rPr>
        <w:t>,</w:t>
      </w:r>
      <w:r>
        <w:rPr>
          <w:rtl/>
        </w:rPr>
        <w:t xml:space="preserve"> </w:t>
      </w:r>
      <w:bookmarkStart w:id="11533" w:name="_ETM_Q22_532120"/>
      <w:bookmarkEnd w:id="11533"/>
      <w:r>
        <w:rPr>
          <w:rtl/>
        </w:rPr>
        <w:t xml:space="preserve">חוק </w:t>
      </w:r>
      <w:bookmarkStart w:id="11534" w:name="_ETM_Q22_532570"/>
      <w:bookmarkEnd w:id="11534"/>
      <w:r>
        <w:rPr>
          <w:rtl/>
        </w:rPr>
        <w:t xml:space="preserve">הביטוח </w:t>
      </w:r>
      <w:bookmarkStart w:id="11535" w:name="_ETM_Q22_533079"/>
      <w:bookmarkEnd w:id="11535"/>
      <w:r>
        <w:rPr>
          <w:rtl/>
        </w:rPr>
        <w:t xml:space="preserve">הלאומי </w:t>
      </w:r>
      <w:bookmarkStart w:id="11536" w:name="_ETM_Q22_533649"/>
      <w:bookmarkStart w:id="11537" w:name="_ETM_Q22_531495"/>
      <w:bookmarkEnd w:id="11536"/>
      <w:bookmarkEnd w:id="11537"/>
      <w:r>
        <w:rPr>
          <w:rFonts w:hint="cs"/>
          <w:rtl/>
        </w:rPr>
        <w:t>[</w:t>
      </w:r>
      <w:r>
        <w:rPr>
          <w:rtl/>
        </w:rPr>
        <w:t xml:space="preserve">נוסח </w:t>
      </w:r>
      <w:bookmarkStart w:id="11538" w:name="_ETM_Q22_534010"/>
      <w:bookmarkEnd w:id="11538"/>
      <w:r>
        <w:rPr>
          <w:rtl/>
        </w:rPr>
        <w:t>משולב</w:t>
      </w:r>
      <w:r>
        <w:rPr>
          <w:rFonts w:hint="cs"/>
          <w:rtl/>
        </w:rPr>
        <w:t>],</w:t>
      </w:r>
      <w:r>
        <w:rPr>
          <w:rtl/>
        </w:rPr>
        <w:t xml:space="preserve"> </w:t>
      </w:r>
      <w:bookmarkStart w:id="11539" w:name="_ETM_Q22_534519"/>
      <w:bookmarkEnd w:id="11539"/>
      <w:proofErr w:type="spellStart"/>
      <w:r>
        <w:rPr>
          <w:rtl/>
        </w:rPr>
        <w:t>התשנ"ה</w:t>
      </w:r>
      <w:bookmarkStart w:id="11540" w:name="_ETM_Q22_535149"/>
      <w:bookmarkEnd w:id="11540"/>
      <w:proofErr w:type="spellEnd"/>
      <w:r>
        <w:rPr>
          <w:rFonts w:hint="cs"/>
          <w:rtl/>
        </w:rPr>
        <w:t>–</w:t>
      </w:r>
      <w:r>
        <w:rPr>
          <w:rtl/>
        </w:rPr>
        <w:t>1995</w:t>
      </w:r>
      <w:r>
        <w:rPr>
          <w:rFonts w:hint="cs"/>
          <w:rtl/>
        </w:rPr>
        <w:t>,</w:t>
      </w:r>
      <w:bookmarkStart w:id="11541" w:name="_ETM_Q22_536156"/>
      <w:bookmarkEnd w:id="11541"/>
      <w:r>
        <w:rPr>
          <w:rtl/>
        </w:rPr>
        <w:t xml:space="preserve"> </w:t>
      </w:r>
      <w:bookmarkStart w:id="11542" w:name="_ETM_Q22_536679"/>
      <w:bookmarkEnd w:id="11542"/>
      <w:r>
        <w:rPr>
          <w:rtl/>
        </w:rPr>
        <w:t xml:space="preserve">קובע </w:t>
      </w:r>
      <w:bookmarkStart w:id="11543" w:name="_ETM_Q22_538100"/>
      <w:bookmarkEnd w:id="11543"/>
      <w:r>
        <w:rPr>
          <w:rtl/>
        </w:rPr>
        <w:t xml:space="preserve">את </w:t>
      </w:r>
      <w:bookmarkStart w:id="11544" w:name="_ETM_Q22_538279"/>
      <w:bookmarkEnd w:id="11544"/>
      <w:r>
        <w:rPr>
          <w:rtl/>
        </w:rPr>
        <w:t xml:space="preserve">שיעור </w:t>
      </w:r>
      <w:bookmarkStart w:id="11545" w:name="_ETM_Q22_538699"/>
      <w:bookmarkEnd w:id="11545"/>
      <w:r>
        <w:rPr>
          <w:rtl/>
        </w:rPr>
        <w:t xml:space="preserve">דמי </w:t>
      </w:r>
      <w:bookmarkStart w:id="11546" w:name="_ETM_Q22_538969"/>
      <w:bookmarkEnd w:id="11546"/>
      <w:r>
        <w:rPr>
          <w:rtl/>
        </w:rPr>
        <w:t xml:space="preserve">הביטוח </w:t>
      </w:r>
      <w:bookmarkStart w:id="11547" w:name="_ETM_Q22_539600"/>
      <w:bookmarkEnd w:id="11547"/>
      <w:r>
        <w:rPr>
          <w:rtl/>
        </w:rPr>
        <w:t xml:space="preserve">לענפי </w:t>
      </w:r>
      <w:bookmarkStart w:id="11548" w:name="_ETM_Q22_540079"/>
      <w:bookmarkEnd w:id="11548"/>
      <w:r>
        <w:rPr>
          <w:rtl/>
        </w:rPr>
        <w:t xml:space="preserve">הביטוח </w:t>
      </w:r>
      <w:bookmarkStart w:id="11549" w:name="_ETM_Q22_540559"/>
      <w:bookmarkEnd w:id="11549"/>
      <w:r>
        <w:rPr>
          <w:rtl/>
        </w:rPr>
        <w:t xml:space="preserve">השונים </w:t>
      </w:r>
      <w:bookmarkStart w:id="11550" w:name="_ETM_Q22_541699"/>
      <w:bookmarkEnd w:id="11550"/>
      <w:r>
        <w:rPr>
          <w:rFonts w:hint="cs"/>
          <w:rtl/>
        </w:rPr>
        <w:t>ש</w:t>
      </w:r>
      <w:r>
        <w:rPr>
          <w:rtl/>
        </w:rPr>
        <w:t xml:space="preserve">עליהם </w:t>
      </w:r>
      <w:bookmarkStart w:id="11551" w:name="_ETM_Q22_542210"/>
      <w:bookmarkEnd w:id="11551"/>
      <w:r>
        <w:rPr>
          <w:rtl/>
        </w:rPr>
        <w:t xml:space="preserve">מופקד </w:t>
      </w:r>
      <w:bookmarkStart w:id="11552" w:name="_ETM_Q22_542749"/>
      <w:bookmarkEnd w:id="11552"/>
      <w:r>
        <w:rPr>
          <w:rtl/>
        </w:rPr>
        <w:t xml:space="preserve">המוסד </w:t>
      </w:r>
      <w:bookmarkStart w:id="11553" w:name="_ETM_Q22_543469"/>
      <w:bookmarkEnd w:id="11553"/>
      <w:r>
        <w:rPr>
          <w:rtl/>
        </w:rPr>
        <w:t xml:space="preserve">לביטוח </w:t>
      </w:r>
      <w:bookmarkStart w:id="11554" w:name="_ETM_Q22_544070"/>
      <w:bookmarkEnd w:id="11554"/>
      <w:r>
        <w:rPr>
          <w:rtl/>
        </w:rPr>
        <w:t>לאומי</w:t>
      </w:r>
      <w:r>
        <w:rPr>
          <w:rFonts w:hint="cs"/>
          <w:rtl/>
        </w:rPr>
        <w:t>.</w:t>
      </w:r>
      <w:bookmarkStart w:id="11555" w:name="_ETM_Q22_545820"/>
      <w:bookmarkStart w:id="11556" w:name="_ETM_Q22_547393"/>
      <w:bookmarkStart w:id="11557" w:name="_ETM_Q22_547486"/>
      <w:bookmarkStart w:id="11558" w:name="_ETM_Q22_547586"/>
      <w:bookmarkEnd w:id="11555"/>
      <w:bookmarkEnd w:id="11556"/>
      <w:bookmarkEnd w:id="11557"/>
      <w:bookmarkEnd w:id="11558"/>
      <w:r w:rsidR="009C15E5">
        <w:rPr>
          <w:rFonts w:hint="cs"/>
          <w:rtl/>
        </w:rPr>
        <w:t xml:space="preserve"> </w:t>
      </w:r>
      <w:bookmarkStart w:id="11559" w:name="_ETM_Q22_547649"/>
      <w:bookmarkEnd w:id="11559"/>
      <w:r>
        <w:rPr>
          <w:rtl/>
        </w:rPr>
        <w:t xml:space="preserve">שיעור </w:t>
      </w:r>
      <w:bookmarkStart w:id="11560" w:name="_ETM_Q22_546240"/>
      <w:bookmarkEnd w:id="11560"/>
      <w:r>
        <w:rPr>
          <w:rtl/>
        </w:rPr>
        <w:t xml:space="preserve">דמי </w:t>
      </w:r>
      <w:bookmarkStart w:id="11561" w:name="_ETM_Q22_546540"/>
      <w:bookmarkEnd w:id="11561"/>
      <w:r>
        <w:rPr>
          <w:rtl/>
        </w:rPr>
        <w:t xml:space="preserve">הביטוח </w:t>
      </w:r>
      <w:bookmarkStart w:id="11562" w:name="_ETM_Q22_547230"/>
      <w:bookmarkEnd w:id="11562"/>
      <w:r>
        <w:rPr>
          <w:rtl/>
        </w:rPr>
        <w:t xml:space="preserve">לענף </w:t>
      </w:r>
      <w:bookmarkStart w:id="11563" w:name="_ETM_Q22_547800"/>
      <w:bookmarkEnd w:id="11563"/>
      <w:r>
        <w:rPr>
          <w:rtl/>
        </w:rPr>
        <w:t xml:space="preserve">נפגעי </w:t>
      </w:r>
      <w:bookmarkStart w:id="11564" w:name="_ETM_Q22_548340"/>
      <w:bookmarkEnd w:id="11564"/>
      <w:r>
        <w:rPr>
          <w:rtl/>
        </w:rPr>
        <w:t xml:space="preserve">עבודה </w:t>
      </w:r>
      <w:bookmarkStart w:id="11565" w:name="_ETM_Q22_548790"/>
      <w:bookmarkEnd w:id="11565"/>
      <w:r>
        <w:rPr>
          <w:rtl/>
        </w:rPr>
        <w:t xml:space="preserve">כיום </w:t>
      </w:r>
      <w:bookmarkStart w:id="11566" w:name="_ETM_Q22_549240"/>
      <w:bookmarkEnd w:id="11566"/>
      <w:r>
        <w:rPr>
          <w:rFonts w:hint="cs"/>
          <w:rtl/>
        </w:rPr>
        <w:t>ה</w:t>
      </w:r>
      <w:r w:rsidR="009C15E5">
        <w:rPr>
          <w:rFonts w:hint="cs"/>
          <w:rtl/>
        </w:rPr>
        <w:t>ו</w:t>
      </w:r>
      <w:r w:rsidR="00C145C3">
        <w:rPr>
          <w:rFonts w:hint="cs"/>
          <w:rtl/>
        </w:rPr>
        <w:t>א</w:t>
      </w:r>
      <w:r>
        <w:rPr>
          <w:rtl/>
        </w:rPr>
        <w:t xml:space="preserve"> </w:t>
      </w:r>
      <w:bookmarkStart w:id="11567" w:name="_ETM_Q22_550619"/>
      <w:bookmarkEnd w:id="11567"/>
      <w:r>
        <w:rPr>
          <w:rtl/>
        </w:rPr>
        <w:t xml:space="preserve">0.47% </w:t>
      </w:r>
      <w:bookmarkStart w:id="11568" w:name="_ETM_Q22_554159"/>
      <w:bookmarkEnd w:id="11568"/>
      <w:r>
        <w:rPr>
          <w:rtl/>
        </w:rPr>
        <w:t xml:space="preserve">בגין </w:t>
      </w:r>
      <w:bookmarkStart w:id="11569" w:name="_ETM_Q22_554549"/>
      <w:bookmarkEnd w:id="11569"/>
      <w:r>
        <w:rPr>
          <w:rtl/>
        </w:rPr>
        <w:t xml:space="preserve">שכר </w:t>
      </w:r>
      <w:bookmarkStart w:id="11570" w:name="_ETM_Q22_555659"/>
      <w:bookmarkEnd w:id="11570"/>
      <w:r>
        <w:rPr>
          <w:rtl/>
        </w:rPr>
        <w:t xml:space="preserve">של </w:t>
      </w:r>
      <w:bookmarkStart w:id="11571" w:name="_ETM_Q22_556170"/>
      <w:bookmarkEnd w:id="11571"/>
      <w:r>
        <w:rPr>
          <w:rtl/>
        </w:rPr>
        <w:t xml:space="preserve">עד </w:t>
      </w:r>
      <w:bookmarkStart w:id="11572" w:name="_ETM_Q22_556289"/>
      <w:bookmarkStart w:id="11573" w:name="_ETM_Q22_556799"/>
      <w:bookmarkStart w:id="11574" w:name="_ETM_Q22_557820"/>
      <w:bookmarkStart w:id="11575" w:name="_ETM_Q22_559990"/>
      <w:bookmarkEnd w:id="11572"/>
      <w:bookmarkEnd w:id="11573"/>
      <w:bookmarkEnd w:id="11574"/>
      <w:bookmarkEnd w:id="11575"/>
      <w:r>
        <w:rPr>
          <w:rFonts w:hint="cs"/>
          <w:rtl/>
        </w:rPr>
        <w:t xml:space="preserve">6,331 </w:t>
      </w:r>
      <w:bookmarkStart w:id="11576" w:name="_ETM_Q22_556736"/>
      <w:bookmarkEnd w:id="11576"/>
      <w:r>
        <w:rPr>
          <w:rtl/>
        </w:rPr>
        <w:t>שקלים</w:t>
      </w:r>
      <w:r w:rsidR="00C145C3">
        <w:rPr>
          <w:rFonts w:hint="cs"/>
          <w:rtl/>
        </w:rPr>
        <w:t>,</w:t>
      </w:r>
      <w:bookmarkStart w:id="11577" w:name="_ETM_Q22_562656"/>
      <w:bookmarkEnd w:id="11577"/>
      <w:r>
        <w:rPr>
          <w:rtl/>
        </w:rPr>
        <w:t xml:space="preserve"> </w:t>
      </w:r>
      <w:bookmarkStart w:id="11578" w:name="_ETM_Q22_561299"/>
      <w:bookmarkEnd w:id="11578"/>
      <w:r>
        <w:rPr>
          <w:rtl/>
        </w:rPr>
        <w:t xml:space="preserve">ומעל </w:t>
      </w:r>
      <w:bookmarkStart w:id="11579" w:name="_ETM_Q22_561839"/>
      <w:bookmarkEnd w:id="11579"/>
      <w:r>
        <w:rPr>
          <w:rtl/>
        </w:rPr>
        <w:t xml:space="preserve">לשכר </w:t>
      </w:r>
      <w:bookmarkStart w:id="11580" w:name="_ETM_Q22_562499"/>
      <w:bookmarkEnd w:id="11580"/>
      <w:r>
        <w:rPr>
          <w:rtl/>
        </w:rPr>
        <w:t xml:space="preserve">זה </w:t>
      </w:r>
      <w:bookmarkStart w:id="11581" w:name="_ETM_Q22_563550"/>
      <w:bookmarkEnd w:id="11581"/>
      <w:r>
        <w:rPr>
          <w:rFonts w:hint="cs"/>
          <w:rtl/>
        </w:rPr>
        <w:t xml:space="preserve">– </w:t>
      </w:r>
      <w:r>
        <w:rPr>
          <w:rtl/>
        </w:rPr>
        <w:t>2.06%</w:t>
      </w:r>
      <w:r>
        <w:rPr>
          <w:rFonts w:hint="cs"/>
          <w:rtl/>
        </w:rPr>
        <w:t>.</w:t>
      </w:r>
      <w:r>
        <w:rPr>
          <w:rtl/>
        </w:rPr>
        <w:t xml:space="preserve"> </w:t>
      </w:r>
      <w:bookmarkStart w:id="11582" w:name="_ETM_Q22_567310"/>
      <w:bookmarkEnd w:id="11582"/>
      <w:r>
        <w:rPr>
          <w:rtl/>
        </w:rPr>
        <w:t xml:space="preserve">תקופת </w:t>
      </w:r>
      <w:bookmarkStart w:id="11583" w:name="_ETM_Q22_567670"/>
      <w:bookmarkEnd w:id="11583"/>
      <w:r>
        <w:rPr>
          <w:rtl/>
        </w:rPr>
        <w:t xml:space="preserve">משבר </w:t>
      </w:r>
      <w:bookmarkStart w:id="11584" w:name="_ETM_Q22_568150"/>
      <w:bookmarkEnd w:id="11584"/>
      <w:r>
        <w:rPr>
          <w:rtl/>
        </w:rPr>
        <w:t xml:space="preserve">נגיף </w:t>
      </w:r>
      <w:bookmarkStart w:id="11585" w:name="_ETM_Q22_568540"/>
      <w:bookmarkEnd w:id="11585"/>
      <w:r>
        <w:rPr>
          <w:rtl/>
        </w:rPr>
        <w:t xml:space="preserve">הקורונה </w:t>
      </w:r>
      <w:bookmarkStart w:id="11586" w:name="_ETM_Q22_569540"/>
      <w:bookmarkEnd w:id="11586"/>
      <w:r>
        <w:rPr>
          <w:rFonts w:hint="cs"/>
          <w:rtl/>
        </w:rPr>
        <w:t>ה</w:t>
      </w:r>
      <w:bookmarkStart w:id="11587" w:name="_ETM_Q22_567816"/>
      <w:bookmarkEnd w:id="11587"/>
      <w:r>
        <w:rPr>
          <w:rtl/>
        </w:rPr>
        <w:t xml:space="preserve">צריכה </w:t>
      </w:r>
      <w:bookmarkStart w:id="11588" w:name="_ETM_Q22_570110"/>
      <w:bookmarkEnd w:id="11588"/>
      <w:r>
        <w:rPr>
          <w:rtl/>
        </w:rPr>
        <w:t xml:space="preserve">שינויים </w:t>
      </w:r>
      <w:bookmarkStart w:id="11589" w:name="_ETM_Q22_570560"/>
      <w:bookmarkEnd w:id="11589"/>
      <w:r>
        <w:rPr>
          <w:rtl/>
        </w:rPr>
        <w:t xml:space="preserve">רבים </w:t>
      </w:r>
      <w:bookmarkStart w:id="11590" w:name="_ETM_Q22_570950"/>
      <w:bookmarkEnd w:id="11590"/>
      <w:r>
        <w:rPr>
          <w:rtl/>
        </w:rPr>
        <w:t xml:space="preserve">בהתנהלות </w:t>
      </w:r>
      <w:bookmarkStart w:id="11591" w:name="_ETM_Q22_571610"/>
      <w:bookmarkEnd w:id="11591"/>
      <w:r>
        <w:rPr>
          <w:rtl/>
        </w:rPr>
        <w:t xml:space="preserve">ציבור </w:t>
      </w:r>
      <w:bookmarkStart w:id="11592" w:name="_ETM_Q22_572000"/>
      <w:bookmarkEnd w:id="11592"/>
      <w:r>
        <w:rPr>
          <w:rtl/>
        </w:rPr>
        <w:t xml:space="preserve">העובדים </w:t>
      </w:r>
      <w:bookmarkStart w:id="11593" w:name="_ETM_Q22_572480"/>
      <w:bookmarkEnd w:id="11593"/>
      <w:r>
        <w:rPr>
          <w:rtl/>
        </w:rPr>
        <w:t xml:space="preserve">והמעסיקים </w:t>
      </w:r>
      <w:bookmarkStart w:id="11594" w:name="_ETM_Q22_573650"/>
      <w:bookmarkEnd w:id="11594"/>
      <w:r>
        <w:rPr>
          <w:rtl/>
        </w:rPr>
        <w:t>כ</w:t>
      </w:r>
      <w:r>
        <w:rPr>
          <w:rFonts w:hint="cs"/>
          <w:rtl/>
        </w:rPr>
        <w:t>אחד</w:t>
      </w:r>
      <w:bookmarkStart w:id="11595" w:name="_ETM_Q22_573645"/>
      <w:bookmarkEnd w:id="11595"/>
      <w:r>
        <w:rPr>
          <w:rFonts w:hint="cs"/>
          <w:rtl/>
        </w:rPr>
        <w:t xml:space="preserve"> </w:t>
      </w:r>
      <w:bookmarkStart w:id="11596" w:name="_ETM_Q22_575210"/>
      <w:bookmarkEnd w:id="11596"/>
      <w:r>
        <w:rPr>
          <w:rtl/>
        </w:rPr>
        <w:t xml:space="preserve">ואף </w:t>
      </w:r>
      <w:bookmarkStart w:id="11597" w:name="_ETM_Q22_575600"/>
      <w:bookmarkEnd w:id="11597"/>
      <w:r>
        <w:rPr>
          <w:rtl/>
        </w:rPr>
        <w:t>ה</w:t>
      </w:r>
      <w:r>
        <w:rPr>
          <w:rFonts w:hint="cs"/>
          <w:rtl/>
        </w:rPr>
        <w:t>י</w:t>
      </w:r>
      <w:r>
        <w:rPr>
          <w:rtl/>
        </w:rPr>
        <w:t xml:space="preserve">ערכות </w:t>
      </w:r>
      <w:bookmarkStart w:id="11598" w:name="_ETM_Q22_576140"/>
      <w:bookmarkEnd w:id="11598"/>
      <w:r>
        <w:rPr>
          <w:rtl/>
        </w:rPr>
        <w:t xml:space="preserve">של </w:t>
      </w:r>
      <w:bookmarkStart w:id="11599" w:name="_ETM_Q22_576320"/>
      <w:bookmarkEnd w:id="11599"/>
      <w:r>
        <w:rPr>
          <w:rtl/>
        </w:rPr>
        <w:t xml:space="preserve">הרשויות </w:t>
      </w:r>
      <w:bookmarkStart w:id="11600" w:name="_ETM_Q22_576950"/>
      <w:bookmarkEnd w:id="11600"/>
      <w:r>
        <w:rPr>
          <w:rtl/>
        </w:rPr>
        <w:t>השונות</w:t>
      </w:r>
      <w:r>
        <w:rPr>
          <w:rFonts w:hint="cs"/>
          <w:rtl/>
        </w:rPr>
        <w:t>,</w:t>
      </w:r>
      <w:r>
        <w:rPr>
          <w:rtl/>
        </w:rPr>
        <w:t xml:space="preserve"> </w:t>
      </w:r>
      <w:bookmarkStart w:id="11601" w:name="_ETM_Q22_577980"/>
      <w:bookmarkEnd w:id="11601"/>
      <w:r>
        <w:rPr>
          <w:rtl/>
        </w:rPr>
        <w:t xml:space="preserve">לרבות </w:t>
      </w:r>
      <w:bookmarkStart w:id="11602" w:name="_ETM_Q22_578880"/>
      <w:bookmarkEnd w:id="11602"/>
      <w:r>
        <w:rPr>
          <w:rtl/>
        </w:rPr>
        <w:t xml:space="preserve">המוסד </w:t>
      </w:r>
      <w:bookmarkStart w:id="11603" w:name="_ETM_Q22_579480"/>
      <w:bookmarkEnd w:id="11603"/>
      <w:r>
        <w:rPr>
          <w:rtl/>
        </w:rPr>
        <w:t xml:space="preserve">לביטוח </w:t>
      </w:r>
      <w:bookmarkStart w:id="11604" w:name="_ETM_Q22_579990"/>
      <w:bookmarkEnd w:id="11604"/>
      <w:r>
        <w:rPr>
          <w:rtl/>
        </w:rPr>
        <w:t>לאומי</w:t>
      </w:r>
      <w:r>
        <w:rPr>
          <w:rFonts w:hint="cs"/>
          <w:rtl/>
        </w:rPr>
        <w:t>.</w:t>
      </w:r>
      <w:r>
        <w:rPr>
          <w:rtl/>
        </w:rPr>
        <w:t xml:space="preserve"> </w:t>
      </w:r>
      <w:bookmarkStart w:id="11605" w:name="_ETM_Q22_581540"/>
      <w:bookmarkEnd w:id="11605"/>
      <w:r>
        <w:rPr>
          <w:rtl/>
        </w:rPr>
        <w:t xml:space="preserve">כמו </w:t>
      </w:r>
      <w:bookmarkStart w:id="11606" w:name="_ETM_Q22_581930"/>
      <w:bookmarkEnd w:id="11606"/>
      <w:r>
        <w:rPr>
          <w:rtl/>
        </w:rPr>
        <w:t>כן</w:t>
      </w:r>
      <w:r>
        <w:rPr>
          <w:rFonts w:hint="cs"/>
          <w:rtl/>
        </w:rPr>
        <w:t>,</w:t>
      </w:r>
      <w:r>
        <w:rPr>
          <w:rtl/>
        </w:rPr>
        <w:t xml:space="preserve"> </w:t>
      </w:r>
      <w:bookmarkStart w:id="11607" w:name="_ETM_Q22_582999"/>
      <w:bookmarkEnd w:id="11607"/>
      <w:r>
        <w:rPr>
          <w:rtl/>
        </w:rPr>
        <w:t xml:space="preserve">בתקופה </w:t>
      </w:r>
      <w:bookmarkStart w:id="11608" w:name="_ETM_Q22_583659"/>
      <w:bookmarkEnd w:id="11608"/>
      <w:r>
        <w:rPr>
          <w:rtl/>
        </w:rPr>
        <w:t xml:space="preserve">זו </w:t>
      </w:r>
      <w:bookmarkStart w:id="11609" w:name="_ETM_Q22_583839"/>
      <w:bookmarkStart w:id="11610" w:name="_ETM_Q22_581364"/>
      <w:bookmarkEnd w:id="11609"/>
      <w:bookmarkEnd w:id="11610"/>
      <w:r>
        <w:rPr>
          <w:rFonts w:hint="cs"/>
          <w:rtl/>
        </w:rPr>
        <w:t>של</w:t>
      </w:r>
      <w:r>
        <w:rPr>
          <w:rtl/>
        </w:rPr>
        <w:t xml:space="preserve"> </w:t>
      </w:r>
      <w:bookmarkStart w:id="11611" w:name="_ETM_Q22_584200"/>
      <w:bookmarkEnd w:id="11611"/>
      <w:r>
        <w:rPr>
          <w:rFonts w:hint="cs"/>
          <w:rtl/>
        </w:rPr>
        <w:t>רי</w:t>
      </w:r>
      <w:r>
        <w:rPr>
          <w:rtl/>
        </w:rPr>
        <w:t xml:space="preserve">חוק </w:t>
      </w:r>
      <w:bookmarkStart w:id="11612" w:name="_ETM_Q22_584439"/>
      <w:bookmarkEnd w:id="11612"/>
      <w:r>
        <w:rPr>
          <w:rtl/>
        </w:rPr>
        <w:t xml:space="preserve">חברתי </w:t>
      </w:r>
      <w:bookmarkStart w:id="11613" w:name="_ETM_Q22_585890"/>
      <w:bookmarkEnd w:id="11613"/>
      <w:r>
        <w:rPr>
          <w:rtl/>
        </w:rPr>
        <w:t>נ</w:t>
      </w:r>
      <w:bookmarkStart w:id="11614" w:name="_ETM_Q22_586310"/>
      <w:bookmarkStart w:id="11615" w:name="_ETM_Q22_586580"/>
      <w:bookmarkStart w:id="11616" w:name="_ETM_Q22_584364"/>
      <w:bookmarkEnd w:id="11614"/>
      <w:bookmarkEnd w:id="11615"/>
      <w:bookmarkEnd w:id="11616"/>
      <w:r>
        <w:rPr>
          <w:rFonts w:hint="cs"/>
          <w:rtl/>
        </w:rPr>
        <w:t xml:space="preserve">דרשו </w:t>
      </w:r>
      <w:r>
        <w:rPr>
          <w:rtl/>
        </w:rPr>
        <w:t xml:space="preserve">עובדים </w:t>
      </w:r>
      <w:bookmarkStart w:id="11617" w:name="_ETM_Q22_586880"/>
      <w:bookmarkEnd w:id="11617"/>
      <w:r>
        <w:rPr>
          <w:rtl/>
        </w:rPr>
        <w:t xml:space="preserve">רבים </w:t>
      </w:r>
      <w:bookmarkStart w:id="11618" w:name="_ETM_Q22_587270"/>
      <w:bookmarkEnd w:id="11618"/>
      <w:r>
        <w:rPr>
          <w:rtl/>
        </w:rPr>
        <w:t xml:space="preserve">למצוא </w:t>
      </w:r>
      <w:bookmarkStart w:id="11619" w:name="_ETM_Q22_587690"/>
      <w:bookmarkEnd w:id="11619"/>
      <w:r>
        <w:rPr>
          <w:rtl/>
        </w:rPr>
        <w:t>הסדר</w:t>
      </w:r>
      <w:bookmarkStart w:id="11620" w:name="_ETM_Q22_588050"/>
      <w:bookmarkEnd w:id="11620"/>
      <w:r>
        <w:rPr>
          <w:rFonts w:hint="cs"/>
          <w:rtl/>
        </w:rPr>
        <w:t xml:space="preserve">י </w:t>
      </w:r>
      <w:bookmarkStart w:id="11621" w:name="_ETM_Q22_586135"/>
      <w:bookmarkEnd w:id="11621"/>
      <w:r>
        <w:rPr>
          <w:rtl/>
        </w:rPr>
        <w:t xml:space="preserve">עבודה </w:t>
      </w:r>
      <w:bookmarkStart w:id="11622" w:name="_ETM_Q22_588529"/>
      <w:bookmarkEnd w:id="11622"/>
      <w:r>
        <w:rPr>
          <w:rtl/>
        </w:rPr>
        <w:t>חלופיים</w:t>
      </w:r>
      <w:r>
        <w:rPr>
          <w:rFonts w:hint="cs"/>
          <w:rtl/>
        </w:rPr>
        <w:t>,</w:t>
      </w:r>
      <w:r>
        <w:rPr>
          <w:rtl/>
        </w:rPr>
        <w:t xml:space="preserve"> </w:t>
      </w:r>
      <w:bookmarkStart w:id="11623" w:name="_ETM_Q22_589970"/>
      <w:bookmarkEnd w:id="11623"/>
      <w:r>
        <w:rPr>
          <w:rtl/>
        </w:rPr>
        <w:t xml:space="preserve">לרבות </w:t>
      </w:r>
      <w:bookmarkStart w:id="11624" w:name="_ETM_Q22_590570"/>
      <w:bookmarkEnd w:id="11624"/>
      <w:r>
        <w:rPr>
          <w:rtl/>
        </w:rPr>
        <w:t xml:space="preserve">הסדרים </w:t>
      </w:r>
      <w:bookmarkStart w:id="11625" w:name="_ETM_Q22_591080"/>
      <w:bookmarkEnd w:id="11625"/>
      <w:r>
        <w:rPr>
          <w:rtl/>
        </w:rPr>
        <w:t xml:space="preserve">שונים </w:t>
      </w:r>
      <w:bookmarkStart w:id="11626" w:name="_ETM_Q22_591770"/>
      <w:bookmarkEnd w:id="11626"/>
      <w:r>
        <w:rPr>
          <w:rtl/>
        </w:rPr>
        <w:t xml:space="preserve">ועבודה </w:t>
      </w:r>
      <w:bookmarkStart w:id="11627" w:name="_ETM_Q22_592400"/>
      <w:bookmarkEnd w:id="11627"/>
      <w:r>
        <w:rPr>
          <w:rtl/>
        </w:rPr>
        <w:t>מהבית</w:t>
      </w:r>
      <w:r>
        <w:rPr>
          <w:rFonts w:hint="cs"/>
          <w:rtl/>
        </w:rPr>
        <w:t>.</w:t>
      </w:r>
      <w:bookmarkStart w:id="11628" w:name="_ETM_Q22_594210"/>
      <w:bookmarkStart w:id="11629" w:name="_ETM_Q22_596756"/>
      <w:bookmarkStart w:id="11630" w:name="_ETM_Q22_596817"/>
      <w:bookmarkStart w:id="11631" w:name="_ETM_Q22_596947"/>
      <w:bookmarkStart w:id="11632" w:name="_ETM_Q22_596993"/>
      <w:bookmarkEnd w:id="11628"/>
      <w:bookmarkEnd w:id="11629"/>
      <w:bookmarkEnd w:id="11630"/>
      <w:bookmarkEnd w:id="11631"/>
      <w:bookmarkEnd w:id="11632"/>
      <w:r>
        <w:rPr>
          <w:rFonts w:hint="cs"/>
          <w:rtl/>
        </w:rPr>
        <w:t xml:space="preserve"> </w:t>
      </w:r>
      <w:r>
        <w:rPr>
          <w:rtl/>
        </w:rPr>
        <w:t xml:space="preserve">הצעת </w:t>
      </w:r>
      <w:bookmarkStart w:id="11633" w:name="_ETM_Q22_594659"/>
      <w:bookmarkEnd w:id="11633"/>
      <w:r>
        <w:rPr>
          <w:rtl/>
        </w:rPr>
        <w:t xml:space="preserve">החוק </w:t>
      </w:r>
      <w:bookmarkStart w:id="11634" w:name="_ETM_Q22_594960"/>
      <w:bookmarkEnd w:id="11634"/>
      <w:r>
        <w:rPr>
          <w:rtl/>
        </w:rPr>
        <w:t xml:space="preserve">מבקשת </w:t>
      </w:r>
      <w:bookmarkStart w:id="11635" w:name="_ETM_Q22_595619"/>
      <w:bookmarkEnd w:id="11635"/>
      <w:r>
        <w:rPr>
          <w:rtl/>
        </w:rPr>
        <w:t xml:space="preserve">לקבוע </w:t>
      </w:r>
      <w:bookmarkStart w:id="11636" w:name="_ETM_Q22_596460"/>
      <w:bookmarkEnd w:id="11636"/>
      <w:r>
        <w:rPr>
          <w:rtl/>
        </w:rPr>
        <w:t xml:space="preserve">שיעור </w:t>
      </w:r>
      <w:bookmarkStart w:id="11637" w:name="_ETM_Q22_596939"/>
      <w:bookmarkEnd w:id="11637"/>
      <w:r>
        <w:rPr>
          <w:rtl/>
        </w:rPr>
        <w:t xml:space="preserve">דמי </w:t>
      </w:r>
      <w:bookmarkStart w:id="11638" w:name="_ETM_Q22_597210"/>
      <w:bookmarkEnd w:id="11638"/>
      <w:r>
        <w:rPr>
          <w:rtl/>
        </w:rPr>
        <w:t xml:space="preserve">ביטוח </w:t>
      </w:r>
      <w:bookmarkStart w:id="11639" w:name="_ETM_Q22_597659"/>
      <w:bookmarkEnd w:id="11639"/>
      <w:r>
        <w:rPr>
          <w:rtl/>
        </w:rPr>
        <w:t xml:space="preserve">מופחתים </w:t>
      </w:r>
      <w:bookmarkStart w:id="11640" w:name="_ETM_Q22_598999"/>
      <w:bookmarkEnd w:id="11640"/>
      <w:r>
        <w:rPr>
          <w:rtl/>
        </w:rPr>
        <w:t xml:space="preserve">בענף </w:t>
      </w:r>
      <w:bookmarkStart w:id="11641" w:name="_ETM_Q22_599659"/>
      <w:bookmarkEnd w:id="11641"/>
      <w:r>
        <w:rPr>
          <w:rtl/>
        </w:rPr>
        <w:t xml:space="preserve">נפגעי </w:t>
      </w:r>
      <w:bookmarkStart w:id="11642" w:name="_ETM_Q22_600169"/>
      <w:bookmarkEnd w:id="11642"/>
      <w:r>
        <w:rPr>
          <w:rtl/>
        </w:rPr>
        <w:t>ה</w:t>
      </w:r>
      <w:bookmarkStart w:id="11643" w:name="_ETM_Q22_598495"/>
      <w:bookmarkEnd w:id="11643"/>
      <w:r>
        <w:rPr>
          <w:rtl/>
        </w:rPr>
        <w:t xml:space="preserve">עבודה </w:t>
      </w:r>
      <w:bookmarkStart w:id="11644" w:name="_ETM_Q22_601400"/>
      <w:bookmarkEnd w:id="11644"/>
      <w:r>
        <w:rPr>
          <w:rtl/>
        </w:rPr>
        <w:t xml:space="preserve">לגבי </w:t>
      </w:r>
      <w:bookmarkStart w:id="11645" w:name="_ETM_Q22_601880"/>
      <w:bookmarkEnd w:id="11645"/>
      <w:r>
        <w:rPr>
          <w:rtl/>
        </w:rPr>
        <w:t xml:space="preserve">עובד </w:t>
      </w:r>
      <w:bookmarkStart w:id="11646" w:name="_ETM_Q22_602390"/>
      <w:bookmarkEnd w:id="11646"/>
      <w:r>
        <w:rPr>
          <w:rtl/>
        </w:rPr>
        <w:t xml:space="preserve">המועסק </w:t>
      </w:r>
      <w:bookmarkStart w:id="11647" w:name="_ETM_Q22_603409"/>
      <w:bookmarkEnd w:id="11647"/>
      <w:r>
        <w:rPr>
          <w:rtl/>
        </w:rPr>
        <w:t xml:space="preserve">בהסדר </w:t>
      </w:r>
      <w:bookmarkStart w:id="11648" w:name="_ETM_Q22_604040"/>
      <w:bookmarkEnd w:id="11648"/>
      <w:r>
        <w:rPr>
          <w:rtl/>
        </w:rPr>
        <w:t xml:space="preserve">עבודה </w:t>
      </w:r>
      <w:bookmarkStart w:id="11649" w:name="_ETM_Q22_604520"/>
      <w:bookmarkEnd w:id="11649"/>
      <w:r>
        <w:rPr>
          <w:rtl/>
        </w:rPr>
        <w:t xml:space="preserve">מהבית </w:t>
      </w:r>
      <w:bookmarkStart w:id="11650" w:name="_ETM_Q22_606390"/>
      <w:bookmarkEnd w:id="11650"/>
      <w:r>
        <w:rPr>
          <w:rtl/>
        </w:rPr>
        <w:t xml:space="preserve">בידי </w:t>
      </w:r>
      <w:bookmarkStart w:id="11651" w:name="_ETM_Q22_606779"/>
      <w:bookmarkEnd w:id="11651"/>
      <w:r>
        <w:rPr>
          <w:rtl/>
        </w:rPr>
        <w:t xml:space="preserve">מעסיק </w:t>
      </w:r>
      <w:bookmarkStart w:id="11652" w:name="_ETM_Q22_607649"/>
      <w:bookmarkEnd w:id="11652"/>
      <w:r>
        <w:rPr>
          <w:rtl/>
        </w:rPr>
        <w:t xml:space="preserve">של </w:t>
      </w:r>
      <w:bookmarkStart w:id="11653" w:name="_ETM_Q22_607979"/>
      <w:bookmarkEnd w:id="11653"/>
      <w:r>
        <w:rPr>
          <w:rtl/>
        </w:rPr>
        <w:t xml:space="preserve">20 </w:t>
      </w:r>
      <w:bookmarkStart w:id="11654" w:name="_ETM_Q22_608430"/>
      <w:bookmarkEnd w:id="11654"/>
      <w:r>
        <w:rPr>
          <w:rtl/>
        </w:rPr>
        <w:t xml:space="preserve">עובדים </w:t>
      </w:r>
      <w:bookmarkStart w:id="11655" w:name="_ETM_Q22_609420"/>
      <w:bookmarkEnd w:id="11655"/>
      <w:r>
        <w:rPr>
          <w:rtl/>
        </w:rPr>
        <w:t>לפחות</w:t>
      </w:r>
      <w:r>
        <w:rPr>
          <w:rFonts w:hint="cs"/>
          <w:rtl/>
        </w:rPr>
        <w:t>.</w:t>
      </w:r>
      <w:r>
        <w:rPr>
          <w:rtl/>
        </w:rPr>
        <w:t xml:space="preserve"> </w:t>
      </w:r>
      <w:bookmarkStart w:id="11656" w:name="_ETM_Q22_611320"/>
      <w:bookmarkEnd w:id="11656"/>
      <w:r>
        <w:rPr>
          <w:rtl/>
        </w:rPr>
        <w:t xml:space="preserve">שיעור </w:t>
      </w:r>
      <w:bookmarkStart w:id="11657" w:name="_ETM_Q22_611710"/>
      <w:bookmarkEnd w:id="11657"/>
      <w:r>
        <w:rPr>
          <w:rtl/>
        </w:rPr>
        <w:t xml:space="preserve">ההפחתה </w:t>
      </w:r>
      <w:bookmarkStart w:id="11658" w:name="_ETM_Q22_612310"/>
      <w:bookmarkStart w:id="11659" w:name="_ETM_Q22_610655"/>
      <w:bookmarkEnd w:id="11658"/>
      <w:bookmarkEnd w:id="11659"/>
      <w:r>
        <w:rPr>
          <w:rFonts w:hint="cs"/>
          <w:rtl/>
        </w:rPr>
        <w:t>ה</w:t>
      </w:r>
      <w:bookmarkStart w:id="11660" w:name="_ETM_Q22_611855"/>
      <w:bookmarkStart w:id="11661" w:name="_ETM_Q22_611845"/>
      <w:bookmarkEnd w:id="11660"/>
      <w:bookmarkEnd w:id="11661"/>
      <w:r>
        <w:rPr>
          <w:rFonts w:hint="cs"/>
          <w:rtl/>
        </w:rPr>
        <w:t>מוצע</w:t>
      </w:r>
      <w:r>
        <w:rPr>
          <w:rtl/>
        </w:rPr>
        <w:t xml:space="preserve"> </w:t>
      </w:r>
      <w:bookmarkStart w:id="11662" w:name="_ETM_Q22_613730"/>
      <w:bookmarkEnd w:id="11662"/>
      <w:r>
        <w:rPr>
          <w:rFonts w:hint="cs"/>
          <w:rtl/>
        </w:rPr>
        <w:t xml:space="preserve">הוא </w:t>
      </w:r>
      <w:r>
        <w:rPr>
          <w:rtl/>
        </w:rPr>
        <w:t>בש</w:t>
      </w:r>
      <w:r>
        <w:rPr>
          <w:rFonts w:hint="cs"/>
          <w:rtl/>
        </w:rPr>
        <w:t>י</w:t>
      </w:r>
      <w:r>
        <w:rPr>
          <w:rtl/>
        </w:rPr>
        <w:t>עו</w:t>
      </w:r>
      <w:r>
        <w:rPr>
          <w:rFonts w:hint="cs"/>
          <w:rtl/>
        </w:rPr>
        <w:t>ר</w:t>
      </w:r>
      <w:r>
        <w:rPr>
          <w:rtl/>
        </w:rPr>
        <w:t xml:space="preserve"> </w:t>
      </w:r>
      <w:bookmarkStart w:id="11663" w:name="_ETM_Q22_614330"/>
      <w:bookmarkEnd w:id="11663"/>
      <w:r>
        <w:rPr>
          <w:rtl/>
        </w:rPr>
        <w:t xml:space="preserve">של </w:t>
      </w:r>
      <w:bookmarkStart w:id="11664" w:name="_ETM_Q22_614600"/>
      <w:bookmarkStart w:id="11665" w:name="_ETM_Q22_613035"/>
      <w:bookmarkEnd w:id="11664"/>
      <w:bookmarkEnd w:id="11665"/>
      <w:r>
        <w:rPr>
          <w:rFonts w:hint="cs"/>
          <w:rtl/>
        </w:rPr>
        <w:t>עשירית</w:t>
      </w:r>
      <w:r>
        <w:rPr>
          <w:rtl/>
        </w:rPr>
        <w:t xml:space="preserve"> </w:t>
      </w:r>
      <w:bookmarkStart w:id="11666" w:name="_ETM_Q22_615290"/>
      <w:bookmarkEnd w:id="11666"/>
      <w:r>
        <w:rPr>
          <w:rtl/>
        </w:rPr>
        <w:t xml:space="preserve">משיעור </w:t>
      </w:r>
      <w:bookmarkStart w:id="11667" w:name="_ETM_Q22_615860"/>
      <w:bookmarkStart w:id="11668" w:name="_ETM_Q22_614014"/>
      <w:bookmarkEnd w:id="11667"/>
      <w:bookmarkEnd w:id="11668"/>
      <w:r>
        <w:rPr>
          <w:rFonts w:hint="cs"/>
          <w:rtl/>
        </w:rPr>
        <w:t xml:space="preserve">דמי </w:t>
      </w:r>
      <w:r>
        <w:rPr>
          <w:rtl/>
        </w:rPr>
        <w:t xml:space="preserve">הביטוח </w:t>
      </w:r>
      <w:bookmarkStart w:id="11669" w:name="_ETM_Q22_616850"/>
      <w:bookmarkEnd w:id="11669"/>
      <w:r>
        <w:rPr>
          <w:rtl/>
        </w:rPr>
        <w:t xml:space="preserve">לענף </w:t>
      </w:r>
      <w:bookmarkStart w:id="11670" w:name="_ETM_Q22_617420"/>
      <w:bookmarkEnd w:id="11670"/>
      <w:r>
        <w:rPr>
          <w:rtl/>
        </w:rPr>
        <w:t xml:space="preserve">נפגעי </w:t>
      </w:r>
      <w:bookmarkStart w:id="11671" w:name="_ETM_Q22_617900"/>
      <w:bookmarkEnd w:id="11671"/>
      <w:r>
        <w:rPr>
          <w:rtl/>
        </w:rPr>
        <w:t xml:space="preserve">העבודה </w:t>
      </w:r>
      <w:bookmarkStart w:id="11672" w:name="_ETM_Q22_619270"/>
      <w:bookmarkEnd w:id="11672"/>
      <w:r>
        <w:rPr>
          <w:rtl/>
        </w:rPr>
        <w:t>בע</w:t>
      </w:r>
      <w:r>
        <w:rPr>
          <w:rFonts w:hint="cs"/>
          <w:rtl/>
        </w:rPr>
        <w:t>ד</w:t>
      </w:r>
      <w:r>
        <w:rPr>
          <w:rtl/>
        </w:rPr>
        <w:t xml:space="preserve"> </w:t>
      </w:r>
      <w:bookmarkStart w:id="11673" w:name="_ETM_Q22_619690"/>
      <w:bookmarkEnd w:id="11673"/>
      <w:r>
        <w:rPr>
          <w:rtl/>
        </w:rPr>
        <w:t xml:space="preserve">כל </w:t>
      </w:r>
      <w:bookmarkStart w:id="11674" w:name="_ETM_Q22_619960"/>
      <w:bookmarkEnd w:id="11674"/>
      <w:r>
        <w:rPr>
          <w:rtl/>
        </w:rPr>
        <w:t xml:space="preserve">יום </w:t>
      </w:r>
      <w:bookmarkStart w:id="11675" w:name="_ETM_Q22_620260"/>
      <w:bookmarkEnd w:id="11675"/>
      <w:r>
        <w:rPr>
          <w:rtl/>
        </w:rPr>
        <w:t xml:space="preserve">בשבוע </w:t>
      </w:r>
      <w:bookmarkStart w:id="11676" w:name="_ETM_Q22_620980"/>
      <w:bookmarkEnd w:id="11676"/>
      <w:r>
        <w:rPr>
          <w:rtl/>
        </w:rPr>
        <w:t xml:space="preserve">שבו </w:t>
      </w:r>
      <w:bookmarkStart w:id="11677" w:name="_ETM_Q22_621340"/>
      <w:bookmarkEnd w:id="11677"/>
      <w:r>
        <w:rPr>
          <w:rtl/>
        </w:rPr>
        <w:t xml:space="preserve">מועסק </w:t>
      </w:r>
      <w:bookmarkStart w:id="11678" w:name="_ETM_Q22_621910"/>
      <w:bookmarkEnd w:id="11678"/>
      <w:r>
        <w:rPr>
          <w:rtl/>
        </w:rPr>
        <w:t xml:space="preserve">העובד </w:t>
      </w:r>
      <w:bookmarkStart w:id="11679" w:name="_ETM_Q22_623260"/>
      <w:bookmarkEnd w:id="11679"/>
      <w:r>
        <w:rPr>
          <w:rtl/>
        </w:rPr>
        <w:t xml:space="preserve">בביתו </w:t>
      </w:r>
      <w:bookmarkStart w:id="11680" w:name="_ETM_Q22_625180"/>
      <w:bookmarkEnd w:id="11680"/>
      <w:r>
        <w:rPr>
          <w:rtl/>
        </w:rPr>
        <w:t xml:space="preserve">ולא </w:t>
      </w:r>
      <w:bookmarkStart w:id="11681" w:name="_ETM_Q22_625510"/>
      <w:bookmarkEnd w:id="11681"/>
      <w:r>
        <w:rPr>
          <w:rtl/>
        </w:rPr>
        <w:t xml:space="preserve">פחות </w:t>
      </w:r>
      <w:bookmarkStart w:id="11682" w:name="_ETM_Q22_626020"/>
      <w:bookmarkEnd w:id="11682"/>
      <w:r>
        <w:rPr>
          <w:rtl/>
        </w:rPr>
        <w:t xml:space="preserve">ממחצית </w:t>
      </w:r>
      <w:bookmarkStart w:id="11683" w:name="_ETM_Q22_626800"/>
      <w:bookmarkEnd w:id="11683"/>
      <w:r>
        <w:rPr>
          <w:rtl/>
        </w:rPr>
        <w:t>השי</w:t>
      </w:r>
      <w:r>
        <w:rPr>
          <w:rFonts w:hint="cs"/>
          <w:rtl/>
        </w:rPr>
        <w:t>עור</w:t>
      </w:r>
      <w:bookmarkStart w:id="11684" w:name="_ETM_Q22_625544"/>
      <w:bookmarkEnd w:id="11684"/>
      <w:r>
        <w:rPr>
          <w:rtl/>
        </w:rPr>
        <w:t xml:space="preserve"> </w:t>
      </w:r>
      <w:bookmarkStart w:id="11685" w:name="_ETM_Q22_628080"/>
      <w:bookmarkEnd w:id="11685"/>
      <w:r>
        <w:rPr>
          <w:rtl/>
        </w:rPr>
        <w:t>לענף</w:t>
      </w:r>
      <w:r>
        <w:rPr>
          <w:rFonts w:hint="cs"/>
          <w:rtl/>
        </w:rPr>
        <w:t>.</w:t>
      </w:r>
      <w:bookmarkStart w:id="11686" w:name="_ETM_Q22_631270"/>
      <w:bookmarkEnd w:id="11686"/>
    </w:p>
    <w:p w:rsidR="005E044E" w:rsidRDefault="005E044E" w:rsidP="002C0CF3">
      <w:pPr>
        <w:rPr>
          <w:rtl/>
        </w:rPr>
      </w:pPr>
      <w:bookmarkStart w:id="11687" w:name="_ETM_Q22_628749"/>
      <w:bookmarkStart w:id="11688" w:name="_ETM_Q22_628829"/>
      <w:bookmarkEnd w:id="11687"/>
      <w:bookmarkEnd w:id="11688"/>
    </w:p>
    <w:p w:rsidR="005E044E" w:rsidRDefault="005E044E" w:rsidP="002C0CF3">
      <w:pPr>
        <w:rPr>
          <w:rtl/>
        </w:rPr>
      </w:pPr>
      <w:bookmarkStart w:id="11689" w:name="_ETM_Q22_628893"/>
      <w:bookmarkStart w:id="11690" w:name="_ETM_Q22_628976"/>
      <w:bookmarkStart w:id="11691" w:name="_ETM_Q22_632380"/>
      <w:bookmarkEnd w:id="11689"/>
      <w:bookmarkEnd w:id="11690"/>
      <w:bookmarkEnd w:id="11691"/>
      <w:r>
        <w:rPr>
          <w:rtl/>
        </w:rPr>
        <w:t xml:space="preserve">מטרות </w:t>
      </w:r>
      <w:bookmarkStart w:id="11692" w:name="_ETM_Q22_633040"/>
      <w:bookmarkEnd w:id="11692"/>
      <w:r>
        <w:rPr>
          <w:rtl/>
        </w:rPr>
        <w:t xml:space="preserve">חשובות </w:t>
      </w:r>
      <w:bookmarkStart w:id="11693" w:name="_ETM_Q22_633610"/>
      <w:bookmarkEnd w:id="11693"/>
      <w:r>
        <w:rPr>
          <w:rtl/>
        </w:rPr>
        <w:t>אל</w:t>
      </w:r>
      <w:bookmarkStart w:id="11694" w:name="_ETM_Q22_632483"/>
      <w:bookmarkEnd w:id="11694"/>
      <w:r>
        <w:rPr>
          <w:rtl/>
        </w:rPr>
        <w:t xml:space="preserve">ו </w:t>
      </w:r>
      <w:bookmarkStart w:id="11695" w:name="_ETM_Q22_633940"/>
      <w:bookmarkStart w:id="11696" w:name="_ETM_Q22_644727"/>
      <w:bookmarkStart w:id="11697" w:name="_ETM_Q22_640086"/>
      <w:bookmarkEnd w:id="11695"/>
      <w:bookmarkEnd w:id="11696"/>
      <w:bookmarkEnd w:id="11697"/>
      <w:r>
        <w:rPr>
          <w:rtl/>
        </w:rPr>
        <w:t>ש</w:t>
      </w:r>
      <w:bookmarkStart w:id="11698" w:name="_ETM_Q22_637317"/>
      <w:bookmarkEnd w:id="11698"/>
      <w:r>
        <w:rPr>
          <w:rtl/>
        </w:rPr>
        <w:t>ל</w:t>
      </w:r>
      <w:bookmarkStart w:id="11699" w:name="_ETM_Q22_633107"/>
      <w:bookmarkEnd w:id="11699"/>
      <w:r>
        <w:rPr>
          <w:rFonts w:hint="cs"/>
          <w:rtl/>
        </w:rPr>
        <w:t xml:space="preserve"> </w:t>
      </w:r>
      <w:r>
        <w:rPr>
          <w:rtl/>
        </w:rPr>
        <w:t xml:space="preserve">הצעת </w:t>
      </w:r>
      <w:bookmarkStart w:id="11700" w:name="_ETM_Q22_634720"/>
      <w:bookmarkStart w:id="11701" w:name="_ETM_Q22_651907"/>
      <w:bookmarkStart w:id="11702" w:name="_ETM_Q22_647897"/>
      <w:bookmarkEnd w:id="11700"/>
      <w:bookmarkEnd w:id="11701"/>
      <w:bookmarkEnd w:id="11702"/>
      <w:r>
        <w:rPr>
          <w:rtl/>
        </w:rPr>
        <w:t>החוק</w:t>
      </w:r>
      <w:r>
        <w:rPr>
          <w:rFonts w:hint="cs"/>
          <w:rtl/>
        </w:rPr>
        <w:t xml:space="preserve"> </w:t>
      </w:r>
      <w:r w:rsidR="009153D6">
        <w:rPr>
          <w:rFonts w:hint="cs"/>
          <w:rtl/>
        </w:rPr>
        <w:t>– – –</w:t>
      </w:r>
      <w:bookmarkStart w:id="11703" w:name="_ETM_Q22_632376"/>
      <w:bookmarkStart w:id="11704" w:name="_ETM_Q22_645000"/>
      <w:bookmarkStart w:id="11705" w:name="_ETM_Q22_640102"/>
      <w:bookmarkStart w:id="11706" w:name="_ETM_Q22_635482"/>
      <w:bookmarkStart w:id="11707" w:name="_ETM_Q22_633512"/>
      <w:bookmarkStart w:id="11708" w:name="_ETM_Q22_633772"/>
      <w:bookmarkStart w:id="11709" w:name="_ETM_Q22_637942"/>
      <w:bookmarkStart w:id="11710" w:name="_ETM_Q22_635143"/>
      <w:bookmarkStart w:id="11711" w:name="_ETM_Q22_630943"/>
      <w:bookmarkEnd w:id="11703"/>
      <w:bookmarkEnd w:id="11704"/>
      <w:bookmarkEnd w:id="11705"/>
      <w:bookmarkEnd w:id="11706"/>
      <w:bookmarkEnd w:id="11707"/>
      <w:bookmarkEnd w:id="11708"/>
      <w:bookmarkEnd w:id="11709"/>
      <w:bookmarkEnd w:id="11710"/>
      <w:bookmarkEnd w:id="11711"/>
    </w:p>
    <w:p w:rsidR="005E044E" w:rsidRDefault="005E044E" w:rsidP="002C0CF3">
      <w:pPr>
        <w:rPr>
          <w:rtl/>
        </w:rPr>
      </w:pPr>
      <w:bookmarkStart w:id="11712" w:name="_ETM_Q22_633431"/>
      <w:bookmarkStart w:id="11713" w:name="_ETM_Q22_633494"/>
      <w:bookmarkEnd w:id="11712"/>
      <w:bookmarkEnd w:id="11713"/>
    </w:p>
    <w:p w:rsidR="005E044E" w:rsidRDefault="005E044E" w:rsidP="002C0CF3">
      <w:pPr>
        <w:pStyle w:val="af5"/>
        <w:keepNext/>
        <w:rPr>
          <w:rtl/>
        </w:rPr>
      </w:pPr>
      <w:bookmarkStart w:id="11714" w:name="ET_interruption_קריאה_4"/>
      <w:r w:rsidRPr="00B5286F">
        <w:rPr>
          <w:rStyle w:val="TagStyle"/>
          <w:rtl/>
        </w:rPr>
        <w:t xml:space="preserve"> &lt;&lt; קריאה &gt;&gt; </w:t>
      </w:r>
      <w:r>
        <w:rPr>
          <w:rtl/>
        </w:rPr>
        <w:t>קריאה:</w:t>
      </w:r>
      <w:r w:rsidRPr="00B5286F">
        <w:rPr>
          <w:rStyle w:val="TagStyle"/>
          <w:rtl/>
        </w:rPr>
        <w:t xml:space="preserve"> &lt;&lt; קריאה &gt;&gt;</w:t>
      </w:r>
      <w:r>
        <w:rPr>
          <w:rtl/>
        </w:rPr>
        <w:t xml:space="preserve">   </w:t>
      </w:r>
      <w:bookmarkEnd w:id="11714"/>
    </w:p>
    <w:p w:rsidR="005E044E" w:rsidRDefault="005E044E" w:rsidP="00430B16">
      <w:pPr>
        <w:rPr>
          <w:rtl/>
          <w:lang w:eastAsia="he-IL"/>
        </w:rPr>
      </w:pPr>
    </w:p>
    <w:p w:rsidR="005E044E" w:rsidRDefault="009153D6" w:rsidP="002C0CF3">
      <w:pPr>
        <w:rPr>
          <w:rtl/>
          <w:lang w:eastAsia="he-IL"/>
        </w:rPr>
      </w:pPr>
      <w:bookmarkStart w:id="11715" w:name="_ETM_Q22_638016"/>
      <w:bookmarkEnd w:id="11715"/>
      <w:r>
        <w:rPr>
          <w:rFonts w:hint="cs"/>
          <w:rtl/>
          <w:lang w:eastAsia="he-IL"/>
        </w:rPr>
        <w:t>– – –</w:t>
      </w:r>
    </w:p>
    <w:p w:rsidR="005E044E" w:rsidRDefault="005E044E" w:rsidP="002C0CF3">
      <w:pPr>
        <w:rPr>
          <w:b/>
          <w:bCs/>
          <w:u w:val="single"/>
          <w:rtl/>
          <w:lang w:eastAsia="he-IL"/>
        </w:rPr>
      </w:pPr>
      <w:bookmarkStart w:id="11716" w:name="_ETM_Q22_640056"/>
      <w:bookmarkStart w:id="11717" w:name="_ETM_Q22_640120"/>
      <w:bookmarkStart w:id="11718" w:name="_ETM_Q22_636535"/>
      <w:bookmarkEnd w:id="11716"/>
      <w:bookmarkEnd w:id="11717"/>
      <w:bookmarkEnd w:id="11718"/>
    </w:p>
    <w:p w:rsidR="005E044E" w:rsidRDefault="005E044E" w:rsidP="002C0CF3">
      <w:pPr>
        <w:pStyle w:val="-"/>
        <w:keepNext/>
        <w:rPr>
          <w:rtl/>
        </w:rPr>
      </w:pPr>
      <w:bookmarkStart w:id="11719" w:name="ET_speakercontinue_6052_6"/>
      <w:r w:rsidRPr="008A2F83">
        <w:rPr>
          <w:rStyle w:val="TagStyle"/>
          <w:rtl/>
        </w:rPr>
        <w:t xml:space="preserve"> &lt;&lt; דובר_המשך &gt;&gt; </w:t>
      </w:r>
      <w:r>
        <w:rPr>
          <w:rtl/>
        </w:rPr>
        <w:t>סגן שר העבודה, הרווחה והשירותים החברתיים משולם נהרי:</w:t>
      </w:r>
      <w:r w:rsidRPr="008A2F83">
        <w:rPr>
          <w:rStyle w:val="TagStyle"/>
          <w:rtl/>
        </w:rPr>
        <w:t xml:space="preserve"> &lt;&lt; דובר_המשך &gt;&gt;</w:t>
      </w:r>
      <w:r>
        <w:rPr>
          <w:rtl/>
        </w:rPr>
        <w:t xml:space="preserve">   </w:t>
      </w:r>
      <w:bookmarkEnd w:id="11719"/>
    </w:p>
    <w:p w:rsidR="005E044E" w:rsidRDefault="005E044E" w:rsidP="00430B16">
      <w:pPr>
        <w:rPr>
          <w:rtl/>
          <w:lang w:eastAsia="he-IL"/>
        </w:rPr>
      </w:pPr>
    </w:p>
    <w:p w:rsidR="005E044E" w:rsidRDefault="005E044E" w:rsidP="002C0CF3">
      <w:pPr>
        <w:rPr>
          <w:rtl/>
        </w:rPr>
      </w:pPr>
      <w:bookmarkStart w:id="11720" w:name="_ETM_Q22_637684"/>
      <w:bookmarkStart w:id="11721" w:name="_ETM_Q22_633624"/>
      <w:bookmarkStart w:id="11722" w:name="_ETM_Q22_633664"/>
      <w:bookmarkStart w:id="11723" w:name="_ETM_Q22_633863"/>
      <w:bookmarkStart w:id="11724" w:name="_ETM_Q22_633904"/>
      <w:bookmarkStart w:id="11725" w:name="_ETM_Q22_646300"/>
      <w:bookmarkEnd w:id="11720"/>
      <w:bookmarkEnd w:id="11721"/>
      <w:bookmarkEnd w:id="11722"/>
      <w:bookmarkEnd w:id="11723"/>
      <w:bookmarkEnd w:id="11724"/>
      <w:bookmarkEnd w:id="11725"/>
      <w:r>
        <w:rPr>
          <w:rtl/>
        </w:rPr>
        <w:t xml:space="preserve">מה </w:t>
      </w:r>
      <w:bookmarkStart w:id="11726" w:name="_ETM_Q22_646450"/>
      <w:bookmarkEnd w:id="11726"/>
      <w:r>
        <w:rPr>
          <w:rtl/>
        </w:rPr>
        <w:t>זה</w:t>
      </w:r>
      <w:r>
        <w:rPr>
          <w:rFonts w:hint="cs"/>
          <w:rtl/>
        </w:rPr>
        <w:t>,</w:t>
      </w:r>
      <w:r>
        <w:rPr>
          <w:rtl/>
        </w:rPr>
        <w:t xml:space="preserve"> </w:t>
      </w:r>
      <w:bookmarkStart w:id="11727" w:name="_ETM_Q22_646570"/>
      <w:bookmarkEnd w:id="11727"/>
      <w:r>
        <w:rPr>
          <w:rtl/>
        </w:rPr>
        <w:t xml:space="preserve">חלוקת </w:t>
      </w:r>
      <w:bookmarkStart w:id="11728" w:name="_ETM_Q22_647020"/>
      <w:bookmarkEnd w:id="11728"/>
      <w:r>
        <w:rPr>
          <w:rtl/>
        </w:rPr>
        <w:t>תיקים</w:t>
      </w:r>
      <w:r>
        <w:rPr>
          <w:rFonts w:hint="cs"/>
          <w:rtl/>
        </w:rPr>
        <w:t>?</w:t>
      </w:r>
      <w:bookmarkStart w:id="11729" w:name="_ETM_Q22_648410"/>
      <w:bookmarkEnd w:id="11729"/>
    </w:p>
    <w:p w:rsidR="005E044E" w:rsidRDefault="005E044E" w:rsidP="002C0CF3">
      <w:pPr>
        <w:rPr>
          <w:rtl/>
        </w:rPr>
      </w:pPr>
      <w:bookmarkStart w:id="11730" w:name="_ETM_Q22_648281"/>
      <w:bookmarkStart w:id="11731" w:name="_ETM_Q22_648354"/>
      <w:bookmarkEnd w:id="11730"/>
      <w:bookmarkEnd w:id="11731"/>
    </w:p>
    <w:p w:rsidR="005E044E" w:rsidRDefault="005E044E" w:rsidP="009C15E5">
      <w:pPr>
        <w:rPr>
          <w:rtl/>
        </w:rPr>
      </w:pPr>
      <w:bookmarkStart w:id="11732" w:name="_ETM_Q22_648473"/>
      <w:bookmarkStart w:id="11733" w:name="_ETM_Q22_648535"/>
      <w:bookmarkStart w:id="11734" w:name="_ETM_Q22_651890"/>
      <w:bookmarkEnd w:id="11732"/>
      <w:bookmarkEnd w:id="11733"/>
      <w:bookmarkEnd w:id="11734"/>
      <w:r>
        <w:rPr>
          <w:rtl/>
        </w:rPr>
        <w:t xml:space="preserve">מטרות </w:t>
      </w:r>
      <w:bookmarkStart w:id="11735" w:name="_ETM_Q22_652460"/>
      <w:bookmarkEnd w:id="11735"/>
      <w:r>
        <w:rPr>
          <w:rtl/>
        </w:rPr>
        <w:t xml:space="preserve">חשובות </w:t>
      </w:r>
      <w:bookmarkStart w:id="11736" w:name="_ETM_Q22_653120"/>
      <w:bookmarkEnd w:id="11736"/>
      <w:r>
        <w:rPr>
          <w:rtl/>
        </w:rPr>
        <w:t xml:space="preserve">אלו </w:t>
      </w:r>
      <w:bookmarkStart w:id="11737" w:name="_ETM_Q22_653480"/>
      <w:bookmarkEnd w:id="11737"/>
      <w:r>
        <w:rPr>
          <w:rtl/>
        </w:rPr>
        <w:t xml:space="preserve">של </w:t>
      </w:r>
      <w:bookmarkStart w:id="11738" w:name="_ETM_Q22_653720"/>
      <w:bookmarkEnd w:id="11738"/>
      <w:r>
        <w:rPr>
          <w:rtl/>
        </w:rPr>
        <w:t xml:space="preserve">הצעת </w:t>
      </w:r>
      <w:bookmarkStart w:id="11739" w:name="_ETM_Q22_654200"/>
      <w:bookmarkEnd w:id="11739"/>
      <w:r>
        <w:rPr>
          <w:rtl/>
        </w:rPr>
        <w:t>החוק</w:t>
      </w:r>
      <w:r>
        <w:rPr>
          <w:rFonts w:hint="cs"/>
          <w:rtl/>
        </w:rPr>
        <w:t>,</w:t>
      </w:r>
      <w:r>
        <w:rPr>
          <w:rtl/>
        </w:rPr>
        <w:t xml:space="preserve"> </w:t>
      </w:r>
      <w:bookmarkStart w:id="11740" w:name="_ETM_Q22_655650"/>
      <w:bookmarkEnd w:id="11740"/>
      <w:r>
        <w:rPr>
          <w:rtl/>
        </w:rPr>
        <w:t>ובעיקר</w:t>
      </w:r>
      <w:bookmarkStart w:id="11741" w:name="_ETM_Q22_654745"/>
      <w:bookmarkEnd w:id="11741"/>
      <w:r>
        <w:rPr>
          <w:rFonts w:hint="cs"/>
          <w:rtl/>
        </w:rPr>
        <w:t>ן</w:t>
      </w:r>
      <w:r>
        <w:rPr>
          <w:rtl/>
        </w:rPr>
        <w:t xml:space="preserve"> </w:t>
      </w:r>
      <w:bookmarkStart w:id="11742" w:name="_ETM_Q22_656700"/>
      <w:bookmarkEnd w:id="11742"/>
      <w:r>
        <w:rPr>
          <w:rtl/>
        </w:rPr>
        <w:t xml:space="preserve">תמריץ </w:t>
      </w:r>
      <w:bookmarkStart w:id="11743" w:name="_ETM_Q22_657180"/>
      <w:bookmarkEnd w:id="11743"/>
      <w:r>
        <w:rPr>
          <w:rtl/>
        </w:rPr>
        <w:t>ל</w:t>
      </w:r>
      <w:r>
        <w:rPr>
          <w:rFonts w:hint="cs"/>
          <w:rtl/>
        </w:rPr>
        <w:t>ה</w:t>
      </w:r>
      <w:r>
        <w:rPr>
          <w:rtl/>
        </w:rPr>
        <w:t>עסק</w:t>
      </w:r>
      <w:r>
        <w:rPr>
          <w:rFonts w:hint="cs"/>
          <w:rtl/>
        </w:rPr>
        <w:t>ה</w:t>
      </w:r>
      <w:r>
        <w:rPr>
          <w:rtl/>
        </w:rPr>
        <w:t xml:space="preserve"> </w:t>
      </w:r>
      <w:bookmarkStart w:id="11744" w:name="_ETM_Q22_657840"/>
      <w:bookmarkStart w:id="11745" w:name="_ETM_Q22_657245"/>
      <w:bookmarkEnd w:id="11744"/>
      <w:bookmarkEnd w:id="11745"/>
      <w:r>
        <w:rPr>
          <w:rtl/>
        </w:rPr>
        <w:t>מרחוק</w:t>
      </w:r>
      <w:r>
        <w:rPr>
          <w:rFonts w:hint="cs"/>
          <w:rtl/>
        </w:rPr>
        <w:t>,</w:t>
      </w:r>
      <w:r>
        <w:rPr>
          <w:rtl/>
        </w:rPr>
        <w:t xml:space="preserve"> </w:t>
      </w:r>
      <w:bookmarkStart w:id="11746" w:name="_ETM_Q22_659250"/>
      <w:bookmarkEnd w:id="11746"/>
      <w:r>
        <w:rPr>
          <w:rFonts w:hint="cs"/>
          <w:rtl/>
        </w:rPr>
        <w:t>אף</w:t>
      </w:r>
      <w:r>
        <w:rPr>
          <w:rtl/>
        </w:rPr>
        <w:t xml:space="preserve"> </w:t>
      </w:r>
      <w:bookmarkStart w:id="11747" w:name="_ETM_Q22_659670"/>
      <w:bookmarkEnd w:id="11747"/>
      <w:r>
        <w:rPr>
          <w:rtl/>
        </w:rPr>
        <w:t xml:space="preserve">שתכליתן </w:t>
      </w:r>
      <w:bookmarkStart w:id="11748" w:name="_ETM_Q22_660570"/>
      <w:bookmarkEnd w:id="11748"/>
      <w:r>
        <w:rPr>
          <w:rtl/>
        </w:rPr>
        <w:t>ראויה</w:t>
      </w:r>
      <w:r>
        <w:rPr>
          <w:rFonts w:hint="cs"/>
          <w:rtl/>
        </w:rPr>
        <w:t>,</w:t>
      </w:r>
      <w:r>
        <w:rPr>
          <w:rtl/>
        </w:rPr>
        <w:t xml:space="preserve"> </w:t>
      </w:r>
      <w:bookmarkStart w:id="11749" w:name="_ETM_Q22_661910"/>
      <w:bookmarkEnd w:id="11749"/>
      <w:r>
        <w:rPr>
          <w:rFonts w:hint="cs"/>
          <w:rtl/>
        </w:rPr>
        <w:t>אינן</w:t>
      </w:r>
      <w:bookmarkStart w:id="11750" w:name="_ETM_Q22_659795"/>
      <w:bookmarkEnd w:id="11750"/>
      <w:r>
        <w:rPr>
          <w:rtl/>
        </w:rPr>
        <w:t xml:space="preserve"> </w:t>
      </w:r>
      <w:bookmarkStart w:id="11751" w:name="_ETM_Q22_662240"/>
      <w:bookmarkEnd w:id="11751"/>
      <w:r>
        <w:rPr>
          <w:rFonts w:hint="cs"/>
          <w:rtl/>
        </w:rPr>
        <w:t>עולות</w:t>
      </w:r>
      <w:r>
        <w:rPr>
          <w:rtl/>
        </w:rPr>
        <w:t xml:space="preserve"> </w:t>
      </w:r>
      <w:bookmarkStart w:id="11752" w:name="_ETM_Q22_662690"/>
      <w:bookmarkEnd w:id="11752"/>
      <w:r>
        <w:rPr>
          <w:rtl/>
        </w:rPr>
        <w:t xml:space="preserve">בהכרח </w:t>
      </w:r>
      <w:bookmarkStart w:id="11753" w:name="_ETM_Q22_663320"/>
      <w:bookmarkEnd w:id="11753"/>
      <w:r>
        <w:rPr>
          <w:rFonts w:hint="cs"/>
          <w:rtl/>
        </w:rPr>
        <w:t>ע</w:t>
      </w:r>
      <w:r>
        <w:rPr>
          <w:rtl/>
        </w:rPr>
        <w:t xml:space="preserve">ם </w:t>
      </w:r>
      <w:bookmarkStart w:id="11754" w:name="_ETM_Q22_663470"/>
      <w:bookmarkStart w:id="11755" w:name="_ETM_Q22_663650"/>
      <w:bookmarkStart w:id="11756" w:name="_ETM_Q22_661445"/>
      <w:bookmarkEnd w:id="11754"/>
      <w:bookmarkEnd w:id="11755"/>
      <w:bookmarkEnd w:id="11756"/>
      <w:r>
        <w:rPr>
          <w:rFonts w:hint="cs"/>
          <w:rtl/>
        </w:rPr>
        <w:t>תכליות</w:t>
      </w:r>
      <w:bookmarkStart w:id="11757" w:name="_ETM_Q22_659595"/>
      <w:bookmarkEnd w:id="11757"/>
      <w:r>
        <w:rPr>
          <w:rtl/>
        </w:rPr>
        <w:t xml:space="preserve"> </w:t>
      </w:r>
      <w:bookmarkStart w:id="11758" w:name="_ETM_Q22_664010"/>
      <w:bookmarkEnd w:id="11758"/>
      <w:r>
        <w:rPr>
          <w:rtl/>
        </w:rPr>
        <w:t xml:space="preserve">הביטוח </w:t>
      </w:r>
      <w:bookmarkStart w:id="11759" w:name="_ETM_Q22_664520"/>
      <w:bookmarkEnd w:id="11759"/>
      <w:r>
        <w:rPr>
          <w:rtl/>
        </w:rPr>
        <w:t>הסוציאלי</w:t>
      </w:r>
      <w:r w:rsidR="009C15E5">
        <w:rPr>
          <w:rFonts w:hint="cs"/>
          <w:rtl/>
        </w:rPr>
        <w:t>,</w:t>
      </w:r>
      <w:r>
        <w:rPr>
          <w:rtl/>
        </w:rPr>
        <w:t xml:space="preserve"> </w:t>
      </w:r>
      <w:bookmarkStart w:id="11760" w:name="_ETM_Q22_665180"/>
      <w:bookmarkEnd w:id="11760"/>
      <w:r>
        <w:rPr>
          <w:rFonts w:hint="cs"/>
          <w:rtl/>
        </w:rPr>
        <w:t>ש</w:t>
      </w:r>
      <w:r>
        <w:rPr>
          <w:rtl/>
        </w:rPr>
        <w:t xml:space="preserve">עליו </w:t>
      </w:r>
      <w:bookmarkStart w:id="11761" w:name="_ETM_Q22_665480"/>
      <w:bookmarkEnd w:id="11761"/>
      <w:r>
        <w:rPr>
          <w:rtl/>
        </w:rPr>
        <w:t xml:space="preserve">מופקד </w:t>
      </w:r>
      <w:bookmarkStart w:id="11762" w:name="_ETM_Q22_665930"/>
      <w:bookmarkEnd w:id="11762"/>
      <w:r>
        <w:rPr>
          <w:rtl/>
        </w:rPr>
        <w:t>המוסד</w:t>
      </w:r>
      <w:bookmarkStart w:id="11763" w:name="_ETM_Q22_665075"/>
      <w:bookmarkEnd w:id="11763"/>
      <w:r>
        <w:rPr>
          <w:rFonts w:hint="cs"/>
          <w:rtl/>
        </w:rPr>
        <w:t>:</w:t>
      </w:r>
      <w:r>
        <w:rPr>
          <w:rtl/>
        </w:rPr>
        <w:t xml:space="preserve"> </w:t>
      </w:r>
      <w:bookmarkStart w:id="11764" w:name="_ETM_Q22_667029"/>
      <w:bookmarkEnd w:id="11764"/>
      <w:r>
        <w:rPr>
          <w:rtl/>
        </w:rPr>
        <w:t xml:space="preserve">ביטוח </w:t>
      </w:r>
      <w:bookmarkStart w:id="11765" w:name="_ETM_Q22_667599"/>
      <w:bookmarkEnd w:id="11765"/>
      <w:r>
        <w:rPr>
          <w:rtl/>
        </w:rPr>
        <w:t>המבוט</w:t>
      </w:r>
      <w:r>
        <w:rPr>
          <w:rFonts w:hint="cs"/>
          <w:rtl/>
        </w:rPr>
        <w:t>ח</w:t>
      </w:r>
      <w:r>
        <w:rPr>
          <w:rtl/>
        </w:rPr>
        <w:t xml:space="preserve">ים </w:t>
      </w:r>
      <w:bookmarkStart w:id="11766" w:name="_ETM_Q22_668319"/>
      <w:bookmarkEnd w:id="11766"/>
      <w:r>
        <w:rPr>
          <w:rtl/>
        </w:rPr>
        <w:t xml:space="preserve">למקרה </w:t>
      </w:r>
      <w:bookmarkStart w:id="11767" w:name="_ETM_Q22_668829"/>
      <w:bookmarkEnd w:id="11767"/>
      <w:r>
        <w:rPr>
          <w:rtl/>
        </w:rPr>
        <w:t xml:space="preserve">של </w:t>
      </w:r>
      <w:bookmarkStart w:id="11768" w:name="_ETM_Q22_669040"/>
      <w:bookmarkEnd w:id="11768"/>
      <w:r>
        <w:rPr>
          <w:rtl/>
        </w:rPr>
        <w:t xml:space="preserve">אירוע </w:t>
      </w:r>
      <w:bookmarkStart w:id="11769" w:name="_ETM_Q22_669430"/>
      <w:bookmarkStart w:id="11770" w:name="_ETM_Q22_668556"/>
      <w:bookmarkEnd w:id="11769"/>
      <w:bookmarkEnd w:id="11770"/>
      <w:r>
        <w:rPr>
          <w:rtl/>
        </w:rPr>
        <w:t xml:space="preserve">מזכה </w:t>
      </w:r>
      <w:bookmarkStart w:id="11771" w:name="_ETM_Q22_670540"/>
      <w:bookmarkEnd w:id="11771"/>
      <w:r>
        <w:rPr>
          <w:rtl/>
        </w:rPr>
        <w:t xml:space="preserve">או </w:t>
      </w:r>
      <w:bookmarkStart w:id="11772" w:name="_ETM_Q22_670840"/>
      <w:bookmarkEnd w:id="11772"/>
      <w:r>
        <w:rPr>
          <w:rtl/>
        </w:rPr>
        <w:t>נזקקות</w:t>
      </w:r>
      <w:r>
        <w:rPr>
          <w:rFonts w:hint="cs"/>
          <w:rtl/>
        </w:rPr>
        <w:t>,</w:t>
      </w:r>
      <w:r>
        <w:rPr>
          <w:rtl/>
        </w:rPr>
        <w:t xml:space="preserve"> </w:t>
      </w:r>
      <w:bookmarkStart w:id="11773" w:name="_ETM_Q22_671650"/>
      <w:bookmarkEnd w:id="11773"/>
      <w:r>
        <w:rPr>
          <w:rtl/>
        </w:rPr>
        <w:t>חליל</w:t>
      </w:r>
      <w:r>
        <w:rPr>
          <w:rFonts w:hint="cs"/>
          <w:rtl/>
        </w:rPr>
        <w:t>ה.</w:t>
      </w:r>
      <w:r>
        <w:rPr>
          <w:rtl/>
        </w:rPr>
        <w:t xml:space="preserve"> </w:t>
      </w:r>
      <w:bookmarkStart w:id="11774" w:name="_ETM_Q22_673400"/>
      <w:bookmarkEnd w:id="11774"/>
      <w:r>
        <w:rPr>
          <w:rtl/>
        </w:rPr>
        <w:t xml:space="preserve">דמי </w:t>
      </w:r>
      <w:bookmarkStart w:id="11775" w:name="_ETM_Q22_673790"/>
      <w:bookmarkEnd w:id="11775"/>
      <w:r>
        <w:rPr>
          <w:rtl/>
        </w:rPr>
        <w:t xml:space="preserve">הביטוח </w:t>
      </w:r>
      <w:bookmarkStart w:id="11776" w:name="_ETM_Q22_674270"/>
      <w:bookmarkEnd w:id="11776"/>
      <w:r>
        <w:rPr>
          <w:rtl/>
        </w:rPr>
        <w:t xml:space="preserve">הלאומי </w:t>
      </w:r>
      <w:bookmarkStart w:id="11777" w:name="_ETM_Q22_675769"/>
      <w:bookmarkEnd w:id="11777"/>
      <w:r>
        <w:rPr>
          <w:rtl/>
        </w:rPr>
        <w:t xml:space="preserve">מהווים </w:t>
      </w:r>
      <w:bookmarkStart w:id="11778" w:name="_ETM_Q22_676579"/>
      <w:bookmarkEnd w:id="11778"/>
      <w:r>
        <w:rPr>
          <w:rtl/>
        </w:rPr>
        <w:t xml:space="preserve">מקור </w:t>
      </w:r>
      <w:bookmarkStart w:id="11779" w:name="_ETM_Q22_677090"/>
      <w:bookmarkEnd w:id="11779"/>
      <w:r>
        <w:rPr>
          <w:rtl/>
        </w:rPr>
        <w:t xml:space="preserve">עיקרי </w:t>
      </w:r>
      <w:bookmarkStart w:id="11780" w:name="_ETM_Q22_677569"/>
      <w:bookmarkEnd w:id="11780"/>
      <w:r>
        <w:rPr>
          <w:rtl/>
        </w:rPr>
        <w:t xml:space="preserve">לתשלום </w:t>
      </w:r>
      <w:bookmarkStart w:id="11781" w:name="_ETM_Q22_678200"/>
      <w:bookmarkEnd w:id="11781"/>
      <w:r>
        <w:rPr>
          <w:rtl/>
        </w:rPr>
        <w:t xml:space="preserve">הגמלאות </w:t>
      </w:r>
      <w:bookmarkStart w:id="11782" w:name="_ETM_Q22_678980"/>
      <w:bookmarkEnd w:id="11782"/>
      <w:r>
        <w:rPr>
          <w:rFonts w:hint="cs"/>
          <w:rtl/>
        </w:rPr>
        <w:t>שעליה</w:t>
      </w:r>
      <w:bookmarkStart w:id="11783" w:name="_ETM_Q22_679156"/>
      <w:bookmarkEnd w:id="11783"/>
      <w:r>
        <w:rPr>
          <w:rFonts w:hint="cs"/>
          <w:rtl/>
        </w:rPr>
        <w:t>ן</w:t>
      </w:r>
      <w:r>
        <w:rPr>
          <w:rtl/>
        </w:rPr>
        <w:t xml:space="preserve"> </w:t>
      </w:r>
      <w:bookmarkStart w:id="11784" w:name="_ETM_Q22_679459"/>
      <w:bookmarkEnd w:id="11784"/>
      <w:r>
        <w:rPr>
          <w:rtl/>
        </w:rPr>
        <w:t xml:space="preserve">מופקד </w:t>
      </w:r>
      <w:bookmarkStart w:id="11785" w:name="_ETM_Q22_679909"/>
      <w:bookmarkEnd w:id="11785"/>
      <w:r>
        <w:rPr>
          <w:rtl/>
        </w:rPr>
        <w:t>המוסד</w:t>
      </w:r>
      <w:r>
        <w:rPr>
          <w:rFonts w:hint="cs"/>
          <w:rtl/>
        </w:rPr>
        <w:t>,</w:t>
      </w:r>
      <w:r>
        <w:rPr>
          <w:rtl/>
        </w:rPr>
        <w:t xml:space="preserve"> </w:t>
      </w:r>
      <w:bookmarkStart w:id="11786" w:name="_ETM_Q22_681170"/>
      <w:bookmarkEnd w:id="11786"/>
      <w:r>
        <w:rPr>
          <w:rFonts w:hint="cs"/>
          <w:rtl/>
        </w:rPr>
        <w:t>ו</w:t>
      </w:r>
      <w:r>
        <w:rPr>
          <w:rtl/>
        </w:rPr>
        <w:t xml:space="preserve">הפחתת </w:t>
      </w:r>
      <w:bookmarkStart w:id="11787" w:name="_ETM_Q22_681920"/>
      <w:bookmarkEnd w:id="11787"/>
      <w:r>
        <w:rPr>
          <w:rtl/>
        </w:rPr>
        <w:t xml:space="preserve">מקור </w:t>
      </w:r>
      <w:bookmarkStart w:id="11788" w:name="_ETM_Q22_682340"/>
      <w:bookmarkEnd w:id="11788"/>
      <w:r>
        <w:rPr>
          <w:rtl/>
        </w:rPr>
        <w:t xml:space="preserve">זה </w:t>
      </w:r>
      <w:bookmarkStart w:id="11789" w:name="_ETM_Q22_682519"/>
      <w:bookmarkEnd w:id="11789"/>
      <w:r>
        <w:rPr>
          <w:rtl/>
        </w:rPr>
        <w:t xml:space="preserve">משמעו </w:t>
      </w:r>
      <w:bookmarkStart w:id="11790" w:name="_ETM_Q22_684050"/>
      <w:bookmarkEnd w:id="11790"/>
      <w:r>
        <w:rPr>
          <w:rtl/>
        </w:rPr>
        <w:t xml:space="preserve">פגיעה </w:t>
      </w:r>
      <w:bookmarkStart w:id="11791" w:name="_ETM_Q22_684620"/>
      <w:bookmarkEnd w:id="11791"/>
      <w:r>
        <w:rPr>
          <w:rtl/>
        </w:rPr>
        <w:t xml:space="preserve">בהכנסות </w:t>
      </w:r>
      <w:bookmarkStart w:id="11792" w:name="_ETM_Q22_685310"/>
      <w:bookmarkEnd w:id="11792"/>
      <w:r>
        <w:rPr>
          <w:rtl/>
        </w:rPr>
        <w:t xml:space="preserve">המוסד </w:t>
      </w:r>
      <w:bookmarkStart w:id="11793" w:name="_ETM_Q22_686489"/>
      <w:bookmarkEnd w:id="11793"/>
      <w:r>
        <w:rPr>
          <w:rFonts w:hint="cs"/>
          <w:rtl/>
        </w:rPr>
        <w:t xml:space="preserve">– </w:t>
      </w:r>
      <w:r>
        <w:rPr>
          <w:rtl/>
        </w:rPr>
        <w:t>וחלילה</w:t>
      </w:r>
      <w:r>
        <w:rPr>
          <w:rFonts w:hint="cs"/>
          <w:rtl/>
        </w:rPr>
        <w:t>,</w:t>
      </w:r>
      <w:r>
        <w:rPr>
          <w:rtl/>
        </w:rPr>
        <w:t xml:space="preserve"> </w:t>
      </w:r>
      <w:bookmarkStart w:id="11794" w:name="_ETM_Q22_687390"/>
      <w:bookmarkEnd w:id="11794"/>
      <w:r>
        <w:rPr>
          <w:rtl/>
        </w:rPr>
        <w:t xml:space="preserve">ביכולתו </w:t>
      </w:r>
      <w:bookmarkStart w:id="11795" w:name="_ETM_Q22_688019"/>
      <w:bookmarkEnd w:id="11795"/>
      <w:r>
        <w:rPr>
          <w:rtl/>
        </w:rPr>
        <w:t xml:space="preserve">לשלם </w:t>
      </w:r>
      <w:bookmarkStart w:id="11796" w:name="_ETM_Q22_688620"/>
      <w:bookmarkEnd w:id="11796"/>
      <w:r>
        <w:rPr>
          <w:rtl/>
        </w:rPr>
        <w:t>גמלאות</w:t>
      </w:r>
      <w:r>
        <w:rPr>
          <w:rFonts w:hint="cs"/>
          <w:rtl/>
        </w:rPr>
        <w:t>.</w:t>
      </w:r>
      <w:bookmarkStart w:id="11797" w:name="_ETM_Q22_690440"/>
      <w:bookmarkEnd w:id="11797"/>
      <w:r>
        <w:rPr>
          <w:rFonts w:hint="cs"/>
          <w:rtl/>
        </w:rPr>
        <w:t xml:space="preserve"> </w:t>
      </w:r>
      <w:bookmarkStart w:id="11798" w:name="_ETM_Q22_694663"/>
      <w:bookmarkStart w:id="11799" w:name="_ETM_Q22_694717"/>
      <w:bookmarkStart w:id="11800" w:name="_ETM_Q22_694831"/>
      <w:bookmarkStart w:id="11801" w:name="_ETM_Q22_694878"/>
      <w:bookmarkStart w:id="11802" w:name="_ETM_Q22_690086"/>
      <w:bookmarkEnd w:id="11798"/>
      <w:bookmarkEnd w:id="11799"/>
      <w:bookmarkEnd w:id="11800"/>
      <w:bookmarkEnd w:id="11801"/>
      <w:bookmarkEnd w:id="11802"/>
      <w:r>
        <w:rPr>
          <w:rtl/>
        </w:rPr>
        <w:t xml:space="preserve">יש </w:t>
      </w:r>
      <w:bookmarkStart w:id="11803" w:name="_ETM_Q22_690650"/>
      <w:bookmarkEnd w:id="11803"/>
      <w:r>
        <w:rPr>
          <w:rtl/>
        </w:rPr>
        <w:t xml:space="preserve">לציין </w:t>
      </w:r>
      <w:bookmarkStart w:id="11804" w:name="_ETM_Q22_692250"/>
      <w:bookmarkEnd w:id="11804"/>
      <w:r>
        <w:rPr>
          <w:rtl/>
        </w:rPr>
        <w:t xml:space="preserve">כי </w:t>
      </w:r>
      <w:bookmarkStart w:id="11805" w:name="_ETM_Q22_692429"/>
      <w:bookmarkEnd w:id="11805"/>
      <w:r>
        <w:rPr>
          <w:rtl/>
        </w:rPr>
        <w:t xml:space="preserve">כיום </w:t>
      </w:r>
      <w:bookmarkStart w:id="11806" w:name="_ETM_Q22_692970"/>
      <w:bookmarkEnd w:id="11806"/>
      <w:r>
        <w:rPr>
          <w:rtl/>
        </w:rPr>
        <w:t xml:space="preserve">נגבים </w:t>
      </w:r>
      <w:bookmarkStart w:id="11807" w:name="_ETM_Q22_693390"/>
      <w:bookmarkEnd w:id="11807"/>
      <w:r>
        <w:rPr>
          <w:rtl/>
        </w:rPr>
        <w:t xml:space="preserve">דמי </w:t>
      </w:r>
      <w:bookmarkStart w:id="11808" w:name="_ETM_Q22_693690"/>
      <w:bookmarkEnd w:id="11808"/>
      <w:r>
        <w:rPr>
          <w:rtl/>
        </w:rPr>
        <w:t xml:space="preserve">הביטוח </w:t>
      </w:r>
      <w:bookmarkStart w:id="11809" w:name="_ETM_Q22_694260"/>
      <w:bookmarkEnd w:id="11809"/>
      <w:r>
        <w:rPr>
          <w:rtl/>
        </w:rPr>
        <w:t xml:space="preserve">הלאומי </w:t>
      </w:r>
      <w:bookmarkStart w:id="11810" w:name="_ETM_Q22_695420"/>
      <w:bookmarkEnd w:id="11810"/>
      <w:r>
        <w:rPr>
          <w:rtl/>
        </w:rPr>
        <w:t xml:space="preserve">על </w:t>
      </w:r>
      <w:bookmarkStart w:id="11811" w:name="_ETM_Q22_695629"/>
      <w:bookmarkEnd w:id="11811"/>
      <w:r>
        <w:rPr>
          <w:rtl/>
        </w:rPr>
        <w:t xml:space="preserve">בסיס </w:t>
      </w:r>
      <w:bookmarkStart w:id="11812" w:name="_ETM_Q22_696049"/>
      <w:bookmarkEnd w:id="11812"/>
      <w:r>
        <w:rPr>
          <w:rtl/>
        </w:rPr>
        <w:t xml:space="preserve">הכנסה </w:t>
      </w:r>
      <w:bookmarkStart w:id="11813" w:name="_ETM_Q22_696530"/>
      <w:bookmarkEnd w:id="11813"/>
      <w:r>
        <w:rPr>
          <w:rtl/>
        </w:rPr>
        <w:t xml:space="preserve">חודשית </w:t>
      </w:r>
      <w:bookmarkStart w:id="11814" w:name="_ETM_Q22_697720"/>
      <w:bookmarkEnd w:id="11814"/>
      <w:r>
        <w:rPr>
          <w:rtl/>
        </w:rPr>
        <w:t>ו</w:t>
      </w:r>
      <w:r>
        <w:rPr>
          <w:rFonts w:hint="cs"/>
          <w:rtl/>
        </w:rPr>
        <w:t>אי</w:t>
      </w:r>
      <w:r>
        <w:rPr>
          <w:rtl/>
        </w:rPr>
        <w:t xml:space="preserve">ן </w:t>
      </w:r>
      <w:bookmarkStart w:id="11815" w:name="_ETM_Q22_698110"/>
      <w:bookmarkEnd w:id="11815"/>
      <w:r>
        <w:rPr>
          <w:rFonts w:hint="cs"/>
          <w:rtl/>
        </w:rPr>
        <w:t>ל</w:t>
      </w:r>
      <w:r>
        <w:rPr>
          <w:rtl/>
        </w:rPr>
        <w:t xml:space="preserve">מוסד </w:t>
      </w:r>
      <w:bookmarkStart w:id="11816" w:name="_ETM_Q22_698770"/>
      <w:bookmarkEnd w:id="11816"/>
      <w:r>
        <w:rPr>
          <w:rtl/>
        </w:rPr>
        <w:t xml:space="preserve">לביטוח </w:t>
      </w:r>
      <w:bookmarkStart w:id="11817" w:name="_ETM_Q22_699309"/>
      <w:bookmarkEnd w:id="11817"/>
      <w:r>
        <w:rPr>
          <w:rtl/>
        </w:rPr>
        <w:t xml:space="preserve">לאומי </w:t>
      </w:r>
      <w:bookmarkStart w:id="11818" w:name="_ETM_Q22_699819"/>
      <w:bookmarkEnd w:id="11818"/>
      <w:r>
        <w:rPr>
          <w:rtl/>
        </w:rPr>
        <w:t xml:space="preserve">מידע </w:t>
      </w:r>
      <w:bookmarkStart w:id="11819" w:name="_ETM_Q22_700240"/>
      <w:bookmarkEnd w:id="11819"/>
      <w:r w:rsidR="009C15E5">
        <w:rPr>
          <w:rFonts w:hint="cs"/>
          <w:rtl/>
        </w:rPr>
        <w:t>על</w:t>
      </w:r>
      <w:r>
        <w:rPr>
          <w:rtl/>
        </w:rPr>
        <w:t xml:space="preserve"> </w:t>
      </w:r>
      <w:bookmarkStart w:id="11820" w:name="_ETM_Q22_700660"/>
      <w:bookmarkEnd w:id="11820"/>
      <w:r>
        <w:rPr>
          <w:rtl/>
        </w:rPr>
        <w:t xml:space="preserve">היקף </w:t>
      </w:r>
      <w:bookmarkStart w:id="11821" w:name="_ETM_Q22_701989"/>
      <w:bookmarkEnd w:id="11821"/>
      <w:r>
        <w:rPr>
          <w:rtl/>
        </w:rPr>
        <w:t xml:space="preserve">העסקה </w:t>
      </w:r>
      <w:bookmarkStart w:id="11822" w:name="_ETM_Q22_702650"/>
      <w:bookmarkEnd w:id="11822"/>
      <w:r>
        <w:rPr>
          <w:rtl/>
        </w:rPr>
        <w:t xml:space="preserve">ברמת </w:t>
      </w:r>
      <w:bookmarkStart w:id="11823" w:name="_ETM_Q22_703429"/>
      <w:bookmarkEnd w:id="11823"/>
      <w:r>
        <w:rPr>
          <w:rtl/>
        </w:rPr>
        <w:t xml:space="preserve">השבוע </w:t>
      </w:r>
      <w:bookmarkStart w:id="11824" w:name="_ETM_Q22_704209"/>
      <w:bookmarkEnd w:id="11824"/>
      <w:r>
        <w:rPr>
          <w:rtl/>
        </w:rPr>
        <w:t xml:space="preserve">או </w:t>
      </w:r>
      <w:bookmarkStart w:id="11825" w:name="_ETM_Q22_704419"/>
      <w:bookmarkEnd w:id="11825"/>
      <w:r>
        <w:rPr>
          <w:rtl/>
        </w:rPr>
        <w:t>היום</w:t>
      </w:r>
      <w:r>
        <w:rPr>
          <w:rFonts w:hint="cs"/>
          <w:rtl/>
        </w:rPr>
        <w:t>.</w:t>
      </w:r>
      <w:r>
        <w:rPr>
          <w:rtl/>
        </w:rPr>
        <w:t xml:space="preserve"> </w:t>
      </w:r>
      <w:bookmarkStart w:id="11826" w:name="_ETM_Q22_705330"/>
      <w:bookmarkEnd w:id="11826"/>
      <w:r>
        <w:rPr>
          <w:rtl/>
        </w:rPr>
        <w:t>בנוסף</w:t>
      </w:r>
      <w:r>
        <w:rPr>
          <w:rFonts w:hint="cs"/>
          <w:rtl/>
        </w:rPr>
        <w:t>,</w:t>
      </w:r>
      <w:bookmarkStart w:id="11827" w:name="_ETM_Q22_704986"/>
      <w:bookmarkEnd w:id="11827"/>
      <w:r>
        <w:rPr>
          <w:rtl/>
        </w:rPr>
        <w:t xml:space="preserve"> </w:t>
      </w:r>
      <w:bookmarkStart w:id="11828" w:name="_ETM_Q22_707090"/>
      <w:bookmarkEnd w:id="11828"/>
      <w:r>
        <w:rPr>
          <w:rtl/>
        </w:rPr>
        <w:t xml:space="preserve">ההצעה </w:t>
      </w:r>
      <w:bookmarkStart w:id="11829" w:name="_ETM_Q22_707600"/>
      <w:bookmarkEnd w:id="11829"/>
      <w:r>
        <w:rPr>
          <w:rtl/>
        </w:rPr>
        <w:t xml:space="preserve">מבקשת </w:t>
      </w:r>
      <w:bookmarkStart w:id="11830" w:name="_ETM_Q22_708380"/>
      <w:bookmarkEnd w:id="11830"/>
      <w:proofErr w:type="spellStart"/>
      <w:r>
        <w:rPr>
          <w:rtl/>
        </w:rPr>
        <w:t>ל</w:t>
      </w:r>
      <w:r>
        <w:rPr>
          <w:rFonts w:hint="cs"/>
          <w:rtl/>
        </w:rPr>
        <w:t>ית</w:t>
      </w:r>
      <w:bookmarkStart w:id="11831" w:name="_ETM_Q22_706896"/>
      <w:bookmarkEnd w:id="11831"/>
      <w:r>
        <w:rPr>
          <w:rtl/>
        </w:rPr>
        <w:t>ן</w:t>
      </w:r>
      <w:proofErr w:type="spellEnd"/>
      <w:r>
        <w:rPr>
          <w:rtl/>
        </w:rPr>
        <w:t xml:space="preserve"> </w:t>
      </w:r>
      <w:bookmarkStart w:id="11832" w:name="_ETM_Q22_708740"/>
      <w:bookmarkEnd w:id="11832"/>
      <w:r>
        <w:rPr>
          <w:rtl/>
        </w:rPr>
        <w:t xml:space="preserve">את </w:t>
      </w:r>
      <w:bookmarkStart w:id="11833" w:name="_ETM_Q22_708920"/>
      <w:bookmarkEnd w:id="11833"/>
      <w:r>
        <w:rPr>
          <w:rtl/>
        </w:rPr>
        <w:t xml:space="preserve">ההטבה </w:t>
      </w:r>
      <w:bookmarkStart w:id="11834" w:name="_ETM_Q22_710250"/>
      <w:bookmarkEnd w:id="11834"/>
      <w:r>
        <w:rPr>
          <w:rtl/>
        </w:rPr>
        <w:t xml:space="preserve">רק </w:t>
      </w:r>
      <w:bookmarkStart w:id="11835" w:name="_ETM_Q22_710580"/>
      <w:bookmarkEnd w:id="11835"/>
      <w:r>
        <w:rPr>
          <w:rtl/>
        </w:rPr>
        <w:t xml:space="preserve">למעסיק </w:t>
      </w:r>
      <w:bookmarkStart w:id="11836" w:name="_ETM_Q22_711390"/>
      <w:bookmarkEnd w:id="11836"/>
      <w:r>
        <w:rPr>
          <w:rtl/>
        </w:rPr>
        <w:t xml:space="preserve">המעסיק </w:t>
      </w:r>
      <w:bookmarkStart w:id="11837" w:name="_ETM_Q22_712200"/>
      <w:bookmarkEnd w:id="11837"/>
      <w:r>
        <w:rPr>
          <w:rtl/>
        </w:rPr>
        <w:t xml:space="preserve">מעל </w:t>
      </w:r>
      <w:bookmarkStart w:id="11838" w:name="_ETM_Q22_712590"/>
      <w:bookmarkEnd w:id="11838"/>
      <w:r>
        <w:rPr>
          <w:rtl/>
        </w:rPr>
        <w:t xml:space="preserve">20 </w:t>
      </w:r>
      <w:bookmarkStart w:id="11839" w:name="_ETM_Q22_713040"/>
      <w:bookmarkEnd w:id="11839"/>
      <w:r>
        <w:rPr>
          <w:rtl/>
        </w:rPr>
        <w:t>עובדים</w:t>
      </w:r>
      <w:r>
        <w:rPr>
          <w:rFonts w:hint="cs"/>
          <w:rtl/>
        </w:rPr>
        <w:t>,</w:t>
      </w:r>
      <w:r>
        <w:rPr>
          <w:rtl/>
        </w:rPr>
        <w:t xml:space="preserve"> </w:t>
      </w:r>
      <w:bookmarkStart w:id="11840" w:name="_ETM_Q22_714379"/>
      <w:bookmarkEnd w:id="11840"/>
      <w:r>
        <w:rPr>
          <w:rtl/>
        </w:rPr>
        <w:t xml:space="preserve">וזאת </w:t>
      </w:r>
      <w:bookmarkStart w:id="11841" w:name="_ETM_Q22_714889"/>
      <w:bookmarkEnd w:id="11841"/>
      <w:r>
        <w:rPr>
          <w:rtl/>
        </w:rPr>
        <w:t xml:space="preserve">ללא </w:t>
      </w:r>
      <w:bookmarkStart w:id="11842" w:name="_ETM_Q22_715249"/>
      <w:bookmarkEnd w:id="11842"/>
      <w:r>
        <w:rPr>
          <w:rtl/>
        </w:rPr>
        <w:t xml:space="preserve">התייחסות </w:t>
      </w:r>
      <w:bookmarkStart w:id="11843" w:name="_ETM_Q22_716239"/>
      <w:bookmarkEnd w:id="11843"/>
      <w:r>
        <w:rPr>
          <w:rtl/>
        </w:rPr>
        <w:t>למ</w:t>
      </w:r>
      <w:bookmarkStart w:id="11844" w:name="_ETM_Q22_715856"/>
      <w:bookmarkEnd w:id="11844"/>
      <w:r>
        <w:rPr>
          <w:rFonts w:hint="cs"/>
          <w:rtl/>
        </w:rPr>
        <w:t>ע</w:t>
      </w:r>
      <w:r>
        <w:rPr>
          <w:rtl/>
        </w:rPr>
        <w:t>ס</w:t>
      </w:r>
      <w:r>
        <w:rPr>
          <w:rFonts w:hint="cs"/>
          <w:rtl/>
        </w:rPr>
        <w:t>יקים</w:t>
      </w:r>
      <w:bookmarkStart w:id="11845" w:name="_ETM_Q22_716790"/>
      <w:bookmarkStart w:id="11846" w:name="_ETM_Q22_717000"/>
      <w:bookmarkStart w:id="11847" w:name="_ETM_Q22_714745"/>
      <w:bookmarkEnd w:id="11845"/>
      <w:bookmarkEnd w:id="11846"/>
      <w:bookmarkEnd w:id="11847"/>
      <w:r>
        <w:rPr>
          <w:rtl/>
        </w:rPr>
        <w:t xml:space="preserve"> </w:t>
      </w:r>
      <w:bookmarkStart w:id="11848" w:name="_ETM_Q22_717090"/>
      <w:bookmarkEnd w:id="11848"/>
      <w:r>
        <w:rPr>
          <w:rtl/>
        </w:rPr>
        <w:t xml:space="preserve">קטנים </w:t>
      </w:r>
      <w:bookmarkStart w:id="11849" w:name="_ETM_Q22_717510"/>
      <w:bookmarkEnd w:id="11849"/>
      <w:r>
        <w:rPr>
          <w:rFonts w:hint="cs"/>
          <w:rtl/>
        </w:rPr>
        <w:t>ו</w:t>
      </w:r>
      <w:r>
        <w:rPr>
          <w:rtl/>
        </w:rPr>
        <w:t>עצמאים</w:t>
      </w:r>
      <w:r>
        <w:rPr>
          <w:rFonts w:hint="cs"/>
          <w:rtl/>
        </w:rPr>
        <w:t>.</w:t>
      </w:r>
      <w:r>
        <w:rPr>
          <w:rtl/>
        </w:rPr>
        <w:t xml:space="preserve"> </w:t>
      </w:r>
      <w:bookmarkStart w:id="11850" w:name="_ETM_Q22_719140"/>
      <w:bookmarkEnd w:id="11850"/>
      <w:r>
        <w:rPr>
          <w:rtl/>
        </w:rPr>
        <w:t>ל</w:t>
      </w:r>
      <w:bookmarkStart w:id="11851" w:name="_ETM_Q22_719500"/>
      <w:bookmarkEnd w:id="11851"/>
      <w:r>
        <w:rPr>
          <w:rFonts w:hint="cs"/>
          <w:rtl/>
        </w:rPr>
        <w:t>כ-</w:t>
      </w:r>
      <w:r>
        <w:rPr>
          <w:rtl/>
        </w:rPr>
        <w:t xml:space="preserve">10% </w:t>
      </w:r>
      <w:bookmarkStart w:id="11852" w:name="_ETM_Q22_720940"/>
      <w:bookmarkEnd w:id="11852"/>
      <w:r>
        <w:rPr>
          <w:rtl/>
        </w:rPr>
        <w:t xml:space="preserve">מהמעסיקים </w:t>
      </w:r>
      <w:bookmarkStart w:id="11853" w:name="_ETM_Q22_722750"/>
      <w:bookmarkEnd w:id="11853"/>
      <w:r>
        <w:rPr>
          <w:rtl/>
        </w:rPr>
        <w:t xml:space="preserve">יש </w:t>
      </w:r>
      <w:bookmarkStart w:id="11854" w:name="_ETM_Q22_723020"/>
      <w:bookmarkEnd w:id="11854"/>
      <w:r>
        <w:rPr>
          <w:rtl/>
        </w:rPr>
        <w:t xml:space="preserve">20 </w:t>
      </w:r>
      <w:bookmarkStart w:id="11855" w:name="_ETM_Q22_723500"/>
      <w:bookmarkEnd w:id="11855"/>
      <w:r>
        <w:rPr>
          <w:rtl/>
        </w:rPr>
        <w:t xml:space="preserve">עובדים </w:t>
      </w:r>
      <w:bookmarkStart w:id="11856" w:name="_ETM_Q22_724069"/>
      <w:bookmarkEnd w:id="11856"/>
      <w:r>
        <w:rPr>
          <w:rtl/>
        </w:rPr>
        <w:t>ומעלה</w:t>
      </w:r>
      <w:r>
        <w:rPr>
          <w:rFonts w:hint="cs"/>
          <w:rtl/>
        </w:rPr>
        <w:t>.</w:t>
      </w:r>
      <w:bookmarkStart w:id="11857" w:name="_ETM_Q22_726349"/>
      <w:bookmarkEnd w:id="11857"/>
      <w:r>
        <w:rPr>
          <w:rFonts w:hint="cs"/>
          <w:rtl/>
        </w:rPr>
        <w:t xml:space="preserve"> </w:t>
      </w:r>
      <w:r>
        <w:rPr>
          <w:rtl/>
        </w:rPr>
        <w:t xml:space="preserve">אף </w:t>
      </w:r>
      <w:bookmarkStart w:id="11858" w:name="_ETM_Q22_726559"/>
      <w:bookmarkEnd w:id="11858"/>
      <w:r>
        <w:rPr>
          <w:rtl/>
        </w:rPr>
        <w:t xml:space="preserve">על </w:t>
      </w:r>
      <w:bookmarkStart w:id="11859" w:name="_ETM_Q22_726709"/>
      <w:bookmarkEnd w:id="11859"/>
      <w:r>
        <w:rPr>
          <w:rtl/>
        </w:rPr>
        <w:t xml:space="preserve">פי </w:t>
      </w:r>
      <w:bookmarkStart w:id="11860" w:name="_ETM_Q22_726859"/>
      <w:bookmarkEnd w:id="11860"/>
      <w:r>
        <w:rPr>
          <w:rtl/>
        </w:rPr>
        <w:t xml:space="preserve">שייתכן </w:t>
      </w:r>
      <w:bookmarkStart w:id="11861" w:name="_ETM_Q22_728349"/>
      <w:bookmarkEnd w:id="11861"/>
      <w:r>
        <w:rPr>
          <w:rtl/>
        </w:rPr>
        <w:t>שהסי</w:t>
      </w:r>
      <w:bookmarkStart w:id="11862" w:name="_ETM_Q22_725716"/>
      <w:bookmarkEnd w:id="11862"/>
      <w:r>
        <w:rPr>
          <w:rFonts w:hint="cs"/>
          <w:rtl/>
        </w:rPr>
        <w:t>כון</w:t>
      </w:r>
      <w:r>
        <w:rPr>
          <w:rtl/>
        </w:rPr>
        <w:t xml:space="preserve"> </w:t>
      </w:r>
      <w:bookmarkStart w:id="11863" w:name="_ETM_Q22_729010"/>
      <w:bookmarkEnd w:id="11863"/>
      <w:r>
        <w:rPr>
          <w:rtl/>
        </w:rPr>
        <w:t xml:space="preserve">להתרחשות </w:t>
      </w:r>
      <w:bookmarkStart w:id="11864" w:name="_ETM_Q22_729790"/>
      <w:bookmarkEnd w:id="11864"/>
      <w:r>
        <w:rPr>
          <w:rtl/>
        </w:rPr>
        <w:t xml:space="preserve">תאונה </w:t>
      </w:r>
      <w:bookmarkStart w:id="11865" w:name="_ETM_Q22_730239"/>
      <w:bookmarkStart w:id="11866" w:name="_ETM_Q22_731030"/>
      <w:bookmarkEnd w:id="11865"/>
      <w:bookmarkEnd w:id="11866"/>
      <w:r>
        <w:rPr>
          <w:rtl/>
        </w:rPr>
        <w:t xml:space="preserve">בדרך </w:t>
      </w:r>
      <w:bookmarkStart w:id="11867" w:name="_ETM_Q22_731690"/>
      <w:bookmarkEnd w:id="11867"/>
      <w:r>
        <w:rPr>
          <w:rtl/>
        </w:rPr>
        <w:t xml:space="preserve">לעבודה </w:t>
      </w:r>
      <w:bookmarkStart w:id="11868" w:name="_ETM_Q22_732410"/>
      <w:bookmarkEnd w:id="11868"/>
      <w:r>
        <w:rPr>
          <w:rtl/>
        </w:rPr>
        <w:t xml:space="preserve">יפחת </w:t>
      </w:r>
      <w:bookmarkStart w:id="11869" w:name="_ETM_Q22_733739"/>
      <w:bookmarkEnd w:id="11869"/>
      <w:r>
        <w:rPr>
          <w:rtl/>
        </w:rPr>
        <w:t xml:space="preserve">כתוצאה </w:t>
      </w:r>
      <w:bookmarkStart w:id="11870" w:name="_ETM_Q22_734249"/>
      <w:bookmarkEnd w:id="11870"/>
      <w:r>
        <w:rPr>
          <w:rtl/>
        </w:rPr>
        <w:t xml:space="preserve">מהעסקה </w:t>
      </w:r>
      <w:bookmarkStart w:id="11871" w:name="_ETM_Q22_734849"/>
      <w:bookmarkStart w:id="11872" w:name="_ETM_Q22_735209"/>
      <w:bookmarkEnd w:id="11871"/>
      <w:bookmarkEnd w:id="11872"/>
      <w:r>
        <w:rPr>
          <w:rtl/>
        </w:rPr>
        <w:t>מהבית</w:t>
      </w:r>
      <w:r>
        <w:rPr>
          <w:rFonts w:hint="cs"/>
          <w:rtl/>
        </w:rPr>
        <w:t>,</w:t>
      </w:r>
      <w:r>
        <w:rPr>
          <w:rtl/>
        </w:rPr>
        <w:t xml:space="preserve"> </w:t>
      </w:r>
      <w:bookmarkStart w:id="11873" w:name="_ETM_Q22_736309"/>
      <w:bookmarkEnd w:id="11873"/>
      <w:r>
        <w:rPr>
          <w:rtl/>
        </w:rPr>
        <w:t xml:space="preserve">הרי </w:t>
      </w:r>
      <w:bookmarkStart w:id="11874" w:name="_ETM_Q22_736550"/>
      <w:bookmarkEnd w:id="11874"/>
      <w:r>
        <w:rPr>
          <w:rtl/>
        </w:rPr>
        <w:t xml:space="preserve">שלא </w:t>
      </w:r>
      <w:bookmarkStart w:id="11875" w:name="_ETM_Q22_736789"/>
      <w:bookmarkEnd w:id="11875"/>
      <w:r>
        <w:rPr>
          <w:rtl/>
        </w:rPr>
        <w:t xml:space="preserve">ניתן </w:t>
      </w:r>
      <w:bookmarkStart w:id="11876" w:name="_ETM_Q22_737150"/>
      <w:bookmarkEnd w:id="11876"/>
      <w:r>
        <w:rPr>
          <w:rtl/>
        </w:rPr>
        <w:t xml:space="preserve">להעריך </w:t>
      </w:r>
      <w:bookmarkStart w:id="11877" w:name="_ETM_Q22_738139"/>
      <w:bookmarkEnd w:id="11877"/>
      <w:r>
        <w:rPr>
          <w:rtl/>
        </w:rPr>
        <w:t xml:space="preserve">אם </w:t>
      </w:r>
      <w:bookmarkStart w:id="11878" w:name="_ETM_Q22_738440"/>
      <w:bookmarkEnd w:id="11878"/>
      <w:r>
        <w:rPr>
          <w:rtl/>
        </w:rPr>
        <w:t xml:space="preserve">תהיה </w:t>
      </w:r>
      <w:bookmarkStart w:id="11879" w:name="_ETM_Q22_738710"/>
      <w:bookmarkEnd w:id="11879"/>
      <w:r>
        <w:rPr>
          <w:rtl/>
        </w:rPr>
        <w:t>ל</w:t>
      </w:r>
      <w:bookmarkStart w:id="11880" w:name="_ETM_Q22_738830"/>
      <w:bookmarkEnd w:id="11880"/>
      <w:r>
        <w:rPr>
          <w:rtl/>
        </w:rPr>
        <w:t>כ</w:t>
      </w:r>
      <w:r>
        <w:rPr>
          <w:rFonts w:hint="cs"/>
          <w:rtl/>
        </w:rPr>
        <w:t>ך</w:t>
      </w:r>
      <w:bookmarkStart w:id="11881" w:name="_ETM_Q22_737716"/>
      <w:bookmarkStart w:id="11882" w:name="_ETM_Q22_734276"/>
      <w:bookmarkEnd w:id="11881"/>
      <w:bookmarkEnd w:id="11882"/>
      <w:r>
        <w:rPr>
          <w:rtl/>
        </w:rPr>
        <w:t xml:space="preserve"> </w:t>
      </w:r>
      <w:bookmarkStart w:id="11883" w:name="_ETM_Q22_739130"/>
      <w:bookmarkEnd w:id="11883"/>
      <w:r>
        <w:rPr>
          <w:rtl/>
        </w:rPr>
        <w:t xml:space="preserve">השלכה </w:t>
      </w:r>
      <w:bookmarkStart w:id="11884" w:name="_ETM_Q22_740120"/>
      <w:bookmarkEnd w:id="11884"/>
      <w:r>
        <w:rPr>
          <w:rtl/>
        </w:rPr>
        <w:t xml:space="preserve">על </w:t>
      </w:r>
      <w:bookmarkStart w:id="11885" w:name="_ETM_Q22_740300"/>
      <w:bookmarkEnd w:id="11885"/>
      <w:r>
        <w:rPr>
          <w:rtl/>
        </w:rPr>
        <w:t xml:space="preserve">התשלומים </w:t>
      </w:r>
      <w:bookmarkStart w:id="11886" w:name="_ETM_Q22_740990"/>
      <w:bookmarkEnd w:id="11886"/>
      <w:r>
        <w:rPr>
          <w:rtl/>
        </w:rPr>
        <w:t xml:space="preserve">בענף </w:t>
      </w:r>
      <w:bookmarkStart w:id="11887" w:name="_ETM_Q22_741470"/>
      <w:bookmarkEnd w:id="11887"/>
      <w:r>
        <w:rPr>
          <w:rtl/>
        </w:rPr>
        <w:t>נפגע</w:t>
      </w:r>
      <w:r>
        <w:rPr>
          <w:rFonts w:hint="cs"/>
          <w:rtl/>
        </w:rPr>
        <w:t>י</w:t>
      </w:r>
      <w:r>
        <w:rPr>
          <w:rtl/>
        </w:rPr>
        <w:t xml:space="preserve"> </w:t>
      </w:r>
      <w:bookmarkStart w:id="11888" w:name="_ETM_Q22_742009"/>
      <w:bookmarkEnd w:id="11888"/>
      <w:r>
        <w:rPr>
          <w:rtl/>
        </w:rPr>
        <w:t>העבודה</w:t>
      </w:r>
      <w:r>
        <w:rPr>
          <w:rFonts w:hint="cs"/>
          <w:rtl/>
        </w:rPr>
        <w:t>,</w:t>
      </w:r>
      <w:r>
        <w:rPr>
          <w:rtl/>
        </w:rPr>
        <w:t xml:space="preserve"> </w:t>
      </w:r>
      <w:bookmarkStart w:id="11889" w:name="_ETM_Q22_743110"/>
      <w:bookmarkEnd w:id="11889"/>
      <w:r>
        <w:rPr>
          <w:rtl/>
        </w:rPr>
        <w:t xml:space="preserve">כמו </w:t>
      </w:r>
      <w:bookmarkStart w:id="11890" w:name="_ETM_Q22_743439"/>
      <w:bookmarkEnd w:id="11890"/>
      <w:r>
        <w:rPr>
          <w:rtl/>
        </w:rPr>
        <w:t xml:space="preserve">גם </w:t>
      </w:r>
      <w:bookmarkStart w:id="11891" w:name="_ETM_Q22_743770"/>
      <w:bookmarkEnd w:id="11891"/>
      <w:r>
        <w:rPr>
          <w:rtl/>
        </w:rPr>
        <w:t xml:space="preserve">על </w:t>
      </w:r>
      <w:bookmarkStart w:id="11892" w:name="_ETM_Q22_743919"/>
      <w:bookmarkEnd w:id="11892"/>
      <w:r>
        <w:rPr>
          <w:rtl/>
        </w:rPr>
        <w:t xml:space="preserve">הסיכון </w:t>
      </w:r>
      <w:bookmarkStart w:id="11893" w:name="_ETM_Q22_744400"/>
      <w:bookmarkEnd w:id="11893"/>
      <w:r>
        <w:rPr>
          <w:rtl/>
        </w:rPr>
        <w:t xml:space="preserve">הנוסף </w:t>
      </w:r>
      <w:bookmarkStart w:id="11894" w:name="_ETM_Q22_744999"/>
      <w:bookmarkEnd w:id="11894"/>
      <w:r>
        <w:rPr>
          <w:rtl/>
        </w:rPr>
        <w:t xml:space="preserve">להתרחשות </w:t>
      </w:r>
      <w:bookmarkStart w:id="11895" w:name="_ETM_Q22_745840"/>
      <w:bookmarkEnd w:id="11895"/>
      <w:r>
        <w:rPr>
          <w:rtl/>
        </w:rPr>
        <w:t xml:space="preserve">תאונות </w:t>
      </w:r>
      <w:bookmarkStart w:id="11896" w:name="_ETM_Q22_746900"/>
      <w:bookmarkEnd w:id="11896"/>
      <w:r>
        <w:rPr>
          <w:rtl/>
        </w:rPr>
        <w:t>בבית</w:t>
      </w:r>
      <w:r>
        <w:rPr>
          <w:rFonts w:hint="cs"/>
          <w:rtl/>
        </w:rPr>
        <w:t>.</w:t>
      </w:r>
      <w:bookmarkStart w:id="11897" w:name="_ETM_Q22_749349"/>
      <w:bookmarkEnd w:id="11897"/>
      <w:r>
        <w:rPr>
          <w:rFonts w:hint="cs"/>
          <w:rtl/>
        </w:rPr>
        <w:t xml:space="preserve"> </w:t>
      </w:r>
      <w:bookmarkStart w:id="11898" w:name="_ETM_Q22_752254"/>
      <w:bookmarkStart w:id="11899" w:name="_ETM_Q22_752335"/>
      <w:bookmarkStart w:id="11900" w:name="_ETM_Q22_752422"/>
      <w:bookmarkStart w:id="11901" w:name="_ETM_Q22_752476"/>
      <w:bookmarkStart w:id="11902" w:name="TOR_Q23"/>
      <w:bookmarkEnd w:id="11898"/>
      <w:bookmarkEnd w:id="11899"/>
      <w:bookmarkEnd w:id="11900"/>
      <w:bookmarkEnd w:id="11901"/>
      <w:bookmarkEnd w:id="11902"/>
      <w:r>
        <w:rPr>
          <w:rFonts w:hint="cs"/>
          <w:rtl/>
        </w:rPr>
        <w:t xml:space="preserve">משכך, המוסד סבור כי הגם שתכלית ההצעה ראויה, מוצע לקדם את העניין בדרך של מתן תמריצים אחרים למעסיקים במישור התעסוקתי-כלכלי ולא במישור הביטחון הסוציאלי. </w:t>
      </w:r>
    </w:p>
    <w:p w:rsidR="005E044E" w:rsidRDefault="005E044E" w:rsidP="009635F5">
      <w:pPr>
        <w:rPr>
          <w:rtl/>
        </w:rPr>
      </w:pPr>
    </w:p>
    <w:p w:rsidR="005E044E" w:rsidRDefault="005E044E" w:rsidP="00D42EAA">
      <w:pPr>
        <w:rPr>
          <w:rtl/>
        </w:rPr>
      </w:pPr>
      <w:r>
        <w:rPr>
          <w:rFonts w:hint="cs"/>
          <w:rtl/>
        </w:rPr>
        <w:t>עלות ההצעה, בהנחה שלפיה ל-20% מהעובדים תינתן אפשרות לעבוד מהבית, הי</w:t>
      </w:r>
      <w:r w:rsidR="00D42EAA">
        <w:rPr>
          <w:rFonts w:hint="cs"/>
          <w:rtl/>
        </w:rPr>
        <w:t>א</w:t>
      </w:r>
      <w:r>
        <w:rPr>
          <w:rFonts w:hint="cs"/>
          <w:rtl/>
        </w:rPr>
        <w:t xml:space="preserve"> כ</w:t>
      </w:r>
      <w:r w:rsidR="00D42EAA">
        <w:rPr>
          <w:rFonts w:hint="cs"/>
          <w:rtl/>
        </w:rPr>
        <w:t>-0.5</w:t>
      </w:r>
      <w:r>
        <w:rPr>
          <w:rFonts w:hint="cs"/>
          <w:rtl/>
        </w:rPr>
        <w:t xml:space="preserve"> מיליארד </w:t>
      </w:r>
      <w:r w:rsidR="009C15E5">
        <w:rPr>
          <w:rFonts w:hint="cs"/>
          <w:rtl/>
        </w:rPr>
        <w:t xml:space="preserve">ש"ח </w:t>
      </w:r>
      <w:r>
        <w:rPr>
          <w:rFonts w:hint="cs"/>
          <w:rtl/>
        </w:rPr>
        <w:t xml:space="preserve">בשנה, וזה על בסיס הנתונים שהיו בפועל ב-2019, </w:t>
      </w:r>
      <w:r w:rsidR="00D42EAA">
        <w:rPr>
          <w:rFonts w:hint="cs"/>
          <w:rtl/>
        </w:rPr>
        <w:t>ו</w:t>
      </w:r>
      <w:bookmarkStart w:id="11903" w:name="_ETM_Q23_188602"/>
      <w:bookmarkEnd w:id="11903"/>
      <w:r>
        <w:rPr>
          <w:rFonts w:hint="cs"/>
          <w:rtl/>
        </w:rPr>
        <w:t>אז היה מדובר ב-6.5 מיליארד</w:t>
      </w:r>
      <w:r w:rsidR="009C15E5">
        <w:rPr>
          <w:rFonts w:hint="cs"/>
          <w:rtl/>
        </w:rPr>
        <w:t xml:space="preserve"> ש"ח</w:t>
      </w:r>
      <w:r>
        <w:rPr>
          <w:rFonts w:hint="cs"/>
          <w:rtl/>
        </w:rPr>
        <w:t xml:space="preserve">. זאת הייתה העלות לנפגעי העבודה, כאשר לפחות 75% מהשכירים עובדים אצל מעסיקים שיש להם למעלה מ-20 עובדים </w:t>
      </w:r>
      <w:r w:rsidR="009C15E5">
        <w:rPr>
          <w:rFonts w:hint="eastAsia"/>
          <w:rtl/>
        </w:rPr>
        <w:t xml:space="preserve">– </w:t>
      </w:r>
      <w:r>
        <w:rPr>
          <w:rFonts w:hint="cs"/>
          <w:rtl/>
        </w:rPr>
        <w:t xml:space="preserve">מה המצב? </w:t>
      </w:r>
    </w:p>
    <w:p w:rsidR="005E044E" w:rsidRDefault="005E044E" w:rsidP="009635F5">
      <w:pPr>
        <w:rPr>
          <w:rtl/>
        </w:rPr>
      </w:pPr>
      <w:bookmarkStart w:id="11904" w:name="_ETM_Q23_219086"/>
      <w:bookmarkStart w:id="11905" w:name="_ETM_Q23_219241"/>
      <w:bookmarkEnd w:id="11904"/>
      <w:bookmarkEnd w:id="11905"/>
    </w:p>
    <w:p w:rsidR="005E044E" w:rsidRDefault="005E044E" w:rsidP="002C0CF3">
      <w:pPr>
        <w:pStyle w:val="af5"/>
        <w:rPr>
          <w:rtl/>
        </w:rPr>
      </w:pPr>
      <w:bookmarkStart w:id="11906" w:name="_ETM_Q23_224267"/>
      <w:bookmarkStart w:id="11907" w:name="ET_interruption_קר_אה_12"/>
      <w:bookmarkEnd w:id="11906"/>
      <w:r w:rsidRPr="00C21BBE">
        <w:rPr>
          <w:rStyle w:val="TagStyle"/>
          <w:rtl/>
        </w:rPr>
        <w:t xml:space="preserve"> &lt;&lt; קריאה &gt;&gt;</w:t>
      </w:r>
      <w:r w:rsidRPr="00C677C8">
        <w:rPr>
          <w:rStyle w:val="TagStyle"/>
          <w:rtl/>
        </w:rPr>
        <w:t xml:space="preserve"> </w:t>
      </w:r>
      <w:r>
        <w:rPr>
          <w:rtl/>
        </w:rPr>
        <w:t>קריאה:</w:t>
      </w:r>
      <w:r w:rsidRPr="00C677C8">
        <w:rPr>
          <w:rStyle w:val="TagStyle"/>
          <w:rtl/>
        </w:rPr>
        <w:t xml:space="preserve"> </w:t>
      </w:r>
      <w:r w:rsidRPr="00C21BBE">
        <w:rPr>
          <w:rStyle w:val="TagStyle"/>
          <w:rtl/>
        </w:rPr>
        <w:t>&lt;&lt; קריאה &gt;&gt;</w:t>
      </w:r>
      <w:r>
        <w:rPr>
          <w:rtl/>
        </w:rPr>
        <w:t xml:space="preserve">   </w:t>
      </w:r>
      <w:bookmarkEnd w:id="1190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תמשיך. </w:t>
      </w:r>
      <w:bookmarkStart w:id="11908" w:name="_ETM_Q23_226463"/>
      <w:bookmarkEnd w:id="11908"/>
    </w:p>
    <w:p w:rsidR="005E044E" w:rsidRDefault="005E044E" w:rsidP="002C0CF3">
      <w:pPr>
        <w:rPr>
          <w:rtl/>
          <w:lang w:eastAsia="he-IL"/>
        </w:rPr>
      </w:pPr>
      <w:bookmarkStart w:id="11909" w:name="_ETM_Q23_226744"/>
      <w:bookmarkStart w:id="11910" w:name="_ETM_Q23_226865"/>
      <w:bookmarkEnd w:id="11909"/>
      <w:bookmarkEnd w:id="11910"/>
    </w:p>
    <w:p w:rsidR="005E044E" w:rsidRDefault="005E044E" w:rsidP="002C0CF3">
      <w:pPr>
        <w:pStyle w:val="-"/>
        <w:rPr>
          <w:rtl/>
        </w:rPr>
      </w:pPr>
      <w:bookmarkStart w:id="11911" w:name="_ETM_Q23_226952"/>
      <w:bookmarkStart w:id="11912" w:name="_ETM_Q23_227021"/>
      <w:bookmarkStart w:id="11913" w:name="ET_speakercontinue_6052_15"/>
      <w:bookmarkEnd w:id="11911"/>
      <w:bookmarkEnd w:id="11912"/>
      <w:r w:rsidRPr="00C21BBE">
        <w:rPr>
          <w:rStyle w:val="TagStyle"/>
          <w:rtl/>
        </w:rPr>
        <w:t xml:space="preserve"> &lt;&lt; דובר_המשך &gt;&gt;</w:t>
      </w:r>
      <w:r w:rsidRPr="00C677C8">
        <w:rPr>
          <w:rStyle w:val="TagStyle"/>
          <w:rtl/>
        </w:rPr>
        <w:t xml:space="preserve"> </w:t>
      </w:r>
      <w:r>
        <w:rPr>
          <w:rtl/>
        </w:rPr>
        <w:t>סגן שר העבודה, הרווחה והשירותים החברתיים משולם נהרי:</w:t>
      </w:r>
      <w:r w:rsidRPr="00C677C8">
        <w:rPr>
          <w:rStyle w:val="TagStyle"/>
          <w:rtl/>
        </w:rPr>
        <w:t xml:space="preserve"> </w:t>
      </w:r>
      <w:r w:rsidRPr="00C21BBE">
        <w:rPr>
          <w:rStyle w:val="TagStyle"/>
          <w:rtl/>
        </w:rPr>
        <w:t>&lt;&lt; דובר_המשך &gt;&gt;</w:t>
      </w:r>
      <w:r>
        <w:rPr>
          <w:rtl/>
        </w:rPr>
        <w:t xml:space="preserve">   </w:t>
      </w:r>
      <w:bookmarkEnd w:id="11913"/>
    </w:p>
    <w:p w:rsidR="005E044E" w:rsidRDefault="005E044E" w:rsidP="00430B16">
      <w:pPr>
        <w:rPr>
          <w:rtl/>
          <w:lang w:eastAsia="he-IL"/>
        </w:rPr>
      </w:pPr>
    </w:p>
    <w:p w:rsidR="005E044E" w:rsidRDefault="005E044E" w:rsidP="00D42EAA">
      <w:pPr>
        <w:rPr>
          <w:rtl/>
          <w:lang w:eastAsia="he-IL"/>
        </w:rPr>
      </w:pPr>
      <w:bookmarkStart w:id="11914" w:name="_ETM_Q23_230105"/>
      <w:bookmarkEnd w:id="11914"/>
      <w:r>
        <w:rPr>
          <w:rFonts w:hint="cs"/>
          <w:rtl/>
          <w:lang w:eastAsia="he-IL"/>
        </w:rPr>
        <w:t>אני רק לא מבין למה ההצעה הז</w:t>
      </w:r>
      <w:r w:rsidR="00D42EAA">
        <w:rPr>
          <w:rFonts w:hint="cs"/>
          <w:rtl/>
          <w:lang w:eastAsia="he-IL"/>
        </w:rPr>
        <w:t>את</w:t>
      </w:r>
      <w:r>
        <w:rPr>
          <w:rFonts w:hint="cs"/>
          <w:rtl/>
          <w:lang w:eastAsia="he-IL"/>
        </w:rPr>
        <w:t xml:space="preserve"> </w:t>
      </w:r>
      <w:bookmarkStart w:id="11915" w:name="_ETM_Q23_238045"/>
      <w:bookmarkEnd w:id="11915"/>
      <w:r w:rsidR="00D42EAA">
        <w:rPr>
          <w:rFonts w:hint="cs"/>
          <w:rtl/>
          <w:lang w:eastAsia="he-IL"/>
        </w:rPr>
        <w:t xml:space="preserve">לא באה </w:t>
      </w:r>
      <w:r>
        <w:rPr>
          <w:rFonts w:hint="cs"/>
          <w:rtl/>
          <w:lang w:eastAsia="he-IL"/>
        </w:rPr>
        <w:t xml:space="preserve">לוועדת שרים לענייני חקיקה. </w:t>
      </w:r>
    </w:p>
    <w:p w:rsidR="005E044E" w:rsidRDefault="005E044E" w:rsidP="002C0CF3">
      <w:pPr>
        <w:rPr>
          <w:rtl/>
          <w:lang w:eastAsia="he-IL"/>
        </w:rPr>
      </w:pPr>
      <w:bookmarkStart w:id="11916" w:name="_ETM_Q23_239024"/>
      <w:bookmarkStart w:id="11917" w:name="_ETM_Q23_239079"/>
      <w:bookmarkEnd w:id="11916"/>
      <w:bookmarkEnd w:id="11917"/>
    </w:p>
    <w:p w:rsidR="005E044E" w:rsidRDefault="005E044E" w:rsidP="002C0CF3">
      <w:pPr>
        <w:pStyle w:val="af5"/>
        <w:rPr>
          <w:rtl/>
        </w:rPr>
      </w:pPr>
      <w:bookmarkStart w:id="11918" w:name="_ETM_Q23_239156"/>
      <w:bookmarkStart w:id="11919" w:name="_ETM_Q23_239275"/>
      <w:bookmarkStart w:id="11920" w:name="ET_interruption_קר_אה_16"/>
      <w:bookmarkEnd w:id="11918"/>
      <w:bookmarkEnd w:id="11919"/>
      <w:r w:rsidRPr="00C21BBE">
        <w:rPr>
          <w:rStyle w:val="TagStyle"/>
          <w:rtl/>
        </w:rPr>
        <w:t xml:space="preserve"> &lt;&lt; קריאה &gt;&gt;</w:t>
      </w:r>
      <w:r w:rsidRPr="00C677C8">
        <w:rPr>
          <w:rStyle w:val="TagStyle"/>
          <w:rtl/>
        </w:rPr>
        <w:t xml:space="preserve"> </w:t>
      </w:r>
      <w:r>
        <w:rPr>
          <w:rtl/>
        </w:rPr>
        <w:t>קריאה:</w:t>
      </w:r>
      <w:r w:rsidRPr="00C677C8">
        <w:rPr>
          <w:rStyle w:val="TagStyle"/>
          <w:rtl/>
        </w:rPr>
        <w:t xml:space="preserve"> </w:t>
      </w:r>
      <w:r w:rsidRPr="00C21BBE">
        <w:rPr>
          <w:rStyle w:val="TagStyle"/>
          <w:rtl/>
        </w:rPr>
        <w:t>&lt;&lt; קריאה &gt;&gt;</w:t>
      </w:r>
      <w:r>
        <w:rPr>
          <w:rtl/>
        </w:rPr>
        <w:t xml:space="preserve">   </w:t>
      </w:r>
      <w:bookmarkEnd w:id="11920"/>
    </w:p>
    <w:p w:rsidR="005E044E" w:rsidRDefault="005E044E" w:rsidP="00430B16">
      <w:pPr>
        <w:rPr>
          <w:rtl/>
          <w:lang w:eastAsia="he-IL"/>
        </w:rPr>
      </w:pPr>
    </w:p>
    <w:p w:rsidR="005E044E" w:rsidRDefault="005E044E" w:rsidP="009635F5">
      <w:pPr>
        <w:rPr>
          <w:rtl/>
        </w:rPr>
      </w:pPr>
      <w:bookmarkStart w:id="11921" w:name="_ETM_Q23_242455"/>
      <w:bookmarkStart w:id="11922" w:name="_ETM_Q23_242775"/>
      <w:bookmarkStart w:id="11923" w:name="_ETM_Q23_242847"/>
      <w:bookmarkStart w:id="11924" w:name="_ETM_Q23_229628"/>
      <w:bookmarkStart w:id="11925" w:name="_ETM_Q23_228967"/>
      <w:bookmarkStart w:id="11926" w:name="_ETM_Q23_219291"/>
      <w:bookmarkStart w:id="11927" w:name="_ETM_Q23_219378"/>
      <w:bookmarkEnd w:id="11921"/>
      <w:bookmarkEnd w:id="11922"/>
      <w:bookmarkEnd w:id="11923"/>
      <w:bookmarkEnd w:id="11924"/>
      <w:bookmarkEnd w:id="11925"/>
      <w:bookmarkEnd w:id="11926"/>
      <w:bookmarkEnd w:id="11927"/>
      <w:r>
        <w:rPr>
          <w:rFonts w:hint="cs"/>
          <w:rtl/>
        </w:rPr>
        <w:t xml:space="preserve">כי אין ועדת שרים לענייני חקיקה. </w:t>
      </w:r>
    </w:p>
    <w:p w:rsidR="005E044E" w:rsidRDefault="005E044E" w:rsidP="009635F5">
      <w:pPr>
        <w:rPr>
          <w:rtl/>
        </w:rPr>
      </w:pPr>
    </w:p>
    <w:p w:rsidR="005E044E" w:rsidRDefault="005E044E" w:rsidP="002C0CF3">
      <w:pPr>
        <w:pStyle w:val="-"/>
        <w:rPr>
          <w:rtl/>
        </w:rPr>
      </w:pPr>
      <w:bookmarkStart w:id="11928" w:name="ET_speakercontinue_6052_3"/>
      <w:r w:rsidRPr="00C21BBE">
        <w:rPr>
          <w:rStyle w:val="TagStyle"/>
          <w:rtl/>
        </w:rPr>
        <w:t xml:space="preserve"> &lt;&lt; דובר_המשך &gt;&gt;</w:t>
      </w:r>
      <w:r w:rsidRPr="00567194">
        <w:rPr>
          <w:rStyle w:val="TagStyle"/>
          <w:rtl/>
        </w:rPr>
        <w:t xml:space="preserve"> </w:t>
      </w:r>
      <w:r>
        <w:rPr>
          <w:rtl/>
        </w:rPr>
        <w:t>סגן שר העבודה, הרווחה והשירותים החברתיים משולם נהרי:</w:t>
      </w:r>
      <w:r w:rsidRPr="00567194">
        <w:rPr>
          <w:rStyle w:val="TagStyle"/>
          <w:rtl/>
        </w:rPr>
        <w:t xml:space="preserve"> </w:t>
      </w:r>
      <w:r w:rsidRPr="00C21BBE">
        <w:rPr>
          <w:rStyle w:val="TagStyle"/>
          <w:rtl/>
        </w:rPr>
        <w:t>&lt;&lt; דובר_המשך &gt;&gt;</w:t>
      </w:r>
      <w:r>
        <w:rPr>
          <w:rtl/>
        </w:rPr>
        <w:t xml:space="preserve">   </w:t>
      </w:r>
      <w:bookmarkEnd w:id="11928"/>
    </w:p>
    <w:p w:rsidR="005E044E" w:rsidRDefault="005E044E" w:rsidP="00430B16">
      <w:pPr>
        <w:rPr>
          <w:rtl/>
          <w:lang w:eastAsia="he-IL"/>
        </w:rPr>
      </w:pPr>
    </w:p>
    <w:p w:rsidR="005E044E" w:rsidRDefault="005E044E" w:rsidP="00275616">
      <w:pPr>
        <w:rPr>
          <w:rtl/>
          <w:lang w:eastAsia="he-IL"/>
        </w:rPr>
      </w:pPr>
      <w:r>
        <w:rPr>
          <w:rFonts w:hint="cs"/>
          <w:rtl/>
          <w:lang w:eastAsia="he-IL"/>
        </w:rPr>
        <w:t xml:space="preserve">זו הסיבה? כן, אבל אני חושב </w:t>
      </w:r>
      <w:bookmarkStart w:id="11929" w:name="_ETM_Q23_247056"/>
      <w:bookmarkEnd w:id="11929"/>
      <w:r>
        <w:rPr>
          <w:rFonts w:hint="cs"/>
          <w:rtl/>
          <w:lang w:eastAsia="he-IL"/>
        </w:rPr>
        <w:t xml:space="preserve">שהצעות כאלה </w:t>
      </w:r>
      <w:r>
        <w:rPr>
          <w:rtl/>
          <w:lang w:eastAsia="he-IL"/>
        </w:rPr>
        <w:t>–</w:t>
      </w:r>
      <w:r>
        <w:rPr>
          <w:rFonts w:hint="cs"/>
          <w:rtl/>
          <w:lang w:eastAsia="he-IL"/>
        </w:rPr>
        <w:t xml:space="preserve"> כשמדובר בהצעה טובה, הצעה ראויה אבל הצעה </w:t>
      </w:r>
      <w:bookmarkStart w:id="11930" w:name="_ETM_Q23_254245"/>
      <w:bookmarkEnd w:id="11930"/>
      <w:r>
        <w:rPr>
          <w:rFonts w:hint="cs"/>
          <w:rtl/>
          <w:lang w:eastAsia="he-IL"/>
        </w:rPr>
        <w:t>שיש לה גם השלכות</w:t>
      </w:r>
      <w:r w:rsidR="009C15E5">
        <w:rPr>
          <w:rFonts w:hint="cs"/>
          <w:rtl/>
          <w:lang w:eastAsia="he-IL"/>
        </w:rPr>
        <w:t>,</w:t>
      </w:r>
      <w:r>
        <w:rPr>
          <w:rFonts w:hint="cs"/>
          <w:rtl/>
          <w:lang w:eastAsia="he-IL"/>
        </w:rPr>
        <w:t xml:space="preserve"> </w:t>
      </w:r>
      <w:bookmarkStart w:id="11931" w:name="_ETM_Q23_242743"/>
      <w:bookmarkStart w:id="11932" w:name="_ETM_Q23_242821"/>
      <w:bookmarkStart w:id="11933" w:name="_ETM_Q23_242919"/>
      <w:bookmarkStart w:id="11934" w:name="_ETM_Q23_243005"/>
      <w:bookmarkEnd w:id="11931"/>
      <w:bookmarkEnd w:id="11932"/>
      <w:bookmarkEnd w:id="11933"/>
      <w:bookmarkEnd w:id="11934"/>
      <w:r>
        <w:rPr>
          <w:rFonts w:hint="cs"/>
          <w:rtl/>
          <w:lang w:eastAsia="he-IL"/>
        </w:rPr>
        <w:t xml:space="preserve">צריך לבדוק את כל ההיבטים ולקיים דיון בנושא הזה. חבל, זאת יכולה להיות </w:t>
      </w:r>
      <w:bookmarkStart w:id="11935" w:name="_ETM_Q23_263828"/>
      <w:bookmarkEnd w:id="11935"/>
      <w:r>
        <w:rPr>
          <w:rFonts w:hint="cs"/>
          <w:rtl/>
          <w:lang w:eastAsia="he-IL"/>
        </w:rPr>
        <w:t>הצעה טובה אבל חבל להביא אותה ובסוף היא נופלת</w:t>
      </w:r>
      <w:r w:rsidR="00275616">
        <w:rPr>
          <w:rFonts w:hint="cs"/>
          <w:rtl/>
          <w:lang w:eastAsia="he-IL"/>
        </w:rPr>
        <w:t>,</w:t>
      </w:r>
      <w:r>
        <w:rPr>
          <w:rFonts w:hint="cs"/>
          <w:rtl/>
          <w:lang w:eastAsia="he-IL"/>
        </w:rPr>
        <w:t xml:space="preserve"> כשאפשר לקיים דיון, לבדוק ולראות. בסופו של דבר, אנחנו נמצאים היום בתקופת הקורונה, ובתקופה הזאת נבחנים הרבה דברים שיש להם השלכות. בכל פעם אנחנו מגלים </w:t>
      </w:r>
      <w:bookmarkStart w:id="11936" w:name="_ETM_Q23_281625"/>
      <w:bookmarkEnd w:id="11936"/>
      <w:r>
        <w:rPr>
          <w:rFonts w:hint="cs"/>
          <w:rtl/>
          <w:lang w:eastAsia="he-IL"/>
        </w:rPr>
        <w:t xml:space="preserve">תחום אחר שפוגע </w:t>
      </w:r>
      <w:r w:rsidR="00275616">
        <w:rPr>
          <w:rFonts w:hint="cs"/>
          <w:rtl/>
          <w:lang w:eastAsia="he-IL"/>
        </w:rPr>
        <w:t>ו</w:t>
      </w:r>
      <w:r>
        <w:rPr>
          <w:rFonts w:hint="cs"/>
          <w:rtl/>
          <w:lang w:eastAsia="he-IL"/>
        </w:rPr>
        <w:t>אנשים נפגעים שם, אם אלה מעסיקים ואם אלה עובדים, ומנסים לחפש פתרונות. כל הזמן אנחנו עוסקים בתיקון של ליקויים או בדברים שצריך לעשות לטובת העובדים. אני הייתי מציע לך לדחות את ההצבעה ולהביא את זה לדיון. לנסות  לקדם את הנושא הזה. לדעתי חבל שההצעה תיפול. בכל זאת מדובר פה במשהו שהוא לטובתם של העובדים</w:t>
      </w:r>
      <w:r w:rsidR="00275616">
        <w:rPr>
          <w:rFonts w:hint="cs"/>
          <w:rtl/>
          <w:lang w:eastAsia="he-IL"/>
        </w:rPr>
        <w:t>,</w:t>
      </w:r>
      <w:r>
        <w:rPr>
          <w:rFonts w:hint="cs"/>
          <w:rtl/>
          <w:lang w:eastAsia="he-IL"/>
        </w:rPr>
        <w:t xml:space="preserve"> אורנה. </w:t>
      </w:r>
    </w:p>
    <w:p w:rsidR="005E044E" w:rsidRDefault="005E044E" w:rsidP="002C0CF3">
      <w:pPr>
        <w:rPr>
          <w:rtl/>
          <w:lang w:eastAsia="he-IL"/>
        </w:rPr>
      </w:pPr>
    </w:p>
    <w:p w:rsidR="005E044E" w:rsidRDefault="005E044E" w:rsidP="002C0CF3">
      <w:pPr>
        <w:pStyle w:val="af5"/>
        <w:rPr>
          <w:rtl/>
        </w:rPr>
      </w:pPr>
      <w:bookmarkStart w:id="11937" w:name="ET_interruption_5767_17"/>
      <w:r w:rsidRPr="00C21BBE">
        <w:rPr>
          <w:rStyle w:val="TagStyle"/>
          <w:rtl/>
        </w:rPr>
        <w:t xml:space="preserve"> &lt;&lt; קריאה &gt;&gt;</w:t>
      </w:r>
      <w:r w:rsidRPr="00C677C8">
        <w:rPr>
          <w:rStyle w:val="TagStyle"/>
          <w:rtl/>
        </w:rPr>
        <w:t xml:space="preserve"> </w:t>
      </w:r>
      <w:r>
        <w:rPr>
          <w:rtl/>
        </w:rPr>
        <w:t>אורנה ברביבאי (יש עתיד-תל"ם):</w:t>
      </w:r>
      <w:r w:rsidRPr="00C677C8">
        <w:rPr>
          <w:rStyle w:val="TagStyle"/>
          <w:rtl/>
        </w:rPr>
        <w:t xml:space="preserve"> </w:t>
      </w:r>
      <w:r w:rsidRPr="00C21BBE">
        <w:rPr>
          <w:rStyle w:val="TagStyle"/>
          <w:rtl/>
        </w:rPr>
        <w:t>&lt;&lt; קריאה &gt;&gt;</w:t>
      </w:r>
      <w:r>
        <w:rPr>
          <w:rtl/>
        </w:rPr>
        <w:t xml:space="preserve">   </w:t>
      </w:r>
      <w:bookmarkEnd w:id="11937"/>
    </w:p>
    <w:p w:rsidR="005E044E" w:rsidRDefault="005E044E" w:rsidP="00430B16">
      <w:pPr>
        <w:rPr>
          <w:rtl/>
          <w:lang w:eastAsia="he-IL"/>
        </w:rPr>
      </w:pPr>
    </w:p>
    <w:p w:rsidR="005E044E" w:rsidRDefault="005E044E" w:rsidP="002C0CF3">
      <w:pPr>
        <w:rPr>
          <w:rtl/>
          <w:lang w:eastAsia="he-IL"/>
        </w:rPr>
      </w:pPr>
      <w:bookmarkStart w:id="11938" w:name="_ETM_Q23_328357"/>
      <w:bookmarkEnd w:id="11938"/>
      <w:r>
        <w:rPr>
          <w:rFonts w:hint="cs"/>
          <w:rtl/>
          <w:lang w:eastAsia="he-IL"/>
        </w:rPr>
        <w:t xml:space="preserve">לא, אני מתעקשת להצביע. </w:t>
      </w:r>
    </w:p>
    <w:p w:rsidR="005E044E" w:rsidRDefault="005E044E" w:rsidP="002C0CF3">
      <w:pPr>
        <w:rPr>
          <w:rtl/>
          <w:lang w:eastAsia="he-IL"/>
        </w:rPr>
      </w:pPr>
    </w:p>
    <w:p w:rsidR="005E044E" w:rsidRDefault="005E044E" w:rsidP="002C0CF3">
      <w:pPr>
        <w:pStyle w:val="-"/>
        <w:rPr>
          <w:rtl/>
        </w:rPr>
      </w:pPr>
      <w:bookmarkStart w:id="11939" w:name="ET_speakercontinue_6052_4"/>
      <w:r w:rsidRPr="00C21BBE">
        <w:rPr>
          <w:rStyle w:val="TagStyle"/>
          <w:rtl/>
        </w:rPr>
        <w:t xml:space="preserve"> &lt;&lt; דובר_המשך &gt;&gt;</w:t>
      </w:r>
      <w:r w:rsidRPr="00567194">
        <w:rPr>
          <w:rStyle w:val="TagStyle"/>
          <w:rtl/>
        </w:rPr>
        <w:t xml:space="preserve"> </w:t>
      </w:r>
      <w:r>
        <w:rPr>
          <w:rtl/>
        </w:rPr>
        <w:t>סגן שר העבודה, הרווחה והשירותים החברתיים משולם נהרי:</w:t>
      </w:r>
      <w:r w:rsidRPr="00567194">
        <w:rPr>
          <w:rStyle w:val="TagStyle"/>
          <w:rtl/>
        </w:rPr>
        <w:t xml:space="preserve"> </w:t>
      </w:r>
      <w:r w:rsidRPr="00C21BBE">
        <w:rPr>
          <w:rStyle w:val="TagStyle"/>
          <w:rtl/>
        </w:rPr>
        <w:t>&lt;&lt; דובר_המשך &gt;&gt;</w:t>
      </w:r>
      <w:r>
        <w:rPr>
          <w:rtl/>
        </w:rPr>
        <w:t xml:space="preserve">   </w:t>
      </w:r>
      <w:bookmarkEnd w:id="1193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טוב. אני רוצה לומר משהו שקשור לימים האלה, לימים שלפני ראש השנה. </w:t>
      </w:r>
    </w:p>
    <w:p w:rsidR="005E044E" w:rsidRDefault="005E044E" w:rsidP="002C0CF3">
      <w:pPr>
        <w:rPr>
          <w:rtl/>
          <w:lang w:eastAsia="he-IL"/>
        </w:rPr>
      </w:pPr>
      <w:bookmarkStart w:id="11940" w:name="_ETM_Q23_350251"/>
      <w:bookmarkStart w:id="11941" w:name="_ETM_Q23_350326"/>
      <w:bookmarkEnd w:id="11940"/>
      <w:bookmarkEnd w:id="11941"/>
    </w:p>
    <w:p w:rsidR="005E044E" w:rsidRDefault="005E044E" w:rsidP="002C0CF3">
      <w:pPr>
        <w:pStyle w:val="af5"/>
        <w:rPr>
          <w:rtl/>
        </w:rPr>
      </w:pPr>
      <w:bookmarkStart w:id="11942" w:name="ET_interruption_5767_18"/>
      <w:r w:rsidRPr="00C21BBE">
        <w:rPr>
          <w:rStyle w:val="TagStyle"/>
          <w:rtl/>
        </w:rPr>
        <w:t xml:space="preserve"> &lt;&lt; קריאה &gt;&gt;</w:t>
      </w:r>
      <w:r w:rsidRPr="00C677C8">
        <w:rPr>
          <w:rStyle w:val="TagStyle"/>
          <w:rtl/>
        </w:rPr>
        <w:t xml:space="preserve"> </w:t>
      </w:r>
      <w:r>
        <w:rPr>
          <w:rtl/>
        </w:rPr>
        <w:t>אורנה ברביבאי (יש עתיד-תל"ם):</w:t>
      </w:r>
      <w:r w:rsidRPr="00C677C8">
        <w:rPr>
          <w:rStyle w:val="TagStyle"/>
          <w:rtl/>
        </w:rPr>
        <w:t xml:space="preserve"> </w:t>
      </w:r>
      <w:r w:rsidRPr="00C21BBE">
        <w:rPr>
          <w:rStyle w:val="TagStyle"/>
          <w:rtl/>
        </w:rPr>
        <w:t>&lt;&lt; קריאה &gt;&gt;</w:t>
      </w:r>
      <w:r>
        <w:rPr>
          <w:rtl/>
        </w:rPr>
        <w:t xml:space="preserve">   </w:t>
      </w:r>
      <w:bookmarkEnd w:id="11942"/>
    </w:p>
    <w:p w:rsidR="005E044E" w:rsidRDefault="005E044E" w:rsidP="00430B16">
      <w:pPr>
        <w:rPr>
          <w:rtl/>
          <w:lang w:eastAsia="he-IL"/>
        </w:rPr>
      </w:pPr>
    </w:p>
    <w:p w:rsidR="005E044E" w:rsidRDefault="005E044E" w:rsidP="002C0CF3">
      <w:pPr>
        <w:rPr>
          <w:rtl/>
          <w:lang w:eastAsia="he-IL"/>
        </w:rPr>
      </w:pPr>
      <w:bookmarkStart w:id="11943" w:name="_ETM_Q23_352500"/>
      <w:bookmarkEnd w:id="11943"/>
      <w:r>
        <w:rPr>
          <w:rFonts w:hint="cs"/>
          <w:rtl/>
          <w:lang w:eastAsia="he-IL"/>
        </w:rPr>
        <w:t>פ</w:t>
      </w:r>
      <w:bookmarkStart w:id="11944" w:name="_ETM_Q23_352826"/>
      <w:bookmarkEnd w:id="11944"/>
      <w:r>
        <w:rPr>
          <w:rFonts w:hint="cs"/>
          <w:rtl/>
          <w:lang w:eastAsia="he-IL"/>
        </w:rPr>
        <w:t>ר</w:t>
      </w:r>
      <w:bookmarkStart w:id="11945" w:name="_ETM_Q23_352944"/>
      <w:bookmarkEnd w:id="11945"/>
      <w:r>
        <w:rPr>
          <w:rFonts w:hint="cs"/>
          <w:rtl/>
          <w:lang w:eastAsia="he-IL"/>
        </w:rPr>
        <w:t xml:space="preserve">שת השבוע. </w:t>
      </w:r>
    </w:p>
    <w:p w:rsidR="005E044E" w:rsidRDefault="005E044E" w:rsidP="002C0CF3">
      <w:pPr>
        <w:rPr>
          <w:rtl/>
          <w:lang w:eastAsia="he-IL"/>
        </w:rPr>
      </w:pPr>
    </w:p>
    <w:p w:rsidR="005E044E" w:rsidRDefault="005E044E" w:rsidP="002C0CF3">
      <w:pPr>
        <w:pStyle w:val="-"/>
        <w:rPr>
          <w:rtl/>
        </w:rPr>
      </w:pPr>
      <w:bookmarkStart w:id="11946" w:name="ET_speakercontinue_6052_19"/>
      <w:r w:rsidRPr="00C21BBE">
        <w:rPr>
          <w:rStyle w:val="TagStyle"/>
          <w:rtl/>
        </w:rPr>
        <w:t xml:space="preserve"> &lt;&lt; דובר_המשך &gt;&gt;</w:t>
      </w:r>
      <w:r w:rsidRPr="00C677C8">
        <w:rPr>
          <w:rStyle w:val="TagStyle"/>
          <w:rtl/>
        </w:rPr>
        <w:t xml:space="preserve"> </w:t>
      </w:r>
      <w:r>
        <w:rPr>
          <w:rtl/>
        </w:rPr>
        <w:t>סגן שר העבודה, הרווחה והשירותים החברתיים משולם נהרי:</w:t>
      </w:r>
      <w:r w:rsidRPr="00C677C8">
        <w:rPr>
          <w:rStyle w:val="TagStyle"/>
          <w:rtl/>
        </w:rPr>
        <w:t xml:space="preserve"> </w:t>
      </w:r>
      <w:r w:rsidRPr="00C21BBE">
        <w:rPr>
          <w:rStyle w:val="TagStyle"/>
          <w:rtl/>
        </w:rPr>
        <w:t>&lt;&lt; דובר_המשך &gt;&gt;</w:t>
      </w:r>
      <w:r>
        <w:rPr>
          <w:rtl/>
        </w:rPr>
        <w:t xml:space="preserve">   </w:t>
      </w:r>
      <w:bookmarkEnd w:id="11946"/>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כן, כן. </w:t>
      </w:r>
      <w:bookmarkStart w:id="11947" w:name="_ETM_Q23_348363"/>
      <w:bookmarkStart w:id="11948" w:name="_ETM_Q23_348475"/>
      <w:bookmarkEnd w:id="11947"/>
      <w:bookmarkEnd w:id="11948"/>
      <w:r>
        <w:rPr>
          <w:rFonts w:hint="cs"/>
          <w:rtl/>
          <w:lang w:eastAsia="he-IL"/>
        </w:rPr>
        <w:t xml:space="preserve">או פרשת השבוע או מענייני דיומא, וגם פרשת השבוע היא מענייני דיומא, מפני שפרשת ניצבים, יגיד לך גם מאיר, היא תמיד סמוך לראש השנה. זו פרשה שמדברת על אחדות. "אתם </w:t>
      </w:r>
      <w:bookmarkStart w:id="11949" w:name="_ETM_Q23_370179"/>
      <w:bookmarkEnd w:id="11949"/>
      <w:r>
        <w:rPr>
          <w:rFonts w:hint="cs"/>
          <w:rtl/>
          <w:lang w:eastAsia="he-IL"/>
        </w:rPr>
        <w:t xml:space="preserve">נצבים היום </w:t>
      </w:r>
      <w:proofErr w:type="spellStart"/>
      <w:r>
        <w:rPr>
          <w:rFonts w:hint="cs"/>
          <w:rtl/>
          <w:lang w:eastAsia="he-IL"/>
        </w:rPr>
        <w:t>כלכם</w:t>
      </w:r>
      <w:proofErr w:type="spellEnd"/>
      <w:r>
        <w:rPr>
          <w:rFonts w:hint="cs"/>
          <w:rtl/>
          <w:lang w:eastAsia="he-IL"/>
        </w:rPr>
        <w:t xml:space="preserve"> </w:t>
      </w:r>
      <w:r w:rsidR="009153D6">
        <w:rPr>
          <w:rFonts w:hint="cs"/>
          <w:rtl/>
          <w:lang w:eastAsia="he-IL"/>
        </w:rPr>
        <w:t>– – –</w:t>
      </w:r>
      <w:r>
        <w:rPr>
          <w:rFonts w:hint="cs"/>
          <w:rtl/>
          <w:lang w:eastAsia="he-IL"/>
        </w:rPr>
        <w:t xml:space="preserve"> ראשיכם, שבטיכם, זקניכם </w:t>
      </w:r>
      <w:r w:rsidR="009153D6">
        <w:rPr>
          <w:rFonts w:hint="cs"/>
          <w:rtl/>
          <w:lang w:eastAsia="he-IL"/>
        </w:rPr>
        <w:t>– – –</w:t>
      </w:r>
      <w:r>
        <w:rPr>
          <w:rFonts w:hint="cs"/>
          <w:rtl/>
          <w:lang w:eastAsia="he-IL"/>
        </w:rPr>
        <w:t>".</w:t>
      </w:r>
    </w:p>
    <w:p w:rsidR="005E044E" w:rsidRDefault="005E044E" w:rsidP="002C0CF3">
      <w:pPr>
        <w:rPr>
          <w:rtl/>
          <w:lang w:eastAsia="he-IL"/>
        </w:rPr>
      </w:pPr>
    </w:p>
    <w:p w:rsidR="005E044E" w:rsidRDefault="005E044E" w:rsidP="002C0CF3">
      <w:pPr>
        <w:pStyle w:val="af5"/>
        <w:rPr>
          <w:rtl/>
        </w:rPr>
      </w:pPr>
      <w:bookmarkStart w:id="11950" w:name="ET_interruption_5767_20"/>
      <w:r w:rsidRPr="00C21BBE">
        <w:rPr>
          <w:rStyle w:val="TagStyle"/>
          <w:rtl/>
        </w:rPr>
        <w:t xml:space="preserve"> &lt;&lt; קריאה &gt;&gt;</w:t>
      </w:r>
      <w:r w:rsidRPr="00C677C8">
        <w:rPr>
          <w:rStyle w:val="TagStyle"/>
          <w:rtl/>
        </w:rPr>
        <w:t xml:space="preserve"> </w:t>
      </w:r>
      <w:r>
        <w:rPr>
          <w:rtl/>
        </w:rPr>
        <w:t>אורנה ברביבאי (יש עתיד-תל"ם):</w:t>
      </w:r>
      <w:r w:rsidRPr="00C677C8">
        <w:rPr>
          <w:rStyle w:val="TagStyle"/>
          <w:rtl/>
        </w:rPr>
        <w:t xml:space="preserve"> </w:t>
      </w:r>
      <w:r w:rsidRPr="00C21BBE">
        <w:rPr>
          <w:rStyle w:val="TagStyle"/>
          <w:rtl/>
        </w:rPr>
        <w:t>&lt;&lt; קריאה &gt;&gt;</w:t>
      </w:r>
      <w:r>
        <w:rPr>
          <w:rtl/>
        </w:rPr>
        <w:t xml:space="preserve">   </w:t>
      </w:r>
      <w:bookmarkEnd w:id="11950"/>
    </w:p>
    <w:p w:rsidR="005E044E" w:rsidRDefault="005E044E" w:rsidP="00430B16">
      <w:pPr>
        <w:rPr>
          <w:rtl/>
          <w:lang w:eastAsia="he-IL"/>
        </w:rPr>
      </w:pPr>
    </w:p>
    <w:p w:rsidR="005E044E" w:rsidRDefault="005E044E" w:rsidP="00D42EAA">
      <w:pPr>
        <w:rPr>
          <w:rtl/>
          <w:lang w:eastAsia="he-IL"/>
        </w:rPr>
      </w:pPr>
      <w:bookmarkStart w:id="11951" w:name="_ETM_Q23_373942"/>
      <w:bookmarkStart w:id="11952" w:name="_ETM_Q23_374276"/>
      <w:bookmarkStart w:id="11953" w:name="_ETM_Q23_374338"/>
      <w:bookmarkEnd w:id="11951"/>
      <w:bookmarkEnd w:id="11952"/>
      <w:bookmarkEnd w:id="11953"/>
      <w:r>
        <w:rPr>
          <w:rFonts w:hint="cs"/>
          <w:rtl/>
          <w:lang w:eastAsia="he-IL"/>
        </w:rPr>
        <w:t>אין אחדות בקואליציה</w:t>
      </w:r>
      <w:r w:rsidR="00D42EAA">
        <w:rPr>
          <w:rFonts w:hint="cs"/>
          <w:rtl/>
          <w:lang w:eastAsia="he-IL"/>
        </w:rPr>
        <w:t>.</w:t>
      </w:r>
      <w:r>
        <w:rPr>
          <w:rFonts w:hint="cs"/>
          <w:rtl/>
          <w:lang w:eastAsia="he-IL"/>
        </w:rPr>
        <w:t xml:space="preserve"> אתה רוצה שתהיה אחדות בעם? איזה אחדות? ראית את הקרקס שהיה פה קודם?</w:t>
      </w:r>
    </w:p>
    <w:p w:rsidR="005E044E" w:rsidRDefault="005E044E" w:rsidP="002C0CF3">
      <w:pPr>
        <w:rPr>
          <w:rtl/>
          <w:lang w:eastAsia="he-IL"/>
        </w:rPr>
      </w:pPr>
    </w:p>
    <w:p w:rsidR="005E044E" w:rsidRDefault="005E044E" w:rsidP="002C0CF3">
      <w:pPr>
        <w:pStyle w:val="-"/>
        <w:rPr>
          <w:rtl/>
        </w:rPr>
      </w:pPr>
      <w:bookmarkStart w:id="11954" w:name="ET_speakercontinue_6052_5"/>
      <w:r w:rsidRPr="00C21BBE">
        <w:rPr>
          <w:rStyle w:val="TagStyle"/>
          <w:rtl/>
        </w:rPr>
        <w:t xml:space="preserve"> &lt;&lt; דובר_המשך &gt;&gt;</w:t>
      </w:r>
      <w:r w:rsidRPr="00567194">
        <w:rPr>
          <w:rStyle w:val="TagStyle"/>
          <w:rtl/>
        </w:rPr>
        <w:t xml:space="preserve"> </w:t>
      </w:r>
      <w:r>
        <w:rPr>
          <w:rtl/>
        </w:rPr>
        <w:t>סגן שר העבודה, הרווחה והשירותים החברתיים משולם נהרי:</w:t>
      </w:r>
      <w:r w:rsidRPr="00567194">
        <w:rPr>
          <w:rStyle w:val="TagStyle"/>
          <w:rtl/>
        </w:rPr>
        <w:t xml:space="preserve"> </w:t>
      </w:r>
      <w:r w:rsidRPr="00C21BBE">
        <w:rPr>
          <w:rStyle w:val="TagStyle"/>
          <w:rtl/>
        </w:rPr>
        <w:t>&lt;&lt; דובר_המשך &gt;&gt;</w:t>
      </w:r>
      <w:r>
        <w:rPr>
          <w:rtl/>
        </w:rPr>
        <w:t xml:space="preserve">   </w:t>
      </w:r>
      <w:bookmarkEnd w:id="11954"/>
    </w:p>
    <w:p w:rsidR="005E044E" w:rsidRDefault="005E044E" w:rsidP="00430B16">
      <w:pPr>
        <w:rPr>
          <w:rtl/>
          <w:lang w:eastAsia="he-IL"/>
        </w:rPr>
      </w:pPr>
    </w:p>
    <w:p w:rsidR="005E044E" w:rsidRDefault="005E044E" w:rsidP="002C0CF3">
      <w:pPr>
        <w:rPr>
          <w:rtl/>
          <w:lang w:eastAsia="he-IL"/>
        </w:rPr>
      </w:pPr>
      <w:bookmarkStart w:id="11955" w:name="_ETM_Q23_386705"/>
      <w:bookmarkStart w:id="11956" w:name="_ETM_Q23_386752"/>
      <w:bookmarkEnd w:id="11955"/>
      <w:bookmarkEnd w:id="11956"/>
      <w:r>
        <w:rPr>
          <w:rFonts w:hint="cs"/>
          <w:rtl/>
          <w:lang w:eastAsia="he-IL"/>
        </w:rPr>
        <w:t xml:space="preserve">מישהו אמר: </w:t>
      </w:r>
      <w:bookmarkStart w:id="11957" w:name="_ETM_Q23_381168"/>
      <w:bookmarkEnd w:id="11957"/>
      <w:r>
        <w:rPr>
          <w:rFonts w:hint="cs"/>
          <w:rtl/>
          <w:lang w:eastAsia="he-IL"/>
        </w:rPr>
        <w:t xml:space="preserve">אם כל אחד ינקה לפתח ביתו, והייתה החצר נקייה. </w:t>
      </w:r>
    </w:p>
    <w:p w:rsidR="005E044E" w:rsidRDefault="005E044E" w:rsidP="002C0CF3">
      <w:pPr>
        <w:rPr>
          <w:rtl/>
          <w:lang w:eastAsia="he-IL"/>
        </w:rPr>
      </w:pPr>
      <w:bookmarkStart w:id="11958" w:name="_ETM_Q23_386047"/>
      <w:bookmarkStart w:id="11959" w:name="_ETM_Q23_386102"/>
      <w:bookmarkEnd w:id="11958"/>
      <w:bookmarkEnd w:id="11959"/>
    </w:p>
    <w:p w:rsidR="005E044E" w:rsidRDefault="005E044E" w:rsidP="002C0CF3">
      <w:pPr>
        <w:pStyle w:val="af5"/>
        <w:rPr>
          <w:rtl/>
        </w:rPr>
      </w:pPr>
      <w:bookmarkStart w:id="11960" w:name="_ETM_Q23_386190"/>
      <w:bookmarkStart w:id="11961" w:name="_ETM_Q23_386274"/>
      <w:bookmarkStart w:id="11962" w:name="ET_interruption_5767_21"/>
      <w:bookmarkEnd w:id="11960"/>
      <w:bookmarkEnd w:id="11961"/>
      <w:r w:rsidRPr="00C21BBE">
        <w:rPr>
          <w:rStyle w:val="TagStyle"/>
          <w:rtl/>
        </w:rPr>
        <w:t xml:space="preserve"> &lt;&lt; קריאה &gt;&gt;</w:t>
      </w:r>
      <w:r w:rsidRPr="00C677C8">
        <w:rPr>
          <w:rStyle w:val="TagStyle"/>
          <w:rtl/>
        </w:rPr>
        <w:t xml:space="preserve"> </w:t>
      </w:r>
      <w:r>
        <w:rPr>
          <w:rtl/>
        </w:rPr>
        <w:t>אורנה ברביבאי (יש עתיד-תל"ם):</w:t>
      </w:r>
      <w:r w:rsidRPr="00C677C8">
        <w:rPr>
          <w:rStyle w:val="TagStyle"/>
          <w:rtl/>
        </w:rPr>
        <w:t xml:space="preserve"> </w:t>
      </w:r>
      <w:r w:rsidRPr="00C21BBE">
        <w:rPr>
          <w:rStyle w:val="TagStyle"/>
          <w:rtl/>
        </w:rPr>
        <w:t>&lt;&lt; קריאה &gt;&gt;</w:t>
      </w:r>
      <w:r>
        <w:rPr>
          <w:rtl/>
        </w:rPr>
        <w:t xml:space="preserve">   </w:t>
      </w:r>
      <w:bookmarkEnd w:id="11962"/>
    </w:p>
    <w:p w:rsidR="005E044E" w:rsidRDefault="005E044E" w:rsidP="00430B16">
      <w:pPr>
        <w:rPr>
          <w:rtl/>
          <w:lang w:eastAsia="he-IL"/>
        </w:rPr>
      </w:pPr>
    </w:p>
    <w:p w:rsidR="005E044E" w:rsidRDefault="005E044E" w:rsidP="002C0CF3">
      <w:pPr>
        <w:rPr>
          <w:rtl/>
          <w:lang w:eastAsia="he-IL"/>
        </w:rPr>
      </w:pPr>
      <w:bookmarkStart w:id="11963" w:name="_ETM_Q23_387915"/>
      <w:bookmarkEnd w:id="11963"/>
      <w:r>
        <w:rPr>
          <w:rFonts w:hint="cs"/>
          <w:rtl/>
          <w:lang w:eastAsia="he-IL"/>
        </w:rPr>
        <w:t>ב</w:t>
      </w:r>
      <w:bookmarkStart w:id="11964" w:name="_ETM_Q23_388273"/>
      <w:bookmarkEnd w:id="11964"/>
      <w:r>
        <w:rPr>
          <w:rFonts w:hint="cs"/>
          <w:rtl/>
          <w:lang w:eastAsia="he-IL"/>
        </w:rPr>
        <w:t>ו</w:t>
      </w:r>
      <w:bookmarkStart w:id="11965" w:name="_ETM_Q23_388360"/>
      <w:bookmarkEnd w:id="11965"/>
      <w:r>
        <w:rPr>
          <w:rFonts w:hint="cs"/>
          <w:rtl/>
          <w:lang w:eastAsia="he-IL"/>
        </w:rPr>
        <w:t xml:space="preserve">א נתחיל </w:t>
      </w:r>
      <w:bookmarkStart w:id="11966" w:name="_ETM_Q23_385452"/>
      <w:bookmarkEnd w:id="11966"/>
      <w:r>
        <w:rPr>
          <w:rFonts w:hint="cs"/>
          <w:rtl/>
          <w:lang w:eastAsia="he-IL"/>
        </w:rPr>
        <w:t xml:space="preserve">בקואליציה שתנקה את פתח ביתה, ואחר כך </w:t>
      </w:r>
      <w:bookmarkStart w:id="11967" w:name="_ETM_Q23_389171"/>
      <w:bookmarkEnd w:id="11967"/>
      <w:r>
        <w:rPr>
          <w:rFonts w:hint="cs"/>
          <w:rtl/>
          <w:lang w:eastAsia="he-IL"/>
        </w:rPr>
        <w:t xml:space="preserve">נמשיך.  </w:t>
      </w:r>
    </w:p>
    <w:p w:rsidR="005E044E" w:rsidRDefault="005E044E" w:rsidP="002C0CF3">
      <w:pPr>
        <w:rPr>
          <w:rtl/>
          <w:lang w:eastAsia="he-IL"/>
        </w:rPr>
      </w:pPr>
      <w:bookmarkStart w:id="11968" w:name="_ETM_Q23_388796"/>
      <w:bookmarkStart w:id="11969" w:name="_ETM_Q23_388911"/>
      <w:bookmarkEnd w:id="11968"/>
      <w:bookmarkEnd w:id="11969"/>
    </w:p>
    <w:p w:rsidR="005E044E" w:rsidRDefault="005E044E" w:rsidP="002C0CF3">
      <w:pPr>
        <w:pStyle w:val="-"/>
        <w:rPr>
          <w:rtl/>
        </w:rPr>
      </w:pPr>
      <w:bookmarkStart w:id="11970" w:name="_ETM_Q23_388957"/>
      <w:bookmarkStart w:id="11971" w:name="_ETM_Q23_389042"/>
      <w:bookmarkStart w:id="11972" w:name="ET_speakercontinue_6052_22"/>
      <w:bookmarkEnd w:id="11970"/>
      <w:bookmarkEnd w:id="11971"/>
      <w:r w:rsidRPr="00C21BBE">
        <w:rPr>
          <w:rStyle w:val="TagStyle"/>
          <w:rtl/>
        </w:rPr>
        <w:t xml:space="preserve"> &lt;&lt; דובר_המשך &gt;&gt;</w:t>
      </w:r>
      <w:r w:rsidRPr="00C677C8">
        <w:rPr>
          <w:rStyle w:val="TagStyle"/>
          <w:rtl/>
        </w:rPr>
        <w:t xml:space="preserve"> </w:t>
      </w:r>
      <w:r>
        <w:rPr>
          <w:rtl/>
        </w:rPr>
        <w:t>סגן שר העבודה, הרווחה והשירותים החברתיים משולם נהרי:</w:t>
      </w:r>
      <w:r w:rsidRPr="00C677C8">
        <w:rPr>
          <w:rStyle w:val="TagStyle"/>
          <w:rtl/>
        </w:rPr>
        <w:t xml:space="preserve"> </w:t>
      </w:r>
      <w:r w:rsidRPr="00C21BBE">
        <w:rPr>
          <w:rStyle w:val="TagStyle"/>
          <w:rtl/>
        </w:rPr>
        <w:t>&lt;&lt; דובר_המשך &gt;&gt;</w:t>
      </w:r>
      <w:r>
        <w:rPr>
          <w:rtl/>
        </w:rPr>
        <w:t xml:space="preserve">   </w:t>
      </w:r>
      <w:bookmarkEnd w:id="11972"/>
    </w:p>
    <w:p w:rsidR="005E044E" w:rsidRDefault="005E044E" w:rsidP="00430B16">
      <w:pPr>
        <w:rPr>
          <w:rtl/>
          <w:lang w:eastAsia="he-IL"/>
        </w:rPr>
      </w:pPr>
    </w:p>
    <w:p w:rsidR="005E044E" w:rsidRDefault="005E044E" w:rsidP="00275616">
      <w:pPr>
        <w:rPr>
          <w:rtl/>
          <w:lang w:eastAsia="he-IL"/>
        </w:rPr>
      </w:pPr>
      <w:bookmarkStart w:id="11973" w:name="_ETM_Q23_389845"/>
      <w:bookmarkEnd w:id="11973"/>
      <w:r>
        <w:rPr>
          <w:rFonts w:hint="cs"/>
          <w:rtl/>
          <w:lang w:eastAsia="he-IL"/>
        </w:rPr>
        <w:t xml:space="preserve">כל אחד </w:t>
      </w:r>
      <w:bookmarkStart w:id="11974" w:name="_ETM_Q23_386334"/>
      <w:bookmarkStart w:id="11975" w:name="_ETM_Q23_386417"/>
      <w:bookmarkEnd w:id="11974"/>
      <w:bookmarkEnd w:id="11975"/>
      <w:r>
        <w:rPr>
          <w:rFonts w:hint="cs"/>
          <w:rtl/>
          <w:lang w:eastAsia="he-IL"/>
        </w:rPr>
        <w:t xml:space="preserve">צריך לתרום את חלקו ולא להמתין שהשני יעשה. משה רבנו, אדם שהנהיג </w:t>
      </w:r>
      <w:bookmarkStart w:id="11976" w:name="_ETM_Q23_401039"/>
      <w:bookmarkEnd w:id="11976"/>
      <w:r>
        <w:rPr>
          <w:rFonts w:hint="cs"/>
          <w:rtl/>
          <w:lang w:eastAsia="he-IL"/>
        </w:rPr>
        <w:t xml:space="preserve">את הציבור לאורך תקופה ארוכה, אדם שתרם את חייו, את משפחתו, את כל-כולו להנהגה של עם ישראל, היה </w:t>
      </w:r>
      <w:bookmarkStart w:id="11977" w:name="_ETM_Q23_408530"/>
      <w:bookmarkEnd w:id="11977"/>
      <w:r>
        <w:rPr>
          <w:rFonts w:hint="cs"/>
          <w:rtl/>
          <w:lang w:eastAsia="he-IL"/>
        </w:rPr>
        <w:t xml:space="preserve">אכפת לו הציבור שלו </w:t>
      </w:r>
      <w:r>
        <w:rPr>
          <w:rtl/>
          <w:lang w:eastAsia="he-IL"/>
        </w:rPr>
        <w:t>–</w:t>
      </w:r>
      <w:r>
        <w:rPr>
          <w:rFonts w:hint="cs"/>
          <w:rtl/>
          <w:lang w:eastAsia="he-IL"/>
        </w:rPr>
        <w:t xml:space="preserve"> לפני שהוא נפרד מן העולם, מה הוא בוחר להגיד להם</w:t>
      </w:r>
      <w:r w:rsidR="00275616">
        <w:rPr>
          <w:rFonts w:hint="cs"/>
          <w:rtl/>
          <w:lang w:eastAsia="he-IL"/>
        </w:rPr>
        <w:t>,</w:t>
      </w:r>
      <w:r>
        <w:rPr>
          <w:rFonts w:hint="cs"/>
          <w:rtl/>
          <w:lang w:eastAsia="he-IL"/>
        </w:rPr>
        <w:t xml:space="preserve"> איזה טיפ הוא נותן להם? הוא אומר </w:t>
      </w:r>
      <w:bookmarkStart w:id="11978" w:name="_ETM_Q23_421493"/>
      <w:bookmarkEnd w:id="11978"/>
      <w:r>
        <w:rPr>
          <w:rFonts w:hint="cs"/>
          <w:rtl/>
          <w:lang w:eastAsia="he-IL"/>
        </w:rPr>
        <w:t>להם: רבותיי, אני מכיר אתכם. אני עברתי איתכם הרבה. תמיד הייתם מתלוננים, תמיד היו ויכוחים.</w:t>
      </w:r>
    </w:p>
    <w:p w:rsidR="005E044E" w:rsidRDefault="005E044E" w:rsidP="002C0CF3">
      <w:pPr>
        <w:rPr>
          <w:rtl/>
          <w:lang w:eastAsia="he-IL"/>
        </w:rPr>
      </w:pPr>
      <w:bookmarkStart w:id="11979" w:name="_ETM_Q23_428306"/>
      <w:bookmarkStart w:id="11980" w:name="_ETM_Q23_428392"/>
      <w:bookmarkEnd w:id="11979"/>
      <w:bookmarkEnd w:id="11980"/>
    </w:p>
    <w:p w:rsidR="005E044E" w:rsidRDefault="005E044E" w:rsidP="002C0CF3">
      <w:pPr>
        <w:pStyle w:val="af5"/>
        <w:rPr>
          <w:rtl/>
        </w:rPr>
      </w:pPr>
      <w:bookmarkStart w:id="11981" w:name="_ETM_Q23_428481"/>
      <w:bookmarkStart w:id="11982" w:name="_ETM_Q23_428595"/>
      <w:bookmarkStart w:id="11983" w:name="ET_interruption_5767_23"/>
      <w:bookmarkEnd w:id="11981"/>
      <w:bookmarkEnd w:id="11982"/>
      <w:r w:rsidRPr="00C21BBE">
        <w:rPr>
          <w:rStyle w:val="TagStyle"/>
          <w:rtl/>
        </w:rPr>
        <w:t xml:space="preserve"> &lt;&lt; קריאה &gt;&gt;</w:t>
      </w:r>
      <w:r w:rsidRPr="005E21E3">
        <w:rPr>
          <w:rStyle w:val="TagStyle"/>
          <w:rtl/>
        </w:rPr>
        <w:t xml:space="preserve"> </w:t>
      </w:r>
      <w:r>
        <w:rPr>
          <w:rtl/>
        </w:rPr>
        <w:t>אורנה ברביבאי (יש עתיד-תל"ם):</w:t>
      </w:r>
      <w:r w:rsidRPr="005E21E3">
        <w:rPr>
          <w:rStyle w:val="TagStyle"/>
          <w:rtl/>
        </w:rPr>
        <w:t xml:space="preserve"> </w:t>
      </w:r>
      <w:r w:rsidRPr="00C21BBE">
        <w:rPr>
          <w:rStyle w:val="TagStyle"/>
          <w:rtl/>
        </w:rPr>
        <w:t>&lt;&lt; קריאה &gt;&gt;</w:t>
      </w:r>
      <w:r>
        <w:rPr>
          <w:rtl/>
        </w:rPr>
        <w:t xml:space="preserve">   </w:t>
      </w:r>
      <w:bookmarkEnd w:id="11983"/>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עם קשה עורף. </w:t>
      </w:r>
      <w:bookmarkStart w:id="11984" w:name="_ETM_Q23_429399"/>
      <w:bookmarkEnd w:id="11984"/>
    </w:p>
    <w:p w:rsidR="005E044E" w:rsidRDefault="005E044E" w:rsidP="002C0CF3">
      <w:pPr>
        <w:rPr>
          <w:rtl/>
          <w:lang w:eastAsia="he-IL"/>
        </w:rPr>
      </w:pPr>
    </w:p>
    <w:p w:rsidR="005E044E" w:rsidRDefault="005E044E" w:rsidP="002C0CF3">
      <w:pPr>
        <w:pStyle w:val="-"/>
        <w:rPr>
          <w:rtl/>
        </w:rPr>
      </w:pPr>
      <w:bookmarkStart w:id="11985" w:name="_ETM_Q23_429537"/>
      <w:bookmarkStart w:id="11986" w:name="_ETM_Q23_429661"/>
      <w:bookmarkStart w:id="11987" w:name="_ETM_Q23_429735"/>
      <w:bookmarkStart w:id="11988" w:name="ET_speakercontinue_6052_24"/>
      <w:bookmarkEnd w:id="11985"/>
      <w:bookmarkEnd w:id="11986"/>
      <w:bookmarkEnd w:id="11987"/>
      <w:r w:rsidRPr="00C21BBE">
        <w:rPr>
          <w:rStyle w:val="TagStyle"/>
          <w:rtl/>
        </w:rPr>
        <w:t xml:space="preserve"> &lt;&lt; דובר_המשך &gt;&gt;</w:t>
      </w:r>
      <w:r w:rsidRPr="005E21E3">
        <w:rPr>
          <w:rStyle w:val="TagStyle"/>
          <w:rtl/>
        </w:rPr>
        <w:t xml:space="preserve"> </w:t>
      </w:r>
      <w:r>
        <w:rPr>
          <w:rtl/>
        </w:rPr>
        <w:t>סגן שר העבודה, הרווחה והשירותים החברתיים משולם נהרי:</w:t>
      </w:r>
      <w:r w:rsidRPr="005E21E3">
        <w:rPr>
          <w:rStyle w:val="TagStyle"/>
          <w:rtl/>
        </w:rPr>
        <w:t xml:space="preserve"> </w:t>
      </w:r>
      <w:r w:rsidRPr="00C21BBE">
        <w:rPr>
          <w:rStyle w:val="TagStyle"/>
          <w:rtl/>
        </w:rPr>
        <w:t>&lt;&lt; דובר_המשך &gt;&gt;</w:t>
      </w:r>
      <w:r>
        <w:rPr>
          <w:rtl/>
        </w:rPr>
        <w:t xml:space="preserve">   </w:t>
      </w:r>
      <w:bookmarkEnd w:id="11988"/>
    </w:p>
    <w:p w:rsidR="005E044E" w:rsidRDefault="005E044E" w:rsidP="00430B16">
      <w:pPr>
        <w:rPr>
          <w:rtl/>
          <w:lang w:eastAsia="he-IL"/>
        </w:rPr>
      </w:pPr>
    </w:p>
    <w:p w:rsidR="005E044E" w:rsidRDefault="005E044E" w:rsidP="002C0CF3">
      <w:pPr>
        <w:rPr>
          <w:rtl/>
          <w:lang w:eastAsia="he-IL"/>
        </w:rPr>
      </w:pPr>
      <w:bookmarkStart w:id="11989" w:name="_ETM_Q23_430637"/>
      <w:bookmarkStart w:id="11990" w:name="_ETM_Q23_428634"/>
      <w:bookmarkStart w:id="11991" w:name="_ETM_Q23_428743"/>
      <w:bookmarkEnd w:id="11989"/>
      <w:bookmarkEnd w:id="11990"/>
      <w:bookmarkEnd w:id="11991"/>
      <w:r>
        <w:rPr>
          <w:rFonts w:hint="cs"/>
          <w:rtl/>
          <w:lang w:eastAsia="he-IL"/>
        </w:rPr>
        <w:t xml:space="preserve">תמיד הייתה שנאה, תמיד היו מחלוקות, תמיד אנשים לא היו מרוצים, תמיד אנשים </w:t>
      </w:r>
      <w:bookmarkStart w:id="11992" w:name="_ETM_Q23_436663"/>
      <w:bookmarkEnd w:id="11992"/>
      <w:r>
        <w:rPr>
          <w:rFonts w:hint="cs"/>
          <w:rtl/>
          <w:lang w:eastAsia="he-IL"/>
        </w:rPr>
        <w:t xml:space="preserve">רצו יותר וכשנתנו להם </w:t>
      </w:r>
      <w:r>
        <w:rPr>
          <w:rtl/>
          <w:lang w:eastAsia="he-IL"/>
        </w:rPr>
        <w:t>–</w:t>
      </w:r>
      <w:r>
        <w:rPr>
          <w:rFonts w:hint="cs"/>
          <w:rtl/>
          <w:lang w:eastAsia="he-IL"/>
        </w:rPr>
        <w:t xml:space="preserve"> התלוננו. אני אומר לכם, מכיר אתכם טוב. אתם רוצים לשרוד, אתם רוצים להתקיים? "אתם נצבים היום </w:t>
      </w:r>
      <w:proofErr w:type="spellStart"/>
      <w:r>
        <w:rPr>
          <w:rFonts w:hint="cs"/>
          <w:rtl/>
          <w:lang w:eastAsia="he-IL"/>
        </w:rPr>
        <w:t>כלכם</w:t>
      </w:r>
      <w:proofErr w:type="spellEnd"/>
      <w:r>
        <w:rPr>
          <w:rFonts w:hint="cs"/>
          <w:rtl/>
          <w:lang w:eastAsia="he-IL"/>
        </w:rPr>
        <w:t xml:space="preserve"> </w:t>
      </w:r>
      <w:r w:rsidR="009153D6">
        <w:rPr>
          <w:rFonts w:hint="cs"/>
          <w:rtl/>
          <w:lang w:eastAsia="he-IL"/>
        </w:rPr>
        <w:t>– – –</w:t>
      </w:r>
      <w:r>
        <w:rPr>
          <w:rFonts w:hint="cs"/>
          <w:rtl/>
          <w:lang w:eastAsia="he-IL"/>
        </w:rPr>
        <w:t xml:space="preserve"> </w:t>
      </w:r>
      <w:bookmarkStart w:id="11993" w:name="_ETM_Q23_451259"/>
      <w:bookmarkEnd w:id="11993"/>
      <w:r>
        <w:rPr>
          <w:rFonts w:hint="cs"/>
          <w:rtl/>
          <w:lang w:eastAsia="he-IL"/>
        </w:rPr>
        <w:t xml:space="preserve">ראשיכם, שבטיכם, זקניכם </w:t>
      </w:r>
      <w:proofErr w:type="spellStart"/>
      <w:r>
        <w:rPr>
          <w:rFonts w:hint="cs"/>
          <w:rtl/>
          <w:lang w:eastAsia="he-IL"/>
        </w:rPr>
        <w:t>ושטריכם</w:t>
      </w:r>
      <w:proofErr w:type="spellEnd"/>
      <w:r>
        <w:rPr>
          <w:rFonts w:hint="cs"/>
          <w:rtl/>
          <w:lang w:eastAsia="he-IL"/>
        </w:rPr>
        <w:t xml:space="preserve"> </w:t>
      </w:r>
      <w:r w:rsidR="009153D6">
        <w:rPr>
          <w:rFonts w:hint="cs"/>
          <w:rtl/>
          <w:lang w:eastAsia="he-IL"/>
        </w:rPr>
        <w:t>– – –</w:t>
      </w:r>
      <w:r>
        <w:rPr>
          <w:rFonts w:hint="cs"/>
          <w:rtl/>
          <w:lang w:eastAsia="he-IL"/>
        </w:rPr>
        <w:t xml:space="preserve"> </w:t>
      </w:r>
      <w:proofErr w:type="spellStart"/>
      <w:r>
        <w:rPr>
          <w:rFonts w:hint="cs"/>
          <w:rtl/>
          <w:lang w:eastAsia="he-IL"/>
        </w:rPr>
        <w:t>טפיכם</w:t>
      </w:r>
      <w:proofErr w:type="spellEnd"/>
      <w:r>
        <w:rPr>
          <w:rFonts w:hint="cs"/>
          <w:rtl/>
          <w:lang w:eastAsia="he-IL"/>
        </w:rPr>
        <w:t xml:space="preserve"> נשיכם </w:t>
      </w:r>
      <w:proofErr w:type="spellStart"/>
      <w:r>
        <w:rPr>
          <w:rFonts w:hint="cs"/>
          <w:rtl/>
          <w:lang w:eastAsia="he-IL"/>
        </w:rPr>
        <w:t>וגרך</w:t>
      </w:r>
      <w:proofErr w:type="spellEnd"/>
      <w:r>
        <w:rPr>
          <w:rFonts w:hint="cs"/>
          <w:rtl/>
          <w:lang w:eastAsia="he-IL"/>
        </w:rPr>
        <w:t xml:space="preserve"> אשר בקרב מחניך, מחטב עציך עד </w:t>
      </w:r>
      <w:bookmarkStart w:id="11994" w:name="_ETM_Q23_462688"/>
      <w:bookmarkEnd w:id="11994"/>
      <w:r>
        <w:rPr>
          <w:rFonts w:hint="cs"/>
          <w:rtl/>
          <w:lang w:eastAsia="he-IL"/>
        </w:rPr>
        <w:t xml:space="preserve">שאב מימיך". כל המעמדות </w:t>
      </w:r>
      <w:r>
        <w:rPr>
          <w:rtl/>
          <w:lang w:eastAsia="he-IL"/>
        </w:rPr>
        <w:t>–</w:t>
      </w:r>
      <w:r>
        <w:rPr>
          <w:rFonts w:hint="cs"/>
          <w:rtl/>
          <w:lang w:eastAsia="he-IL"/>
        </w:rPr>
        <w:t xml:space="preserve"> ראשיכם, שבטיכם, זקניכם, שוטריכם – כולם בלי יוצא מן הכלל. אין הבדלי מעמדות, עד חוטבי </w:t>
      </w:r>
      <w:bookmarkStart w:id="11995" w:name="_ETM_Q23_473069"/>
      <w:bookmarkEnd w:id="11995"/>
      <w:r>
        <w:rPr>
          <w:rFonts w:hint="cs"/>
          <w:rtl/>
          <w:lang w:eastAsia="he-IL"/>
        </w:rPr>
        <w:t xml:space="preserve">עציכם. </w:t>
      </w:r>
    </w:p>
    <w:p w:rsidR="005E044E" w:rsidRDefault="005E044E" w:rsidP="002C0CF3">
      <w:pPr>
        <w:rPr>
          <w:rtl/>
          <w:lang w:eastAsia="he-IL"/>
        </w:rPr>
      </w:pPr>
    </w:p>
    <w:p w:rsidR="005E044E" w:rsidRDefault="005E044E" w:rsidP="002C0CF3">
      <w:pPr>
        <w:pStyle w:val="af5"/>
        <w:rPr>
          <w:rtl/>
        </w:rPr>
      </w:pPr>
      <w:bookmarkStart w:id="11996" w:name="_ETM_Q23_473302"/>
      <w:bookmarkStart w:id="11997" w:name="_ETM_Q23_473402"/>
      <w:bookmarkStart w:id="11998" w:name="ET_interruption_5767_25"/>
      <w:bookmarkEnd w:id="11996"/>
      <w:bookmarkEnd w:id="11997"/>
      <w:r w:rsidRPr="00C21BBE">
        <w:rPr>
          <w:rStyle w:val="TagStyle"/>
          <w:rtl/>
        </w:rPr>
        <w:t xml:space="preserve"> &lt;&lt; קריאה &gt;&gt;</w:t>
      </w:r>
      <w:r w:rsidRPr="005E21E3">
        <w:rPr>
          <w:rStyle w:val="TagStyle"/>
          <w:rtl/>
        </w:rPr>
        <w:t xml:space="preserve"> </w:t>
      </w:r>
      <w:r>
        <w:rPr>
          <w:rtl/>
        </w:rPr>
        <w:t>אורנה ברביבאי (יש עתיד-תל"ם):</w:t>
      </w:r>
      <w:r w:rsidRPr="005E21E3">
        <w:rPr>
          <w:rStyle w:val="TagStyle"/>
          <w:rtl/>
        </w:rPr>
        <w:t xml:space="preserve"> </w:t>
      </w:r>
      <w:r w:rsidRPr="00C21BBE">
        <w:rPr>
          <w:rStyle w:val="TagStyle"/>
          <w:rtl/>
        </w:rPr>
        <w:t>&lt;&lt; קריאה &gt;&gt;</w:t>
      </w:r>
      <w:r>
        <w:rPr>
          <w:rtl/>
        </w:rPr>
        <w:t xml:space="preserve">   </w:t>
      </w:r>
      <w:bookmarkEnd w:id="11998"/>
    </w:p>
    <w:p w:rsidR="005E044E" w:rsidRDefault="005E044E" w:rsidP="00430B16">
      <w:pPr>
        <w:rPr>
          <w:rtl/>
          <w:lang w:eastAsia="he-IL"/>
        </w:rPr>
      </w:pPr>
    </w:p>
    <w:p w:rsidR="005E044E" w:rsidRDefault="005E044E" w:rsidP="002C0CF3">
      <w:pPr>
        <w:rPr>
          <w:rtl/>
          <w:lang w:eastAsia="he-IL"/>
        </w:rPr>
      </w:pPr>
      <w:r>
        <w:rPr>
          <w:rFonts w:hint="cs"/>
          <w:rtl/>
          <w:lang w:eastAsia="he-IL"/>
        </w:rPr>
        <w:t>עליזה מאשרת לך לסיים.</w:t>
      </w:r>
    </w:p>
    <w:p w:rsidR="005E044E" w:rsidRDefault="005E044E" w:rsidP="002C0CF3">
      <w:pPr>
        <w:rPr>
          <w:rtl/>
          <w:lang w:eastAsia="he-IL"/>
        </w:rPr>
      </w:pPr>
    </w:p>
    <w:p w:rsidR="005E044E" w:rsidRDefault="005E044E" w:rsidP="002C0CF3">
      <w:pPr>
        <w:pStyle w:val="-"/>
        <w:rPr>
          <w:rtl/>
        </w:rPr>
      </w:pPr>
      <w:bookmarkStart w:id="11999" w:name="ET_speakercontinue_6052_7"/>
      <w:r w:rsidRPr="00C21BBE">
        <w:rPr>
          <w:rStyle w:val="TagStyle"/>
          <w:rtl/>
        </w:rPr>
        <w:t xml:space="preserve"> &lt;&lt; דובר_המשך &gt;&gt;</w:t>
      </w:r>
      <w:r w:rsidRPr="00567194">
        <w:rPr>
          <w:rStyle w:val="TagStyle"/>
          <w:rtl/>
        </w:rPr>
        <w:t xml:space="preserve"> </w:t>
      </w:r>
      <w:r>
        <w:rPr>
          <w:rtl/>
        </w:rPr>
        <w:t>סגן שר העבודה, הרווחה והשירותים החברתיים משולם נהרי:</w:t>
      </w:r>
      <w:r w:rsidRPr="00567194">
        <w:rPr>
          <w:rStyle w:val="TagStyle"/>
          <w:rtl/>
        </w:rPr>
        <w:t xml:space="preserve"> </w:t>
      </w:r>
      <w:r w:rsidRPr="00C21BBE">
        <w:rPr>
          <w:rStyle w:val="TagStyle"/>
          <w:rtl/>
        </w:rPr>
        <w:t>&lt;&lt; דובר_המשך &gt;&gt;</w:t>
      </w:r>
      <w:r>
        <w:rPr>
          <w:rtl/>
        </w:rPr>
        <w:t xml:space="preserve">   </w:t>
      </w:r>
      <w:bookmarkEnd w:id="11999"/>
    </w:p>
    <w:p w:rsidR="005E044E" w:rsidRDefault="005E044E" w:rsidP="00430B16">
      <w:pPr>
        <w:rPr>
          <w:rtl/>
          <w:lang w:eastAsia="he-IL"/>
        </w:rPr>
      </w:pPr>
    </w:p>
    <w:p w:rsidR="005E044E" w:rsidRDefault="005E044E" w:rsidP="00D42EAA">
      <w:pPr>
        <w:rPr>
          <w:rtl/>
          <w:lang w:eastAsia="he-IL"/>
        </w:rPr>
      </w:pPr>
      <w:r>
        <w:rPr>
          <w:rFonts w:hint="cs"/>
          <w:rtl/>
          <w:lang w:eastAsia="he-IL"/>
        </w:rPr>
        <w:t xml:space="preserve">אם אתם תלכו יחד ותתחברו יחד, אף אחד לא יכול להזיק לכם, </w:t>
      </w:r>
      <w:bookmarkStart w:id="12000" w:name="_ETM_Q23_479392"/>
      <w:bookmarkEnd w:id="12000"/>
      <w:r>
        <w:rPr>
          <w:rFonts w:hint="cs"/>
          <w:rtl/>
          <w:lang w:eastAsia="he-IL"/>
        </w:rPr>
        <w:t>אף אחד לא יכול לפגוע בכם. גם הקורונה לא תפגע</w:t>
      </w:r>
      <w:r w:rsidR="00D42EAA">
        <w:rPr>
          <w:rFonts w:hint="cs"/>
          <w:rtl/>
          <w:lang w:eastAsia="he-IL"/>
        </w:rPr>
        <w:t>,</w:t>
      </w:r>
      <w:r>
        <w:rPr>
          <w:rFonts w:hint="cs"/>
          <w:rtl/>
          <w:lang w:eastAsia="he-IL"/>
        </w:rPr>
        <w:t xml:space="preserve"> אם </w:t>
      </w:r>
      <w:bookmarkStart w:id="12001" w:name="_ETM_Q23_485226"/>
      <w:bookmarkEnd w:id="12001"/>
      <w:r>
        <w:rPr>
          <w:rFonts w:hint="cs"/>
          <w:rtl/>
          <w:lang w:eastAsia="he-IL"/>
        </w:rPr>
        <w:t xml:space="preserve">תהיה אחדות, אם כולם יהיו מאוחדים.  </w:t>
      </w:r>
    </w:p>
    <w:p w:rsidR="005E044E" w:rsidRDefault="005E044E" w:rsidP="002C0CF3">
      <w:pPr>
        <w:rPr>
          <w:rtl/>
          <w:lang w:eastAsia="he-IL"/>
        </w:rPr>
      </w:pPr>
    </w:p>
    <w:p w:rsidR="005E044E" w:rsidRDefault="005E044E" w:rsidP="00275616">
      <w:pPr>
        <w:rPr>
          <w:rtl/>
          <w:lang w:eastAsia="he-IL"/>
        </w:rPr>
      </w:pPr>
      <w:r>
        <w:rPr>
          <w:rFonts w:hint="cs"/>
          <w:rtl/>
          <w:lang w:eastAsia="he-IL"/>
        </w:rPr>
        <w:t xml:space="preserve">ואני מסיים במשל יפה, לסיכום. היה זקן שהגיע זמנו להיפרד מן העולם, והוא שכב על ערש דווי וידע שימיו ספורים. קרא </w:t>
      </w:r>
      <w:bookmarkStart w:id="12002" w:name="_ETM_Q23_507964"/>
      <w:bookmarkEnd w:id="12002"/>
      <w:r>
        <w:rPr>
          <w:rFonts w:hint="cs"/>
          <w:rtl/>
          <w:lang w:eastAsia="he-IL"/>
        </w:rPr>
        <w:t xml:space="preserve">לבניו לצוות אותם ורצה לתת להם איזה טיפ לחיים. אמר להם: בניי </w:t>
      </w:r>
      <w:r>
        <w:rPr>
          <w:rtl/>
          <w:lang w:eastAsia="he-IL"/>
        </w:rPr>
        <w:t>–</w:t>
      </w:r>
      <w:r>
        <w:rPr>
          <w:rFonts w:hint="cs"/>
          <w:rtl/>
          <w:lang w:eastAsia="he-IL"/>
        </w:rPr>
        <w:t xml:space="preserve"> היו לו בנים חסונים, חזקים; אמר להם: הביאו לי חבילת קנים. הביאו לו חבילת קנים. אמר:</w:t>
      </w:r>
      <w:bookmarkStart w:id="12003" w:name="_ETM_Q23_524978"/>
      <w:bookmarkEnd w:id="12003"/>
      <w:r>
        <w:rPr>
          <w:rFonts w:hint="cs"/>
          <w:rtl/>
          <w:lang w:eastAsia="he-IL"/>
        </w:rPr>
        <w:t xml:space="preserve"> אתם, החזקים, אני רוצה לראות מישהו שיכול לשבור את החבילה הזאת. הראשון מנסה, השני והשלישי וכן </w:t>
      </w:r>
      <w:bookmarkStart w:id="12004" w:name="_ETM_Q23_533170"/>
      <w:bookmarkEnd w:id="12004"/>
      <w:r>
        <w:rPr>
          <w:rFonts w:hint="cs"/>
          <w:rtl/>
          <w:lang w:eastAsia="he-IL"/>
        </w:rPr>
        <w:t xml:space="preserve">הלאה </w:t>
      </w:r>
      <w:r>
        <w:rPr>
          <w:rFonts w:hint="eastAsia"/>
          <w:rtl/>
          <w:lang w:eastAsia="he-IL"/>
        </w:rPr>
        <w:t xml:space="preserve">– </w:t>
      </w:r>
      <w:r>
        <w:rPr>
          <w:rFonts w:hint="cs"/>
          <w:rtl/>
          <w:lang w:eastAsia="he-IL"/>
        </w:rPr>
        <w:t>אף אחד לא מצליח. הוא אמר: הביאו אליי את חבילת הקנים, ואני אראה לכם איך אני שובר אותה. אתה</w:t>
      </w:r>
      <w:r w:rsidR="00275616">
        <w:rPr>
          <w:rFonts w:hint="cs"/>
          <w:rtl/>
          <w:lang w:eastAsia="he-IL"/>
        </w:rPr>
        <w:t>,</w:t>
      </w:r>
      <w:r>
        <w:rPr>
          <w:rFonts w:hint="cs"/>
          <w:rtl/>
          <w:lang w:eastAsia="he-IL"/>
        </w:rPr>
        <w:t xml:space="preserve"> שכיב מרע? הביאו לו. התיר את הקשרים, עוד קשר ועוד קשר. ואחר כך שלף </w:t>
      </w:r>
      <w:bookmarkStart w:id="12005" w:name="_ETM_Q23_550439"/>
      <w:bookmarkEnd w:id="12005"/>
      <w:r>
        <w:rPr>
          <w:rFonts w:hint="cs"/>
          <w:rtl/>
          <w:lang w:eastAsia="he-IL"/>
        </w:rPr>
        <w:t xml:space="preserve">קנה אחד ושבר אותו, ועוד קנה ושבר אותו, עד ששבר את כל החבילה. אמר להם: בניי, אם תהיו מאוחדים וקשורים כמו חבילת </w:t>
      </w:r>
      <w:bookmarkStart w:id="12006" w:name="_ETM_Q23_561898"/>
      <w:bookmarkEnd w:id="12006"/>
      <w:r>
        <w:rPr>
          <w:rFonts w:hint="cs"/>
          <w:rtl/>
          <w:lang w:eastAsia="he-IL"/>
        </w:rPr>
        <w:t xml:space="preserve">הקנים, אף כוח שבעולם לא יכול לשבור אתכם, אבל אם אתם תורידו את הקשרים ותיפרדו אחד מהשני, כל שכיב מרע יכול להזיק לכם ולפגוע בכם. </w:t>
      </w:r>
      <w:bookmarkStart w:id="12007" w:name="_ETM_Q23_575677"/>
      <w:bookmarkStart w:id="12008" w:name="_ETM_Q23_575780"/>
      <w:bookmarkStart w:id="12009" w:name="_ETM_Q23_575894"/>
      <w:bookmarkStart w:id="12010" w:name="_ETM_Q23_576003"/>
      <w:bookmarkEnd w:id="12007"/>
      <w:bookmarkEnd w:id="12008"/>
      <w:bookmarkEnd w:id="12009"/>
      <w:bookmarkEnd w:id="12010"/>
      <w:r>
        <w:rPr>
          <w:rFonts w:hint="cs"/>
          <w:rtl/>
          <w:lang w:eastAsia="he-IL"/>
        </w:rPr>
        <w:t xml:space="preserve">מכאן, אמר להם משה רבנו: אחדות. אחדות זה הקיום </w:t>
      </w:r>
      <w:bookmarkStart w:id="12011" w:name="_ETM_Q23_580601"/>
      <w:bookmarkEnd w:id="12011"/>
      <w:r>
        <w:rPr>
          <w:rFonts w:hint="cs"/>
          <w:rtl/>
          <w:lang w:eastAsia="he-IL"/>
        </w:rPr>
        <w:t xml:space="preserve">שלנו, זה סוד קיומנו וזה מה שייתן לנו לחיות זה בצד זה, ולא זה תלוי ליד זה. תודה. </w:t>
      </w:r>
    </w:p>
    <w:p w:rsidR="005E044E" w:rsidRDefault="005E044E" w:rsidP="002C0CF3">
      <w:pPr>
        <w:rPr>
          <w:rtl/>
          <w:lang w:eastAsia="he-IL"/>
        </w:rPr>
      </w:pPr>
    </w:p>
    <w:p w:rsidR="005E044E" w:rsidRDefault="005E044E" w:rsidP="002C0CF3">
      <w:pPr>
        <w:pStyle w:val="af6"/>
        <w:rPr>
          <w:rtl/>
        </w:rPr>
      </w:pPr>
      <w:r w:rsidRPr="00C21BBE">
        <w:rPr>
          <w:rStyle w:val="TagStyle"/>
          <w:rtl/>
        </w:rPr>
        <w:t xml:space="preserve"> &lt;&lt; יור &gt;&gt;</w:t>
      </w:r>
      <w:r w:rsidRPr="00567194">
        <w:rPr>
          <w:rStyle w:val="TagStyle"/>
          <w:rtl/>
        </w:rPr>
        <w:t xml:space="preserve"> </w:t>
      </w:r>
      <w:r>
        <w:rPr>
          <w:rtl/>
        </w:rPr>
        <w:t>היו"ר שרן מרים השכל:</w:t>
      </w:r>
      <w:r w:rsidRPr="00567194">
        <w:rPr>
          <w:rStyle w:val="TagStyle"/>
          <w:rtl/>
        </w:rPr>
        <w:t xml:space="preserve"> </w:t>
      </w:r>
      <w:r w:rsidRPr="00C21BBE">
        <w:rPr>
          <w:rStyle w:val="TagStyle"/>
          <w:rtl/>
        </w:rPr>
        <w:t>&lt;&lt;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תודה רבה לך, סגן שר העבודה, הרווחה והשירותים החברתיים</w:t>
      </w:r>
      <w:bookmarkStart w:id="12012" w:name="_ETM_Q23_589759"/>
      <w:bookmarkEnd w:id="12012"/>
      <w:r>
        <w:rPr>
          <w:rFonts w:hint="cs"/>
          <w:rtl/>
          <w:lang w:eastAsia="he-IL"/>
        </w:rPr>
        <w:t xml:space="preserve"> משולם נהרי. חברת הכנסת אורנה ברביבאי, האם את</w:t>
      </w:r>
      <w:bookmarkStart w:id="12013" w:name="_ETM_Q23_596885"/>
      <w:bookmarkEnd w:id="12013"/>
      <w:r>
        <w:rPr>
          <w:rFonts w:hint="cs"/>
          <w:rtl/>
          <w:lang w:eastAsia="he-IL"/>
        </w:rPr>
        <w:t xml:space="preserve"> מעוניינת להשיב? לא. </w:t>
      </w:r>
    </w:p>
    <w:p w:rsidR="005E044E" w:rsidRDefault="005E044E" w:rsidP="002C0CF3">
      <w:pPr>
        <w:rPr>
          <w:rtl/>
          <w:lang w:eastAsia="he-IL"/>
        </w:rPr>
      </w:pPr>
    </w:p>
    <w:p w:rsidR="005E044E" w:rsidRDefault="005E044E" w:rsidP="00D42EAA">
      <w:pPr>
        <w:rPr>
          <w:rtl/>
          <w:lang w:eastAsia="he-IL"/>
        </w:rPr>
      </w:pPr>
      <w:r>
        <w:rPr>
          <w:rFonts w:hint="cs"/>
          <w:rtl/>
          <w:lang w:eastAsia="he-IL"/>
        </w:rPr>
        <w:t xml:space="preserve">אנחנו נעבור להצבעה על הצעת חוק הביטוח הלאומי (תיקון </w:t>
      </w:r>
      <w:r>
        <w:rPr>
          <w:rtl/>
          <w:lang w:eastAsia="he-IL"/>
        </w:rPr>
        <w:t>–</w:t>
      </w:r>
      <w:r>
        <w:rPr>
          <w:rFonts w:hint="cs"/>
          <w:rtl/>
          <w:lang w:eastAsia="he-IL"/>
        </w:rPr>
        <w:t xml:space="preserve"> דמי ביטוח מופחתים </w:t>
      </w:r>
      <w:bookmarkStart w:id="12014" w:name="_ETM_Q23_604521"/>
      <w:bookmarkEnd w:id="12014"/>
      <w:r>
        <w:rPr>
          <w:rFonts w:hint="cs"/>
          <w:rtl/>
          <w:lang w:eastAsia="he-IL"/>
        </w:rPr>
        <w:t>בעד עובד בעבודה מהבית), התש"ף</w:t>
      </w:r>
      <w:r>
        <w:rPr>
          <w:rFonts w:hint="eastAsia"/>
          <w:rtl/>
          <w:lang w:eastAsia="he-IL"/>
        </w:rPr>
        <w:t>–</w:t>
      </w:r>
      <w:r>
        <w:rPr>
          <w:rFonts w:hint="cs"/>
          <w:rtl/>
          <w:lang w:eastAsia="he-IL"/>
        </w:rPr>
        <w:t>2020, של חברת הכנסת אורנה ברביבאי. מי בעד</w:t>
      </w:r>
      <w:r w:rsidR="00D42EAA">
        <w:rPr>
          <w:rFonts w:hint="cs"/>
          <w:rtl/>
          <w:lang w:eastAsia="he-IL"/>
        </w:rPr>
        <w:t>?</w:t>
      </w:r>
      <w:r>
        <w:rPr>
          <w:rFonts w:hint="cs"/>
          <w:rtl/>
          <w:lang w:eastAsia="he-IL"/>
        </w:rPr>
        <w:t xml:space="preserve"> מי נגד? נא הצביע. </w:t>
      </w:r>
    </w:p>
    <w:p w:rsidR="005E044E" w:rsidRDefault="005E044E" w:rsidP="002C0CF3">
      <w:pPr>
        <w:rPr>
          <w:rtl/>
          <w:lang w:eastAsia="he-IL"/>
        </w:rPr>
      </w:pPr>
    </w:p>
    <w:p w:rsidR="005E044E" w:rsidRDefault="005E044E" w:rsidP="002C0CF3">
      <w:pPr>
        <w:pStyle w:val="af1"/>
        <w:keepNext/>
        <w:rPr>
          <w:rtl/>
          <w:lang w:eastAsia="he-IL"/>
        </w:rPr>
      </w:pPr>
      <w:r>
        <w:rPr>
          <w:rtl/>
          <w:lang w:eastAsia="he-IL"/>
        </w:rPr>
        <w:t>הצבעה מס'</w:t>
      </w:r>
      <w:r>
        <w:rPr>
          <w:rFonts w:hint="cs"/>
          <w:rtl/>
          <w:lang w:eastAsia="he-IL"/>
        </w:rPr>
        <w:t xml:space="preserve"> 4</w:t>
      </w:r>
    </w:p>
    <w:p w:rsidR="005E044E" w:rsidRDefault="005E044E" w:rsidP="002C0CF3">
      <w:pPr>
        <w:pStyle w:val="--"/>
        <w:keepNext/>
        <w:rPr>
          <w:rtl/>
          <w:lang w:eastAsia="he-IL"/>
        </w:rPr>
      </w:pPr>
    </w:p>
    <w:p w:rsidR="005E044E" w:rsidRDefault="005E044E" w:rsidP="002C0CF3">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14</w:t>
      </w:r>
    </w:p>
    <w:p w:rsidR="005E044E" w:rsidRDefault="005E044E" w:rsidP="002C0CF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37</w:t>
      </w:r>
    </w:p>
    <w:p w:rsidR="005E044E" w:rsidRDefault="005E044E" w:rsidP="002C0CF3">
      <w:pPr>
        <w:pStyle w:val="--"/>
        <w:keepNext/>
        <w:rPr>
          <w:rtl/>
          <w:lang w:eastAsia="he-IL"/>
        </w:rPr>
      </w:pPr>
      <w:r>
        <w:rPr>
          <w:rtl/>
          <w:lang w:eastAsia="he-IL"/>
        </w:rPr>
        <w:t xml:space="preserve">נמנעים – </w:t>
      </w:r>
      <w:r>
        <w:rPr>
          <w:rFonts w:hint="cs"/>
          <w:rtl/>
          <w:lang w:eastAsia="he-IL"/>
        </w:rPr>
        <w:t>אין</w:t>
      </w:r>
    </w:p>
    <w:p w:rsidR="005E044E" w:rsidRPr="005E21E3" w:rsidRDefault="005E044E" w:rsidP="002C0CF3">
      <w:pPr>
        <w:pStyle w:val="af2"/>
        <w:rPr>
          <w:rtl/>
          <w:lang w:eastAsia="he-IL"/>
        </w:rPr>
      </w:pPr>
      <w:r>
        <w:rPr>
          <w:rFonts w:hint="cs"/>
          <w:rtl/>
          <w:lang w:eastAsia="he-IL"/>
        </w:rPr>
        <w:t xml:space="preserve">ההצעה להעביר לוועדה את הצעת חוק הביטוח הלאומי (תיקון </w:t>
      </w:r>
      <w:r>
        <w:rPr>
          <w:rtl/>
          <w:lang w:eastAsia="he-IL"/>
        </w:rPr>
        <w:t>–</w:t>
      </w:r>
      <w:r>
        <w:rPr>
          <w:rFonts w:hint="cs"/>
          <w:rtl/>
          <w:lang w:eastAsia="he-IL"/>
        </w:rPr>
        <w:t xml:space="preserve"> </w:t>
      </w:r>
      <w:r w:rsidRPr="005E21E3">
        <w:rPr>
          <w:rtl/>
          <w:lang w:eastAsia="he-IL"/>
        </w:rPr>
        <w:t>דמי ביטוח מופחתים בעד עובד בעבודה מהבית), התש"ף</w:t>
      </w:r>
      <w:r>
        <w:rPr>
          <w:rFonts w:hint="cs"/>
          <w:rtl/>
          <w:lang w:eastAsia="he-IL"/>
        </w:rPr>
        <w:t>–</w:t>
      </w:r>
      <w:r w:rsidRPr="005E21E3">
        <w:rPr>
          <w:rtl/>
          <w:lang w:eastAsia="he-IL"/>
        </w:rPr>
        <w:t>2020,</w:t>
      </w:r>
      <w:r>
        <w:rPr>
          <w:rFonts w:hint="cs"/>
          <w:rtl/>
          <w:lang w:eastAsia="he-IL"/>
        </w:rPr>
        <w:t xml:space="preserve"> לא נתקבלה. </w:t>
      </w:r>
      <w:bookmarkStart w:id="12015" w:name="_ETM_Q23_625475"/>
      <w:bookmarkEnd w:id="12015"/>
    </w:p>
    <w:p w:rsidR="005E044E" w:rsidRDefault="005E044E" w:rsidP="002C0CF3">
      <w:pPr>
        <w:rPr>
          <w:rtl/>
          <w:lang w:eastAsia="he-IL"/>
        </w:rPr>
      </w:pPr>
    </w:p>
    <w:p w:rsidR="005E044E" w:rsidRDefault="005E044E" w:rsidP="002C0CF3">
      <w:pPr>
        <w:pStyle w:val="af6"/>
        <w:rPr>
          <w:rtl/>
        </w:rPr>
      </w:pPr>
      <w:r w:rsidRPr="00C21BBE">
        <w:rPr>
          <w:rStyle w:val="TagStyle"/>
          <w:rtl/>
        </w:rPr>
        <w:t xml:space="preserve"> &lt;&lt; יור &gt;&gt;</w:t>
      </w:r>
      <w:r w:rsidRPr="00D0235D">
        <w:rPr>
          <w:rStyle w:val="TagStyle"/>
          <w:rtl/>
        </w:rPr>
        <w:t xml:space="preserve"> </w:t>
      </w:r>
      <w:r>
        <w:rPr>
          <w:rtl/>
        </w:rPr>
        <w:t>היו"ר שרן מרים השכל:</w:t>
      </w:r>
      <w:r w:rsidRPr="00D0235D">
        <w:rPr>
          <w:rStyle w:val="TagStyle"/>
          <w:rtl/>
        </w:rPr>
        <w:t xml:space="preserve"> </w:t>
      </w:r>
      <w:r w:rsidRPr="00C21BBE">
        <w:rPr>
          <w:rStyle w:val="TagStyle"/>
          <w:rtl/>
        </w:rPr>
        <w:t>&lt;&lt; יור &gt;&gt;</w:t>
      </w:r>
      <w:r>
        <w:rPr>
          <w:rtl/>
        </w:rPr>
        <w:t xml:space="preserve">   </w:t>
      </w:r>
    </w:p>
    <w:p w:rsidR="005E044E" w:rsidRDefault="005E044E" w:rsidP="00430B16">
      <w:pPr>
        <w:rPr>
          <w:rtl/>
          <w:lang w:eastAsia="he-IL"/>
        </w:rPr>
      </w:pPr>
    </w:p>
    <w:p w:rsidR="005E044E" w:rsidRDefault="005E044E" w:rsidP="00D42EAA">
      <w:pPr>
        <w:rPr>
          <w:rtl/>
          <w:lang w:eastAsia="he-IL"/>
        </w:rPr>
      </w:pPr>
      <w:r>
        <w:rPr>
          <w:rFonts w:hint="cs"/>
          <w:rtl/>
          <w:lang w:eastAsia="he-IL"/>
        </w:rPr>
        <w:t xml:space="preserve">במערכת </w:t>
      </w:r>
      <w:r>
        <w:rPr>
          <w:rtl/>
          <w:lang w:eastAsia="he-IL"/>
        </w:rPr>
        <w:t>–</w:t>
      </w:r>
      <w:r>
        <w:rPr>
          <w:rFonts w:hint="cs"/>
          <w:rtl/>
          <w:lang w:eastAsia="he-IL"/>
        </w:rPr>
        <w:t xml:space="preserve"> 14 בעד, 37 נגד. אני מוסיפה בעד את חברי הכנסת אורנה ברביבאי, יב</w:t>
      </w:r>
      <w:r w:rsidR="00275616">
        <w:rPr>
          <w:rFonts w:hint="cs"/>
          <w:rtl/>
          <w:lang w:eastAsia="he-IL"/>
        </w:rPr>
        <w:t>ג</w:t>
      </w:r>
      <w:r>
        <w:rPr>
          <w:rFonts w:hint="cs"/>
          <w:rtl/>
          <w:lang w:eastAsia="he-IL"/>
        </w:rPr>
        <w:t xml:space="preserve">ני סובה, אלי </w:t>
      </w:r>
      <w:bookmarkStart w:id="12016" w:name="_ETM_Q23_654606"/>
      <w:bookmarkEnd w:id="12016"/>
      <w:r>
        <w:rPr>
          <w:rFonts w:hint="cs"/>
          <w:rtl/>
          <w:lang w:eastAsia="he-IL"/>
        </w:rPr>
        <w:t xml:space="preserve">אבידר, עודד פורר </w:t>
      </w:r>
      <w:r>
        <w:rPr>
          <w:rtl/>
          <w:lang w:eastAsia="he-IL"/>
        </w:rPr>
        <w:t>–</w:t>
      </w:r>
      <w:r>
        <w:rPr>
          <w:rFonts w:hint="cs"/>
          <w:rtl/>
          <w:lang w:eastAsia="he-IL"/>
        </w:rPr>
        <w:t xml:space="preserve"> היית בתוך המליאה? וחברת הכנסת ע'דיר כמאל מריח</w:t>
      </w:r>
      <w:r w:rsidR="00D42EAA">
        <w:rPr>
          <w:rFonts w:hint="cs"/>
          <w:rtl/>
          <w:lang w:eastAsia="he-IL"/>
        </w:rPr>
        <w:t>,</w:t>
      </w:r>
      <w:r>
        <w:rPr>
          <w:rFonts w:hint="cs"/>
          <w:rtl/>
          <w:lang w:eastAsia="he-IL"/>
        </w:rPr>
        <w:t xml:space="preserve"> כולם בעד. 19 בעד</w:t>
      </w:r>
      <w:r w:rsidR="00D42EAA">
        <w:rPr>
          <w:rFonts w:hint="cs"/>
          <w:rtl/>
          <w:lang w:eastAsia="he-IL"/>
        </w:rPr>
        <w:t>,</w:t>
      </w:r>
      <w:r>
        <w:rPr>
          <w:rFonts w:hint="cs"/>
          <w:rtl/>
          <w:lang w:eastAsia="he-IL"/>
        </w:rPr>
        <w:t xml:space="preserve"> 37 נגד. ההצעה לא עברה, ולכן </w:t>
      </w:r>
      <w:bookmarkStart w:id="12017" w:name="_ETM_Q23_687702"/>
      <w:bookmarkEnd w:id="12017"/>
      <w:r>
        <w:rPr>
          <w:rFonts w:hint="cs"/>
          <w:rtl/>
          <w:lang w:eastAsia="he-IL"/>
        </w:rPr>
        <w:t xml:space="preserve">היא מוסרת מסדר-היום. </w:t>
      </w:r>
    </w:p>
    <w:p w:rsidR="005E044E" w:rsidRDefault="005E044E" w:rsidP="002C0CF3">
      <w:pPr>
        <w:rPr>
          <w:rtl/>
          <w:lang w:eastAsia="he-IL"/>
        </w:rPr>
      </w:pPr>
    </w:p>
    <w:p w:rsidR="005E044E" w:rsidRDefault="005E044E" w:rsidP="002C0CF3">
      <w:pPr>
        <w:rPr>
          <w:rtl/>
          <w:lang w:eastAsia="he-IL"/>
        </w:rPr>
      </w:pPr>
    </w:p>
    <w:p w:rsidR="005E044E" w:rsidRDefault="005E044E" w:rsidP="002C0CF3">
      <w:pPr>
        <w:pStyle w:val="a6"/>
        <w:rPr>
          <w:rtl/>
        </w:rPr>
      </w:pPr>
      <w:bookmarkStart w:id="12018" w:name="ET_halsi_620280_26"/>
      <w:r w:rsidRPr="00C21BBE">
        <w:rPr>
          <w:rStyle w:val="TagStyle"/>
          <w:rtl/>
        </w:rPr>
        <w:t xml:space="preserve">&lt;&lt; הלסי &gt;&gt; </w:t>
      </w:r>
      <w:bookmarkStart w:id="12019" w:name="_Toc50580895"/>
      <w:bookmarkStart w:id="12020" w:name="_Toc50630820"/>
      <w:bookmarkStart w:id="12021" w:name="_Toc50631065"/>
      <w:bookmarkStart w:id="12022" w:name="_Toc50631406"/>
      <w:bookmarkStart w:id="12023" w:name="_Toc55737736"/>
      <w:r w:rsidRPr="00C21BBE">
        <w:rPr>
          <w:rtl/>
        </w:rPr>
        <w:t>הצע</w:t>
      </w:r>
      <w:r>
        <w:rPr>
          <w:rFonts w:hint="cs"/>
          <w:rtl/>
        </w:rPr>
        <w:t>ה</w:t>
      </w:r>
      <w:r w:rsidRPr="00C21BBE">
        <w:rPr>
          <w:rtl/>
        </w:rPr>
        <w:t xml:space="preserve"> לסדר-היום</w:t>
      </w:r>
      <w:bookmarkEnd w:id="12019"/>
      <w:bookmarkEnd w:id="12020"/>
      <w:bookmarkEnd w:id="12021"/>
      <w:bookmarkEnd w:id="12022"/>
      <w:bookmarkEnd w:id="12023"/>
      <w:r w:rsidRPr="00C21BBE">
        <w:rPr>
          <w:rStyle w:val="TagStyle"/>
          <w:rtl/>
        </w:rPr>
        <w:t xml:space="preserve"> &lt;&lt; הלסי &gt;&gt;</w:t>
      </w:r>
      <w:r>
        <w:rPr>
          <w:rtl/>
        </w:rPr>
        <w:t xml:space="preserve">   </w:t>
      </w:r>
      <w:bookmarkEnd w:id="12018"/>
    </w:p>
    <w:p w:rsidR="005E044E" w:rsidRDefault="005E044E" w:rsidP="005D3DA4">
      <w:pPr>
        <w:pStyle w:val="a6"/>
        <w:rPr>
          <w:rtl/>
        </w:rPr>
      </w:pPr>
      <w:bookmarkStart w:id="12024" w:name="ET_halsi_620280_27"/>
      <w:r w:rsidRPr="00C21BBE">
        <w:rPr>
          <w:rStyle w:val="TagStyle"/>
          <w:rtl/>
        </w:rPr>
        <w:t xml:space="preserve"> &lt;&lt; הלסי &gt;&gt; </w:t>
      </w:r>
      <w:bookmarkStart w:id="12025" w:name="_Toc50580896"/>
      <w:bookmarkStart w:id="12026" w:name="_Toc50630821"/>
      <w:bookmarkStart w:id="12027" w:name="_Toc50631066"/>
      <w:bookmarkStart w:id="12028" w:name="_Toc50631407"/>
      <w:bookmarkStart w:id="12029" w:name="_Toc55737737"/>
      <w:r w:rsidRPr="00C21BBE">
        <w:rPr>
          <w:rtl/>
        </w:rPr>
        <w:t xml:space="preserve">הצורך </w:t>
      </w:r>
      <w:r>
        <w:rPr>
          <w:rFonts w:hint="cs"/>
          <w:rtl/>
        </w:rPr>
        <w:t>להקים</w:t>
      </w:r>
      <w:r w:rsidRPr="00C21BBE">
        <w:rPr>
          <w:rtl/>
        </w:rPr>
        <w:t xml:space="preserve"> ועדת חקירה פרלמנטרית בנושא: המחסור באלפי חדרי לימוד בבתי הספר בחברה הערבית</w:t>
      </w:r>
      <w:bookmarkEnd w:id="12025"/>
      <w:bookmarkEnd w:id="12026"/>
      <w:bookmarkEnd w:id="12027"/>
      <w:bookmarkEnd w:id="12028"/>
      <w:bookmarkEnd w:id="12029"/>
      <w:r w:rsidRPr="00C21BBE">
        <w:rPr>
          <w:rStyle w:val="TagStyle"/>
          <w:rtl/>
        </w:rPr>
        <w:t xml:space="preserve"> &lt;&lt; הלסי &gt;&gt;</w:t>
      </w:r>
      <w:r>
        <w:rPr>
          <w:rtl/>
        </w:rPr>
        <w:t xml:space="preserve">   </w:t>
      </w:r>
      <w:bookmarkEnd w:id="12024"/>
    </w:p>
    <w:p w:rsidR="005E044E" w:rsidRDefault="005E044E" w:rsidP="00430B16">
      <w:pPr>
        <w:rPr>
          <w:rtl/>
        </w:rPr>
      </w:pPr>
    </w:p>
    <w:p w:rsidR="005E044E" w:rsidRDefault="005E044E" w:rsidP="002C0CF3">
      <w:pPr>
        <w:pStyle w:val="af6"/>
        <w:rPr>
          <w:rtl/>
        </w:rPr>
      </w:pPr>
      <w:bookmarkStart w:id="12030" w:name="ET_yor_6029_28"/>
      <w:r w:rsidRPr="00C21BBE">
        <w:rPr>
          <w:rStyle w:val="TagStyle"/>
          <w:rtl/>
        </w:rPr>
        <w:t xml:space="preserve"> &lt;&lt; יור &gt;&gt; </w:t>
      </w:r>
      <w:r w:rsidRPr="00D42EAA">
        <w:rPr>
          <w:rtl/>
        </w:rPr>
        <w:t>היו"ר שרן מרים השכל:</w:t>
      </w:r>
      <w:r w:rsidRPr="00C21BBE">
        <w:rPr>
          <w:rStyle w:val="TagStyle"/>
          <w:rtl/>
        </w:rPr>
        <w:t xml:space="preserve"> &lt;&lt; יור &gt;&gt;</w:t>
      </w:r>
      <w:r>
        <w:rPr>
          <w:rStyle w:val="TagStyle"/>
          <w:rtl/>
        </w:rPr>
        <w:t xml:space="preserve">   </w:t>
      </w:r>
      <w:bookmarkEnd w:id="12030"/>
    </w:p>
    <w:p w:rsidR="005E044E" w:rsidRDefault="005E044E" w:rsidP="002C0CF3">
      <w:pPr>
        <w:rPr>
          <w:rtl/>
          <w:lang w:eastAsia="he-IL"/>
        </w:rPr>
      </w:pPr>
    </w:p>
    <w:p w:rsidR="005E044E" w:rsidRDefault="005E044E" w:rsidP="00275616">
      <w:pPr>
        <w:rPr>
          <w:rtl/>
          <w:lang w:eastAsia="he-IL"/>
        </w:rPr>
      </w:pPr>
      <w:r>
        <w:rPr>
          <w:rFonts w:hint="cs"/>
          <w:rtl/>
          <w:lang w:eastAsia="he-IL"/>
        </w:rPr>
        <w:t xml:space="preserve">נעבור להצעה לסדר-היום בדבר הצורך בהקמת ועדת חקירה פרלמנטרית בנושא: המחסור באלפי חדרי לימוד בבתי הספר בחברה הערבית, מס' 1351, של חבר הכנסת ווליד טאהא. ישיב סגן שר החינוך </w:t>
      </w:r>
      <w:bookmarkStart w:id="12031" w:name="_ETM_Q23_706366"/>
      <w:bookmarkEnd w:id="12031"/>
      <w:r>
        <w:rPr>
          <w:rFonts w:hint="cs"/>
          <w:rtl/>
          <w:lang w:eastAsia="he-IL"/>
        </w:rPr>
        <w:t xml:space="preserve">מאיר פרוש. חבר הכנסת ווליד טאהא, אתה מוזמן לבוא ולנמק </w:t>
      </w:r>
      <w:bookmarkStart w:id="12032" w:name="_ETM_Q23_713384"/>
      <w:bookmarkEnd w:id="12032"/>
      <w:r>
        <w:rPr>
          <w:rFonts w:hint="cs"/>
          <w:rtl/>
          <w:lang w:eastAsia="he-IL"/>
        </w:rPr>
        <w:t xml:space="preserve">את הצעתך. לרשותך עד עשר דקות. </w:t>
      </w:r>
    </w:p>
    <w:p w:rsidR="005E044E" w:rsidRDefault="005E044E" w:rsidP="002C0CF3">
      <w:pPr>
        <w:rPr>
          <w:rtl/>
          <w:lang w:eastAsia="he-IL"/>
        </w:rPr>
      </w:pPr>
      <w:bookmarkStart w:id="12033" w:name="_ETM_Q23_723594"/>
      <w:bookmarkStart w:id="12034" w:name="_ETM_Q23_723741"/>
      <w:bookmarkEnd w:id="12033"/>
      <w:bookmarkEnd w:id="12034"/>
    </w:p>
    <w:p w:rsidR="005E044E" w:rsidRDefault="005E044E" w:rsidP="002C0CF3">
      <w:pPr>
        <w:pStyle w:val="a4"/>
        <w:rPr>
          <w:rtl/>
        </w:rPr>
      </w:pPr>
      <w:bookmarkStart w:id="12035" w:name="_ETM_Q23_723802"/>
      <w:bookmarkStart w:id="12036" w:name="_ETM_Q23_723872"/>
      <w:bookmarkStart w:id="12037" w:name="ET_speaker_5854_13"/>
      <w:bookmarkEnd w:id="12035"/>
      <w:bookmarkEnd w:id="12036"/>
      <w:r w:rsidRPr="00C21BBE">
        <w:rPr>
          <w:rStyle w:val="TagStyle"/>
          <w:rtl/>
        </w:rPr>
        <w:t xml:space="preserve"> &lt;&lt; דובר &gt;&gt;</w:t>
      </w:r>
      <w:r w:rsidRPr="00D6492F">
        <w:rPr>
          <w:rStyle w:val="TagStyle"/>
          <w:rtl/>
        </w:rPr>
        <w:t xml:space="preserve"> </w:t>
      </w:r>
      <w:bookmarkStart w:id="12038" w:name="_Toc50580897"/>
      <w:bookmarkStart w:id="12039" w:name="_Toc50630822"/>
      <w:bookmarkStart w:id="12040" w:name="_Toc50631067"/>
      <w:bookmarkStart w:id="12041" w:name="_Toc50631408"/>
      <w:bookmarkStart w:id="12042" w:name="_Toc55737738"/>
      <w:r>
        <w:rPr>
          <w:rtl/>
        </w:rPr>
        <w:t>ווליד טאהא (הרשימה המשותפת):</w:t>
      </w:r>
      <w:bookmarkEnd w:id="12038"/>
      <w:bookmarkEnd w:id="12039"/>
      <w:bookmarkEnd w:id="12040"/>
      <w:bookmarkEnd w:id="12041"/>
      <w:bookmarkEnd w:id="12042"/>
      <w:r w:rsidRPr="00D6492F">
        <w:rPr>
          <w:rStyle w:val="TagStyle"/>
          <w:rtl/>
        </w:rPr>
        <w:t xml:space="preserve"> </w:t>
      </w:r>
      <w:r w:rsidRPr="00C21BBE">
        <w:rPr>
          <w:rStyle w:val="TagStyle"/>
          <w:rtl/>
        </w:rPr>
        <w:t>&lt;&lt; דובר &gt;&gt;</w:t>
      </w:r>
      <w:r>
        <w:rPr>
          <w:rtl/>
        </w:rPr>
        <w:t xml:space="preserve">   </w:t>
      </w:r>
      <w:bookmarkEnd w:id="12037"/>
    </w:p>
    <w:p w:rsidR="005E044E" w:rsidRDefault="005E044E" w:rsidP="00430B16">
      <w:pPr>
        <w:rPr>
          <w:rtl/>
          <w:lang w:eastAsia="he-IL"/>
        </w:rPr>
      </w:pPr>
    </w:p>
    <w:p w:rsidR="005E044E" w:rsidRDefault="005E044E" w:rsidP="00D42EAA">
      <w:pPr>
        <w:rPr>
          <w:rtl/>
          <w:lang w:eastAsia="he-IL"/>
        </w:rPr>
      </w:pPr>
      <w:r>
        <w:rPr>
          <w:rFonts w:hint="cs"/>
          <w:rtl/>
          <w:lang w:eastAsia="he-IL"/>
        </w:rPr>
        <w:t xml:space="preserve">כבוד היושבת-ראש, חברות וחברי הכנסת, </w:t>
      </w:r>
      <w:bookmarkStart w:id="12043" w:name="_ETM_Q23_741434"/>
      <w:bookmarkEnd w:id="12043"/>
      <w:r>
        <w:rPr>
          <w:rFonts w:hint="cs"/>
          <w:rtl/>
          <w:lang w:eastAsia="he-IL"/>
        </w:rPr>
        <w:t xml:space="preserve">בבוקר התחלנו את היום בדיון בוועדת החינוך בנושא שקשור בקליטת מורים ומורות ערבים למערכת. הדיון היה סביב נושא שיטת הניקוד שבאמצעותה קולטים מורים ומורות ערבים. היא איננה קיימת בחברה היהודית. החברה </w:t>
      </w:r>
      <w:bookmarkStart w:id="12044" w:name="_ETM_Q23_766817"/>
      <w:bookmarkEnd w:id="12044"/>
      <w:r>
        <w:rPr>
          <w:rFonts w:hint="cs"/>
          <w:rtl/>
          <w:lang w:eastAsia="he-IL"/>
        </w:rPr>
        <w:t>היהודית כנראה איננה סובלת מעודף של מורות ומורים</w:t>
      </w:r>
      <w:r w:rsidR="00275616">
        <w:rPr>
          <w:rFonts w:hint="cs"/>
          <w:rtl/>
          <w:lang w:eastAsia="he-IL"/>
        </w:rPr>
        <w:t>,</w:t>
      </w:r>
      <w:r>
        <w:rPr>
          <w:rFonts w:hint="cs"/>
          <w:rtl/>
          <w:lang w:eastAsia="he-IL"/>
        </w:rPr>
        <w:t xml:space="preserve"> ועל כן כל מי שמסיים את לימודיו ומבקש להיכנס למערכת, אין לו בעיה להיקלט ולהמשיך את עבודתו שם. בניגוד למה </w:t>
      </w:r>
      <w:bookmarkStart w:id="12045" w:name="_ETM_Q24_184038"/>
      <w:bookmarkEnd w:id="12045"/>
      <w:r>
        <w:rPr>
          <w:rFonts w:hint="cs"/>
          <w:rtl/>
          <w:lang w:eastAsia="he-IL"/>
        </w:rPr>
        <w:t xml:space="preserve">שקורה בחברה היהודית, בחברה הערבית יש עודף של למעלה מ-13,000 מורות ומורים שמחכים </w:t>
      </w:r>
      <w:bookmarkStart w:id="12046" w:name="_ETM_Q24_194834"/>
      <w:bookmarkEnd w:id="12046"/>
      <w:r>
        <w:rPr>
          <w:rFonts w:hint="cs"/>
          <w:rtl/>
          <w:lang w:eastAsia="he-IL"/>
        </w:rPr>
        <w:t xml:space="preserve">להיכנס לעבודה שלהם ומתקשים. הם מחכים שנים על גבי שנים כדי להיכנס. </w:t>
      </w:r>
    </w:p>
    <w:p w:rsidR="005E044E" w:rsidRDefault="005E044E" w:rsidP="002C0CF3">
      <w:pPr>
        <w:rPr>
          <w:rtl/>
          <w:lang w:eastAsia="he-IL"/>
        </w:rPr>
      </w:pPr>
      <w:bookmarkStart w:id="12047" w:name="_ETM_Q24_204028"/>
      <w:bookmarkStart w:id="12048" w:name="_ETM_Q24_204083"/>
      <w:bookmarkEnd w:id="12047"/>
      <w:bookmarkEnd w:id="12048"/>
    </w:p>
    <w:p w:rsidR="005E044E" w:rsidRDefault="005E044E" w:rsidP="00275616">
      <w:pPr>
        <w:rPr>
          <w:rtl/>
          <w:lang w:eastAsia="he-IL"/>
        </w:rPr>
      </w:pPr>
      <w:bookmarkStart w:id="12049" w:name="_ETM_Q24_204196"/>
      <w:bookmarkStart w:id="12050" w:name="_ETM_Q24_204232"/>
      <w:bookmarkEnd w:id="12049"/>
      <w:bookmarkEnd w:id="12050"/>
      <w:r>
        <w:rPr>
          <w:rFonts w:hint="cs"/>
          <w:rtl/>
          <w:lang w:eastAsia="he-IL"/>
        </w:rPr>
        <w:t xml:space="preserve">אבל אני עכשיו אדבר על נושא אחר, שגם הוא מלווה את מערכת החינוך בחברה הערבית, וגם הוא מהווה עוד נושא </w:t>
      </w:r>
      <w:bookmarkStart w:id="12051" w:name="_ETM_Q24_216028"/>
      <w:bookmarkEnd w:id="12051"/>
      <w:r>
        <w:rPr>
          <w:rFonts w:hint="cs"/>
          <w:rtl/>
          <w:lang w:eastAsia="he-IL"/>
        </w:rPr>
        <w:t>כאוב וקשה מאוד במערכת החינוך הערבית, שמן הסתם הוא תוצאה של עשרות שנים של אפליה ואי-שוויון של המערכת. הכוונה שלי היא למחסור חמור מאוד בכיתות לימוד, לא רק בנגב, שידוע לכולם ש</w:t>
      </w:r>
      <w:r w:rsidR="00275616">
        <w:rPr>
          <w:rFonts w:hint="cs"/>
          <w:rtl/>
          <w:lang w:eastAsia="he-IL"/>
        </w:rPr>
        <w:t xml:space="preserve">שם סובלים </w:t>
      </w:r>
      <w:r>
        <w:rPr>
          <w:rFonts w:hint="cs"/>
          <w:rtl/>
          <w:lang w:eastAsia="he-IL"/>
        </w:rPr>
        <w:t xml:space="preserve">סבל רב מאוד ממחסור בכיתות </w:t>
      </w:r>
      <w:bookmarkStart w:id="12052" w:name="_ETM_Q24_246677"/>
      <w:bookmarkEnd w:id="12052"/>
      <w:r>
        <w:rPr>
          <w:rFonts w:hint="cs"/>
          <w:rtl/>
          <w:lang w:eastAsia="he-IL"/>
        </w:rPr>
        <w:t>לימוד ואפילו מאי-קליטת אלפי ילדים בגילאי שלוש עד חמש – כמעט 3,000 ילדים נמצאים ללא מסגרת חינוך בכלל</w:t>
      </w:r>
      <w:bookmarkStart w:id="12053" w:name="_ETM_Q24_262273"/>
      <w:bookmarkEnd w:id="12053"/>
      <w:r>
        <w:rPr>
          <w:rFonts w:hint="cs"/>
          <w:rtl/>
          <w:lang w:eastAsia="he-IL"/>
        </w:rPr>
        <w:t xml:space="preserve">; אני מדבר על מחסור של למעלה מ-2,500 כיתות לימוד ביישובים הערביים, מחסור שמשרד החינוך הכיר בו, בצורך. כלומר, הרשויות הגישו בקשות להכרה בצורך של כיתות לימוד, משרד החינוך הכיר בכך </w:t>
      </w:r>
      <w:bookmarkStart w:id="12054" w:name="_ETM_Q24_290103"/>
      <w:bookmarkEnd w:id="12054"/>
      <w:r>
        <w:rPr>
          <w:rFonts w:hint="cs"/>
          <w:rtl/>
          <w:lang w:eastAsia="he-IL"/>
        </w:rPr>
        <w:t xml:space="preserve">שצריך לבנות את הכיתות האלה, ואולם עד היום הם לא עשו את זה. למעלה מ-2,500 כיתות לימוד </w:t>
      </w:r>
      <w:r>
        <w:rPr>
          <w:rFonts w:hint="eastAsia"/>
          <w:rtl/>
          <w:lang w:eastAsia="he-IL"/>
        </w:rPr>
        <w:t xml:space="preserve">– אלה </w:t>
      </w:r>
      <w:r>
        <w:rPr>
          <w:rFonts w:hint="cs"/>
          <w:rtl/>
          <w:lang w:eastAsia="he-IL"/>
        </w:rPr>
        <w:t xml:space="preserve">נתונים של המשרד עצמו. </w:t>
      </w:r>
      <w:bookmarkStart w:id="12055" w:name="_ETM_Q24_303909"/>
      <w:bookmarkStart w:id="12056" w:name="_ETM_Q24_303960"/>
      <w:bookmarkStart w:id="12057" w:name="_ETM_Q24_304078"/>
      <w:bookmarkStart w:id="12058" w:name="_ETM_Q24_304114"/>
      <w:bookmarkEnd w:id="12055"/>
      <w:bookmarkEnd w:id="12056"/>
      <w:bookmarkEnd w:id="12057"/>
      <w:bookmarkEnd w:id="12058"/>
      <w:r>
        <w:rPr>
          <w:rFonts w:hint="cs"/>
          <w:rtl/>
          <w:lang w:eastAsia="he-IL"/>
        </w:rPr>
        <w:t xml:space="preserve">ואני כמובן אינני מדבר על ירושלים המזרחית, ששם הקטסטרופה והאפליה </w:t>
      </w:r>
      <w:bookmarkStart w:id="12059" w:name="_ETM_Q24_309909"/>
      <w:bookmarkEnd w:id="12059"/>
      <w:r>
        <w:rPr>
          <w:rFonts w:hint="cs"/>
          <w:rtl/>
          <w:lang w:eastAsia="he-IL"/>
        </w:rPr>
        <w:t>הם תהומיים, אבל זה נושא אחר.</w:t>
      </w:r>
    </w:p>
    <w:p w:rsidR="005E044E" w:rsidRDefault="005E044E" w:rsidP="002C0CF3">
      <w:pPr>
        <w:rPr>
          <w:rtl/>
          <w:lang w:eastAsia="he-IL"/>
        </w:rPr>
      </w:pPr>
    </w:p>
    <w:p w:rsidR="005E044E" w:rsidRDefault="005E044E" w:rsidP="00275616">
      <w:pPr>
        <w:rPr>
          <w:rtl/>
          <w:lang w:eastAsia="he-IL"/>
        </w:rPr>
      </w:pPr>
      <w:r>
        <w:rPr>
          <w:rFonts w:hint="cs"/>
          <w:rtl/>
          <w:lang w:eastAsia="he-IL"/>
        </w:rPr>
        <w:t xml:space="preserve">נושא המחסור בכיתות הלימוד בלט בכל הקושי שלו דווקא בתקופת הקורונה, כאשר התחיל הצורך ללמוד בקבוצות קטנות ובשיטת הפיצולים. אנחנו מדברים על מחסור שבפועל קיים במרבית </w:t>
      </w:r>
      <w:bookmarkStart w:id="12060" w:name="_ETM_Q24_344338"/>
      <w:bookmarkEnd w:id="12060"/>
      <w:r>
        <w:rPr>
          <w:rFonts w:hint="cs"/>
          <w:rtl/>
          <w:lang w:eastAsia="he-IL"/>
        </w:rPr>
        <w:t>היישובים הערביים</w:t>
      </w:r>
      <w:r w:rsidR="00275616">
        <w:rPr>
          <w:rFonts w:hint="cs"/>
          <w:rtl/>
          <w:lang w:eastAsia="he-IL"/>
        </w:rPr>
        <w:t>.</w:t>
      </w:r>
      <w:r>
        <w:rPr>
          <w:rFonts w:hint="cs"/>
          <w:rtl/>
          <w:lang w:eastAsia="he-IL"/>
        </w:rPr>
        <w:t xml:space="preserve"> </w:t>
      </w:r>
      <w:r w:rsidR="00275616">
        <w:rPr>
          <w:rFonts w:hint="cs"/>
          <w:rtl/>
          <w:lang w:eastAsia="he-IL"/>
        </w:rPr>
        <w:t>ל</w:t>
      </w:r>
      <w:r>
        <w:rPr>
          <w:rFonts w:hint="cs"/>
          <w:rtl/>
          <w:lang w:eastAsia="he-IL"/>
        </w:rPr>
        <w:t>בית ספר חסרות כיתות לימוד</w:t>
      </w:r>
      <w:r w:rsidR="00275616">
        <w:rPr>
          <w:rFonts w:hint="cs"/>
          <w:rtl/>
          <w:lang w:eastAsia="he-IL"/>
        </w:rPr>
        <w:t>,</w:t>
      </w:r>
      <w:r>
        <w:rPr>
          <w:rFonts w:hint="cs"/>
          <w:rtl/>
          <w:lang w:eastAsia="he-IL"/>
        </w:rPr>
        <w:t xml:space="preserve"> הוא משתמש בכל חדרי השירות שברשותו כדי לנצלם ללמידה בפועל, ואז באה הקורונה והגיע הצורך לעשות פיצול ולעשות קבוצות והקבצות</w:t>
      </w:r>
      <w:r w:rsidR="00275616">
        <w:rPr>
          <w:rFonts w:hint="cs"/>
          <w:rtl/>
          <w:lang w:eastAsia="he-IL"/>
        </w:rPr>
        <w:t>.</w:t>
      </w:r>
      <w:r>
        <w:rPr>
          <w:rFonts w:hint="cs"/>
          <w:rtl/>
          <w:lang w:eastAsia="he-IL"/>
        </w:rPr>
        <w:t xml:space="preserve"> בית </w:t>
      </w:r>
      <w:r w:rsidR="00275616">
        <w:rPr>
          <w:rFonts w:hint="cs"/>
          <w:rtl/>
          <w:lang w:eastAsia="he-IL"/>
        </w:rPr>
        <w:t>ה</w:t>
      </w:r>
      <w:r>
        <w:rPr>
          <w:rFonts w:hint="cs"/>
          <w:rtl/>
          <w:lang w:eastAsia="he-IL"/>
        </w:rPr>
        <w:t>ספר</w:t>
      </w:r>
      <w:r w:rsidR="00275616">
        <w:rPr>
          <w:rFonts w:hint="cs"/>
          <w:rtl/>
          <w:lang w:eastAsia="he-IL"/>
        </w:rPr>
        <w:t>,</w:t>
      </w:r>
      <w:r>
        <w:rPr>
          <w:rFonts w:hint="cs"/>
          <w:rtl/>
          <w:lang w:eastAsia="he-IL"/>
        </w:rPr>
        <w:t xml:space="preserve"> שבלאו הכי סובל ממחסור חמור של כיתות לימוד, מבקשים ממנו להסתדר בלמידה בקבוצות במצב של תחלואה וקורונה.</w:t>
      </w:r>
    </w:p>
    <w:p w:rsidR="005E044E" w:rsidRDefault="005E044E" w:rsidP="002C0CF3">
      <w:pPr>
        <w:rPr>
          <w:rtl/>
          <w:lang w:eastAsia="he-IL"/>
        </w:rPr>
      </w:pPr>
    </w:p>
    <w:p w:rsidR="005E044E" w:rsidRDefault="005E044E" w:rsidP="00D42EAA">
      <w:pPr>
        <w:rPr>
          <w:rtl/>
          <w:lang w:eastAsia="he-IL"/>
        </w:rPr>
      </w:pPr>
      <w:bookmarkStart w:id="12061" w:name="_ETM_Q24_378483"/>
      <w:bookmarkStart w:id="12062" w:name="_ETM_Q24_378528"/>
      <w:bookmarkEnd w:id="12061"/>
      <w:bookmarkEnd w:id="12062"/>
      <w:r>
        <w:rPr>
          <w:rFonts w:hint="cs"/>
          <w:rtl/>
          <w:lang w:eastAsia="he-IL"/>
        </w:rPr>
        <w:t xml:space="preserve">הרי הנושא הזה היה צריך להדאיג כל ממשלה, ואני לא מדבר על האזרח הערבי שהיה צריך להיות מודאג. כל </w:t>
      </w:r>
      <w:bookmarkStart w:id="12063" w:name="_ETM_Q24_390747"/>
      <w:bookmarkEnd w:id="12063"/>
      <w:r>
        <w:rPr>
          <w:rFonts w:hint="cs"/>
          <w:rtl/>
          <w:lang w:eastAsia="he-IL"/>
        </w:rPr>
        <w:t xml:space="preserve">ממשלה בישראל הייתה צריכה להיות מודאגת מהמחסור החמור הזה, מהמחסור המזעזע בכיתות לימוד בחברה הערבית, והיא לא הייתה צריכה לחכות לנציג של הציבור הערבי כדי </w:t>
      </w:r>
      <w:bookmarkStart w:id="12064" w:name="_ETM_Q24_406112"/>
      <w:bookmarkEnd w:id="12064"/>
      <w:r>
        <w:rPr>
          <w:rFonts w:hint="cs"/>
          <w:rtl/>
          <w:lang w:eastAsia="he-IL"/>
        </w:rPr>
        <w:t>שיעלה לדוכן ויעלה צעקה כלפי המחסור החמור הזה, מחסור שאת תוצאותיו רואים בכל ההיבטים של החינוך. מדינת ישראל מככבת ב</w:t>
      </w:r>
      <w:bookmarkStart w:id="12065" w:name="_ETM_Q24_428682"/>
      <w:bookmarkEnd w:id="12065"/>
      <w:r>
        <w:rPr>
          <w:rFonts w:hint="cs"/>
          <w:rtl/>
          <w:lang w:eastAsia="he-IL"/>
        </w:rPr>
        <w:t xml:space="preserve">עולם בפערים בין התלמידים על רקע לאומני, והיא נמצאת בראש הטבלה של הפערים הבין-לאומיים בתחום </w:t>
      </w:r>
      <w:bookmarkStart w:id="12066" w:name="_ETM_Q24_443700"/>
      <w:bookmarkEnd w:id="12066"/>
      <w:r>
        <w:rPr>
          <w:rFonts w:hint="cs"/>
          <w:rtl/>
          <w:lang w:eastAsia="he-IL"/>
        </w:rPr>
        <w:t xml:space="preserve">הזה. התוצאות של מבחני </w:t>
      </w:r>
      <w:proofErr w:type="spellStart"/>
      <w:r>
        <w:rPr>
          <w:rFonts w:hint="cs"/>
          <w:rtl/>
          <w:lang w:eastAsia="he-IL"/>
        </w:rPr>
        <w:t>הפיז"ה</w:t>
      </w:r>
      <w:proofErr w:type="spellEnd"/>
      <w:r>
        <w:rPr>
          <w:rFonts w:hint="cs"/>
          <w:rtl/>
          <w:lang w:eastAsia="he-IL"/>
        </w:rPr>
        <w:t xml:space="preserve"> הראו נתונים מזעזעים על הפערים בין התלמיד הערבי לבין התלמיד </w:t>
      </w:r>
      <w:bookmarkStart w:id="12067" w:name="_ETM_Q24_454019"/>
      <w:bookmarkEnd w:id="12067"/>
      <w:r>
        <w:rPr>
          <w:rFonts w:hint="cs"/>
          <w:rtl/>
          <w:lang w:eastAsia="he-IL"/>
        </w:rPr>
        <w:t xml:space="preserve">היהודי. תוצאות מבחני הבגרות שהתפרסמו מעידות על פערים אדירים בין התלמיד הערבי לתלמיד היהודי, ובכל הרמות </w:t>
      </w:r>
      <w:bookmarkStart w:id="12068" w:name="_ETM_Q24_467546"/>
      <w:bookmarkEnd w:id="12068"/>
      <w:r>
        <w:rPr>
          <w:rFonts w:hint="cs"/>
          <w:rtl/>
          <w:lang w:eastAsia="he-IL"/>
        </w:rPr>
        <w:t xml:space="preserve">שאנחנו רק נוגעים בהן אנחנו רואים את הפערים המדהימים בין ילד לילד במדינת ישראל. בין ילד לילד. </w:t>
      </w:r>
      <w:bookmarkStart w:id="12069" w:name="_ETM_Q24_477256"/>
      <w:bookmarkStart w:id="12070" w:name="_ETM_Q24_477315"/>
      <w:bookmarkStart w:id="12071" w:name="_ETM_Q24_477375"/>
      <w:bookmarkStart w:id="12072" w:name="_ETM_Q24_477429"/>
      <w:bookmarkEnd w:id="12069"/>
      <w:bookmarkEnd w:id="12070"/>
      <w:bookmarkEnd w:id="12071"/>
      <w:bookmarkEnd w:id="12072"/>
      <w:r>
        <w:rPr>
          <w:rFonts w:hint="cs"/>
          <w:rtl/>
          <w:lang w:eastAsia="he-IL"/>
        </w:rPr>
        <w:t xml:space="preserve">ילד בן שש הוא ילד, בין אם הוא גר ביישוב יהודי ובין אם הוא </w:t>
      </w:r>
      <w:bookmarkStart w:id="12073" w:name="_ETM_Q24_485536"/>
      <w:bookmarkEnd w:id="12073"/>
      <w:r>
        <w:rPr>
          <w:rFonts w:hint="cs"/>
          <w:rtl/>
          <w:lang w:eastAsia="he-IL"/>
        </w:rPr>
        <w:t xml:space="preserve">גר ביישוב ערבי. ואולם ילד שגר ביישוב ערבי מוענש </w:t>
      </w:r>
      <w:r>
        <w:rPr>
          <w:rtl/>
          <w:lang w:eastAsia="he-IL"/>
        </w:rPr>
        <w:t>–</w:t>
      </w:r>
      <w:r>
        <w:rPr>
          <w:rFonts w:hint="cs"/>
          <w:rtl/>
          <w:lang w:eastAsia="he-IL"/>
        </w:rPr>
        <w:t xml:space="preserve"> מוענש </w:t>
      </w:r>
      <w:bookmarkStart w:id="12074" w:name="_ETM_Q24_492560"/>
      <w:bookmarkEnd w:id="12074"/>
      <w:r>
        <w:rPr>
          <w:rFonts w:hint="eastAsia"/>
          <w:rtl/>
          <w:lang w:eastAsia="he-IL"/>
        </w:rPr>
        <w:t xml:space="preserve">– </w:t>
      </w:r>
      <w:r>
        <w:rPr>
          <w:rFonts w:hint="cs"/>
          <w:rtl/>
          <w:lang w:eastAsia="he-IL"/>
        </w:rPr>
        <w:t xml:space="preserve">לעומת ילד שגר ביישוב יהודי. </w:t>
      </w:r>
      <w:bookmarkStart w:id="12075" w:name="_ETM_Q24_496967"/>
      <w:bookmarkStart w:id="12076" w:name="_ETM_Q24_497022"/>
      <w:bookmarkEnd w:id="12075"/>
      <w:bookmarkEnd w:id="12076"/>
      <w:r>
        <w:rPr>
          <w:rFonts w:hint="cs"/>
          <w:rtl/>
          <w:lang w:eastAsia="he-IL"/>
        </w:rPr>
        <w:t xml:space="preserve">גם הפערים התקציביים, ברמת תקצוב, ידועים לכולם ומתפרסמים מדי פעם. בחינוך היסודי הפער בין תלמיד ערבי לתלמיד יהודי מגיע עד כדי </w:t>
      </w:r>
      <w:bookmarkStart w:id="12077" w:name="_ETM_Q24_516491"/>
      <w:bookmarkEnd w:id="12077"/>
      <w:r>
        <w:rPr>
          <w:rFonts w:hint="cs"/>
          <w:rtl/>
          <w:lang w:eastAsia="he-IL"/>
        </w:rPr>
        <w:t>15%</w:t>
      </w:r>
      <w:r w:rsidR="00D42EAA">
        <w:rPr>
          <w:rFonts w:hint="cs"/>
          <w:rtl/>
          <w:lang w:eastAsia="he-IL"/>
        </w:rPr>
        <w:t>,</w:t>
      </w:r>
      <w:r>
        <w:rPr>
          <w:rFonts w:hint="cs"/>
          <w:rtl/>
          <w:lang w:eastAsia="he-IL"/>
        </w:rPr>
        <w:t xml:space="preserve"> בחטיבות הביניים הפער קופץ לכדי 35%</w:t>
      </w:r>
      <w:r w:rsidR="0052756E">
        <w:rPr>
          <w:rFonts w:hint="cs"/>
          <w:rtl/>
          <w:lang w:eastAsia="he-IL"/>
        </w:rPr>
        <w:t>,</w:t>
      </w:r>
      <w:r>
        <w:rPr>
          <w:rFonts w:hint="cs"/>
          <w:rtl/>
          <w:lang w:eastAsia="he-IL"/>
        </w:rPr>
        <w:t xml:space="preserve"> ובחינוך העל-יסודי הפער מגיע עד כמעט 70%. זה לא משהו שאי-אפשר לתקן, זה עניין של מדיניות, עניין </w:t>
      </w:r>
      <w:bookmarkStart w:id="12078" w:name="_ETM_Q24_540423"/>
      <w:bookmarkEnd w:id="12078"/>
      <w:r>
        <w:rPr>
          <w:rFonts w:hint="cs"/>
          <w:rtl/>
          <w:lang w:eastAsia="he-IL"/>
        </w:rPr>
        <w:t xml:space="preserve">של רצון, זה עניין של סדר-יום </w:t>
      </w:r>
      <w:r>
        <w:rPr>
          <w:rtl/>
          <w:lang w:eastAsia="he-IL"/>
        </w:rPr>
        <w:t>–</w:t>
      </w:r>
      <w:r>
        <w:rPr>
          <w:rFonts w:hint="cs"/>
          <w:rtl/>
          <w:lang w:eastAsia="he-IL"/>
        </w:rPr>
        <w:t xml:space="preserve"> מה כן רוצים, מה לא </w:t>
      </w:r>
      <w:bookmarkStart w:id="12079" w:name="_ETM_Q24_542570"/>
      <w:bookmarkEnd w:id="12079"/>
      <w:r>
        <w:rPr>
          <w:rFonts w:hint="cs"/>
          <w:rtl/>
          <w:lang w:eastAsia="he-IL"/>
        </w:rPr>
        <w:t xml:space="preserve">רוצים. המצב הזה צריך לבייש כל שר בממשלה, צריך לבייש את ממשלות ישראל לדורותיהן, ומישהו צריך לתת על זה את הדעת. </w:t>
      </w:r>
    </w:p>
    <w:p w:rsidR="005E044E" w:rsidRDefault="005E044E" w:rsidP="002C0CF3">
      <w:pPr>
        <w:rPr>
          <w:rtl/>
          <w:lang w:eastAsia="he-IL"/>
        </w:rPr>
      </w:pPr>
    </w:p>
    <w:p w:rsidR="005E044E" w:rsidRDefault="005E044E" w:rsidP="002C0CF3">
      <w:pPr>
        <w:rPr>
          <w:rtl/>
          <w:lang w:eastAsia="he-IL"/>
        </w:rPr>
      </w:pPr>
      <w:r>
        <w:rPr>
          <w:rFonts w:hint="cs"/>
          <w:rtl/>
          <w:lang w:eastAsia="he-IL"/>
        </w:rPr>
        <w:t xml:space="preserve">אי-אפשר שבשנת 2020 מערכת החינוך הערבית תסבול ממחסור של אלפי כיתות לימוד. זה עניין של כסף, עניין של החלטה פוליטית, זה לא </w:t>
      </w:r>
      <w:bookmarkStart w:id="12080" w:name="_ETM_Q24_569789"/>
      <w:bookmarkEnd w:id="12080"/>
      <w:r>
        <w:rPr>
          <w:rFonts w:hint="cs"/>
          <w:rtl/>
          <w:lang w:eastAsia="he-IL"/>
        </w:rPr>
        <w:t xml:space="preserve">מכה משמיים, זה לא משהו שאי-אפשר לסדר אותו. זה משהו שאפשר </w:t>
      </w:r>
      <w:bookmarkStart w:id="12081" w:name="_ETM_Q24_577489"/>
      <w:bookmarkEnd w:id="12081"/>
      <w:r>
        <w:rPr>
          <w:rFonts w:hint="cs"/>
          <w:rtl/>
          <w:lang w:eastAsia="he-IL"/>
        </w:rPr>
        <w:t xml:space="preserve">לטפל בו באמצעות החלטה. ולצערנו, החלטות </w:t>
      </w:r>
      <w:r>
        <w:rPr>
          <w:rFonts w:hint="eastAsia"/>
          <w:rtl/>
          <w:lang w:eastAsia="he-IL"/>
        </w:rPr>
        <w:t xml:space="preserve">– </w:t>
      </w:r>
      <w:r>
        <w:rPr>
          <w:rFonts w:hint="cs"/>
          <w:rtl/>
          <w:lang w:eastAsia="he-IL"/>
        </w:rPr>
        <w:t xml:space="preserve">אין, ועל כן התלמיד </w:t>
      </w:r>
      <w:bookmarkStart w:id="12082" w:name="_ETM_Q24_584020"/>
      <w:bookmarkEnd w:id="12082"/>
      <w:r>
        <w:rPr>
          <w:rFonts w:hint="cs"/>
          <w:rtl/>
          <w:lang w:eastAsia="he-IL"/>
        </w:rPr>
        <w:t xml:space="preserve">הערבי מפגר בכל התחומים מכל תלמיד במדינת ישראל, והמצב הזה בלתי </w:t>
      </w:r>
      <w:bookmarkStart w:id="12083" w:name="_ETM_Q24_593374"/>
      <w:bookmarkEnd w:id="12083"/>
      <w:r>
        <w:rPr>
          <w:rFonts w:hint="cs"/>
          <w:rtl/>
          <w:lang w:eastAsia="he-IL"/>
        </w:rPr>
        <w:t xml:space="preserve">נסבל, בלתי סביר, וצריך לשנות אותו. </w:t>
      </w:r>
      <w:bookmarkStart w:id="12084" w:name="_ETM_Q24_597636"/>
      <w:bookmarkStart w:id="12085" w:name="_ETM_Q24_597682"/>
      <w:bookmarkEnd w:id="12084"/>
      <w:bookmarkEnd w:id="12085"/>
      <w:r>
        <w:rPr>
          <w:rFonts w:hint="cs"/>
          <w:rtl/>
          <w:lang w:eastAsia="he-IL"/>
        </w:rPr>
        <w:t xml:space="preserve">אי-אפשר להמשיך עם המצב הזה. </w:t>
      </w:r>
      <w:bookmarkStart w:id="12086" w:name="_ETM_Q24_601552"/>
      <w:bookmarkEnd w:id="12086"/>
      <w:r>
        <w:rPr>
          <w:rFonts w:hint="cs"/>
          <w:rtl/>
          <w:lang w:eastAsia="he-IL"/>
        </w:rPr>
        <w:t xml:space="preserve">אי-אפשר להמשיך להתייחס לחינוך בחברה הערבית כאל משהו שצריך להוכיח בו ריבונות, ולא משהו </w:t>
      </w:r>
      <w:bookmarkStart w:id="12087" w:name="_ETM_Q24_610368"/>
      <w:bookmarkEnd w:id="12087"/>
      <w:r>
        <w:rPr>
          <w:rFonts w:hint="cs"/>
          <w:rtl/>
          <w:lang w:eastAsia="he-IL"/>
        </w:rPr>
        <w:t xml:space="preserve">שצריך לתת בו חינוך. זה משהו אבסורדי, שמתמשך לאורך כל העשורים ולאורך כל השנים, והגיעה העת לשנות אותו. </w:t>
      </w:r>
    </w:p>
    <w:p w:rsidR="005E044E" w:rsidRDefault="005E044E" w:rsidP="002C0CF3">
      <w:pPr>
        <w:rPr>
          <w:rtl/>
          <w:lang w:eastAsia="he-IL"/>
        </w:rPr>
      </w:pPr>
      <w:bookmarkStart w:id="12088" w:name="_ETM_Q24_625491"/>
      <w:bookmarkStart w:id="12089" w:name="_ETM_Q24_625534"/>
      <w:bookmarkEnd w:id="12088"/>
      <w:bookmarkEnd w:id="12089"/>
    </w:p>
    <w:p w:rsidR="005E044E" w:rsidRDefault="005E044E" w:rsidP="00275616">
      <w:pPr>
        <w:rPr>
          <w:rtl/>
          <w:lang w:eastAsia="he-IL"/>
        </w:rPr>
      </w:pPr>
      <w:bookmarkStart w:id="12090" w:name="_ETM_Q24_625659"/>
      <w:bookmarkStart w:id="12091" w:name="_ETM_Q24_625701"/>
      <w:bookmarkEnd w:id="12090"/>
      <w:bookmarkEnd w:id="12091"/>
      <w:r>
        <w:rPr>
          <w:rFonts w:hint="cs"/>
          <w:rtl/>
          <w:lang w:eastAsia="he-IL"/>
        </w:rPr>
        <w:t xml:space="preserve">אני העליתי את ההצעה שלי לוועדת חקירה לבחינת נושא המחסור בכיתות לימוד. אבל לצערנו, מכיוון שאני יודע שהמחסור הוא פוליטי ולא מחסור </w:t>
      </w:r>
      <w:bookmarkStart w:id="12092" w:name="_ETM_Q24_640834"/>
      <w:bookmarkEnd w:id="12092"/>
      <w:r>
        <w:rPr>
          <w:rFonts w:hint="cs"/>
          <w:rtl/>
          <w:lang w:eastAsia="he-IL"/>
        </w:rPr>
        <w:t>אחר, והוא נוצר בכוונה תחילה ולא נוצר כתוצאה ממכת טבע</w:t>
      </w:r>
      <w:r w:rsidR="00275616">
        <w:rPr>
          <w:rFonts w:hint="cs"/>
          <w:rtl/>
          <w:lang w:eastAsia="he-IL"/>
        </w:rPr>
        <w:t>,</w:t>
      </w:r>
      <w:r>
        <w:rPr>
          <w:rFonts w:hint="cs"/>
          <w:rtl/>
          <w:lang w:eastAsia="he-IL"/>
        </w:rPr>
        <w:t xml:space="preserve"> ואני יודע שאפילו שזו הצעה שכל חבר כנסת אמור לתמוך בה,</w:t>
      </w:r>
      <w:r>
        <w:rPr>
          <w:rFonts w:hint="eastAsia"/>
          <w:rtl/>
          <w:lang w:eastAsia="he-IL"/>
        </w:rPr>
        <w:t xml:space="preserve"> </w:t>
      </w:r>
      <w:r>
        <w:rPr>
          <w:rFonts w:hint="cs"/>
          <w:rtl/>
          <w:lang w:eastAsia="he-IL"/>
        </w:rPr>
        <w:t xml:space="preserve">לצערי היא הולכת </w:t>
      </w:r>
      <w:bookmarkStart w:id="12093" w:name="_ETM_Q24_661858"/>
      <w:bookmarkEnd w:id="12093"/>
      <w:r>
        <w:rPr>
          <w:rFonts w:hint="cs"/>
          <w:rtl/>
          <w:lang w:eastAsia="he-IL"/>
        </w:rPr>
        <w:t>להיזרק לפח וח"כים יתנגדו לה משיקולים זרים ולא לעניין ולא חינוכיים,</w:t>
      </w:r>
      <w:r>
        <w:rPr>
          <w:rFonts w:hint="eastAsia"/>
          <w:rtl/>
          <w:lang w:eastAsia="he-IL"/>
        </w:rPr>
        <w:t xml:space="preserve"> </w:t>
      </w:r>
      <w:r>
        <w:rPr>
          <w:rFonts w:hint="cs"/>
          <w:rtl/>
          <w:lang w:eastAsia="he-IL"/>
        </w:rPr>
        <w:t>גברתי היושבת-ראש, אני הופך את ההצעה שלי להצעה לסדר לדיון בוועדת החינוך. תודה רבה.</w:t>
      </w:r>
    </w:p>
    <w:p w:rsidR="005E044E" w:rsidRDefault="005E044E" w:rsidP="002C0CF3">
      <w:pPr>
        <w:rPr>
          <w:rtl/>
          <w:lang w:eastAsia="he-IL"/>
        </w:rPr>
      </w:pPr>
    </w:p>
    <w:p w:rsidR="005E044E" w:rsidRDefault="005E044E" w:rsidP="002C0CF3">
      <w:pPr>
        <w:pStyle w:val="af6"/>
        <w:keepNext/>
        <w:rPr>
          <w:rtl/>
        </w:rPr>
      </w:pPr>
      <w:bookmarkStart w:id="12094" w:name="ET_yor_6059_4"/>
      <w:r w:rsidRPr="000021A3">
        <w:rPr>
          <w:rStyle w:val="TagStyle"/>
          <w:rtl/>
        </w:rPr>
        <w:t xml:space="preserve"> &lt;&lt; יור &gt;&gt; </w:t>
      </w:r>
      <w:r>
        <w:rPr>
          <w:rtl/>
        </w:rPr>
        <w:t>היו"ר אורנה ברביבאי:</w:t>
      </w:r>
      <w:r w:rsidRPr="000021A3">
        <w:rPr>
          <w:rStyle w:val="TagStyle"/>
          <w:rtl/>
        </w:rPr>
        <w:t xml:space="preserve"> &lt;&lt; יור &gt;&gt;</w:t>
      </w:r>
      <w:r>
        <w:rPr>
          <w:rtl/>
        </w:rPr>
        <w:t xml:space="preserve">   </w:t>
      </w:r>
      <w:bookmarkEnd w:id="12094"/>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כהצעה לוועדה פרלמנטרית </w:t>
      </w:r>
      <w:bookmarkStart w:id="12095" w:name="_ETM_Q24_681093"/>
      <w:bookmarkEnd w:id="12095"/>
      <w:r>
        <w:rPr>
          <w:rFonts w:hint="cs"/>
          <w:rtl/>
          <w:lang w:eastAsia="he-IL"/>
        </w:rPr>
        <w:t xml:space="preserve">זה חייב להיות בוועדת הכנסת. הוא יכול? בעצם, אתה הופך </w:t>
      </w:r>
      <w:bookmarkStart w:id="12096" w:name="_ETM_Q24_685219"/>
      <w:bookmarkEnd w:id="12096"/>
      <w:r>
        <w:rPr>
          <w:rFonts w:hint="cs"/>
          <w:rtl/>
          <w:lang w:eastAsia="he-IL"/>
        </w:rPr>
        <w:t xml:space="preserve">את זה להצעה רגילה. </w:t>
      </w:r>
    </w:p>
    <w:p w:rsidR="005E044E" w:rsidRDefault="005E044E" w:rsidP="002C0CF3">
      <w:pPr>
        <w:rPr>
          <w:rtl/>
          <w:lang w:eastAsia="he-IL"/>
        </w:rPr>
      </w:pPr>
    </w:p>
    <w:p w:rsidR="005E044E" w:rsidRDefault="005E044E" w:rsidP="002C0CF3">
      <w:pPr>
        <w:pStyle w:val="-"/>
        <w:keepNext/>
        <w:rPr>
          <w:rtl/>
        </w:rPr>
      </w:pPr>
      <w:r w:rsidRPr="000021A3">
        <w:rPr>
          <w:rStyle w:val="TagStyle"/>
          <w:rtl/>
        </w:rPr>
        <w:t xml:space="preserve">&lt;&lt; דובר_המשך &gt;&gt; </w:t>
      </w:r>
      <w:r>
        <w:rPr>
          <w:rtl/>
        </w:rPr>
        <w:t>ווליד טאהא (הרשימה המשותפת):</w:t>
      </w:r>
      <w:r w:rsidRPr="000021A3">
        <w:rPr>
          <w:rStyle w:val="TagStyle"/>
          <w:rtl/>
        </w:rPr>
        <w:t xml:space="preserve"> &lt;&lt; דובר_המשך &gt;&gt;</w:t>
      </w:r>
      <w:r>
        <w:rPr>
          <w:rtl/>
        </w:rPr>
        <w:t xml:space="preserve">   </w:t>
      </w:r>
    </w:p>
    <w:p w:rsidR="005E044E" w:rsidRDefault="005E044E" w:rsidP="002C0CF3">
      <w:pPr>
        <w:rPr>
          <w:rtl/>
          <w:lang w:eastAsia="he-IL"/>
        </w:rPr>
      </w:pPr>
    </w:p>
    <w:p w:rsidR="005E044E" w:rsidRDefault="005E044E" w:rsidP="002C0CF3">
      <w:pPr>
        <w:rPr>
          <w:rtl/>
          <w:lang w:eastAsia="he-IL"/>
        </w:rPr>
      </w:pPr>
      <w:r>
        <w:rPr>
          <w:rFonts w:hint="cs"/>
          <w:rtl/>
          <w:lang w:eastAsia="he-IL"/>
        </w:rPr>
        <w:t>נכון.</w:t>
      </w:r>
    </w:p>
    <w:p w:rsidR="005E044E" w:rsidRDefault="005E044E" w:rsidP="002C0CF3">
      <w:pPr>
        <w:rPr>
          <w:rtl/>
          <w:lang w:eastAsia="he-IL"/>
        </w:rPr>
      </w:pPr>
    </w:p>
    <w:p w:rsidR="005E044E" w:rsidRDefault="005E044E" w:rsidP="002C0CF3">
      <w:pPr>
        <w:pStyle w:val="af6"/>
        <w:keepNext/>
        <w:rPr>
          <w:rtl/>
        </w:rPr>
      </w:pPr>
      <w:bookmarkStart w:id="12097" w:name="ET_yor_6059_7"/>
      <w:r w:rsidRPr="008865BB">
        <w:rPr>
          <w:rStyle w:val="TagStyle"/>
          <w:rtl/>
        </w:rPr>
        <w:t xml:space="preserve"> &lt;&lt; יור &gt;&gt; </w:t>
      </w:r>
      <w:r>
        <w:rPr>
          <w:rtl/>
        </w:rPr>
        <w:t>היו"ר אורנה ברביבאי:</w:t>
      </w:r>
      <w:r w:rsidRPr="008865BB">
        <w:rPr>
          <w:rStyle w:val="TagStyle"/>
          <w:rtl/>
        </w:rPr>
        <w:t xml:space="preserve"> &lt;&lt; יור &gt;&gt;</w:t>
      </w:r>
      <w:r>
        <w:rPr>
          <w:rtl/>
        </w:rPr>
        <w:t xml:space="preserve">   </w:t>
      </w:r>
      <w:bookmarkEnd w:id="12097"/>
    </w:p>
    <w:p w:rsidR="005E044E" w:rsidRDefault="005E044E" w:rsidP="00430B16">
      <w:pPr>
        <w:rPr>
          <w:rtl/>
          <w:lang w:eastAsia="he-IL"/>
        </w:rPr>
      </w:pPr>
    </w:p>
    <w:p w:rsidR="005E044E" w:rsidRDefault="005E044E" w:rsidP="002C0CF3">
      <w:pPr>
        <w:rPr>
          <w:rtl/>
          <w:lang w:eastAsia="he-IL"/>
        </w:rPr>
      </w:pPr>
      <w:r>
        <w:rPr>
          <w:rFonts w:hint="cs"/>
          <w:rtl/>
          <w:lang w:eastAsia="he-IL"/>
        </w:rPr>
        <w:t>אוקיי. אני מודה לך.</w:t>
      </w:r>
    </w:p>
    <w:p w:rsidR="005E044E" w:rsidRDefault="005E044E" w:rsidP="002C0CF3">
      <w:pPr>
        <w:rPr>
          <w:rtl/>
          <w:lang w:eastAsia="he-IL"/>
        </w:rPr>
      </w:pPr>
    </w:p>
    <w:p w:rsidR="005E044E" w:rsidRDefault="005E044E" w:rsidP="002C0CF3">
      <w:pPr>
        <w:pStyle w:val="-"/>
        <w:keepNext/>
        <w:rPr>
          <w:rtl/>
        </w:rPr>
      </w:pPr>
      <w:bookmarkStart w:id="12098" w:name="ET_speakercontinue_5854_5"/>
      <w:r w:rsidRPr="000021A3">
        <w:rPr>
          <w:rStyle w:val="TagStyle"/>
          <w:rtl/>
        </w:rPr>
        <w:t xml:space="preserve"> &lt;&lt; דובר_המשך &gt;&gt; </w:t>
      </w:r>
      <w:r>
        <w:rPr>
          <w:rtl/>
        </w:rPr>
        <w:t>ווליד טאהא (הרשימה המשותפת):</w:t>
      </w:r>
      <w:r w:rsidRPr="000021A3">
        <w:rPr>
          <w:rStyle w:val="TagStyle"/>
          <w:rtl/>
        </w:rPr>
        <w:t xml:space="preserve"> &lt;&lt; דובר_המשך &gt;&gt;</w:t>
      </w:r>
      <w:r>
        <w:rPr>
          <w:rtl/>
        </w:rPr>
        <w:t xml:space="preserve">   </w:t>
      </w:r>
      <w:bookmarkEnd w:id="12098"/>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תודה. </w:t>
      </w:r>
    </w:p>
    <w:p w:rsidR="005E044E" w:rsidRDefault="005E044E" w:rsidP="002C0CF3">
      <w:pPr>
        <w:rPr>
          <w:rtl/>
          <w:lang w:eastAsia="he-IL"/>
        </w:rPr>
      </w:pPr>
    </w:p>
    <w:p w:rsidR="005E044E" w:rsidRDefault="005E044E" w:rsidP="002C0CF3">
      <w:pPr>
        <w:pStyle w:val="af6"/>
        <w:keepNext/>
        <w:rPr>
          <w:rtl/>
        </w:rPr>
      </w:pPr>
      <w:bookmarkStart w:id="12099" w:name="ET_yor_6059_6"/>
      <w:r w:rsidRPr="000021A3">
        <w:rPr>
          <w:rStyle w:val="TagStyle"/>
          <w:rtl/>
        </w:rPr>
        <w:t xml:space="preserve"> &lt;&lt; יור &gt;&gt; </w:t>
      </w:r>
      <w:r>
        <w:rPr>
          <w:rtl/>
        </w:rPr>
        <w:t>היו"ר אורנה ברביבאי:</w:t>
      </w:r>
      <w:r w:rsidRPr="000021A3">
        <w:rPr>
          <w:rStyle w:val="TagStyle"/>
          <w:rtl/>
        </w:rPr>
        <w:t xml:space="preserve"> &lt;&lt; יור &gt;&gt;</w:t>
      </w:r>
      <w:r>
        <w:rPr>
          <w:rtl/>
        </w:rPr>
        <w:t xml:space="preserve">   </w:t>
      </w:r>
      <w:bookmarkEnd w:id="12099"/>
    </w:p>
    <w:p w:rsidR="005E044E" w:rsidRDefault="005E044E" w:rsidP="00430B16">
      <w:pPr>
        <w:rPr>
          <w:rtl/>
          <w:lang w:eastAsia="he-IL"/>
        </w:rPr>
      </w:pPr>
    </w:p>
    <w:p w:rsidR="005E044E" w:rsidRDefault="005E044E" w:rsidP="0052756E">
      <w:pPr>
        <w:rPr>
          <w:rtl/>
          <w:lang w:eastAsia="he-IL"/>
        </w:rPr>
      </w:pPr>
      <w:r>
        <w:rPr>
          <w:rFonts w:hint="cs"/>
          <w:rtl/>
          <w:lang w:eastAsia="he-IL"/>
        </w:rPr>
        <w:t>ישיב מאיר פרוש, סגן שר החינוך</w:t>
      </w:r>
      <w:r w:rsidR="0052756E">
        <w:rPr>
          <w:rFonts w:hint="cs"/>
          <w:rtl/>
          <w:lang w:eastAsia="he-IL"/>
        </w:rPr>
        <w:t>.</w:t>
      </w:r>
      <w:r>
        <w:rPr>
          <w:rFonts w:hint="cs"/>
          <w:rtl/>
          <w:lang w:eastAsia="he-IL"/>
        </w:rPr>
        <w:t xml:space="preserve"> בבקשה. בבקשה, אדוני.</w:t>
      </w:r>
    </w:p>
    <w:p w:rsidR="005E044E" w:rsidRDefault="005E044E" w:rsidP="002C0CF3">
      <w:pPr>
        <w:rPr>
          <w:rtl/>
          <w:lang w:eastAsia="he-IL"/>
        </w:rPr>
      </w:pPr>
    </w:p>
    <w:p w:rsidR="005E044E" w:rsidRDefault="005E044E" w:rsidP="002C0CF3">
      <w:pPr>
        <w:pStyle w:val="a4"/>
        <w:keepNext/>
        <w:rPr>
          <w:rtl/>
        </w:rPr>
      </w:pPr>
      <w:bookmarkStart w:id="12100" w:name="ET_speaker_4793_7"/>
      <w:r w:rsidRPr="00757729">
        <w:rPr>
          <w:rStyle w:val="TagStyle"/>
          <w:rtl/>
        </w:rPr>
        <w:t xml:space="preserve"> &lt;&lt; דובר &gt;&gt; </w:t>
      </w:r>
      <w:bookmarkStart w:id="12101" w:name="_Toc50580898"/>
      <w:bookmarkStart w:id="12102" w:name="_Toc50630823"/>
      <w:bookmarkStart w:id="12103" w:name="_Toc50631068"/>
      <w:bookmarkStart w:id="12104" w:name="_Toc50631409"/>
      <w:bookmarkStart w:id="12105" w:name="_Toc55737739"/>
      <w:r>
        <w:rPr>
          <w:rtl/>
        </w:rPr>
        <w:t>סגן שר החינוך מאיר פרוש:</w:t>
      </w:r>
      <w:bookmarkEnd w:id="12101"/>
      <w:bookmarkEnd w:id="12102"/>
      <w:bookmarkEnd w:id="12103"/>
      <w:bookmarkEnd w:id="12104"/>
      <w:bookmarkEnd w:id="12105"/>
      <w:r w:rsidRPr="00757729">
        <w:rPr>
          <w:rStyle w:val="TagStyle"/>
          <w:rtl/>
        </w:rPr>
        <w:t xml:space="preserve"> &lt;&lt; דובר &gt;&gt;</w:t>
      </w:r>
      <w:r>
        <w:rPr>
          <w:rtl/>
        </w:rPr>
        <w:t xml:space="preserve">   </w:t>
      </w:r>
      <w:bookmarkEnd w:id="12100"/>
    </w:p>
    <w:p w:rsidR="005E044E" w:rsidRDefault="005E044E" w:rsidP="00430B16">
      <w:pPr>
        <w:rPr>
          <w:rtl/>
          <w:lang w:eastAsia="he-IL"/>
        </w:rPr>
      </w:pPr>
    </w:p>
    <w:p w:rsidR="005E044E" w:rsidRDefault="005E044E" w:rsidP="0052756E">
      <w:pPr>
        <w:rPr>
          <w:rtl/>
        </w:rPr>
      </w:pPr>
      <w:r>
        <w:rPr>
          <w:rFonts w:hint="cs"/>
          <w:rtl/>
          <w:lang w:eastAsia="he-IL"/>
        </w:rPr>
        <w:t xml:space="preserve">גברתי היושבת-ראש, חבריי חברי הכנסת, חבר הכנסת המציע ווליד טאהא, בשנת 2020 הוכר הצורך ב-2,838 כיתות לימוד בבתי </w:t>
      </w:r>
      <w:bookmarkStart w:id="12106" w:name="_ETM_Q24_752659"/>
      <w:bookmarkEnd w:id="12106"/>
      <w:r>
        <w:rPr>
          <w:rFonts w:hint="cs"/>
          <w:rtl/>
          <w:lang w:eastAsia="he-IL"/>
        </w:rPr>
        <w:t xml:space="preserve">הספר ובגני הילדים במגזר הלא-יהודי. </w:t>
      </w:r>
      <w:bookmarkStart w:id="12107" w:name="TOR_Q25"/>
      <w:bookmarkEnd w:id="12107"/>
      <w:r>
        <w:rPr>
          <w:rFonts w:hint="cs"/>
          <w:rtl/>
        </w:rPr>
        <w:t xml:space="preserve">המספר הזה, 2,838, זה כ-18% מהצורך הקיים בכל </w:t>
      </w:r>
      <w:bookmarkStart w:id="12108" w:name="_ETM_Q25_162000"/>
      <w:bookmarkEnd w:id="12108"/>
      <w:r>
        <w:rPr>
          <w:rFonts w:hint="cs"/>
          <w:rtl/>
        </w:rPr>
        <w:t>הארץ</w:t>
      </w:r>
      <w:r w:rsidR="00275616">
        <w:rPr>
          <w:rFonts w:hint="cs"/>
          <w:rtl/>
        </w:rPr>
        <w:t>;</w:t>
      </w:r>
      <w:r>
        <w:rPr>
          <w:rFonts w:hint="cs"/>
          <w:rtl/>
        </w:rPr>
        <w:t xml:space="preserve"> זאת, כאשר חלקה של החברה הערבית </w:t>
      </w:r>
      <w:bookmarkStart w:id="12109" w:name="_ETM_Q25_166000"/>
      <w:bookmarkEnd w:id="12109"/>
      <w:r>
        <w:rPr>
          <w:rFonts w:hint="cs"/>
          <w:rtl/>
        </w:rPr>
        <w:t>בקרב האוכלוסייה הכללית עומד על כ-21%.</w:t>
      </w:r>
      <w:r w:rsidR="00275616">
        <w:rPr>
          <w:rFonts w:hint="cs"/>
          <w:rtl/>
        </w:rPr>
        <w:t xml:space="preserve"> </w:t>
      </w:r>
      <w:r>
        <w:rPr>
          <w:rFonts w:hint="cs"/>
          <w:rtl/>
        </w:rPr>
        <w:t xml:space="preserve">כפי הידוע, על </w:t>
      </w:r>
      <w:bookmarkStart w:id="12110" w:name="_ETM_Q25_169000"/>
      <w:bookmarkEnd w:id="12110"/>
      <w:r>
        <w:rPr>
          <w:rFonts w:hint="cs"/>
          <w:rtl/>
        </w:rPr>
        <w:t xml:space="preserve">מנת שניתן יהיה לתקצב פרויקט לבינוי יש צורך בהגשת מסמכי קרקע על ידי הרשות </w:t>
      </w:r>
      <w:r>
        <w:rPr>
          <w:rtl/>
        </w:rPr>
        <w:t>–</w:t>
      </w:r>
      <w:r>
        <w:rPr>
          <w:rFonts w:hint="cs"/>
          <w:rtl/>
        </w:rPr>
        <w:t xml:space="preserve"> זה דבר בסיסי ראשון, אם יש מסמכי </w:t>
      </w:r>
      <w:bookmarkStart w:id="12111" w:name="_ETM_Q25_185000"/>
      <w:bookmarkEnd w:id="12111"/>
      <w:r>
        <w:rPr>
          <w:rFonts w:hint="cs"/>
          <w:rtl/>
        </w:rPr>
        <w:t xml:space="preserve">קרקע </w:t>
      </w:r>
      <w:r>
        <w:rPr>
          <w:rtl/>
        </w:rPr>
        <w:t>–</w:t>
      </w:r>
      <w:r>
        <w:rPr>
          <w:rFonts w:hint="cs"/>
          <w:rtl/>
        </w:rPr>
        <w:t xml:space="preserve"> וכאשר יש מסמכי קרקע, מתבקשים גם להביא תוכנית אדריכלית, פרויקט שהוא זמין לתקצוב. </w:t>
      </w:r>
      <w:bookmarkStart w:id="12112" w:name="_ETM_Q25_194000"/>
      <w:bookmarkStart w:id="12113" w:name="_ETM_Q25_180380"/>
      <w:bookmarkEnd w:id="12112"/>
      <w:bookmarkEnd w:id="12113"/>
      <w:r>
        <w:rPr>
          <w:rtl/>
        </w:rPr>
        <w:t xml:space="preserve">נכון </w:t>
      </w:r>
      <w:bookmarkStart w:id="12114" w:name="_ETM_Q25_196340"/>
      <w:bookmarkEnd w:id="12114"/>
      <w:r>
        <w:rPr>
          <w:rtl/>
        </w:rPr>
        <w:t>להיום</w:t>
      </w:r>
      <w:r>
        <w:rPr>
          <w:rFonts w:hint="cs"/>
          <w:rtl/>
        </w:rPr>
        <w:t>,</w:t>
      </w:r>
      <w:bookmarkStart w:id="12115" w:name="_ETM_Q25_198439"/>
      <w:bookmarkStart w:id="12116" w:name="_ETM_Q25_198829"/>
      <w:bookmarkEnd w:id="12115"/>
      <w:bookmarkEnd w:id="12116"/>
      <w:r>
        <w:rPr>
          <w:rtl/>
        </w:rPr>
        <w:t xml:space="preserve"> </w:t>
      </w:r>
      <w:bookmarkStart w:id="12117" w:name="_ETM_Q25_199279"/>
      <w:bookmarkEnd w:id="12117"/>
      <w:r>
        <w:rPr>
          <w:rtl/>
        </w:rPr>
        <w:t xml:space="preserve">לצערנו </w:t>
      </w:r>
      <w:bookmarkStart w:id="12118" w:name="_ETM_Q25_200060"/>
      <w:bookmarkEnd w:id="12118"/>
      <w:r>
        <w:rPr>
          <w:rtl/>
        </w:rPr>
        <w:t xml:space="preserve">רק </w:t>
      </w:r>
      <w:bookmarkStart w:id="12119" w:name="_ETM_Q25_200300"/>
      <w:bookmarkEnd w:id="12119"/>
      <w:r>
        <w:rPr>
          <w:rtl/>
        </w:rPr>
        <w:t xml:space="preserve">כ-200 </w:t>
      </w:r>
      <w:bookmarkStart w:id="12120" w:name="_ETM_Q25_200810"/>
      <w:bookmarkEnd w:id="12120"/>
      <w:r>
        <w:rPr>
          <w:rtl/>
        </w:rPr>
        <w:t xml:space="preserve">כיתות </w:t>
      </w:r>
      <w:bookmarkStart w:id="12121" w:name="_ETM_Q25_201140"/>
      <w:bookmarkEnd w:id="12121"/>
      <w:r>
        <w:rPr>
          <w:rtl/>
        </w:rPr>
        <w:t xml:space="preserve">במגזר </w:t>
      </w:r>
      <w:bookmarkStart w:id="12122" w:name="_ETM_Q25_201619"/>
      <w:bookmarkEnd w:id="12122"/>
      <w:r>
        <w:rPr>
          <w:rtl/>
        </w:rPr>
        <w:t>הלא</w:t>
      </w:r>
      <w:bookmarkStart w:id="12123" w:name="_ETM_Q25_201770"/>
      <w:bookmarkEnd w:id="12123"/>
      <w:r>
        <w:rPr>
          <w:rFonts w:hint="cs"/>
          <w:rtl/>
        </w:rPr>
        <w:t>-</w:t>
      </w:r>
      <w:r>
        <w:rPr>
          <w:rtl/>
        </w:rPr>
        <w:t xml:space="preserve">יהודי </w:t>
      </w:r>
      <w:bookmarkStart w:id="12124" w:name="_ETM_Q25_203039"/>
      <w:bookmarkEnd w:id="12124"/>
      <w:r>
        <w:rPr>
          <w:rtl/>
        </w:rPr>
        <w:t xml:space="preserve">נמצאות </w:t>
      </w:r>
      <w:bookmarkStart w:id="12125" w:name="_ETM_Q25_203579"/>
      <w:bookmarkEnd w:id="12125"/>
      <w:r>
        <w:rPr>
          <w:rtl/>
        </w:rPr>
        <w:t xml:space="preserve">בסטטוס </w:t>
      </w:r>
      <w:bookmarkStart w:id="12126" w:name="_ETM_Q25_204239"/>
      <w:bookmarkEnd w:id="12126"/>
      <w:r>
        <w:rPr>
          <w:rtl/>
        </w:rPr>
        <w:t>זה</w:t>
      </w:r>
      <w:r w:rsidR="0052756E">
        <w:rPr>
          <w:rFonts w:hint="cs"/>
          <w:rtl/>
        </w:rPr>
        <w:t>,</w:t>
      </w:r>
      <w:r>
        <w:rPr>
          <w:rtl/>
        </w:rPr>
        <w:t xml:space="preserve"> </w:t>
      </w:r>
      <w:bookmarkStart w:id="12127" w:name="_ETM_Q25_206070"/>
      <w:bookmarkEnd w:id="12127"/>
      <w:r>
        <w:rPr>
          <w:rtl/>
        </w:rPr>
        <w:t>וכמובן</w:t>
      </w:r>
      <w:r>
        <w:rPr>
          <w:rFonts w:hint="cs"/>
          <w:rtl/>
        </w:rPr>
        <w:t>,</w:t>
      </w:r>
      <w:r>
        <w:rPr>
          <w:rtl/>
        </w:rPr>
        <w:t xml:space="preserve"> </w:t>
      </w:r>
      <w:bookmarkStart w:id="12128" w:name="_ETM_Q25_206730"/>
      <w:bookmarkEnd w:id="12128"/>
      <w:r>
        <w:rPr>
          <w:rFonts w:hint="cs"/>
          <w:rtl/>
        </w:rPr>
        <w:t>הן</w:t>
      </w:r>
      <w:r>
        <w:rPr>
          <w:rtl/>
        </w:rPr>
        <w:t xml:space="preserve"> </w:t>
      </w:r>
      <w:bookmarkStart w:id="12129" w:name="_ETM_Q25_206849"/>
      <w:bookmarkEnd w:id="12129"/>
      <w:r>
        <w:rPr>
          <w:rtl/>
        </w:rPr>
        <w:t>יובא</w:t>
      </w:r>
      <w:r>
        <w:rPr>
          <w:rFonts w:hint="cs"/>
          <w:rtl/>
        </w:rPr>
        <w:t>ו</w:t>
      </w:r>
      <w:r>
        <w:rPr>
          <w:rtl/>
        </w:rPr>
        <w:t xml:space="preserve"> </w:t>
      </w:r>
      <w:bookmarkStart w:id="12130" w:name="_ETM_Q25_207269"/>
      <w:bookmarkEnd w:id="12130"/>
      <w:r>
        <w:rPr>
          <w:rtl/>
        </w:rPr>
        <w:t xml:space="preserve">לדיון </w:t>
      </w:r>
      <w:bookmarkStart w:id="12131" w:name="_ETM_Q25_207779"/>
      <w:bookmarkEnd w:id="12131"/>
      <w:r>
        <w:rPr>
          <w:rtl/>
        </w:rPr>
        <w:t>בוועד</w:t>
      </w:r>
      <w:r>
        <w:rPr>
          <w:rFonts w:hint="cs"/>
          <w:rtl/>
        </w:rPr>
        <w:t>ו</w:t>
      </w:r>
      <w:r>
        <w:rPr>
          <w:rtl/>
        </w:rPr>
        <w:t xml:space="preserve">ת </w:t>
      </w:r>
      <w:bookmarkStart w:id="12132" w:name="_ETM_Q25_208320"/>
      <w:bookmarkStart w:id="12133" w:name="_ETM_Q25_208740"/>
      <w:bookmarkEnd w:id="12132"/>
      <w:bookmarkEnd w:id="12133"/>
      <w:r>
        <w:rPr>
          <w:rtl/>
        </w:rPr>
        <w:t xml:space="preserve">התקצוב </w:t>
      </w:r>
      <w:bookmarkStart w:id="12134" w:name="_ETM_Q25_209189"/>
      <w:bookmarkEnd w:id="12134"/>
      <w:r>
        <w:rPr>
          <w:rtl/>
        </w:rPr>
        <w:t>הקרובות</w:t>
      </w:r>
      <w:r>
        <w:rPr>
          <w:rFonts w:hint="cs"/>
          <w:rtl/>
        </w:rPr>
        <w:t>.</w:t>
      </w:r>
      <w:r>
        <w:rPr>
          <w:rtl/>
        </w:rPr>
        <w:t xml:space="preserve"> </w:t>
      </w:r>
      <w:bookmarkStart w:id="12135" w:name="_ETM_Q25_211269"/>
      <w:bookmarkEnd w:id="12135"/>
    </w:p>
    <w:p w:rsidR="005E044E" w:rsidRDefault="005E044E" w:rsidP="002C0CF3">
      <w:pPr>
        <w:rPr>
          <w:rtl/>
        </w:rPr>
      </w:pPr>
      <w:bookmarkStart w:id="12136" w:name="_ETM_Q25_212000"/>
      <w:bookmarkEnd w:id="12136"/>
    </w:p>
    <w:p w:rsidR="005E044E" w:rsidRDefault="005E044E" w:rsidP="0052756E">
      <w:pPr>
        <w:rPr>
          <w:rtl/>
        </w:rPr>
      </w:pPr>
      <w:r>
        <w:rPr>
          <w:rtl/>
        </w:rPr>
        <w:t xml:space="preserve">חשוב </w:t>
      </w:r>
      <w:bookmarkStart w:id="12137" w:name="_ETM_Q25_211779"/>
      <w:bookmarkEnd w:id="12137"/>
      <w:r>
        <w:rPr>
          <w:rtl/>
        </w:rPr>
        <w:t xml:space="preserve">גם </w:t>
      </w:r>
      <w:bookmarkStart w:id="12138" w:name="_ETM_Q25_212079"/>
      <w:bookmarkEnd w:id="12138"/>
      <w:r>
        <w:rPr>
          <w:rtl/>
        </w:rPr>
        <w:t>ל</w:t>
      </w:r>
      <w:r>
        <w:rPr>
          <w:rFonts w:hint="cs"/>
          <w:rtl/>
        </w:rPr>
        <w:t>ה</w:t>
      </w:r>
      <w:r>
        <w:rPr>
          <w:rtl/>
        </w:rPr>
        <w:t>בי</w:t>
      </w:r>
      <w:r w:rsidR="001434A7">
        <w:rPr>
          <w:rFonts w:hint="cs"/>
          <w:rtl/>
        </w:rPr>
        <w:t>א</w:t>
      </w:r>
      <w:r>
        <w:rPr>
          <w:rtl/>
        </w:rPr>
        <w:t xml:space="preserve"> </w:t>
      </w:r>
      <w:bookmarkStart w:id="12139" w:name="_ETM_Q25_212500"/>
      <w:bookmarkEnd w:id="12139"/>
      <w:r>
        <w:rPr>
          <w:rtl/>
        </w:rPr>
        <w:t>כ</w:t>
      </w:r>
      <w:r>
        <w:rPr>
          <w:rFonts w:hint="cs"/>
          <w:rtl/>
        </w:rPr>
        <w:t>א</w:t>
      </w:r>
      <w:r>
        <w:rPr>
          <w:rtl/>
        </w:rPr>
        <w:t>ן</w:t>
      </w:r>
      <w:r>
        <w:rPr>
          <w:rFonts w:hint="cs"/>
          <w:rtl/>
        </w:rPr>
        <w:t xml:space="preserve"> </w:t>
      </w:r>
      <w:r>
        <w:rPr>
          <w:rFonts w:hint="eastAsia"/>
        </w:rPr>
        <w:t>–</w:t>
      </w:r>
      <w:r>
        <w:rPr>
          <w:rtl/>
        </w:rPr>
        <w:t xml:space="preserve"> </w:t>
      </w:r>
      <w:bookmarkStart w:id="12140" w:name="_ETM_Q25_213579"/>
      <w:bookmarkEnd w:id="12140"/>
      <w:r>
        <w:rPr>
          <w:rtl/>
        </w:rPr>
        <w:t>מ</w:t>
      </w:r>
      <w:r>
        <w:rPr>
          <w:rFonts w:hint="cs"/>
          <w:rtl/>
        </w:rPr>
        <w:t>אחר ש</w:t>
      </w:r>
      <w:bookmarkStart w:id="12141" w:name="_ETM_Q25_213970"/>
      <w:bookmarkEnd w:id="12141"/>
      <w:r>
        <w:rPr>
          <w:rtl/>
        </w:rPr>
        <w:t xml:space="preserve">דובר </w:t>
      </w:r>
      <w:bookmarkStart w:id="12142" w:name="_ETM_Q25_215239"/>
      <w:bookmarkEnd w:id="12142"/>
      <w:r>
        <w:rPr>
          <w:rFonts w:hint="cs"/>
          <w:rtl/>
        </w:rPr>
        <w:t xml:space="preserve">על </w:t>
      </w:r>
      <w:r>
        <w:rPr>
          <w:rtl/>
        </w:rPr>
        <w:t xml:space="preserve">הצורך </w:t>
      </w:r>
      <w:bookmarkStart w:id="12143" w:name="_ETM_Q25_215809"/>
      <w:bookmarkEnd w:id="12143"/>
      <w:r>
        <w:rPr>
          <w:rtl/>
        </w:rPr>
        <w:t xml:space="preserve">בהקמת </w:t>
      </w:r>
      <w:bookmarkStart w:id="12144" w:name="_ETM_Q25_216229"/>
      <w:bookmarkEnd w:id="12144"/>
      <w:r>
        <w:rPr>
          <w:rtl/>
        </w:rPr>
        <w:t xml:space="preserve">ועדת </w:t>
      </w:r>
      <w:bookmarkStart w:id="12145" w:name="_ETM_Q25_216530"/>
      <w:bookmarkEnd w:id="12145"/>
      <w:r>
        <w:rPr>
          <w:rtl/>
        </w:rPr>
        <w:t xml:space="preserve">חקירה </w:t>
      </w:r>
      <w:bookmarkStart w:id="12146" w:name="_ETM_Q25_217859"/>
      <w:bookmarkEnd w:id="12146"/>
      <w:r>
        <w:rPr>
          <w:rtl/>
        </w:rPr>
        <w:t>פרלמנטרי</w:t>
      </w:r>
      <w:r>
        <w:rPr>
          <w:rFonts w:hint="cs"/>
          <w:rtl/>
        </w:rPr>
        <w:t>ת</w:t>
      </w:r>
      <w:r>
        <w:rPr>
          <w:rtl/>
        </w:rPr>
        <w:t xml:space="preserve"> </w:t>
      </w:r>
      <w:bookmarkStart w:id="12147" w:name="_ETM_Q25_218550"/>
      <w:bookmarkEnd w:id="12147"/>
      <w:r>
        <w:rPr>
          <w:rtl/>
        </w:rPr>
        <w:t>בע</w:t>
      </w:r>
      <w:r>
        <w:rPr>
          <w:rFonts w:hint="cs"/>
          <w:rtl/>
        </w:rPr>
        <w:t>נ</w:t>
      </w:r>
      <w:r>
        <w:rPr>
          <w:rtl/>
        </w:rPr>
        <w:t>י</w:t>
      </w:r>
      <w:r>
        <w:rPr>
          <w:rFonts w:hint="cs"/>
          <w:rtl/>
        </w:rPr>
        <w:t>ין</w:t>
      </w:r>
      <w:r>
        <w:rPr>
          <w:rtl/>
        </w:rPr>
        <w:t xml:space="preserve"> </w:t>
      </w:r>
      <w:bookmarkStart w:id="12148" w:name="_ETM_Q25_218940"/>
      <w:bookmarkEnd w:id="12148"/>
      <w:r>
        <w:rPr>
          <w:rFonts w:hint="cs"/>
          <w:rtl/>
        </w:rPr>
        <w:t>ה</w:t>
      </w:r>
      <w:r>
        <w:rPr>
          <w:rtl/>
        </w:rPr>
        <w:t>זה</w:t>
      </w:r>
      <w:r>
        <w:rPr>
          <w:rFonts w:hint="cs"/>
          <w:rtl/>
        </w:rPr>
        <w:t>, אם</w:t>
      </w:r>
      <w:r>
        <w:rPr>
          <w:rtl/>
        </w:rPr>
        <w:t xml:space="preserve"> </w:t>
      </w:r>
      <w:bookmarkStart w:id="12149" w:name="_ETM_Q25_219329"/>
      <w:bookmarkEnd w:id="12149"/>
      <w:r>
        <w:rPr>
          <w:rtl/>
        </w:rPr>
        <w:t xml:space="preserve">כי </w:t>
      </w:r>
      <w:bookmarkStart w:id="12150" w:name="_ETM_Q25_219479"/>
      <w:bookmarkEnd w:id="12150"/>
      <w:r>
        <w:rPr>
          <w:rtl/>
        </w:rPr>
        <w:t>ז</w:t>
      </w:r>
      <w:r>
        <w:rPr>
          <w:rFonts w:hint="cs"/>
          <w:rtl/>
        </w:rPr>
        <w:t xml:space="preserve">ה </w:t>
      </w:r>
      <w:r w:rsidR="0052756E">
        <w:rPr>
          <w:rFonts w:hint="cs"/>
          <w:rtl/>
        </w:rPr>
        <w:t>הופך</w:t>
      </w:r>
      <w:r>
        <w:rPr>
          <w:rFonts w:hint="cs"/>
          <w:rtl/>
        </w:rPr>
        <w:t xml:space="preserve"> בסוף להצעה לסדר-היום </w:t>
      </w:r>
      <w:r w:rsidR="009153D6">
        <w:rPr>
          <w:rFonts w:hint="cs"/>
          <w:rtl/>
        </w:rPr>
        <w:t>– – –</w:t>
      </w:r>
    </w:p>
    <w:p w:rsidR="005E044E" w:rsidRDefault="005E044E" w:rsidP="002C0CF3">
      <w:pPr>
        <w:rPr>
          <w:rtl/>
        </w:rPr>
      </w:pPr>
    </w:p>
    <w:p w:rsidR="005E044E" w:rsidRDefault="005E044E" w:rsidP="002C0CF3">
      <w:pPr>
        <w:pStyle w:val="af6"/>
        <w:rPr>
          <w:rtl/>
        </w:rPr>
      </w:pPr>
      <w:bookmarkStart w:id="12151" w:name="ET_yor_6059_3"/>
      <w:r w:rsidRPr="00D33A95">
        <w:rPr>
          <w:rStyle w:val="TagStyle"/>
          <w:rtl/>
        </w:rPr>
        <w:t xml:space="preserve"> &lt;&lt; יור &gt;&gt;</w:t>
      </w:r>
      <w:r w:rsidRPr="00A53722">
        <w:rPr>
          <w:rStyle w:val="TagStyle"/>
          <w:rtl/>
        </w:rPr>
        <w:t xml:space="preserve"> </w:t>
      </w:r>
      <w:r>
        <w:rPr>
          <w:rtl/>
        </w:rPr>
        <w:t>היו"ר אורנה ברביבאי:</w:t>
      </w:r>
      <w:r w:rsidRPr="00A53722">
        <w:rPr>
          <w:rStyle w:val="TagStyle"/>
          <w:rtl/>
        </w:rPr>
        <w:t xml:space="preserve"> </w:t>
      </w:r>
      <w:r w:rsidRPr="00D33A95">
        <w:rPr>
          <w:rStyle w:val="TagStyle"/>
          <w:rtl/>
        </w:rPr>
        <w:t>&lt;&lt; יור &gt;&gt;</w:t>
      </w:r>
      <w:r>
        <w:rPr>
          <w:rtl/>
        </w:rPr>
        <w:t xml:space="preserve">  </w:t>
      </w:r>
      <w:bookmarkEnd w:id="12151"/>
    </w:p>
    <w:p w:rsidR="005E044E" w:rsidRDefault="005E044E" w:rsidP="00430B16">
      <w:pPr>
        <w:rPr>
          <w:rtl/>
          <w:lang w:eastAsia="he-IL"/>
        </w:rPr>
      </w:pPr>
    </w:p>
    <w:p w:rsidR="005E044E" w:rsidRDefault="005E044E" w:rsidP="002C0CF3">
      <w:pPr>
        <w:rPr>
          <w:rtl/>
          <w:lang w:eastAsia="he-IL"/>
        </w:rPr>
      </w:pPr>
      <w:r>
        <w:rPr>
          <w:rFonts w:hint="cs"/>
          <w:rtl/>
          <w:lang w:eastAsia="he-IL"/>
        </w:rPr>
        <w:t>למרות שזה עובר לוועדת החינוך, כן.</w:t>
      </w:r>
    </w:p>
    <w:p w:rsidR="005E044E" w:rsidRDefault="005E044E" w:rsidP="002C0CF3">
      <w:pPr>
        <w:rPr>
          <w:rtl/>
          <w:lang w:eastAsia="he-IL"/>
        </w:rPr>
      </w:pPr>
      <w:bookmarkStart w:id="12152" w:name="_ETM_Q25_217000"/>
      <w:bookmarkEnd w:id="12152"/>
    </w:p>
    <w:p w:rsidR="005E044E" w:rsidRDefault="005E044E" w:rsidP="002C0CF3">
      <w:pPr>
        <w:pStyle w:val="-"/>
        <w:rPr>
          <w:rtl/>
        </w:rPr>
      </w:pPr>
      <w:bookmarkStart w:id="12153" w:name="ET_speakercontinue_4793_4"/>
      <w:r w:rsidRPr="00D33A95">
        <w:rPr>
          <w:rStyle w:val="TagStyle"/>
          <w:rtl/>
        </w:rPr>
        <w:t xml:space="preserve"> &lt;&lt; דובר_המשך &gt;&gt;</w:t>
      </w:r>
      <w:r w:rsidRPr="00A53722">
        <w:rPr>
          <w:rStyle w:val="TagStyle"/>
          <w:rtl/>
        </w:rPr>
        <w:t xml:space="preserve"> </w:t>
      </w:r>
      <w:r>
        <w:rPr>
          <w:rtl/>
        </w:rPr>
        <w:t>סגן שר החינוך מאיר פרוש:</w:t>
      </w:r>
      <w:r w:rsidRPr="00A53722">
        <w:rPr>
          <w:rStyle w:val="TagStyle"/>
          <w:rtl/>
        </w:rPr>
        <w:t xml:space="preserve"> </w:t>
      </w:r>
      <w:r w:rsidRPr="00D33A95">
        <w:rPr>
          <w:rStyle w:val="TagStyle"/>
          <w:rtl/>
        </w:rPr>
        <w:t>&lt;&lt; דובר_המשך &gt;&gt;</w:t>
      </w:r>
      <w:r>
        <w:rPr>
          <w:rtl/>
        </w:rPr>
        <w:t xml:space="preserve">  </w:t>
      </w:r>
      <w:bookmarkEnd w:id="12153"/>
    </w:p>
    <w:p w:rsidR="005E044E" w:rsidRDefault="005E044E" w:rsidP="00430B16">
      <w:pPr>
        <w:rPr>
          <w:rtl/>
          <w:lang w:eastAsia="he-IL"/>
        </w:rPr>
      </w:pPr>
    </w:p>
    <w:p w:rsidR="005E044E" w:rsidRDefault="005E044E" w:rsidP="001434A7">
      <w:pPr>
        <w:rPr>
          <w:rtl/>
        </w:rPr>
      </w:pPr>
      <w:bookmarkStart w:id="12154" w:name="_ETM_Q25_218000"/>
      <w:bookmarkStart w:id="12155" w:name="_ETM_Q25_219659"/>
      <w:bookmarkEnd w:id="12154"/>
      <w:bookmarkEnd w:id="12155"/>
      <w:r>
        <w:rPr>
          <w:rFonts w:hint="cs"/>
          <w:rtl/>
        </w:rPr>
        <w:t xml:space="preserve">אבל בכל אופן, </w:t>
      </w:r>
      <w:bookmarkStart w:id="12156" w:name="_ETM_Q25_222000"/>
      <w:bookmarkEnd w:id="12156"/>
      <w:r>
        <w:rPr>
          <w:rFonts w:hint="cs"/>
          <w:rtl/>
        </w:rPr>
        <w:t xml:space="preserve">חשוב להביא כאן את הניצול התקציבי של הרשויות במגזר </w:t>
      </w:r>
      <w:bookmarkStart w:id="12157" w:name="_ETM_Q25_224000"/>
      <w:bookmarkEnd w:id="12157"/>
      <w:r>
        <w:rPr>
          <w:rFonts w:hint="cs"/>
          <w:rtl/>
        </w:rPr>
        <w:t>הלא</w:t>
      </w:r>
      <w:r w:rsidR="003F1275">
        <w:rPr>
          <w:rFonts w:hint="cs"/>
          <w:rtl/>
        </w:rPr>
        <w:t>-</w:t>
      </w:r>
      <w:r>
        <w:rPr>
          <w:rFonts w:hint="cs"/>
          <w:rtl/>
        </w:rPr>
        <w:t xml:space="preserve">יהודי. לדוגמה, </w:t>
      </w:r>
      <w:bookmarkStart w:id="12158" w:name="_ETM_Q25_220140"/>
      <w:bookmarkStart w:id="12159" w:name="_ETM_Q25_220589"/>
      <w:bookmarkStart w:id="12160" w:name="_ETM_Q25_220859"/>
      <w:bookmarkStart w:id="12161" w:name="_ETM_Q25_221280"/>
      <w:bookmarkStart w:id="12162" w:name="_ETM_Q25_222030"/>
      <w:bookmarkStart w:id="12163" w:name="_ETM_Q25_222239"/>
      <w:bookmarkStart w:id="12164" w:name="_ETM_Q25_222780"/>
      <w:bookmarkStart w:id="12165" w:name="_ETM_Q25_223079"/>
      <w:bookmarkStart w:id="12166" w:name="_ETM_Q25_224030"/>
      <w:bookmarkStart w:id="12167" w:name="_ETM_Q25_224420"/>
      <w:bookmarkStart w:id="12168" w:name="_ETM_Q25_224720"/>
      <w:bookmarkStart w:id="12169" w:name="_ETM_Q25_224870"/>
      <w:bookmarkStart w:id="12170" w:name="_ETM_Q25_224990"/>
      <w:bookmarkStart w:id="12171" w:name="_ETM_Q25_225350"/>
      <w:bookmarkStart w:id="12172" w:name="_ETM_Q25_225830"/>
      <w:bookmarkStart w:id="12173" w:name="_ETM_Q25_225979"/>
      <w:bookmarkStart w:id="12174" w:name="_ETM_Q25_226370"/>
      <w:bookmarkStart w:id="12175" w:name="_ETM_Q25_226790"/>
      <w:bookmarkStart w:id="12176" w:name="_ETM_Q25_226970"/>
      <w:bookmarkStart w:id="12177" w:name="_ETM_Q25_228050"/>
      <w:bookmarkStart w:id="12178" w:name="_ETM_Q25_228409"/>
      <w:bookmarkStart w:id="12179" w:name="_ETM_Q25_228949"/>
      <w:bookmarkStart w:id="12180" w:name="_ETM_Q25_229219"/>
      <w:bookmarkStart w:id="12181" w:name="_ETM_Q25_229550"/>
      <w:bookmarkStart w:id="12182" w:name="_ETM_Q25_231969"/>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r>
        <w:rPr>
          <w:rFonts w:hint="cs"/>
          <w:rtl/>
        </w:rPr>
        <w:t>ב</w:t>
      </w:r>
      <w:r>
        <w:rPr>
          <w:rtl/>
        </w:rPr>
        <w:t xml:space="preserve">כפר </w:t>
      </w:r>
      <w:bookmarkStart w:id="12183" w:name="_ETM_Q25_232329"/>
      <w:bookmarkEnd w:id="12183"/>
      <w:r>
        <w:rPr>
          <w:rtl/>
        </w:rPr>
        <w:t xml:space="preserve">קאסם </w:t>
      </w:r>
      <w:bookmarkStart w:id="12184" w:name="_ETM_Q25_233590"/>
      <w:bookmarkEnd w:id="12184"/>
      <w:r>
        <w:rPr>
          <w:rFonts w:hint="cs"/>
          <w:rtl/>
        </w:rPr>
        <w:t>ה</w:t>
      </w:r>
      <w:r>
        <w:rPr>
          <w:rtl/>
        </w:rPr>
        <w:t xml:space="preserve">ניצול </w:t>
      </w:r>
      <w:bookmarkStart w:id="12185" w:name="_ETM_Q25_234329"/>
      <w:bookmarkEnd w:id="12185"/>
      <w:r>
        <w:rPr>
          <w:rFonts w:hint="cs"/>
          <w:rtl/>
        </w:rPr>
        <w:t xml:space="preserve">התקציבי </w:t>
      </w:r>
      <w:bookmarkStart w:id="12186" w:name="_ETM_Q25_234600"/>
      <w:bookmarkEnd w:id="12186"/>
      <w:r>
        <w:rPr>
          <w:rtl/>
        </w:rPr>
        <w:t xml:space="preserve">של </w:t>
      </w:r>
      <w:bookmarkStart w:id="12187" w:name="_ETM_Q25_234780"/>
      <w:bookmarkEnd w:id="12187"/>
      <w:r>
        <w:rPr>
          <w:rtl/>
        </w:rPr>
        <w:t>הרש</w:t>
      </w:r>
      <w:r>
        <w:rPr>
          <w:rFonts w:hint="cs"/>
          <w:rtl/>
        </w:rPr>
        <w:t>א</w:t>
      </w:r>
      <w:r>
        <w:rPr>
          <w:rtl/>
        </w:rPr>
        <w:t xml:space="preserve">ות </w:t>
      </w:r>
      <w:bookmarkStart w:id="12188" w:name="_ETM_Q25_235829"/>
      <w:bookmarkEnd w:id="12188"/>
      <w:r>
        <w:rPr>
          <w:rtl/>
        </w:rPr>
        <w:t>ש</w:t>
      </w:r>
      <w:r>
        <w:rPr>
          <w:rFonts w:hint="cs"/>
          <w:rtl/>
        </w:rPr>
        <w:t xml:space="preserve">כבר </w:t>
      </w:r>
      <w:r>
        <w:rPr>
          <w:rtl/>
        </w:rPr>
        <w:t xml:space="preserve">הועברו </w:t>
      </w:r>
      <w:bookmarkStart w:id="12189" w:name="_ETM_Q25_236370"/>
      <w:bookmarkStart w:id="12190" w:name="_ETM_Q25_236670"/>
      <w:bookmarkEnd w:id="12189"/>
      <w:bookmarkEnd w:id="12190"/>
      <w:r>
        <w:rPr>
          <w:rtl/>
        </w:rPr>
        <w:t>ל</w:t>
      </w:r>
      <w:bookmarkStart w:id="12191" w:name="_ETM_Q25_236820"/>
      <w:bookmarkEnd w:id="12191"/>
      <w:r>
        <w:rPr>
          <w:rtl/>
        </w:rPr>
        <w:t xml:space="preserve">רשות </w:t>
      </w:r>
      <w:bookmarkStart w:id="12192" w:name="_ETM_Q25_237390"/>
      <w:bookmarkEnd w:id="12192"/>
      <w:r>
        <w:rPr>
          <w:rtl/>
        </w:rPr>
        <w:t>ב</w:t>
      </w:r>
      <w:r>
        <w:rPr>
          <w:rFonts w:hint="cs"/>
          <w:rtl/>
        </w:rPr>
        <w:t>ש</w:t>
      </w:r>
      <w:r>
        <w:rPr>
          <w:rtl/>
        </w:rPr>
        <w:t>נים</w:t>
      </w:r>
      <w:bookmarkStart w:id="12193" w:name="_ETM_Q25_238350"/>
      <w:bookmarkStart w:id="12194" w:name="_ETM_Q25_239280"/>
      <w:bookmarkStart w:id="12195" w:name="_ETM_Q25_239670"/>
      <w:bookmarkEnd w:id="12193"/>
      <w:bookmarkEnd w:id="12194"/>
      <w:bookmarkEnd w:id="12195"/>
      <w:r>
        <w:rPr>
          <w:rFonts w:hint="cs"/>
          <w:rtl/>
        </w:rPr>
        <w:t xml:space="preserve"> 2012</w:t>
      </w:r>
      <w:r>
        <w:rPr>
          <w:rFonts w:hint="eastAsia"/>
          <w:rtl/>
        </w:rPr>
        <w:t>–</w:t>
      </w:r>
      <w:r>
        <w:rPr>
          <w:rFonts w:hint="cs"/>
          <w:rtl/>
        </w:rPr>
        <w:t>2020</w:t>
      </w:r>
      <w:r>
        <w:rPr>
          <w:rtl/>
        </w:rPr>
        <w:t xml:space="preserve"> </w:t>
      </w:r>
      <w:bookmarkStart w:id="12196" w:name="_ETM_Q25_240890"/>
      <w:bookmarkEnd w:id="12196"/>
      <w:r>
        <w:rPr>
          <w:rtl/>
        </w:rPr>
        <w:t xml:space="preserve">עומד </w:t>
      </w:r>
      <w:bookmarkStart w:id="12197" w:name="_ETM_Q25_241190"/>
      <w:bookmarkEnd w:id="12197"/>
      <w:r>
        <w:rPr>
          <w:rtl/>
        </w:rPr>
        <w:t xml:space="preserve">על </w:t>
      </w:r>
      <w:bookmarkStart w:id="12198" w:name="_ETM_Q25_241280"/>
      <w:bookmarkEnd w:id="12198"/>
      <w:r>
        <w:rPr>
          <w:rtl/>
        </w:rPr>
        <w:t xml:space="preserve">כ-40% </w:t>
      </w:r>
      <w:bookmarkStart w:id="12199" w:name="_ETM_Q25_242120"/>
      <w:bookmarkEnd w:id="12199"/>
      <w:r>
        <w:rPr>
          <w:rtl/>
        </w:rPr>
        <w:t>בלבד</w:t>
      </w:r>
      <w:r>
        <w:rPr>
          <w:rFonts w:hint="cs"/>
          <w:rtl/>
        </w:rPr>
        <w:t>.</w:t>
      </w:r>
      <w:r>
        <w:rPr>
          <w:rtl/>
        </w:rPr>
        <w:t xml:space="preserve"> </w:t>
      </w:r>
      <w:bookmarkStart w:id="12200" w:name="_ETM_Q25_244260"/>
      <w:bookmarkEnd w:id="12200"/>
      <w:r>
        <w:rPr>
          <w:rtl/>
        </w:rPr>
        <w:t>ב</w:t>
      </w:r>
      <w:r>
        <w:rPr>
          <w:rFonts w:hint="cs"/>
          <w:rtl/>
        </w:rPr>
        <w:t>א</w:t>
      </w:r>
      <w:r>
        <w:rPr>
          <w:rtl/>
        </w:rPr>
        <w:t>ל</w:t>
      </w:r>
      <w:bookmarkStart w:id="12201" w:name="_ETM_Q25_244500"/>
      <w:bookmarkEnd w:id="12201"/>
      <w:r w:rsidR="001434A7">
        <w:rPr>
          <w:rFonts w:hint="cs"/>
          <w:rtl/>
        </w:rPr>
        <w:t>-</w:t>
      </w:r>
      <w:r>
        <w:rPr>
          <w:rtl/>
        </w:rPr>
        <w:t xml:space="preserve">קסום </w:t>
      </w:r>
      <w:bookmarkStart w:id="12202" w:name="_ETM_Q25_245840"/>
      <w:bookmarkEnd w:id="12202"/>
      <w:r>
        <w:rPr>
          <w:rtl/>
        </w:rPr>
        <w:t xml:space="preserve">הניצול </w:t>
      </w:r>
      <w:bookmarkStart w:id="12203" w:name="_ETM_Q25_246319"/>
      <w:bookmarkEnd w:id="12203"/>
      <w:r>
        <w:rPr>
          <w:rtl/>
        </w:rPr>
        <w:t xml:space="preserve">התקציבי </w:t>
      </w:r>
      <w:bookmarkStart w:id="12204" w:name="_ETM_Q25_246799"/>
      <w:bookmarkEnd w:id="12204"/>
      <w:r>
        <w:rPr>
          <w:rtl/>
        </w:rPr>
        <w:t xml:space="preserve">של </w:t>
      </w:r>
      <w:bookmarkStart w:id="12205" w:name="_ETM_Q25_246979"/>
      <w:bookmarkEnd w:id="12205"/>
      <w:r>
        <w:rPr>
          <w:rtl/>
        </w:rPr>
        <w:t xml:space="preserve">הרשאות </w:t>
      </w:r>
      <w:bookmarkStart w:id="12206" w:name="_ETM_Q25_247399"/>
      <w:bookmarkEnd w:id="12206"/>
      <w:r>
        <w:rPr>
          <w:rtl/>
        </w:rPr>
        <w:t xml:space="preserve">שהועברו </w:t>
      </w:r>
      <w:bookmarkStart w:id="12207" w:name="_ETM_Q25_247969"/>
      <w:bookmarkEnd w:id="12207"/>
      <w:r>
        <w:rPr>
          <w:rtl/>
        </w:rPr>
        <w:t xml:space="preserve">לרשות </w:t>
      </w:r>
      <w:bookmarkStart w:id="12208" w:name="_ETM_Q25_248630"/>
      <w:bookmarkEnd w:id="12208"/>
      <w:r>
        <w:rPr>
          <w:rtl/>
        </w:rPr>
        <w:t>בשנים</w:t>
      </w:r>
      <w:bookmarkStart w:id="12209" w:name="_ETM_Q25_249140"/>
      <w:bookmarkStart w:id="12210" w:name="_ETM_Q25_249740"/>
      <w:bookmarkEnd w:id="12209"/>
      <w:bookmarkEnd w:id="12210"/>
      <w:r>
        <w:rPr>
          <w:rFonts w:hint="cs"/>
          <w:rtl/>
        </w:rPr>
        <w:t xml:space="preserve"> 20</w:t>
      </w:r>
      <w:r w:rsidR="001434A7">
        <w:rPr>
          <w:rFonts w:hint="cs"/>
          <w:rtl/>
        </w:rPr>
        <w:t>12</w:t>
      </w:r>
      <w:r>
        <w:rPr>
          <w:rFonts w:hint="eastAsia"/>
          <w:rtl/>
        </w:rPr>
        <w:t>–</w:t>
      </w:r>
      <w:r>
        <w:rPr>
          <w:rFonts w:hint="cs"/>
          <w:rtl/>
        </w:rPr>
        <w:t>20</w:t>
      </w:r>
      <w:r w:rsidR="001434A7">
        <w:rPr>
          <w:rFonts w:hint="cs"/>
          <w:rtl/>
        </w:rPr>
        <w:t>20</w:t>
      </w:r>
      <w:r>
        <w:rPr>
          <w:rtl/>
        </w:rPr>
        <w:t xml:space="preserve"> </w:t>
      </w:r>
      <w:bookmarkStart w:id="12211" w:name="_ETM_Q25_251040"/>
      <w:bookmarkEnd w:id="12211"/>
      <w:r>
        <w:rPr>
          <w:rtl/>
        </w:rPr>
        <w:t xml:space="preserve">עומד </w:t>
      </w:r>
      <w:bookmarkStart w:id="12212" w:name="_ETM_Q25_251490"/>
      <w:bookmarkEnd w:id="12212"/>
      <w:r>
        <w:rPr>
          <w:rtl/>
        </w:rPr>
        <w:t xml:space="preserve">על </w:t>
      </w:r>
      <w:bookmarkStart w:id="12213" w:name="_ETM_Q25_251610"/>
      <w:bookmarkEnd w:id="12213"/>
      <w:r>
        <w:rPr>
          <w:rtl/>
        </w:rPr>
        <w:t xml:space="preserve">כ-55% </w:t>
      </w:r>
      <w:bookmarkStart w:id="12214" w:name="_ETM_Q25_253050"/>
      <w:bookmarkEnd w:id="12214"/>
      <w:r>
        <w:rPr>
          <w:rtl/>
        </w:rPr>
        <w:t>בלבד</w:t>
      </w:r>
      <w:r>
        <w:rPr>
          <w:rFonts w:hint="cs"/>
          <w:rtl/>
        </w:rPr>
        <w:t>.</w:t>
      </w:r>
      <w:r w:rsidR="001434A7">
        <w:rPr>
          <w:rFonts w:hint="cs"/>
          <w:rtl/>
        </w:rPr>
        <w:t xml:space="preserve"> </w:t>
      </w:r>
    </w:p>
    <w:p w:rsidR="005E044E" w:rsidRDefault="005E044E" w:rsidP="002C0CF3">
      <w:pPr>
        <w:rPr>
          <w:rtl/>
        </w:rPr>
      </w:pPr>
    </w:p>
    <w:p w:rsidR="005E044E" w:rsidRDefault="005E044E" w:rsidP="001434A7">
      <w:pPr>
        <w:rPr>
          <w:rtl/>
        </w:rPr>
      </w:pPr>
      <w:bookmarkStart w:id="12215" w:name="_ETM_Q25_254000"/>
      <w:bookmarkStart w:id="12216" w:name="_ETM_Q25_254770"/>
      <w:bookmarkEnd w:id="12215"/>
      <w:bookmarkEnd w:id="12216"/>
      <w:r>
        <w:rPr>
          <w:rtl/>
        </w:rPr>
        <w:t xml:space="preserve">אני </w:t>
      </w:r>
      <w:bookmarkStart w:id="12217" w:name="_ETM_Q25_254890"/>
      <w:bookmarkEnd w:id="12217"/>
      <w:r>
        <w:rPr>
          <w:rtl/>
        </w:rPr>
        <w:t xml:space="preserve">מבקש </w:t>
      </w:r>
      <w:bookmarkStart w:id="12218" w:name="_ETM_Q25_255250"/>
      <w:bookmarkEnd w:id="12218"/>
      <w:r>
        <w:rPr>
          <w:rtl/>
        </w:rPr>
        <w:t xml:space="preserve">להדגיש </w:t>
      </w:r>
      <w:bookmarkStart w:id="12219" w:name="_ETM_Q25_255790"/>
      <w:bookmarkEnd w:id="12219"/>
      <w:r>
        <w:rPr>
          <w:rtl/>
        </w:rPr>
        <w:t xml:space="preserve">שבעשור </w:t>
      </w:r>
      <w:bookmarkStart w:id="12220" w:name="_ETM_Q25_256330"/>
      <w:bookmarkEnd w:id="12220"/>
      <w:r>
        <w:rPr>
          <w:rtl/>
        </w:rPr>
        <w:t xml:space="preserve">האחרון </w:t>
      </w:r>
      <w:bookmarkStart w:id="12221" w:name="_ETM_Q25_257579"/>
      <w:bookmarkEnd w:id="12221"/>
      <w:r>
        <w:rPr>
          <w:rtl/>
        </w:rPr>
        <w:t xml:space="preserve">הושקעו </w:t>
      </w:r>
      <w:bookmarkStart w:id="12222" w:name="_ETM_Q25_258539"/>
      <w:bookmarkEnd w:id="12222"/>
      <w:r>
        <w:rPr>
          <w:rtl/>
        </w:rPr>
        <w:t xml:space="preserve">משאבים </w:t>
      </w:r>
      <w:bookmarkStart w:id="12223" w:name="_ETM_Q25_259020"/>
      <w:bookmarkEnd w:id="12223"/>
      <w:r>
        <w:rPr>
          <w:rtl/>
        </w:rPr>
        <w:t xml:space="preserve">ומאמצים </w:t>
      </w:r>
      <w:bookmarkStart w:id="12224" w:name="_ETM_Q25_259530"/>
      <w:bookmarkEnd w:id="12224"/>
      <w:r>
        <w:rPr>
          <w:rtl/>
        </w:rPr>
        <w:t xml:space="preserve">רבים </w:t>
      </w:r>
      <w:bookmarkStart w:id="12225" w:name="_ETM_Q25_259799"/>
      <w:bookmarkEnd w:id="12225"/>
      <w:r>
        <w:rPr>
          <w:rtl/>
        </w:rPr>
        <w:t xml:space="preserve">לבינוי </w:t>
      </w:r>
      <w:bookmarkStart w:id="12226" w:name="_ETM_Q25_260159"/>
      <w:bookmarkEnd w:id="12226"/>
      <w:r>
        <w:rPr>
          <w:rtl/>
        </w:rPr>
        <w:t xml:space="preserve">כיתות </w:t>
      </w:r>
      <w:bookmarkStart w:id="12227" w:name="_ETM_Q25_260549"/>
      <w:bookmarkEnd w:id="12227"/>
      <w:r>
        <w:rPr>
          <w:rtl/>
        </w:rPr>
        <w:t xml:space="preserve">לימוד </w:t>
      </w:r>
      <w:bookmarkStart w:id="12228" w:name="_ETM_Q25_260909"/>
      <w:bookmarkEnd w:id="12228"/>
      <w:r>
        <w:rPr>
          <w:rtl/>
        </w:rPr>
        <w:t xml:space="preserve">במגזר </w:t>
      </w:r>
      <w:bookmarkStart w:id="12229" w:name="_ETM_Q25_261359"/>
      <w:bookmarkEnd w:id="12229"/>
      <w:r>
        <w:rPr>
          <w:rtl/>
        </w:rPr>
        <w:t>הלא</w:t>
      </w:r>
      <w:bookmarkStart w:id="12230" w:name="_ETM_Q25_261509"/>
      <w:bookmarkEnd w:id="12230"/>
      <w:r w:rsidR="003F1275">
        <w:rPr>
          <w:rFonts w:hint="cs"/>
          <w:rtl/>
        </w:rPr>
        <w:t>-</w:t>
      </w:r>
      <w:r>
        <w:rPr>
          <w:rtl/>
        </w:rPr>
        <w:t>יהודי</w:t>
      </w:r>
      <w:r>
        <w:rPr>
          <w:rFonts w:hint="cs"/>
          <w:rtl/>
        </w:rPr>
        <w:t>,</w:t>
      </w:r>
      <w:r>
        <w:rPr>
          <w:rtl/>
        </w:rPr>
        <w:t xml:space="preserve"> </w:t>
      </w:r>
      <w:bookmarkStart w:id="12231" w:name="_ETM_Q25_262600"/>
      <w:bookmarkEnd w:id="12231"/>
      <w:r>
        <w:rPr>
          <w:rtl/>
        </w:rPr>
        <w:t xml:space="preserve">והדבר </w:t>
      </w:r>
      <w:bookmarkStart w:id="12232" w:name="_ETM_Q25_263170"/>
      <w:bookmarkEnd w:id="12232"/>
      <w:r>
        <w:rPr>
          <w:rtl/>
        </w:rPr>
        <w:t xml:space="preserve">גם </w:t>
      </w:r>
      <w:bookmarkStart w:id="12233" w:name="_ETM_Q25_263380"/>
      <w:bookmarkEnd w:id="12233"/>
      <w:r>
        <w:rPr>
          <w:rtl/>
        </w:rPr>
        <w:t xml:space="preserve">ניכר </w:t>
      </w:r>
      <w:bookmarkStart w:id="12234" w:name="_ETM_Q25_263709"/>
      <w:bookmarkEnd w:id="12234"/>
      <w:r>
        <w:rPr>
          <w:rtl/>
        </w:rPr>
        <w:t>בשטח</w:t>
      </w:r>
      <w:r>
        <w:rPr>
          <w:rFonts w:hint="cs"/>
          <w:rtl/>
        </w:rPr>
        <w:t>.</w:t>
      </w:r>
      <w:r>
        <w:rPr>
          <w:rtl/>
        </w:rPr>
        <w:t xml:space="preserve"> </w:t>
      </w:r>
      <w:bookmarkStart w:id="12235" w:name="_ETM_Q25_265030"/>
      <w:bookmarkEnd w:id="12235"/>
      <w:r>
        <w:rPr>
          <w:rtl/>
        </w:rPr>
        <w:t xml:space="preserve">ואני </w:t>
      </w:r>
      <w:bookmarkStart w:id="12236" w:name="_ETM_Q25_265420"/>
      <w:bookmarkEnd w:id="12236"/>
      <w:r>
        <w:rPr>
          <w:rtl/>
        </w:rPr>
        <w:t xml:space="preserve">אומר </w:t>
      </w:r>
      <w:bookmarkStart w:id="12237" w:name="_ETM_Q25_265630"/>
      <w:bookmarkEnd w:id="12237"/>
      <w:r>
        <w:rPr>
          <w:rtl/>
        </w:rPr>
        <w:t xml:space="preserve">כאן </w:t>
      </w:r>
      <w:bookmarkStart w:id="12238" w:name="_ETM_Q25_265840"/>
      <w:bookmarkEnd w:id="12238"/>
      <w:r>
        <w:rPr>
          <w:rtl/>
        </w:rPr>
        <w:t>במאמר</w:t>
      </w:r>
      <w:bookmarkStart w:id="12239" w:name="_ETM_Q25_266440"/>
      <w:bookmarkEnd w:id="12239"/>
      <w:r>
        <w:rPr>
          <w:rFonts w:hint="cs"/>
          <w:rtl/>
        </w:rPr>
        <w:t xml:space="preserve"> לא </w:t>
      </w:r>
      <w:r>
        <w:rPr>
          <w:rtl/>
        </w:rPr>
        <w:t xml:space="preserve">מוסגר </w:t>
      </w:r>
      <w:bookmarkStart w:id="12240" w:name="_ETM_Q25_266950"/>
      <w:bookmarkEnd w:id="12240"/>
      <w:r>
        <w:rPr>
          <w:rtl/>
        </w:rPr>
        <w:t>אפילו</w:t>
      </w:r>
      <w:bookmarkStart w:id="12241" w:name="_ETM_Q25_268520"/>
      <w:bookmarkEnd w:id="12241"/>
      <w:r>
        <w:rPr>
          <w:rFonts w:hint="cs"/>
          <w:rtl/>
        </w:rPr>
        <w:t xml:space="preserve">: </w:t>
      </w:r>
      <w:r>
        <w:rPr>
          <w:rtl/>
        </w:rPr>
        <w:t xml:space="preserve">גם </w:t>
      </w:r>
      <w:bookmarkStart w:id="12242" w:name="_ETM_Q25_268909"/>
      <w:bookmarkStart w:id="12243" w:name="_ETM_Q25_269180"/>
      <w:bookmarkEnd w:id="12242"/>
      <w:bookmarkEnd w:id="12243"/>
      <w:r>
        <w:rPr>
          <w:rFonts w:hint="cs"/>
          <w:rtl/>
        </w:rPr>
        <w:t>כאשר</w:t>
      </w:r>
      <w:r>
        <w:rPr>
          <w:rtl/>
        </w:rPr>
        <w:t xml:space="preserve"> </w:t>
      </w:r>
      <w:bookmarkStart w:id="12244" w:name="_ETM_Q25_269510"/>
      <w:bookmarkEnd w:id="12244"/>
      <w:r>
        <w:rPr>
          <w:rtl/>
        </w:rPr>
        <w:t xml:space="preserve">נעשה </w:t>
      </w:r>
      <w:bookmarkStart w:id="12245" w:name="_ETM_Q25_270020"/>
      <w:bookmarkEnd w:id="12245"/>
      <w:r>
        <w:rPr>
          <w:rtl/>
        </w:rPr>
        <w:t xml:space="preserve">מאמץ </w:t>
      </w:r>
      <w:bookmarkStart w:id="12246" w:name="_ETM_Q25_271240"/>
      <w:bookmarkEnd w:id="12246"/>
      <w:r>
        <w:rPr>
          <w:rtl/>
        </w:rPr>
        <w:t xml:space="preserve">ברור </w:t>
      </w:r>
      <w:bookmarkStart w:id="12247" w:name="_ETM_Q25_271630"/>
      <w:bookmarkEnd w:id="12247"/>
      <w:r>
        <w:rPr>
          <w:rtl/>
        </w:rPr>
        <w:t xml:space="preserve">שיש </w:t>
      </w:r>
      <w:bookmarkStart w:id="12248" w:name="_ETM_Q25_272020"/>
      <w:bookmarkEnd w:id="12248"/>
      <w:r>
        <w:rPr>
          <w:rtl/>
        </w:rPr>
        <w:t xml:space="preserve">חסר </w:t>
      </w:r>
      <w:bookmarkStart w:id="12249" w:name="_ETM_Q25_272380"/>
      <w:bookmarkEnd w:id="12249"/>
      <w:r>
        <w:rPr>
          <w:rtl/>
        </w:rPr>
        <w:t>גדול</w:t>
      </w:r>
      <w:r>
        <w:rPr>
          <w:rFonts w:hint="cs"/>
          <w:rtl/>
        </w:rPr>
        <w:t>,</w:t>
      </w:r>
      <w:r>
        <w:rPr>
          <w:rtl/>
        </w:rPr>
        <w:t xml:space="preserve"> </w:t>
      </w:r>
      <w:bookmarkStart w:id="12250" w:name="_ETM_Q25_272709"/>
      <w:bookmarkEnd w:id="12250"/>
      <w:r>
        <w:rPr>
          <w:rtl/>
        </w:rPr>
        <w:t xml:space="preserve">אני </w:t>
      </w:r>
      <w:bookmarkStart w:id="12251" w:name="_ETM_Q25_272829"/>
      <w:bookmarkEnd w:id="12251"/>
      <w:r>
        <w:rPr>
          <w:rtl/>
        </w:rPr>
        <w:t xml:space="preserve">לא </w:t>
      </w:r>
      <w:bookmarkStart w:id="12252" w:name="_ETM_Q25_272889"/>
      <w:bookmarkEnd w:id="12252"/>
      <w:r>
        <w:rPr>
          <w:rtl/>
        </w:rPr>
        <w:t xml:space="preserve">מתכחש </w:t>
      </w:r>
      <w:bookmarkStart w:id="12253" w:name="_ETM_Q25_273340"/>
      <w:bookmarkEnd w:id="12253"/>
      <w:r>
        <w:rPr>
          <w:rtl/>
        </w:rPr>
        <w:t>לכך</w:t>
      </w:r>
      <w:r>
        <w:rPr>
          <w:rFonts w:hint="cs"/>
          <w:rtl/>
        </w:rPr>
        <w:t>.</w:t>
      </w:r>
      <w:r w:rsidR="001434A7">
        <w:rPr>
          <w:rFonts w:hint="cs"/>
          <w:rtl/>
        </w:rPr>
        <w:t xml:space="preserve"> </w:t>
      </w:r>
      <w:bookmarkStart w:id="12254" w:name="_ETM_Q25_277000"/>
      <w:bookmarkStart w:id="12255" w:name="_ETM_Q25_274720"/>
      <w:bookmarkEnd w:id="12254"/>
      <w:bookmarkEnd w:id="12255"/>
      <w:r>
        <w:rPr>
          <w:rtl/>
        </w:rPr>
        <w:t>ב</w:t>
      </w:r>
      <w:bookmarkStart w:id="12256" w:name="_ETM_Q25_275050"/>
      <w:bookmarkEnd w:id="12256"/>
      <w:r>
        <w:rPr>
          <w:rtl/>
        </w:rPr>
        <w:t>שנים</w:t>
      </w:r>
      <w:bookmarkStart w:id="12257" w:name="_ETM_Q25_275979"/>
      <w:bookmarkStart w:id="12258" w:name="_ETM_Q25_276789"/>
      <w:bookmarkEnd w:id="12257"/>
      <w:bookmarkEnd w:id="12258"/>
      <w:r>
        <w:rPr>
          <w:rFonts w:hint="cs"/>
          <w:rtl/>
        </w:rPr>
        <w:t xml:space="preserve"> 2010</w:t>
      </w:r>
      <w:r>
        <w:rPr>
          <w:rFonts w:hint="eastAsia"/>
          <w:rtl/>
        </w:rPr>
        <w:t>–</w:t>
      </w:r>
      <w:r>
        <w:rPr>
          <w:rFonts w:hint="cs"/>
          <w:rtl/>
        </w:rPr>
        <w:t>2020</w:t>
      </w:r>
      <w:r>
        <w:rPr>
          <w:rtl/>
        </w:rPr>
        <w:t xml:space="preserve"> </w:t>
      </w:r>
      <w:bookmarkStart w:id="12259" w:name="_ETM_Q25_278490"/>
      <w:bookmarkEnd w:id="12259"/>
      <w:r>
        <w:rPr>
          <w:rtl/>
        </w:rPr>
        <w:t xml:space="preserve">הושקעו </w:t>
      </w:r>
      <w:bookmarkStart w:id="12260" w:name="_ETM_Q25_279999"/>
      <w:bookmarkEnd w:id="12260"/>
      <w:r>
        <w:rPr>
          <w:rtl/>
        </w:rPr>
        <w:t xml:space="preserve">כ-23 </w:t>
      </w:r>
      <w:bookmarkStart w:id="12261" w:name="_ETM_Q25_281139"/>
      <w:bookmarkEnd w:id="12261"/>
      <w:r>
        <w:rPr>
          <w:rtl/>
        </w:rPr>
        <w:t xml:space="preserve">מיליארד </w:t>
      </w:r>
      <w:bookmarkStart w:id="12262" w:name="_ETM_Q25_281740"/>
      <w:bookmarkEnd w:id="12262"/>
      <w:r>
        <w:rPr>
          <w:rtl/>
        </w:rPr>
        <w:t>ש</w:t>
      </w:r>
      <w:r>
        <w:rPr>
          <w:rFonts w:hint="cs"/>
          <w:rtl/>
        </w:rPr>
        <w:t>קלים</w:t>
      </w:r>
      <w:r>
        <w:rPr>
          <w:rtl/>
        </w:rPr>
        <w:t xml:space="preserve"> </w:t>
      </w:r>
      <w:bookmarkStart w:id="12263" w:name="_ETM_Q25_283140"/>
      <w:bookmarkEnd w:id="12263"/>
      <w:r>
        <w:rPr>
          <w:rtl/>
        </w:rPr>
        <w:t>בבניי</w:t>
      </w:r>
      <w:bookmarkStart w:id="12264" w:name="_ETM_Q25_283680"/>
      <w:bookmarkStart w:id="12265" w:name="_ETM_Q25_284850"/>
      <w:bookmarkEnd w:id="12264"/>
      <w:bookmarkEnd w:id="12265"/>
      <w:r>
        <w:rPr>
          <w:rFonts w:hint="cs"/>
          <w:rtl/>
        </w:rPr>
        <w:t>ת כ-30,000</w:t>
      </w:r>
      <w:r>
        <w:rPr>
          <w:rtl/>
        </w:rPr>
        <w:t xml:space="preserve"> </w:t>
      </w:r>
      <w:bookmarkStart w:id="12266" w:name="_ETM_Q25_285720"/>
      <w:bookmarkEnd w:id="12266"/>
      <w:r>
        <w:rPr>
          <w:rtl/>
        </w:rPr>
        <w:t xml:space="preserve">כיתות </w:t>
      </w:r>
      <w:bookmarkStart w:id="12267" w:name="_ETM_Q25_286050"/>
      <w:bookmarkEnd w:id="12267"/>
      <w:r>
        <w:rPr>
          <w:rtl/>
        </w:rPr>
        <w:t xml:space="preserve">לימוד </w:t>
      </w:r>
      <w:bookmarkStart w:id="12268" w:name="_ETM_Q25_286260"/>
      <w:bookmarkEnd w:id="12268"/>
      <w:r>
        <w:rPr>
          <w:rtl/>
        </w:rPr>
        <w:t xml:space="preserve">חדשות </w:t>
      </w:r>
      <w:bookmarkStart w:id="12269" w:name="_ETM_Q25_286680"/>
      <w:bookmarkEnd w:id="12269"/>
      <w:r>
        <w:rPr>
          <w:rtl/>
        </w:rPr>
        <w:t xml:space="preserve">בכל </w:t>
      </w:r>
      <w:bookmarkStart w:id="12270" w:name="_ETM_Q25_286950"/>
      <w:bookmarkEnd w:id="12270"/>
      <w:r>
        <w:rPr>
          <w:rtl/>
        </w:rPr>
        <w:t>המגזרים</w:t>
      </w:r>
      <w:r>
        <w:rPr>
          <w:rFonts w:hint="cs"/>
          <w:rtl/>
        </w:rPr>
        <w:t>,</w:t>
      </w:r>
      <w:r>
        <w:rPr>
          <w:rtl/>
        </w:rPr>
        <w:t xml:space="preserve"> </w:t>
      </w:r>
      <w:bookmarkStart w:id="12271" w:name="_ETM_Q25_288399"/>
      <w:bookmarkEnd w:id="12271"/>
      <w:r>
        <w:rPr>
          <w:rFonts w:hint="cs"/>
          <w:rtl/>
        </w:rPr>
        <w:t>ו</w:t>
      </w:r>
      <w:r>
        <w:rPr>
          <w:rtl/>
        </w:rPr>
        <w:t>מתו</w:t>
      </w:r>
      <w:bookmarkStart w:id="12272" w:name="_ETM_Q25_288720"/>
      <w:bookmarkEnd w:id="12272"/>
      <w:r>
        <w:rPr>
          <w:rtl/>
        </w:rPr>
        <w:t>כן</w:t>
      </w:r>
      <w:bookmarkStart w:id="12273" w:name="_ETM_Q25_290159"/>
      <w:bookmarkEnd w:id="12273"/>
      <w:r>
        <w:rPr>
          <w:rFonts w:hint="cs"/>
          <w:rtl/>
        </w:rPr>
        <w:t xml:space="preserve"> 7,056</w:t>
      </w:r>
      <w:r>
        <w:rPr>
          <w:rtl/>
        </w:rPr>
        <w:t xml:space="preserve"> </w:t>
      </w:r>
      <w:bookmarkStart w:id="12274" w:name="_ETM_Q25_292259"/>
      <w:bookmarkEnd w:id="12274"/>
      <w:r>
        <w:rPr>
          <w:rtl/>
        </w:rPr>
        <w:t xml:space="preserve">כיתות </w:t>
      </w:r>
      <w:bookmarkStart w:id="12275" w:name="_ETM_Q25_292649"/>
      <w:bookmarkEnd w:id="12275"/>
      <w:r>
        <w:rPr>
          <w:rtl/>
        </w:rPr>
        <w:t xml:space="preserve">לימוד </w:t>
      </w:r>
      <w:bookmarkStart w:id="12276" w:name="_ETM_Q25_293399"/>
      <w:bookmarkEnd w:id="12276"/>
      <w:r>
        <w:rPr>
          <w:rtl/>
        </w:rPr>
        <w:t xml:space="preserve">במגזר </w:t>
      </w:r>
      <w:bookmarkStart w:id="12277" w:name="_ETM_Q25_294030"/>
      <w:bookmarkEnd w:id="12277"/>
      <w:r>
        <w:rPr>
          <w:rtl/>
        </w:rPr>
        <w:t>הלא</w:t>
      </w:r>
      <w:bookmarkStart w:id="12278" w:name="_ETM_Q25_294210"/>
      <w:bookmarkEnd w:id="12278"/>
      <w:r w:rsidR="003F1275">
        <w:rPr>
          <w:rFonts w:hint="cs"/>
          <w:rtl/>
        </w:rPr>
        <w:t>-</w:t>
      </w:r>
      <w:r>
        <w:rPr>
          <w:rtl/>
        </w:rPr>
        <w:t>יהודי</w:t>
      </w:r>
      <w:r>
        <w:rPr>
          <w:rFonts w:hint="cs"/>
          <w:rtl/>
        </w:rPr>
        <w:t>,</w:t>
      </w:r>
      <w:r>
        <w:rPr>
          <w:rtl/>
        </w:rPr>
        <w:t xml:space="preserve"> </w:t>
      </w:r>
      <w:bookmarkStart w:id="12279" w:name="_ETM_Q25_295249"/>
      <w:bookmarkEnd w:id="12279"/>
      <w:r>
        <w:rPr>
          <w:rtl/>
        </w:rPr>
        <w:t xml:space="preserve">בהשקעה </w:t>
      </w:r>
      <w:bookmarkStart w:id="12280" w:name="_ETM_Q25_296119"/>
      <w:bookmarkEnd w:id="12280"/>
      <w:r>
        <w:rPr>
          <w:rtl/>
        </w:rPr>
        <w:t xml:space="preserve">של </w:t>
      </w:r>
      <w:bookmarkStart w:id="12281" w:name="_ETM_Q25_296359"/>
      <w:bookmarkStart w:id="12282" w:name="_ETM_Q25_298060"/>
      <w:bookmarkEnd w:id="12281"/>
      <w:bookmarkEnd w:id="12282"/>
      <w:r>
        <w:rPr>
          <w:rtl/>
        </w:rPr>
        <w:t xml:space="preserve">קרוב </w:t>
      </w:r>
      <w:bookmarkStart w:id="12283" w:name="_ETM_Q25_298390"/>
      <w:bookmarkEnd w:id="12283"/>
      <w:r>
        <w:rPr>
          <w:rtl/>
        </w:rPr>
        <w:t xml:space="preserve">ל-6 </w:t>
      </w:r>
      <w:bookmarkStart w:id="12284" w:name="_ETM_Q25_298810"/>
      <w:bookmarkEnd w:id="12284"/>
      <w:r>
        <w:rPr>
          <w:rtl/>
        </w:rPr>
        <w:t>מיליארד</w:t>
      </w:r>
      <w:bookmarkStart w:id="12285" w:name="_ETM_Q25_299290"/>
      <w:bookmarkEnd w:id="12285"/>
      <w:r>
        <w:rPr>
          <w:rFonts w:hint="cs"/>
          <w:rtl/>
        </w:rPr>
        <w:t xml:space="preserve"> שקלים.</w:t>
      </w:r>
      <w:r>
        <w:rPr>
          <w:rtl/>
        </w:rPr>
        <w:t xml:space="preserve"> </w:t>
      </w:r>
      <w:bookmarkStart w:id="12286" w:name="_ETM_Q25_299590"/>
      <w:bookmarkEnd w:id="12286"/>
      <w:r>
        <w:rPr>
          <w:rtl/>
        </w:rPr>
        <w:t>לפיכך</w:t>
      </w:r>
      <w:r>
        <w:rPr>
          <w:rFonts w:hint="cs"/>
          <w:rtl/>
        </w:rPr>
        <w:t>,</w:t>
      </w:r>
      <w:r>
        <w:rPr>
          <w:rtl/>
        </w:rPr>
        <w:t xml:space="preserve"> </w:t>
      </w:r>
      <w:bookmarkStart w:id="12287" w:name="_ETM_Q25_301340"/>
      <w:bookmarkEnd w:id="12287"/>
      <w:r>
        <w:rPr>
          <w:rtl/>
        </w:rPr>
        <w:t xml:space="preserve">24% </w:t>
      </w:r>
      <w:bookmarkStart w:id="12288" w:name="_ETM_Q25_302600"/>
      <w:bookmarkEnd w:id="12288"/>
      <w:r>
        <w:rPr>
          <w:rtl/>
        </w:rPr>
        <w:t xml:space="preserve">מכלל </w:t>
      </w:r>
      <w:bookmarkStart w:id="12289" w:name="_ETM_Q25_302899"/>
      <w:bookmarkEnd w:id="12289"/>
      <w:r>
        <w:rPr>
          <w:rtl/>
        </w:rPr>
        <w:t>ה</w:t>
      </w:r>
      <w:r>
        <w:rPr>
          <w:rFonts w:hint="cs"/>
          <w:rtl/>
        </w:rPr>
        <w:t xml:space="preserve">כיתות </w:t>
      </w:r>
      <w:bookmarkStart w:id="12290" w:name="_ETM_Q25_303229"/>
      <w:bookmarkEnd w:id="12290"/>
      <w:r>
        <w:rPr>
          <w:rtl/>
        </w:rPr>
        <w:t xml:space="preserve">החדשות </w:t>
      </w:r>
      <w:bookmarkStart w:id="12291" w:name="_ETM_Q25_303590"/>
      <w:bookmarkEnd w:id="12291"/>
      <w:r>
        <w:rPr>
          <w:rtl/>
        </w:rPr>
        <w:t>שנ</w:t>
      </w:r>
      <w:r>
        <w:rPr>
          <w:rFonts w:hint="cs"/>
          <w:rtl/>
        </w:rPr>
        <w:t xml:space="preserve">וספו </w:t>
      </w:r>
      <w:bookmarkStart w:id="12292" w:name="_ETM_Q25_303979"/>
      <w:bookmarkEnd w:id="12292"/>
      <w:r>
        <w:rPr>
          <w:rtl/>
        </w:rPr>
        <w:t xml:space="preserve">בתקופה </w:t>
      </w:r>
      <w:bookmarkStart w:id="12293" w:name="_ETM_Q25_304369"/>
      <w:bookmarkEnd w:id="12293"/>
      <w:r>
        <w:rPr>
          <w:rtl/>
        </w:rPr>
        <w:t xml:space="preserve">הזו </w:t>
      </w:r>
      <w:bookmarkStart w:id="12294" w:name="_ETM_Q25_305380"/>
      <w:bookmarkEnd w:id="12294"/>
      <w:r>
        <w:rPr>
          <w:rtl/>
        </w:rPr>
        <w:t xml:space="preserve">נבנו </w:t>
      </w:r>
      <w:bookmarkStart w:id="12295" w:name="_ETM_Q25_305770"/>
      <w:bookmarkEnd w:id="12295"/>
      <w:r>
        <w:rPr>
          <w:rtl/>
        </w:rPr>
        <w:t xml:space="preserve">במגזר </w:t>
      </w:r>
      <w:bookmarkStart w:id="12296" w:name="_ETM_Q25_306219"/>
      <w:bookmarkEnd w:id="12296"/>
      <w:r>
        <w:rPr>
          <w:rtl/>
        </w:rPr>
        <w:t>הלא</w:t>
      </w:r>
      <w:bookmarkStart w:id="12297" w:name="_ETM_Q25_306399"/>
      <w:bookmarkEnd w:id="12297"/>
      <w:r w:rsidR="003F1275">
        <w:rPr>
          <w:rFonts w:hint="cs"/>
          <w:rtl/>
        </w:rPr>
        <w:t>-</w:t>
      </w:r>
      <w:r>
        <w:rPr>
          <w:rtl/>
        </w:rPr>
        <w:t>יהודי</w:t>
      </w:r>
      <w:r>
        <w:rPr>
          <w:rFonts w:hint="cs"/>
          <w:rtl/>
        </w:rPr>
        <w:t>.</w:t>
      </w:r>
    </w:p>
    <w:p w:rsidR="005E044E" w:rsidRDefault="005E044E" w:rsidP="002C0CF3">
      <w:pPr>
        <w:rPr>
          <w:rtl/>
        </w:rPr>
      </w:pPr>
    </w:p>
    <w:p w:rsidR="005E044E" w:rsidRDefault="005E044E" w:rsidP="001434A7">
      <w:pPr>
        <w:rPr>
          <w:rtl/>
        </w:rPr>
      </w:pPr>
      <w:bookmarkStart w:id="12298" w:name="_ETM_Q25_308000"/>
      <w:bookmarkStart w:id="12299" w:name="_ETM_Q25_308120"/>
      <w:bookmarkEnd w:id="12298"/>
      <w:bookmarkEnd w:id="12299"/>
      <w:r>
        <w:rPr>
          <w:rtl/>
        </w:rPr>
        <w:t xml:space="preserve">מדי </w:t>
      </w:r>
      <w:bookmarkStart w:id="12300" w:name="_ETM_Q25_308480"/>
      <w:bookmarkEnd w:id="12300"/>
      <w:r>
        <w:rPr>
          <w:rtl/>
        </w:rPr>
        <w:t xml:space="preserve">שנה </w:t>
      </w:r>
      <w:bookmarkStart w:id="12301" w:name="_ETM_Q25_310010"/>
      <w:bookmarkEnd w:id="12301"/>
      <w:r>
        <w:rPr>
          <w:rtl/>
        </w:rPr>
        <w:t xml:space="preserve">בודק </w:t>
      </w:r>
      <w:bookmarkStart w:id="12302" w:name="_ETM_Q25_310400"/>
      <w:bookmarkEnd w:id="12302"/>
      <w:proofErr w:type="spellStart"/>
      <w:r>
        <w:rPr>
          <w:rtl/>
        </w:rPr>
        <w:t>מ</w:t>
      </w:r>
      <w:r>
        <w:rPr>
          <w:rFonts w:hint="cs"/>
          <w:rtl/>
        </w:rPr>
        <w:t>י</w:t>
      </w:r>
      <w:r>
        <w:rPr>
          <w:rtl/>
        </w:rPr>
        <w:t>נהל</w:t>
      </w:r>
      <w:proofErr w:type="spellEnd"/>
      <w:r>
        <w:rPr>
          <w:rtl/>
        </w:rPr>
        <w:t xml:space="preserve"> </w:t>
      </w:r>
      <w:bookmarkStart w:id="12303" w:name="_ETM_Q25_310700"/>
      <w:bookmarkEnd w:id="12303"/>
      <w:r>
        <w:rPr>
          <w:rtl/>
        </w:rPr>
        <w:t xml:space="preserve">הפיתוח </w:t>
      </w:r>
      <w:bookmarkStart w:id="12304" w:name="_ETM_Q25_311060"/>
      <w:bookmarkEnd w:id="12304"/>
      <w:r>
        <w:rPr>
          <w:rtl/>
        </w:rPr>
        <w:t xml:space="preserve">במשרד </w:t>
      </w:r>
      <w:bookmarkStart w:id="12305" w:name="_ETM_Q25_311480"/>
      <w:bookmarkEnd w:id="12305"/>
      <w:r>
        <w:rPr>
          <w:rtl/>
        </w:rPr>
        <w:t xml:space="preserve">החינוך </w:t>
      </w:r>
      <w:bookmarkStart w:id="12306" w:name="_ETM_Q25_311750"/>
      <w:bookmarkEnd w:id="12306"/>
      <w:r>
        <w:rPr>
          <w:rFonts w:hint="cs"/>
          <w:rtl/>
        </w:rPr>
        <w:t xml:space="preserve">את הצורך </w:t>
      </w:r>
      <w:bookmarkStart w:id="12307" w:name="_ETM_Q25_312200"/>
      <w:bookmarkEnd w:id="12307"/>
      <w:r>
        <w:rPr>
          <w:rtl/>
        </w:rPr>
        <w:t xml:space="preserve">בכיתות </w:t>
      </w:r>
      <w:bookmarkStart w:id="12308" w:name="_ETM_Q25_312680"/>
      <w:bookmarkEnd w:id="12308"/>
      <w:r>
        <w:rPr>
          <w:rtl/>
        </w:rPr>
        <w:t xml:space="preserve">לימוד </w:t>
      </w:r>
      <w:bookmarkStart w:id="12309" w:name="_ETM_Q25_312889"/>
      <w:bookmarkEnd w:id="12309"/>
      <w:r>
        <w:rPr>
          <w:rtl/>
        </w:rPr>
        <w:t xml:space="preserve">בכל </w:t>
      </w:r>
      <w:bookmarkStart w:id="12310" w:name="_ETM_Q25_313159"/>
      <w:bookmarkEnd w:id="12310"/>
      <w:r>
        <w:rPr>
          <w:rtl/>
        </w:rPr>
        <w:t xml:space="preserve">רחבי </w:t>
      </w:r>
      <w:bookmarkStart w:id="12311" w:name="_ETM_Q25_313580"/>
      <w:bookmarkEnd w:id="12311"/>
      <w:r>
        <w:rPr>
          <w:rtl/>
        </w:rPr>
        <w:t xml:space="preserve">הארץ </w:t>
      </w:r>
      <w:bookmarkStart w:id="12312" w:name="_ETM_Q25_314639"/>
      <w:bookmarkEnd w:id="12312"/>
      <w:r>
        <w:rPr>
          <w:rtl/>
        </w:rPr>
        <w:t xml:space="preserve">ומתקצב </w:t>
      </w:r>
      <w:bookmarkStart w:id="12313" w:name="_ETM_Q25_315239"/>
      <w:bookmarkEnd w:id="12313"/>
      <w:r>
        <w:rPr>
          <w:rtl/>
        </w:rPr>
        <w:t xml:space="preserve">רשויות </w:t>
      </w:r>
      <w:bookmarkStart w:id="12314" w:name="_ETM_Q25_315629"/>
      <w:bookmarkEnd w:id="12314"/>
      <w:r>
        <w:rPr>
          <w:rtl/>
        </w:rPr>
        <w:t xml:space="preserve">לבינוי </w:t>
      </w:r>
      <w:bookmarkStart w:id="12315" w:name="_ETM_Q25_316019"/>
      <w:bookmarkEnd w:id="12315"/>
      <w:r>
        <w:rPr>
          <w:rtl/>
        </w:rPr>
        <w:t xml:space="preserve">בהתאם </w:t>
      </w:r>
      <w:bookmarkStart w:id="12316" w:name="_ETM_Q25_316439"/>
      <w:bookmarkEnd w:id="12316"/>
      <w:r>
        <w:rPr>
          <w:rtl/>
        </w:rPr>
        <w:t xml:space="preserve">לזמינות </w:t>
      </w:r>
      <w:bookmarkStart w:id="12317" w:name="_ETM_Q25_317490"/>
      <w:bookmarkEnd w:id="12317"/>
      <w:r>
        <w:rPr>
          <w:rtl/>
        </w:rPr>
        <w:t>ו</w:t>
      </w:r>
      <w:r>
        <w:rPr>
          <w:rFonts w:hint="cs"/>
          <w:rtl/>
        </w:rPr>
        <w:t>בכפוף</w:t>
      </w:r>
      <w:r>
        <w:rPr>
          <w:rtl/>
        </w:rPr>
        <w:t xml:space="preserve"> </w:t>
      </w:r>
      <w:bookmarkStart w:id="12318" w:name="_ETM_Q25_318030"/>
      <w:bookmarkEnd w:id="12318"/>
      <w:r>
        <w:rPr>
          <w:rtl/>
        </w:rPr>
        <w:t xml:space="preserve">לתקציב </w:t>
      </w:r>
      <w:bookmarkStart w:id="12319" w:name="_ETM_Q25_318480"/>
      <w:bookmarkEnd w:id="12319"/>
      <w:r>
        <w:rPr>
          <w:rtl/>
        </w:rPr>
        <w:t>הקיים</w:t>
      </w:r>
      <w:r>
        <w:rPr>
          <w:rFonts w:hint="cs"/>
          <w:rtl/>
        </w:rPr>
        <w:t>.</w:t>
      </w:r>
      <w:bookmarkStart w:id="12320" w:name="_ETM_Q25_319980"/>
      <w:bookmarkEnd w:id="12320"/>
      <w:r w:rsidR="001434A7">
        <w:rPr>
          <w:rFonts w:hint="cs"/>
          <w:rtl/>
        </w:rPr>
        <w:t xml:space="preserve"> </w:t>
      </w:r>
      <w:r>
        <w:rPr>
          <w:rtl/>
        </w:rPr>
        <w:t xml:space="preserve">לנושא </w:t>
      </w:r>
      <w:bookmarkStart w:id="12321" w:name="_ETM_Q25_320669"/>
      <w:bookmarkEnd w:id="12321"/>
      <w:r>
        <w:rPr>
          <w:rtl/>
        </w:rPr>
        <w:t xml:space="preserve">הבדואים </w:t>
      </w:r>
      <w:bookmarkStart w:id="12322" w:name="_ETM_Q25_321150"/>
      <w:bookmarkEnd w:id="12322"/>
      <w:r>
        <w:rPr>
          <w:rtl/>
        </w:rPr>
        <w:t>בדרום</w:t>
      </w:r>
      <w:r>
        <w:rPr>
          <w:rFonts w:hint="cs"/>
          <w:rtl/>
        </w:rPr>
        <w:t>,</w:t>
      </w:r>
      <w:r>
        <w:rPr>
          <w:rtl/>
        </w:rPr>
        <w:t xml:space="preserve"> </w:t>
      </w:r>
      <w:bookmarkStart w:id="12323" w:name="_ETM_Q25_322319"/>
      <w:bookmarkEnd w:id="12323"/>
      <w:r>
        <w:rPr>
          <w:rtl/>
        </w:rPr>
        <w:t xml:space="preserve">ישנה </w:t>
      </w:r>
      <w:bookmarkStart w:id="12324" w:name="_ETM_Q25_322710"/>
      <w:bookmarkEnd w:id="12324"/>
      <w:r>
        <w:rPr>
          <w:rtl/>
        </w:rPr>
        <w:t xml:space="preserve">החלטת </w:t>
      </w:r>
      <w:bookmarkStart w:id="12325" w:name="_ETM_Q25_323160"/>
      <w:bookmarkEnd w:id="12325"/>
      <w:r>
        <w:rPr>
          <w:rtl/>
        </w:rPr>
        <w:t>ממשלה</w:t>
      </w:r>
      <w:r>
        <w:rPr>
          <w:rFonts w:hint="cs"/>
          <w:rtl/>
        </w:rPr>
        <w:t>,</w:t>
      </w:r>
      <w:r>
        <w:rPr>
          <w:rtl/>
        </w:rPr>
        <w:t xml:space="preserve"> </w:t>
      </w:r>
      <w:bookmarkStart w:id="12326" w:name="_ETM_Q25_323989"/>
      <w:bookmarkEnd w:id="12326"/>
      <w:r>
        <w:rPr>
          <w:rtl/>
        </w:rPr>
        <w:t>2397</w:t>
      </w:r>
      <w:r>
        <w:rPr>
          <w:rFonts w:hint="cs"/>
          <w:rtl/>
        </w:rPr>
        <w:t>,</w:t>
      </w:r>
      <w:r>
        <w:rPr>
          <w:rtl/>
        </w:rPr>
        <w:t xml:space="preserve"> </w:t>
      </w:r>
      <w:bookmarkStart w:id="12327" w:name="_ETM_Q25_326300"/>
      <w:bookmarkStart w:id="12328" w:name="_ETM_Q25_326599"/>
      <w:bookmarkEnd w:id="12327"/>
      <w:bookmarkEnd w:id="12328"/>
      <w:r>
        <w:rPr>
          <w:rFonts w:hint="cs"/>
          <w:rtl/>
        </w:rPr>
        <w:t xml:space="preserve">אשר </w:t>
      </w:r>
      <w:bookmarkStart w:id="12329" w:name="_ETM_Q25_327000"/>
      <w:bookmarkEnd w:id="12329"/>
      <w:r>
        <w:rPr>
          <w:rtl/>
        </w:rPr>
        <w:t xml:space="preserve">המשרד </w:t>
      </w:r>
      <w:bookmarkStart w:id="12330" w:name="_ETM_Q25_327110"/>
      <w:bookmarkEnd w:id="12330"/>
      <w:r>
        <w:rPr>
          <w:rtl/>
        </w:rPr>
        <w:t xml:space="preserve">פועל </w:t>
      </w:r>
      <w:bookmarkStart w:id="12331" w:name="_ETM_Q25_327500"/>
      <w:bookmarkEnd w:id="12331"/>
      <w:r>
        <w:rPr>
          <w:rtl/>
        </w:rPr>
        <w:t>לפיה</w:t>
      </w:r>
      <w:r>
        <w:rPr>
          <w:rFonts w:hint="cs"/>
          <w:rtl/>
        </w:rPr>
        <w:t>,</w:t>
      </w:r>
      <w:r>
        <w:rPr>
          <w:rtl/>
        </w:rPr>
        <w:t xml:space="preserve"> </w:t>
      </w:r>
      <w:bookmarkStart w:id="12332" w:name="_ETM_Q25_328519"/>
      <w:bookmarkEnd w:id="12332"/>
      <w:r>
        <w:rPr>
          <w:rtl/>
        </w:rPr>
        <w:t xml:space="preserve">לתקצוב </w:t>
      </w:r>
      <w:bookmarkStart w:id="12333" w:name="_ETM_Q25_329239"/>
      <w:bookmarkEnd w:id="12333"/>
      <w:r>
        <w:rPr>
          <w:rtl/>
        </w:rPr>
        <w:t xml:space="preserve">בניית </w:t>
      </w:r>
      <w:bookmarkStart w:id="12334" w:name="_ETM_Q25_329540"/>
      <w:bookmarkEnd w:id="12334"/>
      <w:r>
        <w:rPr>
          <w:rtl/>
        </w:rPr>
        <w:t xml:space="preserve">כיתות </w:t>
      </w:r>
      <w:bookmarkStart w:id="12335" w:name="_ETM_Q25_329900"/>
      <w:bookmarkEnd w:id="12335"/>
      <w:r>
        <w:rPr>
          <w:rtl/>
        </w:rPr>
        <w:t xml:space="preserve">שלא </w:t>
      </w:r>
      <w:bookmarkStart w:id="12336" w:name="_ETM_Q25_330080"/>
      <w:bookmarkEnd w:id="12336"/>
      <w:r>
        <w:rPr>
          <w:rtl/>
        </w:rPr>
        <w:t xml:space="preserve">יפחת </w:t>
      </w:r>
      <w:bookmarkStart w:id="12337" w:name="_ETM_Q25_331139"/>
      <w:bookmarkEnd w:id="12337"/>
      <w:r>
        <w:rPr>
          <w:rFonts w:hint="cs"/>
          <w:rtl/>
        </w:rPr>
        <w:t xml:space="preserve">מ-236 מיליון ש"ח </w:t>
      </w:r>
      <w:bookmarkStart w:id="12338" w:name="_ETM_Q25_334230"/>
      <w:bookmarkStart w:id="12339" w:name="_ETM_Q25_334620"/>
      <w:bookmarkEnd w:id="12338"/>
      <w:bookmarkEnd w:id="12339"/>
      <w:r>
        <w:rPr>
          <w:rFonts w:hint="cs"/>
          <w:rtl/>
        </w:rPr>
        <w:t>ב</w:t>
      </w:r>
      <w:r>
        <w:rPr>
          <w:rtl/>
        </w:rPr>
        <w:t>שנה</w:t>
      </w:r>
      <w:r>
        <w:rPr>
          <w:rFonts w:hint="cs"/>
          <w:rtl/>
        </w:rPr>
        <w:t>,</w:t>
      </w:r>
      <w:r>
        <w:rPr>
          <w:rtl/>
        </w:rPr>
        <w:t xml:space="preserve"> </w:t>
      </w:r>
      <w:bookmarkStart w:id="12340" w:name="_ETM_Q25_335850"/>
      <w:bookmarkEnd w:id="12340"/>
      <w:r>
        <w:rPr>
          <w:rtl/>
        </w:rPr>
        <w:t>לשנים</w:t>
      </w:r>
      <w:bookmarkStart w:id="12341" w:name="_ETM_Q25_336419"/>
      <w:bookmarkStart w:id="12342" w:name="_ETM_Q25_337919"/>
      <w:bookmarkEnd w:id="12341"/>
      <w:bookmarkEnd w:id="12342"/>
      <w:r>
        <w:rPr>
          <w:rFonts w:hint="cs"/>
          <w:rtl/>
        </w:rPr>
        <w:t xml:space="preserve"> 2017</w:t>
      </w:r>
      <w:r>
        <w:rPr>
          <w:rFonts w:hint="eastAsia"/>
          <w:rtl/>
        </w:rPr>
        <w:t>–</w:t>
      </w:r>
      <w:r>
        <w:rPr>
          <w:rFonts w:hint="cs"/>
          <w:rtl/>
        </w:rPr>
        <w:t>2020.</w:t>
      </w:r>
      <w:r w:rsidR="001434A7">
        <w:rPr>
          <w:rFonts w:hint="cs"/>
          <w:rtl/>
        </w:rPr>
        <w:t xml:space="preserve"> </w:t>
      </w:r>
      <w:bookmarkStart w:id="12343" w:name="_ETM_Q25_340000"/>
      <w:bookmarkEnd w:id="12343"/>
      <w:r>
        <w:rPr>
          <w:rFonts w:hint="cs"/>
          <w:rtl/>
        </w:rPr>
        <w:t>ל</w:t>
      </w:r>
      <w:bookmarkStart w:id="12344" w:name="_ETM_Q25_339770"/>
      <w:bookmarkEnd w:id="12344"/>
      <w:r>
        <w:rPr>
          <w:rtl/>
        </w:rPr>
        <w:t>נו</w:t>
      </w:r>
      <w:r>
        <w:rPr>
          <w:rFonts w:hint="cs"/>
          <w:rtl/>
        </w:rPr>
        <w:t>שא</w:t>
      </w:r>
      <w:r>
        <w:rPr>
          <w:rtl/>
        </w:rPr>
        <w:t xml:space="preserve"> </w:t>
      </w:r>
      <w:bookmarkStart w:id="12345" w:name="_ETM_Q25_340250"/>
      <w:bookmarkEnd w:id="12345"/>
      <w:r>
        <w:rPr>
          <w:rFonts w:hint="cs"/>
          <w:rtl/>
        </w:rPr>
        <w:t>ה</w:t>
      </w:r>
      <w:r>
        <w:rPr>
          <w:rtl/>
        </w:rPr>
        <w:t>דרוזים</w:t>
      </w:r>
      <w:r>
        <w:rPr>
          <w:rFonts w:hint="cs"/>
          <w:rtl/>
        </w:rPr>
        <w:t>,</w:t>
      </w:r>
      <w:r>
        <w:rPr>
          <w:rtl/>
        </w:rPr>
        <w:t xml:space="preserve"> </w:t>
      </w:r>
      <w:bookmarkStart w:id="12346" w:name="_ETM_Q25_341389"/>
      <w:bookmarkEnd w:id="12346"/>
      <w:r>
        <w:rPr>
          <w:rtl/>
        </w:rPr>
        <w:t xml:space="preserve">ישנה </w:t>
      </w:r>
      <w:bookmarkStart w:id="12347" w:name="_ETM_Q25_341780"/>
      <w:bookmarkEnd w:id="12347"/>
      <w:r>
        <w:rPr>
          <w:rtl/>
        </w:rPr>
        <w:t xml:space="preserve">החלטת </w:t>
      </w:r>
      <w:bookmarkStart w:id="12348" w:name="_ETM_Q25_342139"/>
      <w:bookmarkEnd w:id="12348"/>
      <w:r>
        <w:rPr>
          <w:rtl/>
        </w:rPr>
        <w:t>ממשלה</w:t>
      </w:r>
      <w:r>
        <w:rPr>
          <w:rFonts w:hint="cs"/>
          <w:rtl/>
        </w:rPr>
        <w:t>,</w:t>
      </w:r>
      <w:r>
        <w:rPr>
          <w:rtl/>
        </w:rPr>
        <w:t xml:space="preserve"> </w:t>
      </w:r>
      <w:bookmarkStart w:id="12349" w:name="_ETM_Q25_343299"/>
      <w:bookmarkEnd w:id="12349"/>
      <w:r>
        <w:rPr>
          <w:rtl/>
        </w:rPr>
        <w:t>959</w:t>
      </w:r>
      <w:r>
        <w:rPr>
          <w:rFonts w:hint="cs"/>
          <w:rtl/>
        </w:rPr>
        <w:t>,</w:t>
      </w:r>
      <w:r>
        <w:rPr>
          <w:rtl/>
        </w:rPr>
        <w:t xml:space="preserve"> </w:t>
      </w:r>
      <w:bookmarkStart w:id="12350" w:name="_ETM_Q25_344439"/>
      <w:bookmarkEnd w:id="12350"/>
      <w:r>
        <w:rPr>
          <w:rtl/>
        </w:rPr>
        <w:t xml:space="preserve">שהמשרד </w:t>
      </w:r>
      <w:bookmarkStart w:id="12351" w:name="_ETM_Q25_345010"/>
      <w:bookmarkEnd w:id="12351"/>
      <w:r>
        <w:rPr>
          <w:rtl/>
        </w:rPr>
        <w:t xml:space="preserve">פועל </w:t>
      </w:r>
      <w:bookmarkStart w:id="12352" w:name="_ETM_Q25_345310"/>
      <w:bookmarkEnd w:id="12352"/>
      <w:r>
        <w:rPr>
          <w:rFonts w:hint="cs"/>
          <w:rtl/>
        </w:rPr>
        <w:t>ל</w:t>
      </w:r>
      <w:bookmarkStart w:id="12353" w:name="_ETM_Q25_345430"/>
      <w:bookmarkEnd w:id="12353"/>
      <w:r>
        <w:rPr>
          <w:rtl/>
        </w:rPr>
        <w:t>פיה</w:t>
      </w:r>
      <w:r>
        <w:rPr>
          <w:rFonts w:hint="cs"/>
          <w:rtl/>
        </w:rPr>
        <w:t>,</w:t>
      </w:r>
      <w:r>
        <w:rPr>
          <w:rtl/>
        </w:rPr>
        <w:t xml:space="preserve"> </w:t>
      </w:r>
      <w:bookmarkStart w:id="12354" w:name="_ETM_Q25_346590"/>
      <w:bookmarkEnd w:id="12354"/>
      <w:r>
        <w:rPr>
          <w:rtl/>
        </w:rPr>
        <w:t xml:space="preserve">לתקצוב </w:t>
      </w:r>
      <w:bookmarkStart w:id="12355" w:name="_ETM_Q25_347219"/>
      <w:bookmarkEnd w:id="12355"/>
      <w:r>
        <w:rPr>
          <w:rtl/>
        </w:rPr>
        <w:t xml:space="preserve">של </w:t>
      </w:r>
      <w:bookmarkStart w:id="12356" w:name="_ETM_Q25_347430"/>
      <w:bookmarkEnd w:id="12356"/>
      <w:r>
        <w:rPr>
          <w:rtl/>
        </w:rPr>
        <w:t xml:space="preserve">בניית </w:t>
      </w:r>
      <w:bookmarkStart w:id="12357" w:name="_ETM_Q25_348540"/>
      <w:bookmarkEnd w:id="12357"/>
      <w:r>
        <w:rPr>
          <w:rtl/>
        </w:rPr>
        <w:t xml:space="preserve">38 </w:t>
      </w:r>
      <w:bookmarkStart w:id="12358" w:name="_ETM_Q25_349349"/>
      <w:bookmarkEnd w:id="12358"/>
      <w:r>
        <w:rPr>
          <w:rtl/>
        </w:rPr>
        <w:t xml:space="preserve">כיתות </w:t>
      </w:r>
      <w:bookmarkStart w:id="12359" w:name="_ETM_Q25_349650"/>
      <w:bookmarkEnd w:id="12359"/>
      <w:r>
        <w:rPr>
          <w:rtl/>
        </w:rPr>
        <w:t xml:space="preserve">בשנה </w:t>
      </w:r>
      <w:bookmarkStart w:id="12360" w:name="_ETM_Q25_350040"/>
      <w:bookmarkEnd w:id="12360"/>
      <w:r>
        <w:rPr>
          <w:rtl/>
        </w:rPr>
        <w:t>לשנים</w:t>
      </w:r>
      <w:bookmarkStart w:id="12361" w:name="_ETM_Q25_350459"/>
      <w:bookmarkStart w:id="12362" w:name="_ETM_Q25_352049"/>
      <w:bookmarkStart w:id="12363" w:name="_ETM_Q25_352469"/>
      <w:bookmarkEnd w:id="12361"/>
      <w:bookmarkEnd w:id="12362"/>
      <w:bookmarkEnd w:id="12363"/>
      <w:r>
        <w:rPr>
          <w:rFonts w:hint="cs"/>
          <w:rtl/>
        </w:rPr>
        <w:t xml:space="preserve"> 2016</w:t>
      </w:r>
      <w:r>
        <w:rPr>
          <w:rFonts w:hint="eastAsia"/>
          <w:rtl/>
        </w:rPr>
        <w:t>–</w:t>
      </w:r>
      <w:r>
        <w:rPr>
          <w:rFonts w:hint="cs"/>
          <w:rtl/>
        </w:rPr>
        <w:t>2020,</w:t>
      </w:r>
      <w:r>
        <w:rPr>
          <w:rtl/>
        </w:rPr>
        <w:t xml:space="preserve"> </w:t>
      </w:r>
      <w:bookmarkStart w:id="12364" w:name="_ETM_Q25_353709"/>
      <w:bookmarkEnd w:id="12364"/>
      <w:r>
        <w:rPr>
          <w:rtl/>
        </w:rPr>
        <w:t>וגם</w:t>
      </w:r>
      <w:r>
        <w:rPr>
          <w:rFonts w:hint="cs"/>
          <w:rtl/>
        </w:rPr>
        <w:t xml:space="preserve"> 8 מיליון שקלים </w:t>
      </w:r>
      <w:bookmarkStart w:id="12365" w:name="_ETM_Q25_354000"/>
      <w:bookmarkStart w:id="12366" w:name="_ETM_Q25_354159"/>
      <w:bookmarkStart w:id="12367" w:name="_ETM_Q25_354879"/>
      <w:bookmarkStart w:id="12368" w:name="_ETM_Q25_355269"/>
      <w:bookmarkEnd w:id="12365"/>
      <w:bookmarkEnd w:id="12366"/>
      <w:bookmarkEnd w:id="12367"/>
      <w:bookmarkEnd w:id="12368"/>
      <w:r>
        <w:rPr>
          <w:rtl/>
        </w:rPr>
        <w:t xml:space="preserve">בשנה </w:t>
      </w:r>
      <w:bookmarkStart w:id="12369" w:name="_ETM_Q25_356230"/>
      <w:bookmarkEnd w:id="12369"/>
      <w:r>
        <w:rPr>
          <w:rtl/>
        </w:rPr>
        <w:t xml:space="preserve">לחידוש </w:t>
      </w:r>
      <w:bookmarkStart w:id="12370" w:name="_ETM_Q25_356680"/>
      <w:bookmarkEnd w:id="12370"/>
      <w:r>
        <w:rPr>
          <w:rtl/>
        </w:rPr>
        <w:t>מבנים</w:t>
      </w:r>
      <w:r>
        <w:rPr>
          <w:rFonts w:hint="cs"/>
          <w:rtl/>
        </w:rPr>
        <w:t>.</w:t>
      </w:r>
      <w:r>
        <w:rPr>
          <w:rtl/>
        </w:rPr>
        <w:t xml:space="preserve"> </w:t>
      </w:r>
      <w:bookmarkStart w:id="12371" w:name="_ETM_Q25_358880"/>
      <w:bookmarkEnd w:id="12371"/>
      <w:r>
        <w:rPr>
          <w:rtl/>
        </w:rPr>
        <w:t xml:space="preserve">במזרח </w:t>
      </w:r>
      <w:bookmarkStart w:id="12372" w:name="_ETM_Q25_359540"/>
      <w:bookmarkEnd w:id="12372"/>
      <w:r>
        <w:rPr>
          <w:rtl/>
        </w:rPr>
        <w:t xml:space="preserve">העיר </w:t>
      </w:r>
      <w:bookmarkStart w:id="12373" w:name="_ETM_Q25_359750"/>
      <w:bookmarkEnd w:id="12373"/>
      <w:r>
        <w:rPr>
          <w:rtl/>
        </w:rPr>
        <w:t xml:space="preserve">בירושלים </w:t>
      </w:r>
      <w:bookmarkStart w:id="12374" w:name="_ETM_Q25_362579"/>
      <w:bookmarkEnd w:id="12374"/>
      <w:r>
        <w:rPr>
          <w:rtl/>
        </w:rPr>
        <w:t xml:space="preserve">כל </w:t>
      </w:r>
      <w:bookmarkStart w:id="12375" w:name="_ETM_Q25_362879"/>
      <w:bookmarkEnd w:id="12375"/>
      <w:r>
        <w:rPr>
          <w:rtl/>
        </w:rPr>
        <w:t xml:space="preserve">פרויקט </w:t>
      </w:r>
      <w:bookmarkStart w:id="12376" w:name="_ETM_Q25_363329"/>
      <w:bookmarkEnd w:id="12376"/>
      <w:r>
        <w:rPr>
          <w:rFonts w:hint="cs"/>
          <w:rtl/>
        </w:rPr>
        <w:t>ה</w:t>
      </w:r>
      <w:r>
        <w:rPr>
          <w:rtl/>
        </w:rPr>
        <w:t>זמי</w:t>
      </w:r>
      <w:r>
        <w:rPr>
          <w:rFonts w:hint="cs"/>
          <w:rtl/>
        </w:rPr>
        <w:t>ן</w:t>
      </w:r>
      <w:r>
        <w:rPr>
          <w:rtl/>
        </w:rPr>
        <w:t xml:space="preserve"> </w:t>
      </w:r>
      <w:bookmarkStart w:id="12377" w:name="_ETM_Q25_363599"/>
      <w:bookmarkEnd w:id="12377"/>
      <w:r>
        <w:rPr>
          <w:rtl/>
        </w:rPr>
        <w:t>לתקצוב</w:t>
      </w:r>
      <w:r>
        <w:rPr>
          <w:rFonts w:hint="cs"/>
          <w:rtl/>
        </w:rPr>
        <w:t xml:space="preserve"> </w:t>
      </w:r>
      <w:r>
        <w:rPr>
          <w:rtl/>
        </w:rPr>
        <w:t xml:space="preserve">– </w:t>
      </w:r>
      <w:bookmarkStart w:id="12378" w:name="_ETM_Q25_364169"/>
      <w:bookmarkEnd w:id="12378"/>
      <w:r>
        <w:rPr>
          <w:rtl/>
        </w:rPr>
        <w:t>מתוקצב</w:t>
      </w:r>
      <w:r>
        <w:rPr>
          <w:rFonts w:hint="cs"/>
          <w:rtl/>
        </w:rPr>
        <w:t>.</w:t>
      </w:r>
      <w:r>
        <w:rPr>
          <w:rtl/>
        </w:rPr>
        <w:t xml:space="preserve"> </w:t>
      </w:r>
      <w:bookmarkStart w:id="12379" w:name="_ETM_Q25_366049"/>
      <w:bookmarkEnd w:id="12379"/>
      <w:r>
        <w:rPr>
          <w:rtl/>
        </w:rPr>
        <w:t xml:space="preserve">בנוסחה </w:t>
      </w:r>
      <w:bookmarkStart w:id="12380" w:name="_ETM_Q25_366859"/>
      <w:bookmarkEnd w:id="12380"/>
      <w:r>
        <w:rPr>
          <w:rtl/>
        </w:rPr>
        <w:t xml:space="preserve">לתקצוב </w:t>
      </w:r>
      <w:bookmarkStart w:id="12381" w:name="_ETM_Q25_367400"/>
      <w:bookmarkEnd w:id="12381"/>
      <w:r>
        <w:rPr>
          <w:rtl/>
        </w:rPr>
        <w:t xml:space="preserve">כיתות </w:t>
      </w:r>
      <w:bookmarkStart w:id="12382" w:name="_ETM_Q25_367760"/>
      <w:bookmarkEnd w:id="12382"/>
      <w:r>
        <w:rPr>
          <w:rtl/>
        </w:rPr>
        <w:t xml:space="preserve">לימוד </w:t>
      </w:r>
      <w:bookmarkStart w:id="12383" w:name="_ETM_Q25_367999"/>
      <w:bookmarkEnd w:id="12383"/>
      <w:r>
        <w:rPr>
          <w:rtl/>
        </w:rPr>
        <w:t xml:space="preserve">קיימים </w:t>
      </w:r>
      <w:bookmarkStart w:id="12384" w:name="_ETM_Q25_368580"/>
      <w:bookmarkEnd w:id="12384"/>
      <w:r>
        <w:rPr>
          <w:rFonts w:hint="cs"/>
          <w:rtl/>
        </w:rPr>
        <w:t xml:space="preserve">קריטריונים אשר </w:t>
      </w:r>
      <w:bookmarkStart w:id="12385" w:name="_ETM_Q25_368850"/>
      <w:bookmarkStart w:id="12386" w:name="_ETM_Q25_369330"/>
      <w:bookmarkEnd w:id="12385"/>
      <w:bookmarkEnd w:id="12386"/>
      <w:r>
        <w:rPr>
          <w:rtl/>
        </w:rPr>
        <w:t xml:space="preserve">מיטיבים </w:t>
      </w:r>
      <w:bookmarkStart w:id="12387" w:name="_ETM_Q25_369840"/>
      <w:bookmarkEnd w:id="12387"/>
      <w:r>
        <w:rPr>
          <w:rFonts w:hint="cs"/>
          <w:rtl/>
        </w:rPr>
        <w:t xml:space="preserve">עם </w:t>
      </w:r>
      <w:r>
        <w:rPr>
          <w:rtl/>
        </w:rPr>
        <w:t xml:space="preserve">הרשויות </w:t>
      </w:r>
      <w:bookmarkStart w:id="12388" w:name="_ETM_Q25_370260"/>
      <w:bookmarkEnd w:id="12388"/>
      <w:r>
        <w:rPr>
          <w:rtl/>
        </w:rPr>
        <w:t xml:space="preserve">במגזר </w:t>
      </w:r>
      <w:bookmarkStart w:id="12389" w:name="_ETM_Q25_370680"/>
      <w:bookmarkEnd w:id="12389"/>
      <w:r>
        <w:rPr>
          <w:rtl/>
        </w:rPr>
        <w:t>הלא</w:t>
      </w:r>
      <w:bookmarkStart w:id="12390" w:name="_ETM_Q25_370830"/>
      <w:bookmarkEnd w:id="12390"/>
      <w:r w:rsidR="003F1275">
        <w:rPr>
          <w:rFonts w:hint="cs"/>
          <w:rtl/>
        </w:rPr>
        <w:t>-</w:t>
      </w:r>
      <w:r>
        <w:rPr>
          <w:rtl/>
        </w:rPr>
        <w:t>יהודי</w:t>
      </w:r>
      <w:r w:rsidR="001434A7">
        <w:rPr>
          <w:rFonts w:hint="cs"/>
          <w:rtl/>
        </w:rPr>
        <w:t>,</w:t>
      </w:r>
      <w:r>
        <w:rPr>
          <w:rtl/>
        </w:rPr>
        <w:t xml:space="preserve"> </w:t>
      </w:r>
      <w:bookmarkStart w:id="12391" w:name="_ETM_Q25_372190"/>
      <w:bookmarkEnd w:id="12391"/>
      <w:r>
        <w:rPr>
          <w:rtl/>
        </w:rPr>
        <w:t xml:space="preserve">כמו </w:t>
      </w:r>
      <w:bookmarkStart w:id="12392" w:name="_ETM_Q25_372460"/>
      <w:bookmarkEnd w:id="12392"/>
      <w:r>
        <w:rPr>
          <w:rtl/>
        </w:rPr>
        <w:t xml:space="preserve">למשל </w:t>
      </w:r>
      <w:bookmarkStart w:id="12393" w:name="_ETM_Q25_372910"/>
      <w:bookmarkEnd w:id="12393"/>
      <w:r>
        <w:rPr>
          <w:rFonts w:hint="cs"/>
          <w:rtl/>
        </w:rPr>
        <w:t xml:space="preserve">קריטריון </w:t>
      </w:r>
      <w:bookmarkStart w:id="12394" w:name="_ETM_Q25_373360"/>
      <w:bookmarkEnd w:id="12394"/>
      <w:r>
        <w:rPr>
          <w:rtl/>
        </w:rPr>
        <w:t xml:space="preserve">המצב </w:t>
      </w:r>
      <w:bookmarkStart w:id="12395" w:name="_ETM_Q25_373720"/>
      <w:bookmarkEnd w:id="12395"/>
      <w:r>
        <w:rPr>
          <w:rtl/>
        </w:rPr>
        <w:t>הסוציו</w:t>
      </w:r>
      <w:r>
        <w:rPr>
          <w:rFonts w:hint="cs"/>
          <w:rtl/>
        </w:rPr>
        <w:t>-</w:t>
      </w:r>
      <w:r>
        <w:rPr>
          <w:rtl/>
        </w:rPr>
        <w:t xml:space="preserve">אקונומי </w:t>
      </w:r>
      <w:bookmarkStart w:id="12396" w:name="_ETM_Q25_374710"/>
      <w:bookmarkEnd w:id="12396"/>
      <w:r>
        <w:rPr>
          <w:rtl/>
        </w:rPr>
        <w:t>ש</w:t>
      </w:r>
      <w:r>
        <w:rPr>
          <w:rFonts w:hint="cs"/>
          <w:rtl/>
        </w:rPr>
        <w:t xml:space="preserve">ל </w:t>
      </w:r>
      <w:r>
        <w:rPr>
          <w:rtl/>
        </w:rPr>
        <w:t xml:space="preserve">כל </w:t>
      </w:r>
      <w:bookmarkStart w:id="12397" w:name="_ETM_Q25_375010"/>
      <w:bookmarkEnd w:id="12397"/>
      <w:r>
        <w:rPr>
          <w:rtl/>
        </w:rPr>
        <w:t>רשות</w:t>
      </w:r>
      <w:r>
        <w:rPr>
          <w:rFonts w:hint="cs"/>
          <w:rtl/>
        </w:rPr>
        <w:t>.</w:t>
      </w:r>
      <w:r>
        <w:rPr>
          <w:rtl/>
        </w:rPr>
        <w:t xml:space="preserve"> </w:t>
      </w:r>
      <w:bookmarkStart w:id="12398" w:name="_ETM_Q25_375970"/>
      <w:bookmarkEnd w:id="12398"/>
      <w:r>
        <w:rPr>
          <w:rtl/>
        </w:rPr>
        <w:t xml:space="preserve">וככל </w:t>
      </w:r>
      <w:bookmarkStart w:id="12399" w:name="_ETM_Q25_376540"/>
      <w:bookmarkEnd w:id="12399"/>
      <w:r>
        <w:rPr>
          <w:rtl/>
        </w:rPr>
        <w:t xml:space="preserve">שזה </w:t>
      </w:r>
      <w:bookmarkStart w:id="12400" w:name="_ETM_Q25_376840"/>
      <w:bookmarkEnd w:id="12400"/>
      <w:r>
        <w:rPr>
          <w:rtl/>
        </w:rPr>
        <w:t>נמוך</w:t>
      </w:r>
      <w:r>
        <w:rPr>
          <w:rFonts w:hint="cs"/>
          <w:rtl/>
        </w:rPr>
        <w:t>,</w:t>
      </w:r>
      <w:r>
        <w:rPr>
          <w:rtl/>
        </w:rPr>
        <w:t xml:space="preserve"> </w:t>
      </w:r>
      <w:bookmarkStart w:id="12401" w:name="_ETM_Q25_377950"/>
      <w:bookmarkEnd w:id="12401"/>
      <w:r>
        <w:rPr>
          <w:rtl/>
        </w:rPr>
        <w:t xml:space="preserve">הציון </w:t>
      </w:r>
      <w:bookmarkStart w:id="12402" w:name="_ETM_Q25_379989"/>
      <w:bookmarkStart w:id="12403" w:name="_ETM_Q25_380349"/>
      <w:bookmarkStart w:id="12404" w:name="_ETM_Q25_380620"/>
      <w:bookmarkStart w:id="12405" w:name="_ETM_Q25_381490"/>
      <w:bookmarkStart w:id="12406" w:name="_ETM_Q25_383080"/>
      <w:bookmarkStart w:id="12407" w:name="_ETM_Q25_383230"/>
      <w:bookmarkEnd w:id="12402"/>
      <w:bookmarkEnd w:id="12403"/>
      <w:bookmarkEnd w:id="12404"/>
      <w:bookmarkEnd w:id="12405"/>
      <w:bookmarkEnd w:id="12406"/>
      <w:bookmarkEnd w:id="12407"/>
      <w:r>
        <w:rPr>
          <w:rtl/>
        </w:rPr>
        <w:t xml:space="preserve">גבוה </w:t>
      </w:r>
      <w:bookmarkStart w:id="12408" w:name="_ETM_Q25_383620"/>
      <w:bookmarkEnd w:id="12408"/>
      <w:r>
        <w:rPr>
          <w:rtl/>
        </w:rPr>
        <w:t>יותר</w:t>
      </w:r>
      <w:r>
        <w:rPr>
          <w:rFonts w:hint="cs"/>
          <w:rtl/>
        </w:rPr>
        <w:t>.</w:t>
      </w:r>
    </w:p>
    <w:p w:rsidR="005E044E" w:rsidRDefault="005E044E" w:rsidP="002C0CF3">
      <w:pPr>
        <w:rPr>
          <w:rtl/>
        </w:rPr>
      </w:pPr>
    </w:p>
    <w:p w:rsidR="005E044E" w:rsidRDefault="005E044E" w:rsidP="001434A7">
      <w:pPr>
        <w:rPr>
          <w:rtl/>
        </w:rPr>
      </w:pPr>
      <w:bookmarkStart w:id="12409" w:name="_ETM_Q25_384000"/>
      <w:bookmarkStart w:id="12410" w:name="_ETM_Q25_384569"/>
      <w:bookmarkEnd w:id="12409"/>
      <w:bookmarkEnd w:id="12410"/>
      <w:r>
        <w:rPr>
          <w:rtl/>
        </w:rPr>
        <w:t>לכן</w:t>
      </w:r>
      <w:r>
        <w:rPr>
          <w:rFonts w:hint="cs"/>
          <w:rtl/>
        </w:rPr>
        <w:t>,</w:t>
      </w:r>
      <w:r>
        <w:rPr>
          <w:rtl/>
        </w:rPr>
        <w:t xml:space="preserve"> </w:t>
      </w:r>
      <w:bookmarkStart w:id="12411" w:name="_ETM_Q25_386079"/>
      <w:bookmarkEnd w:id="12411"/>
      <w:r>
        <w:rPr>
          <w:rtl/>
        </w:rPr>
        <w:t xml:space="preserve">אני </w:t>
      </w:r>
      <w:bookmarkStart w:id="12412" w:name="_ETM_Q25_386260"/>
      <w:bookmarkEnd w:id="12412"/>
      <w:r>
        <w:rPr>
          <w:rtl/>
        </w:rPr>
        <w:t xml:space="preserve">רוצה </w:t>
      </w:r>
      <w:bookmarkStart w:id="12413" w:name="_ETM_Q25_386439"/>
      <w:bookmarkEnd w:id="12413"/>
      <w:r>
        <w:rPr>
          <w:rFonts w:hint="cs"/>
          <w:rtl/>
        </w:rPr>
        <w:t xml:space="preserve">לומר כך: </w:t>
      </w:r>
      <w:bookmarkStart w:id="12414" w:name="_ETM_Q25_388269"/>
      <w:bookmarkEnd w:id="12414"/>
      <w:r>
        <w:rPr>
          <w:rtl/>
        </w:rPr>
        <w:t xml:space="preserve">ביחס </w:t>
      </w:r>
      <w:bookmarkStart w:id="12415" w:name="_ETM_Q25_388870"/>
      <w:bookmarkEnd w:id="12415"/>
      <w:r>
        <w:rPr>
          <w:rtl/>
        </w:rPr>
        <w:t>לעבר</w:t>
      </w:r>
      <w:r>
        <w:rPr>
          <w:rFonts w:hint="cs"/>
          <w:rtl/>
        </w:rPr>
        <w:t>,</w:t>
      </w:r>
      <w:r>
        <w:rPr>
          <w:rtl/>
        </w:rPr>
        <w:t xml:space="preserve"> </w:t>
      </w:r>
      <w:bookmarkStart w:id="12416" w:name="_ETM_Q25_390650"/>
      <w:bookmarkEnd w:id="12416"/>
      <w:r>
        <w:rPr>
          <w:rtl/>
        </w:rPr>
        <w:t xml:space="preserve">אני </w:t>
      </w:r>
      <w:bookmarkStart w:id="12417" w:name="_ETM_Q25_390980"/>
      <w:bookmarkEnd w:id="12417"/>
      <w:r>
        <w:rPr>
          <w:rtl/>
        </w:rPr>
        <w:t xml:space="preserve">חושב </w:t>
      </w:r>
      <w:bookmarkStart w:id="12418" w:name="_ETM_Q25_391249"/>
      <w:bookmarkEnd w:id="12418"/>
      <w:r>
        <w:rPr>
          <w:rtl/>
        </w:rPr>
        <w:t xml:space="preserve">שלא </w:t>
      </w:r>
      <w:bookmarkStart w:id="12419" w:name="_ETM_Q25_391489"/>
      <w:bookmarkEnd w:id="12419"/>
      <w:r>
        <w:rPr>
          <w:rtl/>
        </w:rPr>
        <w:t xml:space="preserve">הייתה </w:t>
      </w:r>
      <w:bookmarkStart w:id="12420" w:name="_ETM_Q25_391819"/>
      <w:bookmarkEnd w:id="12420"/>
      <w:r>
        <w:rPr>
          <w:rtl/>
        </w:rPr>
        <w:t xml:space="preserve">תקופה </w:t>
      </w:r>
      <w:bookmarkStart w:id="12421" w:name="_ETM_Q25_392180"/>
      <w:bookmarkEnd w:id="12421"/>
      <w:r w:rsidR="0052756E">
        <w:rPr>
          <w:rtl/>
        </w:rPr>
        <w:t>כז</w:t>
      </w:r>
      <w:r w:rsidR="0052756E">
        <w:rPr>
          <w:rFonts w:hint="cs"/>
          <w:rtl/>
        </w:rPr>
        <w:t>את</w:t>
      </w:r>
      <w:r>
        <w:rPr>
          <w:rtl/>
        </w:rPr>
        <w:t xml:space="preserve"> </w:t>
      </w:r>
      <w:bookmarkStart w:id="12422" w:name="_ETM_Q25_392540"/>
      <w:bookmarkEnd w:id="12422"/>
      <w:r>
        <w:rPr>
          <w:rtl/>
        </w:rPr>
        <w:t xml:space="preserve">משגשגת </w:t>
      </w:r>
      <w:bookmarkStart w:id="12423" w:name="_ETM_Q25_393830"/>
      <w:bookmarkEnd w:id="12423"/>
      <w:r>
        <w:rPr>
          <w:rtl/>
        </w:rPr>
        <w:t xml:space="preserve">בתחום </w:t>
      </w:r>
      <w:bookmarkStart w:id="12424" w:name="_ETM_Q25_394190"/>
      <w:bookmarkEnd w:id="12424"/>
      <w:r>
        <w:rPr>
          <w:rtl/>
        </w:rPr>
        <w:t xml:space="preserve">הבינוי </w:t>
      </w:r>
      <w:bookmarkStart w:id="12425" w:name="_ETM_Q25_394520"/>
      <w:bookmarkEnd w:id="12425"/>
      <w:r>
        <w:rPr>
          <w:rtl/>
        </w:rPr>
        <w:t xml:space="preserve">של </w:t>
      </w:r>
      <w:bookmarkStart w:id="12426" w:name="_ETM_Q25_394700"/>
      <w:bookmarkEnd w:id="12426"/>
      <w:r>
        <w:rPr>
          <w:rFonts w:hint="cs"/>
          <w:rtl/>
        </w:rPr>
        <w:t xml:space="preserve">כיתות. </w:t>
      </w:r>
      <w:bookmarkStart w:id="12427" w:name="_ETM_Q25_395390"/>
      <w:bookmarkEnd w:id="12427"/>
      <w:r>
        <w:rPr>
          <w:rtl/>
        </w:rPr>
        <w:t>ברור</w:t>
      </w:r>
      <w:r>
        <w:rPr>
          <w:rFonts w:hint="cs"/>
          <w:rtl/>
        </w:rPr>
        <w:t>,</w:t>
      </w:r>
      <w:r>
        <w:rPr>
          <w:rtl/>
        </w:rPr>
        <w:t xml:space="preserve"> </w:t>
      </w:r>
      <w:bookmarkStart w:id="12428" w:name="_ETM_Q25_395810"/>
      <w:bookmarkEnd w:id="12428"/>
      <w:r>
        <w:rPr>
          <w:rtl/>
        </w:rPr>
        <w:t xml:space="preserve">כמו </w:t>
      </w:r>
      <w:bookmarkStart w:id="12429" w:name="_ETM_Q25_396020"/>
      <w:bookmarkEnd w:id="12429"/>
      <w:r>
        <w:rPr>
          <w:rtl/>
        </w:rPr>
        <w:t xml:space="preserve">שאמרתי </w:t>
      </w:r>
      <w:bookmarkStart w:id="12430" w:name="_ETM_Q25_396410"/>
      <w:bookmarkEnd w:id="12430"/>
      <w:r>
        <w:rPr>
          <w:rtl/>
        </w:rPr>
        <w:t>קודם</w:t>
      </w:r>
      <w:r>
        <w:rPr>
          <w:rFonts w:hint="cs"/>
          <w:rtl/>
        </w:rPr>
        <w:t>,</w:t>
      </w:r>
      <w:r>
        <w:rPr>
          <w:rtl/>
        </w:rPr>
        <w:t xml:space="preserve"> </w:t>
      </w:r>
      <w:bookmarkStart w:id="12431" w:name="_ETM_Q25_397480"/>
      <w:bookmarkEnd w:id="12431"/>
      <w:r>
        <w:rPr>
          <w:rtl/>
        </w:rPr>
        <w:t xml:space="preserve">החוסר </w:t>
      </w:r>
      <w:bookmarkStart w:id="12432" w:name="_ETM_Q25_398019"/>
      <w:bookmarkEnd w:id="12432"/>
      <w:r>
        <w:rPr>
          <w:rtl/>
        </w:rPr>
        <w:t xml:space="preserve">הוא </w:t>
      </w:r>
      <w:bookmarkStart w:id="12433" w:name="_ETM_Q25_398110"/>
      <w:bookmarkEnd w:id="12433"/>
      <w:r>
        <w:rPr>
          <w:rtl/>
        </w:rPr>
        <w:t>גדול</w:t>
      </w:r>
      <w:r>
        <w:rPr>
          <w:rFonts w:hint="cs"/>
          <w:rtl/>
        </w:rPr>
        <w:t>,</w:t>
      </w:r>
      <w:r>
        <w:rPr>
          <w:rtl/>
        </w:rPr>
        <w:t xml:space="preserve"> </w:t>
      </w:r>
      <w:bookmarkStart w:id="12434" w:name="_ETM_Q25_399069"/>
      <w:bookmarkEnd w:id="12434"/>
      <w:r>
        <w:rPr>
          <w:rtl/>
        </w:rPr>
        <w:t xml:space="preserve">אבל </w:t>
      </w:r>
      <w:bookmarkStart w:id="12435" w:name="_ETM_Q25_399340"/>
      <w:bookmarkEnd w:id="12435"/>
      <w:r>
        <w:rPr>
          <w:rtl/>
        </w:rPr>
        <w:t xml:space="preserve">הבעיה </w:t>
      </w:r>
      <w:bookmarkStart w:id="12436" w:name="_ETM_Q25_399700"/>
      <w:bookmarkEnd w:id="12436"/>
      <w:r>
        <w:rPr>
          <w:rtl/>
        </w:rPr>
        <w:t xml:space="preserve">היא </w:t>
      </w:r>
      <w:bookmarkStart w:id="12437" w:name="_ETM_Q25_399790"/>
      <w:bookmarkEnd w:id="12437"/>
      <w:r>
        <w:rPr>
          <w:rtl/>
        </w:rPr>
        <w:t xml:space="preserve">גם </w:t>
      </w:r>
      <w:bookmarkStart w:id="12438" w:name="_ETM_Q25_400030"/>
      <w:bookmarkEnd w:id="12438"/>
      <w:r>
        <w:rPr>
          <w:rtl/>
        </w:rPr>
        <w:t xml:space="preserve">בזמינות </w:t>
      </w:r>
      <w:bookmarkStart w:id="12439" w:name="_ETM_Q25_400450"/>
      <w:bookmarkEnd w:id="12439"/>
      <w:r>
        <w:rPr>
          <w:rtl/>
        </w:rPr>
        <w:t xml:space="preserve">של </w:t>
      </w:r>
      <w:bookmarkStart w:id="12440" w:name="_ETM_Q25_400569"/>
      <w:bookmarkEnd w:id="12440"/>
      <w:r>
        <w:rPr>
          <w:rtl/>
        </w:rPr>
        <w:t>קרקעות</w:t>
      </w:r>
      <w:r>
        <w:rPr>
          <w:rFonts w:hint="cs"/>
          <w:rtl/>
        </w:rPr>
        <w:t>.</w:t>
      </w:r>
      <w:r w:rsidR="001434A7">
        <w:rPr>
          <w:rFonts w:hint="cs"/>
          <w:rtl/>
        </w:rPr>
        <w:t xml:space="preserve"> </w:t>
      </w:r>
      <w:bookmarkStart w:id="12441" w:name="_ETM_Q25_401000"/>
      <w:bookmarkStart w:id="12442" w:name="_ETM_Q25_402109"/>
      <w:bookmarkEnd w:id="12441"/>
      <w:bookmarkEnd w:id="12442"/>
      <w:r>
        <w:rPr>
          <w:rtl/>
        </w:rPr>
        <w:t xml:space="preserve">אני </w:t>
      </w:r>
      <w:bookmarkStart w:id="12443" w:name="_ETM_Q25_402290"/>
      <w:bookmarkEnd w:id="12443"/>
      <w:r>
        <w:rPr>
          <w:rtl/>
        </w:rPr>
        <w:t xml:space="preserve">רוצה </w:t>
      </w:r>
      <w:bookmarkStart w:id="12444" w:name="_ETM_Q25_402620"/>
      <w:bookmarkEnd w:id="12444"/>
      <w:r>
        <w:rPr>
          <w:rFonts w:hint="cs"/>
          <w:rtl/>
        </w:rPr>
        <w:t>רק</w:t>
      </w:r>
      <w:bookmarkStart w:id="12445" w:name="_ETM_Q25_405000"/>
      <w:bookmarkEnd w:id="12445"/>
      <w:r>
        <w:rPr>
          <w:rFonts w:hint="cs"/>
          <w:rtl/>
        </w:rPr>
        <w:t xml:space="preserve"> </w:t>
      </w:r>
      <w:r>
        <w:rPr>
          <w:rtl/>
        </w:rPr>
        <w:t xml:space="preserve">לציין </w:t>
      </w:r>
      <w:bookmarkStart w:id="12446" w:name="_ETM_Q25_403040"/>
      <w:bookmarkEnd w:id="12446"/>
      <w:r>
        <w:rPr>
          <w:rtl/>
        </w:rPr>
        <w:t>דוגמ</w:t>
      </w:r>
      <w:r>
        <w:rPr>
          <w:rFonts w:hint="cs"/>
          <w:rtl/>
        </w:rPr>
        <w:t>ה.</w:t>
      </w:r>
      <w:bookmarkStart w:id="12447" w:name="_ETM_Q25_404910"/>
      <w:bookmarkStart w:id="12448" w:name="_ETM_Q25_406150"/>
      <w:bookmarkEnd w:id="12447"/>
      <w:bookmarkEnd w:id="12448"/>
      <w:r>
        <w:rPr>
          <w:rFonts w:hint="cs"/>
          <w:rtl/>
        </w:rPr>
        <w:t xml:space="preserve"> </w:t>
      </w:r>
      <w:r>
        <w:rPr>
          <w:rtl/>
        </w:rPr>
        <w:t xml:space="preserve">תוכנית </w:t>
      </w:r>
      <w:bookmarkStart w:id="12449" w:name="_ETM_Q25_406540"/>
      <w:bookmarkEnd w:id="12449"/>
      <w:r>
        <w:rPr>
          <w:rtl/>
        </w:rPr>
        <w:t xml:space="preserve">החומש </w:t>
      </w:r>
      <w:bookmarkStart w:id="12450" w:name="_ETM_Q25_407170"/>
      <w:bookmarkEnd w:id="12450"/>
      <w:r>
        <w:rPr>
          <w:rtl/>
        </w:rPr>
        <w:t>לכיתות</w:t>
      </w:r>
      <w:r>
        <w:rPr>
          <w:rFonts w:hint="cs"/>
          <w:rtl/>
        </w:rPr>
        <w:t>,</w:t>
      </w:r>
      <w:r>
        <w:rPr>
          <w:rtl/>
        </w:rPr>
        <w:t xml:space="preserve"> </w:t>
      </w:r>
      <w:bookmarkStart w:id="12451" w:name="_ETM_Q25_407650"/>
      <w:bookmarkEnd w:id="12451"/>
      <w:r>
        <w:rPr>
          <w:rtl/>
        </w:rPr>
        <w:t>שהסתיי</w:t>
      </w:r>
      <w:r>
        <w:rPr>
          <w:rFonts w:hint="cs"/>
          <w:rtl/>
        </w:rPr>
        <w:t xml:space="preserve">מה ב-2016, עמדה על כ-8,000 כיתות </w:t>
      </w:r>
      <w:bookmarkStart w:id="12452" w:name="_ETM_Q25_409739"/>
      <w:bookmarkStart w:id="12453" w:name="_ETM_Q25_410370"/>
      <w:bookmarkStart w:id="12454" w:name="_ETM_Q25_411480"/>
      <w:bookmarkStart w:id="12455" w:name="_ETM_Q25_411870"/>
      <w:bookmarkStart w:id="12456" w:name="_ETM_Q25_412019"/>
      <w:bookmarkStart w:id="12457" w:name="_ETM_Q25_412169"/>
      <w:bookmarkStart w:id="12458" w:name="_ETM_Q25_412560"/>
      <w:bookmarkStart w:id="12459" w:name="_ETM_Q25_412859"/>
      <w:bookmarkStart w:id="12460" w:name="_ETM_Q25_413219"/>
      <w:bookmarkEnd w:id="12452"/>
      <w:bookmarkEnd w:id="12453"/>
      <w:bookmarkEnd w:id="12454"/>
      <w:bookmarkEnd w:id="12455"/>
      <w:bookmarkEnd w:id="12456"/>
      <w:bookmarkEnd w:id="12457"/>
      <w:bookmarkEnd w:id="12458"/>
      <w:bookmarkEnd w:id="12459"/>
      <w:bookmarkEnd w:id="12460"/>
      <w:r>
        <w:rPr>
          <w:rFonts w:hint="cs"/>
          <w:rtl/>
        </w:rPr>
        <w:t>ב</w:t>
      </w:r>
      <w:r>
        <w:rPr>
          <w:rtl/>
        </w:rPr>
        <w:t>שנה</w:t>
      </w:r>
      <w:r>
        <w:rPr>
          <w:rFonts w:hint="cs"/>
          <w:rtl/>
        </w:rPr>
        <w:t>.</w:t>
      </w:r>
      <w:r>
        <w:rPr>
          <w:rtl/>
        </w:rPr>
        <w:t xml:space="preserve"> </w:t>
      </w:r>
      <w:bookmarkStart w:id="12461" w:name="_ETM_Q25_415239"/>
      <w:bookmarkEnd w:id="12461"/>
      <w:r>
        <w:rPr>
          <w:rtl/>
        </w:rPr>
        <w:t>משרד</w:t>
      </w:r>
      <w:r>
        <w:rPr>
          <w:rFonts w:hint="cs"/>
          <w:rtl/>
        </w:rPr>
        <w:t>י</w:t>
      </w:r>
      <w:r>
        <w:rPr>
          <w:rtl/>
        </w:rPr>
        <w:t xml:space="preserve"> </w:t>
      </w:r>
      <w:bookmarkStart w:id="12462" w:name="_ETM_Q25_415629"/>
      <w:bookmarkEnd w:id="12462"/>
      <w:r>
        <w:rPr>
          <w:rtl/>
        </w:rPr>
        <w:t xml:space="preserve">החינוך </w:t>
      </w:r>
      <w:bookmarkStart w:id="12463" w:name="_ETM_Q25_415900"/>
      <w:bookmarkEnd w:id="12463"/>
      <w:r>
        <w:rPr>
          <w:rtl/>
        </w:rPr>
        <w:t xml:space="preserve">והאוצר </w:t>
      </w:r>
      <w:bookmarkStart w:id="12464" w:name="_ETM_Q25_416590"/>
      <w:bookmarkEnd w:id="12464"/>
      <w:r>
        <w:rPr>
          <w:rtl/>
        </w:rPr>
        <w:t xml:space="preserve">הפעילו </w:t>
      </w:r>
      <w:bookmarkStart w:id="12465" w:name="_ETM_Q25_417010"/>
      <w:bookmarkEnd w:id="12465"/>
      <w:r>
        <w:rPr>
          <w:rtl/>
        </w:rPr>
        <w:t xml:space="preserve">תוכנית </w:t>
      </w:r>
      <w:bookmarkStart w:id="12466" w:name="_ETM_Q25_417370"/>
      <w:bookmarkEnd w:id="12466"/>
      <w:r>
        <w:rPr>
          <w:rtl/>
        </w:rPr>
        <w:t xml:space="preserve">חומש </w:t>
      </w:r>
      <w:bookmarkStart w:id="12467" w:name="_ETM_Q25_417669"/>
      <w:bookmarkEnd w:id="12467"/>
      <w:r>
        <w:rPr>
          <w:rtl/>
        </w:rPr>
        <w:t xml:space="preserve">חדשה </w:t>
      </w:r>
      <w:bookmarkStart w:id="12468" w:name="_ETM_Q25_418720"/>
      <w:bookmarkEnd w:id="12468"/>
      <w:r>
        <w:rPr>
          <w:rtl/>
        </w:rPr>
        <w:t>לשנים</w:t>
      </w:r>
      <w:bookmarkStart w:id="12469" w:name="_ETM_Q25_419230"/>
      <w:bookmarkStart w:id="12470" w:name="_ETM_Q25_420430"/>
      <w:bookmarkEnd w:id="12469"/>
      <w:bookmarkEnd w:id="12470"/>
      <w:r>
        <w:rPr>
          <w:rFonts w:hint="cs"/>
          <w:rtl/>
        </w:rPr>
        <w:t xml:space="preserve"> 2017</w:t>
      </w:r>
      <w:r>
        <w:rPr>
          <w:rFonts w:hint="eastAsia"/>
          <w:rtl/>
        </w:rPr>
        <w:t>–</w:t>
      </w:r>
      <w:r>
        <w:rPr>
          <w:rFonts w:hint="cs"/>
          <w:rtl/>
        </w:rPr>
        <w:t>2021,</w:t>
      </w:r>
      <w:r>
        <w:rPr>
          <w:rtl/>
        </w:rPr>
        <w:t xml:space="preserve"> </w:t>
      </w:r>
      <w:bookmarkStart w:id="12471" w:name="_ETM_Q25_421930"/>
      <w:bookmarkEnd w:id="12471"/>
      <w:r>
        <w:rPr>
          <w:rtl/>
        </w:rPr>
        <w:t>ו</w:t>
      </w:r>
      <w:r>
        <w:rPr>
          <w:rFonts w:hint="cs"/>
          <w:rtl/>
        </w:rPr>
        <w:t>ב</w:t>
      </w:r>
      <w:r>
        <w:rPr>
          <w:rtl/>
        </w:rPr>
        <w:t xml:space="preserve">תוכנית </w:t>
      </w:r>
      <w:bookmarkStart w:id="12472" w:name="_ETM_Q25_422470"/>
      <w:bookmarkEnd w:id="12472"/>
      <w:r>
        <w:rPr>
          <w:rtl/>
        </w:rPr>
        <w:t xml:space="preserve">הזו </w:t>
      </w:r>
      <w:bookmarkStart w:id="12473" w:name="_ETM_Q25_423360"/>
      <w:bookmarkEnd w:id="12473"/>
      <w:r>
        <w:rPr>
          <w:rtl/>
        </w:rPr>
        <w:t xml:space="preserve">מספר </w:t>
      </w:r>
      <w:bookmarkStart w:id="12474" w:name="_ETM_Q25_423900"/>
      <w:bookmarkEnd w:id="12474"/>
      <w:r>
        <w:rPr>
          <w:rtl/>
        </w:rPr>
        <w:t xml:space="preserve">הכיתות </w:t>
      </w:r>
      <w:bookmarkStart w:id="12475" w:name="_ETM_Q25_424260"/>
      <w:bookmarkEnd w:id="12475"/>
      <w:r>
        <w:rPr>
          <w:rtl/>
        </w:rPr>
        <w:t xml:space="preserve">לשנה </w:t>
      </w:r>
      <w:bookmarkStart w:id="12476" w:name="_ETM_Q25_424620"/>
      <w:bookmarkEnd w:id="12476"/>
      <w:r>
        <w:rPr>
          <w:rtl/>
        </w:rPr>
        <w:t xml:space="preserve">הוכפל </w:t>
      </w:r>
      <w:bookmarkStart w:id="12477" w:name="_ETM_Q25_425790"/>
      <w:bookmarkEnd w:id="12477"/>
      <w:r>
        <w:rPr>
          <w:rFonts w:hint="cs"/>
          <w:rtl/>
        </w:rPr>
        <w:t xml:space="preserve">מכ-8,000 </w:t>
      </w:r>
      <w:bookmarkStart w:id="12478" w:name="_ETM_Q25_427000"/>
      <w:bookmarkEnd w:id="12478"/>
      <w:r>
        <w:rPr>
          <w:rFonts w:hint="cs"/>
          <w:rtl/>
        </w:rPr>
        <w:t xml:space="preserve">לכ-16,000 </w:t>
      </w:r>
      <w:bookmarkStart w:id="12479" w:name="_ETM_Q25_426420"/>
      <w:bookmarkStart w:id="12480" w:name="_ETM_Q25_426750"/>
      <w:bookmarkStart w:id="12481" w:name="_ETM_Q25_427620"/>
      <w:bookmarkStart w:id="12482" w:name="_ETM_Q25_428459"/>
      <w:bookmarkStart w:id="12483" w:name="_ETM_Q25_428640"/>
      <w:bookmarkEnd w:id="12479"/>
      <w:bookmarkEnd w:id="12480"/>
      <w:bookmarkEnd w:id="12481"/>
      <w:bookmarkEnd w:id="12482"/>
      <w:bookmarkEnd w:id="12483"/>
      <w:r>
        <w:rPr>
          <w:rtl/>
        </w:rPr>
        <w:t xml:space="preserve">כיתות </w:t>
      </w:r>
      <w:bookmarkStart w:id="12484" w:name="_ETM_Q25_428909"/>
      <w:bookmarkEnd w:id="12484"/>
      <w:r>
        <w:rPr>
          <w:rtl/>
        </w:rPr>
        <w:t>בשנה</w:t>
      </w:r>
      <w:r>
        <w:rPr>
          <w:rFonts w:hint="cs"/>
          <w:rtl/>
        </w:rPr>
        <w:t>.</w:t>
      </w:r>
      <w:r>
        <w:rPr>
          <w:rtl/>
        </w:rPr>
        <w:t xml:space="preserve"> </w:t>
      </w:r>
      <w:bookmarkStart w:id="12485" w:name="_ETM_Q25_429269"/>
      <w:bookmarkEnd w:id="12485"/>
      <w:r>
        <w:rPr>
          <w:rtl/>
        </w:rPr>
        <w:t>כמובן</w:t>
      </w:r>
      <w:r>
        <w:rPr>
          <w:rFonts w:hint="cs"/>
          <w:rtl/>
        </w:rPr>
        <w:t>,</w:t>
      </w:r>
      <w:r>
        <w:rPr>
          <w:rtl/>
        </w:rPr>
        <w:t xml:space="preserve"> </w:t>
      </w:r>
      <w:bookmarkStart w:id="12486" w:name="_ETM_Q25_430500"/>
      <w:bookmarkEnd w:id="12486"/>
      <w:r>
        <w:rPr>
          <w:rtl/>
        </w:rPr>
        <w:t xml:space="preserve">המגזר </w:t>
      </w:r>
      <w:bookmarkStart w:id="12487" w:name="_ETM_Q25_430950"/>
      <w:bookmarkEnd w:id="12487"/>
      <w:r>
        <w:rPr>
          <w:rtl/>
        </w:rPr>
        <w:t xml:space="preserve">הערבי </w:t>
      </w:r>
      <w:bookmarkStart w:id="12488" w:name="_ETM_Q25_431250"/>
      <w:bookmarkEnd w:id="12488"/>
      <w:r>
        <w:rPr>
          <w:rtl/>
        </w:rPr>
        <w:t xml:space="preserve">מקבל </w:t>
      </w:r>
      <w:bookmarkStart w:id="12489" w:name="_ETM_Q25_431610"/>
      <w:bookmarkEnd w:id="12489"/>
      <w:r>
        <w:rPr>
          <w:rtl/>
        </w:rPr>
        <w:t xml:space="preserve">את </w:t>
      </w:r>
      <w:bookmarkStart w:id="12490" w:name="_ETM_Q25_431730"/>
      <w:bookmarkEnd w:id="12490"/>
      <w:r>
        <w:rPr>
          <w:rtl/>
        </w:rPr>
        <w:t>חלקו</w:t>
      </w:r>
      <w:bookmarkStart w:id="12491" w:name="_ETM_Q25_432740"/>
      <w:bookmarkEnd w:id="12491"/>
      <w:r w:rsidR="0052756E">
        <w:rPr>
          <w:rFonts w:hint="cs"/>
          <w:rtl/>
        </w:rPr>
        <w:t>,</w:t>
      </w:r>
      <w:r>
        <w:rPr>
          <w:rFonts w:hint="cs"/>
          <w:rtl/>
        </w:rPr>
        <w:t xml:space="preserve"> ו</w:t>
      </w:r>
      <w:bookmarkStart w:id="12492" w:name="_ETM_Q25_431000"/>
      <w:bookmarkStart w:id="12493" w:name="_ETM_Q25_432000"/>
      <w:bookmarkEnd w:id="12492"/>
      <w:bookmarkEnd w:id="12493"/>
      <w:r>
        <w:rPr>
          <w:rtl/>
        </w:rPr>
        <w:t xml:space="preserve">כבר </w:t>
      </w:r>
      <w:bookmarkStart w:id="12494" w:name="_ETM_Q25_433220"/>
      <w:bookmarkEnd w:id="12494"/>
      <w:r>
        <w:rPr>
          <w:rtl/>
        </w:rPr>
        <w:t xml:space="preserve">כעת </w:t>
      </w:r>
      <w:bookmarkStart w:id="12495" w:name="_ETM_Q25_434270"/>
      <w:bookmarkEnd w:id="12495"/>
      <w:r>
        <w:rPr>
          <w:rtl/>
        </w:rPr>
        <w:t>החל</w:t>
      </w:r>
      <w:r>
        <w:rPr>
          <w:rFonts w:hint="cs"/>
          <w:rtl/>
        </w:rPr>
        <w:t>ו</w:t>
      </w:r>
      <w:r>
        <w:rPr>
          <w:rtl/>
        </w:rPr>
        <w:t xml:space="preserve"> </w:t>
      </w:r>
      <w:bookmarkStart w:id="12496" w:name="_ETM_Q25_434630"/>
      <w:bookmarkEnd w:id="12496"/>
      <w:r>
        <w:rPr>
          <w:rFonts w:hint="cs"/>
          <w:rtl/>
        </w:rPr>
        <w:t>ב</w:t>
      </w:r>
      <w:r>
        <w:rPr>
          <w:rtl/>
        </w:rPr>
        <w:t xml:space="preserve">משרד </w:t>
      </w:r>
      <w:bookmarkStart w:id="12497" w:name="_ETM_Q25_435170"/>
      <w:bookmarkEnd w:id="12497"/>
      <w:r>
        <w:rPr>
          <w:rtl/>
        </w:rPr>
        <w:t xml:space="preserve">לגבש </w:t>
      </w:r>
      <w:bookmarkStart w:id="12498" w:name="_ETM_Q25_435530"/>
      <w:bookmarkEnd w:id="12498"/>
      <w:r>
        <w:rPr>
          <w:rtl/>
        </w:rPr>
        <w:t xml:space="preserve">תוכניות </w:t>
      </w:r>
      <w:bookmarkStart w:id="12499" w:name="_ETM_Q25_435890"/>
      <w:bookmarkEnd w:id="12499"/>
      <w:r>
        <w:rPr>
          <w:rtl/>
        </w:rPr>
        <w:t xml:space="preserve">חומש </w:t>
      </w:r>
      <w:bookmarkStart w:id="12500" w:name="_ETM_Q25_436670"/>
      <w:bookmarkEnd w:id="12500"/>
      <w:r>
        <w:rPr>
          <w:rtl/>
        </w:rPr>
        <w:t>לשנים</w:t>
      </w:r>
      <w:bookmarkStart w:id="12501" w:name="_ETM_Q25_437120"/>
      <w:bookmarkStart w:id="12502" w:name="_ETM_Q25_438410"/>
      <w:bookmarkEnd w:id="12501"/>
      <w:bookmarkEnd w:id="12502"/>
      <w:r>
        <w:rPr>
          <w:rFonts w:hint="cs"/>
          <w:rtl/>
        </w:rPr>
        <w:t xml:space="preserve"> 2022</w:t>
      </w:r>
      <w:r>
        <w:rPr>
          <w:rFonts w:hint="eastAsia"/>
          <w:rtl/>
        </w:rPr>
        <w:t>–</w:t>
      </w:r>
      <w:r>
        <w:rPr>
          <w:rFonts w:hint="cs"/>
          <w:rtl/>
        </w:rPr>
        <w:t>2026.</w:t>
      </w:r>
      <w:r>
        <w:rPr>
          <w:rtl/>
        </w:rPr>
        <w:t xml:space="preserve"> </w:t>
      </w:r>
      <w:bookmarkStart w:id="12503" w:name="_ETM_Q25_439839"/>
      <w:bookmarkEnd w:id="12503"/>
    </w:p>
    <w:p w:rsidR="005E044E" w:rsidRDefault="005E044E" w:rsidP="002C0CF3">
      <w:pPr>
        <w:rPr>
          <w:rtl/>
        </w:rPr>
      </w:pPr>
    </w:p>
    <w:p w:rsidR="005E044E" w:rsidRDefault="005E044E" w:rsidP="0052756E">
      <w:pPr>
        <w:rPr>
          <w:rtl/>
        </w:rPr>
      </w:pPr>
      <w:bookmarkStart w:id="12504" w:name="_ETM_Q25_437000"/>
      <w:bookmarkEnd w:id="12504"/>
      <w:r>
        <w:rPr>
          <w:rtl/>
        </w:rPr>
        <w:t>כמובן</w:t>
      </w:r>
      <w:r>
        <w:rPr>
          <w:rFonts w:hint="cs"/>
          <w:rtl/>
        </w:rPr>
        <w:t>,</w:t>
      </w:r>
      <w:r>
        <w:rPr>
          <w:rtl/>
        </w:rPr>
        <w:t xml:space="preserve"> </w:t>
      </w:r>
      <w:bookmarkStart w:id="12505" w:name="_ETM_Q25_440409"/>
      <w:bookmarkEnd w:id="12505"/>
      <w:r>
        <w:rPr>
          <w:rtl/>
        </w:rPr>
        <w:t>שוב</w:t>
      </w:r>
      <w:r>
        <w:rPr>
          <w:rFonts w:hint="cs"/>
          <w:rtl/>
        </w:rPr>
        <w:t>,</w:t>
      </w:r>
      <w:r>
        <w:rPr>
          <w:rtl/>
        </w:rPr>
        <w:t xml:space="preserve"> </w:t>
      </w:r>
      <w:bookmarkStart w:id="12506" w:name="_ETM_Q25_441230"/>
      <w:bookmarkEnd w:id="12506"/>
      <w:r>
        <w:rPr>
          <w:rtl/>
        </w:rPr>
        <w:t xml:space="preserve">יש </w:t>
      </w:r>
      <w:bookmarkStart w:id="12507" w:name="_ETM_Q25_441470"/>
      <w:bookmarkEnd w:id="12507"/>
      <w:r>
        <w:rPr>
          <w:rtl/>
        </w:rPr>
        <w:t xml:space="preserve">חסר </w:t>
      </w:r>
      <w:bookmarkStart w:id="12508" w:name="_ETM_Q25_441830"/>
      <w:bookmarkEnd w:id="12508"/>
      <w:r>
        <w:rPr>
          <w:rtl/>
        </w:rPr>
        <w:t xml:space="preserve">גדול </w:t>
      </w:r>
      <w:bookmarkStart w:id="12509" w:name="_ETM_Q25_442789"/>
      <w:bookmarkEnd w:id="12509"/>
      <w:r>
        <w:rPr>
          <w:rtl/>
        </w:rPr>
        <w:t xml:space="preserve">גם </w:t>
      </w:r>
      <w:bookmarkStart w:id="12510" w:name="_ETM_Q25_443089"/>
      <w:bookmarkEnd w:id="12510"/>
      <w:r>
        <w:rPr>
          <w:rtl/>
        </w:rPr>
        <w:t>במגזר</w:t>
      </w:r>
      <w:r>
        <w:rPr>
          <w:rFonts w:hint="cs"/>
          <w:rtl/>
        </w:rPr>
        <w:t xml:space="preserve"> הערבי, </w:t>
      </w:r>
      <w:bookmarkStart w:id="12511" w:name="_ETM_Q25_444139"/>
      <w:bookmarkEnd w:id="12511"/>
      <w:r>
        <w:rPr>
          <w:rtl/>
        </w:rPr>
        <w:t xml:space="preserve">גם </w:t>
      </w:r>
      <w:bookmarkStart w:id="12512" w:name="_ETM_Q25_444319"/>
      <w:bookmarkEnd w:id="12512"/>
      <w:r>
        <w:rPr>
          <w:rtl/>
        </w:rPr>
        <w:t xml:space="preserve">במגזר </w:t>
      </w:r>
      <w:bookmarkStart w:id="12513" w:name="_ETM_Q25_444770"/>
      <w:bookmarkEnd w:id="12513"/>
      <w:r>
        <w:rPr>
          <w:rtl/>
        </w:rPr>
        <w:t>היהודי</w:t>
      </w:r>
      <w:r w:rsidR="0052756E">
        <w:rPr>
          <w:rFonts w:hint="cs"/>
          <w:rtl/>
        </w:rPr>
        <w:t>,</w:t>
      </w:r>
      <w:r>
        <w:rPr>
          <w:rtl/>
        </w:rPr>
        <w:t xml:space="preserve"> </w:t>
      </w:r>
      <w:bookmarkStart w:id="12514" w:name="_ETM_Q25_445249"/>
      <w:bookmarkEnd w:id="12514"/>
      <w:r>
        <w:rPr>
          <w:rtl/>
        </w:rPr>
        <w:t xml:space="preserve">ובמגזר </w:t>
      </w:r>
      <w:bookmarkStart w:id="12515" w:name="_ETM_Q25_445699"/>
      <w:bookmarkEnd w:id="12515"/>
      <w:r>
        <w:rPr>
          <w:rtl/>
        </w:rPr>
        <w:t>היהודי</w:t>
      </w:r>
      <w:r>
        <w:rPr>
          <w:rFonts w:hint="cs"/>
          <w:rtl/>
        </w:rPr>
        <w:t>,</w:t>
      </w:r>
      <w:r>
        <w:rPr>
          <w:rtl/>
        </w:rPr>
        <w:t xml:space="preserve"> </w:t>
      </w:r>
      <w:bookmarkStart w:id="12516" w:name="_ETM_Q25_446060"/>
      <w:bookmarkEnd w:id="12516"/>
      <w:r>
        <w:rPr>
          <w:rtl/>
        </w:rPr>
        <w:t xml:space="preserve">אני </w:t>
      </w:r>
      <w:bookmarkStart w:id="12517" w:name="_ETM_Q25_446240"/>
      <w:bookmarkEnd w:id="12517"/>
      <w:r>
        <w:rPr>
          <w:rtl/>
        </w:rPr>
        <w:t xml:space="preserve">אומר </w:t>
      </w:r>
      <w:bookmarkStart w:id="12518" w:name="_ETM_Q25_446449"/>
      <w:bookmarkEnd w:id="12518"/>
      <w:r>
        <w:rPr>
          <w:rtl/>
        </w:rPr>
        <w:t>לך</w:t>
      </w:r>
      <w:r>
        <w:rPr>
          <w:rFonts w:hint="cs"/>
          <w:rtl/>
        </w:rPr>
        <w:t>,</w:t>
      </w:r>
      <w:r>
        <w:rPr>
          <w:rtl/>
        </w:rPr>
        <w:t xml:space="preserve"> </w:t>
      </w:r>
      <w:bookmarkStart w:id="12519" w:name="_ETM_Q25_447110"/>
      <w:bookmarkEnd w:id="12519"/>
      <w:r w:rsidR="001434A7">
        <w:rPr>
          <w:rFonts w:hint="cs"/>
          <w:rtl/>
        </w:rPr>
        <w:t xml:space="preserve">יש </w:t>
      </w:r>
      <w:r>
        <w:rPr>
          <w:rtl/>
        </w:rPr>
        <w:t xml:space="preserve">חסר </w:t>
      </w:r>
      <w:bookmarkStart w:id="12520" w:name="_ETM_Q25_447499"/>
      <w:bookmarkEnd w:id="12520"/>
      <w:r>
        <w:rPr>
          <w:rtl/>
        </w:rPr>
        <w:t xml:space="preserve">גדול </w:t>
      </w:r>
      <w:bookmarkStart w:id="12521" w:name="_ETM_Q25_447830"/>
      <w:bookmarkEnd w:id="12521"/>
      <w:r>
        <w:rPr>
          <w:rtl/>
        </w:rPr>
        <w:t xml:space="preserve">מאוד </w:t>
      </w:r>
      <w:bookmarkStart w:id="12522" w:name="_ETM_Q25_448720"/>
      <w:bookmarkEnd w:id="12522"/>
      <w:r>
        <w:rPr>
          <w:rtl/>
        </w:rPr>
        <w:t xml:space="preserve">במגזר </w:t>
      </w:r>
      <w:bookmarkStart w:id="12523" w:name="_ETM_Q25_449139"/>
      <w:bookmarkEnd w:id="12523"/>
      <w:r>
        <w:rPr>
          <w:rtl/>
        </w:rPr>
        <w:t>החרדי</w:t>
      </w:r>
      <w:r>
        <w:rPr>
          <w:rFonts w:hint="cs"/>
          <w:rtl/>
        </w:rPr>
        <w:t>.</w:t>
      </w:r>
      <w:r>
        <w:rPr>
          <w:rtl/>
        </w:rPr>
        <w:t xml:space="preserve"> </w:t>
      </w:r>
      <w:bookmarkStart w:id="12524" w:name="_ETM_Q25_450230"/>
      <w:bookmarkEnd w:id="12524"/>
      <w:r>
        <w:rPr>
          <w:rtl/>
        </w:rPr>
        <w:t xml:space="preserve">אנחנו </w:t>
      </w:r>
      <w:bookmarkStart w:id="12525" w:name="_ETM_Q25_450710"/>
      <w:bookmarkEnd w:id="12525"/>
      <w:r>
        <w:rPr>
          <w:rtl/>
        </w:rPr>
        <w:t xml:space="preserve">משתדלים </w:t>
      </w:r>
      <w:bookmarkStart w:id="12526" w:name="_ETM_Q25_451670"/>
      <w:bookmarkEnd w:id="12526"/>
      <w:r>
        <w:rPr>
          <w:rtl/>
        </w:rPr>
        <w:t xml:space="preserve">להדביק </w:t>
      </w:r>
      <w:bookmarkStart w:id="12527" w:name="_ETM_Q25_452210"/>
      <w:bookmarkEnd w:id="12527"/>
      <w:r>
        <w:rPr>
          <w:rtl/>
        </w:rPr>
        <w:t xml:space="preserve">את </w:t>
      </w:r>
      <w:bookmarkStart w:id="12528" w:name="_ETM_Q25_452389"/>
      <w:bookmarkEnd w:id="12528"/>
      <w:r>
        <w:rPr>
          <w:rtl/>
        </w:rPr>
        <w:t>הקצב</w:t>
      </w:r>
      <w:r w:rsidR="0052756E">
        <w:rPr>
          <w:rFonts w:hint="cs"/>
          <w:rtl/>
        </w:rPr>
        <w:t>,</w:t>
      </w:r>
      <w:r>
        <w:rPr>
          <w:rFonts w:hint="cs"/>
          <w:rtl/>
        </w:rPr>
        <w:t xml:space="preserve"> אבל </w:t>
      </w:r>
      <w:bookmarkStart w:id="12529" w:name="_ETM_Q25_453639"/>
      <w:bookmarkEnd w:id="12529"/>
      <w:r>
        <w:rPr>
          <w:rtl/>
        </w:rPr>
        <w:t xml:space="preserve">מאחר </w:t>
      </w:r>
      <w:bookmarkStart w:id="12530" w:name="_ETM_Q25_454210"/>
      <w:bookmarkEnd w:id="12530"/>
      <w:r>
        <w:rPr>
          <w:rFonts w:hint="cs"/>
          <w:rtl/>
        </w:rPr>
        <w:t>ש</w:t>
      </w:r>
      <w:r>
        <w:rPr>
          <w:rtl/>
        </w:rPr>
        <w:t xml:space="preserve">גם </w:t>
      </w:r>
      <w:bookmarkStart w:id="12531" w:name="_ETM_Q25_454569"/>
      <w:bookmarkEnd w:id="12531"/>
      <w:r>
        <w:rPr>
          <w:rtl/>
        </w:rPr>
        <w:t xml:space="preserve">המציע </w:t>
      </w:r>
      <w:bookmarkStart w:id="12532" w:name="_ETM_Q25_456400"/>
      <w:bookmarkEnd w:id="12532"/>
      <w:r>
        <w:rPr>
          <w:rtl/>
        </w:rPr>
        <w:t xml:space="preserve">מבקש </w:t>
      </w:r>
      <w:bookmarkStart w:id="12533" w:name="_ETM_Q25_458120"/>
      <w:bookmarkEnd w:id="12533"/>
      <w:r>
        <w:rPr>
          <w:rtl/>
        </w:rPr>
        <w:t xml:space="preserve">להעביר </w:t>
      </w:r>
      <w:bookmarkStart w:id="12534" w:name="_ETM_Q25_458569"/>
      <w:bookmarkEnd w:id="12534"/>
      <w:r>
        <w:rPr>
          <w:rtl/>
        </w:rPr>
        <w:t xml:space="preserve">את </w:t>
      </w:r>
      <w:bookmarkStart w:id="12535" w:name="_ETM_Q25_458629"/>
      <w:bookmarkEnd w:id="12535"/>
      <w:r>
        <w:rPr>
          <w:rtl/>
        </w:rPr>
        <w:t xml:space="preserve">זה </w:t>
      </w:r>
      <w:bookmarkStart w:id="12536" w:name="_ETM_Q25_458779"/>
      <w:bookmarkEnd w:id="12536"/>
      <w:r>
        <w:rPr>
          <w:rtl/>
        </w:rPr>
        <w:t xml:space="preserve">לדיון </w:t>
      </w:r>
      <w:bookmarkStart w:id="12537" w:name="_ETM_Q25_459080"/>
      <w:bookmarkEnd w:id="12537"/>
      <w:r>
        <w:rPr>
          <w:rtl/>
        </w:rPr>
        <w:t>בוועדה</w:t>
      </w:r>
      <w:r>
        <w:rPr>
          <w:rFonts w:hint="cs"/>
          <w:rtl/>
        </w:rPr>
        <w:t>,</w:t>
      </w:r>
      <w:r>
        <w:rPr>
          <w:rtl/>
        </w:rPr>
        <w:t xml:space="preserve"> </w:t>
      </w:r>
      <w:bookmarkStart w:id="12538" w:name="_ETM_Q25_460350"/>
      <w:bookmarkEnd w:id="12538"/>
      <w:r>
        <w:rPr>
          <w:rtl/>
        </w:rPr>
        <w:t xml:space="preserve">אני </w:t>
      </w:r>
      <w:bookmarkStart w:id="12539" w:name="_ETM_Q25_460589"/>
      <w:bookmarkEnd w:id="12539"/>
      <w:r>
        <w:rPr>
          <w:rtl/>
        </w:rPr>
        <w:t xml:space="preserve">באופן </w:t>
      </w:r>
      <w:bookmarkStart w:id="12540" w:name="_ETM_Q25_460920"/>
      <w:bookmarkEnd w:id="12540"/>
      <w:r>
        <w:rPr>
          <w:rtl/>
        </w:rPr>
        <w:t xml:space="preserve">עקרוני </w:t>
      </w:r>
      <w:bookmarkStart w:id="12541" w:name="_ETM_Q25_461250"/>
      <w:bookmarkEnd w:id="12541"/>
      <w:r>
        <w:rPr>
          <w:rtl/>
        </w:rPr>
        <w:t xml:space="preserve">מסכים </w:t>
      </w:r>
      <w:bookmarkStart w:id="12542" w:name="_ETM_Q25_461640"/>
      <w:bookmarkEnd w:id="12542"/>
      <w:r>
        <w:rPr>
          <w:rtl/>
        </w:rPr>
        <w:t>לכך</w:t>
      </w:r>
      <w:r>
        <w:rPr>
          <w:rFonts w:hint="cs"/>
          <w:rtl/>
        </w:rPr>
        <w:t>,</w:t>
      </w:r>
      <w:r>
        <w:rPr>
          <w:rtl/>
        </w:rPr>
        <w:t xml:space="preserve"> </w:t>
      </w:r>
      <w:bookmarkStart w:id="12543" w:name="_ETM_Q25_462180"/>
      <w:bookmarkEnd w:id="12543"/>
      <w:r>
        <w:rPr>
          <w:rFonts w:hint="cs"/>
          <w:rtl/>
        </w:rPr>
        <w:t>ו</w:t>
      </w:r>
      <w:r>
        <w:rPr>
          <w:rtl/>
        </w:rPr>
        <w:t xml:space="preserve">הכנסת </w:t>
      </w:r>
      <w:bookmarkStart w:id="12544" w:name="_ETM_Q25_462690"/>
      <w:bookmarkEnd w:id="12544"/>
      <w:r>
        <w:rPr>
          <w:rtl/>
        </w:rPr>
        <w:t xml:space="preserve">תחליט </w:t>
      </w:r>
      <w:bookmarkStart w:id="12545" w:name="_ETM_Q25_462960"/>
      <w:bookmarkEnd w:id="12545"/>
      <w:r>
        <w:rPr>
          <w:rtl/>
        </w:rPr>
        <w:t xml:space="preserve">לאיזו </w:t>
      </w:r>
      <w:bookmarkStart w:id="12546" w:name="_ETM_Q25_463200"/>
      <w:bookmarkEnd w:id="12546"/>
      <w:r>
        <w:rPr>
          <w:rtl/>
        </w:rPr>
        <w:t xml:space="preserve">ועדה </w:t>
      </w:r>
      <w:bookmarkStart w:id="12547" w:name="_ETM_Q25_463470"/>
      <w:bookmarkEnd w:id="12547"/>
      <w:r>
        <w:rPr>
          <w:rtl/>
        </w:rPr>
        <w:t xml:space="preserve">זה </w:t>
      </w:r>
      <w:bookmarkStart w:id="12548" w:name="_ETM_Q25_463589"/>
      <w:bookmarkEnd w:id="12548"/>
      <w:r>
        <w:rPr>
          <w:rtl/>
        </w:rPr>
        <w:t>עובר</w:t>
      </w:r>
      <w:r>
        <w:rPr>
          <w:rFonts w:hint="cs"/>
          <w:rtl/>
        </w:rPr>
        <w:t>.</w:t>
      </w:r>
      <w:r>
        <w:rPr>
          <w:rtl/>
        </w:rPr>
        <w:t xml:space="preserve"> </w:t>
      </w:r>
      <w:bookmarkStart w:id="12549" w:name="_ETM_Q25_463830"/>
      <w:bookmarkEnd w:id="12549"/>
      <w:r>
        <w:rPr>
          <w:rtl/>
        </w:rPr>
        <w:t xml:space="preserve">תודה </w:t>
      </w:r>
      <w:bookmarkStart w:id="12550" w:name="_ETM_Q25_464100"/>
      <w:bookmarkEnd w:id="12550"/>
      <w:r>
        <w:rPr>
          <w:rtl/>
        </w:rPr>
        <w:t>רבה</w:t>
      </w:r>
      <w:r>
        <w:rPr>
          <w:rFonts w:hint="cs"/>
          <w:rtl/>
        </w:rPr>
        <w:t>.</w:t>
      </w:r>
    </w:p>
    <w:p w:rsidR="005E044E" w:rsidRDefault="005E044E" w:rsidP="002C0CF3">
      <w:pPr>
        <w:rPr>
          <w:rtl/>
        </w:rPr>
      </w:pPr>
    </w:p>
    <w:p w:rsidR="005E044E" w:rsidRDefault="005E044E" w:rsidP="002C0CF3">
      <w:pPr>
        <w:pStyle w:val="af6"/>
        <w:rPr>
          <w:rtl/>
        </w:rPr>
      </w:pPr>
      <w:bookmarkStart w:id="12551" w:name="ET_yor_6059_5"/>
      <w:r w:rsidRPr="00D33A95">
        <w:rPr>
          <w:rStyle w:val="TagStyle"/>
          <w:rtl/>
        </w:rPr>
        <w:t xml:space="preserve"> &lt;&lt; יור &gt;&gt;</w:t>
      </w:r>
      <w:r w:rsidRPr="00B179B1">
        <w:rPr>
          <w:rStyle w:val="TagStyle"/>
          <w:rtl/>
        </w:rPr>
        <w:t xml:space="preserve"> </w:t>
      </w:r>
      <w:r>
        <w:rPr>
          <w:rtl/>
        </w:rPr>
        <w:t>היו"ר אורנה ברביבאי:</w:t>
      </w:r>
      <w:r w:rsidRPr="00B179B1">
        <w:rPr>
          <w:rStyle w:val="TagStyle"/>
          <w:rtl/>
        </w:rPr>
        <w:t xml:space="preserve"> </w:t>
      </w:r>
      <w:r w:rsidRPr="00D33A95">
        <w:rPr>
          <w:rStyle w:val="TagStyle"/>
          <w:rtl/>
        </w:rPr>
        <w:t>&lt;&lt; יור &gt;&gt;</w:t>
      </w:r>
      <w:r>
        <w:rPr>
          <w:rtl/>
        </w:rPr>
        <w:t xml:space="preserve">  </w:t>
      </w:r>
      <w:bookmarkEnd w:id="12551"/>
    </w:p>
    <w:p w:rsidR="005E044E" w:rsidRDefault="005E044E" w:rsidP="00430B16">
      <w:pPr>
        <w:rPr>
          <w:rtl/>
          <w:lang w:eastAsia="he-IL"/>
        </w:rPr>
      </w:pPr>
    </w:p>
    <w:p w:rsidR="0052756E" w:rsidRDefault="005E044E" w:rsidP="00F6350E">
      <w:pPr>
        <w:rPr>
          <w:rtl/>
        </w:rPr>
      </w:pPr>
      <w:bookmarkStart w:id="12552" w:name="_ETM_Q25_469000"/>
      <w:bookmarkStart w:id="12553" w:name="_ETM_Q25_467000"/>
      <w:bookmarkStart w:id="12554" w:name="_ETM_Q25_469480"/>
      <w:bookmarkEnd w:id="12552"/>
      <w:bookmarkEnd w:id="12553"/>
      <w:bookmarkEnd w:id="12554"/>
      <w:r>
        <w:rPr>
          <w:rtl/>
        </w:rPr>
        <w:t>טוב</w:t>
      </w:r>
      <w:r>
        <w:rPr>
          <w:rFonts w:hint="cs"/>
          <w:rtl/>
        </w:rPr>
        <w:t>.</w:t>
      </w:r>
      <w:r>
        <w:rPr>
          <w:rtl/>
        </w:rPr>
        <w:t xml:space="preserve"> </w:t>
      </w:r>
      <w:bookmarkStart w:id="12555" w:name="_ETM_Q25_469810"/>
      <w:bookmarkEnd w:id="12555"/>
    </w:p>
    <w:p w:rsidR="0052756E" w:rsidRDefault="0052756E" w:rsidP="00F6350E">
      <w:pPr>
        <w:rPr>
          <w:rtl/>
        </w:rPr>
      </w:pPr>
    </w:p>
    <w:p w:rsidR="005E044E" w:rsidRDefault="005E044E" w:rsidP="00F6350E">
      <w:pPr>
        <w:rPr>
          <w:rtl/>
          <w:lang w:eastAsia="he-IL"/>
        </w:rPr>
      </w:pPr>
      <w:r>
        <w:rPr>
          <w:rtl/>
        </w:rPr>
        <w:t xml:space="preserve">מאחר </w:t>
      </w:r>
      <w:bookmarkStart w:id="12556" w:name="_ETM_Q25_470710"/>
      <w:bookmarkEnd w:id="12556"/>
      <w:r>
        <w:rPr>
          <w:rFonts w:hint="cs"/>
          <w:rtl/>
        </w:rPr>
        <w:t>ש</w:t>
      </w:r>
      <w:r>
        <w:rPr>
          <w:rtl/>
        </w:rPr>
        <w:t xml:space="preserve">ההצעה </w:t>
      </w:r>
      <w:bookmarkStart w:id="12557" w:name="_ETM_Q25_471670"/>
      <w:bookmarkEnd w:id="12557"/>
      <w:r>
        <w:rPr>
          <w:rtl/>
        </w:rPr>
        <w:t xml:space="preserve">עברה </w:t>
      </w:r>
      <w:bookmarkStart w:id="12558" w:name="_ETM_Q25_472300"/>
      <w:bookmarkEnd w:id="12558"/>
      <w:r>
        <w:rPr>
          <w:rtl/>
        </w:rPr>
        <w:t>מ</w:t>
      </w:r>
      <w:bookmarkStart w:id="12559" w:name="_ETM_Q25_473020"/>
      <w:bookmarkStart w:id="12560" w:name="_ETM_Q25_473680"/>
      <w:bookmarkEnd w:id="12559"/>
      <w:bookmarkEnd w:id="12560"/>
      <w:r>
        <w:rPr>
          <w:rtl/>
        </w:rPr>
        <w:t xml:space="preserve">בקשה </w:t>
      </w:r>
      <w:bookmarkStart w:id="12561" w:name="_ETM_Q25_474070"/>
      <w:bookmarkEnd w:id="12561"/>
      <w:r>
        <w:rPr>
          <w:rFonts w:hint="cs"/>
          <w:rtl/>
        </w:rPr>
        <w:t>ל</w:t>
      </w:r>
      <w:bookmarkStart w:id="12562" w:name="_ETM_Q25_474339"/>
      <w:bookmarkEnd w:id="12562"/>
      <w:r>
        <w:rPr>
          <w:rtl/>
        </w:rPr>
        <w:t xml:space="preserve">וועדת </w:t>
      </w:r>
      <w:bookmarkStart w:id="12563" w:name="_ETM_Q25_474760"/>
      <w:bookmarkEnd w:id="12563"/>
      <w:r>
        <w:rPr>
          <w:rtl/>
        </w:rPr>
        <w:t xml:space="preserve">חקירה </w:t>
      </w:r>
      <w:bookmarkStart w:id="12564" w:name="_ETM_Q25_475060"/>
      <w:bookmarkEnd w:id="12564"/>
      <w:r>
        <w:rPr>
          <w:rtl/>
        </w:rPr>
        <w:t xml:space="preserve">פרלמנטרית </w:t>
      </w:r>
      <w:bookmarkStart w:id="12565" w:name="_ETM_Q25_476050"/>
      <w:bookmarkEnd w:id="12565"/>
      <w:r>
        <w:rPr>
          <w:rtl/>
        </w:rPr>
        <w:t>ל</w:t>
      </w:r>
      <w:r>
        <w:rPr>
          <w:rFonts w:hint="cs"/>
          <w:rtl/>
        </w:rPr>
        <w:t>דיון</w:t>
      </w:r>
      <w:r>
        <w:rPr>
          <w:rtl/>
        </w:rPr>
        <w:t xml:space="preserve"> </w:t>
      </w:r>
      <w:bookmarkStart w:id="12566" w:name="_ETM_Q25_476740"/>
      <w:bookmarkStart w:id="12567" w:name="_ETM_Q25_477250"/>
      <w:bookmarkEnd w:id="12566"/>
      <w:bookmarkEnd w:id="12567"/>
      <w:r>
        <w:rPr>
          <w:rtl/>
        </w:rPr>
        <w:t xml:space="preserve">בוועדת </w:t>
      </w:r>
      <w:bookmarkStart w:id="12568" w:name="_ETM_Q25_477940"/>
      <w:bookmarkEnd w:id="12568"/>
      <w:r>
        <w:rPr>
          <w:rtl/>
        </w:rPr>
        <w:t>החינוך</w:t>
      </w:r>
      <w:r>
        <w:rPr>
          <w:rFonts w:hint="cs"/>
          <w:rtl/>
        </w:rPr>
        <w:t>,</w:t>
      </w:r>
      <w:r>
        <w:rPr>
          <w:rtl/>
        </w:rPr>
        <w:t xml:space="preserve"> </w:t>
      </w:r>
      <w:bookmarkStart w:id="12569" w:name="_ETM_Q25_479180"/>
      <w:bookmarkEnd w:id="12569"/>
      <w:r>
        <w:rPr>
          <w:rtl/>
        </w:rPr>
        <w:t xml:space="preserve">אנחנו </w:t>
      </w:r>
      <w:bookmarkStart w:id="12570" w:name="_ETM_Q25_479539"/>
      <w:bookmarkEnd w:id="12570"/>
      <w:r>
        <w:rPr>
          <w:rtl/>
        </w:rPr>
        <w:t xml:space="preserve">עוברים </w:t>
      </w:r>
      <w:bookmarkStart w:id="12571" w:name="_ETM_Q25_479810"/>
      <w:bookmarkEnd w:id="12571"/>
      <w:r>
        <w:rPr>
          <w:rtl/>
        </w:rPr>
        <w:t xml:space="preserve">להצבעה </w:t>
      </w:r>
      <w:bookmarkStart w:id="12572" w:name="_ETM_Q25_480500"/>
      <w:bookmarkEnd w:id="12572"/>
      <w:r>
        <w:rPr>
          <w:rFonts w:hint="cs"/>
          <w:rtl/>
        </w:rPr>
        <w:t>ע</w:t>
      </w:r>
      <w:r>
        <w:rPr>
          <w:rtl/>
        </w:rPr>
        <w:t>ל</w:t>
      </w:r>
      <w:r>
        <w:rPr>
          <w:rFonts w:hint="cs"/>
          <w:rtl/>
        </w:rPr>
        <w:t xml:space="preserve"> </w:t>
      </w:r>
      <w:bookmarkStart w:id="12573" w:name="_ETM_Q25_478000"/>
      <w:bookmarkEnd w:id="12573"/>
      <w:r>
        <w:rPr>
          <w:rFonts w:hint="cs"/>
          <w:rtl/>
        </w:rPr>
        <w:t>ה</w:t>
      </w:r>
      <w:r>
        <w:rPr>
          <w:rtl/>
        </w:rPr>
        <w:t xml:space="preserve">מחסור </w:t>
      </w:r>
      <w:bookmarkStart w:id="12574" w:name="_ETM_Q25_481189"/>
      <w:bookmarkEnd w:id="12574"/>
      <w:r>
        <w:rPr>
          <w:rtl/>
        </w:rPr>
        <w:t>ב</w:t>
      </w:r>
      <w:r>
        <w:rPr>
          <w:rFonts w:hint="cs"/>
          <w:rtl/>
        </w:rPr>
        <w:t xml:space="preserve">אלפי חדרי לימוד </w:t>
      </w:r>
      <w:bookmarkStart w:id="12575" w:name="_ETM_Q25_480000"/>
      <w:bookmarkStart w:id="12576" w:name="_ETM_Q25_480329"/>
      <w:bookmarkStart w:id="12577" w:name="_ETM_Q25_480960"/>
      <w:bookmarkStart w:id="12578" w:name="_ETM_Q25_481079"/>
      <w:bookmarkStart w:id="12579" w:name="_ETM_Q25_481709"/>
      <w:bookmarkStart w:id="12580" w:name="_ETM_Q25_482070"/>
      <w:bookmarkStart w:id="12581" w:name="_ETM_Q25_482490"/>
      <w:bookmarkStart w:id="12582" w:name="_ETM_Q25_482790"/>
      <w:bookmarkEnd w:id="12575"/>
      <w:bookmarkEnd w:id="12576"/>
      <w:bookmarkEnd w:id="12577"/>
      <w:bookmarkEnd w:id="12578"/>
      <w:bookmarkEnd w:id="12579"/>
      <w:bookmarkEnd w:id="12580"/>
      <w:bookmarkEnd w:id="12581"/>
      <w:bookmarkEnd w:id="12582"/>
      <w:r>
        <w:rPr>
          <w:rFonts w:hint="cs"/>
          <w:rtl/>
        </w:rPr>
        <w:t>ב</w:t>
      </w:r>
      <w:r>
        <w:rPr>
          <w:rtl/>
        </w:rPr>
        <w:t xml:space="preserve">בתי </w:t>
      </w:r>
      <w:bookmarkStart w:id="12583" w:name="_ETM_Q25_483105"/>
      <w:bookmarkEnd w:id="12583"/>
      <w:r>
        <w:rPr>
          <w:rtl/>
        </w:rPr>
        <w:t xml:space="preserve">ספר </w:t>
      </w:r>
      <w:bookmarkStart w:id="12584" w:name="_ETM_Q25_483419"/>
      <w:bookmarkEnd w:id="12584"/>
      <w:r>
        <w:rPr>
          <w:rFonts w:hint="cs"/>
          <w:rtl/>
        </w:rPr>
        <w:t>ב</w:t>
      </w:r>
      <w:r>
        <w:rPr>
          <w:rtl/>
        </w:rPr>
        <w:t xml:space="preserve">חברה </w:t>
      </w:r>
      <w:bookmarkStart w:id="12585" w:name="_ETM_Q25_483839"/>
      <w:bookmarkEnd w:id="12585"/>
      <w:r>
        <w:rPr>
          <w:rtl/>
        </w:rPr>
        <w:t>הערבית</w:t>
      </w:r>
      <w:r>
        <w:rPr>
          <w:rFonts w:hint="cs"/>
          <w:rtl/>
        </w:rPr>
        <w:t>,</w:t>
      </w:r>
      <w:r>
        <w:rPr>
          <w:rtl/>
        </w:rPr>
        <w:t xml:space="preserve"> </w:t>
      </w:r>
      <w:bookmarkStart w:id="12586" w:name="_ETM_Q25_484319"/>
      <w:bookmarkEnd w:id="12586"/>
      <w:r>
        <w:rPr>
          <w:rtl/>
        </w:rPr>
        <w:t xml:space="preserve">בעצם </w:t>
      </w:r>
      <w:bookmarkStart w:id="12587" w:name="_ETM_Q25_484650"/>
      <w:bookmarkEnd w:id="12587"/>
      <w:r>
        <w:rPr>
          <w:rtl/>
        </w:rPr>
        <w:t xml:space="preserve">להעברת </w:t>
      </w:r>
      <w:bookmarkStart w:id="12588" w:name="_ETM_Q25_485279"/>
      <w:bookmarkEnd w:id="12588"/>
      <w:r>
        <w:rPr>
          <w:rtl/>
        </w:rPr>
        <w:t xml:space="preserve">הדיון </w:t>
      </w:r>
      <w:bookmarkStart w:id="12589" w:name="_ETM_Q25_486210"/>
      <w:bookmarkEnd w:id="12589"/>
      <w:r>
        <w:rPr>
          <w:rFonts w:hint="cs"/>
          <w:rtl/>
        </w:rPr>
        <w:t>ל</w:t>
      </w:r>
      <w:r>
        <w:rPr>
          <w:rtl/>
        </w:rPr>
        <w:t xml:space="preserve">וועדת </w:t>
      </w:r>
      <w:bookmarkStart w:id="12590" w:name="_ETM_Q25_486870"/>
      <w:bookmarkEnd w:id="12590"/>
      <w:r>
        <w:rPr>
          <w:rtl/>
        </w:rPr>
        <w:t>החינוך</w:t>
      </w:r>
      <w:r>
        <w:rPr>
          <w:rFonts w:hint="cs"/>
          <w:rtl/>
        </w:rPr>
        <w:t>,</w:t>
      </w:r>
      <w:r>
        <w:rPr>
          <w:rtl/>
        </w:rPr>
        <w:t xml:space="preserve"> </w:t>
      </w:r>
      <w:bookmarkStart w:id="12591" w:name="_ETM_Q25_487410"/>
      <w:bookmarkEnd w:id="12591"/>
      <w:r>
        <w:rPr>
          <w:rtl/>
        </w:rPr>
        <w:t xml:space="preserve">בעד </w:t>
      </w:r>
      <w:bookmarkStart w:id="12592" w:name="_ETM_Q25_487859"/>
      <w:bookmarkEnd w:id="12592"/>
      <w:r>
        <w:rPr>
          <w:rtl/>
        </w:rPr>
        <w:t>ונגד</w:t>
      </w:r>
      <w:r>
        <w:rPr>
          <w:rFonts w:hint="cs"/>
          <w:rtl/>
        </w:rPr>
        <w:t xml:space="preserve">. </w:t>
      </w:r>
      <w:bookmarkStart w:id="12593" w:name="_ETM_Q25_489570"/>
      <w:bookmarkEnd w:id="12593"/>
      <w:r>
        <w:rPr>
          <w:rtl/>
        </w:rPr>
        <w:t xml:space="preserve">כולם </w:t>
      </w:r>
      <w:bookmarkStart w:id="12594" w:name="_ETM_Q25_489869"/>
      <w:bookmarkEnd w:id="12594"/>
      <w:r>
        <w:rPr>
          <w:rtl/>
        </w:rPr>
        <w:t>במקום</w:t>
      </w:r>
      <w:r>
        <w:rPr>
          <w:rFonts w:hint="cs"/>
          <w:rtl/>
        </w:rPr>
        <w:t>?</w:t>
      </w:r>
      <w:bookmarkStart w:id="12595" w:name="_ETM_Q25_492000"/>
      <w:bookmarkEnd w:id="12595"/>
      <w:r>
        <w:rPr>
          <w:rFonts w:hint="cs"/>
          <w:rtl/>
        </w:rPr>
        <w:t xml:space="preserve"> </w:t>
      </w:r>
      <w:bookmarkStart w:id="12596" w:name="_ETM_Q25_498000"/>
      <w:bookmarkEnd w:id="12596"/>
      <w:r>
        <w:rPr>
          <w:rFonts w:hint="cs"/>
          <w:rtl/>
          <w:lang w:eastAsia="he-IL"/>
        </w:rPr>
        <w:t>בבקשה, חברים, הצבעה.</w:t>
      </w:r>
    </w:p>
    <w:p w:rsidR="005E044E" w:rsidRDefault="005E044E" w:rsidP="00F6350E">
      <w:pPr>
        <w:rPr>
          <w:rtl/>
          <w:lang w:eastAsia="he-IL"/>
        </w:rPr>
      </w:pPr>
    </w:p>
    <w:p w:rsidR="005E044E" w:rsidRDefault="005E044E" w:rsidP="002C0CF3">
      <w:pPr>
        <w:pStyle w:val="af1"/>
        <w:keepNext/>
        <w:rPr>
          <w:rtl/>
          <w:lang w:eastAsia="he-IL"/>
        </w:rPr>
      </w:pPr>
      <w:bookmarkStart w:id="12597" w:name="_ETM_Q25_519000"/>
      <w:bookmarkEnd w:id="12597"/>
      <w:r>
        <w:rPr>
          <w:rtl/>
          <w:lang w:eastAsia="he-IL"/>
        </w:rPr>
        <w:t>הצבעה מס'</w:t>
      </w:r>
      <w:r>
        <w:rPr>
          <w:rFonts w:hint="cs"/>
          <w:rtl/>
          <w:lang w:eastAsia="he-IL"/>
        </w:rPr>
        <w:t xml:space="preserve"> 5</w:t>
      </w:r>
    </w:p>
    <w:p w:rsidR="005E044E" w:rsidRDefault="005E044E" w:rsidP="002C0CF3">
      <w:pPr>
        <w:keepNext/>
        <w:rPr>
          <w:rtl/>
          <w:lang w:eastAsia="he-IL"/>
        </w:rPr>
      </w:pPr>
    </w:p>
    <w:p w:rsidR="005E044E" w:rsidRDefault="005E044E" w:rsidP="002C0CF3">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5E044E" w:rsidRDefault="005E044E" w:rsidP="002C0CF3">
      <w:pPr>
        <w:pStyle w:val="--"/>
        <w:keepNext/>
        <w:rPr>
          <w:rtl/>
          <w:lang w:eastAsia="he-IL"/>
        </w:rPr>
      </w:pPr>
      <w:r>
        <w:rPr>
          <w:rtl/>
          <w:lang w:eastAsia="he-IL"/>
        </w:rPr>
        <w:t xml:space="preserve">נגד – </w:t>
      </w:r>
      <w:r>
        <w:rPr>
          <w:rFonts w:hint="cs"/>
          <w:rtl/>
          <w:lang w:eastAsia="he-IL"/>
        </w:rPr>
        <w:t>אין</w:t>
      </w:r>
    </w:p>
    <w:p w:rsidR="005E044E" w:rsidRDefault="005E044E" w:rsidP="002C0CF3">
      <w:pPr>
        <w:pStyle w:val="--"/>
        <w:keepNext/>
        <w:rPr>
          <w:rtl/>
          <w:lang w:eastAsia="he-IL"/>
        </w:rPr>
      </w:pPr>
      <w:r>
        <w:rPr>
          <w:rtl/>
          <w:lang w:eastAsia="he-IL"/>
        </w:rPr>
        <w:t xml:space="preserve">נמנעים – </w:t>
      </w:r>
      <w:r>
        <w:rPr>
          <w:rFonts w:hint="cs"/>
          <w:rtl/>
          <w:lang w:eastAsia="he-IL"/>
        </w:rPr>
        <w:t>אין</w:t>
      </w:r>
    </w:p>
    <w:p w:rsidR="005E044E" w:rsidRDefault="005E044E" w:rsidP="002C0CF3">
      <w:pPr>
        <w:pStyle w:val="af2"/>
        <w:rPr>
          <w:rtl/>
          <w:lang w:eastAsia="he-IL"/>
        </w:rPr>
      </w:pPr>
      <w:r>
        <w:rPr>
          <w:rFonts w:hint="cs"/>
          <w:rtl/>
          <w:lang w:eastAsia="he-IL"/>
        </w:rPr>
        <w:t>ההצעה להעביר את הנושא לוועדת החינוך, התרבות והספורט נתקבלה.</w:t>
      </w:r>
    </w:p>
    <w:p w:rsidR="005E044E" w:rsidRDefault="005E044E" w:rsidP="002C0CF3">
      <w:pPr>
        <w:rPr>
          <w:rtl/>
          <w:lang w:eastAsia="he-IL"/>
        </w:rPr>
      </w:pPr>
    </w:p>
    <w:p w:rsidR="005E044E" w:rsidRDefault="005E044E" w:rsidP="002C0CF3">
      <w:pPr>
        <w:pStyle w:val="af6"/>
        <w:rPr>
          <w:rtl/>
        </w:rPr>
      </w:pPr>
      <w:bookmarkStart w:id="12598" w:name="ET_yor_6059_8"/>
      <w:r w:rsidRPr="00D33A95">
        <w:rPr>
          <w:rStyle w:val="TagStyle"/>
          <w:rtl/>
        </w:rPr>
        <w:t>&lt;&lt; יור &gt;&gt;</w:t>
      </w:r>
      <w:r w:rsidRPr="00F8283A">
        <w:rPr>
          <w:rStyle w:val="TagStyle"/>
          <w:rtl/>
        </w:rPr>
        <w:t xml:space="preserve"> </w:t>
      </w:r>
      <w:r>
        <w:rPr>
          <w:rtl/>
        </w:rPr>
        <w:t>היו"ר אורנה ברביבאי:</w:t>
      </w:r>
      <w:r w:rsidRPr="00F8283A">
        <w:rPr>
          <w:rStyle w:val="TagStyle"/>
          <w:rtl/>
        </w:rPr>
        <w:t xml:space="preserve"> </w:t>
      </w:r>
      <w:r w:rsidRPr="00D33A95">
        <w:rPr>
          <w:rStyle w:val="TagStyle"/>
          <w:rtl/>
        </w:rPr>
        <w:t>&lt;&lt; יור &gt;&gt;</w:t>
      </w:r>
      <w:r>
        <w:rPr>
          <w:rtl/>
        </w:rPr>
        <w:t xml:space="preserve">  </w:t>
      </w:r>
      <w:bookmarkEnd w:id="12598"/>
    </w:p>
    <w:p w:rsidR="005E044E" w:rsidRDefault="005E044E" w:rsidP="00430B16">
      <w:pPr>
        <w:rPr>
          <w:rtl/>
          <w:lang w:eastAsia="he-IL"/>
        </w:rPr>
      </w:pPr>
    </w:p>
    <w:p w:rsidR="005E044E" w:rsidRDefault="005E044E" w:rsidP="00F6350E">
      <w:pPr>
        <w:rPr>
          <w:rtl/>
          <w:lang w:eastAsia="he-IL"/>
        </w:rPr>
      </w:pPr>
      <w:r>
        <w:rPr>
          <w:rFonts w:hint="cs"/>
          <w:rtl/>
          <w:lang w:eastAsia="he-IL"/>
        </w:rPr>
        <w:t xml:space="preserve">לפי ההצבעה הממוחשבת: בעד </w:t>
      </w:r>
      <w:bookmarkStart w:id="12599" w:name="_ETM_Q25_538000"/>
      <w:bookmarkEnd w:id="12599"/>
      <w:r>
        <w:rPr>
          <w:rtl/>
          <w:lang w:eastAsia="he-IL"/>
        </w:rPr>
        <w:t>–</w:t>
      </w:r>
      <w:r>
        <w:rPr>
          <w:rFonts w:hint="cs"/>
          <w:rtl/>
          <w:lang w:eastAsia="he-IL"/>
        </w:rPr>
        <w:t xml:space="preserve"> חמישה, נגד </w:t>
      </w:r>
      <w:r>
        <w:rPr>
          <w:rtl/>
          <w:lang w:eastAsia="he-IL"/>
        </w:rPr>
        <w:t>–</w:t>
      </w:r>
      <w:r>
        <w:rPr>
          <w:rFonts w:hint="cs"/>
          <w:rtl/>
          <w:lang w:eastAsia="he-IL"/>
        </w:rPr>
        <w:t xml:space="preserve"> אף אחד. תכף אני מוסיפה. כן, בבקשה. </w:t>
      </w:r>
      <w:bookmarkStart w:id="12600" w:name="_ETM_Q25_546000"/>
      <w:bookmarkEnd w:id="12600"/>
      <w:r>
        <w:rPr>
          <w:rFonts w:hint="cs"/>
          <w:rtl/>
          <w:lang w:eastAsia="he-IL"/>
        </w:rPr>
        <w:t xml:space="preserve">ווליד טאהא </w:t>
      </w:r>
      <w:r>
        <w:rPr>
          <w:rtl/>
          <w:lang w:eastAsia="he-IL"/>
        </w:rPr>
        <w:t>–</w:t>
      </w:r>
      <w:r>
        <w:rPr>
          <w:rFonts w:hint="cs"/>
          <w:rtl/>
          <w:lang w:eastAsia="he-IL"/>
        </w:rPr>
        <w:t xml:space="preserve"> בעד; סעיד אלחרומי </w:t>
      </w:r>
      <w:r>
        <w:rPr>
          <w:rtl/>
          <w:lang w:eastAsia="he-IL"/>
        </w:rPr>
        <w:t>–</w:t>
      </w:r>
      <w:r>
        <w:rPr>
          <w:rFonts w:hint="cs"/>
          <w:rtl/>
          <w:lang w:eastAsia="he-IL"/>
        </w:rPr>
        <w:t xml:space="preserve"> בעד; אוסאמה </w:t>
      </w:r>
      <w:r>
        <w:rPr>
          <w:rtl/>
          <w:lang w:eastAsia="he-IL"/>
        </w:rPr>
        <w:t>–</w:t>
      </w:r>
      <w:r>
        <w:rPr>
          <w:rFonts w:hint="cs"/>
          <w:rtl/>
          <w:lang w:eastAsia="he-IL"/>
        </w:rPr>
        <w:t xml:space="preserve"> </w:t>
      </w:r>
      <w:bookmarkStart w:id="12601" w:name="_ETM_Q25_548000"/>
      <w:bookmarkEnd w:id="12601"/>
      <w:r>
        <w:rPr>
          <w:rFonts w:hint="cs"/>
          <w:rtl/>
          <w:lang w:eastAsia="he-IL"/>
        </w:rPr>
        <w:t xml:space="preserve">בעד; אימאן ח'טיב </w:t>
      </w:r>
      <w:r>
        <w:rPr>
          <w:rtl/>
          <w:lang w:eastAsia="he-IL"/>
        </w:rPr>
        <w:t>–</w:t>
      </w:r>
      <w:r>
        <w:rPr>
          <w:rFonts w:hint="cs"/>
          <w:rtl/>
          <w:lang w:eastAsia="he-IL"/>
        </w:rPr>
        <w:t xml:space="preserve"> בעד; קטי </w:t>
      </w:r>
      <w:r>
        <w:rPr>
          <w:rtl/>
          <w:lang w:eastAsia="he-IL"/>
        </w:rPr>
        <w:t>–</w:t>
      </w:r>
      <w:r>
        <w:rPr>
          <w:rFonts w:hint="cs"/>
          <w:rtl/>
          <w:lang w:eastAsia="he-IL"/>
        </w:rPr>
        <w:t xml:space="preserve"> בעד; תהלה פרידמן </w:t>
      </w:r>
      <w:bookmarkStart w:id="12602" w:name="_ETM_Q25_560000"/>
      <w:bookmarkEnd w:id="12602"/>
      <w:r>
        <w:rPr>
          <w:rtl/>
          <w:lang w:eastAsia="he-IL"/>
        </w:rPr>
        <w:t>–</w:t>
      </w:r>
      <w:r>
        <w:rPr>
          <w:rFonts w:hint="cs"/>
          <w:rtl/>
          <w:lang w:eastAsia="he-IL"/>
        </w:rPr>
        <w:t xml:space="preserve"> בעד; רם שפע </w:t>
      </w:r>
      <w:r>
        <w:rPr>
          <w:rtl/>
          <w:lang w:eastAsia="he-IL"/>
        </w:rPr>
        <w:t>–</w:t>
      </w:r>
      <w:r>
        <w:rPr>
          <w:rFonts w:hint="cs"/>
          <w:rtl/>
          <w:lang w:eastAsia="he-IL"/>
        </w:rPr>
        <w:t xml:space="preserve"> בעד; דיכטר </w:t>
      </w:r>
      <w:r>
        <w:rPr>
          <w:rtl/>
          <w:lang w:eastAsia="he-IL"/>
        </w:rPr>
        <w:t>–</w:t>
      </w:r>
      <w:r>
        <w:rPr>
          <w:rFonts w:hint="cs"/>
          <w:rtl/>
          <w:lang w:eastAsia="he-IL"/>
        </w:rPr>
        <w:t xml:space="preserve"> בעד. </w:t>
      </w:r>
      <w:bookmarkStart w:id="12603" w:name="_ETM_Q25_566000"/>
      <w:bookmarkStart w:id="12604" w:name="_ETM_Q25_568000"/>
      <w:bookmarkEnd w:id="12603"/>
      <w:bookmarkEnd w:id="12604"/>
      <w:r>
        <w:rPr>
          <w:rFonts w:hint="cs"/>
          <w:rtl/>
          <w:lang w:eastAsia="he-IL"/>
        </w:rPr>
        <w:t xml:space="preserve">סך הכול 13 בעד. ההצעה עוברת </w:t>
      </w:r>
      <w:bookmarkStart w:id="12605" w:name="_ETM_Q25_578000"/>
      <w:bookmarkEnd w:id="12605"/>
      <w:r>
        <w:rPr>
          <w:rFonts w:hint="cs"/>
          <w:rtl/>
          <w:lang w:eastAsia="he-IL"/>
        </w:rPr>
        <w:t>לדיון בוועדת החינוך. תודה.</w:t>
      </w:r>
    </w:p>
    <w:p w:rsidR="005E044E" w:rsidRDefault="005E044E" w:rsidP="002C0CF3">
      <w:pPr>
        <w:rPr>
          <w:rtl/>
          <w:lang w:eastAsia="he-IL"/>
        </w:rPr>
      </w:pPr>
      <w:bookmarkStart w:id="12606" w:name="_ETM_Q25_582000"/>
      <w:bookmarkEnd w:id="12606"/>
    </w:p>
    <w:p w:rsidR="005E044E" w:rsidRDefault="005E044E" w:rsidP="002C0CF3">
      <w:pPr>
        <w:rPr>
          <w:rtl/>
          <w:lang w:eastAsia="he-IL"/>
        </w:rPr>
      </w:pPr>
    </w:p>
    <w:p w:rsidR="005E044E" w:rsidRDefault="005E044E" w:rsidP="002C0CF3">
      <w:pPr>
        <w:pStyle w:val="a6"/>
        <w:rPr>
          <w:rtl/>
          <w:lang w:eastAsia="he-IL"/>
        </w:rPr>
      </w:pPr>
      <w:bookmarkStart w:id="12607" w:name="ET_halsi_619966_9"/>
      <w:r w:rsidRPr="00D33A95">
        <w:rPr>
          <w:rStyle w:val="TagStyle"/>
          <w:rtl/>
        </w:rPr>
        <w:t>&lt;&lt; הלסי &gt;&gt;</w:t>
      </w:r>
      <w:r w:rsidRPr="00961F8B">
        <w:rPr>
          <w:rStyle w:val="TagStyle"/>
          <w:rtl/>
        </w:rPr>
        <w:t xml:space="preserve"> </w:t>
      </w:r>
      <w:bookmarkStart w:id="12608" w:name="_Toc50580899"/>
      <w:bookmarkStart w:id="12609" w:name="_Toc50630824"/>
      <w:bookmarkStart w:id="12610" w:name="_Toc50631069"/>
      <w:bookmarkStart w:id="12611" w:name="_Toc50631410"/>
      <w:bookmarkStart w:id="12612" w:name="_Toc55737740"/>
      <w:r>
        <w:rPr>
          <w:rtl/>
          <w:lang w:eastAsia="he-IL"/>
        </w:rPr>
        <w:t>הצע</w:t>
      </w:r>
      <w:r>
        <w:rPr>
          <w:rFonts w:hint="cs"/>
          <w:rtl/>
          <w:lang w:eastAsia="he-IL"/>
        </w:rPr>
        <w:t>ה</w:t>
      </w:r>
      <w:r>
        <w:rPr>
          <w:rtl/>
          <w:lang w:eastAsia="he-IL"/>
        </w:rPr>
        <w:t xml:space="preserve"> לסדר-היום</w:t>
      </w:r>
      <w:bookmarkEnd w:id="12608"/>
      <w:bookmarkEnd w:id="12609"/>
      <w:bookmarkEnd w:id="12610"/>
      <w:bookmarkEnd w:id="12611"/>
      <w:bookmarkEnd w:id="12612"/>
      <w:r w:rsidRPr="00961F8B">
        <w:rPr>
          <w:rStyle w:val="TagStyle"/>
          <w:rtl/>
        </w:rPr>
        <w:t xml:space="preserve"> </w:t>
      </w:r>
      <w:r w:rsidRPr="00D33A95">
        <w:rPr>
          <w:rStyle w:val="TagStyle"/>
          <w:rtl/>
        </w:rPr>
        <w:t>&lt;&lt; הלסי &gt;&gt;</w:t>
      </w:r>
      <w:r>
        <w:rPr>
          <w:rtl/>
          <w:lang w:eastAsia="he-IL"/>
        </w:rPr>
        <w:t xml:space="preserve">  </w:t>
      </w:r>
      <w:bookmarkEnd w:id="12607"/>
    </w:p>
    <w:p w:rsidR="005E044E" w:rsidRDefault="005E044E" w:rsidP="002C0CF3">
      <w:pPr>
        <w:pStyle w:val="a6"/>
        <w:rPr>
          <w:rtl/>
          <w:lang w:eastAsia="he-IL"/>
        </w:rPr>
      </w:pPr>
      <w:bookmarkStart w:id="12613" w:name="ET_halsi_620281_10"/>
      <w:r w:rsidRPr="00D33A95">
        <w:rPr>
          <w:rStyle w:val="TagStyle"/>
          <w:rtl/>
        </w:rPr>
        <w:t xml:space="preserve"> &lt;&lt; הלסי &gt;&gt;</w:t>
      </w:r>
      <w:r w:rsidRPr="00961F8B">
        <w:rPr>
          <w:rStyle w:val="TagStyle"/>
          <w:rtl/>
        </w:rPr>
        <w:t xml:space="preserve"> </w:t>
      </w:r>
      <w:bookmarkStart w:id="12614" w:name="_Toc50580900"/>
      <w:bookmarkStart w:id="12615" w:name="_Toc50630825"/>
      <w:bookmarkStart w:id="12616" w:name="_Toc50631070"/>
      <w:bookmarkStart w:id="12617" w:name="_Toc50631411"/>
      <w:bookmarkStart w:id="12618" w:name="_Toc55737741"/>
      <w:r>
        <w:rPr>
          <w:rtl/>
          <w:lang w:eastAsia="he-IL"/>
        </w:rPr>
        <w:t>הצורך להקים ועדת חקירה פרלמנטרית בנושא: הפערים בין הצהרות ראש הממשלה ושר האוצר לבין ביצוע התקציב בפועל בתקופת משבר הקורונה</w:t>
      </w:r>
      <w:bookmarkEnd w:id="12614"/>
      <w:bookmarkEnd w:id="12615"/>
      <w:bookmarkEnd w:id="12616"/>
      <w:bookmarkEnd w:id="12617"/>
      <w:bookmarkEnd w:id="12618"/>
      <w:r w:rsidRPr="00961F8B">
        <w:rPr>
          <w:rStyle w:val="TagStyle"/>
          <w:rtl/>
        </w:rPr>
        <w:t xml:space="preserve"> </w:t>
      </w:r>
      <w:r w:rsidRPr="00D33A95">
        <w:rPr>
          <w:rStyle w:val="TagStyle"/>
          <w:rtl/>
        </w:rPr>
        <w:t>&lt;&lt; הלסי &gt;&gt;</w:t>
      </w:r>
      <w:r>
        <w:rPr>
          <w:rtl/>
          <w:lang w:eastAsia="he-IL"/>
        </w:rPr>
        <w:t xml:space="preserve">  </w:t>
      </w:r>
      <w:bookmarkEnd w:id="12613"/>
    </w:p>
    <w:p w:rsidR="005E044E" w:rsidRDefault="005E044E" w:rsidP="002C0CF3">
      <w:pPr>
        <w:rPr>
          <w:rtl/>
          <w:lang w:eastAsia="he-IL"/>
        </w:rPr>
      </w:pPr>
    </w:p>
    <w:p w:rsidR="005E044E" w:rsidRDefault="005E044E" w:rsidP="002C0CF3">
      <w:pPr>
        <w:pStyle w:val="af6"/>
        <w:rPr>
          <w:rtl/>
        </w:rPr>
      </w:pPr>
      <w:bookmarkStart w:id="12619" w:name="ET_yor_6059_11"/>
      <w:r w:rsidRPr="00D33A95">
        <w:rPr>
          <w:rStyle w:val="TagStyle"/>
          <w:rtl/>
        </w:rPr>
        <w:t xml:space="preserve"> &lt;&lt; יור &gt;&gt;</w:t>
      </w:r>
      <w:r w:rsidRPr="00961F8B">
        <w:rPr>
          <w:rStyle w:val="TagStyle"/>
          <w:rtl/>
        </w:rPr>
        <w:t xml:space="preserve"> </w:t>
      </w:r>
      <w:r>
        <w:rPr>
          <w:rtl/>
        </w:rPr>
        <w:t>היו"ר אורנה ברביבאי:</w:t>
      </w:r>
      <w:r w:rsidRPr="00961F8B">
        <w:rPr>
          <w:rStyle w:val="TagStyle"/>
          <w:rtl/>
        </w:rPr>
        <w:t xml:space="preserve"> </w:t>
      </w:r>
      <w:r w:rsidRPr="00D33A95">
        <w:rPr>
          <w:rStyle w:val="TagStyle"/>
          <w:rtl/>
        </w:rPr>
        <w:t>&lt;&lt; יור &gt;&gt;</w:t>
      </w:r>
      <w:r>
        <w:rPr>
          <w:rtl/>
        </w:rPr>
        <w:t xml:space="preserve">  </w:t>
      </w:r>
      <w:bookmarkEnd w:id="12619"/>
    </w:p>
    <w:p w:rsidR="005E044E" w:rsidRDefault="005E044E" w:rsidP="002C0CF3">
      <w:pPr>
        <w:rPr>
          <w:rtl/>
        </w:rPr>
      </w:pPr>
    </w:p>
    <w:p w:rsidR="005E044E" w:rsidRDefault="005E044E" w:rsidP="002C0CF3">
      <w:pPr>
        <w:rPr>
          <w:rtl/>
        </w:rPr>
      </w:pPr>
      <w:r>
        <w:rPr>
          <w:rFonts w:hint="cs"/>
          <w:rtl/>
        </w:rPr>
        <w:t>אנחנו ממשיכים מכאן לה</w:t>
      </w:r>
      <w:r>
        <w:rPr>
          <w:rtl/>
        </w:rPr>
        <w:t>צעה לסדר-היום</w:t>
      </w:r>
      <w:r>
        <w:rPr>
          <w:rFonts w:hint="cs"/>
          <w:rtl/>
        </w:rPr>
        <w:t xml:space="preserve"> </w:t>
      </w:r>
      <w:r>
        <w:rPr>
          <w:rtl/>
        </w:rPr>
        <w:t>בדבר הצורך להקים ועדת חקירה פרלמנטרית בנושא: הפערים בין הצהרות ראש הממשלה ושר האוצר לבין ביצוע התקציב בפועל בתקופת משבר הקורונה, מס' 1443</w:t>
      </w:r>
      <w:r>
        <w:rPr>
          <w:rFonts w:hint="cs"/>
          <w:rtl/>
        </w:rPr>
        <w:t xml:space="preserve">, של חבר </w:t>
      </w:r>
      <w:bookmarkStart w:id="12620" w:name="_ETM_Q25_603000"/>
      <w:bookmarkEnd w:id="12620"/>
      <w:r>
        <w:rPr>
          <w:rFonts w:hint="cs"/>
          <w:rtl/>
        </w:rPr>
        <w:t>הכנסת עודד פורר. חבר הכנסת פורר, בבקשה.</w:t>
      </w:r>
    </w:p>
    <w:p w:rsidR="005E044E" w:rsidRDefault="005E044E" w:rsidP="002C0CF3">
      <w:pPr>
        <w:rPr>
          <w:rtl/>
        </w:rPr>
      </w:pPr>
      <w:bookmarkStart w:id="12621" w:name="_ETM_Q25_607000"/>
      <w:bookmarkEnd w:id="12621"/>
    </w:p>
    <w:p w:rsidR="005E044E" w:rsidRDefault="005E044E" w:rsidP="002C0CF3">
      <w:pPr>
        <w:pStyle w:val="a4"/>
        <w:rPr>
          <w:rtl/>
        </w:rPr>
      </w:pPr>
      <w:bookmarkStart w:id="12622" w:name="ET_speaker_5520_12"/>
      <w:r w:rsidRPr="00D33A95">
        <w:rPr>
          <w:rStyle w:val="TagStyle"/>
          <w:rtl/>
        </w:rPr>
        <w:t xml:space="preserve"> &lt;&lt; דובר &gt;&gt;</w:t>
      </w:r>
      <w:r w:rsidRPr="00961F8B">
        <w:rPr>
          <w:rStyle w:val="TagStyle"/>
          <w:rtl/>
        </w:rPr>
        <w:t xml:space="preserve"> </w:t>
      </w:r>
      <w:bookmarkStart w:id="12623" w:name="_Toc50580901"/>
      <w:bookmarkStart w:id="12624" w:name="_Toc50630826"/>
      <w:bookmarkStart w:id="12625" w:name="_Toc50631071"/>
      <w:bookmarkStart w:id="12626" w:name="_Toc50631412"/>
      <w:bookmarkStart w:id="12627" w:name="_Toc55737742"/>
      <w:r>
        <w:rPr>
          <w:rtl/>
        </w:rPr>
        <w:t>עודד פורר (ישראל ביתנו):</w:t>
      </w:r>
      <w:bookmarkEnd w:id="12623"/>
      <w:bookmarkEnd w:id="12624"/>
      <w:bookmarkEnd w:id="12625"/>
      <w:bookmarkEnd w:id="12626"/>
      <w:bookmarkEnd w:id="12627"/>
      <w:r w:rsidRPr="00961F8B">
        <w:rPr>
          <w:rStyle w:val="TagStyle"/>
          <w:rtl/>
        </w:rPr>
        <w:t xml:space="preserve"> </w:t>
      </w:r>
      <w:r w:rsidRPr="00D33A95">
        <w:rPr>
          <w:rStyle w:val="TagStyle"/>
          <w:rtl/>
        </w:rPr>
        <w:t>&lt;&lt; דובר &gt;&gt;</w:t>
      </w:r>
      <w:r>
        <w:rPr>
          <w:rtl/>
        </w:rPr>
        <w:t xml:space="preserve">  </w:t>
      </w:r>
      <w:bookmarkEnd w:id="12622"/>
    </w:p>
    <w:p w:rsidR="005E044E" w:rsidRDefault="005E044E" w:rsidP="00430B16">
      <w:pPr>
        <w:rPr>
          <w:rtl/>
          <w:lang w:eastAsia="he-IL"/>
        </w:rPr>
      </w:pPr>
    </w:p>
    <w:p w:rsidR="005E044E" w:rsidRDefault="005E044E" w:rsidP="002C0CF3">
      <w:pPr>
        <w:rPr>
          <w:rtl/>
          <w:lang w:eastAsia="he-IL"/>
        </w:rPr>
      </w:pPr>
      <w:bookmarkStart w:id="12628" w:name="_ETM_Q25_611000"/>
      <w:bookmarkEnd w:id="12628"/>
      <w:r>
        <w:rPr>
          <w:rFonts w:hint="cs"/>
          <w:rtl/>
          <w:lang w:eastAsia="he-IL"/>
        </w:rPr>
        <w:t xml:space="preserve">מי ישיב? </w:t>
      </w:r>
    </w:p>
    <w:p w:rsidR="005E044E" w:rsidRDefault="005E044E" w:rsidP="002C0CF3">
      <w:pPr>
        <w:rPr>
          <w:rtl/>
          <w:lang w:eastAsia="he-IL"/>
        </w:rPr>
      </w:pPr>
    </w:p>
    <w:p w:rsidR="005E044E" w:rsidRDefault="005E044E" w:rsidP="002C0CF3">
      <w:pPr>
        <w:pStyle w:val="af6"/>
        <w:rPr>
          <w:rtl/>
        </w:rPr>
      </w:pPr>
      <w:bookmarkStart w:id="12629" w:name="ET_yor_6059_13"/>
      <w:r w:rsidRPr="00D33A95">
        <w:rPr>
          <w:rStyle w:val="TagStyle"/>
          <w:rtl/>
        </w:rPr>
        <w:t xml:space="preserve"> &lt;&lt; יור &gt;&gt;</w:t>
      </w:r>
      <w:r w:rsidRPr="00961F8B">
        <w:rPr>
          <w:rStyle w:val="TagStyle"/>
          <w:rtl/>
        </w:rPr>
        <w:t xml:space="preserve"> </w:t>
      </w:r>
      <w:r>
        <w:rPr>
          <w:rtl/>
        </w:rPr>
        <w:t>היו"ר אורנה ברביבאי:</w:t>
      </w:r>
      <w:r w:rsidRPr="00961F8B">
        <w:rPr>
          <w:rStyle w:val="TagStyle"/>
          <w:rtl/>
        </w:rPr>
        <w:t xml:space="preserve"> </w:t>
      </w:r>
      <w:r w:rsidRPr="00D33A95">
        <w:rPr>
          <w:rStyle w:val="TagStyle"/>
          <w:rtl/>
        </w:rPr>
        <w:t>&lt;&lt; יור &gt;&gt;</w:t>
      </w:r>
      <w:r>
        <w:rPr>
          <w:rtl/>
        </w:rPr>
        <w:t xml:space="preserve">  </w:t>
      </w:r>
      <w:bookmarkEnd w:id="12629"/>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אמור להשיב </w:t>
      </w:r>
      <w:bookmarkStart w:id="12630" w:name="_ETM_Q25_613000"/>
      <w:bookmarkEnd w:id="12630"/>
      <w:r>
        <w:rPr>
          <w:rFonts w:hint="cs"/>
          <w:rtl/>
          <w:lang w:eastAsia="he-IL"/>
        </w:rPr>
        <w:t>לך סגן שר האוצר יצחק כהן. אני מקווה שהוא יגיע</w:t>
      </w:r>
      <w:bookmarkStart w:id="12631" w:name="_ETM_Q25_615000"/>
      <w:bookmarkEnd w:id="12631"/>
      <w:r>
        <w:rPr>
          <w:rFonts w:hint="cs"/>
          <w:rtl/>
          <w:lang w:eastAsia="he-IL"/>
        </w:rPr>
        <w:t xml:space="preserve"> עד אז. </w:t>
      </w:r>
    </w:p>
    <w:p w:rsidR="005E044E" w:rsidRDefault="005E044E" w:rsidP="002C0CF3">
      <w:pPr>
        <w:rPr>
          <w:rtl/>
          <w:lang w:eastAsia="he-IL"/>
        </w:rPr>
      </w:pPr>
    </w:p>
    <w:p w:rsidR="005E044E" w:rsidRDefault="005E044E" w:rsidP="002C0CF3">
      <w:pPr>
        <w:pStyle w:val="-"/>
        <w:rPr>
          <w:rtl/>
        </w:rPr>
      </w:pPr>
      <w:bookmarkStart w:id="12632" w:name="ET_speakercontinue_5520_14"/>
      <w:r w:rsidRPr="00D33A95">
        <w:rPr>
          <w:rStyle w:val="TagStyle"/>
          <w:rtl/>
        </w:rPr>
        <w:t xml:space="preserve"> &lt;&lt; דובר_המשך &gt;&gt;</w:t>
      </w:r>
      <w:r w:rsidRPr="00961F8B">
        <w:rPr>
          <w:rStyle w:val="TagStyle"/>
          <w:rtl/>
        </w:rPr>
        <w:t xml:space="preserve"> </w:t>
      </w:r>
      <w:r>
        <w:rPr>
          <w:rtl/>
        </w:rPr>
        <w:t>עודד פורר (ישראל ביתנו):</w:t>
      </w:r>
      <w:r w:rsidRPr="00961F8B">
        <w:rPr>
          <w:rStyle w:val="TagStyle"/>
          <w:rtl/>
        </w:rPr>
        <w:t xml:space="preserve"> </w:t>
      </w:r>
      <w:r w:rsidRPr="00D33A95">
        <w:rPr>
          <w:rStyle w:val="TagStyle"/>
          <w:rtl/>
        </w:rPr>
        <w:t>&lt;&lt; דובר_המשך &gt;&gt;</w:t>
      </w:r>
      <w:r>
        <w:rPr>
          <w:rtl/>
        </w:rPr>
        <w:t xml:space="preserve">  </w:t>
      </w:r>
      <w:bookmarkEnd w:id="12632"/>
    </w:p>
    <w:p w:rsidR="005E044E" w:rsidRDefault="005E044E" w:rsidP="00430B16">
      <w:pPr>
        <w:rPr>
          <w:rtl/>
          <w:lang w:eastAsia="he-IL"/>
        </w:rPr>
      </w:pPr>
    </w:p>
    <w:p w:rsidR="005E044E" w:rsidRDefault="005E044E" w:rsidP="002C0CF3">
      <w:pPr>
        <w:rPr>
          <w:rtl/>
          <w:lang w:eastAsia="he-IL"/>
        </w:rPr>
      </w:pPr>
      <w:r>
        <w:rPr>
          <w:rFonts w:hint="cs"/>
          <w:rtl/>
          <w:lang w:eastAsia="he-IL"/>
        </w:rPr>
        <w:t>איך הוא ישיב על הצעה כשהוא לא נמצא?</w:t>
      </w:r>
    </w:p>
    <w:p w:rsidR="005E044E" w:rsidRDefault="005E044E" w:rsidP="002C0CF3">
      <w:pPr>
        <w:rPr>
          <w:rtl/>
          <w:lang w:eastAsia="he-IL"/>
        </w:rPr>
      </w:pPr>
    </w:p>
    <w:p w:rsidR="005E044E" w:rsidRDefault="005E044E" w:rsidP="002C0CF3">
      <w:pPr>
        <w:pStyle w:val="af6"/>
        <w:rPr>
          <w:rtl/>
        </w:rPr>
      </w:pPr>
      <w:bookmarkStart w:id="12633" w:name="ET_yor_6059_15"/>
      <w:r w:rsidRPr="00D33A95">
        <w:rPr>
          <w:rStyle w:val="TagStyle"/>
          <w:rtl/>
        </w:rPr>
        <w:t xml:space="preserve"> &lt;&lt; יור &gt;&gt;</w:t>
      </w:r>
      <w:r w:rsidRPr="00961F8B">
        <w:rPr>
          <w:rStyle w:val="TagStyle"/>
          <w:rtl/>
        </w:rPr>
        <w:t xml:space="preserve"> </w:t>
      </w:r>
      <w:r>
        <w:rPr>
          <w:rtl/>
        </w:rPr>
        <w:t>היו"ר אורנה ברביבאי:</w:t>
      </w:r>
      <w:r w:rsidRPr="00961F8B">
        <w:rPr>
          <w:rStyle w:val="TagStyle"/>
          <w:rtl/>
        </w:rPr>
        <w:t xml:space="preserve"> </w:t>
      </w:r>
      <w:r w:rsidRPr="00D33A95">
        <w:rPr>
          <w:rStyle w:val="TagStyle"/>
          <w:rtl/>
        </w:rPr>
        <w:t>&lt;&lt; יור &gt;&gt;</w:t>
      </w:r>
      <w:r>
        <w:rPr>
          <w:rtl/>
        </w:rPr>
        <w:t xml:space="preserve">  </w:t>
      </w:r>
      <w:bookmarkEnd w:id="12633"/>
    </w:p>
    <w:p w:rsidR="005E044E" w:rsidRDefault="005E044E" w:rsidP="00430B16">
      <w:pPr>
        <w:rPr>
          <w:rtl/>
          <w:lang w:eastAsia="he-IL"/>
        </w:rPr>
      </w:pPr>
    </w:p>
    <w:p w:rsidR="005E044E" w:rsidRDefault="001434A7" w:rsidP="002C0CF3">
      <w:pPr>
        <w:rPr>
          <w:rtl/>
          <w:lang w:eastAsia="he-IL"/>
        </w:rPr>
      </w:pPr>
      <w:r>
        <w:rPr>
          <w:rFonts w:hint="cs"/>
          <w:rtl/>
          <w:lang w:eastAsia="he-IL"/>
        </w:rPr>
        <w:t xml:space="preserve">אני </w:t>
      </w:r>
      <w:r w:rsidR="005E044E">
        <w:rPr>
          <w:rFonts w:hint="cs"/>
          <w:rtl/>
          <w:lang w:eastAsia="he-IL"/>
        </w:rPr>
        <w:t xml:space="preserve">מקווה </w:t>
      </w:r>
      <w:bookmarkStart w:id="12634" w:name="_ETM_Q25_618000"/>
      <w:bookmarkEnd w:id="12634"/>
      <w:r w:rsidR="005E044E">
        <w:rPr>
          <w:rFonts w:hint="cs"/>
          <w:rtl/>
          <w:lang w:eastAsia="he-IL"/>
        </w:rPr>
        <w:t>שהוא מאזין לך ממקום כלשהו במליאה. עשר דקות, בבקשה.</w:t>
      </w:r>
    </w:p>
    <w:p w:rsidR="005E044E" w:rsidRDefault="005E044E" w:rsidP="002C0CF3">
      <w:pPr>
        <w:rPr>
          <w:rtl/>
          <w:lang w:eastAsia="he-IL"/>
        </w:rPr>
      </w:pPr>
    </w:p>
    <w:p w:rsidR="005E044E" w:rsidRDefault="005E044E" w:rsidP="002C0CF3">
      <w:pPr>
        <w:pStyle w:val="-"/>
        <w:rPr>
          <w:rtl/>
        </w:rPr>
      </w:pPr>
      <w:bookmarkStart w:id="12635" w:name="ET_speakercontinue_5520_16"/>
      <w:r w:rsidRPr="00D33A95">
        <w:rPr>
          <w:rStyle w:val="TagStyle"/>
          <w:rtl/>
        </w:rPr>
        <w:t xml:space="preserve"> &lt;&lt; דובר_המשך &gt;&gt;</w:t>
      </w:r>
      <w:r w:rsidRPr="00961F8B">
        <w:rPr>
          <w:rStyle w:val="TagStyle"/>
          <w:rtl/>
        </w:rPr>
        <w:t xml:space="preserve"> </w:t>
      </w:r>
      <w:r>
        <w:rPr>
          <w:rtl/>
        </w:rPr>
        <w:t>עודד פורר (ישראל ביתנו):</w:t>
      </w:r>
      <w:r w:rsidRPr="00961F8B">
        <w:rPr>
          <w:rStyle w:val="TagStyle"/>
          <w:rtl/>
        </w:rPr>
        <w:t xml:space="preserve"> </w:t>
      </w:r>
      <w:r w:rsidRPr="00D33A95">
        <w:rPr>
          <w:rStyle w:val="TagStyle"/>
          <w:rtl/>
        </w:rPr>
        <w:t>&lt;&lt; דובר_המשך &gt;&gt;</w:t>
      </w:r>
      <w:r>
        <w:rPr>
          <w:rtl/>
        </w:rPr>
        <w:t xml:space="preserve">  </w:t>
      </w:r>
      <w:bookmarkEnd w:id="12635"/>
    </w:p>
    <w:p w:rsidR="005E044E" w:rsidRDefault="005E044E" w:rsidP="00430B16">
      <w:pPr>
        <w:rPr>
          <w:rtl/>
          <w:lang w:eastAsia="he-IL"/>
        </w:rPr>
      </w:pPr>
    </w:p>
    <w:p w:rsidR="005E044E" w:rsidRDefault="005E044E" w:rsidP="001434A7">
      <w:pPr>
        <w:rPr>
          <w:rtl/>
        </w:rPr>
      </w:pPr>
      <w:r>
        <w:rPr>
          <w:rFonts w:hint="cs"/>
          <w:rtl/>
          <w:lang w:eastAsia="he-IL"/>
        </w:rPr>
        <w:t xml:space="preserve">תודה, גברתי </w:t>
      </w:r>
      <w:bookmarkStart w:id="12636" w:name="_ETM_Q25_625000"/>
      <w:bookmarkEnd w:id="12636"/>
      <w:r>
        <w:rPr>
          <w:rFonts w:hint="cs"/>
          <w:rtl/>
          <w:lang w:eastAsia="he-IL"/>
        </w:rPr>
        <w:t xml:space="preserve">היושבת-ראש. חבריי חברי הכנסת, בתחילת הדרך זה קרה אחת לשבוע; </w:t>
      </w:r>
      <w:bookmarkStart w:id="12637" w:name="_ETM_Q25_646000"/>
      <w:bookmarkEnd w:id="12637"/>
      <w:r>
        <w:rPr>
          <w:rFonts w:hint="cs"/>
          <w:rtl/>
          <w:lang w:eastAsia="he-IL"/>
        </w:rPr>
        <w:t xml:space="preserve">אחר כך </w:t>
      </w:r>
      <w:bookmarkStart w:id="12638" w:name="_ETM_Q25_578250"/>
      <w:bookmarkStart w:id="12639" w:name="_ETM_Q25_646620"/>
      <w:bookmarkStart w:id="12640" w:name="_ETM_Q25_647870"/>
      <w:bookmarkEnd w:id="12638"/>
      <w:bookmarkEnd w:id="12639"/>
      <w:bookmarkEnd w:id="12640"/>
      <w:r>
        <w:rPr>
          <w:rtl/>
        </w:rPr>
        <w:t xml:space="preserve">זה </w:t>
      </w:r>
      <w:bookmarkStart w:id="12641" w:name="_ETM_Q25_648079"/>
      <w:bookmarkEnd w:id="12641"/>
      <w:r>
        <w:rPr>
          <w:rtl/>
        </w:rPr>
        <w:t>קרה</w:t>
      </w:r>
      <w:r>
        <w:rPr>
          <w:rFonts w:hint="cs"/>
          <w:rtl/>
        </w:rPr>
        <w:t xml:space="preserve"> אחת </w:t>
      </w:r>
      <w:bookmarkStart w:id="12642" w:name="_ETM_Q25_648859"/>
      <w:bookmarkStart w:id="12643" w:name="_ETM_Q25_649294"/>
      <w:bookmarkEnd w:id="12642"/>
      <w:bookmarkEnd w:id="12643"/>
      <w:r>
        <w:rPr>
          <w:rtl/>
        </w:rPr>
        <w:t>ל</w:t>
      </w:r>
      <w:r>
        <w:rPr>
          <w:rFonts w:hint="cs"/>
          <w:rtl/>
        </w:rPr>
        <w:t>כמה</w:t>
      </w:r>
      <w:r>
        <w:rPr>
          <w:rtl/>
        </w:rPr>
        <w:t xml:space="preserve"> </w:t>
      </w:r>
      <w:bookmarkStart w:id="12644" w:name="_ETM_Q25_649730"/>
      <w:bookmarkEnd w:id="12644"/>
      <w:r>
        <w:rPr>
          <w:rtl/>
        </w:rPr>
        <w:t>שבועות</w:t>
      </w:r>
      <w:r>
        <w:rPr>
          <w:rFonts w:hint="cs"/>
          <w:rtl/>
        </w:rPr>
        <w:t>.</w:t>
      </w:r>
      <w:r>
        <w:rPr>
          <w:rtl/>
        </w:rPr>
        <w:t xml:space="preserve"> </w:t>
      </w:r>
      <w:bookmarkStart w:id="12645" w:name="_ETM_Q25_651189"/>
      <w:bookmarkEnd w:id="12645"/>
      <w:r>
        <w:rPr>
          <w:rtl/>
        </w:rPr>
        <w:t xml:space="preserve">אבל </w:t>
      </w:r>
      <w:bookmarkStart w:id="12646" w:name="_ETM_Q25_651549"/>
      <w:bookmarkEnd w:id="12646"/>
      <w:r>
        <w:rPr>
          <w:rtl/>
        </w:rPr>
        <w:t>תמיד</w:t>
      </w:r>
      <w:r>
        <w:rPr>
          <w:rFonts w:hint="cs"/>
          <w:rtl/>
        </w:rPr>
        <w:t>,</w:t>
      </w:r>
      <w:r>
        <w:rPr>
          <w:rtl/>
        </w:rPr>
        <w:t xml:space="preserve"> </w:t>
      </w:r>
      <w:bookmarkStart w:id="12647" w:name="_ETM_Q25_651969"/>
      <w:bookmarkEnd w:id="12647"/>
      <w:r>
        <w:rPr>
          <w:rtl/>
        </w:rPr>
        <w:t>גברתי</w:t>
      </w:r>
      <w:r>
        <w:rPr>
          <w:rFonts w:hint="cs"/>
          <w:rtl/>
        </w:rPr>
        <w:t>,</w:t>
      </w:r>
      <w:r>
        <w:rPr>
          <w:rtl/>
        </w:rPr>
        <w:t xml:space="preserve"> </w:t>
      </w:r>
      <w:bookmarkStart w:id="12648" w:name="_ETM_Q25_652939"/>
      <w:bookmarkEnd w:id="12648"/>
      <w:r>
        <w:rPr>
          <w:rtl/>
        </w:rPr>
        <w:t xml:space="preserve">זה </w:t>
      </w:r>
      <w:bookmarkStart w:id="12649" w:name="_ETM_Q25_653209"/>
      <w:bookmarkEnd w:id="12649"/>
      <w:r>
        <w:rPr>
          <w:rtl/>
        </w:rPr>
        <w:t>דרמטי</w:t>
      </w:r>
      <w:r>
        <w:rPr>
          <w:rFonts w:hint="cs"/>
          <w:rtl/>
        </w:rPr>
        <w:t>.</w:t>
      </w:r>
      <w:r>
        <w:rPr>
          <w:rtl/>
        </w:rPr>
        <w:t xml:space="preserve"> </w:t>
      </w:r>
      <w:bookmarkStart w:id="12650" w:name="_ETM_Q25_654720"/>
      <w:bookmarkEnd w:id="12650"/>
      <w:r>
        <w:rPr>
          <w:rtl/>
        </w:rPr>
        <w:t xml:space="preserve">תמיד </w:t>
      </w:r>
      <w:bookmarkStart w:id="12651" w:name="_ETM_Q25_655110"/>
      <w:bookmarkEnd w:id="12651"/>
      <w:r>
        <w:rPr>
          <w:rtl/>
        </w:rPr>
        <w:t xml:space="preserve">זה </w:t>
      </w:r>
      <w:bookmarkStart w:id="12652" w:name="_ETM_Q25_655260"/>
      <w:bookmarkEnd w:id="12652"/>
      <w:r>
        <w:rPr>
          <w:rtl/>
        </w:rPr>
        <w:t xml:space="preserve">קורה </w:t>
      </w:r>
      <w:bookmarkStart w:id="12653" w:name="_ETM_Q25_656139"/>
      <w:bookmarkEnd w:id="12653"/>
      <w:r>
        <w:rPr>
          <w:rtl/>
        </w:rPr>
        <w:t xml:space="preserve">סמוך </w:t>
      </w:r>
      <w:bookmarkStart w:id="12654" w:name="_ETM_Q25_656650"/>
      <w:bookmarkEnd w:id="12654"/>
      <w:r>
        <w:rPr>
          <w:rFonts w:hint="cs"/>
          <w:rtl/>
        </w:rPr>
        <w:t>ל</w:t>
      </w:r>
      <w:r>
        <w:rPr>
          <w:rtl/>
        </w:rPr>
        <w:t xml:space="preserve">מהדורות </w:t>
      </w:r>
      <w:bookmarkStart w:id="12655" w:name="_ETM_Q25_657279"/>
      <w:bookmarkEnd w:id="12655"/>
      <w:r>
        <w:rPr>
          <w:rtl/>
        </w:rPr>
        <w:t xml:space="preserve">החדשות </w:t>
      </w:r>
      <w:bookmarkStart w:id="12656" w:name="_ETM_Q25_657849"/>
      <w:bookmarkEnd w:id="12656"/>
      <w:r>
        <w:rPr>
          <w:rtl/>
        </w:rPr>
        <w:t xml:space="preserve">של </w:t>
      </w:r>
      <w:bookmarkStart w:id="12657" w:name="_ETM_Q25_657999"/>
      <w:bookmarkEnd w:id="12657"/>
      <w:r>
        <w:rPr>
          <w:rtl/>
        </w:rPr>
        <w:t>השעה</w:t>
      </w:r>
      <w:bookmarkStart w:id="12658" w:name="_ETM_Q25_658299"/>
      <w:bookmarkEnd w:id="12658"/>
      <w:r>
        <w:rPr>
          <w:rFonts w:hint="cs"/>
          <w:rtl/>
        </w:rPr>
        <w:t xml:space="preserve"> 20:00.</w:t>
      </w:r>
      <w:r>
        <w:rPr>
          <w:rtl/>
        </w:rPr>
        <w:t xml:space="preserve"> </w:t>
      </w:r>
      <w:bookmarkStart w:id="12659" w:name="_ETM_Q25_659630"/>
      <w:bookmarkEnd w:id="12659"/>
      <w:r>
        <w:rPr>
          <w:rtl/>
        </w:rPr>
        <w:t xml:space="preserve">ואם </w:t>
      </w:r>
      <w:bookmarkStart w:id="12660" w:name="_ETM_Q25_659900"/>
      <w:bookmarkEnd w:id="12660"/>
      <w:r>
        <w:rPr>
          <w:rtl/>
        </w:rPr>
        <w:t xml:space="preserve">יש </w:t>
      </w:r>
      <w:bookmarkStart w:id="12661" w:name="_ETM_Q25_660230"/>
      <w:bookmarkEnd w:id="12661"/>
      <w:r>
        <w:rPr>
          <w:rtl/>
        </w:rPr>
        <w:t xml:space="preserve">משהו </w:t>
      </w:r>
      <w:bookmarkStart w:id="12662" w:name="_ETM_Q25_661810"/>
      <w:bookmarkEnd w:id="12662"/>
      <w:r>
        <w:rPr>
          <w:rtl/>
        </w:rPr>
        <w:t xml:space="preserve">שממשלת </w:t>
      </w:r>
      <w:bookmarkStart w:id="12663" w:name="_ETM_Q25_662410"/>
      <w:bookmarkEnd w:id="12663"/>
      <w:r>
        <w:rPr>
          <w:rtl/>
        </w:rPr>
        <w:t xml:space="preserve">ישראל </w:t>
      </w:r>
      <w:bookmarkStart w:id="12664" w:name="_ETM_Q25_662830"/>
      <w:bookmarkEnd w:id="12664"/>
      <w:r>
        <w:rPr>
          <w:rtl/>
        </w:rPr>
        <w:t xml:space="preserve">הנוכחית </w:t>
      </w:r>
      <w:bookmarkStart w:id="12665" w:name="_ETM_Q25_663370"/>
      <w:bookmarkEnd w:id="12665"/>
      <w:r>
        <w:rPr>
          <w:rtl/>
        </w:rPr>
        <w:t xml:space="preserve">מצטיינת </w:t>
      </w:r>
      <w:bookmarkStart w:id="12666" w:name="_ETM_Q25_664030"/>
      <w:bookmarkEnd w:id="12666"/>
      <w:r>
        <w:rPr>
          <w:rtl/>
        </w:rPr>
        <w:t xml:space="preserve">בו </w:t>
      </w:r>
      <w:bookmarkStart w:id="12667" w:name="_ETM_Q25_664840"/>
      <w:bookmarkEnd w:id="12667"/>
      <w:r>
        <w:rPr>
          <w:rtl/>
        </w:rPr>
        <w:t xml:space="preserve">זה </w:t>
      </w:r>
      <w:bookmarkStart w:id="12668" w:name="_ETM_Q25_665020"/>
      <w:bookmarkEnd w:id="12668"/>
      <w:r>
        <w:rPr>
          <w:rtl/>
        </w:rPr>
        <w:t xml:space="preserve">הפקת </w:t>
      </w:r>
      <w:bookmarkStart w:id="12669" w:name="_ETM_Q25_665470"/>
      <w:bookmarkEnd w:id="12669"/>
      <w:r>
        <w:rPr>
          <w:rtl/>
        </w:rPr>
        <w:t xml:space="preserve">מסיבות </w:t>
      </w:r>
      <w:bookmarkStart w:id="12670" w:name="_ETM_Q25_665950"/>
      <w:bookmarkEnd w:id="12670"/>
      <w:r>
        <w:rPr>
          <w:rtl/>
        </w:rPr>
        <w:t xml:space="preserve">עיתונאים </w:t>
      </w:r>
      <w:bookmarkStart w:id="12671" w:name="_ETM_Q25_667230"/>
      <w:bookmarkEnd w:id="12671"/>
      <w:r>
        <w:rPr>
          <w:rtl/>
        </w:rPr>
        <w:t xml:space="preserve">או </w:t>
      </w:r>
      <w:bookmarkStart w:id="12672" w:name="_ETM_Q25_667410"/>
      <w:bookmarkEnd w:id="12672"/>
      <w:r>
        <w:rPr>
          <w:rtl/>
        </w:rPr>
        <w:t xml:space="preserve">תדרוכי </w:t>
      </w:r>
      <w:bookmarkStart w:id="12673" w:name="_ETM_Q25_667890"/>
      <w:bookmarkEnd w:id="12673"/>
      <w:r>
        <w:rPr>
          <w:rtl/>
        </w:rPr>
        <w:t xml:space="preserve">עיתונאים </w:t>
      </w:r>
      <w:bookmarkStart w:id="12674" w:name="_ETM_Q25_669260"/>
      <w:bookmarkEnd w:id="12674"/>
      <w:r>
        <w:rPr>
          <w:rtl/>
        </w:rPr>
        <w:t xml:space="preserve">או </w:t>
      </w:r>
      <w:bookmarkStart w:id="12675" w:name="_ETM_Q25_669379"/>
      <w:bookmarkEnd w:id="12675"/>
      <w:r>
        <w:rPr>
          <w:rtl/>
        </w:rPr>
        <w:t xml:space="preserve">הצהרות </w:t>
      </w:r>
      <w:bookmarkStart w:id="12676" w:name="_ETM_Q25_669739"/>
      <w:bookmarkEnd w:id="12676"/>
      <w:r>
        <w:rPr>
          <w:rtl/>
        </w:rPr>
        <w:t xml:space="preserve">לתקשורת </w:t>
      </w:r>
      <w:bookmarkStart w:id="12677" w:name="_ETM_Q25_671030"/>
      <w:bookmarkEnd w:id="12677"/>
      <w:r>
        <w:rPr>
          <w:rtl/>
        </w:rPr>
        <w:t xml:space="preserve">או </w:t>
      </w:r>
      <w:bookmarkStart w:id="12678" w:name="_ETM_Q25_671150"/>
      <w:bookmarkEnd w:id="12678"/>
      <w:r>
        <w:rPr>
          <w:rtl/>
        </w:rPr>
        <w:t xml:space="preserve">כל </w:t>
      </w:r>
      <w:bookmarkStart w:id="12679" w:name="_ETM_Q25_671420"/>
      <w:bookmarkEnd w:id="12679"/>
      <w:r>
        <w:rPr>
          <w:rtl/>
        </w:rPr>
        <w:t xml:space="preserve">כינוי </w:t>
      </w:r>
      <w:bookmarkStart w:id="12680" w:name="_ETM_Q25_671780"/>
      <w:bookmarkEnd w:id="12680"/>
      <w:r>
        <w:rPr>
          <w:rtl/>
        </w:rPr>
        <w:t xml:space="preserve">שתחליטו </w:t>
      </w:r>
      <w:bookmarkStart w:id="12681" w:name="_ETM_Q25_673010"/>
      <w:bookmarkEnd w:id="12681"/>
      <w:r>
        <w:rPr>
          <w:rtl/>
        </w:rPr>
        <w:t xml:space="preserve">שמשמעו </w:t>
      </w:r>
      <w:bookmarkStart w:id="12682" w:name="_ETM_Q25_674659"/>
      <w:bookmarkEnd w:id="12682"/>
      <w:r>
        <w:rPr>
          <w:rtl/>
        </w:rPr>
        <w:t>נתניהו</w:t>
      </w:r>
      <w:r>
        <w:rPr>
          <w:rFonts w:hint="cs"/>
          <w:rtl/>
        </w:rPr>
        <w:t xml:space="preserve"> </w:t>
      </w:r>
      <w:r>
        <w:rPr>
          <w:rtl/>
        </w:rPr>
        <w:t xml:space="preserve">– </w:t>
      </w:r>
      <w:bookmarkStart w:id="12683" w:name="_ETM_Q25_676680"/>
      <w:bookmarkEnd w:id="12683"/>
      <w:r>
        <w:rPr>
          <w:rtl/>
        </w:rPr>
        <w:t>נתניהו</w:t>
      </w:r>
      <w:r>
        <w:rPr>
          <w:rFonts w:hint="cs"/>
          <w:rtl/>
        </w:rPr>
        <w:t>,</w:t>
      </w:r>
      <w:r>
        <w:rPr>
          <w:rtl/>
        </w:rPr>
        <w:t xml:space="preserve"> </w:t>
      </w:r>
      <w:bookmarkStart w:id="12684" w:name="_ETM_Q25_678220"/>
      <w:bookmarkEnd w:id="12684"/>
      <w:r>
        <w:rPr>
          <w:rtl/>
        </w:rPr>
        <w:t>פודיום</w:t>
      </w:r>
      <w:r>
        <w:rPr>
          <w:rFonts w:hint="cs"/>
          <w:rtl/>
        </w:rPr>
        <w:t>,</w:t>
      </w:r>
      <w:r>
        <w:rPr>
          <w:rtl/>
        </w:rPr>
        <w:t xml:space="preserve"> </w:t>
      </w:r>
      <w:bookmarkStart w:id="12685" w:name="_ETM_Q25_679269"/>
      <w:bookmarkEnd w:id="12685"/>
      <w:r>
        <w:rPr>
          <w:rtl/>
        </w:rPr>
        <w:t xml:space="preserve">דגלים </w:t>
      </w:r>
      <w:bookmarkStart w:id="12686" w:name="_ETM_Q25_679659"/>
      <w:bookmarkEnd w:id="12686"/>
      <w:r>
        <w:rPr>
          <w:rtl/>
        </w:rPr>
        <w:t xml:space="preserve">מגוהצים </w:t>
      </w:r>
      <w:bookmarkStart w:id="12687" w:name="_ETM_Q25_680230"/>
      <w:bookmarkEnd w:id="12687"/>
      <w:r>
        <w:rPr>
          <w:rtl/>
        </w:rPr>
        <w:t>מאחור</w:t>
      </w:r>
      <w:r>
        <w:rPr>
          <w:rFonts w:hint="cs"/>
          <w:rtl/>
        </w:rPr>
        <w:t>יו,</w:t>
      </w:r>
      <w:r>
        <w:rPr>
          <w:rtl/>
        </w:rPr>
        <w:t xml:space="preserve"> </w:t>
      </w:r>
      <w:bookmarkStart w:id="12688" w:name="_ETM_Q25_680709"/>
      <w:bookmarkEnd w:id="12688"/>
      <w:r>
        <w:rPr>
          <w:rtl/>
        </w:rPr>
        <w:t xml:space="preserve">והרבה </w:t>
      </w:r>
      <w:bookmarkStart w:id="12689" w:name="_ETM_Q25_681129"/>
      <w:bookmarkEnd w:id="12689"/>
      <w:r>
        <w:rPr>
          <w:rtl/>
        </w:rPr>
        <w:t xml:space="preserve">איפור </w:t>
      </w:r>
      <w:bookmarkStart w:id="12690" w:name="_ETM_Q25_681400"/>
      <w:bookmarkEnd w:id="12690"/>
      <w:r>
        <w:rPr>
          <w:rtl/>
        </w:rPr>
        <w:t>ותפאורה</w:t>
      </w:r>
      <w:r>
        <w:rPr>
          <w:rFonts w:hint="cs"/>
          <w:rtl/>
        </w:rPr>
        <w:t>.</w:t>
      </w:r>
      <w:r w:rsidR="001434A7">
        <w:rPr>
          <w:rFonts w:hint="cs"/>
          <w:rtl/>
        </w:rPr>
        <w:t xml:space="preserve"> </w:t>
      </w:r>
      <w:bookmarkStart w:id="12691" w:name="_ETM_Q25_683000"/>
      <w:bookmarkStart w:id="12692" w:name="_ETM_Q25_682650"/>
      <w:bookmarkEnd w:id="12691"/>
      <w:bookmarkEnd w:id="12692"/>
      <w:r>
        <w:rPr>
          <w:rtl/>
        </w:rPr>
        <w:t>וכך</w:t>
      </w:r>
      <w:r>
        <w:rPr>
          <w:rFonts w:hint="cs"/>
          <w:rtl/>
        </w:rPr>
        <w:t>,</w:t>
      </w:r>
      <w:r>
        <w:rPr>
          <w:rtl/>
        </w:rPr>
        <w:t xml:space="preserve"> </w:t>
      </w:r>
      <w:bookmarkStart w:id="12693" w:name="_ETM_Q25_683129"/>
      <w:bookmarkEnd w:id="12693"/>
      <w:r>
        <w:rPr>
          <w:rtl/>
        </w:rPr>
        <w:t xml:space="preserve">פעם </w:t>
      </w:r>
      <w:bookmarkStart w:id="12694" w:name="_ETM_Q25_683489"/>
      <w:bookmarkEnd w:id="12694"/>
      <w:r>
        <w:rPr>
          <w:rtl/>
        </w:rPr>
        <w:t xml:space="preserve">אחר </w:t>
      </w:r>
      <w:bookmarkStart w:id="12695" w:name="_ETM_Q25_683760"/>
      <w:bookmarkEnd w:id="12695"/>
      <w:r>
        <w:rPr>
          <w:rtl/>
        </w:rPr>
        <w:t>פעם</w:t>
      </w:r>
      <w:r>
        <w:rPr>
          <w:rFonts w:hint="cs"/>
          <w:rtl/>
        </w:rPr>
        <w:t>,</w:t>
      </w:r>
      <w:r>
        <w:rPr>
          <w:rtl/>
        </w:rPr>
        <w:t xml:space="preserve"> </w:t>
      </w:r>
      <w:bookmarkStart w:id="12696" w:name="_ETM_Q25_684599"/>
      <w:bookmarkEnd w:id="12696"/>
      <w:r>
        <w:rPr>
          <w:rtl/>
        </w:rPr>
        <w:t>גברתי</w:t>
      </w:r>
      <w:r>
        <w:rPr>
          <w:rFonts w:hint="cs"/>
          <w:rtl/>
        </w:rPr>
        <w:t>,</w:t>
      </w:r>
      <w:r>
        <w:rPr>
          <w:rtl/>
        </w:rPr>
        <w:t xml:space="preserve"> </w:t>
      </w:r>
      <w:bookmarkStart w:id="12697" w:name="_ETM_Q25_685620"/>
      <w:bookmarkEnd w:id="12697"/>
      <w:r>
        <w:rPr>
          <w:rtl/>
        </w:rPr>
        <w:t xml:space="preserve">מתכנס </w:t>
      </w:r>
      <w:bookmarkStart w:id="12698" w:name="_ETM_Q25_686159"/>
      <w:bookmarkEnd w:id="12698"/>
      <w:r>
        <w:rPr>
          <w:rtl/>
        </w:rPr>
        <w:t xml:space="preserve">הציבור </w:t>
      </w:r>
      <w:bookmarkStart w:id="12699" w:name="_ETM_Q25_686549"/>
      <w:bookmarkEnd w:id="12699"/>
      <w:r>
        <w:rPr>
          <w:rtl/>
        </w:rPr>
        <w:t xml:space="preserve">אל </w:t>
      </w:r>
      <w:bookmarkStart w:id="12700" w:name="_ETM_Q25_686639"/>
      <w:bookmarkEnd w:id="12700"/>
      <w:r>
        <w:rPr>
          <w:rtl/>
        </w:rPr>
        <w:t xml:space="preserve">מול </w:t>
      </w:r>
      <w:bookmarkStart w:id="12701" w:name="_ETM_Q25_686819"/>
      <w:bookmarkEnd w:id="12701"/>
      <w:r>
        <w:rPr>
          <w:rtl/>
        </w:rPr>
        <w:t xml:space="preserve">המסכים </w:t>
      </w:r>
      <w:bookmarkStart w:id="12702" w:name="_ETM_Q25_687910"/>
      <w:bookmarkEnd w:id="12702"/>
      <w:r>
        <w:rPr>
          <w:rFonts w:hint="cs"/>
          <w:rtl/>
        </w:rPr>
        <w:t>ו</w:t>
      </w:r>
      <w:r>
        <w:rPr>
          <w:rtl/>
        </w:rPr>
        <w:t xml:space="preserve">ממתין </w:t>
      </w:r>
      <w:bookmarkStart w:id="12703" w:name="_ETM_Q25_688360"/>
      <w:bookmarkEnd w:id="12703"/>
      <w:r>
        <w:rPr>
          <w:rtl/>
        </w:rPr>
        <w:t xml:space="preserve">בקוצר </w:t>
      </w:r>
      <w:bookmarkStart w:id="12704" w:name="_ETM_Q25_688870"/>
      <w:bookmarkEnd w:id="12704"/>
      <w:r>
        <w:rPr>
          <w:rtl/>
        </w:rPr>
        <w:t xml:space="preserve">רוח </w:t>
      </w:r>
      <w:bookmarkStart w:id="12705" w:name="_ETM_Q25_689590"/>
      <w:bookmarkEnd w:id="12705"/>
      <w:r>
        <w:rPr>
          <w:rtl/>
        </w:rPr>
        <w:t xml:space="preserve">לשמוע </w:t>
      </w:r>
      <w:bookmarkStart w:id="12706" w:name="_ETM_Q25_690010"/>
      <w:bookmarkEnd w:id="12706"/>
      <w:r>
        <w:rPr>
          <w:rtl/>
        </w:rPr>
        <w:t>איז</w:t>
      </w:r>
      <w:r>
        <w:rPr>
          <w:rFonts w:hint="cs"/>
          <w:rtl/>
        </w:rPr>
        <w:t>ו</w:t>
      </w:r>
      <w:r>
        <w:rPr>
          <w:rtl/>
        </w:rPr>
        <w:t xml:space="preserve"> </w:t>
      </w:r>
      <w:bookmarkStart w:id="12707" w:name="_ETM_Q25_690250"/>
      <w:bookmarkEnd w:id="12707"/>
      <w:r>
        <w:rPr>
          <w:rtl/>
        </w:rPr>
        <w:t xml:space="preserve">תוכנית </w:t>
      </w:r>
      <w:bookmarkStart w:id="12708" w:name="_ETM_Q25_690580"/>
      <w:bookmarkEnd w:id="12708"/>
      <w:r>
        <w:rPr>
          <w:rtl/>
        </w:rPr>
        <w:t xml:space="preserve">יציג </w:t>
      </w:r>
      <w:bookmarkStart w:id="12709" w:name="_ETM_Q25_690910"/>
      <w:bookmarkEnd w:id="12709"/>
      <w:r>
        <w:rPr>
          <w:rtl/>
        </w:rPr>
        <w:t xml:space="preserve">הפעם </w:t>
      </w:r>
      <w:bookmarkStart w:id="12710" w:name="_ETM_Q25_691270"/>
      <w:bookmarkEnd w:id="12710"/>
      <w:r>
        <w:rPr>
          <w:rFonts w:hint="cs"/>
          <w:rtl/>
        </w:rPr>
        <w:t xml:space="preserve">ראש הממשלה </w:t>
      </w:r>
      <w:bookmarkStart w:id="12711" w:name="_ETM_Q25_692320"/>
      <w:bookmarkEnd w:id="12711"/>
      <w:r>
        <w:rPr>
          <w:rtl/>
        </w:rPr>
        <w:t xml:space="preserve">כדי </w:t>
      </w:r>
      <w:bookmarkStart w:id="12712" w:name="_ETM_Q25_692620"/>
      <w:bookmarkEnd w:id="12712"/>
      <w:r>
        <w:rPr>
          <w:rtl/>
        </w:rPr>
        <w:t xml:space="preserve">להוציא </w:t>
      </w:r>
      <w:bookmarkStart w:id="12713" w:name="_ETM_Q25_692980"/>
      <w:bookmarkEnd w:id="12713"/>
      <w:r>
        <w:rPr>
          <w:rtl/>
        </w:rPr>
        <w:t xml:space="preserve">את </w:t>
      </w:r>
      <w:bookmarkStart w:id="12714" w:name="_ETM_Q25_693100"/>
      <w:bookmarkEnd w:id="12714"/>
      <w:r>
        <w:rPr>
          <w:rtl/>
        </w:rPr>
        <w:t xml:space="preserve">המשק </w:t>
      </w:r>
      <w:bookmarkStart w:id="12715" w:name="_ETM_Q25_693460"/>
      <w:bookmarkEnd w:id="12715"/>
      <w:r>
        <w:rPr>
          <w:rtl/>
        </w:rPr>
        <w:t>מהבוץ</w:t>
      </w:r>
      <w:r>
        <w:rPr>
          <w:rFonts w:hint="cs"/>
          <w:rtl/>
        </w:rPr>
        <w:t>.</w:t>
      </w:r>
      <w:r>
        <w:rPr>
          <w:rtl/>
        </w:rPr>
        <w:t xml:space="preserve"> </w:t>
      </w:r>
      <w:bookmarkStart w:id="12716" w:name="_ETM_Q25_694879"/>
      <w:bookmarkEnd w:id="12716"/>
      <w:r>
        <w:rPr>
          <w:rtl/>
        </w:rPr>
        <w:t xml:space="preserve">ואני </w:t>
      </w:r>
      <w:bookmarkStart w:id="12717" w:name="_ETM_Q25_695150"/>
      <w:bookmarkEnd w:id="12717"/>
      <w:r>
        <w:rPr>
          <w:rtl/>
        </w:rPr>
        <w:t xml:space="preserve">חייב </w:t>
      </w:r>
      <w:bookmarkStart w:id="12718" w:name="_ETM_Q25_695540"/>
      <w:bookmarkEnd w:id="12718"/>
      <w:r>
        <w:rPr>
          <w:rtl/>
        </w:rPr>
        <w:t xml:space="preserve">לומר </w:t>
      </w:r>
      <w:bookmarkStart w:id="12719" w:name="_ETM_Q25_695929"/>
      <w:bookmarkEnd w:id="12719"/>
      <w:r>
        <w:rPr>
          <w:rtl/>
        </w:rPr>
        <w:t xml:space="preserve">את </w:t>
      </w:r>
      <w:bookmarkStart w:id="12720" w:name="_ETM_Q25_696109"/>
      <w:bookmarkEnd w:id="12720"/>
      <w:r>
        <w:rPr>
          <w:rtl/>
        </w:rPr>
        <w:t>האמת</w:t>
      </w:r>
      <w:r>
        <w:rPr>
          <w:rFonts w:hint="cs"/>
          <w:rtl/>
        </w:rPr>
        <w:t>,</w:t>
      </w:r>
      <w:r>
        <w:rPr>
          <w:rtl/>
        </w:rPr>
        <w:t xml:space="preserve"> </w:t>
      </w:r>
      <w:bookmarkStart w:id="12721" w:name="_ETM_Q25_697549"/>
      <w:bookmarkEnd w:id="12721"/>
      <w:r>
        <w:rPr>
          <w:rtl/>
        </w:rPr>
        <w:t xml:space="preserve">אם </w:t>
      </w:r>
      <w:bookmarkStart w:id="12722" w:name="_ETM_Q25_697730"/>
      <w:bookmarkEnd w:id="12722"/>
      <w:r>
        <w:rPr>
          <w:rtl/>
        </w:rPr>
        <w:t xml:space="preserve">יש </w:t>
      </w:r>
      <w:bookmarkStart w:id="12723" w:name="_ETM_Q25_698029"/>
      <w:bookmarkEnd w:id="12723"/>
      <w:r>
        <w:rPr>
          <w:rtl/>
        </w:rPr>
        <w:t xml:space="preserve">משהו </w:t>
      </w:r>
      <w:bookmarkStart w:id="12724" w:name="_ETM_Q25_699380"/>
      <w:bookmarkEnd w:id="12724"/>
      <w:r>
        <w:rPr>
          <w:rtl/>
        </w:rPr>
        <w:t xml:space="preserve">שנתניהו </w:t>
      </w:r>
      <w:bookmarkStart w:id="12725" w:name="_ETM_Q25_700160"/>
      <w:bookmarkEnd w:id="12725"/>
      <w:r>
        <w:rPr>
          <w:rtl/>
        </w:rPr>
        <w:t xml:space="preserve">מצטיין </w:t>
      </w:r>
      <w:bookmarkStart w:id="12726" w:name="_ETM_Q25_700760"/>
      <w:bookmarkEnd w:id="12726"/>
      <w:r>
        <w:rPr>
          <w:rtl/>
        </w:rPr>
        <w:t xml:space="preserve">בו </w:t>
      </w:r>
      <w:bookmarkStart w:id="12727" w:name="_ETM_Q25_701540"/>
      <w:bookmarkEnd w:id="12727"/>
      <w:r>
        <w:rPr>
          <w:rtl/>
        </w:rPr>
        <w:t xml:space="preserve">זה </w:t>
      </w:r>
      <w:bookmarkStart w:id="12728" w:name="_ETM_Q25_701750"/>
      <w:bookmarkEnd w:id="12728"/>
      <w:r>
        <w:rPr>
          <w:rtl/>
        </w:rPr>
        <w:t xml:space="preserve">להציג </w:t>
      </w:r>
      <w:bookmarkStart w:id="12729" w:name="_ETM_Q25_702170"/>
      <w:bookmarkEnd w:id="12729"/>
      <w:r>
        <w:rPr>
          <w:rtl/>
        </w:rPr>
        <w:t>תוכניות</w:t>
      </w:r>
      <w:r>
        <w:rPr>
          <w:rFonts w:hint="cs"/>
          <w:rtl/>
        </w:rPr>
        <w:t>.</w:t>
      </w:r>
      <w:r>
        <w:rPr>
          <w:rtl/>
        </w:rPr>
        <w:t xml:space="preserve"> </w:t>
      </w:r>
      <w:bookmarkStart w:id="12730" w:name="_ETM_Q25_703779"/>
      <w:bookmarkEnd w:id="12730"/>
      <w:r>
        <w:rPr>
          <w:rtl/>
        </w:rPr>
        <w:t xml:space="preserve">הוא </w:t>
      </w:r>
      <w:bookmarkStart w:id="12731" w:name="_ETM_Q25_703900"/>
      <w:bookmarkEnd w:id="12731"/>
      <w:r>
        <w:rPr>
          <w:rtl/>
        </w:rPr>
        <w:t xml:space="preserve">יודע </w:t>
      </w:r>
      <w:bookmarkStart w:id="12732" w:name="_ETM_Q25_704960"/>
      <w:bookmarkEnd w:id="12732"/>
      <w:r>
        <w:rPr>
          <w:rFonts w:hint="cs"/>
          <w:rtl/>
        </w:rPr>
        <w:t xml:space="preserve">להישיר </w:t>
      </w:r>
      <w:bookmarkStart w:id="12733" w:name="_ETM_Q25_705590"/>
      <w:bookmarkEnd w:id="12733"/>
      <w:r>
        <w:rPr>
          <w:rtl/>
        </w:rPr>
        <w:t xml:space="preserve">את </w:t>
      </w:r>
      <w:bookmarkStart w:id="12734" w:name="_ETM_Q25_705710"/>
      <w:bookmarkEnd w:id="12734"/>
      <w:r>
        <w:rPr>
          <w:rtl/>
        </w:rPr>
        <w:t xml:space="preserve">המבט </w:t>
      </w:r>
      <w:bookmarkStart w:id="12735" w:name="_ETM_Q25_706190"/>
      <w:bookmarkEnd w:id="12735"/>
      <w:r>
        <w:rPr>
          <w:rFonts w:hint="cs"/>
          <w:rtl/>
        </w:rPr>
        <w:t>א</w:t>
      </w:r>
      <w:r>
        <w:rPr>
          <w:rtl/>
        </w:rPr>
        <w:t>ל</w:t>
      </w:r>
      <w:r>
        <w:rPr>
          <w:rFonts w:hint="cs"/>
          <w:rtl/>
        </w:rPr>
        <w:t xml:space="preserve"> </w:t>
      </w:r>
      <w:bookmarkStart w:id="12736" w:name="_ETM_Q25_704000"/>
      <w:bookmarkEnd w:id="12736"/>
      <w:r>
        <w:rPr>
          <w:rFonts w:hint="cs"/>
          <w:rtl/>
        </w:rPr>
        <w:t>ה</w:t>
      </w:r>
      <w:r>
        <w:rPr>
          <w:rtl/>
        </w:rPr>
        <w:t>מצלמה</w:t>
      </w:r>
      <w:r>
        <w:rPr>
          <w:rFonts w:hint="cs"/>
          <w:rtl/>
        </w:rPr>
        <w:t>;</w:t>
      </w:r>
      <w:r>
        <w:rPr>
          <w:rtl/>
        </w:rPr>
        <w:t xml:space="preserve"> </w:t>
      </w:r>
      <w:bookmarkStart w:id="12737" w:name="_ETM_Q25_707939"/>
      <w:bookmarkEnd w:id="12737"/>
      <w:r>
        <w:rPr>
          <w:rtl/>
        </w:rPr>
        <w:t xml:space="preserve">הוא </w:t>
      </w:r>
      <w:bookmarkStart w:id="12738" w:name="_ETM_Q25_708090"/>
      <w:bookmarkEnd w:id="12738"/>
      <w:r>
        <w:rPr>
          <w:rtl/>
        </w:rPr>
        <w:t xml:space="preserve">יודע </w:t>
      </w:r>
      <w:bookmarkStart w:id="12739" w:name="_ETM_Q25_708540"/>
      <w:bookmarkEnd w:id="12739"/>
      <w:r>
        <w:rPr>
          <w:rtl/>
        </w:rPr>
        <w:t>לכוונ</w:t>
      </w:r>
      <w:r>
        <w:rPr>
          <w:rFonts w:hint="cs"/>
          <w:rtl/>
        </w:rPr>
        <w:t>ן את</w:t>
      </w:r>
      <w:r>
        <w:rPr>
          <w:rtl/>
        </w:rPr>
        <w:t xml:space="preserve"> </w:t>
      </w:r>
      <w:bookmarkStart w:id="12740" w:name="_ETM_Q25_709379"/>
      <w:bookmarkEnd w:id="12740"/>
      <w:r>
        <w:rPr>
          <w:rtl/>
        </w:rPr>
        <w:t xml:space="preserve">קולו </w:t>
      </w:r>
      <w:bookmarkStart w:id="12741" w:name="_ETM_Q25_709769"/>
      <w:bookmarkEnd w:id="12741"/>
      <w:r>
        <w:rPr>
          <w:rtl/>
        </w:rPr>
        <w:t xml:space="preserve">בדיוק </w:t>
      </w:r>
      <w:bookmarkStart w:id="12742" w:name="_ETM_Q25_710400"/>
      <w:bookmarkEnd w:id="12742"/>
      <w:r>
        <w:rPr>
          <w:rtl/>
        </w:rPr>
        <w:t xml:space="preserve">לטון </w:t>
      </w:r>
      <w:bookmarkStart w:id="12743" w:name="_ETM_Q25_710819"/>
      <w:bookmarkEnd w:id="12743"/>
      <w:r>
        <w:rPr>
          <w:rtl/>
        </w:rPr>
        <w:t xml:space="preserve">הנכון </w:t>
      </w:r>
      <w:bookmarkStart w:id="12744" w:name="_ETM_Q25_712019"/>
      <w:bookmarkEnd w:id="12744"/>
      <w:r>
        <w:rPr>
          <w:rtl/>
        </w:rPr>
        <w:t xml:space="preserve">ולהניף </w:t>
      </w:r>
      <w:bookmarkStart w:id="12745" w:name="_ETM_Q25_712590"/>
      <w:bookmarkEnd w:id="12745"/>
      <w:r>
        <w:rPr>
          <w:rtl/>
        </w:rPr>
        <w:t xml:space="preserve">את </w:t>
      </w:r>
      <w:bookmarkStart w:id="12746" w:name="_ETM_Q25_712739"/>
      <w:bookmarkEnd w:id="12746"/>
      <w:r>
        <w:rPr>
          <w:rtl/>
        </w:rPr>
        <w:t xml:space="preserve">ידיו </w:t>
      </w:r>
      <w:bookmarkStart w:id="12747" w:name="_ETM_Q25_713849"/>
      <w:bookmarkEnd w:id="12747"/>
      <w:r>
        <w:rPr>
          <w:rtl/>
        </w:rPr>
        <w:t xml:space="preserve">בדיוק </w:t>
      </w:r>
      <w:bookmarkStart w:id="12748" w:name="_ETM_Q25_714179"/>
      <w:bookmarkEnd w:id="12748"/>
      <w:r>
        <w:rPr>
          <w:rtl/>
        </w:rPr>
        <w:t>בזמן</w:t>
      </w:r>
      <w:r>
        <w:rPr>
          <w:rFonts w:hint="cs"/>
          <w:rtl/>
        </w:rPr>
        <w:t>.</w:t>
      </w:r>
      <w:r>
        <w:rPr>
          <w:rtl/>
        </w:rPr>
        <w:t xml:space="preserve"> </w:t>
      </w:r>
      <w:bookmarkStart w:id="12749" w:name="_ETM_Q25_715730"/>
      <w:bookmarkEnd w:id="12749"/>
      <w:r>
        <w:rPr>
          <w:rtl/>
        </w:rPr>
        <w:t xml:space="preserve">בהצהרות </w:t>
      </w:r>
      <w:bookmarkStart w:id="12750" w:name="_ETM_Q25_716480"/>
      <w:bookmarkEnd w:id="12750"/>
      <w:r>
        <w:rPr>
          <w:rtl/>
        </w:rPr>
        <w:t xml:space="preserve">הללו </w:t>
      </w:r>
      <w:bookmarkStart w:id="12751" w:name="_ETM_Q25_717260"/>
      <w:bookmarkEnd w:id="12751"/>
      <w:r>
        <w:rPr>
          <w:rtl/>
        </w:rPr>
        <w:t xml:space="preserve">הוא </w:t>
      </w:r>
      <w:bookmarkStart w:id="12752" w:name="_ETM_Q25_717349"/>
      <w:bookmarkEnd w:id="12752"/>
      <w:r>
        <w:rPr>
          <w:rtl/>
        </w:rPr>
        <w:t>מצטיין</w:t>
      </w:r>
      <w:r>
        <w:rPr>
          <w:rFonts w:hint="cs"/>
          <w:rtl/>
        </w:rPr>
        <w:t>.</w:t>
      </w:r>
      <w:r>
        <w:rPr>
          <w:rtl/>
        </w:rPr>
        <w:t xml:space="preserve"> </w:t>
      </w:r>
      <w:bookmarkStart w:id="12753" w:name="_ETM_Q25_718760"/>
      <w:bookmarkEnd w:id="12753"/>
      <w:r>
        <w:rPr>
          <w:rtl/>
        </w:rPr>
        <w:t xml:space="preserve">ההצהרות </w:t>
      </w:r>
      <w:bookmarkStart w:id="12754" w:name="_ETM_Q25_719299"/>
      <w:bookmarkEnd w:id="12754"/>
      <w:r>
        <w:rPr>
          <w:rtl/>
        </w:rPr>
        <w:t>ה</w:t>
      </w:r>
      <w:r>
        <w:rPr>
          <w:rFonts w:hint="cs"/>
          <w:rtl/>
        </w:rPr>
        <w:t>ן</w:t>
      </w:r>
      <w:r>
        <w:rPr>
          <w:rtl/>
        </w:rPr>
        <w:t xml:space="preserve"> </w:t>
      </w:r>
      <w:bookmarkStart w:id="12755" w:name="_ETM_Q25_719450"/>
      <w:bookmarkEnd w:id="12755"/>
      <w:r>
        <w:rPr>
          <w:rtl/>
        </w:rPr>
        <w:t xml:space="preserve">בזמן </w:t>
      </w:r>
      <w:bookmarkStart w:id="12756" w:name="_ETM_Q25_719840"/>
      <w:bookmarkEnd w:id="12756"/>
      <w:r>
        <w:rPr>
          <w:rtl/>
        </w:rPr>
        <w:t>הנכון</w:t>
      </w:r>
      <w:r>
        <w:rPr>
          <w:rFonts w:hint="cs"/>
          <w:rtl/>
        </w:rPr>
        <w:t>,</w:t>
      </w:r>
      <w:r>
        <w:rPr>
          <w:rtl/>
        </w:rPr>
        <w:t xml:space="preserve"> </w:t>
      </w:r>
      <w:bookmarkStart w:id="12757" w:name="_ETM_Q25_720679"/>
      <w:bookmarkEnd w:id="12757"/>
      <w:r>
        <w:rPr>
          <w:rtl/>
        </w:rPr>
        <w:t xml:space="preserve">עם </w:t>
      </w:r>
      <w:bookmarkStart w:id="12758" w:name="_ETM_Q25_720860"/>
      <w:bookmarkEnd w:id="12758"/>
      <w:r>
        <w:rPr>
          <w:rtl/>
        </w:rPr>
        <w:t xml:space="preserve">תאורה </w:t>
      </w:r>
      <w:bookmarkStart w:id="12759" w:name="_ETM_Q25_721370"/>
      <w:bookmarkEnd w:id="12759"/>
      <w:r>
        <w:rPr>
          <w:rtl/>
        </w:rPr>
        <w:t>מושלמת</w:t>
      </w:r>
      <w:r>
        <w:rPr>
          <w:rFonts w:hint="cs"/>
          <w:rtl/>
        </w:rPr>
        <w:t>,</w:t>
      </w:r>
      <w:r>
        <w:rPr>
          <w:rtl/>
        </w:rPr>
        <w:t xml:space="preserve"> </w:t>
      </w:r>
      <w:bookmarkStart w:id="12760" w:name="_ETM_Q25_722390"/>
      <w:bookmarkEnd w:id="12760"/>
      <w:r>
        <w:rPr>
          <w:rtl/>
        </w:rPr>
        <w:t xml:space="preserve">עם </w:t>
      </w:r>
      <w:bookmarkStart w:id="12761" w:name="_ETM_Q25_722599"/>
      <w:bookmarkEnd w:id="12761"/>
      <w:r>
        <w:rPr>
          <w:rtl/>
        </w:rPr>
        <w:t xml:space="preserve">אווירה </w:t>
      </w:r>
      <w:bookmarkStart w:id="12762" w:name="_ETM_Q25_723049"/>
      <w:bookmarkEnd w:id="12762"/>
      <w:r>
        <w:rPr>
          <w:rtl/>
        </w:rPr>
        <w:t>מחשמלת</w:t>
      </w:r>
      <w:r>
        <w:rPr>
          <w:rFonts w:hint="cs"/>
          <w:rtl/>
        </w:rPr>
        <w:t>.</w:t>
      </w:r>
      <w:r>
        <w:rPr>
          <w:rtl/>
        </w:rPr>
        <w:t xml:space="preserve"> </w:t>
      </w:r>
      <w:bookmarkStart w:id="12763" w:name="_ETM_Q25_724040"/>
      <w:bookmarkEnd w:id="12763"/>
      <w:r>
        <w:rPr>
          <w:rtl/>
        </w:rPr>
        <w:t xml:space="preserve">הוא </w:t>
      </w:r>
      <w:bookmarkStart w:id="12764" w:name="_ETM_Q25_724159"/>
      <w:bookmarkEnd w:id="12764"/>
      <w:r>
        <w:rPr>
          <w:rtl/>
        </w:rPr>
        <w:t xml:space="preserve">טורף </w:t>
      </w:r>
      <w:bookmarkStart w:id="12765" w:name="_ETM_Q25_724549"/>
      <w:bookmarkEnd w:id="12765"/>
      <w:r>
        <w:rPr>
          <w:rtl/>
        </w:rPr>
        <w:t xml:space="preserve">את </w:t>
      </w:r>
      <w:bookmarkStart w:id="12766" w:name="_ETM_Q25_724610"/>
      <w:bookmarkEnd w:id="12766"/>
      <w:r>
        <w:rPr>
          <w:rtl/>
        </w:rPr>
        <w:t>המצלמה</w:t>
      </w:r>
      <w:r>
        <w:rPr>
          <w:rFonts w:hint="cs"/>
          <w:rtl/>
        </w:rPr>
        <w:t>,</w:t>
      </w:r>
      <w:r>
        <w:rPr>
          <w:rtl/>
        </w:rPr>
        <w:t xml:space="preserve"> </w:t>
      </w:r>
      <w:bookmarkStart w:id="12767" w:name="_ETM_Q25_725420"/>
      <w:bookmarkEnd w:id="12767"/>
      <w:r>
        <w:rPr>
          <w:rtl/>
        </w:rPr>
        <w:t xml:space="preserve">אין </w:t>
      </w:r>
      <w:bookmarkStart w:id="12768" w:name="_ETM_Q25_725599"/>
      <w:bookmarkEnd w:id="12768"/>
      <w:r>
        <w:rPr>
          <w:rtl/>
        </w:rPr>
        <w:t xml:space="preserve">מה </w:t>
      </w:r>
      <w:bookmarkStart w:id="12769" w:name="_ETM_Q25_725689"/>
      <w:bookmarkEnd w:id="12769"/>
      <w:r>
        <w:rPr>
          <w:rtl/>
        </w:rPr>
        <w:t>לומר</w:t>
      </w:r>
      <w:r>
        <w:rPr>
          <w:rFonts w:hint="cs"/>
          <w:rtl/>
        </w:rPr>
        <w:t>.</w:t>
      </w:r>
    </w:p>
    <w:p w:rsidR="005E044E" w:rsidRDefault="005E044E" w:rsidP="002C0CF3">
      <w:pPr>
        <w:rPr>
          <w:rtl/>
        </w:rPr>
      </w:pPr>
      <w:bookmarkStart w:id="12770" w:name="_ETM_Q25_724000"/>
      <w:bookmarkEnd w:id="12770"/>
    </w:p>
    <w:p w:rsidR="005E044E" w:rsidRDefault="005E044E" w:rsidP="001434A7">
      <w:pPr>
        <w:rPr>
          <w:rtl/>
        </w:rPr>
      </w:pPr>
      <w:bookmarkStart w:id="12771" w:name="_ETM_Q25_725000"/>
      <w:bookmarkStart w:id="12772" w:name="_ETM_Q25_726830"/>
      <w:bookmarkEnd w:id="12771"/>
      <w:bookmarkEnd w:id="12772"/>
      <w:r>
        <w:rPr>
          <w:rtl/>
        </w:rPr>
        <w:t xml:space="preserve">אבל </w:t>
      </w:r>
      <w:bookmarkStart w:id="12773" w:name="_ETM_Q25_727250"/>
      <w:bookmarkEnd w:id="12773"/>
      <w:r>
        <w:rPr>
          <w:rtl/>
        </w:rPr>
        <w:t xml:space="preserve">אז </w:t>
      </w:r>
      <w:bookmarkStart w:id="12774" w:name="_ETM_Q25_728370"/>
      <w:bookmarkEnd w:id="12774"/>
      <w:r>
        <w:rPr>
          <w:rtl/>
        </w:rPr>
        <w:t xml:space="preserve">האורות </w:t>
      </w:r>
      <w:bookmarkStart w:id="12775" w:name="_ETM_Q25_728790"/>
      <w:bookmarkEnd w:id="12775"/>
      <w:r>
        <w:rPr>
          <w:rFonts w:hint="cs"/>
          <w:rtl/>
        </w:rPr>
        <w:t>כבים;</w:t>
      </w:r>
      <w:r>
        <w:rPr>
          <w:rtl/>
        </w:rPr>
        <w:t xml:space="preserve"> </w:t>
      </w:r>
      <w:bookmarkStart w:id="12776" w:name="_ETM_Q25_730059"/>
      <w:bookmarkEnd w:id="12776"/>
      <w:r>
        <w:rPr>
          <w:rtl/>
        </w:rPr>
        <w:t xml:space="preserve">את </w:t>
      </w:r>
      <w:bookmarkStart w:id="12777" w:name="_ETM_Q25_730239"/>
      <w:bookmarkEnd w:id="12777"/>
      <w:r>
        <w:rPr>
          <w:rtl/>
        </w:rPr>
        <w:t xml:space="preserve">הדגלים </w:t>
      </w:r>
      <w:bookmarkStart w:id="12778" w:name="_ETM_Q25_730720"/>
      <w:bookmarkEnd w:id="12778"/>
      <w:r>
        <w:rPr>
          <w:rtl/>
        </w:rPr>
        <w:t xml:space="preserve">מאחסנים </w:t>
      </w:r>
      <w:bookmarkStart w:id="12779" w:name="_ETM_Q25_731319"/>
      <w:bookmarkEnd w:id="12779"/>
      <w:r>
        <w:rPr>
          <w:rFonts w:hint="cs"/>
          <w:rtl/>
        </w:rPr>
        <w:t>עד</w:t>
      </w:r>
      <w:r>
        <w:rPr>
          <w:rtl/>
        </w:rPr>
        <w:t xml:space="preserve"> </w:t>
      </w:r>
      <w:bookmarkStart w:id="12780" w:name="_ETM_Q25_731440"/>
      <w:bookmarkEnd w:id="12780"/>
      <w:r>
        <w:rPr>
          <w:rtl/>
        </w:rPr>
        <w:t xml:space="preserve">למסיבת </w:t>
      </w:r>
      <w:bookmarkStart w:id="12781" w:name="_ETM_Q25_731980"/>
      <w:bookmarkEnd w:id="12781"/>
      <w:r>
        <w:rPr>
          <w:rtl/>
        </w:rPr>
        <w:t xml:space="preserve">העיתונאים </w:t>
      </w:r>
      <w:bookmarkStart w:id="12782" w:name="_ETM_Q25_732489"/>
      <w:bookmarkEnd w:id="12782"/>
      <w:r>
        <w:rPr>
          <w:rtl/>
        </w:rPr>
        <w:t>הבא</w:t>
      </w:r>
      <w:r>
        <w:rPr>
          <w:rFonts w:hint="cs"/>
          <w:rtl/>
        </w:rPr>
        <w:t>ה,</w:t>
      </w:r>
      <w:r>
        <w:rPr>
          <w:rtl/>
        </w:rPr>
        <w:t xml:space="preserve"> </w:t>
      </w:r>
      <w:bookmarkStart w:id="12783" w:name="_ETM_Q25_733569"/>
      <w:bookmarkEnd w:id="12783"/>
      <w:r>
        <w:rPr>
          <w:rtl/>
        </w:rPr>
        <w:t xml:space="preserve">שבה </w:t>
      </w:r>
      <w:bookmarkStart w:id="12784" w:name="_ETM_Q25_733900"/>
      <w:bookmarkEnd w:id="12784"/>
      <w:r>
        <w:rPr>
          <w:rtl/>
        </w:rPr>
        <w:t xml:space="preserve">יצהיר </w:t>
      </w:r>
      <w:bookmarkStart w:id="12785" w:name="_ETM_Q25_734290"/>
      <w:bookmarkEnd w:id="12785"/>
      <w:r>
        <w:rPr>
          <w:rtl/>
        </w:rPr>
        <w:t xml:space="preserve">נתניהו </w:t>
      </w:r>
      <w:bookmarkStart w:id="12786" w:name="_ETM_Q25_735309"/>
      <w:bookmarkEnd w:id="12786"/>
      <w:r>
        <w:rPr>
          <w:rtl/>
        </w:rPr>
        <w:t xml:space="preserve">בדיוק </w:t>
      </w:r>
      <w:bookmarkStart w:id="12787" w:name="_ETM_Q25_735819"/>
      <w:bookmarkEnd w:id="12787"/>
      <w:r>
        <w:rPr>
          <w:rtl/>
        </w:rPr>
        <w:t xml:space="preserve">ההפך </w:t>
      </w:r>
      <w:bookmarkStart w:id="12788" w:name="_ETM_Q25_736720"/>
      <w:bookmarkEnd w:id="12788"/>
      <w:r>
        <w:rPr>
          <w:rtl/>
        </w:rPr>
        <w:t xml:space="preserve">ממה </w:t>
      </w:r>
      <w:bookmarkStart w:id="12789" w:name="_ETM_Q25_737020"/>
      <w:bookmarkEnd w:id="12789"/>
      <w:r>
        <w:rPr>
          <w:rtl/>
        </w:rPr>
        <w:t xml:space="preserve">שהצהיר </w:t>
      </w:r>
      <w:bookmarkStart w:id="12790" w:name="_ETM_Q25_738010"/>
      <w:bookmarkEnd w:id="12790"/>
      <w:r>
        <w:rPr>
          <w:rtl/>
        </w:rPr>
        <w:t xml:space="preserve">במסיבת </w:t>
      </w:r>
      <w:bookmarkStart w:id="12791" w:name="_ETM_Q25_738610"/>
      <w:bookmarkEnd w:id="12791"/>
      <w:r>
        <w:rPr>
          <w:rtl/>
        </w:rPr>
        <w:t xml:space="preserve">העיתונאים </w:t>
      </w:r>
      <w:bookmarkStart w:id="12792" w:name="_ETM_Q25_739179"/>
      <w:bookmarkEnd w:id="12792"/>
      <w:r>
        <w:rPr>
          <w:rtl/>
        </w:rPr>
        <w:t>הנוכחית</w:t>
      </w:r>
      <w:r>
        <w:rPr>
          <w:rFonts w:hint="cs"/>
          <w:rtl/>
        </w:rPr>
        <w:t>.</w:t>
      </w:r>
      <w:r>
        <w:rPr>
          <w:rtl/>
        </w:rPr>
        <w:t xml:space="preserve"> </w:t>
      </w:r>
      <w:bookmarkStart w:id="12793" w:name="_ETM_Q25_740559"/>
      <w:bookmarkEnd w:id="12793"/>
      <w:r>
        <w:rPr>
          <w:rtl/>
        </w:rPr>
        <w:t xml:space="preserve">שר </w:t>
      </w:r>
      <w:bookmarkStart w:id="12794" w:name="_ETM_Q25_740889"/>
      <w:bookmarkEnd w:id="12794"/>
      <w:r>
        <w:rPr>
          <w:rtl/>
        </w:rPr>
        <w:t xml:space="preserve">האוצר </w:t>
      </w:r>
      <w:bookmarkStart w:id="12795" w:name="_ETM_Q25_741309"/>
      <w:bookmarkEnd w:id="12795"/>
      <w:r>
        <w:rPr>
          <w:rtl/>
        </w:rPr>
        <w:t xml:space="preserve">עוד </w:t>
      </w:r>
      <w:bookmarkStart w:id="12796" w:name="_ETM_Q25_741460"/>
      <w:bookmarkEnd w:id="12796"/>
      <w:r>
        <w:rPr>
          <w:rtl/>
        </w:rPr>
        <w:t xml:space="preserve">מגיע </w:t>
      </w:r>
      <w:bookmarkStart w:id="12797" w:name="_ETM_Q25_741760"/>
      <w:bookmarkEnd w:id="12797"/>
      <w:r>
        <w:rPr>
          <w:rtl/>
        </w:rPr>
        <w:t xml:space="preserve">לתדרוכים </w:t>
      </w:r>
      <w:bookmarkStart w:id="12798" w:name="_ETM_Q25_742360"/>
      <w:bookmarkEnd w:id="12798"/>
      <w:r>
        <w:rPr>
          <w:rtl/>
        </w:rPr>
        <w:t>הללו</w:t>
      </w:r>
      <w:r>
        <w:rPr>
          <w:rFonts w:hint="cs"/>
          <w:rtl/>
        </w:rPr>
        <w:t>,</w:t>
      </w:r>
      <w:r>
        <w:rPr>
          <w:rtl/>
        </w:rPr>
        <w:t xml:space="preserve"> </w:t>
      </w:r>
      <w:bookmarkStart w:id="12799" w:name="_ETM_Q25_742720"/>
      <w:bookmarkEnd w:id="12799"/>
      <w:r>
        <w:rPr>
          <w:rtl/>
        </w:rPr>
        <w:t xml:space="preserve">אבל </w:t>
      </w:r>
      <w:bookmarkStart w:id="12800" w:name="_ETM_Q25_742929"/>
      <w:bookmarkEnd w:id="12800"/>
      <w:r>
        <w:rPr>
          <w:rtl/>
        </w:rPr>
        <w:t xml:space="preserve">רק </w:t>
      </w:r>
      <w:bookmarkStart w:id="12801" w:name="_ETM_Q25_743139"/>
      <w:bookmarkEnd w:id="12801"/>
      <w:r>
        <w:rPr>
          <w:rtl/>
        </w:rPr>
        <w:t xml:space="preserve">כדי </w:t>
      </w:r>
      <w:bookmarkStart w:id="12802" w:name="_ETM_Q25_743740"/>
      <w:bookmarkEnd w:id="12802"/>
      <w:r>
        <w:rPr>
          <w:rtl/>
        </w:rPr>
        <w:t xml:space="preserve">שיהיה </w:t>
      </w:r>
      <w:bookmarkStart w:id="12803" w:name="_ETM_Q25_744130"/>
      <w:bookmarkEnd w:id="12803"/>
      <w:r>
        <w:rPr>
          <w:rtl/>
        </w:rPr>
        <w:t xml:space="preserve">ברור </w:t>
      </w:r>
      <w:bookmarkStart w:id="12804" w:name="_ETM_Q25_744580"/>
      <w:bookmarkEnd w:id="12804"/>
      <w:r>
        <w:rPr>
          <w:rtl/>
        </w:rPr>
        <w:t xml:space="preserve">ההבדל </w:t>
      </w:r>
      <w:bookmarkStart w:id="12805" w:name="_ETM_Q25_745270"/>
      <w:bookmarkStart w:id="12806" w:name="_ETM_Q25_746150"/>
      <w:bookmarkEnd w:id="12805"/>
      <w:bookmarkEnd w:id="12806"/>
      <w:r>
        <w:rPr>
          <w:rtl/>
        </w:rPr>
        <w:t xml:space="preserve">מי </w:t>
      </w:r>
      <w:bookmarkStart w:id="12807" w:name="_ETM_Q25_746360"/>
      <w:bookmarkEnd w:id="12807"/>
      <w:r>
        <w:rPr>
          <w:rtl/>
        </w:rPr>
        <w:t xml:space="preserve">מציג </w:t>
      </w:r>
      <w:bookmarkStart w:id="12808" w:name="_ETM_Q25_746750"/>
      <w:bookmarkEnd w:id="12808"/>
      <w:r>
        <w:rPr>
          <w:rtl/>
        </w:rPr>
        <w:t xml:space="preserve">מצוין </w:t>
      </w:r>
      <w:bookmarkStart w:id="12809" w:name="_ETM_Q25_747679"/>
      <w:bookmarkEnd w:id="12809"/>
      <w:r>
        <w:rPr>
          <w:rtl/>
        </w:rPr>
        <w:t xml:space="preserve">ומי </w:t>
      </w:r>
      <w:bookmarkStart w:id="12810" w:name="_ETM_Q25_747980"/>
      <w:bookmarkEnd w:id="12810"/>
      <w:r>
        <w:rPr>
          <w:rtl/>
        </w:rPr>
        <w:t xml:space="preserve">מציג </w:t>
      </w:r>
      <w:bookmarkStart w:id="12811" w:name="_ETM_Q25_748639"/>
      <w:bookmarkEnd w:id="12811"/>
      <w:r>
        <w:rPr>
          <w:rtl/>
        </w:rPr>
        <w:t>פחות</w:t>
      </w:r>
      <w:r w:rsidR="001434A7">
        <w:rPr>
          <w:rFonts w:hint="cs"/>
          <w:rtl/>
        </w:rPr>
        <w:t>,</w:t>
      </w:r>
      <w:r>
        <w:rPr>
          <w:rtl/>
        </w:rPr>
        <w:t xml:space="preserve"> </w:t>
      </w:r>
      <w:bookmarkStart w:id="12812" w:name="_ETM_Q25_749760"/>
      <w:bookmarkEnd w:id="12812"/>
      <w:r>
        <w:rPr>
          <w:rtl/>
        </w:rPr>
        <w:t xml:space="preserve">מי </w:t>
      </w:r>
      <w:bookmarkStart w:id="12813" w:name="_ETM_Q25_749970"/>
      <w:bookmarkEnd w:id="12813"/>
      <w:r>
        <w:rPr>
          <w:rtl/>
        </w:rPr>
        <w:t xml:space="preserve">בדיבור </w:t>
      </w:r>
      <w:bookmarkStart w:id="12814" w:name="_ETM_Q25_750420"/>
      <w:bookmarkEnd w:id="12814"/>
      <w:r>
        <w:rPr>
          <w:rtl/>
        </w:rPr>
        <w:t xml:space="preserve">שוטף </w:t>
      </w:r>
      <w:bookmarkStart w:id="12815" w:name="_ETM_Q25_751290"/>
      <w:bookmarkEnd w:id="12815"/>
      <w:r>
        <w:rPr>
          <w:rtl/>
        </w:rPr>
        <w:t xml:space="preserve">ומי </w:t>
      </w:r>
      <w:bookmarkStart w:id="12816" w:name="_ETM_Q25_751559"/>
      <w:bookmarkEnd w:id="12816"/>
      <w:r>
        <w:rPr>
          <w:rtl/>
        </w:rPr>
        <w:t>פחות</w:t>
      </w:r>
      <w:r w:rsidR="001434A7">
        <w:rPr>
          <w:rFonts w:hint="cs"/>
          <w:rtl/>
        </w:rPr>
        <w:t>,</w:t>
      </w:r>
      <w:r>
        <w:rPr>
          <w:rtl/>
        </w:rPr>
        <w:t xml:space="preserve"> </w:t>
      </w:r>
      <w:bookmarkStart w:id="12817" w:name="_ETM_Q25_752350"/>
      <w:bookmarkEnd w:id="12817"/>
      <w:r>
        <w:rPr>
          <w:rtl/>
        </w:rPr>
        <w:t xml:space="preserve">שלא </w:t>
      </w:r>
      <w:bookmarkStart w:id="12818" w:name="_ETM_Q25_752740"/>
      <w:bookmarkEnd w:id="12818"/>
      <w:r>
        <w:rPr>
          <w:rtl/>
        </w:rPr>
        <w:t xml:space="preserve">תתבלבלו </w:t>
      </w:r>
      <w:bookmarkStart w:id="12819" w:name="_ETM_Q25_753760"/>
      <w:bookmarkEnd w:id="12819"/>
      <w:r>
        <w:rPr>
          <w:rtl/>
        </w:rPr>
        <w:t xml:space="preserve">ושלא </w:t>
      </w:r>
      <w:bookmarkStart w:id="12820" w:name="_ETM_Q25_754150"/>
      <w:bookmarkEnd w:id="12820"/>
      <w:r>
        <w:rPr>
          <w:rtl/>
        </w:rPr>
        <w:t xml:space="preserve">תטעו </w:t>
      </w:r>
      <w:bookmarkStart w:id="12821" w:name="_ETM_Q25_754540"/>
      <w:bookmarkEnd w:id="12821"/>
      <w:r>
        <w:rPr>
          <w:rtl/>
        </w:rPr>
        <w:t xml:space="preserve">לחשוב </w:t>
      </w:r>
      <w:bookmarkStart w:id="12822" w:name="_ETM_Q25_755340"/>
      <w:bookmarkEnd w:id="12822"/>
      <w:r>
        <w:rPr>
          <w:rtl/>
        </w:rPr>
        <w:t xml:space="preserve">שאולי </w:t>
      </w:r>
      <w:bookmarkStart w:id="12823" w:name="_ETM_Q25_755670"/>
      <w:bookmarkEnd w:id="12823"/>
      <w:r>
        <w:rPr>
          <w:rtl/>
        </w:rPr>
        <w:t xml:space="preserve">יש </w:t>
      </w:r>
      <w:bookmarkStart w:id="12824" w:name="_ETM_Q25_755790"/>
      <w:bookmarkEnd w:id="12824"/>
      <w:r>
        <w:rPr>
          <w:rtl/>
        </w:rPr>
        <w:t xml:space="preserve">גם </w:t>
      </w:r>
      <w:bookmarkStart w:id="12825" w:name="_ETM_Q25_755940"/>
      <w:bookmarkEnd w:id="12825"/>
      <w:r>
        <w:rPr>
          <w:rtl/>
        </w:rPr>
        <w:t xml:space="preserve">שר </w:t>
      </w:r>
      <w:bookmarkStart w:id="12826" w:name="_ETM_Q25_756179"/>
      <w:bookmarkEnd w:id="12826"/>
      <w:r>
        <w:rPr>
          <w:rtl/>
        </w:rPr>
        <w:t xml:space="preserve">אוצר </w:t>
      </w:r>
      <w:bookmarkStart w:id="12827" w:name="_ETM_Q25_756480"/>
      <w:bookmarkEnd w:id="12827"/>
      <w:r>
        <w:rPr>
          <w:rtl/>
        </w:rPr>
        <w:t xml:space="preserve">שיודע </w:t>
      </w:r>
      <w:bookmarkStart w:id="12828" w:name="_ETM_Q25_756840"/>
      <w:bookmarkEnd w:id="12828"/>
      <w:r>
        <w:rPr>
          <w:rtl/>
        </w:rPr>
        <w:t xml:space="preserve">להציג </w:t>
      </w:r>
      <w:bookmarkStart w:id="12829" w:name="_ETM_Q25_757380"/>
      <w:bookmarkEnd w:id="12829"/>
      <w:r>
        <w:rPr>
          <w:rtl/>
        </w:rPr>
        <w:t xml:space="preserve">כמו </w:t>
      </w:r>
      <w:bookmarkStart w:id="12830" w:name="_ETM_Q25_757590"/>
      <w:bookmarkEnd w:id="12830"/>
      <w:r>
        <w:rPr>
          <w:rtl/>
        </w:rPr>
        <w:t>נתניהו</w:t>
      </w:r>
      <w:r>
        <w:rPr>
          <w:rFonts w:hint="cs"/>
          <w:rtl/>
        </w:rPr>
        <w:t xml:space="preserve">. </w:t>
      </w:r>
      <w:bookmarkStart w:id="12831" w:name="TOR_Q26"/>
      <w:bookmarkStart w:id="12832" w:name="_ETM_Q26_180000"/>
      <w:bookmarkEnd w:id="12831"/>
      <w:bookmarkEnd w:id="12832"/>
      <w:r w:rsidRPr="00723343">
        <w:rPr>
          <w:rFonts w:hint="cs"/>
          <w:rtl/>
        </w:rPr>
        <w:t>אין ספק שנתניהו הוא שחקן התיאטרון הטוב ביותר</w:t>
      </w:r>
      <w:r>
        <w:rPr>
          <w:rFonts w:hint="cs"/>
          <w:rtl/>
        </w:rPr>
        <w:t xml:space="preserve"> על המגרש הפוליטי</w:t>
      </w:r>
      <w:r w:rsidRPr="00723343">
        <w:rPr>
          <w:rFonts w:hint="cs"/>
          <w:rtl/>
        </w:rPr>
        <w:t>. אולי בגלל זה</w:t>
      </w:r>
      <w:r>
        <w:rPr>
          <w:rFonts w:hint="cs"/>
          <w:rtl/>
        </w:rPr>
        <w:t>, גברתי,</w:t>
      </w:r>
      <w:r w:rsidRPr="00723343">
        <w:rPr>
          <w:rFonts w:hint="cs"/>
          <w:rtl/>
        </w:rPr>
        <w:t xml:space="preserve"> הוא השאיר את התיאטראות סגורים עד לאחרונה</w:t>
      </w:r>
      <w:r>
        <w:rPr>
          <w:rFonts w:hint="cs"/>
          <w:rtl/>
        </w:rPr>
        <w:t>, כדי למנוע את התחרות הזאת</w:t>
      </w:r>
      <w:r w:rsidRPr="00723343">
        <w:rPr>
          <w:rFonts w:hint="cs"/>
          <w:rtl/>
        </w:rPr>
        <w:t>. הוא לא כל כך אוהב את התחרות</w:t>
      </w:r>
      <w:r>
        <w:rPr>
          <w:rFonts w:hint="cs"/>
          <w:rtl/>
        </w:rPr>
        <w:t xml:space="preserve">, </w:t>
      </w:r>
      <w:bookmarkStart w:id="12833" w:name="_ETM_Q26_177827"/>
      <w:bookmarkEnd w:id="12833"/>
      <w:r>
        <w:rPr>
          <w:rFonts w:hint="cs"/>
          <w:rtl/>
        </w:rPr>
        <w:t xml:space="preserve">הוא אוהב אותה רק כשהיא נעשית בין חברי מפלגתו המשחרים </w:t>
      </w:r>
      <w:bookmarkStart w:id="12834" w:name="_ETM_Q26_179998"/>
      <w:bookmarkEnd w:id="12834"/>
      <w:r>
        <w:rPr>
          <w:rFonts w:hint="cs"/>
          <w:rtl/>
        </w:rPr>
        <w:t xml:space="preserve">לפתחו כדי לקבל עוד </w:t>
      </w:r>
      <w:bookmarkStart w:id="12835" w:name="_ETM_Q26_180659"/>
      <w:bookmarkEnd w:id="12835"/>
      <w:r w:rsidRPr="00723343">
        <w:rPr>
          <w:rtl/>
        </w:rPr>
        <w:t xml:space="preserve"> </w:t>
      </w:r>
      <w:bookmarkStart w:id="12836" w:name="_ETM_Q26_180870"/>
      <w:bookmarkEnd w:id="12836"/>
      <w:r w:rsidRPr="00723343">
        <w:rPr>
          <w:rtl/>
        </w:rPr>
        <w:t xml:space="preserve">איזה </w:t>
      </w:r>
      <w:bookmarkStart w:id="12837" w:name="_ETM_Q26_181079"/>
      <w:bookmarkEnd w:id="12837"/>
      <w:r w:rsidRPr="00723343">
        <w:rPr>
          <w:rtl/>
        </w:rPr>
        <w:t>ג'וב</w:t>
      </w:r>
      <w:r>
        <w:rPr>
          <w:rFonts w:hint="cs"/>
          <w:rtl/>
        </w:rPr>
        <w:t>,</w:t>
      </w:r>
      <w:r w:rsidRPr="00723343">
        <w:rPr>
          <w:rtl/>
        </w:rPr>
        <w:t xml:space="preserve"> </w:t>
      </w:r>
      <w:bookmarkStart w:id="12838" w:name="_ETM_Q26_181680"/>
      <w:bookmarkEnd w:id="12838"/>
      <w:r w:rsidRPr="00723343">
        <w:rPr>
          <w:rtl/>
        </w:rPr>
        <w:t xml:space="preserve">עוד </w:t>
      </w:r>
      <w:bookmarkStart w:id="12839" w:name="_ETM_Q26_181860"/>
      <w:bookmarkEnd w:id="12839"/>
      <w:r w:rsidRPr="00723343">
        <w:rPr>
          <w:rtl/>
        </w:rPr>
        <w:t xml:space="preserve">איזה </w:t>
      </w:r>
      <w:bookmarkStart w:id="12840" w:name="_ETM_Q26_182070"/>
      <w:bookmarkEnd w:id="12840"/>
      <w:r w:rsidRPr="00723343">
        <w:rPr>
          <w:rtl/>
        </w:rPr>
        <w:t>תפקיד</w:t>
      </w:r>
      <w:r>
        <w:rPr>
          <w:rFonts w:hint="cs"/>
          <w:rtl/>
        </w:rPr>
        <w:t>.</w:t>
      </w:r>
      <w:r w:rsidRPr="00723343">
        <w:rPr>
          <w:rtl/>
        </w:rPr>
        <w:t xml:space="preserve"> </w:t>
      </w:r>
      <w:bookmarkStart w:id="12841" w:name="_ETM_Q26_182980"/>
      <w:bookmarkEnd w:id="12841"/>
      <w:r w:rsidRPr="00723343">
        <w:rPr>
          <w:rtl/>
        </w:rPr>
        <w:t xml:space="preserve">אבל </w:t>
      </w:r>
      <w:bookmarkStart w:id="12842" w:name="_ETM_Q26_183310"/>
      <w:bookmarkEnd w:id="12842"/>
      <w:r w:rsidRPr="00723343">
        <w:rPr>
          <w:rtl/>
        </w:rPr>
        <w:t xml:space="preserve">כשהמסך </w:t>
      </w:r>
      <w:bookmarkStart w:id="12843" w:name="_ETM_Q26_183969"/>
      <w:bookmarkEnd w:id="12843"/>
      <w:r w:rsidRPr="00723343">
        <w:rPr>
          <w:rtl/>
        </w:rPr>
        <w:t>יורד</w:t>
      </w:r>
      <w:r>
        <w:rPr>
          <w:rFonts w:hint="cs"/>
          <w:rtl/>
        </w:rPr>
        <w:t>,</w:t>
      </w:r>
      <w:r w:rsidRPr="00723343">
        <w:rPr>
          <w:rtl/>
        </w:rPr>
        <w:t xml:space="preserve"> </w:t>
      </w:r>
      <w:bookmarkStart w:id="12844" w:name="_ETM_Q26_184950"/>
      <w:bookmarkEnd w:id="12844"/>
      <w:r w:rsidRPr="00723343">
        <w:rPr>
          <w:rtl/>
        </w:rPr>
        <w:t>כש</w:t>
      </w:r>
      <w:bookmarkStart w:id="12845" w:name="_ETM_Q26_185189"/>
      <w:bookmarkEnd w:id="12845"/>
      <w:r w:rsidRPr="00723343">
        <w:rPr>
          <w:rtl/>
        </w:rPr>
        <w:t xml:space="preserve">מגיעים </w:t>
      </w:r>
      <w:bookmarkStart w:id="12846" w:name="_ETM_Q26_185490"/>
      <w:bookmarkEnd w:id="12846"/>
      <w:r w:rsidRPr="00723343">
        <w:rPr>
          <w:rtl/>
        </w:rPr>
        <w:t xml:space="preserve">לשלב </w:t>
      </w:r>
      <w:bookmarkStart w:id="12847" w:name="_ETM_Q26_185939"/>
      <w:bookmarkEnd w:id="12847"/>
      <w:r w:rsidRPr="00723343">
        <w:rPr>
          <w:rtl/>
        </w:rPr>
        <w:t xml:space="preserve">הקשה </w:t>
      </w:r>
      <w:bookmarkStart w:id="12848" w:name="_ETM_Q26_187099"/>
      <w:bookmarkEnd w:id="12848"/>
      <w:r w:rsidRPr="00723343">
        <w:rPr>
          <w:rtl/>
        </w:rPr>
        <w:t xml:space="preserve">שבו </w:t>
      </w:r>
      <w:bookmarkStart w:id="12849" w:name="_ETM_Q26_187579"/>
      <w:bookmarkEnd w:id="12849"/>
      <w:r w:rsidRPr="00723343">
        <w:rPr>
          <w:rtl/>
        </w:rPr>
        <w:t xml:space="preserve">צריך </w:t>
      </w:r>
      <w:bookmarkStart w:id="12850" w:name="_ETM_Q26_188119"/>
      <w:bookmarkEnd w:id="12850"/>
      <w:r w:rsidRPr="00723343">
        <w:rPr>
          <w:rtl/>
        </w:rPr>
        <w:t>לבצע</w:t>
      </w:r>
      <w:r>
        <w:rPr>
          <w:rFonts w:hint="cs"/>
          <w:rtl/>
        </w:rPr>
        <w:t>,</w:t>
      </w:r>
      <w:r w:rsidRPr="00723343">
        <w:rPr>
          <w:rtl/>
        </w:rPr>
        <w:t xml:space="preserve"> </w:t>
      </w:r>
      <w:bookmarkStart w:id="12851" w:name="_ETM_Q26_190000"/>
      <w:bookmarkEnd w:id="12851"/>
      <w:r w:rsidRPr="00723343">
        <w:rPr>
          <w:rtl/>
        </w:rPr>
        <w:t xml:space="preserve">לא </w:t>
      </w:r>
      <w:bookmarkStart w:id="12852" w:name="_ETM_Q26_190180"/>
      <w:bookmarkEnd w:id="12852"/>
      <w:r w:rsidRPr="00723343">
        <w:rPr>
          <w:rtl/>
        </w:rPr>
        <w:t xml:space="preserve">רק </w:t>
      </w:r>
      <w:bookmarkStart w:id="12853" w:name="_ETM_Q26_190390"/>
      <w:bookmarkEnd w:id="12853"/>
      <w:r w:rsidRPr="00723343">
        <w:rPr>
          <w:rtl/>
        </w:rPr>
        <w:t>להציג</w:t>
      </w:r>
      <w:r>
        <w:rPr>
          <w:rFonts w:hint="cs"/>
          <w:rtl/>
        </w:rPr>
        <w:t xml:space="preserve"> </w:t>
      </w:r>
      <w:r>
        <w:rPr>
          <w:rtl/>
        </w:rPr>
        <w:softHyphen/>
      </w:r>
      <w:r>
        <w:rPr>
          <w:rFonts w:hint="cs"/>
          <w:rtl/>
        </w:rPr>
        <w:t>–</w:t>
      </w:r>
      <w:r w:rsidRPr="00723343">
        <w:rPr>
          <w:rtl/>
        </w:rPr>
        <w:t xml:space="preserve"> </w:t>
      </w:r>
      <w:bookmarkStart w:id="12854" w:name="_ETM_Q26_192009"/>
      <w:bookmarkEnd w:id="12854"/>
      <w:r w:rsidRPr="00723343">
        <w:rPr>
          <w:rtl/>
        </w:rPr>
        <w:t xml:space="preserve">זה </w:t>
      </w:r>
      <w:bookmarkStart w:id="12855" w:name="_ETM_Q26_192309"/>
      <w:bookmarkEnd w:id="12855"/>
      <w:r w:rsidRPr="00723343">
        <w:rPr>
          <w:rtl/>
        </w:rPr>
        <w:t xml:space="preserve">כל </w:t>
      </w:r>
      <w:bookmarkStart w:id="12856" w:name="_ETM_Q26_192490"/>
      <w:bookmarkEnd w:id="12856"/>
      <w:r w:rsidRPr="00723343">
        <w:rPr>
          <w:rtl/>
        </w:rPr>
        <w:t>הסיפור</w:t>
      </w:r>
      <w:r>
        <w:rPr>
          <w:rFonts w:hint="cs"/>
          <w:rtl/>
        </w:rPr>
        <w:t>.</w:t>
      </w:r>
      <w:r w:rsidRPr="00723343">
        <w:rPr>
          <w:rtl/>
        </w:rPr>
        <w:t xml:space="preserve"> </w:t>
      </w:r>
      <w:bookmarkStart w:id="12857" w:name="_ETM_Q26_193539"/>
      <w:bookmarkEnd w:id="12857"/>
      <w:r w:rsidRPr="00723343">
        <w:rPr>
          <w:rtl/>
        </w:rPr>
        <w:t xml:space="preserve">הממשלה </w:t>
      </w:r>
      <w:bookmarkStart w:id="12858" w:name="_ETM_Q26_194169"/>
      <w:bookmarkEnd w:id="12858"/>
      <w:r w:rsidRPr="00723343">
        <w:rPr>
          <w:rtl/>
        </w:rPr>
        <w:t xml:space="preserve">הזו </w:t>
      </w:r>
      <w:bookmarkStart w:id="12859" w:name="_ETM_Q26_195009"/>
      <w:bookmarkEnd w:id="12859"/>
      <w:r w:rsidRPr="00723343">
        <w:rPr>
          <w:rtl/>
        </w:rPr>
        <w:t xml:space="preserve">לא </w:t>
      </w:r>
      <w:bookmarkStart w:id="12860" w:name="_ETM_Q26_195190"/>
      <w:bookmarkEnd w:id="12860"/>
      <w:r w:rsidRPr="00723343">
        <w:rPr>
          <w:rtl/>
        </w:rPr>
        <w:t>מנהלת</w:t>
      </w:r>
      <w:r>
        <w:rPr>
          <w:rFonts w:hint="cs"/>
          <w:rtl/>
        </w:rPr>
        <w:t>,</w:t>
      </w:r>
      <w:r w:rsidRPr="00723343">
        <w:rPr>
          <w:rtl/>
        </w:rPr>
        <w:t xml:space="preserve"> </w:t>
      </w:r>
      <w:bookmarkStart w:id="12861" w:name="_ETM_Q26_196470"/>
      <w:bookmarkEnd w:id="12861"/>
      <w:r w:rsidRPr="00723343">
        <w:rPr>
          <w:rtl/>
        </w:rPr>
        <w:t xml:space="preserve">היא </w:t>
      </w:r>
      <w:bookmarkStart w:id="12862" w:name="_ETM_Q26_196590"/>
      <w:bookmarkEnd w:id="12862"/>
      <w:r w:rsidRPr="00723343">
        <w:rPr>
          <w:rtl/>
        </w:rPr>
        <w:t xml:space="preserve">לא </w:t>
      </w:r>
      <w:bookmarkStart w:id="12863" w:name="_ETM_Q26_196739"/>
      <w:bookmarkEnd w:id="12863"/>
      <w:r w:rsidRPr="00723343">
        <w:rPr>
          <w:rtl/>
        </w:rPr>
        <w:t>מושלת</w:t>
      </w:r>
      <w:r>
        <w:rPr>
          <w:rFonts w:hint="cs"/>
          <w:rtl/>
        </w:rPr>
        <w:t>,</w:t>
      </w:r>
      <w:r w:rsidRPr="00723343">
        <w:rPr>
          <w:rtl/>
        </w:rPr>
        <w:t xml:space="preserve"> </w:t>
      </w:r>
      <w:bookmarkStart w:id="12864" w:name="_ETM_Q26_197880"/>
      <w:bookmarkEnd w:id="12864"/>
      <w:r w:rsidRPr="00723343">
        <w:rPr>
          <w:rtl/>
        </w:rPr>
        <w:t xml:space="preserve">היא </w:t>
      </w:r>
      <w:bookmarkStart w:id="12865" w:name="_ETM_Q26_198029"/>
      <w:bookmarkEnd w:id="12865"/>
      <w:r w:rsidRPr="00723343">
        <w:rPr>
          <w:rtl/>
        </w:rPr>
        <w:t>מתנהלת</w:t>
      </w:r>
      <w:r>
        <w:rPr>
          <w:rFonts w:hint="cs"/>
          <w:rtl/>
        </w:rPr>
        <w:t>.</w:t>
      </w:r>
      <w:r w:rsidRPr="00723343">
        <w:rPr>
          <w:rtl/>
        </w:rPr>
        <w:t xml:space="preserve"> </w:t>
      </w:r>
      <w:bookmarkStart w:id="12866" w:name="_ETM_Q26_199600"/>
      <w:bookmarkEnd w:id="12866"/>
      <w:r w:rsidRPr="00723343">
        <w:rPr>
          <w:rtl/>
        </w:rPr>
        <w:t xml:space="preserve">רואים </w:t>
      </w:r>
      <w:bookmarkStart w:id="12867" w:name="_ETM_Q26_199930"/>
      <w:bookmarkEnd w:id="12867"/>
      <w:r w:rsidRPr="00723343">
        <w:rPr>
          <w:rtl/>
        </w:rPr>
        <w:t xml:space="preserve">את </w:t>
      </w:r>
      <w:bookmarkStart w:id="12868" w:name="_ETM_Q26_200020"/>
      <w:bookmarkEnd w:id="12868"/>
      <w:r w:rsidRPr="00723343">
        <w:rPr>
          <w:rtl/>
        </w:rPr>
        <w:t xml:space="preserve">זה </w:t>
      </w:r>
      <w:bookmarkStart w:id="12869" w:name="_ETM_Q26_200140"/>
      <w:bookmarkEnd w:id="12869"/>
      <w:r>
        <w:rPr>
          <w:rFonts w:hint="cs"/>
          <w:rtl/>
        </w:rPr>
        <w:t>ב</w:t>
      </w:r>
      <w:r w:rsidRPr="00723343">
        <w:rPr>
          <w:rtl/>
        </w:rPr>
        <w:t xml:space="preserve">גיבוש </w:t>
      </w:r>
      <w:bookmarkStart w:id="12870" w:name="_ETM_Q26_200560"/>
      <w:bookmarkEnd w:id="12870"/>
      <w:r w:rsidRPr="00723343">
        <w:rPr>
          <w:rtl/>
        </w:rPr>
        <w:t>התוכניות</w:t>
      </w:r>
      <w:r w:rsidR="001434A7">
        <w:rPr>
          <w:rFonts w:hint="cs"/>
          <w:rtl/>
        </w:rPr>
        <w:t>.</w:t>
      </w:r>
      <w:r w:rsidRPr="00723343">
        <w:rPr>
          <w:rtl/>
        </w:rPr>
        <w:t xml:space="preserve"> </w:t>
      </w:r>
      <w:bookmarkStart w:id="12871" w:name="_ETM_Q26_201989"/>
      <w:bookmarkEnd w:id="12871"/>
      <w:r w:rsidRPr="00723343">
        <w:rPr>
          <w:rtl/>
        </w:rPr>
        <w:t xml:space="preserve">וכתוצאה </w:t>
      </w:r>
      <w:bookmarkStart w:id="12872" w:name="_ETM_Q26_202739"/>
      <w:bookmarkEnd w:id="12872"/>
      <w:r w:rsidRPr="00723343">
        <w:rPr>
          <w:rtl/>
        </w:rPr>
        <w:t xml:space="preserve">מהשליפות </w:t>
      </w:r>
      <w:bookmarkStart w:id="12873" w:name="_ETM_Q26_203579"/>
      <w:bookmarkEnd w:id="12873"/>
      <w:r w:rsidRPr="00723343">
        <w:rPr>
          <w:rtl/>
        </w:rPr>
        <w:t>האלה</w:t>
      </w:r>
      <w:r>
        <w:rPr>
          <w:rFonts w:hint="cs"/>
          <w:rtl/>
        </w:rPr>
        <w:t>,</w:t>
      </w:r>
      <w:r w:rsidRPr="00723343">
        <w:rPr>
          <w:rtl/>
        </w:rPr>
        <w:t xml:space="preserve"> </w:t>
      </w:r>
      <w:bookmarkStart w:id="12874" w:name="_ETM_Q26_204660"/>
      <w:bookmarkEnd w:id="12874"/>
      <w:r w:rsidRPr="00723343">
        <w:rPr>
          <w:rtl/>
        </w:rPr>
        <w:t xml:space="preserve">שאתם </w:t>
      </w:r>
      <w:bookmarkStart w:id="12875" w:name="_ETM_Q26_205050"/>
      <w:bookmarkEnd w:id="12875"/>
      <w:r w:rsidRPr="00723343">
        <w:rPr>
          <w:rtl/>
        </w:rPr>
        <w:t xml:space="preserve">עוד </w:t>
      </w:r>
      <w:bookmarkStart w:id="12876" w:name="_ETM_Q26_205200"/>
      <w:bookmarkEnd w:id="12876"/>
      <w:r w:rsidRPr="00723343">
        <w:rPr>
          <w:rtl/>
        </w:rPr>
        <w:t>מע</w:t>
      </w:r>
      <w:r>
        <w:rPr>
          <w:rFonts w:hint="cs"/>
          <w:rtl/>
        </w:rPr>
        <w:t>י</w:t>
      </w:r>
      <w:r w:rsidRPr="00723343">
        <w:rPr>
          <w:rtl/>
        </w:rPr>
        <w:t xml:space="preserve">זים </w:t>
      </w:r>
      <w:bookmarkStart w:id="12877" w:name="_ETM_Q26_205680"/>
      <w:bookmarkEnd w:id="12877"/>
      <w:r w:rsidRPr="00723343">
        <w:rPr>
          <w:rtl/>
        </w:rPr>
        <w:t xml:space="preserve">לקרוא </w:t>
      </w:r>
      <w:bookmarkStart w:id="12878" w:name="_ETM_Q26_206010"/>
      <w:bookmarkEnd w:id="12878"/>
      <w:r w:rsidRPr="00723343">
        <w:rPr>
          <w:rtl/>
        </w:rPr>
        <w:t>לה</w:t>
      </w:r>
      <w:r>
        <w:rPr>
          <w:rFonts w:hint="cs"/>
          <w:rtl/>
        </w:rPr>
        <w:t>ן</w:t>
      </w:r>
      <w:r w:rsidRPr="00723343">
        <w:rPr>
          <w:rtl/>
        </w:rPr>
        <w:t xml:space="preserve"> </w:t>
      </w:r>
      <w:bookmarkStart w:id="12879" w:name="_ETM_Q26_206190"/>
      <w:bookmarkEnd w:id="12879"/>
      <w:r w:rsidRPr="00723343">
        <w:rPr>
          <w:rtl/>
        </w:rPr>
        <w:t>תוכניות</w:t>
      </w:r>
      <w:r>
        <w:rPr>
          <w:rFonts w:hint="cs"/>
          <w:rtl/>
        </w:rPr>
        <w:t>,</w:t>
      </w:r>
      <w:r w:rsidRPr="00723343">
        <w:rPr>
          <w:rtl/>
        </w:rPr>
        <w:t xml:space="preserve"> </w:t>
      </w:r>
      <w:bookmarkStart w:id="12880" w:name="_ETM_Q26_207410"/>
      <w:bookmarkEnd w:id="12880"/>
      <w:r w:rsidRPr="00723343">
        <w:rPr>
          <w:rtl/>
        </w:rPr>
        <w:t xml:space="preserve">יש </w:t>
      </w:r>
      <w:bookmarkStart w:id="12881" w:name="_ETM_Q26_207860"/>
      <w:bookmarkEnd w:id="12881"/>
      <w:r w:rsidRPr="00723343">
        <w:rPr>
          <w:rtl/>
        </w:rPr>
        <w:t>לכם</w:t>
      </w:r>
      <w:r>
        <w:rPr>
          <w:rFonts w:hint="cs"/>
          <w:rtl/>
        </w:rPr>
        <w:t>,</w:t>
      </w:r>
      <w:r w:rsidRPr="00723343">
        <w:rPr>
          <w:rtl/>
        </w:rPr>
        <w:t xml:space="preserve"> </w:t>
      </w:r>
      <w:bookmarkStart w:id="12882" w:name="_ETM_Q26_208880"/>
      <w:bookmarkEnd w:id="12882"/>
      <w:r w:rsidRPr="00723343">
        <w:rPr>
          <w:rtl/>
        </w:rPr>
        <w:t>רבותיי</w:t>
      </w:r>
      <w:r>
        <w:rPr>
          <w:rFonts w:hint="cs"/>
          <w:rtl/>
        </w:rPr>
        <w:t>,</w:t>
      </w:r>
      <w:r w:rsidRPr="00723343">
        <w:rPr>
          <w:rtl/>
        </w:rPr>
        <w:t xml:space="preserve"> </w:t>
      </w:r>
      <w:bookmarkStart w:id="12883" w:name="_ETM_Q26_209899"/>
      <w:bookmarkEnd w:id="12883"/>
      <w:r w:rsidRPr="00723343">
        <w:rPr>
          <w:rtl/>
        </w:rPr>
        <w:t xml:space="preserve">בעיה </w:t>
      </w:r>
      <w:bookmarkStart w:id="12884" w:name="_ETM_Q26_210800"/>
      <w:bookmarkEnd w:id="12884"/>
      <w:r w:rsidRPr="00723343">
        <w:rPr>
          <w:rtl/>
        </w:rPr>
        <w:t xml:space="preserve">גם </w:t>
      </w:r>
      <w:bookmarkStart w:id="12885" w:name="_ETM_Q26_211159"/>
      <w:bookmarkEnd w:id="12885"/>
      <w:r w:rsidRPr="00723343">
        <w:rPr>
          <w:rtl/>
        </w:rPr>
        <w:t>בביצועים</w:t>
      </w:r>
      <w:r>
        <w:rPr>
          <w:rFonts w:hint="cs"/>
          <w:rtl/>
        </w:rPr>
        <w:t>.</w:t>
      </w:r>
      <w:r w:rsidRPr="00723343">
        <w:rPr>
          <w:rtl/>
        </w:rPr>
        <w:t xml:space="preserve"> </w:t>
      </w:r>
      <w:bookmarkStart w:id="12886" w:name="_ETM_Q26_213340"/>
      <w:bookmarkEnd w:id="12886"/>
    </w:p>
    <w:p w:rsidR="005E044E" w:rsidRDefault="005E044E" w:rsidP="00430B16">
      <w:pPr>
        <w:rPr>
          <w:rtl/>
        </w:rPr>
      </w:pPr>
      <w:bookmarkStart w:id="12887" w:name="_ETM_Q26_213453"/>
      <w:bookmarkStart w:id="12888" w:name="_ETM_Q26_213616"/>
      <w:bookmarkEnd w:id="12887"/>
      <w:bookmarkEnd w:id="12888"/>
    </w:p>
    <w:p w:rsidR="005E044E" w:rsidRDefault="005E044E" w:rsidP="00430B16">
      <w:pPr>
        <w:rPr>
          <w:rtl/>
        </w:rPr>
      </w:pPr>
      <w:bookmarkStart w:id="12889" w:name="_ETM_Q26_213678"/>
      <w:bookmarkStart w:id="12890" w:name="_ETM_Q26_213738"/>
      <w:bookmarkEnd w:id="12889"/>
      <w:bookmarkEnd w:id="12890"/>
      <w:r w:rsidRPr="00723343">
        <w:rPr>
          <w:rtl/>
        </w:rPr>
        <w:t xml:space="preserve">לפני </w:t>
      </w:r>
      <w:bookmarkStart w:id="12891" w:name="_ETM_Q26_213729"/>
      <w:bookmarkEnd w:id="12891"/>
      <w:r w:rsidRPr="00723343">
        <w:rPr>
          <w:rtl/>
        </w:rPr>
        <w:t xml:space="preserve">זמן </w:t>
      </w:r>
      <w:bookmarkStart w:id="12892" w:name="_ETM_Q26_214060"/>
      <w:bookmarkEnd w:id="12892"/>
      <w:r w:rsidRPr="00723343">
        <w:rPr>
          <w:rtl/>
        </w:rPr>
        <w:t xml:space="preserve">לא </w:t>
      </w:r>
      <w:bookmarkStart w:id="12893" w:name="_ETM_Q26_214210"/>
      <w:bookmarkEnd w:id="12893"/>
      <w:r w:rsidRPr="00723343">
        <w:rPr>
          <w:rtl/>
        </w:rPr>
        <w:t xml:space="preserve">רב </w:t>
      </w:r>
      <w:bookmarkStart w:id="12894" w:name="_ETM_Q26_215170"/>
      <w:bookmarkEnd w:id="12894"/>
      <w:r w:rsidRPr="00723343">
        <w:rPr>
          <w:rtl/>
        </w:rPr>
        <w:t xml:space="preserve">עמדתי </w:t>
      </w:r>
      <w:bookmarkStart w:id="12895" w:name="_ETM_Q26_215650"/>
      <w:bookmarkEnd w:id="12895"/>
      <w:r w:rsidRPr="00723343">
        <w:rPr>
          <w:rtl/>
        </w:rPr>
        <w:t xml:space="preserve">כאן </w:t>
      </w:r>
      <w:bookmarkStart w:id="12896" w:name="_ETM_Q26_216500"/>
      <w:bookmarkEnd w:id="12896"/>
      <w:r w:rsidRPr="00723343">
        <w:rPr>
          <w:rtl/>
        </w:rPr>
        <w:t xml:space="preserve">והזהרתי </w:t>
      </w:r>
      <w:bookmarkStart w:id="12897" w:name="_ETM_Q26_217190"/>
      <w:bookmarkEnd w:id="12897"/>
      <w:r w:rsidRPr="00723343">
        <w:rPr>
          <w:rtl/>
        </w:rPr>
        <w:t xml:space="preserve">אתכם </w:t>
      </w:r>
      <w:bookmarkStart w:id="12898" w:name="_ETM_Q26_218000"/>
      <w:bookmarkEnd w:id="12898"/>
      <w:r w:rsidRPr="00723343">
        <w:rPr>
          <w:rtl/>
        </w:rPr>
        <w:t xml:space="preserve">מהתוכנית </w:t>
      </w:r>
      <w:bookmarkStart w:id="12899" w:name="_ETM_Q26_218750"/>
      <w:bookmarkEnd w:id="12899"/>
      <w:r w:rsidRPr="00723343">
        <w:rPr>
          <w:rtl/>
        </w:rPr>
        <w:t xml:space="preserve">המטופשת </w:t>
      </w:r>
      <w:bookmarkStart w:id="12900" w:name="_ETM_Q26_219680"/>
      <w:bookmarkEnd w:id="12900"/>
      <w:r w:rsidRPr="00723343">
        <w:rPr>
          <w:rtl/>
        </w:rPr>
        <w:t xml:space="preserve">של </w:t>
      </w:r>
      <w:bookmarkStart w:id="12901" w:name="_ETM_Q26_219829"/>
      <w:bookmarkEnd w:id="12901"/>
      <w:r w:rsidRPr="00723343">
        <w:rPr>
          <w:rtl/>
        </w:rPr>
        <w:t xml:space="preserve">משרד </w:t>
      </w:r>
      <w:bookmarkStart w:id="12902" w:name="_ETM_Q26_220219"/>
      <w:bookmarkEnd w:id="12902"/>
      <w:r w:rsidRPr="00723343">
        <w:rPr>
          <w:rtl/>
        </w:rPr>
        <w:t xml:space="preserve">האוצר </w:t>
      </w:r>
      <w:bookmarkStart w:id="12903" w:name="_ETM_Q26_221030"/>
      <w:bookmarkEnd w:id="12903"/>
      <w:r w:rsidRPr="00723343">
        <w:rPr>
          <w:rtl/>
        </w:rPr>
        <w:t xml:space="preserve">לבזבז </w:t>
      </w:r>
      <w:bookmarkStart w:id="12904" w:name="_ETM_Q26_222379"/>
      <w:bookmarkEnd w:id="12904"/>
      <w:r w:rsidRPr="00723343">
        <w:rPr>
          <w:rtl/>
        </w:rPr>
        <w:t xml:space="preserve">6 </w:t>
      </w:r>
      <w:bookmarkStart w:id="12905" w:name="_ETM_Q26_222979"/>
      <w:bookmarkEnd w:id="12905"/>
      <w:r w:rsidRPr="00723343">
        <w:rPr>
          <w:rtl/>
        </w:rPr>
        <w:t xml:space="preserve">מיליארד </w:t>
      </w:r>
      <w:bookmarkStart w:id="12906" w:name="_ETM_Q26_223460"/>
      <w:bookmarkEnd w:id="12906"/>
      <w:r w:rsidRPr="00723343">
        <w:rPr>
          <w:rtl/>
        </w:rPr>
        <w:t xml:space="preserve">שקלים </w:t>
      </w:r>
      <w:bookmarkStart w:id="12907" w:name="_ETM_Q26_224890"/>
      <w:bookmarkEnd w:id="12907"/>
      <w:r w:rsidRPr="00723343">
        <w:rPr>
          <w:rtl/>
        </w:rPr>
        <w:t>שהקציבו</w:t>
      </w:r>
      <w:r>
        <w:rPr>
          <w:rFonts w:hint="cs"/>
          <w:rtl/>
        </w:rPr>
        <w:t>,</w:t>
      </w:r>
      <w:r w:rsidRPr="00723343">
        <w:rPr>
          <w:rtl/>
        </w:rPr>
        <w:t xml:space="preserve"> </w:t>
      </w:r>
      <w:bookmarkStart w:id="12908" w:name="_ETM_Q26_225610"/>
      <w:bookmarkEnd w:id="12908"/>
      <w:r w:rsidRPr="00723343">
        <w:rPr>
          <w:rtl/>
        </w:rPr>
        <w:t>כביכול</w:t>
      </w:r>
      <w:r>
        <w:rPr>
          <w:rFonts w:hint="cs"/>
          <w:rtl/>
        </w:rPr>
        <w:t>,</w:t>
      </w:r>
      <w:r w:rsidRPr="00723343">
        <w:rPr>
          <w:rtl/>
        </w:rPr>
        <w:t xml:space="preserve"> </w:t>
      </w:r>
      <w:bookmarkStart w:id="12909" w:name="_ETM_Q26_226540"/>
      <w:bookmarkEnd w:id="12909"/>
      <w:r w:rsidRPr="00723343">
        <w:rPr>
          <w:rtl/>
        </w:rPr>
        <w:t xml:space="preserve">להחזרת </w:t>
      </w:r>
      <w:bookmarkStart w:id="12910" w:name="_ETM_Q26_227140"/>
      <w:bookmarkEnd w:id="12910"/>
      <w:r w:rsidRPr="00723343">
        <w:rPr>
          <w:rtl/>
        </w:rPr>
        <w:t xml:space="preserve">עובדים </w:t>
      </w:r>
      <w:bookmarkStart w:id="12911" w:name="_ETM_Q26_227500"/>
      <w:bookmarkEnd w:id="12911"/>
      <w:r w:rsidRPr="00723343">
        <w:rPr>
          <w:rtl/>
        </w:rPr>
        <w:t>לעבודה</w:t>
      </w:r>
      <w:r>
        <w:rPr>
          <w:rFonts w:hint="cs"/>
          <w:rtl/>
        </w:rPr>
        <w:t>.</w:t>
      </w:r>
      <w:r w:rsidRPr="00723343">
        <w:rPr>
          <w:rtl/>
        </w:rPr>
        <w:t xml:space="preserve"> </w:t>
      </w:r>
      <w:bookmarkStart w:id="12912" w:name="_ETM_Q26_228900"/>
      <w:bookmarkEnd w:id="12912"/>
      <w:r w:rsidRPr="00723343">
        <w:rPr>
          <w:rtl/>
        </w:rPr>
        <w:t>אמרתי</w:t>
      </w:r>
      <w:r>
        <w:rPr>
          <w:rFonts w:hint="cs"/>
          <w:rtl/>
        </w:rPr>
        <w:t>,</w:t>
      </w:r>
      <w:r w:rsidRPr="00723343">
        <w:rPr>
          <w:rtl/>
        </w:rPr>
        <w:t xml:space="preserve"> </w:t>
      </w:r>
      <w:bookmarkStart w:id="12913" w:name="_ETM_Q26_229950"/>
      <w:bookmarkEnd w:id="12913"/>
      <w:r w:rsidRPr="00723343">
        <w:rPr>
          <w:rtl/>
        </w:rPr>
        <w:t xml:space="preserve">או </w:t>
      </w:r>
      <w:bookmarkStart w:id="12914" w:name="_ETM_Q26_230070"/>
      <w:bookmarkEnd w:id="12914"/>
      <w:r w:rsidRPr="00723343">
        <w:rPr>
          <w:rtl/>
        </w:rPr>
        <w:t xml:space="preserve">יותר </w:t>
      </w:r>
      <w:bookmarkStart w:id="12915" w:name="_ETM_Q26_230310"/>
      <w:bookmarkEnd w:id="12915"/>
      <w:r w:rsidRPr="00723343">
        <w:rPr>
          <w:rtl/>
        </w:rPr>
        <w:t xml:space="preserve">נכון </w:t>
      </w:r>
      <w:bookmarkStart w:id="12916" w:name="_ETM_Q26_230580"/>
      <w:bookmarkEnd w:id="12916"/>
      <w:r w:rsidRPr="00723343">
        <w:rPr>
          <w:rtl/>
        </w:rPr>
        <w:t>אמרנו</w:t>
      </w:r>
      <w:r>
        <w:rPr>
          <w:rFonts w:hint="cs"/>
          <w:rtl/>
        </w:rPr>
        <w:t>,</w:t>
      </w:r>
      <w:r w:rsidRPr="00723343">
        <w:rPr>
          <w:rtl/>
        </w:rPr>
        <w:t xml:space="preserve"> </w:t>
      </w:r>
      <w:bookmarkStart w:id="12917" w:name="_ETM_Q26_231750"/>
      <w:bookmarkEnd w:id="12917"/>
      <w:r w:rsidRPr="00723343">
        <w:rPr>
          <w:rtl/>
        </w:rPr>
        <w:t xml:space="preserve">כל </w:t>
      </w:r>
      <w:bookmarkStart w:id="12918" w:name="_ETM_Q26_231929"/>
      <w:bookmarkEnd w:id="12918"/>
      <w:r w:rsidRPr="00723343">
        <w:rPr>
          <w:rtl/>
        </w:rPr>
        <w:t xml:space="preserve">חברי </w:t>
      </w:r>
      <w:bookmarkStart w:id="12919" w:name="_ETM_Q26_232260"/>
      <w:bookmarkEnd w:id="12919"/>
      <w:r w:rsidRPr="00723343">
        <w:rPr>
          <w:rtl/>
        </w:rPr>
        <w:t xml:space="preserve">ועדת </w:t>
      </w:r>
      <w:bookmarkStart w:id="12920" w:name="_ETM_Q26_232620"/>
      <w:bookmarkEnd w:id="12920"/>
      <w:r w:rsidRPr="00723343">
        <w:rPr>
          <w:rtl/>
        </w:rPr>
        <w:t>הכספים</w:t>
      </w:r>
      <w:r>
        <w:rPr>
          <w:rFonts w:hint="cs"/>
          <w:rtl/>
        </w:rPr>
        <w:t>,</w:t>
      </w:r>
      <w:r w:rsidRPr="00723343">
        <w:rPr>
          <w:rtl/>
        </w:rPr>
        <w:t xml:space="preserve"> </w:t>
      </w:r>
      <w:bookmarkStart w:id="12921" w:name="_ETM_Q26_234079"/>
      <w:bookmarkEnd w:id="12921"/>
      <w:r w:rsidRPr="00723343">
        <w:rPr>
          <w:rtl/>
        </w:rPr>
        <w:t xml:space="preserve">שאתם </w:t>
      </w:r>
      <w:bookmarkStart w:id="12922" w:name="_ETM_Q26_234590"/>
      <w:bookmarkEnd w:id="12922"/>
      <w:r w:rsidRPr="00723343">
        <w:rPr>
          <w:rtl/>
        </w:rPr>
        <w:t xml:space="preserve">בונים </w:t>
      </w:r>
      <w:bookmarkStart w:id="12923" w:name="_ETM_Q26_234890"/>
      <w:bookmarkEnd w:id="12923"/>
      <w:r w:rsidRPr="00723343">
        <w:rPr>
          <w:rtl/>
        </w:rPr>
        <w:t xml:space="preserve">את </w:t>
      </w:r>
      <w:bookmarkStart w:id="12924" w:name="_ETM_Q26_234980"/>
      <w:bookmarkEnd w:id="12924"/>
      <w:r w:rsidRPr="00723343">
        <w:rPr>
          <w:rtl/>
        </w:rPr>
        <w:t xml:space="preserve">התוכנית </w:t>
      </w:r>
      <w:bookmarkStart w:id="12925" w:name="_ETM_Q26_235370"/>
      <w:bookmarkEnd w:id="12925"/>
      <w:r w:rsidRPr="00723343">
        <w:rPr>
          <w:rtl/>
        </w:rPr>
        <w:t xml:space="preserve">הזאת </w:t>
      </w:r>
      <w:bookmarkStart w:id="12926" w:name="_ETM_Q26_235640"/>
      <w:bookmarkEnd w:id="12926"/>
      <w:r w:rsidRPr="00723343">
        <w:rPr>
          <w:rtl/>
        </w:rPr>
        <w:t>עקום</w:t>
      </w:r>
      <w:r>
        <w:rPr>
          <w:rFonts w:hint="cs"/>
          <w:rtl/>
        </w:rPr>
        <w:t>,</w:t>
      </w:r>
      <w:r w:rsidRPr="00723343">
        <w:rPr>
          <w:rtl/>
        </w:rPr>
        <w:t xml:space="preserve"> </w:t>
      </w:r>
      <w:bookmarkStart w:id="12927" w:name="_ETM_Q26_236239"/>
      <w:bookmarkEnd w:id="12927"/>
      <w:r w:rsidRPr="00723343">
        <w:rPr>
          <w:rtl/>
        </w:rPr>
        <w:t xml:space="preserve">באופן </w:t>
      </w:r>
      <w:bookmarkStart w:id="12928" w:name="_ETM_Q26_236690"/>
      <w:bookmarkEnd w:id="12928"/>
      <w:r w:rsidRPr="00723343">
        <w:rPr>
          <w:rtl/>
        </w:rPr>
        <w:t xml:space="preserve">בלתי </w:t>
      </w:r>
      <w:bookmarkStart w:id="12929" w:name="_ETM_Q26_236989"/>
      <w:bookmarkEnd w:id="12929"/>
      <w:r w:rsidRPr="00723343">
        <w:rPr>
          <w:rtl/>
        </w:rPr>
        <w:t>סביר</w:t>
      </w:r>
      <w:r>
        <w:rPr>
          <w:rFonts w:hint="cs"/>
          <w:rtl/>
        </w:rPr>
        <w:t>,</w:t>
      </w:r>
      <w:r w:rsidRPr="00723343">
        <w:rPr>
          <w:rtl/>
        </w:rPr>
        <w:t xml:space="preserve"> </w:t>
      </w:r>
      <w:bookmarkStart w:id="12930" w:name="_ETM_Q26_237700"/>
      <w:bookmarkEnd w:id="12930"/>
      <w:r w:rsidRPr="00723343">
        <w:rPr>
          <w:rtl/>
        </w:rPr>
        <w:t xml:space="preserve">שלא </w:t>
      </w:r>
      <w:bookmarkStart w:id="12931" w:name="_ETM_Q26_238000"/>
      <w:bookmarkEnd w:id="12931"/>
      <w:r w:rsidRPr="00723343">
        <w:rPr>
          <w:rtl/>
        </w:rPr>
        <w:t xml:space="preserve">תוכלו </w:t>
      </w:r>
      <w:bookmarkStart w:id="12932" w:name="_ETM_Q26_238300"/>
      <w:bookmarkEnd w:id="12932"/>
      <w:r w:rsidRPr="00723343">
        <w:rPr>
          <w:rtl/>
        </w:rPr>
        <w:t xml:space="preserve">לבצע </w:t>
      </w:r>
      <w:bookmarkStart w:id="12933" w:name="_ETM_Q26_238870"/>
      <w:bookmarkEnd w:id="12933"/>
      <w:r w:rsidRPr="00723343">
        <w:rPr>
          <w:rtl/>
        </w:rPr>
        <w:t>אותה</w:t>
      </w:r>
      <w:r>
        <w:rPr>
          <w:rFonts w:hint="cs"/>
          <w:rtl/>
        </w:rPr>
        <w:t>,</w:t>
      </w:r>
      <w:r w:rsidRPr="00723343">
        <w:rPr>
          <w:rtl/>
        </w:rPr>
        <w:t xml:space="preserve"> </w:t>
      </w:r>
      <w:bookmarkStart w:id="12934" w:name="_ETM_Q26_239500"/>
      <w:bookmarkEnd w:id="12934"/>
      <w:r w:rsidRPr="00723343">
        <w:rPr>
          <w:rtl/>
        </w:rPr>
        <w:t xml:space="preserve">ומה </w:t>
      </w:r>
      <w:bookmarkStart w:id="12935" w:name="_ETM_Q26_239770"/>
      <w:bookmarkEnd w:id="12935"/>
      <w:r w:rsidRPr="00723343">
        <w:rPr>
          <w:rtl/>
        </w:rPr>
        <w:t xml:space="preserve">שכן </w:t>
      </w:r>
      <w:bookmarkStart w:id="12936" w:name="_ETM_Q26_240130"/>
      <w:bookmarkEnd w:id="12936"/>
      <w:r w:rsidRPr="00723343">
        <w:rPr>
          <w:rtl/>
        </w:rPr>
        <w:t xml:space="preserve">תבצעו </w:t>
      </w:r>
      <w:bookmarkStart w:id="12937" w:name="_ETM_Q26_240580"/>
      <w:bookmarkEnd w:id="12937"/>
      <w:r w:rsidRPr="00723343">
        <w:rPr>
          <w:rtl/>
        </w:rPr>
        <w:t xml:space="preserve">ממנה </w:t>
      </w:r>
      <w:bookmarkStart w:id="12938" w:name="_ETM_Q26_241240"/>
      <w:bookmarkEnd w:id="12938"/>
      <w:r w:rsidRPr="00723343">
        <w:rPr>
          <w:rtl/>
        </w:rPr>
        <w:t xml:space="preserve">לא </w:t>
      </w:r>
      <w:bookmarkStart w:id="12939" w:name="_ETM_Q26_241420"/>
      <w:bookmarkEnd w:id="12939"/>
      <w:r w:rsidRPr="00723343">
        <w:rPr>
          <w:rtl/>
        </w:rPr>
        <w:t xml:space="preserve">יסייע </w:t>
      </w:r>
      <w:bookmarkStart w:id="12940" w:name="_ETM_Q26_241900"/>
      <w:bookmarkEnd w:id="12940"/>
      <w:r w:rsidRPr="00723343">
        <w:rPr>
          <w:rtl/>
        </w:rPr>
        <w:t>לעסקים</w:t>
      </w:r>
      <w:r>
        <w:rPr>
          <w:rFonts w:hint="cs"/>
          <w:rtl/>
        </w:rPr>
        <w:t>.</w:t>
      </w:r>
      <w:r w:rsidRPr="00723343">
        <w:rPr>
          <w:rtl/>
        </w:rPr>
        <w:t xml:space="preserve"> </w:t>
      </w:r>
      <w:bookmarkStart w:id="12941" w:name="_ETM_Q26_243180"/>
      <w:bookmarkEnd w:id="12941"/>
      <w:r w:rsidRPr="00723343">
        <w:rPr>
          <w:rtl/>
        </w:rPr>
        <w:t xml:space="preserve">אז </w:t>
      </w:r>
      <w:bookmarkStart w:id="12942" w:name="_ETM_Q26_243390"/>
      <w:bookmarkEnd w:id="12942"/>
      <w:r w:rsidRPr="00723343">
        <w:rPr>
          <w:rtl/>
        </w:rPr>
        <w:t xml:space="preserve">בסוף </w:t>
      </w:r>
      <w:bookmarkStart w:id="12943" w:name="_ETM_Q26_243840"/>
      <w:bookmarkEnd w:id="12943"/>
      <w:r w:rsidRPr="00723343">
        <w:rPr>
          <w:rtl/>
        </w:rPr>
        <w:t xml:space="preserve">מה </w:t>
      </w:r>
      <w:bookmarkStart w:id="12944" w:name="_ETM_Q26_243989"/>
      <w:bookmarkEnd w:id="12944"/>
      <w:r w:rsidRPr="00723343">
        <w:rPr>
          <w:rtl/>
        </w:rPr>
        <w:t>קרה</w:t>
      </w:r>
      <w:r>
        <w:rPr>
          <w:rFonts w:hint="cs"/>
          <w:rtl/>
        </w:rPr>
        <w:t>?</w:t>
      </w:r>
      <w:r w:rsidRPr="00723343">
        <w:rPr>
          <w:rtl/>
        </w:rPr>
        <w:t xml:space="preserve"> </w:t>
      </w:r>
      <w:bookmarkStart w:id="12945" w:name="_ETM_Q26_245050"/>
      <w:bookmarkEnd w:id="12945"/>
      <w:r w:rsidRPr="00723343">
        <w:rPr>
          <w:rtl/>
        </w:rPr>
        <w:t>ה-</w:t>
      </w:r>
      <w:r>
        <w:rPr>
          <w:rFonts w:hint="cs"/>
          <w:rtl/>
        </w:rPr>
        <w:t>6 מיליארד</w:t>
      </w:r>
      <w:r w:rsidRPr="00723343">
        <w:rPr>
          <w:rtl/>
        </w:rPr>
        <w:t xml:space="preserve"> </w:t>
      </w:r>
      <w:bookmarkStart w:id="12946" w:name="_ETM_Q26_245950"/>
      <w:bookmarkEnd w:id="12946"/>
      <w:r w:rsidRPr="00723343">
        <w:rPr>
          <w:rtl/>
        </w:rPr>
        <w:t xml:space="preserve">התכווצו </w:t>
      </w:r>
      <w:bookmarkStart w:id="12947" w:name="_ETM_Q26_246970"/>
      <w:bookmarkEnd w:id="12947"/>
      <w:r w:rsidRPr="00723343">
        <w:rPr>
          <w:rtl/>
        </w:rPr>
        <w:t>ל</w:t>
      </w:r>
      <w:r>
        <w:rPr>
          <w:rFonts w:hint="cs"/>
          <w:rtl/>
        </w:rPr>
        <w:t>-</w:t>
      </w:r>
      <w:r w:rsidRPr="00723343">
        <w:rPr>
          <w:rtl/>
        </w:rPr>
        <w:t xml:space="preserve">5.4 </w:t>
      </w:r>
      <w:bookmarkStart w:id="12948" w:name="_ETM_Q26_248110"/>
      <w:bookmarkEnd w:id="12948"/>
      <w:r w:rsidRPr="00723343">
        <w:rPr>
          <w:rtl/>
        </w:rPr>
        <w:t>מיליארד</w:t>
      </w:r>
      <w:r>
        <w:rPr>
          <w:rFonts w:hint="cs"/>
          <w:rtl/>
        </w:rPr>
        <w:t>,</w:t>
      </w:r>
      <w:r w:rsidRPr="00723343">
        <w:rPr>
          <w:rtl/>
        </w:rPr>
        <w:t xml:space="preserve"> </w:t>
      </w:r>
      <w:bookmarkStart w:id="12949" w:name="_ETM_Q26_249160"/>
      <w:bookmarkEnd w:id="12949"/>
      <w:r w:rsidRPr="00723343">
        <w:rPr>
          <w:rtl/>
        </w:rPr>
        <w:t xml:space="preserve">אבל </w:t>
      </w:r>
      <w:bookmarkStart w:id="12950" w:name="_ETM_Q26_249459"/>
      <w:bookmarkEnd w:id="12950"/>
      <w:r w:rsidRPr="00723343">
        <w:rPr>
          <w:rtl/>
        </w:rPr>
        <w:t xml:space="preserve">מתוכם </w:t>
      </w:r>
      <w:bookmarkStart w:id="12951" w:name="_ETM_Q26_250030"/>
      <w:bookmarkEnd w:id="12951"/>
      <w:r w:rsidRPr="00723343">
        <w:rPr>
          <w:rtl/>
        </w:rPr>
        <w:t xml:space="preserve">בוצעו </w:t>
      </w:r>
      <w:bookmarkStart w:id="12952" w:name="_ETM_Q26_250630"/>
      <w:bookmarkEnd w:id="12952"/>
      <w:r w:rsidRPr="00723343">
        <w:rPr>
          <w:rtl/>
        </w:rPr>
        <w:t xml:space="preserve">רק </w:t>
      </w:r>
      <w:bookmarkStart w:id="12953" w:name="_ETM_Q26_251110"/>
      <w:bookmarkEnd w:id="12953"/>
      <w:r>
        <w:rPr>
          <w:rFonts w:hint="cs"/>
          <w:rtl/>
        </w:rPr>
        <w:t>200</w:t>
      </w:r>
      <w:bookmarkStart w:id="12954" w:name="_ETM_Q26_251500"/>
      <w:bookmarkEnd w:id="12954"/>
      <w:r w:rsidRPr="00723343">
        <w:rPr>
          <w:rtl/>
        </w:rPr>
        <w:t xml:space="preserve"> </w:t>
      </w:r>
      <w:bookmarkStart w:id="12955" w:name="_ETM_Q26_252940"/>
      <w:bookmarkEnd w:id="12955"/>
      <w:r>
        <w:rPr>
          <w:rFonts w:hint="cs"/>
          <w:rtl/>
        </w:rPr>
        <w:t xml:space="preserve">מיליון </w:t>
      </w:r>
      <w:r w:rsidRPr="00723343">
        <w:rPr>
          <w:rtl/>
        </w:rPr>
        <w:t>שקלים</w:t>
      </w:r>
      <w:r>
        <w:rPr>
          <w:rFonts w:hint="cs"/>
          <w:rtl/>
        </w:rPr>
        <w:t>.</w:t>
      </w:r>
      <w:r w:rsidRPr="00723343">
        <w:rPr>
          <w:rtl/>
        </w:rPr>
        <w:t xml:space="preserve"> </w:t>
      </w:r>
      <w:bookmarkStart w:id="12956" w:name="_ETM_Q26_254180"/>
      <w:bookmarkEnd w:id="12956"/>
      <w:r w:rsidRPr="00723343">
        <w:rPr>
          <w:rtl/>
        </w:rPr>
        <w:t xml:space="preserve">אדוני </w:t>
      </w:r>
      <w:bookmarkStart w:id="12957" w:name="_ETM_Q26_254600"/>
      <w:bookmarkEnd w:id="12957"/>
      <w:r w:rsidRPr="00723343">
        <w:rPr>
          <w:rtl/>
        </w:rPr>
        <w:t>השר</w:t>
      </w:r>
      <w:r>
        <w:rPr>
          <w:rFonts w:hint="cs"/>
          <w:rtl/>
        </w:rPr>
        <w:t>,</w:t>
      </w:r>
      <w:r w:rsidRPr="00723343">
        <w:rPr>
          <w:rtl/>
        </w:rPr>
        <w:t xml:space="preserve"> </w:t>
      </w:r>
      <w:bookmarkStart w:id="12958" w:name="_ETM_Q26_255560"/>
      <w:bookmarkEnd w:id="12958"/>
      <w:r w:rsidRPr="00723343">
        <w:rPr>
          <w:rtl/>
        </w:rPr>
        <w:t>4</w:t>
      </w:r>
      <w:r>
        <w:rPr>
          <w:rFonts w:hint="cs"/>
          <w:rtl/>
        </w:rPr>
        <w:t>%</w:t>
      </w:r>
      <w:r w:rsidRPr="00723343">
        <w:rPr>
          <w:rtl/>
        </w:rPr>
        <w:t xml:space="preserve"> </w:t>
      </w:r>
      <w:bookmarkStart w:id="12959" w:name="_ETM_Q26_256400"/>
      <w:bookmarkStart w:id="12960" w:name="_ETM_Q26_257000"/>
      <w:bookmarkEnd w:id="12959"/>
      <w:bookmarkEnd w:id="12960"/>
      <w:r w:rsidRPr="00723343">
        <w:rPr>
          <w:rtl/>
        </w:rPr>
        <w:t>ביצוע</w:t>
      </w:r>
      <w:r>
        <w:rPr>
          <w:rFonts w:hint="cs"/>
          <w:rtl/>
        </w:rPr>
        <w:t>.</w:t>
      </w:r>
      <w:r w:rsidRPr="00723343">
        <w:rPr>
          <w:rtl/>
        </w:rPr>
        <w:t xml:space="preserve"> </w:t>
      </w:r>
      <w:bookmarkStart w:id="12961" w:name="_ETM_Q26_258590"/>
      <w:bookmarkEnd w:id="12961"/>
      <w:r w:rsidRPr="00723343">
        <w:rPr>
          <w:rtl/>
        </w:rPr>
        <w:t xml:space="preserve">הסיוע </w:t>
      </w:r>
      <w:bookmarkStart w:id="12962" w:name="_ETM_Q26_259160"/>
      <w:bookmarkEnd w:id="12962"/>
      <w:r w:rsidRPr="00723343">
        <w:rPr>
          <w:rtl/>
        </w:rPr>
        <w:t xml:space="preserve">לענף </w:t>
      </w:r>
      <w:bookmarkStart w:id="12963" w:name="_ETM_Q26_259520"/>
      <w:bookmarkEnd w:id="12963"/>
      <w:r w:rsidRPr="00723343">
        <w:rPr>
          <w:rtl/>
        </w:rPr>
        <w:t xml:space="preserve">התיירות </w:t>
      </w:r>
      <w:bookmarkStart w:id="12964" w:name="_ETM_Q26_260909"/>
      <w:bookmarkEnd w:id="12964"/>
      <w:r w:rsidRPr="00723343">
        <w:rPr>
          <w:rtl/>
        </w:rPr>
        <w:t xml:space="preserve">עומד </w:t>
      </w:r>
      <w:bookmarkStart w:id="12965" w:name="_ETM_Q26_261240"/>
      <w:bookmarkEnd w:id="12965"/>
      <w:r w:rsidRPr="00723343">
        <w:rPr>
          <w:rtl/>
        </w:rPr>
        <w:t xml:space="preserve">על </w:t>
      </w:r>
      <w:bookmarkStart w:id="12966" w:name="_ETM_Q26_261359"/>
      <w:bookmarkEnd w:id="12966"/>
      <w:r w:rsidRPr="00723343">
        <w:rPr>
          <w:rtl/>
        </w:rPr>
        <w:t>43</w:t>
      </w:r>
      <w:r>
        <w:rPr>
          <w:rFonts w:hint="cs"/>
          <w:rtl/>
        </w:rPr>
        <w:t>%</w:t>
      </w:r>
      <w:r w:rsidRPr="00723343">
        <w:rPr>
          <w:rtl/>
        </w:rPr>
        <w:t xml:space="preserve"> </w:t>
      </w:r>
      <w:bookmarkStart w:id="12967" w:name="_ETM_Q26_262350"/>
      <w:bookmarkStart w:id="12968" w:name="_ETM_Q26_262709"/>
      <w:bookmarkEnd w:id="12967"/>
      <w:bookmarkEnd w:id="12968"/>
      <w:r w:rsidRPr="00723343">
        <w:rPr>
          <w:rtl/>
        </w:rPr>
        <w:t>ביצוע</w:t>
      </w:r>
      <w:r>
        <w:rPr>
          <w:rFonts w:hint="cs"/>
          <w:rtl/>
        </w:rPr>
        <w:t>;</w:t>
      </w:r>
      <w:r w:rsidRPr="00723343">
        <w:rPr>
          <w:rtl/>
        </w:rPr>
        <w:t xml:space="preserve"> </w:t>
      </w:r>
      <w:bookmarkStart w:id="12969" w:name="_ETM_Q26_264000"/>
      <w:bookmarkEnd w:id="12969"/>
      <w:r w:rsidRPr="00723343">
        <w:rPr>
          <w:rtl/>
        </w:rPr>
        <w:t xml:space="preserve">פרק </w:t>
      </w:r>
      <w:bookmarkStart w:id="12970" w:name="_ETM_Q26_264509"/>
      <w:bookmarkEnd w:id="12970"/>
      <w:r w:rsidRPr="00723343">
        <w:rPr>
          <w:rtl/>
        </w:rPr>
        <w:t xml:space="preserve">ההמשכיות </w:t>
      </w:r>
      <w:bookmarkStart w:id="12971" w:name="_ETM_Q26_265170"/>
      <w:bookmarkEnd w:id="12971"/>
      <w:r w:rsidRPr="00723343">
        <w:rPr>
          <w:rtl/>
        </w:rPr>
        <w:t>העסקית</w:t>
      </w:r>
      <w:r>
        <w:rPr>
          <w:rFonts w:hint="cs"/>
          <w:rtl/>
        </w:rPr>
        <w:t>,</w:t>
      </w:r>
      <w:r w:rsidRPr="00723343">
        <w:rPr>
          <w:rtl/>
        </w:rPr>
        <w:t xml:space="preserve"> </w:t>
      </w:r>
      <w:bookmarkStart w:id="12972" w:name="_ETM_Q26_266369"/>
      <w:bookmarkEnd w:id="12972"/>
      <w:r w:rsidRPr="00723343">
        <w:rPr>
          <w:rtl/>
        </w:rPr>
        <w:t xml:space="preserve">שמרכז </w:t>
      </w:r>
      <w:bookmarkStart w:id="12973" w:name="_ETM_Q26_267090"/>
      <w:bookmarkEnd w:id="12973"/>
      <w:r w:rsidRPr="00723343">
        <w:rPr>
          <w:rtl/>
        </w:rPr>
        <w:t xml:space="preserve">את </w:t>
      </w:r>
      <w:bookmarkStart w:id="12974" w:name="_ETM_Q26_267240"/>
      <w:bookmarkEnd w:id="12974"/>
      <w:r w:rsidRPr="00723343">
        <w:rPr>
          <w:rtl/>
        </w:rPr>
        <w:t xml:space="preserve">הסיוע </w:t>
      </w:r>
      <w:bookmarkStart w:id="12975" w:name="_ETM_Q26_267840"/>
      <w:bookmarkEnd w:id="12975"/>
      <w:r w:rsidRPr="00723343">
        <w:rPr>
          <w:rtl/>
        </w:rPr>
        <w:t>לעסקים</w:t>
      </w:r>
      <w:r>
        <w:rPr>
          <w:rFonts w:hint="cs"/>
          <w:rtl/>
        </w:rPr>
        <w:t>,</w:t>
      </w:r>
      <w:r w:rsidRPr="00723343">
        <w:rPr>
          <w:rtl/>
        </w:rPr>
        <w:t xml:space="preserve"> </w:t>
      </w:r>
      <w:bookmarkStart w:id="12976" w:name="_ETM_Q26_269000"/>
      <w:bookmarkEnd w:id="12976"/>
      <w:r w:rsidRPr="00723343">
        <w:rPr>
          <w:rtl/>
        </w:rPr>
        <w:t xml:space="preserve">שאתם </w:t>
      </w:r>
      <w:bookmarkStart w:id="12977" w:name="_ETM_Q26_269329"/>
      <w:bookmarkEnd w:id="12977"/>
      <w:r w:rsidRPr="00723343">
        <w:rPr>
          <w:rtl/>
        </w:rPr>
        <w:t xml:space="preserve">ממשיכים </w:t>
      </w:r>
      <w:bookmarkStart w:id="12978" w:name="_ETM_Q26_269780"/>
      <w:bookmarkEnd w:id="12978"/>
      <w:r w:rsidRPr="00723343">
        <w:rPr>
          <w:rtl/>
        </w:rPr>
        <w:t xml:space="preserve">לפגוע </w:t>
      </w:r>
      <w:bookmarkStart w:id="12979" w:name="_ETM_Q26_270259"/>
      <w:bookmarkEnd w:id="12979"/>
      <w:r w:rsidRPr="00723343">
        <w:rPr>
          <w:rtl/>
        </w:rPr>
        <w:t xml:space="preserve">בהם </w:t>
      </w:r>
      <w:bookmarkStart w:id="12980" w:name="_ETM_Q26_270890"/>
      <w:bookmarkEnd w:id="12980"/>
      <w:r w:rsidRPr="00723343">
        <w:rPr>
          <w:rtl/>
        </w:rPr>
        <w:t xml:space="preserve">בדרך </w:t>
      </w:r>
      <w:bookmarkStart w:id="12981" w:name="_ETM_Q26_271340"/>
      <w:bookmarkEnd w:id="12981"/>
      <w:r w:rsidRPr="00723343">
        <w:rPr>
          <w:rtl/>
        </w:rPr>
        <w:t xml:space="preserve">ההתנהלות </w:t>
      </w:r>
      <w:bookmarkStart w:id="12982" w:name="_ETM_Q26_271939"/>
      <w:bookmarkEnd w:id="12982"/>
      <w:r w:rsidRPr="00723343">
        <w:rPr>
          <w:rtl/>
        </w:rPr>
        <w:t xml:space="preserve">שלכם </w:t>
      </w:r>
      <w:bookmarkStart w:id="12983" w:name="_ETM_Q26_272770"/>
      <w:bookmarkEnd w:id="12983"/>
      <w:r w:rsidRPr="00723343">
        <w:rPr>
          <w:rtl/>
        </w:rPr>
        <w:t xml:space="preserve">לעניין </w:t>
      </w:r>
      <w:bookmarkStart w:id="12984" w:name="_ETM_Q26_273250"/>
      <w:bookmarkEnd w:id="12984"/>
      <w:r w:rsidRPr="00723343">
        <w:rPr>
          <w:rtl/>
        </w:rPr>
        <w:t>פתיח</w:t>
      </w:r>
      <w:r>
        <w:rPr>
          <w:rFonts w:hint="cs"/>
          <w:rtl/>
        </w:rPr>
        <w:t>ה</w:t>
      </w:r>
      <w:r w:rsidRPr="00723343">
        <w:rPr>
          <w:rtl/>
        </w:rPr>
        <w:t xml:space="preserve"> </w:t>
      </w:r>
      <w:bookmarkStart w:id="12985" w:name="_ETM_Q26_273700"/>
      <w:bookmarkEnd w:id="12985"/>
      <w:r w:rsidRPr="00723343">
        <w:rPr>
          <w:rtl/>
        </w:rPr>
        <w:t>וסגיר</w:t>
      </w:r>
      <w:r>
        <w:rPr>
          <w:rFonts w:hint="cs"/>
          <w:rtl/>
        </w:rPr>
        <w:t>ה של</w:t>
      </w:r>
      <w:r w:rsidRPr="00723343">
        <w:rPr>
          <w:rtl/>
        </w:rPr>
        <w:t xml:space="preserve"> </w:t>
      </w:r>
      <w:bookmarkStart w:id="12986" w:name="_ETM_Q26_274270"/>
      <w:bookmarkEnd w:id="12986"/>
      <w:r w:rsidRPr="00723343">
        <w:rPr>
          <w:rtl/>
        </w:rPr>
        <w:t xml:space="preserve">המשק </w:t>
      </w:r>
      <w:bookmarkStart w:id="12987" w:name="_ETM_Q26_275079"/>
      <w:bookmarkEnd w:id="12987"/>
      <w:r w:rsidRPr="00723343">
        <w:rPr>
          <w:rtl/>
        </w:rPr>
        <w:t xml:space="preserve">בתהליכי </w:t>
      </w:r>
      <w:bookmarkStart w:id="12988" w:name="_ETM_Q26_275709"/>
      <w:bookmarkEnd w:id="12988"/>
      <w:r w:rsidRPr="00723343">
        <w:rPr>
          <w:rtl/>
        </w:rPr>
        <w:t xml:space="preserve">קבלת </w:t>
      </w:r>
      <w:bookmarkStart w:id="12989" w:name="_ETM_Q26_276159"/>
      <w:bookmarkEnd w:id="12989"/>
      <w:r w:rsidRPr="00723343">
        <w:rPr>
          <w:rtl/>
        </w:rPr>
        <w:t xml:space="preserve">ההחלטות </w:t>
      </w:r>
      <w:bookmarkStart w:id="12990" w:name="_ETM_Q26_276700"/>
      <w:bookmarkEnd w:id="12990"/>
      <w:r w:rsidRPr="00723343">
        <w:rPr>
          <w:rtl/>
        </w:rPr>
        <w:t>העקומים</w:t>
      </w:r>
      <w:r>
        <w:rPr>
          <w:rFonts w:hint="cs"/>
          <w:rtl/>
        </w:rPr>
        <w:t>,</w:t>
      </w:r>
      <w:r w:rsidRPr="00723343">
        <w:rPr>
          <w:rtl/>
        </w:rPr>
        <w:t xml:space="preserve"> </w:t>
      </w:r>
      <w:bookmarkStart w:id="12991" w:name="_ETM_Q26_277780"/>
      <w:bookmarkEnd w:id="12991"/>
      <w:r w:rsidRPr="00723343">
        <w:rPr>
          <w:rtl/>
        </w:rPr>
        <w:t xml:space="preserve">שם </w:t>
      </w:r>
      <w:bookmarkStart w:id="12992" w:name="_ETM_Q26_278140"/>
      <w:bookmarkEnd w:id="12992"/>
      <w:r w:rsidRPr="00723343">
        <w:rPr>
          <w:rtl/>
        </w:rPr>
        <w:t xml:space="preserve">רק </w:t>
      </w:r>
      <w:bookmarkStart w:id="12993" w:name="_ETM_Q26_279840"/>
      <w:bookmarkEnd w:id="12993"/>
      <w:r w:rsidRPr="00723343">
        <w:rPr>
          <w:rtl/>
        </w:rPr>
        <w:t>43</w:t>
      </w:r>
      <w:r>
        <w:rPr>
          <w:rFonts w:hint="cs"/>
          <w:rtl/>
        </w:rPr>
        <w:t>%</w:t>
      </w:r>
      <w:r w:rsidRPr="00723343">
        <w:rPr>
          <w:rtl/>
        </w:rPr>
        <w:t xml:space="preserve"> </w:t>
      </w:r>
      <w:bookmarkStart w:id="12994" w:name="_ETM_Q26_280770"/>
      <w:bookmarkStart w:id="12995" w:name="_ETM_Q26_281099"/>
      <w:bookmarkEnd w:id="12994"/>
      <w:bookmarkEnd w:id="12995"/>
      <w:r w:rsidRPr="00723343">
        <w:rPr>
          <w:rtl/>
        </w:rPr>
        <w:t>ביצוע</w:t>
      </w:r>
      <w:r>
        <w:rPr>
          <w:rFonts w:hint="cs"/>
          <w:rtl/>
        </w:rPr>
        <w:t>.</w:t>
      </w:r>
      <w:r w:rsidRPr="00723343">
        <w:rPr>
          <w:rtl/>
        </w:rPr>
        <w:t xml:space="preserve"> </w:t>
      </w:r>
      <w:bookmarkStart w:id="12996" w:name="_ETM_Q26_282469"/>
      <w:bookmarkEnd w:id="12996"/>
    </w:p>
    <w:p w:rsidR="005E044E" w:rsidRDefault="005E044E" w:rsidP="00430B16">
      <w:pPr>
        <w:rPr>
          <w:rtl/>
        </w:rPr>
      </w:pPr>
      <w:bookmarkStart w:id="12997" w:name="_ETM_Q26_286084"/>
      <w:bookmarkEnd w:id="12997"/>
    </w:p>
    <w:p w:rsidR="005E044E" w:rsidRDefault="005E044E" w:rsidP="00430B16">
      <w:pPr>
        <w:rPr>
          <w:rtl/>
        </w:rPr>
      </w:pPr>
      <w:bookmarkStart w:id="12998" w:name="_ETM_Q26_286254"/>
      <w:bookmarkStart w:id="12999" w:name="_ETM_Q26_286317"/>
      <w:bookmarkStart w:id="13000" w:name="_ETM_Q26_286374"/>
      <w:bookmarkEnd w:id="12998"/>
      <w:bookmarkEnd w:id="12999"/>
      <w:bookmarkEnd w:id="13000"/>
      <w:r w:rsidRPr="00723343">
        <w:rPr>
          <w:rtl/>
        </w:rPr>
        <w:t xml:space="preserve">אבל </w:t>
      </w:r>
      <w:bookmarkStart w:id="13001" w:name="_ETM_Q26_283420"/>
      <w:bookmarkEnd w:id="13001"/>
      <w:r w:rsidRPr="00723343">
        <w:rPr>
          <w:rtl/>
        </w:rPr>
        <w:t xml:space="preserve">יש </w:t>
      </w:r>
      <w:bookmarkStart w:id="13002" w:name="_ETM_Q26_283659"/>
      <w:bookmarkEnd w:id="13002"/>
      <w:r w:rsidRPr="00723343">
        <w:rPr>
          <w:rtl/>
        </w:rPr>
        <w:t xml:space="preserve">נושא </w:t>
      </w:r>
      <w:bookmarkStart w:id="13003" w:name="_ETM_Q26_284020"/>
      <w:bookmarkEnd w:id="13003"/>
      <w:r>
        <w:rPr>
          <w:rFonts w:hint="cs"/>
          <w:rtl/>
        </w:rPr>
        <w:t>אחד</w:t>
      </w:r>
      <w:r w:rsidRPr="00723343">
        <w:rPr>
          <w:rtl/>
        </w:rPr>
        <w:t xml:space="preserve"> </w:t>
      </w:r>
      <w:bookmarkStart w:id="13004" w:name="_ETM_Q26_284740"/>
      <w:bookmarkEnd w:id="13004"/>
      <w:r w:rsidRPr="00723343">
        <w:rPr>
          <w:rtl/>
        </w:rPr>
        <w:t xml:space="preserve">שהייתי </w:t>
      </w:r>
      <w:bookmarkStart w:id="13005" w:name="_ETM_Q26_285100"/>
      <w:bookmarkEnd w:id="13005"/>
      <w:r w:rsidRPr="00723343">
        <w:rPr>
          <w:rtl/>
        </w:rPr>
        <w:t xml:space="preserve">מראה </w:t>
      </w:r>
      <w:bookmarkStart w:id="13006" w:name="_ETM_Q26_285340"/>
      <w:bookmarkEnd w:id="13006"/>
      <w:r w:rsidRPr="00723343">
        <w:rPr>
          <w:rtl/>
        </w:rPr>
        <w:t xml:space="preserve">אותו </w:t>
      </w:r>
      <w:bookmarkStart w:id="13007" w:name="_ETM_Q26_285580"/>
      <w:bookmarkEnd w:id="13007"/>
      <w:r w:rsidRPr="00723343">
        <w:rPr>
          <w:rtl/>
        </w:rPr>
        <w:t xml:space="preserve">גם </w:t>
      </w:r>
      <w:bookmarkStart w:id="13008" w:name="_ETM_Q26_285790"/>
      <w:bookmarkEnd w:id="13008"/>
      <w:r w:rsidRPr="00723343">
        <w:rPr>
          <w:rtl/>
        </w:rPr>
        <w:t>כ</w:t>
      </w:r>
      <w:bookmarkStart w:id="13009" w:name="_ETM_Q26_285970"/>
      <w:bookmarkEnd w:id="13009"/>
      <w:r w:rsidRPr="00723343">
        <w:rPr>
          <w:rtl/>
        </w:rPr>
        <w:t xml:space="preserve">נושא </w:t>
      </w:r>
      <w:bookmarkStart w:id="13010" w:name="_ETM_Q26_286240"/>
      <w:bookmarkEnd w:id="13010"/>
      <w:r w:rsidRPr="00723343">
        <w:rPr>
          <w:rtl/>
        </w:rPr>
        <w:t xml:space="preserve">הדגל </w:t>
      </w:r>
      <w:bookmarkStart w:id="13011" w:name="_ETM_Q26_286659"/>
      <w:bookmarkEnd w:id="13011"/>
      <w:r w:rsidRPr="00723343">
        <w:rPr>
          <w:rtl/>
        </w:rPr>
        <w:t>שמייצג</w:t>
      </w:r>
      <w:r>
        <w:rPr>
          <w:rFonts w:hint="cs"/>
          <w:rtl/>
        </w:rPr>
        <w:t xml:space="preserve"> את</w:t>
      </w:r>
      <w:r w:rsidRPr="00723343">
        <w:rPr>
          <w:rtl/>
        </w:rPr>
        <w:t xml:space="preserve"> </w:t>
      </w:r>
      <w:bookmarkStart w:id="13012" w:name="_ETM_Q26_287380"/>
      <w:bookmarkEnd w:id="13012"/>
      <w:r w:rsidRPr="00723343">
        <w:rPr>
          <w:rtl/>
        </w:rPr>
        <w:t xml:space="preserve">ביצועי </w:t>
      </w:r>
      <w:bookmarkStart w:id="13013" w:name="_ETM_Q26_287740"/>
      <w:bookmarkEnd w:id="13013"/>
      <w:r w:rsidRPr="00723343">
        <w:rPr>
          <w:rtl/>
        </w:rPr>
        <w:t>הממשלה</w:t>
      </w:r>
      <w:r>
        <w:rPr>
          <w:rFonts w:hint="cs"/>
          <w:rtl/>
        </w:rPr>
        <w:t xml:space="preserve"> </w:t>
      </w:r>
      <w:bookmarkStart w:id="13014" w:name="_ETM_Q26_288448"/>
      <w:bookmarkEnd w:id="13014"/>
      <w:r>
        <w:rPr>
          <w:rFonts w:hint="eastAsia"/>
          <w:rtl/>
        </w:rPr>
        <w:t>–</w:t>
      </w:r>
      <w:r w:rsidRPr="00723343">
        <w:rPr>
          <w:rtl/>
        </w:rPr>
        <w:t xml:space="preserve"> </w:t>
      </w:r>
      <w:bookmarkStart w:id="13015" w:name="_ETM_Q26_289189"/>
      <w:bookmarkEnd w:id="13015"/>
      <w:r w:rsidRPr="00723343">
        <w:rPr>
          <w:rtl/>
        </w:rPr>
        <w:t xml:space="preserve">הכשרות </w:t>
      </w:r>
      <w:bookmarkStart w:id="13016" w:name="_ETM_Q26_289670"/>
      <w:bookmarkEnd w:id="13016"/>
      <w:r w:rsidRPr="00723343">
        <w:rPr>
          <w:rtl/>
        </w:rPr>
        <w:t>מקצועיות</w:t>
      </w:r>
      <w:r>
        <w:rPr>
          <w:rFonts w:hint="cs"/>
          <w:rtl/>
        </w:rPr>
        <w:t>.</w:t>
      </w:r>
      <w:r w:rsidRPr="00723343">
        <w:rPr>
          <w:rtl/>
        </w:rPr>
        <w:t xml:space="preserve"> </w:t>
      </w:r>
      <w:bookmarkStart w:id="13017" w:name="_ETM_Q26_291310"/>
      <w:bookmarkEnd w:id="13017"/>
      <w:r w:rsidRPr="00723343">
        <w:rPr>
          <w:rtl/>
        </w:rPr>
        <w:t xml:space="preserve">אדוני </w:t>
      </w:r>
      <w:bookmarkStart w:id="13018" w:name="_ETM_Q26_291820"/>
      <w:bookmarkEnd w:id="13018"/>
      <w:r w:rsidRPr="00723343">
        <w:rPr>
          <w:rtl/>
        </w:rPr>
        <w:t>השר</w:t>
      </w:r>
      <w:r>
        <w:rPr>
          <w:rFonts w:hint="cs"/>
          <w:rtl/>
        </w:rPr>
        <w:t>,</w:t>
      </w:r>
      <w:r w:rsidRPr="00723343">
        <w:rPr>
          <w:rtl/>
        </w:rPr>
        <w:t xml:space="preserve"> </w:t>
      </w:r>
      <w:bookmarkStart w:id="13019" w:name="_ETM_Q26_293190"/>
      <w:bookmarkStart w:id="13020" w:name="_ETM_Q26_293730"/>
      <w:bookmarkStart w:id="13021" w:name="_ETM_Q26_294330"/>
      <w:bookmarkEnd w:id="13019"/>
      <w:bookmarkEnd w:id="13020"/>
      <w:bookmarkEnd w:id="13021"/>
      <w:r w:rsidRPr="00723343">
        <w:rPr>
          <w:rtl/>
        </w:rPr>
        <w:t xml:space="preserve">שר </w:t>
      </w:r>
      <w:bookmarkStart w:id="13022" w:name="_ETM_Q26_295530"/>
      <w:bookmarkEnd w:id="13022"/>
      <w:r w:rsidRPr="00723343">
        <w:rPr>
          <w:rtl/>
        </w:rPr>
        <w:t>התקשורת</w:t>
      </w:r>
      <w:r>
        <w:rPr>
          <w:rFonts w:hint="cs"/>
          <w:rtl/>
        </w:rPr>
        <w:t>,</w:t>
      </w:r>
      <w:r w:rsidRPr="00723343">
        <w:rPr>
          <w:rtl/>
        </w:rPr>
        <w:t xml:space="preserve"> </w:t>
      </w:r>
      <w:bookmarkStart w:id="13023" w:name="_ETM_Q26_297100"/>
      <w:bookmarkEnd w:id="13023"/>
      <w:r w:rsidRPr="00723343">
        <w:rPr>
          <w:rtl/>
        </w:rPr>
        <w:t xml:space="preserve">אדוני </w:t>
      </w:r>
      <w:bookmarkStart w:id="13024" w:name="_ETM_Q26_297399"/>
      <w:bookmarkEnd w:id="13024"/>
      <w:r w:rsidRPr="00723343">
        <w:rPr>
          <w:rtl/>
        </w:rPr>
        <w:t xml:space="preserve">שר </w:t>
      </w:r>
      <w:bookmarkStart w:id="13025" w:name="_ETM_Q26_297640"/>
      <w:bookmarkEnd w:id="13025"/>
      <w:r w:rsidRPr="00723343">
        <w:rPr>
          <w:rtl/>
        </w:rPr>
        <w:t xml:space="preserve">התקשורת </w:t>
      </w:r>
      <w:bookmarkStart w:id="13026" w:name="_ETM_Q26_298829"/>
      <w:bookmarkEnd w:id="13026"/>
      <w:r w:rsidRPr="00723343">
        <w:rPr>
          <w:rtl/>
        </w:rPr>
        <w:t xml:space="preserve">יועז </w:t>
      </w:r>
      <w:bookmarkStart w:id="13027" w:name="_ETM_Q26_299189"/>
      <w:bookmarkEnd w:id="13027"/>
      <w:r w:rsidRPr="00723343">
        <w:rPr>
          <w:rtl/>
        </w:rPr>
        <w:t>הנדל</w:t>
      </w:r>
      <w:r>
        <w:rPr>
          <w:rFonts w:hint="cs"/>
          <w:rtl/>
        </w:rPr>
        <w:t>,</w:t>
      </w:r>
      <w:r w:rsidRPr="00723343">
        <w:rPr>
          <w:rtl/>
        </w:rPr>
        <w:t xml:space="preserve"> </w:t>
      </w:r>
      <w:bookmarkStart w:id="13028" w:name="_ETM_Q26_300549"/>
      <w:bookmarkEnd w:id="13028"/>
      <w:r w:rsidRPr="00723343">
        <w:rPr>
          <w:rtl/>
        </w:rPr>
        <w:t>יועז</w:t>
      </w:r>
      <w:r>
        <w:rPr>
          <w:rFonts w:hint="cs"/>
          <w:rtl/>
        </w:rPr>
        <w:t xml:space="preserve"> </w:t>
      </w:r>
      <w:r>
        <w:rPr>
          <w:rFonts w:hint="eastAsia"/>
          <w:rtl/>
        </w:rPr>
        <w:t>–</w:t>
      </w:r>
      <w:r w:rsidRPr="00723343">
        <w:rPr>
          <w:rtl/>
        </w:rPr>
        <w:t xml:space="preserve"> </w:t>
      </w:r>
      <w:bookmarkStart w:id="13029" w:name="_ETM_Q26_301780"/>
      <w:bookmarkEnd w:id="13029"/>
      <w:r w:rsidRPr="00723343">
        <w:rPr>
          <w:rtl/>
        </w:rPr>
        <w:t xml:space="preserve">להכשרות </w:t>
      </w:r>
      <w:bookmarkStart w:id="13030" w:name="_ETM_Q26_302380"/>
      <w:bookmarkEnd w:id="13030"/>
      <w:r w:rsidRPr="00723343">
        <w:rPr>
          <w:rtl/>
        </w:rPr>
        <w:t xml:space="preserve">מקצועיות </w:t>
      </w:r>
      <w:bookmarkStart w:id="13031" w:name="_ETM_Q26_303280"/>
      <w:bookmarkEnd w:id="13031"/>
      <w:r w:rsidRPr="00723343">
        <w:rPr>
          <w:rtl/>
        </w:rPr>
        <w:t xml:space="preserve">תקצבה </w:t>
      </w:r>
      <w:bookmarkStart w:id="13032" w:name="_ETM_Q26_303820"/>
      <w:bookmarkEnd w:id="13032"/>
      <w:r w:rsidRPr="00723343">
        <w:rPr>
          <w:rtl/>
        </w:rPr>
        <w:t>הממשלה</w:t>
      </w:r>
      <w:r>
        <w:rPr>
          <w:rFonts w:hint="cs"/>
          <w:rtl/>
        </w:rPr>
        <w:t xml:space="preserve"> 275</w:t>
      </w:r>
      <w:bookmarkStart w:id="13033" w:name="_ETM_Q26_304330"/>
      <w:bookmarkEnd w:id="13033"/>
      <w:r w:rsidRPr="00723343">
        <w:rPr>
          <w:rtl/>
        </w:rPr>
        <w:t xml:space="preserve"> </w:t>
      </w:r>
      <w:bookmarkStart w:id="13034" w:name="_ETM_Q26_305770"/>
      <w:bookmarkEnd w:id="13034"/>
      <w:r>
        <w:rPr>
          <w:rFonts w:hint="cs"/>
          <w:rtl/>
        </w:rPr>
        <w:t xml:space="preserve">מיליון </w:t>
      </w:r>
      <w:r w:rsidRPr="00723343">
        <w:rPr>
          <w:rtl/>
        </w:rPr>
        <w:t>שקלים</w:t>
      </w:r>
      <w:r>
        <w:rPr>
          <w:rFonts w:hint="cs"/>
          <w:rtl/>
        </w:rPr>
        <w:t>;</w:t>
      </w:r>
      <w:r w:rsidRPr="00723343">
        <w:rPr>
          <w:rtl/>
        </w:rPr>
        <w:t xml:space="preserve"> </w:t>
      </w:r>
      <w:bookmarkStart w:id="13035" w:name="_ETM_Q26_306979"/>
      <w:bookmarkEnd w:id="13035"/>
      <w:r w:rsidRPr="00723343">
        <w:rPr>
          <w:rtl/>
        </w:rPr>
        <w:t xml:space="preserve">יש </w:t>
      </w:r>
      <w:bookmarkStart w:id="13036" w:name="_ETM_Q26_307219"/>
      <w:bookmarkEnd w:id="13036"/>
      <w:r w:rsidRPr="00723343">
        <w:rPr>
          <w:rtl/>
        </w:rPr>
        <w:t xml:space="preserve">לך </w:t>
      </w:r>
      <w:bookmarkStart w:id="13037" w:name="_ETM_Q26_307460"/>
      <w:bookmarkEnd w:id="13037"/>
      <w:r w:rsidRPr="00723343">
        <w:rPr>
          <w:rtl/>
        </w:rPr>
        <w:t xml:space="preserve">מושג </w:t>
      </w:r>
      <w:bookmarkStart w:id="13038" w:name="_ETM_Q26_307909"/>
      <w:bookmarkEnd w:id="13038"/>
      <w:r w:rsidRPr="00723343">
        <w:rPr>
          <w:rtl/>
        </w:rPr>
        <w:t xml:space="preserve">כמה </w:t>
      </w:r>
      <w:bookmarkStart w:id="13039" w:name="_ETM_Q26_308150"/>
      <w:bookmarkEnd w:id="13039"/>
      <w:r w:rsidRPr="00723343">
        <w:rPr>
          <w:rtl/>
        </w:rPr>
        <w:t xml:space="preserve">ביצעה </w:t>
      </w:r>
      <w:bookmarkStart w:id="13040" w:name="_ETM_Q26_308720"/>
      <w:bookmarkEnd w:id="13040"/>
      <w:r w:rsidRPr="00723343">
        <w:rPr>
          <w:rtl/>
        </w:rPr>
        <w:t xml:space="preserve">הממשלה </w:t>
      </w:r>
      <w:bookmarkStart w:id="13041" w:name="_ETM_Q26_309200"/>
      <w:bookmarkEnd w:id="13041"/>
      <w:r w:rsidRPr="00723343">
        <w:rPr>
          <w:rtl/>
        </w:rPr>
        <w:t xml:space="preserve">בנושא </w:t>
      </w:r>
      <w:bookmarkStart w:id="13042" w:name="_ETM_Q26_309590"/>
      <w:bookmarkEnd w:id="13042"/>
      <w:r w:rsidRPr="00723343">
        <w:rPr>
          <w:rtl/>
        </w:rPr>
        <w:t>הזה</w:t>
      </w:r>
      <w:r>
        <w:rPr>
          <w:rFonts w:hint="cs"/>
          <w:rtl/>
        </w:rPr>
        <w:t>,</w:t>
      </w:r>
      <w:r w:rsidRPr="00723343">
        <w:rPr>
          <w:rtl/>
        </w:rPr>
        <w:t xml:space="preserve"> </w:t>
      </w:r>
      <w:bookmarkStart w:id="13043" w:name="_ETM_Q26_310830"/>
      <w:bookmarkEnd w:id="13043"/>
      <w:r w:rsidRPr="00723343">
        <w:rPr>
          <w:rtl/>
        </w:rPr>
        <w:t xml:space="preserve">יש </w:t>
      </w:r>
      <w:bookmarkStart w:id="13044" w:name="_ETM_Q26_311040"/>
      <w:bookmarkEnd w:id="13044"/>
      <w:r w:rsidRPr="00723343">
        <w:rPr>
          <w:rtl/>
        </w:rPr>
        <w:t xml:space="preserve">לך </w:t>
      </w:r>
      <w:bookmarkStart w:id="13045" w:name="_ETM_Q26_311340"/>
      <w:bookmarkEnd w:id="13045"/>
      <w:r w:rsidRPr="00723343">
        <w:rPr>
          <w:rtl/>
        </w:rPr>
        <w:t>השערה</w:t>
      </w:r>
      <w:r>
        <w:rPr>
          <w:rFonts w:hint="cs"/>
          <w:rtl/>
        </w:rPr>
        <w:t>?</w:t>
      </w:r>
      <w:r w:rsidRPr="00723343">
        <w:rPr>
          <w:rtl/>
        </w:rPr>
        <w:t xml:space="preserve"> </w:t>
      </w:r>
      <w:bookmarkStart w:id="13046" w:name="_ETM_Q26_312900"/>
      <w:bookmarkEnd w:id="13046"/>
      <w:r w:rsidRPr="00723343">
        <w:rPr>
          <w:rtl/>
        </w:rPr>
        <w:t xml:space="preserve">אני </w:t>
      </w:r>
      <w:bookmarkStart w:id="13047" w:name="_ETM_Q26_313080"/>
      <w:bookmarkEnd w:id="13047"/>
      <w:r w:rsidRPr="00723343">
        <w:rPr>
          <w:rtl/>
        </w:rPr>
        <w:t xml:space="preserve">אקל </w:t>
      </w:r>
      <w:bookmarkStart w:id="13048" w:name="_ETM_Q26_313379"/>
      <w:bookmarkEnd w:id="13048"/>
      <w:r w:rsidRPr="00723343">
        <w:rPr>
          <w:rtl/>
        </w:rPr>
        <w:t>עליך</w:t>
      </w:r>
      <w:r>
        <w:rPr>
          <w:rFonts w:hint="cs"/>
          <w:rtl/>
        </w:rPr>
        <w:t xml:space="preserve"> </w:t>
      </w:r>
      <w:r>
        <w:rPr>
          <w:rtl/>
        </w:rPr>
        <w:t>–</w:t>
      </w:r>
      <w:r>
        <w:rPr>
          <w:rFonts w:hint="cs"/>
          <w:rtl/>
        </w:rPr>
        <w:t xml:space="preserve"> אפס. </w:t>
      </w:r>
      <w:bookmarkStart w:id="13049" w:name="_ETM_Q26_314650"/>
      <w:bookmarkEnd w:id="13049"/>
      <w:r>
        <w:rPr>
          <w:rFonts w:hint="cs"/>
          <w:rtl/>
        </w:rPr>
        <w:t>אפס</w:t>
      </w:r>
      <w:r w:rsidRPr="00723343">
        <w:rPr>
          <w:rtl/>
        </w:rPr>
        <w:t xml:space="preserve"> </w:t>
      </w:r>
      <w:bookmarkStart w:id="13050" w:name="_ETM_Q26_316360"/>
      <w:bookmarkEnd w:id="13050"/>
      <w:r w:rsidRPr="00723343">
        <w:rPr>
          <w:rtl/>
        </w:rPr>
        <w:t>בביצוע</w:t>
      </w:r>
      <w:r>
        <w:rPr>
          <w:rFonts w:hint="cs"/>
          <w:rtl/>
        </w:rPr>
        <w:t>.</w:t>
      </w:r>
      <w:r w:rsidRPr="00723343">
        <w:rPr>
          <w:rtl/>
        </w:rPr>
        <w:t xml:space="preserve"> </w:t>
      </w:r>
      <w:bookmarkStart w:id="13051" w:name="_ETM_Q26_317389"/>
      <w:bookmarkEnd w:id="13051"/>
      <w:r w:rsidRPr="00723343">
        <w:rPr>
          <w:rtl/>
        </w:rPr>
        <w:t xml:space="preserve">275 </w:t>
      </w:r>
      <w:bookmarkStart w:id="13052" w:name="_ETM_Q26_318889"/>
      <w:bookmarkEnd w:id="13052"/>
      <w:r>
        <w:rPr>
          <w:rFonts w:hint="cs"/>
          <w:rtl/>
        </w:rPr>
        <w:t xml:space="preserve">מיליון </w:t>
      </w:r>
      <w:r w:rsidRPr="00723343">
        <w:rPr>
          <w:rtl/>
        </w:rPr>
        <w:t>שקלים</w:t>
      </w:r>
      <w:r>
        <w:rPr>
          <w:rFonts w:hint="cs"/>
          <w:rtl/>
        </w:rPr>
        <w:t>,</w:t>
      </w:r>
      <w:r w:rsidRPr="00723343">
        <w:rPr>
          <w:rtl/>
        </w:rPr>
        <w:t xml:space="preserve"> </w:t>
      </w:r>
      <w:bookmarkStart w:id="13053" w:name="_ETM_Q26_319639"/>
      <w:bookmarkEnd w:id="13053"/>
      <w:r w:rsidRPr="00723343">
        <w:rPr>
          <w:rtl/>
        </w:rPr>
        <w:t xml:space="preserve">בוצעו </w:t>
      </w:r>
      <w:bookmarkStart w:id="13054" w:name="_ETM_Q26_320090"/>
      <w:bookmarkStart w:id="13055" w:name="_ETM_Q26_321230"/>
      <w:bookmarkEnd w:id="13054"/>
      <w:bookmarkEnd w:id="13055"/>
      <w:r>
        <w:rPr>
          <w:rFonts w:hint="cs"/>
          <w:rtl/>
        </w:rPr>
        <w:t xml:space="preserve">אפס. </w:t>
      </w:r>
      <w:r w:rsidRPr="00723343">
        <w:rPr>
          <w:rtl/>
        </w:rPr>
        <w:t xml:space="preserve">הבעיה </w:t>
      </w:r>
      <w:bookmarkStart w:id="13056" w:name="_ETM_Q26_321799"/>
      <w:bookmarkEnd w:id="13056"/>
      <w:r w:rsidRPr="00723343">
        <w:rPr>
          <w:rtl/>
        </w:rPr>
        <w:t xml:space="preserve">היא </w:t>
      </w:r>
      <w:bookmarkStart w:id="13057" w:name="_ETM_Q26_321919"/>
      <w:bookmarkEnd w:id="13057"/>
      <w:r w:rsidRPr="00723343">
        <w:rPr>
          <w:rtl/>
        </w:rPr>
        <w:t xml:space="preserve">שלא </w:t>
      </w:r>
      <w:bookmarkStart w:id="13058" w:name="_ETM_Q26_322219"/>
      <w:bookmarkEnd w:id="13058"/>
      <w:r w:rsidRPr="00723343">
        <w:rPr>
          <w:rtl/>
        </w:rPr>
        <w:t xml:space="preserve">משנה </w:t>
      </w:r>
      <w:bookmarkStart w:id="13059" w:name="_ETM_Q26_322669"/>
      <w:bookmarkEnd w:id="13059"/>
      <w:r w:rsidRPr="00723343">
        <w:rPr>
          <w:rtl/>
        </w:rPr>
        <w:t xml:space="preserve">כמה </w:t>
      </w:r>
      <w:bookmarkStart w:id="13060" w:name="_ETM_Q26_323000"/>
      <w:bookmarkEnd w:id="13060"/>
      <w:r w:rsidRPr="00723343">
        <w:rPr>
          <w:rtl/>
        </w:rPr>
        <w:t xml:space="preserve">הייתם </w:t>
      </w:r>
      <w:bookmarkStart w:id="13061" w:name="_ETM_Q26_323299"/>
      <w:bookmarkEnd w:id="13061"/>
      <w:r w:rsidRPr="00723343">
        <w:rPr>
          <w:rtl/>
        </w:rPr>
        <w:t xml:space="preserve">שמים </w:t>
      </w:r>
      <w:bookmarkStart w:id="13062" w:name="_ETM_Q26_323599"/>
      <w:bookmarkEnd w:id="13062"/>
      <w:r w:rsidRPr="00723343">
        <w:rPr>
          <w:rtl/>
        </w:rPr>
        <w:t xml:space="preserve">על </w:t>
      </w:r>
      <w:bookmarkStart w:id="13063" w:name="_ETM_Q26_323719"/>
      <w:bookmarkEnd w:id="13063"/>
      <w:r w:rsidRPr="00723343">
        <w:rPr>
          <w:rtl/>
        </w:rPr>
        <w:t xml:space="preserve">הסעיף </w:t>
      </w:r>
      <w:bookmarkStart w:id="13064" w:name="_ETM_Q26_324110"/>
      <w:bookmarkEnd w:id="13064"/>
      <w:r w:rsidRPr="00723343">
        <w:rPr>
          <w:rtl/>
        </w:rPr>
        <w:t>הזה</w:t>
      </w:r>
      <w:r>
        <w:rPr>
          <w:rFonts w:hint="cs"/>
          <w:rtl/>
        </w:rPr>
        <w:t xml:space="preserve"> </w:t>
      </w:r>
      <w:r>
        <w:rPr>
          <w:rFonts w:hint="eastAsia"/>
          <w:rtl/>
        </w:rPr>
        <w:t>–</w:t>
      </w:r>
      <w:r w:rsidRPr="00723343">
        <w:rPr>
          <w:rtl/>
        </w:rPr>
        <w:t xml:space="preserve"> </w:t>
      </w:r>
      <w:bookmarkStart w:id="13065" w:name="_ETM_Q26_324859"/>
      <w:bookmarkEnd w:id="13065"/>
      <w:r w:rsidRPr="00723343">
        <w:rPr>
          <w:rtl/>
        </w:rPr>
        <w:t>30</w:t>
      </w:r>
      <w:r>
        <w:rPr>
          <w:rFonts w:hint="cs"/>
          <w:rtl/>
        </w:rPr>
        <w:t>0,</w:t>
      </w:r>
      <w:bookmarkStart w:id="13066" w:name="_ETM_Q26_325909"/>
      <w:bookmarkEnd w:id="13066"/>
      <w:r>
        <w:rPr>
          <w:rFonts w:hint="cs"/>
          <w:rtl/>
        </w:rPr>
        <w:t xml:space="preserve"> 400,</w:t>
      </w:r>
      <w:r w:rsidRPr="00723343">
        <w:rPr>
          <w:rtl/>
        </w:rPr>
        <w:t xml:space="preserve"> </w:t>
      </w:r>
      <w:bookmarkStart w:id="13067" w:name="_ETM_Q26_326180"/>
      <w:bookmarkEnd w:id="13067"/>
      <w:r w:rsidRPr="00723343">
        <w:rPr>
          <w:rtl/>
        </w:rPr>
        <w:t xml:space="preserve">500 </w:t>
      </w:r>
      <w:bookmarkStart w:id="13068" w:name="_ETM_Q26_327120"/>
      <w:bookmarkEnd w:id="13068"/>
      <w:r>
        <w:rPr>
          <w:rFonts w:hint="cs"/>
          <w:rtl/>
        </w:rPr>
        <w:t xml:space="preserve">– </w:t>
      </w:r>
      <w:r w:rsidRPr="00723343">
        <w:rPr>
          <w:rtl/>
        </w:rPr>
        <w:t xml:space="preserve">כשהביצוע </w:t>
      </w:r>
      <w:bookmarkStart w:id="13069" w:name="_ETM_Q26_327750"/>
      <w:bookmarkEnd w:id="13069"/>
      <w:r>
        <w:rPr>
          <w:rFonts w:hint="cs"/>
          <w:rtl/>
        </w:rPr>
        <w:t xml:space="preserve">אפס, </w:t>
      </w:r>
      <w:bookmarkStart w:id="13070" w:name="_ETM_Q26_328470"/>
      <w:bookmarkEnd w:id="13070"/>
      <w:r w:rsidRPr="00723343">
        <w:rPr>
          <w:rtl/>
        </w:rPr>
        <w:t xml:space="preserve">אין </w:t>
      </w:r>
      <w:bookmarkStart w:id="13071" w:name="_ETM_Q26_328650"/>
      <w:bookmarkEnd w:id="13071"/>
      <w:r w:rsidRPr="00723343">
        <w:rPr>
          <w:rtl/>
        </w:rPr>
        <w:t xml:space="preserve">משמעות </w:t>
      </w:r>
      <w:bookmarkStart w:id="13072" w:name="_ETM_Q26_329010"/>
      <w:bookmarkEnd w:id="13072"/>
      <w:r w:rsidRPr="00723343">
        <w:rPr>
          <w:rtl/>
        </w:rPr>
        <w:t xml:space="preserve">למה </w:t>
      </w:r>
      <w:bookmarkStart w:id="13073" w:name="_ETM_Q26_329220"/>
      <w:bookmarkEnd w:id="13073"/>
      <w:r w:rsidRPr="00723343">
        <w:rPr>
          <w:rtl/>
        </w:rPr>
        <w:t xml:space="preserve">שאתם </w:t>
      </w:r>
      <w:bookmarkStart w:id="13074" w:name="_ETM_Q26_329430"/>
      <w:bookmarkEnd w:id="13074"/>
      <w:r>
        <w:rPr>
          <w:rtl/>
        </w:rPr>
        <w:t>מתקצ</w:t>
      </w:r>
      <w:r w:rsidRPr="00723343">
        <w:rPr>
          <w:rtl/>
        </w:rPr>
        <w:t>בים</w:t>
      </w:r>
      <w:r>
        <w:rPr>
          <w:rFonts w:hint="cs"/>
          <w:rtl/>
        </w:rPr>
        <w:t>.</w:t>
      </w:r>
      <w:r w:rsidRPr="00723343">
        <w:rPr>
          <w:rtl/>
        </w:rPr>
        <w:t xml:space="preserve"> </w:t>
      </w:r>
      <w:bookmarkStart w:id="13075" w:name="_ETM_Q26_330669"/>
      <w:bookmarkEnd w:id="13075"/>
    </w:p>
    <w:p w:rsidR="005E044E" w:rsidRDefault="005E044E" w:rsidP="00430B16">
      <w:pPr>
        <w:rPr>
          <w:rtl/>
        </w:rPr>
      </w:pPr>
      <w:bookmarkStart w:id="13076" w:name="_ETM_Q26_330500"/>
      <w:bookmarkStart w:id="13077" w:name="_ETM_Q26_330596"/>
      <w:bookmarkEnd w:id="13076"/>
      <w:bookmarkEnd w:id="13077"/>
    </w:p>
    <w:p w:rsidR="005E044E" w:rsidRDefault="005E044E" w:rsidP="002C0CF3">
      <w:pPr>
        <w:rPr>
          <w:rtl/>
        </w:rPr>
      </w:pPr>
      <w:bookmarkStart w:id="13078" w:name="_ETM_Q26_330811"/>
      <w:bookmarkStart w:id="13079" w:name="_ETM_Q26_330910"/>
      <w:bookmarkEnd w:id="13078"/>
      <w:bookmarkEnd w:id="13079"/>
      <w:r>
        <w:rPr>
          <w:rFonts w:hint="cs"/>
          <w:rtl/>
        </w:rPr>
        <w:t>מ</w:t>
      </w:r>
      <w:r w:rsidRPr="00723343">
        <w:rPr>
          <w:rtl/>
        </w:rPr>
        <w:t xml:space="preserve">תחילת </w:t>
      </w:r>
      <w:bookmarkStart w:id="13080" w:name="_ETM_Q26_331209"/>
      <w:bookmarkEnd w:id="13080"/>
      <w:r w:rsidRPr="00723343">
        <w:rPr>
          <w:rtl/>
        </w:rPr>
        <w:t xml:space="preserve">המשבר </w:t>
      </w:r>
      <w:bookmarkStart w:id="13081" w:name="_ETM_Q26_331659"/>
      <w:bookmarkEnd w:id="13081"/>
      <w:r w:rsidRPr="00723343">
        <w:rPr>
          <w:rtl/>
        </w:rPr>
        <w:t xml:space="preserve">דרשנו </w:t>
      </w:r>
      <w:bookmarkStart w:id="13082" w:name="_ETM_Q26_332200"/>
      <w:bookmarkEnd w:id="13082"/>
      <w:r w:rsidRPr="00723343">
        <w:rPr>
          <w:rtl/>
        </w:rPr>
        <w:t xml:space="preserve">סיוע </w:t>
      </w:r>
      <w:bookmarkStart w:id="13083" w:name="_ETM_Q26_332590"/>
      <w:bookmarkEnd w:id="13083"/>
      <w:r w:rsidRPr="00723343">
        <w:rPr>
          <w:rtl/>
        </w:rPr>
        <w:t xml:space="preserve">למגזר </w:t>
      </w:r>
      <w:bookmarkStart w:id="13084" w:name="_ETM_Q26_333040"/>
      <w:bookmarkEnd w:id="13084"/>
      <w:r w:rsidRPr="00723343">
        <w:rPr>
          <w:rtl/>
        </w:rPr>
        <w:t>השלישי</w:t>
      </w:r>
      <w:r>
        <w:rPr>
          <w:rFonts w:hint="cs"/>
          <w:rtl/>
        </w:rPr>
        <w:t>.</w:t>
      </w:r>
      <w:r w:rsidRPr="00723343">
        <w:rPr>
          <w:rtl/>
        </w:rPr>
        <w:t xml:space="preserve"> </w:t>
      </w:r>
      <w:bookmarkStart w:id="13085" w:name="_ETM_Q26_333799"/>
      <w:bookmarkEnd w:id="13085"/>
      <w:r w:rsidRPr="00723343">
        <w:rPr>
          <w:rtl/>
        </w:rPr>
        <w:t xml:space="preserve">חברת </w:t>
      </w:r>
      <w:bookmarkStart w:id="13086" w:name="_ETM_Q26_334279"/>
      <w:bookmarkEnd w:id="13086"/>
      <w:r w:rsidRPr="00723343">
        <w:rPr>
          <w:rtl/>
        </w:rPr>
        <w:t>הכנסת</w:t>
      </w:r>
      <w:r>
        <w:rPr>
          <w:rFonts w:hint="cs"/>
          <w:rtl/>
        </w:rPr>
        <w:t>,</w:t>
      </w:r>
      <w:r w:rsidRPr="00723343">
        <w:rPr>
          <w:rtl/>
        </w:rPr>
        <w:t xml:space="preserve"> </w:t>
      </w:r>
      <w:bookmarkStart w:id="13087" w:name="_ETM_Q26_334790"/>
      <w:bookmarkEnd w:id="13087"/>
      <w:r w:rsidRPr="00723343">
        <w:rPr>
          <w:rtl/>
        </w:rPr>
        <w:t xml:space="preserve">השרה </w:t>
      </w:r>
      <w:bookmarkStart w:id="13088" w:name="_ETM_Q26_335599"/>
      <w:bookmarkEnd w:id="13088"/>
      <w:r w:rsidRPr="00723343">
        <w:rPr>
          <w:rtl/>
        </w:rPr>
        <w:t xml:space="preserve">אורית </w:t>
      </w:r>
      <w:bookmarkStart w:id="13089" w:name="_ETM_Q26_335900"/>
      <w:bookmarkEnd w:id="13089"/>
      <w:r w:rsidRPr="00723343">
        <w:rPr>
          <w:rtl/>
        </w:rPr>
        <w:t xml:space="preserve">פרקש </w:t>
      </w:r>
      <w:bookmarkStart w:id="13090" w:name="_ETM_Q26_336290"/>
      <w:bookmarkEnd w:id="13090"/>
      <w:r w:rsidRPr="00723343">
        <w:rPr>
          <w:rtl/>
        </w:rPr>
        <w:t>הכהן</w:t>
      </w:r>
      <w:r>
        <w:rPr>
          <w:rFonts w:hint="cs"/>
          <w:rtl/>
        </w:rPr>
        <w:t>,</w:t>
      </w:r>
      <w:r w:rsidRPr="00723343">
        <w:rPr>
          <w:rtl/>
        </w:rPr>
        <w:t xml:space="preserve"> </w:t>
      </w:r>
      <w:bookmarkStart w:id="13091" w:name="_ETM_Q26_336790"/>
      <w:bookmarkEnd w:id="13091"/>
      <w:r w:rsidRPr="00723343">
        <w:rPr>
          <w:rtl/>
        </w:rPr>
        <w:t xml:space="preserve">היית </w:t>
      </w:r>
      <w:bookmarkStart w:id="13092" w:name="_ETM_Q26_337150"/>
      <w:bookmarkEnd w:id="13092"/>
      <w:r w:rsidRPr="00723343">
        <w:rPr>
          <w:rtl/>
        </w:rPr>
        <w:t xml:space="preserve">חלק </w:t>
      </w:r>
      <w:bookmarkStart w:id="13093" w:name="_ETM_Q26_337419"/>
      <w:bookmarkEnd w:id="13093"/>
      <w:r w:rsidRPr="00723343">
        <w:rPr>
          <w:rtl/>
        </w:rPr>
        <w:t xml:space="preserve">מוועדת </w:t>
      </w:r>
      <w:bookmarkStart w:id="13094" w:name="_ETM_Q26_337870"/>
      <w:bookmarkEnd w:id="13094"/>
      <w:r w:rsidRPr="00723343">
        <w:rPr>
          <w:rtl/>
        </w:rPr>
        <w:t xml:space="preserve">הכספים </w:t>
      </w:r>
      <w:bookmarkStart w:id="13095" w:name="_ETM_Q26_338620"/>
      <w:bookmarkEnd w:id="13095"/>
      <w:r w:rsidRPr="00723343">
        <w:rPr>
          <w:rtl/>
        </w:rPr>
        <w:t xml:space="preserve">כשדרשנו </w:t>
      </w:r>
      <w:bookmarkStart w:id="13096" w:name="_ETM_Q26_339219"/>
      <w:bookmarkEnd w:id="13096"/>
      <w:r w:rsidRPr="00723343">
        <w:rPr>
          <w:rtl/>
        </w:rPr>
        <w:t xml:space="preserve">סיוע </w:t>
      </w:r>
      <w:bookmarkStart w:id="13097" w:name="_ETM_Q26_339519"/>
      <w:bookmarkEnd w:id="13097"/>
      <w:r w:rsidRPr="00723343">
        <w:rPr>
          <w:rtl/>
        </w:rPr>
        <w:t xml:space="preserve">למגזר </w:t>
      </w:r>
      <w:bookmarkStart w:id="13098" w:name="_ETM_Q26_339879"/>
      <w:bookmarkEnd w:id="13098"/>
      <w:r w:rsidRPr="00723343">
        <w:rPr>
          <w:rtl/>
        </w:rPr>
        <w:t xml:space="preserve">השלישי </w:t>
      </w:r>
      <w:bookmarkStart w:id="13099" w:name="_ETM_Q26_340659"/>
      <w:bookmarkEnd w:id="13099"/>
      <w:r w:rsidRPr="00723343">
        <w:rPr>
          <w:rtl/>
        </w:rPr>
        <w:t xml:space="preserve">והיית </w:t>
      </w:r>
      <w:bookmarkStart w:id="13100" w:name="_ETM_Q26_340959"/>
      <w:bookmarkEnd w:id="13100"/>
      <w:r w:rsidRPr="00723343">
        <w:rPr>
          <w:rtl/>
        </w:rPr>
        <w:t xml:space="preserve">חלק </w:t>
      </w:r>
      <w:bookmarkStart w:id="13101" w:name="_ETM_Q26_341230"/>
      <w:bookmarkEnd w:id="13101"/>
      <w:r w:rsidRPr="00723343">
        <w:rPr>
          <w:rtl/>
        </w:rPr>
        <w:t xml:space="preserve">מוועדת </w:t>
      </w:r>
      <w:bookmarkStart w:id="13102" w:name="_ETM_Q26_341680"/>
      <w:bookmarkEnd w:id="13102"/>
      <w:r w:rsidRPr="00723343">
        <w:rPr>
          <w:rtl/>
        </w:rPr>
        <w:t xml:space="preserve">הכספים </w:t>
      </w:r>
      <w:bookmarkStart w:id="13103" w:name="_ETM_Q26_342099"/>
      <w:bookmarkEnd w:id="13103"/>
      <w:r w:rsidRPr="00723343">
        <w:rPr>
          <w:rtl/>
        </w:rPr>
        <w:t xml:space="preserve">כשהעברנו </w:t>
      </w:r>
      <w:bookmarkStart w:id="13104" w:name="_ETM_Q26_343160"/>
      <w:bookmarkEnd w:id="13104"/>
      <w:r>
        <w:rPr>
          <w:rFonts w:hint="cs"/>
          <w:rtl/>
        </w:rPr>
        <w:t>ודרשנו ש</w:t>
      </w:r>
      <w:bookmarkStart w:id="13105" w:name="_ETM_Q26_343790"/>
      <w:bookmarkEnd w:id="13105"/>
      <w:r w:rsidRPr="00723343">
        <w:rPr>
          <w:rtl/>
        </w:rPr>
        <w:t xml:space="preserve">זה </w:t>
      </w:r>
      <w:bookmarkStart w:id="13106" w:name="_ETM_Q26_344030"/>
      <w:bookmarkEnd w:id="13106"/>
      <w:r w:rsidRPr="00723343">
        <w:rPr>
          <w:rtl/>
        </w:rPr>
        <w:t xml:space="preserve">יופיע </w:t>
      </w:r>
      <w:bookmarkStart w:id="13107" w:name="_ETM_Q26_344330"/>
      <w:bookmarkEnd w:id="13107"/>
      <w:r w:rsidRPr="00723343">
        <w:rPr>
          <w:rtl/>
        </w:rPr>
        <w:t>בחוק</w:t>
      </w:r>
      <w:r>
        <w:rPr>
          <w:rFonts w:hint="cs"/>
          <w:rtl/>
        </w:rPr>
        <w:t xml:space="preserve"> </w:t>
      </w:r>
      <w:r>
        <w:rPr>
          <w:rFonts w:hint="eastAsia"/>
        </w:rPr>
        <w:t>–</w:t>
      </w:r>
      <w:r w:rsidRPr="00723343">
        <w:rPr>
          <w:rtl/>
        </w:rPr>
        <w:t xml:space="preserve"> </w:t>
      </w:r>
      <w:bookmarkStart w:id="13108" w:name="_ETM_Q26_345200"/>
      <w:bookmarkEnd w:id="13108"/>
      <w:r>
        <w:rPr>
          <w:rFonts w:hint="cs"/>
          <w:rtl/>
        </w:rPr>
        <w:t>230</w:t>
      </w:r>
      <w:bookmarkStart w:id="13109" w:name="_ETM_Q26_339268"/>
      <w:bookmarkEnd w:id="13109"/>
      <w:r>
        <w:rPr>
          <w:rFonts w:hint="cs"/>
          <w:rtl/>
        </w:rPr>
        <w:t xml:space="preserve"> מיליון </w:t>
      </w:r>
      <w:bookmarkStart w:id="13110" w:name="_ETM_Q26_345829"/>
      <w:bookmarkStart w:id="13111" w:name="_ETM_Q26_345889"/>
      <w:bookmarkStart w:id="13112" w:name="_ETM_Q26_346459"/>
      <w:bookmarkEnd w:id="13110"/>
      <w:bookmarkEnd w:id="13111"/>
      <w:bookmarkEnd w:id="13112"/>
      <w:r w:rsidRPr="00723343">
        <w:rPr>
          <w:rtl/>
        </w:rPr>
        <w:t xml:space="preserve">שקל </w:t>
      </w:r>
      <w:bookmarkStart w:id="13113" w:name="_ETM_Q26_346790"/>
      <w:bookmarkEnd w:id="13113"/>
      <w:r w:rsidRPr="00723343">
        <w:rPr>
          <w:rtl/>
        </w:rPr>
        <w:t xml:space="preserve">סיוע </w:t>
      </w:r>
      <w:bookmarkStart w:id="13114" w:name="_ETM_Q26_347030"/>
      <w:bookmarkEnd w:id="13114"/>
      <w:r w:rsidRPr="00723343">
        <w:rPr>
          <w:rtl/>
        </w:rPr>
        <w:t xml:space="preserve">למגזר </w:t>
      </w:r>
      <w:bookmarkStart w:id="13115" w:name="_ETM_Q26_347419"/>
      <w:bookmarkEnd w:id="13115"/>
      <w:r w:rsidRPr="00723343">
        <w:rPr>
          <w:rtl/>
        </w:rPr>
        <w:t>השלישי</w:t>
      </w:r>
      <w:r>
        <w:rPr>
          <w:rFonts w:hint="cs"/>
          <w:rtl/>
        </w:rPr>
        <w:t>.</w:t>
      </w:r>
      <w:r w:rsidRPr="00723343">
        <w:rPr>
          <w:rtl/>
        </w:rPr>
        <w:t xml:space="preserve"> </w:t>
      </w:r>
      <w:bookmarkStart w:id="13116" w:name="_ETM_Q26_348469"/>
      <w:bookmarkEnd w:id="13116"/>
      <w:r w:rsidRPr="00723343">
        <w:rPr>
          <w:rtl/>
        </w:rPr>
        <w:t xml:space="preserve">כמה </w:t>
      </w:r>
      <w:bookmarkStart w:id="13117" w:name="_ETM_Q26_348769"/>
      <w:bookmarkEnd w:id="13117"/>
      <w:r w:rsidRPr="00723343">
        <w:rPr>
          <w:rtl/>
        </w:rPr>
        <w:t>ביצע</w:t>
      </w:r>
      <w:r>
        <w:rPr>
          <w:rFonts w:hint="cs"/>
          <w:rtl/>
        </w:rPr>
        <w:t>ה</w:t>
      </w:r>
      <w:r w:rsidRPr="00723343">
        <w:rPr>
          <w:rtl/>
        </w:rPr>
        <w:t xml:space="preserve"> </w:t>
      </w:r>
      <w:bookmarkStart w:id="13118" w:name="_ETM_Q26_349099"/>
      <w:bookmarkEnd w:id="13118"/>
      <w:r w:rsidRPr="00723343">
        <w:rPr>
          <w:rtl/>
        </w:rPr>
        <w:t>הממשלה</w:t>
      </w:r>
      <w:r>
        <w:rPr>
          <w:rFonts w:hint="cs"/>
          <w:rtl/>
        </w:rPr>
        <w:t xml:space="preserve">? אפס, אפס </w:t>
      </w:r>
      <w:bookmarkStart w:id="13119" w:name="_ETM_Q26_350469"/>
      <w:bookmarkEnd w:id="13119"/>
      <w:r w:rsidRPr="00723343">
        <w:rPr>
          <w:rtl/>
        </w:rPr>
        <w:t xml:space="preserve"> </w:t>
      </w:r>
      <w:bookmarkStart w:id="13120" w:name="_ETM_Q26_352129"/>
      <w:bookmarkEnd w:id="13120"/>
      <w:r w:rsidRPr="00723343">
        <w:rPr>
          <w:rtl/>
        </w:rPr>
        <w:t xml:space="preserve">מתוך </w:t>
      </w:r>
      <w:bookmarkStart w:id="13121" w:name="_ETM_Q26_352519"/>
      <w:bookmarkEnd w:id="13121"/>
      <w:r w:rsidRPr="00723343">
        <w:rPr>
          <w:rtl/>
        </w:rPr>
        <w:t>התקציב</w:t>
      </w:r>
      <w:bookmarkStart w:id="13122" w:name="_ETM_Q26_352790"/>
      <w:bookmarkEnd w:id="13122"/>
      <w:r w:rsidRPr="00723343">
        <w:rPr>
          <w:rtl/>
        </w:rPr>
        <w:t xml:space="preserve"> </w:t>
      </w:r>
      <w:bookmarkStart w:id="13123" w:name="_ETM_Q26_352969"/>
      <w:bookmarkEnd w:id="13123"/>
      <w:r w:rsidRPr="00723343">
        <w:rPr>
          <w:rtl/>
        </w:rPr>
        <w:t>הזה</w:t>
      </w:r>
      <w:r>
        <w:rPr>
          <w:rFonts w:hint="cs"/>
          <w:rtl/>
        </w:rPr>
        <w:t>.</w:t>
      </w:r>
      <w:r w:rsidRPr="00723343">
        <w:rPr>
          <w:rtl/>
        </w:rPr>
        <w:t xml:space="preserve"> </w:t>
      </w:r>
      <w:bookmarkStart w:id="13124" w:name="_ETM_Q26_353689"/>
      <w:bookmarkEnd w:id="13124"/>
      <w:r w:rsidRPr="00723343">
        <w:rPr>
          <w:rtl/>
        </w:rPr>
        <w:t xml:space="preserve">זה </w:t>
      </w:r>
      <w:bookmarkStart w:id="13125" w:name="_ETM_Q26_353900"/>
      <w:bookmarkEnd w:id="13125"/>
      <w:r w:rsidRPr="00723343">
        <w:rPr>
          <w:rtl/>
        </w:rPr>
        <w:t xml:space="preserve">לא </w:t>
      </w:r>
      <w:bookmarkStart w:id="13126" w:name="_ETM_Q26_354019"/>
      <w:bookmarkEnd w:id="13126"/>
      <w:r>
        <w:rPr>
          <w:rFonts w:hint="cs"/>
          <w:rtl/>
        </w:rPr>
        <w:t xml:space="preserve">שאין </w:t>
      </w:r>
      <w:bookmarkStart w:id="13127" w:name="_ETM_Q26_354409"/>
      <w:bookmarkEnd w:id="13127"/>
      <w:r w:rsidRPr="00723343">
        <w:rPr>
          <w:rtl/>
        </w:rPr>
        <w:t>כסף</w:t>
      </w:r>
      <w:r>
        <w:rPr>
          <w:rFonts w:hint="cs"/>
          <w:rtl/>
        </w:rPr>
        <w:t>,</w:t>
      </w:r>
      <w:r w:rsidRPr="00723343">
        <w:rPr>
          <w:rtl/>
        </w:rPr>
        <w:t xml:space="preserve"> </w:t>
      </w:r>
      <w:bookmarkStart w:id="13128" w:name="_ETM_Q26_355660"/>
      <w:bookmarkEnd w:id="13128"/>
      <w:r w:rsidRPr="00723343">
        <w:rPr>
          <w:rtl/>
        </w:rPr>
        <w:t xml:space="preserve">זה </w:t>
      </w:r>
      <w:bookmarkStart w:id="13129" w:name="_ETM_Q26_355990"/>
      <w:bookmarkEnd w:id="13129"/>
      <w:r w:rsidRPr="00723343">
        <w:rPr>
          <w:rtl/>
        </w:rPr>
        <w:t xml:space="preserve">לא </w:t>
      </w:r>
      <w:bookmarkStart w:id="13130" w:name="_ETM_Q26_356169"/>
      <w:bookmarkEnd w:id="13130"/>
      <w:r w:rsidRPr="00723343">
        <w:rPr>
          <w:rtl/>
        </w:rPr>
        <w:t xml:space="preserve">שהתקציב </w:t>
      </w:r>
      <w:bookmarkStart w:id="13131" w:name="_ETM_Q26_356770"/>
      <w:bookmarkEnd w:id="13131"/>
      <w:r w:rsidRPr="0017397E">
        <w:rPr>
          <w:rtl/>
        </w:rPr>
        <w:t xml:space="preserve">לא </w:t>
      </w:r>
      <w:bookmarkStart w:id="13132" w:name="_ETM_Q26_356889"/>
      <w:bookmarkEnd w:id="13132"/>
      <w:r w:rsidRPr="0017397E">
        <w:rPr>
          <w:rtl/>
        </w:rPr>
        <w:t>קיים</w:t>
      </w:r>
      <w:r>
        <w:rPr>
          <w:rFonts w:hint="cs"/>
          <w:rtl/>
        </w:rPr>
        <w:t>,</w:t>
      </w:r>
      <w:r w:rsidRPr="0017397E">
        <w:rPr>
          <w:rtl/>
        </w:rPr>
        <w:t xml:space="preserve"> </w:t>
      </w:r>
      <w:bookmarkStart w:id="13133" w:name="_ETM_Q26_357980"/>
      <w:bookmarkEnd w:id="13133"/>
      <w:r w:rsidRPr="0017397E">
        <w:rPr>
          <w:rtl/>
        </w:rPr>
        <w:t xml:space="preserve">זה </w:t>
      </w:r>
      <w:bookmarkStart w:id="13134" w:name="_ETM_Q26_358250"/>
      <w:bookmarkEnd w:id="13134"/>
      <w:r w:rsidRPr="0017397E">
        <w:rPr>
          <w:rtl/>
        </w:rPr>
        <w:t xml:space="preserve">שאתם </w:t>
      </w:r>
      <w:bookmarkStart w:id="13135" w:name="_ETM_Q26_358579"/>
      <w:bookmarkEnd w:id="13135"/>
      <w:r w:rsidRPr="0017397E">
        <w:rPr>
          <w:rtl/>
        </w:rPr>
        <w:t xml:space="preserve">פשוט </w:t>
      </w:r>
      <w:bookmarkStart w:id="13136" w:name="_ETM_Q26_359000"/>
      <w:bookmarkEnd w:id="13136"/>
      <w:r w:rsidRPr="0017397E">
        <w:rPr>
          <w:rtl/>
        </w:rPr>
        <w:t xml:space="preserve">חסרי </w:t>
      </w:r>
      <w:bookmarkStart w:id="13137" w:name="_ETM_Q26_359419"/>
      <w:bookmarkEnd w:id="13137"/>
      <w:r w:rsidRPr="0017397E">
        <w:rPr>
          <w:rtl/>
        </w:rPr>
        <w:t>יכולת</w:t>
      </w:r>
      <w:r>
        <w:rPr>
          <w:rFonts w:hint="cs"/>
          <w:rtl/>
        </w:rPr>
        <w:t>.</w:t>
      </w:r>
      <w:r w:rsidRPr="0017397E">
        <w:rPr>
          <w:rtl/>
        </w:rPr>
        <w:t xml:space="preserve"> </w:t>
      </w:r>
      <w:bookmarkStart w:id="13138" w:name="_ETM_Q26_360530"/>
      <w:bookmarkEnd w:id="13138"/>
      <w:r w:rsidRPr="0017397E">
        <w:rPr>
          <w:rtl/>
        </w:rPr>
        <w:t xml:space="preserve">איך </w:t>
      </w:r>
      <w:bookmarkStart w:id="13139" w:name="_ETM_Q26_360769"/>
      <w:bookmarkEnd w:id="13139"/>
      <w:r w:rsidRPr="0017397E">
        <w:rPr>
          <w:rtl/>
        </w:rPr>
        <w:t xml:space="preserve">אתם </w:t>
      </w:r>
      <w:bookmarkStart w:id="13140" w:name="_ETM_Q26_361099"/>
      <w:bookmarkEnd w:id="13140"/>
      <w:r w:rsidRPr="0017397E">
        <w:rPr>
          <w:rtl/>
        </w:rPr>
        <w:t xml:space="preserve">לא </w:t>
      </w:r>
      <w:bookmarkStart w:id="13141" w:name="_ETM_Q26_361250"/>
      <w:bookmarkEnd w:id="13141"/>
      <w:r w:rsidRPr="0017397E">
        <w:rPr>
          <w:rtl/>
        </w:rPr>
        <w:t xml:space="preserve">מתביישים </w:t>
      </w:r>
      <w:bookmarkStart w:id="13142" w:name="_ETM_Q26_362780"/>
      <w:bookmarkEnd w:id="13142"/>
      <w:r w:rsidRPr="0017397E">
        <w:rPr>
          <w:rtl/>
        </w:rPr>
        <w:t xml:space="preserve">פעם </w:t>
      </w:r>
      <w:bookmarkStart w:id="13143" w:name="_ETM_Q26_363110"/>
      <w:bookmarkEnd w:id="13143"/>
      <w:r w:rsidRPr="0017397E">
        <w:rPr>
          <w:rtl/>
        </w:rPr>
        <w:t xml:space="preserve">אחר </w:t>
      </w:r>
      <w:bookmarkStart w:id="13144" w:name="_ETM_Q26_363379"/>
      <w:bookmarkEnd w:id="13144"/>
      <w:r w:rsidRPr="0017397E">
        <w:rPr>
          <w:rtl/>
        </w:rPr>
        <w:t xml:space="preserve">פעם </w:t>
      </w:r>
      <w:bookmarkStart w:id="13145" w:name="_ETM_Q26_364250"/>
      <w:bookmarkEnd w:id="13145"/>
      <w:r w:rsidRPr="0017397E">
        <w:rPr>
          <w:rtl/>
        </w:rPr>
        <w:t>לבו</w:t>
      </w:r>
      <w:r>
        <w:rPr>
          <w:rFonts w:hint="cs"/>
          <w:rtl/>
        </w:rPr>
        <w:t>א</w:t>
      </w:r>
      <w:r w:rsidRPr="0017397E">
        <w:rPr>
          <w:rtl/>
        </w:rPr>
        <w:t xml:space="preserve"> </w:t>
      </w:r>
      <w:bookmarkStart w:id="13146" w:name="_ETM_Q26_364730"/>
      <w:bookmarkEnd w:id="13146"/>
      <w:r w:rsidRPr="0017397E">
        <w:rPr>
          <w:rtl/>
        </w:rPr>
        <w:t xml:space="preserve">ולהישיר </w:t>
      </w:r>
      <w:bookmarkStart w:id="13147" w:name="_ETM_Q26_365389"/>
      <w:bookmarkEnd w:id="13147"/>
      <w:r w:rsidRPr="0017397E">
        <w:rPr>
          <w:rtl/>
        </w:rPr>
        <w:t xml:space="preserve">מבט </w:t>
      </w:r>
      <w:bookmarkStart w:id="13148" w:name="_ETM_Q26_365810"/>
      <w:bookmarkEnd w:id="13148"/>
      <w:r w:rsidRPr="0017397E">
        <w:rPr>
          <w:rtl/>
        </w:rPr>
        <w:t xml:space="preserve">לאזרחים </w:t>
      </w:r>
      <w:bookmarkStart w:id="13149" w:name="_ETM_Q26_367169"/>
      <w:bookmarkEnd w:id="13149"/>
      <w:r w:rsidR="009153D6">
        <w:rPr>
          <w:rFonts w:hint="cs"/>
          <w:rtl/>
        </w:rPr>
        <w:t>– –</w:t>
      </w:r>
      <w:r>
        <w:rPr>
          <w:rFonts w:hint="cs"/>
          <w:rtl/>
        </w:rPr>
        <w:t xml:space="preserve"> </w:t>
      </w:r>
    </w:p>
    <w:p w:rsidR="005E044E" w:rsidRDefault="005E044E" w:rsidP="002C0CF3">
      <w:pPr>
        <w:rPr>
          <w:rtl/>
        </w:rPr>
      </w:pPr>
    </w:p>
    <w:p w:rsidR="005E044E" w:rsidRDefault="005E044E" w:rsidP="002C0CF3">
      <w:pPr>
        <w:pStyle w:val="af5"/>
        <w:keepNext/>
        <w:rPr>
          <w:rtl/>
        </w:rPr>
      </w:pPr>
      <w:bookmarkStart w:id="13150" w:name="ET_interruption_5802_2"/>
      <w:r w:rsidRPr="0017397E">
        <w:rPr>
          <w:rStyle w:val="TagStyle"/>
          <w:rtl/>
        </w:rPr>
        <w:t xml:space="preserve"> &lt;&lt; קריאה &gt;&gt; </w:t>
      </w:r>
      <w:r>
        <w:rPr>
          <w:rtl/>
        </w:rPr>
        <w:t>שלמה קרעי (הליכוד):</w:t>
      </w:r>
      <w:r w:rsidRPr="0017397E">
        <w:rPr>
          <w:rStyle w:val="TagStyle"/>
          <w:rtl/>
        </w:rPr>
        <w:t xml:space="preserve"> &lt;&lt; קריאה &gt;&gt;</w:t>
      </w:r>
      <w:r>
        <w:rPr>
          <w:rtl/>
        </w:rPr>
        <w:t xml:space="preserve">   </w:t>
      </w:r>
      <w:bookmarkEnd w:id="13150"/>
    </w:p>
    <w:p w:rsidR="005E044E" w:rsidRDefault="005E044E" w:rsidP="00430B16">
      <w:pPr>
        <w:rPr>
          <w:rtl/>
          <w:lang w:eastAsia="he-IL"/>
        </w:rPr>
      </w:pPr>
    </w:p>
    <w:p w:rsidR="005E044E" w:rsidRDefault="005E044E" w:rsidP="002C0CF3">
      <w:pPr>
        <w:rPr>
          <w:rtl/>
          <w:lang w:eastAsia="he-IL"/>
        </w:rPr>
      </w:pPr>
      <w:r>
        <w:rPr>
          <w:rFonts w:hint="cs"/>
          <w:rtl/>
        </w:rPr>
        <w:t>זה בגלל שלא נתתם להעביר את הכספים.</w:t>
      </w:r>
    </w:p>
    <w:p w:rsidR="005E044E" w:rsidRDefault="005E044E" w:rsidP="002C0CF3">
      <w:pPr>
        <w:rPr>
          <w:rtl/>
          <w:lang w:eastAsia="he-IL"/>
        </w:rPr>
      </w:pPr>
    </w:p>
    <w:p w:rsidR="005E044E" w:rsidRDefault="005E044E" w:rsidP="002C0CF3">
      <w:pPr>
        <w:pStyle w:val="-"/>
        <w:keepNext/>
        <w:rPr>
          <w:rtl/>
        </w:rPr>
      </w:pPr>
      <w:bookmarkStart w:id="13151" w:name="_ETM_Q26_364008"/>
      <w:bookmarkStart w:id="13152" w:name="_ETM_Q26_364105"/>
      <w:bookmarkStart w:id="13153" w:name="ET_speakercontinue_5520_3"/>
      <w:bookmarkEnd w:id="13151"/>
      <w:bookmarkEnd w:id="13152"/>
      <w:r w:rsidRPr="0017397E">
        <w:rPr>
          <w:rStyle w:val="TagStyle"/>
          <w:rtl/>
        </w:rPr>
        <w:t xml:space="preserve"> &lt;&lt; דובר_המשך &gt;&gt; </w:t>
      </w:r>
      <w:r>
        <w:rPr>
          <w:rtl/>
        </w:rPr>
        <w:t>עודד פורר (ישראל ביתנו):</w:t>
      </w:r>
      <w:r w:rsidRPr="0017397E">
        <w:rPr>
          <w:rStyle w:val="TagStyle"/>
          <w:rtl/>
        </w:rPr>
        <w:t xml:space="preserve"> &lt;&lt; דובר_המשך &gt;&gt;</w:t>
      </w:r>
      <w:r>
        <w:rPr>
          <w:rtl/>
        </w:rPr>
        <w:t xml:space="preserve">   </w:t>
      </w:r>
      <w:bookmarkEnd w:id="13153"/>
    </w:p>
    <w:p w:rsidR="005E044E" w:rsidRDefault="005E044E" w:rsidP="00430B16">
      <w:pPr>
        <w:rPr>
          <w:rtl/>
          <w:lang w:eastAsia="he-IL"/>
        </w:rPr>
      </w:pPr>
    </w:p>
    <w:p w:rsidR="005E044E" w:rsidRDefault="009153D6" w:rsidP="00307BF2">
      <w:pPr>
        <w:rPr>
          <w:rtl/>
        </w:rPr>
      </w:pPr>
      <w:bookmarkStart w:id="13154" w:name="_ETM_Q26_365914"/>
      <w:bookmarkEnd w:id="13154"/>
      <w:r>
        <w:rPr>
          <w:rFonts w:hint="cs"/>
          <w:rtl/>
          <w:lang w:eastAsia="he-IL"/>
        </w:rPr>
        <w:t>– –</w:t>
      </w:r>
      <w:r w:rsidR="005E044E">
        <w:rPr>
          <w:rFonts w:hint="cs"/>
          <w:rtl/>
          <w:lang w:eastAsia="he-IL"/>
        </w:rPr>
        <w:t xml:space="preserve"> </w:t>
      </w:r>
      <w:r w:rsidR="005E044E" w:rsidRPr="0017397E">
        <w:rPr>
          <w:rtl/>
        </w:rPr>
        <w:t>ולהגיד</w:t>
      </w:r>
      <w:r w:rsidR="005E044E">
        <w:rPr>
          <w:rFonts w:hint="cs"/>
          <w:rtl/>
        </w:rPr>
        <w:t>:</w:t>
      </w:r>
      <w:bookmarkStart w:id="13155" w:name="_ETM_Q26_365300"/>
      <w:bookmarkEnd w:id="13155"/>
      <w:r w:rsidR="005E044E">
        <w:rPr>
          <w:rFonts w:hint="cs"/>
          <w:rtl/>
        </w:rPr>
        <w:t xml:space="preserve"> ביצענו אפס. </w:t>
      </w:r>
      <w:bookmarkStart w:id="13156" w:name="_ETM_Q26_367829"/>
      <w:bookmarkStart w:id="13157" w:name="_ETM_Q26_368459"/>
      <w:bookmarkStart w:id="13158" w:name="_ETM_Q26_369389"/>
      <w:bookmarkEnd w:id="13156"/>
      <w:bookmarkEnd w:id="13157"/>
      <w:bookmarkEnd w:id="13158"/>
      <w:r w:rsidR="005E044E" w:rsidRPr="0017397E">
        <w:rPr>
          <w:rtl/>
        </w:rPr>
        <w:t xml:space="preserve">זה </w:t>
      </w:r>
      <w:bookmarkStart w:id="13159" w:name="_ETM_Q26_369659"/>
      <w:bookmarkEnd w:id="13159"/>
      <w:r w:rsidR="005E044E" w:rsidRPr="0017397E">
        <w:rPr>
          <w:rtl/>
        </w:rPr>
        <w:t xml:space="preserve">בגלל </w:t>
      </w:r>
      <w:bookmarkStart w:id="13160" w:name="_ETM_Q26_370469"/>
      <w:bookmarkEnd w:id="13160"/>
      <w:r w:rsidR="005E044E" w:rsidRPr="0017397E">
        <w:rPr>
          <w:rtl/>
        </w:rPr>
        <w:t xml:space="preserve">וזה </w:t>
      </w:r>
      <w:bookmarkStart w:id="13161" w:name="_ETM_Q26_370829"/>
      <w:bookmarkEnd w:id="13161"/>
      <w:r w:rsidR="005E044E" w:rsidRPr="0017397E">
        <w:rPr>
          <w:rtl/>
        </w:rPr>
        <w:t xml:space="preserve">בגלל </w:t>
      </w:r>
      <w:bookmarkStart w:id="13162" w:name="_ETM_Q26_371370"/>
      <w:bookmarkEnd w:id="13162"/>
      <w:r w:rsidR="005E044E" w:rsidRPr="0017397E">
        <w:rPr>
          <w:rtl/>
        </w:rPr>
        <w:t xml:space="preserve">וזה </w:t>
      </w:r>
      <w:bookmarkStart w:id="13163" w:name="_ETM_Q26_371699"/>
      <w:bookmarkEnd w:id="13163"/>
      <w:r w:rsidR="005E044E" w:rsidRPr="0017397E">
        <w:rPr>
          <w:rtl/>
        </w:rPr>
        <w:t>בגלל</w:t>
      </w:r>
      <w:r w:rsidR="005E044E">
        <w:rPr>
          <w:rFonts w:hint="cs"/>
          <w:rtl/>
        </w:rPr>
        <w:t>,</w:t>
      </w:r>
      <w:r w:rsidR="005E044E" w:rsidRPr="0017397E">
        <w:rPr>
          <w:rtl/>
        </w:rPr>
        <w:t xml:space="preserve"> </w:t>
      </w:r>
      <w:bookmarkStart w:id="13164" w:name="_ETM_Q26_372689"/>
      <w:bookmarkEnd w:id="13164"/>
      <w:r w:rsidR="005E044E" w:rsidRPr="0017397E">
        <w:rPr>
          <w:rtl/>
        </w:rPr>
        <w:t xml:space="preserve">אבל </w:t>
      </w:r>
      <w:bookmarkStart w:id="13165" w:name="_ETM_Q26_373019"/>
      <w:bookmarkEnd w:id="13165"/>
      <w:r w:rsidR="005E044E" w:rsidRPr="0017397E">
        <w:rPr>
          <w:rtl/>
        </w:rPr>
        <w:t xml:space="preserve">אני </w:t>
      </w:r>
      <w:bookmarkStart w:id="13166" w:name="_ETM_Q26_373199"/>
      <w:bookmarkEnd w:id="13166"/>
      <w:r w:rsidR="005E044E" w:rsidRPr="0017397E">
        <w:rPr>
          <w:rtl/>
        </w:rPr>
        <w:t xml:space="preserve">אומר </w:t>
      </w:r>
      <w:bookmarkStart w:id="13167" w:name="_ETM_Q26_373499"/>
      <w:bookmarkEnd w:id="13167"/>
      <w:r w:rsidR="005E044E" w:rsidRPr="0017397E">
        <w:rPr>
          <w:rtl/>
        </w:rPr>
        <w:t>לך</w:t>
      </w:r>
      <w:r w:rsidR="005E044E">
        <w:rPr>
          <w:rFonts w:hint="cs"/>
          <w:rtl/>
        </w:rPr>
        <w:t>,</w:t>
      </w:r>
      <w:r w:rsidR="005E044E" w:rsidRPr="0017397E">
        <w:rPr>
          <w:rtl/>
        </w:rPr>
        <w:t xml:space="preserve"> </w:t>
      </w:r>
      <w:bookmarkStart w:id="13168" w:name="_ETM_Q26_373829"/>
      <w:bookmarkEnd w:id="13168"/>
      <w:r w:rsidR="005E044E" w:rsidRPr="0017397E">
        <w:rPr>
          <w:rtl/>
        </w:rPr>
        <w:t xml:space="preserve">חבר </w:t>
      </w:r>
      <w:bookmarkStart w:id="13169" w:name="_ETM_Q26_374099"/>
      <w:bookmarkEnd w:id="13169"/>
      <w:r w:rsidR="005E044E" w:rsidRPr="0017397E">
        <w:rPr>
          <w:rtl/>
        </w:rPr>
        <w:t xml:space="preserve">הכנסת </w:t>
      </w:r>
      <w:bookmarkStart w:id="13170" w:name="_ETM_Q26_374519"/>
      <w:bookmarkEnd w:id="13170"/>
      <w:r w:rsidR="005E044E">
        <w:rPr>
          <w:rFonts w:hint="cs"/>
          <w:rtl/>
        </w:rPr>
        <w:t xml:space="preserve">קרעי, </w:t>
      </w:r>
      <w:bookmarkStart w:id="13171" w:name="_ETM_Q26_375389"/>
      <w:bookmarkEnd w:id="13171"/>
      <w:r w:rsidR="005E044E" w:rsidRPr="0017397E">
        <w:rPr>
          <w:rtl/>
        </w:rPr>
        <w:t xml:space="preserve">מה </w:t>
      </w:r>
      <w:bookmarkStart w:id="13172" w:name="_ETM_Q26_375659"/>
      <w:bookmarkEnd w:id="13172"/>
      <w:r w:rsidR="005E044E" w:rsidRPr="0017397E">
        <w:rPr>
          <w:rtl/>
        </w:rPr>
        <w:t xml:space="preserve">אתם </w:t>
      </w:r>
      <w:bookmarkStart w:id="13173" w:name="_ETM_Q26_375930"/>
      <w:bookmarkEnd w:id="13173"/>
      <w:r w:rsidR="005E044E" w:rsidRPr="0017397E">
        <w:rPr>
          <w:rtl/>
        </w:rPr>
        <w:t>עושים</w:t>
      </w:r>
      <w:r w:rsidR="005E044E">
        <w:rPr>
          <w:rFonts w:hint="cs"/>
          <w:rtl/>
        </w:rPr>
        <w:t>,</w:t>
      </w:r>
      <w:r w:rsidR="005E044E" w:rsidRPr="0017397E">
        <w:rPr>
          <w:rtl/>
        </w:rPr>
        <w:t xml:space="preserve"> </w:t>
      </w:r>
      <w:bookmarkStart w:id="13174" w:name="_ETM_Q26_376739"/>
      <w:bookmarkEnd w:id="13174"/>
      <w:r w:rsidR="005E044E" w:rsidRPr="0017397E">
        <w:rPr>
          <w:rtl/>
        </w:rPr>
        <w:t xml:space="preserve">על </w:t>
      </w:r>
      <w:bookmarkStart w:id="13175" w:name="_ETM_Q26_376919"/>
      <w:bookmarkEnd w:id="13175"/>
      <w:r w:rsidR="005E044E" w:rsidRPr="0017397E">
        <w:rPr>
          <w:rtl/>
        </w:rPr>
        <w:t xml:space="preserve">כל </w:t>
      </w:r>
      <w:bookmarkStart w:id="13176" w:name="_ETM_Q26_377129"/>
      <w:bookmarkEnd w:id="13176"/>
      <w:r w:rsidR="005E044E" w:rsidRPr="0017397E">
        <w:rPr>
          <w:rtl/>
        </w:rPr>
        <w:t>של</w:t>
      </w:r>
      <w:r w:rsidR="005E044E">
        <w:rPr>
          <w:rFonts w:hint="cs"/>
          <w:rtl/>
        </w:rPr>
        <w:t>ל</w:t>
      </w:r>
      <w:r w:rsidR="005E044E" w:rsidRPr="0017397E">
        <w:rPr>
          <w:rtl/>
        </w:rPr>
        <w:t xml:space="preserve"> </w:t>
      </w:r>
      <w:bookmarkStart w:id="13177" w:name="_ETM_Q26_377430"/>
      <w:bookmarkEnd w:id="13177"/>
      <w:r w:rsidR="005E044E" w:rsidRPr="0017397E">
        <w:rPr>
          <w:rtl/>
        </w:rPr>
        <w:t xml:space="preserve">השרים </w:t>
      </w:r>
      <w:bookmarkStart w:id="13178" w:name="_ETM_Q26_377879"/>
      <w:bookmarkEnd w:id="13178"/>
      <w:r w:rsidR="005E044E" w:rsidRPr="0017397E">
        <w:rPr>
          <w:rtl/>
        </w:rPr>
        <w:t xml:space="preserve">שלכם </w:t>
      </w:r>
      <w:bookmarkStart w:id="13179" w:name="_ETM_Q26_378659"/>
      <w:bookmarkEnd w:id="13179"/>
      <w:r w:rsidR="005E044E" w:rsidRPr="0017397E">
        <w:rPr>
          <w:rtl/>
        </w:rPr>
        <w:t xml:space="preserve">וסגני </w:t>
      </w:r>
      <w:bookmarkStart w:id="13180" w:name="_ETM_Q26_379199"/>
      <w:bookmarkEnd w:id="13180"/>
      <w:r w:rsidR="005E044E" w:rsidRPr="0017397E">
        <w:rPr>
          <w:rtl/>
        </w:rPr>
        <w:t xml:space="preserve">השרים </w:t>
      </w:r>
      <w:bookmarkStart w:id="13181" w:name="_ETM_Q26_379620"/>
      <w:bookmarkEnd w:id="13181"/>
      <w:r w:rsidR="005E044E" w:rsidRPr="0017397E">
        <w:rPr>
          <w:rtl/>
        </w:rPr>
        <w:t>שלכם</w:t>
      </w:r>
      <w:r w:rsidR="005E044E">
        <w:rPr>
          <w:rFonts w:hint="cs"/>
          <w:rtl/>
        </w:rPr>
        <w:t>,</w:t>
      </w:r>
      <w:r w:rsidR="005E044E" w:rsidRPr="0017397E">
        <w:rPr>
          <w:rtl/>
        </w:rPr>
        <w:t xml:space="preserve"> </w:t>
      </w:r>
      <w:bookmarkStart w:id="13182" w:name="_ETM_Q26_380370"/>
      <w:bookmarkEnd w:id="13182"/>
      <w:r w:rsidR="005E044E" w:rsidRPr="0017397E">
        <w:rPr>
          <w:rtl/>
        </w:rPr>
        <w:t xml:space="preserve">אם </w:t>
      </w:r>
      <w:bookmarkStart w:id="13183" w:name="_ETM_Q26_380549"/>
      <w:bookmarkEnd w:id="13183"/>
      <w:r w:rsidR="005E044E" w:rsidRPr="0017397E">
        <w:rPr>
          <w:rtl/>
        </w:rPr>
        <w:t xml:space="preserve">בסוף </w:t>
      </w:r>
      <w:bookmarkStart w:id="13184" w:name="_ETM_Q26_381359"/>
      <w:bookmarkEnd w:id="13184"/>
      <w:r w:rsidR="005E044E" w:rsidRPr="0017397E">
        <w:rPr>
          <w:rtl/>
        </w:rPr>
        <w:t>ב</w:t>
      </w:r>
      <w:r w:rsidR="005E044E">
        <w:rPr>
          <w:rFonts w:hint="cs"/>
          <w:rtl/>
        </w:rPr>
        <w:t>ב</w:t>
      </w:r>
      <w:r w:rsidR="005E044E" w:rsidRPr="0017397E">
        <w:rPr>
          <w:rtl/>
        </w:rPr>
        <w:t>יצו</w:t>
      </w:r>
      <w:r w:rsidR="005E044E">
        <w:rPr>
          <w:rFonts w:hint="cs"/>
          <w:rtl/>
        </w:rPr>
        <w:t>ע</w:t>
      </w:r>
      <w:r w:rsidR="005E044E" w:rsidRPr="0017397E">
        <w:rPr>
          <w:rtl/>
        </w:rPr>
        <w:t xml:space="preserve">ים </w:t>
      </w:r>
      <w:bookmarkStart w:id="13185" w:name="_ETM_Q26_381989"/>
      <w:bookmarkEnd w:id="13185"/>
      <w:r w:rsidR="005E044E" w:rsidRPr="0017397E">
        <w:rPr>
          <w:rtl/>
        </w:rPr>
        <w:t xml:space="preserve">יש </w:t>
      </w:r>
      <w:bookmarkStart w:id="13186" w:name="_ETM_Q26_382169"/>
      <w:bookmarkEnd w:id="13186"/>
      <w:r w:rsidR="005E044E" w:rsidRPr="0017397E">
        <w:rPr>
          <w:rtl/>
        </w:rPr>
        <w:t xml:space="preserve">לכם </w:t>
      </w:r>
      <w:bookmarkStart w:id="13187" w:name="_ETM_Q26_382439"/>
      <w:bookmarkEnd w:id="13187"/>
      <w:r w:rsidR="005E044E">
        <w:rPr>
          <w:rFonts w:hint="cs"/>
          <w:rtl/>
        </w:rPr>
        <w:t>אפס?</w:t>
      </w:r>
      <w:r w:rsidR="005E044E" w:rsidRPr="0017397E">
        <w:rPr>
          <w:rtl/>
        </w:rPr>
        <w:t xml:space="preserve"> </w:t>
      </w:r>
      <w:bookmarkStart w:id="13188" w:name="_ETM_Q26_383389"/>
      <w:bookmarkEnd w:id="13188"/>
      <w:r w:rsidR="005E044E" w:rsidRPr="0017397E">
        <w:rPr>
          <w:rtl/>
        </w:rPr>
        <w:t xml:space="preserve">הממשלה </w:t>
      </w:r>
      <w:bookmarkStart w:id="13189" w:name="_ETM_Q26_384019"/>
      <w:bookmarkEnd w:id="13189"/>
      <w:r w:rsidR="005E044E" w:rsidRPr="0017397E">
        <w:rPr>
          <w:rtl/>
        </w:rPr>
        <w:t>הזאת</w:t>
      </w:r>
      <w:r w:rsidR="005E044E">
        <w:rPr>
          <w:rFonts w:hint="cs"/>
          <w:rtl/>
        </w:rPr>
        <w:t>,</w:t>
      </w:r>
      <w:r w:rsidR="005E044E" w:rsidRPr="0017397E">
        <w:rPr>
          <w:rtl/>
        </w:rPr>
        <w:t xml:space="preserve"> </w:t>
      </w:r>
      <w:bookmarkStart w:id="13190" w:name="_ETM_Q26_384820"/>
      <w:bookmarkEnd w:id="13190"/>
      <w:r w:rsidR="005E044E" w:rsidRPr="0017397E">
        <w:rPr>
          <w:rtl/>
        </w:rPr>
        <w:t xml:space="preserve">שהרשימה </w:t>
      </w:r>
      <w:bookmarkStart w:id="13191" w:name="_ETM_Q26_385510"/>
      <w:bookmarkEnd w:id="13191"/>
      <w:r w:rsidR="005E044E" w:rsidRPr="0017397E">
        <w:rPr>
          <w:rtl/>
        </w:rPr>
        <w:t xml:space="preserve">של </w:t>
      </w:r>
      <w:bookmarkStart w:id="13192" w:name="_ETM_Q26_385690"/>
      <w:bookmarkEnd w:id="13192"/>
      <w:r w:rsidR="005E044E" w:rsidRPr="0017397E">
        <w:rPr>
          <w:rtl/>
        </w:rPr>
        <w:t xml:space="preserve">ביצועי </w:t>
      </w:r>
      <w:bookmarkStart w:id="13193" w:name="_ETM_Q26_386139"/>
      <w:bookmarkEnd w:id="13193"/>
      <w:r w:rsidR="005E044E" w:rsidRPr="0017397E">
        <w:rPr>
          <w:rtl/>
        </w:rPr>
        <w:t>ה</w:t>
      </w:r>
      <w:r w:rsidR="005E044E">
        <w:rPr>
          <w:rFonts w:hint="cs"/>
          <w:rtl/>
        </w:rPr>
        <w:t>אפס</w:t>
      </w:r>
      <w:r w:rsidR="005E044E" w:rsidRPr="0017397E">
        <w:rPr>
          <w:rtl/>
        </w:rPr>
        <w:t xml:space="preserve"> </w:t>
      </w:r>
      <w:bookmarkStart w:id="13194" w:name="_ETM_Q26_386560"/>
      <w:bookmarkEnd w:id="13194"/>
      <w:r w:rsidR="005E044E" w:rsidRPr="0017397E">
        <w:rPr>
          <w:rtl/>
        </w:rPr>
        <w:t>של</w:t>
      </w:r>
      <w:r w:rsidR="005E044E">
        <w:rPr>
          <w:rFonts w:hint="cs"/>
          <w:rtl/>
        </w:rPr>
        <w:t>ה</w:t>
      </w:r>
      <w:r w:rsidR="005E044E" w:rsidRPr="0017397E">
        <w:rPr>
          <w:rtl/>
        </w:rPr>
        <w:t xml:space="preserve"> </w:t>
      </w:r>
      <w:bookmarkStart w:id="13195" w:name="_ETM_Q26_386860"/>
      <w:bookmarkEnd w:id="13195"/>
      <w:r w:rsidR="005E044E" w:rsidRPr="0017397E">
        <w:rPr>
          <w:rtl/>
        </w:rPr>
        <w:t xml:space="preserve">עוד </w:t>
      </w:r>
      <w:bookmarkStart w:id="13196" w:name="_ETM_Q26_387010"/>
      <w:bookmarkEnd w:id="13196"/>
      <w:r w:rsidR="005E044E" w:rsidRPr="0017397E">
        <w:rPr>
          <w:rtl/>
        </w:rPr>
        <w:t xml:space="preserve">ארוכה </w:t>
      </w:r>
      <w:bookmarkStart w:id="13197" w:name="_ETM_Q26_388590"/>
      <w:bookmarkEnd w:id="13197"/>
      <w:r w:rsidR="005E044E">
        <w:rPr>
          <w:rFonts w:hint="cs"/>
          <w:rtl/>
        </w:rPr>
        <w:t>–</w:t>
      </w:r>
      <w:r w:rsidR="00307BF2">
        <w:rPr>
          <w:rFonts w:hint="cs"/>
          <w:rtl/>
        </w:rPr>
        <w:t xml:space="preserve"> </w:t>
      </w:r>
      <w:r w:rsidR="005E044E" w:rsidRPr="0017397E">
        <w:rPr>
          <w:rtl/>
        </w:rPr>
        <w:t>נלחמתם</w:t>
      </w:r>
      <w:r w:rsidR="00307BF2">
        <w:rPr>
          <w:rFonts w:hint="cs"/>
          <w:rtl/>
        </w:rPr>
        <w:t>, ודרשתם</w:t>
      </w:r>
      <w:r w:rsidR="005E044E" w:rsidRPr="0017397E">
        <w:rPr>
          <w:rtl/>
        </w:rPr>
        <w:t xml:space="preserve"> </w:t>
      </w:r>
      <w:bookmarkStart w:id="13198" w:name="_ETM_Q26_390000"/>
      <w:bookmarkEnd w:id="13198"/>
      <w:r w:rsidR="005E044E" w:rsidRPr="0017397E">
        <w:rPr>
          <w:rtl/>
        </w:rPr>
        <w:t xml:space="preserve">בוועדת </w:t>
      </w:r>
      <w:bookmarkStart w:id="13199" w:name="_ETM_Q26_390389"/>
      <w:bookmarkEnd w:id="13199"/>
      <w:r w:rsidR="005E044E" w:rsidRPr="0017397E">
        <w:rPr>
          <w:rtl/>
        </w:rPr>
        <w:t>הכספים</w:t>
      </w:r>
      <w:r w:rsidR="005E044E">
        <w:rPr>
          <w:rFonts w:hint="cs"/>
          <w:rtl/>
        </w:rPr>
        <w:t xml:space="preserve"> </w:t>
      </w:r>
      <w:bookmarkStart w:id="13200" w:name="_ETM_Q26_391370"/>
      <w:bookmarkEnd w:id="13200"/>
      <w:r w:rsidR="005E044E" w:rsidRPr="0017397E">
        <w:rPr>
          <w:rtl/>
        </w:rPr>
        <w:t>700</w:t>
      </w:r>
      <w:bookmarkStart w:id="13201" w:name="_ETM_Q26_392570"/>
      <w:bookmarkEnd w:id="13201"/>
      <w:r w:rsidR="005E044E">
        <w:rPr>
          <w:rFonts w:hint="cs"/>
          <w:rtl/>
        </w:rPr>
        <w:t xml:space="preserve"> מיליון </w:t>
      </w:r>
      <w:r w:rsidR="005E044E" w:rsidRPr="0017397E">
        <w:rPr>
          <w:rtl/>
        </w:rPr>
        <w:t xml:space="preserve">שקלים </w:t>
      </w:r>
      <w:bookmarkStart w:id="13202" w:name="_ETM_Q26_393590"/>
      <w:bookmarkEnd w:id="13202"/>
      <w:r w:rsidR="005E044E" w:rsidRPr="0017397E">
        <w:rPr>
          <w:rtl/>
        </w:rPr>
        <w:t xml:space="preserve">לטובת </w:t>
      </w:r>
      <w:bookmarkStart w:id="13203" w:name="_ETM_Q26_394220"/>
      <w:bookmarkEnd w:id="13203"/>
      <w:r w:rsidR="005E044E">
        <w:rPr>
          <w:rFonts w:hint="cs"/>
          <w:rtl/>
        </w:rPr>
        <w:t xml:space="preserve">תווי </w:t>
      </w:r>
      <w:bookmarkStart w:id="13204" w:name="_ETM_Q26_394490"/>
      <w:bookmarkEnd w:id="13204"/>
      <w:r w:rsidR="005E044E">
        <w:rPr>
          <w:rFonts w:hint="cs"/>
          <w:rtl/>
        </w:rPr>
        <w:t>מ</w:t>
      </w:r>
      <w:r w:rsidR="005E044E" w:rsidRPr="0017397E">
        <w:rPr>
          <w:rtl/>
        </w:rPr>
        <w:t xml:space="preserve">זון </w:t>
      </w:r>
      <w:bookmarkStart w:id="13205" w:name="_ETM_Q26_394880"/>
      <w:bookmarkEnd w:id="13205"/>
      <w:r w:rsidR="005E044E" w:rsidRPr="0017397E">
        <w:rPr>
          <w:rtl/>
        </w:rPr>
        <w:t xml:space="preserve">לאוכלוסיות </w:t>
      </w:r>
      <w:bookmarkStart w:id="13206" w:name="_ETM_Q26_395450"/>
      <w:bookmarkEnd w:id="13206"/>
      <w:r w:rsidR="005E044E" w:rsidRPr="0017397E">
        <w:rPr>
          <w:rtl/>
        </w:rPr>
        <w:t>מוחלשות</w:t>
      </w:r>
      <w:r w:rsidR="005C559F">
        <w:rPr>
          <w:rFonts w:hint="cs"/>
          <w:rtl/>
        </w:rPr>
        <w:t>;</w:t>
      </w:r>
      <w:r w:rsidR="005E044E">
        <w:rPr>
          <w:rFonts w:hint="cs"/>
          <w:rtl/>
        </w:rPr>
        <w:t xml:space="preserve"> כמה ביצעתם </w:t>
      </w:r>
      <w:bookmarkStart w:id="13207" w:name="_ETM_Q26_394350"/>
      <w:bookmarkEnd w:id="13207"/>
      <w:r w:rsidR="005E044E">
        <w:rPr>
          <w:rFonts w:hint="cs"/>
          <w:rtl/>
        </w:rPr>
        <w:t>מתוך ה-700?</w:t>
      </w:r>
      <w:r w:rsidR="005E044E" w:rsidRPr="0017397E">
        <w:rPr>
          <w:rtl/>
        </w:rPr>
        <w:t xml:space="preserve"> </w:t>
      </w:r>
      <w:bookmarkStart w:id="13208" w:name="_ETM_Q26_396720"/>
      <w:bookmarkEnd w:id="13208"/>
      <w:r w:rsidR="005E044E">
        <w:rPr>
          <w:rFonts w:hint="cs"/>
          <w:rtl/>
        </w:rPr>
        <w:t xml:space="preserve">אפס. אפס ועוד אפס ועוד אפס שווה אפס בביצוע. </w:t>
      </w:r>
    </w:p>
    <w:p w:rsidR="005E044E" w:rsidRDefault="005E044E" w:rsidP="002C0CF3">
      <w:pPr>
        <w:rPr>
          <w:rtl/>
        </w:rPr>
      </w:pPr>
    </w:p>
    <w:p w:rsidR="005E044E" w:rsidRDefault="005E044E" w:rsidP="002C0CF3">
      <w:pPr>
        <w:pStyle w:val="af5"/>
        <w:keepNext/>
        <w:rPr>
          <w:rtl/>
        </w:rPr>
      </w:pPr>
      <w:r w:rsidRPr="0017397E">
        <w:rPr>
          <w:rStyle w:val="TagStyle"/>
          <w:rtl/>
        </w:rPr>
        <w:t xml:space="preserve"> &lt;&lt; קריאה &gt;&gt; </w:t>
      </w:r>
      <w:r>
        <w:rPr>
          <w:rtl/>
        </w:rPr>
        <w:t>שלמה קרעי (הליכוד):</w:t>
      </w:r>
      <w:r w:rsidRPr="0017397E">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rPr>
        <w:t>העובדות אף פעם לא מבלבלות אותך.</w:t>
      </w:r>
    </w:p>
    <w:p w:rsidR="005E044E" w:rsidRDefault="005E044E" w:rsidP="002C0CF3">
      <w:pPr>
        <w:rPr>
          <w:rtl/>
          <w:lang w:eastAsia="he-IL"/>
        </w:rPr>
      </w:pPr>
      <w:bookmarkStart w:id="13209" w:name="_ETM_Q26_404881"/>
      <w:bookmarkStart w:id="13210" w:name="_ETM_Q26_404957"/>
      <w:bookmarkEnd w:id="13209"/>
      <w:bookmarkEnd w:id="13210"/>
    </w:p>
    <w:p w:rsidR="005E044E" w:rsidRDefault="005E044E" w:rsidP="002C0CF3">
      <w:pPr>
        <w:pStyle w:val="-"/>
        <w:keepNext/>
        <w:rPr>
          <w:rtl/>
        </w:rPr>
      </w:pPr>
      <w:bookmarkStart w:id="13211" w:name="_ETM_Q26_405097"/>
      <w:bookmarkStart w:id="13212" w:name="_ETM_Q26_405164"/>
      <w:bookmarkStart w:id="13213" w:name="ET_speakercontinue_5520_5"/>
      <w:bookmarkEnd w:id="13211"/>
      <w:bookmarkEnd w:id="13212"/>
      <w:r w:rsidRPr="0017397E">
        <w:rPr>
          <w:rStyle w:val="TagStyle"/>
          <w:rtl/>
        </w:rPr>
        <w:t xml:space="preserve"> &lt;&lt; דובר_המשך &gt;&gt; </w:t>
      </w:r>
      <w:r>
        <w:rPr>
          <w:rtl/>
        </w:rPr>
        <w:t>עודד פורר (ישראל ביתנו):</w:t>
      </w:r>
      <w:r w:rsidRPr="0017397E">
        <w:rPr>
          <w:rStyle w:val="TagStyle"/>
          <w:rtl/>
        </w:rPr>
        <w:t xml:space="preserve"> &lt;&lt; דובר_המשך &gt;&gt;</w:t>
      </w:r>
      <w:r>
        <w:rPr>
          <w:rtl/>
        </w:rPr>
        <w:t xml:space="preserve">   </w:t>
      </w:r>
      <w:bookmarkEnd w:id="13213"/>
    </w:p>
    <w:p w:rsidR="005E044E" w:rsidRDefault="005E044E" w:rsidP="00430B16">
      <w:pPr>
        <w:rPr>
          <w:rtl/>
          <w:lang w:eastAsia="he-IL"/>
        </w:rPr>
      </w:pPr>
    </w:p>
    <w:p w:rsidR="005E044E" w:rsidRDefault="005E044E" w:rsidP="0052756E">
      <w:pPr>
        <w:rPr>
          <w:rtl/>
        </w:rPr>
      </w:pPr>
      <w:bookmarkStart w:id="13214" w:name="_ETM_Q26_407235"/>
      <w:bookmarkStart w:id="13215" w:name="_ETM_Q26_396959"/>
      <w:bookmarkStart w:id="13216" w:name="_ETM_Q26_397349"/>
      <w:bookmarkStart w:id="13217" w:name="_ETM_Q26_397530"/>
      <w:bookmarkStart w:id="13218" w:name="_ETM_Q26_397860"/>
      <w:bookmarkStart w:id="13219" w:name="_ETM_Q26_399099"/>
      <w:bookmarkStart w:id="13220" w:name="_ETM_Q26_401800"/>
      <w:bookmarkStart w:id="13221" w:name="_ETM_Q26_402130"/>
      <w:bookmarkStart w:id="13222" w:name="_ETM_Q26_402670"/>
      <w:bookmarkStart w:id="13223" w:name="_ETM_Q26_403000"/>
      <w:bookmarkStart w:id="13224" w:name="_ETM_Q26_403660"/>
      <w:bookmarkStart w:id="13225" w:name="_ETM_Q26_404380"/>
      <w:bookmarkStart w:id="13226" w:name="_ETM_Q26_404860"/>
      <w:bookmarkStart w:id="13227" w:name="_ETM_Q26_406269"/>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r w:rsidRPr="0017397E">
        <w:rPr>
          <w:rtl/>
        </w:rPr>
        <w:t xml:space="preserve">יש </w:t>
      </w:r>
      <w:bookmarkStart w:id="13228" w:name="_ETM_Q26_406659"/>
      <w:bookmarkEnd w:id="13228"/>
      <w:r w:rsidRPr="0017397E">
        <w:rPr>
          <w:rtl/>
        </w:rPr>
        <w:t xml:space="preserve">לכם </w:t>
      </w:r>
      <w:bookmarkStart w:id="13229" w:name="_ETM_Q26_407109"/>
      <w:bookmarkEnd w:id="13229"/>
      <w:r w:rsidRPr="0017397E">
        <w:rPr>
          <w:rtl/>
        </w:rPr>
        <w:t xml:space="preserve">פעמים </w:t>
      </w:r>
      <w:bookmarkStart w:id="13230" w:name="_ETM_Q26_408040"/>
      <w:bookmarkEnd w:id="13230"/>
      <w:r w:rsidRPr="0017397E">
        <w:rPr>
          <w:rtl/>
        </w:rPr>
        <w:t xml:space="preserve">שאתם </w:t>
      </w:r>
      <w:bookmarkStart w:id="13231" w:name="_ETM_Q26_408430"/>
      <w:bookmarkEnd w:id="13231"/>
      <w:r w:rsidRPr="0017397E">
        <w:rPr>
          <w:rtl/>
        </w:rPr>
        <w:t>מבריקים</w:t>
      </w:r>
      <w:r>
        <w:rPr>
          <w:rFonts w:hint="cs"/>
          <w:rtl/>
        </w:rPr>
        <w:t>.</w:t>
      </w:r>
      <w:r w:rsidRPr="0017397E">
        <w:rPr>
          <w:rtl/>
        </w:rPr>
        <w:t xml:space="preserve"> </w:t>
      </w:r>
      <w:bookmarkStart w:id="13232" w:name="_ETM_Q26_409209"/>
      <w:bookmarkEnd w:id="13232"/>
      <w:r w:rsidRPr="0017397E">
        <w:rPr>
          <w:rtl/>
        </w:rPr>
        <w:t>למשל</w:t>
      </w:r>
      <w:r>
        <w:rPr>
          <w:rFonts w:hint="cs"/>
          <w:rtl/>
        </w:rPr>
        <w:t>,</w:t>
      </w:r>
      <w:r w:rsidRPr="0017397E">
        <w:rPr>
          <w:rtl/>
        </w:rPr>
        <w:t xml:space="preserve"> </w:t>
      </w:r>
      <w:bookmarkStart w:id="13233" w:name="_ETM_Q26_410400"/>
      <w:bookmarkEnd w:id="13233"/>
      <w:r w:rsidRPr="0017397E">
        <w:rPr>
          <w:rtl/>
        </w:rPr>
        <w:t xml:space="preserve">בפרק </w:t>
      </w:r>
      <w:bookmarkStart w:id="13234" w:name="_ETM_Q26_411000"/>
      <w:bookmarkEnd w:id="13234"/>
      <w:r w:rsidRPr="0017397E">
        <w:rPr>
          <w:rtl/>
        </w:rPr>
        <w:t>האצ</w:t>
      </w:r>
      <w:r>
        <w:rPr>
          <w:rFonts w:hint="cs"/>
          <w:rtl/>
        </w:rPr>
        <w:t>ה</w:t>
      </w:r>
      <w:r w:rsidRPr="0017397E">
        <w:rPr>
          <w:rtl/>
        </w:rPr>
        <w:t xml:space="preserve"> </w:t>
      </w:r>
      <w:bookmarkStart w:id="13235" w:name="_ETM_Q26_411570"/>
      <w:bookmarkEnd w:id="13235"/>
      <w:r w:rsidRPr="0017397E">
        <w:rPr>
          <w:rtl/>
        </w:rPr>
        <w:t xml:space="preserve">ופיתוח </w:t>
      </w:r>
      <w:bookmarkStart w:id="13236" w:name="_ETM_Q26_412110"/>
      <w:bookmarkEnd w:id="13236"/>
      <w:r>
        <w:rPr>
          <w:rFonts w:hint="cs"/>
          <w:rtl/>
        </w:rPr>
        <w:t xml:space="preserve">של </w:t>
      </w:r>
      <w:r w:rsidRPr="0017397E">
        <w:rPr>
          <w:rtl/>
        </w:rPr>
        <w:t>המשק</w:t>
      </w:r>
      <w:r>
        <w:rPr>
          <w:rFonts w:hint="cs"/>
          <w:rtl/>
        </w:rPr>
        <w:t xml:space="preserve"> </w:t>
      </w:r>
      <w:r w:rsidR="0052756E">
        <w:rPr>
          <w:rFonts w:hint="cs"/>
          <w:rtl/>
        </w:rPr>
        <w:t>–</w:t>
      </w:r>
      <w:r w:rsidRPr="0017397E">
        <w:rPr>
          <w:rtl/>
        </w:rPr>
        <w:t xml:space="preserve"> </w:t>
      </w:r>
      <w:bookmarkStart w:id="13237" w:name="_ETM_Q26_413470"/>
      <w:bookmarkEnd w:id="13237"/>
      <w:r w:rsidRPr="0017397E">
        <w:rPr>
          <w:rtl/>
        </w:rPr>
        <w:t xml:space="preserve">31% </w:t>
      </w:r>
      <w:bookmarkStart w:id="13238" w:name="_ETM_Q26_414640"/>
      <w:bookmarkEnd w:id="13238"/>
      <w:r w:rsidRPr="0017397E">
        <w:rPr>
          <w:rtl/>
        </w:rPr>
        <w:t>ביצוע</w:t>
      </w:r>
      <w:r>
        <w:rPr>
          <w:rFonts w:hint="cs"/>
          <w:rtl/>
        </w:rPr>
        <w:t>;</w:t>
      </w:r>
      <w:r w:rsidRPr="0017397E">
        <w:rPr>
          <w:rtl/>
        </w:rPr>
        <w:t xml:space="preserve"> </w:t>
      </w:r>
      <w:bookmarkStart w:id="13239" w:name="_ETM_Q26_415920"/>
      <w:bookmarkEnd w:id="13239"/>
      <w:r>
        <w:rPr>
          <w:rFonts w:hint="cs"/>
          <w:rtl/>
        </w:rPr>
        <w:t>ב</w:t>
      </w:r>
      <w:r w:rsidRPr="0017397E">
        <w:rPr>
          <w:rtl/>
        </w:rPr>
        <w:t xml:space="preserve">נושא </w:t>
      </w:r>
      <w:bookmarkStart w:id="13240" w:name="_ETM_Q26_416490"/>
      <w:bookmarkEnd w:id="13240"/>
      <w:r w:rsidRPr="0017397E">
        <w:rPr>
          <w:rtl/>
        </w:rPr>
        <w:t xml:space="preserve">של </w:t>
      </w:r>
      <w:bookmarkStart w:id="13241" w:name="_ETM_Q26_416730"/>
      <w:bookmarkEnd w:id="13241"/>
      <w:r w:rsidRPr="0017397E">
        <w:rPr>
          <w:rtl/>
        </w:rPr>
        <w:t>ה</w:t>
      </w:r>
      <w:r>
        <w:rPr>
          <w:rFonts w:hint="cs"/>
          <w:rtl/>
        </w:rPr>
        <w:t xml:space="preserve">אצת </w:t>
      </w:r>
      <w:bookmarkStart w:id="13242" w:name="_ETM_Q26_417120"/>
      <w:bookmarkEnd w:id="13242"/>
      <w:proofErr w:type="spellStart"/>
      <w:r w:rsidRPr="0017397E">
        <w:rPr>
          <w:rtl/>
        </w:rPr>
        <w:t>פרויקטי</w:t>
      </w:r>
      <w:proofErr w:type="spellEnd"/>
      <w:r w:rsidRPr="0017397E">
        <w:rPr>
          <w:rtl/>
        </w:rPr>
        <w:t xml:space="preserve"> </w:t>
      </w:r>
      <w:bookmarkStart w:id="13243" w:name="_ETM_Q26_417840"/>
      <w:bookmarkEnd w:id="13243"/>
      <w:r w:rsidRPr="0017397E">
        <w:rPr>
          <w:rtl/>
        </w:rPr>
        <w:t xml:space="preserve">דיגיטציה </w:t>
      </w:r>
      <w:bookmarkStart w:id="13244" w:name="_ETM_Q26_418740"/>
      <w:bookmarkEnd w:id="13244"/>
      <w:r w:rsidRPr="0017397E">
        <w:rPr>
          <w:rtl/>
        </w:rPr>
        <w:t>למרחוק</w:t>
      </w:r>
      <w:r>
        <w:rPr>
          <w:rFonts w:hint="cs"/>
          <w:rtl/>
        </w:rPr>
        <w:t>,</w:t>
      </w:r>
      <w:r w:rsidRPr="0017397E">
        <w:rPr>
          <w:rtl/>
        </w:rPr>
        <w:t xml:space="preserve"> </w:t>
      </w:r>
      <w:bookmarkStart w:id="13245" w:name="_ETM_Q26_420050"/>
      <w:bookmarkEnd w:id="13245"/>
      <w:r w:rsidRPr="0017397E">
        <w:rPr>
          <w:rtl/>
        </w:rPr>
        <w:t xml:space="preserve">אולי </w:t>
      </w:r>
      <w:bookmarkStart w:id="13246" w:name="_ETM_Q26_420320"/>
      <w:bookmarkEnd w:id="13246"/>
      <w:r>
        <w:rPr>
          <w:rFonts w:hint="cs"/>
          <w:rtl/>
        </w:rPr>
        <w:t>אחד</w:t>
      </w:r>
      <w:r w:rsidRPr="0017397E">
        <w:rPr>
          <w:rtl/>
        </w:rPr>
        <w:t xml:space="preserve"> </w:t>
      </w:r>
      <w:bookmarkStart w:id="13247" w:name="_ETM_Q26_420560"/>
      <w:bookmarkEnd w:id="13247"/>
      <w:r w:rsidRPr="0017397E">
        <w:rPr>
          <w:rtl/>
        </w:rPr>
        <w:t xml:space="preserve">הנושאים </w:t>
      </w:r>
      <w:bookmarkStart w:id="13248" w:name="_ETM_Q26_420980"/>
      <w:bookmarkEnd w:id="13248"/>
      <w:r w:rsidRPr="0017397E">
        <w:rPr>
          <w:rtl/>
        </w:rPr>
        <w:t xml:space="preserve">הכי </w:t>
      </w:r>
      <w:bookmarkStart w:id="13249" w:name="_ETM_Q26_421190"/>
      <w:bookmarkEnd w:id="13249"/>
      <w:r w:rsidRPr="0017397E">
        <w:rPr>
          <w:rtl/>
        </w:rPr>
        <w:t xml:space="preserve">קריטיים </w:t>
      </w:r>
      <w:bookmarkStart w:id="13250" w:name="_ETM_Q26_422310"/>
      <w:bookmarkEnd w:id="13250"/>
      <w:r w:rsidRPr="0017397E">
        <w:rPr>
          <w:rtl/>
        </w:rPr>
        <w:t xml:space="preserve">וחשובים </w:t>
      </w:r>
      <w:bookmarkStart w:id="13251" w:name="_ETM_Q26_423659"/>
      <w:bookmarkEnd w:id="13251"/>
      <w:r w:rsidRPr="0017397E">
        <w:rPr>
          <w:rtl/>
        </w:rPr>
        <w:t xml:space="preserve">כדי </w:t>
      </w:r>
      <w:bookmarkStart w:id="13252" w:name="_ETM_Q26_423930"/>
      <w:bookmarkEnd w:id="13252"/>
      <w:r w:rsidRPr="0017397E">
        <w:rPr>
          <w:rtl/>
        </w:rPr>
        <w:t>של</w:t>
      </w:r>
      <w:bookmarkStart w:id="13253" w:name="_ETM_Q26_424079"/>
      <w:bookmarkEnd w:id="13253"/>
      <w:r w:rsidRPr="0017397E">
        <w:rPr>
          <w:rtl/>
        </w:rPr>
        <w:t xml:space="preserve">דור </w:t>
      </w:r>
      <w:bookmarkStart w:id="13254" w:name="_ETM_Q26_424349"/>
      <w:bookmarkEnd w:id="13254"/>
      <w:r w:rsidRPr="0017397E">
        <w:rPr>
          <w:rtl/>
        </w:rPr>
        <w:t xml:space="preserve">הצעיר </w:t>
      </w:r>
      <w:bookmarkStart w:id="13255" w:name="_ETM_Q26_424680"/>
      <w:bookmarkEnd w:id="13255"/>
      <w:r w:rsidRPr="0017397E">
        <w:rPr>
          <w:rtl/>
        </w:rPr>
        <w:t xml:space="preserve">לא </w:t>
      </w:r>
      <w:bookmarkStart w:id="13256" w:name="_ETM_Q26_424829"/>
      <w:bookmarkEnd w:id="13256"/>
      <w:r w:rsidRPr="0017397E">
        <w:rPr>
          <w:rtl/>
        </w:rPr>
        <w:t xml:space="preserve">תהיה </w:t>
      </w:r>
      <w:bookmarkStart w:id="13257" w:name="_ETM_Q26_425099"/>
      <w:bookmarkEnd w:id="13257"/>
      <w:r w:rsidRPr="0017397E">
        <w:rPr>
          <w:rtl/>
        </w:rPr>
        <w:t xml:space="preserve">עוד </w:t>
      </w:r>
      <w:bookmarkStart w:id="13258" w:name="_ETM_Q26_425279"/>
      <w:bookmarkEnd w:id="13258"/>
      <w:r w:rsidRPr="0017397E">
        <w:rPr>
          <w:rtl/>
        </w:rPr>
        <w:t xml:space="preserve">שנה </w:t>
      </w:r>
      <w:bookmarkStart w:id="13259" w:name="_ETM_Q26_425579"/>
      <w:bookmarkEnd w:id="13259"/>
      <w:r>
        <w:rPr>
          <w:rFonts w:hint="cs"/>
          <w:rtl/>
        </w:rPr>
        <w:t>א</w:t>
      </w:r>
      <w:r w:rsidRPr="0017397E">
        <w:rPr>
          <w:rtl/>
        </w:rPr>
        <w:t xml:space="preserve">בודה </w:t>
      </w:r>
      <w:bookmarkStart w:id="13260" w:name="_ETM_Q26_426730"/>
      <w:bookmarkEnd w:id="13260"/>
      <w:r>
        <w:rPr>
          <w:rFonts w:hint="cs"/>
          <w:rtl/>
        </w:rPr>
        <w:t xml:space="preserve">– </w:t>
      </w:r>
      <w:r w:rsidRPr="0017397E">
        <w:rPr>
          <w:rtl/>
        </w:rPr>
        <w:t xml:space="preserve">אתה </w:t>
      </w:r>
      <w:bookmarkStart w:id="13261" w:name="_ETM_Q26_427090"/>
      <w:bookmarkEnd w:id="13261"/>
      <w:r>
        <w:rPr>
          <w:rtl/>
        </w:rPr>
        <w:t xml:space="preserve">יודע </w:t>
      </w:r>
      <w:bookmarkStart w:id="13262" w:name="_ETM_Q26_427450"/>
      <w:bookmarkEnd w:id="13262"/>
      <w:r>
        <w:rPr>
          <w:rtl/>
        </w:rPr>
        <w:t xml:space="preserve">מה </w:t>
      </w:r>
      <w:bookmarkStart w:id="13263" w:name="_ETM_Q26_427629"/>
      <w:bookmarkEnd w:id="13263"/>
      <w:r>
        <w:rPr>
          <w:rtl/>
        </w:rPr>
        <w:t xml:space="preserve">אחוזי </w:t>
      </w:r>
      <w:bookmarkStart w:id="13264" w:name="_ETM_Q26_427989"/>
      <w:bookmarkEnd w:id="13264"/>
      <w:r>
        <w:rPr>
          <w:rtl/>
        </w:rPr>
        <w:t xml:space="preserve">הביצוע </w:t>
      </w:r>
      <w:bookmarkStart w:id="13265" w:name="_ETM_Q26_428409"/>
      <w:bookmarkEnd w:id="13265"/>
      <w:r>
        <w:rPr>
          <w:rtl/>
        </w:rPr>
        <w:t>שם</w:t>
      </w:r>
      <w:r>
        <w:rPr>
          <w:rFonts w:hint="cs"/>
          <w:rtl/>
        </w:rPr>
        <w:t>?</w:t>
      </w:r>
      <w:r>
        <w:rPr>
          <w:rtl/>
        </w:rPr>
        <w:t xml:space="preserve"> </w:t>
      </w:r>
      <w:bookmarkStart w:id="13266" w:name="_ETM_Q26_429390"/>
      <w:bookmarkEnd w:id="13266"/>
      <w:r>
        <w:rPr>
          <w:rtl/>
        </w:rPr>
        <w:t xml:space="preserve">10% </w:t>
      </w:r>
      <w:bookmarkStart w:id="13267" w:name="_ETM_Q26_430830"/>
      <w:bookmarkEnd w:id="13267"/>
      <w:r>
        <w:rPr>
          <w:rtl/>
        </w:rPr>
        <w:t xml:space="preserve">ביצוע </w:t>
      </w:r>
      <w:bookmarkStart w:id="13268" w:name="_ETM_Q26_431250"/>
      <w:bookmarkEnd w:id="13268"/>
      <w:r>
        <w:rPr>
          <w:rtl/>
        </w:rPr>
        <w:t>בלבד</w:t>
      </w:r>
      <w:r>
        <w:rPr>
          <w:rFonts w:hint="cs"/>
          <w:rtl/>
        </w:rPr>
        <w:t>,</w:t>
      </w:r>
      <w:r>
        <w:rPr>
          <w:rtl/>
        </w:rPr>
        <w:t xml:space="preserve"> </w:t>
      </w:r>
      <w:bookmarkStart w:id="13269" w:name="_ETM_Q26_432540"/>
      <w:bookmarkEnd w:id="13269"/>
      <w:r>
        <w:rPr>
          <w:rtl/>
        </w:rPr>
        <w:t xml:space="preserve">שמצטרפים </w:t>
      </w:r>
      <w:bookmarkStart w:id="13270" w:name="_ETM_Q26_433950"/>
      <w:bookmarkEnd w:id="13270"/>
      <w:r>
        <w:rPr>
          <w:rtl/>
        </w:rPr>
        <w:t>ל-12</w:t>
      </w:r>
      <w:r>
        <w:rPr>
          <w:rFonts w:hint="cs"/>
          <w:rtl/>
        </w:rPr>
        <w:t>%</w:t>
      </w:r>
      <w:r>
        <w:rPr>
          <w:rtl/>
        </w:rPr>
        <w:t xml:space="preserve"> </w:t>
      </w:r>
      <w:bookmarkStart w:id="13271" w:name="_ETM_Q26_434819"/>
      <w:bookmarkEnd w:id="13271"/>
      <w:r>
        <w:rPr>
          <w:rtl/>
        </w:rPr>
        <w:t xml:space="preserve">אחוזי </w:t>
      </w:r>
      <w:bookmarkStart w:id="13272" w:name="_ETM_Q26_435180"/>
      <w:bookmarkEnd w:id="13272"/>
      <w:r>
        <w:rPr>
          <w:rtl/>
        </w:rPr>
        <w:t xml:space="preserve">ביצוע </w:t>
      </w:r>
      <w:bookmarkStart w:id="13273" w:name="_ETM_Q26_435840"/>
      <w:bookmarkEnd w:id="13273"/>
      <w:r>
        <w:rPr>
          <w:rtl/>
        </w:rPr>
        <w:t>בה</w:t>
      </w:r>
      <w:r>
        <w:rPr>
          <w:rFonts w:hint="cs"/>
          <w:rtl/>
        </w:rPr>
        <w:t xml:space="preserve">אצת </w:t>
      </w:r>
      <w:bookmarkStart w:id="13274" w:name="_ETM_Q26_436470"/>
      <w:bookmarkEnd w:id="13274"/>
      <w:proofErr w:type="spellStart"/>
      <w:r>
        <w:rPr>
          <w:rtl/>
        </w:rPr>
        <w:t>פרויקטי</w:t>
      </w:r>
      <w:proofErr w:type="spellEnd"/>
      <w:r>
        <w:rPr>
          <w:rtl/>
        </w:rPr>
        <w:t xml:space="preserve"> </w:t>
      </w:r>
      <w:bookmarkStart w:id="13275" w:name="_ETM_Q26_437070"/>
      <w:bookmarkEnd w:id="13275"/>
      <w:r>
        <w:rPr>
          <w:rtl/>
        </w:rPr>
        <w:t xml:space="preserve">תשתית </w:t>
      </w:r>
      <w:bookmarkStart w:id="13276" w:name="_ETM_Q26_437490"/>
      <w:bookmarkEnd w:id="13276"/>
      <w:r>
        <w:rPr>
          <w:rtl/>
        </w:rPr>
        <w:t xml:space="preserve">בתחום </w:t>
      </w:r>
      <w:bookmarkStart w:id="13277" w:name="_ETM_Q26_437880"/>
      <w:bookmarkEnd w:id="13277"/>
      <w:r>
        <w:rPr>
          <w:rtl/>
        </w:rPr>
        <w:t>ההייטק</w:t>
      </w:r>
      <w:r>
        <w:rPr>
          <w:rFonts w:hint="cs"/>
          <w:rtl/>
        </w:rPr>
        <w:t>.</w:t>
      </w:r>
      <w:r>
        <w:rPr>
          <w:rtl/>
        </w:rPr>
        <w:t xml:space="preserve"> </w:t>
      </w:r>
      <w:bookmarkStart w:id="13278" w:name="_ETM_Q26_438910"/>
      <w:bookmarkEnd w:id="13278"/>
      <w:r>
        <w:rPr>
          <w:rtl/>
        </w:rPr>
        <w:t xml:space="preserve">בסך </w:t>
      </w:r>
      <w:bookmarkStart w:id="13279" w:name="_ETM_Q26_439600"/>
      <w:bookmarkEnd w:id="13279"/>
      <w:r>
        <w:rPr>
          <w:rtl/>
        </w:rPr>
        <w:t>הכ</w:t>
      </w:r>
      <w:r>
        <w:rPr>
          <w:rFonts w:hint="cs"/>
          <w:rtl/>
        </w:rPr>
        <w:t>ו</w:t>
      </w:r>
      <w:r>
        <w:rPr>
          <w:rtl/>
        </w:rPr>
        <w:t xml:space="preserve">ל </w:t>
      </w:r>
      <w:bookmarkStart w:id="13280" w:name="_ETM_Q26_439960"/>
      <w:bookmarkEnd w:id="13280"/>
      <w:r>
        <w:rPr>
          <w:rtl/>
        </w:rPr>
        <w:t xml:space="preserve">הצלחתם </w:t>
      </w:r>
      <w:bookmarkStart w:id="13281" w:name="_ETM_Q26_440560"/>
      <w:bookmarkEnd w:id="13281"/>
      <w:r>
        <w:rPr>
          <w:rtl/>
        </w:rPr>
        <w:t xml:space="preserve">לבצע </w:t>
      </w:r>
      <w:bookmarkStart w:id="13282" w:name="_ETM_Q26_441580"/>
      <w:bookmarkEnd w:id="13282"/>
      <w:r>
        <w:rPr>
          <w:rtl/>
        </w:rPr>
        <w:t xml:space="preserve">52% </w:t>
      </w:r>
      <w:bookmarkStart w:id="13283" w:name="_ETM_Q26_442900"/>
      <w:bookmarkEnd w:id="13283"/>
      <w:r>
        <w:rPr>
          <w:rtl/>
        </w:rPr>
        <w:t xml:space="preserve">מהתקציב </w:t>
      </w:r>
      <w:bookmarkStart w:id="13284" w:name="_ETM_Q26_443470"/>
      <w:bookmarkEnd w:id="13284"/>
      <w:r>
        <w:rPr>
          <w:rtl/>
        </w:rPr>
        <w:t xml:space="preserve">שיועד </w:t>
      </w:r>
      <w:bookmarkStart w:id="13285" w:name="_ETM_Q26_443980"/>
      <w:bookmarkEnd w:id="13285"/>
      <w:r>
        <w:rPr>
          <w:rtl/>
        </w:rPr>
        <w:t xml:space="preserve">לתקופה </w:t>
      </w:r>
      <w:bookmarkStart w:id="13286" w:name="_ETM_Q26_444550"/>
      <w:bookmarkEnd w:id="13286"/>
      <w:r>
        <w:rPr>
          <w:rtl/>
        </w:rPr>
        <w:t xml:space="preserve">הזאת </w:t>
      </w:r>
      <w:bookmarkStart w:id="13287" w:name="_ETM_Q26_445560"/>
      <w:bookmarkStart w:id="13288" w:name="_ETM_Q26_446279"/>
      <w:bookmarkStart w:id="13289" w:name="_ETM_Q26_446490"/>
      <w:bookmarkEnd w:id="13287"/>
      <w:bookmarkEnd w:id="13288"/>
      <w:bookmarkEnd w:id="13289"/>
      <w:r>
        <w:rPr>
          <w:rtl/>
        </w:rPr>
        <w:t xml:space="preserve">כדי </w:t>
      </w:r>
      <w:bookmarkStart w:id="13290" w:name="_ETM_Q26_447539"/>
      <w:bookmarkEnd w:id="13290"/>
      <w:r>
        <w:rPr>
          <w:rtl/>
        </w:rPr>
        <w:t xml:space="preserve">לסייע </w:t>
      </w:r>
      <w:bookmarkStart w:id="13291" w:name="_ETM_Q26_448139"/>
      <w:bookmarkStart w:id="13292" w:name="_ETM_Q26_448529"/>
      <w:bookmarkEnd w:id="13291"/>
      <w:bookmarkEnd w:id="13292"/>
      <w:r>
        <w:rPr>
          <w:rtl/>
        </w:rPr>
        <w:t xml:space="preserve">למשק </w:t>
      </w:r>
      <w:bookmarkStart w:id="13293" w:name="_ETM_Q26_449100"/>
      <w:bookmarkEnd w:id="13293"/>
      <w:r>
        <w:rPr>
          <w:rtl/>
        </w:rPr>
        <w:t xml:space="preserve">הזה </w:t>
      </w:r>
      <w:bookmarkStart w:id="13294" w:name="_ETM_Q26_449699"/>
      <w:bookmarkEnd w:id="13294"/>
      <w:r>
        <w:rPr>
          <w:rtl/>
        </w:rPr>
        <w:t xml:space="preserve">במשבר </w:t>
      </w:r>
      <w:bookmarkStart w:id="13295" w:name="_ETM_Q26_450240"/>
      <w:bookmarkEnd w:id="13295"/>
      <w:r>
        <w:rPr>
          <w:rtl/>
        </w:rPr>
        <w:t>הקורונה</w:t>
      </w:r>
      <w:r>
        <w:rPr>
          <w:rFonts w:hint="cs"/>
          <w:rtl/>
        </w:rPr>
        <w:t>.</w:t>
      </w:r>
      <w:r w:rsidR="005C559F">
        <w:rPr>
          <w:rFonts w:hint="cs"/>
          <w:rtl/>
        </w:rPr>
        <w:t xml:space="preserve"> </w:t>
      </w:r>
      <w:bookmarkStart w:id="13296" w:name="_ETM_Q26_454593"/>
      <w:bookmarkStart w:id="13297" w:name="_ETM_Q26_454711"/>
      <w:bookmarkStart w:id="13298" w:name="_ETM_Q26_454785"/>
      <w:bookmarkStart w:id="13299" w:name="_ETM_Q26_454914"/>
      <w:bookmarkStart w:id="13300" w:name="_ETM_Q26_452339"/>
      <w:bookmarkEnd w:id="13296"/>
      <w:bookmarkEnd w:id="13297"/>
      <w:bookmarkEnd w:id="13298"/>
      <w:bookmarkEnd w:id="13299"/>
      <w:bookmarkEnd w:id="13300"/>
      <w:r>
        <w:rPr>
          <w:rtl/>
        </w:rPr>
        <w:t>המשמעות</w:t>
      </w:r>
      <w:r>
        <w:rPr>
          <w:rFonts w:hint="cs"/>
          <w:rtl/>
        </w:rPr>
        <w:t>,</w:t>
      </w:r>
      <w:r>
        <w:rPr>
          <w:rtl/>
        </w:rPr>
        <w:t xml:space="preserve"> </w:t>
      </w:r>
      <w:bookmarkStart w:id="13301" w:name="_ETM_Q26_453860"/>
      <w:bookmarkEnd w:id="13301"/>
      <w:r>
        <w:rPr>
          <w:rtl/>
        </w:rPr>
        <w:t xml:space="preserve">רבותיי </w:t>
      </w:r>
      <w:bookmarkStart w:id="13302" w:name="_ETM_Q26_454610"/>
      <w:bookmarkEnd w:id="13302"/>
      <w:r>
        <w:rPr>
          <w:rtl/>
        </w:rPr>
        <w:t xml:space="preserve">וגברתי </w:t>
      </w:r>
      <w:bookmarkStart w:id="13303" w:name="_ETM_Q26_455270"/>
      <w:bookmarkEnd w:id="13303"/>
      <w:r>
        <w:rPr>
          <w:rtl/>
        </w:rPr>
        <w:t>וגבירותיי</w:t>
      </w:r>
      <w:r>
        <w:rPr>
          <w:rFonts w:hint="cs"/>
          <w:rtl/>
        </w:rPr>
        <w:t>,</w:t>
      </w:r>
      <w:r>
        <w:rPr>
          <w:rtl/>
        </w:rPr>
        <w:t xml:space="preserve"> </w:t>
      </w:r>
      <w:bookmarkStart w:id="13304" w:name="_ETM_Q26_456930"/>
      <w:bookmarkEnd w:id="13304"/>
      <w:r>
        <w:rPr>
          <w:rtl/>
        </w:rPr>
        <w:t xml:space="preserve">שבין </w:t>
      </w:r>
      <w:bookmarkStart w:id="13305" w:name="_ETM_Q26_457470"/>
      <w:bookmarkEnd w:id="13305"/>
      <w:r>
        <w:rPr>
          <w:rtl/>
        </w:rPr>
        <w:t xml:space="preserve">ההצהרות </w:t>
      </w:r>
      <w:bookmarkStart w:id="13306" w:name="_ETM_Q26_458500"/>
      <w:bookmarkEnd w:id="13306"/>
      <w:r>
        <w:rPr>
          <w:rtl/>
        </w:rPr>
        <w:t xml:space="preserve">של </w:t>
      </w:r>
      <w:bookmarkStart w:id="13307" w:name="_ETM_Q26_458740"/>
      <w:bookmarkEnd w:id="13307"/>
      <w:r>
        <w:rPr>
          <w:rtl/>
        </w:rPr>
        <w:t xml:space="preserve">ראש </w:t>
      </w:r>
      <w:bookmarkStart w:id="13308" w:name="_ETM_Q26_459009"/>
      <w:bookmarkEnd w:id="13308"/>
      <w:r>
        <w:rPr>
          <w:rtl/>
        </w:rPr>
        <w:t xml:space="preserve">הממשלה </w:t>
      </w:r>
      <w:bookmarkStart w:id="13309" w:name="_ETM_Q26_459610"/>
      <w:bookmarkEnd w:id="13309"/>
      <w:r>
        <w:rPr>
          <w:rtl/>
        </w:rPr>
        <w:t xml:space="preserve">ושר </w:t>
      </w:r>
      <w:bookmarkStart w:id="13310" w:name="_ETM_Q26_460029"/>
      <w:bookmarkEnd w:id="13310"/>
      <w:r>
        <w:rPr>
          <w:rtl/>
        </w:rPr>
        <w:t xml:space="preserve">האוצר </w:t>
      </w:r>
      <w:bookmarkStart w:id="13311" w:name="_ETM_Q26_461050"/>
      <w:bookmarkEnd w:id="13311"/>
      <w:r>
        <w:rPr>
          <w:rtl/>
        </w:rPr>
        <w:t xml:space="preserve">לבין </w:t>
      </w:r>
      <w:bookmarkStart w:id="13312" w:name="_ETM_Q26_461589"/>
      <w:bookmarkEnd w:id="13312"/>
      <w:r>
        <w:rPr>
          <w:rtl/>
        </w:rPr>
        <w:t xml:space="preserve">המציאות </w:t>
      </w:r>
      <w:bookmarkStart w:id="13313" w:name="_ETM_Q26_462070"/>
      <w:bookmarkEnd w:id="13313"/>
      <w:r>
        <w:rPr>
          <w:rtl/>
        </w:rPr>
        <w:t xml:space="preserve">בשטח </w:t>
      </w:r>
      <w:bookmarkStart w:id="13314" w:name="_ETM_Q26_462610"/>
      <w:bookmarkEnd w:id="13314"/>
      <w:r>
        <w:rPr>
          <w:rtl/>
        </w:rPr>
        <w:t xml:space="preserve">קיים </w:t>
      </w:r>
      <w:bookmarkStart w:id="13315" w:name="_ETM_Q26_463000"/>
      <w:bookmarkEnd w:id="13315"/>
      <w:r>
        <w:rPr>
          <w:rtl/>
        </w:rPr>
        <w:t>נתק</w:t>
      </w:r>
      <w:r>
        <w:rPr>
          <w:rFonts w:hint="cs"/>
          <w:rtl/>
        </w:rPr>
        <w:t>;</w:t>
      </w:r>
      <w:r>
        <w:rPr>
          <w:rtl/>
        </w:rPr>
        <w:t xml:space="preserve"> </w:t>
      </w:r>
      <w:bookmarkStart w:id="13316" w:name="_ETM_Q26_464199"/>
      <w:bookmarkEnd w:id="13316"/>
      <w:r>
        <w:rPr>
          <w:rtl/>
        </w:rPr>
        <w:t xml:space="preserve">לא </w:t>
      </w:r>
      <w:bookmarkStart w:id="13317" w:name="_ETM_Q26_464499"/>
      <w:bookmarkEnd w:id="13317"/>
      <w:r>
        <w:rPr>
          <w:rFonts w:hint="cs"/>
          <w:rtl/>
        </w:rPr>
        <w:t>נתק</w:t>
      </w:r>
      <w:r>
        <w:rPr>
          <w:rtl/>
        </w:rPr>
        <w:t xml:space="preserve"> </w:t>
      </w:r>
      <w:bookmarkStart w:id="13318" w:name="_ETM_Q26_465699"/>
      <w:bookmarkEnd w:id="13318"/>
      <w:r w:rsidR="005C559F">
        <w:rPr>
          <w:rFonts w:hint="cs"/>
          <w:rtl/>
        </w:rPr>
        <w:t xml:space="preserve">– </w:t>
      </w:r>
      <w:r>
        <w:rPr>
          <w:rtl/>
        </w:rPr>
        <w:t xml:space="preserve">תהום </w:t>
      </w:r>
      <w:bookmarkStart w:id="13319" w:name="_ETM_Q26_466240"/>
      <w:bookmarkEnd w:id="13319"/>
      <w:r>
        <w:rPr>
          <w:rtl/>
        </w:rPr>
        <w:t xml:space="preserve">פעורה </w:t>
      </w:r>
      <w:bookmarkStart w:id="13320" w:name="_ETM_Q26_466690"/>
      <w:bookmarkEnd w:id="13320"/>
      <w:r>
        <w:rPr>
          <w:rtl/>
        </w:rPr>
        <w:t xml:space="preserve">בין </w:t>
      </w:r>
      <w:bookmarkStart w:id="13321" w:name="_ETM_Q26_466870"/>
      <w:bookmarkEnd w:id="13321"/>
      <w:r>
        <w:rPr>
          <w:rtl/>
        </w:rPr>
        <w:t xml:space="preserve">ההצהרות </w:t>
      </w:r>
      <w:bookmarkStart w:id="13322" w:name="_ETM_Q26_467379"/>
      <w:bookmarkEnd w:id="13322"/>
      <w:r>
        <w:rPr>
          <w:rtl/>
        </w:rPr>
        <w:t xml:space="preserve">לבין </w:t>
      </w:r>
      <w:bookmarkStart w:id="13323" w:name="_ETM_Q26_467650"/>
      <w:bookmarkEnd w:id="13323"/>
      <w:r>
        <w:rPr>
          <w:rtl/>
        </w:rPr>
        <w:t>הביצוע</w:t>
      </w:r>
      <w:r>
        <w:rPr>
          <w:rFonts w:hint="cs"/>
          <w:rtl/>
        </w:rPr>
        <w:t>,</w:t>
      </w:r>
      <w:r>
        <w:rPr>
          <w:rtl/>
        </w:rPr>
        <w:t xml:space="preserve"> </w:t>
      </w:r>
      <w:bookmarkStart w:id="13324" w:name="_ETM_Q26_468680"/>
      <w:bookmarkEnd w:id="13324"/>
      <w:r>
        <w:rPr>
          <w:rtl/>
        </w:rPr>
        <w:t xml:space="preserve">ונראה </w:t>
      </w:r>
      <w:bookmarkStart w:id="13325" w:name="_ETM_Q26_469220"/>
      <w:bookmarkEnd w:id="13325"/>
      <w:r>
        <w:rPr>
          <w:rtl/>
        </w:rPr>
        <w:t xml:space="preserve">לי </w:t>
      </w:r>
      <w:bookmarkStart w:id="13326" w:name="_ETM_Q26_469370"/>
      <w:bookmarkEnd w:id="13326"/>
      <w:r>
        <w:rPr>
          <w:rtl/>
        </w:rPr>
        <w:t xml:space="preserve">שאתם </w:t>
      </w:r>
      <w:bookmarkStart w:id="13327" w:name="_ETM_Q26_469729"/>
      <w:bookmarkEnd w:id="13327"/>
      <w:r>
        <w:rPr>
          <w:rtl/>
        </w:rPr>
        <w:t xml:space="preserve">צריכים </w:t>
      </w:r>
      <w:bookmarkStart w:id="13328" w:name="_ETM_Q26_470180"/>
      <w:bookmarkEnd w:id="13328"/>
      <w:r>
        <w:rPr>
          <w:rtl/>
        </w:rPr>
        <w:t xml:space="preserve">תקציב </w:t>
      </w:r>
      <w:bookmarkStart w:id="13329" w:name="_ETM_Q26_470720"/>
      <w:bookmarkEnd w:id="13329"/>
      <w:r>
        <w:rPr>
          <w:rtl/>
        </w:rPr>
        <w:t xml:space="preserve">מיוחד </w:t>
      </w:r>
      <w:bookmarkStart w:id="13330" w:name="_ETM_Q26_471740"/>
      <w:bookmarkEnd w:id="13330"/>
      <w:r>
        <w:rPr>
          <w:rtl/>
        </w:rPr>
        <w:t xml:space="preserve">שיאיץ </w:t>
      </w:r>
      <w:bookmarkStart w:id="13331" w:name="_ETM_Q26_472610"/>
      <w:bookmarkEnd w:id="13331"/>
      <w:r>
        <w:rPr>
          <w:rtl/>
        </w:rPr>
        <w:t xml:space="preserve">בכם </w:t>
      </w:r>
      <w:bookmarkStart w:id="13332" w:name="_ETM_Q26_473650"/>
      <w:bookmarkEnd w:id="13332"/>
      <w:r>
        <w:rPr>
          <w:rtl/>
        </w:rPr>
        <w:t xml:space="preserve">ללמוד </w:t>
      </w:r>
      <w:bookmarkStart w:id="13333" w:name="_ETM_Q26_474599"/>
      <w:bookmarkEnd w:id="13333"/>
      <w:r>
        <w:rPr>
          <w:rtl/>
        </w:rPr>
        <w:t xml:space="preserve">איך </w:t>
      </w:r>
      <w:bookmarkStart w:id="13334" w:name="_ETM_Q26_474839"/>
      <w:bookmarkEnd w:id="13334"/>
      <w:r>
        <w:rPr>
          <w:rtl/>
        </w:rPr>
        <w:t>מבצעים</w:t>
      </w:r>
      <w:r>
        <w:rPr>
          <w:rFonts w:hint="cs"/>
          <w:rtl/>
        </w:rPr>
        <w:t>,</w:t>
      </w:r>
      <w:r>
        <w:rPr>
          <w:rtl/>
        </w:rPr>
        <w:t xml:space="preserve"> </w:t>
      </w:r>
      <w:bookmarkStart w:id="13335" w:name="_ETM_Q26_476110"/>
      <w:bookmarkEnd w:id="13335"/>
      <w:r>
        <w:rPr>
          <w:rtl/>
        </w:rPr>
        <w:t xml:space="preserve">איך </w:t>
      </w:r>
      <w:bookmarkStart w:id="13336" w:name="_ETM_Q26_476380"/>
      <w:bookmarkEnd w:id="13336"/>
      <w:r>
        <w:rPr>
          <w:rtl/>
        </w:rPr>
        <w:t>מנהלים</w:t>
      </w:r>
      <w:r>
        <w:rPr>
          <w:rFonts w:hint="cs"/>
          <w:rtl/>
        </w:rPr>
        <w:t>,</w:t>
      </w:r>
      <w:r>
        <w:rPr>
          <w:rtl/>
        </w:rPr>
        <w:t xml:space="preserve"> </w:t>
      </w:r>
      <w:bookmarkStart w:id="13337" w:name="_ETM_Q26_477610"/>
      <w:bookmarkEnd w:id="13337"/>
      <w:r>
        <w:rPr>
          <w:rtl/>
        </w:rPr>
        <w:t xml:space="preserve">איך </w:t>
      </w:r>
      <w:bookmarkStart w:id="13338" w:name="_ETM_Q26_477850"/>
      <w:bookmarkEnd w:id="13338"/>
      <w:r>
        <w:rPr>
          <w:rtl/>
        </w:rPr>
        <w:t>מובילים</w:t>
      </w:r>
      <w:r>
        <w:rPr>
          <w:rFonts w:hint="cs"/>
          <w:rtl/>
        </w:rPr>
        <w:t>.</w:t>
      </w:r>
      <w:r>
        <w:rPr>
          <w:rtl/>
        </w:rPr>
        <w:t xml:space="preserve"> </w:t>
      </w:r>
      <w:bookmarkStart w:id="13339" w:name="_ETM_Q26_479240"/>
      <w:bookmarkEnd w:id="13339"/>
    </w:p>
    <w:p w:rsidR="005E044E" w:rsidRDefault="005E044E" w:rsidP="002C0CF3">
      <w:pPr>
        <w:rPr>
          <w:rtl/>
        </w:rPr>
      </w:pPr>
    </w:p>
    <w:p w:rsidR="005E044E" w:rsidRDefault="005E044E" w:rsidP="005C559F">
      <w:pPr>
        <w:rPr>
          <w:rtl/>
        </w:rPr>
      </w:pPr>
      <w:r>
        <w:rPr>
          <w:rtl/>
        </w:rPr>
        <w:t xml:space="preserve">לאחרונה </w:t>
      </w:r>
      <w:bookmarkStart w:id="13340" w:name="_ETM_Q26_480589"/>
      <w:bookmarkEnd w:id="13340"/>
      <w:r>
        <w:rPr>
          <w:rFonts w:hint="cs"/>
          <w:rtl/>
        </w:rPr>
        <w:t>ה</w:t>
      </w:r>
      <w:r>
        <w:rPr>
          <w:rtl/>
        </w:rPr>
        <w:t xml:space="preserve">תפטר </w:t>
      </w:r>
      <w:bookmarkStart w:id="13341" w:name="_ETM_Q26_480000"/>
      <w:bookmarkStart w:id="13342" w:name="_ETM_Q26_481270"/>
      <w:bookmarkStart w:id="13343" w:name="_ETM_Q26_481869"/>
      <w:bookmarkEnd w:id="13341"/>
      <w:bookmarkEnd w:id="13342"/>
      <w:bookmarkEnd w:id="13343"/>
      <w:r>
        <w:rPr>
          <w:rtl/>
        </w:rPr>
        <w:t xml:space="preserve">הממונה </w:t>
      </w:r>
      <w:bookmarkStart w:id="13344" w:name="_ETM_Q26_482320"/>
      <w:bookmarkEnd w:id="13344"/>
      <w:r>
        <w:rPr>
          <w:rtl/>
        </w:rPr>
        <w:t xml:space="preserve">על </w:t>
      </w:r>
      <w:bookmarkStart w:id="13345" w:name="_ETM_Q26_482440"/>
      <w:bookmarkEnd w:id="13345"/>
      <w:r>
        <w:rPr>
          <w:rtl/>
        </w:rPr>
        <w:t>התקציבים</w:t>
      </w:r>
      <w:r>
        <w:rPr>
          <w:rFonts w:hint="cs"/>
          <w:rtl/>
        </w:rPr>
        <w:t>,</w:t>
      </w:r>
      <w:r>
        <w:rPr>
          <w:rtl/>
        </w:rPr>
        <w:t xml:space="preserve"> </w:t>
      </w:r>
      <w:bookmarkStart w:id="13346" w:name="_ETM_Q26_483580"/>
      <w:bookmarkEnd w:id="13346"/>
      <w:r>
        <w:rPr>
          <w:rtl/>
        </w:rPr>
        <w:t xml:space="preserve">תוך </w:t>
      </w:r>
      <w:bookmarkStart w:id="13347" w:name="_ETM_Q26_483819"/>
      <w:bookmarkEnd w:id="13347"/>
      <w:r>
        <w:rPr>
          <w:rtl/>
        </w:rPr>
        <w:t xml:space="preserve">שהוא </w:t>
      </w:r>
      <w:bookmarkStart w:id="13348" w:name="_ETM_Q26_484029"/>
      <w:bookmarkEnd w:id="13348"/>
      <w:r>
        <w:rPr>
          <w:rtl/>
        </w:rPr>
        <w:t xml:space="preserve">משאיר </w:t>
      </w:r>
      <w:bookmarkStart w:id="13349" w:name="_ETM_Q26_484540"/>
      <w:bookmarkEnd w:id="13349"/>
      <w:r>
        <w:rPr>
          <w:rtl/>
        </w:rPr>
        <w:t xml:space="preserve">כתב </w:t>
      </w:r>
      <w:bookmarkStart w:id="13350" w:name="_ETM_Q26_484899"/>
      <w:bookmarkEnd w:id="13350"/>
      <w:r>
        <w:rPr>
          <w:rtl/>
        </w:rPr>
        <w:t xml:space="preserve">אישום </w:t>
      </w:r>
      <w:bookmarkStart w:id="13351" w:name="_ETM_Q26_485380"/>
      <w:bookmarkEnd w:id="13351"/>
      <w:r>
        <w:rPr>
          <w:rtl/>
        </w:rPr>
        <w:t xml:space="preserve">חמור </w:t>
      </w:r>
      <w:bookmarkStart w:id="13352" w:name="_ETM_Q26_487060"/>
      <w:bookmarkEnd w:id="13352"/>
      <w:r>
        <w:rPr>
          <w:rtl/>
        </w:rPr>
        <w:t xml:space="preserve">על </w:t>
      </w:r>
      <w:bookmarkStart w:id="13353" w:name="_ETM_Q26_487240"/>
      <w:bookmarkEnd w:id="13353"/>
      <w:r>
        <w:rPr>
          <w:rtl/>
        </w:rPr>
        <w:t xml:space="preserve">דרך </w:t>
      </w:r>
      <w:bookmarkStart w:id="13354" w:name="_ETM_Q26_487600"/>
      <w:bookmarkEnd w:id="13354"/>
      <w:r>
        <w:rPr>
          <w:rtl/>
        </w:rPr>
        <w:t xml:space="preserve">ההתנהלות </w:t>
      </w:r>
      <w:bookmarkStart w:id="13355" w:name="_ETM_Q26_488110"/>
      <w:bookmarkEnd w:id="13355"/>
      <w:r>
        <w:rPr>
          <w:rtl/>
        </w:rPr>
        <w:t xml:space="preserve">של </w:t>
      </w:r>
      <w:bookmarkStart w:id="13356" w:name="_ETM_Q26_488260"/>
      <w:bookmarkEnd w:id="13356"/>
      <w:r>
        <w:rPr>
          <w:rtl/>
        </w:rPr>
        <w:t>הממשלה</w:t>
      </w:r>
      <w:r>
        <w:rPr>
          <w:rFonts w:hint="cs"/>
          <w:rtl/>
        </w:rPr>
        <w:t>.</w:t>
      </w:r>
      <w:r>
        <w:rPr>
          <w:rtl/>
        </w:rPr>
        <w:t xml:space="preserve"> </w:t>
      </w:r>
      <w:bookmarkStart w:id="13357" w:name="_ETM_Q26_489560"/>
      <w:bookmarkEnd w:id="13357"/>
      <w:r>
        <w:rPr>
          <w:rtl/>
        </w:rPr>
        <w:t xml:space="preserve">חשוב </w:t>
      </w:r>
      <w:bookmarkStart w:id="13358" w:name="_ETM_Q26_490040"/>
      <w:bookmarkEnd w:id="13358"/>
      <w:r>
        <w:rPr>
          <w:rtl/>
        </w:rPr>
        <w:t xml:space="preserve">לי </w:t>
      </w:r>
      <w:bookmarkStart w:id="13359" w:name="_ETM_Q26_490160"/>
      <w:bookmarkEnd w:id="13359"/>
      <w:r>
        <w:rPr>
          <w:rtl/>
        </w:rPr>
        <w:t>להב</w:t>
      </w:r>
      <w:r>
        <w:rPr>
          <w:rFonts w:hint="cs"/>
          <w:rtl/>
        </w:rPr>
        <w:t>ה</w:t>
      </w:r>
      <w:r>
        <w:rPr>
          <w:rtl/>
        </w:rPr>
        <w:t>יר</w:t>
      </w:r>
      <w:r>
        <w:rPr>
          <w:rFonts w:hint="cs"/>
          <w:rtl/>
        </w:rPr>
        <w:t>:</w:t>
      </w:r>
      <w:r>
        <w:rPr>
          <w:rtl/>
        </w:rPr>
        <w:t xml:space="preserve"> </w:t>
      </w:r>
      <w:bookmarkStart w:id="13360" w:name="_ETM_Q26_491440"/>
      <w:bookmarkEnd w:id="13360"/>
      <w:r>
        <w:rPr>
          <w:rtl/>
        </w:rPr>
        <w:t xml:space="preserve">יש </w:t>
      </w:r>
      <w:bookmarkStart w:id="13361" w:name="_ETM_Q26_491740"/>
      <w:bookmarkEnd w:id="13361"/>
      <w:r>
        <w:rPr>
          <w:rtl/>
        </w:rPr>
        <w:t xml:space="preserve">לי </w:t>
      </w:r>
      <w:bookmarkStart w:id="13362" w:name="_ETM_Q26_491920"/>
      <w:bookmarkEnd w:id="13362"/>
      <w:r>
        <w:rPr>
          <w:rtl/>
        </w:rPr>
        <w:t xml:space="preserve">והיו </w:t>
      </w:r>
      <w:bookmarkStart w:id="13363" w:name="_ETM_Q26_492309"/>
      <w:bookmarkEnd w:id="13363"/>
      <w:r>
        <w:rPr>
          <w:rtl/>
        </w:rPr>
        <w:t xml:space="preserve">לי </w:t>
      </w:r>
      <w:bookmarkStart w:id="13364" w:name="_ETM_Q26_492460"/>
      <w:bookmarkEnd w:id="13364"/>
      <w:r>
        <w:rPr>
          <w:rtl/>
        </w:rPr>
        <w:t xml:space="preserve">מחלוקות </w:t>
      </w:r>
      <w:bookmarkStart w:id="13365" w:name="_ETM_Q26_492880"/>
      <w:bookmarkEnd w:id="13365"/>
      <w:r>
        <w:rPr>
          <w:rtl/>
        </w:rPr>
        <w:t xml:space="preserve">קשות </w:t>
      </w:r>
      <w:bookmarkStart w:id="13366" w:name="_ETM_Q26_493210"/>
      <w:bookmarkEnd w:id="13366"/>
      <w:r>
        <w:rPr>
          <w:rtl/>
        </w:rPr>
        <w:t xml:space="preserve">עם </w:t>
      </w:r>
      <w:bookmarkStart w:id="13367" w:name="_ETM_Q26_493330"/>
      <w:bookmarkEnd w:id="13367"/>
      <w:r>
        <w:rPr>
          <w:rtl/>
        </w:rPr>
        <w:t xml:space="preserve">אגף </w:t>
      </w:r>
      <w:bookmarkStart w:id="13368" w:name="_ETM_Q26_493540"/>
      <w:bookmarkEnd w:id="13368"/>
      <w:r>
        <w:rPr>
          <w:rtl/>
        </w:rPr>
        <w:t>התקציבים</w:t>
      </w:r>
      <w:r>
        <w:rPr>
          <w:rFonts w:hint="cs"/>
          <w:rtl/>
        </w:rPr>
        <w:t>;</w:t>
      </w:r>
      <w:r>
        <w:rPr>
          <w:rtl/>
        </w:rPr>
        <w:t xml:space="preserve"> </w:t>
      </w:r>
      <w:bookmarkStart w:id="13369" w:name="_ETM_Q26_494890"/>
      <w:bookmarkEnd w:id="13369"/>
      <w:r>
        <w:rPr>
          <w:rtl/>
        </w:rPr>
        <w:t xml:space="preserve">ביושבי </w:t>
      </w:r>
      <w:bookmarkStart w:id="13370" w:name="_ETM_Q26_495339"/>
      <w:bookmarkEnd w:id="13370"/>
      <w:r>
        <w:rPr>
          <w:rtl/>
        </w:rPr>
        <w:t xml:space="preserve">כיושב-ראש </w:t>
      </w:r>
      <w:bookmarkStart w:id="13371" w:name="_ETM_Q26_495850"/>
      <w:bookmarkEnd w:id="13371"/>
      <w:r>
        <w:rPr>
          <w:rtl/>
        </w:rPr>
        <w:t xml:space="preserve">ועדת </w:t>
      </w:r>
      <w:bookmarkStart w:id="13372" w:name="_ETM_Q26_496180"/>
      <w:bookmarkEnd w:id="13372"/>
      <w:r>
        <w:rPr>
          <w:rtl/>
        </w:rPr>
        <w:t xml:space="preserve">הכספים </w:t>
      </w:r>
      <w:bookmarkStart w:id="13373" w:name="_ETM_Q26_497110"/>
      <w:bookmarkEnd w:id="13373"/>
      <w:r>
        <w:rPr>
          <w:rtl/>
        </w:rPr>
        <w:t xml:space="preserve">לא </w:t>
      </w:r>
      <w:bookmarkStart w:id="13374" w:name="_ETM_Q26_497320"/>
      <w:bookmarkEnd w:id="13374"/>
      <w:r>
        <w:rPr>
          <w:rtl/>
        </w:rPr>
        <w:t xml:space="preserve">חסכתי </w:t>
      </w:r>
      <w:bookmarkStart w:id="13375" w:name="_ETM_Q26_497920"/>
      <w:bookmarkEnd w:id="13375"/>
      <w:r>
        <w:rPr>
          <w:rFonts w:hint="cs"/>
          <w:rtl/>
        </w:rPr>
        <w:t xml:space="preserve">מהם </w:t>
      </w:r>
      <w:r>
        <w:rPr>
          <w:rtl/>
        </w:rPr>
        <w:t xml:space="preserve">ביקורת </w:t>
      </w:r>
      <w:bookmarkStart w:id="13376" w:name="_ETM_Q26_499170"/>
      <w:bookmarkEnd w:id="13376"/>
      <w:r>
        <w:rPr>
          <w:rtl/>
        </w:rPr>
        <w:t>מעולם</w:t>
      </w:r>
      <w:r>
        <w:rPr>
          <w:rFonts w:hint="cs"/>
          <w:rtl/>
        </w:rPr>
        <w:t>,</w:t>
      </w:r>
      <w:r>
        <w:rPr>
          <w:rtl/>
        </w:rPr>
        <w:t xml:space="preserve"> </w:t>
      </w:r>
      <w:bookmarkStart w:id="13377" w:name="_ETM_Q26_501410"/>
      <w:bookmarkEnd w:id="13377"/>
      <w:r>
        <w:rPr>
          <w:rtl/>
        </w:rPr>
        <w:t xml:space="preserve">אבל </w:t>
      </w:r>
      <w:bookmarkStart w:id="13378" w:name="_ETM_Q26_501920"/>
      <w:bookmarkEnd w:id="13378"/>
      <w:r>
        <w:rPr>
          <w:rtl/>
        </w:rPr>
        <w:t xml:space="preserve">לא </w:t>
      </w:r>
      <w:bookmarkStart w:id="13379" w:name="_ETM_Q26_502740"/>
      <w:bookmarkEnd w:id="13379"/>
      <w:r>
        <w:rPr>
          <w:rtl/>
        </w:rPr>
        <w:t xml:space="preserve">העזתי </w:t>
      </w:r>
      <w:bookmarkStart w:id="13380" w:name="_ETM_Q26_503400"/>
      <w:bookmarkEnd w:id="13380"/>
      <w:r>
        <w:rPr>
          <w:rtl/>
        </w:rPr>
        <w:t xml:space="preserve">מעולם </w:t>
      </w:r>
      <w:bookmarkStart w:id="13381" w:name="_ETM_Q26_504869"/>
      <w:bookmarkEnd w:id="13381"/>
      <w:r>
        <w:rPr>
          <w:rtl/>
        </w:rPr>
        <w:t xml:space="preserve">לחשוב </w:t>
      </w:r>
      <w:bookmarkStart w:id="13382" w:name="_ETM_Q26_506250"/>
      <w:bookmarkEnd w:id="13382"/>
      <w:r>
        <w:rPr>
          <w:rtl/>
        </w:rPr>
        <w:t xml:space="preserve">שאני </w:t>
      </w:r>
      <w:bookmarkStart w:id="13383" w:name="_ETM_Q26_506490"/>
      <w:bookmarkEnd w:id="13383"/>
      <w:r>
        <w:rPr>
          <w:rtl/>
        </w:rPr>
        <w:t xml:space="preserve">לא </w:t>
      </w:r>
      <w:bookmarkStart w:id="13384" w:name="_ETM_Q26_506609"/>
      <w:bookmarkEnd w:id="13384"/>
      <w:r>
        <w:rPr>
          <w:rtl/>
        </w:rPr>
        <w:t xml:space="preserve">צריך </w:t>
      </w:r>
      <w:bookmarkStart w:id="13385" w:name="_ETM_Q26_506910"/>
      <w:bookmarkEnd w:id="13385"/>
      <w:r>
        <w:rPr>
          <w:rtl/>
        </w:rPr>
        <w:t xml:space="preserve">לשמוע </w:t>
      </w:r>
      <w:bookmarkStart w:id="13386" w:name="_ETM_Q26_507449"/>
      <w:bookmarkEnd w:id="13386"/>
      <w:r>
        <w:rPr>
          <w:rtl/>
        </w:rPr>
        <w:t>אותם</w:t>
      </w:r>
      <w:r>
        <w:rPr>
          <w:rFonts w:hint="cs"/>
          <w:rtl/>
        </w:rPr>
        <w:t>.</w:t>
      </w:r>
      <w:r>
        <w:rPr>
          <w:rtl/>
        </w:rPr>
        <w:t xml:space="preserve"> </w:t>
      </w:r>
      <w:bookmarkStart w:id="13387" w:name="_ETM_Q26_508670"/>
      <w:bookmarkEnd w:id="13387"/>
      <w:r>
        <w:rPr>
          <w:rtl/>
        </w:rPr>
        <w:t xml:space="preserve">לא </w:t>
      </w:r>
      <w:bookmarkStart w:id="13388" w:name="_ETM_Q26_508910"/>
      <w:bookmarkEnd w:id="13388"/>
      <w:r>
        <w:rPr>
          <w:rtl/>
        </w:rPr>
        <w:t xml:space="preserve">רק </w:t>
      </w:r>
      <w:bookmarkStart w:id="13389" w:name="_ETM_Q26_509029"/>
      <w:bookmarkEnd w:id="13389"/>
      <w:r>
        <w:rPr>
          <w:rtl/>
        </w:rPr>
        <w:t xml:space="preserve">שאני </w:t>
      </w:r>
      <w:bookmarkStart w:id="13390" w:name="_ETM_Q26_509240"/>
      <w:bookmarkEnd w:id="13390"/>
      <w:r>
        <w:rPr>
          <w:rtl/>
        </w:rPr>
        <w:t xml:space="preserve">צריך </w:t>
      </w:r>
      <w:bookmarkStart w:id="13391" w:name="_ETM_Q26_509510"/>
      <w:bookmarkEnd w:id="13391"/>
      <w:r>
        <w:rPr>
          <w:rtl/>
        </w:rPr>
        <w:t xml:space="preserve">לשמוע </w:t>
      </w:r>
      <w:bookmarkStart w:id="13392" w:name="_ETM_Q26_509960"/>
      <w:bookmarkEnd w:id="13392"/>
      <w:r>
        <w:rPr>
          <w:rtl/>
        </w:rPr>
        <w:t xml:space="preserve">אותם </w:t>
      </w:r>
      <w:bookmarkStart w:id="13393" w:name="_ETM_Q26_510680"/>
      <w:bookmarkEnd w:id="13393"/>
      <w:r>
        <w:rPr>
          <w:rFonts w:hint="cs"/>
          <w:rtl/>
        </w:rPr>
        <w:t xml:space="preserve">– </w:t>
      </w:r>
      <w:r>
        <w:rPr>
          <w:rtl/>
        </w:rPr>
        <w:t xml:space="preserve">גם </w:t>
      </w:r>
      <w:bookmarkStart w:id="13394" w:name="_ETM_Q26_510920"/>
      <w:bookmarkEnd w:id="13394"/>
      <w:r>
        <w:rPr>
          <w:rtl/>
        </w:rPr>
        <w:t xml:space="preserve">להקשיב </w:t>
      </w:r>
      <w:bookmarkStart w:id="13395" w:name="_ETM_Q26_511430"/>
      <w:bookmarkEnd w:id="13395"/>
      <w:r>
        <w:rPr>
          <w:rtl/>
        </w:rPr>
        <w:t>להם</w:t>
      </w:r>
      <w:r>
        <w:rPr>
          <w:rFonts w:hint="cs"/>
          <w:rtl/>
        </w:rPr>
        <w:t>,</w:t>
      </w:r>
      <w:r>
        <w:rPr>
          <w:rtl/>
        </w:rPr>
        <w:t xml:space="preserve"> </w:t>
      </w:r>
      <w:bookmarkStart w:id="13396" w:name="_ETM_Q26_512339"/>
      <w:bookmarkEnd w:id="13396"/>
      <w:r>
        <w:rPr>
          <w:rtl/>
        </w:rPr>
        <w:t xml:space="preserve">ללמוד </w:t>
      </w:r>
      <w:bookmarkStart w:id="13397" w:name="_ETM_Q26_512940"/>
      <w:bookmarkEnd w:id="13397"/>
      <w:r>
        <w:rPr>
          <w:rtl/>
        </w:rPr>
        <w:t>מהם</w:t>
      </w:r>
      <w:r>
        <w:rPr>
          <w:rFonts w:hint="cs"/>
          <w:rtl/>
        </w:rPr>
        <w:t>,</w:t>
      </w:r>
      <w:r>
        <w:rPr>
          <w:rtl/>
        </w:rPr>
        <w:t xml:space="preserve"> </w:t>
      </w:r>
      <w:bookmarkStart w:id="13398" w:name="_ETM_Q26_513790"/>
      <w:bookmarkEnd w:id="13398"/>
      <w:r>
        <w:rPr>
          <w:rtl/>
        </w:rPr>
        <w:t xml:space="preserve">ואחר </w:t>
      </w:r>
      <w:bookmarkStart w:id="13399" w:name="_ETM_Q26_514240"/>
      <w:bookmarkEnd w:id="13399"/>
      <w:r>
        <w:rPr>
          <w:rtl/>
        </w:rPr>
        <w:t xml:space="preserve">כך </w:t>
      </w:r>
      <w:bookmarkStart w:id="13400" w:name="_ETM_Q26_514839"/>
      <w:bookmarkEnd w:id="13400"/>
      <w:r>
        <w:rPr>
          <w:rFonts w:hint="cs"/>
          <w:rtl/>
        </w:rPr>
        <w:t>ל</w:t>
      </w:r>
      <w:r>
        <w:rPr>
          <w:rtl/>
        </w:rPr>
        <w:t xml:space="preserve">קבל </w:t>
      </w:r>
      <w:bookmarkStart w:id="13401" w:name="_ETM_Q26_515290"/>
      <w:bookmarkEnd w:id="13401"/>
      <w:r>
        <w:rPr>
          <w:rtl/>
        </w:rPr>
        <w:t xml:space="preserve">את </w:t>
      </w:r>
      <w:bookmarkStart w:id="13402" w:name="_ETM_Q26_515350"/>
      <w:bookmarkEnd w:id="13402"/>
      <w:r>
        <w:rPr>
          <w:rtl/>
        </w:rPr>
        <w:t xml:space="preserve">ההחלטות </w:t>
      </w:r>
      <w:bookmarkStart w:id="13403" w:name="_ETM_Q26_515770"/>
      <w:bookmarkEnd w:id="13403"/>
      <w:r>
        <w:rPr>
          <w:rtl/>
        </w:rPr>
        <w:t xml:space="preserve">בוועדה </w:t>
      </w:r>
      <w:bookmarkStart w:id="13404" w:name="_ETM_Q26_516700"/>
      <w:bookmarkEnd w:id="13404"/>
      <w:r>
        <w:rPr>
          <w:rtl/>
        </w:rPr>
        <w:t xml:space="preserve">גם </w:t>
      </w:r>
      <w:bookmarkStart w:id="13405" w:name="_ETM_Q26_517030"/>
      <w:bookmarkEnd w:id="13405"/>
      <w:r>
        <w:rPr>
          <w:rtl/>
        </w:rPr>
        <w:t xml:space="preserve">אם </w:t>
      </w:r>
      <w:bookmarkStart w:id="13406" w:name="_ETM_Q26_517150"/>
      <w:bookmarkEnd w:id="13406"/>
      <w:r>
        <w:rPr>
          <w:rtl/>
        </w:rPr>
        <w:t xml:space="preserve">הן </w:t>
      </w:r>
      <w:bookmarkStart w:id="13407" w:name="_ETM_Q26_517270"/>
      <w:bookmarkEnd w:id="13407"/>
      <w:r>
        <w:rPr>
          <w:rtl/>
        </w:rPr>
        <w:t xml:space="preserve">בניגוד </w:t>
      </w:r>
      <w:bookmarkStart w:id="13408" w:name="_ETM_Q26_517660"/>
      <w:bookmarkEnd w:id="13408"/>
      <w:r>
        <w:rPr>
          <w:rtl/>
        </w:rPr>
        <w:t>לדעתם</w:t>
      </w:r>
      <w:r>
        <w:rPr>
          <w:rFonts w:hint="cs"/>
          <w:rtl/>
        </w:rPr>
        <w:t>.</w:t>
      </w:r>
      <w:r>
        <w:rPr>
          <w:rtl/>
        </w:rPr>
        <w:t xml:space="preserve"> </w:t>
      </w:r>
      <w:bookmarkStart w:id="13409" w:name="_ETM_Q26_519029"/>
      <w:bookmarkEnd w:id="13409"/>
      <w:r>
        <w:rPr>
          <w:rtl/>
        </w:rPr>
        <w:t xml:space="preserve">כך </w:t>
      </w:r>
      <w:bookmarkStart w:id="13410" w:name="_ETM_Q26_519300"/>
      <w:bookmarkEnd w:id="13410"/>
      <w:r>
        <w:rPr>
          <w:rtl/>
        </w:rPr>
        <w:t xml:space="preserve">גם </w:t>
      </w:r>
      <w:bookmarkStart w:id="13411" w:name="_ETM_Q26_519510"/>
      <w:bookmarkEnd w:id="13411"/>
      <w:r>
        <w:rPr>
          <w:rtl/>
        </w:rPr>
        <w:t>אתם</w:t>
      </w:r>
      <w:r>
        <w:rPr>
          <w:rFonts w:hint="cs"/>
          <w:rtl/>
        </w:rPr>
        <w:t>;</w:t>
      </w:r>
      <w:r>
        <w:rPr>
          <w:rtl/>
        </w:rPr>
        <w:t xml:space="preserve"> </w:t>
      </w:r>
      <w:bookmarkStart w:id="13412" w:name="_ETM_Q26_520420"/>
      <w:bookmarkEnd w:id="13412"/>
      <w:r>
        <w:rPr>
          <w:rtl/>
        </w:rPr>
        <w:t xml:space="preserve">תפקידו </w:t>
      </w:r>
      <w:bookmarkStart w:id="13413" w:name="_ETM_Q26_521110"/>
      <w:bookmarkEnd w:id="13413"/>
      <w:r>
        <w:rPr>
          <w:rtl/>
        </w:rPr>
        <w:t xml:space="preserve">של </w:t>
      </w:r>
      <w:bookmarkStart w:id="13414" w:name="_ETM_Q26_521290"/>
      <w:bookmarkEnd w:id="13414"/>
      <w:r>
        <w:rPr>
          <w:rtl/>
        </w:rPr>
        <w:t xml:space="preserve">שר </w:t>
      </w:r>
      <w:bookmarkStart w:id="13415" w:name="_ETM_Q26_521559"/>
      <w:bookmarkEnd w:id="13415"/>
      <w:r>
        <w:rPr>
          <w:rtl/>
        </w:rPr>
        <w:t xml:space="preserve">האוצר </w:t>
      </w:r>
      <w:bookmarkStart w:id="13416" w:name="_ETM_Q26_521950"/>
      <w:bookmarkEnd w:id="13416"/>
      <w:r>
        <w:rPr>
          <w:rFonts w:hint="cs"/>
          <w:rtl/>
        </w:rPr>
        <w:t>ה</w:t>
      </w:r>
      <w:r>
        <w:rPr>
          <w:rtl/>
        </w:rPr>
        <w:t>ו</w:t>
      </w:r>
      <w:r>
        <w:rPr>
          <w:rFonts w:hint="cs"/>
          <w:rtl/>
        </w:rPr>
        <w:t xml:space="preserve">א </w:t>
      </w:r>
      <w:r>
        <w:rPr>
          <w:rtl/>
        </w:rPr>
        <w:t>להחליט</w:t>
      </w:r>
      <w:r>
        <w:rPr>
          <w:rFonts w:hint="cs"/>
          <w:rtl/>
        </w:rPr>
        <w:t>,</w:t>
      </w:r>
      <w:r>
        <w:rPr>
          <w:rtl/>
        </w:rPr>
        <w:t xml:space="preserve"> </w:t>
      </w:r>
      <w:bookmarkStart w:id="13417" w:name="_ETM_Q26_523000"/>
      <w:bookmarkEnd w:id="13417"/>
      <w:r>
        <w:rPr>
          <w:rtl/>
        </w:rPr>
        <w:t xml:space="preserve">תפקידה </w:t>
      </w:r>
      <w:bookmarkStart w:id="13418" w:name="_ETM_Q26_523450"/>
      <w:bookmarkEnd w:id="13418"/>
      <w:r>
        <w:rPr>
          <w:rtl/>
        </w:rPr>
        <w:t xml:space="preserve">של </w:t>
      </w:r>
      <w:bookmarkStart w:id="13419" w:name="_ETM_Q26_523630"/>
      <w:bookmarkEnd w:id="13419"/>
      <w:r>
        <w:rPr>
          <w:rtl/>
        </w:rPr>
        <w:t xml:space="preserve">הממשלה </w:t>
      </w:r>
      <w:bookmarkStart w:id="13420" w:name="_ETM_Q26_524140"/>
      <w:bookmarkEnd w:id="13420"/>
      <w:r>
        <w:rPr>
          <w:rtl/>
        </w:rPr>
        <w:t>ה</w:t>
      </w:r>
      <w:r>
        <w:rPr>
          <w:rFonts w:hint="cs"/>
          <w:rtl/>
        </w:rPr>
        <w:t>ו</w:t>
      </w:r>
      <w:r>
        <w:rPr>
          <w:rtl/>
        </w:rPr>
        <w:t xml:space="preserve">א </w:t>
      </w:r>
      <w:bookmarkStart w:id="13421" w:name="_ETM_Q26_524260"/>
      <w:bookmarkEnd w:id="13421"/>
      <w:r>
        <w:rPr>
          <w:rtl/>
        </w:rPr>
        <w:t>להחליט</w:t>
      </w:r>
      <w:r>
        <w:rPr>
          <w:rFonts w:hint="cs"/>
          <w:rtl/>
        </w:rPr>
        <w:t>,</w:t>
      </w:r>
      <w:r>
        <w:rPr>
          <w:rtl/>
        </w:rPr>
        <w:t xml:space="preserve"> </w:t>
      </w:r>
      <w:bookmarkStart w:id="13422" w:name="_ETM_Q26_525380"/>
      <w:bookmarkEnd w:id="13422"/>
      <w:r>
        <w:rPr>
          <w:rtl/>
        </w:rPr>
        <w:t xml:space="preserve">אבל </w:t>
      </w:r>
      <w:bookmarkStart w:id="13423" w:name="_ETM_Q26_525649"/>
      <w:bookmarkEnd w:id="13423"/>
      <w:r>
        <w:rPr>
          <w:rtl/>
        </w:rPr>
        <w:t xml:space="preserve">יש </w:t>
      </w:r>
      <w:bookmarkStart w:id="13424" w:name="_ETM_Q26_525829"/>
      <w:bookmarkEnd w:id="13424"/>
      <w:r>
        <w:rPr>
          <w:rtl/>
        </w:rPr>
        <w:t xml:space="preserve">לה </w:t>
      </w:r>
      <w:bookmarkStart w:id="13425" w:name="_ETM_Q26_525950"/>
      <w:bookmarkEnd w:id="13425"/>
      <w:r>
        <w:rPr>
          <w:rtl/>
        </w:rPr>
        <w:t xml:space="preserve">עוד </w:t>
      </w:r>
      <w:bookmarkStart w:id="13426" w:name="_ETM_Q26_526129"/>
      <w:bookmarkEnd w:id="13426"/>
      <w:r>
        <w:rPr>
          <w:rtl/>
        </w:rPr>
        <w:t>תפקיד</w:t>
      </w:r>
      <w:r>
        <w:rPr>
          <w:rFonts w:hint="cs"/>
          <w:rtl/>
        </w:rPr>
        <w:t xml:space="preserve"> </w:t>
      </w:r>
      <w:r>
        <w:rPr>
          <w:rFonts w:hint="eastAsia"/>
        </w:rPr>
        <w:t>–</w:t>
      </w:r>
      <w:r>
        <w:rPr>
          <w:rtl/>
        </w:rPr>
        <w:t xml:space="preserve"> </w:t>
      </w:r>
      <w:bookmarkStart w:id="13427" w:name="_ETM_Q26_527059"/>
      <w:bookmarkEnd w:id="13427"/>
      <w:r>
        <w:rPr>
          <w:rtl/>
        </w:rPr>
        <w:t xml:space="preserve">היא </w:t>
      </w:r>
      <w:bookmarkStart w:id="13428" w:name="_ETM_Q26_527180"/>
      <w:bookmarkEnd w:id="13428"/>
      <w:r>
        <w:rPr>
          <w:rtl/>
        </w:rPr>
        <w:t xml:space="preserve">צריכה </w:t>
      </w:r>
      <w:bookmarkStart w:id="13429" w:name="_ETM_Q26_527570"/>
      <w:bookmarkEnd w:id="13429"/>
      <w:r>
        <w:rPr>
          <w:rtl/>
        </w:rPr>
        <w:t xml:space="preserve">לחשוב </w:t>
      </w:r>
      <w:bookmarkStart w:id="13430" w:name="_ETM_Q26_528050"/>
      <w:bookmarkEnd w:id="13430"/>
      <w:r>
        <w:rPr>
          <w:rtl/>
        </w:rPr>
        <w:t xml:space="preserve">לפני </w:t>
      </w:r>
      <w:bookmarkStart w:id="13431" w:name="_ETM_Q26_528350"/>
      <w:bookmarkEnd w:id="13431"/>
      <w:r>
        <w:rPr>
          <w:rtl/>
        </w:rPr>
        <w:t xml:space="preserve">שהיא </w:t>
      </w:r>
      <w:bookmarkStart w:id="13432" w:name="_ETM_Q26_528529"/>
      <w:bookmarkEnd w:id="13432"/>
      <w:r>
        <w:rPr>
          <w:rtl/>
        </w:rPr>
        <w:t>מחליטה</w:t>
      </w:r>
      <w:r>
        <w:rPr>
          <w:rFonts w:hint="cs"/>
          <w:rtl/>
        </w:rPr>
        <w:t>,</w:t>
      </w:r>
      <w:r>
        <w:rPr>
          <w:rtl/>
        </w:rPr>
        <w:t xml:space="preserve"> </w:t>
      </w:r>
      <w:bookmarkStart w:id="13433" w:name="_ETM_Q26_529279"/>
      <w:bookmarkEnd w:id="13433"/>
      <w:r>
        <w:rPr>
          <w:rtl/>
        </w:rPr>
        <w:t xml:space="preserve">היא </w:t>
      </w:r>
      <w:bookmarkStart w:id="13434" w:name="_ETM_Q26_529399"/>
      <w:bookmarkEnd w:id="13434"/>
      <w:r>
        <w:rPr>
          <w:rtl/>
        </w:rPr>
        <w:t xml:space="preserve">צריכה </w:t>
      </w:r>
      <w:bookmarkStart w:id="13435" w:name="_ETM_Q26_529760"/>
      <w:bookmarkEnd w:id="13435"/>
      <w:r>
        <w:rPr>
          <w:rtl/>
        </w:rPr>
        <w:t>לדון</w:t>
      </w:r>
      <w:r>
        <w:rPr>
          <w:rFonts w:hint="cs"/>
          <w:rtl/>
        </w:rPr>
        <w:t>,</w:t>
      </w:r>
      <w:r>
        <w:rPr>
          <w:rtl/>
        </w:rPr>
        <w:t xml:space="preserve"> </w:t>
      </w:r>
      <w:bookmarkStart w:id="13436" w:name="_ETM_Q26_530540"/>
      <w:bookmarkEnd w:id="13436"/>
      <w:r>
        <w:rPr>
          <w:rtl/>
        </w:rPr>
        <w:t xml:space="preserve">לרתום </w:t>
      </w:r>
      <w:bookmarkStart w:id="13437" w:name="_ETM_Q26_531020"/>
      <w:bookmarkEnd w:id="13437"/>
      <w:r>
        <w:rPr>
          <w:rtl/>
        </w:rPr>
        <w:t xml:space="preserve">להחלטה </w:t>
      </w:r>
      <w:bookmarkStart w:id="13438" w:name="_ETM_Q26_531470"/>
      <w:bookmarkEnd w:id="13438"/>
      <w:r>
        <w:rPr>
          <w:rtl/>
        </w:rPr>
        <w:t xml:space="preserve">את </w:t>
      </w:r>
      <w:bookmarkStart w:id="13439" w:name="_ETM_Q26_531559"/>
      <w:bookmarkEnd w:id="13439"/>
      <w:r>
        <w:rPr>
          <w:rtl/>
        </w:rPr>
        <w:t xml:space="preserve">כל </w:t>
      </w:r>
      <w:bookmarkStart w:id="13440" w:name="_ETM_Q26_531770"/>
      <w:bookmarkEnd w:id="13440"/>
      <w:r>
        <w:rPr>
          <w:rtl/>
        </w:rPr>
        <w:t xml:space="preserve">המנגנון </w:t>
      </w:r>
      <w:bookmarkStart w:id="13441" w:name="_ETM_Q26_532219"/>
      <w:bookmarkEnd w:id="13441"/>
      <w:r>
        <w:rPr>
          <w:rtl/>
        </w:rPr>
        <w:t xml:space="preserve">הממשלתי </w:t>
      </w:r>
      <w:bookmarkStart w:id="13442" w:name="_ETM_Q26_532760"/>
      <w:bookmarkEnd w:id="13442"/>
      <w:r>
        <w:rPr>
          <w:rtl/>
        </w:rPr>
        <w:t xml:space="preserve">ולהוביל </w:t>
      </w:r>
      <w:bookmarkStart w:id="13443" w:name="_ETM_Q26_533210"/>
      <w:bookmarkEnd w:id="13443"/>
      <w:r>
        <w:rPr>
          <w:rtl/>
        </w:rPr>
        <w:t>אותו</w:t>
      </w:r>
      <w:r>
        <w:rPr>
          <w:rFonts w:hint="cs"/>
          <w:rtl/>
        </w:rPr>
        <w:t>.</w:t>
      </w:r>
      <w:r>
        <w:rPr>
          <w:rtl/>
        </w:rPr>
        <w:t xml:space="preserve"> </w:t>
      </w:r>
      <w:bookmarkStart w:id="13444" w:name="_ETM_Q26_533870"/>
      <w:bookmarkEnd w:id="13444"/>
      <w:r>
        <w:rPr>
          <w:rtl/>
        </w:rPr>
        <w:t xml:space="preserve">וכשכותב </w:t>
      </w:r>
      <w:bookmarkStart w:id="13445" w:name="_ETM_Q26_534649"/>
      <w:bookmarkEnd w:id="13445"/>
      <w:r>
        <w:rPr>
          <w:rtl/>
        </w:rPr>
        <w:t xml:space="preserve">הממונה </w:t>
      </w:r>
      <w:bookmarkStart w:id="13446" w:name="_ETM_Q26_535100"/>
      <w:bookmarkEnd w:id="13446"/>
      <w:r>
        <w:rPr>
          <w:rtl/>
        </w:rPr>
        <w:t xml:space="preserve">על </w:t>
      </w:r>
      <w:bookmarkStart w:id="13447" w:name="_ETM_Q26_535190"/>
      <w:bookmarkEnd w:id="13447"/>
      <w:r>
        <w:rPr>
          <w:rtl/>
        </w:rPr>
        <w:t xml:space="preserve">התקציבים </w:t>
      </w:r>
      <w:bookmarkStart w:id="13448" w:name="_ETM_Q26_536350"/>
      <w:bookmarkEnd w:id="13448"/>
      <w:r>
        <w:rPr>
          <w:rtl/>
        </w:rPr>
        <w:t>ש</w:t>
      </w:r>
      <w:bookmarkStart w:id="13449" w:name="_ETM_Q26_536529"/>
      <w:bookmarkEnd w:id="13449"/>
      <w:r>
        <w:rPr>
          <w:rtl/>
        </w:rPr>
        <w:t xml:space="preserve">תהליכי </w:t>
      </w:r>
      <w:bookmarkStart w:id="13450" w:name="_ETM_Q26_536920"/>
      <w:bookmarkEnd w:id="13450"/>
      <w:r>
        <w:rPr>
          <w:rtl/>
        </w:rPr>
        <w:t xml:space="preserve">קבלת </w:t>
      </w:r>
      <w:bookmarkStart w:id="13451" w:name="_ETM_Q26_537309"/>
      <w:bookmarkEnd w:id="13451"/>
      <w:r>
        <w:rPr>
          <w:rtl/>
        </w:rPr>
        <w:t xml:space="preserve">ההחלטות </w:t>
      </w:r>
      <w:bookmarkStart w:id="13452" w:name="_ETM_Q26_537789"/>
      <w:bookmarkEnd w:id="13452"/>
      <w:r>
        <w:rPr>
          <w:rtl/>
        </w:rPr>
        <w:t xml:space="preserve">מושפעים </w:t>
      </w:r>
      <w:bookmarkStart w:id="13453" w:name="_ETM_Q26_538300"/>
      <w:bookmarkEnd w:id="13453"/>
      <w:r>
        <w:rPr>
          <w:rFonts w:hint="cs"/>
          <w:rtl/>
        </w:rPr>
        <w:t>מ</w:t>
      </w:r>
      <w:r>
        <w:rPr>
          <w:rtl/>
        </w:rPr>
        <w:t xml:space="preserve">אינטרסים </w:t>
      </w:r>
      <w:bookmarkStart w:id="13454" w:name="_ETM_Q26_538899"/>
      <w:bookmarkEnd w:id="13454"/>
      <w:r>
        <w:rPr>
          <w:rtl/>
        </w:rPr>
        <w:t>צרים</w:t>
      </w:r>
      <w:r>
        <w:rPr>
          <w:rFonts w:hint="cs"/>
          <w:rtl/>
        </w:rPr>
        <w:t>,</w:t>
      </w:r>
      <w:r>
        <w:rPr>
          <w:rtl/>
        </w:rPr>
        <w:t xml:space="preserve"> </w:t>
      </w:r>
      <w:bookmarkStart w:id="13455" w:name="_ETM_Q26_539649"/>
      <w:bookmarkEnd w:id="13455"/>
      <w:r>
        <w:rPr>
          <w:rtl/>
        </w:rPr>
        <w:t xml:space="preserve">לא </w:t>
      </w:r>
      <w:bookmarkStart w:id="13456" w:name="_ETM_Q26_539859"/>
      <w:bookmarkEnd w:id="13456"/>
      <w:r>
        <w:rPr>
          <w:rtl/>
        </w:rPr>
        <w:t>ענייניים</w:t>
      </w:r>
      <w:r>
        <w:rPr>
          <w:rFonts w:hint="cs"/>
          <w:rtl/>
        </w:rPr>
        <w:t>,</w:t>
      </w:r>
      <w:r>
        <w:rPr>
          <w:rtl/>
        </w:rPr>
        <w:t xml:space="preserve"> </w:t>
      </w:r>
      <w:bookmarkStart w:id="13457" w:name="_ETM_Q26_540579"/>
      <w:bookmarkEnd w:id="13457"/>
      <w:r>
        <w:rPr>
          <w:rtl/>
        </w:rPr>
        <w:t xml:space="preserve">קצרי </w:t>
      </w:r>
      <w:bookmarkStart w:id="13458" w:name="_ETM_Q26_541089"/>
      <w:bookmarkEnd w:id="13458"/>
      <w:r>
        <w:rPr>
          <w:rtl/>
        </w:rPr>
        <w:t>טווח</w:t>
      </w:r>
      <w:r>
        <w:rPr>
          <w:rFonts w:hint="cs"/>
          <w:rtl/>
        </w:rPr>
        <w:t>,</w:t>
      </w:r>
      <w:r>
        <w:rPr>
          <w:rtl/>
        </w:rPr>
        <w:t xml:space="preserve"> </w:t>
      </w:r>
      <w:bookmarkStart w:id="13459" w:name="_ETM_Q26_541420"/>
      <w:bookmarkEnd w:id="13459"/>
      <w:r>
        <w:rPr>
          <w:rtl/>
        </w:rPr>
        <w:t xml:space="preserve">בשליפה </w:t>
      </w:r>
      <w:bookmarkStart w:id="13460" w:name="_ETM_Q26_541929"/>
      <w:bookmarkEnd w:id="13460"/>
      <w:r>
        <w:rPr>
          <w:rtl/>
        </w:rPr>
        <w:t xml:space="preserve">מהמותן </w:t>
      </w:r>
      <w:bookmarkStart w:id="13461" w:name="_ETM_Q26_542469"/>
      <w:bookmarkEnd w:id="13461"/>
      <w:r>
        <w:rPr>
          <w:rtl/>
        </w:rPr>
        <w:t xml:space="preserve">וללא </w:t>
      </w:r>
      <w:bookmarkStart w:id="13462" w:name="_ETM_Q26_542920"/>
      <w:bookmarkEnd w:id="13462"/>
      <w:r>
        <w:rPr>
          <w:rtl/>
        </w:rPr>
        <w:t xml:space="preserve">עבודת </w:t>
      </w:r>
      <w:bookmarkStart w:id="13463" w:name="_ETM_Q26_543339"/>
      <w:bookmarkEnd w:id="13463"/>
      <w:r>
        <w:rPr>
          <w:rtl/>
        </w:rPr>
        <w:t xml:space="preserve">מטה </w:t>
      </w:r>
      <w:bookmarkStart w:id="13464" w:name="_ETM_Q26_543640"/>
      <w:bookmarkEnd w:id="13464"/>
      <w:r>
        <w:rPr>
          <w:rtl/>
        </w:rPr>
        <w:t xml:space="preserve">מקצועית </w:t>
      </w:r>
      <w:bookmarkStart w:id="13465" w:name="_ETM_Q26_544479"/>
      <w:bookmarkEnd w:id="13465"/>
      <w:r>
        <w:rPr>
          <w:rtl/>
        </w:rPr>
        <w:t xml:space="preserve">ודיון </w:t>
      </w:r>
      <w:bookmarkStart w:id="13466" w:name="_ETM_Q26_544960"/>
      <w:bookmarkEnd w:id="13466"/>
      <w:r>
        <w:rPr>
          <w:rtl/>
        </w:rPr>
        <w:t>מוקדם</w:t>
      </w:r>
      <w:r>
        <w:rPr>
          <w:rFonts w:hint="cs"/>
          <w:rtl/>
        </w:rPr>
        <w:t>,</w:t>
      </w:r>
      <w:r>
        <w:rPr>
          <w:rtl/>
        </w:rPr>
        <w:t xml:space="preserve"> </w:t>
      </w:r>
      <w:bookmarkStart w:id="13467" w:name="_ETM_Q26_545799"/>
      <w:bookmarkEnd w:id="13467"/>
      <w:r>
        <w:rPr>
          <w:rtl/>
        </w:rPr>
        <w:t xml:space="preserve">ברור </w:t>
      </w:r>
      <w:bookmarkStart w:id="13468" w:name="_ETM_Q26_546339"/>
      <w:bookmarkEnd w:id="13468"/>
      <w:r>
        <w:rPr>
          <w:rtl/>
        </w:rPr>
        <w:t xml:space="preserve">לכל </w:t>
      </w:r>
      <w:bookmarkStart w:id="13469" w:name="_ETM_Q26_546759"/>
      <w:bookmarkEnd w:id="13469"/>
      <w:r>
        <w:rPr>
          <w:rtl/>
        </w:rPr>
        <w:t>בר</w:t>
      </w:r>
      <w:bookmarkStart w:id="13470" w:name="_ETM_Q26_547000"/>
      <w:bookmarkEnd w:id="13470"/>
      <w:r>
        <w:rPr>
          <w:rFonts w:hint="cs"/>
          <w:rtl/>
        </w:rPr>
        <w:t>-</w:t>
      </w:r>
      <w:r>
        <w:rPr>
          <w:rtl/>
        </w:rPr>
        <w:t xml:space="preserve">דעת </w:t>
      </w:r>
      <w:bookmarkStart w:id="13471" w:name="_ETM_Q26_547600"/>
      <w:bookmarkEnd w:id="13471"/>
      <w:r>
        <w:rPr>
          <w:rtl/>
        </w:rPr>
        <w:t xml:space="preserve">שאתם </w:t>
      </w:r>
      <w:bookmarkStart w:id="13472" w:name="_ETM_Q26_548049"/>
      <w:bookmarkEnd w:id="13472"/>
      <w:r>
        <w:rPr>
          <w:rFonts w:hint="cs"/>
          <w:rtl/>
        </w:rPr>
        <w:t>מ</w:t>
      </w:r>
      <w:r>
        <w:rPr>
          <w:rtl/>
        </w:rPr>
        <w:t xml:space="preserve">ועלים </w:t>
      </w:r>
      <w:bookmarkStart w:id="13473" w:name="_ETM_Q26_548350"/>
      <w:bookmarkEnd w:id="13473"/>
      <w:r>
        <w:rPr>
          <w:rtl/>
        </w:rPr>
        <w:t xml:space="preserve">בתפקידכם </w:t>
      </w:r>
      <w:bookmarkStart w:id="13474" w:name="_ETM_Q26_549490"/>
      <w:bookmarkEnd w:id="13474"/>
      <w:r>
        <w:rPr>
          <w:rtl/>
        </w:rPr>
        <w:t xml:space="preserve">ומנהלים </w:t>
      </w:r>
      <w:bookmarkStart w:id="13475" w:name="_ETM_Q26_550390"/>
      <w:bookmarkEnd w:id="13475"/>
      <w:r>
        <w:rPr>
          <w:rtl/>
        </w:rPr>
        <w:t xml:space="preserve">בדיוק </w:t>
      </w:r>
      <w:bookmarkStart w:id="13476" w:name="_ETM_Q26_550900"/>
      <w:bookmarkEnd w:id="13476"/>
      <w:r>
        <w:rPr>
          <w:rtl/>
        </w:rPr>
        <w:t>הפוך</w:t>
      </w:r>
      <w:r>
        <w:rPr>
          <w:rFonts w:hint="cs"/>
          <w:rtl/>
        </w:rPr>
        <w:t>,</w:t>
      </w:r>
      <w:r>
        <w:rPr>
          <w:rtl/>
        </w:rPr>
        <w:t xml:space="preserve"> </w:t>
      </w:r>
      <w:bookmarkStart w:id="13477" w:name="_ETM_Q26_551810"/>
      <w:bookmarkEnd w:id="13477"/>
      <w:r>
        <w:rPr>
          <w:rtl/>
        </w:rPr>
        <w:t xml:space="preserve">הפוך </w:t>
      </w:r>
      <w:bookmarkStart w:id="13478" w:name="_ETM_Q26_552230"/>
      <w:bookmarkEnd w:id="13478"/>
      <w:r>
        <w:rPr>
          <w:rtl/>
        </w:rPr>
        <w:t xml:space="preserve">מהדרך </w:t>
      </w:r>
      <w:bookmarkStart w:id="13479" w:name="_ETM_Q26_552650"/>
      <w:bookmarkEnd w:id="13479"/>
      <w:r>
        <w:rPr>
          <w:rtl/>
        </w:rPr>
        <w:t xml:space="preserve">שבה </w:t>
      </w:r>
      <w:bookmarkStart w:id="13480" w:name="_ETM_Q26_552920"/>
      <w:bookmarkEnd w:id="13480"/>
      <w:r>
        <w:rPr>
          <w:rtl/>
        </w:rPr>
        <w:t xml:space="preserve">צריך </w:t>
      </w:r>
      <w:bookmarkStart w:id="13481" w:name="_ETM_Q26_553160"/>
      <w:bookmarkEnd w:id="13481"/>
      <w:r>
        <w:rPr>
          <w:rtl/>
        </w:rPr>
        <w:t xml:space="preserve">לנהל </w:t>
      </w:r>
      <w:bookmarkStart w:id="13482" w:name="_ETM_Q26_553950"/>
      <w:bookmarkEnd w:id="13482"/>
      <w:r>
        <w:rPr>
          <w:rtl/>
        </w:rPr>
        <w:t xml:space="preserve">כדי </w:t>
      </w:r>
      <w:bookmarkStart w:id="13483" w:name="_ETM_Q26_554220"/>
      <w:bookmarkEnd w:id="13483"/>
      <w:r>
        <w:rPr>
          <w:rtl/>
        </w:rPr>
        <w:t xml:space="preserve">לרתום </w:t>
      </w:r>
      <w:bookmarkStart w:id="13484" w:name="_ETM_Q26_554580"/>
      <w:bookmarkEnd w:id="13484"/>
      <w:r>
        <w:rPr>
          <w:rtl/>
        </w:rPr>
        <w:t xml:space="preserve">את </w:t>
      </w:r>
      <w:bookmarkStart w:id="13485" w:name="_ETM_Q26_554640"/>
      <w:bookmarkEnd w:id="13485"/>
      <w:r>
        <w:rPr>
          <w:rtl/>
        </w:rPr>
        <w:t xml:space="preserve">הממשלה </w:t>
      </w:r>
      <w:bookmarkStart w:id="13486" w:name="_ETM_Q26_555089"/>
      <w:bookmarkEnd w:id="13486"/>
      <w:r>
        <w:rPr>
          <w:rtl/>
        </w:rPr>
        <w:t xml:space="preserve">לביצוע </w:t>
      </w:r>
      <w:bookmarkStart w:id="13487" w:name="_ETM_Q26_555900"/>
      <w:bookmarkEnd w:id="13487"/>
      <w:r>
        <w:rPr>
          <w:rtl/>
        </w:rPr>
        <w:t xml:space="preserve">ולא </w:t>
      </w:r>
      <w:bookmarkStart w:id="13488" w:name="_ETM_Q26_556140"/>
      <w:bookmarkEnd w:id="13488"/>
      <w:r>
        <w:rPr>
          <w:rtl/>
        </w:rPr>
        <w:t xml:space="preserve">לחנוק </w:t>
      </w:r>
      <w:bookmarkStart w:id="13489" w:name="_ETM_Q26_556470"/>
      <w:bookmarkEnd w:id="13489"/>
      <w:r>
        <w:rPr>
          <w:rtl/>
        </w:rPr>
        <w:t xml:space="preserve">את </w:t>
      </w:r>
      <w:bookmarkStart w:id="13490" w:name="_ETM_Q26_556589"/>
      <w:bookmarkEnd w:id="13490"/>
      <w:r>
        <w:rPr>
          <w:rtl/>
        </w:rPr>
        <w:t xml:space="preserve">יכולת </w:t>
      </w:r>
      <w:bookmarkStart w:id="13491" w:name="_ETM_Q26_556950"/>
      <w:bookmarkEnd w:id="13491"/>
      <w:r>
        <w:rPr>
          <w:rtl/>
        </w:rPr>
        <w:t>הביצוע</w:t>
      </w:r>
      <w:r>
        <w:rPr>
          <w:rFonts w:hint="cs"/>
          <w:rtl/>
        </w:rPr>
        <w:t>.</w:t>
      </w:r>
      <w:r>
        <w:rPr>
          <w:rtl/>
        </w:rPr>
        <w:t xml:space="preserve"> </w:t>
      </w:r>
      <w:bookmarkStart w:id="13492" w:name="_ETM_Q26_558070"/>
      <w:bookmarkEnd w:id="13492"/>
    </w:p>
    <w:p w:rsidR="005E044E" w:rsidRDefault="005E044E" w:rsidP="002C0CF3">
      <w:pPr>
        <w:rPr>
          <w:rtl/>
        </w:rPr>
      </w:pPr>
    </w:p>
    <w:p w:rsidR="005E044E" w:rsidRDefault="005E044E" w:rsidP="0052756E">
      <w:pPr>
        <w:rPr>
          <w:rtl/>
        </w:rPr>
      </w:pPr>
      <w:r>
        <w:rPr>
          <w:rtl/>
        </w:rPr>
        <w:t xml:space="preserve">דוח </w:t>
      </w:r>
      <w:bookmarkStart w:id="13493" w:name="_ETM_Q26_558340"/>
      <w:bookmarkEnd w:id="13493"/>
      <w:r>
        <w:rPr>
          <w:rtl/>
        </w:rPr>
        <w:t xml:space="preserve">ביצוע </w:t>
      </w:r>
      <w:bookmarkStart w:id="13494" w:name="_ETM_Q26_558760"/>
      <w:bookmarkEnd w:id="13494"/>
      <w:r>
        <w:rPr>
          <w:rtl/>
        </w:rPr>
        <w:t xml:space="preserve">התקציב </w:t>
      </w:r>
      <w:bookmarkStart w:id="13495" w:name="_ETM_Q26_559240"/>
      <w:bookmarkEnd w:id="13495"/>
      <w:r>
        <w:rPr>
          <w:rtl/>
        </w:rPr>
        <w:t xml:space="preserve">שפרסם </w:t>
      </w:r>
      <w:bookmarkStart w:id="13496" w:name="_ETM_Q26_559840"/>
      <w:bookmarkEnd w:id="13496"/>
      <w:r>
        <w:rPr>
          <w:rtl/>
        </w:rPr>
        <w:t xml:space="preserve">החשב </w:t>
      </w:r>
      <w:bookmarkStart w:id="13497" w:name="_ETM_Q26_560260"/>
      <w:bookmarkEnd w:id="13497"/>
      <w:r>
        <w:rPr>
          <w:rtl/>
        </w:rPr>
        <w:t xml:space="preserve">הכללי </w:t>
      </w:r>
      <w:bookmarkStart w:id="13498" w:name="_ETM_Q26_561010"/>
      <w:bookmarkEnd w:id="13498"/>
      <w:r>
        <w:rPr>
          <w:rtl/>
        </w:rPr>
        <w:t xml:space="preserve">מצטרף </w:t>
      </w:r>
      <w:bookmarkStart w:id="13499" w:name="_ETM_Q26_561640"/>
      <w:bookmarkEnd w:id="13499"/>
      <w:r>
        <w:rPr>
          <w:rtl/>
        </w:rPr>
        <w:t xml:space="preserve">לדבריו </w:t>
      </w:r>
      <w:bookmarkStart w:id="13500" w:name="_ETM_Q26_562090"/>
      <w:bookmarkEnd w:id="13500"/>
      <w:r>
        <w:rPr>
          <w:rtl/>
        </w:rPr>
        <w:t xml:space="preserve">של </w:t>
      </w:r>
      <w:bookmarkStart w:id="13501" w:name="_ETM_Q26_562270"/>
      <w:bookmarkEnd w:id="13501"/>
      <w:r>
        <w:rPr>
          <w:rtl/>
        </w:rPr>
        <w:t>מרידור</w:t>
      </w:r>
      <w:bookmarkStart w:id="13502" w:name="_ETM_Q26_563020"/>
      <w:bookmarkEnd w:id="13502"/>
      <w:r w:rsidR="005C559F">
        <w:rPr>
          <w:rFonts w:hint="cs"/>
          <w:rtl/>
        </w:rPr>
        <w:t>.</w:t>
      </w:r>
      <w:r>
        <w:rPr>
          <w:rFonts w:hint="cs"/>
          <w:rtl/>
        </w:rPr>
        <w:t xml:space="preserve"> הם </w:t>
      </w:r>
      <w:r>
        <w:rPr>
          <w:rtl/>
        </w:rPr>
        <w:t xml:space="preserve">מביאים </w:t>
      </w:r>
      <w:bookmarkStart w:id="13503" w:name="_ETM_Q26_563500"/>
      <w:bookmarkEnd w:id="13503"/>
      <w:r>
        <w:rPr>
          <w:rtl/>
        </w:rPr>
        <w:t xml:space="preserve">אותנו </w:t>
      </w:r>
      <w:bookmarkStart w:id="13504" w:name="_ETM_Q26_563830"/>
      <w:bookmarkEnd w:id="13504"/>
      <w:r>
        <w:rPr>
          <w:rtl/>
        </w:rPr>
        <w:t xml:space="preserve">לכלל </w:t>
      </w:r>
      <w:bookmarkStart w:id="13505" w:name="_ETM_Q26_564250"/>
      <w:bookmarkEnd w:id="13505"/>
      <w:r>
        <w:rPr>
          <w:rtl/>
        </w:rPr>
        <w:t>מסקנה</w:t>
      </w:r>
      <w:r>
        <w:rPr>
          <w:rFonts w:hint="cs"/>
          <w:rtl/>
        </w:rPr>
        <w:t>,</w:t>
      </w:r>
      <w:r>
        <w:rPr>
          <w:rtl/>
        </w:rPr>
        <w:t xml:space="preserve"> </w:t>
      </w:r>
      <w:bookmarkStart w:id="13506" w:name="_ETM_Q26_564970"/>
      <w:bookmarkEnd w:id="13506"/>
      <w:r>
        <w:rPr>
          <w:rtl/>
        </w:rPr>
        <w:t xml:space="preserve">חבריי </w:t>
      </w:r>
      <w:bookmarkStart w:id="13507" w:name="_ETM_Q26_565420"/>
      <w:bookmarkEnd w:id="13507"/>
      <w:r>
        <w:rPr>
          <w:rtl/>
        </w:rPr>
        <w:t xml:space="preserve">חברי </w:t>
      </w:r>
      <w:bookmarkStart w:id="13508" w:name="_ETM_Q26_565750"/>
      <w:bookmarkEnd w:id="13508"/>
      <w:r>
        <w:rPr>
          <w:rtl/>
        </w:rPr>
        <w:t>הכנסת</w:t>
      </w:r>
      <w:r>
        <w:rPr>
          <w:rFonts w:hint="cs"/>
          <w:rtl/>
        </w:rPr>
        <w:t>:</w:t>
      </w:r>
      <w:r>
        <w:rPr>
          <w:rtl/>
        </w:rPr>
        <w:t xml:space="preserve"> </w:t>
      </w:r>
      <w:bookmarkStart w:id="13509" w:name="_ETM_Q26_567700"/>
      <w:bookmarkEnd w:id="13509"/>
      <w:r>
        <w:rPr>
          <w:rtl/>
        </w:rPr>
        <w:t xml:space="preserve">או </w:t>
      </w:r>
      <w:bookmarkStart w:id="13510" w:name="_ETM_Q26_568060"/>
      <w:bookmarkEnd w:id="13510"/>
      <w:r>
        <w:rPr>
          <w:rtl/>
        </w:rPr>
        <w:t xml:space="preserve">שתוכניות </w:t>
      </w:r>
      <w:bookmarkStart w:id="13511" w:name="_ETM_Q26_568779"/>
      <w:bookmarkEnd w:id="13511"/>
      <w:r>
        <w:rPr>
          <w:rtl/>
        </w:rPr>
        <w:t xml:space="preserve">הממשלה </w:t>
      </w:r>
      <w:bookmarkStart w:id="13512" w:name="_ETM_Q26_569889"/>
      <w:bookmarkEnd w:id="13512"/>
      <w:r>
        <w:rPr>
          <w:rFonts w:hint="cs"/>
          <w:rtl/>
        </w:rPr>
        <w:t xml:space="preserve">– </w:t>
      </w:r>
      <w:r>
        <w:rPr>
          <w:rtl/>
        </w:rPr>
        <w:t xml:space="preserve">אדוני </w:t>
      </w:r>
      <w:bookmarkStart w:id="13513" w:name="_ETM_Q26_570279"/>
      <w:bookmarkEnd w:id="13513"/>
      <w:r>
        <w:rPr>
          <w:rtl/>
        </w:rPr>
        <w:t xml:space="preserve">סגן </w:t>
      </w:r>
      <w:bookmarkStart w:id="13514" w:name="_ETM_Q26_570579"/>
      <w:bookmarkEnd w:id="13514"/>
      <w:r>
        <w:rPr>
          <w:rtl/>
        </w:rPr>
        <w:t>השר</w:t>
      </w:r>
      <w:r>
        <w:rPr>
          <w:rFonts w:hint="cs"/>
          <w:rtl/>
        </w:rPr>
        <w:t>,</w:t>
      </w:r>
      <w:r>
        <w:rPr>
          <w:rtl/>
        </w:rPr>
        <w:t xml:space="preserve"> </w:t>
      </w:r>
      <w:bookmarkStart w:id="13515" w:name="_ETM_Q26_571029"/>
      <w:bookmarkEnd w:id="13515"/>
      <w:r>
        <w:rPr>
          <w:rtl/>
        </w:rPr>
        <w:t xml:space="preserve">אני </w:t>
      </w:r>
      <w:bookmarkStart w:id="13516" w:name="_ETM_Q26_571149"/>
      <w:bookmarkEnd w:id="13516"/>
      <w:r>
        <w:rPr>
          <w:rtl/>
        </w:rPr>
        <w:t xml:space="preserve">שמח </w:t>
      </w:r>
      <w:bookmarkStart w:id="13517" w:name="_ETM_Q26_571450"/>
      <w:bookmarkEnd w:id="13517"/>
      <w:r>
        <w:rPr>
          <w:rtl/>
        </w:rPr>
        <w:t xml:space="preserve">שהצטרפת </w:t>
      </w:r>
      <w:bookmarkStart w:id="13518" w:name="_ETM_Q26_572079"/>
      <w:bookmarkEnd w:id="13518"/>
      <w:r>
        <w:rPr>
          <w:rtl/>
        </w:rPr>
        <w:t>אלינו</w:t>
      </w:r>
      <w:r>
        <w:rPr>
          <w:rFonts w:hint="cs"/>
          <w:rtl/>
        </w:rPr>
        <w:t xml:space="preserve"> </w:t>
      </w:r>
      <w:bookmarkStart w:id="13519" w:name="_ETM_Q26_574670"/>
      <w:bookmarkEnd w:id="13519"/>
      <w:r w:rsidR="0052756E">
        <w:rPr>
          <w:rFonts w:hint="eastAsia"/>
          <w:rtl/>
        </w:rPr>
        <w:t>–</w:t>
      </w:r>
      <w:r w:rsidR="005C559F">
        <w:rPr>
          <w:rFonts w:hint="cs"/>
          <w:rtl/>
        </w:rPr>
        <w:t xml:space="preserve"> </w:t>
      </w:r>
      <w:r>
        <w:rPr>
          <w:rtl/>
        </w:rPr>
        <w:t xml:space="preserve">הן </w:t>
      </w:r>
      <w:bookmarkStart w:id="13520" w:name="_ETM_Q26_574880"/>
      <w:bookmarkEnd w:id="13520"/>
      <w:r>
        <w:rPr>
          <w:rtl/>
        </w:rPr>
        <w:t xml:space="preserve">קטסטרופליות </w:t>
      </w:r>
      <w:bookmarkStart w:id="13521" w:name="_ETM_Q26_576350"/>
      <w:bookmarkEnd w:id="13521"/>
      <w:r>
        <w:rPr>
          <w:rtl/>
        </w:rPr>
        <w:t xml:space="preserve">ובלתי </w:t>
      </w:r>
      <w:bookmarkStart w:id="13522" w:name="_ETM_Q26_576890"/>
      <w:bookmarkEnd w:id="13522"/>
      <w:r>
        <w:rPr>
          <w:rtl/>
        </w:rPr>
        <w:t>ניתנ</w:t>
      </w:r>
      <w:r>
        <w:rPr>
          <w:rFonts w:hint="cs"/>
          <w:rtl/>
        </w:rPr>
        <w:t>ו</w:t>
      </w:r>
      <w:r>
        <w:rPr>
          <w:rtl/>
        </w:rPr>
        <w:t xml:space="preserve">ת </w:t>
      </w:r>
      <w:bookmarkStart w:id="13523" w:name="_ETM_Q26_577250"/>
      <w:bookmarkEnd w:id="13523"/>
      <w:r>
        <w:rPr>
          <w:rtl/>
        </w:rPr>
        <w:t xml:space="preserve">לביצוע </w:t>
      </w:r>
      <w:bookmarkStart w:id="13524" w:name="_ETM_Q26_578330"/>
      <w:bookmarkEnd w:id="13524"/>
      <w:r>
        <w:rPr>
          <w:rtl/>
        </w:rPr>
        <w:t xml:space="preserve">ובשל </w:t>
      </w:r>
      <w:bookmarkStart w:id="13525" w:name="_ETM_Q26_578779"/>
      <w:bookmarkEnd w:id="13525"/>
      <w:r>
        <w:rPr>
          <w:rtl/>
        </w:rPr>
        <w:t xml:space="preserve">כך </w:t>
      </w:r>
      <w:bookmarkStart w:id="13526" w:name="_ETM_Q26_579020"/>
      <w:bookmarkEnd w:id="13526"/>
      <w:r>
        <w:rPr>
          <w:rtl/>
        </w:rPr>
        <w:t xml:space="preserve">הממשלה </w:t>
      </w:r>
      <w:bookmarkStart w:id="13527" w:name="_ETM_Q26_579470"/>
      <w:bookmarkEnd w:id="13527"/>
      <w:r>
        <w:rPr>
          <w:rtl/>
        </w:rPr>
        <w:t xml:space="preserve">צריכה </w:t>
      </w:r>
      <w:bookmarkStart w:id="13528" w:name="_ETM_Q26_579650"/>
      <w:bookmarkEnd w:id="13528"/>
      <w:r>
        <w:rPr>
          <w:rtl/>
        </w:rPr>
        <w:t xml:space="preserve">ללכת </w:t>
      </w:r>
      <w:bookmarkStart w:id="13529" w:name="_ETM_Q26_579980"/>
      <w:bookmarkEnd w:id="13529"/>
      <w:r>
        <w:rPr>
          <w:rtl/>
        </w:rPr>
        <w:t>הביתה</w:t>
      </w:r>
      <w:r>
        <w:rPr>
          <w:rFonts w:hint="cs"/>
          <w:rtl/>
        </w:rPr>
        <w:t>,</w:t>
      </w:r>
      <w:r>
        <w:rPr>
          <w:rtl/>
        </w:rPr>
        <w:t xml:space="preserve"> </w:t>
      </w:r>
      <w:bookmarkStart w:id="13530" w:name="_ETM_Q26_581150"/>
      <w:bookmarkEnd w:id="13530"/>
      <w:r>
        <w:rPr>
          <w:rtl/>
        </w:rPr>
        <w:t xml:space="preserve">או </w:t>
      </w:r>
      <w:bookmarkStart w:id="13531" w:name="_ETM_Q26_581329"/>
      <w:bookmarkEnd w:id="13531"/>
      <w:r>
        <w:rPr>
          <w:rtl/>
        </w:rPr>
        <w:t xml:space="preserve">שהתוכניות </w:t>
      </w:r>
      <w:bookmarkStart w:id="13532" w:name="_ETM_Q26_582020"/>
      <w:bookmarkEnd w:id="13532"/>
      <w:r>
        <w:rPr>
          <w:rtl/>
        </w:rPr>
        <w:t xml:space="preserve">הן </w:t>
      </w:r>
      <w:bookmarkStart w:id="13533" w:name="_ETM_Q26_582140"/>
      <w:bookmarkEnd w:id="13533"/>
      <w:r>
        <w:rPr>
          <w:rtl/>
        </w:rPr>
        <w:t xml:space="preserve">מצוינות </w:t>
      </w:r>
      <w:bookmarkStart w:id="13534" w:name="_ETM_Q26_583409"/>
      <w:bookmarkEnd w:id="13534"/>
      <w:r>
        <w:rPr>
          <w:rtl/>
        </w:rPr>
        <w:t xml:space="preserve">אבל </w:t>
      </w:r>
      <w:bookmarkStart w:id="13535" w:name="_ETM_Q26_583770"/>
      <w:bookmarkEnd w:id="13535"/>
      <w:r>
        <w:rPr>
          <w:rtl/>
        </w:rPr>
        <w:t xml:space="preserve">ממשלת </w:t>
      </w:r>
      <w:bookmarkStart w:id="13536" w:name="_ETM_Q26_584130"/>
      <w:bookmarkEnd w:id="13536"/>
      <w:r>
        <w:rPr>
          <w:rtl/>
        </w:rPr>
        <w:t xml:space="preserve">ישראל </w:t>
      </w:r>
      <w:bookmarkStart w:id="13537" w:name="_ETM_Q26_584520"/>
      <w:bookmarkEnd w:id="13537"/>
      <w:r>
        <w:rPr>
          <w:rtl/>
        </w:rPr>
        <w:t xml:space="preserve">פשוט </w:t>
      </w:r>
      <w:bookmarkStart w:id="13538" w:name="_ETM_Q26_584759"/>
      <w:bookmarkEnd w:id="13538"/>
      <w:r>
        <w:rPr>
          <w:rtl/>
        </w:rPr>
        <w:t xml:space="preserve">לא </w:t>
      </w:r>
      <w:bookmarkStart w:id="13539" w:name="_ETM_Q26_584849"/>
      <w:bookmarkEnd w:id="13539"/>
      <w:r>
        <w:rPr>
          <w:rtl/>
        </w:rPr>
        <w:t xml:space="preserve">מסוגלת </w:t>
      </w:r>
      <w:bookmarkStart w:id="13540" w:name="_ETM_Q26_585359"/>
      <w:bookmarkEnd w:id="13540"/>
      <w:r>
        <w:rPr>
          <w:rtl/>
        </w:rPr>
        <w:t xml:space="preserve">לבצע </w:t>
      </w:r>
      <w:bookmarkStart w:id="13541" w:name="_ETM_Q26_585839"/>
      <w:bookmarkEnd w:id="13541"/>
      <w:r>
        <w:rPr>
          <w:rtl/>
        </w:rPr>
        <w:t>אות</w:t>
      </w:r>
      <w:r>
        <w:rPr>
          <w:rFonts w:hint="cs"/>
          <w:rtl/>
        </w:rPr>
        <w:t>ן,</w:t>
      </w:r>
      <w:r>
        <w:rPr>
          <w:rtl/>
        </w:rPr>
        <w:t xml:space="preserve"> </w:t>
      </w:r>
      <w:bookmarkStart w:id="13542" w:name="_ETM_Q26_586499"/>
      <w:bookmarkEnd w:id="13542"/>
      <w:r>
        <w:rPr>
          <w:rtl/>
        </w:rPr>
        <w:t xml:space="preserve">ובשל </w:t>
      </w:r>
      <w:bookmarkStart w:id="13543" w:name="_ETM_Q26_586920"/>
      <w:bookmarkEnd w:id="13543"/>
      <w:r>
        <w:rPr>
          <w:rtl/>
        </w:rPr>
        <w:t xml:space="preserve">כך </w:t>
      </w:r>
      <w:bookmarkStart w:id="13544" w:name="_ETM_Q26_587130"/>
      <w:bookmarkEnd w:id="13544"/>
      <w:r>
        <w:rPr>
          <w:rtl/>
        </w:rPr>
        <w:t xml:space="preserve">הממשלה </w:t>
      </w:r>
      <w:bookmarkStart w:id="13545" w:name="_ETM_Q26_587579"/>
      <w:bookmarkEnd w:id="13545"/>
      <w:r>
        <w:rPr>
          <w:rtl/>
        </w:rPr>
        <w:t xml:space="preserve">צריכה </w:t>
      </w:r>
      <w:bookmarkStart w:id="13546" w:name="_ETM_Q26_587880"/>
      <w:bookmarkEnd w:id="13546"/>
      <w:r>
        <w:rPr>
          <w:rtl/>
        </w:rPr>
        <w:t xml:space="preserve">ללכת </w:t>
      </w:r>
      <w:bookmarkStart w:id="13547" w:name="_ETM_Q26_588299"/>
      <w:bookmarkEnd w:id="13547"/>
      <w:r>
        <w:rPr>
          <w:rtl/>
        </w:rPr>
        <w:t>הביתה</w:t>
      </w:r>
      <w:r>
        <w:rPr>
          <w:rFonts w:hint="cs"/>
          <w:rtl/>
        </w:rPr>
        <w:t>.</w:t>
      </w:r>
    </w:p>
    <w:p w:rsidR="005E044E" w:rsidRDefault="005E044E" w:rsidP="002C0CF3">
      <w:pPr>
        <w:rPr>
          <w:rtl/>
        </w:rPr>
      </w:pPr>
      <w:bookmarkStart w:id="13548" w:name="_ETM_Q26_586571"/>
      <w:bookmarkStart w:id="13549" w:name="_ETM_Q26_586674"/>
      <w:bookmarkEnd w:id="13548"/>
      <w:bookmarkEnd w:id="13549"/>
    </w:p>
    <w:p w:rsidR="005E044E" w:rsidRDefault="005E044E" w:rsidP="002C0CF3">
      <w:pPr>
        <w:pStyle w:val="af5"/>
        <w:keepNext/>
        <w:rPr>
          <w:rtl/>
        </w:rPr>
      </w:pPr>
      <w:bookmarkStart w:id="13550" w:name="_ETM_Q26_588587"/>
      <w:bookmarkStart w:id="13551" w:name="_ETM_Q26_588658"/>
      <w:bookmarkStart w:id="13552" w:name="ET_interruption_5802_6"/>
      <w:bookmarkEnd w:id="13550"/>
      <w:bookmarkEnd w:id="13551"/>
      <w:r w:rsidRPr="00352B30">
        <w:rPr>
          <w:rStyle w:val="TagStyle"/>
          <w:rtl/>
        </w:rPr>
        <w:t xml:space="preserve"> &lt;&lt; קריאה &gt;&gt; </w:t>
      </w:r>
      <w:r>
        <w:rPr>
          <w:rtl/>
        </w:rPr>
        <w:t>שלמה קרעי (הליכוד):</w:t>
      </w:r>
      <w:r w:rsidRPr="00352B30">
        <w:rPr>
          <w:rStyle w:val="TagStyle"/>
          <w:rtl/>
        </w:rPr>
        <w:t xml:space="preserve"> &lt;&lt; קריאה &gt;&gt;</w:t>
      </w:r>
      <w:r>
        <w:rPr>
          <w:rtl/>
        </w:rPr>
        <w:t xml:space="preserve">   </w:t>
      </w:r>
      <w:bookmarkEnd w:id="13552"/>
    </w:p>
    <w:p w:rsidR="005E044E" w:rsidRDefault="005E044E" w:rsidP="00430B16">
      <w:pPr>
        <w:rPr>
          <w:rtl/>
          <w:lang w:eastAsia="he-IL"/>
        </w:rPr>
      </w:pPr>
    </w:p>
    <w:p w:rsidR="005E044E" w:rsidRDefault="005E044E" w:rsidP="002C0CF3">
      <w:pPr>
        <w:rPr>
          <w:rtl/>
          <w:lang w:eastAsia="he-IL"/>
        </w:rPr>
      </w:pPr>
      <w:r>
        <w:rPr>
          <w:rFonts w:hint="cs"/>
          <w:rtl/>
        </w:rPr>
        <w:t>או שיש מישהו שקורא לאנרכיה וקורא לציבור לא להקשיב.</w:t>
      </w:r>
      <w:bookmarkStart w:id="13553" w:name="_ETM_Q26_586207"/>
      <w:bookmarkEnd w:id="13553"/>
    </w:p>
    <w:p w:rsidR="005E044E" w:rsidRDefault="005E044E" w:rsidP="002C0CF3">
      <w:pPr>
        <w:rPr>
          <w:rtl/>
          <w:lang w:eastAsia="he-IL"/>
        </w:rPr>
      </w:pPr>
      <w:bookmarkStart w:id="13554" w:name="_ETM_Q26_586290"/>
      <w:bookmarkEnd w:id="13554"/>
    </w:p>
    <w:p w:rsidR="005E044E" w:rsidRDefault="005E044E" w:rsidP="002C0CF3">
      <w:pPr>
        <w:pStyle w:val="-"/>
        <w:keepNext/>
        <w:rPr>
          <w:rtl/>
        </w:rPr>
      </w:pPr>
      <w:bookmarkStart w:id="13555" w:name="_ETM_Q26_586951"/>
      <w:bookmarkStart w:id="13556" w:name="_ETM_Q26_587021"/>
      <w:bookmarkStart w:id="13557" w:name="ET_speakercontinue_5520_7"/>
      <w:bookmarkEnd w:id="13555"/>
      <w:bookmarkEnd w:id="13556"/>
      <w:r w:rsidRPr="00352B30">
        <w:rPr>
          <w:rStyle w:val="TagStyle"/>
          <w:rtl/>
        </w:rPr>
        <w:t xml:space="preserve"> &lt;&lt; דובר_המשך &gt;&gt; </w:t>
      </w:r>
      <w:r>
        <w:rPr>
          <w:rtl/>
        </w:rPr>
        <w:t>עודד פורר (ישראל ביתנו):</w:t>
      </w:r>
      <w:r w:rsidRPr="00352B30">
        <w:rPr>
          <w:rStyle w:val="TagStyle"/>
          <w:rtl/>
        </w:rPr>
        <w:t xml:space="preserve"> &lt;&lt; דובר_המשך &gt;&gt;</w:t>
      </w:r>
      <w:r>
        <w:rPr>
          <w:rtl/>
        </w:rPr>
        <w:t xml:space="preserve">   </w:t>
      </w:r>
      <w:bookmarkEnd w:id="13557"/>
    </w:p>
    <w:p w:rsidR="005E044E" w:rsidRDefault="005E044E" w:rsidP="00430B16">
      <w:pPr>
        <w:rPr>
          <w:rtl/>
          <w:lang w:eastAsia="he-IL"/>
        </w:rPr>
      </w:pPr>
    </w:p>
    <w:p w:rsidR="005E044E" w:rsidRDefault="005E044E" w:rsidP="0052756E">
      <w:pPr>
        <w:rPr>
          <w:rtl/>
        </w:rPr>
      </w:pPr>
      <w:bookmarkStart w:id="13558" w:name="_ETM_Q26_588441"/>
      <w:bookmarkStart w:id="13559" w:name="_ETM_Q26_586739"/>
      <w:bookmarkStart w:id="13560" w:name="_ETM_Q26_586821"/>
      <w:bookmarkStart w:id="13561" w:name="_ETM_Q26_589409"/>
      <w:bookmarkEnd w:id="13558"/>
      <w:bookmarkEnd w:id="13559"/>
      <w:bookmarkEnd w:id="13560"/>
      <w:bookmarkEnd w:id="13561"/>
      <w:r>
        <w:rPr>
          <w:rtl/>
        </w:rPr>
        <w:t xml:space="preserve">בכל </w:t>
      </w:r>
      <w:bookmarkStart w:id="13562" w:name="_ETM_Q26_590609"/>
      <w:bookmarkEnd w:id="13562"/>
      <w:r>
        <w:rPr>
          <w:rtl/>
        </w:rPr>
        <w:t>מקרה</w:t>
      </w:r>
      <w:r>
        <w:rPr>
          <w:rFonts w:hint="cs"/>
          <w:rtl/>
        </w:rPr>
        <w:t>,</w:t>
      </w:r>
      <w:r>
        <w:rPr>
          <w:rtl/>
        </w:rPr>
        <w:t xml:space="preserve"> </w:t>
      </w:r>
      <w:bookmarkStart w:id="13563" w:name="_ETM_Q26_591839"/>
      <w:bookmarkEnd w:id="13563"/>
      <w:r>
        <w:rPr>
          <w:rtl/>
        </w:rPr>
        <w:t xml:space="preserve">בכל </w:t>
      </w:r>
      <w:bookmarkStart w:id="13564" w:name="_ETM_Q26_592529"/>
      <w:bookmarkEnd w:id="13564"/>
      <w:r>
        <w:rPr>
          <w:rtl/>
        </w:rPr>
        <w:t xml:space="preserve">מקרה </w:t>
      </w:r>
      <w:bookmarkStart w:id="13565" w:name="_ETM_Q26_593459"/>
      <w:bookmarkEnd w:id="13565"/>
      <w:r>
        <w:rPr>
          <w:rtl/>
        </w:rPr>
        <w:t xml:space="preserve">המסקנה </w:t>
      </w:r>
      <w:bookmarkStart w:id="13566" w:name="_ETM_Q26_594209"/>
      <w:bookmarkEnd w:id="13566"/>
      <w:r>
        <w:rPr>
          <w:rtl/>
        </w:rPr>
        <w:t xml:space="preserve">היא </w:t>
      </w:r>
      <w:bookmarkStart w:id="13567" w:name="_ETM_Q26_594359"/>
      <w:bookmarkEnd w:id="13567"/>
      <w:r>
        <w:rPr>
          <w:rFonts w:hint="cs"/>
          <w:rtl/>
        </w:rPr>
        <w:t>אחת</w:t>
      </w:r>
      <w:bookmarkStart w:id="13568" w:name="_ETM_Q26_592431"/>
      <w:bookmarkEnd w:id="13568"/>
      <w:r>
        <w:rPr>
          <w:rFonts w:hint="cs"/>
          <w:rtl/>
        </w:rPr>
        <w:t>:</w:t>
      </w:r>
      <w:r>
        <w:rPr>
          <w:rtl/>
        </w:rPr>
        <w:t xml:space="preserve"> </w:t>
      </w:r>
      <w:bookmarkStart w:id="13569" w:name="_ETM_Q26_595219"/>
      <w:bookmarkEnd w:id="13569"/>
      <w:r>
        <w:rPr>
          <w:rtl/>
        </w:rPr>
        <w:t>נכשלתם</w:t>
      </w:r>
      <w:r>
        <w:rPr>
          <w:rFonts w:hint="cs"/>
          <w:rtl/>
        </w:rPr>
        <w:t>.</w:t>
      </w:r>
      <w:r>
        <w:rPr>
          <w:rtl/>
        </w:rPr>
        <w:t xml:space="preserve"> </w:t>
      </w:r>
      <w:bookmarkStart w:id="13570" w:name="_ETM_Q26_596779"/>
      <w:bookmarkEnd w:id="13570"/>
      <w:r>
        <w:rPr>
          <w:rtl/>
        </w:rPr>
        <w:t xml:space="preserve">לכו </w:t>
      </w:r>
      <w:bookmarkStart w:id="13571" w:name="_ETM_Q26_597230"/>
      <w:bookmarkEnd w:id="13571"/>
      <w:r>
        <w:rPr>
          <w:rtl/>
        </w:rPr>
        <w:t>הביתה</w:t>
      </w:r>
      <w:r>
        <w:rPr>
          <w:rFonts w:hint="cs"/>
          <w:rtl/>
        </w:rPr>
        <w:t>,</w:t>
      </w:r>
      <w:r>
        <w:rPr>
          <w:rtl/>
        </w:rPr>
        <w:t xml:space="preserve"> </w:t>
      </w:r>
      <w:bookmarkStart w:id="13572" w:name="_ETM_Q26_598250"/>
      <w:bookmarkEnd w:id="13572"/>
      <w:r>
        <w:rPr>
          <w:rtl/>
        </w:rPr>
        <w:t xml:space="preserve">זוזו </w:t>
      </w:r>
      <w:bookmarkStart w:id="13573" w:name="_ETM_Q26_598700"/>
      <w:bookmarkEnd w:id="13573"/>
      <w:r>
        <w:rPr>
          <w:rtl/>
        </w:rPr>
        <w:t>הצידה</w:t>
      </w:r>
      <w:r>
        <w:rPr>
          <w:rFonts w:hint="cs"/>
          <w:rtl/>
        </w:rPr>
        <w:t>.</w:t>
      </w:r>
      <w:r>
        <w:rPr>
          <w:rtl/>
        </w:rPr>
        <w:t xml:space="preserve"> </w:t>
      </w:r>
      <w:bookmarkStart w:id="13574" w:name="_ETM_Q26_599690"/>
      <w:bookmarkEnd w:id="13574"/>
      <w:r>
        <w:rPr>
          <w:rtl/>
        </w:rPr>
        <w:t xml:space="preserve">נכשלתם </w:t>
      </w:r>
      <w:bookmarkStart w:id="13575" w:name="_ETM_Q26_600350"/>
      <w:bookmarkEnd w:id="13575"/>
      <w:r>
        <w:rPr>
          <w:rtl/>
        </w:rPr>
        <w:t xml:space="preserve">ביצירת </w:t>
      </w:r>
      <w:bookmarkStart w:id="13576" w:name="_ETM_Q26_600920"/>
      <w:bookmarkEnd w:id="13576"/>
      <w:r>
        <w:rPr>
          <w:rtl/>
        </w:rPr>
        <w:t xml:space="preserve">תוכנית </w:t>
      </w:r>
      <w:bookmarkStart w:id="13577" w:name="_ETM_Q26_601279"/>
      <w:bookmarkEnd w:id="13577"/>
      <w:r>
        <w:rPr>
          <w:rtl/>
        </w:rPr>
        <w:t xml:space="preserve">כלכלית </w:t>
      </w:r>
      <w:bookmarkStart w:id="13578" w:name="_ETM_Q26_601820"/>
      <w:bookmarkEnd w:id="13578"/>
      <w:r>
        <w:rPr>
          <w:rtl/>
        </w:rPr>
        <w:t>מקיפה</w:t>
      </w:r>
      <w:r>
        <w:rPr>
          <w:rFonts w:hint="cs"/>
          <w:rtl/>
        </w:rPr>
        <w:t>,</w:t>
      </w:r>
      <w:r>
        <w:rPr>
          <w:rtl/>
        </w:rPr>
        <w:t xml:space="preserve"> </w:t>
      </w:r>
      <w:bookmarkStart w:id="13579" w:name="_ETM_Q26_603080"/>
      <w:bookmarkEnd w:id="13579"/>
      <w:r>
        <w:rPr>
          <w:rtl/>
        </w:rPr>
        <w:t>גדולה</w:t>
      </w:r>
      <w:r>
        <w:rPr>
          <w:rFonts w:hint="cs"/>
          <w:rtl/>
        </w:rPr>
        <w:t>,</w:t>
      </w:r>
      <w:r>
        <w:rPr>
          <w:rtl/>
        </w:rPr>
        <w:t xml:space="preserve"> </w:t>
      </w:r>
      <w:bookmarkStart w:id="13580" w:name="_ETM_Q26_603980"/>
      <w:bookmarkEnd w:id="13580"/>
      <w:r>
        <w:rPr>
          <w:rtl/>
        </w:rPr>
        <w:t>ברורה</w:t>
      </w:r>
      <w:r>
        <w:rPr>
          <w:rFonts w:hint="cs"/>
          <w:rtl/>
        </w:rPr>
        <w:t>,</w:t>
      </w:r>
      <w:r>
        <w:rPr>
          <w:rtl/>
        </w:rPr>
        <w:t xml:space="preserve"> </w:t>
      </w:r>
      <w:bookmarkStart w:id="13581" w:name="_ETM_Q26_604850"/>
      <w:bookmarkEnd w:id="13581"/>
      <w:r>
        <w:rPr>
          <w:rtl/>
        </w:rPr>
        <w:t xml:space="preserve">שמייצרת </w:t>
      </w:r>
      <w:bookmarkStart w:id="13582" w:name="_ETM_Q26_605509"/>
      <w:bookmarkEnd w:id="13582"/>
      <w:r>
        <w:rPr>
          <w:rtl/>
        </w:rPr>
        <w:t xml:space="preserve">ודאות </w:t>
      </w:r>
      <w:bookmarkStart w:id="13583" w:name="_ETM_Q26_605930"/>
      <w:bookmarkEnd w:id="13583"/>
      <w:r>
        <w:rPr>
          <w:rtl/>
        </w:rPr>
        <w:t xml:space="preserve">ומאפשרת </w:t>
      </w:r>
      <w:bookmarkStart w:id="13584" w:name="_ETM_Q26_606470"/>
      <w:bookmarkEnd w:id="13584"/>
      <w:r>
        <w:rPr>
          <w:rtl/>
        </w:rPr>
        <w:t xml:space="preserve">להתמודד </w:t>
      </w:r>
      <w:bookmarkStart w:id="13585" w:name="_ETM_Q26_607009"/>
      <w:bookmarkEnd w:id="13585"/>
      <w:r>
        <w:rPr>
          <w:rtl/>
        </w:rPr>
        <w:t xml:space="preserve">עם </w:t>
      </w:r>
      <w:bookmarkStart w:id="13586" w:name="_ETM_Q26_607100"/>
      <w:bookmarkEnd w:id="13586"/>
      <w:r>
        <w:rPr>
          <w:rtl/>
        </w:rPr>
        <w:t>המשבר</w:t>
      </w:r>
      <w:r>
        <w:rPr>
          <w:rFonts w:hint="cs"/>
          <w:rtl/>
        </w:rPr>
        <w:t>;</w:t>
      </w:r>
      <w:r>
        <w:rPr>
          <w:rtl/>
        </w:rPr>
        <w:t xml:space="preserve"> </w:t>
      </w:r>
      <w:bookmarkStart w:id="13587" w:name="_ETM_Q26_608040"/>
      <w:bookmarkEnd w:id="13587"/>
      <w:r>
        <w:rPr>
          <w:rtl/>
        </w:rPr>
        <w:t xml:space="preserve">נכשלתם </w:t>
      </w:r>
      <w:bookmarkStart w:id="13588" w:name="_ETM_Q26_608640"/>
      <w:bookmarkEnd w:id="13588"/>
      <w:r>
        <w:rPr>
          <w:rtl/>
        </w:rPr>
        <w:t xml:space="preserve">בניהול </w:t>
      </w:r>
      <w:bookmarkStart w:id="13589" w:name="_ETM_Q26_609029"/>
      <w:bookmarkEnd w:id="13589"/>
      <w:r>
        <w:rPr>
          <w:rtl/>
        </w:rPr>
        <w:t>הממשלה</w:t>
      </w:r>
      <w:r>
        <w:rPr>
          <w:rFonts w:hint="cs"/>
          <w:rtl/>
        </w:rPr>
        <w:t>,</w:t>
      </w:r>
      <w:r>
        <w:rPr>
          <w:rtl/>
        </w:rPr>
        <w:t xml:space="preserve"> </w:t>
      </w:r>
      <w:bookmarkStart w:id="13590" w:name="_ETM_Q26_609990"/>
      <w:bookmarkEnd w:id="13590"/>
      <w:r>
        <w:rPr>
          <w:rtl/>
        </w:rPr>
        <w:t xml:space="preserve">ברתימת </w:t>
      </w:r>
      <w:bookmarkStart w:id="13591" w:name="_ETM_Q26_610590"/>
      <w:bookmarkEnd w:id="13591"/>
      <w:r>
        <w:rPr>
          <w:rtl/>
        </w:rPr>
        <w:t xml:space="preserve">כל </w:t>
      </w:r>
      <w:bookmarkStart w:id="13592" w:name="_ETM_Q26_610830"/>
      <w:bookmarkEnd w:id="13592"/>
      <w:r>
        <w:rPr>
          <w:rtl/>
        </w:rPr>
        <w:t xml:space="preserve">הכוחות </w:t>
      </w:r>
      <w:bookmarkStart w:id="13593" w:name="_ETM_Q26_611220"/>
      <w:bookmarkEnd w:id="13593"/>
      <w:r>
        <w:rPr>
          <w:rtl/>
        </w:rPr>
        <w:t xml:space="preserve">לטובת </w:t>
      </w:r>
      <w:bookmarkStart w:id="13594" w:name="_ETM_Q26_611640"/>
      <w:bookmarkEnd w:id="13594"/>
      <w:r>
        <w:rPr>
          <w:rtl/>
        </w:rPr>
        <w:t xml:space="preserve">ניהול </w:t>
      </w:r>
      <w:bookmarkStart w:id="13595" w:name="_ETM_Q26_611850"/>
      <w:bookmarkEnd w:id="13595"/>
      <w:r>
        <w:rPr>
          <w:rtl/>
        </w:rPr>
        <w:t xml:space="preserve">המשבר </w:t>
      </w:r>
      <w:bookmarkStart w:id="13596" w:name="_ETM_Q26_612240"/>
      <w:bookmarkEnd w:id="13596"/>
      <w:r>
        <w:rPr>
          <w:rtl/>
        </w:rPr>
        <w:t>הזה</w:t>
      </w:r>
      <w:r>
        <w:rPr>
          <w:rFonts w:hint="cs"/>
          <w:rtl/>
        </w:rPr>
        <w:t>.</w:t>
      </w:r>
      <w:r>
        <w:rPr>
          <w:rtl/>
        </w:rPr>
        <w:t xml:space="preserve"> </w:t>
      </w:r>
      <w:bookmarkStart w:id="13597" w:name="_ETM_Q26_612840"/>
      <w:bookmarkEnd w:id="13597"/>
      <w:r>
        <w:rPr>
          <w:rtl/>
        </w:rPr>
        <w:t xml:space="preserve">אתם </w:t>
      </w:r>
      <w:bookmarkStart w:id="13598" w:name="_ETM_Q26_613140"/>
      <w:bookmarkEnd w:id="13598"/>
      <w:r>
        <w:rPr>
          <w:rtl/>
        </w:rPr>
        <w:t xml:space="preserve">לא </w:t>
      </w:r>
      <w:bookmarkStart w:id="13599" w:name="_ETM_Q26_613230"/>
      <w:bookmarkEnd w:id="13599"/>
      <w:r>
        <w:rPr>
          <w:rtl/>
        </w:rPr>
        <w:t xml:space="preserve">מסוגלים </w:t>
      </w:r>
      <w:bookmarkStart w:id="13600" w:name="_ETM_Q26_613830"/>
      <w:bookmarkStart w:id="13601" w:name="_ETM_Q26_613950"/>
      <w:bookmarkEnd w:id="13600"/>
      <w:bookmarkEnd w:id="13601"/>
      <w:r>
        <w:rPr>
          <w:rtl/>
        </w:rPr>
        <w:t xml:space="preserve">לקבל </w:t>
      </w:r>
      <w:bookmarkStart w:id="13602" w:name="_ETM_Q26_614370"/>
      <w:bookmarkEnd w:id="13602"/>
      <w:r>
        <w:rPr>
          <w:rtl/>
        </w:rPr>
        <w:t>החלטה</w:t>
      </w:r>
      <w:r>
        <w:rPr>
          <w:rFonts w:hint="cs"/>
          <w:rtl/>
        </w:rPr>
        <w:t>,</w:t>
      </w:r>
      <w:r>
        <w:rPr>
          <w:rtl/>
        </w:rPr>
        <w:t xml:space="preserve"> </w:t>
      </w:r>
      <w:bookmarkStart w:id="13603" w:name="_ETM_Q26_615090"/>
      <w:bookmarkEnd w:id="13603"/>
      <w:r>
        <w:rPr>
          <w:rtl/>
        </w:rPr>
        <w:t xml:space="preserve">וכשאתם </w:t>
      </w:r>
      <w:bookmarkStart w:id="13604" w:name="_ETM_Q26_615569"/>
      <w:bookmarkEnd w:id="13604"/>
      <w:r>
        <w:rPr>
          <w:rtl/>
        </w:rPr>
        <w:t xml:space="preserve">כבר </w:t>
      </w:r>
      <w:bookmarkStart w:id="13605" w:name="_ETM_Q26_615720"/>
      <w:bookmarkEnd w:id="13605"/>
      <w:r>
        <w:rPr>
          <w:rtl/>
        </w:rPr>
        <w:t xml:space="preserve">מקבלים </w:t>
      </w:r>
      <w:bookmarkStart w:id="13606" w:name="_ETM_Q26_616170"/>
      <w:bookmarkEnd w:id="13606"/>
      <w:r>
        <w:rPr>
          <w:rtl/>
        </w:rPr>
        <w:t xml:space="preserve">איזושהי </w:t>
      </w:r>
      <w:bookmarkStart w:id="13607" w:name="_ETM_Q26_616650"/>
      <w:bookmarkEnd w:id="13607"/>
      <w:r>
        <w:rPr>
          <w:rtl/>
        </w:rPr>
        <w:t>החלטה</w:t>
      </w:r>
      <w:r>
        <w:rPr>
          <w:rFonts w:hint="cs"/>
          <w:rtl/>
        </w:rPr>
        <w:t xml:space="preserve"> </w:t>
      </w:r>
      <w:r w:rsidR="0052756E">
        <w:rPr>
          <w:rFonts w:hint="cs"/>
          <w:rtl/>
        </w:rPr>
        <w:t>–</w:t>
      </w:r>
      <w:r>
        <w:rPr>
          <w:rtl/>
        </w:rPr>
        <w:t xml:space="preserve"> </w:t>
      </w:r>
      <w:bookmarkStart w:id="13608" w:name="_ETM_Q26_617370"/>
      <w:bookmarkEnd w:id="13608"/>
      <w:r>
        <w:rPr>
          <w:rtl/>
        </w:rPr>
        <w:t xml:space="preserve">אתם </w:t>
      </w:r>
      <w:bookmarkStart w:id="13609" w:name="_ETM_Q26_617640"/>
      <w:bookmarkEnd w:id="13609"/>
      <w:r>
        <w:rPr>
          <w:rFonts w:hint="cs"/>
          <w:rtl/>
        </w:rPr>
        <w:t>מ</w:t>
      </w:r>
      <w:r>
        <w:rPr>
          <w:rtl/>
        </w:rPr>
        <w:t xml:space="preserve">שנים </w:t>
      </w:r>
      <w:bookmarkStart w:id="13610" w:name="_ETM_Q26_618000"/>
      <w:bookmarkEnd w:id="13610"/>
      <w:r>
        <w:rPr>
          <w:rtl/>
        </w:rPr>
        <w:t xml:space="preserve">אותה </w:t>
      </w:r>
      <w:bookmarkStart w:id="13611" w:name="_ETM_Q26_618209"/>
      <w:bookmarkEnd w:id="13611"/>
      <w:r>
        <w:rPr>
          <w:rtl/>
        </w:rPr>
        <w:t>ברגע</w:t>
      </w:r>
      <w:r>
        <w:rPr>
          <w:rFonts w:hint="cs"/>
          <w:rtl/>
        </w:rPr>
        <w:t>.</w:t>
      </w:r>
      <w:r>
        <w:rPr>
          <w:rtl/>
        </w:rPr>
        <w:t xml:space="preserve"> </w:t>
      </w:r>
      <w:bookmarkStart w:id="13612" w:name="_ETM_Q26_619150"/>
      <w:bookmarkEnd w:id="13612"/>
      <w:r>
        <w:rPr>
          <w:rtl/>
        </w:rPr>
        <w:t>למה</w:t>
      </w:r>
      <w:r>
        <w:rPr>
          <w:rFonts w:hint="cs"/>
          <w:rtl/>
        </w:rPr>
        <w:t>?</w:t>
      </w:r>
      <w:r>
        <w:rPr>
          <w:rtl/>
        </w:rPr>
        <w:t xml:space="preserve"> </w:t>
      </w:r>
      <w:bookmarkStart w:id="13613" w:name="_ETM_Q26_619900"/>
      <w:bookmarkEnd w:id="13613"/>
      <w:r>
        <w:rPr>
          <w:rtl/>
        </w:rPr>
        <w:t xml:space="preserve">כי </w:t>
      </w:r>
      <w:bookmarkStart w:id="13614" w:name="_ETM_Q26_620050"/>
      <w:bookmarkEnd w:id="13614"/>
      <w:r>
        <w:rPr>
          <w:rtl/>
        </w:rPr>
        <w:t xml:space="preserve">יש </w:t>
      </w:r>
      <w:bookmarkStart w:id="13615" w:name="_ETM_Q26_620170"/>
      <w:bookmarkEnd w:id="13615"/>
      <w:r>
        <w:rPr>
          <w:rtl/>
        </w:rPr>
        <w:t xml:space="preserve">לחץ </w:t>
      </w:r>
      <w:bookmarkStart w:id="13616" w:name="_ETM_Q26_620530"/>
      <w:bookmarkEnd w:id="13616"/>
      <w:r>
        <w:rPr>
          <w:rtl/>
        </w:rPr>
        <w:t xml:space="preserve">קטן </w:t>
      </w:r>
      <w:bookmarkStart w:id="13617" w:name="_ETM_Q26_620890"/>
      <w:bookmarkEnd w:id="13617"/>
      <w:r>
        <w:rPr>
          <w:rtl/>
        </w:rPr>
        <w:t xml:space="preserve">מהכיוון </w:t>
      </w:r>
      <w:bookmarkStart w:id="13618" w:name="_ETM_Q26_621370"/>
      <w:bookmarkEnd w:id="13618"/>
      <w:r>
        <w:rPr>
          <w:rtl/>
        </w:rPr>
        <w:t xml:space="preserve">של </w:t>
      </w:r>
      <w:bookmarkStart w:id="13619" w:name="_ETM_Q26_621520"/>
      <w:bookmarkEnd w:id="13619"/>
      <w:r>
        <w:rPr>
          <w:rtl/>
        </w:rPr>
        <w:t>דר</w:t>
      </w:r>
      <w:r>
        <w:rPr>
          <w:rFonts w:hint="cs"/>
          <w:rtl/>
        </w:rPr>
        <w:t>ע</w:t>
      </w:r>
      <w:r>
        <w:rPr>
          <w:rtl/>
        </w:rPr>
        <w:t>י</w:t>
      </w:r>
      <w:r>
        <w:rPr>
          <w:rFonts w:hint="cs"/>
          <w:rtl/>
        </w:rPr>
        <w:t xml:space="preserve"> או</w:t>
      </w:r>
      <w:r>
        <w:rPr>
          <w:rtl/>
        </w:rPr>
        <w:t xml:space="preserve"> </w:t>
      </w:r>
      <w:bookmarkStart w:id="13620" w:name="_ETM_Q26_621910"/>
      <w:bookmarkEnd w:id="13620"/>
      <w:r>
        <w:rPr>
          <w:rtl/>
        </w:rPr>
        <w:t xml:space="preserve">של </w:t>
      </w:r>
      <w:bookmarkStart w:id="13621" w:name="_ETM_Q26_622120"/>
      <w:bookmarkEnd w:id="13621"/>
      <w:r>
        <w:rPr>
          <w:rtl/>
        </w:rPr>
        <w:t>ליצמן</w:t>
      </w:r>
      <w:r>
        <w:rPr>
          <w:rFonts w:hint="cs"/>
          <w:rtl/>
        </w:rPr>
        <w:t>.</w:t>
      </w:r>
      <w:r>
        <w:rPr>
          <w:rtl/>
        </w:rPr>
        <w:t xml:space="preserve"> </w:t>
      </w:r>
      <w:bookmarkStart w:id="13622" w:name="_ETM_Q26_623060"/>
      <w:bookmarkEnd w:id="13622"/>
      <w:r>
        <w:rPr>
          <w:rtl/>
        </w:rPr>
        <w:t xml:space="preserve">אין </w:t>
      </w:r>
      <w:bookmarkStart w:id="13623" w:name="_ETM_Q26_623239"/>
      <w:bookmarkEnd w:id="13623"/>
      <w:r>
        <w:rPr>
          <w:rtl/>
        </w:rPr>
        <w:t xml:space="preserve">לכם </w:t>
      </w:r>
      <w:bookmarkStart w:id="13624" w:name="_ETM_Q26_623480"/>
      <w:bookmarkEnd w:id="13624"/>
      <w:r>
        <w:rPr>
          <w:rtl/>
        </w:rPr>
        <w:t xml:space="preserve">יכולת </w:t>
      </w:r>
      <w:bookmarkStart w:id="13625" w:name="_ETM_Q26_623900"/>
      <w:bookmarkEnd w:id="13625"/>
      <w:r>
        <w:rPr>
          <w:rtl/>
        </w:rPr>
        <w:t>הכרעה</w:t>
      </w:r>
      <w:r>
        <w:rPr>
          <w:rFonts w:hint="cs"/>
          <w:rtl/>
        </w:rPr>
        <w:t>.</w:t>
      </w:r>
      <w:r>
        <w:rPr>
          <w:rtl/>
        </w:rPr>
        <w:t xml:space="preserve"> </w:t>
      </w:r>
      <w:bookmarkStart w:id="13626" w:name="_ETM_Q26_624739"/>
      <w:bookmarkEnd w:id="13626"/>
      <w:r>
        <w:rPr>
          <w:rtl/>
        </w:rPr>
        <w:t xml:space="preserve">ובמצב </w:t>
      </w:r>
      <w:bookmarkStart w:id="13627" w:name="_ETM_Q26_625370"/>
      <w:bookmarkEnd w:id="13627"/>
      <w:r>
        <w:rPr>
          <w:rtl/>
        </w:rPr>
        <w:t xml:space="preserve">דברים </w:t>
      </w:r>
      <w:bookmarkStart w:id="13628" w:name="_ETM_Q26_625730"/>
      <w:bookmarkEnd w:id="13628"/>
      <w:r>
        <w:rPr>
          <w:rtl/>
        </w:rPr>
        <w:t>כזה</w:t>
      </w:r>
      <w:r>
        <w:rPr>
          <w:rFonts w:hint="cs"/>
          <w:rtl/>
        </w:rPr>
        <w:t>,</w:t>
      </w:r>
      <w:r>
        <w:rPr>
          <w:rtl/>
        </w:rPr>
        <w:t xml:space="preserve"> </w:t>
      </w:r>
      <w:bookmarkStart w:id="13629" w:name="_ETM_Q26_626700"/>
      <w:bookmarkEnd w:id="13629"/>
      <w:r>
        <w:rPr>
          <w:rtl/>
        </w:rPr>
        <w:t xml:space="preserve">כשהממשלה </w:t>
      </w:r>
      <w:bookmarkStart w:id="13630" w:name="_ETM_Q26_627329"/>
      <w:bookmarkEnd w:id="13630"/>
      <w:r>
        <w:rPr>
          <w:rtl/>
        </w:rPr>
        <w:t xml:space="preserve">לא </w:t>
      </w:r>
      <w:bookmarkStart w:id="13631" w:name="_ETM_Q26_627480"/>
      <w:bookmarkEnd w:id="13631"/>
      <w:r>
        <w:rPr>
          <w:rtl/>
        </w:rPr>
        <w:t>מתפקדת</w:t>
      </w:r>
      <w:r>
        <w:rPr>
          <w:rFonts w:hint="cs"/>
          <w:rtl/>
        </w:rPr>
        <w:t>,</w:t>
      </w:r>
      <w:r>
        <w:rPr>
          <w:rtl/>
        </w:rPr>
        <w:t xml:space="preserve"> </w:t>
      </w:r>
      <w:bookmarkStart w:id="13632" w:name="_ETM_Q26_628569"/>
      <w:bookmarkEnd w:id="13632"/>
      <w:r>
        <w:rPr>
          <w:rFonts w:hint="cs"/>
          <w:rtl/>
        </w:rPr>
        <w:t>כ</w:t>
      </w:r>
      <w:r>
        <w:rPr>
          <w:rtl/>
        </w:rPr>
        <w:t xml:space="preserve">ששרי </w:t>
      </w:r>
      <w:bookmarkStart w:id="13633" w:name="_ETM_Q26_629049"/>
      <w:bookmarkEnd w:id="13633"/>
      <w:r>
        <w:rPr>
          <w:rtl/>
        </w:rPr>
        <w:t xml:space="preserve">הממשלה </w:t>
      </w:r>
      <w:bookmarkStart w:id="13634" w:name="_ETM_Q26_629529"/>
      <w:bookmarkEnd w:id="13634"/>
      <w:r>
        <w:rPr>
          <w:rtl/>
        </w:rPr>
        <w:t xml:space="preserve">לא </w:t>
      </w:r>
      <w:bookmarkStart w:id="13635" w:name="_ETM_Q26_629680"/>
      <w:bookmarkEnd w:id="13635"/>
      <w:r>
        <w:rPr>
          <w:rtl/>
        </w:rPr>
        <w:t xml:space="preserve">מצליחים </w:t>
      </w:r>
      <w:bookmarkStart w:id="13636" w:name="_ETM_Q26_630159"/>
      <w:bookmarkEnd w:id="13636"/>
      <w:r>
        <w:rPr>
          <w:rtl/>
        </w:rPr>
        <w:t xml:space="preserve">לבצע </w:t>
      </w:r>
      <w:bookmarkStart w:id="13637" w:name="_ETM_Q26_630579"/>
      <w:bookmarkEnd w:id="13637"/>
      <w:r>
        <w:rPr>
          <w:rtl/>
        </w:rPr>
        <w:t xml:space="preserve">את </w:t>
      </w:r>
      <w:bookmarkStart w:id="13638" w:name="_ETM_Q26_630669"/>
      <w:bookmarkEnd w:id="13638"/>
      <w:r>
        <w:rPr>
          <w:rtl/>
        </w:rPr>
        <w:t xml:space="preserve">המוטל </w:t>
      </w:r>
      <w:bookmarkStart w:id="13639" w:name="_ETM_Q26_631090"/>
      <w:bookmarkEnd w:id="13639"/>
      <w:r>
        <w:rPr>
          <w:rtl/>
        </w:rPr>
        <w:t xml:space="preserve">עליהם </w:t>
      </w:r>
      <w:bookmarkStart w:id="13640" w:name="_ETM_Q26_631749"/>
      <w:bookmarkEnd w:id="13640"/>
      <w:r>
        <w:rPr>
          <w:rtl/>
        </w:rPr>
        <w:t xml:space="preserve">וראש </w:t>
      </w:r>
      <w:bookmarkStart w:id="13641" w:name="_ETM_Q26_632139"/>
      <w:bookmarkEnd w:id="13641"/>
      <w:r>
        <w:rPr>
          <w:rtl/>
        </w:rPr>
        <w:t xml:space="preserve">הממשלה </w:t>
      </w:r>
      <w:bookmarkStart w:id="13642" w:name="_ETM_Q26_632650"/>
      <w:bookmarkEnd w:id="13642"/>
      <w:r>
        <w:rPr>
          <w:rtl/>
        </w:rPr>
        <w:t xml:space="preserve">לא </w:t>
      </w:r>
      <w:bookmarkStart w:id="13643" w:name="_ETM_Q26_632769"/>
      <w:bookmarkEnd w:id="13643"/>
      <w:r>
        <w:rPr>
          <w:rtl/>
        </w:rPr>
        <w:t xml:space="preserve">מצליח </w:t>
      </w:r>
      <w:bookmarkStart w:id="13644" w:name="_ETM_Q26_633159"/>
      <w:bookmarkEnd w:id="13644"/>
      <w:r>
        <w:rPr>
          <w:rtl/>
        </w:rPr>
        <w:t xml:space="preserve">לקיים </w:t>
      </w:r>
      <w:bookmarkStart w:id="13645" w:name="_ETM_Q26_633579"/>
      <w:bookmarkEnd w:id="13645"/>
      <w:r>
        <w:rPr>
          <w:rtl/>
        </w:rPr>
        <w:t>אפילו</w:t>
      </w:r>
      <w:r>
        <w:rPr>
          <w:rFonts w:hint="cs"/>
          <w:rtl/>
        </w:rPr>
        <w:t xml:space="preserve"> אחת</w:t>
      </w:r>
      <w:bookmarkStart w:id="13646" w:name="_ETM_Q26_633879"/>
      <w:bookmarkEnd w:id="13646"/>
      <w:r>
        <w:rPr>
          <w:rtl/>
        </w:rPr>
        <w:t xml:space="preserve"> </w:t>
      </w:r>
      <w:bookmarkStart w:id="13647" w:name="_ETM_Q26_634919"/>
      <w:bookmarkEnd w:id="13647"/>
      <w:r>
        <w:rPr>
          <w:rtl/>
        </w:rPr>
        <w:t xml:space="preserve">מההצהרות </w:t>
      </w:r>
      <w:bookmarkStart w:id="13648" w:name="_ETM_Q26_635699"/>
      <w:bookmarkEnd w:id="13648"/>
      <w:r>
        <w:rPr>
          <w:rFonts w:hint="cs"/>
          <w:rtl/>
        </w:rPr>
        <w:t>וה</w:t>
      </w:r>
      <w:r>
        <w:rPr>
          <w:rtl/>
        </w:rPr>
        <w:t xml:space="preserve">התחייבויות </w:t>
      </w:r>
      <w:bookmarkStart w:id="13649" w:name="_ETM_Q26_636359"/>
      <w:bookmarkEnd w:id="13649"/>
      <w:r>
        <w:rPr>
          <w:rtl/>
        </w:rPr>
        <w:t xml:space="preserve">שלו </w:t>
      </w:r>
      <w:bookmarkStart w:id="13650" w:name="_ETM_Q26_636540"/>
      <w:bookmarkEnd w:id="13650"/>
      <w:r>
        <w:rPr>
          <w:rtl/>
        </w:rPr>
        <w:t>לציבור</w:t>
      </w:r>
      <w:r>
        <w:rPr>
          <w:rFonts w:hint="cs"/>
          <w:rtl/>
        </w:rPr>
        <w:t>,</w:t>
      </w:r>
      <w:r>
        <w:rPr>
          <w:rtl/>
        </w:rPr>
        <w:t xml:space="preserve"> </w:t>
      </w:r>
      <w:bookmarkStart w:id="13651" w:name="_ETM_Q26_637469"/>
      <w:bookmarkEnd w:id="13651"/>
      <w:r>
        <w:rPr>
          <w:rtl/>
        </w:rPr>
        <w:t xml:space="preserve">אין </w:t>
      </w:r>
      <w:bookmarkStart w:id="13652" w:name="_ETM_Q26_637680"/>
      <w:bookmarkEnd w:id="13652"/>
      <w:r>
        <w:rPr>
          <w:rtl/>
        </w:rPr>
        <w:t xml:space="preserve">לכם </w:t>
      </w:r>
      <w:bookmarkStart w:id="13653" w:name="_ETM_Q26_637949"/>
      <w:bookmarkEnd w:id="13653"/>
      <w:r>
        <w:rPr>
          <w:rtl/>
        </w:rPr>
        <w:t xml:space="preserve">מנדט </w:t>
      </w:r>
      <w:bookmarkStart w:id="13654" w:name="_ETM_Q26_638249"/>
      <w:bookmarkEnd w:id="13654"/>
      <w:r>
        <w:rPr>
          <w:rtl/>
        </w:rPr>
        <w:t xml:space="preserve">ציבורי </w:t>
      </w:r>
      <w:bookmarkStart w:id="13655" w:name="_ETM_Q26_638609"/>
      <w:bookmarkEnd w:id="13655"/>
      <w:r>
        <w:rPr>
          <w:rtl/>
        </w:rPr>
        <w:t>למשול</w:t>
      </w:r>
      <w:r>
        <w:rPr>
          <w:rFonts w:hint="cs"/>
          <w:rtl/>
        </w:rPr>
        <w:t>.</w:t>
      </w:r>
      <w:r>
        <w:rPr>
          <w:rtl/>
        </w:rPr>
        <w:t xml:space="preserve"> </w:t>
      </w:r>
      <w:bookmarkStart w:id="13656" w:name="_ETM_Q26_639680"/>
      <w:bookmarkEnd w:id="13656"/>
      <w:r>
        <w:rPr>
          <w:rtl/>
        </w:rPr>
        <w:t xml:space="preserve">זוזו </w:t>
      </w:r>
      <w:bookmarkStart w:id="13657" w:name="_ETM_Q26_640100"/>
      <w:bookmarkEnd w:id="13657"/>
      <w:r>
        <w:rPr>
          <w:rtl/>
        </w:rPr>
        <w:t xml:space="preserve">הצידה </w:t>
      </w:r>
      <w:bookmarkStart w:id="13658" w:name="_ETM_Q26_641060"/>
      <w:bookmarkEnd w:id="13658"/>
      <w:r>
        <w:rPr>
          <w:rtl/>
        </w:rPr>
        <w:t xml:space="preserve">ותאפשרו </w:t>
      </w:r>
      <w:bookmarkStart w:id="13659" w:name="_ETM_Q26_641750"/>
      <w:bookmarkEnd w:id="13659"/>
      <w:r>
        <w:rPr>
          <w:rtl/>
        </w:rPr>
        <w:t xml:space="preserve">למי </w:t>
      </w:r>
      <w:bookmarkStart w:id="13660" w:name="_ETM_Q26_641990"/>
      <w:bookmarkEnd w:id="13660"/>
      <w:r>
        <w:rPr>
          <w:rtl/>
        </w:rPr>
        <w:t xml:space="preserve">שיודעים </w:t>
      </w:r>
      <w:bookmarkStart w:id="13661" w:name="_ETM_Q26_642410"/>
      <w:bookmarkEnd w:id="13661"/>
      <w:r>
        <w:rPr>
          <w:rtl/>
        </w:rPr>
        <w:t>לנהל</w:t>
      </w:r>
      <w:r>
        <w:rPr>
          <w:rFonts w:hint="cs"/>
          <w:rtl/>
        </w:rPr>
        <w:t>,</w:t>
      </w:r>
      <w:r>
        <w:rPr>
          <w:rtl/>
        </w:rPr>
        <w:t xml:space="preserve"> </w:t>
      </w:r>
      <w:bookmarkStart w:id="13662" w:name="_ETM_Q26_643190"/>
      <w:bookmarkEnd w:id="13662"/>
      <w:r>
        <w:rPr>
          <w:rtl/>
        </w:rPr>
        <w:t xml:space="preserve">שיודעים </w:t>
      </w:r>
      <w:bookmarkStart w:id="13663" w:name="_ETM_Q26_643670"/>
      <w:bookmarkEnd w:id="13663"/>
      <w:r>
        <w:rPr>
          <w:rtl/>
        </w:rPr>
        <w:t xml:space="preserve">לעשות </w:t>
      </w:r>
      <w:bookmarkStart w:id="13664" w:name="_ETM_Q26_644030"/>
      <w:bookmarkEnd w:id="13664"/>
      <w:r>
        <w:rPr>
          <w:rtl/>
        </w:rPr>
        <w:t>סדר</w:t>
      </w:r>
      <w:r>
        <w:rPr>
          <w:rFonts w:hint="cs"/>
          <w:rtl/>
        </w:rPr>
        <w:t>,</w:t>
      </w:r>
      <w:r>
        <w:rPr>
          <w:rtl/>
        </w:rPr>
        <w:t xml:space="preserve"> </w:t>
      </w:r>
      <w:bookmarkStart w:id="13665" w:name="_ETM_Q26_644810"/>
      <w:bookmarkEnd w:id="13665"/>
      <w:r>
        <w:rPr>
          <w:rtl/>
        </w:rPr>
        <w:t xml:space="preserve">לתקן </w:t>
      </w:r>
      <w:bookmarkStart w:id="13666" w:name="_ETM_Q26_645800"/>
      <w:bookmarkEnd w:id="13666"/>
      <w:r>
        <w:rPr>
          <w:rtl/>
        </w:rPr>
        <w:t xml:space="preserve">את </w:t>
      </w:r>
      <w:bookmarkStart w:id="13667" w:name="_ETM_Q26_645950"/>
      <w:bookmarkEnd w:id="13667"/>
      <w:r>
        <w:rPr>
          <w:rtl/>
        </w:rPr>
        <w:t xml:space="preserve">כל </w:t>
      </w:r>
      <w:bookmarkStart w:id="13668" w:name="_ETM_Q26_646160"/>
      <w:bookmarkEnd w:id="13668"/>
      <w:r>
        <w:rPr>
          <w:rtl/>
        </w:rPr>
        <w:t xml:space="preserve">מה </w:t>
      </w:r>
      <w:bookmarkStart w:id="13669" w:name="_ETM_Q26_646280"/>
      <w:bookmarkEnd w:id="13669"/>
      <w:r>
        <w:rPr>
          <w:rtl/>
        </w:rPr>
        <w:t>שקלקלתם</w:t>
      </w:r>
      <w:r>
        <w:rPr>
          <w:rFonts w:hint="cs"/>
          <w:rtl/>
        </w:rPr>
        <w:t>.</w:t>
      </w:r>
      <w:r>
        <w:rPr>
          <w:rtl/>
        </w:rPr>
        <w:t xml:space="preserve"> </w:t>
      </w:r>
      <w:bookmarkStart w:id="13670" w:name="_ETM_Q26_647450"/>
      <w:bookmarkStart w:id="13671" w:name="_ETM_Q26_645408"/>
      <w:bookmarkStart w:id="13672" w:name="_ETM_Q26_645488"/>
      <w:bookmarkStart w:id="13673" w:name="_ETM_Q26_645552"/>
      <w:bookmarkStart w:id="13674" w:name="_ETM_Q26_645616"/>
      <w:bookmarkEnd w:id="13670"/>
      <w:bookmarkEnd w:id="13671"/>
      <w:bookmarkEnd w:id="13672"/>
      <w:bookmarkEnd w:id="13673"/>
      <w:bookmarkEnd w:id="13674"/>
      <w:r>
        <w:rPr>
          <w:rtl/>
        </w:rPr>
        <w:t xml:space="preserve">בכל </w:t>
      </w:r>
      <w:bookmarkStart w:id="13675" w:name="_ETM_Q26_647930"/>
      <w:bookmarkEnd w:id="13675"/>
      <w:r>
        <w:rPr>
          <w:rtl/>
        </w:rPr>
        <w:t>מקרה</w:t>
      </w:r>
      <w:r>
        <w:rPr>
          <w:rFonts w:hint="cs"/>
          <w:rtl/>
        </w:rPr>
        <w:t>,</w:t>
      </w:r>
      <w:r>
        <w:rPr>
          <w:rtl/>
        </w:rPr>
        <w:t xml:space="preserve"> </w:t>
      </w:r>
      <w:bookmarkStart w:id="13676" w:name="_ETM_Q26_648680"/>
      <w:bookmarkEnd w:id="13676"/>
      <w:r>
        <w:rPr>
          <w:rtl/>
        </w:rPr>
        <w:t xml:space="preserve">הנתונים </w:t>
      </w:r>
      <w:bookmarkStart w:id="13677" w:name="_ETM_Q26_649190"/>
      <w:bookmarkEnd w:id="13677"/>
      <w:r>
        <w:rPr>
          <w:rtl/>
        </w:rPr>
        <w:t xml:space="preserve">הם </w:t>
      </w:r>
      <w:bookmarkStart w:id="13678" w:name="_ETM_Q26_649310"/>
      <w:bookmarkEnd w:id="13678"/>
      <w:r>
        <w:rPr>
          <w:rtl/>
        </w:rPr>
        <w:t>חד</w:t>
      </w:r>
      <w:r>
        <w:rPr>
          <w:rFonts w:hint="cs"/>
          <w:rtl/>
        </w:rPr>
        <w:t>-</w:t>
      </w:r>
      <w:bookmarkStart w:id="13679" w:name="_ETM_Q26_649520"/>
      <w:bookmarkEnd w:id="13679"/>
      <w:r>
        <w:rPr>
          <w:rtl/>
        </w:rPr>
        <w:t>משמעיים</w:t>
      </w:r>
      <w:r>
        <w:rPr>
          <w:rFonts w:hint="cs"/>
          <w:rtl/>
        </w:rPr>
        <w:t>.</w:t>
      </w:r>
      <w:r>
        <w:rPr>
          <w:rtl/>
        </w:rPr>
        <w:t xml:space="preserve"> </w:t>
      </w:r>
      <w:bookmarkStart w:id="13680" w:name="_ETM_Q26_650590"/>
      <w:bookmarkEnd w:id="13680"/>
      <w:r>
        <w:rPr>
          <w:rtl/>
        </w:rPr>
        <w:t xml:space="preserve">הפערים </w:t>
      </w:r>
      <w:bookmarkStart w:id="13681" w:name="_ETM_Q26_651280"/>
      <w:bookmarkEnd w:id="13681"/>
      <w:r>
        <w:rPr>
          <w:rtl/>
        </w:rPr>
        <w:t xml:space="preserve">בין </w:t>
      </w:r>
      <w:bookmarkStart w:id="13682" w:name="_ETM_Q26_651489"/>
      <w:bookmarkEnd w:id="13682"/>
      <w:r>
        <w:rPr>
          <w:rtl/>
        </w:rPr>
        <w:t xml:space="preserve">ההצהרות </w:t>
      </w:r>
      <w:bookmarkStart w:id="13683" w:name="_ETM_Q26_651999"/>
      <w:bookmarkEnd w:id="13683"/>
      <w:r>
        <w:rPr>
          <w:rtl/>
        </w:rPr>
        <w:t xml:space="preserve">של </w:t>
      </w:r>
      <w:bookmarkStart w:id="13684" w:name="_ETM_Q26_652120"/>
      <w:bookmarkEnd w:id="13684"/>
      <w:r>
        <w:rPr>
          <w:rtl/>
        </w:rPr>
        <w:t xml:space="preserve">ראש </w:t>
      </w:r>
      <w:bookmarkStart w:id="13685" w:name="_ETM_Q26_652299"/>
      <w:bookmarkEnd w:id="13685"/>
      <w:r>
        <w:rPr>
          <w:rtl/>
        </w:rPr>
        <w:t xml:space="preserve">הממשלה </w:t>
      </w:r>
      <w:bookmarkStart w:id="13686" w:name="_ETM_Q26_652780"/>
      <w:bookmarkEnd w:id="13686"/>
      <w:r>
        <w:rPr>
          <w:rtl/>
        </w:rPr>
        <w:t xml:space="preserve">לבין </w:t>
      </w:r>
      <w:bookmarkStart w:id="13687" w:name="_ETM_Q26_653049"/>
      <w:bookmarkEnd w:id="13687"/>
      <w:r>
        <w:rPr>
          <w:rtl/>
        </w:rPr>
        <w:t xml:space="preserve">הביצוע </w:t>
      </w:r>
      <w:bookmarkStart w:id="13688" w:name="_ETM_Q26_653950"/>
      <w:bookmarkEnd w:id="13688"/>
      <w:r>
        <w:rPr>
          <w:rtl/>
        </w:rPr>
        <w:t xml:space="preserve">מחייבים </w:t>
      </w:r>
      <w:bookmarkStart w:id="13689" w:name="_ETM_Q26_654519"/>
      <w:bookmarkEnd w:id="13689"/>
      <w:r>
        <w:rPr>
          <w:rtl/>
        </w:rPr>
        <w:t xml:space="preserve">הקמת </w:t>
      </w:r>
      <w:bookmarkStart w:id="13690" w:name="_ETM_Q26_655090"/>
      <w:bookmarkEnd w:id="13690"/>
      <w:r>
        <w:rPr>
          <w:rtl/>
        </w:rPr>
        <w:t xml:space="preserve">ועדת </w:t>
      </w:r>
      <w:bookmarkStart w:id="13691" w:name="_ETM_Q26_655420"/>
      <w:bookmarkEnd w:id="13691"/>
      <w:r>
        <w:rPr>
          <w:rtl/>
        </w:rPr>
        <w:t xml:space="preserve">חקירה </w:t>
      </w:r>
      <w:bookmarkStart w:id="13692" w:name="_ETM_Q26_655780"/>
      <w:bookmarkEnd w:id="13692"/>
      <w:r>
        <w:rPr>
          <w:rtl/>
        </w:rPr>
        <w:t xml:space="preserve">פרלמנטרית </w:t>
      </w:r>
      <w:bookmarkStart w:id="13693" w:name="_ETM_Q26_656889"/>
      <w:bookmarkEnd w:id="13693"/>
      <w:r>
        <w:rPr>
          <w:rtl/>
        </w:rPr>
        <w:t xml:space="preserve">שתבדוק </w:t>
      </w:r>
      <w:bookmarkStart w:id="13694" w:name="_ETM_Q26_657939"/>
      <w:bookmarkEnd w:id="13694"/>
      <w:r>
        <w:rPr>
          <w:rtl/>
        </w:rPr>
        <w:t xml:space="preserve">את </w:t>
      </w:r>
      <w:bookmarkStart w:id="13695" w:name="_ETM_Q26_658150"/>
      <w:bookmarkEnd w:id="13695"/>
      <w:r>
        <w:rPr>
          <w:rtl/>
        </w:rPr>
        <w:t>הכשל</w:t>
      </w:r>
      <w:r>
        <w:rPr>
          <w:rFonts w:hint="cs"/>
          <w:rtl/>
        </w:rPr>
        <w:t>.</w:t>
      </w:r>
      <w:r>
        <w:rPr>
          <w:rtl/>
        </w:rPr>
        <w:t xml:space="preserve"> </w:t>
      </w:r>
      <w:bookmarkStart w:id="13696" w:name="_ETM_Q26_659270"/>
      <w:bookmarkEnd w:id="13696"/>
    </w:p>
    <w:p w:rsidR="005E044E" w:rsidRDefault="005E044E" w:rsidP="002C0CF3">
      <w:pPr>
        <w:rPr>
          <w:rtl/>
        </w:rPr>
      </w:pPr>
    </w:p>
    <w:p w:rsidR="005E044E" w:rsidRDefault="005E044E" w:rsidP="0052756E">
      <w:pPr>
        <w:rPr>
          <w:rtl/>
        </w:rPr>
      </w:pPr>
      <w:r>
        <w:rPr>
          <w:rtl/>
        </w:rPr>
        <w:t xml:space="preserve">ובזה </w:t>
      </w:r>
      <w:bookmarkStart w:id="13697" w:name="_ETM_Q26_659660"/>
      <w:bookmarkEnd w:id="13697"/>
      <w:r>
        <w:rPr>
          <w:rtl/>
        </w:rPr>
        <w:t xml:space="preserve">אני </w:t>
      </w:r>
      <w:bookmarkStart w:id="13698" w:name="_ETM_Q26_659840"/>
      <w:bookmarkEnd w:id="13698"/>
      <w:r>
        <w:rPr>
          <w:rtl/>
        </w:rPr>
        <w:t>אסיים</w:t>
      </w:r>
      <w:bookmarkStart w:id="13699" w:name="_ETM_Q26_660290"/>
      <w:bookmarkEnd w:id="13699"/>
      <w:r>
        <w:rPr>
          <w:rFonts w:hint="cs"/>
          <w:rtl/>
        </w:rPr>
        <w:t>:</w:t>
      </w:r>
      <w:r>
        <w:rPr>
          <w:rtl/>
        </w:rPr>
        <w:t xml:space="preserve"> </w:t>
      </w:r>
      <w:bookmarkStart w:id="13700" w:name="_ETM_Q26_661719"/>
      <w:bookmarkEnd w:id="13700"/>
      <w:r>
        <w:rPr>
          <w:rtl/>
        </w:rPr>
        <w:t>לדעתי</w:t>
      </w:r>
      <w:r>
        <w:rPr>
          <w:rFonts w:hint="cs"/>
          <w:rtl/>
        </w:rPr>
        <w:t>,</w:t>
      </w:r>
      <w:r>
        <w:rPr>
          <w:rtl/>
        </w:rPr>
        <w:t xml:space="preserve"> </w:t>
      </w:r>
      <w:bookmarkStart w:id="13701" w:name="_ETM_Q26_662769"/>
      <w:bookmarkEnd w:id="13701"/>
      <w:r>
        <w:rPr>
          <w:rtl/>
        </w:rPr>
        <w:t xml:space="preserve">חבריי </w:t>
      </w:r>
      <w:bookmarkStart w:id="13702" w:name="_ETM_Q26_663219"/>
      <w:bookmarkEnd w:id="13702"/>
      <w:r>
        <w:rPr>
          <w:rtl/>
        </w:rPr>
        <w:t>מהקואליציה</w:t>
      </w:r>
      <w:r>
        <w:rPr>
          <w:rFonts w:hint="cs"/>
          <w:rtl/>
        </w:rPr>
        <w:t>,</w:t>
      </w:r>
      <w:r>
        <w:rPr>
          <w:rtl/>
        </w:rPr>
        <w:t xml:space="preserve"> </w:t>
      </w:r>
      <w:bookmarkStart w:id="13703" w:name="_ETM_Q26_664359"/>
      <w:bookmarkEnd w:id="13703"/>
      <w:r>
        <w:rPr>
          <w:rtl/>
        </w:rPr>
        <w:t xml:space="preserve">זה </w:t>
      </w:r>
      <w:bookmarkStart w:id="13704" w:name="_ETM_Q26_664540"/>
      <w:bookmarkEnd w:id="13704"/>
      <w:r>
        <w:rPr>
          <w:rtl/>
        </w:rPr>
        <w:t xml:space="preserve">אינטרס </w:t>
      </w:r>
      <w:bookmarkStart w:id="13705" w:name="_ETM_Q26_664930"/>
      <w:bookmarkEnd w:id="13705"/>
      <w:r>
        <w:rPr>
          <w:rtl/>
        </w:rPr>
        <w:t>שלכם</w:t>
      </w:r>
      <w:r>
        <w:rPr>
          <w:rFonts w:hint="cs"/>
          <w:rtl/>
        </w:rPr>
        <w:t>.</w:t>
      </w:r>
      <w:r>
        <w:rPr>
          <w:rtl/>
        </w:rPr>
        <w:t xml:space="preserve"> </w:t>
      </w:r>
      <w:bookmarkStart w:id="13706" w:name="_ETM_Q26_665989"/>
      <w:bookmarkEnd w:id="13706"/>
      <w:r>
        <w:rPr>
          <w:rtl/>
        </w:rPr>
        <w:t xml:space="preserve">אתם </w:t>
      </w:r>
      <w:bookmarkStart w:id="13707" w:name="_ETM_Q26_666410"/>
      <w:bookmarkEnd w:id="13707"/>
      <w:r>
        <w:rPr>
          <w:rtl/>
        </w:rPr>
        <w:t xml:space="preserve">כל </w:t>
      </w:r>
      <w:bookmarkStart w:id="13708" w:name="_ETM_Q26_666620"/>
      <w:bookmarkEnd w:id="13708"/>
      <w:r>
        <w:rPr>
          <w:rtl/>
        </w:rPr>
        <w:t xml:space="preserve">הזמן </w:t>
      </w:r>
      <w:bookmarkStart w:id="13709" w:name="_ETM_Q26_666920"/>
      <w:bookmarkEnd w:id="13709"/>
      <w:r>
        <w:rPr>
          <w:rtl/>
        </w:rPr>
        <w:t xml:space="preserve">מאשימים </w:t>
      </w:r>
      <w:bookmarkStart w:id="13710" w:name="_ETM_Q26_667400"/>
      <w:bookmarkEnd w:id="13710"/>
      <w:r>
        <w:rPr>
          <w:rtl/>
        </w:rPr>
        <w:t xml:space="preserve">את </w:t>
      </w:r>
      <w:bookmarkStart w:id="13711" w:name="_ETM_Q26_667519"/>
      <w:bookmarkEnd w:id="13711"/>
      <w:r>
        <w:rPr>
          <w:rtl/>
        </w:rPr>
        <w:t xml:space="preserve">כולם </w:t>
      </w:r>
      <w:bookmarkStart w:id="13712" w:name="_ETM_Q26_668420"/>
      <w:bookmarkEnd w:id="13712"/>
      <w:r>
        <w:rPr>
          <w:rtl/>
        </w:rPr>
        <w:t>בכישלון</w:t>
      </w:r>
      <w:r>
        <w:rPr>
          <w:rFonts w:hint="cs"/>
          <w:rtl/>
        </w:rPr>
        <w:t xml:space="preserve"> </w:t>
      </w:r>
      <w:r w:rsidR="0052756E">
        <w:rPr>
          <w:rFonts w:hint="cs"/>
          <w:rtl/>
        </w:rPr>
        <w:t>–</w:t>
      </w:r>
      <w:r>
        <w:rPr>
          <w:rtl/>
        </w:rPr>
        <w:t xml:space="preserve"> </w:t>
      </w:r>
      <w:bookmarkStart w:id="13713" w:name="_ETM_Q26_669680"/>
      <w:bookmarkEnd w:id="13713"/>
      <w:r>
        <w:rPr>
          <w:rtl/>
        </w:rPr>
        <w:t xml:space="preserve">את </w:t>
      </w:r>
      <w:bookmarkStart w:id="13714" w:name="_ETM_Q26_669860"/>
      <w:bookmarkEnd w:id="13714"/>
      <w:r>
        <w:rPr>
          <w:rtl/>
        </w:rPr>
        <w:t>הפקידים</w:t>
      </w:r>
      <w:r>
        <w:rPr>
          <w:rFonts w:hint="cs"/>
          <w:rtl/>
        </w:rPr>
        <w:t>,</w:t>
      </w:r>
      <w:r>
        <w:rPr>
          <w:rtl/>
        </w:rPr>
        <w:t xml:space="preserve"> </w:t>
      </w:r>
      <w:bookmarkStart w:id="13715" w:name="_ETM_Q26_670799"/>
      <w:bookmarkEnd w:id="13715"/>
      <w:r>
        <w:rPr>
          <w:rtl/>
        </w:rPr>
        <w:t xml:space="preserve">את </w:t>
      </w:r>
      <w:bookmarkStart w:id="13716" w:name="_ETM_Q26_671099"/>
      <w:bookmarkEnd w:id="13716"/>
      <w:r>
        <w:rPr>
          <w:rtl/>
        </w:rPr>
        <w:t>המנכ"לים</w:t>
      </w:r>
      <w:r>
        <w:rPr>
          <w:rFonts w:hint="cs"/>
          <w:rtl/>
        </w:rPr>
        <w:t>,</w:t>
      </w:r>
      <w:r>
        <w:rPr>
          <w:rtl/>
        </w:rPr>
        <w:t xml:space="preserve"> </w:t>
      </w:r>
      <w:bookmarkStart w:id="13717" w:name="_ETM_Q26_671989"/>
      <w:bookmarkEnd w:id="13717"/>
      <w:r>
        <w:rPr>
          <w:rtl/>
        </w:rPr>
        <w:t xml:space="preserve">את </w:t>
      </w:r>
      <w:bookmarkStart w:id="13718" w:name="_ETM_Q26_672260"/>
      <w:bookmarkEnd w:id="13718"/>
      <w:r>
        <w:rPr>
          <w:rtl/>
        </w:rPr>
        <w:t xml:space="preserve">ראשי </w:t>
      </w:r>
      <w:bookmarkStart w:id="13719" w:name="_ETM_Q26_672560"/>
      <w:bookmarkEnd w:id="13719"/>
      <w:r>
        <w:rPr>
          <w:rtl/>
        </w:rPr>
        <w:t>האגפים</w:t>
      </w:r>
      <w:r>
        <w:rPr>
          <w:rFonts w:hint="cs"/>
          <w:rtl/>
        </w:rPr>
        <w:t>.</w:t>
      </w:r>
      <w:r>
        <w:rPr>
          <w:rtl/>
        </w:rPr>
        <w:t xml:space="preserve"> </w:t>
      </w:r>
      <w:bookmarkStart w:id="13720" w:name="_ETM_Q26_673370"/>
      <w:bookmarkEnd w:id="13720"/>
      <w:r>
        <w:rPr>
          <w:rtl/>
        </w:rPr>
        <w:t>לשיטתכם</w:t>
      </w:r>
      <w:r>
        <w:rPr>
          <w:rFonts w:hint="cs"/>
          <w:rtl/>
        </w:rPr>
        <w:t>,</w:t>
      </w:r>
      <w:r>
        <w:rPr>
          <w:rtl/>
        </w:rPr>
        <w:t xml:space="preserve"> </w:t>
      </w:r>
      <w:bookmarkStart w:id="13721" w:name="_ETM_Q26_674120"/>
      <w:bookmarkEnd w:id="13721"/>
      <w:r>
        <w:rPr>
          <w:rtl/>
        </w:rPr>
        <w:t xml:space="preserve">כולם </w:t>
      </w:r>
      <w:bookmarkStart w:id="13722" w:name="_ETM_Q26_674419"/>
      <w:bookmarkEnd w:id="13722"/>
      <w:r>
        <w:rPr>
          <w:rtl/>
        </w:rPr>
        <w:t>אשמים</w:t>
      </w:r>
      <w:r>
        <w:rPr>
          <w:rFonts w:hint="cs"/>
          <w:rtl/>
        </w:rPr>
        <w:t>,</w:t>
      </w:r>
      <w:r>
        <w:rPr>
          <w:rtl/>
        </w:rPr>
        <w:t xml:space="preserve"> </w:t>
      </w:r>
      <w:bookmarkStart w:id="13723" w:name="_ETM_Q26_674900"/>
      <w:bookmarkEnd w:id="13723"/>
      <w:r>
        <w:rPr>
          <w:rtl/>
        </w:rPr>
        <w:t xml:space="preserve">לכם </w:t>
      </w:r>
      <w:bookmarkStart w:id="13724" w:name="_ETM_Q26_675260"/>
      <w:bookmarkEnd w:id="13724"/>
      <w:r>
        <w:rPr>
          <w:rtl/>
        </w:rPr>
        <w:t xml:space="preserve">אין </w:t>
      </w:r>
      <w:bookmarkStart w:id="13725" w:name="_ETM_Q26_675379"/>
      <w:bookmarkEnd w:id="13725"/>
      <w:r>
        <w:rPr>
          <w:rtl/>
        </w:rPr>
        <w:t xml:space="preserve">שום </w:t>
      </w:r>
      <w:bookmarkStart w:id="13726" w:name="_ETM_Q26_675560"/>
      <w:bookmarkEnd w:id="13726"/>
      <w:r>
        <w:rPr>
          <w:rtl/>
        </w:rPr>
        <w:t>אחריות</w:t>
      </w:r>
      <w:r>
        <w:rPr>
          <w:rFonts w:hint="cs"/>
          <w:rtl/>
        </w:rPr>
        <w:t>.</w:t>
      </w:r>
      <w:r>
        <w:rPr>
          <w:rtl/>
        </w:rPr>
        <w:t xml:space="preserve"> </w:t>
      </w:r>
      <w:bookmarkStart w:id="13727" w:name="_ETM_Q26_676370"/>
      <w:bookmarkEnd w:id="13727"/>
      <w:r>
        <w:rPr>
          <w:rtl/>
        </w:rPr>
        <w:t xml:space="preserve">אז </w:t>
      </w:r>
      <w:bookmarkStart w:id="13728" w:name="_ETM_Q26_676579"/>
      <w:bookmarkEnd w:id="13728"/>
      <w:r>
        <w:rPr>
          <w:rtl/>
        </w:rPr>
        <w:t xml:space="preserve">אם </w:t>
      </w:r>
      <w:bookmarkStart w:id="13729" w:name="_ETM_Q26_676700"/>
      <w:bookmarkEnd w:id="13729"/>
      <w:r>
        <w:rPr>
          <w:rtl/>
        </w:rPr>
        <w:t xml:space="preserve">זה </w:t>
      </w:r>
      <w:bookmarkStart w:id="13730" w:name="_ETM_Q26_676969"/>
      <w:bookmarkEnd w:id="13730"/>
      <w:r>
        <w:rPr>
          <w:rtl/>
        </w:rPr>
        <w:t>המצב</w:t>
      </w:r>
      <w:r w:rsidR="005C559F">
        <w:rPr>
          <w:rFonts w:hint="cs"/>
          <w:rtl/>
        </w:rPr>
        <w:t>,</w:t>
      </w:r>
      <w:r>
        <w:rPr>
          <w:rtl/>
        </w:rPr>
        <w:t xml:space="preserve"> </w:t>
      </w:r>
      <w:bookmarkStart w:id="13731" w:name="_ETM_Q26_677569"/>
      <w:bookmarkEnd w:id="13731"/>
      <w:r>
        <w:rPr>
          <w:rtl/>
        </w:rPr>
        <w:t xml:space="preserve">ובזה </w:t>
      </w:r>
      <w:bookmarkStart w:id="13732" w:name="_ETM_Q26_677959"/>
      <w:bookmarkEnd w:id="13732"/>
      <w:r>
        <w:rPr>
          <w:rtl/>
        </w:rPr>
        <w:t xml:space="preserve">אני </w:t>
      </w:r>
      <w:bookmarkStart w:id="13733" w:name="_ETM_Q26_678079"/>
      <w:bookmarkEnd w:id="13733"/>
      <w:r>
        <w:rPr>
          <w:rtl/>
        </w:rPr>
        <w:t>מסיים</w:t>
      </w:r>
      <w:r w:rsidR="005C559F">
        <w:rPr>
          <w:rFonts w:hint="cs"/>
          <w:rtl/>
        </w:rPr>
        <w:t>,</w:t>
      </w:r>
      <w:r>
        <w:rPr>
          <w:rtl/>
        </w:rPr>
        <w:t xml:space="preserve"> </w:t>
      </w:r>
      <w:bookmarkStart w:id="13734" w:name="_ETM_Q26_678529"/>
      <w:bookmarkStart w:id="13735" w:name="_ETM_Q26_679790"/>
      <w:bookmarkEnd w:id="13734"/>
      <w:bookmarkEnd w:id="13735"/>
      <w:r>
        <w:rPr>
          <w:rtl/>
        </w:rPr>
        <w:t xml:space="preserve">בואו </w:t>
      </w:r>
      <w:bookmarkStart w:id="13736" w:name="_ETM_Q26_680090"/>
      <w:bookmarkEnd w:id="13736"/>
      <w:r>
        <w:rPr>
          <w:rtl/>
        </w:rPr>
        <w:t xml:space="preserve">נבדוק </w:t>
      </w:r>
      <w:bookmarkStart w:id="13737" w:name="_ETM_Q26_680450"/>
      <w:bookmarkEnd w:id="13737"/>
      <w:r>
        <w:rPr>
          <w:rtl/>
        </w:rPr>
        <w:t xml:space="preserve">את </w:t>
      </w:r>
      <w:bookmarkStart w:id="13738" w:name="_ETM_Q26_680540"/>
      <w:bookmarkEnd w:id="13738"/>
      <w:r>
        <w:rPr>
          <w:rtl/>
        </w:rPr>
        <w:t>זה</w:t>
      </w:r>
      <w:r>
        <w:rPr>
          <w:rFonts w:hint="cs"/>
          <w:rtl/>
        </w:rPr>
        <w:t>.</w:t>
      </w:r>
      <w:r>
        <w:rPr>
          <w:rtl/>
        </w:rPr>
        <w:t xml:space="preserve"> </w:t>
      </w:r>
      <w:bookmarkStart w:id="13739" w:name="_ETM_Q26_681079"/>
      <w:bookmarkEnd w:id="13739"/>
      <w:r>
        <w:rPr>
          <w:rtl/>
        </w:rPr>
        <w:t xml:space="preserve">בואו </w:t>
      </w:r>
      <w:bookmarkStart w:id="13740" w:name="_ETM_Q26_681409"/>
      <w:bookmarkEnd w:id="13740"/>
      <w:r>
        <w:rPr>
          <w:rtl/>
        </w:rPr>
        <w:t xml:space="preserve">נבדוק </w:t>
      </w:r>
      <w:bookmarkStart w:id="13741" w:name="_ETM_Q26_682010"/>
      <w:bookmarkEnd w:id="13741"/>
      <w:r>
        <w:rPr>
          <w:rtl/>
        </w:rPr>
        <w:t xml:space="preserve">מה </w:t>
      </w:r>
      <w:bookmarkStart w:id="13742" w:name="_ETM_Q26_682249"/>
      <w:bookmarkEnd w:id="13742"/>
      <w:r>
        <w:rPr>
          <w:rtl/>
        </w:rPr>
        <w:t xml:space="preserve">לא </w:t>
      </w:r>
      <w:bookmarkStart w:id="13743" w:name="_ETM_Q26_682370"/>
      <w:bookmarkEnd w:id="13743"/>
      <w:r>
        <w:rPr>
          <w:rtl/>
        </w:rPr>
        <w:t>בוצע</w:t>
      </w:r>
      <w:r>
        <w:rPr>
          <w:rFonts w:hint="cs"/>
          <w:rtl/>
        </w:rPr>
        <w:t>,</w:t>
      </w:r>
      <w:r>
        <w:rPr>
          <w:rtl/>
        </w:rPr>
        <w:t xml:space="preserve"> </w:t>
      </w:r>
      <w:bookmarkStart w:id="13744" w:name="_ETM_Q26_682969"/>
      <w:bookmarkEnd w:id="13744"/>
      <w:r>
        <w:rPr>
          <w:rtl/>
        </w:rPr>
        <w:t xml:space="preserve">למה </w:t>
      </w:r>
      <w:bookmarkStart w:id="13745" w:name="_ETM_Q26_683299"/>
      <w:bookmarkEnd w:id="13745"/>
      <w:r>
        <w:rPr>
          <w:rtl/>
        </w:rPr>
        <w:t xml:space="preserve">לא </w:t>
      </w:r>
      <w:bookmarkStart w:id="13746" w:name="_ETM_Q26_683420"/>
      <w:bookmarkEnd w:id="13746"/>
      <w:r>
        <w:rPr>
          <w:rtl/>
        </w:rPr>
        <w:t>בוצע</w:t>
      </w:r>
      <w:r>
        <w:rPr>
          <w:rFonts w:hint="cs"/>
          <w:rtl/>
        </w:rPr>
        <w:t>.</w:t>
      </w:r>
      <w:r>
        <w:rPr>
          <w:rtl/>
        </w:rPr>
        <w:t xml:space="preserve"> </w:t>
      </w:r>
      <w:bookmarkStart w:id="13747" w:name="_ETM_Q26_683870"/>
      <w:bookmarkEnd w:id="13747"/>
      <w:r>
        <w:rPr>
          <w:rtl/>
        </w:rPr>
        <w:t xml:space="preserve">אל </w:t>
      </w:r>
      <w:bookmarkStart w:id="13748" w:name="_ETM_Q26_684049"/>
      <w:bookmarkEnd w:id="13748"/>
      <w:r>
        <w:rPr>
          <w:rtl/>
        </w:rPr>
        <w:t>תפחדו</w:t>
      </w:r>
      <w:r>
        <w:rPr>
          <w:rFonts w:hint="cs"/>
          <w:rtl/>
        </w:rPr>
        <w:t>,</w:t>
      </w:r>
      <w:r>
        <w:rPr>
          <w:rtl/>
        </w:rPr>
        <w:t xml:space="preserve"> </w:t>
      </w:r>
      <w:bookmarkStart w:id="13749" w:name="_ETM_Q26_685090"/>
      <w:bookmarkEnd w:id="13749"/>
      <w:r>
        <w:rPr>
          <w:rtl/>
        </w:rPr>
        <w:t xml:space="preserve">אור </w:t>
      </w:r>
      <w:bookmarkStart w:id="13750" w:name="_ETM_Q26_685329"/>
      <w:bookmarkEnd w:id="13750"/>
      <w:r>
        <w:rPr>
          <w:rtl/>
        </w:rPr>
        <w:t xml:space="preserve">השמש </w:t>
      </w:r>
      <w:bookmarkStart w:id="13751" w:name="_ETM_Q26_685870"/>
      <w:bookmarkStart w:id="13752" w:name="_ETM_Q26_685930"/>
      <w:bookmarkEnd w:id="13751"/>
      <w:bookmarkEnd w:id="13752"/>
      <w:r>
        <w:rPr>
          <w:rFonts w:hint="cs"/>
          <w:rtl/>
        </w:rPr>
        <w:t>י</w:t>
      </w:r>
      <w:r>
        <w:rPr>
          <w:rtl/>
        </w:rPr>
        <w:t xml:space="preserve">חטא </w:t>
      </w:r>
      <w:bookmarkStart w:id="13753" w:name="_ETM_Q26_686319"/>
      <w:bookmarkEnd w:id="13753"/>
      <w:r>
        <w:rPr>
          <w:rtl/>
        </w:rPr>
        <w:t xml:space="preserve">את </w:t>
      </w:r>
      <w:bookmarkStart w:id="13754" w:name="_ETM_Q26_686439"/>
      <w:bookmarkEnd w:id="13754"/>
      <w:r>
        <w:rPr>
          <w:rtl/>
        </w:rPr>
        <w:t xml:space="preserve">המוגלה </w:t>
      </w:r>
      <w:bookmarkStart w:id="13755" w:name="_ETM_Q26_686950"/>
      <w:bookmarkEnd w:id="13755"/>
      <w:r>
        <w:rPr>
          <w:rtl/>
        </w:rPr>
        <w:t>הז</w:t>
      </w:r>
      <w:r>
        <w:rPr>
          <w:rFonts w:hint="cs"/>
          <w:rtl/>
        </w:rPr>
        <w:t>ו</w:t>
      </w:r>
      <w:r>
        <w:rPr>
          <w:rtl/>
        </w:rPr>
        <w:t xml:space="preserve"> </w:t>
      </w:r>
      <w:bookmarkStart w:id="13756" w:name="_ETM_Q26_687159"/>
      <w:bookmarkEnd w:id="13756"/>
      <w:r>
        <w:rPr>
          <w:rtl/>
        </w:rPr>
        <w:t xml:space="preserve">שהבאתם </w:t>
      </w:r>
      <w:bookmarkStart w:id="13757" w:name="_ETM_Q26_687610"/>
      <w:bookmarkEnd w:id="13757"/>
      <w:r>
        <w:rPr>
          <w:rFonts w:hint="cs"/>
          <w:rtl/>
        </w:rPr>
        <w:t>א</w:t>
      </w:r>
      <w:r>
        <w:rPr>
          <w:rtl/>
        </w:rPr>
        <w:t xml:space="preserve">ל </w:t>
      </w:r>
      <w:bookmarkStart w:id="13758" w:name="_ETM_Q26_687730"/>
      <w:bookmarkEnd w:id="13758"/>
      <w:r>
        <w:rPr>
          <w:rtl/>
        </w:rPr>
        <w:t xml:space="preserve">תרבות </w:t>
      </w:r>
      <w:bookmarkStart w:id="13759" w:name="_ETM_Q26_688090"/>
      <w:bookmarkEnd w:id="13759"/>
      <w:r>
        <w:rPr>
          <w:rtl/>
        </w:rPr>
        <w:t xml:space="preserve">הניהול </w:t>
      </w:r>
      <w:bookmarkStart w:id="13760" w:name="_ETM_Q26_688360"/>
      <w:bookmarkEnd w:id="13760"/>
      <w:r>
        <w:rPr>
          <w:rtl/>
        </w:rPr>
        <w:t>בממשלה</w:t>
      </w:r>
      <w:r>
        <w:rPr>
          <w:rFonts w:hint="cs"/>
          <w:rtl/>
        </w:rPr>
        <w:t>,</w:t>
      </w:r>
      <w:r>
        <w:rPr>
          <w:rtl/>
        </w:rPr>
        <w:t xml:space="preserve"> </w:t>
      </w:r>
      <w:bookmarkStart w:id="13761" w:name="_ETM_Q26_689230"/>
      <w:bookmarkEnd w:id="13761"/>
      <w:r>
        <w:rPr>
          <w:rtl/>
        </w:rPr>
        <w:t xml:space="preserve">והוא </w:t>
      </w:r>
      <w:bookmarkStart w:id="13762" w:name="_ETM_Q26_689379"/>
      <w:bookmarkEnd w:id="13762"/>
      <w:r>
        <w:rPr>
          <w:rtl/>
        </w:rPr>
        <w:t xml:space="preserve">היחיד </w:t>
      </w:r>
      <w:bookmarkStart w:id="13763" w:name="_ETM_Q26_689799"/>
      <w:bookmarkEnd w:id="13763"/>
      <w:r>
        <w:rPr>
          <w:rtl/>
        </w:rPr>
        <w:t xml:space="preserve">שיכול </w:t>
      </w:r>
      <w:bookmarkStart w:id="13764" w:name="_ETM_Q26_690129"/>
      <w:bookmarkEnd w:id="13764"/>
      <w:r>
        <w:rPr>
          <w:rtl/>
        </w:rPr>
        <w:t xml:space="preserve">להחזיר </w:t>
      </w:r>
      <w:bookmarkStart w:id="13765" w:name="_ETM_Q26_690459"/>
      <w:bookmarkEnd w:id="13765"/>
      <w:r>
        <w:rPr>
          <w:rtl/>
        </w:rPr>
        <w:t xml:space="preserve">את </w:t>
      </w:r>
      <w:bookmarkStart w:id="13766" w:name="_ETM_Q26_690549"/>
      <w:bookmarkEnd w:id="13766"/>
      <w:r>
        <w:rPr>
          <w:rtl/>
        </w:rPr>
        <w:t>האמון</w:t>
      </w:r>
      <w:r>
        <w:rPr>
          <w:rFonts w:hint="cs"/>
          <w:rtl/>
        </w:rPr>
        <w:t>.</w:t>
      </w:r>
      <w:r>
        <w:rPr>
          <w:rtl/>
        </w:rPr>
        <w:t xml:space="preserve"> </w:t>
      </w:r>
      <w:bookmarkStart w:id="13767" w:name="_ETM_Q26_691239"/>
      <w:bookmarkEnd w:id="13767"/>
      <w:r>
        <w:rPr>
          <w:rtl/>
        </w:rPr>
        <w:t xml:space="preserve">ולכן </w:t>
      </w:r>
      <w:bookmarkStart w:id="13768" w:name="_ETM_Q26_691810"/>
      <w:bookmarkEnd w:id="13768"/>
      <w:r>
        <w:rPr>
          <w:rtl/>
        </w:rPr>
        <w:t xml:space="preserve">הקמתה </w:t>
      </w:r>
      <w:bookmarkStart w:id="13769" w:name="_ETM_Q26_692319"/>
      <w:bookmarkEnd w:id="13769"/>
      <w:r>
        <w:rPr>
          <w:rtl/>
        </w:rPr>
        <w:t xml:space="preserve">של </w:t>
      </w:r>
      <w:bookmarkStart w:id="13770" w:name="_ETM_Q26_692500"/>
      <w:bookmarkEnd w:id="13770"/>
      <w:r>
        <w:rPr>
          <w:rtl/>
        </w:rPr>
        <w:t xml:space="preserve">ועדת </w:t>
      </w:r>
      <w:bookmarkStart w:id="13771" w:name="_ETM_Q26_692830"/>
      <w:bookmarkEnd w:id="13771"/>
      <w:r>
        <w:rPr>
          <w:rtl/>
        </w:rPr>
        <w:t xml:space="preserve">חקירה </w:t>
      </w:r>
      <w:bookmarkStart w:id="13772" w:name="_ETM_Q26_693910"/>
      <w:bookmarkEnd w:id="13772"/>
      <w:r>
        <w:rPr>
          <w:rtl/>
        </w:rPr>
        <w:t xml:space="preserve">שתבחן </w:t>
      </w:r>
      <w:bookmarkStart w:id="13773" w:name="_ETM_Q26_694510"/>
      <w:bookmarkEnd w:id="13773"/>
      <w:r>
        <w:rPr>
          <w:rtl/>
        </w:rPr>
        <w:t xml:space="preserve">את </w:t>
      </w:r>
      <w:bookmarkStart w:id="13774" w:name="_ETM_Q26_694660"/>
      <w:bookmarkEnd w:id="13774"/>
      <w:r>
        <w:rPr>
          <w:rtl/>
        </w:rPr>
        <w:t xml:space="preserve">הפער </w:t>
      </w:r>
      <w:bookmarkStart w:id="13775" w:name="_ETM_Q26_695080"/>
      <w:bookmarkEnd w:id="13775"/>
      <w:r>
        <w:rPr>
          <w:rtl/>
        </w:rPr>
        <w:t xml:space="preserve">הזה </w:t>
      </w:r>
      <w:bookmarkStart w:id="13776" w:name="_ETM_Q26_695710"/>
      <w:bookmarkEnd w:id="13776"/>
      <w:r>
        <w:rPr>
          <w:rtl/>
        </w:rPr>
        <w:t xml:space="preserve">זה </w:t>
      </w:r>
      <w:bookmarkStart w:id="13777" w:name="_ETM_Q26_695920"/>
      <w:bookmarkEnd w:id="13777"/>
      <w:r>
        <w:rPr>
          <w:rtl/>
        </w:rPr>
        <w:t xml:space="preserve">אינטרס </w:t>
      </w:r>
      <w:bookmarkStart w:id="13778" w:name="_ETM_Q26_696309"/>
      <w:bookmarkEnd w:id="13778"/>
      <w:r>
        <w:rPr>
          <w:rtl/>
        </w:rPr>
        <w:t xml:space="preserve">שלכם </w:t>
      </w:r>
      <w:bookmarkStart w:id="13779" w:name="_ETM_Q26_696760"/>
      <w:bookmarkEnd w:id="13779"/>
      <w:r>
        <w:rPr>
          <w:rtl/>
        </w:rPr>
        <w:t>ו</w:t>
      </w:r>
      <w:r w:rsidR="005C559F">
        <w:rPr>
          <w:rFonts w:hint="cs"/>
          <w:rtl/>
        </w:rPr>
        <w:t xml:space="preserve">היא </w:t>
      </w:r>
      <w:r>
        <w:rPr>
          <w:rtl/>
        </w:rPr>
        <w:t xml:space="preserve">תהיה </w:t>
      </w:r>
      <w:bookmarkStart w:id="13780" w:name="_ETM_Q26_697120"/>
      <w:bookmarkEnd w:id="13780"/>
      <w:r>
        <w:rPr>
          <w:rtl/>
        </w:rPr>
        <w:t xml:space="preserve">תחילתו </w:t>
      </w:r>
      <w:bookmarkStart w:id="13781" w:name="_ETM_Q26_697480"/>
      <w:bookmarkEnd w:id="13781"/>
      <w:r>
        <w:rPr>
          <w:rtl/>
        </w:rPr>
        <w:t xml:space="preserve">של </w:t>
      </w:r>
      <w:bookmarkStart w:id="13782" w:name="_ETM_Q26_697630"/>
      <w:bookmarkEnd w:id="13782"/>
      <w:r>
        <w:rPr>
          <w:rtl/>
        </w:rPr>
        <w:t>התיקון</w:t>
      </w:r>
      <w:r>
        <w:rPr>
          <w:rFonts w:hint="cs"/>
          <w:rtl/>
        </w:rPr>
        <w:t>.</w:t>
      </w:r>
      <w:r>
        <w:rPr>
          <w:rtl/>
        </w:rPr>
        <w:t xml:space="preserve"> </w:t>
      </w:r>
      <w:bookmarkStart w:id="13783" w:name="_ETM_Q26_698350"/>
      <w:bookmarkEnd w:id="13783"/>
      <w:r>
        <w:rPr>
          <w:rtl/>
        </w:rPr>
        <w:t xml:space="preserve">אני </w:t>
      </w:r>
      <w:bookmarkStart w:id="13784" w:name="_ETM_Q26_698590"/>
      <w:bookmarkEnd w:id="13784"/>
      <w:r>
        <w:rPr>
          <w:rtl/>
        </w:rPr>
        <w:t xml:space="preserve">מצפה </w:t>
      </w:r>
      <w:bookmarkStart w:id="13785" w:name="_ETM_Q26_699160"/>
      <w:bookmarkEnd w:id="13785"/>
      <w:r>
        <w:rPr>
          <w:rtl/>
        </w:rPr>
        <w:t xml:space="preserve">מראש </w:t>
      </w:r>
      <w:bookmarkStart w:id="13786" w:name="_ETM_Q26_699460"/>
      <w:bookmarkEnd w:id="13786"/>
      <w:r>
        <w:rPr>
          <w:rtl/>
        </w:rPr>
        <w:t xml:space="preserve">הממשלה </w:t>
      </w:r>
      <w:bookmarkStart w:id="13787" w:name="_ETM_Q26_699910"/>
      <w:bookmarkEnd w:id="13787"/>
      <w:r>
        <w:rPr>
          <w:rtl/>
        </w:rPr>
        <w:t>ומ</w:t>
      </w:r>
      <w:r>
        <w:rPr>
          <w:rFonts w:hint="cs"/>
          <w:rtl/>
        </w:rPr>
        <w:t>כם</w:t>
      </w:r>
      <w:r>
        <w:rPr>
          <w:rtl/>
        </w:rPr>
        <w:t xml:space="preserve"> </w:t>
      </w:r>
      <w:bookmarkStart w:id="13788" w:name="_ETM_Q26_700420"/>
      <w:bookmarkEnd w:id="13788"/>
      <w:r>
        <w:rPr>
          <w:rtl/>
        </w:rPr>
        <w:t>לתמוך</w:t>
      </w:r>
      <w:r>
        <w:rPr>
          <w:rFonts w:hint="cs"/>
          <w:rtl/>
        </w:rPr>
        <w:t>.</w:t>
      </w:r>
      <w:r>
        <w:rPr>
          <w:rtl/>
        </w:rPr>
        <w:t xml:space="preserve"> </w:t>
      </w:r>
      <w:bookmarkStart w:id="13789" w:name="_ETM_Q26_701349"/>
      <w:bookmarkEnd w:id="13789"/>
      <w:r>
        <w:rPr>
          <w:rtl/>
        </w:rPr>
        <w:t xml:space="preserve">אבל </w:t>
      </w:r>
      <w:bookmarkStart w:id="13790" w:name="_ETM_Q26_701679"/>
      <w:bookmarkEnd w:id="13790"/>
      <w:r>
        <w:rPr>
          <w:rtl/>
        </w:rPr>
        <w:t>מה</w:t>
      </w:r>
      <w:r>
        <w:rPr>
          <w:rFonts w:hint="cs"/>
          <w:rtl/>
        </w:rPr>
        <w:t>,</w:t>
      </w:r>
      <w:r>
        <w:rPr>
          <w:rtl/>
        </w:rPr>
        <w:t xml:space="preserve"> </w:t>
      </w:r>
      <w:bookmarkStart w:id="13791" w:name="_ETM_Q26_702219"/>
      <w:bookmarkEnd w:id="13791"/>
      <w:r>
        <w:rPr>
          <w:rtl/>
        </w:rPr>
        <w:t xml:space="preserve">כנראה </w:t>
      </w:r>
      <w:bookmarkStart w:id="13792" w:name="_ETM_Q26_702699"/>
      <w:bookmarkEnd w:id="13792"/>
      <w:r>
        <w:rPr>
          <w:rtl/>
        </w:rPr>
        <w:t xml:space="preserve">שלא </w:t>
      </w:r>
      <w:bookmarkStart w:id="13793" w:name="_ETM_Q26_702969"/>
      <w:bookmarkEnd w:id="13793"/>
      <w:r>
        <w:rPr>
          <w:rtl/>
        </w:rPr>
        <w:t xml:space="preserve">תעשו </w:t>
      </w:r>
      <w:bookmarkStart w:id="13794" w:name="_ETM_Q26_703329"/>
      <w:bookmarkEnd w:id="13794"/>
      <w:r>
        <w:rPr>
          <w:rtl/>
        </w:rPr>
        <w:t xml:space="preserve">את </w:t>
      </w:r>
      <w:bookmarkStart w:id="13795" w:name="_ETM_Q26_703419"/>
      <w:bookmarkEnd w:id="13795"/>
      <w:r>
        <w:rPr>
          <w:rtl/>
        </w:rPr>
        <w:t>זה</w:t>
      </w:r>
      <w:r>
        <w:rPr>
          <w:rFonts w:hint="cs"/>
          <w:rtl/>
        </w:rPr>
        <w:t>,</w:t>
      </w:r>
      <w:r>
        <w:rPr>
          <w:rtl/>
        </w:rPr>
        <w:t xml:space="preserve"> </w:t>
      </w:r>
      <w:bookmarkStart w:id="13796" w:name="_ETM_Q26_703839"/>
      <w:bookmarkEnd w:id="13796"/>
      <w:r>
        <w:rPr>
          <w:rtl/>
        </w:rPr>
        <w:t xml:space="preserve">כי </w:t>
      </w:r>
      <w:bookmarkStart w:id="13797" w:name="_ETM_Q26_704049"/>
      <w:bookmarkEnd w:id="13797"/>
      <w:r>
        <w:rPr>
          <w:rtl/>
        </w:rPr>
        <w:t xml:space="preserve">אתם </w:t>
      </w:r>
      <w:bookmarkStart w:id="13798" w:name="_ETM_Q26_704650"/>
      <w:bookmarkEnd w:id="13798"/>
      <w:r>
        <w:rPr>
          <w:rtl/>
        </w:rPr>
        <w:t>מ</w:t>
      </w:r>
      <w:r>
        <w:rPr>
          <w:rFonts w:hint="cs"/>
          <w:rtl/>
        </w:rPr>
        <w:t>-פ-ח-</w:t>
      </w:r>
      <w:proofErr w:type="spellStart"/>
      <w:r>
        <w:rPr>
          <w:rFonts w:hint="cs"/>
          <w:rtl/>
        </w:rPr>
        <w:t>דים</w:t>
      </w:r>
      <w:proofErr w:type="spellEnd"/>
      <w:r>
        <w:rPr>
          <w:rFonts w:hint="cs"/>
          <w:rtl/>
        </w:rPr>
        <w:t>.</w:t>
      </w:r>
      <w:bookmarkStart w:id="13799" w:name="_ETM_Q26_705999"/>
      <w:bookmarkEnd w:id="13799"/>
    </w:p>
    <w:p w:rsidR="005E044E" w:rsidRDefault="005E044E" w:rsidP="002C0CF3">
      <w:pPr>
        <w:rPr>
          <w:rtl/>
        </w:rPr>
      </w:pPr>
    </w:p>
    <w:p w:rsidR="005E044E" w:rsidRDefault="005E044E" w:rsidP="002C0CF3">
      <w:pPr>
        <w:pStyle w:val="af6"/>
        <w:keepNext/>
        <w:rPr>
          <w:rtl/>
        </w:rPr>
      </w:pPr>
      <w:r w:rsidRPr="00DE08AD">
        <w:rPr>
          <w:rStyle w:val="TagStyle"/>
          <w:rtl/>
        </w:rPr>
        <w:t xml:space="preserve"> &lt;&lt; יור &gt;&gt; </w:t>
      </w:r>
      <w:r>
        <w:rPr>
          <w:rtl/>
        </w:rPr>
        <w:t>היו"ר אורנה ברביבאי:</w:t>
      </w:r>
      <w:r w:rsidRPr="00DE08AD">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rPr>
      </w:pPr>
      <w:bookmarkStart w:id="13800" w:name="_ETM_Q26_707540"/>
      <w:bookmarkEnd w:id="13800"/>
      <w:r>
        <w:rPr>
          <w:rtl/>
        </w:rPr>
        <w:t xml:space="preserve">תודה </w:t>
      </w:r>
      <w:bookmarkStart w:id="13801" w:name="_ETM_Q26_707959"/>
      <w:bookmarkEnd w:id="13801"/>
      <w:r>
        <w:rPr>
          <w:rtl/>
        </w:rPr>
        <w:t xml:space="preserve">רבה </w:t>
      </w:r>
      <w:bookmarkStart w:id="13802" w:name="_ETM_Q26_708200"/>
      <w:bookmarkEnd w:id="13802"/>
      <w:r>
        <w:rPr>
          <w:rtl/>
        </w:rPr>
        <w:t>לך</w:t>
      </w:r>
      <w:r>
        <w:rPr>
          <w:rFonts w:hint="cs"/>
          <w:rtl/>
        </w:rPr>
        <w:t>,</w:t>
      </w:r>
      <w:r>
        <w:rPr>
          <w:rtl/>
        </w:rPr>
        <w:t xml:space="preserve"> </w:t>
      </w:r>
      <w:bookmarkStart w:id="13803" w:name="_ETM_Q26_708409"/>
      <w:bookmarkEnd w:id="13803"/>
      <w:r>
        <w:rPr>
          <w:rtl/>
        </w:rPr>
        <w:t xml:space="preserve">חבר </w:t>
      </w:r>
      <w:bookmarkStart w:id="13804" w:name="_ETM_Q26_708650"/>
      <w:bookmarkEnd w:id="13804"/>
      <w:r>
        <w:rPr>
          <w:rtl/>
        </w:rPr>
        <w:t xml:space="preserve">הכנסת </w:t>
      </w:r>
      <w:bookmarkStart w:id="13805" w:name="_ETM_Q26_709069"/>
      <w:bookmarkEnd w:id="13805"/>
      <w:r>
        <w:rPr>
          <w:rtl/>
        </w:rPr>
        <w:t>פורר</w:t>
      </w:r>
      <w:r>
        <w:rPr>
          <w:rFonts w:hint="cs"/>
          <w:rtl/>
        </w:rPr>
        <w:t>.</w:t>
      </w:r>
      <w:r>
        <w:rPr>
          <w:rtl/>
        </w:rPr>
        <w:t xml:space="preserve"> </w:t>
      </w:r>
      <w:bookmarkStart w:id="13806" w:name="_ETM_Q26_709519"/>
      <w:bookmarkEnd w:id="13806"/>
      <w:r>
        <w:rPr>
          <w:rtl/>
        </w:rPr>
        <w:t xml:space="preserve">ישיב </w:t>
      </w:r>
      <w:bookmarkStart w:id="13807" w:name="_ETM_Q26_709879"/>
      <w:bookmarkEnd w:id="13807"/>
      <w:r>
        <w:rPr>
          <w:rtl/>
        </w:rPr>
        <w:t xml:space="preserve">סגן </w:t>
      </w:r>
      <w:bookmarkStart w:id="13808" w:name="_ETM_Q26_710179"/>
      <w:bookmarkEnd w:id="13808"/>
      <w:r>
        <w:rPr>
          <w:rtl/>
        </w:rPr>
        <w:t xml:space="preserve">שר </w:t>
      </w:r>
      <w:bookmarkStart w:id="13809" w:name="_ETM_Q26_710389"/>
      <w:bookmarkEnd w:id="13809"/>
      <w:r>
        <w:rPr>
          <w:rtl/>
        </w:rPr>
        <w:t xml:space="preserve">האוצר </w:t>
      </w:r>
      <w:bookmarkStart w:id="13810" w:name="_ETM_Q26_710749"/>
      <w:bookmarkEnd w:id="13810"/>
      <w:r>
        <w:rPr>
          <w:rtl/>
        </w:rPr>
        <w:t xml:space="preserve">יצחק </w:t>
      </w:r>
      <w:bookmarkStart w:id="13811" w:name="_ETM_Q26_711139"/>
      <w:bookmarkEnd w:id="13811"/>
      <w:r>
        <w:rPr>
          <w:rtl/>
        </w:rPr>
        <w:t>כהן</w:t>
      </w:r>
      <w:r>
        <w:rPr>
          <w:rFonts w:hint="cs"/>
          <w:rtl/>
        </w:rPr>
        <w:t>,</w:t>
      </w:r>
      <w:r>
        <w:rPr>
          <w:rtl/>
        </w:rPr>
        <w:t xml:space="preserve"> </w:t>
      </w:r>
      <w:bookmarkStart w:id="13812" w:name="_ETM_Q26_711379"/>
      <w:bookmarkEnd w:id="13812"/>
      <w:r>
        <w:rPr>
          <w:rtl/>
        </w:rPr>
        <w:t>בבקשה</w:t>
      </w:r>
      <w:r>
        <w:rPr>
          <w:rFonts w:hint="cs"/>
          <w:rtl/>
        </w:rPr>
        <w:t>.</w:t>
      </w:r>
    </w:p>
    <w:p w:rsidR="005E044E" w:rsidRDefault="005E044E" w:rsidP="002C0CF3">
      <w:pPr>
        <w:rPr>
          <w:rtl/>
        </w:rPr>
      </w:pPr>
    </w:p>
    <w:p w:rsidR="005E044E" w:rsidRDefault="005E044E" w:rsidP="002C0CF3">
      <w:pPr>
        <w:pStyle w:val="af5"/>
        <w:keepNext/>
        <w:rPr>
          <w:rtl/>
        </w:rPr>
      </w:pPr>
      <w:bookmarkStart w:id="13813" w:name="_ETM_Q26_711344"/>
      <w:bookmarkStart w:id="13814" w:name="_ETM_Q26_711418"/>
      <w:bookmarkEnd w:id="13813"/>
      <w:bookmarkEnd w:id="13814"/>
      <w:r w:rsidRPr="00DE08AD">
        <w:rPr>
          <w:rStyle w:val="TagStyle"/>
          <w:rtl/>
        </w:rPr>
        <w:t xml:space="preserve"> &lt;&lt; קריאה &gt;&gt; </w:t>
      </w:r>
      <w:r>
        <w:rPr>
          <w:rtl/>
        </w:rPr>
        <w:t>שלמה קרעי (הליכוד):</w:t>
      </w:r>
      <w:r w:rsidRPr="00DE08AD">
        <w:rPr>
          <w:rStyle w:val="TagStyle"/>
          <w:rtl/>
        </w:rPr>
        <w:t xml:space="preserve"> &lt;&lt; קריאה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אני מחכה ליום שתעלה ותיתן את רשימת ההישגים של ישראל ביתנו. </w:t>
      </w:r>
    </w:p>
    <w:p w:rsidR="005E044E" w:rsidRDefault="005E044E" w:rsidP="002C0CF3">
      <w:pPr>
        <w:rPr>
          <w:rtl/>
          <w:lang w:eastAsia="he-IL"/>
        </w:rPr>
      </w:pPr>
    </w:p>
    <w:p w:rsidR="005E044E" w:rsidRDefault="005E044E" w:rsidP="002C0CF3">
      <w:pPr>
        <w:pStyle w:val="af5"/>
        <w:keepNext/>
        <w:rPr>
          <w:rtl/>
        </w:rPr>
      </w:pPr>
      <w:bookmarkStart w:id="13815" w:name="ET_interruption_5520_10"/>
      <w:r w:rsidRPr="00DE08AD">
        <w:rPr>
          <w:rStyle w:val="TagStyle"/>
          <w:rtl/>
        </w:rPr>
        <w:t xml:space="preserve"> &lt;&lt; קריאה &gt;&gt; </w:t>
      </w:r>
      <w:r>
        <w:rPr>
          <w:rtl/>
        </w:rPr>
        <w:t>עודד פורר (ישראל ביתנו):</w:t>
      </w:r>
      <w:r w:rsidRPr="00DE08AD">
        <w:rPr>
          <w:rStyle w:val="TagStyle"/>
          <w:rtl/>
        </w:rPr>
        <w:t xml:space="preserve"> &lt;&lt; קריאה &gt;&gt;</w:t>
      </w:r>
      <w:r>
        <w:rPr>
          <w:rtl/>
        </w:rPr>
        <w:t xml:space="preserve">   </w:t>
      </w:r>
      <w:bookmarkEnd w:id="13815"/>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כבר עכשיו. </w:t>
      </w:r>
    </w:p>
    <w:p w:rsidR="005E044E" w:rsidRDefault="005E044E" w:rsidP="002C0CF3">
      <w:pPr>
        <w:rPr>
          <w:rtl/>
          <w:lang w:eastAsia="he-IL"/>
        </w:rPr>
      </w:pPr>
      <w:bookmarkStart w:id="13816" w:name="_ETM_Q26_716089"/>
      <w:bookmarkStart w:id="13817" w:name="_ETM_Q26_716168"/>
      <w:bookmarkEnd w:id="13816"/>
      <w:bookmarkEnd w:id="13817"/>
    </w:p>
    <w:p w:rsidR="005E044E" w:rsidRDefault="005E044E" w:rsidP="002C0CF3">
      <w:pPr>
        <w:pStyle w:val="af5"/>
        <w:keepNext/>
        <w:rPr>
          <w:rtl/>
        </w:rPr>
      </w:pPr>
      <w:bookmarkStart w:id="13818" w:name="_ETM_Q26_717170"/>
      <w:bookmarkStart w:id="13819" w:name="_ETM_Q26_717255"/>
      <w:bookmarkStart w:id="13820" w:name="ET_interruption_5762_11"/>
      <w:bookmarkEnd w:id="13818"/>
      <w:bookmarkEnd w:id="13819"/>
      <w:r w:rsidRPr="00DE08AD">
        <w:rPr>
          <w:rStyle w:val="TagStyle"/>
          <w:rtl/>
        </w:rPr>
        <w:t xml:space="preserve"> &lt;&lt; קריאה &gt;&gt; </w:t>
      </w:r>
      <w:r>
        <w:rPr>
          <w:rtl/>
        </w:rPr>
        <w:t>אלי אבידר (ישראל ביתנו):</w:t>
      </w:r>
      <w:r w:rsidRPr="00DE08AD">
        <w:rPr>
          <w:rStyle w:val="TagStyle"/>
          <w:rtl/>
        </w:rPr>
        <w:t xml:space="preserve"> &lt;&lt; קריאה &gt;&gt;</w:t>
      </w:r>
      <w:r>
        <w:rPr>
          <w:rtl/>
        </w:rPr>
        <w:t xml:space="preserve">   </w:t>
      </w:r>
      <w:bookmarkEnd w:id="13820"/>
    </w:p>
    <w:p w:rsidR="005E044E" w:rsidRDefault="005E044E" w:rsidP="00430B16">
      <w:pPr>
        <w:rPr>
          <w:rtl/>
          <w:lang w:eastAsia="he-IL"/>
        </w:rPr>
      </w:pPr>
    </w:p>
    <w:p w:rsidR="005E044E" w:rsidRDefault="005E044E" w:rsidP="002C0CF3">
      <w:pPr>
        <w:rPr>
          <w:rtl/>
          <w:lang w:eastAsia="he-IL"/>
        </w:rPr>
      </w:pPr>
      <w:bookmarkStart w:id="13821" w:name="_ETM_Q26_720110"/>
      <w:bookmarkEnd w:id="13821"/>
      <w:r>
        <w:rPr>
          <w:rFonts w:hint="cs"/>
          <w:rtl/>
          <w:lang w:eastAsia="he-IL"/>
        </w:rPr>
        <w:t xml:space="preserve">בבחירות הבאות אתה לא נכנס בכלל. </w:t>
      </w:r>
    </w:p>
    <w:p w:rsidR="005E044E" w:rsidRDefault="005E044E" w:rsidP="002C0CF3">
      <w:pPr>
        <w:rPr>
          <w:rtl/>
          <w:lang w:eastAsia="he-IL"/>
        </w:rPr>
      </w:pPr>
    </w:p>
    <w:p w:rsidR="005E044E" w:rsidRDefault="005E044E" w:rsidP="002C0CF3">
      <w:pPr>
        <w:pStyle w:val="af5"/>
        <w:keepNext/>
        <w:rPr>
          <w:rtl/>
        </w:rPr>
      </w:pPr>
      <w:bookmarkStart w:id="13822" w:name="ET_interruption_5520_12"/>
      <w:r w:rsidRPr="00DE08AD">
        <w:rPr>
          <w:rStyle w:val="TagStyle"/>
          <w:rtl/>
        </w:rPr>
        <w:t xml:space="preserve"> &lt;&lt; קריאה &gt;&gt; </w:t>
      </w:r>
      <w:r>
        <w:rPr>
          <w:rtl/>
        </w:rPr>
        <w:t>עודד פורר (ישראל ביתנו):</w:t>
      </w:r>
      <w:r w:rsidRPr="00DE08AD">
        <w:rPr>
          <w:rStyle w:val="TagStyle"/>
          <w:rtl/>
        </w:rPr>
        <w:t xml:space="preserve"> &lt;&lt; קריאה &gt;&gt;</w:t>
      </w:r>
      <w:r>
        <w:rPr>
          <w:rtl/>
        </w:rPr>
        <w:t xml:space="preserve">   </w:t>
      </w:r>
      <w:bookmarkEnd w:id="13822"/>
    </w:p>
    <w:p w:rsidR="005E044E" w:rsidRDefault="005E044E" w:rsidP="00430B16">
      <w:pPr>
        <w:rPr>
          <w:rtl/>
          <w:lang w:eastAsia="he-IL"/>
        </w:rPr>
      </w:pPr>
    </w:p>
    <w:p w:rsidR="005E044E" w:rsidRDefault="009153D6" w:rsidP="002C0CF3">
      <w:pPr>
        <w:rPr>
          <w:rtl/>
          <w:lang w:eastAsia="he-IL"/>
        </w:rPr>
      </w:pPr>
      <w:r>
        <w:rPr>
          <w:rFonts w:hint="cs"/>
          <w:rtl/>
          <w:lang w:eastAsia="he-IL"/>
        </w:rPr>
        <w:t>– – –</w:t>
      </w:r>
      <w:r w:rsidR="005E044E">
        <w:rPr>
          <w:rFonts w:hint="cs"/>
          <w:rtl/>
          <w:lang w:eastAsia="he-IL"/>
        </w:rPr>
        <w:t xml:space="preserve"> את רשימת ההישגים של אלי ישי. </w:t>
      </w:r>
    </w:p>
    <w:p w:rsidR="005E044E" w:rsidRDefault="005E044E" w:rsidP="002C0CF3">
      <w:pPr>
        <w:rPr>
          <w:rtl/>
          <w:lang w:eastAsia="he-IL"/>
        </w:rPr>
      </w:pPr>
      <w:bookmarkStart w:id="13823" w:name="_ETM_Q26_730176"/>
      <w:bookmarkStart w:id="13824" w:name="_ETM_Q26_730270"/>
      <w:bookmarkEnd w:id="13823"/>
      <w:bookmarkEnd w:id="13824"/>
    </w:p>
    <w:p w:rsidR="005E044E" w:rsidRDefault="005E044E" w:rsidP="002C0CF3">
      <w:pPr>
        <w:pStyle w:val="af5"/>
        <w:keepNext/>
        <w:rPr>
          <w:rtl/>
        </w:rPr>
      </w:pPr>
      <w:bookmarkStart w:id="13825" w:name="_ETM_Q26_730873"/>
      <w:bookmarkStart w:id="13826" w:name="_ETM_Q26_730954"/>
      <w:bookmarkStart w:id="13827" w:name="ET_interruption_5802_13"/>
      <w:bookmarkEnd w:id="13825"/>
      <w:bookmarkEnd w:id="13826"/>
      <w:r w:rsidRPr="00DE08AD">
        <w:rPr>
          <w:rStyle w:val="TagStyle"/>
          <w:rtl/>
        </w:rPr>
        <w:t xml:space="preserve"> &lt;&lt; קריאה &gt;&gt; </w:t>
      </w:r>
      <w:r>
        <w:rPr>
          <w:rtl/>
        </w:rPr>
        <w:t>שלמה קרעי (הליכוד):</w:t>
      </w:r>
      <w:r w:rsidRPr="00DE08AD">
        <w:rPr>
          <w:rStyle w:val="TagStyle"/>
          <w:rtl/>
        </w:rPr>
        <w:t xml:space="preserve"> &lt;&lt; קריאה &gt;&gt;</w:t>
      </w:r>
      <w:r>
        <w:rPr>
          <w:rtl/>
        </w:rPr>
        <w:t xml:space="preserve">   </w:t>
      </w:r>
      <w:bookmarkEnd w:id="13827"/>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מה זה קשור </w:t>
      </w:r>
      <w:bookmarkStart w:id="13828" w:name="_ETM_Q26_730959"/>
      <w:bookmarkEnd w:id="13828"/>
      <w:r>
        <w:rPr>
          <w:rFonts w:hint="cs"/>
          <w:rtl/>
          <w:lang w:eastAsia="he-IL"/>
        </w:rPr>
        <w:t xml:space="preserve">עכשיו? תן לי הישג אחד של ליברמן. </w:t>
      </w:r>
    </w:p>
    <w:p w:rsidR="005E044E" w:rsidRDefault="005E044E" w:rsidP="002C0CF3">
      <w:pPr>
        <w:rPr>
          <w:rtl/>
          <w:lang w:eastAsia="he-IL"/>
        </w:rPr>
      </w:pPr>
    </w:p>
    <w:p w:rsidR="005E044E" w:rsidRDefault="005E044E" w:rsidP="002C0CF3">
      <w:pPr>
        <w:pStyle w:val="af5"/>
        <w:keepNext/>
        <w:rPr>
          <w:rtl/>
        </w:rPr>
      </w:pPr>
      <w:bookmarkStart w:id="13829" w:name="ET_interruption_5520_14"/>
      <w:r w:rsidRPr="00DE08AD">
        <w:rPr>
          <w:rStyle w:val="TagStyle"/>
          <w:rtl/>
        </w:rPr>
        <w:t xml:space="preserve"> &lt;&lt; קריאה &gt;&gt; </w:t>
      </w:r>
      <w:r>
        <w:rPr>
          <w:rtl/>
        </w:rPr>
        <w:t>עודד פורר (ישראל ביתנו):</w:t>
      </w:r>
      <w:r w:rsidRPr="00DE08AD">
        <w:rPr>
          <w:rStyle w:val="TagStyle"/>
          <w:rtl/>
        </w:rPr>
        <w:t xml:space="preserve"> &lt;&lt; קריאה &gt;&gt;</w:t>
      </w:r>
      <w:r>
        <w:rPr>
          <w:rtl/>
        </w:rPr>
        <w:t xml:space="preserve">   </w:t>
      </w:r>
      <w:bookmarkEnd w:id="13829"/>
    </w:p>
    <w:p w:rsidR="005E044E" w:rsidRDefault="005E044E" w:rsidP="00430B16">
      <w:pPr>
        <w:rPr>
          <w:rtl/>
          <w:lang w:eastAsia="he-IL"/>
        </w:rPr>
      </w:pPr>
    </w:p>
    <w:p w:rsidR="005E044E" w:rsidRDefault="009153D6" w:rsidP="0052756E">
      <w:pPr>
        <w:rPr>
          <w:rtl/>
          <w:lang w:eastAsia="he-IL"/>
        </w:rPr>
      </w:pPr>
      <w:bookmarkStart w:id="13830" w:name="_ETM_Q26_732868"/>
      <w:bookmarkStart w:id="13831" w:name="_ETM_Q26_733170"/>
      <w:bookmarkStart w:id="13832" w:name="_ETM_Q26_733239"/>
      <w:bookmarkEnd w:id="13830"/>
      <w:bookmarkEnd w:id="13831"/>
      <w:bookmarkEnd w:id="13832"/>
      <w:r>
        <w:rPr>
          <w:rFonts w:hint="cs"/>
          <w:rtl/>
          <w:lang w:eastAsia="he-IL"/>
        </w:rPr>
        <w:t>– – –</w:t>
      </w:r>
      <w:bookmarkStart w:id="13833" w:name="_ETM_Q26_733829"/>
      <w:bookmarkEnd w:id="13833"/>
      <w:r w:rsidR="005E044E">
        <w:rPr>
          <w:rFonts w:hint="cs"/>
          <w:rtl/>
          <w:lang w:eastAsia="he-IL"/>
        </w:rPr>
        <w:t xml:space="preserve"> ההישגים, תאמין לי </w:t>
      </w:r>
      <w:r>
        <w:rPr>
          <w:rFonts w:hint="cs"/>
          <w:rtl/>
          <w:lang w:eastAsia="he-IL"/>
        </w:rPr>
        <w:t>– – –</w:t>
      </w:r>
      <w:r w:rsidR="005E044E">
        <w:rPr>
          <w:rFonts w:hint="cs"/>
          <w:rtl/>
          <w:lang w:eastAsia="he-IL"/>
        </w:rPr>
        <w:t xml:space="preserve"> את רשימת ההישגים של </w:t>
      </w:r>
      <w:bookmarkStart w:id="13834" w:name="_ETM_Q26_742003"/>
      <w:bookmarkEnd w:id="13834"/>
      <w:r w:rsidR="005E044E">
        <w:rPr>
          <w:rFonts w:hint="cs"/>
          <w:rtl/>
          <w:lang w:eastAsia="he-IL"/>
        </w:rPr>
        <w:t>אלי ישי, הפטרון שלך.</w:t>
      </w:r>
    </w:p>
    <w:p w:rsidR="005E044E" w:rsidRDefault="005E044E" w:rsidP="002C0CF3">
      <w:pPr>
        <w:rPr>
          <w:rtl/>
          <w:lang w:eastAsia="he-IL"/>
        </w:rPr>
      </w:pPr>
      <w:bookmarkStart w:id="13835" w:name="_ETM_Q26_748827"/>
      <w:bookmarkStart w:id="13836" w:name="_ETM_Q26_748889"/>
      <w:bookmarkEnd w:id="13835"/>
      <w:bookmarkEnd w:id="13836"/>
    </w:p>
    <w:p w:rsidR="005E044E" w:rsidRDefault="005E044E" w:rsidP="002C0CF3">
      <w:pPr>
        <w:pStyle w:val="af5"/>
        <w:keepNext/>
        <w:rPr>
          <w:rtl/>
        </w:rPr>
      </w:pPr>
      <w:bookmarkStart w:id="13837" w:name="_ETM_Q26_745418"/>
      <w:bookmarkStart w:id="13838" w:name="_ETM_Q26_745507"/>
      <w:bookmarkStart w:id="13839" w:name="_ETM_Q26_745574"/>
      <w:bookmarkStart w:id="13840" w:name="_ETM_Q26_745626"/>
      <w:bookmarkStart w:id="13841" w:name="_ETM_Q26_747759"/>
      <w:bookmarkStart w:id="13842" w:name="_ETM_Q26_747797"/>
      <w:bookmarkStart w:id="13843" w:name="ET_interruption_קריאה_16"/>
      <w:bookmarkEnd w:id="13837"/>
      <w:bookmarkEnd w:id="13838"/>
      <w:bookmarkEnd w:id="13839"/>
      <w:bookmarkEnd w:id="13840"/>
      <w:bookmarkEnd w:id="13841"/>
      <w:bookmarkEnd w:id="13842"/>
      <w:r w:rsidRPr="00DA0502">
        <w:rPr>
          <w:rStyle w:val="TagStyle"/>
          <w:rtl/>
        </w:rPr>
        <w:t xml:space="preserve"> &lt;&lt; קריאה &gt;&gt; </w:t>
      </w:r>
      <w:r>
        <w:rPr>
          <w:rtl/>
        </w:rPr>
        <w:t>קריאה:</w:t>
      </w:r>
      <w:r w:rsidRPr="00DA0502">
        <w:rPr>
          <w:rStyle w:val="TagStyle"/>
          <w:rtl/>
        </w:rPr>
        <w:t xml:space="preserve"> &lt;&lt; קריאה &gt;&gt;</w:t>
      </w:r>
      <w:r>
        <w:rPr>
          <w:rtl/>
        </w:rPr>
        <w:t xml:space="preserve">   </w:t>
      </w:r>
      <w:bookmarkEnd w:id="13843"/>
    </w:p>
    <w:p w:rsidR="005E044E" w:rsidRDefault="005E044E" w:rsidP="00430B16">
      <w:pPr>
        <w:rPr>
          <w:rtl/>
        </w:rPr>
      </w:pPr>
    </w:p>
    <w:p w:rsidR="005E044E" w:rsidRDefault="009153D6" w:rsidP="002C0CF3">
      <w:pPr>
        <w:rPr>
          <w:rtl/>
        </w:rPr>
      </w:pPr>
      <w:bookmarkStart w:id="13844" w:name="_ETM_Q26_750938"/>
      <w:bookmarkEnd w:id="13844"/>
      <w:r>
        <w:rPr>
          <w:rFonts w:hint="cs"/>
          <w:rtl/>
        </w:rPr>
        <w:t>– – –</w:t>
      </w:r>
      <w:bookmarkStart w:id="13845" w:name="_ETM_Q26_751176"/>
      <w:bookmarkStart w:id="13846" w:name="_ETM_Q26_751265"/>
      <w:bookmarkStart w:id="13847" w:name="_ETM_Q26_751280"/>
      <w:bookmarkStart w:id="13848" w:name="_ETM_Q26_751315"/>
      <w:bookmarkStart w:id="13849" w:name="_ETM_Q26_751329"/>
      <w:bookmarkStart w:id="13850" w:name="_ETM_Q26_751362"/>
      <w:bookmarkStart w:id="13851" w:name="_ETM_Q26_751375"/>
      <w:bookmarkStart w:id="13852" w:name="_ETM_Q26_751409"/>
      <w:bookmarkEnd w:id="13845"/>
      <w:bookmarkEnd w:id="13846"/>
      <w:bookmarkEnd w:id="13847"/>
      <w:bookmarkEnd w:id="13848"/>
      <w:bookmarkEnd w:id="13849"/>
      <w:bookmarkEnd w:id="13850"/>
      <w:bookmarkEnd w:id="13851"/>
      <w:bookmarkEnd w:id="13852"/>
      <w:r w:rsidR="005E044E">
        <w:rPr>
          <w:rFonts w:hint="cs"/>
          <w:rtl/>
        </w:rPr>
        <w:t xml:space="preserve"> </w:t>
      </w:r>
    </w:p>
    <w:p w:rsidR="005E044E" w:rsidRDefault="005E044E" w:rsidP="002C0CF3">
      <w:pPr>
        <w:rPr>
          <w:rtl/>
          <w:lang w:eastAsia="he-IL"/>
        </w:rPr>
      </w:pPr>
      <w:bookmarkStart w:id="13853" w:name="_ETM_Q26_746539"/>
      <w:bookmarkStart w:id="13854" w:name="_ETM_Q26_746619"/>
      <w:bookmarkEnd w:id="13853"/>
      <w:bookmarkEnd w:id="13854"/>
    </w:p>
    <w:p w:rsidR="005E044E" w:rsidRDefault="005E044E" w:rsidP="002C0CF3">
      <w:pPr>
        <w:pStyle w:val="af6"/>
        <w:keepNext/>
        <w:rPr>
          <w:rtl/>
        </w:rPr>
      </w:pPr>
      <w:r w:rsidRPr="00DE08AD">
        <w:rPr>
          <w:rStyle w:val="TagStyle"/>
          <w:rtl/>
        </w:rPr>
        <w:t xml:space="preserve"> &lt;&lt; יור &gt;&gt; </w:t>
      </w:r>
      <w:r>
        <w:rPr>
          <w:rtl/>
        </w:rPr>
        <w:t>היו"ר אורנה ברביבאי:</w:t>
      </w:r>
      <w:r w:rsidRPr="00DE08AD">
        <w:rPr>
          <w:rStyle w:val="TagStyle"/>
          <w:rtl/>
        </w:rPr>
        <w:t xml:space="preserve"> &lt;&lt; יור &gt;&gt;</w:t>
      </w:r>
      <w:r>
        <w:rPr>
          <w:rtl/>
        </w:rPr>
        <w:t xml:space="preserve">   </w:t>
      </w:r>
    </w:p>
    <w:p w:rsidR="005E044E" w:rsidRDefault="005E044E" w:rsidP="00430B16">
      <w:pPr>
        <w:rPr>
          <w:rtl/>
          <w:lang w:eastAsia="he-IL"/>
        </w:rPr>
      </w:pPr>
    </w:p>
    <w:p w:rsidR="005E044E" w:rsidRDefault="005E044E" w:rsidP="002C0CF3">
      <w:pPr>
        <w:rPr>
          <w:rtl/>
          <w:lang w:eastAsia="he-IL"/>
        </w:rPr>
      </w:pPr>
      <w:r>
        <w:rPr>
          <w:rFonts w:hint="cs"/>
          <w:rtl/>
          <w:lang w:eastAsia="he-IL"/>
        </w:rPr>
        <w:t xml:space="preserve">בבקשה, חבר הכנסת איציק כהן. </w:t>
      </w:r>
      <w:bookmarkStart w:id="13855" w:name="_ETM_Q26_743342"/>
      <w:bookmarkEnd w:id="13855"/>
      <w:r>
        <w:rPr>
          <w:rFonts w:hint="cs"/>
          <w:rtl/>
          <w:lang w:eastAsia="he-IL"/>
        </w:rPr>
        <w:t xml:space="preserve">רבותיי. כן, בכבוד. </w:t>
      </w:r>
    </w:p>
    <w:p w:rsidR="005E044E" w:rsidRDefault="005E044E" w:rsidP="002C0CF3">
      <w:pPr>
        <w:rPr>
          <w:rtl/>
          <w:lang w:eastAsia="he-IL"/>
        </w:rPr>
      </w:pPr>
    </w:p>
    <w:p w:rsidR="00E826F3" w:rsidRDefault="00E826F3" w:rsidP="005A1CEC">
      <w:pPr>
        <w:pStyle w:val="a4"/>
        <w:keepNext/>
        <w:rPr>
          <w:rtl/>
        </w:rPr>
      </w:pPr>
      <w:bookmarkStart w:id="13856" w:name="ET_speaker_5528_30"/>
      <w:r w:rsidRPr="00CC1B27">
        <w:rPr>
          <w:rStyle w:val="TagStyle"/>
          <w:rtl/>
        </w:rPr>
        <w:t xml:space="preserve">&lt;&lt; דובר &gt;&gt; </w:t>
      </w:r>
      <w:bookmarkStart w:id="13857" w:name="_Toc50628417"/>
      <w:bookmarkStart w:id="13858" w:name="_Toc50630827"/>
      <w:bookmarkStart w:id="13859" w:name="_Toc50631072"/>
      <w:bookmarkStart w:id="13860" w:name="_Toc50631413"/>
      <w:bookmarkStart w:id="13861" w:name="_Toc55737743"/>
      <w:r>
        <w:rPr>
          <w:rtl/>
        </w:rPr>
        <w:t>סגן שר האוצר יצחק כהן:</w:t>
      </w:r>
      <w:bookmarkEnd w:id="13857"/>
      <w:bookmarkEnd w:id="13858"/>
      <w:bookmarkEnd w:id="13859"/>
      <w:bookmarkEnd w:id="13860"/>
      <w:bookmarkEnd w:id="13861"/>
      <w:r w:rsidRPr="00CC1B27">
        <w:rPr>
          <w:rStyle w:val="TagStyle"/>
          <w:rtl/>
        </w:rPr>
        <w:t xml:space="preserve"> &lt;&lt; דובר &gt;&gt;</w:t>
      </w:r>
      <w:r>
        <w:rPr>
          <w:rtl/>
        </w:rPr>
        <w:t xml:space="preserve">   </w:t>
      </w:r>
      <w:bookmarkEnd w:id="13856"/>
    </w:p>
    <w:p w:rsidR="00E826F3" w:rsidRDefault="00E826F3" w:rsidP="00430B16">
      <w:pPr>
        <w:rPr>
          <w:rtl/>
          <w:lang w:eastAsia="he-IL"/>
        </w:rPr>
      </w:pPr>
    </w:p>
    <w:p w:rsidR="00E826F3" w:rsidRDefault="00E826F3" w:rsidP="005C559F">
      <w:pPr>
        <w:rPr>
          <w:rtl/>
          <w:lang w:eastAsia="he-IL"/>
        </w:rPr>
      </w:pPr>
      <w:bookmarkStart w:id="13862" w:name="_ETM_Q27_149000"/>
      <w:bookmarkEnd w:id="13862"/>
      <w:r>
        <w:rPr>
          <w:rFonts w:hint="cs"/>
          <w:rtl/>
          <w:lang w:eastAsia="he-IL"/>
        </w:rPr>
        <w:t>תודה, גברתי היושבת-ראש. הצעה של ידידי</w:t>
      </w:r>
      <w:bookmarkStart w:id="13863" w:name="_ETM_Q27_155000"/>
      <w:bookmarkEnd w:id="13863"/>
      <w:r>
        <w:rPr>
          <w:rFonts w:hint="cs"/>
          <w:rtl/>
          <w:lang w:eastAsia="he-IL"/>
        </w:rPr>
        <w:t xml:space="preserve"> חבר הכנסת פורר לגבי הצורך בהקמת ועדת חקירה </w:t>
      </w:r>
      <w:bookmarkStart w:id="13864" w:name="_ETM_Q27_161000"/>
      <w:bookmarkEnd w:id="13864"/>
      <w:r>
        <w:rPr>
          <w:rFonts w:hint="cs"/>
          <w:rtl/>
          <w:lang w:eastAsia="he-IL"/>
        </w:rPr>
        <w:t>פרלמנטרית בנושא הפערים בין הצהרות ראש הממשלה ושר האוצר ובין ביצוע התקציב בפועל בתקופת משבר הקורונה</w:t>
      </w:r>
      <w:r w:rsidR="005C559F">
        <w:rPr>
          <w:rFonts w:hint="cs"/>
          <w:rtl/>
          <w:lang w:eastAsia="he-IL"/>
        </w:rPr>
        <w:t>.</w:t>
      </w:r>
      <w:r>
        <w:rPr>
          <w:rFonts w:hint="cs"/>
          <w:rtl/>
          <w:lang w:eastAsia="he-IL"/>
        </w:rPr>
        <w:t xml:space="preserve"> </w:t>
      </w:r>
      <w:bookmarkStart w:id="13865" w:name="_ETM_Q27_167000"/>
      <w:bookmarkStart w:id="13866" w:name="_ETM_Q27_170000"/>
      <w:bookmarkEnd w:id="13865"/>
      <w:bookmarkEnd w:id="13866"/>
      <w:r>
        <w:rPr>
          <w:rFonts w:hint="cs"/>
          <w:rtl/>
          <w:lang w:eastAsia="he-IL"/>
        </w:rPr>
        <w:t xml:space="preserve">אני מכיר את עודד הרבה שנים. אדם מאוד ישר, יש לו יושר אינטלקטואלי. הוא </w:t>
      </w:r>
      <w:bookmarkStart w:id="13867" w:name="_ETM_Q27_176000"/>
      <w:bookmarkEnd w:id="13867"/>
      <w:r>
        <w:rPr>
          <w:rFonts w:hint="cs"/>
          <w:rtl/>
          <w:lang w:eastAsia="he-IL"/>
        </w:rPr>
        <w:t xml:space="preserve">בטוח לא בדק את הדברים, כי אם הוא היה בודק את הנתונים הוא לא היה מגיש את ההצעה הזו. </w:t>
      </w:r>
    </w:p>
    <w:p w:rsidR="00E826F3" w:rsidRDefault="00E826F3" w:rsidP="005A1CEC">
      <w:pPr>
        <w:rPr>
          <w:rtl/>
          <w:lang w:eastAsia="he-IL"/>
        </w:rPr>
      </w:pPr>
    </w:p>
    <w:p w:rsidR="00E826F3" w:rsidRDefault="00E826F3" w:rsidP="005A1CEC">
      <w:pPr>
        <w:pStyle w:val="af5"/>
        <w:keepNext/>
        <w:rPr>
          <w:rtl/>
        </w:rPr>
      </w:pPr>
      <w:bookmarkStart w:id="13868" w:name="ET_interruption_5520_4"/>
      <w:r w:rsidRPr="00862275">
        <w:rPr>
          <w:rStyle w:val="TagStyle"/>
          <w:rtl/>
        </w:rPr>
        <w:t xml:space="preserve">&lt;&lt; קריאה &gt;&gt; </w:t>
      </w:r>
      <w:r>
        <w:rPr>
          <w:rtl/>
        </w:rPr>
        <w:t>עודד פורר (ישראל ביתנו):</w:t>
      </w:r>
      <w:r w:rsidRPr="00862275">
        <w:rPr>
          <w:rStyle w:val="TagStyle"/>
          <w:rtl/>
        </w:rPr>
        <w:t xml:space="preserve"> &lt;&lt; קריאה &gt;&gt;</w:t>
      </w:r>
      <w:r>
        <w:rPr>
          <w:rtl/>
        </w:rPr>
        <w:t xml:space="preserve">   </w:t>
      </w:r>
      <w:bookmarkEnd w:id="13868"/>
    </w:p>
    <w:p w:rsidR="00E826F3" w:rsidRDefault="00E826F3" w:rsidP="00430B16">
      <w:pPr>
        <w:rPr>
          <w:rtl/>
          <w:lang w:eastAsia="he-IL"/>
        </w:rPr>
      </w:pPr>
    </w:p>
    <w:p w:rsidR="00E826F3" w:rsidRDefault="00E826F3" w:rsidP="005A1CEC">
      <w:pPr>
        <w:rPr>
          <w:rtl/>
          <w:lang w:eastAsia="he-IL"/>
        </w:rPr>
      </w:pPr>
      <w:bookmarkStart w:id="13869" w:name="_ETM_Q27_182000"/>
      <w:bookmarkStart w:id="13870" w:name="_ETM_Q27_179000"/>
      <w:bookmarkEnd w:id="13869"/>
      <w:bookmarkEnd w:id="13870"/>
      <w:r>
        <w:rPr>
          <w:rFonts w:hint="cs"/>
          <w:rtl/>
          <w:lang w:eastAsia="he-IL"/>
        </w:rPr>
        <w:t xml:space="preserve">דוח </w:t>
      </w:r>
      <w:bookmarkStart w:id="13871" w:name="_ETM_Q27_181000"/>
      <w:bookmarkEnd w:id="13871"/>
      <w:r>
        <w:rPr>
          <w:rFonts w:hint="cs"/>
          <w:rtl/>
          <w:lang w:eastAsia="he-IL"/>
        </w:rPr>
        <w:t xml:space="preserve">של החשב הכללי, אדוני. </w:t>
      </w:r>
    </w:p>
    <w:p w:rsidR="00E826F3" w:rsidRDefault="00E826F3" w:rsidP="005A1CEC">
      <w:pPr>
        <w:rPr>
          <w:rtl/>
          <w:lang w:eastAsia="he-IL"/>
        </w:rPr>
      </w:pPr>
    </w:p>
    <w:p w:rsidR="00E826F3" w:rsidRDefault="00E826F3" w:rsidP="005A1CEC">
      <w:pPr>
        <w:pStyle w:val="-"/>
        <w:keepNext/>
        <w:rPr>
          <w:rtl/>
        </w:rPr>
      </w:pPr>
      <w:bookmarkStart w:id="13872" w:name="_ETM_Q27_172000"/>
      <w:bookmarkEnd w:id="13872"/>
      <w:r w:rsidRPr="00CC1B27">
        <w:rPr>
          <w:rStyle w:val="TagStyle"/>
          <w:rtl/>
        </w:rPr>
        <w:t xml:space="preserve"> &lt;&lt; דובר_המשך &gt;&gt; </w:t>
      </w:r>
      <w:r>
        <w:rPr>
          <w:rtl/>
        </w:rPr>
        <w:t>סגן שר האוצר יצחק כהן:</w:t>
      </w:r>
      <w:r w:rsidRPr="00CC1B27">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430B16">
      <w:pPr>
        <w:rPr>
          <w:rtl/>
          <w:lang w:eastAsia="he-IL"/>
        </w:rPr>
      </w:pPr>
      <w:bookmarkStart w:id="13873" w:name="_ETM_Q27_175000"/>
      <w:bookmarkStart w:id="13874" w:name="_ETM_Q27_174000"/>
      <w:bookmarkEnd w:id="13873"/>
      <w:bookmarkEnd w:id="13874"/>
      <w:r>
        <w:rPr>
          <w:rFonts w:hint="cs"/>
          <w:rtl/>
          <w:lang w:eastAsia="he-IL"/>
        </w:rPr>
        <w:t xml:space="preserve">הכול בסדר, עודד. הכול בסדר. </w:t>
      </w:r>
      <w:bookmarkStart w:id="13875" w:name="_ETM_Q27_188000"/>
      <w:bookmarkEnd w:id="13875"/>
      <w:r w:rsidR="005C559F">
        <w:rPr>
          <w:rFonts w:hint="cs"/>
          <w:rtl/>
          <w:lang w:eastAsia="he-IL"/>
        </w:rPr>
        <w:t>ע</w:t>
      </w:r>
      <w:r>
        <w:rPr>
          <w:rFonts w:hint="cs"/>
          <w:rtl/>
          <w:lang w:eastAsia="he-IL"/>
        </w:rPr>
        <w:t xml:space="preserve">ודד, </w:t>
      </w:r>
      <w:bookmarkStart w:id="13876" w:name="_ETM_Q27_136000"/>
      <w:bookmarkEnd w:id="13876"/>
      <w:r>
        <w:rPr>
          <w:rtl/>
          <w:lang w:eastAsia="he-IL"/>
        </w:rPr>
        <w:t>הת</w:t>
      </w:r>
      <w:r>
        <w:rPr>
          <w:rFonts w:hint="cs"/>
          <w:rtl/>
          <w:lang w:eastAsia="he-IL"/>
        </w:rPr>
        <w:t>ו</w:t>
      </w:r>
      <w:r>
        <w:rPr>
          <w:rtl/>
          <w:lang w:eastAsia="he-IL"/>
        </w:rPr>
        <w:t>כנית הממשלתית להתמודדות ע</w:t>
      </w:r>
      <w:r>
        <w:rPr>
          <w:rFonts w:hint="cs"/>
          <w:rtl/>
          <w:lang w:eastAsia="he-IL"/>
        </w:rPr>
        <w:t>ם</w:t>
      </w:r>
      <w:r>
        <w:rPr>
          <w:rtl/>
          <w:lang w:eastAsia="he-IL"/>
        </w:rPr>
        <w:t xml:space="preserve"> הקורונה</w:t>
      </w:r>
      <w:r>
        <w:rPr>
          <w:rFonts w:hint="cs"/>
          <w:rtl/>
          <w:lang w:eastAsia="he-IL"/>
        </w:rPr>
        <w:t xml:space="preserve">, עם מגפת </w:t>
      </w:r>
      <w:bookmarkStart w:id="13877" w:name="_ETM_Q27_190000"/>
      <w:bookmarkEnd w:id="13877"/>
      <w:r>
        <w:rPr>
          <w:rFonts w:hint="cs"/>
          <w:rtl/>
          <w:lang w:eastAsia="he-IL"/>
        </w:rPr>
        <w:t>הקורונה,</w:t>
      </w:r>
      <w:r>
        <w:rPr>
          <w:rtl/>
          <w:lang w:eastAsia="he-IL"/>
        </w:rPr>
        <w:t xml:space="preserve"> הינה נרחבת </w:t>
      </w:r>
      <w:r>
        <w:rPr>
          <w:rFonts w:hint="cs"/>
          <w:rtl/>
          <w:lang w:eastAsia="he-IL"/>
        </w:rPr>
        <w:t xml:space="preserve">מאוד מאוד ומאוד </w:t>
      </w:r>
      <w:r>
        <w:rPr>
          <w:rtl/>
          <w:lang w:eastAsia="he-IL"/>
        </w:rPr>
        <w:t>מקיפה, וכוללת מענה ארוך טווח לעסקים, לעצמאים ולאזרחי</w:t>
      </w:r>
      <w:r>
        <w:rPr>
          <w:rFonts w:hint="cs"/>
          <w:rtl/>
          <w:lang w:eastAsia="he-IL"/>
        </w:rPr>
        <w:t xml:space="preserve">ם </w:t>
      </w:r>
      <w:r>
        <w:rPr>
          <w:rtl/>
          <w:lang w:eastAsia="he-IL"/>
        </w:rPr>
        <w:t>–</w:t>
      </w:r>
      <w:r>
        <w:rPr>
          <w:rFonts w:hint="cs"/>
          <w:rtl/>
          <w:lang w:eastAsia="he-IL"/>
        </w:rPr>
        <w:t xml:space="preserve"> לכולם, לכל הספקטרום, עודד. אין</w:t>
      </w:r>
      <w:bookmarkStart w:id="13878" w:name="_ETM_Q27_202000"/>
      <w:bookmarkEnd w:id="13878"/>
      <w:r>
        <w:rPr>
          <w:rFonts w:hint="cs"/>
          <w:rtl/>
          <w:lang w:eastAsia="he-IL"/>
        </w:rPr>
        <w:t xml:space="preserve"> אחד שנשאר בחוץ. לכולם דאגנו. ו</w:t>
      </w:r>
      <w:r>
        <w:rPr>
          <w:rtl/>
          <w:lang w:eastAsia="he-IL"/>
        </w:rPr>
        <w:t>לאורך הזמן עולות ביקורות שונות לגבי שיעור הביצוע של הת</w:t>
      </w:r>
      <w:r>
        <w:rPr>
          <w:rFonts w:hint="cs"/>
          <w:rtl/>
          <w:lang w:eastAsia="he-IL"/>
        </w:rPr>
        <w:t>ו</w:t>
      </w:r>
      <w:r>
        <w:rPr>
          <w:rtl/>
          <w:lang w:eastAsia="he-IL"/>
        </w:rPr>
        <w:t>כנית.</w:t>
      </w:r>
    </w:p>
    <w:p w:rsidR="00E826F3" w:rsidRDefault="00E826F3" w:rsidP="005A1CEC">
      <w:pPr>
        <w:rPr>
          <w:rtl/>
          <w:lang w:eastAsia="he-IL"/>
        </w:rPr>
      </w:pPr>
    </w:p>
    <w:p w:rsidR="00E826F3" w:rsidRDefault="00E826F3" w:rsidP="005A1CEC">
      <w:pPr>
        <w:pStyle w:val="af5"/>
        <w:keepNext/>
        <w:rPr>
          <w:rtl/>
        </w:rPr>
      </w:pPr>
      <w:bookmarkStart w:id="13879" w:name="ET_interruption_5520_6"/>
      <w:r w:rsidRPr="00862275">
        <w:rPr>
          <w:rStyle w:val="TagStyle"/>
          <w:rtl/>
        </w:rPr>
        <w:t xml:space="preserve">&lt;&lt; קריאה &gt;&gt; </w:t>
      </w:r>
      <w:r>
        <w:rPr>
          <w:rtl/>
        </w:rPr>
        <w:t>עודד פורר (ישראל ביתנו):</w:t>
      </w:r>
      <w:r w:rsidRPr="00862275">
        <w:rPr>
          <w:rStyle w:val="TagStyle"/>
          <w:rtl/>
        </w:rPr>
        <w:t xml:space="preserve"> &lt;&lt; קריאה &gt;&gt;</w:t>
      </w:r>
      <w:r>
        <w:rPr>
          <w:rtl/>
        </w:rPr>
        <w:t xml:space="preserve">   </w:t>
      </w:r>
      <w:bookmarkEnd w:id="1387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אם הכול כל כך טוב, אז למה כל כך רע? </w:t>
      </w:r>
    </w:p>
    <w:p w:rsidR="00E826F3" w:rsidRDefault="00E826F3" w:rsidP="005A1CEC">
      <w:pPr>
        <w:rPr>
          <w:rtl/>
          <w:lang w:eastAsia="he-IL"/>
        </w:rPr>
      </w:pPr>
    </w:p>
    <w:p w:rsidR="00E826F3" w:rsidRDefault="00E826F3" w:rsidP="005A1CEC">
      <w:pPr>
        <w:pStyle w:val="-"/>
        <w:keepNext/>
        <w:rPr>
          <w:rtl/>
        </w:rPr>
      </w:pPr>
      <w:bookmarkStart w:id="13880" w:name="_ETM_Q27_212000"/>
      <w:bookmarkStart w:id="13881" w:name="ET_speakercontinue_5528_32"/>
      <w:bookmarkEnd w:id="13880"/>
      <w:r w:rsidRPr="00CC1B27">
        <w:rPr>
          <w:rStyle w:val="TagStyle"/>
          <w:rtl/>
        </w:rPr>
        <w:t xml:space="preserve"> &lt;&lt; דובר_המשך &gt;&gt; </w:t>
      </w:r>
      <w:r>
        <w:rPr>
          <w:rtl/>
        </w:rPr>
        <w:t>סגן שר האוצר יצחק כהן:</w:t>
      </w:r>
      <w:r w:rsidRPr="00CC1B27">
        <w:rPr>
          <w:rStyle w:val="TagStyle"/>
          <w:rtl/>
        </w:rPr>
        <w:t xml:space="preserve"> &lt;&lt; דובר_המשך &gt;&gt;</w:t>
      </w:r>
      <w:r>
        <w:rPr>
          <w:rtl/>
        </w:rPr>
        <w:t xml:space="preserve">   </w:t>
      </w:r>
      <w:bookmarkEnd w:id="13881"/>
    </w:p>
    <w:p w:rsidR="00E826F3" w:rsidRDefault="00E826F3" w:rsidP="00430B16">
      <w:pPr>
        <w:rPr>
          <w:rtl/>
          <w:lang w:eastAsia="he-IL"/>
        </w:rPr>
      </w:pPr>
    </w:p>
    <w:p w:rsidR="00E826F3" w:rsidRDefault="00E826F3" w:rsidP="005A1CEC">
      <w:pPr>
        <w:rPr>
          <w:rtl/>
          <w:lang w:eastAsia="he-IL"/>
        </w:rPr>
      </w:pPr>
      <w:bookmarkStart w:id="13882" w:name="_ETM_Q27_213000"/>
      <w:bookmarkEnd w:id="13882"/>
      <w:r>
        <w:rPr>
          <w:rFonts w:hint="cs"/>
          <w:rtl/>
          <w:lang w:eastAsia="he-IL"/>
        </w:rPr>
        <w:t xml:space="preserve">אתה לא שומע אותי. </w:t>
      </w:r>
    </w:p>
    <w:p w:rsidR="00E826F3" w:rsidRDefault="00E826F3" w:rsidP="005A1CEC">
      <w:pPr>
        <w:rPr>
          <w:rtl/>
          <w:lang w:eastAsia="he-IL"/>
        </w:rPr>
      </w:pPr>
    </w:p>
    <w:p w:rsidR="00E826F3" w:rsidRDefault="00E826F3" w:rsidP="005A1CEC">
      <w:pPr>
        <w:pStyle w:val="af5"/>
        <w:keepNext/>
        <w:rPr>
          <w:rtl/>
        </w:rPr>
      </w:pPr>
      <w:bookmarkStart w:id="13883" w:name="ET_interruption_5520_33"/>
      <w:r w:rsidRPr="00CC1B27">
        <w:rPr>
          <w:rStyle w:val="TagStyle"/>
          <w:rtl/>
        </w:rPr>
        <w:t xml:space="preserve"> &lt;&lt; קריאה &gt;&gt; </w:t>
      </w:r>
      <w:r>
        <w:rPr>
          <w:rtl/>
        </w:rPr>
        <w:t>עודד פורר (ישראל ביתנו):</w:t>
      </w:r>
      <w:r w:rsidRPr="00CC1B27">
        <w:rPr>
          <w:rStyle w:val="TagStyle"/>
          <w:rtl/>
        </w:rPr>
        <w:t xml:space="preserve"> &lt;&lt; קריאה &gt;&gt;</w:t>
      </w:r>
      <w:r>
        <w:rPr>
          <w:rtl/>
        </w:rPr>
        <w:t xml:space="preserve">   </w:t>
      </w:r>
      <w:bookmarkEnd w:id="13883"/>
    </w:p>
    <w:p w:rsidR="00E826F3" w:rsidRDefault="00E826F3" w:rsidP="00430B16">
      <w:pPr>
        <w:rPr>
          <w:rtl/>
          <w:lang w:eastAsia="he-IL"/>
        </w:rPr>
      </w:pPr>
    </w:p>
    <w:p w:rsidR="00E826F3" w:rsidRPr="00CC1B27" w:rsidRDefault="00E826F3" w:rsidP="005A1CEC">
      <w:pPr>
        <w:rPr>
          <w:rtl/>
          <w:lang w:eastAsia="he-IL"/>
        </w:rPr>
      </w:pPr>
      <w:r>
        <w:rPr>
          <w:rFonts w:hint="cs"/>
          <w:rtl/>
          <w:lang w:eastAsia="he-IL"/>
        </w:rPr>
        <w:t xml:space="preserve">אם הכול כל כך טוב, למה כל כך </w:t>
      </w:r>
      <w:bookmarkStart w:id="13884" w:name="_ETM_Q27_214000"/>
      <w:bookmarkEnd w:id="13884"/>
      <w:r>
        <w:rPr>
          <w:rFonts w:hint="cs"/>
          <w:rtl/>
          <w:lang w:eastAsia="he-IL"/>
        </w:rPr>
        <w:t xml:space="preserve">רע? </w:t>
      </w:r>
    </w:p>
    <w:p w:rsidR="00E826F3" w:rsidRDefault="00E826F3" w:rsidP="005A1CEC">
      <w:pPr>
        <w:rPr>
          <w:rtl/>
          <w:lang w:eastAsia="he-IL"/>
        </w:rPr>
      </w:pPr>
      <w:bookmarkStart w:id="13885" w:name="_ETM_Q27_210000"/>
      <w:bookmarkEnd w:id="13885"/>
    </w:p>
    <w:p w:rsidR="00E826F3" w:rsidRDefault="00E826F3" w:rsidP="005A1CEC">
      <w:pPr>
        <w:pStyle w:val="-"/>
        <w:keepNext/>
        <w:rPr>
          <w:rtl/>
        </w:rPr>
      </w:pPr>
      <w:bookmarkStart w:id="13886" w:name="ET_speakercontinue_5528_34"/>
      <w:r w:rsidRPr="00CC1B27">
        <w:rPr>
          <w:rStyle w:val="TagStyle"/>
          <w:rtl/>
        </w:rPr>
        <w:t xml:space="preserve"> &lt;&lt; דובר_המשך &gt;&gt; </w:t>
      </w:r>
      <w:r>
        <w:rPr>
          <w:rtl/>
        </w:rPr>
        <w:t>סגן שר האוצר יצחק כהן:</w:t>
      </w:r>
      <w:r w:rsidRPr="00CC1B27">
        <w:rPr>
          <w:rStyle w:val="TagStyle"/>
          <w:rtl/>
        </w:rPr>
        <w:t xml:space="preserve"> &lt;&lt; דובר_המשך &gt;&gt;</w:t>
      </w:r>
      <w:r>
        <w:rPr>
          <w:rtl/>
        </w:rPr>
        <w:t xml:space="preserve">   </w:t>
      </w:r>
      <w:bookmarkEnd w:id="1388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אתה לא שומע. </w:t>
      </w:r>
    </w:p>
    <w:p w:rsidR="00E826F3" w:rsidRDefault="00E826F3" w:rsidP="005A1CEC">
      <w:pPr>
        <w:rPr>
          <w:rtl/>
          <w:lang w:eastAsia="he-IL"/>
        </w:rPr>
      </w:pPr>
    </w:p>
    <w:p w:rsidR="00E826F3" w:rsidRDefault="00E826F3" w:rsidP="005A1CEC">
      <w:pPr>
        <w:pStyle w:val="af5"/>
        <w:keepNext/>
        <w:rPr>
          <w:rtl/>
        </w:rPr>
      </w:pPr>
      <w:bookmarkStart w:id="13887" w:name="_ETM_Q27_217000"/>
      <w:bookmarkStart w:id="13888" w:name="ET_interruption_5520_35"/>
      <w:bookmarkEnd w:id="13887"/>
      <w:r w:rsidRPr="00CC1B27">
        <w:rPr>
          <w:rStyle w:val="TagStyle"/>
          <w:rtl/>
        </w:rPr>
        <w:t xml:space="preserve"> &lt;&lt; קריאה &gt;&gt; </w:t>
      </w:r>
      <w:r>
        <w:rPr>
          <w:rtl/>
        </w:rPr>
        <w:t>עודד פורר (ישראל ביתנו):</w:t>
      </w:r>
      <w:r w:rsidRPr="00CC1B27">
        <w:rPr>
          <w:rStyle w:val="TagStyle"/>
          <w:rtl/>
        </w:rPr>
        <w:t xml:space="preserve"> &lt;&lt; קריאה &gt;&gt;</w:t>
      </w:r>
      <w:r>
        <w:rPr>
          <w:rtl/>
        </w:rPr>
        <w:t xml:space="preserve">   </w:t>
      </w:r>
      <w:bookmarkEnd w:id="1388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מחוץ לבניין </w:t>
      </w:r>
      <w:r>
        <w:rPr>
          <w:rtl/>
          <w:lang w:eastAsia="he-IL"/>
        </w:rPr>
        <w:t>–</w:t>
      </w:r>
      <w:r>
        <w:rPr>
          <w:rFonts w:hint="cs"/>
          <w:rtl/>
          <w:lang w:eastAsia="he-IL"/>
        </w:rPr>
        <w:t xml:space="preserve"> תצא החוצה, תשאל את האנשים. </w:t>
      </w:r>
    </w:p>
    <w:p w:rsidR="00E826F3" w:rsidRDefault="00E826F3" w:rsidP="005A1CEC">
      <w:pPr>
        <w:rPr>
          <w:rtl/>
          <w:lang w:eastAsia="he-IL"/>
        </w:rPr>
      </w:pPr>
    </w:p>
    <w:p w:rsidR="00E826F3" w:rsidRDefault="00E826F3" w:rsidP="005A1CEC">
      <w:pPr>
        <w:pStyle w:val="-"/>
        <w:keepNext/>
        <w:rPr>
          <w:rtl/>
        </w:rPr>
      </w:pPr>
      <w:r w:rsidRPr="00CC1B27">
        <w:rPr>
          <w:rStyle w:val="TagStyle"/>
          <w:rtl/>
        </w:rPr>
        <w:t xml:space="preserve"> &lt;&lt; דובר_המשך &gt;&gt; </w:t>
      </w:r>
      <w:r>
        <w:rPr>
          <w:rtl/>
        </w:rPr>
        <w:t>סגן שר האוצר יצחק כהן:</w:t>
      </w:r>
      <w:r w:rsidRPr="00CC1B27">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אתה לא שומע אותי. </w:t>
      </w:r>
    </w:p>
    <w:p w:rsidR="00E826F3" w:rsidRPr="00CC1B27" w:rsidRDefault="00E826F3" w:rsidP="005A1CEC">
      <w:pPr>
        <w:rPr>
          <w:rtl/>
          <w:lang w:eastAsia="he-IL"/>
        </w:rPr>
      </w:pPr>
      <w:bookmarkStart w:id="13889" w:name="_ETM_Q27_216000"/>
      <w:bookmarkEnd w:id="13889"/>
    </w:p>
    <w:p w:rsidR="00E826F3" w:rsidRDefault="00E826F3" w:rsidP="005A1CEC">
      <w:pPr>
        <w:pStyle w:val="af5"/>
        <w:keepNext/>
        <w:rPr>
          <w:rtl/>
        </w:rPr>
      </w:pPr>
      <w:bookmarkStart w:id="13890" w:name="_ETM_Q27_215000"/>
      <w:bookmarkStart w:id="13891" w:name="ET_interruption_5743_7"/>
      <w:bookmarkEnd w:id="13890"/>
      <w:r w:rsidRPr="00862275">
        <w:rPr>
          <w:rStyle w:val="TagStyle"/>
          <w:rtl/>
        </w:rPr>
        <w:t xml:space="preserve">&lt;&lt; קריאה &gt;&gt; </w:t>
      </w:r>
      <w:r>
        <w:rPr>
          <w:rtl/>
        </w:rPr>
        <w:t>אוסנת הילה מארק (הליכוד):</w:t>
      </w:r>
      <w:r w:rsidRPr="00862275">
        <w:rPr>
          <w:rStyle w:val="TagStyle"/>
          <w:rtl/>
        </w:rPr>
        <w:t xml:space="preserve"> &lt;&lt; קריאה &gt;&gt;</w:t>
      </w:r>
      <w:r>
        <w:rPr>
          <w:rtl/>
        </w:rPr>
        <w:t xml:space="preserve">   </w:t>
      </w:r>
      <w:bookmarkEnd w:id="13891"/>
    </w:p>
    <w:p w:rsidR="00E826F3" w:rsidRDefault="00E826F3" w:rsidP="00430B16">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הממשלות הרעות האלה שהיו במשך עשור. לא ישבתם בממשלות האלה, </w:t>
      </w:r>
      <w:bookmarkStart w:id="13892" w:name="_ETM_Q27_228000"/>
      <w:bookmarkEnd w:id="13892"/>
      <w:r w:rsidR="00E826F3">
        <w:rPr>
          <w:rFonts w:hint="cs"/>
          <w:rtl/>
          <w:lang w:eastAsia="he-IL"/>
        </w:rPr>
        <w:t xml:space="preserve">פורר? חוץ מאבידר. </w:t>
      </w:r>
    </w:p>
    <w:p w:rsidR="00E826F3" w:rsidRDefault="00E826F3" w:rsidP="005A1CEC">
      <w:pPr>
        <w:rPr>
          <w:rtl/>
          <w:lang w:eastAsia="he-IL"/>
        </w:rPr>
      </w:pPr>
    </w:p>
    <w:p w:rsidR="00E826F3" w:rsidRDefault="00E826F3" w:rsidP="005A1CEC">
      <w:pPr>
        <w:pStyle w:val="af5"/>
        <w:keepNext/>
        <w:rPr>
          <w:rtl/>
        </w:rPr>
      </w:pPr>
      <w:bookmarkStart w:id="13893" w:name="ET_interruption_5792_37"/>
      <w:r w:rsidRPr="00CC1B27">
        <w:rPr>
          <w:rStyle w:val="TagStyle"/>
          <w:rtl/>
        </w:rPr>
        <w:t xml:space="preserve"> &lt;&lt; קריאה &gt;&gt; </w:t>
      </w:r>
      <w:r>
        <w:rPr>
          <w:rtl/>
        </w:rPr>
        <w:t>יבגני סובה (ישראל ביתנו):</w:t>
      </w:r>
      <w:r w:rsidRPr="00CC1B27">
        <w:rPr>
          <w:rStyle w:val="TagStyle"/>
          <w:rtl/>
        </w:rPr>
        <w:t xml:space="preserve"> &lt;&lt; קריאה &gt;&gt;</w:t>
      </w:r>
      <w:r>
        <w:rPr>
          <w:rtl/>
        </w:rPr>
        <w:t xml:space="preserve">   </w:t>
      </w:r>
      <w:bookmarkEnd w:id="13893"/>
    </w:p>
    <w:p w:rsidR="00E826F3" w:rsidRDefault="00E826F3" w:rsidP="00430B16">
      <w:pPr>
        <w:rPr>
          <w:rtl/>
        </w:rPr>
      </w:pPr>
    </w:p>
    <w:p w:rsidR="00E826F3" w:rsidRDefault="00E826F3" w:rsidP="005A1CEC">
      <w:pPr>
        <w:rPr>
          <w:rtl/>
          <w:lang w:eastAsia="he-IL"/>
        </w:rPr>
      </w:pPr>
      <w:bookmarkStart w:id="13894" w:name="_ETM_Q27_224000"/>
      <w:bookmarkEnd w:id="13894"/>
      <w:r>
        <w:rPr>
          <w:rFonts w:hint="cs"/>
          <w:rtl/>
          <w:lang w:eastAsia="he-IL"/>
        </w:rPr>
        <w:t xml:space="preserve">אחלה חיקוי היה אתמול. החיקוי ב"ארץ נהדרת" טוב. </w:t>
      </w:r>
    </w:p>
    <w:p w:rsidR="00E826F3" w:rsidRDefault="00E826F3" w:rsidP="005A1CEC">
      <w:pPr>
        <w:rPr>
          <w:rtl/>
          <w:lang w:eastAsia="he-IL"/>
        </w:rPr>
      </w:pPr>
    </w:p>
    <w:p w:rsidR="00E826F3" w:rsidRDefault="00E826F3" w:rsidP="005A1CEC">
      <w:pPr>
        <w:pStyle w:val="af5"/>
        <w:keepNext/>
        <w:rPr>
          <w:rtl/>
        </w:rPr>
      </w:pPr>
      <w:bookmarkStart w:id="13895" w:name="ET_interruption_5743_38"/>
      <w:r w:rsidRPr="00CC1B27">
        <w:rPr>
          <w:rStyle w:val="TagStyle"/>
          <w:rtl/>
        </w:rPr>
        <w:t xml:space="preserve"> &lt;&lt; קריאה &gt;&gt; </w:t>
      </w:r>
      <w:r>
        <w:rPr>
          <w:rtl/>
        </w:rPr>
        <w:t>אוסנת הילה מארק (הליכוד):</w:t>
      </w:r>
      <w:r w:rsidRPr="00CC1B27">
        <w:rPr>
          <w:rStyle w:val="TagStyle"/>
          <w:rtl/>
        </w:rPr>
        <w:t xml:space="preserve"> &lt;&lt; קריאה &gt;&gt;</w:t>
      </w:r>
      <w:r>
        <w:rPr>
          <w:rtl/>
        </w:rPr>
        <w:t xml:space="preserve">   </w:t>
      </w:r>
      <w:bookmarkEnd w:id="13895"/>
    </w:p>
    <w:p w:rsidR="00E826F3" w:rsidRPr="00CC1B27" w:rsidRDefault="00E826F3" w:rsidP="005A1CEC">
      <w:pPr>
        <w:rPr>
          <w:rtl/>
          <w:lang w:eastAsia="he-IL"/>
        </w:rPr>
      </w:pPr>
    </w:p>
    <w:p w:rsidR="00E826F3" w:rsidRDefault="00E826F3" w:rsidP="005A1CEC">
      <w:pPr>
        <w:rPr>
          <w:rtl/>
          <w:lang w:eastAsia="he-IL"/>
        </w:rPr>
      </w:pPr>
      <w:r>
        <w:rPr>
          <w:rFonts w:hint="cs"/>
          <w:rtl/>
          <w:lang w:eastAsia="he-IL"/>
        </w:rPr>
        <w:t xml:space="preserve">היה עשר, נכון? </w:t>
      </w:r>
    </w:p>
    <w:p w:rsidR="00E826F3" w:rsidRDefault="00E826F3" w:rsidP="005A1CEC">
      <w:pPr>
        <w:rPr>
          <w:rtl/>
          <w:lang w:eastAsia="he-IL"/>
        </w:rPr>
      </w:pPr>
    </w:p>
    <w:p w:rsidR="00E826F3" w:rsidRDefault="00E826F3" w:rsidP="005A1CEC">
      <w:pPr>
        <w:pStyle w:val="af5"/>
        <w:keepNext/>
        <w:rPr>
          <w:rtl/>
        </w:rPr>
      </w:pPr>
      <w:bookmarkStart w:id="13896" w:name="ET_interruption_5792_39"/>
      <w:r w:rsidRPr="00CC1B27">
        <w:rPr>
          <w:rStyle w:val="TagStyle"/>
          <w:rtl/>
        </w:rPr>
        <w:t xml:space="preserve"> &lt;&lt; קריאה &gt;&gt; </w:t>
      </w:r>
      <w:r>
        <w:rPr>
          <w:rtl/>
        </w:rPr>
        <w:t>יבגני סובה (ישראל ביתנו):</w:t>
      </w:r>
      <w:r w:rsidRPr="00CC1B27">
        <w:rPr>
          <w:rStyle w:val="TagStyle"/>
          <w:rtl/>
        </w:rPr>
        <w:t xml:space="preserve"> &lt;&lt; קריאה &gt;&gt;</w:t>
      </w:r>
      <w:r>
        <w:rPr>
          <w:rtl/>
        </w:rPr>
        <w:t xml:space="preserve">   </w:t>
      </w:r>
      <w:bookmarkEnd w:id="1389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מצוין, מצוין. </w:t>
      </w:r>
    </w:p>
    <w:p w:rsidR="00E826F3" w:rsidRDefault="00E826F3" w:rsidP="005A1CEC">
      <w:pPr>
        <w:rPr>
          <w:rtl/>
          <w:lang w:eastAsia="he-IL"/>
        </w:rPr>
      </w:pPr>
    </w:p>
    <w:p w:rsidR="00E826F3" w:rsidRDefault="00E826F3" w:rsidP="005A1CEC">
      <w:pPr>
        <w:pStyle w:val="af5"/>
        <w:keepNext/>
        <w:rPr>
          <w:rtl/>
        </w:rPr>
      </w:pPr>
      <w:bookmarkStart w:id="13897" w:name="ET_interruption_5743_40"/>
      <w:r w:rsidRPr="00CC1B27">
        <w:rPr>
          <w:rStyle w:val="TagStyle"/>
          <w:rtl/>
        </w:rPr>
        <w:t xml:space="preserve"> &lt;&lt; קריאה &gt;&gt; </w:t>
      </w:r>
      <w:r>
        <w:rPr>
          <w:rtl/>
        </w:rPr>
        <w:t>אוסנת הילה מארק (הליכוד):</w:t>
      </w:r>
      <w:r w:rsidRPr="00CC1B27">
        <w:rPr>
          <w:rStyle w:val="TagStyle"/>
          <w:rtl/>
        </w:rPr>
        <w:t xml:space="preserve"> &lt;&lt; קריאה &gt;&gt;</w:t>
      </w:r>
      <w:r>
        <w:rPr>
          <w:rtl/>
        </w:rPr>
        <w:t xml:space="preserve">   </w:t>
      </w:r>
      <w:bookmarkEnd w:id="13897"/>
    </w:p>
    <w:p w:rsidR="00E826F3" w:rsidRDefault="00E826F3" w:rsidP="00430B16">
      <w:pPr>
        <w:rPr>
          <w:rtl/>
          <w:lang w:eastAsia="he-IL"/>
        </w:rPr>
      </w:pPr>
    </w:p>
    <w:p w:rsidR="00E826F3" w:rsidRDefault="00E826F3" w:rsidP="005A1CEC">
      <w:pPr>
        <w:rPr>
          <w:rtl/>
          <w:lang w:eastAsia="he-IL"/>
        </w:rPr>
      </w:pPr>
      <w:bookmarkStart w:id="13898" w:name="_ETM_Q27_223000"/>
      <w:bookmarkEnd w:id="13898"/>
      <w:r>
        <w:rPr>
          <w:rFonts w:hint="cs"/>
          <w:rtl/>
          <w:lang w:eastAsia="he-IL"/>
        </w:rPr>
        <w:t xml:space="preserve">גדול, ענק. </w:t>
      </w:r>
    </w:p>
    <w:p w:rsidR="00E826F3" w:rsidRDefault="00E826F3" w:rsidP="005A1CEC">
      <w:pPr>
        <w:rPr>
          <w:rtl/>
          <w:lang w:eastAsia="he-IL"/>
        </w:rPr>
      </w:pPr>
    </w:p>
    <w:p w:rsidR="00E826F3" w:rsidRDefault="00E826F3" w:rsidP="005A1CEC">
      <w:pPr>
        <w:pStyle w:val="af5"/>
        <w:keepNext/>
        <w:rPr>
          <w:rtl/>
        </w:rPr>
      </w:pPr>
      <w:bookmarkStart w:id="13899" w:name="_ETM_Q27_234000"/>
      <w:bookmarkStart w:id="13900" w:name="ET_interruption_5792_41"/>
      <w:bookmarkEnd w:id="13899"/>
      <w:r w:rsidRPr="00CC1B27">
        <w:rPr>
          <w:rStyle w:val="TagStyle"/>
          <w:rtl/>
        </w:rPr>
        <w:t xml:space="preserve"> &lt;&lt; קריאה &gt;&gt; </w:t>
      </w:r>
      <w:r>
        <w:rPr>
          <w:rtl/>
        </w:rPr>
        <w:t>יבגני סובה (ישראל ביתנו):</w:t>
      </w:r>
      <w:r w:rsidRPr="00CC1B27">
        <w:rPr>
          <w:rStyle w:val="TagStyle"/>
          <w:rtl/>
        </w:rPr>
        <w:t xml:space="preserve"> &lt;&lt; קריאה &gt;&gt;</w:t>
      </w:r>
      <w:r>
        <w:rPr>
          <w:rtl/>
        </w:rPr>
        <w:t xml:space="preserve">   </w:t>
      </w:r>
      <w:bookmarkEnd w:id="13900"/>
    </w:p>
    <w:p w:rsidR="00E826F3" w:rsidRDefault="00E826F3" w:rsidP="00430B16">
      <w:pPr>
        <w:rPr>
          <w:rtl/>
          <w:lang w:eastAsia="he-IL"/>
        </w:rPr>
      </w:pPr>
    </w:p>
    <w:p w:rsidR="00E826F3" w:rsidRDefault="00E826F3" w:rsidP="005A1CEC">
      <w:pPr>
        <w:rPr>
          <w:rtl/>
          <w:lang w:eastAsia="he-IL"/>
        </w:rPr>
      </w:pPr>
      <w:bookmarkStart w:id="13901" w:name="_ETM_Q27_236000"/>
      <w:bookmarkEnd w:id="13901"/>
      <w:r>
        <w:rPr>
          <w:rFonts w:hint="cs"/>
          <w:rtl/>
          <w:lang w:eastAsia="he-IL"/>
        </w:rPr>
        <w:t xml:space="preserve">מצוין. </w:t>
      </w:r>
    </w:p>
    <w:p w:rsidR="00E826F3" w:rsidRDefault="00E826F3" w:rsidP="005A1CEC">
      <w:pPr>
        <w:rPr>
          <w:rtl/>
          <w:lang w:eastAsia="he-IL"/>
        </w:rPr>
      </w:pPr>
    </w:p>
    <w:p w:rsidR="00E826F3" w:rsidRDefault="00E826F3" w:rsidP="005A1CEC">
      <w:pPr>
        <w:pStyle w:val="af5"/>
        <w:keepNext/>
        <w:rPr>
          <w:rtl/>
        </w:rPr>
      </w:pPr>
      <w:bookmarkStart w:id="13902" w:name="_ETM_Q27_230000"/>
      <w:bookmarkStart w:id="13903" w:name="ET_interruption_5743_42"/>
      <w:bookmarkEnd w:id="13902"/>
      <w:r w:rsidRPr="00CC1B27">
        <w:rPr>
          <w:rStyle w:val="TagStyle"/>
          <w:rtl/>
        </w:rPr>
        <w:t xml:space="preserve"> &lt;&lt; קריאה &gt;&gt; </w:t>
      </w:r>
      <w:r>
        <w:rPr>
          <w:rtl/>
        </w:rPr>
        <w:t>אוסנת הילה מארק (הליכוד):</w:t>
      </w:r>
      <w:r w:rsidRPr="00CC1B27">
        <w:rPr>
          <w:rStyle w:val="TagStyle"/>
          <w:rtl/>
        </w:rPr>
        <w:t xml:space="preserve"> &lt;&lt; קריאה &gt;&gt;</w:t>
      </w:r>
      <w:r>
        <w:rPr>
          <w:rtl/>
        </w:rPr>
        <w:t xml:space="preserve">   </w:t>
      </w:r>
      <w:bookmarkEnd w:id="13903"/>
    </w:p>
    <w:p w:rsidR="00E826F3" w:rsidRDefault="00E826F3" w:rsidP="00430B16">
      <w:pPr>
        <w:rPr>
          <w:rtl/>
          <w:lang w:eastAsia="he-IL"/>
        </w:rPr>
      </w:pPr>
    </w:p>
    <w:p w:rsidR="00E826F3" w:rsidRPr="00CC1B27" w:rsidRDefault="00E826F3" w:rsidP="005C559F">
      <w:pPr>
        <w:rPr>
          <w:rtl/>
          <w:lang w:eastAsia="he-IL"/>
        </w:rPr>
      </w:pPr>
      <w:bookmarkStart w:id="13904" w:name="_ETM_Q27_233000"/>
      <w:bookmarkEnd w:id="13904"/>
      <w:r>
        <w:rPr>
          <w:rFonts w:hint="cs"/>
          <w:rtl/>
          <w:lang w:eastAsia="he-IL"/>
        </w:rPr>
        <w:t>אתה רואה</w:t>
      </w:r>
      <w:r w:rsidR="005C559F">
        <w:rPr>
          <w:rFonts w:hint="cs"/>
          <w:rtl/>
          <w:lang w:eastAsia="he-IL"/>
        </w:rPr>
        <w:t>,</w:t>
      </w:r>
      <w:r>
        <w:rPr>
          <w:rFonts w:hint="cs"/>
          <w:rtl/>
          <w:lang w:eastAsia="he-IL"/>
        </w:rPr>
        <w:t xml:space="preserve"> יש </w:t>
      </w:r>
      <w:bookmarkStart w:id="13905" w:name="_ETM_Q27_237000"/>
      <w:bookmarkEnd w:id="13905"/>
      <w:r>
        <w:rPr>
          <w:rFonts w:hint="cs"/>
          <w:rtl/>
          <w:lang w:eastAsia="he-IL"/>
        </w:rPr>
        <w:t xml:space="preserve">כאלה שמקבלים דמויות ויש כאלה שאפילו לא </w:t>
      </w:r>
      <w:bookmarkStart w:id="13906" w:name="_ETM_Q27_235000"/>
      <w:bookmarkEnd w:id="13906"/>
      <w:r>
        <w:rPr>
          <w:rFonts w:hint="cs"/>
          <w:rtl/>
          <w:lang w:eastAsia="he-IL"/>
        </w:rPr>
        <w:t xml:space="preserve">סופרים אותם. </w:t>
      </w:r>
    </w:p>
    <w:p w:rsidR="00E826F3" w:rsidRDefault="00E826F3" w:rsidP="005A1CEC">
      <w:pPr>
        <w:rPr>
          <w:rtl/>
          <w:lang w:eastAsia="he-IL"/>
        </w:rPr>
      </w:pPr>
      <w:bookmarkStart w:id="13907" w:name="_ETM_Q27_219000"/>
      <w:bookmarkEnd w:id="13907"/>
      <w:r>
        <w:rPr>
          <w:rFonts w:hint="cs"/>
          <w:rtl/>
          <w:lang w:eastAsia="he-IL"/>
        </w:rPr>
        <w:t xml:space="preserve"> </w:t>
      </w:r>
    </w:p>
    <w:p w:rsidR="00E826F3" w:rsidRDefault="00E826F3" w:rsidP="005A1CEC">
      <w:pPr>
        <w:pStyle w:val="af5"/>
        <w:keepNext/>
        <w:rPr>
          <w:rtl/>
        </w:rPr>
      </w:pPr>
      <w:bookmarkStart w:id="13908" w:name="_ETM_Q27_238000"/>
      <w:bookmarkStart w:id="13909" w:name="ET_interruption_5079_43"/>
      <w:bookmarkEnd w:id="13908"/>
      <w:r w:rsidRPr="00CC1B27">
        <w:rPr>
          <w:rStyle w:val="TagStyle"/>
          <w:rtl/>
        </w:rPr>
        <w:t xml:space="preserve"> &lt;&lt; קריאה &gt;&gt; </w:t>
      </w:r>
      <w:r>
        <w:rPr>
          <w:rtl/>
        </w:rPr>
        <w:t>תמר זנדברג (מרצ):</w:t>
      </w:r>
      <w:r w:rsidRPr="00CC1B27">
        <w:rPr>
          <w:rStyle w:val="TagStyle"/>
          <w:rtl/>
        </w:rPr>
        <w:t xml:space="preserve"> &lt;&lt; קריאה &gt;&gt;</w:t>
      </w:r>
      <w:r>
        <w:rPr>
          <w:rtl/>
        </w:rPr>
        <w:t xml:space="preserve">   </w:t>
      </w:r>
      <w:bookmarkEnd w:id="13909"/>
    </w:p>
    <w:p w:rsidR="00E826F3" w:rsidRDefault="00E826F3" w:rsidP="00430B16">
      <w:pPr>
        <w:rPr>
          <w:rtl/>
          <w:lang w:eastAsia="he-IL"/>
        </w:rPr>
      </w:pPr>
    </w:p>
    <w:p w:rsidR="00E826F3" w:rsidRPr="00CC1B27" w:rsidRDefault="00E826F3" w:rsidP="005C559F">
      <w:pPr>
        <w:rPr>
          <w:rtl/>
          <w:lang w:eastAsia="he-IL"/>
        </w:rPr>
      </w:pPr>
      <w:r>
        <w:rPr>
          <w:rFonts w:hint="cs"/>
          <w:rtl/>
          <w:lang w:eastAsia="he-IL"/>
        </w:rPr>
        <w:t>וואי, וואי</w:t>
      </w:r>
      <w:r w:rsidR="005C559F">
        <w:rPr>
          <w:rFonts w:hint="cs"/>
          <w:rtl/>
          <w:lang w:eastAsia="he-IL"/>
        </w:rPr>
        <w:t>,</w:t>
      </w:r>
      <w:r>
        <w:rPr>
          <w:rFonts w:hint="cs"/>
          <w:rtl/>
          <w:lang w:eastAsia="he-IL"/>
        </w:rPr>
        <w:t xml:space="preserve"> כמה מסביבך עכשיו – חבל על הזמן. </w:t>
      </w:r>
    </w:p>
    <w:p w:rsidR="00E826F3" w:rsidRDefault="00E826F3" w:rsidP="005A1CEC">
      <w:pPr>
        <w:rPr>
          <w:rtl/>
          <w:lang w:eastAsia="he-IL"/>
        </w:rPr>
      </w:pPr>
    </w:p>
    <w:p w:rsidR="00E826F3" w:rsidRDefault="00E826F3" w:rsidP="005A1CEC">
      <w:pPr>
        <w:pStyle w:val="af5"/>
        <w:keepNext/>
        <w:rPr>
          <w:rtl/>
        </w:rPr>
      </w:pPr>
      <w:bookmarkStart w:id="13910" w:name="_ETM_Q27_248000"/>
      <w:bookmarkStart w:id="13911" w:name="ET_interruption_קריאות_44"/>
      <w:bookmarkEnd w:id="13910"/>
      <w:r w:rsidRPr="00CC1B27">
        <w:rPr>
          <w:rStyle w:val="TagStyle"/>
          <w:rtl/>
        </w:rPr>
        <w:t xml:space="preserve"> &lt;&lt; קריאה &gt;&gt; </w:t>
      </w:r>
      <w:r>
        <w:rPr>
          <w:rtl/>
        </w:rPr>
        <w:t>קריאות:</w:t>
      </w:r>
      <w:r w:rsidRPr="00CC1B27">
        <w:rPr>
          <w:rStyle w:val="TagStyle"/>
          <w:rtl/>
        </w:rPr>
        <w:t xml:space="preserve"> &lt;&lt; קריאה &gt;&gt;</w:t>
      </w:r>
      <w:r>
        <w:rPr>
          <w:rtl/>
        </w:rPr>
        <w:t xml:space="preserve">   </w:t>
      </w:r>
      <w:bookmarkEnd w:id="13911"/>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p>
    <w:p w:rsidR="00E826F3" w:rsidRDefault="00E826F3" w:rsidP="005A1CEC">
      <w:pPr>
        <w:pStyle w:val="af6"/>
        <w:keepNext/>
        <w:rPr>
          <w:rtl/>
        </w:rPr>
      </w:pPr>
      <w:bookmarkStart w:id="13912" w:name="ET_yor_6059_45"/>
      <w:r w:rsidRPr="00CC1B27">
        <w:rPr>
          <w:rStyle w:val="TagStyle"/>
          <w:rtl/>
        </w:rPr>
        <w:t xml:space="preserve"> &lt;&lt; יור &gt;&gt; </w:t>
      </w:r>
      <w:r>
        <w:rPr>
          <w:rtl/>
        </w:rPr>
        <w:t>היו"ר אורנה ברביבאי:</w:t>
      </w:r>
      <w:r w:rsidRPr="00CC1B27">
        <w:rPr>
          <w:rStyle w:val="TagStyle"/>
          <w:rtl/>
        </w:rPr>
        <w:t xml:space="preserve"> &lt;&lt; יור &gt;&gt;</w:t>
      </w:r>
      <w:r>
        <w:rPr>
          <w:rtl/>
        </w:rPr>
        <w:t xml:space="preserve">   </w:t>
      </w:r>
      <w:bookmarkEnd w:id="13912"/>
    </w:p>
    <w:p w:rsidR="00E826F3" w:rsidRDefault="00E826F3" w:rsidP="00430B16">
      <w:pPr>
        <w:rPr>
          <w:rtl/>
          <w:lang w:eastAsia="he-IL"/>
        </w:rPr>
      </w:pPr>
    </w:p>
    <w:p w:rsidR="00E826F3" w:rsidRDefault="00E826F3" w:rsidP="005A1CEC">
      <w:pPr>
        <w:rPr>
          <w:rtl/>
          <w:lang w:eastAsia="he-IL"/>
        </w:rPr>
      </w:pPr>
      <w:bookmarkStart w:id="13913" w:name="_ETM_Q27_242000"/>
      <w:bookmarkEnd w:id="13913"/>
      <w:r>
        <w:rPr>
          <w:rFonts w:hint="cs"/>
          <w:rtl/>
          <w:lang w:eastAsia="he-IL"/>
        </w:rPr>
        <w:t xml:space="preserve">חברים, </w:t>
      </w:r>
      <w:bookmarkStart w:id="13914" w:name="_ETM_Q27_244000"/>
      <w:bookmarkEnd w:id="13914"/>
      <w:r>
        <w:rPr>
          <w:rFonts w:hint="cs"/>
          <w:rtl/>
          <w:lang w:eastAsia="he-IL"/>
        </w:rPr>
        <w:t xml:space="preserve">אנחנו נאפשר לסגן השר להשיב. כן, בבקשה. </w:t>
      </w:r>
    </w:p>
    <w:p w:rsidR="00E826F3" w:rsidRDefault="00E826F3" w:rsidP="005A1CEC">
      <w:pPr>
        <w:rPr>
          <w:rtl/>
          <w:lang w:eastAsia="he-IL"/>
        </w:rPr>
      </w:pPr>
    </w:p>
    <w:p w:rsidR="00E826F3" w:rsidRDefault="00E826F3" w:rsidP="005A1CEC">
      <w:pPr>
        <w:pStyle w:val="-"/>
        <w:keepNext/>
        <w:rPr>
          <w:rtl/>
        </w:rPr>
      </w:pPr>
      <w:bookmarkStart w:id="13915" w:name="_ETM_Q27_249000"/>
      <w:bookmarkStart w:id="13916" w:name="ET_speakercontinue_5528_46"/>
      <w:bookmarkEnd w:id="13915"/>
      <w:r w:rsidRPr="00CC1B27">
        <w:rPr>
          <w:rStyle w:val="TagStyle"/>
          <w:rtl/>
        </w:rPr>
        <w:t xml:space="preserve"> &lt;&lt; דובר_המשך &gt;&gt; </w:t>
      </w:r>
      <w:r>
        <w:rPr>
          <w:rtl/>
        </w:rPr>
        <w:t>סגן שר האוצר יצחק כהן:</w:t>
      </w:r>
      <w:r w:rsidRPr="00CC1B27">
        <w:rPr>
          <w:rStyle w:val="TagStyle"/>
          <w:rtl/>
        </w:rPr>
        <w:t xml:space="preserve"> &lt;&lt; דובר_המשך &gt;&gt;</w:t>
      </w:r>
      <w:r>
        <w:rPr>
          <w:rtl/>
        </w:rPr>
        <w:t xml:space="preserve">   </w:t>
      </w:r>
      <w:bookmarkEnd w:id="13916"/>
    </w:p>
    <w:p w:rsidR="00E826F3" w:rsidRDefault="00E826F3" w:rsidP="00430B16">
      <w:pPr>
        <w:rPr>
          <w:rtl/>
          <w:lang w:eastAsia="he-IL"/>
        </w:rPr>
      </w:pPr>
    </w:p>
    <w:p w:rsidR="00E826F3" w:rsidRDefault="00E826F3" w:rsidP="005C559F">
      <w:pPr>
        <w:rPr>
          <w:rtl/>
          <w:lang w:eastAsia="he-IL"/>
        </w:rPr>
      </w:pPr>
      <w:bookmarkStart w:id="13917" w:name="_ETM_Q27_250000"/>
      <w:bookmarkEnd w:id="13917"/>
      <w:r>
        <w:rPr>
          <w:rFonts w:hint="cs"/>
          <w:rtl/>
          <w:lang w:eastAsia="he-IL"/>
        </w:rPr>
        <w:t xml:space="preserve">גברתי היושבת-ראש, </w:t>
      </w:r>
      <w:bookmarkStart w:id="13918" w:name="_ETM_Q27_253000"/>
      <w:bookmarkEnd w:id="13918"/>
      <w:r>
        <w:rPr>
          <w:rFonts w:hint="cs"/>
          <w:rtl/>
          <w:lang w:eastAsia="he-IL"/>
        </w:rPr>
        <w:t xml:space="preserve">חברים, עודד, לאורך הזמן עולות ביקורות שונות – זה טבעי, לגיטימי, </w:t>
      </w:r>
      <w:bookmarkStart w:id="13919" w:name="_ETM_Q27_256000"/>
      <w:bookmarkEnd w:id="13919"/>
      <w:r>
        <w:rPr>
          <w:rFonts w:hint="cs"/>
          <w:rtl/>
          <w:lang w:eastAsia="he-IL"/>
        </w:rPr>
        <w:t>וזה אך מתבקש – לגבי שיעור הביצוע של התוכנית. אבל</w:t>
      </w:r>
      <w:r>
        <w:rPr>
          <w:rtl/>
          <w:lang w:eastAsia="he-IL"/>
        </w:rPr>
        <w:t xml:space="preserve"> יש לציין כי לאחר אישור ת</w:t>
      </w:r>
      <w:r>
        <w:rPr>
          <w:rFonts w:hint="cs"/>
          <w:rtl/>
          <w:lang w:eastAsia="he-IL"/>
        </w:rPr>
        <w:t>ו</w:t>
      </w:r>
      <w:r>
        <w:rPr>
          <w:rtl/>
          <w:lang w:eastAsia="he-IL"/>
        </w:rPr>
        <w:t>כנית הוודאות הכלכלית</w:t>
      </w:r>
      <w:r w:rsidR="005C559F">
        <w:rPr>
          <w:rFonts w:hint="cs"/>
          <w:rtl/>
          <w:lang w:eastAsia="he-IL"/>
        </w:rPr>
        <w:t>,</w:t>
      </w:r>
      <w:r>
        <w:rPr>
          <w:rtl/>
          <w:lang w:eastAsia="he-IL"/>
        </w:rPr>
        <w:t xml:space="preserve"> שמעניקה זכאויות לדמי אבטלה ומענקים עד ליוני 2021</w:t>
      </w:r>
      <w:r w:rsidR="005C559F">
        <w:rPr>
          <w:rFonts w:hint="cs"/>
          <w:rtl/>
          <w:lang w:eastAsia="he-IL"/>
        </w:rPr>
        <w:t>,</w:t>
      </w:r>
      <w:r>
        <w:rPr>
          <w:rFonts w:hint="cs"/>
          <w:rtl/>
          <w:lang w:eastAsia="he-IL"/>
        </w:rPr>
        <w:t xml:space="preserve"> </w:t>
      </w:r>
      <w:r>
        <w:rPr>
          <w:rtl/>
          <w:lang w:eastAsia="he-IL"/>
        </w:rPr>
        <w:t>היקף הת</w:t>
      </w:r>
      <w:r>
        <w:rPr>
          <w:rFonts w:hint="cs"/>
          <w:rtl/>
          <w:lang w:eastAsia="he-IL"/>
        </w:rPr>
        <w:t>ו</w:t>
      </w:r>
      <w:r>
        <w:rPr>
          <w:rtl/>
          <w:lang w:eastAsia="he-IL"/>
        </w:rPr>
        <w:t>כנית התקציבית גדל משמעותית, ולכן התייחסות לשיעור הביצוע רלוונטי</w:t>
      </w:r>
      <w:r>
        <w:rPr>
          <w:rFonts w:hint="cs"/>
          <w:rtl/>
          <w:lang w:eastAsia="he-IL"/>
        </w:rPr>
        <w:t>ת</w:t>
      </w:r>
      <w:r>
        <w:rPr>
          <w:rtl/>
          <w:lang w:eastAsia="he-IL"/>
        </w:rPr>
        <w:t xml:space="preserve"> פחות</w:t>
      </w:r>
      <w:r>
        <w:rPr>
          <w:rFonts w:hint="cs"/>
          <w:rtl/>
          <w:lang w:eastAsia="he-IL"/>
        </w:rPr>
        <w:t>,</w:t>
      </w:r>
      <w:r>
        <w:rPr>
          <w:rtl/>
          <w:lang w:eastAsia="he-IL"/>
        </w:rPr>
        <w:t xml:space="preserve"> בפרט שחלק גדול מן הזכאויות הן עתידיות ולכן לא היו יכולות להיות ממומשות עד כה.</w:t>
      </w:r>
    </w:p>
    <w:p w:rsidR="00E826F3" w:rsidRDefault="00E826F3" w:rsidP="005A1CEC">
      <w:pPr>
        <w:rPr>
          <w:rtl/>
          <w:lang w:eastAsia="he-IL"/>
        </w:rPr>
      </w:pPr>
      <w:bookmarkStart w:id="13920" w:name="_ETM_Q27_285000"/>
      <w:bookmarkEnd w:id="13920"/>
    </w:p>
    <w:p w:rsidR="00E826F3" w:rsidRDefault="00E826F3" w:rsidP="005A1CEC">
      <w:pPr>
        <w:pStyle w:val="af5"/>
        <w:keepNext/>
        <w:rPr>
          <w:rtl/>
        </w:rPr>
      </w:pPr>
      <w:bookmarkStart w:id="13921" w:name="ET_interruption_5520_9"/>
      <w:r w:rsidRPr="00862275">
        <w:rPr>
          <w:rStyle w:val="TagStyle"/>
          <w:rtl/>
        </w:rPr>
        <w:t xml:space="preserve"> &lt;&lt; קריאה &gt;&gt; </w:t>
      </w:r>
      <w:r>
        <w:rPr>
          <w:rtl/>
        </w:rPr>
        <w:t>עודד פורר (ישראל ביתנו):</w:t>
      </w:r>
      <w:r w:rsidRPr="00862275">
        <w:rPr>
          <w:rStyle w:val="TagStyle"/>
          <w:rtl/>
        </w:rPr>
        <w:t xml:space="preserve"> &lt;&lt; קריאה &gt;&gt;</w:t>
      </w:r>
      <w:r>
        <w:rPr>
          <w:rtl/>
        </w:rPr>
        <w:t xml:space="preserve">   </w:t>
      </w:r>
      <w:bookmarkEnd w:id="1392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שיעור הביצוע היה </w:t>
      </w:r>
      <w:r w:rsidR="009153D6">
        <w:rPr>
          <w:rFonts w:hint="cs"/>
          <w:rtl/>
          <w:lang w:eastAsia="he-IL"/>
        </w:rPr>
        <w:t>– – –</w:t>
      </w:r>
    </w:p>
    <w:p w:rsidR="00E826F3" w:rsidRDefault="00E826F3" w:rsidP="005A1CEC">
      <w:pPr>
        <w:rPr>
          <w:rtl/>
          <w:lang w:eastAsia="he-IL"/>
        </w:rPr>
      </w:pPr>
      <w:bookmarkStart w:id="13922" w:name="_ETM_Q27_290000"/>
      <w:bookmarkEnd w:id="13922"/>
    </w:p>
    <w:p w:rsidR="00E826F3" w:rsidRDefault="00E826F3" w:rsidP="005A1CEC">
      <w:pPr>
        <w:pStyle w:val="-"/>
        <w:keepNext/>
        <w:rPr>
          <w:rtl/>
        </w:rPr>
      </w:pPr>
      <w:bookmarkStart w:id="13923" w:name="ET_speakercontinue_5528_47"/>
      <w:r w:rsidRPr="00A15BBF">
        <w:rPr>
          <w:rStyle w:val="TagStyle"/>
          <w:rtl/>
        </w:rPr>
        <w:t xml:space="preserve"> &lt;&lt; דובר_המשך &gt;&gt; </w:t>
      </w:r>
      <w:r>
        <w:rPr>
          <w:rtl/>
        </w:rPr>
        <w:t>סגן שר האוצר יצחק כהן:</w:t>
      </w:r>
      <w:r w:rsidRPr="00A15BBF">
        <w:rPr>
          <w:rStyle w:val="TagStyle"/>
          <w:rtl/>
        </w:rPr>
        <w:t xml:space="preserve"> &lt;&lt; דובר_המשך &gt;&gt;</w:t>
      </w:r>
      <w:r>
        <w:rPr>
          <w:rtl/>
        </w:rPr>
        <w:t xml:space="preserve">   </w:t>
      </w:r>
      <w:bookmarkEnd w:id="13923"/>
    </w:p>
    <w:p w:rsidR="00E826F3" w:rsidRDefault="00E826F3" w:rsidP="00430B16">
      <w:pPr>
        <w:rPr>
          <w:rtl/>
          <w:lang w:eastAsia="he-IL"/>
        </w:rPr>
      </w:pPr>
    </w:p>
    <w:p w:rsidR="00E826F3" w:rsidRDefault="00E826F3" w:rsidP="005C559F">
      <w:pPr>
        <w:rPr>
          <w:rtl/>
          <w:lang w:eastAsia="he-IL"/>
        </w:rPr>
      </w:pPr>
      <w:r>
        <w:rPr>
          <w:rFonts w:hint="cs"/>
          <w:rtl/>
          <w:lang w:eastAsia="he-IL"/>
        </w:rPr>
        <w:t xml:space="preserve">הכול בסדר. תצלול, תצלול למספרים. אתה </w:t>
      </w:r>
      <w:bookmarkStart w:id="13924" w:name="_ETM_Q27_289000"/>
      <w:bookmarkEnd w:id="13924"/>
      <w:r>
        <w:rPr>
          <w:rFonts w:hint="cs"/>
          <w:rtl/>
          <w:lang w:eastAsia="he-IL"/>
        </w:rPr>
        <w:t xml:space="preserve">הלוא איש מספרים, תצלול. </w:t>
      </w:r>
      <w:bookmarkStart w:id="13925" w:name="_ETM_Q27_287000"/>
      <w:bookmarkStart w:id="13926" w:name="_ETM_Q27_288000"/>
      <w:bookmarkEnd w:id="13925"/>
      <w:bookmarkEnd w:id="13926"/>
      <w:r>
        <w:rPr>
          <w:rtl/>
          <w:lang w:eastAsia="he-IL"/>
        </w:rPr>
        <w:t>מעבר לכך,</w:t>
      </w:r>
      <w:r>
        <w:rPr>
          <w:rFonts w:hint="cs"/>
          <w:rtl/>
          <w:lang w:eastAsia="he-IL"/>
        </w:rPr>
        <w:t xml:space="preserve"> ידידי עודד,</w:t>
      </w:r>
      <w:r>
        <w:rPr>
          <w:rtl/>
          <w:lang w:eastAsia="he-IL"/>
        </w:rPr>
        <w:t xml:space="preserve"> הפער שצוין בהצעה של סכומים שלא מומשו בחלק </w:t>
      </w:r>
      <w:r>
        <w:rPr>
          <w:rFonts w:hint="cs"/>
          <w:rtl/>
          <w:lang w:eastAsia="he-IL"/>
        </w:rPr>
        <w:t>ה</w:t>
      </w:r>
      <w:r>
        <w:rPr>
          <w:rtl/>
          <w:lang w:eastAsia="he-IL"/>
        </w:rPr>
        <w:t xml:space="preserve">המשכיות </w:t>
      </w:r>
      <w:r>
        <w:rPr>
          <w:rFonts w:hint="cs"/>
          <w:rtl/>
          <w:lang w:eastAsia="he-IL"/>
        </w:rPr>
        <w:t>ה</w:t>
      </w:r>
      <w:r>
        <w:rPr>
          <w:rtl/>
          <w:lang w:eastAsia="he-IL"/>
        </w:rPr>
        <w:t>עסקית ה</w:t>
      </w:r>
      <w:r>
        <w:rPr>
          <w:rFonts w:hint="cs"/>
          <w:rtl/>
          <w:lang w:eastAsia="he-IL"/>
        </w:rPr>
        <w:t>וא</w:t>
      </w:r>
      <w:r>
        <w:rPr>
          <w:rtl/>
          <w:lang w:eastAsia="he-IL"/>
        </w:rPr>
        <w:t xml:space="preserve"> ברוב</w:t>
      </w:r>
      <w:r>
        <w:rPr>
          <w:rFonts w:hint="cs"/>
          <w:rtl/>
          <w:lang w:eastAsia="he-IL"/>
        </w:rPr>
        <w:t>ו</w:t>
      </w:r>
      <w:r>
        <w:rPr>
          <w:rtl/>
          <w:lang w:eastAsia="he-IL"/>
        </w:rPr>
        <w:t xml:space="preserve"> בגין הלוואות בערבות מדינה</w:t>
      </w:r>
      <w:r>
        <w:rPr>
          <w:rFonts w:hint="cs"/>
          <w:rtl/>
          <w:lang w:eastAsia="he-IL"/>
        </w:rPr>
        <w:t>,</w:t>
      </w:r>
      <w:r>
        <w:rPr>
          <w:rtl/>
          <w:lang w:eastAsia="he-IL"/>
        </w:rPr>
        <w:t xml:space="preserve"> הלוואות שעומדות לטובת הציבור והמימוש שלהן תלוי בביקוש להן. יצוי</w:t>
      </w:r>
      <w:r>
        <w:rPr>
          <w:rFonts w:hint="cs"/>
          <w:rtl/>
          <w:lang w:eastAsia="he-IL"/>
        </w:rPr>
        <w:t>ן</w:t>
      </w:r>
      <w:r>
        <w:rPr>
          <w:rtl/>
          <w:lang w:eastAsia="he-IL"/>
        </w:rPr>
        <w:t xml:space="preserve"> שבהלוואות לעסקים קטנים </w:t>
      </w:r>
      <w:r>
        <w:rPr>
          <w:rFonts w:hint="cs"/>
          <w:rtl/>
          <w:lang w:eastAsia="he-IL"/>
        </w:rPr>
        <w:t xml:space="preserve">– אני לא שומע כלום, גברתי היושב-ראש. </w:t>
      </w:r>
    </w:p>
    <w:p w:rsidR="005C559F" w:rsidRDefault="005C559F" w:rsidP="005C559F">
      <w:pPr>
        <w:rPr>
          <w:rtl/>
          <w:lang w:eastAsia="he-IL"/>
        </w:rPr>
      </w:pPr>
    </w:p>
    <w:p w:rsidR="00E826F3" w:rsidRDefault="00E826F3" w:rsidP="005A1CEC">
      <w:pPr>
        <w:pStyle w:val="af6"/>
        <w:keepNext/>
        <w:rPr>
          <w:rtl/>
        </w:rPr>
      </w:pPr>
      <w:bookmarkStart w:id="13927" w:name="_ETM_Q27_310000"/>
      <w:bookmarkStart w:id="13928" w:name="ET_yor_6059_48"/>
      <w:bookmarkEnd w:id="13927"/>
      <w:r w:rsidRPr="00A15BBF">
        <w:rPr>
          <w:rStyle w:val="TagStyle"/>
          <w:rtl/>
        </w:rPr>
        <w:t xml:space="preserve"> &lt;&lt; יור &gt;&gt; </w:t>
      </w:r>
      <w:r>
        <w:rPr>
          <w:rtl/>
        </w:rPr>
        <w:t>היו"ר אורנה ברביבאי:</w:t>
      </w:r>
      <w:r w:rsidRPr="00A15BBF">
        <w:rPr>
          <w:rStyle w:val="TagStyle"/>
          <w:rtl/>
        </w:rPr>
        <w:t xml:space="preserve"> &lt;&lt; יור &gt;&gt;</w:t>
      </w:r>
      <w:r>
        <w:rPr>
          <w:rtl/>
        </w:rPr>
        <w:t xml:space="preserve">   </w:t>
      </w:r>
      <w:bookmarkEnd w:id="13928"/>
    </w:p>
    <w:p w:rsidR="00E826F3" w:rsidRDefault="00E826F3" w:rsidP="00430B16">
      <w:pPr>
        <w:rPr>
          <w:rtl/>
          <w:lang w:eastAsia="he-IL"/>
        </w:rPr>
      </w:pPr>
    </w:p>
    <w:p w:rsidR="00E826F3" w:rsidRDefault="00E826F3" w:rsidP="005A1CEC">
      <w:pPr>
        <w:rPr>
          <w:rtl/>
          <w:lang w:eastAsia="he-IL"/>
        </w:rPr>
      </w:pPr>
      <w:bookmarkStart w:id="13929" w:name="_ETM_Q27_308000"/>
      <w:bookmarkEnd w:id="13929"/>
      <w:r>
        <w:rPr>
          <w:rFonts w:hint="cs"/>
          <w:rtl/>
          <w:lang w:eastAsia="he-IL"/>
        </w:rPr>
        <w:t xml:space="preserve">חברים, אתם מפריעים </w:t>
      </w:r>
      <w:bookmarkStart w:id="13930" w:name="_ETM_Q27_314000"/>
      <w:bookmarkEnd w:id="13930"/>
      <w:r>
        <w:rPr>
          <w:rFonts w:hint="cs"/>
          <w:rtl/>
          <w:lang w:eastAsia="he-IL"/>
        </w:rPr>
        <w:t>לו לדבר. בבקשה. חברים.</w:t>
      </w:r>
    </w:p>
    <w:p w:rsidR="00E826F3" w:rsidRDefault="00E826F3" w:rsidP="005A1CEC">
      <w:pPr>
        <w:rPr>
          <w:rtl/>
          <w:lang w:eastAsia="he-IL"/>
        </w:rPr>
      </w:pPr>
    </w:p>
    <w:p w:rsidR="00E826F3" w:rsidRDefault="00E826F3" w:rsidP="005A1CEC">
      <w:pPr>
        <w:pStyle w:val="-"/>
        <w:keepNext/>
        <w:rPr>
          <w:rtl/>
        </w:rPr>
      </w:pPr>
      <w:bookmarkStart w:id="13931" w:name="ET_speakercontinue_5528_49"/>
      <w:r w:rsidRPr="00A15BBF">
        <w:rPr>
          <w:rStyle w:val="TagStyle"/>
          <w:rtl/>
        </w:rPr>
        <w:t xml:space="preserve"> &lt;&lt; דובר_המשך &gt;&gt; </w:t>
      </w:r>
      <w:r>
        <w:rPr>
          <w:rtl/>
        </w:rPr>
        <w:t>סגן שר האוצר יצחק כהן:</w:t>
      </w:r>
      <w:r w:rsidRPr="00A15BBF">
        <w:rPr>
          <w:rStyle w:val="TagStyle"/>
          <w:rtl/>
        </w:rPr>
        <w:t xml:space="preserve"> &lt;&lt; דובר_המשך &gt;&gt;</w:t>
      </w:r>
      <w:r>
        <w:rPr>
          <w:rtl/>
        </w:rPr>
        <w:t xml:space="preserve">   </w:t>
      </w:r>
      <w:bookmarkEnd w:id="13931"/>
    </w:p>
    <w:p w:rsidR="00E826F3" w:rsidRDefault="00E826F3" w:rsidP="00430B16">
      <w:pPr>
        <w:rPr>
          <w:rtl/>
          <w:lang w:eastAsia="he-IL"/>
        </w:rPr>
      </w:pPr>
    </w:p>
    <w:p w:rsidR="00E826F3" w:rsidRDefault="00E826F3" w:rsidP="005C559F">
      <w:pPr>
        <w:rPr>
          <w:rtl/>
          <w:lang w:eastAsia="he-IL"/>
        </w:rPr>
      </w:pPr>
      <w:r>
        <w:rPr>
          <w:rFonts w:hint="cs"/>
          <w:rtl/>
          <w:lang w:eastAsia="he-IL"/>
        </w:rPr>
        <w:t xml:space="preserve">אני אחזור. בשביל עודד אני חוזר. </w:t>
      </w:r>
      <w:bookmarkStart w:id="13932" w:name="_ETM_Q27_323000"/>
      <w:bookmarkEnd w:id="13932"/>
      <w:r>
        <w:rPr>
          <w:rtl/>
          <w:lang w:eastAsia="he-IL"/>
        </w:rPr>
        <w:t>הפער שצוין בהצעה של סכומים שלא מומשו בחלק ה</w:t>
      </w:r>
      <w:r>
        <w:rPr>
          <w:rFonts w:hint="cs"/>
          <w:rtl/>
          <w:lang w:eastAsia="he-IL"/>
        </w:rPr>
        <w:t>ה</w:t>
      </w:r>
      <w:r>
        <w:rPr>
          <w:rtl/>
          <w:lang w:eastAsia="he-IL"/>
        </w:rPr>
        <w:t xml:space="preserve">משכיות </w:t>
      </w:r>
      <w:r>
        <w:rPr>
          <w:rFonts w:hint="cs"/>
          <w:rtl/>
          <w:lang w:eastAsia="he-IL"/>
        </w:rPr>
        <w:t>ה</w:t>
      </w:r>
      <w:r>
        <w:rPr>
          <w:rtl/>
          <w:lang w:eastAsia="he-IL"/>
        </w:rPr>
        <w:t>עסקית ה</w:t>
      </w:r>
      <w:r>
        <w:rPr>
          <w:rFonts w:hint="cs"/>
          <w:rtl/>
          <w:lang w:eastAsia="he-IL"/>
        </w:rPr>
        <w:t>וא</w:t>
      </w:r>
      <w:r>
        <w:rPr>
          <w:rtl/>
          <w:lang w:eastAsia="he-IL"/>
        </w:rPr>
        <w:t xml:space="preserve"> ברוב</w:t>
      </w:r>
      <w:r>
        <w:rPr>
          <w:rFonts w:hint="cs"/>
          <w:rtl/>
          <w:lang w:eastAsia="he-IL"/>
        </w:rPr>
        <w:t>ו</w:t>
      </w:r>
      <w:r>
        <w:rPr>
          <w:rtl/>
          <w:lang w:eastAsia="he-IL"/>
        </w:rPr>
        <w:t xml:space="preserve"> בגין הלוואות בערבות מדינה </w:t>
      </w:r>
      <w:r>
        <w:rPr>
          <w:rFonts w:hint="cs"/>
          <w:rtl/>
          <w:lang w:eastAsia="he-IL"/>
        </w:rPr>
        <w:t>–</w:t>
      </w:r>
      <w:r>
        <w:rPr>
          <w:rtl/>
          <w:lang w:eastAsia="he-IL"/>
        </w:rPr>
        <w:t xml:space="preserve"> הלוואות שעומדות לטובת הציבור</w:t>
      </w:r>
      <w:r>
        <w:rPr>
          <w:rFonts w:hint="cs"/>
          <w:rtl/>
          <w:lang w:eastAsia="he-IL"/>
        </w:rPr>
        <w:t>,</w:t>
      </w:r>
      <w:r>
        <w:rPr>
          <w:rtl/>
          <w:lang w:eastAsia="he-IL"/>
        </w:rPr>
        <w:t xml:space="preserve"> והמימוש שלהן תלוי בביקוש להן. יצוי</w:t>
      </w:r>
      <w:r>
        <w:rPr>
          <w:rFonts w:hint="cs"/>
          <w:rtl/>
          <w:lang w:eastAsia="he-IL"/>
        </w:rPr>
        <w:t>ן ש</w:t>
      </w:r>
      <w:r>
        <w:rPr>
          <w:rtl/>
          <w:lang w:eastAsia="he-IL"/>
        </w:rPr>
        <w:t>בהלוואות לעסקים קטנים</w:t>
      </w:r>
      <w:r>
        <w:rPr>
          <w:rFonts w:hint="cs"/>
          <w:rtl/>
          <w:lang w:eastAsia="he-IL"/>
        </w:rPr>
        <w:t xml:space="preserve"> ובינוניים</w:t>
      </w:r>
      <w:bookmarkStart w:id="13933" w:name="_ETM_Q27_324000"/>
      <w:bookmarkStart w:id="13934" w:name="_ETM_Q27_317000"/>
      <w:bookmarkStart w:id="13935" w:name="_ETM_Q27_307000"/>
      <w:bookmarkEnd w:id="13933"/>
      <w:bookmarkEnd w:id="13934"/>
      <w:bookmarkEnd w:id="13935"/>
      <w:r>
        <w:rPr>
          <w:rFonts w:hint="cs"/>
          <w:rtl/>
          <w:lang w:eastAsia="he-IL"/>
        </w:rPr>
        <w:t xml:space="preserve">, </w:t>
      </w:r>
      <w:r>
        <w:rPr>
          <w:rtl/>
          <w:lang w:eastAsia="he-IL"/>
        </w:rPr>
        <w:t>שלהן ביקוש גבוה</w:t>
      </w:r>
      <w:r>
        <w:rPr>
          <w:rFonts w:hint="cs"/>
          <w:rtl/>
          <w:lang w:eastAsia="he-IL"/>
        </w:rPr>
        <w:t xml:space="preserve">, </w:t>
      </w:r>
      <w:r>
        <w:rPr>
          <w:rtl/>
          <w:lang w:eastAsia="he-IL"/>
        </w:rPr>
        <w:t>קרוב ל-18 מיליארד</w:t>
      </w:r>
      <w:r>
        <w:rPr>
          <w:rFonts w:hint="cs"/>
          <w:rtl/>
          <w:lang w:eastAsia="he-IL"/>
        </w:rPr>
        <w:t xml:space="preserve"> </w:t>
      </w:r>
      <w:r>
        <w:rPr>
          <w:rFonts w:hint="eastAsia"/>
          <w:rtl/>
          <w:lang w:eastAsia="he-IL"/>
        </w:rPr>
        <w:t>–</w:t>
      </w:r>
      <w:r>
        <w:rPr>
          <w:rFonts w:hint="cs"/>
          <w:rtl/>
          <w:lang w:eastAsia="he-IL"/>
        </w:rPr>
        <w:t xml:space="preserve"> עודד, </w:t>
      </w:r>
      <w:bookmarkStart w:id="13936" w:name="_ETM_Q27_337000"/>
      <w:bookmarkEnd w:id="13936"/>
      <w:r>
        <w:rPr>
          <w:rFonts w:hint="cs"/>
          <w:rtl/>
          <w:lang w:eastAsia="he-IL"/>
        </w:rPr>
        <w:t xml:space="preserve">אתה לא שומע. כבוד השר. כבוד השר. </w:t>
      </w:r>
    </w:p>
    <w:p w:rsidR="00E826F3" w:rsidRDefault="00E826F3" w:rsidP="005A1CEC">
      <w:pPr>
        <w:rPr>
          <w:rtl/>
          <w:lang w:eastAsia="he-IL"/>
        </w:rPr>
      </w:pPr>
    </w:p>
    <w:p w:rsidR="00E826F3" w:rsidRDefault="00E826F3" w:rsidP="005A1CEC">
      <w:pPr>
        <w:pStyle w:val="af6"/>
        <w:keepNext/>
        <w:rPr>
          <w:rtl/>
        </w:rPr>
      </w:pPr>
      <w:bookmarkStart w:id="13937" w:name="_ETM_Q27_343000"/>
      <w:bookmarkStart w:id="13938" w:name="ET_yor_6059_50"/>
      <w:bookmarkEnd w:id="13937"/>
      <w:r w:rsidRPr="00A15BBF">
        <w:rPr>
          <w:rStyle w:val="TagStyle"/>
          <w:rtl/>
        </w:rPr>
        <w:t xml:space="preserve"> &lt;&lt; יור &gt;&gt; </w:t>
      </w:r>
      <w:r>
        <w:rPr>
          <w:rtl/>
        </w:rPr>
        <w:t>היו"ר אורנה ברביבאי:</w:t>
      </w:r>
      <w:r w:rsidRPr="00A15BBF">
        <w:rPr>
          <w:rStyle w:val="TagStyle"/>
          <w:rtl/>
        </w:rPr>
        <w:t xml:space="preserve"> &lt;&lt; יור &gt;&gt;</w:t>
      </w:r>
      <w:r>
        <w:rPr>
          <w:rtl/>
        </w:rPr>
        <w:t xml:space="preserve">   </w:t>
      </w:r>
      <w:bookmarkEnd w:id="1393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 הכנסת פורר, הוא מדבר אליך. </w:t>
      </w:r>
    </w:p>
    <w:p w:rsidR="00E826F3" w:rsidRDefault="00E826F3" w:rsidP="005A1CEC">
      <w:pPr>
        <w:rPr>
          <w:rtl/>
          <w:lang w:eastAsia="he-IL"/>
        </w:rPr>
      </w:pPr>
    </w:p>
    <w:p w:rsidR="00E826F3" w:rsidRDefault="00E826F3" w:rsidP="005A1CEC">
      <w:pPr>
        <w:pStyle w:val="-"/>
        <w:keepNext/>
        <w:rPr>
          <w:rtl/>
        </w:rPr>
      </w:pPr>
      <w:bookmarkStart w:id="13939" w:name="ET_speakercontinue_5528_51"/>
      <w:r w:rsidRPr="00A15BBF">
        <w:rPr>
          <w:rStyle w:val="TagStyle"/>
          <w:rtl/>
        </w:rPr>
        <w:t xml:space="preserve"> &lt;&lt; דובר_המשך &gt;&gt; </w:t>
      </w:r>
      <w:r>
        <w:rPr>
          <w:rtl/>
        </w:rPr>
        <w:t>סגן שר האוצר יצחק כהן:</w:t>
      </w:r>
      <w:r w:rsidRPr="00A15BBF">
        <w:rPr>
          <w:rStyle w:val="TagStyle"/>
          <w:rtl/>
        </w:rPr>
        <w:t xml:space="preserve"> &lt;&lt; דובר_המשך &gt;&gt;</w:t>
      </w:r>
      <w:r>
        <w:rPr>
          <w:rtl/>
        </w:rPr>
        <w:t xml:space="preserve">   </w:t>
      </w:r>
      <w:bookmarkEnd w:id="13939"/>
    </w:p>
    <w:p w:rsidR="00E826F3" w:rsidRDefault="00E826F3" w:rsidP="00430B16">
      <w:pPr>
        <w:rPr>
          <w:rtl/>
          <w:lang w:eastAsia="he-IL"/>
        </w:rPr>
      </w:pPr>
    </w:p>
    <w:p w:rsidR="00E826F3" w:rsidRPr="00A15BBF" w:rsidRDefault="00E826F3" w:rsidP="005A1CEC">
      <w:pPr>
        <w:rPr>
          <w:rtl/>
          <w:lang w:eastAsia="he-IL"/>
        </w:rPr>
      </w:pPr>
      <w:bookmarkStart w:id="13940" w:name="_ETM_Q27_346000"/>
      <w:bookmarkEnd w:id="13940"/>
      <w:r>
        <w:rPr>
          <w:rFonts w:hint="cs"/>
          <w:rtl/>
          <w:lang w:eastAsia="he-IL"/>
        </w:rPr>
        <w:t xml:space="preserve">הוא שאל שאלות יפות וצריך לתת תשובות טובות. </w:t>
      </w:r>
    </w:p>
    <w:p w:rsidR="00E826F3" w:rsidRDefault="00E826F3" w:rsidP="005A1CEC">
      <w:pPr>
        <w:rPr>
          <w:rtl/>
          <w:lang w:eastAsia="he-IL"/>
        </w:rPr>
      </w:pPr>
      <w:bookmarkStart w:id="13941" w:name="_ETM_Q27_341000"/>
      <w:bookmarkStart w:id="13942" w:name="_ETM_Q27_342000"/>
      <w:bookmarkEnd w:id="13941"/>
      <w:bookmarkEnd w:id="13942"/>
    </w:p>
    <w:p w:rsidR="00E826F3" w:rsidRDefault="00E826F3" w:rsidP="005A1CEC">
      <w:pPr>
        <w:pStyle w:val="af5"/>
        <w:keepNext/>
        <w:rPr>
          <w:rtl/>
        </w:rPr>
      </w:pPr>
      <w:bookmarkStart w:id="13943" w:name="ET_interruption_5520_52"/>
      <w:r w:rsidRPr="00A15BBF">
        <w:rPr>
          <w:rStyle w:val="TagStyle"/>
          <w:rtl/>
        </w:rPr>
        <w:t xml:space="preserve"> &lt;&lt; קריאה &gt;&gt; </w:t>
      </w:r>
      <w:r>
        <w:rPr>
          <w:rtl/>
        </w:rPr>
        <w:t>עודד פורר (ישראל ביתנו):</w:t>
      </w:r>
      <w:r w:rsidRPr="00A15BBF">
        <w:rPr>
          <w:rStyle w:val="TagStyle"/>
          <w:rtl/>
        </w:rPr>
        <w:t xml:space="preserve"> &lt;&lt; קריאה &gt;&gt;</w:t>
      </w:r>
      <w:r>
        <w:rPr>
          <w:rtl/>
        </w:rPr>
        <w:t xml:space="preserve">   </w:t>
      </w:r>
      <w:bookmarkEnd w:id="13943"/>
    </w:p>
    <w:p w:rsidR="00E826F3" w:rsidRDefault="00E826F3" w:rsidP="00430B16">
      <w:pPr>
        <w:rPr>
          <w:rtl/>
        </w:rPr>
      </w:pPr>
    </w:p>
    <w:p w:rsidR="00E826F3" w:rsidRDefault="00E826F3" w:rsidP="005A1CEC">
      <w:pPr>
        <w:rPr>
          <w:rtl/>
        </w:rPr>
      </w:pPr>
      <w:r>
        <w:rPr>
          <w:rFonts w:hint="cs"/>
          <w:rtl/>
        </w:rPr>
        <w:t xml:space="preserve">מה הפיצוי של המשרד </w:t>
      </w:r>
      <w:r w:rsidR="009153D6">
        <w:rPr>
          <w:rFonts w:hint="cs"/>
          <w:rtl/>
        </w:rPr>
        <w:t>– – –</w:t>
      </w:r>
    </w:p>
    <w:p w:rsidR="00E826F3" w:rsidRDefault="00E826F3" w:rsidP="005A1CEC">
      <w:pPr>
        <w:rPr>
          <w:rtl/>
        </w:rPr>
      </w:pPr>
      <w:bookmarkStart w:id="13944" w:name="_ETM_Q27_348000"/>
      <w:bookmarkEnd w:id="13944"/>
    </w:p>
    <w:p w:rsidR="00E826F3" w:rsidRDefault="00E826F3" w:rsidP="005A1CEC">
      <w:pPr>
        <w:pStyle w:val="-"/>
        <w:keepNext/>
        <w:rPr>
          <w:rtl/>
        </w:rPr>
      </w:pPr>
      <w:bookmarkStart w:id="13945" w:name="_ETM_Q27_350000"/>
      <w:bookmarkStart w:id="13946" w:name="ET_speakercontinue_5528_53"/>
      <w:bookmarkEnd w:id="13945"/>
      <w:r w:rsidRPr="00A15BBF">
        <w:rPr>
          <w:rStyle w:val="TagStyle"/>
          <w:rtl/>
        </w:rPr>
        <w:t xml:space="preserve"> &lt;&lt; דובר_המשך &gt;&gt; </w:t>
      </w:r>
      <w:r>
        <w:rPr>
          <w:rtl/>
        </w:rPr>
        <w:t>סגן שר האוצר יצחק כהן:</w:t>
      </w:r>
      <w:r w:rsidRPr="00A15BBF">
        <w:rPr>
          <w:rStyle w:val="TagStyle"/>
          <w:rtl/>
        </w:rPr>
        <w:t xml:space="preserve"> &lt;&lt; דובר_המשך &gt;&gt;</w:t>
      </w:r>
      <w:r>
        <w:rPr>
          <w:rtl/>
        </w:rPr>
        <w:t xml:space="preserve">   </w:t>
      </w:r>
      <w:bookmarkEnd w:id="13946"/>
    </w:p>
    <w:p w:rsidR="00E826F3" w:rsidRDefault="00E826F3" w:rsidP="00430B16">
      <w:pPr>
        <w:rPr>
          <w:rtl/>
          <w:lang w:eastAsia="he-IL"/>
        </w:rPr>
      </w:pPr>
    </w:p>
    <w:p w:rsidR="00E826F3" w:rsidRDefault="00E826F3" w:rsidP="005A1CEC">
      <w:pPr>
        <w:rPr>
          <w:rtl/>
          <w:lang w:eastAsia="he-IL"/>
        </w:rPr>
      </w:pPr>
      <w:bookmarkStart w:id="13947" w:name="_ETM_Q27_347000"/>
      <w:bookmarkEnd w:id="13947"/>
      <w:r>
        <w:rPr>
          <w:rFonts w:hint="cs"/>
          <w:rtl/>
          <w:lang w:eastAsia="he-IL"/>
        </w:rPr>
        <w:t xml:space="preserve">אני עונה לך, יא ולדי, </w:t>
      </w:r>
      <w:bookmarkStart w:id="13948" w:name="_ETM_Q27_349000"/>
      <w:bookmarkEnd w:id="13948"/>
      <w:r>
        <w:rPr>
          <w:rFonts w:hint="cs"/>
          <w:rtl/>
          <w:lang w:eastAsia="he-IL"/>
        </w:rPr>
        <w:t xml:space="preserve">אני עונה לך. תקשיב. </w:t>
      </w:r>
    </w:p>
    <w:p w:rsidR="00E826F3" w:rsidRDefault="00E826F3" w:rsidP="005A1CEC">
      <w:pPr>
        <w:rPr>
          <w:rtl/>
          <w:lang w:eastAsia="he-IL"/>
        </w:rPr>
      </w:pPr>
      <w:bookmarkStart w:id="13949" w:name="_ETM_Q27_358115"/>
      <w:bookmarkStart w:id="13950" w:name="_ETM_Q27_358158"/>
      <w:bookmarkEnd w:id="13949"/>
      <w:bookmarkEnd w:id="13950"/>
    </w:p>
    <w:p w:rsidR="00E826F3" w:rsidRDefault="005C559F" w:rsidP="005A1CEC">
      <w:pPr>
        <w:rPr>
          <w:rtl/>
        </w:rPr>
      </w:pPr>
      <w:bookmarkStart w:id="13951" w:name="_ETM_Q27_358274"/>
      <w:bookmarkStart w:id="13952" w:name="_ETM_Q27_358323"/>
      <w:bookmarkEnd w:id="13951"/>
      <w:bookmarkEnd w:id="13952"/>
      <w:r>
        <w:rPr>
          <w:rFonts w:hint="cs"/>
          <w:rtl/>
          <w:lang w:eastAsia="he-IL"/>
        </w:rPr>
        <w:t xml:space="preserve">אלו </w:t>
      </w:r>
      <w:r w:rsidR="00E826F3">
        <w:rPr>
          <w:rFonts w:hint="cs"/>
          <w:rtl/>
          <w:lang w:eastAsia="he-IL"/>
        </w:rPr>
        <w:t xml:space="preserve">הלוואות </w:t>
      </w:r>
      <w:r w:rsidR="00E826F3">
        <w:rPr>
          <w:rtl/>
          <w:lang w:eastAsia="he-IL"/>
        </w:rPr>
        <w:t>שעומדות לטובת הציבור והמימוש שלהן תלוי בביקוש להן. יצוי</w:t>
      </w:r>
      <w:r w:rsidR="00E826F3">
        <w:rPr>
          <w:rFonts w:hint="cs"/>
          <w:rtl/>
          <w:lang w:eastAsia="he-IL"/>
        </w:rPr>
        <w:t>ן ש</w:t>
      </w:r>
      <w:r w:rsidR="00E826F3">
        <w:rPr>
          <w:rtl/>
          <w:lang w:eastAsia="he-IL"/>
        </w:rPr>
        <w:t>בהלוואות לעסקים קטנים</w:t>
      </w:r>
      <w:r w:rsidR="00E826F3">
        <w:rPr>
          <w:rFonts w:hint="cs"/>
          <w:rtl/>
          <w:lang w:eastAsia="he-IL"/>
        </w:rPr>
        <w:t xml:space="preserve"> ובינוניים, </w:t>
      </w:r>
      <w:r w:rsidR="00E826F3">
        <w:rPr>
          <w:rtl/>
          <w:lang w:eastAsia="he-IL"/>
        </w:rPr>
        <w:t>שלהן ביקוש גבוה</w:t>
      </w:r>
      <w:r w:rsidR="00E826F3">
        <w:rPr>
          <w:rFonts w:hint="cs"/>
          <w:rtl/>
          <w:lang w:eastAsia="he-IL"/>
        </w:rPr>
        <w:t xml:space="preserve">, </w:t>
      </w:r>
      <w:r w:rsidR="00E826F3">
        <w:rPr>
          <w:rtl/>
          <w:lang w:eastAsia="he-IL"/>
        </w:rPr>
        <w:t>קרוב ל-18 מיליארד</w:t>
      </w:r>
      <w:r w:rsidR="00E826F3">
        <w:rPr>
          <w:rFonts w:hint="cs"/>
          <w:lang w:eastAsia="he-IL"/>
        </w:rPr>
        <w:t xml:space="preserve"> </w:t>
      </w:r>
      <w:r w:rsidR="00E826F3">
        <w:rPr>
          <w:rFonts w:hint="cs"/>
          <w:rtl/>
          <w:lang w:eastAsia="he-IL"/>
        </w:rPr>
        <w:t>ש"ח</w:t>
      </w:r>
      <w:r w:rsidR="00E826F3">
        <w:rPr>
          <w:rFonts w:hint="cs"/>
          <w:lang w:eastAsia="he-IL"/>
        </w:rPr>
        <w:t xml:space="preserve"> </w:t>
      </w:r>
      <w:r w:rsidR="00E826F3">
        <w:rPr>
          <w:rFonts w:hint="cs"/>
          <w:rtl/>
          <w:lang w:eastAsia="he-IL"/>
        </w:rPr>
        <w:t xml:space="preserve">כבר בוצעו, עודד פורר. </w:t>
      </w:r>
      <w:bookmarkStart w:id="13953" w:name="_ETM_Q27_344000"/>
      <w:bookmarkStart w:id="13954" w:name="_ETM_Q27_353000"/>
      <w:bookmarkEnd w:id="13953"/>
      <w:bookmarkEnd w:id="13954"/>
      <w:r w:rsidR="00E826F3">
        <w:rPr>
          <w:rFonts w:hint="cs"/>
          <w:rtl/>
        </w:rPr>
        <w:t>א</w:t>
      </w:r>
      <w:r w:rsidR="00E826F3">
        <w:rPr>
          <w:rtl/>
        </w:rPr>
        <w:t>נחנו מגדילים את היצע ההלוואות עוד לפני שהמכסה מגיעה לסיומה. עשינו כך בעבר</w:t>
      </w:r>
      <w:r w:rsidR="00E826F3">
        <w:rPr>
          <w:rFonts w:hint="cs"/>
          <w:rtl/>
        </w:rPr>
        <w:t>,</w:t>
      </w:r>
      <w:r w:rsidR="00E826F3">
        <w:rPr>
          <w:rtl/>
        </w:rPr>
        <w:t xml:space="preserve"> אנחנו עושי</w:t>
      </w:r>
      <w:r w:rsidR="00E826F3">
        <w:rPr>
          <w:rFonts w:hint="cs"/>
          <w:rtl/>
        </w:rPr>
        <w:t>ם</w:t>
      </w:r>
      <w:r w:rsidR="00E826F3">
        <w:rPr>
          <w:rtl/>
        </w:rPr>
        <w:t xml:space="preserve"> כך גם עכשיו</w:t>
      </w:r>
      <w:r w:rsidR="00E826F3">
        <w:rPr>
          <w:rFonts w:hint="cs"/>
          <w:rtl/>
        </w:rPr>
        <w:t xml:space="preserve">, ונעשה </w:t>
      </w:r>
      <w:bookmarkStart w:id="13955" w:name="_ETM_Q27_372000"/>
      <w:bookmarkEnd w:id="13955"/>
      <w:r w:rsidR="00E826F3">
        <w:rPr>
          <w:rFonts w:hint="cs"/>
          <w:rtl/>
        </w:rPr>
        <w:t xml:space="preserve">את זה בעתיד. </w:t>
      </w:r>
    </w:p>
    <w:p w:rsidR="00E826F3" w:rsidRDefault="00E826F3" w:rsidP="005A1CEC">
      <w:pPr>
        <w:rPr>
          <w:rtl/>
        </w:rPr>
      </w:pPr>
      <w:bookmarkStart w:id="13956" w:name="_ETM_Q27_374000"/>
      <w:bookmarkEnd w:id="13956"/>
    </w:p>
    <w:p w:rsidR="00E826F3" w:rsidRDefault="00E826F3" w:rsidP="005A1CEC">
      <w:pPr>
        <w:pStyle w:val="af5"/>
        <w:keepNext/>
        <w:rPr>
          <w:rtl/>
        </w:rPr>
      </w:pPr>
      <w:bookmarkStart w:id="13957" w:name="_ETM_Q27_371000"/>
      <w:bookmarkStart w:id="13958" w:name="ET_interruption_5520_54"/>
      <w:bookmarkEnd w:id="13957"/>
      <w:r w:rsidRPr="008F17C5">
        <w:rPr>
          <w:rStyle w:val="TagStyle"/>
          <w:rtl/>
        </w:rPr>
        <w:t xml:space="preserve"> &lt;&lt; קריאה &gt;&gt; </w:t>
      </w:r>
      <w:r>
        <w:rPr>
          <w:rtl/>
        </w:rPr>
        <w:t>עודד פורר (ישראל ביתנו):</w:t>
      </w:r>
      <w:r w:rsidRPr="008F17C5">
        <w:rPr>
          <w:rStyle w:val="TagStyle"/>
          <w:rtl/>
        </w:rPr>
        <w:t xml:space="preserve"> &lt;&lt; קריאה &gt;&gt;</w:t>
      </w:r>
      <w:r>
        <w:rPr>
          <w:rtl/>
        </w:rPr>
        <w:t xml:space="preserve">   </w:t>
      </w:r>
      <w:bookmarkEnd w:id="13958"/>
    </w:p>
    <w:p w:rsidR="00E826F3" w:rsidRDefault="00E826F3" w:rsidP="00430B16">
      <w:pPr>
        <w:rPr>
          <w:rtl/>
          <w:lang w:eastAsia="he-IL"/>
        </w:rPr>
      </w:pPr>
    </w:p>
    <w:p w:rsidR="00E826F3" w:rsidRDefault="00E826F3" w:rsidP="005A1CEC">
      <w:pPr>
        <w:rPr>
          <w:rtl/>
          <w:lang w:eastAsia="he-IL"/>
        </w:rPr>
      </w:pPr>
      <w:bookmarkStart w:id="13959" w:name="_ETM_Q27_375000"/>
      <w:bookmarkEnd w:id="13959"/>
      <w:r>
        <w:rPr>
          <w:rFonts w:hint="cs"/>
          <w:rtl/>
          <w:lang w:eastAsia="he-IL"/>
        </w:rPr>
        <w:t xml:space="preserve">אם היית מקשיב לי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3960" w:name="_ETM_Q27_376000"/>
      <w:bookmarkStart w:id="13961" w:name="ET_speakercontinue_5528_55"/>
      <w:bookmarkEnd w:id="13960"/>
      <w:r w:rsidRPr="008F17C5">
        <w:rPr>
          <w:rStyle w:val="TagStyle"/>
          <w:rtl/>
        </w:rPr>
        <w:t xml:space="preserve"> &lt;&lt; דובר_המשך &gt;&gt; </w:t>
      </w:r>
      <w:r>
        <w:rPr>
          <w:rtl/>
        </w:rPr>
        <w:t>סגן שר האוצר יצחק כהן:</w:t>
      </w:r>
      <w:r w:rsidRPr="008F17C5">
        <w:rPr>
          <w:rStyle w:val="TagStyle"/>
          <w:rtl/>
        </w:rPr>
        <w:t xml:space="preserve"> &lt;&lt; דובר_המשך &gt;&gt;</w:t>
      </w:r>
      <w:r>
        <w:rPr>
          <w:rtl/>
        </w:rPr>
        <w:t xml:space="preserve">   </w:t>
      </w:r>
      <w:bookmarkEnd w:id="13961"/>
    </w:p>
    <w:p w:rsidR="00E826F3" w:rsidRDefault="00E826F3" w:rsidP="00430B16">
      <w:pPr>
        <w:rPr>
          <w:rtl/>
          <w:lang w:eastAsia="he-IL"/>
        </w:rPr>
      </w:pPr>
    </w:p>
    <w:p w:rsidR="00E826F3" w:rsidRDefault="00E826F3" w:rsidP="005C559F">
      <w:pPr>
        <w:rPr>
          <w:rtl/>
        </w:rPr>
      </w:pPr>
      <w:bookmarkStart w:id="13962" w:name="_ETM_Q27_377000"/>
      <w:bookmarkEnd w:id="13962"/>
      <w:r>
        <w:rPr>
          <w:rFonts w:hint="cs"/>
          <w:rtl/>
          <w:lang w:eastAsia="he-IL"/>
        </w:rPr>
        <w:t>תקשיב</w:t>
      </w:r>
      <w:bookmarkStart w:id="13963" w:name="_ETM_Q27_379000"/>
      <w:bookmarkEnd w:id="13963"/>
      <w:r w:rsidR="005C559F">
        <w:rPr>
          <w:rFonts w:hint="cs"/>
          <w:rtl/>
          <w:lang w:eastAsia="he-IL"/>
        </w:rPr>
        <w:t xml:space="preserve"> רגע</w:t>
      </w:r>
      <w:r w:rsidR="005C559F">
        <w:rPr>
          <w:rFonts w:hint="cs"/>
          <w:rtl/>
        </w:rPr>
        <w:t>.</w:t>
      </w:r>
      <w:r>
        <w:rPr>
          <w:rFonts w:hint="cs"/>
          <w:rtl/>
        </w:rPr>
        <w:t xml:space="preserve"> ו</w:t>
      </w:r>
      <w:r>
        <w:rPr>
          <w:rtl/>
        </w:rPr>
        <w:t xml:space="preserve">לכן ישנם 8 מיליארד </w:t>
      </w:r>
      <w:r>
        <w:rPr>
          <w:rFonts w:hint="cs"/>
          <w:rtl/>
        </w:rPr>
        <w:t xml:space="preserve">ש"ח </w:t>
      </w:r>
      <w:r>
        <w:rPr>
          <w:rtl/>
        </w:rPr>
        <w:t>המופיעים כחלק מהמכסה ולא בוצעו</w:t>
      </w:r>
      <w:r>
        <w:rPr>
          <w:rFonts w:hint="cs"/>
          <w:rtl/>
        </w:rPr>
        <w:t xml:space="preserve">, </w:t>
      </w:r>
      <w:r>
        <w:rPr>
          <w:rtl/>
        </w:rPr>
        <w:t xml:space="preserve">שכן 18 </w:t>
      </w:r>
      <w:r>
        <w:rPr>
          <w:rFonts w:hint="cs"/>
          <w:rtl/>
        </w:rPr>
        <w:t>ה</w:t>
      </w:r>
      <w:r>
        <w:rPr>
          <w:rtl/>
        </w:rPr>
        <w:t>מיליארד</w:t>
      </w:r>
      <w:r>
        <w:rPr>
          <w:rFonts w:hint="cs"/>
          <w:rtl/>
        </w:rPr>
        <w:t xml:space="preserve"> </w:t>
      </w:r>
      <w:r>
        <w:rPr>
          <w:rtl/>
        </w:rPr>
        <w:t>שהועמדו להלוואות עוד לא מומשו במלואם.</w:t>
      </w:r>
      <w:r>
        <w:rPr>
          <w:rFonts w:hint="cs"/>
          <w:rtl/>
        </w:rPr>
        <w:t xml:space="preserve"> כשייגמרו 18 המיליארד יהיו </w:t>
      </w:r>
      <w:bookmarkStart w:id="13964" w:name="_ETM_Q27_386000"/>
      <w:bookmarkEnd w:id="13964"/>
      <w:r>
        <w:rPr>
          <w:rFonts w:hint="cs"/>
          <w:rtl/>
        </w:rPr>
        <w:t xml:space="preserve">להם עוד 8 מיליארד, העיקר </w:t>
      </w:r>
      <w:r>
        <w:rPr>
          <w:rtl/>
        </w:rPr>
        <w:t>–</w:t>
      </w:r>
      <w:r>
        <w:rPr>
          <w:rFonts w:hint="cs"/>
          <w:rtl/>
        </w:rPr>
        <w:t xml:space="preserve"> זה תלוי </w:t>
      </w:r>
      <w:proofErr w:type="spellStart"/>
      <w:r>
        <w:rPr>
          <w:rFonts w:hint="cs"/>
          <w:rtl/>
        </w:rPr>
        <w:t>בביקושים</w:t>
      </w:r>
      <w:proofErr w:type="spellEnd"/>
      <w:r>
        <w:rPr>
          <w:rFonts w:hint="cs"/>
          <w:rtl/>
        </w:rPr>
        <w:t xml:space="preserve">. </w:t>
      </w:r>
      <w:bookmarkStart w:id="13965" w:name="_ETM_Q27_393000"/>
      <w:bookmarkEnd w:id="13965"/>
    </w:p>
    <w:p w:rsidR="00E826F3" w:rsidRDefault="00E826F3" w:rsidP="005A1CEC">
      <w:pPr>
        <w:rPr>
          <w:rtl/>
        </w:rPr>
      </w:pPr>
      <w:bookmarkStart w:id="13966" w:name="_ETM_Q27_394000"/>
      <w:bookmarkEnd w:id="13966"/>
    </w:p>
    <w:p w:rsidR="00E826F3" w:rsidRDefault="00E826F3" w:rsidP="005C559F">
      <w:pPr>
        <w:rPr>
          <w:rtl/>
          <w:lang w:eastAsia="he-IL"/>
        </w:rPr>
      </w:pPr>
      <w:r>
        <w:rPr>
          <w:rFonts w:hint="cs"/>
          <w:rtl/>
          <w:lang w:eastAsia="he-IL"/>
        </w:rPr>
        <w:t>ו</w:t>
      </w:r>
      <w:r>
        <w:rPr>
          <w:rtl/>
          <w:lang w:eastAsia="he-IL"/>
        </w:rPr>
        <w:t>אני מציע</w:t>
      </w:r>
      <w:r>
        <w:rPr>
          <w:rFonts w:hint="cs"/>
          <w:rtl/>
          <w:lang w:eastAsia="he-IL"/>
        </w:rPr>
        <w:t>, עודד, ש</w:t>
      </w:r>
      <w:r>
        <w:rPr>
          <w:rtl/>
          <w:lang w:eastAsia="he-IL"/>
        </w:rPr>
        <w:t>לא להתמקד באחוזי מימוש הת</w:t>
      </w:r>
      <w:r>
        <w:rPr>
          <w:rFonts w:hint="cs"/>
          <w:rtl/>
          <w:lang w:eastAsia="he-IL"/>
        </w:rPr>
        <w:t>ו</w:t>
      </w:r>
      <w:r>
        <w:rPr>
          <w:rtl/>
          <w:lang w:eastAsia="he-IL"/>
        </w:rPr>
        <w:t>כנית</w:t>
      </w:r>
      <w:r>
        <w:rPr>
          <w:rFonts w:hint="cs"/>
          <w:rtl/>
          <w:lang w:eastAsia="he-IL"/>
        </w:rPr>
        <w:t>.</w:t>
      </w:r>
      <w:r>
        <w:rPr>
          <w:rtl/>
          <w:lang w:eastAsia="he-IL"/>
        </w:rPr>
        <w:t xml:space="preserve"> זה נתון מטעה</w:t>
      </w:r>
      <w:r>
        <w:rPr>
          <w:rFonts w:hint="cs"/>
          <w:rtl/>
          <w:lang w:eastAsia="he-IL"/>
        </w:rPr>
        <w:t>,</w:t>
      </w:r>
      <w:r>
        <w:rPr>
          <w:rtl/>
          <w:lang w:eastAsia="he-IL"/>
        </w:rPr>
        <w:t xml:space="preserve"> מאחר </w:t>
      </w:r>
      <w:r>
        <w:rPr>
          <w:rFonts w:hint="cs"/>
          <w:rtl/>
          <w:lang w:eastAsia="he-IL"/>
        </w:rPr>
        <w:t>ש</w:t>
      </w:r>
      <w:r>
        <w:rPr>
          <w:rtl/>
          <w:lang w:eastAsia="he-IL"/>
        </w:rPr>
        <w:t>מדובר בת</w:t>
      </w:r>
      <w:r>
        <w:rPr>
          <w:rFonts w:hint="cs"/>
          <w:rtl/>
          <w:lang w:eastAsia="he-IL"/>
        </w:rPr>
        <w:t>ו</w:t>
      </w:r>
      <w:r>
        <w:rPr>
          <w:rtl/>
          <w:lang w:eastAsia="he-IL"/>
        </w:rPr>
        <w:t>כנית של זכאויות שמאפשרת לאזרחים, לעסקי</w:t>
      </w:r>
      <w:r>
        <w:rPr>
          <w:rFonts w:hint="cs"/>
          <w:rtl/>
          <w:lang w:eastAsia="he-IL"/>
        </w:rPr>
        <w:t>ם</w:t>
      </w:r>
      <w:r>
        <w:rPr>
          <w:rtl/>
          <w:lang w:eastAsia="he-IL"/>
        </w:rPr>
        <w:t xml:space="preserve"> ולעצמאים רשת ביטחון לשנה הקרובה</w:t>
      </w:r>
      <w:r w:rsidR="005C559F">
        <w:rPr>
          <w:rFonts w:hint="cs"/>
          <w:rtl/>
          <w:lang w:eastAsia="he-IL"/>
        </w:rPr>
        <w:t>,</w:t>
      </w:r>
      <w:r>
        <w:rPr>
          <w:rtl/>
          <w:lang w:eastAsia="he-IL"/>
        </w:rPr>
        <w:t xml:space="preserve"> עד יוני 2021.</w:t>
      </w:r>
      <w:r>
        <w:rPr>
          <w:rFonts w:hint="cs"/>
          <w:rtl/>
          <w:lang w:eastAsia="he-IL"/>
        </w:rPr>
        <w:t xml:space="preserve"> </w:t>
      </w:r>
    </w:p>
    <w:p w:rsidR="00E826F3" w:rsidRDefault="00E826F3" w:rsidP="005A1CEC">
      <w:pPr>
        <w:rPr>
          <w:rtl/>
          <w:lang w:eastAsia="he-IL"/>
        </w:rPr>
      </w:pPr>
    </w:p>
    <w:p w:rsidR="00E826F3" w:rsidRDefault="00E826F3" w:rsidP="005A1CEC">
      <w:pPr>
        <w:pStyle w:val="af5"/>
        <w:keepNext/>
        <w:rPr>
          <w:rtl/>
        </w:rPr>
      </w:pPr>
      <w:bookmarkStart w:id="13967" w:name="ET_interruption_5520_17"/>
      <w:r w:rsidRPr="00862275">
        <w:rPr>
          <w:rStyle w:val="TagStyle"/>
          <w:rtl/>
        </w:rPr>
        <w:t xml:space="preserve"> &lt;&lt; קריאה &gt;&gt; </w:t>
      </w:r>
      <w:r>
        <w:rPr>
          <w:rtl/>
        </w:rPr>
        <w:t>עודד פורר (ישראל ביתנו):</w:t>
      </w:r>
      <w:r w:rsidRPr="00862275">
        <w:rPr>
          <w:rStyle w:val="TagStyle"/>
          <w:rtl/>
        </w:rPr>
        <w:t xml:space="preserve"> &lt;&lt; קריאה &gt;&gt;</w:t>
      </w:r>
      <w:r>
        <w:rPr>
          <w:rtl/>
        </w:rPr>
        <w:t xml:space="preserve">   </w:t>
      </w:r>
      <w:bookmarkEnd w:id="1396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מתוך 230 מיליון שקל לעמותות </w:t>
      </w:r>
      <w:r>
        <w:rPr>
          <w:rtl/>
          <w:lang w:eastAsia="he-IL"/>
        </w:rPr>
        <w:t>–</w:t>
      </w:r>
      <w:r>
        <w:rPr>
          <w:rFonts w:hint="cs"/>
          <w:rtl/>
          <w:lang w:eastAsia="he-IL"/>
        </w:rPr>
        <w:t xml:space="preserve"> אפס ביצוע. אתה חי עם זה בשלום? </w:t>
      </w:r>
    </w:p>
    <w:p w:rsidR="00E826F3" w:rsidRDefault="00E826F3" w:rsidP="005A1CEC">
      <w:pPr>
        <w:rPr>
          <w:rtl/>
          <w:lang w:eastAsia="he-IL"/>
        </w:rPr>
      </w:pPr>
    </w:p>
    <w:p w:rsidR="00E826F3" w:rsidRDefault="00E826F3" w:rsidP="005A1CEC">
      <w:pPr>
        <w:pStyle w:val="-"/>
        <w:keepNext/>
        <w:rPr>
          <w:rtl/>
        </w:rPr>
      </w:pPr>
      <w:bookmarkStart w:id="13968" w:name="_ETM_Q27_408000"/>
      <w:bookmarkStart w:id="13969" w:name="ET_speakercontinue_5528_56"/>
      <w:bookmarkEnd w:id="13968"/>
      <w:r w:rsidRPr="00F17CE0">
        <w:rPr>
          <w:rStyle w:val="TagStyle"/>
          <w:rtl/>
        </w:rPr>
        <w:t xml:space="preserve"> &lt;&lt; דובר_המשך &gt;&gt; </w:t>
      </w:r>
      <w:r>
        <w:rPr>
          <w:rtl/>
        </w:rPr>
        <w:t>סגן שר האוצר יצחק כהן:</w:t>
      </w:r>
      <w:r w:rsidRPr="00F17CE0">
        <w:rPr>
          <w:rStyle w:val="TagStyle"/>
          <w:rtl/>
        </w:rPr>
        <w:t xml:space="preserve"> &lt;&lt; דובר_המשך &gt;&gt;</w:t>
      </w:r>
      <w:r>
        <w:rPr>
          <w:rtl/>
        </w:rPr>
        <w:t xml:space="preserve">   </w:t>
      </w:r>
      <w:bookmarkEnd w:id="13969"/>
    </w:p>
    <w:p w:rsidR="00E826F3" w:rsidRDefault="00E826F3" w:rsidP="00430B16">
      <w:pPr>
        <w:rPr>
          <w:rtl/>
          <w:lang w:eastAsia="he-IL"/>
        </w:rPr>
      </w:pPr>
    </w:p>
    <w:p w:rsidR="00E826F3" w:rsidRDefault="00E826F3" w:rsidP="005A1CEC">
      <w:pPr>
        <w:rPr>
          <w:rtl/>
          <w:lang w:eastAsia="he-IL"/>
        </w:rPr>
      </w:pPr>
      <w:bookmarkStart w:id="13970" w:name="_ETM_Q27_409000"/>
      <w:bookmarkEnd w:id="13970"/>
      <w:r>
        <w:rPr>
          <w:rFonts w:hint="cs"/>
          <w:rtl/>
          <w:lang w:eastAsia="he-IL"/>
        </w:rPr>
        <w:t>יקירי, אני מוכן שתבוא אליי למשרד</w:t>
      </w:r>
      <w:bookmarkStart w:id="13971" w:name="_ETM_Q27_416000"/>
      <w:bookmarkEnd w:id="13971"/>
      <w:r>
        <w:rPr>
          <w:rFonts w:hint="cs"/>
          <w:rtl/>
          <w:lang w:eastAsia="he-IL"/>
        </w:rPr>
        <w:t xml:space="preserve">, ללשכה באוצר, ונעבור סעיף-סעיף. ואתה רואה </w:t>
      </w:r>
      <w:bookmarkStart w:id="13972" w:name="_ETM_Q27_421000"/>
      <w:bookmarkEnd w:id="13972"/>
      <w:r>
        <w:rPr>
          <w:rFonts w:hint="cs"/>
          <w:rtl/>
          <w:lang w:eastAsia="he-IL"/>
        </w:rPr>
        <w:t>שכל האוהלים שהיו מחוץ למשרד נעלמו. כל ההפגנו</w:t>
      </w:r>
      <w:bookmarkStart w:id="13973" w:name="_ETM_Q27_418000"/>
      <w:bookmarkEnd w:id="13973"/>
      <w:r>
        <w:rPr>
          <w:rFonts w:hint="cs"/>
          <w:rtl/>
          <w:lang w:eastAsia="he-IL"/>
        </w:rPr>
        <w:t xml:space="preserve">ת שם כבר לא קיימות. כולם קיבלו מענה, עודד. כולם קיבלו מענה. </w:t>
      </w:r>
    </w:p>
    <w:p w:rsidR="00E826F3" w:rsidRDefault="00E826F3" w:rsidP="005A1CEC">
      <w:pPr>
        <w:rPr>
          <w:rtl/>
          <w:lang w:eastAsia="he-IL"/>
        </w:rPr>
      </w:pPr>
    </w:p>
    <w:p w:rsidR="00E826F3" w:rsidRDefault="00E826F3" w:rsidP="005A1CEC">
      <w:pPr>
        <w:pStyle w:val="af5"/>
        <w:keepNext/>
        <w:rPr>
          <w:rtl/>
        </w:rPr>
      </w:pPr>
      <w:bookmarkStart w:id="13974" w:name="ET_interruption_5520_19"/>
      <w:r w:rsidRPr="00862275">
        <w:rPr>
          <w:rStyle w:val="TagStyle"/>
          <w:rtl/>
        </w:rPr>
        <w:t xml:space="preserve"> &lt;&lt; קריאה &gt;&gt; </w:t>
      </w:r>
      <w:r>
        <w:rPr>
          <w:rtl/>
        </w:rPr>
        <w:t>עודד פורר (ישראל ביתנו):</w:t>
      </w:r>
      <w:r w:rsidRPr="00862275">
        <w:rPr>
          <w:rStyle w:val="TagStyle"/>
          <w:rtl/>
        </w:rPr>
        <w:t xml:space="preserve"> &lt;&lt; קריאה &gt;&gt;</w:t>
      </w:r>
      <w:r>
        <w:rPr>
          <w:rtl/>
        </w:rPr>
        <w:t xml:space="preserve">   </w:t>
      </w:r>
      <w:bookmarkEnd w:id="1397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היום אומרים לך ארגוני עצמאים: אנחנו לא סומכים עליכם, עכשיו בהחלטות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3975" w:name="_ETM_Q27_431248"/>
      <w:bookmarkStart w:id="13976" w:name="_ETM_Q27_431335"/>
      <w:bookmarkEnd w:id="13975"/>
      <w:bookmarkEnd w:id="13976"/>
      <w:r w:rsidRPr="00F17CE0">
        <w:rPr>
          <w:rStyle w:val="TagStyle"/>
          <w:rtl/>
        </w:rPr>
        <w:t xml:space="preserve">&lt;&lt; דובר_המשך &gt;&gt; </w:t>
      </w:r>
      <w:r>
        <w:rPr>
          <w:rtl/>
        </w:rPr>
        <w:t>סגן שר האוצר יצחק כהן:</w:t>
      </w:r>
      <w:r w:rsidRPr="00F17CE0">
        <w:rPr>
          <w:rStyle w:val="TagStyle"/>
          <w:rtl/>
        </w:rPr>
        <w:t xml:space="preserve"> &lt;&lt; דובר_המשך &gt;&gt;</w:t>
      </w:r>
      <w:r>
        <w:rPr>
          <w:rtl/>
        </w:rPr>
        <w:t xml:space="preserve">   </w:t>
      </w:r>
    </w:p>
    <w:p w:rsidR="00E826F3" w:rsidRDefault="00E826F3" w:rsidP="005A1CEC">
      <w:pPr>
        <w:rPr>
          <w:rtl/>
          <w:lang w:eastAsia="he-IL"/>
        </w:rPr>
      </w:pPr>
    </w:p>
    <w:p w:rsidR="00E826F3" w:rsidRDefault="005C559F" w:rsidP="005C559F">
      <w:pPr>
        <w:rPr>
          <w:rtl/>
          <w:lang w:eastAsia="he-IL"/>
        </w:rPr>
      </w:pPr>
      <w:r>
        <w:rPr>
          <w:rFonts w:hint="cs"/>
          <w:rtl/>
          <w:lang w:eastAsia="he-IL"/>
        </w:rPr>
        <w:t xml:space="preserve">אני בקשר איתם. </w:t>
      </w:r>
      <w:r w:rsidR="00E826F3">
        <w:rPr>
          <w:rFonts w:hint="cs"/>
          <w:rtl/>
          <w:lang w:eastAsia="he-IL"/>
        </w:rPr>
        <w:t>תאמין לי</w:t>
      </w:r>
      <w:r>
        <w:rPr>
          <w:rFonts w:hint="cs"/>
          <w:rtl/>
          <w:lang w:eastAsia="he-IL"/>
        </w:rPr>
        <w:t>.</w:t>
      </w:r>
    </w:p>
    <w:p w:rsidR="00E826F3" w:rsidRDefault="00E826F3" w:rsidP="005A1CEC">
      <w:pPr>
        <w:rPr>
          <w:rtl/>
          <w:lang w:eastAsia="he-IL"/>
        </w:rPr>
      </w:pPr>
      <w:bookmarkStart w:id="13977" w:name="_ETM_Q27_434976"/>
      <w:bookmarkStart w:id="13978" w:name="_ETM_Q27_435044"/>
      <w:bookmarkEnd w:id="13977"/>
      <w:bookmarkEnd w:id="13978"/>
    </w:p>
    <w:p w:rsidR="00E826F3" w:rsidRDefault="00E826F3" w:rsidP="005A1CEC">
      <w:pPr>
        <w:pStyle w:val="af5"/>
        <w:keepNext/>
        <w:rPr>
          <w:rtl/>
        </w:rPr>
      </w:pPr>
      <w:bookmarkStart w:id="13979" w:name="ET_interruption_5520_48"/>
      <w:r w:rsidRPr="001B6E90">
        <w:rPr>
          <w:rStyle w:val="TagStyle"/>
          <w:rtl/>
        </w:rPr>
        <w:t xml:space="preserve"> &lt;&lt; קריאה &gt;&gt; </w:t>
      </w:r>
      <w:r>
        <w:rPr>
          <w:rtl/>
        </w:rPr>
        <w:t>עודד פורר (ישראל ביתנו):</w:t>
      </w:r>
      <w:r w:rsidRPr="001B6E90">
        <w:rPr>
          <w:rStyle w:val="TagStyle"/>
          <w:rtl/>
        </w:rPr>
        <w:t xml:space="preserve"> &lt;&lt; קריאה &gt;&gt;</w:t>
      </w:r>
      <w:r>
        <w:rPr>
          <w:rtl/>
        </w:rPr>
        <w:t xml:space="preserve">   </w:t>
      </w:r>
      <w:bookmarkEnd w:id="13979"/>
    </w:p>
    <w:p w:rsidR="00E826F3" w:rsidRDefault="00E826F3" w:rsidP="00430B16">
      <w:pPr>
        <w:rPr>
          <w:rtl/>
          <w:lang w:eastAsia="he-IL"/>
        </w:rPr>
      </w:pPr>
    </w:p>
    <w:p w:rsidR="00E826F3" w:rsidRDefault="00E826F3" w:rsidP="005C559F">
      <w:pPr>
        <w:rPr>
          <w:rtl/>
          <w:lang w:eastAsia="he-IL"/>
        </w:rPr>
      </w:pPr>
      <w:r>
        <w:rPr>
          <w:rFonts w:hint="cs"/>
          <w:rtl/>
          <w:lang w:eastAsia="he-IL"/>
        </w:rPr>
        <w:t>היום, עכשיו</w:t>
      </w:r>
      <w:r w:rsidR="005C559F">
        <w:rPr>
          <w:rFonts w:hint="cs"/>
          <w:rtl/>
          <w:lang w:eastAsia="he-IL"/>
        </w:rPr>
        <w:t xml:space="preserve"> </w:t>
      </w:r>
      <w:r w:rsidR="009153D6">
        <w:rPr>
          <w:rFonts w:hint="cs"/>
          <w:rtl/>
          <w:lang w:eastAsia="he-IL"/>
        </w:rPr>
        <w:t>– – –</w:t>
      </w:r>
      <w:r w:rsidR="005C559F">
        <w:rPr>
          <w:rFonts w:hint="cs"/>
          <w:rtl/>
          <w:lang w:eastAsia="he-IL"/>
        </w:rPr>
        <w:t xml:space="preserve"> </w:t>
      </w:r>
      <w:r>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3980" w:name="ET_speakercontinue_5528_57"/>
      <w:r w:rsidRPr="00F17CE0">
        <w:rPr>
          <w:rStyle w:val="TagStyle"/>
          <w:rtl/>
        </w:rPr>
        <w:t xml:space="preserve"> &lt;&lt; דובר_המשך &gt;&gt; </w:t>
      </w:r>
      <w:r>
        <w:rPr>
          <w:rtl/>
        </w:rPr>
        <w:t>סגן שר האוצר יצחק כהן:</w:t>
      </w:r>
      <w:r w:rsidRPr="00F17CE0">
        <w:rPr>
          <w:rStyle w:val="TagStyle"/>
          <w:rtl/>
        </w:rPr>
        <w:t xml:space="preserve"> &lt;&lt; דובר_המשך &gt;&gt;</w:t>
      </w:r>
      <w:r>
        <w:rPr>
          <w:rtl/>
        </w:rPr>
        <w:t xml:space="preserve">   </w:t>
      </w:r>
      <w:bookmarkEnd w:id="13980"/>
    </w:p>
    <w:p w:rsidR="00E826F3" w:rsidRDefault="00E826F3" w:rsidP="00430B16">
      <w:pPr>
        <w:rPr>
          <w:rtl/>
          <w:lang w:eastAsia="he-IL"/>
        </w:rPr>
      </w:pPr>
    </w:p>
    <w:p w:rsidR="005C559F" w:rsidRDefault="00E826F3" w:rsidP="005C559F">
      <w:pPr>
        <w:rPr>
          <w:rtl/>
          <w:lang w:eastAsia="he-IL"/>
        </w:rPr>
      </w:pPr>
      <w:bookmarkStart w:id="13981" w:name="_ETM_Q27_436000"/>
      <w:bookmarkEnd w:id="13981"/>
      <w:r>
        <w:rPr>
          <w:rFonts w:hint="cs"/>
          <w:rtl/>
          <w:lang w:eastAsia="he-IL"/>
        </w:rPr>
        <w:t xml:space="preserve">עודד, אם צריך לשפר </w:t>
      </w:r>
      <w:r>
        <w:rPr>
          <w:rtl/>
          <w:lang w:eastAsia="he-IL"/>
        </w:rPr>
        <w:t>–</w:t>
      </w:r>
      <w:r>
        <w:rPr>
          <w:rFonts w:hint="cs"/>
          <w:rtl/>
          <w:lang w:eastAsia="he-IL"/>
        </w:rPr>
        <w:t xml:space="preserve"> משפרים, וברוך השם זו תוכנית ענקית. זו </w:t>
      </w:r>
      <w:bookmarkStart w:id="13982" w:name="_ETM_Q27_444000"/>
      <w:bookmarkEnd w:id="13982"/>
      <w:r>
        <w:rPr>
          <w:rFonts w:hint="cs"/>
          <w:rtl/>
          <w:lang w:eastAsia="he-IL"/>
        </w:rPr>
        <w:t xml:space="preserve">לא תוכנית פשוטה. עשרות מיליארדים. ושר המשפטים מפריע </w:t>
      </w:r>
      <w:bookmarkStart w:id="13983" w:name="_ETM_Q27_449000"/>
      <w:bookmarkEnd w:id="13983"/>
      <w:r>
        <w:rPr>
          <w:rFonts w:hint="cs"/>
          <w:rtl/>
          <w:lang w:eastAsia="he-IL"/>
        </w:rPr>
        <w:t xml:space="preserve">לי עכשיו. אפשר? </w:t>
      </w:r>
      <w:bookmarkStart w:id="13984" w:name="_ETM_Q27_450000"/>
      <w:bookmarkEnd w:id="13984"/>
      <w:r>
        <w:rPr>
          <w:rFonts w:hint="cs"/>
          <w:rtl/>
          <w:lang w:eastAsia="he-IL"/>
        </w:rPr>
        <w:t xml:space="preserve">עודד, עליזה אומרת שאני יכול לרדת. אתה מרשה? תודה. </w:t>
      </w:r>
    </w:p>
    <w:p w:rsidR="005C559F" w:rsidRDefault="005C559F" w:rsidP="005C559F">
      <w:pPr>
        <w:rPr>
          <w:rtl/>
          <w:lang w:eastAsia="he-IL"/>
        </w:rPr>
      </w:pPr>
      <w:bookmarkStart w:id="13985" w:name="_ETM_Q0_15887131"/>
      <w:bookmarkStart w:id="13986" w:name="_ETM_Q0_15887254"/>
      <w:bookmarkEnd w:id="13985"/>
      <w:bookmarkEnd w:id="13986"/>
    </w:p>
    <w:p w:rsidR="00E826F3" w:rsidRDefault="00E826F3" w:rsidP="005C559F">
      <w:pPr>
        <w:rPr>
          <w:rtl/>
          <w:lang w:eastAsia="he-IL"/>
        </w:rPr>
      </w:pPr>
      <w:bookmarkStart w:id="13987" w:name="_ETM_Q0_15887307"/>
      <w:bookmarkStart w:id="13988" w:name="_ETM_Q0_15887412"/>
      <w:bookmarkEnd w:id="13987"/>
      <w:bookmarkEnd w:id="13988"/>
      <w:r>
        <w:rPr>
          <w:rFonts w:hint="cs"/>
          <w:rtl/>
          <w:lang w:eastAsia="he-IL"/>
        </w:rPr>
        <w:t xml:space="preserve">אז אני מבקש </w:t>
      </w:r>
      <w:r>
        <w:rPr>
          <w:rtl/>
          <w:lang w:eastAsia="he-IL"/>
        </w:rPr>
        <w:t>–</w:t>
      </w:r>
      <w:r>
        <w:rPr>
          <w:rFonts w:hint="cs"/>
          <w:rtl/>
          <w:lang w:eastAsia="he-IL"/>
        </w:rPr>
        <w:t xml:space="preserve"> מה אתה רוצה </w:t>
      </w:r>
      <w:bookmarkStart w:id="13989" w:name="_ETM_Q27_463000"/>
      <w:bookmarkEnd w:id="13989"/>
      <w:r>
        <w:rPr>
          <w:rFonts w:hint="cs"/>
          <w:rtl/>
          <w:lang w:eastAsia="he-IL"/>
        </w:rPr>
        <w:t xml:space="preserve">עם ההצעה הזאת? </w:t>
      </w:r>
    </w:p>
    <w:p w:rsidR="00E826F3" w:rsidRDefault="00E826F3" w:rsidP="005A1CEC">
      <w:pPr>
        <w:rPr>
          <w:rtl/>
          <w:lang w:eastAsia="he-IL"/>
        </w:rPr>
      </w:pPr>
      <w:bookmarkStart w:id="13990" w:name="_ETM_Q27_454000"/>
      <w:bookmarkEnd w:id="13990"/>
    </w:p>
    <w:p w:rsidR="00E826F3" w:rsidRDefault="00E826F3" w:rsidP="005A1CEC">
      <w:pPr>
        <w:pStyle w:val="af5"/>
        <w:keepNext/>
        <w:rPr>
          <w:rtl/>
        </w:rPr>
      </w:pPr>
      <w:bookmarkStart w:id="13991" w:name="ET_interruption_5520_21"/>
      <w:r w:rsidRPr="00862275">
        <w:rPr>
          <w:rStyle w:val="TagStyle"/>
          <w:rtl/>
        </w:rPr>
        <w:t xml:space="preserve"> &lt;&lt; קריאה &gt;&gt; </w:t>
      </w:r>
      <w:r>
        <w:rPr>
          <w:rtl/>
        </w:rPr>
        <w:t>עודד פורר (ישראל ביתנו):</w:t>
      </w:r>
      <w:r w:rsidRPr="00862275">
        <w:rPr>
          <w:rStyle w:val="TagStyle"/>
          <w:rtl/>
        </w:rPr>
        <w:t xml:space="preserve"> &lt;&lt; קריאה &gt;&gt;</w:t>
      </w:r>
      <w:r>
        <w:rPr>
          <w:rtl/>
        </w:rPr>
        <w:t xml:space="preserve">   </w:t>
      </w:r>
      <w:bookmarkEnd w:id="1399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רוצה להצביע. </w:t>
      </w:r>
    </w:p>
    <w:p w:rsidR="00E826F3" w:rsidRDefault="00E826F3" w:rsidP="005A1CEC">
      <w:pPr>
        <w:rPr>
          <w:rtl/>
          <w:lang w:eastAsia="he-IL"/>
        </w:rPr>
      </w:pPr>
      <w:bookmarkStart w:id="13992" w:name="_ETM_Q27_453947"/>
      <w:bookmarkStart w:id="13993" w:name="_ETM_Q27_454021"/>
      <w:bookmarkEnd w:id="13992"/>
      <w:bookmarkEnd w:id="13993"/>
    </w:p>
    <w:p w:rsidR="00E826F3" w:rsidRDefault="00E826F3" w:rsidP="005A1CEC">
      <w:pPr>
        <w:pStyle w:val="-"/>
        <w:keepNext/>
        <w:rPr>
          <w:rtl/>
        </w:rPr>
      </w:pPr>
      <w:bookmarkStart w:id="13994" w:name="ET_speakercontinue_5528_58"/>
      <w:r w:rsidRPr="00F17CE0">
        <w:rPr>
          <w:rStyle w:val="TagStyle"/>
          <w:rtl/>
        </w:rPr>
        <w:t xml:space="preserve"> &lt;&lt; דובר_המשך &gt;&gt; </w:t>
      </w:r>
      <w:r>
        <w:rPr>
          <w:rtl/>
        </w:rPr>
        <w:t>סגן שר האוצר יצחק כהן:</w:t>
      </w:r>
      <w:r w:rsidRPr="00F17CE0">
        <w:rPr>
          <w:rStyle w:val="TagStyle"/>
          <w:rtl/>
        </w:rPr>
        <w:t xml:space="preserve"> &lt;&lt; דובר_המשך &gt;&gt;</w:t>
      </w:r>
      <w:r>
        <w:rPr>
          <w:rtl/>
        </w:rPr>
        <w:t xml:space="preserve">   </w:t>
      </w:r>
      <w:bookmarkEnd w:id="13994"/>
    </w:p>
    <w:p w:rsidR="00E826F3" w:rsidRDefault="00E826F3" w:rsidP="00430B16">
      <w:pPr>
        <w:rPr>
          <w:rtl/>
          <w:lang w:eastAsia="he-IL"/>
        </w:rPr>
      </w:pPr>
    </w:p>
    <w:p w:rsidR="00E826F3" w:rsidRDefault="005C559F" w:rsidP="005C559F">
      <w:pPr>
        <w:rPr>
          <w:rtl/>
          <w:lang w:eastAsia="he-IL"/>
        </w:rPr>
      </w:pPr>
      <w:r>
        <w:rPr>
          <w:rFonts w:hint="cs"/>
          <w:rtl/>
          <w:lang w:eastAsia="he-IL"/>
        </w:rPr>
        <w:t xml:space="preserve">אז נצביע נגד. </w:t>
      </w:r>
    </w:p>
    <w:p w:rsidR="00E826F3" w:rsidRDefault="00E826F3" w:rsidP="005A1CEC">
      <w:pPr>
        <w:rPr>
          <w:rtl/>
          <w:lang w:eastAsia="he-IL"/>
        </w:rPr>
      </w:pPr>
      <w:bookmarkStart w:id="13995" w:name="_ETM_Q27_462000"/>
      <w:bookmarkEnd w:id="13995"/>
    </w:p>
    <w:p w:rsidR="00E826F3" w:rsidRDefault="00E826F3" w:rsidP="005A1CEC">
      <w:pPr>
        <w:pStyle w:val="af5"/>
        <w:keepNext/>
        <w:rPr>
          <w:rtl/>
        </w:rPr>
      </w:pPr>
      <w:bookmarkStart w:id="13996" w:name="_ETM_Q27_460000"/>
      <w:bookmarkStart w:id="13997" w:name="ET_interruption_5520_59"/>
      <w:bookmarkEnd w:id="13996"/>
      <w:r w:rsidRPr="00F17CE0">
        <w:rPr>
          <w:rStyle w:val="TagStyle"/>
          <w:rtl/>
        </w:rPr>
        <w:t xml:space="preserve"> &lt;&lt; קריאה &gt;&gt; </w:t>
      </w:r>
      <w:r>
        <w:rPr>
          <w:rtl/>
        </w:rPr>
        <w:t>עודד פורר (ישראל ביתנו):</w:t>
      </w:r>
      <w:r w:rsidRPr="00F17CE0">
        <w:rPr>
          <w:rStyle w:val="TagStyle"/>
          <w:rtl/>
        </w:rPr>
        <w:t xml:space="preserve"> &lt;&lt; קריאה &gt;&gt;</w:t>
      </w:r>
      <w:r>
        <w:rPr>
          <w:rtl/>
        </w:rPr>
        <w:t xml:space="preserve">   </w:t>
      </w:r>
      <w:bookmarkEnd w:id="1399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אגיד לך </w:t>
      </w:r>
      <w:bookmarkStart w:id="13998" w:name="_ETM_Q27_465000"/>
      <w:bookmarkEnd w:id="13998"/>
      <w:r>
        <w:rPr>
          <w:rFonts w:hint="cs"/>
          <w:rtl/>
          <w:lang w:eastAsia="he-IL"/>
        </w:rPr>
        <w:t xml:space="preserve">יותר מזה, איציק: אם הכול כל כך טוב, תאשרו את הוועדה ויגידו שאנחנו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3999" w:name="_ETM_Q27_470000"/>
      <w:bookmarkStart w:id="14000" w:name="ET_speakercontinue_5528_60"/>
      <w:bookmarkEnd w:id="13999"/>
      <w:r w:rsidRPr="00F17CE0">
        <w:rPr>
          <w:rStyle w:val="TagStyle"/>
          <w:rtl/>
        </w:rPr>
        <w:t xml:space="preserve"> &lt;&lt; דובר_המשך &gt;&gt; </w:t>
      </w:r>
      <w:r>
        <w:rPr>
          <w:rtl/>
        </w:rPr>
        <w:t>סגן שר האוצר יצחק כהן:</w:t>
      </w:r>
      <w:r w:rsidRPr="00F17CE0">
        <w:rPr>
          <w:rStyle w:val="TagStyle"/>
          <w:rtl/>
        </w:rPr>
        <w:t xml:space="preserve"> &lt;&lt; דובר_המשך &gt;&gt;</w:t>
      </w:r>
      <w:r>
        <w:rPr>
          <w:rtl/>
        </w:rPr>
        <w:t xml:space="preserve">   </w:t>
      </w:r>
      <w:bookmarkEnd w:id="14000"/>
    </w:p>
    <w:p w:rsidR="00E826F3" w:rsidRDefault="00E826F3" w:rsidP="00430B16">
      <w:pPr>
        <w:rPr>
          <w:rtl/>
          <w:lang w:eastAsia="he-IL"/>
        </w:rPr>
      </w:pPr>
    </w:p>
    <w:p w:rsidR="00E826F3" w:rsidRDefault="00E826F3" w:rsidP="005C559F">
      <w:pPr>
        <w:rPr>
          <w:rtl/>
          <w:lang w:eastAsia="he-IL"/>
        </w:rPr>
      </w:pPr>
      <w:r>
        <w:rPr>
          <w:rFonts w:hint="cs"/>
          <w:rtl/>
          <w:lang w:eastAsia="he-IL"/>
        </w:rPr>
        <w:t xml:space="preserve">אתה כל שבוע מציע ועדת חקירה אחרת. בסוף </w:t>
      </w:r>
      <w:r w:rsidR="005C559F">
        <w:rPr>
          <w:rFonts w:hint="cs"/>
          <w:rtl/>
          <w:lang w:eastAsia="he-IL"/>
        </w:rPr>
        <w:t xml:space="preserve">כל הכנסת תהיה </w:t>
      </w:r>
      <w:r>
        <w:rPr>
          <w:rFonts w:hint="cs"/>
          <w:rtl/>
          <w:lang w:eastAsia="he-IL"/>
        </w:rPr>
        <w:t>ועדות חקירה. מתי הכנסת תעבוד?</w:t>
      </w:r>
      <w:bookmarkStart w:id="14001" w:name="_ETM_Q27_479000"/>
      <w:bookmarkEnd w:id="14001"/>
      <w:r>
        <w:rPr>
          <w:rFonts w:hint="cs"/>
          <w:rtl/>
          <w:lang w:eastAsia="he-IL"/>
        </w:rPr>
        <w:t xml:space="preserve"> </w:t>
      </w:r>
      <w:r w:rsidR="00A66D5F">
        <w:rPr>
          <w:rFonts w:hint="cs"/>
          <w:rtl/>
          <w:lang w:eastAsia="he-IL"/>
        </w:rPr>
        <w:t xml:space="preserve">הרי </w:t>
      </w:r>
      <w:r>
        <w:rPr>
          <w:rFonts w:hint="cs"/>
          <w:rtl/>
          <w:lang w:eastAsia="he-IL"/>
        </w:rPr>
        <w:t xml:space="preserve">אתם עובדים קשה. </w:t>
      </w:r>
    </w:p>
    <w:p w:rsidR="00E826F3" w:rsidRPr="00F17CE0" w:rsidRDefault="00E826F3" w:rsidP="005A1CEC">
      <w:pPr>
        <w:rPr>
          <w:rtl/>
          <w:lang w:eastAsia="he-IL"/>
        </w:rPr>
      </w:pPr>
      <w:bookmarkStart w:id="14002" w:name="_ETM_Q27_474000"/>
      <w:bookmarkEnd w:id="14002"/>
    </w:p>
    <w:p w:rsidR="00E826F3" w:rsidRDefault="00E826F3" w:rsidP="005A1CEC">
      <w:pPr>
        <w:pStyle w:val="af5"/>
        <w:keepNext/>
        <w:rPr>
          <w:rtl/>
        </w:rPr>
      </w:pPr>
      <w:bookmarkStart w:id="14003" w:name="ET_interruption_5857_24"/>
      <w:r w:rsidRPr="00862275">
        <w:rPr>
          <w:rStyle w:val="TagStyle"/>
          <w:rtl/>
        </w:rPr>
        <w:t xml:space="preserve"> &lt;&lt; קריאה &gt;&gt; </w:t>
      </w:r>
      <w:r>
        <w:rPr>
          <w:rtl/>
        </w:rPr>
        <w:t>אלכס קושניר (ישראל ביתנו):</w:t>
      </w:r>
      <w:r w:rsidRPr="00862275">
        <w:rPr>
          <w:rStyle w:val="TagStyle"/>
          <w:rtl/>
        </w:rPr>
        <w:t xml:space="preserve"> &lt;&lt; קריאה &gt;&gt;</w:t>
      </w:r>
      <w:r>
        <w:rPr>
          <w:rtl/>
        </w:rPr>
        <w:t xml:space="preserve">   </w:t>
      </w:r>
      <w:bookmarkEnd w:id="1400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בינתיים הצבעתם נגד כולנו. </w:t>
      </w:r>
    </w:p>
    <w:p w:rsidR="00E826F3" w:rsidRDefault="00E826F3" w:rsidP="005A1CEC">
      <w:pPr>
        <w:rPr>
          <w:rtl/>
          <w:lang w:eastAsia="he-IL"/>
        </w:rPr>
      </w:pPr>
      <w:bookmarkStart w:id="14004" w:name="_ETM_Q27_483000"/>
      <w:bookmarkEnd w:id="14004"/>
    </w:p>
    <w:p w:rsidR="00E826F3" w:rsidRDefault="00E826F3" w:rsidP="005A1CEC">
      <w:pPr>
        <w:pStyle w:val="af6"/>
        <w:keepNext/>
        <w:rPr>
          <w:rtl/>
        </w:rPr>
      </w:pPr>
      <w:bookmarkStart w:id="14005" w:name="ET_yor_6059_25"/>
      <w:r w:rsidRPr="00862275">
        <w:rPr>
          <w:rStyle w:val="TagStyle"/>
          <w:rtl/>
        </w:rPr>
        <w:t xml:space="preserve"> &lt;&lt; יור &gt;&gt; </w:t>
      </w:r>
      <w:r>
        <w:rPr>
          <w:rtl/>
        </w:rPr>
        <w:t>היו"ר אורנה ברביבאי:</w:t>
      </w:r>
      <w:r w:rsidRPr="00862275">
        <w:rPr>
          <w:rStyle w:val="TagStyle"/>
          <w:rtl/>
        </w:rPr>
        <w:t xml:space="preserve"> &lt;&lt; יור &gt;&gt;</w:t>
      </w:r>
      <w:r>
        <w:rPr>
          <w:rtl/>
        </w:rPr>
        <w:t xml:space="preserve">   </w:t>
      </w:r>
      <w:bookmarkEnd w:id="14005"/>
    </w:p>
    <w:p w:rsidR="00E826F3" w:rsidRDefault="00E826F3" w:rsidP="00430B16">
      <w:pPr>
        <w:rPr>
          <w:rtl/>
          <w:lang w:eastAsia="he-IL"/>
        </w:rPr>
      </w:pPr>
    </w:p>
    <w:p w:rsidR="00A66D5F" w:rsidRDefault="00E826F3" w:rsidP="005A1CEC">
      <w:pPr>
        <w:rPr>
          <w:rtl/>
          <w:lang w:eastAsia="he-IL"/>
        </w:rPr>
      </w:pPr>
      <w:r>
        <w:rPr>
          <w:rFonts w:hint="cs"/>
          <w:rtl/>
          <w:lang w:eastAsia="he-IL"/>
        </w:rPr>
        <w:t xml:space="preserve">סגן שר האוצר, </w:t>
      </w:r>
      <w:bookmarkStart w:id="14006" w:name="_ETM_Q27_481000"/>
      <w:bookmarkEnd w:id="14006"/>
      <w:r>
        <w:rPr>
          <w:rFonts w:hint="cs"/>
          <w:rtl/>
          <w:lang w:eastAsia="he-IL"/>
        </w:rPr>
        <w:t xml:space="preserve">תודה רבה. </w:t>
      </w:r>
      <w:bookmarkStart w:id="14007" w:name="_ETM_Q27_482426"/>
      <w:bookmarkStart w:id="14008" w:name="_ETM_Q27_482495"/>
      <w:bookmarkStart w:id="14009" w:name="_ETM_Q27_482585"/>
      <w:bookmarkStart w:id="14010" w:name="_ETM_Q27_482644"/>
      <w:bookmarkEnd w:id="14007"/>
      <w:bookmarkEnd w:id="14008"/>
      <w:bookmarkEnd w:id="14009"/>
      <w:bookmarkEnd w:id="14010"/>
    </w:p>
    <w:p w:rsidR="00A66D5F" w:rsidRDefault="00A66D5F" w:rsidP="005A1CEC">
      <w:pPr>
        <w:rPr>
          <w:rtl/>
          <w:lang w:eastAsia="he-IL"/>
        </w:rPr>
      </w:pPr>
      <w:bookmarkStart w:id="14011" w:name="_ETM_Q0_15908254"/>
      <w:bookmarkStart w:id="14012" w:name="_ETM_Q0_15908360"/>
      <w:bookmarkEnd w:id="14011"/>
      <w:bookmarkEnd w:id="14012"/>
    </w:p>
    <w:p w:rsidR="00E826F3" w:rsidRDefault="00E826F3" w:rsidP="005A1CEC">
      <w:pPr>
        <w:rPr>
          <w:rtl/>
          <w:lang w:eastAsia="he-IL"/>
        </w:rPr>
      </w:pPr>
      <w:bookmarkStart w:id="14013" w:name="_ETM_Q0_15908399"/>
      <w:bookmarkStart w:id="14014" w:name="_ETM_Q0_15908509"/>
      <w:bookmarkEnd w:id="14013"/>
      <w:bookmarkEnd w:id="14014"/>
      <w:r>
        <w:rPr>
          <w:rFonts w:hint="cs"/>
          <w:rtl/>
          <w:lang w:eastAsia="he-IL"/>
        </w:rPr>
        <w:t xml:space="preserve">אנחנו עוברים להצבעה על ההצעה לסדר-היום בדבר הצורך </w:t>
      </w:r>
      <w:bookmarkStart w:id="14015" w:name="_ETM_Q27_492000"/>
      <w:bookmarkEnd w:id="14015"/>
      <w:r>
        <w:rPr>
          <w:rFonts w:hint="cs"/>
          <w:rtl/>
          <w:lang w:eastAsia="he-IL"/>
        </w:rPr>
        <w:t xml:space="preserve">להקים ועדת חקירה פרלמנטרית בנושא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4016" w:name="_ETM_Q27_496000"/>
      <w:bookmarkStart w:id="14017" w:name="ET_interruption_קריאות_61"/>
      <w:bookmarkEnd w:id="14016"/>
      <w:r w:rsidRPr="00F17CE0">
        <w:rPr>
          <w:rStyle w:val="TagStyle"/>
          <w:rtl/>
        </w:rPr>
        <w:t xml:space="preserve"> &lt;&lt; קריאה &gt;&gt; </w:t>
      </w:r>
      <w:r>
        <w:rPr>
          <w:rtl/>
        </w:rPr>
        <w:t>קריא</w:t>
      </w:r>
      <w:r>
        <w:rPr>
          <w:rFonts w:hint="cs"/>
          <w:rtl/>
        </w:rPr>
        <w:t>ה</w:t>
      </w:r>
      <w:r>
        <w:rPr>
          <w:rtl/>
        </w:rPr>
        <w:t>:</w:t>
      </w:r>
      <w:r w:rsidRPr="00F17CE0">
        <w:rPr>
          <w:rStyle w:val="TagStyle"/>
          <w:rtl/>
        </w:rPr>
        <w:t xml:space="preserve"> &lt;&lt; קריאה &gt;&gt;</w:t>
      </w:r>
      <w:r>
        <w:rPr>
          <w:rtl/>
        </w:rPr>
        <w:t xml:space="preserve">   </w:t>
      </w:r>
      <w:bookmarkEnd w:id="14017"/>
    </w:p>
    <w:p w:rsidR="00E826F3" w:rsidRDefault="00E826F3" w:rsidP="00430B16">
      <w:pPr>
        <w:rPr>
          <w:rtl/>
          <w:lang w:eastAsia="he-IL"/>
        </w:rPr>
      </w:pPr>
    </w:p>
    <w:p w:rsidR="00E826F3" w:rsidRDefault="00E826F3" w:rsidP="005A1CEC">
      <w:pPr>
        <w:rPr>
          <w:rtl/>
          <w:lang w:eastAsia="he-IL"/>
        </w:rPr>
      </w:pPr>
      <w:r>
        <w:rPr>
          <w:rFonts w:hint="cs"/>
          <w:rtl/>
          <w:lang w:eastAsia="he-IL"/>
        </w:rPr>
        <w:t>אני יכול להצביע מפה?</w:t>
      </w:r>
    </w:p>
    <w:p w:rsidR="00E826F3" w:rsidRDefault="00E826F3" w:rsidP="005A1CEC">
      <w:pPr>
        <w:rPr>
          <w:rtl/>
          <w:lang w:eastAsia="he-IL"/>
        </w:rPr>
      </w:pPr>
    </w:p>
    <w:p w:rsidR="00E826F3" w:rsidRDefault="00E826F3" w:rsidP="005A1CEC">
      <w:pPr>
        <w:pStyle w:val="af6"/>
        <w:keepNext/>
        <w:rPr>
          <w:rtl/>
        </w:rPr>
      </w:pPr>
      <w:bookmarkStart w:id="14018" w:name="_ETM_Q27_500000"/>
      <w:bookmarkStart w:id="14019" w:name="ET_yor_6059_62"/>
      <w:bookmarkEnd w:id="14018"/>
      <w:r w:rsidRPr="00F17CE0">
        <w:rPr>
          <w:rStyle w:val="TagStyle"/>
          <w:rtl/>
        </w:rPr>
        <w:t xml:space="preserve"> &lt;&lt; יור &gt;&gt; </w:t>
      </w:r>
      <w:r>
        <w:rPr>
          <w:rtl/>
        </w:rPr>
        <w:t>היו"ר אורנה ברביבאי:</w:t>
      </w:r>
      <w:r w:rsidRPr="00F17CE0">
        <w:rPr>
          <w:rStyle w:val="TagStyle"/>
          <w:rtl/>
        </w:rPr>
        <w:t xml:space="preserve"> &lt;&lt; יור &gt;&gt;</w:t>
      </w:r>
      <w:r>
        <w:rPr>
          <w:rtl/>
        </w:rPr>
        <w:t xml:space="preserve">   </w:t>
      </w:r>
      <w:bookmarkEnd w:id="14019"/>
    </w:p>
    <w:p w:rsidR="00E826F3" w:rsidRDefault="00E826F3" w:rsidP="00430B16">
      <w:pPr>
        <w:rPr>
          <w:rtl/>
          <w:lang w:eastAsia="he-IL"/>
        </w:rPr>
      </w:pPr>
    </w:p>
    <w:p w:rsidR="00E826F3" w:rsidRDefault="00E826F3" w:rsidP="005A1CEC">
      <w:pPr>
        <w:rPr>
          <w:rtl/>
          <w:lang w:eastAsia="he-IL"/>
        </w:rPr>
      </w:pPr>
      <w:bookmarkStart w:id="14020" w:name="_ETM_Q27_496592"/>
      <w:bookmarkStart w:id="14021" w:name="_ETM_Q27_496678"/>
      <w:bookmarkEnd w:id="14020"/>
      <w:bookmarkEnd w:id="14021"/>
      <w:r>
        <w:rPr>
          <w:rFonts w:hint="cs"/>
          <w:rtl/>
          <w:lang w:eastAsia="he-IL"/>
        </w:rPr>
        <w:t>אתה תוכל להצ</w:t>
      </w:r>
      <w:bookmarkStart w:id="14022" w:name="_ETM_Q27_492964"/>
      <w:bookmarkEnd w:id="14022"/>
      <w:r>
        <w:rPr>
          <w:rFonts w:hint="cs"/>
          <w:rtl/>
          <w:lang w:eastAsia="he-IL"/>
        </w:rPr>
        <w:t>ביע מפה.</w:t>
      </w:r>
      <w:bookmarkStart w:id="14023" w:name="_ETM_Q27_494964"/>
      <w:bookmarkEnd w:id="14023"/>
    </w:p>
    <w:p w:rsidR="00E826F3" w:rsidRDefault="00E826F3" w:rsidP="005A1CEC">
      <w:pPr>
        <w:rPr>
          <w:rtl/>
          <w:lang w:eastAsia="he-IL"/>
        </w:rPr>
      </w:pPr>
      <w:bookmarkStart w:id="14024" w:name="_ETM_Q27_495025"/>
      <w:bookmarkStart w:id="14025" w:name="_ETM_Q27_495309"/>
      <w:bookmarkStart w:id="14026" w:name="_ETM_Q27_495380"/>
      <w:bookmarkStart w:id="14027" w:name="_ETM_Q27_497364"/>
      <w:bookmarkStart w:id="14028" w:name="_ETM_Q27_497410"/>
      <w:bookmarkEnd w:id="14024"/>
      <w:bookmarkEnd w:id="14025"/>
      <w:bookmarkEnd w:id="14026"/>
      <w:bookmarkEnd w:id="14027"/>
      <w:bookmarkEnd w:id="14028"/>
    </w:p>
    <w:p w:rsidR="00E826F3" w:rsidRDefault="00E826F3" w:rsidP="005A1CEC">
      <w:pPr>
        <w:pStyle w:val="af5"/>
        <w:keepNext/>
        <w:rPr>
          <w:rtl/>
        </w:rPr>
      </w:pPr>
      <w:bookmarkStart w:id="14029" w:name="ET_interruption_קריאה_50"/>
      <w:r w:rsidRPr="00670F9F">
        <w:rPr>
          <w:rStyle w:val="TagStyle"/>
          <w:rtl/>
        </w:rPr>
        <w:t xml:space="preserve"> &lt;&lt; קריאה &gt;&gt; </w:t>
      </w:r>
      <w:r>
        <w:rPr>
          <w:rtl/>
        </w:rPr>
        <w:t>קריאה:</w:t>
      </w:r>
      <w:r w:rsidRPr="00670F9F">
        <w:rPr>
          <w:rStyle w:val="TagStyle"/>
          <w:rtl/>
        </w:rPr>
        <w:t xml:space="preserve"> &lt;&lt; קריאה &gt;&gt;</w:t>
      </w:r>
      <w:r>
        <w:rPr>
          <w:rtl/>
        </w:rPr>
        <w:t xml:space="preserve">   </w:t>
      </w:r>
      <w:bookmarkEnd w:id="14029"/>
    </w:p>
    <w:p w:rsidR="00E826F3" w:rsidRDefault="00E826F3" w:rsidP="00430B16">
      <w:pPr>
        <w:rPr>
          <w:rtl/>
          <w:lang w:eastAsia="he-IL"/>
        </w:rPr>
      </w:pPr>
    </w:p>
    <w:p w:rsidR="00E826F3" w:rsidRPr="00670F9F" w:rsidRDefault="00E826F3" w:rsidP="005A1CEC">
      <w:pPr>
        <w:rPr>
          <w:rtl/>
          <w:lang w:eastAsia="he-IL"/>
        </w:rPr>
      </w:pPr>
      <w:bookmarkStart w:id="14030" w:name="_ETM_Q27_498348"/>
      <w:bookmarkStart w:id="14031" w:name="_ETM_Q27_498594"/>
      <w:bookmarkStart w:id="14032" w:name="_ETM_Q27_498664"/>
      <w:bookmarkStart w:id="14033" w:name="_ETM_Q27_498682"/>
      <w:bookmarkStart w:id="14034" w:name="_ETM_Q27_498722"/>
      <w:bookmarkEnd w:id="14030"/>
      <w:bookmarkEnd w:id="14031"/>
      <w:bookmarkEnd w:id="14032"/>
      <w:bookmarkEnd w:id="14033"/>
      <w:bookmarkEnd w:id="14034"/>
      <w:r>
        <w:rPr>
          <w:rFonts w:hint="cs"/>
          <w:rtl/>
          <w:lang w:eastAsia="he-IL"/>
        </w:rPr>
        <w:t xml:space="preserve">אורנה </w:t>
      </w:r>
      <w:r w:rsidR="009153D6">
        <w:rPr>
          <w:rFonts w:hint="cs"/>
          <w:rtl/>
          <w:lang w:eastAsia="he-IL"/>
        </w:rPr>
        <w:t>– – –</w:t>
      </w:r>
    </w:p>
    <w:p w:rsidR="00E826F3" w:rsidRDefault="00E826F3" w:rsidP="005A1CEC">
      <w:pPr>
        <w:rPr>
          <w:rtl/>
          <w:lang w:eastAsia="he-IL"/>
        </w:rPr>
      </w:pPr>
    </w:p>
    <w:p w:rsidR="00E826F3" w:rsidRDefault="00E826F3" w:rsidP="005A1CEC">
      <w:pPr>
        <w:pStyle w:val="af6"/>
        <w:keepNext/>
        <w:rPr>
          <w:rtl/>
        </w:rPr>
      </w:pPr>
      <w:bookmarkStart w:id="14035" w:name="ET_yor_6059_49"/>
      <w:r w:rsidRPr="00670F9F">
        <w:rPr>
          <w:rStyle w:val="TagStyle"/>
          <w:rtl/>
        </w:rPr>
        <w:t xml:space="preserve"> &lt;&lt; יור &gt;&gt; </w:t>
      </w:r>
      <w:r>
        <w:rPr>
          <w:rtl/>
        </w:rPr>
        <w:t>היו"ר אורנה ברביבאי:</w:t>
      </w:r>
      <w:r w:rsidRPr="00670F9F">
        <w:rPr>
          <w:rStyle w:val="TagStyle"/>
          <w:rtl/>
        </w:rPr>
        <w:t xml:space="preserve"> &lt;&lt; יור &gt;&gt;</w:t>
      </w:r>
      <w:r>
        <w:rPr>
          <w:rtl/>
        </w:rPr>
        <w:t xml:space="preserve">   </w:t>
      </w:r>
      <w:bookmarkEnd w:id="14035"/>
    </w:p>
    <w:p w:rsidR="00E826F3" w:rsidRDefault="00E826F3" w:rsidP="00430B16">
      <w:pPr>
        <w:rPr>
          <w:rtl/>
          <w:lang w:eastAsia="he-IL"/>
        </w:rPr>
      </w:pPr>
    </w:p>
    <w:p w:rsidR="00E826F3" w:rsidRDefault="00E826F3" w:rsidP="005A1CEC">
      <w:pPr>
        <w:rPr>
          <w:rtl/>
          <w:lang w:eastAsia="he-IL"/>
        </w:rPr>
      </w:pPr>
      <w:bookmarkStart w:id="14036" w:name="_ETM_Q27_501000"/>
      <w:bookmarkEnd w:id="14036"/>
      <w:r>
        <w:rPr>
          <w:rFonts w:hint="cs"/>
          <w:rtl/>
          <w:lang w:eastAsia="he-IL"/>
        </w:rPr>
        <w:t>אני אקבל את ההצ</w:t>
      </w:r>
      <w:bookmarkStart w:id="14037" w:name="_ETM_Q27_498000"/>
      <w:bookmarkEnd w:id="14037"/>
      <w:r>
        <w:rPr>
          <w:rFonts w:hint="cs"/>
          <w:rtl/>
          <w:lang w:eastAsia="he-IL"/>
        </w:rPr>
        <w:t xml:space="preserve">בעות שלכם מכאן. </w:t>
      </w:r>
    </w:p>
    <w:p w:rsidR="00E826F3" w:rsidRDefault="00E826F3" w:rsidP="005A1CEC">
      <w:pPr>
        <w:rPr>
          <w:rtl/>
          <w:lang w:eastAsia="he-IL"/>
        </w:rPr>
      </w:pPr>
    </w:p>
    <w:p w:rsidR="00E826F3" w:rsidRDefault="00E826F3" w:rsidP="00A66D5F">
      <w:pPr>
        <w:rPr>
          <w:rtl/>
          <w:lang w:eastAsia="he-IL"/>
        </w:rPr>
      </w:pPr>
      <w:bookmarkStart w:id="14038" w:name="_ETM_Q27_502000"/>
      <w:bookmarkEnd w:id="14038"/>
      <w:r>
        <w:rPr>
          <w:rFonts w:hint="cs"/>
          <w:rtl/>
          <w:lang w:eastAsia="he-IL"/>
        </w:rPr>
        <w:t>אנחנו עוברים, שוב אני אומרת</w:t>
      </w:r>
      <w:r w:rsidR="00A66D5F">
        <w:rPr>
          <w:rFonts w:hint="cs"/>
          <w:rtl/>
          <w:lang w:eastAsia="he-IL"/>
        </w:rPr>
        <w:t>,</w:t>
      </w:r>
      <w:r>
        <w:rPr>
          <w:rFonts w:hint="cs"/>
          <w:rtl/>
          <w:lang w:eastAsia="he-IL"/>
        </w:rPr>
        <w:t xml:space="preserve"> להצבעה</w:t>
      </w:r>
      <w:bookmarkStart w:id="14039" w:name="_ETM_Q27_504000"/>
      <w:bookmarkEnd w:id="14039"/>
      <w:r>
        <w:rPr>
          <w:rFonts w:hint="cs"/>
          <w:rtl/>
          <w:lang w:eastAsia="he-IL"/>
        </w:rPr>
        <w:t xml:space="preserve"> על הצעה לסדר-היום בנושא ועדת חקירה פרלמנטרית בנושא</w:t>
      </w:r>
      <w:r w:rsidR="00A66D5F">
        <w:rPr>
          <w:rFonts w:hint="cs"/>
          <w:rtl/>
          <w:lang w:eastAsia="he-IL"/>
        </w:rPr>
        <w:t>:</w:t>
      </w:r>
      <w:r>
        <w:rPr>
          <w:rFonts w:hint="cs"/>
          <w:rtl/>
          <w:lang w:eastAsia="he-IL"/>
        </w:rPr>
        <w:t xml:space="preserve"> הפערים </w:t>
      </w:r>
      <w:bookmarkStart w:id="14040" w:name="_ETM_Q27_511000"/>
      <w:bookmarkStart w:id="14041" w:name="_ETM_Q27_495000"/>
      <w:bookmarkEnd w:id="14040"/>
      <w:bookmarkEnd w:id="14041"/>
      <w:r>
        <w:rPr>
          <w:rFonts w:hint="cs"/>
          <w:rtl/>
          <w:lang w:eastAsia="he-IL"/>
        </w:rPr>
        <w:t xml:space="preserve">בין הצהרות ראש הממשלה ושר האוצר לבין ביצוע התקציב בפועל בתקופת משבר הקורונה. </w:t>
      </w:r>
      <w:bookmarkStart w:id="14042" w:name="_ETM_Q27_517000"/>
      <w:bookmarkEnd w:id="14042"/>
      <w:r>
        <w:rPr>
          <w:rFonts w:hint="cs"/>
          <w:rtl/>
          <w:lang w:eastAsia="he-IL"/>
        </w:rPr>
        <w:t xml:space="preserve">אנחנו עוברים להצבעה אם להעביר את זה לוועדת הכנסת. הצבעה, בבקשה. </w:t>
      </w:r>
    </w:p>
    <w:p w:rsidR="00E826F3" w:rsidRDefault="00E826F3" w:rsidP="005A1CEC">
      <w:pPr>
        <w:rPr>
          <w:rtl/>
          <w:lang w:eastAsia="he-IL"/>
        </w:rPr>
      </w:pPr>
    </w:p>
    <w:p w:rsidR="00E826F3" w:rsidRDefault="00E826F3" w:rsidP="005A1CEC">
      <w:pPr>
        <w:pStyle w:val="af1"/>
        <w:keepNext/>
        <w:rPr>
          <w:rtl/>
          <w:lang w:eastAsia="he-IL"/>
        </w:rPr>
      </w:pPr>
      <w:r>
        <w:rPr>
          <w:rtl/>
          <w:lang w:eastAsia="he-IL"/>
        </w:rPr>
        <w:t>הצבעה מס'</w:t>
      </w:r>
      <w:r>
        <w:rPr>
          <w:rFonts w:hint="cs"/>
          <w:rtl/>
          <w:lang w:eastAsia="he-IL"/>
        </w:rPr>
        <w:t xml:space="preserve"> 6</w:t>
      </w:r>
    </w:p>
    <w:p w:rsidR="00E826F3" w:rsidRDefault="00E826F3" w:rsidP="005A1CEC">
      <w:pPr>
        <w:keepNext/>
        <w:rPr>
          <w:rtl/>
          <w:lang w:eastAsia="he-IL"/>
        </w:rPr>
      </w:pPr>
    </w:p>
    <w:p w:rsidR="00E826F3" w:rsidRDefault="00E826F3" w:rsidP="005A1CEC">
      <w:pPr>
        <w:pStyle w:val="--"/>
        <w:keepNext/>
        <w:rPr>
          <w:rtl/>
          <w:lang w:eastAsia="he-IL"/>
        </w:rPr>
      </w:pPr>
      <w:r>
        <w:rPr>
          <w:rtl/>
          <w:lang w:eastAsia="he-IL"/>
        </w:rPr>
        <w:t>בעד</w:t>
      </w:r>
      <w:r>
        <w:rPr>
          <w:rFonts w:hint="cs"/>
          <w:rtl/>
          <w:lang w:eastAsia="he-IL"/>
        </w:rPr>
        <w:t xml:space="preserve"> ההצעה להעביר את הנושא </w:t>
      </w:r>
      <w:bookmarkStart w:id="14043" w:name="_ETM_Q27_531000"/>
      <w:bookmarkEnd w:id="14043"/>
      <w:r>
        <w:rPr>
          <w:rFonts w:hint="cs"/>
          <w:rtl/>
          <w:lang w:eastAsia="he-IL"/>
        </w:rPr>
        <w:t xml:space="preserve">לוועדה </w:t>
      </w:r>
      <w:r>
        <w:rPr>
          <w:rtl/>
          <w:lang w:eastAsia="he-IL"/>
        </w:rPr>
        <w:t xml:space="preserve"> – </w:t>
      </w:r>
      <w:r>
        <w:rPr>
          <w:rFonts w:hint="cs"/>
          <w:rtl/>
          <w:lang w:eastAsia="he-IL"/>
        </w:rPr>
        <w:t>10</w:t>
      </w:r>
    </w:p>
    <w:p w:rsidR="00E826F3" w:rsidRDefault="00E826F3" w:rsidP="005A1CEC">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25</w:t>
      </w:r>
    </w:p>
    <w:p w:rsidR="00E826F3" w:rsidRDefault="00E826F3" w:rsidP="005A1CEC">
      <w:pPr>
        <w:pStyle w:val="--"/>
        <w:keepNext/>
        <w:rPr>
          <w:rtl/>
          <w:lang w:eastAsia="he-IL"/>
        </w:rPr>
      </w:pPr>
      <w:r>
        <w:rPr>
          <w:rtl/>
          <w:lang w:eastAsia="he-IL"/>
        </w:rPr>
        <w:t xml:space="preserve">נמנעים – </w:t>
      </w:r>
      <w:r>
        <w:rPr>
          <w:rFonts w:hint="cs"/>
          <w:rtl/>
          <w:lang w:eastAsia="he-IL"/>
        </w:rPr>
        <w:t>אין</w:t>
      </w:r>
    </w:p>
    <w:p w:rsidR="00E826F3" w:rsidRPr="00F17CE0" w:rsidRDefault="00E826F3" w:rsidP="00A66D5F">
      <w:pPr>
        <w:pStyle w:val="af2"/>
        <w:rPr>
          <w:rtl/>
          <w:lang w:eastAsia="he-IL"/>
        </w:rPr>
      </w:pPr>
      <w:bookmarkStart w:id="14044" w:name="_ETM_Q27_536000"/>
      <w:bookmarkEnd w:id="14044"/>
      <w:r>
        <w:rPr>
          <w:rFonts w:hint="cs"/>
          <w:rtl/>
          <w:lang w:eastAsia="he-IL"/>
        </w:rPr>
        <w:t xml:space="preserve">ההצעה </w:t>
      </w:r>
      <w:r w:rsidR="00A66D5F">
        <w:rPr>
          <w:rFonts w:hint="cs"/>
          <w:rtl/>
          <w:lang w:eastAsia="he-IL"/>
        </w:rPr>
        <w:t xml:space="preserve">להעביר את הנושא לוועדה לא נתקבלה. </w:t>
      </w:r>
    </w:p>
    <w:p w:rsidR="00E826F3" w:rsidRPr="00670F9F" w:rsidRDefault="00E826F3" w:rsidP="00A66D5F">
      <w:pPr>
        <w:rPr>
          <w:rtl/>
          <w:lang w:eastAsia="he-IL"/>
        </w:rPr>
      </w:pPr>
      <w:bookmarkStart w:id="14045" w:name="ET_yor_6059_26"/>
    </w:p>
    <w:p w:rsidR="00E826F3" w:rsidRDefault="00E826F3" w:rsidP="005A1CEC">
      <w:pPr>
        <w:pStyle w:val="af6"/>
        <w:keepNext/>
        <w:rPr>
          <w:rtl/>
        </w:rPr>
      </w:pPr>
      <w:r w:rsidRPr="00862275">
        <w:rPr>
          <w:rStyle w:val="TagStyle"/>
          <w:rtl/>
        </w:rPr>
        <w:t xml:space="preserve"> &lt;&lt; יור &gt;&gt; </w:t>
      </w:r>
      <w:r>
        <w:rPr>
          <w:rtl/>
        </w:rPr>
        <w:t>היו"ר אורנה ברביבאי:</w:t>
      </w:r>
      <w:r w:rsidRPr="00862275">
        <w:rPr>
          <w:rStyle w:val="TagStyle"/>
          <w:rtl/>
        </w:rPr>
        <w:t xml:space="preserve"> &lt;&lt; יור &gt;&gt;</w:t>
      </w:r>
      <w:r>
        <w:rPr>
          <w:rtl/>
        </w:rPr>
        <w:t xml:space="preserve">   </w:t>
      </w:r>
      <w:bookmarkEnd w:id="14045"/>
    </w:p>
    <w:p w:rsidR="00E826F3" w:rsidRDefault="00E826F3" w:rsidP="00430B16">
      <w:pPr>
        <w:rPr>
          <w:rtl/>
          <w:lang w:eastAsia="he-IL"/>
        </w:rPr>
      </w:pPr>
    </w:p>
    <w:p w:rsidR="00E826F3" w:rsidRDefault="00E826F3" w:rsidP="0052756E">
      <w:pPr>
        <w:rPr>
          <w:rtl/>
        </w:rPr>
      </w:pPr>
      <w:r>
        <w:rPr>
          <w:rFonts w:hint="cs"/>
          <w:rtl/>
          <w:lang w:eastAsia="he-IL"/>
        </w:rPr>
        <w:t xml:space="preserve">על פי ההצבעה הממוחשבת: בעד </w:t>
      </w:r>
      <w:r>
        <w:rPr>
          <w:rFonts w:hint="eastAsia"/>
          <w:rtl/>
          <w:lang w:eastAsia="he-IL"/>
        </w:rPr>
        <w:t>–</w:t>
      </w:r>
      <w:r>
        <w:rPr>
          <w:rFonts w:hint="cs"/>
          <w:rtl/>
          <w:lang w:eastAsia="he-IL"/>
        </w:rPr>
        <w:t xml:space="preserve"> </w:t>
      </w:r>
      <w:r w:rsidR="00A66D5F">
        <w:rPr>
          <w:rFonts w:hint="cs"/>
          <w:rtl/>
          <w:lang w:eastAsia="he-IL"/>
        </w:rPr>
        <w:t>עשרה</w:t>
      </w:r>
      <w:r>
        <w:rPr>
          <w:rFonts w:hint="cs"/>
          <w:rtl/>
          <w:lang w:eastAsia="he-IL"/>
        </w:rPr>
        <w:t xml:space="preserve">, נגד </w:t>
      </w:r>
      <w:r>
        <w:rPr>
          <w:rtl/>
          <w:lang w:eastAsia="he-IL"/>
        </w:rPr>
        <w:t>–</w:t>
      </w:r>
      <w:r>
        <w:rPr>
          <w:rFonts w:hint="cs"/>
          <w:rtl/>
          <w:lang w:eastAsia="he-IL"/>
        </w:rPr>
        <w:t xml:space="preserve"> </w:t>
      </w:r>
      <w:bookmarkStart w:id="14046" w:name="_ETM_Q27_545000"/>
      <w:bookmarkEnd w:id="14046"/>
      <w:r>
        <w:rPr>
          <w:rFonts w:hint="cs"/>
          <w:rtl/>
          <w:lang w:eastAsia="he-IL"/>
        </w:rPr>
        <w:t xml:space="preserve">25. אני לוקחת הצבעות מכאן. בבקשה: </w:t>
      </w:r>
      <w:r>
        <w:rPr>
          <w:rFonts w:hint="cs"/>
          <w:rtl/>
        </w:rPr>
        <w:t xml:space="preserve">שטרן </w:t>
      </w:r>
      <w:r>
        <w:rPr>
          <w:rtl/>
        </w:rPr>
        <w:t>–</w:t>
      </w:r>
      <w:r>
        <w:rPr>
          <w:rFonts w:hint="cs"/>
          <w:rtl/>
        </w:rPr>
        <w:t xml:space="preserve"> בעד; השכל </w:t>
      </w:r>
      <w:r>
        <w:rPr>
          <w:rtl/>
        </w:rPr>
        <w:t>–</w:t>
      </w:r>
      <w:r>
        <w:rPr>
          <w:rFonts w:hint="cs"/>
          <w:rtl/>
        </w:rPr>
        <w:t xml:space="preserve"> נגד</w:t>
      </w:r>
      <w:bookmarkStart w:id="14047" w:name="_ETM_Q27_555000"/>
      <w:bookmarkEnd w:id="14047"/>
      <w:r>
        <w:rPr>
          <w:rFonts w:hint="cs"/>
          <w:rtl/>
        </w:rPr>
        <w:t xml:space="preserve">; סובה? קושניר </w:t>
      </w:r>
      <w:r>
        <w:rPr>
          <w:rtl/>
        </w:rPr>
        <w:t>–</w:t>
      </w:r>
      <w:r>
        <w:rPr>
          <w:rFonts w:hint="cs"/>
          <w:rtl/>
        </w:rPr>
        <w:t xml:space="preserve"> בעד; פורר </w:t>
      </w:r>
      <w:r>
        <w:rPr>
          <w:rtl/>
        </w:rPr>
        <w:t>–</w:t>
      </w:r>
      <w:r>
        <w:rPr>
          <w:rFonts w:hint="cs"/>
          <w:rtl/>
        </w:rPr>
        <w:t xml:space="preserve"> כמובן בעד; מי עוד רוצה שאני אקח הצבעה? שלמה קרעי </w:t>
      </w:r>
      <w:r>
        <w:rPr>
          <w:rtl/>
        </w:rPr>
        <w:t>–</w:t>
      </w:r>
      <w:r>
        <w:rPr>
          <w:rFonts w:hint="cs"/>
          <w:rtl/>
        </w:rPr>
        <w:t xml:space="preserve"> נגד; קטי שטרית </w:t>
      </w:r>
      <w:r>
        <w:rPr>
          <w:rtl/>
        </w:rPr>
        <w:t>–</w:t>
      </w:r>
      <w:r>
        <w:rPr>
          <w:rFonts w:hint="cs"/>
          <w:rtl/>
        </w:rPr>
        <w:t xml:space="preserve"> נגד; אלי</w:t>
      </w:r>
      <w:bookmarkStart w:id="14048" w:name="_ETM_Q27_570000"/>
      <w:bookmarkEnd w:id="14048"/>
      <w:r>
        <w:rPr>
          <w:rFonts w:hint="cs"/>
          <w:rtl/>
        </w:rPr>
        <w:t xml:space="preserve">הו חסיד </w:t>
      </w:r>
      <w:r>
        <w:rPr>
          <w:rtl/>
        </w:rPr>
        <w:t>–</w:t>
      </w:r>
      <w:r>
        <w:rPr>
          <w:rFonts w:hint="cs"/>
          <w:rtl/>
        </w:rPr>
        <w:t xml:space="preserve"> נגד; </w:t>
      </w:r>
      <w:bookmarkStart w:id="14049" w:name="_ETM_Q27_581000"/>
      <w:bookmarkStart w:id="14050" w:name="_ETM_Q27_585000"/>
      <w:bookmarkEnd w:id="14049"/>
      <w:bookmarkEnd w:id="14050"/>
      <w:r>
        <w:rPr>
          <w:rFonts w:hint="cs"/>
          <w:rtl/>
        </w:rPr>
        <w:t xml:space="preserve">עוד </w:t>
      </w:r>
      <w:bookmarkStart w:id="14051" w:name="_ETM_Q27_586000"/>
      <w:bookmarkEnd w:id="14051"/>
      <w:r>
        <w:rPr>
          <w:rFonts w:hint="cs"/>
          <w:rtl/>
        </w:rPr>
        <w:t>מישהו? סך הכול  13 בעד, 29 נגד. ההצעה הוסרה מסדר-היום</w:t>
      </w:r>
      <w:r w:rsidR="00A66D5F">
        <w:rPr>
          <w:rFonts w:hint="cs"/>
          <w:rtl/>
        </w:rPr>
        <w:t>,</w:t>
      </w:r>
      <w:r>
        <w:rPr>
          <w:rFonts w:hint="cs"/>
          <w:rtl/>
        </w:rPr>
        <w:t xml:space="preserve"> כמובן. </w:t>
      </w:r>
    </w:p>
    <w:p w:rsidR="00E826F3" w:rsidRDefault="00E826F3" w:rsidP="005A1CEC">
      <w:pPr>
        <w:rPr>
          <w:rtl/>
        </w:rPr>
      </w:pPr>
    </w:p>
    <w:p w:rsidR="00E826F3" w:rsidRDefault="00E826F3" w:rsidP="005A1CEC">
      <w:pPr>
        <w:rPr>
          <w:rtl/>
        </w:rPr>
      </w:pPr>
    </w:p>
    <w:p w:rsidR="00E826F3" w:rsidRDefault="00E826F3" w:rsidP="005A1CEC">
      <w:pPr>
        <w:pStyle w:val="a6"/>
        <w:rPr>
          <w:rtl/>
        </w:rPr>
      </w:pPr>
      <w:bookmarkStart w:id="14052" w:name="ET_hatsach_620204_27"/>
      <w:r w:rsidRPr="00862275">
        <w:rPr>
          <w:rStyle w:val="TagStyle"/>
          <w:rtl/>
        </w:rPr>
        <w:t xml:space="preserve">&lt;&lt; הצח &gt;&gt; </w:t>
      </w:r>
      <w:bookmarkStart w:id="14053" w:name="_Toc50628418"/>
      <w:bookmarkStart w:id="14054" w:name="_Toc50630828"/>
      <w:bookmarkStart w:id="14055" w:name="_Toc50631073"/>
      <w:bookmarkStart w:id="14056" w:name="_Toc50631414"/>
      <w:bookmarkStart w:id="14057" w:name="_Toc55737744"/>
      <w:r>
        <w:rPr>
          <w:rtl/>
        </w:rPr>
        <w:t>הצעת חוק הכנסת (תיקון מס' 48) (יושב</w:t>
      </w:r>
      <w:r>
        <w:rPr>
          <w:rFonts w:hint="cs"/>
          <w:rtl/>
        </w:rPr>
        <w:t>-</w:t>
      </w:r>
      <w:r>
        <w:rPr>
          <w:rtl/>
        </w:rPr>
        <w:t>ראש הוועדה הציבורית לעניין שכר חברי הכנסת), התש"ף</w:t>
      </w:r>
      <w:r>
        <w:rPr>
          <w:rFonts w:hint="cs"/>
          <w:rtl/>
        </w:rPr>
        <w:t>–</w:t>
      </w:r>
      <w:r>
        <w:rPr>
          <w:rtl/>
        </w:rPr>
        <w:t>2020</w:t>
      </w:r>
      <w:bookmarkEnd w:id="14053"/>
      <w:bookmarkEnd w:id="14054"/>
      <w:bookmarkEnd w:id="14055"/>
      <w:bookmarkEnd w:id="14056"/>
      <w:bookmarkEnd w:id="14057"/>
      <w:r w:rsidRPr="00862275">
        <w:rPr>
          <w:rStyle w:val="TagStyle"/>
          <w:rtl/>
        </w:rPr>
        <w:t xml:space="preserve"> &lt;&lt; הצח &gt;&gt;</w:t>
      </w:r>
      <w:r>
        <w:rPr>
          <w:rtl/>
        </w:rPr>
        <w:t xml:space="preserve">   </w:t>
      </w:r>
      <w:bookmarkEnd w:id="14052"/>
    </w:p>
    <w:p w:rsidR="00E826F3" w:rsidRPr="00C4619E" w:rsidRDefault="00E826F3" w:rsidP="005A1CEC">
      <w:pPr>
        <w:rPr>
          <w:rtl/>
        </w:rPr>
      </w:pPr>
      <w:r>
        <w:rPr>
          <w:rtl/>
        </w:rPr>
        <w:t>[רשומות (הצעות חוק, חוב'</w:t>
      </w:r>
      <w:r>
        <w:rPr>
          <w:rFonts w:hint="cs"/>
          <w:rtl/>
        </w:rPr>
        <w:t xml:space="preserve"> כ/851</w:t>
      </w:r>
      <w:r>
        <w:rPr>
          <w:rtl/>
        </w:rPr>
        <w:t>)</w:t>
      </w:r>
      <w:r>
        <w:rPr>
          <w:rFonts w:hint="cs"/>
          <w:rtl/>
        </w:rPr>
        <w:t>.</w:t>
      </w:r>
      <w:r>
        <w:rPr>
          <w:rtl/>
        </w:rPr>
        <w:t>]</w:t>
      </w:r>
    </w:p>
    <w:p w:rsidR="00E826F3" w:rsidRDefault="00E826F3" w:rsidP="005A1CEC">
      <w:pPr>
        <w:pStyle w:val="-0"/>
        <w:rPr>
          <w:rtl/>
        </w:rPr>
      </w:pPr>
      <w:r>
        <w:rPr>
          <w:rtl/>
        </w:rPr>
        <w:t>(קריאה ראשונה)</w:t>
      </w:r>
    </w:p>
    <w:p w:rsidR="00E826F3" w:rsidRDefault="00E826F3" w:rsidP="005A1CEC">
      <w:pPr>
        <w:rPr>
          <w:rtl/>
        </w:rPr>
      </w:pPr>
    </w:p>
    <w:p w:rsidR="00E826F3" w:rsidRDefault="00E826F3" w:rsidP="005A1CEC">
      <w:pPr>
        <w:pStyle w:val="af6"/>
        <w:keepNext/>
        <w:rPr>
          <w:rtl/>
        </w:rPr>
      </w:pPr>
      <w:bookmarkStart w:id="14058" w:name="ET_yor_6059_28"/>
      <w:r w:rsidRPr="00862275">
        <w:rPr>
          <w:rStyle w:val="TagStyle"/>
          <w:rtl/>
        </w:rPr>
        <w:t xml:space="preserve"> &lt;&lt; יור &gt;&gt; </w:t>
      </w:r>
      <w:r>
        <w:rPr>
          <w:rtl/>
        </w:rPr>
        <w:t>היו"ר אורנה ברביבאי:</w:t>
      </w:r>
      <w:r w:rsidRPr="00862275">
        <w:rPr>
          <w:rStyle w:val="TagStyle"/>
          <w:rtl/>
        </w:rPr>
        <w:t xml:space="preserve"> &lt;&lt; יור &gt;&gt;</w:t>
      </w:r>
      <w:r>
        <w:rPr>
          <w:rtl/>
        </w:rPr>
        <w:t xml:space="preserve">   </w:t>
      </w:r>
      <w:bookmarkEnd w:id="14058"/>
    </w:p>
    <w:p w:rsidR="00E826F3" w:rsidRDefault="00E826F3" w:rsidP="005A1CEC">
      <w:pPr>
        <w:rPr>
          <w:rtl/>
          <w:lang w:eastAsia="he-IL"/>
        </w:rPr>
      </w:pPr>
    </w:p>
    <w:p w:rsidR="00E826F3" w:rsidRDefault="00E826F3" w:rsidP="00A66D5F">
      <w:pPr>
        <w:rPr>
          <w:rtl/>
          <w:lang w:eastAsia="he-IL"/>
        </w:rPr>
      </w:pPr>
      <w:r>
        <w:rPr>
          <w:rFonts w:hint="cs"/>
          <w:rtl/>
          <w:lang w:eastAsia="he-IL"/>
        </w:rPr>
        <w:t>אנחנו עוברים לקריאה ראשונה</w:t>
      </w:r>
      <w:r w:rsidR="00A66D5F">
        <w:rPr>
          <w:rFonts w:hint="cs"/>
          <w:rtl/>
          <w:lang w:eastAsia="he-IL"/>
        </w:rPr>
        <w:t>,</w:t>
      </w:r>
      <w:r>
        <w:rPr>
          <w:rFonts w:hint="cs"/>
          <w:rtl/>
          <w:lang w:eastAsia="he-IL"/>
        </w:rPr>
        <w:t xml:space="preserve"> מטעם ועדת הכנסת </w:t>
      </w:r>
      <w:r>
        <w:rPr>
          <w:rFonts w:hint="eastAsia"/>
          <w:rtl/>
          <w:lang w:eastAsia="he-IL"/>
        </w:rPr>
        <w:t>–</w:t>
      </w:r>
      <w:r>
        <w:rPr>
          <w:rFonts w:hint="cs"/>
          <w:rtl/>
          <w:lang w:eastAsia="he-IL"/>
        </w:rPr>
        <w:t xml:space="preserve"> </w:t>
      </w:r>
      <w:r>
        <w:rPr>
          <w:rtl/>
          <w:lang w:eastAsia="he-IL"/>
        </w:rPr>
        <w:t>הצעת חוק הכנסת (תיקון מס' 48) (יושב</w:t>
      </w:r>
      <w:r>
        <w:rPr>
          <w:rFonts w:hint="cs"/>
          <w:rtl/>
          <w:lang w:eastAsia="he-IL"/>
        </w:rPr>
        <w:t>-</w:t>
      </w:r>
      <w:r>
        <w:rPr>
          <w:rtl/>
          <w:lang w:eastAsia="he-IL"/>
        </w:rPr>
        <w:t>ראש הוועדה הציבורית לעניין שכר חברי הכנסת), התש"ף</w:t>
      </w:r>
      <w:r>
        <w:rPr>
          <w:rFonts w:hint="cs"/>
          <w:rtl/>
          <w:lang w:eastAsia="he-IL"/>
        </w:rPr>
        <w:t>–</w:t>
      </w:r>
      <w:r>
        <w:rPr>
          <w:rtl/>
          <w:lang w:eastAsia="he-IL"/>
        </w:rPr>
        <w:t>2020</w:t>
      </w:r>
      <w:r>
        <w:rPr>
          <w:rFonts w:hint="cs"/>
          <w:rtl/>
          <w:lang w:eastAsia="he-IL"/>
        </w:rPr>
        <w:t xml:space="preserve">. </w:t>
      </w:r>
      <w:bookmarkStart w:id="14059" w:name="_ETM_Q27_605000"/>
      <w:bookmarkEnd w:id="14059"/>
      <w:r>
        <w:rPr>
          <w:rFonts w:hint="cs"/>
          <w:rtl/>
          <w:lang w:eastAsia="he-IL"/>
        </w:rPr>
        <w:t xml:space="preserve">יציג את הצעת החוק יושב-ראש ועדת הכנסת חבר הכנסת איתן </w:t>
      </w:r>
      <w:bookmarkStart w:id="14060" w:name="_ETM_Q27_617000"/>
      <w:bookmarkEnd w:id="14060"/>
      <w:r>
        <w:rPr>
          <w:rFonts w:hint="cs"/>
          <w:rtl/>
          <w:lang w:eastAsia="he-IL"/>
        </w:rPr>
        <w:t xml:space="preserve">גינזבורג, בבקשה. </w:t>
      </w:r>
    </w:p>
    <w:p w:rsidR="00E826F3" w:rsidRDefault="00E826F3" w:rsidP="005A1CEC">
      <w:pPr>
        <w:rPr>
          <w:rtl/>
          <w:lang w:eastAsia="he-IL"/>
        </w:rPr>
      </w:pPr>
    </w:p>
    <w:p w:rsidR="00E826F3" w:rsidRDefault="00E826F3" w:rsidP="00CC00A4">
      <w:pPr>
        <w:pStyle w:val="a4"/>
        <w:rPr>
          <w:rtl/>
        </w:rPr>
      </w:pPr>
      <w:bookmarkStart w:id="14061" w:name="ET_speaker_6018_30"/>
      <w:r w:rsidRPr="00862275">
        <w:rPr>
          <w:rStyle w:val="TagStyle"/>
          <w:rtl/>
        </w:rPr>
        <w:t xml:space="preserve"> &lt;&lt; דובר &gt;&gt; </w:t>
      </w:r>
      <w:bookmarkStart w:id="14062" w:name="_Toc50628419"/>
      <w:bookmarkStart w:id="14063" w:name="_Toc50630829"/>
      <w:bookmarkStart w:id="14064" w:name="_Toc50631074"/>
      <w:bookmarkStart w:id="14065" w:name="_Toc50631415"/>
      <w:bookmarkStart w:id="14066" w:name="_Toc55737745"/>
      <w:r>
        <w:rPr>
          <w:rtl/>
        </w:rPr>
        <w:t>איתן גינזבורג (יו"ר ועדת הכנסת):</w:t>
      </w:r>
      <w:bookmarkEnd w:id="14062"/>
      <w:bookmarkEnd w:id="14063"/>
      <w:bookmarkEnd w:id="14064"/>
      <w:bookmarkEnd w:id="14065"/>
      <w:bookmarkEnd w:id="14066"/>
      <w:r w:rsidRPr="00862275">
        <w:rPr>
          <w:rStyle w:val="TagStyle"/>
          <w:rtl/>
        </w:rPr>
        <w:t xml:space="preserve"> &lt;&lt; דובר &gt;&gt;</w:t>
      </w:r>
      <w:r>
        <w:rPr>
          <w:rtl/>
        </w:rPr>
        <w:t xml:space="preserve">   </w:t>
      </w:r>
      <w:bookmarkEnd w:id="14061"/>
    </w:p>
    <w:p w:rsidR="00E826F3" w:rsidRDefault="00E826F3" w:rsidP="005A1CEC">
      <w:pPr>
        <w:rPr>
          <w:rtl/>
          <w:lang w:eastAsia="he-IL"/>
        </w:rPr>
      </w:pPr>
    </w:p>
    <w:p w:rsidR="00E826F3" w:rsidRDefault="00E826F3" w:rsidP="004F22E9">
      <w:pPr>
        <w:rPr>
          <w:rtl/>
          <w:lang w:eastAsia="he-IL"/>
        </w:rPr>
      </w:pPr>
      <w:r>
        <w:rPr>
          <w:rFonts w:hint="cs"/>
          <w:rtl/>
          <w:lang w:eastAsia="he-IL"/>
        </w:rPr>
        <w:t>גברתי היושבת-ראש, כנסת נכבדה</w:t>
      </w:r>
      <w:r w:rsidR="004F22E9">
        <w:rPr>
          <w:rFonts w:hint="cs"/>
          <w:rtl/>
          <w:lang w:eastAsia="he-IL"/>
        </w:rPr>
        <w:t>,</w:t>
      </w:r>
      <w:r>
        <w:rPr>
          <w:rFonts w:hint="cs"/>
          <w:rtl/>
          <w:lang w:eastAsia="he-IL"/>
        </w:rPr>
        <w:t xml:space="preserve"> אני מתכבד להביא בפני הכנסת לקריאה ראשונה </w:t>
      </w:r>
      <w:bookmarkStart w:id="14067" w:name="_ETM_Q27_644000"/>
      <w:bookmarkEnd w:id="14067"/>
      <w:r>
        <w:rPr>
          <w:rFonts w:hint="cs"/>
          <w:rtl/>
          <w:lang w:eastAsia="he-IL"/>
        </w:rPr>
        <w:t xml:space="preserve">את הצעת חוק הכנסת (תיקון מס' 48) (יושב-ראש הוועדה </w:t>
      </w:r>
      <w:bookmarkStart w:id="14068" w:name="_ETM_Q27_645000"/>
      <w:bookmarkEnd w:id="14068"/>
      <w:r>
        <w:rPr>
          <w:rFonts w:hint="cs"/>
          <w:rtl/>
          <w:lang w:eastAsia="he-IL"/>
        </w:rPr>
        <w:t xml:space="preserve">הציבורית לעניין שכר חברי הכנסת), הצעת חוק שמוגשת מטעם </w:t>
      </w:r>
      <w:bookmarkStart w:id="14069" w:name="_ETM_Q27_650000"/>
      <w:bookmarkEnd w:id="14069"/>
      <w:r>
        <w:rPr>
          <w:rFonts w:hint="cs"/>
          <w:rtl/>
          <w:lang w:eastAsia="he-IL"/>
        </w:rPr>
        <w:t xml:space="preserve">ועדת הכנסת לאחר שאושרה בוועדה ללא מתנגדים. </w:t>
      </w:r>
    </w:p>
    <w:p w:rsidR="00E826F3" w:rsidRDefault="00E826F3" w:rsidP="005A1CEC">
      <w:pPr>
        <w:rPr>
          <w:rtl/>
          <w:lang w:eastAsia="he-IL"/>
        </w:rPr>
      </w:pPr>
    </w:p>
    <w:p w:rsidR="00E826F3" w:rsidRDefault="00E826F3" w:rsidP="004F22E9">
      <w:pPr>
        <w:rPr>
          <w:rtl/>
          <w:lang w:eastAsia="he-IL"/>
        </w:rPr>
      </w:pPr>
      <w:bookmarkStart w:id="14070" w:name="_ETM_Q27_658000"/>
      <w:bookmarkEnd w:id="14070"/>
      <w:r>
        <w:rPr>
          <w:rFonts w:hint="cs"/>
          <w:rtl/>
          <w:lang w:eastAsia="he-IL"/>
        </w:rPr>
        <w:t xml:space="preserve">למי שלא מכיר </w:t>
      </w:r>
      <w:bookmarkStart w:id="14071" w:name="_ETM_Q27_660000"/>
      <w:bookmarkEnd w:id="14071"/>
      <w:r>
        <w:rPr>
          <w:rtl/>
          <w:lang w:eastAsia="he-IL"/>
        </w:rPr>
        <w:t>–</w:t>
      </w:r>
      <w:r>
        <w:rPr>
          <w:rFonts w:hint="cs"/>
          <w:rtl/>
          <w:lang w:eastAsia="he-IL"/>
        </w:rPr>
        <w:t xml:space="preserve"> ועדת הכנסת אחראית לבחירת ועדה מייעצת שדנה בשכר חברי הכנסת ובתנאי שכרם. כהונת הוועדה היא לחמש שנים</w:t>
      </w:r>
      <w:r w:rsidR="004F22E9">
        <w:rPr>
          <w:rFonts w:hint="cs"/>
          <w:rtl/>
          <w:lang w:eastAsia="he-IL"/>
        </w:rPr>
        <w:t>.</w:t>
      </w:r>
      <w:r>
        <w:rPr>
          <w:rFonts w:hint="cs"/>
          <w:rtl/>
          <w:lang w:eastAsia="he-IL"/>
        </w:rPr>
        <w:t xml:space="preserve"> כהונתה </w:t>
      </w:r>
      <w:bookmarkStart w:id="14072" w:name="_ETM_Q27_667000"/>
      <w:bookmarkEnd w:id="14072"/>
      <w:r>
        <w:rPr>
          <w:rFonts w:hint="cs"/>
          <w:rtl/>
          <w:lang w:eastAsia="he-IL"/>
        </w:rPr>
        <w:t xml:space="preserve">של הוועדה האחרונה פגה בחודש ינואר 2019, ועד היום לא </w:t>
      </w:r>
      <w:bookmarkStart w:id="14073" w:name="_ETM_Q27_676000"/>
      <w:bookmarkEnd w:id="14073"/>
      <w:r>
        <w:rPr>
          <w:rFonts w:hint="cs"/>
          <w:rtl/>
          <w:lang w:eastAsia="he-IL"/>
        </w:rPr>
        <w:t xml:space="preserve">מונתה חדשה בגלל שלוש מערכות </w:t>
      </w:r>
      <w:r w:rsidR="004F22E9">
        <w:rPr>
          <w:rFonts w:hint="cs"/>
          <w:rtl/>
          <w:lang w:eastAsia="he-IL"/>
        </w:rPr>
        <w:t>ה</w:t>
      </w:r>
      <w:r>
        <w:rPr>
          <w:rFonts w:hint="cs"/>
          <w:rtl/>
          <w:lang w:eastAsia="he-IL"/>
        </w:rPr>
        <w:t xml:space="preserve">בחירות </w:t>
      </w:r>
      <w:r w:rsidR="004F22E9">
        <w:rPr>
          <w:rFonts w:hint="cs"/>
          <w:rtl/>
          <w:lang w:eastAsia="he-IL"/>
        </w:rPr>
        <w:t>ה</w:t>
      </w:r>
      <w:r>
        <w:rPr>
          <w:rFonts w:hint="cs"/>
          <w:rtl/>
          <w:lang w:eastAsia="he-IL"/>
        </w:rPr>
        <w:t xml:space="preserve">רצופות שהתקיימו </w:t>
      </w:r>
      <w:bookmarkStart w:id="14074" w:name="_ETM_Q27_678000"/>
      <w:bookmarkEnd w:id="14074"/>
      <w:r>
        <w:rPr>
          <w:rFonts w:hint="cs"/>
          <w:rtl/>
          <w:lang w:eastAsia="he-IL"/>
        </w:rPr>
        <w:t>ולא אפשרו את הקמתה. בשל כך</w:t>
      </w:r>
      <w:r w:rsidR="004F22E9">
        <w:rPr>
          <w:rFonts w:hint="cs"/>
          <w:rtl/>
          <w:lang w:eastAsia="he-IL"/>
        </w:rPr>
        <w:t>,</w:t>
      </w:r>
      <w:r>
        <w:rPr>
          <w:rFonts w:hint="cs"/>
          <w:rtl/>
          <w:lang w:eastAsia="he-IL"/>
        </w:rPr>
        <w:t xml:space="preserve"> ומתוקף תפקידי וחובתי כיושב-ראש ועדת הכנסת</w:t>
      </w:r>
      <w:r w:rsidR="004F22E9">
        <w:rPr>
          <w:rFonts w:hint="cs"/>
          <w:rtl/>
          <w:lang w:eastAsia="he-IL"/>
        </w:rPr>
        <w:t>,</w:t>
      </w:r>
      <w:r>
        <w:rPr>
          <w:rFonts w:hint="cs"/>
          <w:rtl/>
          <w:lang w:eastAsia="he-IL"/>
        </w:rPr>
        <w:t xml:space="preserve"> התחלתי לעסוק במינוי הוועדה ובהליך איתור של </w:t>
      </w:r>
      <w:bookmarkStart w:id="14075" w:name="_ETM_Q27_690000"/>
      <w:bookmarkEnd w:id="14075"/>
      <w:r>
        <w:rPr>
          <w:rFonts w:hint="cs"/>
          <w:rtl/>
          <w:lang w:eastAsia="he-IL"/>
        </w:rPr>
        <w:t>חברים חדשים שיסכימו לכהן בוועדה שאותה עלינו למנות</w:t>
      </w:r>
      <w:r w:rsidR="004F22E9">
        <w:rPr>
          <w:rFonts w:hint="cs"/>
          <w:rtl/>
          <w:lang w:eastAsia="he-IL"/>
        </w:rPr>
        <w:t>,</w:t>
      </w:r>
      <w:r>
        <w:rPr>
          <w:rFonts w:hint="cs"/>
          <w:rtl/>
          <w:lang w:eastAsia="he-IL"/>
        </w:rPr>
        <w:t xml:space="preserve"> בהוראת חוק</w:t>
      </w:r>
      <w:r w:rsidR="004F22E9">
        <w:rPr>
          <w:rFonts w:hint="cs"/>
          <w:rtl/>
          <w:lang w:eastAsia="he-IL"/>
        </w:rPr>
        <w:t>,</w:t>
      </w:r>
      <w:r>
        <w:rPr>
          <w:rFonts w:hint="cs"/>
          <w:rtl/>
          <w:lang w:eastAsia="he-IL"/>
        </w:rPr>
        <w:t xml:space="preserve"> </w:t>
      </w:r>
      <w:bookmarkStart w:id="14076" w:name="_ETM_Q27_695000"/>
      <w:bookmarkEnd w:id="14076"/>
      <w:r>
        <w:rPr>
          <w:rFonts w:hint="cs"/>
          <w:rtl/>
          <w:lang w:eastAsia="he-IL"/>
        </w:rPr>
        <w:t xml:space="preserve">כאן במליאה. החוק קובע כי הוועדה תמנה שלושה חברים כאשר </w:t>
      </w:r>
      <w:bookmarkStart w:id="14077" w:name="_ETM_Q27_710000"/>
      <w:bookmarkEnd w:id="14077"/>
      <w:r>
        <w:rPr>
          <w:rFonts w:hint="cs"/>
          <w:rtl/>
          <w:lang w:eastAsia="he-IL"/>
        </w:rPr>
        <w:t xml:space="preserve">לפחות אחד מהחברים צריך להיות חבר סגל אקדמי ויושב-ראש ההרכב יהיה חבר ועדה שהוא חבר בסגל </w:t>
      </w:r>
      <w:bookmarkStart w:id="14078" w:name="_ETM_Q27_712000"/>
      <w:bookmarkEnd w:id="14078"/>
      <w:r>
        <w:rPr>
          <w:rFonts w:hint="cs"/>
          <w:rtl/>
          <w:lang w:eastAsia="he-IL"/>
        </w:rPr>
        <w:t xml:space="preserve">אקדמי. </w:t>
      </w:r>
    </w:p>
    <w:p w:rsidR="00E826F3" w:rsidRDefault="00E826F3" w:rsidP="005A1CEC">
      <w:pPr>
        <w:rPr>
          <w:rtl/>
          <w:lang w:eastAsia="he-IL"/>
        </w:rPr>
      </w:pPr>
    </w:p>
    <w:p w:rsidR="00E826F3" w:rsidRDefault="00E826F3" w:rsidP="005A1CEC">
      <w:pPr>
        <w:rPr>
          <w:rtl/>
          <w:lang w:eastAsia="he-IL"/>
        </w:rPr>
      </w:pPr>
      <w:bookmarkStart w:id="14079" w:name="_ETM_Q27_714000"/>
      <w:bookmarkEnd w:id="14079"/>
      <w:r>
        <w:rPr>
          <w:rFonts w:hint="cs"/>
          <w:rtl/>
          <w:lang w:eastAsia="he-IL"/>
        </w:rPr>
        <w:t xml:space="preserve">לפני כחודשיים, כשהתחלתי לפעול בשיתוף יושב-ראש </w:t>
      </w:r>
      <w:bookmarkStart w:id="14080" w:name="_ETM_Q27_717000"/>
      <w:bookmarkEnd w:id="14080"/>
      <w:r>
        <w:rPr>
          <w:rFonts w:hint="cs"/>
          <w:rtl/>
          <w:lang w:eastAsia="he-IL"/>
        </w:rPr>
        <w:t xml:space="preserve">הכנסת לגיוס חברים לוועדה, גילינו כי המלאכה אינה פשוטה </w:t>
      </w:r>
      <w:bookmarkStart w:id="14081" w:name="_ETM_Q27_722000"/>
      <w:bookmarkEnd w:id="14081"/>
      <w:r>
        <w:rPr>
          <w:rFonts w:hint="cs"/>
          <w:rtl/>
          <w:lang w:eastAsia="he-IL"/>
        </w:rPr>
        <w:t>כלל ועיקר. החברים בוועדה חייבים כמובן להיות אנשים ראויים, ראויים</w:t>
      </w:r>
      <w:bookmarkStart w:id="14082" w:name="_ETM_Q27_727000"/>
      <w:bookmarkEnd w:id="14082"/>
      <w:r>
        <w:rPr>
          <w:rFonts w:hint="cs"/>
          <w:rtl/>
          <w:lang w:eastAsia="he-IL"/>
        </w:rPr>
        <w:t xml:space="preserve"> מאוד, שאינם בניגוד עניינים ואין להם השתייכות מפלגתית. הוועדה </w:t>
      </w:r>
      <w:bookmarkStart w:id="14083" w:name="_ETM_Q27_733000"/>
      <w:bookmarkEnd w:id="14083"/>
      <w:r>
        <w:rPr>
          <w:rFonts w:hint="cs"/>
          <w:rtl/>
          <w:lang w:eastAsia="he-IL"/>
        </w:rPr>
        <w:t xml:space="preserve">חייבת להיות בלתי תלויה ונקייה משיקולים זרים. פנינו ללא מעט </w:t>
      </w:r>
      <w:bookmarkStart w:id="14084" w:name="_ETM_Q27_736000"/>
      <w:bookmarkEnd w:id="14084"/>
      <w:r>
        <w:rPr>
          <w:rFonts w:hint="cs"/>
          <w:rtl/>
          <w:lang w:eastAsia="he-IL"/>
        </w:rPr>
        <w:t xml:space="preserve">גורמים ומועמדים. חלקם נפסלו בגלל חשש של ניגודי עניינים, בגלל </w:t>
      </w:r>
      <w:bookmarkStart w:id="14085" w:name="_ETM_Q27_741000"/>
      <w:bookmarkEnd w:id="14085"/>
      <w:r>
        <w:rPr>
          <w:rFonts w:hint="cs"/>
          <w:rtl/>
          <w:lang w:eastAsia="he-IL"/>
        </w:rPr>
        <w:t xml:space="preserve">עיסוקם ונגיעה לפעילות הכנסת, ויש רבים מאוד כאלה. ויש </w:t>
      </w:r>
      <w:bookmarkStart w:id="14086" w:name="_ETM_Q27_753000"/>
      <w:bookmarkEnd w:id="14086"/>
      <w:r>
        <w:rPr>
          <w:rFonts w:hint="cs"/>
          <w:rtl/>
          <w:lang w:eastAsia="he-IL"/>
        </w:rPr>
        <w:t xml:space="preserve">כאלה שסירבו לקחת חלק בוועדה מתוך החשש לעסוק בנושא </w:t>
      </w:r>
      <w:bookmarkStart w:id="14087" w:name="_ETM_Q27_755000"/>
      <w:bookmarkEnd w:id="14087"/>
      <w:r>
        <w:rPr>
          <w:rFonts w:hint="cs"/>
          <w:rtl/>
          <w:lang w:eastAsia="he-IL"/>
        </w:rPr>
        <w:t xml:space="preserve">הזה של שכר ותנאי חברי הכנסת, והאמת </w:t>
      </w:r>
      <w:r>
        <w:rPr>
          <w:rtl/>
          <w:lang w:eastAsia="he-IL"/>
        </w:rPr>
        <w:t>–</w:t>
      </w:r>
      <w:r>
        <w:rPr>
          <w:rFonts w:hint="cs"/>
          <w:rtl/>
          <w:lang w:eastAsia="he-IL"/>
        </w:rPr>
        <w:t xml:space="preserve"> אפשר להבין </w:t>
      </w:r>
      <w:bookmarkStart w:id="14088" w:name="_ETM_Q27_762000"/>
      <w:bookmarkEnd w:id="14088"/>
      <w:r>
        <w:rPr>
          <w:rFonts w:hint="cs"/>
          <w:rtl/>
          <w:lang w:eastAsia="he-IL"/>
        </w:rPr>
        <w:t xml:space="preserve">אותם. </w:t>
      </w:r>
    </w:p>
    <w:p w:rsidR="00E826F3" w:rsidRDefault="00E826F3" w:rsidP="005A1CEC">
      <w:pPr>
        <w:rPr>
          <w:rtl/>
          <w:lang w:eastAsia="he-IL"/>
        </w:rPr>
      </w:pPr>
    </w:p>
    <w:p w:rsidR="00E826F3" w:rsidRDefault="00E826F3" w:rsidP="004F22E9">
      <w:pPr>
        <w:rPr>
          <w:rtl/>
        </w:rPr>
      </w:pPr>
      <w:bookmarkStart w:id="14089" w:name="_ETM_Q27_764000"/>
      <w:bookmarkStart w:id="14090" w:name="TOR_Q28"/>
      <w:bookmarkStart w:id="14091" w:name="_ETM_Q28_87205"/>
      <w:bookmarkStart w:id="14092" w:name="_ETM_Q28_87341"/>
      <w:bookmarkEnd w:id="14089"/>
      <w:bookmarkEnd w:id="14090"/>
      <w:bookmarkEnd w:id="14091"/>
      <w:bookmarkEnd w:id="14092"/>
      <w:r>
        <w:rPr>
          <w:rtl/>
        </w:rPr>
        <w:t xml:space="preserve">בתוך כך, כשלמדתי את הנושא ראיתי </w:t>
      </w:r>
      <w:r>
        <w:rPr>
          <w:rFonts w:hint="cs"/>
          <w:rtl/>
        </w:rPr>
        <w:t>ש</w:t>
      </w:r>
      <w:r>
        <w:rPr>
          <w:rtl/>
        </w:rPr>
        <w:t>החוק מחייב</w:t>
      </w:r>
      <w:r>
        <w:rPr>
          <w:rFonts w:hint="cs"/>
          <w:rtl/>
        </w:rPr>
        <w:t xml:space="preserve"> שיושב-ראש</w:t>
      </w:r>
      <w:r>
        <w:rPr>
          <w:rtl/>
        </w:rPr>
        <w:t xml:space="preserve"> הוועדה יהיה הנציג של הסגל האקדמי </w:t>
      </w:r>
      <w:r>
        <w:rPr>
          <w:rFonts w:hint="cs"/>
          <w:rtl/>
        </w:rPr>
        <w:t>–</w:t>
      </w:r>
      <w:r>
        <w:rPr>
          <w:rtl/>
        </w:rPr>
        <w:t xml:space="preserve"> דבר שנראה ל</w:t>
      </w:r>
      <w:r>
        <w:rPr>
          <w:rFonts w:hint="cs"/>
          <w:rtl/>
        </w:rPr>
        <w:t>י</w:t>
      </w:r>
      <w:r>
        <w:rPr>
          <w:rtl/>
        </w:rPr>
        <w:t xml:space="preserve"> תמוה ו</w:t>
      </w:r>
      <w:r>
        <w:rPr>
          <w:rFonts w:hint="cs"/>
          <w:rtl/>
        </w:rPr>
        <w:t>ח</w:t>
      </w:r>
      <w:r>
        <w:rPr>
          <w:rtl/>
        </w:rPr>
        <w:t>סר ה</w:t>
      </w:r>
      <w:r>
        <w:rPr>
          <w:rFonts w:hint="cs"/>
          <w:rtl/>
        </w:rPr>
        <w:t>י</w:t>
      </w:r>
      <w:r>
        <w:rPr>
          <w:rtl/>
        </w:rPr>
        <w:t>גיון לאור העובדה שהדבר הנכון הוא שהאדם המתאים ביותר ייבח</w:t>
      </w:r>
      <w:r w:rsidR="004F22E9">
        <w:rPr>
          <w:rFonts w:hint="cs"/>
          <w:rtl/>
        </w:rPr>
        <w:t>ר.</w:t>
      </w:r>
      <w:r>
        <w:rPr>
          <w:rFonts w:hint="cs"/>
          <w:rtl/>
        </w:rPr>
        <w:t xml:space="preserve"> </w:t>
      </w:r>
      <w:r>
        <w:rPr>
          <w:rtl/>
        </w:rPr>
        <w:t xml:space="preserve">חזרתי אחורה לפרוטוקולים של דיוני הוועדה שדנה בהצעת החוק המקורית כדי להבין את הרציונל העומד מאחורי הקביעה הזו. </w:t>
      </w:r>
      <w:bookmarkStart w:id="14093" w:name="_ETM_Q28_235886"/>
      <w:bookmarkStart w:id="14094" w:name="_ETM_Q28_235941"/>
      <w:bookmarkStart w:id="14095" w:name="_ETM_Q28_236027"/>
      <w:bookmarkStart w:id="14096" w:name="_ETM_Q28_236076"/>
      <w:bookmarkEnd w:id="14093"/>
      <w:bookmarkEnd w:id="14094"/>
      <w:bookmarkEnd w:id="14095"/>
      <w:bookmarkEnd w:id="14096"/>
      <w:r>
        <w:rPr>
          <w:rtl/>
        </w:rPr>
        <w:t xml:space="preserve">מעיון בפרוטוקולים מצאתי </w:t>
      </w:r>
      <w:r>
        <w:rPr>
          <w:rFonts w:hint="cs"/>
          <w:rtl/>
        </w:rPr>
        <w:t>ש</w:t>
      </w:r>
      <w:r>
        <w:rPr>
          <w:rtl/>
        </w:rPr>
        <w:t>חקיקת החוק ארכה כמעט שלוש שנים</w:t>
      </w:r>
      <w:r>
        <w:rPr>
          <w:rFonts w:hint="cs"/>
          <w:rtl/>
        </w:rPr>
        <w:t>.</w:t>
      </w:r>
      <w:r>
        <w:rPr>
          <w:rtl/>
        </w:rPr>
        <w:t xml:space="preserve"> הקריאה הטרומית התקיימה ב</w:t>
      </w:r>
      <w:r>
        <w:rPr>
          <w:rFonts w:hint="cs"/>
          <w:rtl/>
        </w:rPr>
        <w:t>ח</w:t>
      </w:r>
      <w:r>
        <w:rPr>
          <w:rtl/>
        </w:rPr>
        <w:t>ודש נובמבר 1999</w:t>
      </w:r>
      <w:r>
        <w:rPr>
          <w:rFonts w:hint="cs"/>
          <w:rtl/>
        </w:rPr>
        <w:t>,</w:t>
      </w:r>
      <w:r>
        <w:rPr>
          <w:rtl/>
        </w:rPr>
        <w:t xml:space="preserve"> והקריאה השלישית </w:t>
      </w:r>
      <w:r>
        <w:rPr>
          <w:rFonts w:hint="cs"/>
          <w:rtl/>
        </w:rPr>
        <w:t xml:space="preserve">– </w:t>
      </w:r>
      <w:r>
        <w:rPr>
          <w:rtl/>
        </w:rPr>
        <w:t>בחודש יולי 2002. אבל בעיקר מצאתי שרק בישיבה האחרונה של ועדת הכנסת</w:t>
      </w:r>
      <w:r>
        <w:rPr>
          <w:rFonts w:hint="cs"/>
          <w:rtl/>
        </w:rPr>
        <w:t xml:space="preserve"> אז</w:t>
      </w:r>
      <w:r>
        <w:rPr>
          <w:rtl/>
        </w:rPr>
        <w:t>,</w:t>
      </w:r>
      <w:r>
        <w:rPr>
          <w:rFonts w:hint="cs"/>
          <w:rtl/>
        </w:rPr>
        <w:t xml:space="preserve"> </w:t>
      </w:r>
      <w:r>
        <w:rPr>
          <w:rtl/>
        </w:rPr>
        <w:t xml:space="preserve">בהכנה לקריאה השנייה והשלישית, </w:t>
      </w:r>
      <w:r>
        <w:rPr>
          <w:rFonts w:hint="cs"/>
          <w:rtl/>
        </w:rPr>
        <w:t>אחרי</w:t>
      </w:r>
      <w:r>
        <w:rPr>
          <w:rtl/>
        </w:rPr>
        <w:t xml:space="preserve"> שלוש שנות דיונים</w:t>
      </w:r>
      <w:r>
        <w:rPr>
          <w:rFonts w:hint="cs"/>
          <w:rtl/>
        </w:rPr>
        <w:t xml:space="preserve"> </w:t>
      </w:r>
      <w:r>
        <w:rPr>
          <w:rFonts w:hint="eastAsia"/>
        </w:rPr>
        <w:t>–</w:t>
      </w:r>
      <w:r>
        <w:rPr>
          <w:rtl/>
        </w:rPr>
        <w:t xml:space="preserve"> בשנייה האחרונה</w:t>
      </w:r>
      <w:r>
        <w:rPr>
          <w:rFonts w:hint="cs"/>
          <w:rtl/>
        </w:rPr>
        <w:t>,</w:t>
      </w:r>
      <w:r>
        <w:rPr>
          <w:rtl/>
        </w:rPr>
        <w:t xml:space="preserve"> מה שנקרא</w:t>
      </w:r>
      <w:r>
        <w:rPr>
          <w:rFonts w:hint="cs"/>
          <w:rtl/>
        </w:rPr>
        <w:t xml:space="preserve"> </w:t>
      </w:r>
      <w:r w:rsidR="004F22E9">
        <w:rPr>
          <w:rFonts w:hint="eastAsia"/>
          <w:rtl/>
        </w:rPr>
        <w:t xml:space="preserve">– </w:t>
      </w:r>
      <w:r>
        <w:rPr>
          <w:rtl/>
        </w:rPr>
        <w:t>הוחלט על צמצום מספר חברי הוועדה</w:t>
      </w:r>
      <w:r>
        <w:rPr>
          <w:rFonts w:hint="cs"/>
          <w:rtl/>
        </w:rPr>
        <w:t xml:space="preserve"> מחמישה לשלושה,</w:t>
      </w:r>
      <w:r>
        <w:rPr>
          <w:rtl/>
        </w:rPr>
        <w:t xml:space="preserve"> ו</w:t>
      </w:r>
      <w:r w:rsidR="004F22E9">
        <w:rPr>
          <w:rFonts w:hint="cs"/>
          <w:rtl/>
        </w:rPr>
        <w:t xml:space="preserve">הייתה </w:t>
      </w:r>
      <w:r>
        <w:rPr>
          <w:rtl/>
        </w:rPr>
        <w:t>קביעה שיושב</w:t>
      </w:r>
      <w:r>
        <w:rPr>
          <w:rFonts w:hint="cs"/>
          <w:rtl/>
        </w:rPr>
        <w:t>-</w:t>
      </w:r>
      <w:r>
        <w:rPr>
          <w:rtl/>
        </w:rPr>
        <w:t>ראש</w:t>
      </w:r>
      <w:r>
        <w:rPr>
          <w:rFonts w:hint="cs"/>
          <w:rtl/>
        </w:rPr>
        <w:t xml:space="preserve"> הוועדה</w:t>
      </w:r>
      <w:r>
        <w:rPr>
          <w:rtl/>
        </w:rPr>
        <w:t xml:space="preserve"> יהיה חבר הסגל האקדמי בוועדה ובעצם ימונה באופן אוטומטי </w:t>
      </w:r>
      <w:r>
        <w:rPr>
          <w:rFonts w:hint="cs"/>
          <w:rtl/>
        </w:rPr>
        <w:t>ליושב-ראש</w:t>
      </w:r>
      <w:bookmarkStart w:id="14097" w:name="_ETM_Q28_233661"/>
      <w:bookmarkStart w:id="14098" w:name="_ETM_Q28_233802"/>
      <w:bookmarkEnd w:id="14097"/>
      <w:bookmarkEnd w:id="14098"/>
      <w:r>
        <w:rPr>
          <w:rFonts w:hint="cs"/>
          <w:rtl/>
        </w:rPr>
        <w:t xml:space="preserve"> </w:t>
      </w:r>
      <w:r>
        <w:rPr>
          <w:rtl/>
        </w:rPr>
        <w:t xml:space="preserve">הוועדה. </w:t>
      </w:r>
    </w:p>
    <w:p w:rsidR="00E826F3" w:rsidRDefault="00E826F3" w:rsidP="005A1CEC">
      <w:pPr>
        <w:rPr>
          <w:rtl/>
        </w:rPr>
      </w:pPr>
    </w:p>
    <w:p w:rsidR="00E826F3" w:rsidRDefault="00E826F3" w:rsidP="004F22E9">
      <w:pPr>
        <w:rPr>
          <w:rtl/>
        </w:rPr>
      </w:pPr>
      <w:r>
        <w:rPr>
          <w:rtl/>
        </w:rPr>
        <w:t>מהדיונים עולה שלא היה איזה ה</w:t>
      </w:r>
      <w:r w:rsidR="00C7476E">
        <w:rPr>
          <w:rFonts w:hint="cs"/>
          <w:rtl/>
        </w:rPr>
        <w:t>י</w:t>
      </w:r>
      <w:r>
        <w:rPr>
          <w:rtl/>
        </w:rPr>
        <w:t>גיון מנחה ומסודר לטובת המינוי</w:t>
      </w:r>
      <w:r w:rsidR="004F22E9">
        <w:rPr>
          <w:rFonts w:hint="cs"/>
          <w:rtl/>
        </w:rPr>
        <w:t>,</w:t>
      </w:r>
      <w:r>
        <w:rPr>
          <w:rFonts w:hint="cs"/>
          <w:rtl/>
        </w:rPr>
        <w:t xml:space="preserve"> </w:t>
      </w:r>
      <w:bookmarkStart w:id="14099" w:name="_ETM_Q28_247450"/>
      <w:bookmarkEnd w:id="14099"/>
      <w:r>
        <w:rPr>
          <w:rtl/>
        </w:rPr>
        <w:t>למעט העובדה שביקשו שבראשות הוועדה לא יעמוד אדם בעל ממון</w:t>
      </w:r>
      <w:r>
        <w:rPr>
          <w:rFonts w:hint="cs"/>
          <w:rtl/>
        </w:rPr>
        <w:t>, או "מיליארדר",</w:t>
      </w:r>
      <w:r>
        <w:rPr>
          <w:rtl/>
        </w:rPr>
        <w:t xml:space="preserve"> כפי שכינה זאת </w:t>
      </w:r>
      <w:r>
        <w:rPr>
          <w:rFonts w:hint="cs"/>
          <w:rtl/>
        </w:rPr>
        <w:t>חבר הכנסת</w:t>
      </w:r>
      <w:r>
        <w:rPr>
          <w:rtl/>
        </w:rPr>
        <w:t xml:space="preserve"> לשעבר שאול יהלום</w:t>
      </w:r>
      <w:r>
        <w:rPr>
          <w:rFonts w:hint="cs"/>
          <w:rtl/>
        </w:rPr>
        <w:t xml:space="preserve">. </w:t>
      </w:r>
      <w:r>
        <w:rPr>
          <w:rtl/>
        </w:rPr>
        <w:t xml:space="preserve">הניחו שאם חבר הסגל האקדמי </w:t>
      </w:r>
      <w:r>
        <w:rPr>
          <w:rFonts w:hint="cs"/>
          <w:rtl/>
        </w:rPr>
        <w:t>יהיה גם יושב-ראש הוועדה</w:t>
      </w:r>
      <w:r>
        <w:rPr>
          <w:rtl/>
        </w:rPr>
        <w:t xml:space="preserve">, </w:t>
      </w:r>
      <w:r>
        <w:rPr>
          <w:rFonts w:hint="cs"/>
          <w:rtl/>
        </w:rPr>
        <w:t>אז</w:t>
      </w:r>
      <w:r>
        <w:rPr>
          <w:rtl/>
        </w:rPr>
        <w:t xml:space="preserve"> יובטח שלא</w:t>
      </w:r>
      <w:r>
        <w:rPr>
          <w:rFonts w:hint="cs"/>
          <w:rtl/>
        </w:rPr>
        <w:t xml:space="preserve"> יהיה</w:t>
      </w:r>
      <w:r>
        <w:rPr>
          <w:rtl/>
        </w:rPr>
        <w:t xml:space="preserve"> מדובר ב</w:t>
      </w:r>
      <w:r>
        <w:rPr>
          <w:rFonts w:hint="cs"/>
          <w:rtl/>
        </w:rPr>
        <w:t xml:space="preserve">אדם </w:t>
      </w:r>
      <w:r>
        <w:rPr>
          <w:rtl/>
        </w:rPr>
        <w:t xml:space="preserve">בעל שכר גבוה. </w:t>
      </w:r>
    </w:p>
    <w:p w:rsidR="00E826F3" w:rsidRDefault="00E826F3" w:rsidP="005A1CEC">
      <w:pPr>
        <w:rPr>
          <w:rtl/>
        </w:rPr>
      </w:pPr>
    </w:p>
    <w:p w:rsidR="00E826F3" w:rsidRDefault="00E826F3" w:rsidP="00C7476E">
      <w:pPr>
        <w:rPr>
          <w:rtl/>
        </w:rPr>
      </w:pPr>
      <w:bookmarkStart w:id="14100" w:name="_ETM_Q28_262692"/>
      <w:bookmarkStart w:id="14101" w:name="_ETM_Q28_262757"/>
      <w:bookmarkEnd w:id="14100"/>
      <w:bookmarkEnd w:id="14101"/>
      <w:r>
        <w:rPr>
          <w:rtl/>
        </w:rPr>
        <w:t>צריך להגיד את האמת</w:t>
      </w:r>
      <w:r>
        <w:rPr>
          <w:rFonts w:hint="cs"/>
          <w:rtl/>
        </w:rPr>
        <w:t xml:space="preserve">: </w:t>
      </w:r>
      <w:r>
        <w:rPr>
          <w:rtl/>
        </w:rPr>
        <w:t>הדרישה הז</w:t>
      </w:r>
      <w:r>
        <w:rPr>
          <w:rFonts w:hint="cs"/>
          <w:rtl/>
        </w:rPr>
        <w:t>את</w:t>
      </w:r>
      <w:r>
        <w:rPr>
          <w:rtl/>
        </w:rPr>
        <w:t xml:space="preserve"> לא מאוד הגיונית.</w:t>
      </w:r>
      <w:r>
        <w:rPr>
          <w:rFonts w:hint="cs"/>
          <w:rtl/>
        </w:rPr>
        <w:t xml:space="preserve"> </w:t>
      </w:r>
      <w:r>
        <w:rPr>
          <w:rtl/>
        </w:rPr>
        <w:t>במקום לב</w:t>
      </w:r>
      <w:r>
        <w:rPr>
          <w:rFonts w:hint="cs"/>
          <w:rtl/>
        </w:rPr>
        <w:t>ח</w:t>
      </w:r>
      <w:r>
        <w:rPr>
          <w:rtl/>
        </w:rPr>
        <w:t>ור את האדם המתאים ביותר מתוך השלושה שנבחרים לוועדה</w:t>
      </w:r>
      <w:r w:rsidR="004F22E9">
        <w:rPr>
          <w:rFonts w:hint="cs"/>
          <w:rtl/>
        </w:rPr>
        <w:t>,</w:t>
      </w:r>
      <w:r>
        <w:rPr>
          <w:rFonts w:hint="cs"/>
          <w:rtl/>
        </w:rPr>
        <w:t xml:space="preserve"> </w:t>
      </w:r>
      <w:r>
        <w:rPr>
          <w:rtl/>
        </w:rPr>
        <w:t>זה שיהיה המוכשר ביותר גם לנהל את דיוניה וגם לייצג את הוועדה בדיונים מול חברי הכנסת</w:t>
      </w:r>
      <w:r>
        <w:rPr>
          <w:rFonts w:hint="cs"/>
          <w:rtl/>
        </w:rPr>
        <w:t xml:space="preserve"> </w:t>
      </w:r>
      <w:r w:rsidR="004F22E9">
        <w:rPr>
          <w:rFonts w:hint="eastAsia"/>
          <w:rtl/>
        </w:rPr>
        <w:t xml:space="preserve">– </w:t>
      </w:r>
      <w:r>
        <w:rPr>
          <w:rtl/>
        </w:rPr>
        <w:t>וגם</w:t>
      </w:r>
      <w:r w:rsidR="004F22E9">
        <w:rPr>
          <w:rFonts w:hint="cs"/>
          <w:rtl/>
        </w:rPr>
        <w:t>,</w:t>
      </w:r>
      <w:r>
        <w:rPr>
          <w:rtl/>
        </w:rPr>
        <w:t xml:space="preserve"> צריך לומר בכנות</w:t>
      </w:r>
      <w:r w:rsidR="004F22E9">
        <w:rPr>
          <w:rFonts w:hint="cs"/>
          <w:rtl/>
        </w:rPr>
        <w:t>,</w:t>
      </w:r>
      <w:r>
        <w:rPr>
          <w:rtl/>
        </w:rPr>
        <w:t xml:space="preserve"> לעמוד בפני הלחצים שמופעלים עליו על</w:t>
      </w:r>
      <w:r>
        <w:rPr>
          <w:rFonts w:hint="cs"/>
          <w:rtl/>
        </w:rPr>
        <w:t xml:space="preserve"> </w:t>
      </w:r>
      <w:r>
        <w:rPr>
          <w:rtl/>
        </w:rPr>
        <w:t>ידי חלק מחברי הכנסת וגופים אחרים</w:t>
      </w:r>
      <w:r>
        <w:rPr>
          <w:rFonts w:hint="cs"/>
          <w:rtl/>
        </w:rPr>
        <w:t xml:space="preserve"> וגורמים אחרים </w:t>
      </w:r>
      <w:r>
        <w:rPr>
          <w:rFonts w:hint="eastAsia"/>
        </w:rPr>
        <w:t>–</w:t>
      </w:r>
      <w:r>
        <w:rPr>
          <w:rFonts w:hint="cs"/>
          <w:rtl/>
        </w:rPr>
        <w:t xml:space="preserve"> במקום כל </w:t>
      </w:r>
      <w:bookmarkStart w:id="14102" w:name="_ETM_Q28_285134"/>
      <w:bookmarkEnd w:id="14102"/>
      <w:r>
        <w:rPr>
          <w:rFonts w:hint="cs"/>
          <w:rtl/>
        </w:rPr>
        <w:t>זה</w:t>
      </w:r>
      <w:r>
        <w:rPr>
          <w:rtl/>
        </w:rPr>
        <w:t xml:space="preserve"> ייבחר לתפקיד באופן אוט</w:t>
      </w:r>
      <w:r>
        <w:rPr>
          <w:rFonts w:hint="cs"/>
          <w:rtl/>
        </w:rPr>
        <w:t>ו</w:t>
      </w:r>
      <w:r>
        <w:rPr>
          <w:rtl/>
        </w:rPr>
        <w:t>מט</w:t>
      </w:r>
      <w:r>
        <w:rPr>
          <w:rFonts w:hint="cs"/>
          <w:rtl/>
        </w:rPr>
        <w:t>י</w:t>
      </w:r>
      <w:r>
        <w:rPr>
          <w:rtl/>
        </w:rPr>
        <w:t xml:space="preserve"> </w:t>
      </w:r>
      <w:r>
        <w:rPr>
          <w:rFonts w:hint="cs"/>
          <w:rtl/>
        </w:rPr>
        <w:t>ח</w:t>
      </w:r>
      <w:r w:rsidR="00C7476E">
        <w:rPr>
          <w:rtl/>
        </w:rPr>
        <w:t>בר ועדה שה</w:t>
      </w:r>
      <w:r>
        <w:rPr>
          <w:rtl/>
        </w:rPr>
        <w:t>ו</w:t>
      </w:r>
      <w:r w:rsidR="00C7476E">
        <w:rPr>
          <w:rFonts w:hint="cs"/>
          <w:rtl/>
        </w:rPr>
        <w:t>א</w:t>
      </w:r>
      <w:r>
        <w:rPr>
          <w:rtl/>
        </w:rPr>
        <w:t xml:space="preserve"> נציג סגל אקדמי</w:t>
      </w:r>
      <w:r>
        <w:rPr>
          <w:rFonts w:hint="cs"/>
          <w:rtl/>
        </w:rPr>
        <w:t xml:space="preserve">; </w:t>
      </w:r>
      <w:r>
        <w:rPr>
          <w:rtl/>
        </w:rPr>
        <w:t>בלי שיקולים של התאמה,</w:t>
      </w:r>
      <w:r>
        <w:rPr>
          <w:rFonts w:hint="cs"/>
          <w:rtl/>
        </w:rPr>
        <w:t xml:space="preserve"> </w:t>
      </w:r>
      <w:r>
        <w:rPr>
          <w:rtl/>
        </w:rPr>
        <w:t>בלי שיקולים של יכולת,</w:t>
      </w:r>
      <w:r>
        <w:rPr>
          <w:rFonts w:hint="cs"/>
          <w:rtl/>
        </w:rPr>
        <w:t xml:space="preserve"> </w:t>
      </w:r>
      <w:r>
        <w:rPr>
          <w:rtl/>
        </w:rPr>
        <w:t>בלי שיקולים של מוכנות</w:t>
      </w:r>
      <w:r>
        <w:rPr>
          <w:rFonts w:hint="cs"/>
          <w:rtl/>
        </w:rPr>
        <w:t xml:space="preserve"> </w:t>
      </w:r>
      <w:r>
        <w:rPr>
          <w:rFonts w:hint="eastAsia"/>
        </w:rPr>
        <w:t>–</w:t>
      </w:r>
      <w:r>
        <w:rPr>
          <w:rFonts w:hint="cs"/>
          <w:rtl/>
        </w:rPr>
        <w:t xml:space="preserve"> </w:t>
      </w:r>
      <w:r>
        <w:rPr>
          <w:rtl/>
        </w:rPr>
        <w:t>רק שיקול שר</w:t>
      </w:r>
      <w:r>
        <w:rPr>
          <w:rFonts w:hint="cs"/>
          <w:rtl/>
        </w:rPr>
        <w:t>י</w:t>
      </w:r>
      <w:r>
        <w:rPr>
          <w:rtl/>
        </w:rPr>
        <w:t>ר</w:t>
      </w:r>
      <w:r>
        <w:rPr>
          <w:rFonts w:hint="cs"/>
          <w:rtl/>
        </w:rPr>
        <w:t>ו</w:t>
      </w:r>
      <w:r>
        <w:rPr>
          <w:rtl/>
        </w:rPr>
        <w:t>תי וחסר ה</w:t>
      </w:r>
      <w:r w:rsidR="004F22E9">
        <w:rPr>
          <w:rFonts w:hint="cs"/>
          <w:rtl/>
        </w:rPr>
        <w:t>י</w:t>
      </w:r>
      <w:r>
        <w:rPr>
          <w:rtl/>
        </w:rPr>
        <w:t>גיון. למה שלא ימונה</w:t>
      </w:r>
      <w:r>
        <w:rPr>
          <w:rFonts w:hint="cs"/>
          <w:rtl/>
        </w:rPr>
        <w:t>, למשל,</w:t>
      </w:r>
      <w:r>
        <w:rPr>
          <w:rtl/>
        </w:rPr>
        <w:t xml:space="preserve"> כלכלן</w:t>
      </w:r>
      <w:r>
        <w:rPr>
          <w:rFonts w:hint="cs"/>
          <w:rtl/>
        </w:rPr>
        <w:t xml:space="preserve"> </w:t>
      </w:r>
      <w:r>
        <w:rPr>
          <w:rtl/>
        </w:rPr>
        <w:t xml:space="preserve">או אדם </w:t>
      </w:r>
      <w:r>
        <w:rPr>
          <w:rFonts w:hint="cs"/>
          <w:rtl/>
        </w:rPr>
        <w:t>ש</w:t>
      </w:r>
      <w:r>
        <w:rPr>
          <w:rtl/>
        </w:rPr>
        <w:t>בקי בשכר הציבורי</w:t>
      </w:r>
      <w:r>
        <w:rPr>
          <w:rFonts w:hint="cs"/>
          <w:rtl/>
        </w:rPr>
        <w:t xml:space="preserve">, </w:t>
      </w:r>
      <w:r>
        <w:rPr>
          <w:rtl/>
        </w:rPr>
        <w:t>או אולי איש מהמגזר הפרטי</w:t>
      </w:r>
      <w:r>
        <w:rPr>
          <w:rFonts w:hint="cs"/>
          <w:rtl/>
        </w:rPr>
        <w:t xml:space="preserve">? </w:t>
      </w:r>
      <w:r>
        <w:rPr>
          <w:rtl/>
        </w:rPr>
        <w:t>מה הה</w:t>
      </w:r>
      <w:r>
        <w:rPr>
          <w:rFonts w:hint="cs"/>
          <w:rtl/>
        </w:rPr>
        <w:t>י</w:t>
      </w:r>
      <w:r>
        <w:rPr>
          <w:rtl/>
        </w:rPr>
        <w:t xml:space="preserve">גיון בקביעה שרק </w:t>
      </w:r>
      <w:r>
        <w:rPr>
          <w:rFonts w:hint="cs"/>
          <w:rtl/>
        </w:rPr>
        <w:t xml:space="preserve">מרצה </w:t>
      </w:r>
      <w:r>
        <w:rPr>
          <w:rtl/>
        </w:rPr>
        <w:t xml:space="preserve">באוניברסיטה יכהן </w:t>
      </w:r>
      <w:r>
        <w:rPr>
          <w:rFonts w:hint="cs"/>
          <w:rtl/>
        </w:rPr>
        <w:t>כיושב-ראש</w:t>
      </w:r>
      <w:r>
        <w:rPr>
          <w:rtl/>
        </w:rPr>
        <w:t xml:space="preserve"> הוועדה? </w:t>
      </w:r>
    </w:p>
    <w:p w:rsidR="00E826F3" w:rsidRDefault="00E826F3" w:rsidP="005A1CEC">
      <w:pPr>
        <w:rPr>
          <w:rtl/>
        </w:rPr>
      </w:pPr>
    </w:p>
    <w:p w:rsidR="00E826F3" w:rsidRDefault="00E826F3" w:rsidP="004F22E9">
      <w:pPr>
        <w:rPr>
          <w:rtl/>
        </w:rPr>
      </w:pPr>
      <w:r>
        <w:rPr>
          <w:rtl/>
        </w:rPr>
        <w:t>בימים האחרונים ראיתי כבר כל מיני טענות</w:t>
      </w:r>
      <w:r>
        <w:rPr>
          <w:rFonts w:hint="cs"/>
          <w:rtl/>
        </w:rPr>
        <w:t xml:space="preserve"> </w:t>
      </w:r>
      <w:r>
        <w:rPr>
          <w:rtl/>
        </w:rPr>
        <w:t xml:space="preserve">כאילו אנחנו משנים את החוק כדי למנות </w:t>
      </w:r>
      <w:r>
        <w:rPr>
          <w:rFonts w:hint="cs"/>
          <w:rtl/>
        </w:rPr>
        <w:t>יושב-ראש</w:t>
      </w:r>
      <w:r>
        <w:rPr>
          <w:rtl/>
        </w:rPr>
        <w:t xml:space="preserve"> ידידותי יותר </w:t>
      </w:r>
      <w:r>
        <w:rPr>
          <w:rFonts w:hint="cs"/>
          <w:rtl/>
        </w:rPr>
        <w:t>לחברי הכנסת</w:t>
      </w:r>
      <w:r>
        <w:rPr>
          <w:rtl/>
        </w:rPr>
        <w:t xml:space="preserve"> </w:t>
      </w:r>
      <w:r>
        <w:rPr>
          <w:rFonts w:hint="cs"/>
          <w:rtl/>
        </w:rPr>
        <w:t>וש</w:t>
      </w:r>
      <w:r>
        <w:rPr>
          <w:rtl/>
        </w:rPr>
        <w:t>י</w:t>
      </w:r>
      <w:r>
        <w:rPr>
          <w:rFonts w:hint="cs"/>
          <w:rtl/>
        </w:rPr>
        <w:t>ת</w:t>
      </w:r>
      <w:r>
        <w:rPr>
          <w:rtl/>
        </w:rPr>
        <w:t xml:space="preserve">אפשר לנו לשפר את </w:t>
      </w:r>
      <w:r>
        <w:rPr>
          <w:rFonts w:hint="cs"/>
          <w:rtl/>
        </w:rPr>
        <w:t>התנאים שלנו</w:t>
      </w:r>
      <w:r>
        <w:rPr>
          <w:rtl/>
        </w:rPr>
        <w:t>.</w:t>
      </w:r>
      <w:r>
        <w:rPr>
          <w:rFonts w:hint="cs"/>
          <w:rtl/>
        </w:rPr>
        <w:t xml:space="preserve"> אז </w:t>
      </w:r>
      <w:r>
        <w:rPr>
          <w:rtl/>
        </w:rPr>
        <w:t>בלי להעליב את המבקרים</w:t>
      </w:r>
      <w:r>
        <w:rPr>
          <w:rFonts w:hint="cs"/>
          <w:rtl/>
        </w:rPr>
        <w:t>,</w:t>
      </w:r>
      <w:r>
        <w:rPr>
          <w:rtl/>
        </w:rPr>
        <w:t xml:space="preserve"> כמובן </w:t>
      </w:r>
      <w:proofErr w:type="spellStart"/>
      <w:r>
        <w:rPr>
          <w:rFonts w:hint="cs"/>
          <w:rtl/>
        </w:rPr>
        <w:t>כמובן</w:t>
      </w:r>
      <w:proofErr w:type="spellEnd"/>
      <w:r>
        <w:rPr>
          <w:rtl/>
        </w:rPr>
        <w:t xml:space="preserve"> </w:t>
      </w:r>
      <w:r>
        <w:rPr>
          <w:rFonts w:hint="cs"/>
          <w:rtl/>
        </w:rPr>
        <w:t>ש</w:t>
      </w:r>
      <w:r>
        <w:rPr>
          <w:rtl/>
        </w:rPr>
        <w:t>מדובר בקשקוש ו</w:t>
      </w:r>
      <w:r>
        <w:rPr>
          <w:rFonts w:hint="cs"/>
          <w:rtl/>
        </w:rPr>
        <w:t>ב</w:t>
      </w:r>
      <w:r>
        <w:rPr>
          <w:rtl/>
        </w:rPr>
        <w:t>חוסר הבנה של המצב. אנ</w:t>
      </w:r>
      <w:r>
        <w:rPr>
          <w:rFonts w:hint="cs"/>
          <w:rtl/>
        </w:rPr>
        <w:t>ח</w:t>
      </w:r>
      <w:r>
        <w:rPr>
          <w:rtl/>
        </w:rPr>
        <w:t>נו משנים את ה</w:t>
      </w:r>
      <w:r>
        <w:rPr>
          <w:rFonts w:hint="cs"/>
          <w:rtl/>
        </w:rPr>
        <w:t>ח</w:t>
      </w:r>
      <w:r>
        <w:rPr>
          <w:rtl/>
        </w:rPr>
        <w:t>וק</w:t>
      </w:r>
      <w:r>
        <w:rPr>
          <w:rFonts w:hint="cs"/>
          <w:rtl/>
        </w:rPr>
        <w:t>,</w:t>
      </w:r>
      <w:r>
        <w:rPr>
          <w:rtl/>
        </w:rPr>
        <w:t xml:space="preserve"> </w:t>
      </w:r>
      <w:r>
        <w:rPr>
          <w:rFonts w:hint="cs"/>
          <w:rtl/>
        </w:rPr>
        <w:t xml:space="preserve">או מבקשים לשנות את </w:t>
      </w:r>
      <w:bookmarkStart w:id="14103" w:name="_ETM_Q28_338894"/>
      <w:bookmarkEnd w:id="14103"/>
      <w:r>
        <w:rPr>
          <w:rFonts w:hint="cs"/>
          <w:rtl/>
        </w:rPr>
        <w:t xml:space="preserve">החוק, כי החוק </w:t>
      </w:r>
      <w:r>
        <w:rPr>
          <w:rtl/>
        </w:rPr>
        <w:t>דורש</w:t>
      </w:r>
      <w:r>
        <w:rPr>
          <w:rFonts w:hint="cs"/>
          <w:rtl/>
        </w:rPr>
        <w:t xml:space="preserve"> </w:t>
      </w:r>
      <w:r>
        <w:rPr>
          <w:rtl/>
        </w:rPr>
        <w:t>שינוי</w:t>
      </w:r>
      <w:r w:rsidR="004F22E9">
        <w:rPr>
          <w:rFonts w:hint="cs"/>
          <w:rtl/>
        </w:rPr>
        <w:t>,</w:t>
      </w:r>
      <w:r>
        <w:rPr>
          <w:rFonts w:hint="cs"/>
          <w:rtl/>
        </w:rPr>
        <w:t xml:space="preserve"> ו</w:t>
      </w:r>
      <w:r>
        <w:rPr>
          <w:rtl/>
        </w:rPr>
        <w:t>מכיוון שה</w:t>
      </w:r>
      <w:r>
        <w:rPr>
          <w:rFonts w:hint="cs"/>
          <w:rtl/>
        </w:rPr>
        <w:t>ח</w:t>
      </w:r>
      <w:r>
        <w:rPr>
          <w:rtl/>
        </w:rPr>
        <w:t xml:space="preserve">וק מחייב אותנו למנות ועדה </w:t>
      </w:r>
      <w:r>
        <w:rPr>
          <w:rFonts w:hint="cs"/>
          <w:rtl/>
        </w:rPr>
        <w:t>חדשה לחמש</w:t>
      </w:r>
      <w:r>
        <w:rPr>
          <w:rtl/>
        </w:rPr>
        <w:t xml:space="preserve"> השנים הקרובות בהקדם האפשרי</w:t>
      </w:r>
      <w:r>
        <w:rPr>
          <w:rFonts w:hint="cs"/>
          <w:rtl/>
        </w:rPr>
        <w:t>,</w:t>
      </w:r>
      <w:r>
        <w:rPr>
          <w:rtl/>
        </w:rPr>
        <w:t xml:space="preserve"> זה הזמן לעשות זאת.</w:t>
      </w:r>
      <w:r>
        <w:rPr>
          <w:rFonts w:hint="cs"/>
          <w:rtl/>
        </w:rPr>
        <w:t xml:space="preserve"> </w:t>
      </w:r>
      <w:r>
        <w:rPr>
          <w:rtl/>
        </w:rPr>
        <w:t xml:space="preserve">אין קשר לגובה שכר </w:t>
      </w:r>
      <w:r>
        <w:rPr>
          <w:rFonts w:hint="cs"/>
          <w:rtl/>
        </w:rPr>
        <w:t>חברי הכנסת</w:t>
      </w:r>
      <w:r>
        <w:rPr>
          <w:rtl/>
        </w:rPr>
        <w:t xml:space="preserve"> או לתנאי ההעסקה שלנו.</w:t>
      </w:r>
    </w:p>
    <w:p w:rsidR="00E826F3" w:rsidRDefault="00E826F3" w:rsidP="005A1CEC">
      <w:pPr>
        <w:rPr>
          <w:rtl/>
        </w:rPr>
      </w:pPr>
      <w:bookmarkStart w:id="14104" w:name="_ETM_Q28_376414"/>
      <w:bookmarkStart w:id="14105" w:name="_ETM_Q28_376505"/>
      <w:bookmarkStart w:id="14106" w:name="_ETM_Q28_376559"/>
      <w:bookmarkEnd w:id="14104"/>
      <w:bookmarkEnd w:id="14105"/>
      <w:bookmarkEnd w:id="14106"/>
    </w:p>
    <w:p w:rsidR="00E826F3" w:rsidRDefault="00E826F3" w:rsidP="004F22E9">
      <w:pPr>
        <w:rPr>
          <w:rtl/>
        </w:rPr>
      </w:pPr>
      <w:bookmarkStart w:id="14107" w:name="_ETM_Q28_376622"/>
      <w:bookmarkEnd w:id="14107"/>
      <w:r>
        <w:rPr>
          <w:rtl/>
        </w:rPr>
        <w:t>אני לא מתכוון לד</w:t>
      </w:r>
      <w:r>
        <w:rPr>
          <w:rFonts w:hint="cs"/>
          <w:rtl/>
        </w:rPr>
        <w:t>ח</w:t>
      </w:r>
      <w:r>
        <w:rPr>
          <w:rtl/>
        </w:rPr>
        <w:t xml:space="preserve">ות </w:t>
      </w:r>
      <w:r>
        <w:rPr>
          <w:rFonts w:hint="cs"/>
          <w:rtl/>
        </w:rPr>
        <w:t>ח</w:t>
      </w:r>
      <w:r>
        <w:rPr>
          <w:rtl/>
        </w:rPr>
        <w:t>קיקה נכונה רק ב</w:t>
      </w:r>
      <w:r>
        <w:rPr>
          <w:rFonts w:hint="cs"/>
          <w:rtl/>
        </w:rPr>
        <w:t>גל</w:t>
      </w:r>
      <w:r>
        <w:rPr>
          <w:rtl/>
        </w:rPr>
        <w:t>ל איזה פחד מביקורת של כל מיני אנשים שחושבים שכל מה שאנ</w:t>
      </w:r>
      <w:r>
        <w:rPr>
          <w:rFonts w:hint="cs"/>
          <w:rtl/>
        </w:rPr>
        <w:t>ח</w:t>
      </w:r>
      <w:r>
        <w:rPr>
          <w:rtl/>
        </w:rPr>
        <w:t>נו עושים זה ממניעים נסתרים ואפלים.</w:t>
      </w:r>
      <w:r>
        <w:rPr>
          <w:rFonts w:hint="cs"/>
          <w:rtl/>
        </w:rPr>
        <w:t xml:space="preserve"> </w:t>
      </w:r>
      <w:r>
        <w:rPr>
          <w:rtl/>
        </w:rPr>
        <w:t>הגישה הזו</w:t>
      </w:r>
      <w:r>
        <w:rPr>
          <w:rFonts w:hint="cs"/>
          <w:rtl/>
        </w:rPr>
        <w:t>,</w:t>
      </w:r>
      <w:r>
        <w:rPr>
          <w:rtl/>
        </w:rPr>
        <w:t xml:space="preserve"> כאילו מאחורי כל פעולה של</w:t>
      </w:r>
      <w:r>
        <w:rPr>
          <w:rFonts w:hint="cs"/>
          <w:rtl/>
        </w:rPr>
        <w:t xml:space="preserve"> </w:t>
      </w:r>
      <w:r>
        <w:rPr>
          <w:rtl/>
        </w:rPr>
        <w:t>חבר כנסת עומד איזה מניע מושחת ונסתר</w:t>
      </w:r>
      <w:r>
        <w:rPr>
          <w:rFonts w:hint="cs"/>
          <w:rtl/>
        </w:rPr>
        <w:t xml:space="preserve">, זו גישה ותפיסה </w:t>
      </w:r>
      <w:r>
        <w:rPr>
          <w:rtl/>
        </w:rPr>
        <w:t>פופוליסטית</w:t>
      </w:r>
      <w:r>
        <w:rPr>
          <w:rFonts w:hint="cs"/>
          <w:rtl/>
        </w:rPr>
        <w:t>.</w:t>
      </w:r>
      <w:r>
        <w:rPr>
          <w:rtl/>
        </w:rPr>
        <w:t xml:space="preserve"> ואני לא מתכוון לתת לה</w:t>
      </w:r>
      <w:r>
        <w:rPr>
          <w:rFonts w:hint="cs"/>
          <w:rtl/>
        </w:rPr>
        <w:t xml:space="preserve"> יד ולא מתכוון שהיא ת</w:t>
      </w:r>
      <w:r>
        <w:rPr>
          <w:rtl/>
        </w:rPr>
        <w:t>שתק אות</w:t>
      </w:r>
      <w:r>
        <w:rPr>
          <w:rFonts w:hint="cs"/>
          <w:rtl/>
        </w:rPr>
        <w:t xml:space="preserve">י </w:t>
      </w:r>
      <w:r>
        <w:rPr>
          <w:rtl/>
        </w:rPr>
        <w:t>מלעשות את הדבר הנכון.</w:t>
      </w:r>
      <w:r>
        <w:rPr>
          <w:rFonts w:hint="cs"/>
          <w:rtl/>
        </w:rPr>
        <w:t xml:space="preserve"> </w:t>
      </w:r>
      <w:r>
        <w:rPr>
          <w:rtl/>
        </w:rPr>
        <w:t xml:space="preserve">צר לי, אבל </w:t>
      </w:r>
      <w:r>
        <w:rPr>
          <w:rFonts w:hint="cs"/>
          <w:rtl/>
        </w:rPr>
        <w:t>מתפקידנו</w:t>
      </w:r>
      <w:r>
        <w:rPr>
          <w:rtl/>
        </w:rPr>
        <w:t xml:space="preserve"> כמחוקקים </w:t>
      </w:r>
      <w:r>
        <w:rPr>
          <w:rFonts w:hint="cs"/>
          <w:rtl/>
        </w:rPr>
        <w:t>–</w:t>
      </w:r>
      <w:r>
        <w:rPr>
          <w:rtl/>
        </w:rPr>
        <w:t xml:space="preserve"> גם כשזה לא נעים, גם כשזה לא פופולרי, גם כשזה לא הטיימינג הנכון </w:t>
      </w:r>
      <w:r>
        <w:rPr>
          <w:rFonts w:hint="cs"/>
          <w:rtl/>
        </w:rPr>
        <w:t>–</w:t>
      </w:r>
      <w:r>
        <w:rPr>
          <w:rtl/>
        </w:rPr>
        <w:t xml:space="preserve"> לפעול לתיקון של חוקים שהם </w:t>
      </w:r>
      <w:r>
        <w:rPr>
          <w:rFonts w:hint="cs"/>
          <w:rtl/>
        </w:rPr>
        <w:t>ח</w:t>
      </w:r>
      <w:r>
        <w:rPr>
          <w:rtl/>
        </w:rPr>
        <w:t>סרי ה</w:t>
      </w:r>
      <w:r>
        <w:rPr>
          <w:rFonts w:hint="cs"/>
          <w:rtl/>
        </w:rPr>
        <w:t>י</w:t>
      </w:r>
      <w:r>
        <w:rPr>
          <w:rtl/>
        </w:rPr>
        <w:t xml:space="preserve">גיון. </w:t>
      </w:r>
    </w:p>
    <w:p w:rsidR="00E826F3" w:rsidRDefault="00E826F3" w:rsidP="005A1CEC">
      <w:pPr>
        <w:rPr>
          <w:rtl/>
        </w:rPr>
      </w:pPr>
      <w:bookmarkStart w:id="14108" w:name="_ETM_Q28_308686"/>
      <w:bookmarkStart w:id="14109" w:name="_ETM_Q28_308823"/>
      <w:bookmarkEnd w:id="14108"/>
      <w:bookmarkEnd w:id="14109"/>
    </w:p>
    <w:p w:rsidR="00E826F3" w:rsidRDefault="00E826F3" w:rsidP="004F22E9">
      <w:pPr>
        <w:rPr>
          <w:rtl/>
        </w:rPr>
      </w:pPr>
      <w:r>
        <w:rPr>
          <w:rtl/>
        </w:rPr>
        <w:t>לא סתם ה</w:t>
      </w:r>
      <w:r>
        <w:rPr>
          <w:rFonts w:hint="cs"/>
          <w:rtl/>
        </w:rPr>
        <w:t>ח</w:t>
      </w:r>
      <w:r>
        <w:rPr>
          <w:rtl/>
        </w:rPr>
        <w:t>וק הזה עבר בוועדת הכנסת בהכנה לקריאה ראשונה ללא התנגדויות.</w:t>
      </w:r>
      <w:r>
        <w:rPr>
          <w:rFonts w:hint="cs"/>
          <w:rtl/>
        </w:rPr>
        <w:t xml:space="preserve"> </w:t>
      </w:r>
      <w:r>
        <w:rPr>
          <w:rtl/>
        </w:rPr>
        <w:t xml:space="preserve">לא סתם </w:t>
      </w:r>
      <w:r>
        <w:rPr>
          <w:rFonts w:hint="cs"/>
          <w:rtl/>
        </w:rPr>
        <w:t>ח</w:t>
      </w:r>
      <w:r>
        <w:rPr>
          <w:rtl/>
        </w:rPr>
        <w:t>בר</w:t>
      </w:r>
      <w:r>
        <w:rPr>
          <w:rFonts w:hint="cs"/>
          <w:rtl/>
        </w:rPr>
        <w:t>י</w:t>
      </w:r>
      <w:r>
        <w:rPr>
          <w:rtl/>
        </w:rPr>
        <w:t xml:space="preserve"> האופוזיציה</w:t>
      </w:r>
      <w:r>
        <w:rPr>
          <w:rFonts w:hint="cs"/>
          <w:rtl/>
        </w:rPr>
        <w:t xml:space="preserve">, גם </w:t>
      </w:r>
      <w:r>
        <w:rPr>
          <w:rtl/>
        </w:rPr>
        <w:t>מיש עתיד</w:t>
      </w:r>
      <w:r>
        <w:rPr>
          <w:rFonts w:hint="cs"/>
          <w:rtl/>
        </w:rPr>
        <w:t xml:space="preserve"> וגם </w:t>
      </w:r>
      <w:r>
        <w:rPr>
          <w:rtl/>
        </w:rPr>
        <w:t>מהרשימה המשותפת</w:t>
      </w:r>
      <w:r>
        <w:rPr>
          <w:rFonts w:hint="cs"/>
          <w:rtl/>
        </w:rPr>
        <w:t>,</w:t>
      </w:r>
      <w:r>
        <w:rPr>
          <w:rtl/>
        </w:rPr>
        <w:t xml:space="preserve"> אמרו בוועדה ולפרוטוקול </w:t>
      </w:r>
      <w:r>
        <w:rPr>
          <w:rFonts w:hint="cs"/>
          <w:rtl/>
        </w:rPr>
        <w:t>ש</w:t>
      </w:r>
      <w:r>
        <w:rPr>
          <w:rtl/>
        </w:rPr>
        <w:t>אין בעיה בהצעת החוק</w:t>
      </w:r>
      <w:r>
        <w:rPr>
          <w:rFonts w:hint="cs"/>
          <w:rtl/>
        </w:rPr>
        <w:t>,</w:t>
      </w:r>
      <w:r>
        <w:rPr>
          <w:rtl/>
        </w:rPr>
        <w:t xml:space="preserve"> ואין היגיון </w:t>
      </w:r>
      <w:r>
        <w:rPr>
          <w:rFonts w:hint="cs"/>
          <w:rtl/>
        </w:rPr>
        <w:t xml:space="preserve">בכך </w:t>
      </w:r>
      <w:r>
        <w:rPr>
          <w:rtl/>
        </w:rPr>
        <w:t>ש</w:t>
      </w:r>
      <w:r>
        <w:rPr>
          <w:rFonts w:hint="cs"/>
          <w:rtl/>
        </w:rPr>
        <w:t>חב</w:t>
      </w:r>
      <w:r>
        <w:rPr>
          <w:rtl/>
        </w:rPr>
        <w:t xml:space="preserve">ר סגל אקדמי יתמנה </w:t>
      </w:r>
      <w:r>
        <w:rPr>
          <w:rFonts w:hint="cs"/>
          <w:rtl/>
        </w:rPr>
        <w:t xml:space="preserve">באופן אוטומטי להיות </w:t>
      </w:r>
      <w:r>
        <w:rPr>
          <w:rtl/>
        </w:rPr>
        <w:t>יושב</w:t>
      </w:r>
      <w:r>
        <w:rPr>
          <w:rFonts w:hint="cs"/>
          <w:rtl/>
        </w:rPr>
        <w:t>-</w:t>
      </w:r>
      <w:r>
        <w:rPr>
          <w:rtl/>
        </w:rPr>
        <w:t>ראש הוועדה. וגם כאשר קיימנו התייעצויות על החוק</w:t>
      </w:r>
      <w:r>
        <w:rPr>
          <w:rFonts w:hint="cs"/>
          <w:rtl/>
        </w:rPr>
        <w:t xml:space="preserve"> </w:t>
      </w:r>
      <w:r>
        <w:rPr>
          <w:rtl/>
        </w:rPr>
        <w:t>עם אנשי מקצוע בכנסת, עם הייעוץ המשפטי</w:t>
      </w:r>
      <w:bookmarkStart w:id="14110" w:name="_ETM_Q28_425636"/>
      <w:bookmarkEnd w:id="14110"/>
      <w:r>
        <w:rPr>
          <w:rtl/>
        </w:rPr>
        <w:t xml:space="preserve">, עם </w:t>
      </w:r>
      <w:r>
        <w:rPr>
          <w:rFonts w:hint="cs"/>
          <w:rtl/>
        </w:rPr>
        <w:t>ח</w:t>
      </w:r>
      <w:r>
        <w:rPr>
          <w:rtl/>
        </w:rPr>
        <w:t>ברי כנסת נוספים ונציגים מסיעות הבית</w:t>
      </w:r>
      <w:r>
        <w:rPr>
          <w:rFonts w:hint="cs"/>
          <w:rtl/>
        </w:rPr>
        <w:t xml:space="preserve"> </w:t>
      </w:r>
      <w:r>
        <w:rPr>
          <w:rFonts w:hint="eastAsia"/>
        </w:rPr>
        <w:t>–</w:t>
      </w:r>
      <w:r>
        <w:rPr>
          <w:rFonts w:hint="cs"/>
          <w:rtl/>
        </w:rPr>
        <w:t xml:space="preserve"> </w:t>
      </w:r>
      <w:r>
        <w:rPr>
          <w:rtl/>
        </w:rPr>
        <w:t xml:space="preserve">כולם הסכימו שאין בעיה בתיקון הזה. כולם מבינים שמה שצריך להוביל במינוי </w:t>
      </w:r>
      <w:r>
        <w:rPr>
          <w:rFonts w:hint="cs"/>
          <w:rtl/>
        </w:rPr>
        <w:t>היושב-ראש</w:t>
      </w:r>
      <w:r>
        <w:rPr>
          <w:rtl/>
        </w:rPr>
        <w:t xml:space="preserve"> הוא האיש המתאים ביותר, שיכול להיות כמובן </w:t>
      </w:r>
      <w:r>
        <w:rPr>
          <w:rFonts w:hint="cs"/>
          <w:rtl/>
        </w:rPr>
        <w:t>ח</w:t>
      </w:r>
      <w:r>
        <w:rPr>
          <w:rtl/>
        </w:rPr>
        <w:t xml:space="preserve">בר סגל אקדמי </w:t>
      </w:r>
      <w:r>
        <w:rPr>
          <w:rFonts w:hint="cs"/>
          <w:rtl/>
        </w:rPr>
        <w:t xml:space="preserve">אבל גם </w:t>
      </w:r>
      <w:r>
        <w:rPr>
          <w:rtl/>
        </w:rPr>
        <w:t xml:space="preserve">יכול </w:t>
      </w:r>
      <w:r>
        <w:rPr>
          <w:rFonts w:hint="cs"/>
          <w:rtl/>
        </w:rPr>
        <w:t xml:space="preserve">להיות </w:t>
      </w:r>
      <w:r>
        <w:rPr>
          <w:rtl/>
        </w:rPr>
        <w:t>שלא.</w:t>
      </w:r>
      <w:r>
        <w:rPr>
          <w:rFonts w:hint="cs"/>
          <w:rtl/>
        </w:rPr>
        <w:t xml:space="preserve"> </w:t>
      </w:r>
      <w:r>
        <w:rPr>
          <w:rtl/>
        </w:rPr>
        <w:t>הרי האבסורד</w:t>
      </w:r>
      <w:r>
        <w:rPr>
          <w:rFonts w:hint="cs"/>
          <w:rtl/>
        </w:rPr>
        <w:t xml:space="preserve"> הכי גדול</w:t>
      </w:r>
      <w:r>
        <w:rPr>
          <w:rtl/>
        </w:rPr>
        <w:t xml:space="preserve"> הוא שאם נבחר שלושה </w:t>
      </w:r>
      <w:r>
        <w:rPr>
          <w:rFonts w:hint="cs"/>
          <w:rtl/>
        </w:rPr>
        <w:t>ח</w:t>
      </w:r>
      <w:r>
        <w:rPr>
          <w:rtl/>
        </w:rPr>
        <w:t>בר</w:t>
      </w:r>
      <w:r>
        <w:rPr>
          <w:rFonts w:hint="cs"/>
          <w:rtl/>
        </w:rPr>
        <w:t>י</w:t>
      </w:r>
      <w:r>
        <w:rPr>
          <w:rtl/>
        </w:rPr>
        <w:t xml:space="preserve"> ועדה ששלושתם </w:t>
      </w:r>
      <w:r>
        <w:rPr>
          <w:rFonts w:hint="cs"/>
          <w:rtl/>
        </w:rPr>
        <w:t>ח</w:t>
      </w:r>
      <w:r>
        <w:rPr>
          <w:rtl/>
        </w:rPr>
        <w:t>בר</w:t>
      </w:r>
      <w:r>
        <w:rPr>
          <w:rFonts w:hint="cs"/>
          <w:rtl/>
        </w:rPr>
        <w:t>י</w:t>
      </w:r>
      <w:r>
        <w:rPr>
          <w:rtl/>
        </w:rPr>
        <w:t xml:space="preserve"> סגל אקדמי, ממילא </w:t>
      </w:r>
      <w:r>
        <w:rPr>
          <w:rFonts w:hint="cs"/>
          <w:rtl/>
        </w:rPr>
        <w:t xml:space="preserve">בוועדת הכנסת ובמליאה היינו </w:t>
      </w:r>
      <w:r>
        <w:rPr>
          <w:rtl/>
        </w:rPr>
        <w:t xml:space="preserve">צריכים לקבוע מי מהם יכהן </w:t>
      </w:r>
      <w:r>
        <w:rPr>
          <w:rFonts w:hint="cs"/>
          <w:rtl/>
        </w:rPr>
        <w:t>כיושב-ראש</w:t>
      </w:r>
      <w:r>
        <w:rPr>
          <w:rtl/>
        </w:rPr>
        <w:t xml:space="preserve"> הוועדה</w:t>
      </w:r>
      <w:r>
        <w:rPr>
          <w:rFonts w:hint="cs"/>
          <w:rtl/>
        </w:rPr>
        <w:t xml:space="preserve"> </w:t>
      </w:r>
      <w:r>
        <w:rPr>
          <w:rFonts w:hint="eastAsia"/>
        </w:rPr>
        <w:t>–</w:t>
      </w:r>
      <w:r>
        <w:rPr>
          <w:rFonts w:hint="cs"/>
          <w:rtl/>
        </w:rPr>
        <w:t xml:space="preserve"> </w:t>
      </w:r>
      <w:r>
        <w:rPr>
          <w:rtl/>
        </w:rPr>
        <w:t xml:space="preserve">שיקול דעת </w:t>
      </w:r>
      <w:r>
        <w:rPr>
          <w:rFonts w:hint="cs"/>
          <w:rtl/>
        </w:rPr>
        <w:t>ש</w:t>
      </w:r>
      <w:r>
        <w:rPr>
          <w:rtl/>
        </w:rPr>
        <w:t>חייב</w:t>
      </w:r>
      <w:r>
        <w:rPr>
          <w:rFonts w:hint="cs"/>
          <w:rtl/>
        </w:rPr>
        <w:t>, כמובן,</w:t>
      </w:r>
      <w:r>
        <w:rPr>
          <w:rtl/>
        </w:rPr>
        <w:t xml:space="preserve"> להישמר לטובת העניין. </w:t>
      </w:r>
    </w:p>
    <w:p w:rsidR="00E826F3" w:rsidRDefault="00E826F3" w:rsidP="005A1CEC">
      <w:pPr>
        <w:rPr>
          <w:rtl/>
        </w:rPr>
      </w:pPr>
    </w:p>
    <w:p w:rsidR="00E826F3" w:rsidRDefault="00E826F3" w:rsidP="004F22E9">
      <w:pPr>
        <w:rPr>
          <w:rtl/>
        </w:rPr>
      </w:pPr>
      <w:r>
        <w:rPr>
          <w:rtl/>
        </w:rPr>
        <w:t>עכשיו</w:t>
      </w:r>
      <w:r>
        <w:rPr>
          <w:rFonts w:hint="cs"/>
          <w:rtl/>
        </w:rPr>
        <w:t>,</w:t>
      </w:r>
      <w:r>
        <w:rPr>
          <w:rtl/>
        </w:rPr>
        <w:t xml:space="preserve"> לגבי הטענות הכלליות על אופן קביעת שכר </w:t>
      </w:r>
      <w:r>
        <w:rPr>
          <w:rFonts w:hint="cs"/>
          <w:rtl/>
        </w:rPr>
        <w:t>ח</w:t>
      </w:r>
      <w:r>
        <w:rPr>
          <w:rtl/>
        </w:rPr>
        <w:t>בר</w:t>
      </w:r>
      <w:r>
        <w:rPr>
          <w:rFonts w:hint="cs"/>
          <w:rtl/>
        </w:rPr>
        <w:t>י</w:t>
      </w:r>
      <w:r>
        <w:rPr>
          <w:rtl/>
        </w:rPr>
        <w:t xml:space="preserve"> הכנסת ולגבי העלייה הצפויה בשכר </w:t>
      </w:r>
      <w:r>
        <w:rPr>
          <w:rFonts w:hint="cs"/>
          <w:rtl/>
        </w:rPr>
        <w:t xml:space="preserve">שלנו </w:t>
      </w:r>
      <w:bookmarkStart w:id="14111" w:name="_ETM_Q28_470467"/>
      <w:bookmarkEnd w:id="14111"/>
      <w:r>
        <w:rPr>
          <w:rFonts w:hint="cs"/>
          <w:rtl/>
        </w:rPr>
        <w:t>ה</w:t>
      </w:r>
      <w:r>
        <w:rPr>
          <w:rtl/>
        </w:rPr>
        <w:t>שנה בגלל העלייה הגדולה</w:t>
      </w:r>
      <w:r>
        <w:rPr>
          <w:rFonts w:hint="cs"/>
          <w:rtl/>
        </w:rPr>
        <w:t xml:space="preserve"> </w:t>
      </w:r>
      <w:r>
        <w:rPr>
          <w:rtl/>
        </w:rPr>
        <w:t xml:space="preserve">בשכר הממוצע </w:t>
      </w:r>
      <w:r>
        <w:rPr>
          <w:rFonts w:hint="cs"/>
          <w:rtl/>
        </w:rPr>
        <w:t xml:space="preserve">במשק, אני </w:t>
      </w:r>
      <w:r>
        <w:rPr>
          <w:rtl/>
        </w:rPr>
        <w:t>אומר כאן</w:t>
      </w:r>
      <w:r>
        <w:rPr>
          <w:rFonts w:hint="cs"/>
          <w:rtl/>
        </w:rPr>
        <w:t>,</w:t>
      </w:r>
      <w:r>
        <w:rPr>
          <w:rtl/>
        </w:rPr>
        <w:t xml:space="preserve"> מעל דוכן הכנסת, קבל עם ועדה</w:t>
      </w:r>
      <w:r>
        <w:rPr>
          <w:rFonts w:hint="cs"/>
          <w:rtl/>
        </w:rPr>
        <w:t>:</w:t>
      </w:r>
      <w:r>
        <w:rPr>
          <w:rtl/>
        </w:rPr>
        <w:t xml:space="preserve"> העלייה הצפויה בינואר</w:t>
      </w:r>
      <w:r>
        <w:rPr>
          <w:rFonts w:hint="cs"/>
          <w:rtl/>
        </w:rPr>
        <w:t xml:space="preserve"> לטעמי</w:t>
      </w:r>
      <w:r>
        <w:rPr>
          <w:rtl/>
        </w:rPr>
        <w:t xml:space="preserve"> לא צריכה להתקיים בשום צורה.</w:t>
      </w:r>
      <w:r>
        <w:rPr>
          <w:rFonts w:hint="cs"/>
          <w:rtl/>
        </w:rPr>
        <w:t xml:space="preserve"> </w:t>
      </w:r>
      <w:r>
        <w:rPr>
          <w:rtl/>
        </w:rPr>
        <w:t>אסור שהיא תקרה בשום אופן</w:t>
      </w:r>
      <w:r>
        <w:rPr>
          <w:rFonts w:hint="cs"/>
          <w:rtl/>
        </w:rPr>
        <w:t>.</w:t>
      </w:r>
      <w:r>
        <w:rPr>
          <w:rtl/>
        </w:rPr>
        <w:t xml:space="preserve"> ודרך אגב</w:t>
      </w:r>
      <w:r>
        <w:rPr>
          <w:rFonts w:hint="cs"/>
          <w:rtl/>
        </w:rPr>
        <w:t>,</w:t>
      </w:r>
      <w:r>
        <w:rPr>
          <w:rtl/>
        </w:rPr>
        <w:t xml:space="preserve"> זה בכלל לא קשור לוועדה </w:t>
      </w:r>
      <w:r>
        <w:rPr>
          <w:rFonts w:hint="cs"/>
          <w:rtl/>
        </w:rPr>
        <w:t>שב</w:t>
      </w:r>
      <w:r>
        <w:rPr>
          <w:rtl/>
        </w:rPr>
        <w:t>ה אנ</w:t>
      </w:r>
      <w:r>
        <w:rPr>
          <w:rFonts w:hint="cs"/>
          <w:rtl/>
        </w:rPr>
        <w:t>ח</w:t>
      </w:r>
      <w:r>
        <w:rPr>
          <w:rtl/>
        </w:rPr>
        <w:t>נו</w:t>
      </w:r>
      <w:r>
        <w:rPr>
          <w:rFonts w:hint="cs"/>
          <w:rtl/>
        </w:rPr>
        <w:t xml:space="preserve"> דנים</w:t>
      </w:r>
      <w:r>
        <w:rPr>
          <w:rtl/>
        </w:rPr>
        <w:t xml:space="preserve"> </w:t>
      </w:r>
      <w:r>
        <w:rPr>
          <w:rFonts w:hint="cs"/>
          <w:rtl/>
        </w:rPr>
        <w:t>ו</w:t>
      </w:r>
      <w:r>
        <w:rPr>
          <w:rtl/>
        </w:rPr>
        <w:t>מדברים</w:t>
      </w:r>
      <w:r>
        <w:rPr>
          <w:rFonts w:hint="cs"/>
          <w:rtl/>
        </w:rPr>
        <w:t xml:space="preserve"> עכשיו, כי </w:t>
      </w:r>
      <w:bookmarkStart w:id="14112" w:name="_ETM_Q28_493215"/>
      <w:bookmarkEnd w:id="14112"/>
      <w:r>
        <w:rPr>
          <w:rFonts w:hint="cs"/>
          <w:rtl/>
        </w:rPr>
        <w:t>זו</w:t>
      </w:r>
      <w:r>
        <w:rPr>
          <w:rtl/>
        </w:rPr>
        <w:t xml:space="preserve"> עלייה </w:t>
      </w:r>
      <w:r>
        <w:rPr>
          <w:rFonts w:hint="cs"/>
          <w:rtl/>
        </w:rPr>
        <w:t>ח</w:t>
      </w:r>
      <w:r>
        <w:rPr>
          <w:rtl/>
        </w:rPr>
        <w:t>סרת ה</w:t>
      </w:r>
      <w:r w:rsidR="004F22E9">
        <w:rPr>
          <w:rFonts w:hint="cs"/>
          <w:rtl/>
        </w:rPr>
        <w:t>י</w:t>
      </w:r>
      <w:r>
        <w:rPr>
          <w:rtl/>
        </w:rPr>
        <w:t>גיון</w:t>
      </w:r>
      <w:r>
        <w:rPr>
          <w:rFonts w:hint="cs"/>
          <w:rtl/>
        </w:rPr>
        <w:t>,</w:t>
      </w:r>
      <w:r>
        <w:rPr>
          <w:rtl/>
        </w:rPr>
        <w:t xml:space="preserve"> </w:t>
      </w:r>
      <w:r>
        <w:rPr>
          <w:rFonts w:hint="cs"/>
          <w:rtl/>
        </w:rPr>
        <w:t xml:space="preserve">והיא </w:t>
      </w:r>
      <w:r>
        <w:rPr>
          <w:rtl/>
        </w:rPr>
        <w:t>אוטומטית בגלל המדד ש</w:t>
      </w:r>
      <w:r>
        <w:rPr>
          <w:rFonts w:hint="cs"/>
          <w:rtl/>
        </w:rPr>
        <w:t>ה</w:t>
      </w:r>
      <w:r>
        <w:rPr>
          <w:rtl/>
        </w:rPr>
        <w:t xml:space="preserve">תעדכן. בדיוק מהסיבה הזו אני </w:t>
      </w:r>
      <w:r>
        <w:rPr>
          <w:rFonts w:hint="cs"/>
          <w:rtl/>
        </w:rPr>
        <w:t>ח</w:t>
      </w:r>
      <w:r>
        <w:rPr>
          <w:rtl/>
        </w:rPr>
        <w:t xml:space="preserve">תום על הצעת </w:t>
      </w:r>
      <w:r>
        <w:rPr>
          <w:rFonts w:hint="cs"/>
          <w:rtl/>
        </w:rPr>
        <w:t>ח</w:t>
      </w:r>
      <w:r>
        <w:rPr>
          <w:rtl/>
        </w:rPr>
        <w:t>וק שמבקשת לבטל את העלייה הצפויה</w:t>
      </w:r>
      <w:r>
        <w:rPr>
          <w:rFonts w:hint="cs"/>
          <w:rtl/>
        </w:rPr>
        <w:t xml:space="preserve"> בחודש ינואר הקרוב</w:t>
      </w:r>
      <w:r>
        <w:rPr>
          <w:rtl/>
        </w:rPr>
        <w:t>, ועומד על קידומה של הצעת החוק הז</w:t>
      </w:r>
      <w:r>
        <w:rPr>
          <w:rFonts w:hint="cs"/>
          <w:rtl/>
        </w:rPr>
        <w:t>את</w:t>
      </w:r>
      <w:r>
        <w:rPr>
          <w:rtl/>
        </w:rPr>
        <w:t xml:space="preserve"> בהקדם.</w:t>
      </w:r>
      <w:r>
        <w:rPr>
          <w:rFonts w:hint="cs"/>
          <w:rtl/>
        </w:rPr>
        <w:t xml:space="preserve"> </w:t>
      </w:r>
      <w:r>
        <w:rPr>
          <w:rtl/>
        </w:rPr>
        <w:t>מאותה סיבה בדיוק אני, כמו</w:t>
      </w:r>
      <w:r>
        <w:rPr>
          <w:rFonts w:hint="cs"/>
          <w:rtl/>
        </w:rPr>
        <w:t xml:space="preserve"> כל</w:t>
      </w:r>
      <w:r>
        <w:rPr>
          <w:rtl/>
        </w:rPr>
        <w:t xml:space="preserve"> שאר </w:t>
      </w:r>
      <w:r>
        <w:rPr>
          <w:rFonts w:hint="cs"/>
          <w:rtl/>
        </w:rPr>
        <w:t>חבריי</w:t>
      </w:r>
      <w:r>
        <w:rPr>
          <w:rtl/>
        </w:rPr>
        <w:t xml:space="preserve"> </w:t>
      </w:r>
      <w:r>
        <w:rPr>
          <w:rFonts w:hint="cs"/>
          <w:rtl/>
        </w:rPr>
        <w:t>ב</w:t>
      </w:r>
      <w:r>
        <w:rPr>
          <w:rtl/>
        </w:rPr>
        <w:t>סיעת כ</w:t>
      </w:r>
      <w:r>
        <w:rPr>
          <w:rFonts w:hint="cs"/>
          <w:rtl/>
        </w:rPr>
        <w:t>ח</w:t>
      </w:r>
      <w:r>
        <w:rPr>
          <w:rtl/>
        </w:rPr>
        <w:t xml:space="preserve">ול לבן, תורמים כל </w:t>
      </w:r>
      <w:r>
        <w:rPr>
          <w:rFonts w:hint="cs"/>
          <w:rtl/>
        </w:rPr>
        <w:t xml:space="preserve">חודש </w:t>
      </w:r>
      <w:bookmarkStart w:id="14113" w:name="_ETM_Q28_515148"/>
      <w:bookmarkEnd w:id="14113"/>
      <w:r>
        <w:rPr>
          <w:rFonts w:hint="cs"/>
          <w:rtl/>
        </w:rPr>
        <w:t xml:space="preserve">משכרנו לעמותות ולפילנתרופיה. </w:t>
      </w:r>
    </w:p>
    <w:p w:rsidR="00E826F3" w:rsidRDefault="00E826F3" w:rsidP="005A1CEC">
      <w:pPr>
        <w:rPr>
          <w:rtl/>
        </w:rPr>
      </w:pPr>
    </w:p>
    <w:p w:rsidR="00E826F3" w:rsidRDefault="00E826F3" w:rsidP="004F22E9">
      <w:pPr>
        <w:rPr>
          <w:rtl/>
        </w:rPr>
      </w:pPr>
      <w:r>
        <w:rPr>
          <w:rFonts w:hint="cs"/>
          <w:rtl/>
        </w:rPr>
        <w:t xml:space="preserve">אז אני מבקש מחבריי פה היום לא לערבב בין הדברים. את החוק </w:t>
      </w:r>
      <w:bookmarkStart w:id="14114" w:name="_ETM_Q28_523302"/>
      <w:bookmarkEnd w:id="14114"/>
      <w:r>
        <w:rPr>
          <w:rFonts w:hint="cs"/>
          <w:rtl/>
        </w:rPr>
        <w:t>צריך לשנות כי הוא פשוט חסר ה</w:t>
      </w:r>
      <w:r w:rsidR="004F22E9">
        <w:rPr>
          <w:rFonts w:hint="cs"/>
          <w:rtl/>
        </w:rPr>
        <w:t>י</w:t>
      </w:r>
      <w:r>
        <w:rPr>
          <w:rFonts w:hint="cs"/>
          <w:rtl/>
        </w:rPr>
        <w:t xml:space="preserve">גיון. לכנסת צריכה להיות הסמכות להעמיד בראש הוועדה את </w:t>
      </w:r>
      <w:r>
        <w:rPr>
          <w:rtl/>
        </w:rPr>
        <w:t>נציג הציבור המתאים ביותר מבין חברי הוועדה</w:t>
      </w:r>
      <w:r w:rsidR="004F22E9">
        <w:rPr>
          <w:rFonts w:hint="cs"/>
          <w:rtl/>
        </w:rPr>
        <w:t>,</w:t>
      </w:r>
      <w:r>
        <w:rPr>
          <w:rtl/>
        </w:rPr>
        <w:t xml:space="preserve"> </w:t>
      </w:r>
      <w:r>
        <w:rPr>
          <w:rFonts w:hint="cs"/>
          <w:rtl/>
        </w:rPr>
        <w:t xml:space="preserve">שהוא </w:t>
      </w:r>
      <w:r>
        <w:rPr>
          <w:rtl/>
        </w:rPr>
        <w:t xml:space="preserve">לא בהכרח </w:t>
      </w:r>
      <w:r>
        <w:rPr>
          <w:rFonts w:hint="cs"/>
          <w:rtl/>
        </w:rPr>
        <w:t xml:space="preserve">מרצה באוניברסיטה או חבר </w:t>
      </w:r>
      <w:r>
        <w:rPr>
          <w:rtl/>
        </w:rPr>
        <w:t xml:space="preserve">סגל אקדמי. במקביל, בשכר </w:t>
      </w:r>
      <w:r>
        <w:rPr>
          <w:rFonts w:hint="cs"/>
          <w:rtl/>
        </w:rPr>
        <w:t xml:space="preserve">חברי הכנסת </w:t>
      </w:r>
      <w:r>
        <w:rPr>
          <w:rtl/>
        </w:rPr>
        <w:t>צריך לטפל</w:t>
      </w:r>
      <w:r>
        <w:rPr>
          <w:rFonts w:hint="cs"/>
          <w:rtl/>
        </w:rPr>
        <w:t xml:space="preserve">. </w:t>
      </w:r>
      <w:r>
        <w:rPr>
          <w:rtl/>
        </w:rPr>
        <w:t>העלייה הצפויה</w:t>
      </w:r>
      <w:r>
        <w:rPr>
          <w:rFonts w:hint="cs"/>
          <w:rtl/>
        </w:rPr>
        <w:t xml:space="preserve"> </w:t>
      </w:r>
      <w:r>
        <w:rPr>
          <w:rFonts w:hint="eastAsia"/>
        </w:rPr>
        <w:t>–</w:t>
      </w:r>
      <w:r>
        <w:rPr>
          <w:rtl/>
        </w:rPr>
        <w:t xml:space="preserve"> גם היא חסרת ה</w:t>
      </w:r>
      <w:r w:rsidR="004F22E9">
        <w:rPr>
          <w:rFonts w:hint="cs"/>
          <w:rtl/>
        </w:rPr>
        <w:t>י</w:t>
      </w:r>
      <w:r>
        <w:rPr>
          <w:rtl/>
        </w:rPr>
        <w:t>גיון</w:t>
      </w:r>
      <w:r w:rsidR="004F22E9">
        <w:rPr>
          <w:rFonts w:hint="cs"/>
          <w:rtl/>
        </w:rPr>
        <w:t>,</w:t>
      </w:r>
      <w:r>
        <w:rPr>
          <w:rFonts w:hint="cs"/>
          <w:rtl/>
        </w:rPr>
        <w:t xml:space="preserve"> אבל </w:t>
      </w:r>
      <w:r>
        <w:rPr>
          <w:rtl/>
        </w:rPr>
        <w:t>כאמור מדובר בשני דברים שונים לחלוטין</w:t>
      </w:r>
      <w:r>
        <w:rPr>
          <w:rFonts w:hint="cs"/>
          <w:rtl/>
        </w:rPr>
        <w:t xml:space="preserve">. </w:t>
      </w:r>
      <w:r>
        <w:rPr>
          <w:rtl/>
        </w:rPr>
        <w:t>על כן</w:t>
      </w:r>
      <w:r>
        <w:rPr>
          <w:rFonts w:hint="cs"/>
          <w:rtl/>
        </w:rPr>
        <w:t>,</w:t>
      </w:r>
      <w:r>
        <w:rPr>
          <w:rtl/>
        </w:rPr>
        <w:t xml:space="preserve"> אני מבקש מהכנסת לאשר את הצעת החוק בקריאה הראשונה על מנת שתחזור לדיון בוועדת הכנסת להכנ</w:t>
      </w:r>
      <w:bookmarkStart w:id="14115" w:name="_ETM_Q28_554134"/>
      <w:bookmarkEnd w:id="14115"/>
      <w:r>
        <w:rPr>
          <w:rFonts w:hint="cs"/>
          <w:rtl/>
        </w:rPr>
        <w:t xml:space="preserve">תה לקריאה השנייה והשלישית. תודה רבה, גברתי. </w:t>
      </w:r>
    </w:p>
    <w:p w:rsidR="00E826F3" w:rsidRDefault="00E826F3" w:rsidP="005A1CEC">
      <w:pPr>
        <w:rPr>
          <w:rtl/>
        </w:rPr>
      </w:pPr>
    </w:p>
    <w:p w:rsidR="00E826F3" w:rsidRDefault="00E826F3" w:rsidP="005A1CEC">
      <w:pPr>
        <w:pStyle w:val="af6"/>
        <w:keepNext/>
        <w:rPr>
          <w:rtl/>
        </w:rPr>
      </w:pPr>
      <w:bookmarkStart w:id="14116" w:name="ET_yor_6059_1"/>
      <w:r w:rsidRPr="00022762">
        <w:rPr>
          <w:rStyle w:val="TagStyle"/>
          <w:rtl/>
        </w:rPr>
        <w:t xml:space="preserve"> &lt;&lt; יור &gt;&gt; </w:t>
      </w:r>
      <w:r>
        <w:rPr>
          <w:rtl/>
        </w:rPr>
        <w:t>היו"ר אורנה ברביבאי:</w:t>
      </w:r>
      <w:r w:rsidRPr="00022762">
        <w:rPr>
          <w:rStyle w:val="TagStyle"/>
          <w:rtl/>
        </w:rPr>
        <w:t xml:space="preserve"> &lt;&lt; יור &gt;&gt;</w:t>
      </w:r>
      <w:r>
        <w:rPr>
          <w:rtl/>
        </w:rPr>
        <w:t xml:space="preserve">  </w:t>
      </w:r>
      <w:bookmarkEnd w:id="14116"/>
    </w:p>
    <w:p w:rsidR="00E826F3" w:rsidRDefault="00E826F3" w:rsidP="005A1CEC">
      <w:pPr>
        <w:rPr>
          <w:rtl/>
        </w:rPr>
      </w:pPr>
      <w:bookmarkStart w:id="14117" w:name="_ETM_Q28_87450"/>
      <w:bookmarkEnd w:id="14117"/>
    </w:p>
    <w:p w:rsidR="00E826F3" w:rsidRDefault="00E826F3" w:rsidP="0052756E">
      <w:pPr>
        <w:rPr>
          <w:rtl/>
        </w:rPr>
      </w:pPr>
      <w:bookmarkStart w:id="14118" w:name="_ETM_Q28_87494"/>
      <w:bookmarkStart w:id="14119" w:name="_ETM_Q28_87612"/>
      <w:bookmarkStart w:id="14120" w:name="_ETM_Q28_87691"/>
      <w:bookmarkStart w:id="14121" w:name="_ETM_Q28_313700"/>
      <w:bookmarkStart w:id="14122" w:name="_ETM_Q28_384129"/>
      <w:bookmarkStart w:id="14123" w:name="_ETM_Q28_461710"/>
      <w:bookmarkStart w:id="14124" w:name="_ETM_Q28_557460"/>
      <w:bookmarkEnd w:id="14118"/>
      <w:bookmarkEnd w:id="14119"/>
      <w:bookmarkEnd w:id="14120"/>
      <w:bookmarkEnd w:id="14121"/>
      <w:bookmarkEnd w:id="14122"/>
      <w:bookmarkEnd w:id="14123"/>
      <w:bookmarkEnd w:id="14124"/>
      <w:r>
        <w:rPr>
          <w:rtl/>
        </w:rPr>
        <w:t xml:space="preserve">תודה </w:t>
      </w:r>
      <w:bookmarkStart w:id="14125" w:name="_ETM_Q28_557790"/>
      <w:bookmarkEnd w:id="14125"/>
      <w:r>
        <w:rPr>
          <w:rtl/>
        </w:rPr>
        <w:t>לך</w:t>
      </w:r>
      <w:r>
        <w:rPr>
          <w:rFonts w:hint="cs"/>
          <w:rtl/>
        </w:rPr>
        <w:t>.</w:t>
      </w:r>
      <w:r>
        <w:rPr>
          <w:rtl/>
        </w:rPr>
        <w:t xml:space="preserve"> </w:t>
      </w:r>
      <w:bookmarkStart w:id="14126" w:name="_ETM_Q28_558150"/>
      <w:bookmarkEnd w:id="14126"/>
      <w:r>
        <w:rPr>
          <w:rtl/>
        </w:rPr>
        <w:t xml:space="preserve">אנחנו </w:t>
      </w:r>
      <w:bookmarkStart w:id="14127" w:name="_ETM_Q28_558810"/>
      <w:bookmarkEnd w:id="14127"/>
      <w:r>
        <w:rPr>
          <w:rtl/>
        </w:rPr>
        <w:t xml:space="preserve">עוברים </w:t>
      </w:r>
      <w:bookmarkStart w:id="14128" w:name="_ETM_Q28_559380"/>
      <w:bookmarkEnd w:id="14128"/>
      <w:r>
        <w:rPr>
          <w:rtl/>
        </w:rPr>
        <w:t xml:space="preserve">לרשימת </w:t>
      </w:r>
      <w:bookmarkStart w:id="14129" w:name="_ETM_Q28_560100"/>
      <w:bookmarkEnd w:id="14129"/>
      <w:r>
        <w:rPr>
          <w:rtl/>
        </w:rPr>
        <w:t>הדוברים</w:t>
      </w:r>
      <w:r>
        <w:rPr>
          <w:rFonts w:hint="cs"/>
          <w:rtl/>
        </w:rPr>
        <w:t>:</w:t>
      </w:r>
      <w:r>
        <w:rPr>
          <w:rtl/>
        </w:rPr>
        <w:t xml:space="preserve"> </w:t>
      </w:r>
      <w:bookmarkStart w:id="14130" w:name="_ETM_Q28_561150"/>
      <w:bookmarkEnd w:id="14130"/>
      <w:r>
        <w:rPr>
          <w:rtl/>
        </w:rPr>
        <w:t xml:space="preserve">חבר </w:t>
      </w:r>
      <w:bookmarkStart w:id="14131" w:name="_ETM_Q28_561630"/>
      <w:bookmarkEnd w:id="14131"/>
      <w:r>
        <w:rPr>
          <w:rtl/>
        </w:rPr>
        <w:t xml:space="preserve">הכנסת </w:t>
      </w:r>
      <w:bookmarkStart w:id="14132" w:name="_ETM_Q28_562050"/>
      <w:bookmarkEnd w:id="14132"/>
      <w:r>
        <w:rPr>
          <w:rtl/>
        </w:rPr>
        <w:t xml:space="preserve">אליהו </w:t>
      </w:r>
      <w:bookmarkStart w:id="14133" w:name="_ETM_Q28_562410"/>
      <w:bookmarkEnd w:id="14133"/>
      <w:r>
        <w:rPr>
          <w:rtl/>
        </w:rPr>
        <w:t>חסיד</w:t>
      </w:r>
      <w:r>
        <w:rPr>
          <w:rFonts w:hint="cs"/>
          <w:rtl/>
        </w:rPr>
        <w:t xml:space="preserve"> </w:t>
      </w:r>
      <w:r>
        <w:rPr>
          <w:rFonts w:hint="eastAsia"/>
        </w:rPr>
        <w:t>–</w:t>
      </w:r>
      <w:bookmarkStart w:id="14134" w:name="_ETM_Q28_565079"/>
      <w:bookmarkEnd w:id="14134"/>
      <w:r>
        <w:rPr>
          <w:rFonts w:hint="cs"/>
          <w:rtl/>
        </w:rPr>
        <w:t xml:space="preserve"> </w:t>
      </w:r>
      <w:r>
        <w:rPr>
          <w:rtl/>
        </w:rPr>
        <w:t xml:space="preserve">אינו </w:t>
      </w:r>
      <w:bookmarkStart w:id="14135" w:name="_ETM_Q28_565350"/>
      <w:bookmarkEnd w:id="14135"/>
      <w:r>
        <w:rPr>
          <w:rtl/>
        </w:rPr>
        <w:t>נוכח</w:t>
      </w:r>
      <w:r>
        <w:rPr>
          <w:rFonts w:hint="cs"/>
          <w:rtl/>
        </w:rPr>
        <w:t>;</w:t>
      </w:r>
      <w:r>
        <w:rPr>
          <w:rtl/>
        </w:rPr>
        <w:t xml:space="preserve"> </w:t>
      </w:r>
      <w:bookmarkStart w:id="14136" w:name="_ETM_Q28_565710"/>
      <w:bookmarkEnd w:id="14136"/>
      <w:r>
        <w:rPr>
          <w:rtl/>
        </w:rPr>
        <w:t xml:space="preserve">חבר </w:t>
      </w:r>
      <w:bookmarkStart w:id="14137" w:name="_ETM_Q28_565920"/>
      <w:bookmarkEnd w:id="14137"/>
      <w:r>
        <w:rPr>
          <w:rtl/>
        </w:rPr>
        <w:t xml:space="preserve">הכנסת </w:t>
      </w:r>
      <w:bookmarkStart w:id="14138" w:name="_ETM_Q28_566339"/>
      <w:bookmarkEnd w:id="14138"/>
      <w:r>
        <w:rPr>
          <w:rtl/>
        </w:rPr>
        <w:t xml:space="preserve">מתן </w:t>
      </w:r>
      <w:bookmarkStart w:id="14139" w:name="_ETM_Q28_566729"/>
      <w:bookmarkEnd w:id="14139"/>
      <w:r>
        <w:rPr>
          <w:rtl/>
        </w:rPr>
        <w:t>כהנא</w:t>
      </w:r>
      <w:r>
        <w:rPr>
          <w:rFonts w:hint="cs"/>
          <w:rtl/>
        </w:rPr>
        <w:t xml:space="preserve"> </w:t>
      </w:r>
      <w:r>
        <w:rPr>
          <w:rFonts w:hint="eastAsia"/>
        </w:rPr>
        <w:t>–</w:t>
      </w:r>
      <w:r>
        <w:rPr>
          <w:rtl/>
        </w:rPr>
        <w:t xml:space="preserve"> </w:t>
      </w:r>
      <w:bookmarkStart w:id="14140" w:name="_ETM_Q28_568670"/>
      <w:bookmarkEnd w:id="14140"/>
      <w:r>
        <w:rPr>
          <w:rtl/>
        </w:rPr>
        <w:t xml:space="preserve">אינו </w:t>
      </w:r>
      <w:bookmarkStart w:id="14141" w:name="_ETM_Q28_568909"/>
      <w:bookmarkEnd w:id="14141"/>
      <w:r>
        <w:rPr>
          <w:rtl/>
        </w:rPr>
        <w:t>נוכח</w:t>
      </w:r>
      <w:r>
        <w:rPr>
          <w:rFonts w:hint="cs"/>
          <w:rtl/>
        </w:rPr>
        <w:t>;</w:t>
      </w:r>
      <w:r>
        <w:rPr>
          <w:rtl/>
        </w:rPr>
        <w:t xml:space="preserve"> </w:t>
      </w:r>
      <w:bookmarkStart w:id="14142" w:name="_ETM_Q28_570170"/>
      <w:bookmarkStart w:id="14143" w:name="_ETM_Q28_572150"/>
      <w:bookmarkEnd w:id="14142"/>
      <w:bookmarkEnd w:id="14143"/>
      <w:r>
        <w:rPr>
          <w:rtl/>
        </w:rPr>
        <w:t xml:space="preserve">חבר </w:t>
      </w:r>
      <w:bookmarkStart w:id="14144" w:name="_ETM_Q28_572390"/>
      <w:bookmarkEnd w:id="14144"/>
      <w:r>
        <w:rPr>
          <w:rtl/>
        </w:rPr>
        <w:t xml:space="preserve">הכנסת </w:t>
      </w:r>
      <w:bookmarkStart w:id="14145" w:name="_ETM_Q28_572750"/>
      <w:bookmarkEnd w:id="14145"/>
      <w:r>
        <w:rPr>
          <w:rtl/>
        </w:rPr>
        <w:t>שחאדה</w:t>
      </w:r>
      <w:r>
        <w:rPr>
          <w:rFonts w:hint="cs"/>
          <w:rtl/>
        </w:rPr>
        <w:t xml:space="preserve"> </w:t>
      </w:r>
      <w:r>
        <w:rPr>
          <w:rFonts w:hint="eastAsia"/>
        </w:rPr>
        <w:t>–</w:t>
      </w:r>
      <w:r>
        <w:rPr>
          <w:rtl/>
        </w:rPr>
        <w:t xml:space="preserve"> </w:t>
      </w:r>
      <w:bookmarkStart w:id="14146" w:name="_ETM_Q28_574439"/>
      <w:bookmarkEnd w:id="14146"/>
      <w:r>
        <w:rPr>
          <w:rtl/>
        </w:rPr>
        <w:t xml:space="preserve">אינו </w:t>
      </w:r>
      <w:bookmarkStart w:id="14147" w:name="_ETM_Q28_574679"/>
      <w:bookmarkEnd w:id="14147"/>
      <w:r>
        <w:rPr>
          <w:rtl/>
        </w:rPr>
        <w:t>נוכח</w:t>
      </w:r>
      <w:r>
        <w:rPr>
          <w:rFonts w:hint="cs"/>
          <w:rtl/>
        </w:rPr>
        <w:t>;</w:t>
      </w:r>
      <w:r>
        <w:rPr>
          <w:rtl/>
        </w:rPr>
        <w:t xml:space="preserve"> </w:t>
      </w:r>
      <w:bookmarkStart w:id="14148" w:name="_ETM_Q28_575759"/>
      <w:bookmarkEnd w:id="14148"/>
      <w:r>
        <w:rPr>
          <w:rtl/>
        </w:rPr>
        <w:t xml:space="preserve">חבר </w:t>
      </w:r>
      <w:bookmarkStart w:id="14149" w:name="_ETM_Q28_575999"/>
      <w:bookmarkEnd w:id="14149"/>
      <w:r>
        <w:rPr>
          <w:rtl/>
        </w:rPr>
        <w:t xml:space="preserve">הכנסת </w:t>
      </w:r>
      <w:bookmarkStart w:id="14150" w:name="_ETM_Q28_576390"/>
      <w:bookmarkEnd w:id="14150"/>
      <w:r>
        <w:rPr>
          <w:rtl/>
        </w:rPr>
        <w:t xml:space="preserve">עופר </w:t>
      </w:r>
      <w:bookmarkStart w:id="14151" w:name="_ETM_Q28_576659"/>
      <w:bookmarkEnd w:id="14151"/>
      <w:r>
        <w:rPr>
          <w:rtl/>
        </w:rPr>
        <w:t>כסיף</w:t>
      </w:r>
      <w:r>
        <w:rPr>
          <w:rFonts w:hint="cs"/>
          <w:rtl/>
        </w:rPr>
        <w:t xml:space="preserve"> </w:t>
      </w:r>
      <w:r>
        <w:rPr>
          <w:rFonts w:hint="eastAsia"/>
        </w:rPr>
        <w:t>–</w:t>
      </w:r>
      <w:r>
        <w:rPr>
          <w:rtl/>
        </w:rPr>
        <w:t xml:space="preserve"> </w:t>
      </w:r>
      <w:bookmarkStart w:id="14152" w:name="_ETM_Q28_578290"/>
      <w:bookmarkEnd w:id="14152"/>
      <w:r>
        <w:rPr>
          <w:rtl/>
        </w:rPr>
        <w:t xml:space="preserve">אינו </w:t>
      </w:r>
      <w:bookmarkStart w:id="14153" w:name="_ETM_Q28_578590"/>
      <w:bookmarkEnd w:id="14153"/>
      <w:r>
        <w:rPr>
          <w:rtl/>
        </w:rPr>
        <w:t>נוכח</w:t>
      </w:r>
      <w:r>
        <w:rPr>
          <w:rFonts w:hint="cs"/>
          <w:rtl/>
        </w:rPr>
        <w:t>;</w:t>
      </w:r>
      <w:r>
        <w:rPr>
          <w:rtl/>
        </w:rPr>
        <w:t xml:space="preserve"> </w:t>
      </w:r>
      <w:bookmarkStart w:id="14154" w:name="_ETM_Q28_579220"/>
      <w:bookmarkEnd w:id="14154"/>
      <w:r>
        <w:rPr>
          <w:rtl/>
        </w:rPr>
        <w:t xml:space="preserve">חברת </w:t>
      </w:r>
      <w:bookmarkStart w:id="14155" w:name="_ETM_Q28_579550"/>
      <w:bookmarkEnd w:id="14155"/>
      <w:r>
        <w:rPr>
          <w:rtl/>
        </w:rPr>
        <w:t xml:space="preserve">הכנסת </w:t>
      </w:r>
      <w:bookmarkStart w:id="14156" w:name="_ETM_Q28_579940"/>
      <w:bookmarkEnd w:id="14156"/>
      <w:r>
        <w:rPr>
          <w:rtl/>
        </w:rPr>
        <w:t xml:space="preserve">יוליה </w:t>
      </w:r>
      <w:bookmarkStart w:id="14157" w:name="_ETM_Q28_580210"/>
      <w:bookmarkEnd w:id="14157"/>
      <w:r>
        <w:rPr>
          <w:rtl/>
        </w:rPr>
        <w:t xml:space="preserve">מלינובסקי </w:t>
      </w:r>
      <w:bookmarkStart w:id="14158" w:name="_ETM_Q28_582600"/>
      <w:bookmarkEnd w:id="14158"/>
      <w:r>
        <w:rPr>
          <w:rFonts w:hint="cs"/>
          <w:rtl/>
        </w:rPr>
        <w:t xml:space="preserve">– </w:t>
      </w:r>
      <w:r>
        <w:rPr>
          <w:rtl/>
        </w:rPr>
        <w:t xml:space="preserve">אינה </w:t>
      </w:r>
      <w:bookmarkStart w:id="14159" w:name="_ETM_Q28_582900"/>
      <w:bookmarkEnd w:id="14159"/>
      <w:r>
        <w:rPr>
          <w:rtl/>
        </w:rPr>
        <w:t>נוכחת</w:t>
      </w:r>
      <w:r>
        <w:rPr>
          <w:rFonts w:hint="cs"/>
          <w:rtl/>
        </w:rPr>
        <w:t>;</w:t>
      </w:r>
      <w:r>
        <w:rPr>
          <w:rtl/>
        </w:rPr>
        <w:t xml:space="preserve"> </w:t>
      </w:r>
      <w:bookmarkStart w:id="14160" w:name="_ETM_Q28_583800"/>
      <w:bookmarkEnd w:id="14160"/>
      <w:r>
        <w:rPr>
          <w:rtl/>
        </w:rPr>
        <w:t xml:space="preserve">חבר </w:t>
      </w:r>
      <w:bookmarkStart w:id="14161" w:name="_ETM_Q28_584070"/>
      <w:bookmarkEnd w:id="14161"/>
      <w:r>
        <w:rPr>
          <w:rtl/>
        </w:rPr>
        <w:t xml:space="preserve">הכנסת </w:t>
      </w:r>
      <w:bookmarkStart w:id="14162" w:name="_ETM_Q28_584430"/>
      <w:bookmarkEnd w:id="14162"/>
      <w:r>
        <w:rPr>
          <w:rtl/>
        </w:rPr>
        <w:t xml:space="preserve">אוסאמה </w:t>
      </w:r>
      <w:bookmarkStart w:id="14163" w:name="_ETM_Q28_584790"/>
      <w:bookmarkEnd w:id="14163"/>
      <w:r>
        <w:rPr>
          <w:rtl/>
        </w:rPr>
        <w:t>סעדי</w:t>
      </w:r>
      <w:r>
        <w:rPr>
          <w:rFonts w:hint="cs"/>
          <w:rtl/>
        </w:rPr>
        <w:t xml:space="preserve"> </w:t>
      </w:r>
      <w:r>
        <w:rPr>
          <w:rFonts w:hint="eastAsia"/>
        </w:rPr>
        <w:t>–</w:t>
      </w:r>
      <w:r>
        <w:rPr>
          <w:rtl/>
        </w:rPr>
        <w:t xml:space="preserve"> </w:t>
      </w:r>
      <w:bookmarkStart w:id="14164" w:name="_ETM_Q28_586799"/>
      <w:bookmarkEnd w:id="14164"/>
      <w:r>
        <w:rPr>
          <w:rtl/>
        </w:rPr>
        <w:t xml:space="preserve">אינו </w:t>
      </w:r>
      <w:bookmarkStart w:id="14165" w:name="_ETM_Q28_587070"/>
      <w:bookmarkEnd w:id="14165"/>
      <w:r>
        <w:rPr>
          <w:rtl/>
        </w:rPr>
        <w:t>נוכח</w:t>
      </w:r>
      <w:r>
        <w:rPr>
          <w:rFonts w:hint="cs"/>
          <w:rtl/>
        </w:rPr>
        <w:t>;</w:t>
      </w:r>
      <w:r>
        <w:rPr>
          <w:rtl/>
        </w:rPr>
        <w:t xml:space="preserve"> </w:t>
      </w:r>
      <w:bookmarkStart w:id="14166" w:name="_ETM_Q28_587520"/>
      <w:bookmarkEnd w:id="14166"/>
      <w:r>
        <w:rPr>
          <w:rFonts w:hint="cs"/>
          <w:rtl/>
        </w:rPr>
        <w:t xml:space="preserve">חבר הכנסת ווליד טאהא </w:t>
      </w:r>
      <w:r>
        <w:rPr>
          <w:rFonts w:hint="eastAsia"/>
        </w:rPr>
        <w:t>–</w:t>
      </w:r>
      <w:r>
        <w:rPr>
          <w:rtl/>
        </w:rPr>
        <w:t xml:space="preserve"> </w:t>
      </w:r>
      <w:bookmarkStart w:id="14167" w:name="_ETM_Q28_589970"/>
      <w:bookmarkEnd w:id="14167"/>
      <w:r>
        <w:rPr>
          <w:rtl/>
        </w:rPr>
        <w:t xml:space="preserve">אינו </w:t>
      </w:r>
      <w:bookmarkStart w:id="14168" w:name="_ETM_Q28_590270"/>
      <w:bookmarkEnd w:id="14168"/>
      <w:r>
        <w:rPr>
          <w:rtl/>
        </w:rPr>
        <w:t>נוכח</w:t>
      </w:r>
      <w:r>
        <w:rPr>
          <w:rFonts w:hint="cs"/>
          <w:rtl/>
        </w:rPr>
        <w:t>;</w:t>
      </w:r>
      <w:r>
        <w:rPr>
          <w:rtl/>
        </w:rPr>
        <w:t xml:space="preserve"> </w:t>
      </w:r>
      <w:bookmarkStart w:id="14169" w:name="_ETM_Q28_590720"/>
      <w:bookmarkEnd w:id="14169"/>
      <w:r>
        <w:rPr>
          <w:rtl/>
        </w:rPr>
        <w:t xml:space="preserve">חברת </w:t>
      </w:r>
      <w:bookmarkStart w:id="14170" w:name="_ETM_Q28_591020"/>
      <w:bookmarkEnd w:id="14170"/>
      <w:r>
        <w:rPr>
          <w:rtl/>
        </w:rPr>
        <w:t xml:space="preserve">הכנסת </w:t>
      </w:r>
      <w:bookmarkStart w:id="14171" w:name="_ETM_Q28_591439"/>
      <w:bookmarkEnd w:id="14171"/>
      <w:r>
        <w:rPr>
          <w:rtl/>
        </w:rPr>
        <w:t xml:space="preserve">מאי </w:t>
      </w:r>
      <w:bookmarkStart w:id="14172" w:name="_ETM_Q28_591680"/>
      <w:bookmarkEnd w:id="14172"/>
      <w:r>
        <w:rPr>
          <w:rtl/>
        </w:rPr>
        <w:t xml:space="preserve">גולן </w:t>
      </w:r>
      <w:bookmarkStart w:id="14173" w:name="_ETM_Q28_593249"/>
      <w:bookmarkEnd w:id="14173"/>
      <w:r>
        <w:rPr>
          <w:rFonts w:hint="cs"/>
          <w:rtl/>
        </w:rPr>
        <w:t xml:space="preserve">– </w:t>
      </w:r>
      <w:r>
        <w:rPr>
          <w:rtl/>
        </w:rPr>
        <w:t xml:space="preserve">אינה </w:t>
      </w:r>
      <w:bookmarkStart w:id="14174" w:name="_ETM_Q28_593520"/>
      <w:bookmarkEnd w:id="14174"/>
      <w:r>
        <w:rPr>
          <w:rtl/>
        </w:rPr>
        <w:t>נוכחת</w:t>
      </w:r>
      <w:r w:rsidR="0052756E">
        <w:rPr>
          <w:rFonts w:hint="cs"/>
          <w:rtl/>
        </w:rPr>
        <w:t>.</w:t>
      </w:r>
      <w:r>
        <w:rPr>
          <w:rtl/>
        </w:rPr>
        <w:t xml:space="preserve"> </w:t>
      </w:r>
      <w:bookmarkStart w:id="14175" w:name="_ETM_Q28_594179"/>
      <w:bookmarkEnd w:id="14175"/>
      <w:r>
        <w:rPr>
          <w:rtl/>
        </w:rPr>
        <w:t xml:space="preserve">חברת </w:t>
      </w:r>
      <w:bookmarkStart w:id="14176" w:name="_ETM_Q28_594479"/>
      <w:bookmarkEnd w:id="14176"/>
      <w:r>
        <w:rPr>
          <w:rtl/>
        </w:rPr>
        <w:t xml:space="preserve">הכנסת </w:t>
      </w:r>
      <w:bookmarkStart w:id="14177" w:name="_ETM_Q28_594839"/>
      <w:bookmarkEnd w:id="14177"/>
      <w:r>
        <w:rPr>
          <w:rtl/>
        </w:rPr>
        <w:t xml:space="preserve">תמר </w:t>
      </w:r>
      <w:bookmarkStart w:id="14178" w:name="_ETM_Q28_595079"/>
      <w:bookmarkEnd w:id="14178"/>
      <w:r>
        <w:rPr>
          <w:rtl/>
        </w:rPr>
        <w:t>זנדברג</w:t>
      </w:r>
      <w:r>
        <w:rPr>
          <w:rFonts w:hint="cs"/>
          <w:rtl/>
        </w:rPr>
        <w:t>,</w:t>
      </w:r>
      <w:r>
        <w:rPr>
          <w:rtl/>
        </w:rPr>
        <w:t xml:space="preserve"> </w:t>
      </w:r>
      <w:bookmarkStart w:id="14179" w:name="_ETM_Q28_595950"/>
      <w:bookmarkEnd w:id="14179"/>
      <w:r>
        <w:rPr>
          <w:rtl/>
        </w:rPr>
        <w:t>בבקשה</w:t>
      </w:r>
      <w:r>
        <w:rPr>
          <w:rFonts w:hint="cs"/>
          <w:rtl/>
        </w:rPr>
        <w:t>.</w:t>
      </w:r>
    </w:p>
    <w:p w:rsidR="00E826F3" w:rsidRDefault="00E826F3" w:rsidP="005A1CEC">
      <w:pPr>
        <w:rPr>
          <w:rtl/>
        </w:rPr>
      </w:pPr>
    </w:p>
    <w:p w:rsidR="00E826F3" w:rsidRDefault="00E826F3" w:rsidP="005A1CEC">
      <w:pPr>
        <w:pStyle w:val="a4"/>
        <w:keepNext/>
        <w:rPr>
          <w:rtl/>
        </w:rPr>
      </w:pPr>
      <w:bookmarkStart w:id="14180" w:name="_ETM_Q28_607800"/>
      <w:bookmarkStart w:id="14181" w:name="_ETM_Q28_607909"/>
      <w:bookmarkStart w:id="14182" w:name="ET_speaker_5079_3"/>
      <w:bookmarkEnd w:id="14180"/>
      <w:bookmarkEnd w:id="14181"/>
      <w:r w:rsidRPr="003D50A4">
        <w:rPr>
          <w:rStyle w:val="TagStyle"/>
          <w:rtl/>
        </w:rPr>
        <w:t xml:space="preserve"> &lt;&lt; דובר &gt;&gt; </w:t>
      </w:r>
      <w:bookmarkStart w:id="14183" w:name="_Toc50628420"/>
      <w:bookmarkStart w:id="14184" w:name="_Toc50630830"/>
      <w:bookmarkStart w:id="14185" w:name="_Toc50631075"/>
      <w:bookmarkStart w:id="14186" w:name="_Toc50631416"/>
      <w:bookmarkStart w:id="14187" w:name="_Toc55737746"/>
      <w:r>
        <w:rPr>
          <w:rtl/>
        </w:rPr>
        <w:t>תמר זנדברג (מרצ):</w:t>
      </w:r>
      <w:bookmarkEnd w:id="14183"/>
      <w:bookmarkEnd w:id="14184"/>
      <w:bookmarkEnd w:id="14185"/>
      <w:bookmarkEnd w:id="14186"/>
      <w:bookmarkEnd w:id="14187"/>
      <w:r w:rsidRPr="003D50A4">
        <w:rPr>
          <w:rStyle w:val="TagStyle"/>
          <w:rtl/>
        </w:rPr>
        <w:t xml:space="preserve"> &lt;&lt; דובר &gt;&gt;</w:t>
      </w:r>
      <w:r>
        <w:rPr>
          <w:rtl/>
        </w:rPr>
        <w:t xml:space="preserve">  </w:t>
      </w:r>
      <w:bookmarkEnd w:id="1418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רבה, גברתי היושבת-ראש. </w:t>
      </w:r>
    </w:p>
    <w:p w:rsidR="00E826F3" w:rsidRDefault="00E826F3" w:rsidP="005A1CEC">
      <w:pPr>
        <w:rPr>
          <w:rtl/>
          <w:lang w:eastAsia="he-IL"/>
        </w:rPr>
      </w:pPr>
    </w:p>
    <w:p w:rsidR="00E826F3" w:rsidRDefault="00E826F3" w:rsidP="005A1CEC">
      <w:pPr>
        <w:pStyle w:val="af6"/>
        <w:keepNext/>
        <w:rPr>
          <w:rtl/>
        </w:rPr>
      </w:pPr>
      <w:r w:rsidRPr="003D50A4">
        <w:rPr>
          <w:rStyle w:val="TagStyle"/>
          <w:rtl/>
        </w:rPr>
        <w:t xml:space="preserve"> &lt;&lt; יור &gt;&gt; </w:t>
      </w:r>
      <w:r>
        <w:rPr>
          <w:rtl/>
        </w:rPr>
        <w:t>היו"ר אורנה ברביבאי:</w:t>
      </w:r>
      <w:r w:rsidRPr="003D50A4">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שלוש דקות, בבקשה.</w:t>
      </w:r>
    </w:p>
    <w:p w:rsidR="00E826F3" w:rsidRDefault="00E826F3" w:rsidP="005A1CEC">
      <w:pPr>
        <w:rPr>
          <w:rtl/>
          <w:lang w:eastAsia="he-IL"/>
        </w:rPr>
      </w:pPr>
    </w:p>
    <w:p w:rsidR="00E826F3" w:rsidRDefault="00E826F3" w:rsidP="005A1CEC">
      <w:pPr>
        <w:pStyle w:val="-"/>
        <w:keepNext/>
        <w:rPr>
          <w:rtl/>
        </w:rPr>
      </w:pPr>
      <w:bookmarkStart w:id="14188" w:name="ET_speakercontinue_5079_5"/>
      <w:r w:rsidRPr="003D50A4">
        <w:rPr>
          <w:rStyle w:val="TagStyle"/>
          <w:rtl/>
        </w:rPr>
        <w:t xml:space="preserve"> &lt;&lt; דובר_המשך &gt;&gt; </w:t>
      </w:r>
      <w:r>
        <w:rPr>
          <w:rtl/>
        </w:rPr>
        <w:t>תמר זנדברג (מרצ):</w:t>
      </w:r>
      <w:r w:rsidRPr="003D50A4">
        <w:rPr>
          <w:rStyle w:val="TagStyle"/>
          <w:rtl/>
        </w:rPr>
        <w:t xml:space="preserve"> &lt;&lt; דובר_המשך &gt;&gt;</w:t>
      </w:r>
      <w:r>
        <w:rPr>
          <w:rtl/>
        </w:rPr>
        <w:t xml:space="preserve">  </w:t>
      </w:r>
      <w:bookmarkEnd w:id="14188"/>
    </w:p>
    <w:p w:rsidR="00E826F3" w:rsidRDefault="00E826F3" w:rsidP="00430B16">
      <w:pPr>
        <w:rPr>
          <w:rtl/>
          <w:lang w:eastAsia="he-IL"/>
        </w:rPr>
      </w:pPr>
    </w:p>
    <w:p w:rsidR="00E826F3" w:rsidRDefault="00E826F3" w:rsidP="005A1CEC">
      <w:pPr>
        <w:rPr>
          <w:rtl/>
        </w:rPr>
      </w:pPr>
      <w:r>
        <w:rPr>
          <w:rFonts w:hint="cs"/>
          <w:rtl/>
          <w:lang w:eastAsia="he-IL"/>
        </w:rPr>
        <w:t xml:space="preserve">תגיד, איתן, ידידי </w:t>
      </w:r>
      <w:bookmarkStart w:id="14189" w:name="_ETM_Q28_617888"/>
      <w:bookmarkStart w:id="14190" w:name="_ETM_Q28_607984"/>
      <w:bookmarkStart w:id="14191" w:name="_ETM_Q28_608090"/>
      <w:bookmarkStart w:id="14192" w:name="_ETM_Q28_614340"/>
      <w:bookmarkStart w:id="14193" w:name="_ETM_Q28_620160"/>
      <w:bookmarkEnd w:id="14189"/>
      <w:bookmarkEnd w:id="14190"/>
      <w:bookmarkEnd w:id="14191"/>
      <w:bookmarkEnd w:id="14192"/>
      <w:bookmarkEnd w:id="14193"/>
      <w:r>
        <w:rPr>
          <w:rtl/>
        </w:rPr>
        <w:t xml:space="preserve">איתן </w:t>
      </w:r>
      <w:bookmarkStart w:id="14194" w:name="_ETM_Q28_620430"/>
      <w:bookmarkEnd w:id="14194"/>
      <w:r>
        <w:rPr>
          <w:rtl/>
        </w:rPr>
        <w:t>גינזבורג</w:t>
      </w:r>
      <w:r>
        <w:rPr>
          <w:rFonts w:hint="cs"/>
          <w:rtl/>
        </w:rPr>
        <w:t>,</w:t>
      </w:r>
      <w:r>
        <w:rPr>
          <w:rtl/>
        </w:rPr>
        <w:t xml:space="preserve"> </w:t>
      </w:r>
      <w:bookmarkStart w:id="14195" w:name="_ETM_Q28_621739"/>
      <w:bookmarkEnd w:id="14195"/>
      <w:r>
        <w:rPr>
          <w:rtl/>
        </w:rPr>
        <w:t xml:space="preserve">אתה </w:t>
      </w:r>
      <w:bookmarkStart w:id="14196" w:name="_ETM_Q28_621950"/>
      <w:bookmarkEnd w:id="14196"/>
      <w:r>
        <w:rPr>
          <w:rtl/>
        </w:rPr>
        <w:t xml:space="preserve">לא </w:t>
      </w:r>
      <w:bookmarkStart w:id="14197" w:name="_ETM_Q28_622069"/>
      <w:bookmarkEnd w:id="14197"/>
      <w:r>
        <w:rPr>
          <w:rtl/>
        </w:rPr>
        <w:t>מתבייש</w:t>
      </w:r>
      <w:r>
        <w:rPr>
          <w:rFonts w:hint="cs"/>
          <w:rtl/>
        </w:rPr>
        <w:t>?</w:t>
      </w:r>
    </w:p>
    <w:p w:rsidR="00E826F3" w:rsidRDefault="00E826F3" w:rsidP="005A1CEC">
      <w:pPr>
        <w:rPr>
          <w:rtl/>
        </w:rPr>
      </w:pPr>
    </w:p>
    <w:p w:rsidR="00E826F3" w:rsidRDefault="00E826F3" w:rsidP="005A1CEC">
      <w:pPr>
        <w:pStyle w:val="af5"/>
        <w:keepNext/>
        <w:rPr>
          <w:rtl/>
        </w:rPr>
      </w:pPr>
      <w:bookmarkStart w:id="14198" w:name="ET_interruption_6018_74"/>
      <w:r w:rsidRPr="00CB2D14">
        <w:rPr>
          <w:rStyle w:val="TagStyle"/>
          <w:rtl/>
        </w:rPr>
        <w:t xml:space="preserve"> &lt;&lt; קריאה &gt;&gt; </w:t>
      </w:r>
      <w:r>
        <w:rPr>
          <w:rtl/>
        </w:rPr>
        <w:t>איתן גינזבורג (יו"ר ועדת הכנסת):</w:t>
      </w:r>
      <w:r w:rsidRPr="00CB2D14">
        <w:rPr>
          <w:rStyle w:val="TagStyle"/>
          <w:rtl/>
        </w:rPr>
        <w:t xml:space="preserve"> &lt;&lt; קריאה &gt;&gt;</w:t>
      </w:r>
      <w:r>
        <w:rPr>
          <w:rtl/>
        </w:rPr>
        <w:t xml:space="preserve">  </w:t>
      </w:r>
      <w:bookmarkEnd w:id="14198"/>
    </w:p>
    <w:p w:rsidR="00E826F3" w:rsidRPr="00CB2D14" w:rsidRDefault="00E826F3" w:rsidP="005A1CEC">
      <w:pPr>
        <w:rPr>
          <w:rtl/>
          <w:lang w:eastAsia="he-IL"/>
        </w:rPr>
      </w:pPr>
    </w:p>
    <w:p w:rsidR="00E826F3" w:rsidRDefault="00E826F3" w:rsidP="005A1CEC">
      <w:pPr>
        <w:rPr>
          <w:rtl/>
          <w:lang w:eastAsia="he-IL"/>
        </w:rPr>
      </w:pPr>
      <w:r>
        <w:rPr>
          <w:rFonts w:hint="cs"/>
          <w:rtl/>
          <w:lang w:eastAsia="he-IL"/>
        </w:rPr>
        <w:t xml:space="preserve">לא. </w:t>
      </w:r>
    </w:p>
    <w:p w:rsidR="00E826F3" w:rsidRDefault="00E826F3" w:rsidP="005A1CEC">
      <w:pPr>
        <w:rPr>
          <w:rtl/>
          <w:lang w:eastAsia="he-IL"/>
        </w:rPr>
      </w:pPr>
    </w:p>
    <w:p w:rsidR="00E826F3" w:rsidRDefault="00E826F3" w:rsidP="005A1CEC">
      <w:pPr>
        <w:pStyle w:val="-"/>
        <w:keepNext/>
        <w:rPr>
          <w:rtl/>
        </w:rPr>
      </w:pPr>
      <w:bookmarkStart w:id="14199" w:name="_ETM_Q28_623468"/>
      <w:bookmarkStart w:id="14200" w:name="_ETM_Q28_623547"/>
      <w:bookmarkStart w:id="14201" w:name="ET_speakercontinue_5079_7"/>
      <w:bookmarkEnd w:id="14199"/>
      <w:bookmarkEnd w:id="14200"/>
      <w:r w:rsidRPr="00D35B9C">
        <w:rPr>
          <w:rStyle w:val="TagStyle"/>
          <w:rtl/>
        </w:rPr>
        <w:t xml:space="preserve"> &lt;&lt; דובר_המשך &gt;&gt; </w:t>
      </w:r>
      <w:r>
        <w:rPr>
          <w:rtl/>
        </w:rPr>
        <w:t>תמר זנדברג (מרצ):</w:t>
      </w:r>
      <w:r w:rsidRPr="00D35B9C">
        <w:rPr>
          <w:rStyle w:val="TagStyle"/>
          <w:rtl/>
        </w:rPr>
        <w:t xml:space="preserve"> &lt;&lt; דובר_המשך &gt;&gt;</w:t>
      </w:r>
      <w:r>
        <w:rPr>
          <w:rtl/>
        </w:rPr>
        <w:t xml:space="preserve">  </w:t>
      </w:r>
      <w:bookmarkEnd w:id="14201"/>
    </w:p>
    <w:p w:rsidR="00E826F3" w:rsidRDefault="00E826F3" w:rsidP="00430B16">
      <w:pPr>
        <w:rPr>
          <w:rtl/>
          <w:lang w:eastAsia="he-IL"/>
        </w:rPr>
      </w:pPr>
    </w:p>
    <w:p w:rsidR="00E826F3" w:rsidRDefault="00E826F3" w:rsidP="0052756E">
      <w:pPr>
        <w:rPr>
          <w:rtl/>
          <w:lang w:eastAsia="he-IL"/>
        </w:rPr>
      </w:pPr>
      <w:r>
        <w:rPr>
          <w:rFonts w:hint="cs"/>
          <w:rtl/>
          <w:lang w:eastAsia="he-IL"/>
        </w:rPr>
        <w:t xml:space="preserve">לא </w:t>
      </w:r>
      <w:bookmarkStart w:id="14202" w:name="_ETM_Q28_623333"/>
      <w:bookmarkEnd w:id="14202"/>
      <w:r>
        <w:rPr>
          <w:rFonts w:hint="cs"/>
          <w:rtl/>
          <w:lang w:eastAsia="he-IL"/>
        </w:rPr>
        <w:t xml:space="preserve">רועדת לך קצת היד לעלות לפה בזמן </w:t>
      </w:r>
      <w:bookmarkStart w:id="14203" w:name="_ETM_Q28_629426"/>
      <w:bookmarkEnd w:id="14203"/>
      <w:r w:rsidR="009153D6">
        <w:rPr>
          <w:rFonts w:hint="cs"/>
          <w:rtl/>
          <w:lang w:eastAsia="he-IL"/>
        </w:rPr>
        <w:t xml:space="preserve">– – </w:t>
      </w:r>
      <w:r>
        <w:rPr>
          <w:rFonts w:hint="cs"/>
          <w:rtl/>
          <w:lang w:eastAsia="he-IL"/>
        </w:rPr>
        <w:t xml:space="preserve"> </w:t>
      </w:r>
    </w:p>
    <w:p w:rsidR="00E826F3" w:rsidRDefault="00E826F3" w:rsidP="005A1CEC">
      <w:pPr>
        <w:rPr>
          <w:rtl/>
          <w:lang w:eastAsia="he-IL"/>
        </w:rPr>
      </w:pPr>
    </w:p>
    <w:p w:rsidR="00E826F3" w:rsidRDefault="00E826F3" w:rsidP="005A1CEC">
      <w:pPr>
        <w:pStyle w:val="af5"/>
        <w:keepNext/>
        <w:rPr>
          <w:rtl/>
        </w:rPr>
      </w:pPr>
      <w:bookmarkStart w:id="14204" w:name="_ETM_Q28_627998"/>
      <w:bookmarkEnd w:id="14204"/>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קראת את החוק הזה?</w:t>
      </w:r>
    </w:p>
    <w:p w:rsidR="00E826F3" w:rsidRDefault="00E826F3" w:rsidP="005A1CEC">
      <w:pPr>
        <w:rPr>
          <w:rtl/>
          <w:lang w:eastAsia="he-IL"/>
        </w:rPr>
      </w:pPr>
    </w:p>
    <w:p w:rsidR="00E826F3" w:rsidRDefault="00E826F3" w:rsidP="005A1CEC">
      <w:pPr>
        <w:pStyle w:val="-"/>
        <w:keepNext/>
        <w:rPr>
          <w:rtl/>
        </w:rPr>
      </w:pPr>
      <w:bookmarkStart w:id="14205" w:name="_ETM_Q28_628880"/>
      <w:bookmarkStart w:id="14206" w:name="_ETM_Q28_628966"/>
      <w:bookmarkStart w:id="14207" w:name="ET_speakercontinue_5079_9"/>
      <w:bookmarkEnd w:id="14205"/>
      <w:bookmarkEnd w:id="14206"/>
      <w:r w:rsidRPr="00D35B9C">
        <w:rPr>
          <w:rStyle w:val="TagStyle"/>
          <w:rtl/>
        </w:rPr>
        <w:t xml:space="preserve"> &lt;&lt; דובר_המשך &gt;&gt; </w:t>
      </w:r>
      <w:r>
        <w:rPr>
          <w:rtl/>
        </w:rPr>
        <w:t>תמר זנדברג (מרצ):</w:t>
      </w:r>
      <w:r w:rsidRPr="00D35B9C">
        <w:rPr>
          <w:rStyle w:val="TagStyle"/>
          <w:rtl/>
        </w:rPr>
        <w:t xml:space="preserve"> &lt;&lt; דובר_המשך &gt;&gt;</w:t>
      </w:r>
      <w:r>
        <w:rPr>
          <w:rtl/>
        </w:rPr>
        <w:t xml:space="preserve">  </w:t>
      </w:r>
      <w:bookmarkEnd w:id="1420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אתייחס לזה. </w:t>
      </w:r>
      <w:r w:rsidR="0052756E">
        <w:rPr>
          <w:rFonts w:hint="eastAsia"/>
          <w:rtl/>
          <w:lang w:eastAsia="he-IL"/>
        </w:rPr>
        <w:t xml:space="preserve">– – </w:t>
      </w:r>
      <w:r>
        <w:rPr>
          <w:rFonts w:hint="cs"/>
          <w:rtl/>
          <w:lang w:eastAsia="he-IL"/>
        </w:rPr>
        <w:t xml:space="preserve">בזמן </w:t>
      </w:r>
      <w:r w:rsidR="009153D6">
        <w:rPr>
          <w:rFonts w:hint="cs"/>
          <w:rtl/>
          <w:lang w:eastAsia="he-IL"/>
        </w:rPr>
        <w:t>–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שאת חושבת </w:t>
      </w:r>
      <w:bookmarkStart w:id="14208" w:name="_ETM_Q28_632691"/>
      <w:bookmarkEnd w:id="14208"/>
      <w:r w:rsidR="00E826F3">
        <w:rPr>
          <w:rFonts w:hint="cs"/>
          <w:rtl/>
          <w:lang w:eastAsia="he-IL"/>
        </w:rPr>
        <w:t xml:space="preserve">שהדמוקרטיה רק אצלך. </w:t>
      </w:r>
    </w:p>
    <w:p w:rsidR="00E826F3" w:rsidRDefault="00E826F3" w:rsidP="005A1CEC">
      <w:pPr>
        <w:rPr>
          <w:rtl/>
          <w:lang w:eastAsia="he-IL"/>
        </w:rPr>
      </w:pPr>
    </w:p>
    <w:p w:rsidR="00E826F3" w:rsidRDefault="00E826F3" w:rsidP="005A1CEC">
      <w:pPr>
        <w:pStyle w:val="-"/>
        <w:keepNext/>
        <w:rPr>
          <w:rtl/>
        </w:rPr>
      </w:pPr>
      <w:bookmarkStart w:id="14209" w:name="ET_speakercontinue_5079_11"/>
      <w:r w:rsidRPr="00D35B9C">
        <w:rPr>
          <w:rStyle w:val="TagStyle"/>
          <w:rtl/>
        </w:rPr>
        <w:t xml:space="preserve"> &lt;&lt; דובר_המשך &gt;&gt; </w:t>
      </w:r>
      <w:r>
        <w:rPr>
          <w:rtl/>
        </w:rPr>
        <w:t>תמר זנדברג (מרצ):</w:t>
      </w:r>
      <w:r w:rsidRPr="00D35B9C">
        <w:rPr>
          <w:rStyle w:val="TagStyle"/>
          <w:rtl/>
        </w:rPr>
        <w:t xml:space="preserve"> &lt;&lt; דובר_המשך &gt;&gt;</w:t>
      </w:r>
      <w:r>
        <w:rPr>
          <w:rtl/>
        </w:rPr>
        <w:t xml:space="preserve">  </w:t>
      </w:r>
      <w:bookmarkEnd w:id="14209"/>
    </w:p>
    <w:p w:rsidR="00E826F3" w:rsidRDefault="00E826F3" w:rsidP="00430B16">
      <w:pPr>
        <w:rPr>
          <w:rtl/>
          <w:lang w:eastAsia="he-IL"/>
        </w:rPr>
      </w:pPr>
    </w:p>
    <w:p w:rsidR="00E826F3" w:rsidRDefault="009153D6" w:rsidP="0052756E">
      <w:pPr>
        <w:rPr>
          <w:rtl/>
          <w:lang w:eastAsia="he-IL"/>
        </w:rPr>
      </w:pPr>
      <w:r>
        <w:rPr>
          <w:rFonts w:hint="cs"/>
          <w:rtl/>
          <w:lang w:eastAsia="he-IL"/>
        </w:rPr>
        <w:t>– –</w:t>
      </w:r>
      <w:r w:rsidR="00E826F3">
        <w:rPr>
          <w:rFonts w:hint="cs"/>
          <w:rtl/>
          <w:lang w:eastAsia="he-IL"/>
        </w:rPr>
        <w:t xml:space="preserve"> ש</w:t>
      </w:r>
      <w:r w:rsidR="004F22E9">
        <w:rPr>
          <w:rFonts w:hint="cs"/>
          <w:rtl/>
          <w:lang w:eastAsia="he-IL"/>
        </w:rPr>
        <w:t xml:space="preserve">ל </w:t>
      </w:r>
      <w:r w:rsidR="00E826F3">
        <w:rPr>
          <w:rFonts w:hint="cs"/>
          <w:rtl/>
          <w:lang w:eastAsia="he-IL"/>
        </w:rPr>
        <w:t>חצי מיליון מובטלים</w:t>
      </w:r>
      <w:r w:rsidR="0052756E">
        <w:rPr>
          <w:rFonts w:hint="cs"/>
          <w:rtl/>
          <w:lang w:eastAsia="he-IL"/>
        </w:rPr>
        <w:t>?</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לא מתבייש. חצופה. </w:t>
      </w:r>
    </w:p>
    <w:p w:rsidR="00E826F3" w:rsidRDefault="00E826F3" w:rsidP="005A1CEC">
      <w:pPr>
        <w:rPr>
          <w:rtl/>
          <w:lang w:eastAsia="he-IL"/>
        </w:rPr>
      </w:pPr>
    </w:p>
    <w:p w:rsidR="00E826F3" w:rsidRDefault="00E826F3" w:rsidP="005A1CEC">
      <w:pPr>
        <w:pStyle w:val="-"/>
        <w:keepNext/>
        <w:rPr>
          <w:rtl/>
        </w:rPr>
      </w:pPr>
      <w:bookmarkStart w:id="14210" w:name="ET_speakercontinue_5079_13"/>
      <w:r w:rsidRPr="0081299E">
        <w:rPr>
          <w:rStyle w:val="TagStyle"/>
          <w:rtl/>
        </w:rPr>
        <w:t xml:space="preserve"> &lt;&lt; דובר_המשך &gt;&gt; </w:t>
      </w:r>
      <w:r>
        <w:rPr>
          <w:rtl/>
        </w:rPr>
        <w:t>תמר זנדברג (מרצ):</w:t>
      </w:r>
      <w:r w:rsidRPr="0081299E">
        <w:rPr>
          <w:rStyle w:val="TagStyle"/>
          <w:rtl/>
        </w:rPr>
        <w:t xml:space="preserve"> &lt;&lt; דובר_המשך &gt;&gt;</w:t>
      </w:r>
      <w:r>
        <w:rPr>
          <w:rtl/>
        </w:rPr>
        <w:t xml:space="preserve">  </w:t>
      </w:r>
      <w:bookmarkEnd w:id="14210"/>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במקום להתעסק בזה </w:t>
      </w:r>
      <w:r w:rsidR="009153D6">
        <w:rPr>
          <w:rFonts w:hint="cs"/>
          <w:rtl/>
          <w:lang w:eastAsia="he-IL"/>
        </w:rPr>
        <w:t>–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חצופה. </w:t>
      </w:r>
    </w:p>
    <w:p w:rsidR="00E826F3" w:rsidRDefault="00E826F3" w:rsidP="005A1CEC">
      <w:pPr>
        <w:rPr>
          <w:rtl/>
          <w:lang w:eastAsia="he-IL"/>
        </w:rPr>
      </w:pPr>
    </w:p>
    <w:p w:rsidR="00E826F3" w:rsidRDefault="00E826F3" w:rsidP="005A1CEC">
      <w:pPr>
        <w:pStyle w:val="-"/>
        <w:keepNext/>
        <w:rPr>
          <w:rtl/>
        </w:rPr>
      </w:pPr>
      <w:bookmarkStart w:id="14211" w:name="ET_speakercontinue_5079_15"/>
      <w:r w:rsidRPr="0081299E">
        <w:rPr>
          <w:rStyle w:val="TagStyle"/>
          <w:rtl/>
        </w:rPr>
        <w:t xml:space="preserve"> &lt;&lt; דובר_המשך &gt;&gt; </w:t>
      </w:r>
      <w:r>
        <w:rPr>
          <w:rtl/>
        </w:rPr>
        <w:t>תמר זנדברג (מרצ):</w:t>
      </w:r>
      <w:r w:rsidRPr="0081299E">
        <w:rPr>
          <w:rStyle w:val="TagStyle"/>
          <w:rtl/>
        </w:rPr>
        <w:t xml:space="preserve"> &lt;&lt; דובר_המשך &gt;&gt;</w:t>
      </w:r>
      <w:r>
        <w:rPr>
          <w:rtl/>
        </w:rPr>
        <w:t xml:space="preserve">  </w:t>
      </w:r>
      <w:bookmarkEnd w:id="14211"/>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אתם מביאים לפה איזה </w:t>
      </w:r>
      <w:bookmarkStart w:id="14212" w:name="_ETM_Q28_638912"/>
      <w:bookmarkEnd w:id="14212"/>
      <w:r w:rsidR="00E826F3">
        <w:rPr>
          <w:rFonts w:hint="cs"/>
          <w:rtl/>
          <w:lang w:eastAsia="he-IL"/>
        </w:rPr>
        <w:t xml:space="preserve">חוק על שכר חברי הכנסת?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אל </w:t>
      </w:r>
      <w:r w:rsidR="009153D6">
        <w:rPr>
          <w:rFonts w:hint="cs"/>
          <w:rtl/>
          <w:lang w:eastAsia="he-IL"/>
        </w:rPr>
        <w:t>– – –</w:t>
      </w:r>
      <w:r>
        <w:rPr>
          <w:rFonts w:hint="cs"/>
          <w:rtl/>
          <w:lang w:eastAsia="he-IL"/>
        </w:rPr>
        <w:t xml:space="preserve"> לא</w:t>
      </w:r>
      <w:bookmarkStart w:id="14213" w:name="_ETM_Q28_642074"/>
      <w:bookmarkEnd w:id="14213"/>
      <w:r>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4214" w:name="ET_speakercontinue_5079_18"/>
      <w:r w:rsidRPr="0081299E">
        <w:rPr>
          <w:rStyle w:val="TagStyle"/>
          <w:rtl/>
        </w:rPr>
        <w:t xml:space="preserve"> &lt;&lt; דובר_המשך &gt;&gt; </w:t>
      </w:r>
      <w:r>
        <w:rPr>
          <w:rtl/>
        </w:rPr>
        <w:t>תמר זנדברג (מרצ):</w:t>
      </w:r>
      <w:r w:rsidRPr="0081299E">
        <w:rPr>
          <w:rStyle w:val="TagStyle"/>
          <w:rtl/>
        </w:rPr>
        <w:t xml:space="preserve"> &lt;&lt; דובר_המשך &gt;&gt;</w:t>
      </w:r>
      <w:r>
        <w:rPr>
          <w:rtl/>
        </w:rPr>
        <w:t xml:space="preserve">  </w:t>
      </w:r>
      <w:bookmarkEnd w:id="1421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אתה יודע מה </w:t>
      </w:r>
      <w:r w:rsidR="009153D6">
        <w:rPr>
          <w:rFonts w:hint="cs"/>
          <w:rtl/>
          <w:lang w:eastAsia="he-IL"/>
        </w:rPr>
        <w:t>– –</w:t>
      </w:r>
    </w:p>
    <w:p w:rsidR="00E826F3" w:rsidRDefault="00E826F3" w:rsidP="005A1CEC">
      <w:pPr>
        <w:rPr>
          <w:rtl/>
          <w:lang w:eastAsia="he-IL"/>
        </w:rPr>
      </w:pPr>
    </w:p>
    <w:p w:rsidR="00E826F3" w:rsidRDefault="00E826F3" w:rsidP="005A1CEC">
      <w:pPr>
        <w:pStyle w:val="af5"/>
        <w:keepNext/>
        <w:rPr>
          <w:rtl/>
        </w:rPr>
      </w:pPr>
      <w:bookmarkStart w:id="14215" w:name="ET_interruption_5628_19"/>
      <w:r w:rsidRPr="0081299E">
        <w:rPr>
          <w:rStyle w:val="TagStyle"/>
          <w:rtl/>
        </w:rPr>
        <w:t xml:space="preserve"> &lt;&lt; קריאה &gt;&gt; </w:t>
      </w:r>
      <w:r>
        <w:rPr>
          <w:rtl/>
        </w:rPr>
        <w:t>מיכאל מלכיאלי (ש"ס):</w:t>
      </w:r>
      <w:r w:rsidRPr="0081299E">
        <w:rPr>
          <w:rStyle w:val="TagStyle"/>
          <w:rtl/>
        </w:rPr>
        <w:t xml:space="preserve"> &lt;&lt; קריאה &gt;&gt;</w:t>
      </w:r>
      <w:r>
        <w:rPr>
          <w:rtl/>
        </w:rPr>
        <w:t xml:space="preserve">  </w:t>
      </w:r>
      <w:bookmarkEnd w:id="1421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קראת את החוק. </w:t>
      </w:r>
    </w:p>
    <w:p w:rsidR="00E826F3" w:rsidRDefault="00E826F3" w:rsidP="005A1CEC">
      <w:pPr>
        <w:rPr>
          <w:rtl/>
          <w:lang w:eastAsia="he-IL"/>
        </w:rPr>
      </w:pPr>
      <w:bookmarkStart w:id="14216" w:name="_ETM_Q28_641756"/>
      <w:bookmarkStart w:id="14217" w:name="_ETM_Q28_641864"/>
      <w:bookmarkEnd w:id="14216"/>
      <w:bookmarkEnd w:id="14217"/>
    </w:p>
    <w:p w:rsidR="00E826F3" w:rsidRDefault="00E826F3" w:rsidP="005A1CEC">
      <w:pPr>
        <w:pStyle w:val="-"/>
        <w:keepNext/>
        <w:rPr>
          <w:rtl/>
        </w:rPr>
      </w:pPr>
      <w:bookmarkStart w:id="14218" w:name="_ETM_Q28_642821"/>
      <w:bookmarkStart w:id="14219" w:name="_ETM_Q28_642919"/>
      <w:bookmarkStart w:id="14220" w:name="ET_speakercontinue_5079_20"/>
      <w:bookmarkEnd w:id="14218"/>
      <w:bookmarkEnd w:id="14219"/>
      <w:r w:rsidRPr="000928DA">
        <w:rPr>
          <w:rStyle w:val="TagStyle"/>
          <w:rtl/>
        </w:rPr>
        <w:t xml:space="preserve"> &lt;&lt; דובר_המשך &gt;&gt; </w:t>
      </w:r>
      <w:r>
        <w:rPr>
          <w:rtl/>
        </w:rPr>
        <w:t>תמר זנדברג (מרצ):</w:t>
      </w:r>
      <w:r w:rsidRPr="000928DA">
        <w:rPr>
          <w:rStyle w:val="TagStyle"/>
          <w:rtl/>
        </w:rPr>
        <w:t xml:space="preserve"> &lt;&lt; דובר_המשך &gt;&gt;</w:t>
      </w:r>
      <w:r>
        <w:rPr>
          <w:rtl/>
        </w:rPr>
        <w:t xml:space="preserve">  </w:t>
      </w:r>
      <w:bookmarkEnd w:id="14220"/>
    </w:p>
    <w:p w:rsidR="00E826F3" w:rsidRDefault="00E826F3" w:rsidP="00430B16">
      <w:pPr>
        <w:rPr>
          <w:rtl/>
          <w:lang w:eastAsia="he-IL"/>
        </w:rPr>
      </w:pPr>
    </w:p>
    <w:p w:rsidR="00E826F3" w:rsidRDefault="009153D6" w:rsidP="0031561D">
      <w:pPr>
        <w:rPr>
          <w:rtl/>
          <w:lang w:eastAsia="he-IL"/>
        </w:rPr>
      </w:pPr>
      <w:r>
        <w:rPr>
          <w:rFonts w:hint="cs"/>
          <w:rtl/>
          <w:lang w:eastAsia="he-IL"/>
        </w:rPr>
        <w:t>– –</w:t>
      </w:r>
      <w:r w:rsidR="00E826F3">
        <w:rPr>
          <w:rFonts w:hint="cs"/>
          <w:rtl/>
          <w:lang w:eastAsia="he-IL"/>
        </w:rPr>
        <w:t xml:space="preserve"> אני יודעת </w:t>
      </w:r>
      <w:bookmarkStart w:id="14221" w:name="_ETM_Q28_643358"/>
      <w:bookmarkEnd w:id="14221"/>
      <w:r w:rsidR="00E826F3">
        <w:rPr>
          <w:rFonts w:hint="cs"/>
          <w:rtl/>
          <w:lang w:eastAsia="he-IL"/>
        </w:rPr>
        <w:t>שהיד שלך כן רועדת</w:t>
      </w:r>
      <w:r w:rsidR="0031561D">
        <w:rPr>
          <w:rFonts w:hint="cs"/>
          <w:rtl/>
          <w:lang w:eastAsia="he-IL"/>
        </w:rPr>
        <w:t>.</w:t>
      </w:r>
    </w:p>
    <w:p w:rsidR="00E826F3" w:rsidRDefault="00E826F3" w:rsidP="005A1CEC">
      <w:pPr>
        <w:rPr>
          <w:rtl/>
          <w:lang w:eastAsia="he-IL"/>
        </w:rPr>
      </w:pPr>
    </w:p>
    <w:p w:rsidR="00E826F3" w:rsidRDefault="00E826F3" w:rsidP="005A1CEC">
      <w:pPr>
        <w:pStyle w:val="af5"/>
        <w:keepNext/>
        <w:rPr>
          <w:rtl/>
        </w:rPr>
      </w:pPr>
      <w:bookmarkStart w:id="14222" w:name="ET_interruption_5807_21"/>
      <w:r w:rsidRPr="000928DA">
        <w:rPr>
          <w:rStyle w:val="TagStyle"/>
          <w:rtl/>
        </w:rPr>
        <w:t xml:space="preserve"> &lt;&lt; קריאה &gt;&gt; </w:t>
      </w:r>
      <w:r>
        <w:rPr>
          <w:rtl/>
        </w:rPr>
        <w:t>קטי קטרין שטרית (הליכוד):</w:t>
      </w:r>
      <w:r w:rsidRPr="000928DA">
        <w:rPr>
          <w:rStyle w:val="TagStyle"/>
          <w:rtl/>
        </w:rPr>
        <w:t xml:space="preserve"> &lt;&lt; קריאה &gt;&gt;</w:t>
      </w:r>
      <w:r>
        <w:rPr>
          <w:rtl/>
        </w:rPr>
        <w:t xml:space="preserve">  </w:t>
      </w:r>
      <w:bookmarkEnd w:id="14222"/>
    </w:p>
    <w:p w:rsidR="00E826F3" w:rsidRDefault="00E826F3" w:rsidP="00430B16">
      <w:pPr>
        <w:rPr>
          <w:rtl/>
          <w:lang w:eastAsia="he-IL"/>
        </w:rPr>
      </w:pPr>
    </w:p>
    <w:p w:rsidR="00E826F3" w:rsidRDefault="00E826F3" w:rsidP="005A1CEC">
      <w:pPr>
        <w:rPr>
          <w:rtl/>
          <w:lang w:eastAsia="he-IL"/>
        </w:rPr>
      </w:pPr>
      <w:bookmarkStart w:id="14223" w:name="_ETM_Q28_645075"/>
      <w:bookmarkEnd w:id="14223"/>
      <w:r>
        <w:rPr>
          <w:rFonts w:hint="cs"/>
          <w:rtl/>
          <w:lang w:eastAsia="he-IL"/>
        </w:rPr>
        <w:t xml:space="preserve">תיתני </w:t>
      </w:r>
      <w:bookmarkStart w:id="14224" w:name="_ETM_Q28_641672"/>
      <w:bookmarkEnd w:id="14224"/>
      <w:r>
        <w:rPr>
          <w:rFonts w:hint="cs"/>
          <w:rtl/>
          <w:lang w:eastAsia="he-IL"/>
        </w:rPr>
        <w:t xml:space="preserve">דוגמה. תצהירי שאת מוותרת על השכר שלך, עכשיו. </w:t>
      </w:r>
    </w:p>
    <w:p w:rsidR="00E826F3" w:rsidRDefault="00E826F3" w:rsidP="005A1CEC">
      <w:pPr>
        <w:rPr>
          <w:rtl/>
          <w:lang w:eastAsia="he-IL"/>
        </w:rPr>
      </w:pPr>
    </w:p>
    <w:p w:rsidR="00E826F3" w:rsidRDefault="00E826F3" w:rsidP="005A1CEC">
      <w:pPr>
        <w:pStyle w:val="-"/>
        <w:keepNext/>
        <w:rPr>
          <w:rtl/>
        </w:rPr>
      </w:pPr>
      <w:bookmarkStart w:id="14225" w:name="ET_speakercontinue_5079_22"/>
      <w:r w:rsidRPr="00B06EA7">
        <w:rPr>
          <w:rStyle w:val="TagStyle"/>
          <w:rtl/>
        </w:rPr>
        <w:t xml:space="preserve"> &lt;&lt; דובר_המשך &gt;&gt; </w:t>
      </w:r>
      <w:r>
        <w:rPr>
          <w:rtl/>
        </w:rPr>
        <w:t>תמר זנדברג (מרצ):</w:t>
      </w:r>
      <w:r w:rsidRPr="00B06EA7">
        <w:rPr>
          <w:rStyle w:val="TagStyle"/>
          <w:rtl/>
        </w:rPr>
        <w:t xml:space="preserve"> &lt;&lt; דובר_המשך &gt;&gt;</w:t>
      </w:r>
      <w:r>
        <w:rPr>
          <w:rtl/>
        </w:rPr>
        <w:t xml:space="preserve">  </w:t>
      </w:r>
      <w:bookmarkEnd w:id="14225"/>
    </w:p>
    <w:p w:rsidR="00E826F3" w:rsidRDefault="00E826F3" w:rsidP="00430B16">
      <w:pPr>
        <w:rPr>
          <w:rtl/>
          <w:lang w:eastAsia="he-IL"/>
        </w:rPr>
      </w:pPr>
    </w:p>
    <w:p w:rsidR="00E826F3" w:rsidRDefault="00E826F3" w:rsidP="0052756E">
      <w:pPr>
        <w:rPr>
          <w:rtl/>
          <w:lang w:eastAsia="he-IL"/>
        </w:rPr>
      </w:pPr>
      <w:r>
        <w:rPr>
          <w:rFonts w:hint="cs"/>
          <w:rtl/>
          <w:lang w:eastAsia="he-IL"/>
        </w:rPr>
        <w:t xml:space="preserve">תגידי, אל תטיפי לי מוסר. למה מי את בכלל? </w:t>
      </w:r>
    </w:p>
    <w:p w:rsidR="00E826F3" w:rsidRDefault="00E826F3" w:rsidP="005A1CEC">
      <w:pPr>
        <w:rPr>
          <w:rtl/>
          <w:lang w:eastAsia="he-IL"/>
        </w:rPr>
      </w:pPr>
    </w:p>
    <w:p w:rsidR="00E826F3" w:rsidRDefault="00E826F3" w:rsidP="005A1CEC">
      <w:pPr>
        <w:pStyle w:val="af5"/>
        <w:keepNext/>
        <w:rPr>
          <w:rtl/>
        </w:rPr>
      </w:pPr>
      <w:bookmarkStart w:id="14226" w:name="ET_interruption_5807_23"/>
      <w:r w:rsidRPr="00B06EA7">
        <w:rPr>
          <w:rStyle w:val="TagStyle"/>
          <w:rtl/>
        </w:rPr>
        <w:t xml:space="preserve"> &lt;&lt; קריאה &gt;&gt; </w:t>
      </w:r>
      <w:r>
        <w:rPr>
          <w:rtl/>
        </w:rPr>
        <w:t>קטי קטרין שטרית (הליכוד):</w:t>
      </w:r>
      <w:r w:rsidRPr="00B06EA7">
        <w:rPr>
          <w:rStyle w:val="TagStyle"/>
          <w:rtl/>
        </w:rPr>
        <w:t xml:space="preserve"> &lt;&lt; קריאה &gt;&gt;</w:t>
      </w:r>
      <w:r>
        <w:rPr>
          <w:rtl/>
        </w:rPr>
        <w:t xml:space="preserve">  </w:t>
      </w:r>
      <w:bookmarkEnd w:id="14226"/>
    </w:p>
    <w:p w:rsidR="00E826F3" w:rsidRDefault="00E826F3" w:rsidP="00430B16">
      <w:pPr>
        <w:rPr>
          <w:rtl/>
          <w:lang w:eastAsia="he-IL"/>
        </w:rPr>
      </w:pPr>
    </w:p>
    <w:p w:rsidR="00E826F3" w:rsidRDefault="0031561D" w:rsidP="005A1CEC">
      <w:pPr>
        <w:rPr>
          <w:rtl/>
          <w:lang w:eastAsia="he-IL"/>
        </w:rPr>
      </w:pPr>
      <w:r>
        <w:rPr>
          <w:rFonts w:hint="cs"/>
          <w:rtl/>
          <w:lang w:eastAsia="he-IL"/>
        </w:rPr>
        <w:t xml:space="preserve">עכשיו. </w:t>
      </w:r>
      <w:r w:rsidR="00E826F3">
        <w:rPr>
          <w:rFonts w:hint="cs"/>
          <w:rtl/>
          <w:lang w:eastAsia="he-IL"/>
        </w:rPr>
        <w:t xml:space="preserve">פטפטנית. פטפטנית וטרחנית. </w:t>
      </w:r>
    </w:p>
    <w:p w:rsidR="00E826F3" w:rsidRDefault="00E826F3" w:rsidP="005A1CEC">
      <w:pPr>
        <w:rPr>
          <w:rtl/>
          <w:lang w:eastAsia="he-IL"/>
        </w:rPr>
      </w:pPr>
    </w:p>
    <w:p w:rsidR="00E826F3" w:rsidRDefault="00E826F3" w:rsidP="005A1CEC">
      <w:pPr>
        <w:pStyle w:val="-"/>
        <w:keepNext/>
        <w:rPr>
          <w:rtl/>
        </w:rPr>
      </w:pPr>
      <w:bookmarkStart w:id="14227" w:name="ET_speakercontinue_5079_24"/>
      <w:r w:rsidRPr="00B06EA7">
        <w:rPr>
          <w:rStyle w:val="TagStyle"/>
          <w:rtl/>
        </w:rPr>
        <w:t xml:space="preserve"> &lt;&lt; דובר_המשך &gt;&gt; </w:t>
      </w:r>
      <w:r>
        <w:rPr>
          <w:rtl/>
        </w:rPr>
        <w:t>תמר זנדברג (מרצ):</w:t>
      </w:r>
      <w:r w:rsidRPr="00B06EA7">
        <w:rPr>
          <w:rStyle w:val="TagStyle"/>
          <w:rtl/>
        </w:rPr>
        <w:t xml:space="preserve"> &lt;&lt; דובר_המשך &gt;&gt;</w:t>
      </w:r>
      <w:r>
        <w:rPr>
          <w:rtl/>
        </w:rPr>
        <w:t xml:space="preserve">  </w:t>
      </w:r>
      <w:bookmarkEnd w:id="1422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עכשיו, איתן, אני יודעת שכן רועדת לך היד. </w:t>
      </w:r>
    </w:p>
    <w:p w:rsidR="00E826F3" w:rsidRDefault="00E826F3" w:rsidP="005A1CEC">
      <w:pPr>
        <w:rPr>
          <w:rtl/>
          <w:lang w:eastAsia="he-IL"/>
        </w:rPr>
      </w:pPr>
    </w:p>
    <w:p w:rsidR="00E826F3" w:rsidRDefault="00E826F3" w:rsidP="005A1CEC">
      <w:pPr>
        <w:pStyle w:val="af5"/>
        <w:keepNext/>
        <w:rPr>
          <w:rtl/>
        </w:rPr>
      </w:pPr>
      <w:r w:rsidRPr="00B06EA7">
        <w:rPr>
          <w:rStyle w:val="TagStyle"/>
          <w:rtl/>
        </w:rPr>
        <w:t xml:space="preserve"> &lt;&lt; קריאה &gt;&gt; </w:t>
      </w:r>
      <w:r>
        <w:rPr>
          <w:rtl/>
        </w:rPr>
        <w:t>קטי קטרין שטרית (הליכוד):</w:t>
      </w:r>
      <w:r w:rsidRPr="00B06EA7">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כל </w:t>
      </w:r>
      <w:bookmarkStart w:id="14228" w:name="_ETM_Q28_654028"/>
      <w:bookmarkEnd w:id="14228"/>
      <w:r>
        <w:rPr>
          <w:rFonts w:hint="cs"/>
          <w:rtl/>
          <w:lang w:eastAsia="he-IL"/>
        </w:rPr>
        <w:t xml:space="preserve">החיים שלך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4229" w:name="ET_speakercontinue_5079_26"/>
      <w:r w:rsidRPr="00B06EA7">
        <w:rPr>
          <w:rStyle w:val="TagStyle"/>
          <w:rtl/>
        </w:rPr>
        <w:t xml:space="preserve"> &lt;&lt; דובר_המשך &gt;&gt; </w:t>
      </w:r>
      <w:r>
        <w:rPr>
          <w:rtl/>
        </w:rPr>
        <w:t>תמר זנדברג (מרצ):</w:t>
      </w:r>
      <w:r w:rsidRPr="00B06EA7">
        <w:rPr>
          <w:rStyle w:val="TagStyle"/>
          <w:rtl/>
        </w:rPr>
        <w:t xml:space="preserve"> &lt;&lt; דובר_המשך &gt;&gt;</w:t>
      </w:r>
      <w:r>
        <w:rPr>
          <w:rtl/>
        </w:rPr>
        <w:t xml:space="preserve">  </w:t>
      </w:r>
      <w:bookmarkEnd w:id="1422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אתה יודע איך אני יודעת? כי עמדת פה והצטדקת: זה הדבר הנכון לעשות, זה לא ירתיע אותי. אתה יודע מה? </w:t>
      </w:r>
    </w:p>
    <w:p w:rsidR="00E826F3" w:rsidRDefault="00E826F3" w:rsidP="005A1CEC">
      <w:pPr>
        <w:rPr>
          <w:rtl/>
          <w:lang w:eastAsia="he-IL"/>
        </w:rPr>
      </w:pPr>
    </w:p>
    <w:p w:rsidR="00E826F3" w:rsidRDefault="00E826F3" w:rsidP="005A1CEC">
      <w:pPr>
        <w:pStyle w:val="af5"/>
        <w:keepNext/>
        <w:rPr>
          <w:rtl/>
        </w:rPr>
      </w:pPr>
      <w:bookmarkStart w:id="14230" w:name="_ETM_Q28_659296"/>
      <w:bookmarkStart w:id="14231" w:name="ET_interruption_5807_27"/>
      <w:bookmarkEnd w:id="14230"/>
      <w:r w:rsidRPr="00B06EA7">
        <w:rPr>
          <w:rStyle w:val="TagStyle"/>
          <w:rtl/>
        </w:rPr>
        <w:t xml:space="preserve"> &lt;&lt; קריאה &gt;&gt; </w:t>
      </w:r>
      <w:r>
        <w:rPr>
          <w:rtl/>
        </w:rPr>
        <w:t>קטי קטרין שטרית (הליכוד):</w:t>
      </w:r>
      <w:r w:rsidRPr="00B06EA7">
        <w:rPr>
          <w:rStyle w:val="TagStyle"/>
          <w:rtl/>
        </w:rPr>
        <w:t xml:space="preserve"> &lt;&lt; קריאה &gt;&gt;</w:t>
      </w:r>
      <w:r>
        <w:rPr>
          <w:rtl/>
        </w:rPr>
        <w:t xml:space="preserve">  </w:t>
      </w:r>
      <w:bookmarkEnd w:id="14231"/>
    </w:p>
    <w:p w:rsidR="00E826F3" w:rsidRDefault="00E826F3" w:rsidP="00430B16">
      <w:pPr>
        <w:rPr>
          <w:rtl/>
        </w:rPr>
      </w:pPr>
    </w:p>
    <w:p w:rsidR="00E826F3" w:rsidRDefault="00E826F3" w:rsidP="0052756E">
      <w:pPr>
        <w:rPr>
          <w:rtl/>
        </w:rPr>
      </w:pPr>
      <w:bookmarkStart w:id="14232" w:name="_ETM_Q28_660490"/>
      <w:bookmarkEnd w:id="14232"/>
      <w:r>
        <w:rPr>
          <w:rFonts w:hint="cs"/>
          <w:rtl/>
        </w:rPr>
        <w:t>אני ויתרתי על תוספת</w:t>
      </w:r>
      <w:r w:rsidR="0052756E">
        <w:rPr>
          <w:rFonts w:hint="cs"/>
          <w:rtl/>
        </w:rPr>
        <w:t>.</w:t>
      </w:r>
      <w:r>
        <w:rPr>
          <w:rFonts w:hint="cs"/>
          <w:rtl/>
        </w:rPr>
        <w:t xml:space="preserve"> את לא ויתרת. </w:t>
      </w:r>
    </w:p>
    <w:p w:rsidR="00E826F3" w:rsidRDefault="00E826F3" w:rsidP="005A1CEC">
      <w:pPr>
        <w:rPr>
          <w:rtl/>
        </w:rPr>
      </w:pPr>
    </w:p>
    <w:p w:rsidR="00E826F3" w:rsidRDefault="00E826F3" w:rsidP="005A1CEC">
      <w:pPr>
        <w:pStyle w:val="-"/>
        <w:keepNext/>
        <w:rPr>
          <w:rtl/>
        </w:rPr>
      </w:pPr>
      <w:bookmarkStart w:id="14233" w:name="ET_speakercontinue_5079_28"/>
      <w:r w:rsidRPr="00B06EA7">
        <w:rPr>
          <w:rStyle w:val="TagStyle"/>
          <w:rtl/>
        </w:rPr>
        <w:t xml:space="preserve"> &lt;&lt; דובר_המשך &gt;&gt; </w:t>
      </w:r>
      <w:r>
        <w:rPr>
          <w:rtl/>
        </w:rPr>
        <w:t>תמר זנדברג (מרצ):</w:t>
      </w:r>
      <w:r w:rsidRPr="00B06EA7">
        <w:rPr>
          <w:rStyle w:val="TagStyle"/>
          <w:rtl/>
        </w:rPr>
        <w:t xml:space="preserve"> &lt;&lt; דובר_המשך &gt;&gt;</w:t>
      </w:r>
      <w:r>
        <w:rPr>
          <w:rtl/>
        </w:rPr>
        <w:t xml:space="preserve">  </w:t>
      </w:r>
      <w:bookmarkEnd w:id="1423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מאמינה </w:t>
      </w:r>
      <w:bookmarkStart w:id="14234" w:name="_ETM_Q28_661918"/>
      <w:bookmarkEnd w:id="14234"/>
      <w:r>
        <w:rPr>
          <w:rFonts w:hint="cs"/>
          <w:rtl/>
          <w:lang w:eastAsia="he-IL"/>
        </w:rPr>
        <w:t>לך שאתה חושב שזה נכון.</w:t>
      </w:r>
    </w:p>
    <w:p w:rsidR="00E826F3" w:rsidRDefault="00E826F3" w:rsidP="005A1CEC">
      <w:pPr>
        <w:rPr>
          <w:rtl/>
          <w:lang w:eastAsia="he-IL"/>
        </w:rPr>
      </w:pPr>
    </w:p>
    <w:p w:rsidR="00E826F3" w:rsidRDefault="00E826F3" w:rsidP="005A1CEC">
      <w:pPr>
        <w:pStyle w:val="af5"/>
        <w:keepNext/>
        <w:rPr>
          <w:rtl/>
        </w:rPr>
      </w:pPr>
      <w:bookmarkStart w:id="14235" w:name="ET_interruption_5807_29"/>
      <w:r w:rsidRPr="00B06EA7">
        <w:rPr>
          <w:rStyle w:val="TagStyle"/>
          <w:rtl/>
        </w:rPr>
        <w:t xml:space="preserve"> &lt;&lt; קריאה &gt;&gt; </w:t>
      </w:r>
      <w:r>
        <w:rPr>
          <w:rtl/>
        </w:rPr>
        <w:t>קטי קטרין שטרית (הליכוד):</w:t>
      </w:r>
      <w:r w:rsidRPr="00B06EA7">
        <w:rPr>
          <w:rStyle w:val="TagStyle"/>
          <w:rtl/>
        </w:rPr>
        <w:t xml:space="preserve"> &lt;&lt; קריאה &gt;&gt;</w:t>
      </w:r>
      <w:r>
        <w:rPr>
          <w:rtl/>
        </w:rPr>
        <w:t xml:space="preserve">  </w:t>
      </w:r>
      <w:bookmarkEnd w:id="1423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חוצפנית. </w:t>
      </w:r>
    </w:p>
    <w:p w:rsidR="00E826F3" w:rsidRDefault="00E826F3" w:rsidP="005A1CEC">
      <w:pPr>
        <w:rPr>
          <w:rtl/>
          <w:lang w:eastAsia="he-IL"/>
        </w:rPr>
      </w:pPr>
    </w:p>
    <w:p w:rsidR="00E826F3" w:rsidRDefault="00E826F3" w:rsidP="005A1CEC">
      <w:pPr>
        <w:pStyle w:val="-"/>
        <w:keepNext/>
        <w:rPr>
          <w:rtl/>
        </w:rPr>
      </w:pPr>
      <w:bookmarkStart w:id="14236" w:name="_ETM_Q28_665822"/>
      <w:bookmarkStart w:id="14237" w:name="_ETM_Q28_665916"/>
      <w:bookmarkStart w:id="14238" w:name="ET_speakercontinue_5079_30"/>
      <w:bookmarkEnd w:id="14236"/>
      <w:bookmarkEnd w:id="14237"/>
      <w:r w:rsidRPr="0045059F">
        <w:rPr>
          <w:rStyle w:val="TagStyle"/>
          <w:rtl/>
        </w:rPr>
        <w:t xml:space="preserve"> &lt;&lt; דובר_המשך &gt;&gt; </w:t>
      </w:r>
      <w:r>
        <w:rPr>
          <w:rtl/>
        </w:rPr>
        <w:t>תמר זנדברג (מרצ):</w:t>
      </w:r>
      <w:r w:rsidRPr="0045059F">
        <w:rPr>
          <w:rStyle w:val="TagStyle"/>
          <w:rtl/>
        </w:rPr>
        <w:t xml:space="preserve"> &lt;&lt; דובר_המשך &gt;&gt;</w:t>
      </w:r>
      <w:r>
        <w:rPr>
          <w:rtl/>
        </w:rPr>
        <w:t xml:space="preserve">  </w:t>
      </w:r>
      <w:bookmarkEnd w:id="1423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באמת זה מה </w:t>
      </w:r>
      <w:bookmarkStart w:id="14239" w:name="_ETM_Q28_667888"/>
      <w:bookmarkEnd w:id="14239"/>
      <w:r>
        <w:rPr>
          <w:rFonts w:hint="cs"/>
          <w:rtl/>
          <w:lang w:eastAsia="he-IL"/>
        </w:rPr>
        <w:t xml:space="preserve">שהכנסת צריכה לעשות עכשיו? מהבוקר אנחנו כאן, כל יום </w:t>
      </w:r>
      <w:r w:rsidR="009153D6">
        <w:rPr>
          <w:rFonts w:hint="cs"/>
          <w:rtl/>
          <w:lang w:eastAsia="he-IL"/>
        </w:rPr>
        <w:t>– –</w:t>
      </w:r>
      <w:r>
        <w:rPr>
          <w:rFonts w:hint="cs"/>
          <w:rtl/>
          <w:lang w:eastAsia="he-IL"/>
        </w:rPr>
        <w:t xml:space="preserve"> </w:t>
      </w:r>
    </w:p>
    <w:p w:rsidR="00E826F3" w:rsidRDefault="00E826F3" w:rsidP="005A1CEC">
      <w:pPr>
        <w:rPr>
          <w:rtl/>
          <w:lang w:eastAsia="he-IL"/>
        </w:rPr>
      </w:pPr>
    </w:p>
    <w:p w:rsidR="00E826F3" w:rsidRDefault="00E826F3" w:rsidP="005A1CEC">
      <w:pPr>
        <w:pStyle w:val="af5"/>
        <w:keepNext/>
        <w:rPr>
          <w:rtl/>
        </w:rPr>
      </w:pPr>
      <w:bookmarkStart w:id="14240" w:name="_ETM_Q28_671444"/>
      <w:bookmarkStart w:id="14241" w:name="_ETM_Q28_671551"/>
      <w:bookmarkEnd w:id="14240"/>
      <w:bookmarkEnd w:id="14241"/>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4242" w:name="ET_speakercontinue_5079_52"/>
      <w:r w:rsidRPr="001F3FDE">
        <w:rPr>
          <w:rStyle w:val="TagStyle"/>
          <w:rtl/>
        </w:rPr>
        <w:t xml:space="preserve"> &lt;&lt; דובר_המשך &gt;&gt; </w:t>
      </w:r>
      <w:r>
        <w:rPr>
          <w:rtl/>
        </w:rPr>
        <w:t>תמר זנדברג (מרצ):</w:t>
      </w:r>
      <w:r w:rsidRPr="001F3FDE">
        <w:rPr>
          <w:rStyle w:val="TagStyle"/>
          <w:rtl/>
        </w:rPr>
        <w:t xml:space="preserve"> &lt;&lt; דובר_המשך &gt;&gt;</w:t>
      </w:r>
      <w:r>
        <w:rPr>
          <w:rtl/>
        </w:rPr>
        <w:t xml:space="preserve">  </w:t>
      </w:r>
      <w:bookmarkEnd w:id="14242"/>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בוועדות: על מצוקת מורי </w:t>
      </w:r>
      <w:bookmarkStart w:id="14243" w:name="_ETM_Q28_671797"/>
      <w:bookmarkEnd w:id="14243"/>
      <w:r w:rsidR="00E826F3">
        <w:rPr>
          <w:rFonts w:hint="cs"/>
          <w:rtl/>
          <w:lang w:eastAsia="he-IL"/>
        </w:rPr>
        <w:t xml:space="preserve">הדרך, העסקים הקטנים והבינוניים, עובדות המעבדות, נפגעות פגיעה מינית. </w:t>
      </w:r>
      <w:r w:rsidR="00E826F3">
        <w:rPr>
          <w:rFonts w:hint="eastAsia"/>
          <w:rtl/>
          <w:lang w:eastAsia="he-IL"/>
        </w:rPr>
        <w:t>זה מה שצריך להעסיק את המליאה</w:t>
      </w:r>
      <w:r w:rsidR="00E826F3">
        <w:rPr>
          <w:rFonts w:hint="cs"/>
          <w:rtl/>
          <w:lang w:eastAsia="he-IL"/>
        </w:rPr>
        <w:t>? זה?</w:t>
      </w:r>
    </w:p>
    <w:p w:rsidR="00E826F3" w:rsidRDefault="00E826F3" w:rsidP="005A1CEC">
      <w:pPr>
        <w:rPr>
          <w:rtl/>
          <w:lang w:eastAsia="he-IL"/>
        </w:rPr>
      </w:pPr>
      <w:bookmarkStart w:id="14244" w:name="_ETM_Q28_679274"/>
      <w:bookmarkStart w:id="14245" w:name="_ETM_Q28_679367"/>
      <w:bookmarkEnd w:id="14244"/>
      <w:bookmarkEnd w:id="14245"/>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Pr="000A0220" w:rsidRDefault="00E826F3" w:rsidP="005A1CEC">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w:t>
      </w:r>
    </w:p>
    <w:p w:rsidR="00E826F3" w:rsidRDefault="00E826F3" w:rsidP="005A1CEC">
      <w:pPr>
        <w:rPr>
          <w:rtl/>
          <w:lang w:eastAsia="he-IL"/>
        </w:rPr>
      </w:pPr>
    </w:p>
    <w:p w:rsidR="00E826F3" w:rsidRDefault="00E826F3" w:rsidP="00D87C9E">
      <w:pPr>
        <w:pStyle w:val="-"/>
        <w:keepNext/>
        <w:rPr>
          <w:rtl/>
        </w:rPr>
      </w:pPr>
      <w:bookmarkStart w:id="14246" w:name="ET_speakercontinue_5771_34"/>
      <w:r w:rsidRPr="003D55F1">
        <w:rPr>
          <w:rStyle w:val="TagStyle"/>
          <w:rtl/>
        </w:rPr>
        <w:t xml:space="preserve"> &lt;&lt; דובר_המשך &gt;&gt; </w:t>
      </w:r>
      <w:r>
        <w:rPr>
          <w:rFonts w:hint="cs"/>
          <w:rtl/>
        </w:rPr>
        <w:t xml:space="preserve">תמר זנדברג (מרצ) </w:t>
      </w:r>
      <w:r w:rsidRPr="003D55F1">
        <w:rPr>
          <w:rStyle w:val="TagStyle"/>
          <w:rtl/>
        </w:rPr>
        <w:t>&lt;&lt; דובר_המשך &gt;&gt;</w:t>
      </w:r>
      <w:r>
        <w:rPr>
          <w:rtl/>
        </w:rPr>
        <w:t xml:space="preserve">  </w:t>
      </w:r>
      <w:bookmarkEnd w:id="1424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זה? אתה יודע מה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4247" w:name="_ETM_Q28_683309"/>
      <w:bookmarkStart w:id="14248" w:name="_ETM_Q28_683408"/>
      <w:bookmarkStart w:id="14249" w:name="ET_interruption_5807_36"/>
      <w:bookmarkEnd w:id="14247"/>
      <w:bookmarkEnd w:id="14248"/>
      <w:r w:rsidRPr="003D55F1">
        <w:rPr>
          <w:rStyle w:val="TagStyle"/>
          <w:rtl/>
        </w:rPr>
        <w:t xml:space="preserve"> &lt;&lt; קריאה &gt;&gt; </w:t>
      </w:r>
      <w:r>
        <w:rPr>
          <w:rtl/>
        </w:rPr>
        <w:t>קטי קטרין שטרית (הליכוד):</w:t>
      </w:r>
      <w:r w:rsidRPr="003D55F1">
        <w:rPr>
          <w:rStyle w:val="TagStyle"/>
          <w:rtl/>
        </w:rPr>
        <w:t xml:space="preserve"> &lt;&lt; קריאה &gt;&gt;</w:t>
      </w:r>
      <w:r>
        <w:rPr>
          <w:rtl/>
        </w:rPr>
        <w:t xml:space="preserve">  </w:t>
      </w:r>
      <w:bookmarkEnd w:id="14249"/>
    </w:p>
    <w:p w:rsidR="00E826F3" w:rsidRDefault="00E826F3" w:rsidP="00430B16">
      <w:pPr>
        <w:rPr>
          <w:rtl/>
          <w:lang w:eastAsia="he-IL"/>
        </w:rPr>
      </w:pPr>
    </w:p>
    <w:p w:rsidR="00E826F3" w:rsidRDefault="00E826F3" w:rsidP="00C7476E">
      <w:pPr>
        <w:rPr>
          <w:rtl/>
          <w:lang w:eastAsia="he-IL"/>
        </w:rPr>
      </w:pPr>
      <w:r>
        <w:rPr>
          <w:rFonts w:hint="cs"/>
          <w:rtl/>
          <w:lang w:eastAsia="he-IL"/>
        </w:rPr>
        <w:t>למה לא באת היום לוועדה שלי</w:t>
      </w:r>
      <w:r w:rsidR="00C7476E">
        <w:rPr>
          <w:rFonts w:hint="cs"/>
          <w:rtl/>
          <w:lang w:eastAsia="he-IL"/>
        </w:rPr>
        <w:t>?</w:t>
      </w:r>
      <w:r>
        <w:rPr>
          <w:rFonts w:hint="cs"/>
          <w:rtl/>
          <w:lang w:eastAsia="he-IL"/>
        </w:rPr>
        <w:t xml:space="preserve"> למה לא </w:t>
      </w:r>
      <w:bookmarkStart w:id="14250" w:name="_ETM_Q28_686115"/>
      <w:bookmarkEnd w:id="14250"/>
      <w:r>
        <w:rPr>
          <w:rFonts w:hint="cs"/>
          <w:rtl/>
          <w:lang w:eastAsia="he-IL"/>
        </w:rPr>
        <w:t>באת?</w:t>
      </w:r>
      <w:bookmarkStart w:id="14251" w:name="_ETM_Q28_685657"/>
      <w:bookmarkEnd w:id="14251"/>
    </w:p>
    <w:p w:rsidR="00E826F3" w:rsidRDefault="00E826F3" w:rsidP="005A1CEC">
      <w:pPr>
        <w:rPr>
          <w:rtl/>
          <w:lang w:eastAsia="he-IL"/>
        </w:rPr>
      </w:pPr>
    </w:p>
    <w:p w:rsidR="00E826F3" w:rsidRDefault="00E826F3" w:rsidP="005A1CEC">
      <w:pPr>
        <w:pStyle w:val="-"/>
        <w:keepNext/>
        <w:rPr>
          <w:rtl/>
        </w:rPr>
      </w:pPr>
      <w:bookmarkStart w:id="14252" w:name="_ETM_Q28_685744"/>
      <w:bookmarkStart w:id="14253" w:name="ET_speakercontinue_5079_50"/>
      <w:bookmarkEnd w:id="14252"/>
      <w:r w:rsidRPr="001F3FDE">
        <w:rPr>
          <w:rStyle w:val="TagStyle"/>
          <w:rtl/>
        </w:rPr>
        <w:t xml:space="preserve"> &lt;&lt; דובר_המשך &gt;&gt; </w:t>
      </w:r>
      <w:r>
        <w:rPr>
          <w:rtl/>
        </w:rPr>
        <w:t>תמר זנדברג (מרצ):</w:t>
      </w:r>
      <w:r w:rsidRPr="001F3FDE">
        <w:rPr>
          <w:rStyle w:val="TagStyle"/>
          <w:rtl/>
        </w:rPr>
        <w:t xml:space="preserve"> &lt;&lt; דובר_המשך &gt;&gt;</w:t>
      </w:r>
      <w:r>
        <w:rPr>
          <w:rtl/>
        </w:rPr>
        <w:t xml:space="preserve">  </w:t>
      </w:r>
      <w:bookmarkEnd w:id="14253"/>
    </w:p>
    <w:p w:rsidR="00E826F3" w:rsidRPr="001F3FDE" w:rsidRDefault="00E826F3" w:rsidP="005A1CEC">
      <w:pPr>
        <w:rPr>
          <w:rtl/>
          <w:lang w:eastAsia="he-IL"/>
        </w:rPr>
      </w:pPr>
    </w:p>
    <w:p w:rsidR="00E826F3" w:rsidRDefault="00E826F3" w:rsidP="005A1CEC">
      <w:pPr>
        <w:rPr>
          <w:rtl/>
          <w:lang w:eastAsia="he-IL"/>
        </w:rPr>
      </w:pPr>
      <w:r>
        <w:rPr>
          <w:rFonts w:hint="cs"/>
          <w:rtl/>
          <w:lang w:eastAsia="he-IL"/>
        </w:rPr>
        <w:t xml:space="preserve">אתה יודע מה?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4254" w:name="ET_speakercontinue_5079_48"/>
      <w:r w:rsidRPr="001F3FDE">
        <w:rPr>
          <w:rStyle w:val="TagStyle"/>
          <w:rtl/>
        </w:rPr>
        <w:t xml:space="preserve"> &lt;&lt; דובר_המשך &gt;&gt; </w:t>
      </w:r>
      <w:r>
        <w:rPr>
          <w:rtl/>
        </w:rPr>
        <w:t>תמר זנדברג (מרצ):</w:t>
      </w:r>
      <w:r w:rsidRPr="001F3FDE">
        <w:rPr>
          <w:rStyle w:val="TagStyle"/>
          <w:rtl/>
        </w:rPr>
        <w:t xml:space="preserve"> &lt;&lt; דובר_המשך &gt;&gt;</w:t>
      </w:r>
      <w:r>
        <w:rPr>
          <w:rtl/>
        </w:rPr>
        <w:t xml:space="preserve">  </w:t>
      </w:r>
      <w:bookmarkEnd w:id="14254"/>
    </w:p>
    <w:p w:rsidR="00E826F3" w:rsidRPr="001F3FDE" w:rsidRDefault="00E826F3" w:rsidP="005A1CEC">
      <w:pPr>
        <w:rPr>
          <w:rtl/>
          <w:lang w:eastAsia="he-IL"/>
        </w:rPr>
      </w:pPr>
    </w:p>
    <w:p w:rsidR="00E826F3" w:rsidRDefault="00E826F3" w:rsidP="005A1CEC">
      <w:pPr>
        <w:rPr>
          <w:rtl/>
          <w:lang w:eastAsia="he-IL"/>
        </w:rPr>
      </w:pPr>
      <w:bookmarkStart w:id="14255" w:name="_ETM_Q28_690995"/>
      <w:bookmarkStart w:id="14256" w:name="_ETM_Q28_691128"/>
      <w:bookmarkEnd w:id="14255"/>
      <w:bookmarkEnd w:id="14256"/>
      <w:r>
        <w:rPr>
          <w:rFonts w:hint="cs"/>
          <w:rtl/>
          <w:lang w:eastAsia="he-IL"/>
        </w:rPr>
        <w:t xml:space="preserve">שלמה קרעי, שלמה קרעי החתים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ראיתי אותך בשום דיון. </w:t>
      </w:r>
      <w:bookmarkStart w:id="14257" w:name="_ETM_Q28_693893"/>
      <w:bookmarkEnd w:id="14257"/>
    </w:p>
    <w:p w:rsidR="00E826F3" w:rsidRDefault="00E826F3" w:rsidP="005A1CEC">
      <w:pPr>
        <w:rPr>
          <w:rtl/>
          <w:lang w:eastAsia="he-IL"/>
        </w:rPr>
      </w:pPr>
    </w:p>
    <w:p w:rsidR="00E826F3" w:rsidRDefault="00E826F3" w:rsidP="005A1CEC">
      <w:pPr>
        <w:pStyle w:val="af5"/>
        <w:keepNext/>
        <w:rPr>
          <w:rtl/>
        </w:rPr>
      </w:pPr>
      <w:bookmarkStart w:id="14258" w:name="ET_interruption_5807_41"/>
      <w:r w:rsidRPr="003D55F1">
        <w:rPr>
          <w:rStyle w:val="TagStyle"/>
          <w:rtl/>
        </w:rPr>
        <w:t xml:space="preserve"> &lt;&lt; קריאה &gt;&gt; </w:t>
      </w:r>
      <w:r>
        <w:rPr>
          <w:rtl/>
        </w:rPr>
        <w:t>קטי קטרין שטרית (הליכוד):</w:t>
      </w:r>
      <w:r w:rsidRPr="003D55F1">
        <w:rPr>
          <w:rStyle w:val="TagStyle"/>
          <w:rtl/>
        </w:rPr>
        <w:t xml:space="preserve"> &lt;&lt; קריאה &gt;&gt;</w:t>
      </w:r>
      <w:r>
        <w:rPr>
          <w:rtl/>
        </w:rPr>
        <w:t xml:space="preserve">  </w:t>
      </w:r>
      <w:bookmarkEnd w:id="1425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רואים אותך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9153D6" w:rsidP="005A1CEC">
      <w:pPr>
        <w:rPr>
          <w:rtl/>
          <w:lang w:eastAsia="he-IL"/>
        </w:rPr>
      </w:pPr>
      <w:bookmarkStart w:id="14259" w:name="_ETM_Q28_695656"/>
      <w:bookmarkEnd w:id="14259"/>
      <w:r>
        <w:rPr>
          <w:rFonts w:hint="cs"/>
          <w:rtl/>
          <w:lang w:eastAsia="he-IL"/>
        </w:rPr>
        <w:t>– – –</w:t>
      </w:r>
    </w:p>
    <w:p w:rsidR="00E826F3" w:rsidRDefault="00E826F3" w:rsidP="005A1CEC">
      <w:pPr>
        <w:rPr>
          <w:rtl/>
          <w:lang w:eastAsia="he-IL"/>
        </w:rPr>
      </w:pPr>
      <w:bookmarkStart w:id="14260" w:name="_ETM_Q28_695747"/>
      <w:bookmarkEnd w:id="14260"/>
    </w:p>
    <w:p w:rsidR="00E826F3" w:rsidRDefault="00E826F3" w:rsidP="005A1CEC">
      <w:pPr>
        <w:pStyle w:val="af5"/>
        <w:keepNext/>
        <w:rPr>
          <w:rtl/>
        </w:rPr>
      </w:pPr>
      <w:bookmarkStart w:id="14261" w:name="ET_interruption_5807_43"/>
      <w:r w:rsidRPr="003D55F1">
        <w:rPr>
          <w:rStyle w:val="TagStyle"/>
          <w:rtl/>
        </w:rPr>
        <w:t xml:space="preserve"> &lt;&lt; קריאה &gt;&gt; </w:t>
      </w:r>
      <w:r>
        <w:rPr>
          <w:rtl/>
        </w:rPr>
        <w:t>קטי קטרין שטרית (הליכוד):</w:t>
      </w:r>
      <w:r w:rsidRPr="003D55F1">
        <w:rPr>
          <w:rStyle w:val="TagStyle"/>
          <w:rtl/>
        </w:rPr>
        <w:t xml:space="preserve"> &lt;&lt; קריאה &gt;&gt;</w:t>
      </w:r>
      <w:r>
        <w:rPr>
          <w:rtl/>
        </w:rPr>
        <w:t xml:space="preserve">  </w:t>
      </w:r>
      <w:bookmarkEnd w:id="14261"/>
    </w:p>
    <w:p w:rsidR="00E826F3" w:rsidRDefault="00E826F3" w:rsidP="00430B16">
      <w:pPr>
        <w:rPr>
          <w:rtl/>
          <w:lang w:eastAsia="he-IL"/>
        </w:rPr>
      </w:pPr>
    </w:p>
    <w:p w:rsidR="00E826F3" w:rsidRDefault="00E826F3" w:rsidP="005A1CEC">
      <w:pPr>
        <w:rPr>
          <w:rtl/>
          <w:lang w:eastAsia="he-IL"/>
        </w:rPr>
      </w:pPr>
      <w:bookmarkStart w:id="14262" w:name="_ETM_Q28_695698"/>
      <w:bookmarkStart w:id="14263" w:name="_ETM_Q28_695792"/>
      <w:bookmarkEnd w:id="14262"/>
      <w:bookmarkEnd w:id="14263"/>
      <w:r>
        <w:rPr>
          <w:rFonts w:hint="cs"/>
          <w:rtl/>
          <w:lang w:eastAsia="he-IL"/>
        </w:rPr>
        <w:t xml:space="preserve">לא רואים אותך בשום ועדה. </w:t>
      </w:r>
    </w:p>
    <w:p w:rsidR="00E826F3" w:rsidRDefault="00E826F3" w:rsidP="005A1CEC">
      <w:pPr>
        <w:pStyle w:val="-"/>
        <w:keepNext/>
        <w:rPr>
          <w:rtl/>
        </w:rPr>
      </w:pPr>
      <w:bookmarkStart w:id="14264" w:name="ET_speakercontinue_5771_44"/>
      <w:r w:rsidRPr="001F3FDE">
        <w:rPr>
          <w:rStyle w:val="TagStyle"/>
          <w:rtl/>
        </w:rPr>
        <w:t xml:space="preserve"> </w:t>
      </w:r>
      <w:bookmarkEnd w:id="14264"/>
    </w:p>
    <w:p w:rsidR="00E826F3" w:rsidRDefault="00E826F3" w:rsidP="005A1CEC">
      <w:pPr>
        <w:pStyle w:val="-"/>
        <w:keepNext/>
        <w:rPr>
          <w:rtl/>
        </w:rPr>
      </w:pPr>
      <w:bookmarkStart w:id="14265" w:name="ET_speakercontinue_5079_53"/>
      <w:r w:rsidRPr="001F3FDE">
        <w:rPr>
          <w:rStyle w:val="TagStyle"/>
          <w:rtl/>
        </w:rPr>
        <w:t xml:space="preserve"> &lt;&lt; דובר_המשך &gt;&gt; </w:t>
      </w:r>
      <w:r>
        <w:rPr>
          <w:rtl/>
        </w:rPr>
        <w:t>תמר זנדברג (מרצ):</w:t>
      </w:r>
      <w:r w:rsidRPr="001F3FDE">
        <w:rPr>
          <w:rStyle w:val="TagStyle"/>
          <w:rtl/>
        </w:rPr>
        <w:t xml:space="preserve"> &lt;&lt; דובר_המשך &gt;&gt;</w:t>
      </w:r>
      <w:r>
        <w:rPr>
          <w:rtl/>
        </w:rPr>
        <w:t xml:space="preserve">  </w:t>
      </w:r>
      <w:bookmarkEnd w:id="14265"/>
    </w:p>
    <w:p w:rsidR="00E826F3" w:rsidRPr="001F3FDE" w:rsidRDefault="00E826F3" w:rsidP="005A1CEC">
      <w:pPr>
        <w:rPr>
          <w:rtl/>
          <w:lang w:eastAsia="he-IL"/>
        </w:rPr>
      </w:pPr>
    </w:p>
    <w:p w:rsidR="00E826F3" w:rsidRDefault="00E826F3" w:rsidP="005A1CEC">
      <w:pPr>
        <w:rPr>
          <w:rtl/>
          <w:lang w:eastAsia="he-IL"/>
        </w:rPr>
      </w:pPr>
      <w:r>
        <w:rPr>
          <w:rFonts w:hint="cs"/>
          <w:rtl/>
          <w:lang w:eastAsia="he-IL"/>
        </w:rPr>
        <w:t xml:space="preserve">שלמה קרעי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4266" w:name="_ETM_Q28_698515"/>
      <w:bookmarkStart w:id="14267" w:name="_ETM_Q28_698607"/>
      <w:bookmarkStart w:id="14268" w:name="ET_interruption_5807_54"/>
      <w:bookmarkEnd w:id="14266"/>
      <w:bookmarkEnd w:id="14267"/>
      <w:r w:rsidRPr="001F3FDE">
        <w:rPr>
          <w:rStyle w:val="TagStyle"/>
          <w:rtl/>
        </w:rPr>
        <w:t xml:space="preserve"> &lt;&lt; קריאה &gt;&gt; </w:t>
      </w:r>
      <w:r>
        <w:rPr>
          <w:rtl/>
        </w:rPr>
        <w:t>קטי קטרין שטרית (הליכוד):</w:t>
      </w:r>
      <w:r w:rsidRPr="001F3FDE">
        <w:rPr>
          <w:rStyle w:val="TagStyle"/>
          <w:rtl/>
        </w:rPr>
        <w:t xml:space="preserve"> &lt;&lt; קריאה &gt;&gt;</w:t>
      </w:r>
      <w:r>
        <w:rPr>
          <w:rtl/>
        </w:rPr>
        <w:t xml:space="preserve">  </w:t>
      </w:r>
      <w:bookmarkEnd w:id="1426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רואים אותך בשום ועדה. </w:t>
      </w:r>
    </w:p>
    <w:p w:rsidR="00E826F3" w:rsidRDefault="00E826F3" w:rsidP="005A1CEC">
      <w:pPr>
        <w:rPr>
          <w:rtl/>
          <w:lang w:eastAsia="he-IL"/>
        </w:rPr>
      </w:pPr>
    </w:p>
    <w:p w:rsidR="00E826F3" w:rsidRDefault="00E826F3" w:rsidP="005A1CEC">
      <w:pPr>
        <w:pStyle w:val="af5"/>
        <w:keepNext/>
        <w:rPr>
          <w:rtl/>
        </w:rPr>
      </w:pPr>
      <w:bookmarkStart w:id="14269" w:name="_ETM_Q28_698430"/>
      <w:bookmarkStart w:id="14270" w:name="_ETM_Q28_698508"/>
      <w:bookmarkStart w:id="14271" w:name="ET_interruption_5771_55"/>
      <w:bookmarkEnd w:id="14269"/>
      <w:bookmarkEnd w:id="14270"/>
      <w:r w:rsidRPr="001F3FDE">
        <w:rPr>
          <w:rStyle w:val="TagStyle"/>
          <w:rtl/>
        </w:rPr>
        <w:t xml:space="preserve"> &lt;&lt; קריאה &gt;&gt; </w:t>
      </w:r>
      <w:r>
        <w:rPr>
          <w:rtl/>
        </w:rPr>
        <w:t>איתן גינזבורג (כחול לבן):</w:t>
      </w:r>
      <w:r w:rsidRPr="001F3FDE">
        <w:rPr>
          <w:rStyle w:val="TagStyle"/>
          <w:rtl/>
        </w:rPr>
        <w:t xml:space="preserve"> &lt;&lt; קריאה &gt;&gt;</w:t>
      </w:r>
      <w:r>
        <w:rPr>
          <w:rtl/>
        </w:rPr>
        <w:t xml:space="preserve">  </w:t>
      </w:r>
      <w:bookmarkEnd w:id="1427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פופוליסטית. </w:t>
      </w:r>
    </w:p>
    <w:p w:rsidR="00E826F3" w:rsidRDefault="00E826F3" w:rsidP="005A1CEC">
      <w:pPr>
        <w:rPr>
          <w:rtl/>
          <w:lang w:eastAsia="he-IL"/>
        </w:rPr>
      </w:pPr>
    </w:p>
    <w:p w:rsidR="00E826F3" w:rsidRDefault="00E826F3" w:rsidP="005A1CEC">
      <w:pPr>
        <w:pStyle w:val="af5"/>
        <w:keepNext/>
        <w:rPr>
          <w:rtl/>
        </w:rPr>
      </w:pPr>
      <w:bookmarkStart w:id="14272" w:name="_ETM_Q28_699071"/>
      <w:bookmarkStart w:id="14273" w:name="_ETM_Q28_699192"/>
      <w:bookmarkStart w:id="14274" w:name="ET_interruption_5807_56"/>
      <w:bookmarkEnd w:id="14272"/>
      <w:bookmarkEnd w:id="14273"/>
      <w:r w:rsidRPr="001F3FDE">
        <w:rPr>
          <w:rStyle w:val="TagStyle"/>
          <w:rtl/>
        </w:rPr>
        <w:t xml:space="preserve"> &lt;&lt; קריאה &gt;&gt; </w:t>
      </w:r>
      <w:r>
        <w:rPr>
          <w:rtl/>
        </w:rPr>
        <w:t>קטי קטרין שטרית (הליכוד):</w:t>
      </w:r>
      <w:r w:rsidRPr="001F3FDE">
        <w:rPr>
          <w:rStyle w:val="TagStyle"/>
          <w:rtl/>
        </w:rPr>
        <w:t xml:space="preserve"> &lt;&lt; קריאה &gt;&gt;</w:t>
      </w:r>
      <w:r>
        <w:rPr>
          <w:rtl/>
        </w:rPr>
        <w:t xml:space="preserve">  </w:t>
      </w:r>
      <w:bookmarkEnd w:id="1427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לא באת היום לוועדה לנערות בסיכון </w:t>
      </w:r>
      <w:bookmarkStart w:id="14275" w:name="_ETM_Q28_703014"/>
      <w:bookmarkEnd w:id="14275"/>
      <w:r>
        <w:rPr>
          <w:rFonts w:hint="cs"/>
          <w:rtl/>
          <w:lang w:eastAsia="he-IL"/>
        </w:rPr>
        <w:t xml:space="preserve">גבוה? את, שאת מצהירה בכל מקום, איפה את היית? שלחו </w:t>
      </w:r>
      <w:bookmarkStart w:id="14276" w:name="_ETM_Q28_705752"/>
      <w:bookmarkEnd w:id="14276"/>
      <w:r>
        <w:rPr>
          <w:rFonts w:hint="cs"/>
          <w:rtl/>
          <w:lang w:eastAsia="he-IL"/>
        </w:rPr>
        <w:t xml:space="preserve">לך </w:t>
      </w:r>
      <w:r w:rsidR="009153D6">
        <w:rPr>
          <w:rFonts w:hint="cs"/>
          <w:rtl/>
          <w:lang w:eastAsia="he-IL"/>
        </w:rPr>
        <w:t>– –</w:t>
      </w:r>
      <w:r>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4277" w:name="ET_speakercontinue_5079_57"/>
      <w:r w:rsidRPr="001F3FDE">
        <w:rPr>
          <w:rStyle w:val="TagStyle"/>
          <w:rtl/>
        </w:rPr>
        <w:t xml:space="preserve"> &lt;&lt; דובר_המשך &gt;&gt; </w:t>
      </w:r>
      <w:r>
        <w:rPr>
          <w:rtl/>
        </w:rPr>
        <w:t>תמר זנדברג (מרצ):</w:t>
      </w:r>
      <w:r w:rsidRPr="001F3FDE">
        <w:rPr>
          <w:rStyle w:val="TagStyle"/>
          <w:rtl/>
        </w:rPr>
        <w:t xml:space="preserve"> &lt;&lt; דובר_המשך &gt;&gt;</w:t>
      </w:r>
      <w:r>
        <w:rPr>
          <w:rtl/>
        </w:rPr>
        <w:t xml:space="preserve">  </w:t>
      </w:r>
      <w:bookmarkEnd w:id="14277"/>
    </w:p>
    <w:p w:rsidR="00E826F3" w:rsidRDefault="00E826F3" w:rsidP="00430B16">
      <w:pPr>
        <w:rPr>
          <w:rtl/>
          <w:lang w:eastAsia="he-IL"/>
        </w:rPr>
      </w:pPr>
    </w:p>
    <w:p w:rsidR="00E826F3" w:rsidRDefault="00E826F3" w:rsidP="005A1CEC">
      <w:pPr>
        <w:rPr>
          <w:rtl/>
          <w:lang w:eastAsia="he-IL"/>
        </w:rPr>
      </w:pPr>
      <w:r>
        <w:rPr>
          <w:rFonts w:hint="cs"/>
          <w:rtl/>
          <w:lang w:eastAsia="he-IL"/>
        </w:rPr>
        <w:t>תגידי, את בודקת לי נוכחות?</w:t>
      </w:r>
    </w:p>
    <w:p w:rsidR="00E826F3" w:rsidRDefault="00E826F3" w:rsidP="005A1CEC">
      <w:pPr>
        <w:rPr>
          <w:rtl/>
          <w:lang w:eastAsia="he-IL"/>
        </w:rPr>
      </w:pPr>
    </w:p>
    <w:p w:rsidR="00E826F3" w:rsidRDefault="00E826F3" w:rsidP="005A1CEC">
      <w:pPr>
        <w:pStyle w:val="af5"/>
        <w:keepNext/>
        <w:rPr>
          <w:rtl/>
        </w:rPr>
      </w:pPr>
      <w:bookmarkStart w:id="14278" w:name="_ETM_Q28_706072"/>
      <w:bookmarkStart w:id="14279" w:name="ET_interruption_5807_58"/>
      <w:bookmarkEnd w:id="14278"/>
      <w:r w:rsidRPr="00546236">
        <w:rPr>
          <w:rStyle w:val="TagStyle"/>
          <w:rtl/>
        </w:rPr>
        <w:t xml:space="preserve"> &lt;&lt; קריאה &gt;&gt; </w:t>
      </w:r>
      <w:r>
        <w:rPr>
          <w:rtl/>
        </w:rPr>
        <w:t>קטי קטרין שטרית (הליכוד):</w:t>
      </w:r>
      <w:r w:rsidRPr="00546236">
        <w:rPr>
          <w:rStyle w:val="TagStyle"/>
          <w:rtl/>
        </w:rPr>
        <w:t xml:space="preserve"> &lt;&lt; קריאה &gt;&gt;</w:t>
      </w:r>
      <w:r>
        <w:rPr>
          <w:rtl/>
        </w:rPr>
        <w:t xml:space="preserve">  </w:t>
      </w:r>
      <w:bookmarkEnd w:id="14279"/>
    </w:p>
    <w:p w:rsidR="00E826F3" w:rsidRDefault="00E826F3" w:rsidP="00430B16">
      <w:pPr>
        <w:rPr>
          <w:rtl/>
          <w:lang w:eastAsia="he-IL"/>
        </w:rPr>
      </w:pPr>
    </w:p>
    <w:p w:rsidR="00E826F3" w:rsidRDefault="009153D6" w:rsidP="00C7476E">
      <w:pPr>
        <w:rPr>
          <w:rtl/>
          <w:lang w:eastAsia="he-IL"/>
        </w:rPr>
      </w:pPr>
      <w:r>
        <w:rPr>
          <w:rFonts w:hint="cs"/>
          <w:rtl/>
          <w:lang w:eastAsia="he-IL"/>
        </w:rPr>
        <w:t>– –</w:t>
      </w:r>
      <w:r w:rsidR="00E826F3">
        <w:rPr>
          <w:rFonts w:hint="cs"/>
          <w:rtl/>
          <w:lang w:eastAsia="he-IL"/>
        </w:rPr>
        <w:t xml:space="preserve"> הודעה. שלחו לך הודעה. את צבועה. בשם החברתיות במדינה הז</w:t>
      </w:r>
      <w:r w:rsidR="00C7476E">
        <w:rPr>
          <w:rFonts w:hint="cs"/>
          <w:rtl/>
          <w:lang w:eastAsia="he-IL"/>
        </w:rPr>
        <w:t>את</w:t>
      </w:r>
      <w:r w:rsidR="00E826F3">
        <w:rPr>
          <w:rFonts w:hint="cs"/>
          <w:rtl/>
          <w:lang w:eastAsia="he-IL"/>
        </w:rPr>
        <w:t xml:space="preserve"> </w:t>
      </w:r>
      <w:r>
        <w:rPr>
          <w:rFonts w:hint="cs"/>
          <w:rtl/>
          <w:lang w:eastAsia="he-IL"/>
        </w:rPr>
        <w:t>– –</w:t>
      </w:r>
      <w:r w:rsidR="00E826F3">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4280" w:name="_ETM_Q28_713453"/>
      <w:bookmarkStart w:id="14281" w:name="_ETM_Q28_713571"/>
      <w:bookmarkStart w:id="14282" w:name="ET_speakercontinue_5079_59"/>
      <w:bookmarkEnd w:id="14280"/>
      <w:bookmarkEnd w:id="14281"/>
      <w:r w:rsidRPr="00546236">
        <w:rPr>
          <w:rStyle w:val="TagStyle"/>
          <w:rtl/>
        </w:rPr>
        <w:t xml:space="preserve"> &lt;&lt; דובר_המשך &gt;&gt; </w:t>
      </w:r>
      <w:r>
        <w:rPr>
          <w:rtl/>
        </w:rPr>
        <w:t>תמר זנדברג (מרצ):</w:t>
      </w:r>
      <w:r w:rsidRPr="00546236">
        <w:rPr>
          <w:rStyle w:val="TagStyle"/>
          <w:rtl/>
        </w:rPr>
        <w:t xml:space="preserve"> &lt;&lt; דובר_המשך &gt;&gt;</w:t>
      </w:r>
      <w:r>
        <w:rPr>
          <w:rtl/>
        </w:rPr>
        <w:t xml:space="preserve">  </w:t>
      </w:r>
      <w:bookmarkEnd w:id="1428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תגידי, לא הבנתי, את שומרת על היומן שלי? </w:t>
      </w:r>
    </w:p>
    <w:p w:rsidR="00E826F3" w:rsidRDefault="00E826F3" w:rsidP="005A1CEC">
      <w:pPr>
        <w:rPr>
          <w:rtl/>
          <w:lang w:eastAsia="he-IL"/>
        </w:rPr>
      </w:pPr>
    </w:p>
    <w:p w:rsidR="00E826F3" w:rsidRDefault="00E826F3" w:rsidP="005A1CEC">
      <w:pPr>
        <w:pStyle w:val="af5"/>
        <w:keepNext/>
        <w:rPr>
          <w:rtl/>
        </w:rPr>
      </w:pPr>
      <w:bookmarkStart w:id="14283" w:name="ET_interruption_5807_60"/>
      <w:r w:rsidRPr="00FE14B9">
        <w:rPr>
          <w:rStyle w:val="TagStyle"/>
          <w:rtl/>
        </w:rPr>
        <w:t xml:space="preserve"> &lt;&lt; קריאה &gt;&gt; </w:t>
      </w:r>
      <w:r>
        <w:rPr>
          <w:rtl/>
        </w:rPr>
        <w:t>קטי קטרין שטרית (הליכוד):</w:t>
      </w:r>
      <w:r w:rsidRPr="00FE14B9">
        <w:rPr>
          <w:rStyle w:val="TagStyle"/>
          <w:rtl/>
        </w:rPr>
        <w:t xml:space="preserve"> &lt;&lt; קריאה &gt;&gt;</w:t>
      </w:r>
      <w:r>
        <w:rPr>
          <w:rtl/>
        </w:rPr>
        <w:t xml:space="preserve">  </w:t>
      </w:r>
      <w:bookmarkEnd w:id="14283"/>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למה לא באת? </w:t>
      </w:r>
    </w:p>
    <w:p w:rsidR="00E826F3" w:rsidRDefault="00E826F3" w:rsidP="005A1CEC">
      <w:pPr>
        <w:rPr>
          <w:rtl/>
          <w:lang w:eastAsia="he-IL"/>
        </w:rPr>
      </w:pPr>
    </w:p>
    <w:p w:rsidR="00E826F3" w:rsidRDefault="00E826F3" w:rsidP="005A1CEC">
      <w:pPr>
        <w:pStyle w:val="-"/>
        <w:keepNext/>
        <w:rPr>
          <w:rtl/>
        </w:rPr>
      </w:pPr>
      <w:bookmarkStart w:id="14284" w:name="ET_speakercontinue_5079_61"/>
      <w:r w:rsidRPr="00FE14B9">
        <w:rPr>
          <w:rStyle w:val="TagStyle"/>
          <w:rtl/>
        </w:rPr>
        <w:t xml:space="preserve"> &lt;&lt; דובר_המשך &gt;&gt; </w:t>
      </w:r>
      <w:r>
        <w:rPr>
          <w:rtl/>
        </w:rPr>
        <w:t>תמר זנדברג (מרצ):</w:t>
      </w:r>
      <w:r w:rsidRPr="00FE14B9">
        <w:rPr>
          <w:rStyle w:val="TagStyle"/>
          <w:rtl/>
        </w:rPr>
        <w:t xml:space="preserve"> &lt;&lt; דובר_המשך &gt;&gt;</w:t>
      </w:r>
      <w:r>
        <w:rPr>
          <w:rtl/>
        </w:rPr>
        <w:t xml:space="preserve">  </w:t>
      </w:r>
      <w:bookmarkEnd w:id="14284"/>
    </w:p>
    <w:p w:rsidR="00E826F3" w:rsidRDefault="00E826F3" w:rsidP="00430B16">
      <w:pPr>
        <w:rPr>
          <w:rtl/>
          <w:lang w:eastAsia="he-IL"/>
        </w:rPr>
      </w:pPr>
    </w:p>
    <w:p w:rsidR="00E826F3" w:rsidRDefault="00E826F3" w:rsidP="0031561D">
      <w:pPr>
        <w:rPr>
          <w:rtl/>
          <w:lang w:eastAsia="he-IL"/>
        </w:rPr>
      </w:pPr>
      <w:r>
        <w:rPr>
          <w:rFonts w:hint="cs"/>
          <w:rtl/>
          <w:lang w:eastAsia="he-IL"/>
        </w:rPr>
        <w:t xml:space="preserve">כי הייתי בוועדת הכלכלה על מורי הדרך. שבי בשקט, חצופה. </w:t>
      </w:r>
    </w:p>
    <w:p w:rsidR="00E826F3" w:rsidRDefault="00E826F3" w:rsidP="005A1CEC">
      <w:pPr>
        <w:rPr>
          <w:rtl/>
          <w:lang w:eastAsia="he-IL"/>
        </w:rPr>
      </w:pPr>
    </w:p>
    <w:p w:rsidR="00E826F3" w:rsidRDefault="00E826F3" w:rsidP="005A1CEC">
      <w:pPr>
        <w:pStyle w:val="af5"/>
        <w:keepNext/>
        <w:rPr>
          <w:rtl/>
        </w:rPr>
      </w:pPr>
      <w:bookmarkStart w:id="14285" w:name="ET_interruption_5807_62"/>
      <w:r w:rsidRPr="00FE14B9">
        <w:rPr>
          <w:rStyle w:val="TagStyle"/>
          <w:rtl/>
        </w:rPr>
        <w:t xml:space="preserve"> &lt;&lt; קריאה &gt;&gt; </w:t>
      </w:r>
      <w:r>
        <w:rPr>
          <w:rtl/>
        </w:rPr>
        <w:t>קטי קטרין שטרית (הליכוד):</w:t>
      </w:r>
      <w:r w:rsidRPr="00FE14B9">
        <w:rPr>
          <w:rStyle w:val="TagStyle"/>
          <w:rtl/>
        </w:rPr>
        <w:t xml:space="preserve"> &lt;&lt; קריאה &gt;&gt;</w:t>
      </w:r>
      <w:r>
        <w:rPr>
          <w:rtl/>
        </w:rPr>
        <w:t xml:space="preserve">  </w:t>
      </w:r>
      <w:bookmarkEnd w:id="1428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תבואי לנושאים שעליהם את מטיפה לנו. תבואי לנושאים שעליהם את מטיפה לנו. </w:t>
      </w:r>
    </w:p>
    <w:p w:rsidR="00E826F3" w:rsidRDefault="00E826F3" w:rsidP="005A1CEC">
      <w:pPr>
        <w:rPr>
          <w:rtl/>
          <w:lang w:eastAsia="he-IL"/>
        </w:rPr>
      </w:pPr>
      <w:bookmarkStart w:id="14286" w:name="_ETM_Q28_725445"/>
      <w:bookmarkStart w:id="14287" w:name="_ETM_Q28_725537"/>
      <w:bookmarkEnd w:id="14286"/>
      <w:bookmarkEnd w:id="14287"/>
    </w:p>
    <w:p w:rsidR="00E826F3" w:rsidRDefault="00E826F3" w:rsidP="005A1CEC">
      <w:pPr>
        <w:pStyle w:val="-"/>
        <w:keepNext/>
        <w:rPr>
          <w:rtl/>
        </w:rPr>
      </w:pPr>
      <w:bookmarkStart w:id="14288" w:name="ET_speakercontinue_5079_63"/>
      <w:r w:rsidRPr="00FE14B9">
        <w:rPr>
          <w:rStyle w:val="TagStyle"/>
          <w:rtl/>
        </w:rPr>
        <w:t xml:space="preserve"> &lt;&lt; דובר_המשך &gt;&gt; </w:t>
      </w:r>
      <w:r>
        <w:rPr>
          <w:rtl/>
        </w:rPr>
        <w:t>תמר זנדברג (מרצ):</w:t>
      </w:r>
      <w:r w:rsidRPr="00FE14B9">
        <w:rPr>
          <w:rStyle w:val="TagStyle"/>
          <w:rtl/>
        </w:rPr>
        <w:t xml:space="preserve"> &lt;&lt; דובר_המשך &gt;&gt;</w:t>
      </w:r>
      <w:r>
        <w:rPr>
          <w:rtl/>
        </w:rPr>
        <w:t xml:space="preserve">  </w:t>
      </w:r>
      <w:bookmarkEnd w:id="14288"/>
    </w:p>
    <w:p w:rsidR="00E826F3" w:rsidRDefault="00E826F3" w:rsidP="00430B16">
      <w:pPr>
        <w:rPr>
          <w:rtl/>
          <w:lang w:eastAsia="he-IL"/>
        </w:rPr>
      </w:pPr>
    </w:p>
    <w:p w:rsidR="00E826F3" w:rsidRDefault="00E826F3" w:rsidP="00C7476E">
      <w:pPr>
        <w:rPr>
          <w:rtl/>
          <w:lang w:eastAsia="he-IL"/>
        </w:rPr>
      </w:pPr>
      <w:r>
        <w:rPr>
          <w:rFonts w:hint="cs"/>
          <w:rtl/>
          <w:lang w:eastAsia="he-IL"/>
        </w:rPr>
        <w:t>תגידי, מי שואל אותך לאן לבוא</w:t>
      </w:r>
      <w:r w:rsidR="00C7476E">
        <w:rPr>
          <w:rFonts w:hint="cs"/>
          <w:rtl/>
          <w:lang w:eastAsia="he-IL"/>
        </w:rPr>
        <w:t>?</w:t>
      </w:r>
      <w:r>
        <w:rPr>
          <w:rFonts w:hint="cs"/>
          <w:rtl/>
          <w:lang w:eastAsia="he-IL"/>
        </w:rPr>
        <w:t xml:space="preserve"> לא הבנתי, את בודקת לי את היומן?</w:t>
      </w:r>
    </w:p>
    <w:p w:rsidR="00E826F3" w:rsidRDefault="00E826F3" w:rsidP="005A1CEC">
      <w:pPr>
        <w:rPr>
          <w:rtl/>
          <w:lang w:eastAsia="he-IL"/>
        </w:rPr>
      </w:pPr>
    </w:p>
    <w:p w:rsidR="00E826F3" w:rsidRDefault="00E826F3" w:rsidP="005A1CEC">
      <w:pPr>
        <w:pStyle w:val="af5"/>
        <w:keepNext/>
        <w:rPr>
          <w:rtl/>
        </w:rPr>
      </w:pPr>
      <w:bookmarkStart w:id="14289" w:name="ET_interruption_5807_64"/>
      <w:r w:rsidRPr="00FE14B9">
        <w:rPr>
          <w:rStyle w:val="TagStyle"/>
          <w:rtl/>
        </w:rPr>
        <w:t xml:space="preserve"> &lt;&lt; קריאה &gt;&gt; </w:t>
      </w:r>
      <w:r>
        <w:rPr>
          <w:rtl/>
        </w:rPr>
        <w:t>קטי קטרין שטרית (הליכוד):</w:t>
      </w:r>
      <w:r w:rsidRPr="00FE14B9">
        <w:rPr>
          <w:rStyle w:val="TagStyle"/>
          <w:rtl/>
        </w:rPr>
        <w:t xml:space="preserve"> &lt;&lt; קריאה &gt;&gt;</w:t>
      </w:r>
      <w:r>
        <w:rPr>
          <w:rtl/>
        </w:rPr>
        <w:t xml:space="preserve">  </w:t>
      </w:r>
      <w:bookmarkEnd w:id="14289"/>
    </w:p>
    <w:p w:rsidR="00E826F3" w:rsidRDefault="00E826F3" w:rsidP="00430B16">
      <w:pPr>
        <w:rPr>
          <w:rtl/>
          <w:lang w:eastAsia="he-IL"/>
        </w:rPr>
      </w:pPr>
    </w:p>
    <w:p w:rsidR="00E826F3" w:rsidRDefault="00E826F3" w:rsidP="005A1CEC">
      <w:pPr>
        <w:rPr>
          <w:rtl/>
          <w:lang w:eastAsia="he-IL"/>
        </w:rPr>
      </w:pPr>
      <w:r>
        <w:rPr>
          <w:rFonts w:hint="cs"/>
          <w:rtl/>
          <w:lang w:eastAsia="he-IL"/>
        </w:rPr>
        <w:t>את מעיזה להטיף.</w:t>
      </w:r>
    </w:p>
    <w:p w:rsidR="00E826F3" w:rsidRDefault="00E826F3" w:rsidP="005A1CEC">
      <w:pPr>
        <w:rPr>
          <w:rtl/>
          <w:lang w:eastAsia="he-IL"/>
        </w:rPr>
      </w:pPr>
    </w:p>
    <w:p w:rsidR="00E826F3" w:rsidRDefault="00E826F3" w:rsidP="005A1CEC">
      <w:pPr>
        <w:pStyle w:val="-"/>
        <w:keepNext/>
        <w:rPr>
          <w:rtl/>
        </w:rPr>
      </w:pPr>
      <w:bookmarkStart w:id="14290" w:name="ET_speakercontinue_5079_65"/>
      <w:r w:rsidRPr="00FE14B9">
        <w:rPr>
          <w:rStyle w:val="TagStyle"/>
          <w:rtl/>
        </w:rPr>
        <w:t xml:space="preserve"> &lt;&lt; דובר_המשך &gt;&gt; </w:t>
      </w:r>
      <w:r>
        <w:rPr>
          <w:rtl/>
        </w:rPr>
        <w:t>תמר זנדברג (מרצ):</w:t>
      </w:r>
      <w:r w:rsidRPr="00FE14B9">
        <w:rPr>
          <w:rStyle w:val="TagStyle"/>
          <w:rtl/>
        </w:rPr>
        <w:t xml:space="preserve"> &lt;&lt; דובר_המשך &gt;&gt;</w:t>
      </w:r>
      <w:r>
        <w:rPr>
          <w:rtl/>
        </w:rPr>
        <w:t xml:space="preserve">  </w:t>
      </w:r>
      <w:bookmarkEnd w:id="14290"/>
    </w:p>
    <w:p w:rsidR="00E826F3" w:rsidRDefault="00E826F3" w:rsidP="00430B16">
      <w:pPr>
        <w:rPr>
          <w:rtl/>
          <w:lang w:eastAsia="he-IL"/>
        </w:rPr>
      </w:pPr>
    </w:p>
    <w:p w:rsidR="00E826F3" w:rsidRDefault="00E826F3" w:rsidP="005A1CEC">
      <w:pPr>
        <w:rPr>
          <w:rtl/>
          <w:lang w:eastAsia="he-IL"/>
        </w:rPr>
      </w:pPr>
      <w:r>
        <w:rPr>
          <w:rFonts w:hint="cs"/>
          <w:rtl/>
          <w:lang w:eastAsia="he-IL"/>
        </w:rPr>
        <w:t>מי את בכלל?</w:t>
      </w:r>
      <w:bookmarkStart w:id="14291" w:name="_ETM_Q28_733047"/>
      <w:bookmarkStart w:id="14292" w:name="_ETM_Q28_733152"/>
      <w:bookmarkEnd w:id="14291"/>
      <w:bookmarkEnd w:id="14292"/>
      <w:r>
        <w:rPr>
          <w:rFonts w:hint="cs"/>
          <w:rtl/>
          <w:lang w:eastAsia="he-IL"/>
        </w:rPr>
        <w:t xml:space="preserve"> </w:t>
      </w:r>
    </w:p>
    <w:p w:rsidR="00E826F3" w:rsidRDefault="00E826F3" w:rsidP="005A1CEC">
      <w:pPr>
        <w:rPr>
          <w:rtl/>
          <w:lang w:eastAsia="he-IL"/>
        </w:rPr>
      </w:pPr>
      <w:bookmarkStart w:id="14293" w:name="_ETM_Q28_728143"/>
      <w:bookmarkStart w:id="14294" w:name="_ETM_Q28_729206"/>
      <w:bookmarkStart w:id="14295" w:name="_ETM_Q28_729316"/>
      <w:bookmarkEnd w:id="14293"/>
      <w:bookmarkEnd w:id="14294"/>
      <w:bookmarkEnd w:id="14295"/>
    </w:p>
    <w:p w:rsidR="00E826F3" w:rsidRDefault="00E826F3" w:rsidP="005A1CEC">
      <w:pPr>
        <w:pStyle w:val="af5"/>
        <w:keepNext/>
        <w:rPr>
          <w:rtl/>
        </w:rPr>
      </w:pPr>
      <w:bookmarkStart w:id="14296" w:name="ET_interruption_5807_75"/>
      <w:r w:rsidRPr="00C404B8">
        <w:rPr>
          <w:rStyle w:val="TagStyle"/>
          <w:rtl/>
        </w:rPr>
        <w:t xml:space="preserve"> &lt;&lt; קריאה &gt;&gt; </w:t>
      </w:r>
      <w:r>
        <w:rPr>
          <w:rtl/>
        </w:rPr>
        <w:t>קטי קטרין שטרית (הליכוד):</w:t>
      </w:r>
      <w:r w:rsidRPr="00C404B8">
        <w:rPr>
          <w:rStyle w:val="TagStyle"/>
          <w:rtl/>
        </w:rPr>
        <w:t xml:space="preserve"> &lt;&lt; קריאה &gt;&gt;</w:t>
      </w:r>
      <w:r>
        <w:rPr>
          <w:rtl/>
        </w:rPr>
        <w:t xml:space="preserve">  </w:t>
      </w:r>
      <w:bookmarkEnd w:id="14296"/>
    </w:p>
    <w:p w:rsidR="00E826F3" w:rsidRDefault="00E826F3" w:rsidP="00430B16">
      <w:pPr>
        <w:rPr>
          <w:rtl/>
          <w:lang w:eastAsia="he-IL"/>
        </w:rPr>
      </w:pPr>
    </w:p>
    <w:p w:rsidR="00E826F3" w:rsidRPr="00C404B8" w:rsidRDefault="009153D6" w:rsidP="005A1CEC">
      <w:pPr>
        <w:rPr>
          <w:rtl/>
          <w:lang w:eastAsia="he-IL"/>
        </w:rPr>
      </w:pPr>
      <w:bookmarkStart w:id="14297" w:name="_ETM_Q28_732351"/>
      <w:bookmarkEnd w:id="14297"/>
      <w:r>
        <w:rPr>
          <w:rFonts w:hint="cs"/>
          <w:rtl/>
          <w:lang w:eastAsia="he-IL"/>
        </w:rPr>
        <w:t>– – –</w:t>
      </w:r>
    </w:p>
    <w:p w:rsidR="00E826F3" w:rsidRDefault="00E826F3" w:rsidP="005A1CEC">
      <w:pPr>
        <w:rPr>
          <w:rtl/>
          <w:lang w:eastAsia="he-IL"/>
        </w:rPr>
      </w:pPr>
      <w:bookmarkStart w:id="14298" w:name="_ETM_Q28_728246"/>
      <w:bookmarkEnd w:id="14298"/>
    </w:p>
    <w:p w:rsidR="00E826F3" w:rsidRDefault="00E826F3" w:rsidP="005A1CEC">
      <w:pPr>
        <w:pStyle w:val="-"/>
        <w:keepNext/>
        <w:rPr>
          <w:rtl/>
        </w:rPr>
      </w:pPr>
      <w:r w:rsidRPr="00FE14B9">
        <w:rPr>
          <w:rStyle w:val="TagStyle"/>
          <w:rtl/>
        </w:rPr>
        <w:t xml:space="preserve">&lt;&lt; דובר_המשך &gt;&gt; </w:t>
      </w:r>
      <w:r>
        <w:rPr>
          <w:rtl/>
        </w:rPr>
        <w:t>תמר זנדברג (מרצ):</w:t>
      </w:r>
      <w:r w:rsidRPr="00FE14B9">
        <w:rPr>
          <w:rStyle w:val="TagStyle"/>
          <w:rtl/>
        </w:rPr>
        <w:t xml:space="preserve"> &lt;&lt; דובר_המשך &gt;&gt;</w:t>
      </w:r>
      <w:r>
        <w:rPr>
          <w:rtl/>
        </w:rPr>
        <w:t xml:space="preserve">  </w:t>
      </w:r>
    </w:p>
    <w:p w:rsidR="00E826F3" w:rsidRDefault="00E826F3" w:rsidP="005A1CEC">
      <w:pPr>
        <w:rPr>
          <w:rtl/>
          <w:lang w:eastAsia="he-IL"/>
        </w:rPr>
      </w:pPr>
    </w:p>
    <w:p w:rsidR="00E826F3" w:rsidRDefault="00E826F3" w:rsidP="005A1CEC">
      <w:pPr>
        <w:rPr>
          <w:rtl/>
          <w:lang w:eastAsia="he-IL"/>
        </w:rPr>
      </w:pPr>
      <w:bookmarkStart w:id="14299" w:name="_ETM_Q28_727074"/>
      <w:bookmarkStart w:id="14300" w:name="_ETM_Q28_727091"/>
      <w:bookmarkStart w:id="14301" w:name="_ETM_Q28_727106"/>
      <w:bookmarkEnd w:id="14299"/>
      <w:bookmarkEnd w:id="14300"/>
      <w:bookmarkEnd w:id="14301"/>
      <w:r>
        <w:rPr>
          <w:rFonts w:hint="cs"/>
          <w:rtl/>
          <w:lang w:eastAsia="he-IL"/>
        </w:rPr>
        <w:t xml:space="preserve">איתן, יש הצעת חוק שקשורה לשכר חברי הכנסת והייתה צריכה לבוא לפה קודם. אני מאמינה </w:t>
      </w:r>
      <w:bookmarkStart w:id="14302" w:name="_ETM_Q28_739719"/>
      <w:bookmarkEnd w:id="14302"/>
      <w:r>
        <w:rPr>
          <w:rFonts w:hint="cs"/>
          <w:rtl/>
          <w:lang w:eastAsia="he-IL"/>
        </w:rPr>
        <w:t xml:space="preserve">לך שתקדם אותה – אולי כן אולי לא. עליית השכר צפויה בינואר הקרוב, בוא תקדם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אני חתום עליה.</w:t>
      </w:r>
    </w:p>
    <w:p w:rsidR="00E826F3" w:rsidRDefault="00E826F3" w:rsidP="005A1CEC">
      <w:pPr>
        <w:rPr>
          <w:rtl/>
          <w:lang w:eastAsia="he-IL"/>
        </w:rPr>
      </w:pPr>
    </w:p>
    <w:p w:rsidR="00E826F3" w:rsidRDefault="00E826F3" w:rsidP="005A1CEC">
      <w:pPr>
        <w:pStyle w:val="-"/>
        <w:keepNext/>
        <w:rPr>
          <w:rtl/>
        </w:rPr>
      </w:pPr>
      <w:bookmarkStart w:id="14303" w:name="ET_speakercontinue_5079_67"/>
      <w:r w:rsidRPr="00FA0C47">
        <w:rPr>
          <w:rStyle w:val="TagStyle"/>
          <w:rtl/>
        </w:rPr>
        <w:t xml:space="preserve"> &lt;&lt; דובר_המשך &gt;&gt; </w:t>
      </w:r>
      <w:r>
        <w:rPr>
          <w:rtl/>
        </w:rPr>
        <w:t>תמר זנדברג (מרצ):</w:t>
      </w:r>
      <w:r w:rsidRPr="00FA0C47">
        <w:rPr>
          <w:rStyle w:val="TagStyle"/>
          <w:rtl/>
        </w:rPr>
        <w:t xml:space="preserve"> &lt;&lt; דובר_המשך &gt;&gt;</w:t>
      </w:r>
      <w:r>
        <w:rPr>
          <w:rtl/>
        </w:rPr>
        <w:t xml:space="preserve">  </w:t>
      </w:r>
      <w:bookmarkEnd w:id="14303"/>
    </w:p>
    <w:p w:rsidR="00E826F3" w:rsidRDefault="00E826F3" w:rsidP="00430B16">
      <w:pPr>
        <w:rPr>
          <w:rtl/>
          <w:lang w:eastAsia="he-IL"/>
        </w:rPr>
      </w:pPr>
    </w:p>
    <w:p w:rsidR="00E826F3" w:rsidRDefault="00E826F3" w:rsidP="0031561D">
      <w:pPr>
        <w:rPr>
          <w:rtl/>
          <w:lang w:eastAsia="he-IL"/>
        </w:rPr>
      </w:pPr>
      <w:r>
        <w:rPr>
          <w:rFonts w:hint="cs"/>
          <w:rtl/>
          <w:lang w:eastAsia="he-IL"/>
        </w:rPr>
        <w:t>יופי. גם אני חתומה עליה</w:t>
      </w:r>
      <w:r w:rsidR="0031561D">
        <w:rPr>
          <w:rFonts w:hint="cs"/>
          <w:rtl/>
          <w:lang w:eastAsia="he-IL"/>
        </w:rPr>
        <w:t>.</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מה </w:t>
      </w:r>
      <w:bookmarkStart w:id="14304" w:name="_ETM_Q28_747284"/>
      <w:bookmarkEnd w:id="14304"/>
      <w:r>
        <w:rPr>
          <w:rFonts w:hint="cs"/>
          <w:rtl/>
          <w:lang w:eastAsia="he-IL"/>
        </w:rPr>
        <w:t>זה קשור?</w:t>
      </w:r>
    </w:p>
    <w:p w:rsidR="00E826F3" w:rsidRDefault="00E826F3" w:rsidP="005A1CEC">
      <w:pPr>
        <w:rPr>
          <w:rtl/>
          <w:lang w:eastAsia="he-IL"/>
        </w:rPr>
      </w:pPr>
    </w:p>
    <w:p w:rsidR="00E826F3" w:rsidRDefault="00E826F3" w:rsidP="005A1CEC">
      <w:pPr>
        <w:pStyle w:val="-"/>
        <w:keepNext/>
        <w:rPr>
          <w:rtl/>
        </w:rPr>
      </w:pPr>
      <w:bookmarkStart w:id="14305" w:name="ET_speakercontinue_5079_69"/>
      <w:r w:rsidRPr="00FA0C47">
        <w:rPr>
          <w:rStyle w:val="TagStyle"/>
          <w:rtl/>
        </w:rPr>
        <w:t xml:space="preserve"> &lt;&lt; דובר_המשך &gt;&gt; </w:t>
      </w:r>
      <w:r>
        <w:rPr>
          <w:rtl/>
        </w:rPr>
        <w:t>תמר זנדברג (מרצ):</w:t>
      </w:r>
      <w:r w:rsidRPr="00FA0C47">
        <w:rPr>
          <w:rStyle w:val="TagStyle"/>
          <w:rtl/>
        </w:rPr>
        <w:t xml:space="preserve"> &lt;&lt; דובר_המשך &gt;&gt;</w:t>
      </w:r>
      <w:r>
        <w:rPr>
          <w:rtl/>
        </w:rPr>
        <w:t xml:space="preserve">  </w:t>
      </w:r>
      <w:bookmarkEnd w:id="1430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למה אתה מביא </w:t>
      </w:r>
      <w:r w:rsidR="009153D6">
        <w:rPr>
          <w:rFonts w:hint="cs"/>
          <w:rtl/>
          <w:lang w:eastAsia="he-IL"/>
        </w:rPr>
        <w:t>–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מה זה קשור?</w:t>
      </w:r>
    </w:p>
    <w:p w:rsidR="00E826F3" w:rsidRDefault="00E826F3" w:rsidP="005A1CEC">
      <w:pPr>
        <w:rPr>
          <w:rtl/>
          <w:lang w:eastAsia="he-IL"/>
        </w:rPr>
      </w:pPr>
    </w:p>
    <w:p w:rsidR="00E826F3" w:rsidRDefault="00E826F3" w:rsidP="005A1CEC">
      <w:pPr>
        <w:pStyle w:val="-"/>
        <w:keepNext/>
        <w:rPr>
          <w:rtl/>
        </w:rPr>
      </w:pPr>
      <w:bookmarkStart w:id="14306" w:name="ET_speakercontinue_5079_73"/>
      <w:r w:rsidRPr="00FA0C47">
        <w:rPr>
          <w:rStyle w:val="TagStyle"/>
          <w:rtl/>
        </w:rPr>
        <w:t xml:space="preserve"> &lt;&lt; דובר_המשך &gt;&gt; </w:t>
      </w:r>
      <w:r>
        <w:rPr>
          <w:rtl/>
        </w:rPr>
        <w:t>תמר זנדברג (מרצ):</w:t>
      </w:r>
      <w:r w:rsidRPr="00FA0C47">
        <w:rPr>
          <w:rStyle w:val="TagStyle"/>
          <w:rtl/>
        </w:rPr>
        <w:t xml:space="preserve"> &lt;&lt; דובר_המשך &gt;&gt;</w:t>
      </w:r>
      <w:r>
        <w:rPr>
          <w:rtl/>
        </w:rPr>
        <w:t xml:space="preserve">  </w:t>
      </w:r>
      <w:bookmarkEnd w:id="14306"/>
    </w:p>
    <w:p w:rsidR="00E826F3" w:rsidRDefault="00E826F3" w:rsidP="00430B16">
      <w:pPr>
        <w:rPr>
          <w:rtl/>
          <w:lang w:eastAsia="he-IL"/>
        </w:rPr>
      </w:pPr>
    </w:p>
    <w:p w:rsidR="00E826F3" w:rsidRDefault="009153D6" w:rsidP="005A1CEC">
      <w:pPr>
        <w:rPr>
          <w:rtl/>
          <w:lang w:eastAsia="he-IL"/>
        </w:rPr>
      </w:pPr>
      <w:bookmarkStart w:id="14307" w:name="_ETM_Q28_747385"/>
      <w:bookmarkEnd w:id="14307"/>
      <w:r>
        <w:rPr>
          <w:rFonts w:hint="cs"/>
          <w:rtl/>
          <w:lang w:eastAsia="he-IL"/>
        </w:rPr>
        <w:t>– –</w:t>
      </w:r>
      <w:r w:rsidR="00E826F3">
        <w:rPr>
          <w:rFonts w:hint="cs"/>
          <w:rtl/>
          <w:lang w:eastAsia="he-IL"/>
        </w:rPr>
        <w:t xml:space="preserve"> דבר כזה </w:t>
      </w:r>
      <w:r>
        <w:rPr>
          <w:rFonts w:hint="cs"/>
          <w:rtl/>
          <w:lang w:eastAsia="he-IL"/>
        </w:rPr>
        <w:t>– –</w:t>
      </w:r>
    </w:p>
    <w:p w:rsidR="00E826F3" w:rsidRDefault="00E826F3" w:rsidP="005A1CEC">
      <w:pPr>
        <w:rPr>
          <w:rtl/>
          <w:lang w:eastAsia="he-IL"/>
        </w:rPr>
      </w:pPr>
      <w:bookmarkStart w:id="14308" w:name="_ETM_Q28_746836"/>
      <w:bookmarkStart w:id="14309" w:name="_ETM_Q28_746944"/>
      <w:bookmarkEnd w:id="14308"/>
      <w:bookmarkEnd w:id="14309"/>
    </w:p>
    <w:p w:rsidR="00E826F3" w:rsidRDefault="00E826F3" w:rsidP="005A1CEC">
      <w:pPr>
        <w:pStyle w:val="af5"/>
        <w:keepNext/>
        <w:rPr>
          <w:rtl/>
        </w:rPr>
      </w:pPr>
      <w:bookmarkStart w:id="14310" w:name="_ETM_Q28_749836"/>
      <w:bookmarkStart w:id="14311" w:name="_ETM_Q28_749943"/>
      <w:bookmarkEnd w:id="14310"/>
      <w:bookmarkEnd w:id="14311"/>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לוועדה? </w:t>
      </w:r>
    </w:p>
    <w:p w:rsidR="00E826F3" w:rsidRDefault="00E826F3" w:rsidP="005A1CEC">
      <w:pPr>
        <w:rPr>
          <w:rtl/>
          <w:lang w:eastAsia="he-IL"/>
        </w:rPr>
      </w:pPr>
      <w:bookmarkStart w:id="14312" w:name="_ETM_Q28_749955"/>
      <w:bookmarkEnd w:id="14312"/>
    </w:p>
    <w:p w:rsidR="00E826F3" w:rsidRDefault="00E826F3" w:rsidP="005A1CEC">
      <w:pPr>
        <w:pStyle w:val="-"/>
        <w:keepNext/>
        <w:rPr>
          <w:rtl/>
        </w:rPr>
      </w:pPr>
      <w:bookmarkStart w:id="14313" w:name="_ETM_Q28_750031"/>
      <w:bookmarkStart w:id="14314" w:name="_ETM_Q28_750130"/>
      <w:bookmarkStart w:id="14315" w:name="ET_speakercontinue_5079_75"/>
      <w:bookmarkEnd w:id="14313"/>
      <w:bookmarkEnd w:id="14314"/>
      <w:r w:rsidRPr="00FA0C47">
        <w:rPr>
          <w:rStyle w:val="TagStyle"/>
          <w:rtl/>
        </w:rPr>
        <w:t xml:space="preserve"> &lt;&lt; דובר_המשך &gt;&gt; </w:t>
      </w:r>
      <w:r>
        <w:rPr>
          <w:rtl/>
        </w:rPr>
        <w:t>תמר זנדברג (מרצ):</w:t>
      </w:r>
      <w:r w:rsidRPr="00FA0C47">
        <w:rPr>
          <w:rStyle w:val="TagStyle"/>
          <w:rtl/>
        </w:rPr>
        <w:t xml:space="preserve"> &lt;&lt; דובר_המשך &gt;&gt;</w:t>
      </w:r>
      <w:r>
        <w:rPr>
          <w:rtl/>
        </w:rPr>
        <w:t xml:space="preserve">  </w:t>
      </w:r>
      <w:bookmarkEnd w:id="14315"/>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במקום להביא את מה שצריך להביא?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את משקרת לציבור עכשיו? </w:t>
      </w:r>
    </w:p>
    <w:p w:rsidR="00E826F3" w:rsidRDefault="00E826F3" w:rsidP="005A1CEC">
      <w:pPr>
        <w:rPr>
          <w:rtl/>
          <w:lang w:eastAsia="he-IL"/>
        </w:rPr>
      </w:pPr>
    </w:p>
    <w:p w:rsidR="00E826F3" w:rsidRDefault="00E826F3" w:rsidP="005A1CEC">
      <w:pPr>
        <w:pStyle w:val="-"/>
        <w:keepNext/>
        <w:rPr>
          <w:rtl/>
        </w:rPr>
      </w:pPr>
      <w:bookmarkStart w:id="14316" w:name="ET_speakercontinue_5079_77"/>
      <w:r w:rsidRPr="00FA0C47">
        <w:rPr>
          <w:rStyle w:val="TagStyle"/>
          <w:rtl/>
        </w:rPr>
        <w:t xml:space="preserve"> &lt;&lt; דובר_המשך &gt;&gt; </w:t>
      </w:r>
      <w:r>
        <w:rPr>
          <w:rtl/>
        </w:rPr>
        <w:t>תמר זנדברג (מרצ):</w:t>
      </w:r>
      <w:r w:rsidRPr="00FA0C47">
        <w:rPr>
          <w:rStyle w:val="TagStyle"/>
          <w:rtl/>
        </w:rPr>
        <w:t xml:space="preserve"> &lt;&lt; דובר_המשך &gt;&gt;</w:t>
      </w:r>
      <w:r>
        <w:rPr>
          <w:rtl/>
        </w:rPr>
        <w:t xml:space="preserve">  </w:t>
      </w:r>
      <w:bookmarkEnd w:id="1431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את משקרת לציבור? </w:t>
      </w:r>
    </w:p>
    <w:p w:rsidR="00E826F3" w:rsidRDefault="00E826F3" w:rsidP="005A1CEC">
      <w:pPr>
        <w:rPr>
          <w:rtl/>
          <w:lang w:eastAsia="he-IL"/>
        </w:rPr>
      </w:pPr>
    </w:p>
    <w:p w:rsidR="00E826F3" w:rsidRDefault="00E826F3" w:rsidP="005A1CEC">
      <w:pPr>
        <w:pStyle w:val="-"/>
        <w:keepNext/>
        <w:rPr>
          <w:rtl/>
        </w:rPr>
      </w:pPr>
      <w:bookmarkStart w:id="14317" w:name="ET_speakercontinue_5079_79"/>
      <w:r w:rsidRPr="004861E3">
        <w:rPr>
          <w:rStyle w:val="TagStyle"/>
          <w:rtl/>
        </w:rPr>
        <w:t xml:space="preserve"> &lt;&lt; דובר_המשך &gt;&gt; </w:t>
      </w:r>
      <w:r>
        <w:rPr>
          <w:rtl/>
        </w:rPr>
        <w:t>תמר זנדברג (מרצ):</w:t>
      </w:r>
      <w:r w:rsidRPr="004861E3">
        <w:rPr>
          <w:rStyle w:val="TagStyle"/>
          <w:rtl/>
        </w:rPr>
        <w:t xml:space="preserve"> &lt;&lt; דובר_המשך &gt;&gt;</w:t>
      </w:r>
      <w:r>
        <w:rPr>
          <w:rtl/>
        </w:rPr>
        <w:t xml:space="preserve">  </w:t>
      </w:r>
      <w:bookmarkEnd w:id="1431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הציבור </w:t>
      </w:r>
      <w:bookmarkStart w:id="14318" w:name="_ETM_Q28_754916"/>
      <w:bookmarkEnd w:id="14318"/>
      <w:r>
        <w:rPr>
          <w:rFonts w:hint="cs"/>
          <w:rtl/>
          <w:lang w:eastAsia="he-IL"/>
        </w:rPr>
        <w:t xml:space="preserve">צריך להסתכל עכשיו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את משקרת לציבור? </w:t>
      </w:r>
    </w:p>
    <w:p w:rsidR="00E826F3" w:rsidRDefault="00E826F3" w:rsidP="005A1CEC">
      <w:pPr>
        <w:rPr>
          <w:rtl/>
          <w:lang w:eastAsia="he-IL"/>
        </w:rPr>
      </w:pPr>
    </w:p>
    <w:p w:rsidR="00E826F3" w:rsidRDefault="00E826F3" w:rsidP="005A1CEC">
      <w:pPr>
        <w:pStyle w:val="-"/>
        <w:keepNext/>
        <w:rPr>
          <w:rtl/>
        </w:rPr>
      </w:pPr>
      <w:bookmarkStart w:id="14319" w:name="ET_speakercontinue_5079_81"/>
      <w:r w:rsidRPr="004861E3">
        <w:rPr>
          <w:rStyle w:val="TagStyle"/>
          <w:rtl/>
        </w:rPr>
        <w:t xml:space="preserve"> &lt;&lt; דובר_המשך &gt;&gt; </w:t>
      </w:r>
      <w:r>
        <w:rPr>
          <w:rtl/>
        </w:rPr>
        <w:t>תמר זנדברג (מרצ):</w:t>
      </w:r>
      <w:r w:rsidRPr="004861E3">
        <w:rPr>
          <w:rStyle w:val="TagStyle"/>
          <w:rtl/>
        </w:rPr>
        <w:t xml:space="preserve"> &lt;&lt; דובר_המשך &gt;&gt;</w:t>
      </w:r>
      <w:r>
        <w:rPr>
          <w:rtl/>
        </w:rPr>
        <w:t xml:space="preserve">  </w:t>
      </w:r>
      <w:bookmarkEnd w:id="1431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הציבור צריך להסתכל </w:t>
      </w:r>
      <w:r w:rsidR="009153D6">
        <w:rPr>
          <w:rFonts w:hint="cs"/>
          <w:rtl/>
          <w:lang w:eastAsia="he-IL"/>
        </w:rPr>
        <w:t>– –</w:t>
      </w:r>
      <w:r>
        <w:rPr>
          <w:rFonts w:hint="cs"/>
          <w:rtl/>
          <w:lang w:eastAsia="he-IL"/>
        </w:rPr>
        <w:t xml:space="preserve"> </w:t>
      </w:r>
    </w:p>
    <w:p w:rsidR="00E826F3" w:rsidRDefault="00E826F3" w:rsidP="005A1CEC">
      <w:pPr>
        <w:rPr>
          <w:rtl/>
          <w:lang w:eastAsia="he-IL"/>
        </w:rPr>
      </w:pPr>
    </w:p>
    <w:p w:rsidR="00E826F3" w:rsidRDefault="00E826F3" w:rsidP="005A1CEC">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את חברת כנסת ואת משקרת לציבור.</w:t>
      </w:r>
    </w:p>
    <w:p w:rsidR="00E826F3" w:rsidRDefault="00E826F3" w:rsidP="005A1CEC">
      <w:pPr>
        <w:rPr>
          <w:rtl/>
          <w:lang w:eastAsia="he-IL"/>
        </w:rPr>
      </w:pPr>
      <w:bookmarkStart w:id="14320" w:name="_ETM_Q28_754362"/>
      <w:bookmarkStart w:id="14321" w:name="_ETM_Q28_754430"/>
      <w:bookmarkEnd w:id="14320"/>
      <w:bookmarkEnd w:id="14321"/>
      <w:r>
        <w:rPr>
          <w:rFonts w:hint="cs"/>
          <w:rtl/>
          <w:lang w:eastAsia="he-IL"/>
        </w:rPr>
        <w:t xml:space="preserve"> </w:t>
      </w:r>
    </w:p>
    <w:p w:rsidR="00E826F3" w:rsidRDefault="00E826F3" w:rsidP="005A1CEC">
      <w:pPr>
        <w:pStyle w:val="-"/>
        <w:keepNext/>
        <w:rPr>
          <w:rtl/>
        </w:rPr>
      </w:pPr>
      <w:bookmarkStart w:id="14322" w:name="_ETM_Q28_758616"/>
      <w:bookmarkStart w:id="14323" w:name="_ETM_Q28_758738"/>
      <w:bookmarkStart w:id="14324" w:name="ET_speakercontinue_5079_83"/>
      <w:bookmarkEnd w:id="14322"/>
      <w:bookmarkEnd w:id="14323"/>
      <w:r w:rsidRPr="004861E3">
        <w:rPr>
          <w:rStyle w:val="TagStyle"/>
          <w:rtl/>
        </w:rPr>
        <w:t xml:space="preserve"> &lt;&lt; דובר_המשך &gt;&gt; </w:t>
      </w:r>
      <w:r>
        <w:rPr>
          <w:rtl/>
        </w:rPr>
        <w:t>תמר זנדברג (מרצ):</w:t>
      </w:r>
      <w:r w:rsidRPr="004861E3">
        <w:rPr>
          <w:rStyle w:val="TagStyle"/>
          <w:rtl/>
        </w:rPr>
        <w:t xml:space="preserve"> &lt;&lt; דובר_המשך &gt;&gt;</w:t>
      </w:r>
      <w:r>
        <w:rPr>
          <w:rtl/>
        </w:rPr>
        <w:t xml:space="preserve">  </w:t>
      </w:r>
      <w:bookmarkEnd w:id="14324"/>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עכשיו, למה הציבור צריך להסתכל עכשיו </w:t>
      </w:r>
      <w:bookmarkStart w:id="14325" w:name="_ETM_Q28_756114"/>
      <w:bookmarkEnd w:id="14325"/>
      <w:r w:rsidR="00E826F3">
        <w:rPr>
          <w:rFonts w:hint="cs"/>
          <w:rtl/>
          <w:lang w:eastAsia="he-IL"/>
        </w:rPr>
        <w:t xml:space="preserve">ולראות </w:t>
      </w:r>
      <w:r>
        <w:rPr>
          <w:rFonts w:hint="cs"/>
          <w:rtl/>
          <w:lang w:eastAsia="he-IL"/>
        </w:rPr>
        <w:t>– –</w:t>
      </w:r>
    </w:p>
    <w:p w:rsidR="00E826F3" w:rsidRDefault="00E826F3" w:rsidP="005A1CEC">
      <w:pPr>
        <w:rPr>
          <w:rtl/>
          <w:lang w:eastAsia="he-IL"/>
        </w:rPr>
      </w:pPr>
    </w:p>
    <w:p w:rsidR="0031561D" w:rsidRDefault="0031561D" w:rsidP="0031561D">
      <w:pPr>
        <w:pStyle w:val="af5"/>
        <w:keepNext/>
        <w:rPr>
          <w:rtl/>
        </w:rPr>
      </w:pPr>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תגידי את האמת למצלמות. </w:t>
      </w:r>
    </w:p>
    <w:p w:rsidR="00E826F3" w:rsidRDefault="00E826F3" w:rsidP="005A1CEC">
      <w:pPr>
        <w:rPr>
          <w:rtl/>
          <w:lang w:eastAsia="he-IL"/>
        </w:rPr>
      </w:pPr>
    </w:p>
    <w:p w:rsidR="00E826F3" w:rsidRDefault="00E826F3" w:rsidP="005A1CEC">
      <w:pPr>
        <w:pStyle w:val="-"/>
        <w:keepNext/>
        <w:rPr>
          <w:rtl/>
        </w:rPr>
      </w:pPr>
      <w:bookmarkStart w:id="14326" w:name="ET_speakercontinue_5079_85"/>
      <w:r w:rsidRPr="004861E3">
        <w:rPr>
          <w:rStyle w:val="TagStyle"/>
          <w:rtl/>
        </w:rPr>
        <w:t xml:space="preserve"> &lt;&lt; דובר_המשך &gt;&gt; </w:t>
      </w:r>
      <w:r>
        <w:rPr>
          <w:rtl/>
        </w:rPr>
        <w:t>תמר זנדברג (מרצ):</w:t>
      </w:r>
      <w:r w:rsidRPr="004861E3">
        <w:rPr>
          <w:rStyle w:val="TagStyle"/>
          <w:rtl/>
        </w:rPr>
        <w:t xml:space="preserve"> &lt;&lt; דובר_המשך &gt;&gt;</w:t>
      </w:r>
      <w:r>
        <w:rPr>
          <w:rtl/>
        </w:rPr>
        <w:t xml:space="preserve">  </w:t>
      </w:r>
      <w:bookmarkEnd w:id="14326"/>
    </w:p>
    <w:p w:rsidR="00E826F3" w:rsidRDefault="00E826F3" w:rsidP="00430B16">
      <w:pPr>
        <w:rPr>
          <w:rtl/>
          <w:lang w:eastAsia="he-IL"/>
        </w:rPr>
      </w:pPr>
    </w:p>
    <w:p w:rsidR="00E826F3" w:rsidRDefault="009153D6" w:rsidP="0031561D">
      <w:pPr>
        <w:rPr>
          <w:rtl/>
          <w:lang w:eastAsia="he-IL"/>
        </w:rPr>
      </w:pPr>
      <w:r>
        <w:rPr>
          <w:rFonts w:hint="cs"/>
          <w:rtl/>
          <w:lang w:eastAsia="he-IL"/>
        </w:rPr>
        <w:t>– –</w:t>
      </w:r>
      <w:r w:rsidR="00E826F3">
        <w:rPr>
          <w:rFonts w:hint="cs"/>
          <w:rtl/>
          <w:lang w:eastAsia="he-IL"/>
        </w:rPr>
        <w:t xml:space="preserve"> שזה מה שמתעסקים בו? זה מה שמשנה</w:t>
      </w:r>
      <w:r w:rsidR="0031561D">
        <w:rPr>
          <w:rFonts w:hint="cs"/>
          <w:rtl/>
          <w:lang w:eastAsia="he-IL"/>
        </w:rPr>
        <w:t>,</w:t>
      </w:r>
      <w:r w:rsidR="00E826F3">
        <w:rPr>
          <w:rFonts w:hint="cs"/>
          <w:rtl/>
          <w:lang w:eastAsia="he-IL"/>
        </w:rPr>
        <w:t xml:space="preserve"> אם הוא יהיה </w:t>
      </w:r>
      <w:bookmarkStart w:id="14327" w:name="_ETM_Q28_762010"/>
      <w:bookmarkEnd w:id="14327"/>
      <w:r w:rsidR="00E826F3">
        <w:rPr>
          <w:rFonts w:hint="cs"/>
          <w:rtl/>
          <w:lang w:eastAsia="he-IL"/>
        </w:rPr>
        <w:t>חבר סגל בכיר או לא חבר סגל בכיר?</w:t>
      </w:r>
    </w:p>
    <w:p w:rsidR="00E826F3" w:rsidRDefault="00E826F3" w:rsidP="005A1CEC">
      <w:pPr>
        <w:rPr>
          <w:rtl/>
          <w:lang w:eastAsia="he-IL"/>
        </w:rPr>
      </w:pPr>
    </w:p>
    <w:p w:rsidR="0031561D" w:rsidRDefault="0031561D" w:rsidP="0031561D">
      <w:pPr>
        <w:pStyle w:val="af5"/>
        <w:keepNext/>
        <w:rPr>
          <w:rtl/>
        </w:rPr>
      </w:pPr>
      <w:bookmarkStart w:id="14328" w:name="TOR_Q29"/>
      <w:bookmarkEnd w:id="14328"/>
      <w:r w:rsidRPr="00CB2D14">
        <w:rPr>
          <w:rStyle w:val="TagStyle"/>
          <w:rtl/>
        </w:rPr>
        <w:t xml:space="preserve">&lt;&lt; קריאה &gt;&gt; </w:t>
      </w:r>
      <w:r>
        <w:rPr>
          <w:rtl/>
        </w:rPr>
        <w:t>איתן גינזבורג (יו"ר ועדת הכנסת):</w:t>
      </w:r>
      <w:r w:rsidRPr="00CB2D1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4329" w:name="_ETM_Q29_170643"/>
      <w:bookmarkStart w:id="14330" w:name="_ETM_Q29_170877"/>
      <w:bookmarkStart w:id="14331" w:name="_ETM_Q29_170920"/>
      <w:bookmarkEnd w:id="14329"/>
      <w:bookmarkEnd w:id="14330"/>
      <w:bookmarkEnd w:id="14331"/>
      <w:r>
        <w:rPr>
          <w:rFonts w:hint="cs"/>
          <w:rtl/>
          <w:lang w:eastAsia="he-IL"/>
        </w:rPr>
        <w:t>מה זה עניינך?</w:t>
      </w:r>
    </w:p>
    <w:p w:rsidR="00E826F3" w:rsidRDefault="00E826F3" w:rsidP="00430B16">
      <w:pPr>
        <w:rPr>
          <w:rtl/>
          <w:lang w:eastAsia="he-IL"/>
        </w:rPr>
      </w:pPr>
      <w:bookmarkStart w:id="14332" w:name="_ETM_Q29_170509"/>
      <w:bookmarkStart w:id="14333" w:name="_ETM_Q29_170575"/>
      <w:bookmarkEnd w:id="14332"/>
      <w:bookmarkEnd w:id="14333"/>
    </w:p>
    <w:p w:rsidR="00E826F3" w:rsidRDefault="00E826F3" w:rsidP="005A1CEC">
      <w:pPr>
        <w:pStyle w:val="-"/>
        <w:rPr>
          <w:rtl/>
        </w:rPr>
      </w:pPr>
      <w:r w:rsidRPr="00AF0F6E">
        <w:rPr>
          <w:rStyle w:val="TagStyle"/>
          <w:rtl/>
        </w:rPr>
        <w:t xml:space="preserve"> &lt;&lt; דובר_המשך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דובר_המשך &gt;&gt;</w:t>
      </w:r>
      <w:r>
        <w:rPr>
          <w:rtl/>
        </w:rPr>
        <w:t xml:space="preserve"> </w:t>
      </w:r>
    </w:p>
    <w:p w:rsidR="00E826F3" w:rsidRDefault="00E826F3" w:rsidP="00430B16">
      <w:pPr>
        <w:rPr>
          <w:rtl/>
          <w:lang w:eastAsia="he-IL"/>
        </w:rPr>
      </w:pPr>
    </w:p>
    <w:p w:rsidR="00E826F3" w:rsidRDefault="00E826F3" w:rsidP="00714030">
      <w:pPr>
        <w:rPr>
          <w:rtl/>
          <w:lang w:eastAsia="he-IL"/>
        </w:rPr>
      </w:pPr>
      <w:bookmarkStart w:id="14334" w:name="_ETM_Q29_170202"/>
      <w:bookmarkStart w:id="14335" w:name="_ETM_Q29_170480"/>
      <w:bookmarkStart w:id="14336" w:name="_ETM_Q29_170530"/>
      <w:bookmarkEnd w:id="14334"/>
      <w:bookmarkEnd w:id="14335"/>
      <w:bookmarkEnd w:id="14336"/>
      <w:r>
        <w:rPr>
          <w:rFonts w:hint="cs"/>
          <w:rtl/>
          <w:lang w:eastAsia="he-IL"/>
        </w:rPr>
        <w:t xml:space="preserve"> מה זה חשוב עכשיו? המדינה בוערת</w:t>
      </w:r>
      <w:r w:rsidR="00C7476E">
        <w:rPr>
          <w:rFonts w:hint="cs"/>
          <w:rtl/>
          <w:lang w:eastAsia="he-IL"/>
        </w:rPr>
        <w:t>.</w:t>
      </w:r>
      <w:r>
        <w:rPr>
          <w:rFonts w:hint="cs"/>
          <w:rtl/>
          <w:lang w:eastAsia="he-IL"/>
        </w:rPr>
        <w:t xml:space="preserve"> במה אתם מתעסקים</w:t>
      </w:r>
      <w:r w:rsidR="00C7476E">
        <w:rPr>
          <w:rFonts w:hint="cs"/>
          <w:rtl/>
          <w:lang w:eastAsia="he-IL"/>
        </w:rPr>
        <w:t>?</w:t>
      </w:r>
      <w:r>
        <w:rPr>
          <w:rFonts w:hint="cs"/>
          <w:rtl/>
          <w:lang w:eastAsia="he-IL"/>
        </w:rPr>
        <w:t xml:space="preserve"> השתגעתם? ממשלת חירום לקורונה </w:t>
      </w:r>
      <w:bookmarkStart w:id="14337" w:name="_ETM_Q29_175641"/>
      <w:bookmarkEnd w:id="14337"/>
      <w:r>
        <w:rPr>
          <w:rFonts w:hint="eastAsia"/>
          <w:rtl/>
          <w:lang w:eastAsia="he-IL"/>
        </w:rPr>
        <w:t xml:space="preserve">– </w:t>
      </w:r>
      <w:r>
        <w:rPr>
          <w:rFonts w:hint="cs"/>
          <w:rtl/>
          <w:lang w:eastAsia="he-IL"/>
        </w:rPr>
        <w:t xml:space="preserve">זה מה שיש לכם לעשות, להשתמש ברוב הפרלמנטרי? איפה ה-11 </w:t>
      </w:r>
      <w:bookmarkStart w:id="14338" w:name="_ETM_Q29_179948"/>
      <w:bookmarkEnd w:id="14338"/>
      <w:r>
        <w:rPr>
          <w:rFonts w:hint="cs"/>
          <w:rtl/>
          <w:lang w:eastAsia="he-IL"/>
        </w:rPr>
        <w:t>מיליארד שקל שהבטחתם לציבור עד יום שלישי? היום יום רביעי</w:t>
      </w:r>
      <w:r w:rsidR="00714030">
        <w:rPr>
          <w:rFonts w:hint="cs"/>
          <w:rtl/>
          <w:lang w:eastAsia="he-IL"/>
        </w:rPr>
        <w:t>.</w:t>
      </w:r>
      <w:r>
        <w:rPr>
          <w:rFonts w:hint="cs"/>
          <w:rtl/>
          <w:lang w:eastAsia="he-IL"/>
        </w:rPr>
        <w:t xml:space="preserve"> </w:t>
      </w:r>
      <w:bookmarkStart w:id="14339" w:name="_ETM_Q29_185253"/>
      <w:bookmarkEnd w:id="14339"/>
      <w:r>
        <w:rPr>
          <w:rFonts w:hint="cs"/>
          <w:rtl/>
          <w:lang w:eastAsia="he-IL"/>
        </w:rPr>
        <w:t xml:space="preserve">איפה זה? זה מה שיש פה ועל זה אתם </w:t>
      </w:r>
      <w:bookmarkStart w:id="14340" w:name="_ETM_Q29_187751"/>
      <w:bookmarkEnd w:id="14340"/>
      <w:r w:rsidR="00714030">
        <w:rPr>
          <w:rFonts w:hint="cs"/>
          <w:rtl/>
          <w:lang w:eastAsia="he-IL"/>
        </w:rPr>
        <w:t>צועקים עליי?</w:t>
      </w:r>
      <w:r>
        <w:rPr>
          <w:rFonts w:hint="cs"/>
          <w:rtl/>
          <w:lang w:eastAsia="he-IL"/>
        </w:rPr>
        <w:t xml:space="preserve"> אתם לא מתביישים? שבו בשקט ותתביישו, כי זה הדבר היחיד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E826F3" w:rsidRDefault="00E826F3" w:rsidP="005A1CEC">
      <w:pPr>
        <w:pStyle w:val="af5"/>
        <w:rPr>
          <w:rtl/>
        </w:rPr>
      </w:pPr>
      <w:bookmarkStart w:id="14341" w:name="ET_interruption_6044_21"/>
      <w:r w:rsidRPr="00AF0F6E">
        <w:rPr>
          <w:rStyle w:val="TagStyle"/>
          <w:rtl/>
        </w:rPr>
        <w:t xml:space="preserve"> &lt;&lt; קריאה &gt;&gt;</w:t>
      </w:r>
      <w:r w:rsidRPr="00F22F3D">
        <w:rPr>
          <w:rStyle w:val="TagStyle"/>
          <w:rtl/>
        </w:rPr>
        <w:t xml:space="preserve"> </w:t>
      </w:r>
      <w:r>
        <w:rPr>
          <w:rtl/>
        </w:rPr>
        <w:t>אוריאל בוסו (ש"ס):</w:t>
      </w:r>
      <w:r w:rsidRPr="00F22F3D">
        <w:rPr>
          <w:rStyle w:val="TagStyle"/>
          <w:rtl/>
        </w:rPr>
        <w:t xml:space="preserve"> </w:t>
      </w:r>
      <w:r w:rsidRPr="00AF0F6E">
        <w:rPr>
          <w:rStyle w:val="TagStyle"/>
          <w:rtl/>
        </w:rPr>
        <w:t>&lt;&lt; קריאה &gt;&gt;</w:t>
      </w:r>
      <w:r>
        <w:rPr>
          <w:rtl/>
        </w:rPr>
        <w:t xml:space="preserve"> </w:t>
      </w:r>
      <w:bookmarkEnd w:id="14341"/>
    </w:p>
    <w:p w:rsidR="00E826F3" w:rsidRDefault="00E826F3" w:rsidP="00430B16">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w:t>
      </w:r>
    </w:p>
    <w:p w:rsidR="00E826F3" w:rsidRDefault="00E826F3" w:rsidP="005A1CEC">
      <w:pPr>
        <w:rPr>
          <w:rtl/>
          <w:lang w:eastAsia="he-IL"/>
        </w:rPr>
      </w:pPr>
    </w:p>
    <w:p w:rsidR="00E826F3" w:rsidRDefault="00E826F3" w:rsidP="005A1CEC">
      <w:pPr>
        <w:pStyle w:val="-"/>
        <w:rPr>
          <w:rtl/>
        </w:rPr>
      </w:pPr>
      <w:r w:rsidRPr="00AF0F6E">
        <w:rPr>
          <w:rStyle w:val="TagStyle"/>
          <w:rtl/>
        </w:rPr>
        <w:t xml:space="preserve"> &lt;&lt; דובר_המשך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דובר_המשך &gt;&gt;</w:t>
      </w:r>
      <w:r>
        <w:rPr>
          <w:rtl/>
        </w:rPr>
        <w:t xml:space="preserve"> </w:t>
      </w:r>
    </w:p>
    <w:p w:rsidR="00E826F3" w:rsidRDefault="00E826F3" w:rsidP="00430B16">
      <w:pPr>
        <w:rPr>
          <w:rtl/>
          <w:lang w:eastAsia="he-IL"/>
        </w:rPr>
      </w:pPr>
    </w:p>
    <w:p w:rsidR="00E826F3" w:rsidRDefault="00E826F3" w:rsidP="00714030">
      <w:pPr>
        <w:rPr>
          <w:rtl/>
          <w:lang w:eastAsia="he-IL"/>
        </w:rPr>
      </w:pPr>
      <w:r>
        <w:rPr>
          <w:rFonts w:hint="cs"/>
          <w:rtl/>
          <w:lang w:eastAsia="he-IL"/>
        </w:rPr>
        <w:t xml:space="preserve">לא, באמת, </w:t>
      </w:r>
      <w:bookmarkStart w:id="14342" w:name="_ETM_Q29_192408"/>
      <w:bookmarkEnd w:id="14342"/>
      <w:r>
        <w:rPr>
          <w:rFonts w:hint="cs"/>
          <w:rtl/>
          <w:lang w:eastAsia="he-IL"/>
        </w:rPr>
        <w:t xml:space="preserve">מישהו יכול לבוא ולהגן על זה? בוא, תגיד לי אתה. </w:t>
      </w:r>
      <w:bookmarkStart w:id="14343" w:name="_ETM_Q29_197150"/>
      <w:bookmarkEnd w:id="14343"/>
      <w:r>
        <w:rPr>
          <w:rFonts w:hint="cs"/>
          <w:rtl/>
          <w:lang w:eastAsia="he-IL"/>
        </w:rPr>
        <w:t xml:space="preserve">אתה תצביע </w:t>
      </w:r>
      <w:r w:rsidR="00714030">
        <w:rPr>
          <w:rFonts w:hint="eastAsia"/>
          <w:rtl/>
          <w:lang w:eastAsia="he-IL"/>
        </w:rPr>
        <w:t xml:space="preserve">– </w:t>
      </w:r>
      <w:r>
        <w:rPr>
          <w:rFonts w:hint="cs"/>
          <w:rtl/>
          <w:lang w:eastAsia="he-IL"/>
        </w:rPr>
        <w:t xml:space="preserve">סבבה, יש משמעת. זה מה שהיה צריך לעשות </w:t>
      </w:r>
      <w:bookmarkStart w:id="14344" w:name="_ETM_Q29_202540"/>
      <w:bookmarkEnd w:id="14344"/>
      <w:r>
        <w:rPr>
          <w:rFonts w:hint="cs"/>
          <w:rtl/>
          <w:lang w:eastAsia="he-IL"/>
        </w:rPr>
        <w:t xml:space="preserve">עכשיו? </w:t>
      </w:r>
    </w:p>
    <w:p w:rsidR="00E826F3" w:rsidRDefault="00E826F3" w:rsidP="005A1CEC">
      <w:pPr>
        <w:rPr>
          <w:rtl/>
          <w:lang w:eastAsia="he-IL"/>
        </w:rPr>
      </w:pPr>
      <w:bookmarkStart w:id="14345" w:name="_ETM_Q29_201554"/>
      <w:bookmarkStart w:id="14346" w:name="_ETM_Q29_201582"/>
      <w:bookmarkEnd w:id="14345"/>
      <w:bookmarkEnd w:id="14346"/>
    </w:p>
    <w:p w:rsidR="00E826F3" w:rsidRDefault="00E826F3" w:rsidP="005A1CEC">
      <w:pPr>
        <w:pStyle w:val="af5"/>
        <w:rPr>
          <w:rtl/>
        </w:rPr>
      </w:pPr>
      <w:bookmarkStart w:id="14347" w:name="ET_interruption_6044_23"/>
      <w:r w:rsidRPr="00AF0F6E">
        <w:rPr>
          <w:rStyle w:val="TagStyle"/>
          <w:rtl/>
        </w:rPr>
        <w:t xml:space="preserve"> &lt;&lt; קריאה &gt;&gt;</w:t>
      </w:r>
      <w:r w:rsidRPr="00F22F3D">
        <w:rPr>
          <w:rStyle w:val="TagStyle"/>
          <w:rtl/>
        </w:rPr>
        <w:t xml:space="preserve"> </w:t>
      </w:r>
      <w:r>
        <w:rPr>
          <w:rtl/>
        </w:rPr>
        <w:t>אוריאל בוסו (ש"ס):</w:t>
      </w:r>
      <w:r w:rsidRPr="00F22F3D">
        <w:rPr>
          <w:rStyle w:val="TagStyle"/>
          <w:rtl/>
        </w:rPr>
        <w:t xml:space="preserve"> </w:t>
      </w:r>
      <w:r w:rsidRPr="00AF0F6E">
        <w:rPr>
          <w:rStyle w:val="TagStyle"/>
          <w:rtl/>
        </w:rPr>
        <w:t>&lt;&lt; קריאה &gt;&gt;</w:t>
      </w:r>
      <w:r>
        <w:rPr>
          <w:rtl/>
        </w:rPr>
        <w:t xml:space="preserve"> </w:t>
      </w:r>
      <w:bookmarkEnd w:id="14347"/>
    </w:p>
    <w:p w:rsidR="00E826F3" w:rsidRDefault="00E826F3" w:rsidP="00430B16">
      <w:pPr>
        <w:rPr>
          <w:rtl/>
          <w:lang w:eastAsia="he-IL"/>
        </w:rPr>
      </w:pPr>
    </w:p>
    <w:p w:rsidR="00E826F3" w:rsidRDefault="009153D6" w:rsidP="005A1CEC">
      <w:pPr>
        <w:rPr>
          <w:rtl/>
          <w:lang w:eastAsia="he-IL"/>
        </w:rPr>
      </w:pPr>
      <w:bookmarkStart w:id="14348" w:name="_ETM_Q29_202796"/>
      <w:bookmarkStart w:id="14349" w:name="_ETM_Q29_203066"/>
      <w:bookmarkStart w:id="14350" w:name="_ETM_Q29_203109"/>
      <w:bookmarkEnd w:id="14348"/>
      <w:bookmarkEnd w:id="14349"/>
      <w:bookmarkEnd w:id="14350"/>
      <w:r>
        <w:rPr>
          <w:rFonts w:hint="cs"/>
          <w:rtl/>
          <w:lang w:eastAsia="he-IL"/>
        </w:rPr>
        <w:t>– – –</w:t>
      </w:r>
      <w:r w:rsidR="00E826F3">
        <w:rPr>
          <w:rFonts w:hint="cs"/>
          <w:rtl/>
          <w:lang w:eastAsia="he-IL"/>
        </w:rPr>
        <w:t xml:space="preserve"> </w:t>
      </w:r>
    </w:p>
    <w:p w:rsidR="00E826F3" w:rsidRDefault="00E826F3" w:rsidP="005A1CEC">
      <w:pPr>
        <w:rPr>
          <w:rtl/>
          <w:lang w:eastAsia="he-IL"/>
        </w:rPr>
      </w:pPr>
      <w:bookmarkStart w:id="14351" w:name="_ETM_Q29_204907"/>
      <w:bookmarkStart w:id="14352" w:name="_ETM_Q29_204960"/>
      <w:bookmarkEnd w:id="14351"/>
      <w:bookmarkEnd w:id="14352"/>
    </w:p>
    <w:p w:rsidR="00E826F3" w:rsidRDefault="00E826F3" w:rsidP="005A1CEC">
      <w:pPr>
        <w:pStyle w:val="-"/>
        <w:rPr>
          <w:rtl/>
        </w:rPr>
      </w:pPr>
      <w:r w:rsidRPr="00AF0F6E">
        <w:rPr>
          <w:rStyle w:val="TagStyle"/>
          <w:rtl/>
        </w:rPr>
        <w:t xml:space="preserve"> &lt;&lt; דובר_המשך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דובר_המשך &gt;&gt;</w:t>
      </w:r>
      <w:r>
        <w:rPr>
          <w:rtl/>
        </w:rPr>
        <w:t xml:space="preserve"> </w:t>
      </w:r>
    </w:p>
    <w:p w:rsidR="00E826F3" w:rsidRDefault="00E826F3" w:rsidP="00430B16">
      <w:pPr>
        <w:rPr>
          <w:rtl/>
          <w:lang w:eastAsia="he-IL"/>
        </w:rPr>
      </w:pPr>
    </w:p>
    <w:p w:rsidR="00E826F3" w:rsidRDefault="00E826F3" w:rsidP="00714030">
      <w:pPr>
        <w:rPr>
          <w:rtl/>
          <w:lang w:eastAsia="he-IL"/>
        </w:rPr>
      </w:pPr>
      <w:bookmarkStart w:id="14353" w:name="_ETM_Q29_204392"/>
      <w:bookmarkEnd w:id="14353"/>
      <w:r>
        <w:rPr>
          <w:rFonts w:hint="cs"/>
          <w:rtl/>
          <w:lang w:eastAsia="he-IL"/>
        </w:rPr>
        <w:t>זה מה שהיה צריך להביא</w:t>
      </w:r>
      <w:r w:rsidR="00714030">
        <w:rPr>
          <w:rFonts w:hint="cs"/>
          <w:rtl/>
          <w:lang w:eastAsia="he-IL"/>
        </w:rPr>
        <w:t>?</w:t>
      </w:r>
      <w:r>
        <w:rPr>
          <w:rFonts w:hint="cs"/>
          <w:rtl/>
          <w:lang w:eastAsia="he-IL"/>
        </w:rPr>
        <w:t xml:space="preserve"> זה </w:t>
      </w:r>
      <w:bookmarkStart w:id="14354" w:name="_ETM_Q29_205597"/>
      <w:bookmarkEnd w:id="14354"/>
      <w:r>
        <w:rPr>
          <w:rFonts w:hint="cs"/>
          <w:rtl/>
          <w:lang w:eastAsia="he-IL"/>
        </w:rPr>
        <w:t>הדבר הכי חשוב?</w:t>
      </w:r>
      <w:r>
        <w:rPr>
          <w:rFonts w:hint="cs"/>
          <w:lang w:eastAsia="he-IL"/>
        </w:rPr>
        <w:t xml:space="preserve"> </w:t>
      </w:r>
      <w:r>
        <w:rPr>
          <w:rFonts w:hint="cs"/>
          <w:rtl/>
          <w:lang w:eastAsia="he-IL"/>
        </w:rPr>
        <w:t>אין קורונה בעולם</w:t>
      </w:r>
      <w:r w:rsidR="00714030">
        <w:rPr>
          <w:rFonts w:hint="cs"/>
          <w:rtl/>
          <w:lang w:eastAsia="he-IL"/>
        </w:rPr>
        <w:t>?</w:t>
      </w:r>
      <w:r>
        <w:rPr>
          <w:rFonts w:hint="cs"/>
          <w:rtl/>
          <w:lang w:eastAsia="he-IL"/>
        </w:rPr>
        <w:t xml:space="preserve"> לא הבטחתם ממשלת חירום </w:t>
      </w:r>
      <w:bookmarkStart w:id="14355" w:name="_ETM_Q29_211765"/>
      <w:bookmarkEnd w:id="14355"/>
      <w:r>
        <w:rPr>
          <w:rFonts w:hint="cs"/>
          <w:rtl/>
          <w:lang w:eastAsia="he-IL"/>
        </w:rPr>
        <w:t xml:space="preserve">לקורונה? </w:t>
      </w:r>
    </w:p>
    <w:p w:rsidR="00E826F3" w:rsidRDefault="00E826F3" w:rsidP="005A1CEC">
      <w:pPr>
        <w:rPr>
          <w:rtl/>
          <w:lang w:eastAsia="he-IL"/>
        </w:rPr>
      </w:pPr>
      <w:bookmarkStart w:id="14356" w:name="_ETM_Q29_211826"/>
      <w:bookmarkStart w:id="14357" w:name="_ETM_Q29_211899"/>
      <w:bookmarkEnd w:id="14356"/>
      <w:bookmarkEnd w:id="14357"/>
    </w:p>
    <w:p w:rsidR="00E826F3" w:rsidRDefault="00E826F3" w:rsidP="005A1CEC">
      <w:pPr>
        <w:pStyle w:val="af5"/>
        <w:rPr>
          <w:rtl/>
        </w:rPr>
      </w:pPr>
      <w:bookmarkStart w:id="14358" w:name="ET_interruption_5628_3"/>
      <w:r w:rsidRPr="00AF0F6E">
        <w:rPr>
          <w:rStyle w:val="TagStyle"/>
          <w:rtl/>
        </w:rPr>
        <w:t xml:space="preserve"> &lt;&lt; קריאה &gt;&gt;</w:t>
      </w:r>
      <w:r w:rsidRPr="00A619A1">
        <w:rPr>
          <w:rStyle w:val="TagStyle"/>
          <w:rtl/>
        </w:rPr>
        <w:t xml:space="preserve"> </w:t>
      </w:r>
      <w:r>
        <w:rPr>
          <w:rtl/>
        </w:rPr>
        <w:t>מיכאל מלכיאלי (ש"ס):</w:t>
      </w:r>
      <w:r w:rsidRPr="00A619A1">
        <w:rPr>
          <w:rStyle w:val="TagStyle"/>
          <w:rtl/>
        </w:rPr>
        <w:t xml:space="preserve"> </w:t>
      </w:r>
      <w:r w:rsidRPr="00AF0F6E">
        <w:rPr>
          <w:rStyle w:val="TagStyle"/>
          <w:rtl/>
        </w:rPr>
        <w:t>&lt;&lt; קריאה &gt;&gt;</w:t>
      </w:r>
      <w:r>
        <w:rPr>
          <w:rtl/>
        </w:rPr>
        <w:t xml:space="preserve"> </w:t>
      </w:r>
      <w:bookmarkEnd w:id="1435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שמעתי אותו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E826F3" w:rsidRDefault="00E826F3" w:rsidP="005A1CEC">
      <w:pPr>
        <w:pStyle w:val="-"/>
        <w:rPr>
          <w:rtl/>
        </w:rPr>
      </w:pPr>
      <w:bookmarkStart w:id="14359" w:name="ET_speakercontinue_5079_25"/>
      <w:r w:rsidRPr="00AF0F6E">
        <w:rPr>
          <w:rStyle w:val="TagStyle"/>
          <w:rtl/>
        </w:rPr>
        <w:t xml:space="preserve"> &lt;&lt; דובר_המשך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דובר_המשך &gt;&gt;</w:t>
      </w:r>
      <w:r>
        <w:rPr>
          <w:rtl/>
        </w:rPr>
        <w:t xml:space="preserve"> </w:t>
      </w:r>
      <w:bookmarkEnd w:id="14359"/>
    </w:p>
    <w:p w:rsidR="00E826F3" w:rsidRDefault="00E826F3" w:rsidP="00430B16">
      <w:pPr>
        <w:rPr>
          <w:rtl/>
          <w:lang w:eastAsia="he-IL"/>
        </w:rPr>
      </w:pPr>
    </w:p>
    <w:p w:rsidR="00E826F3" w:rsidRDefault="00E826F3" w:rsidP="005A1CEC">
      <w:pPr>
        <w:rPr>
          <w:rtl/>
          <w:lang w:eastAsia="he-IL"/>
        </w:rPr>
      </w:pPr>
      <w:bookmarkStart w:id="14360" w:name="_ETM_Q29_212443"/>
      <w:bookmarkEnd w:id="14360"/>
      <w:r>
        <w:rPr>
          <w:rFonts w:hint="cs"/>
          <w:rtl/>
          <w:lang w:eastAsia="he-IL"/>
        </w:rPr>
        <w:t xml:space="preserve">לא הבטחתם שלא תתעסקו בשום </w:t>
      </w:r>
      <w:bookmarkStart w:id="14361" w:name="_ETM_Q29_213136"/>
      <w:bookmarkEnd w:id="14361"/>
      <w:r>
        <w:rPr>
          <w:rFonts w:hint="cs"/>
          <w:rtl/>
          <w:lang w:eastAsia="he-IL"/>
        </w:rPr>
        <w:t xml:space="preserve">דבר חוץ מהקורונה? </w:t>
      </w:r>
    </w:p>
    <w:p w:rsidR="00E826F3" w:rsidRDefault="00E826F3" w:rsidP="005A1CEC">
      <w:pPr>
        <w:rPr>
          <w:rtl/>
          <w:lang w:eastAsia="he-IL"/>
        </w:rPr>
      </w:pPr>
    </w:p>
    <w:p w:rsidR="00E826F3" w:rsidRDefault="00E826F3" w:rsidP="005A1CEC">
      <w:pPr>
        <w:pStyle w:val="af5"/>
        <w:rPr>
          <w:rtl/>
        </w:rPr>
      </w:pPr>
      <w:bookmarkStart w:id="14362" w:name="ET_interruption_5743_3"/>
      <w:r w:rsidRPr="00AF0F6E">
        <w:rPr>
          <w:rStyle w:val="TagStyle"/>
          <w:rtl/>
        </w:rPr>
        <w:t xml:space="preserve"> &lt;&lt; קריאה &gt;&gt;</w:t>
      </w:r>
      <w:r w:rsidRPr="006E7B8D">
        <w:rPr>
          <w:rStyle w:val="TagStyle"/>
          <w:rtl/>
        </w:rPr>
        <w:t xml:space="preserve"> </w:t>
      </w:r>
      <w:r>
        <w:rPr>
          <w:rtl/>
        </w:rPr>
        <w:t>אוסנת הילה מארק (הליכוד):</w:t>
      </w:r>
      <w:r w:rsidRPr="006E7B8D">
        <w:rPr>
          <w:rStyle w:val="TagStyle"/>
          <w:rtl/>
        </w:rPr>
        <w:t xml:space="preserve"> </w:t>
      </w:r>
      <w:r w:rsidRPr="00AF0F6E">
        <w:rPr>
          <w:rStyle w:val="TagStyle"/>
          <w:rtl/>
        </w:rPr>
        <w:t>&lt;&lt; קריאה &gt;&gt;</w:t>
      </w:r>
      <w:r>
        <w:rPr>
          <w:rtl/>
        </w:rPr>
        <w:t xml:space="preserve"> </w:t>
      </w:r>
      <w:bookmarkEnd w:id="14362"/>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bookmarkStart w:id="14363" w:name="_ETM_Q29_215025"/>
      <w:bookmarkStart w:id="14364" w:name="_ETM_Q29_215105"/>
      <w:bookmarkEnd w:id="14363"/>
      <w:bookmarkEnd w:id="14364"/>
    </w:p>
    <w:p w:rsidR="00E826F3" w:rsidRDefault="00E826F3" w:rsidP="005A1CEC">
      <w:pPr>
        <w:pStyle w:val="-"/>
        <w:rPr>
          <w:rtl/>
        </w:rPr>
      </w:pPr>
      <w:bookmarkStart w:id="14365" w:name="ET_speakercontinue_5079_4"/>
      <w:r w:rsidRPr="00AF0F6E">
        <w:rPr>
          <w:rStyle w:val="TagStyle"/>
          <w:rtl/>
        </w:rPr>
        <w:t xml:space="preserve"> &lt;&lt; דובר_המשך &gt;&gt;</w:t>
      </w:r>
      <w:r w:rsidRPr="006E7B8D">
        <w:rPr>
          <w:rStyle w:val="TagStyle"/>
          <w:rtl/>
        </w:rPr>
        <w:t xml:space="preserve"> </w:t>
      </w:r>
      <w:r>
        <w:rPr>
          <w:rtl/>
        </w:rPr>
        <w:t>תמר זנדברג (מרצ):</w:t>
      </w:r>
      <w:r w:rsidRPr="006E7B8D">
        <w:rPr>
          <w:rStyle w:val="TagStyle"/>
          <w:rtl/>
        </w:rPr>
        <w:t xml:space="preserve"> </w:t>
      </w:r>
      <w:r w:rsidRPr="00AF0F6E">
        <w:rPr>
          <w:rStyle w:val="TagStyle"/>
          <w:rtl/>
        </w:rPr>
        <w:t>&lt;&lt; דובר_המשך &gt;&gt;</w:t>
      </w:r>
      <w:r>
        <w:rPr>
          <w:rtl/>
        </w:rPr>
        <w:t xml:space="preserve"> </w:t>
      </w:r>
      <w:bookmarkEnd w:id="14365"/>
    </w:p>
    <w:p w:rsidR="00E826F3" w:rsidRDefault="00E826F3" w:rsidP="00430B16">
      <w:pPr>
        <w:rPr>
          <w:rtl/>
          <w:lang w:eastAsia="he-IL"/>
        </w:rPr>
      </w:pPr>
    </w:p>
    <w:p w:rsidR="00E826F3" w:rsidRDefault="00E826F3" w:rsidP="00714030">
      <w:pPr>
        <w:rPr>
          <w:rtl/>
          <w:lang w:eastAsia="he-IL"/>
        </w:rPr>
      </w:pPr>
      <w:r>
        <w:rPr>
          <w:rFonts w:hint="cs"/>
          <w:rtl/>
          <w:lang w:eastAsia="he-IL"/>
        </w:rPr>
        <w:t xml:space="preserve">אז זאת בודקת לי נוכחות </w:t>
      </w:r>
      <w:bookmarkStart w:id="14366" w:name="_ETM_Q29_216815"/>
      <w:bookmarkEnd w:id="14366"/>
      <w:r>
        <w:rPr>
          <w:rFonts w:hint="cs"/>
          <w:rtl/>
          <w:lang w:eastAsia="he-IL"/>
        </w:rPr>
        <w:t>בוועדות, ואתה לא מתבייש</w:t>
      </w:r>
      <w:r w:rsidR="00714030">
        <w:rPr>
          <w:rFonts w:hint="cs"/>
          <w:rtl/>
          <w:lang w:eastAsia="he-IL"/>
        </w:rPr>
        <w:t>,</w:t>
      </w:r>
      <w:r>
        <w:rPr>
          <w:rFonts w:hint="cs"/>
          <w:rtl/>
          <w:lang w:eastAsia="he-IL"/>
        </w:rPr>
        <w:t xml:space="preserve"> כי גם אם זה לא </w:t>
      </w:r>
      <w:bookmarkStart w:id="14367" w:name="_ETM_Q29_222050"/>
      <w:bookmarkEnd w:id="14367"/>
      <w:r>
        <w:rPr>
          <w:rFonts w:hint="cs"/>
          <w:rtl/>
          <w:lang w:eastAsia="he-IL"/>
        </w:rPr>
        <w:t xml:space="preserve">פופולרי אתה תעשה. באמת. סבבה, זה לא פופולרי. במקום להקדיש </w:t>
      </w:r>
      <w:bookmarkStart w:id="14368" w:name="_ETM_Q29_226804"/>
      <w:bookmarkEnd w:id="14368"/>
      <w:r>
        <w:rPr>
          <w:rFonts w:hint="cs"/>
          <w:rtl/>
          <w:lang w:eastAsia="he-IL"/>
        </w:rPr>
        <w:t xml:space="preserve">את מה שלא פופולרי לדברים שהציבור צריך, בזה צריך </w:t>
      </w:r>
      <w:bookmarkStart w:id="14369" w:name="_ETM_Q29_231036"/>
      <w:bookmarkEnd w:id="14369"/>
      <w:r>
        <w:rPr>
          <w:rFonts w:hint="cs"/>
          <w:rtl/>
          <w:lang w:eastAsia="he-IL"/>
        </w:rPr>
        <w:t>עוד פעם להתעסק</w:t>
      </w:r>
      <w:r w:rsidR="00714030">
        <w:rPr>
          <w:rFonts w:hint="cs"/>
          <w:rtl/>
          <w:lang w:eastAsia="he-IL"/>
        </w:rPr>
        <w:t xml:space="preserve"> –</w:t>
      </w:r>
      <w:r>
        <w:rPr>
          <w:rFonts w:hint="cs"/>
          <w:rtl/>
          <w:lang w:eastAsia="he-IL"/>
        </w:rPr>
        <w:t xml:space="preserve"> בעצמנו? </w:t>
      </w:r>
    </w:p>
    <w:p w:rsidR="00E826F3" w:rsidRDefault="00E826F3" w:rsidP="005A1CEC">
      <w:pPr>
        <w:rPr>
          <w:rtl/>
          <w:lang w:eastAsia="he-IL"/>
        </w:rPr>
      </w:pPr>
      <w:bookmarkStart w:id="14370" w:name="_ETM_Q29_235449"/>
      <w:bookmarkStart w:id="14371" w:name="_ETM_Q29_235493"/>
      <w:bookmarkEnd w:id="14370"/>
      <w:bookmarkEnd w:id="14371"/>
    </w:p>
    <w:p w:rsidR="00E826F3" w:rsidRDefault="00E826F3" w:rsidP="005A1CEC">
      <w:pPr>
        <w:pStyle w:val="af5"/>
        <w:rPr>
          <w:rtl/>
        </w:rPr>
      </w:pPr>
      <w:bookmarkStart w:id="14372" w:name="ET_interruption_6044_46"/>
      <w:r w:rsidRPr="00AF0F6E">
        <w:rPr>
          <w:rStyle w:val="TagStyle"/>
          <w:rtl/>
        </w:rPr>
        <w:t xml:space="preserve"> &lt;&lt; קריאה &gt;&gt;</w:t>
      </w:r>
      <w:r w:rsidRPr="0078427A">
        <w:rPr>
          <w:rStyle w:val="TagStyle"/>
          <w:rtl/>
        </w:rPr>
        <w:t xml:space="preserve"> </w:t>
      </w:r>
      <w:r>
        <w:rPr>
          <w:rtl/>
        </w:rPr>
        <w:t>אוריאל בוסו (ש"ס):</w:t>
      </w:r>
      <w:r w:rsidRPr="0078427A">
        <w:rPr>
          <w:rStyle w:val="TagStyle"/>
          <w:rtl/>
        </w:rPr>
        <w:t xml:space="preserve"> </w:t>
      </w:r>
      <w:r w:rsidRPr="00AF0F6E">
        <w:rPr>
          <w:rStyle w:val="TagStyle"/>
          <w:rtl/>
        </w:rPr>
        <w:t>&lt;&lt; קריאה &gt;&gt;</w:t>
      </w:r>
      <w:r>
        <w:rPr>
          <w:rtl/>
        </w:rPr>
        <w:t xml:space="preserve">   </w:t>
      </w:r>
      <w:bookmarkEnd w:id="14372"/>
    </w:p>
    <w:p w:rsidR="00E826F3" w:rsidRDefault="00E826F3" w:rsidP="00430B16">
      <w:pPr>
        <w:rPr>
          <w:rtl/>
          <w:lang w:eastAsia="he-IL"/>
        </w:rPr>
      </w:pPr>
    </w:p>
    <w:p w:rsidR="00E826F3" w:rsidRDefault="009153D6" w:rsidP="005A1CEC">
      <w:pPr>
        <w:rPr>
          <w:rtl/>
          <w:lang w:eastAsia="he-IL"/>
        </w:rPr>
      </w:pPr>
      <w:bookmarkStart w:id="14373" w:name="_ETM_Q29_235396"/>
      <w:bookmarkStart w:id="14374" w:name="_ETM_Q29_235631"/>
      <w:bookmarkStart w:id="14375" w:name="_ETM_Q29_235680"/>
      <w:bookmarkEnd w:id="14373"/>
      <w:bookmarkEnd w:id="14374"/>
      <w:bookmarkEnd w:id="14375"/>
      <w:r>
        <w:rPr>
          <w:rFonts w:hint="cs"/>
          <w:rtl/>
          <w:lang w:eastAsia="he-IL"/>
        </w:rPr>
        <w:t>– – –</w:t>
      </w:r>
      <w:r w:rsidR="00E826F3">
        <w:rPr>
          <w:rFonts w:hint="cs"/>
          <w:rtl/>
          <w:lang w:eastAsia="he-IL"/>
        </w:rPr>
        <w:t xml:space="preserve"> </w:t>
      </w:r>
    </w:p>
    <w:p w:rsidR="00E826F3" w:rsidRDefault="00E826F3" w:rsidP="005A1CEC">
      <w:pPr>
        <w:rPr>
          <w:rtl/>
          <w:lang w:eastAsia="he-IL"/>
        </w:rPr>
      </w:pPr>
      <w:bookmarkStart w:id="14376" w:name="_ETM_Q29_235153"/>
      <w:bookmarkStart w:id="14377" w:name="_ETM_Q29_235208"/>
      <w:bookmarkEnd w:id="14376"/>
      <w:bookmarkEnd w:id="14377"/>
    </w:p>
    <w:p w:rsidR="00E826F3" w:rsidRDefault="00E826F3" w:rsidP="005A1CEC">
      <w:pPr>
        <w:pStyle w:val="-"/>
        <w:rPr>
          <w:rtl/>
        </w:rPr>
      </w:pPr>
      <w:bookmarkStart w:id="14378" w:name="ET_speakercontinue_5079_27"/>
      <w:r w:rsidRPr="00AF0F6E">
        <w:rPr>
          <w:rStyle w:val="TagStyle"/>
          <w:rtl/>
        </w:rPr>
        <w:t xml:space="preserve"> &lt;&lt; דובר_המשך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דובר_המשך &gt;&gt;</w:t>
      </w:r>
      <w:r>
        <w:rPr>
          <w:rtl/>
        </w:rPr>
        <w:t xml:space="preserve"> </w:t>
      </w:r>
      <w:bookmarkEnd w:id="14378"/>
    </w:p>
    <w:p w:rsidR="00E826F3" w:rsidRDefault="00E826F3" w:rsidP="00430B16">
      <w:pPr>
        <w:rPr>
          <w:rtl/>
          <w:lang w:eastAsia="he-IL"/>
        </w:rPr>
      </w:pPr>
    </w:p>
    <w:p w:rsidR="00E826F3" w:rsidRDefault="00E826F3" w:rsidP="005A1CEC">
      <w:pPr>
        <w:rPr>
          <w:rtl/>
          <w:lang w:eastAsia="he-IL"/>
        </w:rPr>
      </w:pPr>
      <w:bookmarkStart w:id="14379" w:name="_ETM_Q29_233987"/>
      <w:bookmarkEnd w:id="14379"/>
      <w:r>
        <w:rPr>
          <w:rFonts w:hint="cs"/>
          <w:rtl/>
          <w:lang w:eastAsia="he-IL"/>
        </w:rPr>
        <w:t xml:space="preserve">שמישהו יסביר לי </w:t>
      </w:r>
      <w:bookmarkStart w:id="14380" w:name="_ETM_Q29_236783"/>
      <w:bookmarkEnd w:id="14380"/>
      <w:r>
        <w:rPr>
          <w:rFonts w:hint="cs"/>
          <w:rtl/>
          <w:lang w:eastAsia="he-IL"/>
        </w:rPr>
        <w:t xml:space="preserve">מה זה כל כך חשוב אם יושב-ראש הוועדה יהיה </w:t>
      </w:r>
      <w:bookmarkStart w:id="14381" w:name="_ETM_Q29_240405"/>
      <w:bookmarkEnd w:id="14381"/>
      <w:r>
        <w:rPr>
          <w:rFonts w:hint="cs"/>
          <w:rtl/>
          <w:lang w:eastAsia="he-IL"/>
        </w:rPr>
        <w:t xml:space="preserve">איש סגל אקדמי בכיר או לא? מה, מה, מה? עכשיו, ערב </w:t>
      </w:r>
      <w:bookmarkStart w:id="14382" w:name="_ETM_Q29_248478"/>
      <w:bookmarkEnd w:id="14382"/>
      <w:r>
        <w:rPr>
          <w:rFonts w:hint="cs"/>
          <w:rtl/>
          <w:lang w:eastAsia="he-IL"/>
        </w:rPr>
        <w:t xml:space="preserve">ראש השנה, במשבר כלכלי ודמוקרטי ובריאותי חסר תקדים, זה מה </w:t>
      </w:r>
      <w:bookmarkStart w:id="14383" w:name="_ETM_Q29_255527"/>
      <w:bookmarkEnd w:id="14383"/>
      <w:r>
        <w:rPr>
          <w:rFonts w:hint="cs"/>
          <w:rtl/>
          <w:lang w:eastAsia="he-IL"/>
        </w:rPr>
        <w:t xml:space="preserve">שיש לעשות? </w:t>
      </w:r>
      <w:bookmarkStart w:id="14384" w:name="_ETM_Q29_256611"/>
      <w:bookmarkEnd w:id="14384"/>
    </w:p>
    <w:p w:rsidR="00E826F3" w:rsidRDefault="00E826F3" w:rsidP="005A1CEC">
      <w:pPr>
        <w:rPr>
          <w:rtl/>
          <w:lang w:eastAsia="he-IL"/>
        </w:rPr>
      </w:pPr>
      <w:bookmarkStart w:id="14385" w:name="_ETM_Q29_256697"/>
      <w:bookmarkStart w:id="14386" w:name="_ETM_Q29_256040"/>
      <w:bookmarkStart w:id="14387" w:name="_ETM_Q29_256080"/>
      <w:bookmarkEnd w:id="14385"/>
      <w:bookmarkEnd w:id="14386"/>
      <w:bookmarkEnd w:id="14387"/>
    </w:p>
    <w:p w:rsidR="00E826F3" w:rsidRDefault="00E826F3" w:rsidP="005A1CEC">
      <w:pPr>
        <w:pStyle w:val="af5"/>
        <w:rPr>
          <w:rtl/>
        </w:rPr>
      </w:pPr>
      <w:bookmarkStart w:id="14388" w:name="ET_interruption_6044_29"/>
      <w:r w:rsidRPr="00AF0F6E">
        <w:rPr>
          <w:rStyle w:val="TagStyle"/>
          <w:rtl/>
        </w:rPr>
        <w:t xml:space="preserve"> &lt;&lt; קריאה &gt;&gt;</w:t>
      </w:r>
      <w:r w:rsidRPr="00F22F3D">
        <w:rPr>
          <w:rStyle w:val="TagStyle"/>
          <w:rtl/>
        </w:rPr>
        <w:t xml:space="preserve"> </w:t>
      </w:r>
      <w:r>
        <w:rPr>
          <w:rtl/>
        </w:rPr>
        <w:t>אוריאל בוסו (ש"ס):</w:t>
      </w:r>
      <w:r w:rsidRPr="00F22F3D">
        <w:rPr>
          <w:rStyle w:val="TagStyle"/>
          <w:rtl/>
        </w:rPr>
        <w:t xml:space="preserve"> </w:t>
      </w:r>
      <w:r w:rsidRPr="00AF0F6E">
        <w:rPr>
          <w:rStyle w:val="TagStyle"/>
          <w:rtl/>
        </w:rPr>
        <w:t>&lt;&lt; קריאה &gt;&gt;</w:t>
      </w:r>
      <w:r>
        <w:rPr>
          <w:rtl/>
        </w:rPr>
        <w:t xml:space="preserve"> </w:t>
      </w:r>
      <w:bookmarkEnd w:id="1438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מה ניקח, שהחתול ישמור על החלב? </w:t>
      </w:r>
    </w:p>
    <w:p w:rsidR="00E826F3" w:rsidRDefault="00E826F3" w:rsidP="005A1CEC">
      <w:pPr>
        <w:rPr>
          <w:rtl/>
          <w:lang w:eastAsia="he-IL"/>
        </w:rPr>
      </w:pPr>
    </w:p>
    <w:p w:rsidR="00E826F3" w:rsidRDefault="00E826F3" w:rsidP="005A1CEC">
      <w:pPr>
        <w:pStyle w:val="-"/>
        <w:rPr>
          <w:rtl/>
        </w:rPr>
      </w:pPr>
      <w:r w:rsidRPr="00AF0F6E">
        <w:rPr>
          <w:rStyle w:val="TagStyle"/>
          <w:rtl/>
        </w:rPr>
        <w:t xml:space="preserve"> &lt;&lt; דובר_המשך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4389" w:name="_ETM_Q29_259867"/>
      <w:bookmarkEnd w:id="14389"/>
      <w:r>
        <w:rPr>
          <w:rFonts w:hint="cs"/>
          <w:rtl/>
          <w:lang w:eastAsia="he-IL"/>
        </w:rPr>
        <w:t xml:space="preserve">לא מאוחר, </w:t>
      </w:r>
      <w:bookmarkStart w:id="14390" w:name="_ETM_Q29_261293"/>
      <w:bookmarkEnd w:id="14390"/>
      <w:r>
        <w:rPr>
          <w:rFonts w:hint="cs"/>
          <w:rtl/>
          <w:lang w:eastAsia="he-IL"/>
        </w:rPr>
        <w:t xml:space="preserve">באמת אני אומרת </w:t>
      </w:r>
      <w:r>
        <w:rPr>
          <w:rFonts w:hint="eastAsia"/>
          <w:rtl/>
          <w:lang w:eastAsia="he-IL"/>
        </w:rPr>
        <w:t xml:space="preserve">– </w:t>
      </w:r>
      <w:r>
        <w:rPr>
          <w:rFonts w:hint="cs"/>
          <w:rtl/>
          <w:lang w:eastAsia="he-IL"/>
        </w:rPr>
        <w:t xml:space="preserve">סבבה, צעקנו, נהנינו. לא מאוחר, </w:t>
      </w:r>
      <w:bookmarkStart w:id="14391" w:name="_ETM_Q29_265276"/>
      <w:bookmarkEnd w:id="14391"/>
      <w:r>
        <w:rPr>
          <w:rFonts w:hint="cs"/>
          <w:rtl/>
          <w:lang w:eastAsia="he-IL"/>
        </w:rPr>
        <w:t xml:space="preserve">אפשר גם עכשיו למשוך את הצעת החוק הזאת, ולהגיד: נחכה </w:t>
      </w:r>
      <w:bookmarkStart w:id="14392" w:name="_ETM_Q29_268360"/>
      <w:bookmarkEnd w:id="14392"/>
      <w:r>
        <w:rPr>
          <w:rFonts w:hint="cs"/>
          <w:rtl/>
          <w:lang w:eastAsia="he-IL"/>
        </w:rPr>
        <w:t xml:space="preserve">לזמן יותר טוב בשביל להחליט אם זה יהיה איש סגל </w:t>
      </w:r>
      <w:bookmarkStart w:id="14393" w:name="_ETM_Q29_272067"/>
      <w:bookmarkEnd w:id="14393"/>
      <w:r>
        <w:rPr>
          <w:rFonts w:hint="cs"/>
          <w:rtl/>
          <w:lang w:eastAsia="he-IL"/>
        </w:rPr>
        <w:t xml:space="preserve">בכיר או לא איש סגל בכיר שיחליט על שכר </w:t>
      </w:r>
      <w:bookmarkStart w:id="14394" w:name="_ETM_Q29_273884"/>
      <w:bookmarkEnd w:id="14394"/>
      <w:r>
        <w:rPr>
          <w:rFonts w:hint="cs"/>
          <w:rtl/>
          <w:lang w:eastAsia="he-IL"/>
        </w:rPr>
        <w:t xml:space="preserve">חברי הכנסת. תודה. </w:t>
      </w:r>
      <w:bookmarkStart w:id="14395" w:name="_ETM_Q29_275634"/>
      <w:bookmarkEnd w:id="14395"/>
    </w:p>
    <w:p w:rsidR="00E826F3" w:rsidRDefault="00E826F3" w:rsidP="005A1CEC">
      <w:pPr>
        <w:rPr>
          <w:rtl/>
          <w:lang w:eastAsia="he-IL"/>
        </w:rPr>
      </w:pPr>
      <w:bookmarkStart w:id="14396" w:name="_ETM_Q29_275686"/>
      <w:bookmarkEnd w:id="14396"/>
    </w:p>
    <w:p w:rsidR="00E826F3" w:rsidRDefault="00E826F3" w:rsidP="005A1CEC">
      <w:pPr>
        <w:pStyle w:val="af6"/>
        <w:rPr>
          <w:rtl/>
        </w:rPr>
      </w:pPr>
      <w:bookmarkStart w:id="14397" w:name="ET_yor_6059_31"/>
      <w:r w:rsidRPr="00AF0F6E">
        <w:rPr>
          <w:rStyle w:val="TagStyle"/>
          <w:rtl/>
        </w:rPr>
        <w:t xml:space="preserve"> &lt;&lt; יור &gt;&gt;</w:t>
      </w:r>
      <w:r w:rsidRPr="00F22F3D">
        <w:rPr>
          <w:rStyle w:val="TagStyle"/>
          <w:rtl/>
        </w:rPr>
        <w:t xml:space="preserve"> </w:t>
      </w:r>
      <w:r>
        <w:rPr>
          <w:rtl/>
        </w:rPr>
        <w:t>היו"ר אורנה ברביבאי:</w:t>
      </w:r>
      <w:r w:rsidRPr="00F22F3D">
        <w:rPr>
          <w:rStyle w:val="TagStyle"/>
          <w:rtl/>
        </w:rPr>
        <w:t xml:space="preserve"> </w:t>
      </w:r>
      <w:r w:rsidRPr="00AF0F6E">
        <w:rPr>
          <w:rStyle w:val="TagStyle"/>
          <w:rtl/>
        </w:rPr>
        <w:t>&lt;&lt; יור &gt;&gt;</w:t>
      </w:r>
      <w:r>
        <w:rPr>
          <w:rtl/>
        </w:rPr>
        <w:t xml:space="preserve"> </w:t>
      </w:r>
      <w:bookmarkEnd w:id="14397"/>
    </w:p>
    <w:p w:rsidR="00E826F3" w:rsidRDefault="00E826F3" w:rsidP="00430B16">
      <w:pPr>
        <w:rPr>
          <w:rtl/>
          <w:lang w:eastAsia="he-IL"/>
        </w:rPr>
      </w:pPr>
    </w:p>
    <w:p w:rsidR="00E826F3" w:rsidRDefault="00E826F3" w:rsidP="005A1CEC">
      <w:pPr>
        <w:rPr>
          <w:rtl/>
          <w:lang w:eastAsia="he-IL"/>
        </w:rPr>
      </w:pPr>
      <w:bookmarkStart w:id="14398" w:name="_ETM_Q29_277071"/>
      <w:bookmarkEnd w:id="14398"/>
      <w:r>
        <w:rPr>
          <w:rFonts w:hint="cs"/>
          <w:rtl/>
          <w:lang w:eastAsia="he-IL"/>
        </w:rPr>
        <w:t xml:space="preserve">תודה לך. חבר הכנסת יאיר גולן, בבקשה. </w:t>
      </w:r>
      <w:bookmarkStart w:id="14399" w:name="_ETM_Q29_280717"/>
      <w:bookmarkEnd w:id="14399"/>
      <w:r>
        <w:rPr>
          <w:rFonts w:hint="cs"/>
          <w:rtl/>
          <w:lang w:eastAsia="he-IL"/>
        </w:rPr>
        <w:t xml:space="preserve">חברים, אנחנו רוצים להמשיך. </w:t>
      </w:r>
    </w:p>
    <w:p w:rsidR="00E826F3" w:rsidRPr="00F22F3D" w:rsidRDefault="00E826F3" w:rsidP="005A1CEC">
      <w:pPr>
        <w:rPr>
          <w:rtl/>
          <w:lang w:eastAsia="he-IL"/>
        </w:rPr>
      </w:pPr>
      <w:bookmarkStart w:id="14400" w:name="_ETM_Q29_284283"/>
      <w:bookmarkStart w:id="14401" w:name="_ETM_Q29_284357"/>
      <w:bookmarkEnd w:id="14400"/>
      <w:bookmarkEnd w:id="14401"/>
    </w:p>
    <w:p w:rsidR="00E826F3" w:rsidRDefault="00E826F3" w:rsidP="005A1CEC">
      <w:pPr>
        <w:pStyle w:val="af5"/>
        <w:rPr>
          <w:rtl/>
        </w:rPr>
      </w:pPr>
      <w:bookmarkStart w:id="14402" w:name="ET_interruption_5802_28"/>
      <w:r w:rsidRPr="00AF0F6E">
        <w:rPr>
          <w:rStyle w:val="TagStyle"/>
          <w:rtl/>
        </w:rPr>
        <w:t xml:space="preserve"> &lt;&lt; קריאה &gt;&gt;</w:t>
      </w:r>
      <w:r w:rsidRPr="00F22F3D">
        <w:rPr>
          <w:rStyle w:val="TagStyle"/>
          <w:rtl/>
        </w:rPr>
        <w:t xml:space="preserve"> </w:t>
      </w:r>
      <w:r>
        <w:rPr>
          <w:rtl/>
        </w:rPr>
        <w:t>שלמה קרעי (הליכוד):</w:t>
      </w:r>
      <w:r w:rsidRPr="00F22F3D">
        <w:rPr>
          <w:rStyle w:val="TagStyle"/>
          <w:rtl/>
        </w:rPr>
        <w:t xml:space="preserve"> </w:t>
      </w:r>
      <w:r w:rsidRPr="00AF0F6E">
        <w:rPr>
          <w:rStyle w:val="TagStyle"/>
          <w:rtl/>
        </w:rPr>
        <w:t>&lt;&lt; קריאה &gt;&gt;</w:t>
      </w:r>
      <w:r>
        <w:rPr>
          <w:rtl/>
        </w:rPr>
        <w:t xml:space="preserve"> </w:t>
      </w:r>
      <w:bookmarkEnd w:id="14402"/>
    </w:p>
    <w:p w:rsidR="00E826F3" w:rsidRDefault="00E826F3" w:rsidP="00430B16">
      <w:pPr>
        <w:rPr>
          <w:rtl/>
          <w:lang w:eastAsia="he-IL"/>
        </w:rPr>
      </w:pPr>
    </w:p>
    <w:p w:rsidR="00E826F3" w:rsidRDefault="00E826F3" w:rsidP="005A1CEC">
      <w:pPr>
        <w:rPr>
          <w:rtl/>
          <w:lang w:eastAsia="he-IL"/>
        </w:rPr>
      </w:pPr>
      <w:bookmarkStart w:id="14403" w:name="_ETM_Q29_257539"/>
      <w:bookmarkStart w:id="14404" w:name="_ETM_Q29_257769"/>
      <w:bookmarkStart w:id="14405" w:name="_ETM_Q29_257813"/>
      <w:bookmarkStart w:id="14406" w:name="_ETM_Q29_256851"/>
      <w:bookmarkStart w:id="14407" w:name="_ETM_Q29_256889"/>
      <w:bookmarkEnd w:id="14403"/>
      <w:bookmarkEnd w:id="14404"/>
      <w:bookmarkEnd w:id="14405"/>
      <w:bookmarkEnd w:id="14406"/>
      <w:bookmarkEnd w:id="14407"/>
      <w:r>
        <w:rPr>
          <w:rFonts w:hint="cs"/>
          <w:rtl/>
          <w:lang w:eastAsia="he-IL"/>
        </w:rPr>
        <w:t xml:space="preserve">זאת הצעת חוק נגד האקדמאים. </w:t>
      </w:r>
    </w:p>
    <w:p w:rsidR="00E826F3" w:rsidRDefault="00E826F3" w:rsidP="005A1CEC">
      <w:pPr>
        <w:rPr>
          <w:rtl/>
          <w:lang w:eastAsia="he-IL"/>
        </w:rPr>
      </w:pPr>
      <w:bookmarkStart w:id="14408" w:name="_ETM_Q29_283681"/>
      <w:bookmarkStart w:id="14409" w:name="_ETM_Q29_283701"/>
      <w:bookmarkEnd w:id="14408"/>
      <w:bookmarkEnd w:id="14409"/>
    </w:p>
    <w:p w:rsidR="00E826F3" w:rsidRDefault="00E826F3" w:rsidP="005A1CEC">
      <w:pPr>
        <w:pStyle w:val="af5"/>
        <w:rPr>
          <w:rtl/>
        </w:rPr>
      </w:pPr>
      <w:bookmarkStart w:id="14410" w:name="ET_interruption_5079_32"/>
      <w:r w:rsidRPr="00AF0F6E">
        <w:rPr>
          <w:rStyle w:val="TagStyle"/>
          <w:rtl/>
        </w:rPr>
        <w:t xml:space="preserve"> &lt;&lt; קריאה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קריאה &gt;&gt;</w:t>
      </w:r>
      <w:r>
        <w:rPr>
          <w:rtl/>
        </w:rPr>
        <w:t xml:space="preserve"> </w:t>
      </w:r>
      <w:bookmarkEnd w:id="14410"/>
    </w:p>
    <w:p w:rsidR="00E826F3" w:rsidRDefault="00E826F3" w:rsidP="00430B16">
      <w:pPr>
        <w:rPr>
          <w:rtl/>
        </w:rPr>
      </w:pPr>
    </w:p>
    <w:p w:rsidR="00E826F3" w:rsidRDefault="00E826F3" w:rsidP="005A1CEC">
      <w:pPr>
        <w:rPr>
          <w:rtl/>
        </w:rPr>
      </w:pPr>
      <w:r>
        <w:rPr>
          <w:rFonts w:hint="cs"/>
          <w:rtl/>
        </w:rPr>
        <w:t xml:space="preserve">הינה, </w:t>
      </w:r>
      <w:bookmarkStart w:id="14411" w:name="_ETM_Q29_284949"/>
      <w:bookmarkEnd w:id="14411"/>
      <w:r>
        <w:rPr>
          <w:rFonts w:hint="cs"/>
          <w:rtl/>
        </w:rPr>
        <w:t xml:space="preserve">בבקשה. איתן, שלמה קרעי, מבחינתו זאת הצעת חוק נגד </w:t>
      </w:r>
      <w:bookmarkStart w:id="14412" w:name="_ETM_Q29_291746"/>
      <w:bookmarkEnd w:id="14412"/>
      <w:r>
        <w:rPr>
          <w:rFonts w:hint="cs"/>
          <w:rtl/>
        </w:rPr>
        <w:t>האקדמאים, זה מה שאתה רוצה לעשות?</w:t>
      </w:r>
      <w:r>
        <w:rPr>
          <w:rFonts w:hint="cs"/>
        </w:rPr>
        <w:t xml:space="preserve"> </w:t>
      </w:r>
      <w:r>
        <w:rPr>
          <w:rFonts w:hint="cs"/>
          <w:rtl/>
        </w:rPr>
        <w:t>באמת?</w:t>
      </w:r>
      <w:r>
        <w:rPr>
          <w:rFonts w:hint="cs"/>
        </w:rPr>
        <w:t xml:space="preserve"> </w:t>
      </w:r>
    </w:p>
    <w:p w:rsidR="00E826F3" w:rsidRDefault="00E826F3" w:rsidP="005A1CEC">
      <w:pPr>
        <w:rPr>
          <w:rtl/>
        </w:rPr>
      </w:pPr>
    </w:p>
    <w:p w:rsidR="00E826F3" w:rsidRDefault="00E826F3" w:rsidP="005A1CEC">
      <w:pPr>
        <w:pStyle w:val="af5"/>
        <w:rPr>
          <w:rtl/>
        </w:rPr>
      </w:pPr>
      <w:bookmarkStart w:id="14413" w:name="ET_interruption_5802_33"/>
      <w:r w:rsidRPr="00AF0F6E">
        <w:rPr>
          <w:rStyle w:val="TagStyle"/>
          <w:rtl/>
        </w:rPr>
        <w:t xml:space="preserve"> &lt;&lt; קריאה &gt;&gt;</w:t>
      </w:r>
      <w:r w:rsidRPr="00F22F3D">
        <w:rPr>
          <w:rStyle w:val="TagStyle"/>
          <w:rtl/>
        </w:rPr>
        <w:t xml:space="preserve"> </w:t>
      </w:r>
      <w:r>
        <w:rPr>
          <w:rtl/>
        </w:rPr>
        <w:t>שלמה קרעי (הליכוד):</w:t>
      </w:r>
      <w:r w:rsidRPr="00F22F3D">
        <w:rPr>
          <w:rStyle w:val="TagStyle"/>
          <w:rtl/>
        </w:rPr>
        <w:t xml:space="preserve"> </w:t>
      </w:r>
      <w:r w:rsidRPr="00AF0F6E">
        <w:rPr>
          <w:rStyle w:val="TagStyle"/>
          <w:rtl/>
        </w:rPr>
        <w:t>&lt;&lt; קריאה &gt;&gt;</w:t>
      </w:r>
      <w:r>
        <w:rPr>
          <w:rtl/>
        </w:rPr>
        <w:t xml:space="preserve"> </w:t>
      </w:r>
      <w:bookmarkEnd w:id="14413"/>
    </w:p>
    <w:p w:rsidR="00E826F3" w:rsidRDefault="00E826F3" w:rsidP="00430B16">
      <w:pPr>
        <w:rPr>
          <w:rtl/>
        </w:rPr>
      </w:pPr>
    </w:p>
    <w:p w:rsidR="00E826F3" w:rsidRDefault="00E826F3" w:rsidP="005A1CEC">
      <w:pPr>
        <w:rPr>
          <w:rtl/>
        </w:rPr>
      </w:pPr>
      <w:bookmarkStart w:id="14414" w:name="_ETM_Q29_292834"/>
      <w:bookmarkEnd w:id="14414"/>
      <w:r>
        <w:rPr>
          <w:rFonts w:hint="cs"/>
          <w:rtl/>
        </w:rPr>
        <w:t>א</w:t>
      </w:r>
      <w:bookmarkStart w:id="14415" w:name="_ETM_Q29_293091"/>
      <w:bookmarkStart w:id="14416" w:name="_ETM_Q29_293138"/>
      <w:bookmarkEnd w:id="14415"/>
      <w:bookmarkEnd w:id="14416"/>
      <w:r>
        <w:rPr>
          <w:rFonts w:hint="cs"/>
          <w:rtl/>
        </w:rPr>
        <w:t xml:space="preserve">ני לא אמרתי </w:t>
      </w:r>
      <w:bookmarkStart w:id="14417" w:name="_ETM_Q29_294281"/>
      <w:bookmarkEnd w:id="14417"/>
      <w:r>
        <w:rPr>
          <w:rFonts w:hint="cs"/>
          <w:rtl/>
        </w:rPr>
        <w:t xml:space="preserve">את זה. אני תומך בהצעה של איתן. </w:t>
      </w:r>
    </w:p>
    <w:p w:rsidR="00E826F3" w:rsidRDefault="00E826F3" w:rsidP="005A1CEC">
      <w:pPr>
        <w:rPr>
          <w:rtl/>
        </w:rPr>
      </w:pPr>
      <w:bookmarkStart w:id="14418" w:name="_ETM_Q29_295444"/>
      <w:bookmarkStart w:id="14419" w:name="_ETM_Q29_295548"/>
      <w:bookmarkEnd w:id="14418"/>
      <w:bookmarkEnd w:id="14419"/>
    </w:p>
    <w:p w:rsidR="00E826F3" w:rsidRDefault="00E826F3" w:rsidP="005A1CEC">
      <w:pPr>
        <w:pStyle w:val="af5"/>
        <w:rPr>
          <w:rtl/>
        </w:rPr>
      </w:pPr>
      <w:bookmarkStart w:id="14420" w:name="ET_interruption_5079_34"/>
      <w:r w:rsidRPr="00AF0F6E">
        <w:rPr>
          <w:rStyle w:val="TagStyle"/>
          <w:rtl/>
        </w:rPr>
        <w:t xml:space="preserve"> &lt;&lt; קריאה &gt;&gt;</w:t>
      </w:r>
      <w:r w:rsidRPr="00F22F3D">
        <w:rPr>
          <w:rStyle w:val="TagStyle"/>
          <w:rtl/>
        </w:rPr>
        <w:t xml:space="preserve"> </w:t>
      </w:r>
      <w:r>
        <w:rPr>
          <w:rtl/>
        </w:rPr>
        <w:t>תמר זנדברג (מרצ):</w:t>
      </w:r>
      <w:r w:rsidRPr="00F22F3D">
        <w:rPr>
          <w:rStyle w:val="TagStyle"/>
          <w:rtl/>
        </w:rPr>
        <w:t xml:space="preserve"> </w:t>
      </w:r>
      <w:r w:rsidRPr="00AF0F6E">
        <w:rPr>
          <w:rStyle w:val="TagStyle"/>
          <w:rtl/>
        </w:rPr>
        <w:t>&lt;&lt; קריאה &gt;&gt;</w:t>
      </w:r>
      <w:r>
        <w:rPr>
          <w:rtl/>
        </w:rPr>
        <w:t xml:space="preserve"> </w:t>
      </w:r>
      <w:bookmarkEnd w:id="14420"/>
    </w:p>
    <w:p w:rsidR="00E826F3" w:rsidRDefault="00E826F3" w:rsidP="00430B16">
      <w:pPr>
        <w:rPr>
          <w:rtl/>
        </w:rPr>
      </w:pPr>
    </w:p>
    <w:p w:rsidR="00E826F3" w:rsidRDefault="00E826F3" w:rsidP="005A1CEC">
      <w:pPr>
        <w:rPr>
          <w:rtl/>
        </w:rPr>
      </w:pPr>
      <w:bookmarkStart w:id="14421" w:name="_ETM_Q29_297789"/>
      <w:bookmarkStart w:id="14422" w:name="_ETM_Q29_298043"/>
      <w:bookmarkStart w:id="14423" w:name="_ETM_Q29_298089"/>
      <w:bookmarkEnd w:id="14421"/>
      <w:bookmarkEnd w:id="14422"/>
      <w:bookmarkEnd w:id="14423"/>
      <w:r>
        <w:rPr>
          <w:rFonts w:hint="cs"/>
          <w:rtl/>
        </w:rPr>
        <w:t xml:space="preserve">זה מה </w:t>
      </w:r>
      <w:bookmarkStart w:id="14424" w:name="_ETM_Q29_296670"/>
      <w:bookmarkEnd w:id="14424"/>
      <w:r>
        <w:rPr>
          <w:rFonts w:hint="cs"/>
          <w:rtl/>
        </w:rPr>
        <w:t xml:space="preserve">שאמרת כרגע. זה מה שאמרת כרגע. </w:t>
      </w:r>
    </w:p>
    <w:p w:rsidR="00E826F3" w:rsidRDefault="00E826F3" w:rsidP="005A1CEC">
      <w:pPr>
        <w:rPr>
          <w:rtl/>
        </w:rPr>
      </w:pPr>
      <w:bookmarkStart w:id="14425" w:name="_ETM_Q29_298176"/>
      <w:bookmarkStart w:id="14426" w:name="_ETM_Q29_298236"/>
      <w:bookmarkEnd w:id="14425"/>
      <w:bookmarkEnd w:id="14426"/>
    </w:p>
    <w:p w:rsidR="00E826F3" w:rsidRDefault="00E826F3" w:rsidP="005A1CEC">
      <w:pPr>
        <w:pStyle w:val="af5"/>
        <w:keepNext/>
        <w:rPr>
          <w:rtl/>
        </w:rPr>
      </w:pPr>
      <w:bookmarkStart w:id="14427" w:name="ET_interruption_6018_38"/>
      <w:r w:rsidRPr="00887AD5">
        <w:rPr>
          <w:rStyle w:val="TagStyle"/>
          <w:rtl/>
        </w:rPr>
        <w:t xml:space="preserve">&lt;&lt; קריאה &gt;&gt; </w:t>
      </w:r>
      <w:r>
        <w:rPr>
          <w:rtl/>
        </w:rPr>
        <w:t>איתן גינזבורג (יו"ר ועדת הכנסת):</w:t>
      </w:r>
      <w:r w:rsidRPr="00887AD5">
        <w:rPr>
          <w:rStyle w:val="TagStyle"/>
          <w:rtl/>
        </w:rPr>
        <w:t xml:space="preserve"> &lt;&lt; קריאה &gt;&gt;</w:t>
      </w:r>
      <w:r>
        <w:rPr>
          <w:rtl/>
        </w:rPr>
        <w:t xml:space="preserve">   </w:t>
      </w:r>
      <w:bookmarkEnd w:id="14427"/>
    </w:p>
    <w:p w:rsidR="00E826F3" w:rsidRDefault="00E826F3" w:rsidP="00430B16">
      <w:pPr>
        <w:rPr>
          <w:rtl/>
          <w:lang w:eastAsia="he-IL"/>
        </w:rPr>
      </w:pPr>
    </w:p>
    <w:p w:rsidR="00E826F3" w:rsidRPr="006E7B8D" w:rsidRDefault="00E826F3" w:rsidP="0031561D">
      <w:pPr>
        <w:rPr>
          <w:rtl/>
        </w:rPr>
      </w:pPr>
      <w:bookmarkStart w:id="14428" w:name="_ETM_Q29_297763"/>
      <w:bookmarkStart w:id="14429" w:name="_ETM_Q29_298022"/>
      <w:bookmarkStart w:id="14430" w:name="_ETM_Q29_298068"/>
      <w:bookmarkEnd w:id="14428"/>
      <w:bookmarkEnd w:id="14429"/>
      <w:bookmarkEnd w:id="14430"/>
      <w:r>
        <w:rPr>
          <w:rFonts w:hint="cs"/>
          <w:rtl/>
        </w:rPr>
        <w:t xml:space="preserve">שלמה קרעי תומך </w:t>
      </w:r>
      <w:bookmarkStart w:id="14431" w:name="_ETM_Q29_297653"/>
      <w:bookmarkEnd w:id="14431"/>
      <w:r>
        <w:rPr>
          <w:rFonts w:hint="cs"/>
          <w:rtl/>
        </w:rPr>
        <w:t>במי שמדבר על הדוכן</w:t>
      </w:r>
      <w:r w:rsidR="0031561D">
        <w:rPr>
          <w:rFonts w:hint="cs"/>
          <w:rtl/>
        </w:rPr>
        <w:t>.</w:t>
      </w:r>
      <w:r>
        <w:rPr>
          <w:rFonts w:hint="cs"/>
          <w:rtl/>
        </w:rPr>
        <w:t xml:space="preserve"> יאללה, יאללה. </w:t>
      </w:r>
    </w:p>
    <w:p w:rsidR="00E826F3" w:rsidRDefault="00E826F3" w:rsidP="005A1CEC">
      <w:pPr>
        <w:rPr>
          <w:rtl/>
          <w:lang w:eastAsia="he-IL"/>
        </w:rPr>
      </w:pPr>
    </w:p>
    <w:p w:rsidR="00E826F3" w:rsidRDefault="00E826F3" w:rsidP="005A1CEC">
      <w:pPr>
        <w:pStyle w:val="af6"/>
        <w:rPr>
          <w:rtl/>
        </w:rPr>
      </w:pPr>
      <w:r w:rsidRPr="00AF0F6E">
        <w:rPr>
          <w:rStyle w:val="TagStyle"/>
          <w:rtl/>
        </w:rPr>
        <w:t xml:space="preserve"> &lt;&lt; יור &gt;&gt;</w:t>
      </w:r>
      <w:r w:rsidRPr="006E7B8D">
        <w:rPr>
          <w:rStyle w:val="TagStyle"/>
          <w:rtl/>
        </w:rPr>
        <w:t xml:space="preserve"> </w:t>
      </w:r>
      <w:r>
        <w:rPr>
          <w:rtl/>
        </w:rPr>
        <w:t>היו"ר אורנה ברביבאי:</w:t>
      </w:r>
      <w:r w:rsidRPr="006E7B8D">
        <w:rPr>
          <w:rStyle w:val="TagStyle"/>
          <w:rtl/>
        </w:rPr>
        <w:t xml:space="preserve"> </w:t>
      </w:r>
      <w:r w:rsidRPr="00AF0F6E">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 הכנסת גולן, שלוש </w:t>
      </w:r>
      <w:bookmarkStart w:id="14432" w:name="_ETM_Q29_309693"/>
      <w:bookmarkEnd w:id="14432"/>
      <w:r>
        <w:rPr>
          <w:rFonts w:hint="cs"/>
          <w:rtl/>
          <w:lang w:eastAsia="he-IL"/>
        </w:rPr>
        <w:t xml:space="preserve">דקות, בבקשה. </w:t>
      </w:r>
    </w:p>
    <w:p w:rsidR="00E826F3" w:rsidRDefault="00E826F3" w:rsidP="005A1CEC">
      <w:pPr>
        <w:rPr>
          <w:rtl/>
          <w:lang w:eastAsia="he-IL"/>
        </w:rPr>
      </w:pPr>
    </w:p>
    <w:p w:rsidR="00E826F3" w:rsidRDefault="00E826F3" w:rsidP="005A1CEC">
      <w:pPr>
        <w:pStyle w:val="a4"/>
        <w:rPr>
          <w:rtl/>
        </w:rPr>
      </w:pPr>
      <w:bookmarkStart w:id="14433" w:name="ET_speaker_5853_8"/>
      <w:r w:rsidRPr="00AF0F6E">
        <w:rPr>
          <w:rStyle w:val="TagStyle"/>
          <w:rtl/>
        </w:rPr>
        <w:t xml:space="preserve"> &lt;&lt; דובר &gt;&gt;</w:t>
      </w:r>
      <w:r w:rsidRPr="006E7B8D">
        <w:rPr>
          <w:rStyle w:val="TagStyle"/>
          <w:rtl/>
        </w:rPr>
        <w:t xml:space="preserve"> </w:t>
      </w:r>
      <w:bookmarkStart w:id="14434" w:name="_Toc50628422"/>
      <w:bookmarkStart w:id="14435" w:name="_Toc50630831"/>
      <w:bookmarkStart w:id="14436" w:name="_Toc50631076"/>
      <w:bookmarkStart w:id="14437" w:name="_Toc50631417"/>
      <w:bookmarkStart w:id="14438" w:name="_Toc55737747"/>
      <w:r>
        <w:rPr>
          <w:rtl/>
        </w:rPr>
        <w:t>יאיר גולן (מרצ):</w:t>
      </w:r>
      <w:bookmarkEnd w:id="14434"/>
      <w:bookmarkEnd w:id="14435"/>
      <w:bookmarkEnd w:id="14436"/>
      <w:bookmarkEnd w:id="14437"/>
      <w:bookmarkEnd w:id="14438"/>
      <w:r w:rsidRPr="006E7B8D">
        <w:rPr>
          <w:rStyle w:val="TagStyle"/>
          <w:rtl/>
        </w:rPr>
        <w:t xml:space="preserve"> </w:t>
      </w:r>
      <w:r w:rsidRPr="00AF0F6E">
        <w:rPr>
          <w:rStyle w:val="TagStyle"/>
          <w:rtl/>
        </w:rPr>
        <w:t>&lt;&lt; דובר &gt;&gt;</w:t>
      </w:r>
      <w:r>
        <w:rPr>
          <w:rtl/>
        </w:rPr>
        <w:t xml:space="preserve"> </w:t>
      </w:r>
      <w:bookmarkEnd w:id="1443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גברתי היושבת-ראש, כנסת נכבדה, איתן, אני רוצה לומר לך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E826F3" w:rsidRDefault="00E826F3" w:rsidP="005A1CEC">
      <w:pPr>
        <w:pStyle w:val="af6"/>
        <w:rPr>
          <w:rtl/>
        </w:rPr>
      </w:pPr>
      <w:bookmarkStart w:id="14439" w:name="ET_yor_6059_36"/>
      <w:r w:rsidRPr="00AF0F6E">
        <w:rPr>
          <w:rStyle w:val="TagStyle"/>
          <w:rtl/>
        </w:rPr>
        <w:t xml:space="preserve"> &lt;&lt; יור &gt;&gt;</w:t>
      </w:r>
      <w:r w:rsidRPr="00D5604D">
        <w:rPr>
          <w:rStyle w:val="TagStyle"/>
          <w:rtl/>
        </w:rPr>
        <w:t xml:space="preserve"> </w:t>
      </w:r>
      <w:r>
        <w:rPr>
          <w:rtl/>
        </w:rPr>
        <w:t>היו"ר אורנה ברביבאי:</w:t>
      </w:r>
      <w:r w:rsidRPr="00D5604D">
        <w:rPr>
          <w:rStyle w:val="TagStyle"/>
          <w:rtl/>
        </w:rPr>
        <w:t xml:space="preserve"> </w:t>
      </w:r>
      <w:r w:rsidRPr="00AF0F6E">
        <w:rPr>
          <w:rStyle w:val="TagStyle"/>
          <w:rtl/>
        </w:rPr>
        <w:t>&lt;&lt; יור &gt;&gt;</w:t>
      </w:r>
      <w:r>
        <w:rPr>
          <w:rtl/>
        </w:rPr>
        <w:t xml:space="preserve"> </w:t>
      </w:r>
      <w:bookmarkEnd w:id="1443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חברים, חבר הכנסת קרעי, אנחנו רוצים להמשיך. </w:t>
      </w:r>
    </w:p>
    <w:p w:rsidR="00E826F3" w:rsidRDefault="00E826F3" w:rsidP="00430B16">
      <w:pPr>
        <w:rPr>
          <w:rtl/>
          <w:lang w:eastAsia="he-IL"/>
        </w:rPr>
      </w:pPr>
    </w:p>
    <w:p w:rsidR="00E826F3" w:rsidRDefault="00E826F3" w:rsidP="005A1CEC">
      <w:pPr>
        <w:pStyle w:val="-"/>
        <w:rPr>
          <w:rtl/>
        </w:rPr>
      </w:pPr>
      <w:bookmarkStart w:id="14440" w:name="ET_speakercontinue_5853_38"/>
      <w:r w:rsidRPr="00AF0F6E">
        <w:rPr>
          <w:rStyle w:val="TagStyle"/>
          <w:rtl/>
        </w:rPr>
        <w:t xml:space="preserve"> &lt;&lt; דובר_המשך &gt;&gt;</w:t>
      </w:r>
      <w:r w:rsidRPr="00D5604D">
        <w:rPr>
          <w:rStyle w:val="TagStyle"/>
          <w:rtl/>
        </w:rPr>
        <w:t xml:space="preserve"> </w:t>
      </w:r>
      <w:r>
        <w:rPr>
          <w:rtl/>
        </w:rPr>
        <w:t>יאיר גולן (מרצ):</w:t>
      </w:r>
      <w:r w:rsidRPr="00D5604D">
        <w:rPr>
          <w:rStyle w:val="TagStyle"/>
          <w:rtl/>
        </w:rPr>
        <w:t xml:space="preserve"> </w:t>
      </w:r>
      <w:r w:rsidRPr="00AF0F6E">
        <w:rPr>
          <w:rStyle w:val="TagStyle"/>
          <w:rtl/>
        </w:rPr>
        <w:t>&lt;&lt; דובר_המשך &gt;&gt;</w:t>
      </w:r>
      <w:r>
        <w:rPr>
          <w:rtl/>
        </w:rPr>
        <w:t xml:space="preserve"> </w:t>
      </w:r>
      <w:bookmarkEnd w:id="14440"/>
    </w:p>
    <w:p w:rsidR="00E826F3" w:rsidRDefault="00E826F3" w:rsidP="00430B16">
      <w:pPr>
        <w:rPr>
          <w:rtl/>
          <w:lang w:eastAsia="he-IL"/>
        </w:rPr>
      </w:pPr>
    </w:p>
    <w:p w:rsidR="00E826F3" w:rsidRDefault="00E826F3" w:rsidP="005A1CEC">
      <w:pPr>
        <w:rPr>
          <w:rtl/>
          <w:lang w:eastAsia="he-IL"/>
        </w:rPr>
      </w:pPr>
      <w:r>
        <w:rPr>
          <w:rFonts w:hint="cs"/>
          <w:rtl/>
          <w:lang w:eastAsia="he-IL"/>
        </w:rPr>
        <w:t>איתן, אני רוצה לומר לך שדיברת יפה, אבל אני רוצה להעיר לך דבר אחד פשוט: את החשדנות שלנו קניתם ביושר</w:t>
      </w:r>
      <w:bookmarkStart w:id="14441" w:name="_ETM_Q29_334650"/>
      <w:bookmarkEnd w:id="14441"/>
      <w:r>
        <w:rPr>
          <w:rFonts w:hint="cs"/>
          <w:rtl/>
          <w:lang w:eastAsia="he-IL"/>
        </w:rPr>
        <w:t xml:space="preserve">. זה לא במקרה. אבל נניח, לצורך </w:t>
      </w:r>
      <w:bookmarkStart w:id="14442" w:name="_ETM_Q29_341722"/>
      <w:bookmarkEnd w:id="14442"/>
      <w:r>
        <w:rPr>
          <w:rFonts w:hint="cs"/>
          <w:rtl/>
          <w:lang w:eastAsia="he-IL"/>
        </w:rPr>
        <w:t xml:space="preserve">דיוננו, שאכן הנושא הוא דחוף ונדרש ובזה צריכה לעסוק הכנסת, </w:t>
      </w:r>
      <w:bookmarkStart w:id="14443" w:name="_ETM_Q29_344905"/>
      <w:bookmarkEnd w:id="14443"/>
      <w:r>
        <w:rPr>
          <w:rFonts w:hint="cs"/>
          <w:rtl/>
          <w:lang w:eastAsia="he-IL"/>
        </w:rPr>
        <w:t xml:space="preserve">נניח. האם לא היה ראוי שלפני שאנחנו דנים בנושא הזה, </w:t>
      </w:r>
      <w:bookmarkStart w:id="14444" w:name="_ETM_Q29_352419"/>
      <w:bookmarkEnd w:id="14444"/>
      <w:r>
        <w:rPr>
          <w:rFonts w:hint="cs"/>
          <w:rtl/>
          <w:lang w:eastAsia="he-IL"/>
        </w:rPr>
        <w:t xml:space="preserve">נקדים לנושא החשוב הזה דיון בנושא יותר חשוב: סולידריות וערבות </w:t>
      </w:r>
      <w:bookmarkStart w:id="14445" w:name="_ETM_Q29_360646"/>
      <w:bookmarkEnd w:id="14445"/>
      <w:r>
        <w:rPr>
          <w:rFonts w:hint="cs"/>
          <w:rtl/>
          <w:lang w:eastAsia="he-IL"/>
        </w:rPr>
        <w:t xml:space="preserve">הדדית? שנדבר למשל, ככנסת, על ויתור על שכר </w:t>
      </w:r>
      <w:r>
        <w:rPr>
          <w:rFonts w:hint="eastAsia"/>
          <w:rtl/>
          <w:lang w:eastAsia="he-IL"/>
        </w:rPr>
        <w:t xml:space="preserve">– </w:t>
      </w:r>
      <w:r>
        <w:rPr>
          <w:rFonts w:hint="cs"/>
          <w:rtl/>
          <w:lang w:eastAsia="he-IL"/>
        </w:rPr>
        <w:t xml:space="preserve">לא תרומות, ויתור על </w:t>
      </w:r>
      <w:bookmarkStart w:id="14446" w:name="_ETM_Q29_371282"/>
      <w:bookmarkEnd w:id="14446"/>
      <w:r>
        <w:rPr>
          <w:rFonts w:hint="cs"/>
          <w:rtl/>
          <w:lang w:eastAsia="he-IL"/>
        </w:rPr>
        <w:t xml:space="preserve">שכר </w:t>
      </w:r>
      <w:r>
        <w:rPr>
          <w:rFonts w:hint="eastAsia"/>
          <w:rtl/>
          <w:lang w:eastAsia="he-IL"/>
        </w:rPr>
        <w:t xml:space="preserve">– </w:t>
      </w:r>
      <w:r>
        <w:rPr>
          <w:rFonts w:hint="cs"/>
          <w:rtl/>
          <w:lang w:eastAsia="he-IL"/>
        </w:rPr>
        <w:t>כדי לשמש דוגמה אישית לכל עם ישראל. האם לא היה ראוי שנדון כאן, מעל בימת הכנסת</w:t>
      </w:r>
      <w:r w:rsidR="0031561D">
        <w:rPr>
          <w:rFonts w:hint="cs"/>
          <w:rtl/>
          <w:lang w:eastAsia="he-IL"/>
        </w:rPr>
        <w:t>,</w:t>
      </w:r>
      <w:r>
        <w:rPr>
          <w:rFonts w:hint="cs"/>
          <w:rtl/>
          <w:lang w:eastAsia="he-IL"/>
        </w:rPr>
        <w:t xml:space="preserve"> בכך שכל בכירי השירות הציבורי </w:t>
      </w:r>
      <w:r>
        <w:rPr>
          <w:rFonts w:hint="eastAsia"/>
          <w:rtl/>
          <w:lang w:eastAsia="he-IL"/>
        </w:rPr>
        <w:t>–</w:t>
      </w:r>
      <w:r>
        <w:rPr>
          <w:rFonts w:hint="cs"/>
          <w:rtl/>
          <w:lang w:eastAsia="he-IL"/>
        </w:rPr>
        <w:t xml:space="preserve"> תהיה סולידריות ודוגמה אישית?</w:t>
      </w:r>
      <w:r>
        <w:rPr>
          <w:rFonts w:hint="cs"/>
          <w:lang w:eastAsia="he-IL"/>
        </w:rPr>
        <w:t xml:space="preserve"> </w:t>
      </w:r>
    </w:p>
    <w:p w:rsidR="00E826F3" w:rsidRDefault="00E826F3" w:rsidP="005A1CEC">
      <w:pPr>
        <w:rPr>
          <w:rtl/>
          <w:lang w:eastAsia="he-IL"/>
        </w:rPr>
      </w:pPr>
    </w:p>
    <w:p w:rsidR="00E826F3" w:rsidRDefault="00E826F3" w:rsidP="005A1CEC">
      <w:pPr>
        <w:pStyle w:val="af5"/>
        <w:keepNext/>
        <w:rPr>
          <w:rtl/>
        </w:rPr>
      </w:pPr>
      <w:r w:rsidRPr="00887AD5">
        <w:rPr>
          <w:rStyle w:val="TagStyle"/>
          <w:rtl/>
        </w:rPr>
        <w:t xml:space="preserve">&lt;&lt; קריאה &gt;&gt; </w:t>
      </w:r>
      <w:r>
        <w:rPr>
          <w:rFonts w:hint="cs"/>
          <w:rtl/>
        </w:rPr>
        <w:t>קריאות</w:t>
      </w:r>
      <w:r>
        <w:rPr>
          <w:rtl/>
        </w:rPr>
        <w:t>:</w:t>
      </w:r>
      <w:r w:rsidRPr="00887AD5">
        <w:rPr>
          <w:rStyle w:val="TagStyle"/>
          <w:rtl/>
        </w:rPr>
        <w:t xml:space="preserve"> &lt;&lt; קריאה &gt;&gt;</w:t>
      </w:r>
      <w:r>
        <w:rPr>
          <w:rtl/>
        </w:rPr>
        <w:t xml:space="preserve">   </w:t>
      </w:r>
    </w:p>
    <w:p w:rsidR="00E826F3" w:rsidRDefault="00E826F3" w:rsidP="005A1CEC">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p>
    <w:p w:rsidR="00E826F3" w:rsidRDefault="00E826F3" w:rsidP="005A1CEC">
      <w:pPr>
        <w:pStyle w:val="-"/>
        <w:rPr>
          <w:rtl/>
        </w:rPr>
      </w:pPr>
      <w:r w:rsidRPr="00AF0F6E">
        <w:rPr>
          <w:rStyle w:val="TagStyle"/>
          <w:rtl/>
        </w:rPr>
        <w:t>&lt;&lt; דובר_המשך &gt;&gt;</w:t>
      </w:r>
      <w:r w:rsidRPr="00D5604D">
        <w:rPr>
          <w:rStyle w:val="TagStyle"/>
          <w:rtl/>
        </w:rPr>
        <w:t xml:space="preserve"> </w:t>
      </w:r>
      <w:r>
        <w:rPr>
          <w:rtl/>
        </w:rPr>
        <w:t>יאיר גולן (מרצ):</w:t>
      </w:r>
      <w:r w:rsidRPr="00D5604D">
        <w:rPr>
          <w:rStyle w:val="TagStyle"/>
          <w:rtl/>
        </w:rPr>
        <w:t xml:space="preserve"> </w:t>
      </w:r>
      <w:r w:rsidRPr="00AF0F6E">
        <w:rPr>
          <w:rStyle w:val="TagStyle"/>
          <w:rtl/>
        </w:rPr>
        <w:t>&lt;&lt; דובר_המשך &gt;&gt;</w:t>
      </w:r>
      <w:r>
        <w:rPr>
          <w:rtl/>
        </w:rPr>
        <w:t xml:space="preserve"> </w:t>
      </w:r>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שכולם יתרמו משכרם </w:t>
      </w:r>
      <w:r>
        <w:rPr>
          <w:rFonts w:hint="eastAsia"/>
          <w:rtl/>
          <w:lang w:eastAsia="he-IL"/>
        </w:rPr>
        <w:t>–</w:t>
      </w:r>
      <w:r>
        <w:rPr>
          <w:rFonts w:hint="cs"/>
          <w:rtl/>
          <w:lang w:eastAsia="he-IL"/>
        </w:rPr>
        <w:t xml:space="preserve"> לא יתרמו, יוותרו על שכרם </w:t>
      </w:r>
      <w:r>
        <w:rPr>
          <w:rtl/>
          <w:lang w:eastAsia="he-IL"/>
        </w:rPr>
        <w:t>–</w:t>
      </w:r>
      <w:r>
        <w:rPr>
          <w:rFonts w:hint="cs"/>
          <w:rtl/>
          <w:lang w:eastAsia="he-IL"/>
        </w:rPr>
        <w:t xml:space="preserve"> למען העצמאים הקטנים, למען </w:t>
      </w:r>
      <w:proofErr w:type="spellStart"/>
      <w:r>
        <w:rPr>
          <w:rFonts w:hint="cs"/>
          <w:rtl/>
          <w:lang w:eastAsia="he-IL"/>
        </w:rPr>
        <w:t>הפרילנסר</w:t>
      </w:r>
      <w:bookmarkStart w:id="14447" w:name="_ETM_Q29_390348"/>
      <w:bookmarkEnd w:id="14447"/>
      <w:r>
        <w:rPr>
          <w:rFonts w:hint="cs"/>
          <w:rtl/>
          <w:lang w:eastAsia="he-IL"/>
        </w:rPr>
        <w:t>ים</w:t>
      </w:r>
      <w:proofErr w:type="spellEnd"/>
      <w:r>
        <w:rPr>
          <w:rFonts w:hint="cs"/>
          <w:rtl/>
          <w:lang w:eastAsia="he-IL"/>
        </w:rPr>
        <w:t xml:space="preserve">, למען אלה שאין להם עבודה והם מובטלים עכשיו? אם יש דבר שחסר במשבר הזה זה דוגמה אישית, בלי יוהרה, בלי התפארות בדברים שלא צריך להתפאר בהם, אלא פשוט דוגמה אישית פשוטה. זה מה שהיום נדרש מהבית הזה. ואני ממליץ בחום, לפני שדנים בשכר חברי הכנסת, בתנאי השכר שלהם והשירות </w:t>
      </w:r>
      <w:bookmarkStart w:id="14448" w:name="_ETM_Q29_427408"/>
      <w:bookmarkEnd w:id="14448"/>
      <w:r>
        <w:rPr>
          <w:rFonts w:hint="cs"/>
          <w:rtl/>
          <w:lang w:eastAsia="he-IL"/>
        </w:rPr>
        <w:t xml:space="preserve">שלהם, לדון בדבר פשוט: סולידריות ודוגמה אישית. תודה רבה. </w:t>
      </w:r>
      <w:bookmarkStart w:id="14449" w:name="_ETM_Q29_437799"/>
      <w:bookmarkEnd w:id="14449"/>
    </w:p>
    <w:p w:rsidR="00E826F3" w:rsidRDefault="00E826F3" w:rsidP="005A1CEC">
      <w:pPr>
        <w:rPr>
          <w:rtl/>
          <w:lang w:eastAsia="he-IL"/>
        </w:rPr>
      </w:pPr>
    </w:p>
    <w:p w:rsidR="00E826F3" w:rsidRDefault="00E826F3" w:rsidP="005A1CEC">
      <w:pPr>
        <w:pStyle w:val="af5"/>
        <w:keepNext/>
        <w:rPr>
          <w:rtl/>
        </w:rPr>
      </w:pPr>
      <w:r w:rsidRPr="00887AD5">
        <w:rPr>
          <w:rStyle w:val="TagStyle"/>
          <w:rtl/>
        </w:rPr>
        <w:t xml:space="preserve">&lt;&lt; קריאה &gt;&gt; </w:t>
      </w:r>
      <w:r>
        <w:rPr>
          <w:rtl/>
        </w:rPr>
        <w:t>איתן גינזבורג (יו"ר ועדת הכנסת):</w:t>
      </w:r>
      <w:r w:rsidRPr="00887AD5">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למה אתה אומר את זה? אני מתפלא עליך. אני מאוד מתפלא עליך. </w:t>
      </w:r>
    </w:p>
    <w:p w:rsidR="00E826F3" w:rsidRDefault="00E826F3" w:rsidP="005A1CEC">
      <w:pPr>
        <w:rPr>
          <w:rtl/>
          <w:lang w:eastAsia="he-IL"/>
        </w:rPr>
      </w:pPr>
    </w:p>
    <w:p w:rsidR="00E826F3" w:rsidRDefault="00E826F3" w:rsidP="005A1CEC">
      <w:pPr>
        <w:pStyle w:val="af6"/>
        <w:rPr>
          <w:rtl/>
        </w:rPr>
      </w:pPr>
      <w:bookmarkStart w:id="14450" w:name="ET_yor_6059_10"/>
      <w:r w:rsidRPr="00AF0F6E">
        <w:rPr>
          <w:rStyle w:val="TagStyle"/>
          <w:rtl/>
        </w:rPr>
        <w:t xml:space="preserve"> &lt;&lt; יור &gt;&gt;</w:t>
      </w:r>
      <w:r w:rsidRPr="006E7B8D">
        <w:rPr>
          <w:rStyle w:val="TagStyle"/>
          <w:rtl/>
        </w:rPr>
        <w:t xml:space="preserve"> </w:t>
      </w:r>
      <w:r>
        <w:rPr>
          <w:rtl/>
        </w:rPr>
        <w:t>היו"ר אורנה ברביבאי:</w:t>
      </w:r>
      <w:r w:rsidRPr="006E7B8D">
        <w:rPr>
          <w:rStyle w:val="TagStyle"/>
          <w:rtl/>
        </w:rPr>
        <w:t xml:space="preserve"> </w:t>
      </w:r>
      <w:r w:rsidRPr="00AF0F6E">
        <w:rPr>
          <w:rStyle w:val="TagStyle"/>
          <w:rtl/>
        </w:rPr>
        <w:t>&lt;&lt; יור &gt;&gt;</w:t>
      </w:r>
      <w:r>
        <w:rPr>
          <w:rtl/>
        </w:rPr>
        <w:t xml:space="preserve"> </w:t>
      </w:r>
      <w:bookmarkEnd w:id="14450"/>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לחבר הכנסת גולן, שגם הותיר לנו זמן. חבר הכנסת </w:t>
      </w:r>
      <w:bookmarkStart w:id="14451" w:name="_ETM_Q29_444731"/>
      <w:bookmarkEnd w:id="14451"/>
      <w:r>
        <w:rPr>
          <w:rFonts w:hint="cs"/>
          <w:rtl/>
          <w:lang w:eastAsia="he-IL"/>
        </w:rPr>
        <w:t xml:space="preserve">יבגני סובה, בבקשה. </w:t>
      </w:r>
    </w:p>
    <w:p w:rsidR="00E826F3" w:rsidRDefault="00E826F3" w:rsidP="005A1CEC">
      <w:pPr>
        <w:rPr>
          <w:rtl/>
          <w:lang w:eastAsia="he-IL"/>
        </w:rPr>
      </w:pPr>
      <w:bookmarkStart w:id="14452" w:name="_ETM_Q29_448396"/>
      <w:bookmarkStart w:id="14453" w:name="_ETM_Q29_448483"/>
      <w:bookmarkEnd w:id="14452"/>
      <w:bookmarkEnd w:id="14453"/>
    </w:p>
    <w:p w:rsidR="00E826F3" w:rsidRDefault="00E826F3" w:rsidP="005A1CEC">
      <w:pPr>
        <w:pStyle w:val="a4"/>
        <w:rPr>
          <w:rtl/>
        </w:rPr>
      </w:pPr>
      <w:bookmarkStart w:id="14454" w:name="ET_speaker_5792_11"/>
      <w:r w:rsidRPr="00AF0F6E">
        <w:rPr>
          <w:rStyle w:val="TagStyle"/>
          <w:rtl/>
        </w:rPr>
        <w:t xml:space="preserve"> &lt;&lt; דובר &gt;&gt;</w:t>
      </w:r>
      <w:r w:rsidRPr="006E7B8D">
        <w:rPr>
          <w:rStyle w:val="TagStyle"/>
          <w:rtl/>
        </w:rPr>
        <w:t xml:space="preserve"> </w:t>
      </w:r>
      <w:bookmarkStart w:id="14455" w:name="_Toc50628423"/>
      <w:bookmarkStart w:id="14456" w:name="_Toc50630832"/>
      <w:bookmarkStart w:id="14457" w:name="_Toc50631077"/>
      <w:bookmarkStart w:id="14458" w:name="_Toc50631418"/>
      <w:bookmarkStart w:id="14459" w:name="_Toc55737748"/>
      <w:r>
        <w:rPr>
          <w:rtl/>
        </w:rPr>
        <w:t>יבגני סובה (ישראל ביתנו):</w:t>
      </w:r>
      <w:bookmarkEnd w:id="14455"/>
      <w:bookmarkEnd w:id="14456"/>
      <w:bookmarkEnd w:id="14457"/>
      <w:bookmarkEnd w:id="14458"/>
      <w:bookmarkEnd w:id="14459"/>
      <w:r w:rsidRPr="006E7B8D">
        <w:rPr>
          <w:rStyle w:val="TagStyle"/>
          <w:rtl/>
        </w:rPr>
        <w:t xml:space="preserve"> </w:t>
      </w:r>
      <w:r w:rsidRPr="00AF0F6E">
        <w:rPr>
          <w:rStyle w:val="TagStyle"/>
          <w:rtl/>
        </w:rPr>
        <w:t>&lt;&lt; דובר &gt;&gt;</w:t>
      </w:r>
      <w:r>
        <w:rPr>
          <w:rtl/>
        </w:rPr>
        <w:t xml:space="preserve"> </w:t>
      </w:r>
      <w:bookmarkEnd w:id="14454"/>
    </w:p>
    <w:p w:rsidR="00E826F3" w:rsidRDefault="00E826F3" w:rsidP="00430B16">
      <w:pPr>
        <w:rPr>
          <w:rtl/>
          <w:lang w:eastAsia="he-IL"/>
        </w:rPr>
      </w:pPr>
    </w:p>
    <w:p w:rsidR="00E826F3" w:rsidRDefault="00E826F3" w:rsidP="00714030">
      <w:pPr>
        <w:rPr>
          <w:rtl/>
          <w:lang w:eastAsia="he-IL"/>
        </w:rPr>
      </w:pPr>
      <w:r>
        <w:rPr>
          <w:rFonts w:hint="cs"/>
          <w:rtl/>
          <w:lang w:eastAsia="he-IL"/>
        </w:rPr>
        <w:t xml:space="preserve">גברתי היושבת-ראש, כנסת נכבדה, אגב, לי אין פנסיה מהצבא, גם אין </w:t>
      </w:r>
      <w:bookmarkStart w:id="14460" w:name="_ETM_Q29_471694"/>
      <w:bookmarkEnd w:id="14460"/>
      <w:r>
        <w:rPr>
          <w:rFonts w:hint="cs"/>
          <w:rtl/>
          <w:lang w:eastAsia="he-IL"/>
        </w:rPr>
        <w:t xml:space="preserve">לי שום נכסים, ואני חושב שחברי הכנסת צריכים לקצץ בשכרם, </w:t>
      </w:r>
      <w:bookmarkStart w:id="14461" w:name="_ETM_Q29_475766"/>
      <w:bookmarkEnd w:id="14461"/>
      <w:r>
        <w:rPr>
          <w:rFonts w:hint="cs"/>
          <w:rtl/>
          <w:lang w:eastAsia="he-IL"/>
        </w:rPr>
        <w:t xml:space="preserve">זו עמדתנו. בחודש דצמבר 2019, אם כבר </w:t>
      </w:r>
      <w:bookmarkStart w:id="14462" w:name="_ETM_Q29_477397"/>
      <w:bookmarkEnd w:id="14462"/>
      <w:r>
        <w:rPr>
          <w:rFonts w:hint="cs"/>
          <w:rtl/>
          <w:lang w:eastAsia="he-IL"/>
        </w:rPr>
        <w:t xml:space="preserve">מדברים על השכר של הח"כים, כל הסיעה שלנו הלכה </w:t>
      </w:r>
      <w:proofErr w:type="spellStart"/>
      <w:r>
        <w:rPr>
          <w:rFonts w:hint="cs"/>
          <w:rtl/>
          <w:lang w:eastAsia="he-IL"/>
        </w:rPr>
        <w:t>לחשבות</w:t>
      </w:r>
      <w:proofErr w:type="spellEnd"/>
      <w:r>
        <w:rPr>
          <w:rFonts w:hint="cs"/>
          <w:rtl/>
          <w:lang w:eastAsia="he-IL"/>
        </w:rPr>
        <w:t xml:space="preserve">, ויתרנו על </w:t>
      </w:r>
      <w:bookmarkStart w:id="14463" w:name="_ETM_Q29_481153"/>
      <w:bookmarkEnd w:id="14463"/>
      <w:r>
        <w:rPr>
          <w:rFonts w:hint="cs"/>
          <w:rtl/>
          <w:lang w:eastAsia="he-IL"/>
        </w:rPr>
        <w:t>התוספת עבור שנת 2020, 1,300 שקל</w:t>
      </w:r>
      <w:r w:rsidR="0031561D">
        <w:rPr>
          <w:rFonts w:hint="cs"/>
          <w:rtl/>
          <w:lang w:eastAsia="he-IL"/>
        </w:rPr>
        <w:t>.</w:t>
      </w:r>
      <w:r>
        <w:rPr>
          <w:rFonts w:hint="cs"/>
          <w:rtl/>
          <w:lang w:eastAsia="he-IL"/>
        </w:rPr>
        <w:t xml:space="preserve"> לפחות את המינימום. חלק מהח"כים עשו את זה רק במרץ</w:t>
      </w:r>
      <w:r w:rsidR="00714030">
        <w:rPr>
          <w:rFonts w:hint="cs"/>
          <w:rtl/>
          <w:lang w:eastAsia="he-IL"/>
        </w:rPr>
        <w:t>.</w:t>
      </w:r>
      <w:r>
        <w:rPr>
          <w:rFonts w:hint="cs"/>
          <w:rtl/>
          <w:lang w:eastAsia="he-IL"/>
        </w:rPr>
        <w:t xml:space="preserve"> זה </w:t>
      </w:r>
      <w:r w:rsidR="00714030">
        <w:rPr>
          <w:rFonts w:hint="eastAsia"/>
          <w:rtl/>
          <w:lang w:eastAsia="he-IL"/>
        </w:rPr>
        <w:t xml:space="preserve">– </w:t>
      </w:r>
      <w:r>
        <w:rPr>
          <w:rFonts w:hint="cs"/>
          <w:rtl/>
          <w:lang w:eastAsia="he-IL"/>
        </w:rPr>
        <w:t xml:space="preserve">בהמשך לדיון. </w:t>
      </w:r>
      <w:bookmarkStart w:id="14464" w:name="_ETM_Q29_490423"/>
      <w:bookmarkEnd w:id="14464"/>
    </w:p>
    <w:p w:rsidR="00E826F3" w:rsidRDefault="00E826F3" w:rsidP="005A1CEC">
      <w:pPr>
        <w:rPr>
          <w:rtl/>
          <w:lang w:eastAsia="he-IL"/>
        </w:rPr>
      </w:pPr>
    </w:p>
    <w:p w:rsidR="00E826F3" w:rsidRDefault="00E826F3" w:rsidP="005A1CEC">
      <w:pPr>
        <w:pStyle w:val="af5"/>
        <w:rPr>
          <w:rtl/>
        </w:rPr>
      </w:pPr>
      <w:bookmarkStart w:id="14465" w:name="ET_interruption_5802_12"/>
      <w:r w:rsidRPr="00AF0F6E">
        <w:rPr>
          <w:rStyle w:val="TagStyle"/>
          <w:rtl/>
        </w:rPr>
        <w:t xml:space="preserve"> &lt;&lt; קריאה &gt;&gt;</w:t>
      </w:r>
      <w:r w:rsidRPr="006E7B8D">
        <w:rPr>
          <w:rStyle w:val="TagStyle"/>
          <w:rtl/>
        </w:rPr>
        <w:t xml:space="preserve"> </w:t>
      </w:r>
      <w:r>
        <w:rPr>
          <w:rtl/>
        </w:rPr>
        <w:t>שלמה קרעי (הליכוד):</w:t>
      </w:r>
      <w:r w:rsidRPr="006E7B8D">
        <w:rPr>
          <w:rStyle w:val="TagStyle"/>
          <w:rtl/>
        </w:rPr>
        <w:t xml:space="preserve"> </w:t>
      </w:r>
      <w:r w:rsidRPr="00AF0F6E">
        <w:rPr>
          <w:rStyle w:val="TagStyle"/>
          <w:rtl/>
        </w:rPr>
        <w:t>&lt;&lt; קריאה &gt;&gt;</w:t>
      </w:r>
      <w:r>
        <w:rPr>
          <w:rtl/>
        </w:rPr>
        <w:t xml:space="preserve"> </w:t>
      </w:r>
      <w:bookmarkEnd w:id="1446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כל אחד בהתאם לעבודה שלו. </w:t>
      </w:r>
    </w:p>
    <w:p w:rsidR="00E826F3" w:rsidRDefault="00E826F3" w:rsidP="005A1CEC">
      <w:pPr>
        <w:rPr>
          <w:rtl/>
          <w:lang w:eastAsia="he-IL"/>
        </w:rPr>
      </w:pPr>
    </w:p>
    <w:p w:rsidR="00E826F3" w:rsidRDefault="00E826F3" w:rsidP="005A1CEC">
      <w:pPr>
        <w:pStyle w:val="-"/>
        <w:rPr>
          <w:rtl/>
        </w:rPr>
      </w:pPr>
      <w:bookmarkStart w:id="14466" w:name="ET_speakercontinue_5792_13"/>
      <w:r w:rsidRPr="00AF0F6E">
        <w:rPr>
          <w:rStyle w:val="TagStyle"/>
          <w:rtl/>
        </w:rPr>
        <w:t xml:space="preserve"> &lt;&lt; דובר_המשך &gt;&gt;</w:t>
      </w:r>
      <w:r w:rsidRPr="006E7B8D">
        <w:rPr>
          <w:rStyle w:val="TagStyle"/>
          <w:rtl/>
        </w:rPr>
        <w:t xml:space="preserve"> </w:t>
      </w:r>
      <w:r>
        <w:rPr>
          <w:rtl/>
        </w:rPr>
        <w:t>יבגני סובה (ישראל ביתנו):</w:t>
      </w:r>
      <w:r w:rsidRPr="006E7B8D">
        <w:rPr>
          <w:rStyle w:val="TagStyle"/>
          <w:rtl/>
        </w:rPr>
        <w:t xml:space="preserve"> </w:t>
      </w:r>
      <w:r w:rsidRPr="00AF0F6E">
        <w:rPr>
          <w:rStyle w:val="TagStyle"/>
          <w:rtl/>
        </w:rPr>
        <w:t>&lt;&lt; דובר_המשך &gt;&gt;</w:t>
      </w:r>
      <w:r>
        <w:rPr>
          <w:rtl/>
        </w:rPr>
        <w:t xml:space="preserve"> </w:t>
      </w:r>
      <w:bookmarkEnd w:id="14466"/>
    </w:p>
    <w:p w:rsidR="00E826F3" w:rsidRDefault="00E826F3" w:rsidP="00430B16">
      <w:pPr>
        <w:rPr>
          <w:rtl/>
          <w:lang w:eastAsia="he-IL"/>
        </w:rPr>
      </w:pPr>
    </w:p>
    <w:p w:rsidR="00E826F3" w:rsidRDefault="00E826F3" w:rsidP="00714030">
      <w:pPr>
        <w:rPr>
          <w:rtl/>
          <w:lang w:eastAsia="he-IL"/>
        </w:rPr>
      </w:pPr>
      <w:r>
        <w:rPr>
          <w:rFonts w:hint="cs"/>
          <w:rtl/>
          <w:lang w:eastAsia="he-IL"/>
        </w:rPr>
        <w:t xml:space="preserve">כל אחד בהתאם למוסר שלו, לא קשור לעבודה. תוספת שכר על שנה שהח"כים כמעט </w:t>
      </w:r>
      <w:bookmarkStart w:id="14467" w:name="_ETM_Q29_498371"/>
      <w:bookmarkEnd w:id="14467"/>
      <w:r>
        <w:rPr>
          <w:rFonts w:hint="cs"/>
          <w:rtl/>
          <w:lang w:eastAsia="he-IL"/>
        </w:rPr>
        <w:t xml:space="preserve">לא עבדו. זה המינימלי שמצופה מכל ח"כ לעשות, ועשינו את </w:t>
      </w:r>
      <w:bookmarkStart w:id="14468" w:name="_ETM_Q29_500831"/>
      <w:bookmarkEnd w:id="14468"/>
      <w:r>
        <w:rPr>
          <w:rFonts w:hint="cs"/>
          <w:rtl/>
          <w:lang w:eastAsia="he-IL"/>
        </w:rPr>
        <w:t>זה בחודש דצמבר 2019</w:t>
      </w:r>
      <w:r w:rsidR="00714030">
        <w:rPr>
          <w:rFonts w:hint="cs"/>
          <w:rtl/>
          <w:lang w:eastAsia="he-IL"/>
        </w:rPr>
        <w:t>,</w:t>
      </w:r>
      <w:r>
        <w:rPr>
          <w:rFonts w:hint="cs"/>
          <w:rtl/>
          <w:lang w:eastAsia="he-IL"/>
        </w:rPr>
        <w:t xml:space="preserve"> תסתכלו ותבדקו, ומי שלא עשה</w:t>
      </w:r>
      <w:bookmarkStart w:id="14469" w:name="_ETM_Q29_505384"/>
      <w:bookmarkEnd w:id="14469"/>
      <w:r>
        <w:rPr>
          <w:rFonts w:hint="cs"/>
          <w:rtl/>
          <w:lang w:eastAsia="he-IL"/>
        </w:rPr>
        <w:t xml:space="preserve"> את זה, שיעשה את זה עכשיו. אני חושב שהציבור גם מעריך את הדבר הזה, לפחות בתקופה הזאת. </w:t>
      </w:r>
    </w:p>
    <w:p w:rsidR="00E826F3" w:rsidRDefault="00E826F3" w:rsidP="005A1CEC">
      <w:pPr>
        <w:rPr>
          <w:rtl/>
          <w:lang w:eastAsia="he-IL"/>
        </w:rPr>
      </w:pPr>
    </w:p>
    <w:p w:rsidR="00E826F3" w:rsidRDefault="00E826F3" w:rsidP="00714030">
      <w:pPr>
        <w:rPr>
          <w:rtl/>
          <w:lang w:eastAsia="he-IL"/>
        </w:rPr>
      </w:pPr>
      <w:r>
        <w:rPr>
          <w:rFonts w:hint="cs"/>
          <w:rtl/>
          <w:lang w:eastAsia="he-IL"/>
        </w:rPr>
        <w:t xml:space="preserve">אבל אני רוצה לספר, גברתי היושבת-ראש, סיפור מרגש מאוד </w:t>
      </w:r>
      <w:bookmarkStart w:id="14470" w:name="_ETM_Q29_516017"/>
      <w:bookmarkEnd w:id="14470"/>
      <w:r>
        <w:rPr>
          <w:rFonts w:hint="cs"/>
          <w:rtl/>
          <w:lang w:eastAsia="he-IL"/>
        </w:rPr>
        <w:t xml:space="preserve">שקראתי אתמול באתר </w:t>
      </w:r>
      <w:proofErr w:type="spellStart"/>
      <w:r>
        <w:rPr>
          <w:lang w:eastAsia="he-IL"/>
        </w:rPr>
        <w:t>ynet</w:t>
      </w:r>
      <w:proofErr w:type="spellEnd"/>
      <w:r>
        <w:rPr>
          <w:rFonts w:hint="cs"/>
          <w:rtl/>
          <w:lang w:eastAsia="he-IL"/>
        </w:rPr>
        <w:t xml:space="preserve">. בחורה בת שמונה, </w:t>
      </w:r>
      <w:proofErr w:type="spellStart"/>
      <w:r>
        <w:rPr>
          <w:rFonts w:hint="cs"/>
          <w:rtl/>
          <w:lang w:eastAsia="he-IL"/>
        </w:rPr>
        <w:t>ליאן</w:t>
      </w:r>
      <w:proofErr w:type="spellEnd"/>
      <w:r>
        <w:rPr>
          <w:rFonts w:hint="cs"/>
          <w:rtl/>
          <w:lang w:eastAsia="he-IL"/>
        </w:rPr>
        <w:t xml:space="preserve"> הרפז, החליטה לעזור להורים שלה, צבי ומירב, שמובטלים היום. אבא שלה עוסק בטי</w:t>
      </w:r>
      <w:bookmarkStart w:id="14471" w:name="_ETM_Q29_530986"/>
      <w:bookmarkEnd w:id="14471"/>
      <w:r>
        <w:rPr>
          <w:rFonts w:hint="cs"/>
          <w:rtl/>
          <w:lang w:eastAsia="he-IL"/>
        </w:rPr>
        <w:t>ולים לחוץ</w:t>
      </w:r>
      <w:r w:rsidR="00714030">
        <w:rPr>
          <w:rFonts w:hint="cs"/>
          <w:rtl/>
          <w:lang w:eastAsia="he-IL"/>
        </w:rPr>
        <w:t xml:space="preserve"> </w:t>
      </w:r>
      <w:r>
        <w:rPr>
          <w:rFonts w:hint="cs"/>
          <w:rtl/>
          <w:lang w:eastAsia="he-IL"/>
        </w:rPr>
        <w:t xml:space="preserve">לארץ ואימא שלה </w:t>
      </w:r>
      <w:r w:rsidR="0031561D">
        <w:rPr>
          <w:rFonts w:hint="eastAsia"/>
          <w:rtl/>
          <w:lang w:eastAsia="he-IL"/>
        </w:rPr>
        <w:t xml:space="preserve">– </w:t>
      </w:r>
      <w:r>
        <w:rPr>
          <w:rFonts w:hint="cs"/>
          <w:rtl/>
          <w:lang w:eastAsia="he-IL"/>
        </w:rPr>
        <w:t>ברפואה משלימה</w:t>
      </w:r>
      <w:r w:rsidR="0031561D">
        <w:rPr>
          <w:rFonts w:hint="cs"/>
          <w:rtl/>
          <w:lang w:eastAsia="he-IL"/>
        </w:rPr>
        <w:t>.</w:t>
      </w:r>
      <w:r>
        <w:rPr>
          <w:rFonts w:hint="cs"/>
          <w:rtl/>
          <w:lang w:eastAsia="he-IL"/>
        </w:rPr>
        <w:t xml:space="preserve"> הילדה בת השמונה החליטה יחד עם אח שלה לסחוט לימונדה ולהכין עוגיות בשביל למכור </w:t>
      </w:r>
      <w:bookmarkStart w:id="14472" w:name="_ETM_Q29_545178"/>
      <w:bookmarkEnd w:id="14472"/>
      <w:r>
        <w:rPr>
          <w:rFonts w:hint="cs"/>
          <w:rtl/>
          <w:lang w:eastAsia="he-IL"/>
        </w:rPr>
        <w:t xml:space="preserve">ולעזור להורים שלה. סיפור מרגש במיוחד. אתם יודעים למה זה מרגש? תקשיבו טוב לסיפור, כולכם תקשיבו טוב, </w:t>
      </w:r>
      <w:bookmarkStart w:id="14473" w:name="_ETM_Q29_554229"/>
      <w:bookmarkEnd w:id="14473"/>
      <w:r>
        <w:rPr>
          <w:rFonts w:hint="cs"/>
          <w:rtl/>
          <w:lang w:eastAsia="he-IL"/>
        </w:rPr>
        <w:t>כי כשאני שמעתי את זה נזכרתי בסיפור שלי. כשהייתי בן 13</w:t>
      </w:r>
      <w:bookmarkStart w:id="14474" w:name="_ETM_Q29_571155"/>
      <w:bookmarkEnd w:id="14474"/>
      <w:r>
        <w:rPr>
          <w:rFonts w:hint="cs"/>
          <w:rtl/>
          <w:lang w:eastAsia="he-IL"/>
        </w:rPr>
        <w:t xml:space="preserve"> </w:t>
      </w:r>
      <w:r w:rsidR="00714030">
        <w:rPr>
          <w:rFonts w:hint="eastAsia"/>
          <w:rtl/>
          <w:lang w:eastAsia="he-IL"/>
        </w:rPr>
        <w:t xml:space="preserve">– </w:t>
      </w:r>
      <w:r>
        <w:rPr>
          <w:rFonts w:hint="cs"/>
          <w:rtl/>
          <w:lang w:eastAsia="he-IL"/>
        </w:rPr>
        <w:t xml:space="preserve">זה היה בשנת 1993, שנתיים אחרי התפרקותה של ברית המועצות </w:t>
      </w:r>
      <w:r w:rsidR="00714030">
        <w:rPr>
          <w:rFonts w:hint="eastAsia"/>
          <w:rtl/>
          <w:lang w:eastAsia="he-IL"/>
        </w:rPr>
        <w:t xml:space="preserve">– </w:t>
      </w:r>
      <w:r>
        <w:rPr>
          <w:rFonts w:hint="cs"/>
          <w:rtl/>
          <w:lang w:eastAsia="he-IL"/>
        </w:rPr>
        <w:t xml:space="preserve">אימא שלי חזרה מהעבודה בדמעות בגלל שהמפעל שלה נסגר, מפעל ענק למכונות השקיה; אלפי אנשים עבדו שם והמפעל הזה פשוט נסגר </w:t>
      </w:r>
      <w:bookmarkStart w:id="14475" w:name="_ETM_Q29_582236"/>
      <w:bookmarkEnd w:id="14475"/>
      <w:r>
        <w:rPr>
          <w:rFonts w:hint="cs"/>
          <w:rtl/>
          <w:lang w:eastAsia="he-IL"/>
        </w:rPr>
        <w:t>וכל 5,000 האנשים קיבלו ביום אחד מכתבי פיטורים. את הדמעות שלה אני זוכר עד היום</w:t>
      </w:r>
      <w:r w:rsidR="0031561D">
        <w:rPr>
          <w:rFonts w:hint="cs"/>
          <w:rtl/>
          <w:lang w:eastAsia="he-IL"/>
        </w:rPr>
        <w:t>,</w:t>
      </w:r>
      <w:r>
        <w:rPr>
          <w:rFonts w:hint="cs"/>
          <w:rtl/>
          <w:lang w:eastAsia="he-IL"/>
        </w:rPr>
        <w:t xml:space="preserve"> כי בסיטואציה הזאת אתה לא יודע מה תעשה. ואני בן 13, חושב: מה אפשר לעשות? התחלנו ממש לעבוד. ואני תלמיד מצטיין ולא מזניח את הלימודים. מכרנו </w:t>
      </w:r>
      <w:bookmarkStart w:id="14476" w:name="_ETM_Q29_609050"/>
      <w:bookmarkEnd w:id="14476"/>
      <w:r>
        <w:rPr>
          <w:rFonts w:hint="cs"/>
          <w:rtl/>
          <w:lang w:eastAsia="he-IL"/>
        </w:rPr>
        <w:t>דברים בשוק</w:t>
      </w:r>
      <w:r w:rsidR="0031561D">
        <w:rPr>
          <w:rFonts w:hint="cs"/>
          <w:rtl/>
          <w:lang w:eastAsia="he-IL"/>
        </w:rPr>
        <w:t>.</w:t>
      </w:r>
      <w:r>
        <w:rPr>
          <w:rFonts w:hint="cs"/>
          <w:rtl/>
          <w:lang w:eastAsia="he-IL"/>
        </w:rPr>
        <w:t xml:space="preserve"> והכי חשוב </w:t>
      </w:r>
      <w:r>
        <w:rPr>
          <w:rFonts w:hint="eastAsia"/>
          <w:rtl/>
          <w:lang w:eastAsia="he-IL"/>
        </w:rPr>
        <w:t xml:space="preserve">– </w:t>
      </w:r>
      <w:bookmarkStart w:id="14477" w:name="_ETM_Q29_538361"/>
      <w:bookmarkEnd w:id="14477"/>
      <w:r>
        <w:rPr>
          <w:rFonts w:hint="cs"/>
          <w:rtl/>
          <w:lang w:eastAsia="he-IL"/>
        </w:rPr>
        <w:t>התחלתי למכור מסטיקים בכיתה, גברתי היושבת-ראש. אצלנו בבית הספר ילדים בגיל</w:t>
      </w:r>
      <w:r w:rsidR="00714030">
        <w:rPr>
          <w:rFonts w:hint="cs"/>
          <w:rtl/>
          <w:lang w:eastAsia="he-IL"/>
        </w:rPr>
        <w:t xml:space="preserve"> 14-13 </w:t>
      </w:r>
      <w:r>
        <w:rPr>
          <w:rFonts w:hint="cs"/>
          <w:rtl/>
          <w:lang w:eastAsia="he-IL"/>
        </w:rPr>
        <w:t xml:space="preserve">עישנו סיגריות, ועל </w:t>
      </w:r>
      <w:bookmarkStart w:id="14478" w:name="_ETM_Q29_623245"/>
      <w:bookmarkEnd w:id="14478"/>
      <w:r>
        <w:rPr>
          <w:rFonts w:hint="cs"/>
          <w:rtl/>
          <w:lang w:eastAsia="he-IL"/>
        </w:rPr>
        <w:t xml:space="preserve">עישון סיגריות היו יכולים להעיף אותך מבית הספר, זה כמו עבירה פלילית. אני קלטתי שבשביל שאנשים יסתירו את הריח מעישון הם צריכים מסטיקים. ככה </w:t>
      </w:r>
      <w:bookmarkStart w:id="14479" w:name="_ETM_Q29_635369"/>
      <w:bookmarkEnd w:id="14479"/>
      <w:r>
        <w:rPr>
          <w:rFonts w:hint="cs"/>
          <w:rtl/>
          <w:lang w:eastAsia="he-IL"/>
        </w:rPr>
        <w:t xml:space="preserve">נולד בי הרעיון להרוויח קצת כסף. הייתי מביא מסטיקים לכיתה </w:t>
      </w:r>
      <w:bookmarkStart w:id="14480" w:name="_ETM_Q29_639361"/>
      <w:bookmarkEnd w:id="14480"/>
      <w:proofErr w:type="spellStart"/>
      <w:r>
        <w:rPr>
          <w:rFonts w:hint="cs"/>
          <w:rtl/>
          <w:lang w:eastAsia="he-IL"/>
        </w:rPr>
        <w:t>ובשו-שו</w:t>
      </w:r>
      <w:proofErr w:type="spellEnd"/>
      <w:r>
        <w:rPr>
          <w:rFonts w:hint="cs"/>
          <w:rtl/>
          <w:lang w:eastAsia="he-IL"/>
        </w:rPr>
        <w:t xml:space="preserve"> הייתי מוכר מסטיקים. אז יום אחד מכרתי חמישה, בשבוע אחר כך מכרתי </w:t>
      </w:r>
      <w:bookmarkStart w:id="14481" w:name="_ETM_Q29_646309"/>
      <w:bookmarkEnd w:id="14481"/>
      <w:r>
        <w:rPr>
          <w:rFonts w:hint="cs"/>
          <w:rtl/>
          <w:lang w:eastAsia="he-IL"/>
        </w:rPr>
        <w:t xml:space="preserve">עשרה, והגעתי לרמה של כמעט בלוק ביום, 100 מסטיקים ביום. וזה מה שעזר </w:t>
      </w:r>
      <w:r>
        <w:rPr>
          <w:rFonts w:hint="eastAsia"/>
          <w:rtl/>
          <w:lang w:eastAsia="he-IL"/>
        </w:rPr>
        <w:t xml:space="preserve">– </w:t>
      </w:r>
      <w:r>
        <w:rPr>
          <w:rFonts w:hint="cs"/>
          <w:rtl/>
          <w:lang w:eastAsia="he-IL"/>
        </w:rPr>
        <w:t xml:space="preserve">לא רק לי, זה לא דמי כיס, זה דמי הישרדות. בשנות התשעים, במדינה שגדלתי, לא היה כזה </w:t>
      </w:r>
      <w:bookmarkStart w:id="14482" w:name="_ETM_Q29_664732"/>
      <w:bookmarkEnd w:id="14482"/>
      <w:r>
        <w:rPr>
          <w:rFonts w:hint="cs"/>
          <w:rtl/>
          <w:lang w:eastAsia="he-IL"/>
        </w:rPr>
        <w:t xml:space="preserve">דבר דמי אבטלה, גם סיוע לא היה, היית צריך לשרוד. </w:t>
      </w:r>
    </w:p>
    <w:p w:rsidR="00E826F3" w:rsidRDefault="00E826F3" w:rsidP="005A1CEC">
      <w:pPr>
        <w:rPr>
          <w:rtl/>
          <w:lang w:eastAsia="he-IL"/>
        </w:rPr>
      </w:pPr>
      <w:bookmarkStart w:id="14483" w:name="_ETM_Q29_667971"/>
      <w:bookmarkStart w:id="14484" w:name="_ETM_Q29_668070"/>
      <w:bookmarkEnd w:id="14483"/>
      <w:bookmarkEnd w:id="14484"/>
    </w:p>
    <w:p w:rsidR="00E826F3" w:rsidRDefault="00E826F3" w:rsidP="005A1CEC">
      <w:pPr>
        <w:pStyle w:val="af6"/>
        <w:rPr>
          <w:rtl/>
        </w:rPr>
      </w:pPr>
      <w:bookmarkStart w:id="14485" w:name="ET_yor_6059_39"/>
      <w:r w:rsidRPr="00AF0F6E">
        <w:rPr>
          <w:rStyle w:val="TagStyle"/>
          <w:rtl/>
        </w:rPr>
        <w:t xml:space="preserve"> &lt;&lt; יור &gt;&gt;</w:t>
      </w:r>
      <w:r w:rsidRPr="00050EE1">
        <w:rPr>
          <w:rStyle w:val="TagStyle"/>
          <w:rtl/>
        </w:rPr>
        <w:t xml:space="preserve"> </w:t>
      </w:r>
      <w:r>
        <w:rPr>
          <w:rtl/>
        </w:rPr>
        <w:t>היו"ר אורנה ברביבאי:</w:t>
      </w:r>
      <w:r w:rsidRPr="00050EE1">
        <w:rPr>
          <w:rStyle w:val="TagStyle"/>
          <w:rtl/>
        </w:rPr>
        <w:t xml:space="preserve"> </w:t>
      </w:r>
      <w:r w:rsidRPr="00AF0F6E">
        <w:rPr>
          <w:rStyle w:val="TagStyle"/>
          <w:rtl/>
        </w:rPr>
        <w:t>&lt;&lt; יור &gt;&gt;</w:t>
      </w:r>
      <w:r>
        <w:rPr>
          <w:rtl/>
        </w:rPr>
        <w:t xml:space="preserve"> </w:t>
      </w:r>
      <w:bookmarkEnd w:id="14485"/>
    </w:p>
    <w:p w:rsidR="00E826F3" w:rsidRDefault="00E826F3" w:rsidP="00430B16">
      <w:pPr>
        <w:rPr>
          <w:rtl/>
          <w:lang w:eastAsia="he-IL"/>
        </w:rPr>
      </w:pPr>
    </w:p>
    <w:p w:rsidR="00E826F3" w:rsidRDefault="00E826F3" w:rsidP="005A1CEC">
      <w:pPr>
        <w:rPr>
          <w:rtl/>
          <w:lang w:eastAsia="he-IL"/>
        </w:rPr>
      </w:pPr>
      <w:bookmarkStart w:id="14486" w:name="_ETM_Q29_669146"/>
      <w:bookmarkEnd w:id="14486"/>
      <w:r>
        <w:rPr>
          <w:rFonts w:hint="cs"/>
          <w:rtl/>
          <w:lang w:eastAsia="he-IL"/>
        </w:rPr>
        <w:t xml:space="preserve">חבר הכנסת סובה, תם הזמן. </w:t>
      </w:r>
      <w:bookmarkStart w:id="14487" w:name="_ETM_Q29_668843"/>
      <w:bookmarkStart w:id="14488" w:name="_ETM_Q29_669051"/>
      <w:bookmarkStart w:id="14489" w:name="_ETM_Q29_669113"/>
      <w:bookmarkEnd w:id="14487"/>
      <w:bookmarkEnd w:id="14488"/>
      <w:bookmarkEnd w:id="14489"/>
    </w:p>
    <w:p w:rsidR="00E826F3" w:rsidRDefault="00E826F3" w:rsidP="00430B16">
      <w:pPr>
        <w:rPr>
          <w:rtl/>
          <w:lang w:eastAsia="he-IL"/>
        </w:rPr>
      </w:pPr>
    </w:p>
    <w:p w:rsidR="00E826F3" w:rsidRDefault="00E826F3" w:rsidP="005A1CEC">
      <w:pPr>
        <w:pStyle w:val="-"/>
        <w:rPr>
          <w:rtl/>
        </w:rPr>
      </w:pPr>
      <w:bookmarkStart w:id="14490" w:name="ET_speakercontinue_5792_41"/>
      <w:r w:rsidRPr="00AF0F6E">
        <w:rPr>
          <w:rStyle w:val="TagStyle"/>
          <w:rtl/>
        </w:rPr>
        <w:t xml:space="preserve"> &lt;&lt; דובר_המשך &gt;&gt;</w:t>
      </w:r>
      <w:r w:rsidRPr="00050EE1">
        <w:rPr>
          <w:rStyle w:val="TagStyle"/>
          <w:rtl/>
        </w:rPr>
        <w:t xml:space="preserve"> </w:t>
      </w:r>
      <w:r>
        <w:rPr>
          <w:rtl/>
        </w:rPr>
        <w:t>יבגני סובה (ישראל ביתנו):</w:t>
      </w:r>
      <w:r w:rsidRPr="00050EE1">
        <w:rPr>
          <w:rStyle w:val="TagStyle"/>
          <w:rtl/>
        </w:rPr>
        <w:t xml:space="preserve"> </w:t>
      </w:r>
      <w:r w:rsidRPr="00AF0F6E">
        <w:rPr>
          <w:rStyle w:val="TagStyle"/>
          <w:rtl/>
        </w:rPr>
        <w:t>&lt;&lt; דובר_המשך &gt;&gt;</w:t>
      </w:r>
      <w:r>
        <w:rPr>
          <w:rtl/>
        </w:rPr>
        <w:t xml:space="preserve"> </w:t>
      </w:r>
      <w:bookmarkEnd w:id="14490"/>
    </w:p>
    <w:p w:rsidR="00E826F3" w:rsidRDefault="00E826F3" w:rsidP="00430B16">
      <w:pPr>
        <w:rPr>
          <w:rtl/>
          <w:lang w:eastAsia="he-IL"/>
        </w:rPr>
      </w:pPr>
    </w:p>
    <w:p w:rsidR="00E826F3" w:rsidRDefault="00E826F3" w:rsidP="005A1CEC">
      <w:pPr>
        <w:rPr>
          <w:rtl/>
          <w:lang w:eastAsia="he-IL"/>
        </w:rPr>
      </w:pPr>
      <w:bookmarkStart w:id="14491" w:name="_ETM_Q29_668808"/>
      <w:bookmarkEnd w:id="14491"/>
      <w:r>
        <w:rPr>
          <w:rFonts w:hint="cs"/>
          <w:rtl/>
          <w:lang w:eastAsia="he-IL"/>
        </w:rPr>
        <w:t xml:space="preserve">אני מסיים בחצי דקה את הסיפור הזה. </w:t>
      </w:r>
    </w:p>
    <w:p w:rsidR="00E826F3" w:rsidRDefault="00E826F3" w:rsidP="005A1CEC">
      <w:pPr>
        <w:rPr>
          <w:rtl/>
          <w:lang w:eastAsia="he-IL"/>
        </w:rPr>
      </w:pPr>
      <w:bookmarkStart w:id="14492" w:name="_ETM_Q29_671165"/>
      <w:bookmarkStart w:id="14493" w:name="_ETM_Q29_671228"/>
      <w:bookmarkEnd w:id="14492"/>
      <w:bookmarkEnd w:id="14493"/>
    </w:p>
    <w:p w:rsidR="00E826F3" w:rsidRDefault="00E826F3" w:rsidP="005A1CEC">
      <w:pPr>
        <w:pStyle w:val="af6"/>
        <w:rPr>
          <w:rtl/>
        </w:rPr>
      </w:pPr>
      <w:bookmarkStart w:id="14494" w:name="ET_yor_6059_42"/>
      <w:r w:rsidRPr="00AF0F6E">
        <w:rPr>
          <w:rStyle w:val="TagStyle"/>
          <w:rtl/>
        </w:rPr>
        <w:t xml:space="preserve"> &lt;&lt; יור &gt;&gt;</w:t>
      </w:r>
      <w:r w:rsidRPr="00050EE1">
        <w:rPr>
          <w:rStyle w:val="TagStyle"/>
          <w:rtl/>
        </w:rPr>
        <w:t xml:space="preserve"> </w:t>
      </w:r>
      <w:r>
        <w:rPr>
          <w:rtl/>
        </w:rPr>
        <w:t>היו"ר אורנה ברביבאי:</w:t>
      </w:r>
      <w:r w:rsidRPr="00050EE1">
        <w:rPr>
          <w:rStyle w:val="TagStyle"/>
          <w:rtl/>
        </w:rPr>
        <w:t xml:space="preserve"> </w:t>
      </w:r>
      <w:r w:rsidRPr="00AF0F6E">
        <w:rPr>
          <w:rStyle w:val="TagStyle"/>
          <w:rtl/>
        </w:rPr>
        <w:t>&lt;&lt; יור &gt;&gt;</w:t>
      </w:r>
      <w:r>
        <w:rPr>
          <w:rtl/>
        </w:rPr>
        <w:t xml:space="preserve"> </w:t>
      </w:r>
      <w:bookmarkEnd w:id="14494"/>
    </w:p>
    <w:p w:rsidR="00E826F3" w:rsidRDefault="00E826F3" w:rsidP="00430B16">
      <w:pPr>
        <w:rPr>
          <w:rtl/>
          <w:lang w:eastAsia="he-IL"/>
        </w:rPr>
      </w:pPr>
    </w:p>
    <w:p w:rsidR="00E826F3" w:rsidRDefault="00E826F3" w:rsidP="005A1CEC">
      <w:pPr>
        <w:rPr>
          <w:rtl/>
          <w:lang w:eastAsia="he-IL"/>
        </w:rPr>
      </w:pPr>
      <w:bookmarkStart w:id="14495" w:name="_ETM_Q29_672426"/>
      <w:bookmarkEnd w:id="14495"/>
      <w:r>
        <w:rPr>
          <w:rFonts w:hint="cs"/>
          <w:rtl/>
          <w:lang w:eastAsia="he-IL"/>
        </w:rPr>
        <w:t xml:space="preserve">לא, חצי דקה </w:t>
      </w:r>
      <w:bookmarkStart w:id="14496" w:name="_ETM_Q29_671290"/>
      <w:bookmarkEnd w:id="14496"/>
      <w:r>
        <w:rPr>
          <w:rFonts w:hint="cs"/>
          <w:rtl/>
          <w:lang w:eastAsia="he-IL"/>
        </w:rPr>
        <w:t xml:space="preserve">זה יותר ממה שנדרש. </w:t>
      </w:r>
    </w:p>
    <w:p w:rsidR="00E826F3" w:rsidRDefault="00E826F3" w:rsidP="005A1CEC">
      <w:pPr>
        <w:rPr>
          <w:rtl/>
          <w:lang w:eastAsia="he-IL"/>
        </w:rPr>
      </w:pPr>
      <w:bookmarkStart w:id="14497" w:name="_ETM_Q29_672457"/>
      <w:bookmarkStart w:id="14498" w:name="_ETM_Q29_672526"/>
      <w:bookmarkEnd w:id="14497"/>
      <w:bookmarkEnd w:id="14498"/>
    </w:p>
    <w:p w:rsidR="00E826F3" w:rsidRDefault="00E826F3" w:rsidP="005A1CEC">
      <w:pPr>
        <w:pStyle w:val="-"/>
        <w:rPr>
          <w:rtl/>
        </w:rPr>
      </w:pPr>
      <w:bookmarkStart w:id="14499" w:name="ET_speakercontinue_5792_43"/>
      <w:r w:rsidRPr="00AF0F6E">
        <w:rPr>
          <w:rStyle w:val="TagStyle"/>
          <w:rtl/>
        </w:rPr>
        <w:t xml:space="preserve"> &lt;&lt; דובר_המשך &gt;&gt;</w:t>
      </w:r>
      <w:r w:rsidRPr="00050EE1">
        <w:rPr>
          <w:rStyle w:val="TagStyle"/>
          <w:rtl/>
        </w:rPr>
        <w:t xml:space="preserve"> </w:t>
      </w:r>
      <w:r>
        <w:rPr>
          <w:rtl/>
        </w:rPr>
        <w:t>יבגני סובה (ישראל ביתנו):</w:t>
      </w:r>
      <w:r w:rsidRPr="00050EE1">
        <w:rPr>
          <w:rStyle w:val="TagStyle"/>
          <w:rtl/>
        </w:rPr>
        <w:t xml:space="preserve"> </w:t>
      </w:r>
      <w:r w:rsidRPr="00AF0F6E">
        <w:rPr>
          <w:rStyle w:val="TagStyle"/>
          <w:rtl/>
        </w:rPr>
        <w:t>&lt;&lt; דובר_המשך &gt;&gt;</w:t>
      </w:r>
      <w:r>
        <w:rPr>
          <w:rtl/>
        </w:rPr>
        <w:t xml:space="preserve"> </w:t>
      </w:r>
      <w:bookmarkEnd w:id="14499"/>
    </w:p>
    <w:p w:rsidR="00E826F3" w:rsidRDefault="00E826F3" w:rsidP="00430B16">
      <w:pPr>
        <w:rPr>
          <w:rtl/>
          <w:lang w:eastAsia="he-IL"/>
        </w:rPr>
      </w:pPr>
    </w:p>
    <w:p w:rsidR="00E826F3" w:rsidRDefault="00E826F3" w:rsidP="005A1CEC">
      <w:pPr>
        <w:rPr>
          <w:rtl/>
          <w:lang w:eastAsia="he-IL"/>
        </w:rPr>
      </w:pPr>
      <w:bookmarkStart w:id="14500" w:name="_ETM_Q29_673446"/>
      <w:bookmarkEnd w:id="14500"/>
      <w:r>
        <w:rPr>
          <w:rFonts w:hint="cs"/>
          <w:rtl/>
          <w:lang w:eastAsia="he-IL"/>
        </w:rPr>
        <w:t xml:space="preserve">תני לי 20 שניות. </w:t>
      </w:r>
    </w:p>
    <w:p w:rsidR="00E826F3" w:rsidRDefault="00E826F3" w:rsidP="005A1CEC">
      <w:pPr>
        <w:rPr>
          <w:rtl/>
          <w:lang w:eastAsia="he-IL"/>
        </w:rPr>
      </w:pPr>
      <w:bookmarkStart w:id="14501" w:name="_ETM_Q29_672106"/>
      <w:bookmarkStart w:id="14502" w:name="_ETM_Q29_672183"/>
      <w:bookmarkEnd w:id="14501"/>
      <w:bookmarkEnd w:id="14502"/>
    </w:p>
    <w:p w:rsidR="00E826F3" w:rsidRDefault="00E826F3" w:rsidP="005A1CEC">
      <w:pPr>
        <w:pStyle w:val="af6"/>
        <w:rPr>
          <w:rtl/>
        </w:rPr>
      </w:pPr>
      <w:bookmarkStart w:id="14503" w:name="ET_yor_6059_44"/>
      <w:r w:rsidRPr="00AF0F6E">
        <w:rPr>
          <w:rStyle w:val="TagStyle"/>
          <w:rtl/>
        </w:rPr>
        <w:t xml:space="preserve"> &lt;&lt; יור &gt;&gt;</w:t>
      </w:r>
      <w:r w:rsidRPr="00050EE1">
        <w:rPr>
          <w:rStyle w:val="TagStyle"/>
          <w:rtl/>
        </w:rPr>
        <w:t xml:space="preserve"> </w:t>
      </w:r>
      <w:r>
        <w:rPr>
          <w:rtl/>
        </w:rPr>
        <w:t>היו"ר אורנה ברביבאי:</w:t>
      </w:r>
      <w:r w:rsidRPr="00050EE1">
        <w:rPr>
          <w:rStyle w:val="TagStyle"/>
          <w:rtl/>
        </w:rPr>
        <w:t xml:space="preserve"> </w:t>
      </w:r>
      <w:r w:rsidRPr="00AF0F6E">
        <w:rPr>
          <w:rStyle w:val="TagStyle"/>
          <w:rtl/>
        </w:rPr>
        <w:t>&lt;&lt; יור &gt;&gt;</w:t>
      </w:r>
      <w:r>
        <w:rPr>
          <w:rtl/>
        </w:rPr>
        <w:t xml:space="preserve"> </w:t>
      </w:r>
      <w:bookmarkEnd w:id="14503"/>
    </w:p>
    <w:p w:rsidR="00E826F3" w:rsidRDefault="00E826F3" w:rsidP="00430B16">
      <w:pPr>
        <w:rPr>
          <w:rtl/>
          <w:lang w:eastAsia="he-IL"/>
        </w:rPr>
      </w:pPr>
    </w:p>
    <w:p w:rsidR="00E826F3" w:rsidRPr="00050EE1" w:rsidRDefault="00E826F3" w:rsidP="005A1CEC">
      <w:pPr>
        <w:rPr>
          <w:rtl/>
          <w:lang w:eastAsia="he-IL"/>
        </w:rPr>
      </w:pPr>
      <w:bookmarkStart w:id="14504" w:name="_ETM_Q29_673343"/>
      <w:bookmarkEnd w:id="14504"/>
      <w:r>
        <w:rPr>
          <w:rFonts w:hint="cs"/>
          <w:rtl/>
          <w:lang w:eastAsia="he-IL"/>
        </w:rPr>
        <w:t xml:space="preserve">בבקשה. </w:t>
      </w:r>
    </w:p>
    <w:p w:rsidR="00E826F3" w:rsidRPr="00050EE1" w:rsidRDefault="00E826F3" w:rsidP="005A1CEC">
      <w:pPr>
        <w:rPr>
          <w:rtl/>
          <w:lang w:eastAsia="he-IL"/>
        </w:rPr>
      </w:pPr>
      <w:bookmarkStart w:id="14505" w:name="_ETM_Q29_669473"/>
      <w:bookmarkStart w:id="14506" w:name="_ETM_Q29_669749"/>
      <w:bookmarkStart w:id="14507" w:name="_ETM_Q29_669802"/>
      <w:bookmarkEnd w:id="14505"/>
      <w:bookmarkEnd w:id="14506"/>
      <w:bookmarkEnd w:id="14507"/>
    </w:p>
    <w:p w:rsidR="00E826F3" w:rsidRDefault="00E826F3" w:rsidP="005A1CEC">
      <w:pPr>
        <w:pStyle w:val="-"/>
        <w:rPr>
          <w:rtl/>
        </w:rPr>
      </w:pPr>
      <w:bookmarkStart w:id="14508" w:name="ET_speakercontinue_5792_15"/>
      <w:r w:rsidRPr="00AF0F6E">
        <w:rPr>
          <w:rStyle w:val="TagStyle"/>
          <w:rtl/>
        </w:rPr>
        <w:t xml:space="preserve"> &lt;&lt; דובר_המשך &gt;&gt;</w:t>
      </w:r>
      <w:r w:rsidRPr="006E7B8D">
        <w:rPr>
          <w:rStyle w:val="TagStyle"/>
          <w:rtl/>
        </w:rPr>
        <w:t xml:space="preserve"> </w:t>
      </w:r>
      <w:r>
        <w:rPr>
          <w:rtl/>
        </w:rPr>
        <w:t>יבגני סובה (ישראל ביתנו):</w:t>
      </w:r>
      <w:r w:rsidRPr="006E7B8D">
        <w:rPr>
          <w:rStyle w:val="TagStyle"/>
          <w:rtl/>
        </w:rPr>
        <w:t xml:space="preserve"> </w:t>
      </w:r>
      <w:r w:rsidRPr="00AF0F6E">
        <w:rPr>
          <w:rStyle w:val="TagStyle"/>
          <w:rtl/>
        </w:rPr>
        <w:t>&lt;&lt; דובר_המשך &gt;&gt;</w:t>
      </w:r>
      <w:r>
        <w:rPr>
          <w:rtl/>
        </w:rPr>
        <w:t xml:space="preserve"> </w:t>
      </w:r>
      <w:bookmarkEnd w:id="1450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ואני אומר גם לילדה הזאת מכפר סבא, הרפז, </w:t>
      </w:r>
      <w:bookmarkStart w:id="14509" w:name="_ETM_Q29_679546"/>
      <w:bookmarkEnd w:id="14509"/>
      <w:r>
        <w:rPr>
          <w:rFonts w:hint="cs"/>
          <w:rtl/>
          <w:lang w:eastAsia="he-IL"/>
        </w:rPr>
        <w:t xml:space="preserve">וגם להורים שלה וגם לאח: תהיו גאים בילדה שלכם, תהיי גאה במה שאת עושה. אם הממשלה לא מסייעת, לפחות את תעזרי להורים. ואני מאמין </w:t>
      </w:r>
      <w:bookmarkStart w:id="14510" w:name="_ETM_Q29_690081"/>
      <w:bookmarkEnd w:id="14510"/>
      <w:r>
        <w:rPr>
          <w:rFonts w:hint="cs"/>
          <w:rtl/>
          <w:lang w:eastAsia="he-IL"/>
        </w:rPr>
        <w:t xml:space="preserve">שיום אחד את תחליפי פה את האנשים ואת הדור הבא </w:t>
      </w:r>
      <w:bookmarkStart w:id="14511" w:name="_ETM_Q29_695363"/>
      <w:bookmarkEnd w:id="14511"/>
      <w:r>
        <w:rPr>
          <w:rFonts w:hint="cs"/>
          <w:rtl/>
          <w:lang w:eastAsia="he-IL"/>
        </w:rPr>
        <w:t xml:space="preserve">של מדינת ישראל, ואנחנו כולנו גאים בך. תודה רבה. </w:t>
      </w:r>
    </w:p>
    <w:p w:rsidR="00E826F3" w:rsidRDefault="00E826F3" w:rsidP="005A1CEC">
      <w:pPr>
        <w:rPr>
          <w:rtl/>
          <w:lang w:eastAsia="he-IL"/>
        </w:rPr>
      </w:pPr>
    </w:p>
    <w:p w:rsidR="00E826F3" w:rsidRDefault="00E826F3" w:rsidP="005A1CEC">
      <w:pPr>
        <w:pStyle w:val="af6"/>
        <w:rPr>
          <w:rtl/>
        </w:rPr>
      </w:pPr>
      <w:bookmarkStart w:id="14512" w:name="ET_yor_6059_16"/>
      <w:r w:rsidRPr="00AF0F6E">
        <w:rPr>
          <w:rStyle w:val="TagStyle"/>
          <w:rtl/>
        </w:rPr>
        <w:t xml:space="preserve"> &lt;&lt; יור &gt;&gt;</w:t>
      </w:r>
      <w:r w:rsidRPr="006E7B8D">
        <w:rPr>
          <w:rStyle w:val="TagStyle"/>
          <w:rtl/>
        </w:rPr>
        <w:t xml:space="preserve"> </w:t>
      </w:r>
      <w:r>
        <w:rPr>
          <w:rtl/>
        </w:rPr>
        <w:t>היו"ר אורנה ברביבאי:</w:t>
      </w:r>
      <w:r w:rsidRPr="006E7B8D">
        <w:rPr>
          <w:rStyle w:val="TagStyle"/>
          <w:rtl/>
        </w:rPr>
        <w:t xml:space="preserve"> </w:t>
      </w:r>
      <w:r w:rsidRPr="00AF0F6E">
        <w:rPr>
          <w:rStyle w:val="TagStyle"/>
          <w:rtl/>
        </w:rPr>
        <w:t>&lt;&lt; יור &gt;&gt;</w:t>
      </w:r>
      <w:r>
        <w:rPr>
          <w:rtl/>
        </w:rPr>
        <w:t xml:space="preserve"> </w:t>
      </w:r>
      <w:bookmarkEnd w:id="1451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w:t>
      </w:r>
      <w:bookmarkStart w:id="14513" w:name="_ETM_Q29_697646"/>
      <w:bookmarkEnd w:id="14513"/>
      <w:r>
        <w:rPr>
          <w:rFonts w:hint="cs"/>
          <w:rtl/>
          <w:lang w:eastAsia="he-IL"/>
        </w:rPr>
        <w:t xml:space="preserve">רבה, חבר הכנסת סובה. חבר הכנסת רם שפע </w:t>
      </w:r>
      <w:r>
        <w:rPr>
          <w:rFonts w:hint="eastAsia"/>
          <w:rtl/>
          <w:lang w:eastAsia="he-IL"/>
        </w:rPr>
        <w:t xml:space="preserve">– </w:t>
      </w:r>
      <w:r>
        <w:rPr>
          <w:rFonts w:hint="cs"/>
          <w:rtl/>
          <w:lang w:eastAsia="he-IL"/>
        </w:rPr>
        <w:t>מוותר?</w:t>
      </w:r>
      <w:r>
        <w:rPr>
          <w:rFonts w:hint="cs"/>
          <w:lang w:eastAsia="he-IL"/>
        </w:rPr>
        <w:t xml:space="preserve"> </w:t>
      </w:r>
      <w:bookmarkStart w:id="14514" w:name="_ETM_Q29_701980"/>
      <w:bookmarkEnd w:id="14514"/>
      <w:r>
        <w:rPr>
          <w:rFonts w:hint="cs"/>
          <w:rtl/>
          <w:lang w:eastAsia="he-IL"/>
        </w:rPr>
        <w:t xml:space="preserve">כן. חבר הכנסת סעיד אלחרומי, בבקשה, שלוש דקות. </w:t>
      </w:r>
    </w:p>
    <w:p w:rsidR="00E826F3" w:rsidRDefault="00E826F3" w:rsidP="005A1CEC">
      <w:pPr>
        <w:rPr>
          <w:rtl/>
          <w:lang w:eastAsia="he-IL"/>
        </w:rPr>
      </w:pPr>
      <w:bookmarkStart w:id="14515" w:name="_ETM_Q29_702293"/>
      <w:bookmarkStart w:id="14516" w:name="_ETM_Q29_702358"/>
      <w:bookmarkEnd w:id="14515"/>
      <w:bookmarkEnd w:id="14516"/>
    </w:p>
    <w:p w:rsidR="00E826F3" w:rsidRDefault="00E826F3" w:rsidP="005A1CEC">
      <w:pPr>
        <w:pStyle w:val="a4"/>
        <w:rPr>
          <w:rtl/>
        </w:rPr>
      </w:pPr>
      <w:bookmarkStart w:id="14517" w:name="ET_speaker_5682_17"/>
      <w:r w:rsidRPr="00AF0F6E">
        <w:rPr>
          <w:rStyle w:val="TagStyle"/>
          <w:rtl/>
        </w:rPr>
        <w:t xml:space="preserve"> &lt;&lt; דובר &gt;&gt;</w:t>
      </w:r>
      <w:r w:rsidRPr="006E7B8D">
        <w:rPr>
          <w:rStyle w:val="TagStyle"/>
          <w:rtl/>
        </w:rPr>
        <w:t xml:space="preserve"> </w:t>
      </w:r>
      <w:bookmarkStart w:id="14518" w:name="_Toc50628424"/>
      <w:bookmarkStart w:id="14519" w:name="_Toc50630833"/>
      <w:bookmarkStart w:id="14520" w:name="_Toc50631078"/>
      <w:bookmarkStart w:id="14521" w:name="_Toc50631419"/>
      <w:bookmarkStart w:id="14522" w:name="_Toc55737749"/>
      <w:r>
        <w:rPr>
          <w:rtl/>
        </w:rPr>
        <w:t>סעיד אלחרומי (הרשימה המשותפת):</w:t>
      </w:r>
      <w:bookmarkEnd w:id="14518"/>
      <w:bookmarkEnd w:id="14519"/>
      <w:bookmarkEnd w:id="14520"/>
      <w:bookmarkEnd w:id="14521"/>
      <w:bookmarkEnd w:id="14522"/>
      <w:r w:rsidRPr="006E7B8D">
        <w:rPr>
          <w:rStyle w:val="TagStyle"/>
          <w:rtl/>
        </w:rPr>
        <w:t xml:space="preserve"> </w:t>
      </w:r>
      <w:r w:rsidRPr="00AF0F6E">
        <w:rPr>
          <w:rStyle w:val="TagStyle"/>
          <w:rtl/>
        </w:rPr>
        <w:t>&lt;&lt; דובר &gt;&gt;</w:t>
      </w:r>
      <w:r>
        <w:rPr>
          <w:rtl/>
        </w:rPr>
        <w:t xml:space="preserve"> </w:t>
      </w:r>
      <w:bookmarkEnd w:id="14517"/>
    </w:p>
    <w:p w:rsidR="00E826F3" w:rsidRDefault="00E826F3" w:rsidP="00430B16">
      <w:pPr>
        <w:rPr>
          <w:rtl/>
          <w:lang w:eastAsia="he-IL"/>
        </w:rPr>
      </w:pPr>
    </w:p>
    <w:p w:rsidR="00E826F3" w:rsidRDefault="00E826F3" w:rsidP="0031561D">
      <w:pPr>
        <w:rPr>
          <w:rtl/>
          <w:lang w:eastAsia="he-IL"/>
        </w:rPr>
      </w:pPr>
      <w:r>
        <w:rPr>
          <w:rFonts w:hint="cs"/>
          <w:rtl/>
          <w:lang w:eastAsia="he-IL"/>
        </w:rPr>
        <w:t xml:space="preserve">גברתי היושבת-ראש, </w:t>
      </w:r>
      <w:bookmarkStart w:id="14523" w:name="_ETM_Q29_715749"/>
      <w:bookmarkEnd w:id="14523"/>
      <w:r>
        <w:rPr>
          <w:rFonts w:hint="cs"/>
          <w:rtl/>
          <w:lang w:eastAsia="he-IL"/>
        </w:rPr>
        <w:t>לפני שעה קלה הגשתי בקשה לוועדת חקירה פרלמנטרית לחקירת אירועי אום אל-</w:t>
      </w:r>
      <w:proofErr w:type="spellStart"/>
      <w:r>
        <w:rPr>
          <w:rFonts w:hint="cs"/>
          <w:rtl/>
          <w:lang w:eastAsia="he-IL"/>
        </w:rPr>
        <w:t>חיראן</w:t>
      </w:r>
      <w:proofErr w:type="spellEnd"/>
      <w:r>
        <w:rPr>
          <w:rFonts w:hint="cs"/>
          <w:rtl/>
          <w:lang w:eastAsia="he-IL"/>
        </w:rPr>
        <w:t xml:space="preserve"> ב-18 </w:t>
      </w:r>
      <w:bookmarkStart w:id="14524" w:name="_ETM_Q29_738294"/>
      <w:bookmarkEnd w:id="14524"/>
      <w:r>
        <w:rPr>
          <w:rFonts w:hint="cs"/>
          <w:rtl/>
          <w:lang w:eastAsia="he-IL"/>
        </w:rPr>
        <w:t xml:space="preserve">בינואר 2017, שבהם נהרג מירי שוטרים המנוח המחנך יעקוב אבו </w:t>
      </w:r>
      <w:proofErr w:type="spellStart"/>
      <w:r>
        <w:rPr>
          <w:rFonts w:hint="cs"/>
          <w:rtl/>
          <w:lang w:eastAsia="he-IL"/>
        </w:rPr>
        <w:t>אלקיעאן</w:t>
      </w:r>
      <w:proofErr w:type="spellEnd"/>
      <w:r>
        <w:rPr>
          <w:rFonts w:hint="cs"/>
          <w:rtl/>
          <w:lang w:eastAsia="he-IL"/>
        </w:rPr>
        <w:t xml:space="preserve">, ובהמשך הרכב שלו הידרדר ופגע בשוטר ארז לוי. נהרגו שני אנשים באותו בוקר מצער, באותו בוקר שההדים שלו נמשכים עד לרגע זה. </w:t>
      </w:r>
    </w:p>
    <w:p w:rsidR="00E826F3" w:rsidRDefault="00E826F3" w:rsidP="005A1CEC">
      <w:pPr>
        <w:rPr>
          <w:rtl/>
          <w:lang w:eastAsia="he-IL"/>
        </w:rPr>
      </w:pPr>
      <w:bookmarkStart w:id="14525" w:name="_ETM_Q29_774772"/>
      <w:bookmarkStart w:id="14526" w:name="_ETM_Q29_774829"/>
      <w:bookmarkEnd w:id="14525"/>
      <w:bookmarkEnd w:id="14526"/>
    </w:p>
    <w:p w:rsidR="0031561D" w:rsidRDefault="00E826F3" w:rsidP="0031561D">
      <w:pPr>
        <w:rPr>
          <w:rtl/>
        </w:rPr>
      </w:pPr>
      <w:bookmarkStart w:id="14527" w:name="_ETM_Q29_775908"/>
      <w:bookmarkStart w:id="14528" w:name="_ETM_Q29_775953"/>
      <w:bookmarkStart w:id="14529" w:name="TOR_Q30"/>
      <w:bookmarkEnd w:id="14527"/>
      <w:bookmarkEnd w:id="14528"/>
      <w:bookmarkEnd w:id="14529"/>
      <w:r>
        <w:rPr>
          <w:rFonts w:hint="cs"/>
          <w:rtl/>
        </w:rPr>
        <w:t xml:space="preserve">כל הזמן בשנים האחרונות ביקשנו, אני וחבריי, ועדת חקירה בלתי תלויה שתבדוק את האירועים ובעצם תביא לחקר האמת ולהענשת מי שגרם לעוול הנורא הזה למשפחת אבו </w:t>
      </w:r>
      <w:proofErr w:type="spellStart"/>
      <w:r>
        <w:rPr>
          <w:rFonts w:hint="cs"/>
          <w:rtl/>
        </w:rPr>
        <w:t>אלקיעאן</w:t>
      </w:r>
      <w:proofErr w:type="spellEnd"/>
      <w:r>
        <w:rPr>
          <w:rFonts w:hint="cs"/>
          <w:rtl/>
        </w:rPr>
        <w:t xml:space="preserve"> </w:t>
      </w:r>
      <w:proofErr w:type="spellStart"/>
      <w:r>
        <w:rPr>
          <w:rFonts w:hint="cs"/>
          <w:rtl/>
        </w:rPr>
        <w:t>וליעקוב</w:t>
      </w:r>
      <w:proofErr w:type="spellEnd"/>
      <w:r>
        <w:rPr>
          <w:rFonts w:hint="cs"/>
          <w:rtl/>
        </w:rPr>
        <w:t xml:space="preserve"> אבו </w:t>
      </w:r>
      <w:proofErr w:type="spellStart"/>
      <w:r>
        <w:rPr>
          <w:rFonts w:hint="cs"/>
          <w:rtl/>
        </w:rPr>
        <w:t>אלקיעאן</w:t>
      </w:r>
      <w:proofErr w:type="spellEnd"/>
      <w:r>
        <w:rPr>
          <w:rFonts w:hint="cs"/>
          <w:rtl/>
        </w:rPr>
        <w:t xml:space="preserve">, המחנך </w:t>
      </w:r>
      <w:bookmarkStart w:id="14530" w:name="_ETM_Q30_194000"/>
      <w:bookmarkEnd w:id="14530"/>
      <w:r>
        <w:rPr>
          <w:rFonts w:hint="cs"/>
          <w:rtl/>
        </w:rPr>
        <w:t>שנהרג באותו אירוע. אז כך קרו הדברים, שכוחות גדולים של משטרה פשטו עם שחר על היישוב אום אל-</w:t>
      </w:r>
      <w:proofErr w:type="spellStart"/>
      <w:r>
        <w:rPr>
          <w:rFonts w:hint="cs"/>
          <w:rtl/>
        </w:rPr>
        <w:t>חיראן</w:t>
      </w:r>
      <w:proofErr w:type="spellEnd"/>
      <w:r>
        <w:rPr>
          <w:rFonts w:hint="cs"/>
          <w:rtl/>
        </w:rPr>
        <w:t xml:space="preserve">. ויעקוב אבו </w:t>
      </w:r>
      <w:bookmarkStart w:id="14531" w:name="_ETM_Q30_206000"/>
      <w:bookmarkEnd w:id="14531"/>
      <w:proofErr w:type="spellStart"/>
      <w:r>
        <w:rPr>
          <w:rFonts w:hint="cs"/>
          <w:rtl/>
        </w:rPr>
        <w:t>אלקיעאן</w:t>
      </w:r>
      <w:proofErr w:type="spellEnd"/>
      <w:r>
        <w:rPr>
          <w:rFonts w:hint="cs"/>
          <w:rtl/>
        </w:rPr>
        <w:t>, כשהגיעו השוטרים, לקח דברי ערך מהבית ועלה על הג'יפ שלו ויצא מהבית</w:t>
      </w:r>
      <w:r w:rsidR="0031561D">
        <w:rPr>
          <w:rFonts w:hint="cs"/>
          <w:rtl/>
        </w:rPr>
        <w:t>. הוא</w:t>
      </w:r>
      <w:r>
        <w:rPr>
          <w:rFonts w:hint="cs"/>
          <w:rtl/>
        </w:rPr>
        <w:t xml:space="preserve"> יצא בנסיעה איטית עם אורות דולקים, ופתאום השוטרים פותחים באש על יעקוב אבו </w:t>
      </w:r>
      <w:proofErr w:type="spellStart"/>
      <w:r>
        <w:rPr>
          <w:rFonts w:hint="cs"/>
          <w:rtl/>
        </w:rPr>
        <w:t>אלקיעאן</w:t>
      </w:r>
      <w:proofErr w:type="spellEnd"/>
      <w:r>
        <w:rPr>
          <w:rFonts w:hint="cs"/>
          <w:rtl/>
        </w:rPr>
        <w:t xml:space="preserve">. </w:t>
      </w:r>
      <w:bookmarkStart w:id="14532" w:name="_ETM_Q30_229000"/>
      <w:bookmarkEnd w:id="14532"/>
      <w:r>
        <w:rPr>
          <w:rFonts w:hint="cs"/>
          <w:rtl/>
        </w:rPr>
        <w:t>הרכב שלו, אחרי הפתיחה באש, מידרדר, פוגע בשוטר, והמשטרה מכתרת את האזור. גם חבר הכנסת איימן עודה נפגע מירי באותו בוקר, גם אנשי ציבור</w:t>
      </w:r>
      <w:bookmarkStart w:id="14533" w:name="_ETM_Q30_246000"/>
      <w:bookmarkEnd w:id="14533"/>
      <w:r>
        <w:rPr>
          <w:rFonts w:hint="cs"/>
          <w:rtl/>
        </w:rPr>
        <w:t xml:space="preserve"> ומתנדבים ערבים ויהודים היו באותו בוקר באום אל-</w:t>
      </w:r>
      <w:proofErr w:type="spellStart"/>
      <w:r>
        <w:rPr>
          <w:rFonts w:hint="cs"/>
          <w:rtl/>
        </w:rPr>
        <w:t>חיראן</w:t>
      </w:r>
      <w:proofErr w:type="spellEnd"/>
      <w:r w:rsidR="0031561D">
        <w:rPr>
          <w:rFonts w:hint="cs"/>
          <w:rtl/>
        </w:rPr>
        <w:t>.</w:t>
      </w:r>
      <w:r>
        <w:rPr>
          <w:rFonts w:hint="cs"/>
          <w:rtl/>
        </w:rPr>
        <w:t xml:space="preserve"> </w:t>
      </w:r>
    </w:p>
    <w:p w:rsidR="0031561D" w:rsidRDefault="0031561D" w:rsidP="0031561D">
      <w:pPr>
        <w:rPr>
          <w:rtl/>
        </w:rPr>
      </w:pPr>
    </w:p>
    <w:p w:rsidR="00E826F3" w:rsidRDefault="00E826F3" w:rsidP="0031561D">
      <w:pPr>
        <w:rPr>
          <w:rtl/>
        </w:rPr>
      </w:pPr>
      <w:r>
        <w:rPr>
          <w:rFonts w:hint="cs"/>
          <w:rtl/>
        </w:rPr>
        <w:t xml:space="preserve">אבל יעקוב נהרג שלוש פעמים. פעם ראשונה </w:t>
      </w:r>
      <w:r>
        <w:rPr>
          <w:rFonts w:hint="eastAsia"/>
          <w:rtl/>
        </w:rPr>
        <w:t>–</w:t>
      </w:r>
      <w:r>
        <w:rPr>
          <w:rFonts w:hint="cs"/>
          <w:rtl/>
        </w:rPr>
        <w:t xml:space="preserve"> מירי שוטרים. פעם שנייה </w:t>
      </w:r>
      <w:r>
        <w:rPr>
          <w:rFonts w:hint="eastAsia"/>
        </w:rPr>
        <w:t>–</w:t>
      </w:r>
      <w:r>
        <w:rPr>
          <w:rFonts w:hint="cs"/>
          <w:rtl/>
        </w:rPr>
        <w:t xml:space="preserve"> מזה שהפקירו אותו שעות ארוכות בלי להגיש לו עזרה, עד שהוא נפטר. פעם שלישית </w:t>
      </w:r>
      <w:r>
        <w:rPr>
          <w:rFonts w:hint="eastAsia"/>
        </w:rPr>
        <w:t>–</w:t>
      </w:r>
      <w:r>
        <w:rPr>
          <w:rFonts w:hint="cs"/>
          <w:rtl/>
        </w:rPr>
        <w:t xml:space="preserve"> כאשר צמרת המשטרה, כולל השר לביטחון פנים באותו זמן, יצאו לתקשורת </w:t>
      </w:r>
      <w:bookmarkStart w:id="14534" w:name="_ETM_Q30_277000"/>
      <w:bookmarkEnd w:id="14534"/>
      <w:r>
        <w:rPr>
          <w:rFonts w:hint="cs"/>
          <w:rtl/>
        </w:rPr>
        <w:t xml:space="preserve">בהצהרות שיעקוב הוא איש של </w:t>
      </w:r>
      <w:proofErr w:type="spellStart"/>
      <w:r>
        <w:rPr>
          <w:rFonts w:hint="cs"/>
          <w:rtl/>
        </w:rPr>
        <w:t>דאעש</w:t>
      </w:r>
      <w:proofErr w:type="spellEnd"/>
      <w:r>
        <w:rPr>
          <w:rFonts w:hint="cs"/>
          <w:rtl/>
        </w:rPr>
        <w:t xml:space="preserve"> ויעקוב הוא מחבל.</w:t>
      </w:r>
    </w:p>
    <w:p w:rsidR="00E826F3" w:rsidRDefault="00E826F3" w:rsidP="009635F5">
      <w:pPr>
        <w:rPr>
          <w:rtl/>
        </w:rPr>
      </w:pPr>
    </w:p>
    <w:p w:rsidR="00E826F3" w:rsidRDefault="00E826F3" w:rsidP="00714030">
      <w:pPr>
        <w:rPr>
          <w:rtl/>
        </w:rPr>
      </w:pPr>
      <w:r>
        <w:rPr>
          <w:rFonts w:hint="cs"/>
          <w:rtl/>
        </w:rPr>
        <w:t xml:space="preserve">לאור הגילויים האחרונים בימים האחרונים, אני חושב שהגיעה העת לנקות את </w:t>
      </w:r>
      <w:bookmarkStart w:id="14535" w:name="_ETM_Q30_289000"/>
      <w:bookmarkEnd w:id="14535"/>
      <w:r>
        <w:rPr>
          <w:rFonts w:hint="cs"/>
          <w:rtl/>
        </w:rPr>
        <w:t xml:space="preserve">שמו של יעקוב אבו </w:t>
      </w:r>
      <w:proofErr w:type="spellStart"/>
      <w:r>
        <w:rPr>
          <w:rFonts w:hint="cs"/>
          <w:rtl/>
        </w:rPr>
        <w:t>אלקיעאן</w:t>
      </w:r>
      <w:proofErr w:type="spellEnd"/>
      <w:r>
        <w:rPr>
          <w:rFonts w:hint="cs"/>
          <w:rtl/>
        </w:rPr>
        <w:t xml:space="preserve">. למען ההגינות ולמען הצדק, ראוי שאנחנו </w:t>
      </w:r>
      <w:r>
        <w:rPr>
          <w:rtl/>
        </w:rPr>
        <w:t>–</w:t>
      </w:r>
      <w:r>
        <w:rPr>
          <w:rFonts w:hint="cs"/>
          <w:rtl/>
        </w:rPr>
        <w:t xml:space="preserve"> בשבוע הבא אני מגיש את הבקשה לוועדת </w:t>
      </w:r>
      <w:bookmarkStart w:id="14536" w:name="_ETM_Q30_297000"/>
      <w:bookmarkEnd w:id="14536"/>
      <w:r>
        <w:rPr>
          <w:rFonts w:hint="cs"/>
          <w:rtl/>
        </w:rPr>
        <w:t>חקירה. כן, אני מבקש מכל מי שמבקש צדק לתמוך בהקמת הוועדה</w:t>
      </w:r>
      <w:r w:rsidR="0031561D">
        <w:rPr>
          <w:rFonts w:hint="cs"/>
          <w:rtl/>
        </w:rPr>
        <w:t>,</w:t>
      </w:r>
      <w:r>
        <w:rPr>
          <w:rFonts w:hint="cs"/>
          <w:rtl/>
        </w:rPr>
        <w:t xml:space="preserve"> אבל אני קורא לשר המשפטים לאזור אומץ ואכן </w:t>
      </w:r>
      <w:r w:rsidR="0031561D">
        <w:rPr>
          <w:rFonts w:hint="cs"/>
          <w:rtl/>
        </w:rPr>
        <w:t>ש</w:t>
      </w:r>
      <w:r>
        <w:rPr>
          <w:rFonts w:hint="cs"/>
          <w:rtl/>
        </w:rPr>
        <w:t xml:space="preserve">הוא, לפני </w:t>
      </w:r>
      <w:r w:rsidR="0031561D">
        <w:rPr>
          <w:rFonts w:hint="cs"/>
          <w:rtl/>
        </w:rPr>
        <w:t>ה</w:t>
      </w:r>
      <w:r>
        <w:rPr>
          <w:rFonts w:hint="cs"/>
          <w:rtl/>
        </w:rPr>
        <w:t xml:space="preserve">שבוע הבא, יורה על </w:t>
      </w:r>
      <w:bookmarkStart w:id="14537" w:name="_ETM_Q30_313000"/>
      <w:bookmarkEnd w:id="14537"/>
      <w:r>
        <w:rPr>
          <w:rFonts w:hint="cs"/>
          <w:rtl/>
        </w:rPr>
        <w:t xml:space="preserve">פתיחת החקירה מחדש. תודה, גברתי היושבת-ראש. </w:t>
      </w:r>
    </w:p>
    <w:p w:rsidR="00E826F3" w:rsidRDefault="00E826F3" w:rsidP="005A1CEC">
      <w:pPr>
        <w:rPr>
          <w:rtl/>
        </w:rPr>
      </w:pPr>
    </w:p>
    <w:p w:rsidR="00E826F3" w:rsidRDefault="00E826F3" w:rsidP="005A1CEC">
      <w:pPr>
        <w:pStyle w:val="af5"/>
        <w:rPr>
          <w:rtl/>
        </w:rPr>
      </w:pPr>
      <w:bookmarkStart w:id="14538" w:name="ET_interruption_קר_אה_15"/>
      <w:r w:rsidRPr="00CC6EF7">
        <w:rPr>
          <w:rStyle w:val="TagStyle"/>
          <w:rtl/>
        </w:rPr>
        <w:t xml:space="preserve"> &lt;&lt; קריאה &gt;&gt;</w:t>
      </w:r>
      <w:r w:rsidRPr="00C67E60">
        <w:rPr>
          <w:rStyle w:val="TagStyle"/>
          <w:rtl/>
        </w:rPr>
        <w:t xml:space="preserve"> </w:t>
      </w:r>
      <w:r>
        <w:rPr>
          <w:rtl/>
        </w:rPr>
        <w:t>קריאה:</w:t>
      </w:r>
      <w:r w:rsidRPr="00C67E60">
        <w:rPr>
          <w:rStyle w:val="TagStyle"/>
          <w:rtl/>
        </w:rPr>
        <w:t xml:space="preserve"> </w:t>
      </w:r>
      <w:r w:rsidRPr="00CC6EF7">
        <w:rPr>
          <w:rStyle w:val="TagStyle"/>
          <w:rtl/>
        </w:rPr>
        <w:t>&lt;&lt; קריאה &gt;&gt;</w:t>
      </w:r>
      <w:r>
        <w:rPr>
          <w:rtl/>
        </w:rPr>
        <w:t xml:space="preserve">   </w:t>
      </w:r>
      <w:bookmarkEnd w:id="14538"/>
    </w:p>
    <w:p w:rsidR="00E826F3" w:rsidRDefault="00E826F3" w:rsidP="00430B16">
      <w:pPr>
        <w:rPr>
          <w:rtl/>
        </w:rPr>
      </w:pPr>
    </w:p>
    <w:p w:rsidR="00E826F3" w:rsidRDefault="00E826F3" w:rsidP="009635F5">
      <w:pPr>
        <w:rPr>
          <w:rtl/>
        </w:rPr>
      </w:pPr>
      <w:r>
        <w:rPr>
          <w:rFonts w:hint="cs"/>
          <w:rtl/>
        </w:rPr>
        <w:t xml:space="preserve">נצטרף אליך גם אנחנו. </w:t>
      </w:r>
    </w:p>
    <w:p w:rsidR="00E826F3" w:rsidRDefault="00E826F3" w:rsidP="009635F5">
      <w:pPr>
        <w:rPr>
          <w:rtl/>
        </w:rPr>
      </w:pPr>
    </w:p>
    <w:p w:rsidR="00E826F3" w:rsidRDefault="00E826F3" w:rsidP="005A1CEC">
      <w:pPr>
        <w:pStyle w:val="af6"/>
        <w:rPr>
          <w:rtl/>
        </w:rPr>
      </w:pPr>
      <w:r w:rsidRPr="00CC6EF7">
        <w:rPr>
          <w:rStyle w:val="TagStyle"/>
          <w:rtl/>
        </w:rPr>
        <w:t xml:space="preserve"> &lt;&lt; יור &gt;&gt;</w:t>
      </w:r>
      <w:r w:rsidRPr="009A225F">
        <w:rPr>
          <w:rStyle w:val="TagStyle"/>
          <w:rtl/>
        </w:rPr>
        <w:t xml:space="preserve"> </w:t>
      </w:r>
      <w:r>
        <w:rPr>
          <w:rtl/>
        </w:rPr>
        <w:t>היו"ר אורנה ברביבאי:</w:t>
      </w:r>
      <w:r w:rsidRPr="009A225F">
        <w:rPr>
          <w:rStyle w:val="TagStyle"/>
          <w:rtl/>
        </w:rPr>
        <w:t xml:space="preserve"> </w:t>
      </w:r>
      <w:r w:rsidRPr="00CC6EF7">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רבה, </w:t>
      </w:r>
      <w:bookmarkStart w:id="14539" w:name="_ETM_Q30_315000"/>
      <w:bookmarkEnd w:id="14539"/>
      <w:r>
        <w:rPr>
          <w:rFonts w:hint="cs"/>
          <w:rtl/>
          <w:lang w:eastAsia="he-IL"/>
        </w:rPr>
        <w:t xml:space="preserve">חבר הכנסת אלחרומי. חבר הכנסת שלמה קרעי.  </w:t>
      </w:r>
    </w:p>
    <w:p w:rsidR="00E826F3" w:rsidRDefault="00E826F3" w:rsidP="005A1CEC">
      <w:pPr>
        <w:rPr>
          <w:rtl/>
          <w:lang w:eastAsia="he-IL"/>
        </w:rPr>
      </w:pPr>
    </w:p>
    <w:p w:rsidR="00E826F3" w:rsidRDefault="00E826F3" w:rsidP="005A1CEC">
      <w:pPr>
        <w:pStyle w:val="a4"/>
        <w:rPr>
          <w:rtl/>
        </w:rPr>
      </w:pPr>
      <w:bookmarkStart w:id="14540" w:name="ET_speaker_5802_4"/>
      <w:r w:rsidRPr="00CC6EF7">
        <w:rPr>
          <w:rStyle w:val="TagStyle"/>
          <w:rtl/>
        </w:rPr>
        <w:t xml:space="preserve"> &lt;&lt; דובר &gt;&gt;</w:t>
      </w:r>
      <w:r w:rsidRPr="009A225F">
        <w:rPr>
          <w:rStyle w:val="TagStyle"/>
          <w:rtl/>
        </w:rPr>
        <w:t xml:space="preserve"> </w:t>
      </w:r>
      <w:bookmarkStart w:id="14541" w:name="_Toc50628425"/>
      <w:bookmarkStart w:id="14542" w:name="_Toc50630834"/>
      <w:bookmarkStart w:id="14543" w:name="_Toc50631079"/>
      <w:bookmarkStart w:id="14544" w:name="_Toc50631420"/>
      <w:bookmarkStart w:id="14545" w:name="_Toc55737750"/>
      <w:r>
        <w:rPr>
          <w:rtl/>
        </w:rPr>
        <w:t>שלמה קרעי (הליכוד):</w:t>
      </w:r>
      <w:bookmarkEnd w:id="14541"/>
      <w:bookmarkEnd w:id="14542"/>
      <w:bookmarkEnd w:id="14543"/>
      <w:bookmarkEnd w:id="14544"/>
      <w:bookmarkEnd w:id="14545"/>
      <w:r w:rsidRPr="009A225F">
        <w:rPr>
          <w:rStyle w:val="TagStyle"/>
          <w:rtl/>
        </w:rPr>
        <w:t xml:space="preserve"> </w:t>
      </w:r>
      <w:r w:rsidRPr="00CC6EF7">
        <w:rPr>
          <w:rStyle w:val="TagStyle"/>
          <w:rtl/>
        </w:rPr>
        <w:t>&lt;&lt; דובר &gt;&gt;</w:t>
      </w:r>
      <w:r>
        <w:rPr>
          <w:rtl/>
        </w:rPr>
        <w:t xml:space="preserve">   </w:t>
      </w:r>
      <w:bookmarkEnd w:id="14540"/>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גברתי היושבת-ראש, חבריי חברי הכנסת, אני רוצה לדבר על שני דברים. דבר ראשון, איתן, יושב-ראש ועדת הכנסת, אני שמח על כך שאתם עושים את הצעד הראשון ברכישת </w:t>
      </w:r>
      <w:bookmarkStart w:id="14546" w:name="_ETM_Q30_355000"/>
      <w:bookmarkEnd w:id="14546"/>
      <w:r>
        <w:rPr>
          <w:rFonts w:hint="cs"/>
          <w:rtl/>
          <w:lang w:eastAsia="he-IL"/>
        </w:rPr>
        <w:t xml:space="preserve">משילות בבית הזה. סוף-סוף מחוקקים חוק בלי שכולם מלטפים אתכם. רק על המאמץ הזה ועל היוזמה הזאת </w:t>
      </w:r>
      <w:bookmarkStart w:id="14547" w:name="_ETM_Q30_361000"/>
      <w:bookmarkEnd w:id="14547"/>
      <w:r>
        <w:rPr>
          <w:rFonts w:hint="cs"/>
          <w:rtl/>
          <w:lang w:eastAsia="he-IL"/>
        </w:rPr>
        <w:t xml:space="preserve"> מגיע לכם שנתמוך בחוק הזה, למרות שאני לא מבין גם כן מה החשיבות שלו כל כך בזמן הזה. </w:t>
      </w:r>
    </w:p>
    <w:p w:rsidR="00E826F3" w:rsidRDefault="00E826F3" w:rsidP="005A1CEC">
      <w:pPr>
        <w:rPr>
          <w:rtl/>
          <w:lang w:eastAsia="he-IL"/>
        </w:rPr>
      </w:pPr>
    </w:p>
    <w:p w:rsidR="00E826F3" w:rsidRDefault="00E826F3" w:rsidP="00062338">
      <w:pPr>
        <w:rPr>
          <w:rtl/>
          <w:lang w:eastAsia="he-IL"/>
        </w:rPr>
      </w:pPr>
      <w:r>
        <w:rPr>
          <w:rFonts w:hint="cs"/>
          <w:rtl/>
          <w:lang w:eastAsia="he-IL"/>
        </w:rPr>
        <w:t>לגבי הצעת החוק שהזכרת לתיקון חישוב עדכון השכר</w:t>
      </w:r>
      <w:bookmarkStart w:id="14548" w:name="_ETM_Q30_374000"/>
      <w:bookmarkEnd w:id="14548"/>
      <w:r>
        <w:rPr>
          <w:rFonts w:hint="cs"/>
          <w:rtl/>
          <w:lang w:eastAsia="he-IL"/>
        </w:rPr>
        <w:t>, הצעת החוק שהגשתי וחתומים עליה מכל סיעות הבית חברי כנסת, כך שדמי האבטלה ייכנסו לתוך חישוב השכר הממוצע במשק</w:t>
      </w:r>
      <w:bookmarkStart w:id="14549" w:name="_ETM_Q30_387000"/>
      <w:bookmarkEnd w:id="14549"/>
      <w:r>
        <w:rPr>
          <w:rFonts w:hint="cs"/>
          <w:rtl/>
          <w:lang w:eastAsia="he-IL"/>
        </w:rPr>
        <w:t xml:space="preserve"> ולא תהיה עלייה בינואר בשכר חברי הכנסת. איתן, למרות שחודש וחצי ההצעה עמדה על שולחנך בניסיון לקבל פטור מחובת הנחה ולא קיבלה את הפטור הזה </w:t>
      </w:r>
      <w:r w:rsidR="00062338">
        <w:rPr>
          <w:rFonts w:hint="eastAsia"/>
          <w:rtl/>
          <w:lang w:eastAsia="he-IL"/>
        </w:rPr>
        <w:t xml:space="preserve">– </w:t>
      </w:r>
      <w:r>
        <w:rPr>
          <w:rFonts w:hint="cs"/>
          <w:rtl/>
          <w:lang w:eastAsia="he-IL"/>
        </w:rPr>
        <w:t xml:space="preserve">בגלל ההתנגדות של שר המשפטים, להבנתי </w:t>
      </w:r>
      <w:r w:rsidR="00062338">
        <w:rPr>
          <w:rFonts w:hint="eastAsia"/>
          <w:rtl/>
          <w:lang w:eastAsia="he-IL"/>
        </w:rPr>
        <w:t xml:space="preserve">– </w:t>
      </w:r>
      <w:r>
        <w:rPr>
          <w:rFonts w:hint="cs"/>
          <w:rtl/>
          <w:lang w:eastAsia="he-IL"/>
        </w:rPr>
        <w:t>אני שמח שעכשיו אתה כן מצטרף אלינו וכן הו</w:t>
      </w:r>
      <w:bookmarkStart w:id="14550" w:name="_ETM_Q30_408000"/>
      <w:bookmarkEnd w:id="14550"/>
      <w:r>
        <w:rPr>
          <w:rFonts w:hint="cs"/>
          <w:rtl/>
          <w:lang w:eastAsia="he-IL"/>
        </w:rPr>
        <w:t xml:space="preserve">דעת שתתמוך.  </w:t>
      </w:r>
    </w:p>
    <w:p w:rsidR="00062338" w:rsidRDefault="00062338" w:rsidP="00062338">
      <w:pPr>
        <w:rPr>
          <w:rtl/>
          <w:lang w:eastAsia="he-IL"/>
        </w:rPr>
      </w:pPr>
    </w:p>
    <w:p w:rsidR="00062338" w:rsidRDefault="00062338" w:rsidP="00062338">
      <w:pPr>
        <w:pStyle w:val="af5"/>
        <w:keepNext/>
        <w:rPr>
          <w:rtl/>
        </w:rPr>
      </w:pPr>
      <w:r w:rsidRPr="00887AD5">
        <w:rPr>
          <w:rStyle w:val="TagStyle"/>
          <w:rtl/>
        </w:rPr>
        <w:t xml:space="preserve">&lt;&lt; קריאה &gt;&gt; </w:t>
      </w:r>
      <w:r>
        <w:rPr>
          <w:rtl/>
        </w:rPr>
        <w:t>איתן גינזבורג (יו"ר ועדת הכנסת):</w:t>
      </w:r>
      <w:r w:rsidRPr="00887AD5">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הייתי חתום עליה. </w:t>
      </w:r>
    </w:p>
    <w:p w:rsidR="00E826F3" w:rsidRDefault="00E826F3" w:rsidP="005A1CEC">
      <w:pPr>
        <w:rPr>
          <w:rtl/>
          <w:lang w:eastAsia="he-IL"/>
        </w:rPr>
      </w:pPr>
    </w:p>
    <w:p w:rsidR="00E826F3" w:rsidRDefault="00E826F3" w:rsidP="005A1CEC">
      <w:pPr>
        <w:pStyle w:val="-"/>
        <w:rPr>
          <w:rtl/>
        </w:rPr>
      </w:pPr>
      <w:bookmarkStart w:id="14551" w:name="ET_speakercontinue_5802_25"/>
      <w:r w:rsidRPr="00CC6EF7">
        <w:rPr>
          <w:rStyle w:val="TagStyle"/>
          <w:rtl/>
        </w:rPr>
        <w:t xml:space="preserve"> &lt;&lt; דובר_המשך &gt;&gt;</w:t>
      </w:r>
      <w:r w:rsidRPr="00614752">
        <w:rPr>
          <w:rStyle w:val="TagStyle"/>
          <w:rtl/>
        </w:rPr>
        <w:t xml:space="preserve"> </w:t>
      </w:r>
      <w:r>
        <w:rPr>
          <w:rtl/>
        </w:rPr>
        <w:t>שלמה קרעי (הליכוד):</w:t>
      </w:r>
      <w:r w:rsidRPr="00614752">
        <w:rPr>
          <w:rStyle w:val="TagStyle"/>
          <w:rtl/>
        </w:rPr>
        <w:t xml:space="preserve"> </w:t>
      </w:r>
      <w:r w:rsidRPr="00CC6EF7">
        <w:rPr>
          <w:rStyle w:val="TagStyle"/>
          <w:rtl/>
        </w:rPr>
        <w:t>&lt;&lt; דובר_המשך &gt;&gt;</w:t>
      </w:r>
      <w:r>
        <w:rPr>
          <w:rtl/>
        </w:rPr>
        <w:t xml:space="preserve">   </w:t>
      </w:r>
      <w:bookmarkEnd w:id="14551"/>
    </w:p>
    <w:p w:rsidR="00E826F3" w:rsidRDefault="00E826F3" w:rsidP="00430B16">
      <w:pPr>
        <w:rPr>
          <w:rtl/>
          <w:lang w:eastAsia="he-IL"/>
        </w:rPr>
      </w:pPr>
    </w:p>
    <w:p w:rsidR="00E826F3" w:rsidRDefault="00E826F3" w:rsidP="005A1CEC">
      <w:pPr>
        <w:rPr>
          <w:rtl/>
          <w:lang w:eastAsia="he-IL"/>
        </w:rPr>
      </w:pPr>
      <w:bookmarkStart w:id="14552" w:name="_ETM_Q30_413000"/>
      <w:bookmarkEnd w:id="14552"/>
      <w:r>
        <w:rPr>
          <w:rFonts w:hint="cs"/>
          <w:rtl/>
          <w:lang w:eastAsia="he-IL"/>
        </w:rPr>
        <w:t xml:space="preserve">אתה היית חתום, אבל שר המשפטים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062338" w:rsidRDefault="00062338" w:rsidP="00062338">
      <w:pPr>
        <w:pStyle w:val="af5"/>
        <w:keepNext/>
        <w:rPr>
          <w:rtl/>
        </w:rPr>
      </w:pPr>
      <w:r w:rsidRPr="00887AD5">
        <w:rPr>
          <w:rStyle w:val="TagStyle"/>
          <w:rtl/>
        </w:rPr>
        <w:t xml:space="preserve">&lt;&lt; קריאה &gt;&gt; </w:t>
      </w:r>
      <w:r>
        <w:rPr>
          <w:rtl/>
        </w:rPr>
        <w:t>איתן גינזבורג (יו"ר ועדת הכנסת):</w:t>
      </w:r>
      <w:r w:rsidRPr="00887AD5">
        <w:rPr>
          <w:rStyle w:val="TagStyle"/>
          <w:rtl/>
        </w:rPr>
        <w:t xml:space="preserve"> &lt;&lt; קריאה &gt;&gt;</w:t>
      </w:r>
      <w:r>
        <w:rPr>
          <w:rtl/>
        </w:rPr>
        <w:t xml:space="preserve">   </w:t>
      </w:r>
    </w:p>
    <w:p w:rsidR="00E826F3" w:rsidRDefault="00E826F3" w:rsidP="00430B16">
      <w:pPr>
        <w:rPr>
          <w:rtl/>
          <w:lang w:eastAsia="he-IL"/>
        </w:rPr>
      </w:pPr>
    </w:p>
    <w:p w:rsidR="00E826F3" w:rsidRPr="00614752" w:rsidRDefault="009153D6" w:rsidP="005A1CEC">
      <w:pPr>
        <w:rPr>
          <w:rtl/>
          <w:lang w:eastAsia="he-IL"/>
        </w:rPr>
      </w:pPr>
      <w:r>
        <w:rPr>
          <w:rFonts w:hint="cs"/>
          <w:rtl/>
          <w:lang w:eastAsia="he-IL"/>
        </w:rPr>
        <w:t>– – –</w:t>
      </w:r>
      <w:r w:rsidR="00E826F3">
        <w:rPr>
          <w:rFonts w:hint="cs"/>
          <w:rtl/>
          <w:lang w:eastAsia="he-IL"/>
        </w:rPr>
        <w:t xml:space="preserve"> </w:t>
      </w:r>
    </w:p>
    <w:p w:rsidR="00E826F3" w:rsidRDefault="00E826F3" w:rsidP="005A1CEC">
      <w:pPr>
        <w:rPr>
          <w:rtl/>
          <w:lang w:eastAsia="he-IL"/>
        </w:rPr>
      </w:pPr>
    </w:p>
    <w:p w:rsidR="00E826F3" w:rsidRDefault="00E826F3" w:rsidP="005A1CEC">
      <w:pPr>
        <w:pStyle w:val="-"/>
        <w:rPr>
          <w:rtl/>
        </w:rPr>
      </w:pPr>
      <w:bookmarkStart w:id="14553" w:name="ET_speakercontinue_5802_18"/>
      <w:r w:rsidRPr="00CC6EF7">
        <w:rPr>
          <w:rStyle w:val="TagStyle"/>
          <w:rtl/>
        </w:rPr>
        <w:t xml:space="preserve"> &lt;&lt; דובר_המשך &gt;&gt;</w:t>
      </w:r>
      <w:r w:rsidRPr="00614752">
        <w:rPr>
          <w:rStyle w:val="TagStyle"/>
          <w:rtl/>
        </w:rPr>
        <w:t xml:space="preserve"> </w:t>
      </w:r>
      <w:r>
        <w:rPr>
          <w:rtl/>
        </w:rPr>
        <w:t>שלמה קרעי (הליכוד):</w:t>
      </w:r>
      <w:r w:rsidRPr="00614752">
        <w:rPr>
          <w:rStyle w:val="TagStyle"/>
          <w:rtl/>
        </w:rPr>
        <w:t xml:space="preserve"> </w:t>
      </w:r>
      <w:r w:rsidRPr="00CC6EF7">
        <w:rPr>
          <w:rStyle w:val="TagStyle"/>
          <w:rtl/>
        </w:rPr>
        <w:t>&lt;&lt; דובר_המשך &gt;&gt;</w:t>
      </w:r>
      <w:r>
        <w:rPr>
          <w:rtl/>
        </w:rPr>
        <w:t xml:space="preserve">   </w:t>
      </w:r>
      <w:bookmarkEnd w:id="14553"/>
    </w:p>
    <w:p w:rsidR="00E826F3" w:rsidRDefault="00E826F3" w:rsidP="00430B16">
      <w:pPr>
        <w:rPr>
          <w:rtl/>
          <w:lang w:eastAsia="he-IL"/>
        </w:rPr>
      </w:pPr>
    </w:p>
    <w:p w:rsidR="00E826F3" w:rsidRDefault="00E826F3" w:rsidP="005A1CEC">
      <w:pPr>
        <w:rPr>
          <w:rtl/>
          <w:lang w:eastAsia="he-IL"/>
        </w:rPr>
      </w:pPr>
      <w:bookmarkStart w:id="14554" w:name="_ETM_Q30_412000"/>
      <w:bookmarkEnd w:id="14554"/>
      <w:r>
        <w:rPr>
          <w:rFonts w:hint="cs"/>
          <w:rtl/>
          <w:lang w:eastAsia="he-IL"/>
        </w:rPr>
        <w:t xml:space="preserve">אתה בעצמך אמרת לי, אתה חתמת רק אחרי שחברים מכל סיעות הבית </w:t>
      </w:r>
      <w:bookmarkStart w:id="14555" w:name="_ETM_Q30_419000"/>
      <w:bookmarkEnd w:id="14555"/>
      <w:r>
        <w:rPr>
          <w:rFonts w:hint="cs"/>
          <w:rtl/>
          <w:lang w:eastAsia="he-IL"/>
        </w:rPr>
        <w:t xml:space="preserve">חתמו, ולמרות ההתנגדות של ניסנקורן, ולכן גם אני מניח שהיא לא קיבלה פטור מחובת הנחה. אבל בסדר, העיקר שההצעה הזאת תעבור. וחשוב לומר, מי שלא יתמוך בהצעה </w:t>
      </w:r>
      <w:bookmarkStart w:id="14556" w:name="_ETM_Q30_430000"/>
      <w:bookmarkEnd w:id="14556"/>
      <w:r>
        <w:rPr>
          <w:rFonts w:hint="cs"/>
          <w:rtl/>
          <w:lang w:eastAsia="he-IL"/>
        </w:rPr>
        <w:t>הזאת, כשיקבל את התוספת של ה-5,000 שקל בינואר,</w:t>
      </w:r>
      <w:bookmarkStart w:id="14557" w:name="_ETM_Q30_435000"/>
      <w:bookmarkEnd w:id="14557"/>
      <w:r>
        <w:rPr>
          <w:rFonts w:hint="cs"/>
          <w:rtl/>
          <w:lang w:eastAsia="he-IL"/>
        </w:rPr>
        <w:t xml:space="preserve"> </w:t>
      </w:r>
      <w:r w:rsidR="00062338">
        <w:rPr>
          <w:rFonts w:hint="cs"/>
          <w:rtl/>
          <w:lang w:eastAsia="he-IL"/>
        </w:rPr>
        <w:t>ש</w:t>
      </w:r>
      <w:r>
        <w:rPr>
          <w:rFonts w:hint="cs"/>
          <w:rtl/>
          <w:lang w:eastAsia="he-IL"/>
        </w:rPr>
        <w:t xml:space="preserve">לא יבוא ויגיד: אנחנו נתרום את הכסף הזה. אל תתרמו, תתקנו ותעשו את מה שצריך מראש.  </w:t>
      </w:r>
    </w:p>
    <w:p w:rsidR="00E826F3" w:rsidRDefault="00E826F3" w:rsidP="005A1CEC">
      <w:pPr>
        <w:rPr>
          <w:rtl/>
          <w:lang w:eastAsia="he-IL"/>
        </w:rPr>
      </w:pPr>
    </w:p>
    <w:p w:rsidR="00E826F3" w:rsidRDefault="00E826F3" w:rsidP="00062338">
      <w:pPr>
        <w:rPr>
          <w:rtl/>
          <w:lang w:eastAsia="he-IL"/>
        </w:rPr>
      </w:pPr>
      <w:r>
        <w:rPr>
          <w:rFonts w:hint="cs"/>
          <w:rtl/>
          <w:lang w:eastAsia="he-IL"/>
        </w:rPr>
        <w:t xml:space="preserve">בנושא אחר, אני רוצה להזכיר את יאיר לפיד, וחבל שהוא לא נמצא כאן. </w:t>
      </w:r>
      <w:bookmarkStart w:id="14558" w:name="_ETM_Q30_444000"/>
      <w:bookmarkEnd w:id="14558"/>
      <w:r>
        <w:rPr>
          <w:rFonts w:hint="cs"/>
          <w:rtl/>
          <w:lang w:eastAsia="he-IL"/>
        </w:rPr>
        <w:t xml:space="preserve">יאיר מופיע אצלנו פעם בכמה זמן, עולה כאן כמו כוכב </w:t>
      </w:r>
      <w:bookmarkStart w:id="14559" w:name="_ETM_Q30_452000"/>
      <w:bookmarkEnd w:id="14559"/>
      <w:r>
        <w:rPr>
          <w:rFonts w:hint="cs"/>
          <w:rtl/>
          <w:lang w:eastAsia="he-IL"/>
        </w:rPr>
        <w:t xml:space="preserve">לבימה ומשתלח בכולם: יש מובטלים ויש עצמאים והממשלה לא דואגת להם. והינה הבוקר תשמעו ציוץ </w:t>
      </w:r>
      <w:bookmarkStart w:id="14560" w:name="_ETM_Q30_460000"/>
      <w:bookmarkEnd w:id="14560"/>
      <w:r>
        <w:rPr>
          <w:rFonts w:hint="cs"/>
          <w:rtl/>
          <w:lang w:eastAsia="he-IL"/>
        </w:rPr>
        <w:t xml:space="preserve">שהעלה עידן רול – הכול מגובה במסמכים ובצילומי </w:t>
      </w:r>
      <w:bookmarkStart w:id="14561" w:name="_ETM_Q30_463000"/>
      <w:bookmarkEnd w:id="14561"/>
      <w:r>
        <w:rPr>
          <w:rFonts w:hint="cs"/>
          <w:rtl/>
          <w:lang w:eastAsia="he-IL"/>
        </w:rPr>
        <w:t>מסך</w:t>
      </w:r>
      <w:r w:rsidR="00062338">
        <w:rPr>
          <w:rFonts w:hint="cs"/>
          <w:rtl/>
          <w:lang w:eastAsia="he-IL"/>
        </w:rPr>
        <w:t>.</w:t>
      </w:r>
      <w:r>
        <w:rPr>
          <w:rFonts w:hint="cs"/>
          <w:rtl/>
          <w:lang w:eastAsia="he-IL"/>
        </w:rPr>
        <w:t xml:space="preserve"> כותב כך: היום תעלה הצעת החוק שלי ושל יאיר לפיד לביטול קיזוז 30% מדמי האבטלה בזמן הכשרות מקצועיות. הצעת חוק חשובה. הנתונים של המכון הישראלי לדמוקרטיה – הוא ממשיך – מראים כי למעלה ממחצית ממובטלי הקורונה רוצים לעבור הכשרה מקצועית, אך שני</w:t>
      </w:r>
      <w:r w:rsidR="00062338">
        <w:rPr>
          <w:rFonts w:hint="cs"/>
          <w:rtl/>
          <w:lang w:eastAsia="he-IL"/>
        </w:rPr>
        <w:t>-</w:t>
      </w:r>
      <w:r>
        <w:rPr>
          <w:rFonts w:hint="cs"/>
          <w:rtl/>
          <w:lang w:eastAsia="he-IL"/>
        </w:rPr>
        <w:t>שליש</w:t>
      </w:r>
      <w:r w:rsidR="00062338">
        <w:rPr>
          <w:rFonts w:hint="cs"/>
          <w:rtl/>
          <w:lang w:eastAsia="he-IL"/>
        </w:rPr>
        <w:t>ים</w:t>
      </w:r>
      <w:r>
        <w:rPr>
          <w:rFonts w:hint="cs"/>
          <w:rtl/>
          <w:lang w:eastAsia="he-IL"/>
        </w:rPr>
        <w:t xml:space="preserve"> מתוכם לא </w:t>
      </w:r>
      <w:bookmarkStart w:id="14562" w:name="_ETM_Q30_487000"/>
      <w:bookmarkEnd w:id="14562"/>
      <w:r>
        <w:rPr>
          <w:rFonts w:hint="cs"/>
          <w:rtl/>
          <w:lang w:eastAsia="he-IL"/>
        </w:rPr>
        <w:t xml:space="preserve">יכולים להרשות לעצמם לוותר על שליש מדמי האבטלה. </w:t>
      </w:r>
    </w:p>
    <w:p w:rsidR="00E826F3" w:rsidRDefault="00E826F3" w:rsidP="005A1CEC">
      <w:pPr>
        <w:rPr>
          <w:rtl/>
          <w:lang w:eastAsia="he-IL"/>
        </w:rPr>
      </w:pPr>
    </w:p>
    <w:p w:rsidR="00E826F3" w:rsidRDefault="00E826F3" w:rsidP="005A1CEC">
      <w:pPr>
        <w:rPr>
          <w:rtl/>
          <w:lang w:eastAsia="he-IL"/>
        </w:rPr>
      </w:pPr>
      <w:proofErr w:type="spellStart"/>
      <w:r>
        <w:rPr>
          <w:rFonts w:hint="cs"/>
          <w:rtl/>
          <w:lang w:eastAsia="he-IL"/>
        </w:rPr>
        <w:t>אממה</w:t>
      </w:r>
      <w:proofErr w:type="spellEnd"/>
      <w:r>
        <w:rPr>
          <w:rFonts w:hint="cs"/>
          <w:rtl/>
          <w:lang w:eastAsia="he-IL"/>
        </w:rPr>
        <w:t xml:space="preserve">, את הדבר הזה כבר תיקנו. מ-1 באוגוסט כל מי שעובר הכשרות מקצועיות מקבל 100% </w:t>
      </w:r>
      <w:bookmarkStart w:id="14563" w:name="_ETM_Q30_498000"/>
      <w:bookmarkEnd w:id="14563"/>
      <w:r>
        <w:rPr>
          <w:rFonts w:hint="cs"/>
          <w:rtl/>
          <w:lang w:eastAsia="he-IL"/>
        </w:rPr>
        <w:t xml:space="preserve">דמי האבטלה. </w:t>
      </w:r>
    </w:p>
    <w:p w:rsidR="00E826F3" w:rsidRDefault="00E826F3" w:rsidP="005A1CEC">
      <w:pPr>
        <w:rPr>
          <w:rtl/>
          <w:lang w:eastAsia="he-IL"/>
        </w:rPr>
      </w:pPr>
    </w:p>
    <w:p w:rsidR="00E826F3" w:rsidRDefault="00E826F3" w:rsidP="005A1CEC">
      <w:pPr>
        <w:pStyle w:val="af5"/>
        <w:rPr>
          <w:rtl/>
        </w:rPr>
      </w:pPr>
      <w:bookmarkStart w:id="14564" w:name="ET_interruption_5796_19"/>
      <w:r w:rsidRPr="00CC6EF7">
        <w:rPr>
          <w:rStyle w:val="TagStyle"/>
          <w:rtl/>
        </w:rPr>
        <w:t xml:space="preserve"> &lt;&lt; קריאה &gt;&gt;</w:t>
      </w:r>
      <w:r w:rsidRPr="00614752">
        <w:rPr>
          <w:rStyle w:val="TagStyle"/>
          <w:rtl/>
        </w:rPr>
        <w:t xml:space="preserve"> </w:t>
      </w:r>
      <w:r>
        <w:rPr>
          <w:rtl/>
        </w:rPr>
        <w:t>חוה אתי עטייה (הליכוד):</w:t>
      </w:r>
      <w:r w:rsidRPr="00614752">
        <w:rPr>
          <w:rStyle w:val="TagStyle"/>
          <w:rtl/>
        </w:rPr>
        <w:t xml:space="preserve"> </w:t>
      </w:r>
      <w:r w:rsidRPr="00CC6EF7">
        <w:rPr>
          <w:rStyle w:val="TagStyle"/>
          <w:rtl/>
        </w:rPr>
        <w:t>&lt;&lt; קריאה &gt;&gt;</w:t>
      </w:r>
      <w:r>
        <w:rPr>
          <w:rtl/>
        </w:rPr>
        <w:t xml:space="preserve">   </w:t>
      </w:r>
      <w:bookmarkEnd w:id="14564"/>
    </w:p>
    <w:p w:rsidR="00E826F3" w:rsidRDefault="00E826F3" w:rsidP="00430B16">
      <w:pPr>
        <w:rPr>
          <w:rtl/>
        </w:rPr>
      </w:pPr>
    </w:p>
    <w:p w:rsidR="00E826F3" w:rsidRDefault="00E826F3" w:rsidP="005A1CEC">
      <w:pPr>
        <w:rPr>
          <w:rtl/>
          <w:lang w:eastAsia="he-IL"/>
        </w:rPr>
      </w:pPr>
      <w:r>
        <w:rPr>
          <w:rFonts w:hint="cs"/>
          <w:rtl/>
          <w:lang w:eastAsia="he-IL"/>
        </w:rPr>
        <w:t xml:space="preserve">זו הצעת חוק שלי. </w:t>
      </w:r>
    </w:p>
    <w:p w:rsidR="00E826F3" w:rsidRDefault="00E826F3" w:rsidP="005A1CEC">
      <w:pPr>
        <w:rPr>
          <w:rtl/>
          <w:lang w:eastAsia="he-IL"/>
        </w:rPr>
      </w:pPr>
    </w:p>
    <w:p w:rsidR="00E826F3" w:rsidRDefault="00E826F3" w:rsidP="005A1CEC">
      <w:pPr>
        <w:pStyle w:val="-"/>
        <w:rPr>
          <w:rtl/>
        </w:rPr>
      </w:pPr>
      <w:bookmarkStart w:id="14565" w:name="ET_speakercontinue_5802_20"/>
      <w:r w:rsidRPr="00CC6EF7">
        <w:rPr>
          <w:rStyle w:val="TagStyle"/>
          <w:rtl/>
        </w:rPr>
        <w:t xml:space="preserve"> &lt;&lt; דובר_המשך &gt;&gt;</w:t>
      </w:r>
      <w:r w:rsidRPr="00614752">
        <w:rPr>
          <w:rStyle w:val="TagStyle"/>
          <w:rtl/>
        </w:rPr>
        <w:t xml:space="preserve"> </w:t>
      </w:r>
      <w:r>
        <w:rPr>
          <w:rtl/>
        </w:rPr>
        <w:t>שלמה קרעי (הליכוד):</w:t>
      </w:r>
      <w:r w:rsidRPr="00614752">
        <w:rPr>
          <w:rStyle w:val="TagStyle"/>
          <w:rtl/>
        </w:rPr>
        <w:t xml:space="preserve"> </w:t>
      </w:r>
      <w:r w:rsidRPr="00CC6EF7">
        <w:rPr>
          <w:rStyle w:val="TagStyle"/>
          <w:rtl/>
        </w:rPr>
        <w:t>&lt;&lt; דובר_המשך &gt;&gt;</w:t>
      </w:r>
      <w:r>
        <w:rPr>
          <w:rtl/>
        </w:rPr>
        <w:t xml:space="preserve">   </w:t>
      </w:r>
      <w:bookmarkEnd w:id="14565"/>
    </w:p>
    <w:p w:rsidR="00E826F3" w:rsidRDefault="00E826F3" w:rsidP="00430B16">
      <w:pPr>
        <w:rPr>
          <w:rtl/>
          <w:lang w:eastAsia="he-IL"/>
        </w:rPr>
      </w:pPr>
    </w:p>
    <w:p w:rsidR="00E826F3" w:rsidRPr="00614752" w:rsidRDefault="00E826F3" w:rsidP="005A1CEC">
      <w:pPr>
        <w:rPr>
          <w:rtl/>
          <w:lang w:eastAsia="he-IL"/>
        </w:rPr>
      </w:pPr>
      <w:r>
        <w:rPr>
          <w:rFonts w:hint="cs"/>
          <w:rtl/>
          <w:lang w:eastAsia="he-IL"/>
        </w:rPr>
        <w:t xml:space="preserve">נכון. תיקנו את זה כבר. זה שדואג </w:t>
      </w:r>
      <w:bookmarkStart w:id="14566" w:name="_ETM_Q30_507000"/>
      <w:bookmarkEnd w:id="14566"/>
      <w:r>
        <w:rPr>
          <w:rFonts w:hint="cs"/>
          <w:rtl/>
          <w:lang w:eastAsia="he-IL"/>
        </w:rPr>
        <w:t xml:space="preserve">למובטלים </w:t>
      </w:r>
      <w:r w:rsidR="009153D6">
        <w:rPr>
          <w:rFonts w:hint="cs"/>
          <w:rtl/>
          <w:lang w:eastAsia="he-IL"/>
        </w:rPr>
        <w:t>– – –</w:t>
      </w:r>
      <w:r>
        <w:rPr>
          <w:rFonts w:hint="cs"/>
          <w:rtl/>
          <w:lang w:eastAsia="he-IL"/>
        </w:rPr>
        <w:t xml:space="preserve"> </w:t>
      </w:r>
    </w:p>
    <w:p w:rsidR="00E826F3" w:rsidRDefault="00E826F3" w:rsidP="005A1CEC">
      <w:pPr>
        <w:rPr>
          <w:rtl/>
          <w:lang w:eastAsia="he-IL"/>
        </w:rPr>
      </w:pPr>
    </w:p>
    <w:p w:rsidR="00062338" w:rsidRDefault="00062338" w:rsidP="00062338">
      <w:pPr>
        <w:pStyle w:val="af5"/>
        <w:keepNext/>
        <w:rPr>
          <w:rtl/>
        </w:rPr>
      </w:pPr>
      <w:r w:rsidRPr="00887AD5">
        <w:rPr>
          <w:rStyle w:val="TagStyle"/>
          <w:rtl/>
        </w:rPr>
        <w:t xml:space="preserve">&lt;&lt; קריאה &gt;&gt; </w:t>
      </w:r>
      <w:r>
        <w:rPr>
          <w:rtl/>
        </w:rPr>
        <w:t>איתן גינזבורג (יו"ר ועדת הכנסת):</w:t>
      </w:r>
      <w:r w:rsidRPr="00887AD5">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הוא לא כתב שזאת הצעת חוק </w:t>
      </w:r>
      <w:bookmarkStart w:id="14567" w:name="_ETM_Q30_511000"/>
      <w:bookmarkEnd w:id="14567"/>
      <w:r>
        <w:rPr>
          <w:rFonts w:hint="cs"/>
          <w:rtl/>
          <w:lang w:eastAsia="he-IL"/>
        </w:rPr>
        <w:t xml:space="preserve">שלך. זו עבירה אתית של חבר הכנסת. </w:t>
      </w:r>
    </w:p>
    <w:p w:rsidR="00E826F3" w:rsidRDefault="00E826F3" w:rsidP="005A1CEC">
      <w:pPr>
        <w:rPr>
          <w:rtl/>
          <w:lang w:eastAsia="he-IL"/>
        </w:rPr>
      </w:pPr>
    </w:p>
    <w:p w:rsidR="00E826F3" w:rsidRDefault="00E826F3" w:rsidP="005A1CEC">
      <w:pPr>
        <w:pStyle w:val="-"/>
        <w:rPr>
          <w:rtl/>
        </w:rPr>
      </w:pPr>
      <w:bookmarkStart w:id="14568" w:name="ET_speakercontinue_5802_21"/>
      <w:r w:rsidRPr="00CC6EF7">
        <w:rPr>
          <w:rStyle w:val="TagStyle"/>
          <w:rtl/>
        </w:rPr>
        <w:t xml:space="preserve"> &lt;&lt; דובר_המשך &gt;&gt;</w:t>
      </w:r>
      <w:r w:rsidRPr="00614752">
        <w:rPr>
          <w:rStyle w:val="TagStyle"/>
          <w:rtl/>
        </w:rPr>
        <w:t xml:space="preserve"> </w:t>
      </w:r>
      <w:r>
        <w:rPr>
          <w:rtl/>
        </w:rPr>
        <w:t>שלמה קרעי (הליכוד):</w:t>
      </w:r>
      <w:r w:rsidRPr="00614752">
        <w:rPr>
          <w:rStyle w:val="TagStyle"/>
          <w:rtl/>
        </w:rPr>
        <w:t xml:space="preserve"> </w:t>
      </w:r>
      <w:r w:rsidRPr="00CC6EF7">
        <w:rPr>
          <w:rStyle w:val="TagStyle"/>
          <w:rtl/>
        </w:rPr>
        <w:t>&lt;&lt; דובר_המשך &gt;&gt;</w:t>
      </w:r>
      <w:r>
        <w:rPr>
          <w:rtl/>
        </w:rPr>
        <w:t xml:space="preserve">   </w:t>
      </w:r>
      <w:bookmarkEnd w:id="14568"/>
    </w:p>
    <w:p w:rsidR="00E826F3" w:rsidRDefault="00E826F3" w:rsidP="00430B16">
      <w:pPr>
        <w:rPr>
          <w:rtl/>
        </w:rPr>
      </w:pPr>
    </w:p>
    <w:p w:rsidR="00E826F3" w:rsidRDefault="00E826F3" w:rsidP="005A1CEC">
      <w:pPr>
        <w:rPr>
          <w:rtl/>
        </w:rPr>
      </w:pPr>
      <w:r>
        <w:rPr>
          <w:rFonts w:hint="cs"/>
          <w:rtl/>
        </w:rPr>
        <w:t>זאת</w:t>
      </w:r>
      <w:bookmarkStart w:id="14569" w:name="_ETM_Q30_514000"/>
      <w:bookmarkEnd w:id="14569"/>
      <w:r>
        <w:rPr>
          <w:rFonts w:hint="cs"/>
          <w:rtl/>
        </w:rPr>
        <w:t xml:space="preserve"> הצעת חוק של חברת הכנסת אתי עטייה. </w:t>
      </w:r>
    </w:p>
    <w:p w:rsidR="00E826F3" w:rsidRDefault="00E826F3" w:rsidP="005A1CEC">
      <w:pPr>
        <w:rPr>
          <w:rtl/>
        </w:rPr>
      </w:pPr>
    </w:p>
    <w:p w:rsidR="00E826F3" w:rsidRDefault="00E826F3" w:rsidP="005A1CEC">
      <w:pPr>
        <w:pStyle w:val="af5"/>
        <w:keepNext/>
        <w:rPr>
          <w:rtl/>
        </w:rPr>
      </w:pPr>
      <w:bookmarkStart w:id="14570" w:name="ET_interruption_6018_34"/>
      <w:r w:rsidRPr="00AA7C1B">
        <w:rPr>
          <w:rStyle w:val="TagStyle"/>
          <w:rtl/>
        </w:rPr>
        <w:t xml:space="preserve"> &lt;&lt; קריאה &gt;&gt; </w:t>
      </w:r>
      <w:r>
        <w:rPr>
          <w:rtl/>
        </w:rPr>
        <w:t>איתן גינזבורג (יו"ר ועדת הכנסת):</w:t>
      </w:r>
      <w:r w:rsidRPr="00AA7C1B">
        <w:rPr>
          <w:rStyle w:val="TagStyle"/>
          <w:rtl/>
        </w:rPr>
        <w:t xml:space="preserve"> &lt;&lt; קריאה &gt;&gt;</w:t>
      </w:r>
      <w:r>
        <w:rPr>
          <w:rtl/>
        </w:rPr>
        <w:t xml:space="preserve">   </w:t>
      </w:r>
      <w:bookmarkEnd w:id="14570"/>
    </w:p>
    <w:p w:rsidR="00E826F3" w:rsidRPr="00AA7C1B" w:rsidRDefault="00E826F3" w:rsidP="005A1CEC">
      <w:pPr>
        <w:rPr>
          <w:rtl/>
          <w:lang w:eastAsia="he-IL"/>
        </w:rPr>
      </w:pPr>
    </w:p>
    <w:p w:rsidR="00E826F3" w:rsidRDefault="00E826F3" w:rsidP="005A1CEC">
      <w:pPr>
        <w:rPr>
          <w:rtl/>
        </w:rPr>
      </w:pPr>
      <w:r>
        <w:rPr>
          <w:rFonts w:hint="cs"/>
          <w:rtl/>
        </w:rPr>
        <w:t xml:space="preserve">זאת </w:t>
      </w:r>
      <w:bookmarkStart w:id="14571" w:name="_ETM_Q30_520000"/>
      <w:bookmarkEnd w:id="14571"/>
      <w:r>
        <w:rPr>
          <w:rFonts w:hint="cs"/>
          <w:rtl/>
        </w:rPr>
        <w:t xml:space="preserve">הצעת חוק שלי ושלה.  </w:t>
      </w:r>
    </w:p>
    <w:p w:rsidR="00E826F3" w:rsidRDefault="00E826F3" w:rsidP="005A1CEC">
      <w:pPr>
        <w:rPr>
          <w:rtl/>
          <w:lang w:eastAsia="he-IL"/>
        </w:rPr>
      </w:pPr>
    </w:p>
    <w:p w:rsidR="00E826F3" w:rsidRDefault="00E826F3" w:rsidP="005A1CEC">
      <w:pPr>
        <w:pStyle w:val="-"/>
        <w:rPr>
          <w:rtl/>
        </w:rPr>
      </w:pPr>
      <w:bookmarkStart w:id="14572" w:name="ET_speakercontinue_5802_23"/>
      <w:r w:rsidRPr="00CC6EF7">
        <w:rPr>
          <w:rStyle w:val="TagStyle"/>
          <w:rtl/>
        </w:rPr>
        <w:t xml:space="preserve"> &lt;&lt; דובר_המשך &gt;&gt;</w:t>
      </w:r>
      <w:r w:rsidRPr="00614752">
        <w:rPr>
          <w:rStyle w:val="TagStyle"/>
          <w:rtl/>
        </w:rPr>
        <w:t xml:space="preserve"> </w:t>
      </w:r>
      <w:r>
        <w:rPr>
          <w:rtl/>
        </w:rPr>
        <w:t>שלמה קרעי (הליכוד):</w:t>
      </w:r>
      <w:r w:rsidRPr="00614752">
        <w:rPr>
          <w:rStyle w:val="TagStyle"/>
          <w:rtl/>
        </w:rPr>
        <w:t xml:space="preserve"> </w:t>
      </w:r>
      <w:r w:rsidRPr="00CC6EF7">
        <w:rPr>
          <w:rStyle w:val="TagStyle"/>
          <w:rtl/>
        </w:rPr>
        <w:t>&lt;&lt; דובר_המשך &gt;&gt;</w:t>
      </w:r>
      <w:r>
        <w:rPr>
          <w:rtl/>
        </w:rPr>
        <w:t xml:space="preserve">   </w:t>
      </w:r>
      <w:bookmarkEnd w:id="14572"/>
    </w:p>
    <w:p w:rsidR="00E826F3" w:rsidRDefault="00E826F3" w:rsidP="00430B16">
      <w:pPr>
        <w:rPr>
          <w:rtl/>
          <w:lang w:eastAsia="he-IL"/>
        </w:rPr>
      </w:pPr>
    </w:p>
    <w:p w:rsidR="00E826F3" w:rsidRDefault="00E826F3" w:rsidP="005A1CEC">
      <w:pPr>
        <w:rPr>
          <w:rtl/>
          <w:lang w:eastAsia="he-IL"/>
        </w:rPr>
      </w:pPr>
      <w:bookmarkStart w:id="14573" w:name="_ETM_Q30_523000"/>
      <w:bookmarkEnd w:id="14573"/>
      <w:r>
        <w:rPr>
          <w:rFonts w:hint="cs"/>
          <w:rtl/>
          <w:lang w:eastAsia="he-IL"/>
        </w:rPr>
        <w:t xml:space="preserve">וגם שלך. </w:t>
      </w:r>
    </w:p>
    <w:p w:rsidR="00E826F3" w:rsidRDefault="00E826F3" w:rsidP="005A1CEC">
      <w:pPr>
        <w:rPr>
          <w:rtl/>
          <w:lang w:eastAsia="he-IL"/>
        </w:rPr>
      </w:pPr>
      <w:bookmarkStart w:id="14574" w:name="_ETM_Q30_522000"/>
      <w:bookmarkEnd w:id="14574"/>
    </w:p>
    <w:p w:rsidR="00E826F3" w:rsidRDefault="00E826F3" w:rsidP="005A1CEC">
      <w:pPr>
        <w:pStyle w:val="af5"/>
        <w:keepNext/>
        <w:rPr>
          <w:rtl/>
        </w:rPr>
      </w:pPr>
      <w:r w:rsidRPr="00AA7C1B">
        <w:rPr>
          <w:rStyle w:val="TagStyle"/>
          <w:rtl/>
        </w:rPr>
        <w:t xml:space="preserve">&lt;&lt; קריאה &gt;&gt; </w:t>
      </w:r>
      <w:r>
        <w:rPr>
          <w:rtl/>
        </w:rPr>
        <w:t>איתן גינזבורג (יו"ר ועדת הכנסת):</w:t>
      </w:r>
      <w:r w:rsidRPr="00AA7C1B">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גם הצעת החוק שעלתה </w:t>
      </w:r>
      <w:bookmarkStart w:id="14575" w:name="_ETM_Q30_526000"/>
      <w:bookmarkEnd w:id="14575"/>
      <w:r>
        <w:rPr>
          <w:rFonts w:hint="cs"/>
          <w:rtl/>
          <w:lang w:eastAsia="he-IL"/>
        </w:rPr>
        <w:t xml:space="preserve">היום, חבר הכנסת שכח לציין, כפי שנהוג, שהצעה דומה </w:t>
      </w:r>
      <w:r w:rsidR="009153D6">
        <w:rPr>
          <w:rFonts w:hint="cs"/>
          <w:rtl/>
          <w:lang w:eastAsia="he-IL"/>
        </w:rPr>
        <w:t>– – –</w:t>
      </w:r>
      <w:r>
        <w:rPr>
          <w:rFonts w:hint="cs"/>
          <w:rtl/>
          <w:lang w:eastAsia="he-IL"/>
        </w:rPr>
        <w:t xml:space="preserve">  </w:t>
      </w:r>
    </w:p>
    <w:p w:rsidR="00E826F3" w:rsidRDefault="00E826F3" w:rsidP="005A1CEC">
      <w:pPr>
        <w:pStyle w:val="-"/>
        <w:keepNext/>
        <w:rPr>
          <w:rtl/>
        </w:rPr>
      </w:pPr>
      <w:bookmarkStart w:id="14576" w:name="ET_speakercontinue_5802_9"/>
    </w:p>
    <w:p w:rsidR="00E826F3" w:rsidRDefault="00E826F3" w:rsidP="005A1CEC">
      <w:pPr>
        <w:pStyle w:val="-"/>
        <w:rPr>
          <w:rtl/>
        </w:rPr>
      </w:pPr>
      <w:bookmarkStart w:id="14577" w:name="ET_speakercontinue_5802_24"/>
      <w:r w:rsidRPr="00CC6EF7">
        <w:rPr>
          <w:rStyle w:val="TagStyle"/>
          <w:rtl/>
        </w:rPr>
        <w:t xml:space="preserve"> &lt;&lt; דובר_המשך &gt;&gt;</w:t>
      </w:r>
      <w:r w:rsidRPr="00614752">
        <w:rPr>
          <w:rStyle w:val="TagStyle"/>
          <w:rtl/>
        </w:rPr>
        <w:t xml:space="preserve"> </w:t>
      </w:r>
      <w:r>
        <w:rPr>
          <w:rtl/>
        </w:rPr>
        <w:t>שלמה קרעי (הליכוד):</w:t>
      </w:r>
      <w:r w:rsidRPr="00614752">
        <w:rPr>
          <w:rStyle w:val="TagStyle"/>
          <w:rtl/>
        </w:rPr>
        <w:t xml:space="preserve"> </w:t>
      </w:r>
      <w:r w:rsidRPr="00CC6EF7">
        <w:rPr>
          <w:rStyle w:val="TagStyle"/>
          <w:rtl/>
        </w:rPr>
        <w:t>&lt;&lt; דובר_המשך &gt;&gt;</w:t>
      </w:r>
      <w:r>
        <w:rPr>
          <w:rtl/>
        </w:rPr>
        <w:t xml:space="preserve">   </w:t>
      </w:r>
      <w:bookmarkEnd w:id="14577"/>
    </w:p>
    <w:p w:rsidR="00E826F3" w:rsidRDefault="00E826F3" w:rsidP="00430B16">
      <w:pPr>
        <w:rPr>
          <w:rtl/>
        </w:rPr>
      </w:pPr>
    </w:p>
    <w:bookmarkEnd w:id="14576"/>
    <w:p w:rsidR="00E826F3" w:rsidRDefault="00E826F3" w:rsidP="005A1CEC">
      <w:pPr>
        <w:rPr>
          <w:rtl/>
          <w:lang w:eastAsia="he-IL"/>
        </w:rPr>
      </w:pPr>
      <w:r>
        <w:rPr>
          <w:rFonts w:hint="cs"/>
          <w:rtl/>
          <w:lang w:eastAsia="he-IL"/>
        </w:rPr>
        <w:t>אדוני יושב-ראש ועדת הכנסת, אני ציטטתי את האתר לביטוח לאומי. לא ישבתי</w:t>
      </w:r>
      <w:bookmarkStart w:id="14578" w:name="_ETM_Q30_540656"/>
      <w:bookmarkEnd w:id="14578"/>
      <w:r>
        <w:rPr>
          <w:rFonts w:hint="cs"/>
          <w:rtl/>
          <w:lang w:eastAsia="he-IL"/>
        </w:rPr>
        <w:t xml:space="preserve"> ובדקתי </w:t>
      </w:r>
      <w:bookmarkStart w:id="14579" w:name="_ETM_Q30_540000"/>
      <w:bookmarkEnd w:id="14579"/>
      <w:r>
        <w:rPr>
          <w:rFonts w:hint="cs"/>
          <w:rtl/>
          <w:lang w:eastAsia="he-IL"/>
        </w:rPr>
        <w:t xml:space="preserve">מה המקור של ההנחיה הזאת באתר לביטוח לאומי. </w:t>
      </w:r>
    </w:p>
    <w:p w:rsidR="00E826F3" w:rsidRDefault="00E826F3" w:rsidP="005A1CEC">
      <w:pPr>
        <w:rPr>
          <w:rtl/>
          <w:lang w:eastAsia="he-IL"/>
        </w:rPr>
      </w:pPr>
    </w:p>
    <w:p w:rsidR="00E826F3" w:rsidRDefault="00E826F3" w:rsidP="005A1CEC">
      <w:pPr>
        <w:pStyle w:val="af6"/>
        <w:rPr>
          <w:rtl/>
        </w:rPr>
      </w:pPr>
      <w:r w:rsidRPr="00CC6EF7">
        <w:rPr>
          <w:rStyle w:val="TagStyle"/>
          <w:rtl/>
        </w:rPr>
        <w:t xml:space="preserve"> &lt;&lt; יור &gt;&gt;</w:t>
      </w:r>
      <w:r w:rsidRPr="009A225F">
        <w:rPr>
          <w:rStyle w:val="TagStyle"/>
          <w:rtl/>
        </w:rPr>
        <w:t xml:space="preserve"> </w:t>
      </w:r>
      <w:r>
        <w:rPr>
          <w:rtl/>
        </w:rPr>
        <w:t>היו"ר אורנה ברביבאי:</w:t>
      </w:r>
      <w:r w:rsidRPr="009A225F">
        <w:rPr>
          <w:rStyle w:val="TagStyle"/>
          <w:rtl/>
        </w:rPr>
        <w:t xml:space="preserve"> </w:t>
      </w:r>
      <w:r w:rsidRPr="00CC6EF7">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 הכנסת קרעי, זמן. </w:t>
      </w:r>
    </w:p>
    <w:p w:rsidR="00E826F3" w:rsidRDefault="00E826F3" w:rsidP="005A1CEC">
      <w:pPr>
        <w:rPr>
          <w:rtl/>
          <w:lang w:eastAsia="he-IL"/>
        </w:rPr>
      </w:pPr>
    </w:p>
    <w:p w:rsidR="00E826F3" w:rsidRDefault="00E826F3" w:rsidP="005A1CEC">
      <w:pPr>
        <w:pStyle w:val="-"/>
        <w:rPr>
          <w:rtl/>
        </w:rPr>
      </w:pPr>
      <w:bookmarkStart w:id="14580" w:name="ET_speakercontinue_5802_28"/>
      <w:r w:rsidRPr="00CC6EF7">
        <w:rPr>
          <w:rStyle w:val="TagStyle"/>
          <w:rtl/>
        </w:rPr>
        <w:t xml:space="preserve"> &lt;&lt; דובר_המשך &gt;&gt;</w:t>
      </w:r>
      <w:r w:rsidRPr="00C10A00">
        <w:rPr>
          <w:rStyle w:val="TagStyle"/>
          <w:rtl/>
        </w:rPr>
        <w:t xml:space="preserve"> </w:t>
      </w:r>
      <w:r>
        <w:rPr>
          <w:rtl/>
        </w:rPr>
        <w:t>שלמה קרעי (הליכוד):</w:t>
      </w:r>
      <w:r w:rsidRPr="00C10A00">
        <w:rPr>
          <w:rStyle w:val="TagStyle"/>
          <w:rtl/>
        </w:rPr>
        <w:t xml:space="preserve"> </w:t>
      </w:r>
      <w:r w:rsidRPr="00CC6EF7">
        <w:rPr>
          <w:rStyle w:val="TagStyle"/>
          <w:rtl/>
        </w:rPr>
        <w:t>&lt;&lt; דובר_המשך &gt;&gt;</w:t>
      </w:r>
      <w:r>
        <w:rPr>
          <w:rtl/>
        </w:rPr>
        <w:t xml:space="preserve">   </w:t>
      </w:r>
      <w:bookmarkEnd w:id="14580"/>
    </w:p>
    <w:p w:rsidR="00E826F3" w:rsidRDefault="00E826F3" w:rsidP="00430B16">
      <w:pPr>
        <w:rPr>
          <w:rtl/>
          <w:lang w:eastAsia="he-IL"/>
        </w:rPr>
      </w:pPr>
    </w:p>
    <w:p w:rsidR="00E826F3" w:rsidRDefault="00E826F3" w:rsidP="005A1CEC">
      <w:pPr>
        <w:rPr>
          <w:rtl/>
          <w:lang w:eastAsia="he-IL"/>
        </w:rPr>
      </w:pPr>
      <w:r>
        <w:rPr>
          <w:rFonts w:hint="cs"/>
          <w:rtl/>
          <w:lang w:eastAsia="he-IL"/>
        </w:rPr>
        <w:t>בכל מקרה, זה שדואג למובטלים ולעצמאים לא טרח אפילו לבדוק בגוגל</w:t>
      </w:r>
      <w:bookmarkStart w:id="14581" w:name="_ETM_Q30_547000"/>
      <w:bookmarkEnd w:id="14581"/>
      <w:r>
        <w:rPr>
          <w:rFonts w:hint="cs"/>
          <w:rtl/>
          <w:lang w:eastAsia="he-IL"/>
        </w:rPr>
        <w:t xml:space="preserve">, אולי ההוראה הזאת כבר קיימת. ואני שמח שחברת הכנסת אתי עטייה וחבר </w:t>
      </w:r>
      <w:bookmarkStart w:id="14582" w:name="_ETM_Q30_550000"/>
      <w:bookmarkEnd w:id="14582"/>
      <w:r>
        <w:rPr>
          <w:rFonts w:hint="cs"/>
          <w:rtl/>
          <w:lang w:eastAsia="he-IL"/>
        </w:rPr>
        <w:t xml:space="preserve">הכנסת איתן גינזבורג וחברים נוספים בדקו את זה. </w:t>
      </w:r>
      <w:bookmarkStart w:id="14583" w:name="_ETM_Q30_555000"/>
      <w:bookmarkEnd w:id="14583"/>
      <w:r>
        <w:rPr>
          <w:rFonts w:hint="cs"/>
          <w:rtl/>
          <w:lang w:eastAsia="he-IL"/>
        </w:rPr>
        <w:t xml:space="preserve"> </w:t>
      </w:r>
    </w:p>
    <w:p w:rsidR="00E826F3" w:rsidRDefault="00E826F3" w:rsidP="005A1CEC">
      <w:pPr>
        <w:rPr>
          <w:rtl/>
          <w:lang w:eastAsia="he-IL"/>
        </w:rPr>
      </w:pPr>
    </w:p>
    <w:p w:rsidR="00E826F3" w:rsidRDefault="00E826F3" w:rsidP="005A1CEC">
      <w:pPr>
        <w:pStyle w:val="af6"/>
        <w:rPr>
          <w:rtl/>
        </w:rPr>
      </w:pPr>
      <w:bookmarkStart w:id="14584" w:name="ET_yor_6059_12"/>
      <w:r w:rsidRPr="00CC6EF7">
        <w:rPr>
          <w:rStyle w:val="TagStyle"/>
          <w:rtl/>
        </w:rPr>
        <w:t xml:space="preserve"> &lt;&lt; יור &gt;&gt;</w:t>
      </w:r>
      <w:r w:rsidRPr="009A225F">
        <w:rPr>
          <w:rStyle w:val="TagStyle"/>
          <w:rtl/>
        </w:rPr>
        <w:t xml:space="preserve"> </w:t>
      </w:r>
      <w:r>
        <w:rPr>
          <w:rtl/>
        </w:rPr>
        <w:t>היו"ר אורנה ברביבאי:</w:t>
      </w:r>
      <w:r w:rsidRPr="009A225F">
        <w:rPr>
          <w:rStyle w:val="TagStyle"/>
          <w:rtl/>
        </w:rPr>
        <w:t xml:space="preserve"> </w:t>
      </w:r>
      <w:r w:rsidRPr="00CC6EF7">
        <w:rPr>
          <w:rStyle w:val="TagStyle"/>
          <w:rtl/>
        </w:rPr>
        <w:t>&lt;&lt; יור &gt;&gt;</w:t>
      </w:r>
      <w:r>
        <w:rPr>
          <w:rtl/>
        </w:rPr>
        <w:t xml:space="preserve">   </w:t>
      </w:r>
      <w:bookmarkEnd w:id="1458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לך. </w:t>
      </w:r>
    </w:p>
    <w:p w:rsidR="00E826F3" w:rsidRDefault="00E826F3" w:rsidP="005A1CEC">
      <w:pPr>
        <w:rPr>
          <w:rtl/>
          <w:lang w:eastAsia="he-IL"/>
        </w:rPr>
      </w:pPr>
    </w:p>
    <w:p w:rsidR="00E826F3" w:rsidRDefault="00E826F3" w:rsidP="005A1CEC">
      <w:pPr>
        <w:pStyle w:val="-"/>
        <w:rPr>
          <w:rtl/>
        </w:rPr>
      </w:pPr>
      <w:bookmarkStart w:id="14585" w:name="ET_speakercontinue_5802_29"/>
      <w:r w:rsidRPr="00CC6EF7">
        <w:rPr>
          <w:rStyle w:val="TagStyle"/>
          <w:rtl/>
        </w:rPr>
        <w:t xml:space="preserve"> &lt;&lt; דובר_המשך &gt;&gt;</w:t>
      </w:r>
      <w:r w:rsidRPr="00C10A00">
        <w:rPr>
          <w:rStyle w:val="TagStyle"/>
          <w:rtl/>
        </w:rPr>
        <w:t xml:space="preserve"> </w:t>
      </w:r>
      <w:r>
        <w:rPr>
          <w:rtl/>
        </w:rPr>
        <w:t>שלמה קרעי (הליכוד):</w:t>
      </w:r>
      <w:r w:rsidRPr="00C10A00">
        <w:rPr>
          <w:rStyle w:val="TagStyle"/>
          <w:rtl/>
        </w:rPr>
        <w:t xml:space="preserve"> </w:t>
      </w:r>
      <w:r w:rsidRPr="00CC6EF7">
        <w:rPr>
          <w:rStyle w:val="TagStyle"/>
          <w:rtl/>
        </w:rPr>
        <w:t>&lt;&lt; דובר_המשך &gt;&gt;</w:t>
      </w:r>
      <w:r>
        <w:rPr>
          <w:rtl/>
        </w:rPr>
        <w:t xml:space="preserve">   </w:t>
      </w:r>
      <w:bookmarkEnd w:id="1458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אז לפני שאתם באים ומאשימים את הממשלה ואת הכנסת שלא דואגים, לפחות </w:t>
      </w:r>
      <w:bookmarkStart w:id="14586" w:name="_ETM_Q30_559000"/>
      <w:bookmarkEnd w:id="14586"/>
      <w:r>
        <w:rPr>
          <w:rFonts w:hint="cs"/>
          <w:rtl/>
          <w:lang w:eastAsia="he-IL"/>
        </w:rPr>
        <w:t xml:space="preserve">תבדקו, אולי כן דאגו באמת. תודה רבה. </w:t>
      </w:r>
    </w:p>
    <w:p w:rsidR="00E826F3" w:rsidRDefault="00E826F3" w:rsidP="005A1CEC">
      <w:pPr>
        <w:rPr>
          <w:rtl/>
          <w:lang w:eastAsia="he-IL"/>
        </w:rPr>
      </w:pPr>
    </w:p>
    <w:p w:rsidR="00E826F3" w:rsidRDefault="00E826F3" w:rsidP="005A1CEC">
      <w:pPr>
        <w:pStyle w:val="af6"/>
        <w:rPr>
          <w:rtl/>
        </w:rPr>
      </w:pPr>
      <w:bookmarkStart w:id="14587" w:name="ET_yor_6059_14"/>
      <w:r w:rsidRPr="00CC6EF7">
        <w:rPr>
          <w:rStyle w:val="TagStyle"/>
          <w:rtl/>
        </w:rPr>
        <w:t xml:space="preserve"> &lt;&lt; יור &gt;&gt;</w:t>
      </w:r>
      <w:r w:rsidRPr="009A225F">
        <w:rPr>
          <w:rStyle w:val="TagStyle"/>
          <w:rtl/>
        </w:rPr>
        <w:t xml:space="preserve"> </w:t>
      </w:r>
      <w:r>
        <w:rPr>
          <w:rtl/>
        </w:rPr>
        <w:t>היו"ר אורנה ברביבאי:</w:t>
      </w:r>
      <w:r w:rsidRPr="009A225F">
        <w:rPr>
          <w:rStyle w:val="TagStyle"/>
          <w:rtl/>
        </w:rPr>
        <w:t xml:space="preserve"> </w:t>
      </w:r>
      <w:r w:rsidRPr="00CC6EF7">
        <w:rPr>
          <w:rStyle w:val="TagStyle"/>
          <w:rtl/>
        </w:rPr>
        <w:t>&lt;&lt; יור &gt;&gt;</w:t>
      </w:r>
      <w:r>
        <w:rPr>
          <w:rtl/>
        </w:rPr>
        <w:t xml:space="preserve">   </w:t>
      </w:r>
      <w:bookmarkEnd w:id="1458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חבר הכנסת קרעי. חבר הכנסת ניצן הורוביץ. </w:t>
      </w:r>
      <w:bookmarkStart w:id="14588" w:name="_ETM_Q30_566000"/>
      <w:bookmarkEnd w:id="14588"/>
      <w:r>
        <w:rPr>
          <w:rFonts w:hint="cs"/>
          <w:rtl/>
          <w:lang w:eastAsia="he-IL"/>
        </w:rPr>
        <w:t xml:space="preserve">אפשר להחליש פה? מישהו מדבר בטלפון בקולי קולות. </w:t>
      </w:r>
      <w:bookmarkStart w:id="14589" w:name="_ETM_Q30_569000"/>
      <w:bookmarkEnd w:id="14589"/>
      <w:r>
        <w:rPr>
          <w:rFonts w:hint="cs"/>
          <w:rtl/>
          <w:lang w:eastAsia="he-IL"/>
        </w:rPr>
        <w:t xml:space="preserve">חברים. בבקשה, שלוש דקות. </w:t>
      </w:r>
    </w:p>
    <w:p w:rsidR="00E826F3" w:rsidRDefault="00E826F3" w:rsidP="005A1CEC">
      <w:pPr>
        <w:rPr>
          <w:rtl/>
          <w:lang w:eastAsia="he-IL"/>
        </w:rPr>
      </w:pPr>
    </w:p>
    <w:p w:rsidR="00E826F3" w:rsidRDefault="00E826F3" w:rsidP="005A1CEC">
      <w:pPr>
        <w:pStyle w:val="a4"/>
        <w:rPr>
          <w:rtl/>
        </w:rPr>
      </w:pPr>
      <w:bookmarkStart w:id="14590" w:name="ET_speaker_4615_15"/>
      <w:r w:rsidRPr="00CC6EF7">
        <w:rPr>
          <w:rStyle w:val="TagStyle"/>
          <w:rtl/>
        </w:rPr>
        <w:t xml:space="preserve"> &lt;&lt; דובר &gt;&gt;</w:t>
      </w:r>
      <w:r w:rsidRPr="009A225F">
        <w:rPr>
          <w:rStyle w:val="TagStyle"/>
          <w:rtl/>
        </w:rPr>
        <w:t xml:space="preserve"> </w:t>
      </w:r>
      <w:bookmarkStart w:id="14591" w:name="_Toc50628426"/>
      <w:bookmarkStart w:id="14592" w:name="_Toc50630835"/>
      <w:bookmarkStart w:id="14593" w:name="_Toc50631080"/>
      <w:bookmarkStart w:id="14594" w:name="_Toc50631421"/>
      <w:bookmarkStart w:id="14595" w:name="_Toc55737751"/>
      <w:r>
        <w:rPr>
          <w:rtl/>
        </w:rPr>
        <w:t>ניצן הורוביץ (מרצ):</w:t>
      </w:r>
      <w:bookmarkEnd w:id="14591"/>
      <w:bookmarkEnd w:id="14592"/>
      <w:bookmarkEnd w:id="14593"/>
      <w:bookmarkEnd w:id="14594"/>
      <w:bookmarkEnd w:id="14595"/>
      <w:r w:rsidRPr="009A225F">
        <w:rPr>
          <w:rStyle w:val="TagStyle"/>
          <w:rtl/>
        </w:rPr>
        <w:t xml:space="preserve"> </w:t>
      </w:r>
      <w:r w:rsidRPr="00CC6EF7">
        <w:rPr>
          <w:rStyle w:val="TagStyle"/>
          <w:rtl/>
        </w:rPr>
        <w:t>&lt;&lt; דובר &gt;&gt;</w:t>
      </w:r>
      <w:r>
        <w:rPr>
          <w:rtl/>
        </w:rPr>
        <w:t xml:space="preserve">   </w:t>
      </w:r>
      <w:bookmarkEnd w:id="14590"/>
    </w:p>
    <w:p w:rsidR="00E826F3" w:rsidRDefault="00E826F3" w:rsidP="00430B16">
      <w:pPr>
        <w:rPr>
          <w:rtl/>
          <w:lang w:eastAsia="he-IL"/>
        </w:rPr>
      </w:pPr>
    </w:p>
    <w:p w:rsidR="00E826F3" w:rsidRDefault="00E826F3" w:rsidP="00062338">
      <w:pPr>
        <w:rPr>
          <w:rtl/>
          <w:lang w:eastAsia="he-IL"/>
        </w:rPr>
      </w:pPr>
      <w:r>
        <w:rPr>
          <w:rFonts w:hint="cs"/>
          <w:rtl/>
          <w:lang w:eastAsia="he-IL"/>
        </w:rPr>
        <w:t>תודה, גברתי היושבת-ראש, חבריי חברי הכנסת, עשרות אלפי אנשים יוצאים כל שבוע לצמתים, לגשרים, לבלפור</w:t>
      </w:r>
      <w:r w:rsidR="00062338">
        <w:rPr>
          <w:rFonts w:hint="cs"/>
          <w:rtl/>
          <w:lang w:eastAsia="he-IL"/>
        </w:rPr>
        <w:t>,</w:t>
      </w:r>
      <w:r>
        <w:rPr>
          <w:rFonts w:hint="cs"/>
          <w:rtl/>
          <w:lang w:eastAsia="he-IL"/>
        </w:rPr>
        <w:t xml:space="preserve"> להפגין. וגם אם תנסו להשתיק אותם, לעצור אותם, </w:t>
      </w:r>
      <w:bookmarkStart w:id="14596" w:name="_ETM_Q30_603000"/>
      <w:bookmarkEnd w:id="14596"/>
      <w:r>
        <w:rPr>
          <w:rFonts w:hint="cs"/>
          <w:rtl/>
          <w:lang w:eastAsia="he-IL"/>
        </w:rPr>
        <w:t>לחקור אותם – קולות המפגינים והשלטים שהם נושאים יישמעו גם כאן במשכן</w:t>
      </w:r>
      <w:r w:rsidR="00062338">
        <w:rPr>
          <w:rFonts w:hint="cs"/>
          <w:rtl/>
          <w:lang w:eastAsia="he-IL"/>
        </w:rPr>
        <w:t>.</w:t>
      </w:r>
      <w:r>
        <w:rPr>
          <w:rFonts w:hint="cs"/>
          <w:rtl/>
          <w:lang w:eastAsia="he-IL"/>
        </w:rPr>
        <w:t xml:space="preserve"> כי המדינה צוללת</w:t>
      </w:r>
      <w:r w:rsidR="00062338">
        <w:rPr>
          <w:rFonts w:hint="cs"/>
          <w:rtl/>
          <w:lang w:eastAsia="he-IL"/>
        </w:rPr>
        <w:t>,</w:t>
      </w:r>
      <w:r>
        <w:rPr>
          <w:rFonts w:hint="cs"/>
          <w:rtl/>
          <w:lang w:eastAsia="he-IL"/>
        </w:rPr>
        <w:t xml:space="preserve"> הדמוקרטיה מדממת. לנו יש עבר, אבל ליורשינו </w:t>
      </w:r>
      <w:bookmarkStart w:id="14597" w:name="_ETM_Q30_625000"/>
      <w:bookmarkEnd w:id="14597"/>
      <w:r>
        <w:rPr>
          <w:rFonts w:hint="cs"/>
          <w:rtl/>
          <w:lang w:eastAsia="he-IL"/>
        </w:rPr>
        <w:t xml:space="preserve">אין עתיד בגללך. אם לא תקום ותהיה אזרח, הם יעשו אותך נתין. מגיע לנו להיות עם חופשי מביבי. אתם מנסים לקבור את המחאה, אבל אנחנו זרעים שנובטים בחושך. לגדול בשקט, לא בשקר. מגיע לנו. צדק </w:t>
      </w:r>
      <w:proofErr w:type="spellStart"/>
      <w:r>
        <w:rPr>
          <w:rFonts w:hint="cs"/>
          <w:rtl/>
          <w:lang w:eastAsia="he-IL"/>
        </w:rPr>
        <w:t>לאיאד</w:t>
      </w:r>
      <w:proofErr w:type="spellEnd"/>
      <w:r>
        <w:rPr>
          <w:rFonts w:hint="cs"/>
          <w:rtl/>
          <w:lang w:eastAsia="he-IL"/>
        </w:rPr>
        <w:t xml:space="preserve">. די, די לכיבוש. לא באנו </w:t>
      </w:r>
      <w:bookmarkStart w:id="14598" w:name="_ETM_Q30_652000"/>
      <w:bookmarkEnd w:id="14598"/>
      <w:r>
        <w:rPr>
          <w:rFonts w:hint="cs"/>
          <w:rtl/>
          <w:lang w:eastAsia="he-IL"/>
        </w:rPr>
        <w:t>להתחיל מלחמת אחים, אלא לסיים אותה. חם לנו, כי ביבי שורף את המועדון. ביבי הוא מנהיג הפילוג והשקר. אומרים לנו: אם אין לחם שתו נפט מדובאי</w:t>
      </w:r>
      <w:r w:rsidR="00062338">
        <w:rPr>
          <w:rFonts w:hint="cs"/>
          <w:rtl/>
          <w:lang w:eastAsia="he-IL"/>
        </w:rPr>
        <w:t>,</w:t>
      </w:r>
      <w:r>
        <w:rPr>
          <w:rFonts w:hint="cs"/>
          <w:rtl/>
          <w:lang w:eastAsia="he-IL"/>
        </w:rPr>
        <w:t xml:space="preserve"> אבל נתניהו הוא מנהיג רעיל. דע לך, ביבי, שחזירות זה לא כשר. תתפטר</w:t>
      </w:r>
      <w:r w:rsidR="00062338">
        <w:rPr>
          <w:rFonts w:hint="cs"/>
          <w:rtl/>
          <w:lang w:eastAsia="he-IL"/>
        </w:rPr>
        <w:t xml:space="preserve">. </w:t>
      </w:r>
      <w:r>
        <w:rPr>
          <w:rFonts w:hint="cs"/>
          <w:rtl/>
          <w:lang w:eastAsia="he-IL"/>
        </w:rPr>
        <w:t xml:space="preserve">כאלה שלטים </w:t>
      </w:r>
      <w:bookmarkStart w:id="14599" w:name="_ETM_Q30_674000"/>
      <w:bookmarkEnd w:id="14599"/>
      <w:r>
        <w:rPr>
          <w:rFonts w:hint="cs"/>
          <w:rtl/>
          <w:lang w:eastAsia="he-IL"/>
        </w:rPr>
        <w:t>שם יש הרבה</w:t>
      </w:r>
      <w:r w:rsidR="00062338">
        <w:rPr>
          <w:rFonts w:hint="cs"/>
          <w:rtl/>
          <w:lang w:eastAsia="he-IL"/>
        </w:rPr>
        <w:t>.</w:t>
      </w:r>
      <w:r>
        <w:rPr>
          <w:rFonts w:hint="cs"/>
          <w:rtl/>
          <w:lang w:eastAsia="he-IL"/>
        </w:rPr>
        <w:t xml:space="preserve"> מר כלכלה, מר ביטחון, מר הסתה</w:t>
      </w:r>
      <w:bookmarkStart w:id="14600" w:name="_ETM_Q30_682000"/>
      <w:bookmarkEnd w:id="14600"/>
      <w:r>
        <w:rPr>
          <w:rFonts w:hint="cs"/>
          <w:rtl/>
          <w:lang w:eastAsia="he-IL"/>
        </w:rPr>
        <w:t xml:space="preserve"> ומר לנו ממך, לך. צריכים לעשות פרמוט מחדש, לעשות קונטרול </w:t>
      </w:r>
      <w:r w:rsidR="00307BF2">
        <w:rPr>
          <w:lang w:eastAsia="he-IL"/>
        </w:rPr>
        <w:t>z</w:t>
      </w:r>
      <w:r>
        <w:rPr>
          <w:rFonts w:hint="cs"/>
          <w:rtl/>
          <w:lang w:eastAsia="he-IL"/>
        </w:rPr>
        <w:t xml:space="preserve">. אז אל תגידו יום יבוא, הביאו את היום, כי תמיד הכי חשוך לפני עלות </w:t>
      </w:r>
      <w:bookmarkStart w:id="14601" w:name="_ETM_Q30_698000"/>
      <w:bookmarkEnd w:id="14601"/>
      <w:r>
        <w:rPr>
          <w:rFonts w:hint="cs"/>
          <w:rtl/>
          <w:lang w:eastAsia="he-IL"/>
        </w:rPr>
        <w:t xml:space="preserve">השחר, והכי חשוב: </w:t>
      </w:r>
      <w:proofErr w:type="spellStart"/>
      <w:r>
        <w:rPr>
          <w:rFonts w:hint="cs"/>
          <w:rtl/>
          <w:lang w:eastAsia="he-IL"/>
        </w:rPr>
        <w:t>שושקה</w:t>
      </w:r>
      <w:proofErr w:type="spellEnd"/>
      <w:r>
        <w:rPr>
          <w:rFonts w:hint="cs"/>
          <w:rtl/>
          <w:lang w:eastAsia="he-IL"/>
        </w:rPr>
        <w:t xml:space="preserve"> לחופש נולדה. תודה רבה. </w:t>
      </w:r>
    </w:p>
    <w:p w:rsidR="00E826F3" w:rsidRDefault="00E826F3" w:rsidP="005A1CEC">
      <w:pPr>
        <w:rPr>
          <w:rtl/>
          <w:lang w:eastAsia="he-IL"/>
        </w:rPr>
      </w:pPr>
    </w:p>
    <w:p w:rsidR="00E826F3" w:rsidRDefault="00E826F3" w:rsidP="005A1CEC">
      <w:pPr>
        <w:pStyle w:val="af6"/>
        <w:rPr>
          <w:rtl/>
        </w:rPr>
      </w:pPr>
      <w:r w:rsidRPr="00CC6EF7">
        <w:rPr>
          <w:rStyle w:val="TagStyle"/>
          <w:rtl/>
        </w:rPr>
        <w:t>&lt;&lt; יור &gt;&gt;</w:t>
      </w:r>
      <w:r w:rsidRPr="00FF7316">
        <w:rPr>
          <w:rStyle w:val="TagStyle"/>
          <w:rtl/>
        </w:rPr>
        <w:t xml:space="preserve"> </w:t>
      </w:r>
      <w:r>
        <w:rPr>
          <w:rtl/>
        </w:rPr>
        <w:t>היו"ר אורנה ברביבאי:</w:t>
      </w:r>
      <w:r w:rsidRPr="00FF7316">
        <w:rPr>
          <w:rStyle w:val="TagStyle"/>
          <w:rtl/>
        </w:rPr>
        <w:t xml:space="preserve"> </w:t>
      </w:r>
      <w:r w:rsidRPr="00CC6EF7">
        <w:rPr>
          <w:rStyle w:val="TagStyle"/>
          <w:rtl/>
        </w:rPr>
        <w:t>&lt;&lt; יור &gt;&gt;</w:t>
      </w:r>
      <w:r>
        <w:rPr>
          <w:rtl/>
        </w:rPr>
        <w:t xml:space="preserve">   </w:t>
      </w:r>
    </w:p>
    <w:p w:rsidR="00E826F3" w:rsidRDefault="00E826F3" w:rsidP="00430B16">
      <w:pPr>
        <w:rPr>
          <w:rtl/>
          <w:lang w:eastAsia="he-IL"/>
        </w:rPr>
      </w:pPr>
    </w:p>
    <w:p w:rsidR="00714030" w:rsidRDefault="00E826F3" w:rsidP="005A1CEC">
      <w:pPr>
        <w:rPr>
          <w:rtl/>
          <w:lang w:eastAsia="he-IL"/>
        </w:rPr>
      </w:pPr>
      <w:r>
        <w:rPr>
          <w:rFonts w:hint="cs"/>
          <w:rtl/>
          <w:lang w:eastAsia="he-IL"/>
        </w:rPr>
        <w:t xml:space="preserve">תודה רבה, חבר הכנסת הורוביץ. </w:t>
      </w:r>
    </w:p>
    <w:p w:rsidR="00714030" w:rsidRDefault="00714030" w:rsidP="005A1CEC">
      <w:pPr>
        <w:rPr>
          <w:rtl/>
          <w:lang w:eastAsia="he-IL"/>
        </w:rPr>
      </w:pPr>
    </w:p>
    <w:p w:rsidR="00E826F3" w:rsidRDefault="00E826F3" w:rsidP="005A1CEC">
      <w:pPr>
        <w:rPr>
          <w:rtl/>
          <w:lang w:eastAsia="he-IL"/>
        </w:rPr>
      </w:pPr>
      <w:r>
        <w:rPr>
          <w:rFonts w:hint="cs"/>
          <w:rtl/>
          <w:lang w:eastAsia="he-IL"/>
        </w:rPr>
        <w:t>אנחנו עוברים</w:t>
      </w:r>
      <w:bookmarkStart w:id="14602" w:name="_ETM_Q30_710000"/>
      <w:bookmarkEnd w:id="14602"/>
      <w:r>
        <w:rPr>
          <w:rFonts w:hint="cs"/>
          <w:rtl/>
          <w:lang w:eastAsia="he-IL"/>
        </w:rPr>
        <w:t xml:space="preserve"> להצבעה. חברים, אני מציעה שתיגשו למקומותיכם. </w:t>
      </w:r>
    </w:p>
    <w:p w:rsidR="00E826F3" w:rsidRDefault="00E826F3" w:rsidP="005A1CEC">
      <w:pPr>
        <w:rPr>
          <w:rtl/>
          <w:lang w:eastAsia="he-IL"/>
        </w:rPr>
      </w:pPr>
    </w:p>
    <w:p w:rsidR="00E826F3" w:rsidRDefault="00E826F3" w:rsidP="005A1CEC">
      <w:pPr>
        <w:pStyle w:val="af5"/>
        <w:rPr>
          <w:rtl/>
        </w:rPr>
      </w:pPr>
      <w:bookmarkStart w:id="14603" w:name="ET_interruption_קר_אה_30"/>
      <w:r w:rsidRPr="00CC6EF7">
        <w:rPr>
          <w:rStyle w:val="TagStyle"/>
          <w:rtl/>
        </w:rPr>
        <w:t xml:space="preserve"> &lt;&lt; קריאה &gt;&gt;</w:t>
      </w:r>
      <w:r w:rsidRPr="00C10A00">
        <w:rPr>
          <w:rStyle w:val="TagStyle"/>
          <w:rtl/>
        </w:rPr>
        <w:t xml:space="preserve"> </w:t>
      </w:r>
      <w:r>
        <w:rPr>
          <w:rtl/>
        </w:rPr>
        <w:t>קריאה:</w:t>
      </w:r>
      <w:r w:rsidRPr="00C10A00">
        <w:rPr>
          <w:rStyle w:val="TagStyle"/>
          <w:rtl/>
        </w:rPr>
        <w:t xml:space="preserve"> </w:t>
      </w:r>
      <w:r w:rsidRPr="00CC6EF7">
        <w:rPr>
          <w:rStyle w:val="TagStyle"/>
          <w:rtl/>
        </w:rPr>
        <w:t>&lt;&lt; קריאה &gt;&gt;</w:t>
      </w:r>
      <w:r>
        <w:rPr>
          <w:rtl/>
        </w:rPr>
        <w:t xml:space="preserve">   </w:t>
      </w:r>
      <w:bookmarkEnd w:id="14603"/>
    </w:p>
    <w:p w:rsidR="00E826F3" w:rsidRDefault="00E826F3" w:rsidP="00430B16">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w:t>
      </w:r>
    </w:p>
    <w:p w:rsidR="00E826F3" w:rsidRDefault="00E826F3" w:rsidP="005A1CEC">
      <w:pPr>
        <w:rPr>
          <w:rtl/>
          <w:lang w:eastAsia="he-IL"/>
        </w:rPr>
      </w:pPr>
    </w:p>
    <w:p w:rsidR="00E826F3" w:rsidRDefault="00E826F3" w:rsidP="005A1CEC">
      <w:pPr>
        <w:pStyle w:val="af6"/>
        <w:rPr>
          <w:rtl/>
        </w:rPr>
      </w:pPr>
      <w:r w:rsidRPr="00CC6EF7">
        <w:rPr>
          <w:rStyle w:val="TagStyle"/>
          <w:rtl/>
        </w:rPr>
        <w:t xml:space="preserve"> &lt;&lt; יור &gt;&gt;</w:t>
      </w:r>
      <w:r w:rsidRPr="00C10A00">
        <w:rPr>
          <w:rStyle w:val="TagStyle"/>
          <w:rtl/>
        </w:rPr>
        <w:t xml:space="preserve"> </w:t>
      </w:r>
      <w:r>
        <w:rPr>
          <w:rtl/>
        </w:rPr>
        <w:t>היו"ר אורנה ברביבאי:</w:t>
      </w:r>
      <w:r w:rsidRPr="00C10A00">
        <w:rPr>
          <w:rStyle w:val="TagStyle"/>
          <w:rtl/>
        </w:rPr>
        <w:t xml:space="preserve"> </w:t>
      </w:r>
      <w:r w:rsidRPr="00CC6EF7">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אמתין לך. אני אמתין. תעלו בבקשה, אני רוצה </w:t>
      </w:r>
      <w:bookmarkStart w:id="14604" w:name="_ETM_Q30_716000"/>
      <w:bookmarkEnd w:id="14604"/>
      <w:r>
        <w:rPr>
          <w:rFonts w:hint="cs"/>
          <w:rtl/>
          <w:lang w:eastAsia="he-IL"/>
        </w:rPr>
        <w:t xml:space="preserve">לעבור להצבעה. אני ממתינה. אני אקבל מכאן הצבעות, מי שנמצא </w:t>
      </w:r>
      <w:bookmarkStart w:id="14605" w:name="_ETM_Q30_734000"/>
      <w:bookmarkEnd w:id="14605"/>
      <w:r>
        <w:rPr>
          <w:rFonts w:hint="cs"/>
          <w:rtl/>
          <w:lang w:eastAsia="he-IL"/>
        </w:rPr>
        <w:t xml:space="preserve">פה במליאה. </w:t>
      </w:r>
    </w:p>
    <w:p w:rsidR="00E826F3" w:rsidRDefault="00E826F3" w:rsidP="005A1CEC">
      <w:pPr>
        <w:rPr>
          <w:rtl/>
          <w:lang w:eastAsia="he-IL"/>
        </w:rPr>
      </w:pPr>
    </w:p>
    <w:p w:rsidR="00E826F3" w:rsidRDefault="00E826F3" w:rsidP="005A1CEC">
      <w:pPr>
        <w:pStyle w:val="af5"/>
        <w:rPr>
          <w:rtl/>
        </w:rPr>
      </w:pPr>
      <w:r w:rsidRPr="00CC6EF7">
        <w:rPr>
          <w:rStyle w:val="TagStyle"/>
          <w:rtl/>
        </w:rPr>
        <w:t xml:space="preserve"> &lt;&lt; קריאה &gt;&gt;</w:t>
      </w:r>
      <w:r w:rsidRPr="0052143A">
        <w:rPr>
          <w:rStyle w:val="TagStyle"/>
          <w:rtl/>
        </w:rPr>
        <w:t xml:space="preserve"> </w:t>
      </w:r>
      <w:r>
        <w:rPr>
          <w:rtl/>
        </w:rPr>
        <w:t>קטי קטרין שטרית (הליכוד):</w:t>
      </w:r>
      <w:r w:rsidRPr="0052143A">
        <w:rPr>
          <w:rStyle w:val="TagStyle"/>
          <w:rtl/>
        </w:rPr>
        <w:t xml:space="preserve"> </w:t>
      </w:r>
      <w:r w:rsidRPr="00CC6EF7">
        <w:rPr>
          <w:rStyle w:val="TagStyle"/>
          <w:rtl/>
        </w:rPr>
        <w:t>&lt;&lt;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פה. </w:t>
      </w:r>
    </w:p>
    <w:p w:rsidR="00E826F3" w:rsidRDefault="00E826F3" w:rsidP="005A1CEC">
      <w:pPr>
        <w:rPr>
          <w:rtl/>
          <w:lang w:eastAsia="he-IL"/>
        </w:rPr>
      </w:pPr>
    </w:p>
    <w:p w:rsidR="00E826F3" w:rsidRDefault="00E826F3" w:rsidP="005A1CEC">
      <w:pPr>
        <w:pStyle w:val="af6"/>
        <w:rPr>
          <w:rtl/>
        </w:rPr>
      </w:pPr>
      <w:bookmarkStart w:id="14606" w:name="ET_yor_6059_33"/>
      <w:r w:rsidRPr="00CC6EF7">
        <w:rPr>
          <w:rStyle w:val="TagStyle"/>
          <w:rtl/>
        </w:rPr>
        <w:t xml:space="preserve"> &lt;&lt; יור &gt;&gt;</w:t>
      </w:r>
      <w:r w:rsidRPr="0052143A">
        <w:rPr>
          <w:rStyle w:val="TagStyle"/>
          <w:rtl/>
        </w:rPr>
        <w:t xml:space="preserve"> </w:t>
      </w:r>
      <w:r>
        <w:rPr>
          <w:rtl/>
        </w:rPr>
        <w:t>היו"ר אורנה ברביבאי:</w:t>
      </w:r>
      <w:r w:rsidRPr="0052143A">
        <w:rPr>
          <w:rStyle w:val="TagStyle"/>
          <w:rtl/>
        </w:rPr>
        <w:t xml:space="preserve"> </w:t>
      </w:r>
      <w:r w:rsidRPr="00CC6EF7">
        <w:rPr>
          <w:rStyle w:val="TagStyle"/>
          <w:rtl/>
        </w:rPr>
        <w:t>&lt;&lt; יור &gt;&gt;</w:t>
      </w:r>
      <w:r>
        <w:rPr>
          <w:rtl/>
        </w:rPr>
        <w:t xml:space="preserve">   </w:t>
      </w:r>
      <w:bookmarkEnd w:id="1460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רואה אותך, קטי, </w:t>
      </w:r>
      <w:bookmarkStart w:id="14607" w:name="_ETM_Q30_738000"/>
      <w:bookmarkEnd w:id="14607"/>
      <w:r>
        <w:rPr>
          <w:rFonts w:hint="cs"/>
          <w:rtl/>
          <w:lang w:eastAsia="he-IL"/>
        </w:rPr>
        <w:t xml:space="preserve">כל הזמן לנגד עיניי, עם אותו צבע ז'קט היום. </w:t>
      </w:r>
      <w:bookmarkStart w:id="14608" w:name="_ETM_Q30_741000"/>
      <w:bookmarkEnd w:id="14608"/>
    </w:p>
    <w:p w:rsidR="00E826F3" w:rsidRDefault="00E826F3" w:rsidP="005A1CEC">
      <w:pPr>
        <w:rPr>
          <w:rtl/>
          <w:lang w:eastAsia="he-IL"/>
        </w:rPr>
      </w:pPr>
    </w:p>
    <w:p w:rsidR="00E826F3" w:rsidRDefault="00E826F3" w:rsidP="005A1CEC">
      <w:pPr>
        <w:pStyle w:val="af5"/>
        <w:rPr>
          <w:rtl/>
        </w:rPr>
      </w:pPr>
      <w:bookmarkStart w:id="14609" w:name="ET_interruption_5628_34"/>
      <w:r w:rsidRPr="00CC6EF7">
        <w:rPr>
          <w:rStyle w:val="TagStyle"/>
          <w:rtl/>
        </w:rPr>
        <w:t xml:space="preserve"> &lt;&lt; קריאה &gt;&gt;</w:t>
      </w:r>
      <w:r w:rsidRPr="0052143A">
        <w:rPr>
          <w:rStyle w:val="TagStyle"/>
          <w:rtl/>
        </w:rPr>
        <w:t xml:space="preserve"> </w:t>
      </w:r>
      <w:r>
        <w:rPr>
          <w:rtl/>
        </w:rPr>
        <w:t>מיכאל מלכיאלי (ש"ס):</w:t>
      </w:r>
      <w:r w:rsidRPr="0052143A">
        <w:rPr>
          <w:rStyle w:val="TagStyle"/>
          <w:rtl/>
        </w:rPr>
        <w:t xml:space="preserve"> </w:t>
      </w:r>
      <w:r w:rsidRPr="00CC6EF7">
        <w:rPr>
          <w:rStyle w:val="TagStyle"/>
          <w:rtl/>
        </w:rPr>
        <w:t>&lt;&lt; קריאה &gt;&gt;</w:t>
      </w:r>
      <w:r>
        <w:rPr>
          <w:rtl/>
        </w:rPr>
        <w:t xml:space="preserve">   </w:t>
      </w:r>
      <w:bookmarkEnd w:id="14609"/>
    </w:p>
    <w:p w:rsidR="00E826F3" w:rsidRDefault="00E826F3" w:rsidP="00430B16">
      <w:pPr>
        <w:rPr>
          <w:rtl/>
          <w:lang w:eastAsia="he-IL"/>
        </w:rPr>
      </w:pPr>
    </w:p>
    <w:p w:rsidR="00E826F3" w:rsidRDefault="00062338" w:rsidP="005A1CEC">
      <w:pPr>
        <w:rPr>
          <w:rtl/>
          <w:lang w:eastAsia="he-IL"/>
        </w:rPr>
      </w:pPr>
      <w:r>
        <w:rPr>
          <w:rFonts w:hint="cs"/>
          <w:rtl/>
          <w:lang w:eastAsia="he-IL"/>
        </w:rPr>
        <w:t>רואה ו</w:t>
      </w:r>
      <w:r w:rsidR="00E826F3">
        <w:rPr>
          <w:rFonts w:hint="cs"/>
          <w:rtl/>
          <w:lang w:eastAsia="he-IL"/>
        </w:rPr>
        <w:t xml:space="preserve">גם שומעת. </w:t>
      </w:r>
    </w:p>
    <w:p w:rsidR="00E826F3" w:rsidRDefault="00E826F3" w:rsidP="005A1CEC">
      <w:pPr>
        <w:rPr>
          <w:rtl/>
          <w:lang w:eastAsia="he-IL"/>
        </w:rPr>
      </w:pPr>
    </w:p>
    <w:p w:rsidR="00E826F3" w:rsidRDefault="00E826F3" w:rsidP="005A1CEC">
      <w:pPr>
        <w:pStyle w:val="af6"/>
        <w:rPr>
          <w:rtl/>
        </w:rPr>
      </w:pPr>
      <w:bookmarkStart w:id="14610" w:name="ET_yor_6059_35"/>
      <w:r w:rsidRPr="00CC6EF7">
        <w:rPr>
          <w:rStyle w:val="TagStyle"/>
          <w:rtl/>
        </w:rPr>
        <w:t xml:space="preserve"> &lt;&lt; יור &gt;&gt;</w:t>
      </w:r>
      <w:r w:rsidRPr="0052143A">
        <w:rPr>
          <w:rStyle w:val="TagStyle"/>
          <w:rtl/>
        </w:rPr>
        <w:t xml:space="preserve"> </w:t>
      </w:r>
      <w:r>
        <w:rPr>
          <w:rtl/>
        </w:rPr>
        <w:t>היו"ר אורנה ברביבאי:</w:t>
      </w:r>
      <w:r w:rsidRPr="0052143A">
        <w:rPr>
          <w:rStyle w:val="TagStyle"/>
          <w:rtl/>
        </w:rPr>
        <w:t xml:space="preserve"> </w:t>
      </w:r>
      <w:r w:rsidRPr="00CC6EF7">
        <w:rPr>
          <w:rStyle w:val="TagStyle"/>
          <w:rtl/>
        </w:rPr>
        <w:t>&lt;&lt; יור &gt;&gt;</w:t>
      </w:r>
      <w:r>
        <w:rPr>
          <w:rtl/>
        </w:rPr>
        <w:t xml:space="preserve">   </w:t>
      </w:r>
      <w:bookmarkEnd w:id="14610"/>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גם שומעת. </w:t>
      </w:r>
    </w:p>
    <w:p w:rsidR="00E826F3" w:rsidRDefault="00E826F3" w:rsidP="005A1CEC">
      <w:pPr>
        <w:rPr>
          <w:rtl/>
          <w:lang w:eastAsia="he-IL"/>
        </w:rPr>
      </w:pPr>
    </w:p>
    <w:p w:rsidR="00E826F3" w:rsidRDefault="00E826F3" w:rsidP="005A1CEC">
      <w:pPr>
        <w:pStyle w:val="af5"/>
        <w:rPr>
          <w:rtl/>
        </w:rPr>
      </w:pPr>
      <w:bookmarkStart w:id="14611" w:name="_ETM_Q30_747000"/>
      <w:bookmarkEnd w:id="14611"/>
      <w:r w:rsidRPr="00CC6EF7">
        <w:rPr>
          <w:rStyle w:val="TagStyle"/>
          <w:rtl/>
        </w:rPr>
        <w:t xml:space="preserve"> &lt;&lt; קריאה &gt;&gt;</w:t>
      </w:r>
      <w:r w:rsidRPr="004A59D9">
        <w:rPr>
          <w:rStyle w:val="TagStyle"/>
          <w:rtl/>
        </w:rPr>
        <w:t xml:space="preserve"> </w:t>
      </w:r>
      <w:r>
        <w:rPr>
          <w:rtl/>
        </w:rPr>
        <w:t>קטי קטרין שטרית (הליכוד):</w:t>
      </w:r>
      <w:r w:rsidRPr="004A59D9">
        <w:rPr>
          <w:rStyle w:val="TagStyle"/>
          <w:rtl/>
        </w:rPr>
        <w:t xml:space="preserve"> </w:t>
      </w:r>
      <w:r w:rsidRPr="00CC6EF7">
        <w:rPr>
          <w:rStyle w:val="TagStyle"/>
          <w:rtl/>
        </w:rPr>
        <w:t>&lt;&lt; קריאה &gt;&gt;</w:t>
      </w:r>
      <w:r>
        <w:rPr>
          <w:rtl/>
        </w:rPr>
        <w:t xml:space="preserve">   </w:t>
      </w:r>
    </w:p>
    <w:p w:rsidR="00E826F3" w:rsidRDefault="00E826F3" w:rsidP="00430B16">
      <w:pPr>
        <w:rPr>
          <w:rtl/>
          <w:lang w:eastAsia="he-IL"/>
        </w:rPr>
      </w:pPr>
    </w:p>
    <w:p w:rsidR="00E826F3" w:rsidRDefault="009153D6" w:rsidP="005A1CEC">
      <w:pPr>
        <w:rPr>
          <w:rtl/>
          <w:lang w:eastAsia="he-IL"/>
        </w:rPr>
      </w:pPr>
      <w:bookmarkStart w:id="14612" w:name="_ETM_Q30_748000"/>
      <w:bookmarkEnd w:id="14612"/>
      <w:r>
        <w:rPr>
          <w:rFonts w:hint="cs"/>
          <w:rtl/>
          <w:lang w:eastAsia="he-IL"/>
        </w:rPr>
        <w:t>– – –</w:t>
      </w:r>
      <w:r w:rsidR="00E826F3">
        <w:rPr>
          <w:rFonts w:hint="cs"/>
          <w:rtl/>
          <w:lang w:eastAsia="he-IL"/>
        </w:rPr>
        <w:t xml:space="preserve"> ז'קט. </w:t>
      </w:r>
    </w:p>
    <w:p w:rsidR="00E826F3" w:rsidRDefault="00E826F3" w:rsidP="005A1CEC">
      <w:pPr>
        <w:rPr>
          <w:rtl/>
          <w:lang w:eastAsia="he-IL"/>
        </w:rPr>
      </w:pPr>
    </w:p>
    <w:p w:rsidR="00E826F3" w:rsidRDefault="00E826F3" w:rsidP="005A1CEC">
      <w:pPr>
        <w:pStyle w:val="af6"/>
        <w:rPr>
          <w:rtl/>
        </w:rPr>
      </w:pPr>
      <w:bookmarkStart w:id="14613" w:name="_ETM_Q30_745000"/>
      <w:bookmarkStart w:id="14614" w:name="ET_yor_6059_37"/>
      <w:bookmarkEnd w:id="14613"/>
      <w:r w:rsidRPr="00CC6EF7">
        <w:rPr>
          <w:rStyle w:val="TagStyle"/>
          <w:rtl/>
        </w:rPr>
        <w:t xml:space="preserve"> &lt;&lt; יור &gt;&gt;</w:t>
      </w:r>
      <w:r w:rsidRPr="004A59D9">
        <w:rPr>
          <w:rStyle w:val="TagStyle"/>
          <w:rtl/>
        </w:rPr>
        <w:t xml:space="preserve"> </w:t>
      </w:r>
      <w:r>
        <w:rPr>
          <w:rtl/>
        </w:rPr>
        <w:t>היו"ר אורנה ברביבאי:</w:t>
      </w:r>
      <w:r w:rsidRPr="004A59D9">
        <w:rPr>
          <w:rStyle w:val="TagStyle"/>
          <w:rtl/>
        </w:rPr>
        <w:t xml:space="preserve"> </w:t>
      </w:r>
      <w:r w:rsidRPr="00CC6EF7">
        <w:rPr>
          <w:rStyle w:val="TagStyle"/>
          <w:rtl/>
        </w:rPr>
        <w:t>&lt;&lt; יור &gt;&gt;</w:t>
      </w:r>
      <w:r>
        <w:rPr>
          <w:rtl/>
        </w:rPr>
        <w:t xml:space="preserve">   </w:t>
      </w:r>
      <w:bookmarkEnd w:id="14614"/>
    </w:p>
    <w:p w:rsidR="00E826F3" w:rsidRDefault="00E826F3" w:rsidP="00430B16">
      <w:pPr>
        <w:rPr>
          <w:rtl/>
          <w:lang w:eastAsia="he-IL"/>
        </w:rPr>
      </w:pPr>
    </w:p>
    <w:p w:rsidR="00E826F3" w:rsidRDefault="00E826F3" w:rsidP="005A1CEC">
      <w:pPr>
        <w:rPr>
          <w:rtl/>
          <w:lang w:eastAsia="he-IL"/>
        </w:rPr>
      </w:pPr>
      <w:bookmarkStart w:id="14615" w:name="_ETM_Q30_746000"/>
      <w:bookmarkEnd w:id="14615"/>
      <w:r>
        <w:rPr>
          <w:rFonts w:hint="cs"/>
          <w:rtl/>
          <w:lang w:eastAsia="he-IL"/>
        </w:rPr>
        <w:t xml:space="preserve">לגמרי. יותר מזה, קטי. </w:t>
      </w:r>
    </w:p>
    <w:p w:rsidR="00E826F3" w:rsidRDefault="00E826F3" w:rsidP="005A1CEC">
      <w:pPr>
        <w:rPr>
          <w:rtl/>
          <w:lang w:eastAsia="he-IL"/>
        </w:rPr>
      </w:pPr>
    </w:p>
    <w:p w:rsidR="00E826F3" w:rsidRDefault="00E826F3" w:rsidP="005A1CEC">
      <w:pPr>
        <w:pStyle w:val="af5"/>
        <w:rPr>
          <w:rtl/>
        </w:rPr>
      </w:pPr>
      <w:bookmarkStart w:id="14616" w:name="_ETM_Q30_752000"/>
      <w:bookmarkStart w:id="14617" w:name="ET_interruption_5807_40"/>
      <w:bookmarkEnd w:id="14616"/>
      <w:r w:rsidRPr="00CC6EF7">
        <w:rPr>
          <w:rStyle w:val="TagStyle"/>
          <w:rtl/>
        </w:rPr>
        <w:t xml:space="preserve"> &lt;&lt; קריאה &gt;&gt;</w:t>
      </w:r>
      <w:r w:rsidRPr="004A59D9">
        <w:rPr>
          <w:rStyle w:val="TagStyle"/>
          <w:rtl/>
        </w:rPr>
        <w:t xml:space="preserve"> </w:t>
      </w:r>
      <w:r>
        <w:rPr>
          <w:rtl/>
        </w:rPr>
        <w:t>קטי קטרין שטרית (הליכוד):</w:t>
      </w:r>
      <w:r w:rsidRPr="004A59D9">
        <w:rPr>
          <w:rStyle w:val="TagStyle"/>
          <w:rtl/>
        </w:rPr>
        <w:t xml:space="preserve"> </w:t>
      </w:r>
      <w:r w:rsidRPr="00CC6EF7">
        <w:rPr>
          <w:rStyle w:val="TagStyle"/>
          <w:rtl/>
        </w:rPr>
        <w:t>&lt;&lt; קריאה &gt;&gt;</w:t>
      </w:r>
      <w:r>
        <w:rPr>
          <w:rtl/>
        </w:rPr>
        <w:t xml:space="preserve">   </w:t>
      </w:r>
      <w:bookmarkEnd w:id="1461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ברור. אני אוהבת את אורנה ברביבאי. </w:t>
      </w:r>
    </w:p>
    <w:p w:rsidR="00E826F3" w:rsidRDefault="00E826F3" w:rsidP="005A1CEC">
      <w:pPr>
        <w:rPr>
          <w:rtl/>
          <w:lang w:eastAsia="he-IL"/>
        </w:rPr>
      </w:pPr>
    </w:p>
    <w:p w:rsidR="00E826F3" w:rsidRDefault="00E826F3" w:rsidP="005A1CEC">
      <w:pPr>
        <w:pStyle w:val="af6"/>
        <w:rPr>
          <w:rtl/>
        </w:rPr>
      </w:pPr>
      <w:bookmarkStart w:id="14618" w:name="_ETM_Q30_749000"/>
      <w:bookmarkEnd w:id="14618"/>
      <w:r w:rsidRPr="00CC6EF7">
        <w:rPr>
          <w:rStyle w:val="TagStyle"/>
          <w:rtl/>
        </w:rPr>
        <w:t xml:space="preserve"> &lt;&lt; יור &gt;&gt;</w:t>
      </w:r>
      <w:r w:rsidRPr="004A59D9">
        <w:rPr>
          <w:rStyle w:val="TagStyle"/>
          <w:rtl/>
        </w:rPr>
        <w:t xml:space="preserve"> </w:t>
      </w:r>
      <w:r>
        <w:rPr>
          <w:rtl/>
        </w:rPr>
        <w:t>היו"ר אורנה ברביבאי:</w:t>
      </w:r>
      <w:r w:rsidRPr="004A59D9">
        <w:rPr>
          <w:rStyle w:val="TagStyle"/>
          <w:rtl/>
        </w:rPr>
        <w:t xml:space="preserve"> </w:t>
      </w:r>
      <w:r w:rsidRPr="00CC6EF7">
        <w:rPr>
          <w:rStyle w:val="TagStyle"/>
          <w:rtl/>
        </w:rPr>
        <w:t>&lt;&lt; יור &gt;&gt;</w:t>
      </w:r>
      <w:r>
        <w:rPr>
          <w:rtl/>
        </w:rPr>
        <w:t xml:space="preserve">   </w:t>
      </w:r>
    </w:p>
    <w:p w:rsidR="00E826F3" w:rsidRDefault="00E826F3" w:rsidP="00430B16">
      <w:pPr>
        <w:rPr>
          <w:rtl/>
          <w:lang w:eastAsia="he-IL"/>
        </w:rPr>
      </w:pPr>
    </w:p>
    <w:p w:rsidR="00E826F3" w:rsidRDefault="00E826F3" w:rsidP="00307BF2">
      <w:pPr>
        <w:rPr>
          <w:rtl/>
          <w:lang w:eastAsia="he-IL"/>
        </w:rPr>
      </w:pPr>
      <w:bookmarkStart w:id="14619" w:name="_ETM_Q30_750000"/>
      <w:bookmarkEnd w:id="14619"/>
      <w:r>
        <w:rPr>
          <w:rFonts w:hint="cs"/>
          <w:rtl/>
          <w:lang w:eastAsia="he-IL"/>
        </w:rPr>
        <w:t>הדדי לגמרי</w:t>
      </w:r>
      <w:r w:rsidR="00714030">
        <w:rPr>
          <w:rFonts w:hint="cs"/>
          <w:rtl/>
          <w:lang w:eastAsia="he-IL"/>
        </w:rPr>
        <w:t>.</w:t>
      </w:r>
      <w:r>
        <w:rPr>
          <w:rFonts w:hint="cs"/>
          <w:rtl/>
          <w:lang w:eastAsia="he-IL"/>
        </w:rPr>
        <w:t xml:space="preserve"> </w:t>
      </w:r>
      <w:bookmarkStart w:id="14620" w:name="_ETM_Q30_759000"/>
      <w:bookmarkEnd w:id="14620"/>
      <w:r>
        <w:rPr>
          <w:rFonts w:hint="cs"/>
          <w:rtl/>
          <w:lang w:eastAsia="he-IL"/>
        </w:rPr>
        <w:t xml:space="preserve">הדדי. הורוביץ, הגעת למקומך. זנדברג, הגעת למקומך. </w:t>
      </w:r>
    </w:p>
    <w:p w:rsidR="00E826F3" w:rsidRDefault="00E826F3" w:rsidP="005A1CEC">
      <w:pPr>
        <w:rPr>
          <w:rtl/>
          <w:lang w:eastAsia="he-IL"/>
        </w:rPr>
      </w:pPr>
      <w:bookmarkStart w:id="14621" w:name="_ETM_Q30_773000"/>
      <w:bookmarkEnd w:id="14621"/>
    </w:p>
    <w:p w:rsidR="00E826F3" w:rsidRDefault="00E826F3" w:rsidP="006D5142">
      <w:pPr>
        <w:rPr>
          <w:rtl/>
        </w:rPr>
      </w:pPr>
      <w:bookmarkStart w:id="14622" w:name="_ETM_Q30_774000"/>
      <w:bookmarkStart w:id="14623" w:name="TOR_Q31"/>
      <w:bookmarkEnd w:id="14622"/>
      <w:bookmarkEnd w:id="14623"/>
      <w:r>
        <w:rPr>
          <w:rFonts w:hint="cs"/>
          <w:rtl/>
        </w:rPr>
        <w:t>אנחנו עוברים להצבעה בקריאה ראשונה מטעם ועדת הכנסת. הצעת חוק הכנסת (תיקון מס' 48) (יושב</w:t>
      </w:r>
      <w:r w:rsidR="006D5142">
        <w:rPr>
          <w:rFonts w:hint="cs"/>
          <w:rtl/>
        </w:rPr>
        <w:t>-</w:t>
      </w:r>
      <w:r>
        <w:rPr>
          <w:rFonts w:hint="cs"/>
          <w:rtl/>
        </w:rPr>
        <w:t>ראש הוועדה הציבורית לעניין שכר חברי הכנסת), התש"ף</w:t>
      </w:r>
      <w:r>
        <w:rPr>
          <w:rFonts w:hint="eastAsia"/>
          <w:rtl/>
        </w:rPr>
        <w:t>–</w:t>
      </w:r>
      <w:r>
        <w:rPr>
          <w:rFonts w:hint="cs"/>
          <w:rtl/>
        </w:rPr>
        <w:t xml:space="preserve">2020. הציג אותה יושב-ראש ועדת הכנסת. ההצבעה היא בעד או נגד להחזיר לדיון את הצעת החוק ולהכין את החוק לקריאה שנייה ושלישית. </w:t>
      </w:r>
    </w:p>
    <w:p w:rsidR="00E826F3" w:rsidRDefault="00E826F3" w:rsidP="009635F5">
      <w:pPr>
        <w:rPr>
          <w:rtl/>
        </w:rPr>
      </w:pPr>
    </w:p>
    <w:p w:rsidR="00E826F3" w:rsidRDefault="00E826F3" w:rsidP="005A1CEC">
      <w:pPr>
        <w:pStyle w:val="af1"/>
        <w:keepNext/>
        <w:rPr>
          <w:rtl/>
        </w:rPr>
      </w:pPr>
      <w:r>
        <w:rPr>
          <w:rtl/>
        </w:rPr>
        <w:t>הצבעה מס'</w:t>
      </w:r>
      <w:r>
        <w:rPr>
          <w:rFonts w:hint="cs"/>
          <w:rtl/>
        </w:rPr>
        <w:t xml:space="preserve"> 7</w:t>
      </w:r>
    </w:p>
    <w:p w:rsidR="00E826F3" w:rsidRDefault="00E826F3" w:rsidP="005A1CEC">
      <w:pPr>
        <w:keepNext/>
        <w:rPr>
          <w:rtl/>
        </w:rPr>
      </w:pPr>
    </w:p>
    <w:p w:rsidR="00E826F3" w:rsidRDefault="00E826F3" w:rsidP="005A1CEC">
      <w:pPr>
        <w:pStyle w:val="--"/>
        <w:keepNext/>
        <w:rPr>
          <w:rtl/>
        </w:rPr>
      </w:pPr>
      <w:r>
        <w:rPr>
          <w:rtl/>
        </w:rPr>
        <w:t>בעד ההצעה להעביר את הצעת החוק לוועדה –</w:t>
      </w:r>
      <w:r>
        <w:rPr>
          <w:rFonts w:hint="cs"/>
          <w:rtl/>
        </w:rPr>
        <w:t xml:space="preserve"> 18</w:t>
      </w:r>
    </w:p>
    <w:p w:rsidR="00E826F3" w:rsidRDefault="00E826F3" w:rsidP="005A1CEC">
      <w:pPr>
        <w:pStyle w:val="--"/>
        <w:keepNext/>
        <w:rPr>
          <w:rtl/>
        </w:rPr>
      </w:pPr>
      <w:r>
        <w:rPr>
          <w:rtl/>
        </w:rPr>
        <w:t xml:space="preserve">נגד – </w:t>
      </w:r>
      <w:r>
        <w:rPr>
          <w:rFonts w:hint="cs"/>
          <w:rtl/>
        </w:rPr>
        <w:t>6</w:t>
      </w:r>
    </w:p>
    <w:p w:rsidR="00E826F3" w:rsidRDefault="00E826F3" w:rsidP="005A1CEC">
      <w:pPr>
        <w:pStyle w:val="--"/>
        <w:keepNext/>
        <w:rPr>
          <w:rtl/>
        </w:rPr>
      </w:pPr>
      <w:r>
        <w:rPr>
          <w:rtl/>
        </w:rPr>
        <w:t xml:space="preserve">נמנעים – </w:t>
      </w:r>
      <w:r>
        <w:rPr>
          <w:rFonts w:hint="cs"/>
          <w:rtl/>
        </w:rPr>
        <w:t xml:space="preserve">אין </w:t>
      </w:r>
    </w:p>
    <w:p w:rsidR="00E826F3" w:rsidRDefault="00E826F3" w:rsidP="005A1CEC">
      <w:pPr>
        <w:pStyle w:val="af2"/>
        <w:rPr>
          <w:rtl/>
        </w:rPr>
      </w:pPr>
      <w:r>
        <w:rPr>
          <w:rtl/>
        </w:rPr>
        <w:t>ההצעה להעביר את הצעת חוק</w:t>
      </w:r>
      <w:r>
        <w:rPr>
          <w:rFonts w:hint="cs"/>
          <w:rtl/>
        </w:rPr>
        <w:t xml:space="preserve"> הכנסת (תיקון </w:t>
      </w:r>
      <w:bookmarkStart w:id="14624" w:name="_ETM_Q31_227000"/>
      <w:bookmarkEnd w:id="14624"/>
      <w:r>
        <w:rPr>
          <w:rFonts w:hint="cs"/>
          <w:rtl/>
        </w:rPr>
        <w:t>מס' 48) (יושב-ראש הוועדה הציבורית לעניין שכר חברי הכנסת), התש"ף</w:t>
      </w:r>
      <w:r>
        <w:rPr>
          <w:rFonts w:hint="eastAsia"/>
          <w:rtl/>
        </w:rPr>
        <w:t>–</w:t>
      </w:r>
      <w:r>
        <w:rPr>
          <w:rFonts w:hint="cs"/>
          <w:rtl/>
        </w:rPr>
        <w:t>2020, לוועדת הכנסת נתקבלה.</w:t>
      </w:r>
    </w:p>
    <w:p w:rsidR="00E826F3" w:rsidRDefault="00E826F3" w:rsidP="006D5142">
      <w:pPr>
        <w:rPr>
          <w:rtl/>
        </w:rPr>
      </w:pPr>
    </w:p>
    <w:p w:rsidR="00E826F3" w:rsidRDefault="00E826F3" w:rsidP="005A1CEC">
      <w:pPr>
        <w:pStyle w:val="af6"/>
        <w:rPr>
          <w:rtl/>
        </w:rPr>
      </w:pPr>
      <w:bookmarkStart w:id="14625" w:name="ET_yor_6059_2"/>
      <w:r w:rsidRPr="002B1182">
        <w:rPr>
          <w:rStyle w:val="TagStyle"/>
          <w:rtl/>
        </w:rPr>
        <w:t xml:space="preserve"> &lt;&lt; יור &gt;&gt;</w:t>
      </w:r>
      <w:r w:rsidRPr="00B24B9A">
        <w:rPr>
          <w:rStyle w:val="TagStyle"/>
          <w:rtl/>
        </w:rPr>
        <w:t xml:space="preserve"> </w:t>
      </w:r>
      <w:r>
        <w:rPr>
          <w:rtl/>
        </w:rPr>
        <w:t>היו"ר אורנה ברביבאי:</w:t>
      </w:r>
      <w:r w:rsidRPr="00B24B9A">
        <w:rPr>
          <w:rStyle w:val="TagStyle"/>
          <w:rtl/>
        </w:rPr>
        <w:t xml:space="preserve"> </w:t>
      </w:r>
      <w:r w:rsidRPr="002B1182">
        <w:rPr>
          <w:rStyle w:val="TagStyle"/>
          <w:rtl/>
        </w:rPr>
        <w:t>&lt;&lt; יור &gt;&gt;</w:t>
      </w:r>
      <w:r>
        <w:rPr>
          <w:rtl/>
        </w:rPr>
        <w:t xml:space="preserve">  </w:t>
      </w:r>
      <w:bookmarkEnd w:id="1462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בהצבעה האלקטרונית: 18 בעד, </w:t>
      </w:r>
      <w:bookmarkStart w:id="14626" w:name="_ETM_Q31_240000"/>
      <w:bookmarkEnd w:id="14626"/>
      <w:r>
        <w:rPr>
          <w:rFonts w:hint="cs"/>
          <w:rtl/>
          <w:lang w:eastAsia="he-IL"/>
        </w:rPr>
        <w:t xml:space="preserve">שישה נגד. </w:t>
      </w:r>
    </w:p>
    <w:p w:rsidR="00E826F3" w:rsidRDefault="00E826F3" w:rsidP="005A1CEC">
      <w:pPr>
        <w:rPr>
          <w:rtl/>
          <w:lang w:eastAsia="he-IL"/>
        </w:rPr>
      </w:pPr>
      <w:bookmarkStart w:id="14627" w:name="_ETM_Q31_243000"/>
      <w:bookmarkEnd w:id="14627"/>
    </w:p>
    <w:p w:rsidR="00E826F3" w:rsidRDefault="00E826F3" w:rsidP="005A1CEC">
      <w:pPr>
        <w:pStyle w:val="af5"/>
        <w:rPr>
          <w:rtl/>
        </w:rPr>
      </w:pPr>
      <w:bookmarkStart w:id="14628" w:name="ET_interruption_5992_9"/>
      <w:r w:rsidRPr="002B1182">
        <w:rPr>
          <w:rStyle w:val="TagStyle"/>
          <w:rtl/>
        </w:rPr>
        <w:t xml:space="preserve"> &lt;&lt; קריאה &gt;&gt;</w:t>
      </w:r>
      <w:r w:rsidRPr="00EB3C12">
        <w:rPr>
          <w:rStyle w:val="TagStyle"/>
          <w:rtl/>
        </w:rPr>
        <w:t xml:space="preserve"> </w:t>
      </w:r>
      <w:r>
        <w:rPr>
          <w:rtl/>
        </w:rPr>
        <w:t>שרת התפוצות עומר ינקלביץ':</w:t>
      </w:r>
      <w:r w:rsidRPr="00EB3C12">
        <w:rPr>
          <w:rStyle w:val="TagStyle"/>
          <w:rtl/>
        </w:rPr>
        <w:t xml:space="preserve"> </w:t>
      </w:r>
      <w:r w:rsidRPr="002B1182">
        <w:rPr>
          <w:rStyle w:val="TagStyle"/>
          <w:rtl/>
        </w:rPr>
        <w:t>&lt;&lt; קריאה &gt;&gt;</w:t>
      </w:r>
      <w:r>
        <w:rPr>
          <w:rtl/>
        </w:rPr>
        <w:t xml:space="preserve">  </w:t>
      </w:r>
      <w:bookmarkEnd w:id="1462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תכניסו אותי, בבקשה. </w:t>
      </w:r>
    </w:p>
    <w:p w:rsidR="00E826F3" w:rsidRDefault="00E826F3" w:rsidP="005A1CEC">
      <w:pPr>
        <w:rPr>
          <w:rtl/>
          <w:lang w:eastAsia="he-IL"/>
        </w:rPr>
      </w:pPr>
      <w:bookmarkStart w:id="14629" w:name="_ETM_Q31_244000"/>
      <w:bookmarkEnd w:id="14629"/>
    </w:p>
    <w:p w:rsidR="00E826F3" w:rsidRDefault="00E826F3" w:rsidP="005A1CEC">
      <w:pPr>
        <w:pStyle w:val="af6"/>
        <w:rPr>
          <w:rtl/>
        </w:rPr>
      </w:pPr>
      <w:r w:rsidRPr="002B1182">
        <w:rPr>
          <w:rStyle w:val="TagStyle"/>
          <w:rtl/>
        </w:rPr>
        <w:t xml:space="preserve"> &lt;&lt; יור &gt;&gt;</w:t>
      </w:r>
      <w:r w:rsidRPr="009A70D0">
        <w:rPr>
          <w:rStyle w:val="TagStyle"/>
          <w:rtl/>
        </w:rPr>
        <w:t xml:space="preserve"> </w:t>
      </w:r>
      <w:r>
        <w:rPr>
          <w:rtl/>
        </w:rPr>
        <w:t>היו"ר אורנה ברביבאי:</w:t>
      </w:r>
      <w:r w:rsidRPr="009A70D0">
        <w:rPr>
          <w:rStyle w:val="TagStyle"/>
          <w:rtl/>
        </w:rPr>
        <w:t xml:space="preserve"> </w:t>
      </w:r>
      <w:r w:rsidRPr="002B1182">
        <w:rPr>
          <w:rStyle w:val="TagStyle"/>
          <w:rtl/>
        </w:rPr>
        <w:t>&lt;&lt; יור &gt;&gt;</w:t>
      </w:r>
      <w:r>
        <w:rPr>
          <w:rtl/>
        </w:rPr>
        <w:t xml:space="preserve">  </w:t>
      </w:r>
    </w:p>
    <w:p w:rsidR="00E826F3" w:rsidRDefault="00E826F3" w:rsidP="00430B16">
      <w:pPr>
        <w:rPr>
          <w:rtl/>
          <w:lang w:eastAsia="he-IL"/>
        </w:rPr>
      </w:pPr>
    </w:p>
    <w:p w:rsidR="00E826F3" w:rsidRDefault="00E826F3" w:rsidP="006D5142">
      <w:pPr>
        <w:rPr>
          <w:rtl/>
          <w:lang w:eastAsia="he-IL"/>
        </w:rPr>
      </w:pPr>
      <w:r>
        <w:rPr>
          <w:rFonts w:hint="cs"/>
          <w:rtl/>
          <w:lang w:eastAsia="he-IL"/>
        </w:rPr>
        <w:t xml:space="preserve">השרה ינקלביץ', לא היית </w:t>
      </w:r>
      <w:r>
        <w:rPr>
          <w:rtl/>
          <w:lang w:eastAsia="he-IL"/>
        </w:rPr>
        <w:t>–</w:t>
      </w:r>
      <w:r>
        <w:rPr>
          <w:rFonts w:hint="cs"/>
          <w:rtl/>
          <w:lang w:eastAsia="he-IL"/>
        </w:rPr>
        <w:t xml:space="preserve"> את לא יכולה להצביע</w:t>
      </w:r>
      <w:r w:rsidR="006D5142">
        <w:rPr>
          <w:rFonts w:hint="cs"/>
          <w:rtl/>
          <w:lang w:eastAsia="he-IL"/>
        </w:rPr>
        <w:t>,</w:t>
      </w:r>
      <w:r>
        <w:rPr>
          <w:rFonts w:hint="cs"/>
          <w:rtl/>
          <w:lang w:eastAsia="he-IL"/>
        </w:rPr>
        <w:t xml:space="preserve"> אני מצטערת. </w:t>
      </w:r>
      <w:bookmarkStart w:id="14630" w:name="_ETM_Q31_251000"/>
      <w:bookmarkEnd w:id="14630"/>
      <w:r>
        <w:rPr>
          <w:rFonts w:hint="cs"/>
          <w:rtl/>
          <w:lang w:eastAsia="he-IL"/>
        </w:rPr>
        <w:t xml:space="preserve">חברת הכנסת קטי </w:t>
      </w:r>
      <w:r>
        <w:rPr>
          <w:rtl/>
          <w:lang w:eastAsia="he-IL"/>
        </w:rPr>
        <w:t>–</w:t>
      </w:r>
      <w:r>
        <w:rPr>
          <w:rFonts w:hint="cs"/>
          <w:rtl/>
          <w:lang w:eastAsia="he-IL"/>
        </w:rPr>
        <w:t xml:space="preserve"> בעד; חבר הכנסת פינדרוס </w:t>
      </w:r>
      <w:r>
        <w:rPr>
          <w:rtl/>
          <w:lang w:eastAsia="he-IL"/>
        </w:rPr>
        <w:t>–</w:t>
      </w:r>
      <w:r>
        <w:rPr>
          <w:rFonts w:hint="cs"/>
          <w:rtl/>
          <w:lang w:eastAsia="he-IL"/>
        </w:rPr>
        <w:t xml:space="preserve"> בעד; </w:t>
      </w:r>
      <w:bookmarkStart w:id="14631" w:name="_ETM_Q31_252000"/>
      <w:bookmarkStart w:id="14632" w:name="_ETM_Q31_258000"/>
      <w:bookmarkEnd w:id="14631"/>
      <w:bookmarkEnd w:id="14632"/>
      <w:r>
        <w:rPr>
          <w:rFonts w:hint="cs"/>
          <w:rtl/>
          <w:lang w:eastAsia="he-IL"/>
        </w:rPr>
        <w:t xml:space="preserve">חבר הכנסת </w:t>
      </w:r>
      <w:bookmarkStart w:id="14633" w:name="_ETM_Q31_261000"/>
      <w:bookmarkEnd w:id="14633"/>
      <w:r>
        <w:rPr>
          <w:rFonts w:hint="cs"/>
          <w:rtl/>
          <w:lang w:eastAsia="he-IL"/>
        </w:rPr>
        <w:t xml:space="preserve">חסיד </w:t>
      </w:r>
      <w:r>
        <w:rPr>
          <w:rtl/>
          <w:lang w:eastAsia="he-IL"/>
        </w:rPr>
        <w:t>–</w:t>
      </w:r>
      <w:r>
        <w:rPr>
          <w:rFonts w:hint="cs"/>
          <w:rtl/>
          <w:lang w:eastAsia="he-IL"/>
        </w:rPr>
        <w:t xml:space="preserve"> בעד; חבר הכנסת קרעי </w:t>
      </w:r>
      <w:r>
        <w:rPr>
          <w:rtl/>
          <w:lang w:eastAsia="he-IL"/>
        </w:rPr>
        <w:t>–</w:t>
      </w:r>
      <w:r>
        <w:rPr>
          <w:rFonts w:hint="cs"/>
          <w:rtl/>
          <w:lang w:eastAsia="he-IL"/>
        </w:rPr>
        <w:t xml:space="preserve"> בעד. </w:t>
      </w:r>
      <w:bookmarkStart w:id="14634" w:name="_ETM_Q31_272000"/>
      <w:bookmarkStart w:id="14635" w:name="_ETM_Q31_273000"/>
      <w:bookmarkStart w:id="14636" w:name="_ETM_Q31_248000"/>
      <w:bookmarkEnd w:id="14634"/>
      <w:bookmarkEnd w:id="14635"/>
      <w:bookmarkEnd w:id="14636"/>
      <w:r>
        <w:rPr>
          <w:rFonts w:hint="cs"/>
          <w:rtl/>
          <w:lang w:eastAsia="he-IL"/>
        </w:rPr>
        <w:t xml:space="preserve">22 בעד, שישה מתנגדים. ההצעה חוזרת לדיון </w:t>
      </w:r>
      <w:bookmarkStart w:id="14637" w:name="_ETM_Q31_281000"/>
      <w:bookmarkEnd w:id="14637"/>
      <w:r>
        <w:rPr>
          <w:rFonts w:hint="cs"/>
          <w:rtl/>
          <w:lang w:eastAsia="he-IL"/>
        </w:rPr>
        <w:t xml:space="preserve">ולהכנה לקריאה שנייה ושלישית בוועדת הכנסת. תודה. </w:t>
      </w:r>
    </w:p>
    <w:p w:rsidR="00E826F3" w:rsidRDefault="00E826F3" w:rsidP="005A1CEC">
      <w:pPr>
        <w:rPr>
          <w:rtl/>
          <w:lang w:eastAsia="he-IL"/>
        </w:rPr>
      </w:pPr>
    </w:p>
    <w:p w:rsidR="00E826F3" w:rsidRDefault="00E826F3" w:rsidP="005A1CEC">
      <w:pPr>
        <w:rPr>
          <w:lang w:eastAsia="he-IL"/>
        </w:rPr>
      </w:pPr>
    </w:p>
    <w:p w:rsidR="00E826F3" w:rsidRDefault="00E826F3" w:rsidP="005A1CEC">
      <w:pPr>
        <w:pStyle w:val="a6"/>
        <w:rPr>
          <w:rtl/>
          <w:lang w:eastAsia="he-IL"/>
        </w:rPr>
      </w:pPr>
      <w:bookmarkStart w:id="14638" w:name="ET_halsi_620219_3"/>
      <w:r w:rsidRPr="002B1182">
        <w:rPr>
          <w:rStyle w:val="TagStyle"/>
          <w:rtl/>
        </w:rPr>
        <w:t xml:space="preserve"> &lt;&lt; הלסי &gt;&gt;</w:t>
      </w:r>
      <w:r w:rsidRPr="00B24B9A">
        <w:rPr>
          <w:rStyle w:val="TagStyle"/>
          <w:rtl/>
        </w:rPr>
        <w:t xml:space="preserve"> </w:t>
      </w:r>
      <w:bookmarkStart w:id="14639" w:name="_Toc50628427"/>
      <w:bookmarkStart w:id="14640" w:name="_Toc50630836"/>
      <w:bookmarkStart w:id="14641" w:name="_Toc50631081"/>
      <w:bookmarkStart w:id="14642" w:name="_Toc50631422"/>
      <w:bookmarkStart w:id="14643" w:name="_Toc55737752"/>
      <w:r>
        <w:rPr>
          <w:rtl/>
          <w:lang w:eastAsia="he-IL"/>
        </w:rPr>
        <w:t>הצעות לסדר-היום</w:t>
      </w:r>
      <w:bookmarkEnd w:id="14639"/>
      <w:bookmarkEnd w:id="14640"/>
      <w:bookmarkEnd w:id="14641"/>
      <w:bookmarkEnd w:id="14642"/>
      <w:bookmarkEnd w:id="14643"/>
      <w:r w:rsidRPr="00B24B9A">
        <w:rPr>
          <w:rStyle w:val="TagStyle"/>
          <w:rtl/>
        </w:rPr>
        <w:t xml:space="preserve"> </w:t>
      </w:r>
      <w:r w:rsidRPr="002B1182">
        <w:rPr>
          <w:rStyle w:val="TagStyle"/>
          <w:rtl/>
        </w:rPr>
        <w:t>&lt;&lt; הלסי &gt;&gt;</w:t>
      </w:r>
      <w:r>
        <w:rPr>
          <w:rtl/>
          <w:lang w:eastAsia="he-IL"/>
        </w:rPr>
        <w:t xml:space="preserve">  </w:t>
      </w:r>
      <w:bookmarkEnd w:id="14638"/>
    </w:p>
    <w:p w:rsidR="00E826F3" w:rsidRDefault="00E826F3" w:rsidP="005A1CEC">
      <w:pPr>
        <w:pStyle w:val="a6"/>
        <w:rPr>
          <w:rtl/>
          <w:lang w:eastAsia="he-IL"/>
        </w:rPr>
      </w:pPr>
      <w:bookmarkStart w:id="14644" w:name="ET_halsi_620219_4"/>
      <w:r w:rsidRPr="002B1182">
        <w:rPr>
          <w:rStyle w:val="TagStyle"/>
          <w:rtl/>
        </w:rPr>
        <w:t xml:space="preserve"> &lt;&lt; הלסי &gt;&gt;</w:t>
      </w:r>
      <w:r w:rsidRPr="00B24B9A">
        <w:rPr>
          <w:rStyle w:val="TagStyle"/>
          <w:rtl/>
        </w:rPr>
        <w:t xml:space="preserve"> </w:t>
      </w:r>
      <w:bookmarkStart w:id="14645" w:name="_Toc50628428"/>
      <w:bookmarkStart w:id="14646" w:name="_Toc50630837"/>
      <w:bookmarkStart w:id="14647" w:name="_Toc50631082"/>
      <w:bookmarkStart w:id="14648" w:name="_Toc50631423"/>
      <w:bookmarkStart w:id="14649" w:name="_Toc55737753"/>
      <w:r>
        <w:rPr>
          <w:rtl/>
          <w:lang w:eastAsia="he-IL"/>
        </w:rPr>
        <w:t xml:space="preserve">החוק לצמצום תאגידי המים </w:t>
      </w:r>
      <w:r>
        <w:rPr>
          <w:rFonts w:hint="cs"/>
          <w:rtl/>
          <w:lang w:eastAsia="he-IL"/>
        </w:rPr>
        <w:t>לא</w:t>
      </w:r>
      <w:r>
        <w:rPr>
          <w:rtl/>
          <w:lang w:eastAsia="he-IL"/>
        </w:rPr>
        <w:t xml:space="preserve"> מיושם ונתקל בקשיים רבים</w:t>
      </w:r>
      <w:bookmarkEnd w:id="14645"/>
      <w:bookmarkEnd w:id="14646"/>
      <w:bookmarkEnd w:id="14647"/>
      <w:bookmarkEnd w:id="14648"/>
      <w:bookmarkEnd w:id="14649"/>
      <w:r w:rsidRPr="00B24B9A">
        <w:rPr>
          <w:rStyle w:val="TagStyle"/>
          <w:rtl/>
        </w:rPr>
        <w:t xml:space="preserve"> </w:t>
      </w:r>
      <w:r w:rsidRPr="002B1182">
        <w:rPr>
          <w:rStyle w:val="TagStyle"/>
          <w:rtl/>
        </w:rPr>
        <w:t>&lt;&lt; הלסי &gt;&gt;</w:t>
      </w:r>
      <w:r>
        <w:rPr>
          <w:rtl/>
          <w:lang w:eastAsia="he-IL"/>
        </w:rPr>
        <w:t xml:space="preserve">  </w:t>
      </w:r>
      <w:bookmarkEnd w:id="14644"/>
    </w:p>
    <w:p w:rsidR="00E826F3" w:rsidRDefault="00E826F3" w:rsidP="00430B16">
      <w:pPr>
        <w:rPr>
          <w:rtl/>
          <w:lang w:eastAsia="he-IL"/>
        </w:rPr>
      </w:pPr>
    </w:p>
    <w:p w:rsidR="00E826F3" w:rsidRDefault="00E826F3" w:rsidP="005A1CEC">
      <w:pPr>
        <w:pStyle w:val="af6"/>
        <w:rPr>
          <w:rtl/>
        </w:rPr>
      </w:pPr>
      <w:r w:rsidRPr="002B1182">
        <w:rPr>
          <w:rStyle w:val="TagStyle"/>
          <w:rtl/>
        </w:rPr>
        <w:t xml:space="preserve"> &lt;&lt; יור &gt;&gt;</w:t>
      </w:r>
      <w:r w:rsidRPr="00B24B9A">
        <w:rPr>
          <w:rStyle w:val="TagStyle"/>
          <w:rtl/>
        </w:rPr>
        <w:t xml:space="preserve"> </w:t>
      </w:r>
      <w:r>
        <w:rPr>
          <w:rtl/>
        </w:rPr>
        <w:t>היו"ר אורנה ברביבאי:</w:t>
      </w:r>
      <w:r w:rsidRPr="00B24B9A">
        <w:rPr>
          <w:rStyle w:val="TagStyle"/>
          <w:rtl/>
        </w:rPr>
        <w:t xml:space="preserve"> </w:t>
      </w:r>
      <w:r w:rsidRPr="002B1182">
        <w:rPr>
          <w:rStyle w:val="TagStyle"/>
          <w:rtl/>
        </w:rPr>
        <w:t>&lt;&lt; יור &gt;&gt;</w:t>
      </w:r>
      <w:r>
        <w:rPr>
          <w:rtl/>
        </w:rPr>
        <w:t xml:space="preserve">  </w:t>
      </w:r>
    </w:p>
    <w:p w:rsidR="00E826F3" w:rsidRDefault="00E826F3" w:rsidP="00430B16">
      <w:pPr>
        <w:rPr>
          <w:rtl/>
        </w:rPr>
      </w:pPr>
    </w:p>
    <w:p w:rsidR="00E826F3" w:rsidRDefault="00E826F3" w:rsidP="006D5142">
      <w:pPr>
        <w:rPr>
          <w:rtl/>
        </w:rPr>
      </w:pPr>
      <w:r>
        <w:rPr>
          <w:rFonts w:hint="cs"/>
          <w:rtl/>
        </w:rPr>
        <w:t xml:space="preserve">אנחנו ממשיכים מכאן להצעות לסדר-היום בנושא: </w:t>
      </w:r>
      <w:r>
        <w:rPr>
          <w:rtl/>
        </w:rPr>
        <w:t xml:space="preserve">החוק לצמצום תאגידי המים </w:t>
      </w:r>
      <w:r>
        <w:rPr>
          <w:rFonts w:hint="cs"/>
          <w:rtl/>
        </w:rPr>
        <w:t>לא</w:t>
      </w:r>
      <w:r>
        <w:rPr>
          <w:rtl/>
        </w:rPr>
        <w:t xml:space="preserve"> מיושם ונתקל בקשיים רבים</w:t>
      </w:r>
      <w:r w:rsidR="006D5142">
        <w:rPr>
          <w:rFonts w:hint="cs"/>
          <w:rtl/>
        </w:rPr>
        <w:t>,</w:t>
      </w:r>
      <w:r>
        <w:rPr>
          <w:rFonts w:hint="cs"/>
          <w:rtl/>
        </w:rPr>
        <w:t xml:space="preserve"> מס' 1380, 1385 ו-1388. חבר הכנסת שלמה </w:t>
      </w:r>
      <w:bookmarkStart w:id="14650" w:name="_ETM_Q31_290000"/>
      <w:bookmarkEnd w:id="14650"/>
      <w:r>
        <w:rPr>
          <w:rFonts w:hint="cs"/>
          <w:rtl/>
        </w:rPr>
        <w:t xml:space="preserve">קרעי, בבקשה. אתה פעיל היום, קרעי. שלוש דקות, בבקשה. </w:t>
      </w:r>
    </w:p>
    <w:p w:rsidR="00E826F3" w:rsidRDefault="00E826F3" w:rsidP="005A1CEC">
      <w:pPr>
        <w:rPr>
          <w:rtl/>
        </w:rPr>
      </w:pPr>
    </w:p>
    <w:p w:rsidR="00E826F3" w:rsidRDefault="00E826F3" w:rsidP="005A1CEC">
      <w:pPr>
        <w:pStyle w:val="a4"/>
        <w:rPr>
          <w:rtl/>
        </w:rPr>
      </w:pPr>
      <w:bookmarkStart w:id="14651" w:name="ET_speaker_5802_6"/>
      <w:r w:rsidRPr="002B1182">
        <w:rPr>
          <w:rStyle w:val="TagStyle"/>
          <w:rtl/>
        </w:rPr>
        <w:t xml:space="preserve"> &lt;&lt; דובר &gt;&gt;</w:t>
      </w:r>
      <w:r w:rsidRPr="00B24B9A">
        <w:rPr>
          <w:rStyle w:val="TagStyle"/>
          <w:rtl/>
        </w:rPr>
        <w:t xml:space="preserve"> </w:t>
      </w:r>
      <w:bookmarkStart w:id="14652" w:name="_Toc50628429"/>
      <w:bookmarkStart w:id="14653" w:name="_Toc50630838"/>
      <w:bookmarkStart w:id="14654" w:name="_Toc50631083"/>
      <w:bookmarkStart w:id="14655" w:name="_Toc50631424"/>
      <w:bookmarkStart w:id="14656" w:name="_Toc55737754"/>
      <w:r>
        <w:rPr>
          <w:rtl/>
        </w:rPr>
        <w:t>שלמה קרעי (הליכוד):</w:t>
      </w:r>
      <w:bookmarkEnd w:id="14652"/>
      <w:bookmarkEnd w:id="14653"/>
      <w:bookmarkEnd w:id="14654"/>
      <w:bookmarkEnd w:id="14655"/>
      <w:bookmarkEnd w:id="14656"/>
      <w:r w:rsidRPr="00B24B9A">
        <w:rPr>
          <w:rStyle w:val="TagStyle"/>
          <w:rtl/>
        </w:rPr>
        <w:t xml:space="preserve"> </w:t>
      </w:r>
      <w:r w:rsidRPr="002B1182">
        <w:rPr>
          <w:rStyle w:val="TagStyle"/>
          <w:rtl/>
        </w:rPr>
        <w:t>&lt;&lt; דובר &gt;&gt;</w:t>
      </w:r>
      <w:r>
        <w:rPr>
          <w:rtl/>
        </w:rPr>
        <w:t xml:space="preserve">  </w:t>
      </w:r>
      <w:bookmarkEnd w:id="14651"/>
    </w:p>
    <w:p w:rsidR="00E826F3" w:rsidRDefault="00E826F3" w:rsidP="00430B16">
      <w:pPr>
        <w:rPr>
          <w:rtl/>
        </w:rPr>
      </w:pPr>
    </w:p>
    <w:p w:rsidR="00E826F3" w:rsidRDefault="00E826F3" w:rsidP="00062338">
      <w:pPr>
        <w:rPr>
          <w:rtl/>
        </w:rPr>
      </w:pPr>
      <w:r>
        <w:rPr>
          <w:rFonts w:hint="cs"/>
          <w:rtl/>
        </w:rPr>
        <w:t xml:space="preserve">גברתי היושבת-ראש, חבריי חברי הכנסת, לפני כמה שבועות פנה אליי אזרח ושאל מדוע חוק שהכנסת חוקקה לפני כשנתיים לא מיושם. הוא דיבר על </w:t>
      </w:r>
      <w:bookmarkStart w:id="14657" w:name="_ETM_Q31_333000"/>
      <w:bookmarkEnd w:id="14657"/>
      <w:r>
        <w:rPr>
          <w:rFonts w:hint="cs"/>
          <w:rtl/>
        </w:rPr>
        <w:t xml:space="preserve">החוק לצמצום תאגידי המים מ-56 ל-30, שעבר בסוף הכנסת העשרים. זה חוק שעמלו עליו רבות חברים כמו דוד ביטן, שהיה יושב-ראש הוועדה, השר </w:t>
      </w:r>
      <w:proofErr w:type="spellStart"/>
      <w:r>
        <w:rPr>
          <w:rFonts w:hint="cs"/>
          <w:rtl/>
        </w:rPr>
        <w:t>דהיום</w:t>
      </w:r>
      <w:proofErr w:type="spellEnd"/>
      <w:r>
        <w:rPr>
          <w:rFonts w:hint="cs"/>
          <w:rtl/>
        </w:rPr>
        <w:t xml:space="preserve"> אלי כהן ונוספים, בדחיפה משמעותית ביותר של תוכנית טלוויזיה ומגישה עקשנית במיוחד </w:t>
      </w:r>
      <w:bookmarkStart w:id="14658" w:name="_ETM_Q31_356000"/>
      <w:bookmarkEnd w:id="14658"/>
      <w:r>
        <w:rPr>
          <w:rFonts w:hint="cs"/>
          <w:rtl/>
        </w:rPr>
        <w:t xml:space="preserve">בשם סיון כהן מ"הכול כלול". </w:t>
      </w:r>
    </w:p>
    <w:p w:rsidR="00E826F3" w:rsidRDefault="00E826F3" w:rsidP="005A1CEC">
      <w:pPr>
        <w:rPr>
          <w:rtl/>
        </w:rPr>
      </w:pPr>
    </w:p>
    <w:p w:rsidR="00E826F3" w:rsidRDefault="00E826F3" w:rsidP="00062338">
      <w:pPr>
        <w:rPr>
          <w:rtl/>
        </w:rPr>
      </w:pPr>
      <w:bookmarkStart w:id="14659" w:name="_ETM_Q31_359000"/>
      <w:bookmarkEnd w:id="14659"/>
      <w:r>
        <w:rPr>
          <w:rFonts w:hint="cs"/>
          <w:rtl/>
        </w:rPr>
        <w:t>אני רוצה להדגיש: עמדותיי כלפי מעמדה של הכנסת בכלל ומול הרשויות האחרות בפרט ידועה לכול. לבית הזה צריכה להיות משמעות בלתי מתפשרת, ואת החלטות הכנסת כל הרשויות צריכות לקיים. כאשר חוק</w:t>
      </w:r>
      <w:r w:rsidRPr="00887F55">
        <w:rPr>
          <w:rFonts w:hint="cs"/>
          <w:rtl/>
        </w:rPr>
        <w:t xml:space="preserve"> </w:t>
      </w:r>
      <w:r>
        <w:rPr>
          <w:rFonts w:hint="cs"/>
          <w:rtl/>
        </w:rPr>
        <w:t xml:space="preserve">כל כך ברור, צרכני וחשוב לא מיושם בכלל בגלל </w:t>
      </w:r>
      <w:bookmarkStart w:id="14660" w:name="_ETM_Q31_379000"/>
      <w:bookmarkEnd w:id="14660"/>
      <w:r>
        <w:rPr>
          <w:rFonts w:hint="cs"/>
          <w:rtl/>
        </w:rPr>
        <w:t>שיש מי שלא מעוניינים שייושם, זה בלתי נתפס בעיניי. יש ריבון בישראל</w:t>
      </w:r>
      <w:r w:rsidR="00062338">
        <w:rPr>
          <w:rFonts w:hint="cs"/>
          <w:rtl/>
        </w:rPr>
        <w:t>.</w:t>
      </w:r>
      <w:r>
        <w:rPr>
          <w:rFonts w:hint="cs"/>
          <w:rtl/>
        </w:rPr>
        <w:t xml:space="preserve"> גם עם אנרכיסטים כמו לפיד, ליברמן או בנט, שמבצעים דה-לגיטימציה לשלטון המרכזי </w:t>
      </w:r>
      <w:bookmarkStart w:id="14661" w:name="_ETM_Q31_392000"/>
      <w:bookmarkEnd w:id="14661"/>
      <w:r>
        <w:rPr>
          <w:rFonts w:hint="cs"/>
          <w:rtl/>
        </w:rPr>
        <w:t xml:space="preserve">וקוראים לאזרחים לא לשתף פעולה עם החלטות הממשלה או הכנסת; </w:t>
      </w:r>
      <w:bookmarkStart w:id="14662" w:name="_ETM_Q31_399000"/>
      <w:bookmarkEnd w:id="14662"/>
      <w:r>
        <w:rPr>
          <w:rFonts w:hint="cs"/>
          <w:rtl/>
        </w:rPr>
        <w:t xml:space="preserve">או פקידים, יועצים משפטיים ושופטים, שמנסים כל העת, ואף מצליחים, לדרוס את </w:t>
      </w:r>
      <w:bookmarkStart w:id="14663" w:name="_ETM_Q31_404000"/>
      <w:bookmarkEnd w:id="14663"/>
      <w:r>
        <w:rPr>
          <w:rFonts w:hint="cs"/>
          <w:rtl/>
        </w:rPr>
        <w:t>החלטות הריבון</w:t>
      </w:r>
      <w:r w:rsidR="00062338">
        <w:rPr>
          <w:rFonts w:hint="cs"/>
          <w:rtl/>
        </w:rPr>
        <w:t>,</w:t>
      </w:r>
      <w:r>
        <w:rPr>
          <w:rFonts w:hint="cs"/>
          <w:rtl/>
        </w:rPr>
        <w:t xml:space="preserve"> אסור לקבל זאת בשום פנים ואופן, ולא משנה בכלל מה הנושא. </w:t>
      </w:r>
      <w:bookmarkStart w:id="14664" w:name="_ETM_Q31_407000"/>
      <w:bookmarkEnd w:id="14664"/>
      <w:r>
        <w:rPr>
          <w:rFonts w:hint="cs"/>
          <w:rtl/>
        </w:rPr>
        <w:t xml:space="preserve">לא לפיד, לא ליברמן, לא בנט, וגם לא מפלגת </w:t>
      </w:r>
      <w:proofErr w:type="spellStart"/>
      <w:r>
        <w:rPr>
          <w:rFonts w:hint="cs"/>
          <w:rtl/>
        </w:rPr>
        <w:t>צלאח</w:t>
      </w:r>
      <w:proofErr w:type="spellEnd"/>
      <w:r>
        <w:rPr>
          <w:rFonts w:hint="cs"/>
          <w:rtl/>
        </w:rPr>
        <w:t xml:space="preserve"> א-דין, ששמעתי כי היא עובדת במרץ כדי להשתיק אותי במאבקי </w:t>
      </w:r>
      <w:bookmarkStart w:id="14665" w:name="_ETM_Q31_416000"/>
      <w:bookmarkEnd w:id="14665"/>
      <w:r>
        <w:rPr>
          <w:rFonts w:hint="cs"/>
          <w:rtl/>
        </w:rPr>
        <w:t xml:space="preserve">בכנופיית שלטון החוק </w:t>
      </w:r>
      <w:r w:rsidR="00062338">
        <w:rPr>
          <w:rFonts w:hint="cs"/>
          <w:rtl/>
        </w:rPr>
        <w:t>ו</w:t>
      </w:r>
      <w:r>
        <w:rPr>
          <w:rFonts w:hint="cs"/>
          <w:rtl/>
        </w:rPr>
        <w:t xml:space="preserve">הניסיון שלהם להפלת שלטון הימין שלא בקלפי </w:t>
      </w:r>
      <w:r w:rsidR="00062338">
        <w:rPr>
          <w:rFonts w:hint="eastAsia"/>
          <w:rtl/>
        </w:rPr>
        <w:t xml:space="preserve">– </w:t>
      </w:r>
      <w:r>
        <w:rPr>
          <w:rFonts w:hint="cs"/>
          <w:rtl/>
        </w:rPr>
        <w:t xml:space="preserve">אף אחד מהם לא ימנע את מימוש החלטות </w:t>
      </w:r>
      <w:bookmarkStart w:id="14666" w:name="_ETM_Q31_425000"/>
      <w:bookmarkEnd w:id="14666"/>
      <w:r>
        <w:rPr>
          <w:rFonts w:hint="cs"/>
          <w:rtl/>
        </w:rPr>
        <w:t xml:space="preserve">הריבון. החשש קיים. אם מול ראש ממשלה מצליחים להתנהל באופן כל כך מושחת עד לתפירת </w:t>
      </w:r>
      <w:bookmarkStart w:id="14667" w:name="_ETM_Q31_436000"/>
      <w:bookmarkEnd w:id="14667"/>
      <w:r>
        <w:rPr>
          <w:rFonts w:hint="cs"/>
          <w:rtl/>
        </w:rPr>
        <w:t xml:space="preserve">כתבי אישום כאלה מופרכים והתנהלות כמו של כנופיה, מה אומר אני הקטן? החשש קיים. אשרי אדם מפחד תמיד, אבל זה </w:t>
      </w:r>
      <w:bookmarkStart w:id="14668" w:name="_ETM_Q31_443000"/>
      <w:bookmarkEnd w:id="14668"/>
      <w:r>
        <w:rPr>
          <w:rFonts w:hint="cs"/>
          <w:rtl/>
        </w:rPr>
        <w:t xml:space="preserve">לא ישנה את הדרך שבה אני פועל. </w:t>
      </w:r>
    </w:p>
    <w:p w:rsidR="00E826F3" w:rsidRDefault="00E826F3" w:rsidP="005A1CEC">
      <w:pPr>
        <w:rPr>
          <w:rtl/>
        </w:rPr>
      </w:pPr>
    </w:p>
    <w:p w:rsidR="00E826F3" w:rsidRDefault="00E826F3" w:rsidP="00062338">
      <w:pPr>
        <w:rPr>
          <w:rtl/>
        </w:rPr>
      </w:pPr>
      <w:bookmarkStart w:id="14669" w:name="_ETM_Q31_448000"/>
      <w:bookmarkEnd w:id="14669"/>
      <w:r>
        <w:rPr>
          <w:rFonts w:hint="cs"/>
          <w:rtl/>
        </w:rPr>
        <w:t xml:space="preserve">מטרת החוק לצמצום תאגידי המים היא, בין היתר, להשוות את שירותי המים </w:t>
      </w:r>
      <w:bookmarkStart w:id="14670" w:name="_ETM_Q31_452000"/>
      <w:bookmarkEnd w:id="14670"/>
      <w:r>
        <w:rPr>
          <w:rFonts w:hint="cs"/>
          <w:rtl/>
        </w:rPr>
        <w:t>והביוב לכלל אזרחי ישראל, תוך העדפה מתקנת וסבסוד צולב לרשויות המוחלשות, וגם להוזיל עלויות לצרכ</w:t>
      </w:r>
      <w:bookmarkStart w:id="14671" w:name="_ETM_Q31_460000"/>
      <w:bookmarkEnd w:id="14671"/>
      <w:r>
        <w:rPr>
          <w:rFonts w:hint="cs"/>
          <w:rtl/>
        </w:rPr>
        <w:t>ן. זה דבר שיתאפשר על ידי ייעול המנגנון והפחתת הוצאות. במקום שימשכו מהתאגידים דיבידנדים של מאות מיליוני שקלים לצרכים אחרים</w:t>
      </w:r>
      <w:r w:rsidR="00062338">
        <w:rPr>
          <w:rFonts w:hint="cs"/>
          <w:rtl/>
        </w:rPr>
        <w:t>,</w:t>
      </w:r>
      <w:r>
        <w:rPr>
          <w:rFonts w:hint="cs"/>
          <w:rtl/>
        </w:rPr>
        <w:t xml:space="preserve"> יפחיתו עלויות ויתייעלו. </w:t>
      </w:r>
    </w:p>
    <w:p w:rsidR="00E826F3" w:rsidRDefault="00E826F3" w:rsidP="005A1CEC">
      <w:pPr>
        <w:rPr>
          <w:rtl/>
        </w:rPr>
      </w:pPr>
    </w:p>
    <w:p w:rsidR="00E826F3" w:rsidRDefault="00E826F3" w:rsidP="00062338">
      <w:pPr>
        <w:rPr>
          <w:rtl/>
        </w:rPr>
      </w:pPr>
      <w:bookmarkStart w:id="14672" w:name="_ETM_Q31_475000"/>
      <w:bookmarkEnd w:id="14672"/>
      <w:r>
        <w:rPr>
          <w:rFonts w:hint="cs"/>
          <w:rtl/>
        </w:rPr>
        <w:t xml:space="preserve">אדוני היושב-ראש, </w:t>
      </w:r>
      <w:bookmarkStart w:id="14673" w:name="_ETM_Q31_472000"/>
      <w:bookmarkEnd w:id="14673"/>
      <w:r>
        <w:rPr>
          <w:rFonts w:hint="cs"/>
          <w:rtl/>
        </w:rPr>
        <w:t xml:space="preserve">אסור לנו לאפשר שהחוקים שהכנסת מחוקקת יהפכו לאות מתה בספר החוקים. לא ייתכן </w:t>
      </w:r>
      <w:bookmarkStart w:id="14674" w:name="_ETM_Q31_482000"/>
      <w:bookmarkEnd w:id="14674"/>
      <w:r>
        <w:rPr>
          <w:rFonts w:hint="cs"/>
          <w:rtl/>
        </w:rPr>
        <w:t>שגוף כלשהו במדינה יורה לאנשיו לא לשתף פעולה עם זרועות הביצוע של הממשלה</w:t>
      </w:r>
      <w:r w:rsidR="00062338">
        <w:rPr>
          <w:rFonts w:hint="cs"/>
          <w:rtl/>
        </w:rPr>
        <w:t>,</w:t>
      </w:r>
      <w:r>
        <w:rPr>
          <w:rFonts w:hint="cs"/>
          <w:rtl/>
        </w:rPr>
        <w:t xml:space="preserve"> שפועלות מכוח חוק שחוקק רק</w:t>
      </w:r>
      <w:bookmarkStart w:id="14675" w:name="_ETM_Q31_487000"/>
      <w:bookmarkEnd w:id="14675"/>
      <w:r>
        <w:rPr>
          <w:rFonts w:hint="cs"/>
          <w:rtl/>
        </w:rPr>
        <w:t xml:space="preserve"> לפני שנתיים. אם רוצים לשנות את החוק, יתכבדו ויבצעו את הנדרש לשם כך. אני יודע שהשר זאב אלקין קשוב לעניין הזה. שוחחתי איתו גם הבוקר על כך, וייתכן שזה באמת מה שצריך לעשות. אם תהיה כאן דרישה לעשות שינוי מסוים בחוק כדי שהוא ייושם באופן שיהיה לטובת אזרחי ישראל, ובהסכמה של כל הצדדים, אנחנו נשתף פעולה בעניין הזה. </w:t>
      </w:r>
    </w:p>
    <w:p w:rsidR="00E826F3" w:rsidRDefault="00E826F3" w:rsidP="005A1CEC">
      <w:pPr>
        <w:rPr>
          <w:rtl/>
        </w:rPr>
      </w:pPr>
    </w:p>
    <w:p w:rsidR="00E826F3" w:rsidRDefault="00E826F3" w:rsidP="005A1CEC">
      <w:pPr>
        <w:rPr>
          <w:rtl/>
        </w:rPr>
      </w:pPr>
      <w:r>
        <w:rPr>
          <w:rFonts w:hint="cs"/>
          <w:rtl/>
        </w:rPr>
        <w:t xml:space="preserve">עד אז, כל עוד שינוי החוק לא </w:t>
      </w:r>
      <w:bookmarkStart w:id="14676" w:name="_ETM_Q31_519000"/>
      <w:bookmarkEnd w:id="14676"/>
      <w:r>
        <w:rPr>
          <w:rFonts w:hint="cs"/>
          <w:rtl/>
        </w:rPr>
        <w:t>יקרה, יש לקיים את החוק ככתבו וכלשונו. לא ייתכן שכל דאלים גבר. תארו לעצמכם שחברי הכנסת כאן יחוקקו, למשל, את החוק שלי שצפוי לעלות ביום ראשון בוועדת שרים לענייני חקיקה,</w:t>
      </w:r>
      <w:r w:rsidRPr="009D3AE5">
        <w:rPr>
          <w:rFonts w:hint="cs"/>
          <w:rtl/>
        </w:rPr>
        <w:t xml:space="preserve"> בנושא ביטול עמלת פירעון מוקדם על המשכנת</w:t>
      </w:r>
      <w:r>
        <w:rPr>
          <w:rFonts w:hint="cs"/>
          <w:rtl/>
        </w:rPr>
        <w:t>ה,</w:t>
      </w:r>
      <w:r w:rsidRPr="009D3AE5">
        <w:rPr>
          <w:rFonts w:hint="cs"/>
          <w:rtl/>
        </w:rPr>
        <w:t xml:space="preserve"> </w:t>
      </w:r>
      <w:r>
        <w:rPr>
          <w:rFonts w:hint="cs"/>
          <w:rtl/>
        </w:rPr>
        <w:t xml:space="preserve">ואיגוד הבנקים יורה לבנקים לא לשתף פעולה עם הכנסת. זה נראה לכם סביר? אזרחי ישראל בחרו בנו כדי לשרת אותם וכדי לקדם </w:t>
      </w:r>
      <w:bookmarkStart w:id="14677" w:name="_ETM_Q31_549000"/>
      <w:bookmarkEnd w:id="14677"/>
      <w:r>
        <w:rPr>
          <w:rFonts w:hint="cs"/>
          <w:rtl/>
        </w:rPr>
        <w:t>חוקים לטובתם. יבואו בעלי אינטרסים ויאמרו: אנחנו מצפצפים עליכם?</w:t>
      </w:r>
      <w:bookmarkStart w:id="14678" w:name="_ETM_Q31_550000"/>
      <w:bookmarkEnd w:id="14678"/>
      <w:r>
        <w:rPr>
          <w:rFonts w:hint="cs"/>
          <w:rtl/>
        </w:rPr>
        <w:t xml:space="preserve"> זו חוצפה.</w:t>
      </w:r>
    </w:p>
    <w:p w:rsidR="00E826F3" w:rsidRDefault="00E826F3" w:rsidP="005A1CEC">
      <w:pPr>
        <w:rPr>
          <w:rtl/>
        </w:rPr>
      </w:pPr>
    </w:p>
    <w:p w:rsidR="00E826F3" w:rsidRDefault="00E826F3" w:rsidP="00062338">
      <w:pPr>
        <w:rPr>
          <w:rtl/>
        </w:rPr>
      </w:pPr>
      <w:r>
        <w:rPr>
          <w:rFonts w:hint="cs"/>
          <w:rtl/>
        </w:rPr>
        <w:t xml:space="preserve"> מטרת החוק היא לצמצם בעלויות המושתות על הציבור, להפרות רשויות מוחלשות ובשום אופן לא לחזור לשירותי המים והביוב שהיו כאן לפני 20 שנה. בכובענו כרשות המפקחת נוודא שהחוק יתקיים ככתבו וכלשונו. </w:t>
      </w:r>
      <w:bookmarkStart w:id="14679" w:name="_ETM_Q31_568000"/>
      <w:bookmarkEnd w:id="14679"/>
      <w:r>
        <w:rPr>
          <w:rFonts w:hint="cs"/>
          <w:rtl/>
        </w:rPr>
        <w:t xml:space="preserve">תודה רבה. </w:t>
      </w:r>
    </w:p>
    <w:p w:rsidR="00E826F3" w:rsidRDefault="00E826F3" w:rsidP="005A1CEC">
      <w:pPr>
        <w:rPr>
          <w:rtl/>
        </w:rPr>
      </w:pPr>
    </w:p>
    <w:p w:rsidR="00E826F3" w:rsidRDefault="00E826F3" w:rsidP="005A1CEC">
      <w:pPr>
        <w:pStyle w:val="af6"/>
        <w:rPr>
          <w:rtl/>
        </w:rPr>
      </w:pPr>
      <w:bookmarkStart w:id="14680" w:name="ET_yor_6069_8"/>
      <w:r w:rsidRPr="002B1182">
        <w:rPr>
          <w:rStyle w:val="TagStyle"/>
          <w:rtl/>
        </w:rPr>
        <w:t xml:space="preserve"> &lt;&lt; יור &gt;&gt;</w:t>
      </w:r>
      <w:r w:rsidRPr="00B24B9A">
        <w:rPr>
          <w:rStyle w:val="TagStyle"/>
          <w:rtl/>
        </w:rPr>
        <w:t xml:space="preserve"> </w:t>
      </w:r>
      <w:r>
        <w:rPr>
          <w:rtl/>
        </w:rPr>
        <w:t>היו"ר אליהו ברוכי:</w:t>
      </w:r>
      <w:r w:rsidRPr="00B24B9A">
        <w:rPr>
          <w:rStyle w:val="TagStyle"/>
          <w:rtl/>
        </w:rPr>
        <w:t xml:space="preserve"> </w:t>
      </w:r>
      <w:r w:rsidRPr="002B1182">
        <w:rPr>
          <w:rStyle w:val="TagStyle"/>
          <w:rtl/>
        </w:rPr>
        <w:t>&lt;&lt; יור &gt;&gt;</w:t>
      </w:r>
      <w:r>
        <w:rPr>
          <w:rtl/>
        </w:rPr>
        <w:t xml:space="preserve">  </w:t>
      </w:r>
      <w:bookmarkEnd w:id="14680"/>
    </w:p>
    <w:p w:rsidR="00E826F3" w:rsidRDefault="00E826F3" w:rsidP="00430B16">
      <w:pPr>
        <w:rPr>
          <w:rtl/>
        </w:rPr>
      </w:pPr>
    </w:p>
    <w:p w:rsidR="00E826F3" w:rsidRDefault="00E826F3" w:rsidP="005A1CEC">
      <w:pPr>
        <w:rPr>
          <w:rtl/>
        </w:rPr>
      </w:pPr>
      <w:r>
        <w:rPr>
          <w:rFonts w:hint="cs"/>
          <w:rtl/>
        </w:rPr>
        <w:t>חבר הכנסת שלמה קרעי, תודה רבה. חבר הכנסת ישראל אייכלר,</w:t>
      </w:r>
      <w:bookmarkStart w:id="14681" w:name="_ETM_Q31_577000"/>
      <w:bookmarkEnd w:id="14681"/>
      <w:r>
        <w:rPr>
          <w:rFonts w:hint="cs"/>
          <w:rtl/>
        </w:rPr>
        <w:t xml:space="preserve"> בבקשה. </w:t>
      </w:r>
      <w:bookmarkStart w:id="14682" w:name="_ETM_Q31_572000"/>
      <w:bookmarkEnd w:id="14682"/>
    </w:p>
    <w:p w:rsidR="00E826F3" w:rsidRDefault="00E826F3" w:rsidP="005A1CEC">
      <w:pPr>
        <w:rPr>
          <w:rtl/>
        </w:rPr>
      </w:pPr>
    </w:p>
    <w:p w:rsidR="00E826F3" w:rsidRDefault="00E826F3" w:rsidP="005A1CEC">
      <w:pPr>
        <w:pStyle w:val="a4"/>
        <w:rPr>
          <w:rtl/>
        </w:rPr>
      </w:pPr>
      <w:bookmarkStart w:id="14683" w:name="ET_speaker_4996_9"/>
      <w:r w:rsidRPr="002B1182">
        <w:rPr>
          <w:rStyle w:val="TagStyle"/>
          <w:rtl/>
        </w:rPr>
        <w:t xml:space="preserve"> &lt;&lt; דובר &gt;&gt;</w:t>
      </w:r>
      <w:r w:rsidRPr="00B24B9A">
        <w:rPr>
          <w:rStyle w:val="TagStyle"/>
          <w:rtl/>
        </w:rPr>
        <w:t xml:space="preserve"> </w:t>
      </w:r>
      <w:bookmarkStart w:id="14684" w:name="_Toc50628430"/>
      <w:bookmarkStart w:id="14685" w:name="_Toc50630839"/>
      <w:bookmarkStart w:id="14686" w:name="_Toc50631084"/>
      <w:bookmarkStart w:id="14687" w:name="_Toc50631425"/>
      <w:bookmarkStart w:id="14688" w:name="_Toc55737755"/>
      <w:r>
        <w:rPr>
          <w:rtl/>
        </w:rPr>
        <w:t>ישראל אייכלר (יהדות התורה):</w:t>
      </w:r>
      <w:bookmarkEnd w:id="14684"/>
      <w:bookmarkEnd w:id="14685"/>
      <w:bookmarkEnd w:id="14686"/>
      <w:bookmarkEnd w:id="14687"/>
      <w:bookmarkEnd w:id="14688"/>
      <w:r w:rsidRPr="00B24B9A">
        <w:rPr>
          <w:rStyle w:val="TagStyle"/>
          <w:rtl/>
        </w:rPr>
        <w:t xml:space="preserve"> </w:t>
      </w:r>
      <w:r w:rsidRPr="002B1182">
        <w:rPr>
          <w:rStyle w:val="TagStyle"/>
          <w:rtl/>
        </w:rPr>
        <w:t>&lt;&lt; דובר &gt;&gt;</w:t>
      </w:r>
      <w:r>
        <w:rPr>
          <w:rtl/>
        </w:rPr>
        <w:t xml:space="preserve">  </w:t>
      </w:r>
      <w:bookmarkEnd w:id="14683"/>
    </w:p>
    <w:p w:rsidR="00E826F3" w:rsidRDefault="00E826F3" w:rsidP="00430B16">
      <w:pPr>
        <w:rPr>
          <w:rtl/>
        </w:rPr>
      </w:pPr>
    </w:p>
    <w:p w:rsidR="00E826F3" w:rsidRDefault="00E826F3" w:rsidP="005A1CEC">
      <w:pPr>
        <w:rPr>
          <w:rtl/>
        </w:rPr>
      </w:pPr>
      <w:r>
        <w:rPr>
          <w:rFonts w:hint="cs"/>
          <w:rtl/>
        </w:rPr>
        <w:t xml:space="preserve">כבוד היושב-ראש, חברי הכנסת, הינה, יש כמה רגעים שהכנסת מתחילה לעסוק בדברים של צורכי הציבור: תאגידי המים, מחירי </w:t>
      </w:r>
      <w:bookmarkStart w:id="14689" w:name="_ETM_Q31_604000"/>
      <w:bookmarkEnd w:id="14689"/>
      <w:r>
        <w:rPr>
          <w:rFonts w:hint="cs"/>
          <w:rtl/>
        </w:rPr>
        <w:t xml:space="preserve">המים, צרכני המים. בכל פרלמנט בעולם זה רוב הדברים שעוסקים בהם. הלוואי שנזכה לכך שיבואו ימים שגם בכנסת הזאת רוב העיסוקים יהיו בצורכי הציבור ולא בסערות הגדולות. </w:t>
      </w:r>
    </w:p>
    <w:p w:rsidR="00E826F3" w:rsidRDefault="00E826F3" w:rsidP="005A1CEC">
      <w:pPr>
        <w:rPr>
          <w:rtl/>
        </w:rPr>
      </w:pPr>
    </w:p>
    <w:p w:rsidR="00E826F3" w:rsidRDefault="00E826F3" w:rsidP="0026345B">
      <w:pPr>
        <w:rPr>
          <w:rtl/>
        </w:rPr>
      </w:pPr>
      <w:r>
        <w:rPr>
          <w:rFonts w:hint="cs"/>
          <w:rtl/>
        </w:rPr>
        <w:t xml:space="preserve">מאז שהוקמו תאגידי המים, חברי הכנסת, אנחנו, נציגי הציבור, מקבלים אין-ספור פניות מאזרחים. </w:t>
      </w:r>
      <w:bookmarkStart w:id="14690" w:name="_ETM_Q31_625000"/>
      <w:bookmarkEnd w:id="14690"/>
      <w:r>
        <w:rPr>
          <w:rFonts w:hint="cs"/>
          <w:rtl/>
        </w:rPr>
        <w:t>מדובר באזרחים אומללים שנתקלים בקשיים מול התאגידים. כבר הגשנו הצעות חוק לביטול תאגידי המים. כל השקר התועמלני שהיה נגד העיריות, שצריך תאגידי מים כדי לחסוך בשחיתויות הגדולות של מחלקות המים בעירייה</w:t>
      </w:r>
      <w:r w:rsidR="0026345B">
        <w:rPr>
          <w:rFonts w:hint="cs"/>
          <w:rtl/>
        </w:rPr>
        <w:t>;</w:t>
      </w:r>
      <w:r w:rsidR="0026345B">
        <w:rPr>
          <w:rFonts w:hint="eastAsia"/>
          <w:rtl/>
        </w:rPr>
        <w:t xml:space="preserve"> </w:t>
      </w:r>
      <w:r>
        <w:rPr>
          <w:rFonts w:hint="cs"/>
          <w:rtl/>
        </w:rPr>
        <w:t>הרי העיריות מורכבות מנציגי ציבור שנבחרו</w:t>
      </w:r>
      <w:r w:rsidR="0026345B">
        <w:rPr>
          <w:rFonts w:hint="cs"/>
          <w:rtl/>
        </w:rPr>
        <w:t>,</w:t>
      </w:r>
      <w:r>
        <w:rPr>
          <w:rFonts w:hint="cs"/>
          <w:rtl/>
        </w:rPr>
        <w:t xml:space="preserve"> הם נבחרי ציבור</w:t>
      </w:r>
      <w:r w:rsidR="0026345B">
        <w:rPr>
          <w:rFonts w:hint="cs"/>
          <w:rtl/>
        </w:rPr>
        <w:t>,</w:t>
      </w:r>
      <w:r>
        <w:rPr>
          <w:rFonts w:hint="cs"/>
          <w:rtl/>
        </w:rPr>
        <w:t xml:space="preserve"> אז הם חייבים לציבור </w:t>
      </w:r>
      <w:r w:rsidR="0026345B">
        <w:rPr>
          <w:rFonts w:hint="eastAsia"/>
          <w:rtl/>
        </w:rPr>
        <w:t xml:space="preserve">– </w:t>
      </w:r>
      <w:r>
        <w:rPr>
          <w:rFonts w:hint="cs"/>
          <w:rtl/>
        </w:rPr>
        <w:t xml:space="preserve">אז הם מושחתים. צריך להביא אנשים מהרווארד שלא חייבים לאף אחד, או שופטים, שיהיו הפקידים של המים, שלא תהיה להם שום בעיה שבאה אישה זקנה וענייה שאין לה מאיפה לשלם את המים. </w:t>
      </w:r>
    </w:p>
    <w:p w:rsidR="00E826F3" w:rsidRDefault="00E826F3" w:rsidP="005A1CEC">
      <w:pPr>
        <w:rPr>
          <w:rtl/>
        </w:rPr>
      </w:pPr>
    </w:p>
    <w:p w:rsidR="00E826F3" w:rsidRDefault="00E826F3" w:rsidP="0026345B">
      <w:pPr>
        <w:rPr>
          <w:rtl/>
        </w:rPr>
      </w:pPr>
      <w:bookmarkStart w:id="14691" w:name="_ETM_Q31_672000"/>
      <w:bookmarkEnd w:id="14691"/>
      <w:r>
        <w:rPr>
          <w:rFonts w:hint="cs"/>
          <w:rtl/>
        </w:rPr>
        <w:t xml:space="preserve">בעיריות היו הנחות במים. ביטלו את זה. בחוק תאגידי המים לא יכולים לוותר אפילו על פרוטה אחת לאלמנה המסכנה. בחוק. ואמרו שיחסכו. מה חסכו? בנו מנגנונים </w:t>
      </w:r>
      <w:bookmarkStart w:id="14692" w:name="_ETM_Q31_690000"/>
      <w:bookmarkEnd w:id="14692"/>
      <w:r>
        <w:rPr>
          <w:rFonts w:hint="cs"/>
          <w:rtl/>
        </w:rPr>
        <w:t xml:space="preserve">אדירים שהם הרבה יותר גדולים מכל מחלקות המים שהיו בעיריות. </w:t>
      </w:r>
      <w:bookmarkStart w:id="14693" w:name="_ETM_Q31_693000"/>
      <w:bookmarkEnd w:id="14693"/>
      <w:r>
        <w:rPr>
          <w:rFonts w:hint="cs"/>
          <w:rtl/>
        </w:rPr>
        <w:t>אז כבר דיברנו על זה שצריך להחזיר את תאגידי המים לעיריות. אבל לפחות ביקשנו כמה הצעות חוק:</w:t>
      </w:r>
      <w:bookmarkStart w:id="14694" w:name="_ETM_Q31_698000"/>
      <w:bookmarkEnd w:id="14694"/>
      <w:r>
        <w:rPr>
          <w:rFonts w:hint="cs"/>
          <w:rtl/>
        </w:rPr>
        <w:t xml:space="preserve"> קודם כול, להקים ועדת הנחות בתוך תאגידי המים; עוד הצעת חוק </w:t>
      </w:r>
      <w:bookmarkStart w:id="14695" w:name="_ETM_Q31_703000"/>
      <w:bookmarkEnd w:id="14695"/>
      <w:r>
        <w:rPr>
          <w:rFonts w:hint="cs"/>
          <w:rtl/>
        </w:rPr>
        <w:t xml:space="preserve">שהגשנו בשעתו </w:t>
      </w:r>
      <w:r>
        <w:rPr>
          <w:rtl/>
        </w:rPr>
        <w:t>–</w:t>
      </w:r>
      <w:r>
        <w:rPr>
          <w:rFonts w:hint="cs"/>
          <w:rtl/>
        </w:rPr>
        <w:t xml:space="preserve"> אגב, אף אחת מההצעות האלה </w:t>
      </w:r>
      <w:bookmarkStart w:id="14696" w:name="_ETM_Q31_708000"/>
      <w:bookmarkEnd w:id="14696"/>
      <w:r>
        <w:rPr>
          <w:rFonts w:hint="cs"/>
          <w:rtl/>
        </w:rPr>
        <w:t xml:space="preserve">לא התקבלו בגלל המנגנונים שמתפרנסים מהרוע הזה. ביקשנו עוד משהו: יש לתאגידי המים משהו שאין לחברת החשמל </w:t>
      </w:r>
      <w:bookmarkStart w:id="14697" w:name="_ETM_Q31_718000"/>
      <w:bookmarkEnd w:id="14697"/>
      <w:r>
        <w:rPr>
          <w:rFonts w:hint="cs"/>
          <w:rtl/>
        </w:rPr>
        <w:t xml:space="preserve">ולאף שירות אחר </w:t>
      </w:r>
      <w:r>
        <w:rPr>
          <w:rtl/>
        </w:rPr>
        <w:t>–</w:t>
      </w:r>
      <w:r>
        <w:rPr>
          <w:rFonts w:hint="cs"/>
          <w:rtl/>
        </w:rPr>
        <w:t xml:space="preserve"> יש להם מנגנוני גבייה שיש להם סמכויות כמו הוצאה לפועל. זאת אומרת, הם יכולים לבוא ולהחרים לאנשים. יש להם כוח שבשעתו ניתן להם, וביקשנו לבטל את </w:t>
      </w:r>
      <w:bookmarkStart w:id="14698" w:name="_ETM_Q31_730000"/>
      <w:bookmarkEnd w:id="14698"/>
      <w:r>
        <w:rPr>
          <w:rFonts w:hint="cs"/>
          <w:rtl/>
        </w:rPr>
        <w:t xml:space="preserve">זה. גם זה לא הלך. </w:t>
      </w:r>
    </w:p>
    <w:p w:rsidR="00E826F3" w:rsidRDefault="00E826F3" w:rsidP="005A1CEC">
      <w:pPr>
        <w:rPr>
          <w:rtl/>
        </w:rPr>
      </w:pPr>
    </w:p>
    <w:p w:rsidR="00E826F3" w:rsidRDefault="00E826F3" w:rsidP="005A1CEC">
      <w:pPr>
        <w:rPr>
          <w:rtl/>
        </w:rPr>
      </w:pPr>
      <w:bookmarkStart w:id="14699" w:name="_ETM_Q31_737000"/>
      <w:bookmarkEnd w:id="14699"/>
      <w:r>
        <w:rPr>
          <w:rFonts w:hint="cs"/>
          <w:rtl/>
        </w:rPr>
        <w:t xml:space="preserve">לכן, אני מציע לחזור </w:t>
      </w:r>
      <w:r>
        <w:rPr>
          <w:rtl/>
        </w:rPr>
        <w:t>–</w:t>
      </w:r>
      <w:r>
        <w:rPr>
          <w:rFonts w:hint="cs"/>
          <w:rtl/>
        </w:rPr>
        <w:t xml:space="preserve"> בעזרת השם, כל כנסת חדשה, בערך כל שלושה חודשים, אנחנו מגישים עוד פעם את ההצעות האלה. הצוות המשפטי בלשכה שלי כבר </w:t>
      </w:r>
      <w:bookmarkStart w:id="14700" w:name="_ETM_Q31_744000"/>
      <w:bookmarkEnd w:id="14700"/>
      <w:r>
        <w:rPr>
          <w:rFonts w:hint="cs"/>
          <w:rtl/>
        </w:rPr>
        <w:t xml:space="preserve">הכין הצעות חוק בשני הנושאים: א. לבטל את סמכות האכיפה </w:t>
      </w:r>
      <w:bookmarkStart w:id="14701" w:name="_ETM_Q31_752000"/>
      <w:bookmarkEnd w:id="14701"/>
      <w:r>
        <w:rPr>
          <w:rFonts w:hint="cs"/>
          <w:rtl/>
        </w:rPr>
        <w:t xml:space="preserve">המיוחדת של תאגידי המים; ב. להקים ועדת חריגים שתתחשב במקרי רווחה, בשיתוף </w:t>
      </w:r>
      <w:bookmarkStart w:id="14702" w:name="_ETM_Q31_754000"/>
      <w:bookmarkEnd w:id="14702"/>
      <w:r>
        <w:rPr>
          <w:rFonts w:hint="cs"/>
          <w:rtl/>
        </w:rPr>
        <w:t xml:space="preserve">מחלקת הרווחה של העירייה ונציגי ציבור. </w:t>
      </w:r>
      <w:bookmarkStart w:id="14703" w:name="TOR_Q32"/>
      <w:bookmarkEnd w:id="14703"/>
      <w:r>
        <w:rPr>
          <w:rFonts w:hint="cs"/>
          <w:rtl/>
        </w:rPr>
        <w:t xml:space="preserve">והדבר הכי חשוב זה לבטל את תאגידי המים ולהחזיר לעיריות את מחלקות המים. כמו שהם נותנים שירותי כבישים, חינוך, </w:t>
      </w:r>
      <w:bookmarkStart w:id="14704" w:name="_ETM_Q32_170797"/>
      <w:bookmarkEnd w:id="14704"/>
      <w:r>
        <w:rPr>
          <w:rFonts w:hint="cs"/>
          <w:rtl/>
        </w:rPr>
        <w:t xml:space="preserve">תחבורה ודברים אחרים, שייתנו מים. </w:t>
      </w:r>
    </w:p>
    <w:p w:rsidR="00E826F3" w:rsidRDefault="00E826F3" w:rsidP="005A1CEC">
      <w:pPr>
        <w:rPr>
          <w:rtl/>
        </w:rPr>
      </w:pPr>
      <w:bookmarkStart w:id="14705" w:name="_ETM_Q32_176282"/>
      <w:bookmarkStart w:id="14706" w:name="_ETM_Q32_176378"/>
      <w:bookmarkEnd w:id="14705"/>
      <w:bookmarkEnd w:id="14706"/>
    </w:p>
    <w:p w:rsidR="00E826F3" w:rsidRDefault="00E826F3" w:rsidP="0026345B">
      <w:pPr>
        <w:rPr>
          <w:rtl/>
        </w:rPr>
      </w:pPr>
      <w:bookmarkStart w:id="14707" w:name="_ETM_Q32_176418"/>
      <w:bookmarkStart w:id="14708" w:name="_ETM_Q32_176491"/>
      <w:bookmarkEnd w:id="14707"/>
      <w:bookmarkEnd w:id="14708"/>
      <w:r>
        <w:rPr>
          <w:rFonts w:hint="cs"/>
          <w:rtl/>
        </w:rPr>
        <w:t xml:space="preserve">שלא תהיה שחיתות </w:t>
      </w:r>
      <w:r w:rsidR="0026345B">
        <w:rPr>
          <w:rFonts w:hint="eastAsia"/>
          <w:rtl/>
        </w:rPr>
        <w:t xml:space="preserve">– </w:t>
      </w:r>
      <w:r>
        <w:rPr>
          <w:rFonts w:hint="cs"/>
          <w:rtl/>
        </w:rPr>
        <w:t xml:space="preserve">על זה כבר דיברנו היום הרבה, מה זאת שחיתות ומיהם המושחתים. אני רוצה להגיד לך, </w:t>
      </w:r>
      <w:bookmarkStart w:id="14709" w:name="_ETM_Q32_180592"/>
      <w:bookmarkEnd w:id="14709"/>
      <w:r>
        <w:rPr>
          <w:rFonts w:hint="cs"/>
          <w:rtl/>
        </w:rPr>
        <w:t xml:space="preserve">אדוני היושב-ראש, יש הרבה יותר מושחתים בתוך החוק מאשר מושחתים שפועלים נגד החוק. תודה. </w:t>
      </w:r>
    </w:p>
    <w:p w:rsidR="00E826F3" w:rsidRDefault="00E826F3" w:rsidP="009635F5">
      <w:pPr>
        <w:rPr>
          <w:rtl/>
        </w:rPr>
      </w:pPr>
    </w:p>
    <w:p w:rsidR="00E826F3" w:rsidRDefault="00E826F3" w:rsidP="005A1CEC">
      <w:pPr>
        <w:pStyle w:val="af6"/>
        <w:keepNext/>
        <w:rPr>
          <w:rtl/>
        </w:rPr>
      </w:pPr>
      <w:bookmarkStart w:id="14710" w:name="ET_yor_6069_3"/>
      <w:r w:rsidRPr="001D7E49">
        <w:rPr>
          <w:rStyle w:val="TagStyle"/>
          <w:rtl/>
        </w:rPr>
        <w:t xml:space="preserve"> &lt;&lt; יור &gt;&gt; </w:t>
      </w:r>
      <w:r>
        <w:rPr>
          <w:rtl/>
        </w:rPr>
        <w:t>היו"ר אליהו ברוכי:</w:t>
      </w:r>
      <w:r w:rsidRPr="001D7E49">
        <w:rPr>
          <w:rStyle w:val="TagStyle"/>
          <w:rtl/>
        </w:rPr>
        <w:t xml:space="preserve"> &lt;&lt; יור &gt;&gt;</w:t>
      </w:r>
      <w:r>
        <w:rPr>
          <w:rtl/>
        </w:rPr>
        <w:t xml:space="preserve">   </w:t>
      </w:r>
      <w:bookmarkEnd w:id="14710"/>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 הכנסת ישראל אייכלר, תודה רבה. ישיב השר למשאבי מים, השר </w:t>
      </w:r>
      <w:bookmarkStart w:id="14711" w:name="_ETM_Q32_195800"/>
      <w:bookmarkEnd w:id="14711"/>
      <w:r>
        <w:rPr>
          <w:rFonts w:hint="cs"/>
          <w:rtl/>
          <w:lang w:eastAsia="he-IL"/>
        </w:rPr>
        <w:t xml:space="preserve">זאב אלקין, בבקשה. </w:t>
      </w:r>
    </w:p>
    <w:p w:rsidR="00E826F3" w:rsidRDefault="00E826F3" w:rsidP="00430B16">
      <w:pPr>
        <w:rPr>
          <w:rtl/>
          <w:lang w:eastAsia="he-IL"/>
        </w:rPr>
      </w:pPr>
    </w:p>
    <w:p w:rsidR="00E826F3" w:rsidRDefault="00E826F3" w:rsidP="005A1CEC">
      <w:pPr>
        <w:pStyle w:val="a4"/>
        <w:keepNext/>
        <w:rPr>
          <w:rtl/>
        </w:rPr>
      </w:pPr>
      <w:bookmarkStart w:id="14712" w:name="ET_speaker_5970_12"/>
      <w:r w:rsidRPr="00E221C9">
        <w:rPr>
          <w:rStyle w:val="TagStyle"/>
          <w:rtl/>
        </w:rPr>
        <w:t xml:space="preserve"> &lt;&lt; דובר &gt;&gt; </w:t>
      </w:r>
      <w:bookmarkStart w:id="14713" w:name="_Toc50628431"/>
      <w:bookmarkStart w:id="14714" w:name="_Toc50630840"/>
      <w:bookmarkStart w:id="14715" w:name="_Toc50631085"/>
      <w:bookmarkStart w:id="14716" w:name="_Toc50631426"/>
      <w:bookmarkStart w:id="14717" w:name="_Toc55737756"/>
      <w:r>
        <w:rPr>
          <w:rtl/>
        </w:rPr>
        <w:t>שר משאבי המים זאב אלקין:</w:t>
      </w:r>
      <w:bookmarkEnd w:id="14713"/>
      <w:bookmarkEnd w:id="14714"/>
      <w:bookmarkEnd w:id="14715"/>
      <w:bookmarkEnd w:id="14716"/>
      <w:bookmarkEnd w:id="14717"/>
      <w:r w:rsidRPr="00E221C9">
        <w:rPr>
          <w:rStyle w:val="TagStyle"/>
          <w:rtl/>
        </w:rPr>
        <w:t xml:space="preserve"> &lt;&lt; דובר &gt;&gt;</w:t>
      </w:r>
      <w:r>
        <w:rPr>
          <w:rtl/>
        </w:rPr>
        <w:t xml:space="preserve">   </w:t>
      </w:r>
      <w:bookmarkEnd w:id="14712"/>
    </w:p>
    <w:p w:rsidR="00E826F3" w:rsidRPr="00E221C9" w:rsidRDefault="00E826F3" w:rsidP="005A1CEC">
      <w:pPr>
        <w:rPr>
          <w:rtl/>
          <w:lang w:eastAsia="he-IL"/>
        </w:rPr>
      </w:pPr>
    </w:p>
    <w:p w:rsidR="00E826F3" w:rsidRDefault="00E826F3" w:rsidP="0026345B">
      <w:pPr>
        <w:rPr>
          <w:rtl/>
          <w:lang w:eastAsia="he-IL"/>
        </w:rPr>
      </w:pPr>
      <w:r>
        <w:rPr>
          <w:rFonts w:hint="cs"/>
          <w:rtl/>
          <w:lang w:eastAsia="he-IL"/>
        </w:rPr>
        <w:t>אדוני היושב-ראש, גברתי השרה, חבריי חברי הכנסת, חברי הכנסת שהציעו את ההצעה לסדר-היום, אני ברשותכם אנסה לעשות קצת סדר, איפה אנחנו נמצאים, כי צודק חבר הכנסת קרעי שבגדול ברור שתפקידה של הרשות המבצעת לקיים את ההחלטות של הכנסת, אבל לא תמיד הכנסת מקבלת החלטות שלא סותרות אחת את השנייה</w:t>
      </w:r>
      <w:r w:rsidR="0026345B">
        <w:rPr>
          <w:rFonts w:hint="cs"/>
          <w:rtl/>
          <w:lang w:eastAsia="he-IL"/>
        </w:rPr>
        <w:t>.</w:t>
      </w:r>
      <w:r>
        <w:rPr>
          <w:rFonts w:hint="cs"/>
          <w:rtl/>
          <w:lang w:eastAsia="he-IL"/>
        </w:rPr>
        <w:t xml:space="preserve"> במקרה הספציפי הזה זה המצב החוקי, במקרה שלנו</w:t>
      </w:r>
      <w:r w:rsidR="0026345B">
        <w:rPr>
          <w:rFonts w:hint="cs"/>
          <w:rtl/>
          <w:lang w:eastAsia="he-IL"/>
        </w:rPr>
        <w:t>,</w:t>
      </w:r>
      <w:r>
        <w:rPr>
          <w:rFonts w:hint="cs"/>
          <w:rtl/>
          <w:lang w:eastAsia="he-IL"/>
        </w:rPr>
        <w:t xml:space="preserve"> של חוק תאגוד אזורי. </w:t>
      </w:r>
    </w:p>
    <w:p w:rsidR="00E826F3" w:rsidRDefault="00E826F3" w:rsidP="005A1CEC">
      <w:pPr>
        <w:rPr>
          <w:rtl/>
          <w:lang w:eastAsia="he-IL"/>
        </w:rPr>
      </w:pPr>
    </w:p>
    <w:p w:rsidR="00E826F3" w:rsidRDefault="00E826F3" w:rsidP="0026345B">
      <w:pPr>
        <w:rPr>
          <w:rtl/>
          <w:lang w:eastAsia="he-IL"/>
        </w:rPr>
      </w:pPr>
      <w:r>
        <w:rPr>
          <w:rFonts w:hint="cs"/>
          <w:rtl/>
          <w:lang w:eastAsia="he-IL"/>
        </w:rPr>
        <w:t xml:space="preserve">כעיקרון, </w:t>
      </w:r>
      <w:bookmarkStart w:id="14718" w:name="_ETM_Q32_255311"/>
      <w:bookmarkEnd w:id="14718"/>
      <w:r>
        <w:rPr>
          <w:rFonts w:hint="cs"/>
          <w:rtl/>
          <w:lang w:eastAsia="he-IL"/>
        </w:rPr>
        <w:t xml:space="preserve">הרעיון לחבר יחד תאגידים שונים לישויות יותר גדולות הוא רעיון נכון משתי סיבות: 1. הוא מאפשר לחסוך משהו בסעיף ההנהלות, כי אם מחברים </w:t>
      </w:r>
      <w:bookmarkStart w:id="14719" w:name="_ETM_Q32_269343"/>
      <w:bookmarkEnd w:id="14719"/>
      <w:r>
        <w:rPr>
          <w:rFonts w:hint="cs"/>
          <w:rtl/>
          <w:lang w:eastAsia="he-IL"/>
        </w:rPr>
        <w:t xml:space="preserve">שני תאגידים, מספיק שתהיה להם הנהלה אחת; 2. כשיש תאגיד יותר גדול, </w:t>
      </w:r>
      <w:bookmarkStart w:id="14720" w:name="_ETM_Q32_273232"/>
      <w:bookmarkEnd w:id="14720"/>
      <w:r>
        <w:rPr>
          <w:rFonts w:hint="cs"/>
          <w:rtl/>
          <w:lang w:eastAsia="he-IL"/>
        </w:rPr>
        <w:t xml:space="preserve">הוא בא יותר חזק מול קבלני משנה וספקי משנה ויכול לסגור מחירים קצת יותר </w:t>
      </w:r>
      <w:bookmarkStart w:id="14721" w:name="_ETM_Q32_283231"/>
      <w:bookmarkEnd w:id="14721"/>
      <w:r>
        <w:rPr>
          <w:rFonts w:hint="cs"/>
          <w:rtl/>
          <w:lang w:eastAsia="he-IL"/>
        </w:rPr>
        <w:t>נמוכים. לכן למהלך הזה יכולה להיות השפעה מ</w:t>
      </w:r>
      <w:bookmarkStart w:id="14722" w:name="_ETM_Q32_287812"/>
      <w:bookmarkEnd w:id="14722"/>
      <w:r>
        <w:rPr>
          <w:rFonts w:hint="cs"/>
          <w:rtl/>
          <w:lang w:eastAsia="he-IL"/>
        </w:rPr>
        <w:t>יטיבה מסוימת על משק המים. אגב, לא כזאת גדולה</w:t>
      </w:r>
      <w:bookmarkStart w:id="14723" w:name="_ETM_Q32_289967"/>
      <w:bookmarkEnd w:id="14723"/>
      <w:r w:rsidR="0026345B">
        <w:rPr>
          <w:rFonts w:hint="cs"/>
          <w:rtl/>
          <w:lang w:eastAsia="he-IL"/>
        </w:rPr>
        <w:t>,</w:t>
      </w:r>
      <w:r>
        <w:rPr>
          <w:rFonts w:hint="cs"/>
          <w:rtl/>
          <w:lang w:eastAsia="he-IL"/>
        </w:rPr>
        <w:t xml:space="preserve"> לא כזאת גדולה: מדובר במצטבר, ביחד</w:t>
      </w:r>
      <w:bookmarkStart w:id="14724" w:name="_ETM_Q32_293473"/>
      <w:bookmarkEnd w:id="14724"/>
      <w:r>
        <w:rPr>
          <w:rFonts w:hint="cs"/>
          <w:rtl/>
          <w:lang w:eastAsia="he-IL"/>
        </w:rPr>
        <w:t xml:space="preserve">, אם כל החוק יקוים ככתבו וכלשונו, </w:t>
      </w:r>
      <w:bookmarkStart w:id="14725" w:name="_ETM_Q32_296876"/>
      <w:bookmarkEnd w:id="14725"/>
      <w:r>
        <w:rPr>
          <w:rFonts w:hint="cs"/>
          <w:rtl/>
          <w:lang w:eastAsia="he-IL"/>
        </w:rPr>
        <w:t xml:space="preserve">בכמה עשרות מיליוני שקלים, נדמה לי, שהם כמובן אחוז מאוד מאוד קטן מכלל האמבטיה של משק המים. זאת אומרת, ההשפעה על התעריף תהיה טובה, </w:t>
      </w:r>
      <w:bookmarkStart w:id="14726" w:name="_ETM_Q32_306138"/>
      <w:bookmarkEnd w:id="14726"/>
      <w:r>
        <w:rPr>
          <w:rFonts w:hint="cs"/>
          <w:rtl/>
          <w:lang w:eastAsia="he-IL"/>
        </w:rPr>
        <w:t xml:space="preserve">היא אמורה להוריד אותו, אבל זניחה, זה לא מה שיוריד את מחירי חשבונות המים של אזרחי מדינת ישראל, אבל עדיין זה צעד לכיוון הנכון. </w:t>
      </w:r>
    </w:p>
    <w:p w:rsidR="00E826F3" w:rsidRDefault="00E826F3" w:rsidP="005A1CEC">
      <w:pPr>
        <w:rPr>
          <w:rtl/>
          <w:lang w:eastAsia="he-IL"/>
        </w:rPr>
      </w:pPr>
    </w:p>
    <w:p w:rsidR="00E826F3" w:rsidRDefault="00E826F3" w:rsidP="0026345B">
      <w:pPr>
        <w:rPr>
          <w:rtl/>
          <w:lang w:eastAsia="he-IL"/>
        </w:rPr>
      </w:pPr>
      <w:r>
        <w:rPr>
          <w:rFonts w:hint="cs"/>
          <w:rtl/>
          <w:lang w:eastAsia="he-IL"/>
        </w:rPr>
        <w:t xml:space="preserve">איפה הבעיה ביישום של החוק שאליו התייחסתם? </w:t>
      </w:r>
      <w:bookmarkStart w:id="14727" w:name="_ETM_Q32_319853"/>
      <w:bookmarkEnd w:id="14727"/>
      <w:r>
        <w:rPr>
          <w:rFonts w:hint="cs"/>
          <w:rtl/>
          <w:lang w:eastAsia="he-IL"/>
        </w:rPr>
        <w:t>במקביל, בחוק אחר כתוב שמי שצריך לקבל החלטה ושולט בתאגיד וצריך לאשר את החיבור זה</w:t>
      </w:r>
      <w:bookmarkStart w:id="14728" w:name="_ETM_Q32_328485"/>
      <w:bookmarkEnd w:id="14728"/>
      <w:r>
        <w:rPr>
          <w:rFonts w:hint="cs"/>
          <w:rtl/>
          <w:lang w:eastAsia="he-IL"/>
        </w:rPr>
        <w:t xml:space="preserve"> הדירקטוריון, וחברי הדירקטוריון של התאגיד הם אלה שנושאים באחריות מלאה </w:t>
      </w:r>
      <w:bookmarkStart w:id="14729" w:name="_ETM_Q32_333147"/>
      <w:bookmarkEnd w:id="14729"/>
      <w:r>
        <w:rPr>
          <w:rFonts w:hint="cs"/>
          <w:rtl/>
          <w:lang w:eastAsia="he-IL"/>
        </w:rPr>
        <w:t xml:space="preserve">לגורלו ולעתידו. בדרך כלל הרוב המוחלט הם נציגי הרשות </w:t>
      </w:r>
      <w:bookmarkStart w:id="14730" w:name="_ETM_Q32_337472"/>
      <w:bookmarkEnd w:id="14730"/>
      <w:r>
        <w:rPr>
          <w:rFonts w:hint="cs"/>
          <w:rtl/>
          <w:lang w:eastAsia="he-IL"/>
        </w:rPr>
        <w:t xml:space="preserve">המקומית </w:t>
      </w:r>
      <w:r>
        <w:rPr>
          <w:rFonts w:hint="eastAsia"/>
          <w:rtl/>
          <w:lang w:eastAsia="he-IL"/>
        </w:rPr>
        <w:t xml:space="preserve">– </w:t>
      </w:r>
      <w:r>
        <w:rPr>
          <w:rFonts w:hint="cs"/>
          <w:rtl/>
          <w:lang w:eastAsia="he-IL"/>
        </w:rPr>
        <w:t>באופן טבעי, אגב, כי היא זאת שדואגת לצרכנים</w:t>
      </w:r>
      <w:r w:rsidR="0026345B">
        <w:rPr>
          <w:rFonts w:hint="cs"/>
          <w:rtl/>
          <w:lang w:eastAsia="he-IL"/>
        </w:rPr>
        <w:t>,</w:t>
      </w:r>
      <w:r>
        <w:rPr>
          <w:rFonts w:hint="cs"/>
          <w:rtl/>
          <w:lang w:eastAsia="he-IL"/>
        </w:rPr>
        <w:t xml:space="preserve"> שהם חלק מתושבי הרשות.</w:t>
      </w:r>
      <w:r>
        <w:rPr>
          <w:rFonts w:hint="eastAsia"/>
          <w:rtl/>
          <w:lang w:eastAsia="he-IL"/>
        </w:rPr>
        <w:t xml:space="preserve"> </w:t>
      </w:r>
      <w:r>
        <w:rPr>
          <w:rFonts w:hint="cs"/>
          <w:rtl/>
          <w:lang w:eastAsia="he-IL"/>
        </w:rPr>
        <w:t xml:space="preserve">כאן המבחן של החוק שחוקק כאן בכנסת למעשה פגש חוק אחר, שחוקק באותה הכנסת, </w:t>
      </w:r>
      <w:bookmarkStart w:id="14731" w:name="_ETM_Q32_352511"/>
      <w:bookmarkEnd w:id="14731"/>
      <w:r>
        <w:rPr>
          <w:rFonts w:hint="cs"/>
          <w:rtl/>
          <w:lang w:eastAsia="he-IL"/>
        </w:rPr>
        <w:t xml:space="preserve">והם התנגשו. כי במבחן המעשה התיקון שעליו אתם מדברים של תאגוד אזורי </w:t>
      </w:r>
      <w:bookmarkStart w:id="14732" w:name="_ETM_Q32_358760"/>
      <w:bookmarkEnd w:id="14732"/>
      <w:r>
        <w:rPr>
          <w:rFonts w:hint="cs"/>
          <w:rtl/>
          <w:lang w:eastAsia="he-IL"/>
        </w:rPr>
        <w:t>עבר כבר לפני כשנתיים, וחבר הכנסת ביטן אז הוביל את תהליך החקיקה</w:t>
      </w:r>
      <w:r w:rsidR="0026345B">
        <w:rPr>
          <w:rFonts w:hint="cs"/>
          <w:rtl/>
          <w:lang w:eastAsia="he-IL"/>
        </w:rPr>
        <w:t>.</w:t>
      </w:r>
      <w:r>
        <w:rPr>
          <w:rFonts w:hint="cs"/>
          <w:rtl/>
          <w:lang w:eastAsia="he-IL"/>
        </w:rPr>
        <w:t xml:space="preserve"> מאז השנתיים האלה, כמעט אף אחד לא התחבר, או אולי אף אחד לא התחבר. </w:t>
      </w:r>
      <w:bookmarkStart w:id="14733" w:name="_ETM_Q32_366379"/>
      <w:bookmarkEnd w:id="14733"/>
      <w:r>
        <w:rPr>
          <w:rFonts w:hint="cs"/>
          <w:rtl/>
          <w:lang w:eastAsia="he-IL"/>
        </w:rPr>
        <w:t xml:space="preserve">למה? כי קיימת התנגדות מאוד מאוד חריפה של השלטון המקומי </w:t>
      </w:r>
      <w:r>
        <w:rPr>
          <w:rtl/>
          <w:lang w:eastAsia="he-IL"/>
        </w:rPr>
        <w:t>–</w:t>
      </w:r>
      <w:r>
        <w:rPr>
          <w:rFonts w:hint="cs"/>
          <w:rtl/>
          <w:lang w:eastAsia="he-IL"/>
        </w:rPr>
        <w:t xml:space="preserve"> תכף אני אסביר אותה – וכתוצאה מההתנגדות הזאת, בכל </w:t>
      </w:r>
      <w:bookmarkStart w:id="14734" w:name="_ETM_Q32_375286"/>
      <w:bookmarkEnd w:id="14734"/>
      <w:r>
        <w:rPr>
          <w:rFonts w:hint="cs"/>
          <w:rtl/>
          <w:lang w:eastAsia="he-IL"/>
        </w:rPr>
        <w:t>הדירקטורים שהנושא הזה עלה הדירקטורים הצביעו נגד החיבור. לכן אין שום דרך חוקית לחבר בפועל בין התאגידים</w:t>
      </w:r>
      <w:r w:rsidR="0026345B">
        <w:rPr>
          <w:rFonts w:hint="cs"/>
          <w:rtl/>
          <w:lang w:eastAsia="he-IL"/>
        </w:rPr>
        <w:t xml:space="preserve"> </w:t>
      </w:r>
      <w:r>
        <w:rPr>
          <w:rFonts w:hint="cs"/>
          <w:rtl/>
          <w:lang w:eastAsia="he-IL"/>
        </w:rPr>
        <w:t xml:space="preserve">אלא רק דרך אחת, שהיא מאוד מאוד קיצונית: יכולה רשות המים לפזר </w:t>
      </w:r>
      <w:bookmarkStart w:id="14735" w:name="_ETM_Q32_391718"/>
      <w:bookmarkEnd w:id="14735"/>
      <w:r>
        <w:rPr>
          <w:rFonts w:hint="cs"/>
          <w:rtl/>
          <w:lang w:eastAsia="he-IL"/>
        </w:rPr>
        <w:t xml:space="preserve">את הדירקטוריון, לפטר את המנכ"ל ולמנות לתאגיד סוג של ועדה קרואה. לעשות את זה </w:t>
      </w:r>
      <w:bookmarkStart w:id="14736" w:name="_ETM_Q32_398167"/>
      <w:bookmarkEnd w:id="14736"/>
      <w:r>
        <w:rPr>
          <w:rFonts w:hint="cs"/>
          <w:rtl/>
          <w:lang w:eastAsia="he-IL"/>
        </w:rPr>
        <w:t>במקום של תאגיד כושל אחד זה אפשרי, ורשות</w:t>
      </w:r>
      <w:bookmarkStart w:id="14737" w:name="_ETM_Q32_402199"/>
      <w:bookmarkEnd w:id="14737"/>
      <w:r>
        <w:rPr>
          <w:rFonts w:hint="cs"/>
          <w:rtl/>
          <w:lang w:eastAsia="he-IL"/>
        </w:rPr>
        <w:t xml:space="preserve"> המים גם עושה את זה מדי פעם, אבל לעשות את זה בכל מדינת ישראל, לפטר חברי דירקטוריון שנבחרו כחוק ולמעשה מייצגים את הרשויות המקומיות, ולהשתלט על כל התאגידים כדי לחבר אותם בכוח בניגוד לעמדה של כל השלטון המקומי </w:t>
      </w:r>
      <w:bookmarkStart w:id="14738" w:name="_ETM_Q32_418801"/>
      <w:bookmarkEnd w:id="14738"/>
      <w:r>
        <w:rPr>
          <w:rFonts w:hint="cs"/>
          <w:rtl/>
          <w:lang w:eastAsia="he-IL"/>
        </w:rPr>
        <w:t xml:space="preserve">ובניגוד לעמדה של חברי דירקטוריון התאגידים, זה אירוע מאוד מאוד </w:t>
      </w:r>
      <w:bookmarkStart w:id="14739" w:name="_ETM_Q32_421351"/>
      <w:bookmarkEnd w:id="14739"/>
      <w:r>
        <w:rPr>
          <w:rFonts w:hint="cs"/>
          <w:rtl/>
          <w:lang w:eastAsia="he-IL"/>
        </w:rPr>
        <w:t xml:space="preserve">לא פשוט, כי הוא למעשה פחות או יותר מנטרל את הבחירה החופשית הדמוקרטית של התושבים באותן ערים </w:t>
      </w:r>
      <w:bookmarkStart w:id="14740" w:name="_ETM_Q32_431241"/>
      <w:bookmarkEnd w:id="14740"/>
      <w:r>
        <w:rPr>
          <w:rFonts w:hint="cs"/>
          <w:rtl/>
          <w:lang w:eastAsia="he-IL"/>
        </w:rPr>
        <w:t xml:space="preserve">שבחרו רשות מקומית, והיא זאת שבחרה את הנציגים שלה לדירקטוריון של התאגיד. לעשות את זה בהיקף ארצי </w:t>
      </w:r>
      <w:r>
        <w:rPr>
          <w:rtl/>
          <w:lang w:eastAsia="he-IL"/>
        </w:rPr>
        <w:t>–</w:t>
      </w:r>
      <w:r>
        <w:rPr>
          <w:rFonts w:hint="cs"/>
          <w:rtl/>
          <w:lang w:eastAsia="he-IL"/>
        </w:rPr>
        <w:t xml:space="preserve"> אני אפילו לא </w:t>
      </w:r>
      <w:bookmarkStart w:id="14741" w:name="_ETM_Q32_437963"/>
      <w:bookmarkEnd w:id="14741"/>
      <w:r>
        <w:rPr>
          <w:rFonts w:hint="cs"/>
          <w:rtl/>
          <w:lang w:eastAsia="he-IL"/>
        </w:rPr>
        <w:t>בטוח שזה יעבור איזשהו מבחן משפטי, פשוט לפטר את כולם</w:t>
      </w:r>
      <w:r w:rsidR="0026345B">
        <w:rPr>
          <w:rFonts w:hint="cs"/>
          <w:rtl/>
          <w:lang w:eastAsia="he-IL"/>
        </w:rPr>
        <w:t>.</w:t>
      </w:r>
      <w:r>
        <w:rPr>
          <w:rFonts w:hint="cs"/>
          <w:rtl/>
          <w:lang w:eastAsia="he-IL"/>
        </w:rPr>
        <w:t xml:space="preserve"> זאת התמונה. </w:t>
      </w:r>
    </w:p>
    <w:p w:rsidR="00E826F3" w:rsidRDefault="00E826F3" w:rsidP="005A1CEC">
      <w:pPr>
        <w:rPr>
          <w:rtl/>
          <w:lang w:eastAsia="he-IL"/>
        </w:rPr>
      </w:pPr>
    </w:p>
    <w:p w:rsidR="00E826F3" w:rsidRDefault="00E826F3" w:rsidP="00F30525">
      <w:pPr>
        <w:rPr>
          <w:rtl/>
          <w:lang w:eastAsia="he-IL"/>
        </w:rPr>
      </w:pPr>
      <w:r>
        <w:rPr>
          <w:rFonts w:hint="cs"/>
          <w:rtl/>
          <w:lang w:eastAsia="he-IL"/>
        </w:rPr>
        <w:t>ממה נובעת ההתנגדות של נציגי השלטון המקומי בדירקטוריונים? הסיבה מאוד פשוטה.</w:t>
      </w:r>
      <w:r w:rsidR="00F30525">
        <w:rPr>
          <w:rFonts w:hint="cs"/>
          <w:rtl/>
          <w:lang w:eastAsia="he-IL"/>
        </w:rPr>
        <w:t xml:space="preserve"> </w:t>
      </w:r>
      <w:r w:rsidR="0026345B">
        <w:rPr>
          <w:rFonts w:hint="cs"/>
          <w:rtl/>
          <w:lang w:eastAsia="he-IL"/>
        </w:rPr>
        <w:t xml:space="preserve"> </w:t>
      </w:r>
      <w:r>
        <w:rPr>
          <w:rFonts w:hint="cs"/>
          <w:rtl/>
          <w:lang w:eastAsia="he-IL"/>
        </w:rPr>
        <w:t xml:space="preserve"> </w:t>
      </w:r>
      <w:bookmarkStart w:id="14742" w:name="_ETM_Q32_454640"/>
      <w:bookmarkEnd w:id="14742"/>
      <w:r>
        <w:rPr>
          <w:rFonts w:hint="cs"/>
          <w:rtl/>
          <w:lang w:eastAsia="he-IL"/>
        </w:rPr>
        <w:t xml:space="preserve">התנגדות שלהם, שאני יכול להבין אותה, לסבסוד צולב. </w:t>
      </w:r>
      <w:bookmarkStart w:id="14743" w:name="_ETM_Q32_455344"/>
      <w:bookmarkEnd w:id="14743"/>
      <w:r w:rsidR="006D5142">
        <w:rPr>
          <w:rFonts w:hint="cs"/>
          <w:rtl/>
          <w:lang w:eastAsia="he-IL"/>
        </w:rPr>
        <w:t>הם אומרים: כרגע יש תאגיד</w:t>
      </w:r>
      <w:r>
        <w:rPr>
          <w:rFonts w:hint="cs"/>
          <w:rtl/>
          <w:lang w:eastAsia="he-IL"/>
        </w:rPr>
        <w:t xml:space="preserve"> שמייצג רשות או כמה רשויות; התאגיד הזה עובד בנוסחה כלכלית מסוימת, גם אחרי הרבה השקעות </w:t>
      </w:r>
      <w:bookmarkStart w:id="14744" w:name="_ETM_Q32_463825"/>
      <w:bookmarkEnd w:id="14744"/>
      <w:r>
        <w:rPr>
          <w:rFonts w:hint="cs"/>
          <w:rtl/>
          <w:lang w:eastAsia="he-IL"/>
        </w:rPr>
        <w:t xml:space="preserve">שנעשו </w:t>
      </w:r>
      <w:proofErr w:type="spellStart"/>
      <w:r>
        <w:rPr>
          <w:rFonts w:hint="cs"/>
          <w:rtl/>
          <w:lang w:eastAsia="he-IL"/>
        </w:rPr>
        <w:t>וכו</w:t>
      </w:r>
      <w:proofErr w:type="spellEnd"/>
      <w:r>
        <w:rPr>
          <w:rFonts w:hint="cs"/>
          <w:rtl/>
          <w:lang w:eastAsia="he-IL"/>
        </w:rPr>
        <w:t xml:space="preserve">'; הוא מניב למשל דיבידנדים לרשות, כשמדובר על תאגידים חזקים </w:t>
      </w:r>
      <w:r>
        <w:rPr>
          <w:rFonts w:hint="eastAsia"/>
          <w:rtl/>
          <w:lang w:eastAsia="he-IL"/>
        </w:rPr>
        <w:t xml:space="preserve">– </w:t>
      </w:r>
      <w:r>
        <w:rPr>
          <w:rFonts w:hint="cs"/>
          <w:rtl/>
          <w:lang w:eastAsia="he-IL"/>
        </w:rPr>
        <w:t xml:space="preserve">והרי ראש רשות וחברי המועצה לא לוקחים לכיס את הדיבידנדים האלה, </w:t>
      </w:r>
      <w:bookmarkStart w:id="14745" w:name="_ETM_Q32_477187"/>
      <w:bookmarkEnd w:id="14745"/>
      <w:r>
        <w:rPr>
          <w:rFonts w:hint="cs"/>
          <w:rtl/>
          <w:lang w:eastAsia="he-IL"/>
        </w:rPr>
        <w:t xml:space="preserve">הם מחלקים אותם לתוכניות השונות בתוך אותה רשות מקומית. לכן באים חברי דירקטוריון חזק ומצליח, ואומרים: אנחנו לא רוצים לפגוע בתושבים של </w:t>
      </w:r>
      <w:bookmarkStart w:id="14746" w:name="_ETM_Q32_486438"/>
      <w:bookmarkEnd w:id="14746"/>
      <w:r>
        <w:rPr>
          <w:rFonts w:hint="cs"/>
          <w:rtl/>
          <w:lang w:eastAsia="he-IL"/>
        </w:rPr>
        <w:t>הערים שלנו. אנחנו דאגנו טוב למשק המים, השקענו ולכן העלויות אצלנו יותר נמוכות</w:t>
      </w:r>
      <w:r w:rsidR="00F30525">
        <w:rPr>
          <w:rFonts w:hint="cs"/>
          <w:rtl/>
          <w:lang w:eastAsia="he-IL"/>
        </w:rPr>
        <w:t>,</w:t>
      </w:r>
      <w:r>
        <w:rPr>
          <w:rFonts w:hint="eastAsia"/>
          <w:rtl/>
          <w:lang w:eastAsia="he-IL"/>
        </w:rPr>
        <w:t xml:space="preserve"> </w:t>
      </w:r>
      <w:r w:rsidR="00F30525">
        <w:rPr>
          <w:rFonts w:hint="cs"/>
          <w:rtl/>
          <w:lang w:eastAsia="he-IL"/>
        </w:rPr>
        <w:t xml:space="preserve">או שזה </w:t>
      </w:r>
      <w:r>
        <w:rPr>
          <w:rFonts w:hint="cs"/>
          <w:rtl/>
          <w:lang w:eastAsia="he-IL"/>
        </w:rPr>
        <w:t>מסיבות כאלה ו</w:t>
      </w:r>
      <w:bookmarkStart w:id="14747" w:name="_ETM_Q32_495617"/>
      <w:bookmarkEnd w:id="14747"/>
      <w:r>
        <w:rPr>
          <w:rFonts w:hint="cs"/>
          <w:rtl/>
          <w:lang w:eastAsia="he-IL"/>
        </w:rPr>
        <w:t xml:space="preserve">אחרות, </w:t>
      </w:r>
      <w:r w:rsidR="00F30525">
        <w:rPr>
          <w:rFonts w:hint="cs"/>
          <w:rtl/>
          <w:lang w:eastAsia="he-IL"/>
        </w:rPr>
        <w:t xml:space="preserve">כי </w:t>
      </w:r>
      <w:r>
        <w:rPr>
          <w:rFonts w:hint="cs"/>
          <w:rtl/>
          <w:lang w:eastAsia="he-IL"/>
        </w:rPr>
        <w:t xml:space="preserve">יש לנו תשתיות יותר טובות, השקענו לאורך כל השנים; עכשיו אתם מבקשים מאיתנו לקחת כסף </w:t>
      </w:r>
      <w:r w:rsidR="00F30525">
        <w:rPr>
          <w:rFonts w:hint="eastAsia"/>
          <w:rtl/>
          <w:lang w:eastAsia="he-IL"/>
        </w:rPr>
        <w:t xml:space="preserve">– </w:t>
      </w:r>
      <w:r>
        <w:rPr>
          <w:rFonts w:hint="cs"/>
          <w:rtl/>
          <w:lang w:eastAsia="he-IL"/>
        </w:rPr>
        <w:t xml:space="preserve">ולמעשה זה לא כסף, אלה שירותים שאנחנו </w:t>
      </w:r>
      <w:bookmarkStart w:id="14748" w:name="_ETM_Q32_506312"/>
      <w:bookmarkEnd w:id="14748"/>
      <w:r>
        <w:rPr>
          <w:rFonts w:hint="cs"/>
          <w:rtl/>
          <w:lang w:eastAsia="he-IL"/>
        </w:rPr>
        <w:t xml:space="preserve">נותנים כרשות מקומית, על סמך הדיבידנדים. </w:t>
      </w:r>
    </w:p>
    <w:p w:rsidR="00E826F3" w:rsidRDefault="00E826F3" w:rsidP="005A1CEC">
      <w:pPr>
        <w:rPr>
          <w:rtl/>
          <w:lang w:eastAsia="he-IL"/>
        </w:rPr>
      </w:pPr>
    </w:p>
    <w:p w:rsidR="00E826F3" w:rsidRDefault="00E826F3" w:rsidP="005A1CEC">
      <w:pPr>
        <w:pStyle w:val="af5"/>
        <w:keepNext/>
        <w:rPr>
          <w:rtl/>
        </w:rPr>
      </w:pPr>
      <w:bookmarkStart w:id="14749" w:name="ET_interruption_5771_5"/>
      <w:r w:rsidRPr="003C5C24">
        <w:rPr>
          <w:rStyle w:val="TagStyle"/>
          <w:rtl/>
        </w:rPr>
        <w:t xml:space="preserve"> &lt;&lt; קריאה &gt;&gt; </w:t>
      </w:r>
      <w:r>
        <w:rPr>
          <w:rtl/>
        </w:rPr>
        <w:t>איתן גינזבורג (כחול לבן):</w:t>
      </w:r>
      <w:r w:rsidRPr="003C5C24">
        <w:rPr>
          <w:rStyle w:val="TagStyle"/>
          <w:rtl/>
        </w:rPr>
        <w:t xml:space="preserve"> &lt;&lt; קריאה &gt;&gt;</w:t>
      </w:r>
      <w:r>
        <w:rPr>
          <w:rtl/>
        </w:rPr>
        <w:t xml:space="preserve">   </w:t>
      </w:r>
      <w:bookmarkEnd w:id="1474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זה כסף שהתושבים משלמים. </w:t>
      </w:r>
    </w:p>
    <w:p w:rsidR="00E826F3" w:rsidRDefault="00E826F3" w:rsidP="00430B16">
      <w:pPr>
        <w:rPr>
          <w:rtl/>
          <w:lang w:eastAsia="he-IL"/>
        </w:rPr>
      </w:pPr>
    </w:p>
    <w:p w:rsidR="00E826F3" w:rsidRDefault="00E826F3" w:rsidP="005A1CEC">
      <w:pPr>
        <w:pStyle w:val="-"/>
        <w:keepNext/>
        <w:rPr>
          <w:rtl/>
        </w:rPr>
      </w:pPr>
      <w:bookmarkStart w:id="14750" w:name="ET_speakercontinue_5970_13"/>
      <w:r w:rsidRPr="005545A5">
        <w:rPr>
          <w:rStyle w:val="TagStyle"/>
          <w:rtl/>
        </w:rPr>
        <w:t xml:space="preserve"> &lt;&lt; דובר_המשך &gt;&gt; </w:t>
      </w:r>
      <w:r>
        <w:rPr>
          <w:rtl/>
        </w:rPr>
        <w:t>שר משאבי המים זאב אלקין:</w:t>
      </w:r>
      <w:r w:rsidRPr="005545A5">
        <w:rPr>
          <w:rStyle w:val="TagStyle"/>
          <w:rtl/>
        </w:rPr>
        <w:t xml:space="preserve"> &lt;&lt; דובר_המשך &gt;&gt;</w:t>
      </w:r>
      <w:r>
        <w:rPr>
          <w:rtl/>
        </w:rPr>
        <w:t xml:space="preserve">   </w:t>
      </w:r>
      <w:bookmarkEnd w:id="14750"/>
    </w:p>
    <w:p w:rsidR="00E826F3" w:rsidRDefault="00E826F3" w:rsidP="00430B16">
      <w:pPr>
        <w:rPr>
          <w:rtl/>
          <w:lang w:eastAsia="he-IL"/>
        </w:rPr>
      </w:pPr>
    </w:p>
    <w:p w:rsidR="00E826F3" w:rsidRDefault="00E826F3" w:rsidP="00F30525">
      <w:pPr>
        <w:rPr>
          <w:rtl/>
          <w:lang w:eastAsia="he-IL"/>
        </w:rPr>
      </w:pPr>
      <w:r>
        <w:rPr>
          <w:rFonts w:hint="cs"/>
          <w:rtl/>
          <w:lang w:eastAsia="he-IL"/>
        </w:rPr>
        <w:t xml:space="preserve">לא, תושבים משלמים על </w:t>
      </w:r>
      <w:bookmarkStart w:id="14751" w:name="_ETM_Q32_511864"/>
      <w:bookmarkEnd w:id="14751"/>
      <w:r>
        <w:rPr>
          <w:rFonts w:hint="cs"/>
          <w:rtl/>
          <w:lang w:eastAsia="he-IL"/>
        </w:rPr>
        <w:t xml:space="preserve">המים, אבל תאגיד שהוא יעיל מביא לרשות המקומית דיבידנדים, ומהדיבידנדים האלה הרשות </w:t>
      </w:r>
      <w:bookmarkStart w:id="14752" w:name="_ETM_Q32_519082"/>
      <w:bookmarkEnd w:id="14752"/>
      <w:r>
        <w:rPr>
          <w:rFonts w:hint="cs"/>
          <w:rtl/>
          <w:lang w:eastAsia="he-IL"/>
        </w:rPr>
        <w:t xml:space="preserve">נותנת שירותים לתושבים שלה. ואז למעשה החלטה של חיבור בכוח מכריחה את אותן רשויות להפסיק את השירותים לתושבים שלהן למרות שהרשויות האלה עבדו </w:t>
      </w:r>
      <w:bookmarkStart w:id="14753" w:name="_ETM_Q32_532537"/>
      <w:bookmarkEnd w:id="14753"/>
      <w:r>
        <w:rPr>
          <w:rFonts w:hint="cs"/>
          <w:rtl/>
          <w:lang w:eastAsia="he-IL"/>
        </w:rPr>
        <w:t xml:space="preserve">טוב ועשו תאגיד יעיל והצליחו, ולמעשה להשקיע את הכסף הזה במקום אחר, שבו התאגיד היה פחות יעיל והפך להפסדי ויש תשתיות מים </w:t>
      </w:r>
      <w:bookmarkStart w:id="14754" w:name="_ETM_Q32_541119"/>
      <w:bookmarkEnd w:id="14754"/>
      <w:r>
        <w:rPr>
          <w:rFonts w:hint="cs"/>
          <w:rtl/>
          <w:lang w:eastAsia="he-IL"/>
        </w:rPr>
        <w:t xml:space="preserve">וביוב גרועות וכן הלאה וכן הלאה. הדבר הזה מאוד מאוד לא פשוט. אגב, זה לא תמיד קשור למצב הסוציו-אקונומי של הרשויות. למשל, יש יישוב שלאף אחד </w:t>
      </w:r>
      <w:bookmarkStart w:id="14755" w:name="_ETM_Q32_554368"/>
      <w:bookmarkEnd w:id="14755"/>
      <w:r>
        <w:rPr>
          <w:rFonts w:hint="cs"/>
          <w:rtl/>
          <w:lang w:eastAsia="he-IL"/>
        </w:rPr>
        <w:t xml:space="preserve">אין ספקות לגבי המצב הסוציו-אקונומי שלו, כפר שמריהו, שבכלל לא </w:t>
      </w:r>
      <w:proofErr w:type="spellStart"/>
      <w:r>
        <w:rPr>
          <w:rFonts w:hint="cs"/>
          <w:rtl/>
          <w:lang w:eastAsia="he-IL"/>
        </w:rPr>
        <w:t>מתואגד</w:t>
      </w:r>
      <w:proofErr w:type="spellEnd"/>
      <w:r>
        <w:rPr>
          <w:rFonts w:hint="cs"/>
          <w:rtl/>
          <w:lang w:eastAsia="he-IL"/>
        </w:rPr>
        <w:t xml:space="preserve">, ותשתיות המים והביוב </w:t>
      </w:r>
      <w:bookmarkStart w:id="14756" w:name="_ETM_Q32_558988"/>
      <w:bookmarkEnd w:id="14756"/>
      <w:r>
        <w:rPr>
          <w:rFonts w:hint="cs"/>
          <w:rtl/>
          <w:lang w:eastAsia="he-IL"/>
        </w:rPr>
        <w:t xml:space="preserve">שלו נוראיות. זה קשור לסיבות שונות ומשונות שאני לא אפרט אותן כאן כרגע. </w:t>
      </w:r>
    </w:p>
    <w:p w:rsidR="00E826F3" w:rsidRDefault="00E826F3" w:rsidP="005A1CEC">
      <w:pPr>
        <w:rPr>
          <w:rtl/>
          <w:lang w:eastAsia="he-IL"/>
        </w:rPr>
      </w:pPr>
      <w:bookmarkStart w:id="14757" w:name="_ETM_Q32_567669"/>
      <w:bookmarkEnd w:id="14757"/>
    </w:p>
    <w:p w:rsidR="00E826F3" w:rsidRDefault="00E826F3" w:rsidP="00F30525">
      <w:pPr>
        <w:rPr>
          <w:rtl/>
          <w:lang w:eastAsia="he-IL"/>
        </w:rPr>
      </w:pPr>
      <w:bookmarkStart w:id="14758" w:name="_ETM_Q32_567947"/>
      <w:bookmarkStart w:id="14759" w:name="_ETM_Q32_567973"/>
      <w:bookmarkStart w:id="14760" w:name="_ETM_Q32_568003"/>
      <w:bookmarkEnd w:id="14758"/>
      <w:bookmarkEnd w:id="14759"/>
      <w:bookmarkEnd w:id="14760"/>
      <w:r>
        <w:rPr>
          <w:rFonts w:hint="cs"/>
          <w:rtl/>
          <w:lang w:eastAsia="he-IL"/>
        </w:rPr>
        <w:t xml:space="preserve">לכן למעשה הגענו למבוי סתום. אגב, לעיתים </w:t>
      </w:r>
      <w:r>
        <w:rPr>
          <w:rtl/>
          <w:lang w:eastAsia="he-IL"/>
        </w:rPr>
        <w:t>–</w:t>
      </w:r>
      <w:r>
        <w:rPr>
          <w:rFonts w:hint="cs"/>
          <w:rtl/>
          <w:lang w:eastAsia="he-IL"/>
        </w:rPr>
        <w:t xml:space="preserve"> </w:t>
      </w:r>
      <w:bookmarkStart w:id="14761" w:name="_ETM_Q32_570564"/>
      <w:bookmarkEnd w:id="14761"/>
      <w:r>
        <w:rPr>
          <w:rFonts w:hint="cs"/>
          <w:rtl/>
          <w:lang w:eastAsia="he-IL"/>
        </w:rPr>
        <w:t xml:space="preserve">וזאת תופעה יותר מוזרה, אבל לצערי גם היא קיימת – גם חברי הדירקטוריון החלש, שלכאורה צריך להיות </w:t>
      </w:r>
      <w:bookmarkStart w:id="14762" w:name="_ETM_Q32_572954"/>
      <w:bookmarkEnd w:id="14762"/>
      <w:r>
        <w:rPr>
          <w:rFonts w:hint="cs"/>
          <w:rtl/>
          <w:lang w:eastAsia="he-IL"/>
        </w:rPr>
        <w:t xml:space="preserve">מעוניין להיבלע, גם הם מתנגדים, כי באים נציגי הרשות </w:t>
      </w:r>
      <w:bookmarkStart w:id="14763" w:name="_ETM_Q32_578817"/>
      <w:bookmarkEnd w:id="14763"/>
      <w:r>
        <w:rPr>
          <w:rFonts w:hint="cs"/>
          <w:rtl/>
          <w:lang w:eastAsia="he-IL"/>
        </w:rPr>
        <w:t xml:space="preserve">המקומית של אותו תאגיד ואומרים: אנחנו רוצים לקבל החלטות, לא רוצים שמישהו מבחוץ יקבל החלטות עבורנו. </w:t>
      </w:r>
      <w:r w:rsidR="00F30525">
        <w:rPr>
          <w:rFonts w:hint="cs"/>
          <w:rtl/>
          <w:lang w:eastAsia="he-IL"/>
        </w:rPr>
        <w:t>ו</w:t>
      </w:r>
      <w:r>
        <w:rPr>
          <w:rFonts w:hint="cs"/>
          <w:rtl/>
          <w:lang w:eastAsia="he-IL"/>
        </w:rPr>
        <w:t xml:space="preserve">לפעמים יש עוד סיבות מורכבות יותר. חבר הכנסת אייכלר, </w:t>
      </w:r>
      <w:bookmarkStart w:id="14764" w:name="_ETM_Q32_591047"/>
      <w:bookmarkEnd w:id="14764"/>
      <w:r>
        <w:rPr>
          <w:rFonts w:hint="cs"/>
          <w:rtl/>
          <w:lang w:eastAsia="he-IL"/>
        </w:rPr>
        <w:t xml:space="preserve">למשל, בוודאי מכיר את ההתנגדות של עיריית בני ברק שהתאגיד העירוני שלה יתחבר לעוד תאגידים. למה? כי התאגיד הזה, מהסיבות המיוחדות </w:t>
      </w:r>
      <w:bookmarkStart w:id="14765" w:name="_ETM_Q32_602370"/>
      <w:bookmarkEnd w:id="14765"/>
      <w:r>
        <w:rPr>
          <w:rFonts w:hint="cs"/>
          <w:rtl/>
          <w:lang w:eastAsia="he-IL"/>
        </w:rPr>
        <w:t xml:space="preserve">של בני ברק, פועל במתכונת מאוד מיוחדת, שאגב מייקרת את התהליך, כי היא משביתה בשבת את כל הקשר עם </w:t>
      </w:r>
      <w:bookmarkStart w:id="14766" w:name="_ETM_Q32_609444"/>
      <w:bookmarkEnd w:id="14766"/>
      <w:r>
        <w:rPr>
          <w:rFonts w:hint="cs"/>
          <w:rtl/>
          <w:lang w:eastAsia="he-IL"/>
        </w:rPr>
        <w:t xml:space="preserve">הרשת הארצית של המים דרך מתקנים יקרים יחסית, וכתוצאה מזה תושבי בני ברק משלמים יותר על המים, כי מבחינות </w:t>
      </w:r>
      <w:bookmarkStart w:id="14767" w:name="_ETM_Q32_616108"/>
      <w:bookmarkEnd w:id="14767"/>
      <w:r>
        <w:rPr>
          <w:rFonts w:hint="cs"/>
          <w:rtl/>
          <w:lang w:eastAsia="he-IL"/>
        </w:rPr>
        <w:t xml:space="preserve">הלכתיות חשוב להם שזה יפעל בצורה כזאת. אומרים אנשי התאגיד של בני ברק: אנחנו עושים את </w:t>
      </w:r>
      <w:bookmarkStart w:id="14768" w:name="_ETM_Q32_622661"/>
      <w:bookmarkEnd w:id="14768"/>
      <w:r>
        <w:rPr>
          <w:rFonts w:hint="cs"/>
          <w:rtl/>
          <w:lang w:eastAsia="he-IL"/>
        </w:rPr>
        <w:t xml:space="preserve">זה לעצמנו, זאת החלטה שלנו, מחר אנחנו נהיה חלק מתאגיד יותר גדול </w:t>
      </w:r>
      <w:r w:rsidR="00F30525">
        <w:rPr>
          <w:rFonts w:hint="cs"/>
          <w:rtl/>
          <w:lang w:eastAsia="he-IL"/>
        </w:rPr>
        <w:t>ו</w:t>
      </w:r>
      <w:r>
        <w:rPr>
          <w:rFonts w:hint="cs"/>
          <w:rtl/>
          <w:lang w:eastAsia="he-IL"/>
        </w:rPr>
        <w:t xml:space="preserve">הוא יסרב לעשות את זה, כי הוא מממן את זה, ואז מה נעשה? לא נוכל לצרוך מים, </w:t>
      </w:r>
      <w:bookmarkStart w:id="14769" w:name="_ETM_Q32_633340"/>
      <w:bookmarkEnd w:id="14769"/>
      <w:r>
        <w:rPr>
          <w:rFonts w:hint="cs"/>
          <w:rtl/>
          <w:lang w:eastAsia="he-IL"/>
        </w:rPr>
        <w:t>או לפחות חלק מהתושבים שלנו לא יוכלו לצרוך מים. אז אל תחברו אותנו</w:t>
      </w:r>
      <w:bookmarkStart w:id="14770" w:name="_ETM_Q32_634123"/>
      <w:bookmarkEnd w:id="14770"/>
      <w:r>
        <w:rPr>
          <w:rFonts w:hint="cs"/>
          <w:rtl/>
          <w:lang w:eastAsia="he-IL"/>
        </w:rPr>
        <w:t xml:space="preserve">, אנחנו רוצים להיות עצמאיים, לקבל החלטות </w:t>
      </w:r>
      <w:r w:rsidR="00F30525">
        <w:rPr>
          <w:rFonts w:hint="cs"/>
          <w:rtl/>
          <w:lang w:eastAsia="he-IL"/>
        </w:rPr>
        <w:t>ב</w:t>
      </w:r>
      <w:r>
        <w:rPr>
          <w:rFonts w:hint="cs"/>
          <w:rtl/>
          <w:lang w:eastAsia="he-IL"/>
        </w:rPr>
        <w:t xml:space="preserve">עצמנו ולשלם קצת יותר בהסכמה כחלק מהרשות המקומית, כדי לתת </w:t>
      </w:r>
      <w:bookmarkStart w:id="14771" w:name="_ETM_Q32_643445"/>
      <w:bookmarkEnd w:id="14771"/>
      <w:r>
        <w:rPr>
          <w:rFonts w:hint="cs"/>
          <w:rtl/>
          <w:lang w:eastAsia="he-IL"/>
        </w:rPr>
        <w:t xml:space="preserve">שירות לאזרח מהסוג שהוא רוצה. לכן למשל התאגיד של בני ברק מתחנן שלא יחברו אותו. </w:t>
      </w:r>
    </w:p>
    <w:p w:rsidR="00E826F3" w:rsidRDefault="00E826F3" w:rsidP="005A1CEC">
      <w:pPr>
        <w:rPr>
          <w:rtl/>
          <w:lang w:eastAsia="he-IL"/>
        </w:rPr>
      </w:pPr>
      <w:bookmarkStart w:id="14772" w:name="_ETM_Q32_654164"/>
      <w:bookmarkStart w:id="14773" w:name="_ETM_Q32_654248"/>
      <w:bookmarkStart w:id="14774" w:name="_ETM_Q32_654324"/>
      <w:bookmarkEnd w:id="14772"/>
      <w:bookmarkEnd w:id="14773"/>
      <w:bookmarkEnd w:id="14774"/>
    </w:p>
    <w:p w:rsidR="00E826F3" w:rsidRDefault="00E826F3" w:rsidP="005A1CEC">
      <w:pPr>
        <w:rPr>
          <w:rtl/>
          <w:lang w:eastAsia="he-IL"/>
        </w:rPr>
      </w:pPr>
      <w:bookmarkStart w:id="14775" w:name="_ETM_Q32_654380"/>
      <w:bookmarkEnd w:id="14775"/>
      <w:r>
        <w:rPr>
          <w:rFonts w:hint="cs"/>
          <w:rtl/>
          <w:lang w:eastAsia="he-IL"/>
        </w:rPr>
        <w:t xml:space="preserve">אתם רואים שיש פה מכלול שלם של סיבות והתנגדויות. מה הפתרון שאני מציע לעניין הזה? </w:t>
      </w:r>
      <w:proofErr w:type="spellStart"/>
      <w:r>
        <w:rPr>
          <w:rFonts w:hint="cs"/>
          <w:rtl/>
          <w:lang w:eastAsia="he-IL"/>
        </w:rPr>
        <w:t>מייד</w:t>
      </w:r>
      <w:proofErr w:type="spellEnd"/>
      <w:r>
        <w:rPr>
          <w:rFonts w:hint="cs"/>
          <w:rtl/>
          <w:lang w:eastAsia="he-IL"/>
        </w:rPr>
        <w:t xml:space="preserve"> כשנכנסתי לתפקיד, </w:t>
      </w:r>
      <w:bookmarkStart w:id="14776" w:name="_ETM_Q32_656039"/>
      <w:bookmarkEnd w:id="14776"/>
      <w:r>
        <w:rPr>
          <w:rFonts w:hint="cs"/>
          <w:rtl/>
          <w:lang w:eastAsia="he-IL"/>
        </w:rPr>
        <w:t xml:space="preserve">ראיתי שיש כאן בעיה: יש חוק, אבל הוא אות מתה. </w:t>
      </w:r>
    </w:p>
    <w:p w:rsidR="00E826F3" w:rsidRDefault="00E826F3" w:rsidP="005A1CEC">
      <w:pPr>
        <w:rPr>
          <w:rtl/>
          <w:lang w:eastAsia="he-IL"/>
        </w:rPr>
      </w:pPr>
    </w:p>
    <w:p w:rsidR="00E826F3" w:rsidRDefault="00E826F3" w:rsidP="005A1CEC">
      <w:pPr>
        <w:pStyle w:val="af5"/>
        <w:keepNext/>
        <w:rPr>
          <w:rtl/>
        </w:rPr>
      </w:pPr>
      <w:bookmarkStart w:id="14777" w:name="ET_interruption_4996_7"/>
      <w:r w:rsidRPr="003C5C24">
        <w:rPr>
          <w:rStyle w:val="TagStyle"/>
          <w:rtl/>
        </w:rPr>
        <w:t xml:space="preserve"> &lt;&lt; קריאה &gt;&gt; </w:t>
      </w:r>
      <w:r>
        <w:rPr>
          <w:rtl/>
        </w:rPr>
        <w:t>ישראל אייכלר (יהדות התורה):</w:t>
      </w:r>
      <w:r w:rsidRPr="003C5C24">
        <w:rPr>
          <w:rStyle w:val="TagStyle"/>
          <w:rtl/>
        </w:rPr>
        <w:t xml:space="preserve"> &lt;&lt; קריאה &gt;&gt;</w:t>
      </w:r>
      <w:r>
        <w:rPr>
          <w:rtl/>
        </w:rPr>
        <w:t xml:space="preserve">   </w:t>
      </w:r>
      <w:bookmarkEnd w:id="1477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כבוד </w:t>
      </w:r>
      <w:bookmarkStart w:id="14778" w:name="_ETM_Q32_663481"/>
      <w:bookmarkEnd w:id="14778"/>
      <w:r>
        <w:rPr>
          <w:rFonts w:hint="cs"/>
          <w:rtl/>
          <w:lang w:eastAsia="he-IL"/>
        </w:rPr>
        <w:t xml:space="preserve">השר, אני רוצה שתבין את הבעיה מיסודה. כל הסיפור הזה של תאגידים היה כי לא רצו לחזור למקור, להחזיר לכל </w:t>
      </w:r>
      <w:bookmarkStart w:id="14779" w:name="_ETM_Q32_670853"/>
      <w:bookmarkEnd w:id="14779"/>
      <w:r>
        <w:rPr>
          <w:rFonts w:hint="cs"/>
          <w:rtl/>
          <w:lang w:eastAsia="he-IL"/>
        </w:rPr>
        <w:t xml:space="preserve">עירייה ועירייה </w:t>
      </w:r>
      <w:r w:rsidR="009153D6">
        <w:rPr>
          <w:rFonts w:hint="cs"/>
          <w:rtl/>
          <w:lang w:eastAsia="he-IL"/>
        </w:rPr>
        <w:t>– – –</w:t>
      </w:r>
      <w:bookmarkStart w:id="14780" w:name="_ETM_Q32_671887"/>
      <w:bookmarkEnd w:id="14780"/>
    </w:p>
    <w:p w:rsidR="00E826F3" w:rsidRDefault="00E826F3" w:rsidP="00430B16">
      <w:pPr>
        <w:rPr>
          <w:rtl/>
          <w:lang w:eastAsia="he-IL"/>
        </w:rPr>
      </w:pPr>
      <w:bookmarkStart w:id="14781" w:name="_ETM_Q32_671989"/>
      <w:bookmarkStart w:id="14782" w:name="_ETM_Q32_672567"/>
      <w:bookmarkStart w:id="14783" w:name="_ETM_Q32_672640"/>
      <w:bookmarkEnd w:id="14781"/>
      <w:bookmarkEnd w:id="14782"/>
      <w:bookmarkEnd w:id="14783"/>
    </w:p>
    <w:p w:rsidR="00E826F3" w:rsidRDefault="00E826F3" w:rsidP="005A1CEC">
      <w:pPr>
        <w:pStyle w:val="-"/>
        <w:keepNext/>
        <w:rPr>
          <w:rtl/>
        </w:rPr>
      </w:pPr>
      <w:bookmarkStart w:id="14784" w:name="ET_speakercontinue_5970_14"/>
      <w:r w:rsidRPr="005545A5">
        <w:rPr>
          <w:rStyle w:val="TagStyle"/>
          <w:rtl/>
        </w:rPr>
        <w:t xml:space="preserve"> &lt;&lt; דובר_המשך &gt;&gt; </w:t>
      </w:r>
      <w:r>
        <w:rPr>
          <w:rtl/>
        </w:rPr>
        <w:t>שר משאבי המים זאב אלקין:</w:t>
      </w:r>
      <w:r w:rsidRPr="005545A5">
        <w:rPr>
          <w:rStyle w:val="TagStyle"/>
          <w:rtl/>
        </w:rPr>
        <w:t xml:space="preserve"> &lt;&lt; דובר_המשך &gt;&gt;</w:t>
      </w:r>
      <w:r>
        <w:rPr>
          <w:rtl/>
        </w:rPr>
        <w:t xml:space="preserve">   </w:t>
      </w:r>
      <w:bookmarkEnd w:id="14784"/>
    </w:p>
    <w:p w:rsidR="00E826F3" w:rsidRDefault="00E826F3" w:rsidP="00430B16">
      <w:pPr>
        <w:rPr>
          <w:rtl/>
          <w:lang w:eastAsia="he-IL"/>
        </w:rPr>
      </w:pPr>
    </w:p>
    <w:p w:rsidR="00E826F3" w:rsidRDefault="00E826F3" w:rsidP="005A1CEC">
      <w:pPr>
        <w:rPr>
          <w:rtl/>
          <w:lang w:eastAsia="he-IL"/>
        </w:rPr>
      </w:pPr>
      <w:bookmarkStart w:id="14785" w:name="_ETM_Q32_670937"/>
      <w:bookmarkEnd w:id="14785"/>
      <w:r>
        <w:rPr>
          <w:rFonts w:hint="cs"/>
          <w:rtl/>
          <w:lang w:eastAsia="he-IL"/>
        </w:rPr>
        <w:t xml:space="preserve">לא, לא, לא, חבר </w:t>
      </w:r>
      <w:bookmarkStart w:id="14786" w:name="_ETM_Q32_671860"/>
      <w:bookmarkEnd w:id="14786"/>
      <w:r>
        <w:rPr>
          <w:rFonts w:hint="cs"/>
          <w:rtl/>
          <w:lang w:eastAsia="he-IL"/>
        </w:rPr>
        <w:t xml:space="preserve">הכנסת אייכלר.  </w:t>
      </w:r>
    </w:p>
    <w:p w:rsidR="00E826F3" w:rsidRDefault="00E826F3" w:rsidP="005A1CEC">
      <w:pPr>
        <w:rPr>
          <w:rtl/>
          <w:lang w:eastAsia="he-IL"/>
        </w:rPr>
      </w:pPr>
      <w:bookmarkStart w:id="14787" w:name="_ETM_Q32_673064"/>
      <w:bookmarkStart w:id="14788" w:name="_ETM_Q32_673157"/>
      <w:bookmarkEnd w:id="14787"/>
      <w:bookmarkEnd w:id="14788"/>
    </w:p>
    <w:p w:rsidR="00E826F3" w:rsidRDefault="00E826F3" w:rsidP="005A1CEC">
      <w:pPr>
        <w:pStyle w:val="af5"/>
        <w:keepNext/>
        <w:rPr>
          <w:rtl/>
        </w:rPr>
      </w:pPr>
      <w:bookmarkStart w:id="14789" w:name="_ETM_Q32_673216"/>
      <w:bookmarkStart w:id="14790" w:name="_ETM_Q32_673316"/>
      <w:bookmarkStart w:id="14791" w:name="ET_interruption_4996_12"/>
      <w:bookmarkEnd w:id="14789"/>
      <w:bookmarkEnd w:id="14790"/>
      <w:r w:rsidRPr="00272176">
        <w:rPr>
          <w:rStyle w:val="TagStyle"/>
          <w:rtl/>
        </w:rPr>
        <w:t xml:space="preserve"> &lt;&lt; קריאה &gt;&gt; </w:t>
      </w:r>
      <w:r>
        <w:rPr>
          <w:rtl/>
        </w:rPr>
        <w:t>ישראל אייכלר (יהדות התורה):</w:t>
      </w:r>
      <w:r w:rsidRPr="00272176">
        <w:rPr>
          <w:rStyle w:val="TagStyle"/>
          <w:rtl/>
        </w:rPr>
        <w:t xml:space="preserve"> &lt;&lt; קריאה &gt;&gt;</w:t>
      </w:r>
      <w:r>
        <w:rPr>
          <w:rtl/>
        </w:rPr>
        <w:t xml:space="preserve">   </w:t>
      </w:r>
      <w:bookmarkEnd w:id="14791"/>
    </w:p>
    <w:p w:rsidR="00E826F3" w:rsidRDefault="00E826F3" w:rsidP="00430B16">
      <w:pPr>
        <w:rPr>
          <w:rtl/>
          <w:lang w:eastAsia="he-IL"/>
        </w:rPr>
      </w:pPr>
    </w:p>
    <w:p w:rsidR="00E826F3" w:rsidRDefault="00E826F3" w:rsidP="005A1CEC">
      <w:pPr>
        <w:rPr>
          <w:rtl/>
          <w:lang w:eastAsia="he-IL"/>
        </w:rPr>
      </w:pPr>
      <w:bookmarkStart w:id="14792" w:name="_ETM_Q32_673462"/>
      <w:bookmarkStart w:id="14793" w:name="_ETM_Q32_673750"/>
      <w:bookmarkStart w:id="14794" w:name="_ETM_Q32_673798"/>
      <w:bookmarkStart w:id="14795" w:name="_ETM_Q32_672039"/>
      <w:bookmarkStart w:id="14796" w:name="_ETM_Q32_672124"/>
      <w:bookmarkEnd w:id="14792"/>
      <w:bookmarkEnd w:id="14793"/>
      <w:bookmarkEnd w:id="14794"/>
      <w:bookmarkEnd w:id="14795"/>
      <w:bookmarkEnd w:id="14796"/>
      <w:r>
        <w:rPr>
          <w:rFonts w:hint="cs"/>
          <w:rtl/>
          <w:lang w:eastAsia="he-IL"/>
        </w:rPr>
        <w:t xml:space="preserve">אני זוכר </w:t>
      </w:r>
      <w:proofErr w:type="spellStart"/>
      <w:r>
        <w:rPr>
          <w:rFonts w:hint="cs"/>
          <w:rtl/>
          <w:lang w:eastAsia="he-IL"/>
        </w:rPr>
        <w:t>מביטן</w:t>
      </w:r>
      <w:proofErr w:type="spellEnd"/>
      <w:r>
        <w:rPr>
          <w:rFonts w:hint="cs"/>
          <w:rtl/>
          <w:lang w:eastAsia="he-IL"/>
        </w:rPr>
        <w:t xml:space="preserve"> שהייתה פשרה, שיעשו </w:t>
      </w:r>
      <w:r w:rsidR="009153D6">
        <w:rPr>
          <w:rFonts w:hint="cs"/>
          <w:rtl/>
          <w:lang w:eastAsia="he-IL"/>
        </w:rPr>
        <w:t>– – –</w:t>
      </w:r>
      <w:r>
        <w:rPr>
          <w:rFonts w:hint="cs"/>
          <w:rtl/>
          <w:lang w:eastAsia="he-IL"/>
        </w:rPr>
        <w:t xml:space="preserve"> </w:t>
      </w:r>
    </w:p>
    <w:p w:rsidR="00E826F3" w:rsidRDefault="00E826F3" w:rsidP="00430B16">
      <w:pPr>
        <w:rPr>
          <w:rtl/>
          <w:lang w:eastAsia="he-IL"/>
        </w:rPr>
      </w:pPr>
    </w:p>
    <w:p w:rsidR="00E826F3" w:rsidRDefault="00E826F3" w:rsidP="005A1CEC">
      <w:pPr>
        <w:pStyle w:val="-"/>
        <w:keepNext/>
        <w:rPr>
          <w:rtl/>
        </w:rPr>
      </w:pPr>
      <w:bookmarkStart w:id="14797" w:name="ET_speakercontinue_5970_15"/>
      <w:r w:rsidRPr="005545A5">
        <w:rPr>
          <w:rStyle w:val="TagStyle"/>
          <w:rtl/>
        </w:rPr>
        <w:t xml:space="preserve"> &lt;&lt; דובר_המשך &gt;&gt; </w:t>
      </w:r>
      <w:r>
        <w:rPr>
          <w:rtl/>
        </w:rPr>
        <w:t>שר משאבי המים זאב אלקין:</w:t>
      </w:r>
      <w:r w:rsidRPr="005545A5">
        <w:rPr>
          <w:rStyle w:val="TagStyle"/>
          <w:rtl/>
        </w:rPr>
        <w:t xml:space="preserve"> &lt;&lt; דובר_המשך &gt;&gt;</w:t>
      </w:r>
      <w:r>
        <w:rPr>
          <w:rtl/>
        </w:rPr>
        <w:t xml:space="preserve">   </w:t>
      </w:r>
      <w:bookmarkEnd w:id="14797"/>
    </w:p>
    <w:p w:rsidR="00E826F3" w:rsidRDefault="00E826F3" w:rsidP="00430B16">
      <w:pPr>
        <w:rPr>
          <w:rtl/>
          <w:lang w:eastAsia="he-IL"/>
        </w:rPr>
      </w:pPr>
    </w:p>
    <w:p w:rsidR="00E826F3" w:rsidRDefault="00E826F3" w:rsidP="00F30525">
      <w:pPr>
        <w:rPr>
          <w:rtl/>
          <w:lang w:eastAsia="he-IL"/>
        </w:rPr>
      </w:pPr>
      <w:r>
        <w:rPr>
          <w:rFonts w:hint="cs"/>
          <w:rtl/>
          <w:lang w:eastAsia="he-IL"/>
        </w:rPr>
        <w:t xml:space="preserve">לא, יש פה שתי סוגיות </w:t>
      </w:r>
      <w:bookmarkStart w:id="14798" w:name="_ETM_Q32_680942"/>
      <w:bookmarkEnd w:id="14798"/>
      <w:r>
        <w:rPr>
          <w:rFonts w:hint="cs"/>
          <w:rtl/>
          <w:lang w:eastAsia="he-IL"/>
        </w:rPr>
        <w:t xml:space="preserve">שונות, תפרידו ביניהן. </w:t>
      </w:r>
      <w:bookmarkStart w:id="14799" w:name="_ETM_Q32_676116"/>
      <w:bookmarkStart w:id="14800" w:name="_ETM_Q32_677053"/>
      <w:bookmarkStart w:id="14801" w:name="_ETM_Q32_677142"/>
      <w:bookmarkStart w:id="14802" w:name="_ETM_Q32_677229"/>
      <w:bookmarkStart w:id="14803" w:name="_ETM_Q32_677312"/>
      <w:bookmarkEnd w:id="14799"/>
      <w:bookmarkEnd w:id="14800"/>
      <w:bookmarkEnd w:id="14801"/>
      <w:bookmarkEnd w:id="14802"/>
      <w:bookmarkEnd w:id="14803"/>
      <w:r>
        <w:rPr>
          <w:rFonts w:hint="cs"/>
          <w:rtl/>
          <w:lang w:eastAsia="he-IL"/>
        </w:rPr>
        <w:t>יש ויכוח ישן</w:t>
      </w:r>
      <w:r w:rsidR="00F30525">
        <w:rPr>
          <w:rFonts w:hint="cs"/>
          <w:rtl/>
          <w:lang w:eastAsia="he-IL"/>
        </w:rPr>
        <w:t>-</w:t>
      </w:r>
      <w:r>
        <w:rPr>
          <w:rFonts w:hint="cs"/>
          <w:rtl/>
          <w:lang w:eastAsia="he-IL"/>
        </w:rPr>
        <w:t xml:space="preserve">נושן, הוא כבר הרבה שנים בכנסת </w:t>
      </w:r>
      <w:bookmarkStart w:id="14804" w:name="_ETM_Q32_685857"/>
      <w:bookmarkEnd w:id="14804"/>
      <w:r>
        <w:rPr>
          <w:rFonts w:hint="cs"/>
          <w:rtl/>
          <w:lang w:eastAsia="he-IL"/>
        </w:rPr>
        <w:t>הזאת</w:t>
      </w:r>
      <w:r w:rsidR="00F30525">
        <w:rPr>
          <w:rFonts w:hint="cs"/>
          <w:rtl/>
          <w:lang w:eastAsia="he-IL"/>
        </w:rPr>
        <w:t>, ו</w:t>
      </w:r>
      <w:r>
        <w:rPr>
          <w:rFonts w:hint="cs"/>
          <w:rtl/>
          <w:lang w:eastAsia="he-IL"/>
        </w:rPr>
        <w:t xml:space="preserve">אני הייתי עוד בלידתה של הרפורמה של התאגידים, כבר אז הייתי חבר כנסת. הוויכוח הוא מה עדיף </w:t>
      </w:r>
      <w:r>
        <w:rPr>
          <w:rtl/>
          <w:lang w:eastAsia="he-IL"/>
        </w:rPr>
        <w:t>–</w:t>
      </w:r>
      <w:r>
        <w:rPr>
          <w:rFonts w:hint="cs"/>
          <w:rtl/>
          <w:lang w:eastAsia="he-IL"/>
        </w:rPr>
        <w:t xml:space="preserve"> </w:t>
      </w:r>
      <w:bookmarkStart w:id="14805" w:name="_ETM_Q32_692990"/>
      <w:bookmarkEnd w:id="14805"/>
      <w:r>
        <w:rPr>
          <w:rFonts w:hint="cs"/>
          <w:rtl/>
          <w:lang w:eastAsia="he-IL"/>
        </w:rPr>
        <w:t>האם שרשות תנהל או שתאגיד ינהל.</w:t>
      </w:r>
    </w:p>
    <w:p w:rsidR="00E826F3" w:rsidRDefault="00E826F3" w:rsidP="005A1CEC">
      <w:pPr>
        <w:rPr>
          <w:rtl/>
          <w:lang w:eastAsia="he-IL"/>
        </w:rPr>
      </w:pPr>
    </w:p>
    <w:p w:rsidR="00E826F3" w:rsidRDefault="00E826F3" w:rsidP="005A1CEC">
      <w:pPr>
        <w:pStyle w:val="af5"/>
        <w:keepNext/>
        <w:rPr>
          <w:rtl/>
        </w:rPr>
      </w:pPr>
      <w:bookmarkStart w:id="14806" w:name="ET_interruption_4996_9"/>
      <w:r w:rsidRPr="003C5C24">
        <w:rPr>
          <w:rStyle w:val="TagStyle"/>
          <w:rtl/>
        </w:rPr>
        <w:t xml:space="preserve"> &lt;&lt; קריאה &gt;&gt; </w:t>
      </w:r>
      <w:r>
        <w:rPr>
          <w:rtl/>
        </w:rPr>
        <w:t>ישראל אייכלר (יהדות התורה):</w:t>
      </w:r>
      <w:r w:rsidRPr="003C5C24">
        <w:rPr>
          <w:rStyle w:val="TagStyle"/>
          <w:rtl/>
        </w:rPr>
        <w:t xml:space="preserve"> &lt;&lt; קריאה &gt;&gt;</w:t>
      </w:r>
      <w:r>
        <w:rPr>
          <w:rtl/>
        </w:rPr>
        <w:t xml:space="preserve">   </w:t>
      </w:r>
      <w:bookmarkEnd w:id="1480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זה לא הוויכוח. </w:t>
      </w:r>
    </w:p>
    <w:p w:rsidR="00E826F3" w:rsidRDefault="00E826F3" w:rsidP="005A1CEC">
      <w:pPr>
        <w:rPr>
          <w:rtl/>
          <w:lang w:eastAsia="he-IL"/>
        </w:rPr>
      </w:pPr>
      <w:bookmarkStart w:id="14807" w:name="_ETM_Q32_695613"/>
      <w:bookmarkEnd w:id="14807"/>
    </w:p>
    <w:p w:rsidR="00E826F3" w:rsidRDefault="00E826F3" w:rsidP="005A1CEC">
      <w:pPr>
        <w:pStyle w:val="-"/>
        <w:keepNext/>
        <w:rPr>
          <w:rtl/>
        </w:rPr>
      </w:pPr>
      <w:bookmarkStart w:id="14808" w:name="ET_speakercontinue_5970_16"/>
      <w:r w:rsidRPr="005545A5">
        <w:rPr>
          <w:rStyle w:val="TagStyle"/>
          <w:rtl/>
        </w:rPr>
        <w:t xml:space="preserve"> &lt;&lt; דובר_המשך &gt;&gt; </w:t>
      </w:r>
      <w:r>
        <w:rPr>
          <w:rtl/>
        </w:rPr>
        <w:t>שר משאבי המים זאב אלקין:</w:t>
      </w:r>
      <w:r w:rsidRPr="005545A5">
        <w:rPr>
          <w:rStyle w:val="TagStyle"/>
          <w:rtl/>
        </w:rPr>
        <w:t xml:space="preserve"> &lt;&lt; דובר_המשך &gt;&gt;</w:t>
      </w:r>
      <w:r>
        <w:rPr>
          <w:rtl/>
        </w:rPr>
        <w:t xml:space="preserve">   </w:t>
      </w:r>
      <w:bookmarkEnd w:id="14808"/>
    </w:p>
    <w:p w:rsidR="00E826F3" w:rsidRPr="005545A5" w:rsidRDefault="00E826F3" w:rsidP="005A1CEC">
      <w:pPr>
        <w:rPr>
          <w:rtl/>
          <w:lang w:eastAsia="he-IL"/>
        </w:rPr>
      </w:pPr>
    </w:p>
    <w:p w:rsidR="00E826F3" w:rsidRDefault="00E826F3" w:rsidP="005A1CEC">
      <w:pPr>
        <w:rPr>
          <w:rtl/>
          <w:lang w:eastAsia="he-IL"/>
        </w:rPr>
      </w:pPr>
      <w:bookmarkStart w:id="14809" w:name="_ETM_Q32_695708"/>
      <w:bookmarkStart w:id="14810" w:name="_ETM_Q32_696586"/>
      <w:bookmarkEnd w:id="14809"/>
      <w:bookmarkEnd w:id="14810"/>
      <w:r>
        <w:rPr>
          <w:rFonts w:hint="cs"/>
          <w:rtl/>
          <w:lang w:eastAsia="he-IL"/>
        </w:rPr>
        <w:t xml:space="preserve">לא, לא, לא, אלה שני </w:t>
      </w:r>
      <w:bookmarkStart w:id="14811" w:name="_ETM_Q32_699021"/>
      <w:bookmarkEnd w:id="14811"/>
      <w:r>
        <w:rPr>
          <w:rFonts w:hint="cs"/>
          <w:rtl/>
          <w:lang w:eastAsia="he-IL"/>
        </w:rPr>
        <w:t xml:space="preserve">ויכוחים שונים. יש את </w:t>
      </w:r>
      <w:bookmarkStart w:id="14812" w:name="_ETM_Q32_705045"/>
      <w:bookmarkEnd w:id="14812"/>
      <w:r>
        <w:rPr>
          <w:rFonts w:hint="cs"/>
          <w:rtl/>
          <w:lang w:eastAsia="he-IL"/>
        </w:rPr>
        <w:t xml:space="preserve">הוויכוח הזה. </w:t>
      </w:r>
    </w:p>
    <w:p w:rsidR="00E826F3" w:rsidRPr="001C6636" w:rsidRDefault="00E826F3" w:rsidP="005A1CEC">
      <w:pPr>
        <w:rPr>
          <w:rtl/>
          <w:lang w:eastAsia="he-IL"/>
        </w:rPr>
      </w:pPr>
      <w:bookmarkStart w:id="14813" w:name="_ETM_Q32_700489"/>
      <w:bookmarkStart w:id="14814" w:name="_ETM_Q32_700595"/>
      <w:bookmarkEnd w:id="14813"/>
      <w:bookmarkEnd w:id="14814"/>
    </w:p>
    <w:p w:rsidR="00E826F3" w:rsidRDefault="00E826F3" w:rsidP="005A1CEC">
      <w:pPr>
        <w:pStyle w:val="af5"/>
        <w:keepNext/>
        <w:rPr>
          <w:rtl/>
        </w:rPr>
      </w:pPr>
      <w:bookmarkStart w:id="14815" w:name="ET_interruption_5771_10"/>
      <w:r w:rsidRPr="003C5C24">
        <w:rPr>
          <w:rStyle w:val="TagStyle"/>
          <w:rtl/>
        </w:rPr>
        <w:t xml:space="preserve"> &lt;&lt; קריאה &gt;&gt; </w:t>
      </w:r>
      <w:r>
        <w:rPr>
          <w:rtl/>
        </w:rPr>
        <w:t>איתן גינזבורג (כחול לבן):</w:t>
      </w:r>
      <w:r w:rsidRPr="003C5C24">
        <w:rPr>
          <w:rStyle w:val="TagStyle"/>
          <w:rtl/>
        </w:rPr>
        <w:t xml:space="preserve"> &lt;&lt; קריאה &gt;&gt;</w:t>
      </w:r>
      <w:r>
        <w:rPr>
          <w:rtl/>
        </w:rPr>
        <w:t xml:space="preserve">   </w:t>
      </w:r>
      <w:bookmarkEnd w:id="14815"/>
    </w:p>
    <w:p w:rsidR="00E826F3" w:rsidRDefault="00E826F3" w:rsidP="00430B16">
      <w:pPr>
        <w:rPr>
          <w:rtl/>
          <w:lang w:eastAsia="he-IL"/>
        </w:rPr>
      </w:pPr>
    </w:p>
    <w:p w:rsidR="00E826F3" w:rsidRPr="003C5C24" w:rsidRDefault="00E826F3" w:rsidP="00F30525">
      <w:pPr>
        <w:rPr>
          <w:rtl/>
          <w:lang w:eastAsia="he-IL"/>
        </w:rPr>
      </w:pPr>
      <w:r>
        <w:rPr>
          <w:rFonts w:hint="cs"/>
          <w:rtl/>
          <w:lang w:eastAsia="he-IL"/>
        </w:rPr>
        <w:t xml:space="preserve">אבל זה היה הוויכוח בוועדה שדיברה </w:t>
      </w:r>
      <w:bookmarkStart w:id="14816" w:name="_ETM_Q32_702217"/>
      <w:bookmarkEnd w:id="14816"/>
      <w:r>
        <w:rPr>
          <w:rFonts w:hint="cs"/>
          <w:rtl/>
          <w:lang w:eastAsia="he-IL"/>
        </w:rPr>
        <w:t xml:space="preserve">על הרפורמה, אדוני. אני הייתי חבר בכל הישיבות שם והייתי גם יושב-ראש תאגיד מים באותה עת, וזה היה </w:t>
      </w:r>
      <w:bookmarkStart w:id="14817" w:name="_ETM_Q32_706650"/>
      <w:bookmarkEnd w:id="14817"/>
      <w:r>
        <w:rPr>
          <w:rFonts w:hint="cs"/>
          <w:rtl/>
          <w:lang w:eastAsia="he-IL"/>
        </w:rPr>
        <w:t xml:space="preserve">הוויכוח הגדול: האם צריך להחזיר את תאגידי המים למחלקות מים בעירייה </w:t>
      </w:r>
      <w:r>
        <w:rPr>
          <w:rFonts w:hint="eastAsia"/>
          <w:rtl/>
          <w:lang w:eastAsia="he-IL"/>
        </w:rPr>
        <w:t>–</w:t>
      </w:r>
      <w:r>
        <w:rPr>
          <w:rFonts w:hint="cs"/>
          <w:rtl/>
          <w:lang w:eastAsia="he-IL"/>
        </w:rPr>
        <w:t xml:space="preserve"> אנחנו הצענו להחזיר את זה עם משק </w:t>
      </w:r>
      <w:bookmarkStart w:id="14818" w:name="_ETM_Q32_716898"/>
      <w:bookmarkEnd w:id="14818"/>
      <w:r>
        <w:rPr>
          <w:rFonts w:hint="cs"/>
          <w:rtl/>
          <w:lang w:eastAsia="he-IL"/>
        </w:rPr>
        <w:t xml:space="preserve">כספי סגור, ורשות המים מטעמיה סירבה לזה </w:t>
      </w:r>
      <w:r>
        <w:rPr>
          <w:rFonts w:hint="eastAsia"/>
          <w:rtl/>
          <w:lang w:eastAsia="he-IL"/>
        </w:rPr>
        <w:t xml:space="preserve">– </w:t>
      </w:r>
      <w:r>
        <w:rPr>
          <w:rFonts w:hint="cs"/>
          <w:rtl/>
          <w:lang w:eastAsia="he-IL"/>
        </w:rPr>
        <w:t>או להתחיל לצמצם</w:t>
      </w:r>
      <w:bookmarkStart w:id="14819" w:name="_ETM_Q32_721803"/>
      <w:bookmarkEnd w:id="14819"/>
      <w:r>
        <w:rPr>
          <w:rFonts w:hint="cs"/>
          <w:rtl/>
          <w:lang w:eastAsia="he-IL"/>
        </w:rPr>
        <w:t>. רשות המים אמרה שחזקות לא יתחברו, אם הן עומדות בקריטריונים</w:t>
      </w:r>
      <w:r w:rsidR="00F30525">
        <w:rPr>
          <w:rFonts w:hint="cs"/>
          <w:rtl/>
          <w:lang w:eastAsia="he-IL"/>
        </w:rPr>
        <w:t>.</w:t>
      </w:r>
      <w:r>
        <w:rPr>
          <w:rFonts w:hint="cs"/>
          <w:rtl/>
          <w:lang w:eastAsia="he-IL"/>
        </w:rPr>
        <w:t xml:space="preserve"> הן לא יתחברו, וחלשות יתחברו. </w:t>
      </w:r>
    </w:p>
    <w:p w:rsidR="00E826F3" w:rsidRDefault="00E826F3" w:rsidP="00430B16">
      <w:pPr>
        <w:rPr>
          <w:rtl/>
          <w:lang w:eastAsia="he-IL"/>
        </w:rPr>
      </w:pPr>
    </w:p>
    <w:p w:rsidR="00E826F3" w:rsidRDefault="00E826F3" w:rsidP="005A1CEC">
      <w:pPr>
        <w:pStyle w:val="-"/>
        <w:keepNext/>
        <w:rPr>
          <w:rtl/>
        </w:rPr>
      </w:pPr>
      <w:bookmarkStart w:id="14820" w:name="ET_speakercontinue_5970_17"/>
      <w:r w:rsidRPr="005545A5">
        <w:rPr>
          <w:rStyle w:val="TagStyle"/>
          <w:rtl/>
        </w:rPr>
        <w:t xml:space="preserve"> &lt;&lt; דובר_המשך &gt;&gt; </w:t>
      </w:r>
      <w:r>
        <w:rPr>
          <w:rtl/>
        </w:rPr>
        <w:t>שר משאבי המים זאב אלקין:</w:t>
      </w:r>
      <w:r w:rsidRPr="005545A5">
        <w:rPr>
          <w:rStyle w:val="TagStyle"/>
          <w:rtl/>
        </w:rPr>
        <w:t xml:space="preserve"> &lt;&lt; דובר_המשך &gt;&gt;</w:t>
      </w:r>
      <w:r>
        <w:rPr>
          <w:rtl/>
        </w:rPr>
        <w:t xml:space="preserve">   </w:t>
      </w:r>
      <w:bookmarkEnd w:id="14820"/>
    </w:p>
    <w:p w:rsidR="00E826F3" w:rsidRPr="005545A5" w:rsidRDefault="00E826F3" w:rsidP="005A1CEC">
      <w:pPr>
        <w:rPr>
          <w:rtl/>
          <w:lang w:eastAsia="he-IL"/>
        </w:rPr>
      </w:pPr>
    </w:p>
    <w:p w:rsidR="00E826F3" w:rsidRDefault="00E826F3" w:rsidP="00F30525">
      <w:pPr>
        <w:rPr>
          <w:rtl/>
          <w:lang w:eastAsia="he-IL"/>
        </w:rPr>
      </w:pPr>
      <w:r>
        <w:rPr>
          <w:rFonts w:hint="cs"/>
          <w:rtl/>
          <w:lang w:eastAsia="he-IL"/>
        </w:rPr>
        <w:t xml:space="preserve">חבר הכנסת גינזבורג, יש פה שתי סוגיות: יש אמירה אחת </w:t>
      </w:r>
      <w:bookmarkStart w:id="14821" w:name="_ETM_Q32_734209"/>
      <w:bookmarkEnd w:id="14821"/>
      <w:r>
        <w:rPr>
          <w:rFonts w:hint="cs"/>
          <w:rtl/>
          <w:lang w:eastAsia="he-IL"/>
        </w:rPr>
        <w:t xml:space="preserve">שאומרת שכשמשק המים לא מופרט לקופה סגורה וההכנסות ממכירת המים </w:t>
      </w:r>
      <w:bookmarkStart w:id="14822" w:name="_ETM_Q32_742002"/>
      <w:bookmarkEnd w:id="14822"/>
      <w:r>
        <w:rPr>
          <w:rFonts w:hint="cs"/>
          <w:rtl/>
          <w:lang w:eastAsia="he-IL"/>
        </w:rPr>
        <w:t xml:space="preserve">לא משרתות ב-100% את העלויות של משק המים </w:t>
      </w:r>
      <w:r>
        <w:rPr>
          <w:rFonts w:hint="eastAsia"/>
          <w:rtl/>
          <w:lang w:eastAsia="he-IL"/>
        </w:rPr>
        <w:t xml:space="preserve">– </w:t>
      </w:r>
      <w:r>
        <w:rPr>
          <w:rFonts w:hint="cs"/>
          <w:rtl/>
          <w:lang w:eastAsia="he-IL"/>
        </w:rPr>
        <w:t>כולו</w:t>
      </w:r>
      <w:bookmarkStart w:id="14823" w:name="_ETM_Q32_744908"/>
      <w:bookmarkEnd w:id="14823"/>
      <w:r>
        <w:rPr>
          <w:rFonts w:hint="cs"/>
          <w:rtl/>
          <w:lang w:eastAsia="he-IL"/>
        </w:rPr>
        <w:t xml:space="preserve">, אגב, זה לא רק העירוני; זה גם תחנות התפלה, זה גם </w:t>
      </w:r>
      <w:bookmarkStart w:id="14824" w:name="_ETM_Q32_750763"/>
      <w:bookmarkEnd w:id="14824"/>
      <w:r>
        <w:rPr>
          <w:rFonts w:hint="cs"/>
          <w:rtl/>
          <w:lang w:eastAsia="he-IL"/>
        </w:rPr>
        <w:t>צנרת של מקורות. הרי כל משק המים היום מתנהל כאמבטיה סגורה, ומהרגע שהוא התחיל להתנהל כך מדינת ישראל הפכה למדינה מובילה בתחו</w:t>
      </w:r>
      <w:bookmarkStart w:id="14825" w:name="_ETM_Q32_758981"/>
      <w:bookmarkEnd w:id="14825"/>
      <w:r>
        <w:rPr>
          <w:rFonts w:hint="cs"/>
          <w:rtl/>
          <w:lang w:eastAsia="he-IL"/>
        </w:rPr>
        <w:t xml:space="preserve">ם של המים, מה שלא היינו קודם. </w:t>
      </w:r>
      <w:bookmarkStart w:id="14826" w:name="TOR_Q33"/>
      <w:bookmarkEnd w:id="14826"/>
      <w:r>
        <w:rPr>
          <w:rFonts w:hint="cs"/>
          <w:rtl/>
          <w:lang w:eastAsia="he-IL"/>
        </w:rPr>
        <w:t xml:space="preserve">ברגע שנעשתה הרפורמה הזאת, הפכנו למובילים בתחום ההתפלה, הפכנו למובילים בתחום של </w:t>
      </w:r>
      <w:bookmarkStart w:id="14827" w:name="_ETM_Q33_168000"/>
      <w:bookmarkEnd w:id="14827"/>
      <w:r>
        <w:rPr>
          <w:rFonts w:hint="cs"/>
          <w:rtl/>
          <w:lang w:eastAsia="he-IL"/>
        </w:rPr>
        <w:t xml:space="preserve">החיסכון. היום אנחנו אחת המדינות שבהן הבזבוז של המים בצנרת </w:t>
      </w:r>
      <w:bookmarkStart w:id="14828" w:name="_ETM_Q33_170000"/>
      <w:bookmarkEnd w:id="14828"/>
      <w:r>
        <w:rPr>
          <w:rFonts w:hint="cs"/>
          <w:rtl/>
          <w:lang w:eastAsia="he-IL"/>
        </w:rPr>
        <w:t xml:space="preserve">מנקודת ההתחלה עד נקודת הקצה הוא הכי נמוך. למה? כי שינינו והשקענו סוף-סוף בצנרת שלנו וגם בטכנולוגיות שונות. </w:t>
      </w:r>
      <w:bookmarkStart w:id="14829" w:name="_ETM_Q33_179000"/>
      <w:bookmarkEnd w:id="14829"/>
      <w:r>
        <w:rPr>
          <w:rFonts w:hint="cs"/>
          <w:rtl/>
          <w:lang w:eastAsia="he-IL"/>
        </w:rPr>
        <w:t xml:space="preserve">אנחנו גם מדינה מאוד טכנולוגית, אז פיתחנו טכנולוגיות </w:t>
      </w:r>
      <w:r w:rsidR="00F30525">
        <w:rPr>
          <w:rFonts w:hint="cs"/>
          <w:rtl/>
          <w:lang w:eastAsia="he-IL"/>
        </w:rPr>
        <w:t>ו</w:t>
      </w:r>
      <w:r>
        <w:rPr>
          <w:rFonts w:hint="cs"/>
          <w:rtl/>
          <w:lang w:eastAsia="he-IL"/>
        </w:rPr>
        <w:t xml:space="preserve">היום כל העולם בא ללמוד כאן איך חוסכים מים ולא מבזבזים אותם באחוזים גבוהים. </w:t>
      </w:r>
    </w:p>
    <w:p w:rsidR="00E826F3" w:rsidRDefault="00E826F3" w:rsidP="005A1CEC">
      <w:pPr>
        <w:rPr>
          <w:rtl/>
          <w:lang w:eastAsia="he-IL"/>
        </w:rPr>
      </w:pPr>
    </w:p>
    <w:p w:rsidR="00E826F3" w:rsidRDefault="00E826F3" w:rsidP="005A1CEC">
      <w:pPr>
        <w:pStyle w:val="af5"/>
        <w:keepNext/>
        <w:rPr>
          <w:rtl/>
        </w:rPr>
      </w:pPr>
      <w:bookmarkStart w:id="14830" w:name="ET_interruption_5771_7"/>
      <w:r w:rsidRPr="00C431BB">
        <w:rPr>
          <w:rStyle w:val="TagStyle"/>
          <w:rtl/>
        </w:rPr>
        <w:t xml:space="preserve"> &lt;&lt; קריאה &gt;&gt; </w:t>
      </w:r>
      <w:r>
        <w:rPr>
          <w:rtl/>
        </w:rPr>
        <w:t>איתן גינזבורג (כחול לבן):</w:t>
      </w:r>
      <w:r w:rsidRPr="00C431BB">
        <w:rPr>
          <w:rStyle w:val="TagStyle"/>
          <w:rtl/>
        </w:rPr>
        <w:t xml:space="preserve"> &lt;&lt; קריאה &gt;&gt;</w:t>
      </w:r>
      <w:r>
        <w:rPr>
          <w:rtl/>
        </w:rPr>
        <w:t xml:space="preserve">   </w:t>
      </w:r>
      <w:bookmarkEnd w:id="14830"/>
    </w:p>
    <w:p w:rsidR="00E826F3" w:rsidRDefault="00E826F3" w:rsidP="00430B16">
      <w:pPr>
        <w:rPr>
          <w:rtl/>
        </w:rPr>
      </w:pPr>
    </w:p>
    <w:p w:rsidR="00E826F3" w:rsidRDefault="00E826F3" w:rsidP="005A1CEC">
      <w:pPr>
        <w:rPr>
          <w:rtl/>
        </w:rPr>
      </w:pPr>
      <w:r>
        <w:rPr>
          <w:rFonts w:hint="cs"/>
          <w:rtl/>
        </w:rPr>
        <w:t xml:space="preserve">זה </w:t>
      </w:r>
      <w:bookmarkStart w:id="14831" w:name="_ETM_Q33_185000"/>
      <w:bookmarkEnd w:id="14831"/>
      <w:r>
        <w:rPr>
          <w:rFonts w:hint="cs"/>
          <w:rtl/>
        </w:rPr>
        <w:t xml:space="preserve">בזכות </w:t>
      </w:r>
      <w:r w:rsidR="009153D6">
        <w:rPr>
          <w:rFonts w:hint="cs"/>
          <w:rtl/>
        </w:rPr>
        <w:t>– – –</w:t>
      </w:r>
    </w:p>
    <w:p w:rsidR="00E826F3" w:rsidRDefault="00E826F3" w:rsidP="005A1CEC">
      <w:pPr>
        <w:rPr>
          <w:rtl/>
          <w:lang w:eastAsia="he-IL"/>
        </w:rPr>
      </w:pPr>
    </w:p>
    <w:p w:rsidR="00E826F3" w:rsidRDefault="00E826F3" w:rsidP="005A1CEC">
      <w:pPr>
        <w:pStyle w:val="-"/>
        <w:keepNext/>
        <w:rPr>
          <w:rtl/>
        </w:rPr>
      </w:pPr>
      <w:bookmarkStart w:id="14832" w:name="ET_speakercontinue_5970_10"/>
      <w:r w:rsidRPr="00C431BB">
        <w:rPr>
          <w:rStyle w:val="TagStyle"/>
          <w:rtl/>
        </w:rPr>
        <w:t xml:space="preserve"> &lt;&lt; דובר_המשך &gt;&gt; </w:t>
      </w:r>
      <w:r>
        <w:rPr>
          <w:rtl/>
        </w:rPr>
        <w:t>שר משאבי המים זאב אלקין:</w:t>
      </w:r>
      <w:r w:rsidRPr="00C431BB">
        <w:rPr>
          <w:rStyle w:val="TagStyle"/>
          <w:rtl/>
        </w:rPr>
        <w:t xml:space="preserve"> &lt;&lt; דובר_המשך &gt;&gt;</w:t>
      </w:r>
      <w:r>
        <w:rPr>
          <w:rtl/>
        </w:rPr>
        <w:t xml:space="preserve">   </w:t>
      </w:r>
      <w:bookmarkEnd w:id="14832"/>
    </w:p>
    <w:p w:rsidR="00E826F3" w:rsidRPr="00C431BB" w:rsidRDefault="00E826F3" w:rsidP="005A1CEC">
      <w:pPr>
        <w:rPr>
          <w:rtl/>
          <w:lang w:eastAsia="he-IL"/>
        </w:rPr>
      </w:pPr>
    </w:p>
    <w:p w:rsidR="00E826F3" w:rsidRDefault="00E826F3" w:rsidP="00F30525">
      <w:pPr>
        <w:rPr>
          <w:rtl/>
        </w:rPr>
      </w:pPr>
      <w:bookmarkStart w:id="14833" w:name="_ETM_Q33_187000"/>
      <w:bookmarkEnd w:id="14833"/>
      <w:r>
        <w:rPr>
          <w:rFonts w:hint="cs"/>
          <w:rtl/>
        </w:rPr>
        <w:t xml:space="preserve">זה בזכות </w:t>
      </w:r>
      <w:bookmarkStart w:id="14834" w:name="_ETM_Q33_189000"/>
      <w:bookmarkEnd w:id="14834"/>
      <w:r>
        <w:rPr>
          <w:rFonts w:hint="cs"/>
          <w:rtl/>
        </w:rPr>
        <w:t xml:space="preserve">הרבה דברים, בין השאר גם תאגוד. כי תאגוד גרם </w:t>
      </w:r>
      <w:bookmarkStart w:id="14835" w:name="_ETM_Q33_193000"/>
      <w:bookmarkEnd w:id="14835"/>
      <w:r>
        <w:rPr>
          <w:rFonts w:hint="cs"/>
          <w:rtl/>
        </w:rPr>
        <w:t xml:space="preserve">לכך </w:t>
      </w:r>
      <w:r>
        <w:rPr>
          <w:rFonts w:hint="eastAsia"/>
        </w:rPr>
        <w:t>–</w:t>
      </w:r>
      <w:r>
        <w:rPr>
          <w:rFonts w:hint="cs"/>
          <w:rtl/>
        </w:rPr>
        <w:t xml:space="preserve"> מה שקודם לא היה</w:t>
      </w:r>
      <w:r w:rsidR="00F30525">
        <w:rPr>
          <w:rFonts w:hint="cs"/>
          <w:rtl/>
        </w:rPr>
        <w:t>.</w:t>
      </w:r>
      <w:r>
        <w:rPr>
          <w:rFonts w:hint="cs"/>
          <w:rtl/>
        </w:rPr>
        <w:t xml:space="preserve"> הרי למה יש רשויות </w:t>
      </w:r>
      <w:bookmarkStart w:id="14836" w:name="_ETM_Q33_196000"/>
      <w:bookmarkEnd w:id="14836"/>
      <w:r>
        <w:rPr>
          <w:rFonts w:hint="cs"/>
          <w:rtl/>
        </w:rPr>
        <w:t xml:space="preserve">שבהן תשתית המים והביוב היא גרועה? כי הרשויות המקומיות לא השקיעו. </w:t>
      </w:r>
      <w:bookmarkStart w:id="14837" w:name="_ETM_Q33_200000"/>
      <w:bookmarkEnd w:id="14837"/>
      <w:r>
        <w:rPr>
          <w:rFonts w:hint="cs"/>
          <w:rtl/>
        </w:rPr>
        <w:t xml:space="preserve">כי לא רואים את זה. כשבונים מבנה רואים אותו, </w:t>
      </w:r>
      <w:bookmarkStart w:id="14838" w:name="_ETM_Q33_202000"/>
      <w:bookmarkEnd w:id="14838"/>
      <w:r>
        <w:rPr>
          <w:rFonts w:hint="cs"/>
          <w:rtl/>
        </w:rPr>
        <w:t>גם בבחירות רואים אותו, אפשר להצביע על משהו</w:t>
      </w:r>
      <w:r w:rsidR="00F30525">
        <w:rPr>
          <w:rFonts w:hint="cs"/>
          <w:rtl/>
        </w:rPr>
        <w:t>,</w:t>
      </w:r>
      <w:r>
        <w:rPr>
          <w:rFonts w:hint="cs"/>
          <w:rtl/>
        </w:rPr>
        <w:t xml:space="preserve"> השקעה </w:t>
      </w:r>
      <w:r w:rsidR="009153D6">
        <w:rPr>
          <w:rFonts w:hint="cs"/>
          <w:rtl/>
        </w:rPr>
        <w:t>– – –</w:t>
      </w:r>
    </w:p>
    <w:p w:rsidR="00E826F3" w:rsidRDefault="00E826F3" w:rsidP="005A1CEC">
      <w:pPr>
        <w:rPr>
          <w:rtl/>
        </w:rPr>
      </w:pPr>
    </w:p>
    <w:p w:rsidR="00E826F3" w:rsidRDefault="00E826F3" w:rsidP="005A1CEC">
      <w:pPr>
        <w:pStyle w:val="af5"/>
        <w:keepNext/>
        <w:rPr>
          <w:rtl/>
        </w:rPr>
      </w:pPr>
      <w:bookmarkStart w:id="14839" w:name="ET_interruption_5771_11"/>
      <w:r w:rsidRPr="00C431BB">
        <w:rPr>
          <w:rStyle w:val="TagStyle"/>
          <w:rtl/>
        </w:rPr>
        <w:t xml:space="preserve"> &lt;&lt; קריאה &gt;&gt; </w:t>
      </w:r>
      <w:r>
        <w:rPr>
          <w:rtl/>
        </w:rPr>
        <w:t>איתן גינזבורג (כחול לבן):</w:t>
      </w:r>
      <w:r w:rsidRPr="00C431BB">
        <w:rPr>
          <w:rStyle w:val="TagStyle"/>
          <w:rtl/>
        </w:rPr>
        <w:t xml:space="preserve"> &lt;&lt; קריאה &gt;&gt;</w:t>
      </w:r>
      <w:r>
        <w:rPr>
          <w:rtl/>
        </w:rPr>
        <w:t xml:space="preserve">   </w:t>
      </w:r>
      <w:bookmarkEnd w:id="14839"/>
    </w:p>
    <w:p w:rsidR="00E826F3" w:rsidRDefault="00E826F3" w:rsidP="00430B16">
      <w:pPr>
        <w:rPr>
          <w:rtl/>
        </w:rPr>
      </w:pPr>
    </w:p>
    <w:p w:rsidR="00E826F3" w:rsidRDefault="00E826F3" w:rsidP="00F30525">
      <w:pPr>
        <w:rPr>
          <w:rtl/>
        </w:rPr>
      </w:pPr>
      <w:bookmarkStart w:id="14840" w:name="_ETM_Q33_206000"/>
      <w:bookmarkEnd w:id="14840"/>
      <w:r>
        <w:rPr>
          <w:rFonts w:hint="cs"/>
          <w:rtl/>
        </w:rPr>
        <w:t xml:space="preserve">אפשר היה לפתור את </w:t>
      </w:r>
      <w:bookmarkStart w:id="14841" w:name="_ETM_Q33_207000"/>
      <w:bookmarkEnd w:id="14841"/>
      <w:r>
        <w:rPr>
          <w:rFonts w:hint="cs"/>
          <w:rtl/>
        </w:rPr>
        <w:t>זה בקביעה שזה משק מ</w:t>
      </w:r>
      <w:r w:rsidR="00F30525">
        <w:rPr>
          <w:rFonts w:hint="cs"/>
          <w:rtl/>
        </w:rPr>
        <w:t>ים סגור</w:t>
      </w:r>
      <w:r>
        <w:rPr>
          <w:rFonts w:hint="cs"/>
          <w:rtl/>
        </w:rPr>
        <w:t xml:space="preserve">, כמו אבטחה וביטחון. כמו שיש אגרת ביטחון. הכסף </w:t>
      </w:r>
      <w:bookmarkStart w:id="14842" w:name="_ETM_Q33_213000"/>
      <w:bookmarkEnd w:id="14842"/>
      <w:r>
        <w:rPr>
          <w:rFonts w:hint="cs"/>
          <w:rtl/>
        </w:rPr>
        <w:t xml:space="preserve">הזה הולך </w:t>
      </w:r>
      <w:r w:rsidR="009153D6">
        <w:rPr>
          <w:rFonts w:hint="cs"/>
          <w:rtl/>
        </w:rPr>
        <w:t>– – –</w:t>
      </w:r>
    </w:p>
    <w:p w:rsidR="00E826F3" w:rsidRDefault="00E826F3" w:rsidP="005A1CEC">
      <w:pPr>
        <w:rPr>
          <w:rtl/>
        </w:rPr>
      </w:pPr>
    </w:p>
    <w:p w:rsidR="00E826F3" w:rsidRDefault="00E826F3" w:rsidP="005A1CEC">
      <w:pPr>
        <w:pStyle w:val="-"/>
        <w:keepNext/>
        <w:rPr>
          <w:rtl/>
        </w:rPr>
      </w:pPr>
      <w:bookmarkStart w:id="14843" w:name="_ETM_Q33_215000"/>
      <w:bookmarkStart w:id="14844" w:name="ET_speakercontinue_5970_12"/>
      <w:bookmarkEnd w:id="14843"/>
      <w:r w:rsidRPr="00C431BB">
        <w:rPr>
          <w:rStyle w:val="TagStyle"/>
          <w:rtl/>
        </w:rPr>
        <w:t xml:space="preserve"> &lt;&lt; דובר_המשך &gt;&gt; </w:t>
      </w:r>
      <w:r>
        <w:rPr>
          <w:rtl/>
        </w:rPr>
        <w:t>שר משאבי המים זאב אלקין:</w:t>
      </w:r>
      <w:r w:rsidRPr="00C431BB">
        <w:rPr>
          <w:rStyle w:val="TagStyle"/>
          <w:rtl/>
        </w:rPr>
        <w:t xml:space="preserve"> &lt;&lt; דובר_המשך &gt;&gt;</w:t>
      </w:r>
      <w:r>
        <w:rPr>
          <w:rtl/>
        </w:rPr>
        <w:t xml:space="preserve">   </w:t>
      </w:r>
      <w:bookmarkEnd w:id="1484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משק המים </w:t>
      </w:r>
      <w:r w:rsidR="00F30525">
        <w:rPr>
          <w:rFonts w:hint="cs"/>
          <w:rtl/>
          <w:lang w:eastAsia="he-IL"/>
        </w:rPr>
        <w:t xml:space="preserve">הוא </w:t>
      </w:r>
      <w:r>
        <w:rPr>
          <w:rFonts w:hint="cs"/>
          <w:rtl/>
          <w:lang w:eastAsia="he-IL"/>
        </w:rPr>
        <w:t>סגור</w:t>
      </w:r>
      <w:bookmarkStart w:id="14845" w:name="_ETM_Q33_216000"/>
      <w:bookmarkEnd w:id="14845"/>
      <w:r>
        <w:rPr>
          <w:rFonts w:hint="cs"/>
          <w:rtl/>
          <w:lang w:eastAsia="he-IL"/>
        </w:rPr>
        <w:t xml:space="preserve"> לא ברמה עירונית, חבר הכנסת גינזבורג, משק המים סגור ברמ</w:t>
      </w:r>
      <w:bookmarkStart w:id="14846" w:name="_ETM_Q33_220000"/>
      <w:bookmarkEnd w:id="14846"/>
      <w:r>
        <w:rPr>
          <w:rFonts w:hint="cs"/>
          <w:rtl/>
          <w:lang w:eastAsia="he-IL"/>
        </w:rPr>
        <w:t>ה ארצית. כי אחרת יבואו וישאלו אותך: מי</w:t>
      </w:r>
      <w:bookmarkStart w:id="14847" w:name="_ETM_Q33_221000"/>
      <w:bookmarkEnd w:id="14847"/>
      <w:r>
        <w:rPr>
          <w:rFonts w:hint="cs"/>
          <w:rtl/>
          <w:lang w:eastAsia="he-IL"/>
        </w:rPr>
        <w:t xml:space="preserve"> יממן מתקני התפלה? איך זה בדיוק יעבוד? משק </w:t>
      </w:r>
      <w:bookmarkStart w:id="14848" w:name="_ETM_Q33_227000"/>
      <w:bookmarkEnd w:id="14848"/>
      <w:r>
        <w:rPr>
          <w:rFonts w:hint="cs"/>
          <w:rtl/>
          <w:lang w:eastAsia="he-IL"/>
        </w:rPr>
        <w:t xml:space="preserve">המים הוא אמבטיה ארצית, הוא דואג לצינורות הובלה, הוא דואג </w:t>
      </w:r>
      <w:bookmarkStart w:id="14849" w:name="_ETM_Q33_229000"/>
      <w:bookmarkEnd w:id="14849"/>
      <w:r>
        <w:rPr>
          <w:rFonts w:hint="cs"/>
          <w:rtl/>
          <w:lang w:eastAsia="he-IL"/>
        </w:rPr>
        <w:t xml:space="preserve">לביוב, הוא דואג </w:t>
      </w:r>
      <w:proofErr w:type="spellStart"/>
      <w:r>
        <w:rPr>
          <w:rFonts w:hint="cs"/>
          <w:rtl/>
          <w:lang w:eastAsia="he-IL"/>
        </w:rPr>
        <w:t>למט"שים</w:t>
      </w:r>
      <w:proofErr w:type="spellEnd"/>
      <w:r>
        <w:rPr>
          <w:rFonts w:hint="cs"/>
          <w:rtl/>
          <w:lang w:eastAsia="he-IL"/>
        </w:rPr>
        <w:t xml:space="preserve">, הוא דואג למתקני התפלה, שכבר הזכרתי,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r>
        <w:rPr>
          <w:rtl/>
          <w:lang w:eastAsia="he-IL"/>
        </w:rPr>
        <w:t>–</w:t>
      </w:r>
      <w:r>
        <w:rPr>
          <w:rFonts w:hint="cs"/>
          <w:rtl/>
          <w:lang w:eastAsia="he-IL"/>
        </w:rPr>
        <w:t xml:space="preserve"> וזה הכול </w:t>
      </w:r>
      <w:bookmarkStart w:id="14850" w:name="_ETM_Q33_237000"/>
      <w:bookmarkEnd w:id="14850"/>
      <w:r>
        <w:rPr>
          <w:rFonts w:hint="cs"/>
          <w:rtl/>
          <w:lang w:eastAsia="he-IL"/>
        </w:rPr>
        <w:t xml:space="preserve">מתאזן ביחד. ומאז שעברנו לעבוד בצורה כזאת, כפי שאמרתי, </w:t>
      </w:r>
      <w:bookmarkStart w:id="14851" w:name="_ETM_Q33_242000"/>
      <w:bookmarkEnd w:id="14851"/>
      <w:r>
        <w:rPr>
          <w:rFonts w:hint="cs"/>
          <w:rtl/>
          <w:lang w:eastAsia="he-IL"/>
        </w:rPr>
        <w:t>אנחנו היום מדינה מובילה בעולם</w:t>
      </w:r>
      <w:r w:rsidRPr="003369D2">
        <w:rPr>
          <w:rFonts w:hint="cs"/>
          <w:rtl/>
          <w:lang w:eastAsia="he-IL"/>
        </w:rPr>
        <w:t xml:space="preserve"> </w:t>
      </w:r>
      <w:r>
        <w:rPr>
          <w:rFonts w:hint="cs"/>
          <w:rtl/>
          <w:lang w:eastAsia="he-IL"/>
        </w:rPr>
        <w:t xml:space="preserve">בתחום ניצול משאבי המים שלנו. </w:t>
      </w:r>
    </w:p>
    <w:p w:rsidR="00E826F3" w:rsidRDefault="00E826F3" w:rsidP="005A1CEC">
      <w:pPr>
        <w:rPr>
          <w:rtl/>
          <w:lang w:eastAsia="he-IL"/>
        </w:rPr>
      </w:pPr>
    </w:p>
    <w:p w:rsidR="00E826F3" w:rsidRDefault="00E826F3" w:rsidP="00F30525">
      <w:pPr>
        <w:rPr>
          <w:rtl/>
          <w:lang w:eastAsia="he-IL"/>
        </w:rPr>
      </w:pPr>
      <w:bookmarkStart w:id="14852" w:name="_ETM_Q33_247000"/>
      <w:bookmarkEnd w:id="14852"/>
      <w:r>
        <w:rPr>
          <w:rFonts w:hint="cs"/>
          <w:rtl/>
          <w:lang w:eastAsia="he-IL"/>
        </w:rPr>
        <w:t xml:space="preserve">אפשר להמשיך את הוויכוח הזה, אבל </w:t>
      </w:r>
      <w:bookmarkStart w:id="14853" w:name="_ETM_Q33_250000"/>
      <w:bookmarkEnd w:id="14853"/>
      <w:r>
        <w:rPr>
          <w:rFonts w:hint="cs"/>
          <w:rtl/>
          <w:lang w:eastAsia="he-IL"/>
        </w:rPr>
        <w:t>לא על זה אנחנו מדברים</w:t>
      </w:r>
      <w:r w:rsidRPr="003369D2">
        <w:rPr>
          <w:rFonts w:hint="cs"/>
          <w:rtl/>
          <w:lang w:eastAsia="he-IL"/>
        </w:rPr>
        <w:t xml:space="preserve"> </w:t>
      </w:r>
      <w:r>
        <w:rPr>
          <w:rFonts w:hint="cs"/>
          <w:rtl/>
          <w:lang w:eastAsia="he-IL"/>
        </w:rPr>
        <w:t>כרגע. כי ברגע שההכרעה היי</w:t>
      </w:r>
      <w:bookmarkStart w:id="14854" w:name="_ETM_Q33_253000"/>
      <w:bookmarkEnd w:id="14854"/>
      <w:r>
        <w:rPr>
          <w:rFonts w:hint="cs"/>
          <w:rtl/>
          <w:lang w:eastAsia="he-IL"/>
        </w:rPr>
        <w:t xml:space="preserve">תה שכן נשארים עם מודל תאגידים אמרו שחיבור תאגידים ביחד </w:t>
      </w:r>
      <w:bookmarkStart w:id="14855" w:name="_ETM_Q33_255000"/>
      <w:bookmarkEnd w:id="14855"/>
      <w:r>
        <w:rPr>
          <w:rFonts w:hint="cs"/>
          <w:rtl/>
          <w:lang w:eastAsia="he-IL"/>
        </w:rPr>
        <w:t>יביא להוזלה מסוימת. וזה נכון, אני לא מתכחש לזה</w:t>
      </w:r>
      <w:r w:rsidR="00F30525">
        <w:rPr>
          <w:rFonts w:hint="cs"/>
          <w:rtl/>
          <w:lang w:eastAsia="he-IL"/>
        </w:rPr>
        <w:t>,</w:t>
      </w:r>
      <w:r>
        <w:rPr>
          <w:rFonts w:hint="cs"/>
          <w:rtl/>
          <w:lang w:eastAsia="he-IL"/>
        </w:rPr>
        <w:t xml:space="preserve"> רק </w:t>
      </w:r>
      <w:bookmarkStart w:id="14856" w:name="_ETM_Q33_260000"/>
      <w:bookmarkEnd w:id="14856"/>
      <w:r>
        <w:rPr>
          <w:rFonts w:hint="cs"/>
          <w:rtl/>
          <w:lang w:eastAsia="he-IL"/>
        </w:rPr>
        <w:t xml:space="preserve">שכחו לשאול את התאגידים. הם לא רוצים להתחבר. </w:t>
      </w:r>
    </w:p>
    <w:p w:rsidR="00E826F3" w:rsidRDefault="00E826F3" w:rsidP="005A1CEC">
      <w:pPr>
        <w:rPr>
          <w:rtl/>
          <w:lang w:eastAsia="he-IL"/>
        </w:rPr>
      </w:pPr>
    </w:p>
    <w:p w:rsidR="00E826F3" w:rsidRDefault="00E826F3" w:rsidP="005A1CEC">
      <w:pPr>
        <w:rPr>
          <w:rtl/>
          <w:lang w:eastAsia="he-IL"/>
        </w:rPr>
      </w:pPr>
      <w:bookmarkStart w:id="14857" w:name="_ETM_Q33_265000"/>
      <w:bookmarkEnd w:id="14857"/>
      <w:r>
        <w:rPr>
          <w:rFonts w:hint="cs"/>
          <w:rtl/>
          <w:lang w:eastAsia="he-IL"/>
        </w:rPr>
        <w:t>עכשיו אני אעבור מפה בכל זאת, חבר הכנסת אייכלר,</w:t>
      </w:r>
      <w:bookmarkStart w:id="14858" w:name="_ETM_Q33_267000"/>
      <w:bookmarkEnd w:id="14858"/>
      <w:r>
        <w:rPr>
          <w:rFonts w:hint="cs"/>
          <w:rtl/>
          <w:lang w:eastAsia="he-IL"/>
        </w:rPr>
        <w:t xml:space="preserve"> ברשותך, למה ההצעה שלנו. אמרתי מהרגע הראשון: יש </w:t>
      </w:r>
      <w:bookmarkStart w:id="14859" w:name="_ETM_Q33_269000"/>
      <w:bookmarkEnd w:id="14859"/>
      <w:r>
        <w:rPr>
          <w:rFonts w:hint="cs"/>
          <w:rtl/>
          <w:lang w:eastAsia="he-IL"/>
        </w:rPr>
        <w:t xml:space="preserve">פה מבוי סתום. השלטון המקומי, ובצדק מבחינתו, לא </w:t>
      </w:r>
      <w:bookmarkStart w:id="14860" w:name="_ETM_Q33_277000"/>
      <w:bookmarkEnd w:id="14860"/>
      <w:r>
        <w:rPr>
          <w:rFonts w:hint="cs"/>
          <w:rtl/>
          <w:lang w:eastAsia="he-IL"/>
        </w:rPr>
        <w:t>נותן להתקדם, כי הוא דואג לתושבים שלו, זה תפקידם של ראשי ערים.</w:t>
      </w:r>
    </w:p>
    <w:p w:rsidR="00E826F3" w:rsidRDefault="00E826F3" w:rsidP="005A1CEC">
      <w:pPr>
        <w:rPr>
          <w:rtl/>
          <w:lang w:eastAsia="he-IL"/>
        </w:rPr>
      </w:pPr>
    </w:p>
    <w:p w:rsidR="00E826F3" w:rsidRDefault="00E826F3" w:rsidP="005A1CEC">
      <w:pPr>
        <w:pStyle w:val="af5"/>
        <w:keepNext/>
        <w:rPr>
          <w:rtl/>
        </w:rPr>
      </w:pPr>
      <w:bookmarkStart w:id="14861" w:name="_ETM_Q33_282000"/>
      <w:bookmarkEnd w:id="14861"/>
      <w:r w:rsidRPr="00846A54">
        <w:rPr>
          <w:rStyle w:val="TagStyle"/>
          <w:rtl/>
        </w:rPr>
        <w:t xml:space="preserve"> &lt;&lt; קריאה &gt;&gt; </w:t>
      </w:r>
      <w:r>
        <w:rPr>
          <w:rtl/>
        </w:rPr>
        <w:t>שלמה קרעי (הליכוד):</w:t>
      </w:r>
      <w:r w:rsidRPr="00846A54">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4862" w:name="_ETM_Q33_280000"/>
      <w:bookmarkEnd w:id="14862"/>
      <w:r>
        <w:rPr>
          <w:rFonts w:hint="cs"/>
          <w:rtl/>
          <w:lang w:eastAsia="he-IL"/>
        </w:rPr>
        <w:t xml:space="preserve">אבל למה לא </w:t>
      </w:r>
      <w:r w:rsidR="009153D6">
        <w:rPr>
          <w:rFonts w:hint="cs"/>
          <w:rtl/>
          <w:lang w:eastAsia="he-IL"/>
        </w:rPr>
        <w:t>– – –</w:t>
      </w:r>
      <w:r>
        <w:rPr>
          <w:rFonts w:hint="cs"/>
          <w:rtl/>
          <w:lang w:eastAsia="he-IL"/>
        </w:rPr>
        <w:t xml:space="preserve"> הרי </w:t>
      </w:r>
      <w:bookmarkStart w:id="14863" w:name="_ETM_Q33_281000"/>
      <w:bookmarkEnd w:id="14863"/>
      <w:r>
        <w:rPr>
          <w:rFonts w:hint="cs"/>
          <w:rtl/>
          <w:lang w:eastAsia="he-IL"/>
        </w:rPr>
        <w:t xml:space="preserve">הכנסת היא ריבון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r w:rsidRPr="00846A54">
        <w:rPr>
          <w:rStyle w:val="TagStyle"/>
          <w:rtl/>
        </w:rPr>
        <w:t xml:space="preserve"> &lt;&lt; דובר_המשך &gt;&gt; </w:t>
      </w:r>
      <w:r>
        <w:rPr>
          <w:rtl/>
        </w:rPr>
        <w:t>שר משאבי המים זאב אלקין:</w:t>
      </w:r>
      <w:r w:rsidRPr="00846A54">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F30525">
      <w:pPr>
        <w:rPr>
          <w:rtl/>
          <w:lang w:eastAsia="he-IL"/>
        </w:rPr>
      </w:pPr>
      <w:bookmarkStart w:id="14864" w:name="_ETM_Q33_279000"/>
      <w:bookmarkEnd w:id="14864"/>
      <w:r>
        <w:rPr>
          <w:rFonts w:hint="cs"/>
          <w:rtl/>
          <w:lang w:eastAsia="he-IL"/>
        </w:rPr>
        <w:t xml:space="preserve">אני אגיד לך. אבל הכנסת כריבון נתנה </w:t>
      </w:r>
      <w:bookmarkStart w:id="14865" w:name="_ETM_Q33_284000"/>
      <w:bookmarkEnd w:id="14865"/>
      <w:r>
        <w:rPr>
          <w:rFonts w:hint="cs"/>
          <w:rtl/>
          <w:lang w:eastAsia="he-IL"/>
        </w:rPr>
        <w:t xml:space="preserve">סמכויות </w:t>
      </w:r>
      <w:r>
        <w:rPr>
          <w:rtl/>
          <w:lang w:eastAsia="he-IL"/>
        </w:rPr>
        <w:t>–</w:t>
      </w:r>
      <w:r>
        <w:rPr>
          <w:rFonts w:hint="cs"/>
          <w:rtl/>
          <w:lang w:eastAsia="he-IL"/>
        </w:rPr>
        <w:t xml:space="preserve"> חבר הכנסת קרעי, הכנסת כריבון נתנה סמכויות לשלטון</w:t>
      </w:r>
      <w:bookmarkStart w:id="14866" w:name="_ETM_Q33_291000"/>
      <w:bookmarkEnd w:id="14866"/>
      <w:r>
        <w:rPr>
          <w:rFonts w:hint="cs"/>
          <w:rtl/>
          <w:lang w:eastAsia="he-IL"/>
        </w:rPr>
        <w:t xml:space="preserve"> המקומי לדאוג לתושבים, נתנה לו אחריות, נתנה לו סמכות,</w:t>
      </w:r>
      <w:bookmarkStart w:id="14867" w:name="_ETM_Q33_297000"/>
      <w:bookmarkEnd w:id="14867"/>
      <w:r>
        <w:rPr>
          <w:rFonts w:hint="cs"/>
          <w:rtl/>
          <w:lang w:eastAsia="he-IL"/>
        </w:rPr>
        <w:t xml:space="preserve"> ויושבים אנשים שעליהם האחריות, נבחרו כדין, ולהם הסמכות, ואומרים</w:t>
      </w:r>
      <w:bookmarkStart w:id="14868" w:name="_ETM_Q33_301000"/>
      <w:bookmarkEnd w:id="14868"/>
      <w:r>
        <w:rPr>
          <w:rFonts w:hint="cs"/>
          <w:rtl/>
          <w:lang w:eastAsia="he-IL"/>
        </w:rPr>
        <w:t xml:space="preserve">: אני לא הולך לפגוע בתושבים של </w:t>
      </w:r>
      <w:bookmarkStart w:id="14869" w:name="_ETM_Q33_302000"/>
      <w:bookmarkEnd w:id="14869"/>
      <w:r>
        <w:rPr>
          <w:rFonts w:hint="cs"/>
          <w:rtl/>
          <w:lang w:eastAsia="he-IL"/>
        </w:rPr>
        <w:t xml:space="preserve">הרשות שלי בגלל שאני התנהלתי טוב ויעיל ומישהו אחר התנהל </w:t>
      </w:r>
      <w:bookmarkStart w:id="14870" w:name="_ETM_Q33_307000"/>
      <w:bookmarkEnd w:id="14870"/>
      <w:r>
        <w:rPr>
          <w:rFonts w:hint="cs"/>
          <w:rtl/>
          <w:lang w:eastAsia="he-IL"/>
        </w:rPr>
        <w:t xml:space="preserve">לא טוב. אפשר להבין את זה. הכנסת, אם היא רוצה, </w:t>
      </w:r>
      <w:bookmarkStart w:id="14871" w:name="_ETM_Q33_310000"/>
      <w:bookmarkEnd w:id="14871"/>
      <w:r>
        <w:rPr>
          <w:rFonts w:hint="cs"/>
          <w:rtl/>
          <w:lang w:eastAsia="he-IL"/>
        </w:rPr>
        <w:t>יכולה לעזור לחלשים, אבל שואל התאגיד היותר</w:t>
      </w:r>
      <w:r w:rsidR="00F30525">
        <w:rPr>
          <w:rFonts w:hint="cs"/>
          <w:rtl/>
          <w:lang w:eastAsia="he-IL"/>
        </w:rPr>
        <w:t>-</w:t>
      </w:r>
      <w:r>
        <w:rPr>
          <w:rFonts w:hint="cs"/>
          <w:rtl/>
          <w:lang w:eastAsia="he-IL"/>
        </w:rPr>
        <w:t xml:space="preserve">חזק: למה </w:t>
      </w:r>
      <w:bookmarkStart w:id="14872" w:name="_ETM_Q33_314000"/>
      <w:bookmarkEnd w:id="14872"/>
      <w:r>
        <w:rPr>
          <w:rFonts w:hint="cs"/>
          <w:rtl/>
          <w:lang w:eastAsia="he-IL"/>
        </w:rPr>
        <w:t xml:space="preserve">על חשבון התושבים שלי? הרי זה לא כסף שמישהו לוקח </w:t>
      </w:r>
      <w:bookmarkStart w:id="14873" w:name="_ETM_Q33_318000"/>
      <w:bookmarkEnd w:id="14873"/>
      <w:r>
        <w:rPr>
          <w:rFonts w:hint="cs"/>
          <w:rtl/>
          <w:lang w:eastAsia="he-IL"/>
        </w:rPr>
        <w:t xml:space="preserve">לכיס, זה בסוף כסף שנכנס לתקציבה של </w:t>
      </w:r>
      <w:bookmarkStart w:id="14874" w:name="_ETM_Q33_321000"/>
      <w:bookmarkEnd w:id="14874"/>
      <w:r>
        <w:rPr>
          <w:rFonts w:hint="cs"/>
          <w:rtl/>
          <w:lang w:eastAsia="he-IL"/>
        </w:rPr>
        <w:t xml:space="preserve">הרשות והופך לשירותים לאזרח. וכפי שאמרתי, גם רוב החלשים </w:t>
      </w:r>
      <w:bookmarkStart w:id="14875" w:name="_ETM_Q33_324000"/>
      <w:bookmarkEnd w:id="14875"/>
      <w:r>
        <w:rPr>
          <w:rFonts w:hint="cs"/>
          <w:rtl/>
          <w:lang w:eastAsia="he-IL"/>
        </w:rPr>
        <w:t xml:space="preserve">מתנגדים, מסיבות אחרות. </w:t>
      </w:r>
    </w:p>
    <w:p w:rsidR="00E826F3" w:rsidRDefault="00E826F3" w:rsidP="005A1CEC">
      <w:pPr>
        <w:rPr>
          <w:rtl/>
          <w:lang w:eastAsia="he-IL"/>
        </w:rPr>
      </w:pPr>
    </w:p>
    <w:p w:rsidR="00E826F3" w:rsidRDefault="00E826F3" w:rsidP="00F30525">
      <w:pPr>
        <w:rPr>
          <w:rtl/>
          <w:lang w:eastAsia="he-IL"/>
        </w:rPr>
      </w:pPr>
      <w:bookmarkStart w:id="14876" w:name="_ETM_Q33_327000"/>
      <w:bookmarkEnd w:id="14876"/>
      <w:r>
        <w:rPr>
          <w:rFonts w:hint="cs"/>
          <w:rtl/>
          <w:lang w:eastAsia="he-IL"/>
        </w:rPr>
        <w:t xml:space="preserve">ולכן אני מהרגע הראשון אמרתי, בואו ננסה </w:t>
      </w:r>
      <w:bookmarkStart w:id="14877" w:name="_ETM_Q33_329000"/>
      <w:bookmarkEnd w:id="14877"/>
      <w:r>
        <w:rPr>
          <w:rFonts w:hint="cs"/>
          <w:rtl/>
          <w:lang w:eastAsia="he-IL"/>
        </w:rPr>
        <w:t>למצוא לזה פתרון. אני נגד חוקים שהם אות מת</w:t>
      </w:r>
      <w:bookmarkStart w:id="14878" w:name="_ETM_Q33_331000"/>
      <w:bookmarkEnd w:id="14878"/>
      <w:r>
        <w:rPr>
          <w:rFonts w:hint="cs"/>
          <w:rtl/>
          <w:lang w:eastAsia="he-IL"/>
        </w:rPr>
        <w:t xml:space="preserve">ה. יותר גרוע </w:t>
      </w:r>
      <w:r>
        <w:rPr>
          <w:rtl/>
          <w:lang w:eastAsia="he-IL"/>
        </w:rPr>
        <w:t>–</w:t>
      </w:r>
      <w:r>
        <w:rPr>
          <w:rFonts w:hint="cs"/>
          <w:rtl/>
          <w:lang w:eastAsia="he-IL"/>
        </w:rPr>
        <w:t xml:space="preserve"> </w:t>
      </w:r>
      <w:r w:rsidR="00F30525">
        <w:rPr>
          <w:rFonts w:hint="cs"/>
          <w:rtl/>
          <w:lang w:eastAsia="he-IL"/>
        </w:rPr>
        <w:t>ב</w:t>
      </w:r>
      <w:r>
        <w:rPr>
          <w:rFonts w:hint="cs"/>
          <w:rtl/>
          <w:lang w:eastAsia="he-IL"/>
        </w:rPr>
        <w:t xml:space="preserve">מצב היום, אתם צריכים להבין </w:t>
      </w:r>
      <w:r w:rsidR="00F30525">
        <w:rPr>
          <w:rFonts w:hint="cs"/>
          <w:rtl/>
          <w:lang w:eastAsia="he-IL"/>
        </w:rPr>
        <w:t>ש</w:t>
      </w:r>
      <w:r>
        <w:rPr>
          <w:rFonts w:hint="cs"/>
          <w:rtl/>
          <w:lang w:eastAsia="he-IL"/>
        </w:rPr>
        <w:t xml:space="preserve">בגלל </w:t>
      </w:r>
      <w:bookmarkStart w:id="14879" w:name="_ETM_Q33_334000"/>
      <w:bookmarkEnd w:id="14879"/>
      <w:r>
        <w:rPr>
          <w:rFonts w:hint="cs"/>
          <w:rtl/>
          <w:lang w:eastAsia="he-IL"/>
        </w:rPr>
        <w:t>שהחוק כבר התחיל לפעול, המנגנון שלו</w:t>
      </w:r>
      <w:r w:rsidR="00F30525">
        <w:rPr>
          <w:rFonts w:hint="cs"/>
          <w:rtl/>
          <w:lang w:eastAsia="he-IL"/>
        </w:rPr>
        <w:t>,</w:t>
      </w:r>
      <w:r>
        <w:rPr>
          <w:rFonts w:hint="cs"/>
          <w:rtl/>
          <w:lang w:eastAsia="he-IL"/>
        </w:rPr>
        <w:t xml:space="preserve"> היום </w:t>
      </w:r>
      <w:bookmarkStart w:id="14880" w:name="_ETM_Q33_338000"/>
      <w:bookmarkEnd w:id="14880"/>
      <w:r>
        <w:rPr>
          <w:rFonts w:hint="cs"/>
          <w:rtl/>
          <w:lang w:eastAsia="he-IL"/>
        </w:rPr>
        <w:t xml:space="preserve">יש הרבה תאגידים שבאים לבנק, רוצים לקחת הלוואה לאיזשהו פרויקט תשתיתי, </w:t>
      </w:r>
      <w:r w:rsidR="00F30525">
        <w:rPr>
          <w:rFonts w:hint="cs"/>
          <w:rtl/>
          <w:lang w:eastAsia="he-IL"/>
        </w:rPr>
        <w:t>ו</w:t>
      </w:r>
      <w:r>
        <w:rPr>
          <w:rFonts w:hint="cs"/>
          <w:rtl/>
          <w:lang w:eastAsia="he-IL"/>
        </w:rPr>
        <w:t xml:space="preserve">אומרים להם: מי אתה? אתה בכלל לא </w:t>
      </w:r>
      <w:bookmarkStart w:id="14881" w:name="_ETM_Q33_343000"/>
      <w:bookmarkEnd w:id="14881"/>
      <w:r>
        <w:rPr>
          <w:rFonts w:hint="cs"/>
          <w:rtl/>
          <w:lang w:eastAsia="he-IL"/>
        </w:rPr>
        <w:t>חוקי, אתה היית צריך להתחבר לפי החוק, לא רוצה לתת</w:t>
      </w:r>
      <w:bookmarkStart w:id="14882" w:name="_ETM_Q33_347000"/>
      <w:bookmarkEnd w:id="14882"/>
      <w:r>
        <w:rPr>
          <w:rFonts w:hint="cs"/>
          <w:rtl/>
          <w:lang w:eastAsia="he-IL"/>
        </w:rPr>
        <w:t xml:space="preserve"> לך הלוואה, אולי לא תהיה בעוד חצי שנה. זאת אומרת</w:t>
      </w:r>
      <w:bookmarkStart w:id="14883" w:name="_ETM_Q33_350000"/>
      <w:bookmarkEnd w:id="14883"/>
      <w:r>
        <w:rPr>
          <w:rFonts w:hint="cs"/>
          <w:rtl/>
          <w:lang w:eastAsia="he-IL"/>
        </w:rPr>
        <w:t xml:space="preserve"> שזה הפך למכשול למשק המים, לא לבלוע ולא להקיא, תסלחו לי על הביטוי לגבי הסיטואציה שיש. </w:t>
      </w:r>
      <w:bookmarkStart w:id="14884" w:name="_ETM_Q33_352000"/>
      <w:bookmarkEnd w:id="14884"/>
    </w:p>
    <w:p w:rsidR="00E826F3" w:rsidRDefault="00E826F3" w:rsidP="005A1CEC">
      <w:pPr>
        <w:rPr>
          <w:rtl/>
          <w:lang w:eastAsia="he-IL"/>
        </w:rPr>
      </w:pPr>
    </w:p>
    <w:p w:rsidR="00E826F3" w:rsidRPr="00846A54" w:rsidRDefault="00E826F3" w:rsidP="00F30525">
      <w:pPr>
        <w:rPr>
          <w:rtl/>
          <w:lang w:eastAsia="he-IL"/>
        </w:rPr>
      </w:pPr>
      <w:bookmarkStart w:id="14885" w:name="_ETM_Q33_353000"/>
      <w:bookmarkEnd w:id="14885"/>
      <w:r>
        <w:rPr>
          <w:rFonts w:hint="cs"/>
          <w:rtl/>
          <w:lang w:eastAsia="he-IL"/>
        </w:rPr>
        <w:t xml:space="preserve">ולכן אנחנו עשינו שולחן עגול. רשות המים, אנחנו כמשרד משאבי </w:t>
      </w:r>
      <w:bookmarkStart w:id="14886" w:name="_ETM_Q33_361000"/>
      <w:bookmarkEnd w:id="14886"/>
      <w:r>
        <w:rPr>
          <w:rFonts w:hint="cs"/>
          <w:rtl/>
          <w:lang w:eastAsia="he-IL"/>
        </w:rPr>
        <w:t>המים, משרד חדש שהוקם והוביל את התהליך הזה, מש</w:t>
      </w:r>
      <w:bookmarkStart w:id="14887" w:name="_ETM_Q33_363000"/>
      <w:bookmarkEnd w:id="14887"/>
      <w:r>
        <w:rPr>
          <w:rFonts w:hint="cs"/>
          <w:rtl/>
          <w:lang w:eastAsia="he-IL"/>
        </w:rPr>
        <w:t xml:space="preserve">רד האוצר והשלטון המקומי. הגענו להבנות עם השלטון המקומי </w:t>
      </w:r>
      <w:bookmarkStart w:id="14888" w:name="_ETM_Q33_367000"/>
      <w:bookmarkEnd w:id="14888"/>
      <w:r>
        <w:rPr>
          <w:rFonts w:hint="cs"/>
          <w:rtl/>
          <w:lang w:eastAsia="he-IL"/>
        </w:rPr>
        <w:t xml:space="preserve">שאנחנו הולכים לשנות את המודל למודל של חברה מנהלת. מה </w:t>
      </w:r>
      <w:bookmarkStart w:id="14889" w:name="_ETM_Q33_371000"/>
      <w:bookmarkEnd w:id="14889"/>
      <w:r>
        <w:rPr>
          <w:rFonts w:hint="cs"/>
          <w:rtl/>
          <w:lang w:eastAsia="he-IL"/>
        </w:rPr>
        <w:t xml:space="preserve">המשמעות של זה? שתאגיד שהוא חזק יותר ויעיל יותר </w:t>
      </w:r>
      <w:bookmarkStart w:id="14890" w:name="_ETM_Q33_376000"/>
      <w:bookmarkEnd w:id="14890"/>
      <w:r>
        <w:rPr>
          <w:rFonts w:hint="cs"/>
          <w:rtl/>
          <w:lang w:eastAsia="he-IL"/>
        </w:rPr>
        <w:t xml:space="preserve">לוקח על עצמו אחריות על תאגיד חלש. למעשה אנחנו </w:t>
      </w:r>
      <w:bookmarkStart w:id="14891" w:name="_ETM_Q33_382000"/>
      <w:bookmarkEnd w:id="14891"/>
      <w:r>
        <w:rPr>
          <w:rFonts w:hint="cs"/>
          <w:rtl/>
          <w:lang w:eastAsia="he-IL"/>
        </w:rPr>
        <w:t>חוסכים ככה על שתי הנהלות</w:t>
      </w:r>
      <w:r w:rsidR="00F30525">
        <w:rPr>
          <w:rFonts w:hint="cs"/>
          <w:rtl/>
          <w:lang w:eastAsia="he-IL"/>
        </w:rPr>
        <w:t>.</w:t>
      </w:r>
      <w:r>
        <w:rPr>
          <w:rFonts w:hint="cs"/>
          <w:rtl/>
          <w:lang w:eastAsia="he-IL"/>
        </w:rPr>
        <w:t xml:space="preserve"> יש רק הנהלה אחת</w:t>
      </w:r>
      <w:r w:rsidR="00F30525">
        <w:rPr>
          <w:rFonts w:hint="cs"/>
          <w:rtl/>
          <w:lang w:eastAsia="he-IL"/>
        </w:rPr>
        <w:t>,</w:t>
      </w:r>
      <w:r>
        <w:rPr>
          <w:rFonts w:hint="cs"/>
          <w:rtl/>
          <w:lang w:eastAsia="he-IL"/>
        </w:rPr>
        <w:t xml:space="preserve"> </w:t>
      </w:r>
      <w:bookmarkStart w:id="14892" w:name="_ETM_Q33_386000"/>
      <w:bookmarkEnd w:id="14892"/>
      <w:r>
        <w:rPr>
          <w:rFonts w:hint="cs"/>
          <w:rtl/>
          <w:lang w:eastAsia="he-IL"/>
        </w:rPr>
        <w:t xml:space="preserve">אנחנו כן מייצרים את האפקט של הגודל כי הכול פועל ביחד ויש את היתרון הזה של היכולת לעבוד מול </w:t>
      </w:r>
      <w:bookmarkStart w:id="14893" w:name="_ETM_Q33_394000"/>
      <w:bookmarkEnd w:id="14893"/>
      <w:r>
        <w:rPr>
          <w:rFonts w:hint="cs"/>
          <w:rtl/>
          <w:lang w:eastAsia="he-IL"/>
        </w:rPr>
        <w:t>ספקים במחירים יותר טובים</w:t>
      </w:r>
      <w:r w:rsidR="00F30525">
        <w:rPr>
          <w:rFonts w:hint="cs"/>
          <w:rtl/>
          <w:lang w:eastAsia="he-IL"/>
        </w:rPr>
        <w:t>,</w:t>
      </w:r>
      <w:r>
        <w:rPr>
          <w:rFonts w:hint="cs"/>
          <w:rtl/>
          <w:lang w:eastAsia="he-IL"/>
        </w:rPr>
        <w:t xml:space="preserve"> אבל מצד שני אין סבסוד </w:t>
      </w:r>
      <w:bookmarkStart w:id="14894" w:name="_ETM_Q33_400000"/>
      <w:bookmarkEnd w:id="14894"/>
      <w:r>
        <w:rPr>
          <w:rFonts w:hint="cs"/>
          <w:rtl/>
          <w:lang w:eastAsia="he-IL"/>
        </w:rPr>
        <w:t>צולב מרשות לרשות</w:t>
      </w:r>
      <w:r w:rsidR="00F30525">
        <w:rPr>
          <w:rFonts w:hint="cs"/>
          <w:rtl/>
          <w:lang w:eastAsia="he-IL"/>
        </w:rPr>
        <w:t>.</w:t>
      </w:r>
      <w:r>
        <w:rPr>
          <w:rFonts w:hint="cs"/>
          <w:rtl/>
          <w:lang w:eastAsia="he-IL"/>
        </w:rPr>
        <w:t xml:space="preserve"> למעשה התאגיד החזק מנהל בנפרד את </w:t>
      </w:r>
      <w:bookmarkStart w:id="14895" w:name="_ETM_Q33_403000"/>
      <w:bookmarkEnd w:id="14895"/>
      <w:r>
        <w:rPr>
          <w:rFonts w:hint="cs"/>
          <w:rtl/>
          <w:lang w:eastAsia="he-IL"/>
        </w:rPr>
        <w:t>הקופה של התאגיד החלש יותר ומנסה לעשות אותה כמה ש</w:t>
      </w:r>
      <w:bookmarkStart w:id="14896" w:name="_ETM_Q33_407000"/>
      <w:bookmarkEnd w:id="14896"/>
      <w:r>
        <w:rPr>
          <w:rFonts w:hint="cs"/>
          <w:rtl/>
          <w:lang w:eastAsia="he-IL"/>
        </w:rPr>
        <w:t xml:space="preserve">פחות </w:t>
      </w:r>
      <w:proofErr w:type="spellStart"/>
      <w:r>
        <w:rPr>
          <w:rFonts w:hint="cs"/>
          <w:rtl/>
          <w:lang w:eastAsia="he-IL"/>
        </w:rPr>
        <w:t>הפסדית</w:t>
      </w:r>
      <w:proofErr w:type="spellEnd"/>
      <w:r>
        <w:rPr>
          <w:rFonts w:hint="cs"/>
          <w:rtl/>
          <w:lang w:eastAsia="he-IL"/>
        </w:rPr>
        <w:t xml:space="preserve"> או יותר רווחית, כל אחד בהתאם למצב ההתחלתי, </w:t>
      </w:r>
      <w:bookmarkStart w:id="14897" w:name="_ETM_Q33_409000"/>
      <w:bookmarkEnd w:id="14897"/>
      <w:r>
        <w:rPr>
          <w:rFonts w:hint="cs"/>
          <w:rtl/>
          <w:lang w:eastAsia="he-IL"/>
        </w:rPr>
        <w:t xml:space="preserve">ובמקביל ממשיך לנהל את הקופה שלו. הרשות המקומית שהייתה מוצלחת </w:t>
      </w:r>
      <w:bookmarkStart w:id="14898" w:name="_ETM_Q33_417000"/>
      <w:bookmarkEnd w:id="14898"/>
      <w:r>
        <w:rPr>
          <w:rFonts w:hint="cs"/>
          <w:rtl/>
          <w:lang w:eastAsia="he-IL"/>
        </w:rPr>
        <w:t xml:space="preserve">יותר ממשיכה לקבל את כל מה שהיא קיבלה עד עכשיו, גם ברמת השירותים וגם ברמת הדיבידנדים במידה שהתאגיד מביא דיבידנדים </w:t>
      </w:r>
      <w:bookmarkStart w:id="14899" w:name="_ETM_Q33_421000"/>
      <w:bookmarkEnd w:id="14899"/>
      <w:r>
        <w:rPr>
          <w:rFonts w:hint="cs"/>
          <w:rtl/>
          <w:lang w:eastAsia="he-IL"/>
        </w:rPr>
        <w:t xml:space="preserve">בתוך אותה רשות. </w:t>
      </w:r>
      <w:bookmarkStart w:id="14900" w:name="_ETM_Q33_423000"/>
      <w:bookmarkEnd w:id="14900"/>
      <w:r>
        <w:rPr>
          <w:rFonts w:hint="cs"/>
          <w:rtl/>
          <w:lang w:eastAsia="he-IL"/>
        </w:rPr>
        <w:t xml:space="preserve">זה מודל שהוא יותר גמיש. זה </w:t>
      </w:r>
      <w:bookmarkStart w:id="14901" w:name="_ETM_Q33_427000"/>
      <w:bookmarkEnd w:id="14901"/>
      <w:r>
        <w:rPr>
          <w:rFonts w:hint="cs"/>
          <w:rtl/>
          <w:lang w:eastAsia="he-IL"/>
        </w:rPr>
        <w:t xml:space="preserve">נכון שהוא משאיר יותר קשיים לתאגידים שהיו מוצלחים פחות, </w:t>
      </w:r>
      <w:bookmarkStart w:id="14902" w:name="_ETM_Q33_432000"/>
      <w:bookmarkEnd w:id="14902"/>
      <w:r>
        <w:rPr>
          <w:rFonts w:hint="cs"/>
          <w:rtl/>
          <w:lang w:eastAsia="he-IL"/>
        </w:rPr>
        <w:t xml:space="preserve">אבל הוא עדיין מקדם אותם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4903" w:name="ET_interruption_5771_15"/>
      <w:r w:rsidRPr="00846A54">
        <w:rPr>
          <w:rStyle w:val="TagStyle"/>
          <w:rtl/>
        </w:rPr>
        <w:t xml:space="preserve"> &lt;&lt; קריאה &gt;&gt; </w:t>
      </w:r>
      <w:r>
        <w:rPr>
          <w:rtl/>
        </w:rPr>
        <w:t>איתן גינזבורג (כחול לבן):</w:t>
      </w:r>
      <w:r w:rsidRPr="00846A54">
        <w:rPr>
          <w:rStyle w:val="TagStyle"/>
          <w:rtl/>
        </w:rPr>
        <w:t xml:space="preserve"> &lt;&lt; קריאה &gt;&gt;</w:t>
      </w:r>
      <w:r>
        <w:rPr>
          <w:rtl/>
        </w:rPr>
        <w:t xml:space="preserve">   </w:t>
      </w:r>
      <w:bookmarkEnd w:id="14903"/>
    </w:p>
    <w:p w:rsidR="00E826F3" w:rsidRDefault="00E826F3" w:rsidP="00430B16">
      <w:pPr>
        <w:rPr>
          <w:rtl/>
        </w:rPr>
      </w:pPr>
    </w:p>
    <w:p w:rsidR="00E826F3" w:rsidRDefault="00E826F3" w:rsidP="005A1CEC">
      <w:pPr>
        <w:rPr>
          <w:rtl/>
        </w:rPr>
      </w:pPr>
      <w:r>
        <w:rPr>
          <w:rFonts w:hint="cs"/>
          <w:rtl/>
        </w:rPr>
        <w:t xml:space="preserve">זה בעיקר פוגע בשירות לתושבים. </w:t>
      </w:r>
    </w:p>
    <w:p w:rsidR="00E826F3" w:rsidRDefault="00E826F3" w:rsidP="005A1CEC">
      <w:pPr>
        <w:rPr>
          <w:rtl/>
        </w:rPr>
      </w:pPr>
    </w:p>
    <w:p w:rsidR="00E826F3" w:rsidRDefault="00E826F3" w:rsidP="005A1CEC">
      <w:pPr>
        <w:pStyle w:val="-"/>
        <w:keepNext/>
        <w:rPr>
          <w:rtl/>
        </w:rPr>
      </w:pPr>
      <w:bookmarkStart w:id="14904" w:name="_ETM_Q33_436000"/>
      <w:bookmarkEnd w:id="14904"/>
      <w:r w:rsidRPr="00846A54">
        <w:rPr>
          <w:rStyle w:val="TagStyle"/>
          <w:rtl/>
        </w:rPr>
        <w:t xml:space="preserve"> &lt;&lt; דובר_המשך &gt;&gt; </w:t>
      </w:r>
      <w:r>
        <w:rPr>
          <w:rtl/>
        </w:rPr>
        <w:t>שר משאבי המים זאב אלקין:</w:t>
      </w:r>
      <w:r w:rsidRPr="00846A54">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4905" w:name="_ETM_Q33_437000"/>
      <w:bookmarkEnd w:id="14905"/>
      <w:r>
        <w:rPr>
          <w:rFonts w:hint="cs"/>
          <w:rtl/>
        </w:rPr>
        <w:t xml:space="preserve">לא. </w:t>
      </w:r>
    </w:p>
    <w:p w:rsidR="00E826F3" w:rsidRDefault="00E826F3" w:rsidP="005A1CEC">
      <w:pPr>
        <w:rPr>
          <w:rtl/>
        </w:rPr>
      </w:pPr>
    </w:p>
    <w:p w:rsidR="00E826F3" w:rsidRDefault="00E826F3" w:rsidP="005A1CEC">
      <w:pPr>
        <w:pStyle w:val="af5"/>
        <w:keepNext/>
        <w:rPr>
          <w:rtl/>
        </w:rPr>
      </w:pPr>
      <w:bookmarkStart w:id="14906" w:name="_ETM_Q33_438000"/>
      <w:bookmarkStart w:id="14907" w:name="ET_interruption_5771_17"/>
      <w:bookmarkEnd w:id="14906"/>
      <w:r w:rsidRPr="00846A54">
        <w:rPr>
          <w:rStyle w:val="TagStyle"/>
          <w:rtl/>
        </w:rPr>
        <w:t xml:space="preserve"> &lt;&lt; קריאה &gt;&gt; </w:t>
      </w:r>
      <w:r>
        <w:rPr>
          <w:rtl/>
        </w:rPr>
        <w:t>איתן גינזבורג (כחול לבן):</w:t>
      </w:r>
      <w:r w:rsidRPr="00846A54">
        <w:rPr>
          <w:rStyle w:val="TagStyle"/>
          <w:rtl/>
        </w:rPr>
        <w:t xml:space="preserve"> &lt;&lt; קריאה &gt;&gt;</w:t>
      </w:r>
      <w:r>
        <w:rPr>
          <w:rtl/>
        </w:rPr>
        <w:t xml:space="preserve">   </w:t>
      </w:r>
      <w:bookmarkEnd w:id="14907"/>
    </w:p>
    <w:p w:rsidR="00E826F3" w:rsidRDefault="00E826F3" w:rsidP="00430B16">
      <w:pPr>
        <w:rPr>
          <w:rtl/>
        </w:rPr>
      </w:pPr>
    </w:p>
    <w:p w:rsidR="00E826F3" w:rsidRDefault="00E826F3" w:rsidP="005A1CEC">
      <w:pPr>
        <w:rPr>
          <w:rtl/>
        </w:rPr>
      </w:pPr>
      <w:bookmarkStart w:id="14908" w:name="_ETM_Q33_442000"/>
      <w:bookmarkEnd w:id="14908"/>
      <w:r>
        <w:rPr>
          <w:rFonts w:hint="cs"/>
          <w:rtl/>
        </w:rPr>
        <w:t xml:space="preserve">זה בעיקר פוגע בשירות לתושבים. </w:t>
      </w:r>
    </w:p>
    <w:p w:rsidR="00E826F3" w:rsidRDefault="00E826F3" w:rsidP="005A1CEC">
      <w:pPr>
        <w:rPr>
          <w:rtl/>
        </w:rPr>
      </w:pPr>
    </w:p>
    <w:p w:rsidR="00E826F3" w:rsidRDefault="00E826F3" w:rsidP="005A1CEC">
      <w:pPr>
        <w:pStyle w:val="-"/>
        <w:keepNext/>
        <w:rPr>
          <w:rtl/>
        </w:rPr>
      </w:pPr>
      <w:bookmarkStart w:id="14909" w:name="_ETM_Q33_440000"/>
      <w:bookmarkStart w:id="14910" w:name="ET_speakercontinue_5970_18"/>
      <w:bookmarkEnd w:id="14909"/>
      <w:r w:rsidRPr="00846A54">
        <w:rPr>
          <w:rStyle w:val="TagStyle"/>
          <w:rtl/>
        </w:rPr>
        <w:t xml:space="preserve"> &lt;&lt; דובר_המשך &gt;&gt; </w:t>
      </w:r>
      <w:r>
        <w:rPr>
          <w:rtl/>
        </w:rPr>
        <w:t>שר משאבי המים זאב אלקין:</w:t>
      </w:r>
      <w:r w:rsidRPr="00846A54">
        <w:rPr>
          <w:rStyle w:val="TagStyle"/>
          <w:rtl/>
        </w:rPr>
        <w:t xml:space="preserve"> &lt;&lt; דובר_המשך &gt;&gt;</w:t>
      </w:r>
      <w:r>
        <w:rPr>
          <w:rtl/>
        </w:rPr>
        <w:t xml:space="preserve">   </w:t>
      </w:r>
      <w:bookmarkEnd w:id="14910"/>
    </w:p>
    <w:p w:rsidR="00E826F3" w:rsidRDefault="00E826F3" w:rsidP="00430B16">
      <w:pPr>
        <w:rPr>
          <w:rtl/>
        </w:rPr>
      </w:pPr>
    </w:p>
    <w:p w:rsidR="00E826F3" w:rsidRDefault="00E826F3" w:rsidP="005A1CEC">
      <w:pPr>
        <w:rPr>
          <w:rtl/>
        </w:rPr>
      </w:pPr>
      <w:bookmarkStart w:id="14911" w:name="_ETM_Q33_441000"/>
      <w:bookmarkEnd w:id="14911"/>
      <w:r>
        <w:rPr>
          <w:rFonts w:hint="cs"/>
          <w:rtl/>
        </w:rPr>
        <w:t xml:space="preserve">חבר הכנסת גינזבורג, המודל שאני </w:t>
      </w:r>
      <w:bookmarkStart w:id="14912" w:name="_ETM_Q33_439000"/>
      <w:bookmarkEnd w:id="14912"/>
      <w:r>
        <w:rPr>
          <w:rFonts w:hint="cs"/>
          <w:rtl/>
        </w:rPr>
        <w:t xml:space="preserve">מדבר עליו לא פוגע בשירות לתושבים. אגב, מי שהציע את המודל זה השלטון המקומי. </w:t>
      </w:r>
    </w:p>
    <w:p w:rsidR="00E826F3" w:rsidRDefault="00E826F3" w:rsidP="005A1CEC">
      <w:pPr>
        <w:rPr>
          <w:rtl/>
        </w:rPr>
      </w:pPr>
    </w:p>
    <w:p w:rsidR="00E826F3" w:rsidRDefault="00E826F3" w:rsidP="005A1CEC">
      <w:pPr>
        <w:pStyle w:val="af5"/>
        <w:keepNext/>
        <w:rPr>
          <w:rtl/>
        </w:rPr>
      </w:pPr>
      <w:bookmarkStart w:id="14913" w:name="_ETM_Q33_446000"/>
      <w:bookmarkStart w:id="14914" w:name="ET_interruption_5771_19"/>
      <w:bookmarkEnd w:id="14913"/>
      <w:r w:rsidRPr="00846A54">
        <w:rPr>
          <w:rStyle w:val="TagStyle"/>
          <w:rtl/>
        </w:rPr>
        <w:t xml:space="preserve"> &lt;&lt; קריאה &gt;&gt; </w:t>
      </w:r>
      <w:r>
        <w:rPr>
          <w:rtl/>
        </w:rPr>
        <w:t>איתן גינזבורג (כחול לבן):</w:t>
      </w:r>
      <w:r w:rsidRPr="00846A54">
        <w:rPr>
          <w:rStyle w:val="TagStyle"/>
          <w:rtl/>
        </w:rPr>
        <w:t xml:space="preserve"> &lt;&lt; קריאה &gt;&gt;</w:t>
      </w:r>
      <w:r>
        <w:rPr>
          <w:rtl/>
        </w:rPr>
        <w:t xml:space="preserve">   </w:t>
      </w:r>
      <w:bookmarkEnd w:id="14914"/>
    </w:p>
    <w:p w:rsidR="00E826F3" w:rsidRDefault="00E826F3" w:rsidP="00430B16">
      <w:pPr>
        <w:rPr>
          <w:rtl/>
        </w:rPr>
      </w:pPr>
    </w:p>
    <w:p w:rsidR="00E826F3" w:rsidRDefault="00E826F3" w:rsidP="00E91FA1">
      <w:pPr>
        <w:rPr>
          <w:rtl/>
        </w:rPr>
      </w:pPr>
      <w:r>
        <w:rPr>
          <w:rFonts w:hint="cs"/>
          <w:rtl/>
        </w:rPr>
        <w:t>מ</w:t>
      </w:r>
      <w:bookmarkStart w:id="14915" w:name="_ETM_Q33_449000"/>
      <w:bookmarkEnd w:id="14915"/>
      <w:r>
        <w:rPr>
          <w:rFonts w:hint="cs"/>
          <w:rtl/>
        </w:rPr>
        <w:t xml:space="preserve">כיוון שאתם כופים עליו כל </w:t>
      </w:r>
      <w:bookmarkStart w:id="14916" w:name="_ETM_Q33_450000"/>
      <w:bookmarkEnd w:id="14916"/>
      <w:r>
        <w:rPr>
          <w:rFonts w:hint="cs"/>
          <w:rtl/>
        </w:rPr>
        <w:t>פעם</w:t>
      </w:r>
      <w:r w:rsidR="00E91FA1">
        <w:rPr>
          <w:rFonts w:hint="cs"/>
          <w:rtl/>
        </w:rPr>
        <w:t>.</w:t>
      </w:r>
      <w:r>
        <w:rPr>
          <w:rFonts w:hint="cs"/>
          <w:rtl/>
        </w:rPr>
        <w:t xml:space="preserve"> מועצת המים ורשות המים, שזה אותו גוף</w:t>
      </w:r>
      <w:r w:rsidR="00E91FA1">
        <w:rPr>
          <w:rFonts w:hint="cs"/>
          <w:rtl/>
        </w:rPr>
        <w:t>,</w:t>
      </w:r>
      <w:r>
        <w:rPr>
          <w:rFonts w:hint="cs"/>
          <w:rtl/>
        </w:rPr>
        <w:t xml:space="preserve"> הם עושים </w:t>
      </w:r>
      <w:bookmarkStart w:id="14917" w:name="_ETM_Q33_454000"/>
      <w:bookmarkEnd w:id="14917"/>
      <w:r>
        <w:rPr>
          <w:rFonts w:hint="cs"/>
          <w:rtl/>
        </w:rPr>
        <w:t xml:space="preserve">מה שהם רוצים. כמו שבהצעת החוק קבעו </w:t>
      </w:r>
      <w:bookmarkStart w:id="14918" w:name="_ETM_Q33_455000"/>
      <w:bookmarkEnd w:id="14918"/>
      <w:r>
        <w:rPr>
          <w:rFonts w:hint="cs"/>
          <w:rtl/>
        </w:rPr>
        <w:t xml:space="preserve">קריטריונים והודיעו לנו: אתם תאגיד שלא צריך להתאגד, כי </w:t>
      </w:r>
      <w:bookmarkStart w:id="14919" w:name="_ETM_Q33_461000"/>
      <w:bookmarkEnd w:id="14919"/>
      <w:r>
        <w:rPr>
          <w:rFonts w:hint="cs"/>
          <w:rtl/>
        </w:rPr>
        <w:t>אתם עומדים בקריטריונים א', ב'</w:t>
      </w:r>
      <w:r w:rsidR="00FE0548">
        <w:rPr>
          <w:rFonts w:hint="cs"/>
          <w:rtl/>
        </w:rPr>
        <w:t>,</w:t>
      </w:r>
      <w:r>
        <w:rPr>
          <w:rFonts w:hint="cs"/>
          <w:rtl/>
        </w:rPr>
        <w:t xml:space="preserve"> ג'. מה קרה חצי שנה </w:t>
      </w:r>
      <w:bookmarkStart w:id="14920" w:name="_ETM_Q33_465000"/>
      <w:bookmarkEnd w:id="14920"/>
      <w:r>
        <w:rPr>
          <w:rFonts w:hint="cs"/>
          <w:rtl/>
        </w:rPr>
        <w:t xml:space="preserve">אחרי זה? קיבלנו מכתב מרשות המים: אתם חייבים להתאגד. </w:t>
      </w:r>
      <w:bookmarkStart w:id="14921" w:name="_ETM_Q33_469000"/>
      <w:bookmarkEnd w:id="14921"/>
      <w:r>
        <w:rPr>
          <w:rFonts w:hint="cs"/>
          <w:rtl/>
        </w:rPr>
        <w:t xml:space="preserve">למרות </w:t>
      </w:r>
      <w:r w:rsidR="009153D6">
        <w:rPr>
          <w:rFonts w:hint="cs"/>
          <w:rtl/>
        </w:rPr>
        <w:t>– – –</w:t>
      </w:r>
      <w:r>
        <w:rPr>
          <w:rFonts w:hint="cs"/>
          <w:rtl/>
        </w:rPr>
        <w:t xml:space="preserve"> </w:t>
      </w:r>
      <w:r w:rsidR="00E91FA1">
        <w:rPr>
          <w:rFonts w:hint="cs"/>
          <w:rtl/>
        </w:rPr>
        <w:t xml:space="preserve">קודם </w:t>
      </w:r>
      <w:r>
        <w:rPr>
          <w:rFonts w:hint="cs"/>
          <w:rtl/>
        </w:rPr>
        <w:t xml:space="preserve">שלא מחייב אותי להתאגד. כי הם עושים מה שהם רוצים.  </w:t>
      </w:r>
    </w:p>
    <w:p w:rsidR="00E826F3" w:rsidRDefault="00E826F3" w:rsidP="005A1CEC">
      <w:pPr>
        <w:ind w:firstLine="0"/>
        <w:rPr>
          <w:rtl/>
          <w:lang w:eastAsia="he-IL"/>
        </w:rPr>
      </w:pPr>
    </w:p>
    <w:p w:rsidR="00D87C9E" w:rsidRDefault="00D87C9E" w:rsidP="00D87C9E">
      <w:pPr>
        <w:pStyle w:val="-"/>
        <w:keepNext/>
        <w:rPr>
          <w:rtl/>
        </w:rPr>
      </w:pPr>
      <w:r w:rsidRPr="002C0F38">
        <w:rPr>
          <w:rStyle w:val="TagStyle"/>
          <w:rtl/>
        </w:rPr>
        <w:t xml:space="preserve">&lt;&lt; דובר_המשך &gt;&gt; </w:t>
      </w:r>
      <w:r>
        <w:rPr>
          <w:rtl/>
        </w:rPr>
        <w:t>שר משאבי המים זאב אלקין:</w:t>
      </w:r>
      <w:r w:rsidRPr="002C0F38">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לא, חבר הכנסת גינזבורג, הם פועלים בהתאם לחוק.</w:t>
      </w:r>
    </w:p>
    <w:p w:rsidR="00E826F3" w:rsidRDefault="00E826F3" w:rsidP="005A1CEC">
      <w:pPr>
        <w:rPr>
          <w:rtl/>
          <w:lang w:eastAsia="he-IL"/>
        </w:rPr>
      </w:pPr>
    </w:p>
    <w:p w:rsidR="00E826F3" w:rsidRDefault="00E826F3" w:rsidP="005A1CEC">
      <w:pPr>
        <w:pStyle w:val="af5"/>
        <w:keepNext/>
        <w:rPr>
          <w:rtl/>
        </w:rPr>
      </w:pPr>
      <w:bookmarkStart w:id="14922" w:name="ET_interruption_5771_20"/>
      <w:r w:rsidRPr="002C0F38">
        <w:rPr>
          <w:rStyle w:val="TagStyle"/>
          <w:rtl/>
        </w:rPr>
        <w:t xml:space="preserve"> &lt;&lt; קריאה &gt;&gt; </w:t>
      </w:r>
      <w:r>
        <w:rPr>
          <w:rtl/>
        </w:rPr>
        <w:t>איתן גינזבורג (כחול לבן):</w:t>
      </w:r>
      <w:r w:rsidRPr="002C0F38">
        <w:rPr>
          <w:rStyle w:val="TagStyle"/>
          <w:rtl/>
        </w:rPr>
        <w:t xml:space="preserve"> &lt;&lt; קריאה &gt;&gt;</w:t>
      </w:r>
      <w:r>
        <w:rPr>
          <w:rtl/>
        </w:rPr>
        <w:t xml:space="preserve">   </w:t>
      </w:r>
      <w:bookmarkEnd w:id="14922"/>
    </w:p>
    <w:p w:rsidR="00E826F3" w:rsidRDefault="00E826F3" w:rsidP="00430B16">
      <w:pPr>
        <w:rPr>
          <w:rtl/>
        </w:rPr>
      </w:pPr>
    </w:p>
    <w:p w:rsidR="00E826F3" w:rsidRDefault="00E826F3" w:rsidP="005A1CEC">
      <w:pPr>
        <w:rPr>
          <w:rtl/>
        </w:rPr>
      </w:pPr>
      <w:bookmarkStart w:id="14923" w:name="_ETM_Q33_476000"/>
      <w:bookmarkEnd w:id="14923"/>
      <w:r>
        <w:rPr>
          <w:rFonts w:hint="cs"/>
          <w:rtl/>
        </w:rPr>
        <w:t xml:space="preserve">הם לא פועלים בהתאם לחוק. </w:t>
      </w:r>
    </w:p>
    <w:p w:rsidR="00E826F3" w:rsidRDefault="00E826F3" w:rsidP="005A1CEC">
      <w:pPr>
        <w:rPr>
          <w:rtl/>
        </w:rPr>
      </w:pPr>
    </w:p>
    <w:p w:rsidR="00E826F3" w:rsidRDefault="00E826F3" w:rsidP="005A1CEC">
      <w:pPr>
        <w:pStyle w:val="-"/>
        <w:keepNext/>
        <w:rPr>
          <w:rtl/>
        </w:rPr>
      </w:pPr>
      <w:bookmarkStart w:id="14924" w:name="_ETM_Q33_473000"/>
      <w:bookmarkStart w:id="14925" w:name="ET_speakercontinue_5970_21"/>
      <w:bookmarkEnd w:id="14924"/>
      <w:r w:rsidRPr="002C0F38">
        <w:rPr>
          <w:rStyle w:val="TagStyle"/>
          <w:rtl/>
        </w:rPr>
        <w:t xml:space="preserve"> &lt;&lt; דובר_המשך &gt;&gt; </w:t>
      </w:r>
      <w:r>
        <w:rPr>
          <w:rtl/>
        </w:rPr>
        <w:t>שר משאבי המים זאב אלקין:</w:t>
      </w:r>
      <w:r w:rsidRPr="002C0F38">
        <w:rPr>
          <w:rStyle w:val="TagStyle"/>
          <w:rtl/>
        </w:rPr>
        <w:t xml:space="preserve"> &lt;&lt; דובר_המשך &gt;&gt;</w:t>
      </w:r>
      <w:r>
        <w:rPr>
          <w:rtl/>
        </w:rPr>
        <w:t xml:space="preserve">   </w:t>
      </w:r>
      <w:bookmarkEnd w:id="14925"/>
    </w:p>
    <w:p w:rsidR="00E826F3" w:rsidRDefault="00E826F3" w:rsidP="00430B16">
      <w:pPr>
        <w:rPr>
          <w:rtl/>
        </w:rPr>
      </w:pPr>
    </w:p>
    <w:p w:rsidR="00E826F3" w:rsidRDefault="00E826F3" w:rsidP="005A1CEC">
      <w:pPr>
        <w:rPr>
          <w:rtl/>
        </w:rPr>
      </w:pPr>
      <w:bookmarkStart w:id="14926" w:name="_ETM_Q33_474000"/>
      <w:bookmarkEnd w:id="14926"/>
      <w:r>
        <w:rPr>
          <w:rFonts w:hint="cs"/>
          <w:rtl/>
        </w:rPr>
        <w:t xml:space="preserve">הקריטריונים שמופיעים בחוק הם סף שממנו הם </w:t>
      </w:r>
      <w:bookmarkStart w:id="14927" w:name="_ETM_Q33_478000"/>
      <w:bookmarkEnd w:id="14927"/>
      <w:r>
        <w:rPr>
          <w:rFonts w:hint="cs"/>
          <w:rtl/>
        </w:rPr>
        <w:t xml:space="preserve">יכולים להתיר לך שאתה לא צריך להתאגד, אבל הם לא </w:t>
      </w:r>
      <w:bookmarkStart w:id="14928" w:name="_ETM_Q33_482000"/>
      <w:bookmarkEnd w:id="14928"/>
      <w:r>
        <w:rPr>
          <w:rFonts w:hint="cs"/>
          <w:rtl/>
        </w:rPr>
        <w:t xml:space="preserve">חייבים להתיר לך לא להתאגד.  </w:t>
      </w:r>
    </w:p>
    <w:p w:rsidR="00E826F3" w:rsidRDefault="00E826F3" w:rsidP="005A1CEC">
      <w:pPr>
        <w:rPr>
          <w:rtl/>
        </w:rPr>
      </w:pPr>
      <w:bookmarkStart w:id="14929" w:name="_ETM_Q33_484000"/>
      <w:bookmarkEnd w:id="14929"/>
    </w:p>
    <w:p w:rsidR="00E826F3" w:rsidRDefault="00E826F3" w:rsidP="005A1CEC">
      <w:pPr>
        <w:pStyle w:val="af5"/>
        <w:keepNext/>
        <w:rPr>
          <w:rtl/>
        </w:rPr>
      </w:pPr>
      <w:bookmarkStart w:id="14930" w:name="ET_interruption_5771_22"/>
      <w:r w:rsidRPr="002C0F38">
        <w:rPr>
          <w:rStyle w:val="TagStyle"/>
          <w:rtl/>
        </w:rPr>
        <w:t xml:space="preserve"> &lt;&lt; קריאה &gt;&gt; </w:t>
      </w:r>
      <w:r>
        <w:rPr>
          <w:rtl/>
        </w:rPr>
        <w:t>איתן גינזבורג (כחול לבן):</w:t>
      </w:r>
      <w:r w:rsidRPr="002C0F38">
        <w:rPr>
          <w:rStyle w:val="TagStyle"/>
          <w:rtl/>
        </w:rPr>
        <w:t xml:space="preserve"> &lt;&lt; קריאה &gt;&gt;</w:t>
      </w:r>
      <w:r>
        <w:rPr>
          <w:rtl/>
        </w:rPr>
        <w:t xml:space="preserve">   </w:t>
      </w:r>
      <w:bookmarkEnd w:id="14930"/>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שמעתי מה אמר לי אפי דביר באוזן, </w:t>
      </w:r>
      <w:bookmarkStart w:id="14931" w:name="_ETM_Q33_487000"/>
      <w:bookmarkEnd w:id="14931"/>
      <w:r>
        <w:rPr>
          <w:rFonts w:hint="cs"/>
          <w:rtl/>
          <w:lang w:eastAsia="he-IL"/>
        </w:rPr>
        <w:t xml:space="preserve">אני שמעתי מה יושב-ראש רשות המים אמר לי. אל תגיד לי שזה בדיוק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4932" w:name="_ETM_Q33_493000"/>
      <w:bookmarkStart w:id="14933" w:name="ET_speakercontinue_5970_23"/>
      <w:bookmarkEnd w:id="14932"/>
      <w:r w:rsidRPr="002C0F38">
        <w:rPr>
          <w:rStyle w:val="TagStyle"/>
          <w:rtl/>
        </w:rPr>
        <w:t xml:space="preserve"> &lt;&lt; דובר_המשך &gt;&gt; </w:t>
      </w:r>
      <w:r>
        <w:rPr>
          <w:rtl/>
        </w:rPr>
        <w:t>שר משאבי המים זאב אלקין:</w:t>
      </w:r>
      <w:r w:rsidRPr="002C0F38">
        <w:rPr>
          <w:rStyle w:val="TagStyle"/>
          <w:rtl/>
        </w:rPr>
        <w:t xml:space="preserve"> &lt;&lt; דובר_המשך &gt;&gt;</w:t>
      </w:r>
      <w:r>
        <w:rPr>
          <w:rtl/>
        </w:rPr>
        <w:t xml:space="preserve">   </w:t>
      </w:r>
      <w:bookmarkEnd w:id="14933"/>
    </w:p>
    <w:p w:rsidR="00E826F3" w:rsidRDefault="00E826F3" w:rsidP="00430B16">
      <w:pPr>
        <w:rPr>
          <w:rtl/>
          <w:lang w:eastAsia="he-IL"/>
        </w:rPr>
      </w:pPr>
    </w:p>
    <w:p w:rsidR="00E826F3" w:rsidRDefault="00E826F3" w:rsidP="00E91FA1">
      <w:pPr>
        <w:rPr>
          <w:rtl/>
          <w:lang w:eastAsia="he-IL"/>
        </w:rPr>
      </w:pPr>
      <w:bookmarkStart w:id="14934" w:name="_ETM_Q33_491000"/>
      <w:bookmarkEnd w:id="14934"/>
      <w:r>
        <w:rPr>
          <w:rFonts w:hint="cs"/>
          <w:rtl/>
          <w:lang w:eastAsia="he-IL"/>
        </w:rPr>
        <w:t xml:space="preserve">אבל אפשר לקרוא </w:t>
      </w:r>
      <w:bookmarkStart w:id="14935" w:name="_ETM_Q33_495000"/>
      <w:bookmarkEnd w:id="14935"/>
      <w:r>
        <w:rPr>
          <w:rFonts w:hint="cs"/>
          <w:rtl/>
          <w:lang w:eastAsia="he-IL"/>
        </w:rPr>
        <w:t xml:space="preserve">את החוק, חבר הכנסת גינזבורג. היום אתה מחוקק, אתה </w:t>
      </w:r>
      <w:bookmarkStart w:id="14936" w:name="_ETM_Q33_497000"/>
      <w:bookmarkEnd w:id="14936"/>
      <w:r>
        <w:rPr>
          <w:rFonts w:hint="cs"/>
          <w:rtl/>
          <w:lang w:eastAsia="he-IL"/>
        </w:rPr>
        <w:t xml:space="preserve">מוזמן לקרוא את החוק ולקרוא מה שכתוב שם. עכשיו, רשות </w:t>
      </w:r>
      <w:bookmarkStart w:id="14937" w:name="_ETM_Q33_502000"/>
      <w:bookmarkEnd w:id="14937"/>
      <w:r>
        <w:rPr>
          <w:rFonts w:hint="cs"/>
          <w:rtl/>
          <w:lang w:eastAsia="he-IL"/>
        </w:rPr>
        <w:t xml:space="preserve">המים, יש לה סמכות במצבים מסוימים להתיר פטור </w:t>
      </w:r>
      <w:proofErr w:type="spellStart"/>
      <w:r>
        <w:rPr>
          <w:rFonts w:hint="cs"/>
          <w:rtl/>
          <w:lang w:eastAsia="he-IL"/>
        </w:rPr>
        <w:t>מתאגוד</w:t>
      </w:r>
      <w:proofErr w:type="spellEnd"/>
      <w:r>
        <w:rPr>
          <w:rFonts w:hint="cs"/>
          <w:rtl/>
          <w:lang w:eastAsia="he-IL"/>
        </w:rPr>
        <w:t xml:space="preserve"> אבל </w:t>
      </w:r>
      <w:bookmarkStart w:id="14938" w:name="_ETM_Q33_504000"/>
      <w:bookmarkEnd w:id="14938"/>
      <w:r>
        <w:rPr>
          <w:rFonts w:hint="cs"/>
          <w:rtl/>
          <w:lang w:eastAsia="he-IL"/>
        </w:rPr>
        <w:t xml:space="preserve">אין לה חובה לעשות את זה. היא צריכה לקבל </w:t>
      </w:r>
      <w:bookmarkStart w:id="14939" w:name="_ETM_Q33_507000"/>
      <w:bookmarkEnd w:id="14939"/>
      <w:r>
        <w:rPr>
          <w:rFonts w:hint="cs"/>
          <w:rtl/>
          <w:lang w:eastAsia="he-IL"/>
        </w:rPr>
        <w:t>החלטה מתוך התמונה הכוללת שהיא רואה של כמות השחקנים</w:t>
      </w:r>
      <w:bookmarkStart w:id="14940" w:name="_ETM_Q33_508000"/>
      <w:bookmarkEnd w:id="14940"/>
      <w:r>
        <w:rPr>
          <w:rFonts w:hint="cs"/>
          <w:rtl/>
          <w:lang w:eastAsia="he-IL"/>
        </w:rPr>
        <w:t xml:space="preserve"> ושל התאגידים החלשים</w:t>
      </w:r>
      <w:r w:rsidR="00E91FA1">
        <w:rPr>
          <w:rFonts w:hint="cs"/>
          <w:rtl/>
          <w:lang w:eastAsia="he-IL"/>
        </w:rPr>
        <w:t>,</w:t>
      </w:r>
      <w:r>
        <w:rPr>
          <w:rFonts w:hint="cs"/>
          <w:rtl/>
          <w:lang w:eastAsia="he-IL"/>
        </w:rPr>
        <w:t xml:space="preserve"> וגם החזקים, כי בסוף צריך לדאוג </w:t>
      </w:r>
      <w:bookmarkStart w:id="14941" w:name="_ETM_Q33_514000"/>
      <w:bookmarkEnd w:id="14941"/>
      <w:r>
        <w:rPr>
          <w:rFonts w:hint="cs"/>
          <w:rtl/>
          <w:lang w:eastAsia="he-IL"/>
        </w:rPr>
        <w:t xml:space="preserve">גם לתאגידים חלשים. זה לא חוכמה שכל החזקים יגידו: </w:t>
      </w:r>
      <w:bookmarkStart w:id="14942" w:name="_ETM_Q33_515000"/>
      <w:bookmarkEnd w:id="14942"/>
      <w:r>
        <w:rPr>
          <w:rFonts w:hint="cs"/>
          <w:rtl/>
          <w:lang w:eastAsia="he-IL"/>
        </w:rPr>
        <w:t>אני ממשיך לעבוד לבד</w:t>
      </w:r>
      <w:r w:rsidR="00E91FA1">
        <w:rPr>
          <w:rFonts w:hint="cs"/>
          <w:rtl/>
          <w:lang w:eastAsia="he-IL"/>
        </w:rPr>
        <w:t>,</w:t>
      </w:r>
      <w:r>
        <w:rPr>
          <w:rFonts w:hint="cs"/>
          <w:rtl/>
          <w:lang w:eastAsia="he-IL"/>
        </w:rPr>
        <w:t xml:space="preserve"> אני אפילו לא מוכן להיות </w:t>
      </w:r>
      <w:bookmarkStart w:id="14943" w:name="_ETM_Q33_519000"/>
      <w:bookmarkEnd w:id="14943"/>
      <w:r>
        <w:rPr>
          <w:rFonts w:hint="cs"/>
          <w:rtl/>
          <w:lang w:eastAsia="he-IL"/>
        </w:rPr>
        <w:t xml:space="preserve">חברה מנהלת של תאגיד יותר חלש, גם אם זה לא </w:t>
      </w:r>
      <w:bookmarkStart w:id="14944" w:name="_ETM_Q33_521000"/>
      <w:bookmarkEnd w:id="14944"/>
      <w:r>
        <w:rPr>
          <w:rFonts w:hint="cs"/>
          <w:rtl/>
          <w:lang w:eastAsia="he-IL"/>
        </w:rPr>
        <w:t xml:space="preserve">עולה לי כסף. להפך, אני מרוויח כסף, אבל אני </w:t>
      </w:r>
      <w:bookmarkStart w:id="14945" w:name="_ETM_Q33_525000"/>
      <w:bookmarkEnd w:id="14945"/>
      <w:r>
        <w:rPr>
          <w:rFonts w:hint="cs"/>
          <w:rtl/>
          <w:lang w:eastAsia="he-IL"/>
        </w:rPr>
        <w:t>לא רוצה להתעסק עם החלש, שימות לבד. גם ז</w:t>
      </w:r>
      <w:r w:rsidR="00E91FA1">
        <w:rPr>
          <w:rFonts w:hint="cs"/>
          <w:rtl/>
          <w:lang w:eastAsia="he-IL"/>
        </w:rPr>
        <w:t>ו</w:t>
      </w:r>
      <w:r>
        <w:rPr>
          <w:rFonts w:hint="cs"/>
          <w:rtl/>
          <w:lang w:eastAsia="he-IL"/>
        </w:rPr>
        <w:t xml:space="preserve"> גישה לא הוגנת.</w:t>
      </w:r>
    </w:p>
    <w:p w:rsidR="00E826F3" w:rsidRDefault="00E826F3" w:rsidP="005A1CEC">
      <w:pPr>
        <w:rPr>
          <w:rtl/>
          <w:lang w:eastAsia="he-IL"/>
        </w:rPr>
      </w:pPr>
    </w:p>
    <w:p w:rsidR="00E826F3" w:rsidRDefault="00E826F3" w:rsidP="00E91FA1">
      <w:pPr>
        <w:rPr>
          <w:rtl/>
          <w:lang w:eastAsia="he-IL"/>
        </w:rPr>
      </w:pPr>
      <w:bookmarkStart w:id="14946" w:name="_ETM_Q33_528000"/>
      <w:bookmarkEnd w:id="14946"/>
      <w:r>
        <w:rPr>
          <w:rFonts w:hint="cs"/>
          <w:rtl/>
          <w:lang w:eastAsia="he-IL"/>
        </w:rPr>
        <w:t xml:space="preserve">ולכן יש כאן הצעה, </w:t>
      </w:r>
      <w:bookmarkStart w:id="14947" w:name="_ETM_Q33_529000"/>
      <w:bookmarkEnd w:id="14947"/>
      <w:r>
        <w:rPr>
          <w:rFonts w:hint="cs"/>
          <w:rtl/>
          <w:lang w:eastAsia="he-IL"/>
        </w:rPr>
        <w:t>שאגב, לזכותו של השלטון המקומי ייאמר שהוא הציע</w:t>
      </w:r>
      <w:bookmarkStart w:id="14948" w:name="_ETM_Q33_533000"/>
      <w:bookmarkEnd w:id="14948"/>
      <w:r>
        <w:rPr>
          <w:rFonts w:hint="cs"/>
          <w:rtl/>
          <w:lang w:eastAsia="he-IL"/>
        </w:rPr>
        <w:t xml:space="preserve"> אותה כבר לפני שנתיים-שלוש, ומשרד האוצר התעקש, לדעתי </w:t>
      </w:r>
      <w:bookmarkStart w:id="14949" w:name="_ETM_Q33_537000"/>
      <w:bookmarkEnd w:id="14949"/>
      <w:r>
        <w:rPr>
          <w:rFonts w:hint="cs"/>
          <w:rtl/>
          <w:lang w:eastAsia="he-IL"/>
        </w:rPr>
        <w:t xml:space="preserve">בטעות, כנגד הנוסחה הזאת, כי הוא רצה </w:t>
      </w:r>
      <w:bookmarkStart w:id="14950" w:name="_ETM_Q33_543000"/>
      <w:bookmarkEnd w:id="14950"/>
      <w:r>
        <w:rPr>
          <w:rFonts w:hint="cs"/>
          <w:rtl/>
          <w:lang w:eastAsia="he-IL"/>
        </w:rPr>
        <w:t xml:space="preserve">ללכת בנוסחה של הכול או לא כלום. בסוף הנוסחה של </w:t>
      </w:r>
      <w:bookmarkStart w:id="14951" w:name="_ETM_Q33_542000"/>
      <w:bookmarkEnd w:id="14951"/>
      <w:r>
        <w:rPr>
          <w:rFonts w:hint="cs"/>
          <w:rtl/>
          <w:lang w:eastAsia="he-IL"/>
        </w:rPr>
        <w:t>הכול או לא כלום הסתיימה כרגיל, כמו שקורה בעולם ובחי</w:t>
      </w:r>
      <w:bookmarkStart w:id="14952" w:name="_ETM_Q33_547000"/>
      <w:bookmarkEnd w:id="14952"/>
      <w:r>
        <w:rPr>
          <w:rFonts w:hint="cs"/>
          <w:rtl/>
          <w:lang w:eastAsia="he-IL"/>
        </w:rPr>
        <w:t xml:space="preserve">ים שלנו – בכלום. ולכן כרגע מדובר על נוסחה שאנחנו </w:t>
      </w:r>
      <w:bookmarkStart w:id="14953" w:name="_ETM_Q33_551000"/>
      <w:bookmarkEnd w:id="14953"/>
      <w:r>
        <w:rPr>
          <w:rFonts w:hint="cs"/>
          <w:rtl/>
          <w:lang w:eastAsia="he-IL"/>
        </w:rPr>
        <w:t>מדברים על יישום שלה בהסכמה</w:t>
      </w:r>
      <w:r w:rsidR="00E91FA1">
        <w:rPr>
          <w:rFonts w:hint="cs"/>
          <w:rtl/>
          <w:lang w:eastAsia="he-IL"/>
        </w:rPr>
        <w:t>,</w:t>
      </w:r>
      <w:r>
        <w:rPr>
          <w:rFonts w:hint="cs"/>
          <w:rtl/>
          <w:lang w:eastAsia="he-IL"/>
        </w:rPr>
        <w:t xml:space="preserve"> יחד עם השלטון המקומי</w:t>
      </w:r>
      <w:r w:rsidR="00E91FA1">
        <w:rPr>
          <w:rFonts w:hint="cs"/>
          <w:rtl/>
          <w:lang w:eastAsia="he-IL"/>
        </w:rPr>
        <w:t>:</w:t>
      </w:r>
      <w:r>
        <w:rPr>
          <w:rFonts w:hint="cs"/>
          <w:rtl/>
          <w:lang w:eastAsia="he-IL"/>
        </w:rPr>
        <w:t xml:space="preserve"> </w:t>
      </w:r>
      <w:bookmarkStart w:id="14954" w:name="_ETM_Q33_554000"/>
      <w:bookmarkEnd w:id="14954"/>
      <w:r>
        <w:rPr>
          <w:rFonts w:hint="cs"/>
          <w:rtl/>
          <w:lang w:eastAsia="he-IL"/>
        </w:rPr>
        <w:t xml:space="preserve">תאגידים שרוצים להתחבר </w:t>
      </w:r>
      <w:r>
        <w:rPr>
          <w:rtl/>
          <w:lang w:eastAsia="he-IL"/>
        </w:rPr>
        <w:t>–</w:t>
      </w:r>
      <w:r>
        <w:rPr>
          <w:rFonts w:hint="cs"/>
          <w:rtl/>
          <w:lang w:eastAsia="he-IL"/>
        </w:rPr>
        <w:t xml:space="preserve"> ואגב, יש כמה בודדים כאל</w:t>
      </w:r>
      <w:bookmarkStart w:id="14955" w:name="_ETM_Q33_556000"/>
      <w:bookmarkEnd w:id="14955"/>
      <w:r>
        <w:rPr>
          <w:rFonts w:hint="cs"/>
          <w:rtl/>
          <w:lang w:eastAsia="he-IL"/>
        </w:rPr>
        <w:t xml:space="preserve">ה שרוצים להתחבר וכרגע לא עושים את זה בגלל </w:t>
      </w:r>
      <w:bookmarkStart w:id="14956" w:name="_ETM_Q33_559000"/>
      <w:bookmarkEnd w:id="14956"/>
      <w:r>
        <w:rPr>
          <w:rFonts w:hint="cs"/>
          <w:rtl/>
          <w:lang w:eastAsia="he-IL"/>
        </w:rPr>
        <w:t xml:space="preserve">כל המלחמה בין השלטון המקומי לרשות המים. תאגידים שרוצים </w:t>
      </w:r>
      <w:bookmarkStart w:id="14957" w:name="_ETM_Q33_565000"/>
      <w:bookmarkEnd w:id="14957"/>
      <w:r>
        <w:rPr>
          <w:rFonts w:hint="cs"/>
          <w:rtl/>
          <w:lang w:eastAsia="he-IL"/>
        </w:rPr>
        <w:t>להתחבר, יתחברו. תאגידים שמעדיפים מודל של חברה מנהלת ילכו על</w:t>
      </w:r>
      <w:bookmarkStart w:id="14958" w:name="_ETM_Q33_569000"/>
      <w:bookmarkEnd w:id="14958"/>
      <w:r>
        <w:rPr>
          <w:rFonts w:hint="cs"/>
          <w:rtl/>
          <w:lang w:eastAsia="he-IL"/>
        </w:rPr>
        <w:t xml:space="preserve"> מודל חברה מנהלת. אגב, יש מקום בארץ, אחד, ש</w:t>
      </w:r>
      <w:r w:rsidR="00E91FA1">
        <w:rPr>
          <w:rFonts w:hint="cs"/>
          <w:rtl/>
          <w:lang w:eastAsia="he-IL"/>
        </w:rPr>
        <w:t xml:space="preserve">בו </w:t>
      </w:r>
      <w:r>
        <w:rPr>
          <w:rFonts w:hint="cs"/>
          <w:rtl/>
          <w:lang w:eastAsia="he-IL"/>
        </w:rPr>
        <w:t xml:space="preserve">זה כבר </w:t>
      </w:r>
      <w:bookmarkStart w:id="14959" w:name="_ETM_Q33_571000"/>
      <w:bookmarkEnd w:id="14959"/>
      <w:r>
        <w:rPr>
          <w:rFonts w:hint="cs"/>
          <w:rtl/>
          <w:lang w:eastAsia="he-IL"/>
        </w:rPr>
        <w:t xml:space="preserve">נוסה כפיילוט וזה מאוד מאוד מוצלח </w:t>
      </w:r>
      <w:r>
        <w:rPr>
          <w:rtl/>
          <w:lang w:eastAsia="he-IL"/>
        </w:rPr>
        <w:t>–</w:t>
      </w:r>
      <w:r>
        <w:rPr>
          <w:rFonts w:hint="cs"/>
          <w:rtl/>
          <w:lang w:eastAsia="he-IL"/>
        </w:rPr>
        <w:t xml:space="preserve"> עבודה </w:t>
      </w:r>
      <w:bookmarkStart w:id="14960" w:name="_ETM_Q33_575000"/>
      <w:bookmarkEnd w:id="14960"/>
      <w:r>
        <w:rPr>
          <w:rFonts w:hint="cs"/>
          <w:rtl/>
          <w:lang w:eastAsia="he-IL"/>
        </w:rPr>
        <w:t xml:space="preserve">משותפת של קריית אתא וקריית ים. קריית אתא כתאגיד חזק </w:t>
      </w:r>
      <w:bookmarkStart w:id="14961" w:name="_ETM_Q33_580000"/>
      <w:bookmarkEnd w:id="14961"/>
      <w:r>
        <w:rPr>
          <w:rFonts w:hint="cs"/>
          <w:rtl/>
          <w:lang w:eastAsia="he-IL"/>
        </w:rPr>
        <w:t xml:space="preserve">הפך לחברה מנהלת של קריית ים. החוק היום כבר מאפשר </w:t>
      </w:r>
      <w:bookmarkStart w:id="14962" w:name="_ETM_Q33_587000"/>
      <w:bookmarkEnd w:id="14962"/>
      <w:r>
        <w:rPr>
          <w:rFonts w:hint="cs"/>
          <w:rtl/>
          <w:lang w:eastAsia="he-IL"/>
        </w:rPr>
        <w:t xml:space="preserve">את זה, זה קיים בחוק. למעשה בצורה כזאת אנחנו נדע </w:t>
      </w:r>
      <w:bookmarkStart w:id="14963" w:name="_ETM_Q33_590000"/>
      <w:bookmarkEnd w:id="14963"/>
      <w:r>
        <w:rPr>
          <w:rFonts w:hint="cs"/>
          <w:rtl/>
          <w:lang w:eastAsia="he-IL"/>
        </w:rPr>
        <w:t>לתת מענה מיטבי לפחות בתנאים האלה. גם נדע להוביל</w:t>
      </w:r>
      <w:bookmarkStart w:id="14964" w:name="_ETM_Q33_595000"/>
      <w:bookmarkEnd w:id="14964"/>
      <w:r>
        <w:rPr>
          <w:rFonts w:hint="cs"/>
          <w:rtl/>
          <w:lang w:eastAsia="he-IL"/>
        </w:rPr>
        <w:t xml:space="preserve"> חיבור, אולי קצת פחות מהודק מכפי שתוכנן מלכתחילה אבל חיבור </w:t>
      </w:r>
      <w:bookmarkStart w:id="14965" w:name="_ETM_Q33_597000"/>
      <w:bookmarkEnd w:id="14965"/>
      <w:r>
        <w:rPr>
          <w:rFonts w:hint="cs"/>
          <w:rtl/>
          <w:lang w:eastAsia="he-IL"/>
        </w:rPr>
        <w:t>אמיתי</w:t>
      </w:r>
      <w:r w:rsidR="00E91FA1">
        <w:rPr>
          <w:rFonts w:hint="cs"/>
          <w:rtl/>
          <w:lang w:eastAsia="he-IL"/>
        </w:rPr>
        <w:t>,</w:t>
      </w:r>
      <w:r>
        <w:rPr>
          <w:rFonts w:hint="cs"/>
          <w:rtl/>
          <w:lang w:eastAsia="he-IL"/>
        </w:rPr>
        <w:t xml:space="preserve"> שיעבוד ולא רק יישאר כאות מתה בספר החוקים. </w:t>
      </w:r>
      <w:bookmarkStart w:id="14966" w:name="_ETM_Q33_600000"/>
      <w:bookmarkEnd w:id="14966"/>
      <w:r>
        <w:rPr>
          <w:rFonts w:hint="cs"/>
          <w:rtl/>
          <w:lang w:eastAsia="he-IL"/>
        </w:rPr>
        <w:t>וגם נעשה את זה יחד עם השלטון המקומי, בלי ל</w:t>
      </w:r>
      <w:bookmarkStart w:id="14967" w:name="_ETM_Q33_605000"/>
      <w:bookmarkEnd w:id="14967"/>
      <w:r>
        <w:rPr>
          <w:rFonts w:hint="cs"/>
          <w:rtl/>
          <w:lang w:eastAsia="he-IL"/>
        </w:rPr>
        <w:t xml:space="preserve">גרום לסבסוד צולב ובלי לפגוע בזכויות של התושבים של הרשויות </w:t>
      </w:r>
      <w:bookmarkStart w:id="14968" w:name="_ETM_Q33_608000"/>
      <w:bookmarkEnd w:id="14968"/>
      <w:r>
        <w:rPr>
          <w:rFonts w:hint="cs"/>
          <w:rtl/>
          <w:lang w:eastAsia="he-IL"/>
        </w:rPr>
        <w:t xml:space="preserve">המקומיות השונות, שהם למעשה אלה שבחרו, נניח, הנהלות יותר </w:t>
      </w:r>
      <w:bookmarkStart w:id="14969" w:name="_ETM_Q33_614000"/>
      <w:bookmarkEnd w:id="14969"/>
      <w:r>
        <w:rPr>
          <w:rFonts w:hint="cs"/>
          <w:rtl/>
          <w:lang w:eastAsia="he-IL"/>
        </w:rPr>
        <w:t xml:space="preserve">מוצלחות ויש להם תאגידים יותר מוצלחים. </w:t>
      </w:r>
    </w:p>
    <w:p w:rsidR="00E826F3" w:rsidRDefault="00E826F3" w:rsidP="005A1CEC">
      <w:pPr>
        <w:rPr>
          <w:rtl/>
          <w:lang w:eastAsia="he-IL"/>
        </w:rPr>
      </w:pPr>
    </w:p>
    <w:p w:rsidR="00E826F3" w:rsidRPr="002C0F38" w:rsidRDefault="00E826F3" w:rsidP="00E91FA1">
      <w:pPr>
        <w:rPr>
          <w:rtl/>
          <w:lang w:eastAsia="he-IL"/>
        </w:rPr>
      </w:pPr>
      <w:bookmarkStart w:id="14970" w:name="_ETM_Q33_616000"/>
      <w:bookmarkEnd w:id="14970"/>
      <w:r>
        <w:rPr>
          <w:rFonts w:hint="cs"/>
          <w:rtl/>
          <w:lang w:eastAsia="he-IL"/>
        </w:rPr>
        <w:t>איפה זה עומד כרגע</w:t>
      </w:r>
      <w:bookmarkStart w:id="14971" w:name="_ETM_Q33_620000"/>
      <w:bookmarkEnd w:id="14971"/>
      <w:r>
        <w:rPr>
          <w:rFonts w:hint="cs"/>
          <w:rtl/>
          <w:lang w:eastAsia="he-IL"/>
        </w:rPr>
        <w:t xml:space="preserve"> מבחינת הביצוע? אנחנו קיווינו שיהיה חוק הסדרים יחד עם התקציב בצורה מסודרת, זה היה אמור להיות פרק בחוק </w:t>
      </w:r>
      <w:bookmarkStart w:id="14972" w:name="_ETM_Q33_623000"/>
      <w:bookmarkEnd w:id="14972"/>
      <w:r>
        <w:rPr>
          <w:rFonts w:hint="cs"/>
          <w:rtl/>
          <w:lang w:eastAsia="he-IL"/>
        </w:rPr>
        <w:t>ההסדרים. אנחנו נראה הלילה אם יהיה חוק הסדרים. חוששני</w:t>
      </w:r>
      <w:r w:rsidR="00E91FA1">
        <w:rPr>
          <w:rFonts w:hint="cs"/>
          <w:rtl/>
          <w:lang w:eastAsia="he-IL"/>
        </w:rPr>
        <w:t>.</w:t>
      </w:r>
      <w:r>
        <w:rPr>
          <w:rFonts w:hint="cs"/>
          <w:rtl/>
          <w:lang w:eastAsia="he-IL"/>
        </w:rPr>
        <w:t xml:space="preserve"> לפחות לפי מה שפורסם נכון לעכשיו בסדר-היום של הממשלה </w:t>
      </w:r>
      <w:bookmarkStart w:id="14973" w:name="_ETM_Q33_631000"/>
      <w:bookmarkEnd w:id="14973"/>
      <w:r>
        <w:rPr>
          <w:rFonts w:hint="cs"/>
          <w:rtl/>
          <w:lang w:eastAsia="he-IL"/>
        </w:rPr>
        <w:t>אין חוק הסדרים, ולכן כרגע</w:t>
      </w:r>
      <w:r>
        <w:rPr>
          <w:rFonts w:hint="eastAsia"/>
          <w:rtl/>
          <w:lang w:eastAsia="he-IL"/>
        </w:rPr>
        <w:t xml:space="preserve"> </w:t>
      </w:r>
      <w:r>
        <w:rPr>
          <w:rFonts w:hint="cs"/>
          <w:rtl/>
          <w:lang w:eastAsia="he-IL"/>
        </w:rPr>
        <w:t xml:space="preserve">בתוקף החוק שעליו דיברתם, </w:t>
      </w:r>
      <w:bookmarkStart w:id="14974" w:name="_ETM_Q33_637000"/>
      <w:bookmarkEnd w:id="14974"/>
      <w:r>
        <w:rPr>
          <w:rFonts w:hint="cs"/>
          <w:rtl/>
          <w:lang w:eastAsia="he-IL"/>
        </w:rPr>
        <w:t xml:space="preserve">שהוא כידוע מייצר קושי גדול. אני מאוד מאוד מקווה </w:t>
      </w:r>
      <w:bookmarkStart w:id="14975" w:name="_ETM_Q33_643000"/>
      <w:bookmarkEnd w:id="14975"/>
      <w:r>
        <w:rPr>
          <w:rFonts w:hint="cs"/>
          <w:rtl/>
          <w:lang w:eastAsia="he-IL"/>
        </w:rPr>
        <w:t xml:space="preserve">שבסופו של דבר המחוקק כאן יאפשר לנו ליישם את המודל הנכון, שיש עליו כרגע הסכמה של כל השחקנים בתחום </w:t>
      </w:r>
      <w:bookmarkStart w:id="14976" w:name="_ETM_Q33_650000"/>
      <w:bookmarkEnd w:id="14976"/>
      <w:r>
        <w:rPr>
          <w:rFonts w:hint="cs"/>
          <w:rtl/>
          <w:lang w:eastAsia="he-IL"/>
        </w:rPr>
        <w:t xml:space="preserve">משק המים </w:t>
      </w:r>
      <w:r>
        <w:rPr>
          <w:rtl/>
          <w:lang w:eastAsia="he-IL"/>
        </w:rPr>
        <w:t>–</w:t>
      </w:r>
      <w:r>
        <w:rPr>
          <w:rFonts w:hint="cs"/>
          <w:rtl/>
          <w:lang w:eastAsia="he-IL"/>
        </w:rPr>
        <w:t xml:space="preserve"> גם של השלטון המקומי, גם </w:t>
      </w:r>
      <w:bookmarkStart w:id="14977" w:name="_ETM_Q33_654000"/>
      <w:bookmarkEnd w:id="14977"/>
      <w:r>
        <w:rPr>
          <w:rFonts w:hint="cs"/>
          <w:rtl/>
          <w:lang w:eastAsia="he-IL"/>
        </w:rPr>
        <w:t xml:space="preserve">של רשות המים, גם של האוצר, שסוף-סוף ירד מהעץ </w:t>
      </w:r>
      <w:bookmarkStart w:id="14978" w:name="_ETM_Q33_656000"/>
      <w:bookmarkEnd w:id="14978"/>
      <w:r>
        <w:rPr>
          <w:rFonts w:hint="cs"/>
          <w:rtl/>
          <w:lang w:eastAsia="he-IL"/>
        </w:rPr>
        <w:t>והת</w:t>
      </w:r>
      <w:r w:rsidR="00E91FA1">
        <w:rPr>
          <w:rFonts w:hint="cs"/>
          <w:rtl/>
          <w:lang w:eastAsia="he-IL"/>
        </w:rPr>
        <w:t>י</w:t>
      </w:r>
      <w:r>
        <w:rPr>
          <w:rFonts w:hint="cs"/>
          <w:rtl/>
          <w:lang w:eastAsia="he-IL"/>
        </w:rPr>
        <w:t xml:space="preserve">אוריות הגדולות והבין שצריכים להיות מעשיים, </w:t>
      </w:r>
      <w:bookmarkStart w:id="14979" w:name="_ETM_Q33_659000"/>
      <w:bookmarkEnd w:id="14979"/>
      <w:r>
        <w:rPr>
          <w:rFonts w:hint="cs"/>
          <w:rtl/>
          <w:lang w:eastAsia="he-IL"/>
        </w:rPr>
        <w:t xml:space="preserve">וכמובן אנחנו, כאלה שמובילים את הנוסחה. </w:t>
      </w:r>
      <w:bookmarkStart w:id="14980" w:name="_ETM_Q33_663000"/>
      <w:bookmarkEnd w:id="14980"/>
      <w:r>
        <w:rPr>
          <w:rFonts w:hint="cs"/>
          <w:rtl/>
          <w:lang w:eastAsia="he-IL"/>
        </w:rPr>
        <w:t xml:space="preserve">אני מקווה שזה יקודם </w:t>
      </w:r>
      <w:bookmarkStart w:id="14981" w:name="_ETM_Q33_667000"/>
      <w:bookmarkEnd w:id="14981"/>
      <w:r>
        <w:rPr>
          <w:rFonts w:hint="cs"/>
          <w:rtl/>
          <w:lang w:eastAsia="he-IL"/>
        </w:rPr>
        <w:t>או בחקיקה פרטית או בחקיקה ממשלתית. אנחנו הצבע</w:t>
      </w:r>
      <w:bookmarkStart w:id="14982" w:name="_ETM_Q33_671000"/>
      <w:bookmarkEnd w:id="14982"/>
      <w:r>
        <w:rPr>
          <w:rFonts w:hint="cs"/>
          <w:rtl/>
          <w:lang w:eastAsia="he-IL"/>
        </w:rPr>
        <w:t xml:space="preserve">נו בשלב הראשון לתת ארכה ליישום החוק, כדי לראות </w:t>
      </w:r>
      <w:bookmarkStart w:id="14983" w:name="_ETM_Q33_675000"/>
      <w:bookmarkEnd w:id="14983"/>
      <w:r>
        <w:rPr>
          <w:rFonts w:hint="cs"/>
          <w:rtl/>
          <w:lang w:eastAsia="he-IL"/>
        </w:rPr>
        <w:t>שהמודל אכן עובד ואכן כולם מתחברים, כפי שהובט</w:t>
      </w:r>
      <w:bookmarkStart w:id="14984" w:name="_ETM_Q33_677000"/>
      <w:bookmarkEnd w:id="14984"/>
      <w:r>
        <w:rPr>
          <w:rFonts w:hint="cs"/>
          <w:rtl/>
          <w:lang w:eastAsia="he-IL"/>
        </w:rPr>
        <w:t xml:space="preserve">ח על ידי השלטון המקומי. לאחר מכן, ברגע </w:t>
      </w:r>
      <w:bookmarkStart w:id="14985" w:name="_ETM_Q33_679000"/>
      <w:bookmarkEnd w:id="14985"/>
      <w:r>
        <w:rPr>
          <w:rFonts w:hint="cs"/>
          <w:rtl/>
          <w:lang w:eastAsia="he-IL"/>
        </w:rPr>
        <w:t xml:space="preserve">שרואים שכולם נכנסים למודל הזה </w:t>
      </w:r>
      <w:r>
        <w:rPr>
          <w:rtl/>
          <w:lang w:eastAsia="he-IL"/>
        </w:rPr>
        <w:t>–</w:t>
      </w:r>
      <w:r>
        <w:rPr>
          <w:rFonts w:hint="cs"/>
          <w:rtl/>
          <w:lang w:eastAsia="he-IL"/>
        </w:rPr>
        <w:t xml:space="preserve"> לתקן כבר את החוק </w:t>
      </w:r>
      <w:bookmarkStart w:id="14986" w:name="_ETM_Q33_682000"/>
      <w:bookmarkEnd w:id="14986"/>
      <w:r>
        <w:rPr>
          <w:rFonts w:hint="cs"/>
          <w:rtl/>
          <w:lang w:eastAsia="he-IL"/>
        </w:rPr>
        <w:t xml:space="preserve">בצורה קבועה. במידה </w:t>
      </w:r>
      <w:r w:rsidR="00E91FA1">
        <w:rPr>
          <w:rFonts w:hint="cs"/>
          <w:rtl/>
          <w:lang w:eastAsia="he-IL"/>
        </w:rPr>
        <w:t>ש</w:t>
      </w:r>
      <w:r>
        <w:rPr>
          <w:rFonts w:hint="cs"/>
          <w:rtl/>
          <w:lang w:eastAsia="he-IL"/>
        </w:rPr>
        <w:t xml:space="preserve">יהיה </w:t>
      </w:r>
      <w:r>
        <w:rPr>
          <w:rtl/>
          <w:lang w:eastAsia="he-IL"/>
        </w:rPr>
        <w:t>–</w:t>
      </w:r>
      <w:r>
        <w:rPr>
          <w:rFonts w:hint="cs"/>
          <w:rtl/>
          <w:lang w:eastAsia="he-IL"/>
        </w:rPr>
        <w:t xml:space="preserve"> </w:t>
      </w:r>
      <w:r w:rsidR="00E91FA1">
        <w:rPr>
          <w:rFonts w:hint="cs"/>
          <w:rtl/>
          <w:lang w:eastAsia="he-IL"/>
        </w:rPr>
        <w:t>ו</w:t>
      </w:r>
      <w:r>
        <w:rPr>
          <w:rFonts w:hint="cs"/>
          <w:rtl/>
          <w:lang w:eastAsia="he-IL"/>
        </w:rPr>
        <w:t xml:space="preserve">כנראה לא יהיה </w:t>
      </w:r>
      <w:r>
        <w:rPr>
          <w:rtl/>
          <w:lang w:eastAsia="he-IL"/>
        </w:rPr>
        <w:t>–</w:t>
      </w:r>
      <w:r>
        <w:rPr>
          <w:rFonts w:hint="cs"/>
          <w:rtl/>
          <w:lang w:eastAsia="he-IL"/>
        </w:rPr>
        <w:t xml:space="preserve"> חוק ההסדרים אנחנו גם ננסה לקדם תזכיר חוק </w:t>
      </w:r>
      <w:bookmarkStart w:id="14987" w:name="_ETM_Q33_687000"/>
      <w:bookmarkEnd w:id="14987"/>
      <w:r>
        <w:rPr>
          <w:rFonts w:hint="cs"/>
          <w:rtl/>
          <w:lang w:eastAsia="he-IL"/>
        </w:rPr>
        <w:t xml:space="preserve">ממשלתי בתחום הזה. ניקח את פרק המים שתוכנן לחוק </w:t>
      </w:r>
      <w:bookmarkStart w:id="14988" w:name="_ETM_Q33_691000"/>
      <w:bookmarkEnd w:id="14988"/>
      <w:r>
        <w:rPr>
          <w:rFonts w:hint="cs"/>
          <w:rtl/>
          <w:lang w:eastAsia="he-IL"/>
        </w:rPr>
        <w:t xml:space="preserve">ההסדרים, אגב לא רק </w:t>
      </w:r>
      <w:r w:rsidR="00E91FA1">
        <w:rPr>
          <w:rFonts w:hint="cs"/>
          <w:rtl/>
          <w:lang w:eastAsia="he-IL"/>
        </w:rPr>
        <w:t>ב</w:t>
      </w:r>
      <w:r>
        <w:rPr>
          <w:rFonts w:hint="cs"/>
          <w:rtl/>
          <w:lang w:eastAsia="he-IL"/>
        </w:rPr>
        <w:t xml:space="preserve">נושא הזה אלא </w:t>
      </w:r>
      <w:r w:rsidR="00E91FA1">
        <w:rPr>
          <w:rFonts w:hint="cs"/>
          <w:rtl/>
          <w:lang w:eastAsia="he-IL"/>
        </w:rPr>
        <w:t>גם ב</w:t>
      </w:r>
      <w:r>
        <w:rPr>
          <w:rFonts w:hint="cs"/>
          <w:rtl/>
          <w:lang w:eastAsia="he-IL"/>
        </w:rPr>
        <w:t>נושא</w:t>
      </w:r>
      <w:bookmarkStart w:id="14989" w:name="_ETM_Q33_694000"/>
      <w:bookmarkEnd w:id="14989"/>
      <w:r>
        <w:rPr>
          <w:rFonts w:hint="cs"/>
          <w:rtl/>
          <w:lang w:eastAsia="he-IL"/>
        </w:rPr>
        <w:t xml:space="preserve"> שאתה הארת, חבר הכנסת גינזבורג, של סוגיית הסמכויות בין </w:t>
      </w:r>
      <w:bookmarkStart w:id="14990" w:name="_ETM_Q33_697000"/>
      <w:bookmarkEnd w:id="14990"/>
      <w:r>
        <w:rPr>
          <w:rFonts w:hint="cs"/>
          <w:rtl/>
          <w:lang w:eastAsia="he-IL"/>
        </w:rPr>
        <w:t xml:space="preserve">רשות המים לבין הדרג הנבחר. אני חושב שאחת </w:t>
      </w:r>
      <w:bookmarkStart w:id="14991" w:name="_ETM_Q33_701000"/>
      <w:bookmarkEnd w:id="14991"/>
      <w:r>
        <w:rPr>
          <w:rFonts w:hint="cs"/>
          <w:rtl/>
          <w:lang w:eastAsia="he-IL"/>
        </w:rPr>
        <w:t>הבעיות היום היא שרשות המים, כמו שאמרת, הרבה</w:t>
      </w:r>
      <w:bookmarkStart w:id="14992" w:name="_ETM_Q33_705000"/>
      <w:bookmarkEnd w:id="14992"/>
      <w:r>
        <w:rPr>
          <w:rFonts w:hint="cs"/>
          <w:rtl/>
          <w:lang w:eastAsia="he-IL"/>
        </w:rPr>
        <w:t xml:space="preserve"> פעמים עושה כרצונה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4993" w:name="ET_interruption_5997_24"/>
      <w:r w:rsidRPr="001E223D">
        <w:rPr>
          <w:rStyle w:val="TagStyle"/>
          <w:rtl/>
        </w:rPr>
        <w:t xml:space="preserve"> &lt;&lt; קריאה &gt;&gt; </w:t>
      </w:r>
      <w:r>
        <w:rPr>
          <w:rtl/>
        </w:rPr>
        <w:t>השרה לנושאים אסטרטגיים אורית פרקש הכהן:</w:t>
      </w:r>
      <w:r w:rsidRPr="001E223D">
        <w:rPr>
          <w:rStyle w:val="TagStyle"/>
          <w:rtl/>
        </w:rPr>
        <w:t xml:space="preserve"> &lt;&lt; קריאה &gt;&gt;</w:t>
      </w:r>
      <w:r>
        <w:rPr>
          <w:rtl/>
        </w:rPr>
        <w:t xml:space="preserve">   </w:t>
      </w:r>
      <w:bookmarkEnd w:id="1499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לזה גם אני פה. </w:t>
      </w:r>
    </w:p>
    <w:p w:rsidR="00E826F3" w:rsidRDefault="00E826F3" w:rsidP="005A1CEC">
      <w:pPr>
        <w:rPr>
          <w:rtl/>
          <w:lang w:eastAsia="he-IL"/>
        </w:rPr>
      </w:pPr>
    </w:p>
    <w:p w:rsidR="00E826F3" w:rsidRDefault="00E826F3" w:rsidP="005A1CEC">
      <w:pPr>
        <w:pStyle w:val="-"/>
        <w:keepNext/>
        <w:rPr>
          <w:rtl/>
        </w:rPr>
      </w:pPr>
      <w:bookmarkStart w:id="14994" w:name="_ETM_Q33_708000"/>
      <w:bookmarkStart w:id="14995" w:name="ET_speakercontinue_5970_25"/>
      <w:bookmarkEnd w:id="14994"/>
      <w:r w:rsidRPr="001E223D">
        <w:rPr>
          <w:rStyle w:val="TagStyle"/>
          <w:rtl/>
        </w:rPr>
        <w:t xml:space="preserve"> &lt;&lt; דובר_המשך &gt;&gt; </w:t>
      </w:r>
      <w:r>
        <w:rPr>
          <w:rtl/>
        </w:rPr>
        <w:t>שר משאבי המים זאב אלקין:</w:t>
      </w:r>
      <w:r w:rsidRPr="001E223D">
        <w:rPr>
          <w:rStyle w:val="TagStyle"/>
          <w:rtl/>
        </w:rPr>
        <w:t xml:space="preserve"> &lt;&lt; דובר_המשך &gt;&gt;</w:t>
      </w:r>
      <w:r>
        <w:rPr>
          <w:rtl/>
        </w:rPr>
        <w:t xml:space="preserve">   </w:t>
      </w:r>
      <w:bookmarkEnd w:id="14995"/>
    </w:p>
    <w:p w:rsidR="00E826F3" w:rsidRDefault="00E826F3" w:rsidP="00430B16">
      <w:pPr>
        <w:rPr>
          <w:rtl/>
          <w:lang w:eastAsia="he-IL"/>
        </w:rPr>
      </w:pPr>
    </w:p>
    <w:p w:rsidR="00E826F3" w:rsidRDefault="00E826F3" w:rsidP="00E91FA1">
      <w:pPr>
        <w:rPr>
          <w:rtl/>
          <w:lang w:eastAsia="he-IL"/>
        </w:rPr>
      </w:pPr>
      <w:bookmarkStart w:id="14996" w:name="_ETM_Q33_709000"/>
      <w:bookmarkEnd w:id="14996"/>
      <w:r>
        <w:rPr>
          <w:rFonts w:hint="cs"/>
          <w:rtl/>
          <w:lang w:eastAsia="he-IL"/>
        </w:rPr>
        <w:t>אני יודע, אני י</w:t>
      </w:r>
      <w:r w:rsidR="00E91FA1">
        <w:rPr>
          <w:rFonts w:hint="cs"/>
          <w:rtl/>
          <w:lang w:eastAsia="he-IL"/>
        </w:rPr>
        <w:t>ו</w:t>
      </w:r>
      <w:r>
        <w:rPr>
          <w:rFonts w:hint="cs"/>
          <w:rtl/>
          <w:lang w:eastAsia="he-IL"/>
        </w:rPr>
        <w:t xml:space="preserve">דע. </w:t>
      </w:r>
    </w:p>
    <w:p w:rsidR="00E826F3" w:rsidRDefault="00E826F3" w:rsidP="005A1CEC">
      <w:pPr>
        <w:rPr>
          <w:rtl/>
          <w:lang w:eastAsia="he-IL"/>
        </w:rPr>
      </w:pPr>
    </w:p>
    <w:p w:rsidR="00E826F3" w:rsidRDefault="00E826F3" w:rsidP="005A1CEC">
      <w:pPr>
        <w:pStyle w:val="af5"/>
        <w:keepNext/>
        <w:rPr>
          <w:rtl/>
        </w:rPr>
      </w:pPr>
      <w:bookmarkStart w:id="14997" w:name="_ETM_Q33_711000"/>
      <w:bookmarkEnd w:id="14997"/>
      <w:r w:rsidRPr="001E223D">
        <w:rPr>
          <w:rStyle w:val="TagStyle"/>
          <w:rtl/>
        </w:rPr>
        <w:t xml:space="preserve"> &lt;&lt; קריאה &gt;&gt; </w:t>
      </w:r>
      <w:r>
        <w:rPr>
          <w:rtl/>
        </w:rPr>
        <w:t>איתן גינזבורג (כחול לבן):</w:t>
      </w:r>
      <w:r w:rsidRPr="001E223D">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כ</w:t>
      </w:r>
      <w:bookmarkStart w:id="14998" w:name="_ETM_Q33_710000"/>
      <w:bookmarkEnd w:id="14998"/>
      <w:r>
        <w:rPr>
          <w:rFonts w:hint="cs"/>
          <w:rtl/>
          <w:lang w:eastAsia="he-IL"/>
        </w:rPr>
        <w:t xml:space="preserve">בר דיברנו על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4999" w:name="_ETM_Q33_712000"/>
      <w:bookmarkStart w:id="15000" w:name="ET_speakercontinue_5970_27"/>
      <w:bookmarkEnd w:id="14999"/>
      <w:r w:rsidRPr="001E223D">
        <w:rPr>
          <w:rStyle w:val="TagStyle"/>
          <w:rtl/>
        </w:rPr>
        <w:t xml:space="preserve"> &lt;&lt; דובר_המשך &gt;&gt; </w:t>
      </w:r>
      <w:r>
        <w:rPr>
          <w:rtl/>
        </w:rPr>
        <w:t>שר משאבי המים זאב אלקין:</w:t>
      </w:r>
      <w:r w:rsidRPr="001E223D">
        <w:rPr>
          <w:rStyle w:val="TagStyle"/>
          <w:rtl/>
        </w:rPr>
        <w:t xml:space="preserve"> &lt;&lt; דובר_המשך &gt;&gt;</w:t>
      </w:r>
      <w:r>
        <w:rPr>
          <w:rtl/>
        </w:rPr>
        <w:t xml:space="preserve">   </w:t>
      </w:r>
      <w:bookmarkEnd w:id="15000"/>
    </w:p>
    <w:p w:rsidR="00E826F3" w:rsidRDefault="00E826F3" w:rsidP="00430B16">
      <w:pPr>
        <w:rPr>
          <w:rtl/>
          <w:lang w:eastAsia="he-IL"/>
        </w:rPr>
      </w:pPr>
    </w:p>
    <w:p w:rsidR="00E826F3" w:rsidRDefault="00E826F3" w:rsidP="005A1CEC">
      <w:pPr>
        <w:rPr>
          <w:rtl/>
          <w:lang w:eastAsia="he-IL"/>
        </w:rPr>
      </w:pPr>
      <w:bookmarkStart w:id="15001" w:name="_ETM_Q33_714000"/>
      <w:bookmarkEnd w:id="15001"/>
      <w:r>
        <w:rPr>
          <w:rFonts w:hint="cs"/>
          <w:rtl/>
          <w:lang w:eastAsia="he-IL"/>
        </w:rPr>
        <w:t>אבל זה לא דומה. מקרה</w:t>
      </w:r>
      <w:bookmarkStart w:id="15002" w:name="_ETM_Q33_715000"/>
      <w:bookmarkEnd w:id="15002"/>
      <w:r>
        <w:rPr>
          <w:rFonts w:hint="cs"/>
          <w:rtl/>
          <w:lang w:eastAsia="he-IL"/>
        </w:rPr>
        <w:t xml:space="preserve"> אחד לא דומה למקרה שני, השרה פרקש הכהן. </w:t>
      </w:r>
    </w:p>
    <w:p w:rsidR="00E826F3" w:rsidRDefault="00E826F3" w:rsidP="005A1CEC">
      <w:pPr>
        <w:rPr>
          <w:rtl/>
          <w:lang w:eastAsia="he-IL"/>
        </w:rPr>
      </w:pPr>
    </w:p>
    <w:p w:rsidR="00E826F3" w:rsidRDefault="00E826F3" w:rsidP="005A1CEC">
      <w:pPr>
        <w:pStyle w:val="af5"/>
        <w:keepNext/>
        <w:rPr>
          <w:rtl/>
        </w:rPr>
      </w:pPr>
      <w:bookmarkStart w:id="15003" w:name="ET_interruption_5997_28"/>
      <w:r w:rsidRPr="001E223D">
        <w:rPr>
          <w:rStyle w:val="TagStyle"/>
          <w:rtl/>
        </w:rPr>
        <w:t xml:space="preserve"> &lt;&lt; קריאה &gt;&gt; </w:t>
      </w:r>
      <w:r>
        <w:rPr>
          <w:rtl/>
        </w:rPr>
        <w:t>השרה לנושאים אסטרטגיים אורית פרקש הכהן:</w:t>
      </w:r>
      <w:r w:rsidRPr="001E223D">
        <w:rPr>
          <w:rStyle w:val="TagStyle"/>
          <w:rtl/>
        </w:rPr>
        <w:t xml:space="preserve"> &lt;&lt; קריאה &gt;&gt;</w:t>
      </w:r>
      <w:r>
        <w:rPr>
          <w:rtl/>
        </w:rPr>
        <w:t xml:space="preserve">   </w:t>
      </w:r>
      <w:bookmarkEnd w:id="1500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צריך להיזהר לא לשפוך את התינוק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5004" w:name="_ETM_Q33_716000"/>
      <w:bookmarkStart w:id="15005" w:name="ET_speakercontinue_5970_29"/>
      <w:bookmarkEnd w:id="15004"/>
      <w:r w:rsidRPr="001E223D">
        <w:rPr>
          <w:rStyle w:val="TagStyle"/>
          <w:rtl/>
        </w:rPr>
        <w:t xml:space="preserve"> &lt;&lt; דובר_המשך &gt;&gt; </w:t>
      </w:r>
      <w:r>
        <w:rPr>
          <w:rtl/>
        </w:rPr>
        <w:t>שר משאבי המים זאב אלקין:</w:t>
      </w:r>
      <w:r w:rsidRPr="001E223D">
        <w:rPr>
          <w:rStyle w:val="TagStyle"/>
          <w:rtl/>
        </w:rPr>
        <w:t xml:space="preserve"> &lt;&lt; דובר_המשך &gt;&gt;</w:t>
      </w:r>
      <w:r>
        <w:rPr>
          <w:rtl/>
        </w:rPr>
        <w:t xml:space="preserve">   </w:t>
      </w:r>
      <w:bookmarkEnd w:id="15005"/>
    </w:p>
    <w:p w:rsidR="00E826F3" w:rsidRDefault="00E826F3" w:rsidP="00430B16">
      <w:pPr>
        <w:rPr>
          <w:rtl/>
          <w:lang w:eastAsia="he-IL"/>
        </w:rPr>
      </w:pPr>
    </w:p>
    <w:p w:rsidR="00E826F3" w:rsidRDefault="00E826F3" w:rsidP="005A1CEC">
      <w:pPr>
        <w:rPr>
          <w:rtl/>
          <w:lang w:eastAsia="he-IL"/>
        </w:rPr>
      </w:pPr>
      <w:bookmarkStart w:id="15006" w:name="_ETM_Q33_717000"/>
      <w:bookmarkEnd w:id="15006"/>
      <w:r>
        <w:rPr>
          <w:rFonts w:hint="cs"/>
          <w:rtl/>
          <w:lang w:eastAsia="he-IL"/>
        </w:rPr>
        <w:t xml:space="preserve">אמת, אמת. נכון, את </w:t>
      </w:r>
      <w:bookmarkStart w:id="15007" w:name="_ETM_Q33_719000"/>
      <w:bookmarkEnd w:id="15007"/>
      <w:r>
        <w:rPr>
          <w:rFonts w:hint="cs"/>
          <w:rtl/>
          <w:lang w:eastAsia="he-IL"/>
        </w:rPr>
        <w:t>צודקת, צריך ללכת על נוסחה מאוזנ</w:t>
      </w:r>
      <w:bookmarkStart w:id="15008" w:name="_ETM_Q33_725000"/>
      <w:bookmarkEnd w:id="15008"/>
      <w:r>
        <w:rPr>
          <w:rFonts w:hint="cs"/>
          <w:rtl/>
          <w:lang w:eastAsia="he-IL"/>
        </w:rPr>
        <w:t xml:space="preserve">ת. אני חושב שאנחנו הגענו אליה, לפחות בהסכמה עם </w:t>
      </w:r>
      <w:bookmarkStart w:id="15009" w:name="_ETM_Q33_728000"/>
      <w:bookmarkEnd w:id="15009"/>
      <w:r>
        <w:rPr>
          <w:rFonts w:hint="cs"/>
          <w:rtl/>
          <w:lang w:eastAsia="he-IL"/>
        </w:rPr>
        <w:t xml:space="preserve">משרד האוצר. נוסחה שהיא יותר מאוזנת וכן </w:t>
      </w:r>
      <w:bookmarkStart w:id="15010" w:name="_ETM_Q33_734000"/>
      <w:bookmarkEnd w:id="15010"/>
      <w:r>
        <w:rPr>
          <w:rFonts w:hint="cs"/>
          <w:rtl/>
          <w:lang w:eastAsia="he-IL"/>
        </w:rPr>
        <w:t xml:space="preserve">מאפשרת, בכל זאת, לדרג הנבחר להשפיע על תחום משק המים. כרגע אני יועץ של רשות </w:t>
      </w:r>
      <w:bookmarkStart w:id="15011" w:name="_ETM_Q33_738000"/>
      <w:bookmarkEnd w:id="15011"/>
      <w:r>
        <w:rPr>
          <w:rFonts w:hint="cs"/>
          <w:rtl/>
          <w:lang w:eastAsia="he-IL"/>
        </w:rPr>
        <w:t xml:space="preserve">המים, כשהיא רוצה היא מקשיבה לי </w:t>
      </w:r>
      <w:r w:rsidR="009153D6">
        <w:rPr>
          <w:rFonts w:hint="cs"/>
          <w:rtl/>
          <w:lang w:eastAsia="he-IL"/>
        </w:rPr>
        <w:t>– – –</w:t>
      </w:r>
    </w:p>
    <w:p w:rsidR="00E826F3" w:rsidRPr="001E223D" w:rsidRDefault="00E826F3" w:rsidP="005A1CEC">
      <w:pPr>
        <w:rPr>
          <w:rtl/>
          <w:lang w:eastAsia="he-IL"/>
        </w:rPr>
      </w:pPr>
    </w:p>
    <w:p w:rsidR="00E826F3" w:rsidRDefault="00E826F3" w:rsidP="005A1CEC">
      <w:pPr>
        <w:pStyle w:val="af5"/>
        <w:keepNext/>
        <w:rPr>
          <w:rtl/>
        </w:rPr>
      </w:pPr>
      <w:bookmarkStart w:id="15012" w:name="ET_interruption_5997_30"/>
      <w:r w:rsidRPr="001E223D">
        <w:rPr>
          <w:rStyle w:val="TagStyle"/>
          <w:rtl/>
        </w:rPr>
        <w:t xml:space="preserve"> &lt;&lt; קריאה &gt;&gt; </w:t>
      </w:r>
      <w:r>
        <w:rPr>
          <w:rtl/>
        </w:rPr>
        <w:t>השרה לנושאים אסטרטגיים אורית פרקש הכהן:</w:t>
      </w:r>
      <w:r w:rsidRPr="001E223D">
        <w:rPr>
          <w:rStyle w:val="TagStyle"/>
          <w:rtl/>
        </w:rPr>
        <w:t xml:space="preserve"> &lt;&lt; קריאה &gt;&gt;</w:t>
      </w:r>
      <w:r>
        <w:rPr>
          <w:rtl/>
        </w:rPr>
        <w:t xml:space="preserve">   </w:t>
      </w:r>
      <w:bookmarkEnd w:id="1501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w:t>
      </w:r>
      <w:bookmarkStart w:id="15013" w:name="_ETM_Q33_739000"/>
      <w:bookmarkEnd w:id="15013"/>
      <w:r>
        <w:rPr>
          <w:rFonts w:hint="cs"/>
          <w:rtl/>
          <w:lang w:eastAsia="he-IL"/>
        </w:rPr>
        <w:t xml:space="preserve">יש החלטות ממשלה. תקבע מדיניות בהחלטות ממשלה. </w:t>
      </w:r>
    </w:p>
    <w:p w:rsidR="00E826F3" w:rsidRDefault="00E826F3" w:rsidP="005A1CEC">
      <w:pPr>
        <w:rPr>
          <w:rtl/>
          <w:lang w:eastAsia="he-IL"/>
        </w:rPr>
      </w:pPr>
    </w:p>
    <w:p w:rsidR="00E826F3" w:rsidRDefault="00E826F3" w:rsidP="005A1CEC">
      <w:pPr>
        <w:pStyle w:val="-"/>
        <w:keepNext/>
        <w:rPr>
          <w:rtl/>
        </w:rPr>
      </w:pPr>
      <w:r w:rsidRPr="001E223D">
        <w:rPr>
          <w:rStyle w:val="TagStyle"/>
          <w:rtl/>
        </w:rPr>
        <w:t xml:space="preserve">&lt;&lt; דובר_המשך &gt;&gt; </w:t>
      </w:r>
      <w:r>
        <w:rPr>
          <w:rtl/>
        </w:rPr>
        <w:t>שר משאבי המים זאב אלקין:</w:t>
      </w:r>
      <w:r w:rsidRPr="001E223D">
        <w:rPr>
          <w:rStyle w:val="TagStyle"/>
          <w:rtl/>
        </w:rPr>
        <w:t xml:space="preserve"> &lt;&lt; דובר_המשך &gt;&gt;</w:t>
      </w:r>
      <w:r>
        <w:rPr>
          <w:rtl/>
        </w:rPr>
        <w:t xml:space="preserve">   </w:t>
      </w:r>
    </w:p>
    <w:p w:rsidR="00E826F3" w:rsidRDefault="00E826F3" w:rsidP="005A1CEC">
      <w:pPr>
        <w:rPr>
          <w:rtl/>
          <w:lang w:eastAsia="he-IL"/>
        </w:rPr>
      </w:pPr>
    </w:p>
    <w:p w:rsidR="00E826F3" w:rsidRDefault="00E826F3" w:rsidP="00E91FA1">
      <w:pPr>
        <w:rPr>
          <w:rtl/>
        </w:rPr>
      </w:pPr>
      <w:bookmarkStart w:id="15014" w:name="_ETM_Q33_744000"/>
      <w:bookmarkEnd w:id="15014"/>
      <w:r>
        <w:rPr>
          <w:rFonts w:hint="cs"/>
          <w:rtl/>
          <w:lang w:eastAsia="he-IL"/>
        </w:rPr>
        <w:t xml:space="preserve">אי-אפשר כל דבר לנהל בהחלטות ממשלה, זה לא מצב נורמלי ולא מצב תקין. </w:t>
      </w:r>
      <w:bookmarkStart w:id="15015" w:name="_ETM_Q33_750000"/>
      <w:bookmarkEnd w:id="15015"/>
      <w:r>
        <w:rPr>
          <w:rFonts w:hint="cs"/>
          <w:rtl/>
          <w:lang w:eastAsia="he-IL"/>
        </w:rPr>
        <w:t xml:space="preserve">הינה, אתם מעלים מולי נושא, וגם אם אני מסכים </w:t>
      </w:r>
      <w:bookmarkStart w:id="15016" w:name="_ETM_Q33_753000"/>
      <w:bookmarkEnd w:id="15016"/>
      <w:r>
        <w:rPr>
          <w:rFonts w:hint="cs"/>
          <w:rtl/>
          <w:lang w:eastAsia="he-IL"/>
        </w:rPr>
        <w:t xml:space="preserve">איתכם במאה אחוז והכנסת תקבל החלטה ואני כשר </w:t>
      </w:r>
      <w:bookmarkStart w:id="15017" w:name="_ETM_Q33_755000"/>
      <w:bookmarkEnd w:id="15017"/>
      <w:r>
        <w:rPr>
          <w:rFonts w:hint="cs"/>
          <w:rtl/>
          <w:lang w:eastAsia="he-IL"/>
        </w:rPr>
        <w:t xml:space="preserve">ארצה לבצע אותה, כל מה שאני יכול זה לבוא לרשות </w:t>
      </w:r>
      <w:bookmarkStart w:id="15018" w:name="_ETM_Q33_762000"/>
      <w:bookmarkEnd w:id="15018"/>
      <w:r>
        <w:rPr>
          <w:rFonts w:hint="cs"/>
          <w:rtl/>
          <w:lang w:eastAsia="he-IL"/>
        </w:rPr>
        <w:t xml:space="preserve">המים ולייעץ. ירצו </w:t>
      </w:r>
      <w:r w:rsidR="00E91FA1">
        <w:rPr>
          <w:rFonts w:hint="eastAsia"/>
          <w:rtl/>
          <w:lang w:eastAsia="he-IL"/>
        </w:rPr>
        <w:t xml:space="preserve">– </w:t>
      </w:r>
      <w:r>
        <w:rPr>
          <w:rFonts w:hint="cs"/>
          <w:rtl/>
          <w:lang w:eastAsia="he-IL"/>
        </w:rPr>
        <w:t xml:space="preserve">יקבלו, לא ירצו </w:t>
      </w:r>
      <w:r w:rsidR="00E91FA1">
        <w:rPr>
          <w:rFonts w:hint="eastAsia"/>
          <w:rtl/>
          <w:lang w:eastAsia="he-IL"/>
        </w:rPr>
        <w:t xml:space="preserve">– </w:t>
      </w:r>
      <w:r>
        <w:rPr>
          <w:rFonts w:hint="cs"/>
          <w:rtl/>
          <w:lang w:eastAsia="he-IL"/>
        </w:rPr>
        <w:t>לא יקבלו. הינה,</w:t>
      </w:r>
      <w:bookmarkStart w:id="15019" w:name="_ETM_Q33_765000"/>
      <w:bookmarkEnd w:id="15019"/>
      <w:r>
        <w:rPr>
          <w:rFonts w:hint="cs"/>
          <w:rtl/>
          <w:lang w:eastAsia="he-IL"/>
        </w:rPr>
        <w:t xml:space="preserve"> אתם מדברים על המחיר. אני למשל יזמתי</w:t>
      </w:r>
      <w:r w:rsidR="00E91FA1">
        <w:rPr>
          <w:rFonts w:hint="cs"/>
          <w:rtl/>
          <w:lang w:eastAsia="he-IL"/>
        </w:rPr>
        <w:t>,</w:t>
      </w:r>
      <w:r>
        <w:rPr>
          <w:rFonts w:hint="cs"/>
          <w:rtl/>
          <w:lang w:eastAsia="he-IL"/>
        </w:rPr>
        <w:t xml:space="preserve"> </w:t>
      </w:r>
      <w:r w:rsidR="00E91FA1">
        <w:rPr>
          <w:rFonts w:hint="cs"/>
          <w:rtl/>
          <w:lang w:eastAsia="he-IL"/>
        </w:rPr>
        <w:t>ו</w:t>
      </w:r>
      <w:r>
        <w:rPr>
          <w:rFonts w:hint="cs"/>
          <w:rtl/>
          <w:lang w:eastAsia="he-IL"/>
        </w:rPr>
        <w:t xml:space="preserve">מועצת </w:t>
      </w:r>
      <w:bookmarkStart w:id="15020" w:name="_ETM_Q33_766000"/>
      <w:bookmarkEnd w:id="15020"/>
      <w:r>
        <w:rPr>
          <w:rFonts w:hint="cs"/>
          <w:rtl/>
          <w:lang w:eastAsia="he-IL"/>
        </w:rPr>
        <w:t xml:space="preserve">רשות המים האחרונה, למזלי, אחרי הרבה מאוד ויכוחים, לפחות </w:t>
      </w:r>
      <w:bookmarkStart w:id="15021" w:name="_ETM_Q33_770000"/>
      <w:bookmarkEnd w:id="15021"/>
      <w:r>
        <w:rPr>
          <w:rFonts w:hint="cs"/>
          <w:rtl/>
          <w:lang w:eastAsia="he-IL"/>
        </w:rPr>
        <w:t>בשלב הראשון הצביעה פה אחד בעד ההצעה שלי</w:t>
      </w:r>
      <w:r w:rsidR="00E91FA1">
        <w:rPr>
          <w:rFonts w:hint="cs"/>
          <w:rtl/>
          <w:lang w:eastAsia="he-IL"/>
        </w:rPr>
        <w:t>:</w:t>
      </w:r>
      <w:r>
        <w:rPr>
          <w:rFonts w:hint="cs"/>
          <w:rtl/>
          <w:lang w:eastAsia="he-IL"/>
        </w:rPr>
        <w:t xml:space="preserve"> </w:t>
      </w:r>
      <w:bookmarkStart w:id="15022" w:name="_ETM_Q33_775000"/>
      <w:bookmarkEnd w:id="15022"/>
      <w:r>
        <w:rPr>
          <w:rFonts w:hint="cs"/>
          <w:rtl/>
          <w:lang w:eastAsia="he-IL"/>
        </w:rPr>
        <w:t xml:space="preserve">בתקופה של משבר קורונה, סיטואציה מאוד מורכבת, אנשים נמצאים בבית </w:t>
      </w:r>
      <w:bookmarkStart w:id="15023" w:name="_ETM_Q33_777000"/>
      <w:bookmarkEnd w:id="15023"/>
      <w:r>
        <w:rPr>
          <w:rFonts w:hint="cs"/>
          <w:rtl/>
          <w:lang w:eastAsia="he-IL"/>
        </w:rPr>
        <w:t xml:space="preserve">בכוח כי מחזיקים אותם בבית בכוח, בדקנו בכמה </w:t>
      </w:r>
      <w:bookmarkStart w:id="15024" w:name="_ETM_Q33_782000"/>
      <w:bookmarkEnd w:id="15024"/>
      <w:r>
        <w:rPr>
          <w:rFonts w:hint="cs"/>
          <w:rtl/>
          <w:lang w:eastAsia="he-IL"/>
        </w:rPr>
        <w:t>גדל השימוש במים לצרכים ביתיים</w:t>
      </w:r>
      <w:r w:rsidR="00E91FA1">
        <w:rPr>
          <w:rFonts w:hint="cs"/>
          <w:rtl/>
          <w:lang w:eastAsia="he-IL"/>
        </w:rPr>
        <w:t>.</w:t>
      </w:r>
      <w:r>
        <w:rPr>
          <w:rFonts w:hint="cs"/>
          <w:rtl/>
          <w:lang w:eastAsia="he-IL"/>
        </w:rPr>
        <w:t xml:space="preserve"> אין סיבה שבגלל זה אנשים </w:t>
      </w:r>
      <w:bookmarkStart w:id="15025" w:name="_ETM_Q33_788000"/>
      <w:bookmarkEnd w:id="15025"/>
      <w:r>
        <w:rPr>
          <w:rFonts w:hint="cs"/>
          <w:rtl/>
          <w:lang w:eastAsia="he-IL"/>
        </w:rPr>
        <w:t xml:space="preserve">עולים לתעריף גבוה ומשלמים תעריף גבוה. </w:t>
      </w:r>
      <w:bookmarkStart w:id="15026" w:name="TOR_Q34"/>
      <w:bookmarkStart w:id="15027" w:name="_ETM_Q34_186000"/>
      <w:bookmarkEnd w:id="15026"/>
      <w:bookmarkEnd w:id="15027"/>
      <w:r>
        <w:rPr>
          <w:rtl/>
        </w:rPr>
        <w:t xml:space="preserve">ברור </w:t>
      </w:r>
      <w:bookmarkStart w:id="15028" w:name="_ETM_Q34_190139"/>
      <w:bookmarkEnd w:id="15028"/>
      <w:r>
        <w:rPr>
          <w:rtl/>
        </w:rPr>
        <w:t xml:space="preserve">שצריך </w:t>
      </w:r>
      <w:bookmarkStart w:id="15029" w:name="_ETM_Q34_190410"/>
      <w:bookmarkEnd w:id="15029"/>
      <w:r>
        <w:rPr>
          <w:rtl/>
        </w:rPr>
        <w:t xml:space="preserve">לשלם </w:t>
      </w:r>
      <w:bookmarkStart w:id="15030" w:name="_ETM_Q34_190860"/>
      <w:bookmarkEnd w:id="15030"/>
      <w:r>
        <w:rPr>
          <w:rtl/>
        </w:rPr>
        <w:t xml:space="preserve">על </w:t>
      </w:r>
      <w:bookmarkStart w:id="15031" w:name="_ETM_Q34_190950"/>
      <w:bookmarkEnd w:id="15031"/>
      <w:r>
        <w:rPr>
          <w:rtl/>
        </w:rPr>
        <w:t>המים</w:t>
      </w:r>
      <w:r>
        <w:rPr>
          <w:rFonts w:hint="cs"/>
          <w:rtl/>
        </w:rPr>
        <w:t>,</w:t>
      </w:r>
      <w:r>
        <w:rPr>
          <w:rtl/>
        </w:rPr>
        <w:t xml:space="preserve"> </w:t>
      </w:r>
      <w:bookmarkStart w:id="15032" w:name="_ETM_Q34_191309"/>
      <w:bookmarkEnd w:id="15032"/>
      <w:r>
        <w:rPr>
          <w:rtl/>
        </w:rPr>
        <w:t xml:space="preserve">אבל </w:t>
      </w:r>
      <w:bookmarkStart w:id="15033" w:name="_ETM_Q34_191580"/>
      <w:bookmarkEnd w:id="15033"/>
      <w:r>
        <w:rPr>
          <w:rtl/>
        </w:rPr>
        <w:t xml:space="preserve">אין </w:t>
      </w:r>
      <w:bookmarkStart w:id="15034" w:name="_ETM_Q34_191700"/>
      <w:bookmarkEnd w:id="15034"/>
      <w:r>
        <w:rPr>
          <w:rtl/>
        </w:rPr>
        <w:t xml:space="preserve">סיבה </w:t>
      </w:r>
      <w:bookmarkStart w:id="15035" w:name="_ETM_Q34_191940"/>
      <w:bookmarkEnd w:id="15035"/>
      <w:r>
        <w:rPr>
          <w:rtl/>
        </w:rPr>
        <w:t xml:space="preserve">שישלמו </w:t>
      </w:r>
      <w:bookmarkStart w:id="15036" w:name="_ETM_Q34_192389"/>
      <w:bookmarkEnd w:id="15036"/>
      <w:r>
        <w:rPr>
          <w:rtl/>
        </w:rPr>
        <w:t xml:space="preserve">בתעריף </w:t>
      </w:r>
      <w:bookmarkStart w:id="15037" w:name="_ETM_Q34_192750"/>
      <w:bookmarkEnd w:id="15037"/>
      <w:r>
        <w:rPr>
          <w:rtl/>
        </w:rPr>
        <w:t xml:space="preserve">גבוה </w:t>
      </w:r>
      <w:bookmarkStart w:id="15038" w:name="_ETM_Q34_193049"/>
      <w:bookmarkEnd w:id="15038"/>
      <w:r>
        <w:rPr>
          <w:rtl/>
        </w:rPr>
        <w:t xml:space="preserve">ולא </w:t>
      </w:r>
      <w:bookmarkStart w:id="15039" w:name="_ETM_Q34_193230"/>
      <w:bookmarkEnd w:id="15039"/>
      <w:r>
        <w:rPr>
          <w:rtl/>
        </w:rPr>
        <w:t xml:space="preserve">בתעריף </w:t>
      </w:r>
      <w:bookmarkStart w:id="15040" w:name="_ETM_Q34_193650"/>
      <w:bookmarkEnd w:id="15040"/>
      <w:r>
        <w:rPr>
          <w:rtl/>
        </w:rPr>
        <w:t>נמו</w:t>
      </w:r>
      <w:r>
        <w:rPr>
          <w:rFonts w:hint="cs"/>
          <w:rtl/>
        </w:rPr>
        <w:t>ך.</w:t>
      </w:r>
      <w:r>
        <w:rPr>
          <w:rtl/>
        </w:rPr>
        <w:t xml:space="preserve"> </w:t>
      </w:r>
      <w:bookmarkStart w:id="15041" w:name="_ETM_Q34_194280"/>
      <w:bookmarkEnd w:id="15041"/>
      <w:r>
        <w:rPr>
          <w:rtl/>
        </w:rPr>
        <w:t xml:space="preserve">והצעתי </w:t>
      </w:r>
      <w:bookmarkStart w:id="15042" w:name="_ETM_Q34_194880"/>
      <w:bookmarkEnd w:id="15042"/>
      <w:r>
        <w:rPr>
          <w:rtl/>
        </w:rPr>
        <w:t xml:space="preserve">להגדיל </w:t>
      </w:r>
      <w:bookmarkStart w:id="15043" w:name="_ETM_Q34_195269"/>
      <w:bookmarkEnd w:id="15043"/>
      <w:r>
        <w:rPr>
          <w:rtl/>
        </w:rPr>
        <w:t xml:space="preserve">את </w:t>
      </w:r>
      <w:bookmarkStart w:id="15044" w:name="_ETM_Q34_195420"/>
      <w:bookmarkEnd w:id="15044"/>
      <w:r>
        <w:rPr>
          <w:rtl/>
        </w:rPr>
        <w:t xml:space="preserve">המכסה </w:t>
      </w:r>
      <w:bookmarkStart w:id="15045" w:name="_ETM_Q34_195839"/>
      <w:bookmarkEnd w:id="15045"/>
      <w:r>
        <w:rPr>
          <w:rtl/>
        </w:rPr>
        <w:t xml:space="preserve">של </w:t>
      </w:r>
      <w:bookmarkStart w:id="15046" w:name="_ETM_Q34_196050"/>
      <w:bookmarkEnd w:id="15046"/>
      <w:r>
        <w:rPr>
          <w:rtl/>
        </w:rPr>
        <w:t xml:space="preserve">תעריף </w:t>
      </w:r>
      <w:bookmarkStart w:id="15047" w:name="_ETM_Q34_196380"/>
      <w:bookmarkEnd w:id="15047"/>
      <w:r>
        <w:rPr>
          <w:rtl/>
        </w:rPr>
        <w:t xml:space="preserve">מסובסד </w:t>
      </w:r>
      <w:bookmarkStart w:id="15048" w:name="_ETM_Q34_196980"/>
      <w:bookmarkEnd w:id="15048"/>
      <w:r>
        <w:rPr>
          <w:rtl/>
        </w:rPr>
        <w:t xml:space="preserve">בהתאם </w:t>
      </w:r>
      <w:bookmarkStart w:id="15049" w:name="_ETM_Q34_197489"/>
      <w:bookmarkEnd w:id="15049"/>
      <w:r>
        <w:rPr>
          <w:rtl/>
        </w:rPr>
        <w:t>ל</w:t>
      </w:r>
      <w:bookmarkStart w:id="15050" w:name="_ETM_Q34_198000"/>
      <w:bookmarkEnd w:id="15050"/>
      <w:r>
        <w:rPr>
          <w:rtl/>
        </w:rPr>
        <w:t xml:space="preserve">גודל </w:t>
      </w:r>
      <w:bookmarkStart w:id="15051" w:name="_ETM_Q34_198449"/>
      <w:bookmarkEnd w:id="15051"/>
      <w:r>
        <w:rPr>
          <w:rtl/>
        </w:rPr>
        <w:t xml:space="preserve">של </w:t>
      </w:r>
      <w:bookmarkStart w:id="15052" w:name="_ETM_Q34_198690"/>
      <w:bookmarkEnd w:id="15052"/>
      <w:r>
        <w:rPr>
          <w:rtl/>
        </w:rPr>
        <w:t>השימוש</w:t>
      </w:r>
      <w:r>
        <w:rPr>
          <w:rFonts w:hint="cs"/>
          <w:rtl/>
        </w:rPr>
        <w:t xml:space="preserve"> </w:t>
      </w:r>
      <w:bookmarkStart w:id="15053" w:name="_ETM_Q34_199260"/>
      <w:bookmarkEnd w:id="15053"/>
      <w:r>
        <w:rPr>
          <w:rFonts w:hint="eastAsia"/>
          <w:rtl/>
        </w:rPr>
        <w:t xml:space="preserve">– </w:t>
      </w:r>
      <w:r>
        <w:rPr>
          <w:rFonts w:hint="cs"/>
          <w:rtl/>
        </w:rPr>
        <w:t>ר</w:t>
      </w:r>
      <w:r>
        <w:rPr>
          <w:rtl/>
        </w:rPr>
        <w:t xml:space="preserve">ואים </w:t>
      </w:r>
      <w:bookmarkStart w:id="15054" w:name="_ETM_Q34_199619"/>
      <w:bookmarkEnd w:id="15054"/>
      <w:r>
        <w:rPr>
          <w:rtl/>
        </w:rPr>
        <w:t xml:space="preserve">את </w:t>
      </w:r>
      <w:bookmarkStart w:id="15055" w:name="_ETM_Q34_199710"/>
      <w:bookmarkEnd w:id="15055"/>
      <w:r>
        <w:rPr>
          <w:rtl/>
        </w:rPr>
        <w:t xml:space="preserve">זה </w:t>
      </w:r>
      <w:bookmarkStart w:id="15056" w:name="_ETM_Q34_199890"/>
      <w:bookmarkEnd w:id="15056"/>
      <w:r>
        <w:rPr>
          <w:rtl/>
        </w:rPr>
        <w:t xml:space="preserve">בניתוח </w:t>
      </w:r>
      <w:bookmarkStart w:id="15057" w:name="_ETM_Q34_200640"/>
      <w:bookmarkEnd w:id="15057"/>
      <w:r>
        <w:rPr>
          <w:rtl/>
        </w:rPr>
        <w:t xml:space="preserve">של </w:t>
      </w:r>
      <w:bookmarkStart w:id="15058" w:name="_ETM_Q34_200820"/>
      <w:bookmarkEnd w:id="15058"/>
      <w:r>
        <w:rPr>
          <w:rtl/>
        </w:rPr>
        <w:t xml:space="preserve">כלל </w:t>
      </w:r>
      <w:bookmarkStart w:id="15059" w:name="_ETM_Q34_201119"/>
      <w:bookmarkEnd w:id="15059"/>
      <w:r>
        <w:rPr>
          <w:rtl/>
        </w:rPr>
        <w:t xml:space="preserve">משק </w:t>
      </w:r>
      <w:bookmarkStart w:id="15060" w:name="_ETM_Q34_201420"/>
      <w:bookmarkEnd w:id="15060"/>
      <w:r>
        <w:rPr>
          <w:rtl/>
        </w:rPr>
        <w:t xml:space="preserve">המים </w:t>
      </w:r>
      <w:bookmarkStart w:id="15061" w:name="_ETM_Q34_201720"/>
      <w:bookmarkEnd w:id="15061"/>
      <w:r>
        <w:rPr>
          <w:rtl/>
        </w:rPr>
        <w:t xml:space="preserve">במדינת </w:t>
      </w:r>
      <w:bookmarkStart w:id="15062" w:name="_ETM_Q34_202230"/>
      <w:bookmarkEnd w:id="15062"/>
      <w:r>
        <w:rPr>
          <w:rtl/>
        </w:rPr>
        <w:t>ישראל</w:t>
      </w:r>
      <w:r>
        <w:rPr>
          <w:rFonts w:hint="cs"/>
          <w:rtl/>
        </w:rPr>
        <w:t>.</w:t>
      </w:r>
      <w:r>
        <w:rPr>
          <w:rtl/>
        </w:rPr>
        <w:t xml:space="preserve"> </w:t>
      </w:r>
      <w:bookmarkStart w:id="15063" w:name="_ETM_Q34_203199"/>
      <w:bookmarkEnd w:id="15063"/>
      <w:r>
        <w:rPr>
          <w:rtl/>
        </w:rPr>
        <w:t xml:space="preserve">היה </w:t>
      </w:r>
      <w:bookmarkStart w:id="15064" w:name="_ETM_Q34_203499"/>
      <w:bookmarkEnd w:id="15064"/>
      <w:r>
        <w:rPr>
          <w:rtl/>
        </w:rPr>
        <w:t xml:space="preserve">דיון </w:t>
      </w:r>
      <w:bookmarkStart w:id="15065" w:name="_ETM_Q34_203800"/>
      <w:bookmarkEnd w:id="15065"/>
      <w:r>
        <w:rPr>
          <w:rtl/>
        </w:rPr>
        <w:t xml:space="preserve">לא </w:t>
      </w:r>
      <w:bookmarkStart w:id="15066" w:name="_ETM_Q34_203919"/>
      <w:bookmarkEnd w:id="15066"/>
      <w:r>
        <w:rPr>
          <w:rtl/>
        </w:rPr>
        <w:t>פשוט</w:t>
      </w:r>
      <w:r>
        <w:rPr>
          <w:rFonts w:hint="cs"/>
          <w:rtl/>
        </w:rPr>
        <w:t>,</w:t>
      </w:r>
      <w:r>
        <w:rPr>
          <w:rtl/>
        </w:rPr>
        <w:t xml:space="preserve"> </w:t>
      </w:r>
      <w:bookmarkStart w:id="15067" w:name="_ETM_Q34_204310"/>
      <w:bookmarkEnd w:id="15067"/>
      <w:r>
        <w:rPr>
          <w:rtl/>
        </w:rPr>
        <w:t xml:space="preserve">אבל </w:t>
      </w:r>
      <w:bookmarkStart w:id="15068" w:name="_ETM_Q34_204519"/>
      <w:bookmarkEnd w:id="15068"/>
      <w:r>
        <w:rPr>
          <w:rtl/>
        </w:rPr>
        <w:t xml:space="preserve">בסוף </w:t>
      </w:r>
      <w:bookmarkStart w:id="15069" w:name="_ETM_Q34_204880"/>
      <w:bookmarkEnd w:id="15069"/>
      <w:r>
        <w:rPr>
          <w:rtl/>
        </w:rPr>
        <w:t xml:space="preserve">כרגע </w:t>
      </w:r>
      <w:bookmarkStart w:id="15070" w:name="_ETM_Q34_205329"/>
      <w:bookmarkEnd w:id="15070"/>
      <w:r>
        <w:rPr>
          <w:rtl/>
        </w:rPr>
        <w:t xml:space="preserve">מועצת </w:t>
      </w:r>
      <w:bookmarkStart w:id="15071" w:name="_ETM_Q34_205689"/>
      <w:bookmarkEnd w:id="15071"/>
      <w:r>
        <w:rPr>
          <w:rtl/>
        </w:rPr>
        <w:t xml:space="preserve">המים </w:t>
      </w:r>
      <w:bookmarkStart w:id="15072" w:name="_ETM_Q34_205929"/>
      <w:bookmarkEnd w:id="15072"/>
      <w:r>
        <w:rPr>
          <w:rtl/>
        </w:rPr>
        <w:t xml:space="preserve">לפחות </w:t>
      </w:r>
      <w:bookmarkStart w:id="15073" w:name="_ETM_Q34_206320"/>
      <w:bookmarkEnd w:id="15073"/>
      <w:r>
        <w:rPr>
          <w:rFonts w:hint="cs"/>
          <w:rtl/>
        </w:rPr>
        <w:t>אישרה</w:t>
      </w:r>
      <w:r>
        <w:rPr>
          <w:rtl/>
        </w:rPr>
        <w:t xml:space="preserve"> </w:t>
      </w:r>
      <w:bookmarkStart w:id="15074" w:name="_ETM_Q34_206619"/>
      <w:bookmarkEnd w:id="15074"/>
      <w:r>
        <w:rPr>
          <w:rtl/>
        </w:rPr>
        <w:t xml:space="preserve">לצאת </w:t>
      </w:r>
      <w:bookmarkStart w:id="15075" w:name="_ETM_Q34_206949"/>
      <w:bookmarkEnd w:id="15075"/>
      <w:r>
        <w:rPr>
          <w:rtl/>
        </w:rPr>
        <w:t xml:space="preserve">לשימוע </w:t>
      </w:r>
      <w:bookmarkStart w:id="15076" w:name="_ETM_Q34_207429"/>
      <w:bookmarkEnd w:id="15076"/>
      <w:r>
        <w:rPr>
          <w:rtl/>
        </w:rPr>
        <w:t xml:space="preserve">ולהתחיל </w:t>
      </w:r>
      <w:bookmarkStart w:id="15077" w:name="_ETM_Q34_207970"/>
      <w:bookmarkEnd w:id="15077"/>
      <w:r>
        <w:rPr>
          <w:rtl/>
        </w:rPr>
        <w:t xml:space="preserve">להניע </w:t>
      </w:r>
      <w:bookmarkStart w:id="15078" w:name="_ETM_Q34_208329"/>
      <w:bookmarkEnd w:id="15078"/>
      <w:r>
        <w:rPr>
          <w:rtl/>
        </w:rPr>
        <w:t xml:space="preserve">את </w:t>
      </w:r>
      <w:bookmarkStart w:id="15079" w:name="_ETM_Q34_208390"/>
      <w:bookmarkEnd w:id="15079"/>
      <w:r>
        <w:rPr>
          <w:rtl/>
        </w:rPr>
        <w:t xml:space="preserve">התהליך </w:t>
      </w:r>
      <w:bookmarkStart w:id="15080" w:name="_ETM_Q34_208779"/>
      <w:bookmarkEnd w:id="15080"/>
      <w:r>
        <w:rPr>
          <w:rtl/>
        </w:rPr>
        <w:t>הזה</w:t>
      </w:r>
      <w:r>
        <w:rPr>
          <w:rFonts w:hint="cs"/>
          <w:rtl/>
        </w:rPr>
        <w:t xml:space="preserve">. אבל היא </w:t>
      </w:r>
      <w:bookmarkStart w:id="15081" w:name="_ETM_Q34_208960"/>
      <w:bookmarkStart w:id="15082" w:name="_ETM_Q34_209109"/>
      <w:bookmarkEnd w:id="15081"/>
      <w:bookmarkEnd w:id="15082"/>
      <w:r>
        <w:rPr>
          <w:rtl/>
        </w:rPr>
        <w:t xml:space="preserve">יכלה </w:t>
      </w:r>
      <w:bookmarkStart w:id="15083" w:name="_ETM_Q34_209320"/>
      <w:bookmarkEnd w:id="15083"/>
      <w:r>
        <w:rPr>
          <w:rtl/>
        </w:rPr>
        <w:t xml:space="preserve">גם </w:t>
      </w:r>
      <w:bookmarkStart w:id="15084" w:name="_ETM_Q34_209470"/>
      <w:bookmarkEnd w:id="15084"/>
      <w:r>
        <w:rPr>
          <w:rtl/>
        </w:rPr>
        <w:t xml:space="preserve">להגיד </w:t>
      </w:r>
      <w:bookmarkStart w:id="15085" w:name="_ETM_Q34_209859"/>
      <w:bookmarkEnd w:id="15085"/>
      <w:r>
        <w:rPr>
          <w:rtl/>
        </w:rPr>
        <w:t xml:space="preserve">לי </w:t>
      </w:r>
      <w:bookmarkStart w:id="15086" w:name="_ETM_Q34_209980"/>
      <w:bookmarkEnd w:id="15086"/>
      <w:r>
        <w:rPr>
          <w:rtl/>
        </w:rPr>
        <w:t>לא</w:t>
      </w:r>
      <w:r>
        <w:rPr>
          <w:rFonts w:hint="cs"/>
          <w:rtl/>
        </w:rPr>
        <w:t xml:space="preserve">, </w:t>
      </w:r>
      <w:r>
        <w:rPr>
          <w:rtl/>
        </w:rPr>
        <w:t xml:space="preserve">ויכולתי </w:t>
      </w:r>
      <w:bookmarkStart w:id="15087" w:name="_ETM_Q34_212050"/>
      <w:bookmarkEnd w:id="15087"/>
      <w:r>
        <w:rPr>
          <w:rtl/>
        </w:rPr>
        <w:t xml:space="preserve">עד </w:t>
      </w:r>
      <w:bookmarkStart w:id="15088" w:name="_ETM_Q34_212170"/>
      <w:bookmarkEnd w:id="15088"/>
      <w:r>
        <w:rPr>
          <w:rtl/>
        </w:rPr>
        <w:t xml:space="preserve">מחר </w:t>
      </w:r>
      <w:bookmarkStart w:id="15089" w:name="_ETM_Q34_212500"/>
      <w:bookmarkEnd w:id="15089"/>
      <w:r>
        <w:rPr>
          <w:rtl/>
        </w:rPr>
        <w:t xml:space="preserve">להסביר </w:t>
      </w:r>
      <w:bookmarkStart w:id="15090" w:name="_ETM_Q34_212890"/>
      <w:bookmarkEnd w:id="15090"/>
      <w:r>
        <w:rPr>
          <w:rtl/>
        </w:rPr>
        <w:t xml:space="preserve">שיש </w:t>
      </w:r>
      <w:bookmarkStart w:id="15091" w:name="_ETM_Q34_213129"/>
      <w:bookmarkEnd w:id="15091"/>
      <w:r>
        <w:rPr>
          <w:rtl/>
        </w:rPr>
        <w:t xml:space="preserve">משבר </w:t>
      </w:r>
      <w:bookmarkStart w:id="15092" w:name="_ETM_Q34_213430"/>
      <w:bookmarkEnd w:id="15092"/>
      <w:r>
        <w:rPr>
          <w:rtl/>
        </w:rPr>
        <w:t xml:space="preserve">קורונה </w:t>
      </w:r>
      <w:bookmarkStart w:id="15093" w:name="_ETM_Q34_213820"/>
      <w:bookmarkStart w:id="15094" w:name="_ETM_Q34_214570"/>
      <w:bookmarkEnd w:id="15093"/>
      <w:bookmarkEnd w:id="15094"/>
      <w:r>
        <w:rPr>
          <w:rFonts w:hint="cs"/>
          <w:rtl/>
        </w:rPr>
        <w:t xml:space="preserve">ושהכנסת מבקשת </w:t>
      </w:r>
      <w:r w:rsidR="009153D6">
        <w:rPr>
          <w:rFonts w:hint="cs"/>
          <w:rtl/>
        </w:rPr>
        <w:t>– – –</w:t>
      </w:r>
    </w:p>
    <w:p w:rsidR="00E826F3" w:rsidRDefault="00E826F3" w:rsidP="005A1CEC">
      <w:pPr>
        <w:rPr>
          <w:rtl/>
        </w:rPr>
      </w:pPr>
      <w:bookmarkStart w:id="15095" w:name="_ETM_Q34_212000"/>
      <w:bookmarkEnd w:id="15095"/>
    </w:p>
    <w:p w:rsidR="00E826F3" w:rsidRDefault="00E826F3" w:rsidP="005A1CEC">
      <w:pPr>
        <w:pStyle w:val="af5"/>
        <w:keepNext/>
        <w:rPr>
          <w:rtl/>
        </w:rPr>
      </w:pPr>
      <w:bookmarkStart w:id="15096" w:name="ET_interruption_5997_1"/>
      <w:r w:rsidRPr="00CD0EF8">
        <w:rPr>
          <w:rStyle w:val="TagStyle"/>
          <w:rtl/>
        </w:rPr>
        <w:t xml:space="preserve"> &lt;&lt; קריאה &gt;&gt; </w:t>
      </w:r>
      <w:r>
        <w:rPr>
          <w:rtl/>
        </w:rPr>
        <w:t>השרה לנושאים אסטרטגיים אורית פרקש הכהן:</w:t>
      </w:r>
      <w:r w:rsidRPr="00CD0EF8">
        <w:rPr>
          <w:rStyle w:val="TagStyle"/>
          <w:rtl/>
        </w:rPr>
        <w:t xml:space="preserve"> &lt;&lt; קריאה &gt;&gt;</w:t>
      </w:r>
      <w:r>
        <w:rPr>
          <w:rtl/>
        </w:rPr>
        <w:t xml:space="preserve">  </w:t>
      </w:r>
      <w:bookmarkEnd w:id="15096"/>
    </w:p>
    <w:p w:rsidR="00E826F3" w:rsidRDefault="00E826F3" w:rsidP="00430B16">
      <w:pPr>
        <w:rPr>
          <w:rtl/>
        </w:rPr>
      </w:pPr>
    </w:p>
    <w:p w:rsidR="00E826F3" w:rsidRDefault="00E826F3" w:rsidP="005A1CEC">
      <w:pPr>
        <w:rPr>
          <w:rtl/>
        </w:rPr>
      </w:pPr>
      <w:bookmarkStart w:id="15097" w:name="_ETM_Q34_211000"/>
      <w:bookmarkEnd w:id="15097"/>
      <w:r>
        <w:rPr>
          <w:rFonts w:hint="cs"/>
          <w:rtl/>
        </w:rPr>
        <w:t xml:space="preserve">יש הרבה מאוד חשיבות לשמור </w:t>
      </w:r>
      <w:r w:rsidR="00FE0548">
        <w:rPr>
          <w:rFonts w:hint="cs"/>
          <w:rtl/>
        </w:rPr>
        <w:t xml:space="preserve">את </w:t>
      </w:r>
      <w:r>
        <w:rPr>
          <w:rFonts w:hint="cs"/>
          <w:rtl/>
        </w:rPr>
        <w:t>השווקים האלה כלכליים, בלי הקורונה.</w:t>
      </w:r>
    </w:p>
    <w:p w:rsidR="00E826F3" w:rsidRDefault="00E826F3" w:rsidP="005A1CEC">
      <w:pPr>
        <w:rPr>
          <w:rtl/>
          <w:lang w:eastAsia="he-IL"/>
        </w:rPr>
      </w:pPr>
      <w:bookmarkStart w:id="15098" w:name="_ETM_Q34_213000"/>
      <w:bookmarkEnd w:id="15098"/>
    </w:p>
    <w:p w:rsidR="00E826F3" w:rsidRDefault="00E826F3" w:rsidP="005A1CEC">
      <w:pPr>
        <w:pStyle w:val="-"/>
        <w:keepNext/>
        <w:rPr>
          <w:rtl/>
        </w:rPr>
      </w:pPr>
      <w:bookmarkStart w:id="15099" w:name="ET_speakercontinue_5970_88"/>
      <w:r w:rsidRPr="00025175">
        <w:rPr>
          <w:rStyle w:val="TagStyle"/>
          <w:rtl/>
        </w:rPr>
        <w:t xml:space="preserve"> &lt;&lt; דובר_המשך &gt;&gt; </w:t>
      </w:r>
      <w:r>
        <w:rPr>
          <w:rtl/>
        </w:rPr>
        <w:t>שר משאבי המים זאב אלקין:</w:t>
      </w:r>
      <w:r w:rsidRPr="00025175">
        <w:rPr>
          <w:rStyle w:val="TagStyle"/>
          <w:rtl/>
        </w:rPr>
        <w:t xml:space="preserve"> &lt;&lt; דובר_המשך &gt;&gt;</w:t>
      </w:r>
      <w:r>
        <w:rPr>
          <w:rtl/>
        </w:rPr>
        <w:t xml:space="preserve">   </w:t>
      </w:r>
      <w:bookmarkEnd w:id="15099"/>
    </w:p>
    <w:p w:rsidR="00E826F3" w:rsidRDefault="00E826F3" w:rsidP="00430B16">
      <w:pPr>
        <w:rPr>
          <w:rtl/>
          <w:lang w:eastAsia="he-IL"/>
        </w:rPr>
      </w:pPr>
    </w:p>
    <w:p w:rsidR="00E826F3" w:rsidRDefault="00E826F3" w:rsidP="005A1CEC">
      <w:pPr>
        <w:rPr>
          <w:rtl/>
        </w:rPr>
      </w:pPr>
      <w:bookmarkStart w:id="15100" w:name="_ETM_Q34_214000"/>
      <w:bookmarkEnd w:id="15100"/>
      <w:r>
        <w:rPr>
          <w:rFonts w:hint="cs"/>
          <w:rtl/>
        </w:rPr>
        <w:t xml:space="preserve">אמת. מאה אחוז. אני לא חולק על זה. לכן </w:t>
      </w:r>
      <w:r w:rsidR="009153D6">
        <w:rPr>
          <w:rFonts w:hint="cs"/>
          <w:rtl/>
        </w:rPr>
        <w:t>– – –</w:t>
      </w:r>
      <w:bookmarkStart w:id="15101" w:name="_ETM_Q34_216000"/>
      <w:bookmarkEnd w:id="15101"/>
    </w:p>
    <w:p w:rsidR="00E826F3" w:rsidRDefault="00E826F3" w:rsidP="005A1CEC">
      <w:pPr>
        <w:rPr>
          <w:rtl/>
        </w:rPr>
      </w:pPr>
      <w:bookmarkStart w:id="15102" w:name="_ETM_Q34_217000"/>
      <w:bookmarkEnd w:id="15102"/>
    </w:p>
    <w:p w:rsidR="00E826F3" w:rsidRDefault="00E826F3" w:rsidP="005A1CEC">
      <w:pPr>
        <w:pStyle w:val="af5"/>
        <w:keepNext/>
        <w:rPr>
          <w:rtl/>
        </w:rPr>
      </w:pPr>
      <w:bookmarkStart w:id="15103" w:name="ET_interruption_5997_3"/>
      <w:r w:rsidRPr="00CD0EF8">
        <w:rPr>
          <w:rStyle w:val="TagStyle"/>
          <w:rtl/>
        </w:rPr>
        <w:t xml:space="preserve"> &lt;&lt; קריאה &gt;&gt; </w:t>
      </w:r>
      <w:r>
        <w:rPr>
          <w:rtl/>
        </w:rPr>
        <w:t>השרה לנושאים אסטרטגיים אורית פרקש הכהן:</w:t>
      </w:r>
      <w:r w:rsidRPr="00CD0EF8">
        <w:rPr>
          <w:rStyle w:val="TagStyle"/>
          <w:rtl/>
        </w:rPr>
        <w:t xml:space="preserve"> &lt;&lt; קריאה &gt;&gt;</w:t>
      </w:r>
      <w:r>
        <w:rPr>
          <w:rtl/>
        </w:rPr>
        <w:t xml:space="preserve">  </w:t>
      </w:r>
      <w:bookmarkEnd w:id="15103"/>
    </w:p>
    <w:p w:rsidR="00E826F3" w:rsidRDefault="00E826F3" w:rsidP="00430B16">
      <w:pPr>
        <w:rPr>
          <w:rtl/>
        </w:rPr>
      </w:pPr>
    </w:p>
    <w:p w:rsidR="00E826F3" w:rsidRDefault="00E826F3" w:rsidP="005A1CEC">
      <w:pPr>
        <w:rPr>
          <w:rtl/>
        </w:rPr>
      </w:pPr>
      <w:r>
        <w:rPr>
          <w:rFonts w:hint="cs"/>
          <w:rtl/>
        </w:rPr>
        <w:t xml:space="preserve">והגוף </w:t>
      </w:r>
      <w:bookmarkStart w:id="15104" w:name="_ETM_Q34_218000"/>
      <w:bookmarkEnd w:id="15104"/>
      <w:r>
        <w:rPr>
          <w:rFonts w:hint="cs"/>
          <w:rtl/>
        </w:rPr>
        <w:t xml:space="preserve">שאתה מדבר עליו ספציפית מייצג גם אינטרסים של חקלאים ועוד הרבה אינטרסים </w:t>
      </w:r>
      <w:r w:rsidR="009153D6">
        <w:rPr>
          <w:rFonts w:hint="cs"/>
          <w:rtl/>
        </w:rPr>
        <w:t>– –</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105" w:name="_ETM_Q34_226000"/>
      <w:bookmarkEnd w:id="15105"/>
      <w:r>
        <w:rPr>
          <w:rFonts w:hint="cs"/>
          <w:rtl/>
        </w:rPr>
        <w:t>נכון מאוד.</w:t>
      </w:r>
    </w:p>
    <w:p w:rsidR="00E826F3" w:rsidRDefault="00E826F3" w:rsidP="005A1CEC">
      <w:pPr>
        <w:ind w:firstLine="0"/>
        <w:rPr>
          <w:rtl/>
        </w:rPr>
      </w:pPr>
    </w:p>
    <w:p w:rsidR="00E826F3" w:rsidRDefault="00E826F3" w:rsidP="005A1CEC">
      <w:pPr>
        <w:pStyle w:val="af5"/>
        <w:keepNext/>
        <w:rPr>
          <w:rtl/>
        </w:rPr>
      </w:pPr>
      <w:bookmarkStart w:id="15106" w:name="ET_interruption_5997_5"/>
      <w:r w:rsidRPr="00CD0EF8">
        <w:rPr>
          <w:rStyle w:val="TagStyle"/>
          <w:rtl/>
        </w:rPr>
        <w:t xml:space="preserve"> &lt;&lt; קריאה &gt;&gt; </w:t>
      </w:r>
      <w:r>
        <w:rPr>
          <w:rtl/>
        </w:rPr>
        <w:t>השרה לנושאים אסטרטגיים אורית פרקש הכהן:</w:t>
      </w:r>
      <w:r w:rsidRPr="00CD0EF8">
        <w:rPr>
          <w:rStyle w:val="TagStyle"/>
          <w:rtl/>
        </w:rPr>
        <w:t xml:space="preserve"> &lt;&lt; קריאה &gt;&gt;</w:t>
      </w:r>
      <w:r>
        <w:rPr>
          <w:rtl/>
        </w:rPr>
        <w:t xml:space="preserve">  </w:t>
      </w:r>
      <w:bookmarkEnd w:id="15106"/>
    </w:p>
    <w:p w:rsidR="00E826F3" w:rsidRDefault="00E826F3" w:rsidP="00430B16">
      <w:pPr>
        <w:rPr>
          <w:rtl/>
        </w:rPr>
      </w:pPr>
    </w:p>
    <w:p w:rsidR="00E826F3" w:rsidRDefault="009153D6" w:rsidP="005A1CEC">
      <w:pPr>
        <w:rPr>
          <w:rtl/>
        </w:rPr>
      </w:pPr>
      <w:bookmarkStart w:id="15107" w:name="_ETM_Q34_224000"/>
      <w:bookmarkEnd w:id="15107"/>
      <w:r>
        <w:rPr>
          <w:rFonts w:hint="cs"/>
          <w:rtl/>
        </w:rPr>
        <w:t>– –</w:t>
      </w:r>
      <w:r w:rsidR="00E826F3">
        <w:rPr>
          <w:rFonts w:hint="cs"/>
          <w:rtl/>
        </w:rPr>
        <w:t xml:space="preserve"> שהם לא רק משק המים. שהם לא רק בעצם נקי </w:t>
      </w:r>
      <w:proofErr w:type="spellStart"/>
      <w:r w:rsidR="00E826F3">
        <w:rPr>
          <w:rFonts w:hint="cs"/>
          <w:rtl/>
        </w:rPr>
        <w:t>נקי</w:t>
      </w:r>
      <w:proofErr w:type="spellEnd"/>
      <w:r w:rsidR="00E826F3">
        <w:rPr>
          <w:rFonts w:hint="cs"/>
          <w:rtl/>
        </w:rPr>
        <w:t xml:space="preserve"> </w:t>
      </w:r>
      <w:r>
        <w:rPr>
          <w:rFonts w:hint="cs"/>
          <w:rtl/>
        </w:rPr>
        <w:t>– – –</w:t>
      </w:r>
      <w:r w:rsidR="00E826F3">
        <w:rPr>
          <w:rFonts w:hint="cs"/>
          <w:rtl/>
        </w:rPr>
        <w:t xml:space="preserve"> משק המים.</w:t>
      </w:r>
      <w:bookmarkStart w:id="15108" w:name="_ETM_Q34_228000"/>
      <w:bookmarkStart w:id="15109" w:name="_ETM_Q34_227000"/>
      <w:bookmarkEnd w:id="15108"/>
      <w:bookmarkEnd w:id="15109"/>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E91FA1">
      <w:pPr>
        <w:rPr>
          <w:rtl/>
        </w:rPr>
      </w:pPr>
      <w:bookmarkStart w:id="15110" w:name="_ETM_Q34_229000"/>
      <w:bookmarkEnd w:id="15110"/>
      <w:r>
        <w:rPr>
          <w:rFonts w:hint="cs"/>
          <w:rtl/>
        </w:rPr>
        <w:t xml:space="preserve">אמת, אמת. </w:t>
      </w:r>
      <w:bookmarkStart w:id="15111" w:name="_ETM_Q34_231940"/>
      <w:bookmarkEnd w:id="15111"/>
      <w:r>
        <w:rPr>
          <w:rtl/>
        </w:rPr>
        <w:t xml:space="preserve">לכן </w:t>
      </w:r>
      <w:bookmarkStart w:id="15112" w:name="_ETM_Q34_232300"/>
      <w:bookmarkEnd w:id="15112"/>
      <w:r>
        <w:rPr>
          <w:rtl/>
        </w:rPr>
        <w:t xml:space="preserve">צריך </w:t>
      </w:r>
      <w:bookmarkStart w:id="15113" w:name="_ETM_Q34_232690"/>
      <w:bookmarkEnd w:id="15113"/>
      <w:r>
        <w:rPr>
          <w:rtl/>
        </w:rPr>
        <w:t xml:space="preserve">להיות </w:t>
      </w:r>
      <w:bookmarkStart w:id="15114" w:name="_ETM_Q34_233110"/>
      <w:bookmarkEnd w:id="15114"/>
      <w:r>
        <w:rPr>
          <w:rtl/>
        </w:rPr>
        <w:t>איזון</w:t>
      </w:r>
      <w:r>
        <w:rPr>
          <w:rFonts w:hint="cs"/>
          <w:rtl/>
        </w:rPr>
        <w:t>.</w:t>
      </w:r>
      <w:r>
        <w:rPr>
          <w:rtl/>
        </w:rPr>
        <w:t xml:space="preserve"> </w:t>
      </w:r>
      <w:bookmarkStart w:id="15115" w:name="_ETM_Q34_233500"/>
      <w:bookmarkEnd w:id="15115"/>
      <w:r>
        <w:rPr>
          <w:rtl/>
        </w:rPr>
        <w:t xml:space="preserve">אבל </w:t>
      </w:r>
      <w:bookmarkStart w:id="15116" w:name="_ETM_Q34_233710"/>
      <w:bookmarkEnd w:id="15116"/>
      <w:r>
        <w:rPr>
          <w:rtl/>
        </w:rPr>
        <w:t xml:space="preserve">לא </w:t>
      </w:r>
      <w:bookmarkStart w:id="15117" w:name="_ETM_Q34_233770"/>
      <w:bookmarkEnd w:id="15117"/>
      <w:r>
        <w:rPr>
          <w:rtl/>
        </w:rPr>
        <w:t xml:space="preserve">יכול </w:t>
      </w:r>
      <w:bookmarkStart w:id="15118" w:name="_ETM_Q34_234010"/>
      <w:bookmarkEnd w:id="15118"/>
      <w:r>
        <w:rPr>
          <w:rtl/>
        </w:rPr>
        <w:t xml:space="preserve">להיות </w:t>
      </w:r>
      <w:bookmarkStart w:id="15119" w:name="_ETM_Q34_234280"/>
      <w:bookmarkEnd w:id="15119"/>
      <w:r>
        <w:rPr>
          <w:rtl/>
        </w:rPr>
        <w:t xml:space="preserve">מצב </w:t>
      </w:r>
      <w:bookmarkStart w:id="15120" w:name="_ETM_Q34_235180"/>
      <w:bookmarkEnd w:id="15120"/>
      <w:r>
        <w:rPr>
          <w:rtl/>
        </w:rPr>
        <w:t>ששר</w:t>
      </w:r>
      <w:r>
        <w:rPr>
          <w:rFonts w:hint="cs"/>
          <w:rtl/>
        </w:rPr>
        <w:t>,</w:t>
      </w:r>
      <w:r>
        <w:rPr>
          <w:rtl/>
        </w:rPr>
        <w:t xml:space="preserve"> </w:t>
      </w:r>
      <w:bookmarkStart w:id="15121" w:name="_ETM_Q34_235960"/>
      <w:bookmarkEnd w:id="15121"/>
      <w:r>
        <w:rPr>
          <w:rtl/>
        </w:rPr>
        <w:t xml:space="preserve">שהוא </w:t>
      </w:r>
      <w:bookmarkStart w:id="15122" w:name="_ETM_Q34_236170"/>
      <w:bookmarkEnd w:id="15122"/>
      <w:r>
        <w:rPr>
          <w:rtl/>
        </w:rPr>
        <w:t xml:space="preserve">מייצג </w:t>
      </w:r>
      <w:bookmarkStart w:id="15123" w:name="_ETM_Q34_236500"/>
      <w:bookmarkEnd w:id="15123"/>
      <w:r>
        <w:rPr>
          <w:rtl/>
        </w:rPr>
        <w:t xml:space="preserve">את </w:t>
      </w:r>
      <w:bookmarkStart w:id="15124" w:name="_ETM_Q34_236590"/>
      <w:bookmarkEnd w:id="15124"/>
      <w:r>
        <w:rPr>
          <w:rtl/>
        </w:rPr>
        <w:t>הממשלה</w:t>
      </w:r>
      <w:r>
        <w:rPr>
          <w:rFonts w:hint="cs"/>
          <w:rtl/>
        </w:rPr>
        <w:t>,</w:t>
      </w:r>
      <w:r>
        <w:rPr>
          <w:rtl/>
        </w:rPr>
        <w:t xml:space="preserve"> </w:t>
      </w:r>
      <w:bookmarkStart w:id="15125" w:name="_ETM_Q34_237040"/>
      <w:bookmarkEnd w:id="15125"/>
      <w:r>
        <w:rPr>
          <w:rtl/>
        </w:rPr>
        <w:t xml:space="preserve">שהיא </w:t>
      </w:r>
      <w:bookmarkStart w:id="15126" w:name="_ETM_Q34_237190"/>
      <w:bookmarkEnd w:id="15126"/>
      <w:r>
        <w:rPr>
          <w:rtl/>
        </w:rPr>
        <w:t xml:space="preserve">מייצגת </w:t>
      </w:r>
      <w:bookmarkStart w:id="15127" w:name="_ETM_Q34_237640"/>
      <w:bookmarkEnd w:id="15127"/>
      <w:r>
        <w:rPr>
          <w:rtl/>
        </w:rPr>
        <w:t xml:space="preserve">של </w:t>
      </w:r>
      <w:bookmarkStart w:id="15128" w:name="_ETM_Q34_237820"/>
      <w:bookmarkEnd w:id="15128"/>
      <w:r>
        <w:rPr>
          <w:rtl/>
        </w:rPr>
        <w:t>הכנסת</w:t>
      </w:r>
      <w:r>
        <w:rPr>
          <w:rFonts w:hint="cs"/>
          <w:rtl/>
        </w:rPr>
        <w:t>,</w:t>
      </w:r>
      <w:r>
        <w:rPr>
          <w:rtl/>
        </w:rPr>
        <w:t xml:space="preserve"> </w:t>
      </w:r>
      <w:bookmarkStart w:id="15129" w:name="_ETM_Q34_238600"/>
      <w:bookmarkEnd w:id="15129"/>
      <w:r>
        <w:rPr>
          <w:rtl/>
        </w:rPr>
        <w:t xml:space="preserve">כל </w:t>
      </w:r>
      <w:bookmarkStart w:id="15130" w:name="_ETM_Q34_238840"/>
      <w:bookmarkEnd w:id="15130"/>
      <w:r>
        <w:rPr>
          <w:rtl/>
        </w:rPr>
        <w:t xml:space="preserve">מה </w:t>
      </w:r>
      <w:bookmarkStart w:id="15131" w:name="_ETM_Q34_238989"/>
      <w:bookmarkEnd w:id="15131"/>
      <w:r>
        <w:rPr>
          <w:rtl/>
        </w:rPr>
        <w:t xml:space="preserve">שהוא </w:t>
      </w:r>
      <w:bookmarkStart w:id="15132" w:name="_ETM_Q34_239199"/>
      <w:bookmarkEnd w:id="15132"/>
      <w:r>
        <w:rPr>
          <w:rtl/>
        </w:rPr>
        <w:t xml:space="preserve">יכול </w:t>
      </w:r>
      <w:bookmarkStart w:id="15133" w:name="_ETM_Q34_239470"/>
      <w:bookmarkEnd w:id="15133"/>
      <w:r>
        <w:rPr>
          <w:rtl/>
        </w:rPr>
        <w:t xml:space="preserve">לעשות </w:t>
      </w:r>
      <w:bookmarkStart w:id="15134" w:name="_ETM_Q34_240100"/>
      <w:bookmarkEnd w:id="15134"/>
      <w:r>
        <w:rPr>
          <w:rtl/>
        </w:rPr>
        <w:t xml:space="preserve">אם </w:t>
      </w:r>
      <w:bookmarkStart w:id="15135" w:name="_ETM_Q34_240220"/>
      <w:bookmarkEnd w:id="15135"/>
      <w:r>
        <w:rPr>
          <w:rtl/>
        </w:rPr>
        <w:t xml:space="preserve">הוא </w:t>
      </w:r>
      <w:bookmarkStart w:id="15136" w:name="_ETM_Q34_240280"/>
      <w:bookmarkEnd w:id="15136"/>
      <w:r>
        <w:rPr>
          <w:rtl/>
        </w:rPr>
        <w:t xml:space="preserve">רוצה </w:t>
      </w:r>
      <w:bookmarkStart w:id="15137" w:name="_ETM_Q34_240519"/>
      <w:bookmarkEnd w:id="15137"/>
      <w:r>
        <w:rPr>
          <w:rtl/>
        </w:rPr>
        <w:t xml:space="preserve">לשנות </w:t>
      </w:r>
      <w:bookmarkStart w:id="15138" w:name="_ETM_Q34_240879"/>
      <w:bookmarkEnd w:id="15138"/>
      <w:r>
        <w:rPr>
          <w:rtl/>
        </w:rPr>
        <w:t xml:space="preserve">משהו </w:t>
      </w:r>
      <w:bookmarkStart w:id="15139" w:name="_ETM_Q34_241149"/>
      <w:bookmarkEnd w:id="15139"/>
      <w:r>
        <w:rPr>
          <w:rtl/>
        </w:rPr>
        <w:t xml:space="preserve">זה </w:t>
      </w:r>
      <w:bookmarkStart w:id="15140" w:name="_ETM_Q34_241300"/>
      <w:bookmarkEnd w:id="15140"/>
      <w:r>
        <w:rPr>
          <w:rtl/>
        </w:rPr>
        <w:t xml:space="preserve">רק </w:t>
      </w:r>
      <w:bookmarkStart w:id="15141" w:name="_ETM_Q34_241449"/>
      <w:bookmarkEnd w:id="15141"/>
      <w:r>
        <w:rPr>
          <w:rtl/>
        </w:rPr>
        <w:t>לחוקק</w:t>
      </w:r>
      <w:r>
        <w:rPr>
          <w:rFonts w:hint="cs"/>
          <w:rtl/>
        </w:rPr>
        <w:t>,</w:t>
      </w:r>
      <w:r>
        <w:rPr>
          <w:rtl/>
        </w:rPr>
        <w:t xml:space="preserve"> </w:t>
      </w:r>
      <w:bookmarkStart w:id="15142" w:name="_ETM_Q34_241930"/>
      <w:bookmarkEnd w:id="15142"/>
      <w:r>
        <w:rPr>
          <w:rtl/>
        </w:rPr>
        <w:t>כן</w:t>
      </w:r>
      <w:r>
        <w:rPr>
          <w:rFonts w:hint="cs"/>
          <w:rtl/>
        </w:rPr>
        <w:t>?</w:t>
      </w:r>
      <w:r>
        <w:rPr>
          <w:rtl/>
        </w:rPr>
        <w:t xml:space="preserve"> </w:t>
      </w:r>
      <w:bookmarkStart w:id="15143" w:name="_ETM_Q34_242170"/>
      <w:bookmarkEnd w:id="15143"/>
      <w:r>
        <w:rPr>
          <w:rtl/>
        </w:rPr>
        <w:t xml:space="preserve">זה </w:t>
      </w:r>
      <w:bookmarkStart w:id="15144" w:name="_ETM_Q34_242320"/>
      <w:bookmarkEnd w:id="15144"/>
      <w:r>
        <w:rPr>
          <w:rtl/>
        </w:rPr>
        <w:t xml:space="preserve">מצב </w:t>
      </w:r>
      <w:bookmarkStart w:id="15145" w:name="_ETM_Q34_242710"/>
      <w:bookmarkEnd w:id="15145"/>
      <w:r>
        <w:rPr>
          <w:rtl/>
        </w:rPr>
        <w:t xml:space="preserve">לא </w:t>
      </w:r>
      <w:bookmarkStart w:id="15146" w:name="_ETM_Q34_242800"/>
      <w:bookmarkEnd w:id="15146"/>
      <w:r>
        <w:rPr>
          <w:rtl/>
        </w:rPr>
        <w:t>נורמלי</w:t>
      </w:r>
      <w:r>
        <w:rPr>
          <w:rFonts w:hint="cs"/>
          <w:rtl/>
        </w:rPr>
        <w:t>.</w:t>
      </w:r>
    </w:p>
    <w:p w:rsidR="00E826F3" w:rsidRDefault="00E826F3" w:rsidP="005A1CEC">
      <w:pPr>
        <w:rPr>
          <w:rtl/>
        </w:rPr>
      </w:pPr>
    </w:p>
    <w:p w:rsidR="00E826F3" w:rsidRDefault="00E826F3" w:rsidP="005A1CEC">
      <w:pPr>
        <w:pStyle w:val="af5"/>
        <w:keepNext/>
        <w:rPr>
          <w:rtl/>
        </w:rPr>
      </w:pPr>
      <w:r w:rsidRPr="00E34F69">
        <w:rPr>
          <w:rStyle w:val="TagStyle"/>
          <w:rtl/>
        </w:rPr>
        <w:t xml:space="preserve"> &lt;&lt; קריאה &gt;&gt; </w:t>
      </w:r>
      <w:r>
        <w:rPr>
          <w:rtl/>
        </w:rPr>
        <w:t>איתן גינזבורג (כחול לבן):</w:t>
      </w:r>
      <w:r w:rsidRPr="00E34F69">
        <w:rPr>
          <w:rStyle w:val="TagStyle"/>
          <w:rtl/>
        </w:rPr>
        <w:t xml:space="preserve"> &lt;&lt; קריאה &gt;&gt;</w:t>
      </w:r>
      <w:r>
        <w:rPr>
          <w:rtl/>
        </w:rPr>
        <w:t xml:space="preserve">  </w:t>
      </w:r>
    </w:p>
    <w:p w:rsidR="00E826F3" w:rsidRDefault="00E826F3" w:rsidP="00430B16">
      <w:pPr>
        <w:rPr>
          <w:rtl/>
        </w:rPr>
      </w:pPr>
    </w:p>
    <w:p w:rsidR="00E826F3" w:rsidRDefault="00E826F3" w:rsidP="00E91FA1">
      <w:pPr>
        <w:rPr>
          <w:rtl/>
        </w:rPr>
      </w:pPr>
      <w:r>
        <w:rPr>
          <w:rFonts w:hint="cs"/>
          <w:rtl/>
        </w:rPr>
        <w:t>למה אתה לא מדבר על מה שהציע אייכלר?</w:t>
      </w:r>
      <w:r>
        <w:rPr>
          <w:rFonts w:hint="cs"/>
        </w:rPr>
        <w:t xml:space="preserve"> </w:t>
      </w:r>
      <w:bookmarkStart w:id="15147" w:name="_ETM_Q34_244000"/>
      <w:bookmarkEnd w:id="15147"/>
      <w:r>
        <w:rPr>
          <w:rFonts w:hint="cs"/>
          <w:rtl/>
        </w:rPr>
        <w:t>על זה גם מסכימים ראשי הרשויות. רק למי שרוצה:</w:t>
      </w:r>
      <w:r>
        <w:rPr>
          <w:rtl/>
        </w:rPr>
        <w:t xml:space="preserve"> </w:t>
      </w:r>
      <w:bookmarkStart w:id="15148" w:name="_ETM_Q34_245750"/>
      <w:bookmarkStart w:id="15149" w:name="_ETM_Q34_250490"/>
      <w:bookmarkEnd w:id="15148"/>
      <w:bookmarkEnd w:id="15149"/>
      <w:r>
        <w:rPr>
          <w:rtl/>
        </w:rPr>
        <w:t xml:space="preserve">להחזיר </w:t>
      </w:r>
      <w:bookmarkStart w:id="15150" w:name="_ETM_Q34_251390"/>
      <w:bookmarkEnd w:id="15150"/>
      <w:r>
        <w:rPr>
          <w:rtl/>
        </w:rPr>
        <w:t xml:space="preserve">את </w:t>
      </w:r>
      <w:bookmarkStart w:id="15151" w:name="_ETM_Q34_251539"/>
      <w:bookmarkEnd w:id="15151"/>
      <w:r>
        <w:rPr>
          <w:rtl/>
        </w:rPr>
        <w:t xml:space="preserve">משק </w:t>
      </w:r>
      <w:bookmarkStart w:id="15152" w:name="_ETM_Q34_251840"/>
      <w:bookmarkEnd w:id="15152"/>
      <w:r>
        <w:rPr>
          <w:rtl/>
        </w:rPr>
        <w:t xml:space="preserve">המים </w:t>
      </w:r>
      <w:bookmarkStart w:id="15153" w:name="_ETM_Q34_252590"/>
      <w:bookmarkEnd w:id="15153"/>
      <w:r>
        <w:rPr>
          <w:rtl/>
        </w:rPr>
        <w:t xml:space="preserve">כמשק </w:t>
      </w:r>
      <w:bookmarkStart w:id="15154" w:name="_ETM_Q34_252979"/>
      <w:bookmarkEnd w:id="15154"/>
      <w:r>
        <w:rPr>
          <w:rtl/>
        </w:rPr>
        <w:t>סגור</w:t>
      </w:r>
      <w:bookmarkStart w:id="15155" w:name="_ETM_Q34_253590"/>
      <w:bookmarkStart w:id="15156" w:name="_ETM_Q34_254670"/>
      <w:bookmarkStart w:id="15157" w:name="_ETM_Q34_254909"/>
      <w:bookmarkEnd w:id="15155"/>
      <w:bookmarkEnd w:id="15156"/>
      <w:bookmarkEnd w:id="15157"/>
      <w:r>
        <w:rPr>
          <w:rFonts w:hint="cs"/>
          <w:rtl/>
        </w:rPr>
        <w:t xml:space="preserve"> </w:t>
      </w:r>
      <w:bookmarkStart w:id="15158" w:name="_ETM_Q34_248000"/>
      <w:bookmarkEnd w:id="15158"/>
      <w:r>
        <w:rPr>
          <w:rFonts w:hint="cs"/>
          <w:rtl/>
        </w:rPr>
        <w:t>עם החרגות מים</w:t>
      </w:r>
      <w:r w:rsidR="00E91FA1">
        <w:rPr>
          <w:rFonts w:hint="cs"/>
          <w:rtl/>
        </w:rPr>
        <w:t>,</w:t>
      </w:r>
      <w:r>
        <w:rPr>
          <w:rFonts w:hint="cs"/>
          <w:rtl/>
        </w:rPr>
        <w:t xml:space="preserve"> כמו שהיה </w:t>
      </w:r>
      <w:r>
        <w:rPr>
          <w:rtl/>
        </w:rPr>
        <w:t>בעבר</w:t>
      </w:r>
      <w:r>
        <w:rPr>
          <w:rFonts w:hint="cs"/>
          <w:rtl/>
        </w:rPr>
        <w:t xml:space="preserve">. זה מצמצם </w:t>
      </w:r>
      <w:bookmarkStart w:id="15159" w:name="_ETM_Q34_254000"/>
      <w:bookmarkEnd w:id="15159"/>
      <w:r>
        <w:rPr>
          <w:rFonts w:hint="cs"/>
          <w:rtl/>
        </w:rPr>
        <w:t xml:space="preserve">לך את כל </w:t>
      </w:r>
      <w:r w:rsidR="009153D6">
        <w:rPr>
          <w:rFonts w:hint="cs"/>
          <w:rtl/>
        </w:rPr>
        <w:t>– – –</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r>
        <w:rPr>
          <w:rFonts w:hint="cs"/>
          <w:rtl/>
        </w:rPr>
        <w:t>איתן, אני עונה לך. משק</w:t>
      </w:r>
      <w:bookmarkStart w:id="15160" w:name="_ETM_Q34_256729"/>
      <w:bookmarkStart w:id="15161" w:name="_ETM_Q34_257299"/>
      <w:bookmarkEnd w:id="15160"/>
      <w:bookmarkEnd w:id="15161"/>
      <w:r>
        <w:rPr>
          <w:rtl/>
        </w:rPr>
        <w:t xml:space="preserve"> </w:t>
      </w:r>
      <w:bookmarkStart w:id="15162" w:name="_ETM_Q34_259100"/>
      <w:bookmarkEnd w:id="15162"/>
      <w:r>
        <w:rPr>
          <w:rtl/>
        </w:rPr>
        <w:t xml:space="preserve">המים </w:t>
      </w:r>
      <w:bookmarkStart w:id="15163" w:name="_ETM_Q34_259399"/>
      <w:bookmarkEnd w:id="15163"/>
      <w:r>
        <w:rPr>
          <w:rtl/>
        </w:rPr>
        <w:t xml:space="preserve">צריך </w:t>
      </w:r>
      <w:bookmarkStart w:id="15164" w:name="_ETM_Q34_259579"/>
      <w:bookmarkEnd w:id="15164"/>
      <w:r>
        <w:rPr>
          <w:rtl/>
        </w:rPr>
        <w:t xml:space="preserve">להיות </w:t>
      </w:r>
      <w:bookmarkStart w:id="15165" w:name="_ETM_Q34_259759"/>
      <w:bookmarkEnd w:id="15165"/>
      <w:r>
        <w:rPr>
          <w:rtl/>
        </w:rPr>
        <w:t xml:space="preserve">סגור </w:t>
      </w:r>
      <w:bookmarkStart w:id="15166" w:name="_ETM_Q34_260119"/>
      <w:bookmarkEnd w:id="15166"/>
      <w:r>
        <w:rPr>
          <w:rtl/>
        </w:rPr>
        <w:t xml:space="preserve">לא </w:t>
      </w:r>
      <w:bookmarkStart w:id="15167" w:name="_ETM_Q34_260240"/>
      <w:bookmarkEnd w:id="15167"/>
      <w:r>
        <w:rPr>
          <w:rtl/>
        </w:rPr>
        <w:t xml:space="preserve">בתוך </w:t>
      </w:r>
      <w:bookmarkStart w:id="15168" w:name="_ETM_Q34_262670"/>
      <w:bookmarkEnd w:id="15168"/>
      <w:r>
        <w:rPr>
          <w:rFonts w:hint="cs"/>
          <w:rtl/>
        </w:rPr>
        <w:t>עיר אחת.</w:t>
      </w:r>
    </w:p>
    <w:p w:rsidR="00E826F3" w:rsidRDefault="00E826F3" w:rsidP="005A1CEC">
      <w:pPr>
        <w:rPr>
          <w:rtl/>
        </w:rPr>
      </w:pPr>
    </w:p>
    <w:p w:rsidR="00E826F3" w:rsidRDefault="00E826F3" w:rsidP="005A1CEC">
      <w:pPr>
        <w:pStyle w:val="af5"/>
        <w:keepNext/>
        <w:rPr>
          <w:rtl/>
        </w:rPr>
      </w:pPr>
      <w:bookmarkStart w:id="15169" w:name="ET_interruption_5771_9"/>
      <w:r w:rsidRPr="00E34F69">
        <w:rPr>
          <w:rStyle w:val="TagStyle"/>
          <w:rtl/>
        </w:rPr>
        <w:t xml:space="preserve"> &lt;&lt; קריאה &gt;&gt; </w:t>
      </w:r>
      <w:r>
        <w:rPr>
          <w:rtl/>
        </w:rPr>
        <w:t>איתן גינזבורג (כחול לבן):</w:t>
      </w:r>
      <w:r w:rsidRPr="00E34F69">
        <w:rPr>
          <w:rStyle w:val="TagStyle"/>
          <w:rtl/>
        </w:rPr>
        <w:t xml:space="preserve"> &lt;&lt; קריאה &gt;&gt;</w:t>
      </w:r>
      <w:r>
        <w:rPr>
          <w:rtl/>
        </w:rPr>
        <w:t xml:space="preserve">  </w:t>
      </w:r>
      <w:bookmarkEnd w:id="15169"/>
    </w:p>
    <w:p w:rsidR="00E826F3" w:rsidRDefault="00E826F3" w:rsidP="00430B16">
      <w:pPr>
        <w:rPr>
          <w:rtl/>
        </w:rPr>
      </w:pPr>
    </w:p>
    <w:p w:rsidR="00E826F3" w:rsidRDefault="00E826F3" w:rsidP="005A1CEC">
      <w:pPr>
        <w:rPr>
          <w:rtl/>
        </w:rPr>
      </w:pPr>
      <w:r>
        <w:rPr>
          <w:rFonts w:hint="cs"/>
          <w:rtl/>
        </w:rPr>
        <w:t>הוא היה ככה.</w:t>
      </w:r>
    </w:p>
    <w:p w:rsidR="00E826F3" w:rsidRDefault="00E826F3" w:rsidP="005A1CEC">
      <w:pPr>
        <w:ind w:firstLine="0"/>
        <w:rPr>
          <w:rtl/>
        </w:rPr>
      </w:pPr>
      <w:bookmarkStart w:id="15170" w:name="_ETM_Q34_260000"/>
      <w:bookmarkEnd w:id="15170"/>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171" w:name="_ETM_Q34_255000"/>
      <w:bookmarkEnd w:id="15171"/>
      <w:r>
        <w:rPr>
          <w:rFonts w:hint="cs"/>
          <w:rtl/>
        </w:rPr>
        <w:t xml:space="preserve">לא. משק המים צריך להיות </w:t>
      </w:r>
      <w:r w:rsidR="009153D6">
        <w:rPr>
          <w:rFonts w:hint="cs"/>
          <w:rtl/>
        </w:rPr>
        <w:t>– – –</w:t>
      </w:r>
    </w:p>
    <w:p w:rsidR="00E826F3" w:rsidRDefault="00E826F3" w:rsidP="005A1CEC">
      <w:pPr>
        <w:ind w:firstLine="0"/>
        <w:rPr>
          <w:rtl/>
        </w:rPr>
      </w:pPr>
      <w:bookmarkStart w:id="15172" w:name="_ETM_Q34_257000"/>
      <w:bookmarkEnd w:id="15172"/>
    </w:p>
    <w:p w:rsidR="00E826F3" w:rsidRDefault="00E826F3" w:rsidP="005A1CEC">
      <w:pPr>
        <w:pStyle w:val="af5"/>
        <w:keepNext/>
        <w:rPr>
          <w:rtl/>
        </w:rPr>
      </w:pPr>
      <w:r w:rsidRPr="00E34F69">
        <w:rPr>
          <w:rStyle w:val="TagStyle"/>
          <w:rtl/>
        </w:rPr>
        <w:t xml:space="preserve"> &lt;&lt; קריאה &gt;&gt; </w:t>
      </w:r>
      <w:r>
        <w:rPr>
          <w:rtl/>
        </w:rPr>
        <w:t>איתן גינזבורג (כחול לבן):</w:t>
      </w:r>
      <w:r w:rsidRPr="00E34F69">
        <w:rPr>
          <w:rStyle w:val="TagStyle"/>
          <w:rtl/>
        </w:rPr>
        <w:t xml:space="preserve"> &lt;&lt; קריאה &gt;&gt;</w:t>
      </w:r>
      <w:r>
        <w:rPr>
          <w:rtl/>
        </w:rPr>
        <w:t xml:space="preserve">  </w:t>
      </w:r>
    </w:p>
    <w:p w:rsidR="00E826F3" w:rsidRDefault="00E826F3" w:rsidP="00430B16">
      <w:pPr>
        <w:rPr>
          <w:rtl/>
        </w:rPr>
      </w:pPr>
    </w:p>
    <w:p w:rsidR="00E826F3" w:rsidRDefault="00E826F3" w:rsidP="005A1CEC">
      <w:pPr>
        <w:rPr>
          <w:rtl/>
        </w:rPr>
      </w:pPr>
      <w:bookmarkStart w:id="15173" w:name="_ETM_Q34_256000"/>
      <w:bookmarkEnd w:id="15173"/>
      <w:r>
        <w:rPr>
          <w:rFonts w:hint="cs"/>
          <w:rtl/>
        </w:rPr>
        <w:t xml:space="preserve">60 שנה </w:t>
      </w:r>
      <w:bookmarkStart w:id="15174" w:name="_ETM_Q34_261000"/>
      <w:bookmarkEnd w:id="15174"/>
      <w:r>
        <w:rPr>
          <w:rFonts w:hint="cs"/>
          <w:rtl/>
        </w:rPr>
        <w:t>זה היה ככה.</w:t>
      </w:r>
    </w:p>
    <w:p w:rsidR="00E826F3" w:rsidRDefault="00E826F3" w:rsidP="005A1CEC">
      <w:pPr>
        <w:ind w:firstLine="0"/>
        <w:rPr>
          <w:rtl/>
        </w:rPr>
      </w:pPr>
      <w:bookmarkStart w:id="15175" w:name="_ETM_Q34_258000"/>
      <w:bookmarkEnd w:id="15175"/>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E91FA1">
      <w:pPr>
        <w:rPr>
          <w:rtl/>
        </w:rPr>
      </w:pPr>
      <w:bookmarkStart w:id="15176" w:name="_ETM_Q34_259000"/>
      <w:bookmarkEnd w:id="15176"/>
      <w:r>
        <w:rPr>
          <w:rFonts w:hint="cs"/>
          <w:rtl/>
        </w:rPr>
        <w:t>שנייה</w:t>
      </w:r>
      <w:bookmarkStart w:id="15177" w:name="_ETM_Q34_262000"/>
      <w:bookmarkStart w:id="15178" w:name="_ETM_Q34_263060"/>
      <w:bookmarkStart w:id="15179" w:name="_ETM_Q34_264109"/>
      <w:bookmarkEnd w:id="15177"/>
      <w:bookmarkEnd w:id="15178"/>
      <w:bookmarkEnd w:id="15179"/>
      <w:r>
        <w:rPr>
          <w:rFonts w:hint="cs"/>
          <w:rtl/>
        </w:rPr>
        <w:t>.</w:t>
      </w:r>
      <w:r>
        <w:rPr>
          <w:rtl/>
        </w:rPr>
        <w:t xml:space="preserve"> </w:t>
      </w:r>
      <w:bookmarkStart w:id="15180" w:name="_ETM_Q34_264469"/>
      <w:bookmarkEnd w:id="15180"/>
      <w:r>
        <w:rPr>
          <w:rtl/>
        </w:rPr>
        <w:t xml:space="preserve">משק </w:t>
      </w:r>
      <w:bookmarkStart w:id="15181" w:name="_ETM_Q34_264799"/>
      <w:bookmarkEnd w:id="15181"/>
      <w:r>
        <w:rPr>
          <w:rtl/>
        </w:rPr>
        <w:t xml:space="preserve">המים </w:t>
      </w:r>
      <w:bookmarkStart w:id="15182" w:name="_ETM_Q34_265100"/>
      <w:bookmarkEnd w:id="15182"/>
      <w:r>
        <w:rPr>
          <w:rtl/>
        </w:rPr>
        <w:t xml:space="preserve">צריך </w:t>
      </w:r>
      <w:bookmarkStart w:id="15183" w:name="_ETM_Q34_265340"/>
      <w:bookmarkEnd w:id="15183"/>
      <w:r>
        <w:rPr>
          <w:rtl/>
        </w:rPr>
        <w:t xml:space="preserve">להיות </w:t>
      </w:r>
      <w:bookmarkStart w:id="15184" w:name="_ETM_Q34_265490"/>
      <w:bookmarkEnd w:id="15184"/>
      <w:r>
        <w:rPr>
          <w:rtl/>
        </w:rPr>
        <w:t xml:space="preserve">סגור </w:t>
      </w:r>
      <w:bookmarkStart w:id="15185" w:name="_ETM_Q34_266060"/>
      <w:bookmarkStart w:id="15186" w:name="_ETM_Q34_266390"/>
      <w:bookmarkStart w:id="15187" w:name="_ETM_Q34_266539"/>
      <w:bookmarkEnd w:id="15185"/>
      <w:bookmarkEnd w:id="15186"/>
      <w:bookmarkEnd w:id="15187"/>
      <w:r>
        <w:rPr>
          <w:rFonts w:hint="cs"/>
          <w:rtl/>
        </w:rPr>
        <w:t>לא רק בתוך עיר אחת.</w:t>
      </w:r>
      <w:r>
        <w:rPr>
          <w:rtl/>
        </w:rPr>
        <w:t xml:space="preserve"> </w:t>
      </w:r>
      <w:bookmarkStart w:id="15188" w:name="_ETM_Q34_266810"/>
      <w:bookmarkEnd w:id="15188"/>
      <w:r>
        <w:rPr>
          <w:rFonts w:hint="cs"/>
          <w:rtl/>
        </w:rPr>
        <w:t>הוא</w:t>
      </w:r>
      <w:r>
        <w:rPr>
          <w:rtl/>
        </w:rPr>
        <w:t xml:space="preserve"> </w:t>
      </w:r>
      <w:bookmarkStart w:id="15189" w:name="_ETM_Q34_266959"/>
      <w:bookmarkEnd w:id="15189"/>
      <w:r>
        <w:rPr>
          <w:rtl/>
        </w:rPr>
        <w:t xml:space="preserve">צריך </w:t>
      </w:r>
      <w:bookmarkStart w:id="15190" w:name="_ETM_Q34_267140"/>
      <w:bookmarkEnd w:id="15190"/>
      <w:r>
        <w:rPr>
          <w:rtl/>
        </w:rPr>
        <w:t xml:space="preserve">להיות </w:t>
      </w:r>
      <w:bookmarkStart w:id="15191" w:name="_ETM_Q34_267350"/>
      <w:bookmarkEnd w:id="15191"/>
      <w:r>
        <w:rPr>
          <w:rtl/>
        </w:rPr>
        <w:t xml:space="preserve">סגור </w:t>
      </w:r>
      <w:bookmarkStart w:id="15192" w:name="_ETM_Q34_267829"/>
      <w:bookmarkEnd w:id="15192"/>
      <w:r>
        <w:rPr>
          <w:rtl/>
        </w:rPr>
        <w:t xml:space="preserve">גם </w:t>
      </w:r>
      <w:bookmarkStart w:id="15193" w:name="_ETM_Q34_268069"/>
      <w:bookmarkEnd w:id="15193"/>
      <w:r>
        <w:rPr>
          <w:rtl/>
        </w:rPr>
        <w:t xml:space="preserve">בתוך </w:t>
      </w:r>
      <w:bookmarkStart w:id="15194" w:name="_ETM_Q34_268490"/>
      <w:bookmarkEnd w:id="15194"/>
      <w:r>
        <w:rPr>
          <w:rtl/>
        </w:rPr>
        <w:t xml:space="preserve">האמבטיה </w:t>
      </w:r>
      <w:bookmarkStart w:id="15195" w:name="_ETM_Q34_269240"/>
      <w:bookmarkEnd w:id="15195"/>
      <w:r>
        <w:rPr>
          <w:rtl/>
        </w:rPr>
        <w:t xml:space="preserve">הארצית </w:t>
      </w:r>
      <w:bookmarkStart w:id="15196" w:name="_ETM_Q34_269689"/>
      <w:bookmarkEnd w:id="15196"/>
      <w:r>
        <w:rPr>
          <w:rtl/>
        </w:rPr>
        <w:t>כולה</w:t>
      </w:r>
      <w:r>
        <w:rPr>
          <w:rFonts w:hint="cs"/>
          <w:rtl/>
        </w:rPr>
        <w:t>.</w:t>
      </w:r>
      <w:r>
        <w:rPr>
          <w:rtl/>
        </w:rPr>
        <w:t xml:space="preserve"> </w:t>
      </w:r>
      <w:bookmarkStart w:id="15197" w:name="_ETM_Q34_270079"/>
      <w:bookmarkEnd w:id="15197"/>
      <w:r>
        <w:rPr>
          <w:rtl/>
        </w:rPr>
        <w:t xml:space="preserve">אחרת </w:t>
      </w:r>
      <w:bookmarkStart w:id="15198" w:name="_ETM_Q34_270439"/>
      <w:bookmarkEnd w:id="15198"/>
      <w:r>
        <w:rPr>
          <w:rtl/>
        </w:rPr>
        <w:t xml:space="preserve">לא </w:t>
      </w:r>
      <w:bookmarkStart w:id="15199" w:name="_ETM_Q34_270590"/>
      <w:bookmarkEnd w:id="15199"/>
      <w:r>
        <w:rPr>
          <w:rFonts w:hint="cs"/>
          <w:rtl/>
        </w:rPr>
        <w:t>י</w:t>
      </w:r>
      <w:r>
        <w:rPr>
          <w:rtl/>
        </w:rPr>
        <w:t xml:space="preserve">היו </w:t>
      </w:r>
      <w:bookmarkStart w:id="15200" w:name="_ETM_Q34_270770"/>
      <w:bookmarkEnd w:id="15200"/>
      <w:r>
        <w:rPr>
          <w:rtl/>
        </w:rPr>
        <w:t xml:space="preserve">פרויקטים </w:t>
      </w:r>
      <w:bookmarkStart w:id="15201" w:name="_ETM_Q34_271189"/>
      <w:bookmarkEnd w:id="15201"/>
      <w:r>
        <w:rPr>
          <w:rtl/>
        </w:rPr>
        <w:t xml:space="preserve">להתפלה </w:t>
      </w:r>
      <w:bookmarkStart w:id="15202" w:name="_ETM_Q34_272030"/>
      <w:bookmarkStart w:id="15203" w:name="_ETM_Q34_272209"/>
      <w:bookmarkEnd w:id="15202"/>
      <w:bookmarkEnd w:id="15203"/>
      <w:r w:rsidR="00E91FA1">
        <w:rPr>
          <w:rFonts w:hint="cs"/>
          <w:rtl/>
        </w:rPr>
        <w:t>– ו</w:t>
      </w:r>
      <w:r>
        <w:rPr>
          <w:rtl/>
        </w:rPr>
        <w:t xml:space="preserve">לא </w:t>
      </w:r>
      <w:bookmarkStart w:id="15204" w:name="_ETM_Q34_272450"/>
      <w:bookmarkEnd w:id="15204"/>
      <w:r>
        <w:rPr>
          <w:rtl/>
        </w:rPr>
        <w:t xml:space="preserve">היו </w:t>
      </w:r>
      <w:bookmarkStart w:id="15205" w:name="_ETM_Q34_272659"/>
      <w:bookmarkEnd w:id="15205"/>
      <w:r>
        <w:rPr>
          <w:rtl/>
        </w:rPr>
        <w:t xml:space="preserve">פה </w:t>
      </w:r>
      <w:bookmarkStart w:id="15206" w:name="_ETM_Q34_272810"/>
      <w:bookmarkEnd w:id="15206"/>
      <w:r>
        <w:rPr>
          <w:rtl/>
        </w:rPr>
        <w:t xml:space="preserve">עשרות </w:t>
      </w:r>
      <w:bookmarkStart w:id="15207" w:name="_ETM_Q34_273109"/>
      <w:bookmarkEnd w:id="15207"/>
      <w:r>
        <w:rPr>
          <w:rtl/>
        </w:rPr>
        <w:t>שנים</w:t>
      </w:r>
      <w:r>
        <w:rPr>
          <w:rFonts w:hint="cs"/>
          <w:rtl/>
        </w:rPr>
        <w:t>.</w:t>
      </w:r>
    </w:p>
    <w:p w:rsidR="00E826F3" w:rsidRDefault="00E826F3" w:rsidP="005A1CEC">
      <w:pPr>
        <w:ind w:firstLine="0"/>
        <w:rPr>
          <w:rtl/>
        </w:rPr>
      </w:pPr>
    </w:p>
    <w:p w:rsidR="00E826F3" w:rsidRDefault="00E826F3" w:rsidP="005A1CEC">
      <w:pPr>
        <w:pStyle w:val="af5"/>
        <w:keepNext/>
        <w:rPr>
          <w:rtl/>
        </w:rPr>
      </w:pPr>
      <w:bookmarkStart w:id="15208" w:name="ET_interruption_5771_13"/>
      <w:r w:rsidRPr="00E34F69">
        <w:rPr>
          <w:rStyle w:val="TagStyle"/>
          <w:rtl/>
        </w:rPr>
        <w:t xml:space="preserve"> &lt;&lt; קריאה &gt;&gt; </w:t>
      </w:r>
      <w:r>
        <w:rPr>
          <w:rtl/>
        </w:rPr>
        <w:t>איתן גינזבורג (כחול לבן):</w:t>
      </w:r>
      <w:r w:rsidRPr="00E34F69">
        <w:rPr>
          <w:rStyle w:val="TagStyle"/>
          <w:rtl/>
        </w:rPr>
        <w:t xml:space="preserve"> &lt;&lt; קריאה &gt;&gt;</w:t>
      </w:r>
      <w:r>
        <w:rPr>
          <w:rtl/>
        </w:rPr>
        <w:t xml:space="preserve">  </w:t>
      </w:r>
      <w:bookmarkEnd w:id="15208"/>
    </w:p>
    <w:p w:rsidR="00E826F3" w:rsidRDefault="00E826F3" w:rsidP="00430B16">
      <w:pPr>
        <w:rPr>
          <w:rtl/>
        </w:rPr>
      </w:pPr>
    </w:p>
    <w:p w:rsidR="00E826F3" w:rsidRDefault="009153D6" w:rsidP="005A1CEC">
      <w:pPr>
        <w:rPr>
          <w:rtl/>
        </w:rPr>
      </w:pPr>
      <w:r>
        <w:rPr>
          <w:rFonts w:hint="cs"/>
          <w:rtl/>
        </w:rPr>
        <w:t>– – –</w:t>
      </w:r>
    </w:p>
    <w:p w:rsidR="00E826F3" w:rsidRDefault="00E826F3" w:rsidP="005A1CEC">
      <w:pPr>
        <w:rPr>
          <w:rtl/>
        </w:rPr>
      </w:pPr>
      <w:bookmarkStart w:id="15209" w:name="_ETM_Q34_270000"/>
      <w:bookmarkEnd w:id="15209"/>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FE0548">
      <w:pPr>
        <w:rPr>
          <w:rtl/>
        </w:rPr>
      </w:pPr>
      <w:bookmarkStart w:id="15210" w:name="_ETM_Q34_271000"/>
      <w:bookmarkStart w:id="15211" w:name="_ETM_Q34_273439"/>
      <w:bookmarkEnd w:id="15210"/>
      <w:bookmarkEnd w:id="15211"/>
      <w:r>
        <w:rPr>
          <w:rtl/>
        </w:rPr>
        <w:t>ולא</w:t>
      </w:r>
      <w:bookmarkStart w:id="15212" w:name="_ETM_Q34_273649"/>
      <w:bookmarkStart w:id="15213" w:name="_ETM_Q34_274280"/>
      <w:bookmarkEnd w:id="15212"/>
      <w:bookmarkEnd w:id="15213"/>
      <w:r>
        <w:rPr>
          <w:rtl/>
        </w:rPr>
        <w:t xml:space="preserve"> </w:t>
      </w:r>
      <w:bookmarkStart w:id="15214" w:name="_ETM_Q34_274579"/>
      <w:bookmarkEnd w:id="15214"/>
      <w:r>
        <w:rPr>
          <w:rtl/>
        </w:rPr>
        <w:t xml:space="preserve">יהיו </w:t>
      </w:r>
      <w:bookmarkStart w:id="15215" w:name="_ETM_Q34_274789"/>
      <w:bookmarkEnd w:id="15215"/>
      <w:r>
        <w:rPr>
          <w:rtl/>
        </w:rPr>
        <w:t xml:space="preserve">עוד </w:t>
      </w:r>
      <w:bookmarkStart w:id="15216" w:name="_ETM_Q34_274939"/>
      <w:bookmarkEnd w:id="15216"/>
      <w:r>
        <w:rPr>
          <w:rtl/>
        </w:rPr>
        <w:t xml:space="preserve">הרבה </w:t>
      </w:r>
      <w:bookmarkStart w:id="15217" w:name="_ETM_Q34_275179"/>
      <w:bookmarkEnd w:id="15217"/>
      <w:r>
        <w:rPr>
          <w:rtl/>
        </w:rPr>
        <w:t>דברים</w:t>
      </w:r>
      <w:r>
        <w:rPr>
          <w:rFonts w:hint="cs"/>
          <w:rtl/>
        </w:rPr>
        <w:t>,</w:t>
      </w:r>
      <w:r>
        <w:rPr>
          <w:rtl/>
        </w:rPr>
        <w:t xml:space="preserve"> </w:t>
      </w:r>
      <w:bookmarkStart w:id="15218" w:name="_ETM_Q34_275539"/>
      <w:bookmarkEnd w:id="15218"/>
      <w:r>
        <w:rPr>
          <w:rtl/>
        </w:rPr>
        <w:t xml:space="preserve">ונחזור </w:t>
      </w:r>
      <w:bookmarkStart w:id="15219" w:name="_ETM_Q34_276079"/>
      <w:bookmarkEnd w:id="15219"/>
      <w:r w:rsidR="009153D6">
        <w:rPr>
          <w:rFonts w:hint="cs"/>
          <w:rtl/>
        </w:rPr>
        <w:t>– –</w:t>
      </w:r>
    </w:p>
    <w:p w:rsidR="00E826F3" w:rsidRDefault="00E826F3" w:rsidP="005A1CEC">
      <w:pPr>
        <w:rPr>
          <w:rtl/>
        </w:rPr>
      </w:pPr>
    </w:p>
    <w:p w:rsidR="00E826F3" w:rsidRDefault="00E826F3" w:rsidP="005A1CEC">
      <w:pPr>
        <w:pStyle w:val="af5"/>
        <w:keepNext/>
        <w:rPr>
          <w:rtl/>
        </w:rPr>
      </w:pPr>
      <w:r w:rsidRPr="00AB1419">
        <w:rPr>
          <w:rStyle w:val="TagStyle"/>
          <w:rtl/>
        </w:rPr>
        <w:t xml:space="preserve"> &lt;&lt; קריאה &gt;&gt; </w:t>
      </w:r>
      <w:r>
        <w:rPr>
          <w:rtl/>
        </w:rPr>
        <w:t>איתן גינזבורג (כחול לבן):</w:t>
      </w:r>
      <w:r w:rsidRPr="00AB1419">
        <w:rPr>
          <w:rStyle w:val="TagStyle"/>
          <w:rtl/>
        </w:rPr>
        <w:t xml:space="preserve"> &lt;&lt; קריאה &gt;&gt;</w:t>
      </w:r>
      <w:r>
        <w:rPr>
          <w:rtl/>
        </w:rPr>
        <w:t xml:space="preserve">  </w:t>
      </w:r>
    </w:p>
    <w:p w:rsidR="00E826F3" w:rsidRDefault="00E826F3" w:rsidP="00430B16">
      <w:pPr>
        <w:rPr>
          <w:rtl/>
        </w:rPr>
      </w:pPr>
    </w:p>
    <w:p w:rsidR="00E826F3" w:rsidRDefault="009153D6" w:rsidP="005A1CEC">
      <w:pPr>
        <w:rPr>
          <w:rtl/>
        </w:rPr>
      </w:pPr>
      <w:bookmarkStart w:id="15220" w:name="_ETM_Q34_275000"/>
      <w:bookmarkEnd w:id="15220"/>
      <w:r>
        <w:rPr>
          <w:rFonts w:hint="cs"/>
          <w:rtl/>
        </w:rPr>
        <w:t>– – –</w:t>
      </w:r>
    </w:p>
    <w:p w:rsidR="00E826F3" w:rsidRDefault="00E826F3" w:rsidP="005A1CEC">
      <w:pPr>
        <w:rPr>
          <w:rtl/>
        </w:rPr>
      </w:pPr>
      <w:bookmarkStart w:id="15221" w:name="_ETM_Q34_272000"/>
      <w:bookmarkEnd w:id="15221"/>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FE0548" w:rsidP="005A1CEC">
      <w:pPr>
        <w:rPr>
          <w:rtl/>
        </w:rPr>
      </w:pPr>
      <w:bookmarkStart w:id="15222" w:name="_ETM_Q34_273000"/>
      <w:bookmarkStart w:id="15223" w:name="_ETM_Q34_276345"/>
      <w:bookmarkEnd w:id="15222"/>
      <w:bookmarkEnd w:id="15223"/>
      <w:r>
        <w:rPr>
          <w:rFonts w:hint="eastAsia"/>
          <w:rtl/>
        </w:rPr>
        <w:t xml:space="preserve">– – </w:t>
      </w:r>
      <w:r w:rsidR="00E826F3">
        <w:rPr>
          <w:rFonts w:hint="cs"/>
          <w:rtl/>
        </w:rPr>
        <w:t xml:space="preserve">נחזור לבצורת. זה דבר אחד. </w:t>
      </w:r>
      <w:bookmarkStart w:id="15224" w:name="_ETM_Q34_282809"/>
      <w:bookmarkStart w:id="15225" w:name="_ETM_Q34_282874"/>
      <w:bookmarkStart w:id="15226" w:name="_ETM_Q34_282938"/>
      <w:bookmarkStart w:id="15227" w:name="_ETM_Q34_283000"/>
      <w:bookmarkEnd w:id="15224"/>
      <w:bookmarkEnd w:id="15225"/>
      <w:bookmarkEnd w:id="15226"/>
      <w:bookmarkEnd w:id="15227"/>
      <w:r w:rsidR="00E826F3">
        <w:rPr>
          <w:rFonts w:hint="cs"/>
          <w:rtl/>
        </w:rPr>
        <w:t xml:space="preserve">דבר </w:t>
      </w:r>
      <w:bookmarkStart w:id="15228" w:name="_ETM_Q34_280000"/>
      <w:bookmarkEnd w:id="15228"/>
      <w:r w:rsidR="00E826F3">
        <w:rPr>
          <w:rFonts w:hint="cs"/>
          <w:rtl/>
        </w:rPr>
        <w:t>שני, אני</w:t>
      </w:r>
      <w:r w:rsidR="00E826F3">
        <w:rPr>
          <w:rtl/>
        </w:rPr>
        <w:t xml:space="preserve"> אגלה </w:t>
      </w:r>
      <w:bookmarkStart w:id="15229" w:name="_ETM_Q34_280300"/>
      <w:bookmarkEnd w:id="15229"/>
      <w:r w:rsidR="00E826F3">
        <w:rPr>
          <w:rtl/>
        </w:rPr>
        <w:t xml:space="preserve">לך </w:t>
      </w:r>
      <w:bookmarkStart w:id="15230" w:name="_ETM_Q34_281160"/>
      <w:bookmarkEnd w:id="15230"/>
      <w:r w:rsidR="00E826F3">
        <w:rPr>
          <w:rtl/>
        </w:rPr>
        <w:t xml:space="preserve">שגם </w:t>
      </w:r>
      <w:bookmarkStart w:id="15231" w:name="_ETM_Q34_281940"/>
      <w:bookmarkEnd w:id="15231"/>
      <w:r w:rsidR="00E826F3">
        <w:rPr>
          <w:rFonts w:hint="cs"/>
          <w:rtl/>
        </w:rPr>
        <w:t xml:space="preserve">אם </w:t>
      </w:r>
      <w:r w:rsidR="00E826F3">
        <w:rPr>
          <w:rtl/>
        </w:rPr>
        <w:t xml:space="preserve">פתאום </w:t>
      </w:r>
      <w:bookmarkStart w:id="15232" w:name="_ETM_Q34_282330"/>
      <w:bookmarkEnd w:id="15232"/>
      <w:r w:rsidR="00E826F3">
        <w:rPr>
          <w:rtl/>
        </w:rPr>
        <w:t xml:space="preserve">מישהו </w:t>
      </w:r>
      <w:bookmarkStart w:id="15233" w:name="_ETM_Q34_282630"/>
      <w:bookmarkEnd w:id="15233"/>
      <w:r w:rsidR="00E826F3">
        <w:rPr>
          <w:rtl/>
        </w:rPr>
        <w:t>היום</w:t>
      </w:r>
      <w:r w:rsidR="00E826F3">
        <w:rPr>
          <w:rFonts w:hint="cs"/>
          <w:rtl/>
        </w:rPr>
        <w:t xml:space="preserve"> </w:t>
      </w:r>
      <w:r w:rsidR="00E826F3">
        <w:rPr>
          <w:rFonts w:hint="eastAsia"/>
        </w:rPr>
        <w:t>–</w:t>
      </w:r>
      <w:r w:rsidR="00E826F3">
        <w:rPr>
          <w:rFonts w:hint="cs"/>
          <w:rtl/>
        </w:rPr>
        <w:t xml:space="preserve"> </w:t>
      </w:r>
      <w:bookmarkStart w:id="15234" w:name="_ETM_Q34_282959"/>
      <w:bookmarkEnd w:id="15234"/>
      <w:r w:rsidR="00E826F3">
        <w:rPr>
          <w:rtl/>
        </w:rPr>
        <w:t xml:space="preserve">תשאל </w:t>
      </w:r>
      <w:bookmarkStart w:id="15235" w:name="_ETM_Q34_283350"/>
      <w:bookmarkEnd w:id="15235"/>
      <w:r w:rsidR="00E826F3">
        <w:rPr>
          <w:rtl/>
        </w:rPr>
        <w:t xml:space="preserve">בשקט </w:t>
      </w:r>
      <w:bookmarkStart w:id="15236" w:name="_ETM_Q34_283800"/>
      <w:bookmarkEnd w:id="15236"/>
      <w:r w:rsidR="00E826F3">
        <w:rPr>
          <w:rtl/>
        </w:rPr>
        <w:t xml:space="preserve">את </w:t>
      </w:r>
      <w:bookmarkStart w:id="15237" w:name="_ETM_Q34_283920"/>
      <w:bookmarkEnd w:id="15237"/>
      <w:r w:rsidR="00E826F3">
        <w:rPr>
          <w:rFonts w:hint="cs"/>
          <w:rtl/>
        </w:rPr>
        <w:t>ראשי הע</w:t>
      </w:r>
      <w:r w:rsidR="00E826F3">
        <w:rPr>
          <w:rtl/>
        </w:rPr>
        <w:t>רים</w:t>
      </w:r>
      <w:r w:rsidR="00E826F3">
        <w:rPr>
          <w:rFonts w:hint="cs"/>
          <w:rtl/>
        </w:rPr>
        <w:t>,</w:t>
      </w:r>
      <w:r w:rsidR="00E826F3">
        <w:rPr>
          <w:rtl/>
        </w:rPr>
        <w:t xml:space="preserve"> </w:t>
      </w:r>
      <w:bookmarkStart w:id="15238" w:name="_ETM_Q34_284490"/>
      <w:bookmarkEnd w:id="15238"/>
      <w:r w:rsidR="00E826F3">
        <w:rPr>
          <w:rtl/>
        </w:rPr>
        <w:t xml:space="preserve">שהם </w:t>
      </w:r>
      <w:bookmarkStart w:id="15239" w:name="_ETM_Q34_284730"/>
      <w:bookmarkEnd w:id="15239"/>
      <w:r w:rsidR="00E826F3">
        <w:rPr>
          <w:rtl/>
        </w:rPr>
        <w:t xml:space="preserve">גדולי </w:t>
      </w:r>
      <w:bookmarkStart w:id="15240" w:name="_ETM_Q34_285360"/>
      <w:bookmarkEnd w:id="15240"/>
      <w:r w:rsidR="00E826F3">
        <w:rPr>
          <w:rtl/>
        </w:rPr>
        <w:t xml:space="preserve">הטוענים </w:t>
      </w:r>
      <w:bookmarkStart w:id="15241" w:name="_ETM_Q34_286620"/>
      <w:bookmarkEnd w:id="15241"/>
      <w:r w:rsidR="00E826F3">
        <w:rPr>
          <w:rtl/>
        </w:rPr>
        <w:t xml:space="preserve">לביטול </w:t>
      </w:r>
      <w:bookmarkStart w:id="15242" w:name="_ETM_Q34_287160"/>
      <w:bookmarkEnd w:id="15242"/>
      <w:r w:rsidR="00E826F3">
        <w:rPr>
          <w:rtl/>
        </w:rPr>
        <w:t>התאגידים</w:t>
      </w:r>
      <w:r w:rsidR="00E826F3">
        <w:rPr>
          <w:rFonts w:hint="cs"/>
          <w:rtl/>
        </w:rPr>
        <w:t>, אם</w:t>
      </w:r>
      <w:r w:rsidR="00E826F3">
        <w:rPr>
          <w:rtl/>
        </w:rPr>
        <w:t xml:space="preserve"> </w:t>
      </w:r>
      <w:bookmarkStart w:id="15243" w:name="_ETM_Q34_287910"/>
      <w:bookmarkEnd w:id="15243"/>
      <w:r w:rsidR="00E826F3">
        <w:rPr>
          <w:rtl/>
        </w:rPr>
        <w:t xml:space="preserve">הם </w:t>
      </w:r>
      <w:bookmarkStart w:id="15244" w:name="_ETM_Q34_288060"/>
      <w:bookmarkEnd w:id="15244"/>
      <w:r w:rsidR="00E826F3">
        <w:rPr>
          <w:rtl/>
        </w:rPr>
        <w:t xml:space="preserve">מוכנים </w:t>
      </w:r>
      <w:bookmarkStart w:id="15245" w:name="_ETM_Q34_288600"/>
      <w:bookmarkEnd w:id="15245"/>
      <w:r w:rsidR="00E826F3">
        <w:rPr>
          <w:rtl/>
        </w:rPr>
        <w:t xml:space="preserve">בפועל </w:t>
      </w:r>
      <w:bookmarkStart w:id="15246" w:name="_ETM_Q34_289020"/>
      <w:bookmarkEnd w:id="15246"/>
      <w:r w:rsidR="00E826F3">
        <w:rPr>
          <w:rtl/>
        </w:rPr>
        <w:t xml:space="preserve">לביטול </w:t>
      </w:r>
      <w:bookmarkStart w:id="15247" w:name="_ETM_Q34_289470"/>
      <w:bookmarkEnd w:id="15247"/>
      <w:r w:rsidR="00E826F3">
        <w:rPr>
          <w:rtl/>
        </w:rPr>
        <w:t xml:space="preserve">הזה </w:t>
      </w:r>
      <w:bookmarkStart w:id="15248" w:name="_ETM_Q34_290160"/>
      <w:bookmarkEnd w:id="15248"/>
      <w:r w:rsidR="00E826F3">
        <w:rPr>
          <w:rtl/>
        </w:rPr>
        <w:t xml:space="preserve">כשהמשמעות </w:t>
      </w:r>
      <w:bookmarkStart w:id="15249" w:name="_ETM_Q34_290880"/>
      <w:bookmarkEnd w:id="15249"/>
      <w:r w:rsidR="00E826F3">
        <w:rPr>
          <w:rtl/>
        </w:rPr>
        <w:t>ש</w:t>
      </w:r>
      <w:r w:rsidR="00E826F3">
        <w:rPr>
          <w:rFonts w:hint="cs"/>
          <w:rtl/>
        </w:rPr>
        <w:t xml:space="preserve">ל </w:t>
      </w:r>
      <w:r w:rsidR="00E826F3">
        <w:rPr>
          <w:rtl/>
        </w:rPr>
        <w:t xml:space="preserve">זה </w:t>
      </w:r>
      <w:bookmarkStart w:id="15250" w:name="_ETM_Q34_291120"/>
      <w:bookmarkEnd w:id="15250"/>
      <w:r w:rsidR="00E826F3">
        <w:rPr>
          <w:rFonts w:hint="cs"/>
          <w:rtl/>
        </w:rPr>
        <w:t xml:space="preserve">היא </w:t>
      </w:r>
      <w:r w:rsidR="00E826F3">
        <w:rPr>
          <w:rtl/>
        </w:rPr>
        <w:t xml:space="preserve">לשלם </w:t>
      </w:r>
      <w:bookmarkStart w:id="15251" w:name="_ETM_Q34_291600"/>
      <w:bookmarkEnd w:id="15251"/>
      <w:r w:rsidR="00E826F3">
        <w:rPr>
          <w:rFonts w:hint="cs"/>
          <w:rtl/>
        </w:rPr>
        <w:t>ב</w:t>
      </w:r>
      <w:r w:rsidR="00E826F3">
        <w:rPr>
          <w:rtl/>
        </w:rPr>
        <w:t xml:space="preserve">חזרה </w:t>
      </w:r>
      <w:bookmarkStart w:id="15252" w:name="_ETM_Q34_292050"/>
      <w:bookmarkEnd w:id="15252"/>
      <w:r w:rsidR="00E826F3">
        <w:rPr>
          <w:rtl/>
        </w:rPr>
        <w:t>לתאגיד</w:t>
      </w:r>
      <w:r w:rsidR="00E826F3">
        <w:rPr>
          <w:rFonts w:hint="cs"/>
          <w:rtl/>
        </w:rPr>
        <w:t>.</w:t>
      </w:r>
      <w:r w:rsidR="00E826F3">
        <w:rPr>
          <w:rtl/>
        </w:rPr>
        <w:t xml:space="preserve"> </w:t>
      </w:r>
      <w:bookmarkStart w:id="15253" w:name="_ETM_Q34_293330"/>
      <w:bookmarkEnd w:id="15253"/>
      <w:r w:rsidR="00E826F3">
        <w:rPr>
          <w:rtl/>
        </w:rPr>
        <w:t xml:space="preserve">הרי </w:t>
      </w:r>
      <w:bookmarkStart w:id="15254" w:name="_ETM_Q34_293659"/>
      <w:bookmarkEnd w:id="15254"/>
      <w:r w:rsidR="00E826F3">
        <w:rPr>
          <w:rtl/>
        </w:rPr>
        <w:t xml:space="preserve">אם </w:t>
      </w:r>
      <w:bookmarkStart w:id="15255" w:name="_ETM_Q34_293810"/>
      <w:bookmarkEnd w:id="15255"/>
      <w:r w:rsidR="00E826F3">
        <w:rPr>
          <w:rtl/>
        </w:rPr>
        <w:t xml:space="preserve">אתה </w:t>
      </w:r>
      <w:bookmarkStart w:id="15256" w:name="_ETM_Q34_293960"/>
      <w:bookmarkEnd w:id="15256"/>
      <w:r w:rsidR="00E826F3">
        <w:rPr>
          <w:rtl/>
        </w:rPr>
        <w:t xml:space="preserve">מפרק </w:t>
      </w:r>
      <w:bookmarkStart w:id="15257" w:name="_ETM_Q34_294320"/>
      <w:bookmarkEnd w:id="15257"/>
      <w:r w:rsidR="00E826F3">
        <w:rPr>
          <w:rtl/>
        </w:rPr>
        <w:t>תאגיד</w:t>
      </w:r>
      <w:r w:rsidR="00E826F3">
        <w:rPr>
          <w:rFonts w:hint="cs"/>
          <w:rtl/>
        </w:rPr>
        <w:t>,</w:t>
      </w:r>
      <w:r w:rsidR="00E826F3">
        <w:rPr>
          <w:rtl/>
        </w:rPr>
        <w:t xml:space="preserve"> </w:t>
      </w:r>
      <w:bookmarkStart w:id="15258" w:name="_ETM_Q34_294710"/>
      <w:bookmarkEnd w:id="15258"/>
      <w:r w:rsidR="00E826F3">
        <w:rPr>
          <w:rtl/>
        </w:rPr>
        <w:t xml:space="preserve">אתה </w:t>
      </w:r>
      <w:bookmarkStart w:id="15259" w:name="_ETM_Q34_294890"/>
      <w:bookmarkEnd w:id="15259"/>
      <w:r w:rsidR="00E826F3">
        <w:rPr>
          <w:rtl/>
        </w:rPr>
        <w:t xml:space="preserve">צריך </w:t>
      </w:r>
      <w:bookmarkStart w:id="15260" w:name="_ETM_Q34_295130"/>
      <w:bookmarkEnd w:id="15260"/>
      <w:r w:rsidR="00E826F3">
        <w:rPr>
          <w:rtl/>
        </w:rPr>
        <w:t xml:space="preserve">לשלם </w:t>
      </w:r>
      <w:bookmarkStart w:id="15261" w:name="_ETM_Q34_295549"/>
      <w:bookmarkEnd w:id="15261"/>
      <w:r w:rsidR="00E826F3">
        <w:rPr>
          <w:rtl/>
        </w:rPr>
        <w:t xml:space="preserve">לו </w:t>
      </w:r>
      <w:bookmarkStart w:id="15262" w:name="_ETM_Q34_295640"/>
      <w:bookmarkEnd w:id="15262"/>
      <w:r w:rsidR="00E826F3">
        <w:rPr>
          <w:rFonts w:hint="cs"/>
          <w:rtl/>
        </w:rPr>
        <w:t>ב</w:t>
      </w:r>
      <w:r w:rsidR="00E826F3">
        <w:rPr>
          <w:rtl/>
        </w:rPr>
        <w:t xml:space="preserve">חזרה </w:t>
      </w:r>
      <w:bookmarkStart w:id="15263" w:name="_ETM_Q34_296689"/>
      <w:bookmarkEnd w:id="15263"/>
      <w:r w:rsidR="00E826F3">
        <w:rPr>
          <w:rtl/>
        </w:rPr>
        <w:t xml:space="preserve">על </w:t>
      </w:r>
      <w:bookmarkStart w:id="15264" w:name="_ETM_Q34_296900"/>
      <w:bookmarkEnd w:id="15264"/>
      <w:r w:rsidR="00E826F3">
        <w:rPr>
          <w:rtl/>
        </w:rPr>
        <w:t xml:space="preserve">כל </w:t>
      </w:r>
      <w:bookmarkStart w:id="15265" w:name="_ETM_Q34_297170"/>
      <w:bookmarkEnd w:id="15265"/>
      <w:r w:rsidR="00E826F3">
        <w:rPr>
          <w:rtl/>
        </w:rPr>
        <w:t xml:space="preserve">מה </w:t>
      </w:r>
      <w:bookmarkStart w:id="15266" w:name="_ETM_Q34_297320"/>
      <w:bookmarkEnd w:id="15266"/>
      <w:r w:rsidR="00E826F3">
        <w:rPr>
          <w:rtl/>
        </w:rPr>
        <w:t xml:space="preserve">שהוא </w:t>
      </w:r>
      <w:bookmarkStart w:id="15267" w:name="_ETM_Q34_297560"/>
      <w:bookmarkEnd w:id="15267"/>
      <w:r w:rsidR="00E826F3">
        <w:rPr>
          <w:rtl/>
        </w:rPr>
        <w:t xml:space="preserve">קנה </w:t>
      </w:r>
      <w:bookmarkStart w:id="15268" w:name="_ETM_Q34_298189"/>
      <w:bookmarkEnd w:id="15268"/>
      <w:r w:rsidR="00E826F3">
        <w:rPr>
          <w:rtl/>
        </w:rPr>
        <w:t>כ</w:t>
      </w:r>
      <w:bookmarkStart w:id="15269" w:name="_ETM_Q34_298340"/>
      <w:bookmarkEnd w:id="15269"/>
      <w:r w:rsidR="00E826F3">
        <w:rPr>
          <w:rtl/>
        </w:rPr>
        <w:t xml:space="preserve">תשתיות </w:t>
      </w:r>
      <w:bookmarkStart w:id="15270" w:name="_ETM_Q34_298939"/>
      <w:bookmarkEnd w:id="15270"/>
      <w:r w:rsidR="00E826F3">
        <w:rPr>
          <w:rtl/>
        </w:rPr>
        <w:t xml:space="preserve">של </w:t>
      </w:r>
      <w:bookmarkStart w:id="15271" w:name="_ETM_Q34_299150"/>
      <w:bookmarkEnd w:id="15271"/>
      <w:r w:rsidR="00E826F3">
        <w:rPr>
          <w:rtl/>
        </w:rPr>
        <w:t xml:space="preserve">מים </w:t>
      </w:r>
      <w:bookmarkStart w:id="15272" w:name="_ETM_Q34_299420"/>
      <w:bookmarkEnd w:id="15272"/>
      <w:r w:rsidR="00E826F3">
        <w:rPr>
          <w:rtl/>
        </w:rPr>
        <w:t xml:space="preserve">וביוב </w:t>
      </w:r>
      <w:bookmarkStart w:id="15273" w:name="_ETM_Q34_299900"/>
      <w:bookmarkEnd w:id="15273"/>
      <w:r w:rsidR="00E826F3">
        <w:rPr>
          <w:rtl/>
        </w:rPr>
        <w:t xml:space="preserve">מאותה </w:t>
      </w:r>
      <w:bookmarkStart w:id="15274" w:name="_ETM_Q34_300229"/>
      <w:bookmarkEnd w:id="15274"/>
      <w:r w:rsidR="00E826F3">
        <w:rPr>
          <w:rtl/>
        </w:rPr>
        <w:t xml:space="preserve">רשות </w:t>
      </w:r>
      <w:bookmarkStart w:id="15275" w:name="_ETM_Q34_300530"/>
      <w:bookmarkEnd w:id="15275"/>
      <w:r w:rsidR="00E826F3">
        <w:rPr>
          <w:rtl/>
        </w:rPr>
        <w:t>מקומית</w:t>
      </w:r>
      <w:r w:rsidR="00E826F3">
        <w:rPr>
          <w:rFonts w:hint="cs"/>
          <w:rtl/>
        </w:rPr>
        <w:t>.</w:t>
      </w:r>
      <w:r w:rsidR="00E826F3">
        <w:rPr>
          <w:rtl/>
        </w:rPr>
        <w:t xml:space="preserve"> </w:t>
      </w:r>
      <w:bookmarkStart w:id="15276" w:name="_ETM_Q34_301040"/>
      <w:bookmarkEnd w:id="15276"/>
      <w:r w:rsidR="00E826F3">
        <w:rPr>
          <w:rtl/>
        </w:rPr>
        <w:t xml:space="preserve">הרי </w:t>
      </w:r>
      <w:bookmarkStart w:id="15277" w:name="_ETM_Q34_301220"/>
      <w:bookmarkEnd w:id="15277"/>
      <w:r w:rsidR="00E826F3">
        <w:rPr>
          <w:rtl/>
        </w:rPr>
        <w:t xml:space="preserve">תאגיד </w:t>
      </w:r>
      <w:bookmarkStart w:id="15278" w:name="_ETM_Q34_301580"/>
      <w:bookmarkEnd w:id="15278"/>
      <w:r w:rsidR="00E826F3">
        <w:rPr>
          <w:rtl/>
        </w:rPr>
        <w:t xml:space="preserve">לקח </w:t>
      </w:r>
      <w:bookmarkStart w:id="15279" w:name="_ETM_Q34_301880"/>
      <w:bookmarkEnd w:id="15279"/>
      <w:r w:rsidR="00E826F3">
        <w:rPr>
          <w:rtl/>
        </w:rPr>
        <w:t xml:space="preserve">הלוואה </w:t>
      </w:r>
      <w:bookmarkStart w:id="15280" w:name="_ETM_Q34_302299"/>
      <w:bookmarkEnd w:id="15280"/>
      <w:r w:rsidR="00E826F3">
        <w:rPr>
          <w:rtl/>
        </w:rPr>
        <w:t>וקנה</w:t>
      </w:r>
      <w:r w:rsidR="00E826F3">
        <w:rPr>
          <w:rFonts w:hint="cs"/>
          <w:rtl/>
        </w:rPr>
        <w:t>,</w:t>
      </w:r>
      <w:r w:rsidR="00E826F3">
        <w:rPr>
          <w:rtl/>
        </w:rPr>
        <w:t xml:space="preserve"> </w:t>
      </w:r>
      <w:bookmarkStart w:id="15281" w:name="_ETM_Q34_303110"/>
      <w:bookmarkEnd w:id="15281"/>
      <w:r w:rsidR="00E826F3">
        <w:rPr>
          <w:rtl/>
        </w:rPr>
        <w:t xml:space="preserve">ועכשיו </w:t>
      </w:r>
      <w:bookmarkStart w:id="15282" w:name="_ETM_Q34_303560"/>
      <w:bookmarkEnd w:id="15282"/>
      <w:r w:rsidR="00E826F3">
        <w:rPr>
          <w:rtl/>
        </w:rPr>
        <w:t xml:space="preserve">הוא </w:t>
      </w:r>
      <w:bookmarkStart w:id="15283" w:name="_ETM_Q34_303619"/>
      <w:bookmarkEnd w:id="15283"/>
      <w:r w:rsidR="00E826F3">
        <w:rPr>
          <w:rtl/>
        </w:rPr>
        <w:t xml:space="preserve">מחזיר </w:t>
      </w:r>
      <w:bookmarkStart w:id="15284" w:name="_ETM_Q34_303979"/>
      <w:bookmarkEnd w:id="15284"/>
      <w:r w:rsidR="00E826F3">
        <w:rPr>
          <w:rtl/>
        </w:rPr>
        <w:t>אותה</w:t>
      </w:r>
      <w:r w:rsidR="00E826F3">
        <w:rPr>
          <w:rFonts w:hint="cs"/>
          <w:rtl/>
        </w:rPr>
        <w:t xml:space="preserve"> </w:t>
      </w:r>
      <w:r w:rsidR="00E826F3">
        <w:rPr>
          <w:rFonts w:hint="eastAsia"/>
        </w:rPr>
        <w:t>–</w:t>
      </w:r>
      <w:r w:rsidR="00E826F3">
        <w:rPr>
          <w:rtl/>
        </w:rPr>
        <w:t xml:space="preserve"> </w:t>
      </w:r>
      <w:bookmarkStart w:id="15285" w:name="_ETM_Q34_304189"/>
      <w:bookmarkEnd w:id="15285"/>
      <w:r w:rsidR="00E826F3">
        <w:rPr>
          <w:rtl/>
        </w:rPr>
        <w:t xml:space="preserve">כל </w:t>
      </w:r>
      <w:bookmarkStart w:id="15286" w:name="_ETM_Q34_304399"/>
      <w:bookmarkEnd w:id="15286"/>
      <w:r w:rsidR="00E826F3">
        <w:rPr>
          <w:rtl/>
        </w:rPr>
        <w:t xml:space="preserve">תאגיד </w:t>
      </w:r>
      <w:bookmarkStart w:id="15287" w:name="_ETM_Q34_304790"/>
      <w:bookmarkEnd w:id="15287"/>
      <w:r w:rsidR="00E826F3">
        <w:rPr>
          <w:rtl/>
        </w:rPr>
        <w:t xml:space="preserve">בקצב </w:t>
      </w:r>
      <w:bookmarkStart w:id="15288" w:name="_ETM_Q34_305180"/>
      <w:bookmarkEnd w:id="15288"/>
      <w:r w:rsidR="00E826F3">
        <w:rPr>
          <w:rtl/>
        </w:rPr>
        <w:t>מ</w:t>
      </w:r>
      <w:bookmarkStart w:id="15289" w:name="_ETM_Q34_305299"/>
      <w:bookmarkEnd w:id="15289"/>
      <w:r w:rsidR="00E826F3">
        <w:rPr>
          <w:rFonts w:hint="cs"/>
          <w:rtl/>
        </w:rPr>
        <w:t>שלו.</w:t>
      </w:r>
      <w:r w:rsidR="00E826F3">
        <w:rPr>
          <w:rtl/>
        </w:rPr>
        <w:t xml:space="preserve"> </w:t>
      </w:r>
      <w:bookmarkStart w:id="15290" w:name="_ETM_Q34_306099"/>
      <w:bookmarkEnd w:id="15290"/>
      <w:r w:rsidR="00E826F3">
        <w:rPr>
          <w:rtl/>
        </w:rPr>
        <w:t>עכשיו</w:t>
      </w:r>
      <w:r w:rsidR="00E826F3">
        <w:rPr>
          <w:rFonts w:hint="cs"/>
          <w:rtl/>
        </w:rPr>
        <w:t>,</w:t>
      </w:r>
      <w:r w:rsidR="00E826F3">
        <w:rPr>
          <w:rtl/>
        </w:rPr>
        <w:t xml:space="preserve"> </w:t>
      </w:r>
      <w:bookmarkStart w:id="15291" w:name="_ETM_Q34_306489"/>
      <w:bookmarkEnd w:id="15291"/>
      <w:r w:rsidR="00E826F3">
        <w:rPr>
          <w:rtl/>
        </w:rPr>
        <w:t xml:space="preserve">המשמעות </w:t>
      </w:r>
      <w:bookmarkStart w:id="15292" w:name="_ETM_Q34_306999"/>
      <w:bookmarkEnd w:id="15292"/>
      <w:r w:rsidR="00E826F3">
        <w:rPr>
          <w:rtl/>
        </w:rPr>
        <w:t xml:space="preserve">של </w:t>
      </w:r>
      <w:bookmarkStart w:id="15293" w:name="_ETM_Q34_307119"/>
      <w:bookmarkEnd w:id="15293"/>
      <w:r w:rsidR="00E826F3">
        <w:rPr>
          <w:rtl/>
        </w:rPr>
        <w:t xml:space="preserve">זה </w:t>
      </w:r>
      <w:bookmarkStart w:id="15294" w:name="_ETM_Q34_307329"/>
      <w:bookmarkEnd w:id="15294"/>
      <w:r w:rsidR="00E826F3">
        <w:rPr>
          <w:rtl/>
        </w:rPr>
        <w:t xml:space="preserve">מבחינת </w:t>
      </w:r>
      <w:bookmarkStart w:id="15295" w:name="_ETM_Q34_307749"/>
      <w:bookmarkEnd w:id="15295"/>
      <w:r w:rsidR="00E826F3">
        <w:rPr>
          <w:rFonts w:hint="cs"/>
          <w:rtl/>
        </w:rPr>
        <w:t>ה</w:t>
      </w:r>
      <w:r w:rsidR="00E826F3">
        <w:rPr>
          <w:rtl/>
        </w:rPr>
        <w:t xml:space="preserve">רשות </w:t>
      </w:r>
      <w:bookmarkStart w:id="15296" w:name="_ETM_Q34_308049"/>
      <w:bookmarkEnd w:id="15296"/>
      <w:r w:rsidR="00E826F3">
        <w:rPr>
          <w:rFonts w:hint="cs"/>
          <w:rtl/>
        </w:rPr>
        <w:t>ה</w:t>
      </w:r>
      <w:r w:rsidR="00E826F3">
        <w:rPr>
          <w:rtl/>
        </w:rPr>
        <w:t xml:space="preserve">מקומית </w:t>
      </w:r>
      <w:bookmarkStart w:id="15297" w:name="_ETM_Q34_308470"/>
      <w:bookmarkStart w:id="15298" w:name="_ETM_Q34_308739"/>
      <w:bookmarkEnd w:id="15297"/>
      <w:bookmarkEnd w:id="15298"/>
      <w:r w:rsidR="00E826F3">
        <w:rPr>
          <w:rFonts w:hint="cs"/>
          <w:rtl/>
        </w:rPr>
        <w:t xml:space="preserve">היא </w:t>
      </w:r>
      <w:r w:rsidR="00E826F3">
        <w:rPr>
          <w:rtl/>
        </w:rPr>
        <w:t xml:space="preserve">לרכוש </w:t>
      </w:r>
      <w:bookmarkStart w:id="15299" w:name="_ETM_Q34_309129"/>
      <w:bookmarkEnd w:id="15299"/>
      <w:r w:rsidR="00E826F3">
        <w:rPr>
          <w:rtl/>
        </w:rPr>
        <w:t xml:space="preserve">את </w:t>
      </w:r>
      <w:bookmarkStart w:id="15300" w:name="_ETM_Q34_309220"/>
      <w:bookmarkEnd w:id="15300"/>
      <w:r w:rsidR="00E826F3">
        <w:rPr>
          <w:rtl/>
        </w:rPr>
        <w:t xml:space="preserve">זה </w:t>
      </w:r>
      <w:bookmarkStart w:id="15301" w:name="_ETM_Q34_309340"/>
      <w:bookmarkEnd w:id="15301"/>
      <w:r w:rsidR="00E826F3">
        <w:rPr>
          <w:rFonts w:hint="cs"/>
          <w:rtl/>
        </w:rPr>
        <w:t>ב</w:t>
      </w:r>
      <w:r w:rsidR="00E826F3">
        <w:rPr>
          <w:rtl/>
        </w:rPr>
        <w:t>חזרה</w:t>
      </w:r>
      <w:r w:rsidR="00E826F3">
        <w:rPr>
          <w:rFonts w:hint="cs"/>
          <w:rtl/>
        </w:rPr>
        <w:t>.</w:t>
      </w:r>
      <w:r w:rsidR="00E826F3">
        <w:rPr>
          <w:rtl/>
        </w:rPr>
        <w:t xml:space="preserve"> </w:t>
      </w:r>
      <w:bookmarkStart w:id="15302" w:name="_ETM_Q34_310319"/>
      <w:bookmarkEnd w:id="15302"/>
      <w:r w:rsidR="00E826F3">
        <w:rPr>
          <w:rtl/>
        </w:rPr>
        <w:t xml:space="preserve">אני </w:t>
      </w:r>
      <w:bookmarkStart w:id="15303" w:name="_ETM_Q34_310560"/>
      <w:bookmarkEnd w:id="15303"/>
      <w:r w:rsidR="00E826F3">
        <w:rPr>
          <w:rtl/>
        </w:rPr>
        <w:t xml:space="preserve">עוד </w:t>
      </w:r>
      <w:bookmarkStart w:id="15304" w:name="_ETM_Q34_310739"/>
      <w:bookmarkEnd w:id="15304"/>
      <w:r w:rsidR="00E826F3">
        <w:rPr>
          <w:rtl/>
        </w:rPr>
        <w:t xml:space="preserve">לא </w:t>
      </w:r>
      <w:bookmarkStart w:id="15305" w:name="_ETM_Q34_310829"/>
      <w:bookmarkEnd w:id="15305"/>
      <w:r w:rsidR="00E826F3">
        <w:rPr>
          <w:rtl/>
        </w:rPr>
        <w:t xml:space="preserve">ראיתי </w:t>
      </w:r>
      <w:bookmarkStart w:id="15306" w:name="_ETM_Q34_311129"/>
      <w:bookmarkEnd w:id="15306"/>
      <w:r w:rsidR="00E826F3">
        <w:rPr>
          <w:rtl/>
        </w:rPr>
        <w:t xml:space="preserve">תור </w:t>
      </w:r>
      <w:bookmarkStart w:id="15307" w:name="_ETM_Q34_311549"/>
      <w:bookmarkEnd w:id="15307"/>
      <w:r w:rsidR="00E826F3">
        <w:rPr>
          <w:rtl/>
        </w:rPr>
        <w:t xml:space="preserve">ארוך </w:t>
      </w:r>
      <w:bookmarkStart w:id="15308" w:name="_ETM_Q34_311909"/>
      <w:bookmarkEnd w:id="15308"/>
      <w:r w:rsidR="00E826F3">
        <w:rPr>
          <w:rtl/>
        </w:rPr>
        <w:t xml:space="preserve">של </w:t>
      </w:r>
      <w:bookmarkStart w:id="15309" w:name="_ETM_Q34_312120"/>
      <w:bookmarkEnd w:id="15309"/>
      <w:r w:rsidR="00E826F3">
        <w:rPr>
          <w:rtl/>
        </w:rPr>
        <w:t xml:space="preserve">רשויות </w:t>
      </w:r>
      <w:bookmarkStart w:id="15310" w:name="_ETM_Q34_312450"/>
      <w:bookmarkEnd w:id="15310"/>
      <w:r w:rsidR="00E826F3">
        <w:rPr>
          <w:rtl/>
        </w:rPr>
        <w:t xml:space="preserve">מקומיות </w:t>
      </w:r>
      <w:bookmarkStart w:id="15311" w:name="_ETM_Q34_312989"/>
      <w:bookmarkEnd w:id="15311"/>
      <w:r w:rsidR="00E826F3">
        <w:rPr>
          <w:rtl/>
        </w:rPr>
        <w:t xml:space="preserve">שעומדות </w:t>
      </w:r>
      <w:bookmarkStart w:id="15312" w:name="_ETM_Q34_313499"/>
      <w:bookmarkEnd w:id="15312"/>
      <w:r w:rsidR="00E826F3">
        <w:rPr>
          <w:rtl/>
        </w:rPr>
        <w:t xml:space="preserve">בתור </w:t>
      </w:r>
      <w:bookmarkStart w:id="15313" w:name="_ETM_Q34_314290"/>
      <w:bookmarkStart w:id="15314" w:name="_ETM_Q34_314860"/>
      <w:bookmarkEnd w:id="15313"/>
      <w:bookmarkEnd w:id="15314"/>
      <w:r w:rsidR="00E826F3">
        <w:rPr>
          <w:rtl/>
        </w:rPr>
        <w:t xml:space="preserve">להחזיר </w:t>
      </w:r>
      <w:bookmarkStart w:id="15315" w:name="_ETM_Q34_315340"/>
      <w:bookmarkEnd w:id="15315"/>
      <w:r w:rsidR="00E826F3">
        <w:rPr>
          <w:rtl/>
        </w:rPr>
        <w:t xml:space="preserve">לאוצר </w:t>
      </w:r>
      <w:bookmarkStart w:id="15316" w:name="_ETM_Q34_315760"/>
      <w:bookmarkEnd w:id="15316"/>
      <w:r w:rsidR="00E826F3">
        <w:rPr>
          <w:rtl/>
        </w:rPr>
        <w:t xml:space="preserve">את </w:t>
      </w:r>
      <w:bookmarkStart w:id="15317" w:name="_ETM_Q34_315879"/>
      <w:bookmarkEnd w:id="15317"/>
      <w:r w:rsidR="00E826F3">
        <w:rPr>
          <w:rtl/>
        </w:rPr>
        <w:t xml:space="preserve">כל </w:t>
      </w:r>
      <w:bookmarkStart w:id="15318" w:name="_ETM_Q34_316060"/>
      <w:bookmarkEnd w:id="15318"/>
      <w:r w:rsidR="00E826F3">
        <w:rPr>
          <w:rtl/>
        </w:rPr>
        <w:t>המע</w:t>
      </w:r>
      <w:r w:rsidR="00E826F3">
        <w:rPr>
          <w:rFonts w:hint="cs"/>
          <w:rtl/>
        </w:rPr>
        <w:t xml:space="preserve">נקים </w:t>
      </w:r>
      <w:r w:rsidR="009153D6">
        <w:rPr>
          <w:rFonts w:hint="cs"/>
          <w:rtl/>
        </w:rPr>
        <w:t>– – –</w:t>
      </w:r>
      <w:bookmarkStart w:id="15319" w:name="_ETM_Q34_315000"/>
      <w:bookmarkEnd w:id="15319"/>
    </w:p>
    <w:p w:rsidR="00E826F3" w:rsidRDefault="00E826F3" w:rsidP="005A1CEC">
      <w:pPr>
        <w:pStyle w:val="af5"/>
        <w:keepNext/>
        <w:rPr>
          <w:rtl/>
        </w:rPr>
      </w:pPr>
    </w:p>
    <w:p w:rsidR="00E826F3" w:rsidRDefault="00E826F3" w:rsidP="005A1CEC">
      <w:pPr>
        <w:pStyle w:val="af5"/>
        <w:keepNext/>
        <w:rPr>
          <w:rtl/>
        </w:rPr>
      </w:pPr>
      <w:bookmarkStart w:id="15320" w:name="ET_interruption_5802_43"/>
      <w:r w:rsidRPr="008D6043">
        <w:rPr>
          <w:rStyle w:val="TagStyle"/>
          <w:rtl/>
        </w:rPr>
        <w:t xml:space="preserve"> &lt;&lt; קריאה &gt;&gt; </w:t>
      </w:r>
      <w:r>
        <w:rPr>
          <w:rtl/>
        </w:rPr>
        <w:t>שלמה קרעי (הליכוד):</w:t>
      </w:r>
      <w:r w:rsidRPr="008D6043">
        <w:rPr>
          <w:rStyle w:val="TagStyle"/>
          <w:rtl/>
        </w:rPr>
        <w:t xml:space="preserve"> &lt;&lt; קריאה &gt;&gt;</w:t>
      </w:r>
      <w:r>
        <w:rPr>
          <w:rtl/>
        </w:rPr>
        <w:t xml:space="preserve">  </w:t>
      </w:r>
      <w:bookmarkEnd w:id="15320"/>
    </w:p>
    <w:p w:rsidR="00E826F3" w:rsidRPr="008D6043" w:rsidRDefault="00E826F3" w:rsidP="005A1CEC">
      <w:pPr>
        <w:ind w:firstLine="0"/>
        <w:rPr>
          <w:rtl/>
          <w:lang w:eastAsia="he-IL"/>
        </w:rPr>
      </w:pPr>
    </w:p>
    <w:p w:rsidR="00E826F3" w:rsidRDefault="00E826F3" w:rsidP="005A1CEC">
      <w:pPr>
        <w:rPr>
          <w:rtl/>
        </w:rPr>
      </w:pPr>
      <w:r>
        <w:rPr>
          <w:rFonts w:hint="cs"/>
          <w:rtl/>
        </w:rPr>
        <w:t>מי הבעלים של התאגידים?</w:t>
      </w:r>
    </w:p>
    <w:p w:rsidR="00E826F3" w:rsidRDefault="00E826F3" w:rsidP="005A1CEC">
      <w:pPr>
        <w:rPr>
          <w:rtl/>
        </w:rPr>
      </w:pPr>
      <w:bookmarkStart w:id="15321" w:name="_ETM_Q34_313000"/>
      <w:bookmarkEnd w:id="15321"/>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322" w:name="_ETM_Q34_314000"/>
      <w:bookmarkEnd w:id="15322"/>
      <w:r>
        <w:rPr>
          <w:rFonts w:hint="cs"/>
          <w:rtl/>
        </w:rPr>
        <w:t>מה?</w:t>
      </w:r>
    </w:p>
    <w:p w:rsidR="00E826F3" w:rsidRDefault="00E826F3" w:rsidP="005A1CEC">
      <w:pPr>
        <w:ind w:firstLine="0"/>
        <w:rPr>
          <w:rtl/>
        </w:rPr>
      </w:pPr>
    </w:p>
    <w:p w:rsidR="00E826F3" w:rsidRDefault="00E826F3" w:rsidP="005A1CEC">
      <w:pPr>
        <w:pStyle w:val="af5"/>
        <w:keepNext/>
        <w:rPr>
          <w:rtl/>
        </w:rPr>
      </w:pPr>
      <w:r w:rsidRPr="008D6043">
        <w:rPr>
          <w:rStyle w:val="TagStyle"/>
          <w:rtl/>
        </w:rPr>
        <w:t xml:space="preserve"> &lt;&lt; קריאה &gt;&gt; </w:t>
      </w:r>
      <w:r>
        <w:rPr>
          <w:rtl/>
        </w:rPr>
        <w:t>שלמה קרעי (הליכוד):</w:t>
      </w:r>
      <w:r w:rsidRPr="008D6043">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rPr>
      </w:pPr>
      <w:bookmarkStart w:id="15323" w:name="_ETM_Q34_220000"/>
      <w:bookmarkEnd w:id="15323"/>
      <w:r>
        <w:rPr>
          <w:rFonts w:hint="cs"/>
          <w:rtl/>
        </w:rPr>
        <w:t>מי הבעלים של התאגידים?</w:t>
      </w:r>
    </w:p>
    <w:p w:rsidR="00E826F3" w:rsidRPr="008D6043" w:rsidRDefault="00E826F3" w:rsidP="005A1CEC">
      <w:pPr>
        <w:rPr>
          <w:rtl/>
          <w:lang w:eastAsia="he-IL"/>
        </w:rPr>
      </w:pPr>
    </w:p>
    <w:p w:rsidR="00E826F3" w:rsidRDefault="00E826F3" w:rsidP="005A1CEC">
      <w:pPr>
        <w:pStyle w:val="af5"/>
        <w:keepNext/>
        <w:rPr>
          <w:rtl/>
        </w:rPr>
      </w:pPr>
      <w:bookmarkStart w:id="15324" w:name="ET_interruption_4996_19"/>
      <w:r w:rsidRPr="00AB1419">
        <w:rPr>
          <w:rStyle w:val="TagStyle"/>
          <w:rtl/>
        </w:rPr>
        <w:t xml:space="preserve"> &lt;&lt; קריאה &gt;&gt; </w:t>
      </w:r>
      <w:r>
        <w:rPr>
          <w:rtl/>
        </w:rPr>
        <w:t>ישראל אייכלר (יהדות התורה):</w:t>
      </w:r>
      <w:r w:rsidRPr="00AB1419">
        <w:rPr>
          <w:rStyle w:val="TagStyle"/>
          <w:rtl/>
        </w:rPr>
        <w:t xml:space="preserve"> &lt;&lt; קריאה &gt;&gt;</w:t>
      </w:r>
      <w:r>
        <w:rPr>
          <w:rtl/>
        </w:rPr>
        <w:t xml:space="preserve">  </w:t>
      </w:r>
      <w:bookmarkEnd w:id="15324"/>
    </w:p>
    <w:p w:rsidR="00E826F3" w:rsidRDefault="00E826F3" w:rsidP="00430B16">
      <w:pPr>
        <w:rPr>
          <w:rtl/>
        </w:rPr>
      </w:pPr>
    </w:p>
    <w:p w:rsidR="00E826F3" w:rsidRDefault="00E826F3" w:rsidP="005A1CEC">
      <w:pPr>
        <w:rPr>
          <w:rtl/>
        </w:rPr>
      </w:pPr>
      <w:r>
        <w:rPr>
          <w:rFonts w:hint="cs"/>
          <w:rtl/>
        </w:rPr>
        <w:t>ב-50% העירייה היא הבעלים.</w:t>
      </w:r>
    </w:p>
    <w:p w:rsidR="00E826F3" w:rsidRDefault="00E826F3" w:rsidP="005A1CEC">
      <w:pPr>
        <w:ind w:firstLine="0"/>
        <w:rPr>
          <w:rtl/>
        </w:rPr>
      </w:pPr>
      <w:bookmarkStart w:id="15325" w:name="_ETM_Q34_316000"/>
      <w:bookmarkEnd w:id="15325"/>
    </w:p>
    <w:p w:rsidR="00E826F3" w:rsidRDefault="00E826F3" w:rsidP="005A1CEC">
      <w:pPr>
        <w:pStyle w:val="af5"/>
        <w:keepNext/>
        <w:rPr>
          <w:rtl/>
        </w:rPr>
      </w:pPr>
      <w:r w:rsidRPr="00AB1419">
        <w:rPr>
          <w:rStyle w:val="TagStyle"/>
          <w:rtl/>
        </w:rPr>
        <w:t xml:space="preserve"> &lt;&lt; קריאה &gt;&gt; </w:t>
      </w:r>
      <w:r>
        <w:rPr>
          <w:rtl/>
        </w:rPr>
        <w:t>איתן גינזבורג (כחול לבן):</w:t>
      </w:r>
      <w:r w:rsidRPr="00AB1419">
        <w:rPr>
          <w:rStyle w:val="TagStyle"/>
          <w:rtl/>
        </w:rPr>
        <w:t xml:space="preserve"> &lt;&lt; קריאה &gt;&gt;</w:t>
      </w:r>
      <w:r>
        <w:rPr>
          <w:rtl/>
        </w:rPr>
        <w:t xml:space="preserve">  </w:t>
      </w:r>
    </w:p>
    <w:p w:rsidR="00E826F3" w:rsidRDefault="00E826F3" w:rsidP="00430B16">
      <w:pPr>
        <w:rPr>
          <w:rtl/>
        </w:rPr>
      </w:pPr>
    </w:p>
    <w:p w:rsidR="00E826F3" w:rsidRDefault="00E826F3" w:rsidP="005A1CEC">
      <w:pPr>
        <w:rPr>
          <w:rtl/>
        </w:rPr>
      </w:pPr>
      <w:r>
        <w:rPr>
          <w:rFonts w:hint="cs"/>
          <w:rtl/>
        </w:rPr>
        <w:t xml:space="preserve">לא 50% </w:t>
      </w:r>
      <w:r>
        <w:rPr>
          <w:rFonts w:hint="eastAsia"/>
        </w:rPr>
        <w:t>–</w:t>
      </w:r>
      <w:r>
        <w:rPr>
          <w:rFonts w:hint="cs"/>
          <w:rtl/>
        </w:rPr>
        <w:t xml:space="preserve"> 100%.</w:t>
      </w:r>
    </w:p>
    <w:p w:rsidR="00E826F3" w:rsidRDefault="00E826F3" w:rsidP="005A1CEC">
      <w:pPr>
        <w:ind w:firstLine="0"/>
        <w:rPr>
          <w:rtl/>
        </w:rPr>
      </w:pPr>
    </w:p>
    <w:p w:rsidR="00E826F3" w:rsidRDefault="00E826F3" w:rsidP="005A1CEC">
      <w:pPr>
        <w:pStyle w:val="af5"/>
        <w:keepNext/>
        <w:rPr>
          <w:rtl/>
        </w:rPr>
      </w:pPr>
      <w:bookmarkStart w:id="15326" w:name="ET_interruption_4996_21"/>
      <w:r w:rsidRPr="00AB1419">
        <w:rPr>
          <w:rStyle w:val="TagStyle"/>
          <w:rtl/>
        </w:rPr>
        <w:t xml:space="preserve"> &lt;&lt; קריאה &gt;&gt; </w:t>
      </w:r>
      <w:r>
        <w:rPr>
          <w:rtl/>
        </w:rPr>
        <w:t>ישראל אייכלר (יהדות התורה):</w:t>
      </w:r>
      <w:r w:rsidRPr="00AB1419">
        <w:rPr>
          <w:rStyle w:val="TagStyle"/>
          <w:rtl/>
        </w:rPr>
        <w:t xml:space="preserve"> &lt;&lt; קריאה &gt;&gt;</w:t>
      </w:r>
      <w:r>
        <w:rPr>
          <w:rtl/>
        </w:rPr>
        <w:t xml:space="preserve">  </w:t>
      </w:r>
      <w:bookmarkEnd w:id="15326"/>
    </w:p>
    <w:p w:rsidR="00E826F3" w:rsidRDefault="00E826F3" w:rsidP="00430B16">
      <w:pPr>
        <w:rPr>
          <w:rtl/>
        </w:rPr>
      </w:pPr>
    </w:p>
    <w:p w:rsidR="00E826F3" w:rsidRDefault="00E826F3" w:rsidP="005A1CEC">
      <w:pPr>
        <w:rPr>
          <w:rtl/>
        </w:rPr>
      </w:pPr>
      <w:r>
        <w:rPr>
          <w:rFonts w:hint="cs"/>
          <w:rtl/>
        </w:rPr>
        <w:t>100%?</w:t>
      </w:r>
    </w:p>
    <w:p w:rsidR="00E826F3" w:rsidRDefault="00E826F3" w:rsidP="005A1CEC">
      <w:pPr>
        <w:ind w:firstLine="0"/>
        <w:rPr>
          <w:rtl/>
        </w:rPr>
      </w:pPr>
    </w:p>
    <w:p w:rsidR="00E826F3" w:rsidRDefault="00E826F3" w:rsidP="005A1CEC">
      <w:pPr>
        <w:pStyle w:val="af5"/>
        <w:keepNext/>
        <w:rPr>
          <w:rtl/>
        </w:rPr>
      </w:pPr>
      <w:r w:rsidRPr="00AB1419">
        <w:rPr>
          <w:rStyle w:val="TagStyle"/>
          <w:rtl/>
        </w:rPr>
        <w:t xml:space="preserve"> &lt;&lt; קריאה &gt;&gt; </w:t>
      </w:r>
      <w:r>
        <w:rPr>
          <w:rtl/>
        </w:rPr>
        <w:t>איתן גינזבורג (כחול לבן):</w:t>
      </w:r>
      <w:r w:rsidRPr="00AB1419">
        <w:rPr>
          <w:rStyle w:val="TagStyle"/>
          <w:rtl/>
        </w:rPr>
        <w:t xml:space="preserve"> &lt;&lt; קריאה &gt;&gt;</w:t>
      </w:r>
      <w:r>
        <w:rPr>
          <w:rtl/>
        </w:rPr>
        <w:t xml:space="preserve">  </w:t>
      </w:r>
    </w:p>
    <w:p w:rsidR="00E826F3" w:rsidRDefault="00E826F3" w:rsidP="00430B16">
      <w:pPr>
        <w:rPr>
          <w:rtl/>
        </w:rPr>
      </w:pPr>
    </w:p>
    <w:p w:rsidR="00E826F3" w:rsidRDefault="00E826F3" w:rsidP="005A1CEC">
      <w:pPr>
        <w:rPr>
          <w:rtl/>
        </w:rPr>
      </w:pPr>
      <w:r>
        <w:rPr>
          <w:rFonts w:hint="cs"/>
          <w:rtl/>
        </w:rPr>
        <w:t>100%.</w:t>
      </w:r>
    </w:p>
    <w:p w:rsidR="00E826F3" w:rsidRDefault="00E826F3" w:rsidP="005A1CEC">
      <w:pPr>
        <w:ind w:firstLine="0"/>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E91FA1">
      <w:pPr>
        <w:rPr>
          <w:rtl/>
        </w:rPr>
      </w:pPr>
      <w:r>
        <w:rPr>
          <w:rFonts w:hint="cs"/>
          <w:rtl/>
        </w:rPr>
        <w:t xml:space="preserve">לא. לא, לא. זה לא משנה. </w:t>
      </w:r>
      <w:bookmarkStart w:id="15327" w:name="_ETM_Q34_324000"/>
      <w:bookmarkEnd w:id="15327"/>
      <w:r>
        <w:rPr>
          <w:rFonts w:hint="cs"/>
          <w:rtl/>
        </w:rPr>
        <w:t>אבל ברגע שאתה סוגר תאגיד, אתה צריך לעשות</w:t>
      </w:r>
      <w:bookmarkStart w:id="15328" w:name="_ETM_Q34_325000"/>
      <w:bookmarkEnd w:id="15328"/>
      <w:r>
        <w:rPr>
          <w:rFonts w:hint="cs"/>
          <w:rtl/>
        </w:rPr>
        <w:t xml:space="preserve"> חוזה </w:t>
      </w:r>
      <w:r>
        <w:rPr>
          <w:rtl/>
        </w:rPr>
        <w:t>–</w:t>
      </w:r>
      <w:r>
        <w:rPr>
          <w:rFonts w:hint="cs"/>
          <w:rtl/>
        </w:rPr>
        <w:t xml:space="preserve"> זה שהעירייה הבעלים </w:t>
      </w:r>
      <w:bookmarkStart w:id="15329" w:name="_ETM_Q34_329610"/>
      <w:bookmarkStart w:id="15330" w:name="_ETM_Q34_329790"/>
      <w:bookmarkEnd w:id="15329"/>
      <w:bookmarkEnd w:id="15330"/>
      <w:r>
        <w:rPr>
          <w:rtl/>
        </w:rPr>
        <w:t xml:space="preserve">לא </w:t>
      </w:r>
      <w:bookmarkStart w:id="15331" w:name="_ETM_Q34_329910"/>
      <w:bookmarkEnd w:id="15331"/>
      <w:r>
        <w:rPr>
          <w:rtl/>
        </w:rPr>
        <w:t>ג</w:t>
      </w:r>
      <w:r w:rsidR="00E91FA1">
        <w:rPr>
          <w:rFonts w:hint="cs"/>
          <w:rtl/>
        </w:rPr>
        <w:t>ו</w:t>
      </w:r>
      <w:r>
        <w:rPr>
          <w:rtl/>
        </w:rPr>
        <w:t xml:space="preserve">רם </w:t>
      </w:r>
      <w:bookmarkStart w:id="15332" w:name="_ETM_Q34_330360"/>
      <w:bookmarkEnd w:id="15332"/>
      <w:r>
        <w:rPr>
          <w:rtl/>
        </w:rPr>
        <w:t xml:space="preserve">לזה </w:t>
      </w:r>
      <w:bookmarkStart w:id="15333" w:name="_ETM_Q34_330900"/>
      <w:bookmarkEnd w:id="15333"/>
      <w:r>
        <w:rPr>
          <w:rtl/>
        </w:rPr>
        <w:t xml:space="preserve">שהיא </w:t>
      </w:r>
      <w:bookmarkStart w:id="15334" w:name="_ETM_Q34_331080"/>
      <w:bookmarkEnd w:id="15334"/>
      <w:r>
        <w:rPr>
          <w:rtl/>
        </w:rPr>
        <w:t xml:space="preserve">העבירה </w:t>
      </w:r>
      <w:bookmarkStart w:id="15335" w:name="_ETM_Q34_331380"/>
      <w:bookmarkEnd w:id="15335"/>
      <w:r>
        <w:rPr>
          <w:rtl/>
        </w:rPr>
        <w:t xml:space="preserve">בחינם </w:t>
      </w:r>
      <w:bookmarkStart w:id="15336" w:name="_ETM_Q34_331950"/>
      <w:bookmarkEnd w:id="15336"/>
      <w:r>
        <w:rPr>
          <w:rtl/>
        </w:rPr>
        <w:t xml:space="preserve">לתאגידים </w:t>
      </w:r>
      <w:bookmarkStart w:id="15337" w:name="_ETM_Q34_332580"/>
      <w:bookmarkEnd w:id="15337"/>
      <w:r>
        <w:rPr>
          <w:rtl/>
        </w:rPr>
        <w:t xml:space="preserve">את </w:t>
      </w:r>
      <w:bookmarkStart w:id="15338" w:name="_ETM_Q34_332730"/>
      <w:bookmarkEnd w:id="15338"/>
      <w:r>
        <w:rPr>
          <w:rtl/>
        </w:rPr>
        <w:t xml:space="preserve">משק </w:t>
      </w:r>
      <w:bookmarkStart w:id="15339" w:name="_ETM_Q34_333060"/>
      <w:bookmarkEnd w:id="15339"/>
      <w:r>
        <w:rPr>
          <w:rFonts w:hint="cs"/>
          <w:rtl/>
        </w:rPr>
        <w:t>ה</w:t>
      </w:r>
      <w:r>
        <w:rPr>
          <w:rtl/>
        </w:rPr>
        <w:t xml:space="preserve">מים </w:t>
      </w:r>
      <w:bookmarkStart w:id="15340" w:name="_ETM_Q34_333360"/>
      <w:bookmarkEnd w:id="15340"/>
      <w:r>
        <w:rPr>
          <w:rtl/>
        </w:rPr>
        <w:t>ו</w:t>
      </w:r>
      <w:r>
        <w:rPr>
          <w:rFonts w:hint="cs"/>
          <w:rtl/>
        </w:rPr>
        <w:t>ה</w:t>
      </w:r>
      <w:r>
        <w:rPr>
          <w:rtl/>
        </w:rPr>
        <w:t>ביוב</w:t>
      </w:r>
      <w:r>
        <w:rPr>
          <w:rFonts w:hint="cs"/>
          <w:rtl/>
        </w:rPr>
        <w:t>.</w:t>
      </w:r>
      <w:r>
        <w:rPr>
          <w:rtl/>
        </w:rPr>
        <w:t xml:space="preserve"> </w:t>
      </w:r>
      <w:bookmarkStart w:id="15341" w:name="_ETM_Q34_333750"/>
      <w:bookmarkEnd w:id="15341"/>
      <w:r>
        <w:rPr>
          <w:rtl/>
        </w:rPr>
        <w:t xml:space="preserve">הם </w:t>
      </w:r>
      <w:bookmarkStart w:id="15342" w:name="_ETM_Q34_333870"/>
      <w:bookmarkEnd w:id="15342"/>
      <w:r>
        <w:rPr>
          <w:rtl/>
        </w:rPr>
        <w:t xml:space="preserve">שילמו </w:t>
      </w:r>
      <w:bookmarkStart w:id="15343" w:name="_ETM_Q34_334200"/>
      <w:bookmarkEnd w:id="15343"/>
      <w:r>
        <w:rPr>
          <w:rtl/>
        </w:rPr>
        <w:t xml:space="preserve">לרשויות </w:t>
      </w:r>
      <w:bookmarkStart w:id="15344" w:name="_ETM_Q34_334650"/>
      <w:bookmarkEnd w:id="15344"/>
      <w:r w:rsidR="00E91FA1">
        <w:rPr>
          <w:rFonts w:hint="cs"/>
          <w:rtl/>
        </w:rPr>
        <w:t>ה</w:t>
      </w:r>
      <w:r>
        <w:rPr>
          <w:rtl/>
        </w:rPr>
        <w:t xml:space="preserve">מקומיות </w:t>
      </w:r>
      <w:bookmarkStart w:id="15345" w:name="_ETM_Q34_335160"/>
      <w:bookmarkEnd w:id="15345"/>
      <w:r>
        <w:rPr>
          <w:rtl/>
        </w:rPr>
        <w:t xml:space="preserve">סכומים </w:t>
      </w:r>
      <w:bookmarkStart w:id="15346" w:name="_ETM_Q34_335580"/>
      <w:bookmarkEnd w:id="15346"/>
      <w:r>
        <w:rPr>
          <w:rtl/>
        </w:rPr>
        <w:t xml:space="preserve">גדולים </w:t>
      </w:r>
      <w:bookmarkStart w:id="15347" w:name="_ETM_Q34_336000"/>
      <w:bookmarkEnd w:id="15347"/>
      <w:r>
        <w:rPr>
          <w:rtl/>
        </w:rPr>
        <w:t>מאוד</w:t>
      </w:r>
      <w:r>
        <w:rPr>
          <w:rFonts w:hint="cs"/>
          <w:rtl/>
        </w:rPr>
        <w:t>.</w:t>
      </w:r>
    </w:p>
    <w:p w:rsidR="00E826F3" w:rsidRDefault="00E826F3" w:rsidP="005A1CEC">
      <w:pPr>
        <w:rPr>
          <w:rtl/>
        </w:rPr>
      </w:pPr>
      <w:bookmarkStart w:id="15348" w:name="_ETM_Q34_332000"/>
      <w:bookmarkEnd w:id="15348"/>
    </w:p>
    <w:p w:rsidR="00E826F3" w:rsidRDefault="00E826F3" w:rsidP="005A1CEC">
      <w:pPr>
        <w:pStyle w:val="af5"/>
        <w:keepNext/>
        <w:rPr>
          <w:rtl/>
        </w:rPr>
      </w:pPr>
      <w:bookmarkStart w:id="15349" w:name="ET_interruption_5771_24"/>
      <w:r w:rsidRPr="008E19EC">
        <w:rPr>
          <w:rStyle w:val="TagStyle"/>
          <w:rtl/>
        </w:rPr>
        <w:t xml:space="preserve"> &lt;&lt; קריאה &gt;&gt; </w:t>
      </w:r>
      <w:r>
        <w:rPr>
          <w:rtl/>
        </w:rPr>
        <w:t>איתן גינזבורג (כחול לבן):</w:t>
      </w:r>
      <w:r w:rsidRPr="008E19EC">
        <w:rPr>
          <w:rStyle w:val="TagStyle"/>
          <w:rtl/>
        </w:rPr>
        <w:t xml:space="preserve"> &lt;&lt; קריאה &gt;&gt;</w:t>
      </w:r>
      <w:r>
        <w:rPr>
          <w:rtl/>
        </w:rPr>
        <w:t xml:space="preserve">  </w:t>
      </w:r>
      <w:bookmarkEnd w:id="15349"/>
    </w:p>
    <w:p w:rsidR="00E826F3" w:rsidRDefault="00E826F3" w:rsidP="00430B16">
      <w:pPr>
        <w:rPr>
          <w:rtl/>
        </w:rPr>
      </w:pPr>
    </w:p>
    <w:p w:rsidR="00E826F3" w:rsidRDefault="00E826F3" w:rsidP="005A1CEC">
      <w:pPr>
        <w:rPr>
          <w:rtl/>
        </w:rPr>
      </w:pPr>
      <w:bookmarkStart w:id="15350" w:name="_ETM_Q34_337000"/>
      <w:bookmarkEnd w:id="15350"/>
      <w:r>
        <w:rPr>
          <w:rFonts w:hint="cs"/>
          <w:rtl/>
        </w:rPr>
        <w:t xml:space="preserve">כי זה מה </w:t>
      </w:r>
      <w:r w:rsidR="00E91FA1">
        <w:rPr>
          <w:rFonts w:hint="cs"/>
          <w:rtl/>
        </w:rPr>
        <w:t>ש</w:t>
      </w:r>
      <w:r>
        <w:rPr>
          <w:rFonts w:hint="cs"/>
          <w:rtl/>
        </w:rPr>
        <w:t xml:space="preserve">האוצר עשה כדי שתסכימו עם זה. בוא, אנחנו מכירים </w:t>
      </w:r>
      <w:r w:rsidR="009153D6">
        <w:rPr>
          <w:rFonts w:hint="cs"/>
          <w:rtl/>
        </w:rPr>
        <w:t>– – –</w:t>
      </w:r>
    </w:p>
    <w:p w:rsidR="00E826F3" w:rsidRDefault="00E826F3" w:rsidP="005A1CEC">
      <w:pPr>
        <w:ind w:firstLine="0"/>
        <w:rPr>
          <w:rtl/>
        </w:rPr>
      </w:pPr>
      <w:bookmarkStart w:id="15351" w:name="_ETM_Q34_334000"/>
      <w:bookmarkEnd w:id="15351"/>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E91FA1">
      <w:pPr>
        <w:rPr>
          <w:rtl/>
        </w:rPr>
      </w:pPr>
      <w:bookmarkStart w:id="15352" w:name="_ETM_Q34_335000"/>
      <w:bookmarkEnd w:id="15352"/>
      <w:r>
        <w:rPr>
          <w:rFonts w:hint="cs"/>
          <w:rtl/>
        </w:rPr>
        <w:t>בסדר. אבל</w:t>
      </w:r>
      <w:r>
        <w:rPr>
          <w:rtl/>
        </w:rPr>
        <w:t xml:space="preserve"> </w:t>
      </w:r>
      <w:bookmarkStart w:id="15353" w:name="_ETM_Q34_340540"/>
      <w:bookmarkEnd w:id="15353"/>
      <w:r>
        <w:rPr>
          <w:rtl/>
        </w:rPr>
        <w:t xml:space="preserve">אתה </w:t>
      </w:r>
      <w:bookmarkStart w:id="15354" w:name="_ETM_Q34_340720"/>
      <w:bookmarkEnd w:id="15354"/>
      <w:r>
        <w:rPr>
          <w:rtl/>
        </w:rPr>
        <w:t xml:space="preserve">רואה </w:t>
      </w:r>
      <w:bookmarkStart w:id="15355" w:name="_ETM_Q34_340900"/>
      <w:bookmarkEnd w:id="15355"/>
      <w:r>
        <w:rPr>
          <w:rtl/>
        </w:rPr>
        <w:t xml:space="preserve">עכשיו </w:t>
      </w:r>
      <w:bookmarkStart w:id="15356" w:name="_ETM_Q34_341200"/>
      <w:bookmarkEnd w:id="15356"/>
      <w:r>
        <w:rPr>
          <w:rtl/>
        </w:rPr>
        <w:t xml:space="preserve">רשות </w:t>
      </w:r>
      <w:bookmarkStart w:id="15357" w:name="_ETM_Q34_341470"/>
      <w:bookmarkEnd w:id="15357"/>
      <w:r>
        <w:rPr>
          <w:rtl/>
        </w:rPr>
        <w:t xml:space="preserve">מקומית </w:t>
      </w:r>
      <w:bookmarkStart w:id="15358" w:name="_ETM_Q34_341889"/>
      <w:bookmarkEnd w:id="15358"/>
      <w:r>
        <w:rPr>
          <w:rtl/>
        </w:rPr>
        <w:t xml:space="preserve">שעומדת </w:t>
      </w:r>
      <w:bookmarkStart w:id="15359" w:name="_ETM_Q34_342310"/>
      <w:bookmarkEnd w:id="15359"/>
      <w:r>
        <w:rPr>
          <w:rtl/>
        </w:rPr>
        <w:t>ב</w:t>
      </w:r>
      <w:r>
        <w:rPr>
          <w:rFonts w:hint="cs"/>
          <w:rtl/>
        </w:rPr>
        <w:t>תור</w:t>
      </w:r>
      <w:r>
        <w:rPr>
          <w:rtl/>
        </w:rPr>
        <w:t xml:space="preserve"> </w:t>
      </w:r>
      <w:bookmarkStart w:id="15360" w:name="_ETM_Q34_342639"/>
      <w:bookmarkEnd w:id="15360"/>
      <w:r>
        <w:rPr>
          <w:rtl/>
        </w:rPr>
        <w:t>לעשות הפוך</w:t>
      </w:r>
      <w:r w:rsidR="00E91FA1">
        <w:rPr>
          <w:rFonts w:hint="cs"/>
          <w:rtl/>
        </w:rPr>
        <w:t>,</w:t>
      </w:r>
      <w:r>
        <w:rPr>
          <w:rtl/>
        </w:rPr>
        <w:t xml:space="preserve"> </w:t>
      </w:r>
      <w:bookmarkStart w:id="15361" w:name="_ETM_Q34_343360"/>
      <w:bookmarkEnd w:id="15361"/>
      <w:r>
        <w:rPr>
          <w:rtl/>
        </w:rPr>
        <w:t xml:space="preserve">לשלם </w:t>
      </w:r>
      <w:bookmarkStart w:id="15362" w:name="_ETM_Q34_343750"/>
      <w:bookmarkEnd w:id="15362"/>
      <w:r>
        <w:rPr>
          <w:rFonts w:hint="cs"/>
          <w:rtl/>
        </w:rPr>
        <w:t>ב</w:t>
      </w:r>
      <w:r>
        <w:rPr>
          <w:rtl/>
        </w:rPr>
        <w:t>חזרה</w:t>
      </w:r>
      <w:r>
        <w:rPr>
          <w:rFonts w:hint="cs"/>
          <w:rtl/>
        </w:rPr>
        <w:t>?</w:t>
      </w:r>
    </w:p>
    <w:p w:rsidR="00E826F3" w:rsidRDefault="00E826F3" w:rsidP="005A1CEC">
      <w:pPr>
        <w:rPr>
          <w:rtl/>
        </w:rPr>
      </w:pPr>
      <w:bookmarkStart w:id="15363" w:name="_ETM_Q34_345000"/>
      <w:bookmarkEnd w:id="15363"/>
    </w:p>
    <w:p w:rsidR="00E826F3" w:rsidRDefault="00E826F3" w:rsidP="005A1CEC">
      <w:pPr>
        <w:pStyle w:val="af5"/>
        <w:keepNext/>
        <w:rPr>
          <w:rtl/>
        </w:rPr>
      </w:pPr>
      <w:bookmarkStart w:id="15364" w:name="ET_interruption_4996_26"/>
      <w:r w:rsidRPr="008E19EC">
        <w:rPr>
          <w:rStyle w:val="TagStyle"/>
          <w:rtl/>
        </w:rPr>
        <w:t xml:space="preserve"> &lt;&lt; קריאה &gt;&gt; </w:t>
      </w:r>
      <w:r>
        <w:rPr>
          <w:rtl/>
        </w:rPr>
        <w:t>ישראל אייכלר (יהדות התורה):</w:t>
      </w:r>
      <w:r w:rsidRPr="008E19EC">
        <w:rPr>
          <w:rStyle w:val="TagStyle"/>
          <w:rtl/>
        </w:rPr>
        <w:t xml:space="preserve"> &lt;&lt; קריאה &gt;&gt;</w:t>
      </w:r>
      <w:r>
        <w:rPr>
          <w:rtl/>
        </w:rPr>
        <w:t xml:space="preserve">  </w:t>
      </w:r>
      <w:bookmarkEnd w:id="15364"/>
    </w:p>
    <w:p w:rsidR="00E826F3" w:rsidRDefault="00E826F3" w:rsidP="00430B16">
      <w:pPr>
        <w:rPr>
          <w:rtl/>
          <w:lang w:eastAsia="he-IL"/>
        </w:rPr>
      </w:pPr>
    </w:p>
    <w:p w:rsidR="00E826F3" w:rsidRDefault="00E826F3" w:rsidP="005A1CEC">
      <w:pPr>
        <w:rPr>
          <w:rtl/>
          <w:lang w:eastAsia="he-IL"/>
        </w:rPr>
      </w:pPr>
      <w:r>
        <w:rPr>
          <w:rFonts w:hint="cs"/>
          <w:rtl/>
          <w:lang w:eastAsia="he-IL"/>
        </w:rPr>
        <w:t>לא לשלם. להחזיר לה.</w:t>
      </w:r>
    </w:p>
    <w:p w:rsidR="00E826F3" w:rsidRDefault="00E826F3" w:rsidP="005A1CEC">
      <w:pPr>
        <w:rPr>
          <w:rtl/>
          <w:lang w:eastAsia="he-IL"/>
        </w:rPr>
      </w:pPr>
    </w:p>
    <w:p w:rsidR="00E826F3" w:rsidRDefault="00E826F3" w:rsidP="005A1CEC">
      <w:pPr>
        <w:pStyle w:val="af5"/>
        <w:keepNext/>
        <w:rPr>
          <w:rtl/>
        </w:rPr>
      </w:pPr>
      <w:bookmarkStart w:id="15365" w:name="ET_interruption_5771_27"/>
      <w:r w:rsidRPr="008E19EC">
        <w:rPr>
          <w:rStyle w:val="TagStyle"/>
          <w:rtl/>
        </w:rPr>
        <w:t xml:space="preserve"> &lt;&lt; קריאה &gt;&gt; </w:t>
      </w:r>
      <w:r>
        <w:rPr>
          <w:rtl/>
        </w:rPr>
        <w:t>איתן גינזבורג (כחול לבן):</w:t>
      </w:r>
      <w:r w:rsidRPr="008E19EC">
        <w:rPr>
          <w:rStyle w:val="TagStyle"/>
          <w:rtl/>
        </w:rPr>
        <w:t xml:space="preserve"> &lt;&lt; קריאה &gt;&gt;</w:t>
      </w:r>
      <w:r>
        <w:rPr>
          <w:rtl/>
        </w:rPr>
        <w:t xml:space="preserve">  </w:t>
      </w:r>
      <w:bookmarkEnd w:id="15365"/>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5366" w:name="_ETM_Q34_343000"/>
      <w:bookmarkEnd w:id="15366"/>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Pr="008E19EC" w:rsidRDefault="00E826F3" w:rsidP="005A1CEC">
      <w:pPr>
        <w:ind w:firstLine="0"/>
        <w:rPr>
          <w:rtl/>
          <w:lang w:eastAsia="he-IL"/>
        </w:rPr>
      </w:pPr>
    </w:p>
    <w:p w:rsidR="00E826F3" w:rsidRDefault="00E826F3" w:rsidP="005A1CEC">
      <w:pPr>
        <w:rPr>
          <w:rtl/>
        </w:rPr>
      </w:pPr>
      <w:r>
        <w:rPr>
          <w:rtl/>
        </w:rPr>
        <w:t xml:space="preserve"> </w:t>
      </w:r>
      <w:bookmarkStart w:id="15367" w:name="_ETM_Q34_347060"/>
      <w:bookmarkEnd w:id="15367"/>
      <w:r>
        <w:rPr>
          <w:rtl/>
        </w:rPr>
        <w:t xml:space="preserve">אבל </w:t>
      </w:r>
      <w:bookmarkStart w:id="15368" w:name="_ETM_Q34_349700"/>
      <w:bookmarkEnd w:id="15368"/>
      <w:r>
        <w:rPr>
          <w:rtl/>
        </w:rPr>
        <w:t xml:space="preserve">היא </w:t>
      </w:r>
      <w:bookmarkStart w:id="15369" w:name="_ETM_Q34_349849"/>
      <w:bookmarkEnd w:id="15369"/>
      <w:r>
        <w:rPr>
          <w:rtl/>
        </w:rPr>
        <w:t xml:space="preserve">קיבלה </w:t>
      </w:r>
      <w:bookmarkStart w:id="15370" w:name="_ETM_Q34_350329"/>
      <w:bookmarkEnd w:id="15370"/>
      <w:r>
        <w:rPr>
          <w:rtl/>
        </w:rPr>
        <w:t xml:space="preserve">כסף </w:t>
      </w:r>
      <w:bookmarkStart w:id="15371" w:name="_ETM_Q34_350780"/>
      <w:bookmarkEnd w:id="15371"/>
      <w:r>
        <w:rPr>
          <w:rFonts w:hint="cs"/>
          <w:rtl/>
        </w:rPr>
        <w:t xml:space="preserve">על זה. </w:t>
      </w:r>
      <w:bookmarkStart w:id="15372" w:name="_ETM_Q34_342000"/>
      <w:bookmarkEnd w:id="15372"/>
      <w:r>
        <w:rPr>
          <w:rFonts w:hint="cs"/>
          <w:rtl/>
        </w:rPr>
        <w:t xml:space="preserve">מה זאת אומרת "להחזיר לה"? היא קיבלה כסף </w:t>
      </w:r>
      <w:r>
        <w:rPr>
          <w:rtl/>
        </w:rPr>
        <w:t xml:space="preserve">גדול </w:t>
      </w:r>
      <w:bookmarkStart w:id="15373" w:name="_ETM_Q34_351349"/>
      <w:bookmarkEnd w:id="15373"/>
      <w:r>
        <w:rPr>
          <w:rtl/>
        </w:rPr>
        <w:t xml:space="preserve">על </w:t>
      </w:r>
      <w:bookmarkStart w:id="15374" w:name="_ETM_Q34_353720"/>
      <w:bookmarkEnd w:id="15374"/>
      <w:r>
        <w:rPr>
          <w:rFonts w:hint="cs"/>
          <w:rtl/>
        </w:rPr>
        <w:t>זה.</w:t>
      </w:r>
    </w:p>
    <w:p w:rsidR="00E826F3" w:rsidRDefault="00E826F3" w:rsidP="005A1CEC">
      <w:pPr>
        <w:ind w:firstLine="0"/>
        <w:rPr>
          <w:rtl/>
        </w:rPr>
      </w:pPr>
    </w:p>
    <w:p w:rsidR="00E826F3" w:rsidRDefault="00E826F3" w:rsidP="005A1CEC">
      <w:pPr>
        <w:pStyle w:val="af5"/>
        <w:keepNext/>
        <w:rPr>
          <w:rtl/>
        </w:rPr>
      </w:pPr>
      <w:bookmarkStart w:id="15375" w:name="ET_interruption_5771_29"/>
      <w:r w:rsidRPr="008E19EC">
        <w:rPr>
          <w:rStyle w:val="TagStyle"/>
          <w:rtl/>
        </w:rPr>
        <w:t xml:space="preserve"> &lt;&lt; קריאה &gt;&gt; </w:t>
      </w:r>
      <w:r>
        <w:rPr>
          <w:rtl/>
        </w:rPr>
        <w:t>איתן גינזבורג (כחול לבן):</w:t>
      </w:r>
      <w:r w:rsidRPr="008E19EC">
        <w:rPr>
          <w:rStyle w:val="TagStyle"/>
          <w:rtl/>
        </w:rPr>
        <w:t xml:space="preserve"> &lt;&lt; קריאה &gt;&gt;</w:t>
      </w:r>
      <w:r>
        <w:rPr>
          <w:rtl/>
        </w:rPr>
        <w:t xml:space="preserve">  </w:t>
      </w:r>
      <w:bookmarkEnd w:id="15375"/>
    </w:p>
    <w:p w:rsidR="00E826F3" w:rsidRDefault="00E826F3" w:rsidP="00430B16">
      <w:pPr>
        <w:rPr>
          <w:rtl/>
        </w:rPr>
      </w:pPr>
    </w:p>
    <w:p w:rsidR="00E826F3" w:rsidRDefault="00E826F3" w:rsidP="005A1CEC">
      <w:pPr>
        <w:rPr>
          <w:rtl/>
        </w:rPr>
      </w:pPr>
      <w:r>
        <w:rPr>
          <w:rFonts w:hint="cs"/>
          <w:rtl/>
        </w:rPr>
        <w:t>היא תיקח לעצמה את חובותיו של התאגיד?</w:t>
      </w:r>
    </w:p>
    <w:p w:rsidR="00E826F3" w:rsidRDefault="00E826F3" w:rsidP="005A1CEC">
      <w:pPr>
        <w:rPr>
          <w:rtl/>
        </w:rPr>
      </w:pPr>
      <w:bookmarkStart w:id="15376" w:name="_ETM_Q34_347000"/>
      <w:bookmarkEnd w:id="15376"/>
    </w:p>
    <w:p w:rsidR="00E826F3" w:rsidRDefault="00E826F3" w:rsidP="005A1CEC">
      <w:pPr>
        <w:pStyle w:val="af6"/>
        <w:keepNext/>
        <w:rPr>
          <w:rtl/>
        </w:rPr>
      </w:pPr>
      <w:bookmarkStart w:id="15377" w:name="ET_yor_6069_30"/>
      <w:r w:rsidRPr="008E19EC">
        <w:rPr>
          <w:rStyle w:val="TagStyle"/>
          <w:rtl/>
        </w:rPr>
        <w:t xml:space="preserve"> &lt;&lt; יור &gt;&gt; </w:t>
      </w:r>
      <w:r>
        <w:rPr>
          <w:rtl/>
        </w:rPr>
        <w:t>היו"ר אליהו ברוכי:</w:t>
      </w:r>
      <w:r w:rsidRPr="008E19EC">
        <w:rPr>
          <w:rStyle w:val="TagStyle"/>
          <w:rtl/>
        </w:rPr>
        <w:t xml:space="preserve"> &lt;&lt; יור &gt;&gt;</w:t>
      </w:r>
      <w:r>
        <w:rPr>
          <w:rtl/>
        </w:rPr>
        <w:t xml:space="preserve">  </w:t>
      </w:r>
      <w:bookmarkEnd w:id="15377"/>
    </w:p>
    <w:p w:rsidR="00E826F3" w:rsidRDefault="00E826F3" w:rsidP="00430B16">
      <w:pPr>
        <w:rPr>
          <w:rtl/>
        </w:rPr>
      </w:pPr>
    </w:p>
    <w:p w:rsidR="00E826F3" w:rsidRDefault="00E826F3" w:rsidP="00E91FA1">
      <w:pPr>
        <w:rPr>
          <w:rtl/>
        </w:rPr>
      </w:pPr>
      <w:r>
        <w:rPr>
          <w:rFonts w:hint="cs"/>
          <w:rtl/>
        </w:rPr>
        <w:t xml:space="preserve">ומאיפה הכסף הזה? מאיפה </w:t>
      </w:r>
      <w:bookmarkStart w:id="15378" w:name="_ETM_Q34_350000"/>
      <w:bookmarkEnd w:id="15378"/>
      <w:r>
        <w:rPr>
          <w:rFonts w:hint="cs"/>
          <w:rtl/>
        </w:rPr>
        <w:t xml:space="preserve">זה </w:t>
      </w:r>
      <w:r w:rsidR="00E91FA1">
        <w:rPr>
          <w:rFonts w:hint="cs"/>
          <w:rtl/>
        </w:rPr>
        <w:t>נפרע</w:t>
      </w:r>
      <w:r>
        <w:rPr>
          <w:rFonts w:hint="cs"/>
          <w:rtl/>
        </w:rPr>
        <w:t>?</w:t>
      </w:r>
      <w:bookmarkStart w:id="15379" w:name="_ETM_Q34_348000"/>
      <w:bookmarkEnd w:id="15379"/>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380" w:name="_ETM_Q34_349000"/>
      <w:bookmarkEnd w:id="15380"/>
      <w:r>
        <w:rPr>
          <w:rFonts w:hint="cs"/>
          <w:rtl/>
        </w:rPr>
        <w:t>מה?</w:t>
      </w:r>
    </w:p>
    <w:p w:rsidR="00E826F3" w:rsidRDefault="00E826F3" w:rsidP="005A1CEC">
      <w:pPr>
        <w:ind w:firstLine="0"/>
        <w:rPr>
          <w:rtl/>
        </w:rPr>
      </w:pPr>
      <w:bookmarkStart w:id="15381" w:name="_ETM_Q34_354000"/>
      <w:bookmarkEnd w:id="15381"/>
    </w:p>
    <w:p w:rsidR="00E826F3" w:rsidRDefault="00E826F3" w:rsidP="005A1CEC">
      <w:pPr>
        <w:pStyle w:val="af6"/>
        <w:keepNext/>
        <w:rPr>
          <w:rtl/>
        </w:rPr>
      </w:pPr>
      <w:bookmarkStart w:id="15382" w:name="ET_yor_6069_32"/>
      <w:r w:rsidRPr="008E19EC">
        <w:rPr>
          <w:rStyle w:val="TagStyle"/>
          <w:rtl/>
        </w:rPr>
        <w:t xml:space="preserve"> &lt;&lt; יור &gt;&gt; </w:t>
      </w:r>
      <w:r>
        <w:rPr>
          <w:rtl/>
        </w:rPr>
        <w:t>היו"ר אליהו ברוכי:</w:t>
      </w:r>
      <w:r w:rsidRPr="008E19EC">
        <w:rPr>
          <w:rStyle w:val="TagStyle"/>
          <w:rtl/>
        </w:rPr>
        <w:t xml:space="preserve"> &lt;&lt; יור &gt;&gt;</w:t>
      </w:r>
      <w:r>
        <w:rPr>
          <w:rtl/>
        </w:rPr>
        <w:t xml:space="preserve">  </w:t>
      </w:r>
      <w:bookmarkEnd w:id="15382"/>
    </w:p>
    <w:p w:rsidR="00E826F3" w:rsidRDefault="00E826F3" w:rsidP="00430B16">
      <w:pPr>
        <w:rPr>
          <w:rtl/>
        </w:rPr>
      </w:pPr>
    </w:p>
    <w:p w:rsidR="00E826F3" w:rsidRDefault="00E826F3" w:rsidP="00E91FA1">
      <w:pPr>
        <w:rPr>
          <w:rtl/>
        </w:rPr>
      </w:pPr>
      <w:r>
        <w:rPr>
          <w:rFonts w:hint="cs"/>
          <w:rtl/>
        </w:rPr>
        <w:t xml:space="preserve">זה מהמים. אתה מחזיר לך את הכול לרשות, כולל המים, כולל ארנונה, </w:t>
      </w:r>
      <w:bookmarkStart w:id="15383" w:name="_ETM_Q34_353000"/>
      <w:bookmarkEnd w:id="15383"/>
      <w:r>
        <w:rPr>
          <w:rFonts w:hint="cs"/>
          <w:rtl/>
        </w:rPr>
        <w:t>רווחים עתידיים.</w:t>
      </w:r>
    </w:p>
    <w:p w:rsidR="00E826F3" w:rsidRDefault="00E826F3" w:rsidP="005A1CEC">
      <w:pPr>
        <w:ind w:firstLine="0"/>
        <w:rPr>
          <w:rtl/>
        </w:rPr>
      </w:pPr>
      <w:bookmarkStart w:id="15384" w:name="_ETM_Q34_351000"/>
      <w:bookmarkEnd w:id="15384"/>
    </w:p>
    <w:p w:rsidR="00E826F3" w:rsidRDefault="00E826F3" w:rsidP="005A1CEC">
      <w:pPr>
        <w:pStyle w:val="af5"/>
        <w:keepNext/>
        <w:rPr>
          <w:rtl/>
        </w:rPr>
      </w:pPr>
      <w:bookmarkStart w:id="15385" w:name="ET_interruption_5771_33"/>
      <w:r w:rsidRPr="008E19EC">
        <w:rPr>
          <w:rStyle w:val="TagStyle"/>
          <w:rtl/>
        </w:rPr>
        <w:t xml:space="preserve"> &lt;&lt; קריאה &gt;&gt; </w:t>
      </w:r>
      <w:r>
        <w:rPr>
          <w:rtl/>
        </w:rPr>
        <w:t>איתן גינזבורג (כחול לבן):</w:t>
      </w:r>
      <w:r w:rsidRPr="008E19EC">
        <w:rPr>
          <w:rStyle w:val="TagStyle"/>
          <w:rtl/>
        </w:rPr>
        <w:t xml:space="preserve"> &lt;&lt; קריאה &gt;&gt;</w:t>
      </w:r>
      <w:r>
        <w:rPr>
          <w:rtl/>
        </w:rPr>
        <w:t xml:space="preserve">  </w:t>
      </w:r>
      <w:bookmarkEnd w:id="15385"/>
    </w:p>
    <w:p w:rsidR="00E826F3" w:rsidRDefault="00E826F3" w:rsidP="00430B16">
      <w:pPr>
        <w:rPr>
          <w:rtl/>
        </w:rPr>
      </w:pPr>
    </w:p>
    <w:p w:rsidR="00E826F3" w:rsidRDefault="00E826F3" w:rsidP="005A1CEC">
      <w:pPr>
        <w:rPr>
          <w:rtl/>
        </w:rPr>
      </w:pPr>
      <w:r>
        <w:rPr>
          <w:rFonts w:hint="cs"/>
          <w:rtl/>
        </w:rPr>
        <w:t>היא תיקח. כן. היא תיקח על עצמה.</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386" w:name="_ETM_Q34_355000"/>
      <w:bookmarkStart w:id="15387" w:name="_ETM_Q34_359780"/>
      <w:bookmarkEnd w:id="15386"/>
      <w:bookmarkEnd w:id="15387"/>
      <w:r>
        <w:rPr>
          <w:rtl/>
        </w:rPr>
        <w:t xml:space="preserve">אבל </w:t>
      </w:r>
      <w:bookmarkStart w:id="15388" w:name="_ETM_Q34_359989"/>
      <w:bookmarkEnd w:id="15388"/>
      <w:r>
        <w:rPr>
          <w:rFonts w:hint="cs"/>
          <w:rtl/>
        </w:rPr>
        <w:t>היא</w:t>
      </w:r>
      <w:r>
        <w:rPr>
          <w:rtl/>
        </w:rPr>
        <w:t xml:space="preserve"> </w:t>
      </w:r>
      <w:bookmarkStart w:id="15389" w:name="_ETM_Q34_360110"/>
      <w:bookmarkEnd w:id="15389"/>
      <w:r>
        <w:rPr>
          <w:rtl/>
        </w:rPr>
        <w:t xml:space="preserve">לא </w:t>
      </w:r>
      <w:bookmarkStart w:id="15390" w:name="_ETM_Q34_360319"/>
      <w:bookmarkEnd w:id="15390"/>
      <w:r>
        <w:rPr>
          <w:rtl/>
        </w:rPr>
        <w:t xml:space="preserve">תיקח </w:t>
      </w:r>
      <w:bookmarkStart w:id="15391" w:name="_ETM_Q34_360739"/>
      <w:bookmarkEnd w:id="15391"/>
      <w:r>
        <w:rPr>
          <w:rtl/>
        </w:rPr>
        <w:t xml:space="preserve">על </w:t>
      </w:r>
      <w:bookmarkStart w:id="15392" w:name="_ETM_Q34_360829"/>
      <w:bookmarkEnd w:id="15392"/>
      <w:r>
        <w:rPr>
          <w:rtl/>
        </w:rPr>
        <w:t>עצמה</w:t>
      </w:r>
      <w:r>
        <w:rPr>
          <w:rFonts w:hint="cs"/>
          <w:rtl/>
        </w:rPr>
        <w:t>.</w:t>
      </w:r>
      <w:r>
        <w:rPr>
          <w:rtl/>
        </w:rPr>
        <w:t xml:space="preserve"> </w:t>
      </w:r>
      <w:bookmarkStart w:id="15393" w:name="_ETM_Q34_361069"/>
      <w:bookmarkEnd w:id="15393"/>
    </w:p>
    <w:p w:rsidR="00E826F3" w:rsidRDefault="00E826F3" w:rsidP="005A1CEC">
      <w:pPr>
        <w:ind w:firstLine="0"/>
        <w:rPr>
          <w:rtl/>
        </w:rPr>
      </w:pPr>
      <w:bookmarkStart w:id="15394" w:name="_ETM_Q34_361000"/>
      <w:bookmarkEnd w:id="15394"/>
    </w:p>
    <w:p w:rsidR="00E826F3" w:rsidRDefault="00E826F3" w:rsidP="005A1CEC">
      <w:pPr>
        <w:pStyle w:val="af5"/>
        <w:keepNext/>
        <w:rPr>
          <w:rtl/>
        </w:rPr>
      </w:pPr>
      <w:bookmarkStart w:id="15395" w:name="ET_interruption_5771_35"/>
      <w:r w:rsidRPr="001B4E07">
        <w:rPr>
          <w:rStyle w:val="TagStyle"/>
          <w:rtl/>
        </w:rPr>
        <w:t xml:space="preserve"> &lt;&lt; קריאה &gt;&gt; </w:t>
      </w:r>
      <w:r>
        <w:rPr>
          <w:rtl/>
        </w:rPr>
        <w:t>איתן גינזבורג (כחול לבן):</w:t>
      </w:r>
      <w:r w:rsidRPr="001B4E07">
        <w:rPr>
          <w:rStyle w:val="TagStyle"/>
          <w:rtl/>
        </w:rPr>
        <w:t xml:space="preserve"> &lt;&lt; קריאה &gt;&gt;</w:t>
      </w:r>
      <w:r>
        <w:rPr>
          <w:rtl/>
        </w:rPr>
        <w:t xml:space="preserve">  </w:t>
      </w:r>
      <w:bookmarkEnd w:id="15395"/>
    </w:p>
    <w:p w:rsidR="00E826F3" w:rsidRDefault="00E826F3" w:rsidP="00430B16">
      <w:pPr>
        <w:rPr>
          <w:rtl/>
        </w:rPr>
      </w:pPr>
    </w:p>
    <w:p w:rsidR="00E826F3" w:rsidRDefault="00E826F3" w:rsidP="005A1CEC">
      <w:pPr>
        <w:rPr>
          <w:rtl/>
        </w:rPr>
      </w:pPr>
      <w:bookmarkStart w:id="15396" w:name="_ETM_Q34_356000"/>
      <w:bookmarkEnd w:id="15396"/>
      <w:r>
        <w:rPr>
          <w:rFonts w:hint="cs"/>
          <w:rtl/>
        </w:rPr>
        <w:t xml:space="preserve">אבל היא </w:t>
      </w:r>
      <w:r w:rsidR="009153D6">
        <w:rPr>
          <w:rFonts w:hint="cs"/>
          <w:rtl/>
        </w:rPr>
        <w:t>– – –</w:t>
      </w:r>
    </w:p>
    <w:p w:rsidR="00E826F3" w:rsidRDefault="00E826F3" w:rsidP="005A1CEC">
      <w:pPr>
        <w:ind w:firstLine="0"/>
        <w:rPr>
          <w:rtl/>
        </w:rPr>
      </w:pPr>
      <w:bookmarkStart w:id="15397" w:name="_ETM_Q34_357000"/>
      <w:bookmarkEnd w:id="15397"/>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398" w:name="_ETM_Q34_358000"/>
      <w:bookmarkEnd w:id="15398"/>
      <w:r>
        <w:rPr>
          <w:rtl/>
        </w:rPr>
        <w:t xml:space="preserve">יש </w:t>
      </w:r>
      <w:bookmarkStart w:id="15399" w:name="_ETM_Q34_361340"/>
      <w:bookmarkEnd w:id="15399"/>
      <w:r>
        <w:rPr>
          <w:rtl/>
        </w:rPr>
        <w:t xml:space="preserve">כרגע </w:t>
      </w:r>
      <w:bookmarkStart w:id="15400" w:name="_ETM_Q34_361730"/>
      <w:bookmarkEnd w:id="15400"/>
      <w:r>
        <w:rPr>
          <w:rtl/>
        </w:rPr>
        <w:t>המצב</w:t>
      </w:r>
      <w:r>
        <w:rPr>
          <w:rFonts w:hint="cs"/>
          <w:rtl/>
        </w:rPr>
        <w:t>. יש</w:t>
      </w:r>
      <w:r>
        <w:rPr>
          <w:rtl/>
        </w:rPr>
        <w:t xml:space="preserve"> </w:t>
      </w:r>
      <w:bookmarkStart w:id="15401" w:name="_ETM_Q34_362450"/>
      <w:bookmarkEnd w:id="15401"/>
      <w:r>
        <w:rPr>
          <w:rtl/>
        </w:rPr>
        <w:t>הבנקים</w:t>
      </w:r>
      <w:r>
        <w:rPr>
          <w:rFonts w:hint="cs"/>
          <w:rtl/>
        </w:rPr>
        <w:t>. בנקים</w:t>
      </w:r>
      <w:r>
        <w:rPr>
          <w:rtl/>
        </w:rPr>
        <w:t xml:space="preserve"> </w:t>
      </w:r>
      <w:bookmarkStart w:id="15402" w:name="_ETM_Q34_363260"/>
      <w:bookmarkEnd w:id="15402"/>
      <w:r>
        <w:rPr>
          <w:rtl/>
        </w:rPr>
        <w:t xml:space="preserve">נתנו </w:t>
      </w:r>
      <w:bookmarkStart w:id="15403" w:name="_ETM_Q34_363560"/>
      <w:bookmarkEnd w:id="15403"/>
      <w:r>
        <w:rPr>
          <w:rtl/>
        </w:rPr>
        <w:t xml:space="preserve">הלוואות </w:t>
      </w:r>
      <w:bookmarkStart w:id="15404" w:name="_ETM_Q34_363950"/>
      <w:bookmarkEnd w:id="15404"/>
      <w:r>
        <w:rPr>
          <w:rtl/>
        </w:rPr>
        <w:t>לתאגידים</w:t>
      </w:r>
      <w:r>
        <w:rPr>
          <w:rFonts w:hint="cs"/>
          <w:rtl/>
        </w:rPr>
        <w:t>.</w:t>
      </w:r>
      <w:r>
        <w:rPr>
          <w:rtl/>
        </w:rPr>
        <w:t xml:space="preserve"> </w:t>
      </w:r>
      <w:bookmarkStart w:id="15405" w:name="_ETM_Q34_364879"/>
      <w:bookmarkEnd w:id="15405"/>
      <w:r>
        <w:rPr>
          <w:rtl/>
        </w:rPr>
        <w:t>מ</w:t>
      </w:r>
      <w:bookmarkStart w:id="15406" w:name="_ETM_Q34_365329"/>
      <w:bookmarkEnd w:id="15406"/>
      <w:r>
        <w:rPr>
          <w:rFonts w:hint="cs"/>
          <w:rtl/>
        </w:rPr>
        <w:t xml:space="preserve">י יחזיר </w:t>
      </w:r>
      <w:r>
        <w:rPr>
          <w:rtl/>
        </w:rPr>
        <w:t xml:space="preserve">כסף </w:t>
      </w:r>
      <w:bookmarkStart w:id="15407" w:name="_ETM_Q34_365659"/>
      <w:bookmarkEnd w:id="15407"/>
      <w:r>
        <w:rPr>
          <w:rtl/>
        </w:rPr>
        <w:t>ל</w:t>
      </w:r>
      <w:r>
        <w:rPr>
          <w:rFonts w:hint="cs"/>
          <w:rtl/>
        </w:rPr>
        <w:t>בנקים כשאתה סוגר את התאגיד?</w:t>
      </w:r>
    </w:p>
    <w:p w:rsidR="00E826F3" w:rsidRDefault="00E826F3" w:rsidP="005A1CEC">
      <w:pPr>
        <w:ind w:firstLine="0"/>
        <w:rPr>
          <w:rtl/>
        </w:rPr>
      </w:pPr>
    </w:p>
    <w:p w:rsidR="00E826F3" w:rsidRDefault="00E826F3" w:rsidP="005A1CEC">
      <w:pPr>
        <w:pStyle w:val="af6"/>
        <w:keepNext/>
        <w:rPr>
          <w:rtl/>
        </w:rPr>
      </w:pPr>
      <w:bookmarkStart w:id="15408" w:name="ET_yor_6069_37"/>
      <w:r w:rsidRPr="001B4E07">
        <w:rPr>
          <w:rStyle w:val="TagStyle"/>
          <w:rtl/>
        </w:rPr>
        <w:t xml:space="preserve"> &lt;&lt; יור &gt;&gt; </w:t>
      </w:r>
      <w:r>
        <w:rPr>
          <w:rtl/>
        </w:rPr>
        <w:t>היו"ר אליהו ברוכי:</w:t>
      </w:r>
      <w:r w:rsidRPr="001B4E07">
        <w:rPr>
          <w:rStyle w:val="TagStyle"/>
          <w:rtl/>
        </w:rPr>
        <w:t xml:space="preserve"> &lt;&lt; יור &gt;&gt;</w:t>
      </w:r>
      <w:r>
        <w:rPr>
          <w:rtl/>
        </w:rPr>
        <w:t xml:space="preserve">  </w:t>
      </w:r>
      <w:bookmarkEnd w:id="15408"/>
    </w:p>
    <w:p w:rsidR="00E826F3" w:rsidRDefault="00E826F3" w:rsidP="00430B16">
      <w:pPr>
        <w:rPr>
          <w:rtl/>
        </w:rPr>
      </w:pPr>
    </w:p>
    <w:p w:rsidR="00E826F3" w:rsidRDefault="00E826F3" w:rsidP="005A1CEC">
      <w:pPr>
        <w:rPr>
          <w:rtl/>
        </w:rPr>
      </w:pPr>
      <w:bookmarkStart w:id="15409" w:name="_ETM_Q34_363000"/>
      <w:bookmarkEnd w:id="15409"/>
      <w:r>
        <w:rPr>
          <w:rFonts w:hint="cs"/>
          <w:rtl/>
        </w:rPr>
        <w:t>מהמחיר של המים. מההפרשים העתידיים.</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410" w:name="_ETM_Q34_364000"/>
      <w:bookmarkEnd w:id="15410"/>
      <w:r>
        <w:rPr>
          <w:rFonts w:hint="cs"/>
          <w:rtl/>
        </w:rPr>
        <w:t>לא.</w:t>
      </w:r>
      <w:bookmarkStart w:id="15411" w:name="_ETM_Q34_369169"/>
      <w:bookmarkEnd w:id="15411"/>
      <w:r>
        <w:rPr>
          <w:rtl/>
        </w:rPr>
        <w:t xml:space="preserve"> </w:t>
      </w:r>
      <w:bookmarkStart w:id="15412" w:name="_ETM_Q34_369290"/>
      <w:bookmarkEnd w:id="15412"/>
      <w:r>
        <w:rPr>
          <w:rtl/>
        </w:rPr>
        <w:t xml:space="preserve">אבל </w:t>
      </w:r>
      <w:bookmarkStart w:id="15413" w:name="_ETM_Q34_369560"/>
      <w:bookmarkEnd w:id="15413"/>
      <w:r>
        <w:rPr>
          <w:rtl/>
        </w:rPr>
        <w:t xml:space="preserve">מי </w:t>
      </w:r>
      <w:bookmarkStart w:id="15414" w:name="_ETM_Q34_369739"/>
      <w:bookmarkEnd w:id="15414"/>
      <w:r>
        <w:rPr>
          <w:rtl/>
        </w:rPr>
        <w:t xml:space="preserve">ייקח </w:t>
      </w:r>
      <w:bookmarkStart w:id="15415" w:name="_ETM_Q34_370040"/>
      <w:bookmarkEnd w:id="15415"/>
      <w:r>
        <w:rPr>
          <w:rtl/>
        </w:rPr>
        <w:t xml:space="preserve">על </w:t>
      </w:r>
      <w:bookmarkStart w:id="15416" w:name="_ETM_Q34_370129"/>
      <w:bookmarkEnd w:id="15416"/>
      <w:r>
        <w:rPr>
          <w:rtl/>
        </w:rPr>
        <w:t xml:space="preserve">עצמו </w:t>
      </w:r>
      <w:bookmarkStart w:id="15417" w:name="_ETM_Q34_370430"/>
      <w:bookmarkEnd w:id="15417"/>
      <w:r>
        <w:rPr>
          <w:rtl/>
        </w:rPr>
        <w:t xml:space="preserve">אחריות </w:t>
      </w:r>
      <w:bookmarkStart w:id="15418" w:name="_ETM_Q34_370819"/>
      <w:bookmarkEnd w:id="15418"/>
      <w:r>
        <w:rPr>
          <w:rFonts w:hint="cs"/>
          <w:rtl/>
        </w:rPr>
        <w:t>על ההלוואות האלה?</w:t>
      </w:r>
    </w:p>
    <w:p w:rsidR="00E826F3" w:rsidRDefault="00E826F3" w:rsidP="005A1CEC">
      <w:pPr>
        <w:rPr>
          <w:rtl/>
        </w:rPr>
      </w:pPr>
    </w:p>
    <w:p w:rsidR="00E826F3" w:rsidRDefault="00E826F3" w:rsidP="005A1CEC">
      <w:pPr>
        <w:pStyle w:val="af6"/>
        <w:keepNext/>
        <w:rPr>
          <w:rtl/>
        </w:rPr>
      </w:pPr>
      <w:bookmarkStart w:id="15419" w:name="ET_yor_6069_39"/>
      <w:r w:rsidRPr="001B4E07">
        <w:rPr>
          <w:rStyle w:val="TagStyle"/>
          <w:rtl/>
        </w:rPr>
        <w:t xml:space="preserve"> &lt;&lt; יור &gt;&gt; </w:t>
      </w:r>
      <w:r>
        <w:rPr>
          <w:rtl/>
        </w:rPr>
        <w:t>היו"ר אליהו ברוכי:</w:t>
      </w:r>
      <w:r w:rsidRPr="001B4E07">
        <w:rPr>
          <w:rStyle w:val="TagStyle"/>
          <w:rtl/>
        </w:rPr>
        <w:t xml:space="preserve"> &lt;&lt; יור &gt;&gt;</w:t>
      </w:r>
      <w:r>
        <w:rPr>
          <w:rtl/>
        </w:rPr>
        <w:t xml:space="preserve">  </w:t>
      </w:r>
      <w:bookmarkEnd w:id="15419"/>
    </w:p>
    <w:p w:rsidR="00E826F3" w:rsidRDefault="00E826F3" w:rsidP="00430B16">
      <w:pPr>
        <w:rPr>
          <w:rtl/>
        </w:rPr>
      </w:pPr>
    </w:p>
    <w:p w:rsidR="00E826F3" w:rsidRDefault="00E826F3" w:rsidP="005A1CEC">
      <w:pPr>
        <w:rPr>
          <w:rtl/>
        </w:rPr>
      </w:pPr>
      <w:r>
        <w:rPr>
          <w:rtl/>
        </w:rPr>
        <w:t>הרשות</w:t>
      </w:r>
      <w:r>
        <w:rPr>
          <w:rFonts w:hint="cs"/>
          <w:rtl/>
        </w:rPr>
        <w:t>.</w:t>
      </w:r>
    </w:p>
    <w:p w:rsidR="00E826F3" w:rsidRDefault="00E826F3" w:rsidP="005A1CEC">
      <w:pPr>
        <w:ind w:firstLine="0"/>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420" w:name="_ETM_Q34_368000"/>
      <w:bookmarkStart w:id="15421" w:name="_ETM_Q34_371419"/>
      <w:bookmarkEnd w:id="15420"/>
      <w:bookmarkEnd w:id="15421"/>
      <w:r>
        <w:rPr>
          <w:rFonts w:hint="cs"/>
          <w:rtl/>
        </w:rPr>
        <w:t>ה</w:t>
      </w:r>
      <w:r>
        <w:rPr>
          <w:rtl/>
        </w:rPr>
        <w:t xml:space="preserve">רשות </w:t>
      </w:r>
      <w:bookmarkStart w:id="15422" w:name="_ETM_Q34_371720"/>
      <w:bookmarkEnd w:id="15422"/>
      <w:r>
        <w:rPr>
          <w:rFonts w:hint="cs"/>
          <w:rtl/>
        </w:rPr>
        <w:t>ה</w:t>
      </w:r>
      <w:r>
        <w:rPr>
          <w:rtl/>
        </w:rPr>
        <w:t>מקומית</w:t>
      </w:r>
      <w:r>
        <w:rPr>
          <w:rFonts w:hint="cs"/>
          <w:rtl/>
        </w:rPr>
        <w:t>?</w:t>
      </w:r>
    </w:p>
    <w:p w:rsidR="00E826F3" w:rsidRDefault="00E826F3" w:rsidP="005A1CEC">
      <w:pPr>
        <w:rPr>
          <w:rtl/>
        </w:rPr>
      </w:pPr>
      <w:bookmarkStart w:id="15423" w:name="_ETM_Q34_366000"/>
      <w:bookmarkEnd w:id="15423"/>
    </w:p>
    <w:p w:rsidR="00E826F3" w:rsidRDefault="00E826F3" w:rsidP="005A1CEC">
      <w:pPr>
        <w:pStyle w:val="af6"/>
        <w:keepNext/>
        <w:rPr>
          <w:rtl/>
        </w:rPr>
      </w:pPr>
      <w:bookmarkStart w:id="15424" w:name="ET_yor_6069_41"/>
      <w:r w:rsidRPr="001B4E07">
        <w:rPr>
          <w:rStyle w:val="TagStyle"/>
          <w:rtl/>
        </w:rPr>
        <w:t xml:space="preserve"> &lt;&lt; יור &gt;&gt; </w:t>
      </w:r>
      <w:r>
        <w:rPr>
          <w:rtl/>
        </w:rPr>
        <w:t>היו"ר אליהו ברוכי:</w:t>
      </w:r>
      <w:r w:rsidRPr="001B4E07">
        <w:rPr>
          <w:rStyle w:val="TagStyle"/>
          <w:rtl/>
        </w:rPr>
        <w:t xml:space="preserve"> &lt;&lt; יור &gt;&gt;</w:t>
      </w:r>
      <w:r>
        <w:rPr>
          <w:rtl/>
        </w:rPr>
        <w:t xml:space="preserve">  </w:t>
      </w:r>
      <w:bookmarkEnd w:id="15424"/>
    </w:p>
    <w:p w:rsidR="00E826F3" w:rsidRDefault="00E826F3" w:rsidP="00430B16">
      <w:pPr>
        <w:rPr>
          <w:rtl/>
        </w:rPr>
      </w:pPr>
    </w:p>
    <w:p w:rsidR="00E826F3" w:rsidRDefault="00E826F3" w:rsidP="005A1CEC">
      <w:pPr>
        <w:rPr>
          <w:rtl/>
        </w:rPr>
      </w:pPr>
      <w:bookmarkStart w:id="15425" w:name="_ETM_Q34_367000"/>
      <w:bookmarkEnd w:id="15425"/>
      <w:r>
        <w:rPr>
          <w:rFonts w:hint="cs"/>
          <w:rtl/>
        </w:rPr>
        <w:t>כן.</w:t>
      </w:r>
    </w:p>
    <w:p w:rsidR="00E826F3" w:rsidRDefault="00E826F3" w:rsidP="005A1CEC">
      <w:pPr>
        <w:rPr>
          <w:rtl/>
        </w:rPr>
      </w:pPr>
      <w:bookmarkStart w:id="15426" w:name="_ETM_Q34_369000"/>
      <w:bookmarkEnd w:id="15426"/>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4F75BF">
      <w:pPr>
        <w:rPr>
          <w:rtl/>
        </w:rPr>
      </w:pPr>
      <w:bookmarkStart w:id="15427" w:name="_ETM_Q34_372000"/>
      <w:bookmarkStart w:id="15428" w:name="_ETM_Q34_372530"/>
      <w:bookmarkEnd w:id="15427"/>
      <w:bookmarkEnd w:id="15428"/>
      <w:r>
        <w:rPr>
          <w:rtl/>
        </w:rPr>
        <w:t xml:space="preserve">אני </w:t>
      </w:r>
      <w:bookmarkStart w:id="15429" w:name="_ETM_Q34_372980"/>
      <w:bookmarkEnd w:id="15429"/>
      <w:r>
        <w:rPr>
          <w:rtl/>
        </w:rPr>
        <w:t xml:space="preserve">לא </w:t>
      </w:r>
      <w:bookmarkStart w:id="15430" w:name="_ETM_Q34_373189"/>
      <w:bookmarkEnd w:id="15430"/>
      <w:r>
        <w:rPr>
          <w:rtl/>
        </w:rPr>
        <w:t xml:space="preserve">רואה </w:t>
      </w:r>
      <w:bookmarkStart w:id="15431" w:name="_ETM_Q34_373430"/>
      <w:bookmarkEnd w:id="15431"/>
      <w:r>
        <w:rPr>
          <w:rFonts w:hint="cs"/>
          <w:rtl/>
        </w:rPr>
        <w:t>תור.</w:t>
      </w:r>
      <w:r>
        <w:rPr>
          <w:rtl/>
        </w:rPr>
        <w:t xml:space="preserve"> </w:t>
      </w:r>
      <w:bookmarkStart w:id="15432" w:name="_ETM_Q34_374510"/>
      <w:bookmarkEnd w:id="15432"/>
      <w:r>
        <w:rPr>
          <w:rtl/>
        </w:rPr>
        <w:t xml:space="preserve">כשאני </w:t>
      </w:r>
      <w:bookmarkStart w:id="15433" w:name="_ETM_Q34_374870"/>
      <w:bookmarkEnd w:id="15433"/>
      <w:r>
        <w:rPr>
          <w:rtl/>
        </w:rPr>
        <w:t xml:space="preserve">בשקט </w:t>
      </w:r>
      <w:bookmarkStart w:id="15434" w:name="_ETM_Q34_375439"/>
      <w:bookmarkEnd w:id="15434"/>
      <w:r>
        <w:rPr>
          <w:rtl/>
        </w:rPr>
        <w:t xml:space="preserve">עם </w:t>
      </w:r>
      <w:bookmarkStart w:id="15435" w:name="_ETM_Q34_375559"/>
      <w:bookmarkEnd w:id="15435"/>
      <w:r>
        <w:rPr>
          <w:rtl/>
        </w:rPr>
        <w:t xml:space="preserve">אותם </w:t>
      </w:r>
      <w:bookmarkStart w:id="15436" w:name="_ETM_Q34_375829"/>
      <w:bookmarkEnd w:id="15436"/>
      <w:r>
        <w:rPr>
          <w:rtl/>
        </w:rPr>
        <w:t xml:space="preserve">ראשי </w:t>
      </w:r>
      <w:bookmarkStart w:id="15437" w:name="_ETM_Q34_376159"/>
      <w:bookmarkEnd w:id="15437"/>
      <w:r>
        <w:rPr>
          <w:rtl/>
        </w:rPr>
        <w:t>רשויות</w:t>
      </w:r>
      <w:bookmarkStart w:id="15438" w:name="_ETM_Q34_376699"/>
      <w:bookmarkEnd w:id="15438"/>
      <w:r>
        <w:rPr>
          <w:rFonts w:hint="cs"/>
          <w:rtl/>
        </w:rPr>
        <w:t xml:space="preserve"> שהם נגד תאגוד אזורי</w:t>
      </w:r>
      <w:bookmarkStart w:id="15439" w:name="_ETM_Q34_377150"/>
      <w:bookmarkStart w:id="15440" w:name="_ETM_Q34_377809"/>
      <w:bookmarkEnd w:id="15439"/>
      <w:bookmarkEnd w:id="15440"/>
      <w:r>
        <w:rPr>
          <w:rFonts w:hint="cs"/>
          <w:rtl/>
        </w:rPr>
        <w:t xml:space="preserve">, </w:t>
      </w:r>
      <w:bookmarkStart w:id="15441" w:name="_ETM_Q34_376330"/>
      <w:bookmarkStart w:id="15442" w:name="_ETM_Q34_378199"/>
      <w:bookmarkEnd w:id="15441"/>
      <w:bookmarkEnd w:id="15442"/>
      <w:r>
        <w:rPr>
          <w:rtl/>
        </w:rPr>
        <w:t xml:space="preserve">ולכן </w:t>
      </w:r>
      <w:bookmarkStart w:id="15443" w:name="_ETM_Q34_378559"/>
      <w:bookmarkEnd w:id="15443"/>
      <w:r>
        <w:rPr>
          <w:rtl/>
        </w:rPr>
        <w:t>אומרים</w:t>
      </w:r>
      <w:r>
        <w:rPr>
          <w:rFonts w:hint="cs"/>
          <w:rtl/>
        </w:rPr>
        <w:t>:</w:t>
      </w:r>
      <w:bookmarkStart w:id="15444" w:name="_ETM_Q34_378889"/>
      <w:bookmarkEnd w:id="15444"/>
      <w:r>
        <w:rPr>
          <w:rFonts w:hint="cs"/>
          <w:rtl/>
        </w:rPr>
        <w:t xml:space="preserve"> </w:t>
      </w:r>
      <w:r>
        <w:rPr>
          <w:rtl/>
        </w:rPr>
        <w:t xml:space="preserve">בואו </w:t>
      </w:r>
      <w:bookmarkStart w:id="15445" w:name="_ETM_Q34_379069"/>
      <w:bookmarkEnd w:id="15445"/>
      <w:r>
        <w:rPr>
          <w:rtl/>
        </w:rPr>
        <w:t xml:space="preserve">נבטל </w:t>
      </w:r>
      <w:bookmarkStart w:id="15446" w:name="_ETM_Q34_379459"/>
      <w:bookmarkEnd w:id="15446"/>
      <w:r>
        <w:rPr>
          <w:rFonts w:hint="cs"/>
          <w:rtl/>
        </w:rPr>
        <w:t>את ה</w:t>
      </w:r>
      <w:r>
        <w:rPr>
          <w:rtl/>
        </w:rPr>
        <w:t>תאגידים</w:t>
      </w:r>
      <w:r>
        <w:rPr>
          <w:rFonts w:hint="cs"/>
          <w:rtl/>
        </w:rPr>
        <w:t>, ו</w:t>
      </w:r>
      <w:bookmarkStart w:id="15447" w:name="_ETM_Q34_379849"/>
      <w:bookmarkEnd w:id="15447"/>
      <w:r>
        <w:rPr>
          <w:rtl/>
        </w:rPr>
        <w:t xml:space="preserve">אני </w:t>
      </w:r>
      <w:bookmarkStart w:id="15448" w:name="_ETM_Q34_379999"/>
      <w:bookmarkEnd w:id="15448"/>
      <w:r>
        <w:rPr>
          <w:rtl/>
        </w:rPr>
        <w:t>שואל</w:t>
      </w:r>
      <w:r>
        <w:rPr>
          <w:rFonts w:hint="cs"/>
          <w:rtl/>
        </w:rPr>
        <w:t>:</w:t>
      </w:r>
      <w:r>
        <w:rPr>
          <w:rtl/>
        </w:rPr>
        <w:t xml:space="preserve"> </w:t>
      </w:r>
      <w:bookmarkStart w:id="15449" w:name="_ETM_Q34_380479"/>
      <w:bookmarkEnd w:id="15449"/>
      <w:r>
        <w:rPr>
          <w:rtl/>
        </w:rPr>
        <w:t xml:space="preserve">אתה </w:t>
      </w:r>
      <w:bookmarkStart w:id="15450" w:name="_ETM_Q34_380659"/>
      <w:bookmarkEnd w:id="15450"/>
      <w:r>
        <w:rPr>
          <w:rtl/>
        </w:rPr>
        <w:t xml:space="preserve">מוכן </w:t>
      </w:r>
      <w:bookmarkStart w:id="15451" w:name="_ETM_Q34_380959"/>
      <w:bookmarkEnd w:id="15451"/>
      <w:r>
        <w:rPr>
          <w:rtl/>
        </w:rPr>
        <w:t xml:space="preserve">לקחת </w:t>
      </w:r>
      <w:bookmarkStart w:id="15452" w:name="_ETM_Q34_381260"/>
      <w:bookmarkEnd w:id="15452"/>
      <w:r>
        <w:rPr>
          <w:rtl/>
        </w:rPr>
        <w:t xml:space="preserve">על </w:t>
      </w:r>
      <w:bookmarkStart w:id="15453" w:name="_ETM_Q34_381349"/>
      <w:bookmarkEnd w:id="15453"/>
      <w:r>
        <w:rPr>
          <w:rtl/>
        </w:rPr>
        <w:t xml:space="preserve">עצמך </w:t>
      </w:r>
      <w:bookmarkStart w:id="15454" w:name="_ETM_Q34_381709"/>
      <w:bookmarkEnd w:id="15454"/>
      <w:r>
        <w:rPr>
          <w:rtl/>
        </w:rPr>
        <w:t xml:space="preserve">את </w:t>
      </w:r>
      <w:bookmarkStart w:id="15455" w:name="_ETM_Q34_381859"/>
      <w:bookmarkEnd w:id="15455"/>
      <w:r>
        <w:rPr>
          <w:rtl/>
        </w:rPr>
        <w:t xml:space="preserve">ההלוואה </w:t>
      </w:r>
      <w:bookmarkStart w:id="15456" w:name="_ETM_Q34_382189"/>
      <w:bookmarkEnd w:id="15456"/>
      <w:r>
        <w:rPr>
          <w:rtl/>
        </w:rPr>
        <w:t xml:space="preserve">של </w:t>
      </w:r>
      <w:bookmarkStart w:id="15457" w:name="_ETM_Q34_382400"/>
      <w:bookmarkEnd w:id="15457"/>
      <w:r>
        <w:rPr>
          <w:rtl/>
        </w:rPr>
        <w:t xml:space="preserve">התאגיד </w:t>
      </w:r>
      <w:bookmarkStart w:id="15458" w:name="_ETM_Q34_383180"/>
      <w:bookmarkEnd w:id="15458"/>
      <w:r>
        <w:rPr>
          <w:rtl/>
        </w:rPr>
        <w:t>ולשלם</w:t>
      </w:r>
      <w:bookmarkStart w:id="15459" w:name="_ETM_Q34_383839"/>
      <w:bookmarkEnd w:id="15459"/>
      <w:r>
        <w:rPr>
          <w:rFonts w:hint="cs"/>
          <w:rtl/>
        </w:rPr>
        <w:t xml:space="preserve">? הם אומרים: לא, לא, לא, זה לא. </w:t>
      </w:r>
      <w:bookmarkStart w:id="15460" w:name="_ETM_Q34_384079"/>
      <w:bookmarkEnd w:id="15460"/>
      <w:r>
        <w:rPr>
          <w:rFonts w:hint="cs"/>
          <w:rtl/>
        </w:rPr>
        <w:t xml:space="preserve">לכן, </w:t>
      </w:r>
      <w:bookmarkStart w:id="15461" w:name="_ETM_Q34_386099"/>
      <w:bookmarkEnd w:id="15461"/>
      <w:r>
        <w:rPr>
          <w:rtl/>
        </w:rPr>
        <w:t xml:space="preserve">זה </w:t>
      </w:r>
      <w:bookmarkStart w:id="15462" w:name="_ETM_Q34_386279"/>
      <w:bookmarkEnd w:id="15462"/>
      <w:r>
        <w:rPr>
          <w:rtl/>
        </w:rPr>
        <w:t xml:space="preserve">הרבה </w:t>
      </w:r>
      <w:bookmarkStart w:id="15463" w:name="_ETM_Q34_386549"/>
      <w:bookmarkEnd w:id="15463"/>
      <w:r>
        <w:rPr>
          <w:rtl/>
        </w:rPr>
        <w:t xml:space="preserve">יותר </w:t>
      </w:r>
      <w:bookmarkStart w:id="15464" w:name="_ETM_Q34_386760"/>
      <w:bookmarkEnd w:id="15464"/>
      <w:r>
        <w:rPr>
          <w:rtl/>
        </w:rPr>
        <w:t>מורכב</w:t>
      </w:r>
      <w:bookmarkStart w:id="15465" w:name="_ETM_Q34_387329"/>
      <w:bookmarkEnd w:id="15465"/>
      <w:r>
        <w:rPr>
          <w:rtl/>
        </w:rPr>
        <w:t xml:space="preserve"> </w:t>
      </w:r>
      <w:bookmarkStart w:id="15466" w:name="_ETM_Q34_387450"/>
      <w:bookmarkEnd w:id="15466"/>
      <w:r>
        <w:rPr>
          <w:rFonts w:hint="cs"/>
          <w:rtl/>
        </w:rPr>
        <w:t>מ</w:t>
      </w:r>
      <w:r>
        <w:rPr>
          <w:rtl/>
        </w:rPr>
        <w:t xml:space="preserve">כפי </w:t>
      </w:r>
      <w:bookmarkStart w:id="15467" w:name="_ETM_Q34_387689"/>
      <w:bookmarkEnd w:id="15467"/>
      <w:r>
        <w:rPr>
          <w:rtl/>
        </w:rPr>
        <w:t xml:space="preserve">שאתם </w:t>
      </w:r>
      <w:bookmarkStart w:id="15468" w:name="_ETM_Q34_387930"/>
      <w:bookmarkEnd w:id="15468"/>
      <w:r>
        <w:rPr>
          <w:rtl/>
        </w:rPr>
        <w:t>חושבים</w:t>
      </w:r>
      <w:r>
        <w:rPr>
          <w:rFonts w:hint="cs"/>
          <w:rtl/>
        </w:rPr>
        <w:t>,</w:t>
      </w:r>
      <w:r>
        <w:rPr>
          <w:rtl/>
        </w:rPr>
        <w:t xml:space="preserve"> </w:t>
      </w:r>
      <w:bookmarkStart w:id="15469" w:name="_ETM_Q34_388349"/>
      <w:bookmarkEnd w:id="15469"/>
      <w:r>
        <w:rPr>
          <w:rtl/>
        </w:rPr>
        <w:t xml:space="preserve">גם </w:t>
      </w:r>
      <w:bookmarkStart w:id="15470" w:name="_ETM_Q34_388560"/>
      <w:bookmarkEnd w:id="15470"/>
      <w:r>
        <w:rPr>
          <w:rtl/>
        </w:rPr>
        <w:t xml:space="preserve">אם </w:t>
      </w:r>
      <w:bookmarkStart w:id="15471" w:name="_ETM_Q34_388650"/>
      <w:bookmarkEnd w:id="15471"/>
      <w:r>
        <w:rPr>
          <w:rFonts w:hint="cs"/>
          <w:rtl/>
        </w:rPr>
        <w:t>ה</w:t>
      </w:r>
      <w:r>
        <w:rPr>
          <w:rtl/>
        </w:rPr>
        <w:t xml:space="preserve">כנסת </w:t>
      </w:r>
      <w:bookmarkStart w:id="15472" w:name="_ETM_Q34_389010"/>
      <w:bookmarkEnd w:id="15472"/>
      <w:r>
        <w:rPr>
          <w:rtl/>
        </w:rPr>
        <w:t xml:space="preserve">הייתה </w:t>
      </w:r>
      <w:bookmarkStart w:id="15473" w:name="_ETM_Q34_389219"/>
      <w:bookmarkEnd w:id="15473"/>
      <w:r>
        <w:rPr>
          <w:rtl/>
        </w:rPr>
        <w:t xml:space="preserve">מחליטה </w:t>
      </w:r>
      <w:bookmarkStart w:id="15474" w:name="_ETM_Q34_389700"/>
      <w:bookmarkEnd w:id="15474"/>
      <w:r>
        <w:rPr>
          <w:rtl/>
        </w:rPr>
        <w:t xml:space="preserve">לבטל </w:t>
      </w:r>
      <w:bookmarkStart w:id="15475" w:name="_ETM_Q34_390120"/>
      <w:bookmarkEnd w:id="15475"/>
      <w:r>
        <w:rPr>
          <w:rFonts w:hint="cs"/>
          <w:rtl/>
        </w:rPr>
        <w:t xml:space="preserve">את </w:t>
      </w:r>
      <w:bookmarkStart w:id="15476" w:name="_ETM_Q34_289000"/>
      <w:bookmarkEnd w:id="15476"/>
      <w:r>
        <w:rPr>
          <w:rFonts w:hint="cs"/>
          <w:rtl/>
        </w:rPr>
        <w:t>ה</w:t>
      </w:r>
      <w:r>
        <w:rPr>
          <w:rtl/>
        </w:rPr>
        <w:t>תאגידים</w:t>
      </w:r>
      <w:r>
        <w:rPr>
          <w:rFonts w:hint="cs"/>
          <w:rtl/>
        </w:rPr>
        <w:t>.</w:t>
      </w:r>
      <w:r>
        <w:rPr>
          <w:rtl/>
        </w:rPr>
        <w:t xml:space="preserve"> </w:t>
      </w:r>
      <w:bookmarkStart w:id="15477" w:name="_ETM_Q34_390599"/>
      <w:bookmarkStart w:id="15478" w:name="_ETM_Q34_392423"/>
      <w:bookmarkStart w:id="15479" w:name="_ETM_Q34_392486"/>
      <w:bookmarkStart w:id="15480" w:name="_ETM_Q34_392550"/>
      <w:bookmarkStart w:id="15481" w:name="_ETM_Q34_392621"/>
      <w:bookmarkEnd w:id="15477"/>
      <w:bookmarkEnd w:id="15478"/>
      <w:bookmarkEnd w:id="15479"/>
      <w:bookmarkEnd w:id="15480"/>
      <w:bookmarkEnd w:id="15481"/>
      <w:r>
        <w:rPr>
          <w:rtl/>
        </w:rPr>
        <w:t xml:space="preserve">אבל </w:t>
      </w:r>
      <w:bookmarkStart w:id="15482" w:name="_ETM_Q34_390810"/>
      <w:bookmarkEnd w:id="15482"/>
      <w:r>
        <w:rPr>
          <w:rtl/>
        </w:rPr>
        <w:t xml:space="preserve">כרגע </w:t>
      </w:r>
      <w:bookmarkStart w:id="15483" w:name="_ETM_Q34_391200"/>
      <w:bookmarkEnd w:id="15483"/>
      <w:r>
        <w:rPr>
          <w:rtl/>
        </w:rPr>
        <w:t xml:space="preserve">זה </w:t>
      </w:r>
      <w:bookmarkStart w:id="15484" w:name="_ETM_Q34_391349"/>
      <w:bookmarkEnd w:id="15484"/>
      <w:r>
        <w:rPr>
          <w:rtl/>
        </w:rPr>
        <w:t xml:space="preserve">לא </w:t>
      </w:r>
      <w:bookmarkStart w:id="15485" w:name="_ETM_Q34_391469"/>
      <w:bookmarkEnd w:id="15485"/>
      <w:r>
        <w:rPr>
          <w:rtl/>
        </w:rPr>
        <w:t>הכיוון</w:t>
      </w:r>
      <w:r>
        <w:rPr>
          <w:rFonts w:hint="cs"/>
          <w:rtl/>
        </w:rPr>
        <w:t xml:space="preserve">, </w:t>
      </w:r>
      <w:bookmarkStart w:id="15486" w:name="_ETM_Q34_392310"/>
      <w:bookmarkEnd w:id="15486"/>
      <w:r>
        <w:rPr>
          <w:rtl/>
        </w:rPr>
        <w:t xml:space="preserve">ובעיניי </w:t>
      </w:r>
      <w:bookmarkStart w:id="15487" w:name="_ETM_Q34_392790"/>
      <w:bookmarkEnd w:id="15487"/>
      <w:r>
        <w:rPr>
          <w:rtl/>
        </w:rPr>
        <w:t xml:space="preserve">בצדק </w:t>
      </w:r>
      <w:bookmarkStart w:id="15488" w:name="_ETM_Q34_393359"/>
      <w:bookmarkEnd w:id="15488"/>
      <w:r>
        <w:rPr>
          <w:rFonts w:hint="cs"/>
          <w:rtl/>
        </w:rPr>
        <w:t xml:space="preserve">זה </w:t>
      </w:r>
      <w:r>
        <w:rPr>
          <w:rtl/>
        </w:rPr>
        <w:t xml:space="preserve">לא </w:t>
      </w:r>
      <w:bookmarkStart w:id="15489" w:name="_ETM_Q34_393540"/>
      <w:bookmarkEnd w:id="15489"/>
      <w:r>
        <w:rPr>
          <w:rtl/>
        </w:rPr>
        <w:t>הכיוון</w:t>
      </w:r>
      <w:r>
        <w:rPr>
          <w:rFonts w:hint="cs"/>
          <w:rtl/>
        </w:rPr>
        <w:t>.</w:t>
      </w:r>
      <w:r>
        <w:rPr>
          <w:rtl/>
        </w:rPr>
        <w:t xml:space="preserve"> </w:t>
      </w:r>
      <w:bookmarkStart w:id="15490" w:name="_ETM_Q34_394380"/>
      <w:bookmarkStart w:id="15491" w:name="_ETM_Q34_394709"/>
      <w:bookmarkEnd w:id="15490"/>
      <w:bookmarkEnd w:id="15491"/>
      <w:r>
        <w:rPr>
          <w:rFonts w:hint="cs"/>
          <w:rtl/>
        </w:rPr>
        <w:t xml:space="preserve"> </w:t>
      </w:r>
      <w:r>
        <w:rPr>
          <w:rtl/>
        </w:rPr>
        <w:t xml:space="preserve">הכיוון </w:t>
      </w:r>
      <w:bookmarkStart w:id="15492" w:name="_ETM_Q34_395490"/>
      <w:bookmarkEnd w:id="15492"/>
      <w:r>
        <w:rPr>
          <w:rtl/>
        </w:rPr>
        <w:t xml:space="preserve">לחבר </w:t>
      </w:r>
      <w:bookmarkStart w:id="15493" w:name="_ETM_Q34_396180"/>
      <w:bookmarkEnd w:id="15493"/>
      <w:r>
        <w:rPr>
          <w:rtl/>
        </w:rPr>
        <w:t xml:space="preserve">ולהרוויח </w:t>
      </w:r>
      <w:bookmarkStart w:id="15494" w:name="_ETM_Q34_396810"/>
      <w:bookmarkEnd w:id="15494"/>
      <w:r>
        <w:rPr>
          <w:rtl/>
        </w:rPr>
        <w:t xml:space="preserve">מהגודל </w:t>
      </w:r>
      <w:bookmarkStart w:id="15495" w:name="_ETM_Q34_397319"/>
      <w:bookmarkEnd w:id="15495"/>
      <w:r>
        <w:rPr>
          <w:rtl/>
        </w:rPr>
        <w:t xml:space="preserve">הוא </w:t>
      </w:r>
      <w:bookmarkStart w:id="15496" w:name="_ETM_Q34_397380"/>
      <w:bookmarkEnd w:id="15496"/>
      <w:r>
        <w:rPr>
          <w:rtl/>
        </w:rPr>
        <w:t>נכון</w:t>
      </w:r>
      <w:r>
        <w:rPr>
          <w:rFonts w:hint="cs"/>
          <w:rtl/>
        </w:rPr>
        <w:t>,</w:t>
      </w:r>
      <w:r>
        <w:rPr>
          <w:rtl/>
        </w:rPr>
        <w:t xml:space="preserve"> </w:t>
      </w:r>
      <w:bookmarkStart w:id="15497" w:name="_ETM_Q34_398250"/>
      <w:bookmarkEnd w:id="15497"/>
      <w:r>
        <w:rPr>
          <w:rtl/>
        </w:rPr>
        <w:t>ובמודל</w:t>
      </w:r>
      <w:r w:rsidR="004F75BF">
        <w:rPr>
          <w:rFonts w:hint="cs"/>
          <w:rtl/>
        </w:rPr>
        <w:t xml:space="preserve"> ש</w:t>
      </w:r>
      <w:bookmarkStart w:id="15498" w:name="_ETM_Q34_399000"/>
      <w:bookmarkEnd w:id="15498"/>
      <w:r>
        <w:rPr>
          <w:rtl/>
        </w:rPr>
        <w:t xml:space="preserve">בהסכמה </w:t>
      </w:r>
      <w:bookmarkStart w:id="15499" w:name="_ETM_Q34_399569"/>
      <w:bookmarkEnd w:id="15499"/>
      <w:r>
        <w:rPr>
          <w:rtl/>
        </w:rPr>
        <w:t xml:space="preserve">עם </w:t>
      </w:r>
      <w:bookmarkStart w:id="15500" w:name="_ETM_Q34_399689"/>
      <w:bookmarkEnd w:id="15500"/>
      <w:r>
        <w:rPr>
          <w:rtl/>
        </w:rPr>
        <w:t xml:space="preserve">השלטון </w:t>
      </w:r>
      <w:bookmarkStart w:id="15501" w:name="_ETM_Q34_400140"/>
      <w:bookmarkEnd w:id="15501"/>
      <w:r>
        <w:rPr>
          <w:rtl/>
        </w:rPr>
        <w:t xml:space="preserve">המקומי </w:t>
      </w:r>
      <w:bookmarkStart w:id="15502" w:name="_ETM_Q34_400739"/>
      <w:bookmarkEnd w:id="15502"/>
      <w:r>
        <w:rPr>
          <w:rtl/>
        </w:rPr>
        <w:t xml:space="preserve">אפשר </w:t>
      </w:r>
      <w:bookmarkStart w:id="15503" w:name="_ETM_Q34_401189"/>
      <w:bookmarkEnd w:id="15503"/>
      <w:r>
        <w:rPr>
          <w:rtl/>
        </w:rPr>
        <w:t xml:space="preserve">לעשות </w:t>
      </w:r>
      <w:bookmarkStart w:id="15504" w:name="_ETM_Q34_401549"/>
      <w:bookmarkEnd w:id="15504"/>
      <w:r>
        <w:rPr>
          <w:rtl/>
        </w:rPr>
        <w:t xml:space="preserve">את </w:t>
      </w:r>
      <w:bookmarkStart w:id="15505" w:name="_ETM_Q34_401669"/>
      <w:bookmarkEnd w:id="15505"/>
      <w:r>
        <w:rPr>
          <w:rtl/>
        </w:rPr>
        <w:t>זה</w:t>
      </w:r>
      <w:r>
        <w:rPr>
          <w:rFonts w:hint="cs"/>
          <w:rtl/>
        </w:rPr>
        <w:t>.</w:t>
      </w:r>
      <w:r>
        <w:rPr>
          <w:rtl/>
        </w:rPr>
        <w:t xml:space="preserve"> </w:t>
      </w:r>
      <w:bookmarkStart w:id="15506" w:name="_ETM_Q34_402329"/>
      <w:bookmarkStart w:id="15507" w:name="_ETM_Q34_309000"/>
      <w:bookmarkEnd w:id="15506"/>
      <w:bookmarkEnd w:id="15507"/>
    </w:p>
    <w:p w:rsidR="00E826F3" w:rsidRDefault="00E826F3" w:rsidP="005A1CEC">
      <w:pPr>
        <w:rPr>
          <w:rtl/>
        </w:rPr>
      </w:pPr>
      <w:bookmarkStart w:id="15508" w:name="_ETM_Q34_374000"/>
      <w:bookmarkEnd w:id="15508"/>
    </w:p>
    <w:p w:rsidR="00E826F3" w:rsidRDefault="00E826F3" w:rsidP="005A1CEC">
      <w:pPr>
        <w:rPr>
          <w:rtl/>
        </w:rPr>
      </w:pPr>
      <w:bookmarkStart w:id="15509" w:name="_ETM_Q34_304000"/>
      <w:bookmarkEnd w:id="15509"/>
      <w:r>
        <w:rPr>
          <w:rtl/>
        </w:rPr>
        <w:t xml:space="preserve">ועכשיו </w:t>
      </w:r>
      <w:bookmarkStart w:id="15510" w:name="_ETM_Q34_403049"/>
      <w:bookmarkEnd w:id="15510"/>
      <w:r>
        <w:rPr>
          <w:rtl/>
        </w:rPr>
        <w:t xml:space="preserve">תורה </w:t>
      </w:r>
      <w:bookmarkStart w:id="15511" w:name="_ETM_Q34_403349"/>
      <w:bookmarkStart w:id="15512" w:name="_ETM_Q34_403739"/>
      <w:bookmarkEnd w:id="15511"/>
      <w:bookmarkEnd w:id="15512"/>
      <w:r>
        <w:rPr>
          <w:rtl/>
        </w:rPr>
        <w:t xml:space="preserve">של </w:t>
      </w:r>
      <w:bookmarkStart w:id="15513" w:name="_ETM_Q34_403919"/>
      <w:bookmarkEnd w:id="15513"/>
      <w:r>
        <w:rPr>
          <w:rtl/>
        </w:rPr>
        <w:t xml:space="preserve">הכנסת </w:t>
      </w:r>
      <w:bookmarkStart w:id="15514" w:name="_ETM_Q34_404790"/>
      <w:bookmarkEnd w:id="15514"/>
      <w:r>
        <w:rPr>
          <w:rtl/>
        </w:rPr>
        <w:t xml:space="preserve">לתת </w:t>
      </w:r>
      <w:bookmarkStart w:id="15515" w:name="_ETM_Q34_405239"/>
      <w:bookmarkEnd w:id="15515"/>
      <w:r>
        <w:rPr>
          <w:rtl/>
        </w:rPr>
        <w:t xml:space="preserve">למודל </w:t>
      </w:r>
      <w:bookmarkStart w:id="15516" w:name="_ETM_Q34_405689"/>
      <w:bookmarkEnd w:id="15516"/>
      <w:r>
        <w:rPr>
          <w:rtl/>
        </w:rPr>
        <w:t xml:space="preserve">הזה </w:t>
      </w:r>
      <w:bookmarkStart w:id="15517" w:name="_ETM_Q34_406139"/>
      <w:bookmarkEnd w:id="15517"/>
      <w:r>
        <w:rPr>
          <w:rtl/>
        </w:rPr>
        <w:t xml:space="preserve">את </w:t>
      </w:r>
      <w:bookmarkStart w:id="15518" w:name="_ETM_Q34_406290"/>
      <w:bookmarkEnd w:id="15518"/>
      <w:r>
        <w:rPr>
          <w:rtl/>
        </w:rPr>
        <w:t xml:space="preserve">הפלטפורמה </w:t>
      </w:r>
      <w:bookmarkStart w:id="15519" w:name="_ETM_Q34_407010"/>
      <w:bookmarkEnd w:id="15519"/>
      <w:r>
        <w:rPr>
          <w:rtl/>
        </w:rPr>
        <w:t xml:space="preserve">החוקית </w:t>
      </w:r>
      <w:bookmarkStart w:id="15520" w:name="_ETM_Q34_407459"/>
      <w:bookmarkEnd w:id="15520"/>
      <w:r>
        <w:rPr>
          <w:rFonts w:hint="cs"/>
          <w:rtl/>
        </w:rPr>
        <w:t>ו</w:t>
      </w:r>
      <w:r>
        <w:rPr>
          <w:rtl/>
        </w:rPr>
        <w:t xml:space="preserve">המשפטית </w:t>
      </w:r>
      <w:bookmarkStart w:id="15521" w:name="_ETM_Q34_408180"/>
      <w:bookmarkEnd w:id="15521"/>
      <w:r>
        <w:rPr>
          <w:rtl/>
        </w:rPr>
        <w:t>הנדרשת</w:t>
      </w:r>
      <w:r>
        <w:rPr>
          <w:rFonts w:hint="cs"/>
          <w:rtl/>
        </w:rPr>
        <w:t>,</w:t>
      </w:r>
      <w:r>
        <w:rPr>
          <w:rtl/>
        </w:rPr>
        <w:t xml:space="preserve"> </w:t>
      </w:r>
      <w:bookmarkStart w:id="15522" w:name="_ETM_Q34_408959"/>
      <w:bookmarkEnd w:id="15522"/>
      <w:r>
        <w:rPr>
          <w:rtl/>
        </w:rPr>
        <w:t xml:space="preserve">כדי </w:t>
      </w:r>
      <w:bookmarkStart w:id="15523" w:name="_ETM_Q34_409139"/>
      <w:bookmarkEnd w:id="15523"/>
      <w:r>
        <w:rPr>
          <w:rtl/>
        </w:rPr>
        <w:t xml:space="preserve">שבאמת </w:t>
      </w:r>
      <w:bookmarkStart w:id="15524" w:name="_ETM_Q34_409620"/>
      <w:bookmarkEnd w:id="15524"/>
      <w:r>
        <w:rPr>
          <w:rtl/>
        </w:rPr>
        <w:t xml:space="preserve">תהיה </w:t>
      </w:r>
      <w:bookmarkStart w:id="15525" w:name="_ETM_Q34_409859"/>
      <w:bookmarkEnd w:id="15525"/>
      <w:r>
        <w:rPr>
          <w:rtl/>
        </w:rPr>
        <w:t xml:space="preserve">התאמה </w:t>
      </w:r>
      <w:bookmarkStart w:id="15526" w:name="_ETM_Q34_410279"/>
      <w:bookmarkEnd w:id="15526"/>
      <w:r>
        <w:rPr>
          <w:rtl/>
        </w:rPr>
        <w:t xml:space="preserve">בין </w:t>
      </w:r>
      <w:bookmarkStart w:id="15527" w:name="_ETM_Q34_410519"/>
      <w:bookmarkEnd w:id="15527"/>
      <w:r>
        <w:rPr>
          <w:rtl/>
        </w:rPr>
        <w:t xml:space="preserve">החוק </w:t>
      </w:r>
      <w:bookmarkStart w:id="15528" w:name="_ETM_Q34_411090"/>
      <w:bookmarkEnd w:id="15528"/>
      <w:r>
        <w:rPr>
          <w:rtl/>
        </w:rPr>
        <w:t xml:space="preserve">לבין </w:t>
      </w:r>
      <w:bookmarkStart w:id="15529" w:name="_ETM_Q34_411480"/>
      <w:bookmarkEnd w:id="15529"/>
      <w:r>
        <w:rPr>
          <w:rtl/>
        </w:rPr>
        <w:t xml:space="preserve">מה </w:t>
      </w:r>
      <w:bookmarkStart w:id="15530" w:name="_ETM_Q34_411629"/>
      <w:bookmarkEnd w:id="15530"/>
      <w:r>
        <w:rPr>
          <w:rtl/>
        </w:rPr>
        <w:t xml:space="preserve">שיכול </w:t>
      </w:r>
      <w:bookmarkStart w:id="15531" w:name="_ETM_Q34_412139"/>
      <w:bookmarkEnd w:id="15531"/>
      <w:r>
        <w:rPr>
          <w:rtl/>
        </w:rPr>
        <w:t xml:space="preserve">לקרות </w:t>
      </w:r>
      <w:bookmarkStart w:id="15532" w:name="_ETM_Q34_412529"/>
      <w:bookmarkEnd w:id="15532"/>
      <w:r>
        <w:rPr>
          <w:rtl/>
        </w:rPr>
        <w:t>בפועל</w:t>
      </w:r>
      <w:r>
        <w:rPr>
          <w:rFonts w:hint="cs"/>
          <w:rtl/>
        </w:rPr>
        <w:t>.</w:t>
      </w:r>
      <w:r>
        <w:rPr>
          <w:rtl/>
        </w:rPr>
        <w:t xml:space="preserve"> </w:t>
      </w:r>
      <w:bookmarkStart w:id="15533" w:name="_ETM_Q34_412980"/>
      <w:bookmarkEnd w:id="15533"/>
      <w:r>
        <w:rPr>
          <w:rtl/>
        </w:rPr>
        <w:t xml:space="preserve">זה </w:t>
      </w:r>
      <w:bookmarkStart w:id="15534" w:name="_ETM_Q34_413219"/>
      <w:bookmarkEnd w:id="15534"/>
      <w:r>
        <w:rPr>
          <w:rtl/>
        </w:rPr>
        <w:t xml:space="preserve">אתגר </w:t>
      </w:r>
      <w:bookmarkStart w:id="15535" w:name="_ETM_Q34_413489"/>
      <w:bookmarkEnd w:id="15535"/>
      <w:r>
        <w:rPr>
          <w:rtl/>
        </w:rPr>
        <w:t xml:space="preserve">של </w:t>
      </w:r>
      <w:bookmarkStart w:id="15536" w:name="_ETM_Q34_413639"/>
      <w:bookmarkEnd w:id="15536"/>
      <w:r>
        <w:rPr>
          <w:rtl/>
        </w:rPr>
        <w:t>הכנסת</w:t>
      </w:r>
      <w:r>
        <w:rPr>
          <w:rFonts w:hint="cs"/>
          <w:rtl/>
        </w:rPr>
        <w:t>,</w:t>
      </w:r>
      <w:r>
        <w:rPr>
          <w:rtl/>
        </w:rPr>
        <w:t xml:space="preserve"> </w:t>
      </w:r>
      <w:bookmarkStart w:id="15537" w:name="_ETM_Q34_414090"/>
      <w:bookmarkEnd w:id="15537"/>
      <w:r>
        <w:rPr>
          <w:rtl/>
        </w:rPr>
        <w:t xml:space="preserve">אם </w:t>
      </w:r>
      <w:bookmarkStart w:id="15538" w:name="_ETM_Q34_414239"/>
      <w:bookmarkEnd w:id="15538"/>
      <w:r>
        <w:rPr>
          <w:rtl/>
        </w:rPr>
        <w:t xml:space="preserve">בחקיקה </w:t>
      </w:r>
      <w:bookmarkStart w:id="15539" w:name="_ETM_Q34_414749"/>
      <w:bookmarkEnd w:id="15539"/>
      <w:r>
        <w:rPr>
          <w:rtl/>
        </w:rPr>
        <w:t xml:space="preserve">פרטית </w:t>
      </w:r>
      <w:bookmarkStart w:id="15540" w:name="_ETM_Q34_415439"/>
      <w:bookmarkEnd w:id="15540"/>
      <w:r>
        <w:rPr>
          <w:rtl/>
        </w:rPr>
        <w:t xml:space="preserve">ואם </w:t>
      </w:r>
      <w:bookmarkStart w:id="15541" w:name="_ETM_Q34_415739"/>
      <w:bookmarkEnd w:id="15541"/>
      <w:r>
        <w:rPr>
          <w:rtl/>
        </w:rPr>
        <w:t xml:space="preserve">בחקיקה </w:t>
      </w:r>
      <w:bookmarkStart w:id="15542" w:name="_ETM_Q34_416310"/>
      <w:bookmarkEnd w:id="15542"/>
      <w:r>
        <w:rPr>
          <w:rtl/>
        </w:rPr>
        <w:t>ממשלתית</w:t>
      </w:r>
      <w:r>
        <w:rPr>
          <w:rFonts w:hint="cs"/>
          <w:rtl/>
        </w:rPr>
        <w:t>,</w:t>
      </w:r>
      <w:r>
        <w:rPr>
          <w:rtl/>
        </w:rPr>
        <w:t xml:space="preserve"> </w:t>
      </w:r>
      <w:bookmarkStart w:id="15543" w:name="_ETM_Q34_416849"/>
      <w:bookmarkEnd w:id="15543"/>
      <w:r>
        <w:rPr>
          <w:rtl/>
        </w:rPr>
        <w:t xml:space="preserve">כפי </w:t>
      </w:r>
      <w:bookmarkStart w:id="15544" w:name="_ETM_Q34_417090"/>
      <w:bookmarkEnd w:id="15544"/>
      <w:r>
        <w:rPr>
          <w:rtl/>
        </w:rPr>
        <w:t xml:space="preserve">שאנחנו </w:t>
      </w:r>
      <w:bookmarkStart w:id="15545" w:name="_ETM_Q34_417540"/>
      <w:bookmarkEnd w:id="15545"/>
      <w:r>
        <w:rPr>
          <w:rtl/>
        </w:rPr>
        <w:t xml:space="preserve">ננסה </w:t>
      </w:r>
      <w:bookmarkStart w:id="15546" w:name="_ETM_Q34_418079"/>
      <w:bookmarkEnd w:id="15546"/>
      <w:r>
        <w:rPr>
          <w:rtl/>
        </w:rPr>
        <w:t>ל</w:t>
      </w:r>
      <w:r>
        <w:rPr>
          <w:rFonts w:hint="cs"/>
          <w:rtl/>
        </w:rPr>
        <w:t>הוביל.</w:t>
      </w:r>
      <w:bookmarkStart w:id="15547" w:name="_ETM_Q34_318000"/>
      <w:bookmarkEnd w:id="15547"/>
    </w:p>
    <w:p w:rsidR="00E826F3" w:rsidRDefault="00E826F3" w:rsidP="005A1CEC">
      <w:pPr>
        <w:rPr>
          <w:rtl/>
          <w:lang w:eastAsia="he-IL"/>
        </w:rPr>
      </w:pPr>
      <w:bookmarkStart w:id="15548" w:name="_ETM_Q34_320000"/>
      <w:bookmarkEnd w:id="15548"/>
    </w:p>
    <w:p w:rsidR="00E826F3" w:rsidRDefault="00E826F3" w:rsidP="005A1CEC">
      <w:pPr>
        <w:pStyle w:val="af5"/>
        <w:keepNext/>
        <w:rPr>
          <w:rtl/>
        </w:rPr>
      </w:pPr>
      <w:r w:rsidRPr="003F32FC">
        <w:rPr>
          <w:rStyle w:val="TagStyle"/>
          <w:rtl/>
        </w:rPr>
        <w:t xml:space="preserve"> &lt;&lt; קריאה &gt;&gt; </w:t>
      </w:r>
      <w:r>
        <w:rPr>
          <w:rtl/>
        </w:rPr>
        <w:t>שלמה קרעי (הליכוד):</w:t>
      </w:r>
      <w:r w:rsidRPr="003F32FC">
        <w:rPr>
          <w:rStyle w:val="TagStyle"/>
          <w:rtl/>
        </w:rPr>
        <w:t xml:space="preserve"> &lt;&lt; קריאה &gt;&gt;</w:t>
      </w:r>
      <w:r>
        <w:rPr>
          <w:rtl/>
        </w:rPr>
        <w:t xml:space="preserve">  </w:t>
      </w:r>
    </w:p>
    <w:p w:rsidR="00E826F3" w:rsidRPr="003F32FC" w:rsidRDefault="00E826F3" w:rsidP="005A1CEC">
      <w:pPr>
        <w:ind w:firstLine="0"/>
        <w:rPr>
          <w:rtl/>
          <w:lang w:eastAsia="he-IL"/>
        </w:rPr>
      </w:pPr>
    </w:p>
    <w:p w:rsidR="00E826F3" w:rsidRDefault="00E826F3" w:rsidP="005A1CEC">
      <w:pPr>
        <w:rPr>
          <w:rtl/>
        </w:rPr>
      </w:pPr>
      <w:bookmarkStart w:id="15549" w:name="_ETM_Q34_317000"/>
      <w:bookmarkEnd w:id="15549"/>
      <w:r>
        <w:rPr>
          <w:rFonts w:hint="cs"/>
          <w:rtl/>
        </w:rPr>
        <w:t xml:space="preserve">אם כבר מחוקקים חוק כזה, אז </w:t>
      </w:r>
      <w:bookmarkStart w:id="15550" w:name="_ETM_Q34_323000"/>
      <w:bookmarkEnd w:id="15550"/>
      <w:r>
        <w:rPr>
          <w:rFonts w:hint="cs"/>
          <w:rtl/>
        </w:rPr>
        <w:t>כדאי</w:t>
      </w:r>
      <w:r>
        <w:rPr>
          <w:rtl/>
        </w:rPr>
        <w:t xml:space="preserve"> </w:t>
      </w:r>
      <w:r w:rsidR="009153D6">
        <w:rPr>
          <w:rFonts w:hint="cs"/>
          <w:rtl/>
        </w:rPr>
        <w:t>– – –</w:t>
      </w:r>
    </w:p>
    <w:p w:rsidR="00E826F3" w:rsidRDefault="00E826F3" w:rsidP="005A1CEC">
      <w:pPr>
        <w:rPr>
          <w:rtl/>
        </w:rPr>
      </w:pPr>
    </w:p>
    <w:p w:rsidR="00E826F3" w:rsidRDefault="00E826F3" w:rsidP="005A1CEC">
      <w:pPr>
        <w:pStyle w:val="af5"/>
        <w:keepNext/>
        <w:rPr>
          <w:rtl/>
        </w:rPr>
      </w:pPr>
      <w:r w:rsidRPr="003F32FC">
        <w:rPr>
          <w:rStyle w:val="TagStyle"/>
          <w:rtl/>
        </w:rPr>
        <w:t xml:space="preserve">&lt;&lt; קריאה &gt;&gt; </w:t>
      </w:r>
      <w:r>
        <w:rPr>
          <w:rtl/>
        </w:rPr>
        <w:t>איתן גינזבורג (כחול לבן):</w:t>
      </w:r>
      <w:r w:rsidRPr="003F32FC">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rPr>
      </w:pPr>
      <w:r>
        <w:rPr>
          <w:rFonts w:hint="cs"/>
          <w:rtl/>
        </w:rPr>
        <w:t xml:space="preserve">החיבורים יהיו בהסכמה </w:t>
      </w:r>
      <w:bookmarkStart w:id="15551" w:name="_ETM_Q34_417000"/>
      <w:bookmarkEnd w:id="15551"/>
      <w:r>
        <w:rPr>
          <w:rFonts w:hint="cs"/>
          <w:rtl/>
        </w:rPr>
        <w:t>בלבד?</w:t>
      </w:r>
    </w:p>
    <w:p w:rsidR="00E826F3" w:rsidRDefault="00E826F3" w:rsidP="005A1CEC">
      <w:pPr>
        <w:rPr>
          <w:rtl/>
        </w:rPr>
      </w:pPr>
      <w:bookmarkStart w:id="15552" w:name="_ETM_Q34_321000"/>
      <w:bookmarkEnd w:id="15552"/>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553" w:name="_ETM_Q34_322000"/>
      <w:bookmarkStart w:id="15554" w:name="_ETM_Q34_422400"/>
      <w:bookmarkEnd w:id="15553"/>
      <w:bookmarkEnd w:id="15554"/>
      <w:r>
        <w:rPr>
          <w:rtl/>
        </w:rPr>
        <w:t>כן</w:t>
      </w:r>
      <w:r>
        <w:rPr>
          <w:rFonts w:hint="cs"/>
          <w:rtl/>
        </w:rPr>
        <w:t>.</w:t>
      </w:r>
      <w:r>
        <w:rPr>
          <w:rtl/>
        </w:rPr>
        <w:t xml:space="preserve"> </w:t>
      </w:r>
      <w:bookmarkStart w:id="15555" w:name="_ETM_Q34_423189"/>
      <w:bookmarkEnd w:id="15555"/>
      <w:r>
        <w:rPr>
          <w:rtl/>
        </w:rPr>
        <w:t>כן</w:t>
      </w:r>
      <w:r>
        <w:rPr>
          <w:rFonts w:hint="cs"/>
          <w:rtl/>
        </w:rPr>
        <w:t>. אבל</w:t>
      </w:r>
      <w:bookmarkStart w:id="15556" w:name="_ETM_Q34_423669"/>
      <w:bookmarkStart w:id="15557" w:name="_ETM_Q34_424089"/>
      <w:bookmarkEnd w:id="15556"/>
      <w:bookmarkEnd w:id="15557"/>
      <w:r>
        <w:rPr>
          <w:rFonts w:hint="cs"/>
          <w:rtl/>
        </w:rPr>
        <w:t xml:space="preserve"> ה</w:t>
      </w:r>
      <w:r>
        <w:rPr>
          <w:rtl/>
        </w:rPr>
        <w:t xml:space="preserve">שלטון </w:t>
      </w:r>
      <w:bookmarkStart w:id="15558" w:name="_ETM_Q34_424510"/>
      <w:bookmarkEnd w:id="15558"/>
      <w:r>
        <w:rPr>
          <w:rFonts w:hint="cs"/>
          <w:rtl/>
        </w:rPr>
        <w:t>ה</w:t>
      </w:r>
      <w:r>
        <w:rPr>
          <w:rtl/>
        </w:rPr>
        <w:t>מקומי</w:t>
      </w:r>
      <w:r>
        <w:rPr>
          <w:rFonts w:hint="cs"/>
          <w:rtl/>
        </w:rPr>
        <w:t>,</w:t>
      </w:r>
      <w:r>
        <w:rPr>
          <w:rtl/>
        </w:rPr>
        <w:t xml:space="preserve"> </w:t>
      </w:r>
      <w:bookmarkStart w:id="15559" w:name="_ETM_Q34_424989"/>
      <w:bookmarkEnd w:id="15559"/>
      <w:r>
        <w:rPr>
          <w:rtl/>
        </w:rPr>
        <w:t xml:space="preserve">בשונה </w:t>
      </w:r>
      <w:bookmarkStart w:id="15560" w:name="_ETM_Q34_425469"/>
      <w:bookmarkEnd w:id="15560"/>
      <w:r>
        <w:rPr>
          <w:rtl/>
        </w:rPr>
        <w:t xml:space="preserve">ממה </w:t>
      </w:r>
      <w:bookmarkStart w:id="15561" w:name="_ETM_Q34_425739"/>
      <w:bookmarkEnd w:id="15561"/>
      <w:r>
        <w:rPr>
          <w:rtl/>
        </w:rPr>
        <w:t xml:space="preserve">שהיה </w:t>
      </w:r>
      <w:bookmarkStart w:id="15562" w:name="_ETM_Q34_426219"/>
      <w:bookmarkEnd w:id="15562"/>
      <w:r>
        <w:rPr>
          <w:rtl/>
        </w:rPr>
        <w:t>בעבר</w:t>
      </w:r>
      <w:r>
        <w:rPr>
          <w:rFonts w:hint="cs"/>
          <w:rtl/>
        </w:rPr>
        <w:t>,</w:t>
      </w:r>
      <w:r>
        <w:rPr>
          <w:rtl/>
        </w:rPr>
        <w:t xml:space="preserve"> </w:t>
      </w:r>
      <w:bookmarkStart w:id="15563" w:name="_ETM_Q34_426969"/>
      <w:bookmarkEnd w:id="15563"/>
      <w:r>
        <w:rPr>
          <w:rtl/>
        </w:rPr>
        <w:t xml:space="preserve">מוכן </w:t>
      </w:r>
      <w:bookmarkStart w:id="15564" w:name="_ETM_Q34_427269"/>
      <w:bookmarkEnd w:id="15564"/>
      <w:r>
        <w:rPr>
          <w:rtl/>
        </w:rPr>
        <w:t xml:space="preserve">להוביל </w:t>
      </w:r>
      <w:bookmarkStart w:id="15565" w:name="_ETM_Q34_427749"/>
      <w:bookmarkEnd w:id="15565"/>
      <w:r>
        <w:rPr>
          <w:rtl/>
        </w:rPr>
        <w:t xml:space="preserve">את </w:t>
      </w:r>
      <w:bookmarkStart w:id="15566" w:name="_ETM_Q34_427869"/>
      <w:bookmarkEnd w:id="15566"/>
      <w:r>
        <w:rPr>
          <w:rtl/>
        </w:rPr>
        <w:t xml:space="preserve">כל </w:t>
      </w:r>
      <w:bookmarkStart w:id="15567" w:name="_ETM_Q34_428049"/>
      <w:bookmarkEnd w:id="15567"/>
      <w:r>
        <w:rPr>
          <w:rtl/>
        </w:rPr>
        <w:t xml:space="preserve">החיבורים </w:t>
      </w:r>
      <w:bookmarkStart w:id="15568" w:name="_ETM_Q34_428529"/>
      <w:bookmarkEnd w:id="15568"/>
      <w:r>
        <w:rPr>
          <w:rtl/>
        </w:rPr>
        <w:t>האלה</w:t>
      </w:r>
      <w:r>
        <w:rPr>
          <w:rFonts w:hint="cs"/>
          <w:rtl/>
        </w:rPr>
        <w:t>.</w:t>
      </w:r>
    </w:p>
    <w:p w:rsidR="00E826F3" w:rsidRDefault="00E826F3" w:rsidP="005A1CEC">
      <w:pPr>
        <w:rPr>
          <w:rtl/>
        </w:rPr>
      </w:pPr>
      <w:bookmarkStart w:id="15569" w:name="_ETM_Q34_425000"/>
      <w:bookmarkEnd w:id="15569"/>
    </w:p>
    <w:p w:rsidR="00E826F3" w:rsidRDefault="00E826F3" w:rsidP="005A1CEC">
      <w:pPr>
        <w:pStyle w:val="af5"/>
        <w:keepNext/>
        <w:rPr>
          <w:rtl/>
        </w:rPr>
      </w:pPr>
      <w:bookmarkStart w:id="15570" w:name="ET_interruption_5771_47"/>
      <w:r w:rsidRPr="00280031">
        <w:rPr>
          <w:rStyle w:val="TagStyle"/>
          <w:rtl/>
        </w:rPr>
        <w:t xml:space="preserve"> &lt;&lt; קריאה &gt;&gt; </w:t>
      </w:r>
      <w:r>
        <w:rPr>
          <w:rtl/>
        </w:rPr>
        <w:t>איתן גינזבורג (כחול לבן):</w:t>
      </w:r>
      <w:r w:rsidRPr="00280031">
        <w:rPr>
          <w:rStyle w:val="TagStyle"/>
          <w:rtl/>
        </w:rPr>
        <w:t xml:space="preserve"> &lt;&lt; קריאה &gt;&gt;</w:t>
      </w:r>
      <w:r>
        <w:rPr>
          <w:rtl/>
        </w:rPr>
        <w:t xml:space="preserve">  </w:t>
      </w:r>
      <w:bookmarkEnd w:id="15570"/>
    </w:p>
    <w:p w:rsidR="00E826F3" w:rsidRDefault="00E826F3" w:rsidP="00430B16">
      <w:pPr>
        <w:rPr>
          <w:rtl/>
        </w:rPr>
      </w:pPr>
    </w:p>
    <w:p w:rsidR="00E826F3" w:rsidRDefault="00E826F3" w:rsidP="004F75BF">
      <w:pPr>
        <w:rPr>
          <w:rtl/>
        </w:rPr>
      </w:pPr>
      <w:bookmarkStart w:id="15571" w:name="_ETM_Q34_428000"/>
      <w:bookmarkEnd w:id="15571"/>
      <w:r>
        <w:rPr>
          <w:rFonts w:hint="cs"/>
          <w:rtl/>
        </w:rPr>
        <w:t>רשות או תאגיד שלא מוכ</w:t>
      </w:r>
      <w:r w:rsidR="004F75BF">
        <w:rPr>
          <w:rFonts w:hint="cs"/>
          <w:rtl/>
        </w:rPr>
        <w:t>נים</w:t>
      </w:r>
      <w:r>
        <w:rPr>
          <w:rFonts w:hint="cs"/>
          <w:rtl/>
        </w:rPr>
        <w:t xml:space="preserve"> להתחבר, לא </w:t>
      </w:r>
      <w:bookmarkStart w:id="15572" w:name="_ETM_Q34_426000"/>
      <w:bookmarkEnd w:id="15572"/>
      <w:r>
        <w:rPr>
          <w:rFonts w:hint="cs"/>
          <w:rtl/>
        </w:rPr>
        <w:t>יכפו עלי</w:t>
      </w:r>
      <w:r w:rsidR="004F75BF">
        <w:rPr>
          <w:rFonts w:hint="cs"/>
          <w:rtl/>
        </w:rPr>
        <w:t>הם</w:t>
      </w:r>
      <w:r>
        <w:rPr>
          <w:rFonts w:hint="cs"/>
          <w:rtl/>
        </w:rPr>
        <w:t xml:space="preserve"> חיבור?</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573" w:name="_ETM_Q34_429000"/>
      <w:bookmarkStart w:id="15574" w:name="_ETM_Q34_434340"/>
      <w:bookmarkEnd w:id="15573"/>
      <w:bookmarkEnd w:id="15574"/>
      <w:r>
        <w:rPr>
          <w:rtl/>
        </w:rPr>
        <w:t xml:space="preserve">אם </w:t>
      </w:r>
      <w:bookmarkStart w:id="15575" w:name="_ETM_Q34_434519"/>
      <w:bookmarkStart w:id="15576" w:name="_ETM_Q34_434790"/>
      <w:bookmarkEnd w:id="15575"/>
      <w:bookmarkEnd w:id="15576"/>
      <w:r>
        <w:rPr>
          <w:rtl/>
        </w:rPr>
        <w:t xml:space="preserve">הוא </w:t>
      </w:r>
      <w:bookmarkStart w:id="15577" w:name="_ETM_Q34_434879"/>
      <w:bookmarkEnd w:id="15577"/>
      <w:r>
        <w:rPr>
          <w:rtl/>
        </w:rPr>
        <w:t xml:space="preserve">חי </w:t>
      </w:r>
      <w:bookmarkStart w:id="15578" w:name="_ETM_Q34_435150"/>
      <w:bookmarkEnd w:id="15578"/>
      <w:r>
        <w:rPr>
          <w:rtl/>
        </w:rPr>
        <w:t>ומתפקד</w:t>
      </w:r>
      <w:r>
        <w:rPr>
          <w:rFonts w:hint="cs"/>
          <w:rtl/>
        </w:rPr>
        <w:t>,</w:t>
      </w:r>
      <w:r>
        <w:rPr>
          <w:rtl/>
        </w:rPr>
        <w:t xml:space="preserve"> </w:t>
      </w:r>
      <w:bookmarkStart w:id="15579" w:name="_ETM_Q34_435840"/>
      <w:bookmarkEnd w:id="15579"/>
      <w:r>
        <w:rPr>
          <w:rtl/>
        </w:rPr>
        <w:t>כן</w:t>
      </w:r>
      <w:r>
        <w:rPr>
          <w:rFonts w:hint="cs"/>
          <w:rtl/>
        </w:rPr>
        <w:t>.</w:t>
      </w:r>
      <w:bookmarkStart w:id="15580" w:name="_ETM_Q34_436710"/>
      <w:bookmarkEnd w:id="15580"/>
      <w:r>
        <w:rPr>
          <w:rtl/>
        </w:rPr>
        <w:t xml:space="preserve"> </w:t>
      </w:r>
      <w:bookmarkStart w:id="15581" w:name="_ETM_Q34_440279"/>
      <w:bookmarkEnd w:id="15581"/>
      <w:r>
        <w:rPr>
          <w:rtl/>
        </w:rPr>
        <w:t xml:space="preserve">לפי </w:t>
      </w:r>
      <w:bookmarkStart w:id="15582" w:name="_ETM_Q34_440490"/>
      <w:bookmarkEnd w:id="15582"/>
      <w:r>
        <w:rPr>
          <w:rtl/>
        </w:rPr>
        <w:t xml:space="preserve">אותם </w:t>
      </w:r>
      <w:bookmarkStart w:id="15583" w:name="_ETM_Q34_440789"/>
      <w:bookmarkEnd w:id="15583"/>
      <w:r>
        <w:rPr>
          <w:rtl/>
        </w:rPr>
        <w:t>קריטריונים</w:t>
      </w:r>
      <w:r>
        <w:rPr>
          <w:rFonts w:hint="cs"/>
          <w:rtl/>
        </w:rPr>
        <w:t xml:space="preserve"> שיש בחוק.</w:t>
      </w:r>
    </w:p>
    <w:p w:rsidR="00E826F3" w:rsidRDefault="00E826F3" w:rsidP="005A1CEC">
      <w:pPr>
        <w:ind w:firstLine="0"/>
        <w:rPr>
          <w:rtl/>
        </w:rPr>
      </w:pPr>
      <w:bookmarkStart w:id="15584" w:name="_ETM_Q34_433000"/>
      <w:bookmarkEnd w:id="15584"/>
    </w:p>
    <w:p w:rsidR="00E826F3" w:rsidRDefault="00E826F3" w:rsidP="005A1CEC">
      <w:pPr>
        <w:pStyle w:val="af5"/>
        <w:keepNext/>
        <w:rPr>
          <w:rtl/>
        </w:rPr>
      </w:pPr>
      <w:bookmarkStart w:id="15585" w:name="ET_interruption_5771_49"/>
      <w:r w:rsidRPr="006502F1">
        <w:rPr>
          <w:rStyle w:val="TagStyle"/>
          <w:rtl/>
        </w:rPr>
        <w:t xml:space="preserve"> &lt;&lt; קריאה &gt;&gt; </w:t>
      </w:r>
      <w:r>
        <w:rPr>
          <w:rtl/>
        </w:rPr>
        <w:t>איתן גינזבורג (כחול לבן):</w:t>
      </w:r>
      <w:r w:rsidRPr="006502F1">
        <w:rPr>
          <w:rStyle w:val="TagStyle"/>
          <w:rtl/>
        </w:rPr>
        <w:t xml:space="preserve"> &lt;&lt; קריאה &gt;&gt;</w:t>
      </w:r>
      <w:r>
        <w:rPr>
          <w:rtl/>
        </w:rPr>
        <w:t xml:space="preserve">  </w:t>
      </w:r>
      <w:bookmarkEnd w:id="15585"/>
    </w:p>
    <w:p w:rsidR="00E826F3" w:rsidRDefault="00E826F3" w:rsidP="00430B16">
      <w:pPr>
        <w:rPr>
          <w:rtl/>
        </w:rPr>
      </w:pPr>
    </w:p>
    <w:p w:rsidR="00E826F3" w:rsidRDefault="00E826F3" w:rsidP="005A1CEC">
      <w:pPr>
        <w:rPr>
          <w:rtl/>
        </w:rPr>
      </w:pPr>
      <w:r>
        <w:rPr>
          <w:rFonts w:hint="cs"/>
          <w:rtl/>
        </w:rPr>
        <w:t xml:space="preserve">עצמאי, </w:t>
      </w:r>
      <w:bookmarkStart w:id="15586" w:name="_ETM_Q34_437000"/>
      <w:bookmarkEnd w:id="15586"/>
      <w:r>
        <w:rPr>
          <w:rFonts w:hint="cs"/>
          <w:rtl/>
        </w:rPr>
        <w:t>מי שעובד</w:t>
      </w:r>
      <w:bookmarkStart w:id="15587" w:name="_ETM_Q34_435000"/>
      <w:bookmarkEnd w:id="15587"/>
      <w:r>
        <w:rPr>
          <w:rFonts w:hint="cs"/>
          <w:rtl/>
        </w:rPr>
        <w:t xml:space="preserve"> </w:t>
      </w:r>
      <w:r w:rsidR="009153D6">
        <w:rPr>
          <w:rFonts w:hint="cs"/>
          <w:rtl/>
        </w:rPr>
        <w:t>– – –</w:t>
      </w:r>
    </w:p>
    <w:p w:rsidR="00E826F3" w:rsidRDefault="00E826F3" w:rsidP="005A1CEC">
      <w:pPr>
        <w:ind w:firstLine="0"/>
        <w:rPr>
          <w:rtl/>
        </w:rPr>
      </w:pPr>
      <w:bookmarkStart w:id="15588" w:name="_ETM_Q34_434000"/>
      <w:bookmarkEnd w:id="15588"/>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589" w:name="_ETM_Q34_441330"/>
      <w:bookmarkEnd w:id="15589"/>
      <w:r>
        <w:rPr>
          <w:rFonts w:hint="cs"/>
          <w:rtl/>
        </w:rPr>
        <w:t xml:space="preserve">לפי אותם קריטריונים שיש בחוק, </w:t>
      </w:r>
      <w:bookmarkStart w:id="15590" w:name="_ETM_Q34_441990"/>
      <w:bookmarkEnd w:id="15590"/>
      <w:r>
        <w:rPr>
          <w:rFonts w:hint="cs"/>
          <w:rtl/>
        </w:rPr>
        <w:t>ל</w:t>
      </w:r>
      <w:r>
        <w:rPr>
          <w:rtl/>
        </w:rPr>
        <w:t xml:space="preserve">מי </w:t>
      </w:r>
      <w:bookmarkStart w:id="15591" w:name="_ETM_Q34_442110"/>
      <w:bookmarkEnd w:id="15591"/>
      <w:r>
        <w:rPr>
          <w:rtl/>
        </w:rPr>
        <w:t xml:space="preserve">שעומד </w:t>
      </w:r>
      <w:bookmarkStart w:id="15592" w:name="_ETM_Q34_442529"/>
      <w:bookmarkEnd w:id="15592"/>
      <w:r>
        <w:rPr>
          <w:rtl/>
        </w:rPr>
        <w:t>בזה</w:t>
      </w:r>
      <w:r>
        <w:rPr>
          <w:rFonts w:hint="cs"/>
          <w:rtl/>
        </w:rPr>
        <w:t>.</w:t>
      </w:r>
      <w:r>
        <w:rPr>
          <w:rtl/>
        </w:rPr>
        <w:t xml:space="preserve"> </w:t>
      </w:r>
      <w:bookmarkStart w:id="15593" w:name="_ETM_Q34_442800"/>
      <w:bookmarkEnd w:id="15593"/>
      <w:r>
        <w:rPr>
          <w:rtl/>
        </w:rPr>
        <w:t xml:space="preserve">היום </w:t>
      </w:r>
      <w:bookmarkStart w:id="15594" w:name="_ETM_Q34_443400"/>
      <w:bookmarkEnd w:id="15594"/>
      <w:r>
        <w:rPr>
          <w:rtl/>
        </w:rPr>
        <w:t xml:space="preserve">רוב </w:t>
      </w:r>
      <w:bookmarkStart w:id="15595" w:name="_ETM_Q34_443759"/>
      <w:bookmarkEnd w:id="15595"/>
      <w:r>
        <w:rPr>
          <w:rtl/>
        </w:rPr>
        <w:t xml:space="preserve">הרשויות </w:t>
      </w:r>
      <w:bookmarkStart w:id="15596" w:name="_ETM_Q34_444570"/>
      <w:bookmarkEnd w:id="15596"/>
      <w:r>
        <w:rPr>
          <w:rFonts w:hint="cs"/>
          <w:rtl/>
        </w:rPr>
        <w:t>ש</w:t>
      </w:r>
      <w:r>
        <w:rPr>
          <w:rtl/>
        </w:rPr>
        <w:t xml:space="preserve">לא </w:t>
      </w:r>
      <w:bookmarkStart w:id="15597" w:name="_ETM_Q34_444870"/>
      <w:bookmarkEnd w:id="15597"/>
      <w:proofErr w:type="spellStart"/>
      <w:r>
        <w:rPr>
          <w:rtl/>
        </w:rPr>
        <w:t>מתואגדות</w:t>
      </w:r>
      <w:proofErr w:type="spellEnd"/>
      <w:r>
        <w:rPr>
          <w:rtl/>
        </w:rPr>
        <w:t xml:space="preserve"> </w:t>
      </w:r>
      <w:bookmarkStart w:id="15598" w:name="_ETM_Q34_445589"/>
      <w:bookmarkEnd w:id="15598"/>
      <w:r>
        <w:rPr>
          <w:rtl/>
        </w:rPr>
        <w:t>בכלל</w:t>
      </w:r>
      <w:r>
        <w:rPr>
          <w:rFonts w:hint="cs"/>
          <w:rtl/>
        </w:rPr>
        <w:t xml:space="preserve">,  </w:t>
      </w:r>
      <w:bookmarkStart w:id="15599" w:name="_ETM_Q34_446400"/>
      <w:bookmarkEnd w:id="15599"/>
      <w:r>
        <w:rPr>
          <w:rtl/>
        </w:rPr>
        <w:t>ה</w:t>
      </w:r>
      <w:r>
        <w:rPr>
          <w:rFonts w:hint="cs"/>
          <w:rtl/>
        </w:rPr>
        <w:t>ן</w:t>
      </w:r>
      <w:r>
        <w:rPr>
          <w:rtl/>
        </w:rPr>
        <w:t xml:space="preserve"> </w:t>
      </w:r>
      <w:bookmarkStart w:id="15600" w:name="_ETM_Q34_446580"/>
      <w:bookmarkEnd w:id="15600"/>
      <w:r>
        <w:rPr>
          <w:rtl/>
        </w:rPr>
        <w:t xml:space="preserve">לא </w:t>
      </w:r>
      <w:bookmarkStart w:id="15601" w:name="_ETM_Q34_446729"/>
      <w:bookmarkEnd w:id="15601"/>
      <w:r>
        <w:rPr>
          <w:rtl/>
        </w:rPr>
        <w:t>עומד</w:t>
      </w:r>
      <w:r>
        <w:rPr>
          <w:rFonts w:hint="cs"/>
          <w:rtl/>
        </w:rPr>
        <w:t>ות</w:t>
      </w:r>
      <w:r>
        <w:rPr>
          <w:rtl/>
        </w:rPr>
        <w:t xml:space="preserve"> </w:t>
      </w:r>
      <w:bookmarkStart w:id="15602" w:name="_ETM_Q34_447029"/>
      <w:bookmarkEnd w:id="15602"/>
      <w:r>
        <w:rPr>
          <w:rtl/>
        </w:rPr>
        <w:t>בקריטריונים</w:t>
      </w:r>
      <w:r>
        <w:rPr>
          <w:rFonts w:hint="cs"/>
          <w:rtl/>
        </w:rPr>
        <w:t xml:space="preserve">. הן </w:t>
      </w:r>
      <w:bookmarkStart w:id="15603" w:name="_ETM_Q34_447810"/>
      <w:bookmarkStart w:id="15604" w:name="_ETM_Q34_447930"/>
      <w:bookmarkEnd w:id="15603"/>
      <w:bookmarkEnd w:id="15604"/>
      <w:r>
        <w:rPr>
          <w:rtl/>
        </w:rPr>
        <w:t xml:space="preserve">דווקא </w:t>
      </w:r>
      <w:bookmarkStart w:id="15605" w:name="_ETM_Q34_448229"/>
      <w:bookmarkEnd w:id="15605"/>
      <w:r>
        <w:rPr>
          <w:rtl/>
        </w:rPr>
        <w:t xml:space="preserve">הכי </w:t>
      </w:r>
      <w:bookmarkStart w:id="15606" w:name="_ETM_Q34_448440"/>
      <w:bookmarkEnd w:id="15606"/>
      <w:r>
        <w:rPr>
          <w:rtl/>
        </w:rPr>
        <w:t xml:space="preserve">חלשות </w:t>
      </w:r>
      <w:bookmarkStart w:id="15607" w:name="_ETM_Q34_449480"/>
      <w:bookmarkEnd w:id="15607"/>
      <w:r>
        <w:rPr>
          <w:rFonts w:hint="cs"/>
          <w:rtl/>
        </w:rPr>
        <w:t>ו</w:t>
      </w:r>
      <w:r>
        <w:rPr>
          <w:rtl/>
        </w:rPr>
        <w:t xml:space="preserve">פשוט </w:t>
      </w:r>
      <w:bookmarkStart w:id="15608" w:name="_ETM_Q34_450830"/>
      <w:bookmarkEnd w:id="15608"/>
      <w:r>
        <w:rPr>
          <w:rtl/>
        </w:rPr>
        <w:t xml:space="preserve">לא </w:t>
      </w:r>
      <w:bookmarkStart w:id="15609" w:name="_ETM_Q34_450980"/>
      <w:bookmarkEnd w:id="15609"/>
      <w:r>
        <w:rPr>
          <w:rtl/>
        </w:rPr>
        <w:t>תא</w:t>
      </w:r>
      <w:r>
        <w:rPr>
          <w:rFonts w:hint="cs"/>
          <w:rtl/>
        </w:rPr>
        <w:t>ג</w:t>
      </w:r>
      <w:r>
        <w:rPr>
          <w:rtl/>
        </w:rPr>
        <w:t xml:space="preserve">דו </w:t>
      </w:r>
      <w:bookmarkStart w:id="15610" w:name="_ETM_Q34_451370"/>
      <w:bookmarkEnd w:id="15610"/>
      <w:r>
        <w:rPr>
          <w:rtl/>
        </w:rPr>
        <w:t xml:space="preserve">את </w:t>
      </w:r>
      <w:bookmarkStart w:id="15611" w:name="_ETM_Q34_451520"/>
      <w:bookmarkEnd w:id="15611"/>
      <w:r>
        <w:rPr>
          <w:rtl/>
        </w:rPr>
        <w:t>עצמ</w:t>
      </w:r>
      <w:r>
        <w:rPr>
          <w:rFonts w:hint="cs"/>
          <w:rtl/>
        </w:rPr>
        <w:t>ן</w:t>
      </w:r>
      <w:r>
        <w:rPr>
          <w:rtl/>
        </w:rPr>
        <w:t xml:space="preserve"> </w:t>
      </w:r>
      <w:bookmarkStart w:id="15612" w:name="_ETM_Q34_451880"/>
      <w:bookmarkEnd w:id="15612"/>
      <w:r>
        <w:rPr>
          <w:rtl/>
        </w:rPr>
        <w:t xml:space="preserve">כי </w:t>
      </w:r>
      <w:bookmarkStart w:id="15613" w:name="_ETM_Q34_452060"/>
      <w:bookmarkEnd w:id="15613"/>
      <w:r>
        <w:rPr>
          <w:rtl/>
        </w:rPr>
        <w:t>אף</w:t>
      </w:r>
      <w:bookmarkStart w:id="15614" w:name="_ETM_Q34_452150"/>
      <w:bookmarkStart w:id="15615" w:name="_ETM_Q34_452330"/>
      <w:bookmarkEnd w:id="15614"/>
      <w:bookmarkEnd w:id="15615"/>
      <w:r>
        <w:rPr>
          <w:rFonts w:hint="cs"/>
          <w:rtl/>
        </w:rPr>
        <w:t xml:space="preserve"> אחד </w:t>
      </w:r>
      <w:r>
        <w:rPr>
          <w:rtl/>
        </w:rPr>
        <w:t xml:space="preserve">לא </w:t>
      </w:r>
      <w:bookmarkStart w:id="15616" w:name="_ETM_Q34_452420"/>
      <w:bookmarkEnd w:id="15616"/>
      <w:r>
        <w:rPr>
          <w:rtl/>
        </w:rPr>
        <w:t xml:space="preserve">רוצה </w:t>
      </w:r>
      <w:bookmarkStart w:id="15617" w:name="_ETM_Q34_452660"/>
      <w:bookmarkEnd w:id="15617"/>
      <w:r>
        <w:rPr>
          <w:rtl/>
        </w:rPr>
        <w:t xml:space="preserve">לקחת </w:t>
      </w:r>
      <w:bookmarkStart w:id="15618" w:name="_ETM_Q34_453020"/>
      <w:bookmarkEnd w:id="15618"/>
      <w:r>
        <w:rPr>
          <w:rtl/>
        </w:rPr>
        <w:t>אות</w:t>
      </w:r>
      <w:r>
        <w:rPr>
          <w:rFonts w:hint="cs"/>
          <w:rtl/>
        </w:rPr>
        <w:t>ן</w:t>
      </w:r>
      <w:r>
        <w:rPr>
          <w:rtl/>
        </w:rPr>
        <w:t xml:space="preserve"> </w:t>
      </w:r>
      <w:bookmarkStart w:id="15619" w:name="_ETM_Q34_453320"/>
      <w:bookmarkEnd w:id="15619"/>
      <w:r>
        <w:rPr>
          <w:rtl/>
        </w:rPr>
        <w:t xml:space="preserve">לאף </w:t>
      </w:r>
      <w:bookmarkStart w:id="15620" w:name="_ETM_Q34_453529"/>
      <w:bookmarkEnd w:id="15620"/>
      <w:r>
        <w:rPr>
          <w:rtl/>
        </w:rPr>
        <w:t>תאגיד</w:t>
      </w:r>
      <w:r>
        <w:rPr>
          <w:rFonts w:hint="cs"/>
          <w:rtl/>
        </w:rPr>
        <w:t>.</w:t>
      </w:r>
      <w:r>
        <w:rPr>
          <w:rtl/>
        </w:rPr>
        <w:t xml:space="preserve"> </w:t>
      </w:r>
      <w:bookmarkStart w:id="15621" w:name="_ETM_Q34_453950"/>
      <w:bookmarkStart w:id="15622" w:name="_ETM_Q34_454160"/>
      <w:bookmarkEnd w:id="15621"/>
      <w:bookmarkEnd w:id="15622"/>
      <w:r>
        <w:rPr>
          <w:rtl/>
        </w:rPr>
        <w:t>ז</w:t>
      </w:r>
      <w:bookmarkStart w:id="15623" w:name="_ETM_Q34_454820"/>
      <w:bookmarkStart w:id="15624" w:name="_ETM_Q34_454970"/>
      <w:bookmarkEnd w:id="15623"/>
      <w:bookmarkEnd w:id="15624"/>
      <w:r>
        <w:rPr>
          <w:rFonts w:hint="cs"/>
          <w:rtl/>
        </w:rPr>
        <w:t xml:space="preserve">ו </w:t>
      </w:r>
      <w:r>
        <w:rPr>
          <w:rtl/>
        </w:rPr>
        <w:t xml:space="preserve">הבעיה </w:t>
      </w:r>
      <w:bookmarkStart w:id="15625" w:name="_ETM_Q34_455510"/>
      <w:bookmarkEnd w:id="15625"/>
      <w:r>
        <w:rPr>
          <w:rtl/>
        </w:rPr>
        <w:t>העיקרית</w:t>
      </w:r>
      <w:r>
        <w:rPr>
          <w:rFonts w:hint="cs"/>
          <w:rtl/>
        </w:rPr>
        <w:t>.</w:t>
      </w:r>
    </w:p>
    <w:p w:rsidR="00E826F3" w:rsidRDefault="00E826F3" w:rsidP="005A1CEC">
      <w:pPr>
        <w:rPr>
          <w:rtl/>
        </w:rPr>
      </w:pPr>
      <w:bookmarkStart w:id="15626" w:name="_ETM_Q34_457000"/>
      <w:bookmarkEnd w:id="15626"/>
    </w:p>
    <w:p w:rsidR="00E826F3" w:rsidRDefault="00E826F3" w:rsidP="005A1CEC">
      <w:pPr>
        <w:pStyle w:val="af5"/>
        <w:keepNext/>
        <w:rPr>
          <w:rtl/>
        </w:rPr>
      </w:pPr>
      <w:bookmarkStart w:id="15627" w:name="ET_interruption_5802_51"/>
      <w:r w:rsidRPr="006502F1">
        <w:rPr>
          <w:rStyle w:val="TagStyle"/>
          <w:rtl/>
        </w:rPr>
        <w:t xml:space="preserve"> &lt;&lt; קריאה &gt;&gt; </w:t>
      </w:r>
      <w:r>
        <w:rPr>
          <w:rtl/>
        </w:rPr>
        <w:t>שלמה קרעי (הליכוד):</w:t>
      </w:r>
      <w:r w:rsidRPr="006502F1">
        <w:rPr>
          <w:rStyle w:val="TagStyle"/>
          <w:rtl/>
        </w:rPr>
        <w:t xml:space="preserve"> &lt;&lt; קריאה &gt;&gt;</w:t>
      </w:r>
      <w:r>
        <w:rPr>
          <w:rtl/>
        </w:rPr>
        <w:t xml:space="preserve">  </w:t>
      </w:r>
      <w:bookmarkEnd w:id="15627"/>
    </w:p>
    <w:p w:rsidR="00E826F3" w:rsidRDefault="00E826F3" w:rsidP="00430B16">
      <w:pPr>
        <w:rPr>
          <w:rtl/>
        </w:rPr>
      </w:pPr>
    </w:p>
    <w:p w:rsidR="00E826F3" w:rsidRDefault="00E826F3" w:rsidP="005A1CEC">
      <w:pPr>
        <w:rPr>
          <w:rtl/>
        </w:rPr>
      </w:pPr>
      <w:r>
        <w:rPr>
          <w:rFonts w:hint="cs"/>
          <w:rtl/>
        </w:rPr>
        <w:t xml:space="preserve">מכובדי השר, אני חושב שאם כבר מחוקקים ומתקנים את </w:t>
      </w:r>
      <w:bookmarkStart w:id="15628" w:name="_ETM_Q34_459000"/>
      <w:bookmarkEnd w:id="15628"/>
      <w:r>
        <w:rPr>
          <w:rFonts w:hint="cs"/>
          <w:rtl/>
        </w:rPr>
        <w:t>החוק כמו שאתה מציע, ואם יש</w:t>
      </w:r>
      <w:bookmarkStart w:id="15629" w:name="_ETM_Q34_457300"/>
      <w:bookmarkStart w:id="15630" w:name="_ETM_Q34_461589"/>
      <w:bookmarkEnd w:id="15629"/>
      <w:bookmarkEnd w:id="15630"/>
      <w:r>
        <w:rPr>
          <w:rFonts w:hint="cs"/>
          <w:rtl/>
        </w:rPr>
        <w:t xml:space="preserve"> הסכמה </w:t>
      </w:r>
      <w:bookmarkStart w:id="15631" w:name="_ETM_Q34_454000"/>
      <w:bookmarkEnd w:id="15631"/>
      <w:r>
        <w:rPr>
          <w:rtl/>
        </w:rPr>
        <w:t xml:space="preserve">גורפת </w:t>
      </w:r>
      <w:bookmarkStart w:id="15632" w:name="_ETM_Q34_462009"/>
      <w:bookmarkEnd w:id="15632"/>
      <w:r>
        <w:rPr>
          <w:rtl/>
        </w:rPr>
        <w:t xml:space="preserve">בין </w:t>
      </w:r>
      <w:bookmarkStart w:id="15633" w:name="_ETM_Q34_463029"/>
      <w:bookmarkEnd w:id="15633"/>
      <w:r>
        <w:rPr>
          <w:rFonts w:hint="cs"/>
          <w:rtl/>
        </w:rPr>
        <w:t xml:space="preserve">כל </w:t>
      </w:r>
      <w:r>
        <w:rPr>
          <w:rtl/>
        </w:rPr>
        <w:t>הצדדים</w:t>
      </w:r>
      <w:r>
        <w:rPr>
          <w:rFonts w:hint="cs"/>
          <w:rtl/>
        </w:rPr>
        <w:t>, אז</w:t>
      </w:r>
      <w:r>
        <w:rPr>
          <w:rtl/>
        </w:rPr>
        <w:t xml:space="preserve"> </w:t>
      </w:r>
      <w:bookmarkStart w:id="15634" w:name="_ETM_Q34_463509"/>
      <w:bookmarkEnd w:id="15634"/>
      <w:r>
        <w:rPr>
          <w:rtl/>
        </w:rPr>
        <w:t xml:space="preserve">זה </w:t>
      </w:r>
      <w:bookmarkStart w:id="15635" w:name="_ETM_Q34_464199"/>
      <w:bookmarkEnd w:id="15635"/>
      <w:r>
        <w:rPr>
          <w:rtl/>
        </w:rPr>
        <w:t xml:space="preserve">מקובל </w:t>
      </w:r>
      <w:bookmarkStart w:id="15636" w:name="_ETM_Q34_464620"/>
      <w:bookmarkEnd w:id="15636"/>
      <w:r>
        <w:rPr>
          <w:rtl/>
        </w:rPr>
        <w:t>לגמרי</w:t>
      </w:r>
      <w:r>
        <w:rPr>
          <w:rFonts w:hint="cs"/>
          <w:rtl/>
        </w:rPr>
        <w:t>.</w:t>
      </w:r>
      <w:r>
        <w:rPr>
          <w:rtl/>
        </w:rPr>
        <w:t xml:space="preserve"> </w:t>
      </w:r>
      <w:bookmarkStart w:id="15637" w:name="_ETM_Q34_465699"/>
      <w:bookmarkEnd w:id="15637"/>
      <w:r>
        <w:rPr>
          <w:rFonts w:hint="cs"/>
          <w:rtl/>
        </w:rPr>
        <w:t xml:space="preserve">אבל </w:t>
      </w:r>
      <w:r>
        <w:rPr>
          <w:rtl/>
        </w:rPr>
        <w:t xml:space="preserve">מה </w:t>
      </w:r>
      <w:bookmarkStart w:id="15638" w:name="_ETM_Q34_465819"/>
      <w:bookmarkEnd w:id="15638"/>
      <w:r>
        <w:rPr>
          <w:rtl/>
        </w:rPr>
        <w:t>ש</w:t>
      </w:r>
      <w:r>
        <w:rPr>
          <w:rFonts w:hint="cs"/>
          <w:rtl/>
        </w:rPr>
        <w:t xml:space="preserve">הזכיר חבר הכנסת אייכלר לגבי ועדת </w:t>
      </w:r>
      <w:bookmarkStart w:id="15639" w:name="_ETM_Q34_467650"/>
      <w:bookmarkStart w:id="15640" w:name="_ETM_Q34_468009"/>
      <w:bookmarkEnd w:id="15639"/>
      <w:bookmarkEnd w:id="15640"/>
      <w:r>
        <w:rPr>
          <w:rtl/>
        </w:rPr>
        <w:t>הנחות</w:t>
      </w:r>
      <w:bookmarkStart w:id="15641" w:name="_ETM_Q34_470000"/>
      <w:bookmarkEnd w:id="15641"/>
      <w:r>
        <w:rPr>
          <w:rFonts w:hint="cs"/>
          <w:rtl/>
        </w:rPr>
        <w:t xml:space="preserve">, שאין היום בתאגידי המים, אני חושב שזה דבר </w:t>
      </w:r>
      <w:bookmarkStart w:id="15642" w:name="_ETM_Q34_468000"/>
      <w:bookmarkEnd w:id="15642"/>
      <w:r>
        <w:rPr>
          <w:rFonts w:hint="cs"/>
          <w:rtl/>
        </w:rPr>
        <w:t xml:space="preserve">שאנחנו צריכים </w:t>
      </w:r>
      <w:r w:rsidR="009153D6">
        <w:rPr>
          <w:rFonts w:hint="cs"/>
          <w:rtl/>
        </w:rPr>
        <w:t>– – –</w:t>
      </w:r>
    </w:p>
    <w:p w:rsidR="00E826F3" w:rsidRDefault="00E826F3" w:rsidP="005A1CEC">
      <w:pPr>
        <w:rPr>
          <w:rtl/>
        </w:rPr>
      </w:pPr>
      <w:bookmarkStart w:id="15643" w:name="_ETM_Q34_471000"/>
      <w:bookmarkEnd w:id="15643"/>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4F75BF">
      <w:pPr>
        <w:rPr>
          <w:rtl/>
        </w:rPr>
      </w:pPr>
      <w:bookmarkStart w:id="15644" w:name="_ETM_Q34_472000"/>
      <w:bookmarkStart w:id="15645" w:name="_ETM_Q34_472660"/>
      <w:bookmarkEnd w:id="15644"/>
      <w:bookmarkEnd w:id="15645"/>
      <w:r>
        <w:rPr>
          <w:rtl/>
        </w:rPr>
        <w:t>יש</w:t>
      </w:r>
      <w:r>
        <w:rPr>
          <w:rFonts w:hint="cs"/>
          <w:rtl/>
        </w:rPr>
        <w:t xml:space="preserve"> משהו אחר. </w:t>
      </w:r>
      <w:bookmarkStart w:id="15646" w:name="_ETM_Q34_473740"/>
      <w:bookmarkEnd w:id="15646"/>
      <w:r>
        <w:rPr>
          <w:rtl/>
        </w:rPr>
        <w:t xml:space="preserve">יש </w:t>
      </w:r>
      <w:bookmarkStart w:id="15647" w:name="_ETM_Q34_473980"/>
      <w:bookmarkEnd w:id="15647"/>
      <w:r>
        <w:rPr>
          <w:rtl/>
        </w:rPr>
        <w:t xml:space="preserve">מנגנון </w:t>
      </w:r>
      <w:bookmarkStart w:id="15648" w:name="_ETM_Q34_475089"/>
      <w:bookmarkEnd w:id="15648"/>
      <w:r>
        <w:rPr>
          <w:rtl/>
        </w:rPr>
        <w:t xml:space="preserve">שנוצר </w:t>
      </w:r>
      <w:bookmarkStart w:id="15649" w:name="_ETM_Q34_476050"/>
      <w:bookmarkEnd w:id="15649"/>
      <w:r>
        <w:rPr>
          <w:rtl/>
        </w:rPr>
        <w:t xml:space="preserve">מראש </w:t>
      </w:r>
      <w:bookmarkStart w:id="15650" w:name="_ETM_Q34_476470"/>
      <w:bookmarkEnd w:id="15650"/>
      <w:r>
        <w:rPr>
          <w:rtl/>
        </w:rPr>
        <w:t xml:space="preserve">בתהליך </w:t>
      </w:r>
      <w:bookmarkStart w:id="15651" w:name="_ETM_Q34_476980"/>
      <w:bookmarkEnd w:id="15651"/>
      <w:r>
        <w:rPr>
          <w:rtl/>
        </w:rPr>
        <w:t xml:space="preserve">החקיקה </w:t>
      </w:r>
      <w:bookmarkStart w:id="15652" w:name="_ETM_Q34_477610"/>
      <w:bookmarkEnd w:id="15652"/>
      <w:r>
        <w:rPr>
          <w:rtl/>
        </w:rPr>
        <w:t xml:space="preserve">שאפשר </w:t>
      </w:r>
      <w:bookmarkStart w:id="15653" w:name="_ETM_Q34_478270"/>
      <w:bookmarkEnd w:id="15653"/>
      <w:r>
        <w:rPr>
          <w:rtl/>
        </w:rPr>
        <w:t xml:space="preserve">את </w:t>
      </w:r>
      <w:bookmarkStart w:id="15654" w:name="_ETM_Q34_478480"/>
      <w:bookmarkEnd w:id="15654"/>
      <w:r>
        <w:rPr>
          <w:rtl/>
        </w:rPr>
        <w:t xml:space="preserve">המכסות </w:t>
      </w:r>
      <w:bookmarkStart w:id="15655" w:name="_ETM_Q34_479650"/>
      <w:bookmarkEnd w:id="15655"/>
      <w:r>
        <w:rPr>
          <w:rtl/>
        </w:rPr>
        <w:t xml:space="preserve">של </w:t>
      </w:r>
      <w:bookmarkStart w:id="15656" w:name="_ETM_Q34_479889"/>
      <w:bookmarkEnd w:id="15656"/>
      <w:r>
        <w:rPr>
          <w:rtl/>
        </w:rPr>
        <w:t xml:space="preserve">המים </w:t>
      </w:r>
      <w:bookmarkStart w:id="15657" w:name="_ETM_Q34_480370"/>
      <w:bookmarkEnd w:id="15657"/>
      <w:r>
        <w:rPr>
          <w:rtl/>
        </w:rPr>
        <w:t>המסובסדים</w:t>
      </w:r>
      <w:bookmarkStart w:id="15658" w:name="_ETM_Q34_480000"/>
      <w:bookmarkEnd w:id="15658"/>
      <w:r>
        <w:rPr>
          <w:rFonts w:hint="cs"/>
          <w:rtl/>
        </w:rPr>
        <w:t>,</w:t>
      </w:r>
      <w:r>
        <w:rPr>
          <w:rtl/>
        </w:rPr>
        <w:t xml:space="preserve"> </w:t>
      </w:r>
      <w:bookmarkStart w:id="15659" w:name="_ETM_Q34_480930"/>
      <w:bookmarkEnd w:id="15659"/>
      <w:r>
        <w:rPr>
          <w:rtl/>
        </w:rPr>
        <w:t xml:space="preserve">של </w:t>
      </w:r>
      <w:bookmarkStart w:id="15660" w:name="_ETM_Q34_481110"/>
      <w:bookmarkEnd w:id="15660"/>
      <w:r>
        <w:rPr>
          <w:rtl/>
        </w:rPr>
        <w:t xml:space="preserve">התעריף </w:t>
      </w:r>
      <w:bookmarkStart w:id="15661" w:name="_ETM_Q34_481529"/>
      <w:bookmarkEnd w:id="15661"/>
      <w:r>
        <w:rPr>
          <w:rtl/>
        </w:rPr>
        <w:t xml:space="preserve">הנמוך </w:t>
      </w:r>
      <w:bookmarkStart w:id="15662" w:name="_ETM_Q34_482040"/>
      <w:bookmarkEnd w:id="15662"/>
      <w:r>
        <w:rPr>
          <w:rtl/>
        </w:rPr>
        <w:t xml:space="preserve">לקבוצות </w:t>
      </w:r>
      <w:bookmarkStart w:id="15663" w:name="_ETM_Q34_482790"/>
      <w:bookmarkEnd w:id="15663"/>
      <w:r w:rsidR="004F75BF">
        <w:rPr>
          <w:rFonts w:hint="cs"/>
          <w:rtl/>
        </w:rPr>
        <w:t>ה</w:t>
      </w:r>
      <w:r>
        <w:rPr>
          <w:rtl/>
        </w:rPr>
        <w:t xml:space="preserve">אוכלוסייה </w:t>
      </w:r>
      <w:bookmarkStart w:id="15664" w:name="_ETM_Q34_483389"/>
      <w:bookmarkEnd w:id="15664"/>
      <w:r>
        <w:rPr>
          <w:rtl/>
        </w:rPr>
        <w:t xml:space="preserve">החלשות </w:t>
      </w:r>
      <w:bookmarkStart w:id="15665" w:name="_ETM_Q34_483899"/>
      <w:bookmarkEnd w:id="15665"/>
      <w:r>
        <w:rPr>
          <w:rFonts w:hint="cs"/>
          <w:rtl/>
        </w:rPr>
        <w:t xml:space="preserve">– </w:t>
      </w:r>
      <w:r>
        <w:rPr>
          <w:rtl/>
        </w:rPr>
        <w:t xml:space="preserve">שהכנסת </w:t>
      </w:r>
      <w:bookmarkStart w:id="15666" w:name="_ETM_Q34_484380"/>
      <w:bookmarkEnd w:id="15666"/>
      <w:r>
        <w:rPr>
          <w:rtl/>
        </w:rPr>
        <w:t xml:space="preserve">הגדירה </w:t>
      </w:r>
      <w:bookmarkStart w:id="15667" w:name="_ETM_Q34_484740"/>
      <w:bookmarkEnd w:id="15667"/>
      <w:r>
        <w:rPr>
          <w:rtl/>
        </w:rPr>
        <w:t>אות</w:t>
      </w:r>
      <w:r>
        <w:rPr>
          <w:rFonts w:hint="cs"/>
          <w:rtl/>
        </w:rPr>
        <w:t>ן,</w:t>
      </w:r>
      <w:r>
        <w:rPr>
          <w:rtl/>
        </w:rPr>
        <w:t xml:space="preserve"> </w:t>
      </w:r>
      <w:bookmarkStart w:id="15668" w:name="_ETM_Q34_485009"/>
      <w:bookmarkEnd w:id="15668"/>
      <w:r>
        <w:rPr>
          <w:rtl/>
        </w:rPr>
        <w:t>אגב</w:t>
      </w:r>
      <w:r>
        <w:rPr>
          <w:rFonts w:hint="cs"/>
          <w:rtl/>
        </w:rPr>
        <w:t>,</w:t>
      </w:r>
      <w:r>
        <w:rPr>
          <w:rtl/>
        </w:rPr>
        <w:t xml:space="preserve"> </w:t>
      </w:r>
      <w:bookmarkStart w:id="15669" w:name="_ETM_Q34_485310"/>
      <w:bookmarkEnd w:id="15669"/>
      <w:r>
        <w:rPr>
          <w:rtl/>
        </w:rPr>
        <w:t xml:space="preserve">לא </w:t>
      </w:r>
      <w:bookmarkStart w:id="15670" w:name="_ETM_Q34_485670"/>
      <w:bookmarkEnd w:id="15670"/>
      <w:r>
        <w:rPr>
          <w:rtl/>
        </w:rPr>
        <w:t>א</w:t>
      </w:r>
      <w:bookmarkStart w:id="15671" w:name="_ETM_Q34_485790"/>
      <w:bookmarkStart w:id="15672" w:name="_ETM_Q34_486000"/>
      <w:bookmarkEnd w:id="15671"/>
      <w:bookmarkEnd w:id="15672"/>
      <w:r>
        <w:rPr>
          <w:rFonts w:hint="cs"/>
          <w:rtl/>
        </w:rPr>
        <w:t xml:space="preserve">ף אחד </w:t>
      </w:r>
      <w:r>
        <w:rPr>
          <w:rtl/>
        </w:rPr>
        <w:t>אחר</w:t>
      </w:r>
      <w:r>
        <w:rPr>
          <w:rFonts w:hint="cs"/>
          <w:rtl/>
        </w:rPr>
        <w:t>.</w:t>
      </w:r>
      <w:r>
        <w:rPr>
          <w:rtl/>
        </w:rPr>
        <w:t xml:space="preserve"> </w:t>
      </w:r>
      <w:bookmarkStart w:id="15673" w:name="_ETM_Q34_486749"/>
      <w:bookmarkEnd w:id="15673"/>
      <w:r>
        <w:rPr>
          <w:rtl/>
        </w:rPr>
        <w:t xml:space="preserve">ובאמת </w:t>
      </w:r>
      <w:bookmarkStart w:id="15674" w:name="_ETM_Q34_487410"/>
      <w:bookmarkEnd w:id="15674"/>
      <w:r>
        <w:rPr>
          <w:rtl/>
        </w:rPr>
        <w:t xml:space="preserve">המשפחות </w:t>
      </w:r>
      <w:bookmarkStart w:id="15675" w:name="_ETM_Q34_488219"/>
      <w:bookmarkEnd w:id="15675"/>
      <w:r>
        <w:rPr>
          <w:rtl/>
        </w:rPr>
        <w:t xml:space="preserve">האלה </w:t>
      </w:r>
      <w:bookmarkStart w:id="15676" w:name="_ETM_Q34_488490"/>
      <w:bookmarkEnd w:id="15676"/>
      <w:r>
        <w:rPr>
          <w:rtl/>
        </w:rPr>
        <w:t xml:space="preserve">מקבלות </w:t>
      </w:r>
      <w:bookmarkStart w:id="15677" w:name="_ETM_Q34_489179"/>
      <w:bookmarkEnd w:id="15677"/>
      <w:r>
        <w:rPr>
          <w:rtl/>
        </w:rPr>
        <w:t xml:space="preserve">למעשה </w:t>
      </w:r>
      <w:bookmarkStart w:id="15678" w:name="_ETM_Q34_490139"/>
      <w:bookmarkEnd w:id="15678"/>
      <w:r>
        <w:rPr>
          <w:rtl/>
        </w:rPr>
        <w:t xml:space="preserve">מים </w:t>
      </w:r>
      <w:bookmarkStart w:id="15679" w:name="_ETM_Q34_490740"/>
      <w:bookmarkEnd w:id="15679"/>
      <w:r>
        <w:rPr>
          <w:rtl/>
        </w:rPr>
        <w:t xml:space="preserve">מסובסדים </w:t>
      </w:r>
      <w:bookmarkStart w:id="15680" w:name="_ETM_Q34_491699"/>
      <w:bookmarkEnd w:id="15680"/>
      <w:r>
        <w:rPr>
          <w:rtl/>
        </w:rPr>
        <w:t xml:space="preserve">בהיקף </w:t>
      </w:r>
      <w:bookmarkStart w:id="15681" w:name="_ETM_Q34_492480"/>
      <w:bookmarkEnd w:id="15681"/>
      <w:r>
        <w:rPr>
          <w:rFonts w:hint="cs"/>
          <w:rtl/>
        </w:rPr>
        <w:t xml:space="preserve">של </w:t>
      </w:r>
      <w:bookmarkStart w:id="15682" w:name="_ETM_Q34_494456"/>
      <w:bookmarkEnd w:id="15682"/>
      <w:r>
        <w:rPr>
          <w:rtl/>
        </w:rPr>
        <w:t>פי</w:t>
      </w:r>
      <w:bookmarkStart w:id="15683" w:name="_ETM_Q34_492599"/>
      <w:bookmarkEnd w:id="15683"/>
      <w:r>
        <w:rPr>
          <w:rFonts w:hint="cs"/>
          <w:rtl/>
        </w:rPr>
        <w:t xml:space="preserve"> </w:t>
      </w:r>
      <w:bookmarkStart w:id="15684" w:name="_ETM_Q34_490000"/>
      <w:bookmarkEnd w:id="15684"/>
      <w:r>
        <w:rPr>
          <w:rFonts w:hint="cs"/>
          <w:rtl/>
        </w:rPr>
        <w:t>שניים</w:t>
      </w:r>
      <w:r w:rsidR="004F75BF">
        <w:rPr>
          <w:rFonts w:hint="cs"/>
          <w:rtl/>
        </w:rPr>
        <w:t>:</w:t>
      </w:r>
      <w:r>
        <w:rPr>
          <w:rtl/>
        </w:rPr>
        <w:t xml:space="preserve"> </w:t>
      </w:r>
      <w:bookmarkStart w:id="15685" w:name="_ETM_Q34_492990"/>
      <w:bookmarkEnd w:id="15685"/>
      <w:r>
        <w:rPr>
          <w:rtl/>
        </w:rPr>
        <w:t xml:space="preserve">במקום </w:t>
      </w:r>
      <w:bookmarkStart w:id="15686" w:name="_ETM_Q34_493320"/>
      <w:bookmarkEnd w:id="15686"/>
      <w:r>
        <w:rPr>
          <w:rtl/>
        </w:rPr>
        <w:t xml:space="preserve">3.5 </w:t>
      </w:r>
      <w:bookmarkStart w:id="15687" w:name="_ETM_Q34_493980"/>
      <w:bookmarkEnd w:id="15687"/>
      <w:r>
        <w:rPr>
          <w:rtl/>
        </w:rPr>
        <w:t xml:space="preserve">קוב </w:t>
      </w:r>
      <w:bookmarkStart w:id="15688" w:name="_ETM_Q34_494160"/>
      <w:bookmarkEnd w:id="15688"/>
      <w:r>
        <w:rPr>
          <w:rtl/>
        </w:rPr>
        <w:t xml:space="preserve">לנפש </w:t>
      </w:r>
      <w:bookmarkStart w:id="15689" w:name="_ETM_Q34_494579"/>
      <w:bookmarkEnd w:id="15689"/>
      <w:r>
        <w:rPr>
          <w:rFonts w:hint="cs"/>
          <w:rtl/>
        </w:rPr>
        <w:t xml:space="preserve">הן </w:t>
      </w:r>
      <w:r>
        <w:rPr>
          <w:rtl/>
        </w:rPr>
        <w:t>מקבל</w:t>
      </w:r>
      <w:r>
        <w:rPr>
          <w:rFonts w:hint="cs"/>
          <w:rtl/>
        </w:rPr>
        <w:t>ות</w:t>
      </w:r>
      <w:r>
        <w:rPr>
          <w:rtl/>
        </w:rPr>
        <w:t xml:space="preserve"> </w:t>
      </w:r>
      <w:bookmarkStart w:id="15690" w:name="_ETM_Q34_495029"/>
      <w:bookmarkEnd w:id="15690"/>
      <w:r>
        <w:rPr>
          <w:rtl/>
        </w:rPr>
        <w:t xml:space="preserve">7 </w:t>
      </w:r>
      <w:bookmarkStart w:id="15691" w:name="_ETM_Q34_495450"/>
      <w:bookmarkEnd w:id="15691"/>
      <w:r>
        <w:rPr>
          <w:rFonts w:hint="cs"/>
          <w:rtl/>
        </w:rPr>
        <w:t xml:space="preserve">קוב </w:t>
      </w:r>
      <w:r>
        <w:rPr>
          <w:rtl/>
        </w:rPr>
        <w:t>לנפש</w:t>
      </w:r>
      <w:r>
        <w:rPr>
          <w:rFonts w:hint="cs"/>
          <w:rtl/>
        </w:rPr>
        <w:t>.</w:t>
      </w:r>
      <w:r>
        <w:rPr>
          <w:rtl/>
        </w:rPr>
        <w:t xml:space="preserve"> </w:t>
      </w:r>
      <w:bookmarkStart w:id="15692" w:name="_ETM_Q34_496200"/>
      <w:bookmarkEnd w:id="15692"/>
      <w:r>
        <w:rPr>
          <w:rtl/>
        </w:rPr>
        <w:t xml:space="preserve">ולכן </w:t>
      </w:r>
      <w:bookmarkStart w:id="15693" w:name="_ETM_Q34_496770"/>
      <w:bookmarkEnd w:id="15693"/>
      <w:r>
        <w:rPr>
          <w:rtl/>
        </w:rPr>
        <w:t>בפועל</w:t>
      </w:r>
      <w:r>
        <w:rPr>
          <w:rFonts w:hint="cs"/>
          <w:rtl/>
        </w:rPr>
        <w:t>,</w:t>
      </w:r>
      <w:r>
        <w:rPr>
          <w:rtl/>
        </w:rPr>
        <w:t xml:space="preserve"> </w:t>
      </w:r>
      <w:bookmarkStart w:id="15694" w:name="_ETM_Q34_497220"/>
      <w:bookmarkEnd w:id="15694"/>
      <w:r>
        <w:rPr>
          <w:rtl/>
        </w:rPr>
        <w:t xml:space="preserve">כתוצאה </w:t>
      </w:r>
      <w:bookmarkStart w:id="15695" w:name="_ETM_Q34_497670"/>
      <w:bookmarkEnd w:id="15695"/>
      <w:r>
        <w:rPr>
          <w:rtl/>
        </w:rPr>
        <w:t xml:space="preserve">מזה </w:t>
      </w:r>
      <w:bookmarkStart w:id="15696" w:name="_ETM_Q34_497910"/>
      <w:bookmarkEnd w:id="15696"/>
      <w:r>
        <w:rPr>
          <w:rFonts w:hint="cs"/>
          <w:rtl/>
        </w:rPr>
        <w:t xml:space="preserve">הן </w:t>
      </w:r>
      <w:bookmarkStart w:id="15697" w:name="_ETM_Q34_499766"/>
      <w:bookmarkEnd w:id="15697"/>
      <w:r>
        <w:rPr>
          <w:rtl/>
        </w:rPr>
        <w:t xml:space="preserve">אף </w:t>
      </w:r>
      <w:bookmarkStart w:id="15698" w:name="_ETM_Q34_498029"/>
      <w:bookmarkEnd w:id="15698"/>
      <w:r>
        <w:rPr>
          <w:rtl/>
        </w:rPr>
        <w:t xml:space="preserve">פעם </w:t>
      </w:r>
      <w:bookmarkStart w:id="15699" w:name="_ETM_Q34_498300"/>
      <w:bookmarkEnd w:id="15699"/>
      <w:r>
        <w:rPr>
          <w:rtl/>
        </w:rPr>
        <w:t xml:space="preserve">לא </w:t>
      </w:r>
      <w:bookmarkStart w:id="15700" w:name="_ETM_Q34_498420"/>
      <w:bookmarkEnd w:id="15700"/>
      <w:r>
        <w:rPr>
          <w:rtl/>
        </w:rPr>
        <w:t xml:space="preserve">חורגות </w:t>
      </w:r>
      <w:bookmarkStart w:id="15701" w:name="_ETM_Q34_499259"/>
      <w:bookmarkEnd w:id="15701"/>
      <w:r>
        <w:rPr>
          <w:rtl/>
        </w:rPr>
        <w:t xml:space="preserve">וכן </w:t>
      </w:r>
      <w:bookmarkStart w:id="15702" w:name="_ETM_Q34_499679"/>
      <w:bookmarkEnd w:id="15702"/>
      <w:r>
        <w:rPr>
          <w:rtl/>
        </w:rPr>
        <w:t>משלמ</w:t>
      </w:r>
      <w:r>
        <w:rPr>
          <w:rFonts w:hint="cs"/>
          <w:rtl/>
        </w:rPr>
        <w:t>ות</w:t>
      </w:r>
      <w:r>
        <w:rPr>
          <w:rtl/>
        </w:rPr>
        <w:t xml:space="preserve"> </w:t>
      </w:r>
      <w:bookmarkStart w:id="15703" w:name="_ETM_Q34_500159"/>
      <w:bookmarkEnd w:id="15703"/>
      <w:r>
        <w:rPr>
          <w:rtl/>
        </w:rPr>
        <w:t xml:space="preserve">את </w:t>
      </w:r>
      <w:bookmarkStart w:id="15704" w:name="_ETM_Q34_500279"/>
      <w:bookmarkEnd w:id="15704"/>
      <w:r>
        <w:rPr>
          <w:rtl/>
        </w:rPr>
        <w:t xml:space="preserve">המים </w:t>
      </w:r>
      <w:bookmarkStart w:id="15705" w:name="_ETM_Q34_500640"/>
      <w:bookmarkEnd w:id="15705"/>
      <w:r>
        <w:rPr>
          <w:rtl/>
        </w:rPr>
        <w:t>בתערי</w:t>
      </w:r>
      <w:r>
        <w:rPr>
          <w:rFonts w:hint="cs"/>
          <w:rtl/>
        </w:rPr>
        <w:t>ף</w:t>
      </w:r>
      <w:r>
        <w:rPr>
          <w:rtl/>
        </w:rPr>
        <w:t xml:space="preserve"> </w:t>
      </w:r>
      <w:bookmarkStart w:id="15706" w:name="_ETM_Q34_501509"/>
      <w:bookmarkEnd w:id="15706"/>
      <w:r>
        <w:rPr>
          <w:rFonts w:hint="cs"/>
          <w:rtl/>
        </w:rPr>
        <w:t>ה</w:t>
      </w:r>
      <w:r>
        <w:rPr>
          <w:rtl/>
        </w:rPr>
        <w:t>נמוך</w:t>
      </w:r>
      <w:r>
        <w:rPr>
          <w:rFonts w:hint="cs"/>
          <w:rtl/>
        </w:rPr>
        <w:t>.</w:t>
      </w:r>
      <w:r>
        <w:rPr>
          <w:rtl/>
        </w:rPr>
        <w:t xml:space="preserve"> </w:t>
      </w:r>
      <w:bookmarkStart w:id="15707" w:name="_ETM_Q34_502250"/>
      <w:bookmarkStart w:id="15708" w:name="_ETM_Q34_500000"/>
      <w:bookmarkEnd w:id="15707"/>
      <w:bookmarkEnd w:id="15708"/>
      <w:r>
        <w:rPr>
          <w:rtl/>
        </w:rPr>
        <w:t>עכשיו</w:t>
      </w:r>
      <w:r>
        <w:rPr>
          <w:rFonts w:hint="cs"/>
          <w:rtl/>
        </w:rPr>
        <w:t>,</w:t>
      </w:r>
      <w:r>
        <w:rPr>
          <w:rtl/>
        </w:rPr>
        <w:t xml:space="preserve"> </w:t>
      </w:r>
      <w:bookmarkStart w:id="15709" w:name="_ETM_Q34_503060"/>
      <w:bookmarkStart w:id="15710" w:name="_ETM_Q34_504349"/>
      <w:bookmarkEnd w:id="15709"/>
      <w:bookmarkEnd w:id="15710"/>
      <w:r>
        <w:rPr>
          <w:rFonts w:hint="cs"/>
          <w:rtl/>
        </w:rPr>
        <w:t xml:space="preserve">אם </w:t>
      </w:r>
      <w:r>
        <w:rPr>
          <w:rtl/>
        </w:rPr>
        <w:t xml:space="preserve">רוצים </w:t>
      </w:r>
      <w:bookmarkStart w:id="15711" w:name="_ETM_Q34_504800"/>
      <w:bookmarkEnd w:id="15711"/>
      <w:r>
        <w:rPr>
          <w:rtl/>
        </w:rPr>
        <w:t xml:space="preserve">לשנות </w:t>
      </w:r>
      <w:bookmarkStart w:id="15712" w:name="_ETM_Q34_505310"/>
      <w:bookmarkEnd w:id="15712"/>
      <w:r>
        <w:rPr>
          <w:rtl/>
        </w:rPr>
        <w:t xml:space="preserve">את </w:t>
      </w:r>
      <w:bookmarkStart w:id="15713" w:name="_ETM_Q34_505429"/>
      <w:bookmarkEnd w:id="15713"/>
      <w:r>
        <w:rPr>
          <w:rtl/>
        </w:rPr>
        <w:t xml:space="preserve">החוק </w:t>
      </w:r>
      <w:bookmarkStart w:id="15714" w:name="_ETM_Q34_505880"/>
      <w:bookmarkEnd w:id="15714"/>
      <w:r>
        <w:rPr>
          <w:rtl/>
        </w:rPr>
        <w:t xml:space="preserve">בהקשר </w:t>
      </w:r>
      <w:bookmarkStart w:id="15715" w:name="_ETM_Q34_506359"/>
      <w:bookmarkEnd w:id="15715"/>
      <w:r>
        <w:rPr>
          <w:rtl/>
        </w:rPr>
        <w:t xml:space="preserve">הזה </w:t>
      </w:r>
      <w:bookmarkStart w:id="15716" w:name="_ETM_Q34_506630"/>
      <w:bookmarkEnd w:id="15716"/>
      <w:r>
        <w:rPr>
          <w:rtl/>
        </w:rPr>
        <w:t xml:space="preserve">ולהגדיל </w:t>
      </w:r>
      <w:bookmarkStart w:id="15717" w:name="_ETM_Q34_507349"/>
      <w:bookmarkEnd w:id="15717"/>
      <w:r>
        <w:rPr>
          <w:rtl/>
        </w:rPr>
        <w:t xml:space="preserve">או </w:t>
      </w:r>
      <w:bookmarkStart w:id="15718" w:name="_ETM_Q34_507439"/>
      <w:bookmarkEnd w:id="15718"/>
      <w:r>
        <w:rPr>
          <w:rtl/>
        </w:rPr>
        <w:t xml:space="preserve">להקטין </w:t>
      </w:r>
      <w:bookmarkStart w:id="15719" w:name="_ETM_Q34_507949"/>
      <w:bookmarkEnd w:id="15719"/>
      <w:r>
        <w:rPr>
          <w:rtl/>
        </w:rPr>
        <w:t xml:space="preserve">את </w:t>
      </w:r>
      <w:bookmarkStart w:id="15720" w:name="_ETM_Q34_508130"/>
      <w:bookmarkEnd w:id="15720"/>
      <w:r>
        <w:rPr>
          <w:rtl/>
        </w:rPr>
        <w:t xml:space="preserve">הקבוצה </w:t>
      </w:r>
      <w:bookmarkStart w:id="15721" w:name="_ETM_Q34_509119"/>
      <w:bookmarkEnd w:id="15721"/>
      <w:r>
        <w:rPr>
          <w:rtl/>
        </w:rPr>
        <w:t>הזאת</w:t>
      </w:r>
      <w:r>
        <w:rPr>
          <w:rFonts w:hint="cs"/>
          <w:rtl/>
        </w:rPr>
        <w:t xml:space="preserve"> </w:t>
      </w:r>
      <w:r>
        <w:rPr>
          <w:rFonts w:hint="eastAsia"/>
        </w:rPr>
        <w:t>–</w:t>
      </w:r>
      <w:r>
        <w:rPr>
          <w:rtl/>
        </w:rPr>
        <w:t xml:space="preserve"> </w:t>
      </w:r>
      <w:bookmarkStart w:id="15722" w:name="_ETM_Q34_509390"/>
      <w:bookmarkEnd w:id="15722"/>
      <w:r>
        <w:rPr>
          <w:rtl/>
        </w:rPr>
        <w:t>אפשר</w:t>
      </w:r>
      <w:r>
        <w:rPr>
          <w:rFonts w:hint="cs"/>
          <w:rtl/>
        </w:rPr>
        <w:t xml:space="preserve">, </w:t>
      </w:r>
      <w:bookmarkStart w:id="15723" w:name="_ETM_Q34_509779"/>
      <w:bookmarkEnd w:id="15723"/>
      <w:r>
        <w:rPr>
          <w:rtl/>
        </w:rPr>
        <w:t xml:space="preserve">אבל </w:t>
      </w:r>
      <w:bookmarkStart w:id="15724" w:name="_ETM_Q34_509990"/>
      <w:bookmarkEnd w:id="15724"/>
      <w:r>
        <w:rPr>
          <w:rtl/>
        </w:rPr>
        <w:t xml:space="preserve">צריך </w:t>
      </w:r>
      <w:bookmarkStart w:id="15725" w:name="_ETM_Q34_510289"/>
      <w:bookmarkEnd w:id="15725"/>
      <w:r>
        <w:rPr>
          <w:rtl/>
        </w:rPr>
        <w:t xml:space="preserve">להבין </w:t>
      </w:r>
      <w:bookmarkStart w:id="15726" w:name="_ETM_Q34_510710"/>
      <w:bookmarkEnd w:id="15726"/>
      <w:r>
        <w:rPr>
          <w:rtl/>
        </w:rPr>
        <w:t xml:space="preserve">שבגלל </w:t>
      </w:r>
      <w:bookmarkStart w:id="15727" w:name="_ETM_Q34_511099"/>
      <w:bookmarkEnd w:id="15727"/>
      <w:r>
        <w:rPr>
          <w:rtl/>
        </w:rPr>
        <w:t xml:space="preserve">שזה </w:t>
      </w:r>
      <w:bookmarkStart w:id="15728" w:name="_ETM_Q34_511339"/>
      <w:bookmarkEnd w:id="15728"/>
      <w:r>
        <w:rPr>
          <w:rtl/>
        </w:rPr>
        <w:t xml:space="preserve">משק </w:t>
      </w:r>
      <w:bookmarkStart w:id="15729" w:name="_ETM_Q34_511640"/>
      <w:bookmarkEnd w:id="15729"/>
      <w:r>
        <w:rPr>
          <w:rtl/>
        </w:rPr>
        <w:t xml:space="preserve">סגור </w:t>
      </w:r>
      <w:bookmarkStart w:id="15730" w:name="_ETM_Q34_512410"/>
      <w:bookmarkEnd w:id="15730"/>
      <w:r>
        <w:rPr>
          <w:rtl/>
        </w:rPr>
        <w:t xml:space="preserve">כל </w:t>
      </w:r>
      <w:bookmarkStart w:id="15731" w:name="_ETM_Q34_512710"/>
      <w:bookmarkEnd w:id="15731"/>
      <w:r>
        <w:rPr>
          <w:rtl/>
        </w:rPr>
        <w:t xml:space="preserve">פעולה </w:t>
      </w:r>
      <w:bookmarkStart w:id="15732" w:name="_ETM_Q34_513100"/>
      <w:bookmarkEnd w:id="15732"/>
      <w:r>
        <w:rPr>
          <w:rtl/>
        </w:rPr>
        <w:t xml:space="preserve">שאתה </w:t>
      </w:r>
      <w:bookmarkStart w:id="15733" w:name="_ETM_Q34_513400"/>
      <w:bookmarkEnd w:id="15733"/>
      <w:r>
        <w:rPr>
          <w:rtl/>
        </w:rPr>
        <w:t xml:space="preserve">עושה </w:t>
      </w:r>
      <w:bookmarkStart w:id="15734" w:name="_ETM_Q34_513640"/>
      <w:bookmarkEnd w:id="15734"/>
      <w:r>
        <w:rPr>
          <w:rtl/>
        </w:rPr>
        <w:t>בתעריף</w:t>
      </w:r>
      <w:r>
        <w:rPr>
          <w:rFonts w:hint="cs"/>
          <w:rtl/>
        </w:rPr>
        <w:t>,</w:t>
      </w:r>
      <w:r>
        <w:rPr>
          <w:rtl/>
        </w:rPr>
        <w:t xml:space="preserve"> </w:t>
      </w:r>
      <w:bookmarkStart w:id="15735" w:name="_ETM_Q34_514390"/>
      <w:bookmarkEnd w:id="15735"/>
      <w:r>
        <w:rPr>
          <w:rtl/>
        </w:rPr>
        <w:t xml:space="preserve">יש </w:t>
      </w:r>
      <w:bookmarkStart w:id="15736" w:name="_ETM_Q34_514630"/>
      <w:bookmarkEnd w:id="15736"/>
      <w:r>
        <w:rPr>
          <w:rtl/>
        </w:rPr>
        <w:t xml:space="preserve">לה </w:t>
      </w:r>
      <w:bookmarkStart w:id="15737" w:name="_ETM_Q34_514750"/>
      <w:bookmarkEnd w:id="15737"/>
      <w:r>
        <w:rPr>
          <w:rtl/>
        </w:rPr>
        <w:t>מחיר</w:t>
      </w:r>
      <w:r>
        <w:rPr>
          <w:rFonts w:hint="cs"/>
          <w:rtl/>
        </w:rPr>
        <w:t>.</w:t>
      </w:r>
      <w:r>
        <w:rPr>
          <w:rtl/>
        </w:rPr>
        <w:t xml:space="preserve"> </w:t>
      </w:r>
      <w:bookmarkStart w:id="15738" w:name="_ETM_Q34_515539"/>
      <w:bookmarkEnd w:id="15738"/>
      <w:r>
        <w:rPr>
          <w:rtl/>
        </w:rPr>
        <w:t xml:space="preserve">אם </w:t>
      </w:r>
      <w:bookmarkStart w:id="15739" w:name="_ETM_Q34_515750"/>
      <w:bookmarkEnd w:id="15739"/>
      <w:r>
        <w:rPr>
          <w:rtl/>
        </w:rPr>
        <w:t xml:space="preserve">אתה </w:t>
      </w:r>
      <w:bookmarkStart w:id="15740" w:name="_ETM_Q34_516350"/>
      <w:bookmarkEnd w:id="15740"/>
      <w:r>
        <w:rPr>
          <w:rtl/>
        </w:rPr>
        <w:t xml:space="preserve">מגדיל </w:t>
      </w:r>
      <w:bookmarkStart w:id="15741" w:name="_ETM_Q34_516949"/>
      <w:bookmarkEnd w:id="15741"/>
      <w:r>
        <w:rPr>
          <w:rtl/>
        </w:rPr>
        <w:t xml:space="preserve">את </w:t>
      </w:r>
      <w:bookmarkStart w:id="15742" w:name="_ETM_Q34_517070"/>
      <w:bookmarkEnd w:id="15742"/>
      <w:r>
        <w:rPr>
          <w:rtl/>
        </w:rPr>
        <w:t xml:space="preserve">ההיקף </w:t>
      </w:r>
      <w:bookmarkStart w:id="15743" w:name="_ETM_Q34_517489"/>
      <w:bookmarkEnd w:id="15743"/>
      <w:r>
        <w:rPr>
          <w:rtl/>
        </w:rPr>
        <w:t xml:space="preserve">של </w:t>
      </w:r>
      <w:bookmarkStart w:id="15744" w:name="_ETM_Q34_517699"/>
      <w:bookmarkEnd w:id="15744"/>
      <w:r>
        <w:rPr>
          <w:rtl/>
        </w:rPr>
        <w:t xml:space="preserve">המים </w:t>
      </w:r>
      <w:bookmarkStart w:id="15745" w:name="_ETM_Q34_518089"/>
      <w:bookmarkEnd w:id="15745"/>
      <w:r>
        <w:rPr>
          <w:rtl/>
        </w:rPr>
        <w:t>המוזלים</w:t>
      </w:r>
      <w:r>
        <w:rPr>
          <w:rFonts w:hint="cs"/>
          <w:rtl/>
        </w:rPr>
        <w:t>,</w:t>
      </w:r>
      <w:r>
        <w:rPr>
          <w:rtl/>
        </w:rPr>
        <w:t xml:space="preserve"> </w:t>
      </w:r>
      <w:bookmarkStart w:id="15746" w:name="_ETM_Q34_518719"/>
      <w:bookmarkEnd w:id="15746"/>
      <w:r>
        <w:rPr>
          <w:rtl/>
        </w:rPr>
        <w:t xml:space="preserve">אתה </w:t>
      </w:r>
      <w:bookmarkStart w:id="15747" w:name="_ETM_Q34_518989"/>
      <w:bookmarkEnd w:id="15747"/>
      <w:r>
        <w:rPr>
          <w:rtl/>
        </w:rPr>
        <w:t xml:space="preserve">מעלה </w:t>
      </w:r>
      <w:bookmarkStart w:id="15748" w:name="_ETM_Q34_519559"/>
      <w:bookmarkStart w:id="15749" w:name="_ETM_Q34_520450"/>
      <w:bookmarkEnd w:id="15748"/>
      <w:bookmarkEnd w:id="15749"/>
      <w:r>
        <w:rPr>
          <w:rtl/>
        </w:rPr>
        <w:t xml:space="preserve">בהיקף </w:t>
      </w:r>
      <w:bookmarkStart w:id="15750" w:name="_ETM_Q34_520990"/>
      <w:bookmarkEnd w:id="15750"/>
      <w:r>
        <w:rPr>
          <w:rtl/>
        </w:rPr>
        <w:t xml:space="preserve">כזה </w:t>
      </w:r>
      <w:bookmarkStart w:id="15751" w:name="_ETM_Q34_521260"/>
      <w:bookmarkEnd w:id="15751"/>
      <w:r>
        <w:rPr>
          <w:rtl/>
        </w:rPr>
        <w:t xml:space="preserve">או </w:t>
      </w:r>
      <w:bookmarkStart w:id="15752" w:name="_ETM_Q34_521350"/>
      <w:bookmarkEnd w:id="15752"/>
      <w:r>
        <w:rPr>
          <w:rtl/>
        </w:rPr>
        <w:t xml:space="preserve">אחר </w:t>
      </w:r>
      <w:bookmarkStart w:id="15753" w:name="_ETM_Q34_521650"/>
      <w:bookmarkEnd w:id="15753"/>
      <w:r>
        <w:rPr>
          <w:rtl/>
        </w:rPr>
        <w:t xml:space="preserve">את </w:t>
      </w:r>
      <w:bookmarkStart w:id="15754" w:name="_ETM_Q34_521830"/>
      <w:bookmarkEnd w:id="15754"/>
      <w:r>
        <w:rPr>
          <w:rtl/>
        </w:rPr>
        <w:t xml:space="preserve">המים </w:t>
      </w:r>
      <w:bookmarkStart w:id="15755" w:name="_ETM_Q34_522250"/>
      <w:bookmarkEnd w:id="15755"/>
      <w:r>
        <w:rPr>
          <w:rtl/>
        </w:rPr>
        <w:t xml:space="preserve">לכל </w:t>
      </w:r>
      <w:bookmarkStart w:id="15756" w:name="_ETM_Q34_522610"/>
      <w:bookmarkEnd w:id="15756"/>
      <w:r>
        <w:rPr>
          <w:rtl/>
        </w:rPr>
        <w:t>השאר</w:t>
      </w:r>
      <w:r>
        <w:rPr>
          <w:rFonts w:hint="cs"/>
          <w:rtl/>
        </w:rPr>
        <w:t>,</w:t>
      </w:r>
      <w:r>
        <w:rPr>
          <w:rtl/>
        </w:rPr>
        <w:t xml:space="preserve"> </w:t>
      </w:r>
      <w:bookmarkStart w:id="15757" w:name="_ETM_Q34_523330"/>
      <w:bookmarkEnd w:id="15757"/>
      <w:r>
        <w:rPr>
          <w:rtl/>
        </w:rPr>
        <w:t xml:space="preserve">גם </w:t>
      </w:r>
      <w:bookmarkStart w:id="15758" w:name="_ETM_Q34_523630"/>
      <w:bookmarkEnd w:id="15758"/>
      <w:r>
        <w:rPr>
          <w:rtl/>
        </w:rPr>
        <w:t xml:space="preserve">לאזרחים </w:t>
      </w:r>
      <w:bookmarkStart w:id="15759" w:name="_ETM_Q34_524290"/>
      <w:bookmarkEnd w:id="15759"/>
      <w:r>
        <w:rPr>
          <w:rtl/>
        </w:rPr>
        <w:t xml:space="preserve">שמשלמים </w:t>
      </w:r>
      <w:bookmarkStart w:id="15760" w:name="_ETM_Q34_524920"/>
      <w:bookmarkStart w:id="15761" w:name="_ETM_Q34_525160"/>
      <w:bookmarkEnd w:id="15760"/>
      <w:bookmarkEnd w:id="15761"/>
      <w:r>
        <w:rPr>
          <w:rtl/>
        </w:rPr>
        <w:t xml:space="preserve">תעריף </w:t>
      </w:r>
      <w:bookmarkStart w:id="15762" w:name="_ETM_Q34_525820"/>
      <w:bookmarkEnd w:id="15762"/>
      <w:r>
        <w:rPr>
          <w:rtl/>
        </w:rPr>
        <w:t xml:space="preserve">יקר </w:t>
      </w:r>
      <w:bookmarkStart w:id="15763" w:name="_ETM_Q34_526239"/>
      <w:bookmarkEnd w:id="15763"/>
      <w:r>
        <w:rPr>
          <w:rtl/>
        </w:rPr>
        <w:t xml:space="preserve">יותר </w:t>
      </w:r>
      <w:bookmarkStart w:id="15764" w:name="_ETM_Q34_526570"/>
      <w:bookmarkEnd w:id="15764"/>
      <w:r>
        <w:rPr>
          <w:rtl/>
        </w:rPr>
        <w:t xml:space="preserve">כי </w:t>
      </w:r>
      <w:bookmarkStart w:id="15765" w:name="_ETM_Q34_526690"/>
      <w:bookmarkEnd w:id="15765"/>
      <w:r>
        <w:rPr>
          <w:rtl/>
        </w:rPr>
        <w:t xml:space="preserve">הם </w:t>
      </w:r>
      <w:bookmarkStart w:id="15766" w:name="_ETM_Q34_526750"/>
      <w:bookmarkEnd w:id="15766"/>
      <w:r>
        <w:rPr>
          <w:rtl/>
        </w:rPr>
        <w:t xml:space="preserve">משתמשים </w:t>
      </w:r>
      <w:bookmarkStart w:id="15767" w:name="_ETM_Q34_527170"/>
      <w:bookmarkEnd w:id="15767"/>
      <w:r>
        <w:rPr>
          <w:rtl/>
        </w:rPr>
        <w:t xml:space="preserve">יותר </w:t>
      </w:r>
      <w:bookmarkStart w:id="15768" w:name="_ETM_Q34_527410"/>
      <w:bookmarkEnd w:id="15768"/>
      <w:r>
        <w:rPr>
          <w:rtl/>
        </w:rPr>
        <w:t>במים</w:t>
      </w:r>
      <w:r>
        <w:rPr>
          <w:rFonts w:hint="cs"/>
          <w:rtl/>
        </w:rPr>
        <w:t xml:space="preserve">, </w:t>
      </w:r>
      <w:bookmarkStart w:id="15769" w:name="_ETM_Q34_527770"/>
      <w:bookmarkEnd w:id="15769"/>
      <w:r>
        <w:rPr>
          <w:rtl/>
        </w:rPr>
        <w:t xml:space="preserve">ומה </w:t>
      </w:r>
      <w:bookmarkStart w:id="15770" w:name="_ETM_Q34_528010"/>
      <w:bookmarkEnd w:id="15770"/>
      <w:r>
        <w:rPr>
          <w:rtl/>
        </w:rPr>
        <w:t xml:space="preserve">שיותר </w:t>
      </w:r>
      <w:bookmarkStart w:id="15771" w:name="_ETM_Q34_528339"/>
      <w:bookmarkEnd w:id="15771"/>
      <w:r>
        <w:rPr>
          <w:rtl/>
        </w:rPr>
        <w:t>משמעותי</w:t>
      </w:r>
      <w:r>
        <w:rPr>
          <w:rFonts w:hint="cs"/>
          <w:rtl/>
        </w:rPr>
        <w:t xml:space="preserve"> </w:t>
      </w:r>
      <w:r>
        <w:rPr>
          <w:rFonts w:hint="eastAsia"/>
        </w:rPr>
        <w:t>–</w:t>
      </w:r>
      <w:r>
        <w:rPr>
          <w:rtl/>
        </w:rPr>
        <w:t xml:space="preserve"> </w:t>
      </w:r>
      <w:bookmarkStart w:id="15772" w:name="_ETM_Q34_528940"/>
      <w:bookmarkEnd w:id="15772"/>
      <w:r>
        <w:rPr>
          <w:rtl/>
        </w:rPr>
        <w:t xml:space="preserve">לתעשייה </w:t>
      </w:r>
      <w:bookmarkStart w:id="15773" w:name="_ETM_Q34_529660"/>
      <w:bookmarkEnd w:id="15773"/>
      <w:r>
        <w:rPr>
          <w:rtl/>
        </w:rPr>
        <w:t>ו</w:t>
      </w:r>
      <w:r>
        <w:rPr>
          <w:rFonts w:hint="cs"/>
          <w:rtl/>
        </w:rPr>
        <w:t>למלונות.</w:t>
      </w:r>
    </w:p>
    <w:p w:rsidR="00E826F3" w:rsidRDefault="00E826F3" w:rsidP="005A1CEC">
      <w:pPr>
        <w:rPr>
          <w:rtl/>
        </w:rPr>
      </w:pPr>
      <w:bookmarkStart w:id="15774" w:name="_ETM_Q34_526000"/>
      <w:bookmarkEnd w:id="15774"/>
    </w:p>
    <w:p w:rsidR="00E826F3" w:rsidRDefault="00E826F3" w:rsidP="005A1CEC">
      <w:pPr>
        <w:pStyle w:val="af6"/>
        <w:keepNext/>
        <w:rPr>
          <w:rtl/>
        </w:rPr>
      </w:pPr>
      <w:bookmarkStart w:id="15775" w:name="ET_yor_6069_53"/>
      <w:r w:rsidRPr="00977650">
        <w:rPr>
          <w:rStyle w:val="TagStyle"/>
          <w:rtl/>
        </w:rPr>
        <w:t xml:space="preserve"> &lt;&lt; יור &gt;&gt; </w:t>
      </w:r>
      <w:r>
        <w:rPr>
          <w:rtl/>
        </w:rPr>
        <w:t>היו"ר אליהו ברוכי:</w:t>
      </w:r>
      <w:r w:rsidRPr="00977650">
        <w:rPr>
          <w:rStyle w:val="TagStyle"/>
          <w:rtl/>
        </w:rPr>
        <w:t xml:space="preserve"> &lt;&lt; יור &gt;&gt;</w:t>
      </w:r>
      <w:r>
        <w:rPr>
          <w:rtl/>
        </w:rPr>
        <w:t xml:space="preserve">  </w:t>
      </w:r>
      <w:bookmarkEnd w:id="15775"/>
    </w:p>
    <w:p w:rsidR="00E826F3" w:rsidRDefault="00E826F3" w:rsidP="00430B16">
      <w:pPr>
        <w:rPr>
          <w:rtl/>
        </w:rPr>
      </w:pPr>
    </w:p>
    <w:p w:rsidR="00E826F3" w:rsidRDefault="00E826F3" w:rsidP="005A1CEC">
      <w:pPr>
        <w:rPr>
          <w:rtl/>
        </w:rPr>
      </w:pPr>
      <w:bookmarkStart w:id="15776" w:name="_ETM_Q34_528000"/>
      <w:bookmarkEnd w:id="15776"/>
      <w:r>
        <w:rPr>
          <w:rFonts w:hint="cs"/>
          <w:rtl/>
        </w:rPr>
        <w:t xml:space="preserve">או </w:t>
      </w:r>
      <w:bookmarkStart w:id="15777" w:name="_ETM_Q34_531100"/>
      <w:bookmarkEnd w:id="15777"/>
      <w:r>
        <w:rPr>
          <w:rFonts w:hint="cs"/>
          <w:rtl/>
        </w:rPr>
        <w:t>על חשבון ה</w:t>
      </w:r>
      <w:r>
        <w:rPr>
          <w:rtl/>
        </w:rPr>
        <w:t>דיבידנדים</w:t>
      </w:r>
      <w:r>
        <w:rPr>
          <w:rFonts w:hint="cs"/>
          <w:rtl/>
        </w:rPr>
        <w:t>.</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r>
        <w:rPr>
          <w:rtl/>
        </w:rPr>
        <w:t xml:space="preserve"> </w:t>
      </w:r>
      <w:bookmarkStart w:id="15778" w:name="_ETM_Q34_531730"/>
      <w:bookmarkEnd w:id="15778"/>
      <w:r>
        <w:rPr>
          <w:rtl/>
        </w:rPr>
        <w:t>מה</w:t>
      </w:r>
      <w:bookmarkStart w:id="15779" w:name="_ETM_Q34_532239"/>
      <w:bookmarkEnd w:id="15779"/>
      <w:r>
        <w:rPr>
          <w:rFonts w:hint="cs"/>
          <w:rtl/>
        </w:rPr>
        <w:t>?</w:t>
      </w:r>
    </w:p>
    <w:p w:rsidR="00E826F3" w:rsidRDefault="00E826F3" w:rsidP="005A1CEC">
      <w:pPr>
        <w:rPr>
          <w:rtl/>
        </w:rPr>
      </w:pPr>
    </w:p>
    <w:p w:rsidR="00E826F3" w:rsidRDefault="00E826F3" w:rsidP="005A1CEC">
      <w:pPr>
        <w:pStyle w:val="af6"/>
        <w:keepNext/>
        <w:rPr>
          <w:rtl/>
        </w:rPr>
      </w:pPr>
      <w:bookmarkStart w:id="15780" w:name="ET_yor_6069_55"/>
      <w:r w:rsidRPr="00977650">
        <w:rPr>
          <w:rStyle w:val="TagStyle"/>
          <w:rtl/>
        </w:rPr>
        <w:t xml:space="preserve"> &lt;&lt; יור &gt;&gt; </w:t>
      </w:r>
      <w:r>
        <w:rPr>
          <w:rtl/>
        </w:rPr>
        <w:t>היו"ר אליהו ברוכי:</w:t>
      </w:r>
      <w:r w:rsidRPr="00977650">
        <w:rPr>
          <w:rStyle w:val="TagStyle"/>
          <w:rtl/>
        </w:rPr>
        <w:t xml:space="preserve"> &lt;&lt; יור &gt;&gt;</w:t>
      </w:r>
      <w:r>
        <w:rPr>
          <w:rtl/>
        </w:rPr>
        <w:t xml:space="preserve">  </w:t>
      </w:r>
      <w:bookmarkEnd w:id="15780"/>
    </w:p>
    <w:p w:rsidR="00E826F3" w:rsidRDefault="00E826F3" w:rsidP="00430B16">
      <w:pPr>
        <w:rPr>
          <w:rtl/>
        </w:rPr>
      </w:pPr>
    </w:p>
    <w:p w:rsidR="00E826F3" w:rsidRDefault="00E826F3" w:rsidP="005A1CEC">
      <w:pPr>
        <w:rPr>
          <w:rtl/>
        </w:rPr>
      </w:pPr>
      <w:bookmarkStart w:id="15781" w:name="_ETM_Q34_531000"/>
      <w:bookmarkEnd w:id="15781"/>
      <w:r>
        <w:rPr>
          <w:rtl/>
        </w:rPr>
        <w:t xml:space="preserve">או </w:t>
      </w:r>
      <w:bookmarkStart w:id="15782" w:name="_ETM_Q34_532360"/>
      <w:bookmarkEnd w:id="15782"/>
      <w:r>
        <w:rPr>
          <w:rtl/>
        </w:rPr>
        <w:t xml:space="preserve">על </w:t>
      </w:r>
      <w:bookmarkStart w:id="15783" w:name="_ETM_Q34_532450"/>
      <w:bookmarkEnd w:id="15783"/>
      <w:r>
        <w:rPr>
          <w:rtl/>
        </w:rPr>
        <w:t xml:space="preserve">חשבון </w:t>
      </w:r>
      <w:bookmarkStart w:id="15784" w:name="_ETM_Q34_532870"/>
      <w:bookmarkEnd w:id="15784"/>
      <w:r>
        <w:rPr>
          <w:rtl/>
        </w:rPr>
        <w:t>הדיבידנדים</w:t>
      </w:r>
      <w:r>
        <w:rPr>
          <w:rFonts w:hint="cs"/>
          <w:rtl/>
        </w:rPr>
        <w:t>.</w:t>
      </w:r>
    </w:p>
    <w:p w:rsidR="00E826F3" w:rsidRDefault="00E826F3" w:rsidP="005A1CEC">
      <w:pPr>
        <w:rPr>
          <w:rtl/>
        </w:rPr>
      </w:pPr>
      <w:bookmarkStart w:id="15785" w:name="_ETM_Q34_529000"/>
      <w:bookmarkEnd w:id="15785"/>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4F75BF">
      <w:pPr>
        <w:rPr>
          <w:rtl/>
        </w:rPr>
      </w:pPr>
      <w:bookmarkStart w:id="15786" w:name="_ETM_Q34_530000"/>
      <w:bookmarkStart w:id="15787" w:name="_ETM_Q34_534370"/>
      <w:bookmarkStart w:id="15788" w:name="_ETM_Q34_534700"/>
      <w:bookmarkEnd w:id="15786"/>
      <w:bookmarkEnd w:id="15787"/>
      <w:bookmarkEnd w:id="15788"/>
      <w:r>
        <w:rPr>
          <w:rtl/>
        </w:rPr>
        <w:t xml:space="preserve">התעריף </w:t>
      </w:r>
      <w:bookmarkStart w:id="15789" w:name="_ETM_Q34_535540"/>
      <w:bookmarkEnd w:id="15789"/>
      <w:r>
        <w:rPr>
          <w:rtl/>
        </w:rPr>
        <w:t xml:space="preserve">בסוף </w:t>
      </w:r>
      <w:bookmarkStart w:id="15790" w:name="_ETM_Q34_536020"/>
      <w:bookmarkEnd w:id="15790"/>
      <w:r>
        <w:rPr>
          <w:rtl/>
        </w:rPr>
        <w:t xml:space="preserve">מאזן </w:t>
      </w:r>
      <w:bookmarkStart w:id="15791" w:name="_ETM_Q34_536410"/>
      <w:bookmarkEnd w:id="15791"/>
      <w:r>
        <w:rPr>
          <w:rtl/>
        </w:rPr>
        <w:t xml:space="preserve">את </w:t>
      </w:r>
      <w:bookmarkStart w:id="15792" w:name="_ETM_Q34_536529"/>
      <w:bookmarkEnd w:id="15792"/>
      <w:r>
        <w:rPr>
          <w:rtl/>
        </w:rPr>
        <w:t>הכ</w:t>
      </w:r>
      <w:r>
        <w:rPr>
          <w:rFonts w:hint="cs"/>
          <w:rtl/>
        </w:rPr>
        <w:t>ו</w:t>
      </w:r>
      <w:r>
        <w:rPr>
          <w:rtl/>
        </w:rPr>
        <w:t>ל</w:t>
      </w:r>
      <w:r>
        <w:rPr>
          <w:rFonts w:hint="cs"/>
          <w:rtl/>
        </w:rPr>
        <w:t>.</w:t>
      </w:r>
      <w:r>
        <w:rPr>
          <w:rtl/>
        </w:rPr>
        <w:t xml:space="preserve"> </w:t>
      </w:r>
      <w:bookmarkStart w:id="15793" w:name="_ETM_Q34_536860"/>
      <w:bookmarkEnd w:id="15793"/>
      <w:r>
        <w:rPr>
          <w:rtl/>
        </w:rPr>
        <w:t xml:space="preserve">דיבידנד </w:t>
      </w:r>
      <w:bookmarkStart w:id="15794" w:name="_ETM_Q34_537430"/>
      <w:bookmarkEnd w:id="15794"/>
      <w:r>
        <w:rPr>
          <w:rtl/>
        </w:rPr>
        <w:t xml:space="preserve">זה </w:t>
      </w:r>
      <w:bookmarkStart w:id="15795" w:name="_ETM_Q34_537520"/>
      <w:bookmarkEnd w:id="15795"/>
      <w:r>
        <w:rPr>
          <w:rtl/>
        </w:rPr>
        <w:t xml:space="preserve">כבר </w:t>
      </w:r>
      <w:bookmarkStart w:id="15796" w:name="_ETM_Q34_537700"/>
      <w:bookmarkEnd w:id="15796"/>
      <w:r>
        <w:rPr>
          <w:rtl/>
        </w:rPr>
        <w:t xml:space="preserve">שאלה </w:t>
      </w:r>
      <w:bookmarkStart w:id="15797" w:name="_ETM_Q34_538000"/>
      <w:bookmarkEnd w:id="15797"/>
      <w:r>
        <w:rPr>
          <w:rtl/>
        </w:rPr>
        <w:t xml:space="preserve">של </w:t>
      </w:r>
      <w:bookmarkStart w:id="15798" w:name="_ETM_Q34_538180"/>
      <w:bookmarkEnd w:id="15798"/>
      <w:r>
        <w:rPr>
          <w:rtl/>
        </w:rPr>
        <w:t xml:space="preserve">התנהלות </w:t>
      </w:r>
      <w:bookmarkStart w:id="15799" w:name="_ETM_Q34_538660"/>
      <w:bookmarkEnd w:id="15799"/>
      <w:r>
        <w:rPr>
          <w:rtl/>
        </w:rPr>
        <w:t xml:space="preserve">של </w:t>
      </w:r>
      <w:bookmarkStart w:id="15800" w:name="_ETM_Q34_538810"/>
      <w:bookmarkEnd w:id="15800"/>
      <w:r>
        <w:rPr>
          <w:rtl/>
        </w:rPr>
        <w:t xml:space="preserve">תאגיד </w:t>
      </w:r>
      <w:bookmarkStart w:id="15801" w:name="_ETM_Q34_539170"/>
      <w:bookmarkEnd w:id="15801"/>
      <w:r>
        <w:rPr>
          <w:rtl/>
        </w:rPr>
        <w:t>פרטני</w:t>
      </w:r>
      <w:r>
        <w:rPr>
          <w:rFonts w:hint="cs"/>
          <w:rtl/>
        </w:rPr>
        <w:t>.</w:t>
      </w:r>
      <w:r>
        <w:rPr>
          <w:rtl/>
        </w:rPr>
        <w:t xml:space="preserve"> </w:t>
      </w:r>
      <w:bookmarkStart w:id="15802" w:name="_ETM_Q34_539740"/>
      <w:bookmarkEnd w:id="15802"/>
      <w:r>
        <w:rPr>
          <w:rtl/>
        </w:rPr>
        <w:t xml:space="preserve">זה </w:t>
      </w:r>
      <w:bookmarkStart w:id="15803" w:name="_ETM_Q34_539890"/>
      <w:bookmarkEnd w:id="15803"/>
      <w:r>
        <w:rPr>
          <w:rtl/>
        </w:rPr>
        <w:t xml:space="preserve">לא </w:t>
      </w:r>
      <w:bookmarkStart w:id="15804" w:name="_ETM_Q34_540010"/>
      <w:bookmarkEnd w:id="15804"/>
      <w:r>
        <w:rPr>
          <w:rtl/>
        </w:rPr>
        <w:t>רלוונטי</w:t>
      </w:r>
      <w:r>
        <w:rPr>
          <w:rFonts w:hint="cs"/>
          <w:rtl/>
        </w:rPr>
        <w:t>.</w:t>
      </w:r>
      <w:r>
        <w:rPr>
          <w:rtl/>
        </w:rPr>
        <w:t xml:space="preserve"> </w:t>
      </w:r>
      <w:bookmarkStart w:id="15805" w:name="_ETM_Q34_540550"/>
      <w:bookmarkEnd w:id="15805"/>
      <w:r>
        <w:rPr>
          <w:rtl/>
        </w:rPr>
        <w:t xml:space="preserve">אבל </w:t>
      </w:r>
      <w:bookmarkStart w:id="15806" w:name="_ETM_Q34_541000"/>
      <w:bookmarkEnd w:id="15806"/>
      <w:r>
        <w:rPr>
          <w:rtl/>
        </w:rPr>
        <w:t xml:space="preserve">התעריפים </w:t>
      </w:r>
      <w:bookmarkStart w:id="15807" w:name="_ETM_Q34_541720"/>
      <w:bookmarkEnd w:id="15807"/>
      <w:r>
        <w:rPr>
          <w:rtl/>
        </w:rPr>
        <w:t xml:space="preserve">בסוף </w:t>
      </w:r>
      <w:bookmarkStart w:id="15808" w:name="_ETM_Q34_542080"/>
      <w:bookmarkEnd w:id="15808"/>
      <w:r>
        <w:rPr>
          <w:rtl/>
        </w:rPr>
        <w:t>מאוזנים</w:t>
      </w:r>
      <w:r>
        <w:rPr>
          <w:rFonts w:hint="cs"/>
          <w:rtl/>
        </w:rPr>
        <w:t>.</w:t>
      </w:r>
      <w:r>
        <w:rPr>
          <w:rtl/>
        </w:rPr>
        <w:t xml:space="preserve"> </w:t>
      </w:r>
      <w:bookmarkStart w:id="15809" w:name="_ETM_Q34_542620"/>
      <w:bookmarkEnd w:id="15809"/>
      <w:r>
        <w:rPr>
          <w:rtl/>
        </w:rPr>
        <w:t xml:space="preserve">יש </w:t>
      </w:r>
      <w:bookmarkStart w:id="15810" w:name="_ETM_Q34_542860"/>
      <w:bookmarkEnd w:id="15810"/>
      <w:r>
        <w:rPr>
          <w:rtl/>
        </w:rPr>
        <w:t xml:space="preserve">תעריף </w:t>
      </w:r>
      <w:bookmarkStart w:id="15811" w:name="_ETM_Q34_543190"/>
      <w:bookmarkEnd w:id="15811"/>
      <w:r>
        <w:rPr>
          <w:rtl/>
        </w:rPr>
        <w:t>אמיתי</w:t>
      </w:r>
      <w:r>
        <w:rPr>
          <w:rFonts w:hint="cs"/>
          <w:rtl/>
        </w:rPr>
        <w:t>:</w:t>
      </w:r>
      <w:r>
        <w:rPr>
          <w:rtl/>
        </w:rPr>
        <w:t xml:space="preserve"> </w:t>
      </w:r>
      <w:bookmarkStart w:id="15812" w:name="_ETM_Q34_543890"/>
      <w:bookmarkEnd w:id="15812"/>
      <w:r>
        <w:rPr>
          <w:rtl/>
        </w:rPr>
        <w:t xml:space="preserve">כמה </w:t>
      </w:r>
      <w:bookmarkStart w:id="15813" w:name="_ETM_Q34_544279"/>
      <w:bookmarkEnd w:id="15813"/>
      <w:r>
        <w:rPr>
          <w:rtl/>
        </w:rPr>
        <w:t xml:space="preserve">עולה </w:t>
      </w:r>
      <w:bookmarkStart w:id="15814" w:name="_ETM_Q34_544490"/>
      <w:bookmarkEnd w:id="15814"/>
      <w:r>
        <w:rPr>
          <w:rtl/>
        </w:rPr>
        <w:t xml:space="preserve">להחזיק </w:t>
      </w:r>
      <w:bookmarkStart w:id="15815" w:name="_ETM_Q34_544880"/>
      <w:bookmarkEnd w:id="15815"/>
      <w:r>
        <w:rPr>
          <w:rtl/>
        </w:rPr>
        <w:t xml:space="preserve">משק </w:t>
      </w:r>
      <w:bookmarkStart w:id="15816" w:name="_ETM_Q34_545150"/>
      <w:bookmarkEnd w:id="15816"/>
      <w:r>
        <w:rPr>
          <w:rtl/>
        </w:rPr>
        <w:t xml:space="preserve">המים </w:t>
      </w:r>
      <w:bookmarkStart w:id="15817" w:name="_ETM_Q34_545450"/>
      <w:bookmarkEnd w:id="15817"/>
      <w:r>
        <w:rPr>
          <w:rtl/>
        </w:rPr>
        <w:t xml:space="preserve">במדינת </w:t>
      </w:r>
      <w:bookmarkStart w:id="15818" w:name="_ETM_Q34_545900"/>
      <w:bookmarkEnd w:id="15818"/>
      <w:r>
        <w:rPr>
          <w:rtl/>
        </w:rPr>
        <w:t>ישראל</w:t>
      </w:r>
      <w:r>
        <w:rPr>
          <w:rFonts w:hint="cs"/>
          <w:rtl/>
        </w:rPr>
        <w:t>.</w:t>
      </w:r>
      <w:r>
        <w:rPr>
          <w:rtl/>
        </w:rPr>
        <w:t xml:space="preserve"> </w:t>
      </w:r>
      <w:bookmarkStart w:id="15819" w:name="_ETM_Q34_546470"/>
      <w:bookmarkEnd w:id="15819"/>
      <w:r>
        <w:rPr>
          <w:rtl/>
        </w:rPr>
        <w:t xml:space="preserve">הוא </w:t>
      </w:r>
      <w:bookmarkStart w:id="15820" w:name="_ETM_Q34_546589"/>
      <w:bookmarkEnd w:id="15820"/>
      <w:r>
        <w:rPr>
          <w:rtl/>
        </w:rPr>
        <w:t xml:space="preserve">די </w:t>
      </w:r>
      <w:bookmarkStart w:id="15821" w:name="_ETM_Q34_546950"/>
      <w:bookmarkEnd w:id="15821"/>
      <w:r>
        <w:rPr>
          <w:rtl/>
        </w:rPr>
        <w:t>אי</w:t>
      </w:r>
      <w:r>
        <w:rPr>
          <w:rFonts w:hint="cs"/>
          <w:rtl/>
        </w:rPr>
        <w:t xml:space="preserve"> </w:t>
      </w:r>
      <w:r>
        <w:rPr>
          <w:rtl/>
        </w:rPr>
        <w:t xml:space="preserve">שם </w:t>
      </w:r>
      <w:bookmarkStart w:id="15822" w:name="_ETM_Q34_547430"/>
      <w:bookmarkEnd w:id="15822"/>
      <w:r>
        <w:rPr>
          <w:rtl/>
        </w:rPr>
        <w:t>באמצע</w:t>
      </w:r>
      <w:r>
        <w:rPr>
          <w:rFonts w:hint="cs"/>
          <w:rtl/>
        </w:rPr>
        <w:t>,</w:t>
      </w:r>
      <w:r>
        <w:rPr>
          <w:rtl/>
        </w:rPr>
        <w:t xml:space="preserve"> </w:t>
      </w:r>
      <w:bookmarkStart w:id="15823" w:name="_ETM_Q34_547970"/>
      <w:bookmarkEnd w:id="15823"/>
      <w:r>
        <w:rPr>
          <w:rtl/>
        </w:rPr>
        <w:t xml:space="preserve">בין </w:t>
      </w:r>
      <w:bookmarkStart w:id="15824" w:name="_ETM_Q34_548150"/>
      <w:bookmarkEnd w:id="15824"/>
      <w:r>
        <w:rPr>
          <w:rtl/>
        </w:rPr>
        <w:t xml:space="preserve">התעריף </w:t>
      </w:r>
      <w:bookmarkStart w:id="15825" w:name="_ETM_Q34_548630"/>
      <w:bookmarkEnd w:id="15825"/>
      <w:r>
        <w:rPr>
          <w:rtl/>
        </w:rPr>
        <w:t xml:space="preserve">הזול </w:t>
      </w:r>
      <w:bookmarkStart w:id="15826" w:name="_ETM_Q34_549050"/>
      <w:bookmarkEnd w:id="15826"/>
      <w:r>
        <w:rPr>
          <w:rtl/>
        </w:rPr>
        <w:t>יותר</w:t>
      </w:r>
      <w:r>
        <w:rPr>
          <w:rFonts w:hint="cs"/>
          <w:rtl/>
        </w:rPr>
        <w:t>,</w:t>
      </w:r>
      <w:r>
        <w:rPr>
          <w:rtl/>
        </w:rPr>
        <w:t xml:space="preserve"> </w:t>
      </w:r>
      <w:bookmarkStart w:id="15827" w:name="_ETM_Q34_549500"/>
      <w:bookmarkEnd w:id="15827"/>
      <w:r>
        <w:rPr>
          <w:rtl/>
        </w:rPr>
        <w:t xml:space="preserve">שהוא </w:t>
      </w:r>
      <w:bookmarkStart w:id="15828" w:name="_ETM_Q34_549920"/>
      <w:bookmarkEnd w:id="15828"/>
      <w:r>
        <w:rPr>
          <w:rtl/>
        </w:rPr>
        <w:t xml:space="preserve">למגורים </w:t>
      </w:r>
      <w:bookmarkStart w:id="15829" w:name="_ETM_Q34_550640"/>
      <w:bookmarkEnd w:id="15829"/>
      <w:r>
        <w:rPr>
          <w:rtl/>
        </w:rPr>
        <w:t xml:space="preserve">עד </w:t>
      </w:r>
      <w:bookmarkStart w:id="15830" w:name="_ETM_Q34_550820"/>
      <w:bookmarkEnd w:id="15830"/>
      <w:r>
        <w:rPr>
          <w:rtl/>
        </w:rPr>
        <w:t xml:space="preserve">גובה </w:t>
      </w:r>
      <w:bookmarkStart w:id="15831" w:name="_ETM_Q34_551089"/>
      <w:bookmarkEnd w:id="15831"/>
      <w:r>
        <w:rPr>
          <w:rtl/>
        </w:rPr>
        <w:t>מסוים</w:t>
      </w:r>
      <w:r>
        <w:rPr>
          <w:rFonts w:hint="cs"/>
          <w:rtl/>
        </w:rPr>
        <w:t>,</w:t>
      </w:r>
      <w:r>
        <w:rPr>
          <w:rtl/>
        </w:rPr>
        <w:t xml:space="preserve"> </w:t>
      </w:r>
      <w:bookmarkStart w:id="15832" w:name="_ETM_Q34_551810"/>
      <w:bookmarkEnd w:id="15832"/>
      <w:r>
        <w:rPr>
          <w:rtl/>
        </w:rPr>
        <w:t xml:space="preserve">לבין </w:t>
      </w:r>
      <w:bookmarkStart w:id="15833" w:name="_ETM_Q34_552170"/>
      <w:bookmarkEnd w:id="15833"/>
      <w:r>
        <w:rPr>
          <w:rtl/>
        </w:rPr>
        <w:t xml:space="preserve">התעריף </w:t>
      </w:r>
      <w:bookmarkStart w:id="15834" w:name="_ETM_Q34_552740"/>
      <w:bookmarkEnd w:id="15834"/>
      <w:r>
        <w:rPr>
          <w:rtl/>
        </w:rPr>
        <w:t xml:space="preserve">היקר </w:t>
      </w:r>
      <w:bookmarkStart w:id="15835" w:name="_ETM_Q34_553369"/>
      <w:bookmarkEnd w:id="15835"/>
      <w:r>
        <w:rPr>
          <w:rtl/>
        </w:rPr>
        <w:t>יותר</w:t>
      </w:r>
      <w:r>
        <w:rPr>
          <w:rFonts w:hint="cs"/>
          <w:rtl/>
        </w:rPr>
        <w:t>.</w:t>
      </w:r>
      <w:r>
        <w:rPr>
          <w:rtl/>
        </w:rPr>
        <w:t xml:space="preserve"> </w:t>
      </w:r>
      <w:bookmarkStart w:id="15836" w:name="_ETM_Q34_554010"/>
      <w:bookmarkEnd w:id="15836"/>
      <w:r>
        <w:rPr>
          <w:rtl/>
        </w:rPr>
        <w:t xml:space="preserve">אם </w:t>
      </w:r>
      <w:bookmarkStart w:id="15837" w:name="_ETM_Q34_554220"/>
      <w:bookmarkEnd w:id="15837"/>
      <w:r>
        <w:rPr>
          <w:rtl/>
        </w:rPr>
        <w:t xml:space="preserve">אתה </w:t>
      </w:r>
      <w:bookmarkStart w:id="15838" w:name="_ETM_Q34_555250"/>
      <w:bookmarkEnd w:id="15838"/>
      <w:r>
        <w:rPr>
          <w:rtl/>
        </w:rPr>
        <w:t xml:space="preserve">מכניס </w:t>
      </w:r>
      <w:bookmarkStart w:id="15839" w:name="_ETM_Q34_555880"/>
      <w:bookmarkEnd w:id="15839"/>
      <w:r>
        <w:rPr>
          <w:rtl/>
        </w:rPr>
        <w:t xml:space="preserve">עוד </w:t>
      </w:r>
      <w:bookmarkStart w:id="15840" w:name="_ETM_Q34_556060"/>
      <w:bookmarkEnd w:id="15840"/>
      <w:r>
        <w:rPr>
          <w:rtl/>
        </w:rPr>
        <w:t xml:space="preserve">קבוצות </w:t>
      </w:r>
      <w:bookmarkStart w:id="15841" w:name="_ETM_Q34_556450"/>
      <w:bookmarkEnd w:id="15841"/>
      <w:r>
        <w:rPr>
          <w:rtl/>
        </w:rPr>
        <w:t xml:space="preserve">אוכלוסייה </w:t>
      </w:r>
      <w:bookmarkStart w:id="15842" w:name="_ETM_Q34_557110"/>
      <w:bookmarkEnd w:id="15842"/>
      <w:r>
        <w:rPr>
          <w:rtl/>
        </w:rPr>
        <w:t xml:space="preserve">או </w:t>
      </w:r>
      <w:bookmarkStart w:id="15843" w:name="_ETM_Q34_557230"/>
      <w:bookmarkEnd w:id="15843"/>
      <w:r>
        <w:rPr>
          <w:rtl/>
        </w:rPr>
        <w:t xml:space="preserve">מוזיל </w:t>
      </w:r>
      <w:bookmarkStart w:id="15844" w:name="_ETM_Q34_557650"/>
      <w:bookmarkEnd w:id="15844"/>
      <w:r>
        <w:rPr>
          <w:rtl/>
        </w:rPr>
        <w:t>לה</w:t>
      </w:r>
      <w:r>
        <w:rPr>
          <w:rFonts w:hint="cs"/>
          <w:rtl/>
        </w:rPr>
        <w:t>ן</w:t>
      </w:r>
      <w:r>
        <w:rPr>
          <w:rtl/>
        </w:rPr>
        <w:t xml:space="preserve"> </w:t>
      </w:r>
      <w:bookmarkStart w:id="15845" w:name="_ETM_Q34_557860"/>
      <w:bookmarkEnd w:id="15845"/>
      <w:r>
        <w:rPr>
          <w:rFonts w:hint="cs"/>
          <w:rtl/>
        </w:rPr>
        <w:t>עוד</w:t>
      </w:r>
      <w:r>
        <w:rPr>
          <w:rtl/>
        </w:rPr>
        <w:t xml:space="preserve"> </w:t>
      </w:r>
      <w:bookmarkStart w:id="15846" w:name="_ETM_Q34_558160"/>
      <w:bookmarkEnd w:id="15846"/>
      <w:r>
        <w:rPr>
          <w:rtl/>
        </w:rPr>
        <w:t xml:space="preserve">את </w:t>
      </w:r>
      <w:bookmarkStart w:id="15847" w:name="_ETM_Q34_558310"/>
      <w:bookmarkEnd w:id="15847"/>
      <w:r>
        <w:rPr>
          <w:rtl/>
        </w:rPr>
        <w:t xml:space="preserve">התעריף </w:t>
      </w:r>
      <w:bookmarkStart w:id="15848" w:name="_ETM_Q34_558790"/>
      <w:bookmarkEnd w:id="15848"/>
      <w:r>
        <w:rPr>
          <w:rtl/>
        </w:rPr>
        <w:t xml:space="preserve">או </w:t>
      </w:r>
      <w:bookmarkStart w:id="15849" w:name="_ETM_Q34_558880"/>
      <w:bookmarkEnd w:id="15849"/>
      <w:r>
        <w:rPr>
          <w:rtl/>
        </w:rPr>
        <w:t xml:space="preserve">מגדיל </w:t>
      </w:r>
      <w:bookmarkStart w:id="15850" w:name="_ETM_Q34_559300"/>
      <w:bookmarkEnd w:id="15850"/>
      <w:r>
        <w:rPr>
          <w:rtl/>
        </w:rPr>
        <w:t xml:space="preserve">את </w:t>
      </w:r>
      <w:bookmarkStart w:id="15851" w:name="_ETM_Q34_559450"/>
      <w:bookmarkEnd w:id="15851"/>
      <w:r>
        <w:rPr>
          <w:rtl/>
        </w:rPr>
        <w:t>הגודל</w:t>
      </w:r>
      <w:r>
        <w:rPr>
          <w:rFonts w:hint="cs"/>
          <w:rtl/>
        </w:rPr>
        <w:t xml:space="preserve"> </w:t>
      </w:r>
      <w:r>
        <w:rPr>
          <w:rtl/>
        </w:rPr>
        <w:t xml:space="preserve">– </w:t>
      </w:r>
      <w:bookmarkStart w:id="15852" w:name="_ETM_Q34_560080"/>
      <w:bookmarkEnd w:id="15852"/>
      <w:r>
        <w:rPr>
          <w:rtl/>
        </w:rPr>
        <w:t>למשל</w:t>
      </w:r>
      <w:r>
        <w:rPr>
          <w:rFonts w:hint="cs"/>
          <w:rtl/>
        </w:rPr>
        <w:t>,</w:t>
      </w:r>
      <w:r>
        <w:rPr>
          <w:rtl/>
        </w:rPr>
        <w:t xml:space="preserve"> </w:t>
      </w:r>
      <w:bookmarkStart w:id="15853" w:name="_ETM_Q34_560500"/>
      <w:bookmarkStart w:id="15854" w:name="_ETM_Q34_560890"/>
      <w:bookmarkEnd w:id="15853"/>
      <w:bookmarkEnd w:id="15854"/>
      <w:r>
        <w:rPr>
          <w:rFonts w:hint="cs"/>
          <w:rtl/>
        </w:rPr>
        <w:t>ל</w:t>
      </w:r>
      <w:r>
        <w:rPr>
          <w:rtl/>
        </w:rPr>
        <w:t xml:space="preserve">מה </w:t>
      </w:r>
      <w:bookmarkStart w:id="15855" w:name="_ETM_Q34_561040"/>
      <w:bookmarkEnd w:id="15855"/>
      <w:r>
        <w:rPr>
          <w:rtl/>
        </w:rPr>
        <w:t xml:space="preserve">שהצעתי </w:t>
      </w:r>
      <w:bookmarkStart w:id="15856" w:name="_ETM_Q34_561580"/>
      <w:bookmarkEnd w:id="15856"/>
      <w:r>
        <w:rPr>
          <w:rtl/>
        </w:rPr>
        <w:t xml:space="preserve">לעשות </w:t>
      </w:r>
      <w:bookmarkStart w:id="15857" w:name="_ETM_Q34_562510"/>
      <w:bookmarkEnd w:id="15857"/>
      <w:r>
        <w:rPr>
          <w:rFonts w:hint="cs"/>
          <w:rtl/>
        </w:rPr>
        <w:t xml:space="preserve">עכשיו </w:t>
      </w:r>
      <w:r>
        <w:rPr>
          <w:rtl/>
        </w:rPr>
        <w:t xml:space="preserve">יכול </w:t>
      </w:r>
      <w:bookmarkStart w:id="15858" w:name="_ETM_Q34_562810"/>
      <w:bookmarkEnd w:id="15858"/>
      <w:r>
        <w:rPr>
          <w:rtl/>
        </w:rPr>
        <w:t xml:space="preserve">להיות </w:t>
      </w:r>
      <w:bookmarkStart w:id="15859" w:name="_ETM_Q34_562990"/>
      <w:bookmarkEnd w:id="15859"/>
      <w:r>
        <w:rPr>
          <w:rtl/>
        </w:rPr>
        <w:t>שיהי</w:t>
      </w:r>
      <w:bookmarkStart w:id="15860" w:name="_ETM_Q34_563290"/>
      <w:bookmarkEnd w:id="15860"/>
      <w:r>
        <w:rPr>
          <w:rFonts w:hint="cs"/>
          <w:rtl/>
        </w:rPr>
        <w:t xml:space="preserve">ו </w:t>
      </w:r>
      <w:bookmarkStart w:id="15861" w:name="_ETM_Q34_563440"/>
      <w:bookmarkStart w:id="15862" w:name="_ETM_Q34_563680"/>
      <w:bookmarkEnd w:id="15861"/>
      <w:bookmarkEnd w:id="15862"/>
      <w:r>
        <w:rPr>
          <w:rtl/>
        </w:rPr>
        <w:t xml:space="preserve">תוצאות </w:t>
      </w:r>
      <w:bookmarkStart w:id="15863" w:name="_ETM_Q34_564279"/>
      <w:bookmarkEnd w:id="15863"/>
      <w:r>
        <w:rPr>
          <w:rFonts w:hint="cs"/>
          <w:rtl/>
        </w:rPr>
        <w:t>גם לגבי ה</w:t>
      </w:r>
      <w:r>
        <w:rPr>
          <w:rtl/>
        </w:rPr>
        <w:t xml:space="preserve">תעריף </w:t>
      </w:r>
      <w:bookmarkStart w:id="15864" w:name="_ETM_Q34_564820"/>
      <w:bookmarkEnd w:id="15864"/>
      <w:r>
        <w:rPr>
          <w:rtl/>
        </w:rPr>
        <w:t>היקר</w:t>
      </w:r>
      <w:r>
        <w:rPr>
          <w:rFonts w:hint="cs"/>
          <w:rtl/>
        </w:rPr>
        <w:t>,</w:t>
      </w:r>
      <w:r>
        <w:rPr>
          <w:rtl/>
        </w:rPr>
        <w:t xml:space="preserve"> </w:t>
      </w:r>
      <w:bookmarkStart w:id="15865" w:name="_ETM_Q34_565240"/>
      <w:bookmarkEnd w:id="15865"/>
      <w:r>
        <w:rPr>
          <w:rtl/>
        </w:rPr>
        <w:t xml:space="preserve">אני </w:t>
      </w:r>
      <w:bookmarkStart w:id="15866" w:name="_ETM_Q34_565450"/>
      <w:bookmarkEnd w:id="15866"/>
      <w:r>
        <w:rPr>
          <w:rtl/>
        </w:rPr>
        <w:t xml:space="preserve">לא </w:t>
      </w:r>
      <w:bookmarkStart w:id="15867" w:name="_ETM_Q34_565990"/>
      <w:bookmarkEnd w:id="15867"/>
      <w:r>
        <w:rPr>
          <w:rtl/>
        </w:rPr>
        <w:t>מתח</w:t>
      </w:r>
      <w:r>
        <w:rPr>
          <w:rFonts w:hint="cs"/>
          <w:rtl/>
        </w:rPr>
        <w:t>בא</w:t>
      </w:r>
      <w:r>
        <w:rPr>
          <w:rtl/>
        </w:rPr>
        <w:t xml:space="preserve"> </w:t>
      </w:r>
      <w:bookmarkStart w:id="15868" w:name="_ETM_Q34_566500"/>
      <w:bookmarkEnd w:id="15868"/>
      <w:r>
        <w:rPr>
          <w:rFonts w:hint="cs"/>
          <w:rtl/>
        </w:rPr>
        <w:t>מ</w:t>
      </w:r>
      <w:r>
        <w:rPr>
          <w:rtl/>
        </w:rPr>
        <w:t>אח</w:t>
      </w:r>
      <w:bookmarkStart w:id="15869" w:name="_ETM_Q34_566980"/>
      <w:bookmarkEnd w:id="15869"/>
      <w:r>
        <w:rPr>
          <w:rFonts w:hint="cs"/>
          <w:rtl/>
        </w:rPr>
        <w:t xml:space="preserve">ורי </w:t>
      </w:r>
      <w:r>
        <w:rPr>
          <w:rtl/>
        </w:rPr>
        <w:t>זה</w:t>
      </w:r>
      <w:r>
        <w:rPr>
          <w:rFonts w:hint="cs"/>
          <w:rtl/>
        </w:rPr>
        <w:t>.</w:t>
      </w:r>
      <w:r>
        <w:rPr>
          <w:rtl/>
        </w:rPr>
        <w:t xml:space="preserve"> </w:t>
      </w:r>
      <w:bookmarkStart w:id="15870" w:name="_ETM_Q34_567130"/>
      <w:bookmarkEnd w:id="15870"/>
      <w:r>
        <w:rPr>
          <w:rtl/>
        </w:rPr>
        <w:t xml:space="preserve">אני </w:t>
      </w:r>
      <w:bookmarkStart w:id="15871" w:name="_ETM_Q34_567670"/>
      <w:bookmarkEnd w:id="15871"/>
      <w:r>
        <w:rPr>
          <w:rtl/>
        </w:rPr>
        <w:t xml:space="preserve">טענתי </w:t>
      </w:r>
      <w:bookmarkStart w:id="15872" w:name="_ETM_Q34_568090"/>
      <w:bookmarkEnd w:id="15872"/>
      <w:r>
        <w:rPr>
          <w:rtl/>
        </w:rPr>
        <w:t xml:space="preserve">ברשות </w:t>
      </w:r>
      <w:bookmarkStart w:id="15873" w:name="_ETM_Q34_568480"/>
      <w:bookmarkEnd w:id="15873"/>
      <w:r>
        <w:rPr>
          <w:rtl/>
        </w:rPr>
        <w:t xml:space="preserve">המים </w:t>
      </w:r>
      <w:bookmarkStart w:id="15874" w:name="_ETM_Q34_568779"/>
      <w:bookmarkEnd w:id="15874"/>
      <w:r>
        <w:rPr>
          <w:rtl/>
        </w:rPr>
        <w:t xml:space="preserve">שיש </w:t>
      </w:r>
      <w:bookmarkStart w:id="15875" w:name="_ETM_Q34_569020"/>
      <w:bookmarkEnd w:id="15875"/>
      <w:r>
        <w:rPr>
          <w:rtl/>
        </w:rPr>
        <w:t xml:space="preserve">כל </w:t>
      </w:r>
      <w:bookmarkStart w:id="15876" w:name="_ETM_Q34_569200"/>
      <w:bookmarkEnd w:id="15876"/>
      <w:r>
        <w:rPr>
          <w:rtl/>
        </w:rPr>
        <w:t xml:space="preserve">מיני </w:t>
      </w:r>
      <w:bookmarkStart w:id="15877" w:name="_ETM_Q34_569440"/>
      <w:bookmarkEnd w:id="15877"/>
      <w:r>
        <w:rPr>
          <w:rtl/>
        </w:rPr>
        <w:t xml:space="preserve">סיבות </w:t>
      </w:r>
      <w:bookmarkStart w:id="15878" w:name="_ETM_Q34_569860"/>
      <w:bookmarkEnd w:id="15878"/>
      <w:r>
        <w:rPr>
          <w:rtl/>
        </w:rPr>
        <w:t xml:space="preserve">ספציפיות </w:t>
      </w:r>
      <w:bookmarkStart w:id="15879" w:name="_ETM_Q34_570580"/>
      <w:bookmarkEnd w:id="15879"/>
      <w:r>
        <w:rPr>
          <w:rtl/>
        </w:rPr>
        <w:t xml:space="preserve">השנה </w:t>
      </w:r>
      <w:bookmarkStart w:id="15880" w:name="_ETM_Q34_570940"/>
      <w:bookmarkEnd w:id="15880"/>
      <w:r>
        <w:rPr>
          <w:rFonts w:hint="cs"/>
          <w:rtl/>
        </w:rPr>
        <w:t>וב</w:t>
      </w:r>
      <w:r>
        <w:rPr>
          <w:rtl/>
        </w:rPr>
        <w:t xml:space="preserve">שנה </w:t>
      </w:r>
      <w:bookmarkStart w:id="15881" w:name="_ETM_Q34_571300"/>
      <w:bookmarkEnd w:id="15881"/>
      <w:r>
        <w:rPr>
          <w:rtl/>
        </w:rPr>
        <w:t>הבאה</w:t>
      </w:r>
      <w:r>
        <w:rPr>
          <w:rFonts w:hint="cs"/>
          <w:rtl/>
        </w:rPr>
        <w:t>,</w:t>
      </w:r>
      <w:r>
        <w:rPr>
          <w:rtl/>
        </w:rPr>
        <w:t xml:space="preserve"> </w:t>
      </w:r>
      <w:bookmarkStart w:id="15882" w:name="_ETM_Q34_571510"/>
      <w:bookmarkEnd w:id="15882"/>
      <w:r>
        <w:rPr>
          <w:rFonts w:hint="cs"/>
          <w:rtl/>
        </w:rPr>
        <w:t>ו</w:t>
      </w:r>
      <w:r>
        <w:rPr>
          <w:rtl/>
        </w:rPr>
        <w:t xml:space="preserve">יכול </w:t>
      </w:r>
      <w:bookmarkStart w:id="15883" w:name="_ETM_Q34_571900"/>
      <w:bookmarkEnd w:id="15883"/>
      <w:r>
        <w:rPr>
          <w:rtl/>
        </w:rPr>
        <w:t xml:space="preserve">להיות </w:t>
      </w:r>
      <w:bookmarkStart w:id="15884" w:name="_ETM_Q34_572080"/>
      <w:bookmarkEnd w:id="15884"/>
      <w:r>
        <w:rPr>
          <w:rtl/>
        </w:rPr>
        <w:t xml:space="preserve">שלא </w:t>
      </w:r>
      <w:bookmarkStart w:id="15885" w:name="_ETM_Q34_572320"/>
      <w:bookmarkEnd w:id="15885"/>
      <w:r>
        <w:rPr>
          <w:rtl/>
        </w:rPr>
        <w:t xml:space="preserve">יהיה </w:t>
      </w:r>
      <w:bookmarkStart w:id="15886" w:name="_ETM_Q34_572470"/>
      <w:bookmarkEnd w:id="15886"/>
      <w:r>
        <w:rPr>
          <w:rtl/>
        </w:rPr>
        <w:t xml:space="preserve">צורך </w:t>
      </w:r>
      <w:bookmarkStart w:id="15887" w:name="_ETM_Q34_572770"/>
      <w:bookmarkEnd w:id="15887"/>
      <w:r>
        <w:rPr>
          <w:rtl/>
        </w:rPr>
        <w:t>לייקר</w:t>
      </w:r>
      <w:r>
        <w:rPr>
          <w:rFonts w:hint="cs"/>
          <w:rtl/>
        </w:rPr>
        <w:t xml:space="preserve"> ו</w:t>
      </w:r>
      <w:bookmarkStart w:id="15888" w:name="_ETM_Q34_573490"/>
      <w:bookmarkEnd w:id="15888"/>
      <w:r>
        <w:rPr>
          <w:rtl/>
        </w:rPr>
        <w:t xml:space="preserve">יכול </w:t>
      </w:r>
      <w:bookmarkStart w:id="15889" w:name="_ETM_Q34_573640"/>
      <w:bookmarkEnd w:id="15889"/>
      <w:r>
        <w:rPr>
          <w:rtl/>
        </w:rPr>
        <w:t xml:space="preserve">להיות </w:t>
      </w:r>
      <w:bookmarkStart w:id="15890" w:name="_ETM_Q34_573790"/>
      <w:bookmarkEnd w:id="15890"/>
      <w:r>
        <w:rPr>
          <w:rtl/>
        </w:rPr>
        <w:t xml:space="preserve">שזה </w:t>
      </w:r>
      <w:bookmarkStart w:id="15891" w:name="_ETM_Q34_574000"/>
      <w:bookmarkEnd w:id="15891"/>
      <w:r>
        <w:rPr>
          <w:rtl/>
        </w:rPr>
        <w:t xml:space="preserve">יתאזן </w:t>
      </w:r>
      <w:bookmarkStart w:id="15892" w:name="_ETM_Q34_574360"/>
      <w:bookmarkEnd w:id="15892"/>
      <w:r>
        <w:rPr>
          <w:rtl/>
        </w:rPr>
        <w:t xml:space="preserve">ממקום </w:t>
      </w:r>
      <w:bookmarkStart w:id="15893" w:name="_ETM_Q34_574779"/>
      <w:bookmarkEnd w:id="15893"/>
      <w:r>
        <w:rPr>
          <w:rtl/>
        </w:rPr>
        <w:t>אחר</w:t>
      </w:r>
      <w:r>
        <w:rPr>
          <w:rFonts w:hint="cs"/>
          <w:rtl/>
        </w:rPr>
        <w:t>.</w:t>
      </w:r>
      <w:r>
        <w:rPr>
          <w:rtl/>
        </w:rPr>
        <w:t xml:space="preserve"> </w:t>
      </w:r>
      <w:bookmarkStart w:id="15894" w:name="_ETM_Q34_575080"/>
      <w:bookmarkEnd w:id="15894"/>
      <w:r>
        <w:rPr>
          <w:rtl/>
        </w:rPr>
        <w:t xml:space="preserve">אבל </w:t>
      </w:r>
      <w:bookmarkStart w:id="15895" w:name="_ETM_Q34_575500"/>
      <w:bookmarkEnd w:id="15895"/>
      <w:r>
        <w:rPr>
          <w:rtl/>
        </w:rPr>
        <w:t xml:space="preserve">בפועל </w:t>
      </w:r>
      <w:bookmarkStart w:id="15896" w:name="_ETM_Q34_576279"/>
      <w:bookmarkEnd w:id="15896"/>
      <w:r>
        <w:rPr>
          <w:rtl/>
        </w:rPr>
        <w:t xml:space="preserve">אין </w:t>
      </w:r>
      <w:bookmarkStart w:id="15897" w:name="_ETM_Q34_576430"/>
      <w:bookmarkEnd w:id="15897"/>
      <w:r>
        <w:rPr>
          <w:rtl/>
        </w:rPr>
        <w:t>חוכמות</w:t>
      </w:r>
      <w:r>
        <w:rPr>
          <w:rFonts w:hint="cs"/>
          <w:rtl/>
        </w:rPr>
        <w:t>,</w:t>
      </w:r>
      <w:r>
        <w:rPr>
          <w:rtl/>
        </w:rPr>
        <w:t xml:space="preserve"> </w:t>
      </w:r>
      <w:bookmarkStart w:id="15898" w:name="_ETM_Q34_576910"/>
      <w:bookmarkEnd w:id="15898"/>
      <w:r>
        <w:rPr>
          <w:rtl/>
        </w:rPr>
        <w:t xml:space="preserve">אין </w:t>
      </w:r>
      <w:bookmarkStart w:id="15899" w:name="_ETM_Q34_577029"/>
      <w:bookmarkEnd w:id="15899"/>
      <w:r>
        <w:rPr>
          <w:rtl/>
        </w:rPr>
        <w:t>משחקים</w:t>
      </w:r>
      <w:r>
        <w:rPr>
          <w:rFonts w:hint="cs"/>
          <w:rtl/>
        </w:rPr>
        <w:t xml:space="preserve"> ו</w:t>
      </w:r>
      <w:bookmarkStart w:id="15900" w:name="_ETM_Q34_577570"/>
      <w:bookmarkEnd w:id="15900"/>
      <w:r>
        <w:rPr>
          <w:rtl/>
        </w:rPr>
        <w:t xml:space="preserve">אין </w:t>
      </w:r>
      <w:bookmarkStart w:id="15901" w:name="_ETM_Q34_577720"/>
      <w:bookmarkEnd w:id="15901"/>
      <w:r>
        <w:rPr>
          <w:rtl/>
        </w:rPr>
        <w:t xml:space="preserve">ארוחות </w:t>
      </w:r>
      <w:bookmarkStart w:id="15902" w:name="_ETM_Q34_578050"/>
      <w:bookmarkEnd w:id="15902"/>
      <w:r>
        <w:rPr>
          <w:rFonts w:hint="cs"/>
          <w:rtl/>
        </w:rPr>
        <w:t xml:space="preserve">חינם: </w:t>
      </w:r>
      <w:bookmarkStart w:id="15903" w:name="_ETM_Q34_578000"/>
      <w:bookmarkStart w:id="15904" w:name="_ETM_Q34_578770"/>
      <w:bookmarkEnd w:id="15903"/>
      <w:bookmarkEnd w:id="15904"/>
      <w:r>
        <w:rPr>
          <w:rtl/>
        </w:rPr>
        <w:t xml:space="preserve">אתה </w:t>
      </w:r>
      <w:bookmarkStart w:id="15905" w:name="_ETM_Q34_578980"/>
      <w:bookmarkEnd w:id="15905"/>
      <w:r>
        <w:rPr>
          <w:rtl/>
        </w:rPr>
        <w:t xml:space="preserve">רוצה </w:t>
      </w:r>
      <w:bookmarkStart w:id="15906" w:name="_ETM_Q34_579250"/>
      <w:bookmarkEnd w:id="15906"/>
      <w:r>
        <w:rPr>
          <w:rtl/>
        </w:rPr>
        <w:t xml:space="preserve">לתת </w:t>
      </w:r>
      <w:bookmarkStart w:id="15907" w:name="_ETM_Q34_579520"/>
      <w:bookmarkEnd w:id="15907"/>
      <w:r>
        <w:rPr>
          <w:rtl/>
        </w:rPr>
        <w:t xml:space="preserve">למישהו </w:t>
      </w:r>
      <w:bookmarkStart w:id="15908" w:name="_ETM_Q34_579970"/>
      <w:bookmarkEnd w:id="15908"/>
      <w:r>
        <w:rPr>
          <w:rtl/>
        </w:rPr>
        <w:t xml:space="preserve">מים </w:t>
      </w:r>
      <w:bookmarkStart w:id="15909" w:name="_ETM_Q34_580630"/>
      <w:bookmarkEnd w:id="15909"/>
      <w:r>
        <w:rPr>
          <w:rtl/>
        </w:rPr>
        <w:t xml:space="preserve">יותר </w:t>
      </w:r>
      <w:bookmarkStart w:id="15910" w:name="_ETM_Q34_581050"/>
      <w:bookmarkEnd w:id="15910"/>
      <w:r w:rsidR="004F75BF">
        <w:rPr>
          <w:rFonts w:hint="cs"/>
          <w:rtl/>
        </w:rPr>
        <w:t>ב</w:t>
      </w:r>
      <w:r>
        <w:rPr>
          <w:rtl/>
        </w:rPr>
        <w:t xml:space="preserve">זול </w:t>
      </w:r>
      <w:bookmarkStart w:id="15911" w:name="_ETM_Q34_581320"/>
      <w:bookmarkEnd w:id="15911"/>
      <w:r>
        <w:rPr>
          <w:rtl/>
        </w:rPr>
        <w:t xml:space="preserve">ממה </w:t>
      </w:r>
      <w:bookmarkStart w:id="15912" w:name="_ETM_Q34_581560"/>
      <w:bookmarkEnd w:id="15912"/>
      <w:r>
        <w:rPr>
          <w:rtl/>
        </w:rPr>
        <w:t xml:space="preserve">שזה </w:t>
      </w:r>
      <w:bookmarkStart w:id="15913" w:name="_ETM_Q34_581830"/>
      <w:bookmarkEnd w:id="15913"/>
      <w:r>
        <w:rPr>
          <w:rtl/>
        </w:rPr>
        <w:t xml:space="preserve">באמת </w:t>
      </w:r>
      <w:bookmarkStart w:id="15914" w:name="_ETM_Q34_582250"/>
      <w:bookmarkEnd w:id="15914"/>
      <w:r>
        <w:rPr>
          <w:rtl/>
        </w:rPr>
        <w:t>עולה</w:t>
      </w:r>
      <w:bookmarkStart w:id="15915" w:name="_ETM_Q34_582670"/>
      <w:bookmarkEnd w:id="15915"/>
      <w:r w:rsidR="004F75BF">
        <w:rPr>
          <w:rFonts w:hint="cs"/>
          <w:rtl/>
        </w:rPr>
        <w:t>,</w:t>
      </w:r>
      <w:r>
        <w:rPr>
          <w:rFonts w:hint="cs"/>
          <w:rtl/>
        </w:rPr>
        <w:t xml:space="preserve"> </w:t>
      </w:r>
      <w:r>
        <w:rPr>
          <w:rtl/>
        </w:rPr>
        <w:t xml:space="preserve">מישהו </w:t>
      </w:r>
      <w:bookmarkStart w:id="15916" w:name="_ETM_Q34_582970"/>
      <w:bookmarkEnd w:id="15916"/>
      <w:r>
        <w:rPr>
          <w:rtl/>
        </w:rPr>
        <w:t xml:space="preserve">אחר </w:t>
      </w:r>
      <w:bookmarkStart w:id="15917" w:name="_ETM_Q34_583180"/>
      <w:bookmarkEnd w:id="15917"/>
      <w:r>
        <w:rPr>
          <w:rtl/>
        </w:rPr>
        <w:t xml:space="preserve">ישלם </w:t>
      </w:r>
      <w:bookmarkStart w:id="15918" w:name="_ETM_Q34_583570"/>
      <w:bookmarkEnd w:id="15918"/>
      <w:r>
        <w:rPr>
          <w:rtl/>
        </w:rPr>
        <w:t xml:space="preserve">על </w:t>
      </w:r>
      <w:bookmarkStart w:id="15919" w:name="_ETM_Q34_583660"/>
      <w:bookmarkEnd w:id="15919"/>
      <w:r>
        <w:rPr>
          <w:rtl/>
        </w:rPr>
        <w:t xml:space="preserve">זה </w:t>
      </w:r>
      <w:bookmarkStart w:id="15920" w:name="_ETM_Q34_583779"/>
      <w:bookmarkEnd w:id="15920"/>
      <w:r>
        <w:rPr>
          <w:rtl/>
        </w:rPr>
        <w:t>יותר</w:t>
      </w:r>
      <w:bookmarkStart w:id="15921" w:name="_ETM_Q34_584800"/>
      <w:bookmarkEnd w:id="15921"/>
      <w:r>
        <w:rPr>
          <w:rFonts w:hint="cs"/>
          <w:rtl/>
        </w:rPr>
        <w:t xml:space="preserve"> ביוקר, </w:t>
      </w:r>
      <w:r>
        <w:rPr>
          <w:rtl/>
        </w:rPr>
        <w:t>ו</w:t>
      </w:r>
      <w:r>
        <w:rPr>
          <w:rFonts w:hint="cs"/>
          <w:rtl/>
        </w:rPr>
        <w:t>ה</w:t>
      </w:r>
      <w:r>
        <w:rPr>
          <w:rtl/>
        </w:rPr>
        <w:t xml:space="preserve">מישהו </w:t>
      </w:r>
      <w:bookmarkStart w:id="15922" w:name="_ETM_Q34_585279"/>
      <w:bookmarkEnd w:id="15922"/>
      <w:r>
        <w:rPr>
          <w:rtl/>
        </w:rPr>
        <w:t xml:space="preserve">אחר </w:t>
      </w:r>
      <w:bookmarkStart w:id="15923" w:name="_ETM_Q34_585550"/>
      <w:bookmarkEnd w:id="15923"/>
      <w:r>
        <w:rPr>
          <w:rtl/>
        </w:rPr>
        <w:t xml:space="preserve">הזה </w:t>
      </w:r>
      <w:bookmarkStart w:id="15924" w:name="_ETM_Q34_585700"/>
      <w:bookmarkEnd w:id="15924"/>
      <w:r>
        <w:rPr>
          <w:rFonts w:hint="cs"/>
          <w:rtl/>
        </w:rPr>
        <w:t>הם</w:t>
      </w:r>
      <w:r>
        <w:rPr>
          <w:rtl/>
        </w:rPr>
        <w:t xml:space="preserve"> </w:t>
      </w:r>
      <w:bookmarkStart w:id="15925" w:name="_ETM_Q34_585820"/>
      <w:bookmarkEnd w:id="15925"/>
      <w:r>
        <w:rPr>
          <w:rtl/>
        </w:rPr>
        <w:t xml:space="preserve">גם </w:t>
      </w:r>
      <w:bookmarkStart w:id="15926" w:name="_ETM_Q34_586060"/>
      <w:bookmarkEnd w:id="15926"/>
      <w:r>
        <w:rPr>
          <w:rtl/>
        </w:rPr>
        <w:t xml:space="preserve">גופים </w:t>
      </w:r>
      <w:bookmarkStart w:id="15927" w:name="_ETM_Q34_586360"/>
      <w:bookmarkEnd w:id="15927"/>
      <w:r>
        <w:rPr>
          <w:rtl/>
        </w:rPr>
        <w:t xml:space="preserve">שאנחנו </w:t>
      </w:r>
      <w:bookmarkStart w:id="15928" w:name="_ETM_Q34_586720"/>
      <w:bookmarkEnd w:id="15928"/>
      <w:r>
        <w:rPr>
          <w:rtl/>
        </w:rPr>
        <w:t xml:space="preserve">רוצים </w:t>
      </w:r>
      <w:bookmarkStart w:id="15929" w:name="_ETM_Q34_586960"/>
      <w:bookmarkEnd w:id="15929"/>
      <w:r>
        <w:rPr>
          <w:rtl/>
        </w:rPr>
        <w:t xml:space="preserve">לעזור </w:t>
      </w:r>
      <w:bookmarkStart w:id="15930" w:name="_ETM_Q34_587350"/>
      <w:bookmarkEnd w:id="15930"/>
      <w:r>
        <w:rPr>
          <w:rtl/>
        </w:rPr>
        <w:t>להם</w:t>
      </w:r>
      <w:r>
        <w:rPr>
          <w:rFonts w:hint="cs"/>
          <w:rtl/>
        </w:rPr>
        <w:t>: אלה</w:t>
      </w:r>
      <w:r>
        <w:rPr>
          <w:rtl/>
        </w:rPr>
        <w:t xml:space="preserve"> </w:t>
      </w:r>
      <w:bookmarkStart w:id="15931" w:name="_ETM_Q34_587500"/>
      <w:bookmarkEnd w:id="15931"/>
      <w:r>
        <w:rPr>
          <w:rtl/>
        </w:rPr>
        <w:t xml:space="preserve">בעלי </w:t>
      </w:r>
      <w:bookmarkStart w:id="15932" w:name="_ETM_Q34_587890"/>
      <w:bookmarkEnd w:id="15932"/>
      <w:r>
        <w:rPr>
          <w:rtl/>
        </w:rPr>
        <w:t>העסקים</w:t>
      </w:r>
      <w:r>
        <w:rPr>
          <w:rFonts w:hint="cs"/>
          <w:rtl/>
        </w:rPr>
        <w:t xml:space="preserve">, </w:t>
      </w:r>
      <w:bookmarkStart w:id="15933" w:name="_ETM_Q34_588310"/>
      <w:bookmarkEnd w:id="15933"/>
      <w:r>
        <w:rPr>
          <w:rFonts w:hint="cs"/>
          <w:rtl/>
        </w:rPr>
        <w:t>ת</w:t>
      </w:r>
      <w:r>
        <w:rPr>
          <w:rtl/>
        </w:rPr>
        <w:t>עשייה</w:t>
      </w:r>
      <w:r>
        <w:rPr>
          <w:rFonts w:hint="cs"/>
          <w:rtl/>
        </w:rPr>
        <w:t xml:space="preserve"> </w:t>
      </w:r>
      <w:proofErr w:type="spellStart"/>
      <w:r>
        <w:rPr>
          <w:rFonts w:hint="cs"/>
          <w:rtl/>
        </w:rPr>
        <w:t>וכו</w:t>
      </w:r>
      <w:proofErr w:type="spellEnd"/>
      <w:r>
        <w:rPr>
          <w:rFonts w:hint="cs"/>
          <w:rtl/>
        </w:rPr>
        <w:t>'.</w:t>
      </w:r>
    </w:p>
    <w:p w:rsidR="00E826F3" w:rsidRDefault="00E826F3" w:rsidP="005A1CEC">
      <w:pPr>
        <w:rPr>
          <w:rtl/>
        </w:rPr>
      </w:pPr>
      <w:bookmarkStart w:id="15934" w:name="_ETM_Q34_584000"/>
      <w:bookmarkEnd w:id="15934"/>
    </w:p>
    <w:p w:rsidR="00E826F3" w:rsidRDefault="00E826F3" w:rsidP="005A1CEC">
      <w:pPr>
        <w:pStyle w:val="af5"/>
        <w:keepNext/>
        <w:rPr>
          <w:rtl/>
        </w:rPr>
      </w:pPr>
      <w:bookmarkStart w:id="15935" w:name="ET_interruption_5802_57"/>
      <w:r w:rsidRPr="00094AE9">
        <w:rPr>
          <w:rStyle w:val="TagStyle"/>
          <w:rtl/>
        </w:rPr>
        <w:t xml:space="preserve"> &lt;&lt; קריאה &gt;&gt; </w:t>
      </w:r>
      <w:r>
        <w:rPr>
          <w:rtl/>
        </w:rPr>
        <w:t>שלמה קרעי (הליכוד):</w:t>
      </w:r>
      <w:r w:rsidRPr="00094AE9">
        <w:rPr>
          <w:rStyle w:val="TagStyle"/>
          <w:rtl/>
        </w:rPr>
        <w:t xml:space="preserve"> &lt;&lt; קריאה &gt;&gt;</w:t>
      </w:r>
      <w:r>
        <w:rPr>
          <w:rtl/>
        </w:rPr>
        <w:t xml:space="preserve">  </w:t>
      </w:r>
      <w:bookmarkEnd w:id="15935"/>
    </w:p>
    <w:p w:rsidR="00E826F3" w:rsidRDefault="00E826F3" w:rsidP="00430B16">
      <w:pPr>
        <w:rPr>
          <w:rtl/>
        </w:rPr>
      </w:pPr>
    </w:p>
    <w:p w:rsidR="00E826F3" w:rsidRDefault="00E826F3" w:rsidP="005A1CEC">
      <w:pPr>
        <w:rPr>
          <w:rtl/>
        </w:rPr>
      </w:pPr>
      <w:bookmarkStart w:id="15936" w:name="_ETM_Q34_585000"/>
      <w:bookmarkEnd w:id="15936"/>
      <w:r>
        <w:rPr>
          <w:rFonts w:hint="cs"/>
          <w:rtl/>
        </w:rPr>
        <w:t>אדוני השר,</w:t>
      </w:r>
      <w:r>
        <w:rPr>
          <w:rtl/>
        </w:rPr>
        <w:t xml:space="preserve"> </w:t>
      </w:r>
      <w:bookmarkStart w:id="15937" w:name="_ETM_Q34_589869"/>
      <w:bookmarkEnd w:id="15937"/>
      <w:r>
        <w:rPr>
          <w:rtl/>
        </w:rPr>
        <w:t xml:space="preserve">מדובר </w:t>
      </w:r>
      <w:bookmarkStart w:id="15938" w:name="_ETM_Q34_590740"/>
      <w:bookmarkEnd w:id="15938"/>
      <w:r>
        <w:rPr>
          <w:rtl/>
        </w:rPr>
        <w:t xml:space="preserve">במיליונים </w:t>
      </w:r>
      <w:bookmarkStart w:id="15939" w:name="_ETM_Q34_591400"/>
      <w:bookmarkEnd w:id="15939"/>
      <w:r>
        <w:rPr>
          <w:rtl/>
        </w:rPr>
        <w:t>שנמשכים כדיבידנד</w:t>
      </w:r>
      <w:r>
        <w:rPr>
          <w:rFonts w:hint="cs"/>
          <w:rtl/>
        </w:rPr>
        <w:t>ים.</w:t>
      </w:r>
    </w:p>
    <w:p w:rsidR="00E826F3" w:rsidRDefault="00E826F3" w:rsidP="005A1CEC">
      <w:pPr>
        <w:rPr>
          <w:rtl/>
        </w:rPr>
      </w:pPr>
      <w:bookmarkStart w:id="15940" w:name="_ETM_Q34_589000"/>
      <w:bookmarkEnd w:id="15940"/>
    </w:p>
    <w:p w:rsidR="00E826F3" w:rsidRDefault="00E826F3" w:rsidP="005A1CEC">
      <w:pPr>
        <w:pStyle w:val="af5"/>
        <w:keepNext/>
        <w:rPr>
          <w:rtl/>
        </w:rPr>
      </w:pPr>
      <w:bookmarkStart w:id="15941" w:name="ET_interruption_קר_אה_58"/>
      <w:r w:rsidRPr="00094AE9">
        <w:rPr>
          <w:rStyle w:val="TagStyle"/>
          <w:rtl/>
        </w:rPr>
        <w:t xml:space="preserve"> &lt;&lt; קריאה &gt;&gt; </w:t>
      </w:r>
      <w:r>
        <w:rPr>
          <w:rtl/>
        </w:rPr>
        <w:t>קריאה:</w:t>
      </w:r>
      <w:r w:rsidRPr="00094AE9">
        <w:rPr>
          <w:rStyle w:val="TagStyle"/>
          <w:rtl/>
        </w:rPr>
        <w:t xml:space="preserve"> &lt;&lt; קריאה &gt;&gt;</w:t>
      </w:r>
      <w:r>
        <w:rPr>
          <w:rtl/>
        </w:rPr>
        <w:t xml:space="preserve">  </w:t>
      </w:r>
      <w:bookmarkEnd w:id="15941"/>
    </w:p>
    <w:p w:rsidR="00E826F3" w:rsidRDefault="00E826F3" w:rsidP="00430B16">
      <w:pPr>
        <w:rPr>
          <w:rtl/>
        </w:rPr>
      </w:pPr>
    </w:p>
    <w:p w:rsidR="00E826F3" w:rsidRDefault="00E826F3" w:rsidP="005A1CEC">
      <w:pPr>
        <w:rPr>
          <w:rtl/>
        </w:rPr>
      </w:pPr>
      <w:r>
        <w:rPr>
          <w:rFonts w:hint="cs"/>
          <w:rtl/>
        </w:rPr>
        <w:t xml:space="preserve">בדיוק. זה לא רק המים </w:t>
      </w:r>
      <w:r w:rsidR="009153D6">
        <w:rPr>
          <w:rFonts w:hint="cs"/>
          <w:rtl/>
        </w:rPr>
        <w:t>– – –</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הדיבידנדים האלה </w:t>
      </w:r>
      <w:r w:rsidR="009153D6">
        <w:rPr>
          <w:rFonts w:hint="cs"/>
          <w:rtl/>
          <w:lang w:eastAsia="he-IL"/>
        </w:rPr>
        <w:t>– – –</w:t>
      </w:r>
    </w:p>
    <w:p w:rsidR="00E826F3" w:rsidRPr="00051FAB" w:rsidRDefault="00E826F3" w:rsidP="005A1CEC">
      <w:pPr>
        <w:rPr>
          <w:rtl/>
          <w:lang w:eastAsia="he-IL"/>
        </w:rPr>
      </w:pPr>
      <w:bookmarkStart w:id="15942" w:name="_ETM_Q34_593000"/>
      <w:bookmarkEnd w:id="15942"/>
    </w:p>
    <w:p w:rsidR="00E826F3" w:rsidRDefault="00E826F3" w:rsidP="005A1CEC">
      <w:pPr>
        <w:pStyle w:val="af5"/>
        <w:keepNext/>
        <w:rPr>
          <w:rtl/>
        </w:rPr>
      </w:pPr>
      <w:bookmarkStart w:id="15943" w:name="ET_interruption_5802_60"/>
      <w:r w:rsidRPr="00051FAB">
        <w:rPr>
          <w:rStyle w:val="TagStyle"/>
          <w:rtl/>
        </w:rPr>
        <w:t xml:space="preserve"> &lt;&lt; קריאה &gt;&gt; </w:t>
      </w:r>
      <w:r>
        <w:rPr>
          <w:rtl/>
        </w:rPr>
        <w:t>שלמה קרעי (הליכוד):</w:t>
      </w:r>
      <w:r w:rsidRPr="00051FAB">
        <w:rPr>
          <w:rStyle w:val="TagStyle"/>
          <w:rtl/>
        </w:rPr>
        <w:t xml:space="preserve"> &lt;&lt; קריאה &gt;&gt;</w:t>
      </w:r>
      <w:r>
        <w:rPr>
          <w:rtl/>
        </w:rPr>
        <w:t xml:space="preserve">  </w:t>
      </w:r>
      <w:bookmarkEnd w:id="15943"/>
    </w:p>
    <w:p w:rsidR="00E826F3" w:rsidRDefault="00E826F3" w:rsidP="00430B16">
      <w:pPr>
        <w:rPr>
          <w:rtl/>
          <w:lang w:eastAsia="he-IL"/>
        </w:rPr>
      </w:pPr>
    </w:p>
    <w:p w:rsidR="00E826F3" w:rsidRPr="00051FAB" w:rsidRDefault="00E826F3" w:rsidP="005A1CEC">
      <w:pPr>
        <w:rPr>
          <w:rtl/>
          <w:lang w:eastAsia="he-IL"/>
        </w:rPr>
      </w:pPr>
      <w:r>
        <w:rPr>
          <w:rFonts w:hint="cs"/>
          <w:rtl/>
          <w:lang w:eastAsia="he-IL"/>
        </w:rPr>
        <w:t>מה זה למעשה דיבידנד?</w:t>
      </w:r>
    </w:p>
    <w:p w:rsidR="00E826F3" w:rsidRDefault="00E826F3" w:rsidP="005A1CEC">
      <w:pPr>
        <w:rPr>
          <w:rtl/>
        </w:rPr>
      </w:pPr>
      <w:bookmarkStart w:id="15944" w:name="_ETM_Q34_591000"/>
      <w:bookmarkEnd w:id="15944"/>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945" w:name="_ETM_Q34_592000"/>
      <w:bookmarkStart w:id="15946" w:name="_ETM_Q34_593360"/>
      <w:bookmarkEnd w:id="15945"/>
      <w:bookmarkEnd w:id="15946"/>
      <w:r>
        <w:rPr>
          <w:rFonts w:hint="cs"/>
          <w:rtl/>
        </w:rPr>
        <w:t xml:space="preserve">טוב, </w:t>
      </w:r>
      <w:bookmarkStart w:id="15947" w:name="_ETM_Q34_596000"/>
      <w:bookmarkEnd w:id="15947"/>
      <w:r>
        <w:rPr>
          <w:rFonts w:hint="cs"/>
          <w:rtl/>
        </w:rPr>
        <w:t xml:space="preserve">חבר הכנסת קרעי, </w:t>
      </w:r>
      <w:bookmarkStart w:id="15948" w:name="_ETM_Q34_590000"/>
      <w:bookmarkStart w:id="15949" w:name="_ETM_Q34_600130"/>
      <w:bookmarkEnd w:id="15948"/>
      <w:bookmarkEnd w:id="15949"/>
      <w:r>
        <w:rPr>
          <w:rFonts w:hint="cs"/>
          <w:rtl/>
          <w:lang w:eastAsia="he-IL"/>
        </w:rPr>
        <w:t xml:space="preserve">הדיבידנד הזה, </w:t>
      </w:r>
      <w:r>
        <w:rPr>
          <w:rtl/>
        </w:rPr>
        <w:t xml:space="preserve">אני </w:t>
      </w:r>
      <w:bookmarkStart w:id="15950" w:name="_ETM_Q34_600310"/>
      <w:bookmarkEnd w:id="15950"/>
      <w:r>
        <w:rPr>
          <w:rtl/>
        </w:rPr>
        <w:t xml:space="preserve">מסביר </w:t>
      </w:r>
      <w:bookmarkStart w:id="15951" w:name="_ETM_Q34_600670"/>
      <w:bookmarkEnd w:id="15951"/>
      <w:r>
        <w:rPr>
          <w:rtl/>
        </w:rPr>
        <w:t xml:space="preserve">לך </w:t>
      </w:r>
      <w:bookmarkStart w:id="15952" w:name="_ETM_Q34_600850"/>
      <w:bookmarkEnd w:id="15952"/>
      <w:r>
        <w:rPr>
          <w:rtl/>
        </w:rPr>
        <w:t xml:space="preserve">מה </w:t>
      </w:r>
      <w:bookmarkStart w:id="15953" w:name="_ETM_Q34_600970"/>
      <w:bookmarkEnd w:id="15953"/>
      <w:r>
        <w:rPr>
          <w:rtl/>
        </w:rPr>
        <w:t>זה</w:t>
      </w:r>
      <w:r>
        <w:rPr>
          <w:rFonts w:hint="cs"/>
          <w:rtl/>
        </w:rPr>
        <w:t>.</w:t>
      </w:r>
      <w:r>
        <w:rPr>
          <w:rtl/>
        </w:rPr>
        <w:t xml:space="preserve"> </w:t>
      </w:r>
      <w:bookmarkStart w:id="15954" w:name="_ETM_Q34_601119"/>
      <w:bookmarkEnd w:id="15954"/>
      <w:r>
        <w:rPr>
          <w:rtl/>
        </w:rPr>
        <w:t xml:space="preserve">הדיבידנד </w:t>
      </w:r>
      <w:bookmarkStart w:id="15955" w:name="_ETM_Q34_601659"/>
      <w:bookmarkEnd w:id="15955"/>
      <w:r>
        <w:rPr>
          <w:rtl/>
        </w:rPr>
        <w:t xml:space="preserve">הזה </w:t>
      </w:r>
      <w:bookmarkStart w:id="15956" w:name="_ETM_Q34_601900"/>
      <w:bookmarkEnd w:id="15956"/>
      <w:r>
        <w:rPr>
          <w:rtl/>
        </w:rPr>
        <w:t xml:space="preserve">זה </w:t>
      </w:r>
      <w:bookmarkStart w:id="15957" w:name="_ETM_Q34_602140"/>
      <w:bookmarkEnd w:id="15957"/>
      <w:r>
        <w:rPr>
          <w:rtl/>
        </w:rPr>
        <w:t xml:space="preserve">שירותים </w:t>
      </w:r>
      <w:bookmarkStart w:id="15958" w:name="_ETM_Q34_602770"/>
      <w:bookmarkEnd w:id="15958"/>
      <w:r>
        <w:rPr>
          <w:rtl/>
        </w:rPr>
        <w:t xml:space="preserve">שמקבלים </w:t>
      </w:r>
      <w:bookmarkStart w:id="15959" w:name="_ETM_Q34_603310"/>
      <w:bookmarkEnd w:id="15959"/>
      <w:r>
        <w:rPr>
          <w:rtl/>
        </w:rPr>
        <w:t xml:space="preserve">אזרחים </w:t>
      </w:r>
      <w:bookmarkStart w:id="15960" w:name="_ETM_Q34_604240"/>
      <w:bookmarkEnd w:id="15960"/>
      <w:r>
        <w:rPr>
          <w:rtl/>
        </w:rPr>
        <w:t xml:space="preserve">ברשויות </w:t>
      </w:r>
      <w:bookmarkStart w:id="15961" w:name="_ETM_Q34_605020"/>
      <w:bookmarkEnd w:id="15961"/>
      <w:r>
        <w:rPr>
          <w:rtl/>
        </w:rPr>
        <w:t xml:space="preserve">מקומיות </w:t>
      </w:r>
      <w:bookmarkStart w:id="15962" w:name="_ETM_Q34_606070"/>
      <w:bookmarkEnd w:id="15962"/>
      <w:r>
        <w:rPr>
          <w:rtl/>
        </w:rPr>
        <w:t xml:space="preserve">שמנהלות </w:t>
      </w:r>
      <w:bookmarkStart w:id="15963" w:name="_ETM_Q34_606880"/>
      <w:bookmarkEnd w:id="15963"/>
      <w:r>
        <w:rPr>
          <w:rtl/>
        </w:rPr>
        <w:t xml:space="preserve">נכון </w:t>
      </w:r>
      <w:bookmarkStart w:id="15964" w:name="_ETM_Q34_607330"/>
      <w:bookmarkEnd w:id="15964"/>
      <w:r>
        <w:rPr>
          <w:rtl/>
        </w:rPr>
        <w:t xml:space="preserve">את </w:t>
      </w:r>
      <w:bookmarkStart w:id="15965" w:name="_ETM_Q34_607479"/>
      <w:bookmarkEnd w:id="15965"/>
      <w:r>
        <w:rPr>
          <w:rtl/>
        </w:rPr>
        <w:t>התאגיד</w:t>
      </w:r>
      <w:r>
        <w:rPr>
          <w:rFonts w:hint="cs"/>
          <w:rtl/>
        </w:rPr>
        <w:t>,</w:t>
      </w:r>
      <w:r>
        <w:rPr>
          <w:rtl/>
        </w:rPr>
        <w:t xml:space="preserve"> </w:t>
      </w:r>
      <w:bookmarkStart w:id="15966" w:name="_ETM_Q34_608080"/>
      <w:bookmarkEnd w:id="15966"/>
      <w:r>
        <w:rPr>
          <w:rtl/>
        </w:rPr>
        <w:t xml:space="preserve">בצורה </w:t>
      </w:r>
      <w:bookmarkStart w:id="15967" w:name="_ETM_Q34_608470"/>
      <w:bookmarkEnd w:id="15967"/>
      <w:r>
        <w:rPr>
          <w:rtl/>
        </w:rPr>
        <w:t>יעילה</w:t>
      </w:r>
      <w:r>
        <w:rPr>
          <w:rFonts w:hint="cs"/>
          <w:rtl/>
        </w:rPr>
        <w:t xml:space="preserve"> </w:t>
      </w:r>
      <w:r w:rsidR="009153D6">
        <w:rPr>
          <w:rFonts w:hint="cs"/>
          <w:rtl/>
        </w:rPr>
        <w:t>– –</w:t>
      </w:r>
    </w:p>
    <w:p w:rsidR="00E826F3" w:rsidRDefault="00E826F3" w:rsidP="005A1CEC">
      <w:pPr>
        <w:rPr>
          <w:rtl/>
        </w:rPr>
      </w:pPr>
    </w:p>
    <w:p w:rsidR="00E826F3" w:rsidRDefault="00E826F3" w:rsidP="005A1CEC">
      <w:pPr>
        <w:pStyle w:val="af5"/>
        <w:keepNext/>
        <w:rPr>
          <w:rtl/>
        </w:rPr>
      </w:pPr>
      <w:r w:rsidRPr="00051FAB">
        <w:rPr>
          <w:rStyle w:val="TagStyle"/>
          <w:rtl/>
        </w:rPr>
        <w:t xml:space="preserve"> &lt;&lt; קריאה &gt;&gt; </w:t>
      </w:r>
      <w:r>
        <w:rPr>
          <w:rtl/>
        </w:rPr>
        <w:t>שלמה קרעי (הליכוד):</w:t>
      </w:r>
      <w:r w:rsidRPr="00051FAB">
        <w:rPr>
          <w:rStyle w:val="TagStyle"/>
          <w:rtl/>
        </w:rPr>
        <w:t xml:space="preserve"> &lt;&lt; קריאה &gt;&gt;</w:t>
      </w:r>
      <w:r>
        <w:rPr>
          <w:rtl/>
        </w:rPr>
        <w:t xml:space="preserve">  </w:t>
      </w:r>
    </w:p>
    <w:p w:rsidR="00E826F3" w:rsidRDefault="00E826F3" w:rsidP="00430B16">
      <w:pPr>
        <w:rPr>
          <w:rtl/>
        </w:rPr>
      </w:pPr>
    </w:p>
    <w:p w:rsidR="00E826F3" w:rsidRDefault="00E826F3" w:rsidP="005A1CEC">
      <w:pPr>
        <w:rPr>
          <w:rtl/>
        </w:rPr>
      </w:pPr>
      <w:r>
        <w:rPr>
          <w:rFonts w:hint="cs"/>
          <w:rtl/>
        </w:rPr>
        <w:t xml:space="preserve">זה למעשה </w:t>
      </w:r>
      <w:bookmarkStart w:id="15968" w:name="_ETM_Q34_606000"/>
      <w:bookmarkEnd w:id="15968"/>
      <w:r>
        <w:rPr>
          <w:rFonts w:hint="cs"/>
          <w:rtl/>
        </w:rPr>
        <w:t xml:space="preserve">הגדלה </w:t>
      </w:r>
      <w:r w:rsidR="009153D6">
        <w:rPr>
          <w:rFonts w:hint="cs"/>
          <w:rtl/>
        </w:rPr>
        <w:t>– – –</w:t>
      </w:r>
    </w:p>
    <w:p w:rsidR="00E826F3" w:rsidRDefault="00E826F3" w:rsidP="005A1CEC">
      <w:pPr>
        <w:rPr>
          <w:rtl/>
        </w:rPr>
      </w:pPr>
      <w:bookmarkStart w:id="15969" w:name="_ETM_Q34_607000"/>
      <w:bookmarkEnd w:id="15969"/>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9153D6" w:rsidP="005A1CEC">
      <w:pPr>
        <w:rPr>
          <w:rtl/>
        </w:rPr>
      </w:pPr>
      <w:bookmarkStart w:id="15970" w:name="_ETM_Q34_608000"/>
      <w:bookmarkEnd w:id="15970"/>
      <w:r>
        <w:rPr>
          <w:rFonts w:hint="cs"/>
          <w:rtl/>
        </w:rPr>
        <w:t>– –</w:t>
      </w:r>
      <w:r w:rsidR="00E826F3">
        <w:rPr>
          <w:rtl/>
        </w:rPr>
        <w:t xml:space="preserve"> </w:t>
      </w:r>
      <w:bookmarkStart w:id="15971" w:name="_ETM_Q34_609430"/>
      <w:bookmarkEnd w:id="15971"/>
      <w:r w:rsidR="00E826F3">
        <w:rPr>
          <w:rtl/>
        </w:rPr>
        <w:t xml:space="preserve">שהשקיעו </w:t>
      </w:r>
      <w:bookmarkStart w:id="15972" w:name="_ETM_Q34_610930"/>
      <w:bookmarkEnd w:id="15972"/>
      <w:r w:rsidR="00E826F3">
        <w:rPr>
          <w:rtl/>
        </w:rPr>
        <w:t xml:space="preserve">בעבר </w:t>
      </w:r>
      <w:bookmarkStart w:id="15973" w:name="_ETM_Q34_611500"/>
      <w:bookmarkStart w:id="15974" w:name="_ETM_Q34_611860"/>
      <w:bookmarkEnd w:id="15973"/>
      <w:bookmarkEnd w:id="15974"/>
      <w:r w:rsidR="00E826F3">
        <w:rPr>
          <w:rFonts w:hint="cs"/>
          <w:rtl/>
        </w:rPr>
        <w:t xml:space="preserve">אולי </w:t>
      </w:r>
      <w:r w:rsidR="00E826F3">
        <w:rPr>
          <w:rtl/>
        </w:rPr>
        <w:t xml:space="preserve">במשק </w:t>
      </w:r>
      <w:bookmarkStart w:id="15975" w:name="_ETM_Q34_612340"/>
      <w:bookmarkEnd w:id="15975"/>
      <w:r w:rsidR="00E826F3">
        <w:rPr>
          <w:rtl/>
        </w:rPr>
        <w:t xml:space="preserve">המים </w:t>
      </w:r>
      <w:bookmarkStart w:id="15976" w:name="_ETM_Q34_612670"/>
      <w:bookmarkEnd w:id="15976"/>
      <w:r w:rsidR="00E826F3">
        <w:rPr>
          <w:rtl/>
        </w:rPr>
        <w:t xml:space="preserve">והביוב </w:t>
      </w:r>
      <w:bookmarkStart w:id="15977" w:name="_ETM_Q34_613150"/>
      <w:bookmarkEnd w:id="15977"/>
      <w:r w:rsidR="00E826F3">
        <w:rPr>
          <w:rtl/>
        </w:rPr>
        <w:t>שלה</w:t>
      </w:r>
      <w:r w:rsidR="00E826F3">
        <w:rPr>
          <w:rFonts w:hint="cs"/>
          <w:rtl/>
        </w:rPr>
        <w:t>ן</w:t>
      </w:r>
      <w:r w:rsidR="00E826F3">
        <w:rPr>
          <w:rtl/>
        </w:rPr>
        <w:t xml:space="preserve"> </w:t>
      </w:r>
      <w:bookmarkStart w:id="15978" w:name="_ETM_Q34_613450"/>
      <w:bookmarkEnd w:id="15978"/>
      <w:r w:rsidR="00E826F3">
        <w:rPr>
          <w:rtl/>
        </w:rPr>
        <w:t xml:space="preserve">יותר </w:t>
      </w:r>
      <w:bookmarkStart w:id="15979" w:name="_ETM_Q34_613780"/>
      <w:bookmarkEnd w:id="15979"/>
      <w:r w:rsidR="00E826F3">
        <w:rPr>
          <w:rtl/>
        </w:rPr>
        <w:t xml:space="preserve">ממה </w:t>
      </w:r>
      <w:bookmarkStart w:id="15980" w:name="_ETM_Q34_614080"/>
      <w:bookmarkEnd w:id="15980"/>
      <w:r w:rsidR="00E826F3">
        <w:rPr>
          <w:rtl/>
        </w:rPr>
        <w:t>ש</w:t>
      </w:r>
      <w:r w:rsidR="00E826F3">
        <w:rPr>
          <w:rFonts w:hint="cs"/>
          <w:rtl/>
        </w:rPr>
        <w:t xml:space="preserve">השקיעו </w:t>
      </w:r>
      <w:r>
        <w:rPr>
          <w:rFonts w:hint="cs"/>
          <w:rtl/>
        </w:rPr>
        <w:t>– – –</w:t>
      </w:r>
    </w:p>
    <w:p w:rsidR="00E826F3" w:rsidRDefault="00E826F3" w:rsidP="005A1CEC">
      <w:pPr>
        <w:rPr>
          <w:rtl/>
        </w:rPr>
      </w:pPr>
      <w:bookmarkStart w:id="15981" w:name="_ETM_Q34_609000"/>
      <w:bookmarkEnd w:id="15981"/>
    </w:p>
    <w:p w:rsidR="00E826F3" w:rsidRDefault="00E826F3" w:rsidP="005A1CEC">
      <w:pPr>
        <w:pStyle w:val="af6"/>
        <w:keepNext/>
        <w:rPr>
          <w:rtl/>
        </w:rPr>
      </w:pPr>
      <w:bookmarkStart w:id="15982" w:name="ET_yor_6069_64"/>
      <w:r w:rsidRPr="00051FAB">
        <w:rPr>
          <w:rStyle w:val="TagStyle"/>
          <w:rtl/>
        </w:rPr>
        <w:t xml:space="preserve"> &lt;&lt; יור &gt;&gt; </w:t>
      </w:r>
      <w:r>
        <w:rPr>
          <w:rtl/>
        </w:rPr>
        <w:t>היו"ר אליהו ברוכי:</w:t>
      </w:r>
      <w:r w:rsidRPr="00051FAB">
        <w:rPr>
          <w:rStyle w:val="TagStyle"/>
          <w:rtl/>
        </w:rPr>
        <w:t xml:space="preserve"> &lt;&lt; יור &gt;&gt;</w:t>
      </w:r>
      <w:r>
        <w:rPr>
          <w:rtl/>
        </w:rPr>
        <w:t xml:space="preserve">  </w:t>
      </w:r>
      <w:bookmarkEnd w:id="15982"/>
    </w:p>
    <w:p w:rsidR="00E826F3" w:rsidRDefault="00E826F3" w:rsidP="00430B16">
      <w:pPr>
        <w:rPr>
          <w:rtl/>
        </w:rPr>
      </w:pPr>
    </w:p>
    <w:p w:rsidR="00E826F3" w:rsidRDefault="00E826F3" w:rsidP="005A1CEC">
      <w:pPr>
        <w:rPr>
          <w:rtl/>
        </w:rPr>
      </w:pPr>
      <w:bookmarkStart w:id="15983" w:name="_ETM_Q34_610000"/>
      <w:bookmarkEnd w:id="15983"/>
      <w:r>
        <w:rPr>
          <w:rFonts w:hint="cs"/>
          <w:rtl/>
        </w:rPr>
        <w:t xml:space="preserve">חבר הכנסת שלמה קרעי, זה לא דיון </w:t>
      </w:r>
      <w:bookmarkStart w:id="15984" w:name="_ETM_Q34_611000"/>
      <w:bookmarkEnd w:id="15984"/>
      <w:r>
        <w:rPr>
          <w:rFonts w:hint="cs"/>
          <w:rtl/>
        </w:rPr>
        <w:t xml:space="preserve">כרגע. זו רק הצעה לסדר-היום. </w:t>
      </w:r>
    </w:p>
    <w:p w:rsidR="00E826F3" w:rsidRDefault="00E826F3" w:rsidP="005A1CEC">
      <w:pPr>
        <w:rPr>
          <w:rtl/>
        </w:rPr>
      </w:pPr>
      <w:bookmarkStart w:id="15985" w:name="_ETM_Q34_613000"/>
      <w:bookmarkEnd w:id="15985"/>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5986" w:name="_ETM_Q34_614000"/>
      <w:bookmarkEnd w:id="15986"/>
      <w:r>
        <w:rPr>
          <w:rFonts w:hint="cs"/>
          <w:rtl/>
        </w:rPr>
        <w:t xml:space="preserve">עכשיו, אפשר להמשיך </w:t>
      </w:r>
      <w:r w:rsidR="009153D6">
        <w:rPr>
          <w:rFonts w:hint="cs"/>
          <w:rtl/>
        </w:rPr>
        <w:t>– – –</w:t>
      </w:r>
    </w:p>
    <w:p w:rsidR="00E826F3" w:rsidRDefault="00E826F3" w:rsidP="005A1CEC">
      <w:pPr>
        <w:rPr>
          <w:rtl/>
        </w:rPr>
      </w:pPr>
      <w:bookmarkStart w:id="15987" w:name="_ETM_Q34_616000"/>
      <w:bookmarkEnd w:id="15987"/>
    </w:p>
    <w:p w:rsidR="00E826F3" w:rsidRDefault="00E826F3" w:rsidP="005A1CEC">
      <w:pPr>
        <w:pStyle w:val="af5"/>
        <w:keepNext/>
        <w:rPr>
          <w:rtl/>
        </w:rPr>
      </w:pPr>
      <w:bookmarkStart w:id="15988" w:name="ET_interruption_5802_66"/>
      <w:r w:rsidRPr="00051FAB">
        <w:rPr>
          <w:rStyle w:val="TagStyle"/>
          <w:rtl/>
        </w:rPr>
        <w:t xml:space="preserve"> &lt;&lt; קריאה &gt;&gt; </w:t>
      </w:r>
      <w:r>
        <w:rPr>
          <w:rtl/>
        </w:rPr>
        <w:t>שלמה קרעי (הליכוד):</w:t>
      </w:r>
      <w:r w:rsidRPr="00051FAB">
        <w:rPr>
          <w:rStyle w:val="TagStyle"/>
          <w:rtl/>
        </w:rPr>
        <w:t xml:space="preserve"> &lt;&lt; קריאה &gt;&gt;</w:t>
      </w:r>
      <w:r>
        <w:rPr>
          <w:rtl/>
        </w:rPr>
        <w:t xml:space="preserve">  </w:t>
      </w:r>
      <w:bookmarkEnd w:id="15988"/>
    </w:p>
    <w:p w:rsidR="00E826F3" w:rsidRDefault="00E826F3" w:rsidP="00430B16">
      <w:pPr>
        <w:rPr>
          <w:rtl/>
        </w:rPr>
      </w:pPr>
    </w:p>
    <w:p w:rsidR="00E826F3" w:rsidRDefault="00E826F3" w:rsidP="005A1CEC">
      <w:pPr>
        <w:rPr>
          <w:rtl/>
        </w:rPr>
      </w:pPr>
      <w:bookmarkStart w:id="15989" w:name="_ETM_Q34_617000"/>
      <w:bookmarkEnd w:id="15989"/>
      <w:r>
        <w:rPr>
          <w:rFonts w:hint="cs"/>
          <w:rtl/>
        </w:rPr>
        <w:t xml:space="preserve">זה למעשה הגדלת </w:t>
      </w:r>
      <w:bookmarkStart w:id="15990" w:name="_ETM_Q34_620000"/>
      <w:bookmarkEnd w:id="15990"/>
      <w:r>
        <w:rPr>
          <w:rFonts w:hint="cs"/>
          <w:rtl/>
        </w:rPr>
        <w:t xml:space="preserve">תעריף הארנונה. משק המים לא סגור. אתה אומר שהם </w:t>
      </w:r>
      <w:bookmarkStart w:id="15991" w:name="_ETM_Q34_619000"/>
      <w:bookmarkEnd w:id="15991"/>
      <w:r>
        <w:rPr>
          <w:rFonts w:hint="cs"/>
          <w:rtl/>
        </w:rPr>
        <w:t xml:space="preserve">התייעלו, זאת אומרת, התאגיד התייעל במשק המים. במשק </w:t>
      </w:r>
      <w:bookmarkStart w:id="15992" w:name="_ETM_Q34_624000"/>
      <w:bookmarkEnd w:id="15992"/>
      <w:r>
        <w:rPr>
          <w:rFonts w:hint="cs"/>
          <w:rtl/>
        </w:rPr>
        <w:t xml:space="preserve">המים </w:t>
      </w:r>
      <w:bookmarkStart w:id="15993" w:name="_ETM_Q34_627140"/>
      <w:bookmarkEnd w:id="15993"/>
      <w:r>
        <w:rPr>
          <w:rtl/>
        </w:rPr>
        <w:t xml:space="preserve">אפשר </w:t>
      </w:r>
      <w:bookmarkStart w:id="15994" w:name="_ETM_Q34_627380"/>
      <w:bookmarkEnd w:id="15994"/>
      <w:r>
        <w:rPr>
          <w:rtl/>
        </w:rPr>
        <w:t xml:space="preserve">להפחית </w:t>
      </w:r>
      <w:bookmarkStart w:id="15995" w:name="_ETM_Q34_627920"/>
      <w:bookmarkEnd w:id="15995"/>
      <w:r>
        <w:rPr>
          <w:rtl/>
        </w:rPr>
        <w:t xml:space="preserve">את </w:t>
      </w:r>
      <w:bookmarkStart w:id="15996" w:name="_ETM_Q34_628040"/>
      <w:bookmarkEnd w:id="15996"/>
      <w:r>
        <w:rPr>
          <w:rtl/>
        </w:rPr>
        <w:t>ה</w:t>
      </w:r>
      <w:r>
        <w:rPr>
          <w:rFonts w:hint="cs"/>
          <w:rtl/>
        </w:rPr>
        <w:t>עלויות</w:t>
      </w:r>
      <w:r>
        <w:rPr>
          <w:rtl/>
        </w:rPr>
        <w:t xml:space="preserve"> </w:t>
      </w:r>
      <w:bookmarkStart w:id="15997" w:name="_ETM_Q34_628460"/>
      <w:bookmarkEnd w:id="15997"/>
      <w:r>
        <w:rPr>
          <w:rtl/>
        </w:rPr>
        <w:t>לאזרחים</w:t>
      </w:r>
      <w:r>
        <w:rPr>
          <w:rFonts w:hint="cs"/>
          <w:rtl/>
        </w:rPr>
        <w:t>,</w:t>
      </w:r>
      <w:r>
        <w:rPr>
          <w:rtl/>
        </w:rPr>
        <w:t xml:space="preserve"> </w:t>
      </w:r>
      <w:bookmarkStart w:id="15998" w:name="_ETM_Q34_629420"/>
      <w:bookmarkEnd w:id="15998"/>
      <w:r>
        <w:rPr>
          <w:rtl/>
        </w:rPr>
        <w:t xml:space="preserve">אבל </w:t>
      </w:r>
      <w:bookmarkStart w:id="15999" w:name="_ETM_Q34_629660"/>
      <w:bookmarkEnd w:id="15999"/>
      <w:r>
        <w:rPr>
          <w:rtl/>
        </w:rPr>
        <w:t xml:space="preserve">מושכים </w:t>
      </w:r>
      <w:bookmarkStart w:id="16000" w:name="_ETM_Q34_630080"/>
      <w:bookmarkEnd w:id="16000"/>
      <w:r>
        <w:rPr>
          <w:rtl/>
        </w:rPr>
        <w:t>דיבידנדים</w:t>
      </w:r>
      <w:r>
        <w:rPr>
          <w:rFonts w:hint="cs"/>
          <w:rtl/>
        </w:rPr>
        <w:t xml:space="preserve"> ומעלים בעצם את </w:t>
      </w:r>
      <w:r w:rsidR="009153D6">
        <w:rPr>
          <w:rFonts w:hint="cs"/>
          <w:rtl/>
        </w:rPr>
        <w:t>– – –</w:t>
      </w:r>
    </w:p>
    <w:p w:rsidR="00E826F3" w:rsidRDefault="00E826F3" w:rsidP="005A1CEC">
      <w:pPr>
        <w:rPr>
          <w:rtl/>
        </w:rPr>
      </w:pPr>
      <w:bookmarkStart w:id="16001" w:name="_ETM_Q34_630000"/>
      <w:bookmarkEnd w:id="16001"/>
    </w:p>
    <w:p w:rsidR="00E826F3" w:rsidRDefault="00E826F3" w:rsidP="005A1CEC">
      <w:pPr>
        <w:pStyle w:val="af6"/>
        <w:keepNext/>
        <w:rPr>
          <w:rtl/>
        </w:rPr>
      </w:pPr>
      <w:bookmarkStart w:id="16002" w:name="ET_yor_6069_67"/>
      <w:r w:rsidRPr="00051FAB">
        <w:rPr>
          <w:rStyle w:val="TagStyle"/>
          <w:rtl/>
        </w:rPr>
        <w:t xml:space="preserve"> &lt;&lt; יור &gt;&gt; </w:t>
      </w:r>
      <w:r>
        <w:rPr>
          <w:rtl/>
        </w:rPr>
        <w:t>היו"ר אליהו ברוכי:</w:t>
      </w:r>
      <w:r w:rsidRPr="00051FAB">
        <w:rPr>
          <w:rStyle w:val="TagStyle"/>
          <w:rtl/>
        </w:rPr>
        <w:t xml:space="preserve"> &lt;&lt; יור &gt;&gt;</w:t>
      </w:r>
      <w:r>
        <w:rPr>
          <w:rtl/>
        </w:rPr>
        <w:t xml:space="preserve">  </w:t>
      </w:r>
      <w:bookmarkEnd w:id="16002"/>
    </w:p>
    <w:p w:rsidR="00E826F3" w:rsidRDefault="00E826F3" w:rsidP="00430B16">
      <w:pPr>
        <w:rPr>
          <w:rtl/>
        </w:rPr>
      </w:pPr>
    </w:p>
    <w:p w:rsidR="00E826F3" w:rsidRDefault="00E826F3" w:rsidP="005A1CEC">
      <w:pPr>
        <w:rPr>
          <w:rtl/>
        </w:rPr>
      </w:pPr>
      <w:r>
        <w:rPr>
          <w:rFonts w:hint="cs"/>
          <w:rtl/>
        </w:rPr>
        <w:t>אולי כדאי להעביר את זה ל</w:t>
      </w:r>
      <w:bookmarkStart w:id="16003" w:name="_ETM_Q34_634867"/>
      <w:bookmarkEnd w:id="16003"/>
      <w:r>
        <w:rPr>
          <w:rFonts w:hint="cs"/>
          <w:rtl/>
        </w:rPr>
        <w:t xml:space="preserve">דיון באיזושהי ועדה </w:t>
      </w:r>
      <w:r w:rsidR="009153D6">
        <w:rPr>
          <w:rFonts w:hint="cs"/>
          <w:rtl/>
        </w:rPr>
        <w:t>– – –</w:t>
      </w:r>
      <w:r>
        <w:rPr>
          <w:rFonts w:hint="cs"/>
          <w:rtl/>
        </w:rPr>
        <w:t xml:space="preserve"> </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מציע </w:t>
      </w:r>
      <w:r w:rsidR="009153D6">
        <w:rPr>
          <w:rFonts w:hint="cs"/>
          <w:rtl/>
          <w:lang w:eastAsia="he-IL"/>
        </w:rPr>
        <w:t>– – –</w:t>
      </w:r>
      <w:bookmarkStart w:id="16004" w:name="_ETM_Q34_633000"/>
      <w:bookmarkEnd w:id="16004"/>
    </w:p>
    <w:p w:rsidR="00E826F3" w:rsidRPr="00FE0548" w:rsidRDefault="00E826F3" w:rsidP="005A1CEC">
      <w:pPr>
        <w:rPr>
          <w:rtl/>
        </w:rPr>
      </w:pPr>
    </w:p>
    <w:p w:rsidR="00E826F3" w:rsidRDefault="00E826F3" w:rsidP="005A1CEC">
      <w:pPr>
        <w:pStyle w:val="af5"/>
        <w:keepNext/>
        <w:rPr>
          <w:rtl/>
        </w:rPr>
      </w:pPr>
      <w:bookmarkStart w:id="16005" w:name="ET_interruption_5771_74"/>
      <w:r w:rsidRPr="00841B91">
        <w:rPr>
          <w:rStyle w:val="TagStyle"/>
          <w:rtl/>
        </w:rPr>
        <w:t xml:space="preserve"> &lt;&lt; קריאה &gt;&gt; </w:t>
      </w:r>
      <w:r>
        <w:rPr>
          <w:rtl/>
        </w:rPr>
        <w:t>איתן גינזבורג (כחול לבן):</w:t>
      </w:r>
      <w:r w:rsidRPr="00841B91">
        <w:rPr>
          <w:rStyle w:val="TagStyle"/>
          <w:rtl/>
        </w:rPr>
        <w:t xml:space="preserve"> &lt;&lt; קריאה &gt;&gt;</w:t>
      </w:r>
      <w:r>
        <w:rPr>
          <w:rtl/>
        </w:rPr>
        <w:t xml:space="preserve">  </w:t>
      </w:r>
      <w:bookmarkEnd w:id="16005"/>
    </w:p>
    <w:p w:rsidR="00E826F3" w:rsidRDefault="00E826F3" w:rsidP="00430B16">
      <w:pPr>
        <w:rPr>
          <w:rtl/>
          <w:lang w:eastAsia="he-IL"/>
        </w:rPr>
      </w:pPr>
    </w:p>
    <w:p w:rsidR="00E826F3" w:rsidRDefault="009153D6" w:rsidP="005A1CEC">
      <w:pPr>
        <w:rPr>
          <w:rtl/>
          <w:lang w:eastAsia="he-IL"/>
        </w:rPr>
      </w:pPr>
      <w:bookmarkStart w:id="16006" w:name="_ETM_Q34_645000"/>
      <w:bookmarkStart w:id="16007" w:name="_ETM_Q34_632000"/>
      <w:bookmarkEnd w:id="16006"/>
      <w:bookmarkEnd w:id="16007"/>
      <w:r>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6008" w:name="ET_interruption_5802_71"/>
      <w:r w:rsidRPr="00051FAB">
        <w:rPr>
          <w:rStyle w:val="TagStyle"/>
          <w:rtl/>
        </w:rPr>
        <w:t xml:space="preserve"> &lt;&lt; קריאה &gt;&gt; </w:t>
      </w:r>
      <w:r>
        <w:rPr>
          <w:rtl/>
        </w:rPr>
        <w:t>שלמה קרעי (הליכוד):</w:t>
      </w:r>
      <w:r w:rsidRPr="00051FAB">
        <w:rPr>
          <w:rStyle w:val="TagStyle"/>
          <w:rtl/>
        </w:rPr>
        <w:t xml:space="preserve"> &lt;&lt; קריאה &gt;&gt;</w:t>
      </w:r>
      <w:r>
        <w:rPr>
          <w:rtl/>
        </w:rPr>
        <w:t xml:space="preserve">  </w:t>
      </w:r>
      <w:bookmarkEnd w:id="1600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לסגור את משק המים </w:t>
      </w:r>
      <w:bookmarkStart w:id="16009" w:name="_ETM_Q34_634000"/>
      <w:bookmarkEnd w:id="16009"/>
      <w:r w:rsidR="009153D6">
        <w:rPr>
          <w:rFonts w:hint="cs"/>
          <w:rtl/>
          <w:lang w:eastAsia="he-IL"/>
        </w:rPr>
        <w:t>– – –</w:t>
      </w:r>
    </w:p>
    <w:p w:rsidR="00E826F3" w:rsidRPr="00051FAB" w:rsidRDefault="00E826F3" w:rsidP="005A1CEC">
      <w:pPr>
        <w:rPr>
          <w:rtl/>
          <w:lang w:eastAsia="he-IL"/>
        </w:rPr>
      </w:pPr>
      <w:bookmarkStart w:id="16010" w:name="_ETM_Q34_635000"/>
      <w:bookmarkEnd w:id="16010"/>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rPr>
      </w:pPr>
      <w:bookmarkStart w:id="16011" w:name="_ETM_Q34_629000"/>
      <w:bookmarkStart w:id="16012" w:name="_ETM_Q34_638080"/>
      <w:bookmarkEnd w:id="16011"/>
      <w:bookmarkEnd w:id="16012"/>
      <w:r>
        <w:rPr>
          <w:rtl/>
        </w:rPr>
        <w:t xml:space="preserve">אני </w:t>
      </w:r>
      <w:bookmarkStart w:id="16013" w:name="_ETM_Q34_638770"/>
      <w:bookmarkEnd w:id="16013"/>
      <w:r>
        <w:rPr>
          <w:rtl/>
        </w:rPr>
        <w:t xml:space="preserve">מציע </w:t>
      </w:r>
      <w:bookmarkStart w:id="16014" w:name="_ETM_Q34_641120"/>
      <w:bookmarkEnd w:id="16014"/>
      <w:r w:rsidR="009153D6">
        <w:rPr>
          <w:rFonts w:hint="cs"/>
          <w:rtl/>
        </w:rPr>
        <w:t>– – –</w:t>
      </w:r>
    </w:p>
    <w:p w:rsidR="00E826F3" w:rsidRDefault="00E826F3" w:rsidP="005A1CEC">
      <w:pPr>
        <w:rPr>
          <w:rtl/>
        </w:rPr>
      </w:pPr>
      <w:bookmarkStart w:id="16015" w:name="_ETM_Q34_640000"/>
      <w:bookmarkEnd w:id="16015"/>
    </w:p>
    <w:p w:rsidR="00E826F3" w:rsidRDefault="00E826F3" w:rsidP="005A1CEC">
      <w:pPr>
        <w:pStyle w:val="af6"/>
        <w:keepNext/>
        <w:rPr>
          <w:rtl/>
        </w:rPr>
      </w:pPr>
      <w:bookmarkStart w:id="16016" w:name="ET_yor_6069_72"/>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016"/>
    </w:p>
    <w:p w:rsidR="00E826F3" w:rsidRDefault="00E826F3" w:rsidP="00430B16">
      <w:pPr>
        <w:rPr>
          <w:rtl/>
        </w:rPr>
      </w:pPr>
    </w:p>
    <w:p w:rsidR="00E826F3" w:rsidRDefault="00E826F3" w:rsidP="005A1CEC">
      <w:pPr>
        <w:rPr>
          <w:rtl/>
        </w:rPr>
      </w:pPr>
      <w:bookmarkStart w:id="16017" w:name="_ETM_Q34_636000"/>
      <w:bookmarkEnd w:id="16017"/>
      <w:r>
        <w:rPr>
          <w:rFonts w:hint="cs"/>
          <w:rtl/>
        </w:rPr>
        <w:t xml:space="preserve">שנייה, </w:t>
      </w:r>
      <w:r>
        <w:rPr>
          <w:rtl/>
        </w:rPr>
        <w:t xml:space="preserve">חברי </w:t>
      </w:r>
      <w:bookmarkStart w:id="16018" w:name="_ETM_Q34_641600"/>
      <w:bookmarkEnd w:id="16018"/>
      <w:r>
        <w:rPr>
          <w:rtl/>
        </w:rPr>
        <w:t>הכנסת</w:t>
      </w:r>
      <w:r>
        <w:rPr>
          <w:rFonts w:hint="cs"/>
          <w:rtl/>
        </w:rPr>
        <w:t xml:space="preserve">, זה לא </w:t>
      </w:r>
      <w:bookmarkStart w:id="16019" w:name="_ETM_Q34_643640"/>
      <w:bookmarkEnd w:id="16019"/>
      <w:r>
        <w:rPr>
          <w:rtl/>
        </w:rPr>
        <w:t>דיון</w:t>
      </w:r>
      <w:r>
        <w:rPr>
          <w:rFonts w:hint="cs"/>
          <w:rtl/>
        </w:rPr>
        <w:t>.</w:t>
      </w:r>
      <w:r>
        <w:rPr>
          <w:rtl/>
        </w:rPr>
        <w:t xml:space="preserve"> </w:t>
      </w:r>
      <w:bookmarkStart w:id="16020" w:name="_ETM_Q34_644000"/>
      <w:bookmarkEnd w:id="16020"/>
      <w:r>
        <w:rPr>
          <w:rtl/>
        </w:rPr>
        <w:t xml:space="preserve">אולי </w:t>
      </w:r>
      <w:bookmarkStart w:id="16021" w:name="_ETM_Q34_644240"/>
      <w:bookmarkEnd w:id="16021"/>
      <w:r>
        <w:rPr>
          <w:rtl/>
        </w:rPr>
        <w:t xml:space="preserve">נעביר </w:t>
      </w:r>
      <w:bookmarkStart w:id="16022" w:name="_ETM_Q34_644480"/>
      <w:bookmarkEnd w:id="16022"/>
      <w:r>
        <w:rPr>
          <w:rFonts w:hint="cs"/>
          <w:rtl/>
        </w:rPr>
        <w:t>א</w:t>
      </w:r>
      <w:r>
        <w:rPr>
          <w:rtl/>
        </w:rPr>
        <w:t xml:space="preserve">ת </w:t>
      </w:r>
      <w:bookmarkStart w:id="16023" w:name="_ETM_Q34_644540"/>
      <w:bookmarkStart w:id="16024" w:name="_ETM_Q34_644630"/>
      <w:bookmarkStart w:id="16025" w:name="_ETM_Q34_645050"/>
      <w:bookmarkEnd w:id="16023"/>
      <w:bookmarkEnd w:id="16024"/>
      <w:bookmarkEnd w:id="16025"/>
      <w:r>
        <w:rPr>
          <w:rFonts w:hint="cs"/>
          <w:rtl/>
        </w:rPr>
        <w:t xml:space="preserve">זה </w:t>
      </w:r>
      <w:bookmarkStart w:id="16026" w:name="_ETM_Q34_644765"/>
      <w:bookmarkEnd w:id="16026"/>
      <w:r>
        <w:rPr>
          <w:rFonts w:hint="cs"/>
          <w:rtl/>
        </w:rPr>
        <w:t xml:space="preserve">לאיזשהו </w:t>
      </w:r>
      <w:r>
        <w:rPr>
          <w:rtl/>
        </w:rPr>
        <w:t xml:space="preserve">דיון </w:t>
      </w:r>
      <w:bookmarkStart w:id="16027" w:name="_ETM_Q34_645319"/>
      <w:bookmarkEnd w:id="16027"/>
      <w:r>
        <w:rPr>
          <w:rFonts w:hint="cs"/>
          <w:rtl/>
        </w:rPr>
        <w:t>באחת</w:t>
      </w:r>
      <w:bookmarkStart w:id="16028" w:name="_ETM_Q34_643000"/>
      <w:bookmarkEnd w:id="16028"/>
      <w:r>
        <w:rPr>
          <w:rFonts w:hint="cs"/>
          <w:rtl/>
        </w:rPr>
        <w:t xml:space="preserve"> הוועדות?</w:t>
      </w:r>
    </w:p>
    <w:p w:rsidR="00E826F3" w:rsidRDefault="00E826F3" w:rsidP="005A1CEC">
      <w:pPr>
        <w:rPr>
          <w:rtl/>
        </w:rPr>
      </w:pPr>
      <w:bookmarkStart w:id="16029" w:name="_ETM_Q34_641000"/>
      <w:bookmarkEnd w:id="16029"/>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6030" w:name="_ETM_Q34_642000"/>
      <w:bookmarkEnd w:id="16030"/>
      <w:r>
        <w:rPr>
          <w:rFonts w:hint="cs"/>
          <w:rtl/>
        </w:rPr>
        <w:t xml:space="preserve">חבר הכנסת קרעי וחבר הכנסת גינזבורג, </w:t>
      </w:r>
      <w:bookmarkStart w:id="16031" w:name="_ETM_Q34_647240"/>
      <w:bookmarkEnd w:id="16031"/>
      <w:r>
        <w:rPr>
          <w:rtl/>
        </w:rPr>
        <w:t xml:space="preserve">אני </w:t>
      </w:r>
      <w:bookmarkStart w:id="16032" w:name="_ETM_Q34_647420"/>
      <w:bookmarkEnd w:id="16032"/>
      <w:r>
        <w:rPr>
          <w:rtl/>
        </w:rPr>
        <w:t xml:space="preserve">מסכים </w:t>
      </w:r>
      <w:bookmarkStart w:id="16033" w:name="_ETM_Q34_648050"/>
      <w:bookmarkEnd w:id="16033"/>
      <w:r>
        <w:rPr>
          <w:rtl/>
        </w:rPr>
        <w:t xml:space="preserve">שהנושא </w:t>
      </w:r>
      <w:bookmarkStart w:id="16034" w:name="_ETM_Q34_648650"/>
      <w:bookmarkEnd w:id="16034"/>
      <w:r>
        <w:rPr>
          <w:rFonts w:hint="cs"/>
          <w:rtl/>
        </w:rPr>
        <w:t xml:space="preserve">הוא </w:t>
      </w:r>
      <w:r>
        <w:rPr>
          <w:rtl/>
        </w:rPr>
        <w:t xml:space="preserve">מרתק </w:t>
      </w:r>
      <w:bookmarkStart w:id="16035" w:name="_ETM_Q34_649190"/>
      <w:bookmarkEnd w:id="16035"/>
      <w:r>
        <w:rPr>
          <w:rtl/>
        </w:rPr>
        <w:t>וחשוב</w:t>
      </w:r>
      <w:r>
        <w:rPr>
          <w:rFonts w:hint="cs"/>
          <w:rtl/>
        </w:rPr>
        <w:t>,</w:t>
      </w:r>
      <w:r>
        <w:rPr>
          <w:rtl/>
        </w:rPr>
        <w:t xml:space="preserve"> </w:t>
      </w:r>
      <w:bookmarkStart w:id="16036" w:name="_ETM_Q34_650180"/>
      <w:bookmarkEnd w:id="16036"/>
      <w:r>
        <w:rPr>
          <w:rtl/>
        </w:rPr>
        <w:t xml:space="preserve">וצדק </w:t>
      </w:r>
      <w:bookmarkStart w:id="16037" w:name="_ETM_Q34_650630"/>
      <w:bookmarkEnd w:id="16037"/>
      <w:r>
        <w:rPr>
          <w:rtl/>
        </w:rPr>
        <w:t>ח</w:t>
      </w:r>
      <w:r>
        <w:rPr>
          <w:rFonts w:hint="cs"/>
          <w:rtl/>
        </w:rPr>
        <w:t>בר הכנסת אייכלר</w:t>
      </w:r>
      <w:bookmarkStart w:id="16038" w:name="_ETM_Q34_651170"/>
      <w:bookmarkStart w:id="16039" w:name="_ETM_Q34_651620"/>
      <w:bookmarkEnd w:id="16038"/>
      <w:bookmarkEnd w:id="16039"/>
      <w:r>
        <w:rPr>
          <w:rFonts w:hint="cs"/>
          <w:rtl/>
        </w:rPr>
        <w:t xml:space="preserve"> </w:t>
      </w:r>
      <w:bookmarkStart w:id="16040" w:name="_ETM_Q34_648000"/>
      <w:bookmarkEnd w:id="16040"/>
      <w:r>
        <w:rPr>
          <w:rtl/>
        </w:rPr>
        <w:t>שסוף</w:t>
      </w:r>
      <w:bookmarkStart w:id="16041" w:name="_ETM_Q34_651890"/>
      <w:bookmarkEnd w:id="16041"/>
      <w:r>
        <w:rPr>
          <w:rFonts w:hint="cs"/>
          <w:rtl/>
        </w:rPr>
        <w:t>-</w:t>
      </w:r>
      <w:r>
        <w:rPr>
          <w:rtl/>
        </w:rPr>
        <w:t xml:space="preserve">סוף </w:t>
      </w:r>
      <w:bookmarkStart w:id="16042" w:name="_ETM_Q34_652160"/>
      <w:bookmarkEnd w:id="16042"/>
      <w:r>
        <w:rPr>
          <w:rFonts w:hint="cs"/>
          <w:rtl/>
        </w:rPr>
        <w:t xml:space="preserve">הכנסת </w:t>
      </w:r>
      <w:r>
        <w:rPr>
          <w:rtl/>
        </w:rPr>
        <w:t xml:space="preserve">מתעסקת </w:t>
      </w:r>
      <w:bookmarkStart w:id="16043" w:name="_ETM_Q34_652940"/>
      <w:bookmarkEnd w:id="16043"/>
      <w:r>
        <w:rPr>
          <w:rtl/>
        </w:rPr>
        <w:t xml:space="preserve">בנושאים </w:t>
      </w:r>
      <w:bookmarkStart w:id="16044" w:name="_ETM_Q34_653450"/>
      <w:bookmarkEnd w:id="16044"/>
      <w:r>
        <w:rPr>
          <w:rtl/>
        </w:rPr>
        <w:t xml:space="preserve">שהיא </w:t>
      </w:r>
      <w:bookmarkStart w:id="16045" w:name="_ETM_Q34_653660"/>
      <w:bookmarkEnd w:id="16045"/>
      <w:r>
        <w:rPr>
          <w:rtl/>
        </w:rPr>
        <w:t xml:space="preserve">צריכה </w:t>
      </w:r>
      <w:bookmarkStart w:id="16046" w:name="_ETM_Q34_653930"/>
      <w:bookmarkEnd w:id="16046"/>
      <w:r>
        <w:rPr>
          <w:rtl/>
        </w:rPr>
        <w:t>להתעסק</w:t>
      </w:r>
      <w:r>
        <w:rPr>
          <w:rFonts w:hint="cs"/>
          <w:rtl/>
        </w:rPr>
        <w:t xml:space="preserve"> </w:t>
      </w:r>
      <w:bookmarkStart w:id="16047" w:name="_ETM_Q34_654588"/>
      <w:bookmarkEnd w:id="16047"/>
      <w:r>
        <w:rPr>
          <w:rFonts w:hint="cs"/>
          <w:rtl/>
        </w:rPr>
        <w:t>בהם.</w:t>
      </w:r>
      <w:r>
        <w:rPr>
          <w:rtl/>
        </w:rPr>
        <w:t xml:space="preserve"> </w:t>
      </w:r>
      <w:bookmarkStart w:id="16048" w:name="_ETM_Q34_654920"/>
      <w:bookmarkEnd w:id="16048"/>
      <w:r>
        <w:rPr>
          <w:rtl/>
        </w:rPr>
        <w:t xml:space="preserve">אני </w:t>
      </w:r>
      <w:bookmarkStart w:id="16049" w:name="_ETM_Q34_655220"/>
      <w:bookmarkEnd w:id="16049"/>
      <w:r>
        <w:rPr>
          <w:rtl/>
        </w:rPr>
        <w:t xml:space="preserve">בהחלט </w:t>
      </w:r>
      <w:bookmarkStart w:id="16050" w:name="_ETM_Q34_655730"/>
      <w:bookmarkEnd w:id="16050"/>
      <w:r>
        <w:rPr>
          <w:rtl/>
        </w:rPr>
        <w:t xml:space="preserve">אשמח </w:t>
      </w:r>
      <w:bookmarkStart w:id="16051" w:name="_ETM_Q34_656600"/>
      <w:bookmarkEnd w:id="16051"/>
      <w:r>
        <w:rPr>
          <w:rtl/>
        </w:rPr>
        <w:t xml:space="preserve">אם </w:t>
      </w:r>
      <w:bookmarkStart w:id="16052" w:name="_ETM_Q34_656750"/>
      <w:bookmarkEnd w:id="16052"/>
      <w:r>
        <w:rPr>
          <w:rtl/>
        </w:rPr>
        <w:t>תחליט</w:t>
      </w:r>
      <w:bookmarkStart w:id="16053" w:name="_ETM_Q34_657170"/>
      <w:bookmarkEnd w:id="16053"/>
      <w:r>
        <w:rPr>
          <w:rFonts w:hint="cs"/>
          <w:rtl/>
        </w:rPr>
        <w:t>ו</w:t>
      </w:r>
      <w:r>
        <w:rPr>
          <w:rtl/>
        </w:rPr>
        <w:t xml:space="preserve"> </w:t>
      </w:r>
      <w:bookmarkStart w:id="16054" w:name="_ETM_Q34_657260"/>
      <w:bookmarkEnd w:id="16054"/>
      <w:r>
        <w:rPr>
          <w:rtl/>
        </w:rPr>
        <w:t xml:space="preserve">להעביר </w:t>
      </w:r>
      <w:bookmarkStart w:id="16055" w:name="_ETM_Q34_657620"/>
      <w:bookmarkEnd w:id="16055"/>
      <w:r>
        <w:rPr>
          <w:rtl/>
        </w:rPr>
        <w:t xml:space="preserve">את </w:t>
      </w:r>
      <w:bookmarkStart w:id="16056" w:name="_ETM_Q34_657740"/>
      <w:bookmarkEnd w:id="16056"/>
      <w:r>
        <w:rPr>
          <w:rtl/>
        </w:rPr>
        <w:t xml:space="preserve">הנושא </w:t>
      </w:r>
      <w:bookmarkStart w:id="16057" w:name="_ETM_Q34_658100"/>
      <w:bookmarkEnd w:id="16057"/>
      <w:r>
        <w:rPr>
          <w:rtl/>
        </w:rPr>
        <w:t xml:space="preserve">הזה </w:t>
      </w:r>
      <w:bookmarkStart w:id="16058" w:name="_ETM_Q34_658310"/>
      <w:bookmarkEnd w:id="16058"/>
      <w:r>
        <w:rPr>
          <w:rtl/>
        </w:rPr>
        <w:t xml:space="preserve">לוועדת </w:t>
      </w:r>
      <w:bookmarkStart w:id="16059" w:name="_ETM_Q34_658790"/>
      <w:bookmarkEnd w:id="16059"/>
      <w:r>
        <w:rPr>
          <w:rtl/>
        </w:rPr>
        <w:t>הכלכלה</w:t>
      </w:r>
      <w:r>
        <w:rPr>
          <w:rFonts w:hint="cs"/>
          <w:rtl/>
        </w:rPr>
        <w:t>,</w:t>
      </w:r>
      <w:r>
        <w:rPr>
          <w:rtl/>
        </w:rPr>
        <w:t xml:space="preserve"> </w:t>
      </w:r>
      <w:bookmarkStart w:id="16060" w:name="_ETM_Q34_659360"/>
      <w:bookmarkEnd w:id="16060"/>
      <w:r>
        <w:rPr>
          <w:rtl/>
        </w:rPr>
        <w:t xml:space="preserve">שהיא </w:t>
      </w:r>
      <w:bookmarkStart w:id="16061" w:name="_ETM_Q34_659570"/>
      <w:bookmarkEnd w:id="16061"/>
      <w:r>
        <w:rPr>
          <w:rFonts w:hint="cs"/>
          <w:rtl/>
        </w:rPr>
        <w:t>הו</w:t>
      </w:r>
      <w:r>
        <w:rPr>
          <w:rtl/>
        </w:rPr>
        <w:t xml:space="preserve">ועדה </w:t>
      </w:r>
      <w:bookmarkStart w:id="16062" w:name="_ETM_Q34_659959"/>
      <w:bookmarkEnd w:id="16062"/>
      <w:r>
        <w:rPr>
          <w:rtl/>
        </w:rPr>
        <w:t xml:space="preserve">בכנסת </w:t>
      </w:r>
      <w:bookmarkStart w:id="16063" w:name="_ETM_Q34_660470"/>
      <w:bookmarkEnd w:id="16063"/>
      <w:r>
        <w:rPr>
          <w:rtl/>
        </w:rPr>
        <w:t xml:space="preserve">שהיא </w:t>
      </w:r>
      <w:bookmarkStart w:id="16064" w:name="_ETM_Q34_660980"/>
      <w:bookmarkEnd w:id="16064"/>
      <w:r>
        <w:rPr>
          <w:rFonts w:hint="cs"/>
          <w:rtl/>
        </w:rPr>
        <w:t>זאת ש</w:t>
      </w:r>
      <w:r>
        <w:rPr>
          <w:rtl/>
        </w:rPr>
        <w:t xml:space="preserve">מפקחת </w:t>
      </w:r>
      <w:bookmarkStart w:id="16065" w:name="_ETM_Q34_661580"/>
      <w:bookmarkEnd w:id="16065"/>
      <w:r>
        <w:rPr>
          <w:rtl/>
        </w:rPr>
        <w:t xml:space="preserve">על </w:t>
      </w:r>
      <w:bookmarkStart w:id="16066" w:name="_ETM_Q34_661670"/>
      <w:bookmarkEnd w:id="16066"/>
      <w:r>
        <w:rPr>
          <w:rtl/>
        </w:rPr>
        <w:t xml:space="preserve">משק </w:t>
      </w:r>
      <w:bookmarkStart w:id="16067" w:name="_ETM_Q34_661970"/>
      <w:bookmarkEnd w:id="16067"/>
      <w:r>
        <w:rPr>
          <w:rtl/>
        </w:rPr>
        <w:t>המים</w:t>
      </w:r>
      <w:r>
        <w:rPr>
          <w:rFonts w:hint="cs"/>
          <w:rtl/>
        </w:rPr>
        <w:t>.</w:t>
      </w:r>
    </w:p>
    <w:p w:rsidR="00E826F3" w:rsidRDefault="00E826F3" w:rsidP="005A1CEC">
      <w:pPr>
        <w:rPr>
          <w:rtl/>
        </w:rPr>
      </w:pPr>
      <w:bookmarkStart w:id="16068" w:name="_ETM_Q34_660000"/>
      <w:bookmarkEnd w:id="16068"/>
    </w:p>
    <w:p w:rsidR="00E826F3" w:rsidRDefault="00E826F3" w:rsidP="005A1CEC">
      <w:pPr>
        <w:pStyle w:val="af6"/>
        <w:keepNext/>
        <w:rPr>
          <w:rtl/>
        </w:rPr>
      </w:pPr>
      <w:bookmarkStart w:id="16069" w:name="ET_yor_6069_75"/>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069"/>
    </w:p>
    <w:p w:rsidR="00E826F3" w:rsidRDefault="00E826F3" w:rsidP="00430B16">
      <w:pPr>
        <w:rPr>
          <w:rtl/>
        </w:rPr>
      </w:pPr>
    </w:p>
    <w:p w:rsidR="00E826F3" w:rsidRDefault="00E826F3" w:rsidP="005A1CEC">
      <w:pPr>
        <w:rPr>
          <w:rtl/>
        </w:rPr>
      </w:pPr>
      <w:r>
        <w:rPr>
          <w:rFonts w:hint="cs"/>
          <w:rtl/>
        </w:rPr>
        <w:t xml:space="preserve">אוקיי. אז נודיע </w:t>
      </w:r>
      <w:r w:rsidR="009153D6">
        <w:rPr>
          <w:rFonts w:hint="cs"/>
          <w:rtl/>
        </w:rPr>
        <w:t>– – –</w:t>
      </w:r>
    </w:p>
    <w:p w:rsidR="00E826F3" w:rsidRDefault="00E826F3" w:rsidP="005A1CEC">
      <w:pPr>
        <w:rPr>
          <w:rtl/>
        </w:rPr>
      </w:pPr>
      <w:bookmarkStart w:id="16070" w:name="_ETM_Q34_656000"/>
      <w:bookmarkEnd w:id="16070"/>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bookmarkStart w:id="16071" w:name="_ETM_Q34_657000"/>
      <w:bookmarkStart w:id="16072" w:name="_ETM_Q34_663020"/>
      <w:bookmarkEnd w:id="16071"/>
      <w:bookmarkEnd w:id="16072"/>
      <w:r>
        <w:rPr>
          <w:rtl/>
        </w:rPr>
        <w:t xml:space="preserve">ואני </w:t>
      </w:r>
      <w:bookmarkStart w:id="16073" w:name="_ETM_Q34_663320"/>
      <w:bookmarkEnd w:id="16073"/>
      <w:r>
        <w:rPr>
          <w:rtl/>
        </w:rPr>
        <w:t xml:space="preserve">מתחייב </w:t>
      </w:r>
      <w:bookmarkStart w:id="16074" w:name="_ETM_Q34_663890"/>
      <w:bookmarkEnd w:id="16074"/>
      <w:r>
        <w:rPr>
          <w:rtl/>
        </w:rPr>
        <w:t>אישית</w:t>
      </w:r>
      <w:r>
        <w:rPr>
          <w:rFonts w:hint="cs"/>
          <w:rtl/>
        </w:rPr>
        <w:t>,</w:t>
      </w:r>
      <w:r>
        <w:rPr>
          <w:rtl/>
        </w:rPr>
        <w:t xml:space="preserve"> </w:t>
      </w:r>
      <w:bookmarkStart w:id="16075" w:name="_ETM_Q34_664340"/>
      <w:bookmarkEnd w:id="16075"/>
      <w:r>
        <w:rPr>
          <w:rtl/>
        </w:rPr>
        <w:t xml:space="preserve">אם </w:t>
      </w:r>
      <w:bookmarkStart w:id="16076" w:name="_ETM_Q34_664459"/>
      <w:bookmarkEnd w:id="16076"/>
      <w:r>
        <w:rPr>
          <w:rtl/>
        </w:rPr>
        <w:t xml:space="preserve">אתם </w:t>
      </w:r>
      <w:bookmarkStart w:id="16077" w:name="_ETM_Q34_664670"/>
      <w:bookmarkEnd w:id="16077"/>
      <w:r>
        <w:rPr>
          <w:rtl/>
        </w:rPr>
        <w:t xml:space="preserve">רוצים </w:t>
      </w:r>
      <w:bookmarkStart w:id="16078" w:name="_ETM_Q34_665030"/>
      <w:bookmarkEnd w:id="16078"/>
      <w:r>
        <w:rPr>
          <w:rtl/>
        </w:rPr>
        <w:t xml:space="preserve">לבוא </w:t>
      </w:r>
      <w:bookmarkStart w:id="16079" w:name="_ETM_Q34_665300"/>
      <w:bookmarkEnd w:id="16079"/>
      <w:r>
        <w:rPr>
          <w:rtl/>
        </w:rPr>
        <w:t>לשם</w:t>
      </w:r>
      <w:r>
        <w:rPr>
          <w:rFonts w:hint="cs"/>
          <w:rtl/>
        </w:rPr>
        <w:t>,</w:t>
      </w:r>
      <w:r>
        <w:rPr>
          <w:rtl/>
        </w:rPr>
        <w:t xml:space="preserve"> </w:t>
      </w:r>
      <w:bookmarkStart w:id="16080" w:name="_ETM_Q34_665810"/>
      <w:bookmarkEnd w:id="16080"/>
      <w:r>
        <w:rPr>
          <w:rtl/>
        </w:rPr>
        <w:t xml:space="preserve">יחד </w:t>
      </w:r>
      <w:bookmarkStart w:id="16081" w:name="_ETM_Q34_666110"/>
      <w:bookmarkEnd w:id="16081"/>
      <w:r>
        <w:rPr>
          <w:rtl/>
        </w:rPr>
        <w:t xml:space="preserve">עם </w:t>
      </w:r>
      <w:bookmarkStart w:id="16082" w:name="_ETM_Q34_666230"/>
      <w:bookmarkEnd w:id="16082"/>
      <w:r>
        <w:rPr>
          <w:rtl/>
        </w:rPr>
        <w:t>רשות</w:t>
      </w:r>
      <w:r>
        <w:rPr>
          <w:rFonts w:hint="cs"/>
          <w:rtl/>
        </w:rPr>
        <w:t xml:space="preserve"> </w:t>
      </w:r>
      <w:r w:rsidR="009153D6">
        <w:rPr>
          <w:rFonts w:hint="cs"/>
          <w:rtl/>
        </w:rPr>
        <w:t>– – –</w:t>
      </w:r>
    </w:p>
    <w:p w:rsidR="00E826F3" w:rsidRDefault="00E826F3" w:rsidP="005A1CEC">
      <w:pPr>
        <w:ind w:firstLine="0"/>
        <w:rPr>
          <w:rtl/>
        </w:rPr>
      </w:pPr>
    </w:p>
    <w:p w:rsidR="00E826F3" w:rsidRDefault="00E826F3" w:rsidP="005A1CEC">
      <w:pPr>
        <w:pStyle w:val="af5"/>
        <w:keepNext/>
        <w:rPr>
          <w:rtl/>
        </w:rPr>
      </w:pPr>
      <w:bookmarkStart w:id="16083" w:name="ET_interruption_5771_77"/>
      <w:r w:rsidRPr="00841B91">
        <w:rPr>
          <w:rStyle w:val="TagStyle"/>
          <w:rtl/>
        </w:rPr>
        <w:t xml:space="preserve"> &lt;&lt; קריאה &gt;&gt; </w:t>
      </w:r>
      <w:r>
        <w:rPr>
          <w:rtl/>
        </w:rPr>
        <w:t>איתן גינזבורג (כחול לבן):</w:t>
      </w:r>
      <w:r w:rsidRPr="00841B91">
        <w:rPr>
          <w:rStyle w:val="TagStyle"/>
          <w:rtl/>
        </w:rPr>
        <w:t xml:space="preserve"> &lt;&lt; קריאה &gt;&gt;</w:t>
      </w:r>
      <w:r>
        <w:rPr>
          <w:rtl/>
        </w:rPr>
        <w:t xml:space="preserve">  </w:t>
      </w:r>
      <w:bookmarkEnd w:id="16083"/>
    </w:p>
    <w:p w:rsidR="00E826F3" w:rsidRDefault="00E826F3" w:rsidP="00430B16">
      <w:pPr>
        <w:rPr>
          <w:rtl/>
        </w:rPr>
      </w:pPr>
    </w:p>
    <w:p w:rsidR="00E826F3" w:rsidRDefault="009153D6" w:rsidP="005A1CEC">
      <w:pPr>
        <w:rPr>
          <w:rtl/>
        </w:rPr>
      </w:pPr>
      <w:bookmarkStart w:id="16084" w:name="_ETM_Q34_663000"/>
      <w:bookmarkEnd w:id="16084"/>
      <w:r>
        <w:rPr>
          <w:rFonts w:hint="cs"/>
          <w:rtl/>
        </w:rPr>
        <w:t>– – –</w:t>
      </w:r>
      <w:r w:rsidR="00E826F3">
        <w:rPr>
          <w:rFonts w:hint="cs"/>
          <w:rtl/>
        </w:rPr>
        <w:t xml:space="preserve"> לשבח את כבוד השר, שבזמן כל </w:t>
      </w:r>
      <w:bookmarkStart w:id="16085" w:name="_ETM_Q34_665000"/>
      <w:bookmarkEnd w:id="16085"/>
      <w:r w:rsidR="00E826F3">
        <w:rPr>
          <w:rFonts w:hint="cs"/>
          <w:rtl/>
        </w:rPr>
        <w:t xml:space="preserve">כך </w:t>
      </w:r>
      <w:r w:rsidR="00E826F3">
        <w:rPr>
          <w:rtl/>
        </w:rPr>
        <w:t xml:space="preserve">קצר </w:t>
      </w:r>
      <w:bookmarkStart w:id="16086" w:name="_ETM_Q34_673380"/>
      <w:bookmarkEnd w:id="16086"/>
      <w:r>
        <w:rPr>
          <w:rFonts w:hint="cs"/>
          <w:rtl/>
        </w:rPr>
        <w:t>– –</w:t>
      </w:r>
      <w:r w:rsidR="00E826F3">
        <w:rPr>
          <w:rFonts w:hint="cs"/>
          <w:rtl/>
        </w:rPr>
        <w:t xml:space="preserve"> </w:t>
      </w:r>
    </w:p>
    <w:p w:rsidR="00E826F3" w:rsidRDefault="00E826F3" w:rsidP="005A1CEC">
      <w:pPr>
        <w:rPr>
          <w:rtl/>
        </w:rPr>
      </w:pPr>
    </w:p>
    <w:p w:rsidR="00E826F3" w:rsidRDefault="00E826F3" w:rsidP="005A1CEC">
      <w:pPr>
        <w:pStyle w:val="af6"/>
        <w:keepNext/>
        <w:rPr>
          <w:rtl/>
        </w:rPr>
      </w:pPr>
      <w:bookmarkStart w:id="16087" w:name="ET_yor_6069_78"/>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087"/>
    </w:p>
    <w:p w:rsidR="00E826F3" w:rsidRDefault="00E826F3" w:rsidP="00430B16">
      <w:pPr>
        <w:rPr>
          <w:rtl/>
        </w:rPr>
      </w:pPr>
    </w:p>
    <w:p w:rsidR="00E826F3" w:rsidRDefault="00E826F3" w:rsidP="005A1CEC">
      <w:pPr>
        <w:rPr>
          <w:rtl/>
        </w:rPr>
      </w:pPr>
      <w:bookmarkStart w:id="16088" w:name="_ETM_Q34_670000"/>
      <w:bookmarkEnd w:id="16088"/>
      <w:r>
        <w:rPr>
          <w:rFonts w:hint="cs"/>
          <w:rtl/>
        </w:rPr>
        <w:t>למד לעבוד.</w:t>
      </w:r>
    </w:p>
    <w:p w:rsidR="00E826F3" w:rsidRDefault="00E826F3" w:rsidP="005A1CEC">
      <w:pPr>
        <w:rPr>
          <w:rtl/>
        </w:rPr>
      </w:pPr>
      <w:bookmarkStart w:id="16089" w:name="_ETM_Q34_669000"/>
      <w:bookmarkEnd w:id="16089"/>
    </w:p>
    <w:p w:rsidR="00E826F3" w:rsidRDefault="00E826F3" w:rsidP="005A1CEC">
      <w:pPr>
        <w:pStyle w:val="af5"/>
        <w:keepNext/>
        <w:rPr>
          <w:rtl/>
        </w:rPr>
      </w:pPr>
      <w:bookmarkStart w:id="16090" w:name="ET_interruption_5771_79"/>
      <w:r w:rsidRPr="00841B91">
        <w:rPr>
          <w:rStyle w:val="TagStyle"/>
          <w:rtl/>
        </w:rPr>
        <w:t xml:space="preserve"> &lt;&lt; קריאה &gt;&gt; </w:t>
      </w:r>
      <w:r>
        <w:rPr>
          <w:rtl/>
        </w:rPr>
        <w:t>איתן גינזבורג (כחול לבן):</w:t>
      </w:r>
      <w:r w:rsidRPr="00841B91">
        <w:rPr>
          <w:rStyle w:val="TagStyle"/>
          <w:rtl/>
        </w:rPr>
        <w:t xml:space="preserve"> &lt;&lt; קריאה &gt;&gt;</w:t>
      </w:r>
      <w:r>
        <w:rPr>
          <w:rtl/>
        </w:rPr>
        <w:t xml:space="preserve">  </w:t>
      </w:r>
      <w:bookmarkEnd w:id="16090"/>
    </w:p>
    <w:p w:rsidR="00E826F3" w:rsidRDefault="00E826F3" w:rsidP="00430B16">
      <w:pPr>
        <w:rPr>
          <w:rtl/>
        </w:rPr>
      </w:pPr>
    </w:p>
    <w:p w:rsidR="00E826F3" w:rsidRDefault="009153D6" w:rsidP="005A1CEC">
      <w:pPr>
        <w:rPr>
          <w:rtl/>
        </w:rPr>
      </w:pPr>
      <w:bookmarkStart w:id="16091" w:name="_ETM_Q34_668000"/>
      <w:bookmarkEnd w:id="16091"/>
      <w:r>
        <w:rPr>
          <w:rFonts w:hint="cs"/>
          <w:rtl/>
        </w:rPr>
        <w:t>– –</w:t>
      </w:r>
      <w:r w:rsidR="00E826F3">
        <w:rPr>
          <w:rFonts w:hint="cs"/>
          <w:rtl/>
        </w:rPr>
        <w:t xml:space="preserve"> הפך להיות מומחה בתחום. באמת יישר </w:t>
      </w:r>
      <w:bookmarkStart w:id="16092" w:name="_ETM_Q34_667000"/>
      <w:bookmarkEnd w:id="16092"/>
      <w:r w:rsidR="00E826F3">
        <w:rPr>
          <w:rFonts w:hint="cs"/>
          <w:rtl/>
        </w:rPr>
        <w:t>כוח גדול. אני יושב כאן ונפעם מרמת הבקיאות והידע.</w:t>
      </w:r>
    </w:p>
    <w:p w:rsidR="00E826F3" w:rsidRDefault="00E826F3" w:rsidP="005A1CEC">
      <w:pPr>
        <w:rPr>
          <w:rt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rPr>
      </w:pPr>
    </w:p>
    <w:p w:rsidR="00E826F3" w:rsidRDefault="00E826F3" w:rsidP="005A1CEC">
      <w:pPr>
        <w:rPr>
          <w:rtl/>
        </w:rPr>
      </w:pPr>
      <w:r>
        <w:rPr>
          <w:rFonts w:hint="cs"/>
          <w:rtl/>
        </w:rPr>
        <w:t>לא, לא.</w:t>
      </w:r>
    </w:p>
    <w:p w:rsidR="00E826F3" w:rsidRDefault="00E826F3" w:rsidP="00430B16">
      <w:pPr>
        <w:rPr>
          <w:rtl/>
        </w:rPr>
      </w:pPr>
      <w:bookmarkStart w:id="16093" w:name="_ETM_Q34_673000"/>
      <w:bookmarkStart w:id="16094" w:name="_ETM_Q34_674000"/>
      <w:bookmarkEnd w:id="16093"/>
      <w:bookmarkEnd w:id="16094"/>
    </w:p>
    <w:p w:rsidR="00E826F3" w:rsidRDefault="00E826F3" w:rsidP="005A1CEC">
      <w:pPr>
        <w:pStyle w:val="af6"/>
        <w:keepNext/>
        <w:rPr>
          <w:rtl/>
        </w:rPr>
      </w:pPr>
      <w:bookmarkStart w:id="16095" w:name="ET_yor_6069_82"/>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095"/>
    </w:p>
    <w:p w:rsidR="00E826F3" w:rsidRDefault="00E826F3" w:rsidP="00430B16">
      <w:pPr>
        <w:rPr>
          <w:rtl/>
          <w:lang w:eastAsia="he-IL"/>
        </w:rPr>
      </w:pPr>
    </w:p>
    <w:p w:rsidR="00E826F3" w:rsidRDefault="00E826F3" w:rsidP="005A1CEC">
      <w:pPr>
        <w:rPr>
          <w:rtl/>
          <w:lang w:eastAsia="he-IL"/>
        </w:rPr>
      </w:pPr>
      <w:bookmarkStart w:id="16096" w:name="_ETM_Q34_677000"/>
      <w:bookmarkEnd w:id="16096"/>
      <w:r>
        <w:rPr>
          <w:rFonts w:hint="cs"/>
          <w:rtl/>
          <w:lang w:eastAsia="he-IL"/>
        </w:rPr>
        <w:t>לא, לא. זה לא</w:t>
      </w:r>
      <w:bookmarkStart w:id="16097" w:name="_ETM_Q34_676000"/>
      <w:bookmarkEnd w:id="16097"/>
      <w:r>
        <w:rPr>
          <w:rFonts w:hint="cs"/>
          <w:rtl/>
          <w:lang w:eastAsia="he-IL"/>
        </w:rPr>
        <w:t xml:space="preserve"> מעכשיו, זה מהעבר </w:t>
      </w:r>
      <w:r>
        <w:rPr>
          <w:rtl/>
          <w:lang w:eastAsia="he-IL"/>
        </w:rPr>
        <w:t>–</w:t>
      </w:r>
      <w:r>
        <w:rPr>
          <w:rFonts w:hint="cs"/>
          <w:rtl/>
          <w:lang w:eastAsia="he-IL"/>
        </w:rPr>
        <w:t xml:space="preserve"> מהדיונים.</w:t>
      </w:r>
    </w:p>
    <w:p w:rsidR="00E826F3" w:rsidRDefault="00E826F3" w:rsidP="005A1CEC">
      <w:pPr>
        <w:rPr>
          <w:rtl/>
          <w:lang w:eastAsia="he-IL"/>
        </w:rPr>
      </w:pPr>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6098" w:name="_ETM_Q34_678000"/>
      <w:bookmarkEnd w:id="16098"/>
      <w:r>
        <w:rPr>
          <w:rFonts w:hint="cs"/>
          <w:rtl/>
          <w:lang w:eastAsia="he-IL"/>
        </w:rPr>
        <w:t>לא, לא. חבר הכנסת גינזבורג,</w:t>
      </w:r>
      <w:bookmarkStart w:id="16099" w:name="_ETM_Q34_680000"/>
      <w:bookmarkEnd w:id="16099"/>
      <w:r>
        <w:rPr>
          <w:rFonts w:hint="cs"/>
          <w:rtl/>
          <w:lang w:eastAsia="he-IL"/>
        </w:rPr>
        <w:t xml:space="preserve"> לא הייתה לי ברירה.</w:t>
      </w:r>
    </w:p>
    <w:p w:rsidR="00E826F3" w:rsidRDefault="00E826F3" w:rsidP="005A1CEC">
      <w:pPr>
        <w:rPr>
          <w:rtl/>
          <w:lang w:eastAsia="he-IL"/>
        </w:rPr>
      </w:pPr>
    </w:p>
    <w:p w:rsidR="00E826F3" w:rsidRDefault="00E826F3" w:rsidP="005A1CEC">
      <w:pPr>
        <w:pStyle w:val="af6"/>
        <w:keepNext/>
        <w:rPr>
          <w:rtl/>
        </w:rPr>
      </w:pPr>
      <w:bookmarkStart w:id="16100" w:name="ET_yor_6069_84"/>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100"/>
    </w:p>
    <w:p w:rsidR="00E826F3" w:rsidRDefault="00E826F3" w:rsidP="00430B16">
      <w:pPr>
        <w:rPr>
          <w:rtl/>
          <w:lang w:eastAsia="he-IL"/>
        </w:rPr>
      </w:pPr>
    </w:p>
    <w:p w:rsidR="00E826F3" w:rsidRDefault="00E826F3" w:rsidP="004F75BF">
      <w:pPr>
        <w:rPr>
          <w:rtl/>
          <w:lang w:eastAsia="he-IL"/>
        </w:rPr>
      </w:pPr>
      <w:bookmarkStart w:id="16101" w:name="_ETM_Q34_683000"/>
      <w:bookmarkEnd w:id="16101"/>
      <w:r>
        <w:rPr>
          <w:rFonts w:hint="cs"/>
          <w:rtl/>
          <w:lang w:eastAsia="he-IL"/>
        </w:rPr>
        <w:t xml:space="preserve">חבר הכנסת אוסאמה, אתה רוצה דקה </w:t>
      </w:r>
      <w:bookmarkStart w:id="16102" w:name="_ETM_Q34_685000"/>
      <w:bookmarkEnd w:id="16102"/>
      <w:r>
        <w:rPr>
          <w:rFonts w:hint="cs"/>
          <w:rtl/>
          <w:lang w:eastAsia="he-IL"/>
        </w:rPr>
        <w:t>לפני ההצבעה</w:t>
      </w:r>
      <w:r w:rsidR="004F75BF">
        <w:rPr>
          <w:rFonts w:hint="cs"/>
          <w:rtl/>
          <w:lang w:eastAsia="he-IL"/>
        </w:rPr>
        <w:t>?</w:t>
      </w:r>
    </w:p>
    <w:p w:rsidR="00E826F3" w:rsidRDefault="00E826F3" w:rsidP="005A1CEC">
      <w:pPr>
        <w:rPr>
          <w:rtl/>
          <w:lang w:eastAsia="he-IL"/>
        </w:rPr>
      </w:pPr>
    </w:p>
    <w:p w:rsidR="00E826F3" w:rsidRDefault="00E826F3" w:rsidP="005A1CEC">
      <w:pPr>
        <w:pStyle w:val="af5"/>
        <w:keepNext/>
        <w:rPr>
          <w:rtl/>
        </w:rPr>
      </w:pPr>
      <w:bookmarkStart w:id="16103" w:name="ET_interruption_5292_85"/>
      <w:r w:rsidRPr="00841B91">
        <w:rPr>
          <w:rStyle w:val="TagStyle"/>
          <w:rtl/>
        </w:rPr>
        <w:t xml:space="preserve"> &lt;&lt; קריאה &gt;&gt; </w:t>
      </w:r>
      <w:r>
        <w:rPr>
          <w:rtl/>
        </w:rPr>
        <w:t>אוסאמה סעדי (הרשימה המשותפת):</w:t>
      </w:r>
      <w:r w:rsidRPr="00841B91">
        <w:rPr>
          <w:rStyle w:val="TagStyle"/>
          <w:rtl/>
        </w:rPr>
        <w:t xml:space="preserve"> &lt;&lt; קריאה &gt;&gt;</w:t>
      </w:r>
      <w:r>
        <w:rPr>
          <w:rtl/>
        </w:rPr>
        <w:t xml:space="preserve">  </w:t>
      </w:r>
      <w:bookmarkEnd w:id="16103"/>
    </w:p>
    <w:p w:rsidR="00E826F3" w:rsidRDefault="00E826F3" w:rsidP="00430B16">
      <w:pPr>
        <w:rPr>
          <w:rtl/>
          <w:lang w:eastAsia="he-IL"/>
        </w:rPr>
      </w:pPr>
    </w:p>
    <w:p w:rsidR="00E826F3" w:rsidRDefault="00E826F3" w:rsidP="005A1CEC">
      <w:pPr>
        <w:rPr>
          <w:rtl/>
          <w:lang w:eastAsia="he-IL"/>
        </w:rPr>
      </w:pPr>
      <w:r>
        <w:rPr>
          <w:rFonts w:hint="cs"/>
          <w:rtl/>
          <w:lang w:eastAsia="he-IL"/>
        </w:rPr>
        <w:t>אולי.</w:t>
      </w:r>
    </w:p>
    <w:p w:rsidR="00E826F3" w:rsidRDefault="00E826F3" w:rsidP="005A1CEC">
      <w:pPr>
        <w:rPr>
          <w:rtl/>
          <w:lang w:eastAsia="he-IL"/>
        </w:rPr>
      </w:pPr>
    </w:p>
    <w:p w:rsidR="00E826F3" w:rsidRDefault="00E826F3" w:rsidP="005A1CEC">
      <w:pPr>
        <w:pStyle w:val="af6"/>
        <w:keepNext/>
        <w:rPr>
          <w:rtl/>
        </w:rPr>
      </w:pPr>
      <w:bookmarkStart w:id="16104" w:name="ET_yor_6069_86"/>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104"/>
    </w:p>
    <w:p w:rsidR="00E826F3" w:rsidRDefault="00E826F3" w:rsidP="00430B16">
      <w:pPr>
        <w:rPr>
          <w:rtl/>
          <w:lang w:eastAsia="he-IL"/>
        </w:rPr>
      </w:pPr>
    </w:p>
    <w:p w:rsidR="00E826F3" w:rsidRDefault="00E826F3" w:rsidP="005A1CEC">
      <w:pPr>
        <w:rPr>
          <w:rtl/>
          <w:lang w:eastAsia="he-IL"/>
        </w:rPr>
      </w:pPr>
      <w:bookmarkStart w:id="16105" w:name="_ETM_Q34_689000"/>
      <w:bookmarkEnd w:id="16105"/>
      <w:r>
        <w:rPr>
          <w:rFonts w:hint="cs"/>
          <w:rtl/>
          <w:lang w:eastAsia="he-IL"/>
        </w:rPr>
        <w:t>אז לפני ההצבעה.</w:t>
      </w:r>
    </w:p>
    <w:p w:rsidR="00E826F3" w:rsidRDefault="00E826F3" w:rsidP="005A1CEC">
      <w:pPr>
        <w:rPr>
          <w:rtl/>
          <w:lang w:eastAsia="he-IL"/>
        </w:rPr>
      </w:pPr>
      <w:bookmarkStart w:id="16106" w:name="_ETM_Q34_686000"/>
      <w:bookmarkEnd w:id="16106"/>
    </w:p>
    <w:p w:rsidR="00E826F3" w:rsidRDefault="00E826F3" w:rsidP="005A1CEC">
      <w:pPr>
        <w:pStyle w:val="-"/>
        <w:keepNext/>
        <w:rPr>
          <w:rtl/>
        </w:rPr>
      </w:pPr>
      <w:r w:rsidRPr="00025175">
        <w:rPr>
          <w:rStyle w:val="TagStyle"/>
          <w:rtl/>
        </w:rPr>
        <w:t xml:space="preserve">&lt;&lt; דובר_המשך &gt;&gt; </w:t>
      </w:r>
      <w:r>
        <w:rPr>
          <w:rtl/>
        </w:rPr>
        <w:t>שר משאבי המים זאב אלקין:</w:t>
      </w:r>
      <w:r w:rsidRPr="00025175">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6107" w:name="_ETM_Q34_688000"/>
      <w:bookmarkEnd w:id="16107"/>
      <w:r>
        <w:rPr>
          <w:rFonts w:hint="cs"/>
          <w:rtl/>
          <w:lang w:eastAsia="he-IL"/>
        </w:rPr>
        <w:t>בוודאי.</w:t>
      </w:r>
    </w:p>
    <w:p w:rsidR="00E826F3" w:rsidRDefault="00E826F3" w:rsidP="005A1CEC">
      <w:pPr>
        <w:rPr>
          <w:rtl/>
          <w:lang w:eastAsia="he-IL"/>
        </w:rPr>
      </w:pPr>
      <w:bookmarkStart w:id="16108" w:name="_ETM_Q34_691000"/>
      <w:bookmarkEnd w:id="16108"/>
    </w:p>
    <w:p w:rsidR="00E826F3" w:rsidRDefault="00E826F3" w:rsidP="005A1CEC">
      <w:pPr>
        <w:pStyle w:val="af6"/>
        <w:keepNext/>
        <w:rPr>
          <w:rtl/>
        </w:rPr>
      </w:pPr>
      <w:bookmarkStart w:id="16109" w:name="ET_yor_6069_88"/>
      <w:r w:rsidRPr="00841B91">
        <w:rPr>
          <w:rStyle w:val="TagStyle"/>
          <w:rtl/>
        </w:rPr>
        <w:t xml:space="preserve"> &lt;&lt; יור &gt;&gt; </w:t>
      </w:r>
      <w:r>
        <w:rPr>
          <w:rtl/>
        </w:rPr>
        <w:t>היו"ר אליהו ברוכי:</w:t>
      </w:r>
      <w:r w:rsidRPr="00841B91">
        <w:rPr>
          <w:rStyle w:val="TagStyle"/>
          <w:rtl/>
        </w:rPr>
        <w:t xml:space="preserve"> &lt;&lt; יור &gt;&gt;</w:t>
      </w:r>
      <w:r>
        <w:rPr>
          <w:rtl/>
        </w:rPr>
        <w:t xml:space="preserve">  </w:t>
      </w:r>
      <w:bookmarkEnd w:id="16109"/>
    </w:p>
    <w:p w:rsidR="00E826F3" w:rsidRDefault="00E826F3" w:rsidP="00430B16">
      <w:pPr>
        <w:rPr>
          <w:rtl/>
          <w:lang w:eastAsia="he-IL"/>
        </w:rPr>
      </w:pPr>
    </w:p>
    <w:p w:rsidR="00E826F3" w:rsidRDefault="00E826F3" w:rsidP="005A1CEC">
      <w:pPr>
        <w:rPr>
          <w:rtl/>
          <w:lang w:eastAsia="he-IL"/>
        </w:rPr>
      </w:pPr>
      <w:bookmarkStart w:id="16110" w:name="_ETM_Q34_692000"/>
      <w:bookmarkEnd w:id="16110"/>
      <w:r>
        <w:rPr>
          <w:rFonts w:hint="cs"/>
          <w:rtl/>
          <w:lang w:eastAsia="he-IL"/>
        </w:rPr>
        <w:t>חבר הכנסת אוסאמה, עמדה, בבקשה.</w:t>
      </w:r>
      <w:bookmarkStart w:id="16111" w:name="_ETM_Q34_700000"/>
      <w:bookmarkEnd w:id="16111"/>
      <w:r>
        <w:rPr>
          <w:rFonts w:hint="cs"/>
          <w:rtl/>
          <w:lang w:eastAsia="he-IL"/>
        </w:rPr>
        <w:t xml:space="preserve"> דקה לרשותך.</w:t>
      </w:r>
    </w:p>
    <w:p w:rsidR="00E826F3" w:rsidRDefault="00E826F3" w:rsidP="005A1CEC">
      <w:pPr>
        <w:rPr>
          <w:rtl/>
          <w:lang w:eastAsia="he-IL"/>
        </w:rPr>
      </w:pPr>
      <w:bookmarkStart w:id="16112" w:name="_ETM_Q34_699000"/>
      <w:bookmarkEnd w:id="16112"/>
    </w:p>
    <w:p w:rsidR="00E826F3" w:rsidRDefault="00E826F3" w:rsidP="005A1CEC">
      <w:pPr>
        <w:pStyle w:val="a4"/>
        <w:keepNext/>
        <w:rPr>
          <w:rtl/>
        </w:rPr>
      </w:pPr>
      <w:bookmarkStart w:id="16113" w:name="ET_speaker_5292_89"/>
      <w:r w:rsidRPr="001827EE">
        <w:rPr>
          <w:rStyle w:val="TagStyle"/>
          <w:rtl/>
        </w:rPr>
        <w:t xml:space="preserve"> &lt;&lt; דובר &gt;&gt; </w:t>
      </w:r>
      <w:bookmarkStart w:id="16114" w:name="_Toc50628432"/>
      <w:bookmarkStart w:id="16115" w:name="_Toc50630841"/>
      <w:bookmarkStart w:id="16116" w:name="_Toc50631086"/>
      <w:bookmarkStart w:id="16117" w:name="_Toc50631427"/>
      <w:bookmarkStart w:id="16118" w:name="_Toc55737757"/>
      <w:r>
        <w:rPr>
          <w:rtl/>
        </w:rPr>
        <w:t>אוסאמה סעדי (הרשימה המשותפת):</w:t>
      </w:r>
      <w:bookmarkEnd w:id="16114"/>
      <w:bookmarkEnd w:id="16115"/>
      <w:bookmarkEnd w:id="16116"/>
      <w:bookmarkEnd w:id="16117"/>
      <w:bookmarkEnd w:id="16118"/>
      <w:r w:rsidRPr="001827EE">
        <w:rPr>
          <w:rStyle w:val="TagStyle"/>
          <w:rtl/>
        </w:rPr>
        <w:t xml:space="preserve"> &lt;&lt; דובר &gt;&gt;</w:t>
      </w:r>
      <w:r>
        <w:rPr>
          <w:rtl/>
        </w:rPr>
        <w:t xml:space="preserve">  </w:t>
      </w:r>
      <w:bookmarkEnd w:id="16113"/>
    </w:p>
    <w:p w:rsidR="00E826F3" w:rsidRDefault="00E826F3" w:rsidP="00430B16">
      <w:pPr>
        <w:rPr>
          <w:rtl/>
          <w:lang w:eastAsia="he-IL"/>
        </w:rPr>
      </w:pPr>
    </w:p>
    <w:p w:rsidR="00E826F3" w:rsidRDefault="00E826F3" w:rsidP="004F75BF">
      <w:pPr>
        <w:rPr>
          <w:rtl/>
        </w:rPr>
      </w:pPr>
      <w:r>
        <w:rPr>
          <w:rFonts w:hint="cs"/>
          <w:rtl/>
          <w:lang w:eastAsia="he-IL"/>
        </w:rPr>
        <w:t>כן.</w:t>
      </w:r>
      <w:bookmarkStart w:id="16119" w:name="_ETM_Q34_690000"/>
      <w:bookmarkStart w:id="16120" w:name="_ETM_Q34_675000"/>
      <w:bookmarkStart w:id="16121" w:name="_ETM_Q34_703859"/>
      <w:bookmarkStart w:id="16122" w:name="_ETM_Q34_704700"/>
      <w:bookmarkEnd w:id="16119"/>
      <w:bookmarkEnd w:id="16120"/>
      <w:bookmarkEnd w:id="16121"/>
      <w:bookmarkEnd w:id="16122"/>
      <w:r>
        <w:rPr>
          <w:rFonts w:hint="cs"/>
          <w:rtl/>
        </w:rPr>
        <w:t xml:space="preserve"> </w:t>
      </w:r>
      <w:r>
        <w:rPr>
          <w:rtl/>
        </w:rPr>
        <w:t xml:space="preserve">כבוד </w:t>
      </w:r>
      <w:bookmarkStart w:id="16123" w:name="_ETM_Q34_704939"/>
      <w:bookmarkEnd w:id="16123"/>
      <w:r>
        <w:rPr>
          <w:rtl/>
        </w:rPr>
        <w:t>היושב-ראש</w:t>
      </w:r>
      <w:r>
        <w:rPr>
          <w:rFonts w:hint="cs"/>
          <w:rtl/>
        </w:rPr>
        <w:t>,</w:t>
      </w:r>
      <w:r>
        <w:rPr>
          <w:rtl/>
        </w:rPr>
        <w:t xml:space="preserve"> </w:t>
      </w:r>
      <w:bookmarkStart w:id="16124" w:name="_ETM_Q34_705510"/>
      <w:bookmarkEnd w:id="16124"/>
      <w:r>
        <w:rPr>
          <w:rtl/>
        </w:rPr>
        <w:t xml:space="preserve">כבוד </w:t>
      </w:r>
      <w:bookmarkStart w:id="16125" w:name="_ETM_Q34_705840"/>
      <w:bookmarkEnd w:id="16125"/>
      <w:r>
        <w:rPr>
          <w:rtl/>
        </w:rPr>
        <w:t>השר</w:t>
      </w:r>
      <w:r>
        <w:rPr>
          <w:rFonts w:hint="cs"/>
          <w:rtl/>
        </w:rPr>
        <w:t>,</w:t>
      </w:r>
      <w:bookmarkStart w:id="16126" w:name="_ETM_Q34_704000"/>
      <w:bookmarkEnd w:id="16126"/>
      <w:r>
        <w:rPr>
          <w:rtl/>
        </w:rPr>
        <w:t xml:space="preserve"> </w:t>
      </w:r>
      <w:bookmarkStart w:id="16127" w:name="_ETM_Q34_706230"/>
      <w:bookmarkEnd w:id="16127"/>
      <w:r>
        <w:rPr>
          <w:rtl/>
        </w:rPr>
        <w:t>חברי</w:t>
      </w:r>
      <w:r>
        <w:rPr>
          <w:rFonts w:hint="cs"/>
          <w:rtl/>
        </w:rPr>
        <w:t>י</w:t>
      </w:r>
      <w:r>
        <w:rPr>
          <w:rtl/>
        </w:rPr>
        <w:t xml:space="preserve"> </w:t>
      </w:r>
      <w:bookmarkStart w:id="16128" w:name="_ETM_Q34_706559"/>
      <w:bookmarkEnd w:id="16128"/>
      <w:r>
        <w:rPr>
          <w:rtl/>
        </w:rPr>
        <w:t xml:space="preserve">חברי </w:t>
      </w:r>
      <w:bookmarkStart w:id="16129" w:name="_ETM_Q34_706799"/>
      <w:bookmarkEnd w:id="16129"/>
      <w:r>
        <w:rPr>
          <w:rtl/>
        </w:rPr>
        <w:t>הכנסת</w:t>
      </w:r>
      <w:r>
        <w:rPr>
          <w:rFonts w:hint="cs"/>
          <w:rtl/>
        </w:rPr>
        <w:t>,</w:t>
      </w:r>
      <w:r>
        <w:rPr>
          <w:rtl/>
        </w:rPr>
        <w:t xml:space="preserve"> </w:t>
      </w:r>
      <w:bookmarkStart w:id="16130" w:name="_ETM_Q34_707950"/>
      <w:bookmarkEnd w:id="16130"/>
      <w:r>
        <w:rPr>
          <w:rtl/>
        </w:rPr>
        <w:t xml:space="preserve">באמת </w:t>
      </w:r>
      <w:bookmarkStart w:id="16131" w:name="_ETM_Q34_708429"/>
      <w:bookmarkEnd w:id="16131"/>
      <w:r>
        <w:rPr>
          <w:rtl/>
        </w:rPr>
        <w:t xml:space="preserve">אני </w:t>
      </w:r>
      <w:bookmarkStart w:id="16132" w:name="_ETM_Q34_709270"/>
      <w:bookmarkEnd w:id="16132"/>
      <w:r>
        <w:rPr>
          <w:rtl/>
        </w:rPr>
        <w:t xml:space="preserve">הייתי </w:t>
      </w:r>
      <w:bookmarkStart w:id="16133" w:name="_ETM_Q34_709660"/>
      <w:bookmarkEnd w:id="16133"/>
      <w:r>
        <w:rPr>
          <w:rtl/>
        </w:rPr>
        <w:t xml:space="preserve">שותף </w:t>
      </w:r>
      <w:bookmarkStart w:id="16134" w:name="_ETM_Q34_710080"/>
      <w:bookmarkEnd w:id="16134"/>
      <w:r>
        <w:rPr>
          <w:rtl/>
        </w:rPr>
        <w:t xml:space="preserve">גם </w:t>
      </w:r>
      <w:bookmarkStart w:id="16135" w:name="_ETM_Q34_710500"/>
      <w:bookmarkEnd w:id="16135"/>
      <w:r>
        <w:rPr>
          <w:rtl/>
        </w:rPr>
        <w:t xml:space="preserve">לדיונים </w:t>
      </w:r>
      <w:bookmarkStart w:id="16136" w:name="_ETM_Q34_711730"/>
      <w:bookmarkEnd w:id="16136"/>
      <w:r>
        <w:rPr>
          <w:rtl/>
        </w:rPr>
        <w:t xml:space="preserve">בהצעת </w:t>
      </w:r>
      <w:bookmarkStart w:id="16137" w:name="_ETM_Q34_712480"/>
      <w:bookmarkEnd w:id="16137"/>
      <w:r>
        <w:rPr>
          <w:rtl/>
        </w:rPr>
        <w:t xml:space="preserve">חוק </w:t>
      </w:r>
      <w:bookmarkStart w:id="16138" w:name="_ETM_Q34_712720"/>
      <w:bookmarkEnd w:id="16138"/>
      <w:r>
        <w:rPr>
          <w:rtl/>
        </w:rPr>
        <w:t xml:space="preserve">כזאת </w:t>
      </w:r>
      <w:bookmarkStart w:id="16139" w:name="_ETM_Q34_713790"/>
      <w:bookmarkEnd w:id="16139"/>
      <w:r>
        <w:rPr>
          <w:rtl/>
        </w:rPr>
        <w:t xml:space="preserve">בכנסת </w:t>
      </w:r>
      <w:bookmarkStart w:id="16140" w:name="_ETM_Q34_714540"/>
      <w:bookmarkEnd w:id="16140"/>
      <w:r>
        <w:rPr>
          <w:rtl/>
        </w:rPr>
        <w:t>ה</w:t>
      </w:r>
      <w:bookmarkStart w:id="16141" w:name="_ETM_Q34_715950"/>
      <w:bookmarkEnd w:id="16141"/>
      <w:r>
        <w:rPr>
          <w:rFonts w:hint="cs"/>
          <w:rtl/>
        </w:rPr>
        <w:t xml:space="preserve">עשרים, </w:t>
      </w:r>
      <w:r>
        <w:rPr>
          <w:rtl/>
        </w:rPr>
        <w:t xml:space="preserve">בוועדה </w:t>
      </w:r>
      <w:bookmarkStart w:id="16142" w:name="_ETM_Q34_716519"/>
      <w:bookmarkEnd w:id="16142"/>
      <w:r>
        <w:rPr>
          <w:rtl/>
        </w:rPr>
        <w:t>ש</w:t>
      </w:r>
      <w:bookmarkStart w:id="16143" w:name="_ETM_Q34_717450"/>
      <w:bookmarkEnd w:id="16143"/>
      <w:r>
        <w:rPr>
          <w:rtl/>
        </w:rPr>
        <w:t xml:space="preserve">חברנו </w:t>
      </w:r>
      <w:bookmarkStart w:id="16144" w:name="_ETM_Q34_719459"/>
      <w:bookmarkEnd w:id="16144"/>
      <w:r>
        <w:rPr>
          <w:rtl/>
        </w:rPr>
        <w:t xml:space="preserve">דוד </w:t>
      </w:r>
      <w:bookmarkStart w:id="16145" w:name="_ETM_Q34_719849"/>
      <w:bookmarkEnd w:id="16145"/>
      <w:r>
        <w:rPr>
          <w:rtl/>
        </w:rPr>
        <w:t xml:space="preserve">ביטן </w:t>
      </w:r>
      <w:bookmarkStart w:id="16146" w:name="_ETM_Q34_720179"/>
      <w:bookmarkEnd w:id="16146"/>
      <w:r>
        <w:rPr>
          <w:rtl/>
        </w:rPr>
        <w:t>הוביל</w:t>
      </w:r>
      <w:bookmarkStart w:id="16147" w:name="_ETM_Q34_721200"/>
      <w:bookmarkEnd w:id="16147"/>
      <w:r>
        <w:rPr>
          <w:rFonts w:hint="cs"/>
          <w:rtl/>
        </w:rPr>
        <w:t xml:space="preserve">. </w:t>
      </w:r>
      <w:r>
        <w:rPr>
          <w:rtl/>
        </w:rPr>
        <w:t xml:space="preserve">אני </w:t>
      </w:r>
      <w:bookmarkStart w:id="16148" w:name="_ETM_Q34_722400"/>
      <w:bookmarkEnd w:id="16148"/>
      <w:r>
        <w:rPr>
          <w:rtl/>
        </w:rPr>
        <w:t xml:space="preserve">חושב </w:t>
      </w:r>
      <w:bookmarkStart w:id="16149" w:name="_ETM_Q34_722640"/>
      <w:bookmarkEnd w:id="16149"/>
      <w:r>
        <w:rPr>
          <w:rtl/>
        </w:rPr>
        <w:t xml:space="preserve">שיש </w:t>
      </w:r>
      <w:bookmarkStart w:id="16150" w:name="_ETM_Q34_723719"/>
      <w:bookmarkEnd w:id="16150"/>
      <w:r>
        <w:rPr>
          <w:rtl/>
        </w:rPr>
        <w:t xml:space="preserve">ויכוח </w:t>
      </w:r>
      <w:bookmarkStart w:id="16151" w:name="_ETM_Q34_724629"/>
      <w:bookmarkEnd w:id="16151"/>
      <w:r>
        <w:rPr>
          <w:rtl/>
        </w:rPr>
        <w:t xml:space="preserve">בעד </w:t>
      </w:r>
      <w:bookmarkStart w:id="16152" w:name="_ETM_Q34_725379"/>
      <w:bookmarkEnd w:id="16152"/>
      <w:r>
        <w:rPr>
          <w:rtl/>
        </w:rPr>
        <w:t xml:space="preserve">ונגד </w:t>
      </w:r>
      <w:bookmarkStart w:id="16153" w:name="_ETM_Q34_726069"/>
      <w:bookmarkEnd w:id="16153"/>
      <w:r>
        <w:rPr>
          <w:rtl/>
        </w:rPr>
        <w:t>התאגידים</w:t>
      </w:r>
      <w:r>
        <w:rPr>
          <w:rFonts w:hint="cs"/>
          <w:rtl/>
        </w:rPr>
        <w:t xml:space="preserve"> </w:t>
      </w:r>
      <w:r>
        <w:rPr>
          <w:rFonts w:hint="eastAsia"/>
        </w:rPr>
        <w:t>–</w:t>
      </w:r>
      <w:r>
        <w:rPr>
          <w:rtl/>
        </w:rPr>
        <w:t xml:space="preserve"> </w:t>
      </w:r>
      <w:bookmarkStart w:id="16154" w:name="_ETM_Q34_728439"/>
      <w:bookmarkEnd w:id="16154"/>
      <w:r>
        <w:rPr>
          <w:rtl/>
        </w:rPr>
        <w:t xml:space="preserve">כמובן </w:t>
      </w:r>
      <w:bookmarkStart w:id="16155" w:name="_ETM_Q34_728829"/>
      <w:bookmarkEnd w:id="16155"/>
      <w:r>
        <w:rPr>
          <w:rtl/>
        </w:rPr>
        <w:t xml:space="preserve">שיש </w:t>
      </w:r>
      <w:bookmarkStart w:id="16156" w:name="_ETM_Q34_729129"/>
      <w:bookmarkEnd w:id="16156"/>
      <w:r>
        <w:rPr>
          <w:rtl/>
        </w:rPr>
        <w:t xml:space="preserve">יתרונות </w:t>
      </w:r>
      <w:bookmarkStart w:id="16157" w:name="_ETM_Q34_729700"/>
      <w:bookmarkEnd w:id="16157"/>
      <w:r>
        <w:rPr>
          <w:rtl/>
        </w:rPr>
        <w:t xml:space="preserve">ויש </w:t>
      </w:r>
      <w:bookmarkStart w:id="16158" w:name="_ETM_Q34_730359"/>
      <w:bookmarkEnd w:id="16158"/>
      <w:r>
        <w:rPr>
          <w:rtl/>
        </w:rPr>
        <w:t>חסרונות</w:t>
      </w:r>
      <w:r>
        <w:rPr>
          <w:rFonts w:hint="cs"/>
          <w:rtl/>
        </w:rPr>
        <w:t xml:space="preserve"> </w:t>
      </w:r>
      <w:r>
        <w:rPr>
          <w:rFonts w:hint="eastAsia"/>
        </w:rPr>
        <w:t>–</w:t>
      </w:r>
      <w:r>
        <w:rPr>
          <w:rtl/>
        </w:rPr>
        <w:t xml:space="preserve"> </w:t>
      </w:r>
      <w:bookmarkStart w:id="16159" w:name="_ETM_Q34_731690"/>
      <w:bookmarkEnd w:id="16159"/>
      <w:r>
        <w:rPr>
          <w:rtl/>
        </w:rPr>
        <w:t xml:space="preserve">אבל </w:t>
      </w:r>
      <w:bookmarkStart w:id="16160" w:name="_ETM_Q34_732290"/>
      <w:bookmarkEnd w:id="16160"/>
      <w:r>
        <w:rPr>
          <w:rtl/>
        </w:rPr>
        <w:t xml:space="preserve">ודאי </w:t>
      </w:r>
      <w:bookmarkStart w:id="16161" w:name="_ETM_Q34_732830"/>
      <w:bookmarkEnd w:id="16161"/>
      <w:r>
        <w:rPr>
          <w:rtl/>
        </w:rPr>
        <w:t xml:space="preserve">שכולם </w:t>
      </w:r>
      <w:bookmarkStart w:id="16162" w:name="_ETM_Q34_734030"/>
      <w:bookmarkStart w:id="16163" w:name="_ETM_Q34_734720"/>
      <w:bookmarkEnd w:id="16162"/>
      <w:bookmarkEnd w:id="16163"/>
      <w:r>
        <w:rPr>
          <w:rFonts w:hint="cs"/>
          <w:rtl/>
        </w:rPr>
        <w:t xml:space="preserve">תמימי דעים </w:t>
      </w:r>
      <w:r>
        <w:rPr>
          <w:rtl/>
        </w:rPr>
        <w:t xml:space="preserve">שבאמת </w:t>
      </w:r>
      <w:bookmarkStart w:id="16164" w:name="_ETM_Q34_735709"/>
      <w:bookmarkEnd w:id="16164"/>
      <w:r>
        <w:rPr>
          <w:rtl/>
        </w:rPr>
        <w:t xml:space="preserve">צריך </w:t>
      </w:r>
      <w:bookmarkStart w:id="16165" w:name="_ETM_Q34_737679"/>
      <w:bookmarkEnd w:id="16165"/>
      <w:r>
        <w:rPr>
          <w:rtl/>
        </w:rPr>
        <w:t xml:space="preserve">לצמצם </w:t>
      </w:r>
      <w:bookmarkStart w:id="16166" w:name="_ETM_Q34_738490"/>
      <w:bookmarkEnd w:id="16166"/>
      <w:r>
        <w:rPr>
          <w:rtl/>
        </w:rPr>
        <w:t xml:space="preserve">את </w:t>
      </w:r>
      <w:bookmarkStart w:id="16167" w:name="_ETM_Q34_738639"/>
      <w:bookmarkEnd w:id="16167"/>
      <w:r>
        <w:rPr>
          <w:rtl/>
        </w:rPr>
        <w:t xml:space="preserve">מספר </w:t>
      </w:r>
      <w:bookmarkStart w:id="16168" w:name="_ETM_Q34_739090"/>
      <w:bookmarkEnd w:id="16168"/>
      <w:r>
        <w:rPr>
          <w:rtl/>
        </w:rPr>
        <w:t>ה</w:t>
      </w:r>
      <w:bookmarkStart w:id="16169" w:name="_ETM_Q34_739479"/>
      <w:bookmarkStart w:id="16170" w:name="_ETM_Q34_740169"/>
      <w:bookmarkEnd w:id="16169"/>
      <w:bookmarkEnd w:id="16170"/>
      <w:r>
        <w:rPr>
          <w:rtl/>
        </w:rPr>
        <w:t>תאגידים</w:t>
      </w:r>
      <w:r>
        <w:rPr>
          <w:rFonts w:hint="cs"/>
          <w:rtl/>
        </w:rPr>
        <w:t>.</w:t>
      </w:r>
      <w:r>
        <w:rPr>
          <w:rtl/>
        </w:rPr>
        <w:t xml:space="preserve"> </w:t>
      </w:r>
      <w:bookmarkStart w:id="16171" w:name="_ETM_Q34_741400"/>
      <w:bookmarkEnd w:id="16171"/>
    </w:p>
    <w:p w:rsidR="00E826F3" w:rsidRDefault="00E826F3" w:rsidP="005A1CEC">
      <w:pPr>
        <w:rPr>
          <w:rtl/>
        </w:rPr>
      </w:pPr>
      <w:bookmarkStart w:id="16172" w:name="_ETM_Q34_742010"/>
      <w:bookmarkStart w:id="16173" w:name="_ETM_Q34_742066"/>
      <w:bookmarkStart w:id="16174" w:name="_ETM_Q34_742154"/>
      <w:bookmarkEnd w:id="16172"/>
      <w:bookmarkEnd w:id="16173"/>
      <w:bookmarkEnd w:id="16174"/>
    </w:p>
    <w:p w:rsidR="00E826F3" w:rsidRDefault="00E826F3" w:rsidP="005A1CEC">
      <w:pPr>
        <w:rPr>
          <w:rtl/>
        </w:rPr>
      </w:pPr>
      <w:bookmarkStart w:id="16175" w:name="_ETM_Q34_742213"/>
      <w:bookmarkEnd w:id="16175"/>
      <w:r>
        <w:rPr>
          <w:rtl/>
        </w:rPr>
        <w:t xml:space="preserve">אני </w:t>
      </w:r>
      <w:bookmarkStart w:id="16176" w:name="_ETM_Q34_741879"/>
      <w:bookmarkEnd w:id="16176"/>
      <w:r>
        <w:rPr>
          <w:rtl/>
        </w:rPr>
        <w:t xml:space="preserve">פה </w:t>
      </w:r>
      <w:bookmarkStart w:id="16177" w:name="_ETM_Q34_742360"/>
      <w:bookmarkEnd w:id="16177"/>
      <w:r>
        <w:rPr>
          <w:rtl/>
        </w:rPr>
        <w:t xml:space="preserve">מעלה </w:t>
      </w:r>
      <w:bookmarkStart w:id="16178" w:name="_ETM_Q34_744039"/>
      <w:bookmarkEnd w:id="16178"/>
      <w:r>
        <w:rPr>
          <w:rtl/>
        </w:rPr>
        <w:t xml:space="preserve">שתי </w:t>
      </w:r>
      <w:bookmarkStart w:id="16179" w:name="_ETM_Q34_744309"/>
      <w:bookmarkEnd w:id="16179"/>
      <w:r>
        <w:rPr>
          <w:rtl/>
        </w:rPr>
        <w:t xml:space="preserve">נקודות </w:t>
      </w:r>
      <w:bookmarkStart w:id="16180" w:name="_ETM_Q34_744729"/>
      <w:bookmarkEnd w:id="16180"/>
      <w:r>
        <w:rPr>
          <w:rtl/>
        </w:rPr>
        <w:t xml:space="preserve">שכל </w:t>
      </w:r>
      <w:bookmarkStart w:id="16181" w:name="_ETM_Q34_745059"/>
      <w:bookmarkEnd w:id="16181"/>
      <w:r>
        <w:rPr>
          <w:rtl/>
        </w:rPr>
        <w:t xml:space="preserve">הזמן </w:t>
      </w:r>
      <w:bookmarkStart w:id="16182" w:name="_ETM_Q34_745360"/>
      <w:bookmarkEnd w:id="16182"/>
      <w:r>
        <w:rPr>
          <w:rtl/>
        </w:rPr>
        <w:t xml:space="preserve">אני </w:t>
      </w:r>
      <w:bookmarkStart w:id="16183" w:name="_ETM_Q34_745539"/>
      <w:bookmarkEnd w:id="16183"/>
      <w:r>
        <w:rPr>
          <w:rtl/>
        </w:rPr>
        <w:t>מעלה</w:t>
      </w:r>
      <w:r>
        <w:rPr>
          <w:rFonts w:hint="cs"/>
          <w:rtl/>
        </w:rPr>
        <w:t>,</w:t>
      </w:r>
      <w:r>
        <w:rPr>
          <w:rtl/>
        </w:rPr>
        <w:t xml:space="preserve"> </w:t>
      </w:r>
      <w:bookmarkStart w:id="16184" w:name="_ETM_Q34_745900"/>
      <w:bookmarkEnd w:id="16184"/>
      <w:r>
        <w:rPr>
          <w:rtl/>
        </w:rPr>
        <w:t xml:space="preserve">גם </w:t>
      </w:r>
      <w:bookmarkStart w:id="16185" w:name="_ETM_Q34_746440"/>
      <w:bookmarkEnd w:id="16185"/>
      <w:r>
        <w:rPr>
          <w:rtl/>
        </w:rPr>
        <w:t xml:space="preserve">בזמן </w:t>
      </w:r>
      <w:bookmarkStart w:id="16186" w:name="_ETM_Q34_746860"/>
      <w:bookmarkEnd w:id="16186"/>
      <w:r>
        <w:rPr>
          <w:rtl/>
        </w:rPr>
        <w:t xml:space="preserve">הדיונים </w:t>
      </w:r>
      <w:bookmarkStart w:id="16187" w:name="_ETM_Q34_747669"/>
      <w:bookmarkEnd w:id="16187"/>
      <w:r>
        <w:rPr>
          <w:rtl/>
        </w:rPr>
        <w:t xml:space="preserve">בוועדה </w:t>
      </w:r>
      <w:bookmarkStart w:id="16188" w:name="_ETM_Q34_748720"/>
      <w:bookmarkEnd w:id="16188"/>
      <w:r>
        <w:rPr>
          <w:rtl/>
        </w:rPr>
        <w:t xml:space="preserve">לפני </w:t>
      </w:r>
      <w:bookmarkStart w:id="16189" w:name="_ETM_Q34_749169"/>
      <w:bookmarkEnd w:id="16189"/>
      <w:r>
        <w:rPr>
          <w:rtl/>
        </w:rPr>
        <w:t xml:space="preserve">אישור </w:t>
      </w:r>
      <w:bookmarkStart w:id="16190" w:name="_ETM_Q34_749500"/>
      <w:bookmarkEnd w:id="16190"/>
      <w:r>
        <w:rPr>
          <w:rtl/>
        </w:rPr>
        <w:t xml:space="preserve">החוק </w:t>
      </w:r>
      <w:bookmarkStart w:id="16191" w:name="_ETM_Q34_749979"/>
      <w:bookmarkEnd w:id="16191"/>
      <w:r>
        <w:rPr>
          <w:rtl/>
        </w:rPr>
        <w:t xml:space="preserve">וגם </w:t>
      </w:r>
      <w:bookmarkStart w:id="16192" w:name="_ETM_Q34_750370"/>
      <w:bookmarkEnd w:id="16192"/>
      <w:r>
        <w:rPr>
          <w:rtl/>
        </w:rPr>
        <w:t xml:space="preserve">אז </w:t>
      </w:r>
      <w:bookmarkStart w:id="16193" w:name="_ETM_Q34_750550"/>
      <w:bookmarkStart w:id="16194" w:name="_ETM_Q34_750669"/>
      <w:bookmarkEnd w:id="16193"/>
      <w:bookmarkEnd w:id="16194"/>
      <w:r>
        <w:rPr>
          <w:rFonts w:hint="cs"/>
          <w:rtl/>
        </w:rPr>
        <w:t>ב</w:t>
      </w:r>
      <w:r>
        <w:rPr>
          <w:rtl/>
        </w:rPr>
        <w:t>מל</w:t>
      </w:r>
      <w:r>
        <w:rPr>
          <w:rFonts w:hint="cs"/>
          <w:rtl/>
        </w:rPr>
        <w:t>י</w:t>
      </w:r>
      <w:r>
        <w:rPr>
          <w:rtl/>
        </w:rPr>
        <w:t>אה</w:t>
      </w:r>
      <w:r>
        <w:rPr>
          <w:rFonts w:hint="cs"/>
          <w:rtl/>
        </w:rPr>
        <w:t>:</w:t>
      </w:r>
      <w:r>
        <w:rPr>
          <w:rtl/>
        </w:rPr>
        <w:t xml:space="preserve"> </w:t>
      </w:r>
      <w:bookmarkStart w:id="16195" w:name="_ETM_Q34_751740"/>
      <w:bookmarkEnd w:id="16195"/>
      <w:r>
        <w:rPr>
          <w:rtl/>
        </w:rPr>
        <w:t xml:space="preserve">אני </w:t>
      </w:r>
      <w:bookmarkStart w:id="16196" w:name="_ETM_Q34_754110"/>
      <w:bookmarkEnd w:id="16196"/>
      <w:r>
        <w:rPr>
          <w:rtl/>
        </w:rPr>
        <w:t xml:space="preserve">מעלה </w:t>
      </w:r>
      <w:bookmarkStart w:id="16197" w:name="_ETM_Q34_754440"/>
      <w:bookmarkEnd w:id="16197"/>
      <w:r>
        <w:rPr>
          <w:rtl/>
        </w:rPr>
        <w:t xml:space="preserve">את </w:t>
      </w:r>
      <w:bookmarkStart w:id="16198" w:name="_ETM_Q34_754530"/>
      <w:bookmarkEnd w:id="16198"/>
      <w:r>
        <w:rPr>
          <w:rtl/>
        </w:rPr>
        <w:t xml:space="preserve">הנושא </w:t>
      </w:r>
      <w:bookmarkStart w:id="16199" w:name="_ETM_Q34_755039"/>
      <w:bookmarkEnd w:id="16199"/>
      <w:r>
        <w:rPr>
          <w:rtl/>
        </w:rPr>
        <w:t xml:space="preserve">של </w:t>
      </w:r>
      <w:bookmarkStart w:id="16200" w:name="_ETM_Q34_755340"/>
      <w:bookmarkEnd w:id="16200"/>
      <w:r>
        <w:rPr>
          <w:rtl/>
        </w:rPr>
        <w:t>ההיטלים</w:t>
      </w:r>
      <w:r>
        <w:rPr>
          <w:rFonts w:hint="cs"/>
          <w:rtl/>
        </w:rPr>
        <w:t xml:space="preserve">. </w:t>
      </w:r>
      <w:bookmarkStart w:id="16201" w:name="_ETM_Q34_760566"/>
      <w:bookmarkStart w:id="16202" w:name="_ETM_Q34_756900"/>
      <w:bookmarkEnd w:id="16201"/>
      <w:bookmarkEnd w:id="16202"/>
      <w:r>
        <w:rPr>
          <w:rtl/>
        </w:rPr>
        <w:t xml:space="preserve">ההיטלים </w:t>
      </w:r>
      <w:bookmarkStart w:id="16203" w:name="_ETM_Q34_757590"/>
      <w:bookmarkEnd w:id="16203"/>
      <w:r>
        <w:rPr>
          <w:rtl/>
        </w:rPr>
        <w:t xml:space="preserve">שגובים </w:t>
      </w:r>
      <w:bookmarkStart w:id="16204" w:name="_ETM_Q34_758460"/>
      <w:bookmarkEnd w:id="16204"/>
      <w:r>
        <w:rPr>
          <w:rtl/>
        </w:rPr>
        <w:t xml:space="preserve">התאגידים </w:t>
      </w:r>
      <w:bookmarkStart w:id="16205" w:name="_ETM_Q34_759990"/>
      <w:bookmarkEnd w:id="16205"/>
      <w:r>
        <w:rPr>
          <w:rFonts w:hint="cs"/>
          <w:rtl/>
        </w:rPr>
        <w:t>פר</w:t>
      </w:r>
      <w:r>
        <w:rPr>
          <w:rtl/>
        </w:rPr>
        <w:t xml:space="preserve"> </w:t>
      </w:r>
      <w:bookmarkStart w:id="16206" w:name="_ETM_Q34_760380"/>
      <w:bookmarkEnd w:id="16206"/>
      <w:r>
        <w:rPr>
          <w:rtl/>
        </w:rPr>
        <w:t xml:space="preserve">מטר </w:t>
      </w:r>
      <w:bookmarkStart w:id="16207" w:name="_ETM_Q34_761639"/>
      <w:bookmarkEnd w:id="16207"/>
      <w:r>
        <w:rPr>
          <w:rtl/>
        </w:rPr>
        <w:t xml:space="preserve">להיתר </w:t>
      </w:r>
      <w:bookmarkStart w:id="16208" w:name="_ETM_Q34_762210"/>
      <w:bookmarkEnd w:id="16208"/>
      <w:r>
        <w:rPr>
          <w:rtl/>
        </w:rPr>
        <w:t>בנייה</w:t>
      </w:r>
      <w:bookmarkStart w:id="16209" w:name="_ETM_Q34_763449"/>
      <w:bookmarkEnd w:id="16209"/>
      <w:r>
        <w:rPr>
          <w:rtl/>
        </w:rPr>
        <w:t xml:space="preserve"> </w:t>
      </w:r>
      <w:bookmarkStart w:id="16210" w:name="_ETM_Q34_763809"/>
      <w:bookmarkEnd w:id="16210"/>
      <w:r>
        <w:rPr>
          <w:rtl/>
        </w:rPr>
        <w:t>הי</w:t>
      </w:r>
      <w:r>
        <w:rPr>
          <w:rFonts w:hint="cs"/>
          <w:rtl/>
        </w:rPr>
        <w:t>ו</w:t>
      </w:r>
      <w:r>
        <w:rPr>
          <w:rtl/>
        </w:rPr>
        <w:t xml:space="preserve"> </w:t>
      </w:r>
      <w:bookmarkStart w:id="16211" w:name="_ETM_Q34_764169"/>
      <w:bookmarkEnd w:id="16211"/>
      <w:r>
        <w:rPr>
          <w:rtl/>
        </w:rPr>
        <w:t>בערך</w:t>
      </w:r>
      <w:r>
        <w:rPr>
          <w:rFonts w:hint="cs"/>
          <w:rtl/>
        </w:rPr>
        <w:t xml:space="preserve"> 30</w:t>
      </w:r>
      <w:r>
        <w:rPr>
          <w:rFonts w:hint="eastAsia"/>
          <w:rtl/>
        </w:rPr>
        <w:t>–</w:t>
      </w:r>
      <w:r>
        <w:rPr>
          <w:rFonts w:hint="cs"/>
          <w:rtl/>
        </w:rPr>
        <w:t xml:space="preserve">40 </w:t>
      </w:r>
      <w:bookmarkStart w:id="16212" w:name="_ETM_Q34_764970"/>
      <w:bookmarkStart w:id="16213" w:name="_ETM_Q34_765330"/>
      <w:bookmarkEnd w:id="16212"/>
      <w:bookmarkEnd w:id="16213"/>
      <w:r>
        <w:rPr>
          <w:rtl/>
        </w:rPr>
        <w:t>שקל</w:t>
      </w:r>
      <w:r>
        <w:rPr>
          <w:rFonts w:hint="cs"/>
          <w:rtl/>
        </w:rPr>
        <w:t>,</w:t>
      </w:r>
      <w:r>
        <w:rPr>
          <w:rtl/>
        </w:rPr>
        <w:t xml:space="preserve"> </w:t>
      </w:r>
      <w:bookmarkStart w:id="16214" w:name="_ETM_Q34_765660"/>
      <w:bookmarkStart w:id="16215" w:name="_ETM_Q34_765990"/>
      <w:bookmarkEnd w:id="16214"/>
      <w:bookmarkEnd w:id="16215"/>
      <w:r>
        <w:rPr>
          <w:rFonts w:hint="cs"/>
          <w:rtl/>
        </w:rPr>
        <w:t>ו</w:t>
      </w:r>
      <w:bookmarkStart w:id="16216" w:name="_ETM_Q34_766380"/>
      <w:bookmarkEnd w:id="16216"/>
      <w:r>
        <w:rPr>
          <w:rtl/>
        </w:rPr>
        <w:t xml:space="preserve">היום </w:t>
      </w:r>
      <w:bookmarkStart w:id="16217" w:name="_ETM_Q34_766650"/>
      <w:bookmarkEnd w:id="16217"/>
      <w:r>
        <w:rPr>
          <w:rFonts w:hint="cs"/>
          <w:rtl/>
        </w:rPr>
        <w:t xml:space="preserve">זה </w:t>
      </w:r>
      <w:r>
        <w:rPr>
          <w:rtl/>
        </w:rPr>
        <w:t>בערך</w:t>
      </w:r>
      <w:r>
        <w:rPr>
          <w:rFonts w:hint="cs"/>
          <w:rtl/>
        </w:rPr>
        <w:t xml:space="preserve"> 160</w:t>
      </w:r>
      <w:r>
        <w:rPr>
          <w:rFonts w:hint="eastAsia"/>
          <w:rtl/>
        </w:rPr>
        <w:t>–</w:t>
      </w:r>
      <w:r>
        <w:rPr>
          <w:rFonts w:hint="cs"/>
          <w:rtl/>
        </w:rPr>
        <w:t xml:space="preserve">170 </w:t>
      </w:r>
      <w:bookmarkStart w:id="16218" w:name="_ETM_Q34_766950"/>
      <w:bookmarkStart w:id="16219" w:name="_ETM_Q34_767490"/>
      <w:bookmarkStart w:id="16220" w:name="_ETM_Q34_767880"/>
      <w:bookmarkStart w:id="16221" w:name="_ETM_Q34_768360"/>
      <w:bookmarkEnd w:id="16218"/>
      <w:bookmarkEnd w:id="16219"/>
      <w:bookmarkEnd w:id="16220"/>
      <w:bookmarkEnd w:id="16221"/>
      <w:r>
        <w:rPr>
          <w:rtl/>
        </w:rPr>
        <w:t>שקל</w:t>
      </w:r>
      <w:r>
        <w:rPr>
          <w:rFonts w:hint="cs"/>
          <w:rtl/>
        </w:rPr>
        <w:t>;</w:t>
      </w:r>
      <w:r>
        <w:rPr>
          <w:rtl/>
        </w:rPr>
        <w:t xml:space="preserve"> </w:t>
      </w:r>
      <w:bookmarkStart w:id="16222" w:name="_ETM_Q34_769469"/>
      <w:bookmarkEnd w:id="16222"/>
      <w:r>
        <w:rPr>
          <w:rtl/>
        </w:rPr>
        <w:t xml:space="preserve">וגם </w:t>
      </w:r>
      <w:bookmarkStart w:id="16223" w:name="_ETM_Q34_770309"/>
      <w:bookmarkEnd w:id="16223"/>
      <w:r>
        <w:rPr>
          <w:rtl/>
        </w:rPr>
        <w:t xml:space="preserve">הנושא </w:t>
      </w:r>
      <w:bookmarkStart w:id="16224" w:name="_ETM_Q34_770759"/>
      <w:bookmarkEnd w:id="16224"/>
      <w:r>
        <w:rPr>
          <w:rtl/>
        </w:rPr>
        <w:t xml:space="preserve">של </w:t>
      </w:r>
      <w:bookmarkStart w:id="16225" w:name="_ETM_Q34_771449"/>
      <w:bookmarkEnd w:id="16225"/>
      <w:r>
        <w:rPr>
          <w:rtl/>
        </w:rPr>
        <w:t xml:space="preserve">תעריפי </w:t>
      </w:r>
      <w:bookmarkStart w:id="16226" w:name="_ETM_Q34_771870"/>
      <w:bookmarkEnd w:id="16226"/>
      <w:r>
        <w:rPr>
          <w:rtl/>
        </w:rPr>
        <w:t>המים</w:t>
      </w:r>
      <w:bookmarkStart w:id="16227" w:name="_ETM_Q34_772199"/>
      <w:bookmarkEnd w:id="16227"/>
      <w:r>
        <w:rPr>
          <w:rFonts w:hint="cs"/>
          <w:rtl/>
        </w:rPr>
        <w:t xml:space="preserve">, </w:t>
      </w:r>
      <w:r>
        <w:rPr>
          <w:rtl/>
        </w:rPr>
        <w:t xml:space="preserve">למרות </w:t>
      </w:r>
      <w:bookmarkStart w:id="16228" w:name="_ETM_Q34_772469"/>
      <w:bookmarkEnd w:id="16228"/>
      <w:r>
        <w:rPr>
          <w:rtl/>
        </w:rPr>
        <w:t xml:space="preserve">שזה </w:t>
      </w:r>
      <w:bookmarkStart w:id="16229" w:name="_ETM_Q34_772740"/>
      <w:bookmarkEnd w:id="16229"/>
      <w:r>
        <w:rPr>
          <w:rtl/>
        </w:rPr>
        <w:t xml:space="preserve">לא </w:t>
      </w:r>
      <w:bookmarkStart w:id="16230" w:name="_ETM_Q34_772830"/>
      <w:bookmarkEnd w:id="16230"/>
      <w:r>
        <w:rPr>
          <w:rtl/>
        </w:rPr>
        <w:t xml:space="preserve">קשור </w:t>
      </w:r>
      <w:bookmarkStart w:id="16231" w:name="_ETM_Q34_773189"/>
      <w:bookmarkEnd w:id="16231"/>
      <w:r>
        <w:rPr>
          <w:rtl/>
        </w:rPr>
        <w:t xml:space="preserve">לתאגידים </w:t>
      </w:r>
      <w:bookmarkStart w:id="16232" w:name="_ETM_Q34_773789"/>
      <w:bookmarkEnd w:id="16232"/>
      <w:r>
        <w:rPr>
          <w:rtl/>
        </w:rPr>
        <w:t xml:space="preserve">אלא </w:t>
      </w:r>
      <w:bookmarkStart w:id="16233" w:name="_ETM_Q34_774059"/>
      <w:bookmarkEnd w:id="16233"/>
      <w:r>
        <w:rPr>
          <w:rtl/>
        </w:rPr>
        <w:t xml:space="preserve">לרשות </w:t>
      </w:r>
      <w:bookmarkStart w:id="16234" w:name="_ETM_Q34_775120"/>
      <w:bookmarkEnd w:id="16234"/>
      <w:r>
        <w:rPr>
          <w:rtl/>
        </w:rPr>
        <w:t>המים</w:t>
      </w:r>
      <w:r>
        <w:rPr>
          <w:rFonts w:hint="cs"/>
          <w:rtl/>
        </w:rPr>
        <w:t xml:space="preserve">, והתלונות הרבות על </w:t>
      </w:r>
      <w:bookmarkStart w:id="16235" w:name="_ETM_Q34_780510"/>
      <w:bookmarkEnd w:id="16235"/>
      <w:r>
        <w:rPr>
          <w:rFonts w:hint="cs"/>
          <w:rtl/>
        </w:rPr>
        <w:t xml:space="preserve">הניפוח ועל החשבוניות שעכשיו מקבלים האזרחים </w:t>
      </w:r>
      <w:r>
        <w:rPr>
          <w:rFonts w:hint="eastAsia"/>
          <w:rtl/>
        </w:rPr>
        <w:t xml:space="preserve">– </w:t>
      </w:r>
      <w:r>
        <w:rPr>
          <w:rFonts w:hint="cs"/>
          <w:rtl/>
        </w:rPr>
        <w:t>כאשר בעבר</w:t>
      </w:r>
      <w:bookmarkStart w:id="16236" w:name="_ETM_Q34_785555"/>
      <w:bookmarkEnd w:id="16236"/>
      <w:r>
        <w:rPr>
          <w:rFonts w:hint="cs"/>
          <w:rtl/>
        </w:rPr>
        <w:t xml:space="preserve">, כאשר זה היה בעיריות ובמועצות </w:t>
      </w:r>
      <w:r w:rsidR="009153D6">
        <w:rPr>
          <w:rFonts w:hint="cs"/>
          <w:rtl/>
        </w:rPr>
        <w:t>– –</w:t>
      </w:r>
      <w:r>
        <w:rPr>
          <w:rFonts w:hint="cs"/>
          <w:rtl/>
        </w:rPr>
        <w:t xml:space="preserve"> </w:t>
      </w:r>
    </w:p>
    <w:p w:rsidR="00E826F3" w:rsidRDefault="00E826F3" w:rsidP="005A1CEC">
      <w:pPr>
        <w:rPr>
          <w:rtl/>
        </w:rPr>
      </w:pPr>
      <w:bookmarkStart w:id="16237" w:name="_ETM_Q34_781372"/>
      <w:bookmarkStart w:id="16238" w:name="_ETM_Q34_781437"/>
      <w:bookmarkEnd w:id="16237"/>
      <w:bookmarkEnd w:id="16238"/>
    </w:p>
    <w:p w:rsidR="00E826F3" w:rsidRDefault="00E826F3" w:rsidP="005A1CEC">
      <w:pPr>
        <w:pStyle w:val="af6"/>
        <w:keepNext/>
        <w:rPr>
          <w:rtl/>
        </w:rPr>
      </w:pPr>
      <w:bookmarkStart w:id="16239" w:name="ET_yor_6069_89"/>
      <w:r w:rsidRPr="00457F1E">
        <w:rPr>
          <w:rStyle w:val="TagStyle"/>
          <w:rtl/>
        </w:rPr>
        <w:t xml:space="preserve"> &lt;&lt; יור &gt;&gt; </w:t>
      </w:r>
      <w:r>
        <w:rPr>
          <w:rtl/>
        </w:rPr>
        <w:t>היו"ר אליהו ברוכי:</w:t>
      </w:r>
      <w:r w:rsidRPr="00457F1E">
        <w:rPr>
          <w:rStyle w:val="TagStyle"/>
          <w:rtl/>
        </w:rPr>
        <w:t xml:space="preserve"> &lt;&lt; יור &gt;&gt;</w:t>
      </w:r>
      <w:r>
        <w:rPr>
          <w:rtl/>
        </w:rPr>
        <w:t xml:space="preserve">   </w:t>
      </w:r>
      <w:bookmarkEnd w:id="16239"/>
    </w:p>
    <w:p w:rsidR="00E826F3" w:rsidRDefault="00E826F3" w:rsidP="00430B16">
      <w:pPr>
        <w:rPr>
          <w:rtl/>
          <w:lang w:eastAsia="he-IL"/>
        </w:rPr>
      </w:pPr>
    </w:p>
    <w:p w:rsidR="00E826F3" w:rsidRDefault="00E826F3" w:rsidP="005A1CEC">
      <w:pPr>
        <w:rPr>
          <w:rtl/>
          <w:lang w:eastAsia="he-IL"/>
        </w:rPr>
      </w:pPr>
      <w:bookmarkStart w:id="16240" w:name="_ETM_Q34_778326"/>
      <w:bookmarkEnd w:id="16240"/>
      <w:r>
        <w:rPr>
          <w:rFonts w:hint="cs"/>
          <w:rtl/>
          <w:lang w:eastAsia="he-IL"/>
        </w:rPr>
        <w:t>נא לסיים.</w:t>
      </w:r>
    </w:p>
    <w:p w:rsidR="00E826F3" w:rsidRDefault="00E826F3" w:rsidP="005A1CEC">
      <w:pPr>
        <w:rPr>
          <w:b/>
          <w:bCs/>
          <w:u w:val="single"/>
          <w:rtl/>
          <w:lang w:eastAsia="he-IL"/>
        </w:rPr>
      </w:pPr>
      <w:bookmarkStart w:id="16241" w:name="_ETM_Q34_779958"/>
      <w:bookmarkStart w:id="16242" w:name="_ETM_Q34_780036"/>
      <w:bookmarkStart w:id="16243" w:name="_ETM_Q34_779084"/>
      <w:bookmarkStart w:id="16244" w:name="_ETM_Q34_779379"/>
      <w:bookmarkStart w:id="16245" w:name="_ETM_Q34_779490"/>
      <w:bookmarkEnd w:id="16241"/>
      <w:bookmarkEnd w:id="16242"/>
      <w:bookmarkEnd w:id="16243"/>
      <w:bookmarkEnd w:id="16244"/>
      <w:bookmarkEnd w:id="16245"/>
    </w:p>
    <w:p w:rsidR="00E826F3" w:rsidRDefault="00E826F3" w:rsidP="005A1CEC">
      <w:pPr>
        <w:pStyle w:val="-"/>
        <w:keepNext/>
        <w:rPr>
          <w:rtl/>
        </w:rPr>
      </w:pPr>
      <w:bookmarkStart w:id="16246" w:name="ET_speakercontinue_5292_91"/>
      <w:r w:rsidRPr="00457F1E">
        <w:rPr>
          <w:rStyle w:val="TagStyle"/>
          <w:rtl/>
        </w:rPr>
        <w:t xml:space="preserve"> &lt;&lt; דובר_המשך &gt;&gt; </w:t>
      </w:r>
      <w:r>
        <w:rPr>
          <w:rtl/>
        </w:rPr>
        <w:t>אוסאמה סעדי (הרשימה המשותפת):</w:t>
      </w:r>
      <w:r w:rsidRPr="00457F1E">
        <w:rPr>
          <w:rStyle w:val="TagStyle"/>
          <w:rtl/>
        </w:rPr>
        <w:t xml:space="preserve"> &lt;&lt; דובר_המשך &gt;&gt;</w:t>
      </w:r>
      <w:r>
        <w:rPr>
          <w:rtl/>
        </w:rPr>
        <w:t xml:space="preserve">   </w:t>
      </w:r>
      <w:bookmarkEnd w:id="16246"/>
    </w:p>
    <w:p w:rsidR="00E826F3" w:rsidRDefault="00E826F3" w:rsidP="00430B16">
      <w:pPr>
        <w:rPr>
          <w:rtl/>
          <w:lang w:eastAsia="he-IL"/>
        </w:rPr>
      </w:pPr>
    </w:p>
    <w:p w:rsidR="00E826F3" w:rsidRDefault="009153D6" w:rsidP="005A1CEC">
      <w:pPr>
        <w:rPr>
          <w:rtl/>
        </w:rPr>
      </w:pPr>
      <w:bookmarkStart w:id="16247" w:name="_ETM_Q34_782509"/>
      <w:bookmarkStart w:id="16248" w:name="_ETM_Q34_781530"/>
      <w:bookmarkStart w:id="16249" w:name="_ETM_Q34_781588"/>
      <w:bookmarkEnd w:id="16247"/>
      <w:bookmarkEnd w:id="16248"/>
      <w:bookmarkEnd w:id="16249"/>
      <w:r>
        <w:rPr>
          <w:rFonts w:hint="cs"/>
          <w:rtl/>
        </w:rPr>
        <w:t>– –</w:t>
      </w:r>
      <w:r w:rsidR="00E826F3">
        <w:rPr>
          <w:rFonts w:hint="cs"/>
          <w:rtl/>
        </w:rPr>
        <w:t xml:space="preserve"> האזרחים אומרים: לא </w:t>
      </w:r>
      <w:bookmarkStart w:id="16250" w:name="_ETM_Q34_792763"/>
      <w:bookmarkEnd w:id="16250"/>
      <w:r w:rsidR="00E826F3">
        <w:rPr>
          <w:rFonts w:hint="cs"/>
          <w:rtl/>
        </w:rPr>
        <w:t>היינו מקבלים את או</w:t>
      </w:r>
      <w:bookmarkStart w:id="16251" w:name="_ETM_Q34_794649"/>
      <w:bookmarkEnd w:id="16251"/>
      <w:r w:rsidR="00E826F3">
        <w:rPr>
          <w:rFonts w:hint="cs"/>
          <w:rtl/>
        </w:rPr>
        <w:t xml:space="preserve">תם חשבונות; וגם האמצעים שהתאגידים נוקטים לגבייה, יש </w:t>
      </w:r>
      <w:bookmarkStart w:id="16252" w:name="_ETM_Q34_796297"/>
      <w:bookmarkEnd w:id="16252"/>
      <w:r w:rsidR="00E826F3">
        <w:rPr>
          <w:rFonts w:hint="cs"/>
          <w:rtl/>
        </w:rPr>
        <w:t>הרבה תלונות על זה.</w:t>
      </w:r>
    </w:p>
    <w:p w:rsidR="00E826F3" w:rsidRDefault="00E826F3" w:rsidP="005A1CEC">
      <w:pPr>
        <w:rPr>
          <w:rtl/>
        </w:rPr>
      </w:pPr>
      <w:bookmarkStart w:id="16253" w:name="_ETM_Q34_773000"/>
      <w:bookmarkEnd w:id="16253"/>
    </w:p>
    <w:p w:rsidR="00E826F3" w:rsidRDefault="00E826F3" w:rsidP="005A1CEC">
      <w:pPr>
        <w:pStyle w:val="af6"/>
        <w:keepNext/>
        <w:rPr>
          <w:rtl/>
        </w:rPr>
      </w:pPr>
      <w:bookmarkStart w:id="16254" w:name="ET_yor_6069_4"/>
      <w:r w:rsidRPr="00ED64EA">
        <w:rPr>
          <w:rStyle w:val="TagStyle"/>
          <w:rtl/>
        </w:rPr>
        <w:t xml:space="preserve">&lt;&lt; יור &gt;&gt; </w:t>
      </w:r>
      <w:r>
        <w:rPr>
          <w:rtl/>
        </w:rPr>
        <w:t>היו"ר אליהו ברוכי:</w:t>
      </w:r>
      <w:r w:rsidRPr="00ED64EA">
        <w:rPr>
          <w:rStyle w:val="TagStyle"/>
          <w:rtl/>
        </w:rPr>
        <w:t xml:space="preserve"> &lt;&lt; יור &gt;&gt;</w:t>
      </w:r>
      <w:r>
        <w:rPr>
          <w:rtl/>
        </w:rPr>
        <w:t xml:space="preserve">  </w:t>
      </w:r>
      <w:bookmarkEnd w:id="16254"/>
    </w:p>
    <w:p w:rsidR="00E826F3" w:rsidRDefault="00E826F3" w:rsidP="00430B16">
      <w:pPr>
        <w:rPr>
          <w:rtl/>
          <w:lang w:eastAsia="he-IL"/>
        </w:rPr>
      </w:pPr>
    </w:p>
    <w:p w:rsidR="00E826F3" w:rsidRDefault="00E826F3" w:rsidP="005A1CEC">
      <w:pPr>
        <w:rPr>
          <w:rtl/>
        </w:rPr>
      </w:pPr>
      <w:bookmarkStart w:id="16255" w:name="_ETM_Q35_201245"/>
      <w:bookmarkStart w:id="16256" w:name="_ETM_Q35_199911"/>
      <w:bookmarkStart w:id="16257" w:name="_ETM_Q35_199956"/>
      <w:bookmarkStart w:id="16258" w:name="_ETM_Q35_200369"/>
      <w:bookmarkEnd w:id="16255"/>
      <w:bookmarkEnd w:id="16256"/>
      <w:bookmarkEnd w:id="16257"/>
      <w:bookmarkEnd w:id="16258"/>
      <w:r>
        <w:rPr>
          <w:rtl/>
        </w:rPr>
        <w:t xml:space="preserve">תודה </w:t>
      </w:r>
      <w:bookmarkStart w:id="16259" w:name="_ETM_Q35_200640"/>
      <w:bookmarkEnd w:id="16259"/>
      <w:r>
        <w:rPr>
          <w:rtl/>
        </w:rPr>
        <w:t>רבה</w:t>
      </w:r>
      <w:r>
        <w:rPr>
          <w:rFonts w:hint="cs"/>
          <w:rtl/>
        </w:rPr>
        <w:t>.</w:t>
      </w:r>
      <w:r>
        <w:rPr>
          <w:rtl/>
        </w:rPr>
        <w:t xml:space="preserve"> </w:t>
      </w:r>
      <w:bookmarkStart w:id="16260" w:name="_ETM_Q35_200850"/>
      <w:bookmarkEnd w:id="16260"/>
    </w:p>
    <w:p w:rsidR="00E826F3" w:rsidRDefault="00E826F3" w:rsidP="005A1CEC">
      <w:pPr>
        <w:rPr>
          <w:rtl/>
        </w:rPr>
      </w:pPr>
    </w:p>
    <w:p w:rsidR="00E826F3" w:rsidRDefault="00E826F3" w:rsidP="005A1CEC">
      <w:pPr>
        <w:pStyle w:val="-"/>
        <w:keepNext/>
        <w:rPr>
          <w:rtl/>
        </w:rPr>
      </w:pPr>
      <w:r w:rsidRPr="002504CA">
        <w:rPr>
          <w:rStyle w:val="TagStyle"/>
          <w:rtl/>
        </w:rPr>
        <w:t xml:space="preserve"> &lt;&lt; דובר_המשך &gt;&gt; </w:t>
      </w:r>
      <w:r>
        <w:rPr>
          <w:rtl/>
        </w:rPr>
        <w:t>שר משאבי המים זאב אלקין:</w:t>
      </w:r>
      <w:r w:rsidRPr="002504CA">
        <w:rPr>
          <w:rStyle w:val="TagStyle"/>
          <w:rtl/>
        </w:rPr>
        <w:t xml:space="preserve"> &lt;&lt; דובר_המשך &gt;&gt;</w:t>
      </w:r>
      <w:r>
        <w:rPr>
          <w:rtl/>
        </w:rPr>
        <w:t xml:space="preserve">  </w:t>
      </w:r>
    </w:p>
    <w:p w:rsidR="00E826F3" w:rsidRDefault="00E826F3" w:rsidP="00430B16">
      <w:pPr>
        <w:rPr>
          <w:rtl/>
          <w:lang w:eastAsia="he-IL"/>
        </w:rPr>
      </w:pPr>
      <w:bookmarkStart w:id="16261" w:name="_ETM_Q35_201512"/>
      <w:bookmarkStart w:id="16262" w:name="_ETM_Q35_201609"/>
      <w:bookmarkStart w:id="16263" w:name="_ETM_Q35_201696"/>
      <w:bookmarkStart w:id="16264" w:name="_ETM_Q35_201336"/>
      <w:bookmarkEnd w:id="16261"/>
      <w:bookmarkEnd w:id="16262"/>
      <w:bookmarkEnd w:id="16263"/>
      <w:bookmarkEnd w:id="16264"/>
    </w:p>
    <w:p w:rsidR="00E826F3" w:rsidRDefault="00E826F3" w:rsidP="004F75BF">
      <w:pPr>
        <w:rPr>
          <w:rtl/>
        </w:rPr>
      </w:pPr>
      <w:bookmarkStart w:id="16265" w:name="_ETM_Q35_201902"/>
      <w:bookmarkStart w:id="16266" w:name="_ETM_Q35_201953"/>
      <w:bookmarkStart w:id="16267" w:name="_ETM_Q35_201786"/>
      <w:bookmarkEnd w:id="16265"/>
      <w:bookmarkEnd w:id="16266"/>
      <w:bookmarkEnd w:id="16267"/>
      <w:r>
        <w:rPr>
          <w:rtl/>
        </w:rPr>
        <w:t xml:space="preserve">חבר </w:t>
      </w:r>
      <w:bookmarkStart w:id="16268" w:name="_ETM_Q35_201090"/>
      <w:bookmarkEnd w:id="16268"/>
      <w:r>
        <w:rPr>
          <w:rtl/>
        </w:rPr>
        <w:t xml:space="preserve">הכנסת </w:t>
      </w:r>
      <w:bookmarkStart w:id="16269" w:name="_ETM_Q35_201420"/>
      <w:bookmarkEnd w:id="16269"/>
      <w:r>
        <w:rPr>
          <w:rtl/>
        </w:rPr>
        <w:t>סעדי</w:t>
      </w:r>
      <w:r>
        <w:rPr>
          <w:rFonts w:hint="cs"/>
          <w:rtl/>
        </w:rPr>
        <w:t>,</w:t>
      </w:r>
      <w:r>
        <w:rPr>
          <w:rtl/>
        </w:rPr>
        <w:t xml:space="preserve"> </w:t>
      </w:r>
      <w:bookmarkStart w:id="16270" w:name="_ETM_Q35_202079"/>
      <w:bookmarkEnd w:id="16270"/>
      <w:r>
        <w:rPr>
          <w:rtl/>
        </w:rPr>
        <w:t xml:space="preserve">קודם </w:t>
      </w:r>
      <w:bookmarkStart w:id="16271" w:name="_ETM_Q35_202350"/>
      <w:bookmarkEnd w:id="16271"/>
      <w:r>
        <w:rPr>
          <w:rtl/>
        </w:rPr>
        <w:t>כ</w:t>
      </w:r>
      <w:r>
        <w:rPr>
          <w:rFonts w:hint="cs"/>
          <w:rtl/>
        </w:rPr>
        <w:t>ו</w:t>
      </w:r>
      <w:r>
        <w:rPr>
          <w:rtl/>
        </w:rPr>
        <w:t>ל</w:t>
      </w:r>
      <w:r>
        <w:rPr>
          <w:rFonts w:hint="cs"/>
          <w:rtl/>
        </w:rPr>
        <w:t>,</w:t>
      </w:r>
      <w:r>
        <w:rPr>
          <w:rtl/>
        </w:rPr>
        <w:t xml:space="preserve"> </w:t>
      </w:r>
      <w:bookmarkStart w:id="16272" w:name="_ETM_Q35_202590"/>
      <w:bookmarkEnd w:id="16272"/>
      <w:r>
        <w:rPr>
          <w:rtl/>
        </w:rPr>
        <w:t xml:space="preserve">כשאתה </w:t>
      </w:r>
      <w:bookmarkStart w:id="16273" w:name="_ETM_Q35_202949"/>
      <w:bookmarkEnd w:id="16273"/>
      <w:r>
        <w:rPr>
          <w:rtl/>
        </w:rPr>
        <w:t xml:space="preserve">אומר </w:t>
      </w:r>
      <w:bookmarkStart w:id="16274" w:name="_ETM_Q35_203279"/>
      <w:bookmarkEnd w:id="16274"/>
      <w:r>
        <w:rPr>
          <w:rtl/>
        </w:rPr>
        <w:t xml:space="preserve">שכולם </w:t>
      </w:r>
      <w:bookmarkStart w:id="16275" w:name="_ETM_Q35_203730"/>
      <w:bookmarkEnd w:id="16275"/>
      <w:r>
        <w:rPr>
          <w:rtl/>
        </w:rPr>
        <w:t xml:space="preserve">תמימי </w:t>
      </w:r>
      <w:bookmarkStart w:id="16276" w:name="_ETM_Q35_204119"/>
      <w:bookmarkEnd w:id="16276"/>
      <w:r>
        <w:rPr>
          <w:rtl/>
        </w:rPr>
        <w:t>דעים</w:t>
      </w:r>
      <w:r>
        <w:rPr>
          <w:rFonts w:hint="cs"/>
          <w:rtl/>
        </w:rPr>
        <w:t>,</w:t>
      </w:r>
      <w:r>
        <w:rPr>
          <w:rtl/>
        </w:rPr>
        <w:t xml:space="preserve"> </w:t>
      </w:r>
      <w:bookmarkStart w:id="16277" w:name="_ETM_Q35_204480"/>
      <w:bookmarkEnd w:id="16277"/>
      <w:r>
        <w:rPr>
          <w:rtl/>
        </w:rPr>
        <w:t xml:space="preserve">כנראה </w:t>
      </w:r>
      <w:bookmarkStart w:id="16278" w:name="_ETM_Q35_204810"/>
      <w:bookmarkEnd w:id="16278"/>
      <w:r>
        <w:rPr>
          <w:rtl/>
        </w:rPr>
        <w:t xml:space="preserve">אתה </w:t>
      </w:r>
      <w:bookmarkStart w:id="16279" w:name="_ETM_Q35_205170"/>
      <w:bookmarkEnd w:id="16279"/>
      <w:r>
        <w:rPr>
          <w:rtl/>
        </w:rPr>
        <w:t xml:space="preserve">לא </w:t>
      </w:r>
      <w:bookmarkStart w:id="16280" w:name="_ETM_Q35_205289"/>
      <w:bookmarkEnd w:id="16280"/>
      <w:r>
        <w:rPr>
          <w:rtl/>
        </w:rPr>
        <w:t xml:space="preserve">מכניס </w:t>
      </w:r>
      <w:bookmarkStart w:id="16281" w:name="_ETM_Q35_205769"/>
      <w:bookmarkEnd w:id="16281"/>
      <w:r>
        <w:rPr>
          <w:rtl/>
        </w:rPr>
        <w:t>ל</w:t>
      </w:r>
      <w:r>
        <w:rPr>
          <w:rFonts w:hint="cs"/>
          <w:rtl/>
        </w:rPr>
        <w:t>"</w:t>
      </w:r>
      <w:r>
        <w:rPr>
          <w:rtl/>
        </w:rPr>
        <w:t>כולם</w:t>
      </w:r>
      <w:r>
        <w:rPr>
          <w:rFonts w:hint="cs"/>
          <w:rtl/>
        </w:rPr>
        <w:t>"</w:t>
      </w:r>
      <w:r>
        <w:rPr>
          <w:rtl/>
        </w:rPr>
        <w:t xml:space="preserve"> </w:t>
      </w:r>
      <w:bookmarkStart w:id="16282" w:name="_ETM_Q35_206310"/>
      <w:bookmarkEnd w:id="16282"/>
      <w:r>
        <w:rPr>
          <w:rtl/>
        </w:rPr>
        <w:t xml:space="preserve">את </w:t>
      </w:r>
      <w:bookmarkStart w:id="16283" w:name="_ETM_Q35_206430"/>
      <w:bookmarkEnd w:id="16283"/>
      <w:r>
        <w:rPr>
          <w:rtl/>
        </w:rPr>
        <w:t xml:space="preserve">ראשי </w:t>
      </w:r>
      <w:bookmarkStart w:id="16284" w:name="_ETM_Q35_206760"/>
      <w:bookmarkEnd w:id="16284"/>
      <w:r>
        <w:rPr>
          <w:rtl/>
        </w:rPr>
        <w:t>הרשויות</w:t>
      </w:r>
      <w:r>
        <w:rPr>
          <w:rFonts w:hint="cs"/>
          <w:rtl/>
        </w:rPr>
        <w:t>,</w:t>
      </w:r>
      <w:r>
        <w:rPr>
          <w:rtl/>
        </w:rPr>
        <w:t xml:space="preserve"> </w:t>
      </w:r>
      <w:bookmarkStart w:id="16285" w:name="_ETM_Q35_207330"/>
      <w:bookmarkEnd w:id="16285"/>
      <w:r>
        <w:rPr>
          <w:rtl/>
        </w:rPr>
        <w:t xml:space="preserve">בין </w:t>
      </w:r>
      <w:bookmarkStart w:id="16286" w:name="_ETM_Q35_207539"/>
      <w:bookmarkEnd w:id="16286"/>
      <w:r>
        <w:rPr>
          <w:rtl/>
        </w:rPr>
        <w:t>השאר</w:t>
      </w:r>
      <w:r>
        <w:rPr>
          <w:rFonts w:hint="cs"/>
          <w:rtl/>
        </w:rPr>
        <w:t>,</w:t>
      </w:r>
      <w:r>
        <w:rPr>
          <w:rtl/>
        </w:rPr>
        <w:t xml:space="preserve"> </w:t>
      </w:r>
      <w:bookmarkStart w:id="16287" w:name="_ETM_Q35_207900"/>
      <w:bookmarkEnd w:id="16287"/>
      <w:r>
        <w:rPr>
          <w:rtl/>
        </w:rPr>
        <w:t xml:space="preserve">של </w:t>
      </w:r>
      <w:bookmarkStart w:id="16288" w:name="_ETM_Q35_208080"/>
      <w:bookmarkEnd w:id="16288"/>
      <w:r>
        <w:rPr>
          <w:rtl/>
        </w:rPr>
        <w:t xml:space="preserve">המגזר </w:t>
      </w:r>
      <w:bookmarkStart w:id="16289" w:name="_ETM_Q35_208529"/>
      <w:bookmarkEnd w:id="16289"/>
      <w:r>
        <w:rPr>
          <w:rtl/>
        </w:rPr>
        <w:t xml:space="preserve">שאתה </w:t>
      </w:r>
      <w:bookmarkStart w:id="16290" w:name="_ETM_Q35_209449"/>
      <w:bookmarkEnd w:id="16290"/>
      <w:r>
        <w:rPr>
          <w:rtl/>
        </w:rPr>
        <w:t xml:space="preserve">מייצג </w:t>
      </w:r>
      <w:bookmarkStart w:id="16291" w:name="_ETM_Q35_209840"/>
      <w:bookmarkEnd w:id="16291"/>
      <w:r>
        <w:rPr>
          <w:rtl/>
        </w:rPr>
        <w:t xml:space="preserve">כאן </w:t>
      </w:r>
      <w:bookmarkStart w:id="16292" w:name="_ETM_Q35_210019"/>
      <w:bookmarkEnd w:id="16292"/>
      <w:r>
        <w:rPr>
          <w:rtl/>
        </w:rPr>
        <w:t>בכנסת</w:t>
      </w:r>
      <w:r>
        <w:rPr>
          <w:rFonts w:hint="cs"/>
          <w:rtl/>
        </w:rPr>
        <w:t>,</w:t>
      </w:r>
      <w:r>
        <w:rPr>
          <w:rtl/>
        </w:rPr>
        <w:t xml:space="preserve"> </w:t>
      </w:r>
      <w:bookmarkStart w:id="16293" w:name="_ETM_Q35_210560"/>
      <w:bookmarkEnd w:id="16293"/>
      <w:r>
        <w:rPr>
          <w:rtl/>
        </w:rPr>
        <w:t xml:space="preserve">כי </w:t>
      </w:r>
      <w:bookmarkStart w:id="16294" w:name="_ETM_Q35_210679"/>
      <w:bookmarkStart w:id="16295" w:name="_ETM_Q35_210800"/>
      <w:bookmarkEnd w:id="16294"/>
      <w:bookmarkEnd w:id="16295"/>
      <w:r>
        <w:rPr>
          <w:rtl/>
        </w:rPr>
        <w:t xml:space="preserve">כמעט </w:t>
      </w:r>
      <w:bookmarkStart w:id="16296" w:name="_ETM_Q35_211099"/>
      <w:bookmarkEnd w:id="16296"/>
      <w:r>
        <w:rPr>
          <w:rtl/>
        </w:rPr>
        <w:t xml:space="preserve">כולם </w:t>
      </w:r>
      <w:bookmarkStart w:id="16297" w:name="_ETM_Q35_211460"/>
      <w:bookmarkEnd w:id="16297"/>
      <w:r>
        <w:rPr>
          <w:rtl/>
        </w:rPr>
        <w:t>נגד</w:t>
      </w:r>
      <w:r>
        <w:rPr>
          <w:rFonts w:hint="cs"/>
          <w:rtl/>
        </w:rPr>
        <w:t>,</w:t>
      </w:r>
      <w:r>
        <w:rPr>
          <w:rtl/>
        </w:rPr>
        <w:t xml:space="preserve"> </w:t>
      </w:r>
      <w:bookmarkStart w:id="16298" w:name="_ETM_Q35_212000"/>
      <w:bookmarkEnd w:id="16298"/>
      <w:r>
        <w:rPr>
          <w:rtl/>
        </w:rPr>
        <w:t xml:space="preserve">כמעט </w:t>
      </w:r>
      <w:bookmarkStart w:id="16299" w:name="_ETM_Q35_212329"/>
      <w:bookmarkEnd w:id="16299"/>
      <w:r>
        <w:rPr>
          <w:rtl/>
        </w:rPr>
        <w:t>פה</w:t>
      </w:r>
      <w:r>
        <w:rPr>
          <w:rFonts w:hint="cs"/>
          <w:rtl/>
        </w:rPr>
        <w:t xml:space="preserve"> </w:t>
      </w:r>
      <w:r>
        <w:rPr>
          <w:rtl/>
        </w:rPr>
        <w:t>אחד</w:t>
      </w:r>
      <w:r>
        <w:rPr>
          <w:rFonts w:hint="cs"/>
          <w:rtl/>
        </w:rPr>
        <w:t>,</w:t>
      </w:r>
      <w:r>
        <w:rPr>
          <w:rtl/>
        </w:rPr>
        <w:t xml:space="preserve"> </w:t>
      </w:r>
      <w:bookmarkStart w:id="16300" w:name="_ETM_Q35_212870"/>
      <w:bookmarkStart w:id="16301" w:name="_ETM_Q35_213050"/>
      <w:bookmarkEnd w:id="16300"/>
      <w:bookmarkEnd w:id="16301"/>
      <w:r>
        <w:rPr>
          <w:rtl/>
        </w:rPr>
        <w:t xml:space="preserve">וכולם </w:t>
      </w:r>
      <w:bookmarkStart w:id="16302" w:name="_ETM_Q35_213409"/>
      <w:bookmarkEnd w:id="16302"/>
      <w:r>
        <w:rPr>
          <w:rtl/>
        </w:rPr>
        <w:t xml:space="preserve">באים </w:t>
      </w:r>
      <w:bookmarkStart w:id="16303" w:name="_ETM_Q35_213649"/>
      <w:bookmarkEnd w:id="16303"/>
      <w:r>
        <w:rPr>
          <w:rtl/>
        </w:rPr>
        <w:t>אל</w:t>
      </w:r>
      <w:r>
        <w:rPr>
          <w:rFonts w:hint="cs"/>
          <w:rtl/>
        </w:rPr>
        <w:t>י</w:t>
      </w:r>
      <w:r>
        <w:rPr>
          <w:rtl/>
        </w:rPr>
        <w:t xml:space="preserve">י </w:t>
      </w:r>
      <w:bookmarkStart w:id="16304" w:name="_ETM_Q35_213920"/>
      <w:bookmarkEnd w:id="16304"/>
      <w:r>
        <w:rPr>
          <w:rtl/>
        </w:rPr>
        <w:t xml:space="preserve">להסביר </w:t>
      </w:r>
      <w:bookmarkStart w:id="16305" w:name="_ETM_Q35_214370"/>
      <w:bookmarkEnd w:id="16305"/>
      <w:r>
        <w:rPr>
          <w:rtl/>
        </w:rPr>
        <w:t xml:space="preserve">לי </w:t>
      </w:r>
      <w:bookmarkStart w:id="16306" w:name="_ETM_Q35_214489"/>
      <w:bookmarkEnd w:id="16306"/>
      <w:r>
        <w:rPr>
          <w:rtl/>
        </w:rPr>
        <w:t xml:space="preserve">למה </w:t>
      </w:r>
      <w:bookmarkStart w:id="16307" w:name="_ETM_Q35_214820"/>
      <w:bookmarkEnd w:id="16307"/>
      <w:r>
        <w:rPr>
          <w:rtl/>
        </w:rPr>
        <w:t xml:space="preserve">זה </w:t>
      </w:r>
      <w:bookmarkStart w:id="16308" w:name="_ETM_Q35_214970"/>
      <w:bookmarkEnd w:id="16308"/>
      <w:r>
        <w:rPr>
          <w:rtl/>
        </w:rPr>
        <w:t xml:space="preserve">לא </w:t>
      </w:r>
      <w:bookmarkStart w:id="16309" w:name="_ETM_Q35_215090"/>
      <w:bookmarkEnd w:id="16309"/>
      <w:r>
        <w:rPr>
          <w:rtl/>
        </w:rPr>
        <w:t>טוב</w:t>
      </w:r>
      <w:r>
        <w:rPr>
          <w:rFonts w:hint="cs"/>
          <w:rtl/>
        </w:rPr>
        <w:t xml:space="preserve"> לחבר.</w:t>
      </w:r>
      <w:bookmarkStart w:id="16310" w:name="_ETM_Q35_215329"/>
      <w:bookmarkStart w:id="16311" w:name="_ETM_Q35_216210"/>
      <w:bookmarkEnd w:id="16310"/>
      <w:bookmarkEnd w:id="16311"/>
      <w:r>
        <w:rPr>
          <w:rtl/>
        </w:rPr>
        <w:t xml:space="preserve"> </w:t>
      </w:r>
      <w:bookmarkStart w:id="16312" w:name="_ETM_Q35_217379"/>
      <w:bookmarkEnd w:id="16312"/>
      <w:r>
        <w:rPr>
          <w:rtl/>
        </w:rPr>
        <w:t xml:space="preserve">כנראה </w:t>
      </w:r>
      <w:bookmarkStart w:id="16313" w:name="_ETM_Q35_217739"/>
      <w:bookmarkEnd w:id="16313"/>
      <w:r>
        <w:rPr>
          <w:rtl/>
        </w:rPr>
        <w:t xml:space="preserve">שאתה </w:t>
      </w:r>
      <w:bookmarkStart w:id="16314" w:name="_ETM_Q35_218519"/>
      <w:bookmarkEnd w:id="16314"/>
      <w:r>
        <w:rPr>
          <w:rtl/>
        </w:rPr>
        <w:t xml:space="preserve">לא </w:t>
      </w:r>
      <w:bookmarkStart w:id="16315" w:name="_ETM_Q35_218609"/>
      <w:bookmarkEnd w:id="16315"/>
      <w:r>
        <w:rPr>
          <w:rtl/>
        </w:rPr>
        <w:t xml:space="preserve">מסונכרן </w:t>
      </w:r>
      <w:bookmarkStart w:id="16316" w:name="_ETM_Q35_219179"/>
      <w:bookmarkEnd w:id="16316"/>
      <w:r>
        <w:rPr>
          <w:rtl/>
        </w:rPr>
        <w:t xml:space="preserve">איתם </w:t>
      </w:r>
      <w:bookmarkStart w:id="16317" w:name="_ETM_Q35_219449"/>
      <w:bookmarkEnd w:id="16317"/>
      <w:r>
        <w:rPr>
          <w:rtl/>
        </w:rPr>
        <w:t xml:space="preserve">בהקשר </w:t>
      </w:r>
      <w:bookmarkStart w:id="16318" w:name="_ETM_Q35_219839"/>
      <w:bookmarkEnd w:id="16318"/>
      <w:r>
        <w:rPr>
          <w:rtl/>
        </w:rPr>
        <w:t xml:space="preserve">הזה </w:t>
      </w:r>
      <w:bookmarkStart w:id="16319" w:name="_ETM_Q35_220019"/>
      <w:bookmarkEnd w:id="16319"/>
      <w:r>
        <w:rPr>
          <w:rtl/>
        </w:rPr>
        <w:t xml:space="preserve">של </w:t>
      </w:r>
      <w:bookmarkStart w:id="16320" w:name="_ETM_Q35_220199"/>
      <w:bookmarkEnd w:id="16320"/>
      <w:r>
        <w:rPr>
          <w:rFonts w:hint="cs"/>
          <w:rtl/>
        </w:rPr>
        <w:t>"</w:t>
      </w:r>
      <w:r>
        <w:rPr>
          <w:rtl/>
        </w:rPr>
        <w:t>כולם</w:t>
      </w:r>
      <w:r>
        <w:rPr>
          <w:rFonts w:hint="cs"/>
          <w:rtl/>
        </w:rPr>
        <w:t>".</w:t>
      </w:r>
      <w:r>
        <w:rPr>
          <w:rtl/>
        </w:rPr>
        <w:t xml:space="preserve"> </w:t>
      </w:r>
      <w:bookmarkStart w:id="16321" w:name="_ETM_Q35_220710"/>
      <w:bookmarkEnd w:id="16321"/>
      <w:r>
        <w:rPr>
          <w:rtl/>
        </w:rPr>
        <w:t xml:space="preserve">אבל </w:t>
      </w:r>
      <w:bookmarkStart w:id="16322" w:name="_ETM_Q35_221549"/>
      <w:bookmarkEnd w:id="16322"/>
      <w:r>
        <w:rPr>
          <w:rtl/>
        </w:rPr>
        <w:t xml:space="preserve">לגבי </w:t>
      </w:r>
      <w:bookmarkStart w:id="16323" w:name="_ETM_Q35_223190"/>
      <w:bookmarkEnd w:id="16323"/>
      <w:r>
        <w:rPr>
          <w:rtl/>
        </w:rPr>
        <w:t xml:space="preserve">שאר </w:t>
      </w:r>
      <w:bookmarkStart w:id="16324" w:name="_ETM_Q35_223460"/>
      <w:bookmarkEnd w:id="16324"/>
      <w:r>
        <w:rPr>
          <w:rtl/>
        </w:rPr>
        <w:t xml:space="preserve">הדברים </w:t>
      </w:r>
      <w:bookmarkStart w:id="16325" w:name="_ETM_Q35_223820"/>
      <w:bookmarkStart w:id="16326" w:name="_ETM_Q35_224149"/>
      <w:bookmarkEnd w:id="16325"/>
      <w:bookmarkEnd w:id="16326"/>
      <w:r>
        <w:rPr>
          <w:rtl/>
        </w:rPr>
        <w:t>שאמרת</w:t>
      </w:r>
      <w:r>
        <w:rPr>
          <w:rFonts w:hint="cs"/>
          <w:rtl/>
        </w:rPr>
        <w:t>,</w:t>
      </w:r>
      <w:r>
        <w:rPr>
          <w:rtl/>
        </w:rPr>
        <w:t xml:space="preserve"> </w:t>
      </w:r>
      <w:bookmarkStart w:id="16327" w:name="_ETM_Q35_225449"/>
      <w:bookmarkEnd w:id="16327"/>
      <w:r>
        <w:rPr>
          <w:rtl/>
        </w:rPr>
        <w:t xml:space="preserve">קודם </w:t>
      </w:r>
      <w:bookmarkStart w:id="16328" w:name="_ETM_Q35_225750"/>
      <w:bookmarkEnd w:id="16328"/>
      <w:r>
        <w:rPr>
          <w:rtl/>
        </w:rPr>
        <w:t>כ</w:t>
      </w:r>
      <w:r>
        <w:rPr>
          <w:rFonts w:hint="cs"/>
          <w:rtl/>
        </w:rPr>
        <w:t>ו</w:t>
      </w:r>
      <w:r>
        <w:rPr>
          <w:rtl/>
        </w:rPr>
        <w:t xml:space="preserve">ל </w:t>
      </w:r>
      <w:bookmarkStart w:id="16329" w:name="_ETM_Q35_226050"/>
      <w:bookmarkEnd w:id="16329"/>
      <w:r>
        <w:rPr>
          <w:rtl/>
        </w:rPr>
        <w:t xml:space="preserve">זה </w:t>
      </w:r>
      <w:bookmarkStart w:id="16330" w:name="_ETM_Q35_226170"/>
      <w:bookmarkEnd w:id="16330"/>
      <w:r>
        <w:rPr>
          <w:rtl/>
        </w:rPr>
        <w:t xml:space="preserve">נכון </w:t>
      </w:r>
      <w:bookmarkStart w:id="16331" w:name="_ETM_Q35_226530"/>
      <w:bookmarkEnd w:id="16331"/>
      <w:r>
        <w:rPr>
          <w:rtl/>
        </w:rPr>
        <w:t xml:space="preserve">שפעם </w:t>
      </w:r>
      <w:bookmarkStart w:id="16332" w:name="_ETM_Q35_227010"/>
      <w:bookmarkEnd w:id="16332"/>
      <w:r>
        <w:rPr>
          <w:rFonts w:hint="cs"/>
          <w:rtl/>
        </w:rPr>
        <w:t>מחי</w:t>
      </w:r>
      <w:r>
        <w:rPr>
          <w:rtl/>
        </w:rPr>
        <w:t xml:space="preserve">ר </w:t>
      </w:r>
      <w:bookmarkStart w:id="16333" w:name="_ETM_Q35_227280"/>
      <w:bookmarkEnd w:id="16333"/>
      <w:r w:rsidR="004F75BF">
        <w:rPr>
          <w:rFonts w:hint="cs"/>
          <w:rtl/>
        </w:rPr>
        <w:t>ה</w:t>
      </w:r>
      <w:r>
        <w:rPr>
          <w:rtl/>
        </w:rPr>
        <w:t xml:space="preserve">מים </w:t>
      </w:r>
      <w:bookmarkStart w:id="16334" w:name="_ETM_Q35_227609"/>
      <w:bookmarkEnd w:id="16334"/>
      <w:r>
        <w:rPr>
          <w:rtl/>
        </w:rPr>
        <w:t xml:space="preserve">במדינת </w:t>
      </w:r>
      <w:bookmarkStart w:id="16335" w:name="_ETM_Q35_228090"/>
      <w:bookmarkEnd w:id="16335"/>
      <w:r>
        <w:rPr>
          <w:rtl/>
        </w:rPr>
        <w:t>ישראל</w:t>
      </w:r>
      <w:r>
        <w:rPr>
          <w:rFonts w:hint="cs"/>
          <w:rtl/>
        </w:rPr>
        <w:t xml:space="preserve"> היה מחיר לא ריאלי, </w:t>
      </w:r>
      <w:bookmarkStart w:id="16336" w:name="_ETM_Q35_228390"/>
      <w:bookmarkStart w:id="16337" w:name="_ETM_Q35_228570"/>
      <w:bookmarkStart w:id="16338" w:name="_ETM_Q35_228809"/>
      <w:bookmarkStart w:id="16339" w:name="_ETM_Q35_228899"/>
      <w:bookmarkStart w:id="16340" w:name="_ETM_Q35_229140"/>
      <w:bookmarkStart w:id="16341" w:name="_ETM_Q35_229440"/>
      <w:bookmarkEnd w:id="16336"/>
      <w:bookmarkEnd w:id="16337"/>
      <w:bookmarkEnd w:id="16338"/>
      <w:bookmarkEnd w:id="16339"/>
      <w:bookmarkEnd w:id="16340"/>
      <w:bookmarkEnd w:id="16341"/>
      <w:r>
        <w:rPr>
          <w:rFonts w:hint="cs"/>
          <w:rtl/>
        </w:rPr>
        <w:t>צ</w:t>
      </w:r>
      <w:r>
        <w:rPr>
          <w:rtl/>
        </w:rPr>
        <w:t xml:space="preserve">ריך </w:t>
      </w:r>
      <w:bookmarkStart w:id="16342" w:name="_ETM_Q35_229739"/>
      <w:bookmarkEnd w:id="16342"/>
      <w:r>
        <w:rPr>
          <w:rtl/>
        </w:rPr>
        <w:t>להודות</w:t>
      </w:r>
      <w:r>
        <w:rPr>
          <w:rFonts w:hint="cs"/>
          <w:rtl/>
        </w:rPr>
        <w:t>.</w:t>
      </w:r>
      <w:r>
        <w:rPr>
          <w:rtl/>
        </w:rPr>
        <w:t xml:space="preserve"> </w:t>
      </w:r>
      <w:bookmarkStart w:id="16343" w:name="_ETM_Q35_230250"/>
      <w:bookmarkEnd w:id="16343"/>
      <w:r>
        <w:rPr>
          <w:rtl/>
        </w:rPr>
        <w:t xml:space="preserve">ולכן </w:t>
      </w:r>
      <w:bookmarkStart w:id="16344" w:name="_ETM_Q35_230699"/>
      <w:bookmarkEnd w:id="16344"/>
      <w:r>
        <w:rPr>
          <w:rtl/>
        </w:rPr>
        <w:t xml:space="preserve">מדינת </w:t>
      </w:r>
      <w:bookmarkStart w:id="16345" w:name="_ETM_Q35_231120"/>
      <w:bookmarkEnd w:id="16345"/>
      <w:r>
        <w:rPr>
          <w:rtl/>
        </w:rPr>
        <w:t xml:space="preserve">ישראל </w:t>
      </w:r>
      <w:bookmarkStart w:id="16346" w:name="_ETM_Q35_232019"/>
      <w:bookmarkEnd w:id="16346"/>
      <w:r>
        <w:rPr>
          <w:rtl/>
        </w:rPr>
        <w:t xml:space="preserve">השקיעה </w:t>
      </w:r>
      <w:bookmarkStart w:id="16347" w:name="_ETM_Q35_232559"/>
      <w:bookmarkEnd w:id="16347"/>
      <w:r>
        <w:rPr>
          <w:rtl/>
        </w:rPr>
        <w:t xml:space="preserve">בפרויקטים </w:t>
      </w:r>
      <w:bookmarkStart w:id="16348" w:name="_ETM_Q35_233190"/>
      <w:bookmarkEnd w:id="16348"/>
      <w:r>
        <w:rPr>
          <w:rtl/>
        </w:rPr>
        <w:t xml:space="preserve">תשתיתיים </w:t>
      </w:r>
      <w:bookmarkStart w:id="16349" w:name="_ETM_Q35_233909"/>
      <w:bookmarkEnd w:id="16349"/>
      <w:r>
        <w:rPr>
          <w:rtl/>
        </w:rPr>
        <w:t xml:space="preserve">בתחום </w:t>
      </w:r>
      <w:bookmarkStart w:id="16350" w:name="_ETM_Q35_234329"/>
      <w:bookmarkEnd w:id="16350"/>
      <w:r>
        <w:rPr>
          <w:rtl/>
        </w:rPr>
        <w:t xml:space="preserve">המים </w:t>
      </w:r>
      <w:bookmarkStart w:id="16351" w:name="_ETM_Q35_234839"/>
      <w:bookmarkEnd w:id="16351"/>
      <w:r>
        <w:rPr>
          <w:rtl/>
        </w:rPr>
        <w:t xml:space="preserve">רק </w:t>
      </w:r>
      <w:bookmarkStart w:id="16352" w:name="_ETM_Q35_235199"/>
      <w:bookmarkEnd w:id="16352"/>
      <w:r>
        <w:rPr>
          <w:rtl/>
        </w:rPr>
        <w:t xml:space="preserve">מה </w:t>
      </w:r>
      <w:bookmarkStart w:id="16353" w:name="_ETM_Q35_235409"/>
      <w:bookmarkEnd w:id="16353"/>
      <w:r>
        <w:rPr>
          <w:rtl/>
        </w:rPr>
        <w:t xml:space="preserve">שנשאר </w:t>
      </w:r>
      <w:bookmarkStart w:id="16354" w:name="_ETM_Q35_236100"/>
      <w:bookmarkEnd w:id="16354"/>
      <w:r>
        <w:rPr>
          <w:rtl/>
        </w:rPr>
        <w:t xml:space="preserve">תוך </w:t>
      </w:r>
      <w:bookmarkStart w:id="16355" w:name="_ETM_Q35_236339"/>
      <w:bookmarkEnd w:id="16355"/>
      <w:r>
        <w:rPr>
          <w:rtl/>
        </w:rPr>
        <w:t xml:space="preserve">כדי </w:t>
      </w:r>
      <w:bookmarkStart w:id="16356" w:name="_ETM_Q35_236579"/>
      <w:bookmarkEnd w:id="16356"/>
      <w:r>
        <w:rPr>
          <w:rtl/>
        </w:rPr>
        <w:t xml:space="preserve">דיון </w:t>
      </w:r>
      <w:bookmarkStart w:id="16357" w:name="_ETM_Q35_236909"/>
      <w:bookmarkEnd w:id="16357"/>
      <w:r>
        <w:rPr>
          <w:rtl/>
        </w:rPr>
        <w:t xml:space="preserve">בתקציב </w:t>
      </w:r>
      <w:bookmarkStart w:id="16358" w:name="_ETM_Q35_237359"/>
      <w:bookmarkEnd w:id="16358"/>
      <w:r>
        <w:rPr>
          <w:rtl/>
        </w:rPr>
        <w:t>המדינה</w:t>
      </w:r>
      <w:r>
        <w:rPr>
          <w:rFonts w:hint="cs"/>
          <w:rtl/>
        </w:rPr>
        <w:t>.</w:t>
      </w:r>
      <w:r>
        <w:rPr>
          <w:rtl/>
        </w:rPr>
        <w:t xml:space="preserve"> </w:t>
      </w:r>
      <w:bookmarkStart w:id="16359" w:name="_ETM_Q35_238100"/>
      <w:bookmarkEnd w:id="16359"/>
      <w:r>
        <w:rPr>
          <w:rtl/>
        </w:rPr>
        <w:t xml:space="preserve">ולכן </w:t>
      </w:r>
      <w:bookmarkStart w:id="16360" w:name="_ETM_Q35_238789"/>
      <w:bookmarkEnd w:id="16360"/>
      <w:r w:rsidR="004F75BF">
        <w:rPr>
          <w:rFonts w:hint="cs"/>
          <w:rtl/>
        </w:rPr>
        <w:t xml:space="preserve">היא </w:t>
      </w:r>
      <w:r>
        <w:rPr>
          <w:rtl/>
        </w:rPr>
        <w:t xml:space="preserve">גם </w:t>
      </w:r>
      <w:bookmarkStart w:id="16361" w:name="_ETM_Q35_239329"/>
      <w:bookmarkEnd w:id="16361"/>
      <w:r>
        <w:rPr>
          <w:rtl/>
        </w:rPr>
        <w:t xml:space="preserve">לא </w:t>
      </w:r>
      <w:bookmarkStart w:id="16362" w:name="_ETM_Q35_239569"/>
      <w:bookmarkEnd w:id="16362"/>
      <w:r w:rsidR="004F75BF">
        <w:rPr>
          <w:rFonts w:hint="cs"/>
          <w:rtl/>
        </w:rPr>
        <w:t xml:space="preserve">הייתה </w:t>
      </w:r>
      <w:r>
        <w:rPr>
          <w:rtl/>
        </w:rPr>
        <w:t>יכ</w:t>
      </w:r>
      <w:r>
        <w:rPr>
          <w:rFonts w:hint="cs"/>
          <w:rtl/>
        </w:rPr>
        <w:t>ו</w:t>
      </w:r>
      <w:r>
        <w:rPr>
          <w:rtl/>
        </w:rPr>
        <w:t xml:space="preserve">לה </w:t>
      </w:r>
      <w:bookmarkStart w:id="16363" w:name="_ETM_Q35_240260"/>
      <w:bookmarkEnd w:id="16363"/>
      <w:r>
        <w:rPr>
          <w:rtl/>
        </w:rPr>
        <w:t xml:space="preserve">בפועל </w:t>
      </w:r>
      <w:bookmarkStart w:id="16364" w:name="_ETM_Q35_240800"/>
      <w:bookmarkEnd w:id="16364"/>
      <w:r>
        <w:rPr>
          <w:rtl/>
        </w:rPr>
        <w:t xml:space="preserve">לעשות </w:t>
      </w:r>
      <w:bookmarkStart w:id="16365" w:name="_ETM_Q35_241219"/>
      <w:bookmarkStart w:id="16366" w:name="_ETM_Q35_241489"/>
      <w:bookmarkEnd w:id="16365"/>
      <w:bookmarkEnd w:id="16366"/>
      <w:r>
        <w:rPr>
          <w:rtl/>
        </w:rPr>
        <w:t xml:space="preserve">לא </w:t>
      </w:r>
      <w:bookmarkStart w:id="16367" w:name="_ETM_Q35_241789"/>
      <w:bookmarkEnd w:id="16367"/>
      <w:r>
        <w:rPr>
          <w:rtl/>
        </w:rPr>
        <w:t>מתק</w:t>
      </w:r>
      <w:r>
        <w:rPr>
          <w:rFonts w:hint="cs"/>
          <w:rtl/>
        </w:rPr>
        <w:t>ני</w:t>
      </w:r>
      <w:r>
        <w:rPr>
          <w:rtl/>
        </w:rPr>
        <w:t xml:space="preserve"> </w:t>
      </w:r>
      <w:bookmarkStart w:id="16368" w:name="_ETM_Q35_242239"/>
      <w:bookmarkEnd w:id="16368"/>
      <w:r>
        <w:rPr>
          <w:rtl/>
        </w:rPr>
        <w:t xml:space="preserve">התפלה </w:t>
      </w:r>
      <w:bookmarkStart w:id="16369" w:name="_ETM_Q35_242659"/>
      <w:bookmarkEnd w:id="16369"/>
      <w:r>
        <w:rPr>
          <w:rtl/>
        </w:rPr>
        <w:t xml:space="preserve">ולא </w:t>
      </w:r>
      <w:bookmarkStart w:id="16370" w:name="_ETM_Q35_242839"/>
      <w:bookmarkEnd w:id="16370"/>
      <w:r>
        <w:rPr>
          <w:rtl/>
        </w:rPr>
        <w:t xml:space="preserve">שום </w:t>
      </w:r>
      <w:bookmarkStart w:id="16371" w:name="_ETM_Q35_243050"/>
      <w:bookmarkEnd w:id="16371"/>
      <w:r>
        <w:rPr>
          <w:rtl/>
        </w:rPr>
        <w:t>דבר</w:t>
      </w:r>
      <w:r>
        <w:rPr>
          <w:rFonts w:hint="cs"/>
          <w:rtl/>
        </w:rPr>
        <w:t>.</w:t>
      </w:r>
      <w:r>
        <w:rPr>
          <w:rtl/>
        </w:rPr>
        <w:t xml:space="preserve"> </w:t>
      </w:r>
      <w:bookmarkStart w:id="16372" w:name="_ETM_Q35_243350"/>
      <w:bookmarkEnd w:id="16372"/>
      <w:r>
        <w:rPr>
          <w:rtl/>
        </w:rPr>
        <w:t xml:space="preserve">היינו </w:t>
      </w:r>
      <w:bookmarkStart w:id="16373" w:name="_ETM_Q35_243649"/>
      <w:bookmarkEnd w:id="16373"/>
      <w:r>
        <w:rPr>
          <w:rtl/>
        </w:rPr>
        <w:t xml:space="preserve">מדינה </w:t>
      </w:r>
      <w:bookmarkStart w:id="16374" w:name="_ETM_Q35_244009"/>
      <w:bookmarkEnd w:id="16374"/>
      <w:r>
        <w:rPr>
          <w:rtl/>
        </w:rPr>
        <w:t>ש</w:t>
      </w:r>
      <w:r>
        <w:rPr>
          <w:rFonts w:hint="cs"/>
          <w:rtl/>
        </w:rPr>
        <w:t>בה ב</w:t>
      </w:r>
      <w:r>
        <w:rPr>
          <w:rtl/>
        </w:rPr>
        <w:t xml:space="preserve">כל </w:t>
      </w:r>
      <w:bookmarkStart w:id="16375" w:name="_ETM_Q35_244369"/>
      <w:bookmarkEnd w:id="16375"/>
      <w:r>
        <w:rPr>
          <w:rtl/>
        </w:rPr>
        <w:t xml:space="preserve">שנה </w:t>
      </w:r>
      <w:bookmarkStart w:id="16376" w:name="_ETM_Q35_244700"/>
      <w:bookmarkEnd w:id="16376"/>
      <w:r>
        <w:rPr>
          <w:rtl/>
        </w:rPr>
        <w:t xml:space="preserve">של </w:t>
      </w:r>
      <w:bookmarkStart w:id="16377" w:name="_ETM_Q35_244850"/>
      <w:bookmarkEnd w:id="16377"/>
      <w:r>
        <w:rPr>
          <w:rtl/>
        </w:rPr>
        <w:t xml:space="preserve">בצורת </w:t>
      </w:r>
      <w:bookmarkStart w:id="16378" w:name="_ETM_Q35_245390"/>
      <w:bookmarkEnd w:id="16378"/>
      <w:r>
        <w:rPr>
          <w:rtl/>
        </w:rPr>
        <w:t xml:space="preserve">היינו </w:t>
      </w:r>
      <w:bookmarkStart w:id="16379" w:name="_ETM_Q35_245630"/>
      <w:bookmarkEnd w:id="16379"/>
      <w:r>
        <w:rPr>
          <w:rtl/>
        </w:rPr>
        <w:t>בצרה</w:t>
      </w:r>
      <w:r>
        <w:rPr>
          <w:rFonts w:hint="cs"/>
          <w:rtl/>
        </w:rPr>
        <w:t>.</w:t>
      </w:r>
      <w:r>
        <w:rPr>
          <w:rtl/>
        </w:rPr>
        <w:t xml:space="preserve"> </w:t>
      </w:r>
      <w:bookmarkStart w:id="16380" w:name="_ETM_Q35_246380"/>
      <w:bookmarkEnd w:id="16380"/>
      <w:r>
        <w:rPr>
          <w:rtl/>
        </w:rPr>
        <w:t xml:space="preserve">אנחנו </w:t>
      </w:r>
      <w:bookmarkStart w:id="16381" w:name="_ETM_Q35_246799"/>
      <w:bookmarkEnd w:id="16381"/>
      <w:r>
        <w:rPr>
          <w:rtl/>
        </w:rPr>
        <w:t xml:space="preserve">היום </w:t>
      </w:r>
      <w:bookmarkStart w:id="16382" w:name="_ETM_Q35_247009"/>
      <w:bookmarkEnd w:id="16382"/>
      <w:r>
        <w:rPr>
          <w:rtl/>
        </w:rPr>
        <w:t xml:space="preserve">במקום </w:t>
      </w:r>
      <w:bookmarkStart w:id="16383" w:name="_ETM_Q35_247430"/>
      <w:bookmarkEnd w:id="16383"/>
      <w:r>
        <w:rPr>
          <w:rtl/>
        </w:rPr>
        <w:t xml:space="preserve">אחר </w:t>
      </w:r>
      <w:bookmarkStart w:id="16384" w:name="_ETM_Q35_247700"/>
      <w:bookmarkEnd w:id="16384"/>
      <w:r>
        <w:rPr>
          <w:rtl/>
        </w:rPr>
        <w:t>לגמרי</w:t>
      </w:r>
      <w:r w:rsidR="004F75BF">
        <w:rPr>
          <w:rFonts w:hint="cs"/>
          <w:rtl/>
        </w:rPr>
        <w:t>,</w:t>
      </w:r>
      <w:r>
        <w:rPr>
          <w:rtl/>
        </w:rPr>
        <w:t xml:space="preserve"> </w:t>
      </w:r>
      <w:bookmarkStart w:id="16385" w:name="_ETM_Q35_248479"/>
      <w:bookmarkEnd w:id="16385"/>
      <w:r>
        <w:rPr>
          <w:rtl/>
        </w:rPr>
        <w:t>בגלל</w:t>
      </w:r>
      <w:r>
        <w:rPr>
          <w:rFonts w:hint="cs"/>
          <w:rtl/>
        </w:rPr>
        <w:t>,</w:t>
      </w:r>
      <w:r>
        <w:rPr>
          <w:rtl/>
        </w:rPr>
        <w:t xml:space="preserve"> </w:t>
      </w:r>
      <w:bookmarkStart w:id="16386" w:name="_ETM_Q35_249079"/>
      <w:bookmarkEnd w:id="16386"/>
      <w:r>
        <w:rPr>
          <w:rtl/>
        </w:rPr>
        <w:t xml:space="preserve">בין </w:t>
      </w:r>
      <w:bookmarkStart w:id="16387" w:name="_ETM_Q35_249259"/>
      <w:bookmarkEnd w:id="16387"/>
      <w:r>
        <w:rPr>
          <w:rtl/>
        </w:rPr>
        <w:t>השאר</w:t>
      </w:r>
      <w:r>
        <w:rPr>
          <w:rFonts w:hint="cs"/>
          <w:rtl/>
        </w:rPr>
        <w:t>,</w:t>
      </w:r>
      <w:r>
        <w:rPr>
          <w:rtl/>
        </w:rPr>
        <w:t xml:space="preserve"> </w:t>
      </w:r>
      <w:bookmarkStart w:id="16388" w:name="_ETM_Q35_249619"/>
      <w:bookmarkEnd w:id="16388"/>
      <w:r>
        <w:rPr>
          <w:rtl/>
        </w:rPr>
        <w:t>ש</w:t>
      </w:r>
      <w:r>
        <w:rPr>
          <w:rFonts w:hint="cs"/>
          <w:rtl/>
        </w:rPr>
        <w:t>א</w:t>
      </w:r>
      <w:r>
        <w:rPr>
          <w:rtl/>
        </w:rPr>
        <w:t xml:space="preserve">רגנו </w:t>
      </w:r>
      <w:bookmarkStart w:id="16389" w:name="_ETM_Q35_250189"/>
      <w:bookmarkEnd w:id="16389"/>
      <w:r>
        <w:rPr>
          <w:rtl/>
        </w:rPr>
        <w:t xml:space="preserve">את </w:t>
      </w:r>
      <w:bookmarkStart w:id="16390" w:name="_ETM_Q35_250280"/>
      <w:bookmarkEnd w:id="16390"/>
      <w:r>
        <w:rPr>
          <w:rtl/>
        </w:rPr>
        <w:t xml:space="preserve">משק </w:t>
      </w:r>
      <w:bookmarkStart w:id="16391" w:name="_ETM_Q35_250610"/>
      <w:bookmarkEnd w:id="16391"/>
      <w:r>
        <w:rPr>
          <w:rtl/>
        </w:rPr>
        <w:t xml:space="preserve">המים </w:t>
      </w:r>
      <w:bookmarkStart w:id="16392" w:name="_ETM_Q35_250939"/>
      <w:bookmarkEnd w:id="16392"/>
      <w:r>
        <w:rPr>
          <w:rtl/>
        </w:rPr>
        <w:t xml:space="preserve">שלנו </w:t>
      </w:r>
      <w:bookmarkStart w:id="16393" w:name="_ETM_Q35_251360"/>
      <w:bookmarkEnd w:id="16393"/>
      <w:r>
        <w:rPr>
          <w:rtl/>
        </w:rPr>
        <w:t xml:space="preserve">במחיר </w:t>
      </w:r>
      <w:bookmarkStart w:id="16394" w:name="_ETM_Q35_252229"/>
      <w:bookmarkEnd w:id="16394"/>
      <w:r>
        <w:rPr>
          <w:rtl/>
        </w:rPr>
        <w:t>אמיתי</w:t>
      </w:r>
      <w:r>
        <w:rPr>
          <w:rFonts w:hint="cs"/>
          <w:rtl/>
        </w:rPr>
        <w:t>.</w:t>
      </w:r>
      <w:r>
        <w:rPr>
          <w:rtl/>
        </w:rPr>
        <w:t xml:space="preserve"> </w:t>
      </w:r>
      <w:bookmarkStart w:id="16395" w:name="_ETM_Q35_252680"/>
      <w:bookmarkEnd w:id="16395"/>
    </w:p>
    <w:p w:rsidR="00E826F3" w:rsidRDefault="00E826F3" w:rsidP="00430B16">
      <w:pPr>
        <w:rPr>
          <w:rtl/>
        </w:rPr>
      </w:pPr>
      <w:bookmarkStart w:id="16396" w:name="_ETM_Q35_255061"/>
      <w:bookmarkStart w:id="16397" w:name="_ETM_Q35_255176"/>
      <w:bookmarkEnd w:id="16396"/>
      <w:bookmarkEnd w:id="16397"/>
    </w:p>
    <w:p w:rsidR="00E826F3" w:rsidRDefault="00E826F3" w:rsidP="004F75BF">
      <w:pPr>
        <w:rPr>
          <w:rtl/>
        </w:rPr>
      </w:pPr>
      <w:bookmarkStart w:id="16398" w:name="_ETM_Q35_255254"/>
      <w:bookmarkStart w:id="16399" w:name="_ETM_Q35_255351"/>
      <w:bookmarkEnd w:id="16398"/>
      <w:bookmarkEnd w:id="16399"/>
      <w:r>
        <w:rPr>
          <w:rtl/>
        </w:rPr>
        <w:t xml:space="preserve">לגבי </w:t>
      </w:r>
      <w:bookmarkStart w:id="16400" w:name="_ETM_Q35_253159"/>
      <w:bookmarkEnd w:id="16400"/>
      <w:r>
        <w:rPr>
          <w:rtl/>
        </w:rPr>
        <w:t>העל</w:t>
      </w:r>
      <w:r>
        <w:rPr>
          <w:rFonts w:hint="cs"/>
          <w:rtl/>
        </w:rPr>
        <w:t>י</w:t>
      </w:r>
      <w:r>
        <w:rPr>
          <w:rtl/>
        </w:rPr>
        <w:t xml:space="preserve">יה </w:t>
      </w:r>
      <w:bookmarkStart w:id="16401" w:name="_ETM_Q35_253700"/>
      <w:bookmarkEnd w:id="16401"/>
      <w:r>
        <w:rPr>
          <w:rtl/>
        </w:rPr>
        <w:t xml:space="preserve">בתקופה </w:t>
      </w:r>
      <w:bookmarkStart w:id="16402" w:name="_ETM_Q35_254209"/>
      <w:bookmarkEnd w:id="16402"/>
      <w:r>
        <w:rPr>
          <w:rtl/>
        </w:rPr>
        <w:t>האחרונה</w:t>
      </w:r>
      <w:r>
        <w:rPr>
          <w:rFonts w:hint="cs"/>
          <w:rtl/>
        </w:rPr>
        <w:t>,</w:t>
      </w:r>
      <w:r>
        <w:rPr>
          <w:rtl/>
        </w:rPr>
        <w:t xml:space="preserve"> </w:t>
      </w:r>
      <w:bookmarkStart w:id="16403" w:name="_ETM_Q35_254840"/>
      <w:bookmarkStart w:id="16404" w:name="_ETM_Q35_255080"/>
      <w:bookmarkEnd w:id="16403"/>
      <w:bookmarkEnd w:id="16404"/>
      <w:r>
        <w:rPr>
          <w:rFonts w:hint="cs"/>
          <w:rtl/>
        </w:rPr>
        <w:t>ש</w:t>
      </w:r>
      <w:r>
        <w:rPr>
          <w:rtl/>
        </w:rPr>
        <w:t xml:space="preserve">אליה </w:t>
      </w:r>
      <w:bookmarkStart w:id="16405" w:name="_ETM_Q35_255289"/>
      <w:bookmarkEnd w:id="16405"/>
      <w:r>
        <w:rPr>
          <w:rFonts w:hint="cs"/>
          <w:rtl/>
        </w:rPr>
        <w:t xml:space="preserve">אני </w:t>
      </w:r>
      <w:bookmarkStart w:id="16406" w:name="_ETM_Q35_256222"/>
      <w:bookmarkEnd w:id="16406"/>
      <w:r>
        <w:rPr>
          <w:rtl/>
        </w:rPr>
        <w:t>התייחסתי</w:t>
      </w:r>
      <w:r>
        <w:rPr>
          <w:rFonts w:hint="cs"/>
          <w:rtl/>
        </w:rPr>
        <w:t xml:space="preserve">, היא נובעת </w:t>
      </w:r>
      <w:r>
        <w:rPr>
          <w:rFonts w:hint="eastAsia"/>
        </w:rPr>
        <w:t>–</w:t>
      </w:r>
      <w:r>
        <w:rPr>
          <w:rtl/>
        </w:rPr>
        <w:t xml:space="preserve"> </w:t>
      </w:r>
      <w:bookmarkStart w:id="16407" w:name="_ETM_Q35_256310"/>
      <w:bookmarkStart w:id="16408" w:name="_ETM_Q35_256429"/>
      <w:bookmarkStart w:id="16409" w:name="_ETM_Q35_256939"/>
      <w:bookmarkEnd w:id="16407"/>
      <w:bookmarkEnd w:id="16408"/>
      <w:bookmarkEnd w:id="16409"/>
      <w:r>
        <w:rPr>
          <w:rFonts w:hint="cs"/>
          <w:rtl/>
        </w:rPr>
        <w:t xml:space="preserve">הרי מחיר </w:t>
      </w:r>
      <w:bookmarkStart w:id="16410" w:name="_ETM_Q35_257479"/>
      <w:bookmarkStart w:id="16411" w:name="_ETM_Q35_257869"/>
      <w:bookmarkEnd w:id="16410"/>
      <w:bookmarkEnd w:id="16411"/>
      <w:r>
        <w:rPr>
          <w:rtl/>
        </w:rPr>
        <w:t xml:space="preserve">המים </w:t>
      </w:r>
      <w:bookmarkStart w:id="16412" w:name="_ETM_Q35_258110"/>
      <w:bookmarkEnd w:id="16412"/>
      <w:r>
        <w:rPr>
          <w:rtl/>
        </w:rPr>
        <w:t xml:space="preserve">לא </w:t>
      </w:r>
      <w:bookmarkStart w:id="16413" w:name="_ETM_Q35_258200"/>
      <w:bookmarkEnd w:id="16413"/>
      <w:r>
        <w:rPr>
          <w:rtl/>
        </w:rPr>
        <w:t>השתנה</w:t>
      </w:r>
      <w:r>
        <w:rPr>
          <w:rFonts w:hint="cs"/>
          <w:rtl/>
        </w:rPr>
        <w:t>,</w:t>
      </w:r>
      <w:r>
        <w:rPr>
          <w:rtl/>
        </w:rPr>
        <w:t xml:space="preserve"> </w:t>
      </w:r>
      <w:bookmarkStart w:id="16414" w:name="_ETM_Q35_258890"/>
      <w:bookmarkEnd w:id="16414"/>
      <w:r>
        <w:rPr>
          <w:rtl/>
        </w:rPr>
        <w:t xml:space="preserve">אז </w:t>
      </w:r>
      <w:bookmarkStart w:id="16415" w:name="_ETM_Q35_259069"/>
      <w:bookmarkEnd w:id="16415"/>
      <w:r>
        <w:rPr>
          <w:rtl/>
        </w:rPr>
        <w:t xml:space="preserve">מה </w:t>
      </w:r>
      <w:bookmarkStart w:id="16416" w:name="_ETM_Q35_259250"/>
      <w:bookmarkEnd w:id="16416"/>
      <w:r>
        <w:rPr>
          <w:rtl/>
        </w:rPr>
        <w:t>קרה</w:t>
      </w:r>
      <w:r>
        <w:rPr>
          <w:rFonts w:hint="cs"/>
          <w:rtl/>
        </w:rPr>
        <w:t>?</w:t>
      </w:r>
      <w:r>
        <w:rPr>
          <w:rtl/>
        </w:rPr>
        <w:t xml:space="preserve"> </w:t>
      </w:r>
      <w:bookmarkStart w:id="16417" w:name="_ETM_Q35_259890"/>
      <w:bookmarkEnd w:id="16417"/>
      <w:r>
        <w:rPr>
          <w:rtl/>
        </w:rPr>
        <w:t>מ</w:t>
      </w:r>
      <w:bookmarkStart w:id="16418" w:name="_ETM_Q35_260130"/>
      <w:bookmarkEnd w:id="16418"/>
      <w:r>
        <w:rPr>
          <w:rtl/>
        </w:rPr>
        <w:t xml:space="preserve">ניתוח </w:t>
      </w:r>
      <w:bookmarkStart w:id="16419" w:name="_ETM_Q35_260610"/>
      <w:bookmarkEnd w:id="16419"/>
      <w:r>
        <w:rPr>
          <w:rFonts w:hint="cs"/>
          <w:rtl/>
        </w:rPr>
        <w:t>העומק</w:t>
      </w:r>
      <w:r>
        <w:rPr>
          <w:rtl/>
        </w:rPr>
        <w:t xml:space="preserve"> </w:t>
      </w:r>
      <w:bookmarkStart w:id="16420" w:name="_ETM_Q35_260880"/>
      <w:bookmarkEnd w:id="16420"/>
      <w:r>
        <w:rPr>
          <w:rtl/>
        </w:rPr>
        <w:t xml:space="preserve">שאני </w:t>
      </w:r>
      <w:bookmarkStart w:id="16421" w:name="_ETM_Q35_261180"/>
      <w:bookmarkEnd w:id="16421"/>
      <w:r>
        <w:rPr>
          <w:rtl/>
        </w:rPr>
        <w:t>עשיתי</w:t>
      </w:r>
      <w:r>
        <w:rPr>
          <w:rFonts w:hint="cs"/>
          <w:rtl/>
        </w:rPr>
        <w:t xml:space="preserve"> </w:t>
      </w:r>
      <w:r>
        <w:rPr>
          <w:rFonts w:hint="eastAsia"/>
        </w:rPr>
        <w:t>–</w:t>
      </w:r>
      <w:r>
        <w:rPr>
          <w:rtl/>
        </w:rPr>
        <w:t xml:space="preserve"> </w:t>
      </w:r>
      <w:bookmarkStart w:id="16422" w:name="_ETM_Q35_261840"/>
      <w:bookmarkEnd w:id="16422"/>
      <w:r>
        <w:rPr>
          <w:rtl/>
        </w:rPr>
        <w:t xml:space="preserve">ובאמת </w:t>
      </w:r>
      <w:bookmarkStart w:id="16423" w:name="_ETM_Q35_262229"/>
      <w:bookmarkEnd w:id="16423"/>
      <w:r>
        <w:rPr>
          <w:rtl/>
        </w:rPr>
        <w:t xml:space="preserve">יש </w:t>
      </w:r>
      <w:bookmarkStart w:id="16424" w:name="_ETM_Q35_262380"/>
      <w:bookmarkEnd w:id="16424"/>
      <w:r>
        <w:rPr>
          <w:rtl/>
        </w:rPr>
        <w:t xml:space="preserve">הרבה </w:t>
      </w:r>
      <w:bookmarkStart w:id="16425" w:name="_ETM_Q35_262590"/>
      <w:bookmarkEnd w:id="16425"/>
      <w:r>
        <w:rPr>
          <w:rtl/>
        </w:rPr>
        <w:t xml:space="preserve">תלונות </w:t>
      </w:r>
      <w:bookmarkStart w:id="16426" w:name="_ETM_Q35_263069"/>
      <w:bookmarkEnd w:id="16426"/>
      <w:r>
        <w:rPr>
          <w:rtl/>
        </w:rPr>
        <w:t>מ</w:t>
      </w:r>
      <w:bookmarkStart w:id="16427" w:name="_ETM_Q35_263280"/>
      <w:bookmarkEnd w:id="16427"/>
      <w:r>
        <w:rPr>
          <w:rtl/>
        </w:rPr>
        <w:t xml:space="preserve">לא </w:t>
      </w:r>
      <w:bookmarkStart w:id="16428" w:name="_ETM_Q35_263400"/>
      <w:bookmarkEnd w:id="16428"/>
      <w:r>
        <w:rPr>
          <w:rtl/>
        </w:rPr>
        <w:t xml:space="preserve">מעט </w:t>
      </w:r>
      <w:bookmarkStart w:id="16429" w:name="_ETM_Q35_263670"/>
      <w:bookmarkEnd w:id="16429"/>
      <w:r>
        <w:rPr>
          <w:rtl/>
        </w:rPr>
        <w:t xml:space="preserve">אזרחים </w:t>
      </w:r>
      <w:bookmarkStart w:id="16430" w:name="_ETM_Q35_264240"/>
      <w:bookmarkEnd w:id="16430"/>
      <w:r>
        <w:rPr>
          <w:rtl/>
        </w:rPr>
        <w:t xml:space="preserve">במהלך </w:t>
      </w:r>
      <w:bookmarkStart w:id="16431" w:name="_ETM_Q35_264690"/>
      <w:bookmarkEnd w:id="16431"/>
      <w:r>
        <w:rPr>
          <w:rtl/>
        </w:rPr>
        <w:t xml:space="preserve">השנה </w:t>
      </w:r>
      <w:bookmarkStart w:id="16432" w:name="_ETM_Q35_265080"/>
      <w:bookmarkEnd w:id="16432"/>
      <w:r>
        <w:rPr>
          <w:rtl/>
        </w:rPr>
        <w:t>האחרונה</w:t>
      </w:r>
      <w:r>
        <w:rPr>
          <w:rFonts w:hint="cs"/>
          <w:rtl/>
        </w:rPr>
        <w:t>,</w:t>
      </w:r>
      <w:r>
        <w:rPr>
          <w:rtl/>
        </w:rPr>
        <w:t xml:space="preserve"> </w:t>
      </w:r>
      <w:bookmarkStart w:id="16433" w:name="_ETM_Q35_265620"/>
      <w:bookmarkStart w:id="16434" w:name="_ETM_Q35_265770"/>
      <w:bookmarkEnd w:id="16433"/>
      <w:bookmarkEnd w:id="16434"/>
      <w:r>
        <w:rPr>
          <w:rtl/>
        </w:rPr>
        <w:t xml:space="preserve">החודשים </w:t>
      </w:r>
      <w:bookmarkStart w:id="16435" w:name="_ETM_Q35_266250"/>
      <w:bookmarkEnd w:id="16435"/>
      <w:r>
        <w:rPr>
          <w:rtl/>
        </w:rPr>
        <w:t>האחרונים</w:t>
      </w:r>
      <w:r>
        <w:rPr>
          <w:rFonts w:hint="cs"/>
          <w:rtl/>
        </w:rPr>
        <w:t xml:space="preserve"> </w:t>
      </w:r>
      <w:r>
        <w:rPr>
          <w:rFonts w:hint="eastAsia"/>
        </w:rPr>
        <w:t>–</w:t>
      </w:r>
      <w:r>
        <w:rPr>
          <w:rtl/>
        </w:rPr>
        <w:t xml:space="preserve"> </w:t>
      </w:r>
      <w:bookmarkStart w:id="16436" w:name="_ETM_Q35_267120"/>
      <w:bookmarkEnd w:id="16436"/>
      <w:r>
        <w:rPr>
          <w:rtl/>
        </w:rPr>
        <w:t>הס</w:t>
      </w:r>
      <w:r>
        <w:rPr>
          <w:rFonts w:hint="cs"/>
          <w:rtl/>
        </w:rPr>
        <w:t>י</w:t>
      </w:r>
      <w:r>
        <w:rPr>
          <w:rtl/>
        </w:rPr>
        <w:t xml:space="preserve">בה </w:t>
      </w:r>
      <w:bookmarkStart w:id="16437" w:name="_ETM_Q35_267569"/>
      <w:bookmarkEnd w:id="16437"/>
      <w:r>
        <w:rPr>
          <w:rtl/>
        </w:rPr>
        <w:t xml:space="preserve">לזה </w:t>
      </w:r>
      <w:bookmarkStart w:id="16438" w:name="_ETM_Q35_267810"/>
      <w:bookmarkEnd w:id="16438"/>
      <w:r>
        <w:rPr>
          <w:rFonts w:hint="cs"/>
          <w:rtl/>
        </w:rPr>
        <w:t>היא</w:t>
      </w:r>
      <w:r>
        <w:rPr>
          <w:rtl/>
        </w:rPr>
        <w:t xml:space="preserve"> </w:t>
      </w:r>
      <w:bookmarkStart w:id="16439" w:name="_ETM_Q35_267990"/>
      <w:bookmarkEnd w:id="16439"/>
      <w:r>
        <w:rPr>
          <w:rtl/>
        </w:rPr>
        <w:t xml:space="preserve">שהות </w:t>
      </w:r>
      <w:bookmarkStart w:id="16440" w:name="_ETM_Q35_268380"/>
      <w:bookmarkEnd w:id="16440"/>
      <w:r>
        <w:rPr>
          <w:rtl/>
        </w:rPr>
        <w:t xml:space="preserve">ממושכת </w:t>
      </w:r>
      <w:bookmarkStart w:id="16441" w:name="_ETM_Q35_268890"/>
      <w:bookmarkEnd w:id="16441"/>
      <w:r>
        <w:rPr>
          <w:rtl/>
        </w:rPr>
        <w:t>בבית</w:t>
      </w:r>
      <w:r>
        <w:rPr>
          <w:rFonts w:hint="cs"/>
          <w:rtl/>
        </w:rPr>
        <w:t>,</w:t>
      </w:r>
      <w:r>
        <w:rPr>
          <w:rtl/>
        </w:rPr>
        <w:t xml:space="preserve"> </w:t>
      </w:r>
      <w:bookmarkStart w:id="16442" w:name="_ETM_Q35_269799"/>
      <w:bookmarkEnd w:id="16442"/>
      <w:r>
        <w:rPr>
          <w:rtl/>
        </w:rPr>
        <w:t xml:space="preserve">שלא </w:t>
      </w:r>
      <w:bookmarkStart w:id="16443" w:name="_ETM_Q35_270159"/>
      <w:bookmarkEnd w:id="16443"/>
      <w:r>
        <w:rPr>
          <w:rtl/>
        </w:rPr>
        <w:t xml:space="preserve">רק </w:t>
      </w:r>
      <w:bookmarkStart w:id="16444" w:name="_ETM_Q35_270369"/>
      <w:bookmarkEnd w:id="16444"/>
      <w:r>
        <w:rPr>
          <w:rtl/>
        </w:rPr>
        <w:t xml:space="preserve">הגדילה </w:t>
      </w:r>
      <w:bookmarkStart w:id="16445" w:name="_ETM_Q35_270850"/>
      <w:bookmarkEnd w:id="16445"/>
      <w:r>
        <w:rPr>
          <w:rFonts w:hint="cs"/>
          <w:rtl/>
        </w:rPr>
        <w:t xml:space="preserve">את </w:t>
      </w:r>
      <w:r>
        <w:rPr>
          <w:rtl/>
        </w:rPr>
        <w:t xml:space="preserve">כמות </w:t>
      </w:r>
      <w:bookmarkStart w:id="16446" w:name="_ETM_Q35_271179"/>
      <w:bookmarkEnd w:id="16446"/>
      <w:r>
        <w:rPr>
          <w:rtl/>
        </w:rPr>
        <w:t>המים</w:t>
      </w:r>
      <w:r>
        <w:rPr>
          <w:rFonts w:hint="cs"/>
          <w:rtl/>
        </w:rPr>
        <w:t>,</w:t>
      </w:r>
      <w:r>
        <w:rPr>
          <w:rtl/>
        </w:rPr>
        <w:t xml:space="preserve"> </w:t>
      </w:r>
      <w:bookmarkStart w:id="16447" w:name="_ETM_Q35_271659"/>
      <w:bookmarkEnd w:id="16447"/>
      <w:r>
        <w:rPr>
          <w:rtl/>
        </w:rPr>
        <w:t xml:space="preserve">אלא </w:t>
      </w:r>
      <w:bookmarkStart w:id="16448" w:name="_ETM_Q35_271899"/>
      <w:bookmarkEnd w:id="16448"/>
      <w:r>
        <w:rPr>
          <w:rtl/>
        </w:rPr>
        <w:t xml:space="preserve">בגלל </w:t>
      </w:r>
      <w:bookmarkStart w:id="16449" w:name="_ETM_Q35_272289"/>
      <w:bookmarkEnd w:id="16449"/>
      <w:r>
        <w:rPr>
          <w:rtl/>
        </w:rPr>
        <w:t>ש</w:t>
      </w:r>
      <w:bookmarkStart w:id="16450" w:name="_ETM_Q35_272439"/>
      <w:bookmarkEnd w:id="16450"/>
      <w:r>
        <w:rPr>
          <w:rtl/>
        </w:rPr>
        <w:t xml:space="preserve">משפחה </w:t>
      </w:r>
      <w:bookmarkStart w:id="16451" w:name="_ETM_Q35_272829"/>
      <w:bookmarkEnd w:id="16451"/>
      <w:r>
        <w:rPr>
          <w:rtl/>
        </w:rPr>
        <w:t xml:space="preserve">ממוצעת </w:t>
      </w:r>
      <w:bookmarkStart w:id="16452" w:name="_ETM_Q35_273369"/>
      <w:bookmarkEnd w:id="16452"/>
      <w:r w:rsidR="004F75BF">
        <w:rPr>
          <w:rFonts w:hint="cs"/>
          <w:rtl/>
        </w:rPr>
        <w:t xml:space="preserve">היא </w:t>
      </w:r>
      <w:r>
        <w:rPr>
          <w:rtl/>
        </w:rPr>
        <w:t xml:space="preserve">בדרך </w:t>
      </w:r>
      <w:bookmarkStart w:id="16453" w:name="_ETM_Q35_273700"/>
      <w:bookmarkEnd w:id="16453"/>
      <w:r>
        <w:rPr>
          <w:rtl/>
        </w:rPr>
        <w:t xml:space="preserve">כלל </w:t>
      </w:r>
      <w:bookmarkStart w:id="16454" w:name="_ETM_Q35_273939"/>
      <w:bookmarkEnd w:id="16454"/>
      <w:r>
        <w:rPr>
          <w:rtl/>
        </w:rPr>
        <w:t xml:space="preserve">על </w:t>
      </w:r>
      <w:bookmarkStart w:id="16455" w:name="_ETM_Q35_274060"/>
      <w:bookmarkEnd w:id="16455"/>
      <w:r>
        <w:rPr>
          <w:rtl/>
        </w:rPr>
        <w:t xml:space="preserve">הקשקש </w:t>
      </w:r>
      <w:bookmarkStart w:id="16456" w:name="_ETM_Q35_274659"/>
      <w:bookmarkEnd w:id="16456"/>
      <w:r>
        <w:rPr>
          <w:rtl/>
        </w:rPr>
        <w:t xml:space="preserve">של </w:t>
      </w:r>
      <w:bookmarkStart w:id="16457" w:name="_ETM_Q35_275229"/>
      <w:bookmarkEnd w:id="16457"/>
      <w:r>
        <w:rPr>
          <w:rFonts w:hint="cs"/>
          <w:rtl/>
        </w:rPr>
        <w:t>ה</w:t>
      </w:r>
      <w:r>
        <w:rPr>
          <w:rtl/>
        </w:rPr>
        <w:t xml:space="preserve">כמות </w:t>
      </w:r>
      <w:bookmarkStart w:id="16458" w:name="_ETM_Q35_275560"/>
      <w:bookmarkEnd w:id="16458"/>
      <w:r>
        <w:rPr>
          <w:rtl/>
        </w:rPr>
        <w:t>המותרת</w:t>
      </w:r>
      <w:r>
        <w:rPr>
          <w:rFonts w:hint="cs"/>
          <w:rtl/>
        </w:rPr>
        <w:t>,</w:t>
      </w:r>
      <w:r>
        <w:rPr>
          <w:rtl/>
        </w:rPr>
        <w:t xml:space="preserve"> </w:t>
      </w:r>
      <w:bookmarkStart w:id="16459" w:name="_ETM_Q35_276200"/>
      <w:bookmarkEnd w:id="16459"/>
      <w:r>
        <w:rPr>
          <w:rtl/>
        </w:rPr>
        <w:t xml:space="preserve">עברו </w:t>
      </w:r>
      <w:bookmarkStart w:id="16460" w:name="_ETM_Q35_276800"/>
      <w:bookmarkEnd w:id="16460"/>
      <w:r>
        <w:rPr>
          <w:rtl/>
        </w:rPr>
        <w:t xml:space="preserve">אותה </w:t>
      </w:r>
      <w:bookmarkStart w:id="16461" w:name="_ETM_Q35_277100"/>
      <w:bookmarkEnd w:id="16461"/>
      <w:r>
        <w:rPr>
          <w:rtl/>
        </w:rPr>
        <w:t xml:space="preserve">ואז </w:t>
      </w:r>
      <w:bookmarkStart w:id="16462" w:name="_ETM_Q35_277430"/>
      <w:bookmarkEnd w:id="16462"/>
      <w:r>
        <w:rPr>
          <w:rFonts w:hint="cs"/>
          <w:rtl/>
        </w:rPr>
        <w:t>התחילו ל</w:t>
      </w:r>
      <w:bookmarkStart w:id="16463" w:name="_ETM_Q35_277640"/>
      <w:bookmarkEnd w:id="16463"/>
      <w:r>
        <w:rPr>
          <w:rtl/>
        </w:rPr>
        <w:t>ש</w:t>
      </w:r>
      <w:r>
        <w:rPr>
          <w:rFonts w:hint="cs"/>
          <w:rtl/>
        </w:rPr>
        <w:t>ל</w:t>
      </w:r>
      <w:r>
        <w:rPr>
          <w:rtl/>
        </w:rPr>
        <w:t>ם</w:t>
      </w:r>
      <w:r>
        <w:rPr>
          <w:rFonts w:hint="cs"/>
          <w:rtl/>
        </w:rPr>
        <w:t xml:space="preserve"> תעריף </w:t>
      </w:r>
      <w:bookmarkStart w:id="16464" w:name="_ETM_Q35_277940"/>
      <w:bookmarkStart w:id="16465" w:name="_ETM_Q35_278270"/>
      <w:bookmarkStart w:id="16466" w:name="_ETM_Q35_278630"/>
      <w:bookmarkEnd w:id="16464"/>
      <w:bookmarkEnd w:id="16465"/>
      <w:bookmarkEnd w:id="16466"/>
      <w:r>
        <w:rPr>
          <w:rtl/>
        </w:rPr>
        <w:t>שהוא</w:t>
      </w:r>
      <w:r>
        <w:rPr>
          <w:rFonts w:hint="cs"/>
          <w:rtl/>
        </w:rPr>
        <w:t xml:space="preserve"> יקר יותר,</w:t>
      </w:r>
      <w:r>
        <w:rPr>
          <w:rtl/>
        </w:rPr>
        <w:t xml:space="preserve"> </w:t>
      </w:r>
      <w:bookmarkStart w:id="16467" w:name="_ETM_Q35_278810"/>
      <w:bookmarkEnd w:id="16467"/>
      <w:r>
        <w:rPr>
          <w:rtl/>
        </w:rPr>
        <w:t xml:space="preserve">פי </w:t>
      </w:r>
      <w:bookmarkStart w:id="16468" w:name="_ETM_Q35_278990"/>
      <w:bookmarkEnd w:id="16468"/>
      <w:r>
        <w:rPr>
          <w:rFonts w:hint="cs"/>
          <w:rtl/>
        </w:rPr>
        <w:t xml:space="preserve">שניים, ואז חשבון </w:t>
      </w:r>
      <w:bookmarkStart w:id="16469" w:name="_ETM_Q35_279860"/>
      <w:bookmarkStart w:id="16470" w:name="_ETM_Q35_280069"/>
      <w:bookmarkStart w:id="16471" w:name="_ETM_Q35_280430"/>
      <w:bookmarkEnd w:id="16469"/>
      <w:bookmarkEnd w:id="16470"/>
      <w:bookmarkEnd w:id="16471"/>
      <w:r>
        <w:rPr>
          <w:rtl/>
        </w:rPr>
        <w:t xml:space="preserve">המים </w:t>
      </w:r>
      <w:bookmarkStart w:id="16472" w:name="_ETM_Q35_280730"/>
      <w:bookmarkEnd w:id="16472"/>
      <w:r>
        <w:rPr>
          <w:rtl/>
        </w:rPr>
        <w:t xml:space="preserve">גדל </w:t>
      </w:r>
      <w:bookmarkStart w:id="16473" w:name="_ETM_Q35_281060"/>
      <w:bookmarkEnd w:id="16473"/>
      <w:r>
        <w:rPr>
          <w:rtl/>
        </w:rPr>
        <w:t>ב-20</w:t>
      </w:r>
      <w:r>
        <w:rPr>
          <w:rFonts w:hint="cs"/>
          <w:rtl/>
        </w:rPr>
        <w:t>%</w:t>
      </w:r>
      <w:r>
        <w:rPr>
          <w:rFonts w:hint="eastAsia"/>
          <w:rtl/>
        </w:rPr>
        <w:t>–</w:t>
      </w:r>
      <w:r>
        <w:rPr>
          <w:rFonts w:hint="cs"/>
          <w:rtl/>
        </w:rPr>
        <w:t xml:space="preserve">30%, </w:t>
      </w:r>
      <w:bookmarkStart w:id="16474" w:name="_ETM_Q35_284205"/>
      <w:bookmarkEnd w:id="16474"/>
      <w:proofErr w:type="spellStart"/>
      <w:r>
        <w:rPr>
          <w:rFonts w:hint="cs"/>
          <w:rtl/>
        </w:rPr>
        <w:t>ו</w:t>
      </w:r>
      <w:bookmarkStart w:id="16475" w:name="_ETM_Q35_281480"/>
      <w:bookmarkStart w:id="16476" w:name="_ETM_Q35_282530"/>
      <w:bookmarkEnd w:id="16475"/>
      <w:bookmarkEnd w:id="16476"/>
      <w:r>
        <w:rPr>
          <w:rtl/>
        </w:rPr>
        <w:t>מ</w:t>
      </w:r>
      <w:r>
        <w:rPr>
          <w:rFonts w:hint="cs"/>
          <w:rtl/>
        </w:rPr>
        <w:t>י</w:t>
      </w:r>
      <w:r>
        <w:rPr>
          <w:rtl/>
        </w:rPr>
        <w:t>יד</w:t>
      </w:r>
      <w:proofErr w:type="spellEnd"/>
      <w:r>
        <w:rPr>
          <w:rtl/>
        </w:rPr>
        <w:t xml:space="preserve"> </w:t>
      </w:r>
      <w:bookmarkStart w:id="16477" w:name="_ETM_Q35_283010"/>
      <w:bookmarkEnd w:id="16477"/>
      <w:r>
        <w:rPr>
          <w:rtl/>
        </w:rPr>
        <w:t xml:space="preserve">אזרחים </w:t>
      </w:r>
      <w:bookmarkStart w:id="16478" w:name="_ETM_Q35_283430"/>
      <w:bookmarkEnd w:id="16478"/>
      <w:r>
        <w:rPr>
          <w:rtl/>
        </w:rPr>
        <w:t xml:space="preserve">מרגישים </w:t>
      </w:r>
      <w:bookmarkStart w:id="16479" w:name="_ETM_Q35_283910"/>
      <w:bookmarkEnd w:id="16479"/>
      <w:r>
        <w:rPr>
          <w:rtl/>
        </w:rPr>
        <w:t xml:space="preserve">את </w:t>
      </w:r>
      <w:bookmarkStart w:id="16480" w:name="_ETM_Q35_284030"/>
      <w:bookmarkEnd w:id="16480"/>
      <w:r>
        <w:rPr>
          <w:rtl/>
        </w:rPr>
        <w:t>זה</w:t>
      </w:r>
      <w:r>
        <w:rPr>
          <w:rFonts w:hint="cs"/>
          <w:rtl/>
        </w:rPr>
        <w:t>.</w:t>
      </w:r>
      <w:r>
        <w:rPr>
          <w:rtl/>
        </w:rPr>
        <w:t xml:space="preserve"> </w:t>
      </w:r>
      <w:bookmarkStart w:id="16481" w:name="_ETM_Q35_284420"/>
      <w:bookmarkEnd w:id="16481"/>
      <w:r>
        <w:rPr>
          <w:rtl/>
        </w:rPr>
        <w:t xml:space="preserve">ולכן </w:t>
      </w:r>
      <w:bookmarkStart w:id="16482" w:name="_ETM_Q35_285110"/>
      <w:bookmarkEnd w:id="16482"/>
      <w:r>
        <w:rPr>
          <w:rtl/>
        </w:rPr>
        <w:t xml:space="preserve">יזמתי </w:t>
      </w:r>
      <w:bookmarkStart w:id="16483" w:name="_ETM_Q35_285650"/>
      <w:bookmarkEnd w:id="16483"/>
      <w:r>
        <w:rPr>
          <w:rtl/>
        </w:rPr>
        <w:t xml:space="preserve">את </w:t>
      </w:r>
      <w:bookmarkStart w:id="16484" w:name="_ETM_Q35_285740"/>
      <w:bookmarkEnd w:id="16484"/>
      <w:r>
        <w:rPr>
          <w:rtl/>
        </w:rPr>
        <w:t xml:space="preserve">מה </w:t>
      </w:r>
      <w:bookmarkStart w:id="16485" w:name="_ETM_Q35_285890"/>
      <w:bookmarkEnd w:id="16485"/>
      <w:r>
        <w:rPr>
          <w:rtl/>
        </w:rPr>
        <w:t>שיזמתי</w:t>
      </w:r>
      <w:r>
        <w:rPr>
          <w:rFonts w:hint="cs"/>
          <w:rtl/>
        </w:rPr>
        <w:t>.</w:t>
      </w:r>
      <w:r>
        <w:rPr>
          <w:rtl/>
        </w:rPr>
        <w:t xml:space="preserve"> </w:t>
      </w:r>
      <w:bookmarkStart w:id="16486" w:name="_ETM_Q35_286850"/>
      <w:bookmarkEnd w:id="16486"/>
      <w:r>
        <w:rPr>
          <w:rtl/>
        </w:rPr>
        <w:t xml:space="preserve">יהיה </w:t>
      </w:r>
      <w:bookmarkStart w:id="16487" w:name="_ETM_Q35_287120"/>
      <w:bookmarkEnd w:id="16487"/>
      <w:r>
        <w:rPr>
          <w:rtl/>
        </w:rPr>
        <w:t xml:space="preserve">על </w:t>
      </w:r>
      <w:bookmarkStart w:id="16488" w:name="_ETM_Q35_287209"/>
      <w:bookmarkEnd w:id="16488"/>
      <w:r>
        <w:rPr>
          <w:rtl/>
        </w:rPr>
        <w:t xml:space="preserve">זה </w:t>
      </w:r>
      <w:bookmarkStart w:id="16489" w:name="_ETM_Q35_287330"/>
      <w:bookmarkEnd w:id="16489"/>
      <w:r>
        <w:rPr>
          <w:rtl/>
        </w:rPr>
        <w:t xml:space="preserve">בטח </w:t>
      </w:r>
      <w:bookmarkStart w:id="16490" w:name="_ETM_Q35_287630"/>
      <w:bookmarkEnd w:id="16490"/>
      <w:r>
        <w:rPr>
          <w:rtl/>
        </w:rPr>
        <w:t xml:space="preserve">ויכוח </w:t>
      </w:r>
      <w:bookmarkStart w:id="16491" w:name="_ETM_Q35_288260"/>
      <w:bookmarkEnd w:id="16491"/>
      <w:r>
        <w:rPr>
          <w:rtl/>
        </w:rPr>
        <w:t xml:space="preserve">גם </w:t>
      </w:r>
      <w:bookmarkStart w:id="16492" w:name="_ETM_Q35_288620"/>
      <w:bookmarkEnd w:id="16492"/>
      <w:r>
        <w:rPr>
          <w:rtl/>
        </w:rPr>
        <w:t xml:space="preserve">בשימוע </w:t>
      </w:r>
      <w:bookmarkStart w:id="16493" w:name="_ETM_Q35_289100"/>
      <w:bookmarkEnd w:id="16493"/>
      <w:r>
        <w:rPr>
          <w:rtl/>
        </w:rPr>
        <w:t xml:space="preserve">הציבורי </w:t>
      </w:r>
      <w:bookmarkStart w:id="16494" w:name="_ETM_Q35_289550"/>
      <w:bookmarkEnd w:id="16494"/>
      <w:r>
        <w:rPr>
          <w:rtl/>
        </w:rPr>
        <w:t xml:space="preserve">שאליו </w:t>
      </w:r>
      <w:bookmarkStart w:id="16495" w:name="_ETM_Q35_289970"/>
      <w:bookmarkEnd w:id="16495"/>
      <w:r>
        <w:rPr>
          <w:rtl/>
        </w:rPr>
        <w:t>יצאנו</w:t>
      </w:r>
      <w:r>
        <w:rPr>
          <w:rFonts w:hint="cs"/>
          <w:rtl/>
        </w:rPr>
        <w:t>.</w:t>
      </w:r>
      <w:r>
        <w:rPr>
          <w:rtl/>
        </w:rPr>
        <w:t xml:space="preserve"> </w:t>
      </w:r>
      <w:bookmarkStart w:id="16496" w:name="_ETM_Q35_290720"/>
      <w:bookmarkEnd w:id="16496"/>
      <w:r>
        <w:rPr>
          <w:rtl/>
        </w:rPr>
        <w:t xml:space="preserve">אני </w:t>
      </w:r>
      <w:bookmarkStart w:id="16497" w:name="_ETM_Q35_290960"/>
      <w:bookmarkEnd w:id="16497"/>
      <w:r>
        <w:rPr>
          <w:rtl/>
        </w:rPr>
        <w:t xml:space="preserve">מאוד </w:t>
      </w:r>
      <w:bookmarkStart w:id="16498" w:name="_ETM_Q35_291170"/>
      <w:bookmarkEnd w:id="16498"/>
      <w:r>
        <w:rPr>
          <w:rtl/>
        </w:rPr>
        <w:t xml:space="preserve">מקווה </w:t>
      </w:r>
      <w:bookmarkStart w:id="16499" w:name="_ETM_Q35_291590"/>
      <w:bookmarkEnd w:id="16499"/>
      <w:r>
        <w:rPr>
          <w:rtl/>
        </w:rPr>
        <w:t xml:space="preserve">שבסוף </w:t>
      </w:r>
      <w:bookmarkStart w:id="16500" w:name="_ETM_Q35_292130"/>
      <w:bookmarkEnd w:id="16500"/>
      <w:r>
        <w:rPr>
          <w:rtl/>
        </w:rPr>
        <w:t xml:space="preserve">אני </w:t>
      </w:r>
      <w:bookmarkStart w:id="16501" w:name="_ETM_Q35_292310"/>
      <w:bookmarkEnd w:id="16501"/>
      <w:r>
        <w:rPr>
          <w:rtl/>
        </w:rPr>
        <w:t xml:space="preserve">אצליח </w:t>
      </w:r>
      <w:bookmarkStart w:id="16502" w:name="_ETM_Q35_292700"/>
      <w:bookmarkEnd w:id="16502"/>
      <w:r>
        <w:rPr>
          <w:rtl/>
        </w:rPr>
        <w:t xml:space="preserve">לשכנע </w:t>
      </w:r>
      <w:bookmarkStart w:id="16503" w:name="_ETM_Q35_293210"/>
      <w:bookmarkEnd w:id="16503"/>
      <w:r>
        <w:rPr>
          <w:rtl/>
        </w:rPr>
        <w:t xml:space="preserve">את </w:t>
      </w:r>
      <w:bookmarkStart w:id="16504" w:name="_ETM_Q35_293300"/>
      <w:bookmarkEnd w:id="16504"/>
      <w:r>
        <w:rPr>
          <w:rtl/>
        </w:rPr>
        <w:t xml:space="preserve">מועצת </w:t>
      </w:r>
      <w:bookmarkStart w:id="16505" w:name="_ETM_Q35_293660"/>
      <w:bookmarkEnd w:id="16505"/>
      <w:r>
        <w:rPr>
          <w:rtl/>
        </w:rPr>
        <w:t xml:space="preserve">רשות </w:t>
      </w:r>
      <w:bookmarkStart w:id="16506" w:name="_ETM_Q35_293990"/>
      <w:bookmarkEnd w:id="16506"/>
      <w:r>
        <w:rPr>
          <w:rtl/>
        </w:rPr>
        <w:t>המים</w:t>
      </w:r>
      <w:r>
        <w:rPr>
          <w:rFonts w:hint="cs"/>
          <w:rtl/>
        </w:rPr>
        <w:t xml:space="preserve"> </w:t>
      </w:r>
      <w:r>
        <w:rPr>
          <w:rFonts w:hint="eastAsia"/>
        </w:rPr>
        <w:t>–</w:t>
      </w:r>
      <w:r>
        <w:rPr>
          <w:rtl/>
        </w:rPr>
        <w:t xml:space="preserve"> </w:t>
      </w:r>
      <w:bookmarkStart w:id="16507" w:name="_ETM_Q35_294290"/>
      <w:bookmarkEnd w:id="16507"/>
      <w:r>
        <w:rPr>
          <w:rtl/>
        </w:rPr>
        <w:t xml:space="preserve">כי </w:t>
      </w:r>
      <w:bookmarkStart w:id="16508" w:name="_ETM_Q35_294440"/>
      <w:bookmarkEnd w:id="16508"/>
      <w:r>
        <w:rPr>
          <w:rtl/>
        </w:rPr>
        <w:t xml:space="preserve">אני </w:t>
      </w:r>
      <w:bookmarkStart w:id="16509" w:name="_ETM_Q35_294590"/>
      <w:bookmarkEnd w:id="16509"/>
      <w:r>
        <w:rPr>
          <w:rtl/>
        </w:rPr>
        <w:t xml:space="preserve">רק </w:t>
      </w:r>
      <w:bookmarkStart w:id="16510" w:name="_ETM_Q35_294740"/>
      <w:bookmarkEnd w:id="16510"/>
      <w:r>
        <w:rPr>
          <w:rtl/>
        </w:rPr>
        <w:t xml:space="preserve">יכול </w:t>
      </w:r>
      <w:bookmarkStart w:id="16511" w:name="_ETM_Q35_295130"/>
      <w:bookmarkEnd w:id="16511"/>
      <w:r>
        <w:rPr>
          <w:rFonts w:hint="cs"/>
          <w:rtl/>
        </w:rPr>
        <w:t>לייעץ לה,</w:t>
      </w:r>
      <w:r>
        <w:rPr>
          <w:rtl/>
        </w:rPr>
        <w:t xml:space="preserve"> </w:t>
      </w:r>
      <w:bookmarkStart w:id="16512" w:name="_ETM_Q35_295550"/>
      <w:bookmarkEnd w:id="16512"/>
      <w:r>
        <w:rPr>
          <w:rtl/>
        </w:rPr>
        <w:t xml:space="preserve">היא </w:t>
      </w:r>
      <w:bookmarkStart w:id="16513" w:name="_ETM_Q35_295640"/>
      <w:bookmarkEnd w:id="16513"/>
      <w:r>
        <w:rPr>
          <w:rtl/>
        </w:rPr>
        <w:t xml:space="preserve">זאת </w:t>
      </w:r>
      <w:bookmarkStart w:id="16514" w:name="_ETM_Q35_295850"/>
      <w:bookmarkEnd w:id="16514"/>
      <w:r>
        <w:rPr>
          <w:rtl/>
        </w:rPr>
        <w:t xml:space="preserve">שמקבלת </w:t>
      </w:r>
      <w:bookmarkStart w:id="16515" w:name="_ETM_Q35_296360"/>
      <w:bookmarkEnd w:id="16515"/>
      <w:r>
        <w:rPr>
          <w:rtl/>
        </w:rPr>
        <w:t>החלטות</w:t>
      </w:r>
      <w:r>
        <w:rPr>
          <w:rFonts w:hint="cs"/>
          <w:rtl/>
        </w:rPr>
        <w:t xml:space="preserve"> </w:t>
      </w:r>
      <w:r>
        <w:rPr>
          <w:rFonts w:hint="eastAsia"/>
        </w:rPr>
        <w:t>–</w:t>
      </w:r>
      <w:r>
        <w:rPr>
          <w:rtl/>
        </w:rPr>
        <w:t xml:space="preserve"> </w:t>
      </w:r>
      <w:bookmarkStart w:id="16516" w:name="_ETM_Q35_297320"/>
      <w:bookmarkEnd w:id="16516"/>
      <w:r>
        <w:rPr>
          <w:rFonts w:hint="cs"/>
          <w:rtl/>
        </w:rPr>
        <w:t>ו</w:t>
      </w:r>
      <w:r>
        <w:rPr>
          <w:rtl/>
        </w:rPr>
        <w:t xml:space="preserve">היא </w:t>
      </w:r>
      <w:bookmarkStart w:id="16517" w:name="_ETM_Q35_297650"/>
      <w:bookmarkEnd w:id="16517"/>
      <w:r>
        <w:rPr>
          <w:rtl/>
        </w:rPr>
        <w:t xml:space="preserve">אכן </w:t>
      </w:r>
      <w:bookmarkStart w:id="16518" w:name="_ETM_Q35_298040"/>
      <w:bookmarkEnd w:id="16518"/>
      <w:r>
        <w:rPr>
          <w:rtl/>
        </w:rPr>
        <w:t xml:space="preserve">תתמוך </w:t>
      </w:r>
      <w:bookmarkStart w:id="16519" w:name="_ETM_Q35_298520"/>
      <w:bookmarkEnd w:id="16519"/>
      <w:r>
        <w:rPr>
          <w:rtl/>
        </w:rPr>
        <w:t xml:space="preserve">בכיוון </w:t>
      </w:r>
      <w:bookmarkStart w:id="16520" w:name="_ETM_Q35_299510"/>
      <w:bookmarkEnd w:id="16520"/>
      <w:r>
        <w:rPr>
          <w:rtl/>
        </w:rPr>
        <w:t xml:space="preserve">הזה </w:t>
      </w:r>
      <w:bookmarkStart w:id="16521" w:name="_ETM_Q35_299690"/>
      <w:bookmarkEnd w:id="16521"/>
      <w:r>
        <w:rPr>
          <w:rtl/>
        </w:rPr>
        <w:t xml:space="preserve">עד </w:t>
      </w:r>
      <w:bookmarkStart w:id="16522" w:name="_ETM_Q35_299900"/>
      <w:bookmarkEnd w:id="16522"/>
      <w:r>
        <w:rPr>
          <w:rtl/>
        </w:rPr>
        <w:t>הסוף</w:t>
      </w:r>
      <w:r>
        <w:rPr>
          <w:rFonts w:hint="cs"/>
          <w:rtl/>
        </w:rPr>
        <w:t>,</w:t>
      </w:r>
      <w:r>
        <w:rPr>
          <w:rtl/>
        </w:rPr>
        <w:t xml:space="preserve"> </w:t>
      </w:r>
      <w:bookmarkStart w:id="16523" w:name="_ETM_Q35_300320"/>
      <w:bookmarkEnd w:id="16523"/>
      <w:r>
        <w:rPr>
          <w:rtl/>
        </w:rPr>
        <w:t>ו</w:t>
      </w:r>
      <w:r>
        <w:rPr>
          <w:rFonts w:hint="cs"/>
          <w:rtl/>
        </w:rPr>
        <w:t>ש</w:t>
      </w:r>
      <w:r>
        <w:rPr>
          <w:rtl/>
        </w:rPr>
        <w:t>ב</w:t>
      </w:r>
      <w:r>
        <w:rPr>
          <w:rFonts w:hint="cs"/>
          <w:rtl/>
        </w:rPr>
        <w:t>עוד כמה</w:t>
      </w:r>
      <w:bookmarkStart w:id="16524" w:name="_ETM_Q35_301250"/>
      <w:bookmarkEnd w:id="16524"/>
      <w:r>
        <w:rPr>
          <w:rtl/>
        </w:rPr>
        <w:t xml:space="preserve"> </w:t>
      </w:r>
      <w:bookmarkStart w:id="16525" w:name="_ETM_Q35_301490"/>
      <w:bookmarkEnd w:id="16525"/>
      <w:r>
        <w:rPr>
          <w:rtl/>
        </w:rPr>
        <w:t xml:space="preserve">שבועות </w:t>
      </w:r>
      <w:bookmarkStart w:id="16526" w:name="_ETM_Q35_302030"/>
      <w:bookmarkEnd w:id="16526"/>
      <w:r>
        <w:rPr>
          <w:rtl/>
        </w:rPr>
        <w:t xml:space="preserve">אכן </w:t>
      </w:r>
      <w:bookmarkStart w:id="16527" w:name="_ETM_Q35_302300"/>
      <w:bookmarkEnd w:id="16527"/>
      <w:r>
        <w:rPr>
          <w:rtl/>
        </w:rPr>
        <w:t xml:space="preserve">תצביע </w:t>
      </w:r>
      <w:bookmarkStart w:id="16528" w:name="_ETM_Q35_303200"/>
      <w:bookmarkEnd w:id="16528"/>
      <w:r>
        <w:rPr>
          <w:rtl/>
        </w:rPr>
        <w:t xml:space="preserve">על </w:t>
      </w:r>
      <w:bookmarkStart w:id="16529" w:name="_ETM_Q35_303380"/>
      <w:bookmarkEnd w:id="16529"/>
      <w:r>
        <w:rPr>
          <w:rtl/>
        </w:rPr>
        <w:t xml:space="preserve">ההרחבה </w:t>
      </w:r>
      <w:bookmarkStart w:id="16530" w:name="_ETM_Q35_303920"/>
      <w:bookmarkEnd w:id="16530"/>
      <w:r>
        <w:rPr>
          <w:rtl/>
        </w:rPr>
        <w:t xml:space="preserve">הזמנית </w:t>
      </w:r>
      <w:bookmarkStart w:id="16531" w:name="_ETM_Q35_304520"/>
      <w:bookmarkEnd w:id="16531"/>
      <w:r>
        <w:rPr>
          <w:rtl/>
        </w:rPr>
        <w:t xml:space="preserve">של </w:t>
      </w:r>
      <w:bookmarkStart w:id="16532" w:name="_ETM_Q35_304940"/>
      <w:bookmarkEnd w:id="16532"/>
      <w:r>
        <w:rPr>
          <w:rFonts w:hint="cs"/>
          <w:rtl/>
        </w:rPr>
        <w:t>ה</w:t>
      </w:r>
      <w:r>
        <w:rPr>
          <w:rtl/>
        </w:rPr>
        <w:t xml:space="preserve">כמות </w:t>
      </w:r>
      <w:bookmarkStart w:id="16533" w:name="_ETM_Q35_305270"/>
      <w:bookmarkEnd w:id="16533"/>
      <w:r>
        <w:rPr>
          <w:rtl/>
        </w:rPr>
        <w:t xml:space="preserve">המוכרת </w:t>
      </w:r>
      <w:bookmarkStart w:id="16534" w:name="_ETM_Q35_305780"/>
      <w:bookmarkEnd w:id="16534"/>
      <w:r>
        <w:rPr>
          <w:rtl/>
        </w:rPr>
        <w:t xml:space="preserve">עד </w:t>
      </w:r>
      <w:bookmarkStart w:id="16535" w:name="_ETM_Q35_305930"/>
      <w:bookmarkEnd w:id="16535"/>
      <w:r>
        <w:rPr>
          <w:rtl/>
        </w:rPr>
        <w:t xml:space="preserve">שנסיים </w:t>
      </w:r>
      <w:bookmarkStart w:id="16536" w:name="_ETM_Q35_306920"/>
      <w:bookmarkEnd w:id="16536"/>
      <w:r>
        <w:rPr>
          <w:rtl/>
        </w:rPr>
        <w:t xml:space="preserve">את </w:t>
      </w:r>
      <w:bookmarkStart w:id="16537" w:name="_ETM_Q35_307040"/>
      <w:bookmarkEnd w:id="16537"/>
      <w:r>
        <w:rPr>
          <w:rtl/>
        </w:rPr>
        <w:t xml:space="preserve">משבר </w:t>
      </w:r>
      <w:bookmarkStart w:id="16538" w:name="_ETM_Q35_307400"/>
      <w:bookmarkEnd w:id="16538"/>
      <w:r>
        <w:rPr>
          <w:rtl/>
        </w:rPr>
        <w:t xml:space="preserve">הקורונה </w:t>
      </w:r>
      <w:bookmarkStart w:id="16539" w:name="_ETM_Q35_307850"/>
      <w:bookmarkEnd w:id="16539"/>
      <w:r>
        <w:rPr>
          <w:rtl/>
        </w:rPr>
        <w:t xml:space="preserve">ונחזור </w:t>
      </w:r>
      <w:bookmarkStart w:id="16540" w:name="_ETM_Q35_308600"/>
      <w:bookmarkEnd w:id="16540"/>
      <w:r>
        <w:rPr>
          <w:rFonts w:hint="cs"/>
          <w:rtl/>
        </w:rPr>
        <w:t>לאורח החיים הנורמלי.</w:t>
      </w:r>
    </w:p>
    <w:p w:rsidR="00E826F3" w:rsidRDefault="00E826F3" w:rsidP="00430B16">
      <w:pPr>
        <w:rPr>
          <w:rtl/>
        </w:rPr>
      </w:pPr>
      <w:bookmarkStart w:id="16541" w:name="_ETM_Q35_311245"/>
      <w:bookmarkStart w:id="16542" w:name="_ETM_Q35_311368"/>
      <w:bookmarkStart w:id="16543" w:name="_ETM_Q35_311445"/>
      <w:bookmarkEnd w:id="16541"/>
      <w:bookmarkEnd w:id="16542"/>
      <w:bookmarkEnd w:id="16543"/>
    </w:p>
    <w:p w:rsidR="00E826F3" w:rsidRDefault="00E826F3" w:rsidP="005A1CEC">
      <w:pPr>
        <w:pStyle w:val="af6"/>
        <w:keepNext/>
        <w:rPr>
          <w:rtl/>
        </w:rPr>
      </w:pPr>
      <w:bookmarkStart w:id="16544" w:name="ET_yor_6069_6"/>
      <w:r w:rsidRPr="00ED64EA">
        <w:rPr>
          <w:rStyle w:val="TagStyle"/>
          <w:rtl/>
        </w:rPr>
        <w:t xml:space="preserve"> &lt;&lt; יור &gt;&gt; </w:t>
      </w:r>
      <w:r>
        <w:rPr>
          <w:rtl/>
        </w:rPr>
        <w:t>היו"ר אליהו ברוכי:</w:t>
      </w:r>
      <w:r w:rsidRPr="00ED64EA">
        <w:rPr>
          <w:rStyle w:val="TagStyle"/>
          <w:rtl/>
        </w:rPr>
        <w:t xml:space="preserve"> &lt;&lt; יור &gt;&gt;</w:t>
      </w:r>
      <w:r>
        <w:rPr>
          <w:rtl/>
        </w:rPr>
        <w:t xml:space="preserve">  </w:t>
      </w:r>
      <w:bookmarkEnd w:id="16544"/>
    </w:p>
    <w:p w:rsidR="00E826F3" w:rsidRDefault="00E826F3" w:rsidP="00430B16">
      <w:pPr>
        <w:rPr>
          <w:rtl/>
          <w:lang w:eastAsia="he-IL"/>
        </w:rPr>
      </w:pPr>
    </w:p>
    <w:p w:rsidR="00E826F3" w:rsidRDefault="00E826F3" w:rsidP="005A1CEC">
      <w:pPr>
        <w:rPr>
          <w:rtl/>
          <w:lang w:eastAsia="he-IL"/>
        </w:rPr>
      </w:pPr>
      <w:bookmarkStart w:id="16545" w:name="_ETM_Q35_310751"/>
      <w:bookmarkEnd w:id="16545"/>
      <w:r>
        <w:rPr>
          <w:rFonts w:hint="cs"/>
          <w:rtl/>
          <w:lang w:eastAsia="he-IL"/>
        </w:rPr>
        <w:t xml:space="preserve">לפני הצבעה, יש לנו עוד עמדה </w:t>
      </w:r>
      <w:bookmarkStart w:id="16546" w:name="_ETM_Q35_313720"/>
      <w:bookmarkEnd w:id="16546"/>
      <w:r>
        <w:rPr>
          <w:rFonts w:hint="cs"/>
          <w:rtl/>
          <w:lang w:eastAsia="he-IL"/>
        </w:rPr>
        <w:t>מהצד של חבר הכנסת עמית הלוי. בבקשה. דקה אחת לרשותך.</w:t>
      </w:r>
    </w:p>
    <w:p w:rsidR="00E826F3" w:rsidRDefault="00E826F3" w:rsidP="005A1CEC">
      <w:pPr>
        <w:rPr>
          <w:rtl/>
          <w:lang w:eastAsia="he-IL"/>
        </w:rPr>
      </w:pPr>
      <w:bookmarkStart w:id="16547" w:name="_ETM_Q35_316517"/>
      <w:bookmarkStart w:id="16548" w:name="_ETM_Q35_316606"/>
      <w:bookmarkEnd w:id="16547"/>
      <w:bookmarkEnd w:id="16548"/>
    </w:p>
    <w:p w:rsidR="00E826F3" w:rsidRDefault="00E826F3" w:rsidP="005A1CEC">
      <w:pPr>
        <w:pStyle w:val="a4"/>
        <w:keepNext/>
        <w:rPr>
          <w:rtl/>
        </w:rPr>
      </w:pPr>
      <w:bookmarkStart w:id="16549" w:name="ET_speaker_6065_7"/>
      <w:r w:rsidRPr="00ED64EA">
        <w:rPr>
          <w:rStyle w:val="TagStyle"/>
          <w:rtl/>
        </w:rPr>
        <w:t xml:space="preserve"> &lt;&lt; דובר &gt;&gt; </w:t>
      </w:r>
      <w:bookmarkStart w:id="16550" w:name="_Toc50628433"/>
      <w:bookmarkStart w:id="16551" w:name="_Toc50630842"/>
      <w:bookmarkStart w:id="16552" w:name="_Toc50631087"/>
      <w:bookmarkStart w:id="16553" w:name="_Toc50631428"/>
      <w:bookmarkStart w:id="16554" w:name="_Toc55737758"/>
      <w:r>
        <w:rPr>
          <w:rtl/>
        </w:rPr>
        <w:t>עמית הלוי (הליכוד):</w:t>
      </w:r>
      <w:bookmarkEnd w:id="16550"/>
      <w:bookmarkEnd w:id="16551"/>
      <w:bookmarkEnd w:id="16552"/>
      <w:bookmarkEnd w:id="16553"/>
      <w:bookmarkEnd w:id="16554"/>
      <w:r w:rsidRPr="00ED64EA">
        <w:rPr>
          <w:rStyle w:val="TagStyle"/>
          <w:rtl/>
        </w:rPr>
        <w:t xml:space="preserve"> &lt;&lt; דובר &gt;&gt;</w:t>
      </w:r>
      <w:r>
        <w:rPr>
          <w:rtl/>
        </w:rPr>
        <w:t xml:space="preserve">  </w:t>
      </w:r>
      <w:bookmarkEnd w:id="16549"/>
    </w:p>
    <w:p w:rsidR="00E826F3" w:rsidRDefault="00E826F3" w:rsidP="00430B16">
      <w:pPr>
        <w:rPr>
          <w:rtl/>
          <w:lang w:eastAsia="he-IL"/>
        </w:rPr>
      </w:pPr>
    </w:p>
    <w:p w:rsidR="00E826F3" w:rsidRDefault="00E826F3" w:rsidP="004F75BF">
      <w:pPr>
        <w:rPr>
          <w:rtl/>
        </w:rPr>
      </w:pPr>
      <w:bookmarkStart w:id="16555" w:name="_ETM_Q35_317834"/>
      <w:bookmarkStart w:id="16556" w:name="_ETM_Q35_318118"/>
      <w:bookmarkStart w:id="16557" w:name="_ETM_Q35_318173"/>
      <w:bookmarkEnd w:id="16555"/>
      <w:bookmarkEnd w:id="16556"/>
      <w:bookmarkEnd w:id="16557"/>
      <w:r>
        <w:rPr>
          <w:rFonts w:hint="cs"/>
          <w:rtl/>
          <w:lang w:eastAsia="he-IL"/>
        </w:rPr>
        <w:t>כבוד השר, אני</w:t>
      </w:r>
      <w:bookmarkStart w:id="16558" w:name="_ETM_Q35_319086"/>
      <w:bookmarkEnd w:id="16558"/>
      <w:r>
        <w:rPr>
          <w:rFonts w:hint="cs"/>
          <w:rtl/>
          <w:lang w:eastAsia="he-IL"/>
        </w:rPr>
        <w:t xml:space="preserve"> מנצל את </w:t>
      </w:r>
      <w:bookmarkStart w:id="16559" w:name="_ETM_Q35_317949"/>
      <w:bookmarkStart w:id="16560" w:name="_ETM_Q35_318046"/>
      <w:bookmarkStart w:id="16561" w:name="_ETM_Q35_311533"/>
      <w:bookmarkEnd w:id="16559"/>
      <w:bookmarkEnd w:id="16560"/>
      <w:bookmarkEnd w:id="16561"/>
      <w:r>
        <w:rPr>
          <w:rFonts w:hint="cs"/>
          <w:rtl/>
        </w:rPr>
        <w:t xml:space="preserve">זה </w:t>
      </w:r>
      <w:bookmarkStart w:id="16562" w:name="_ETM_Q35_318010"/>
      <w:bookmarkEnd w:id="16562"/>
      <w:r>
        <w:rPr>
          <w:rtl/>
        </w:rPr>
        <w:t xml:space="preserve">לעוד </w:t>
      </w:r>
      <w:bookmarkStart w:id="16563" w:name="_ETM_Q35_318430"/>
      <w:bookmarkEnd w:id="16563"/>
      <w:r>
        <w:rPr>
          <w:rtl/>
        </w:rPr>
        <w:t xml:space="preserve">נושא </w:t>
      </w:r>
      <w:bookmarkStart w:id="16564" w:name="_ETM_Q35_318700"/>
      <w:bookmarkEnd w:id="16564"/>
      <w:r>
        <w:rPr>
          <w:rtl/>
        </w:rPr>
        <w:t xml:space="preserve">בהקשר </w:t>
      </w:r>
      <w:bookmarkStart w:id="16565" w:name="_ETM_Q35_319060"/>
      <w:bookmarkEnd w:id="16565"/>
      <w:r>
        <w:rPr>
          <w:rtl/>
        </w:rPr>
        <w:t>הזה</w:t>
      </w:r>
      <w:r>
        <w:rPr>
          <w:rFonts w:hint="cs"/>
          <w:rtl/>
        </w:rPr>
        <w:t>,</w:t>
      </w:r>
      <w:r>
        <w:rPr>
          <w:rtl/>
        </w:rPr>
        <w:t xml:space="preserve"> </w:t>
      </w:r>
      <w:bookmarkStart w:id="16566" w:name="_ETM_Q35_319239"/>
      <w:bookmarkEnd w:id="16566"/>
      <w:r>
        <w:rPr>
          <w:rtl/>
        </w:rPr>
        <w:t xml:space="preserve">אבל </w:t>
      </w:r>
      <w:bookmarkStart w:id="16567" w:name="_ETM_Q35_319389"/>
      <w:bookmarkEnd w:id="16567"/>
      <w:r>
        <w:rPr>
          <w:rtl/>
        </w:rPr>
        <w:t xml:space="preserve">זה </w:t>
      </w:r>
      <w:bookmarkStart w:id="16568" w:name="_ETM_Q35_319480"/>
      <w:bookmarkEnd w:id="16568"/>
      <w:r>
        <w:rPr>
          <w:rtl/>
        </w:rPr>
        <w:t xml:space="preserve">נוגע </w:t>
      </w:r>
      <w:bookmarkStart w:id="16569" w:name="_ETM_Q35_319810"/>
      <w:bookmarkEnd w:id="16569"/>
      <w:r>
        <w:rPr>
          <w:rtl/>
        </w:rPr>
        <w:t xml:space="preserve">לתעריפים </w:t>
      </w:r>
      <w:bookmarkStart w:id="16570" w:name="_ETM_Q35_320290"/>
      <w:bookmarkEnd w:id="16570"/>
      <w:r>
        <w:rPr>
          <w:rtl/>
        </w:rPr>
        <w:t>שהזכרת</w:t>
      </w:r>
      <w:r>
        <w:rPr>
          <w:rFonts w:hint="cs"/>
          <w:rtl/>
        </w:rPr>
        <w:t>.</w:t>
      </w:r>
      <w:r>
        <w:rPr>
          <w:rtl/>
        </w:rPr>
        <w:t xml:space="preserve"> </w:t>
      </w:r>
      <w:bookmarkStart w:id="16571" w:name="_ETM_Q35_322230"/>
      <w:bookmarkStart w:id="16572" w:name="_ETM_Q35_322780"/>
      <w:bookmarkStart w:id="16573" w:name="_ETM_Q35_323019"/>
      <w:bookmarkEnd w:id="16571"/>
      <w:bookmarkEnd w:id="16572"/>
      <w:bookmarkEnd w:id="16573"/>
      <w:r>
        <w:rPr>
          <w:rtl/>
        </w:rPr>
        <w:t xml:space="preserve">יש </w:t>
      </w:r>
      <w:bookmarkStart w:id="16574" w:name="_ETM_Q35_323260"/>
      <w:bookmarkEnd w:id="16574"/>
      <w:r>
        <w:rPr>
          <w:rtl/>
        </w:rPr>
        <w:t xml:space="preserve">טענה </w:t>
      </w:r>
      <w:bookmarkStart w:id="16575" w:name="_ETM_Q35_323769"/>
      <w:bookmarkEnd w:id="16575"/>
      <w:r>
        <w:rPr>
          <w:rtl/>
        </w:rPr>
        <w:t xml:space="preserve">שכיוון </w:t>
      </w:r>
      <w:bookmarkStart w:id="16576" w:name="_ETM_Q35_324099"/>
      <w:bookmarkEnd w:id="16576"/>
      <w:r>
        <w:rPr>
          <w:rtl/>
        </w:rPr>
        <w:t xml:space="preserve">שהתחשיב </w:t>
      </w:r>
      <w:bookmarkStart w:id="16577" w:name="_ETM_Q35_324579"/>
      <w:bookmarkEnd w:id="16577"/>
      <w:r>
        <w:rPr>
          <w:rtl/>
        </w:rPr>
        <w:t xml:space="preserve">הוא </w:t>
      </w:r>
      <w:bookmarkStart w:id="16578" w:name="_ETM_Q35_324639"/>
      <w:bookmarkEnd w:id="16578"/>
      <w:r>
        <w:rPr>
          <w:rtl/>
        </w:rPr>
        <w:t>חודשי</w:t>
      </w:r>
      <w:r>
        <w:rPr>
          <w:rFonts w:hint="cs"/>
          <w:rtl/>
        </w:rPr>
        <w:t xml:space="preserve"> </w:t>
      </w:r>
      <w:r>
        <w:rPr>
          <w:rFonts w:hint="eastAsia"/>
        </w:rPr>
        <w:t>–</w:t>
      </w:r>
      <w:r>
        <w:rPr>
          <w:rtl/>
        </w:rPr>
        <w:t xml:space="preserve"> </w:t>
      </w:r>
      <w:bookmarkStart w:id="16579" w:name="_ETM_Q35_325629"/>
      <w:bookmarkEnd w:id="16579"/>
      <w:r>
        <w:rPr>
          <w:rtl/>
        </w:rPr>
        <w:t xml:space="preserve">נדבר </w:t>
      </w:r>
      <w:bookmarkStart w:id="16580" w:name="_ETM_Q35_326110"/>
      <w:bookmarkEnd w:id="16580"/>
      <w:r>
        <w:rPr>
          <w:rtl/>
        </w:rPr>
        <w:t xml:space="preserve">על </w:t>
      </w:r>
      <w:bookmarkStart w:id="16581" w:name="_ETM_Q35_326290"/>
      <w:bookmarkEnd w:id="16581"/>
      <w:r>
        <w:rPr>
          <w:rtl/>
        </w:rPr>
        <w:t xml:space="preserve">הדירוג </w:t>
      </w:r>
      <w:bookmarkStart w:id="16582" w:name="_ETM_Q35_326980"/>
      <w:bookmarkEnd w:id="16582"/>
      <w:r>
        <w:rPr>
          <w:rtl/>
        </w:rPr>
        <w:t xml:space="preserve">בין </w:t>
      </w:r>
      <w:bookmarkStart w:id="16583" w:name="_ETM_Q35_327129"/>
      <w:bookmarkEnd w:id="16583"/>
      <w:r>
        <w:rPr>
          <w:rtl/>
        </w:rPr>
        <w:t>התעריפים</w:t>
      </w:r>
      <w:r>
        <w:rPr>
          <w:rFonts w:hint="cs"/>
          <w:rtl/>
        </w:rPr>
        <w:t>,</w:t>
      </w:r>
      <w:r>
        <w:rPr>
          <w:rtl/>
        </w:rPr>
        <w:t xml:space="preserve"> </w:t>
      </w:r>
      <w:bookmarkStart w:id="16584" w:name="_ETM_Q35_327700"/>
      <w:bookmarkEnd w:id="16584"/>
      <w:r>
        <w:rPr>
          <w:rtl/>
        </w:rPr>
        <w:t xml:space="preserve">הזולים </w:t>
      </w:r>
      <w:bookmarkStart w:id="16585" w:name="_ETM_Q35_328090"/>
      <w:bookmarkEnd w:id="16585"/>
      <w:r>
        <w:rPr>
          <w:rtl/>
        </w:rPr>
        <w:t>ו</w:t>
      </w:r>
      <w:r>
        <w:rPr>
          <w:rFonts w:hint="cs"/>
          <w:rtl/>
        </w:rPr>
        <w:t>ה</w:t>
      </w:r>
      <w:r>
        <w:rPr>
          <w:rtl/>
        </w:rPr>
        <w:t>פחות</w:t>
      </w:r>
      <w:r>
        <w:rPr>
          <w:rFonts w:hint="cs"/>
          <w:rtl/>
        </w:rPr>
        <w:t xml:space="preserve"> </w:t>
      </w:r>
      <w:r>
        <w:rPr>
          <w:rFonts w:hint="eastAsia"/>
        </w:rPr>
        <w:t>–</w:t>
      </w:r>
      <w:r>
        <w:rPr>
          <w:rtl/>
        </w:rPr>
        <w:t xml:space="preserve"> </w:t>
      </w:r>
      <w:bookmarkStart w:id="16586" w:name="_ETM_Q35_328959"/>
      <w:bookmarkEnd w:id="16586"/>
      <w:r>
        <w:rPr>
          <w:rtl/>
        </w:rPr>
        <w:t xml:space="preserve">הוא </w:t>
      </w:r>
      <w:bookmarkStart w:id="16587" w:name="_ETM_Q35_329050"/>
      <w:bookmarkEnd w:id="16587"/>
      <w:r>
        <w:rPr>
          <w:rtl/>
        </w:rPr>
        <w:t xml:space="preserve">לא </w:t>
      </w:r>
      <w:bookmarkStart w:id="16588" w:name="_ETM_Q35_329200"/>
      <w:bookmarkEnd w:id="16588"/>
      <w:r>
        <w:rPr>
          <w:rtl/>
        </w:rPr>
        <w:t xml:space="preserve">תואם </w:t>
      </w:r>
      <w:bookmarkStart w:id="16589" w:name="_ETM_Q35_329680"/>
      <w:bookmarkEnd w:id="16589"/>
      <w:r>
        <w:rPr>
          <w:rtl/>
        </w:rPr>
        <w:t xml:space="preserve">משק </w:t>
      </w:r>
      <w:bookmarkStart w:id="16590" w:name="_ETM_Q35_330580"/>
      <w:bookmarkEnd w:id="16590"/>
      <w:r>
        <w:rPr>
          <w:rtl/>
        </w:rPr>
        <w:t xml:space="preserve">רגיל </w:t>
      </w:r>
      <w:bookmarkStart w:id="16591" w:name="_ETM_Q35_330879"/>
      <w:bookmarkEnd w:id="16591"/>
      <w:r>
        <w:rPr>
          <w:rtl/>
        </w:rPr>
        <w:t xml:space="preserve">של </w:t>
      </w:r>
      <w:bookmarkStart w:id="16592" w:name="_ETM_Q35_331030"/>
      <w:bookmarkEnd w:id="16592"/>
      <w:r>
        <w:rPr>
          <w:rtl/>
        </w:rPr>
        <w:t>בית</w:t>
      </w:r>
      <w:r w:rsidR="004F75BF">
        <w:rPr>
          <w:rFonts w:hint="cs"/>
          <w:rtl/>
        </w:rPr>
        <w:t>,</w:t>
      </w:r>
      <w:r>
        <w:rPr>
          <w:rtl/>
        </w:rPr>
        <w:t xml:space="preserve"> </w:t>
      </w:r>
      <w:bookmarkStart w:id="16593" w:name="_ETM_Q35_331360"/>
      <w:bookmarkEnd w:id="16593"/>
      <w:r>
        <w:rPr>
          <w:rtl/>
        </w:rPr>
        <w:t xml:space="preserve">כיוון </w:t>
      </w:r>
      <w:bookmarkStart w:id="16594" w:name="_ETM_Q35_331629"/>
      <w:bookmarkEnd w:id="16594"/>
      <w:r>
        <w:rPr>
          <w:rtl/>
        </w:rPr>
        <w:t xml:space="preserve">שהמשק </w:t>
      </w:r>
      <w:bookmarkStart w:id="16595" w:name="_ETM_Q35_332139"/>
      <w:bookmarkEnd w:id="16595"/>
      <w:r>
        <w:rPr>
          <w:rtl/>
        </w:rPr>
        <w:t xml:space="preserve">הוא </w:t>
      </w:r>
      <w:bookmarkStart w:id="16596" w:name="_ETM_Q35_332319"/>
      <w:bookmarkEnd w:id="16596"/>
      <w:r>
        <w:rPr>
          <w:rtl/>
        </w:rPr>
        <w:t>שנתי</w:t>
      </w:r>
      <w:r w:rsidR="004F75BF">
        <w:rPr>
          <w:rFonts w:hint="cs"/>
          <w:rtl/>
        </w:rPr>
        <w:t>.</w:t>
      </w:r>
      <w:r>
        <w:rPr>
          <w:rtl/>
        </w:rPr>
        <w:t xml:space="preserve"> </w:t>
      </w:r>
      <w:bookmarkStart w:id="16597" w:name="_ETM_Q35_332680"/>
      <w:bookmarkEnd w:id="16597"/>
      <w:r>
        <w:rPr>
          <w:rtl/>
        </w:rPr>
        <w:t xml:space="preserve">אנשים </w:t>
      </w:r>
      <w:bookmarkStart w:id="16598" w:name="_ETM_Q35_332980"/>
      <w:bookmarkEnd w:id="16598"/>
      <w:r>
        <w:rPr>
          <w:rtl/>
        </w:rPr>
        <w:t xml:space="preserve">שוכרים </w:t>
      </w:r>
      <w:bookmarkStart w:id="16599" w:name="_ETM_Q35_333310"/>
      <w:bookmarkEnd w:id="16599"/>
      <w:r>
        <w:rPr>
          <w:rtl/>
        </w:rPr>
        <w:t xml:space="preserve">דירה </w:t>
      </w:r>
      <w:bookmarkStart w:id="16600" w:name="_ETM_Q35_333549"/>
      <w:bookmarkEnd w:id="16600"/>
      <w:r>
        <w:rPr>
          <w:rtl/>
        </w:rPr>
        <w:t xml:space="preserve">לשנה </w:t>
      </w:r>
      <w:bookmarkStart w:id="16601" w:name="_ETM_Q35_333940"/>
      <w:bookmarkEnd w:id="16601"/>
      <w:r>
        <w:rPr>
          <w:rtl/>
        </w:rPr>
        <w:t xml:space="preserve">והוצאות </w:t>
      </w:r>
      <w:bookmarkStart w:id="16602" w:name="_ETM_Q35_334330"/>
      <w:bookmarkEnd w:id="16602"/>
      <w:r>
        <w:rPr>
          <w:rtl/>
        </w:rPr>
        <w:t>החינו</w:t>
      </w:r>
      <w:r>
        <w:rPr>
          <w:rFonts w:hint="cs"/>
          <w:rtl/>
        </w:rPr>
        <w:t>ך ה</w:t>
      </w:r>
      <w:bookmarkStart w:id="16603" w:name="_ETM_Q35_336299"/>
      <w:bookmarkEnd w:id="16603"/>
      <w:r>
        <w:rPr>
          <w:rFonts w:hint="cs"/>
          <w:rtl/>
        </w:rPr>
        <w:t xml:space="preserve">ן </w:t>
      </w:r>
      <w:bookmarkStart w:id="16604" w:name="_ETM_Q35_334690"/>
      <w:bookmarkEnd w:id="16604"/>
      <w:r>
        <w:rPr>
          <w:rtl/>
        </w:rPr>
        <w:t>שנתיות</w:t>
      </w:r>
      <w:r w:rsidR="004F75BF">
        <w:rPr>
          <w:rFonts w:hint="cs"/>
          <w:rtl/>
        </w:rPr>
        <w:t>.</w:t>
      </w:r>
      <w:r>
        <w:rPr>
          <w:rtl/>
        </w:rPr>
        <w:t xml:space="preserve"> </w:t>
      </w:r>
      <w:bookmarkStart w:id="16605" w:name="_ETM_Q35_335680"/>
      <w:bookmarkEnd w:id="16605"/>
      <w:r>
        <w:rPr>
          <w:rtl/>
        </w:rPr>
        <w:t xml:space="preserve">ההצעה </w:t>
      </w:r>
      <w:bookmarkStart w:id="16606" w:name="_ETM_Q35_336069"/>
      <w:bookmarkEnd w:id="16606"/>
      <w:r>
        <w:rPr>
          <w:rtl/>
        </w:rPr>
        <w:t xml:space="preserve">שהתכוונתי </w:t>
      </w:r>
      <w:bookmarkStart w:id="16607" w:name="_ETM_Q35_336489"/>
      <w:bookmarkEnd w:id="16607"/>
      <w:r>
        <w:rPr>
          <w:rtl/>
        </w:rPr>
        <w:t xml:space="preserve">לשלוח </w:t>
      </w:r>
      <w:bookmarkStart w:id="16608" w:name="_ETM_Q35_336849"/>
      <w:bookmarkEnd w:id="16608"/>
      <w:r>
        <w:rPr>
          <w:rtl/>
        </w:rPr>
        <w:t xml:space="preserve">אליך </w:t>
      </w:r>
      <w:bookmarkStart w:id="16609" w:name="_ETM_Q35_337599"/>
      <w:bookmarkEnd w:id="16609"/>
      <w:r>
        <w:rPr>
          <w:rtl/>
        </w:rPr>
        <w:t xml:space="preserve">בדיוק </w:t>
      </w:r>
      <w:bookmarkStart w:id="16610" w:name="_ETM_Q35_337840"/>
      <w:bookmarkEnd w:id="16610"/>
      <w:r>
        <w:rPr>
          <w:rtl/>
        </w:rPr>
        <w:t xml:space="preserve">בימים </w:t>
      </w:r>
      <w:bookmarkStart w:id="16611" w:name="_ETM_Q35_338139"/>
      <w:bookmarkEnd w:id="16611"/>
      <w:r>
        <w:rPr>
          <w:rtl/>
        </w:rPr>
        <w:t>האחרונים</w:t>
      </w:r>
      <w:r>
        <w:rPr>
          <w:rFonts w:hint="cs"/>
          <w:rtl/>
        </w:rPr>
        <w:t xml:space="preserve"> </w:t>
      </w:r>
      <w:bookmarkStart w:id="16612" w:name="_ETM_Q35_338590"/>
      <w:bookmarkStart w:id="16613" w:name="_ETM_Q35_338680"/>
      <w:bookmarkEnd w:id="16612"/>
      <w:bookmarkEnd w:id="16613"/>
      <w:r w:rsidR="004F75BF">
        <w:rPr>
          <w:rFonts w:hint="cs"/>
          <w:rtl/>
        </w:rPr>
        <w:t>ו</w:t>
      </w:r>
      <w:r>
        <w:rPr>
          <w:rtl/>
        </w:rPr>
        <w:t xml:space="preserve">אני </w:t>
      </w:r>
      <w:bookmarkStart w:id="16614" w:name="_ETM_Q35_338799"/>
      <w:bookmarkEnd w:id="16614"/>
      <w:r>
        <w:rPr>
          <w:rtl/>
        </w:rPr>
        <w:t xml:space="preserve">מעלה </w:t>
      </w:r>
      <w:bookmarkStart w:id="16615" w:name="_ETM_Q35_339010"/>
      <w:bookmarkEnd w:id="16615"/>
      <w:r>
        <w:rPr>
          <w:rtl/>
        </w:rPr>
        <w:t xml:space="preserve">אותה </w:t>
      </w:r>
      <w:bookmarkStart w:id="16616" w:name="_ETM_Q35_339190"/>
      <w:bookmarkEnd w:id="16616"/>
      <w:r>
        <w:rPr>
          <w:rtl/>
        </w:rPr>
        <w:t>כ</w:t>
      </w:r>
      <w:r>
        <w:rPr>
          <w:rFonts w:hint="cs"/>
          <w:rtl/>
        </w:rPr>
        <w:t>א</w:t>
      </w:r>
      <w:r>
        <w:rPr>
          <w:rtl/>
        </w:rPr>
        <w:t>ן</w:t>
      </w:r>
      <w:r>
        <w:rPr>
          <w:rFonts w:hint="cs"/>
          <w:rtl/>
        </w:rPr>
        <w:t xml:space="preserve"> היא שהתחשיב </w:t>
      </w:r>
      <w:bookmarkStart w:id="16617" w:name="_ETM_Q35_339760"/>
      <w:bookmarkStart w:id="16618" w:name="_ETM_Q35_339970"/>
      <w:bookmarkStart w:id="16619" w:name="_ETM_Q35_340299"/>
      <w:bookmarkStart w:id="16620" w:name="_ETM_Q35_340930"/>
      <w:bookmarkEnd w:id="16617"/>
      <w:bookmarkEnd w:id="16618"/>
      <w:bookmarkEnd w:id="16619"/>
      <w:bookmarkEnd w:id="16620"/>
      <w:r>
        <w:rPr>
          <w:rFonts w:hint="cs"/>
          <w:rtl/>
        </w:rPr>
        <w:t>י</w:t>
      </w:r>
      <w:r>
        <w:rPr>
          <w:rtl/>
        </w:rPr>
        <w:t xml:space="preserve">היה </w:t>
      </w:r>
      <w:bookmarkStart w:id="16621" w:name="_ETM_Q35_341349"/>
      <w:bookmarkEnd w:id="16621"/>
      <w:r>
        <w:rPr>
          <w:rtl/>
        </w:rPr>
        <w:t xml:space="preserve">או </w:t>
      </w:r>
      <w:bookmarkStart w:id="16622" w:name="_ETM_Q35_341439"/>
      <w:bookmarkEnd w:id="16622"/>
      <w:r>
        <w:rPr>
          <w:rtl/>
        </w:rPr>
        <w:t xml:space="preserve">שנתי </w:t>
      </w:r>
      <w:bookmarkStart w:id="16623" w:name="_ETM_Q35_341889"/>
      <w:bookmarkEnd w:id="16623"/>
      <w:r>
        <w:rPr>
          <w:rFonts w:hint="cs"/>
          <w:rtl/>
        </w:rPr>
        <w:t xml:space="preserve">או </w:t>
      </w:r>
      <w:r>
        <w:rPr>
          <w:rtl/>
        </w:rPr>
        <w:t>דו</w:t>
      </w:r>
      <w:r>
        <w:rPr>
          <w:rFonts w:hint="cs"/>
          <w:rtl/>
        </w:rPr>
        <w:t>-</w:t>
      </w:r>
      <w:bookmarkStart w:id="16624" w:name="_ETM_Q35_342129"/>
      <w:bookmarkEnd w:id="16624"/>
      <w:r>
        <w:rPr>
          <w:rtl/>
        </w:rPr>
        <w:t>שנתי</w:t>
      </w:r>
      <w:r>
        <w:rPr>
          <w:rFonts w:hint="cs"/>
          <w:rtl/>
        </w:rPr>
        <w:t xml:space="preserve">, כך שאם </w:t>
      </w:r>
      <w:bookmarkStart w:id="16625" w:name="_ETM_Q35_342939"/>
      <w:bookmarkStart w:id="16626" w:name="_ETM_Q35_343209"/>
      <w:bookmarkStart w:id="16627" w:name="_ETM_Q35_343419"/>
      <w:bookmarkEnd w:id="16625"/>
      <w:bookmarkEnd w:id="16626"/>
      <w:bookmarkEnd w:id="16627"/>
      <w:r>
        <w:rPr>
          <w:rtl/>
        </w:rPr>
        <w:t xml:space="preserve">אדם </w:t>
      </w:r>
      <w:bookmarkStart w:id="16628" w:name="_ETM_Q35_343959"/>
      <w:bookmarkStart w:id="16629" w:name="_ETM_Q35_344379"/>
      <w:bookmarkEnd w:id="16628"/>
      <w:bookmarkEnd w:id="16629"/>
      <w:r>
        <w:rPr>
          <w:rtl/>
        </w:rPr>
        <w:t xml:space="preserve">בחודש </w:t>
      </w:r>
      <w:bookmarkStart w:id="16630" w:name="_ETM_Q35_344739"/>
      <w:bookmarkEnd w:id="16630"/>
      <w:r>
        <w:rPr>
          <w:rtl/>
        </w:rPr>
        <w:t xml:space="preserve">מסוים </w:t>
      </w:r>
      <w:bookmarkStart w:id="16631" w:name="_ETM_Q35_345099"/>
      <w:bookmarkStart w:id="16632" w:name="_ETM_Q35_346054"/>
      <w:bookmarkEnd w:id="16631"/>
      <w:bookmarkEnd w:id="16632"/>
      <w:r>
        <w:rPr>
          <w:rtl/>
        </w:rPr>
        <w:t xml:space="preserve">מחוץ </w:t>
      </w:r>
      <w:bookmarkStart w:id="16633" w:name="_ETM_Q35_345370"/>
      <w:bookmarkEnd w:id="16633"/>
      <w:r>
        <w:rPr>
          <w:rtl/>
        </w:rPr>
        <w:t xml:space="preserve">לבית </w:t>
      </w:r>
      <w:bookmarkStart w:id="16634" w:name="_ETM_Q35_345790"/>
      <w:bookmarkEnd w:id="16634"/>
      <w:r>
        <w:rPr>
          <w:rtl/>
        </w:rPr>
        <w:t xml:space="preserve">או </w:t>
      </w:r>
      <w:bookmarkStart w:id="16635" w:name="_ETM_Q35_345849"/>
      <w:bookmarkEnd w:id="16635"/>
      <w:r>
        <w:rPr>
          <w:rtl/>
        </w:rPr>
        <w:t xml:space="preserve">שהוא </w:t>
      </w:r>
      <w:bookmarkStart w:id="16636" w:name="_ETM_Q35_345970"/>
      <w:bookmarkEnd w:id="16636"/>
      <w:r>
        <w:rPr>
          <w:rtl/>
        </w:rPr>
        <w:t>בחופש</w:t>
      </w:r>
      <w:r>
        <w:rPr>
          <w:rFonts w:hint="cs"/>
          <w:rtl/>
        </w:rPr>
        <w:t>,</w:t>
      </w:r>
      <w:r>
        <w:rPr>
          <w:rtl/>
        </w:rPr>
        <w:t xml:space="preserve"> </w:t>
      </w:r>
      <w:bookmarkStart w:id="16637" w:name="_ETM_Q35_346900"/>
      <w:bookmarkEnd w:id="16637"/>
      <w:r>
        <w:rPr>
          <w:rtl/>
        </w:rPr>
        <w:t xml:space="preserve">בחודש </w:t>
      </w:r>
      <w:bookmarkStart w:id="16638" w:name="_ETM_Q35_347260"/>
      <w:bookmarkEnd w:id="16638"/>
      <w:r>
        <w:rPr>
          <w:rtl/>
        </w:rPr>
        <w:t xml:space="preserve">אחר </w:t>
      </w:r>
      <w:bookmarkStart w:id="16639" w:name="_ETM_Q35_347739"/>
      <w:bookmarkEnd w:id="16639"/>
      <w:r>
        <w:rPr>
          <w:rtl/>
        </w:rPr>
        <w:t xml:space="preserve">הוא </w:t>
      </w:r>
      <w:bookmarkStart w:id="16640" w:name="_ETM_Q35_348489"/>
      <w:bookmarkEnd w:id="16640"/>
      <w:r>
        <w:rPr>
          <w:rtl/>
        </w:rPr>
        <w:t xml:space="preserve">משתמש </w:t>
      </w:r>
      <w:bookmarkStart w:id="16641" w:name="_ETM_Q35_348849"/>
      <w:bookmarkEnd w:id="16641"/>
      <w:r>
        <w:rPr>
          <w:rtl/>
        </w:rPr>
        <w:t>יותר</w:t>
      </w:r>
      <w:r>
        <w:rPr>
          <w:rFonts w:hint="cs"/>
          <w:rtl/>
        </w:rPr>
        <w:t>.</w:t>
      </w:r>
      <w:r>
        <w:rPr>
          <w:rtl/>
        </w:rPr>
        <w:t xml:space="preserve"> </w:t>
      </w:r>
      <w:bookmarkStart w:id="16642" w:name="_ETM_Q35_349180"/>
      <w:bookmarkEnd w:id="16642"/>
      <w:r>
        <w:rPr>
          <w:rtl/>
        </w:rPr>
        <w:t xml:space="preserve">בסופו </w:t>
      </w:r>
      <w:bookmarkStart w:id="16643" w:name="_ETM_Q35_349480"/>
      <w:bookmarkEnd w:id="16643"/>
      <w:r>
        <w:rPr>
          <w:rtl/>
        </w:rPr>
        <w:t xml:space="preserve">של </w:t>
      </w:r>
      <w:bookmarkStart w:id="16644" w:name="_ETM_Q35_349569"/>
      <w:bookmarkEnd w:id="16644"/>
      <w:r>
        <w:rPr>
          <w:rtl/>
        </w:rPr>
        <w:t>דבר</w:t>
      </w:r>
      <w:r>
        <w:rPr>
          <w:rFonts w:hint="cs"/>
          <w:rtl/>
        </w:rPr>
        <w:t>,</w:t>
      </w:r>
      <w:r>
        <w:rPr>
          <w:rtl/>
        </w:rPr>
        <w:t xml:space="preserve"> </w:t>
      </w:r>
      <w:bookmarkStart w:id="16645" w:name="_ETM_Q35_349750"/>
      <w:bookmarkEnd w:id="16645"/>
      <w:r>
        <w:rPr>
          <w:rtl/>
        </w:rPr>
        <w:t xml:space="preserve">ההוצאות </w:t>
      </w:r>
      <w:bookmarkStart w:id="16646" w:name="_ETM_Q35_350079"/>
      <w:bookmarkEnd w:id="16646"/>
      <w:r>
        <w:rPr>
          <w:rtl/>
        </w:rPr>
        <w:t>ה</w:t>
      </w:r>
      <w:r>
        <w:rPr>
          <w:rFonts w:hint="cs"/>
          <w:rtl/>
        </w:rPr>
        <w:t>ן</w:t>
      </w:r>
      <w:r>
        <w:rPr>
          <w:rtl/>
        </w:rPr>
        <w:t xml:space="preserve"> </w:t>
      </w:r>
      <w:bookmarkStart w:id="16647" w:name="_ETM_Q35_350169"/>
      <w:bookmarkEnd w:id="16647"/>
      <w:r>
        <w:rPr>
          <w:rtl/>
        </w:rPr>
        <w:t>שנתיות</w:t>
      </w:r>
      <w:r>
        <w:rPr>
          <w:rFonts w:hint="cs"/>
          <w:rtl/>
        </w:rPr>
        <w:t>,</w:t>
      </w:r>
      <w:r>
        <w:rPr>
          <w:rtl/>
        </w:rPr>
        <w:t xml:space="preserve"> </w:t>
      </w:r>
      <w:bookmarkStart w:id="16648" w:name="_ETM_Q35_351030"/>
      <w:bookmarkEnd w:id="16648"/>
      <w:r>
        <w:rPr>
          <w:rtl/>
        </w:rPr>
        <w:t>ו</w:t>
      </w:r>
      <w:bookmarkStart w:id="16649" w:name="_ETM_Q35_351540"/>
      <w:bookmarkEnd w:id="16649"/>
      <w:r>
        <w:rPr>
          <w:rFonts w:hint="cs"/>
          <w:rtl/>
        </w:rPr>
        <w:t>ה</w:t>
      </w:r>
      <w:r>
        <w:rPr>
          <w:rtl/>
        </w:rPr>
        <w:t xml:space="preserve">תחשיב </w:t>
      </w:r>
      <w:bookmarkStart w:id="16650" w:name="_ETM_Q35_351990"/>
      <w:bookmarkEnd w:id="16650"/>
      <w:r>
        <w:rPr>
          <w:rtl/>
        </w:rPr>
        <w:t>היום</w:t>
      </w:r>
      <w:r>
        <w:rPr>
          <w:rFonts w:hint="cs"/>
          <w:rtl/>
        </w:rPr>
        <w:t>,</w:t>
      </w:r>
      <w:r>
        <w:rPr>
          <w:rtl/>
        </w:rPr>
        <w:t xml:space="preserve"> </w:t>
      </w:r>
      <w:bookmarkStart w:id="16651" w:name="_ETM_Q35_352200"/>
      <w:bookmarkEnd w:id="16651"/>
      <w:r>
        <w:rPr>
          <w:rtl/>
        </w:rPr>
        <w:t xml:space="preserve">שהוא </w:t>
      </w:r>
      <w:bookmarkStart w:id="16652" w:name="_ETM_Q35_352320"/>
      <w:bookmarkEnd w:id="16652"/>
      <w:r>
        <w:rPr>
          <w:rtl/>
        </w:rPr>
        <w:t xml:space="preserve">תחשיב </w:t>
      </w:r>
      <w:bookmarkStart w:id="16653" w:name="_ETM_Q35_352620"/>
      <w:bookmarkEnd w:id="16653"/>
      <w:r>
        <w:rPr>
          <w:rtl/>
        </w:rPr>
        <w:t>חודשי</w:t>
      </w:r>
      <w:r>
        <w:rPr>
          <w:rFonts w:hint="cs"/>
          <w:rtl/>
        </w:rPr>
        <w:t xml:space="preserve">, </w:t>
      </w:r>
      <w:bookmarkStart w:id="16654" w:name="_ETM_Q35_353010"/>
      <w:bookmarkStart w:id="16655" w:name="_ETM_Q35_353880"/>
      <w:bookmarkStart w:id="16656" w:name="_ETM_Q35_354600"/>
      <w:bookmarkEnd w:id="16654"/>
      <w:bookmarkEnd w:id="16655"/>
      <w:bookmarkEnd w:id="16656"/>
      <w:r>
        <w:rPr>
          <w:rtl/>
        </w:rPr>
        <w:t xml:space="preserve">לא </w:t>
      </w:r>
      <w:bookmarkStart w:id="16657" w:name="_ETM_Q35_354750"/>
      <w:bookmarkEnd w:id="16657"/>
      <w:r>
        <w:rPr>
          <w:rtl/>
        </w:rPr>
        <w:t xml:space="preserve">תואם </w:t>
      </w:r>
      <w:bookmarkStart w:id="16658" w:name="_ETM_Q35_355440"/>
      <w:bookmarkEnd w:id="16658"/>
      <w:r w:rsidR="004F75BF">
        <w:rPr>
          <w:rFonts w:hint="cs"/>
          <w:rtl/>
        </w:rPr>
        <w:t xml:space="preserve">את </w:t>
      </w:r>
      <w:r>
        <w:rPr>
          <w:rFonts w:hint="cs"/>
          <w:rtl/>
        </w:rPr>
        <w:t xml:space="preserve">סל </w:t>
      </w:r>
      <w:bookmarkStart w:id="16659" w:name="_ETM_Q35_360475"/>
      <w:bookmarkEnd w:id="16659"/>
      <w:r>
        <w:rPr>
          <w:rFonts w:hint="cs"/>
          <w:rtl/>
        </w:rPr>
        <w:t xml:space="preserve">ההוצאות הרגיל </w:t>
      </w:r>
      <w:r w:rsidR="009153D6">
        <w:rPr>
          <w:rFonts w:hint="cs"/>
          <w:rtl/>
        </w:rPr>
        <w:t>– – –</w:t>
      </w:r>
    </w:p>
    <w:p w:rsidR="00E826F3" w:rsidRDefault="00E826F3" w:rsidP="005A1CEC">
      <w:pPr>
        <w:rPr>
          <w:rtl/>
        </w:rPr>
      </w:pPr>
    </w:p>
    <w:p w:rsidR="00E826F3" w:rsidRDefault="00E826F3" w:rsidP="005A1CEC">
      <w:pPr>
        <w:pStyle w:val="-"/>
        <w:keepNext/>
      </w:pPr>
      <w:r>
        <w:rPr>
          <w:rStyle w:val="TagStyle"/>
          <w:rFonts w:hint="cs"/>
          <w:rtl/>
        </w:rPr>
        <w:t xml:space="preserve">&lt;&lt; דובר_המשך &gt;&gt; </w:t>
      </w:r>
      <w:r>
        <w:rPr>
          <w:rFonts w:hint="cs"/>
          <w:rtl/>
        </w:rPr>
        <w:t>שר משאבי המים זאב אלקין:</w:t>
      </w:r>
      <w:r>
        <w:rPr>
          <w:rStyle w:val="TagStyle"/>
          <w:rtl/>
        </w:rPr>
        <w:t xml:space="preserve"> &lt;&lt; דובר_המשך &gt;&gt;</w:t>
      </w:r>
      <w:r>
        <w:rPr>
          <w:rFonts w:hint="cs"/>
          <w:rtl/>
        </w:rPr>
        <w:t xml:space="preserve">  </w:t>
      </w:r>
    </w:p>
    <w:p w:rsidR="00E826F3" w:rsidRDefault="00E826F3" w:rsidP="005A1CEC">
      <w:pPr>
        <w:rPr>
          <w:rtl/>
        </w:rPr>
      </w:pPr>
    </w:p>
    <w:p w:rsidR="00E826F3" w:rsidRDefault="00E826F3" w:rsidP="005A1CEC">
      <w:pPr>
        <w:rPr>
          <w:rtl/>
        </w:rPr>
      </w:pPr>
      <w:r>
        <w:rPr>
          <w:rFonts w:hint="cs"/>
          <w:rtl/>
        </w:rPr>
        <w:t xml:space="preserve">אני לא יכול לא להשיב. לפי </w:t>
      </w:r>
      <w:bookmarkStart w:id="16660" w:name="_ETM_Q35_358062"/>
      <w:bookmarkEnd w:id="16660"/>
      <w:r>
        <w:rPr>
          <w:rFonts w:hint="cs"/>
          <w:rtl/>
        </w:rPr>
        <w:t>התקנון, אני חייב.</w:t>
      </w:r>
    </w:p>
    <w:p w:rsidR="00E826F3" w:rsidRDefault="00E826F3" w:rsidP="005A1CEC">
      <w:pPr>
        <w:rPr>
          <w:b/>
          <w:bCs/>
          <w:u w:val="single"/>
          <w:rtl/>
          <w:lang w:eastAsia="he-IL"/>
        </w:rPr>
      </w:pPr>
      <w:bookmarkStart w:id="16661" w:name="_ETM_Q35_360460"/>
      <w:bookmarkStart w:id="16662" w:name="_ETM_Q35_360510"/>
      <w:bookmarkStart w:id="16663" w:name="_ETM_Q35_358741"/>
      <w:bookmarkStart w:id="16664" w:name="_ETM_Q35_358804"/>
      <w:bookmarkEnd w:id="16661"/>
      <w:bookmarkEnd w:id="16662"/>
      <w:bookmarkEnd w:id="16663"/>
      <w:bookmarkEnd w:id="16664"/>
    </w:p>
    <w:p w:rsidR="00E826F3" w:rsidRDefault="00E826F3" w:rsidP="005A1CEC">
      <w:pPr>
        <w:pStyle w:val="-"/>
        <w:keepNext/>
        <w:rPr>
          <w:rtl/>
        </w:rPr>
      </w:pPr>
      <w:bookmarkStart w:id="16665" w:name="ET_speakercontinue_6065_27"/>
      <w:r w:rsidRPr="00FC7D29">
        <w:rPr>
          <w:rStyle w:val="TagStyle"/>
          <w:rtl/>
        </w:rPr>
        <w:t xml:space="preserve"> &lt;&lt; דובר_המשך &gt;&gt; </w:t>
      </w:r>
      <w:r>
        <w:rPr>
          <w:rtl/>
        </w:rPr>
        <w:t>עמית הלוי (הליכוד):</w:t>
      </w:r>
      <w:r w:rsidRPr="00FC7D29">
        <w:rPr>
          <w:rStyle w:val="TagStyle"/>
          <w:rtl/>
        </w:rPr>
        <w:t xml:space="preserve"> &lt;&lt; דובר_המשך &gt;&gt;</w:t>
      </w:r>
      <w:r>
        <w:rPr>
          <w:rtl/>
        </w:rPr>
        <w:t xml:space="preserve">  </w:t>
      </w:r>
      <w:bookmarkEnd w:id="16665"/>
    </w:p>
    <w:p w:rsidR="00E826F3" w:rsidRPr="00FC7D29" w:rsidRDefault="00E826F3" w:rsidP="005A1CEC">
      <w:pPr>
        <w:rPr>
          <w:rtl/>
          <w:lang w:eastAsia="he-IL"/>
        </w:rPr>
      </w:pPr>
      <w:bookmarkStart w:id="16666" w:name="_ETM_Q35_364298"/>
      <w:bookmarkStart w:id="16667" w:name="_ETM_Q35_361741"/>
      <w:bookmarkEnd w:id="16666"/>
      <w:bookmarkEnd w:id="16667"/>
    </w:p>
    <w:p w:rsidR="00E826F3" w:rsidRDefault="00E826F3" w:rsidP="005A1CEC">
      <w:pPr>
        <w:rPr>
          <w:rtl/>
        </w:rPr>
      </w:pPr>
      <w:bookmarkStart w:id="16668" w:name="_ETM_Q35_360619"/>
      <w:bookmarkStart w:id="16669" w:name="_ETM_Q35_360714"/>
      <w:bookmarkEnd w:id="16668"/>
      <w:bookmarkEnd w:id="16669"/>
      <w:r>
        <w:rPr>
          <w:rFonts w:hint="cs"/>
          <w:rtl/>
        </w:rPr>
        <w:t xml:space="preserve">ולכן אשמח שזה ייכנס גם לתוך הדיון, הסיפור </w:t>
      </w:r>
      <w:bookmarkStart w:id="16670" w:name="_ETM_Q35_368045"/>
      <w:bookmarkEnd w:id="16670"/>
      <w:r>
        <w:rPr>
          <w:rFonts w:hint="cs"/>
          <w:rtl/>
        </w:rPr>
        <w:t>הזה.</w:t>
      </w:r>
    </w:p>
    <w:p w:rsidR="00E826F3" w:rsidRDefault="00E826F3" w:rsidP="005A1CEC">
      <w:pPr>
        <w:rPr>
          <w:rtl/>
        </w:rPr>
      </w:pPr>
      <w:bookmarkStart w:id="16671" w:name="_ETM_Q35_366574"/>
      <w:bookmarkStart w:id="16672" w:name="_ETM_Q35_366726"/>
      <w:bookmarkEnd w:id="16671"/>
      <w:bookmarkEnd w:id="16672"/>
    </w:p>
    <w:p w:rsidR="00E826F3" w:rsidRDefault="00E826F3" w:rsidP="005A1CEC">
      <w:pPr>
        <w:pStyle w:val="af6"/>
        <w:keepNext/>
        <w:rPr>
          <w:rtl/>
        </w:rPr>
      </w:pPr>
      <w:r w:rsidRPr="00ED64EA">
        <w:rPr>
          <w:rStyle w:val="TagStyle"/>
          <w:rtl/>
        </w:rPr>
        <w:t xml:space="preserve"> &lt;&lt; יור &gt;&gt; </w:t>
      </w:r>
      <w:r>
        <w:rPr>
          <w:rtl/>
        </w:rPr>
        <w:t>היו"ר אליהו ברוכי:</w:t>
      </w:r>
      <w:r w:rsidRPr="00ED64EA">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6673" w:name="_ETM_Q35_366046"/>
      <w:bookmarkEnd w:id="16673"/>
      <w:r>
        <w:rPr>
          <w:rFonts w:hint="cs"/>
          <w:rtl/>
          <w:lang w:eastAsia="he-IL"/>
        </w:rPr>
        <w:t xml:space="preserve">אנחנו נעביר את זה לדיון המשותף עכשיו, עם ההצעה הזאת, </w:t>
      </w:r>
      <w:bookmarkStart w:id="16674" w:name="_ETM_Q35_371666"/>
      <w:bookmarkEnd w:id="16674"/>
      <w:r>
        <w:rPr>
          <w:rFonts w:hint="cs"/>
          <w:rtl/>
          <w:lang w:eastAsia="he-IL"/>
        </w:rPr>
        <w:t>בעזרת השם, לוועדת הכלכלה.</w:t>
      </w:r>
    </w:p>
    <w:p w:rsidR="00E826F3" w:rsidRDefault="00E826F3" w:rsidP="005A1CEC">
      <w:pPr>
        <w:rPr>
          <w:rtl/>
          <w:lang w:eastAsia="he-IL"/>
        </w:rPr>
      </w:pPr>
      <w:bookmarkStart w:id="16675" w:name="_ETM_Q35_371273"/>
      <w:bookmarkEnd w:id="16675"/>
    </w:p>
    <w:p w:rsidR="00E826F3" w:rsidRDefault="00E826F3" w:rsidP="005A1CEC">
      <w:pPr>
        <w:pStyle w:val="-"/>
        <w:keepNext/>
      </w:pPr>
      <w:r>
        <w:rPr>
          <w:rStyle w:val="TagStyle"/>
          <w:rFonts w:hint="cs"/>
          <w:rtl/>
        </w:rPr>
        <w:t xml:space="preserve">&lt;&lt; דובר_המשך &gt;&gt; </w:t>
      </w:r>
      <w:r>
        <w:rPr>
          <w:rFonts w:hint="cs"/>
          <w:rtl/>
        </w:rPr>
        <w:t>שר משאבי המים זאב אלקין:</w:t>
      </w:r>
      <w:r>
        <w:rPr>
          <w:rStyle w:val="TagStyle"/>
          <w:rtl/>
        </w:rPr>
        <w:t xml:space="preserve"> &lt;&lt; דובר_המשך &gt;&gt;</w:t>
      </w:r>
      <w:r>
        <w:rPr>
          <w:rFonts w:hint="cs"/>
          <w:rtl/>
        </w:rPr>
        <w:t xml:space="preserve">  </w:t>
      </w:r>
    </w:p>
    <w:p w:rsidR="00E826F3" w:rsidRDefault="00E826F3" w:rsidP="00430B16">
      <w:pPr>
        <w:rPr>
          <w:rtl/>
          <w:lang w:eastAsia="he-IL"/>
        </w:rPr>
      </w:pPr>
    </w:p>
    <w:p w:rsidR="00E826F3" w:rsidRDefault="00E826F3" w:rsidP="005A1CEC">
      <w:pPr>
        <w:rPr>
          <w:rtl/>
          <w:lang w:eastAsia="he-IL"/>
        </w:rPr>
      </w:pPr>
      <w:bookmarkStart w:id="16676" w:name="_ETM_Q35_371868"/>
      <w:bookmarkStart w:id="16677" w:name="_ETM_Q35_371918"/>
      <w:bookmarkEnd w:id="16676"/>
      <w:bookmarkEnd w:id="16677"/>
      <w:r>
        <w:rPr>
          <w:rFonts w:hint="cs"/>
          <w:rtl/>
          <w:lang w:eastAsia="he-IL"/>
        </w:rPr>
        <w:t xml:space="preserve">יש לי מה לענות, אבל היושב-ראש </w:t>
      </w:r>
      <w:bookmarkStart w:id="16678" w:name="_ETM_Q35_376641"/>
      <w:bookmarkEnd w:id="16678"/>
      <w:r>
        <w:rPr>
          <w:rFonts w:hint="cs"/>
          <w:rtl/>
          <w:lang w:eastAsia="he-IL"/>
        </w:rPr>
        <w:t>החליט שגם ככה הטרחתי אתכם יותר מדי בינתיים.</w:t>
      </w:r>
    </w:p>
    <w:p w:rsidR="00E826F3" w:rsidRPr="00ED64EA" w:rsidRDefault="00E826F3" w:rsidP="005A1CEC">
      <w:pPr>
        <w:rPr>
          <w:rtl/>
          <w:lang w:eastAsia="he-IL"/>
        </w:rPr>
      </w:pPr>
      <w:bookmarkStart w:id="16679" w:name="_ETM_Q35_380246"/>
      <w:bookmarkStart w:id="16680" w:name="_ETM_Q35_380328"/>
      <w:bookmarkEnd w:id="16679"/>
      <w:bookmarkEnd w:id="16680"/>
    </w:p>
    <w:p w:rsidR="00E826F3" w:rsidRDefault="00E826F3" w:rsidP="005A1CEC">
      <w:pPr>
        <w:pStyle w:val="af6"/>
        <w:keepNext/>
        <w:rPr>
          <w:rtl/>
        </w:rPr>
      </w:pPr>
      <w:bookmarkStart w:id="16681" w:name="ET_yor_6069_9"/>
      <w:r w:rsidRPr="00ED64EA">
        <w:rPr>
          <w:rStyle w:val="TagStyle"/>
          <w:rtl/>
        </w:rPr>
        <w:t xml:space="preserve"> &lt;&lt; יור &gt;&gt; </w:t>
      </w:r>
      <w:r>
        <w:rPr>
          <w:rtl/>
        </w:rPr>
        <w:t>היו"ר אליהו ברוכי:</w:t>
      </w:r>
      <w:r w:rsidRPr="00ED64EA">
        <w:rPr>
          <w:rStyle w:val="TagStyle"/>
          <w:rtl/>
        </w:rPr>
        <w:t xml:space="preserve"> &lt;&lt; יור &gt;&gt;</w:t>
      </w:r>
      <w:r>
        <w:rPr>
          <w:rtl/>
        </w:rPr>
        <w:t xml:space="preserve">  </w:t>
      </w:r>
      <w:bookmarkEnd w:id="16681"/>
    </w:p>
    <w:p w:rsidR="00E826F3" w:rsidRDefault="00E826F3" w:rsidP="00430B16">
      <w:pPr>
        <w:rPr>
          <w:rtl/>
          <w:lang w:eastAsia="he-IL"/>
        </w:rPr>
      </w:pPr>
    </w:p>
    <w:p w:rsidR="00E826F3" w:rsidRDefault="00E826F3" w:rsidP="005A1CEC">
      <w:pPr>
        <w:rPr>
          <w:rtl/>
          <w:lang w:eastAsia="he-IL"/>
        </w:rPr>
      </w:pPr>
      <w:bookmarkStart w:id="16682" w:name="_ETM_Q35_374081"/>
      <w:bookmarkEnd w:id="16682"/>
      <w:r>
        <w:rPr>
          <w:rFonts w:hint="cs"/>
          <w:rtl/>
          <w:lang w:eastAsia="he-IL"/>
        </w:rPr>
        <w:t>חבר הכנסת איתן גינזבורג,</w:t>
      </w:r>
      <w:bookmarkStart w:id="16683" w:name="_ETM_Q35_382933"/>
      <w:bookmarkEnd w:id="16683"/>
      <w:r>
        <w:rPr>
          <w:rFonts w:hint="cs"/>
          <w:rtl/>
          <w:lang w:eastAsia="he-IL"/>
        </w:rPr>
        <w:t xml:space="preserve"> בבקשה. עמדה נוספת מהצד.</w:t>
      </w:r>
    </w:p>
    <w:p w:rsidR="00E826F3" w:rsidRDefault="00E826F3" w:rsidP="005A1CEC">
      <w:pPr>
        <w:rPr>
          <w:rtl/>
          <w:lang w:eastAsia="he-IL"/>
        </w:rPr>
      </w:pPr>
      <w:bookmarkStart w:id="16684" w:name="_ETM_Q35_383203"/>
      <w:bookmarkStart w:id="16685" w:name="_ETM_Q35_383221"/>
      <w:bookmarkStart w:id="16686" w:name="_ETM_Q35_384419"/>
      <w:bookmarkEnd w:id="16684"/>
      <w:bookmarkEnd w:id="16685"/>
      <w:bookmarkEnd w:id="16686"/>
    </w:p>
    <w:p w:rsidR="00E826F3" w:rsidRDefault="00E826F3" w:rsidP="005A1CEC">
      <w:pPr>
        <w:pStyle w:val="a4"/>
        <w:keepNext/>
        <w:rPr>
          <w:rtl/>
        </w:rPr>
      </w:pPr>
      <w:bookmarkStart w:id="16687" w:name="ET_speaker_5771_11"/>
      <w:r w:rsidRPr="00ED64EA">
        <w:rPr>
          <w:rStyle w:val="TagStyle"/>
          <w:rtl/>
        </w:rPr>
        <w:t xml:space="preserve"> &lt;&lt; דובר &gt;&gt; </w:t>
      </w:r>
      <w:bookmarkStart w:id="16688" w:name="_Toc50628434"/>
      <w:bookmarkStart w:id="16689" w:name="_Toc50630843"/>
      <w:bookmarkStart w:id="16690" w:name="_Toc50631088"/>
      <w:bookmarkStart w:id="16691" w:name="_Toc50631429"/>
      <w:bookmarkStart w:id="16692" w:name="_Toc55737759"/>
      <w:r>
        <w:rPr>
          <w:rtl/>
        </w:rPr>
        <w:t>איתן גינזבורג (כחול לבן):</w:t>
      </w:r>
      <w:bookmarkEnd w:id="16688"/>
      <w:bookmarkEnd w:id="16689"/>
      <w:bookmarkEnd w:id="16690"/>
      <w:bookmarkEnd w:id="16691"/>
      <w:bookmarkEnd w:id="16692"/>
      <w:r w:rsidRPr="00ED64EA">
        <w:rPr>
          <w:rStyle w:val="TagStyle"/>
          <w:rtl/>
        </w:rPr>
        <w:t xml:space="preserve"> &lt;&lt; דובר &gt;&gt;</w:t>
      </w:r>
      <w:r>
        <w:rPr>
          <w:rtl/>
        </w:rPr>
        <w:t xml:space="preserve">  </w:t>
      </w:r>
      <w:bookmarkEnd w:id="16687"/>
    </w:p>
    <w:p w:rsidR="00E826F3" w:rsidRDefault="00E826F3" w:rsidP="00430B16">
      <w:pPr>
        <w:rPr>
          <w:rtl/>
          <w:lang w:eastAsia="he-IL"/>
        </w:rPr>
      </w:pPr>
    </w:p>
    <w:p w:rsidR="00E826F3" w:rsidRDefault="00E826F3" w:rsidP="00930550">
      <w:pPr>
        <w:rPr>
          <w:rtl/>
        </w:rPr>
      </w:pPr>
      <w:bookmarkStart w:id="16693" w:name="_ETM_Q35_384969"/>
      <w:bookmarkStart w:id="16694" w:name="_ETM_Q35_385028"/>
      <w:bookmarkEnd w:id="16693"/>
      <w:bookmarkEnd w:id="16694"/>
      <w:r>
        <w:rPr>
          <w:rFonts w:hint="cs"/>
          <w:rtl/>
          <w:lang w:eastAsia="he-IL"/>
        </w:rPr>
        <w:t xml:space="preserve">תודה רבה, כבוד השר. </w:t>
      </w:r>
      <w:bookmarkStart w:id="16695" w:name="_ETM_Q35_366782"/>
      <w:bookmarkStart w:id="16696" w:name="_ETM_Q35_366904"/>
      <w:bookmarkStart w:id="16697" w:name="_ETM_Q35_385939"/>
      <w:bookmarkEnd w:id="16695"/>
      <w:bookmarkEnd w:id="16696"/>
      <w:bookmarkEnd w:id="16697"/>
      <w:r>
        <w:rPr>
          <w:rtl/>
        </w:rPr>
        <w:t xml:space="preserve">אני </w:t>
      </w:r>
      <w:bookmarkStart w:id="16698" w:name="_ETM_Q35_386090"/>
      <w:bookmarkEnd w:id="16698"/>
      <w:r>
        <w:rPr>
          <w:rtl/>
        </w:rPr>
        <w:t xml:space="preserve">אעשה </w:t>
      </w:r>
      <w:bookmarkStart w:id="16699" w:name="_ETM_Q35_386269"/>
      <w:bookmarkEnd w:id="16699"/>
      <w:r>
        <w:rPr>
          <w:rtl/>
        </w:rPr>
        <w:t xml:space="preserve">את </w:t>
      </w:r>
      <w:bookmarkStart w:id="16700" w:name="_ETM_Q35_386330"/>
      <w:bookmarkEnd w:id="16700"/>
      <w:r>
        <w:rPr>
          <w:rtl/>
        </w:rPr>
        <w:t xml:space="preserve">זה </w:t>
      </w:r>
      <w:bookmarkStart w:id="16701" w:name="_ETM_Q35_386389"/>
      <w:bookmarkEnd w:id="16701"/>
      <w:r>
        <w:rPr>
          <w:rtl/>
        </w:rPr>
        <w:t xml:space="preserve">ממש </w:t>
      </w:r>
      <w:bookmarkStart w:id="16702" w:name="_ETM_Q35_386659"/>
      <w:bookmarkEnd w:id="16702"/>
      <w:proofErr w:type="spellStart"/>
      <w:r>
        <w:rPr>
          <w:rtl/>
        </w:rPr>
        <w:t>ממש</w:t>
      </w:r>
      <w:proofErr w:type="spellEnd"/>
      <w:r>
        <w:rPr>
          <w:rtl/>
        </w:rPr>
        <w:t xml:space="preserve"> </w:t>
      </w:r>
      <w:bookmarkStart w:id="16703" w:name="_ETM_Q35_386900"/>
      <w:bookmarkEnd w:id="16703"/>
      <w:r>
        <w:rPr>
          <w:rtl/>
        </w:rPr>
        <w:t>קצר</w:t>
      </w:r>
      <w:r>
        <w:rPr>
          <w:rFonts w:hint="cs"/>
          <w:rtl/>
        </w:rPr>
        <w:t>.</w:t>
      </w:r>
      <w:r>
        <w:rPr>
          <w:rtl/>
        </w:rPr>
        <w:t xml:space="preserve"> </w:t>
      </w:r>
      <w:bookmarkStart w:id="16704" w:name="_ETM_Q35_387290"/>
      <w:bookmarkEnd w:id="16704"/>
      <w:r>
        <w:rPr>
          <w:rtl/>
        </w:rPr>
        <w:t xml:space="preserve">אתה </w:t>
      </w:r>
      <w:bookmarkStart w:id="16705" w:name="_ETM_Q35_387409"/>
      <w:bookmarkEnd w:id="16705"/>
      <w:r>
        <w:rPr>
          <w:rtl/>
        </w:rPr>
        <w:t xml:space="preserve">דיברת </w:t>
      </w:r>
      <w:bookmarkStart w:id="16706" w:name="_ETM_Q35_387739"/>
      <w:bookmarkEnd w:id="16706"/>
      <w:r>
        <w:rPr>
          <w:rtl/>
        </w:rPr>
        <w:t xml:space="preserve">על </w:t>
      </w:r>
      <w:bookmarkStart w:id="16707" w:name="_ETM_Q35_387860"/>
      <w:bookmarkEnd w:id="16707"/>
      <w:r>
        <w:rPr>
          <w:rtl/>
        </w:rPr>
        <w:t xml:space="preserve">שימוע </w:t>
      </w:r>
      <w:bookmarkStart w:id="16708" w:name="_ETM_Q35_388159"/>
      <w:bookmarkEnd w:id="16708"/>
      <w:r>
        <w:rPr>
          <w:rtl/>
        </w:rPr>
        <w:t>ציבורי</w:t>
      </w:r>
      <w:r>
        <w:rPr>
          <w:rFonts w:hint="cs"/>
          <w:rtl/>
        </w:rPr>
        <w:t>,</w:t>
      </w:r>
      <w:r>
        <w:rPr>
          <w:rtl/>
        </w:rPr>
        <w:t xml:space="preserve"> </w:t>
      </w:r>
      <w:bookmarkStart w:id="16709" w:name="_ETM_Q35_389239"/>
      <w:bookmarkEnd w:id="16709"/>
      <w:r>
        <w:rPr>
          <w:rtl/>
        </w:rPr>
        <w:t xml:space="preserve">ואני </w:t>
      </w:r>
      <w:bookmarkStart w:id="16710" w:name="_ETM_Q35_391590"/>
      <w:bookmarkEnd w:id="16710"/>
      <w:r>
        <w:rPr>
          <w:rtl/>
        </w:rPr>
        <w:t xml:space="preserve">חייב </w:t>
      </w:r>
      <w:bookmarkStart w:id="16711" w:name="_ETM_Q35_392220"/>
      <w:bookmarkStart w:id="16712" w:name="_ETM_Q35_392519"/>
      <w:bookmarkEnd w:id="16711"/>
      <w:bookmarkEnd w:id="16712"/>
      <w:r>
        <w:rPr>
          <w:rtl/>
        </w:rPr>
        <w:t xml:space="preserve">להטיל </w:t>
      </w:r>
      <w:bookmarkStart w:id="16713" w:name="_ETM_Q35_393030"/>
      <w:bookmarkEnd w:id="16713"/>
      <w:r>
        <w:rPr>
          <w:rtl/>
        </w:rPr>
        <w:t xml:space="preserve">זרקור </w:t>
      </w:r>
      <w:bookmarkStart w:id="16714" w:name="_ETM_Q35_393360"/>
      <w:bookmarkEnd w:id="16714"/>
      <w:r>
        <w:rPr>
          <w:rtl/>
        </w:rPr>
        <w:t xml:space="preserve">נוסף </w:t>
      </w:r>
      <w:bookmarkStart w:id="16715" w:name="_ETM_Q35_394019"/>
      <w:bookmarkEnd w:id="16715"/>
      <w:r>
        <w:rPr>
          <w:rFonts w:hint="cs"/>
          <w:rtl/>
        </w:rPr>
        <w:t xml:space="preserve">על </w:t>
      </w:r>
      <w:r>
        <w:rPr>
          <w:rtl/>
        </w:rPr>
        <w:t xml:space="preserve">התנהלות </w:t>
      </w:r>
      <w:bookmarkStart w:id="16716" w:name="_ETM_Q35_394680"/>
      <w:bookmarkEnd w:id="16716"/>
      <w:r>
        <w:rPr>
          <w:rtl/>
        </w:rPr>
        <w:t xml:space="preserve">מועצת </w:t>
      </w:r>
      <w:bookmarkStart w:id="16717" w:name="_ETM_Q35_395040"/>
      <w:bookmarkEnd w:id="16717"/>
      <w:r>
        <w:rPr>
          <w:rtl/>
        </w:rPr>
        <w:t xml:space="preserve">המים </w:t>
      </w:r>
      <w:bookmarkStart w:id="16718" w:name="_ETM_Q35_395950"/>
      <w:bookmarkEnd w:id="16718"/>
      <w:r>
        <w:rPr>
          <w:rtl/>
        </w:rPr>
        <w:t xml:space="preserve">בכל </w:t>
      </w:r>
      <w:bookmarkStart w:id="16719" w:name="_ETM_Q35_396370"/>
      <w:bookmarkEnd w:id="16719"/>
      <w:r>
        <w:rPr>
          <w:rtl/>
        </w:rPr>
        <w:t xml:space="preserve">הנוגע </w:t>
      </w:r>
      <w:bookmarkStart w:id="16720" w:name="_ETM_Q35_396669"/>
      <w:bookmarkEnd w:id="16720"/>
      <w:r>
        <w:rPr>
          <w:rtl/>
        </w:rPr>
        <w:t>לשימו</w:t>
      </w:r>
      <w:r>
        <w:rPr>
          <w:rFonts w:hint="cs"/>
          <w:rtl/>
        </w:rPr>
        <w:t>ע</w:t>
      </w:r>
      <w:r>
        <w:rPr>
          <w:rtl/>
        </w:rPr>
        <w:t xml:space="preserve">ים </w:t>
      </w:r>
      <w:bookmarkStart w:id="16721" w:name="_ETM_Q35_397239"/>
      <w:bookmarkEnd w:id="16721"/>
      <w:r>
        <w:rPr>
          <w:rtl/>
        </w:rPr>
        <w:t>ציבוריים</w:t>
      </w:r>
      <w:r>
        <w:rPr>
          <w:rFonts w:hint="cs"/>
          <w:rtl/>
        </w:rPr>
        <w:t>.</w:t>
      </w:r>
      <w:r>
        <w:rPr>
          <w:rtl/>
        </w:rPr>
        <w:t xml:space="preserve"> </w:t>
      </w:r>
      <w:bookmarkStart w:id="16722" w:name="_ETM_Q35_397900"/>
      <w:bookmarkEnd w:id="16722"/>
      <w:r>
        <w:rPr>
          <w:rtl/>
        </w:rPr>
        <w:t xml:space="preserve">היה </w:t>
      </w:r>
      <w:bookmarkStart w:id="16723" w:name="_ETM_Q35_398079"/>
      <w:bookmarkEnd w:id="16723"/>
      <w:r>
        <w:rPr>
          <w:rtl/>
        </w:rPr>
        <w:t xml:space="preserve">לי </w:t>
      </w:r>
      <w:bookmarkStart w:id="16724" w:name="_ETM_Q35_398169"/>
      <w:bookmarkEnd w:id="16724"/>
      <w:r>
        <w:rPr>
          <w:rtl/>
        </w:rPr>
        <w:t xml:space="preserve">גם </w:t>
      </w:r>
      <w:bookmarkStart w:id="16725" w:name="_ETM_Q35_398709"/>
      <w:bookmarkStart w:id="16726" w:name="_ETM_Q35_399549"/>
      <w:bookmarkEnd w:id="16725"/>
      <w:bookmarkEnd w:id="16726"/>
      <w:proofErr w:type="spellStart"/>
      <w:r>
        <w:rPr>
          <w:rtl/>
        </w:rPr>
        <w:t>שיג</w:t>
      </w:r>
      <w:proofErr w:type="spellEnd"/>
      <w:r>
        <w:rPr>
          <w:rtl/>
        </w:rPr>
        <w:t xml:space="preserve"> </w:t>
      </w:r>
      <w:bookmarkStart w:id="16727" w:name="_ETM_Q35_399790"/>
      <w:bookmarkEnd w:id="16727"/>
      <w:r>
        <w:rPr>
          <w:rtl/>
        </w:rPr>
        <w:t xml:space="preserve">ושיח </w:t>
      </w:r>
      <w:bookmarkStart w:id="16728" w:name="_ETM_Q35_400209"/>
      <w:bookmarkEnd w:id="16728"/>
      <w:r>
        <w:rPr>
          <w:rtl/>
        </w:rPr>
        <w:t xml:space="preserve">עם </w:t>
      </w:r>
      <w:bookmarkStart w:id="16729" w:name="_ETM_Q35_400870"/>
      <w:bookmarkEnd w:id="16729"/>
      <w:r>
        <w:rPr>
          <w:rtl/>
        </w:rPr>
        <w:t xml:space="preserve">נציגי </w:t>
      </w:r>
      <w:bookmarkStart w:id="16730" w:name="_ETM_Q35_401350"/>
      <w:bookmarkEnd w:id="16730"/>
      <w:r>
        <w:rPr>
          <w:rtl/>
        </w:rPr>
        <w:t xml:space="preserve">רשות </w:t>
      </w:r>
      <w:bookmarkStart w:id="16731" w:name="_ETM_Q35_401620"/>
      <w:bookmarkEnd w:id="16731"/>
      <w:r>
        <w:rPr>
          <w:rtl/>
        </w:rPr>
        <w:t>המים</w:t>
      </w:r>
      <w:r>
        <w:rPr>
          <w:rFonts w:hint="cs"/>
          <w:rtl/>
        </w:rPr>
        <w:t>.</w:t>
      </w:r>
      <w:r>
        <w:rPr>
          <w:rtl/>
        </w:rPr>
        <w:t xml:space="preserve"> </w:t>
      </w:r>
      <w:bookmarkStart w:id="16732" w:name="_ETM_Q35_402989"/>
      <w:bookmarkEnd w:id="16732"/>
      <w:r>
        <w:rPr>
          <w:rtl/>
        </w:rPr>
        <w:t>אי</w:t>
      </w:r>
      <w:r>
        <w:rPr>
          <w:rFonts w:hint="cs"/>
          <w:rtl/>
        </w:rPr>
        <w:t>-</w:t>
      </w:r>
      <w:bookmarkStart w:id="16733" w:name="_ETM_Q35_403170"/>
      <w:bookmarkEnd w:id="16733"/>
      <w:r>
        <w:rPr>
          <w:rtl/>
        </w:rPr>
        <w:t xml:space="preserve">אפשר </w:t>
      </w:r>
      <w:bookmarkStart w:id="16734" w:name="_ETM_Q35_403409"/>
      <w:bookmarkEnd w:id="16734"/>
      <w:r>
        <w:rPr>
          <w:rtl/>
        </w:rPr>
        <w:t xml:space="preserve">להבין </w:t>
      </w:r>
      <w:bookmarkStart w:id="16735" w:name="_ETM_Q35_403739"/>
      <w:bookmarkEnd w:id="16735"/>
      <w:r>
        <w:rPr>
          <w:rtl/>
        </w:rPr>
        <w:t xml:space="preserve">שום </w:t>
      </w:r>
      <w:bookmarkStart w:id="16736" w:name="_ETM_Q35_403980"/>
      <w:bookmarkEnd w:id="16736"/>
      <w:r>
        <w:rPr>
          <w:rtl/>
        </w:rPr>
        <w:t xml:space="preserve">דבר </w:t>
      </w:r>
      <w:bookmarkStart w:id="16737" w:name="_ETM_Q35_405020"/>
      <w:bookmarkEnd w:id="16737"/>
      <w:r>
        <w:rPr>
          <w:rtl/>
        </w:rPr>
        <w:t>מהנו</w:t>
      </w:r>
      <w:r>
        <w:rPr>
          <w:rFonts w:hint="cs"/>
          <w:rtl/>
        </w:rPr>
        <w:t>ס</w:t>
      </w:r>
      <w:r>
        <w:rPr>
          <w:rtl/>
        </w:rPr>
        <w:t xml:space="preserve">חים </w:t>
      </w:r>
      <w:bookmarkStart w:id="16738" w:name="_ETM_Q35_406160"/>
      <w:bookmarkEnd w:id="16738"/>
      <w:r>
        <w:rPr>
          <w:rtl/>
        </w:rPr>
        <w:t xml:space="preserve">שמפרסמים </w:t>
      </w:r>
      <w:bookmarkStart w:id="16739" w:name="_ETM_Q35_406670"/>
      <w:bookmarkEnd w:id="16739"/>
      <w:r>
        <w:rPr>
          <w:rtl/>
        </w:rPr>
        <w:t xml:space="preserve">לציבור </w:t>
      </w:r>
      <w:bookmarkStart w:id="16740" w:name="_ETM_Q35_407120"/>
      <w:bookmarkEnd w:id="16740"/>
      <w:r>
        <w:rPr>
          <w:rtl/>
        </w:rPr>
        <w:t xml:space="preserve">לכאורה </w:t>
      </w:r>
      <w:bookmarkStart w:id="16741" w:name="_ETM_Q35_408840"/>
      <w:bookmarkEnd w:id="16741"/>
      <w:r>
        <w:rPr>
          <w:rtl/>
        </w:rPr>
        <w:t xml:space="preserve">ביחס </w:t>
      </w:r>
      <w:bookmarkStart w:id="16742" w:name="_ETM_Q35_409380"/>
      <w:bookmarkEnd w:id="16742"/>
      <w:r>
        <w:rPr>
          <w:rFonts w:hint="cs"/>
          <w:rtl/>
        </w:rPr>
        <w:t>ל</w:t>
      </w:r>
      <w:r>
        <w:rPr>
          <w:rtl/>
        </w:rPr>
        <w:t xml:space="preserve">כוונות </w:t>
      </w:r>
      <w:bookmarkStart w:id="16743" w:name="_ETM_Q35_410069"/>
      <w:bookmarkEnd w:id="16743"/>
      <w:r>
        <w:rPr>
          <w:rtl/>
        </w:rPr>
        <w:t xml:space="preserve">של </w:t>
      </w:r>
      <w:bookmarkStart w:id="16744" w:name="_ETM_Q35_410489"/>
      <w:bookmarkEnd w:id="16744"/>
      <w:r>
        <w:rPr>
          <w:rtl/>
        </w:rPr>
        <w:t xml:space="preserve">רשות </w:t>
      </w:r>
      <w:bookmarkStart w:id="16745" w:name="_ETM_Q35_410819"/>
      <w:bookmarkEnd w:id="16745"/>
      <w:r>
        <w:rPr>
          <w:rtl/>
        </w:rPr>
        <w:t>המים</w:t>
      </w:r>
      <w:r>
        <w:rPr>
          <w:rFonts w:hint="cs"/>
          <w:rtl/>
        </w:rPr>
        <w:t>.</w:t>
      </w:r>
      <w:r>
        <w:rPr>
          <w:rtl/>
        </w:rPr>
        <w:t xml:space="preserve"> </w:t>
      </w:r>
      <w:bookmarkStart w:id="16746" w:name="_ETM_Q35_411270"/>
      <w:bookmarkEnd w:id="16746"/>
      <w:r>
        <w:rPr>
          <w:rtl/>
        </w:rPr>
        <w:t>כלום</w:t>
      </w:r>
      <w:r>
        <w:rPr>
          <w:rFonts w:hint="cs"/>
          <w:rtl/>
        </w:rPr>
        <w:t>.</w:t>
      </w:r>
      <w:r>
        <w:rPr>
          <w:rtl/>
        </w:rPr>
        <w:t xml:space="preserve"> </w:t>
      </w:r>
      <w:bookmarkStart w:id="16747" w:name="_ETM_Q35_412579"/>
      <w:bookmarkEnd w:id="16747"/>
      <w:r>
        <w:rPr>
          <w:rtl/>
        </w:rPr>
        <w:t xml:space="preserve">גם </w:t>
      </w:r>
      <w:bookmarkStart w:id="16748" w:name="_ETM_Q35_412939"/>
      <w:bookmarkEnd w:id="16748"/>
      <w:r w:rsidR="004F75BF">
        <w:rPr>
          <w:rFonts w:hint="cs"/>
          <w:rtl/>
        </w:rPr>
        <w:t>ל</w:t>
      </w:r>
      <w:r>
        <w:rPr>
          <w:rtl/>
        </w:rPr>
        <w:t xml:space="preserve">אנשים </w:t>
      </w:r>
      <w:bookmarkStart w:id="16749" w:name="_ETM_Q35_413269"/>
      <w:bookmarkEnd w:id="16749"/>
      <w:r>
        <w:rPr>
          <w:rtl/>
        </w:rPr>
        <w:t xml:space="preserve">מאוד </w:t>
      </w:r>
      <w:bookmarkStart w:id="16750" w:name="_ETM_Q35_413450"/>
      <w:bookmarkEnd w:id="16750"/>
      <w:r>
        <w:rPr>
          <w:rtl/>
        </w:rPr>
        <w:t>מקצועיים</w:t>
      </w:r>
      <w:r>
        <w:rPr>
          <w:rFonts w:hint="cs"/>
          <w:rtl/>
        </w:rPr>
        <w:t xml:space="preserve"> </w:t>
      </w:r>
      <w:bookmarkStart w:id="16751" w:name="_ETM_Q35_413840"/>
      <w:bookmarkEnd w:id="16751"/>
      <w:r>
        <w:rPr>
          <w:rtl/>
        </w:rPr>
        <w:t xml:space="preserve">יהיה </w:t>
      </w:r>
      <w:bookmarkStart w:id="16752" w:name="_ETM_Q35_413930"/>
      <w:bookmarkStart w:id="16753" w:name="_ETM_Q35_414049"/>
      <w:bookmarkEnd w:id="16752"/>
      <w:bookmarkEnd w:id="16753"/>
      <w:r w:rsidR="004F75BF">
        <w:rPr>
          <w:rFonts w:hint="cs"/>
          <w:rtl/>
        </w:rPr>
        <w:t>ק</w:t>
      </w:r>
      <w:r>
        <w:rPr>
          <w:rtl/>
        </w:rPr>
        <w:t xml:space="preserve">שה </w:t>
      </w:r>
      <w:bookmarkStart w:id="16754" w:name="_ETM_Q35_414409"/>
      <w:bookmarkEnd w:id="16754"/>
      <w:r>
        <w:rPr>
          <w:rtl/>
        </w:rPr>
        <w:t xml:space="preserve">להבין </w:t>
      </w:r>
      <w:bookmarkStart w:id="16755" w:name="_ETM_Q35_414709"/>
      <w:bookmarkEnd w:id="16755"/>
      <w:r>
        <w:rPr>
          <w:rtl/>
        </w:rPr>
        <w:t xml:space="preserve">מה </w:t>
      </w:r>
      <w:bookmarkStart w:id="16756" w:name="_ETM_Q35_414799"/>
      <w:bookmarkEnd w:id="16756"/>
      <w:r>
        <w:rPr>
          <w:rtl/>
        </w:rPr>
        <w:t xml:space="preserve">כתוב </w:t>
      </w:r>
      <w:bookmarkStart w:id="16757" w:name="_ETM_Q35_415129"/>
      <w:bookmarkEnd w:id="16757"/>
      <w:r>
        <w:rPr>
          <w:rtl/>
        </w:rPr>
        <w:t>שם</w:t>
      </w:r>
      <w:r>
        <w:rPr>
          <w:rFonts w:hint="cs"/>
          <w:rtl/>
        </w:rPr>
        <w:t xml:space="preserve">; </w:t>
      </w:r>
      <w:bookmarkStart w:id="16758" w:name="_ETM_Q35_414863"/>
      <w:bookmarkEnd w:id="16758"/>
      <w:r>
        <w:rPr>
          <w:rFonts w:hint="cs"/>
          <w:rtl/>
        </w:rPr>
        <w:t xml:space="preserve">על אחת </w:t>
      </w:r>
      <w:bookmarkStart w:id="16759" w:name="_ETM_Q35_415639"/>
      <w:bookmarkStart w:id="16760" w:name="_ETM_Q35_415760"/>
      <w:bookmarkStart w:id="16761" w:name="_ETM_Q35_415969"/>
      <w:bookmarkEnd w:id="16759"/>
      <w:bookmarkEnd w:id="16760"/>
      <w:bookmarkEnd w:id="16761"/>
      <w:r>
        <w:rPr>
          <w:rtl/>
        </w:rPr>
        <w:t xml:space="preserve">כמה </w:t>
      </w:r>
      <w:bookmarkStart w:id="16762" w:name="_ETM_Q35_416120"/>
      <w:bookmarkEnd w:id="16762"/>
      <w:r>
        <w:rPr>
          <w:rtl/>
        </w:rPr>
        <w:t xml:space="preserve">וכמה </w:t>
      </w:r>
      <w:bookmarkStart w:id="16763" w:name="_ETM_Q35_416329"/>
      <w:bookmarkEnd w:id="16763"/>
      <w:r>
        <w:rPr>
          <w:rtl/>
        </w:rPr>
        <w:t>הציבור</w:t>
      </w:r>
      <w:r>
        <w:rPr>
          <w:rFonts w:hint="cs"/>
          <w:rtl/>
        </w:rPr>
        <w:t>.</w:t>
      </w:r>
      <w:r>
        <w:rPr>
          <w:rtl/>
        </w:rPr>
        <w:t xml:space="preserve"> </w:t>
      </w:r>
      <w:bookmarkStart w:id="16764" w:name="_ETM_Q35_417690"/>
      <w:bookmarkEnd w:id="16764"/>
      <w:r>
        <w:rPr>
          <w:rtl/>
        </w:rPr>
        <w:t xml:space="preserve">ואם </w:t>
      </w:r>
      <w:bookmarkStart w:id="16765" w:name="_ETM_Q35_418050"/>
      <w:bookmarkEnd w:id="16765"/>
      <w:r>
        <w:rPr>
          <w:rtl/>
        </w:rPr>
        <w:t xml:space="preserve">תבדוק </w:t>
      </w:r>
      <w:bookmarkStart w:id="16766" w:name="_ETM_Q35_418680"/>
      <w:bookmarkEnd w:id="16766"/>
      <w:r>
        <w:rPr>
          <w:rtl/>
        </w:rPr>
        <w:t xml:space="preserve">לאורך </w:t>
      </w:r>
      <w:bookmarkStart w:id="16767" w:name="_ETM_Q35_418980"/>
      <w:bookmarkEnd w:id="16767"/>
      <w:r>
        <w:rPr>
          <w:rtl/>
        </w:rPr>
        <w:t xml:space="preserve">השנים </w:t>
      </w:r>
      <w:bookmarkStart w:id="16768" w:name="_ETM_Q35_419790"/>
      <w:bookmarkEnd w:id="16768"/>
      <w:r>
        <w:rPr>
          <w:rtl/>
        </w:rPr>
        <w:t xml:space="preserve">מי </w:t>
      </w:r>
      <w:bookmarkStart w:id="16769" w:name="_ETM_Q35_420030"/>
      <w:bookmarkStart w:id="16770" w:name="_ETM_Q35_420120"/>
      <w:bookmarkEnd w:id="16769"/>
      <w:bookmarkEnd w:id="16770"/>
      <w:r>
        <w:rPr>
          <w:rtl/>
        </w:rPr>
        <w:t>אות</w:t>
      </w:r>
      <w:bookmarkStart w:id="16771" w:name="_ETM_Q35_420510"/>
      <w:bookmarkEnd w:id="16771"/>
      <w:r>
        <w:rPr>
          <w:rtl/>
        </w:rPr>
        <w:t xml:space="preserve">ו </w:t>
      </w:r>
      <w:bookmarkStart w:id="16772" w:name="_ETM_Q35_420840"/>
      <w:bookmarkEnd w:id="16772"/>
      <w:r>
        <w:rPr>
          <w:rtl/>
        </w:rPr>
        <w:t xml:space="preserve">ציבור </w:t>
      </w:r>
      <w:bookmarkStart w:id="16773" w:name="_ETM_Q35_421320"/>
      <w:bookmarkEnd w:id="16773"/>
      <w:r>
        <w:rPr>
          <w:rtl/>
        </w:rPr>
        <w:t>ש</w:t>
      </w:r>
      <w:bookmarkStart w:id="16774" w:name="_ETM_Q35_421950"/>
      <w:bookmarkEnd w:id="16774"/>
      <w:r>
        <w:rPr>
          <w:rtl/>
        </w:rPr>
        <w:t xml:space="preserve">בא </w:t>
      </w:r>
      <w:bookmarkStart w:id="16775" w:name="_ETM_Q35_422190"/>
      <w:bookmarkEnd w:id="16775"/>
      <w:r>
        <w:rPr>
          <w:rtl/>
        </w:rPr>
        <w:t>לשימוע</w:t>
      </w:r>
      <w:r>
        <w:rPr>
          <w:rFonts w:hint="cs"/>
          <w:rtl/>
        </w:rPr>
        <w:t>,</w:t>
      </w:r>
      <w:r>
        <w:rPr>
          <w:rtl/>
        </w:rPr>
        <w:t xml:space="preserve"> </w:t>
      </w:r>
      <w:bookmarkStart w:id="16776" w:name="_ETM_Q35_423110"/>
      <w:bookmarkEnd w:id="16776"/>
      <w:r>
        <w:rPr>
          <w:rtl/>
        </w:rPr>
        <w:t xml:space="preserve">אתה </w:t>
      </w:r>
      <w:bookmarkStart w:id="16777" w:name="_ETM_Q35_423230"/>
      <w:bookmarkEnd w:id="16777"/>
      <w:r>
        <w:rPr>
          <w:rtl/>
        </w:rPr>
        <w:t xml:space="preserve">תראה </w:t>
      </w:r>
      <w:bookmarkStart w:id="16778" w:name="_ETM_Q35_423439"/>
      <w:bookmarkEnd w:id="16778"/>
      <w:r>
        <w:rPr>
          <w:rtl/>
        </w:rPr>
        <w:t xml:space="preserve">שם </w:t>
      </w:r>
      <w:bookmarkStart w:id="16779" w:name="_ETM_Q35_423560"/>
      <w:bookmarkEnd w:id="16779"/>
      <w:r>
        <w:rPr>
          <w:rtl/>
        </w:rPr>
        <w:t>תמיד</w:t>
      </w:r>
      <w:r>
        <w:rPr>
          <w:rFonts w:hint="cs"/>
          <w:rtl/>
        </w:rPr>
        <w:t xml:space="preserve"> את</w:t>
      </w:r>
      <w:r>
        <w:rPr>
          <w:rtl/>
        </w:rPr>
        <w:t xml:space="preserve"> </w:t>
      </w:r>
      <w:bookmarkStart w:id="16780" w:name="_ETM_Q35_423829"/>
      <w:bookmarkEnd w:id="16780"/>
      <w:r>
        <w:rPr>
          <w:rtl/>
        </w:rPr>
        <w:t xml:space="preserve">בעלי </w:t>
      </w:r>
      <w:bookmarkStart w:id="16781" w:name="_ETM_Q35_424280"/>
      <w:bookmarkEnd w:id="16781"/>
      <w:r>
        <w:rPr>
          <w:rtl/>
        </w:rPr>
        <w:t xml:space="preserve">אותם </w:t>
      </w:r>
      <w:bookmarkStart w:id="16782" w:name="_ETM_Q35_424519"/>
      <w:bookmarkEnd w:id="16782"/>
      <w:r>
        <w:rPr>
          <w:rtl/>
        </w:rPr>
        <w:t>אינטרס</w:t>
      </w:r>
      <w:r>
        <w:rPr>
          <w:rFonts w:hint="cs"/>
          <w:rtl/>
        </w:rPr>
        <w:t>ים,</w:t>
      </w:r>
      <w:r>
        <w:rPr>
          <w:rtl/>
        </w:rPr>
        <w:t xml:space="preserve"> </w:t>
      </w:r>
      <w:bookmarkStart w:id="16783" w:name="_ETM_Q35_424879"/>
      <w:bookmarkEnd w:id="16783"/>
      <w:r>
        <w:rPr>
          <w:rtl/>
        </w:rPr>
        <w:t xml:space="preserve">שזה </w:t>
      </w:r>
      <w:bookmarkStart w:id="16784" w:name="_ETM_Q35_425150"/>
      <w:bookmarkEnd w:id="16784"/>
      <w:r>
        <w:rPr>
          <w:rtl/>
        </w:rPr>
        <w:t xml:space="preserve">תאגידים </w:t>
      </w:r>
      <w:bookmarkStart w:id="16785" w:name="_ETM_Q35_425599"/>
      <w:bookmarkEnd w:id="16785"/>
      <w:r>
        <w:rPr>
          <w:rtl/>
        </w:rPr>
        <w:t xml:space="preserve">ורשויות </w:t>
      </w:r>
      <w:bookmarkStart w:id="16786" w:name="_ETM_Q35_425930"/>
      <w:bookmarkEnd w:id="16786"/>
      <w:r>
        <w:rPr>
          <w:rtl/>
        </w:rPr>
        <w:t>מקומיות</w:t>
      </w:r>
      <w:r>
        <w:rPr>
          <w:rFonts w:hint="cs"/>
          <w:rtl/>
        </w:rPr>
        <w:t>,</w:t>
      </w:r>
      <w:r>
        <w:rPr>
          <w:rtl/>
        </w:rPr>
        <w:t xml:space="preserve"> </w:t>
      </w:r>
      <w:bookmarkStart w:id="16787" w:name="_ETM_Q35_427140"/>
      <w:bookmarkEnd w:id="16787"/>
      <w:r>
        <w:rPr>
          <w:rtl/>
        </w:rPr>
        <w:t xml:space="preserve">ואולי </w:t>
      </w:r>
      <w:bookmarkStart w:id="16788" w:name="_ETM_Q35_427439"/>
      <w:bookmarkEnd w:id="16788"/>
      <w:r>
        <w:rPr>
          <w:rtl/>
        </w:rPr>
        <w:t xml:space="preserve">גם </w:t>
      </w:r>
      <w:bookmarkStart w:id="16789" w:name="_ETM_Q35_427560"/>
      <w:bookmarkEnd w:id="16789"/>
      <w:r>
        <w:rPr>
          <w:rtl/>
        </w:rPr>
        <w:t>מפעלים</w:t>
      </w:r>
      <w:r>
        <w:rPr>
          <w:rFonts w:hint="cs"/>
          <w:rtl/>
        </w:rPr>
        <w:t>.</w:t>
      </w:r>
      <w:r>
        <w:rPr>
          <w:rtl/>
        </w:rPr>
        <w:t xml:space="preserve"> </w:t>
      </w:r>
      <w:bookmarkStart w:id="16790" w:name="_ETM_Q35_428370"/>
      <w:bookmarkStart w:id="16791" w:name="_ETM_Q35_428939"/>
      <w:bookmarkEnd w:id="16790"/>
      <w:bookmarkEnd w:id="16791"/>
      <w:r>
        <w:rPr>
          <w:rtl/>
        </w:rPr>
        <w:t>באמת</w:t>
      </w:r>
      <w:r>
        <w:rPr>
          <w:rFonts w:hint="cs"/>
          <w:rtl/>
        </w:rPr>
        <w:t>,</w:t>
      </w:r>
      <w:r>
        <w:rPr>
          <w:rtl/>
        </w:rPr>
        <w:t xml:space="preserve"> </w:t>
      </w:r>
      <w:bookmarkStart w:id="16792" w:name="_ETM_Q35_429510"/>
      <w:bookmarkEnd w:id="16792"/>
      <w:r>
        <w:rPr>
          <w:rtl/>
        </w:rPr>
        <w:t xml:space="preserve">מה </w:t>
      </w:r>
      <w:bookmarkStart w:id="16793" w:name="_ETM_Q35_429659"/>
      <w:bookmarkEnd w:id="16793"/>
      <w:r>
        <w:rPr>
          <w:rtl/>
        </w:rPr>
        <w:t>שנקרא</w:t>
      </w:r>
      <w:r>
        <w:rPr>
          <w:rFonts w:hint="cs"/>
          <w:rtl/>
        </w:rPr>
        <w:t>,</w:t>
      </w:r>
      <w:r>
        <w:rPr>
          <w:rtl/>
        </w:rPr>
        <w:t xml:space="preserve"> </w:t>
      </w:r>
      <w:bookmarkStart w:id="16794" w:name="_ETM_Q35_429989"/>
      <w:bookmarkEnd w:id="16794"/>
      <w:r>
        <w:rPr>
          <w:rtl/>
        </w:rPr>
        <w:t xml:space="preserve">ציבור </w:t>
      </w:r>
      <w:bookmarkStart w:id="16795" w:name="_ETM_Q35_430560"/>
      <w:bookmarkEnd w:id="16795"/>
      <w:r>
        <w:rPr>
          <w:rtl/>
        </w:rPr>
        <w:t>אמיתי</w:t>
      </w:r>
      <w:r>
        <w:rPr>
          <w:rFonts w:hint="cs"/>
          <w:rtl/>
        </w:rPr>
        <w:t>,</w:t>
      </w:r>
      <w:r>
        <w:rPr>
          <w:rtl/>
        </w:rPr>
        <w:t xml:space="preserve"> </w:t>
      </w:r>
      <w:bookmarkStart w:id="16796" w:name="_ETM_Q35_431340"/>
      <w:bookmarkEnd w:id="16796"/>
      <w:r>
        <w:rPr>
          <w:rtl/>
        </w:rPr>
        <w:t xml:space="preserve">ומי </w:t>
      </w:r>
      <w:bookmarkStart w:id="16797" w:name="_ETM_Q35_431549"/>
      <w:bookmarkEnd w:id="16797"/>
      <w:r>
        <w:rPr>
          <w:rtl/>
        </w:rPr>
        <w:t xml:space="preserve">שבאמת </w:t>
      </w:r>
      <w:bookmarkStart w:id="16798" w:name="_ETM_Q35_431939"/>
      <w:bookmarkEnd w:id="16798"/>
      <w:r>
        <w:rPr>
          <w:rtl/>
        </w:rPr>
        <w:t xml:space="preserve">נפגע </w:t>
      </w:r>
      <w:bookmarkStart w:id="16799" w:name="_ETM_Q35_432510"/>
      <w:bookmarkEnd w:id="16799"/>
      <w:r>
        <w:rPr>
          <w:rtl/>
        </w:rPr>
        <w:t xml:space="preserve">בכל </w:t>
      </w:r>
      <w:bookmarkStart w:id="16800" w:name="_ETM_Q35_432750"/>
      <w:bookmarkEnd w:id="16800"/>
      <w:r>
        <w:rPr>
          <w:rtl/>
        </w:rPr>
        <w:t xml:space="preserve">הנוגע </w:t>
      </w:r>
      <w:bookmarkStart w:id="16801" w:name="_ETM_Q35_433019"/>
      <w:bookmarkEnd w:id="16801"/>
      <w:r>
        <w:rPr>
          <w:rFonts w:hint="cs"/>
          <w:rtl/>
        </w:rPr>
        <w:t>ל</w:t>
      </w:r>
      <w:r>
        <w:rPr>
          <w:rtl/>
        </w:rPr>
        <w:t>תעריפים</w:t>
      </w:r>
      <w:r>
        <w:rPr>
          <w:rFonts w:hint="cs"/>
          <w:rtl/>
        </w:rPr>
        <w:t xml:space="preserve"> </w:t>
      </w:r>
      <w:r>
        <w:rPr>
          <w:rFonts w:hint="eastAsia"/>
        </w:rPr>
        <w:t>–</w:t>
      </w:r>
      <w:r>
        <w:rPr>
          <w:rtl/>
        </w:rPr>
        <w:t xml:space="preserve"> </w:t>
      </w:r>
      <w:bookmarkStart w:id="16802" w:name="_ETM_Q35_434159"/>
      <w:bookmarkEnd w:id="16802"/>
      <w:r>
        <w:rPr>
          <w:rtl/>
        </w:rPr>
        <w:t xml:space="preserve">אותו </w:t>
      </w:r>
      <w:bookmarkStart w:id="16803" w:name="_ETM_Q35_434489"/>
      <w:bookmarkEnd w:id="16803"/>
      <w:r>
        <w:rPr>
          <w:rFonts w:hint="cs"/>
          <w:rtl/>
        </w:rPr>
        <w:t xml:space="preserve">לא </w:t>
      </w:r>
      <w:r>
        <w:rPr>
          <w:rtl/>
        </w:rPr>
        <w:t xml:space="preserve">תמצא </w:t>
      </w:r>
      <w:bookmarkStart w:id="16804" w:name="_ETM_Q35_434760"/>
      <w:bookmarkEnd w:id="16804"/>
      <w:r>
        <w:rPr>
          <w:rFonts w:hint="cs"/>
          <w:rtl/>
        </w:rPr>
        <w:t>שם ל</w:t>
      </w:r>
      <w:r>
        <w:rPr>
          <w:rtl/>
        </w:rPr>
        <w:t>עולם</w:t>
      </w:r>
      <w:r>
        <w:rPr>
          <w:rFonts w:hint="cs"/>
          <w:rtl/>
        </w:rPr>
        <w:t>.</w:t>
      </w:r>
    </w:p>
    <w:p w:rsidR="00E826F3" w:rsidRDefault="00E826F3" w:rsidP="005A1CEC">
      <w:pPr>
        <w:rPr>
          <w:rtl/>
        </w:rPr>
      </w:pPr>
      <w:bookmarkStart w:id="16805" w:name="_ETM_Q35_436980"/>
      <w:bookmarkStart w:id="16806" w:name="_ETM_Q35_437105"/>
      <w:bookmarkEnd w:id="16805"/>
      <w:bookmarkEnd w:id="16806"/>
    </w:p>
    <w:p w:rsidR="00E826F3" w:rsidRDefault="00E826F3" w:rsidP="005A1CEC">
      <w:pPr>
        <w:rPr>
          <w:rtl/>
        </w:rPr>
      </w:pPr>
      <w:bookmarkStart w:id="16807" w:name="_ETM_Q35_437187"/>
      <w:bookmarkStart w:id="16808" w:name="_ETM_Q35_437303"/>
      <w:bookmarkStart w:id="16809" w:name="_ETM_Q35_435239"/>
      <w:bookmarkEnd w:id="16807"/>
      <w:bookmarkEnd w:id="16808"/>
      <w:bookmarkEnd w:id="16809"/>
      <w:r>
        <w:rPr>
          <w:rtl/>
        </w:rPr>
        <w:t xml:space="preserve">לכן </w:t>
      </w:r>
      <w:bookmarkStart w:id="16810" w:name="_ETM_Q35_435450"/>
      <w:bookmarkEnd w:id="16810"/>
      <w:r>
        <w:rPr>
          <w:rtl/>
        </w:rPr>
        <w:t xml:space="preserve">הייתי </w:t>
      </w:r>
      <w:bookmarkStart w:id="16811" w:name="_ETM_Q35_435659"/>
      <w:bookmarkEnd w:id="16811"/>
      <w:r>
        <w:rPr>
          <w:rtl/>
        </w:rPr>
        <w:t xml:space="preserve">מציע </w:t>
      </w:r>
      <w:bookmarkStart w:id="16812" w:name="_ETM_Q35_436410"/>
      <w:bookmarkEnd w:id="16812"/>
      <w:r>
        <w:rPr>
          <w:rtl/>
        </w:rPr>
        <w:t xml:space="preserve">לך </w:t>
      </w:r>
      <w:bookmarkStart w:id="16813" w:name="_ETM_Q35_436740"/>
      <w:bookmarkEnd w:id="16813"/>
      <w:r>
        <w:rPr>
          <w:rtl/>
        </w:rPr>
        <w:t xml:space="preserve">כשר </w:t>
      </w:r>
      <w:bookmarkStart w:id="16814" w:name="_ETM_Q35_437039"/>
      <w:bookmarkEnd w:id="16814"/>
      <w:r>
        <w:rPr>
          <w:rtl/>
        </w:rPr>
        <w:t>ממונה</w:t>
      </w:r>
      <w:r>
        <w:rPr>
          <w:rFonts w:hint="cs"/>
          <w:rtl/>
        </w:rPr>
        <w:t>,</w:t>
      </w:r>
      <w:r>
        <w:rPr>
          <w:rtl/>
        </w:rPr>
        <w:t xml:space="preserve"> </w:t>
      </w:r>
      <w:bookmarkStart w:id="16815" w:name="_ETM_Q35_437279"/>
      <w:bookmarkEnd w:id="16815"/>
      <w:r>
        <w:rPr>
          <w:rtl/>
        </w:rPr>
        <w:t>א</w:t>
      </w:r>
      <w:r>
        <w:rPr>
          <w:rFonts w:hint="cs"/>
          <w:rtl/>
        </w:rPr>
        <w:t>ו</w:t>
      </w:r>
      <w:r>
        <w:rPr>
          <w:rtl/>
        </w:rPr>
        <w:t xml:space="preserve">מנם </w:t>
      </w:r>
      <w:bookmarkStart w:id="16816" w:name="_ETM_Q35_437550"/>
      <w:bookmarkEnd w:id="16816"/>
      <w:r>
        <w:rPr>
          <w:rtl/>
        </w:rPr>
        <w:t xml:space="preserve">אתה </w:t>
      </w:r>
      <w:bookmarkStart w:id="16817" w:name="_ETM_Q35_437699"/>
      <w:bookmarkEnd w:id="16817"/>
      <w:r>
        <w:rPr>
          <w:rtl/>
        </w:rPr>
        <w:t xml:space="preserve">שר </w:t>
      </w:r>
      <w:bookmarkStart w:id="16818" w:name="_ETM_Q35_437880"/>
      <w:bookmarkEnd w:id="16818"/>
      <w:r>
        <w:rPr>
          <w:rtl/>
        </w:rPr>
        <w:t>מ</w:t>
      </w:r>
      <w:r>
        <w:rPr>
          <w:rFonts w:hint="cs"/>
          <w:rtl/>
        </w:rPr>
        <w:t>יי</w:t>
      </w:r>
      <w:r>
        <w:rPr>
          <w:rtl/>
        </w:rPr>
        <w:t xml:space="preserve">עץ </w:t>
      </w:r>
      <w:bookmarkStart w:id="16819" w:name="_ETM_Q35_438330"/>
      <w:bookmarkEnd w:id="16819"/>
      <w:r>
        <w:rPr>
          <w:rtl/>
        </w:rPr>
        <w:t xml:space="preserve">כמו </w:t>
      </w:r>
      <w:bookmarkStart w:id="16820" w:name="_ETM_Q35_438449"/>
      <w:bookmarkEnd w:id="16820"/>
      <w:r>
        <w:rPr>
          <w:rtl/>
        </w:rPr>
        <w:t xml:space="preserve">שאתה </w:t>
      </w:r>
      <w:bookmarkStart w:id="16821" w:name="_ETM_Q35_438600"/>
      <w:bookmarkEnd w:id="16821"/>
      <w:r>
        <w:rPr>
          <w:rtl/>
        </w:rPr>
        <w:t xml:space="preserve">קורא </w:t>
      </w:r>
      <w:bookmarkStart w:id="16822" w:name="_ETM_Q35_438810"/>
      <w:bookmarkEnd w:id="16822"/>
      <w:r>
        <w:rPr>
          <w:rtl/>
        </w:rPr>
        <w:t>לעצמך</w:t>
      </w:r>
      <w:r>
        <w:rPr>
          <w:rFonts w:hint="cs"/>
          <w:rtl/>
        </w:rPr>
        <w:t>,</w:t>
      </w:r>
      <w:r>
        <w:rPr>
          <w:rtl/>
        </w:rPr>
        <w:t xml:space="preserve"> </w:t>
      </w:r>
      <w:bookmarkStart w:id="16823" w:name="_ETM_Q35_439229"/>
      <w:bookmarkEnd w:id="16823"/>
      <w:r>
        <w:rPr>
          <w:rtl/>
        </w:rPr>
        <w:t>לצערנו</w:t>
      </w:r>
      <w:r>
        <w:rPr>
          <w:rFonts w:hint="cs"/>
          <w:rtl/>
        </w:rPr>
        <w:t>,</w:t>
      </w:r>
      <w:r>
        <w:rPr>
          <w:rtl/>
        </w:rPr>
        <w:t xml:space="preserve"> </w:t>
      </w:r>
      <w:bookmarkStart w:id="16824" w:name="_ETM_Q35_439740"/>
      <w:bookmarkEnd w:id="16824"/>
      <w:r>
        <w:rPr>
          <w:rFonts w:hint="cs"/>
          <w:rtl/>
        </w:rPr>
        <w:t>ו</w:t>
      </w:r>
      <w:r>
        <w:rPr>
          <w:rtl/>
        </w:rPr>
        <w:t xml:space="preserve">אנחנו </w:t>
      </w:r>
      <w:bookmarkStart w:id="16825" w:name="_ETM_Q35_440460"/>
      <w:bookmarkEnd w:id="16825"/>
      <w:r>
        <w:rPr>
          <w:rFonts w:hint="cs"/>
          <w:rtl/>
        </w:rPr>
        <w:t xml:space="preserve">צריכים לטפל גם בזה </w:t>
      </w:r>
      <w:r w:rsidR="009153D6">
        <w:rPr>
          <w:rFonts w:hint="cs"/>
          <w:rtl/>
        </w:rPr>
        <w:t>– – –</w:t>
      </w:r>
    </w:p>
    <w:p w:rsidR="00E826F3" w:rsidRDefault="00E826F3" w:rsidP="005A1CEC">
      <w:pPr>
        <w:rPr>
          <w:rtl/>
        </w:rPr>
      </w:pPr>
      <w:bookmarkStart w:id="16826" w:name="_ETM_Q35_439924"/>
      <w:bookmarkStart w:id="16827" w:name="_ETM_Q35_440007"/>
      <w:bookmarkStart w:id="16828" w:name="_ETM_Q35_440851"/>
      <w:bookmarkEnd w:id="16826"/>
      <w:bookmarkEnd w:id="16827"/>
      <w:bookmarkEnd w:id="16828"/>
    </w:p>
    <w:p w:rsidR="00E826F3" w:rsidRDefault="00E826F3" w:rsidP="005A1CEC">
      <w:pPr>
        <w:pStyle w:val="-"/>
        <w:keepNext/>
      </w:pPr>
      <w:bookmarkStart w:id="16829" w:name="_ETM_Q35_440961"/>
      <w:bookmarkStart w:id="16830" w:name="_ETM_Q35_441036"/>
      <w:bookmarkStart w:id="16831" w:name="_ETM_Q35_439464"/>
      <w:bookmarkStart w:id="16832" w:name="_ETM_Q35_441634"/>
      <w:bookmarkEnd w:id="16829"/>
      <w:bookmarkEnd w:id="16830"/>
      <w:bookmarkEnd w:id="16831"/>
      <w:bookmarkEnd w:id="16832"/>
      <w:r>
        <w:rPr>
          <w:rStyle w:val="TagStyle"/>
          <w:rFonts w:hint="cs"/>
          <w:rtl/>
        </w:rPr>
        <w:t xml:space="preserve">&lt;&lt; דובר_המשך &gt;&gt; </w:t>
      </w:r>
      <w:r>
        <w:rPr>
          <w:rFonts w:hint="cs"/>
          <w:rtl/>
        </w:rPr>
        <w:t>שר משאבי המים זאב אלקין:</w:t>
      </w:r>
      <w:r>
        <w:rPr>
          <w:rStyle w:val="TagStyle"/>
          <w:rtl/>
        </w:rPr>
        <w:t xml:space="preserve"> &lt;&lt; דובר_המשך &gt;&gt;</w:t>
      </w:r>
      <w:r>
        <w:rPr>
          <w:rFonts w:hint="cs"/>
          <w:rtl/>
        </w:rPr>
        <w:t xml:space="preserve">  </w:t>
      </w:r>
    </w:p>
    <w:p w:rsidR="00E826F3" w:rsidRDefault="00E826F3" w:rsidP="005A1CEC">
      <w:pPr>
        <w:rPr>
          <w:rtl/>
        </w:rPr>
      </w:pPr>
    </w:p>
    <w:p w:rsidR="00E826F3" w:rsidRDefault="00E826F3" w:rsidP="005A1CEC">
      <w:pPr>
        <w:rPr>
          <w:rtl/>
        </w:rPr>
      </w:pPr>
      <w:bookmarkStart w:id="16833" w:name="_ETM_Q35_441722"/>
      <w:bookmarkEnd w:id="16833"/>
      <w:r>
        <w:rPr>
          <w:rFonts w:hint="cs"/>
          <w:rtl/>
        </w:rPr>
        <w:t>תעזרו לי גם בזה.</w:t>
      </w:r>
    </w:p>
    <w:p w:rsidR="00E826F3" w:rsidRDefault="00E826F3" w:rsidP="005A1CEC">
      <w:pPr>
        <w:rPr>
          <w:rtl/>
        </w:rPr>
      </w:pPr>
      <w:bookmarkStart w:id="16834" w:name="_ETM_Q35_439899"/>
      <w:bookmarkStart w:id="16835" w:name="_ETM_Q35_439962"/>
      <w:bookmarkEnd w:id="16834"/>
      <w:bookmarkEnd w:id="16835"/>
    </w:p>
    <w:p w:rsidR="00E826F3" w:rsidRDefault="00E826F3" w:rsidP="005A1CEC">
      <w:pPr>
        <w:pStyle w:val="-"/>
        <w:rPr>
          <w:rtl/>
        </w:rPr>
      </w:pPr>
      <w:bookmarkStart w:id="16836" w:name="ET_speakercontinue_5771_12"/>
      <w:r w:rsidRPr="00E83A31">
        <w:rPr>
          <w:rStyle w:val="TagStyle"/>
          <w:rtl/>
        </w:rPr>
        <w:t xml:space="preserve"> &lt;&lt; דובר_המשך &gt;&gt;</w:t>
      </w:r>
      <w:r w:rsidRPr="00AA6D06">
        <w:rPr>
          <w:rStyle w:val="TagStyle"/>
          <w:rtl/>
        </w:rPr>
        <w:t xml:space="preserve"> </w:t>
      </w:r>
      <w:bookmarkStart w:id="16837" w:name="_Toc50628435"/>
      <w:r>
        <w:rPr>
          <w:rtl/>
        </w:rPr>
        <w:t>איתן גינזבורג (כחול לבן):</w:t>
      </w:r>
      <w:bookmarkEnd w:id="16837"/>
      <w:r w:rsidRPr="00AA6D06">
        <w:rPr>
          <w:rStyle w:val="TagStyle"/>
          <w:rtl/>
        </w:rPr>
        <w:t xml:space="preserve"> </w:t>
      </w:r>
      <w:r w:rsidRPr="00E83A31">
        <w:rPr>
          <w:rStyle w:val="TagStyle"/>
          <w:rtl/>
        </w:rPr>
        <w:t xml:space="preserve">&lt;&lt; דובר_המשך &gt;&gt; </w:t>
      </w:r>
      <w:r>
        <w:rPr>
          <w:rtl/>
        </w:rPr>
        <w:t xml:space="preserve">  </w:t>
      </w:r>
      <w:bookmarkEnd w:id="16836"/>
    </w:p>
    <w:p w:rsidR="00E826F3" w:rsidRDefault="00E826F3" w:rsidP="00430B16">
      <w:pPr>
        <w:rPr>
          <w:rtl/>
          <w:lang w:eastAsia="he-IL"/>
        </w:rPr>
      </w:pPr>
    </w:p>
    <w:p w:rsidR="00E826F3" w:rsidRDefault="00E826F3" w:rsidP="00930550">
      <w:pPr>
        <w:rPr>
          <w:rtl/>
        </w:rPr>
      </w:pPr>
      <w:bookmarkStart w:id="16838" w:name="_ETM_Q35_441428"/>
      <w:bookmarkStart w:id="16839" w:name="_ETM_Q35_441480"/>
      <w:bookmarkEnd w:id="16838"/>
      <w:bookmarkEnd w:id="16839"/>
      <w:r>
        <w:rPr>
          <w:rFonts w:hint="cs"/>
          <w:rtl/>
          <w:lang w:eastAsia="he-IL"/>
        </w:rPr>
        <w:t xml:space="preserve">בהחלט, אם תרצה. אנחנו פרטנרים </w:t>
      </w:r>
      <w:bookmarkStart w:id="16840" w:name="_ETM_Q35_440144"/>
      <w:bookmarkStart w:id="16841" w:name="_ETM_Q35_440215"/>
      <w:bookmarkStart w:id="16842" w:name="_ETM_Q35_440699"/>
      <w:bookmarkStart w:id="16843" w:name="_ETM_Q35_440850"/>
      <w:bookmarkStart w:id="16844" w:name="_ETM_Q35_441120"/>
      <w:bookmarkStart w:id="16845" w:name="_ETM_Q35_441509"/>
      <w:bookmarkStart w:id="16846" w:name="_ETM_Q35_441810"/>
      <w:bookmarkStart w:id="16847" w:name="_ETM_Q35_442050"/>
      <w:bookmarkStart w:id="16848" w:name="_ETM_Q35_442620"/>
      <w:bookmarkStart w:id="16849" w:name="_ETM_Q35_442710"/>
      <w:bookmarkStart w:id="16850" w:name="_ETM_Q35_443070"/>
      <w:bookmarkStart w:id="16851" w:name="_ETM_Q35_443310"/>
      <w:bookmarkStart w:id="16852" w:name="_ETM_Q35_44372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r>
        <w:rPr>
          <w:rtl/>
        </w:rPr>
        <w:t xml:space="preserve">שלך </w:t>
      </w:r>
      <w:bookmarkStart w:id="16853" w:name="_ETM_Q35_444000"/>
      <w:bookmarkEnd w:id="16853"/>
      <w:r>
        <w:rPr>
          <w:rtl/>
        </w:rPr>
        <w:t xml:space="preserve">בהקשר </w:t>
      </w:r>
      <w:bookmarkStart w:id="16854" w:name="_ETM_Q35_444360"/>
      <w:bookmarkEnd w:id="16854"/>
      <w:r>
        <w:rPr>
          <w:rtl/>
        </w:rPr>
        <w:t>הזה</w:t>
      </w:r>
      <w:r>
        <w:rPr>
          <w:rFonts w:hint="cs"/>
          <w:rtl/>
        </w:rPr>
        <w:t>.</w:t>
      </w:r>
      <w:r>
        <w:rPr>
          <w:rtl/>
        </w:rPr>
        <w:t xml:space="preserve"> </w:t>
      </w:r>
      <w:bookmarkStart w:id="16855" w:name="_ETM_Q35_445650"/>
      <w:bookmarkEnd w:id="16855"/>
      <w:r>
        <w:rPr>
          <w:rtl/>
        </w:rPr>
        <w:t xml:space="preserve">צריך </w:t>
      </w:r>
      <w:bookmarkStart w:id="16856" w:name="_ETM_Q35_445949"/>
      <w:bookmarkEnd w:id="16856"/>
      <w:r>
        <w:rPr>
          <w:rtl/>
        </w:rPr>
        <w:t xml:space="preserve">שלפחות </w:t>
      </w:r>
      <w:bookmarkStart w:id="16857" w:name="_ETM_Q35_446730"/>
      <w:bookmarkEnd w:id="16857"/>
      <w:r>
        <w:rPr>
          <w:rtl/>
        </w:rPr>
        <w:t>הקול</w:t>
      </w:r>
      <w:bookmarkStart w:id="16858" w:name="_ETM_Q35_447120"/>
      <w:bookmarkEnd w:id="16858"/>
      <w:r>
        <w:rPr>
          <w:rFonts w:hint="cs"/>
          <w:rtl/>
        </w:rPr>
        <w:t>-</w:t>
      </w:r>
      <w:r>
        <w:rPr>
          <w:rtl/>
        </w:rPr>
        <w:t xml:space="preserve">קורא </w:t>
      </w:r>
      <w:bookmarkStart w:id="16859" w:name="_ETM_Q35_447419"/>
      <w:bookmarkEnd w:id="16859"/>
      <w:r>
        <w:rPr>
          <w:rtl/>
        </w:rPr>
        <w:t>שיוצא</w:t>
      </w:r>
      <w:r>
        <w:rPr>
          <w:rFonts w:hint="cs"/>
          <w:rtl/>
        </w:rPr>
        <w:t>,</w:t>
      </w:r>
      <w:r>
        <w:rPr>
          <w:rtl/>
        </w:rPr>
        <w:t xml:space="preserve"> </w:t>
      </w:r>
      <w:bookmarkStart w:id="16860" w:name="_ETM_Q35_448290"/>
      <w:bookmarkEnd w:id="16860"/>
      <w:r>
        <w:rPr>
          <w:rtl/>
        </w:rPr>
        <w:t>ו</w:t>
      </w:r>
      <w:r>
        <w:rPr>
          <w:rFonts w:hint="cs"/>
          <w:rtl/>
        </w:rPr>
        <w:t>ש</w:t>
      </w:r>
      <w:r>
        <w:rPr>
          <w:rtl/>
        </w:rPr>
        <w:t xml:space="preserve">השימוע </w:t>
      </w:r>
      <w:bookmarkStart w:id="16861" w:name="_ETM_Q35_448919"/>
      <w:bookmarkEnd w:id="16861"/>
      <w:r>
        <w:rPr>
          <w:rtl/>
        </w:rPr>
        <w:t xml:space="preserve">עצמו </w:t>
      </w:r>
      <w:bookmarkStart w:id="16862" w:name="_ETM_Q35_449610"/>
      <w:bookmarkEnd w:id="16862"/>
      <w:r>
        <w:rPr>
          <w:rtl/>
        </w:rPr>
        <w:t xml:space="preserve">לא </w:t>
      </w:r>
      <w:bookmarkStart w:id="16863" w:name="_ETM_Q35_449820"/>
      <w:bookmarkEnd w:id="16863"/>
      <w:r>
        <w:rPr>
          <w:rtl/>
        </w:rPr>
        <w:t>יה</w:t>
      </w:r>
      <w:r>
        <w:rPr>
          <w:rFonts w:hint="cs"/>
          <w:rtl/>
        </w:rPr>
        <w:t>יה</w:t>
      </w:r>
      <w:r>
        <w:rPr>
          <w:rtl/>
        </w:rPr>
        <w:t xml:space="preserve"> </w:t>
      </w:r>
      <w:bookmarkStart w:id="16864" w:name="_ETM_Q35_450270"/>
      <w:bookmarkEnd w:id="16864"/>
      <w:r>
        <w:rPr>
          <w:rFonts w:hint="cs"/>
          <w:rtl/>
        </w:rPr>
        <w:t xml:space="preserve">רק </w:t>
      </w:r>
      <w:r>
        <w:rPr>
          <w:rtl/>
        </w:rPr>
        <w:t xml:space="preserve">כל </w:t>
      </w:r>
      <w:bookmarkStart w:id="16865" w:name="_ETM_Q35_450540"/>
      <w:bookmarkEnd w:id="16865"/>
      <w:r>
        <w:rPr>
          <w:rtl/>
        </w:rPr>
        <w:t xml:space="preserve">כך </w:t>
      </w:r>
      <w:bookmarkStart w:id="16866" w:name="_ETM_Q35_450870"/>
      <w:bookmarkEnd w:id="16866"/>
      <w:r>
        <w:rPr>
          <w:rtl/>
        </w:rPr>
        <w:t>מקצועי</w:t>
      </w:r>
      <w:r>
        <w:rPr>
          <w:rFonts w:hint="cs"/>
          <w:rtl/>
        </w:rPr>
        <w:t xml:space="preserve">, </w:t>
      </w:r>
      <w:bookmarkStart w:id="16867" w:name="_ETM_Q35_452275"/>
      <w:bookmarkEnd w:id="16867"/>
      <w:r>
        <w:rPr>
          <w:rFonts w:hint="cs"/>
          <w:rtl/>
        </w:rPr>
        <w:t xml:space="preserve">אלא </w:t>
      </w:r>
      <w:bookmarkStart w:id="16868" w:name="_ETM_Q35_451470"/>
      <w:bookmarkStart w:id="16869" w:name="_ETM_Q35_451710"/>
      <w:bookmarkEnd w:id="16868"/>
      <w:bookmarkEnd w:id="16869"/>
      <w:r>
        <w:rPr>
          <w:rtl/>
        </w:rPr>
        <w:t xml:space="preserve">שיבינו </w:t>
      </w:r>
      <w:bookmarkStart w:id="16870" w:name="_ETM_Q35_452250"/>
      <w:bookmarkEnd w:id="16870"/>
      <w:r>
        <w:rPr>
          <w:rtl/>
        </w:rPr>
        <w:t xml:space="preserve">גם </w:t>
      </w:r>
      <w:bookmarkStart w:id="16871" w:name="_ETM_Q35_452490"/>
      <w:bookmarkEnd w:id="16871"/>
      <w:r>
        <w:rPr>
          <w:rtl/>
        </w:rPr>
        <w:t xml:space="preserve">שיש </w:t>
      </w:r>
      <w:bookmarkStart w:id="16872" w:name="_ETM_Q35_452820"/>
      <w:bookmarkEnd w:id="16872"/>
      <w:r>
        <w:rPr>
          <w:rtl/>
        </w:rPr>
        <w:t xml:space="preserve">ציבור </w:t>
      </w:r>
      <w:bookmarkStart w:id="16873" w:name="_ETM_Q35_453180"/>
      <w:bookmarkEnd w:id="16873"/>
      <w:r>
        <w:rPr>
          <w:rtl/>
        </w:rPr>
        <w:t xml:space="preserve">אמיתי </w:t>
      </w:r>
      <w:bookmarkStart w:id="16874" w:name="_ETM_Q35_453930"/>
      <w:bookmarkEnd w:id="16874"/>
      <w:r>
        <w:rPr>
          <w:rtl/>
        </w:rPr>
        <w:t xml:space="preserve">שלא </w:t>
      </w:r>
      <w:bookmarkStart w:id="16875" w:name="_ETM_Q35_454229"/>
      <w:bookmarkEnd w:id="16875"/>
      <w:r>
        <w:rPr>
          <w:rtl/>
        </w:rPr>
        <w:t xml:space="preserve">מבין </w:t>
      </w:r>
      <w:bookmarkStart w:id="16876" w:name="_ETM_Q35_454560"/>
      <w:bookmarkEnd w:id="16876"/>
      <w:r>
        <w:rPr>
          <w:rtl/>
        </w:rPr>
        <w:t xml:space="preserve">את </w:t>
      </w:r>
      <w:bookmarkStart w:id="16877" w:name="_ETM_Q35_454650"/>
      <w:bookmarkEnd w:id="16877"/>
      <w:r>
        <w:rPr>
          <w:rtl/>
        </w:rPr>
        <w:t xml:space="preserve">כל </w:t>
      </w:r>
      <w:bookmarkStart w:id="16878" w:name="_ETM_Q35_454800"/>
      <w:bookmarkEnd w:id="16878"/>
      <w:r>
        <w:rPr>
          <w:rtl/>
        </w:rPr>
        <w:t xml:space="preserve">המונחים </w:t>
      </w:r>
      <w:bookmarkStart w:id="16879" w:name="_ETM_Q35_455310"/>
      <w:bookmarkEnd w:id="16879"/>
      <w:r>
        <w:rPr>
          <w:rtl/>
        </w:rPr>
        <w:t xml:space="preserve">והחשבונאות </w:t>
      </w:r>
      <w:bookmarkStart w:id="16880" w:name="_ETM_Q35_456120"/>
      <w:bookmarkEnd w:id="16880"/>
      <w:r>
        <w:rPr>
          <w:rtl/>
        </w:rPr>
        <w:t xml:space="preserve">ואת </w:t>
      </w:r>
      <w:bookmarkStart w:id="16881" w:name="_ETM_Q35_456300"/>
      <w:bookmarkEnd w:id="16881"/>
      <w:r>
        <w:rPr>
          <w:rtl/>
        </w:rPr>
        <w:t xml:space="preserve">כל </w:t>
      </w:r>
      <w:bookmarkStart w:id="16882" w:name="_ETM_Q35_456449"/>
      <w:bookmarkEnd w:id="16882"/>
      <w:r>
        <w:rPr>
          <w:rtl/>
        </w:rPr>
        <w:t>הנוסחאות</w:t>
      </w:r>
      <w:r>
        <w:rPr>
          <w:rFonts w:hint="cs"/>
          <w:rtl/>
        </w:rPr>
        <w:t>,</w:t>
      </w:r>
      <w:r>
        <w:rPr>
          <w:rtl/>
        </w:rPr>
        <w:t xml:space="preserve"> </w:t>
      </w:r>
      <w:bookmarkStart w:id="16883" w:name="_ETM_Q35_456930"/>
      <w:bookmarkEnd w:id="16883"/>
      <w:r>
        <w:rPr>
          <w:rtl/>
        </w:rPr>
        <w:t xml:space="preserve">אף </w:t>
      </w:r>
      <w:bookmarkStart w:id="16884" w:name="_ETM_Q35_457199"/>
      <w:bookmarkStart w:id="16885" w:name="_ETM_Q35_457320"/>
      <w:bookmarkEnd w:id="16884"/>
      <w:bookmarkEnd w:id="16885"/>
      <w:r>
        <w:rPr>
          <w:rFonts w:hint="cs"/>
          <w:rtl/>
        </w:rPr>
        <w:t xml:space="preserve">אחד </w:t>
      </w:r>
      <w:r>
        <w:rPr>
          <w:rtl/>
        </w:rPr>
        <w:t xml:space="preserve">לא </w:t>
      </w:r>
      <w:bookmarkStart w:id="16886" w:name="_ETM_Q35_457380"/>
      <w:bookmarkEnd w:id="16886"/>
      <w:r>
        <w:rPr>
          <w:rtl/>
        </w:rPr>
        <w:t xml:space="preserve">מבין </w:t>
      </w:r>
      <w:bookmarkStart w:id="16887" w:name="_ETM_Q35_457589"/>
      <w:bookmarkEnd w:id="16887"/>
      <w:r>
        <w:rPr>
          <w:rtl/>
        </w:rPr>
        <w:t xml:space="preserve">מה </w:t>
      </w:r>
      <w:bookmarkStart w:id="16888" w:name="_ETM_Q35_457680"/>
      <w:bookmarkEnd w:id="16888"/>
      <w:r>
        <w:rPr>
          <w:rtl/>
        </w:rPr>
        <w:t xml:space="preserve">כתוב </w:t>
      </w:r>
      <w:bookmarkStart w:id="16889" w:name="_ETM_Q35_457919"/>
      <w:bookmarkEnd w:id="16889"/>
      <w:r>
        <w:rPr>
          <w:rtl/>
        </w:rPr>
        <w:t>שם</w:t>
      </w:r>
      <w:r>
        <w:rPr>
          <w:rFonts w:hint="cs"/>
          <w:rtl/>
        </w:rPr>
        <w:t>.</w:t>
      </w:r>
      <w:r>
        <w:rPr>
          <w:rtl/>
        </w:rPr>
        <w:t xml:space="preserve"> </w:t>
      </w:r>
      <w:bookmarkStart w:id="16890" w:name="_ETM_Q35_458100"/>
      <w:bookmarkEnd w:id="16890"/>
      <w:r>
        <w:rPr>
          <w:rtl/>
        </w:rPr>
        <w:t xml:space="preserve">תודה </w:t>
      </w:r>
      <w:bookmarkStart w:id="16891" w:name="_ETM_Q35_458370"/>
      <w:bookmarkEnd w:id="16891"/>
      <w:r>
        <w:rPr>
          <w:rtl/>
        </w:rPr>
        <w:t>רבה</w:t>
      </w:r>
      <w:r>
        <w:rPr>
          <w:rFonts w:hint="cs"/>
          <w:rtl/>
        </w:rPr>
        <w:t>,</w:t>
      </w:r>
      <w:r>
        <w:rPr>
          <w:rtl/>
        </w:rPr>
        <w:t xml:space="preserve"> </w:t>
      </w:r>
      <w:bookmarkStart w:id="16892" w:name="_ETM_Q35_458580"/>
      <w:bookmarkEnd w:id="16892"/>
      <w:r>
        <w:rPr>
          <w:rtl/>
        </w:rPr>
        <w:t>אדוני</w:t>
      </w:r>
      <w:r>
        <w:rPr>
          <w:rFonts w:hint="cs"/>
          <w:rtl/>
        </w:rPr>
        <w:t>.</w:t>
      </w:r>
      <w:r>
        <w:rPr>
          <w:rtl/>
        </w:rPr>
        <w:t xml:space="preserve"> </w:t>
      </w:r>
      <w:bookmarkStart w:id="16893" w:name="_ETM_Q35_459409"/>
      <w:bookmarkEnd w:id="16893"/>
    </w:p>
    <w:p w:rsidR="00E826F3" w:rsidRDefault="00E826F3" w:rsidP="005A1CEC">
      <w:pPr>
        <w:rPr>
          <w:rtl/>
        </w:rPr>
      </w:pPr>
      <w:bookmarkStart w:id="16894" w:name="_ETM_Q35_460144"/>
      <w:bookmarkStart w:id="16895" w:name="_ETM_Q35_460230"/>
      <w:bookmarkEnd w:id="16894"/>
      <w:bookmarkEnd w:id="16895"/>
    </w:p>
    <w:p w:rsidR="00E826F3" w:rsidRDefault="00E826F3" w:rsidP="005A1CEC">
      <w:pPr>
        <w:pStyle w:val="af6"/>
        <w:keepNext/>
        <w:rPr>
          <w:rtl/>
        </w:rPr>
      </w:pPr>
      <w:bookmarkStart w:id="16896" w:name="ET_yor_6069_14"/>
      <w:r w:rsidRPr="00AA6D06">
        <w:rPr>
          <w:rStyle w:val="TagStyle"/>
          <w:rtl/>
        </w:rPr>
        <w:t xml:space="preserve"> &lt;&lt; יור &gt;&gt; </w:t>
      </w:r>
      <w:r>
        <w:rPr>
          <w:rtl/>
        </w:rPr>
        <w:t>היו"ר אליהו ברוכי:</w:t>
      </w:r>
      <w:r w:rsidRPr="00AA6D06">
        <w:rPr>
          <w:rStyle w:val="TagStyle"/>
          <w:rtl/>
        </w:rPr>
        <w:t xml:space="preserve"> &lt;&lt; יור &gt;&gt;</w:t>
      </w:r>
      <w:r>
        <w:rPr>
          <w:rtl/>
        </w:rPr>
        <w:t xml:space="preserve">  </w:t>
      </w:r>
      <w:bookmarkEnd w:id="16896"/>
    </w:p>
    <w:p w:rsidR="00E826F3" w:rsidRDefault="00E826F3" w:rsidP="00430B16">
      <w:pPr>
        <w:rPr>
          <w:rtl/>
          <w:lang w:eastAsia="he-IL"/>
        </w:rPr>
      </w:pPr>
    </w:p>
    <w:p w:rsidR="00E826F3" w:rsidRDefault="00E826F3" w:rsidP="005A1CEC">
      <w:pPr>
        <w:rPr>
          <w:rtl/>
          <w:lang w:eastAsia="he-IL"/>
        </w:rPr>
      </w:pPr>
      <w:bookmarkStart w:id="16897" w:name="_ETM_Q35_459564"/>
      <w:bookmarkEnd w:id="16897"/>
      <w:r>
        <w:rPr>
          <w:rFonts w:hint="cs"/>
          <w:rtl/>
          <w:lang w:eastAsia="he-IL"/>
        </w:rPr>
        <w:t>תודה רבה.</w:t>
      </w:r>
    </w:p>
    <w:p w:rsidR="00E826F3" w:rsidRDefault="00E826F3" w:rsidP="005A1CEC">
      <w:pPr>
        <w:rPr>
          <w:rtl/>
          <w:lang w:eastAsia="he-IL"/>
        </w:rPr>
      </w:pPr>
      <w:bookmarkStart w:id="16898" w:name="_ETM_Q35_459380"/>
      <w:bookmarkStart w:id="16899" w:name="_ETM_Q35_459474"/>
      <w:bookmarkStart w:id="16900" w:name="_ETM_Q35_458249"/>
      <w:bookmarkEnd w:id="16898"/>
      <w:bookmarkEnd w:id="16899"/>
      <w:bookmarkEnd w:id="16900"/>
    </w:p>
    <w:p w:rsidR="00E826F3" w:rsidRDefault="00E826F3" w:rsidP="005A1CEC">
      <w:pPr>
        <w:pStyle w:val="-"/>
        <w:keepNext/>
      </w:pPr>
      <w:r>
        <w:rPr>
          <w:rStyle w:val="TagStyle"/>
          <w:rFonts w:hint="cs"/>
          <w:rtl/>
        </w:rPr>
        <w:t xml:space="preserve">&lt;&lt; דובר_המשך &gt;&gt; </w:t>
      </w:r>
      <w:r>
        <w:rPr>
          <w:rFonts w:hint="cs"/>
          <w:rtl/>
        </w:rPr>
        <w:t>שר משאבי המים זאב אלקין:</w:t>
      </w:r>
      <w:r>
        <w:rPr>
          <w:rStyle w:val="TagStyle"/>
          <w:rtl/>
        </w:rPr>
        <w:t xml:space="preserve"> &lt;&lt; דובר_המשך &gt;&gt;</w:t>
      </w:r>
      <w:r>
        <w:rPr>
          <w:rFonts w:hint="cs"/>
          <w:rtl/>
        </w:rPr>
        <w:t xml:space="preserve">  </w:t>
      </w:r>
    </w:p>
    <w:p w:rsidR="00E826F3" w:rsidRDefault="00E826F3" w:rsidP="00430B16">
      <w:pPr>
        <w:rPr>
          <w:rtl/>
          <w:lang w:eastAsia="he-IL"/>
        </w:rPr>
      </w:pPr>
    </w:p>
    <w:p w:rsidR="00E826F3" w:rsidRDefault="00E826F3" w:rsidP="005A1CEC">
      <w:pPr>
        <w:rPr>
          <w:rtl/>
          <w:lang w:eastAsia="he-IL"/>
        </w:rPr>
      </w:pPr>
      <w:bookmarkStart w:id="16901" w:name="_ETM_Q35_458819"/>
      <w:bookmarkStart w:id="16902" w:name="_ETM_Q35_458864"/>
      <w:bookmarkEnd w:id="16901"/>
      <w:bookmarkEnd w:id="16902"/>
      <w:r>
        <w:rPr>
          <w:rFonts w:hint="cs"/>
          <w:rtl/>
          <w:lang w:eastAsia="he-IL"/>
        </w:rPr>
        <w:t>תרשה לי משפט על זה.</w:t>
      </w:r>
    </w:p>
    <w:p w:rsidR="00E826F3" w:rsidRDefault="00E826F3" w:rsidP="005A1CEC">
      <w:pPr>
        <w:rPr>
          <w:rtl/>
          <w:lang w:eastAsia="he-IL"/>
        </w:rPr>
      </w:pPr>
      <w:bookmarkStart w:id="16903" w:name="_ETM_Q35_460769"/>
      <w:bookmarkStart w:id="16904" w:name="_ETM_Q35_460844"/>
      <w:bookmarkEnd w:id="16903"/>
      <w:bookmarkEnd w:id="16904"/>
    </w:p>
    <w:p w:rsidR="00E826F3" w:rsidRDefault="00E826F3" w:rsidP="005A1CEC">
      <w:pPr>
        <w:pStyle w:val="af6"/>
        <w:keepNext/>
        <w:rPr>
          <w:rtl/>
        </w:rPr>
      </w:pPr>
      <w:bookmarkStart w:id="16905" w:name="ET_yor_6069_16"/>
      <w:r w:rsidRPr="00AA6D06">
        <w:rPr>
          <w:rStyle w:val="TagStyle"/>
          <w:rtl/>
        </w:rPr>
        <w:t xml:space="preserve"> &lt;&lt; יור &gt;&gt; </w:t>
      </w:r>
      <w:r>
        <w:rPr>
          <w:rtl/>
        </w:rPr>
        <w:t>היו"ר אליהו ברוכי:</w:t>
      </w:r>
      <w:r w:rsidRPr="00AA6D06">
        <w:rPr>
          <w:rStyle w:val="TagStyle"/>
          <w:rtl/>
        </w:rPr>
        <w:t xml:space="preserve"> &lt;&lt; יור &gt;&gt;</w:t>
      </w:r>
      <w:r>
        <w:rPr>
          <w:rtl/>
        </w:rPr>
        <w:t xml:space="preserve">  </w:t>
      </w:r>
      <w:bookmarkEnd w:id="16905"/>
    </w:p>
    <w:p w:rsidR="00E826F3" w:rsidRDefault="00E826F3" w:rsidP="00430B16">
      <w:pPr>
        <w:rPr>
          <w:rtl/>
          <w:lang w:eastAsia="he-IL"/>
        </w:rPr>
      </w:pPr>
    </w:p>
    <w:p w:rsidR="00E826F3" w:rsidRDefault="00E826F3" w:rsidP="005A1CEC">
      <w:pPr>
        <w:rPr>
          <w:rtl/>
          <w:lang w:eastAsia="he-IL"/>
        </w:rPr>
      </w:pPr>
      <w:bookmarkStart w:id="16906" w:name="_ETM_Q35_461455"/>
      <w:bookmarkEnd w:id="16906"/>
      <w:r>
        <w:rPr>
          <w:rFonts w:hint="cs"/>
          <w:rtl/>
          <w:lang w:eastAsia="he-IL"/>
        </w:rPr>
        <w:t>משפט אחד, בבקשה.</w:t>
      </w:r>
      <w:bookmarkStart w:id="16907" w:name="_ETM_Q35_461703"/>
      <w:bookmarkEnd w:id="16907"/>
    </w:p>
    <w:p w:rsidR="00E826F3" w:rsidRDefault="00E826F3" w:rsidP="005A1CEC">
      <w:pPr>
        <w:rPr>
          <w:rtl/>
          <w:lang w:eastAsia="he-IL"/>
        </w:rPr>
      </w:pPr>
      <w:bookmarkStart w:id="16908" w:name="_ETM_Q35_461806"/>
      <w:bookmarkEnd w:id="16908"/>
    </w:p>
    <w:p w:rsidR="00E826F3" w:rsidRDefault="00E826F3" w:rsidP="005A1CEC">
      <w:pPr>
        <w:pStyle w:val="-"/>
        <w:keepNext/>
      </w:pPr>
      <w:r>
        <w:rPr>
          <w:rStyle w:val="TagStyle"/>
          <w:rFonts w:hint="cs"/>
          <w:rtl/>
        </w:rPr>
        <w:t xml:space="preserve">&lt;&lt; דובר_המשך &gt;&gt; </w:t>
      </w:r>
      <w:r>
        <w:rPr>
          <w:rFonts w:hint="cs"/>
          <w:rtl/>
        </w:rPr>
        <w:t>שר משאבי המים זאב אלקין:</w:t>
      </w:r>
      <w:r>
        <w:rPr>
          <w:rStyle w:val="TagStyle"/>
          <w:rtl/>
        </w:rPr>
        <w:t xml:space="preserve"> &lt;&lt; דובר_המשך &gt;&gt;</w:t>
      </w:r>
      <w:r>
        <w:rPr>
          <w:rFonts w:hint="cs"/>
          <w:rtl/>
        </w:rPr>
        <w:t xml:space="preserve">  </w:t>
      </w:r>
    </w:p>
    <w:p w:rsidR="00E826F3" w:rsidRDefault="00E826F3" w:rsidP="00430B16">
      <w:pPr>
        <w:rPr>
          <w:rtl/>
          <w:lang w:eastAsia="he-IL"/>
        </w:rPr>
      </w:pPr>
    </w:p>
    <w:p w:rsidR="00E826F3" w:rsidRDefault="00E826F3" w:rsidP="00930550">
      <w:pPr>
        <w:rPr>
          <w:rtl/>
        </w:rPr>
      </w:pPr>
      <w:bookmarkStart w:id="16909" w:name="_ETM_Q35_463035"/>
      <w:bookmarkEnd w:id="16909"/>
      <w:r>
        <w:rPr>
          <w:rFonts w:hint="cs"/>
          <w:rtl/>
          <w:lang w:eastAsia="he-IL"/>
        </w:rPr>
        <w:t>אני לא יכול להתאפק שלא להגיב. חבר</w:t>
      </w:r>
      <w:bookmarkStart w:id="16910" w:name="_ETM_Q35_460330"/>
      <w:bookmarkStart w:id="16911" w:name="_ETM_Q35_460401"/>
      <w:bookmarkStart w:id="16912" w:name="_ETM_Q35_464449"/>
      <w:bookmarkEnd w:id="16910"/>
      <w:bookmarkEnd w:id="16911"/>
      <w:bookmarkEnd w:id="16912"/>
      <w:r>
        <w:rPr>
          <w:rFonts w:hint="cs"/>
          <w:rtl/>
          <w:lang w:eastAsia="he-IL"/>
        </w:rPr>
        <w:t xml:space="preserve"> ה</w:t>
      </w:r>
      <w:r>
        <w:rPr>
          <w:rtl/>
        </w:rPr>
        <w:t xml:space="preserve">כנסת </w:t>
      </w:r>
      <w:bookmarkStart w:id="16913" w:name="_ETM_Q35_464779"/>
      <w:bookmarkEnd w:id="16913"/>
      <w:r>
        <w:rPr>
          <w:rtl/>
        </w:rPr>
        <w:t>גינזבורג</w:t>
      </w:r>
      <w:r>
        <w:rPr>
          <w:rFonts w:hint="cs"/>
          <w:rtl/>
        </w:rPr>
        <w:t>,</w:t>
      </w:r>
      <w:r>
        <w:rPr>
          <w:rtl/>
        </w:rPr>
        <w:t xml:space="preserve"> </w:t>
      </w:r>
      <w:bookmarkStart w:id="16914" w:name="_ETM_Q35_465199"/>
      <w:bookmarkEnd w:id="16914"/>
      <w:r>
        <w:rPr>
          <w:rtl/>
        </w:rPr>
        <w:t xml:space="preserve">אני </w:t>
      </w:r>
      <w:bookmarkStart w:id="16915" w:name="_ETM_Q35_465379"/>
      <w:bookmarkEnd w:id="16915"/>
      <w:r>
        <w:rPr>
          <w:rtl/>
        </w:rPr>
        <w:t xml:space="preserve">בהחלט </w:t>
      </w:r>
      <w:bookmarkStart w:id="16916" w:name="_ETM_Q35_465770"/>
      <w:bookmarkEnd w:id="16916"/>
      <w:r>
        <w:rPr>
          <w:rtl/>
        </w:rPr>
        <w:t xml:space="preserve">יכול </w:t>
      </w:r>
      <w:bookmarkStart w:id="16917" w:name="_ETM_Q35_466039"/>
      <w:bookmarkEnd w:id="16917"/>
      <w:r>
        <w:rPr>
          <w:rtl/>
        </w:rPr>
        <w:t xml:space="preserve">להבין </w:t>
      </w:r>
      <w:bookmarkStart w:id="16918" w:name="_ETM_Q35_466430"/>
      <w:bookmarkEnd w:id="16918"/>
      <w:r>
        <w:rPr>
          <w:rtl/>
        </w:rPr>
        <w:t xml:space="preserve">על </w:t>
      </w:r>
      <w:bookmarkStart w:id="16919" w:name="_ETM_Q35_466520"/>
      <w:bookmarkEnd w:id="16919"/>
      <w:r>
        <w:rPr>
          <w:rtl/>
        </w:rPr>
        <w:t xml:space="preserve">מה </w:t>
      </w:r>
      <w:bookmarkStart w:id="16920" w:name="_ETM_Q35_466669"/>
      <w:bookmarkEnd w:id="16920"/>
      <w:r>
        <w:rPr>
          <w:rtl/>
        </w:rPr>
        <w:t xml:space="preserve">אתה </w:t>
      </w:r>
      <w:bookmarkStart w:id="16921" w:name="_ETM_Q35_466819"/>
      <w:bookmarkEnd w:id="16921"/>
      <w:r>
        <w:rPr>
          <w:rtl/>
        </w:rPr>
        <w:t>מדבר</w:t>
      </w:r>
      <w:r>
        <w:rPr>
          <w:rFonts w:hint="cs"/>
          <w:rtl/>
        </w:rPr>
        <w:t>, כ</w:t>
      </w:r>
      <w:bookmarkStart w:id="16922" w:name="_ETM_Q35_467330"/>
      <w:bookmarkEnd w:id="16922"/>
      <w:r>
        <w:rPr>
          <w:rtl/>
        </w:rPr>
        <w:t xml:space="preserve">מי </w:t>
      </w:r>
      <w:bookmarkStart w:id="16923" w:name="_ETM_Q35_467689"/>
      <w:bookmarkEnd w:id="16923"/>
      <w:r>
        <w:rPr>
          <w:rtl/>
        </w:rPr>
        <w:t xml:space="preserve">שחווה </w:t>
      </w:r>
      <w:bookmarkStart w:id="16924" w:name="_ETM_Q35_468740"/>
      <w:bookmarkEnd w:id="16924"/>
      <w:r>
        <w:rPr>
          <w:rtl/>
        </w:rPr>
        <w:t xml:space="preserve">הופעה </w:t>
      </w:r>
      <w:bookmarkStart w:id="16925" w:name="_ETM_Q35_469309"/>
      <w:bookmarkEnd w:id="16925"/>
      <w:r>
        <w:rPr>
          <w:rtl/>
        </w:rPr>
        <w:t xml:space="preserve">ממש </w:t>
      </w:r>
      <w:bookmarkStart w:id="16926" w:name="_ETM_Q35_469699"/>
      <w:bookmarkEnd w:id="16926"/>
      <w:r>
        <w:rPr>
          <w:rtl/>
        </w:rPr>
        <w:t xml:space="preserve">לאחרונה </w:t>
      </w:r>
      <w:bookmarkStart w:id="16927" w:name="_ETM_Q35_470210"/>
      <w:bookmarkEnd w:id="16927"/>
      <w:r>
        <w:rPr>
          <w:rtl/>
        </w:rPr>
        <w:t xml:space="preserve">במועצת </w:t>
      </w:r>
      <w:bookmarkStart w:id="16928" w:name="_ETM_Q35_470719"/>
      <w:bookmarkEnd w:id="16928"/>
      <w:r>
        <w:rPr>
          <w:rtl/>
        </w:rPr>
        <w:t xml:space="preserve">רשות </w:t>
      </w:r>
      <w:bookmarkStart w:id="16929" w:name="_ETM_Q35_471110"/>
      <w:bookmarkEnd w:id="16929"/>
      <w:r>
        <w:rPr>
          <w:rtl/>
        </w:rPr>
        <w:t xml:space="preserve">המים </w:t>
      </w:r>
      <w:bookmarkStart w:id="16930" w:name="_ETM_Q35_471469"/>
      <w:bookmarkEnd w:id="16930"/>
      <w:r>
        <w:rPr>
          <w:rtl/>
        </w:rPr>
        <w:t xml:space="preserve">כדי </w:t>
      </w:r>
      <w:bookmarkStart w:id="16931" w:name="_ETM_Q35_471619"/>
      <w:bookmarkEnd w:id="16931"/>
      <w:r>
        <w:rPr>
          <w:rtl/>
        </w:rPr>
        <w:t xml:space="preserve">לשכנע </w:t>
      </w:r>
      <w:bookmarkStart w:id="16932" w:name="_ETM_Q35_472099"/>
      <w:bookmarkEnd w:id="16932"/>
      <w:r>
        <w:rPr>
          <w:rtl/>
        </w:rPr>
        <w:t xml:space="preserve">אותם </w:t>
      </w:r>
      <w:bookmarkStart w:id="16933" w:name="_ETM_Q35_472339"/>
      <w:bookmarkEnd w:id="16933"/>
      <w:r>
        <w:rPr>
          <w:rtl/>
        </w:rPr>
        <w:t xml:space="preserve">לתמוך </w:t>
      </w:r>
      <w:bookmarkStart w:id="16934" w:name="_ETM_Q35_472669"/>
      <w:bookmarkEnd w:id="16934"/>
      <w:r>
        <w:rPr>
          <w:rtl/>
        </w:rPr>
        <w:t>בהצעתי</w:t>
      </w:r>
      <w:r>
        <w:rPr>
          <w:rFonts w:hint="cs"/>
          <w:rtl/>
        </w:rPr>
        <w:t>.</w:t>
      </w:r>
      <w:r>
        <w:rPr>
          <w:rtl/>
        </w:rPr>
        <w:t xml:space="preserve"> </w:t>
      </w:r>
      <w:bookmarkStart w:id="16935" w:name="_ETM_Q35_473689"/>
      <w:bookmarkEnd w:id="16935"/>
      <w:r>
        <w:rPr>
          <w:rtl/>
        </w:rPr>
        <w:t xml:space="preserve">אני </w:t>
      </w:r>
      <w:bookmarkStart w:id="16936" w:name="_ETM_Q35_473960"/>
      <w:bookmarkEnd w:id="16936"/>
      <w:r>
        <w:rPr>
          <w:rtl/>
        </w:rPr>
        <w:t xml:space="preserve">כן </w:t>
      </w:r>
      <w:bookmarkStart w:id="16937" w:name="_ETM_Q35_474169"/>
      <w:bookmarkEnd w:id="16937"/>
      <w:r>
        <w:rPr>
          <w:rtl/>
        </w:rPr>
        <w:t xml:space="preserve">טרחתי </w:t>
      </w:r>
      <w:bookmarkStart w:id="16938" w:name="_ETM_Q35_474619"/>
      <w:bookmarkEnd w:id="16938"/>
      <w:r>
        <w:rPr>
          <w:rtl/>
        </w:rPr>
        <w:t xml:space="preserve">לקרוא </w:t>
      </w:r>
      <w:bookmarkStart w:id="16939" w:name="_ETM_Q35_474979"/>
      <w:bookmarkEnd w:id="16939"/>
      <w:r>
        <w:rPr>
          <w:rtl/>
        </w:rPr>
        <w:t xml:space="preserve">את </w:t>
      </w:r>
      <w:bookmarkStart w:id="16940" w:name="_ETM_Q35_475189"/>
      <w:bookmarkEnd w:id="16940"/>
      <w:r>
        <w:rPr>
          <w:rtl/>
        </w:rPr>
        <w:t>המסמכים</w:t>
      </w:r>
      <w:r>
        <w:rPr>
          <w:rFonts w:hint="cs"/>
          <w:rtl/>
        </w:rPr>
        <w:t>,</w:t>
      </w:r>
      <w:r>
        <w:rPr>
          <w:rtl/>
        </w:rPr>
        <w:t xml:space="preserve"> </w:t>
      </w:r>
      <w:bookmarkStart w:id="16941" w:name="_ETM_Q35_476149"/>
      <w:bookmarkEnd w:id="16941"/>
      <w:r>
        <w:rPr>
          <w:rtl/>
        </w:rPr>
        <w:t xml:space="preserve">שאכן </w:t>
      </w:r>
      <w:bookmarkStart w:id="16942" w:name="_ETM_Q35_476509"/>
      <w:bookmarkEnd w:id="16942"/>
      <w:r>
        <w:rPr>
          <w:rtl/>
        </w:rPr>
        <w:t xml:space="preserve">היו </w:t>
      </w:r>
      <w:bookmarkStart w:id="16943" w:name="_ETM_Q35_476689"/>
      <w:bookmarkEnd w:id="16943"/>
      <w:r>
        <w:rPr>
          <w:rtl/>
        </w:rPr>
        <w:t>מורכבים</w:t>
      </w:r>
      <w:r>
        <w:rPr>
          <w:rFonts w:hint="cs"/>
          <w:rtl/>
        </w:rPr>
        <w:t>,</w:t>
      </w:r>
      <w:r>
        <w:rPr>
          <w:rtl/>
        </w:rPr>
        <w:t xml:space="preserve"> </w:t>
      </w:r>
      <w:bookmarkStart w:id="16944" w:name="_ETM_Q35_477289"/>
      <w:bookmarkEnd w:id="16944"/>
      <w:r>
        <w:rPr>
          <w:rtl/>
        </w:rPr>
        <w:t xml:space="preserve">ולרדת </w:t>
      </w:r>
      <w:bookmarkStart w:id="16945" w:name="_ETM_Q35_477830"/>
      <w:bookmarkEnd w:id="16945"/>
      <w:r>
        <w:rPr>
          <w:rtl/>
        </w:rPr>
        <w:t>לעומקם</w:t>
      </w:r>
      <w:r>
        <w:rPr>
          <w:rFonts w:hint="cs"/>
          <w:rtl/>
        </w:rPr>
        <w:t>.</w:t>
      </w:r>
      <w:r>
        <w:rPr>
          <w:rtl/>
        </w:rPr>
        <w:t xml:space="preserve"> </w:t>
      </w:r>
      <w:bookmarkStart w:id="16946" w:name="_ETM_Q35_478839"/>
      <w:bookmarkEnd w:id="16946"/>
      <w:r>
        <w:rPr>
          <w:rtl/>
        </w:rPr>
        <w:t xml:space="preserve">ואז </w:t>
      </w:r>
      <w:bookmarkStart w:id="16947" w:name="_ETM_Q35_479229"/>
      <w:bookmarkEnd w:id="16947"/>
      <w:r>
        <w:rPr>
          <w:rtl/>
        </w:rPr>
        <w:t xml:space="preserve">כשנימקתי </w:t>
      </w:r>
      <w:bookmarkStart w:id="16948" w:name="_ETM_Q35_480160"/>
      <w:bookmarkEnd w:id="16948"/>
      <w:r>
        <w:rPr>
          <w:rtl/>
        </w:rPr>
        <w:t xml:space="preserve">בדיון </w:t>
      </w:r>
      <w:bookmarkStart w:id="16949" w:name="_ETM_Q35_480970"/>
      <w:bookmarkEnd w:id="16949"/>
      <w:r>
        <w:rPr>
          <w:rtl/>
        </w:rPr>
        <w:t>במועצה</w:t>
      </w:r>
      <w:r>
        <w:rPr>
          <w:rFonts w:hint="cs"/>
          <w:rtl/>
        </w:rPr>
        <w:t xml:space="preserve"> </w:t>
      </w:r>
      <w:r>
        <w:rPr>
          <w:rtl/>
        </w:rPr>
        <w:t>–</w:t>
      </w:r>
      <w:r>
        <w:rPr>
          <w:rFonts w:hint="cs"/>
          <w:rtl/>
        </w:rPr>
        <w:t xml:space="preserve"> הדרג </w:t>
      </w:r>
      <w:bookmarkStart w:id="16950" w:name="_ETM_Q35_484669"/>
      <w:bookmarkEnd w:id="16950"/>
      <w:r>
        <w:rPr>
          <w:rFonts w:hint="cs"/>
          <w:rtl/>
        </w:rPr>
        <w:t xml:space="preserve">המקצועי דווקא לא אהב את ההצעה שלי, אבל </w:t>
      </w:r>
      <w:bookmarkStart w:id="16951" w:name="_ETM_Q35_486406"/>
      <w:bookmarkStart w:id="16952" w:name="_ETM_Q35_480000"/>
      <w:bookmarkStart w:id="16953" w:name="_ETM_Q35_480779"/>
      <w:bookmarkStart w:id="16954" w:name="_ETM_Q35_481620"/>
      <w:bookmarkStart w:id="16955" w:name="_ETM_Q35_482939"/>
      <w:bookmarkStart w:id="16956" w:name="_ETM_Q35_483149"/>
      <w:bookmarkStart w:id="16957" w:name="_ETM_Q35_483629"/>
      <w:bookmarkStart w:id="16958" w:name="_ETM_Q35_484049"/>
      <w:bookmarkStart w:id="16959" w:name="_ETM_Q35_484319"/>
      <w:bookmarkStart w:id="16960" w:name="_ETM_Q35_484440"/>
      <w:bookmarkStart w:id="16961" w:name="_ETM_Q35_484680"/>
      <w:bookmarkStart w:id="16962" w:name="_ETM_Q35_484799"/>
      <w:bookmarkStart w:id="16963" w:name="_ETM_Q35_485130"/>
      <w:bookmarkStart w:id="16964" w:name="_ETM_Q35_485400"/>
      <w:bookmarkStart w:id="16965" w:name="_ETM_Q35_485670"/>
      <w:bookmarkStart w:id="16966" w:name="_ETM_Q35_4858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r>
        <w:rPr>
          <w:rFonts w:hint="cs"/>
          <w:rtl/>
        </w:rPr>
        <w:t>ב</w:t>
      </w:r>
      <w:r>
        <w:rPr>
          <w:rtl/>
        </w:rPr>
        <w:t xml:space="preserve">נתונים </w:t>
      </w:r>
      <w:bookmarkStart w:id="16967" w:name="_ETM_Q35_486240"/>
      <w:bookmarkEnd w:id="16967"/>
      <w:r>
        <w:rPr>
          <w:rtl/>
        </w:rPr>
        <w:t xml:space="preserve">שהם </w:t>
      </w:r>
      <w:bookmarkStart w:id="16968" w:name="_ETM_Q35_486480"/>
      <w:bookmarkEnd w:id="16968"/>
      <w:r>
        <w:rPr>
          <w:rtl/>
        </w:rPr>
        <w:t xml:space="preserve">הביאו </w:t>
      </w:r>
      <w:bookmarkStart w:id="16969" w:name="_ETM_Q35_486839"/>
      <w:bookmarkEnd w:id="16969"/>
      <w:r>
        <w:rPr>
          <w:rtl/>
        </w:rPr>
        <w:t xml:space="preserve">הבאתי </w:t>
      </w:r>
      <w:bookmarkStart w:id="16970" w:name="_ETM_Q35_487200"/>
      <w:bookmarkEnd w:id="16970"/>
      <w:r>
        <w:rPr>
          <w:rtl/>
        </w:rPr>
        <w:t xml:space="preserve">הוכחות </w:t>
      </w:r>
      <w:bookmarkStart w:id="16971" w:name="_ETM_Q35_487710"/>
      <w:bookmarkEnd w:id="16971"/>
      <w:r>
        <w:rPr>
          <w:rtl/>
        </w:rPr>
        <w:t xml:space="preserve">שזה </w:t>
      </w:r>
      <w:bookmarkStart w:id="16972" w:name="_ETM_Q35_488010"/>
      <w:bookmarkEnd w:id="16972"/>
      <w:r>
        <w:rPr>
          <w:rtl/>
        </w:rPr>
        <w:t xml:space="preserve">נכון </w:t>
      </w:r>
      <w:bookmarkStart w:id="16973" w:name="_ETM_Q35_488309"/>
      <w:bookmarkEnd w:id="16973"/>
      <w:r>
        <w:rPr>
          <w:rtl/>
        </w:rPr>
        <w:t xml:space="preserve">ללכת </w:t>
      </w:r>
      <w:bookmarkStart w:id="16974" w:name="_ETM_Q35_488610"/>
      <w:bookmarkEnd w:id="16974"/>
      <w:r>
        <w:rPr>
          <w:rtl/>
        </w:rPr>
        <w:t xml:space="preserve">לכיוון </w:t>
      </w:r>
      <w:bookmarkStart w:id="16975" w:name="_ETM_Q35_488940"/>
      <w:bookmarkEnd w:id="16975"/>
      <w:r>
        <w:rPr>
          <w:rtl/>
        </w:rPr>
        <w:t xml:space="preserve">שאני </w:t>
      </w:r>
      <w:bookmarkStart w:id="16976" w:name="_ETM_Q35_489179"/>
      <w:bookmarkEnd w:id="16976"/>
      <w:r>
        <w:rPr>
          <w:rtl/>
        </w:rPr>
        <w:t>רוצה</w:t>
      </w:r>
      <w:r>
        <w:rPr>
          <w:rFonts w:hint="cs"/>
          <w:rtl/>
        </w:rPr>
        <w:t>.</w:t>
      </w:r>
      <w:r>
        <w:rPr>
          <w:rtl/>
        </w:rPr>
        <w:t xml:space="preserve"> </w:t>
      </w:r>
      <w:bookmarkStart w:id="16977" w:name="_ETM_Q35_490070"/>
      <w:bookmarkEnd w:id="16977"/>
      <w:r>
        <w:rPr>
          <w:rtl/>
        </w:rPr>
        <w:t xml:space="preserve">במהלך </w:t>
      </w:r>
      <w:bookmarkStart w:id="16978" w:name="_ETM_Q35_490669"/>
      <w:bookmarkEnd w:id="16978"/>
      <w:r>
        <w:rPr>
          <w:rtl/>
        </w:rPr>
        <w:t xml:space="preserve">הדיון </w:t>
      </w:r>
      <w:bookmarkStart w:id="16979" w:name="_ETM_Q35_491539"/>
      <w:bookmarkEnd w:id="16979"/>
      <w:r>
        <w:rPr>
          <w:rFonts w:hint="cs"/>
          <w:rtl/>
        </w:rPr>
        <w:t xml:space="preserve">האחרון </w:t>
      </w:r>
      <w:bookmarkStart w:id="16980" w:name="_ETM_Q35_492080"/>
      <w:bookmarkEnd w:id="16980"/>
      <w:r>
        <w:rPr>
          <w:rtl/>
        </w:rPr>
        <w:t xml:space="preserve">נציגי </w:t>
      </w:r>
      <w:bookmarkStart w:id="16981" w:name="_ETM_Q35_492559"/>
      <w:bookmarkStart w:id="16982" w:name="_ETM_Q35_493249"/>
      <w:bookmarkStart w:id="16983" w:name="_ETM_Q35_493759"/>
      <w:bookmarkEnd w:id="16981"/>
      <w:bookmarkEnd w:id="16982"/>
      <w:bookmarkEnd w:id="16983"/>
      <w:r>
        <w:rPr>
          <w:rtl/>
        </w:rPr>
        <w:t xml:space="preserve">רשות </w:t>
      </w:r>
      <w:bookmarkStart w:id="16984" w:name="_ETM_Q35_494119"/>
      <w:bookmarkEnd w:id="16984"/>
      <w:r>
        <w:rPr>
          <w:rtl/>
        </w:rPr>
        <w:t xml:space="preserve">המים </w:t>
      </w:r>
      <w:bookmarkStart w:id="16985" w:name="_ETM_Q35_494509"/>
      <w:bookmarkEnd w:id="16985"/>
      <w:r>
        <w:rPr>
          <w:rtl/>
        </w:rPr>
        <w:t>אמרו</w:t>
      </w:r>
      <w:r>
        <w:rPr>
          <w:rFonts w:hint="cs"/>
          <w:rtl/>
        </w:rPr>
        <w:t>:</w:t>
      </w:r>
      <w:r>
        <w:rPr>
          <w:rtl/>
        </w:rPr>
        <w:t xml:space="preserve"> </w:t>
      </w:r>
      <w:bookmarkStart w:id="16986" w:name="_ETM_Q35_494719"/>
      <w:bookmarkEnd w:id="16986"/>
      <w:r>
        <w:rPr>
          <w:rtl/>
        </w:rPr>
        <w:t>רגע</w:t>
      </w:r>
      <w:r>
        <w:rPr>
          <w:rFonts w:hint="cs"/>
          <w:rtl/>
        </w:rPr>
        <w:t>,</w:t>
      </w:r>
      <w:r>
        <w:rPr>
          <w:rtl/>
        </w:rPr>
        <w:t xml:space="preserve"> </w:t>
      </w:r>
      <w:bookmarkStart w:id="16987" w:name="_ETM_Q35_494990"/>
      <w:bookmarkEnd w:id="16987"/>
      <w:r>
        <w:rPr>
          <w:rtl/>
        </w:rPr>
        <w:t>רגע</w:t>
      </w:r>
      <w:r>
        <w:rPr>
          <w:rFonts w:hint="cs"/>
          <w:rtl/>
        </w:rPr>
        <w:t>,</w:t>
      </w:r>
      <w:r>
        <w:rPr>
          <w:rtl/>
        </w:rPr>
        <w:t xml:space="preserve"> </w:t>
      </w:r>
      <w:bookmarkStart w:id="16988" w:name="_ETM_Q35_495199"/>
      <w:bookmarkEnd w:id="16988"/>
      <w:r>
        <w:rPr>
          <w:rtl/>
        </w:rPr>
        <w:t>רגע</w:t>
      </w:r>
      <w:r>
        <w:rPr>
          <w:rFonts w:hint="cs"/>
          <w:rtl/>
        </w:rPr>
        <w:t>,</w:t>
      </w:r>
      <w:r>
        <w:rPr>
          <w:rtl/>
        </w:rPr>
        <w:t xml:space="preserve"> </w:t>
      </w:r>
      <w:bookmarkStart w:id="16989" w:name="_ETM_Q35_495439"/>
      <w:bookmarkEnd w:id="16989"/>
      <w:r>
        <w:rPr>
          <w:rtl/>
        </w:rPr>
        <w:t xml:space="preserve">מה </w:t>
      </w:r>
      <w:bookmarkStart w:id="16990" w:name="_ETM_Q35_495589"/>
      <w:bookmarkEnd w:id="16990"/>
      <w:r>
        <w:rPr>
          <w:rtl/>
        </w:rPr>
        <w:t>שפרס</w:t>
      </w:r>
      <w:r>
        <w:rPr>
          <w:rFonts w:hint="cs"/>
          <w:rtl/>
        </w:rPr>
        <w:t>מנו</w:t>
      </w:r>
      <w:bookmarkStart w:id="16991" w:name="_ETM_Q35_496160"/>
      <w:bookmarkEnd w:id="16991"/>
      <w:r>
        <w:rPr>
          <w:rtl/>
        </w:rPr>
        <w:t xml:space="preserve"> </w:t>
      </w:r>
      <w:bookmarkStart w:id="16992" w:name="_ETM_Q35_496310"/>
      <w:bookmarkEnd w:id="16992"/>
      <w:r>
        <w:rPr>
          <w:rtl/>
        </w:rPr>
        <w:t xml:space="preserve">זה </w:t>
      </w:r>
      <w:bookmarkStart w:id="16993" w:name="_ETM_Q35_496460"/>
      <w:bookmarkEnd w:id="16993"/>
      <w:r>
        <w:rPr>
          <w:rtl/>
        </w:rPr>
        <w:t xml:space="preserve">לא </w:t>
      </w:r>
      <w:bookmarkStart w:id="16994" w:name="_ETM_Q35_496550"/>
      <w:bookmarkEnd w:id="16994"/>
      <w:r>
        <w:rPr>
          <w:rtl/>
        </w:rPr>
        <w:t xml:space="preserve">בדיוק </w:t>
      </w:r>
      <w:bookmarkStart w:id="16995" w:name="_ETM_Q35_496880"/>
      <w:bookmarkEnd w:id="16995"/>
      <w:r>
        <w:rPr>
          <w:rtl/>
        </w:rPr>
        <w:t>נכון</w:t>
      </w:r>
      <w:r>
        <w:rPr>
          <w:rFonts w:hint="cs"/>
          <w:rtl/>
        </w:rPr>
        <w:t xml:space="preserve"> </w:t>
      </w:r>
      <w:r>
        <w:rPr>
          <w:rFonts w:hint="eastAsia"/>
        </w:rPr>
        <w:t>–</w:t>
      </w:r>
      <w:r>
        <w:rPr>
          <w:rtl/>
        </w:rPr>
        <w:t xml:space="preserve"> </w:t>
      </w:r>
      <w:bookmarkStart w:id="16996" w:name="_ETM_Q35_497240"/>
      <w:bookmarkEnd w:id="16996"/>
      <w:r>
        <w:rPr>
          <w:rtl/>
        </w:rPr>
        <w:t xml:space="preserve">הנכון </w:t>
      </w:r>
      <w:bookmarkStart w:id="16997" w:name="_ETM_Q35_497599"/>
      <w:bookmarkEnd w:id="16997"/>
      <w:r>
        <w:rPr>
          <w:rFonts w:hint="cs"/>
          <w:rtl/>
        </w:rPr>
        <w:t>הוא</w:t>
      </w:r>
      <w:r>
        <w:rPr>
          <w:rtl/>
        </w:rPr>
        <w:t xml:space="preserve"> </w:t>
      </w:r>
      <w:bookmarkStart w:id="16998" w:name="_ETM_Q35_497689"/>
      <w:bookmarkEnd w:id="16998"/>
      <w:r>
        <w:rPr>
          <w:rFonts w:hint="cs"/>
          <w:rtl/>
        </w:rPr>
        <w:t>ה</w:t>
      </w:r>
      <w:r>
        <w:rPr>
          <w:rtl/>
        </w:rPr>
        <w:t>הפוך</w:t>
      </w:r>
      <w:r>
        <w:rPr>
          <w:rFonts w:hint="cs"/>
          <w:rtl/>
        </w:rPr>
        <w:t>,</w:t>
      </w:r>
      <w:r>
        <w:rPr>
          <w:rtl/>
        </w:rPr>
        <w:t xml:space="preserve"> </w:t>
      </w:r>
      <w:bookmarkStart w:id="16999" w:name="_ETM_Q35_498349"/>
      <w:bookmarkEnd w:id="16999"/>
      <w:r>
        <w:rPr>
          <w:rtl/>
        </w:rPr>
        <w:t xml:space="preserve">ולכן </w:t>
      </w:r>
      <w:bookmarkStart w:id="17000" w:name="_ETM_Q35_498710"/>
      <w:bookmarkEnd w:id="17000"/>
      <w:r>
        <w:rPr>
          <w:rtl/>
        </w:rPr>
        <w:t>ה</w:t>
      </w:r>
      <w:r>
        <w:rPr>
          <w:rFonts w:hint="cs"/>
          <w:rtl/>
        </w:rPr>
        <w:t xml:space="preserve">טיעון שלך לא עובד. בהחלט אני יכול להבין </w:t>
      </w:r>
      <w:bookmarkStart w:id="17001" w:name="_ETM_Q35_503813"/>
      <w:bookmarkEnd w:id="17001"/>
      <w:r>
        <w:rPr>
          <w:rFonts w:hint="cs"/>
          <w:rtl/>
        </w:rPr>
        <w:t>את החוויה שאתה מדבר עליה.</w:t>
      </w:r>
    </w:p>
    <w:p w:rsidR="00E826F3" w:rsidRDefault="00E826F3" w:rsidP="005A1CEC">
      <w:pPr>
        <w:rPr>
          <w:rtl/>
        </w:rPr>
      </w:pPr>
      <w:bookmarkStart w:id="17002" w:name="_ETM_Q35_505202"/>
      <w:bookmarkStart w:id="17003" w:name="_ETM_Q35_505287"/>
      <w:bookmarkEnd w:id="17002"/>
      <w:bookmarkEnd w:id="17003"/>
    </w:p>
    <w:p w:rsidR="00E826F3" w:rsidRDefault="00E826F3" w:rsidP="005A1CEC">
      <w:pPr>
        <w:pStyle w:val="af6"/>
        <w:keepNext/>
        <w:rPr>
          <w:rtl/>
        </w:rPr>
      </w:pPr>
      <w:bookmarkStart w:id="17004" w:name="ET_yor_6069_18"/>
      <w:r w:rsidRPr="00AA6D06">
        <w:rPr>
          <w:rStyle w:val="TagStyle"/>
          <w:rtl/>
        </w:rPr>
        <w:t xml:space="preserve"> &lt;&lt; יור &gt;&gt; </w:t>
      </w:r>
      <w:r>
        <w:rPr>
          <w:rtl/>
        </w:rPr>
        <w:t>היו"ר אליהו ברוכי:</w:t>
      </w:r>
      <w:r w:rsidRPr="00AA6D06">
        <w:rPr>
          <w:rStyle w:val="TagStyle"/>
          <w:rtl/>
        </w:rPr>
        <w:t xml:space="preserve"> &lt;&lt; יור &gt;&gt;</w:t>
      </w:r>
      <w:r>
        <w:rPr>
          <w:rtl/>
        </w:rPr>
        <w:t xml:space="preserve">  </w:t>
      </w:r>
      <w:bookmarkEnd w:id="17004"/>
    </w:p>
    <w:p w:rsidR="00E826F3" w:rsidRDefault="00E826F3" w:rsidP="00430B16">
      <w:pPr>
        <w:rPr>
          <w:rtl/>
          <w:lang w:eastAsia="he-IL"/>
        </w:rPr>
      </w:pPr>
    </w:p>
    <w:p w:rsidR="00E826F3" w:rsidRDefault="00E826F3" w:rsidP="005A1CEC">
      <w:pPr>
        <w:rPr>
          <w:rtl/>
        </w:rPr>
      </w:pPr>
      <w:bookmarkStart w:id="17005" w:name="_ETM_Q35_504487"/>
      <w:bookmarkStart w:id="17006" w:name="_ETM_Q35_505070"/>
      <w:bookmarkEnd w:id="17005"/>
      <w:bookmarkEnd w:id="17006"/>
      <w:r>
        <w:rPr>
          <w:rtl/>
        </w:rPr>
        <w:t xml:space="preserve">אנחנו </w:t>
      </w:r>
      <w:bookmarkStart w:id="17007" w:name="_ETM_Q35_505430"/>
      <w:bookmarkEnd w:id="17007"/>
      <w:r>
        <w:rPr>
          <w:rtl/>
        </w:rPr>
        <w:t xml:space="preserve">נעבור </w:t>
      </w:r>
      <w:bookmarkStart w:id="17008" w:name="_ETM_Q35_505640"/>
      <w:bookmarkEnd w:id="17008"/>
      <w:r>
        <w:rPr>
          <w:rtl/>
        </w:rPr>
        <w:t xml:space="preserve">להצבעה </w:t>
      </w:r>
      <w:bookmarkStart w:id="17009" w:name="_ETM_Q35_506599"/>
      <w:bookmarkEnd w:id="17009"/>
      <w:r>
        <w:rPr>
          <w:rtl/>
        </w:rPr>
        <w:t xml:space="preserve">להעביר </w:t>
      </w:r>
      <w:bookmarkStart w:id="17010" w:name="_ETM_Q35_507349"/>
      <w:bookmarkEnd w:id="17010"/>
      <w:r>
        <w:rPr>
          <w:rtl/>
        </w:rPr>
        <w:t xml:space="preserve">את </w:t>
      </w:r>
      <w:bookmarkStart w:id="17011" w:name="_ETM_Q35_507410"/>
      <w:bookmarkEnd w:id="17011"/>
      <w:r>
        <w:rPr>
          <w:rtl/>
        </w:rPr>
        <w:t xml:space="preserve">הנושא </w:t>
      </w:r>
      <w:bookmarkStart w:id="17012" w:name="_ETM_Q35_507770"/>
      <w:bookmarkEnd w:id="17012"/>
      <w:r>
        <w:rPr>
          <w:rtl/>
        </w:rPr>
        <w:t xml:space="preserve">לדיון </w:t>
      </w:r>
      <w:bookmarkStart w:id="17013" w:name="_ETM_Q35_508129"/>
      <w:bookmarkEnd w:id="17013"/>
      <w:r>
        <w:rPr>
          <w:rtl/>
        </w:rPr>
        <w:t xml:space="preserve">בוועדת </w:t>
      </w:r>
      <w:bookmarkStart w:id="17014" w:name="_ETM_Q35_508489"/>
      <w:bookmarkEnd w:id="17014"/>
      <w:r>
        <w:rPr>
          <w:rtl/>
        </w:rPr>
        <w:t>הכלכלה</w:t>
      </w:r>
      <w:r>
        <w:rPr>
          <w:rFonts w:hint="cs"/>
          <w:rtl/>
        </w:rPr>
        <w:t>.</w:t>
      </w:r>
      <w:r>
        <w:rPr>
          <w:rtl/>
        </w:rPr>
        <w:t xml:space="preserve"> </w:t>
      </w:r>
      <w:bookmarkStart w:id="17015" w:name="_ETM_Q35_510119"/>
      <w:bookmarkEnd w:id="17015"/>
      <w:r>
        <w:rPr>
          <w:rtl/>
        </w:rPr>
        <w:t xml:space="preserve">מי </w:t>
      </w:r>
      <w:bookmarkStart w:id="17016" w:name="_ETM_Q35_510300"/>
      <w:bookmarkEnd w:id="17016"/>
      <w:r>
        <w:rPr>
          <w:rtl/>
        </w:rPr>
        <w:t>ש</w:t>
      </w:r>
      <w:r>
        <w:rPr>
          <w:rFonts w:hint="cs"/>
          <w:rtl/>
        </w:rPr>
        <w:t>ב</w:t>
      </w:r>
      <w:r>
        <w:rPr>
          <w:rtl/>
        </w:rPr>
        <w:t>מקומו</w:t>
      </w:r>
      <w:r>
        <w:rPr>
          <w:rFonts w:hint="cs"/>
          <w:rtl/>
        </w:rPr>
        <w:t xml:space="preserve"> </w:t>
      </w:r>
      <w:r>
        <w:rPr>
          <w:rtl/>
        </w:rPr>
        <w:t>–</w:t>
      </w:r>
      <w:r>
        <w:rPr>
          <w:rFonts w:hint="cs"/>
          <w:rtl/>
        </w:rPr>
        <w:t xml:space="preserve"> במקומו, מי שלא </w:t>
      </w:r>
      <w:r>
        <w:rPr>
          <w:rtl/>
        </w:rPr>
        <w:t>–</w:t>
      </w:r>
      <w:r>
        <w:rPr>
          <w:rFonts w:hint="cs"/>
          <w:rtl/>
        </w:rPr>
        <w:t xml:space="preserve"> </w:t>
      </w:r>
      <w:bookmarkStart w:id="17017" w:name="_ETM_Q35_512096"/>
      <w:bookmarkEnd w:id="17017"/>
      <w:r>
        <w:rPr>
          <w:rFonts w:hint="cs"/>
          <w:rtl/>
        </w:rPr>
        <w:t>אני אוסיף פה.</w:t>
      </w:r>
    </w:p>
    <w:p w:rsidR="00E826F3" w:rsidRDefault="00E826F3" w:rsidP="005A1CEC">
      <w:pPr>
        <w:rPr>
          <w:rtl/>
        </w:rPr>
      </w:pPr>
      <w:bookmarkStart w:id="17018" w:name="_ETM_Q35_512458"/>
      <w:bookmarkStart w:id="17019" w:name="_ETM_Q35_512557"/>
      <w:bookmarkEnd w:id="17018"/>
      <w:bookmarkEnd w:id="17019"/>
    </w:p>
    <w:p w:rsidR="00E826F3" w:rsidRDefault="00E826F3" w:rsidP="005A1CEC">
      <w:pPr>
        <w:pStyle w:val="-"/>
        <w:keepNext/>
      </w:pPr>
      <w:r>
        <w:rPr>
          <w:rStyle w:val="TagStyle"/>
          <w:rFonts w:hint="cs"/>
          <w:rtl/>
        </w:rPr>
        <w:t xml:space="preserve">&lt;&lt; דובר_המשך &gt;&gt; </w:t>
      </w:r>
      <w:r>
        <w:rPr>
          <w:rFonts w:hint="cs"/>
          <w:rtl/>
        </w:rPr>
        <w:t>שר משאבי המים זאב אלקין:</w:t>
      </w:r>
      <w:r>
        <w:rPr>
          <w:rStyle w:val="TagStyle"/>
          <w:rtl/>
        </w:rPr>
        <w:t xml:space="preserve"> &lt;&lt; דובר_המשך &gt;&gt;</w:t>
      </w:r>
      <w:r>
        <w:rPr>
          <w:rFonts w:hint="cs"/>
          <w:rtl/>
        </w:rPr>
        <w:t xml:space="preserve">  </w:t>
      </w:r>
    </w:p>
    <w:p w:rsidR="00E826F3" w:rsidRDefault="00E826F3" w:rsidP="00430B16">
      <w:pPr>
        <w:rPr>
          <w:rtl/>
          <w:lang w:eastAsia="he-IL"/>
        </w:rPr>
      </w:pPr>
    </w:p>
    <w:p w:rsidR="00E826F3" w:rsidRDefault="00E826F3" w:rsidP="005A1CEC">
      <w:pPr>
        <w:rPr>
          <w:rtl/>
          <w:lang w:eastAsia="he-IL"/>
        </w:rPr>
      </w:pPr>
      <w:bookmarkStart w:id="17020" w:name="_ETM_Q35_513867"/>
      <w:bookmarkEnd w:id="17020"/>
      <w:r>
        <w:rPr>
          <w:rFonts w:hint="cs"/>
          <w:rtl/>
          <w:lang w:eastAsia="he-IL"/>
        </w:rPr>
        <w:t>אני מצרף את קולי.</w:t>
      </w:r>
    </w:p>
    <w:p w:rsidR="00E826F3" w:rsidRDefault="00E826F3" w:rsidP="005A1CEC">
      <w:pPr>
        <w:rPr>
          <w:rtl/>
          <w:lang w:eastAsia="he-IL"/>
        </w:rPr>
      </w:pPr>
      <w:bookmarkStart w:id="17021" w:name="_ETM_Q35_517580"/>
      <w:bookmarkStart w:id="17022" w:name="_ETM_Q35_517657"/>
      <w:bookmarkEnd w:id="17021"/>
      <w:bookmarkEnd w:id="17022"/>
    </w:p>
    <w:p w:rsidR="00E826F3" w:rsidRDefault="00E826F3" w:rsidP="005A1CEC">
      <w:pPr>
        <w:pStyle w:val="af1"/>
        <w:keepNext/>
        <w:rPr>
          <w:rtl/>
          <w:lang w:eastAsia="he-IL"/>
        </w:rPr>
      </w:pPr>
      <w:bookmarkStart w:id="17023" w:name="_ETM_Q35_517811"/>
      <w:bookmarkStart w:id="17024" w:name="_ETM_Q35_517891"/>
      <w:bookmarkEnd w:id="17023"/>
      <w:bookmarkEnd w:id="17024"/>
      <w:r>
        <w:rPr>
          <w:rtl/>
          <w:lang w:eastAsia="he-IL"/>
        </w:rPr>
        <w:t>הצבעה מס'</w:t>
      </w:r>
      <w:r>
        <w:rPr>
          <w:rFonts w:hint="cs"/>
          <w:rtl/>
          <w:lang w:eastAsia="he-IL"/>
        </w:rPr>
        <w:t xml:space="preserve"> 8</w:t>
      </w:r>
    </w:p>
    <w:p w:rsidR="00E826F3" w:rsidRDefault="00E826F3" w:rsidP="005A1CEC">
      <w:pPr>
        <w:keepNext/>
        <w:rPr>
          <w:rtl/>
          <w:lang w:eastAsia="he-IL"/>
        </w:rPr>
      </w:pPr>
    </w:p>
    <w:p w:rsidR="00E826F3" w:rsidRDefault="00E826F3" w:rsidP="005A1CE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w:t>
      </w:r>
    </w:p>
    <w:p w:rsidR="00E826F3" w:rsidRDefault="00E826F3" w:rsidP="005A1CE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826F3" w:rsidRDefault="00E826F3" w:rsidP="005A1CE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826F3" w:rsidRDefault="00E826F3" w:rsidP="005A1CEC">
      <w:pPr>
        <w:pStyle w:val="af2"/>
        <w:rPr>
          <w:rtl/>
          <w:lang w:eastAsia="he-IL"/>
        </w:rPr>
      </w:pPr>
      <w:r>
        <w:rPr>
          <w:rtl/>
          <w:lang w:eastAsia="he-IL"/>
        </w:rPr>
        <w:t>ההצעה להעביר את הנושא לוועדת ה</w:t>
      </w:r>
      <w:r>
        <w:rPr>
          <w:rFonts w:hint="cs"/>
          <w:rtl/>
          <w:lang w:eastAsia="he-IL"/>
        </w:rPr>
        <w:t>כלכלה</w:t>
      </w:r>
      <w:r>
        <w:rPr>
          <w:rtl/>
          <w:lang w:eastAsia="he-IL"/>
        </w:rPr>
        <w:t xml:space="preserve"> נתקבלה.</w:t>
      </w:r>
    </w:p>
    <w:p w:rsidR="00E826F3" w:rsidRDefault="00E826F3" w:rsidP="005A1CEC">
      <w:pPr>
        <w:rPr>
          <w:rtl/>
          <w:lang w:eastAsia="he-IL"/>
        </w:rPr>
      </w:pPr>
    </w:p>
    <w:p w:rsidR="00E826F3" w:rsidRDefault="00E826F3" w:rsidP="005A1CEC">
      <w:pPr>
        <w:pStyle w:val="af6"/>
        <w:keepNext/>
        <w:rPr>
          <w:rtl/>
        </w:rPr>
      </w:pPr>
      <w:bookmarkStart w:id="17025" w:name="_ETM_Q35_399865"/>
      <w:bookmarkStart w:id="17026" w:name="_ETM_Q35_399993"/>
      <w:bookmarkStart w:id="17027" w:name="ET_yor_6069_20"/>
      <w:bookmarkEnd w:id="17025"/>
      <w:bookmarkEnd w:id="17026"/>
      <w:r w:rsidRPr="00AA6D06">
        <w:rPr>
          <w:rStyle w:val="TagStyle"/>
          <w:rtl/>
        </w:rPr>
        <w:t xml:space="preserve"> &lt;&lt; יור &gt;&gt; </w:t>
      </w:r>
      <w:r>
        <w:rPr>
          <w:rtl/>
        </w:rPr>
        <w:t>היו"ר אליהו ברוכי:</w:t>
      </w:r>
      <w:r w:rsidRPr="00AA6D06">
        <w:rPr>
          <w:rStyle w:val="TagStyle"/>
          <w:rtl/>
        </w:rPr>
        <w:t xml:space="preserve"> &lt;&lt; יור &gt;&gt;</w:t>
      </w:r>
      <w:r>
        <w:rPr>
          <w:rtl/>
        </w:rPr>
        <w:t xml:space="preserve">  </w:t>
      </w:r>
      <w:bookmarkEnd w:id="17027"/>
    </w:p>
    <w:p w:rsidR="00E826F3" w:rsidRDefault="00E826F3" w:rsidP="00430B16">
      <w:pPr>
        <w:rPr>
          <w:rtl/>
          <w:lang w:eastAsia="he-IL"/>
        </w:rPr>
      </w:pPr>
    </w:p>
    <w:p w:rsidR="00E826F3" w:rsidRDefault="00E826F3" w:rsidP="00930550">
      <w:pPr>
        <w:rPr>
          <w:rtl/>
        </w:rPr>
      </w:pPr>
      <w:bookmarkStart w:id="17028" w:name="_ETM_Q35_518696"/>
      <w:bookmarkStart w:id="17029" w:name="_ETM_Q35_530879"/>
      <w:bookmarkEnd w:id="17028"/>
      <w:bookmarkEnd w:id="17029"/>
      <w:r>
        <w:rPr>
          <w:rtl/>
        </w:rPr>
        <w:t xml:space="preserve">באלקטרוני </w:t>
      </w:r>
      <w:bookmarkStart w:id="17030" w:name="_ETM_Q35_531479"/>
      <w:bookmarkEnd w:id="17030"/>
      <w:r>
        <w:rPr>
          <w:rtl/>
        </w:rPr>
        <w:t xml:space="preserve">יש </w:t>
      </w:r>
      <w:bookmarkStart w:id="17031" w:name="_ETM_Q35_531569"/>
      <w:bookmarkEnd w:id="17031"/>
      <w:r>
        <w:rPr>
          <w:rtl/>
        </w:rPr>
        <w:t xml:space="preserve">לנו </w:t>
      </w:r>
      <w:bookmarkStart w:id="17032" w:name="_ETM_Q35_531839"/>
      <w:bookmarkEnd w:id="17032"/>
      <w:r>
        <w:rPr>
          <w:rFonts w:hint="cs"/>
          <w:rtl/>
        </w:rPr>
        <w:t xml:space="preserve">אחד בעד. אנחנו מוסיפים </w:t>
      </w:r>
      <w:r w:rsidR="00930550">
        <w:rPr>
          <w:rFonts w:hint="cs"/>
          <w:rtl/>
        </w:rPr>
        <w:t>את</w:t>
      </w:r>
      <w:r>
        <w:rPr>
          <w:rFonts w:hint="cs"/>
          <w:rtl/>
        </w:rPr>
        <w:t xml:space="preserve"> השר </w:t>
      </w:r>
      <w:bookmarkStart w:id="17033" w:name="_ETM_Q35_537967"/>
      <w:bookmarkEnd w:id="17033"/>
      <w:r>
        <w:rPr>
          <w:rFonts w:hint="cs"/>
          <w:rtl/>
        </w:rPr>
        <w:t xml:space="preserve">אלקין; </w:t>
      </w:r>
      <w:bookmarkStart w:id="17034" w:name="_ETM_Q35_532199"/>
      <w:bookmarkStart w:id="17035" w:name="_ETM_Q35_533219"/>
      <w:bookmarkStart w:id="17036" w:name="_ETM_Q35_533579"/>
      <w:bookmarkStart w:id="17037" w:name="_ETM_Q35_534149"/>
      <w:bookmarkStart w:id="17038" w:name="_ETM_Q35_534449"/>
      <w:bookmarkStart w:id="17039" w:name="_ETM_Q35_535289"/>
      <w:bookmarkStart w:id="17040" w:name="_ETM_Q35_535559"/>
      <w:bookmarkStart w:id="17041" w:name="_ETM_Q35_537380"/>
      <w:bookmarkEnd w:id="17034"/>
      <w:bookmarkEnd w:id="17035"/>
      <w:bookmarkEnd w:id="17036"/>
      <w:bookmarkEnd w:id="17037"/>
      <w:bookmarkEnd w:id="17038"/>
      <w:bookmarkEnd w:id="17039"/>
      <w:bookmarkEnd w:id="17040"/>
      <w:bookmarkEnd w:id="17041"/>
      <w:r>
        <w:rPr>
          <w:rtl/>
        </w:rPr>
        <w:t xml:space="preserve">חבר </w:t>
      </w:r>
      <w:bookmarkStart w:id="17042" w:name="_ETM_Q35_537650"/>
      <w:bookmarkEnd w:id="17042"/>
      <w:r>
        <w:rPr>
          <w:rtl/>
        </w:rPr>
        <w:t xml:space="preserve">הכנסת </w:t>
      </w:r>
      <w:bookmarkStart w:id="17043" w:name="_ETM_Q35_537890"/>
      <w:bookmarkEnd w:id="17043"/>
      <w:r>
        <w:rPr>
          <w:rtl/>
        </w:rPr>
        <w:t xml:space="preserve">אופיר </w:t>
      </w:r>
      <w:bookmarkStart w:id="17044" w:name="_ETM_Q35_538130"/>
      <w:bookmarkEnd w:id="17044"/>
      <w:r>
        <w:rPr>
          <w:rtl/>
        </w:rPr>
        <w:t>סופר</w:t>
      </w:r>
      <w:r>
        <w:rPr>
          <w:rFonts w:hint="cs"/>
          <w:rtl/>
        </w:rPr>
        <w:t xml:space="preserve"> </w:t>
      </w:r>
      <w:r>
        <w:rPr>
          <w:rFonts w:hint="eastAsia"/>
        </w:rPr>
        <w:t>–</w:t>
      </w:r>
      <w:r>
        <w:rPr>
          <w:rtl/>
        </w:rPr>
        <w:t xml:space="preserve"> </w:t>
      </w:r>
      <w:bookmarkStart w:id="17045" w:name="_ETM_Q35_539989"/>
      <w:bookmarkEnd w:id="17045"/>
      <w:r>
        <w:rPr>
          <w:rtl/>
        </w:rPr>
        <w:t>בעד</w:t>
      </w:r>
      <w:r>
        <w:rPr>
          <w:rFonts w:hint="cs"/>
          <w:rtl/>
        </w:rPr>
        <w:t>;</w:t>
      </w:r>
      <w:r>
        <w:rPr>
          <w:rtl/>
        </w:rPr>
        <w:t xml:space="preserve"> </w:t>
      </w:r>
      <w:bookmarkStart w:id="17046" w:name="_ETM_Q35_540789"/>
      <w:bookmarkEnd w:id="17046"/>
      <w:r>
        <w:rPr>
          <w:rtl/>
        </w:rPr>
        <w:t xml:space="preserve">חבר </w:t>
      </w:r>
      <w:bookmarkStart w:id="17047" w:name="_ETM_Q35_541149"/>
      <w:bookmarkEnd w:id="17047"/>
      <w:r>
        <w:rPr>
          <w:rtl/>
        </w:rPr>
        <w:t xml:space="preserve">הכנסת </w:t>
      </w:r>
      <w:bookmarkStart w:id="17048" w:name="_ETM_Q35_541449"/>
      <w:bookmarkEnd w:id="17048"/>
      <w:r>
        <w:rPr>
          <w:rtl/>
        </w:rPr>
        <w:t>אייכלר</w:t>
      </w:r>
      <w:r>
        <w:rPr>
          <w:rFonts w:hint="cs"/>
          <w:rtl/>
        </w:rPr>
        <w:t xml:space="preserve"> </w:t>
      </w:r>
      <w:r>
        <w:rPr>
          <w:rFonts w:hint="eastAsia"/>
        </w:rPr>
        <w:t>–</w:t>
      </w:r>
      <w:r>
        <w:rPr>
          <w:rtl/>
        </w:rPr>
        <w:t xml:space="preserve"> </w:t>
      </w:r>
      <w:bookmarkStart w:id="17049" w:name="_ETM_Q35_541809"/>
      <w:bookmarkEnd w:id="17049"/>
      <w:r>
        <w:rPr>
          <w:rtl/>
        </w:rPr>
        <w:t>בע</w:t>
      </w:r>
      <w:r>
        <w:rPr>
          <w:rFonts w:hint="cs"/>
          <w:rtl/>
        </w:rPr>
        <w:t>ד;</w:t>
      </w:r>
      <w:r>
        <w:rPr>
          <w:rtl/>
        </w:rPr>
        <w:t xml:space="preserve"> </w:t>
      </w:r>
      <w:bookmarkStart w:id="17050" w:name="_ETM_Q35_542079"/>
      <w:bookmarkEnd w:id="17050"/>
      <w:r>
        <w:rPr>
          <w:rtl/>
        </w:rPr>
        <w:t xml:space="preserve">חבר </w:t>
      </w:r>
      <w:bookmarkStart w:id="17051" w:name="_ETM_Q35_542499"/>
      <w:bookmarkEnd w:id="17051"/>
      <w:r>
        <w:rPr>
          <w:rFonts w:hint="cs"/>
          <w:rtl/>
        </w:rPr>
        <w:t xml:space="preserve">הכנסת טייב, אוסאמה, חבר הכנסת גדי יברקן, סגן השר, </w:t>
      </w:r>
      <w:bookmarkStart w:id="17052" w:name="_ETM_Q35_552155"/>
      <w:bookmarkEnd w:id="17052"/>
      <w:r>
        <w:rPr>
          <w:rFonts w:hint="cs"/>
          <w:rtl/>
        </w:rPr>
        <w:t>חבר הכנסת עוזי דיין, חבר הכנסת קרעי,</w:t>
      </w:r>
      <w:r>
        <w:rPr>
          <w:rtl/>
        </w:rPr>
        <w:t xml:space="preserve"> </w:t>
      </w:r>
      <w:bookmarkStart w:id="17053" w:name="_ETM_Q35_555410"/>
      <w:bookmarkEnd w:id="17053"/>
      <w:r>
        <w:rPr>
          <w:rtl/>
        </w:rPr>
        <w:t xml:space="preserve">חבר </w:t>
      </w:r>
      <w:bookmarkStart w:id="17054" w:name="_ETM_Q35_555680"/>
      <w:bookmarkEnd w:id="17054"/>
      <w:r>
        <w:rPr>
          <w:rtl/>
        </w:rPr>
        <w:t xml:space="preserve">הכנסת </w:t>
      </w:r>
      <w:bookmarkStart w:id="17055" w:name="_ETM_Q35_555980"/>
      <w:bookmarkEnd w:id="17055"/>
      <w:r>
        <w:rPr>
          <w:rtl/>
        </w:rPr>
        <w:t>לוי</w:t>
      </w:r>
      <w:r>
        <w:rPr>
          <w:rFonts w:hint="cs"/>
          <w:rtl/>
        </w:rPr>
        <w:t xml:space="preserve">. השרה פרקש, </w:t>
      </w:r>
      <w:bookmarkStart w:id="17056" w:name="_ETM_Q35_579778"/>
      <w:bookmarkEnd w:id="17056"/>
      <w:r>
        <w:rPr>
          <w:rFonts w:hint="cs"/>
          <w:rtl/>
        </w:rPr>
        <w:t>את הצבעת או שאיתן הצביע?</w:t>
      </w:r>
    </w:p>
    <w:p w:rsidR="00E826F3" w:rsidRDefault="00E826F3" w:rsidP="005A1CEC">
      <w:pPr>
        <w:rPr>
          <w:rtl/>
        </w:rPr>
      </w:pPr>
      <w:bookmarkStart w:id="17057" w:name="_ETM_Q35_576653"/>
      <w:bookmarkStart w:id="17058" w:name="_ETM_Q35_576742"/>
      <w:bookmarkEnd w:id="17057"/>
      <w:bookmarkEnd w:id="17058"/>
    </w:p>
    <w:p w:rsidR="00E826F3" w:rsidRDefault="00E826F3" w:rsidP="005A1CEC">
      <w:pPr>
        <w:pStyle w:val="af5"/>
        <w:keepNext/>
        <w:rPr>
          <w:rtl/>
        </w:rPr>
      </w:pPr>
      <w:bookmarkStart w:id="17059" w:name="ET_interruption_5771_21"/>
      <w:r w:rsidRPr="00AA6D06">
        <w:rPr>
          <w:rStyle w:val="TagStyle"/>
          <w:rtl/>
        </w:rPr>
        <w:t xml:space="preserve"> &lt;&lt; קריאה &gt;&gt; </w:t>
      </w:r>
      <w:r>
        <w:rPr>
          <w:rtl/>
        </w:rPr>
        <w:t>איתן גינזבורג (כחול לבן):</w:t>
      </w:r>
      <w:r w:rsidRPr="00AA6D06">
        <w:rPr>
          <w:rStyle w:val="TagStyle"/>
          <w:rtl/>
        </w:rPr>
        <w:t xml:space="preserve"> &lt;&lt; קריאה &gt;&gt;</w:t>
      </w:r>
      <w:r>
        <w:rPr>
          <w:rtl/>
        </w:rPr>
        <w:t xml:space="preserve">  </w:t>
      </w:r>
      <w:bookmarkEnd w:id="17059"/>
    </w:p>
    <w:p w:rsidR="00E826F3" w:rsidRDefault="00E826F3" w:rsidP="00430B16">
      <w:pPr>
        <w:rPr>
          <w:rtl/>
        </w:rPr>
      </w:pPr>
    </w:p>
    <w:p w:rsidR="00E826F3" w:rsidRDefault="00E826F3" w:rsidP="005A1CEC">
      <w:pPr>
        <w:rPr>
          <w:rtl/>
        </w:rPr>
      </w:pPr>
      <w:bookmarkStart w:id="17060" w:name="_ETM_Q35_580045"/>
      <w:bookmarkStart w:id="17061" w:name="_ETM_Q35_580138"/>
      <w:bookmarkEnd w:id="17060"/>
      <w:bookmarkEnd w:id="17061"/>
      <w:r>
        <w:rPr>
          <w:rFonts w:hint="cs"/>
          <w:rtl/>
        </w:rPr>
        <w:t>אני.</w:t>
      </w:r>
    </w:p>
    <w:p w:rsidR="00E826F3" w:rsidRDefault="00E826F3" w:rsidP="005A1CEC">
      <w:pPr>
        <w:rPr>
          <w:rtl/>
        </w:rPr>
      </w:pPr>
      <w:bookmarkStart w:id="17062" w:name="_ETM_Q35_579064"/>
      <w:bookmarkStart w:id="17063" w:name="_ETM_Q35_579148"/>
      <w:bookmarkEnd w:id="17062"/>
      <w:bookmarkEnd w:id="17063"/>
    </w:p>
    <w:p w:rsidR="00E826F3" w:rsidRDefault="00E826F3" w:rsidP="005A1CEC">
      <w:pPr>
        <w:pStyle w:val="af6"/>
        <w:keepNext/>
        <w:rPr>
          <w:rtl/>
        </w:rPr>
      </w:pPr>
      <w:bookmarkStart w:id="17064" w:name="ET_yor_6069_22"/>
      <w:r w:rsidRPr="00AA6D06">
        <w:rPr>
          <w:rStyle w:val="TagStyle"/>
          <w:rtl/>
        </w:rPr>
        <w:t xml:space="preserve"> &lt;&lt; יור &gt;&gt; </w:t>
      </w:r>
      <w:r>
        <w:rPr>
          <w:rtl/>
        </w:rPr>
        <w:t>היו"ר אליהו ברוכי:</w:t>
      </w:r>
      <w:r w:rsidRPr="00AA6D06">
        <w:rPr>
          <w:rStyle w:val="TagStyle"/>
          <w:rtl/>
        </w:rPr>
        <w:t xml:space="preserve"> &lt;&lt; יור &gt;&gt;</w:t>
      </w:r>
      <w:r>
        <w:rPr>
          <w:rtl/>
        </w:rPr>
        <w:t xml:space="preserve">  </w:t>
      </w:r>
      <w:bookmarkEnd w:id="17064"/>
    </w:p>
    <w:p w:rsidR="00E826F3" w:rsidRDefault="00E826F3" w:rsidP="00430B16">
      <w:pPr>
        <w:rPr>
          <w:rtl/>
          <w:lang w:eastAsia="he-IL"/>
        </w:rPr>
      </w:pPr>
    </w:p>
    <w:p w:rsidR="00E826F3" w:rsidRDefault="00E826F3" w:rsidP="005A1CEC">
      <w:pPr>
        <w:rPr>
          <w:rtl/>
          <w:lang w:eastAsia="he-IL"/>
        </w:rPr>
      </w:pPr>
      <w:bookmarkStart w:id="17065" w:name="_ETM_Q35_581021"/>
      <w:bookmarkEnd w:id="17065"/>
      <w:r>
        <w:rPr>
          <w:rFonts w:hint="cs"/>
          <w:rtl/>
          <w:lang w:eastAsia="he-IL"/>
        </w:rPr>
        <w:t xml:space="preserve">את לא מצביעה – אתה הצבעת. היא לא </w:t>
      </w:r>
      <w:bookmarkStart w:id="17066" w:name="_ETM_Q35_578752"/>
      <w:bookmarkEnd w:id="17066"/>
      <w:r>
        <w:rPr>
          <w:rFonts w:hint="cs"/>
          <w:rtl/>
          <w:lang w:eastAsia="he-IL"/>
        </w:rPr>
        <w:t>מצביעה.</w:t>
      </w:r>
      <w:bookmarkStart w:id="17067" w:name="_ETM_Q35_586001"/>
      <w:bookmarkStart w:id="17068" w:name="_ETM_Q35_586074"/>
      <w:bookmarkEnd w:id="17067"/>
      <w:bookmarkEnd w:id="17068"/>
    </w:p>
    <w:p w:rsidR="00E826F3" w:rsidRPr="00AA6D06" w:rsidRDefault="00E826F3" w:rsidP="005A1CEC">
      <w:pPr>
        <w:rPr>
          <w:rtl/>
          <w:lang w:eastAsia="he-IL"/>
        </w:rPr>
      </w:pPr>
      <w:bookmarkStart w:id="17069" w:name="_ETM_Q35_588665"/>
      <w:bookmarkStart w:id="17070" w:name="_ETM_Q35_588736"/>
      <w:bookmarkEnd w:id="17069"/>
      <w:bookmarkEnd w:id="17070"/>
    </w:p>
    <w:p w:rsidR="00E826F3" w:rsidRDefault="00E826F3" w:rsidP="00930550">
      <w:pPr>
        <w:rPr>
          <w:rtl/>
        </w:rPr>
      </w:pPr>
      <w:bookmarkStart w:id="17071" w:name="_ETM_Q35_578382"/>
      <w:bookmarkStart w:id="17072" w:name="_ETM_Q35_578655"/>
      <w:bookmarkStart w:id="17073" w:name="_ETM_Q35_578703"/>
      <w:bookmarkStart w:id="17074" w:name="_ETM_Q35_592079"/>
      <w:bookmarkEnd w:id="17071"/>
      <w:bookmarkEnd w:id="17072"/>
      <w:bookmarkEnd w:id="17073"/>
      <w:bookmarkEnd w:id="17074"/>
      <w:r>
        <w:rPr>
          <w:rtl/>
        </w:rPr>
        <w:t xml:space="preserve">יש </w:t>
      </w:r>
      <w:bookmarkStart w:id="17075" w:name="_ETM_Q35_592200"/>
      <w:bookmarkEnd w:id="17075"/>
      <w:r>
        <w:rPr>
          <w:rFonts w:hint="cs"/>
          <w:rtl/>
        </w:rPr>
        <w:t>תשעה</w:t>
      </w:r>
      <w:r>
        <w:rPr>
          <w:rtl/>
        </w:rPr>
        <w:t xml:space="preserve"> </w:t>
      </w:r>
      <w:bookmarkStart w:id="17076" w:name="_ETM_Q35_592560"/>
      <w:bookmarkEnd w:id="17076"/>
      <w:r>
        <w:rPr>
          <w:rtl/>
        </w:rPr>
        <w:t xml:space="preserve">נוספים </w:t>
      </w:r>
      <w:bookmarkStart w:id="17077" w:name="_ETM_Q35_593039"/>
      <w:bookmarkEnd w:id="17077"/>
      <w:r>
        <w:rPr>
          <w:rtl/>
        </w:rPr>
        <w:t>ב</w:t>
      </w:r>
      <w:r>
        <w:rPr>
          <w:rFonts w:hint="cs"/>
          <w:rtl/>
        </w:rPr>
        <w:t xml:space="preserve">עד, </w:t>
      </w:r>
      <w:bookmarkStart w:id="17078" w:name="_ETM_Q35_593490"/>
      <w:bookmarkEnd w:id="17078"/>
      <w:r>
        <w:rPr>
          <w:rtl/>
        </w:rPr>
        <w:t xml:space="preserve">אז </w:t>
      </w:r>
      <w:bookmarkStart w:id="17079" w:name="_ETM_Q35_593969"/>
      <w:bookmarkEnd w:id="17079"/>
      <w:r>
        <w:rPr>
          <w:rtl/>
        </w:rPr>
        <w:t xml:space="preserve">יש </w:t>
      </w:r>
      <w:bookmarkStart w:id="17080" w:name="_ETM_Q35_594089"/>
      <w:bookmarkEnd w:id="17080"/>
      <w:r>
        <w:rPr>
          <w:rtl/>
        </w:rPr>
        <w:t>לנו</w:t>
      </w:r>
      <w:bookmarkStart w:id="17081" w:name="_ETM_Q35_594240"/>
      <w:bookmarkEnd w:id="17081"/>
      <w:r>
        <w:rPr>
          <w:rFonts w:hint="cs"/>
          <w:rtl/>
        </w:rPr>
        <w:t xml:space="preserve"> </w:t>
      </w:r>
      <w:bookmarkStart w:id="17082" w:name="_ETM_Q35_594527"/>
      <w:bookmarkEnd w:id="17082"/>
      <w:r>
        <w:rPr>
          <w:rFonts w:hint="cs"/>
          <w:rtl/>
        </w:rPr>
        <w:t>עשרה</w:t>
      </w:r>
      <w:r>
        <w:rPr>
          <w:rtl/>
        </w:rPr>
        <w:t xml:space="preserve"> </w:t>
      </w:r>
      <w:bookmarkStart w:id="17083" w:name="_ETM_Q35_594659"/>
      <w:bookmarkStart w:id="17084" w:name="_ETM_Q35_595079"/>
      <w:bookmarkEnd w:id="17083"/>
      <w:bookmarkEnd w:id="17084"/>
      <w:r>
        <w:rPr>
          <w:rFonts w:hint="cs"/>
          <w:rtl/>
        </w:rPr>
        <w:t xml:space="preserve">בסך </w:t>
      </w:r>
      <w:bookmarkStart w:id="17085" w:name="_ETM_Q35_576963"/>
      <w:bookmarkEnd w:id="17085"/>
      <w:r>
        <w:rPr>
          <w:rFonts w:hint="cs"/>
          <w:rtl/>
        </w:rPr>
        <w:t>הכול.</w:t>
      </w:r>
      <w:r>
        <w:rPr>
          <w:rtl/>
        </w:rPr>
        <w:t xml:space="preserve"> </w:t>
      </w:r>
      <w:bookmarkStart w:id="17086" w:name="_ETM_Q35_595770"/>
      <w:bookmarkEnd w:id="17086"/>
      <w:r>
        <w:rPr>
          <w:rtl/>
        </w:rPr>
        <w:t xml:space="preserve">ההצעה </w:t>
      </w:r>
      <w:bookmarkStart w:id="17087" w:name="_ETM_Q35_596100"/>
      <w:bookmarkEnd w:id="17087"/>
      <w:r>
        <w:rPr>
          <w:rtl/>
        </w:rPr>
        <w:t xml:space="preserve">עוברת </w:t>
      </w:r>
      <w:bookmarkStart w:id="17088" w:name="_ETM_Q35_596460"/>
      <w:bookmarkEnd w:id="17088"/>
      <w:r>
        <w:rPr>
          <w:rtl/>
        </w:rPr>
        <w:t xml:space="preserve">לדיון </w:t>
      </w:r>
      <w:bookmarkStart w:id="17089" w:name="_ETM_Q35_596729"/>
      <w:bookmarkEnd w:id="17089"/>
      <w:r>
        <w:rPr>
          <w:rtl/>
        </w:rPr>
        <w:t xml:space="preserve">בוועדת </w:t>
      </w:r>
      <w:bookmarkStart w:id="17090" w:name="_ETM_Q35_597029"/>
      <w:bookmarkEnd w:id="17090"/>
      <w:r>
        <w:rPr>
          <w:rtl/>
        </w:rPr>
        <w:t>הכלכלה</w:t>
      </w:r>
      <w:r>
        <w:rPr>
          <w:rFonts w:hint="cs"/>
          <w:rtl/>
        </w:rPr>
        <w:t>.</w:t>
      </w:r>
    </w:p>
    <w:p w:rsidR="00E826F3" w:rsidRDefault="00E826F3" w:rsidP="005A1CEC">
      <w:pPr>
        <w:rPr>
          <w:rtl/>
        </w:rPr>
      </w:pPr>
      <w:bookmarkStart w:id="17091" w:name="_ETM_Q35_597874"/>
      <w:bookmarkStart w:id="17092" w:name="_ETM_Q35_597989"/>
      <w:bookmarkEnd w:id="17091"/>
      <w:bookmarkEnd w:id="17092"/>
    </w:p>
    <w:p w:rsidR="00E826F3" w:rsidRDefault="00E826F3" w:rsidP="005A1CEC">
      <w:pPr>
        <w:rPr>
          <w:rtl/>
        </w:rPr>
      </w:pPr>
    </w:p>
    <w:p w:rsidR="00E826F3" w:rsidRDefault="00E826F3" w:rsidP="005A1CEC">
      <w:pPr>
        <w:pStyle w:val="a6"/>
        <w:rPr>
          <w:rtl/>
        </w:rPr>
      </w:pPr>
      <w:bookmarkStart w:id="17093" w:name="ET_halsi_620223_23"/>
      <w:r w:rsidRPr="00B01281">
        <w:rPr>
          <w:rStyle w:val="TagStyle"/>
          <w:rtl/>
        </w:rPr>
        <w:t xml:space="preserve">&lt;&lt; הלסי &gt;&gt; </w:t>
      </w:r>
      <w:bookmarkStart w:id="17094" w:name="_Toc50628436"/>
      <w:bookmarkStart w:id="17095" w:name="_Toc50630844"/>
      <w:bookmarkStart w:id="17096" w:name="_Toc50631089"/>
      <w:bookmarkStart w:id="17097" w:name="_Toc50631430"/>
      <w:bookmarkStart w:id="17098" w:name="_Toc55737760"/>
      <w:r>
        <w:rPr>
          <w:rtl/>
        </w:rPr>
        <w:t>הצעות לסדר-היום</w:t>
      </w:r>
      <w:bookmarkEnd w:id="17094"/>
      <w:bookmarkEnd w:id="17095"/>
      <w:bookmarkEnd w:id="17096"/>
      <w:bookmarkEnd w:id="17097"/>
      <w:bookmarkEnd w:id="17098"/>
      <w:r w:rsidRPr="00B01281">
        <w:rPr>
          <w:rStyle w:val="TagStyle"/>
          <w:rtl/>
        </w:rPr>
        <w:t xml:space="preserve"> &lt;&lt; הלסי &gt;&gt;</w:t>
      </w:r>
      <w:r>
        <w:rPr>
          <w:rtl/>
        </w:rPr>
        <w:t xml:space="preserve">  </w:t>
      </w:r>
      <w:bookmarkEnd w:id="17093"/>
    </w:p>
    <w:p w:rsidR="00E826F3" w:rsidRDefault="00E826F3" w:rsidP="005A1CEC">
      <w:pPr>
        <w:pStyle w:val="a6"/>
        <w:rPr>
          <w:rtl/>
        </w:rPr>
      </w:pPr>
      <w:bookmarkStart w:id="17099" w:name="ET_halsi_620223_24"/>
      <w:r w:rsidRPr="00B01281">
        <w:rPr>
          <w:rStyle w:val="TagStyle"/>
          <w:rtl/>
        </w:rPr>
        <w:t xml:space="preserve"> &lt;&lt; הלסי &gt;&gt; </w:t>
      </w:r>
      <w:bookmarkStart w:id="17100" w:name="_Toc50628437"/>
      <w:bookmarkStart w:id="17101" w:name="_Toc50630845"/>
      <w:bookmarkStart w:id="17102" w:name="_Toc50631090"/>
      <w:bookmarkStart w:id="17103" w:name="_Toc50631431"/>
      <w:bookmarkStart w:id="17104" w:name="_Toc55737761"/>
      <w:r>
        <w:rPr>
          <w:rtl/>
        </w:rPr>
        <w:t xml:space="preserve">הגברת האכיפה במקרי טרור </w:t>
      </w:r>
      <w:r w:rsidR="005A1CEC">
        <w:rPr>
          <w:rFonts w:hint="cs"/>
          <w:rtl/>
        </w:rPr>
        <w:t>ו</w:t>
      </w:r>
      <w:r>
        <w:rPr>
          <w:rtl/>
        </w:rPr>
        <w:t>פשיעה חקלאית</w:t>
      </w:r>
      <w:bookmarkEnd w:id="17100"/>
      <w:bookmarkEnd w:id="17101"/>
      <w:bookmarkEnd w:id="17102"/>
      <w:bookmarkEnd w:id="17103"/>
      <w:bookmarkEnd w:id="17104"/>
      <w:r w:rsidRPr="00B01281">
        <w:rPr>
          <w:rStyle w:val="TagStyle"/>
          <w:rtl/>
        </w:rPr>
        <w:t xml:space="preserve"> &lt;&lt; הלסי &gt;&gt;</w:t>
      </w:r>
      <w:r>
        <w:rPr>
          <w:rtl/>
        </w:rPr>
        <w:t xml:space="preserve">  </w:t>
      </w:r>
      <w:bookmarkEnd w:id="17099"/>
    </w:p>
    <w:p w:rsidR="00E826F3" w:rsidRDefault="00E826F3" w:rsidP="005A1CEC">
      <w:pPr>
        <w:rPr>
          <w:rtl/>
        </w:rPr>
      </w:pPr>
    </w:p>
    <w:p w:rsidR="00E826F3" w:rsidRDefault="00E826F3" w:rsidP="005A1CEC">
      <w:pPr>
        <w:pStyle w:val="af6"/>
        <w:keepNext/>
        <w:rPr>
          <w:rtl/>
        </w:rPr>
      </w:pPr>
      <w:bookmarkStart w:id="17105" w:name="ET_yor_6069_25"/>
      <w:r w:rsidRPr="00B01281">
        <w:rPr>
          <w:rStyle w:val="TagStyle"/>
          <w:rtl/>
        </w:rPr>
        <w:t xml:space="preserve"> &lt;&lt; יור &gt;&gt; </w:t>
      </w:r>
      <w:r>
        <w:rPr>
          <w:rtl/>
        </w:rPr>
        <w:t>היו"ר אליהו ברוכי:</w:t>
      </w:r>
      <w:r w:rsidRPr="00B01281">
        <w:rPr>
          <w:rStyle w:val="TagStyle"/>
          <w:rtl/>
        </w:rPr>
        <w:t xml:space="preserve"> &lt;&lt; יור &gt;&gt;</w:t>
      </w:r>
      <w:r>
        <w:rPr>
          <w:rtl/>
        </w:rPr>
        <w:t xml:space="preserve">  </w:t>
      </w:r>
      <w:bookmarkEnd w:id="17105"/>
    </w:p>
    <w:p w:rsidR="00E826F3" w:rsidRDefault="00E826F3" w:rsidP="00430B16">
      <w:pPr>
        <w:rPr>
          <w:rtl/>
        </w:rPr>
      </w:pPr>
    </w:p>
    <w:p w:rsidR="00E826F3" w:rsidRDefault="00E826F3" w:rsidP="005A1CEC">
      <w:pPr>
        <w:rPr>
          <w:rtl/>
        </w:rPr>
      </w:pPr>
      <w:r>
        <w:rPr>
          <w:rtl/>
        </w:rPr>
        <w:t>נעבור להצע</w:t>
      </w:r>
      <w:r>
        <w:rPr>
          <w:rFonts w:hint="cs"/>
          <w:rtl/>
        </w:rPr>
        <w:t>ות</w:t>
      </w:r>
      <w:r>
        <w:rPr>
          <w:rtl/>
        </w:rPr>
        <w:t xml:space="preserve"> לסדר-היום בנושא: הגברת האכיפה במקרי טרור </w:t>
      </w:r>
      <w:r>
        <w:rPr>
          <w:rFonts w:hint="cs"/>
          <w:rtl/>
        </w:rPr>
        <w:t>ו</w:t>
      </w:r>
      <w:r>
        <w:rPr>
          <w:rtl/>
        </w:rPr>
        <w:t>פשיעה חקלאית, מס' 1381, 1383 ו-1392</w:t>
      </w:r>
      <w:r>
        <w:rPr>
          <w:rFonts w:hint="cs"/>
          <w:rtl/>
        </w:rPr>
        <w:t>. חבר הכנסת אופיר סופר, בבקשה. שלוש דקות לרשותך.</w:t>
      </w:r>
    </w:p>
    <w:p w:rsidR="00E826F3" w:rsidRDefault="00E826F3" w:rsidP="005A1CEC">
      <w:pPr>
        <w:rPr>
          <w:rtl/>
        </w:rPr>
      </w:pPr>
      <w:bookmarkStart w:id="17106" w:name="_ETM_Q35_612281"/>
      <w:bookmarkStart w:id="17107" w:name="_ETM_Q35_612376"/>
      <w:bookmarkStart w:id="17108" w:name="_ETM_Q35_613752"/>
      <w:bookmarkEnd w:id="17106"/>
      <w:bookmarkEnd w:id="17107"/>
      <w:bookmarkEnd w:id="17108"/>
    </w:p>
    <w:p w:rsidR="00E826F3" w:rsidRDefault="00E826F3" w:rsidP="005A1CEC">
      <w:pPr>
        <w:pStyle w:val="a4"/>
        <w:keepNext/>
        <w:rPr>
          <w:rtl/>
        </w:rPr>
      </w:pPr>
      <w:bookmarkStart w:id="17109" w:name="ET_speaker_5793_26"/>
      <w:r w:rsidRPr="00B01281">
        <w:rPr>
          <w:rStyle w:val="TagStyle"/>
          <w:rtl/>
        </w:rPr>
        <w:t xml:space="preserve"> &lt;&lt; דובר &gt;&gt; </w:t>
      </w:r>
      <w:bookmarkStart w:id="17110" w:name="_Toc50628438"/>
      <w:bookmarkStart w:id="17111" w:name="_Toc50630846"/>
      <w:bookmarkStart w:id="17112" w:name="_Toc50631091"/>
      <w:bookmarkStart w:id="17113" w:name="_Toc50631432"/>
      <w:bookmarkStart w:id="17114" w:name="_Toc55737762"/>
      <w:r>
        <w:rPr>
          <w:rtl/>
        </w:rPr>
        <w:t>אופיר סופר (ימינה):</w:t>
      </w:r>
      <w:bookmarkEnd w:id="17110"/>
      <w:bookmarkEnd w:id="17111"/>
      <w:bookmarkEnd w:id="17112"/>
      <w:bookmarkEnd w:id="17113"/>
      <w:bookmarkEnd w:id="17114"/>
      <w:r w:rsidRPr="00B01281">
        <w:rPr>
          <w:rStyle w:val="TagStyle"/>
          <w:rtl/>
        </w:rPr>
        <w:t xml:space="preserve"> &lt;&lt; דובר &gt;&gt;</w:t>
      </w:r>
      <w:r>
        <w:rPr>
          <w:rtl/>
        </w:rPr>
        <w:t xml:space="preserve">  </w:t>
      </w:r>
      <w:bookmarkEnd w:id="17109"/>
    </w:p>
    <w:p w:rsidR="00E826F3" w:rsidRDefault="00E826F3" w:rsidP="00430B16">
      <w:pPr>
        <w:rPr>
          <w:rtl/>
          <w:lang w:eastAsia="he-IL"/>
        </w:rPr>
      </w:pPr>
    </w:p>
    <w:p w:rsidR="00E826F3" w:rsidRDefault="00E826F3" w:rsidP="005A1CEC">
      <w:pPr>
        <w:rPr>
          <w:rtl/>
        </w:rPr>
      </w:pPr>
      <w:bookmarkStart w:id="17115" w:name="_ETM_Q35_614283"/>
      <w:bookmarkStart w:id="17116" w:name="_ETM_Q35_614341"/>
      <w:bookmarkStart w:id="17117" w:name="_ETM_Q35_600045"/>
      <w:bookmarkStart w:id="17118" w:name="_ETM_Q35_623959"/>
      <w:bookmarkEnd w:id="17115"/>
      <w:bookmarkEnd w:id="17116"/>
      <w:bookmarkEnd w:id="17117"/>
      <w:bookmarkEnd w:id="17118"/>
      <w:r>
        <w:rPr>
          <w:rtl/>
        </w:rPr>
        <w:t xml:space="preserve">אדוני </w:t>
      </w:r>
      <w:bookmarkStart w:id="17119" w:name="_ETM_Q35_624200"/>
      <w:bookmarkEnd w:id="17119"/>
      <w:r>
        <w:rPr>
          <w:rtl/>
        </w:rPr>
        <w:t>היושב-ראש</w:t>
      </w:r>
      <w:r>
        <w:rPr>
          <w:rFonts w:hint="cs"/>
          <w:rtl/>
        </w:rPr>
        <w:t>,</w:t>
      </w:r>
      <w:r>
        <w:rPr>
          <w:rtl/>
        </w:rPr>
        <w:t xml:space="preserve"> </w:t>
      </w:r>
      <w:bookmarkStart w:id="17120" w:name="_ETM_Q35_624709"/>
      <w:bookmarkEnd w:id="17120"/>
      <w:r>
        <w:rPr>
          <w:rtl/>
        </w:rPr>
        <w:t xml:space="preserve">חבריי </w:t>
      </w:r>
      <w:bookmarkStart w:id="17121" w:name="_ETM_Q35_625099"/>
      <w:bookmarkEnd w:id="17121"/>
      <w:r>
        <w:rPr>
          <w:rtl/>
        </w:rPr>
        <w:t xml:space="preserve">חברי </w:t>
      </w:r>
      <w:bookmarkStart w:id="17122" w:name="_ETM_Q35_625400"/>
      <w:bookmarkEnd w:id="17122"/>
      <w:r>
        <w:rPr>
          <w:rtl/>
        </w:rPr>
        <w:t>הכנסת</w:t>
      </w:r>
      <w:r>
        <w:rPr>
          <w:rFonts w:hint="cs"/>
          <w:rtl/>
        </w:rPr>
        <w:t>,</w:t>
      </w:r>
      <w:r>
        <w:rPr>
          <w:rtl/>
        </w:rPr>
        <w:t xml:space="preserve"> </w:t>
      </w:r>
      <w:bookmarkStart w:id="17123" w:name="_ETM_Q35_626760"/>
      <w:bookmarkEnd w:id="17123"/>
      <w:r>
        <w:rPr>
          <w:rtl/>
        </w:rPr>
        <w:t xml:space="preserve">סגן </w:t>
      </w:r>
      <w:bookmarkStart w:id="17124" w:name="_ETM_Q35_627210"/>
      <w:bookmarkEnd w:id="17124"/>
      <w:r>
        <w:rPr>
          <w:rtl/>
        </w:rPr>
        <w:t>השר</w:t>
      </w:r>
      <w:r>
        <w:rPr>
          <w:rFonts w:hint="cs"/>
          <w:rtl/>
        </w:rPr>
        <w:t>,</w:t>
      </w:r>
      <w:r>
        <w:rPr>
          <w:rtl/>
        </w:rPr>
        <w:t xml:space="preserve"> </w:t>
      </w:r>
      <w:bookmarkStart w:id="17125" w:name="_ETM_Q35_627960"/>
      <w:bookmarkEnd w:id="17125"/>
      <w:r>
        <w:rPr>
          <w:rFonts w:hint="cs"/>
          <w:rtl/>
        </w:rPr>
        <w:t>הש</w:t>
      </w:r>
      <w:r>
        <w:rPr>
          <w:rtl/>
        </w:rPr>
        <w:t>ר</w:t>
      </w:r>
      <w:r>
        <w:rPr>
          <w:rFonts w:hint="cs"/>
          <w:rtl/>
        </w:rPr>
        <w:t>,</w:t>
      </w:r>
      <w:r>
        <w:rPr>
          <w:rtl/>
        </w:rPr>
        <w:t xml:space="preserve"> </w:t>
      </w:r>
      <w:bookmarkStart w:id="17126" w:name="_ETM_Q35_629480"/>
      <w:bookmarkEnd w:id="17126"/>
      <w:r>
        <w:rPr>
          <w:rtl/>
        </w:rPr>
        <w:t xml:space="preserve">אני </w:t>
      </w:r>
      <w:bookmarkStart w:id="17127" w:name="_ETM_Q35_629600"/>
      <w:bookmarkEnd w:id="17127"/>
      <w:r>
        <w:rPr>
          <w:rtl/>
        </w:rPr>
        <w:t xml:space="preserve">מבקש </w:t>
      </w:r>
      <w:bookmarkStart w:id="17128" w:name="_ETM_Q35_629930"/>
      <w:bookmarkEnd w:id="17128"/>
      <w:r>
        <w:rPr>
          <w:rtl/>
        </w:rPr>
        <w:t xml:space="preserve">מחברי </w:t>
      </w:r>
      <w:bookmarkStart w:id="17129" w:name="_ETM_Q35_630290"/>
      <w:bookmarkEnd w:id="17129"/>
      <w:r>
        <w:rPr>
          <w:rtl/>
        </w:rPr>
        <w:t>הכנסת</w:t>
      </w:r>
      <w:r>
        <w:rPr>
          <w:rFonts w:hint="cs"/>
          <w:rtl/>
        </w:rPr>
        <w:t xml:space="preserve">, </w:t>
      </w:r>
      <w:bookmarkStart w:id="17130" w:name="_ETM_Q35_630270"/>
      <w:bookmarkEnd w:id="17130"/>
      <w:r>
        <w:rPr>
          <w:rFonts w:hint="cs"/>
          <w:rtl/>
        </w:rPr>
        <w:t>תהיו איתי ל</w:t>
      </w:r>
      <w:bookmarkStart w:id="17131" w:name="_ETM_Q35_630680"/>
      <w:bookmarkStart w:id="17132" w:name="_ETM_Q35_631160"/>
      <w:bookmarkStart w:id="17133" w:name="_ETM_Q35_632010"/>
      <w:bookmarkEnd w:id="17131"/>
      <w:bookmarkEnd w:id="17132"/>
      <w:bookmarkEnd w:id="17133"/>
      <w:r>
        <w:rPr>
          <w:rFonts w:hint="cs"/>
          <w:rtl/>
        </w:rPr>
        <w:t>ז</w:t>
      </w:r>
      <w:r>
        <w:rPr>
          <w:rtl/>
        </w:rPr>
        <w:t xml:space="preserve">מן </w:t>
      </w:r>
      <w:bookmarkStart w:id="17134" w:name="_ETM_Q35_632459"/>
      <w:bookmarkEnd w:id="17134"/>
      <w:r>
        <w:rPr>
          <w:rtl/>
        </w:rPr>
        <w:t>קצר</w:t>
      </w:r>
      <w:r>
        <w:rPr>
          <w:rFonts w:hint="cs"/>
          <w:rtl/>
        </w:rPr>
        <w:t>,</w:t>
      </w:r>
      <w:r>
        <w:rPr>
          <w:rtl/>
        </w:rPr>
        <w:t xml:space="preserve"> </w:t>
      </w:r>
      <w:bookmarkStart w:id="17135" w:name="_ETM_Q35_632909"/>
      <w:bookmarkEnd w:id="17135"/>
      <w:r>
        <w:rPr>
          <w:rtl/>
        </w:rPr>
        <w:t xml:space="preserve">אני </w:t>
      </w:r>
      <w:bookmarkStart w:id="17136" w:name="_ETM_Q35_633029"/>
      <w:bookmarkEnd w:id="17136"/>
      <w:r>
        <w:rPr>
          <w:rtl/>
        </w:rPr>
        <w:t xml:space="preserve">רוצה </w:t>
      </w:r>
      <w:bookmarkStart w:id="17137" w:name="_ETM_Q35_633329"/>
      <w:bookmarkEnd w:id="17137"/>
      <w:r>
        <w:rPr>
          <w:rtl/>
        </w:rPr>
        <w:t xml:space="preserve">לתאר </w:t>
      </w:r>
      <w:bookmarkStart w:id="17138" w:name="_ETM_Q35_633689"/>
      <w:bookmarkEnd w:id="17138"/>
      <w:r>
        <w:rPr>
          <w:rtl/>
        </w:rPr>
        <w:t xml:space="preserve">לכם </w:t>
      </w:r>
      <w:bookmarkStart w:id="17139" w:name="_ETM_Q35_633959"/>
      <w:bookmarkEnd w:id="17139"/>
      <w:r>
        <w:rPr>
          <w:rtl/>
        </w:rPr>
        <w:t xml:space="preserve">סיפור </w:t>
      </w:r>
      <w:bookmarkStart w:id="17140" w:name="_ETM_Q35_635069"/>
      <w:bookmarkEnd w:id="17140"/>
      <w:r>
        <w:rPr>
          <w:rtl/>
        </w:rPr>
        <w:t>של</w:t>
      </w:r>
      <w:r>
        <w:rPr>
          <w:rFonts w:hint="cs"/>
          <w:rtl/>
        </w:rPr>
        <w:t xml:space="preserve"> </w:t>
      </w:r>
      <w:r>
        <w:rPr>
          <w:rtl/>
        </w:rPr>
        <w:t xml:space="preserve">איתן </w:t>
      </w:r>
      <w:bookmarkStart w:id="17141" w:name="_ETM_Q35_635669"/>
      <w:bookmarkEnd w:id="17141"/>
      <w:r>
        <w:rPr>
          <w:rtl/>
        </w:rPr>
        <w:t>זאב</w:t>
      </w:r>
      <w:r>
        <w:rPr>
          <w:rFonts w:hint="cs"/>
          <w:rtl/>
        </w:rPr>
        <w:t>,</w:t>
      </w:r>
      <w:r>
        <w:rPr>
          <w:rtl/>
        </w:rPr>
        <w:t xml:space="preserve"> </w:t>
      </w:r>
      <w:bookmarkStart w:id="17142" w:name="_ETM_Q35_636059"/>
      <w:bookmarkEnd w:id="17142"/>
      <w:r>
        <w:rPr>
          <w:rtl/>
        </w:rPr>
        <w:t xml:space="preserve">חקלאי </w:t>
      </w:r>
      <w:bookmarkStart w:id="17143" w:name="_ETM_Q35_637340"/>
      <w:bookmarkEnd w:id="17143"/>
      <w:r>
        <w:rPr>
          <w:rtl/>
        </w:rPr>
        <w:t>שמ</w:t>
      </w:r>
      <w:r>
        <w:rPr>
          <w:rFonts w:hint="cs"/>
          <w:rtl/>
        </w:rPr>
        <w:t>ע</w:t>
      </w:r>
      <w:r>
        <w:rPr>
          <w:rtl/>
        </w:rPr>
        <w:t xml:space="preserve">בד </w:t>
      </w:r>
      <w:bookmarkStart w:id="17144" w:name="_ETM_Q35_637909"/>
      <w:bookmarkEnd w:id="17144"/>
      <w:r>
        <w:rPr>
          <w:rtl/>
        </w:rPr>
        <w:t xml:space="preserve">את </w:t>
      </w:r>
      <w:bookmarkStart w:id="17145" w:name="_ETM_Q35_638060"/>
      <w:bookmarkEnd w:id="17145"/>
      <w:r>
        <w:rPr>
          <w:rtl/>
        </w:rPr>
        <w:t xml:space="preserve">אדמתו </w:t>
      </w:r>
      <w:bookmarkStart w:id="17146" w:name="_ETM_Q35_639689"/>
      <w:bookmarkEnd w:id="17146"/>
      <w:r>
        <w:rPr>
          <w:rtl/>
        </w:rPr>
        <w:t xml:space="preserve">סמוך </w:t>
      </w:r>
      <w:bookmarkStart w:id="17147" w:name="_ETM_Q35_641310"/>
      <w:bookmarkEnd w:id="17147"/>
      <w:r>
        <w:rPr>
          <w:rtl/>
        </w:rPr>
        <w:t>ל</w:t>
      </w:r>
      <w:r>
        <w:rPr>
          <w:rFonts w:hint="cs"/>
          <w:rtl/>
        </w:rPr>
        <w:t>אחד</w:t>
      </w:r>
      <w:r>
        <w:rPr>
          <w:rtl/>
        </w:rPr>
        <w:t xml:space="preserve"> </w:t>
      </w:r>
      <w:bookmarkStart w:id="17148" w:name="_ETM_Q35_641760"/>
      <w:bookmarkEnd w:id="17148"/>
      <w:r>
        <w:rPr>
          <w:rtl/>
        </w:rPr>
        <w:t>הכפרים</w:t>
      </w:r>
      <w:r>
        <w:rPr>
          <w:rFonts w:hint="cs"/>
          <w:rtl/>
        </w:rPr>
        <w:t>.</w:t>
      </w:r>
      <w:r>
        <w:rPr>
          <w:rtl/>
        </w:rPr>
        <w:t xml:space="preserve"> </w:t>
      </w:r>
      <w:bookmarkStart w:id="17149" w:name="_ETM_Q35_643349"/>
      <w:bookmarkEnd w:id="17149"/>
      <w:r>
        <w:rPr>
          <w:rtl/>
        </w:rPr>
        <w:t xml:space="preserve">אני </w:t>
      </w:r>
      <w:bookmarkStart w:id="17150" w:name="_ETM_Q35_643530"/>
      <w:bookmarkEnd w:id="17150"/>
      <w:r>
        <w:rPr>
          <w:rtl/>
        </w:rPr>
        <w:t xml:space="preserve">רוצה </w:t>
      </w:r>
      <w:bookmarkStart w:id="17151" w:name="_ETM_Q35_643770"/>
      <w:bookmarkEnd w:id="17151"/>
      <w:r>
        <w:rPr>
          <w:rtl/>
        </w:rPr>
        <w:t xml:space="preserve">שתבינו </w:t>
      </w:r>
      <w:bookmarkStart w:id="17152" w:name="_ETM_Q35_644310"/>
      <w:bookmarkEnd w:id="17152"/>
      <w:r>
        <w:rPr>
          <w:rtl/>
        </w:rPr>
        <w:t xml:space="preserve">טוב </w:t>
      </w:r>
      <w:bookmarkStart w:id="17153" w:name="_ETM_Q35_644610"/>
      <w:bookmarkEnd w:id="17153"/>
      <w:r>
        <w:rPr>
          <w:rtl/>
        </w:rPr>
        <w:t xml:space="preserve">טוב </w:t>
      </w:r>
      <w:bookmarkStart w:id="17154" w:name="_ETM_Q35_644849"/>
      <w:bookmarkEnd w:id="17154"/>
      <w:r>
        <w:rPr>
          <w:rtl/>
        </w:rPr>
        <w:t xml:space="preserve">את </w:t>
      </w:r>
      <w:bookmarkStart w:id="17155" w:name="_ETM_Q35_644910"/>
      <w:bookmarkEnd w:id="17155"/>
      <w:r>
        <w:rPr>
          <w:rtl/>
        </w:rPr>
        <w:t>הסיטואציה</w:t>
      </w:r>
      <w:r>
        <w:rPr>
          <w:rFonts w:hint="cs"/>
          <w:rtl/>
        </w:rPr>
        <w:t>.</w:t>
      </w:r>
      <w:r>
        <w:rPr>
          <w:rtl/>
        </w:rPr>
        <w:t xml:space="preserve"> </w:t>
      </w:r>
      <w:bookmarkStart w:id="17156" w:name="_ETM_Q35_646230"/>
      <w:bookmarkEnd w:id="17156"/>
      <w:r>
        <w:rPr>
          <w:rtl/>
        </w:rPr>
        <w:t xml:space="preserve">לאחר </w:t>
      </w:r>
      <w:bookmarkStart w:id="17157" w:name="_ETM_Q35_646560"/>
      <w:bookmarkEnd w:id="17157"/>
      <w:r>
        <w:rPr>
          <w:rtl/>
        </w:rPr>
        <w:t xml:space="preserve">תקופה </w:t>
      </w:r>
      <w:bookmarkStart w:id="17158" w:name="_ETM_Q35_646920"/>
      <w:bookmarkEnd w:id="17158"/>
      <w:r>
        <w:rPr>
          <w:rtl/>
        </w:rPr>
        <w:t xml:space="preserve">של </w:t>
      </w:r>
      <w:bookmarkStart w:id="17159" w:name="_ETM_Q35_647099"/>
      <w:bookmarkEnd w:id="17159"/>
      <w:r>
        <w:rPr>
          <w:rFonts w:hint="cs"/>
          <w:rtl/>
        </w:rPr>
        <w:t>כמה</w:t>
      </w:r>
      <w:r>
        <w:rPr>
          <w:rtl/>
        </w:rPr>
        <w:t xml:space="preserve"> </w:t>
      </w:r>
      <w:bookmarkStart w:id="17160" w:name="_ETM_Q35_647489"/>
      <w:bookmarkEnd w:id="17160"/>
      <w:r>
        <w:rPr>
          <w:rtl/>
        </w:rPr>
        <w:t xml:space="preserve">חודשים </w:t>
      </w:r>
      <w:bookmarkStart w:id="17161" w:name="_ETM_Q35_647969"/>
      <w:bookmarkEnd w:id="17161"/>
      <w:r>
        <w:rPr>
          <w:rtl/>
        </w:rPr>
        <w:t xml:space="preserve">שהוא </w:t>
      </w:r>
      <w:bookmarkStart w:id="17162" w:name="_ETM_Q35_648150"/>
      <w:bookmarkEnd w:id="17162"/>
      <w:r>
        <w:rPr>
          <w:rtl/>
        </w:rPr>
        <w:t>מ</w:t>
      </w:r>
      <w:r>
        <w:rPr>
          <w:rFonts w:hint="cs"/>
          <w:rtl/>
        </w:rPr>
        <w:t>ע</w:t>
      </w:r>
      <w:r>
        <w:rPr>
          <w:rtl/>
        </w:rPr>
        <w:t xml:space="preserve">בד </w:t>
      </w:r>
      <w:bookmarkStart w:id="17163" w:name="_ETM_Q35_648450"/>
      <w:bookmarkEnd w:id="17163"/>
      <w:r>
        <w:rPr>
          <w:rtl/>
        </w:rPr>
        <w:t xml:space="preserve">את </w:t>
      </w:r>
      <w:bookmarkStart w:id="17164" w:name="_ETM_Q35_648599"/>
      <w:bookmarkEnd w:id="17164"/>
      <w:r>
        <w:rPr>
          <w:rtl/>
        </w:rPr>
        <w:t>אדמתו</w:t>
      </w:r>
      <w:r>
        <w:rPr>
          <w:rFonts w:hint="cs"/>
          <w:rtl/>
        </w:rPr>
        <w:t>,</w:t>
      </w:r>
      <w:r>
        <w:rPr>
          <w:rtl/>
        </w:rPr>
        <w:t xml:space="preserve"> </w:t>
      </w:r>
      <w:bookmarkStart w:id="17165" w:name="_ETM_Q35_652230"/>
      <w:bookmarkEnd w:id="17165"/>
      <w:r>
        <w:rPr>
          <w:rtl/>
        </w:rPr>
        <w:t>פתאום</w:t>
      </w:r>
      <w:r>
        <w:rPr>
          <w:rFonts w:hint="cs"/>
          <w:rtl/>
        </w:rPr>
        <w:t>,</w:t>
      </w:r>
      <w:r>
        <w:rPr>
          <w:rtl/>
        </w:rPr>
        <w:t xml:space="preserve"> </w:t>
      </w:r>
      <w:bookmarkStart w:id="17166" w:name="_ETM_Q35_652680"/>
      <w:bookmarkEnd w:id="17166"/>
      <w:r>
        <w:rPr>
          <w:rtl/>
        </w:rPr>
        <w:t xml:space="preserve">בבוקר </w:t>
      </w:r>
      <w:bookmarkStart w:id="17167" w:name="_ETM_Q35_653100"/>
      <w:bookmarkEnd w:id="17167"/>
      <w:r>
        <w:rPr>
          <w:rFonts w:hint="cs"/>
          <w:rtl/>
        </w:rPr>
        <w:t>אחד,</w:t>
      </w:r>
      <w:r>
        <w:rPr>
          <w:rtl/>
        </w:rPr>
        <w:t xml:space="preserve"> </w:t>
      </w:r>
      <w:bookmarkStart w:id="17168" w:name="_ETM_Q35_654990"/>
      <w:bookmarkEnd w:id="17168"/>
      <w:r>
        <w:rPr>
          <w:rFonts w:hint="cs"/>
          <w:rtl/>
        </w:rPr>
        <w:t xml:space="preserve">הוא </w:t>
      </w:r>
      <w:r>
        <w:rPr>
          <w:rtl/>
        </w:rPr>
        <w:t xml:space="preserve">מתחיל </w:t>
      </w:r>
      <w:bookmarkStart w:id="17169" w:name="_ETM_Q35_655350"/>
      <w:bookmarkEnd w:id="17169"/>
      <w:r>
        <w:rPr>
          <w:rtl/>
        </w:rPr>
        <w:t xml:space="preserve">לשמוע </w:t>
      </w:r>
      <w:bookmarkStart w:id="17170" w:name="_ETM_Q35_656840"/>
      <w:bookmarkEnd w:id="17170"/>
      <w:r>
        <w:rPr>
          <w:rtl/>
        </w:rPr>
        <w:t xml:space="preserve">קריאות </w:t>
      </w:r>
      <w:bookmarkStart w:id="17171" w:name="_ETM_Q35_657320"/>
      <w:bookmarkEnd w:id="17171"/>
      <w:r>
        <w:rPr>
          <w:rtl/>
        </w:rPr>
        <w:t>במסגדים</w:t>
      </w:r>
      <w:r>
        <w:rPr>
          <w:rFonts w:hint="cs"/>
          <w:rtl/>
        </w:rPr>
        <w:t>,</w:t>
      </w:r>
      <w:r>
        <w:rPr>
          <w:rtl/>
        </w:rPr>
        <w:t xml:space="preserve"> </w:t>
      </w:r>
      <w:bookmarkStart w:id="17172" w:name="_ETM_Q35_658430"/>
      <w:bookmarkEnd w:id="17172"/>
      <w:r>
        <w:rPr>
          <w:rtl/>
        </w:rPr>
        <w:t xml:space="preserve">והוא </w:t>
      </w:r>
      <w:bookmarkStart w:id="17173" w:name="_ETM_Q35_658610"/>
      <w:bookmarkEnd w:id="17173"/>
      <w:r>
        <w:rPr>
          <w:rtl/>
        </w:rPr>
        <w:t xml:space="preserve">מזהה </w:t>
      </w:r>
      <w:bookmarkStart w:id="17174" w:name="_ETM_Q35_659180"/>
      <w:bookmarkEnd w:id="17174"/>
      <w:r>
        <w:rPr>
          <w:rtl/>
        </w:rPr>
        <w:t xml:space="preserve">תנועה </w:t>
      </w:r>
      <w:bookmarkStart w:id="17175" w:name="_ETM_Q35_659600"/>
      <w:bookmarkEnd w:id="17175"/>
      <w:r>
        <w:rPr>
          <w:rtl/>
        </w:rPr>
        <w:t xml:space="preserve">של </w:t>
      </w:r>
      <w:bookmarkStart w:id="17176" w:name="_ETM_Q35_659870"/>
      <w:bookmarkEnd w:id="17176"/>
      <w:r>
        <w:rPr>
          <w:rtl/>
        </w:rPr>
        <w:t xml:space="preserve">המון </w:t>
      </w:r>
      <w:bookmarkStart w:id="17177" w:name="_ETM_Q35_660290"/>
      <w:bookmarkEnd w:id="17177"/>
      <w:r>
        <w:rPr>
          <w:rtl/>
        </w:rPr>
        <w:t xml:space="preserve">ערבי </w:t>
      </w:r>
      <w:bookmarkStart w:id="17178" w:name="_ETM_Q35_660680"/>
      <w:bookmarkEnd w:id="17178"/>
      <w:r>
        <w:rPr>
          <w:rtl/>
        </w:rPr>
        <w:t>משול</w:t>
      </w:r>
      <w:r>
        <w:rPr>
          <w:rFonts w:hint="cs"/>
          <w:rtl/>
        </w:rPr>
        <w:t>ה</w:t>
      </w:r>
      <w:r>
        <w:rPr>
          <w:rtl/>
        </w:rPr>
        <w:t xml:space="preserve">ב </w:t>
      </w:r>
      <w:bookmarkStart w:id="17179" w:name="_ETM_Q35_661880"/>
      <w:bookmarkEnd w:id="17179"/>
      <w:r>
        <w:rPr>
          <w:rtl/>
        </w:rPr>
        <w:t xml:space="preserve">שמגיע </w:t>
      </w:r>
      <w:bookmarkStart w:id="17180" w:name="_ETM_Q35_662690"/>
      <w:bookmarkEnd w:id="17180"/>
      <w:r>
        <w:rPr>
          <w:rtl/>
        </w:rPr>
        <w:t xml:space="preserve">לכיוון </w:t>
      </w:r>
      <w:bookmarkStart w:id="17181" w:name="_ETM_Q35_663350"/>
      <w:bookmarkEnd w:id="17181"/>
      <w:r>
        <w:rPr>
          <w:rtl/>
        </w:rPr>
        <w:t xml:space="preserve">של </w:t>
      </w:r>
      <w:bookmarkStart w:id="17182" w:name="_ETM_Q35_663560"/>
      <w:bookmarkEnd w:id="17182"/>
      <w:r>
        <w:rPr>
          <w:rtl/>
        </w:rPr>
        <w:t xml:space="preserve">השלוחה </w:t>
      </w:r>
      <w:bookmarkStart w:id="17183" w:name="_ETM_Q35_663980"/>
      <w:bookmarkEnd w:id="17183"/>
      <w:r>
        <w:rPr>
          <w:rtl/>
        </w:rPr>
        <w:t>ש</w:t>
      </w:r>
      <w:r>
        <w:rPr>
          <w:rFonts w:hint="cs"/>
          <w:rtl/>
        </w:rPr>
        <w:t xml:space="preserve">בה </w:t>
      </w:r>
      <w:r>
        <w:rPr>
          <w:rtl/>
        </w:rPr>
        <w:t xml:space="preserve">הוא </w:t>
      </w:r>
      <w:bookmarkStart w:id="17184" w:name="_ETM_Q35_664190"/>
      <w:bookmarkEnd w:id="17184"/>
      <w:r>
        <w:rPr>
          <w:rtl/>
        </w:rPr>
        <w:t>מ</w:t>
      </w:r>
      <w:r>
        <w:rPr>
          <w:rFonts w:hint="cs"/>
          <w:rtl/>
        </w:rPr>
        <w:t>ע</w:t>
      </w:r>
      <w:r>
        <w:rPr>
          <w:rtl/>
        </w:rPr>
        <w:t xml:space="preserve">בד </w:t>
      </w:r>
      <w:bookmarkStart w:id="17185" w:name="_ETM_Q35_664520"/>
      <w:bookmarkEnd w:id="17185"/>
      <w:r>
        <w:rPr>
          <w:rtl/>
        </w:rPr>
        <w:t xml:space="preserve">את </w:t>
      </w:r>
      <w:bookmarkStart w:id="17186" w:name="_ETM_Q35_664640"/>
      <w:bookmarkEnd w:id="17186"/>
      <w:r>
        <w:rPr>
          <w:rtl/>
        </w:rPr>
        <w:t>אדמתו</w:t>
      </w:r>
      <w:r>
        <w:rPr>
          <w:rFonts w:hint="cs"/>
          <w:rtl/>
        </w:rPr>
        <w:t>.</w:t>
      </w:r>
      <w:r>
        <w:rPr>
          <w:rtl/>
        </w:rPr>
        <w:t xml:space="preserve"> </w:t>
      </w:r>
      <w:bookmarkStart w:id="17187" w:name="_ETM_Q35_666019"/>
      <w:bookmarkEnd w:id="17187"/>
    </w:p>
    <w:p w:rsidR="00E826F3" w:rsidRDefault="00E826F3" w:rsidP="005A1CEC">
      <w:pPr>
        <w:rPr>
          <w:rtl/>
        </w:rPr>
      </w:pPr>
      <w:bookmarkStart w:id="17188" w:name="_ETM_Q35_664742"/>
      <w:bookmarkStart w:id="17189" w:name="_ETM_Q35_664826"/>
      <w:bookmarkEnd w:id="17188"/>
      <w:bookmarkEnd w:id="17189"/>
    </w:p>
    <w:p w:rsidR="00E826F3" w:rsidRDefault="00E826F3" w:rsidP="00930550">
      <w:pPr>
        <w:rPr>
          <w:rtl/>
        </w:rPr>
      </w:pPr>
      <w:bookmarkStart w:id="17190" w:name="_ETM_Q35_664926"/>
      <w:bookmarkStart w:id="17191" w:name="_ETM_Q35_664984"/>
      <w:bookmarkEnd w:id="17190"/>
      <w:bookmarkEnd w:id="17191"/>
      <w:r>
        <w:rPr>
          <w:rtl/>
        </w:rPr>
        <w:t xml:space="preserve">אני </w:t>
      </w:r>
      <w:bookmarkStart w:id="17192" w:name="_ETM_Q35_666200"/>
      <w:bookmarkEnd w:id="17192"/>
      <w:r>
        <w:rPr>
          <w:rtl/>
        </w:rPr>
        <w:t xml:space="preserve">רוצה </w:t>
      </w:r>
      <w:bookmarkStart w:id="17193" w:name="_ETM_Q35_666409"/>
      <w:bookmarkEnd w:id="17193"/>
      <w:r>
        <w:rPr>
          <w:rtl/>
        </w:rPr>
        <w:t xml:space="preserve">לדבר </w:t>
      </w:r>
      <w:bookmarkStart w:id="17194" w:name="_ETM_Q35_666709"/>
      <w:bookmarkEnd w:id="17194"/>
      <w:r>
        <w:rPr>
          <w:rtl/>
        </w:rPr>
        <w:t xml:space="preserve">רגע </w:t>
      </w:r>
      <w:bookmarkStart w:id="17195" w:name="_ETM_Q35_666890"/>
      <w:bookmarkEnd w:id="17195"/>
      <w:r>
        <w:rPr>
          <w:rFonts w:hint="cs"/>
          <w:rtl/>
        </w:rPr>
        <w:t>אחד</w:t>
      </w:r>
      <w:r>
        <w:rPr>
          <w:rtl/>
        </w:rPr>
        <w:t xml:space="preserve"> </w:t>
      </w:r>
      <w:bookmarkStart w:id="17196" w:name="_ETM_Q35_667129"/>
      <w:bookmarkEnd w:id="17196"/>
      <w:r>
        <w:rPr>
          <w:rtl/>
        </w:rPr>
        <w:t xml:space="preserve">על </w:t>
      </w:r>
      <w:bookmarkStart w:id="17197" w:name="_ETM_Q35_667219"/>
      <w:bookmarkEnd w:id="17197"/>
      <w:r>
        <w:rPr>
          <w:rtl/>
        </w:rPr>
        <w:t xml:space="preserve">השלוחה </w:t>
      </w:r>
      <w:bookmarkStart w:id="17198" w:name="_ETM_Q35_667760"/>
      <w:bookmarkEnd w:id="17198"/>
      <w:r>
        <w:rPr>
          <w:rtl/>
        </w:rPr>
        <w:t>הזאת</w:t>
      </w:r>
      <w:r>
        <w:rPr>
          <w:rFonts w:hint="cs"/>
          <w:rtl/>
        </w:rPr>
        <w:t>.</w:t>
      </w:r>
      <w:r>
        <w:rPr>
          <w:rtl/>
        </w:rPr>
        <w:t xml:space="preserve"> </w:t>
      </w:r>
      <w:bookmarkStart w:id="17199" w:name="_ETM_Q35_668610"/>
      <w:bookmarkEnd w:id="17199"/>
      <w:r>
        <w:rPr>
          <w:rtl/>
        </w:rPr>
        <w:t xml:space="preserve">לשלוחה </w:t>
      </w:r>
      <w:bookmarkStart w:id="17200" w:name="_ETM_Q35_669180"/>
      <w:bookmarkEnd w:id="17200"/>
      <w:r>
        <w:rPr>
          <w:rtl/>
        </w:rPr>
        <w:t>הזאת</w:t>
      </w:r>
      <w:r>
        <w:rPr>
          <w:rFonts w:hint="cs"/>
          <w:rtl/>
        </w:rPr>
        <w:t xml:space="preserve"> </w:t>
      </w:r>
      <w:bookmarkStart w:id="17201" w:name="_ETM_Q35_670140"/>
      <w:bookmarkEnd w:id="17201"/>
      <w:r>
        <w:rPr>
          <w:rtl/>
        </w:rPr>
        <w:t xml:space="preserve">מרחק </w:t>
      </w:r>
      <w:bookmarkStart w:id="17202" w:name="_ETM_Q35_670770"/>
      <w:bookmarkEnd w:id="17202"/>
      <w:r>
        <w:rPr>
          <w:rtl/>
        </w:rPr>
        <w:t>ה</w:t>
      </w:r>
      <w:r>
        <w:rPr>
          <w:rFonts w:hint="cs"/>
          <w:rtl/>
        </w:rPr>
        <w:t>ה</w:t>
      </w:r>
      <w:r>
        <w:rPr>
          <w:rtl/>
        </w:rPr>
        <w:t>ג</w:t>
      </w:r>
      <w:r>
        <w:rPr>
          <w:rFonts w:hint="cs"/>
          <w:rtl/>
        </w:rPr>
        <w:t>ע</w:t>
      </w:r>
      <w:r>
        <w:rPr>
          <w:rtl/>
        </w:rPr>
        <w:t xml:space="preserve">ה </w:t>
      </w:r>
      <w:bookmarkStart w:id="17203" w:name="_ETM_Q35_671220"/>
      <w:bookmarkEnd w:id="17203"/>
      <w:r>
        <w:rPr>
          <w:rtl/>
        </w:rPr>
        <w:t xml:space="preserve">של </w:t>
      </w:r>
      <w:bookmarkStart w:id="17204" w:name="_ETM_Q35_671459"/>
      <w:bookmarkEnd w:id="17204"/>
      <w:r>
        <w:rPr>
          <w:rtl/>
        </w:rPr>
        <w:t xml:space="preserve">כוח </w:t>
      </w:r>
      <w:bookmarkStart w:id="17205" w:name="_ETM_Q35_671819"/>
      <w:bookmarkEnd w:id="17205"/>
      <w:r>
        <w:rPr>
          <w:rtl/>
        </w:rPr>
        <w:t xml:space="preserve">צה"ל </w:t>
      </w:r>
      <w:bookmarkStart w:id="17206" w:name="_ETM_Q35_672420"/>
      <w:bookmarkEnd w:id="17206"/>
      <w:r>
        <w:rPr>
          <w:rtl/>
        </w:rPr>
        <w:t xml:space="preserve">זה </w:t>
      </w:r>
      <w:bookmarkStart w:id="17207" w:name="_ETM_Q35_672599"/>
      <w:bookmarkEnd w:id="17207"/>
      <w:r>
        <w:rPr>
          <w:rtl/>
        </w:rPr>
        <w:t xml:space="preserve">40 </w:t>
      </w:r>
      <w:bookmarkStart w:id="17208" w:name="_ETM_Q35_673080"/>
      <w:bookmarkEnd w:id="17208"/>
      <w:r>
        <w:rPr>
          <w:rtl/>
        </w:rPr>
        <w:t>דקות</w:t>
      </w:r>
      <w:r>
        <w:rPr>
          <w:rFonts w:hint="cs"/>
          <w:rtl/>
        </w:rPr>
        <w:t>.</w:t>
      </w:r>
      <w:r>
        <w:rPr>
          <w:rtl/>
        </w:rPr>
        <w:t xml:space="preserve"> </w:t>
      </w:r>
      <w:bookmarkStart w:id="17209" w:name="_ETM_Q35_675340"/>
      <w:bookmarkEnd w:id="17209"/>
      <w:r>
        <w:rPr>
          <w:rtl/>
        </w:rPr>
        <w:t xml:space="preserve">זאת </w:t>
      </w:r>
      <w:bookmarkStart w:id="17210" w:name="_ETM_Q35_675489"/>
      <w:bookmarkEnd w:id="17210"/>
      <w:r>
        <w:rPr>
          <w:rtl/>
        </w:rPr>
        <w:t>אומרת</w:t>
      </w:r>
      <w:r>
        <w:rPr>
          <w:rFonts w:hint="cs"/>
          <w:rtl/>
        </w:rPr>
        <w:t>,</w:t>
      </w:r>
      <w:r>
        <w:rPr>
          <w:rtl/>
        </w:rPr>
        <w:t xml:space="preserve"> </w:t>
      </w:r>
      <w:bookmarkStart w:id="17211" w:name="_ETM_Q35_675730"/>
      <w:bookmarkEnd w:id="17211"/>
      <w:r>
        <w:rPr>
          <w:rtl/>
        </w:rPr>
        <w:t xml:space="preserve">כוח </w:t>
      </w:r>
      <w:bookmarkStart w:id="17212" w:name="_ETM_Q35_675969"/>
      <w:bookmarkEnd w:id="17212"/>
      <w:r>
        <w:rPr>
          <w:rtl/>
        </w:rPr>
        <w:t xml:space="preserve">צה"ל </w:t>
      </w:r>
      <w:bookmarkStart w:id="17213" w:name="_ETM_Q35_676299"/>
      <w:bookmarkEnd w:id="17213"/>
      <w:r>
        <w:rPr>
          <w:rtl/>
        </w:rPr>
        <w:t>ש</w:t>
      </w:r>
      <w:bookmarkStart w:id="17214" w:name="_ETM_Q35_676870"/>
      <w:bookmarkEnd w:id="17214"/>
      <w:r>
        <w:rPr>
          <w:rFonts w:hint="cs"/>
          <w:rtl/>
        </w:rPr>
        <w:t>ירצ</w:t>
      </w:r>
      <w:r>
        <w:rPr>
          <w:rtl/>
        </w:rPr>
        <w:t xml:space="preserve">ה </w:t>
      </w:r>
      <w:bookmarkStart w:id="17215" w:name="_ETM_Q35_677230"/>
      <w:bookmarkEnd w:id="17215"/>
      <w:r>
        <w:rPr>
          <w:rtl/>
        </w:rPr>
        <w:t xml:space="preserve">להתערב </w:t>
      </w:r>
      <w:bookmarkStart w:id="17216" w:name="_ETM_Q35_677829"/>
      <w:bookmarkEnd w:id="17216"/>
      <w:r>
        <w:rPr>
          <w:rtl/>
        </w:rPr>
        <w:t>שם</w:t>
      </w:r>
      <w:r w:rsidR="00930550">
        <w:rPr>
          <w:rFonts w:hint="cs"/>
          <w:rtl/>
        </w:rPr>
        <w:t>,</w:t>
      </w:r>
      <w:r>
        <w:rPr>
          <w:rtl/>
        </w:rPr>
        <w:t xml:space="preserve"> </w:t>
      </w:r>
      <w:bookmarkStart w:id="17217" w:name="_ETM_Q35_678069"/>
      <w:bookmarkEnd w:id="17217"/>
      <w:r>
        <w:rPr>
          <w:rtl/>
        </w:rPr>
        <w:t xml:space="preserve">ייקח </w:t>
      </w:r>
      <w:bookmarkStart w:id="17218" w:name="_ETM_Q35_678340"/>
      <w:bookmarkEnd w:id="17218"/>
      <w:r>
        <w:rPr>
          <w:rtl/>
        </w:rPr>
        <w:t xml:space="preserve">לו </w:t>
      </w:r>
      <w:bookmarkStart w:id="17219" w:name="_ETM_Q35_678459"/>
      <w:bookmarkEnd w:id="17219"/>
      <w:r>
        <w:rPr>
          <w:rtl/>
        </w:rPr>
        <w:t xml:space="preserve">המון </w:t>
      </w:r>
      <w:bookmarkStart w:id="17220" w:name="_ETM_Q35_678790"/>
      <w:bookmarkEnd w:id="17220"/>
      <w:proofErr w:type="spellStart"/>
      <w:r>
        <w:rPr>
          <w:rtl/>
        </w:rPr>
        <w:t>המון</w:t>
      </w:r>
      <w:proofErr w:type="spellEnd"/>
      <w:r>
        <w:rPr>
          <w:rtl/>
        </w:rPr>
        <w:t xml:space="preserve"> </w:t>
      </w:r>
      <w:bookmarkStart w:id="17221" w:name="_ETM_Q35_679029"/>
      <w:bookmarkEnd w:id="17221"/>
      <w:r>
        <w:rPr>
          <w:rtl/>
        </w:rPr>
        <w:t xml:space="preserve">זמן </w:t>
      </w:r>
      <w:bookmarkStart w:id="17222" w:name="_ETM_Q35_679359"/>
      <w:bookmarkEnd w:id="17222"/>
      <w:r>
        <w:rPr>
          <w:rtl/>
        </w:rPr>
        <w:t>להגיע</w:t>
      </w:r>
      <w:r>
        <w:rPr>
          <w:rFonts w:hint="cs"/>
          <w:rtl/>
        </w:rPr>
        <w:t>,</w:t>
      </w:r>
      <w:r>
        <w:rPr>
          <w:rtl/>
        </w:rPr>
        <w:t xml:space="preserve"> </w:t>
      </w:r>
      <w:bookmarkStart w:id="17223" w:name="_ETM_Q35_680350"/>
      <w:bookmarkEnd w:id="17223"/>
      <w:r>
        <w:rPr>
          <w:rtl/>
        </w:rPr>
        <w:t xml:space="preserve">ונתיב </w:t>
      </w:r>
      <w:bookmarkStart w:id="17224" w:name="_ETM_Q35_680890"/>
      <w:bookmarkEnd w:id="17224"/>
      <w:r>
        <w:rPr>
          <w:rtl/>
        </w:rPr>
        <w:t xml:space="preserve">מילוט </w:t>
      </w:r>
      <w:bookmarkStart w:id="17225" w:name="_ETM_Q35_681490"/>
      <w:bookmarkEnd w:id="17225"/>
      <w:r>
        <w:rPr>
          <w:rFonts w:hint="cs"/>
          <w:rtl/>
        </w:rPr>
        <w:t>אחד</w:t>
      </w:r>
      <w:r>
        <w:rPr>
          <w:rtl/>
        </w:rPr>
        <w:t xml:space="preserve"> </w:t>
      </w:r>
      <w:bookmarkStart w:id="17226" w:name="_ETM_Q35_682090"/>
      <w:bookmarkEnd w:id="17226"/>
      <w:r>
        <w:rPr>
          <w:rtl/>
        </w:rPr>
        <w:t xml:space="preserve">אפשרי </w:t>
      </w:r>
      <w:bookmarkStart w:id="17227" w:name="_ETM_Q35_682720"/>
      <w:bookmarkEnd w:id="17227"/>
      <w:r>
        <w:rPr>
          <w:rtl/>
        </w:rPr>
        <w:t xml:space="preserve">כדי </w:t>
      </w:r>
      <w:bookmarkStart w:id="17228" w:name="_ETM_Q35_682990"/>
      <w:bookmarkEnd w:id="17228"/>
      <w:r>
        <w:rPr>
          <w:rtl/>
        </w:rPr>
        <w:t xml:space="preserve">לצאת </w:t>
      </w:r>
      <w:bookmarkStart w:id="17229" w:name="_ETM_Q35_683350"/>
      <w:bookmarkEnd w:id="17229"/>
      <w:r>
        <w:rPr>
          <w:rFonts w:hint="cs"/>
          <w:rtl/>
        </w:rPr>
        <w:t xml:space="preserve">מאותה </w:t>
      </w:r>
      <w:bookmarkStart w:id="17230" w:name="_ETM_Q35_683860"/>
      <w:bookmarkEnd w:id="17230"/>
      <w:r>
        <w:rPr>
          <w:rtl/>
        </w:rPr>
        <w:t>שלוחה</w:t>
      </w:r>
      <w:r>
        <w:rPr>
          <w:rFonts w:hint="cs"/>
          <w:rtl/>
        </w:rPr>
        <w:t>.</w:t>
      </w:r>
      <w:r>
        <w:rPr>
          <w:rtl/>
        </w:rPr>
        <w:t xml:space="preserve"> </w:t>
      </w:r>
      <w:bookmarkStart w:id="17231" w:name="_ETM_Q35_687500"/>
      <w:bookmarkStart w:id="17232" w:name="_ETM_Q35_690763"/>
      <w:bookmarkStart w:id="17233" w:name="_ETM_Q35_690853"/>
      <w:bookmarkStart w:id="17234" w:name="_ETM_Q35_690939"/>
      <w:bookmarkStart w:id="17235" w:name="_ETM_Q35_690994"/>
      <w:bookmarkEnd w:id="17231"/>
      <w:bookmarkEnd w:id="17232"/>
      <w:bookmarkEnd w:id="17233"/>
      <w:bookmarkEnd w:id="17234"/>
      <w:bookmarkEnd w:id="17235"/>
      <w:r>
        <w:rPr>
          <w:rtl/>
        </w:rPr>
        <w:t xml:space="preserve">איתן </w:t>
      </w:r>
      <w:bookmarkStart w:id="17236" w:name="_ETM_Q35_689420"/>
      <w:bookmarkEnd w:id="17236"/>
      <w:r>
        <w:rPr>
          <w:rtl/>
        </w:rPr>
        <w:t xml:space="preserve">נוהג </w:t>
      </w:r>
      <w:bookmarkStart w:id="17237" w:name="_ETM_Q35_689750"/>
      <w:bookmarkEnd w:id="17237"/>
      <w:r>
        <w:rPr>
          <w:rtl/>
        </w:rPr>
        <w:t xml:space="preserve">באיפוק </w:t>
      </w:r>
      <w:bookmarkStart w:id="17238" w:name="_ETM_Q35_690170"/>
      <w:bookmarkEnd w:id="17238"/>
      <w:r>
        <w:rPr>
          <w:rtl/>
        </w:rPr>
        <w:t>רב</w:t>
      </w:r>
      <w:r>
        <w:rPr>
          <w:rFonts w:hint="cs"/>
          <w:rtl/>
        </w:rPr>
        <w:t xml:space="preserve"> </w:t>
      </w:r>
      <w:r>
        <w:rPr>
          <w:rFonts w:hint="eastAsia"/>
        </w:rPr>
        <w:t>–</w:t>
      </w:r>
      <w:r>
        <w:rPr>
          <w:rtl/>
        </w:rPr>
        <w:t xml:space="preserve"> </w:t>
      </w:r>
      <w:bookmarkStart w:id="17239" w:name="_ETM_Q35_691440"/>
      <w:bookmarkEnd w:id="17239"/>
      <w:r>
        <w:rPr>
          <w:rtl/>
        </w:rPr>
        <w:t xml:space="preserve">משאיר </w:t>
      </w:r>
      <w:bookmarkStart w:id="17240" w:name="_ETM_Q35_691890"/>
      <w:bookmarkEnd w:id="17240"/>
      <w:r>
        <w:rPr>
          <w:rtl/>
        </w:rPr>
        <w:t xml:space="preserve">את </w:t>
      </w:r>
      <w:bookmarkStart w:id="17241" w:name="_ETM_Q35_692040"/>
      <w:bookmarkEnd w:id="17241"/>
      <w:r>
        <w:rPr>
          <w:rtl/>
        </w:rPr>
        <w:t xml:space="preserve">החקלאים </w:t>
      </w:r>
      <w:bookmarkStart w:id="17242" w:name="_ETM_Q35_692790"/>
      <w:bookmarkEnd w:id="17242"/>
      <w:r>
        <w:rPr>
          <w:rtl/>
        </w:rPr>
        <w:t xml:space="preserve">הבודדים </w:t>
      </w:r>
      <w:bookmarkStart w:id="17243" w:name="_ETM_Q35_693270"/>
      <w:bookmarkEnd w:id="17243"/>
      <w:proofErr w:type="spellStart"/>
      <w:r>
        <w:rPr>
          <w:rtl/>
        </w:rPr>
        <w:t>שאיתו</w:t>
      </w:r>
      <w:proofErr w:type="spellEnd"/>
      <w:r>
        <w:rPr>
          <w:rtl/>
        </w:rPr>
        <w:t xml:space="preserve"> </w:t>
      </w:r>
      <w:bookmarkStart w:id="17244" w:name="_ETM_Q35_693630"/>
      <w:bookmarkEnd w:id="17244"/>
      <w:r>
        <w:rPr>
          <w:rtl/>
        </w:rPr>
        <w:t xml:space="preserve">למעלה </w:t>
      </w:r>
      <w:bookmarkStart w:id="17245" w:name="_ETM_Q35_693990"/>
      <w:bookmarkEnd w:id="17245"/>
      <w:r>
        <w:rPr>
          <w:rFonts w:hint="cs"/>
          <w:rtl/>
        </w:rPr>
        <w:t>על ה</w:t>
      </w:r>
      <w:r>
        <w:rPr>
          <w:rtl/>
        </w:rPr>
        <w:t xml:space="preserve">שלוחה </w:t>
      </w:r>
      <w:bookmarkStart w:id="17246" w:name="_ETM_Q35_694500"/>
      <w:bookmarkEnd w:id="17246"/>
      <w:r>
        <w:rPr>
          <w:rtl/>
        </w:rPr>
        <w:t xml:space="preserve">ויורד </w:t>
      </w:r>
      <w:bookmarkStart w:id="17247" w:name="_ETM_Q35_694860"/>
      <w:bookmarkEnd w:id="17247"/>
      <w:r>
        <w:rPr>
          <w:rtl/>
        </w:rPr>
        <w:t xml:space="preserve">לכיוון </w:t>
      </w:r>
      <w:bookmarkStart w:id="17248" w:name="_ETM_Q35_695309"/>
      <w:bookmarkEnd w:id="17248"/>
      <w:r>
        <w:rPr>
          <w:rtl/>
        </w:rPr>
        <w:t>הערבים</w:t>
      </w:r>
      <w:r>
        <w:rPr>
          <w:rFonts w:hint="cs"/>
          <w:rtl/>
        </w:rPr>
        <w:t>;</w:t>
      </w:r>
      <w:r>
        <w:rPr>
          <w:rtl/>
        </w:rPr>
        <w:t xml:space="preserve"> </w:t>
      </w:r>
      <w:bookmarkStart w:id="17249" w:name="_ETM_Q35_696940"/>
      <w:bookmarkEnd w:id="17249"/>
      <w:r>
        <w:rPr>
          <w:rtl/>
        </w:rPr>
        <w:t xml:space="preserve">משאיר </w:t>
      </w:r>
      <w:bookmarkStart w:id="17250" w:name="_ETM_Q35_697480"/>
      <w:bookmarkEnd w:id="17250"/>
      <w:r>
        <w:rPr>
          <w:rtl/>
        </w:rPr>
        <w:t xml:space="preserve">את </w:t>
      </w:r>
      <w:bookmarkStart w:id="17251" w:name="_ETM_Q35_697630"/>
      <w:bookmarkEnd w:id="17251"/>
      <w:r>
        <w:rPr>
          <w:rtl/>
        </w:rPr>
        <w:t xml:space="preserve">הנשק </w:t>
      </w:r>
      <w:bookmarkStart w:id="17252" w:name="_ETM_Q35_698080"/>
      <w:bookmarkEnd w:id="17252"/>
      <w:r>
        <w:rPr>
          <w:rtl/>
        </w:rPr>
        <w:t xml:space="preserve">הארוך </w:t>
      </w:r>
      <w:bookmarkStart w:id="17253" w:name="_ETM_Q35_698440"/>
      <w:bookmarkEnd w:id="17253"/>
      <w:r>
        <w:rPr>
          <w:rtl/>
        </w:rPr>
        <w:t xml:space="preserve">שלו </w:t>
      </w:r>
      <w:bookmarkStart w:id="17254" w:name="_ETM_Q35_698710"/>
      <w:bookmarkEnd w:id="17254"/>
      <w:r>
        <w:rPr>
          <w:rtl/>
        </w:rPr>
        <w:t>שם</w:t>
      </w:r>
      <w:r>
        <w:rPr>
          <w:rFonts w:hint="cs"/>
          <w:rtl/>
        </w:rPr>
        <w:t>,</w:t>
      </w:r>
      <w:r>
        <w:rPr>
          <w:rtl/>
        </w:rPr>
        <w:t xml:space="preserve"> </w:t>
      </w:r>
      <w:bookmarkStart w:id="17255" w:name="_ETM_Q35_699010"/>
      <w:bookmarkEnd w:id="17255"/>
      <w:r>
        <w:rPr>
          <w:rtl/>
        </w:rPr>
        <w:t xml:space="preserve">כדי </w:t>
      </w:r>
      <w:bookmarkStart w:id="17256" w:name="_ETM_Q35_699280"/>
      <w:bookmarkEnd w:id="17256"/>
      <w:r>
        <w:rPr>
          <w:rtl/>
        </w:rPr>
        <w:t xml:space="preserve">לא </w:t>
      </w:r>
      <w:bookmarkStart w:id="17257" w:name="_ETM_Q35_699430"/>
      <w:bookmarkEnd w:id="17257"/>
      <w:r>
        <w:rPr>
          <w:rtl/>
        </w:rPr>
        <w:t xml:space="preserve">לעורר </w:t>
      </w:r>
      <w:bookmarkStart w:id="17258" w:name="_ETM_Q35_699790"/>
      <w:bookmarkEnd w:id="17258"/>
      <w:r>
        <w:rPr>
          <w:rtl/>
        </w:rPr>
        <w:t>אנטגוניזם</w:t>
      </w:r>
      <w:r>
        <w:rPr>
          <w:rFonts w:hint="cs"/>
          <w:rtl/>
        </w:rPr>
        <w:t>,</w:t>
      </w:r>
      <w:r>
        <w:rPr>
          <w:rtl/>
        </w:rPr>
        <w:t xml:space="preserve"> </w:t>
      </w:r>
      <w:bookmarkStart w:id="17259" w:name="_ETM_Q35_700900"/>
      <w:bookmarkEnd w:id="17259"/>
      <w:r>
        <w:rPr>
          <w:rtl/>
        </w:rPr>
        <w:t xml:space="preserve">ומנסה </w:t>
      </w:r>
      <w:bookmarkStart w:id="17260" w:name="_ETM_Q35_701500"/>
      <w:bookmarkEnd w:id="17260"/>
      <w:r>
        <w:rPr>
          <w:rtl/>
        </w:rPr>
        <w:t xml:space="preserve">למנוע </w:t>
      </w:r>
      <w:bookmarkStart w:id="17261" w:name="_ETM_Q35_701860"/>
      <w:bookmarkEnd w:id="17261"/>
      <w:r>
        <w:rPr>
          <w:rtl/>
        </w:rPr>
        <w:t xml:space="preserve">את </w:t>
      </w:r>
      <w:bookmarkStart w:id="17262" w:name="_ETM_Q35_701980"/>
      <w:bookmarkEnd w:id="17262"/>
      <w:r>
        <w:rPr>
          <w:rtl/>
        </w:rPr>
        <w:t>הסיפור</w:t>
      </w:r>
      <w:r>
        <w:rPr>
          <w:rFonts w:hint="cs"/>
          <w:rtl/>
        </w:rPr>
        <w:t>.</w:t>
      </w:r>
      <w:r>
        <w:rPr>
          <w:rtl/>
        </w:rPr>
        <w:t xml:space="preserve"> </w:t>
      </w:r>
      <w:bookmarkStart w:id="17263" w:name="_ETM_Q35_703830"/>
      <w:bookmarkEnd w:id="17263"/>
      <w:r>
        <w:rPr>
          <w:rtl/>
        </w:rPr>
        <w:t xml:space="preserve">מנסה </w:t>
      </w:r>
      <w:bookmarkStart w:id="17264" w:name="_ETM_Q35_704250"/>
      <w:bookmarkEnd w:id="17264"/>
      <w:r>
        <w:rPr>
          <w:rtl/>
        </w:rPr>
        <w:t xml:space="preserve">למנוע </w:t>
      </w:r>
      <w:bookmarkStart w:id="17265" w:name="_ETM_Q35_704610"/>
      <w:bookmarkEnd w:id="17265"/>
      <w:r>
        <w:rPr>
          <w:rtl/>
        </w:rPr>
        <w:t xml:space="preserve">את </w:t>
      </w:r>
      <w:bookmarkStart w:id="17266" w:name="_ETM_Q35_704700"/>
      <w:bookmarkEnd w:id="17266"/>
      <w:r>
        <w:rPr>
          <w:rtl/>
        </w:rPr>
        <w:t>החיכוך</w:t>
      </w:r>
      <w:r>
        <w:rPr>
          <w:rFonts w:hint="cs"/>
          <w:rtl/>
        </w:rPr>
        <w:t>.</w:t>
      </w:r>
      <w:r>
        <w:rPr>
          <w:rtl/>
        </w:rPr>
        <w:t xml:space="preserve"> </w:t>
      </w:r>
      <w:bookmarkStart w:id="17267" w:name="_ETM_Q35_705510"/>
      <w:bookmarkStart w:id="17268" w:name="_ETM_Q35_705850"/>
      <w:bookmarkStart w:id="17269" w:name="_ETM_Q35_705914"/>
      <w:bookmarkStart w:id="17270" w:name="_ETM_Q35_706073"/>
      <w:bookmarkStart w:id="17271" w:name="_ETM_Q35_706137"/>
      <w:bookmarkEnd w:id="17267"/>
      <w:bookmarkEnd w:id="17268"/>
      <w:bookmarkEnd w:id="17269"/>
      <w:bookmarkEnd w:id="17270"/>
      <w:bookmarkEnd w:id="17271"/>
      <w:r>
        <w:rPr>
          <w:rFonts w:hint="cs"/>
          <w:rtl/>
        </w:rPr>
        <w:t xml:space="preserve">תארו לכם </w:t>
      </w:r>
      <w:bookmarkStart w:id="17272" w:name="_ETM_Q35_705750"/>
      <w:bookmarkStart w:id="17273" w:name="_ETM_Q35_705989"/>
      <w:bookmarkStart w:id="17274" w:name="_ETM_Q35_706230"/>
      <w:bookmarkEnd w:id="17272"/>
      <w:bookmarkEnd w:id="17273"/>
      <w:bookmarkEnd w:id="17274"/>
      <w:r>
        <w:rPr>
          <w:rtl/>
        </w:rPr>
        <w:t xml:space="preserve">עשרות </w:t>
      </w:r>
      <w:bookmarkStart w:id="17275" w:name="_ETM_Q35_706590"/>
      <w:bookmarkEnd w:id="17275"/>
      <w:r>
        <w:rPr>
          <w:rtl/>
        </w:rPr>
        <w:t xml:space="preserve">מכוניות </w:t>
      </w:r>
      <w:bookmarkStart w:id="17276" w:name="_ETM_Q35_707099"/>
      <w:bookmarkEnd w:id="17276"/>
      <w:r>
        <w:rPr>
          <w:rtl/>
        </w:rPr>
        <w:t>שמגיעות</w:t>
      </w:r>
      <w:r>
        <w:rPr>
          <w:rFonts w:hint="cs"/>
          <w:rtl/>
        </w:rPr>
        <w:t>,</w:t>
      </w:r>
      <w:r>
        <w:rPr>
          <w:rtl/>
        </w:rPr>
        <w:t xml:space="preserve"> </w:t>
      </w:r>
      <w:bookmarkStart w:id="17277" w:name="_ETM_Q35_711120"/>
      <w:bookmarkEnd w:id="17277"/>
      <w:r>
        <w:rPr>
          <w:rtl/>
        </w:rPr>
        <w:t xml:space="preserve">עשרות </w:t>
      </w:r>
      <w:bookmarkStart w:id="17278" w:name="_ETM_Q35_711510"/>
      <w:bookmarkEnd w:id="17278"/>
      <w:r>
        <w:rPr>
          <w:rtl/>
        </w:rPr>
        <w:t xml:space="preserve">מכוניות </w:t>
      </w:r>
      <w:bookmarkStart w:id="17279" w:name="_ETM_Q35_712020"/>
      <w:bookmarkEnd w:id="17279"/>
      <w:r>
        <w:rPr>
          <w:rtl/>
        </w:rPr>
        <w:t>שמגיעות</w:t>
      </w:r>
      <w:r>
        <w:rPr>
          <w:rFonts w:hint="cs"/>
          <w:rtl/>
        </w:rPr>
        <w:t>,</w:t>
      </w:r>
      <w:r>
        <w:rPr>
          <w:rtl/>
        </w:rPr>
        <w:t xml:space="preserve"> </w:t>
      </w:r>
      <w:bookmarkStart w:id="17280" w:name="_ETM_Q35_714340"/>
      <w:bookmarkEnd w:id="17280"/>
      <w:r>
        <w:rPr>
          <w:rtl/>
        </w:rPr>
        <w:t xml:space="preserve">והוא </w:t>
      </w:r>
      <w:bookmarkStart w:id="17281" w:name="_ETM_Q35_714730"/>
      <w:bookmarkEnd w:id="17281"/>
      <w:r>
        <w:rPr>
          <w:rtl/>
        </w:rPr>
        <w:t xml:space="preserve">נעמד </w:t>
      </w:r>
      <w:bookmarkStart w:id="17282" w:name="_ETM_Q35_715269"/>
      <w:bookmarkEnd w:id="17282"/>
      <w:r>
        <w:rPr>
          <w:rtl/>
        </w:rPr>
        <w:t xml:space="preserve">מול </w:t>
      </w:r>
      <w:bookmarkStart w:id="17283" w:name="_ETM_Q35_715450"/>
      <w:bookmarkEnd w:id="17283"/>
      <w:r>
        <w:rPr>
          <w:rFonts w:hint="cs"/>
          <w:rtl/>
        </w:rPr>
        <w:t>ה</w:t>
      </w:r>
      <w:r>
        <w:rPr>
          <w:rtl/>
        </w:rPr>
        <w:t xml:space="preserve">המון </w:t>
      </w:r>
      <w:bookmarkStart w:id="17284" w:name="_ETM_Q35_715780"/>
      <w:bookmarkEnd w:id="17284"/>
      <w:r>
        <w:rPr>
          <w:rtl/>
        </w:rPr>
        <w:t xml:space="preserve">הערבי </w:t>
      </w:r>
      <w:bookmarkStart w:id="17285" w:name="_ETM_Q35_716140"/>
      <w:bookmarkEnd w:id="17285"/>
      <w:r>
        <w:rPr>
          <w:rtl/>
        </w:rPr>
        <w:t xml:space="preserve">הזה </w:t>
      </w:r>
      <w:bookmarkStart w:id="17286" w:name="_ETM_Q35_716409"/>
      <w:bookmarkEnd w:id="17286"/>
      <w:r>
        <w:rPr>
          <w:rtl/>
        </w:rPr>
        <w:t xml:space="preserve">ומנסה </w:t>
      </w:r>
      <w:bookmarkStart w:id="17287" w:name="_ETM_Q35_717069"/>
      <w:bookmarkEnd w:id="17287"/>
      <w:r>
        <w:rPr>
          <w:rtl/>
        </w:rPr>
        <w:t xml:space="preserve">למנוע </w:t>
      </w:r>
      <w:bookmarkStart w:id="17288" w:name="_ETM_Q35_717700"/>
      <w:bookmarkEnd w:id="17288"/>
      <w:r>
        <w:rPr>
          <w:rtl/>
        </w:rPr>
        <w:t xml:space="preserve">את </w:t>
      </w:r>
      <w:bookmarkStart w:id="17289" w:name="_ETM_Q35_717879"/>
      <w:bookmarkEnd w:id="17289"/>
      <w:r>
        <w:rPr>
          <w:rtl/>
        </w:rPr>
        <w:t>ה</w:t>
      </w:r>
      <w:r>
        <w:rPr>
          <w:rFonts w:hint="cs"/>
          <w:rtl/>
        </w:rPr>
        <w:t>עימות</w:t>
      </w:r>
      <w:bookmarkStart w:id="17290" w:name="_ETM_Q35_718209"/>
      <w:bookmarkStart w:id="17291" w:name="_ETM_Q35_718390"/>
      <w:bookmarkEnd w:id="17290"/>
      <w:bookmarkEnd w:id="17291"/>
      <w:r>
        <w:rPr>
          <w:rFonts w:hint="cs"/>
          <w:rtl/>
        </w:rPr>
        <w:t>.</w:t>
      </w:r>
      <w:r>
        <w:rPr>
          <w:rtl/>
        </w:rPr>
        <w:t xml:space="preserve"> </w:t>
      </w:r>
      <w:bookmarkStart w:id="17292" w:name="_ETM_Q35_719200"/>
      <w:bookmarkEnd w:id="17292"/>
      <w:r>
        <w:rPr>
          <w:rtl/>
        </w:rPr>
        <w:t xml:space="preserve">ובסופו </w:t>
      </w:r>
      <w:bookmarkStart w:id="17293" w:name="_ETM_Q35_719739"/>
      <w:bookmarkEnd w:id="17293"/>
      <w:r>
        <w:rPr>
          <w:rtl/>
        </w:rPr>
        <w:t xml:space="preserve">של </w:t>
      </w:r>
      <w:bookmarkStart w:id="17294" w:name="_ETM_Q35_719920"/>
      <w:bookmarkEnd w:id="17294"/>
      <w:r>
        <w:rPr>
          <w:rtl/>
        </w:rPr>
        <w:t>דבר</w:t>
      </w:r>
      <w:r>
        <w:rPr>
          <w:rFonts w:hint="cs"/>
          <w:rtl/>
        </w:rPr>
        <w:t>,</w:t>
      </w:r>
      <w:r>
        <w:rPr>
          <w:rtl/>
        </w:rPr>
        <w:t xml:space="preserve"> </w:t>
      </w:r>
      <w:bookmarkStart w:id="17295" w:name="_ETM_Q35_720370"/>
      <w:bookmarkEnd w:id="17295"/>
      <w:r>
        <w:rPr>
          <w:rtl/>
        </w:rPr>
        <w:t xml:space="preserve">האירוע </w:t>
      </w:r>
      <w:bookmarkStart w:id="17296" w:name="_ETM_Q35_720730"/>
      <w:bookmarkEnd w:id="17296"/>
      <w:r>
        <w:rPr>
          <w:rtl/>
        </w:rPr>
        <w:t xml:space="preserve">מתפתח </w:t>
      </w:r>
      <w:bookmarkStart w:id="17297" w:name="_ETM_Q35_721239"/>
      <w:bookmarkEnd w:id="17297"/>
      <w:r>
        <w:rPr>
          <w:rtl/>
        </w:rPr>
        <w:t xml:space="preserve">לידי </w:t>
      </w:r>
      <w:bookmarkStart w:id="17298" w:name="_ETM_Q35_721540"/>
      <w:bookmarkEnd w:id="17298"/>
      <w:r>
        <w:rPr>
          <w:rtl/>
        </w:rPr>
        <w:t xml:space="preserve">חיכוך </w:t>
      </w:r>
      <w:bookmarkStart w:id="17299" w:name="_ETM_Q35_722019"/>
      <w:bookmarkEnd w:id="17299"/>
      <w:r>
        <w:rPr>
          <w:rtl/>
        </w:rPr>
        <w:t>ו</w:t>
      </w:r>
      <w:bookmarkStart w:id="17300" w:name="_ETM_Q35_722439"/>
      <w:bookmarkEnd w:id="17300"/>
      <w:r>
        <w:rPr>
          <w:rtl/>
        </w:rPr>
        <w:t xml:space="preserve">יש </w:t>
      </w:r>
      <w:bookmarkStart w:id="17301" w:name="_ETM_Q35_722620"/>
      <w:bookmarkEnd w:id="17301"/>
      <w:r>
        <w:rPr>
          <w:rtl/>
        </w:rPr>
        <w:t xml:space="preserve">שם </w:t>
      </w:r>
      <w:bookmarkStart w:id="17302" w:name="_ETM_Q35_722769"/>
      <w:bookmarkEnd w:id="17302"/>
      <w:r>
        <w:rPr>
          <w:rtl/>
        </w:rPr>
        <w:t xml:space="preserve">שני </w:t>
      </w:r>
      <w:bookmarkStart w:id="17303" w:name="_ETM_Q35_722980"/>
      <w:bookmarkEnd w:id="17303"/>
      <w:r>
        <w:rPr>
          <w:rtl/>
        </w:rPr>
        <w:t xml:space="preserve">פצועים </w:t>
      </w:r>
      <w:bookmarkStart w:id="17304" w:name="_ETM_Q35_723340"/>
      <w:bookmarkEnd w:id="17304"/>
      <w:r>
        <w:rPr>
          <w:rtl/>
        </w:rPr>
        <w:t>פלסטינים</w:t>
      </w:r>
      <w:r>
        <w:rPr>
          <w:rFonts w:hint="cs"/>
          <w:rtl/>
        </w:rPr>
        <w:t>.</w:t>
      </w:r>
      <w:r>
        <w:rPr>
          <w:rtl/>
        </w:rPr>
        <w:t xml:space="preserve"> </w:t>
      </w:r>
      <w:bookmarkStart w:id="17305" w:name="_ETM_Q35_724989"/>
      <w:bookmarkEnd w:id="17305"/>
      <w:r>
        <w:rPr>
          <w:rtl/>
        </w:rPr>
        <w:t xml:space="preserve">אבל </w:t>
      </w:r>
      <w:bookmarkStart w:id="17306" w:name="_ETM_Q35_725230"/>
      <w:bookmarkEnd w:id="17306"/>
      <w:r>
        <w:rPr>
          <w:rtl/>
        </w:rPr>
        <w:t xml:space="preserve">האירוע </w:t>
      </w:r>
      <w:bookmarkStart w:id="17307" w:name="_ETM_Q35_725530"/>
      <w:bookmarkEnd w:id="17307"/>
      <w:r>
        <w:rPr>
          <w:rtl/>
        </w:rPr>
        <w:t xml:space="preserve">הזה </w:t>
      </w:r>
      <w:bookmarkStart w:id="17308" w:name="_ETM_Q35_725679"/>
      <w:bookmarkEnd w:id="17308"/>
      <w:r>
        <w:rPr>
          <w:rtl/>
        </w:rPr>
        <w:t>יכ</w:t>
      </w:r>
      <w:r>
        <w:rPr>
          <w:rFonts w:hint="cs"/>
          <w:rtl/>
        </w:rPr>
        <w:t>ו</w:t>
      </w:r>
      <w:r>
        <w:rPr>
          <w:rtl/>
        </w:rPr>
        <w:t xml:space="preserve">ל </w:t>
      </w:r>
      <w:bookmarkStart w:id="17309" w:name="_ETM_Q35_725950"/>
      <w:bookmarkEnd w:id="17309"/>
      <w:r>
        <w:rPr>
          <w:rFonts w:hint="cs"/>
          <w:rtl/>
        </w:rPr>
        <w:t xml:space="preserve">היה </w:t>
      </w:r>
      <w:bookmarkStart w:id="17310" w:name="_ETM_Q35_726643"/>
      <w:bookmarkEnd w:id="17310"/>
      <w:r>
        <w:rPr>
          <w:rtl/>
        </w:rPr>
        <w:t xml:space="preserve">להיגמר </w:t>
      </w:r>
      <w:bookmarkStart w:id="17311" w:name="_ETM_Q35_726340"/>
      <w:bookmarkEnd w:id="17311"/>
      <w:r>
        <w:rPr>
          <w:rtl/>
        </w:rPr>
        <w:t xml:space="preserve">בקלות </w:t>
      </w:r>
      <w:bookmarkStart w:id="17312" w:name="_ETM_Q35_727719"/>
      <w:bookmarkEnd w:id="17312"/>
      <w:r>
        <w:rPr>
          <w:rtl/>
        </w:rPr>
        <w:t xml:space="preserve">בלינץ' </w:t>
      </w:r>
      <w:bookmarkStart w:id="17313" w:name="_ETM_Q35_728950"/>
      <w:bookmarkEnd w:id="17313"/>
      <w:r>
        <w:rPr>
          <w:rtl/>
        </w:rPr>
        <w:t xml:space="preserve">כלפי </w:t>
      </w:r>
      <w:bookmarkStart w:id="17314" w:name="_ETM_Q35_729459"/>
      <w:bookmarkEnd w:id="17314"/>
      <w:r>
        <w:rPr>
          <w:rtl/>
        </w:rPr>
        <w:t xml:space="preserve">כל </w:t>
      </w:r>
      <w:bookmarkStart w:id="17315" w:name="_ETM_Q35_729670"/>
      <w:bookmarkEnd w:id="17315"/>
      <w:r>
        <w:rPr>
          <w:rtl/>
        </w:rPr>
        <w:t xml:space="preserve">החקלאים </w:t>
      </w:r>
      <w:bookmarkStart w:id="17316" w:name="_ETM_Q35_730179"/>
      <w:bookmarkEnd w:id="17316"/>
      <w:r>
        <w:rPr>
          <w:rtl/>
        </w:rPr>
        <w:t xml:space="preserve">הישראלים </w:t>
      </w:r>
      <w:bookmarkStart w:id="17317" w:name="_ETM_Q35_730809"/>
      <w:bookmarkEnd w:id="17317"/>
      <w:r>
        <w:rPr>
          <w:rtl/>
        </w:rPr>
        <w:t>שם</w:t>
      </w:r>
      <w:r>
        <w:rPr>
          <w:rFonts w:hint="cs"/>
          <w:rtl/>
        </w:rPr>
        <w:t>.</w:t>
      </w:r>
      <w:r>
        <w:rPr>
          <w:rtl/>
        </w:rPr>
        <w:t xml:space="preserve"> </w:t>
      </w:r>
      <w:bookmarkStart w:id="17318" w:name="_ETM_Q35_731650"/>
      <w:bookmarkEnd w:id="17318"/>
      <w:r>
        <w:rPr>
          <w:rtl/>
        </w:rPr>
        <w:t xml:space="preserve">והאירוע </w:t>
      </w:r>
      <w:bookmarkStart w:id="17319" w:name="_ETM_Q35_732099"/>
      <w:bookmarkEnd w:id="17319"/>
      <w:r>
        <w:rPr>
          <w:rtl/>
        </w:rPr>
        <w:t xml:space="preserve">הזה </w:t>
      </w:r>
      <w:bookmarkStart w:id="17320" w:name="_ETM_Q35_732249"/>
      <w:bookmarkEnd w:id="17320"/>
      <w:r>
        <w:rPr>
          <w:rtl/>
        </w:rPr>
        <w:t>יכ</w:t>
      </w:r>
      <w:r>
        <w:rPr>
          <w:rFonts w:hint="cs"/>
          <w:rtl/>
        </w:rPr>
        <w:t>ו</w:t>
      </w:r>
      <w:r>
        <w:rPr>
          <w:rtl/>
        </w:rPr>
        <w:t>ל</w:t>
      </w:r>
      <w:r>
        <w:rPr>
          <w:rFonts w:hint="cs"/>
          <w:rtl/>
        </w:rPr>
        <w:t xml:space="preserve"> היה</w:t>
      </w:r>
      <w:r>
        <w:rPr>
          <w:rtl/>
        </w:rPr>
        <w:t xml:space="preserve"> </w:t>
      </w:r>
      <w:bookmarkStart w:id="17321" w:name="_ETM_Q35_732579"/>
      <w:bookmarkStart w:id="17322" w:name="_ETM_Q35_733420"/>
      <w:bookmarkEnd w:id="17321"/>
      <w:bookmarkEnd w:id="17322"/>
      <w:r>
        <w:rPr>
          <w:rtl/>
        </w:rPr>
        <w:t>להיגמר</w:t>
      </w:r>
      <w:r>
        <w:rPr>
          <w:rFonts w:hint="cs"/>
          <w:rtl/>
        </w:rPr>
        <w:t xml:space="preserve"> בקלות</w:t>
      </w:r>
      <w:r>
        <w:rPr>
          <w:rtl/>
        </w:rPr>
        <w:t xml:space="preserve"> </w:t>
      </w:r>
      <w:bookmarkStart w:id="17323" w:name="_ETM_Q35_734409"/>
      <w:bookmarkEnd w:id="17323"/>
      <w:r>
        <w:rPr>
          <w:rtl/>
        </w:rPr>
        <w:t xml:space="preserve">עם </w:t>
      </w:r>
      <w:bookmarkStart w:id="17324" w:name="_ETM_Q35_734620"/>
      <w:bookmarkEnd w:id="17324"/>
      <w:r>
        <w:rPr>
          <w:rtl/>
        </w:rPr>
        <w:t xml:space="preserve">עשרות </w:t>
      </w:r>
      <w:bookmarkStart w:id="17325" w:name="_ETM_Q35_735040"/>
      <w:bookmarkEnd w:id="17325"/>
      <w:r>
        <w:rPr>
          <w:rtl/>
        </w:rPr>
        <w:t xml:space="preserve">ערבים </w:t>
      </w:r>
      <w:bookmarkStart w:id="17326" w:name="_ETM_Q35_735400"/>
      <w:bookmarkEnd w:id="17326"/>
      <w:r>
        <w:rPr>
          <w:rtl/>
        </w:rPr>
        <w:t xml:space="preserve">הרוגים </w:t>
      </w:r>
      <w:bookmarkStart w:id="17327" w:name="_ETM_Q35_735819"/>
      <w:bookmarkEnd w:id="17327"/>
      <w:r>
        <w:rPr>
          <w:rtl/>
        </w:rPr>
        <w:t xml:space="preserve">שהיו </w:t>
      </w:r>
      <w:bookmarkStart w:id="17328" w:name="_ETM_Q35_736210"/>
      <w:bookmarkEnd w:id="17328"/>
      <w:r>
        <w:rPr>
          <w:rtl/>
        </w:rPr>
        <w:t>שם</w:t>
      </w:r>
      <w:r>
        <w:rPr>
          <w:rFonts w:hint="cs"/>
          <w:rtl/>
        </w:rPr>
        <w:t>.</w:t>
      </w:r>
      <w:r>
        <w:rPr>
          <w:rtl/>
        </w:rPr>
        <w:t xml:space="preserve"> </w:t>
      </w:r>
      <w:bookmarkStart w:id="17329" w:name="_ETM_Q35_737479"/>
      <w:bookmarkStart w:id="17330" w:name="_ETM_Q35_737110"/>
      <w:bookmarkStart w:id="17331" w:name="_ETM_Q35_737185"/>
      <w:bookmarkStart w:id="17332" w:name="_ETM_Q35_737303"/>
      <w:bookmarkStart w:id="17333" w:name="_ETM_Q35_737358"/>
      <w:bookmarkStart w:id="17334" w:name="_ETM_Q35_737780"/>
      <w:bookmarkEnd w:id="17329"/>
      <w:bookmarkEnd w:id="17330"/>
      <w:bookmarkEnd w:id="17331"/>
      <w:bookmarkEnd w:id="17332"/>
      <w:bookmarkEnd w:id="17333"/>
      <w:bookmarkEnd w:id="17334"/>
      <w:r>
        <w:rPr>
          <w:rtl/>
        </w:rPr>
        <w:t xml:space="preserve">אני </w:t>
      </w:r>
      <w:bookmarkStart w:id="17335" w:name="_ETM_Q35_737900"/>
      <w:bookmarkEnd w:id="17335"/>
      <w:r>
        <w:rPr>
          <w:rtl/>
        </w:rPr>
        <w:t xml:space="preserve">מדבר </w:t>
      </w:r>
      <w:bookmarkStart w:id="17336" w:name="_ETM_Q35_738199"/>
      <w:bookmarkEnd w:id="17336"/>
      <w:r>
        <w:rPr>
          <w:rtl/>
        </w:rPr>
        <w:t xml:space="preserve">כאן </w:t>
      </w:r>
      <w:bookmarkStart w:id="17337" w:name="_ETM_Q35_738409"/>
      <w:bookmarkEnd w:id="17337"/>
      <w:r>
        <w:rPr>
          <w:rtl/>
        </w:rPr>
        <w:t xml:space="preserve">על </w:t>
      </w:r>
      <w:bookmarkStart w:id="17338" w:name="_ETM_Q35_738500"/>
      <w:bookmarkEnd w:id="17338"/>
      <w:r>
        <w:rPr>
          <w:rtl/>
        </w:rPr>
        <w:t>תופ</w:t>
      </w:r>
      <w:r>
        <w:rPr>
          <w:rFonts w:hint="cs"/>
          <w:rtl/>
        </w:rPr>
        <w:t>ע</w:t>
      </w:r>
      <w:r>
        <w:rPr>
          <w:rtl/>
        </w:rPr>
        <w:t xml:space="preserve">ה </w:t>
      </w:r>
      <w:bookmarkStart w:id="17339" w:name="_ETM_Q35_739429"/>
      <w:bookmarkEnd w:id="17339"/>
      <w:r>
        <w:rPr>
          <w:rtl/>
        </w:rPr>
        <w:t>ש</w:t>
      </w:r>
      <w:bookmarkStart w:id="17340" w:name="_ETM_Q35_739640"/>
      <w:bookmarkEnd w:id="17340"/>
      <w:r>
        <w:rPr>
          <w:rtl/>
        </w:rPr>
        <w:t xml:space="preserve">לא </w:t>
      </w:r>
      <w:bookmarkStart w:id="17341" w:name="_ETM_Q35_739730"/>
      <w:bookmarkEnd w:id="17341"/>
      <w:r>
        <w:rPr>
          <w:rtl/>
        </w:rPr>
        <w:t xml:space="preserve">קיימת </w:t>
      </w:r>
      <w:bookmarkStart w:id="17342" w:name="_ETM_Q35_740120"/>
      <w:bookmarkEnd w:id="17342"/>
      <w:r>
        <w:rPr>
          <w:rtl/>
        </w:rPr>
        <w:t xml:space="preserve">רק </w:t>
      </w:r>
      <w:bookmarkStart w:id="17343" w:name="_ETM_Q35_740330"/>
      <w:bookmarkEnd w:id="17343"/>
      <w:r>
        <w:rPr>
          <w:rtl/>
        </w:rPr>
        <w:t>ביו"ש</w:t>
      </w:r>
      <w:r>
        <w:rPr>
          <w:rFonts w:hint="cs"/>
          <w:rtl/>
        </w:rPr>
        <w:t>,</w:t>
      </w:r>
      <w:r>
        <w:rPr>
          <w:rtl/>
        </w:rPr>
        <w:t xml:space="preserve"> </w:t>
      </w:r>
      <w:bookmarkStart w:id="17344" w:name="_ETM_Q35_741080"/>
      <w:bookmarkEnd w:id="17344"/>
      <w:r>
        <w:rPr>
          <w:rtl/>
        </w:rPr>
        <w:t xml:space="preserve">אלא </w:t>
      </w:r>
      <w:bookmarkStart w:id="17345" w:name="_ETM_Q35_741320"/>
      <w:bookmarkEnd w:id="17345"/>
      <w:r>
        <w:rPr>
          <w:rtl/>
        </w:rPr>
        <w:t xml:space="preserve">אנחנו </w:t>
      </w:r>
      <w:bookmarkStart w:id="17346" w:name="_ETM_Q35_741650"/>
      <w:bookmarkEnd w:id="17346"/>
      <w:r>
        <w:rPr>
          <w:rtl/>
        </w:rPr>
        <w:t xml:space="preserve">רואים </w:t>
      </w:r>
      <w:bookmarkStart w:id="17347" w:name="_ETM_Q35_741920"/>
      <w:bookmarkEnd w:id="17347"/>
      <w:r>
        <w:rPr>
          <w:rtl/>
        </w:rPr>
        <w:t xml:space="preserve">שהיא </w:t>
      </w:r>
      <w:bookmarkStart w:id="17348" w:name="_ETM_Q35_742250"/>
      <w:bookmarkEnd w:id="17348"/>
      <w:r>
        <w:rPr>
          <w:rtl/>
        </w:rPr>
        <w:t xml:space="preserve">קיימת </w:t>
      </w:r>
      <w:bookmarkStart w:id="17349" w:name="_ETM_Q35_742730"/>
      <w:bookmarkEnd w:id="17349"/>
      <w:r>
        <w:rPr>
          <w:rtl/>
        </w:rPr>
        <w:t xml:space="preserve">גם </w:t>
      </w:r>
      <w:bookmarkStart w:id="17350" w:name="_ETM_Q35_742970"/>
      <w:bookmarkEnd w:id="17350"/>
      <w:r>
        <w:rPr>
          <w:rtl/>
        </w:rPr>
        <w:t xml:space="preserve">בגליל </w:t>
      </w:r>
      <w:bookmarkStart w:id="17351" w:name="_ETM_Q35_743420"/>
      <w:bookmarkEnd w:id="17351"/>
      <w:r>
        <w:rPr>
          <w:rtl/>
        </w:rPr>
        <w:t xml:space="preserve">וגם </w:t>
      </w:r>
      <w:bookmarkStart w:id="17352" w:name="_ETM_Q35_743750"/>
      <w:bookmarkEnd w:id="17352"/>
      <w:r>
        <w:rPr>
          <w:rtl/>
        </w:rPr>
        <w:t>בנגב</w:t>
      </w:r>
      <w:r>
        <w:rPr>
          <w:rFonts w:hint="cs"/>
          <w:rtl/>
        </w:rPr>
        <w:t>.</w:t>
      </w:r>
      <w:r>
        <w:rPr>
          <w:rtl/>
        </w:rPr>
        <w:t xml:space="preserve"> </w:t>
      </w:r>
      <w:bookmarkStart w:id="17353" w:name="_ETM_Q35_744590"/>
      <w:bookmarkEnd w:id="17353"/>
      <w:r>
        <w:rPr>
          <w:rtl/>
        </w:rPr>
        <w:t xml:space="preserve">תופעה </w:t>
      </w:r>
      <w:bookmarkStart w:id="17354" w:name="_ETM_Q35_744980"/>
      <w:bookmarkEnd w:id="17354"/>
      <w:r>
        <w:rPr>
          <w:rtl/>
        </w:rPr>
        <w:t xml:space="preserve">שמלווה </w:t>
      </w:r>
      <w:bookmarkStart w:id="17355" w:name="_ETM_Q35_745520"/>
      <w:bookmarkEnd w:id="17355"/>
      <w:r>
        <w:rPr>
          <w:rtl/>
        </w:rPr>
        <w:t>אותנו</w:t>
      </w:r>
      <w:r>
        <w:rPr>
          <w:rFonts w:hint="cs"/>
          <w:rtl/>
        </w:rPr>
        <w:t>,</w:t>
      </w:r>
      <w:r>
        <w:rPr>
          <w:rtl/>
        </w:rPr>
        <w:t xml:space="preserve"> </w:t>
      </w:r>
      <w:bookmarkStart w:id="17356" w:name="_ETM_Q35_745880"/>
      <w:bookmarkEnd w:id="17356"/>
      <w:r>
        <w:rPr>
          <w:rtl/>
        </w:rPr>
        <w:t xml:space="preserve">צריך </w:t>
      </w:r>
      <w:bookmarkStart w:id="17357" w:name="_ETM_Q35_746179"/>
      <w:bookmarkEnd w:id="17357"/>
      <w:r>
        <w:rPr>
          <w:rtl/>
        </w:rPr>
        <w:t>לומר</w:t>
      </w:r>
      <w:r w:rsidR="00930550">
        <w:rPr>
          <w:rFonts w:hint="cs"/>
          <w:rtl/>
        </w:rPr>
        <w:t>,</w:t>
      </w:r>
      <w:r>
        <w:rPr>
          <w:rtl/>
        </w:rPr>
        <w:t xml:space="preserve"> </w:t>
      </w:r>
      <w:bookmarkStart w:id="17358" w:name="_ETM_Q35_746570"/>
      <w:bookmarkEnd w:id="17358"/>
      <w:r>
        <w:rPr>
          <w:rtl/>
        </w:rPr>
        <w:t xml:space="preserve">אדוני </w:t>
      </w:r>
      <w:bookmarkStart w:id="17359" w:name="_ETM_Q35_746840"/>
      <w:bookmarkEnd w:id="17359"/>
      <w:r>
        <w:rPr>
          <w:rtl/>
        </w:rPr>
        <w:t>היושב-ראש</w:t>
      </w:r>
      <w:r w:rsidR="00930550">
        <w:rPr>
          <w:rFonts w:hint="cs"/>
          <w:rtl/>
        </w:rPr>
        <w:t>,</w:t>
      </w:r>
      <w:r>
        <w:rPr>
          <w:rtl/>
        </w:rPr>
        <w:t xml:space="preserve"> </w:t>
      </w:r>
      <w:bookmarkStart w:id="17360" w:name="_ETM_Q35_748010"/>
      <w:bookmarkStart w:id="17361" w:name="_ETM_Q35_749309"/>
      <w:bookmarkEnd w:id="17360"/>
      <w:bookmarkEnd w:id="17361"/>
      <w:r>
        <w:rPr>
          <w:rtl/>
        </w:rPr>
        <w:t xml:space="preserve">מראשית </w:t>
      </w:r>
      <w:bookmarkStart w:id="17362" w:name="_ETM_Q35_749849"/>
      <w:bookmarkEnd w:id="17362"/>
      <w:r>
        <w:rPr>
          <w:rtl/>
        </w:rPr>
        <w:t xml:space="preserve">שנות </w:t>
      </w:r>
      <w:bookmarkStart w:id="17363" w:name="_ETM_Q35_750210"/>
      <w:bookmarkEnd w:id="17363"/>
      <w:r>
        <w:rPr>
          <w:rtl/>
        </w:rPr>
        <w:t>הציונות</w:t>
      </w:r>
      <w:r>
        <w:rPr>
          <w:rFonts w:hint="cs"/>
          <w:rtl/>
        </w:rPr>
        <w:t>;</w:t>
      </w:r>
      <w:r>
        <w:rPr>
          <w:rtl/>
        </w:rPr>
        <w:t xml:space="preserve"> </w:t>
      </w:r>
      <w:bookmarkStart w:id="17364" w:name="_ETM_Q35_751319"/>
      <w:bookmarkEnd w:id="17364"/>
      <w:r>
        <w:rPr>
          <w:rtl/>
        </w:rPr>
        <w:t xml:space="preserve">הנושא </w:t>
      </w:r>
      <w:bookmarkStart w:id="17365" w:name="_ETM_Q35_751710"/>
      <w:bookmarkEnd w:id="17365"/>
      <w:r>
        <w:rPr>
          <w:rtl/>
        </w:rPr>
        <w:t xml:space="preserve">של </w:t>
      </w:r>
      <w:bookmarkStart w:id="17366" w:name="_ETM_Q35_751919"/>
      <w:bookmarkEnd w:id="17366"/>
      <w:r>
        <w:rPr>
          <w:rtl/>
        </w:rPr>
        <w:t xml:space="preserve">החקלאי </w:t>
      </w:r>
      <w:bookmarkStart w:id="17367" w:name="_ETM_Q35_753000"/>
      <w:bookmarkEnd w:id="17367"/>
      <w:r>
        <w:rPr>
          <w:rtl/>
        </w:rPr>
        <w:t xml:space="preserve">הישראלי </w:t>
      </w:r>
      <w:bookmarkStart w:id="17368" w:name="_ETM_Q35_754199"/>
      <w:bookmarkEnd w:id="17368"/>
      <w:r>
        <w:rPr>
          <w:rtl/>
        </w:rPr>
        <w:t xml:space="preserve">והטרור </w:t>
      </w:r>
      <w:bookmarkStart w:id="17369" w:name="_ETM_Q35_754979"/>
      <w:bookmarkEnd w:id="17369"/>
      <w:r>
        <w:rPr>
          <w:rtl/>
        </w:rPr>
        <w:t>הערבי</w:t>
      </w:r>
      <w:r>
        <w:rPr>
          <w:rFonts w:hint="cs"/>
          <w:rtl/>
        </w:rPr>
        <w:t>.</w:t>
      </w:r>
      <w:r>
        <w:rPr>
          <w:rtl/>
        </w:rPr>
        <w:t xml:space="preserve"> </w:t>
      </w:r>
      <w:bookmarkStart w:id="17370" w:name="_ETM_Q35_756030"/>
      <w:bookmarkEnd w:id="17370"/>
    </w:p>
    <w:p w:rsidR="00E826F3" w:rsidRDefault="00E826F3" w:rsidP="005A1CEC">
      <w:pPr>
        <w:rPr>
          <w:rtl/>
        </w:rPr>
      </w:pPr>
      <w:bookmarkStart w:id="17371" w:name="_ETM_Q35_755861"/>
      <w:bookmarkStart w:id="17372" w:name="_ETM_Q35_755931"/>
      <w:bookmarkStart w:id="17373" w:name="TOR_Q36"/>
      <w:bookmarkStart w:id="17374" w:name="_ETM_Q36_180000"/>
      <w:bookmarkEnd w:id="17371"/>
      <w:bookmarkEnd w:id="17372"/>
      <w:bookmarkEnd w:id="17373"/>
      <w:bookmarkEnd w:id="17374"/>
    </w:p>
    <w:p w:rsidR="00E826F3" w:rsidRDefault="00E826F3" w:rsidP="005A1CEC">
      <w:pPr>
        <w:rPr>
          <w:rtl/>
        </w:rPr>
      </w:pPr>
      <w:r>
        <w:rPr>
          <w:rFonts w:hint="cs"/>
          <w:rtl/>
        </w:rPr>
        <w:t xml:space="preserve">כשמדינת ישראל נותנת נשק בידי החקלאי הישראלי והיא אומרת לו שכנראה לכוחות ההגנה, ולא משנה אם זה צה"ל או משטרת ישראל, ייקח זמן רב להגיע, היא בעצם נותנת לו כלים כדי להגן על עצמו, כדי להגן על אדמתנו. מדינת ישראל צריכה להחליט אם כשהיא נותנת את הנשק היא נותנת כלים בידי </w:t>
      </w:r>
      <w:bookmarkStart w:id="17375" w:name="_ETM_Q36_182000"/>
      <w:bookmarkEnd w:id="17375"/>
      <w:r>
        <w:rPr>
          <w:rFonts w:hint="cs"/>
          <w:rtl/>
        </w:rPr>
        <w:t xml:space="preserve">החקלאי הישראלי כדי להגן עליו מפני הטרור הערבי או שהיא נותנת כלים בידי הטרור הערבי כדי להגן עליו מפני החקלאי הישראלי. אני מבקש, אדוני היושב-ראש, להעביר את הדיון </w:t>
      </w:r>
      <w:bookmarkStart w:id="17376" w:name="_ETM_Q36_199000"/>
      <w:bookmarkEnd w:id="17376"/>
      <w:r>
        <w:rPr>
          <w:rFonts w:hint="cs"/>
          <w:rtl/>
        </w:rPr>
        <w:t xml:space="preserve">לוועדת החוץ והביטחון, כי אני חושב שהדיון הזה נוגע גם בשטחי יו"ש, גם בגליל וגם בנגב, וזה דיון מורכב. תודה רבה. </w:t>
      </w:r>
    </w:p>
    <w:p w:rsidR="00E826F3" w:rsidRDefault="00E826F3" w:rsidP="005A1CEC">
      <w:pPr>
        <w:rPr>
          <w:rtl/>
        </w:rPr>
      </w:pPr>
    </w:p>
    <w:p w:rsidR="00E826F3" w:rsidRDefault="00E826F3" w:rsidP="005A1CEC">
      <w:pPr>
        <w:pStyle w:val="af6"/>
        <w:rPr>
          <w:rtl/>
        </w:rPr>
      </w:pPr>
      <w:r w:rsidRPr="00BA2B6D">
        <w:rPr>
          <w:rStyle w:val="TagStyle"/>
          <w:rtl/>
        </w:rPr>
        <w:t xml:space="preserve"> &lt;&lt; יור &gt;&gt;</w:t>
      </w:r>
      <w:r w:rsidRPr="0063515B">
        <w:rPr>
          <w:rStyle w:val="TagStyle"/>
          <w:rtl/>
        </w:rPr>
        <w:t xml:space="preserve"> </w:t>
      </w:r>
      <w:r>
        <w:rPr>
          <w:rtl/>
        </w:rPr>
        <w:t>היו"ר אליהו ברוכי:</w:t>
      </w:r>
      <w:r w:rsidRPr="0063515B">
        <w:rPr>
          <w:rStyle w:val="TagStyle"/>
          <w:rtl/>
        </w:rPr>
        <w:t xml:space="preserve"> </w:t>
      </w:r>
      <w:r w:rsidRPr="00BA2B6D">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7377" w:name="_ETM_Q36_214000"/>
      <w:bookmarkEnd w:id="17377"/>
      <w:r>
        <w:rPr>
          <w:rFonts w:hint="cs"/>
          <w:rtl/>
          <w:lang w:eastAsia="he-IL"/>
        </w:rPr>
        <w:t xml:space="preserve">בבקשה. </w:t>
      </w:r>
      <w:bookmarkStart w:id="17378" w:name="_ETM_Q36_213000"/>
      <w:bookmarkEnd w:id="17378"/>
      <w:r>
        <w:rPr>
          <w:rFonts w:hint="cs"/>
          <w:rtl/>
          <w:lang w:eastAsia="he-IL"/>
        </w:rPr>
        <w:t xml:space="preserve">תודה רבה, </w:t>
      </w:r>
      <w:bookmarkStart w:id="17379" w:name="_ETM_Q36_215000"/>
      <w:bookmarkEnd w:id="17379"/>
      <w:r>
        <w:rPr>
          <w:rFonts w:hint="cs"/>
          <w:rtl/>
          <w:lang w:eastAsia="he-IL"/>
        </w:rPr>
        <w:t xml:space="preserve">חבר הכנסת אופיר סופר. </w:t>
      </w:r>
      <w:bookmarkStart w:id="17380" w:name="_ETM_Q36_219000"/>
      <w:bookmarkEnd w:id="17380"/>
      <w:r>
        <w:rPr>
          <w:rFonts w:hint="cs"/>
          <w:rtl/>
          <w:lang w:eastAsia="he-IL"/>
        </w:rPr>
        <w:t xml:space="preserve">חבר הכנסת משה ארבל </w:t>
      </w:r>
      <w:r>
        <w:rPr>
          <w:rFonts w:hint="eastAsia"/>
          <w:rtl/>
          <w:lang w:eastAsia="he-IL"/>
        </w:rPr>
        <w:t xml:space="preserve">– </w:t>
      </w:r>
      <w:r>
        <w:rPr>
          <w:rFonts w:hint="cs"/>
          <w:rtl/>
          <w:lang w:eastAsia="he-IL"/>
        </w:rPr>
        <w:t xml:space="preserve">איננו. חבר הכנסת </w:t>
      </w:r>
      <w:bookmarkStart w:id="17381" w:name="_ETM_Q36_220000"/>
      <w:bookmarkEnd w:id="17381"/>
      <w:r>
        <w:rPr>
          <w:rFonts w:hint="cs"/>
          <w:rtl/>
          <w:lang w:eastAsia="he-IL"/>
        </w:rPr>
        <w:t xml:space="preserve">עוזי דיין, בבקשה. </w:t>
      </w:r>
    </w:p>
    <w:p w:rsidR="00E826F3" w:rsidRDefault="00E826F3" w:rsidP="005A1CEC">
      <w:pPr>
        <w:rPr>
          <w:rtl/>
          <w:lang w:eastAsia="he-IL"/>
        </w:rPr>
      </w:pPr>
    </w:p>
    <w:p w:rsidR="00E826F3" w:rsidRDefault="00E826F3" w:rsidP="005A1CEC">
      <w:pPr>
        <w:pStyle w:val="a4"/>
        <w:rPr>
          <w:rtl/>
        </w:rPr>
      </w:pPr>
      <w:bookmarkStart w:id="17382" w:name="_ETM_Q36_223000"/>
      <w:bookmarkStart w:id="17383" w:name="ET_speaker_5958_5"/>
      <w:bookmarkEnd w:id="17382"/>
      <w:r w:rsidRPr="00BA2B6D">
        <w:rPr>
          <w:rStyle w:val="TagStyle"/>
          <w:rtl/>
        </w:rPr>
        <w:t xml:space="preserve"> &lt;&lt; דובר &gt;&gt;</w:t>
      </w:r>
      <w:r w:rsidRPr="0063515B">
        <w:rPr>
          <w:rStyle w:val="TagStyle"/>
          <w:rtl/>
        </w:rPr>
        <w:t xml:space="preserve"> </w:t>
      </w:r>
      <w:bookmarkStart w:id="17384" w:name="_Toc50628439"/>
      <w:bookmarkStart w:id="17385" w:name="_Toc50630847"/>
      <w:bookmarkStart w:id="17386" w:name="_Toc50631092"/>
      <w:bookmarkStart w:id="17387" w:name="_Toc50631433"/>
      <w:bookmarkStart w:id="17388" w:name="_Toc55737763"/>
      <w:r>
        <w:rPr>
          <w:rtl/>
        </w:rPr>
        <w:t>עוזי דיין (הליכוד):</w:t>
      </w:r>
      <w:bookmarkEnd w:id="17384"/>
      <w:bookmarkEnd w:id="17385"/>
      <w:bookmarkEnd w:id="17386"/>
      <w:bookmarkEnd w:id="17387"/>
      <w:bookmarkEnd w:id="17388"/>
      <w:r w:rsidRPr="0063515B">
        <w:rPr>
          <w:rStyle w:val="TagStyle"/>
          <w:rtl/>
        </w:rPr>
        <w:t xml:space="preserve"> </w:t>
      </w:r>
      <w:r w:rsidRPr="00BA2B6D">
        <w:rPr>
          <w:rStyle w:val="TagStyle"/>
          <w:rtl/>
        </w:rPr>
        <w:t>&lt;&lt; דובר &gt;&gt;</w:t>
      </w:r>
      <w:r>
        <w:rPr>
          <w:rtl/>
        </w:rPr>
        <w:t xml:space="preserve">   </w:t>
      </w:r>
      <w:bookmarkEnd w:id="17383"/>
    </w:p>
    <w:p w:rsidR="00E826F3" w:rsidRDefault="00E826F3" w:rsidP="00430B16">
      <w:pPr>
        <w:rPr>
          <w:rtl/>
          <w:lang w:eastAsia="he-IL"/>
        </w:rPr>
      </w:pPr>
    </w:p>
    <w:p w:rsidR="00E826F3" w:rsidRDefault="00E826F3" w:rsidP="00FE0548">
      <w:pPr>
        <w:rPr>
          <w:rtl/>
        </w:rPr>
      </w:pPr>
      <w:bookmarkStart w:id="17389" w:name="_ETM_Q36_226000"/>
      <w:bookmarkEnd w:id="17389"/>
      <w:r>
        <w:rPr>
          <w:rFonts w:hint="cs"/>
          <w:rtl/>
          <w:lang w:eastAsia="he-IL"/>
        </w:rPr>
        <w:t xml:space="preserve">תודה רבה. אדוני היושב-ראש, חבריי הכנסת, </w:t>
      </w:r>
      <w:bookmarkStart w:id="17390" w:name="_ETM_Q36_246000"/>
      <w:bookmarkEnd w:id="17390"/>
      <w:r>
        <w:rPr>
          <w:rFonts w:hint="cs"/>
          <w:rtl/>
          <w:lang w:eastAsia="he-IL"/>
        </w:rPr>
        <w:t xml:space="preserve">אני ארחיב, מאוד בקצרה, את הסוגיה שעלתה כאן, כי </w:t>
      </w:r>
      <w:bookmarkStart w:id="17391" w:name="_ETM_Q36_244000"/>
      <w:bookmarkEnd w:id="17391"/>
      <w:r>
        <w:rPr>
          <w:rFonts w:hint="cs"/>
          <w:rtl/>
          <w:lang w:eastAsia="he-IL"/>
        </w:rPr>
        <w:t>היא רעה חולה בכלל בתחום הפשיעה החקלאית בישראל</w:t>
      </w:r>
      <w:bookmarkStart w:id="17392" w:name="_ETM_Q36_251200"/>
      <w:bookmarkEnd w:id="17392"/>
      <w:r>
        <w:rPr>
          <w:rFonts w:hint="cs"/>
          <w:rtl/>
          <w:lang w:eastAsia="he-IL"/>
        </w:rPr>
        <w:t xml:space="preserve">, </w:t>
      </w:r>
      <w:bookmarkStart w:id="17393" w:name="_ETM_Q36_254190"/>
      <w:bookmarkEnd w:id="17393"/>
      <w:r>
        <w:rPr>
          <w:rFonts w:hint="cs"/>
          <w:rtl/>
          <w:lang w:eastAsia="he-IL"/>
        </w:rPr>
        <w:t>ו</w:t>
      </w:r>
      <w:r>
        <w:rPr>
          <w:rtl/>
        </w:rPr>
        <w:t xml:space="preserve">החקלאים </w:t>
      </w:r>
      <w:bookmarkStart w:id="17394" w:name="_ETM_Q36_255030"/>
      <w:bookmarkEnd w:id="17394"/>
      <w:r>
        <w:rPr>
          <w:rtl/>
        </w:rPr>
        <w:t xml:space="preserve">ואנחנו </w:t>
      </w:r>
      <w:bookmarkStart w:id="17395" w:name="_ETM_Q36_255690"/>
      <w:bookmarkStart w:id="17396" w:name="_ETM_Q36_255990"/>
      <w:bookmarkEnd w:id="17395"/>
      <w:bookmarkEnd w:id="17396"/>
      <w:r>
        <w:rPr>
          <w:rFonts w:hint="cs"/>
          <w:rtl/>
        </w:rPr>
        <w:t xml:space="preserve">הם </w:t>
      </w:r>
      <w:r>
        <w:rPr>
          <w:rtl/>
        </w:rPr>
        <w:t xml:space="preserve">קורבנות </w:t>
      </w:r>
      <w:bookmarkStart w:id="17397" w:name="_ETM_Q36_256590"/>
      <w:bookmarkEnd w:id="17397"/>
      <w:r>
        <w:rPr>
          <w:rtl/>
        </w:rPr>
        <w:t>של</w:t>
      </w:r>
      <w:r>
        <w:rPr>
          <w:rFonts w:hint="cs"/>
          <w:rtl/>
        </w:rPr>
        <w:t xml:space="preserve">ה. </w:t>
      </w:r>
      <w:bookmarkStart w:id="17398" w:name="_ETM_Q36_257409"/>
      <w:bookmarkEnd w:id="17398"/>
      <w:r>
        <w:rPr>
          <w:rtl/>
        </w:rPr>
        <w:t xml:space="preserve">המרחב </w:t>
      </w:r>
      <w:bookmarkStart w:id="17399" w:name="_ETM_Q36_257829"/>
      <w:bookmarkEnd w:id="17399"/>
      <w:r>
        <w:rPr>
          <w:rtl/>
        </w:rPr>
        <w:t xml:space="preserve">הכפרי </w:t>
      </w:r>
      <w:bookmarkStart w:id="17400" w:name="_ETM_Q36_258249"/>
      <w:bookmarkEnd w:id="17400"/>
      <w:r>
        <w:rPr>
          <w:rtl/>
        </w:rPr>
        <w:t xml:space="preserve">בישראל </w:t>
      </w:r>
      <w:bookmarkStart w:id="17401" w:name="_ETM_Q36_258759"/>
      <w:bookmarkEnd w:id="17401"/>
      <w:r>
        <w:rPr>
          <w:rtl/>
        </w:rPr>
        <w:t>מ</w:t>
      </w:r>
      <w:r>
        <w:rPr>
          <w:rFonts w:hint="cs"/>
          <w:rtl/>
        </w:rPr>
        <w:t>ש</w:t>
      </w:r>
      <w:bookmarkStart w:id="17402" w:name="_ETM_Q36_259569"/>
      <w:bookmarkEnd w:id="17402"/>
      <w:r>
        <w:rPr>
          <w:rtl/>
        </w:rPr>
        <w:t xml:space="preserve">תרע </w:t>
      </w:r>
      <w:bookmarkStart w:id="17403" w:name="_ETM_Q36_260319"/>
      <w:bookmarkEnd w:id="17403"/>
      <w:r>
        <w:rPr>
          <w:rtl/>
        </w:rPr>
        <w:t xml:space="preserve">על </w:t>
      </w:r>
      <w:bookmarkStart w:id="17404" w:name="_ETM_Q36_260409"/>
      <w:bookmarkEnd w:id="17404"/>
      <w:r>
        <w:rPr>
          <w:rtl/>
        </w:rPr>
        <w:t xml:space="preserve">85% </w:t>
      </w:r>
      <w:bookmarkStart w:id="17405" w:name="_ETM_Q36_261609"/>
      <w:bookmarkEnd w:id="17405"/>
      <w:r>
        <w:rPr>
          <w:rtl/>
        </w:rPr>
        <w:t xml:space="preserve">מהשטח </w:t>
      </w:r>
      <w:bookmarkStart w:id="17406" w:name="_ETM_Q36_262060"/>
      <w:bookmarkEnd w:id="17406"/>
      <w:r>
        <w:rPr>
          <w:rtl/>
        </w:rPr>
        <w:t xml:space="preserve">של </w:t>
      </w:r>
      <w:bookmarkStart w:id="17407" w:name="_ETM_Q36_262240"/>
      <w:bookmarkEnd w:id="17407"/>
      <w:r>
        <w:rPr>
          <w:rtl/>
        </w:rPr>
        <w:t xml:space="preserve">מדינת </w:t>
      </w:r>
      <w:bookmarkStart w:id="17408" w:name="_ETM_Q36_262630"/>
      <w:bookmarkEnd w:id="17408"/>
      <w:r>
        <w:rPr>
          <w:rtl/>
        </w:rPr>
        <w:t>ישראל</w:t>
      </w:r>
      <w:r>
        <w:rPr>
          <w:rFonts w:hint="cs"/>
          <w:rtl/>
        </w:rPr>
        <w:t>.</w:t>
      </w:r>
      <w:r>
        <w:rPr>
          <w:rtl/>
        </w:rPr>
        <w:t xml:space="preserve"> </w:t>
      </w:r>
      <w:bookmarkStart w:id="17409" w:name="_ETM_Q36_263810"/>
      <w:bookmarkEnd w:id="17409"/>
      <w:r>
        <w:rPr>
          <w:rtl/>
        </w:rPr>
        <w:t xml:space="preserve">חיים </w:t>
      </w:r>
      <w:bookmarkStart w:id="17410" w:name="_ETM_Q36_264140"/>
      <w:bookmarkEnd w:id="17410"/>
      <w:r>
        <w:rPr>
          <w:rtl/>
        </w:rPr>
        <w:t xml:space="preserve">בו </w:t>
      </w:r>
      <w:bookmarkStart w:id="17411" w:name="_ETM_Q36_264380"/>
      <w:bookmarkEnd w:id="17411"/>
      <w:r>
        <w:rPr>
          <w:rtl/>
        </w:rPr>
        <w:t xml:space="preserve">יותר </w:t>
      </w:r>
      <w:bookmarkStart w:id="17412" w:name="_ETM_Q36_264740"/>
      <w:bookmarkEnd w:id="17412"/>
      <w:r>
        <w:rPr>
          <w:rtl/>
        </w:rPr>
        <w:t>מ-800</w:t>
      </w:r>
      <w:r>
        <w:rPr>
          <w:rFonts w:hint="cs"/>
          <w:rtl/>
        </w:rPr>
        <w:t>,</w:t>
      </w:r>
      <w:r>
        <w:rPr>
          <w:rtl/>
        </w:rPr>
        <w:t xml:space="preserve">000 </w:t>
      </w:r>
      <w:bookmarkStart w:id="17413" w:name="_ETM_Q36_265640"/>
      <w:bookmarkEnd w:id="17413"/>
      <w:r>
        <w:rPr>
          <w:rtl/>
        </w:rPr>
        <w:t xml:space="preserve">תושבים </w:t>
      </w:r>
      <w:bookmarkStart w:id="17414" w:name="_ETM_Q36_266240"/>
      <w:bookmarkEnd w:id="17414"/>
      <w:r>
        <w:rPr>
          <w:rtl/>
        </w:rPr>
        <w:t xml:space="preserve">ביותר </w:t>
      </w:r>
      <w:bookmarkStart w:id="17415" w:name="_ETM_Q36_266630"/>
      <w:bookmarkEnd w:id="17415"/>
      <w:r>
        <w:rPr>
          <w:rtl/>
        </w:rPr>
        <w:t>מ-1</w:t>
      </w:r>
      <w:r>
        <w:rPr>
          <w:rFonts w:hint="cs"/>
          <w:rtl/>
        </w:rPr>
        <w:t>,</w:t>
      </w:r>
      <w:r>
        <w:rPr>
          <w:rtl/>
        </w:rPr>
        <w:t xml:space="preserve">000 </w:t>
      </w:r>
      <w:bookmarkStart w:id="17416" w:name="_ETM_Q36_267079"/>
      <w:bookmarkEnd w:id="17416"/>
      <w:r>
        <w:rPr>
          <w:rtl/>
        </w:rPr>
        <w:t>י</w:t>
      </w:r>
      <w:r>
        <w:rPr>
          <w:rFonts w:hint="cs"/>
          <w:rtl/>
        </w:rPr>
        <w:t>י</w:t>
      </w:r>
      <w:r>
        <w:rPr>
          <w:rtl/>
        </w:rPr>
        <w:t>שובים</w:t>
      </w:r>
      <w:r>
        <w:rPr>
          <w:rFonts w:hint="cs"/>
          <w:rtl/>
        </w:rPr>
        <w:t>.</w:t>
      </w:r>
      <w:r>
        <w:rPr>
          <w:rtl/>
        </w:rPr>
        <w:t xml:space="preserve"> </w:t>
      </w:r>
      <w:bookmarkStart w:id="17417" w:name="_ETM_Q36_268490"/>
      <w:bookmarkEnd w:id="17417"/>
      <w:r>
        <w:rPr>
          <w:rtl/>
        </w:rPr>
        <w:t xml:space="preserve">ערך </w:t>
      </w:r>
      <w:bookmarkStart w:id="17418" w:name="_ETM_Q36_268819"/>
      <w:bookmarkEnd w:id="17418"/>
      <w:r>
        <w:rPr>
          <w:rtl/>
        </w:rPr>
        <w:t xml:space="preserve">התפוקה </w:t>
      </w:r>
      <w:bookmarkStart w:id="17419" w:name="_ETM_Q36_269329"/>
      <w:bookmarkEnd w:id="17419"/>
      <w:r>
        <w:rPr>
          <w:rtl/>
        </w:rPr>
        <w:t xml:space="preserve">הכלכלית </w:t>
      </w:r>
      <w:bookmarkStart w:id="17420" w:name="_ETM_Q36_270740"/>
      <w:bookmarkEnd w:id="17420"/>
      <w:r>
        <w:rPr>
          <w:rtl/>
        </w:rPr>
        <w:t xml:space="preserve">בשנה </w:t>
      </w:r>
      <w:bookmarkStart w:id="17421" w:name="_ETM_Q36_271819"/>
      <w:bookmarkEnd w:id="17421"/>
      <w:r>
        <w:rPr>
          <w:rtl/>
        </w:rPr>
        <w:t xml:space="preserve">הוא </w:t>
      </w:r>
      <w:bookmarkStart w:id="17422" w:name="_ETM_Q36_272029"/>
      <w:bookmarkEnd w:id="17422"/>
      <w:r>
        <w:rPr>
          <w:rtl/>
        </w:rPr>
        <w:t xml:space="preserve">כ-30 </w:t>
      </w:r>
      <w:bookmarkStart w:id="17423" w:name="_ETM_Q36_272689"/>
      <w:bookmarkEnd w:id="17423"/>
      <w:r>
        <w:rPr>
          <w:rtl/>
        </w:rPr>
        <w:t xml:space="preserve">מיליארד </w:t>
      </w:r>
      <w:bookmarkStart w:id="17424" w:name="_ETM_Q36_273229"/>
      <w:bookmarkEnd w:id="17424"/>
      <w:r>
        <w:rPr>
          <w:rtl/>
        </w:rPr>
        <w:t>שקל</w:t>
      </w:r>
      <w:r>
        <w:rPr>
          <w:rFonts w:hint="cs"/>
          <w:rtl/>
        </w:rPr>
        <w:t>.</w:t>
      </w:r>
      <w:r>
        <w:rPr>
          <w:rtl/>
        </w:rPr>
        <w:t xml:space="preserve"> </w:t>
      </w:r>
      <w:bookmarkStart w:id="17425" w:name="_ETM_Q36_274440"/>
      <w:bookmarkEnd w:id="17425"/>
      <w:r>
        <w:rPr>
          <w:rtl/>
        </w:rPr>
        <w:t xml:space="preserve">החקלאות </w:t>
      </w:r>
      <w:bookmarkStart w:id="17426" w:name="_ETM_Q36_275190"/>
      <w:bookmarkEnd w:id="17426"/>
      <w:r>
        <w:rPr>
          <w:rtl/>
        </w:rPr>
        <w:t xml:space="preserve">נותנת </w:t>
      </w:r>
      <w:bookmarkStart w:id="17427" w:name="_ETM_Q36_275670"/>
      <w:bookmarkEnd w:id="17427"/>
      <w:r>
        <w:rPr>
          <w:rtl/>
        </w:rPr>
        <w:t xml:space="preserve">מקורות </w:t>
      </w:r>
      <w:bookmarkStart w:id="17428" w:name="_ETM_Q36_276180"/>
      <w:bookmarkEnd w:id="17428"/>
      <w:r>
        <w:rPr>
          <w:rtl/>
        </w:rPr>
        <w:t xml:space="preserve">תעסוקה </w:t>
      </w:r>
      <w:bookmarkStart w:id="17429" w:name="_ETM_Q36_276720"/>
      <w:bookmarkEnd w:id="17429"/>
      <w:r w:rsidR="00930550">
        <w:rPr>
          <w:rFonts w:hint="cs"/>
          <w:rtl/>
        </w:rPr>
        <w:t>ל</w:t>
      </w:r>
      <w:r>
        <w:rPr>
          <w:rtl/>
        </w:rPr>
        <w:t xml:space="preserve">יותר </w:t>
      </w:r>
      <w:bookmarkStart w:id="17430" w:name="_ETM_Q36_277080"/>
      <w:bookmarkEnd w:id="17430"/>
      <w:r>
        <w:rPr>
          <w:rtl/>
        </w:rPr>
        <w:t>מ-80</w:t>
      </w:r>
      <w:r>
        <w:rPr>
          <w:rFonts w:hint="cs"/>
          <w:rtl/>
        </w:rPr>
        <w:t>,</w:t>
      </w:r>
      <w:r>
        <w:rPr>
          <w:rtl/>
        </w:rPr>
        <w:t xml:space="preserve">000 </w:t>
      </w:r>
      <w:bookmarkStart w:id="17431" w:name="_ETM_Q36_278220"/>
      <w:bookmarkEnd w:id="17431"/>
      <w:r>
        <w:rPr>
          <w:rtl/>
        </w:rPr>
        <w:t>איש</w:t>
      </w:r>
      <w:r>
        <w:rPr>
          <w:rFonts w:hint="cs"/>
          <w:rtl/>
        </w:rPr>
        <w:t>,</w:t>
      </w:r>
      <w:r>
        <w:rPr>
          <w:rtl/>
        </w:rPr>
        <w:t xml:space="preserve"> </w:t>
      </w:r>
      <w:bookmarkStart w:id="17432" w:name="_ETM_Q36_278580"/>
      <w:bookmarkEnd w:id="17432"/>
      <w:r>
        <w:rPr>
          <w:rtl/>
        </w:rPr>
        <w:t xml:space="preserve">ובעקיפין </w:t>
      </w:r>
      <w:bookmarkStart w:id="17433" w:name="_ETM_Q36_279360"/>
      <w:bookmarkEnd w:id="17433"/>
      <w:r>
        <w:rPr>
          <w:rFonts w:hint="cs"/>
          <w:rtl/>
        </w:rPr>
        <w:t>– ל</w:t>
      </w:r>
      <w:r>
        <w:rPr>
          <w:rtl/>
        </w:rPr>
        <w:t xml:space="preserve">עוד </w:t>
      </w:r>
      <w:bookmarkStart w:id="17434" w:name="_ETM_Q36_279600"/>
      <w:bookmarkEnd w:id="17434"/>
      <w:r>
        <w:rPr>
          <w:rtl/>
        </w:rPr>
        <w:t xml:space="preserve">כמה </w:t>
      </w:r>
      <w:bookmarkStart w:id="17435" w:name="_ETM_Q36_279930"/>
      <w:bookmarkEnd w:id="17435"/>
      <w:r>
        <w:rPr>
          <w:rtl/>
        </w:rPr>
        <w:t xml:space="preserve">עשרות </w:t>
      </w:r>
      <w:bookmarkStart w:id="17436" w:name="_ETM_Q36_280260"/>
      <w:bookmarkEnd w:id="17436"/>
      <w:r>
        <w:rPr>
          <w:rtl/>
        </w:rPr>
        <w:t xml:space="preserve">אלפי </w:t>
      </w:r>
      <w:bookmarkStart w:id="17437" w:name="_ETM_Q36_280590"/>
      <w:bookmarkEnd w:id="17437"/>
      <w:r>
        <w:rPr>
          <w:rtl/>
        </w:rPr>
        <w:t>אזרחים</w:t>
      </w:r>
      <w:r>
        <w:rPr>
          <w:rFonts w:hint="cs"/>
          <w:rtl/>
        </w:rPr>
        <w:t>.</w:t>
      </w:r>
      <w:r>
        <w:rPr>
          <w:rtl/>
        </w:rPr>
        <w:t xml:space="preserve"> </w:t>
      </w:r>
      <w:bookmarkStart w:id="17438" w:name="_ETM_Q36_281970"/>
      <w:bookmarkEnd w:id="17438"/>
      <w:r>
        <w:rPr>
          <w:rtl/>
        </w:rPr>
        <w:t>ולכן</w:t>
      </w:r>
      <w:r>
        <w:rPr>
          <w:rFonts w:hint="cs"/>
          <w:rtl/>
        </w:rPr>
        <w:t>,</w:t>
      </w:r>
      <w:r>
        <w:rPr>
          <w:rtl/>
        </w:rPr>
        <w:t xml:space="preserve"> </w:t>
      </w:r>
      <w:bookmarkStart w:id="17439" w:name="_ETM_Q36_282480"/>
      <w:bookmarkEnd w:id="17439"/>
      <w:r>
        <w:rPr>
          <w:rtl/>
        </w:rPr>
        <w:t xml:space="preserve">ניתן </w:t>
      </w:r>
      <w:bookmarkStart w:id="17440" w:name="_ETM_Q36_282810"/>
      <w:bookmarkEnd w:id="17440"/>
      <w:r>
        <w:rPr>
          <w:rtl/>
        </w:rPr>
        <w:t xml:space="preserve">לראות </w:t>
      </w:r>
      <w:bookmarkStart w:id="17441" w:name="_ETM_Q36_283080"/>
      <w:bookmarkEnd w:id="17441"/>
      <w:r>
        <w:rPr>
          <w:rtl/>
        </w:rPr>
        <w:t xml:space="preserve">שהתרומה </w:t>
      </w:r>
      <w:bookmarkStart w:id="17442" w:name="_ETM_Q36_283620"/>
      <w:bookmarkEnd w:id="17442"/>
      <w:r>
        <w:rPr>
          <w:rtl/>
        </w:rPr>
        <w:t xml:space="preserve">של </w:t>
      </w:r>
      <w:bookmarkStart w:id="17443" w:name="_ETM_Q36_283800"/>
      <w:bookmarkEnd w:id="17443"/>
      <w:r>
        <w:rPr>
          <w:rtl/>
        </w:rPr>
        <w:t xml:space="preserve">החקלאים </w:t>
      </w:r>
      <w:bookmarkStart w:id="17444" w:name="_ETM_Q36_284310"/>
      <w:bookmarkEnd w:id="17444"/>
      <w:r>
        <w:rPr>
          <w:rtl/>
        </w:rPr>
        <w:t xml:space="preserve">למדינה </w:t>
      </w:r>
      <w:bookmarkStart w:id="17445" w:name="_ETM_Q36_284790"/>
      <w:bookmarkEnd w:id="17445"/>
      <w:r>
        <w:rPr>
          <w:rtl/>
        </w:rPr>
        <w:t xml:space="preserve">היא </w:t>
      </w:r>
      <w:bookmarkStart w:id="17446" w:name="_ETM_Q36_284880"/>
      <w:bookmarkEnd w:id="17446"/>
      <w:r>
        <w:rPr>
          <w:rtl/>
        </w:rPr>
        <w:t xml:space="preserve">חיונית </w:t>
      </w:r>
      <w:bookmarkStart w:id="17447" w:name="_ETM_Q36_285450"/>
      <w:bookmarkEnd w:id="17447"/>
      <w:r>
        <w:rPr>
          <w:rtl/>
        </w:rPr>
        <w:t xml:space="preserve">גם </w:t>
      </w:r>
      <w:bookmarkStart w:id="17448" w:name="_ETM_Q36_285660"/>
      <w:bookmarkEnd w:id="17448"/>
      <w:r>
        <w:rPr>
          <w:rtl/>
        </w:rPr>
        <w:t xml:space="preserve">מבחינה </w:t>
      </w:r>
      <w:bookmarkStart w:id="17449" w:name="_ETM_Q36_286020"/>
      <w:bookmarkEnd w:id="17449"/>
      <w:r>
        <w:rPr>
          <w:rtl/>
        </w:rPr>
        <w:t>כלכלית</w:t>
      </w:r>
      <w:r>
        <w:rPr>
          <w:rFonts w:hint="cs"/>
          <w:rtl/>
        </w:rPr>
        <w:t>,</w:t>
      </w:r>
      <w:r>
        <w:rPr>
          <w:rtl/>
        </w:rPr>
        <w:t xml:space="preserve"> </w:t>
      </w:r>
      <w:bookmarkStart w:id="17450" w:name="_ETM_Q36_286560"/>
      <w:bookmarkEnd w:id="17450"/>
      <w:r>
        <w:rPr>
          <w:rtl/>
        </w:rPr>
        <w:t xml:space="preserve">גם </w:t>
      </w:r>
      <w:bookmarkStart w:id="17451" w:name="_ETM_Q36_286740"/>
      <w:bookmarkEnd w:id="17451"/>
      <w:r>
        <w:rPr>
          <w:rtl/>
        </w:rPr>
        <w:t xml:space="preserve">מבחינה </w:t>
      </w:r>
      <w:bookmarkStart w:id="17452" w:name="_ETM_Q36_287100"/>
      <w:bookmarkEnd w:id="17452"/>
      <w:r>
        <w:rPr>
          <w:rtl/>
        </w:rPr>
        <w:t>חברתית</w:t>
      </w:r>
      <w:r>
        <w:rPr>
          <w:rFonts w:hint="cs"/>
          <w:rtl/>
        </w:rPr>
        <w:t>,</w:t>
      </w:r>
      <w:r>
        <w:rPr>
          <w:rtl/>
        </w:rPr>
        <w:t xml:space="preserve"> </w:t>
      </w:r>
      <w:bookmarkStart w:id="17453" w:name="_ETM_Q36_287820"/>
      <w:bookmarkEnd w:id="17453"/>
      <w:r>
        <w:rPr>
          <w:rtl/>
        </w:rPr>
        <w:t xml:space="preserve">גם </w:t>
      </w:r>
      <w:bookmarkStart w:id="17454" w:name="_ETM_Q36_288090"/>
      <w:bookmarkEnd w:id="17454"/>
      <w:r>
        <w:rPr>
          <w:rFonts w:hint="cs"/>
          <w:rtl/>
        </w:rPr>
        <w:t>מבחינת</w:t>
      </w:r>
      <w:r>
        <w:rPr>
          <w:rtl/>
        </w:rPr>
        <w:t xml:space="preserve"> </w:t>
      </w:r>
      <w:bookmarkStart w:id="17455" w:name="_ETM_Q36_288899"/>
      <w:bookmarkEnd w:id="17455"/>
      <w:r>
        <w:rPr>
          <w:rtl/>
        </w:rPr>
        <w:t xml:space="preserve">מניעת </w:t>
      </w:r>
      <w:bookmarkStart w:id="17456" w:name="_ETM_Q36_289350"/>
      <w:bookmarkEnd w:id="17456"/>
      <w:r>
        <w:rPr>
          <w:rtl/>
        </w:rPr>
        <w:t xml:space="preserve">השתלטות </w:t>
      </w:r>
      <w:bookmarkStart w:id="17457" w:name="_ETM_Q36_290130"/>
      <w:bookmarkEnd w:id="17457"/>
      <w:r>
        <w:rPr>
          <w:rtl/>
        </w:rPr>
        <w:t xml:space="preserve">עוינת </w:t>
      </w:r>
      <w:bookmarkStart w:id="17458" w:name="_ETM_Q36_290579"/>
      <w:bookmarkEnd w:id="17458"/>
      <w:r>
        <w:rPr>
          <w:rtl/>
        </w:rPr>
        <w:t xml:space="preserve">על </w:t>
      </w:r>
      <w:bookmarkStart w:id="17459" w:name="_ETM_Q36_290670"/>
      <w:bookmarkEnd w:id="17459"/>
      <w:r>
        <w:rPr>
          <w:rtl/>
        </w:rPr>
        <w:t xml:space="preserve">שטחים </w:t>
      </w:r>
      <w:bookmarkStart w:id="17460" w:name="_ETM_Q36_291509"/>
      <w:bookmarkEnd w:id="17460"/>
      <w:r>
        <w:rPr>
          <w:rtl/>
        </w:rPr>
        <w:t>פתוחים</w:t>
      </w:r>
      <w:r>
        <w:rPr>
          <w:rFonts w:hint="cs"/>
          <w:rtl/>
        </w:rPr>
        <w:t>.</w:t>
      </w:r>
    </w:p>
    <w:p w:rsidR="00E826F3" w:rsidRDefault="00E826F3" w:rsidP="005A1CEC">
      <w:pPr>
        <w:rPr>
          <w:rtl/>
        </w:rPr>
      </w:pPr>
      <w:bookmarkStart w:id="17461" w:name="_ETM_Q36_291000"/>
      <w:bookmarkEnd w:id="17461"/>
    </w:p>
    <w:p w:rsidR="00E826F3" w:rsidRDefault="00E826F3" w:rsidP="00930550">
      <w:pPr>
        <w:rPr>
          <w:rtl/>
        </w:rPr>
      </w:pPr>
      <w:bookmarkStart w:id="17462" w:name="_ETM_Q36_292000"/>
      <w:bookmarkStart w:id="17463" w:name="_ETM_Q36_292980"/>
      <w:bookmarkStart w:id="17464" w:name="_ETM_Q36_293370"/>
      <w:bookmarkEnd w:id="17462"/>
      <w:bookmarkEnd w:id="17463"/>
      <w:bookmarkEnd w:id="17464"/>
      <w:r>
        <w:rPr>
          <w:rtl/>
        </w:rPr>
        <w:t xml:space="preserve">החקלאים </w:t>
      </w:r>
      <w:bookmarkStart w:id="17465" w:name="_ETM_Q36_293850"/>
      <w:bookmarkEnd w:id="17465"/>
      <w:r>
        <w:rPr>
          <w:rtl/>
        </w:rPr>
        <w:t xml:space="preserve">סובלים </w:t>
      </w:r>
      <w:bookmarkStart w:id="17466" w:name="_ETM_Q36_294300"/>
      <w:bookmarkEnd w:id="17466"/>
      <w:r>
        <w:rPr>
          <w:rtl/>
        </w:rPr>
        <w:t xml:space="preserve">שנים </w:t>
      </w:r>
      <w:bookmarkStart w:id="17467" w:name="_ETM_Q36_294930"/>
      <w:bookmarkEnd w:id="17467"/>
      <w:r>
        <w:rPr>
          <w:rtl/>
        </w:rPr>
        <w:t xml:space="preserve">רבות </w:t>
      </w:r>
      <w:bookmarkStart w:id="17468" w:name="_ETM_Q36_295380"/>
      <w:bookmarkEnd w:id="17468"/>
      <w:r>
        <w:rPr>
          <w:rtl/>
        </w:rPr>
        <w:t xml:space="preserve">מתופעות </w:t>
      </w:r>
      <w:bookmarkStart w:id="17469" w:name="_ETM_Q36_295980"/>
      <w:bookmarkEnd w:id="17469"/>
      <w:r>
        <w:rPr>
          <w:rtl/>
        </w:rPr>
        <w:t xml:space="preserve">חמורות </w:t>
      </w:r>
      <w:bookmarkStart w:id="17470" w:name="_ETM_Q36_296490"/>
      <w:bookmarkEnd w:id="17470"/>
      <w:r>
        <w:rPr>
          <w:rtl/>
        </w:rPr>
        <w:t xml:space="preserve">של </w:t>
      </w:r>
      <w:bookmarkStart w:id="17471" w:name="_ETM_Q36_296700"/>
      <w:bookmarkEnd w:id="17471"/>
      <w:r>
        <w:rPr>
          <w:rtl/>
        </w:rPr>
        <w:t xml:space="preserve">פשיעה </w:t>
      </w:r>
      <w:bookmarkStart w:id="17472" w:name="_ETM_Q36_297030"/>
      <w:bookmarkEnd w:id="17472"/>
      <w:r>
        <w:rPr>
          <w:rtl/>
        </w:rPr>
        <w:t>חקלאית</w:t>
      </w:r>
      <w:r w:rsidR="00930550">
        <w:rPr>
          <w:rFonts w:hint="cs"/>
          <w:rtl/>
        </w:rPr>
        <w:t>,</w:t>
      </w:r>
      <w:r>
        <w:rPr>
          <w:rtl/>
        </w:rPr>
        <w:t xml:space="preserve"> </w:t>
      </w:r>
      <w:bookmarkStart w:id="17473" w:name="_ETM_Q36_298929"/>
      <w:bookmarkEnd w:id="17473"/>
      <w:r>
        <w:rPr>
          <w:rtl/>
        </w:rPr>
        <w:t xml:space="preserve">שפוגעת </w:t>
      </w:r>
      <w:bookmarkStart w:id="17474" w:name="_ETM_Q36_299770"/>
      <w:bookmarkEnd w:id="17474"/>
      <w:r>
        <w:rPr>
          <w:rtl/>
        </w:rPr>
        <w:t xml:space="preserve">גם </w:t>
      </w:r>
      <w:bookmarkStart w:id="17475" w:name="_ETM_Q36_300009"/>
      <w:bookmarkEnd w:id="17475"/>
      <w:r>
        <w:rPr>
          <w:rtl/>
        </w:rPr>
        <w:t xml:space="preserve">כלכלית </w:t>
      </w:r>
      <w:bookmarkStart w:id="17476" w:name="_ETM_Q36_300609"/>
      <w:bookmarkEnd w:id="17476"/>
      <w:r>
        <w:rPr>
          <w:rtl/>
        </w:rPr>
        <w:t xml:space="preserve">וגם </w:t>
      </w:r>
      <w:bookmarkStart w:id="17477" w:name="_ETM_Q36_300999"/>
      <w:bookmarkEnd w:id="17477"/>
      <w:r>
        <w:rPr>
          <w:rtl/>
        </w:rPr>
        <w:t>מורלית</w:t>
      </w:r>
      <w:r>
        <w:rPr>
          <w:rFonts w:hint="cs"/>
          <w:rtl/>
        </w:rPr>
        <w:t>, ו</w:t>
      </w:r>
      <w:bookmarkStart w:id="17478" w:name="_ETM_Q36_301979"/>
      <w:bookmarkEnd w:id="17478"/>
      <w:r>
        <w:rPr>
          <w:rtl/>
        </w:rPr>
        <w:t xml:space="preserve">יש </w:t>
      </w:r>
      <w:bookmarkStart w:id="17479" w:name="_ETM_Q36_302610"/>
      <w:bookmarkEnd w:id="17479"/>
      <w:r>
        <w:rPr>
          <w:rtl/>
        </w:rPr>
        <w:t>לומר</w:t>
      </w:r>
      <w:r>
        <w:rPr>
          <w:rFonts w:hint="cs"/>
          <w:rtl/>
        </w:rPr>
        <w:t xml:space="preserve"> ש</w:t>
      </w:r>
      <w:bookmarkStart w:id="17480" w:name="_ETM_Q36_303119"/>
      <w:bookmarkEnd w:id="17480"/>
      <w:r>
        <w:rPr>
          <w:rFonts w:hint="cs"/>
          <w:rtl/>
        </w:rPr>
        <w:t>ל</w:t>
      </w:r>
      <w:r>
        <w:rPr>
          <w:rtl/>
        </w:rPr>
        <w:t xml:space="preserve">פשיעה </w:t>
      </w:r>
      <w:bookmarkStart w:id="17481" w:name="_ETM_Q36_303780"/>
      <w:bookmarkEnd w:id="17481"/>
      <w:r>
        <w:rPr>
          <w:rtl/>
        </w:rPr>
        <w:t xml:space="preserve">הזאת </w:t>
      </w:r>
      <w:bookmarkStart w:id="17482" w:name="_ETM_Q36_304350"/>
      <w:bookmarkStart w:id="17483" w:name="_ETM_Q36_301000"/>
      <w:bookmarkStart w:id="17484" w:name="_ETM_Q36_304590"/>
      <w:bookmarkEnd w:id="17482"/>
      <w:bookmarkEnd w:id="17483"/>
      <w:bookmarkEnd w:id="17484"/>
      <w:r>
        <w:rPr>
          <w:rtl/>
        </w:rPr>
        <w:t xml:space="preserve">יש </w:t>
      </w:r>
      <w:bookmarkStart w:id="17485" w:name="_ETM_Q36_304830"/>
      <w:bookmarkStart w:id="17486" w:name="_ETM_Q36_305009"/>
      <w:bookmarkEnd w:id="17485"/>
      <w:bookmarkEnd w:id="17486"/>
      <w:r>
        <w:rPr>
          <w:rFonts w:hint="cs"/>
          <w:rtl/>
        </w:rPr>
        <w:t xml:space="preserve">גם </w:t>
      </w:r>
      <w:r>
        <w:rPr>
          <w:rtl/>
        </w:rPr>
        <w:t xml:space="preserve">אופי </w:t>
      </w:r>
      <w:bookmarkStart w:id="17487" w:name="_ETM_Q36_305340"/>
      <w:bookmarkEnd w:id="17487"/>
      <w:r>
        <w:rPr>
          <w:rtl/>
        </w:rPr>
        <w:t>פלילי</w:t>
      </w:r>
      <w:bookmarkStart w:id="17488" w:name="_ETM_Q36_305880"/>
      <w:bookmarkEnd w:id="17488"/>
      <w:r>
        <w:rPr>
          <w:rFonts w:hint="cs"/>
          <w:rtl/>
        </w:rPr>
        <w:t>-</w:t>
      </w:r>
      <w:r>
        <w:rPr>
          <w:rtl/>
        </w:rPr>
        <w:t>לאומני</w:t>
      </w:r>
      <w:r>
        <w:rPr>
          <w:rFonts w:hint="cs"/>
          <w:rtl/>
        </w:rPr>
        <w:t>,</w:t>
      </w:r>
      <w:bookmarkStart w:id="17489" w:name="_ETM_Q36_306659"/>
      <w:bookmarkEnd w:id="17489"/>
      <w:r>
        <w:rPr>
          <w:rFonts w:hint="cs"/>
          <w:rtl/>
        </w:rPr>
        <w:t xml:space="preserve"> </w:t>
      </w:r>
      <w:r>
        <w:rPr>
          <w:rtl/>
        </w:rPr>
        <w:t xml:space="preserve">כלומר </w:t>
      </w:r>
      <w:bookmarkStart w:id="17490" w:name="_ETM_Q36_307619"/>
      <w:bookmarkEnd w:id="17490"/>
      <w:r>
        <w:rPr>
          <w:rtl/>
        </w:rPr>
        <w:t xml:space="preserve">היא </w:t>
      </w:r>
      <w:bookmarkStart w:id="17491" w:name="_ETM_Q36_307920"/>
      <w:bookmarkEnd w:id="17491"/>
      <w:r>
        <w:rPr>
          <w:rtl/>
        </w:rPr>
        <w:t xml:space="preserve">נעשית </w:t>
      </w:r>
      <w:bookmarkStart w:id="17492" w:name="_ETM_Q36_308459"/>
      <w:bookmarkEnd w:id="17492"/>
      <w:r>
        <w:rPr>
          <w:rtl/>
        </w:rPr>
        <w:t xml:space="preserve">בצורה </w:t>
      </w:r>
      <w:bookmarkStart w:id="17493" w:name="_ETM_Q36_309569"/>
      <w:bookmarkEnd w:id="17493"/>
      <w:r>
        <w:rPr>
          <w:rtl/>
        </w:rPr>
        <w:t xml:space="preserve">שמעמתת </w:t>
      </w:r>
      <w:bookmarkStart w:id="17494" w:name="_ETM_Q36_312040"/>
      <w:bookmarkEnd w:id="17494"/>
      <w:r>
        <w:rPr>
          <w:rtl/>
        </w:rPr>
        <w:t xml:space="preserve">יהודים </w:t>
      </w:r>
      <w:bookmarkStart w:id="17495" w:name="_ETM_Q36_312669"/>
      <w:bookmarkEnd w:id="17495"/>
      <w:r>
        <w:rPr>
          <w:rtl/>
        </w:rPr>
        <w:t>וערבים</w:t>
      </w:r>
      <w:r>
        <w:rPr>
          <w:rFonts w:hint="cs"/>
          <w:rtl/>
        </w:rPr>
        <w:t>,</w:t>
      </w:r>
      <w:r>
        <w:rPr>
          <w:rtl/>
        </w:rPr>
        <w:t xml:space="preserve"> </w:t>
      </w:r>
      <w:bookmarkStart w:id="17496" w:name="_ETM_Q36_313330"/>
      <w:bookmarkEnd w:id="17496"/>
      <w:r>
        <w:rPr>
          <w:rtl/>
        </w:rPr>
        <w:t xml:space="preserve">בגלל </w:t>
      </w:r>
      <w:bookmarkStart w:id="17497" w:name="_ETM_Q36_313720"/>
      <w:bookmarkEnd w:id="17497"/>
      <w:r>
        <w:rPr>
          <w:rtl/>
        </w:rPr>
        <w:t xml:space="preserve">שרוב </w:t>
      </w:r>
      <w:bookmarkStart w:id="17498" w:name="_ETM_Q36_314440"/>
      <w:bookmarkEnd w:id="17498"/>
      <w:r>
        <w:rPr>
          <w:rtl/>
        </w:rPr>
        <w:t xml:space="preserve">הפשיעה </w:t>
      </w:r>
      <w:bookmarkStart w:id="17499" w:name="_ETM_Q36_315160"/>
      <w:bookmarkEnd w:id="17499"/>
      <w:r>
        <w:rPr>
          <w:rtl/>
        </w:rPr>
        <w:t xml:space="preserve">היא </w:t>
      </w:r>
      <w:bookmarkStart w:id="17500" w:name="_ETM_Q36_315250"/>
      <w:bookmarkEnd w:id="17500"/>
      <w:r>
        <w:rPr>
          <w:rtl/>
        </w:rPr>
        <w:t xml:space="preserve">נגד </w:t>
      </w:r>
      <w:bookmarkStart w:id="17501" w:name="_ETM_Q36_316060"/>
      <w:bookmarkEnd w:id="17501"/>
      <w:r>
        <w:rPr>
          <w:rtl/>
        </w:rPr>
        <w:t xml:space="preserve">אזרחים </w:t>
      </w:r>
      <w:bookmarkStart w:id="17502" w:name="_ETM_Q36_316870"/>
      <w:bookmarkEnd w:id="17502"/>
      <w:r>
        <w:rPr>
          <w:rtl/>
        </w:rPr>
        <w:t>יהודים</w:t>
      </w:r>
      <w:r>
        <w:rPr>
          <w:rFonts w:hint="cs"/>
          <w:rtl/>
        </w:rPr>
        <w:t>.</w:t>
      </w:r>
      <w:r>
        <w:rPr>
          <w:rtl/>
        </w:rPr>
        <w:t xml:space="preserve"> </w:t>
      </w:r>
      <w:bookmarkStart w:id="17503" w:name="_ETM_Q36_318450"/>
      <w:bookmarkEnd w:id="17503"/>
      <w:r>
        <w:rPr>
          <w:rtl/>
        </w:rPr>
        <w:t>עכשיו</w:t>
      </w:r>
      <w:r>
        <w:rPr>
          <w:rFonts w:hint="cs"/>
          <w:rtl/>
        </w:rPr>
        <w:t>,</w:t>
      </w:r>
      <w:r>
        <w:rPr>
          <w:rtl/>
        </w:rPr>
        <w:t xml:space="preserve"> </w:t>
      </w:r>
      <w:bookmarkStart w:id="17504" w:name="_ETM_Q36_318810"/>
      <w:bookmarkEnd w:id="17504"/>
      <w:r>
        <w:rPr>
          <w:rtl/>
        </w:rPr>
        <w:t xml:space="preserve">זה </w:t>
      </w:r>
      <w:bookmarkStart w:id="17505" w:name="_ETM_Q36_318959"/>
      <w:bookmarkEnd w:id="17505"/>
      <w:r>
        <w:rPr>
          <w:rtl/>
        </w:rPr>
        <w:t xml:space="preserve">מאורגן </w:t>
      </w:r>
      <w:bookmarkStart w:id="17506" w:name="_ETM_Q36_319560"/>
      <w:bookmarkEnd w:id="17506"/>
      <w:r>
        <w:rPr>
          <w:rtl/>
        </w:rPr>
        <w:t>ע</w:t>
      </w:r>
      <w:r>
        <w:rPr>
          <w:rFonts w:hint="cs"/>
          <w:rtl/>
        </w:rPr>
        <w:t>ל ידי</w:t>
      </w:r>
      <w:r>
        <w:rPr>
          <w:rtl/>
        </w:rPr>
        <w:t xml:space="preserve"> </w:t>
      </w:r>
      <w:bookmarkStart w:id="17507" w:name="_ETM_Q36_320010"/>
      <w:bookmarkEnd w:id="17507"/>
      <w:r>
        <w:rPr>
          <w:rtl/>
        </w:rPr>
        <w:t xml:space="preserve">כנופיות </w:t>
      </w:r>
      <w:bookmarkStart w:id="17508" w:name="_ETM_Q36_320609"/>
      <w:bookmarkEnd w:id="17508"/>
      <w:r>
        <w:rPr>
          <w:rtl/>
        </w:rPr>
        <w:t xml:space="preserve">מסודרות </w:t>
      </w:r>
      <w:bookmarkStart w:id="17509" w:name="_ETM_Q36_322160"/>
      <w:bookmarkEnd w:id="17509"/>
      <w:r>
        <w:rPr>
          <w:rFonts w:hint="cs"/>
          <w:rtl/>
        </w:rPr>
        <w:t xml:space="preserve">– </w:t>
      </w:r>
      <w:r>
        <w:rPr>
          <w:rtl/>
        </w:rPr>
        <w:t xml:space="preserve">ואני </w:t>
      </w:r>
      <w:bookmarkStart w:id="17510" w:name="_ETM_Q36_322669"/>
      <w:bookmarkEnd w:id="17510"/>
      <w:r>
        <w:rPr>
          <w:rtl/>
        </w:rPr>
        <w:t xml:space="preserve">לא </w:t>
      </w:r>
      <w:bookmarkStart w:id="17511" w:name="_ETM_Q36_323090"/>
      <w:bookmarkEnd w:id="17511"/>
      <w:r>
        <w:rPr>
          <w:rtl/>
        </w:rPr>
        <w:t xml:space="preserve">אנתרופולוג </w:t>
      </w:r>
      <w:bookmarkStart w:id="17512" w:name="_ETM_Q36_324020"/>
      <w:bookmarkEnd w:id="17512"/>
      <w:r>
        <w:rPr>
          <w:rtl/>
        </w:rPr>
        <w:t>פה</w:t>
      </w:r>
      <w:r>
        <w:rPr>
          <w:rFonts w:hint="cs"/>
          <w:rtl/>
        </w:rPr>
        <w:t>,</w:t>
      </w:r>
      <w:r>
        <w:rPr>
          <w:rtl/>
        </w:rPr>
        <w:t xml:space="preserve"> </w:t>
      </w:r>
      <w:bookmarkStart w:id="17513" w:name="_ETM_Q36_324260"/>
      <w:bookmarkEnd w:id="17513"/>
      <w:r>
        <w:rPr>
          <w:rtl/>
        </w:rPr>
        <w:t xml:space="preserve">אני </w:t>
      </w:r>
      <w:bookmarkStart w:id="17514" w:name="_ETM_Q36_324440"/>
      <w:bookmarkEnd w:id="17514"/>
      <w:r>
        <w:rPr>
          <w:rtl/>
        </w:rPr>
        <w:t xml:space="preserve">לא </w:t>
      </w:r>
      <w:bookmarkStart w:id="17515" w:name="_ETM_Q36_324620"/>
      <w:bookmarkEnd w:id="17515"/>
      <w:r>
        <w:rPr>
          <w:rtl/>
        </w:rPr>
        <w:t xml:space="preserve">מדבר </w:t>
      </w:r>
      <w:bookmarkStart w:id="17516" w:name="_ETM_Q36_325760"/>
      <w:bookmarkEnd w:id="17516"/>
      <w:r>
        <w:rPr>
          <w:rtl/>
        </w:rPr>
        <w:t xml:space="preserve">כי </w:t>
      </w:r>
      <w:bookmarkStart w:id="17517" w:name="_ETM_Q36_326210"/>
      <w:bookmarkEnd w:id="17517"/>
      <w:r>
        <w:rPr>
          <w:rtl/>
        </w:rPr>
        <w:t xml:space="preserve">קראתי </w:t>
      </w:r>
      <w:bookmarkStart w:id="17518" w:name="_ETM_Q36_326750"/>
      <w:bookmarkEnd w:id="17518"/>
      <w:r>
        <w:rPr>
          <w:rtl/>
        </w:rPr>
        <w:t xml:space="preserve">נתונים </w:t>
      </w:r>
      <w:bookmarkStart w:id="17519" w:name="_ETM_Q36_327350"/>
      <w:bookmarkEnd w:id="17519"/>
      <w:r>
        <w:rPr>
          <w:rtl/>
        </w:rPr>
        <w:t xml:space="preserve">באיזשהו </w:t>
      </w:r>
      <w:bookmarkStart w:id="17520" w:name="_ETM_Q36_327830"/>
      <w:bookmarkEnd w:id="17520"/>
      <w:r>
        <w:rPr>
          <w:rtl/>
        </w:rPr>
        <w:t>מקום</w:t>
      </w:r>
      <w:r>
        <w:rPr>
          <w:rFonts w:hint="cs"/>
          <w:rtl/>
        </w:rPr>
        <w:t xml:space="preserve">; אני יותר </w:t>
      </w:r>
      <w:bookmarkStart w:id="17521" w:name="_ETM_Q36_328340"/>
      <w:bookmarkEnd w:id="17521"/>
      <w:r>
        <w:rPr>
          <w:rFonts w:hint="cs"/>
          <w:rtl/>
        </w:rPr>
        <w:t>מ-</w:t>
      </w:r>
      <w:bookmarkStart w:id="17522" w:name="_ETM_Q36_329540"/>
      <w:bookmarkEnd w:id="17522"/>
      <w:r>
        <w:rPr>
          <w:rtl/>
        </w:rPr>
        <w:t xml:space="preserve">11 </w:t>
      </w:r>
      <w:bookmarkStart w:id="17523" w:name="_ETM_Q36_330169"/>
      <w:bookmarkEnd w:id="17523"/>
      <w:r>
        <w:rPr>
          <w:rtl/>
        </w:rPr>
        <w:t xml:space="preserve">שנה </w:t>
      </w:r>
      <w:bookmarkStart w:id="17524" w:name="_ETM_Q36_330530"/>
      <w:bookmarkEnd w:id="17524"/>
      <w:r>
        <w:rPr>
          <w:rtl/>
        </w:rPr>
        <w:t xml:space="preserve">שומר </w:t>
      </w:r>
      <w:bookmarkStart w:id="17525" w:name="_ETM_Q36_330950"/>
      <w:bookmarkEnd w:id="17525"/>
      <w:r>
        <w:rPr>
          <w:rtl/>
        </w:rPr>
        <w:t xml:space="preserve">עם </w:t>
      </w:r>
      <w:bookmarkStart w:id="17526" w:name="_ETM_Q36_331100"/>
      <w:bookmarkEnd w:id="17526"/>
      <w:r>
        <w:rPr>
          <w:rtl/>
        </w:rPr>
        <w:t xml:space="preserve">השומר </w:t>
      </w:r>
      <w:bookmarkStart w:id="17527" w:name="_ETM_Q36_331520"/>
      <w:bookmarkEnd w:id="17527"/>
      <w:r>
        <w:rPr>
          <w:rtl/>
        </w:rPr>
        <w:t>החדש</w:t>
      </w:r>
      <w:r>
        <w:rPr>
          <w:rFonts w:hint="cs"/>
          <w:rtl/>
        </w:rPr>
        <w:t>,</w:t>
      </w:r>
      <w:r>
        <w:rPr>
          <w:rtl/>
        </w:rPr>
        <w:t xml:space="preserve"> </w:t>
      </w:r>
      <w:bookmarkStart w:id="17528" w:name="_ETM_Q36_332090"/>
      <w:bookmarkEnd w:id="17528"/>
      <w:r>
        <w:rPr>
          <w:rtl/>
        </w:rPr>
        <w:t xml:space="preserve">עם </w:t>
      </w:r>
      <w:bookmarkStart w:id="17529" w:name="_ETM_Q36_332210"/>
      <w:bookmarkEnd w:id="17529"/>
      <w:r>
        <w:rPr>
          <w:rtl/>
        </w:rPr>
        <w:t xml:space="preserve">קבוצת </w:t>
      </w:r>
      <w:bookmarkStart w:id="17530" w:name="_ETM_Q36_332690"/>
      <w:bookmarkEnd w:id="17530"/>
      <w:r>
        <w:rPr>
          <w:rtl/>
        </w:rPr>
        <w:t xml:space="preserve">חברים </w:t>
      </w:r>
      <w:bookmarkStart w:id="17531" w:name="_ETM_Q36_333200"/>
      <w:bookmarkEnd w:id="17531"/>
      <w:r>
        <w:rPr>
          <w:rtl/>
        </w:rPr>
        <w:t>שלי</w:t>
      </w:r>
      <w:r>
        <w:rPr>
          <w:rFonts w:hint="cs"/>
          <w:rtl/>
        </w:rPr>
        <w:t>,</w:t>
      </w:r>
      <w:r>
        <w:rPr>
          <w:rtl/>
        </w:rPr>
        <w:t xml:space="preserve"> </w:t>
      </w:r>
      <w:bookmarkStart w:id="17532" w:name="_ETM_Q36_333680"/>
      <w:bookmarkEnd w:id="17532"/>
      <w:r>
        <w:rPr>
          <w:rtl/>
        </w:rPr>
        <w:t xml:space="preserve">פעם </w:t>
      </w:r>
      <w:bookmarkStart w:id="17533" w:name="_ETM_Q36_334010"/>
      <w:bookmarkEnd w:id="17533"/>
      <w:r>
        <w:rPr>
          <w:rtl/>
        </w:rPr>
        <w:t xml:space="preserve">בחודש </w:t>
      </w:r>
      <w:bookmarkStart w:id="17534" w:name="_ETM_Q36_335490"/>
      <w:bookmarkEnd w:id="17534"/>
      <w:r>
        <w:rPr>
          <w:rtl/>
        </w:rPr>
        <w:t xml:space="preserve">לילה </w:t>
      </w:r>
      <w:bookmarkStart w:id="17535" w:name="_ETM_Q36_335910"/>
      <w:bookmarkEnd w:id="17535"/>
      <w:r>
        <w:rPr>
          <w:rtl/>
        </w:rPr>
        <w:t>שלם</w:t>
      </w:r>
      <w:r>
        <w:rPr>
          <w:rFonts w:hint="cs"/>
          <w:rtl/>
        </w:rPr>
        <w:t>,</w:t>
      </w:r>
      <w:r>
        <w:rPr>
          <w:rtl/>
        </w:rPr>
        <w:t xml:space="preserve"> </w:t>
      </w:r>
      <w:bookmarkStart w:id="17536" w:name="_ETM_Q36_336510"/>
      <w:bookmarkEnd w:id="17536"/>
      <w:r>
        <w:rPr>
          <w:rtl/>
        </w:rPr>
        <w:t>מ</w:t>
      </w:r>
      <w:r>
        <w:rPr>
          <w:rFonts w:hint="cs"/>
          <w:rtl/>
        </w:rPr>
        <w:t>ה</w:t>
      </w:r>
      <w:r>
        <w:rPr>
          <w:rtl/>
        </w:rPr>
        <w:t xml:space="preserve">שעה </w:t>
      </w:r>
      <w:bookmarkStart w:id="17537" w:name="_ETM_Q36_337050"/>
      <w:bookmarkEnd w:id="17537"/>
      <w:r w:rsidR="006571AC">
        <w:rPr>
          <w:rFonts w:hint="cs"/>
          <w:rtl/>
        </w:rPr>
        <w:t>22</w:t>
      </w:r>
      <w:r>
        <w:rPr>
          <w:rtl/>
        </w:rPr>
        <w:t xml:space="preserve">:00 </w:t>
      </w:r>
      <w:bookmarkStart w:id="17538" w:name="_ETM_Q36_337470"/>
      <w:bookmarkEnd w:id="17538"/>
      <w:r>
        <w:rPr>
          <w:rtl/>
        </w:rPr>
        <w:t xml:space="preserve">עד </w:t>
      </w:r>
      <w:bookmarkStart w:id="17539" w:name="_ETM_Q36_337620"/>
      <w:bookmarkStart w:id="17540" w:name="_ETM_Q36_338010"/>
      <w:bookmarkEnd w:id="17539"/>
      <w:bookmarkEnd w:id="17540"/>
      <w:r>
        <w:rPr>
          <w:rFonts w:hint="cs"/>
          <w:rtl/>
        </w:rPr>
        <w:t>05:00,</w:t>
      </w:r>
      <w:r>
        <w:rPr>
          <w:rtl/>
        </w:rPr>
        <w:t xml:space="preserve"> </w:t>
      </w:r>
      <w:bookmarkStart w:id="17541" w:name="_ETM_Q36_338669"/>
      <w:bookmarkEnd w:id="17541"/>
      <w:r>
        <w:rPr>
          <w:rtl/>
        </w:rPr>
        <w:t xml:space="preserve">ואני </w:t>
      </w:r>
      <w:bookmarkStart w:id="17542" w:name="_ETM_Q36_338970"/>
      <w:bookmarkEnd w:id="17542"/>
      <w:r>
        <w:rPr>
          <w:rtl/>
        </w:rPr>
        <w:t xml:space="preserve">רואה </w:t>
      </w:r>
      <w:bookmarkStart w:id="17543" w:name="_ETM_Q36_339240"/>
      <w:bookmarkEnd w:id="17543"/>
      <w:r>
        <w:rPr>
          <w:rtl/>
        </w:rPr>
        <w:t xml:space="preserve">מה </w:t>
      </w:r>
      <w:bookmarkStart w:id="17544" w:name="_ETM_Q36_339389"/>
      <w:bookmarkEnd w:id="17544"/>
      <w:r>
        <w:rPr>
          <w:rtl/>
        </w:rPr>
        <w:t xml:space="preserve">קורה </w:t>
      </w:r>
      <w:bookmarkStart w:id="17545" w:name="_ETM_Q36_339720"/>
      <w:bookmarkEnd w:id="17545"/>
      <w:r>
        <w:rPr>
          <w:rtl/>
        </w:rPr>
        <w:t>בשטח</w:t>
      </w:r>
      <w:r>
        <w:rPr>
          <w:rFonts w:hint="cs"/>
          <w:rtl/>
        </w:rPr>
        <w:t>:</w:t>
      </w:r>
      <w:r>
        <w:rPr>
          <w:rtl/>
        </w:rPr>
        <w:t xml:space="preserve"> </w:t>
      </w:r>
      <w:bookmarkStart w:id="17546" w:name="_ETM_Q36_342000"/>
      <w:bookmarkEnd w:id="17546"/>
      <w:r>
        <w:rPr>
          <w:rtl/>
        </w:rPr>
        <w:t xml:space="preserve">גנבות </w:t>
      </w:r>
      <w:bookmarkStart w:id="17547" w:name="_ETM_Q36_343020"/>
      <w:bookmarkEnd w:id="17547"/>
      <w:r>
        <w:rPr>
          <w:rtl/>
        </w:rPr>
        <w:t xml:space="preserve">של </w:t>
      </w:r>
      <w:bookmarkStart w:id="17548" w:name="_ETM_Q36_343230"/>
      <w:bookmarkEnd w:id="17548"/>
      <w:r>
        <w:rPr>
          <w:rtl/>
        </w:rPr>
        <w:t>תוצרת</w:t>
      </w:r>
      <w:r>
        <w:rPr>
          <w:rFonts w:hint="cs"/>
          <w:rtl/>
        </w:rPr>
        <w:t>,</w:t>
      </w:r>
      <w:r>
        <w:rPr>
          <w:rtl/>
        </w:rPr>
        <w:t xml:space="preserve"> </w:t>
      </w:r>
      <w:bookmarkStart w:id="17549" w:name="_ETM_Q36_343860"/>
      <w:bookmarkEnd w:id="17549"/>
      <w:r>
        <w:rPr>
          <w:rtl/>
        </w:rPr>
        <w:t xml:space="preserve">גנבות </w:t>
      </w:r>
      <w:bookmarkStart w:id="17550" w:name="_ETM_Q36_344220"/>
      <w:bookmarkEnd w:id="17550"/>
      <w:r>
        <w:rPr>
          <w:rtl/>
        </w:rPr>
        <w:t xml:space="preserve">של </w:t>
      </w:r>
      <w:bookmarkStart w:id="17551" w:name="_ETM_Q36_344400"/>
      <w:bookmarkEnd w:id="17551"/>
      <w:r>
        <w:rPr>
          <w:rtl/>
        </w:rPr>
        <w:t xml:space="preserve">כלים </w:t>
      </w:r>
      <w:bookmarkStart w:id="17552" w:name="_ETM_Q36_344730"/>
      <w:bookmarkEnd w:id="17552"/>
      <w:r>
        <w:rPr>
          <w:rtl/>
        </w:rPr>
        <w:t>חקלאיים</w:t>
      </w:r>
      <w:r>
        <w:rPr>
          <w:rFonts w:hint="cs"/>
          <w:rtl/>
        </w:rPr>
        <w:t>,</w:t>
      </w:r>
      <w:r>
        <w:rPr>
          <w:rtl/>
        </w:rPr>
        <w:t xml:space="preserve"> </w:t>
      </w:r>
      <w:bookmarkStart w:id="17553" w:name="_ETM_Q36_345419"/>
      <w:bookmarkEnd w:id="17553"/>
      <w:r>
        <w:rPr>
          <w:rtl/>
        </w:rPr>
        <w:t>הצתות</w:t>
      </w:r>
      <w:r>
        <w:rPr>
          <w:rFonts w:hint="cs"/>
          <w:rtl/>
        </w:rPr>
        <w:t>,</w:t>
      </w:r>
      <w:r>
        <w:rPr>
          <w:rtl/>
        </w:rPr>
        <w:t xml:space="preserve"> </w:t>
      </w:r>
      <w:bookmarkStart w:id="17554" w:name="_ETM_Q36_346050"/>
      <w:bookmarkEnd w:id="17554"/>
      <w:r>
        <w:rPr>
          <w:rtl/>
        </w:rPr>
        <w:t>ונדליזם</w:t>
      </w:r>
      <w:r>
        <w:rPr>
          <w:rFonts w:hint="cs"/>
          <w:rtl/>
        </w:rPr>
        <w:t>.</w:t>
      </w:r>
      <w:r>
        <w:rPr>
          <w:rtl/>
        </w:rPr>
        <w:t xml:space="preserve"> </w:t>
      </w:r>
      <w:bookmarkStart w:id="17555" w:name="_ETM_Q36_347460"/>
      <w:bookmarkEnd w:id="17555"/>
      <w:r>
        <w:rPr>
          <w:rtl/>
        </w:rPr>
        <w:t xml:space="preserve">יותר </w:t>
      </w:r>
      <w:bookmarkStart w:id="17556" w:name="_ETM_Q36_347970"/>
      <w:bookmarkEnd w:id="17556"/>
      <w:r>
        <w:rPr>
          <w:rtl/>
        </w:rPr>
        <w:t xml:space="preserve">ממיליארד </w:t>
      </w:r>
      <w:bookmarkStart w:id="17557" w:name="_ETM_Q36_349880"/>
      <w:bookmarkEnd w:id="17557"/>
      <w:r>
        <w:rPr>
          <w:rtl/>
        </w:rPr>
        <w:t xml:space="preserve">שקל </w:t>
      </w:r>
      <w:bookmarkStart w:id="17558" w:name="_ETM_Q36_350360"/>
      <w:bookmarkEnd w:id="17558"/>
      <w:r>
        <w:rPr>
          <w:rtl/>
        </w:rPr>
        <w:t xml:space="preserve">לשנה </w:t>
      </w:r>
      <w:bookmarkStart w:id="17559" w:name="_ETM_Q36_350840"/>
      <w:bookmarkEnd w:id="17559"/>
      <w:r>
        <w:rPr>
          <w:rFonts w:hint="cs"/>
          <w:rtl/>
        </w:rPr>
        <w:t xml:space="preserve">– </w:t>
      </w:r>
      <w:r>
        <w:rPr>
          <w:rtl/>
        </w:rPr>
        <w:t xml:space="preserve">רק </w:t>
      </w:r>
      <w:bookmarkStart w:id="17560" w:name="_ETM_Q36_351110"/>
      <w:bookmarkEnd w:id="17560"/>
      <w:r>
        <w:rPr>
          <w:rtl/>
        </w:rPr>
        <w:t xml:space="preserve">הנזק </w:t>
      </w:r>
      <w:bookmarkStart w:id="17561" w:name="_ETM_Q36_351560"/>
      <w:bookmarkEnd w:id="17561"/>
      <w:r>
        <w:rPr>
          <w:rtl/>
        </w:rPr>
        <w:t>הישיר</w:t>
      </w:r>
      <w:r>
        <w:rPr>
          <w:rFonts w:hint="cs"/>
          <w:rtl/>
        </w:rPr>
        <w:t>.</w:t>
      </w:r>
      <w:r>
        <w:rPr>
          <w:rtl/>
        </w:rPr>
        <w:t xml:space="preserve"> </w:t>
      </w:r>
      <w:bookmarkStart w:id="17562" w:name="_ETM_Q36_352730"/>
      <w:bookmarkEnd w:id="17562"/>
      <w:r>
        <w:rPr>
          <w:rtl/>
        </w:rPr>
        <w:t>ו</w:t>
      </w:r>
      <w:r>
        <w:rPr>
          <w:rFonts w:hint="cs"/>
          <w:rtl/>
        </w:rPr>
        <w:t>כ</w:t>
      </w:r>
      <w:r>
        <w:rPr>
          <w:rtl/>
        </w:rPr>
        <w:t xml:space="preserve">שמסתכלים </w:t>
      </w:r>
      <w:bookmarkStart w:id="17563" w:name="_ETM_Q36_354650"/>
      <w:bookmarkEnd w:id="17563"/>
      <w:r>
        <w:rPr>
          <w:rtl/>
        </w:rPr>
        <w:t xml:space="preserve">על </w:t>
      </w:r>
      <w:bookmarkStart w:id="17564" w:name="_ETM_Q36_354739"/>
      <w:bookmarkEnd w:id="17564"/>
      <w:r>
        <w:rPr>
          <w:rtl/>
        </w:rPr>
        <w:t>החקלאים</w:t>
      </w:r>
      <w:bookmarkStart w:id="17565" w:name="_ETM_Q36_355430"/>
      <w:bookmarkEnd w:id="17565"/>
      <w:r>
        <w:rPr>
          <w:rFonts w:hint="cs"/>
          <w:rtl/>
        </w:rPr>
        <w:t xml:space="preserve">, </w:t>
      </w:r>
      <w:r>
        <w:rPr>
          <w:rtl/>
        </w:rPr>
        <w:t xml:space="preserve">על </w:t>
      </w:r>
      <w:bookmarkStart w:id="17566" w:name="_ETM_Q36_355639"/>
      <w:bookmarkEnd w:id="17566"/>
      <w:r>
        <w:rPr>
          <w:rtl/>
        </w:rPr>
        <w:t xml:space="preserve">כמה </w:t>
      </w:r>
      <w:bookmarkStart w:id="17567" w:name="_ETM_Q36_355909"/>
      <w:bookmarkEnd w:id="17567"/>
      <w:r>
        <w:rPr>
          <w:rtl/>
        </w:rPr>
        <w:t>מדובר</w:t>
      </w:r>
      <w:r>
        <w:rPr>
          <w:rFonts w:hint="cs"/>
          <w:rtl/>
        </w:rPr>
        <w:t>,</w:t>
      </w:r>
      <w:r>
        <w:rPr>
          <w:rtl/>
        </w:rPr>
        <w:t xml:space="preserve"> </w:t>
      </w:r>
      <w:bookmarkStart w:id="17568" w:name="_ETM_Q36_356540"/>
      <w:bookmarkEnd w:id="17568"/>
      <w:r>
        <w:rPr>
          <w:rtl/>
        </w:rPr>
        <w:t xml:space="preserve">אז </w:t>
      </w:r>
      <w:bookmarkStart w:id="17569" w:name="_ETM_Q36_356659"/>
      <w:bookmarkEnd w:id="17569"/>
      <w:r>
        <w:rPr>
          <w:rtl/>
        </w:rPr>
        <w:t xml:space="preserve">למעלה </w:t>
      </w:r>
      <w:bookmarkStart w:id="17570" w:name="_ETM_Q36_357019"/>
      <w:bookmarkEnd w:id="17570"/>
      <w:r>
        <w:rPr>
          <w:rtl/>
        </w:rPr>
        <w:t xml:space="preserve">מ-70% </w:t>
      </w:r>
      <w:bookmarkStart w:id="17571" w:name="_ETM_Q36_358189"/>
      <w:bookmarkEnd w:id="17571"/>
      <w:r>
        <w:rPr>
          <w:rtl/>
        </w:rPr>
        <w:t xml:space="preserve">מהחקלאים </w:t>
      </w:r>
      <w:bookmarkStart w:id="17572" w:name="_ETM_Q36_358909"/>
      <w:bookmarkEnd w:id="17572"/>
      <w:r>
        <w:rPr>
          <w:rtl/>
        </w:rPr>
        <w:t xml:space="preserve">חוו </w:t>
      </w:r>
      <w:bookmarkStart w:id="17573" w:name="_ETM_Q36_359299"/>
      <w:bookmarkEnd w:id="17573"/>
      <w:r w:rsidR="006571AC">
        <w:rPr>
          <w:rFonts w:hint="cs"/>
          <w:rtl/>
        </w:rPr>
        <w:t>לפחות</w:t>
      </w:r>
      <w:r>
        <w:rPr>
          <w:rtl/>
        </w:rPr>
        <w:t xml:space="preserve"> </w:t>
      </w:r>
      <w:bookmarkStart w:id="17574" w:name="_ETM_Q36_359780"/>
      <w:bookmarkEnd w:id="17574"/>
      <w:r>
        <w:rPr>
          <w:rtl/>
        </w:rPr>
        <w:t>אירוע</w:t>
      </w:r>
      <w:r>
        <w:rPr>
          <w:rFonts w:hint="cs"/>
          <w:rtl/>
        </w:rPr>
        <w:t xml:space="preserve"> אחד</w:t>
      </w:r>
      <w:bookmarkStart w:id="17575" w:name="_ETM_Q36_360349"/>
      <w:bookmarkStart w:id="17576" w:name="_ETM_Q36_361490"/>
      <w:bookmarkEnd w:id="17575"/>
      <w:bookmarkEnd w:id="17576"/>
      <w:r>
        <w:rPr>
          <w:rFonts w:hint="cs"/>
          <w:rtl/>
        </w:rPr>
        <w:t xml:space="preserve"> </w:t>
      </w:r>
      <w:bookmarkStart w:id="17577" w:name="_ETM_Q36_365000"/>
      <w:bookmarkEnd w:id="17577"/>
      <w:r>
        <w:rPr>
          <w:rtl/>
        </w:rPr>
        <w:t xml:space="preserve">של </w:t>
      </w:r>
      <w:bookmarkStart w:id="17578" w:name="_ETM_Q36_362300"/>
      <w:bookmarkEnd w:id="17578"/>
      <w:r>
        <w:rPr>
          <w:rtl/>
        </w:rPr>
        <w:t>פגיעה</w:t>
      </w:r>
      <w:r>
        <w:rPr>
          <w:rFonts w:hint="cs"/>
          <w:rtl/>
        </w:rPr>
        <w:t>,</w:t>
      </w:r>
      <w:r>
        <w:rPr>
          <w:rtl/>
        </w:rPr>
        <w:t xml:space="preserve"> </w:t>
      </w:r>
      <w:bookmarkStart w:id="17579" w:name="_ETM_Q36_363430"/>
      <w:bookmarkEnd w:id="17579"/>
      <w:r>
        <w:rPr>
          <w:rtl/>
        </w:rPr>
        <w:t>ו-20%</w:t>
      </w:r>
      <w:r>
        <w:rPr>
          <w:rFonts w:hint="cs"/>
          <w:rtl/>
        </w:rPr>
        <w:t>,</w:t>
      </w:r>
      <w:r>
        <w:rPr>
          <w:rtl/>
        </w:rPr>
        <w:t xml:space="preserve"> </w:t>
      </w:r>
      <w:bookmarkStart w:id="17580" w:name="_ETM_Q36_364419"/>
      <w:bookmarkEnd w:id="17580"/>
      <w:r>
        <w:rPr>
          <w:rtl/>
        </w:rPr>
        <w:t xml:space="preserve">זאת </w:t>
      </w:r>
      <w:bookmarkStart w:id="17581" w:name="_ETM_Q36_364570"/>
      <w:bookmarkEnd w:id="17581"/>
      <w:r>
        <w:rPr>
          <w:rtl/>
        </w:rPr>
        <w:t>אומרת</w:t>
      </w:r>
      <w:r>
        <w:rPr>
          <w:rFonts w:hint="cs"/>
          <w:rtl/>
        </w:rPr>
        <w:t xml:space="preserve">, לאחד </w:t>
      </w:r>
      <w:bookmarkStart w:id="17582" w:name="_ETM_Q36_364870"/>
      <w:bookmarkStart w:id="17583" w:name="_ETM_Q36_365139"/>
      <w:bookmarkEnd w:id="17582"/>
      <w:bookmarkEnd w:id="17583"/>
      <w:r>
        <w:rPr>
          <w:rtl/>
        </w:rPr>
        <w:t>מכל</w:t>
      </w:r>
      <w:r>
        <w:rPr>
          <w:rFonts w:hint="cs"/>
          <w:rtl/>
        </w:rPr>
        <w:t xml:space="preserve"> חמישה</w:t>
      </w:r>
      <w:bookmarkStart w:id="17584" w:name="_ETM_Q36_365410"/>
      <w:bookmarkEnd w:id="17584"/>
      <w:r>
        <w:rPr>
          <w:rtl/>
        </w:rPr>
        <w:t xml:space="preserve"> </w:t>
      </w:r>
      <w:bookmarkStart w:id="17585" w:name="_ETM_Q36_365860"/>
      <w:bookmarkEnd w:id="17585"/>
      <w:r>
        <w:rPr>
          <w:rtl/>
        </w:rPr>
        <w:t xml:space="preserve">חקלאים </w:t>
      </w:r>
      <w:bookmarkStart w:id="17586" w:name="_ETM_Q36_367210"/>
      <w:bookmarkEnd w:id="17586"/>
      <w:r>
        <w:rPr>
          <w:rtl/>
        </w:rPr>
        <w:t xml:space="preserve">יש </w:t>
      </w:r>
      <w:bookmarkStart w:id="17587" w:name="_ETM_Q36_367570"/>
      <w:bookmarkStart w:id="17588" w:name="_ETM_Q36_367720"/>
      <w:bookmarkEnd w:id="17587"/>
      <w:bookmarkEnd w:id="17588"/>
      <w:r>
        <w:rPr>
          <w:rtl/>
        </w:rPr>
        <w:t xml:space="preserve">כל </w:t>
      </w:r>
      <w:bookmarkStart w:id="17589" w:name="_ETM_Q36_368050"/>
      <w:bookmarkEnd w:id="17589"/>
      <w:r>
        <w:rPr>
          <w:rtl/>
        </w:rPr>
        <w:t xml:space="preserve">חודש </w:t>
      </w:r>
      <w:bookmarkStart w:id="17590" w:name="_ETM_Q36_368860"/>
      <w:bookmarkEnd w:id="17590"/>
      <w:r>
        <w:rPr>
          <w:rtl/>
        </w:rPr>
        <w:t>אירוע</w:t>
      </w:r>
      <w:r>
        <w:rPr>
          <w:rFonts w:hint="cs"/>
          <w:rtl/>
        </w:rPr>
        <w:t xml:space="preserve"> כזה.</w:t>
      </w:r>
    </w:p>
    <w:p w:rsidR="00E826F3" w:rsidRDefault="00E826F3" w:rsidP="005A1CEC">
      <w:pPr>
        <w:rPr>
          <w:rtl/>
        </w:rPr>
      </w:pPr>
    </w:p>
    <w:p w:rsidR="00E826F3" w:rsidRDefault="00E826F3" w:rsidP="006571AC">
      <w:pPr>
        <w:rPr>
          <w:rtl/>
        </w:rPr>
      </w:pPr>
      <w:bookmarkStart w:id="17591" w:name="_ETM_Q36_369250"/>
      <w:bookmarkStart w:id="17592" w:name="_ETM_Q36_371010"/>
      <w:bookmarkEnd w:id="17591"/>
      <w:bookmarkEnd w:id="17592"/>
      <w:r>
        <w:rPr>
          <w:rtl/>
        </w:rPr>
        <w:t xml:space="preserve">אין </w:t>
      </w:r>
      <w:bookmarkStart w:id="17593" w:name="_ETM_Q36_371220"/>
      <w:bookmarkEnd w:id="17593"/>
      <w:r>
        <w:rPr>
          <w:rtl/>
        </w:rPr>
        <w:t xml:space="preserve">לזה </w:t>
      </w:r>
      <w:bookmarkStart w:id="17594" w:name="_ETM_Q36_371520"/>
      <w:bookmarkEnd w:id="17594"/>
      <w:r>
        <w:rPr>
          <w:rtl/>
        </w:rPr>
        <w:t xml:space="preserve">מענה </w:t>
      </w:r>
      <w:bookmarkStart w:id="17595" w:name="_ETM_Q36_372000"/>
      <w:bookmarkEnd w:id="17595"/>
      <w:r>
        <w:rPr>
          <w:rtl/>
        </w:rPr>
        <w:t>טוב</w:t>
      </w:r>
      <w:r>
        <w:rPr>
          <w:rFonts w:hint="cs"/>
          <w:rtl/>
        </w:rPr>
        <w:t>.</w:t>
      </w:r>
      <w:r>
        <w:rPr>
          <w:rtl/>
        </w:rPr>
        <w:t xml:space="preserve"> </w:t>
      </w:r>
      <w:bookmarkStart w:id="17596" w:name="_ETM_Q36_373359"/>
      <w:bookmarkStart w:id="17597" w:name="_ETM_Q36_375090"/>
      <w:bookmarkEnd w:id="17596"/>
      <w:bookmarkEnd w:id="17597"/>
      <w:r>
        <w:rPr>
          <w:rtl/>
        </w:rPr>
        <w:t xml:space="preserve">62% </w:t>
      </w:r>
      <w:bookmarkStart w:id="17598" w:name="_ETM_Q36_376290"/>
      <w:bookmarkEnd w:id="17598"/>
      <w:r>
        <w:rPr>
          <w:rtl/>
        </w:rPr>
        <w:t xml:space="preserve">מהתלונות </w:t>
      </w:r>
      <w:bookmarkStart w:id="17599" w:name="_ETM_Q36_376919"/>
      <w:bookmarkEnd w:id="17599"/>
      <w:r>
        <w:rPr>
          <w:rtl/>
        </w:rPr>
        <w:t>נסגרות</w:t>
      </w:r>
      <w:r>
        <w:rPr>
          <w:rFonts w:hint="cs"/>
          <w:rtl/>
        </w:rPr>
        <w:t>.</w:t>
      </w:r>
      <w:r>
        <w:rPr>
          <w:rtl/>
        </w:rPr>
        <w:t xml:space="preserve"> </w:t>
      </w:r>
      <w:bookmarkStart w:id="17600" w:name="_ETM_Q36_378180"/>
      <w:bookmarkEnd w:id="17600"/>
      <w:r>
        <w:rPr>
          <w:rtl/>
        </w:rPr>
        <w:t xml:space="preserve">למה </w:t>
      </w:r>
      <w:bookmarkStart w:id="17601" w:name="_ETM_Q36_378599"/>
      <w:bookmarkEnd w:id="17601"/>
      <w:r>
        <w:rPr>
          <w:rtl/>
        </w:rPr>
        <w:t>ה</w:t>
      </w:r>
      <w:r>
        <w:rPr>
          <w:rFonts w:hint="cs"/>
          <w:rtl/>
        </w:rPr>
        <w:t>ן</w:t>
      </w:r>
      <w:r>
        <w:rPr>
          <w:rtl/>
        </w:rPr>
        <w:t xml:space="preserve"> </w:t>
      </w:r>
      <w:bookmarkStart w:id="17602" w:name="_ETM_Q36_378720"/>
      <w:bookmarkEnd w:id="17602"/>
      <w:r>
        <w:rPr>
          <w:rtl/>
        </w:rPr>
        <w:t>נסגרות</w:t>
      </w:r>
      <w:r>
        <w:rPr>
          <w:rFonts w:hint="cs"/>
          <w:rtl/>
        </w:rPr>
        <w:t>?</w:t>
      </w:r>
      <w:r>
        <w:rPr>
          <w:rtl/>
        </w:rPr>
        <w:t xml:space="preserve"> </w:t>
      </w:r>
      <w:bookmarkStart w:id="17603" w:name="_ETM_Q36_379260"/>
      <w:bookmarkEnd w:id="17603"/>
      <w:r>
        <w:rPr>
          <w:rtl/>
        </w:rPr>
        <w:t xml:space="preserve">מחוסר </w:t>
      </w:r>
      <w:bookmarkStart w:id="17604" w:name="_ETM_Q36_379800"/>
      <w:bookmarkEnd w:id="17604"/>
      <w:r>
        <w:rPr>
          <w:rtl/>
        </w:rPr>
        <w:t xml:space="preserve">עניין </w:t>
      </w:r>
      <w:bookmarkStart w:id="17605" w:name="_ETM_Q36_380159"/>
      <w:bookmarkEnd w:id="17605"/>
      <w:r>
        <w:rPr>
          <w:rtl/>
        </w:rPr>
        <w:t>לציבור</w:t>
      </w:r>
      <w:r>
        <w:rPr>
          <w:rFonts w:hint="cs"/>
          <w:rtl/>
        </w:rPr>
        <w:t>.</w:t>
      </w:r>
      <w:r>
        <w:rPr>
          <w:rtl/>
        </w:rPr>
        <w:t xml:space="preserve"> </w:t>
      </w:r>
      <w:bookmarkStart w:id="17606" w:name="_ETM_Q36_380970"/>
      <w:bookmarkEnd w:id="17606"/>
      <w:r>
        <w:rPr>
          <w:rtl/>
        </w:rPr>
        <w:t xml:space="preserve">אז </w:t>
      </w:r>
      <w:bookmarkStart w:id="17607" w:name="_ETM_Q36_381580"/>
      <w:bookmarkEnd w:id="17607"/>
      <w:r>
        <w:rPr>
          <w:rFonts w:hint="cs"/>
          <w:rtl/>
        </w:rPr>
        <w:t>ל</w:t>
      </w:r>
      <w:r>
        <w:rPr>
          <w:rtl/>
        </w:rPr>
        <w:t xml:space="preserve">ציבור </w:t>
      </w:r>
      <w:bookmarkStart w:id="17608" w:name="_ETM_Q36_381940"/>
      <w:bookmarkEnd w:id="17608"/>
      <w:r>
        <w:rPr>
          <w:rtl/>
        </w:rPr>
        <w:t xml:space="preserve">אולי </w:t>
      </w:r>
      <w:bookmarkStart w:id="17609" w:name="_ETM_Q36_382210"/>
      <w:bookmarkEnd w:id="17609"/>
      <w:r>
        <w:rPr>
          <w:rtl/>
        </w:rPr>
        <w:t xml:space="preserve">אין </w:t>
      </w:r>
      <w:bookmarkStart w:id="17610" w:name="_ETM_Q36_382330"/>
      <w:bookmarkEnd w:id="17610"/>
      <w:r>
        <w:rPr>
          <w:rtl/>
        </w:rPr>
        <w:t xml:space="preserve">עניין </w:t>
      </w:r>
      <w:bookmarkStart w:id="17611" w:name="_ETM_Q36_382750"/>
      <w:bookmarkEnd w:id="17611"/>
      <w:r>
        <w:rPr>
          <w:rtl/>
        </w:rPr>
        <w:t>בזה</w:t>
      </w:r>
      <w:r>
        <w:rPr>
          <w:rFonts w:hint="cs"/>
          <w:rtl/>
        </w:rPr>
        <w:t>,</w:t>
      </w:r>
      <w:r>
        <w:rPr>
          <w:rtl/>
        </w:rPr>
        <w:t xml:space="preserve"> </w:t>
      </w:r>
      <w:bookmarkStart w:id="17612" w:name="_ETM_Q36_383740"/>
      <w:bookmarkEnd w:id="17612"/>
      <w:r>
        <w:rPr>
          <w:rtl/>
        </w:rPr>
        <w:t xml:space="preserve">אבל </w:t>
      </w:r>
      <w:bookmarkStart w:id="17613" w:name="_ETM_Q36_384160"/>
      <w:bookmarkEnd w:id="17613"/>
      <w:r>
        <w:rPr>
          <w:rtl/>
        </w:rPr>
        <w:t xml:space="preserve">לציבור </w:t>
      </w:r>
      <w:bookmarkStart w:id="17614" w:name="_ETM_Q36_384669"/>
      <w:bookmarkEnd w:id="17614"/>
      <w:r>
        <w:rPr>
          <w:rtl/>
        </w:rPr>
        <w:t xml:space="preserve">החקלאים </w:t>
      </w:r>
      <w:bookmarkStart w:id="17615" w:name="_ETM_Q36_385480"/>
      <w:bookmarkEnd w:id="17615"/>
      <w:r>
        <w:rPr>
          <w:rtl/>
        </w:rPr>
        <w:t xml:space="preserve">יש </w:t>
      </w:r>
      <w:bookmarkStart w:id="17616" w:name="_ETM_Q36_385660"/>
      <w:bookmarkEnd w:id="17616"/>
      <w:r>
        <w:rPr>
          <w:rtl/>
        </w:rPr>
        <w:t xml:space="preserve">עניין </w:t>
      </w:r>
      <w:bookmarkStart w:id="17617" w:name="_ETM_Q36_386050"/>
      <w:bookmarkEnd w:id="17617"/>
      <w:r>
        <w:rPr>
          <w:rtl/>
        </w:rPr>
        <w:t xml:space="preserve">גדול </w:t>
      </w:r>
      <w:bookmarkStart w:id="17618" w:name="_ETM_Q36_386470"/>
      <w:bookmarkEnd w:id="17618"/>
      <w:r>
        <w:rPr>
          <w:rtl/>
        </w:rPr>
        <w:t>בזה</w:t>
      </w:r>
      <w:r>
        <w:rPr>
          <w:rFonts w:hint="cs"/>
          <w:rtl/>
        </w:rPr>
        <w:t>.</w:t>
      </w:r>
      <w:r>
        <w:rPr>
          <w:rtl/>
        </w:rPr>
        <w:t xml:space="preserve"> </w:t>
      </w:r>
      <w:bookmarkStart w:id="17619" w:name="_ETM_Q36_386830"/>
      <w:bookmarkEnd w:id="17619"/>
      <w:r>
        <w:rPr>
          <w:rtl/>
        </w:rPr>
        <w:t xml:space="preserve">לכן </w:t>
      </w:r>
      <w:bookmarkStart w:id="17620" w:name="_ETM_Q36_387280"/>
      <w:bookmarkEnd w:id="17620"/>
      <w:r>
        <w:rPr>
          <w:rtl/>
        </w:rPr>
        <w:t xml:space="preserve">גם </w:t>
      </w:r>
      <w:bookmarkStart w:id="17621" w:name="_ETM_Q36_387889"/>
      <w:bookmarkEnd w:id="17621"/>
      <w:r>
        <w:rPr>
          <w:rtl/>
        </w:rPr>
        <w:t xml:space="preserve">פחות </w:t>
      </w:r>
      <w:bookmarkStart w:id="17622" w:name="_ETM_Q36_388250"/>
      <w:bookmarkEnd w:id="17622"/>
      <w:r>
        <w:rPr>
          <w:rtl/>
        </w:rPr>
        <w:t xml:space="preserve">ופחות </w:t>
      </w:r>
      <w:bookmarkStart w:id="17623" w:name="_ETM_Q36_388700"/>
      <w:bookmarkEnd w:id="17623"/>
      <w:r>
        <w:rPr>
          <w:rtl/>
        </w:rPr>
        <w:t>מגישים</w:t>
      </w:r>
      <w:r w:rsidR="006571AC">
        <w:rPr>
          <w:rFonts w:hint="cs"/>
          <w:rtl/>
        </w:rPr>
        <w:t xml:space="preserve"> תלונה</w:t>
      </w:r>
      <w:r>
        <w:rPr>
          <w:rFonts w:hint="cs"/>
          <w:rtl/>
        </w:rPr>
        <w:t xml:space="preserve">. </w:t>
      </w:r>
      <w:bookmarkStart w:id="17624" w:name="_ETM_Q36_389240"/>
      <w:bookmarkEnd w:id="17624"/>
      <w:r>
        <w:rPr>
          <w:rtl/>
        </w:rPr>
        <w:t xml:space="preserve">יש </w:t>
      </w:r>
      <w:bookmarkStart w:id="17625" w:name="_ETM_Q36_389419"/>
      <w:bookmarkEnd w:id="17625"/>
      <w:r>
        <w:rPr>
          <w:rtl/>
        </w:rPr>
        <w:t xml:space="preserve">הרבה </w:t>
      </w:r>
      <w:bookmarkStart w:id="17626" w:name="_ETM_Q36_389690"/>
      <w:bookmarkEnd w:id="17626"/>
      <w:r>
        <w:rPr>
          <w:rtl/>
        </w:rPr>
        <w:t xml:space="preserve">יותר </w:t>
      </w:r>
      <w:bookmarkStart w:id="17627" w:name="_ETM_Q36_390169"/>
      <w:bookmarkEnd w:id="17627"/>
      <w:r>
        <w:rPr>
          <w:rtl/>
        </w:rPr>
        <w:t>בעיות</w:t>
      </w:r>
      <w:r>
        <w:rPr>
          <w:rFonts w:hint="cs"/>
          <w:rtl/>
        </w:rPr>
        <w:t>,</w:t>
      </w:r>
      <w:r>
        <w:rPr>
          <w:rtl/>
        </w:rPr>
        <w:t xml:space="preserve"> </w:t>
      </w:r>
      <w:bookmarkStart w:id="17628" w:name="_ETM_Q36_391269"/>
      <w:bookmarkEnd w:id="17628"/>
      <w:r>
        <w:rPr>
          <w:rtl/>
        </w:rPr>
        <w:t xml:space="preserve">אבל </w:t>
      </w:r>
      <w:bookmarkStart w:id="17629" w:name="_ETM_Q36_391690"/>
      <w:bookmarkStart w:id="17630" w:name="_ETM_Q36_391900"/>
      <w:bookmarkStart w:id="17631" w:name="_ETM_Q36_392230"/>
      <w:bookmarkEnd w:id="17629"/>
      <w:bookmarkEnd w:id="17630"/>
      <w:bookmarkEnd w:id="17631"/>
      <w:r>
        <w:rPr>
          <w:rFonts w:hint="cs"/>
          <w:rtl/>
        </w:rPr>
        <w:t>ב</w:t>
      </w:r>
      <w:r>
        <w:rPr>
          <w:rtl/>
        </w:rPr>
        <w:t xml:space="preserve">מושב </w:t>
      </w:r>
      <w:bookmarkStart w:id="17632" w:name="_ETM_Q36_392650"/>
      <w:bookmarkEnd w:id="17632"/>
      <w:r>
        <w:rPr>
          <w:rtl/>
        </w:rPr>
        <w:t xml:space="preserve">שאני </w:t>
      </w:r>
      <w:bookmarkStart w:id="17633" w:name="_ETM_Q36_393099"/>
      <w:bookmarkEnd w:id="17633"/>
      <w:r>
        <w:rPr>
          <w:rtl/>
        </w:rPr>
        <w:t xml:space="preserve">גדלתי </w:t>
      </w:r>
      <w:bookmarkStart w:id="17634" w:name="_ETM_Q36_393550"/>
      <w:bookmarkEnd w:id="17634"/>
      <w:r>
        <w:rPr>
          <w:rtl/>
        </w:rPr>
        <w:t xml:space="preserve">בו </w:t>
      </w:r>
      <w:bookmarkStart w:id="17635" w:name="_ETM_Q36_393700"/>
      <w:bookmarkEnd w:id="17635"/>
      <w:r>
        <w:rPr>
          <w:rtl/>
        </w:rPr>
        <w:t xml:space="preserve">כבר </w:t>
      </w:r>
      <w:bookmarkStart w:id="17636" w:name="_ETM_Q36_393910"/>
      <w:bookmarkEnd w:id="17636"/>
      <w:r>
        <w:rPr>
          <w:rtl/>
        </w:rPr>
        <w:t xml:space="preserve">לא </w:t>
      </w:r>
      <w:bookmarkStart w:id="17637" w:name="_ETM_Q36_394000"/>
      <w:bookmarkEnd w:id="17637"/>
      <w:r>
        <w:rPr>
          <w:rtl/>
        </w:rPr>
        <w:t xml:space="preserve">מגישים </w:t>
      </w:r>
      <w:bookmarkStart w:id="17638" w:name="_ETM_Q36_394419"/>
      <w:bookmarkEnd w:id="17638"/>
      <w:r>
        <w:rPr>
          <w:rtl/>
        </w:rPr>
        <w:t xml:space="preserve">תלונות </w:t>
      </w:r>
      <w:bookmarkStart w:id="17639" w:name="_ETM_Q36_394840"/>
      <w:bookmarkEnd w:id="17639"/>
      <w:r>
        <w:rPr>
          <w:rtl/>
        </w:rPr>
        <w:t>למשטרה</w:t>
      </w:r>
      <w:r>
        <w:rPr>
          <w:rFonts w:hint="cs"/>
          <w:rtl/>
        </w:rPr>
        <w:t xml:space="preserve"> </w:t>
      </w:r>
      <w:r>
        <w:rPr>
          <w:rFonts w:hint="eastAsia"/>
        </w:rPr>
        <w:t>–</w:t>
      </w:r>
      <w:r>
        <w:rPr>
          <w:rtl/>
        </w:rPr>
        <w:t xml:space="preserve"> </w:t>
      </w:r>
      <w:bookmarkStart w:id="17640" w:name="_ETM_Q36_396069"/>
      <w:bookmarkEnd w:id="17640"/>
      <w:r>
        <w:rPr>
          <w:rtl/>
        </w:rPr>
        <w:t>מקסי</w:t>
      </w:r>
      <w:r>
        <w:rPr>
          <w:rFonts w:hint="cs"/>
          <w:rtl/>
        </w:rPr>
        <w:t>מו</w:t>
      </w:r>
      <w:r>
        <w:rPr>
          <w:rtl/>
        </w:rPr>
        <w:t xml:space="preserve">ם </w:t>
      </w:r>
      <w:bookmarkStart w:id="17641" w:name="_ETM_Q36_396519"/>
      <w:bookmarkEnd w:id="17641"/>
      <w:r>
        <w:rPr>
          <w:rtl/>
        </w:rPr>
        <w:t xml:space="preserve">לוקחים </w:t>
      </w:r>
      <w:bookmarkStart w:id="17642" w:name="_ETM_Q36_396910"/>
      <w:bookmarkEnd w:id="17642"/>
      <w:r>
        <w:rPr>
          <w:rtl/>
        </w:rPr>
        <w:t xml:space="preserve">ידית </w:t>
      </w:r>
      <w:bookmarkStart w:id="17643" w:name="_ETM_Q36_397209"/>
      <w:bookmarkEnd w:id="17643"/>
      <w:r>
        <w:rPr>
          <w:rtl/>
        </w:rPr>
        <w:t xml:space="preserve">של </w:t>
      </w:r>
      <w:bookmarkStart w:id="17644" w:name="_ETM_Q36_397450"/>
      <w:bookmarkEnd w:id="17644"/>
      <w:r>
        <w:rPr>
          <w:rtl/>
        </w:rPr>
        <w:t xml:space="preserve">טורייה </w:t>
      </w:r>
      <w:bookmarkStart w:id="17645" w:name="_ETM_Q36_397810"/>
      <w:bookmarkEnd w:id="17645"/>
      <w:r>
        <w:rPr>
          <w:rtl/>
        </w:rPr>
        <w:t xml:space="preserve">והולכים </w:t>
      </w:r>
      <w:bookmarkStart w:id="17646" w:name="_ETM_Q36_398200"/>
      <w:bookmarkEnd w:id="17646"/>
      <w:r>
        <w:rPr>
          <w:rFonts w:hint="cs"/>
          <w:rtl/>
        </w:rPr>
        <w:t xml:space="preserve">לחפש מי עשה את זה. </w:t>
      </w:r>
    </w:p>
    <w:p w:rsidR="00E826F3" w:rsidRDefault="00E826F3" w:rsidP="005A1CEC">
      <w:pPr>
        <w:rPr>
          <w:rtl/>
        </w:rPr>
      </w:pPr>
    </w:p>
    <w:p w:rsidR="00E826F3" w:rsidRDefault="00E826F3" w:rsidP="00930550">
      <w:pPr>
        <w:rPr>
          <w:rtl/>
        </w:rPr>
      </w:pPr>
      <w:bookmarkStart w:id="17647" w:name="_ETM_Q36_398000"/>
      <w:bookmarkStart w:id="17648" w:name="_ETM_Q36_399160"/>
      <w:bookmarkStart w:id="17649" w:name="_ETM_Q36_399340"/>
      <w:bookmarkStart w:id="17650" w:name="_ETM_Q36_399640"/>
      <w:bookmarkStart w:id="17651" w:name="_ETM_Q36_399760"/>
      <w:bookmarkStart w:id="17652" w:name="_ETM_Q36_401310"/>
      <w:bookmarkEnd w:id="17647"/>
      <w:bookmarkEnd w:id="17648"/>
      <w:bookmarkEnd w:id="17649"/>
      <w:bookmarkEnd w:id="17650"/>
      <w:bookmarkEnd w:id="17651"/>
      <w:bookmarkEnd w:id="17652"/>
      <w:r>
        <w:rPr>
          <w:rtl/>
        </w:rPr>
        <w:t xml:space="preserve">נוסיף </w:t>
      </w:r>
      <w:bookmarkStart w:id="17653" w:name="_ETM_Q36_401999"/>
      <w:bookmarkEnd w:id="17653"/>
      <w:r>
        <w:rPr>
          <w:rtl/>
        </w:rPr>
        <w:t xml:space="preserve">על </w:t>
      </w:r>
      <w:bookmarkStart w:id="17654" w:name="_ETM_Q36_402120"/>
      <w:bookmarkEnd w:id="17654"/>
      <w:r>
        <w:rPr>
          <w:rtl/>
        </w:rPr>
        <w:t xml:space="preserve">זה </w:t>
      </w:r>
      <w:bookmarkStart w:id="17655" w:name="_ETM_Q36_402359"/>
      <w:bookmarkEnd w:id="17655"/>
      <w:r>
        <w:rPr>
          <w:rFonts w:hint="cs"/>
          <w:rtl/>
        </w:rPr>
        <w:t>ש</w:t>
      </w:r>
      <w:r>
        <w:rPr>
          <w:rtl/>
        </w:rPr>
        <w:t xml:space="preserve">בזמן </w:t>
      </w:r>
      <w:bookmarkStart w:id="17656" w:name="_ETM_Q36_402870"/>
      <w:bookmarkEnd w:id="17656"/>
      <w:r>
        <w:rPr>
          <w:rtl/>
        </w:rPr>
        <w:t xml:space="preserve">האחרון </w:t>
      </w:r>
      <w:bookmarkStart w:id="17657" w:name="_ETM_Q36_403590"/>
      <w:bookmarkEnd w:id="17657"/>
      <w:r>
        <w:rPr>
          <w:rtl/>
        </w:rPr>
        <w:t xml:space="preserve">קו </w:t>
      </w:r>
      <w:bookmarkStart w:id="17658" w:name="_ETM_Q36_404099"/>
      <w:bookmarkEnd w:id="17658"/>
      <w:r>
        <w:rPr>
          <w:rtl/>
        </w:rPr>
        <w:t xml:space="preserve">התפר </w:t>
      </w:r>
      <w:bookmarkStart w:id="17659" w:name="_ETM_Q36_404639"/>
      <w:bookmarkEnd w:id="17659"/>
      <w:r>
        <w:rPr>
          <w:rtl/>
        </w:rPr>
        <w:t>פרוץ</w:t>
      </w:r>
      <w:r>
        <w:rPr>
          <w:rFonts w:hint="cs"/>
          <w:rtl/>
        </w:rPr>
        <w:t>,</w:t>
      </w:r>
      <w:r>
        <w:rPr>
          <w:rtl/>
        </w:rPr>
        <w:t xml:space="preserve"> </w:t>
      </w:r>
      <w:bookmarkStart w:id="17660" w:name="_ETM_Q36_405540"/>
      <w:bookmarkEnd w:id="17660"/>
      <w:r>
        <w:rPr>
          <w:rtl/>
        </w:rPr>
        <w:t xml:space="preserve">וחלק </w:t>
      </w:r>
      <w:bookmarkStart w:id="17661" w:name="_ETM_Q36_406109"/>
      <w:bookmarkEnd w:id="17661"/>
      <w:r>
        <w:rPr>
          <w:rtl/>
        </w:rPr>
        <w:t xml:space="preserve">גדול </w:t>
      </w:r>
      <w:bookmarkStart w:id="17662" w:name="_ETM_Q36_406560"/>
      <w:bookmarkEnd w:id="17662"/>
      <w:r>
        <w:rPr>
          <w:rtl/>
        </w:rPr>
        <w:t xml:space="preserve">מהחדירות </w:t>
      </w:r>
      <w:bookmarkStart w:id="17663" w:name="_ETM_Q36_407280"/>
      <w:bookmarkEnd w:id="17663"/>
      <w:r>
        <w:rPr>
          <w:rtl/>
        </w:rPr>
        <w:t xml:space="preserve">ומהפשיעה </w:t>
      </w:r>
      <w:bookmarkStart w:id="17664" w:name="_ETM_Q36_408120"/>
      <w:bookmarkEnd w:id="17664"/>
      <w:r>
        <w:rPr>
          <w:rtl/>
        </w:rPr>
        <w:t xml:space="preserve">לאורכו </w:t>
      </w:r>
      <w:bookmarkStart w:id="17665" w:name="_ETM_Q36_409319"/>
      <w:bookmarkStart w:id="17666" w:name="_ETM_Q36_410000"/>
      <w:bookmarkEnd w:id="17665"/>
      <w:bookmarkEnd w:id="17666"/>
      <w:r>
        <w:rPr>
          <w:rtl/>
        </w:rPr>
        <w:t>ה</w:t>
      </w:r>
      <w:r>
        <w:rPr>
          <w:rFonts w:hint="cs"/>
          <w:rtl/>
        </w:rPr>
        <w:t>ן חקלאיות</w:t>
      </w:r>
      <w:bookmarkStart w:id="17667" w:name="_ETM_Q36_409950"/>
      <w:bookmarkEnd w:id="17667"/>
      <w:r>
        <w:rPr>
          <w:rFonts w:hint="cs"/>
          <w:rtl/>
        </w:rPr>
        <w:t>.</w:t>
      </w:r>
      <w:r>
        <w:rPr>
          <w:rtl/>
        </w:rPr>
        <w:t xml:space="preserve"> </w:t>
      </w:r>
      <w:bookmarkStart w:id="17668" w:name="_ETM_Q36_411260"/>
      <w:bookmarkEnd w:id="17668"/>
      <w:r>
        <w:rPr>
          <w:rtl/>
        </w:rPr>
        <w:t xml:space="preserve">בגלל </w:t>
      </w:r>
      <w:bookmarkStart w:id="17669" w:name="_ETM_Q36_411890"/>
      <w:bookmarkEnd w:id="17669"/>
      <w:r>
        <w:rPr>
          <w:rtl/>
        </w:rPr>
        <w:t xml:space="preserve">שיש </w:t>
      </w:r>
      <w:bookmarkStart w:id="17670" w:name="_ETM_Q36_412220"/>
      <w:bookmarkEnd w:id="17670"/>
      <w:r>
        <w:rPr>
          <w:rtl/>
        </w:rPr>
        <w:t xml:space="preserve">לזה </w:t>
      </w:r>
      <w:bookmarkStart w:id="17671" w:name="_ETM_Q36_412520"/>
      <w:bookmarkEnd w:id="17671"/>
      <w:r>
        <w:rPr>
          <w:rtl/>
        </w:rPr>
        <w:t>משמעויות</w:t>
      </w:r>
      <w:bookmarkStart w:id="17672" w:name="_ETM_Q36_413209"/>
      <w:bookmarkEnd w:id="17672"/>
      <w:r>
        <w:rPr>
          <w:rFonts w:hint="cs"/>
          <w:rtl/>
        </w:rPr>
        <w:t xml:space="preserve">, </w:t>
      </w:r>
      <w:bookmarkStart w:id="17673" w:name="_ETM_Q36_423580"/>
      <w:bookmarkEnd w:id="17673"/>
      <w:r>
        <w:rPr>
          <w:rtl/>
        </w:rPr>
        <w:t xml:space="preserve">כפי </w:t>
      </w:r>
      <w:bookmarkStart w:id="17674" w:name="_ETM_Q36_413420"/>
      <w:bookmarkEnd w:id="17674"/>
      <w:r>
        <w:rPr>
          <w:rtl/>
        </w:rPr>
        <w:t>שנאמר</w:t>
      </w:r>
      <w:r>
        <w:rPr>
          <w:rFonts w:hint="cs"/>
          <w:rtl/>
        </w:rPr>
        <w:t xml:space="preserve"> על ידי</w:t>
      </w:r>
      <w:r>
        <w:rPr>
          <w:rtl/>
        </w:rPr>
        <w:t xml:space="preserve"> </w:t>
      </w:r>
      <w:bookmarkStart w:id="17675" w:name="_ETM_Q36_414110"/>
      <w:bookmarkEnd w:id="17675"/>
      <w:r>
        <w:rPr>
          <w:rtl/>
        </w:rPr>
        <w:t xml:space="preserve">חברי </w:t>
      </w:r>
      <w:bookmarkStart w:id="17676" w:name="_ETM_Q36_414769"/>
      <w:bookmarkEnd w:id="17676"/>
      <w:r>
        <w:rPr>
          <w:rtl/>
        </w:rPr>
        <w:t>אופיר</w:t>
      </w:r>
      <w:bookmarkStart w:id="17677" w:name="_ETM_Q36_415580"/>
      <w:bookmarkEnd w:id="17677"/>
      <w:r>
        <w:rPr>
          <w:rFonts w:hint="cs"/>
          <w:rtl/>
        </w:rPr>
        <w:t xml:space="preserve"> </w:t>
      </w:r>
      <w:r>
        <w:rPr>
          <w:rtl/>
        </w:rPr>
        <w:t>סופר</w:t>
      </w:r>
      <w:r>
        <w:rPr>
          <w:rFonts w:hint="cs"/>
          <w:rtl/>
        </w:rPr>
        <w:t xml:space="preserve">, </w:t>
      </w:r>
      <w:bookmarkStart w:id="17678" w:name="_ETM_Q36_417620"/>
      <w:bookmarkEnd w:id="17678"/>
      <w:r>
        <w:rPr>
          <w:rFonts w:hint="cs"/>
          <w:rtl/>
        </w:rPr>
        <w:t xml:space="preserve">שהן </w:t>
      </w:r>
      <w:r>
        <w:rPr>
          <w:rtl/>
        </w:rPr>
        <w:t xml:space="preserve">גם </w:t>
      </w:r>
      <w:bookmarkStart w:id="17679" w:name="_ETM_Q36_417860"/>
      <w:bookmarkEnd w:id="17679"/>
      <w:r>
        <w:rPr>
          <w:rtl/>
        </w:rPr>
        <w:t>ביטחוניות</w:t>
      </w:r>
      <w:r>
        <w:rPr>
          <w:rFonts w:hint="cs"/>
          <w:rtl/>
        </w:rPr>
        <w:t>,</w:t>
      </w:r>
      <w:r>
        <w:rPr>
          <w:rtl/>
        </w:rPr>
        <w:t xml:space="preserve"> </w:t>
      </w:r>
      <w:bookmarkStart w:id="17680" w:name="_ETM_Q36_418670"/>
      <w:bookmarkEnd w:id="17680"/>
      <w:r>
        <w:rPr>
          <w:rtl/>
        </w:rPr>
        <w:t xml:space="preserve">גם </w:t>
      </w:r>
      <w:bookmarkStart w:id="17681" w:name="_ETM_Q36_419000"/>
      <w:bookmarkEnd w:id="17681"/>
      <w:r>
        <w:rPr>
          <w:rtl/>
        </w:rPr>
        <w:t xml:space="preserve">חברתיות </w:t>
      </w:r>
      <w:bookmarkStart w:id="17682" w:name="_ETM_Q36_419690"/>
      <w:bookmarkEnd w:id="17682"/>
      <w:r>
        <w:rPr>
          <w:rtl/>
        </w:rPr>
        <w:t xml:space="preserve">וגם </w:t>
      </w:r>
      <w:bookmarkStart w:id="17683" w:name="_ETM_Q36_420019"/>
      <w:bookmarkEnd w:id="17683"/>
      <w:r>
        <w:rPr>
          <w:rtl/>
        </w:rPr>
        <w:t>כלכליות</w:t>
      </w:r>
      <w:bookmarkStart w:id="17684" w:name="_ETM_Q36_423687"/>
      <w:bookmarkEnd w:id="17684"/>
      <w:r>
        <w:rPr>
          <w:rFonts w:hint="cs"/>
          <w:rtl/>
        </w:rPr>
        <w:t xml:space="preserve">, </w:t>
      </w:r>
      <w:bookmarkStart w:id="17685" w:name="_ETM_Q36_421300"/>
      <w:bookmarkEnd w:id="17685"/>
      <w:r>
        <w:rPr>
          <w:rtl/>
        </w:rPr>
        <w:t>כד</w:t>
      </w:r>
      <w:r>
        <w:rPr>
          <w:rFonts w:hint="cs"/>
          <w:rtl/>
        </w:rPr>
        <w:t>י</w:t>
      </w:r>
      <w:r>
        <w:rPr>
          <w:rtl/>
        </w:rPr>
        <w:t xml:space="preserve"> </w:t>
      </w:r>
      <w:bookmarkStart w:id="17686" w:name="_ETM_Q36_422349"/>
      <w:bookmarkEnd w:id="17686"/>
      <w:r>
        <w:rPr>
          <w:rtl/>
        </w:rPr>
        <w:t xml:space="preserve">לטפל </w:t>
      </w:r>
      <w:bookmarkStart w:id="17687" w:name="_ETM_Q36_422950"/>
      <w:bookmarkEnd w:id="17687"/>
      <w:r>
        <w:rPr>
          <w:rtl/>
        </w:rPr>
        <w:t xml:space="preserve">בזה </w:t>
      </w:r>
      <w:bookmarkStart w:id="17688" w:name="_ETM_Q36_423310"/>
      <w:bookmarkEnd w:id="17688"/>
      <w:r>
        <w:rPr>
          <w:rtl/>
        </w:rPr>
        <w:t xml:space="preserve">צריך </w:t>
      </w:r>
      <w:bookmarkStart w:id="17689" w:name="_ETM_Q36_424209"/>
      <w:bookmarkEnd w:id="17689"/>
      <w:r>
        <w:rPr>
          <w:rtl/>
        </w:rPr>
        <w:t xml:space="preserve">שילוב </w:t>
      </w:r>
      <w:bookmarkStart w:id="17690" w:name="_ETM_Q36_424900"/>
      <w:bookmarkEnd w:id="17690"/>
      <w:r>
        <w:rPr>
          <w:rtl/>
        </w:rPr>
        <w:t xml:space="preserve">של </w:t>
      </w:r>
      <w:bookmarkStart w:id="17691" w:name="_ETM_Q36_425140"/>
      <w:bookmarkEnd w:id="17691"/>
      <w:r>
        <w:rPr>
          <w:rtl/>
        </w:rPr>
        <w:t>גופים</w:t>
      </w:r>
      <w:r w:rsidR="00930550">
        <w:rPr>
          <w:rFonts w:hint="cs"/>
          <w:rtl/>
        </w:rPr>
        <w:t>.</w:t>
      </w:r>
      <w:r>
        <w:rPr>
          <w:rtl/>
        </w:rPr>
        <w:t xml:space="preserve"> </w:t>
      </w:r>
      <w:bookmarkStart w:id="17692" w:name="_ETM_Q36_426489"/>
      <w:bookmarkEnd w:id="17692"/>
      <w:r>
        <w:rPr>
          <w:rtl/>
        </w:rPr>
        <w:t xml:space="preserve">אז </w:t>
      </w:r>
      <w:bookmarkStart w:id="17693" w:name="_ETM_Q36_426760"/>
      <w:bookmarkEnd w:id="17693"/>
      <w:r>
        <w:rPr>
          <w:rtl/>
        </w:rPr>
        <w:t xml:space="preserve">אני </w:t>
      </w:r>
      <w:bookmarkStart w:id="17694" w:name="_ETM_Q36_427689"/>
      <w:bookmarkEnd w:id="17694"/>
      <w:r>
        <w:rPr>
          <w:rtl/>
        </w:rPr>
        <w:t xml:space="preserve">מבקש </w:t>
      </w:r>
      <w:bookmarkStart w:id="17695" w:name="_ETM_Q36_429129"/>
      <w:bookmarkEnd w:id="17695"/>
      <w:r>
        <w:rPr>
          <w:rtl/>
        </w:rPr>
        <w:t xml:space="preserve">שתהיה </w:t>
      </w:r>
      <w:bookmarkStart w:id="17696" w:name="_ETM_Q36_429639"/>
      <w:bookmarkEnd w:id="17696"/>
      <w:r>
        <w:rPr>
          <w:rtl/>
        </w:rPr>
        <w:t xml:space="preserve">פה </w:t>
      </w:r>
      <w:bookmarkStart w:id="17697" w:name="_ETM_Q36_430419"/>
      <w:bookmarkEnd w:id="17697"/>
      <w:r>
        <w:rPr>
          <w:rtl/>
        </w:rPr>
        <w:t xml:space="preserve">הסכמה </w:t>
      </w:r>
      <w:bookmarkStart w:id="17698" w:name="_ETM_Q36_431620"/>
      <w:bookmarkEnd w:id="17698"/>
      <w:r>
        <w:rPr>
          <w:rFonts w:hint="cs"/>
          <w:rtl/>
        </w:rPr>
        <w:t xml:space="preserve">של </w:t>
      </w:r>
      <w:r>
        <w:rPr>
          <w:rtl/>
        </w:rPr>
        <w:t>חבריי</w:t>
      </w:r>
      <w:r>
        <w:rPr>
          <w:rFonts w:hint="cs"/>
          <w:rtl/>
        </w:rPr>
        <w:t>,</w:t>
      </w:r>
      <w:r>
        <w:rPr>
          <w:rtl/>
        </w:rPr>
        <w:t xml:space="preserve"> </w:t>
      </w:r>
      <w:bookmarkStart w:id="17699" w:name="_ETM_Q36_432400"/>
      <w:bookmarkEnd w:id="17699"/>
      <w:r>
        <w:rPr>
          <w:rtl/>
        </w:rPr>
        <w:t xml:space="preserve">וגם </w:t>
      </w:r>
      <w:bookmarkStart w:id="17700" w:name="_ETM_Q36_433389"/>
      <w:bookmarkEnd w:id="17700"/>
      <w:r>
        <w:rPr>
          <w:rFonts w:hint="cs"/>
          <w:rtl/>
        </w:rPr>
        <w:t xml:space="preserve">של </w:t>
      </w:r>
      <w:r>
        <w:rPr>
          <w:rtl/>
        </w:rPr>
        <w:t xml:space="preserve">סגן </w:t>
      </w:r>
      <w:bookmarkStart w:id="17701" w:name="_ETM_Q36_433659"/>
      <w:bookmarkEnd w:id="17701"/>
      <w:r>
        <w:rPr>
          <w:rtl/>
        </w:rPr>
        <w:t>השר</w:t>
      </w:r>
      <w:r>
        <w:rPr>
          <w:rFonts w:hint="cs"/>
          <w:rtl/>
        </w:rPr>
        <w:t>,</w:t>
      </w:r>
      <w:r>
        <w:rPr>
          <w:rtl/>
        </w:rPr>
        <w:t xml:space="preserve"> </w:t>
      </w:r>
      <w:bookmarkStart w:id="17702" w:name="_ETM_Q36_434200"/>
      <w:bookmarkEnd w:id="17702"/>
      <w:r>
        <w:rPr>
          <w:rtl/>
        </w:rPr>
        <w:t>ידידי</w:t>
      </w:r>
      <w:r>
        <w:rPr>
          <w:rFonts w:hint="cs"/>
          <w:rtl/>
        </w:rPr>
        <w:t>,</w:t>
      </w:r>
      <w:r>
        <w:rPr>
          <w:rtl/>
        </w:rPr>
        <w:t xml:space="preserve"> </w:t>
      </w:r>
      <w:bookmarkStart w:id="17703" w:name="_ETM_Q36_435459"/>
      <w:bookmarkEnd w:id="17703"/>
      <w:r>
        <w:rPr>
          <w:rtl/>
        </w:rPr>
        <w:t xml:space="preserve">להעביר </w:t>
      </w:r>
      <w:bookmarkStart w:id="17704" w:name="_ETM_Q36_435879"/>
      <w:bookmarkEnd w:id="17704"/>
      <w:r>
        <w:rPr>
          <w:rtl/>
        </w:rPr>
        <w:t xml:space="preserve">את </w:t>
      </w:r>
      <w:bookmarkStart w:id="17705" w:name="_ETM_Q36_435969"/>
      <w:bookmarkEnd w:id="17705"/>
      <w:r>
        <w:rPr>
          <w:rtl/>
        </w:rPr>
        <w:t xml:space="preserve">זה </w:t>
      </w:r>
      <w:bookmarkStart w:id="17706" w:name="_ETM_Q36_436060"/>
      <w:bookmarkEnd w:id="17706"/>
      <w:r>
        <w:rPr>
          <w:rtl/>
        </w:rPr>
        <w:t xml:space="preserve">לטיפול </w:t>
      </w:r>
      <w:bookmarkStart w:id="17707" w:name="_ETM_Q36_436599"/>
      <w:bookmarkEnd w:id="17707"/>
      <w:r>
        <w:rPr>
          <w:rtl/>
        </w:rPr>
        <w:t xml:space="preserve">של </w:t>
      </w:r>
      <w:bookmarkStart w:id="17708" w:name="_ETM_Q36_436779"/>
      <w:bookmarkEnd w:id="17708"/>
      <w:r>
        <w:rPr>
          <w:rtl/>
        </w:rPr>
        <w:t xml:space="preserve">ועדת </w:t>
      </w:r>
      <w:bookmarkStart w:id="17709" w:name="_ETM_Q36_437169"/>
      <w:bookmarkEnd w:id="17709"/>
      <w:r>
        <w:rPr>
          <w:rFonts w:hint="cs"/>
          <w:rtl/>
        </w:rPr>
        <w:t>ה</w:t>
      </w:r>
      <w:r>
        <w:rPr>
          <w:rtl/>
        </w:rPr>
        <w:t xml:space="preserve">חוץ </w:t>
      </w:r>
      <w:bookmarkStart w:id="17710" w:name="_ETM_Q36_437440"/>
      <w:bookmarkEnd w:id="17710"/>
      <w:r>
        <w:rPr>
          <w:rtl/>
        </w:rPr>
        <w:t>ו</w:t>
      </w:r>
      <w:r>
        <w:rPr>
          <w:rFonts w:hint="cs"/>
          <w:rtl/>
        </w:rPr>
        <w:t>ה</w:t>
      </w:r>
      <w:r>
        <w:rPr>
          <w:rtl/>
        </w:rPr>
        <w:t>ביטחון</w:t>
      </w:r>
      <w:r>
        <w:rPr>
          <w:rFonts w:hint="cs"/>
          <w:rtl/>
        </w:rPr>
        <w:t>.</w:t>
      </w:r>
    </w:p>
    <w:p w:rsidR="00E826F3" w:rsidRDefault="00E826F3" w:rsidP="005A1CEC">
      <w:pPr>
        <w:ind w:firstLine="0"/>
        <w:rPr>
          <w:rtl/>
        </w:rPr>
      </w:pPr>
      <w:bookmarkStart w:id="17711" w:name="_ETM_Q36_440000"/>
      <w:bookmarkEnd w:id="17711"/>
    </w:p>
    <w:p w:rsidR="00E826F3" w:rsidRDefault="00E826F3" w:rsidP="005A1CEC">
      <w:pPr>
        <w:pStyle w:val="af6"/>
        <w:rPr>
          <w:rtl/>
        </w:rPr>
      </w:pPr>
      <w:r w:rsidRPr="00BA2B6D">
        <w:rPr>
          <w:rStyle w:val="TagStyle"/>
          <w:rtl/>
        </w:rPr>
        <w:t xml:space="preserve"> &lt;&lt; יור &gt;&gt;</w:t>
      </w:r>
      <w:r w:rsidRPr="0097323F">
        <w:rPr>
          <w:rStyle w:val="TagStyle"/>
          <w:rtl/>
        </w:rPr>
        <w:t xml:space="preserve"> </w:t>
      </w:r>
      <w:r>
        <w:rPr>
          <w:rtl/>
        </w:rPr>
        <w:t>היו"ר אליהו ברוכי:</w:t>
      </w:r>
      <w:r w:rsidRPr="0097323F">
        <w:rPr>
          <w:rStyle w:val="TagStyle"/>
          <w:rtl/>
        </w:rPr>
        <w:t xml:space="preserve"> </w:t>
      </w:r>
      <w:r w:rsidRPr="00BA2B6D">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רבה, חבר הכנסת עוזי דיין. </w:t>
      </w:r>
      <w:bookmarkStart w:id="17712" w:name="_ETM_Q36_441000"/>
      <w:bookmarkStart w:id="17713" w:name="_ETM_Q36_442000"/>
      <w:bookmarkEnd w:id="17712"/>
      <w:bookmarkEnd w:id="17713"/>
      <w:r>
        <w:rPr>
          <w:rFonts w:hint="cs"/>
          <w:rtl/>
          <w:lang w:eastAsia="he-IL"/>
        </w:rPr>
        <w:t xml:space="preserve">סגן </w:t>
      </w:r>
      <w:bookmarkStart w:id="17714" w:name="_ETM_Q36_443000"/>
      <w:bookmarkEnd w:id="17714"/>
      <w:r>
        <w:rPr>
          <w:rFonts w:hint="cs"/>
          <w:rtl/>
          <w:lang w:eastAsia="he-IL"/>
        </w:rPr>
        <w:t xml:space="preserve">השר גדי יברקן. בבקשה. </w:t>
      </w:r>
    </w:p>
    <w:p w:rsidR="00E826F3" w:rsidRDefault="00E826F3" w:rsidP="005A1CEC">
      <w:pPr>
        <w:rPr>
          <w:rtl/>
          <w:lang w:eastAsia="he-IL"/>
        </w:rPr>
      </w:pPr>
    </w:p>
    <w:p w:rsidR="00E826F3" w:rsidRDefault="00E826F3" w:rsidP="005A1CEC">
      <w:pPr>
        <w:pStyle w:val="a4"/>
        <w:rPr>
          <w:rtl/>
        </w:rPr>
      </w:pPr>
      <w:bookmarkStart w:id="17715" w:name="_ETM_Q36_449000"/>
      <w:bookmarkStart w:id="17716" w:name="ET_speaker_6004_9"/>
      <w:bookmarkEnd w:id="17715"/>
      <w:r w:rsidRPr="00BA2B6D">
        <w:rPr>
          <w:rStyle w:val="TagStyle"/>
          <w:rtl/>
        </w:rPr>
        <w:t>&lt;&lt; דובר &gt;&gt;</w:t>
      </w:r>
      <w:r w:rsidRPr="004A6BDE">
        <w:rPr>
          <w:rStyle w:val="TagStyle"/>
          <w:rtl/>
        </w:rPr>
        <w:t xml:space="preserve"> </w:t>
      </w:r>
      <w:bookmarkStart w:id="17717" w:name="_Toc50628440"/>
      <w:bookmarkStart w:id="17718" w:name="_Toc50630848"/>
      <w:bookmarkStart w:id="17719" w:name="_Toc50631093"/>
      <w:bookmarkStart w:id="17720" w:name="_Toc50631434"/>
      <w:bookmarkStart w:id="17721" w:name="_Toc55737764"/>
      <w:r>
        <w:rPr>
          <w:rtl/>
        </w:rPr>
        <w:t>סגן השר לביטחון הפנים דסטה גדי יברקן:</w:t>
      </w:r>
      <w:bookmarkEnd w:id="17717"/>
      <w:bookmarkEnd w:id="17718"/>
      <w:bookmarkEnd w:id="17719"/>
      <w:bookmarkEnd w:id="17720"/>
      <w:bookmarkEnd w:id="17721"/>
      <w:r w:rsidRPr="004A6BDE">
        <w:rPr>
          <w:rStyle w:val="TagStyle"/>
          <w:rtl/>
        </w:rPr>
        <w:t xml:space="preserve"> </w:t>
      </w:r>
      <w:r w:rsidRPr="00BA2B6D">
        <w:rPr>
          <w:rStyle w:val="TagStyle"/>
          <w:rtl/>
        </w:rPr>
        <w:t>&lt;&lt; דובר &gt;&gt;</w:t>
      </w:r>
      <w:bookmarkEnd w:id="17716"/>
      <w:r>
        <w:rPr>
          <w:rtl/>
        </w:rPr>
        <w:t xml:space="preserve">   </w:t>
      </w:r>
    </w:p>
    <w:p w:rsidR="00E826F3" w:rsidRDefault="00E826F3" w:rsidP="00430B16">
      <w:pPr>
        <w:rPr>
          <w:rtl/>
          <w:lang w:eastAsia="he-IL"/>
        </w:rPr>
      </w:pPr>
    </w:p>
    <w:p w:rsidR="00E826F3" w:rsidRDefault="00E826F3" w:rsidP="007B4E55">
      <w:pPr>
        <w:rPr>
          <w:rtl/>
          <w:lang w:eastAsia="he-IL"/>
        </w:rPr>
      </w:pPr>
      <w:bookmarkStart w:id="17722" w:name="_ETM_Q36_483000"/>
      <w:bookmarkEnd w:id="17722"/>
      <w:r>
        <w:rPr>
          <w:rFonts w:hint="cs"/>
          <w:rtl/>
          <w:lang w:eastAsia="he-IL"/>
        </w:rPr>
        <w:t xml:space="preserve">אדוני היושב-ראש, חבריי חברי הכנסת, </w:t>
      </w:r>
      <w:bookmarkStart w:id="17723" w:name="_ETM_Q36_488000"/>
      <w:bookmarkEnd w:id="17723"/>
      <w:r>
        <w:rPr>
          <w:rFonts w:hint="cs"/>
          <w:rtl/>
          <w:lang w:eastAsia="he-IL"/>
        </w:rPr>
        <w:t xml:space="preserve">גברתי מזכירת הכנסת, אקדים ואומר שהנושא הזה הוא נושא חשוב מאוד. אני אפילו הייתי </w:t>
      </w:r>
      <w:bookmarkStart w:id="17724" w:name="_ETM_Q36_492000"/>
      <w:bookmarkEnd w:id="17724"/>
      <w:r>
        <w:rPr>
          <w:rFonts w:hint="cs"/>
          <w:rtl/>
          <w:lang w:eastAsia="he-IL"/>
        </w:rPr>
        <w:t xml:space="preserve">מכנה אותו הטרור החקלאי, ולא הפשיעה החקלאית. </w:t>
      </w:r>
      <w:r>
        <w:rPr>
          <w:rtl/>
          <w:lang w:eastAsia="he-IL"/>
        </w:rPr>
        <w:t>עבירות הפשיעה החקלאית ה</w:t>
      </w:r>
      <w:r>
        <w:rPr>
          <w:rFonts w:hint="cs"/>
          <w:rtl/>
          <w:lang w:eastAsia="he-IL"/>
        </w:rPr>
        <w:t>י</w:t>
      </w:r>
      <w:r>
        <w:rPr>
          <w:rtl/>
          <w:lang w:eastAsia="he-IL"/>
        </w:rPr>
        <w:t>נן תת</w:t>
      </w:r>
      <w:r>
        <w:rPr>
          <w:rFonts w:hint="cs"/>
          <w:rtl/>
          <w:lang w:eastAsia="he-IL"/>
        </w:rPr>
        <w:t>-</w:t>
      </w:r>
      <w:r>
        <w:rPr>
          <w:rtl/>
          <w:lang w:eastAsia="he-IL"/>
        </w:rPr>
        <w:t>קטגוריה ייחודית במסגרת עבירות הרכוש</w:t>
      </w:r>
      <w:r>
        <w:rPr>
          <w:rFonts w:hint="cs"/>
          <w:rtl/>
          <w:lang w:eastAsia="he-IL"/>
        </w:rPr>
        <w:t>,</w:t>
      </w:r>
      <w:r>
        <w:rPr>
          <w:rtl/>
          <w:lang w:eastAsia="he-IL"/>
        </w:rPr>
        <w:t xml:space="preserve"> המבוצעות ע</w:t>
      </w:r>
      <w:r>
        <w:rPr>
          <w:rFonts w:hint="cs"/>
          <w:rtl/>
          <w:lang w:eastAsia="he-IL"/>
        </w:rPr>
        <w:t>ל ידי</w:t>
      </w:r>
      <w:r>
        <w:rPr>
          <w:rtl/>
          <w:lang w:eastAsia="he-IL"/>
        </w:rPr>
        <w:t xml:space="preserve"> כנופיות בהרכבים משתנים</w:t>
      </w:r>
      <w:r>
        <w:rPr>
          <w:rFonts w:hint="cs"/>
          <w:rtl/>
          <w:lang w:eastAsia="he-IL"/>
        </w:rPr>
        <w:t>,</w:t>
      </w:r>
      <w:r>
        <w:rPr>
          <w:rtl/>
          <w:lang w:eastAsia="he-IL"/>
        </w:rPr>
        <w:t xml:space="preserve"> הן ברמה המקומית והן ברמה הארצית, ומהוות בעיה גלובלית המקשה על צמיחה והתפתחות כלכלית.</w:t>
      </w:r>
      <w:r>
        <w:rPr>
          <w:rFonts w:hint="cs"/>
          <w:rtl/>
          <w:lang w:eastAsia="he-IL"/>
        </w:rPr>
        <w:t xml:space="preserve"> </w:t>
      </w:r>
      <w:r>
        <w:rPr>
          <w:rtl/>
          <w:lang w:eastAsia="he-IL"/>
        </w:rPr>
        <w:t>מרבית המגזר החקלאי בישראל נמצא במרחב הכפרי.</w:t>
      </w:r>
      <w:r>
        <w:rPr>
          <w:rFonts w:hint="cs"/>
          <w:rtl/>
          <w:lang w:eastAsia="he-IL"/>
        </w:rPr>
        <w:t xml:space="preserve"> </w:t>
      </w:r>
      <w:bookmarkStart w:id="17725" w:name="_ETM_Q36_527000"/>
      <w:bookmarkEnd w:id="17725"/>
      <w:r>
        <w:rPr>
          <w:rtl/>
          <w:lang w:eastAsia="he-IL"/>
        </w:rPr>
        <w:t xml:space="preserve">היקף הפשיעה החקלאית הינו קטן ביחס לכלל הפשיעה. </w:t>
      </w:r>
      <w:bookmarkStart w:id="17726" w:name="_ETM_Q36_533243"/>
      <w:bookmarkStart w:id="17727" w:name="_ETM_Q36_533282"/>
      <w:bookmarkStart w:id="17728" w:name="_ETM_Q36_533378"/>
      <w:bookmarkStart w:id="17729" w:name="_ETM_Q36_533433"/>
      <w:bookmarkEnd w:id="17726"/>
      <w:bookmarkEnd w:id="17727"/>
      <w:bookmarkEnd w:id="17728"/>
      <w:bookmarkEnd w:id="17729"/>
      <w:r>
        <w:rPr>
          <w:rtl/>
          <w:lang w:eastAsia="he-IL"/>
        </w:rPr>
        <w:t>עם זאת</w:t>
      </w:r>
      <w:r>
        <w:rPr>
          <w:rFonts w:hint="cs"/>
          <w:rtl/>
          <w:lang w:eastAsia="he-IL"/>
        </w:rPr>
        <w:t>,</w:t>
      </w:r>
      <w:r>
        <w:rPr>
          <w:rtl/>
          <w:lang w:eastAsia="he-IL"/>
        </w:rPr>
        <w:t xml:space="preserve"> ועקב החשיבות הלאומית המיוחסת להתיישבות החקלאית בישראל, נושא הפשיעה החקלאית הוכר כבעיה ומטופל </w:t>
      </w:r>
      <w:r>
        <w:rPr>
          <w:rFonts w:hint="cs"/>
          <w:rtl/>
          <w:lang w:eastAsia="he-IL"/>
        </w:rPr>
        <w:t>על ידי המשטרה, ו</w:t>
      </w:r>
      <w:r>
        <w:rPr>
          <w:rtl/>
          <w:lang w:eastAsia="he-IL"/>
        </w:rPr>
        <w:t>במסגרת זו המשימה הוטלה על מערכי מג</w:t>
      </w:r>
      <w:r>
        <w:rPr>
          <w:rFonts w:hint="cs"/>
          <w:rtl/>
          <w:lang w:eastAsia="he-IL"/>
        </w:rPr>
        <w:t>"</w:t>
      </w:r>
      <w:r>
        <w:rPr>
          <w:rtl/>
          <w:lang w:eastAsia="he-IL"/>
        </w:rPr>
        <w:t>ב</w:t>
      </w:r>
      <w:r>
        <w:rPr>
          <w:rFonts w:hint="cs"/>
          <w:rtl/>
          <w:lang w:eastAsia="he-IL"/>
        </w:rPr>
        <w:t>,</w:t>
      </w:r>
      <w:r>
        <w:rPr>
          <w:rtl/>
          <w:lang w:eastAsia="he-IL"/>
        </w:rPr>
        <w:t xml:space="preserve"> אשר משקיעים</w:t>
      </w:r>
      <w:r>
        <w:rPr>
          <w:rFonts w:hint="cs"/>
          <w:rtl/>
          <w:lang w:eastAsia="he-IL"/>
        </w:rPr>
        <w:t xml:space="preserve"> </w:t>
      </w:r>
      <w:r>
        <w:rPr>
          <w:rtl/>
          <w:lang w:eastAsia="he-IL"/>
        </w:rPr>
        <w:t>מאמץ רב במשאבים</w:t>
      </w:r>
      <w:r>
        <w:rPr>
          <w:rFonts w:hint="cs"/>
          <w:rtl/>
          <w:lang w:eastAsia="he-IL"/>
        </w:rPr>
        <w:t xml:space="preserve"> ובפעילות </w:t>
      </w:r>
      <w:r>
        <w:rPr>
          <w:rtl/>
          <w:lang w:eastAsia="he-IL"/>
        </w:rPr>
        <w:t>אופרטיבית לתקיפת</w:t>
      </w:r>
      <w:r>
        <w:rPr>
          <w:rFonts w:hint="cs"/>
          <w:rtl/>
          <w:lang w:eastAsia="he-IL"/>
        </w:rPr>
        <w:t xml:space="preserve"> </w:t>
      </w:r>
      <w:bookmarkStart w:id="17730" w:name="_ETM_Q36_551000"/>
      <w:bookmarkEnd w:id="17730"/>
      <w:r>
        <w:rPr>
          <w:rFonts w:hint="cs"/>
          <w:rtl/>
          <w:lang w:eastAsia="he-IL"/>
        </w:rPr>
        <w:t xml:space="preserve">התופעה. </w:t>
      </w:r>
      <w:bookmarkStart w:id="17731" w:name="_ETM_Q36_449340"/>
      <w:bookmarkStart w:id="17732" w:name="_ETM_Q36_449438"/>
      <w:bookmarkEnd w:id="17731"/>
      <w:bookmarkEnd w:id="17732"/>
      <w:r>
        <w:rPr>
          <w:rtl/>
          <w:lang w:eastAsia="he-IL"/>
        </w:rPr>
        <w:t>הוקמו בחטיבות המרחביות של מג</w:t>
      </w:r>
      <w:r>
        <w:rPr>
          <w:rFonts w:hint="cs"/>
          <w:rtl/>
          <w:lang w:eastAsia="he-IL"/>
        </w:rPr>
        <w:t>"</w:t>
      </w:r>
      <w:r>
        <w:rPr>
          <w:rtl/>
          <w:lang w:eastAsia="he-IL"/>
        </w:rPr>
        <w:t>ב יח</w:t>
      </w:r>
      <w:r>
        <w:rPr>
          <w:rFonts w:hint="cs"/>
          <w:rtl/>
          <w:lang w:eastAsia="he-IL"/>
        </w:rPr>
        <w:t>ידות</w:t>
      </w:r>
      <w:r>
        <w:rPr>
          <w:rtl/>
          <w:lang w:eastAsia="he-IL"/>
        </w:rPr>
        <w:t xml:space="preserve"> חקירה ומודיעין</w:t>
      </w:r>
      <w:r>
        <w:rPr>
          <w:rFonts w:hint="cs"/>
          <w:rtl/>
          <w:lang w:eastAsia="he-IL"/>
        </w:rPr>
        <w:t xml:space="preserve"> </w:t>
      </w:r>
      <w:r>
        <w:rPr>
          <w:rFonts w:hint="eastAsia"/>
          <w:rtl/>
          <w:lang w:eastAsia="he-IL"/>
        </w:rPr>
        <w:t xml:space="preserve">– </w:t>
      </w:r>
      <w:r>
        <w:rPr>
          <w:rFonts w:hint="cs"/>
          <w:rtl/>
          <w:lang w:eastAsia="he-IL"/>
        </w:rPr>
        <w:t xml:space="preserve">להלן: </w:t>
      </w:r>
      <w:proofErr w:type="spellStart"/>
      <w:r>
        <w:rPr>
          <w:rFonts w:hint="cs"/>
          <w:rtl/>
          <w:lang w:eastAsia="he-IL"/>
        </w:rPr>
        <w:t>ימ"ר</w:t>
      </w:r>
      <w:proofErr w:type="spellEnd"/>
      <w:r>
        <w:rPr>
          <w:rFonts w:hint="cs"/>
          <w:rtl/>
          <w:lang w:eastAsia="he-IL"/>
        </w:rPr>
        <w:t xml:space="preserve"> כפרי </w:t>
      </w:r>
      <w:r>
        <w:rPr>
          <w:rFonts w:hint="eastAsia"/>
          <w:rtl/>
          <w:lang w:eastAsia="he-IL"/>
        </w:rPr>
        <w:t xml:space="preserve">– </w:t>
      </w:r>
      <w:r>
        <w:rPr>
          <w:rtl/>
          <w:lang w:eastAsia="he-IL"/>
        </w:rPr>
        <w:t>שייעודן הוא אכיפת החוק כלפי עבריינים המבצעים פשיעה כלפי ציבור החקלאים במדינה</w:t>
      </w:r>
      <w:r>
        <w:rPr>
          <w:rFonts w:hint="cs"/>
          <w:rtl/>
          <w:lang w:eastAsia="he-IL"/>
        </w:rPr>
        <w:t>.</w:t>
      </w:r>
      <w:r>
        <w:rPr>
          <w:rtl/>
          <w:lang w:eastAsia="he-IL"/>
        </w:rPr>
        <w:t xml:space="preserve"> בשנת 2018</w:t>
      </w:r>
      <w:r>
        <w:rPr>
          <w:rFonts w:hint="cs"/>
          <w:rtl/>
          <w:lang w:eastAsia="he-IL"/>
        </w:rPr>
        <w:t xml:space="preserve"> </w:t>
      </w:r>
      <w:r>
        <w:rPr>
          <w:rtl/>
          <w:lang w:eastAsia="he-IL"/>
        </w:rPr>
        <w:t>הוקם מרכז בינה במטה מג</w:t>
      </w:r>
      <w:r>
        <w:rPr>
          <w:rFonts w:hint="cs"/>
          <w:rtl/>
          <w:lang w:eastAsia="he-IL"/>
        </w:rPr>
        <w:t>"</w:t>
      </w:r>
      <w:r>
        <w:rPr>
          <w:rtl/>
          <w:lang w:eastAsia="he-IL"/>
        </w:rPr>
        <w:t>ב, המאגד בתוכו מגוון כלי עבודה טכנולוגיים ומודיעיניים במטרה להיאבק בתופעת הפשיעה החקלאית</w:t>
      </w:r>
      <w:r>
        <w:rPr>
          <w:rFonts w:hint="cs"/>
          <w:rtl/>
          <w:lang w:eastAsia="he-IL"/>
        </w:rPr>
        <w:t>,</w:t>
      </w:r>
      <w:r>
        <w:rPr>
          <w:rtl/>
          <w:lang w:eastAsia="he-IL"/>
        </w:rPr>
        <w:t xml:space="preserve"> הן בפן הפלילי והן בפן הכלכלי</w:t>
      </w:r>
      <w:r>
        <w:rPr>
          <w:rFonts w:hint="cs"/>
          <w:rtl/>
          <w:lang w:eastAsia="he-IL"/>
        </w:rPr>
        <w:t>,</w:t>
      </w:r>
      <w:r>
        <w:rPr>
          <w:rtl/>
          <w:lang w:eastAsia="he-IL"/>
        </w:rPr>
        <w:t xml:space="preserve"> באופן יעיל יותר</w:t>
      </w:r>
      <w:r>
        <w:rPr>
          <w:rFonts w:hint="cs"/>
          <w:rtl/>
          <w:lang w:eastAsia="he-IL"/>
        </w:rPr>
        <w:t>.</w:t>
      </w:r>
      <w:r>
        <w:rPr>
          <w:rtl/>
          <w:lang w:eastAsia="he-IL"/>
        </w:rPr>
        <w:t xml:space="preserve"> הוקצו אמצעים טכנולוגיים, הוקמה תקיפה כלכלית ייעודית לנושא הפשיעה החקלאית</w:t>
      </w:r>
      <w:r>
        <w:rPr>
          <w:rFonts w:hint="cs"/>
          <w:rtl/>
          <w:lang w:eastAsia="he-IL"/>
        </w:rPr>
        <w:t>.</w:t>
      </w:r>
      <w:r>
        <w:rPr>
          <w:rtl/>
          <w:lang w:eastAsia="he-IL"/>
        </w:rPr>
        <w:t xml:space="preserve"> הודק הקשר מול מערך התביעות והפרקליטות</w:t>
      </w:r>
      <w:r>
        <w:rPr>
          <w:rFonts w:hint="cs"/>
          <w:rtl/>
          <w:lang w:eastAsia="he-IL"/>
        </w:rPr>
        <w:t>,</w:t>
      </w:r>
      <w:r>
        <w:rPr>
          <w:rtl/>
          <w:lang w:eastAsia="he-IL"/>
        </w:rPr>
        <w:t xml:space="preserve"> תוך הצגת דרישה לענישה מחמירה</w:t>
      </w:r>
      <w:r>
        <w:rPr>
          <w:rFonts w:hint="cs"/>
          <w:rtl/>
          <w:lang w:eastAsia="he-IL"/>
        </w:rPr>
        <w:t xml:space="preserve">. </w:t>
      </w:r>
      <w:r>
        <w:rPr>
          <w:rtl/>
          <w:lang w:eastAsia="he-IL"/>
        </w:rPr>
        <w:t xml:space="preserve">הודק </w:t>
      </w:r>
      <w:r>
        <w:rPr>
          <w:rFonts w:hint="cs"/>
          <w:rtl/>
          <w:lang w:eastAsia="he-IL"/>
        </w:rPr>
        <w:t xml:space="preserve">שיתוף הפעולה </w:t>
      </w:r>
      <w:r>
        <w:rPr>
          <w:rtl/>
          <w:lang w:eastAsia="he-IL"/>
        </w:rPr>
        <w:t xml:space="preserve">בנושא עם גורמים נוספים. </w:t>
      </w:r>
      <w:bookmarkStart w:id="17733" w:name="_ETM_Q36_609000"/>
      <w:bookmarkEnd w:id="17733"/>
      <w:r>
        <w:rPr>
          <w:rtl/>
          <w:lang w:eastAsia="he-IL"/>
        </w:rPr>
        <w:t xml:space="preserve">בהקשר זה, </w:t>
      </w:r>
      <w:r>
        <w:rPr>
          <w:rFonts w:hint="cs"/>
          <w:rtl/>
          <w:lang w:eastAsia="he-IL"/>
        </w:rPr>
        <w:t xml:space="preserve">אדוני היושב-ראש, </w:t>
      </w:r>
      <w:bookmarkStart w:id="17734" w:name="_ETM_Q36_614000"/>
      <w:bookmarkEnd w:id="17734"/>
      <w:r>
        <w:rPr>
          <w:rtl/>
          <w:lang w:eastAsia="he-IL"/>
        </w:rPr>
        <w:t>יצוין כי מג</w:t>
      </w:r>
      <w:r>
        <w:rPr>
          <w:rFonts w:hint="cs"/>
          <w:rtl/>
          <w:lang w:eastAsia="he-IL"/>
        </w:rPr>
        <w:t>"</w:t>
      </w:r>
      <w:r>
        <w:rPr>
          <w:rtl/>
          <w:lang w:eastAsia="he-IL"/>
        </w:rPr>
        <w:t xml:space="preserve">ב פועל רבות </w:t>
      </w:r>
      <w:r>
        <w:rPr>
          <w:rFonts w:hint="cs"/>
          <w:rtl/>
          <w:lang w:eastAsia="he-IL"/>
        </w:rPr>
        <w:t>ל</w:t>
      </w:r>
      <w:r>
        <w:rPr>
          <w:rtl/>
          <w:lang w:eastAsia="he-IL"/>
        </w:rPr>
        <w:t>יצירת שותפויות לחיזוק הביטחון</w:t>
      </w:r>
      <w:r>
        <w:rPr>
          <w:rFonts w:hint="cs"/>
          <w:rtl/>
          <w:lang w:eastAsia="he-IL"/>
        </w:rPr>
        <w:t xml:space="preserve"> </w:t>
      </w:r>
      <w:r>
        <w:rPr>
          <w:rtl/>
          <w:lang w:eastAsia="he-IL"/>
        </w:rPr>
        <w:t xml:space="preserve">האישי במרחב הכפרי, </w:t>
      </w:r>
      <w:r>
        <w:rPr>
          <w:rFonts w:hint="cs"/>
          <w:rtl/>
          <w:lang w:eastAsia="he-IL"/>
        </w:rPr>
        <w:t>לדוגמה עם</w:t>
      </w:r>
      <w:r>
        <w:rPr>
          <w:rtl/>
          <w:lang w:eastAsia="he-IL"/>
        </w:rPr>
        <w:t xml:space="preserve"> רשות הטבע והגנים ויחידת </w:t>
      </w:r>
      <w:proofErr w:type="spellStart"/>
      <w:r>
        <w:rPr>
          <w:rtl/>
          <w:lang w:eastAsia="he-IL"/>
        </w:rPr>
        <w:t>הפיצו</w:t>
      </w:r>
      <w:r>
        <w:rPr>
          <w:rFonts w:hint="cs"/>
          <w:rtl/>
          <w:lang w:eastAsia="he-IL"/>
        </w:rPr>
        <w:t>"</w:t>
      </w:r>
      <w:r>
        <w:rPr>
          <w:rtl/>
          <w:lang w:eastAsia="he-IL"/>
        </w:rPr>
        <w:t>ח</w:t>
      </w:r>
      <w:proofErr w:type="spellEnd"/>
      <w:r>
        <w:rPr>
          <w:rtl/>
          <w:lang w:eastAsia="he-IL"/>
        </w:rPr>
        <w:t>.</w:t>
      </w:r>
      <w:r>
        <w:rPr>
          <w:rFonts w:hint="cs"/>
          <w:rtl/>
          <w:lang w:eastAsia="he-IL"/>
        </w:rPr>
        <w:t xml:space="preserve"> </w:t>
      </w:r>
      <w:r>
        <w:rPr>
          <w:rtl/>
          <w:lang w:eastAsia="he-IL"/>
        </w:rPr>
        <w:t>האכיפה מתבצעת בכל סוגי ורמות הפשיעה החקלאית</w:t>
      </w:r>
      <w:r>
        <w:rPr>
          <w:rFonts w:hint="cs"/>
          <w:rtl/>
          <w:lang w:eastAsia="he-IL"/>
        </w:rPr>
        <w:t xml:space="preserve">, </w:t>
      </w:r>
      <w:r>
        <w:rPr>
          <w:rtl/>
          <w:lang w:eastAsia="he-IL"/>
        </w:rPr>
        <w:t xml:space="preserve">החל </w:t>
      </w:r>
      <w:r>
        <w:rPr>
          <w:rFonts w:hint="cs"/>
          <w:rtl/>
          <w:lang w:eastAsia="he-IL"/>
        </w:rPr>
        <w:t>ב</w:t>
      </w:r>
      <w:r>
        <w:rPr>
          <w:rtl/>
          <w:lang w:eastAsia="he-IL"/>
        </w:rPr>
        <w:t xml:space="preserve">גנבת תוצרת חקלאית </w:t>
      </w:r>
      <w:r w:rsidR="007B4E55">
        <w:rPr>
          <w:rFonts w:hint="cs"/>
          <w:rtl/>
          <w:lang w:eastAsia="he-IL"/>
        </w:rPr>
        <w:t>ו</w:t>
      </w:r>
      <w:r>
        <w:rPr>
          <w:rtl/>
          <w:lang w:eastAsia="he-IL"/>
        </w:rPr>
        <w:t>גנבת ציוד חקלאי ובעלי חיים</w:t>
      </w:r>
      <w:r>
        <w:rPr>
          <w:rFonts w:hint="cs"/>
          <w:rtl/>
          <w:lang w:eastAsia="he-IL"/>
        </w:rPr>
        <w:t>,</w:t>
      </w:r>
      <w:r>
        <w:rPr>
          <w:rtl/>
          <w:lang w:eastAsia="he-IL"/>
        </w:rPr>
        <w:t xml:space="preserve"> וכלה באירועי היזק לרכוש.</w:t>
      </w:r>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מבחינת הנתונים, </w:t>
      </w:r>
      <w:r>
        <w:rPr>
          <w:rtl/>
          <w:lang w:eastAsia="he-IL"/>
        </w:rPr>
        <w:t>בניגוד לנטען בהצע</w:t>
      </w:r>
      <w:r>
        <w:rPr>
          <w:rFonts w:hint="cs"/>
          <w:rtl/>
          <w:lang w:eastAsia="he-IL"/>
        </w:rPr>
        <w:t xml:space="preserve">ה לסדר-היום, </w:t>
      </w:r>
      <w:r>
        <w:rPr>
          <w:rtl/>
          <w:lang w:eastAsia="he-IL"/>
        </w:rPr>
        <w:t>נתוני מג</w:t>
      </w:r>
      <w:r>
        <w:rPr>
          <w:rFonts w:hint="cs"/>
          <w:rtl/>
          <w:lang w:eastAsia="he-IL"/>
        </w:rPr>
        <w:t>"</w:t>
      </w:r>
      <w:r>
        <w:rPr>
          <w:rtl/>
          <w:lang w:eastAsia="he-IL"/>
        </w:rPr>
        <w:t>ב מצביעים כי לאורך השנים ישנה ירידה מתמדת בעבירות הפשיעה החקלאית</w:t>
      </w:r>
      <w:r>
        <w:rPr>
          <w:rFonts w:hint="cs"/>
          <w:rtl/>
          <w:lang w:eastAsia="he-IL"/>
        </w:rPr>
        <w:t xml:space="preserve">. </w:t>
      </w:r>
      <w:r>
        <w:rPr>
          <w:rtl/>
          <w:lang w:eastAsia="he-IL"/>
        </w:rPr>
        <w:t>בעשור האחרון ישנה ירידה של 56%</w:t>
      </w:r>
      <w:r>
        <w:rPr>
          <w:rFonts w:hint="cs"/>
          <w:rtl/>
          <w:lang w:eastAsia="he-IL"/>
        </w:rPr>
        <w:t>.</w:t>
      </w:r>
      <w:r>
        <w:rPr>
          <w:rtl/>
          <w:lang w:eastAsia="he-IL"/>
        </w:rPr>
        <w:t xml:space="preserve"> עם זאת, חשוב לציין כי בשנה האחרונה ישנה על</w:t>
      </w:r>
      <w:r>
        <w:rPr>
          <w:rFonts w:hint="cs"/>
          <w:rtl/>
          <w:lang w:eastAsia="he-IL"/>
        </w:rPr>
        <w:t>ייה</w:t>
      </w:r>
      <w:r>
        <w:rPr>
          <w:rtl/>
          <w:lang w:eastAsia="he-IL"/>
        </w:rPr>
        <w:t xml:space="preserve"> של 36%</w:t>
      </w:r>
      <w:r>
        <w:rPr>
          <w:rFonts w:hint="cs"/>
          <w:rtl/>
          <w:lang w:eastAsia="he-IL"/>
        </w:rPr>
        <w:t xml:space="preserve"> </w:t>
      </w:r>
      <w:r>
        <w:rPr>
          <w:rtl/>
          <w:lang w:eastAsia="he-IL"/>
        </w:rPr>
        <w:t>בפשיעה החקלאית</w:t>
      </w:r>
      <w:r>
        <w:rPr>
          <w:rFonts w:hint="cs"/>
          <w:rtl/>
          <w:lang w:eastAsia="he-IL"/>
        </w:rPr>
        <w:t xml:space="preserve"> בהשוואה </w:t>
      </w:r>
      <w:proofErr w:type="spellStart"/>
      <w:r>
        <w:rPr>
          <w:rFonts w:hint="cs"/>
          <w:rtl/>
          <w:lang w:eastAsia="he-IL"/>
        </w:rPr>
        <w:t>לאשתקד</w:t>
      </w:r>
      <w:proofErr w:type="spellEnd"/>
      <w:r>
        <w:rPr>
          <w:rFonts w:hint="cs"/>
          <w:rtl/>
          <w:lang w:eastAsia="he-IL"/>
        </w:rPr>
        <w:t xml:space="preserve">, </w:t>
      </w:r>
      <w:bookmarkStart w:id="17735" w:name="_ETM_Q36_663000"/>
      <w:bookmarkEnd w:id="17735"/>
      <w:r>
        <w:rPr>
          <w:rtl/>
          <w:lang w:eastAsia="he-IL"/>
        </w:rPr>
        <w:t xml:space="preserve">כאשר עיקר העלייה הינה במספר האירועים של גנבת תוצרת בהיקפים קטנים. בהקשר זה יוער כי גנבת תוצרת הינה עבירה קלה יחסית לביצוע, </w:t>
      </w:r>
      <w:r>
        <w:rPr>
          <w:rFonts w:hint="cs"/>
          <w:rtl/>
          <w:lang w:eastAsia="he-IL"/>
        </w:rPr>
        <w:t xml:space="preserve">היא </w:t>
      </w:r>
      <w:r>
        <w:rPr>
          <w:rtl/>
          <w:lang w:eastAsia="he-IL"/>
        </w:rPr>
        <w:t>מבוצעת לעיתים ע</w:t>
      </w:r>
      <w:r>
        <w:rPr>
          <w:rFonts w:hint="cs"/>
          <w:rtl/>
          <w:lang w:eastAsia="he-IL"/>
        </w:rPr>
        <w:t>ל ידי</w:t>
      </w:r>
      <w:r>
        <w:rPr>
          <w:rtl/>
          <w:lang w:eastAsia="he-IL"/>
        </w:rPr>
        <w:t xml:space="preserve"> אובייקטים אקראיים </w:t>
      </w:r>
      <w:r>
        <w:rPr>
          <w:rFonts w:hint="cs"/>
          <w:rtl/>
          <w:lang w:eastAsia="he-IL"/>
        </w:rPr>
        <w:t>ו</w:t>
      </w:r>
      <w:r>
        <w:rPr>
          <w:rtl/>
          <w:lang w:eastAsia="he-IL"/>
        </w:rPr>
        <w:t>אינה דורשת כלים מיוחדים או מיומנויות מיוחדות. כל עובר אורח יכול להיכנס למטע, שלעיתים גם אינו מגודר, ולקטוף את הפרי מהעץ.</w:t>
      </w:r>
      <w:r>
        <w:rPr>
          <w:rFonts w:hint="cs"/>
          <w:rtl/>
          <w:lang w:eastAsia="he-IL"/>
        </w:rPr>
        <w:t xml:space="preserve"> </w:t>
      </w:r>
      <w:r>
        <w:rPr>
          <w:rtl/>
          <w:lang w:eastAsia="he-IL"/>
        </w:rPr>
        <w:t xml:space="preserve">בעבר מרבית תיקי החקירה, בדגש על תיקי </w:t>
      </w:r>
      <w:r>
        <w:rPr>
          <w:rFonts w:hint="cs"/>
          <w:rtl/>
          <w:lang w:eastAsia="he-IL"/>
        </w:rPr>
        <w:t xml:space="preserve">גנבת </w:t>
      </w:r>
      <w:bookmarkStart w:id="17736" w:name="_ETM_Q36_708566"/>
      <w:bookmarkEnd w:id="17736"/>
      <w:r>
        <w:rPr>
          <w:rtl/>
          <w:lang w:eastAsia="he-IL"/>
        </w:rPr>
        <w:t>התוצרת ה</w:t>
      </w:r>
      <w:r>
        <w:rPr>
          <w:rFonts w:hint="cs"/>
          <w:rtl/>
          <w:lang w:eastAsia="he-IL"/>
        </w:rPr>
        <w:t>"</w:t>
      </w:r>
      <w:r>
        <w:rPr>
          <w:rtl/>
          <w:lang w:eastAsia="he-IL"/>
        </w:rPr>
        <w:t>קלים", נסגרו מחוסר ענ</w:t>
      </w:r>
      <w:r>
        <w:rPr>
          <w:rFonts w:hint="cs"/>
          <w:rtl/>
          <w:lang w:eastAsia="he-IL"/>
        </w:rPr>
        <w:t>יין</w:t>
      </w:r>
      <w:r>
        <w:rPr>
          <w:rtl/>
          <w:lang w:eastAsia="he-IL"/>
        </w:rPr>
        <w:t xml:space="preserve"> לציבור. כיום, המצב השתנה ויש</w:t>
      </w:r>
      <w:r>
        <w:rPr>
          <w:rFonts w:hint="cs"/>
          <w:rtl/>
          <w:lang w:eastAsia="he-IL"/>
        </w:rPr>
        <w:t xml:space="preserve"> </w:t>
      </w:r>
      <w:r>
        <w:rPr>
          <w:rtl/>
          <w:lang w:eastAsia="he-IL"/>
        </w:rPr>
        <w:t>מענה לתיקים אלה בהליך של הסדר מותנה.</w:t>
      </w:r>
    </w:p>
    <w:p w:rsidR="00E826F3" w:rsidRDefault="00E826F3" w:rsidP="005A1CEC">
      <w:pPr>
        <w:rPr>
          <w:rtl/>
          <w:lang w:eastAsia="he-IL"/>
        </w:rPr>
      </w:pPr>
      <w:bookmarkStart w:id="17737" w:name="_ETM_Q36_710000"/>
      <w:bookmarkEnd w:id="17737"/>
    </w:p>
    <w:p w:rsidR="00E826F3" w:rsidRDefault="00E826F3" w:rsidP="007B4E55">
      <w:pPr>
        <w:rPr>
          <w:rtl/>
          <w:lang w:eastAsia="he-IL"/>
        </w:rPr>
      </w:pPr>
      <w:r>
        <w:rPr>
          <w:rtl/>
          <w:lang w:eastAsia="he-IL"/>
        </w:rPr>
        <w:t xml:space="preserve">בתחום האכיפה הכלכלית, מתחילת 2019 ועד לאוגוסט 2020 נתפס רכוש לחילוט בשווי של מעל 25 מיליון </w:t>
      </w:r>
      <w:r>
        <w:rPr>
          <w:rFonts w:hint="cs"/>
          <w:rtl/>
          <w:lang w:eastAsia="he-IL"/>
        </w:rPr>
        <w:t>ש"ח</w:t>
      </w:r>
      <w:r>
        <w:rPr>
          <w:rtl/>
          <w:lang w:eastAsia="he-IL"/>
        </w:rPr>
        <w:t>.</w:t>
      </w:r>
      <w:r>
        <w:rPr>
          <w:rFonts w:hint="cs"/>
          <w:rtl/>
          <w:lang w:eastAsia="he-IL"/>
        </w:rPr>
        <w:t xml:space="preserve"> </w:t>
      </w:r>
      <w:r>
        <w:rPr>
          <w:rtl/>
          <w:lang w:eastAsia="he-IL"/>
        </w:rPr>
        <w:t>עוד יצוין כי מאז הקמת מרכז בינה במטה מג</w:t>
      </w:r>
      <w:r>
        <w:rPr>
          <w:rFonts w:hint="cs"/>
          <w:rtl/>
          <w:lang w:eastAsia="he-IL"/>
        </w:rPr>
        <w:t>"</w:t>
      </w:r>
      <w:r>
        <w:rPr>
          <w:rtl/>
          <w:lang w:eastAsia="he-IL"/>
        </w:rPr>
        <w:t xml:space="preserve">ב פוצחו 58 פרשיות, נעצרו 311 חשודים בפשיעה החקלאית, מתוכם 148 נעצרו עד תום ההליכים וכן הוגשו 441 כתבי אישום בעבירות חקלאיות, </w:t>
      </w:r>
      <w:r>
        <w:rPr>
          <w:rFonts w:hint="cs"/>
          <w:rtl/>
          <w:lang w:eastAsia="he-IL"/>
        </w:rPr>
        <w:t>ו</w:t>
      </w:r>
      <w:r>
        <w:rPr>
          <w:rtl/>
          <w:lang w:eastAsia="he-IL"/>
        </w:rPr>
        <w:t>מתוכם 156 תיקים הסתיימו בהסדר מותנה</w:t>
      </w:r>
      <w:r>
        <w:rPr>
          <w:rFonts w:hint="cs"/>
          <w:rtl/>
          <w:lang w:eastAsia="he-IL"/>
        </w:rPr>
        <w:t xml:space="preserve"> </w:t>
      </w:r>
      <w:r>
        <w:rPr>
          <w:rFonts w:hint="eastAsia"/>
          <w:rtl/>
          <w:lang w:eastAsia="he-IL"/>
        </w:rPr>
        <w:t>–</w:t>
      </w:r>
      <w:r>
        <w:rPr>
          <w:rtl/>
          <w:lang w:eastAsia="he-IL"/>
        </w:rPr>
        <w:t xml:space="preserve"> כ</w:t>
      </w:r>
      <w:r>
        <w:rPr>
          <w:rFonts w:hint="cs"/>
          <w:rtl/>
          <w:lang w:eastAsia="he-IL"/>
        </w:rPr>
        <w:t>-</w:t>
      </w:r>
      <w:r>
        <w:rPr>
          <w:rtl/>
          <w:lang w:eastAsia="he-IL"/>
        </w:rPr>
        <w:t>35% מסך כתבי האישום</w:t>
      </w:r>
      <w:r>
        <w:rPr>
          <w:rFonts w:hint="cs"/>
          <w:rtl/>
          <w:lang w:eastAsia="he-IL"/>
        </w:rPr>
        <w:t>.</w:t>
      </w:r>
    </w:p>
    <w:p w:rsidR="00E826F3" w:rsidRDefault="00E826F3" w:rsidP="005A1CEC">
      <w:pPr>
        <w:rPr>
          <w:rtl/>
          <w:lang w:eastAsia="he-IL"/>
        </w:rPr>
      </w:pPr>
    </w:p>
    <w:p w:rsidR="00E826F3" w:rsidRDefault="00E826F3" w:rsidP="00FE0548">
      <w:pPr>
        <w:rPr>
          <w:rtl/>
        </w:rPr>
      </w:pPr>
      <w:bookmarkStart w:id="17738" w:name="TOR_Q37"/>
      <w:bookmarkStart w:id="17739" w:name="_ETM_Q37_151854"/>
      <w:bookmarkStart w:id="17740" w:name="_ETM_Q37_147854"/>
      <w:bookmarkEnd w:id="17738"/>
      <w:bookmarkEnd w:id="17739"/>
      <w:bookmarkEnd w:id="17740"/>
      <w:r>
        <w:rPr>
          <w:rFonts w:hint="cs"/>
          <w:rtl/>
        </w:rPr>
        <w:t>לסיכום</w:t>
      </w:r>
      <w:bookmarkStart w:id="17741" w:name="_ETM_Q37_152054"/>
      <w:bookmarkEnd w:id="17741"/>
      <w:r>
        <w:rPr>
          <w:rFonts w:hint="cs"/>
          <w:rtl/>
        </w:rPr>
        <w:t xml:space="preserve"> אומר, אדוני היושב-ראש, היקף הפשיעה החקלאית </w:t>
      </w:r>
      <w:bookmarkStart w:id="17742" w:name="_ETM_Q37_156335"/>
      <w:bookmarkEnd w:id="17742"/>
      <w:r>
        <w:rPr>
          <w:rFonts w:hint="cs"/>
          <w:rtl/>
        </w:rPr>
        <w:t>הו</w:t>
      </w:r>
      <w:r w:rsidR="00FE0548">
        <w:rPr>
          <w:rFonts w:hint="cs"/>
          <w:rtl/>
        </w:rPr>
        <w:t>א</w:t>
      </w:r>
      <w:r>
        <w:rPr>
          <w:rFonts w:hint="cs"/>
          <w:rtl/>
        </w:rPr>
        <w:t xml:space="preserve"> </w:t>
      </w:r>
      <w:bookmarkStart w:id="17743" w:name="_ETM_Q37_158649"/>
      <w:bookmarkEnd w:id="17743"/>
      <w:r>
        <w:rPr>
          <w:rFonts w:hint="cs"/>
          <w:rtl/>
        </w:rPr>
        <w:t xml:space="preserve">קטן ביחס לכלל הפשיעה. יחד עם זאת, מדובר בתופעת פשיעה </w:t>
      </w:r>
      <w:bookmarkStart w:id="17744" w:name="_ETM_Q37_167938"/>
      <w:bookmarkStart w:id="17745" w:name="_ETM_Q37_163365"/>
      <w:bookmarkEnd w:id="17744"/>
      <w:bookmarkEnd w:id="17745"/>
      <w:r>
        <w:rPr>
          <w:rFonts w:hint="cs"/>
          <w:rtl/>
        </w:rPr>
        <w:t>בעלת השלכות משמעותיות, הן ברמה הלאומית והן ברמ</w:t>
      </w:r>
      <w:bookmarkStart w:id="17746" w:name="_ETM_Q37_168855"/>
      <w:bookmarkEnd w:id="17746"/>
      <w:r>
        <w:rPr>
          <w:rFonts w:hint="cs"/>
          <w:rtl/>
        </w:rPr>
        <w:t>ה האישית.</w:t>
      </w:r>
    </w:p>
    <w:p w:rsidR="00E826F3" w:rsidRDefault="00E826F3" w:rsidP="009635F5">
      <w:pPr>
        <w:rPr>
          <w:rtl/>
        </w:rPr>
      </w:pPr>
      <w:bookmarkStart w:id="17747" w:name="_ETM_Q37_171398"/>
      <w:bookmarkStart w:id="17748" w:name="_ETM_Q37_171486"/>
      <w:bookmarkEnd w:id="17747"/>
      <w:bookmarkEnd w:id="17748"/>
    </w:p>
    <w:p w:rsidR="00E826F3" w:rsidRDefault="00E826F3" w:rsidP="005A1CEC">
      <w:pPr>
        <w:rPr>
          <w:rtl/>
        </w:rPr>
      </w:pPr>
      <w:bookmarkStart w:id="17749" w:name="_ETM_Q37_171686"/>
      <w:bookmarkStart w:id="17750" w:name="_ETM_Q37_171757"/>
      <w:bookmarkEnd w:id="17749"/>
      <w:bookmarkEnd w:id="17750"/>
      <w:r>
        <w:rPr>
          <w:rFonts w:hint="cs"/>
          <w:rtl/>
        </w:rPr>
        <w:t xml:space="preserve">יצוין </w:t>
      </w:r>
      <w:bookmarkStart w:id="17751" w:name="_ETM_Q37_173966"/>
      <w:bookmarkStart w:id="17752" w:name="_ETM_Q37_169245"/>
      <w:bookmarkEnd w:id="17751"/>
      <w:bookmarkEnd w:id="17752"/>
      <w:r>
        <w:rPr>
          <w:rFonts w:hint="cs"/>
          <w:rtl/>
        </w:rPr>
        <w:t>כי בעקבות ההכרה בחשיבות הנ</w:t>
      </w:r>
      <w:bookmarkStart w:id="17753" w:name="_ETM_Q37_172884"/>
      <w:bookmarkEnd w:id="17753"/>
      <w:r>
        <w:rPr>
          <w:rFonts w:hint="cs"/>
          <w:rtl/>
        </w:rPr>
        <w:t xml:space="preserve">ושא, הטיפול הוטל על </w:t>
      </w:r>
      <w:bookmarkStart w:id="17754" w:name="_ETM_Q37_174215"/>
      <w:bookmarkEnd w:id="17754"/>
      <w:r>
        <w:rPr>
          <w:rFonts w:hint="cs"/>
          <w:rtl/>
        </w:rPr>
        <w:t xml:space="preserve">מג"ב כאשר </w:t>
      </w:r>
      <w:bookmarkStart w:id="17755" w:name="_ETM_Q37_177019"/>
      <w:bookmarkEnd w:id="17755"/>
      <w:r>
        <w:rPr>
          <w:rFonts w:hint="cs"/>
          <w:rtl/>
        </w:rPr>
        <w:t xml:space="preserve">במסגרת זו </w:t>
      </w:r>
      <w:bookmarkStart w:id="17756" w:name="_ETM_Q37_177264"/>
      <w:bookmarkEnd w:id="17756"/>
      <w:r>
        <w:rPr>
          <w:rFonts w:hint="cs"/>
          <w:rtl/>
        </w:rPr>
        <w:t xml:space="preserve">נערכו שינויים </w:t>
      </w:r>
      <w:bookmarkStart w:id="17757" w:name="_ETM_Q37_155999"/>
      <w:bookmarkStart w:id="17758" w:name="_ETM_Q37_156060"/>
      <w:bookmarkStart w:id="17759" w:name="_ETM_Q37_156186"/>
      <w:bookmarkStart w:id="17760" w:name="_ETM_Q37_156231"/>
      <w:bookmarkStart w:id="17761" w:name="_ETM_Q37_180000"/>
      <w:bookmarkStart w:id="17762" w:name="_ETM_Q37_180269"/>
      <w:bookmarkStart w:id="17763" w:name="_ETM_Q37_179254"/>
      <w:bookmarkEnd w:id="17757"/>
      <w:bookmarkEnd w:id="17758"/>
      <w:bookmarkEnd w:id="17759"/>
      <w:bookmarkEnd w:id="17760"/>
      <w:bookmarkEnd w:id="17761"/>
      <w:bookmarkEnd w:id="17762"/>
      <w:bookmarkEnd w:id="17763"/>
      <w:r>
        <w:rPr>
          <w:rtl/>
        </w:rPr>
        <w:t>ארגוני</w:t>
      </w:r>
      <w:r>
        <w:rPr>
          <w:rFonts w:hint="cs"/>
          <w:rtl/>
        </w:rPr>
        <w:t>י</w:t>
      </w:r>
      <w:r>
        <w:rPr>
          <w:rtl/>
        </w:rPr>
        <w:t xml:space="preserve">ם </w:t>
      </w:r>
      <w:bookmarkStart w:id="17764" w:name="_ETM_Q37_180810"/>
      <w:bookmarkEnd w:id="17764"/>
      <w:r>
        <w:rPr>
          <w:rtl/>
        </w:rPr>
        <w:t xml:space="preserve">ותהליכים </w:t>
      </w:r>
      <w:bookmarkStart w:id="17765" w:name="_ETM_Q37_181500"/>
      <w:bookmarkEnd w:id="17765"/>
      <w:r>
        <w:rPr>
          <w:rtl/>
        </w:rPr>
        <w:t xml:space="preserve">במג"ב </w:t>
      </w:r>
      <w:bookmarkStart w:id="17766" w:name="_ETM_Q37_182399"/>
      <w:bookmarkEnd w:id="17766"/>
      <w:r>
        <w:rPr>
          <w:rtl/>
        </w:rPr>
        <w:t xml:space="preserve">אשר </w:t>
      </w:r>
      <w:bookmarkStart w:id="17767" w:name="_ETM_Q37_182820"/>
      <w:bookmarkEnd w:id="17767"/>
      <w:r>
        <w:rPr>
          <w:rFonts w:hint="cs"/>
          <w:rtl/>
        </w:rPr>
        <w:t>י</w:t>
      </w:r>
      <w:r>
        <w:rPr>
          <w:rtl/>
        </w:rPr>
        <w:t xml:space="preserve">יעלו </w:t>
      </w:r>
      <w:bookmarkStart w:id="17768" w:name="_ETM_Q37_183689"/>
      <w:bookmarkEnd w:id="17768"/>
      <w:r>
        <w:rPr>
          <w:rtl/>
        </w:rPr>
        <w:t xml:space="preserve">את </w:t>
      </w:r>
      <w:bookmarkStart w:id="17769" w:name="_ETM_Q37_183899"/>
      <w:bookmarkEnd w:id="17769"/>
      <w:r>
        <w:rPr>
          <w:rtl/>
        </w:rPr>
        <w:t xml:space="preserve">הטיפול </w:t>
      </w:r>
      <w:bookmarkStart w:id="17770" w:name="_ETM_Q37_184410"/>
      <w:bookmarkEnd w:id="17770"/>
      <w:r>
        <w:rPr>
          <w:rtl/>
        </w:rPr>
        <w:t xml:space="preserve">בעבירות </w:t>
      </w:r>
      <w:bookmarkStart w:id="17771" w:name="_ETM_Q37_184980"/>
      <w:bookmarkEnd w:id="17771"/>
      <w:r>
        <w:rPr>
          <w:rtl/>
        </w:rPr>
        <w:t xml:space="preserve">הפשיעה </w:t>
      </w:r>
      <w:bookmarkStart w:id="17772" w:name="_ETM_Q37_185400"/>
      <w:bookmarkEnd w:id="17772"/>
      <w:r>
        <w:rPr>
          <w:rtl/>
        </w:rPr>
        <w:t>החקלאית</w:t>
      </w:r>
      <w:r>
        <w:rPr>
          <w:rFonts w:hint="cs"/>
          <w:rtl/>
        </w:rPr>
        <w:t>,</w:t>
      </w:r>
      <w:r>
        <w:rPr>
          <w:rtl/>
        </w:rPr>
        <w:t xml:space="preserve"> </w:t>
      </w:r>
      <w:bookmarkStart w:id="17773" w:name="_ETM_Q37_187130"/>
      <w:bookmarkEnd w:id="17773"/>
      <w:r>
        <w:rPr>
          <w:rtl/>
        </w:rPr>
        <w:t xml:space="preserve">והובילו </w:t>
      </w:r>
      <w:bookmarkStart w:id="17774" w:name="_ETM_Q37_188510"/>
      <w:bookmarkEnd w:id="17774"/>
      <w:r>
        <w:rPr>
          <w:rtl/>
        </w:rPr>
        <w:t xml:space="preserve">לפיתוח </w:t>
      </w:r>
      <w:bookmarkStart w:id="17775" w:name="_ETM_Q37_189200"/>
      <w:bookmarkEnd w:id="17775"/>
      <w:r>
        <w:rPr>
          <w:rtl/>
        </w:rPr>
        <w:t xml:space="preserve">פרשיות </w:t>
      </w:r>
      <w:bookmarkStart w:id="17776" w:name="_ETM_Q37_189680"/>
      <w:bookmarkEnd w:id="17776"/>
      <w:r>
        <w:rPr>
          <w:rtl/>
        </w:rPr>
        <w:t xml:space="preserve">משמעותיות </w:t>
      </w:r>
      <w:bookmarkStart w:id="17777" w:name="_ETM_Q37_190730"/>
      <w:bookmarkEnd w:id="17777"/>
      <w:r>
        <w:rPr>
          <w:rtl/>
        </w:rPr>
        <w:t>ע</w:t>
      </w:r>
      <w:r>
        <w:rPr>
          <w:rFonts w:hint="cs"/>
          <w:rtl/>
        </w:rPr>
        <w:t>ל ידי</w:t>
      </w:r>
      <w:r>
        <w:rPr>
          <w:rtl/>
        </w:rPr>
        <w:t xml:space="preserve"> </w:t>
      </w:r>
      <w:bookmarkStart w:id="17778" w:name="_ETM_Q37_191119"/>
      <w:bookmarkEnd w:id="17778"/>
      <w:proofErr w:type="spellStart"/>
      <w:r>
        <w:rPr>
          <w:rtl/>
        </w:rPr>
        <w:t>הימ"רים</w:t>
      </w:r>
      <w:proofErr w:type="spellEnd"/>
      <w:r>
        <w:rPr>
          <w:rtl/>
        </w:rPr>
        <w:t xml:space="preserve"> </w:t>
      </w:r>
      <w:bookmarkStart w:id="17779" w:name="_ETM_Q37_191969"/>
      <w:bookmarkEnd w:id="17779"/>
      <w:r>
        <w:rPr>
          <w:rtl/>
        </w:rPr>
        <w:t>הכפר</w:t>
      </w:r>
      <w:bookmarkStart w:id="17780" w:name="_ETM_Q37_190713"/>
      <w:bookmarkStart w:id="17781" w:name="_ETM_Q37_192599"/>
      <w:bookmarkEnd w:id="17780"/>
      <w:bookmarkEnd w:id="17781"/>
      <w:r>
        <w:rPr>
          <w:rFonts w:hint="cs"/>
          <w:rtl/>
        </w:rPr>
        <w:t>י</w:t>
      </w:r>
      <w:r>
        <w:rPr>
          <w:rtl/>
        </w:rPr>
        <w:t xml:space="preserve">ים </w:t>
      </w:r>
      <w:bookmarkStart w:id="17782" w:name="_ETM_Q37_193320"/>
      <w:bookmarkEnd w:id="17782"/>
      <w:r>
        <w:rPr>
          <w:rtl/>
        </w:rPr>
        <w:t>שתוצאותיה</w:t>
      </w:r>
      <w:r>
        <w:rPr>
          <w:rFonts w:hint="cs"/>
          <w:rtl/>
        </w:rPr>
        <w:t>ן</w:t>
      </w:r>
      <w:bookmarkStart w:id="17783" w:name="_ETM_Q37_191343"/>
      <w:bookmarkEnd w:id="17783"/>
      <w:r>
        <w:rPr>
          <w:rtl/>
        </w:rPr>
        <w:t xml:space="preserve"> </w:t>
      </w:r>
      <w:bookmarkStart w:id="17784" w:name="_ETM_Q37_194099"/>
      <w:bookmarkEnd w:id="17784"/>
      <w:r>
        <w:rPr>
          <w:rtl/>
        </w:rPr>
        <w:t xml:space="preserve">ניכרות </w:t>
      </w:r>
      <w:bookmarkStart w:id="17785" w:name="_ETM_Q37_194699"/>
      <w:bookmarkEnd w:id="17785"/>
      <w:r>
        <w:rPr>
          <w:rtl/>
        </w:rPr>
        <w:t xml:space="preserve">בירידה </w:t>
      </w:r>
      <w:bookmarkStart w:id="17786" w:name="_ETM_Q37_195209"/>
      <w:bookmarkEnd w:id="17786"/>
      <w:r>
        <w:rPr>
          <w:rtl/>
        </w:rPr>
        <w:t xml:space="preserve">משמעותית </w:t>
      </w:r>
      <w:bookmarkStart w:id="17787" w:name="_ETM_Q37_196480"/>
      <w:bookmarkEnd w:id="17787"/>
      <w:r>
        <w:rPr>
          <w:rtl/>
        </w:rPr>
        <w:t xml:space="preserve">ועקבית </w:t>
      </w:r>
      <w:bookmarkStart w:id="17788" w:name="_ETM_Q37_197289"/>
      <w:bookmarkEnd w:id="17788"/>
      <w:r>
        <w:rPr>
          <w:rtl/>
        </w:rPr>
        <w:t xml:space="preserve">בכמויות </w:t>
      </w:r>
      <w:bookmarkStart w:id="17789" w:name="_ETM_Q37_197890"/>
      <w:bookmarkEnd w:id="17789"/>
      <w:r>
        <w:rPr>
          <w:rtl/>
        </w:rPr>
        <w:t>התיקים</w:t>
      </w:r>
      <w:r>
        <w:rPr>
          <w:rFonts w:hint="cs"/>
          <w:rtl/>
        </w:rPr>
        <w:t>,</w:t>
      </w:r>
      <w:bookmarkStart w:id="17790" w:name="_ETM_Q37_199853"/>
      <w:bookmarkEnd w:id="17790"/>
      <w:r>
        <w:rPr>
          <w:rtl/>
        </w:rPr>
        <w:t xml:space="preserve"> </w:t>
      </w:r>
      <w:bookmarkStart w:id="17791" w:name="_ETM_Q37_198850"/>
      <w:bookmarkEnd w:id="17791"/>
      <w:r>
        <w:rPr>
          <w:rtl/>
        </w:rPr>
        <w:t xml:space="preserve">56% </w:t>
      </w:r>
      <w:bookmarkStart w:id="17792" w:name="_ETM_Q37_200260"/>
      <w:bookmarkEnd w:id="17792"/>
      <w:r>
        <w:rPr>
          <w:rtl/>
        </w:rPr>
        <w:t xml:space="preserve">בעשור </w:t>
      </w:r>
      <w:bookmarkStart w:id="17793" w:name="_ETM_Q37_200710"/>
      <w:bookmarkEnd w:id="17793"/>
      <w:r>
        <w:rPr>
          <w:rtl/>
        </w:rPr>
        <w:t>האחרון</w:t>
      </w:r>
      <w:r>
        <w:rPr>
          <w:rFonts w:hint="cs"/>
          <w:rtl/>
        </w:rPr>
        <w:t>.</w:t>
      </w:r>
      <w:bookmarkStart w:id="17794" w:name="_ETM_Q37_202429"/>
      <w:bookmarkEnd w:id="17794"/>
    </w:p>
    <w:p w:rsidR="00E826F3" w:rsidRDefault="00E826F3" w:rsidP="005A1CEC">
      <w:pPr>
        <w:rPr>
          <w:rtl/>
        </w:rPr>
      </w:pPr>
    </w:p>
    <w:p w:rsidR="00E826F3" w:rsidRDefault="00E826F3" w:rsidP="005A1CEC">
      <w:pPr>
        <w:rPr>
          <w:rtl/>
        </w:rPr>
      </w:pPr>
      <w:r>
        <w:rPr>
          <w:rtl/>
        </w:rPr>
        <w:t xml:space="preserve">משנת </w:t>
      </w:r>
      <w:bookmarkStart w:id="17795" w:name="_ETM_Q37_202970"/>
      <w:bookmarkEnd w:id="17795"/>
      <w:r>
        <w:rPr>
          <w:rtl/>
        </w:rPr>
        <w:t xml:space="preserve">2007 </w:t>
      </w:r>
      <w:bookmarkStart w:id="17796" w:name="_ETM_Q37_204320"/>
      <w:bookmarkEnd w:id="17796"/>
      <w:r>
        <w:rPr>
          <w:rtl/>
        </w:rPr>
        <w:t xml:space="preserve">נערכו </w:t>
      </w:r>
      <w:bookmarkStart w:id="17797" w:name="_ETM_Q37_204829"/>
      <w:bookmarkEnd w:id="17797"/>
      <w:r>
        <w:rPr>
          <w:rtl/>
        </w:rPr>
        <w:t xml:space="preserve">שינויים </w:t>
      </w:r>
      <w:bookmarkStart w:id="17798" w:name="_ETM_Q37_205369"/>
      <w:bookmarkEnd w:id="17798"/>
      <w:r>
        <w:rPr>
          <w:rtl/>
        </w:rPr>
        <w:t xml:space="preserve">בחקיקה </w:t>
      </w:r>
      <w:bookmarkStart w:id="17799" w:name="_ETM_Q37_206609"/>
      <w:bookmarkEnd w:id="17799"/>
      <w:r>
        <w:rPr>
          <w:rtl/>
        </w:rPr>
        <w:t xml:space="preserve">לאור </w:t>
      </w:r>
      <w:bookmarkStart w:id="17800" w:name="_ETM_Q37_207150"/>
      <w:bookmarkEnd w:id="17800"/>
      <w:r>
        <w:rPr>
          <w:rtl/>
        </w:rPr>
        <w:t xml:space="preserve">ההבנה </w:t>
      </w:r>
      <w:bookmarkStart w:id="17801" w:name="_ETM_Q37_207779"/>
      <w:bookmarkEnd w:id="17801"/>
      <w:r>
        <w:rPr>
          <w:rtl/>
        </w:rPr>
        <w:t xml:space="preserve">כי </w:t>
      </w:r>
      <w:bookmarkStart w:id="17802" w:name="_ETM_Q37_207929"/>
      <w:bookmarkEnd w:id="17802"/>
      <w:r>
        <w:rPr>
          <w:rtl/>
        </w:rPr>
        <w:t xml:space="preserve">מדובר </w:t>
      </w:r>
      <w:bookmarkStart w:id="17803" w:name="_ETM_Q37_208349"/>
      <w:bookmarkEnd w:id="17803"/>
      <w:r>
        <w:rPr>
          <w:rtl/>
        </w:rPr>
        <w:t xml:space="preserve">בעבירות </w:t>
      </w:r>
      <w:bookmarkStart w:id="17804" w:name="_ETM_Q37_208829"/>
      <w:bookmarkEnd w:id="17804"/>
      <w:r>
        <w:rPr>
          <w:rtl/>
        </w:rPr>
        <w:t xml:space="preserve">חמורות </w:t>
      </w:r>
      <w:bookmarkStart w:id="17805" w:name="_ETM_Q37_209460"/>
      <w:bookmarkEnd w:id="17805"/>
      <w:r>
        <w:rPr>
          <w:rtl/>
        </w:rPr>
        <w:t xml:space="preserve">המצריכות </w:t>
      </w:r>
      <w:bookmarkStart w:id="17806" w:name="_ETM_Q37_210119"/>
      <w:bookmarkEnd w:id="17806"/>
      <w:r>
        <w:rPr>
          <w:rtl/>
        </w:rPr>
        <w:t xml:space="preserve">התייחסות </w:t>
      </w:r>
      <w:bookmarkStart w:id="17807" w:name="_ETM_Q37_210810"/>
      <w:bookmarkEnd w:id="17807"/>
      <w:r>
        <w:rPr>
          <w:rtl/>
        </w:rPr>
        <w:t xml:space="preserve">מחמירה </w:t>
      </w:r>
      <w:bookmarkStart w:id="17808" w:name="_ETM_Q37_211289"/>
      <w:bookmarkEnd w:id="17808"/>
      <w:r>
        <w:rPr>
          <w:rtl/>
        </w:rPr>
        <w:t xml:space="preserve">יותר </w:t>
      </w:r>
      <w:bookmarkStart w:id="17809" w:name="_ETM_Q37_212159"/>
      <w:bookmarkEnd w:id="17809"/>
      <w:r>
        <w:rPr>
          <w:rtl/>
        </w:rPr>
        <w:t xml:space="preserve">במטרה </w:t>
      </w:r>
      <w:bookmarkStart w:id="17810" w:name="_ETM_Q37_212760"/>
      <w:bookmarkEnd w:id="17810"/>
      <w:r>
        <w:rPr>
          <w:rtl/>
        </w:rPr>
        <w:t xml:space="preserve">להגביר </w:t>
      </w:r>
      <w:bookmarkStart w:id="17811" w:name="_ETM_Q37_213300"/>
      <w:bookmarkEnd w:id="17811"/>
      <w:r>
        <w:rPr>
          <w:rtl/>
        </w:rPr>
        <w:t xml:space="preserve">את </w:t>
      </w:r>
      <w:bookmarkStart w:id="17812" w:name="_ETM_Q37_213420"/>
      <w:bookmarkEnd w:id="17812"/>
      <w:r>
        <w:rPr>
          <w:rtl/>
        </w:rPr>
        <w:t>ההרתעה</w:t>
      </w:r>
      <w:r>
        <w:rPr>
          <w:rFonts w:hint="cs"/>
          <w:rtl/>
        </w:rPr>
        <w:t>.</w:t>
      </w:r>
      <w:r>
        <w:rPr>
          <w:rtl/>
        </w:rPr>
        <w:t xml:space="preserve"> </w:t>
      </w:r>
      <w:bookmarkStart w:id="17813" w:name="_ETM_Q37_215080"/>
      <w:bookmarkEnd w:id="17813"/>
      <w:r>
        <w:rPr>
          <w:rtl/>
        </w:rPr>
        <w:t>ח</w:t>
      </w:r>
      <w:bookmarkStart w:id="17814" w:name="_ETM_Q37_212223"/>
      <w:bookmarkEnd w:id="17814"/>
      <w:r>
        <w:rPr>
          <w:rFonts w:hint="cs"/>
          <w:rtl/>
        </w:rPr>
        <w:t>רף</w:t>
      </w:r>
      <w:bookmarkStart w:id="17815" w:name="_ETM_Q37_209273"/>
      <w:bookmarkEnd w:id="17815"/>
      <w:r>
        <w:rPr>
          <w:rtl/>
        </w:rPr>
        <w:t xml:space="preserve"> </w:t>
      </w:r>
      <w:bookmarkStart w:id="17816" w:name="_ETM_Q37_215530"/>
      <w:bookmarkEnd w:id="17816"/>
      <w:r>
        <w:rPr>
          <w:rtl/>
        </w:rPr>
        <w:t xml:space="preserve">השינויים </w:t>
      </w:r>
      <w:bookmarkStart w:id="17817" w:name="_ETM_Q37_216070"/>
      <w:bookmarkEnd w:id="17817"/>
      <w:r>
        <w:rPr>
          <w:rtl/>
        </w:rPr>
        <w:t xml:space="preserve">שנערכו </w:t>
      </w:r>
      <w:bookmarkStart w:id="17818" w:name="_ETM_Q37_216580"/>
      <w:bookmarkEnd w:id="17818"/>
      <w:r>
        <w:rPr>
          <w:rtl/>
        </w:rPr>
        <w:t>בחוק</w:t>
      </w:r>
      <w:r>
        <w:rPr>
          <w:rFonts w:hint="cs"/>
          <w:rtl/>
        </w:rPr>
        <w:t>,</w:t>
      </w:r>
      <w:r>
        <w:rPr>
          <w:rtl/>
        </w:rPr>
        <w:t xml:space="preserve"> </w:t>
      </w:r>
      <w:bookmarkStart w:id="17819" w:name="_ETM_Q37_217300"/>
      <w:bookmarkEnd w:id="17819"/>
      <w:r>
        <w:rPr>
          <w:rtl/>
        </w:rPr>
        <w:t xml:space="preserve">עדיין </w:t>
      </w:r>
      <w:bookmarkStart w:id="17820" w:name="_ETM_Q37_217810"/>
      <w:bookmarkEnd w:id="17820"/>
      <w:r>
        <w:rPr>
          <w:rtl/>
        </w:rPr>
        <w:t xml:space="preserve">יש </w:t>
      </w:r>
      <w:bookmarkStart w:id="17821" w:name="_ETM_Q37_218140"/>
      <w:bookmarkEnd w:id="17821"/>
      <w:r>
        <w:rPr>
          <w:rtl/>
        </w:rPr>
        <w:t xml:space="preserve">צורך </w:t>
      </w:r>
      <w:bookmarkStart w:id="17822" w:name="_ETM_Q37_218530"/>
      <w:bookmarkEnd w:id="17822"/>
      <w:r>
        <w:rPr>
          <w:rtl/>
        </w:rPr>
        <w:t xml:space="preserve">להחמיר </w:t>
      </w:r>
      <w:bookmarkStart w:id="17823" w:name="_ETM_Q37_219700"/>
      <w:bookmarkEnd w:id="17823"/>
      <w:r>
        <w:rPr>
          <w:rtl/>
        </w:rPr>
        <w:t xml:space="preserve">את </w:t>
      </w:r>
      <w:bookmarkStart w:id="17824" w:name="_ETM_Q37_219880"/>
      <w:bookmarkEnd w:id="17824"/>
      <w:r>
        <w:rPr>
          <w:rtl/>
        </w:rPr>
        <w:t xml:space="preserve">מדיניות </w:t>
      </w:r>
      <w:bookmarkStart w:id="17825" w:name="_ETM_Q37_220360"/>
      <w:bookmarkEnd w:id="17825"/>
      <w:r>
        <w:rPr>
          <w:rtl/>
        </w:rPr>
        <w:t xml:space="preserve">הענישה </w:t>
      </w:r>
      <w:bookmarkStart w:id="17826" w:name="_ETM_Q37_220780"/>
      <w:bookmarkEnd w:id="17826"/>
      <w:r>
        <w:rPr>
          <w:rtl/>
        </w:rPr>
        <w:t xml:space="preserve">הננקטת </w:t>
      </w:r>
      <w:bookmarkStart w:id="17827" w:name="_ETM_Q37_221409"/>
      <w:bookmarkEnd w:id="17827"/>
      <w:r>
        <w:rPr>
          <w:rtl/>
        </w:rPr>
        <w:t xml:space="preserve">בבתי </w:t>
      </w:r>
      <w:bookmarkStart w:id="17828" w:name="_ETM_Q37_221770"/>
      <w:bookmarkEnd w:id="17828"/>
      <w:r>
        <w:rPr>
          <w:rtl/>
        </w:rPr>
        <w:t xml:space="preserve">המשפט </w:t>
      </w:r>
      <w:bookmarkStart w:id="17829" w:name="_ETM_Q37_222870"/>
      <w:bookmarkEnd w:id="17829"/>
      <w:r>
        <w:rPr>
          <w:rtl/>
        </w:rPr>
        <w:t xml:space="preserve">נוכח </w:t>
      </w:r>
      <w:bookmarkStart w:id="17830" w:name="_ETM_Q37_223500"/>
      <w:bookmarkEnd w:id="17830"/>
      <w:r>
        <w:rPr>
          <w:rtl/>
        </w:rPr>
        <w:t xml:space="preserve">הנזקים </w:t>
      </w:r>
      <w:bookmarkStart w:id="17831" w:name="_ETM_Q37_224220"/>
      <w:bookmarkEnd w:id="17831"/>
      <w:r>
        <w:rPr>
          <w:rtl/>
        </w:rPr>
        <w:t xml:space="preserve">המשמעותיים </w:t>
      </w:r>
      <w:bookmarkStart w:id="17832" w:name="_ETM_Q37_225600"/>
      <w:bookmarkEnd w:id="17832"/>
      <w:r>
        <w:rPr>
          <w:rtl/>
        </w:rPr>
        <w:t xml:space="preserve">הנגרמים </w:t>
      </w:r>
      <w:bookmarkStart w:id="17833" w:name="_ETM_Q37_226290"/>
      <w:bookmarkEnd w:id="17833"/>
      <w:r>
        <w:rPr>
          <w:rtl/>
        </w:rPr>
        <w:t xml:space="preserve">כתוצאה </w:t>
      </w:r>
      <w:bookmarkStart w:id="17834" w:name="_ETM_Q37_226890"/>
      <w:bookmarkEnd w:id="17834"/>
      <w:r>
        <w:rPr>
          <w:rtl/>
        </w:rPr>
        <w:t>מעב</w:t>
      </w:r>
      <w:r>
        <w:rPr>
          <w:rFonts w:hint="cs"/>
          <w:rtl/>
        </w:rPr>
        <w:t>י</w:t>
      </w:r>
      <w:r>
        <w:rPr>
          <w:rtl/>
        </w:rPr>
        <w:t xml:space="preserve">רות </w:t>
      </w:r>
      <w:bookmarkStart w:id="17835" w:name="_ETM_Q37_227460"/>
      <w:bookmarkEnd w:id="17835"/>
      <w:r>
        <w:rPr>
          <w:rtl/>
        </w:rPr>
        <w:t>אלו</w:t>
      </w:r>
      <w:r>
        <w:rPr>
          <w:rFonts w:hint="cs"/>
          <w:rtl/>
        </w:rPr>
        <w:t>,</w:t>
      </w:r>
      <w:bookmarkStart w:id="17836" w:name="_ETM_Q37_227573"/>
      <w:bookmarkEnd w:id="17836"/>
      <w:r>
        <w:rPr>
          <w:rtl/>
        </w:rPr>
        <w:t xml:space="preserve"> </w:t>
      </w:r>
      <w:bookmarkStart w:id="17837" w:name="_ETM_Q37_228199"/>
      <w:bookmarkEnd w:id="17837"/>
      <w:r>
        <w:rPr>
          <w:rtl/>
        </w:rPr>
        <w:t xml:space="preserve">וכן </w:t>
      </w:r>
      <w:bookmarkStart w:id="17838" w:name="_ETM_Q37_229200"/>
      <w:bookmarkEnd w:id="17838"/>
      <w:r>
        <w:rPr>
          <w:rtl/>
        </w:rPr>
        <w:t xml:space="preserve">נוכח </w:t>
      </w:r>
      <w:bookmarkStart w:id="17839" w:name="_ETM_Q37_229860"/>
      <w:bookmarkEnd w:id="17839"/>
      <w:r>
        <w:rPr>
          <w:rtl/>
        </w:rPr>
        <w:t>ה</w:t>
      </w:r>
      <w:bookmarkStart w:id="17840" w:name="_ETM_Q37_227824"/>
      <w:bookmarkEnd w:id="17840"/>
      <w:r>
        <w:rPr>
          <w:rFonts w:hint="cs"/>
          <w:rtl/>
        </w:rPr>
        <w:t>ה</w:t>
      </w:r>
      <w:r>
        <w:rPr>
          <w:rtl/>
        </w:rPr>
        <w:t>שפ</w:t>
      </w:r>
      <w:r>
        <w:rPr>
          <w:rFonts w:hint="cs"/>
          <w:rtl/>
        </w:rPr>
        <w:t>ע</w:t>
      </w:r>
      <w:r>
        <w:rPr>
          <w:rtl/>
        </w:rPr>
        <w:t xml:space="preserve">ה </w:t>
      </w:r>
      <w:bookmarkStart w:id="17841" w:name="_ETM_Q37_230520"/>
      <w:bookmarkEnd w:id="17841"/>
      <w:r>
        <w:rPr>
          <w:rtl/>
        </w:rPr>
        <w:t xml:space="preserve">הקריטית </w:t>
      </w:r>
      <w:bookmarkStart w:id="17842" w:name="_ETM_Q37_231300"/>
      <w:bookmarkEnd w:id="17842"/>
      <w:r>
        <w:rPr>
          <w:rtl/>
        </w:rPr>
        <w:t xml:space="preserve">שיש </w:t>
      </w:r>
      <w:bookmarkStart w:id="17843" w:name="_ETM_Q37_231750"/>
      <w:bookmarkEnd w:id="17843"/>
      <w:r>
        <w:rPr>
          <w:rFonts w:hint="cs"/>
          <w:rtl/>
        </w:rPr>
        <w:t>ל</w:t>
      </w:r>
      <w:bookmarkStart w:id="17844" w:name="_ETM_Q37_230154"/>
      <w:bookmarkEnd w:id="17844"/>
      <w:r>
        <w:rPr>
          <w:rtl/>
        </w:rPr>
        <w:t>עב</w:t>
      </w:r>
      <w:r>
        <w:rPr>
          <w:rFonts w:hint="cs"/>
          <w:rtl/>
        </w:rPr>
        <w:t>י</w:t>
      </w:r>
      <w:r>
        <w:rPr>
          <w:rtl/>
        </w:rPr>
        <w:t xml:space="preserve">רות </w:t>
      </w:r>
      <w:bookmarkStart w:id="17845" w:name="_ETM_Q37_232440"/>
      <w:bookmarkStart w:id="17846" w:name="_ETM_Q37_232979"/>
      <w:bookmarkEnd w:id="17845"/>
      <w:bookmarkEnd w:id="17846"/>
      <w:r>
        <w:rPr>
          <w:rtl/>
        </w:rPr>
        <w:t xml:space="preserve">אלו </w:t>
      </w:r>
      <w:bookmarkStart w:id="17847" w:name="_ETM_Q37_233610"/>
      <w:bookmarkEnd w:id="17847"/>
      <w:r>
        <w:rPr>
          <w:rtl/>
        </w:rPr>
        <w:t xml:space="preserve">על </w:t>
      </w:r>
      <w:bookmarkStart w:id="17848" w:name="_ETM_Q37_233880"/>
      <w:bookmarkEnd w:id="17848"/>
      <w:r>
        <w:rPr>
          <w:rtl/>
        </w:rPr>
        <w:t xml:space="preserve">המשילות </w:t>
      </w:r>
      <w:bookmarkStart w:id="17849" w:name="_ETM_Q37_235079"/>
      <w:bookmarkEnd w:id="17849"/>
      <w:r>
        <w:rPr>
          <w:rtl/>
        </w:rPr>
        <w:t xml:space="preserve">במרחב </w:t>
      </w:r>
      <w:bookmarkStart w:id="17850" w:name="_ETM_Q37_235680"/>
      <w:bookmarkEnd w:id="17850"/>
      <w:r>
        <w:rPr>
          <w:rtl/>
        </w:rPr>
        <w:t xml:space="preserve">הכפרי </w:t>
      </w:r>
      <w:bookmarkStart w:id="17851" w:name="_ETM_Q37_236770"/>
      <w:bookmarkStart w:id="17852" w:name="_ETM_Q37_236920"/>
      <w:bookmarkEnd w:id="17851"/>
      <w:bookmarkEnd w:id="17852"/>
      <w:r>
        <w:rPr>
          <w:rFonts w:hint="cs"/>
          <w:rtl/>
        </w:rPr>
        <w:t>ו</w:t>
      </w:r>
      <w:r>
        <w:rPr>
          <w:rtl/>
        </w:rPr>
        <w:t xml:space="preserve">תחושת </w:t>
      </w:r>
      <w:bookmarkStart w:id="17853" w:name="_ETM_Q37_237430"/>
      <w:bookmarkEnd w:id="17853"/>
      <w:r>
        <w:rPr>
          <w:rtl/>
        </w:rPr>
        <w:t xml:space="preserve">הביטחון של </w:t>
      </w:r>
      <w:bookmarkStart w:id="17854" w:name="_ETM_Q37_238300"/>
      <w:bookmarkEnd w:id="17854"/>
      <w:r>
        <w:rPr>
          <w:rtl/>
        </w:rPr>
        <w:t>החקלאים</w:t>
      </w:r>
      <w:r>
        <w:rPr>
          <w:rFonts w:hint="cs"/>
          <w:rtl/>
        </w:rPr>
        <w:t>.</w:t>
      </w:r>
      <w:bookmarkStart w:id="17855" w:name="_ETM_Q37_237574"/>
      <w:bookmarkStart w:id="17856" w:name="_ETM_Q37_239720"/>
      <w:bookmarkEnd w:id="17855"/>
      <w:bookmarkEnd w:id="17856"/>
    </w:p>
    <w:p w:rsidR="00E826F3" w:rsidRDefault="00E826F3" w:rsidP="005A1CEC">
      <w:pPr>
        <w:rPr>
          <w:rtl/>
        </w:rPr>
      </w:pPr>
      <w:bookmarkStart w:id="17857" w:name="_ETM_Q37_238060"/>
      <w:bookmarkStart w:id="17858" w:name="_ETM_Q37_238191"/>
      <w:bookmarkEnd w:id="17857"/>
      <w:bookmarkEnd w:id="17858"/>
    </w:p>
    <w:p w:rsidR="00E826F3" w:rsidRDefault="00E826F3" w:rsidP="005A1CEC">
      <w:pPr>
        <w:rPr>
          <w:rtl/>
        </w:rPr>
      </w:pPr>
      <w:bookmarkStart w:id="17859" w:name="_ETM_Q37_238252"/>
      <w:bookmarkStart w:id="17860" w:name="_ETM_Q37_238304"/>
      <w:bookmarkEnd w:id="17859"/>
      <w:bookmarkEnd w:id="17860"/>
      <w:r>
        <w:rPr>
          <w:rtl/>
        </w:rPr>
        <w:t xml:space="preserve">באשר </w:t>
      </w:r>
      <w:bookmarkStart w:id="17861" w:name="_ETM_Q37_240290"/>
      <w:bookmarkEnd w:id="17861"/>
      <w:r>
        <w:rPr>
          <w:rtl/>
        </w:rPr>
        <w:t xml:space="preserve">לאירוע </w:t>
      </w:r>
      <w:bookmarkStart w:id="17862" w:name="_ETM_Q37_240890"/>
      <w:bookmarkEnd w:id="17862"/>
      <w:r>
        <w:rPr>
          <w:rFonts w:hint="cs"/>
          <w:rtl/>
        </w:rPr>
        <w:t>ה</w:t>
      </w:r>
      <w:bookmarkStart w:id="17863" w:name="_ETM_Q37_237903"/>
      <w:bookmarkStart w:id="17864" w:name="_ETM_Q37_239473"/>
      <w:bookmarkEnd w:id="17863"/>
      <w:bookmarkEnd w:id="17864"/>
      <w:r>
        <w:rPr>
          <w:rtl/>
        </w:rPr>
        <w:t>מתואר</w:t>
      </w:r>
      <w:r w:rsidRPr="004A372E">
        <w:rPr>
          <w:rtl/>
        </w:rPr>
        <w:t xml:space="preserve"> </w:t>
      </w:r>
      <w:r>
        <w:rPr>
          <w:rtl/>
        </w:rPr>
        <w:t xml:space="preserve">בהצעה </w:t>
      </w:r>
      <w:bookmarkStart w:id="17865" w:name="_ETM_Q37_243420"/>
      <w:bookmarkEnd w:id="17865"/>
      <w:r>
        <w:rPr>
          <w:rtl/>
        </w:rPr>
        <w:t>לסדר</w:t>
      </w:r>
      <w:r w:rsidR="007B4E55">
        <w:rPr>
          <w:rFonts w:hint="cs"/>
          <w:rtl/>
        </w:rPr>
        <w:t>-היום</w:t>
      </w:r>
      <w:r>
        <w:rPr>
          <w:rFonts w:hint="cs"/>
          <w:rtl/>
        </w:rPr>
        <w:t>,</w:t>
      </w:r>
      <w:r>
        <w:rPr>
          <w:rtl/>
        </w:rPr>
        <w:t xml:space="preserve"> </w:t>
      </w:r>
      <w:bookmarkStart w:id="17866" w:name="_ETM_Q37_241309"/>
      <w:bookmarkEnd w:id="17866"/>
      <w:r>
        <w:rPr>
          <w:rtl/>
        </w:rPr>
        <w:t xml:space="preserve">חבריי </w:t>
      </w:r>
      <w:bookmarkStart w:id="17867" w:name="_ETM_Q37_241730"/>
      <w:bookmarkEnd w:id="17867"/>
      <w:r>
        <w:rPr>
          <w:rtl/>
        </w:rPr>
        <w:t xml:space="preserve">חברי </w:t>
      </w:r>
      <w:bookmarkStart w:id="17868" w:name="_ETM_Q37_242030"/>
      <w:bookmarkEnd w:id="17868"/>
      <w:r>
        <w:rPr>
          <w:rtl/>
        </w:rPr>
        <w:t>הכנסת</w:t>
      </w:r>
      <w:r>
        <w:rPr>
          <w:rFonts w:hint="cs"/>
          <w:rtl/>
        </w:rPr>
        <w:t>,</w:t>
      </w:r>
      <w:r>
        <w:rPr>
          <w:rtl/>
        </w:rPr>
        <w:t xml:space="preserve"> </w:t>
      </w:r>
      <w:bookmarkStart w:id="17869" w:name="_ETM_Q37_244290"/>
      <w:bookmarkEnd w:id="17869"/>
      <w:r>
        <w:rPr>
          <w:rtl/>
        </w:rPr>
        <w:t>היו</w:t>
      </w:r>
      <w:r>
        <w:rPr>
          <w:rFonts w:hint="cs"/>
          <w:rtl/>
        </w:rPr>
        <w:t>ת</w:t>
      </w:r>
      <w:r>
        <w:rPr>
          <w:rtl/>
        </w:rPr>
        <w:t xml:space="preserve"> </w:t>
      </w:r>
      <w:bookmarkStart w:id="17870" w:name="_ETM_Q37_244649"/>
      <w:bookmarkEnd w:id="17870"/>
      <w:r>
        <w:rPr>
          <w:rFonts w:hint="cs"/>
          <w:rtl/>
        </w:rPr>
        <w:t>ש</w:t>
      </w:r>
      <w:r>
        <w:rPr>
          <w:rtl/>
        </w:rPr>
        <w:t xml:space="preserve">מדובר </w:t>
      </w:r>
      <w:bookmarkStart w:id="17871" w:name="_ETM_Q37_245220"/>
      <w:bookmarkEnd w:id="17871"/>
      <w:r>
        <w:rPr>
          <w:rtl/>
        </w:rPr>
        <w:t xml:space="preserve">בכתב </w:t>
      </w:r>
      <w:bookmarkStart w:id="17872" w:name="_ETM_Q37_245640"/>
      <w:bookmarkStart w:id="17873" w:name="_ETM_Q37_246299"/>
      <w:bookmarkStart w:id="17874" w:name="_ETM_Q37_246780"/>
      <w:bookmarkStart w:id="17875" w:name="_ETM_Q37_245522"/>
      <w:bookmarkEnd w:id="17872"/>
      <w:bookmarkEnd w:id="17873"/>
      <w:bookmarkEnd w:id="17874"/>
      <w:bookmarkEnd w:id="17875"/>
      <w:r>
        <w:rPr>
          <w:rtl/>
        </w:rPr>
        <w:t xml:space="preserve">אישום </w:t>
      </w:r>
      <w:bookmarkStart w:id="17876" w:name="_ETM_Q37_247140"/>
      <w:bookmarkEnd w:id="17876"/>
      <w:r>
        <w:rPr>
          <w:rtl/>
        </w:rPr>
        <w:t xml:space="preserve">שהוגש </w:t>
      </w:r>
      <w:bookmarkStart w:id="17877" w:name="_ETM_Q37_247770"/>
      <w:bookmarkEnd w:id="17877"/>
      <w:r>
        <w:rPr>
          <w:rtl/>
        </w:rPr>
        <w:t>ע</w:t>
      </w:r>
      <w:r>
        <w:rPr>
          <w:rFonts w:hint="cs"/>
          <w:rtl/>
        </w:rPr>
        <w:t>ל ידי</w:t>
      </w:r>
      <w:r>
        <w:rPr>
          <w:rtl/>
        </w:rPr>
        <w:t xml:space="preserve"> </w:t>
      </w:r>
      <w:bookmarkStart w:id="17878" w:name="_ETM_Q37_248069"/>
      <w:bookmarkEnd w:id="17878"/>
      <w:r>
        <w:rPr>
          <w:rtl/>
        </w:rPr>
        <w:t>הפרקליטות</w:t>
      </w:r>
      <w:r>
        <w:rPr>
          <w:rFonts w:hint="cs"/>
          <w:rtl/>
        </w:rPr>
        <w:t>,</w:t>
      </w:r>
      <w:bookmarkStart w:id="17879" w:name="_ETM_Q37_247492"/>
      <w:bookmarkEnd w:id="17879"/>
      <w:r>
        <w:rPr>
          <w:rtl/>
        </w:rPr>
        <w:t xml:space="preserve"> </w:t>
      </w:r>
      <w:bookmarkStart w:id="17880" w:name="_ETM_Q37_249209"/>
      <w:bookmarkEnd w:id="17880"/>
      <w:r>
        <w:rPr>
          <w:rtl/>
        </w:rPr>
        <w:t xml:space="preserve">יש </w:t>
      </w:r>
      <w:bookmarkStart w:id="17881" w:name="_ETM_Q37_249509"/>
      <w:bookmarkEnd w:id="17881"/>
      <w:r>
        <w:rPr>
          <w:rtl/>
        </w:rPr>
        <w:t xml:space="preserve">להפנות </w:t>
      </w:r>
      <w:bookmarkStart w:id="17882" w:name="_ETM_Q37_250049"/>
      <w:bookmarkEnd w:id="17882"/>
      <w:r>
        <w:rPr>
          <w:rtl/>
        </w:rPr>
        <w:t xml:space="preserve">את </w:t>
      </w:r>
      <w:bookmarkStart w:id="17883" w:name="_ETM_Q37_250200"/>
      <w:bookmarkEnd w:id="17883"/>
      <w:r>
        <w:rPr>
          <w:rtl/>
        </w:rPr>
        <w:t xml:space="preserve">הנושא </w:t>
      </w:r>
      <w:bookmarkStart w:id="17884" w:name="_ETM_Q37_251049"/>
      <w:bookmarkEnd w:id="17884"/>
      <w:r>
        <w:rPr>
          <w:rtl/>
        </w:rPr>
        <w:t xml:space="preserve">למשרד </w:t>
      </w:r>
      <w:bookmarkStart w:id="17885" w:name="_ETM_Q37_253360"/>
      <w:bookmarkEnd w:id="17885"/>
      <w:r>
        <w:rPr>
          <w:rtl/>
        </w:rPr>
        <w:t xml:space="preserve">המשפטים לקבלת </w:t>
      </w:r>
      <w:bookmarkStart w:id="17886" w:name="_ETM_Q37_251740"/>
      <w:bookmarkEnd w:id="17886"/>
      <w:r>
        <w:rPr>
          <w:rtl/>
        </w:rPr>
        <w:t>מענה</w:t>
      </w:r>
      <w:r>
        <w:rPr>
          <w:rFonts w:hint="cs"/>
          <w:rtl/>
        </w:rPr>
        <w:t>.</w:t>
      </w:r>
      <w:bookmarkStart w:id="17887" w:name="_ETM_Q37_254819"/>
      <w:bookmarkStart w:id="17888" w:name="_ETM_Q37_257340"/>
      <w:bookmarkStart w:id="17889" w:name="_ETM_Q37_257410"/>
      <w:bookmarkEnd w:id="17887"/>
      <w:bookmarkEnd w:id="17888"/>
      <w:bookmarkEnd w:id="17889"/>
      <w:r>
        <w:rPr>
          <w:rtl/>
        </w:rPr>
        <w:t xml:space="preserve"> </w:t>
      </w:r>
      <w:bookmarkStart w:id="17890" w:name="_ETM_Q37_255209"/>
      <w:bookmarkEnd w:id="17890"/>
    </w:p>
    <w:p w:rsidR="00E826F3" w:rsidRDefault="00E826F3" w:rsidP="005A1CEC">
      <w:pPr>
        <w:rPr>
          <w:rtl/>
        </w:rPr>
      </w:pPr>
    </w:p>
    <w:p w:rsidR="00E826F3" w:rsidRDefault="00E826F3" w:rsidP="007B4E55">
      <w:pPr>
        <w:rPr>
          <w:rtl/>
        </w:rPr>
      </w:pPr>
      <w:r>
        <w:rPr>
          <w:rtl/>
        </w:rPr>
        <w:t xml:space="preserve">חשוב </w:t>
      </w:r>
      <w:bookmarkStart w:id="17891" w:name="_ETM_Q37_255540"/>
      <w:bookmarkEnd w:id="17891"/>
      <w:r>
        <w:rPr>
          <w:rtl/>
        </w:rPr>
        <w:t xml:space="preserve">לי </w:t>
      </w:r>
      <w:bookmarkStart w:id="17892" w:name="_ETM_Q37_255659"/>
      <w:bookmarkEnd w:id="17892"/>
      <w:r>
        <w:rPr>
          <w:rtl/>
        </w:rPr>
        <w:t>לציין</w:t>
      </w:r>
      <w:r>
        <w:rPr>
          <w:rFonts w:hint="cs"/>
          <w:rtl/>
        </w:rPr>
        <w:t>,</w:t>
      </w:r>
      <w:r>
        <w:rPr>
          <w:rtl/>
        </w:rPr>
        <w:t xml:space="preserve"> </w:t>
      </w:r>
      <w:bookmarkStart w:id="17893" w:name="_ETM_Q37_255990"/>
      <w:bookmarkStart w:id="17894" w:name="_ETM_Q37_254812"/>
      <w:bookmarkEnd w:id="17893"/>
      <w:bookmarkEnd w:id="17894"/>
      <w:r>
        <w:rPr>
          <w:rtl/>
        </w:rPr>
        <w:t xml:space="preserve">אדוני </w:t>
      </w:r>
      <w:bookmarkStart w:id="17895" w:name="_ETM_Q37_256260"/>
      <w:bookmarkEnd w:id="17895"/>
      <w:r>
        <w:rPr>
          <w:rtl/>
        </w:rPr>
        <w:t>היו</w:t>
      </w:r>
      <w:bookmarkStart w:id="17896" w:name="_ETM_Q37_253892"/>
      <w:bookmarkEnd w:id="17896"/>
      <w:r>
        <w:rPr>
          <w:rtl/>
        </w:rPr>
        <w:t>שב-ראש</w:t>
      </w:r>
      <w:r>
        <w:rPr>
          <w:rFonts w:hint="cs"/>
          <w:rtl/>
        </w:rPr>
        <w:t>,</w:t>
      </w:r>
      <w:r>
        <w:rPr>
          <w:rtl/>
        </w:rPr>
        <w:t xml:space="preserve"> </w:t>
      </w:r>
      <w:bookmarkStart w:id="17897" w:name="_ETM_Q37_257650"/>
      <w:bookmarkEnd w:id="17897"/>
      <w:r>
        <w:rPr>
          <w:rtl/>
        </w:rPr>
        <w:t xml:space="preserve">שבתחילת </w:t>
      </w:r>
      <w:bookmarkStart w:id="17898" w:name="_ETM_Q37_258520"/>
      <w:bookmarkEnd w:id="17898"/>
      <w:r>
        <w:rPr>
          <w:rtl/>
        </w:rPr>
        <w:t xml:space="preserve">דבריי </w:t>
      </w:r>
      <w:bookmarkStart w:id="17899" w:name="_ETM_Q37_258850"/>
      <w:bookmarkEnd w:id="17899"/>
      <w:r>
        <w:rPr>
          <w:rtl/>
        </w:rPr>
        <w:t xml:space="preserve">אמרתי </w:t>
      </w:r>
      <w:bookmarkStart w:id="17900" w:name="_ETM_Q37_259240"/>
      <w:bookmarkStart w:id="17901" w:name="_ETM_Q37_258972"/>
      <w:bookmarkStart w:id="17902" w:name="_ETM_Q37_260890"/>
      <w:bookmarkEnd w:id="17900"/>
      <w:bookmarkEnd w:id="17901"/>
      <w:bookmarkEnd w:id="17902"/>
      <w:r w:rsidR="007B4E55">
        <w:rPr>
          <w:rFonts w:hint="cs"/>
          <w:rtl/>
        </w:rPr>
        <w:t>ש</w:t>
      </w:r>
      <w:r>
        <w:rPr>
          <w:rtl/>
        </w:rPr>
        <w:t xml:space="preserve">לכנות </w:t>
      </w:r>
      <w:bookmarkStart w:id="17903" w:name="_ETM_Q37_261369"/>
      <w:bookmarkEnd w:id="17903"/>
      <w:r>
        <w:rPr>
          <w:rtl/>
        </w:rPr>
        <w:t>את</w:t>
      </w:r>
      <w:r w:rsidR="007B4E55">
        <w:rPr>
          <w:rFonts w:hint="cs"/>
          <w:rtl/>
        </w:rPr>
        <w:t xml:space="preserve"> זה</w:t>
      </w:r>
      <w:r>
        <w:rPr>
          <w:rtl/>
        </w:rPr>
        <w:t xml:space="preserve"> </w:t>
      </w:r>
      <w:bookmarkStart w:id="17904" w:name="_ETM_Q37_261549"/>
      <w:bookmarkEnd w:id="17904"/>
      <w:r>
        <w:rPr>
          <w:rFonts w:hint="cs"/>
          <w:rtl/>
        </w:rPr>
        <w:t>"</w:t>
      </w:r>
      <w:r>
        <w:rPr>
          <w:rtl/>
        </w:rPr>
        <w:t xml:space="preserve">פשיעה </w:t>
      </w:r>
      <w:bookmarkStart w:id="17905" w:name="_ETM_Q37_261850"/>
      <w:bookmarkEnd w:id="17905"/>
      <w:r>
        <w:rPr>
          <w:rtl/>
        </w:rPr>
        <w:t>חקלאית</w:t>
      </w:r>
      <w:bookmarkStart w:id="17906" w:name="_ETM_Q37_260472"/>
      <w:bookmarkEnd w:id="17906"/>
      <w:r>
        <w:rPr>
          <w:rFonts w:hint="cs"/>
          <w:rtl/>
        </w:rPr>
        <w:t>"</w:t>
      </w:r>
      <w:r>
        <w:rPr>
          <w:rtl/>
        </w:rPr>
        <w:t xml:space="preserve"> </w:t>
      </w:r>
      <w:bookmarkStart w:id="17907" w:name="_ETM_Q37_262659"/>
      <w:bookmarkEnd w:id="17907"/>
      <w:r>
        <w:rPr>
          <w:rtl/>
        </w:rPr>
        <w:t xml:space="preserve">זה </w:t>
      </w:r>
      <w:bookmarkStart w:id="17908" w:name="_ETM_Q37_262869"/>
      <w:bookmarkEnd w:id="17908"/>
      <w:r>
        <w:rPr>
          <w:rtl/>
        </w:rPr>
        <w:t>להקל</w:t>
      </w:r>
      <w:r>
        <w:rPr>
          <w:rFonts w:hint="cs"/>
          <w:rtl/>
        </w:rPr>
        <w:t>.</w:t>
      </w:r>
      <w:r>
        <w:rPr>
          <w:rtl/>
        </w:rPr>
        <w:t xml:space="preserve"> </w:t>
      </w:r>
      <w:bookmarkStart w:id="17909" w:name="_ETM_Q37_263850"/>
      <w:bookmarkEnd w:id="17909"/>
      <w:r>
        <w:rPr>
          <w:rtl/>
        </w:rPr>
        <w:t xml:space="preserve">זהו </w:t>
      </w:r>
      <w:bookmarkStart w:id="17910" w:name="_ETM_Q37_264150"/>
      <w:bookmarkEnd w:id="17910"/>
      <w:r>
        <w:rPr>
          <w:rtl/>
        </w:rPr>
        <w:t xml:space="preserve">טרור </w:t>
      </w:r>
      <w:bookmarkStart w:id="17911" w:name="_ETM_Q37_264600"/>
      <w:bookmarkEnd w:id="17911"/>
      <w:r>
        <w:rPr>
          <w:rtl/>
        </w:rPr>
        <w:t xml:space="preserve">לכל </w:t>
      </w:r>
      <w:bookmarkStart w:id="17912" w:name="_ETM_Q37_264930"/>
      <w:bookmarkEnd w:id="17912"/>
      <w:r>
        <w:rPr>
          <w:rtl/>
        </w:rPr>
        <w:t xml:space="preserve">דבר </w:t>
      </w:r>
      <w:bookmarkStart w:id="17913" w:name="_ETM_Q37_265260"/>
      <w:bookmarkEnd w:id="17913"/>
      <w:r>
        <w:rPr>
          <w:rtl/>
        </w:rPr>
        <w:t>ועניין</w:t>
      </w:r>
      <w:r>
        <w:rPr>
          <w:rFonts w:hint="cs"/>
          <w:rtl/>
        </w:rPr>
        <w:t>.</w:t>
      </w:r>
      <w:r>
        <w:rPr>
          <w:rtl/>
        </w:rPr>
        <w:t xml:space="preserve"> </w:t>
      </w:r>
      <w:bookmarkStart w:id="17914" w:name="_ETM_Q37_266380"/>
      <w:bookmarkEnd w:id="17914"/>
      <w:r>
        <w:rPr>
          <w:rtl/>
        </w:rPr>
        <w:t>ה</w:t>
      </w:r>
      <w:bookmarkStart w:id="17915" w:name="_ETM_Q37_266950"/>
      <w:bookmarkEnd w:id="17915"/>
      <w:r>
        <w:rPr>
          <w:rtl/>
        </w:rPr>
        <w:t xml:space="preserve">חקלאות </w:t>
      </w:r>
      <w:bookmarkStart w:id="17916" w:name="_ETM_Q37_268000"/>
      <w:bookmarkEnd w:id="17916"/>
      <w:r>
        <w:rPr>
          <w:rtl/>
        </w:rPr>
        <w:t>העברית</w:t>
      </w:r>
      <w:r>
        <w:rPr>
          <w:rFonts w:hint="cs"/>
          <w:rtl/>
        </w:rPr>
        <w:t>,</w:t>
      </w:r>
      <w:r>
        <w:rPr>
          <w:rtl/>
        </w:rPr>
        <w:t xml:space="preserve"> </w:t>
      </w:r>
      <w:bookmarkStart w:id="17917" w:name="_ETM_Q37_270560"/>
      <w:bookmarkEnd w:id="17917"/>
      <w:r>
        <w:rPr>
          <w:rtl/>
        </w:rPr>
        <w:t xml:space="preserve">לצערי </w:t>
      </w:r>
      <w:bookmarkStart w:id="17918" w:name="_ETM_Q37_271220"/>
      <w:bookmarkEnd w:id="17918"/>
      <w:r>
        <w:rPr>
          <w:rtl/>
        </w:rPr>
        <w:t>הרב</w:t>
      </w:r>
      <w:r>
        <w:rPr>
          <w:rFonts w:hint="cs"/>
          <w:rtl/>
        </w:rPr>
        <w:t>,</w:t>
      </w:r>
      <w:r>
        <w:rPr>
          <w:rtl/>
        </w:rPr>
        <w:t xml:space="preserve"> </w:t>
      </w:r>
      <w:bookmarkStart w:id="17919" w:name="_ETM_Q37_271550"/>
      <w:bookmarkEnd w:id="17919"/>
      <w:r>
        <w:rPr>
          <w:rtl/>
        </w:rPr>
        <w:t xml:space="preserve">עם </w:t>
      </w:r>
      <w:bookmarkStart w:id="17920" w:name="_ETM_Q37_271700"/>
      <w:bookmarkEnd w:id="17920"/>
      <w:r>
        <w:rPr>
          <w:rtl/>
        </w:rPr>
        <w:t>השנים</w:t>
      </w:r>
      <w:bookmarkStart w:id="17921" w:name="_ETM_Q37_272540"/>
      <w:bookmarkEnd w:id="17921"/>
      <w:r>
        <w:rPr>
          <w:rFonts w:hint="cs"/>
          <w:rtl/>
        </w:rPr>
        <w:t xml:space="preserve">, עם </w:t>
      </w:r>
      <w:r>
        <w:rPr>
          <w:rtl/>
        </w:rPr>
        <w:t>קי</w:t>
      </w:r>
      <w:bookmarkStart w:id="17922" w:name="_ETM_Q37_270962"/>
      <w:bookmarkEnd w:id="17922"/>
      <w:r>
        <w:rPr>
          <w:rtl/>
        </w:rPr>
        <w:t>ד</w:t>
      </w:r>
      <w:bookmarkStart w:id="17923" w:name="_ETM_Q37_271062"/>
      <w:bookmarkEnd w:id="17923"/>
      <w:r>
        <w:rPr>
          <w:rtl/>
        </w:rPr>
        <w:t xml:space="preserve">מת </w:t>
      </w:r>
      <w:bookmarkStart w:id="17924" w:name="_ETM_Q37_273230"/>
      <w:bookmarkEnd w:id="17924"/>
      <w:r>
        <w:rPr>
          <w:rtl/>
        </w:rPr>
        <w:t>הטכנולוגיה</w:t>
      </w:r>
      <w:r>
        <w:rPr>
          <w:rFonts w:hint="cs"/>
          <w:rtl/>
        </w:rPr>
        <w:t xml:space="preserve"> </w:t>
      </w:r>
      <w:r>
        <w:rPr>
          <w:rFonts w:hint="eastAsia"/>
        </w:rPr>
        <w:t>–</w:t>
      </w:r>
      <w:r>
        <w:rPr>
          <w:rtl/>
        </w:rPr>
        <w:t xml:space="preserve"> </w:t>
      </w:r>
      <w:bookmarkStart w:id="17925" w:name="_ETM_Q37_274939"/>
      <w:bookmarkEnd w:id="17925"/>
      <w:r>
        <w:rPr>
          <w:rtl/>
        </w:rPr>
        <w:t xml:space="preserve">הדבר </w:t>
      </w:r>
      <w:bookmarkStart w:id="17926" w:name="_ETM_Q37_275479"/>
      <w:bookmarkEnd w:id="17926"/>
      <w:r>
        <w:rPr>
          <w:rtl/>
        </w:rPr>
        <w:t xml:space="preserve">הזה </w:t>
      </w:r>
      <w:bookmarkStart w:id="17927" w:name="_ETM_Q37_275719"/>
      <w:bookmarkEnd w:id="17927"/>
      <w:r>
        <w:rPr>
          <w:rtl/>
        </w:rPr>
        <w:t>נשכח</w:t>
      </w:r>
      <w:r>
        <w:rPr>
          <w:rFonts w:hint="cs"/>
          <w:rtl/>
        </w:rPr>
        <w:t>.</w:t>
      </w:r>
      <w:r>
        <w:rPr>
          <w:rtl/>
        </w:rPr>
        <w:t xml:space="preserve"> </w:t>
      </w:r>
      <w:bookmarkStart w:id="17928" w:name="_ETM_Q37_276229"/>
      <w:bookmarkEnd w:id="17928"/>
      <w:r>
        <w:rPr>
          <w:rtl/>
        </w:rPr>
        <w:t xml:space="preserve">אפילו </w:t>
      </w:r>
      <w:bookmarkStart w:id="17929" w:name="_ETM_Q37_276619"/>
      <w:bookmarkEnd w:id="17929"/>
      <w:r>
        <w:rPr>
          <w:rtl/>
        </w:rPr>
        <w:t xml:space="preserve">החקלאים </w:t>
      </w:r>
      <w:bookmarkStart w:id="17930" w:name="_ETM_Q37_278120"/>
      <w:bookmarkEnd w:id="17930"/>
      <w:r>
        <w:rPr>
          <w:rtl/>
        </w:rPr>
        <w:t xml:space="preserve">הישראלים </w:t>
      </w:r>
      <w:bookmarkStart w:id="17931" w:name="_ETM_Q37_278959"/>
      <w:bookmarkEnd w:id="17931"/>
      <w:r>
        <w:rPr>
          <w:rtl/>
        </w:rPr>
        <w:t xml:space="preserve">שמייצרים </w:t>
      </w:r>
      <w:bookmarkStart w:id="17932" w:name="_ETM_Q37_279920"/>
      <w:bookmarkEnd w:id="17932"/>
      <w:r>
        <w:rPr>
          <w:rtl/>
        </w:rPr>
        <w:t xml:space="preserve">בארץ </w:t>
      </w:r>
      <w:bookmarkStart w:id="17933" w:name="_ETM_Q37_280325"/>
      <w:bookmarkEnd w:id="17933"/>
      <w:r>
        <w:rPr>
          <w:rtl/>
        </w:rPr>
        <w:t>ישראל</w:t>
      </w:r>
      <w:r>
        <w:rPr>
          <w:rFonts w:hint="cs"/>
          <w:rtl/>
        </w:rPr>
        <w:t>,</w:t>
      </w:r>
      <w:r>
        <w:rPr>
          <w:rtl/>
        </w:rPr>
        <w:t xml:space="preserve"> </w:t>
      </w:r>
      <w:bookmarkStart w:id="17934" w:name="_ETM_Q37_280730"/>
      <w:bookmarkStart w:id="17935" w:name="_ETM_Q37_285743"/>
      <w:bookmarkEnd w:id="17934"/>
      <w:bookmarkEnd w:id="17935"/>
      <w:r w:rsidRPr="00443F27">
        <w:rPr>
          <w:rtl/>
        </w:rPr>
        <w:t>מ</w:t>
      </w:r>
      <w:r w:rsidRPr="00443F27">
        <w:rPr>
          <w:rFonts w:hint="cs"/>
          <w:rtl/>
        </w:rPr>
        <w:t>ע</w:t>
      </w:r>
      <w:r w:rsidRPr="00443F27">
        <w:rPr>
          <w:rtl/>
        </w:rPr>
        <w:t xml:space="preserve">בדים </w:t>
      </w:r>
      <w:bookmarkStart w:id="17936" w:name="_ETM_Q37_281180"/>
      <w:bookmarkEnd w:id="17936"/>
      <w:r w:rsidRPr="00443F27">
        <w:rPr>
          <w:rtl/>
        </w:rPr>
        <w:t xml:space="preserve">את </w:t>
      </w:r>
      <w:bookmarkStart w:id="17937" w:name="_ETM_Q37_281330"/>
      <w:bookmarkEnd w:id="17937"/>
      <w:r w:rsidRPr="00443F27">
        <w:rPr>
          <w:rtl/>
        </w:rPr>
        <w:t xml:space="preserve">השדות </w:t>
      </w:r>
      <w:bookmarkStart w:id="17938" w:name="_ETM_Q37_281780"/>
      <w:bookmarkEnd w:id="17938"/>
      <w:r w:rsidRPr="00443F27">
        <w:rPr>
          <w:rtl/>
        </w:rPr>
        <w:t xml:space="preserve">ואת </w:t>
      </w:r>
      <w:bookmarkStart w:id="17939" w:name="_ETM_Q37_282020"/>
      <w:bookmarkEnd w:id="17939"/>
      <w:r w:rsidRPr="00443F27">
        <w:rPr>
          <w:rtl/>
        </w:rPr>
        <w:t>האדמה</w:t>
      </w:r>
      <w:bookmarkStart w:id="17940" w:name="_ETM_Q37_282552"/>
      <w:bookmarkEnd w:id="17940"/>
      <w:r>
        <w:rPr>
          <w:rFonts w:hint="cs"/>
          <w:rtl/>
        </w:rPr>
        <w:t xml:space="preserve">, </w:t>
      </w:r>
      <w:r w:rsidRPr="00443F27">
        <w:rPr>
          <w:rtl/>
        </w:rPr>
        <w:t>הול</w:t>
      </w:r>
      <w:r>
        <w:rPr>
          <w:rFonts w:hint="cs"/>
          <w:rtl/>
        </w:rPr>
        <w:t>כים</w:t>
      </w:r>
      <w:r w:rsidRPr="00443F27">
        <w:rPr>
          <w:rtl/>
        </w:rPr>
        <w:t xml:space="preserve"> </w:t>
      </w:r>
      <w:bookmarkStart w:id="17941" w:name="_ETM_Q37_286520"/>
      <w:bookmarkEnd w:id="17941"/>
      <w:r w:rsidRPr="00443F27">
        <w:rPr>
          <w:rtl/>
        </w:rPr>
        <w:t>ונפגע</w:t>
      </w:r>
      <w:r>
        <w:rPr>
          <w:rFonts w:hint="cs"/>
          <w:rtl/>
        </w:rPr>
        <w:t>ים</w:t>
      </w:r>
      <w:r w:rsidRPr="00443F27">
        <w:rPr>
          <w:rtl/>
        </w:rPr>
        <w:t xml:space="preserve"> </w:t>
      </w:r>
      <w:bookmarkStart w:id="17942" w:name="_ETM_Q37_283100"/>
      <w:bookmarkEnd w:id="17942"/>
      <w:r w:rsidRPr="00443F27">
        <w:rPr>
          <w:rtl/>
        </w:rPr>
        <w:t xml:space="preserve">הן </w:t>
      </w:r>
      <w:bookmarkStart w:id="17943" w:name="_ETM_Q37_283430"/>
      <w:bookmarkEnd w:id="17943"/>
      <w:r w:rsidRPr="00443F27">
        <w:rPr>
          <w:rtl/>
        </w:rPr>
        <w:t xml:space="preserve">מבחינת </w:t>
      </w:r>
      <w:bookmarkStart w:id="17944" w:name="_ETM_Q37_283909"/>
      <w:bookmarkEnd w:id="17944"/>
      <w:r w:rsidRPr="00443F27">
        <w:rPr>
          <w:rtl/>
        </w:rPr>
        <w:t xml:space="preserve">התוצר </w:t>
      </w:r>
      <w:bookmarkStart w:id="17945" w:name="_ETM_Q37_284600"/>
      <w:bookmarkEnd w:id="17945"/>
      <w:r w:rsidRPr="00443F27">
        <w:rPr>
          <w:rtl/>
        </w:rPr>
        <w:t xml:space="preserve">והן </w:t>
      </w:r>
      <w:bookmarkStart w:id="17946" w:name="_ETM_Q37_284810"/>
      <w:bookmarkEnd w:id="17946"/>
      <w:r w:rsidRPr="00443F27">
        <w:rPr>
          <w:rtl/>
        </w:rPr>
        <w:t xml:space="preserve">מבחינת </w:t>
      </w:r>
      <w:bookmarkStart w:id="17947" w:name="_ETM_Q37_285200"/>
      <w:bookmarkStart w:id="17948" w:name="_ETM_Q37_298504"/>
      <w:bookmarkEnd w:id="17947"/>
      <w:bookmarkEnd w:id="17948"/>
      <w:r w:rsidRPr="00443F27">
        <w:rPr>
          <w:rtl/>
        </w:rPr>
        <w:t xml:space="preserve">המעמד </w:t>
      </w:r>
      <w:bookmarkStart w:id="17949" w:name="_ETM_Q37_285680"/>
      <w:bookmarkEnd w:id="17949"/>
      <w:r w:rsidRPr="00443F27">
        <w:rPr>
          <w:rtl/>
        </w:rPr>
        <w:t>שלהם</w:t>
      </w:r>
      <w:bookmarkStart w:id="17950" w:name="_ETM_Q37_286039"/>
      <w:bookmarkEnd w:id="17950"/>
      <w:r>
        <w:rPr>
          <w:rFonts w:hint="cs"/>
          <w:rtl/>
        </w:rPr>
        <w:t xml:space="preserve"> </w:t>
      </w:r>
      <w:r>
        <w:rPr>
          <w:rFonts w:hint="eastAsia"/>
        </w:rPr>
        <w:t>–</w:t>
      </w:r>
      <w:r>
        <w:rPr>
          <w:rFonts w:hint="cs"/>
          <w:rtl/>
        </w:rPr>
        <w:t xml:space="preserve"> </w:t>
      </w:r>
      <w:bookmarkStart w:id="17951" w:name="_ETM_Q37_287659"/>
      <w:bookmarkEnd w:id="17951"/>
      <w:r>
        <w:rPr>
          <w:rtl/>
        </w:rPr>
        <w:t xml:space="preserve">ובוודאי </w:t>
      </w:r>
      <w:bookmarkStart w:id="17952" w:name="_ETM_Q37_288439"/>
      <w:bookmarkEnd w:id="17952"/>
      <w:proofErr w:type="spellStart"/>
      <w:r>
        <w:rPr>
          <w:rtl/>
        </w:rPr>
        <w:t>ובוודאי</w:t>
      </w:r>
      <w:proofErr w:type="spellEnd"/>
      <w:r>
        <w:rPr>
          <w:rtl/>
        </w:rPr>
        <w:t xml:space="preserve"> </w:t>
      </w:r>
      <w:bookmarkStart w:id="17953" w:name="_ETM_Q37_289009"/>
      <w:bookmarkEnd w:id="17953"/>
      <w:r>
        <w:rPr>
          <w:rtl/>
        </w:rPr>
        <w:t xml:space="preserve">גם </w:t>
      </w:r>
      <w:bookmarkStart w:id="17954" w:name="_ETM_Q37_289219"/>
      <w:bookmarkEnd w:id="17954"/>
      <w:r>
        <w:rPr>
          <w:rtl/>
        </w:rPr>
        <w:t xml:space="preserve">כשהם </w:t>
      </w:r>
      <w:bookmarkStart w:id="17955" w:name="_ETM_Q37_289520"/>
      <w:bookmarkEnd w:id="17955"/>
      <w:r>
        <w:rPr>
          <w:rtl/>
        </w:rPr>
        <w:t xml:space="preserve">עמלים </w:t>
      </w:r>
      <w:bookmarkStart w:id="17956" w:name="_ETM_Q37_291380"/>
      <w:bookmarkEnd w:id="17956"/>
      <w:r>
        <w:rPr>
          <w:rtl/>
        </w:rPr>
        <w:t>ל</w:t>
      </w:r>
      <w:r>
        <w:rPr>
          <w:rFonts w:hint="cs"/>
          <w:rtl/>
        </w:rPr>
        <w:t>ע</w:t>
      </w:r>
      <w:bookmarkStart w:id="17957" w:name="_ETM_Q37_289313"/>
      <w:bookmarkEnd w:id="17957"/>
      <w:r>
        <w:rPr>
          <w:rtl/>
        </w:rPr>
        <w:t xml:space="preserve">בד </w:t>
      </w:r>
      <w:bookmarkStart w:id="17958" w:name="_ETM_Q37_291860"/>
      <w:bookmarkEnd w:id="17958"/>
      <w:r>
        <w:rPr>
          <w:rtl/>
        </w:rPr>
        <w:t xml:space="preserve">את </w:t>
      </w:r>
      <w:bookmarkStart w:id="17959" w:name="_ETM_Q37_291979"/>
      <w:bookmarkEnd w:id="17959"/>
      <w:r>
        <w:rPr>
          <w:rFonts w:hint="cs"/>
          <w:rtl/>
        </w:rPr>
        <w:t>א</w:t>
      </w:r>
      <w:r>
        <w:rPr>
          <w:rtl/>
        </w:rPr>
        <w:t xml:space="preserve">דמות </w:t>
      </w:r>
      <w:bookmarkStart w:id="17960" w:name="_ETM_Q37_292310"/>
      <w:bookmarkEnd w:id="17960"/>
      <w:r>
        <w:rPr>
          <w:rtl/>
        </w:rPr>
        <w:t xml:space="preserve">ארץ </w:t>
      </w:r>
      <w:bookmarkStart w:id="17961" w:name="_ETM_Q37_292774"/>
      <w:bookmarkEnd w:id="17961"/>
      <w:r>
        <w:rPr>
          <w:rtl/>
        </w:rPr>
        <w:t xml:space="preserve">ישראל </w:t>
      </w:r>
      <w:bookmarkStart w:id="17962" w:name="_ETM_Q37_293390"/>
      <w:bookmarkEnd w:id="17962"/>
      <w:r>
        <w:rPr>
          <w:rtl/>
        </w:rPr>
        <w:t xml:space="preserve">ולהביא </w:t>
      </w:r>
      <w:bookmarkStart w:id="17963" w:name="_ETM_Q37_295329"/>
      <w:bookmarkStart w:id="17964" w:name="_ETM_Q37_296020"/>
      <w:bookmarkStart w:id="17965" w:name="_ETM_Q37_296712"/>
      <w:bookmarkEnd w:id="17963"/>
      <w:bookmarkEnd w:id="17964"/>
      <w:bookmarkEnd w:id="17965"/>
      <w:r>
        <w:rPr>
          <w:rFonts w:hint="cs"/>
          <w:rtl/>
        </w:rPr>
        <w:t>א</w:t>
      </w:r>
      <w:r>
        <w:rPr>
          <w:rtl/>
        </w:rPr>
        <w:t xml:space="preserve">ל </w:t>
      </w:r>
      <w:bookmarkStart w:id="17966" w:name="_ETM_Q37_296169"/>
      <w:bookmarkEnd w:id="17966"/>
      <w:r>
        <w:rPr>
          <w:rtl/>
        </w:rPr>
        <w:t>שולחננו</w:t>
      </w:r>
      <w:r>
        <w:rPr>
          <w:rFonts w:hint="cs"/>
          <w:rtl/>
        </w:rPr>
        <w:t>,</w:t>
      </w:r>
      <w:bookmarkStart w:id="17967" w:name="_ETM_Q37_297822"/>
      <w:bookmarkEnd w:id="17967"/>
      <w:r>
        <w:rPr>
          <w:rtl/>
        </w:rPr>
        <w:t xml:space="preserve"> </w:t>
      </w:r>
      <w:bookmarkStart w:id="17968" w:name="_ETM_Q37_296799"/>
      <w:bookmarkEnd w:id="17968"/>
      <w:r>
        <w:rPr>
          <w:rtl/>
        </w:rPr>
        <w:t xml:space="preserve">מה </w:t>
      </w:r>
      <w:bookmarkStart w:id="17969" w:name="_ETM_Q37_296919"/>
      <w:bookmarkEnd w:id="17969"/>
      <w:r>
        <w:rPr>
          <w:rtl/>
        </w:rPr>
        <w:t>שנקרא</w:t>
      </w:r>
      <w:r>
        <w:rPr>
          <w:rFonts w:hint="cs"/>
          <w:rtl/>
        </w:rPr>
        <w:t>,</w:t>
      </w:r>
      <w:r>
        <w:rPr>
          <w:rtl/>
        </w:rPr>
        <w:t xml:space="preserve"> </w:t>
      </w:r>
      <w:bookmarkStart w:id="17970" w:name="_ETM_Q37_297999"/>
      <w:bookmarkEnd w:id="17970"/>
      <w:r>
        <w:rPr>
          <w:rtl/>
        </w:rPr>
        <w:t xml:space="preserve">תוצרת </w:t>
      </w:r>
      <w:bookmarkStart w:id="17971" w:name="_ETM_Q37_298450"/>
      <w:bookmarkEnd w:id="17971"/>
      <w:r>
        <w:rPr>
          <w:rtl/>
        </w:rPr>
        <w:t>כחול</w:t>
      </w:r>
      <w:r>
        <w:rPr>
          <w:rFonts w:hint="cs"/>
          <w:rtl/>
        </w:rPr>
        <w:t xml:space="preserve"> </w:t>
      </w:r>
      <w:r>
        <w:rPr>
          <w:rtl/>
        </w:rPr>
        <w:t>לבן</w:t>
      </w:r>
      <w:r>
        <w:rPr>
          <w:rFonts w:hint="cs"/>
          <w:rtl/>
        </w:rPr>
        <w:t>.</w:t>
      </w:r>
      <w:bookmarkStart w:id="17972" w:name="_ETM_Q37_299013"/>
      <w:bookmarkStart w:id="17973" w:name="_ETM_Q37_294633"/>
      <w:bookmarkStart w:id="17974" w:name="_ETM_Q37_295892"/>
      <w:bookmarkStart w:id="17975" w:name="_ETM_Q37_299529"/>
      <w:bookmarkEnd w:id="17972"/>
      <w:bookmarkEnd w:id="17973"/>
      <w:bookmarkEnd w:id="17974"/>
      <w:bookmarkEnd w:id="17975"/>
    </w:p>
    <w:p w:rsidR="00E826F3" w:rsidRDefault="00E826F3" w:rsidP="005A1CEC">
      <w:pPr>
        <w:rPr>
          <w:rtl/>
        </w:rPr>
      </w:pPr>
      <w:bookmarkStart w:id="17976" w:name="_ETM_Q37_303432"/>
      <w:bookmarkStart w:id="17977" w:name="_ETM_Q37_303502"/>
      <w:bookmarkEnd w:id="17976"/>
      <w:bookmarkEnd w:id="17977"/>
    </w:p>
    <w:p w:rsidR="00E826F3" w:rsidRDefault="00E826F3" w:rsidP="005A1CEC">
      <w:pPr>
        <w:rPr>
          <w:rtl/>
        </w:rPr>
      </w:pPr>
      <w:bookmarkStart w:id="17978" w:name="_ETM_Q37_303600"/>
      <w:bookmarkStart w:id="17979" w:name="_ETM_Q37_303650"/>
      <w:bookmarkEnd w:id="17978"/>
      <w:bookmarkEnd w:id="17979"/>
      <w:r>
        <w:rPr>
          <w:rFonts w:hint="cs"/>
          <w:rtl/>
        </w:rPr>
        <w:t xml:space="preserve">על </w:t>
      </w:r>
      <w:r>
        <w:rPr>
          <w:rtl/>
        </w:rPr>
        <w:t xml:space="preserve">הדבר </w:t>
      </w:r>
      <w:bookmarkStart w:id="17980" w:name="_ETM_Q37_300069"/>
      <w:bookmarkEnd w:id="17980"/>
      <w:r>
        <w:rPr>
          <w:rtl/>
        </w:rPr>
        <w:t xml:space="preserve">הזה </w:t>
      </w:r>
      <w:bookmarkStart w:id="17981" w:name="_ETM_Q37_300819"/>
      <w:bookmarkEnd w:id="17981"/>
      <w:r>
        <w:rPr>
          <w:rFonts w:hint="cs"/>
          <w:rtl/>
        </w:rPr>
        <w:t>אי-אפשר</w:t>
      </w:r>
      <w:bookmarkStart w:id="17982" w:name="_ETM_Q37_301060"/>
      <w:bookmarkEnd w:id="17982"/>
      <w:r>
        <w:rPr>
          <w:rtl/>
        </w:rPr>
        <w:t xml:space="preserve"> </w:t>
      </w:r>
      <w:bookmarkStart w:id="17983" w:name="_ETM_Q37_301419"/>
      <w:bookmarkEnd w:id="17983"/>
      <w:r>
        <w:rPr>
          <w:rtl/>
        </w:rPr>
        <w:t xml:space="preserve">לעבור </w:t>
      </w:r>
      <w:bookmarkStart w:id="17984" w:name="_ETM_Q37_301719"/>
      <w:bookmarkEnd w:id="17984"/>
      <w:r>
        <w:rPr>
          <w:rtl/>
        </w:rPr>
        <w:t>בשתיקה</w:t>
      </w:r>
      <w:r>
        <w:rPr>
          <w:rFonts w:hint="cs"/>
          <w:rtl/>
        </w:rPr>
        <w:t>.</w:t>
      </w:r>
      <w:bookmarkStart w:id="17985" w:name="_ETM_Q37_301953"/>
      <w:bookmarkEnd w:id="17985"/>
      <w:r>
        <w:rPr>
          <w:rtl/>
        </w:rPr>
        <w:t xml:space="preserve"> </w:t>
      </w:r>
      <w:bookmarkStart w:id="17986" w:name="_ETM_Q37_302619"/>
      <w:bookmarkEnd w:id="17986"/>
      <w:r>
        <w:rPr>
          <w:rtl/>
        </w:rPr>
        <w:t xml:space="preserve">בוודאי </w:t>
      </w:r>
      <w:bookmarkStart w:id="17987" w:name="_ETM_Q37_303909"/>
      <w:bookmarkStart w:id="17988" w:name="_ETM_Q37_301883"/>
      <w:bookmarkEnd w:id="17987"/>
      <w:bookmarkEnd w:id="17988"/>
      <w:r>
        <w:rPr>
          <w:rFonts w:hint="cs"/>
          <w:rtl/>
        </w:rPr>
        <w:t>ה</w:t>
      </w:r>
      <w:r>
        <w:rPr>
          <w:rtl/>
        </w:rPr>
        <w:t xml:space="preserve">משרד </w:t>
      </w:r>
      <w:bookmarkStart w:id="17989" w:name="_ETM_Q37_304239"/>
      <w:bookmarkEnd w:id="17989"/>
      <w:r>
        <w:rPr>
          <w:rtl/>
        </w:rPr>
        <w:t xml:space="preserve">לביטחון </w:t>
      </w:r>
      <w:bookmarkStart w:id="17990" w:name="_ETM_Q37_304659"/>
      <w:bookmarkEnd w:id="17990"/>
      <w:r>
        <w:rPr>
          <w:rFonts w:hint="cs"/>
          <w:rtl/>
        </w:rPr>
        <w:t>ה</w:t>
      </w:r>
      <w:r>
        <w:rPr>
          <w:rtl/>
        </w:rPr>
        <w:t xml:space="preserve">פנים </w:t>
      </w:r>
      <w:bookmarkStart w:id="17991" w:name="_ETM_Q37_305619"/>
      <w:bookmarkEnd w:id="17991"/>
      <w:r>
        <w:rPr>
          <w:rtl/>
        </w:rPr>
        <w:t xml:space="preserve">יעשה </w:t>
      </w:r>
      <w:bookmarkStart w:id="17992" w:name="_ETM_Q37_306249"/>
      <w:bookmarkEnd w:id="17992"/>
      <w:r>
        <w:rPr>
          <w:rtl/>
        </w:rPr>
        <w:t>הכ</w:t>
      </w:r>
      <w:r>
        <w:rPr>
          <w:rFonts w:hint="cs"/>
          <w:rtl/>
        </w:rPr>
        <w:t>ו</w:t>
      </w:r>
      <w:r>
        <w:rPr>
          <w:rtl/>
        </w:rPr>
        <w:t xml:space="preserve">ל </w:t>
      </w:r>
      <w:bookmarkStart w:id="17993" w:name="_ETM_Q37_307210"/>
      <w:bookmarkEnd w:id="17993"/>
      <w:r>
        <w:rPr>
          <w:rtl/>
        </w:rPr>
        <w:t xml:space="preserve">כדי </w:t>
      </w:r>
      <w:bookmarkStart w:id="17994" w:name="_ETM_Q37_307689"/>
      <w:bookmarkEnd w:id="17994"/>
      <w:r>
        <w:rPr>
          <w:rtl/>
        </w:rPr>
        <w:t xml:space="preserve">שהנושא </w:t>
      </w:r>
      <w:bookmarkStart w:id="17995" w:name="_ETM_Q37_308260"/>
      <w:bookmarkEnd w:id="17995"/>
      <w:r>
        <w:rPr>
          <w:rtl/>
        </w:rPr>
        <w:t xml:space="preserve">הזה </w:t>
      </w:r>
      <w:bookmarkStart w:id="17996" w:name="_ETM_Q37_308590"/>
      <w:bookmarkEnd w:id="17996"/>
      <w:r>
        <w:rPr>
          <w:rtl/>
        </w:rPr>
        <w:t xml:space="preserve">והחקלאים </w:t>
      </w:r>
      <w:bookmarkStart w:id="17997" w:name="_ETM_Q37_309250"/>
      <w:bookmarkEnd w:id="17997"/>
      <w:r>
        <w:rPr>
          <w:rtl/>
        </w:rPr>
        <w:t xml:space="preserve">והתוצרת </w:t>
      </w:r>
      <w:bookmarkStart w:id="17998" w:name="_ETM_Q37_309819"/>
      <w:bookmarkEnd w:id="17998"/>
      <w:r>
        <w:rPr>
          <w:rtl/>
        </w:rPr>
        <w:t xml:space="preserve">הישראלית </w:t>
      </w:r>
      <w:bookmarkStart w:id="17999" w:name="_ETM_Q37_311650"/>
      <w:bookmarkEnd w:id="17999"/>
      <w:r>
        <w:rPr>
          <w:rtl/>
        </w:rPr>
        <w:t xml:space="preserve">תהיה </w:t>
      </w:r>
      <w:bookmarkStart w:id="18000" w:name="_ETM_Q37_312010"/>
      <w:bookmarkEnd w:id="18000"/>
      <w:r>
        <w:rPr>
          <w:rtl/>
        </w:rPr>
        <w:t>בטוחה</w:t>
      </w:r>
      <w:r>
        <w:rPr>
          <w:rFonts w:hint="cs"/>
          <w:rtl/>
        </w:rPr>
        <w:t>.</w:t>
      </w:r>
      <w:bookmarkStart w:id="18001" w:name="_ETM_Q37_310603"/>
      <w:bookmarkEnd w:id="18001"/>
      <w:r>
        <w:rPr>
          <w:rtl/>
        </w:rPr>
        <w:t xml:space="preserve"> </w:t>
      </w:r>
      <w:bookmarkStart w:id="18002" w:name="_ETM_Q37_313180"/>
      <w:bookmarkEnd w:id="18002"/>
      <w:r>
        <w:rPr>
          <w:rtl/>
        </w:rPr>
        <w:t xml:space="preserve">אני </w:t>
      </w:r>
      <w:bookmarkStart w:id="18003" w:name="_ETM_Q37_313359"/>
      <w:bookmarkEnd w:id="18003"/>
      <w:r>
        <w:rPr>
          <w:rtl/>
        </w:rPr>
        <w:t xml:space="preserve">חושב </w:t>
      </w:r>
      <w:bookmarkStart w:id="18004" w:name="_ETM_Q37_313779"/>
      <w:bookmarkEnd w:id="18004"/>
      <w:r>
        <w:rPr>
          <w:rtl/>
        </w:rPr>
        <w:t xml:space="preserve">שזה </w:t>
      </w:r>
      <w:bookmarkStart w:id="18005" w:name="_ETM_Q37_314739"/>
      <w:bookmarkEnd w:id="18005"/>
      <w:r>
        <w:rPr>
          <w:rtl/>
        </w:rPr>
        <w:t xml:space="preserve">יהיה </w:t>
      </w:r>
      <w:bookmarkStart w:id="18006" w:name="_ETM_Q37_315040"/>
      <w:bookmarkEnd w:id="18006"/>
      <w:r>
        <w:rPr>
          <w:rtl/>
        </w:rPr>
        <w:t xml:space="preserve">כישלון </w:t>
      </w:r>
      <w:bookmarkStart w:id="18007" w:name="_ETM_Q37_316029"/>
      <w:bookmarkEnd w:id="18007"/>
      <w:r>
        <w:rPr>
          <w:rtl/>
        </w:rPr>
        <w:t xml:space="preserve">נחרץ </w:t>
      </w:r>
      <w:bookmarkStart w:id="18008" w:name="_ETM_Q37_316540"/>
      <w:bookmarkEnd w:id="18008"/>
      <w:r>
        <w:rPr>
          <w:rtl/>
        </w:rPr>
        <w:t xml:space="preserve">של </w:t>
      </w:r>
      <w:bookmarkStart w:id="18009" w:name="_ETM_Q37_317169"/>
      <w:bookmarkEnd w:id="18009"/>
      <w:r>
        <w:rPr>
          <w:rtl/>
        </w:rPr>
        <w:t xml:space="preserve">הממשלה </w:t>
      </w:r>
      <w:bookmarkStart w:id="18010" w:name="_ETM_Q37_318459"/>
      <w:bookmarkEnd w:id="18010"/>
      <w:r>
        <w:rPr>
          <w:rtl/>
        </w:rPr>
        <w:t xml:space="preserve">אם </w:t>
      </w:r>
      <w:bookmarkStart w:id="18011" w:name="_ETM_Q37_318639"/>
      <w:bookmarkStart w:id="18012" w:name="_ETM_Q37_318819"/>
      <w:bookmarkEnd w:id="18011"/>
      <w:bookmarkEnd w:id="18012"/>
      <w:r>
        <w:rPr>
          <w:rtl/>
        </w:rPr>
        <w:t xml:space="preserve">לדבר </w:t>
      </w:r>
      <w:bookmarkStart w:id="18013" w:name="_ETM_Q37_319269"/>
      <w:bookmarkEnd w:id="18013"/>
      <w:r>
        <w:rPr>
          <w:rtl/>
        </w:rPr>
        <w:t xml:space="preserve">הזה </w:t>
      </w:r>
      <w:bookmarkStart w:id="18014" w:name="_ETM_Q37_319719"/>
      <w:bookmarkEnd w:id="18014"/>
      <w:r>
        <w:rPr>
          <w:rtl/>
        </w:rPr>
        <w:t xml:space="preserve">לא </w:t>
      </w:r>
      <w:bookmarkStart w:id="18015" w:name="_ETM_Q37_320139"/>
      <w:bookmarkEnd w:id="18015"/>
      <w:r>
        <w:rPr>
          <w:rtl/>
        </w:rPr>
        <w:t xml:space="preserve">יהיה </w:t>
      </w:r>
      <w:bookmarkStart w:id="18016" w:name="_ETM_Q37_320409"/>
      <w:bookmarkEnd w:id="18016"/>
      <w:r>
        <w:rPr>
          <w:rtl/>
        </w:rPr>
        <w:t>מענה</w:t>
      </w:r>
      <w:r>
        <w:rPr>
          <w:rFonts w:hint="cs"/>
          <w:rtl/>
        </w:rPr>
        <w:t>.</w:t>
      </w:r>
      <w:r>
        <w:rPr>
          <w:rtl/>
        </w:rPr>
        <w:t xml:space="preserve"> </w:t>
      </w:r>
      <w:bookmarkStart w:id="18017" w:name="_ETM_Q37_321380"/>
      <w:bookmarkEnd w:id="18017"/>
      <w:r>
        <w:rPr>
          <w:rtl/>
        </w:rPr>
        <w:t xml:space="preserve">והנושא </w:t>
      </w:r>
      <w:bookmarkStart w:id="18018" w:name="_ETM_Q37_323930"/>
      <w:bookmarkEnd w:id="18018"/>
      <w:r>
        <w:rPr>
          <w:rtl/>
        </w:rPr>
        <w:t>הזה</w:t>
      </w:r>
      <w:r>
        <w:rPr>
          <w:rFonts w:hint="cs"/>
          <w:rtl/>
        </w:rPr>
        <w:t>,</w:t>
      </w:r>
      <w:bookmarkStart w:id="18019" w:name="_ETM_Q37_324672"/>
      <w:bookmarkEnd w:id="18019"/>
      <w:r>
        <w:rPr>
          <w:rtl/>
        </w:rPr>
        <w:t xml:space="preserve"> </w:t>
      </w:r>
      <w:bookmarkStart w:id="18020" w:name="_ETM_Q37_324169"/>
      <w:bookmarkEnd w:id="18020"/>
      <w:r>
        <w:rPr>
          <w:rtl/>
        </w:rPr>
        <w:t xml:space="preserve">גם </w:t>
      </w:r>
      <w:bookmarkStart w:id="18021" w:name="_ETM_Q37_324530"/>
      <w:bookmarkEnd w:id="18021"/>
      <w:r>
        <w:rPr>
          <w:rtl/>
        </w:rPr>
        <w:t xml:space="preserve">מבחינת </w:t>
      </w:r>
      <w:bookmarkStart w:id="18022" w:name="_ETM_Q37_324980"/>
      <w:bookmarkEnd w:id="18022"/>
      <w:r>
        <w:rPr>
          <w:rtl/>
        </w:rPr>
        <w:t>המשילות</w:t>
      </w:r>
      <w:r>
        <w:rPr>
          <w:rFonts w:hint="cs"/>
          <w:rtl/>
        </w:rPr>
        <w:t>,</w:t>
      </w:r>
      <w:r>
        <w:rPr>
          <w:rtl/>
        </w:rPr>
        <w:t xml:space="preserve"> </w:t>
      </w:r>
      <w:bookmarkStart w:id="18023" w:name="_ETM_Q37_325579"/>
      <w:bookmarkEnd w:id="18023"/>
      <w:r>
        <w:rPr>
          <w:rtl/>
        </w:rPr>
        <w:t xml:space="preserve">מזכיר </w:t>
      </w:r>
      <w:bookmarkStart w:id="18024" w:name="_ETM_Q37_325969"/>
      <w:bookmarkEnd w:id="18024"/>
      <w:r>
        <w:rPr>
          <w:rtl/>
        </w:rPr>
        <w:t xml:space="preserve">לי </w:t>
      </w:r>
      <w:bookmarkStart w:id="18025" w:name="_ETM_Q37_326669"/>
      <w:bookmarkEnd w:id="18025"/>
      <w:r>
        <w:rPr>
          <w:rtl/>
        </w:rPr>
        <w:t xml:space="preserve">את </w:t>
      </w:r>
      <w:bookmarkStart w:id="18026" w:name="_ETM_Q37_327000"/>
      <w:bookmarkEnd w:id="18026"/>
      <w:r>
        <w:rPr>
          <w:rtl/>
        </w:rPr>
        <w:t>ה</w:t>
      </w:r>
      <w:bookmarkStart w:id="18027" w:name="_ETM_Q37_326491"/>
      <w:bookmarkStart w:id="18028" w:name="_ETM_Q37_327669"/>
      <w:bookmarkEnd w:id="18027"/>
      <w:bookmarkEnd w:id="18028"/>
      <w:r>
        <w:rPr>
          <w:rtl/>
        </w:rPr>
        <w:t xml:space="preserve">וויכוח </w:t>
      </w:r>
      <w:bookmarkStart w:id="18029" w:name="_ETM_Q37_328389"/>
      <w:bookmarkEnd w:id="18029"/>
      <w:r>
        <w:rPr>
          <w:rtl/>
        </w:rPr>
        <w:t>הסוער</w:t>
      </w:r>
      <w:bookmarkStart w:id="18030" w:name="_ETM_Q37_328959"/>
      <w:bookmarkEnd w:id="18030"/>
      <w:r>
        <w:rPr>
          <w:rFonts w:hint="cs"/>
          <w:rtl/>
        </w:rPr>
        <w:t>,</w:t>
      </w:r>
      <w:r>
        <w:rPr>
          <w:rtl/>
        </w:rPr>
        <w:t xml:space="preserve"> </w:t>
      </w:r>
      <w:bookmarkStart w:id="18031" w:name="_ETM_Q37_329169"/>
      <w:bookmarkEnd w:id="18031"/>
      <w:r>
        <w:rPr>
          <w:rFonts w:hint="cs"/>
          <w:rtl/>
        </w:rPr>
        <w:t xml:space="preserve">יותר </w:t>
      </w:r>
      <w:bookmarkStart w:id="18032" w:name="_ETM_Q37_332678"/>
      <w:bookmarkStart w:id="18033" w:name="_ETM_Q37_328051"/>
      <w:bookmarkEnd w:id="18032"/>
      <w:bookmarkEnd w:id="18033"/>
      <w:r>
        <w:rPr>
          <w:rtl/>
        </w:rPr>
        <w:t>נכון</w:t>
      </w:r>
      <w:bookmarkStart w:id="18034" w:name="_ETM_Q37_328551"/>
      <w:bookmarkEnd w:id="18034"/>
      <w:r>
        <w:rPr>
          <w:rFonts w:hint="cs"/>
          <w:rtl/>
        </w:rPr>
        <w:t>,</w:t>
      </w:r>
      <w:r>
        <w:rPr>
          <w:rtl/>
        </w:rPr>
        <w:t xml:space="preserve"> </w:t>
      </w:r>
      <w:bookmarkStart w:id="18035" w:name="_ETM_Q37_329470"/>
      <w:bookmarkEnd w:id="18035"/>
      <w:r>
        <w:rPr>
          <w:rtl/>
        </w:rPr>
        <w:t xml:space="preserve">החשיפה </w:t>
      </w:r>
      <w:bookmarkStart w:id="18036" w:name="_ETM_Q37_330040"/>
      <w:bookmarkEnd w:id="18036"/>
      <w:r>
        <w:rPr>
          <w:rtl/>
        </w:rPr>
        <w:t>הסו</w:t>
      </w:r>
      <w:r>
        <w:rPr>
          <w:rFonts w:hint="cs"/>
          <w:rtl/>
        </w:rPr>
        <w:t>ע</w:t>
      </w:r>
      <w:r>
        <w:rPr>
          <w:rtl/>
        </w:rPr>
        <w:t xml:space="preserve">רת </w:t>
      </w:r>
      <w:bookmarkStart w:id="18037" w:name="_ETM_Q37_331349"/>
      <w:bookmarkEnd w:id="18037"/>
      <w:r>
        <w:rPr>
          <w:rtl/>
        </w:rPr>
        <w:t xml:space="preserve">של </w:t>
      </w:r>
      <w:bookmarkStart w:id="18038" w:name="_ETM_Q37_331620"/>
      <w:bookmarkStart w:id="18039" w:name="_ETM_Q37_331680"/>
      <w:bookmarkStart w:id="18040" w:name="_ETM_Q37_331950"/>
      <w:bookmarkStart w:id="18041" w:name="_ETM_Q37_328411"/>
      <w:bookmarkEnd w:id="18038"/>
      <w:bookmarkEnd w:id="18039"/>
      <w:bookmarkEnd w:id="18040"/>
      <w:bookmarkEnd w:id="18041"/>
      <w:r>
        <w:rPr>
          <w:rFonts w:hint="cs"/>
          <w:rtl/>
        </w:rPr>
        <w:t>עמית סגל</w:t>
      </w:r>
      <w:r>
        <w:rPr>
          <w:rtl/>
        </w:rPr>
        <w:t xml:space="preserve"> </w:t>
      </w:r>
      <w:bookmarkStart w:id="18042" w:name="_ETM_Q37_332160"/>
      <w:bookmarkEnd w:id="18042"/>
      <w:r>
        <w:rPr>
          <w:rtl/>
        </w:rPr>
        <w:t xml:space="preserve">בנושא </w:t>
      </w:r>
      <w:bookmarkStart w:id="18043" w:name="_ETM_Q37_332610"/>
      <w:bookmarkEnd w:id="18043"/>
      <w:r>
        <w:rPr>
          <w:rtl/>
        </w:rPr>
        <w:t xml:space="preserve">של </w:t>
      </w:r>
      <w:bookmarkStart w:id="18044" w:name="_ETM_Q37_332849"/>
      <w:bookmarkEnd w:id="18044"/>
      <w:r>
        <w:rPr>
          <w:rtl/>
        </w:rPr>
        <w:t>מח"ש</w:t>
      </w:r>
      <w:r>
        <w:rPr>
          <w:rFonts w:hint="cs"/>
          <w:rtl/>
        </w:rPr>
        <w:t>,</w:t>
      </w:r>
      <w:r>
        <w:rPr>
          <w:rtl/>
        </w:rPr>
        <w:t xml:space="preserve"> </w:t>
      </w:r>
      <w:bookmarkStart w:id="18045" w:name="_ETM_Q37_333730"/>
      <w:bookmarkEnd w:id="18045"/>
      <w:r>
        <w:rPr>
          <w:rtl/>
        </w:rPr>
        <w:t xml:space="preserve">שאני </w:t>
      </w:r>
      <w:bookmarkStart w:id="18046" w:name="_ETM_Q37_334030"/>
      <w:bookmarkEnd w:id="18046"/>
      <w:r>
        <w:rPr>
          <w:rtl/>
        </w:rPr>
        <w:t xml:space="preserve">השכם </w:t>
      </w:r>
      <w:bookmarkStart w:id="18047" w:name="_ETM_Q37_334389"/>
      <w:bookmarkEnd w:id="18047"/>
      <w:r>
        <w:rPr>
          <w:rtl/>
        </w:rPr>
        <w:t xml:space="preserve">והערב </w:t>
      </w:r>
      <w:bookmarkStart w:id="18048" w:name="_ETM_Q37_334690"/>
      <w:bookmarkEnd w:id="18048"/>
      <w:r>
        <w:rPr>
          <w:rtl/>
        </w:rPr>
        <w:t xml:space="preserve">מדבר </w:t>
      </w:r>
      <w:bookmarkStart w:id="18049" w:name="_ETM_Q37_335139"/>
      <w:bookmarkEnd w:id="18049"/>
      <w:r>
        <w:rPr>
          <w:rtl/>
        </w:rPr>
        <w:t xml:space="preserve">עליו </w:t>
      </w:r>
      <w:bookmarkStart w:id="18050" w:name="_ETM_Q37_335410"/>
      <w:bookmarkEnd w:id="18050"/>
      <w:r>
        <w:rPr>
          <w:rtl/>
        </w:rPr>
        <w:t xml:space="preserve">כבר </w:t>
      </w:r>
      <w:bookmarkStart w:id="18051" w:name="_ETM_Q37_335919"/>
      <w:bookmarkStart w:id="18052" w:name="_ETM_Q37_334300"/>
      <w:bookmarkEnd w:id="18051"/>
      <w:bookmarkEnd w:id="18052"/>
      <w:r>
        <w:rPr>
          <w:rtl/>
        </w:rPr>
        <w:t xml:space="preserve">כמעט </w:t>
      </w:r>
      <w:bookmarkStart w:id="18053" w:name="_ETM_Q37_336460"/>
      <w:bookmarkEnd w:id="18053"/>
      <w:r>
        <w:rPr>
          <w:rtl/>
        </w:rPr>
        <w:t xml:space="preserve">מהרגע </w:t>
      </w:r>
      <w:bookmarkStart w:id="18054" w:name="_ETM_Q37_336910"/>
      <w:bookmarkEnd w:id="18054"/>
      <w:r>
        <w:rPr>
          <w:rtl/>
        </w:rPr>
        <w:t xml:space="preserve">שנכנסתי </w:t>
      </w:r>
      <w:bookmarkStart w:id="18055" w:name="_ETM_Q37_337419"/>
      <w:bookmarkEnd w:id="18055"/>
      <w:r>
        <w:rPr>
          <w:rtl/>
        </w:rPr>
        <w:t>לכנסת</w:t>
      </w:r>
      <w:r>
        <w:rPr>
          <w:rFonts w:hint="cs"/>
          <w:rtl/>
        </w:rPr>
        <w:t>.</w:t>
      </w:r>
      <w:bookmarkStart w:id="18056" w:name="_ETM_Q37_338470"/>
      <w:bookmarkEnd w:id="18056"/>
      <w:r>
        <w:rPr>
          <w:rFonts w:hint="cs"/>
          <w:rtl/>
        </w:rPr>
        <w:t xml:space="preserve"> </w:t>
      </w:r>
      <w:bookmarkStart w:id="18057" w:name="_ETM_Q37_341968"/>
      <w:bookmarkStart w:id="18058" w:name="_ETM_Q37_342072"/>
      <w:bookmarkStart w:id="18059" w:name="_ETM_Q37_342137"/>
      <w:bookmarkStart w:id="18060" w:name="_ETM_Q37_342179"/>
      <w:bookmarkStart w:id="18061" w:name="_ETM_Q37_337440"/>
      <w:bookmarkEnd w:id="18057"/>
      <w:bookmarkEnd w:id="18058"/>
      <w:bookmarkEnd w:id="18059"/>
      <w:bookmarkEnd w:id="18060"/>
      <w:bookmarkEnd w:id="18061"/>
      <w:r>
        <w:rPr>
          <w:rtl/>
        </w:rPr>
        <w:t xml:space="preserve">הבעיה </w:t>
      </w:r>
      <w:bookmarkStart w:id="18062" w:name="_ETM_Q37_339040"/>
      <w:bookmarkEnd w:id="18062"/>
      <w:r>
        <w:rPr>
          <w:rtl/>
        </w:rPr>
        <w:t xml:space="preserve">של </w:t>
      </w:r>
      <w:bookmarkStart w:id="18063" w:name="_ETM_Q37_339250"/>
      <w:bookmarkEnd w:id="18063"/>
      <w:r>
        <w:rPr>
          <w:rtl/>
        </w:rPr>
        <w:t xml:space="preserve">מח"ש </w:t>
      </w:r>
      <w:bookmarkStart w:id="18064" w:name="_ETM_Q37_339880"/>
      <w:bookmarkEnd w:id="18064"/>
      <w:r>
        <w:rPr>
          <w:rtl/>
        </w:rPr>
        <w:t xml:space="preserve">זה </w:t>
      </w:r>
      <w:bookmarkStart w:id="18065" w:name="_ETM_Q37_340060"/>
      <w:bookmarkEnd w:id="18065"/>
      <w:r>
        <w:rPr>
          <w:rtl/>
        </w:rPr>
        <w:t xml:space="preserve">שהרבה </w:t>
      </w:r>
      <w:bookmarkStart w:id="18066" w:name="_ETM_Q37_340480"/>
      <w:bookmarkEnd w:id="18066"/>
      <w:r>
        <w:rPr>
          <w:rtl/>
        </w:rPr>
        <w:t xml:space="preserve">אנשים </w:t>
      </w:r>
      <w:bookmarkStart w:id="18067" w:name="_ETM_Q37_340900"/>
      <w:bookmarkEnd w:id="18067"/>
      <w:r>
        <w:rPr>
          <w:rtl/>
        </w:rPr>
        <w:t xml:space="preserve">חשבו </w:t>
      </w:r>
      <w:bookmarkStart w:id="18068" w:name="_ETM_Q37_341919"/>
      <w:bookmarkEnd w:id="18068"/>
      <w:r>
        <w:rPr>
          <w:rtl/>
        </w:rPr>
        <w:t>ש</w:t>
      </w:r>
      <w:r>
        <w:rPr>
          <w:rFonts w:hint="cs"/>
          <w:rtl/>
        </w:rPr>
        <w:t>ל</w:t>
      </w:r>
      <w:r>
        <w:rPr>
          <w:rtl/>
        </w:rPr>
        <w:t xml:space="preserve">חקור </w:t>
      </w:r>
      <w:bookmarkStart w:id="18069" w:name="_ETM_Q37_342549"/>
      <w:bookmarkEnd w:id="18069"/>
      <w:r>
        <w:rPr>
          <w:rtl/>
        </w:rPr>
        <w:t xml:space="preserve">את </w:t>
      </w:r>
      <w:bookmarkStart w:id="18070" w:name="_ETM_Q37_342669"/>
      <w:bookmarkEnd w:id="18070"/>
      <w:r>
        <w:rPr>
          <w:rtl/>
        </w:rPr>
        <w:t xml:space="preserve">מח"ש </w:t>
      </w:r>
      <w:bookmarkStart w:id="18071" w:name="_ETM_Q37_343120"/>
      <w:bookmarkEnd w:id="18071"/>
      <w:r>
        <w:rPr>
          <w:rFonts w:hint="cs"/>
          <w:rtl/>
        </w:rPr>
        <w:t xml:space="preserve">– </w:t>
      </w:r>
      <w:r>
        <w:rPr>
          <w:rtl/>
        </w:rPr>
        <w:t xml:space="preserve">זה </w:t>
      </w:r>
      <w:bookmarkStart w:id="18072" w:name="_ETM_Q37_343269"/>
      <w:bookmarkEnd w:id="18072"/>
      <w:r>
        <w:rPr>
          <w:rtl/>
        </w:rPr>
        <w:t xml:space="preserve">תויג </w:t>
      </w:r>
      <w:bookmarkStart w:id="18073" w:name="_ETM_Q37_343870"/>
      <w:bookmarkEnd w:id="18073"/>
      <w:r>
        <w:rPr>
          <w:rFonts w:hint="cs"/>
          <w:rtl/>
        </w:rPr>
        <w:t>ע</w:t>
      </w:r>
      <w:r>
        <w:rPr>
          <w:rtl/>
        </w:rPr>
        <w:t xml:space="preserve">ם </w:t>
      </w:r>
      <w:bookmarkStart w:id="18074" w:name="_ETM_Q37_344110"/>
      <w:bookmarkEnd w:id="18074"/>
      <w:r>
        <w:rPr>
          <w:rtl/>
        </w:rPr>
        <w:t>חרדים</w:t>
      </w:r>
      <w:r>
        <w:rPr>
          <w:rFonts w:hint="cs"/>
          <w:rtl/>
        </w:rPr>
        <w:t>,</w:t>
      </w:r>
      <w:r>
        <w:rPr>
          <w:rtl/>
        </w:rPr>
        <w:t xml:space="preserve"> </w:t>
      </w:r>
      <w:bookmarkStart w:id="18075" w:name="_ETM_Q37_345189"/>
      <w:bookmarkEnd w:id="18075"/>
      <w:r>
        <w:rPr>
          <w:rFonts w:hint="cs"/>
          <w:rtl/>
        </w:rPr>
        <w:t>ע</w:t>
      </w:r>
      <w:r>
        <w:rPr>
          <w:rtl/>
        </w:rPr>
        <w:t xml:space="preserve">ם </w:t>
      </w:r>
      <w:bookmarkStart w:id="18076" w:name="_ETM_Q37_345370"/>
      <w:bookmarkEnd w:id="18076"/>
      <w:r>
        <w:rPr>
          <w:rtl/>
        </w:rPr>
        <w:t xml:space="preserve">אתיופים </w:t>
      </w:r>
      <w:bookmarkStart w:id="18077" w:name="_ETM_Q37_345909"/>
      <w:bookmarkStart w:id="18078" w:name="_ETM_Q37_342029"/>
      <w:bookmarkEnd w:id="18077"/>
      <w:bookmarkEnd w:id="18078"/>
      <w:r>
        <w:rPr>
          <w:rtl/>
        </w:rPr>
        <w:t xml:space="preserve">או </w:t>
      </w:r>
      <w:bookmarkStart w:id="18079" w:name="_ETM_Q37_346000"/>
      <w:bookmarkEnd w:id="18079"/>
      <w:r>
        <w:rPr>
          <w:rtl/>
        </w:rPr>
        <w:t xml:space="preserve">עם </w:t>
      </w:r>
      <w:bookmarkStart w:id="18080" w:name="_ETM_Q37_346120"/>
      <w:bookmarkEnd w:id="18080"/>
      <w:r>
        <w:rPr>
          <w:rtl/>
        </w:rPr>
        <w:t>ערבים</w:t>
      </w:r>
      <w:r>
        <w:rPr>
          <w:rFonts w:hint="cs"/>
          <w:rtl/>
        </w:rPr>
        <w:t>,</w:t>
      </w:r>
      <w:bookmarkStart w:id="18081" w:name="_ETM_Q37_348549"/>
      <w:bookmarkEnd w:id="18081"/>
      <w:r>
        <w:rPr>
          <w:rtl/>
        </w:rPr>
        <w:t xml:space="preserve"> </w:t>
      </w:r>
      <w:bookmarkStart w:id="18082" w:name="_ETM_Q37_346510"/>
      <w:bookmarkEnd w:id="18082"/>
      <w:r>
        <w:rPr>
          <w:rtl/>
        </w:rPr>
        <w:t xml:space="preserve">כשאנחנו </w:t>
      </w:r>
      <w:bookmarkStart w:id="18083" w:name="_ETM_Q37_347349"/>
      <w:bookmarkEnd w:id="18083"/>
      <w:r>
        <w:rPr>
          <w:rtl/>
        </w:rPr>
        <w:t xml:space="preserve">הגשנו </w:t>
      </w:r>
      <w:bookmarkStart w:id="18084" w:name="_ETM_Q37_348219"/>
      <w:bookmarkEnd w:id="18084"/>
      <w:r>
        <w:rPr>
          <w:rtl/>
        </w:rPr>
        <w:t xml:space="preserve">בקשה </w:t>
      </w:r>
      <w:bookmarkStart w:id="18085" w:name="_ETM_Q37_349120"/>
      <w:bookmarkEnd w:id="18085"/>
      <w:r>
        <w:rPr>
          <w:rtl/>
        </w:rPr>
        <w:t xml:space="preserve">לחקור </w:t>
      </w:r>
      <w:bookmarkStart w:id="18086" w:name="_ETM_Q37_350299"/>
      <w:bookmarkEnd w:id="18086"/>
      <w:r>
        <w:rPr>
          <w:rtl/>
        </w:rPr>
        <w:t xml:space="preserve">אלימות </w:t>
      </w:r>
      <w:bookmarkStart w:id="18087" w:name="_ETM_Q37_350780"/>
      <w:bookmarkEnd w:id="18087"/>
      <w:r>
        <w:rPr>
          <w:rtl/>
        </w:rPr>
        <w:t xml:space="preserve">שוטרים </w:t>
      </w:r>
      <w:bookmarkStart w:id="18088" w:name="_ETM_Q37_351319"/>
      <w:bookmarkEnd w:id="18088"/>
      <w:r>
        <w:rPr>
          <w:rtl/>
        </w:rPr>
        <w:t xml:space="preserve">או </w:t>
      </w:r>
      <w:bookmarkStart w:id="18089" w:name="_ETM_Q37_351439"/>
      <w:bookmarkEnd w:id="18089"/>
      <w:r>
        <w:rPr>
          <w:rtl/>
        </w:rPr>
        <w:t xml:space="preserve">בכלל </w:t>
      </w:r>
      <w:bookmarkStart w:id="18090" w:name="_ETM_Q37_351950"/>
      <w:bookmarkEnd w:id="18090"/>
      <w:r>
        <w:rPr>
          <w:rtl/>
        </w:rPr>
        <w:t xml:space="preserve">עובדי </w:t>
      </w:r>
      <w:bookmarkStart w:id="18091" w:name="_ETM_Q37_352250"/>
      <w:bookmarkEnd w:id="18091"/>
      <w:r>
        <w:rPr>
          <w:rtl/>
        </w:rPr>
        <w:t>מדינה</w:t>
      </w:r>
      <w:r>
        <w:rPr>
          <w:rFonts w:hint="cs"/>
          <w:rtl/>
        </w:rPr>
        <w:t>.</w:t>
      </w:r>
      <w:r>
        <w:rPr>
          <w:rtl/>
        </w:rPr>
        <w:t xml:space="preserve"> </w:t>
      </w:r>
      <w:bookmarkStart w:id="18092" w:name="_ETM_Q37_353389"/>
      <w:bookmarkEnd w:id="18092"/>
      <w:r>
        <w:rPr>
          <w:rtl/>
        </w:rPr>
        <w:t xml:space="preserve">והנושא </w:t>
      </w:r>
      <w:bookmarkStart w:id="18093" w:name="_ETM_Q37_354019"/>
      <w:bookmarkEnd w:id="18093"/>
      <w:r>
        <w:rPr>
          <w:rtl/>
        </w:rPr>
        <w:t xml:space="preserve">הזה </w:t>
      </w:r>
      <w:bookmarkStart w:id="18094" w:name="_ETM_Q37_354230"/>
      <w:bookmarkEnd w:id="18094"/>
      <w:r>
        <w:rPr>
          <w:rtl/>
        </w:rPr>
        <w:t xml:space="preserve">עכשיו </w:t>
      </w:r>
      <w:bookmarkStart w:id="18095" w:name="_ETM_Q37_354650"/>
      <w:bookmarkEnd w:id="18095"/>
      <w:r>
        <w:rPr>
          <w:rtl/>
        </w:rPr>
        <w:t xml:space="preserve">התנפץ </w:t>
      </w:r>
      <w:bookmarkStart w:id="18096" w:name="_ETM_Q37_355159"/>
      <w:bookmarkEnd w:id="18096"/>
      <w:r>
        <w:rPr>
          <w:rtl/>
        </w:rPr>
        <w:t>לכולנ</w:t>
      </w:r>
      <w:bookmarkStart w:id="18097" w:name="_ETM_Q37_355459"/>
      <w:bookmarkEnd w:id="18097"/>
      <w:r>
        <w:rPr>
          <w:rtl/>
        </w:rPr>
        <w:t>ו</w:t>
      </w:r>
      <w:r>
        <w:rPr>
          <w:rFonts w:hint="cs"/>
          <w:rtl/>
        </w:rPr>
        <w:t xml:space="preserve"> </w:t>
      </w:r>
      <w:r>
        <w:rPr>
          <w:rFonts w:hint="eastAsia"/>
        </w:rPr>
        <w:t>–</w:t>
      </w:r>
      <w:r>
        <w:rPr>
          <w:rtl/>
        </w:rPr>
        <w:t xml:space="preserve"> </w:t>
      </w:r>
      <w:bookmarkStart w:id="18098" w:name="_ETM_Q37_356380"/>
      <w:bookmarkEnd w:id="18098"/>
      <w:r>
        <w:rPr>
          <w:rtl/>
        </w:rPr>
        <w:t xml:space="preserve">שבעצם </w:t>
      </w:r>
      <w:bookmarkStart w:id="18099" w:name="_ETM_Q37_358360"/>
      <w:bookmarkEnd w:id="18099"/>
      <w:r>
        <w:rPr>
          <w:rtl/>
        </w:rPr>
        <w:t>מ</w:t>
      </w:r>
      <w:bookmarkStart w:id="18100" w:name="_ETM_Q37_358570"/>
      <w:bookmarkEnd w:id="18100"/>
      <w:r>
        <w:rPr>
          <w:rtl/>
        </w:rPr>
        <w:t>ח</w:t>
      </w:r>
      <w:bookmarkStart w:id="18101" w:name="_ETM_Q37_358720"/>
      <w:bookmarkEnd w:id="18101"/>
      <w:r>
        <w:rPr>
          <w:rFonts w:hint="cs"/>
          <w:rtl/>
        </w:rPr>
        <w:t>"</w:t>
      </w:r>
      <w:bookmarkStart w:id="18102" w:name="_ETM_Q37_355919"/>
      <w:bookmarkEnd w:id="18102"/>
      <w:r>
        <w:rPr>
          <w:rtl/>
        </w:rPr>
        <w:t>ש</w:t>
      </w:r>
      <w:r>
        <w:rPr>
          <w:rFonts w:hint="cs"/>
          <w:rtl/>
        </w:rPr>
        <w:t xml:space="preserve"> </w:t>
      </w:r>
      <w:r>
        <w:rPr>
          <w:rtl/>
        </w:rPr>
        <w:t xml:space="preserve">הוא </w:t>
      </w:r>
      <w:bookmarkStart w:id="18103" w:name="_ETM_Q37_358870"/>
      <w:bookmarkEnd w:id="18103"/>
      <w:r>
        <w:rPr>
          <w:rtl/>
        </w:rPr>
        <w:t xml:space="preserve">חותמת </w:t>
      </w:r>
      <w:bookmarkStart w:id="18104" w:name="_ETM_Q37_359320"/>
      <w:bookmarkEnd w:id="18104"/>
      <w:r>
        <w:rPr>
          <w:rtl/>
        </w:rPr>
        <w:t xml:space="preserve">גומי </w:t>
      </w:r>
      <w:bookmarkStart w:id="18105" w:name="_ETM_Q37_359620"/>
      <w:bookmarkEnd w:id="18105"/>
      <w:r>
        <w:rPr>
          <w:rtl/>
        </w:rPr>
        <w:t xml:space="preserve">של </w:t>
      </w:r>
      <w:bookmarkStart w:id="18106" w:name="_ETM_Q37_359800"/>
      <w:bookmarkEnd w:id="18106"/>
      <w:r>
        <w:rPr>
          <w:rtl/>
        </w:rPr>
        <w:t xml:space="preserve">הרבה </w:t>
      </w:r>
      <w:bookmarkStart w:id="18107" w:name="_ETM_Q37_360040"/>
      <w:bookmarkEnd w:id="18107"/>
      <w:r>
        <w:rPr>
          <w:rtl/>
        </w:rPr>
        <w:t xml:space="preserve">אנשים </w:t>
      </w:r>
      <w:bookmarkStart w:id="18108" w:name="_ETM_Q37_360980"/>
      <w:bookmarkEnd w:id="18108"/>
      <w:r>
        <w:rPr>
          <w:rtl/>
        </w:rPr>
        <w:t>קטנים</w:t>
      </w:r>
      <w:r>
        <w:rPr>
          <w:rFonts w:hint="cs"/>
          <w:rtl/>
        </w:rPr>
        <w:t>,</w:t>
      </w:r>
      <w:r>
        <w:rPr>
          <w:rtl/>
        </w:rPr>
        <w:t xml:space="preserve"> </w:t>
      </w:r>
      <w:bookmarkStart w:id="18109" w:name="_ETM_Q37_361760"/>
      <w:bookmarkEnd w:id="18109"/>
      <w:r>
        <w:rPr>
          <w:rtl/>
        </w:rPr>
        <w:t xml:space="preserve">במספר </w:t>
      </w:r>
      <w:bookmarkStart w:id="18110" w:name="_ETM_Q37_362959"/>
      <w:bookmarkEnd w:id="18110"/>
      <w:r>
        <w:rPr>
          <w:rtl/>
        </w:rPr>
        <w:t xml:space="preserve">וגם </w:t>
      </w:r>
      <w:bookmarkStart w:id="18111" w:name="_ETM_Q37_363799"/>
      <w:bookmarkEnd w:id="18111"/>
      <w:r>
        <w:rPr>
          <w:rtl/>
        </w:rPr>
        <w:t xml:space="preserve">אולי </w:t>
      </w:r>
      <w:bookmarkStart w:id="18112" w:name="_ETM_Q37_364219"/>
      <w:bookmarkEnd w:id="18112"/>
      <w:r>
        <w:rPr>
          <w:rtl/>
        </w:rPr>
        <w:t>באישיותם</w:t>
      </w:r>
      <w:r>
        <w:rPr>
          <w:rFonts w:hint="cs"/>
          <w:rtl/>
        </w:rPr>
        <w:t>,</w:t>
      </w:r>
      <w:r>
        <w:rPr>
          <w:rtl/>
        </w:rPr>
        <w:t xml:space="preserve"> </w:t>
      </w:r>
      <w:bookmarkStart w:id="18113" w:name="_ETM_Q37_365580"/>
      <w:bookmarkEnd w:id="18113"/>
      <w:r>
        <w:rPr>
          <w:rtl/>
        </w:rPr>
        <w:t xml:space="preserve">לבוא </w:t>
      </w:r>
      <w:bookmarkStart w:id="18114" w:name="_ETM_Q37_365940"/>
      <w:bookmarkEnd w:id="18114"/>
      <w:r>
        <w:rPr>
          <w:rtl/>
        </w:rPr>
        <w:t xml:space="preserve">חשבון </w:t>
      </w:r>
      <w:bookmarkStart w:id="18115" w:name="_ETM_Q37_366389"/>
      <w:bookmarkEnd w:id="18115"/>
      <w:r>
        <w:rPr>
          <w:rtl/>
        </w:rPr>
        <w:t xml:space="preserve">עם </w:t>
      </w:r>
      <w:bookmarkStart w:id="18116" w:name="_ETM_Q37_366510"/>
      <w:bookmarkEnd w:id="18116"/>
      <w:r>
        <w:rPr>
          <w:rtl/>
        </w:rPr>
        <w:t xml:space="preserve">הרבה </w:t>
      </w:r>
      <w:bookmarkStart w:id="18117" w:name="_ETM_Q37_366780"/>
      <w:bookmarkEnd w:id="18117"/>
      <w:r>
        <w:rPr>
          <w:rtl/>
        </w:rPr>
        <w:t xml:space="preserve">אנשים </w:t>
      </w:r>
      <w:bookmarkStart w:id="18118" w:name="_ETM_Q37_367169"/>
      <w:bookmarkEnd w:id="18118"/>
      <w:r>
        <w:rPr>
          <w:rtl/>
        </w:rPr>
        <w:t xml:space="preserve">שלא </w:t>
      </w:r>
      <w:bookmarkStart w:id="18119" w:name="_ETM_Q37_367410"/>
      <w:bookmarkEnd w:id="18119"/>
      <w:r>
        <w:rPr>
          <w:rtl/>
        </w:rPr>
        <w:t xml:space="preserve">מוצא </w:t>
      </w:r>
      <w:bookmarkStart w:id="18120" w:name="_ETM_Q37_367650"/>
      <w:bookmarkEnd w:id="18120"/>
      <w:r>
        <w:rPr>
          <w:rtl/>
        </w:rPr>
        <w:t xml:space="preserve">חן </w:t>
      </w:r>
      <w:bookmarkStart w:id="18121" w:name="_ETM_Q37_367860"/>
      <w:bookmarkEnd w:id="18121"/>
      <w:r>
        <w:rPr>
          <w:rtl/>
        </w:rPr>
        <w:t>בעיניהם</w:t>
      </w:r>
      <w:r>
        <w:rPr>
          <w:rFonts w:hint="cs"/>
          <w:rtl/>
        </w:rPr>
        <w:t>.</w:t>
      </w:r>
      <w:bookmarkStart w:id="18122" w:name="_ETM_Q37_368760"/>
      <w:bookmarkEnd w:id="18122"/>
    </w:p>
    <w:p w:rsidR="00E826F3" w:rsidRDefault="00E826F3" w:rsidP="005A1CEC">
      <w:pPr>
        <w:rPr>
          <w:rtl/>
        </w:rPr>
      </w:pPr>
    </w:p>
    <w:p w:rsidR="00E826F3" w:rsidRDefault="00E826F3" w:rsidP="007B4E55">
      <w:pPr>
        <w:rPr>
          <w:rtl/>
        </w:rPr>
      </w:pPr>
      <w:bookmarkStart w:id="18123" w:name="_ETM_Q37_366330"/>
      <w:bookmarkStart w:id="18124" w:name="_ETM_Q37_363499"/>
      <w:bookmarkEnd w:id="18123"/>
      <w:bookmarkEnd w:id="18124"/>
      <w:r>
        <w:rPr>
          <w:rtl/>
        </w:rPr>
        <w:t xml:space="preserve">אני </w:t>
      </w:r>
      <w:bookmarkStart w:id="18125" w:name="_ETM_Q37_369239"/>
      <w:bookmarkEnd w:id="18125"/>
      <w:r>
        <w:rPr>
          <w:rtl/>
        </w:rPr>
        <w:t xml:space="preserve">חושב </w:t>
      </w:r>
      <w:bookmarkStart w:id="18126" w:name="_ETM_Q37_369900"/>
      <w:bookmarkEnd w:id="18126"/>
      <w:r>
        <w:rPr>
          <w:rtl/>
        </w:rPr>
        <w:t xml:space="preserve">ששר </w:t>
      </w:r>
      <w:bookmarkStart w:id="18127" w:name="_ETM_Q37_370260"/>
      <w:bookmarkEnd w:id="18127"/>
      <w:r>
        <w:rPr>
          <w:rtl/>
        </w:rPr>
        <w:t xml:space="preserve">המשפטים </w:t>
      </w:r>
      <w:bookmarkStart w:id="18128" w:name="_ETM_Q37_371249"/>
      <w:bookmarkEnd w:id="18128"/>
      <w:r>
        <w:rPr>
          <w:rtl/>
        </w:rPr>
        <w:t xml:space="preserve">עושה </w:t>
      </w:r>
      <w:bookmarkStart w:id="18129" w:name="_ETM_Q37_371579"/>
      <w:bookmarkEnd w:id="18129"/>
      <w:r>
        <w:rPr>
          <w:rtl/>
        </w:rPr>
        <w:t xml:space="preserve">טעות </w:t>
      </w:r>
      <w:bookmarkStart w:id="18130" w:name="_ETM_Q37_372230"/>
      <w:bookmarkEnd w:id="18130"/>
      <w:r>
        <w:rPr>
          <w:rtl/>
        </w:rPr>
        <w:t>ש</w:t>
      </w:r>
      <w:r w:rsidR="007B4E55">
        <w:rPr>
          <w:rFonts w:hint="cs"/>
          <w:rtl/>
        </w:rPr>
        <w:t xml:space="preserve">הוא </w:t>
      </w:r>
      <w:r>
        <w:rPr>
          <w:rtl/>
        </w:rPr>
        <w:t>טומ</w:t>
      </w:r>
      <w:bookmarkStart w:id="18131" w:name="_ETM_Q37_372859"/>
      <w:bookmarkStart w:id="18132" w:name="_ETM_Q37_372199"/>
      <w:bookmarkEnd w:id="18131"/>
      <w:bookmarkEnd w:id="18132"/>
      <w:r>
        <w:rPr>
          <w:rFonts w:hint="cs"/>
          <w:rtl/>
        </w:rPr>
        <w:t>ן את</w:t>
      </w:r>
      <w:r>
        <w:rPr>
          <w:rtl/>
        </w:rPr>
        <w:t xml:space="preserve"> </w:t>
      </w:r>
      <w:bookmarkStart w:id="18133" w:name="_ETM_Q37_372919"/>
      <w:bookmarkEnd w:id="18133"/>
      <w:r>
        <w:rPr>
          <w:rtl/>
        </w:rPr>
        <w:t xml:space="preserve">ראשו </w:t>
      </w:r>
      <w:bookmarkStart w:id="18134" w:name="_ETM_Q37_373189"/>
      <w:bookmarkEnd w:id="18134"/>
      <w:r>
        <w:rPr>
          <w:rtl/>
        </w:rPr>
        <w:t>בחול</w:t>
      </w:r>
      <w:r>
        <w:rPr>
          <w:rFonts w:hint="cs"/>
          <w:rtl/>
        </w:rPr>
        <w:t>,</w:t>
      </w:r>
      <w:r>
        <w:rPr>
          <w:rtl/>
        </w:rPr>
        <w:t xml:space="preserve"> </w:t>
      </w:r>
      <w:bookmarkStart w:id="18135" w:name="_ETM_Q37_374239"/>
      <w:bookmarkEnd w:id="18135"/>
      <w:r>
        <w:rPr>
          <w:rtl/>
        </w:rPr>
        <w:t xml:space="preserve">וזה </w:t>
      </w:r>
      <w:bookmarkStart w:id="18136" w:name="_ETM_Q37_374629"/>
      <w:bookmarkEnd w:id="18136"/>
      <w:r>
        <w:rPr>
          <w:rtl/>
        </w:rPr>
        <w:t xml:space="preserve">לא </w:t>
      </w:r>
      <w:bookmarkStart w:id="18137" w:name="_ETM_Q37_374749"/>
      <w:bookmarkEnd w:id="18137"/>
      <w:r>
        <w:rPr>
          <w:rtl/>
        </w:rPr>
        <w:t xml:space="preserve">עניין </w:t>
      </w:r>
      <w:bookmarkStart w:id="18138" w:name="_ETM_Q37_374959"/>
      <w:bookmarkEnd w:id="18138"/>
      <w:r>
        <w:rPr>
          <w:rtl/>
        </w:rPr>
        <w:t>פוליטי</w:t>
      </w:r>
      <w:r>
        <w:rPr>
          <w:rFonts w:hint="cs"/>
          <w:rtl/>
        </w:rPr>
        <w:t>.</w:t>
      </w:r>
      <w:bookmarkStart w:id="18139" w:name="_ETM_Q37_375539"/>
      <w:bookmarkEnd w:id="18139"/>
      <w:r>
        <w:rPr>
          <w:rtl/>
        </w:rPr>
        <w:t xml:space="preserve"> </w:t>
      </w:r>
      <w:bookmarkStart w:id="18140" w:name="_ETM_Q37_376069"/>
      <w:bookmarkEnd w:id="18140"/>
      <w:r>
        <w:rPr>
          <w:rtl/>
        </w:rPr>
        <w:t xml:space="preserve">לחקור </w:t>
      </w:r>
      <w:bookmarkStart w:id="18141" w:name="_ETM_Q37_377269"/>
      <w:bookmarkEnd w:id="18141"/>
      <w:r>
        <w:rPr>
          <w:rtl/>
        </w:rPr>
        <w:t xml:space="preserve">מי </w:t>
      </w:r>
      <w:bookmarkStart w:id="18142" w:name="_ETM_Q37_377510"/>
      <w:bookmarkEnd w:id="18142"/>
      <w:r>
        <w:rPr>
          <w:rtl/>
        </w:rPr>
        <w:t>ששו</w:t>
      </w:r>
      <w:bookmarkStart w:id="18143" w:name="_ETM_Q37_379680"/>
      <w:bookmarkEnd w:id="18143"/>
      <w:r>
        <w:rPr>
          <w:rtl/>
        </w:rPr>
        <w:t xml:space="preserve">גה </w:t>
      </w:r>
      <w:bookmarkStart w:id="18144" w:name="_ETM_Q37_379859"/>
      <w:bookmarkEnd w:id="18144"/>
      <w:r>
        <w:rPr>
          <w:rtl/>
        </w:rPr>
        <w:t>במ</w:t>
      </w:r>
      <w:bookmarkStart w:id="18145" w:name="_ETM_Q37_380339"/>
      <w:bookmarkStart w:id="18146" w:name="_ETM_Q37_377769"/>
      <w:bookmarkEnd w:id="18145"/>
      <w:bookmarkEnd w:id="18146"/>
      <w:r>
        <w:rPr>
          <w:rtl/>
        </w:rPr>
        <w:t xml:space="preserve">ילוי </w:t>
      </w:r>
      <w:bookmarkStart w:id="18147" w:name="_ETM_Q37_381059"/>
      <w:bookmarkEnd w:id="18147"/>
      <w:r>
        <w:rPr>
          <w:rtl/>
        </w:rPr>
        <w:t>תפקידו</w:t>
      </w:r>
      <w:bookmarkStart w:id="18148" w:name="_ETM_Q37_381569"/>
      <w:bookmarkStart w:id="18149" w:name="_ETM_Q37_380398"/>
      <w:bookmarkEnd w:id="18148"/>
      <w:bookmarkEnd w:id="18149"/>
      <w:r>
        <w:rPr>
          <w:rFonts w:hint="cs"/>
          <w:rtl/>
        </w:rPr>
        <w:t>,</w:t>
      </w:r>
      <w:r>
        <w:rPr>
          <w:rtl/>
        </w:rPr>
        <w:t xml:space="preserve"> </w:t>
      </w:r>
      <w:bookmarkStart w:id="18150" w:name="_ETM_Q37_382560"/>
      <w:bookmarkEnd w:id="18150"/>
      <w:r>
        <w:rPr>
          <w:rtl/>
        </w:rPr>
        <w:t>ולגבות</w:t>
      </w:r>
      <w:bookmarkStart w:id="18151" w:name="_ETM_Q37_383970"/>
      <w:bookmarkEnd w:id="18151"/>
      <w:r w:rsidR="007B4E55">
        <w:rPr>
          <w:rFonts w:hint="cs"/>
          <w:rtl/>
        </w:rPr>
        <w:t xml:space="preserve"> – </w:t>
      </w:r>
      <w:r>
        <w:rPr>
          <w:rtl/>
        </w:rPr>
        <w:t xml:space="preserve">כל </w:t>
      </w:r>
      <w:bookmarkStart w:id="18152" w:name="_ETM_Q37_384300"/>
      <w:bookmarkEnd w:id="18152"/>
      <w:r>
        <w:rPr>
          <w:rtl/>
        </w:rPr>
        <w:t>שוטר</w:t>
      </w:r>
      <w:r>
        <w:rPr>
          <w:rFonts w:hint="cs"/>
          <w:rtl/>
        </w:rPr>
        <w:t>,</w:t>
      </w:r>
      <w:r>
        <w:rPr>
          <w:rtl/>
        </w:rPr>
        <w:t xml:space="preserve"> </w:t>
      </w:r>
      <w:bookmarkStart w:id="18153" w:name="_ETM_Q37_384900"/>
      <w:bookmarkEnd w:id="18153"/>
      <w:r>
        <w:rPr>
          <w:rtl/>
        </w:rPr>
        <w:t xml:space="preserve">כל </w:t>
      </w:r>
      <w:bookmarkStart w:id="18154" w:name="_ETM_Q37_385200"/>
      <w:bookmarkEnd w:id="18154"/>
      <w:r>
        <w:rPr>
          <w:rtl/>
        </w:rPr>
        <w:t xml:space="preserve">עובד </w:t>
      </w:r>
      <w:bookmarkStart w:id="18155" w:name="_ETM_Q37_385440"/>
      <w:bookmarkEnd w:id="18155"/>
      <w:r>
        <w:rPr>
          <w:rtl/>
        </w:rPr>
        <w:t>מדינה</w:t>
      </w:r>
      <w:r w:rsidR="007B4E55">
        <w:rPr>
          <w:rFonts w:hint="cs"/>
          <w:rtl/>
        </w:rPr>
        <w:t>,</w:t>
      </w:r>
      <w:r>
        <w:rPr>
          <w:rtl/>
        </w:rPr>
        <w:t xml:space="preserve"> </w:t>
      </w:r>
      <w:bookmarkStart w:id="18156" w:name="_ETM_Q37_386220"/>
      <w:bookmarkEnd w:id="18156"/>
      <w:r>
        <w:rPr>
          <w:rtl/>
        </w:rPr>
        <w:t xml:space="preserve">המדינה </w:t>
      </w:r>
      <w:bookmarkStart w:id="18157" w:name="_ETM_Q37_386760"/>
      <w:bookmarkEnd w:id="18157"/>
      <w:r>
        <w:rPr>
          <w:rtl/>
        </w:rPr>
        <w:t xml:space="preserve">צריכה </w:t>
      </w:r>
      <w:bookmarkStart w:id="18158" w:name="_ETM_Q37_387270"/>
      <w:bookmarkEnd w:id="18158"/>
      <w:r>
        <w:rPr>
          <w:rtl/>
        </w:rPr>
        <w:t xml:space="preserve">לגבות </w:t>
      </w:r>
      <w:bookmarkStart w:id="18159" w:name="_ETM_Q37_387840"/>
      <w:bookmarkEnd w:id="18159"/>
      <w:r>
        <w:rPr>
          <w:rtl/>
        </w:rPr>
        <w:t>אותו</w:t>
      </w:r>
      <w:r w:rsidR="007B4E55">
        <w:rPr>
          <w:rFonts w:hint="cs"/>
          <w:rtl/>
        </w:rPr>
        <w:t>.</w:t>
      </w:r>
      <w:r>
        <w:rPr>
          <w:rtl/>
        </w:rPr>
        <w:t xml:space="preserve"> </w:t>
      </w:r>
      <w:bookmarkStart w:id="18160" w:name="_ETM_Q37_388139"/>
      <w:bookmarkEnd w:id="18160"/>
      <w:r>
        <w:rPr>
          <w:rtl/>
        </w:rPr>
        <w:t xml:space="preserve">כי </w:t>
      </w:r>
      <w:bookmarkStart w:id="18161" w:name="_ETM_Q37_388530"/>
      <w:bookmarkEnd w:id="18161"/>
      <w:r>
        <w:rPr>
          <w:rtl/>
        </w:rPr>
        <w:t xml:space="preserve">היא </w:t>
      </w:r>
      <w:bookmarkStart w:id="18162" w:name="_ETM_Q37_388770"/>
      <w:bookmarkEnd w:id="18162"/>
      <w:r>
        <w:rPr>
          <w:rtl/>
        </w:rPr>
        <w:t xml:space="preserve">שולחת </w:t>
      </w:r>
      <w:bookmarkStart w:id="18163" w:name="_ETM_Q37_389430"/>
      <w:bookmarkEnd w:id="18163"/>
      <w:r>
        <w:rPr>
          <w:rtl/>
        </w:rPr>
        <w:t>אותו</w:t>
      </w:r>
      <w:r>
        <w:rPr>
          <w:rFonts w:hint="cs"/>
          <w:rtl/>
        </w:rPr>
        <w:t>.</w:t>
      </w:r>
      <w:r>
        <w:rPr>
          <w:rtl/>
        </w:rPr>
        <w:t xml:space="preserve"> </w:t>
      </w:r>
      <w:bookmarkStart w:id="18164" w:name="_ETM_Q37_390049"/>
      <w:bookmarkEnd w:id="18164"/>
      <w:r>
        <w:rPr>
          <w:rtl/>
        </w:rPr>
        <w:t xml:space="preserve">אבל </w:t>
      </w:r>
      <w:bookmarkStart w:id="18165" w:name="_ETM_Q37_390469"/>
      <w:bookmarkEnd w:id="18165"/>
      <w:r>
        <w:rPr>
          <w:rtl/>
        </w:rPr>
        <w:t xml:space="preserve">יחד </w:t>
      </w:r>
      <w:bookmarkStart w:id="18166" w:name="_ETM_Q37_390799"/>
      <w:bookmarkEnd w:id="18166"/>
      <w:r>
        <w:rPr>
          <w:rtl/>
        </w:rPr>
        <w:t xml:space="preserve">עם </w:t>
      </w:r>
      <w:bookmarkStart w:id="18167" w:name="_ETM_Q37_390919"/>
      <w:bookmarkEnd w:id="18167"/>
      <w:r>
        <w:rPr>
          <w:rtl/>
        </w:rPr>
        <w:t>זאת</w:t>
      </w:r>
      <w:r>
        <w:rPr>
          <w:rFonts w:hint="cs"/>
          <w:rtl/>
        </w:rPr>
        <w:t>,</w:t>
      </w:r>
      <w:bookmarkStart w:id="18168" w:name="_ETM_Q37_388358"/>
      <w:bookmarkEnd w:id="18168"/>
      <w:r>
        <w:rPr>
          <w:rtl/>
        </w:rPr>
        <w:t xml:space="preserve"> </w:t>
      </w:r>
      <w:bookmarkStart w:id="18169" w:name="_ETM_Q37_391159"/>
      <w:bookmarkEnd w:id="18169"/>
      <w:r>
        <w:rPr>
          <w:rtl/>
        </w:rPr>
        <w:t xml:space="preserve">אם </w:t>
      </w:r>
      <w:bookmarkStart w:id="18170" w:name="_ETM_Q37_391340"/>
      <w:bookmarkEnd w:id="18170"/>
      <w:r>
        <w:rPr>
          <w:rtl/>
        </w:rPr>
        <w:t xml:space="preserve">מתוכם </w:t>
      </w:r>
      <w:bookmarkStart w:id="18171" w:name="_ETM_Q37_391879"/>
      <w:bookmarkEnd w:id="18171"/>
      <w:r>
        <w:rPr>
          <w:rtl/>
        </w:rPr>
        <w:t xml:space="preserve">יש </w:t>
      </w:r>
      <w:bookmarkStart w:id="18172" w:name="_ETM_Q37_392060"/>
      <w:bookmarkEnd w:id="18172"/>
      <w:r>
        <w:rPr>
          <w:rtl/>
        </w:rPr>
        <w:t xml:space="preserve">כמה </w:t>
      </w:r>
      <w:bookmarkStart w:id="18173" w:name="_ETM_Q37_392359"/>
      <w:bookmarkEnd w:id="18173"/>
      <w:r>
        <w:rPr>
          <w:rFonts w:hint="cs"/>
          <w:rtl/>
        </w:rPr>
        <w:t>ס</w:t>
      </w:r>
      <w:r>
        <w:rPr>
          <w:rtl/>
        </w:rPr>
        <w:t xml:space="preserve">וררים </w:t>
      </w:r>
      <w:bookmarkStart w:id="18174" w:name="_ETM_Q37_393319"/>
      <w:bookmarkEnd w:id="18174"/>
      <w:r>
        <w:rPr>
          <w:rtl/>
        </w:rPr>
        <w:t>ש</w:t>
      </w:r>
      <w:bookmarkStart w:id="18175" w:name="_ETM_Q37_393590"/>
      <w:bookmarkEnd w:id="18175"/>
      <w:r>
        <w:rPr>
          <w:rtl/>
        </w:rPr>
        <w:t xml:space="preserve">משתמשים </w:t>
      </w:r>
      <w:bookmarkStart w:id="18176" w:name="_ETM_Q37_394249"/>
      <w:bookmarkEnd w:id="18176"/>
      <w:r>
        <w:rPr>
          <w:rtl/>
        </w:rPr>
        <w:t xml:space="preserve">בחוק </w:t>
      </w:r>
      <w:bookmarkStart w:id="18177" w:name="_ETM_Q37_395050"/>
      <w:bookmarkEnd w:id="18177"/>
      <w:r>
        <w:rPr>
          <w:rtl/>
        </w:rPr>
        <w:t xml:space="preserve">ונעזרים </w:t>
      </w:r>
      <w:bookmarkStart w:id="18178" w:name="_ETM_Q37_396040"/>
      <w:bookmarkEnd w:id="18178"/>
      <w:r>
        <w:rPr>
          <w:rtl/>
        </w:rPr>
        <w:t>בחו</w:t>
      </w:r>
      <w:r>
        <w:rPr>
          <w:rFonts w:hint="cs"/>
          <w:rtl/>
        </w:rPr>
        <w:t>ק</w:t>
      </w:r>
      <w:bookmarkStart w:id="18179" w:name="_ETM_Q37_393507"/>
      <w:bookmarkEnd w:id="18179"/>
      <w:r>
        <w:rPr>
          <w:rFonts w:hint="cs"/>
          <w:rtl/>
        </w:rPr>
        <w:t>,</w:t>
      </w:r>
      <w:r>
        <w:rPr>
          <w:rtl/>
        </w:rPr>
        <w:t xml:space="preserve"> </w:t>
      </w:r>
      <w:bookmarkStart w:id="18180" w:name="_ETM_Q37_396489"/>
      <w:bookmarkEnd w:id="18180"/>
      <w:r>
        <w:rPr>
          <w:rtl/>
        </w:rPr>
        <w:t xml:space="preserve">ועוברים </w:t>
      </w:r>
      <w:bookmarkStart w:id="18181" w:name="_ETM_Q37_397120"/>
      <w:bookmarkEnd w:id="18181"/>
      <w:r>
        <w:rPr>
          <w:rtl/>
        </w:rPr>
        <w:t>עבירה</w:t>
      </w:r>
      <w:r>
        <w:rPr>
          <w:rFonts w:hint="cs"/>
          <w:rtl/>
        </w:rPr>
        <w:t>,</w:t>
      </w:r>
      <w:r>
        <w:rPr>
          <w:rtl/>
        </w:rPr>
        <w:t xml:space="preserve"> </w:t>
      </w:r>
      <w:bookmarkStart w:id="18182" w:name="_ETM_Q37_397930"/>
      <w:bookmarkEnd w:id="18182"/>
      <w:r>
        <w:rPr>
          <w:rtl/>
        </w:rPr>
        <w:t xml:space="preserve">גם הדבר </w:t>
      </w:r>
      <w:bookmarkStart w:id="18183" w:name="_ETM_Q37_398319"/>
      <w:bookmarkEnd w:id="18183"/>
      <w:r>
        <w:rPr>
          <w:rtl/>
        </w:rPr>
        <w:t xml:space="preserve">הזה </w:t>
      </w:r>
      <w:bookmarkStart w:id="18184" w:name="_ETM_Q37_398529"/>
      <w:bookmarkEnd w:id="18184"/>
      <w:r>
        <w:rPr>
          <w:rtl/>
        </w:rPr>
        <w:t xml:space="preserve">צריך </w:t>
      </w:r>
      <w:bookmarkStart w:id="18185" w:name="_ETM_Q37_398769"/>
      <w:bookmarkEnd w:id="18185"/>
      <w:r>
        <w:rPr>
          <w:rtl/>
        </w:rPr>
        <w:t>ל</w:t>
      </w:r>
      <w:r>
        <w:rPr>
          <w:rFonts w:hint="cs"/>
          <w:rtl/>
        </w:rPr>
        <w:t>בוא</w:t>
      </w:r>
      <w:bookmarkStart w:id="18186" w:name="_ETM_Q37_396137"/>
      <w:bookmarkEnd w:id="18186"/>
      <w:r>
        <w:rPr>
          <w:rtl/>
        </w:rPr>
        <w:t xml:space="preserve"> </w:t>
      </w:r>
      <w:bookmarkStart w:id="18187" w:name="_ETM_Q37_399010"/>
      <w:bookmarkStart w:id="18188" w:name="_ETM_Q37_399189"/>
      <w:bookmarkEnd w:id="18187"/>
      <w:bookmarkEnd w:id="18188"/>
      <w:r>
        <w:rPr>
          <w:rtl/>
        </w:rPr>
        <w:t>לחקירה</w:t>
      </w:r>
      <w:r>
        <w:rPr>
          <w:rFonts w:hint="cs"/>
          <w:rtl/>
        </w:rPr>
        <w:t>.</w:t>
      </w:r>
      <w:r>
        <w:rPr>
          <w:rtl/>
        </w:rPr>
        <w:t xml:space="preserve"> </w:t>
      </w:r>
      <w:bookmarkStart w:id="18189" w:name="_ETM_Q37_400180"/>
      <w:bookmarkEnd w:id="18189"/>
      <w:r>
        <w:rPr>
          <w:rtl/>
        </w:rPr>
        <w:t xml:space="preserve">אני </w:t>
      </w:r>
      <w:bookmarkStart w:id="18190" w:name="_ETM_Q37_400389"/>
      <w:bookmarkEnd w:id="18190"/>
      <w:r>
        <w:rPr>
          <w:rtl/>
        </w:rPr>
        <w:t xml:space="preserve">מקווה </w:t>
      </w:r>
      <w:bookmarkStart w:id="18191" w:name="_ETM_Q37_400719"/>
      <w:bookmarkEnd w:id="18191"/>
      <w:r>
        <w:rPr>
          <w:rtl/>
        </w:rPr>
        <w:t xml:space="preserve">מאוד </w:t>
      </w:r>
      <w:bookmarkStart w:id="18192" w:name="_ETM_Q37_400989"/>
      <w:bookmarkEnd w:id="18192"/>
      <w:r>
        <w:rPr>
          <w:rtl/>
        </w:rPr>
        <w:t>ש</w:t>
      </w:r>
      <w:bookmarkStart w:id="18193" w:name="_ETM_Q37_402279"/>
      <w:bookmarkStart w:id="18194" w:name="_ETM_Q37_401287"/>
      <w:bookmarkStart w:id="18195" w:name="_ETM_Q37_401897"/>
      <w:bookmarkEnd w:id="18193"/>
      <w:bookmarkEnd w:id="18194"/>
      <w:bookmarkEnd w:id="18195"/>
      <w:r w:rsidR="007B4E55">
        <w:rPr>
          <w:rFonts w:hint="cs"/>
          <w:rtl/>
        </w:rPr>
        <w:t>ב</w:t>
      </w:r>
      <w:r>
        <w:rPr>
          <w:rtl/>
        </w:rPr>
        <w:t xml:space="preserve">נושא </w:t>
      </w:r>
      <w:bookmarkStart w:id="18196" w:name="_ETM_Q37_402639"/>
      <w:bookmarkEnd w:id="18196"/>
      <w:r>
        <w:rPr>
          <w:rtl/>
        </w:rPr>
        <w:t>הזה</w:t>
      </w:r>
      <w:r>
        <w:rPr>
          <w:rFonts w:hint="cs"/>
          <w:rtl/>
        </w:rPr>
        <w:t xml:space="preserve"> </w:t>
      </w:r>
      <w:r>
        <w:rPr>
          <w:rFonts w:hint="eastAsia"/>
        </w:rPr>
        <w:t>–</w:t>
      </w:r>
      <w:r>
        <w:rPr>
          <w:rtl/>
        </w:rPr>
        <w:t xml:space="preserve"> </w:t>
      </w:r>
      <w:bookmarkStart w:id="18197" w:name="_ETM_Q37_404109"/>
      <w:bookmarkEnd w:id="18197"/>
      <w:r>
        <w:rPr>
          <w:rtl/>
        </w:rPr>
        <w:t>סוף</w:t>
      </w:r>
      <w:r>
        <w:rPr>
          <w:rFonts w:hint="cs"/>
          <w:rtl/>
        </w:rPr>
        <w:t>-</w:t>
      </w:r>
      <w:bookmarkStart w:id="18198" w:name="_ETM_Q37_404409"/>
      <w:bookmarkEnd w:id="18198"/>
      <w:r>
        <w:rPr>
          <w:rtl/>
        </w:rPr>
        <w:t xml:space="preserve">סוף </w:t>
      </w:r>
      <w:bookmarkStart w:id="18199" w:name="_ETM_Q37_404620"/>
      <w:bookmarkEnd w:id="18199"/>
      <w:r>
        <w:rPr>
          <w:rtl/>
        </w:rPr>
        <w:t xml:space="preserve">כולם </w:t>
      </w:r>
      <w:bookmarkStart w:id="18200" w:name="_ETM_Q37_404949"/>
      <w:bookmarkEnd w:id="18200"/>
      <w:r>
        <w:rPr>
          <w:rtl/>
        </w:rPr>
        <w:t xml:space="preserve">יודעים </w:t>
      </w:r>
      <w:bookmarkStart w:id="18201" w:name="_ETM_Q37_405219"/>
      <w:bookmarkEnd w:id="18201"/>
      <w:r>
        <w:rPr>
          <w:rtl/>
        </w:rPr>
        <w:t xml:space="preserve">על </w:t>
      </w:r>
      <w:bookmarkStart w:id="18202" w:name="_ETM_Q37_405309"/>
      <w:bookmarkEnd w:id="18202"/>
      <w:r>
        <w:rPr>
          <w:rtl/>
        </w:rPr>
        <w:t xml:space="preserve">מה </w:t>
      </w:r>
      <w:bookmarkStart w:id="18203" w:name="_ETM_Q37_405430"/>
      <w:bookmarkEnd w:id="18203"/>
      <w:r>
        <w:rPr>
          <w:rtl/>
        </w:rPr>
        <w:t xml:space="preserve">אנחנו </w:t>
      </w:r>
      <w:bookmarkStart w:id="18204" w:name="_ETM_Q37_405669"/>
      <w:bookmarkEnd w:id="18204"/>
      <w:r>
        <w:rPr>
          <w:rtl/>
        </w:rPr>
        <w:t>מדברים</w:t>
      </w:r>
      <w:r>
        <w:rPr>
          <w:rFonts w:hint="cs"/>
          <w:rtl/>
        </w:rPr>
        <w:t xml:space="preserve"> </w:t>
      </w:r>
      <w:r>
        <w:rPr>
          <w:rFonts w:hint="eastAsia"/>
        </w:rPr>
        <w:t>–</w:t>
      </w:r>
      <w:r>
        <w:rPr>
          <w:rtl/>
        </w:rPr>
        <w:t xml:space="preserve"> </w:t>
      </w:r>
      <w:bookmarkStart w:id="18205" w:name="_ETM_Q37_406939"/>
      <w:bookmarkEnd w:id="18205"/>
      <w:r>
        <w:rPr>
          <w:rtl/>
        </w:rPr>
        <w:t xml:space="preserve">נמצא </w:t>
      </w:r>
      <w:bookmarkStart w:id="18206" w:name="_ETM_Q37_410030"/>
      <w:bookmarkEnd w:id="18206"/>
      <w:r>
        <w:rPr>
          <w:rtl/>
        </w:rPr>
        <w:t xml:space="preserve">את </w:t>
      </w:r>
      <w:bookmarkStart w:id="18207" w:name="_ETM_Q37_410420"/>
      <w:bookmarkStart w:id="18208" w:name="_ETM_Q37_410659"/>
      <w:bookmarkEnd w:id="18207"/>
      <w:bookmarkEnd w:id="18208"/>
      <w:r>
        <w:rPr>
          <w:rFonts w:hint="cs"/>
          <w:rtl/>
        </w:rPr>
        <w:t>ה</w:t>
      </w:r>
      <w:r>
        <w:rPr>
          <w:rtl/>
        </w:rPr>
        <w:t xml:space="preserve">נתיב </w:t>
      </w:r>
      <w:bookmarkStart w:id="18209" w:name="_ETM_Q37_411730"/>
      <w:bookmarkEnd w:id="18209"/>
      <w:r>
        <w:rPr>
          <w:rtl/>
        </w:rPr>
        <w:t xml:space="preserve">להתעלות </w:t>
      </w:r>
      <w:bookmarkStart w:id="18210" w:name="_ETM_Q37_414010"/>
      <w:bookmarkEnd w:id="18210"/>
      <w:r>
        <w:rPr>
          <w:rFonts w:hint="cs"/>
          <w:rtl/>
        </w:rPr>
        <w:t>מ</w:t>
      </w:r>
      <w:r>
        <w:rPr>
          <w:rtl/>
        </w:rPr>
        <w:t xml:space="preserve">על </w:t>
      </w:r>
      <w:bookmarkStart w:id="18211" w:name="_ETM_Q37_414129"/>
      <w:bookmarkEnd w:id="18211"/>
      <w:r>
        <w:rPr>
          <w:rtl/>
        </w:rPr>
        <w:t xml:space="preserve">הפוליטיקה </w:t>
      </w:r>
      <w:bookmarkStart w:id="18212" w:name="_ETM_Q37_414730"/>
      <w:bookmarkEnd w:id="18212"/>
      <w:r>
        <w:rPr>
          <w:rtl/>
        </w:rPr>
        <w:t xml:space="preserve">הקטנה </w:t>
      </w:r>
      <w:bookmarkStart w:id="18213" w:name="_ETM_Q37_415120"/>
      <w:bookmarkEnd w:id="18213"/>
      <w:r>
        <w:rPr>
          <w:rtl/>
        </w:rPr>
        <w:t xml:space="preserve">הזו </w:t>
      </w:r>
      <w:bookmarkStart w:id="18214" w:name="_ETM_Q37_415860"/>
      <w:bookmarkEnd w:id="18214"/>
      <w:r>
        <w:rPr>
          <w:rtl/>
        </w:rPr>
        <w:t xml:space="preserve">כדי </w:t>
      </w:r>
      <w:bookmarkStart w:id="18215" w:name="_ETM_Q37_416069"/>
      <w:bookmarkEnd w:id="18215"/>
      <w:r>
        <w:rPr>
          <w:rtl/>
        </w:rPr>
        <w:t xml:space="preserve">שכולנו </w:t>
      </w:r>
      <w:bookmarkStart w:id="18216" w:name="_ETM_Q37_416970"/>
      <w:bookmarkEnd w:id="18216"/>
      <w:r>
        <w:rPr>
          <w:rtl/>
        </w:rPr>
        <w:t xml:space="preserve">בסוף </w:t>
      </w:r>
      <w:bookmarkStart w:id="18217" w:name="_ETM_Q37_417330"/>
      <w:bookmarkEnd w:id="18217"/>
      <w:r>
        <w:rPr>
          <w:rFonts w:hint="cs"/>
          <w:rtl/>
        </w:rPr>
        <w:t>נ</w:t>
      </w:r>
      <w:bookmarkStart w:id="18218" w:name="_ETM_Q37_416857"/>
      <w:bookmarkEnd w:id="18218"/>
      <w:r>
        <w:rPr>
          <w:rtl/>
        </w:rPr>
        <w:t xml:space="preserve">בין </w:t>
      </w:r>
      <w:bookmarkStart w:id="18219" w:name="_ETM_Q37_418080"/>
      <w:bookmarkEnd w:id="18219"/>
      <w:r>
        <w:rPr>
          <w:rtl/>
        </w:rPr>
        <w:t xml:space="preserve">שאנחנו </w:t>
      </w:r>
      <w:bookmarkStart w:id="18220" w:name="_ETM_Q37_418590"/>
      <w:bookmarkEnd w:id="18220"/>
      <w:r>
        <w:rPr>
          <w:rtl/>
        </w:rPr>
        <w:t xml:space="preserve">פה </w:t>
      </w:r>
      <w:bookmarkStart w:id="18221" w:name="_ETM_Q37_418739"/>
      <w:bookmarkEnd w:id="18221"/>
      <w:r>
        <w:rPr>
          <w:rtl/>
        </w:rPr>
        <w:t xml:space="preserve">כדי </w:t>
      </w:r>
      <w:bookmarkStart w:id="18222" w:name="_ETM_Q37_419010"/>
      <w:bookmarkEnd w:id="18222"/>
      <w:r>
        <w:rPr>
          <w:rtl/>
        </w:rPr>
        <w:t xml:space="preserve">לשרת </w:t>
      </w:r>
      <w:bookmarkStart w:id="18223" w:name="_ETM_Q37_419459"/>
      <w:bookmarkEnd w:id="18223"/>
      <w:r>
        <w:rPr>
          <w:rtl/>
        </w:rPr>
        <w:t xml:space="preserve">את </w:t>
      </w:r>
      <w:bookmarkStart w:id="18224" w:name="_ETM_Q37_419610"/>
      <w:bookmarkEnd w:id="18224"/>
      <w:r>
        <w:rPr>
          <w:rtl/>
        </w:rPr>
        <w:t>הציבור</w:t>
      </w:r>
      <w:r>
        <w:rPr>
          <w:rFonts w:hint="cs"/>
          <w:rtl/>
        </w:rPr>
        <w:t>,</w:t>
      </w:r>
      <w:r>
        <w:rPr>
          <w:rtl/>
        </w:rPr>
        <w:t xml:space="preserve"> </w:t>
      </w:r>
      <w:bookmarkStart w:id="18225" w:name="_ETM_Q37_420440"/>
      <w:bookmarkEnd w:id="18225"/>
      <w:r>
        <w:rPr>
          <w:rtl/>
        </w:rPr>
        <w:t xml:space="preserve">ולציבור </w:t>
      </w:r>
      <w:bookmarkStart w:id="18226" w:name="_ETM_Q37_421790"/>
      <w:bookmarkEnd w:id="18226"/>
      <w:r>
        <w:rPr>
          <w:rtl/>
        </w:rPr>
        <w:t xml:space="preserve">יש </w:t>
      </w:r>
      <w:bookmarkStart w:id="18227" w:name="_ETM_Q37_422150"/>
      <w:bookmarkEnd w:id="18227"/>
      <w:r>
        <w:rPr>
          <w:rtl/>
        </w:rPr>
        <w:t xml:space="preserve">משמעות </w:t>
      </w:r>
      <w:bookmarkStart w:id="18228" w:name="_ETM_Q37_423540"/>
      <w:bookmarkEnd w:id="18228"/>
      <w:r>
        <w:rPr>
          <w:rtl/>
        </w:rPr>
        <w:t xml:space="preserve">בהתנהלות </w:t>
      </w:r>
      <w:bookmarkStart w:id="18229" w:name="_ETM_Q37_424260"/>
      <w:bookmarkEnd w:id="18229"/>
      <w:r>
        <w:rPr>
          <w:rtl/>
        </w:rPr>
        <w:t xml:space="preserve">של </w:t>
      </w:r>
      <w:bookmarkStart w:id="18230" w:name="_ETM_Q37_424379"/>
      <w:bookmarkEnd w:id="18230"/>
      <w:r>
        <w:rPr>
          <w:rtl/>
        </w:rPr>
        <w:t xml:space="preserve">מערכת </w:t>
      </w:r>
      <w:bookmarkStart w:id="18231" w:name="_ETM_Q37_424799"/>
      <w:bookmarkEnd w:id="18231"/>
      <w:r>
        <w:rPr>
          <w:rtl/>
        </w:rPr>
        <w:t xml:space="preserve">אכיפת </w:t>
      </w:r>
      <w:bookmarkStart w:id="18232" w:name="_ETM_Q37_425129"/>
      <w:bookmarkEnd w:id="18232"/>
      <w:r>
        <w:rPr>
          <w:rtl/>
        </w:rPr>
        <w:t>החוק</w:t>
      </w:r>
      <w:r>
        <w:rPr>
          <w:rFonts w:hint="cs"/>
          <w:rtl/>
        </w:rPr>
        <w:t>.</w:t>
      </w:r>
      <w:bookmarkStart w:id="18233" w:name="_ETM_Q37_426040"/>
      <w:bookmarkEnd w:id="18233"/>
    </w:p>
    <w:p w:rsidR="00E826F3" w:rsidRDefault="00E826F3" w:rsidP="005A1CEC">
      <w:pPr>
        <w:rPr>
          <w:rtl/>
        </w:rPr>
      </w:pPr>
      <w:bookmarkStart w:id="18234" w:name="_ETM_Q37_428104"/>
      <w:bookmarkStart w:id="18235" w:name="_ETM_Q37_428186"/>
      <w:bookmarkStart w:id="18236" w:name="_ETM_Q37_428297"/>
      <w:bookmarkEnd w:id="18234"/>
      <w:bookmarkEnd w:id="18235"/>
      <w:bookmarkEnd w:id="18236"/>
    </w:p>
    <w:p w:rsidR="00E826F3" w:rsidRDefault="00E826F3" w:rsidP="005A1CEC">
      <w:pPr>
        <w:rPr>
          <w:rtl/>
        </w:rPr>
      </w:pPr>
      <w:bookmarkStart w:id="18237" w:name="_ETM_Q37_428349"/>
      <w:bookmarkEnd w:id="18237"/>
      <w:r>
        <w:rPr>
          <w:rtl/>
        </w:rPr>
        <w:t xml:space="preserve">ואני </w:t>
      </w:r>
      <w:bookmarkStart w:id="18238" w:name="_ETM_Q37_426849"/>
      <w:bookmarkEnd w:id="18238"/>
      <w:r>
        <w:rPr>
          <w:rtl/>
        </w:rPr>
        <w:t xml:space="preserve">רוצה </w:t>
      </w:r>
      <w:bookmarkStart w:id="18239" w:name="_ETM_Q37_427689"/>
      <w:bookmarkEnd w:id="18239"/>
      <w:r>
        <w:rPr>
          <w:rtl/>
        </w:rPr>
        <w:t xml:space="preserve">להודות </w:t>
      </w:r>
      <w:bookmarkStart w:id="18240" w:name="_ETM_Q37_428110"/>
      <w:bookmarkEnd w:id="18240"/>
      <w:r>
        <w:rPr>
          <w:rtl/>
        </w:rPr>
        <w:t>לך</w:t>
      </w:r>
      <w:r>
        <w:rPr>
          <w:rFonts w:hint="cs"/>
          <w:rtl/>
        </w:rPr>
        <w:t>,</w:t>
      </w:r>
      <w:r>
        <w:rPr>
          <w:rtl/>
        </w:rPr>
        <w:t xml:space="preserve"> </w:t>
      </w:r>
      <w:bookmarkStart w:id="18241" w:name="_ETM_Q37_428260"/>
      <w:bookmarkEnd w:id="18241"/>
      <w:r>
        <w:rPr>
          <w:rtl/>
        </w:rPr>
        <w:t>אדוני</w:t>
      </w:r>
      <w:r>
        <w:rPr>
          <w:rFonts w:hint="cs"/>
          <w:rtl/>
        </w:rPr>
        <w:t>,</w:t>
      </w:r>
      <w:bookmarkStart w:id="18242" w:name="_ETM_Q37_428138"/>
      <w:bookmarkEnd w:id="18242"/>
      <w:r>
        <w:rPr>
          <w:rtl/>
        </w:rPr>
        <w:t xml:space="preserve"> </w:t>
      </w:r>
      <w:bookmarkStart w:id="18243" w:name="_ETM_Q37_428769"/>
      <w:bookmarkEnd w:id="18243"/>
      <w:r>
        <w:rPr>
          <w:rtl/>
        </w:rPr>
        <w:t xml:space="preserve">על </w:t>
      </w:r>
      <w:bookmarkStart w:id="18244" w:name="_ETM_Q37_428950"/>
      <w:bookmarkEnd w:id="18244"/>
      <w:r>
        <w:rPr>
          <w:rtl/>
        </w:rPr>
        <w:t>הזמ</w:t>
      </w:r>
      <w:r>
        <w:rPr>
          <w:rFonts w:hint="cs"/>
          <w:rtl/>
        </w:rPr>
        <w:t>ן</w:t>
      </w:r>
      <w:r>
        <w:rPr>
          <w:rtl/>
        </w:rPr>
        <w:t xml:space="preserve"> </w:t>
      </w:r>
      <w:bookmarkStart w:id="18245" w:name="_ETM_Q37_430030"/>
      <w:bookmarkEnd w:id="18245"/>
      <w:r>
        <w:rPr>
          <w:rtl/>
        </w:rPr>
        <w:t xml:space="preserve">הסביר </w:t>
      </w:r>
      <w:bookmarkStart w:id="18246" w:name="_ETM_Q37_430599"/>
      <w:bookmarkEnd w:id="18246"/>
      <w:r>
        <w:rPr>
          <w:rtl/>
        </w:rPr>
        <w:t xml:space="preserve">מינוס </w:t>
      </w:r>
      <w:bookmarkStart w:id="18247" w:name="_ETM_Q37_431439"/>
      <w:bookmarkEnd w:id="18247"/>
      <w:r>
        <w:rPr>
          <w:rtl/>
        </w:rPr>
        <w:t>שקיבלתי</w:t>
      </w:r>
      <w:r>
        <w:rPr>
          <w:rFonts w:hint="cs"/>
          <w:rtl/>
        </w:rPr>
        <w:t>.</w:t>
      </w:r>
      <w:bookmarkStart w:id="18248" w:name="_ETM_Q37_432549"/>
      <w:bookmarkEnd w:id="18248"/>
    </w:p>
    <w:p w:rsidR="00E826F3" w:rsidRDefault="00E826F3" w:rsidP="005A1CEC">
      <w:pPr>
        <w:rPr>
          <w:rtl/>
        </w:rPr>
      </w:pPr>
      <w:bookmarkStart w:id="18249" w:name="_ETM_Q37_435979"/>
      <w:bookmarkStart w:id="18250" w:name="_ETM_Q37_436048"/>
      <w:bookmarkStart w:id="18251" w:name="_ETM_Q37_436123"/>
      <w:bookmarkEnd w:id="18249"/>
      <w:bookmarkEnd w:id="18250"/>
      <w:bookmarkEnd w:id="18251"/>
    </w:p>
    <w:p w:rsidR="00E826F3" w:rsidRDefault="00E826F3" w:rsidP="005A1CEC">
      <w:pPr>
        <w:pStyle w:val="af6"/>
        <w:keepNext/>
        <w:rPr>
          <w:rtl/>
        </w:rPr>
      </w:pPr>
      <w:bookmarkStart w:id="18252" w:name="ET_yor_6069_1"/>
      <w:r w:rsidRPr="00D272E1">
        <w:rPr>
          <w:rStyle w:val="TagStyle"/>
          <w:rtl/>
        </w:rPr>
        <w:t xml:space="preserve"> &lt;&lt; יור &gt;&gt; </w:t>
      </w:r>
      <w:r>
        <w:rPr>
          <w:rtl/>
        </w:rPr>
        <w:t>היו"ר אליהו ברוכי:</w:t>
      </w:r>
      <w:r w:rsidRPr="00D272E1">
        <w:rPr>
          <w:rStyle w:val="TagStyle"/>
          <w:rtl/>
        </w:rPr>
        <w:t xml:space="preserve"> &lt;&lt; יור &gt;&gt;</w:t>
      </w:r>
      <w:r>
        <w:rPr>
          <w:rtl/>
        </w:rPr>
        <w:t xml:space="preserve">   </w:t>
      </w:r>
      <w:bookmarkEnd w:id="18252"/>
    </w:p>
    <w:p w:rsidR="00E826F3" w:rsidRDefault="00E826F3" w:rsidP="00430B16">
      <w:pPr>
        <w:rPr>
          <w:rtl/>
          <w:lang w:eastAsia="he-IL"/>
        </w:rPr>
      </w:pPr>
    </w:p>
    <w:p w:rsidR="00E826F3" w:rsidRDefault="00E826F3" w:rsidP="005A1CEC">
      <w:pPr>
        <w:rPr>
          <w:rtl/>
        </w:rPr>
      </w:pPr>
      <w:bookmarkStart w:id="18253" w:name="_ETM_Q37_431288"/>
      <w:bookmarkStart w:id="18254" w:name="_ETM_Q37_436185"/>
      <w:bookmarkEnd w:id="18253"/>
      <w:bookmarkEnd w:id="18254"/>
      <w:r>
        <w:rPr>
          <w:rtl/>
        </w:rPr>
        <w:t xml:space="preserve">תודה </w:t>
      </w:r>
      <w:bookmarkStart w:id="18255" w:name="_ETM_Q37_432969"/>
      <w:bookmarkEnd w:id="18255"/>
      <w:r>
        <w:rPr>
          <w:rtl/>
        </w:rPr>
        <w:t>רבה</w:t>
      </w:r>
      <w:r>
        <w:rPr>
          <w:rFonts w:hint="cs"/>
          <w:rtl/>
        </w:rPr>
        <w:t>.</w:t>
      </w:r>
      <w:r>
        <w:rPr>
          <w:rtl/>
        </w:rPr>
        <w:t xml:space="preserve"> </w:t>
      </w:r>
      <w:bookmarkStart w:id="18256" w:name="_ETM_Q37_434150"/>
      <w:bookmarkEnd w:id="18256"/>
      <w:r>
        <w:rPr>
          <w:rtl/>
        </w:rPr>
        <w:t xml:space="preserve">לפני </w:t>
      </w:r>
      <w:bookmarkStart w:id="18257" w:name="_ETM_Q37_434569"/>
      <w:bookmarkEnd w:id="18257"/>
      <w:r>
        <w:rPr>
          <w:rtl/>
        </w:rPr>
        <w:t xml:space="preserve">הצבעה </w:t>
      </w:r>
      <w:bookmarkStart w:id="18258" w:name="_ETM_Q37_435319"/>
      <w:bookmarkEnd w:id="18258"/>
      <w:r>
        <w:rPr>
          <w:rtl/>
        </w:rPr>
        <w:t xml:space="preserve">יש </w:t>
      </w:r>
      <w:bookmarkStart w:id="18259" w:name="_ETM_Q37_435500"/>
      <w:bookmarkEnd w:id="18259"/>
      <w:r>
        <w:rPr>
          <w:rtl/>
        </w:rPr>
        <w:t xml:space="preserve">עמדה </w:t>
      </w:r>
      <w:bookmarkStart w:id="18260" w:name="_ETM_Q37_435709"/>
      <w:bookmarkEnd w:id="18260"/>
      <w:r>
        <w:rPr>
          <w:rtl/>
        </w:rPr>
        <w:t xml:space="preserve">מהצד </w:t>
      </w:r>
      <w:bookmarkStart w:id="18261" w:name="_ETM_Q37_436070"/>
      <w:bookmarkEnd w:id="18261"/>
      <w:r>
        <w:rPr>
          <w:rtl/>
        </w:rPr>
        <w:t xml:space="preserve">של </w:t>
      </w:r>
      <w:bookmarkStart w:id="18262" w:name="_ETM_Q37_436430"/>
      <w:bookmarkEnd w:id="18262"/>
      <w:r>
        <w:rPr>
          <w:rtl/>
        </w:rPr>
        <w:t xml:space="preserve">חבר </w:t>
      </w:r>
      <w:bookmarkStart w:id="18263" w:name="_ETM_Q37_436730"/>
      <w:bookmarkEnd w:id="18263"/>
      <w:r>
        <w:rPr>
          <w:rtl/>
        </w:rPr>
        <w:t xml:space="preserve">הכנסת </w:t>
      </w:r>
      <w:bookmarkStart w:id="18264" w:name="_ETM_Q37_437120"/>
      <w:bookmarkStart w:id="18265" w:name="_ETM_Q37_437330"/>
      <w:bookmarkEnd w:id="18264"/>
      <w:bookmarkEnd w:id="18265"/>
      <w:r>
        <w:rPr>
          <w:rFonts w:hint="cs"/>
          <w:rtl/>
        </w:rPr>
        <w:t>עמית ה</w:t>
      </w:r>
      <w:r>
        <w:rPr>
          <w:rtl/>
        </w:rPr>
        <w:t>לוי</w:t>
      </w:r>
      <w:bookmarkStart w:id="18266" w:name="_ETM_Q37_438407"/>
      <w:bookmarkEnd w:id="18266"/>
      <w:r>
        <w:rPr>
          <w:rFonts w:hint="cs"/>
          <w:rtl/>
        </w:rPr>
        <w:t>.</w:t>
      </w:r>
      <w:r>
        <w:rPr>
          <w:rtl/>
        </w:rPr>
        <w:t xml:space="preserve"> </w:t>
      </w:r>
      <w:bookmarkStart w:id="18267" w:name="_ETM_Q37_437779"/>
      <w:bookmarkEnd w:id="18267"/>
      <w:r>
        <w:rPr>
          <w:rtl/>
        </w:rPr>
        <w:t>בבקשה</w:t>
      </w:r>
      <w:r>
        <w:rPr>
          <w:rFonts w:hint="cs"/>
          <w:rtl/>
        </w:rPr>
        <w:t>,</w:t>
      </w:r>
      <w:r>
        <w:rPr>
          <w:rtl/>
        </w:rPr>
        <w:t xml:space="preserve"> </w:t>
      </w:r>
      <w:bookmarkStart w:id="18268" w:name="_ETM_Q37_440190"/>
      <w:bookmarkEnd w:id="18268"/>
      <w:r>
        <w:rPr>
          <w:rtl/>
        </w:rPr>
        <w:t xml:space="preserve">דקה </w:t>
      </w:r>
      <w:bookmarkStart w:id="18269" w:name="_ETM_Q37_440520"/>
      <w:bookmarkEnd w:id="18269"/>
      <w:r>
        <w:rPr>
          <w:rtl/>
        </w:rPr>
        <w:t>לרשותך</w:t>
      </w:r>
      <w:r>
        <w:rPr>
          <w:rFonts w:hint="cs"/>
          <w:rtl/>
        </w:rPr>
        <w:t>.</w:t>
      </w:r>
      <w:bookmarkStart w:id="18270" w:name="_ETM_Q37_442999"/>
      <w:bookmarkEnd w:id="18270"/>
    </w:p>
    <w:p w:rsidR="00E826F3" w:rsidRDefault="00E826F3" w:rsidP="005A1CEC">
      <w:pPr>
        <w:rPr>
          <w:rtl/>
        </w:rPr>
      </w:pPr>
      <w:bookmarkStart w:id="18271" w:name="_ETM_Q37_443671"/>
      <w:bookmarkStart w:id="18272" w:name="_ETM_Q37_443745"/>
      <w:bookmarkStart w:id="18273" w:name="_ETM_Q37_445663"/>
      <w:bookmarkStart w:id="18274" w:name="_ETM_Q37_445754"/>
      <w:bookmarkEnd w:id="18271"/>
      <w:bookmarkEnd w:id="18272"/>
      <w:bookmarkEnd w:id="18273"/>
      <w:bookmarkEnd w:id="18274"/>
    </w:p>
    <w:p w:rsidR="00E826F3" w:rsidRDefault="00E826F3" w:rsidP="005A1CEC">
      <w:pPr>
        <w:pStyle w:val="a4"/>
        <w:keepNext/>
        <w:rPr>
          <w:rtl/>
        </w:rPr>
      </w:pPr>
      <w:bookmarkStart w:id="18275" w:name="ET_speaker_6065_2"/>
      <w:r w:rsidRPr="00D272E1">
        <w:rPr>
          <w:rStyle w:val="TagStyle"/>
          <w:rtl/>
        </w:rPr>
        <w:t xml:space="preserve"> &lt;&lt; דובר &gt;&gt; </w:t>
      </w:r>
      <w:bookmarkStart w:id="18276" w:name="_Toc50628441"/>
      <w:bookmarkStart w:id="18277" w:name="_Toc50630849"/>
      <w:bookmarkStart w:id="18278" w:name="_Toc50631094"/>
      <w:bookmarkStart w:id="18279" w:name="_Toc50631435"/>
      <w:bookmarkStart w:id="18280" w:name="_Toc55737765"/>
      <w:r>
        <w:rPr>
          <w:rtl/>
        </w:rPr>
        <w:t>עמית הלוי (הליכוד):</w:t>
      </w:r>
      <w:bookmarkEnd w:id="18276"/>
      <w:bookmarkEnd w:id="18277"/>
      <w:bookmarkEnd w:id="18278"/>
      <w:bookmarkEnd w:id="18279"/>
      <w:bookmarkEnd w:id="18280"/>
      <w:r w:rsidRPr="00D272E1">
        <w:rPr>
          <w:rStyle w:val="TagStyle"/>
          <w:rtl/>
        </w:rPr>
        <w:t xml:space="preserve"> &lt;&lt; דובר &gt;&gt;</w:t>
      </w:r>
      <w:r>
        <w:rPr>
          <w:rtl/>
        </w:rPr>
        <w:t xml:space="preserve">   </w:t>
      </w:r>
      <w:bookmarkEnd w:id="18275"/>
    </w:p>
    <w:p w:rsidR="00E826F3" w:rsidRDefault="00E826F3" w:rsidP="00430B16">
      <w:pPr>
        <w:rPr>
          <w:rtl/>
          <w:lang w:eastAsia="he-IL"/>
        </w:rPr>
      </w:pPr>
    </w:p>
    <w:p w:rsidR="00E826F3" w:rsidRDefault="00E826F3" w:rsidP="00FE0548">
      <w:pPr>
        <w:rPr>
          <w:rtl/>
        </w:rPr>
      </w:pPr>
      <w:bookmarkStart w:id="18281" w:name="_ETM_Q37_443716"/>
      <w:bookmarkStart w:id="18282" w:name="_ETM_Q37_443839"/>
      <w:bookmarkStart w:id="18283" w:name="_ETM_Q37_443887"/>
      <w:bookmarkEnd w:id="18281"/>
      <w:bookmarkEnd w:id="18282"/>
      <w:bookmarkEnd w:id="18283"/>
      <w:r>
        <w:rPr>
          <w:rtl/>
        </w:rPr>
        <w:t>חברי</w:t>
      </w:r>
      <w:bookmarkStart w:id="18284" w:name="_ETM_Q37_440447"/>
      <w:bookmarkStart w:id="18285" w:name="_ETM_Q37_444727"/>
      <w:bookmarkEnd w:id="18284"/>
      <w:bookmarkEnd w:id="18285"/>
      <w:r>
        <w:rPr>
          <w:rtl/>
        </w:rPr>
        <w:t xml:space="preserve"> </w:t>
      </w:r>
      <w:bookmarkStart w:id="18286" w:name="_ETM_Q37_444250"/>
      <w:bookmarkEnd w:id="18286"/>
      <w:r>
        <w:rPr>
          <w:rtl/>
        </w:rPr>
        <w:t xml:space="preserve">סגן </w:t>
      </w:r>
      <w:bookmarkStart w:id="18287" w:name="_ETM_Q37_444639"/>
      <w:bookmarkEnd w:id="18287"/>
      <w:r>
        <w:rPr>
          <w:rtl/>
        </w:rPr>
        <w:t xml:space="preserve">השר </w:t>
      </w:r>
      <w:bookmarkStart w:id="18288" w:name="_ETM_Q37_445589"/>
      <w:bookmarkStart w:id="18289" w:name="_ETM_Q37_446308"/>
      <w:bookmarkEnd w:id="18288"/>
      <w:bookmarkEnd w:id="18289"/>
      <w:r>
        <w:rPr>
          <w:rFonts w:hint="cs"/>
          <w:rtl/>
        </w:rPr>
        <w:t xml:space="preserve">יברקן, </w:t>
      </w:r>
      <w:bookmarkStart w:id="18290" w:name="_ETM_Q37_445860"/>
      <w:bookmarkStart w:id="18291" w:name="_ETM_Q37_446070"/>
      <w:bookmarkEnd w:id="18290"/>
      <w:bookmarkEnd w:id="18291"/>
      <w:r>
        <w:rPr>
          <w:rtl/>
        </w:rPr>
        <w:t xml:space="preserve">אני </w:t>
      </w:r>
      <w:bookmarkStart w:id="18292" w:name="_ETM_Q37_446580"/>
      <w:bookmarkEnd w:id="18292"/>
      <w:r>
        <w:rPr>
          <w:rtl/>
        </w:rPr>
        <w:t xml:space="preserve">לא </w:t>
      </w:r>
      <w:bookmarkStart w:id="18293" w:name="_ETM_Q37_446820"/>
      <w:bookmarkEnd w:id="18293"/>
      <w:r>
        <w:rPr>
          <w:rtl/>
        </w:rPr>
        <w:t xml:space="preserve">מקבל </w:t>
      </w:r>
      <w:bookmarkStart w:id="18294" w:name="_ETM_Q37_447960"/>
      <w:bookmarkEnd w:id="18294"/>
      <w:r>
        <w:rPr>
          <w:rtl/>
        </w:rPr>
        <w:t xml:space="preserve">את </w:t>
      </w:r>
      <w:bookmarkStart w:id="18295" w:name="_ETM_Q37_448169"/>
      <w:bookmarkEnd w:id="18295"/>
      <w:r>
        <w:rPr>
          <w:rtl/>
        </w:rPr>
        <w:t>ה</w:t>
      </w:r>
      <w:r>
        <w:rPr>
          <w:rFonts w:hint="cs"/>
          <w:rtl/>
        </w:rPr>
        <w:t>ה</w:t>
      </w:r>
      <w:r>
        <w:rPr>
          <w:rtl/>
        </w:rPr>
        <w:t>פנ</w:t>
      </w:r>
      <w:bookmarkStart w:id="18296" w:name="_ETM_Q37_447128"/>
      <w:bookmarkEnd w:id="18296"/>
      <w:r>
        <w:rPr>
          <w:rtl/>
        </w:rPr>
        <w:t xml:space="preserve">יה </w:t>
      </w:r>
      <w:bookmarkStart w:id="18297" w:name="_ETM_Q37_448650"/>
      <w:bookmarkEnd w:id="18297"/>
      <w:r>
        <w:rPr>
          <w:rtl/>
        </w:rPr>
        <w:t>שלך</w:t>
      </w:r>
      <w:r w:rsidR="007B4E55">
        <w:rPr>
          <w:rFonts w:hint="cs"/>
          <w:rtl/>
        </w:rPr>
        <w:t>,</w:t>
      </w:r>
      <w:r>
        <w:rPr>
          <w:rtl/>
        </w:rPr>
        <w:t xml:space="preserve"> </w:t>
      </w:r>
      <w:bookmarkStart w:id="18298" w:name="_ETM_Q37_450600"/>
      <w:bookmarkStart w:id="18299" w:name="_ETM_Q37_451140"/>
      <w:bookmarkEnd w:id="18298"/>
      <w:bookmarkEnd w:id="18299"/>
      <w:r>
        <w:rPr>
          <w:rFonts w:hint="cs"/>
          <w:rtl/>
        </w:rPr>
        <w:t>של חבר הכנסת ס</w:t>
      </w:r>
      <w:r>
        <w:rPr>
          <w:rtl/>
        </w:rPr>
        <w:t xml:space="preserve">ופר </w:t>
      </w:r>
      <w:bookmarkStart w:id="18300" w:name="_ETM_Q37_451589"/>
      <w:bookmarkEnd w:id="18300"/>
      <w:r>
        <w:rPr>
          <w:rFonts w:hint="cs"/>
          <w:rtl/>
        </w:rPr>
        <w:t>ו</w:t>
      </w:r>
      <w:r>
        <w:rPr>
          <w:rtl/>
        </w:rPr>
        <w:t>חבר</w:t>
      </w:r>
      <w:bookmarkStart w:id="18301" w:name="_ETM_Q37_451860"/>
      <w:bookmarkEnd w:id="18301"/>
      <w:r>
        <w:rPr>
          <w:rFonts w:hint="cs"/>
          <w:rtl/>
        </w:rPr>
        <w:t xml:space="preserve"> הכנסת</w:t>
      </w:r>
      <w:bookmarkStart w:id="18302" w:name="_ETM_Q37_449698"/>
      <w:bookmarkEnd w:id="18302"/>
      <w:r>
        <w:rPr>
          <w:rtl/>
        </w:rPr>
        <w:t xml:space="preserve"> </w:t>
      </w:r>
      <w:bookmarkStart w:id="18303" w:name="_ETM_Q37_451920"/>
      <w:bookmarkEnd w:id="18303"/>
      <w:r>
        <w:rPr>
          <w:rtl/>
        </w:rPr>
        <w:t xml:space="preserve">דיין </w:t>
      </w:r>
      <w:bookmarkStart w:id="18304" w:name="_ETM_Q37_453710"/>
      <w:bookmarkEnd w:id="18304"/>
      <w:r>
        <w:rPr>
          <w:rtl/>
        </w:rPr>
        <w:t xml:space="preserve">למשרד </w:t>
      </w:r>
      <w:bookmarkStart w:id="18305" w:name="_ETM_Q37_454219"/>
      <w:bookmarkEnd w:id="18305"/>
      <w:r>
        <w:rPr>
          <w:rtl/>
        </w:rPr>
        <w:t xml:space="preserve">המשפטים </w:t>
      </w:r>
      <w:bookmarkStart w:id="18306" w:name="_ETM_Q37_455180"/>
      <w:bookmarkStart w:id="18307" w:name="_ETM_Q37_455779"/>
      <w:bookmarkStart w:id="18308" w:name="_ETM_Q37_456110"/>
      <w:bookmarkEnd w:id="18306"/>
      <w:bookmarkEnd w:id="18307"/>
      <w:bookmarkEnd w:id="18308"/>
      <w:r>
        <w:rPr>
          <w:rtl/>
        </w:rPr>
        <w:t xml:space="preserve">בגלל </w:t>
      </w:r>
      <w:bookmarkStart w:id="18309" w:name="_ETM_Q37_456410"/>
      <w:bookmarkEnd w:id="18309"/>
      <w:r>
        <w:rPr>
          <w:rtl/>
        </w:rPr>
        <w:t xml:space="preserve">שהוגש </w:t>
      </w:r>
      <w:bookmarkStart w:id="18310" w:name="_ETM_Q37_456770"/>
      <w:bookmarkEnd w:id="18310"/>
      <w:r>
        <w:rPr>
          <w:rtl/>
        </w:rPr>
        <w:t xml:space="preserve">כתב </w:t>
      </w:r>
      <w:bookmarkStart w:id="18311" w:name="_ETM_Q37_457010"/>
      <w:bookmarkEnd w:id="18311"/>
      <w:r>
        <w:rPr>
          <w:rtl/>
        </w:rPr>
        <w:t>אישום</w:t>
      </w:r>
      <w:r>
        <w:rPr>
          <w:rFonts w:hint="cs"/>
          <w:rtl/>
        </w:rPr>
        <w:t>.</w:t>
      </w:r>
      <w:bookmarkStart w:id="18312" w:name="_ETM_Q37_454599"/>
      <w:bookmarkEnd w:id="18312"/>
      <w:r>
        <w:rPr>
          <w:rtl/>
        </w:rPr>
        <w:t xml:space="preserve"> </w:t>
      </w:r>
      <w:bookmarkStart w:id="18313" w:name="_ETM_Q37_458050"/>
      <w:bookmarkEnd w:id="18313"/>
      <w:r>
        <w:rPr>
          <w:rtl/>
        </w:rPr>
        <w:t xml:space="preserve">אתה </w:t>
      </w:r>
      <w:bookmarkStart w:id="18314" w:name="_ETM_Q37_458199"/>
      <w:bookmarkEnd w:id="18314"/>
      <w:r>
        <w:rPr>
          <w:rtl/>
        </w:rPr>
        <w:t xml:space="preserve">דיברת </w:t>
      </w:r>
      <w:bookmarkStart w:id="18315" w:name="_ETM_Q37_458560"/>
      <w:bookmarkEnd w:id="18315"/>
      <w:r>
        <w:rPr>
          <w:rtl/>
        </w:rPr>
        <w:t xml:space="preserve">בשבח </w:t>
      </w:r>
      <w:bookmarkStart w:id="18316" w:name="_ETM_Q37_458979"/>
      <w:bookmarkEnd w:id="18316"/>
      <w:proofErr w:type="spellStart"/>
      <w:r>
        <w:rPr>
          <w:rtl/>
        </w:rPr>
        <w:t>הימ"ר</w:t>
      </w:r>
      <w:proofErr w:type="spellEnd"/>
      <w:r>
        <w:rPr>
          <w:rtl/>
        </w:rPr>
        <w:t xml:space="preserve"> </w:t>
      </w:r>
      <w:bookmarkStart w:id="18317" w:name="_ETM_Q37_459490"/>
      <w:bookmarkEnd w:id="18317"/>
      <w:r>
        <w:rPr>
          <w:rtl/>
        </w:rPr>
        <w:t xml:space="preserve">במרחב </w:t>
      </w:r>
      <w:bookmarkStart w:id="18318" w:name="_ETM_Q37_459969"/>
      <w:bookmarkEnd w:id="18318"/>
      <w:r>
        <w:rPr>
          <w:rtl/>
        </w:rPr>
        <w:t>הכפרי</w:t>
      </w:r>
      <w:r>
        <w:rPr>
          <w:rFonts w:hint="cs"/>
          <w:rtl/>
        </w:rPr>
        <w:t>.</w:t>
      </w:r>
      <w:r>
        <w:rPr>
          <w:rtl/>
        </w:rPr>
        <w:t xml:space="preserve"> </w:t>
      </w:r>
      <w:bookmarkStart w:id="18319" w:name="_ETM_Q37_461000"/>
      <w:bookmarkEnd w:id="18319"/>
      <w:r>
        <w:rPr>
          <w:rtl/>
        </w:rPr>
        <w:t xml:space="preserve">אני </w:t>
      </w:r>
      <w:bookmarkStart w:id="18320" w:name="_ETM_Q37_461180"/>
      <w:bookmarkEnd w:id="18320"/>
      <w:r>
        <w:rPr>
          <w:rtl/>
        </w:rPr>
        <w:t xml:space="preserve">אומר </w:t>
      </w:r>
      <w:bookmarkStart w:id="18321" w:name="_ETM_Q37_461389"/>
      <w:bookmarkEnd w:id="18321"/>
      <w:r>
        <w:rPr>
          <w:rtl/>
        </w:rPr>
        <w:t xml:space="preserve">לך </w:t>
      </w:r>
      <w:bookmarkStart w:id="18322" w:name="_ETM_Q37_461570"/>
      <w:bookmarkEnd w:id="18322"/>
      <w:r>
        <w:rPr>
          <w:rtl/>
        </w:rPr>
        <w:t xml:space="preserve">מה </w:t>
      </w:r>
      <w:bookmarkStart w:id="18323" w:name="_ETM_Q37_461660"/>
      <w:bookmarkEnd w:id="18323"/>
      <w:proofErr w:type="spellStart"/>
      <w:r>
        <w:rPr>
          <w:rtl/>
        </w:rPr>
        <w:t>י</w:t>
      </w:r>
      <w:bookmarkStart w:id="18324" w:name="_ETM_Q37_461750"/>
      <w:bookmarkEnd w:id="18324"/>
      <w:r>
        <w:rPr>
          <w:rtl/>
        </w:rPr>
        <w:t>מ</w:t>
      </w:r>
      <w:r>
        <w:rPr>
          <w:rFonts w:hint="cs"/>
          <w:rtl/>
        </w:rPr>
        <w:t>"</w:t>
      </w:r>
      <w:bookmarkStart w:id="18325" w:name="_ETM_Q37_459187"/>
      <w:bookmarkEnd w:id="18325"/>
      <w:r>
        <w:rPr>
          <w:rtl/>
        </w:rPr>
        <w:t>ר</w:t>
      </w:r>
      <w:proofErr w:type="spellEnd"/>
      <w:r>
        <w:rPr>
          <w:rtl/>
        </w:rPr>
        <w:t xml:space="preserve"> </w:t>
      </w:r>
      <w:bookmarkStart w:id="18326" w:name="_ETM_Q37_461960"/>
      <w:bookmarkEnd w:id="18326"/>
      <w:r>
        <w:rPr>
          <w:rtl/>
        </w:rPr>
        <w:t>מ</w:t>
      </w:r>
      <w:bookmarkStart w:id="18327" w:name="_ETM_Q37_462050"/>
      <w:bookmarkStart w:id="18328" w:name="_ETM_Q37_462529"/>
      <w:bookmarkStart w:id="18329" w:name="_ETM_Q37_457748"/>
      <w:bookmarkEnd w:id="18327"/>
      <w:bookmarkEnd w:id="18328"/>
      <w:bookmarkEnd w:id="18329"/>
      <w:r>
        <w:rPr>
          <w:rFonts w:hint="cs"/>
          <w:rtl/>
        </w:rPr>
        <w:t>חוז ש"י</w:t>
      </w:r>
      <w:r>
        <w:rPr>
          <w:rtl/>
        </w:rPr>
        <w:t xml:space="preserve"> </w:t>
      </w:r>
      <w:bookmarkStart w:id="18330" w:name="_ETM_Q37_463430"/>
      <w:bookmarkEnd w:id="18330"/>
      <w:r>
        <w:rPr>
          <w:rFonts w:hint="cs"/>
          <w:rtl/>
        </w:rPr>
        <w:t>עשה.</w:t>
      </w:r>
      <w:bookmarkStart w:id="18331" w:name="_ETM_Q37_465646"/>
      <w:bookmarkStart w:id="18332" w:name="_ETM_Q37_465711"/>
      <w:bookmarkStart w:id="18333" w:name="_ETM_Q37_465838"/>
      <w:bookmarkStart w:id="18334" w:name="_ETM_Q37_465880"/>
      <w:bookmarkStart w:id="18335" w:name="_ETM_Q37_461098"/>
      <w:bookmarkEnd w:id="18331"/>
      <w:bookmarkEnd w:id="18332"/>
      <w:bookmarkEnd w:id="18333"/>
      <w:bookmarkEnd w:id="18334"/>
      <w:bookmarkEnd w:id="18335"/>
      <w:r w:rsidR="007B4E55">
        <w:rPr>
          <w:rFonts w:hint="cs"/>
          <w:rtl/>
        </w:rPr>
        <w:t xml:space="preserve"> </w:t>
      </w:r>
      <w:proofErr w:type="spellStart"/>
      <w:r>
        <w:rPr>
          <w:rFonts w:hint="cs"/>
          <w:rtl/>
        </w:rPr>
        <w:t>ימ"ר</w:t>
      </w:r>
      <w:proofErr w:type="spellEnd"/>
      <w:r>
        <w:rPr>
          <w:rtl/>
        </w:rPr>
        <w:t xml:space="preserve"> </w:t>
      </w:r>
      <w:bookmarkStart w:id="18336" w:name="_ETM_Q37_463669"/>
      <w:bookmarkEnd w:id="18336"/>
      <w:r>
        <w:rPr>
          <w:rtl/>
        </w:rPr>
        <w:t xml:space="preserve">מחוז </w:t>
      </w:r>
      <w:bookmarkStart w:id="18337" w:name="_ETM_Q37_464029"/>
      <w:bookmarkEnd w:id="18337"/>
      <w:r>
        <w:rPr>
          <w:rtl/>
        </w:rPr>
        <w:t>ש</w:t>
      </w:r>
      <w:r>
        <w:rPr>
          <w:rFonts w:hint="cs"/>
          <w:rtl/>
        </w:rPr>
        <w:t>"</w:t>
      </w:r>
      <w:bookmarkStart w:id="18338" w:name="_ETM_Q37_467038"/>
      <w:bookmarkEnd w:id="18338"/>
      <w:r>
        <w:rPr>
          <w:rtl/>
        </w:rPr>
        <w:t>י</w:t>
      </w:r>
      <w:r>
        <w:rPr>
          <w:rFonts w:hint="cs"/>
          <w:rtl/>
        </w:rPr>
        <w:t>,</w:t>
      </w:r>
      <w:bookmarkStart w:id="18339" w:name="_ETM_Q37_463037"/>
      <w:bookmarkEnd w:id="18339"/>
      <w:r>
        <w:rPr>
          <w:rtl/>
        </w:rPr>
        <w:t xml:space="preserve"> </w:t>
      </w:r>
      <w:bookmarkStart w:id="18340" w:name="_ETM_Q37_464639"/>
      <w:bookmarkEnd w:id="18340"/>
      <w:r>
        <w:rPr>
          <w:rtl/>
        </w:rPr>
        <w:t xml:space="preserve">אחרי </w:t>
      </w:r>
      <w:bookmarkStart w:id="18341" w:name="_ETM_Q37_464999"/>
      <w:bookmarkEnd w:id="18341"/>
      <w:r>
        <w:rPr>
          <w:rFonts w:hint="cs"/>
          <w:rtl/>
        </w:rPr>
        <w:t>ה</w:t>
      </w:r>
      <w:r>
        <w:rPr>
          <w:rtl/>
        </w:rPr>
        <w:t xml:space="preserve">אירוע </w:t>
      </w:r>
      <w:bookmarkStart w:id="18342" w:name="_ETM_Q37_465330"/>
      <w:bookmarkEnd w:id="18342"/>
      <w:r>
        <w:rPr>
          <w:rFonts w:hint="cs"/>
          <w:rtl/>
        </w:rPr>
        <w:t>ה</w:t>
      </w:r>
      <w:r>
        <w:rPr>
          <w:rtl/>
        </w:rPr>
        <w:t xml:space="preserve">מזעזע </w:t>
      </w:r>
      <w:bookmarkStart w:id="18343" w:name="_ETM_Q37_466110"/>
      <w:bookmarkEnd w:id="18343"/>
      <w:r>
        <w:rPr>
          <w:rFonts w:hint="cs"/>
          <w:rtl/>
        </w:rPr>
        <w:t>ה</w:t>
      </w:r>
      <w:r>
        <w:rPr>
          <w:rtl/>
        </w:rPr>
        <w:t>זה</w:t>
      </w:r>
      <w:r>
        <w:rPr>
          <w:rFonts w:hint="cs"/>
          <w:rtl/>
        </w:rPr>
        <w:t>,</w:t>
      </w:r>
      <w:bookmarkStart w:id="18344" w:name="_ETM_Q37_465078"/>
      <w:bookmarkEnd w:id="18344"/>
      <w:r>
        <w:rPr>
          <w:rtl/>
        </w:rPr>
        <w:t xml:space="preserve"> </w:t>
      </w:r>
      <w:bookmarkStart w:id="18345" w:name="_ETM_Q37_466499"/>
      <w:bookmarkEnd w:id="18345"/>
      <w:r>
        <w:rPr>
          <w:rtl/>
        </w:rPr>
        <w:t xml:space="preserve">המצמרר </w:t>
      </w:r>
      <w:bookmarkStart w:id="18346" w:name="_ETM_Q37_467310"/>
      <w:bookmarkEnd w:id="18346"/>
      <w:r>
        <w:rPr>
          <w:rtl/>
        </w:rPr>
        <w:t>הזה</w:t>
      </w:r>
      <w:r>
        <w:rPr>
          <w:rFonts w:hint="cs"/>
          <w:rtl/>
        </w:rPr>
        <w:t>,</w:t>
      </w:r>
      <w:r>
        <w:rPr>
          <w:rtl/>
        </w:rPr>
        <w:t xml:space="preserve"> </w:t>
      </w:r>
      <w:bookmarkStart w:id="18347" w:name="_ETM_Q37_467490"/>
      <w:bookmarkEnd w:id="18347"/>
      <w:r>
        <w:rPr>
          <w:rtl/>
        </w:rPr>
        <w:t xml:space="preserve">כמו </w:t>
      </w:r>
      <w:bookmarkStart w:id="18348" w:name="_ETM_Q37_467639"/>
      <w:bookmarkEnd w:id="18348"/>
      <w:r>
        <w:rPr>
          <w:rtl/>
        </w:rPr>
        <w:t xml:space="preserve">שתיאר </w:t>
      </w:r>
      <w:bookmarkStart w:id="18349" w:name="_ETM_Q37_467909"/>
      <w:bookmarkEnd w:id="18349"/>
      <w:r>
        <w:rPr>
          <w:rtl/>
        </w:rPr>
        <w:t xml:space="preserve">אותו </w:t>
      </w:r>
      <w:bookmarkStart w:id="18350" w:name="_ETM_Q37_468120"/>
      <w:bookmarkEnd w:id="18350"/>
      <w:r>
        <w:rPr>
          <w:rtl/>
        </w:rPr>
        <w:t xml:space="preserve">כאן </w:t>
      </w:r>
      <w:bookmarkStart w:id="18351" w:name="_ETM_Q37_468240"/>
      <w:bookmarkEnd w:id="18351"/>
      <w:r>
        <w:rPr>
          <w:rtl/>
        </w:rPr>
        <w:t xml:space="preserve">חבר </w:t>
      </w:r>
      <w:bookmarkStart w:id="18352" w:name="_ETM_Q37_468509"/>
      <w:bookmarkEnd w:id="18352"/>
      <w:r>
        <w:rPr>
          <w:rtl/>
        </w:rPr>
        <w:t xml:space="preserve">כנסת </w:t>
      </w:r>
      <w:bookmarkStart w:id="18353" w:name="_ETM_Q37_468749"/>
      <w:bookmarkEnd w:id="18353"/>
      <w:r>
        <w:rPr>
          <w:rtl/>
        </w:rPr>
        <w:t>סופר</w:t>
      </w:r>
      <w:r>
        <w:rPr>
          <w:rFonts w:hint="cs"/>
          <w:rtl/>
        </w:rPr>
        <w:t>,</w:t>
      </w:r>
      <w:r>
        <w:rPr>
          <w:rtl/>
        </w:rPr>
        <w:t xml:space="preserve"> </w:t>
      </w:r>
      <w:bookmarkStart w:id="18354" w:name="_ETM_Q37_469469"/>
      <w:bookmarkEnd w:id="18354"/>
      <w:r>
        <w:rPr>
          <w:rtl/>
        </w:rPr>
        <w:t xml:space="preserve">שיכול </w:t>
      </w:r>
      <w:bookmarkStart w:id="18355" w:name="_ETM_Q37_470039"/>
      <w:bookmarkEnd w:id="18355"/>
      <w:r>
        <w:rPr>
          <w:rtl/>
        </w:rPr>
        <w:t xml:space="preserve">היה </w:t>
      </w:r>
      <w:bookmarkStart w:id="18356" w:name="_ETM_Q37_470219"/>
      <w:bookmarkEnd w:id="18356"/>
      <w:r>
        <w:rPr>
          <w:rtl/>
        </w:rPr>
        <w:t xml:space="preserve">להסתיים </w:t>
      </w:r>
      <w:bookmarkStart w:id="18357" w:name="_ETM_Q37_470669"/>
      <w:bookmarkEnd w:id="18357"/>
      <w:r>
        <w:rPr>
          <w:rtl/>
        </w:rPr>
        <w:t xml:space="preserve">בלינץ' </w:t>
      </w:r>
      <w:bookmarkStart w:id="18358" w:name="_ETM_Q37_471539"/>
      <w:bookmarkEnd w:id="18358"/>
      <w:r>
        <w:rPr>
          <w:rtl/>
        </w:rPr>
        <w:t xml:space="preserve">של </w:t>
      </w:r>
      <w:bookmarkStart w:id="18359" w:name="_ETM_Q37_471749"/>
      <w:bookmarkEnd w:id="18359"/>
      <w:r>
        <w:rPr>
          <w:rFonts w:hint="cs"/>
          <w:rtl/>
        </w:rPr>
        <w:t>חמישה</w:t>
      </w:r>
      <w:bookmarkStart w:id="18360" w:name="_ETM_Q37_470328"/>
      <w:bookmarkEnd w:id="18360"/>
      <w:r>
        <w:rPr>
          <w:rtl/>
        </w:rPr>
        <w:t xml:space="preserve"> </w:t>
      </w:r>
      <w:bookmarkStart w:id="18361" w:name="_ETM_Q37_472110"/>
      <w:bookmarkEnd w:id="18361"/>
      <w:r>
        <w:rPr>
          <w:rtl/>
        </w:rPr>
        <w:t xml:space="preserve">חקלאים </w:t>
      </w:r>
      <w:bookmarkStart w:id="18362" w:name="_ETM_Q37_472499"/>
      <w:bookmarkEnd w:id="18362"/>
      <w:r>
        <w:rPr>
          <w:rtl/>
        </w:rPr>
        <w:t xml:space="preserve">ישראלים </w:t>
      </w:r>
      <w:bookmarkStart w:id="18363" w:name="_ETM_Q37_473610"/>
      <w:bookmarkEnd w:id="18363"/>
      <w:r>
        <w:rPr>
          <w:rFonts w:hint="cs"/>
          <w:rtl/>
        </w:rPr>
        <w:t xml:space="preserve">– </w:t>
      </w:r>
      <w:r>
        <w:rPr>
          <w:rtl/>
        </w:rPr>
        <w:t>הגעתם</w:t>
      </w:r>
      <w:r>
        <w:rPr>
          <w:rFonts w:hint="cs"/>
          <w:rtl/>
        </w:rPr>
        <w:t>,</w:t>
      </w:r>
      <w:r>
        <w:rPr>
          <w:rtl/>
        </w:rPr>
        <w:t xml:space="preserve"> </w:t>
      </w:r>
      <w:bookmarkStart w:id="18364" w:name="_ETM_Q37_474180"/>
      <w:bookmarkEnd w:id="18364"/>
      <w:r>
        <w:rPr>
          <w:rtl/>
        </w:rPr>
        <w:t xml:space="preserve">עצרתם </w:t>
      </w:r>
      <w:bookmarkStart w:id="18365" w:name="_ETM_Q37_474839"/>
      <w:bookmarkEnd w:id="18365"/>
      <w:r>
        <w:rPr>
          <w:rtl/>
        </w:rPr>
        <w:t xml:space="preserve">את </w:t>
      </w:r>
      <w:bookmarkStart w:id="18366" w:name="_ETM_Q37_474990"/>
      <w:bookmarkEnd w:id="18366"/>
      <w:r>
        <w:rPr>
          <w:rtl/>
        </w:rPr>
        <w:t>הישראלים</w:t>
      </w:r>
      <w:r>
        <w:rPr>
          <w:rFonts w:hint="cs"/>
          <w:rtl/>
        </w:rPr>
        <w:t>,</w:t>
      </w:r>
      <w:r>
        <w:rPr>
          <w:rtl/>
        </w:rPr>
        <w:t xml:space="preserve"> </w:t>
      </w:r>
      <w:bookmarkStart w:id="18367" w:name="_ETM_Q37_475860"/>
      <w:bookmarkEnd w:id="18367"/>
      <w:r>
        <w:rPr>
          <w:rtl/>
        </w:rPr>
        <w:t xml:space="preserve">החרמתם </w:t>
      </w:r>
      <w:bookmarkStart w:id="18368" w:name="_ETM_Q37_476610"/>
      <w:bookmarkEnd w:id="18368"/>
      <w:r>
        <w:rPr>
          <w:rtl/>
        </w:rPr>
        <w:t xml:space="preserve">להם </w:t>
      </w:r>
      <w:bookmarkStart w:id="18369" w:name="_ETM_Q37_476969"/>
      <w:bookmarkEnd w:id="18369"/>
      <w:r>
        <w:rPr>
          <w:rtl/>
        </w:rPr>
        <w:t xml:space="preserve">את </w:t>
      </w:r>
      <w:bookmarkStart w:id="18370" w:name="_ETM_Q37_477120"/>
      <w:bookmarkEnd w:id="18370"/>
      <w:r>
        <w:rPr>
          <w:rtl/>
        </w:rPr>
        <w:t>הנשקים</w:t>
      </w:r>
      <w:r w:rsidR="007B4E55">
        <w:rPr>
          <w:rFonts w:hint="cs"/>
          <w:rtl/>
        </w:rPr>
        <w:t>.</w:t>
      </w:r>
      <w:r>
        <w:rPr>
          <w:rtl/>
        </w:rPr>
        <w:t xml:space="preserve"> </w:t>
      </w:r>
      <w:bookmarkStart w:id="18371" w:name="_ETM_Q37_478259"/>
      <w:bookmarkEnd w:id="18371"/>
      <w:r>
        <w:rPr>
          <w:rtl/>
        </w:rPr>
        <w:t xml:space="preserve">הגדלתם </w:t>
      </w:r>
      <w:bookmarkStart w:id="18372" w:name="_ETM_Q37_478889"/>
      <w:bookmarkEnd w:id="18372"/>
      <w:r>
        <w:rPr>
          <w:rtl/>
        </w:rPr>
        <w:t xml:space="preserve">לעשות </w:t>
      </w:r>
      <w:bookmarkStart w:id="18373" w:name="_ETM_Q37_479279"/>
      <w:bookmarkEnd w:id="18373"/>
      <w:r>
        <w:rPr>
          <w:rtl/>
        </w:rPr>
        <w:t xml:space="preserve">אחר </w:t>
      </w:r>
      <w:bookmarkStart w:id="18374" w:name="_ETM_Q37_479520"/>
      <w:bookmarkEnd w:id="18374"/>
      <w:r>
        <w:rPr>
          <w:rtl/>
        </w:rPr>
        <w:t>כך</w:t>
      </w:r>
      <w:r>
        <w:rPr>
          <w:rFonts w:hint="cs"/>
          <w:rtl/>
        </w:rPr>
        <w:t>,</w:t>
      </w:r>
      <w:bookmarkStart w:id="18375" w:name="_ETM_Q37_478757"/>
      <w:bookmarkEnd w:id="18375"/>
      <w:r>
        <w:rPr>
          <w:rtl/>
        </w:rPr>
        <w:t xml:space="preserve"> </w:t>
      </w:r>
      <w:bookmarkStart w:id="18376" w:name="_ETM_Q37_480330"/>
      <w:bookmarkEnd w:id="18376"/>
      <w:r>
        <w:rPr>
          <w:rtl/>
        </w:rPr>
        <w:t xml:space="preserve">להגיע </w:t>
      </w:r>
      <w:bookmarkStart w:id="18377" w:name="_ETM_Q37_481020"/>
      <w:bookmarkStart w:id="18378" w:name="_ETM_Q37_480000"/>
      <w:bookmarkStart w:id="18379" w:name="_ETM_Q37_480719"/>
      <w:bookmarkEnd w:id="18377"/>
      <w:bookmarkEnd w:id="18378"/>
      <w:bookmarkEnd w:id="18379"/>
      <w:r>
        <w:rPr>
          <w:rtl/>
        </w:rPr>
        <w:t xml:space="preserve">ולהחרים </w:t>
      </w:r>
      <w:bookmarkStart w:id="18380" w:name="_ETM_Q37_481290"/>
      <w:bookmarkEnd w:id="18380"/>
      <w:r>
        <w:rPr>
          <w:rtl/>
        </w:rPr>
        <w:t xml:space="preserve">את </w:t>
      </w:r>
      <w:bookmarkStart w:id="18381" w:name="_ETM_Q37_481439"/>
      <w:bookmarkEnd w:id="18381"/>
      <w:r>
        <w:rPr>
          <w:rtl/>
        </w:rPr>
        <w:t xml:space="preserve">הנשק </w:t>
      </w:r>
      <w:bookmarkStart w:id="18382" w:name="_ETM_Q37_481800"/>
      <w:bookmarkEnd w:id="18382"/>
      <w:r>
        <w:rPr>
          <w:rtl/>
        </w:rPr>
        <w:t xml:space="preserve">הצבאי </w:t>
      </w:r>
      <w:bookmarkStart w:id="18383" w:name="_ETM_Q37_482370"/>
      <w:bookmarkEnd w:id="18383"/>
      <w:r>
        <w:rPr>
          <w:rtl/>
        </w:rPr>
        <w:t xml:space="preserve">של </w:t>
      </w:r>
      <w:bookmarkStart w:id="18384" w:name="_ETM_Q37_482610"/>
      <w:bookmarkEnd w:id="18384"/>
      <w:r>
        <w:rPr>
          <w:rtl/>
        </w:rPr>
        <w:t xml:space="preserve">איתן </w:t>
      </w:r>
      <w:bookmarkStart w:id="18385" w:name="_ETM_Q37_482850"/>
      <w:bookmarkEnd w:id="18385"/>
      <w:r>
        <w:rPr>
          <w:rtl/>
        </w:rPr>
        <w:t>זאב</w:t>
      </w:r>
      <w:r>
        <w:rPr>
          <w:rFonts w:hint="cs"/>
          <w:rtl/>
        </w:rPr>
        <w:t>,</w:t>
      </w:r>
      <w:r>
        <w:rPr>
          <w:rtl/>
        </w:rPr>
        <w:t xml:space="preserve"> </w:t>
      </w:r>
      <w:bookmarkStart w:id="18386" w:name="_ETM_Q37_483580"/>
      <w:bookmarkEnd w:id="18386"/>
      <w:r>
        <w:rPr>
          <w:rtl/>
        </w:rPr>
        <w:t xml:space="preserve">בניגוד </w:t>
      </w:r>
      <w:bookmarkStart w:id="18387" w:name="_ETM_Q37_484180"/>
      <w:bookmarkEnd w:id="18387"/>
      <w:r>
        <w:rPr>
          <w:rtl/>
        </w:rPr>
        <w:t xml:space="preserve">לעמדת </w:t>
      </w:r>
      <w:bookmarkStart w:id="18388" w:name="_ETM_Q37_484540"/>
      <w:bookmarkEnd w:id="18388"/>
      <w:r>
        <w:rPr>
          <w:rtl/>
        </w:rPr>
        <w:t xml:space="preserve">המפקד </w:t>
      </w:r>
      <w:bookmarkStart w:id="18389" w:name="_ETM_Q37_484899"/>
      <w:bookmarkEnd w:id="18389"/>
      <w:r>
        <w:rPr>
          <w:rtl/>
        </w:rPr>
        <w:t>הצבאי</w:t>
      </w:r>
      <w:r>
        <w:rPr>
          <w:rFonts w:hint="cs"/>
          <w:rtl/>
        </w:rPr>
        <w:t>.</w:t>
      </w:r>
      <w:r>
        <w:rPr>
          <w:rtl/>
        </w:rPr>
        <w:t xml:space="preserve"> </w:t>
      </w:r>
      <w:bookmarkStart w:id="18390" w:name="_ETM_Q37_485740"/>
      <w:bookmarkEnd w:id="18390"/>
      <w:r>
        <w:rPr>
          <w:rtl/>
        </w:rPr>
        <w:t>כ</w:t>
      </w:r>
      <w:bookmarkStart w:id="18391" w:name="_ETM_Q37_486099"/>
      <w:bookmarkStart w:id="18392" w:name="_ETM_Q37_484627"/>
      <w:bookmarkEnd w:id="18391"/>
      <w:bookmarkEnd w:id="18392"/>
      <w:r>
        <w:rPr>
          <w:rFonts w:hint="cs"/>
          <w:rtl/>
        </w:rPr>
        <w:t>י מה אתם</w:t>
      </w:r>
      <w:r>
        <w:rPr>
          <w:rtl/>
        </w:rPr>
        <w:t xml:space="preserve"> </w:t>
      </w:r>
      <w:bookmarkStart w:id="18393" w:name="_ETM_Q37_486189"/>
      <w:bookmarkEnd w:id="18393"/>
      <w:r>
        <w:rPr>
          <w:rtl/>
        </w:rPr>
        <w:t>מצפים</w:t>
      </w:r>
      <w:r>
        <w:rPr>
          <w:rFonts w:hint="cs"/>
          <w:rtl/>
        </w:rPr>
        <w:t>,</w:t>
      </w:r>
      <w:r>
        <w:rPr>
          <w:rtl/>
        </w:rPr>
        <w:t xml:space="preserve"> </w:t>
      </w:r>
      <w:bookmarkStart w:id="18394" w:name="_ETM_Q37_487180"/>
      <w:bookmarkEnd w:id="18394"/>
      <w:r>
        <w:rPr>
          <w:rtl/>
        </w:rPr>
        <w:t xml:space="preserve">שהוא </w:t>
      </w:r>
      <w:bookmarkStart w:id="18395" w:name="_ETM_Q37_487720"/>
      <w:bookmarkEnd w:id="18395"/>
      <w:r>
        <w:rPr>
          <w:rtl/>
        </w:rPr>
        <w:t xml:space="preserve">ישמור </w:t>
      </w:r>
      <w:bookmarkStart w:id="18396" w:name="_ETM_Q37_488110"/>
      <w:bookmarkEnd w:id="18396"/>
      <w:r>
        <w:rPr>
          <w:rtl/>
        </w:rPr>
        <w:t xml:space="preserve">על </w:t>
      </w:r>
      <w:bookmarkStart w:id="18397" w:name="_ETM_Q37_488200"/>
      <w:bookmarkEnd w:id="18397"/>
      <w:r>
        <w:rPr>
          <w:rtl/>
        </w:rPr>
        <w:t xml:space="preserve">הילדים </w:t>
      </w:r>
      <w:bookmarkStart w:id="18398" w:name="_ETM_Q37_488650"/>
      <w:bookmarkEnd w:id="18398"/>
      <w:r>
        <w:rPr>
          <w:rtl/>
        </w:rPr>
        <w:t xml:space="preserve">שלו </w:t>
      </w:r>
      <w:bookmarkStart w:id="18399" w:name="_ETM_Q37_488830"/>
      <w:bookmarkEnd w:id="18399"/>
      <w:r>
        <w:rPr>
          <w:rtl/>
        </w:rPr>
        <w:t xml:space="preserve">עם </w:t>
      </w:r>
      <w:bookmarkStart w:id="18400" w:name="_ETM_Q37_488920"/>
      <w:bookmarkEnd w:id="18400"/>
      <w:r>
        <w:rPr>
          <w:rtl/>
        </w:rPr>
        <w:t>אבנים</w:t>
      </w:r>
      <w:r>
        <w:rPr>
          <w:rFonts w:hint="cs"/>
          <w:rtl/>
        </w:rPr>
        <w:t>?</w:t>
      </w:r>
      <w:r>
        <w:rPr>
          <w:rtl/>
        </w:rPr>
        <w:t xml:space="preserve"> </w:t>
      </w:r>
      <w:bookmarkStart w:id="18401" w:name="_ETM_Q37_489970"/>
      <w:bookmarkEnd w:id="18401"/>
      <w:r>
        <w:rPr>
          <w:rtl/>
        </w:rPr>
        <w:t xml:space="preserve">מה </w:t>
      </w:r>
      <w:bookmarkStart w:id="18402" w:name="_ETM_Q37_490180"/>
      <w:bookmarkEnd w:id="18402"/>
      <w:r>
        <w:rPr>
          <w:rtl/>
        </w:rPr>
        <w:t xml:space="preserve">אתם </w:t>
      </w:r>
      <w:bookmarkStart w:id="18403" w:name="_ETM_Q37_490360"/>
      <w:bookmarkEnd w:id="18403"/>
      <w:r>
        <w:rPr>
          <w:rtl/>
        </w:rPr>
        <w:t>מצפים</w:t>
      </w:r>
      <w:r>
        <w:rPr>
          <w:rFonts w:hint="cs"/>
          <w:rtl/>
        </w:rPr>
        <w:t>?</w:t>
      </w:r>
      <w:bookmarkStart w:id="18404" w:name="_ETM_Q37_489547"/>
      <w:bookmarkStart w:id="18405" w:name="_ETM_Q37_491290"/>
      <w:bookmarkStart w:id="18406" w:name="_ETM_Q37_490247"/>
      <w:bookmarkEnd w:id="18404"/>
      <w:bookmarkEnd w:id="18405"/>
      <w:bookmarkEnd w:id="18406"/>
      <w:r w:rsidR="007B4E55">
        <w:rPr>
          <w:rFonts w:hint="cs"/>
          <w:rtl/>
        </w:rPr>
        <w:t xml:space="preserve"> </w:t>
      </w:r>
      <w:bookmarkStart w:id="18407" w:name="_ETM_Q37_490295"/>
      <w:bookmarkStart w:id="18408" w:name="_ETM_Q37_490391"/>
      <w:bookmarkStart w:id="18409" w:name="_ETM_Q37_490441"/>
      <w:bookmarkEnd w:id="18407"/>
      <w:bookmarkEnd w:id="18408"/>
      <w:bookmarkEnd w:id="18409"/>
      <w:r>
        <w:rPr>
          <w:rtl/>
        </w:rPr>
        <w:t xml:space="preserve">והכי </w:t>
      </w:r>
      <w:bookmarkStart w:id="18410" w:name="_ETM_Q37_491799"/>
      <w:bookmarkEnd w:id="18410"/>
      <w:r>
        <w:rPr>
          <w:rtl/>
        </w:rPr>
        <w:t>חמור</w:t>
      </w:r>
      <w:r>
        <w:rPr>
          <w:rFonts w:hint="cs"/>
          <w:rtl/>
        </w:rPr>
        <w:t xml:space="preserve"> </w:t>
      </w:r>
      <w:r>
        <w:rPr>
          <w:rFonts w:hint="eastAsia"/>
        </w:rPr>
        <w:t>–</w:t>
      </w:r>
      <w:bookmarkStart w:id="18411" w:name="_ETM_Q37_492750"/>
      <w:bookmarkEnd w:id="18411"/>
      <w:r>
        <w:rPr>
          <w:rFonts w:hint="cs"/>
          <w:rtl/>
        </w:rPr>
        <w:t xml:space="preserve"> </w:t>
      </w:r>
      <w:r>
        <w:rPr>
          <w:rtl/>
        </w:rPr>
        <w:t xml:space="preserve">הגעתם </w:t>
      </w:r>
      <w:bookmarkStart w:id="18412" w:name="_ETM_Q37_493290"/>
      <w:bookmarkEnd w:id="18412"/>
      <w:r>
        <w:rPr>
          <w:rtl/>
        </w:rPr>
        <w:t xml:space="preserve">אליו </w:t>
      </w:r>
      <w:bookmarkStart w:id="18413" w:name="_ETM_Q37_493589"/>
      <w:bookmarkEnd w:id="18413"/>
      <w:r>
        <w:rPr>
          <w:rtl/>
        </w:rPr>
        <w:t xml:space="preserve">אחרי </w:t>
      </w:r>
      <w:bookmarkStart w:id="18414" w:name="_ETM_Q37_493799"/>
      <w:bookmarkEnd w:id="18414"/>
      <w:r>
        <w:rPr>
          <w:rFonts w:hint="cs"/>
          <w:rtl/>
        </w:rPr>
        <w:t>ארבעה</w:t>
      </w:r>
      <w:r>
        <w:rPr>
          <w:rtl/>
        </w:rPr>
        <w:t xml:space="preserve"> </w:t>
      </w:r>
      <w:bookmarkStart w:id="18415" w:name="_ETM_Q37_494190"/>
      <w:bookmarkEnd w:id="18415"/>
      <w:r>
        <w:rPr>
          <w:rtl/>
        </w:rPr>
        <w:t>ימים</w:t>
      </w:r>
      <w:r>
        <w:rPr>
          <w:rFonts w:hint="cs"/>
          <w:rtl/>
        </w:rPr>
        <w:t>,</w:t>
      </w:r>
      <w:bookmarkStart w:id="18416" w:name="_ETM_Q37_493738"/>
      <w:bookmarkEnd w:id="18416"/>
      <w:r>
        <w:rPr>
          <w:rtl/>
        </w:rPr>
        <w:t xml:space="preserve"> </w:t>
      </w:r>
      <w:bookmarkStart w:id="18417" w:name="_ETM_Q37_495230"/>
      <w:bookmarkEnd w:id="18417"/>
      <w:r>
        <w:rPr>
          <w:rtl/>
        </w:rPr>
        <w:t xml:space="preserve">לחקלאי </w:t>
      </w:r>
      <w:bookmarkStart w:id="18418" w:name="_ETM_Q37_495830"/>
      <w:bookmarkEnd w:id="18418"/>
      <w:r>
        <w:rPr>
          <w:rtl/>
        </w:rPr>
        <w:t xml:space="preserve">הצדיק </w:t>
      </w:r>
      <w:bookmarkStart w:id="18419" w:name="_ETM_Q37_496279"/>
      <w:bookmarkEnd w:id="18419"/>
      <w:r>
        <w:rPr>
          <w:rtl/>
        </w:rPr>
        <w:t>הזה</w:t>
      </w:r>
      <w:r>
        <w:rPr>
          <w:rFonts w:hint="cs"/>
          <w:rtl/>
        </w:rPr>
        <w:t>,</w:t>
      </w:r>
      <w:r>
        <w:rPr>
          <w:rtl/>
        </w:rPr>
        <w:t xml:space="preserve"> </w:t>
      </w:r>
      <w:bookmarkStart w:id="18420" w:name="_ETM_Q37_497730"/>
      <w:bookmarkEnd w:id="18420"/>
      <w:r>
        <w:rPr>
          <w:rtl/>
        </w:rPr>
        <w:t xml:space="preserve">זרקתם </w:t>
      </w:r>
      <w:bookmarkStart w:id="18421" w:name="_ETM_Q37_498390"/>
      <w:bookmarkEnd w:id="18421"/>
      <w:r>
        <w:rPr>
          <w:rtl/>
        </w:rPr>
        <w:t xml:space="preserve">אותו </w:t>
      </w:r>
      <w:bookmarkStart w:id="18422" w:name="_ETM_Q37_498569"/>
      <w:bookmarkEnd w:id="18422"/>
      <w:r>
        <w:rPr>
          <w:rtl/>
        </w:rPr>
        <w:t xml:space="preserve">על </w:t>
      </w:r>
      <w:bookmarkStart w:id="18423" w:name="_ETM_Q37_498630"/>
      <w:bookmarkEnd w:id="18423"/>
      <w:r>
        <w:rPr>
          <w:rtl/>
        </w:rPr>
        <w:t>הרצפה</w:t>
      </w:r>
      <w:r>
        <w:rPr>
          <w:rFonts w:hint="cs"/>
          <w:rtl/>
        </w:rPr>
        <w:t>,</w:t>
      </w:r>
      <w:bookmarkStart w:id="18424" w:name="_ETM_Q37_497147"/>
      <w:bookmarkEnd w:id="18424"/>
      <w:r>
        <w:rPr>
          <w:rtl/>
        </w:rPr>
        <w:t xml:space="preserve"> </w:t>
      </w:r>
      <w:bookmarkStart w:id="18425" w:name="_ETM_Q37_499800"/>
      <w:bookmarkEnd w:id="18425"/>
      <w:r>
        <w:rPr>
          <w:rFonts w:hint="cs"/>
          <w:rtl/>
        </w:rPr>
        <w:t>א</w:t>
      </w:r>
      <w:r>
        <w:rPr>
          <w:rtl/>
        </w:rPr>
        <w:t>ז</w:t>
      </w:r>
      <w:r>
        <w:rPr>
          <w:rFonts w:hint="cs"/>
          <w:rtl/>
        </w:rPr>
        <w:t>קת</w:t>
      </w:r>
      <w:r>
        <w:rPr>
          <w:rtl/>
        </w:rPr>
        <w:t xml:space="preserve">ם </w:t>
      </w:r>
      <w:bookmarkStart w:id="18426" w:name="_ETM_Q37_500519"/>
      <w:bookmarkEnd w:id="18426"/>
      <w:r>
        <w:rPr>
          <w:rtl/>
        </w:rPr>
        <w:t>אותו</w:t>
      </w:r>
      <w:bookmarkStart w:id="18427" w:name="_ETM_Q37_499017"/>
      <w:bookmarkEnd w:id="18427"/>
      <w:r>
        <w:rPr>
          <w:rtl/>
        </w:rPr>
        <w:t xml:space="preserve"> </w:t>
      </w:r>
      <w:bookmarkStart w:id="18428" w:name="_ETM_Q37_501060"/>
      <w:bookmarkEnd w:id="18428"/>
      <w:r>
        <w:rPr>
          <w:rtl/>
        </w:rPr>
        <w:t xml:space="preserve">כאילו </w:t>
      </w:r>
      <w:bookmarkStart w:id="18429" w:name="_ETM_Q37_501359"/>
      <w:bookmarkEnd w:id="18429"/>
      <w:r>
        <w:rPr>
          <w:rtl/>
        </w:rPr>
        <w:t xml:space="preserve">שהוא </w:t>
      </w:r>
      <w:bookmarkStart w:id="18430" w:name="_ETM_Q37_501539"/>
      <w:bookmarkEnd w:id="18430"/>
      <w:r>
        <w:rPr>
          <w:rFonts w:hint="cs"/>
          <w:rtl/>
        </w:rPr>
        <w:t>אי</w:t>
      </w:r>
      <w:r>
        <w:rPr>
          <w:rtl/>
        </w:rPr>
        <w:t xml:space="preserve">זה </w:t>
      </w:r>
      <w:bookmarkStart w:id="18431" w:name="_ETM_Q37_501749"/>
      <w:bookmarkEnd w:id="18431"/>
      <w:r>
        <w:rPr>
          <w:rtl/>
        </w:rPr>
        <w:t xml:space="preserve">עבריין </w:t>
      </w:r>
      <w:bookmarkStart w:id="18432" w:name="_ETM_Q37_502140"/>
      <w:bookmarkEnd w:id="18432"/>
      <w:r>
        <w:rPr>
          <w:rtl/>
        </w:rPr>
        <w:t xml:space="preserve">של </w:t>
      </w:r>
      <w:bookmarkStart w:id="18433" w:name="_ETM_Q37_502259"/>
      <w:bookmarkEnd w:id="18433"/>
      <w:r>
        <w:rPr>
          <w:rtl/>
        </w:rPr>
        <w:t xml:space="preserve">משפחת </w:t>
      </w:r>
      <w:bookmarkStart w:id="18434" w:name="_ETM_Q37_502649"/>
      <w:bookmarkEnd w:id="18434"/>
      <w:r>
        <w:rPr>
          <w:rtl/>
        </w:rPr>
        <w:t>פשע</w:t>
      </w:r>
      <w:r>
        <w:rPr>
          <w:rFonts w:hint="cs"/>
          <w:rtl/>
        </w:rPr>
        <w:t>.</w:t>
      </w:r>
      <w:r>
        <w:rPr>
          <w:rtl/>
        </w:rPr>
        <w:t xml:space="preserve"> </w:t>
      </w:r>
      <w:bookmarkStart w:id="18435" w:name="_ETM_Q37_503699"/>
      <w:bookmarkEnd w:id="18435"/>
      <w:r>
        <w:rPr>
          <w:rtl/>
        </w:rPr>
        <w:t xml:space="preserve">על </w:t>
      </w:r>
      <w:bookmarkStart w:id="18436" w:name="_ETM_Q37_503820"/>
      <w:bookmarkEnd w:id="18436"/>
      <w:r>
        <w:rPr>
          <w:rtl/>
        </w:rPr>
        <w:t xml:space="preserve">מי </w:t>
      </w:r>
      <w:bookmarkStart w:id="18437" w:name="_ETM_Q37_503940"/>
      <w:bookmarkEnd w:id="18437"/>
      <w:r>
        <w:rPr>
          <w:rtl/>
        </w:rPr>
        <w:t>מדובר</w:t>
      </w:r>
      <w:bookmarkStart w:id="18438" w:name="_ETM_Q37_501567"/>
      <w:bookmarkEnd w:id="18438"/>
      <w:r>
        <w:rPr>
          <w:rFonts w:hint="cs"/>
          <w:rtl/>
        </w:rPr>
        <w:t>?</w:t>
      </w:r>
      <w:r>
        <w:rPr>
          <w:rtl/>
        </w:rPr>
        <w:t xml:space="preserve"> </w:t>
      </w:r>
      <w:bookmarkStart w:id="18439" w:name="_ETM_Q37_504360"/>
      <w:bookmarkEnd w:id="18439"/>
      <w:r>
        <w:rPr>
          <w:rtl/>
        </w:rPr>
        <w:t xml:space="preserve">אתם </w:t>
      </w:r>
      <w:bookmarkStart w:id="18440" w:name="_ETM_Q37_504510"/>
      <w:bookmarkEnd w:id="18440"/>
      <w:r>
        <w:rPr>
          <w:rtl/>
        </w:rPr>
        <w:t xml:space="preserve">יודעים </w:t>
      </w:r>
      <w:bookmarkStart w:id="18441" w:name="_ETM_Q37_504690"/>
      <w:bookmarkEnd w:id="18441"/>
      <w:r>
        <w:rPr>
          <w:rtl/>
        </w:rPr>
        <w:t xml:space="preserve">על </w:t>
      </w:r>
      <w:bookmarkStart w:id="18442" w:name="_ETM_Q37_504779"/>
      <w:bookmarkEnd w:id="18442"/>
      <w:r>
        <w:rPr>
          <w:rtl/>
        </w:rPr>
        <w:t xml:space="preserve">מי </w:t>
      </w:r>
      <w:bookmarkStart w:id="18443" w:name="_ETM_Q37_504869"/>
      <w:bookmarkEnd w:id="18443"/>
      <w:r>
        <w:rPr>
          <w:rtl/>
        </w:rPr>
        <w:t>מדובר</w:t>
      </w:r>
      <w:r>
        <w:rPr>
          <w:rFonts w:hint="cs"/>
          <w:rtl/>
        </w:rPr>
        <w:t>?</w:t>
      </w:r>
      <w:bookmarkStart w:id="18444" w:name="_ETM_Q37_505549"/>
      <w:bookmarkEnd w:id="18444"/>
      <w:r>
        <w:rPr>
          <w:rtl/>
        </w:rPr>
        <w:t xml:space="preserve"> </w:t>
      </w:r>
      <w:bookmarkStart w:id="18445" w:name="_ETM_Q37_505140"/>
      <w:bookmarkEnd w:id="18445"/>
      <w:r>
        <w:rPr>
          <w:rtl/>
        </w:rPr>
        <w:t xml:space="preserve">הוא </w:t>
      </w:r>
      <w:bookmarkStart w:id="18446" w:name="_ETM_Q37_505230"/>
      <w:bookmarkEnd w:id="18446"/>
      <w:r>
        <w:rPr>
          <w:rtl/>
        </w:rPr>
        <w:t>התנגד</w:t>
      </w:r>
      <w:r>
        <w:rPr>
          <w:rFonts w:hint="cs"/>
          <w:rtl/>
        </w:rPr>
        <w:t>?</w:t>
      </w:r>
      <w:r>
        <w:rPr>
          <w:rtl/>
        </w:rPr>
        <w:t xml:space="preserve"> </w:t>
      </w:r>
      <w:bookmarkStart w:id="18447" w:name="_ETM_Q37_506100"/>
      <w:bookmarkEnd w:id="18447"/>
      <w:r>
        <w:rPr>
          <w:rtl/>
        </w:rPr>
        <w:t xml:space="preserve">הייתם </w:t>
      </w:r>
      <w:bookmarkStart w:id="18448" w:name="_ETM_Q37_506460"/>
      <w:bookmarkEnd w:id="18448"/>
      <w:r>
        <w:rPr>
          <w:rtl/>
        </w:rPr>
        <w:t xml:space="preserve">קוראים </w:t>
      </w:r>
      <w:bookmarkStart w:id="18449" w:name="_ETM_Q37_506760"/>
      <w:bookmarkEnd w:id="18449"/>
      <w:r>
        <w:rPr>
          <w:rtl/>
        </w:rPr>
        <w:t xml:space="preserve">לו </w:t>
      </w:r>
      <w:bookmarkStart w:id="18450" w:name="_ETM_Q37_506850"/>
      <w:bookmarkEnd w:id="18450"/>
      <w:r>
        <w:rPr>
          <w:rtl/>
        </w:rPr>
        <w:t xml:space="preserve">לחקירת </w:t>
      </w:r>
      <w:bookmarkStart w:id="18451" w:name="_ETM_Q37_507240"/>
      <w:bookmarkEnd w:id="18451"/>
      <w:r>
        <w:rPr>
          <w:rtl/>
        </w:rPr>
        <w:t>משטרה</w:t>
      </w:r>
      <w:r>
        <w:rPr>
          <w:rFonts w:hint="cs"/>
          <w:rtl/>
        </w:rPr>
        <w:t>,</w:t>
      </w:r>
      <w:bookmarkStart w:id="18452" w:name="_ETM_Q37_506997"/>
      <w:bookmarkEnd w:id="18452"/>
      <w:r>
        <w:rPr>
          <w:rtl/>
        </w:rPr>
        <w:t xml:space="preserve"> </w:t>
      </w:r>
      <w:bookmarkStart w:id="18453" w:name="_ETM_Q37_508050"/>
      <w:bookmarkEnd w:id="18453"/>
      <w:r>
        <w:rPr>
          <w:rtl/>
        </w:rPr>
        <w:t xml:space="preserve">אין </w:t>
      </w:r>
      <w:bookmarkStart w:id="18454" w:name="_ETM_Q37_508230"/>
      <w:bookmarkEnd w:id="18454"/>
      <w:r>
        <w:rPr>
          <w:rtl/>
        </w:rPr>
        <w:t xml:space="preserve">סיכוי </w:t>
      </w:r>
      <w:bookmarkStart w:id="18455" w:name="_ETM_Q37_508680"/>
      <w:bookmarkEnd w:id="18455"/>
      <w:r>
        <w:rPr>
          <w:rtl/>
        </w:rPr>
        <w:t xml:space="preserve">בעולם </w:t>
      </w:r>
      <w:bookmarkStart w:id="18456" w:name="_ETM_Q37_509010"/>
      <w:bookmarkEnd w:id="18456"/>
      <w:r>
        <w:rPr>
          <w:rtl/>
        </w:rPr>
        <w:t>שהו</w:t>
      </w:r>
      <w:bookmarkStart w:id="18457" w:name="_ETM_Q37_504248"/>
      <w:bookmarkEnd w:id="18457"/>
      <w:r>
        <w:rPr>
          <w:rtl/>
        </w:rPr>
        <w:t xml:space="preserve">א </w:t>
      </w:r>
      <w:bookmarkStart w:id="18458" w:name="_ETM_Q37_509160"/>
      <w:bookmarkEnd w:id="18458"/>
      <w:r>
        <w:rPr>
          <w:rtl/>
        </w:rPr>
        <w:t xml:space="preserve">לא </w:t>
      </w:r>
      <w:bookmarkStart w:id="18459" w:name="_ETM_Q37_509250"/>
      <w:bookmarkEnd w:id="18459"/>
      <w:r>
        <w:rPr>
          <w:rtl/>
        </w:rPr>
        <w:t xml:space="preserve">היה </w:t>
      </w:r>
      <w:bookmarkStart w:id="18460" w:name="_ETM_Q37_509369"/>
      <w:bookmarkEnd w:id="18460"/>
      <w:r>
        <w:rPr>
          <w:rtl/>
        </w:rPr>
        <w:t>מגיע</w:t>
      </w:r>
      <w:r>
        <w:rPr>
          <w:rFonts w:hint="cs"/>
          <w:rtl/>
        </w:rPr>
        <w:t>.</w:t>
      </w:r>
      <w:r>
        <w:rPr>
          <w:rtl/>
        </w:rPr>
        <w:t xml:space="preserve"> </w:t>
      </w:r>
      <w:bookmarkStart w:id="18461" w:name="_ETM_Q37_510380"/>
      <w:bookmarkEnd w:id="18461"/>
      <w:r>
        <w:rPr>
          <w:rtl/>
        </w:rPr>
        <w:t xml:space="preserve">זאת </w:t>
      </w:r>
      <w:bookmarkStart w:id="18462" w:name="_ETM_Q37_510739"/>
      <w:bookmarkEnd w:id="18462"/>
      <w:r>
        <w:rPr>
          <w:rtl/>
        </w:rPr>
        <w:t xml:space="preserve">התנהגות </w:t>
      </w:r>
      <w:bookmarkStart w:id="18463" w:name="_ETM_Q37_511159"/>
      <w:bookmarkEnd w:id="18463"/>
      <w:r>
        <w:rPr>
          <w:rtl/>
        </w:rPr>
        <w:t>של</w:t>
      </w:r>
      <w:r>
        <w:rPr>
          <w:rFonts w:hint="cs"/>
          <w:rtl/>
        </w:rPr>
        <w:t xml:space="preserve"> </w:t>
      </w:r>
      <w:proofErr w:type="spellStart"/>
      <w:r>
        <w:rPr>
          <w:rtl/>
        </w:rPr>
        <w:t>י</w:t>
      </w:r>
      <w:bookmarkStart w:id="18464" w:name="_ETM_Q37_511369"/>
      <w:bookmarkEnd w:id="18464"/>
      <w:r>
        <w:rPr>
          <w:rtl/>
        </w:rPr>
        <w:t>מ</w:t>
      </w:r>
      <w:r>
        <w:rPr>
          <w:rFonts w:hint="cs"/>
          <w:rtl/>
        </w:rPr>
        <w:t>"</w:t>
      </w:r>
      <w:bookmarkStart w:id="18465" w:name="_ETM_Q37_509108"/>
      <w:bookmarkEnd w:id="18465"/>
      <w:r>
        <w:rPr>
          <w:rtl/>
        </w:rPr>
        <w:t>ר</w:t>
      </w:r>
      <w:proofErr w:type="spellEnd"/>
      <w:r>
        <w:rPr>
          <w:rtl/>
        </w:rPr>
        <w:t xml:space="preserve"> </w:t>
      </w:r>
      <w:bookmarkStart w:id="18466" w:name="_ETM_Q37_511939"/>
      <w:bookmarkEnd w:id="18466"/>
      <w:r>
        <w:rPr>
          <w:rtl/>
        </w:rPr>
        <w:t xml:space="preserve">במדינת </w:t>
      </w:r>
      <w:bookmarkStart w:id="18467" w:name="_ETM_Q37_512329"/>
      <w:bookmarkEnd w:id="18467"/>
      <w:r>
        <w:rPr>
          <w:rtl/>
        </w:rPr>
        <w:t>ישראל</w:t>
      </w:r>
      <w:r>
        <w:rPr>
          <w:rFonts w:hint="cs"/>
          <w:rtl/>
        </w:rPr>
        <w:t>?</w:t>
      </w:r>
      <w:r>
        <w:rPr>
          <w:rtl/>
        </w:rPr>
        <w:t xml:space="preserve"> </w:t>
      </w:r>
      <w:bookmarkStart w:id="18468" w:name="_ETM_Q37_513300"/>
      <w:bookmarkEnd w:id="18468"/>
      <w:r>
        <w:rPr>
          <w:rtl/>
        </w:rPr>
        <w:t xml:space="preserve">זה </w:t>
      </w:r>
      <w:bookmarkStart w:id="18469" w:name="_ETM_Q37_513510"/>
      <w:bookmarkEnd w:id="18469"/>
      <w:r>
        <w:rPr>
          <w:rtl/>
        </w:rPr>
        <w:t xml:space="preserve">לא </w:t>
      </w:r>
      <w:bookmarkStart w:id="18470" w:name="_ETM_Q37_513600"/>
      <w:bookmarkEnd w:id="18470"/>
      <w:r>
        <w:rPr>
          <w:rtl/>
        </w:rPr>
        <w:t xml:space="preserve">יעלה </w:t>
      </w:r>
      <w:bookmarkStart w:id="18471" w:name="_ETM_Q37_513839"/>
      <w:bookmarkEnd w:id="18471"/>
      <w:r>
        <w:rPr>
          <w:rtl/>
        </w:rPr>
        <w:t xml:space="preserve">על </w:t>
      </w:r>
      <w:bookmarkStart w:id="18472" w:name="_ETM_Q37_513929"/>
      <w:bookmarkEnd w:id="18472"/>
      <w:r>
        <w:rPr>
          <w:rtl/>
        </w:rPr>
        <w:t xml:space="preserve">הדעת </w:t>
      </w:r>
      <w:bookmarkStart w:id="18473" w:name="_ETM_Q37_514199"/>
      <w:bookmarkEnd w:id="18473"/>
      <w:r>
        <w:rPr>
          <w:rtl/>
        </w:rPr>
        <w:t xml:space="preserve">הדבר </w:t>
      </w:r>
      <w:bookmarkStart w:id="18474" w:name="_ETM_Q37_514500"/>
      <w:bookmarkEnd w:id="18474"/>
      <w:r>
        <w:rPr>
          <w:rtl/>
        </w:rPr>
        <w:t>הזה</w:t>
      </w:r>
      <w:r>
        <w:rPr>
          <w:rFonts w:hint="cs"/>
          <w:rtl/>
        </w:rPr>
        <w:t>.</w:t>
      </w:r>
      <w:bookmarkStart w:id="18475" w:name="_ETM_Q37_514649"/>
      <w:bookmarkEnd w:id="18475"/>
    </w:p>
    <w:p w:rsidR="00E826F3" w:rsidRDefault="00E826F3" w:rsidP="005A1CEC">
      <w:pPr>
        <w:rPr>
          <w:rtl/>
        </w:rPr>
      </w:pPr>
    </w:p>
    <w:p w:rsidR="00E826F3" w:rsidRDefault="00E826F3" w:rsidP="005A1CEC">
      <w:pPr>
        <w:pStyle w:val="af6"/>
        <w:keepNext/>
        <w:rPr>
          <w:rtl/>
        </w:rPr>
      </w:pPr>
      <w:r w:rsidRPr="00A22323">
        <w:rPr>
          <w:rStyle w:val="TagStyle"/>
          <w:rtl/>
        </w:rPr>
        <w:t xml:space="preserve"> &lt;&lt; יור &gt;&gt; </w:t>
      </w:r>
      <w:r>
        <w:rPr>
          <w:rtl/>
        </w:rPr>
        <w:t>היו"ר אליהו ברוכי:</w:t>
      </w:r>
      <w:r w:rsidRPr="00A22323">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rPr>
      </w:pPr>
      <w:r>
        <w:rPr>
          <w:rtl/>
        </w:rPr>
        <w:t>תודה</w:t>
      </w:r>
      <w:r>
        <w:rPr>
          <w:rFonts w:hint="cs"/>
          <w:rtl/>
        </w:rPr>
        <w:t>.</w:t>
      </w:r>
      <w:bookmarkStart w:id="18476" w:name="_ETM_Q37_511868"/>
      <w:bookmarkStart w:id="18477" w:name="_ETM_Q37_515180"/>
      <w:bookmarkEnd w:id="18476"/>
      <w:bookmarkEnd w:id="18477"/>
    </w:p>
    <w:p w:rsidR="00E826F3" w:rsidRDefault="00E826F3" w:rsidP="005A1CEC">
      <w:pPr>
        <w:rPr>
          <w:rtl/>
        </w:rPr>
      </w:pPr>
      <w:bookmarkStart w:id="18478" w:name="_ETM_Q37_512281"/>
      <w:bookmarkStart w:id="18479" w:name="_ETM_Q37_512331"/>
      <w:bookmarkEnd w:id="18478"/>
      <w:bookmarkEnd w:id="18479"/>
    </w:p>
    <w:p w:rsidR="00E826F3" w:rsidRDefault="00E826F3" w:rsidP="005A1CEC">
      <w:pPr>
        <w:pStyle w:val="-"/>
        <w:keepNext/>
        <w:rPr>
          <w:rtl/>
        </w:rPr>
      </w:pPr>
      <w:bookmarkStart w:id="18480" w:name="ET_speakercontinue_6065_4"/>
      <w:r w:rsidRPr="00A22323">
        <w:rPr>
          <w:rStyle w:val="TagStyle"/>
          <w:rtl/>
        </w:rPr>
        <w:t xml:space="preserve"> &lt;&lt; דובר_המשך &gt;&gt; </w:t>
      </w:r>
      <w:r>
        <w:rPr>
          <w:rtl/>
        </w:rPr>
        <w:t>עמית הלוי (הליכוד):</w:t>
      </w:r>
      <w:r w:rsidRPr="00A22323">
        <w:rPr>
          <w:rStyle w:val="TagStyle"/>
          <w:rtl/>
        </w:rPr>
        <w:t xml:space="preserve"> &lt;&lt; דובר_המשך &gt;&gt;</w:t>
      </w:r>
      <w:r>
        <w:rPr>
          <w:rtl/>
        </w:rPr>
        <w:t xml:space="preserve">   </w:t>
      </w:r>
      <w:bookmarkEnd w:id="18480"/>
    </w:p>
    <w:p w:rsidR="00E826F3" w:rsidRPr="00A22323" w:rsidRDefault="00E826F3" w:rsidP="005A1CEC">
      <w:pPr>
        <w:rPr>
          <w:rtl/>
          <w:lang w:eastAsia="he-IL"/>
        </w:rPr>
      </w:pPr>
      <w:bookmarkStart w:id="18481" w:name="_ETM_Q37_514658"/>
      <w:bookmarkStart w:id="18482" w:name="_ETM_Q37_514992"/>
      <w:bookmarkEnd w:id="18481"/>
      <w:bookmarkEnd w:id="18482"/>
    </w:p>
    <w:p w:rsidR="00E826F3" w:rsidRDefault="00E826F3" w:rsidP="005A1CEC">
      <w:pPr>
        <w:rPr>
          <w:rtl/>
        </w:rPr>
      </w:pPr>
      <w:bookmarkStart w:id="18483" w:name="_ETM_Q37_512761"/>
      <w:bookmarkStart w:id="18484" w:name="_ETM_Q37_512793"/>
      <w:bookmarkEnd w:id="18483"/>
      <w:bookmarkEnd w:id="18484"/>
      <w:r>
        <w:rPr>
          <w:rFonts w:hint="cs"/>
          <w:rtl/>
        </w:rPr>
        <w:t>ת</w:t>
      </w:r>
      <w:bookmarkStart w:id="18485" w:name="_ETM_Q37_513468"/>
      <w:bookmarkEnd w:id="18485"/>
      <w:r>
        <w:rPr>
          <w:rtl/>
        </w:rPr>
        <w:t xml:space="preserve">חזירו </w:t>
      </w:r>
      <w:bookmarkStart w:id="18486" w:name="_ETM_Q37_515450"/>
      <w:bookmarkEnd w:id="18486"/>
      <w:r>
        <w:rPr>
          <w:rtl/>
        </w:rPr>
        <w:t xml:space="preserve">לו </w:t>
      </w:r>
      <w:bookmarkStart w:id="18487" w:name="_ETM_Q37_515570"/>
      <w:bookmarkEnd w:id="18487"/>
      <w:r>
        <w:rPr>
          <w:rtl/>
        </w:rPr>
        <w:t xml:space="preserve">את </w:t>
      </w:r>
      <w:bookmarkStart w:id="18488" w:name="_ETM_Q37_515630"/>
      <w:bookmarkEnd w:id="18488"/>
      <w:r>
        <w:rPr>
          <w:rtl/>
        </w:rPr>
        <w:t>הנשק</w:t>
      </w:r>
      <w:r>
        <w:rPr>
          <w:rFonts w:hint="cs"/>
          <w:rtl/>
        </w:rPr>
        <w:t>,</w:t>
      </w:r>
      <w:r>
        <w:rPr>
          <w:rtl/>
        </w:rPr>
        <w:t xml:space="preserve"> </w:t>
      </w:r>
      <w:bookmarkStart w:id="18489" w:name="_ETM_Q37_516560"/>
      <w:bookmarkEnd w:id="18489"/>
      <w:r>
        <w:rPr>
          <w:rtl/>
        </w:rPr>
        <w:t xml:space="preserve">את </w:t>
      </w:r>
      <w:bookmarkStart w:id="18490" w:name="_ETM_Q37_516680"/>
      <w:bookmarkEnd w:id="18490"/>
      <w:r>
        <w:rPr>
          <w:rtl/>
        </w:rPr>
        <w:t xml:space="preserve">הנשק </w:t>
      </w:r>
      <w:bookmarkStart w:id="18491" w:name="_ETM_Q37_517010"/>
      <w:bookmarkEnd w:id="18491"/>
      <w:r>
        <w:rPr>
          <w:rtl/>
        </w:rPr>
        <w:t>הצבאי</w:t>
      </w:r>
      <w:r>
        <w:rPr>
          <w:rFonts w:hint="cs"/>
          <w:rtl/>
        </w:rPr>
        <w:t>,</w:t>
      </w:r>
      <w:r>
        <w:rPr>
          <w:rtl/>
        </w:rPr>
        <w:t xml:space="preserve"> </w:t>
      </w:r>
      <w:bookmarkStart w:id="18492" w:name="_ETM_Q37_517790"/>
      <w:bookmarkEnd w:id="18492"/>
      <w:r>
        <w:rPr>
          <w:rtl/>
        </w:rPr>
        <w:t xml:space="preserve">את </w:t>
      </w:r>
      <w:bookmarkStart w:id="18493" w:name="_ETM_Q37_517940"/>
      <w:bookmarkEnd w:id="18493"/>
      <w:r>
        <w:rPr>
          <w:rtl/>
        </w:rPr>
        <w:t xml:space="preserve">הנשק </w:t>
      </w:r>
      <w:bookmarkStart w:id="18494" w:name="_ETM_Q37_518300"/>
      <w:bookmarkEnd w:id="18494"/>
      <w:r>
        <w:rPr>
          <w:rtl/>
        </w:rPr>
        <w:t>האישי</w:t>
      </w:r>
      <w:r>
        <w:rPr>
          <w:rFonts w:hint="cs"/>
          <w:rtl/>
        </w:rPr>
        <w:t>,</w:t>
      </w:r>
      <w:r>
        <w:rPr>
          <w:rtl/>
        </w:rPr>
        <w:t xml:space="preserve"> </w:t>
      </w:r>
      <w:bookmarkStart w:id="18495" w:name="_ETM_Q37_519170"/>
      <w:bookmarkEnd w:id="18495"/>
      <w:r>
        <w:rPr>
          <w:rtl/>
        </w:rPr>
        <w:t>תתנצלו</w:t>
      </w:r>
      <w:bookmarkStart w:id="18496" w:name="_ETM_Q37_519228"/>
      <w:bookmarkEnd w:id="18496"/>
      <w:r>
        <w:rPr>
          <w:rFonts w:hint="cs"/>
          <w:rtl/>
        </w:rPr>
        <w:t xml:space="preserve"> </w:t>
      </w:r>
      <w:r>
        <w:rPr>
          <w:rFonts w:hint="eastAsia"/>
        </w:rPr>
        <w:t>–</w:t>
      </w:r>
      <w:r>
        <w:rPr>
          <w:rtl/>
        </w:rPr>
        <w:t xml:space="preserve"> </w:t>
      </w:r>
      <w:bookmarkStart w:id="18497" w:name="_ETM_Q37_520559"/>
      <w:bookmarkEnd w:id="18497"/>
      <w:r>
        <w:rPr>
          <w:rtl/>
        </w:rPr>
        <w:t xml:space="preserve">לא </w:t>
      </w:r>
      <w:bookmarkStart w:id="18498" w:name="_ETM_Q37_520739"/>
      <w:bookmarkEnd w:id="18498"/>
      <w:r>
        <w:rPr>
          <w:rtl/>
        </w:rPr>
        <w:t xml:space="preserve">ככה </w:t>
      </w:r>
      <w:bookmarkStart w:id="18499" w:name="_ETM_Q37_521010"/>
      <w:bookmarkEnd w:id="18499"/>
      <w:r>
        <w:rPr>
          <w:rtl/>
        </w:rPr>
        <w:t xml:space="preserve">עוצרים </w:t>
      </w:r>
      <w:bookmarkStart w:id="18500" w:name="_ETM_Q37_521309"/>
      <w:bookmarkEnd w:id="18500"/>
      <w:r>
        <w:rPr>
          <w:rtl/>
        </w:rPr>
        <w:t xml:space="preserve">אזרח </w:t>
      </w:r>
      <w:bookmarkStart w:id="18501" w:name="_ETM_Q37_521610"/>
      <w:bookmarkEnd w:id="18501"/>
      <w:r>
        <w:rPr>
          <w:rtl/>
        </w:rPr>
        <w:t xml:space="preserve">במדינת </w:t>
      </w:r>
      <w:bookmarkStart w:id="18502" w:name="_ETM_Q37_522029"/>
      <w:bookmarkEnd w:id="18502"/>
      <w:r>
        <w:rPr>
          <w:rtl/>
        </w:rPr>
        <w:t>ישראל</w:t>
      </w:r>
      <w:r>
        <w:rPr>
          <w:rFonts w:hint="cs"/>
          <w:rtl/>
        </w:rPr>
        <w:t>,</w:t>
      </w:r>
      <w:r>
        <w:rPr>
          <w:rtl/>
        </w:rPr>
        <w:t xml:space="preserve"> </w:t>
      </w:r>
      <w:bookmarkStart w:id="18503" w:name="_ETM_Q37_522570"/>
      <w:bookmarkEnd w:id="18503"/>
      <w:r>
        <w:rPr>
          <w:rtl/>
        </w:rPr>
        <w:t xml:space="preserve">לא </w:t>
      </w:r>
      <w:bookmarkStart w:id="18504" w:name="_ETM_Q37_522809"/>
      <w:bookmarkEnd w:id="18504"/>
      <w:r>
        <w:rPr>
          <w:rtl/>
        </w:rPr>
        <w:t xml:space="preserve">אזרח </w:t>
      </w:r>
      <w:bookmarkStart w:id="18505" w:name="_ETM_Q37_523079"/>
      <w:bookmarkEnd w:id="18505"/>
      <w:r>
        <w:rPr>
          <w:rtl/>
        </w:rPr>
        <w:t>כמוהו</w:t>
      </w:r>
      <w:r>
        <w:rPr>
          <w:rFonts w:hint="cs"/>
          <w:rtl/>
        </w:rPr>
        <w:t>.</w:t>
      </w:r>
      <w:bookmarkStart w:id="18506" w:name="_ETM_Q37_521658"/>
      <w:bookmarkEnd w:id="18506"/>
      <w:r>
        <w:rPr>
          <w:rtl/>
        </w:rPr>
        <w:t xml:space="preserve"> </w:t>
      </w:r>
      <w:bookmarkStart w:id="18507" w:name="_ETM_Q37_523739"/>
      <w:bookmarkEnd w:id="18507"/>
      <w:r>
        <w:rPr>
          <w:rtl/>
        </w:rPr>
        <w:t>מה</w:t>
      </w:r>
      <w:r w:rsidR="007B4E55">
        <w:rPr>
          <w:rFonts w:hint="cs"/>
          <w:rtl/>
        </w:rPr>
        <w:t>,</w:t>
      </w:r>
      <w:r>
        <w:rPr>
          <w:rtl/>
        </w:rPr>
        <w:t xml:space="preserve"> </w:t>
      </w:r>
      <w:bookmarkStart w:id="18508" w:name="_ETM_Q37_523949"/>
      <w:bookmarkEnd w:id="18508"/>
      <w:r>
        <w:rPr>
          <w:rFonts w:hint="cs"/>
          <w:rtl/>
        </w:rPr>
        <w:t>אין ה</w:t>
      </w:r>
      <w:r>
        <w:rPr>
          <w:rtl/>
        </w:rPr>
        <w:t xml:space="preserve">קשר </w:t>
      </w:r>
      <w:bookmarkStart w:id="18509" w:name="_ETM_Q37_524489"/>
      <w:bookmarkEnd w:id="18509"/>
      <w:r>
        <w:rPr>
          <w:rtl/>
        </w:rPr>
        <w:t xml:space="preserve">לעבירה </w:t>
      </w:r>
      <w:bookmarkStart w:id="18510" w:name="_ETM_Q37_524910"/>
      <w:bookmarkEnd w:id="18510"/>
      <w:r>
        <w:rPr>
          <w:rtl/>
        </w:rPr>
        <w:t>הזאת</w:t>
      </w:r>
      <w:r>
        <w:rPr>
          <w:rFonts w:hint="cs"/>
          <w:rtl/>
        </w:rPr>
        <w:t>?</w:t>
      </w:r>
      <w:r>
        <w:rPr>
          <w:rtl/>
        </w:rPr>
        <w:t xml:space="preserve"> </w:t>
      </w:r>
      <w:bookmarkStart w:id="18511" w:name="_ETM_Q37_525610"/>
      <w:bookmarkEnd w:id="18511"/>
      <w:r>
        <w:rPr>
          <w:rtl/>
        </w:rPr>
        <w:t xml:space="preserve">היה </w:t>
      </w:r>
      <w:bookmarkStart w:id="18512" w:name="_ETM_Q37_525940"/>
      <w:bookmarkEnd w:id="18512"/>
      <w:r>
        <w:rPr>
          <w:rtl/>
        </w:rPr>
        <w:t>אירוע</w:t>
      </w:r>
      <w:r>
        <w:rPr>
          <w:rFonts w:hint="cs"/>
          <w:rtl/>
        </w:rPr>
        <w:t>,</w:t>
      </w:r>
      <w:r>
        <w:rPr>
          <w:rtl/>
        </w:rPr>
        <w:t xml:space="preserve"> </w:t>
      </w:r>
      <w:bookmarkStart w:id="18513" w:name="_ETM_Q37_526630"/>
      <w:bookmarkEnd w:id="18513"/>
      <w:r>
        <w:rPr>
          <w:rtl/>
        </w:rPr>
        <w:t xml:space="preserve">היה </w:t>
      </w:r>
      <w:bookmarkStart w:id="18514" w:name="_ETM_Q37_526779"/>
      <w:bookmarkEnd w:id="18514"/>
      <w:r>
        <w:rPr>
          <w:rtl/>
        </w:rPr>
        <w:t xml:space="preserve">אירוע </w:t>
      </w:r>
      <w:bookmarkStart w:id="18515" w:name="_ETM_Q37_526960"/>
      <w:bookmarkEnd w:id="18515"/>
      <w:r>
        <w:rPr>
          <w:rtl/>
        </w:rPr>
        <w:t>ביטחוני</w:t>
      </w:r>
      <w:r>
        <w:rPr>
          <w:rFonts w:hint="cs"/>
          <w:rtl/>
        </w:rPr>
        <w:t>.</w:t>
      </w:r>
      <w:bookmarkStart w:id="18516" w:name="_ETM_Q37_525028"/>
      <w:bookmarkStart w:id="18517" w:name="_ETM_Q37_527560"/>
      <w:bookmarkStart w:id="18518" w:name="_ETM_Q37_527650"/>
      <w:bookmarkEnd w:id="18516"/>
      <w:bookmarkEnd w:id="18517"/>
      <w:bookmarkEnd w:id="18518"/>
      <w:r>
        <w:rPr>
          <w:rtl/>
        </w:rPr>
        <w:t xml:space="preserve"> </w:t>
      </w:r>
      <w:bookmarkStart w:id="18519" w:name="_ETM_Q37_527800"/>
      <w:bookmarkEnd w:id="18519"/>
      <w:r>
        <w:rPr>
          <w:rtl/>
        </w:rPr>
        <w:t>מה</w:t>
      </w:r>
      <w:r>
        <w:rPr>
          <w:rFonts w:hint="cs"/>
          <w:rtl/>
        </w:rPr>
        <w:t>,</w:t>
      </w:r>
      <w:r>
        <w:rPr>
          <w:rtl/>
        </w:rPr>
        <w:t xml:space="preserve"> </w:t>
      </w:r>
      <w:bookmarkStart w:id="18520" w:name="_ETM_Q37_528040"/>
      <w:bookmarkEnd w:id="18520"/>
      <w:r>
        <w:rPr>
          <w:rtl/>
        </w:rPr>
        <w:t xml:space="preserve">זה </w:t>
      </w:r>
      <w:bookmarkStart w:id="18521" w:name="_ETM_Q37_528160"/>
      <w:bookmarkEnd w:id="18521"/>
      <w:r>
        <w:rPr>
          <w:rtl/>
        </w:rPr>
        <w:t xml:space="preserve">פושע </w:t>
      </w:r>
      <w:bookmarkStart w:id="18522" w:name="_ETM_Q37_528430"/>
      <w:bookmarkEnd w:id="18522"/>
      <w:r>
        <w:rPr>
          <w:rtl/>
        </w:rPr>
        <w:t>פלילי</w:t>
      </w:r>
      <w:r>
        <w:rPr>
          <w:rFonts w:hint="cs"/>
          <w:rtl/>
        </w:rPr>
        <w:t>?</w:t>
      </w:r>
      <w:bookmarkStart w:id="18523" w:name="_ETM_Q37_530589"/>
      <w:bookmarkEnd w:id="18523"/>
    </w:p>
    <w:p w:rsidR="00E826F3" w:rsidRDefault="00E826F3" w:rsidP="005A1CEC">
      <w:pPr>
        <w:rPr>
          <w:rtl/>
        </w:rPr>
      </w:pPr>
    </w:p>
    <w:p w:rsidR="00E826F3" w:rsidRDefault="00E826F3" w:rsidP="005A1CEC">
      <w:pPr>
        <w:pStyle w:val="af6"/>
        <w:keepNext/>
        <w:rPr>
          <w:rtl/>
        </w:rPr>
      </w:pPr>
      <w:bookmarkStart w:id="18524" w:name="ET_yor_6069_5"/>
      <w:r w:rsidRPr="00A22323">
        <w:rPr>
          <w:rStyle w:val="TagStyle"/>
          <w:rtl/>
        </w:rPr>
        <w:t xml:space="preserve"> &lt;&lt; יור &gt;&gt; </w:t>
      </w:r>
      <w:r>
        <w:rPr>
          <w:rtl/>
        </w:rPr>
        <w:t>היו"ר אליהו ברוכי:</w:t>
      </w:r>
      <w:r w:rsidRPr="00A22323">
        <w:rPr>
          <w:rStyle w:val="TagStyle"/>
          <w:rtl/>
        </w:rPr>
        <w:t xml:space="preserve"> &lt;&lt; יור &gt;&gt;</w:t>
      </w:r>
      <w:r>
        <w:rPr>
          <w:rtl/>
        </w:rPr>
        <w:t xml:space="preserve">   </w:t>
      </w:r>
      <w:bookmarkEnd w:id="18524"/>
    </w:p>
    <w:p w:rsidR="00E826F3" w:rsidRDefault="00E826F3" w:rsidP="00430B16">
      <w:pPr>
        <w:rPr>
          <w:rtl/>
          <w:lang w:eastAsia="he-IL"/>
        </w:rPr>
      </w:pPr>
    </w:p>
    <w:p w:rsidR="00E826F3" w:rsidRDefault="00E826F3" w:rsidP="005A1CEC">
      <w:pPr>
        <w:rPr>
          <w:rtl/>
        </w:rPr>
      </w:pPr>
      <w:bookmarkStart w:id="18525" w:name="_ETM_Q37_526988"/>
      <w:bookmarkEnd w:id="18525"/>
      <w:r>
        <w:rPr>
          <w:rFonts w:hint="cs"/>
          <w:rtl/>
          <w:lang w:eastAsia="he-IL"/>
        </w:rPr>
        <w:t xml:space="preserve">תודה רבה. </w:t>
      </w:r>
    </w:p>
    <w:p w:rsidR="00E826F3" w:rsidRDefault="00E826F3" w:rsidP="005A1CEC">
      <w:pPr>
        <w:rPr>
          <w:rtl/>
        </w:rPr>
      </w:pPr>
    </w:p>
    <w:p w:rsidR="00E826F3" w:rsidRDefault="00E826F3" w:rsidP="007B4E55">
      <w:pPr>
        <w:rPr>
          <w:rtl/>
        </w:rPr>
      </w:pPr>
      <w:r>
        <w:rPr>
          <w:rtl/>
        </w:rPr>
        <w:t>אוקיי</w:t>
      </w:r>
      <w:r>
        <w:rPr>
          <w:rFonts w:hint="cs"/>
          <w:rtl/>
        </w:rPr>
        <w:t>,</w:t>
      </w:r>
      <w:bookmarkStart w:id="18526" w:name="_ETM_Q37_528658"/>
      <w:bookmarkEnd w:id="18526"/>
      <w:r>
        <w:rPr>
          <w:rtl/>
        </w:rPr>
        <w:t xml:space="preserve"> </w:t>
      </w:r>
      <w:bookmarkStart w:id="18527" w:name="_ETM_Q37_530890"/>
      <w:bookmarkEnd w:id="18527"/>
      <w:r>
        <w:rPr>
          <w:rtl/>
        </w:rPr>
        <w:t xml:space="preserve">אנחנו </w:t>
      </w:r>
      <w:bookmarkStart w:id="18528" w:name="_ETM_Q37_531160"/>
      <w:bookmarkEnd w:id="18528"/>
      <w:r>
        <w:rPr>
          <w:rFonts w:hint="cs"/>
          <w:rtl/>
        </w:rPr>
        <w:t>נעבור</w:t>
      </w:r>
      <w:r>
        <w:rPr>
          <w:rtl/>
        </w:rPr>
        <w:t xml:space="preserve"> </w:t>
      </w:r>
      <w:bookmarkStart w:id="18529" w:name="_ETM_Q37_531309"/>
      <w:bookmarkEnd w:id="18529"/>
      <w:r>
        <w:rPr>
          <w:rtl/>
        </w:rPr>
        <w:t xml:space="preserve">להצבעה </w:t>
      </w:r>
      <w:bookmarkStart w:id="18530" w:name="_ETM_Q37_531910"/>
      <w:bookmarkEnd w:id="18530"/>
      <w:r w:rsidR="007B4E55">
        <w:rPr>
          <w:rFonts w:hint="cs"/>
          <w:rtl/>
        </w:rPr>
        <w:t xml:space="preserve">על העברת </w:t>
      </w:r>
      <w:bookmarkStart w:id="18531" w:name="_ETM_Q37_532300"/>
      <w:bookmarkEnd w:id="18531"/>
      <w:r>
        <w:rPr>
          <w:rtl/>
        </w:rPr>
        <w:t xml:space="preserve">הדיון </w:t>
      </w:r>
      <w:bookmarkStart w:id="18532" w:name="_ETM_Q37_532960"/>
      <w:bookmarkEnd w:id="18532"/>
      <w:r>
        <w:rPr>
          <w:rtl/>
        </w:rPr>
        <w:t xml:space="preserve">לוועדת </w:t>
      </w:r>
      <w:bookmarkStart w:id="18533" w:name="_ETM_Q37_533500"/>
      <w:bookmarkEnd w:id="18533"/>
      <w:r>
        <w:rPr>
          <w:rFonts w:hint="cs"/>
          <w:rtl/>
        </w:rPr>
        <w:t>ה</w:t>
      </w:r>
      <w:r>
        <w:rPr>
          <w:rtl/>
        </w:rPr>
        <w:t xml:space="preserve">חוץ </w:t>
      </w:r>
      <w:bookmarkStart w:id="18534" w:name="_ETM_Q37_533710"/>
      <w:bookmarkEnd w:id="18534"/>
      <w:r>
        <w:rPr>
          <w:rtl/>
        </w:rPr>
        <w:t>ו</w:t>
      </w:r>
      <w:r>
        <w:rPr>
          <w:rFonts w:hint="cs"/>
          <w:rtl/>
        </w:rPr>
        <w:t>ה</w:t>
      </w:r>
      <w:r>
        <w:rPr>
          <w:rtl/>
        </w:rPr>
        <w:t>ביטחון</w:t>
      </w:r>
      <w:bookmarkStart w:id="18535" w:name="_ETM_Q37_535409"/>
      <w:bookmarkStart w:id="18536" w:name="_ETM_Q37_532307"/>
      <w:bookmarkEnd w:id="18535"/>
      <w:bookmarkEnd w:id="18536"/>
      <w:r>
        <w:rPr>
          <w:rFonts w:hint="cs"/>
          <w:rtl/>
        </w:rPr>
        <w:t xml:space="preserve">, </w:t>
      </w:r>
      <w:bookmarkStart w:id="18537" w:name="_ETM_Q37_535924"/>
      <w:bookmarkEnd w:id="18537"/>
      <w:r>
        <w:rPr>
          <w:rFonts w:hint="cs"/>
          <w:rtl/>
        </w:rPr>
        <w:t>לפי</w:t>
      </w:r>
      <w:r>
        <w:rPr>
          <w:rtl/>
        </w:rPr>
        <w:t xml:space="preserve"> </w:t>
      </w:r>
      <w:bookmarkStart w:id="18538" w:name="_ETM_Q37_535710"/>
      <w:bookmarkEnd w:id="18538"/>
      <w:r>
        <w:rPr>
          <w:rtl/>
        </w:rPr>
        <w:t>המציעים</w:t>
      </w:r>
      <w:r>
        <w:rPr>
          <w:rFonts w:hint="cs"/>
          <w:rtl/>
        </w:rPr>
        <w:t>.</w:t>
      </w:r>
      <w:r>
        <w:rPr>
          <w:rtl/>
        </w:rPr>
        <w:t xml:space="preserve"> </w:t>
      </w:r>
      <w:bookmarkStart w:id="18539" w:name="_ETM_Q37_537779"/>
      <w:bookmarkEnd w:id="18539"/>
      <w:r>
        <w:rPr>
          <w:rtl/>
        </w:rPr>
        <w:t>סליחה</w:t>
      </w:r>
      <w:r>
        <w:rPr>
          <w:rFonts w:hint="cs"/>
          <w:rtl/>
        </w:rPr>
        <w:t>,</w:t>
      </w:r>
      <w:bookmarkStart w:id="18540" w:name="_ETM_Q37_538307"/>
      <w:bookmarkEnd w:id="18540"/>
      <w:r>
        <w:rPr>
          <w:rtl/>
        </w:rPr>
        <w:t xml:space="preserve"> </w:t>
      </w:r>
      <w:bookmarkStart w:id="18541" w:name="_ETM_Q37_538289"/>
      <w:bookmarkEnd w:id="18541"/>
      <w:r>
        <w:rPr>
          <w:rtl/>
        </w:rPr>
        <w:t>בבקשה</w:t>
      </w:r>
      <w:r>
        <w:rPr>
          <w:rFonts w:hint="cs"/>
          <w:rtl/>
        </w:rPr>
        <w:t>,</w:t>
      </w:r>
      <w:r>
        <w:rPr>
          <w:rtl/>
        </w:rPr>
        <w:t xml:space="preserve"> </w:t>
      </w:r>
      <w:bookmarkStart w:id="18542" w:name="_ETM_Q37_539999"/>
      <w:bookmarkEnd w:id="18542"/>
      <w:r>
        <w:rPr>
          <w:rtl/>
        </w:rPr>
        <w:t xml:space="preserve">רגע </w:t>
      </w:r>
      <w:bookmarkStart w:id="18543" w:name="_ETM_Q37_540300"/>
      <w:bookmarkEnd w:id="18543"/>
      <w:r>
        <w:rPr>
          <w:rFonts w:hint="cs"/>
          <w:rtl/>
        </w:rPr>
        <w:t>אחד.</w:t>
      </w:r>
      <w:bookmarkStart w:id="18544" w:name="_ETM_Q37_540187"/>
      <w:bookmarkEnd w:id="18544"/>
      <w:r>
        <w:rPr>
          <w:rtl/>
        </w:rPr>
        <w:t xml:space="preserve"> </w:t>
      </w:r>
      <w:bookmarkStart w:id="18545" w:name="_ETM_Q37_540969"/>
      <w:bookmarkEnd w:id="18545"/>
      <w:r>
        <w:rPr>
          <w:rtl/>
        </w:rPr>
        <w:t>בבקשה</w:t>
      </w:r>
      <w:r>
        <w:rPr>
          <w:rFonts w:hint="cs"/>
          <w:rtl/>
        </w:rPr>
        <w:t>.</w:t>
      </w:r>
      <w:r>
        <w:rPr>
          <w:rtl/>
        </w:rPr>
        <w:t xml:space="preserve"> </w:t>
      </w:r>
      <w:bookmarkStart w:id="18546" w:name="_ETM_Q37_543550"/>
      <w:bookmarkEnd w:id="18546"/>
      <w:r>
        <w:rPr>
          <w:rtl/>
        </w:rPr>
        <w:t xml:space="preserve">מי </w:t>
      </w:r>
      <w:bookmarkStart w:id="18547" w:name="_ETM_Q37_543700"/>
      <w:bookmarkEnd w:id="18547"/>
      <w:r>
        <w:rPr>
          <w:rtl/>
        </w:rPr>
        <w:t>שירצה</w:t>
      </w:r>
      <w:r>
        <w:rPr>
          <w:rFonts w:hint="cs"/>
          <w:rtl/>
        </w:rPr>
        <w:t>,</w:t>
      </w:r>
      <w:r>
        <w:rPr>
          <w:rtl/>
        </w:rPr>
        <w:t xml:space="preserve"> </w:t>
      </w:r>
      <w:bookmarkStart w:id="18548" w:name="_ETM_Q37_544029"/>
      <w:bookmarkEnd w:id="18548"/>
      <w:r>
        <w:rPr>
          <w:rtl/>
        </w:rPr>
        <w:t xml:space="preserve">נוסיף </w:t>
      </w:r>
      <w:bookmarkStart w:id="18549" w:name="_ETM_Q37_544360"/>
      <w:bookmarkEnd w:id="18549"/>
      <w:r>
        <w:rPr>
          <w:rtl/>
        </w:rPr>
        <w:t xml:space="preserve">אותו </w:t>
      </w:r>
      <w:bookmarkStart w:id="18550" w:name="_ETM_Q37_544540"/>
      <w:bookmarkEnd w:id="18550"/>
      <w:r>
        <w:rPr>
          <w:rtl/>
        </w:rPr>
        <w:t xml:space="preserve">פה </w:t>
      </w:r>
      <w:bookmarkStart w:id="18551" w:name="_ETM_Q37_545420"/>
      <w:bookmarkEnd w:id="18551"/>
      <w:r>
        <w:rPr>
          <w:rtl/>
        </w:rPr>
        <w:t xml:space="preserve">אחרי </w:t>
      </w:r>
      <w:bookmarkStart w:id="18552" w:name="_ETM_Q37_545750"/>
      <w:bookmarkEnd w:id="18552"/>
      <w:r>
        <w:rPr>
          <w:rtl/>
        </w:rPr>
        <w:t>ההצבעה</w:t>
      </w:r>
      <w:r>
        <w:rPr>
          <w:rFonts w:hint="cs"/>
          <w:rtl/>
        </w:rPr>
        <w:t>.</w:t>
      </w:r>
      <w:bookmarkStart w:id="18553" w:name="_ETM_Q37_559029"/>
      <w:bookmarkEnd w:id="18553"/>
    </w:p>
    <w:p w:rsidR="00E826F3" w:rsidRDefault="00E826F3" w:rsidP="005A1CEC">
      <w:pPr>
        <w:rPr>
          <w:rtl/>
        </w:rPr>
      </w:pPr>
      <w:bookmarkStart w:id="18554" w:name="_ETM_Q37_549182"/>
      <w:bookmarkStart w:id="18555" w:name="_ETM_Q37_549277"/>
      <w:bookmarkEnd w:id="18554"/>
      <w:bookmarkEnd w:id="18555"/>
    </w:p>
    <w:p w:rsidR="00E826F3" w:rsidRDefault="00E826F3" w:rsidP="005A1CEC">
      <w:pPr>
        <w:pStyle w:val="af1"/>
        <w:keepNext/>
        <w:rPr>
          <w:rtl/>
        </w:rPr>
      </w:pPr>
      <w:bookmarkStart w:id="18556" w:name="_ETM_Q37_550273"/>
      <w:bookmarkStart w:id="18557" w:name="_ETM_Q37_550387"/>
      <w:bookmarkEnd w:id="18556"/>
      <w:bookmarkEnd w:id="18557"/>
      <w:r>
        <w:rPr>
          <w:rtl/>
        </w:rPr>
        <w:t>הצבעה מס'</w:t>
      </w:r>
      <w:r>
        <w:rPr>
          <w:rFonts w:hint="cs"/>
          <w:rtl/>
        </w:rPr>
        <w:t xml:space="preserve"> 9</w:t>
      </w:r>
    </w:p>
    <w:p w:rsidR="00E826F3" w:rsidRDefault="00E826F3" w:rsidP="005A1CEC">
      <w:pPr>
        <w:keepNext/>
        <w:rPr>
          <w:rtl/>
        </w:rPr>
      </w:pPr>
    </w:p>
    <w:p w:rsidR="00E826F3" w:rsidRDefault="00E826F3" w:rsidP="005A1CEC">
      <w:pPr>
        <w:pStyle w:val="--"/>
        <w:keepNext/>
        <w:rPr>
          <w:rtl/>
        </w:rPr>
      </w:pPr>
      <w:r>
        <w:rPr>
          <w:rtl/>
        </w:rPr>
        <w:t xml:space="preserve">בעד </w:t>
      </w:r>
      <w:r>
        <w:rPr>
          <w:rFonts w:hint="cs"/>
          <w:rtl/>
        </w:rPr>
        <w:t xml:space="preserve">ההצעה להעביר את הנושא </w:t>
      </w:r>
      <w:bookmarkStart w:id="18558" w:name="_ETM_Q37_556287"/>
      <w:bookmarkEnd w:id="18558"/>
      <w:r>
        <w:rPr>
          <w:rFonts w:hint="cs"/>
          <w:rtl/>
        </w:rPr>
        <w:t xml:space="preserve">לוועדה </w:t>
      </w:r>
      <w:bookmarkStart w:id="18559" w:name="_ETM_Q37_556447"/>
      <w:bookmarkEnd w:id="18559"/>
      <w:r>
        <w:rPr>
          <w:rtl/>
        </w:rPr>
        <w:t xml:space="preserve">– </w:t>
      </w:r>
      <w:r>
        <w:rPr>
          <w:rFonts w:hint="cs"/>
          <w:rtl/>
        </w:rPr>
        <w:t>אין</w:t>
      </w:r>
    </w:p>
    <w:p w:rsidR="00E826F3" w:rsidRDefault="00E826F3" w:rsidP="005A1CEC">
      <w:pPr>
        <w:pStyle w:val="--"/>
        <w:keepNext/>
        <w:rPr>
          <w:rtl/>
        </w:rPr>
      </w:pPr>
      <w:r>
        <w:rPr>
          <w:rtl/>
        </w:rPr>
        <w:t xml:space="preserve">נגד – </w:t>
      </w:r>
      <w:r>
        <w:rPr>
          <w:rFonts w:hint="cs"/>
          <w:rtl/>
        </w:rPr>
        <w:t>אין</w:t>
      </w:r>
    </w:p>
    <w:p w:rsidR="00E826F3" w:rsidRDefault="00E826F3" w:rsidP="005A1CEC">
      <w:pPr>
        <w:pStyle w:val="--"/>
        <w:keepNext/>
        <w:rPr>
          <w:rtl/>
        </w:rPr>
      </w:pPr>
      <w:r>
        <w:rPr>
          <w:rtl/>
        </w:rPr>
        <w:t>נמנעים –</w:t>
      </w:r>
      <w:r>
        <w:rPr>
          <w:rFonts w:hint="cs"/>
          <w:rtl/>
        </w:rPr>
        <w:t xml:space="preserve"> אין</w:t>
      </w:r>
      <w:r>
        <w:rPr>
          <w:rtl/>
        </w:rPr>
        <w:t xml:space="preserve"> </w:t>
      </w:r>
    </w:p>
    <w:p w:rsidR="00E826F3" w:rsidRDefault="00E826F3" w:rsidP="005A1CEC">
      <w:pPr>
        <w:pStyle w:val="af2"/>
        <w:rPr>
          <w:rtl/>
        </w:rPr>
      </w:pPr>
      <w:bookmarkStart w:id="18560" w:name="_ETM_Q37_557325"/>
      <w:bookmarkEnd w:id="18560"/>
      <w:r>
        <w:rPr>
          <w:rFonts w:hint="cs"/>
          <w:rtl/>
        </w:rPr>
        <w:t>ההצעה להעביר את הנושא לוועדת החוץ והביטחון נתקבלה.</w:t>
      </w:r>
    </w:p>
    <w:p w:rsidR="00E826F3" w:rsidRDefault="00E826F3" w:rsidP="005A1CEC">
      <w:pPr>
        <w:rPr>
          <w:rtl/>
        </w:rPr>
      </w:pPr>
      <w:bookmarkStart w:id="18561" w:name="_ETM_Q37_557307"/>
      <w:bookmarkEnd w:id="18561"/>
    </w:p>
    <w:p w:rsidR="00E826F3" w:rsidRDefault="00E826F3" w:rsidP="005A1CEC">
      <w:pPr>
        <w:pStyle w:val="af6"/>
        <w:keepNext/>
        <w:rPr>
          <w:rtl/>
        </w:rPr>
      </w:pPr>
      <w:r w:rsidRPr="00D5797B">
        <w:rPr>
          <w:rStyle w:val="TagStyle"/>
          <w:rtl/>
        </w:rPr>
        <w:t xml:space="preserve"> &lt;&lt; יור &gt;&gt; </w:t>
      </w:r>
      <w:r>
        <w:rPr>
          <w:rtl/>
        </w:rPr>
        <w:t>היו"ר אליהו ברוכי:</w:t>
      </w:r>
      <w:r w:rsidRPr="00D5797B">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rPr>
      </w:pPr>
      <w:bookmarkStart w:id="18562" w:name="_ETM_Q37_561649"/>
      <w:bookmarkStart w:id="18563" w:name="_ETM_Q37_549350"/>
      <w:bookmarkStart w:id="18564" w:name="_ETM_Q37_549413"/>
      <w:bookmarkStart w:id="18565" w:name="_ETM_Q37_544697"/>
      <w:bookmarkStart w:id="18566" w:name="_ETM_Q37_559180"/>
      <w:bookmarkStart w:id="18567" w:name="_ETM_Q37_557577"/>
      <w:bookmarkEnd w:id="18562"/>
      <w:bookmarkEnd w:id="18563"/>
      <w:bookmarkEnd w:id="18564"/>
      <w:bookmarkEnd w:id="18565"/>
      <w:bookmarkEnd w:id="18566"/>
      <w:bookmarkEnd w:id="18567"/>
      <w:r>
        <w:rPr>
          <w:rFonts w:hint="cs"/>
          <w:rtl/>
        </w:rPr>
        <w:t>אז</w:t>
      </w:r>
      <w:r>
        <w:rPr>
          <w:rtl/>
        </w:rPr>
        <w:t xml:space="preserve"> </w:t>
      </w:r>
      <w:bookmarkStart w:id="18568" w:name="_ETM_Q37_559689"/>
      <w:bookmarkEnd w:id="18568"/>
      <w:r>
        <w:rPr>
          <w:rtl/>
        </w:rPr>
        <w:t xml:space="preserve">באלקטרוני </w:t>
      </w:r>
      <w:bookmarkStart w:id="18569" w:name="_ETM_Q37_560289"/>
      <w:bookmarkEnd w:id="18569"/>
      <w:r>
        <w:rPr>
          <w:rFonts w:hint="cs"/>
          <w:rtl/>
        </w:rPr>
        <w:t>אין</w:t>
      </w:r>
      <w:r>
        <w:rPr>
          <w:rtl/>
        </w:rPr>
        <w:t xml:space="preserve"> </w:t>
      </w:r>
      <w:bookmarkStart w:id="18570" w:name="_ETM_Q37_560770"/>
      <w:bookmarkEnd w:id="18570"/>
      <w:r>
        <w:rPr>
          <w:rtl/>
        </w:rPr>
        <w:t xml:space="preserve">מצביעים </w:t>
      </w:r>
      <w:bookmarkStart w:id="18571" w:name="_ETM_Q37_561220"/>
      <w:bookmarkEnd w:id="18571"/>
      <w:r>
        <w:rPr>
          <w:rtl/>
        </w:rPr>
        <w:t>בעד</w:t>
      </w:r>
      <w:r>
        <w:rPr>
          <w:rFonts w:hint="cs"/>
          <w:rtl/>
        </w:rPr>
        <w:t>.</w:t>
      </w:r>
      <w:r>
        <w:rPr>
          <w:rtl/>
        </w:rPr>
        <w:t xml:space="preserve"> </w:t>
      </w:r>
      <w:bookmarkStart w:id="18572" w:name="_ETM_Q37_562650"/>
      <w:bookmarkEnd w:id="18572"/>
      <w:r>
        <w:rPr>
          <w:rtl/>
        </w:rPr>
        <w:t xml:space="preserve">פה </w:t>
      </w:r>
      <w:bookmarkStart w:id="18573" w:name="_ETM_Q37_562950"/>
      <w:bookmarkEnd w:id="18573"/>
      <w:r>
        <w:rPr>
          <w:rtl/>
        </w:rPr>
        <w:t xml:space="preserve">יש </w:t>
      </w:r>
      <w:bookmarkStart w:id="18574" w:name="_ETM_Q37_563040"/>
      <w:bookmarkEnd w:id="18574"/>
      <w:r>
        <w:rPr>
          <w:rtl/>
        </w:rPr>
        <w:t xml:space="preserve">לנו </w:t>
      </w:r>
      <w:bookmarkStart w:id="18575" w:name="_ETM_Q37_563220"/>
      <w:bookmarkStart w:id="18576" w:name="_ETM_Q37_563490"/>
      <w:bookmarkStart w:id="18577" w:name="_ETM_Q37_563729"/>
      <w:bookmarkStart w:id="18578" w:name="_ETM_Q37_561147"/>
      <w:bookmarkEnd w:id="18575"/>
      <w:bookmarkEnd w:id="18576"/>
      <w:bookmarkEnd w:id="18577"/>
      <w:bookmarkEnd w:id="18578"/>
      <w:r>
        <w:rPr>
          <w:rFonts w:hint="cs"/>
          <w:rtl/>
        </w:rPr>
        <w:t xml:space="preserve">את חבר הכנסת </w:t>
      </w:r>
      <w:bookmarkStart w:id="18579" w:name="_ETM_Q37_564180"/>
      <w:bookmarkEnd w:id="18579"/>
      <w:r>
        <w:rPr>
          <w:rFonts w:hint="cs"/>
          <w:rtl/>
        </w:rPr>
        <w:t xml:space="preserve">אופיר </w:t>
      </w:r>
      <w:r>
        <w:rPr>
          <w:rtl/>
        </w:rPr>
        <w:t>סופר</w:t>
      </w:r>
      <w:bookmarkStart w:id="18580" w:name="_ETM_Q37_561958"/>
      <w:bookmarkEnd w:id="18580"/>
      <w:r>
        <w:rPr>
          <w:rFonts w:hint="cs"/>
          <w:rtl/>
        </w:rPr>
        <w:t>,</w:t>
      </w:r>
      <w:r>
        <w:rPr>
          <w:rtl/>
        </w:rPr>
        <w:t xml:space="preserve"> </w:t>
      </w:r>
      <w:bookmarkStart w:id="18581" w:name="_ETM_Q37_564869"/>
      <w:bookmarkEnd w:id="18581"/>
      <w:r>
        <w:rPr>
          <w:rtl/>
        </w:rPr>
        <w:t xml:space="preserve">חברת </w:t>
      </w:r>
      <w:bookmarkStart w:id="18582" w:name="_ETM_Q37_565290"/>
      <w:bookmarkEnd w:id="18582"/>
      <w:r>
        <w:rPr>
          <w:rFonts w:hint="cs"/>
          <w:rtl/>
        </w:rPr>
        <w:t>ה</w:t>
      </w:r>
      <w:r>
        <w:rPr>
          <w:rtl/>
        </w:rPr>
        <w:t xml:space="preserve">כנסת </w:t>
      </w:r>
      <w:bookmarkStart w:id="18583" w:name="_ETM_Q37_565589"/>
      <w:bookmarkEnd w:id="18583"/>
      <w:r>
        <w:rPr>
          <w:rtl/>
        </w:rPr>
        <w:t xml:space="preserve">קטי </w:t>
      </w:r>
      <w:bookmarkStart w:id="18584" w:name="_ETM_Q37_565860"/>
      <w:bookmarkEnd w:id="18584"/>
      <w:r>
        <w:rPr>
          <w:rtl/>
        </w:rPr>
        <w:t>שטרית</w:t>
      </w:r>
      <w:r>
        <w:rPr>
          <w:rFonts w:hint="cs"/>
          <w:rtl/>
        </w:rPr>
        <w:t>,</w:t>
      </w:r>
      <w:r>
        <w:rPr>
          <w:rtl/>
        </w:rPr>
        <w:t xml:space="preserve"> </w:t>
      </w:r>
      <w:bookmarkStart w:id="18585" w:name="_ETM_Q37_566369"/>
      <w:bookmarkEnd w:id="18585"/>
      <w:r>
        <w:rPr>
          <w:rtl/>
        </w:rPr>
        <w:t xml:space="preserve">חבר </w:t>
      </w:r>
      <w:bookmarkStart w:id="18586" w:name="_ETM_Q37_566610"/>
      <w:bookmarkEnd w:id="18586"/>
      <w:r>
        <w:rPr>
          <w:rtl/>
        </w:rPr>
        <w:t xml:space="preserve">הכנסת </w:t>
      </w:r>
      <w:bookmarkStart w:id="18587" w:name="_ETM_Q37_567560"/>
      <w:bookmarkEnd w:id="18587"/>
      <w:r>
        <w:rPr>
          <w:rtl/>
        </w:rPr>
        <w:t xml:space="preserve">עוזי </w:t>
      </w:r>
      <w:bookmarkStart w:id="18588" w:name="_ETM_Q37_567770"/>
      <w:bookmarkEnd w:id="18588"/>
      <w:r>
        <w:rPr>
          <w:rtl/>
        </w:rPr>
        <w:t>דיין</w:t>
      </w:r>
      <w:r>
        <w:rPr>
          <w:rFonts w:hint="cs"/>
          <w:rtl/>
        </w:rPr>
        <w:t>,</w:t>
      </w:r>
      <w:r>
        <w:rPr>
          <w:rtl/>
        </w:rPr>
        <w:t xml:space="preserve"> </w:t>
      </w:r>
      <w:bookmarkStart w:id="18589" w:name="_ETM_Q37_568670"/>
      <w:bookmarkEnd w:id="18589"/>
      <w:r>
        <w:rPr>
          <w:rtl/>
        </w:rPr>
        <w:t xml:space="preserve">חבר </w:t>
      </w:r>
      <w:bookmarkStart w:id="18590" w:name="_ETM_Q37_569060"/>
      <w:bookmarkEnd w:id="18590"/>
      <w:r>
        <w:rPr>
          <w:rtl/>
        </w:rPr>
        <w:t xml:space="preserve">הכנסת </w:t>
      </w:r>
      <w:bookmarkStart w:id="18591" w:name="_ETM_Q37_569420"/>
      <w:bookmarkEnd w:id="18591"/>
      <w:r>
        <w:rPr>
          <w:rFonts w:hint="cs"/>
          <w:rtl/>
        </w:rPr>
        <w:t>ה</w:t>
      </w:r>
      <w:r>
        <w:rPr>
          <w:rtl/>
        </w:rPr>
        <w:t xml:space="preserve">לוי </w:t>
      </w:r>
      <w:bookmarkStart w:id="18592" w:name="_ETM_Q37_570910"/>
      <w:bookmarkEnd w:id="18592"/>
      <w:r>
        <w:rPr>
          <w:rtl/>
        </w:rPr>
        <w:t xml:space="preserve">וחבר </w:t>
      </w:r>
      <w:bookmarkStart w:id="18593" w:name="_ETM_Q37_571450"/>
      <w:bookmarkEnd w:id="18593"/>
      <w:r>
        <w:rPr>
          <w:rtl/>
        </w:rPr>
        <w:t xml:space="preserve">הכנסת </w:t>
      </w:r>
      <w:bookmarkStart w:id="18594" w:name="_ETM_Q37_573659"/>
      <w:bookmarkEnd w:id="18594"/>
      <w:r>
        <w:rPr>
          <w:rFonts w:hint="cs"/>
          <w:rtl/>
        </w:rPr>
        <w:t>קלנר, חבר הכ</w:t>
      </w:r>
      <w:bookmarkStart w:id="18595" w:name="_ETM_Q37_577928"/>
      <w:bookmarkEnd w:id="18595"/>
      <w:r>
        <w:rPr>
          <w:rFonts w:hint="cs"/>
          <w:rtl/>
        </w:rPr>
        <w:t xml:space="preserve">נסת </w:t>
      </w:r>
      <w:bookmarkStart w:id="18596" w:name="_ETM_Q37_575050"/>
      <w:bookmarkStart w:id="18597" w:name="_ETM_Q37_575560"/>
      <w:bookmarkStart w:id="18598" w:name="_ETM_Q37_575950"/>
      <w:bookmarkStart w:id="18599" w:name="_ETM_Q37_572547"/>
      <w:bookmarkEnd w:id="18596"/>
      <w:bookmarkEnd w:id="18597"/>
      <w:bookmarkEnd w:id="18598"/>
      <w:bookmarkEnd w:id="18599"/>
      <w:r>
        <w:rPr>
          <w:rtl/>
        </w:rPr>
        <w:t xml:space="preserve">יעקב </w:t>
      </w:r>
      <w:bookmarkStart w:id="18600" w:name="_ETM_Q37_576430"/>
      <w:bookmarkEnd w:id="18600"/>
      <w:r>
        <w:rPr>
          <w:rtl/>
        </w:rPr>
        <w:t>אשר</w:t>
      </w:r>
      <w:bookmarkStart w:id="18601" w:name="_ETM_Q37_578789"/>
      <w:bookmarkStart w:id="18602" w:name="_ETM_Q37_579619"/>
      <w:bookmarkEnd w:id="18601"/>
      <w:bookmarkEnd w:id="18602"/>
      <w:r>
        <w:rPr>
          <w:rFonts w:hint="cs"/>
          <w:rtl/>
        </w:rPr>
        <w:t xml:space="preserve">, חבר הכנסת טייב </w:t>
      </w:r>
      <w:bookmarkStart w:id="18603" w:name="_ETM_Q37_580279"/>
      <w:bookmarkStart w:id="18604" w:name="_ETM_Q37_580459"/>
      <w:bookmarkStart w:id="18605" w:name="_ETM_Q37_582539"/>
      <w:bookmarkStart w:id="18606" w:name="_ETM_Q37_580347"/>
      <w:bookmarkEnd w:id="18603"/>
      <w:bookmarkEnd w:id="18604"/>
      <w:bookmarkEnd w:id="18605"/>
      <w:bookmarkEnd w:id="18606"/>
      <w:r>
        <w:rPr>
          <w:rtl/>
        </w:rPr>
        <w:t xml:space="preserve">וחברת </w:t>
      </w:r>
      <w:bookmarkStart w:id="18607" w:name="_ETM_Q37_583499"/>
      <w:bookmarkEnd w:id="18607"/>
      <w:r>
        <w:rPr>
          <w:rtl/>
        </w:rPr>
        <w:t xml:space="preserve">הכנסת </w:t>
      </w:r>
      <w:bookmarkStart w:id="18608" w:name="_ETM_Q37_583920"/>
      <w:bookmarkEnd w:id="18608"/>
      <w:r>
        <w:rPr>
          <w:rtl/>
        </w:rPr>
        <w:t xml:space="preserve">אורלי </w:t>
      </w:r>
      <w:bookmarkStart w:id="18609" w:name="_ETM_Q37_584159"/>
      <w:bookmarkEnd w:id="18609"/>
      <w:r>
        <w:rPr>
          <w:rtl/>
        </w:rPr>
        <w:t>פרומן</w:t>
      </w:r>
      <w:r>
        <w:rPr>
          <w:rFonts w:hint="cs"/>
          <w:rtl/>
        </w:rPr>
        <w:t>,</w:t>
      </w:r>
      <w:r>
        <w:rPr>
          <w:rtl/>
        </w:rPr>
        <w:t xml:space="preserve"> </w:t>
      </w:r>
      <w:bookmarkStart w:id="18610" w:name="_ETM_Q37_585719"/>
      <w:bookmarkStart w:id="18611" w:name="_ETM_Q37_584148"/>
      <w:bookmarkEnd w:id="18610"/>
      <w:bookmarkEnd w:id="18611"/>
      <w:r>
        <w:rPr>
          <w:rtl/>
        </w:rPr>
        <w:t>ג</w:t>
      </w:r>
      <w:bookmarkStart w:id="18612" w:name="_ETM_Q37_583037"/>
      <w:bookmarkEnd w:id="18612"/>
      <w:r>
        <w:rPr>
          <w:rtl/>
        </w:rPr>
        <w:t xml:space="preserve">ם </w:t>
      </w:r>
      <w:bookmarkStart w:id="18613" w:name="_ETM_Q37_586670"/>
      <w:bookmarkStart w:id="18614" w:name="_ETM_Q37_587089"/>
      <w:bookmarkEnd w:id="18613"/>
      <w:bookmarkEnd w:id="18614"/>
      <w:r>
        <w:rPr>
          <w:rtl/>
        </w:rPr>
        <w:t>חבר</w:t>
      </w:r>
      <w:bookmarkStart w:id="18615" w:name="_ETM_Q37_587420"/>
      <w:bookmarkStart w:id="18616" w:name="_ETM_Q37_584958"/>
      <w:bookmarkEnd w:id="18615"/>
      <w:bookmarkEnd w:id="18616"/>
      <w:r>
        <w:rPr>
          <w:rFonts w:hint="cs"/>
          <w:rtl/>
        </w:rPr>
        <w:t xml:space="preserve"> הכנסת גדי יברקן.</w:t>
      </w:r>
      <w:r>
        <w:rPr>
          <w:rtl/>
        </w:rPr>
        <w:t xml:space="preserve"> </w:t>
      </w:r>
      <w:bookmarkStart w:id="18617" w:name="_ETM_Q37_588380"/>
      <w:bookmarkStart w:id="18618" w:name="_ETM_Q37_591899"/>
      <w:bookmarkStart w:id="18619" w:name="_ETM_Q37_590098"/>
      <w:bookmarkStart w:id="18620" w:name="_ETM_Q37_592319"/>
      <w:bookmarkEnd w:id="18617"/>
      <w:bookmarkEnd w:id="18618"/>
      <w:bookmarkEnd w:id="18619"/>
      <w:bookmarkEnd w:id="18620"/>
      <w:r>
        <w:rPr>
          <w:rFonts w:hint="cs"/>
          <w:rtl/>
        </w:rPr>
        <w:t xml:space="preserve">תשעה </w:t>
      </w:r>
      <w:r>
        <w:rPr>
          <w:rtl/>
        </w:rPr>
        <w:t xml:space="preserve">יש </w:t>
      </w:r>
      <w:bookmarkStart w:id="18621" w:name="_ETM_Q37_592499"/>
      <w:bookmarkEnd w:id="18621"/>
      <w:r>
        <w:rPr>
          <w:rtl/>
        </w:rPr>
        <w:t xml:space="preserve">לנו </w:t>
      </w:r>
      <w:bookmarkStart w:id="18622" w:name="_ETM_Q37_592709"/>
      <w:bookmarkEnd w:id="18622"/>
      <w:r>
        <w:rPr>
          <w:rFonts w:hint="cs"/>
          <w:rtl/>
        </w:rPr>
        <w:t>ב</w:t>
      </w:r>
      <w:r>
        <w:rPr>
          <w:rtl/>
        </w:rPr>
        <w:t>עד</w:t>
      </w:r>
      <w:bookmarkStart w:id="18623" w:name="_ETM_Q37_590317"/>
      <w:bookmarkEnd w:id="18623"/>
      <w:r>
        <w:rPr>
          <w:rtl/>
        </w:rPr>
        <w:t xml:space="preserve"> </w:t>
      </w:r>
      <w:bookmarkStart w:id="18624" w:name="_ETM_Q37_593279"/>
      <w:bookmarkEnd w:id="18624"/>
      <w:r>
        <w:rPr>
          <w:rtl/>
        </w:rPr>
        <w:t xml:space="preserve">מחברי </w:t>
      </w:r>
      <w:bookmarkStart w:id="18625" w:name="_ETM_Q37_593639"/>
      <w:bookmarkEnd w:id="18625"/>
      <w:r>
        <w:rPr>
          <w:rtl/>
        </w:rPr>
        <w:t xml:space="preserve">הכנסת </w:t>
      </w:r>
      <w:bookmarkStart w:id="18626" w:name="_ETM_Q37_593880"/>
      <w:bookmarkEnd w:id="18626"/>
      <w:r>
        <w:rPr>
          <w:rtl/>
        </w:rPr>
        <w:t>הנוכחים</w:t>
      </w:r>
      <w:r>
        <w:rPr>
          <w:rFonts w:hint="cs"/>
          <w:rtl/>
        </w:rPr>
        <w:t>,</w:t>
      </w:r>
      <w:r>
        <w:rPr>
          <w:rtl/>
        </w:rPr>
        <w:t xml:space="preserve"> </w:t>
      </w:r>
      <w:bookmarkStart w:id="18627" w:name="_ETM_Q37_595020"/>
      <w:bookmarkEnd w:id="18627"/>
      <w:r>
        <w:rPr>
          <w:rtl/>
        </w:rPr>
        <w:t xml:space="preserve">אז </w:t>
      </w:r>
      <w:bookmarkStart w:id="18628" w:name="_ETM_Q37_595200"/>
      <w:bookmarkEnd w:id="18628"/>
      <w:r>
        <w:rPr>
          <w:rtl/>
        </w:rPr>
        <w:t xml:space="preserve">ההצעה </w:t>
      </w:r>
      <w:bookmarkStart w:id="18629" w:name="_ETM_Q37_595799"/>
      <w:bookmarkEnd w:id="18629"/>
      <w:r>
        <w:rPr>
          <w:rtl/>
        </w:rPr>
        <w:t xml:space="preserve">התקבלה </w:t>
      </w:r>
      <w:bookmarkStart w:id="18630" w:name="_ETM_Q37_596249"/>
      <w:bookmarkEnd w:id="18630"/>
      <w:r>
        <w:rPr>
          <w:rtl/>
        </w:rPr>
        <w:t>ל</w:t>
      </w:r>
      <w:bookmarkStart w:id="18631" w:name="_ETM_Q37_596969"/>
      <w:bookmarkEnd w:id="18631"/>
      <w:r>
        <w:rPr>
          <w:rtl/>
        </w:rPr>
        <w:t xml:space="preserve">עבור </w:t>
      </w:r>
      <w:bookmarkStart w:id="18632" w:name="_ETM_Q37_597420"/>
      <w:bookmarkEnd w:id="18632"/>
      <w:r>
        <w:rPr>
          <w:rtl/>
        </w:rPr>
        <w:t xml:space="preserve">לדיון </w:t>
      </w:r>
      <w:bookmarkStart w:id="18633" w:name="_ETM_Q37_598140"/>
      <w:bookmarkEnd w:id="18633"/>
      <w:r>
        <w:rPr>
          <w:rtl/>
        </w:rPr>
        <w:t xml:space="preserve">בוועדת </w:t>
      </w:r>
      <w:bookmarkStart w:id="18634" w:name="_ETM_Q37_598560"/>
      <w:bookmarkEnd w:id="18634"/>
      <w:r>
        <w:rPr>
          <w:rFonts w:hint="cs"/>
          <w:rtl/>
        </w:rPr>
        <w:t>ה</w:t>
      </w:r>
      <w:r>
        <w:rPr>
          <w:rtl/>
        </w:rPr>
        <w:t xml:space="preserve">חוץ </w:t>
      </w:r>
      <w:bookmarkStart w:id="18635" w:name="_ETM_Q37_598740"/>
      <w:bookmarkEnd w:id="18635"/>
      <w:r>
        <w:rPr>
          <w:rtl/>
        </w:rPr>
        <w:t>ו</w:t>
      </w:r>
      <w:r>
        <w:rPr>
          <w:rFonts w:hint="cs"/>
          <w:rtl/>
        </w:rPr>
        <w:t>ה</w:t>
      </w:r>
      <w:r>
        <w:rPr>
          <w:rtl/>
        </w:rPr>
        <w:t>ביטחון</w:t>
      </w:r>
      <w:r>
        <w:rPr>
          <w:rFonts w:hint="cs"/>
          <w:rtl/>
        </w:rPr>
        <w:t>.</w:t>
      </w:r>
      <w:r>
        <w:rPr>
          <w:rtl/>
        </w:rPr>
        <w:t xml:space="preserve"> </w:t>
      </w:r>
      <w:bookmarkStart w:id="18636" w:name="_ETM_Q37_600100"/>
      <w:bookmarkEnd w:id="18636"/>
      <w:r>
        <w:rPr>
          <w:rtl/>
        </w:rPr>
        <w:t xml:space="preserve">תודה </w:t>
      </w:r>
      <w:bookmarkStart w:id="18637" w:name="_ETM_Q37_600370"/>
      <w:bookmarkEnd w:id="18637"/>
      <w:r>
        <w:rPr>
          <w:rtl/>
        </w:rPr>
        <w:t>רבה</w:t>
      </w:r>
      <w:r>
        <w:rPr>
          <w:rFonts w:hint="cs"/>
          <w:rtl/>
        </w:rPr>
        <w:t>.</w:t>
      </w:r>
      <w:bookmarkStart w:id="18638" w:name="_ETM_Q37_601520"/>
      <w:bookmarkEnd w:id="18638"/>
    </w:p>
    <w:p w:rsidR="00E826F3" w:rsidRDefault="00E826F3" w:rsidP="005A1CEC">
      <w:pPr>
        <w:rPr>
          <w:rtl/>
        </w:rPr>
      </w:pPr>
    </w:p>
    <w:p w:rsidR="00E826F3" w:rsidRDefault="00E826F3" w:rsidP="005A1CEC">
      <w:pPr>
        <w:rPr>
          <w:rtl/>
        </w:rPr>
      </w:pPr>
    </w:p>
    <w:p w:rsidR="00E826F3" w:rsidRDefault="00E826F3" w:rsidP="005A1CEC">
      <w:pPr>
        <w:pStyle w:val="a6"/>
        <w:rPr>
          <w:rtl/>
        </w:rPr>
      </w:pPr>
      <w:bookmarkStart w:id="18639" w:name="ET_halsi_620227_7"/>
      <w:r w:rsidRPr="007D71CF">
        <w:rPr>
          <w:rStyle w:val="TagStyle"/>
          <w:rtl/>
        </w:rPr>
        <w:t xml:space="preserve">&lt;&lt; הלסי &gt;&gt; </w:t>
      </w:r>
      <w:bookmarkStart w:id="18640" w:name="_Toc50628442"/>
      <w:bookmarkStart w:id="18641" w:name="_Toc50630850"/>
      <w:bookmarkStart w:id="18642" w:name="_Toc50631095"/>
      <w:bookmarkStart w:id="18643" w:name="_Toc50631436"/>
      <w:bookmarkStart w:id="18644" w:name="_Toc55737766"/>
      <w:r>
        <w:rPr>
          <w:rtl/>
        </w:rPr>
        <w:t>הצעות לסדר-היום</w:t>
      </w:r>
      <w:bookmarkEnd w:id="18640"/>
      <w:bookmarkEnd w:id="18641"/>
      <w:bookmarkEnd w:id="18642"/>
      <w:bookmarkEnd w:id="18643"/>
      <w:bookmarkEnd w:id="18644"/>
      <w:r w:rsidRPr="007D71CF">
        <w:rPr>
          <w:rStyle w:val="TagStyle"/>
          <w:rtl/>
        </w:rPr>
        <w:t xml:space="preserve"> &lt;&lt; הלסי &gt;&gt;</w:t>
      </w:r>
      <w:r>
        <w:rPr>
          <w:rtl/>
        </w:rPr>
        <w:t xml:space="preserve">   </w:t>
      </w:r>
      <w:bookmarkEnd w:id="18639"/>
    </w:p>
    <w:p w:rsidR="00E826F3" w:rsidRDefault="00E826F3" w:rsidP="00B754A1">
      <w:pPr>
        <w:pStyle w:val="a6"/>
        <w:rPr>
          <w:rtl/>
        </w:rPr>
      </w:pPr>
      <w:bookmarkStart w:id="18645" w:name="ET_halsi_620227_8"/>
      <w:r w:rsidRPr="007D71CF">
        <w:rPr>
          <w:rStyle w:val="TagStyle"/>
          <w:rtl/>
        </w:rPr>
        <w:t xml:space="preserve"> &lt;&lt; הלסי &gt;&gt; </w:t>
      </w:r>
      <w:bookmarkStart w:id="18646" w:name="_Toc50628443"/>
      <w:bookmarkStart w:id="18647" w:name="_Toc50630851"/>
      <w:bookmarkStart w:id="18648" w:name="_Toc50631096"/>
      <w:bookmarkStart w:id="18649" w:name="_Toc50631437"/>
      <w:bookmarkStart w:id="18650" w:name="_Toc55737767"/>
      <w:r>
        <w:rPr>
          <w:rtl/>
        </w:rPr>
        <w:t>הקפאת תקציב הת</w:t>
      </w:r>
      <w:r>
        <w:rPr>
          <w:rFonts w:hint="cs"/>
          <w:rtl/>
        </w:rPr>
        <w:t>ו</w:t>
      </w:r>
      <w:r>
        <w:rPr>
          <w:rtl/>
        </w:rPr>
        <w:t xml:space="preserve">כנית הלאומית לילדים ולנוער בסיכון </w:t>
      </w:r>
      <w:r w:rsidR="00B754A1">
        <w:rPr>
          <w:rFonts w:hint="cs"/>
          <w:rtl/>
        </w:rPr>
        <w:t xml:space="preserve">– </w:t>
      </w:r>
      <w:r>
        <w:rPr>
          <w:rtl/>
        </w:rPr>
        <w:t>ת</w:t>
      </w:r>
      <w:r>
        <w:rPr>
          <w:rFonts w:hint="cs"/>
          <w:rtl/>
        </w:rPr>
        <w:t>ו</w:t>
      </w:r>
      <w:r>
        <w:rPr>
          <w:rtl/>
        </w:rPr>
        <w:t>כנית 360</w:t>
      </w:r>
      <w:bookmarkEnd w:id="18646"/>
      <w:bookmarkEnd w:id="18647"/>
      <w:bookmarkEnd w:id="18648"/>
      <w:bookmarkEnd w:id="18649"/>
      <w:bookmarkEnd w:id="18650"/>
      <w:r w:rsidRPr="007D71CF">
        <w:rPr>
          <w:rStyle w:val="TagStyle"/>
          <w:rtl/>
        </w:rPr>
        <w:t xml:space="preserve"> &lt;&lt; הלסי &gt;&gt;</w:t>
      </w:r>
      <w:r>
        <w:rPr>
          <w:rtl/>
        </w:rPr>
        <w:t xml:space="preserve">   </w:t>
      </w:r>
      <w:bookmarkEnd w:id="18645"/>
    </w:p>
    <w:p w:rsidR="00E826F3" w:rsidRDefault="00E826F3" w:rsidP="00430B16">
      <w:pPr>
        <w:rPr>
          <w:rtl/>
        </w:rPr>
      </w:pPr>
    </w:p>
    <w:p w:rsidR="00E826F3" w:rsidRDefault="00E826F3" w:rsidP="005A1CEC">
      <w:pPr>
        <w:pStyle w:val="af6"/>
        <w:keepNext/>
        <w:rPr>
          <w:rtl/>
        </w:rPr>
      </w:pPr>
      <w:r w:rsidRPr="007D71CF">
        <w:rPr>
          <w:rStyle w:val="TagStyle"/>
          <w:rtl/>
        </w:rPr>
        <w:t xml:space="preserve"> &lt;&lt; יור &gt;&gt; </w:t>
      </w:r>
      <w:r>
        <w:rPr>
          <w:rtl/>
        </w:rPr>
        <w:t>היו"ר אליהו ברוכי:</w:t>
      </w:r>
      <w:r w:rsidRPr="007D71CF">
        <w:rPr>
          <w:rStyle w:val="TagStyle"/>
          <w:rtl/>
        </w:rPr>
        <w:t xml:space="preserve"> &lt;&lt; יור &gt;&gt;</w:t>
      </w:r>
      <w:r>
        <w:rPr>
          <w:rtl/>
        </w:rPr>
        <w:t xml:space="preserve">   </w:t>
      </w:r>
    </w:p>
    <w:p w:rsidR="00E826F3" w:rsidRDefault="00E826F3" w:rsidP="00430B16">
      <w:pPr>
        <w:rPr>
          <w:rtl/>
        </w:rPr>
      </w:pPr>
    </w:p>
    <w:p w:rsidR="00E826F3" w:rsidRDefault="00E826F3" w:rsidP="00DD5A3A">
      <w:pPr>
        <w:rPr>
          <w:rtl/>
        </w:rPr>
      </w:pPr>
      <w:r>
        <w:rPr>
          <w:rtl/>
        </w:rPr>
        <w:t xml:space="preserve">נעבור </w:t>
      </w:r>
      <w:bookmarkStart w:id="18651" w:name="_ETM_Q37_601939"/>
      <w:bookmarkEnd w:id="18651"/>
      <w:r>
        <w:rPr>
          <w:rtl/>
        </w:rPr>
        <w:t>להצע</w:t>
      </w:r>
      <w:r w:rsidR="00DD5A3A">
        <w:rPr>
          <w:rFonts w:hint="cs"/>
          <w:rtl/>
        </w:rPr>
        <w:t>ות הבאות לסדר-היום</w:t>
      </w:r>
      <w:r>
        <w:rPr>
          <w:rFonts w:hint="cs"/>
          <w:rtl/>
        </w:rPr>
        <w:t>:</w:t>
      </w:r>
      <w:bookmarkStart w:id="18652" w:name="_ETM_Q37_600818"/>
      <w:bookmarkEnd w:id="18652"/>
      <w:r>
        <w:rPr>
          <w:rtl/>
        </w:rPr>
        <w:t xml:space="preserve"> </w:t>
      </w:r>
      <w:bookmarkStart w:id="18653" w:name="_ETM_Q37_605259"/>
      <w:bookmarkEnd w:id="18653"/>
      <w:r>
        <w:rPr>
          <w:rtl/>
        </w:rPr>
        <w:t xml:space="preserve">הקפאת </w:t>
      </w:r>
      <w:bookmarkStart w:id="18654" w:name="_ETM_Q37_605649"/>
      <w:bookmarkEnd w:id="18654"/>
      <w:r>
        <w:rPr>
          <w:rtl/>
        </w:rPr>
        <w:t xml:space="preserve">תקציב </w:t>
      </w:r>
      <w:bookmarkStart w:id="18655" w:name="_ETM_Q37_606219"/>
      <w:bookmarkEnd w:id="18655"/>
      <w:r>
        <w:rPr>
          <w:rtl/>
        </w:rPr>
        <w:t xml:space="preserve">התוכנית </w:t>
      </w:r>
      <w:bookmarkStart w:id="18656" w:name="_ETM_Q37_606639"/>
      <w:bookmarkEnd w:id="18656"/>
      <w:r>
        <w:rPr>
          <w:rtl/>
        </w:rPr>
        <w:t xml:space="preserve">הלאומית </w:t>
      </w:r>
      <w:bookmarkStart w:id="18657" w:name="_ETM_Q37_607089"/>
      <w:bookmarkEnd w:id="18657"/>
      <w:r>
        <w:rPr>
          <w:rtl/>
        </w:rPr>
        <w:t xml:space="preserve">לילדים </w:t>
      </w:r>
      <w:bookmarkStart w:id="18658" w:name="_ETM_Q37_608330"/>
      <w:bookmarkEnd w:id="18658"/>
      <w:r>
        <w:rPr>
          <w:rtl/>
        </w:rPr>
        <w:t xml:space="preserve">ולנוער </w:t>
      </w:r>
      <w:bookmarkStart w:id="18659" w:name="_ETM_Q37_608930"/>
      <w:bookmarkEnd w:id="18659"/>
      <w:r>
        <w:rPr>
          <w:rtl/>
        </w:rPr>
        <w:t>בסיכון</w:t>
      </w:r>
      <w:r>
        <w:rPr>
          <w:rFonts w:hint="cs"/>
          <w:rtl/>
        </w:rPr>
        <w:t xml:space="preserve"> (תוכנית</w:t>
      </w:r>
      <w:r>
        <w:rPr>
          <w:rtl/>
        </w:rPr>
        <w:t xml:space="preserve"> </w:t>
      </w:r>
      <w:bookmarkStart w:id="18660" w:name="_ETM_Q37_610160"/>
      <w:bookmarkEnd w:id="18660"/>
      <w:r>
        <w:rPr>
          <w:rtl/>
        </w:rPr>
        <w:t>360</w:t>
      </w:r>
      <w:r>
        <w:rPr>
          <w:rFonts w:hint="cs"/>
          <w:rtl/>
        </w:rPr>
        <w:t>)</w:t>
      </w:r>
      <w:bookmarkStart w:id="18661" w:name="_ETM_Q37_608748"/>
      <w:bookmarkEnd w:id="18661"/>
      <w:r>
        <w:rPr>
          <w:rFonts w:hint="cs"/>
          <w:rtl/>
        </w:rPr>
        <w:t xml:space="preserve"> </w:t>
      </w:r>
      <w:r>
        <w:rPr>
          <w:rtl/>
        </w:rPr>
        <w:t>–</w:t>
      </w:r>
      <w:r>
        <w:rPr>
          <w:rFonts w:hint="cs"/>
          <w:rtl/>
        </w:rPr>
        <w:t xml:space="preserve"> מס' 1382, 1416, 1438 ו-1441.</w:t>
      </w:r>
      <w:r>
        <w:rPr>
          <w:rtl/>
        </w:rPr>
        <w:t xml:space="preserve"> </w:t>
      </w:r>
      <w:bookmarkStart w:id="18662" w:name="_ETM_Q37_611720"/>
      <w:bookmarkEnd w:id="18662"/>
      <w:r>
        <w:rPr>
          <w:rtl/>
        </w:rPr>
        <w:t xml:space="preserve">חברת </w:t>
      </w:r>
      <w:bookmarkStart w:id="18663" w:name="_ETM_Q37_612230"/>
      <w:bookmarkEnd w:id="18663"/>
      <w:r>
        <w:rPr>
          <w:rtl/>
        </w:rPr>
        <w:t xml:space="preserve">הכנסת </w:t>
      </w:r>
      <w:bookmarkStart w:id="18664" w:name="_ETM_Q37_612740"/>
      <w:bookmarkEnd w:id="18664"/>
      <w:r>
        <w:rPr>
          <w:rtl/>
        </w:rPr>
        <w:t xml:space="preserve">אורלי </w:t>
      </w:r>
      <w:bookmarkStart w:id="18665" w:name="_ETM_Q37_613100"/>
      <w:bookmarkEnd w:id="18665"/>
      <w:r>
        <w:rPr>
          <w:rtl/>
        </w:rPr>
        <w:t>פרומן</w:t>
      </w:r>
      <w:r>
        <w:rPr>
          <w:rFonts w:hint="cs"/>
          <w:rtl/>
        </w:rPr>
        <w:t>,</w:t>
      </w:r>
      <w:r>
        <w:rPr>
          <w:rtl/>
        </w:rPr>
        <w:t xml:space="preserve"> </w:t>
      </w:r>
      <w:bookmarkStart w:id="18666" w:name="_ETM_Q37_613790"/>
      <w:bookmarkEnd w:id="18666"/>
      <w:r>
        <w:rPr>
          <w:rtl/>
        </w:rPr>
        <w:t>בבקשה</w:t>
      </w:r>
      <w:r>
        <w:rPr>
          <w:rFonts w:hint="cs"/>
          <w:rtl/>
        </w:rPr>
        <w:t>.</w:t>
      </w:r>
      <w:r>
        <w:rPr>
          <w:rtl/>
        </w:rPr>
        <w:t xml:space="preserve"> </w:t>
      </w:r>
      <w:bookmarkStart w:id="18667" w:name="_ETM_Q37_629569"/>
      <w:bookmarkEnd w:id="18667"/>
      <w:r>
        <w:rPr>
          <w:rFonts w:hint="cs"/>
          <w:rtl/>
        </w:rPr>
        <w:t>שלוש</w:t>
      </w:r>
      <w:r>
        <w:rPr>
          <w:rtl/>
        </w:rPr>
        <w:t xml:space="preserve"> </w:t>
      </w:r>
      <w:bookmarkStart w:id="18668" w:name="_ETM_Q37_629959"/>
      <w:bookmarkEnd w:id="18668"/>
      <w:r>
        <w:rPr>
          <w:rtl/>
        </w:rPr>
        <w:t xml:space="preserve">דקות </w:t>
      </w:r>
      <w:bookmarkStart w:id="18669" w:name="_ETM_Q37_630230"/>
      <w:bookmarkEnd w:id="18669"/>
      <w:r>
        <w:rPr>
          <w:rtl/>
        </w:rPr>
        <w:t>לרשותך</w:t>
      </w:r>
      <w:bookmarkStart w:id="18670" w:name="_ETM_Q37_630920"/>
      <w:bookmarkEnd w:id="18670"/>
      <w:r>
        <w:rPr>
          <w:rFonts w:hint="cs"/>
          <w:rtl/>
        </w:rPr>
        <w:t>, בבקשה.</w:t>
      </w:r>
      <w:bookmarkStart w:id="18671" w:name="_ETM_Q37_628067"/>
      <w:bookmarkEnd w:id="18671"/>
    </w:p>
    <w:p w:rsidR="00E826F3" w:rsidRDefault="00E826F3" w:rsidP="005A1CEC">
      <w:pPr>
        <w:rPr>
          <w:rtl/>
        </w:rPr>
      </w:pPr>
      <w:bookmarkStart w:id="18672" w:name="_ETM_Q37_628296"/>
      <w:bookmarkStart w:id="18673" w:name="_ETM_Q37_628362"/>
      <w:bookmarkStart w:id="18674" w:name="_ETM_Q37_630840"/>
      <w:bookmarkEnd w:id="18672"/>
      <w:bookmarkEnd w:id="18673"/>
      <w:bookmarkEnd w:id="18674"/>
    </w:p>
    <w:p w:rsidR="00E826F3" w:rsidRDefault="00E826F3" w:rsidP="005A1CEC">
      <w:pPr>
        <w:pStyle w:val="a4"/>
        <w:keepNext/>
        <w:rPr>
          <w:rtl/>
        </w:rPr>
      </w:pPr>
      <w:bookmarkStart w:id="18675" w:name="ET_speaker_5798_10"/>
      <w:r w:rsidRPr="006365F7">
        <w:rPr>
          <w:rStyle w:val="TagStyle"/>
          <w:rtl/>
        </w:rPr>
        <w:t xml:space="preserve"> &lt;&lt; דובר &gt;&gt; </w:t>
      </w:r>
      <w:bookmarkStart w:id="18676" w:name="_Toc50628444"/>
      <w:bookmarkStart w:id="18677" w:name="_Toc50630852"/>
      <w:bookmarkStart w:id="18678" w:name="_Toc50631097"/>
      <w:bookmarkStart w:id="18679" w:name="_Toc50631438"/>
      <w:bookmarkStart w:id="18680" w:name="_Toc55737768"/>
      <w:r>
        <w:rPr>
          <w:rtl/>
        </w:rPr>
        <w:t>אורלי פרומן (יש עתיד-תל"ם):</w:t>
      </w:r>
      <w:bookmarkEnd w:id="18676"/>
      <w:bookmarkEnd w:id="18677"/>
      <w:bookmarkEnd w:id="18678"/>
      <w:bookmarkEnd w:id="18679"/>
      <w:bookmarkEnd w:id="18680"/>
      <w:r w:rsidRPr="006365F7">
        <w:rPr>
          <w:rStyle w:val="TagStyle"/>
          <w:rtl/>
        </w:rPr>
        <w:t xml:space="preserve"> &lt;&lt; דובר &gt;&gt;</w:t>
      </w:r>
      <w:r>
        <w:rPr>
          <w:rtl/>
        </w:rPr>
        <w:t xml:space="preserve">   </w:t>
      </w:r>
      <w:bookmarkEnd w:id="18675"/>
    </w:p>
    <w:p w:rsidR="00E826F3" w:rsidRDefault="00E826F3" w:rsidP="005A1CEC">
      <w:pPr>
        <w:rPr>
          <w:rtl/>
          <w:lang w:eastAsia="he-IL"/>
        </w:rPr>
      </w:pPr>
    </w:p>
    <w:p w:rsidR="00DD5A3A" w:rsidRDefault="00E826F3" w:rsidP="00DD5A3A">
      <w:pPr>
        <w:rPr>
          <w:rtl/>
        </w:rPr>
      </w:pPr>
      <w:bookmarkStart w:id="18681" w:name="_ETM_Q37_631605"/>
      <w:bookmarkStart w:id="18682" w:name="_ETM_Q37_631636"/>
      <w:bookmarkStart w:id="18683" w:name="_ETM_Q37_628463"/>
      <w:bookmarkStart w:id="18684" w:name="_ETM_Q37_628550"/>
      <w:bookmarkEnd w:id="18681"/>
      <w:bookmarkEnd w:id="18682"/>
      <w:bookmarkEnd w:id="18683"/>
      <w:bookmarkEnd w:id="18684"/>
      <w:r>
        <w:rPr>
          <w:rtl/>
        </w:rPr>
        <w:t xml:space="preserve">אדוני </w:t>
      </w:r>
      <w:bookmarkStart w:id="18685" w:name="_ETM_Q37_631250"/>
      <w:bookmarkEnd w:id="18685"/>
      <w:r>
        <w:rPr>
          <w:rFonts w:hint="cs"/>
          <w:rtl/>
        </w:rPr>
        <w:t>ה</w:t>
      </w:r>
      <w:r>
        <w:rPr>
          <w:rtl/>
        </w:rPr>
        <w:t>יושב</w:t>
      </w:r>
      <w:bookmarkStart w:id="18686" w:name="_ETM_Q37_631580"/>
      <w:bookmarkEnd w:id="18686"/>
      <w:r>
        <w:rPr>
          <w:rFonts w:hint="cs"/>
          <w:rtl/>
        </w:rPr>
        <w:t>-</w:t>
      </w:r>
      <w:r>
        <w:rPr>
          <w:rtl/>
        </w:rPr>
        <w:t>ראש</w:t>
      </w:r>
      <w:r>
        <w:rPr>
          <w:rFonts w:hint="cs"/>
          <w:rtl/>
        </w:rPr>
        <w:t>,</w:t>
      </w:r>
      <w:r>
        <w:rPr>
          <w:rtl/>
        </w:rPr>
        <w:t xml:space="preserve"> </w:t>
      </w:r>
      <w:bookmarkStart w:id="18687" w:name="_ETM_Q37_631940"/>
      <w:bookmarkEnd w:id="18687"/>
      <w:r>
        <w:rPr>
          <w:rtl/>
        </w:rPr>
        <w:t>חברי</w:t>
      </w:r>
      <w:r>
        <w:rPr>
          <w:rFonts w:hint="cs"/>
          <w:rtl/>
        </w:rPr>
        <w:t>י</w:t>
      </w:r>
      <w:r>
        <w:rPr>
          <w:rtl/>
        </w:rPr>
        <w:t xml:space="preserve"> </w:t>
      </w:r>
      <w:bookmarkStart w:id="18688" w:name="_ETM_Q37_632239"/>
      <w:bookmarkEnd w:id="18688"/>
      <w:r>
        <w:rPr>
          <w:rtl/>
        </w:rPr>
        <w:t xml:space="preserve">חברי </w:t>
      </w:r>
      <w:bookmarkStart w:id="18689" w:name="_ETM_Q37_632569"/>
      <w:bookmarkEnd w:id="18689"/>
      <w:r>
        <w:rPr>
          <w:rtl/>
        </w:rPr>
        <w:t>הכנסת</w:t>
      </w:r>
      <w:r>
        <w:rPr>
          <w:rFonts w:hint="cs"/>
          <w:rtl/>
        </w:rPr>
        <w:t>,</w:t>
      </w:r>
      <w:r>
        <w:rPr>
          <w:rtl/>
        </w:rPr>
        <w:t xml:space="preserve"> </w:t>
      </w:r>
      <w:bookmarkStart w:id="18690" w:name="_ETM_Q37_633900"/>
      <w:bookmarkEnd w:id="18690"/>
      <w:r>
        <w:rPr>
          <w:rtl/>
        </w:rPr>
        <w:t xml:space="preserve">תוכנית </w:t>
      </w:r>
      <w:bookmarkStart w:id="18691" w:name="_ETM_Q37_634260"/>
      <w:bookmarkEnd w:id="18691"/>
      <w:r>
        <w:rPr>
          <w:rtl/>
        </w:rPr>
        <w:t xml:space="preserve">360 </w:t>
      </w:r>
      <w:bookmarkStart w:id="18692" w:name="_ETM_Q37_635669"/>
      <w:bookmarkEnd w:id="18692"/>
      <w:r>
        <w:rPr>
          <w:rtl/>
        </w:rPr>
        <w:t xml:space="preserve">היא </w:t>
      </w:r>
      <w:bookmarkStart w:id="18693" w:name="_ETM_Q37_636090"/>
      <w:bookmarkEnd w:id="18693"/>
      <w:r>
        <w:rPr>
          <w:rtl/>
        </w:rPr>
        <w:t xml:space="preserve">התוכנית </w:t>
      </w:r>
      <w:bookmarkStart w:id="18694" w:name="_ETM_Q37_636540"/>
      <w:bookmarkEnd w:id="18694"/>
      <w:r>
        <w:rPr>
          <w:rtl/>
        </w:rPr>
        <w:t xml:space="preserve">הלאומית </w:t>
      </w:r>
      <w:bookmarkStart w:id="18695" w:name="_ETM_Q37_637169"/>
      <w:bookmarkEnd w:id="18695"/>
      <w:r>
        <w:rPr>
          <w:rtl/>
        </w:rPr>
        <w:t xml:space="preserve">לילדים </w:t>
      </w:r>
      <w:bookmarkStart w:id="18696" w:name="_ETM_Q37_638010"/>
      <w:bookmarkEnd w:id="18696"/>
      <w:r>
        <w:rPr>
          <w:rtl/>
        </w:rPr>
        <w:t xml:space="preserve">ונוער </w:t>
      </w:r>
      <w:bookmarkStart w:id="18697" w:name="_ETM_Q37_638549"/>
      <w:bookmarkEnd w:id="18697"/>
      <w:r>
        <w:rPr>
          <w:rtl/>
        </w:rPr>
        <w:t xml:space="preserve">בסיכון </w:t>
      </w:r>
      <w:bookmarkStart w:id="18698" w:name="_ETM_Q37_639419"/>
      <w:bookmarkEnd w:id="18698"/>
      <w:r>
        <w:rPr>
          <w:rtl/>
        </w:rPr>
        <w:t xml:space="preserve">שהחלה </w:t>
      </w:r>
      <w:bookmarkStart w:id="18699" w:name="_ETM_Q37_639989"/>
      <w:bookmarkEnd w:id="18699"/>
      <w:r>
        <w:rPr>
          <w:rtl/>
        </w:rPr>
        <w:t xml:space="preserve">בשנת </w:t>
      </w:r>
      <w:bookmarkStart w:id="18700" w:name="_ETM_Q37_640379"/>
      <w:bookmarkEnd w:id="18700"/>
      <w:r>
        <w:rPr>
          <w:rtl/>
        </w:rPr>
        <w:t xml:space="preserve">2009 </w:t>
      </w:r>
      <w:bookmarkStart w:id="18701" w:name="_ETM_Q37_641370"/>
      <w:bookmarkEnd w:id="18701"/>
      <w:r>
        <w:rPr>
          <w:rtl/>
        </w:rPr>
        <w:t xml:space="preserve">במטרה </w:t>
      </w:r>
      <w:bookmarkStart w:id="18702" w:name="_ETM_Q37_641909"/>
      <w:bookmarkEnd w:id="18702"/>
      <w:r>
        <w:rPr>
          <w:rtl/>
        </w:rPr>
        <w:t xml:space="preserve">לסייע </w:t>
      </w:r>
      <w:bookmarkStart w:id="18703" w:name="_ETM_Q37_642569"/>
      <w:bookmarkEnd w:id="18703"/>
      <w:r>
        <w:rPr>
          <w:rtl/>
        </w:rPr>
        <w:t xml:space="preserve">לילדים </w:t>
      </w:r>
      <w:bookmarkStart w:id="18704" w:name="_ETM_Q37_643139"/>
      <w:bookmarkEnd w:id="18704"/>
      <w:r>
        <w:rPr>
          <w:rtl/>
        </w:rPr>
        <w:t xml:space="preserve">ולבני </w:t>
      </w:r>
      <w:bookmarkStart w:id="18705" w:name="_ETM_Q37_643499"/>
      <w:bookmarkEnd w:id="18705"/>
      <w:r>
        <w:rPr>
          <w:rtl/>
        </w:rPr>
        <w:t xml:space="preserve">נוער </w:t>
      </w:r>
      <w:bookmarkStart w:id="18706" w:name="_ETM_Q37_643829"/>
      <w:bookmarkEnd w:id="18706"/>
      <w:r>
        <w:rPr>
          <w:rtl/>
        </w:rPr>
        <w:t xml:space="preserve">במצבי </w:t>
      </w:r>
      <w:bookmarkStart w:id="18707" w:name="_ETM_Q37_644969"/>
      <w:bookmarkEnd w:id="18707"/>
      <w:r>
        <w:rPr>
          <w:rtl/>
        </w:rPr>
        <w:t>קיצון</w:t>
      </w:r>
      <w:r>
        <w:rPr>
          <w:rFonts w:hint="cs"/>
          <w:rtl/>
        </w:rPr>
        <w:t>.</w:t>
      </w:r>
      <w:r>
        <w:rPr>
          <w:rtl/>
        </w:rPr>
        <w:t xml:space="preserve"> </w:t>
      </w:r>
      <w:bookmarkStart w:id="18708" w:name="_ETM_Q37_646049"/>
      <w:bookmarkStart w:id="18709" w:name="_ETM_Q37_646319"/>
      <w:bookmarkEnd w:id="18708"/>
      <w:bookmarkEnd w:id="18709"/>
      <w:r>
        <w:rPr>
          <w:rFonts w:hint="cs"/>
          <w:rtl/>
        </w:rPr>
        <w:t xml:space="preserve">הייתה </w:t>
      </w:r>
      <w:bookmarkStart w:id="18710" w:name="_ETM_Q37_650408"/>
      <w:bookmarkStart w:id="18711" w:name="_ETM_Q37_645757"/>
      <w:bookmarkEnd w:id="18710"/>
      <w:bookmarkEnd w:id="18711"/>
      <w:r>
        <w:rPr>
          <w:rFonts w:hint="cs"/>
          <w:rtl/>
        </w:rPr>
        <w:t>לי ה</w:t>
      </w:r>
      <w:r>
        <w:rPr>
          <w:rtl/>
        </w:rPr>
        <w:t xml:space="preserve">זכות </w:t>
      </w:r>
      <w:bookmarkStart w:id="18712" w:name="_ETM_Q37_646709"/>
      <w:bookmarkEnd w:id="18712"/>
      <w:r>
        <w:rPr>
          <w:rtl/>
        </w:rPr>
        <w:t xml:space="preserve">להכיר </w:t>
      </w:r>
      <w:bookmarkStart w:id="18713" w:name="_ETM_Q37_647189"/>
      <w:bookmarkEnd w:id="18713"/>
      <w:r>
        <w:rPr>
          <w:rtl/>
        </w:rPr>
        <w:t xml:space="preserve">את </w:t>
      </w:r>
      <w:bookmarkStart w:id="18714" w:name="_ETM_Q37_647370"/>
      <w:bookmarkEnd w:id="18714"/>
      <w:r>
        <w:rPr>
          <w:rtl/>
        </w:rPr>
        <w:t xml:space="preserve">התוכנית </w:t>
      </w:r>
      <w:bookmarkStart w:id="18715" w:name="_ETM_Q37_648180"/>
      <w:bookmarkEnd w:id="18715"/>
      <w:r>
        <w:rPr>
          <w:rtl/>
        </w:rPr>
        <w:t xml:space="preserve">ממש </w:t>
      </w:r>
      <w:bookmarkStart w:id="18716" w:name="_ETM_Q37_648540"/>
      <w:bookmarkEnd w:id="18716"/>
      <w:r>
        <w:rPr>
          <w:rtl/>
        </w:rPr>
        <w:t>בראשיתה</w:t>
      </w:r>
      <w:r>
        <w:rPr>
          <w:rFonts w:hint="cs"/>
          <w:rtl/>
        </w:rPr>
        <w:t>,</w:t>
      </w:r>
      <w:r>
        <w:rPr>
          <w:rtl/>
        </w:rPr>
        <w:t xml:space="preserve"> </w:t>
      </w:r>
      <w:bookmarkStart w:id="18717" w:name="_ETM_Q37_649840"/>
      <w:bookmarkEnd w:id="18717"/>
      <w:r>
        <w:rPr>
          <w:rFonts w:hint="cs"/>
          <w:rtl/>
        </w:rPr>
        <w:t>ע</w:t>
      </w:r>
      <w:r>
        <w:rPr>
          <w:rtl/>
        </w:rPr>
        <w:t xml:space="preserve">ם </w:t>
      </w:r>
      <w:bookmarkStart w:id="18718" w:name="_ETM_Q37_650019"/>
      <w:bookmarkEnd w:id="18718"/>
      <w:r>
        <w:rPr>
          <w:rtl/>
        </w:rPr>
        <w:t xml:space="preserve">חבר </w:t>
      </w:r>
      <w:bookmarkStart w:id="18719" w:name="_ETM_Q37_650379"/>
      <w:bookmarkEnd w:id="18719"/>
      <w:r>
        <w:rPr>
          <w:rtl/>
        </w:rPr>
        <w:t xml:space="preserve">הכנסת </w:t>
      </w:r>
      <w:bookmarkStart w:id="18720" w:name="_ETM_Q37_650919"/>
      <w:bookmarkEnd w:id="18720"/>
      <w:r>
        <w:rPr>
          <w:rtl/>
        </w:rPr>
        <w:t xml:space="preserve">יעקב </w:t>
      </w:r>
      <w:bookmarkStart w:id="18721" w:name="_ETM_Q37_651340"/>
      <w:bookmarkEnd w:id="18721"/>
      <w:r>
        <w:rPr>
          <w:rtl/>
        </w:rPr>
        <w:t>אשר</w:t>
      </w:r>
      <w:r w:rsidR="00DD5A3A">
        <w:rPr>
          <w:rFonts w:hint="cs"/>
          <w:rtl/>
        </w:rPr>
        <w:t>,</w:t>
      </w:r>
      <w:r>
        <w:rPr>
          <w:rtl/>
        </w:rPr>
        <w:t xml:space="preserve"> </w:t>
      </w:r>
      <w:bookmarkStart w:id="18722" w:name="_ETM_Q37_651639"/>
      <w:bookmarkEnd w:id="18722"/>
      <w:r>
        <w:rPr>
          <w:rtl/>
        </w:rPr>
        <w:t>ש</w:t>
      </w:r>
      <w:bookmarkStart w:id="18723" w:name="_ETM_Q37_649638"/>
      <w:bookmarkEnd w:id="18723"/>
      <w:r>
        <w:rPr>
          <w:rtl/>
        </w:rPr>
        <w:t xml:space="preserve">היה </w:t>
      </w:r>
      <w:bookmarkStart w:id="18724" w:name="_ETM_Q37_652450"/>
      <w:bookmarkEnd w:id="18724"/>
      <w:r>
        <w:rPr>
          <w:rtl/>
        </w:rPr>
        <w:t xml:space="preserve">ראש </w:t>
      </w:r>
      <w:bookmarkStart w:id="18725" w:name="_ETM_Q37_652719"/>
      <w:bookmarkEnd w:id="18725"/>
      <w:r>
        <w:rPr>
          <w:rtl/>
        </w:rPr>
        <w:t xml:space="preserve">העיר </w:t>
      </w:r>
      <w:bookmarkStart w:id="18726" w:name="_ETM_Q37_652900"/>
      <w:bookmarkEnd w:id="18726"/>
      <w:r>
        <w:rPr>
          <w:rtl/>
        </w:rPr>
        <w:t xml:space="preserve">בני </w:t>
      </w:r>
      <w:bookmarkStart w:id="18727" w:name="_ETM_Q37_653139"/>
      <w:bookmarkEnd w:id="18727"/>
      <w:r>
        <w:rPr>
          <w:rtl/>
        </w:rPr>
        <w:t>ברק</w:t>
      </w:r>
      <w:r>
        <w:rPr>
          <w:rFonts w:hint="cs"/>
          <w:rtl/>
        </w:rPr>
        <w:t>,</w:t>
      </w:r>
      <w:r>
        <w:rPr>
          <w:rtl/>
        </w:rPr>
        <w:t xml:space="preserve"> </w:t>
      </w:r>
      <w:bookmarkStart w:id="18728" w:name="_ETM_Q37_653469"/>
      <w:bookmarkEnd w:id="18728"/>
      <w:r>
        <w:rPr>
          <w:rtl/>
        </w:rPr>
        <w:t xml:space="preserve">והוא </w:t>
      </w:r>
      <w:bookmarkStart w:id="18729" w:name="_ETM_Q37_653590"/>
      <w:bookmarkEnd w:id="18729"/>
      <w:r>
        <w:rPr>
          <w:rtl/>
        </w:rPr>
        <w:t xml:space="preserve">אחר </w:t>
      </w:r>
      <w:bookmarkStart w:id="18730" w:name="_ETM_Q37_653799"/>
      <w:bookmarkEnd w:id="18730"/>
      <w:r>
        <w:rPr>
          <w:rtl/>
        </w:rPr>
        <w:t xml:space="preserve">כך </w:t>
      </w:r>
      <w:bookmarkStart w:id="18731" w:name="_ETM_Q37_654340"/>
      <w:bookmarkEnd w:id="18731"/>
      <w:r>
        <w:rPr>
          <w:rtl/>
        </w:rPr>
        <w:t xml:space="preserve">יוסיף </w:t>
      </w:r>
      <w:bookmarkStart w:id="18732" w:name="_ETM_Q37_654849"/>
      <w:bookmarkEnd w:id="18732"/>
      <w:r>
        <w:rPr>
          <w:rtl/>
        </w:rPr>
        <w:t xml:space="preserve">על </w:t>
      </w:r>
      <w:bookmarkStart w:id="18733" w:name="_ETM_Q37_654999"/>
      <w:bookmarkEnd w:id="18733"/>
      <w:r>
        <w:rPr>
          <w:rtl/>
        </w:rPr>
        <w:t>העניין</w:t>
      </w:r>
      <w:r>
        <w:rPr>
          <w:rFonts w:hint="cs"/>
          <w:rtl/>
        </w:rPr>
        <w:t>.</w:t>
      </w:r>
      <w:r>
        <w:rPr>
          <w:rtl/>
        </w:rPr>
        <w:t xml:space="preserve"> </w:t>
      </w:r>
      <w:bookmarkStart w:id="18734" w:name="_ETM_Q37_655890"/>
      <w:bookmarkEnd w:id="18734"/>
      <w:r>
        <w:rPr>
          <w:rtl/>
        </w:rPr>
        <w:t xml:space="preserve">מדובר </w:t>
      </w:r>
      <w:bookmarkStart w:id="18735" w:name="_ETM_Q37_656730"/>
      <w:bookmarkEnd w:id="18735"/>
      <w:r>
        <w:rPr>
          <w:rtl/>
        </w:rPr>
        <w:t xml:space="preserve">בילדים </w:t>
      </w:r>
      <w:bookmarkStart w:id="18736" w:name="_ETM_Q37_657240"/>
      <w:bookmarkEnd w:id="18736"/>
      <w:r>
        <w:rPr>
          <w:rtl/>
        </w:rPr>
        <w:t xml:space="preserve">ובני </w:t>
      </w:r>
      <w:bookmarkStart w:id="18737" w:name="_ETM_Q37_657630"/>
      <w:bookmarkEnd w:id="18737"/>
      <w:r>
        <w:rPr>
          <w:rtl/>
        </w:rPr>
        <w:t xml:space="preserve">נוער </w:t>
      </w:r>
      <w:bookmarkStart w:id="18738" w:name="_ETM_Q37_658500"/>
      <w:bookmarkEnd w:id="18738"/>
      <w:r>
        <w:rPr>
          <w:rtl/>
        </w:rPr>
        <w:t>שחוו</w:t>
      </w:r>
      <w:bookmarkStart w:id="18739" w:name="_ETM_Q37_659190"/>
      <w:bookmarkEnd w:id="18739"/>
      <w:r>
        <w:rPr>
          <w:rFonts w:hint="cs"/>
          <w:rtl/>
        </w:rPr>
        <w:t xml:space="preserve"> </w:t>
      </w:r>
      <w:r>
        <w:rPr>
          <w:rtl/>
        </w:rPr>
        <w:t xml:space="preserve">הטרדות </w:t>
      </w:r>
      <w:bookmarkStart w:id="18740" w:name="_ETM_Q37_660450"/>
      <w:bookmarkEnd w:id="18740"/>
      <w:r>
        <w:rPr>
          <w:rtl/>
        </w:rPr>
        <w:t>ואלימות</w:t>
      </w:r>
      <w:r>
        <w:rPr>
          <w:rFonts w:hint="cs"/>
          <w:rtl/>
        </w:rPr>
        <w:t>,</w:t>
      </w:r>
      <w:bookmarkStart w:id="18741" w:name="_ETM_Q37_658868"/>
      <w:bookmarkEnd w:id="18741"/>
      <w:r>
        <w:rPr>
          <w:rtl/>
        </w:rPr>
        <w:t xml:space="preserve"> </w:t>
      </w:r>
      <w:bookmarkStart w:id="18742" w:name="_ETM_Q37_661740"/>
      <w:bookmarkEnd w:id="18742"/>
      <w:r>
        <w:rPr>
          <w:rtl/>
        </w:rPr>
        <w:t xml:space="preserve">ילדים </w:t>
      </w:r>
      <w:bookmarkStart w:id="18743" w:name="_ETM_Q37_662250"/>
      <w:bookmarkEnd w:id="18743"/>
      <w:r>
        <w:rPr>
          <w:rtl/>
        </w:rPr>
        <w:t xml:space="preserve">שהוצאו </w:t>
      </w:r>
      <w:bookmarkStart w:id="18744" w:name="_ETM_Q37_662790"/>
      <w:bookmarkEnd w:id="18744"/>
      <w:r>
        <w:rPr>
          <w:rtl/>
        </w:rPr>
        <w:t>מבתיהם</w:t>
      </w:r>
      <w:r>
        <w:rPr>
          <w:rFonts w:hint="cs"/>
          <w:rtl/>
        </w:rPr>
        <w:t>,</w:t>
      </w:r>
      <w:r>
        <w:rPr>
          <w:rtl/>
        </w:rPr>
        <w:t xml:space="preserve"> </w:t>
      </w:r>
      <w:bookmarkStart w:id="18745" w:name="_ETM_Q37_664140"/>
      <w:bookmarkEnd w:id="18745"/>
      <w:r>
        <w:rPr>
          <w:rtl/>
        </w:rPr>
        <w:t xml:space="preserve">ילדים </w:t>
      </w:r>
      <w:bookmarkStart w:id="18746" w:name="_ETM_Q37_665280"/>
      <w:bookmarkEnd w:id="18746"/>
      <w:r>
        <w:rPr>
          <w:rtl/>
        </w:rPr>
        <w:t xml:space="preserve">עם </w:t>
      </w:r>
      <w:bookmarkStart w:id="18747" w:name="_ETM_Q37_665430"/>
      <w:bookmarkEnd w:id="18747"/>
      <w:r>
        <w:rPr>
          <w:rtl/>
        </w:rPr>
        <w:t xml:space="preserve">בעיות </w:t>
      </w:r>
      <w:bookmarkStart w:id="18748" w:name="_ETM_Q37_665910"/>
      <w:bookmarkEnd w:id="18748"/>
      <w:r>
        <w:rPr>
          <w:rtl/>
        </w:rPr>
        <w:t xml:space="preserve">בריאות </w:t>
      </w:r>
      <w:bookmarkStart w:id="18749" w:name="_ETM_Q37_666420"/>
      <w:bookmarkEnd w:id="18749"/>
      <w:r>
        <w:rPr>
          <w:rtl/>
        </w:rPr>
        <w:t xml:space="preserve">והתפתחות </w:t>
      </w:r>
      <w:bookmarkStart w:id="18750" w:name="_ETM_Q37_667380"/>
      <w:bookmarkEnd w:id="18750"/>
      <w:r>
        <w:rPr>
          <w:rtl/>
        </w:rPr>
        <w:t>ובע</w:t>
      </w:r>
      <w:bookmarkStart w:id="18751" w:name="_ETM_Q37_667890"/>
      <w:bookmarkStart w:id="18752" w:name="_ETM_Q37_671852"/>
      <w:bookmarkStart w:id="18753" w:name="_ETM_Q37_667948"/>
      <w:bookmarkEnd w:id="18751"/>
      <w:bookmarkEnd w:id="18752"/>
      <w:bookmarkEnd w:id="18753"/>
      <w:r>
        <w:rPr>
          <w:rtl/>
        </w:rPr>
        <w:t xml:space="preserve">יות </w:t>
      </w:r>
      <w:bookmarkStart w:id="18754" w:name="_ETM_Q37_668550"/>
      <w:bookmarkEnd w:id="18754"/>
      <w:r>
        <w:rPr>
          <w:rtl/>
        </w:rPr>
        <w:t>רווחה</w:t>
      </w:r>
      <w:bookmarkStart w:id="18755" w:name="_ETM_Q37_669209"/>
      <w:bookmarkEnd w:id="18755"/>
      <w:r>
        <w:rPr>
          <w:rFonts w:hint="cs"/>
          <w:rtl/>
        </w:rPr>
        <w:t xml:space="preserve"> </w:t>
      </w:r>
      <w:r>
        <w:rPr>
          <w:rtl/>
        </w:rPr>
        <w:t xml:space="preserve">או </w:t>
      </w:r>
      <w:bookmarkStart w:id="18756" w:name="_ETM_Q37_669330"/>
      <w:bookmarkEnd w:id="18756"/>
      <w:r>
        <w:rPr>
          <w:rtl/>
        </w:rPr>
        <w:t xml:space="preserve">בעיות </w:t>
      </w:r>
      <w:bookmarkStart w:id="18757" w:name="_ETM_Q37_669720"/>
      <w:bookmarkEnd w:id="18757"/>
      <w:r>
        <w:rPr>
          <w:rtl/>
        </w:rPr>
        <w:t>נפשיות</w:t>
      </w:r>
      <w:r>
        <w:rPr>
          <w:rFonts w:hint="cs"/>
          <w:rtl/>
        </w:rPr>
        <w:t>.</w:t>
      </w:r>
      <w:r>
        <w:rPr>
          <w:rtl/>
        </w:rPr>
        <w:t xml:space="preserve"> </w:t>
      </w:r>
      <w:bookmarkStart w:id="18758" w:name="_ETM_Q37_670860"/>
      <w:bookmarkEnd w:id="18758"/>
      <w:r>
        <w:rPr>
          <w:rtl/>
        </w:rPr>
        <w:t xml:space="preserve">במסגרת </w:t>
      </w:r>
      <w:bookmarkStart w:id="18759" w:name="_ETM_Q37_671700"/>
      <w:bookmarkEnd w:id="18759"/>
      <w:r>
        <w:rPr>
          <w:rtl/>
        </w:rPr>
        <w:t xml:space="preserve">התוכנית </w:t>
      </w:r>
      <w:bookmarkStart w:id="18760" w:name="_ETM_Q37_672300"/>
      <w:bookmarkEnd w:id="18760"/>
      <w:r>
        <w:rPr>
          <w:rtl/>
        </w:rPr>
        <w:t xml:space="preserve">הזאת </w:t>
      </w:r>
      <w:bookmarkStart w:id="18761" w:name="_ETM_Q37_672780"/>
      <w:bookmarkEnd w:id="18761"/>
      <w:r>
        <w:rPr>
          <w:rtl/>
        </w:rPr>
        <w:t xml:space="preserve">פועלים </w:t>
      </w:r>
      <w:bookmarkStart w:id="18762" w:name="_ETM_Q37_673709"/>
      <w:bookmarkEnd w:id="18762"/>
      <w:r>
        <w:rPr>
          <w:rtl/>
        </w:rPr>
        <w:t>מעונות</w:t>
      </w:r>
      <w:bookmarkStart w:id="18763" w:name="_ETM_Q37_673157"/>
      <w:bookmarkEnd w:id="18763"/>
      <w:r>
        <w:rPr>
          <w:rFonts w:hint="cs"/>
          <w:rtl/>
        </w:rPr>
        <w:t>,</w:t>
      </w:r>
      <w:r>
        <w:rPr>
          <w:rtl/>
        </w:rPr>
        <w:t xml:space="preserve"> </w:t>
      </w:r>
      <w:bookmarkStart w:id="18764" w:name="_ETM_Q37_674370"/>
      <w:bookmarkEnd w:id="18764"/>
      <w:r>
        <w:rPr>
          <w:rtl/>
        </w:rPr>
        <w:t xml:space="preserve">גני </w:t>
      </w:r>
      <w:bookmarkStart w:id="18765" w:name="_ETM_Q37_674730"/>
      <w:bookmarkEnd w:id="18765"/>
      <w:r>
        <w:rPr>
          <w:rtl/>
        </w:rPr>
        <w:t>ילדים</w:t>
      </w:r>
      <w:r>
        <w:rPr>
          <w:rFonts w:hint="cs"/>
          <w:rtl/>
        </w:rPr>
        <w:t>,</w:t>
      </w:r>
      <w:r>
        <w:rPr>
          <w:rtl/>
        </w:rPr>
        <w:t xml:space="preserve"> </w:t>
      </w:r>
      <w:bookmarkStart w:id="18766" w:name="_ETM_Q37_675270"/>
      <w:bookmarkEnd w:id="18766"/>
      <w:r>
        <w:rPr>
          <w:rtl/>
        </w:rPr>
        <w:t>מועדוניו</w:t>
      </w:r>
      <w:bookmarkStart w:id="18767" w:name="_ETM_Q37_673537"/>
      <w:bookmarkEnd w:id="18767"/>
      <w:r>
        <w:rPr>
          <w:rtl/>
        </w:rPr>
        <w:t>ת</w:t>
      </w:r>
      <w:r>
        <w:rPr>
          <w:rFonts w:hint="cs"/>
          <w:rtl/>
        </w:rPr>
        <w:t>,</w:t>
      </w:r>
      <w:r>
        <w:rPr>
          <w:rtl/>
        </w:rPr>
        <w:t xml:space="preserve"> </w:t>
      </w:r>
      <w:bookmarkStart w:id="18768" w:name="_ETM_Q37_676170"/>
      <w:bookmarkEnd w:id="18768"/>
      <w:r>
        <w:rPr>
          <w:rtl/>
        </w:rPr>
        <w:t xml:space="preserve">יחידות </w:t>
      </w:r>
      <w:bookmarkStart w:id="18769" w:name="_ETM_Q37_676709"/>
      <w:bookmarkEnd w:id="18769"/>
      <w:r>
        <w:rPr>
          <w:rtl/>
        </w:rPr>
        <w:t xml:space="preserve">להתפתחות </w:t>
      </w:r>
      <w:bookmarkStart w:id="18770" w:name="_ETM_Q37_677400"/>
      <w:bookmarkEnd w:id="18770"/>
      <w:r>
        <w:rPr>
          <w:rtl/>
        </w:rPr>
        <w:t>הילד</w:t>
      </w:r>
      <w:r>
        <w:rPr>
          <w:rFonts w:hint="cs"/>
          <w:rtl/>
        </w:rPr>
        <w:t>,</w:t>
      </w:r>
      <w:r>
        <w:rPr>
          <w:rtl/>
        </w:rPr>
        <w:t xml:space="preserve"> </w:t>
      </w:r>
      <w:bookmarkStart w:id="18771" w:name="_ETM_Q37_678439"/>
      <w:bookmarkEnd w:id="18771"/>
      <w:r>
        <w:rPr>
          <w:rtl/>
        </w:rPr>
        <w:t xml:space="preserve">מרכזים </w:t>
      </w:r>
      <w:bookmarkStart w:id="18772" w:name="_ETM_Q37_679250"/>
      <w:bookmarkEnd w:id="18772"/>
      <w:r>
        <w:rPr>
          <w:rtl/>
        </w:rPr>
        <w:t xml:space="preserve">לגיל </w:t>
      </w:r>
      <w:bookmarkStart w:id="18773" w:name="_ETM_Q37_679670"/>
      <w:bookmarkEnd w:id="18773"/>
      <w:r>
        <w:rPr>
          <w:rtl/>
        </w:rPr>
        <w:t>הרך</w:t>
      </w:r>
      <w:r>
        <w:rPr>
          <w:rFonts w:hint="cs"/>
          <w:rtl/>
        </w:rPr>
        <w:t>,</w:t>
      </w:r>
      <w:r>
        <w:rPr>
          <w:rtl/>
        </w:rPr>
        <w:t xml:space="preserve"> </w:t>
      </w:r>
      <w:bookmarkStart w:id="18774" w:name="_ETM_Q37_680239"/>
      <w:bookmarkEnd w:id="18774"/>
      <w:r>
        <w:rPr>
          <w:rtl/>
        </w:rPr>
        <w:t xml:space="preserve">מרכזי </w:t>
      </w:r>
      <w:bookmarkStart w:id="18775" w:name="_ETM_Q37_680840"/>
      <w:bookmarkStart w:id="18776" w:name="_ETM_Q37_681200"/>
      <w:bookmarkStart w:id="18777" w:name="_ETM_Q37_681550"/>
      <w:bookmarkStart w:id="18778" w:name="_ETM_Q37_677987"/>
      <w:bookmarkEnd w:id="18775"/>
      <w:bookmarkEnd w:id="18776"/>
      <w:bookmarkEnd w:id="18777"/>
      <w:bookmarkEnd w:id="18778"/>
      <w:r>
        <w:rPr>
          <w:rFonts w:hint="cs"/>
          <w:rtl/>
        </w:rPr>
        <w:t>נוער, מרכזי</w:t>
      </w:r>
      <w:r>
        <w:rPr>
          <w:rtl/>
        </w:rPr>
        <w:t xml:space="preserve"> </w:t>
      </w:r>
      <w:bookmarkStart w:id="18779" w:name="_ETM_Q37_681880"/>
      <w:bookmarkEnd w:id="18779"/>
      <w:r>
        <w:rPr>
          <w:rtl/>
        </w:rPr>
        <w:t xml:space="preserve">הדרכה </w:t>
      </w:r>
      <w:bookmarkStart w:id="18780" w:name="_ETM_Q37_682420"/>
      <w:bookmarkEnd w:id="18780"/>
      <w:r>
        <w:rPr>
          <w:rtl/>
        </w:rPr>
        <w:t>להורים</w:t>
      </w:r>
      <w:r>
        <w:rPr>
          <w:rFonts w:hint="cs"/>
          <w:rtl/>
        </w:rPr>
        <w:t>,</w:t>
      </w:r>
      <w:r>
        <w:rPr>
          <w:rtl/>
        </w:rPr>
        <w:t xml:space="preserve"> </w:t>
      </w:r>
      <w:bookmarkStart w:id="18781" w:name="_ETM_Q37_683340"/>
      <w:bookmarkStart w:id="18782" w:name="_ETM_Q37_685290"/>
      <w:bookmarkEnd w:id="18781"/>
      <w:bookmarkEnd w:id="18782"/>
      <w:r>
        <w:rPr>
          <w:rFonts w:hint="cs"/>
          <w:rtl/>
        </w:rPr>
        <w:t>ח</w:t>
      </w:r>
      <w:r>
        <w:rPr>
          <w:rtl/>
        </w:rPr>
        <w:t xml:space="preserve">דרי </w:t>
      </w:r>
      <w:bookmarkStart w:id="18783" w:name="_ETM_Q37_685739"/>
      <w:bookmarkEnd w:id="18783"/>
      <w:r>
        <w:rPr>
          <w:rtl/>
        </w:rPr>
        <w:t xml:space="preserve">שלווה </w:t>
      </w:r>
      <w:bookmarkStart w:id="18784" w:name="_ETM_Q37_686220"/>
      <w:bookmarkEnd w:id="18784"/>
      <w:r>
        <w:rPr>
          <w:rtl/>
        </w:rPr>
        <w:t xml:space="preserve">למענה </w:t>
      </w:r>
      <w:bookmarkStart w:id="18785" w:name="_ETM_Q37_686790"/>
      <w:bookmarkEnd w:id="18785"/>
      <w:r>
        <w:rPr>
          <w:rtl/>
        </w:rPr>
        <w:t>רגשי</w:t>
      </w:r>
      <w:r>
        <w:rPr>
          <w:rFonts w:hint="cs"/>
          <w:rtl/>
        </w:rPr>
        <w:t>;</w:t>
      </w:r>
      <w:bookmarkStart w:id="18786" w:name="_ETM_Q37_688097"/>
      <w:bookmarkEnd w:id="18786"/>
      <w:r>
        <w:rPr>
          <w:rtl/>
        </w:rPr>
        <w:t xml:space="preserve"> </w:t>
      </w:r>
      <w:bookmarkStart w:id="18787" w:name="_ETM_Q37_688190"/>
      <w:bookmarkEnd w:id="18787"/>
      <w:r>
        <w:rPr>
          <w:rtl/>
        </w:rPr>
        <w:t xml:space="preserve">וכשמה </w:t>
      </w:r>
      <w:bookmarkStart w:id="18788" w:name="_ETM_Q37_688910"/>
      <w:bookmarkEnd w:id="18788"/>
      <w:r>
        <w:rPr>
          <w:rtl/>
        </w:rPr>
        <w:t xml:space="preserve">כן </w:t>
      </w:r>
      <w:bookmarkStart w:id="18789" w:name="_ETM_Q37_689269"/>
      <w:bookmarkEnd w:id="18789"/>
      <w:r>
        <w:rPr>
          <w:rtl/>
        </w:rPr>
        <w:t>היא</w:t>
      </w:r>
      <w:r>
        <w:rPr>
          <w:rFonts w:hint="cs"/>
          <w:rtl/>
        </w:rPr>
        <w:t>,</w:t>
      </w:r>
      <w:r>
        <w:rPr>
          <w:rtl/>
        </w:rPr>
        <w:t xml:space="preserve"> </w:t>
      </w:r>
      <w:bookmarkStart w:id="18790" w:name="_ETM_Q37_689510"/>
      <w:bookmarkEnd w:id="18790"/>
      <w:r>
        <w:rPr>
          <w:rtl/>
        </w:rPr>
        <w:t xml:space="preserve">תוכנית </w:t>
      </w:r>
      <w:bookmarkStart w:id="18791" w:name="_ETM_Q37_690230"/>
      <w:bookmarkEnd w:id="18791"/>
      <w:r>
        <w:rPr>
          <w:rtl/>
        </w:rPr>
        <w:t>360</w:t>
      </w:r>
      <w:r w:rsidR="00DD5A3A">
        <w:rPr>
          <w:rFonts w:hint="cs"/>
          <w:rtl/>
        </w:rPr>
        <w:t>,</w:t>
      </w:r>
      <w:r>
        <w:rPr>
          <w:rtl/>
        </w:rPr>
        <w:t xml:space="preserve"> </w:t>
      </w:r>
      <w:bookmarkStart w:id="18792" w:name="_ETM_Q37_691310"/>
      <w:bookmarkEnd w:id="18792"/>
      <w:r w:rsidR="00DD5A3A">
        <w:rPr>
          <w:rFonts w:hint="cs"/>
          <w:rtl/>
        </w:rPr>
        <w:t>ו</w:t>
      </w:r>
      <w:r>
        <w:rPr>
          <w:rtl/>
        </w:rPr>
        <w:t>נו</w:t>
      </w:r>
      <w:bookmarkStart w:id="18793" w:name="_ETM_Q37_692959"/>
      <w:bookmarkStart w:id="18794" w:name="_ETM_Q37_690966"/>
      <w:bookmarkEnd w:id="18793"/>
      <w:bookmarkEnd w:id="18794"/>
      <w:r>
        <w:rPr>
          <w:rtl/>
        </w:rPr>
        <w:t xml:space="preserve">עדה </w:t>
      </w:r>
      <w:bookmarkStart w:id="18795" w:name="_ETM_Q37_693409"/>
      <w:bookmarkEnd w:id="18795"/>
      <w:r>
        <w:rPr>
          <w:rtl/>
        </w:rPr>
        <w:t xml:space="preserve">להעניק </w:t>
      </w:r>
      <w:bookmarkStart w:id="18796" w:name="_ETM_Q37_694010"/>
      <w:bookmarkEnd w:id="18796"/>
      <w:r>
        <w:rPr>
          <w:rtl/>
        </w:rPr>
        <w:t xml:space="preserve">לילדים </w:t>
      </w:r>
      <w:bookmarkStart w:id="18797" w:name="_ETM_Q37_694669"/>
      <w:bookmarkEnd w:id="18797"/>
      <w:r>
        <w:rPr>
          <w:rtl/>
        </w:rPr>
        <w:t xml:space="preserve">האלו </w:t>
      </w:r>
      <w:bookmarkStart w:id="18798" w:name="_ETM_Q37_695329"/>
      <w:bookmarkEnd w:id="18798"/>
      <w:r>
        <w:rPr>
          <w:rtl/>
        </w:rPr>
        <w:t xml:space="preserve">טיפול </w:t>
      </w:r>
      <w:bookmarkStart w:id="18799" w:name="_ETM_Q37_695929"/>
      <w:bookmarkEnd w:id="18799"/>
      <w:r>
        <w:rPr>
          <w:rtl/>
        </w:rPr>
        <w:t xml:space="preserve">מקיף </w:t>
      </w:r>
      <w:bookmarkStart w:id="18800" w:name="_ETM_Q37_696499"/>
      <w:bookmarkEnd w:id="18800"/>
      <w:r>
        <w:rPr>
          <w:rtl/>
        </w:rPr>
        <w:t xml:space="preserve">ומשמעותי </w:t>
      </w:r>
      <w:bookmarkStart w:id="18801" w:name="_ETM_Q37_697950"/>
      <w:bookmarkEnd w:id="18801"/>
      <w:r>
        <w:rPr>
          <w:rtl/>
        </w:rPr>
        <w:t xml:space="preserve">כל </w:t>
      </w:r>
      <w:bookmarkStart w:id="18802" w:name="_ETM_Q37_698219"/>
      <w:bookmarkEnd w:id="18802"/>
      <w:r>
        <w:rPr>
          <w:rtl/>
        </w:rPr>
        <w:t xml:space="preserve">היום </w:t>
      </w:r>
      <w:bookmarkStart w:id="18803" w:name="_ETM_Q37_698879"/>
      <w:bookmarkEnd w:id="18803"/>
      <w:r>
        <w:rPr>
          <w:rtl/>
        </w:rPr>
        <w:t xml:space="preserve">וכל </w:t>
      </w:r>
      <w:bookmarkStart w:id="18804" w:name="_ETM_Q37_699269"/>
      <w:bookmarkEnd w:id="18804"/>
      <w:r>
        <w:rPr>
          <w:rtl/>
        </w:rPr>
        <w:t>השנה</w:t>
      </w:r>
      <w:r>
        <w:rPr>
          <w:rFonts w:hint="cs"/>
          <w:rtl/>
        </w:rPr>
        <w:t>.</w:t>
      </w:r>
      <w:bookmarkStart w:id="18805" w:name="_ETM_Q37_700319"/>
      <w:bookmarkStart w:id="18806" w:name="_ETM_Q37_702127"/>
      <w:bookmarkStart w:id="18807" w:name="_ETM_Q37_702244"/>
      <w:bookmarkStart w:id="18808" w:name="_ETM_Q37_702296"/>
      <w:bookmarkStart w:id="18809" w:name="_ETM_Q37_702385"/>
      <w:bookmarkStart w:id="18810" w:name="_ETM_Q37_699427"/>
      <w:bookmarkEnd w:id="18805"/>
      <w:bookmarkEnd w:id="18806"/>
      <w:bookmarkEnd w:id="18807"/>
      <w:bookmarkEnd w:id="18808"/>
      <w:bookmarkEnd w:id="18809"/>
      <w:bookmarkEnd w:id="18810"/>
      <w:r w:rsidR="00DD5A3A">
        <w:rPr>
          <w:rFonts w:hint="cs"/>
          <w:rtl/>
        </w:rPr>
        <w:t xml:space="preserve"> </w:t>
      </w:r>
      <w:r>
        <w:rPr>
          <w:rtl/>
        </w:rPr>
        <w:t xml:space="preserve">בעשור </w:t>
      </w:r>
      <w:bookmarkStart w:id="18811" w:name="_ETM_Q37_700829"/>
      <w:bookmarkEnd w:id="18811"/>
      <w:r>
        <w:rPr>
          <w:rtl/>
        </w:rPr>
        <w:t xml:space="preserve">האחרון </w:t>
      </w:r>
      <w:bookmarkStart w:id="18812" w:name="_ETM_Q37_701340"/>
      <w:bookmarkEnd w:id="18812"/>
      <w:r>
        <w:rPr>
          <w:rtl/>
        </w:rPr>
        <w:t xml:space="preserve">טופלו </w:t>
      </w:r>
      <w:bookmarkStart w:id="18813" w:name="_ETM_Q37_701669"/>
      <w:bookmarkEnd w:id="18813"/>
      <w:r>
        <w:rPr>
          <w:rtl/>
        </w:rPr>
        <w:t xml:space="preserve">במסגרת </w:t>
      </w:r>
      <w:bookmarkStart w:id="18814" w:name="_ETM_Q37_702299"/>
      <w:bookmarkEnd w:id="18814"/>
      <w:r>
        <w:rPr>
          <w:rtl/>
        </w:rPr>
        <w:t xml:space="preserve">התוכנית </w:t>
      </w:r>
      <w:bookmarkStart w:id="18815" w:name="_ETM_Q37_703609"/>
      <w:bookmarkEnd w:id="18815"/>
      <w:r>
        <w:rPr>
          <w:rtl/>
        </w:rPr>
        <w:t xml:space="preserve">כרבע </w:t>
      </w:r>
      <w:bookmarkStart w:id="18816" w:name="_ETM_Q37_704090"/>
      <w:bookmarkEnd w:id="18816"/>
      <w:r>
        <w:rPr>
          <w:rFonts w:hint="cs"/>
          <w:rtl/>
        </w:rPr>
        <w:t>מיליון</w:t>
      </w:r>
      <w:r>
        <w:rPr>
          <w:rtl/>
        </w:rPr>
        <w:t xml:space="preserve"> </w:t>
      </w:r>
      <w:bookmarkStart w:id="18817" w:name="_ETM_Q37_704540"/>
      <w:bookmarkEnd w:id="18817"/>
      <w:r>
        <w:rPr>
          <w:rtl/>
        </w:rPr>
        <w:t xml:space="preserve">ילדים </w:t>
      </w:r>
      <w:bookmarkStart w:id="18818" w:name="_ETM_Q37_705349"/>
      <w:bookmarkEnd w:id="18818"/>
      <w:r>
        <w:rPr>
          <w:rtl/>
        </w:rPr>
        <w:t xml:space="preserve">ב-185 </w:t>
      </w:r>
      <w:bookmarkStart w:id="18819" w:name="_ETM_Q37_706670"/>
      <w:bookmarkEnd w:id="18819"/>
      <w:r>
        <w:rPr>
          <w:rtl/>
        </w:rPr>
        <w:t xml:space="preserve">רשויות </w:t>
      </w:r>
      <w:bookmarkStart w:id="18820" w:name="_ETM_Q37_707150"/>
      <w:bookmarkEnd w:id="18820"/>
      <w:r>
        <w:rPr>
          <w:rtl/>
        </w:rPr>
        <w:t>מקומיות</w:t>
      </w:r>
      <w:r>
        <w:rPr>
          <w:rFonts w:hint="cs"/>
          <w:rtl/>
        </w:rPr>
        <w:t>,</w:t>
      </w:r>
      <w:r>
        <w:rPr>
          <w:rtl/>
        </w:rPr>
        <w:t xml:space="preserve"> </w:t>
      </w:r>
      <w:bookmarkStart w:id="18821" w:name="_ETM_Q37_707929"/>
      <w:bookmarkEnd w:id="18821"/>
      <w:r>
        <w:rPr>
          <w:rtl/>
        </w:rPr>
        <w:t xml:space="preserve">והיא </w:t>
      </w:r>
      <w:bookmarkStart w:id="18822" w:name="_ETM_Q37_708230"/>
      <w:bookmarkEnd w:id="18822"/>
      <w:r>
        <w:rPr>
          <w:rtl/>
        </w:rPr>
        <w:t xml:space="preserve">הוכתרה </w:t>
      </w:r>
      <w:bookmarkStart w:id="18823" w:name="_ETM_Q37_709099"/>
      <w:bookmarkEnd w:id="18823"/>
      <w:r>
        <w:rPr>
          <w:rtl/>
        </w:rPr>
        <w:t>ע</w:t>
      </w:r>
      <w:r>
        <w:rPr>
          <w:rFonts w:hint="cs"/>
          <w:rtl/>
        </w:rPr>
        <w:t>ל ידי</w:t>
      </w:r>
      <w:bookmarkStart w:id="18824" w:name="_ETM_Q37_706086"/>
      <w:bookmarkStart w:id="18825" w:name="_ETM_Q37_706267"/>
      <w:bookmarkEnd w:id="18824"/>
      <w:bookmarkEnd w:id="18825"/>
      <w:r>
        <w:rPr>
          <w:rtl/>
        </w:rPr>
        <w:t xml:space="preserve"> </w:t>
      </w:r>
      <w:bookmarkStart w:id="18826" w:name="_ETM_Q37_709489"/>
      <w:bookmarkEnd w:id="18826"/>
      <w:r>
        <w:rPr>
          <w:rtl/>
        </w:rPr>
        <w:t xml:space="preserve">תהליך </w:t>
      </w:r>
      <w:bookmarkStart w:id="18827" w:name="_ETM_Q37_709909"/>
      <w:bookmarkEnd w:id="18827"/>
      <w:r>
        <w:rPr>
          <w:rtl/>
        </w:rPr>
        <w:t xml:space="preserve">הערכה </w:t>
      </w:r>
      <w:bookmarkStart w:id="18828" w:name="_ETM_Q37_710750"/>
      <w:bookmarkEnd w:id="18828"/>
      <w:r>
        <w:rPr>
          <w:rtl/>
        </w:rPr>
        <w:t xml:space="preserve">כאפקטיבית </w:t>
      </w:r>
      <w:bookmarkStart w:id="18829" w:name="_ETM_Q37_711530"/>
      <w:bookmarkEnd w:id="18829"/>
      <w:r>
        <w:rPr>
          <w:rtl/>
        </w:rPr>
        <w:t>ומוצלחת</w:t>
      </w:r>
      <w:r>
        <w:rPr>
          <w:rFonts w:hint="cs"/>
          <w:rtl/>
        </w:rPr>
        <w:t>.</w:t>
      </w:r>
      <w:r>
        <w:rPr>
          <w:rtl/>
        </w:rPr>
        <w:t xml:space="preserve"> </w:t>
      </w:r>
      <w:bookmarkStart w:id="18830" w:name="_ETM_Q37_712849"/>
      <w:bookmarkEnd w:id="18830"/>
      <w:r>
        <w:rPr>
          <w:rtl/>
        </w:rPr>
        <w:t>40</w:t>
      </w:r>
      <w:r>
        <w:rPr>
          <w:rFonts w:hint="cs"/>
          <w:rtl/>
        </w:rPr>
        <w:t>,</w:t>
      </w:r>
      <w:bookmarkStart w:id="18831" w:name="_ETM_Q37_712198"/>
      <w:bookmarkEnd w:id="18831"/>
      <w:r>
        <w:rPr>
          <w:rtl/>
        </w:rPr>
        <w:t xml:space="preserve">000 </w:t>
      </w:r>
      <w:bookmarkStart w:id="18832" w:name="_ETM_Q37_713720"/>
      <w:bookmarkEnd w:id="18832"/>
      <w:r>
        <w:rPr>
          <w:rtl/>
        </w:rPr>
        <w:t xml:space="preserve">ילדים </w:t>
      </w:r>
      <w:bookmarkStart w:id="18833" w:name="_ETM_Q37_714290"/>
      <w:bookmarkEnd w:id="18833"/>
      <w:r>
        <w:rPr>
          <w:rtl/>
        </w:rPr>
        <w:t xml:space="preserve">יצאו </w:t>
      </w:r>
      <w:bookmarkStart w:id="18834" w:name="_ETM_Q37_715069"/>
      <w:bookmarkEnd w:id="18834"/>
      <w:r>
        <w:rPr>
          <w:rtl/>
        </w:rPr>
        <w:t xml:space="preserve">מכלל </w:t>
      </w:r>
      <w:bookmarkStart w:id="18835" w:name="_ETM_Q37_715549"/>
      <w:bookmarkEnd w:id="18835"/>
      <w:r>
        <w:rPr>
          <w:rtl/>
        </w:rPr>
        <w:t xml:space="preserve">סיכון </w:t>
      </w:r>
      <w:bookmarkStart w:id="18836" w:name="_ETM_Q37_716030"/>
      <w:bookmarkEnd w:id="18836"/>
      <w:r>
        <w:rPr>
          <w:rtl/>
        </w:rPr>
        <w:t xml:space="preserve">בכלל </w:t>
      </w:r>
      <w:bookmarkStart w:id="18837" w:name="_ETM_Q37_717079"/>
      <w:bookmarkEnd w:id="18837"/>
      <w:r>
        <w:rPr>
          <w:rtl/>
        </w:rPr>
        <w:t>וכ-100</w:t>
      </w:r>
      <w:r>
        <w:rPr>
          <w:rFonts w:hint="cs"/>
          <w:rtl/>
        </w:rPr>
        <w:t>,</w:t>
      </w:r>
      <w:r>
        <w:rPr>
          <w:rtl/>
        </w:rPr>
        <w:t xml:space="preserve">000 </w:t>
      </w:r>
      <w:bookmarkStart w:id="18838" w:name="_ETM_Q37_718129"/>
      <w:bookmarkEnd w:id="18838"/>
      <w:r>
        <w:rPr>
          <w:rtl/>
        </w:rPr>
        <w:t xml:space="preserve">ילדים </w:t>
      </w:r>
      <w:bookmarkStart w:id="18839" w:name="_ETM_Q37_718640"/>
      <w:bookmarkEnd w:id="18839"/>
      <w:r>
        <w:rPr>
          <w:rtl/>
        </w:rPr>
        <w:t xml:space="preserve">נוספים </w:t>
      </w:r>
      <w:bookmarkStart w:id="18840" w:name="_ETM_Q37_719239"/>
      <w:bookmarkEnd w:id="18840"/>
      <w:r>
        <w:rPr>
          <w:rtl/>
        </w:rPr>
        <w:t xml:space="preserve">השתפרו </w:t>
      </w:r>
      <w:bookmarkStart w:id="18841" w:name="_ETM_Q37_719750"/>
      <w:bookmarkEnd w:id="18841"/>
      <w:r>
        <w:rPr>
          <w:rtl/>
        </w:rPr>
        <w:t xml:space="preserve">משמעותית </w:t>
      </w:r>
      <w:bookmarkStart w:id="18842" w:name="_ETM_Q37_720590"/>
      <w:bookmarkEnd w:id="18842"/>
      <w:r>
        <w:rPr>
          <w:rFonts w:hint="cs"/>
          <w:rtl/>
        </w:rPr>
        <w:t>ו</w:t>
      </w:r>
      <w:bookmarkStart w:id="18843" w:name="_ETM_Q37_719968"/>
      <w:bookmarkEnd w:id="18843"/>
      <w:r>
        <w:rPr>
          <w:rtl/>
        </w:rPr>
        <w:t xml:space="preserve">רמת </w:t>
      </w:r>
      <w:bookmarkStart w:id="18844" w:name="_ETM_Q37_721069"/>
      <w:bookmarkEnd w:id="18844"/>
      <w:r>
        <w:rPr>
          <w:rtl/>
        </w:rPr>
        <w:t xml:space="preserve">הסיכון </w:t>
      </w:r>
      <w:bookmarkStart w:id="18845" w:name="_ETM_Q37_721549"/>
      <w:bookmarkEnd w:id="18845"/>
      <w:r>
        <w:rPr>
          <w:rtl/>
        </w:rPr>
        <w:t xml:space="preserve">שלהם </w:t>
      </w:r>
      <w:bookmarkStart w:id="18846" w:name="_ETM_Q37_721909"/>
      <w:bookmarkEnd w:id="18846"/>
      <w:r>
        <w:rPr>
          <w:rtl/>
        </w:rPr>
        <w:t>פח</w:t>
      </w:r>
      <w:r>
        <w:rPr>
          <w:rFonts w:hint="cs"/>
          <w:rtl/>
        </w:rPr>
        <w:t>ת</w:t>
      </w:r>
      <w:r>
        <w:rPr>
          <w:rtl/>
        </w:rPr>
        <w:t>ה</w:t>
      </w:r>
      <w:r>
        <w:rPr>
          <w:rFonts w:hint="cs"/>
          <w:rtl/>
        </w:rPr>
        <w:t>.</w:t>
      </w:r>
      <w:bookmarkStart w:id="18847" w:name="_ETM_Q37_723300"/>
      <w:bookmarkStart w:id="18848" w:name="_ETM_Q37_724661"/>
      <w:bookmarkStart w:id="18849" w:name="_ETM_Q37_724715"/>
      <w:bookmarkStart w:id="18850" w:name="_ETM_Q37_724804"/>
      <w:bookmarkStart w:id="18851" w:name="_ETM_Q37_724858"/>
      <w:bookmarkEnd w:id="18847"/>
      <w:bookmarkEnd w:id="18848"/>
      <w:bookmarkEnd w:id="18849"/>
      <w:bookmarkEnd w:id="18850"/>
      <w:bookmarkEnd w:id="18851"/>
      <w:r w:rsidR="00DD5A3A">
        <w:rPr>
          <w:rFonts w:hint="cs"/>
          <w:rtl/>
        </w:rPr>
        <w:t xml:space="preserve"> </w:t>
      </w:r>
    </w:p>
    <w:p w:rsidR="00DD5A3A" w:rsidRDefault="00DD5A3A" w:rsidP="00DD5A3A">
      <w:pPr>
        <w:rPr>
          <w:rtl/>
        </w:rPr>
      </w:pPr>
    </w:p>
    <w:p w:rsidR="00E826F3" w:rsidRDefault="00E826F3" w:rsidP="00DD5A3A">
      <w:pPr>
        <w:rPr>
          <w:rtl/>
        </w:rPr>
      </w:pPr>
      <w:r>
        <w:rPr>
          <w:rtl/>
        </w:rPr>
        <w:t xml:space="preserve">מה </w:t>
      </w:r>
      <w:bookmarkStart w:id="18852" w:name="_ETM_Q37_723540"/>
      <w:bookmarkEnd w:id="18852"/>
      <w:r>
        <w:rPr>
          <w:rtl/>
        </w:rPr>
        <w:t>הבעיה</w:t>
      </w:r>
      <w:bookmarkStart w:id="18853" w:name="_ETM_Q37_722198"/>
      <w:bookmarkEnd w:id="18853"/>
      <w:r w:rsidR="00DD5A3A">
        <w:rPr>
          <w:rFonts w:hint="cs"/>
          <w:rtl/>
        </w:rPr>
        <w:t>?</w:t>
      </w:r>
      <w:r>
        <w:rPr>
          <w:rtl/>
        </w:rPr>
        <w:t xml:space="preserve"> </w:t>
      </w:r>
      <w:bookmarkStart w:id="18854" w:name="_ETM_Q37_724410"/>
      <w:bookmarkEnd w:id="18854"/>
      <w:r>
        <w:rPr>
          <w:rtl/>
        </w:rPr>
        <w:t xml:space="preserve">התקציב </w:t>
      </w:r>
      <w:bookmarkStart w:id="18855" w:name="_ETM_Q37_724920"/>
      <w:bookmarkEnd w:id="18855"/>
      <w:r>
        <w:rPr>
          <w:rtl/>
        </w:rPr>
        <w:t xml:space="preserve">של </w:t>
      </w:r>
      <w:bookmarkStart w:id="18856" w:name="_ETM_Q37_725100"/>
      <w:bookmarkEnd w:id="18856"/>
      <w:r>
        <w:rPr>
          <w:rtl/>
        </w:rPr>
        <w:t xml:space="preserve">התוכנית </w:t>
      </w:r>
      <w:bookmarkStart w:id="18857" w:name="_ETM_Q37_725670"/>
      <w:bookmarkEnd w:id="18857"/>
      <w:r>
        <w:rPr>
          <w:rtl/>
        </w:rPr>
        <w:t xml:space="preserve">עומד </w:t>
      </w:r>
      <w:bookmarkStart w:id="18858" w:name="_ETM_Q37_725940"/>
      <w:bookmarkEnd w:id="18858"/>
      <w:r>
        <w:rPr>
          <w:rtl/>
        </w:rPr>
        <w:t>ע</w:t>
      </w:r>
      <w:bookmarkStart w:id="18859" w:name="_ETM_Q37_720698"/>
      <w:bookmarkEnd w:id="18859"/>
      <w:r>
        <w:rPr>
          <w:rtl/>
        </w:rPr>
        <w:t>ל</w:t>
      </w:r>
      <w:bookmarkStart w:id="18860" w:name="_ETM_Q37_726030"/>
      <w:bookmarkEnd w:id="18860"/>
      <w:r>
        <w:rPr>
          <w:rFonts w:hint="cs"/>
          <w:rtl/>
        </w:rPr>
        <w:t xml:space="preserve"> 220</w:t>
      </w:r>
      <w:r>
        <w:rPr>
          <w:rtl/>
        </w:rPr>
        <w:t xml:space="preserve"> </w:t>
      </w:r>
      <w:bookmarkStart w:id="18861" w:name="_ETM_Q37_727140"/>
      <w:bookmarkEnd w:id="18861"/>
      <w:r>
        <w:rPr>
          <w:rFonts w:hint="cs"/>
          <w:rtl/>
        </w:rPr>
        <w:t xml:space="preserve">מיליון </w:t>
      </w:r>
      <w:bookmarkStart w:id="18862" w:name="_ETM_Q37_727108"/>
      <w:bookmarkEnd w:id="18862"/>
      <w:r>
        <w:rPr>
          <w:rtl/>
        </w:rPr>
        <w:t xml:space="preserve">שקל </w:t>
      </w:r>
      <w:bookmarkStart w:id="18863" w:name="_ETM_Q37_727530"/>
      <w:bookmarkEnd w:id="18863"/>
      <w:r>
        <w:rPr>
          <w:rtl/>
        </w:rPr>
        <w:t>לשנה</w:t>
      </w:r>
      <w:r>
        <w:rPr>
          <w:rFonts w:hint="cs"/>
          <w:rtl/>
        </w:rPr>
        <w:t>,</w:t>
      </w:r>
      <w:r>
        <w:rPr>
          <w:rtl/>
        </w:rPr>
        <w:t xml:space="preserve"> </w:t>
      </w:r>
      <w:bookmarkStart w:id="18864" w:name="_ETM_Q37_728650"/>
      <w:bookmarkEnd w:id="18864"/>
      <w:r>
        <w:rPr>
          <w:rtl/>
        </w:rPr>
        <w:t xml:space="preserve">ובסך </w:t>
      </w:r>
      <w:bookmarkStart w:id="18865" w:name="_ETM_Q37_729400"/>
      <w:bookmarkEnd w:id="18865"/>
      <w:r>
        <w:rPr>
          <w:rtl/>
        </w:rPr>
        <w:t>הכ</w:t>
      </w:r>
      <w:r>
        <w:rPr>
          <w:rFonts w:hint="cs"/>
          <w:rtl/>
        </w:rPr>
        <w:t>ו</w:t>
      </w:r>
      <w:bookmarkStart w:id="18866" w:name="_ETM_Q37_727448"/>
      <w:bookmarkEnd w:id="18866"/>
      <w:r>
        <w:rPr>
          <w:rtl/>
        </w:rPr>
        <w:t xml:space="preserve">ל </w:t>
      </w:r>
      <w:bookmarkStart w:id="18867" w:name="_ETM_Q37_729790"/>
      <w:bookmarkEnd w:id="18867"/>
      <w:r>
        <w:rPr>
          <w:rtl/>
        </w:rPr>
        <w:t xml:space="preserve">נותרו </w:t>
      </w:r>
      <w:bookmarkStart w:id="18868" w:name="_ETM_Q37_730450"/>
      <w:bookmarkEnd w:id="18868"/>
      <w:r>
        <w:rPr>
          <w:rtl/>
        </w:rPr>
        <w:t>ל</w:t>
      </w:r>
      <w:bookmarkStart w:id="18869" w:name="_ETM_Q37_731170"/>
      <w:bookmarkStart w:id="18870" w:name="_ETM_Q37_731650"/>
      <w:bookmarkEnd w:id="18869"/>
      <w:bookmarkEnd w:id="18870"/>
      <w:r>
        <w:rPr>
          <w:rFonts w:hint="cs"/>
          <w:rtl/>
        </w:rPr>
        <w:t xml:space="preserve">-2020 </w:t>
      </w:r>
      <w:bookmarkStart w:id="18871" w:name="_ETM_Q37_728288"/>
      <w:bookmarkEnd w:id="18871"/>
      <w:r>
        <w:rPr>
          <w:rFonts w:hint="cs"/>
          <w:rtl/>
        </w:rPr>
        <w:t>31 מיליון</w:t>
      </w:r>
      <w:r>
        <w:rPr>
          <w:rtl/>
        </w:rPr>
        <w:t xml:space="preserve"> </w:t>
      </w:r>
      <w:bookmarkStart w:id="18872" w:name="_ETM_Q37_733059"/>
      <w:bookmarkEnd w:id="18872"/>
      <w:r>
        <w:rPr>
          <w:rtl/>
        </w:rPr>
        <w:t xml:space="preserve">שקלים </w:t>
      </w:r>
      <w:bookmarkStart w:id="18873" w:name="_ETM_Q37_734380"/>
      <w:bookmarkEnd w:id="18873"/>
      <w:r>
        <w:rPr>
          <w:rtl/>
        </w:rPr>
        <w:t xml:space="preserve">להפעלה </w:t>
      </w:r>
      <w:bookmarkStart w:id="18874" w:name="_ETM_Q37_735100"/>
      <w:bookmarkEnd w:id="18874"/>
      <w:r>
        <w:rPr>
          <w:rtl/>
        </w:rPr>
        <w:t xml:space="preserve">מספטמבר </w:t>
      </w:r>
      <w:bookmarkStart w:id="18875" w:name="_ETM_Q37_735940"/>
      <w:bookmarkEnd w:id="18875"/>
      <w:r>
        <w:rPr>
          <w:rtl/>
        </w:rPr>
        <w:t xml:space="preserve">עד </w:t>
      </w:r>
      <w:bookmarkStart w:id="18876" w:name="_ETM_Q37_736059"/>
      <w:bookmarkEnd w:id="18876"/>
      <w:r>
        <w:rPr>
          <w:rtl/>
        </w:rPr>
        <w:t>דצמבר</w:t>
      </w:r>
      <w:r>
        <w:rPr>
          <w:rFonts w:hint="cs"/>
          <w:rtl/>
        </w:rPr>
        <w:t>,</w:t>
      </w:r>
      <w:r>
        <w:rPr>
          <w:rtl/>
        </w:rPr>
        <w:t xml:space="preserve"> </w:t>
      </w:r>
      <w:bookmarkStart w:id="18877" w:name="_ETM_Q37_737300"/>
      <w:bookmarkEnd w:id="18877"/>
      <w:r w:rsidR="00DD5A3A">
        <w:rPr>
          <w:rFonts w:hint="cs"/>
          <w:rtl/>
        </w:rPr>
        <w:t xml:space="preserve">והם </w:t>
      </w:r>
      <w:r>
        <w:rPr>
          <w:rtl/>
        </w:rPr>
        <w:t xml:space="preserve">לא </w:t>
      </w:r>
      <w:bookmarkStart w:id="18878" w:name="_ETM_Q37_737929"/>
      <w:bookmarkEnd w:id="18878"/>
      <w:r>
        <w:rPr>
          <w:rtl/>
        </w:rPr>
        <w:t xml:space="preserve">מועברים </w:t>
      </w:r>
      <w:bookmarkStart w:id="18879" w:name="_ETM_Q37_738620"/>
      <w:bookmarkEnd w:id="18879"/>
      <w:r>
        <w:rPr>
          <w:rtl/>
        </w:rPr>
        <w:t>לתוכנית</w:t>
      </w:r>
      <w:r>
        <w:rPr>
          <w:rFonts w:hint="cs"/>
          <w:rtl/>
        </w:rPr>
        <w:t>.</w:t>
      </w:r>
      <w:r>
        <w:rPr>
          <w:rtl/>
        </w:rPr>
        <w:t xml:space="preserve"> </w:t>
      </w:r>
      <w:bookmarkStart w:id="18880" w:name="_ETM_Q37_741520"/>
      <w:bookmarkEnd w:id="18880"/>
      <w:r>
        <w:rPr>
          <w:rtl/>
        </w:rPr>
        <w:t>למה</w:t>
      </w:r>
      <w:r>
        <w:rPr>
          <w:rFonts w:hint="cs"/>
          <w:rtl/>
        </w:rPr>
        <w:t>?</w:t>
      </w:r>
      <w:r>
        <w:rPr>
          <w:rtl/>
        </w:rPr>
        <w:t xml:space="preserve"> </w:t>
      </w:r>
      <w:bookmarkStart w:id="18881" w:name="_ETM_Q37_742500"/>
      <w:bookmarkEnd w:id="18881"/>
      <w:r>
        <w:rPr>
          <w:rtl/>
        </w:rPr>
        <w:t xml:space="preserve">באמת </w:t>
      </w:r>
      <w:bookmarkStart w:id="18882" w:name="_ETM_Q37_742889"/>
      <w:bookmarkEnd w:id="18882"/>
      <w:r>
        <w:rPr>
          <w:rtl/>
        </w:rPr>
        <w:t xml:space="preserve">מצב </w:t>
      </w:r>
      <w:bookmarkStart w:id="18883" w:name="_ETM_Q37_743280"/>
      <w:bookmarkEnd w:id="18883"/>
      <w:r>
        <w:rPr>
          <w:rtl/>
        </w:rPr>
        <w:t xml:space="preserve">בלתי </w:t>
      </w:r>
      <w:bookmarkStart w:id="18884" w:name="_ETM_Q37_743639"/>
      <w:bookmarkEnd w:id="18884"/>
      <w:r>
        <w:rPr>
          <w:rtl/>
        </w:rPr>
        <w:t>נסבל</w:t>
      </w:r>
      <w:r>
        <w:rPr>
          <w:rFonts w:hint="cs"/>
          <w:rtl/>
        </w:rPr>
        <w:t>.</w:t>
      </w:r>
      <w:r>
        <w:rPr>
          <w:rtl/>
        </w:rPr>
        <w:t xml:space="preserve"> </w:t>
      </w:r>
      <w:bookmarkStart w:id="18885" w:name="_ETM_Q37_744059"/>
      <w:bookmarkEnd w:id="18885"/>
      <w:r>
        <w:rPr>
          <w:rtl/>
        </w:rPr>
        <w:t xml:space="preserve">בסך </w:t>
      </w:r>
      <w:bookmarkStart w:id="18886" w:name="_ETM_Q37_744600"/>
      <w:bookmarkEnd w:id="18886"/>
      <w:r>
        <w:rPr>
          <w:rtl/>
        </w:rPr>
        <w:t>הכ</w:t>
      </w:r>
      <w:r>
        <w:rPr>
          <w:rFonts w:hint="cs"/>
          <w:rtl/>
        </w:rPr>
        <w:t>ו</w:t>
      </w:r>
      <w:r>
        <w:rPr>
          <w:rtl/>
        </w:rPr>
        <w:t>ל</w:t>
      </w:r>
      <w:bookmarkStart w:id="18887" w:name="_ETM_Q37_744960"/>
      <w:bookmarkEnd w:id="18887"/>
      <w:r>
        <w:rPr>
          <w:rFonts w:hint="cs"/>
          <w:rtl/>
        </w:rPr>
        <w:t xml:space="preserve"> 31 מיליון</w:t>
      </w:r>
      <w:bookmarkStart w:id="18888" w:name="_ETM_Q37_743608"/>
      <w:bookmarkEnd w:id="18888"/>
      <w:r>
        <w:rPr>
          <w:rFonts w:hint="cs"/>
          <w:rtl/>
        </w:rPr>
        <w:t>.</w:t>
      </w:r>
      <w:r>
        <w:rPr>
          <w:rtl/>
        </w:rPr>
        <w:t xml:space="preserve"> </w:t>
      </w:r>
      <w:bookmarkStart w:id="18889" w:name="_ETM_Q37_746880"/>
      <w:bookmarkEnd w:id="18889"/>
      <w:r>
        <w:rPr>
          <w:rtl/>
        </w:rPr>
        <w:t xml:space="preserve">ושוב </w:t>
      </w:r>
      <w:bookmarkStart w:id="18890" w:name="_ETM_Q37_747300"/>
      <w:bookmarkEnd w:id="18890"/>
      <w:r>
        <w:rPr>
          <w:rtl/>
        </w:rPr>
        <w:t xml:space="preserve">הגענו </w:t>
      </w:r>
      <w:bookmarkStart w:id="18891" w:name="_ETM_Q37_747720"/>
      <w:bookmarkEnd w:id="18891"/>
      <w:r>
        <w:rPr>
          <w:rtl/>
        </w:rPr>
        <w:t xml:space="preserve">למצב </w:t>
      </w:r>
      <w:bookmarkStart w:id="18892" w:name="_ETM_Q37_748740"/>
      <w:bookmarkEnd w:id="18892"/>
      <w:r>
        <w:rPr>
          <w:rtl/>
        </w:rPr>
        <w:t xml:space="preserve">שבו </w:t>
      </w:r>
      <w:bookmarkStart w:id="18893" w:name="_ETM_Q37_749460"/>
      <w:bookmarkEnd w:id="18893"/>
      <w:r>
        <w:rPr>
          <w:rtl/>
        </w:rPr>
        <w:t xml:space="preserve">החלשים </w:t>
      </w:r>
      <w:bookmarkStart w:id="18894" w:name="_ETM_Q37_750240"/>
      <w:bookmarkEnd w:id="18894"/>
      <w:r>
        <w:rPr>
          <w:rtl/>
        </w:rPr>
        <w:t xml:space="preserve">הם </w:t>
      </w:r>
      <w:bookmarkStart w:id="18895" w:name="_ETM_Q37_750509"/>
      <w:bookmarkEnd w:id="18895"/>
      <w:r>
        <w:rPr>
          <w:rtl/>
        </w:rPr>
        <w:t>שנפגעים</w:t>
      </w:r>
      <w:r>
        <w:rPr>
          <w:rFonts w:hint="cs"/>
          <w:rtl/>
        </w:rPr>
        <w:t>.</w:t>
      </w:r>
      <w:r>
        <w:rPr>
          <w:rtl/>
        </w:rPr>
        <w:t xml:space="preserve"> </w:t>
      </w:r>
      <w:bookmarkStart w:id="18896" w:name="_ETM_Q37_751740"/>
      <w:bookmarkEnd w:id="18896"/>
      <w:r>
        <w:rPr>
          <w:rtl/>
        </w:rPr>
        <w:t xml:space="preserve">כמו </w:t>
      </w:r>
      <w:bookmarkStart w:id="18897" w:name="_ETM_Q37_752160"/>
      <w:bookmarkEnd w:id="18897"/>
      <w:r>
        <w:rPr>
          <w:rtl/>
        </w:rPr>
        <w:t>תמיד</w:t>
      </w:r>
      <w:r>
        <w:rPr>
          <w:rFonts w:hint="cs"/>
          <w:rtl/>
        </w:rPr>
        <w:t>,</w:t>
      </w:r>
      <w:bookmarkStart w:id="18898" w:name="_ETM_Q37_755869"/>
      <w:bookmarkEnd w:id="18898"/>
      <w:r>
        <w:rPr>
          <w:rtl/>
        </w:rPr>
        <w:t xml:space="preserve"> </w:t>
      </w:r>
      <w:bookmarkStart w:id="18899" w:name="_ETM_Q37_753090"/>
      <w:bookmarkEnd w:id="18899"/>
      <w:r>
        <w:rPr>
          <w:rtl/>
        </w:rPr>
        <w:t xml:space="preserve">הרשויות </w:t>
      </w:r>
      <w:bookmarkStart w:id="18900" w:name="_ETM_Q37_753720"/>
      <w:bookmarkEnd w:id="18900"/>
      <w:r>
        <w:rPr>
          <w:rtl/>
        </w:rPr>
        <w:t xml:space="preserve">החזקות </w:t>
      </w:r>
      <w:bookmarkStart w:id="18901" w:name="_ETM_Q37_754800"/>
      <w:bookmarkStart w:id="18902" w:name="_ETM_Q37_758988"/>
      <w:bookmarkStart w:id="18903" w:name="_ETM_Q37_754699"/>
      <w:bookmarkEnd w:id="18901"/>
      <w:bookmarkEnd w:id="18902"/>
      <w:bookmarkEnd w:id="18903"/>
      <w:r>
        <w:rPr>
          <w:rtl/>
        </w:rPr>
        <w:t xml:space="preserve">לוקחות </w:t>
      </w:r>
      <w:bookmarkStart w:id="18904" w:name="_ETM_Q37_755309"/>
      <w:bookmarkEnd w:id="18904"/>
      <w:r>
        <w:rPr>
          <w:rtl/>
        </w:rPr>
        <w:t xml:space="preserve">על </w:t>
      </w:r>
      <w:bookmarkStart w:id="18905" w:name="_ETM_Q37_755429"/>
      <w:bookmarkEnd w:id="18905"/>
      <w:r>
        <w:rPr>
          <w:rtl/>
        </w:rPr>
        <w:t xml:space="preserve">עצמן </w:t>
      </w:r>
      <w:bookmarkStart w:id="18906" w:name="_ETM_Q37_755849"/>
      <w:bookmarkEnd w:id="18906"/>
      <w:r>
        <w:rPr>
          <w:rtl/>
        </w:rPr>
        <w:t xml:space="preserve">את </w:t>
      </w:r>
      <w:bookmarkStart w:id="18907" w:name="_ETM_Q37_756000"/>
      <w:bookmarkEnd w:id="18907"/>
      <w:r>
        <w:rPr>
          <w:rtl/>
        </w:rPr>
        <w:t xml:space="preserve">מימון </w:t>
      </w:r>
      <w:bookmarkStart w:id="18908" w:name="_ETM_Q37_756389"/>
      <w:bookmarkEnd w:id="18908"/>
      <w:r>
        <w:rPr>
          <w:rtl/>
        </w:rPr>
        <w:t>התוכנית</w:t>
      </w:r>
      <w:r>
        <w:rPr>
          <w:rFonts w:hint="cs"/>
          <w:rtl/>
        </w:rPr>
        <w:t>.</w:t>
      </w:r>
      <w:bookmarkStart w:id="18909" w:name="_ETM_Q37_757319"/>
      <w:bookmarkEnd w:id="18909"/>
      <w:r>
        <w:rPr>
          <w:rFonts w:hint="cs"/>
          <w:rtl/>
        </w:rPr>
        <w:t xml:space="preserve"> </w:t>
      </w:r>
      <w:bookmarkStart w:id="18910" w:name="TOR_Q38"/>
      <w:bookmarkEnd w:id="18910"/>
      <w:r>
        <w:rPr>
          <w:rFonts w:hint="cs"/>
          <w:rtl/>
        </w:rPr>
        <w:t xml:space="preserve">וכמו תמיד, הרשויות החלשות מחליטות על סגירת התוכנית כי הן לא מסוגלות להמשיך ולממן אותה. </w:t>
      </w:r>
    </w:p>
    <w:p w:rsidR="00E826F3" w:rsidRDefault="00E826F3" w:rsidP="009635F5">
      <w:pPr>
        <w:rPr>
          <w:rtl/>
        </w:rPr>
      </w:pPr>
      <w:bookmarkStart w:id="18911" w:name="_ETM_Q38_168934"/>
      <w:bookmarkStart w:id="18912" w:name="_ETM_Q38_169032"/>
      <w:bookmarkEnd w:id="18911"/>
      <w:bookmarkEnd w:id="18912"/>
    </w:p>
    <w:p w:rsidR="00E826F3" w:rsidRDefault="00E826F3" w:rsidP="00DD5A3A">
      <w:pPr>
        <w:rPr>
          <w:rtl/>
        </w:rPr>
      </w:pPr>
      <w:bookmarkStart w:id="18913" w:name="_ETM_Q38_169100"/>
      <w:bookmarkStart w:id="18914" w:name="_ETM_Q38_169148"/>
      <w:bookmarkEnd w:id="18913"/>
      <w:bookmarkEnd w:id="18914"/>
      <w:r>
        <w:rPr>
          <w:rFonts w:hint="cs"/>
          <w:rtl/>
        </w:rPr>
        <w:t xml:space="preserve">אז אני מבקשת, ביום ראשון האחרון הודיעה הממשלה על אישור תוספת תקציבית מיוחדת של </w:t>
      </w:r>
      <w:bookmarkStart w:id="18915" w:name="_ETM_Q38_171818"/>
      <w:bookmarkEnd w:id="18915"/>
      <w:r>
        <w:rPr>
          <w:rFonts w:hint="cs"/>
          <w:rtl/>
        </w:rPr>
        <w:t xml:space="preserve">11 מיליארד שקלים. מתוכם יש כמיליארד שקלים למערכת הבריאות והרווחה, </w:t>
      </w:r>
      <w:bookmarkStart w:id="18916" w:name="_ETM_Q38_178325"/>
      <w:bookmarkEnd w:id="18916"/>
      <w:r>
        <w:rPr>
          <w:rFonts w:hint="cs"/>
          <w:rtl/>
        </w:rPr>
        <w:t xml:space="preserve">ועוד 400 מיליון שקלים לישיבות. אז מתוך כל הסכומים הגדולים האלה, משרד האוצר וחמשת המשרדים השותפים לתוכנית לא יכולים למצוא 31 מיליון שקלים, כפי שהמדינה </w:t>
      </w:r>
      <w:bookmarkStart w:id="18917" w:name="_ETM_Q38_193420"/>
      <w:bookmarkEnd w:id="18917"/>
      <w:r>
        <w:rPr>
          <w:rFonts w:hint="cs"/>
          <w:rtl/>
        </w:rPr>
        <w:t xml:space="preserve">כבר התחייבה? זאת לא בקשה חדשה. ואף אחד מחמשת המשרדים </w:t>
      </w:r>
      <w:r>
        <w:rPr>
          <w:rtl/>
        </w:rPr>
        <w:t>–</w:t>
      </w:r>
      <w:r>
        <w:rPr>
          <w:rFonts w:hint="cs"/>
          <w:rtl/>
        </w:rPr>
        <w:t xml:space="preserve"> משרד העבודה והרווחה, </w:t>
      </w:r>
      <w:bookmarkStart w:id="18918" w:name="_ETM_Q38_201507"/>
      <w:bookmarkEnd w:id="18918"/>
      <w:r>
        <w:rPr>
          <w:rFonts w:hint="cs"/>
          <w:rtl/>
        </w:rPr>
        <w:t xml:space="preserve">משרד החינוך, משרד הבריאות, משרד העלייה והקליטה והמשרד לביטחון הפנים, כל אלו שותפים </w:t>
      </w:r>
      <w:bookmarkStart w:id="18919" w:name="_ETM_Q38_207278"/>
      <w:bookmarkEnd w:id="18919"/>
      <w:r>
        <w:rPr>
          <w:rFonts w:hint="cs"/>
          <w:rtl/>
        </w:rPr>
        <w:t xml:space="preserve">לתוכנית הזאת </w:t>
      </w:r>
      <w:r>
        <w:rPr>
          <w:rtl/>
        </w:rPr>
        <w:t>–</w:t>
      </w:r>
      <w:r>
        <w:rPr>
          <w:rFonts w:hint="cs"/>
          <w:rtl/>
        </w:rPr>
        <w:t xml:space="preserve"> לא מצא את 31 מיליון השקלים כדי שהתוכנית תמשיך ותציל את עשרות אלפי הילדים שלוקחים בה חלק.  </w:t>
      </w:r>
    </w:p>
    <w:p w:rsidR="00E826F3" w:rsidRDefault="00E826F3" w:rsidP="009635F5">
      <w:pPr>
        <w:rPr>
          <w:rtl/>
        </w:rPr>
      </w:pPr>
    </w:p>
    <w:p w:rsidR="00E826F3" w:rsidRDefault="00E826F3" w:rsidP="00DD5A3A">
      <w:pPr>
        <w:rPr>
          <w:rtl/>
        </w:rPr>
      </w:pPr>
      <w:r>
        <w:rPr>
          <w:rFonts w:hint="cs"/>
          <w:rtl/>
        </w:rPr>
        <w:t xml:space="preserve">אני שמחתי לראות שחברי </w:t>
      </w:r>
      <w:bookmarkStart w:id="18920" w:name="_ETM_Q38_224109"/>
      <w:bookmarkEnd w:id="18920"/>
      <w:r>
        <w:rPr>
          <w:rFonts w:hint="cs"/>
          <w:rtl/>
        </w:rPr>
        <w:t xml:space="preserve">כנסת גם מהקואליציה וגם מהאופוזיציה הצטרפו להצעה לסדר-היום שהגשתי, מתוך הבנה של חשיבות </w:t>
      </w:r>
      <w:bookmarkStart w:id="18921" w:name="_ETM_Q38_233887"/>
      <w:bookmarkEnd w:id="18921"/>
      <w:r>
        <w:rPr>
          <w:rFonts w:hint="cs"/>
          <w:rtl/>
        </w:rPr>
        <w:t xml:space="preserve">הנושא והדחיפות של המשך הפעלת התוכנית. אני הייתי שמחה </w:t>
      </w:r>
      <w:r>
        <w:rPr>
          <w:rtl/>
        </w:rPr>
        <w:t>–</w:t>
      </w:r>
      <w:r>
        <w:rPr>
          <w:rFonts w:hint="cs"/>
          <w:rtl/>
        </w:rPr>
        <w:t xml:space="preserve"> אני מבינה שסגן השר נהרי פה </w:t>
      </w:r>
      <w:r>
        <w:rPr>
          <w:rtl/>
        </w:rPr>
        <w:t>–</w:t>
      </w:r>
      <w:r>
        <w:rPr>
          <w:rFonts w:hint="cs"/>
          <w:rtl/>
        </w:rPr>
        <w:t xml:space="preserve"> לא להעביר את זה לשום ועדת כספים, אלא שתבשר לנו פה שנמצא התקציב ונוכל </w:t>
      </w:r>
      <w:bookmarkStart w:id="18922" w:name="_ETM_Q38_249507"/>
      <w:bookmarkEnd w:id="18922"/>
      <w:r>
        <w:rPr>
          <w:rFonts w:hint="cs"/>
          <w:rtl/>
        </w:rPr>
        <w:t xml:space="preserve">להמשיך ולטפל באותם ילדים. ואם לא, אז כמובן הבקשה היא להעביר לדיון בוועדת הכספים. תודה רבה. </w:t>
      </w:r>
    </w:p>
    <w:p w:rsidR="00E826F3" w:rsidRDefault="00E826F3" w:rsidP="009635F5">
      <w:pPr>
        <w:rPr>
          <w:rtl/>
        </w:rPr>
      </w:pPr>
    </w:p>
    <w:p w:rsidR="00E826F3" w:rsidRDefault="00E826F3" w:rsidP="005A1CEC">
      <w:pPr>
        <w:pStyle w:val="af6"/>
        <w:rPr>
          <w:rtl/>
        </w:rPr>
      </w:pPr>
      <w:r w:rsidRPr="00EA5ABB">
        <w:rPr>
          <w:rStyle w:val="TagStyle"/>
          <w:rtl/>
        </w:rPr>
        <w:t xml:space="preserve"> &lt;&lt; יור &gt;&gt;</w:t>
      </w:r>
      <w:r w:rsidRPr="00D5637E">
        <w:rPr>
          <w:rStyle w:val="TagStyle"/>
          <w:rtl/>
        </w:rPr>
        <w:t xml:space="preserve"> </w:t>
      </w:r>
      <w:r>
        <w:rPr>
          <w:rtl/>
        </w:rPr>
        <w:t>היו"ר אליהו ברוכי:</w:t>
      </w:r>
      <w:r w:rsidRPr="00D5637E">
        <w:rPr>
          <w:rStyle w:val="TagStyle"/>
          <w:rtl/>
        </w:rPr>
        <w:t xml:space="preserve"> </w:t>
      </w:r>
      <w:r w:rsidRPr="00EA5ABB">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w:t>
      </w:r>
      <w:bookmarkStart w:id="18923" w:name="_ETM_Q38_261811"/>
      <w:bookmarkEnd w:id="18923"/>
      <w:r>
        <w:rPr>
          <w:rFonts w:hint="cs"/>
          <w:rtl/>
          <w:lang w:eastAsia="he-IL"/>
        </w:rPr>
        <w:t xml:space="preserve">רבה, חברת הכנסת אורלי פרומן. חבר הכנסת יוסף טייב, בבקשה, שלוש דקות לרשותך. </w:t>
      </w:r>
    </w:p>
    <w:p w:rsidR="00E826F3" w:rsidRDefault="00E826F3" w:rsidP="005A1CEC">
      <w:pPr>
        <w:rPr>
          <w:rtl/>
          <w:lang w:eastAsia="he-IL"/>
        </w:rPr>
      </w:pPr>
    </w:p>
    <w:p w:rsidR="00E826F3" w:rsidRDefault="00E826F3" w:rsidP="005A1CEC">
      <w:pPr>
        <w:pStyle w:val="a4"/>
        <w:rPr>
          <w:rtl/>
        </w:rPr>
      </w:pPr>
      <w:bookmarkStart w:id="18924" w:name="ET_speaker_6053_4"/>
      <w:r w:rsidRPr="00EA5ABB">
        <w:rPr>
          <w:rStyle w:val="TagStyle"/>
          <w:rtl/>
        </w:rPr>
        <w:t xml:space="preserve"> &lt;&lt; דובר &gt;&gt;</w:t>
      </w:r>
      <w:r w:rsidRPr="00D5637E">
        <w:rPr>
          <w:rStyle w:val="TagStyle"/>
          <w:rtl/>
        </w:rPr>
        <w:t xml:space="preserve"> </w:t>
      </w:r>
      <w:bookmarkStart w:id="18925" w:name="_Toc50628445"/>
      <w:bookmarkStart w:id="18926" w:name="_Toc50630853"/>
      <w:bookmarkStart w:id="18927" w:name="_Toc50631098"/>
      <w:bookmarkStart w:id="18928" w:name="_Toc50631439"/>
      <w:bookmarkStart w:id="18929" w:name="_Toc55737769"/>
      <w:r>
        <w:rPr>
          <w:rtl/>
        </w:rPr>
        <w:t>יוסף טייב (ש"ס):</w:t>
      </w:r>
      <w:bookmarkEnd w:id="18925"/>
      <w:bookmarkEnd w:id="18926"/>
      <w:bookmarkEnd w:id="18927"/>
      <w:bookmarkEnd w:id="18928"/>
      <w:bookmarkEnd w:id="18929"/>
      <w:r w:rsidRPr="00D5637E">
        <w:rPr>
          <w:rStyle w:val="TagStyle"/>
          <w:rtl/>
        </w:rPr>
        <w:t xml:space="preserve"> </w:t>
      </w:r>
      <w:r w:rsidRPr="00EA5ABB">
        <w:rPr>
          <w:rStyle w:val="TagStyle"/>
          <w:rtl/>
        </w:rPr>
        <w:t>&lt;&lt; דובר &gt;&gt;</w:t>
      </w:r>
      <w:r>
        <w:rPr>
          <w:rtl/>
        </w:rPr>
        <w:t xml:space="preserve">   </w:t>
      </w:r>
      <w:bookmarkEnd w:id="18924"/>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אדוני היושב-ראש, חבריי חברי הכנסת, התוכנית הלאומית לילדים ונוער בסיכון, </w:t>
      </w:r>
      <w:bookmarkStart w:id="18930" w:name="_ETM_Q38_291167"/>
      <w:bookmarkEnd w:id="18930"/>
      <w:r>
        <w:rPr>
          <w:rFonts w:hint="cs"/>
          <w:rtl/>
          <w:lang w:eastAsia="he-IL"/>
        </w:rPr>
        <w:t xml:space="preserve">המוכרת כתוכנית 360, היא תוכנית בין-משרדית ומשותפת למשרדי הרווחה והשירותים החברתיים, חינוך, בריאות, עלייה וקליטה וביטחון הפנים. את התוכנית </w:t>
      </w:r>
      <w:bookmarkStart w:id="18931" w:name="_ETM_Q38_301439"/>
      <w:bookmarkEnd w:id="18931"/>
      <w:r>
        <w:rPr>
          <w:rFonts w:hint="cs"/>
          <w:rtl/>
          <w:lang w:eastAsia="he-IL"/>
        </w:rPr>
        <w:t xml:space="preserve">מוביל משרד הרווחה והשירותים החברתיים, ומטרת התוכנית היא לשנות את הדרך שבה החברה הישראלית מתמודדת עם ילדים </w:t>
      </w:r>
      <w:bookmarkStart w:id="18932" w:name="_ETM_Q38_309654"/>
      <w:bookmarkEnd w:id="18932"/>
      <w:r>
        <w:rPr>
          <w:rFonts w:hint="cs"/>
          <w:rtl/>
          <w:lang w:eastAsia="he-IL"/>
        </w:rPr>
        <w:t xml:space="preserve">ובני נוער בסיכון ולהיטיב ולעבות את השירותים בקהילה המיועדים להם. </w:t>
      </w:r>
    </w:p>
    <w:p w:rsidR="00E826F3" w:rsidRDefault="00E826F3" w:rsidP="005A1CEC">
      <w:pPr>
        <w:rPr>
          <w:rtl/>
          <w:lang w:eastAsia="he-IL"/>
        </w:rPr>
      </w:pPr>
      <w:bookmarkStart w:id="18933" w:name="_ETM_Q38_317854"/>
      <w:bookmarkStart w:id="18934" w:name="_ETM_Q38_317912"/>
      <w:bookmarkEnd w:id="18933"/>
      <w:bookmarkEnd w:id="18934"/>
    </w:p>
    <w:p w:rsidR="00E826F3" w:rsidRDefault="00E826F3" w:rsidP="00DD5A3A">
      <w:pPr>
        <w:rPr>
          <w:rtl/>
          <w:lang w:eastAsia="he-IL"/>
        </w:rPr>
      </w:pPr>
      <w:bookmarkStart w:id="18935" w:name="_ETM_Q38_318006"/>
      <w:bookmarkStart w:id="18936" w:name="_ETM_Q38_318077"/>
      <w:bookmarkEnd w:id="18935"/>
      <w:bookmarkEnd w:id="18936"/>
      <w:r>
        <w:rPr>
          <w:rFonts w:hint="cs"/>
          <w:rtl/>
          <w:lang w:eastAsia="he-IL"/>
        </w:rPr>
        <w:t xml:space="preserve">לרשויות הועמד תקציב ייעודי נוסף והועברו </w:t>
      </w:r>
      <w:bookmarkStart w:id="18937" w:name="_ETM_Q38_320731"/>
      <w:bookmarkEnd w:id="18937"/>
      <w:r>
        <w:rPr>
          <w:rFonts w:hint="cs"/>
          <w:rtl/>
          <w:lang w:eastAsia="he-IL"/>
        </w:rPr>
        <w:t xml:space="preserve">אליהן האחריות והסמכות לעשות שימוש בתקציב זה כדי לפתח מענים </w:t>
      </w:r>
      <w:bookmarkStart w:id="18938" w:name="_ETM_Q38_324712"/>
      <w:bookmarkEnd w:id="18938"/>
      <w:r>
        <w:rPr>
          <w:rFonts w:hint="cs"/>
          <w:rtl/>
          <w:lang w:eastAsia="he-IL"/>
        </w:rPr>
        <w:t xml:space="preserve">לילדים ולבני נוער בסיכון, בהתאם לצרכים, למאפיינים שמייחדים אותם לפי </w:t>
      </w:r>
      <w:bookmarkStart w:id="18939" w:name="_ETM_Q38_330507"/>
      <w:bookmarkEnd w:id="18939"/>
      <w:r>
        <w:rPr>
          <w:rFonts w:hint="cs"/>
          <w:rtl/>
          <w:lang w:eastAsia="he-IL"/>
        </w:rPr>
        <w:t xml:space="preserve">כל יישוב ולשיקול </w:t>
      </w:r>
      <w:r w:rsidR="00DD5A3A">
        <w:rPr>
          <w:rFonts w:hint="cs"/>
          <w:rtl/>
          <w:lang w:eastAsia="he-IL"/>
        </w:rPr>
        <w:t>ה</w:t>
      </w:r>
      <w:r>
        <w:rPr>
          <w:rFonts w:hint="cs"/>
          <w:rtl/>
          <w:lang w:eastAsia="he-IL"/>
        </w:rPr>
        <w:t xml:space="preserve">דעת של היישוב. בבחירת הרשויות הייתה הקפדה על </w:t>
      </w:r>
      <w:r w:rsidR="00DD5A3A">
        <w:rPr>
          <w:rFonts w:hint="cs"/>
          <w:rtl/>
          <w:lang w:eastAsia="he-IL"/>
        </w:rPr>
        <w:t>ה</w:t>
      </w:r>
      <w:r>
        <w:rPr>
          <w:rFonts w:hint="cs"/>
          <w:rtl/>
          <w:lang w:eastAsia="he-IL"/>
        </w:rPr>
        <w:t xml:space="preserve">רמה </w:t>
      </w:r>
      <w:r w:rsidR="00DD5A3A">
        <w:rPr>
          <w:rFonts w:hint="cs"/>
          <w:rtl/>
          <w:lang w:eastAsia="he-IL"/>
        </w:rPr>
        <w:t>ה</w:t>
      </w:r>
      <w:r>
        <w:rPr>
          <w:rFonts w:hint="cs"/>
          <w:rtl/>
          <w:lang w:eastAsia="he-IL"/>
        </w:rPr>
        <w:t>חברתית ו</w:t>
      </w:r>
      <w:r w:rsidR="00DD5A3A">
        <w:rPr>
          <w:rFonts w:hint="cs"/>
          <w:rtl/>
          <w:lang w:eastAsia="he-IL"/>
        </w:rPr>
        <w:t>ה</w:t>
      </w:r>
      <w:r>
        <w:rPr>
          <w:rFonts w:hint="cs"/>
          <w:rtl/>
          <w:lang w:eastAsia="he-IL"/>
        </w:rPr>
        <w:t xml:space="preserve">כלכלית הנמוכה ביותר בדרך כלל וייצוג לקבוצות </w:t>
      </w:r>
      <w:bookmarkStart w:id="18940" w:name="_ETM_Q38_343978"/>
      <w:bookmarkEnd w:id="18940"/>
      <w:r>
        <w:rPr>
          <w:rFonts w:hint="cs"/>
          <w:rtl/>
          <w:lang w:eastAsia="he-IL"/>
        </w:rPr>
        <w:t xml:space="preserve">אוכלוסייה חלשות ושונות תרבותית </w:t>
      </w:r>
      <w:r>
        <w:rPr>
          <w:rtl/>
          <w:lang w:eastAsia="he-IL"/>
        </w:rPr>
        <w:t>–</w:t>
      </w:r>
      <w:r>
        <w:rPr>
          <w:rFonts w:hint="cs"/>
          <w:rtl/>
          <w:lang w:eastAsia="he-IL"/>
        </w:rPr>
        <w:t xml:space="preserve"> עולים, ערבים, חרדים. היקף התקציב לכלל התוכנית הוא כ-220 מיליון שקלים</w:t>
      </w:r>
      <w:r w:rsidR="00DD5A3A">
        <w:rPr>
          <w:rFonts w:hint="cs"/>
          <w:rtl/>
          <w:lang w:eastAsia="he-IL"/>
        </w:rPr>
        <w:t>,</w:t>
      </w:r>
      <w:r>
        <w:rPr>
          <w:rFonts w:hint="cs"/>
          <w:rtl/>
          <w:lang w:eastAsia="he-IL"/>
        </w:rPr>
        <w:t xml:space="preserve"> תקציב משותף לכלל המשרדים, </w:t>
      </w:r>
      <w:bookmarkStart w:id="18941" w:name="_ETM_Q38_359369"/>
      <w:bookmarkEnd w:id="18941"/>
      <w:r>
        <w:rPr>
          <w:rFonts w:hint="cs"/>
          <w:rtl/>
          <w:lang w:eastAsia="he-IL"/>
        </w:rPr>
        <w:t xml:space="preserve">כפי שאמרה חברת הכנסת אורלי. כל המשאבים מיועדים לפיתוח מענים בקהילה. כשליש מהמשאבים מוקצים לתוכניות התערבות </w:t>
      </w:r>
      <w:bookmarkStart w:id="18942" w:name="_ETM_Q38_368226"/>
      <w:bookmarkEnd w:id="18942"/>
      <w:r>
        <w:rPr>
          <w:rFonts w:hint="cs"/>
          <w:rtl/>
          <w:lang w:eastAsia="he-IL"/>
        </w:rPr>
        <w:t xml:space="preserve">ושירותים עבור ילדים בגיל הרך. </w:t>
      </w:r>
    </w:p>
    <w:p w:rsidR="00E826F3" w:rsidRDefault="00E826F3" w:rsidP="005A1CEC">
      <w:pPr>
        <w:rPr>
          <w:rtl/>
          <w:lang w:eastAsia="he-IL"/>
        </w:rPr>
      </w:pPr>
      <w:bookmarkStart w:id="18943" w:name="_ETM_Q38_372065"/>
      <w:bookmarkStart w:id="18944" w:name="_ETM_Q38_372183"/>
      <w:bookmarkEnd w:id="18943"/>
      <w:bookmarkEnd w:id="18944"/>
    </w:p>
    <w:p w:rsidR="00E826F3" w:rsidRDefault="00E826F3" w:rsidP="005A1CEC">
      <w:pPr>
        <w:rPr>
          <w:rtl/>
          <w:lang w:eastAsia="he-IL"/>
        </w:rPr>
      </w:pPr>
      <w:bookmarkStart w:id="18945" w:name="_ETM_Q38_372234"/>
      <w:bookmarkStart w:id="18946" w:name="_ETM_Q38_372323"/>
      <w:bookmarkEnd w:id="18945"/>
      <w:bookmarkEnd w:id="18946"/>
      <w:r>
        <w:rPr>
          <w:rFonts w:hint="cs"/>
          <w:rtl/>
          <w:lang w:eastAsia="he-IL"/>
        </w:rPr>
        <w:t xml:space="preserve">אני רוצה לומר לכם שדווקא בזמן הזה, בזמן </w:t>
      </w:r>
      <w:bookmarkStart w:id="18947" w:name="_ETM_Q38_375356"/>
      <w:bookmarkEnd w:id="18947"/>
      <w:r>
        <w:rPr>
          <w:rFonts w:hint="cs"/>
          <w:rtl/>
          <w:lang w:eastAsia="he-IL"/>
        </w:rPr>
        <w:t xml:space="preserve">הקורונה, אנחנו רואים שהתופעה של נוער בסיכון הולכת וגדלה, לצערי. זה הזמן לבוא ולמצוא את 30 מיליון השקלים האלה. לא מדובר פה בסכומים שאי-אפשר להשיג. זאת תוכנית שיש כמה משרדים ששותפים לה. חובתנו כחברי כנסת לבוא ולדרוש מאותם משרדים למצוא את הכספים האלה. התוכנית </w:t>
      </w:r>
      <w:bookmarkStart w:id="18948" w:name="_ETM_Q38_403720"/>
      <w:bookmarkEnd w:id="18948"/>
      <w:r>
        <w:rPr>
          <w:rFonts w:hint="cs"/>
          <w:rtl/>
          <w:lang w:eastAsia="he-IL"/>
        </w:rPr>
        <w:t xml:space="preserve">הזאת נותנת מענה וגם נמצאה כאפקטיבית. היא נותנת מענה. דווקא בתקופה הזאת של הקורונה אנחנו עוצרים את המענה הזה? מה </w:t>
      </w:r>
      <w:bookmarkStart w:id="18949" w:name="_ETM_Q38_410871"/>
      <w:bookmarkEnd w:id="18949"/>
      <w:r>
        <w:rPr>
          <w:rFonts w:hint="cs"/>
          <w:rtl/>
          <w:lang w:eastAsia="he-IL"/>
        </w:rPr>
        <w:t xml:space="preserve">נעשה עם הילדים האלה? התוכנית הזאת חייבת להימשך וחובתנו למצוא את </w:t>
      </w:r>
      <w:bookmarkStart w:id="18950" w:name="_ETM_Q38_417904"/>
      <w:bookmarkEnd w:id="18950"/>
      <w:r>
        <w:rPr>
          <w:rFonts w:hint="cs"/>
          <w:rtl/>
          <w:lang w:eastAsia="he-IL"/>
        </w:rPr>
        <w:t xml:space="preserve">התקציב הזה, תקציב פעוט, כדי שהתוכנית הזאת תוכל להמשיך. </w:t>
      </w:r>
    </w:p>
    <w:p w:rsidR="00E826F3" w:rsidRDefault="00E826F3" w:rsidP="005A1CEC">
      <w:pPr>
        <w:rPr>
          <w:rtl/>
          <w:lang w:eastAsia="he-IL"/>
        </w:rPr>
      </w:pPr>
      <w:bookmarkStart w:id="18951" w:name="_ETM_Q38_420589"/>
      <w:bookmarkStart w:id="18952" w:name="_ETM_Q38_420649"/>
      <w:bookmarkEnd w:id="18951"/>
      <w:bookmarkEnd w:id="18952"/>
    </w:p>
    <w:p w:rsidR="00E826F3" w:rsidRDefault="00E826F3" w:rsidP="005A1CEC">
      <w:pPr>
        <w:rPr>
          <w:rtl/>
          <w:lang w:eastAsia="he-IL"/>
        </w:rPr>
      </w:pPr>
      <w:bookmarkStart w:id="18953" w:name="_ETM_Q38_420741"/>
      <w:bookmarkStart w:id="18954" w:name="_ETM_Q38_420807"/>
      <w:bookmarkEnd w:id="18953"/>
      <w:bookmarkEnd w:id="18954"/>
      <w:r>
        <w:rPr>
          <w:rFonts w:hint="cs"/>
          <w:rtl/>
          <w:lang w:eastAsia="he-IL"/>
        </w:rPr>
        <w:t xml:space="preserve">אני בעצמי מסתובב בערים גדולות כמו נתניה, לצורך </w:t>
      </w:r>
      <w:bookmarkStart w:id="18955" w:name="_ETM_Q38_426111"/>
      <w:bookmarkEnd w:id="18955"/>
      <w:r>
        <w:rPr>
          <w:rFonts w:hint="cs"/>
          <w:rtl/>
          <w:lang w:eastAsia="he-IL"/>
        </w:rPr>
        <w:t xml:space="preserve">העניין, ואני רואה עולים מכלל האוכלוסייה </w:t>
      </w:r>
      <w:r>
        <w:rPr>
          <w:rtl/>
          <w:lang w:eastAsia="he-IL"/>
        </w:rPr>
        <w:t>–</w:t>
      </w:r>
      <w:r>
        <w:rPr>
          <w:rFonts w:hint="cs"/>
          <w:rtl/>
          <w:lang w:eastAsia="he-IL"/>
        </w:rPr>
        <w:t xml:space="preserve"> מברית המועצות, אתיופים, צרפתים </w:t>
      </w:r>
      <w:r>
        <w:rPr>
          <w:rtl/>
          <w:lang w:eastAsia="he-IL"/>
        </w:rPr>
        <w:t>–</w:t>
      </w:r>
      <w:r>
        <w:rPr>
          <w:rFonts w:hint="cs"/>
          <w:rtl/>
          <w:lang w:eastAsia="he-IL"/>
        </w:rPr>
        <w:t xml:space="preserve"> שמשתמשים ומקבלים את המענה דרך התוכנית הזאת. אני לא אוכל לישון בלילה אם </w:t>
      </w:r>
      <w:bookmarkStart w:id="18956" w:name="_ETM_Q38_437165"/>
      <w:bookmarkEnd w:id="18956"/>
      <w:r>
        <w:rPr>
          <w:rFonts w:hint="cs"/>
          <w:rtl/>
          <w:lang w:eastAsia="he-IL"/>
        </w:rPr>
        <w:t xml:space="preserve">אני אדע שמחר בבוקר אותם נערים לא יוכלו לקבל את </w:t>
      </w:r>
      <w:bookmarkStart w:id="18957" w:name="_ETM_Q38_441327"/>
      <w:bookmarkEnd w:id="18957"/>
      <w:r>
        <w:rPr>
          <w:rFonts w:hint="cs"/>
          <w:rtl/>
          <w:lang w:eastAsia="he-IL"/>
        </w:rPr>
        <w:t xml:space="preserve">המענה. אדוני סגן השר, אני משתתף בקריאת חברת הכנסת אורלי פרומן, אנא מכם, אנא תמצא ותבשר לנו כאן בשורה, שלא נצטרך להעביר את </w:t>
      </w:r>
      <w:bookmarkStart w:id="18958" w:name="_ETM_Q38_454794"/>
      <w:bookmarkEnd w:id="18958"/>
      <w:r>
        <w:rPr>
          <w:rFonts w:hint="cs"/>
          <w:rtl/>
          <w:lang w:eastAsia="he-IL"/>
        </w:rPr>
        <w:t xml:space="preserve">הבקשה לוועדת הכספים. תודה רבה. </w:t>
      </w:r>
    </w:p>
    <w:p w:rsidR="00E826F3" w:rsidRDefault="00E826F3" w:rsidP="005A1CEC">
      <w:pPr>
        <w:rPr>
          <w:rtl/>
          <w:lang w:eastAsia="he-IL"/>
        </w:rPr>
      </w:pPr>
    </w:p>
    <w:p w:rsidR="00E826F3" w:rsidRDefault="00E826F3" w:rsidP="005A1CEC">
      <w:pPr>
        <w:pStyle w:val="af6"/>
        <w:rPr>
          <w:rtl/>
        </w:rPr>
      </w:pPr>
      <w:bookmarkStart w:id="18959" w:name="ET_yor_6069_7"/>
      <w:r w:rsidRPr="00EA5ABB">
        <w:rPr>
          <w:rStyle w:val="TagStyle"/>
          <w:rtl/>
        </w:rPr>
        <w:t xml:space="preserve"> &lt;&lt; יור &gt;&gt;</w:t>
      </w:r>
      <w:r w:rsidRPr="00D5637E">
        <w:rPr>
          <w:rStyle w:val="TagStyle"/>
          <w:rtl/>
        </w:rPr>
        <w:t xml:space="preserve"> </w:t>
      </w:r>
      <w:r>
        <w:rPr>
          <w:rtl/>
        </w:rPr>
        <w:t>היו"ר אליהו ברוכי:</w:t>
      </w:r>
      <w:r w:rsidRPr="00D5637E">
        <w:rPr>
          <w:rStyle w:val="TagStyle"/>
          <w:rtl/>
        </w:rPr>
        <w:t xml:space="preserve"> </w:t>
      </w:r>
      <w:r w:rsidRPr="00EA5ABB">
        <w:rPr>
          <w:rStyle w:val="TagStyle"/>
          <w:rtl/>
        </w:rPr>
        <w:t>&lt;&lt; יור &gt;&gt;</w:t>
      </w:r>
      <w:bookmarkEnd w:id="18959"/>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 הכנסת יוסף טייב, תודה רבה. חבר הכנסת יעקב אשר, בבקשה. </w:t>
      </w:r>
    </w:p>
    <w:p w:rsidR="00E826F3" w:rsidRDefault="00E826F3" w:rsidP="005A1CEC">
      <w:pPr>
        <w:rPr>
          <w:rtl/>
          <w:lang w:eastAsia="he-IL"/>
        </w:rPr>
      </w:pPr>
    </w:p>
    <w:p w:rsidR="00E826F3" w:rsidRDefault="00E826F3" w:rsidP="005A1CEC">
      <w:pPr>
        <w:pStyle w:val="a4"/>
        <w:rPr>
          <w:rtl/>
        </w:rPr>
      </w:pPr>
      <w:bookmarkStart w:id="18960" w:name="ET_speaker_5069_6"/>
      <w:r w:rsidRPr="00EA5ABB">
        <w:rPr>
          <w:rStyle w:val="TagStyle"/>
          <w:rtl/>
        </w:rPr>
        <w:t xml:space="preserve"> &lt;&lt; דובר &gt;&gt;</w:t>
      </w:r>
      <w:r w:rsidRPr="00D5637E">
        <w:rPr>
          <w:rStyle w:val="TagStyle"/>
          <w:rtl/>
        </w:rPr>
        <w:t xml:space="preserve"> </w:t>
      </w:r>
      <w:bookmarkStart w:id="18961" w:name="_Toc50628446"/>
      <w:bookmarkStart w:id="18962" w:name="_Toc50630854"/>
      <w:bookmarkStart w:id="18963" w:name="_Toc50631099"/>
      <w:bookmarkStart w:id="18964" w:name="_Toc50631440"/>
      <w:bookmarkStart w:id="18965" w:name="_Toc55737770"/>
      <w:r>
        <w:rPr>
          <w:rtl/>
        </w:rPr>
        <w:t>יעקב אשר (יהדות התורה):</w:t>
      </w:r>
      <w:bookmarkEnd w:id="18961"/>
      <w:bookmarkEnd w:id="18962"/>
      <w:bookmarkEnd w:id="18963"/>
      <w:bookmarkEnd w:id="18964"/>
      <w:bookmarkEnd w:id="18965"/>
      <w:r w:rsidRPr="00D5637E">
        <w:rPr>
          <w:rStyle w:val="TagStyle"/>
          <w:rtl/>
        </w:rPr>
        <w:t xml:space="preserve"> </w:t>
      </w:r>
      <w:r w:rsidRPr="00EA5ABB">
        <w:rPr>
          <w:rStyle w:val="TagStyle"/>
          <w:rtl/>
        </w:rPr>
        <w:t>&lt;&lt; דובר &gt;&gt;</w:t>
      </w:r>
      <w:r>
        <w:rPr>
          <w:rtl/>
        </w:rPr>
        <w:t xml:space="preserve">   </w:t>
      </w:r>
      <w:bookmarkEnd w:id="18960"/>
    </w:p>
    <w:p w:rsidR="00E826F3" w:rsidRDefault="00E826F3" w:rsidP="00430B16">
      <w:pPr>
        <w:rPr>
          <w:rtl/>
          <w:lang w:eastAsia="he-IL"/>
        </w:rPr>
      </w:pPr>
    </w:p>
    <w:p w:rsidR="00E826F3" w:rsidRDefault="00E826F3" w:rsidP="00D26419">
      <w:pPr>
        <w:rPr>
          <w:rtl/>
          <w:lang w:eastAsia="he-IL"/>
        </w:rPr>
      </w:pPr>
      <w:r>
        <w:rPr>
          <w:rFonts w:hint="cs"/>
          <w:rtl/>
          <w:lang w:eastAsia="he-IL"/>
        </w:rPr>
        <w:t xml:space="preserve">מכובדי </w:t>
      </w:r>
      <w:r w:rsidR="00D26419">
        <w:rPr>
          <w:rFonts w:hint="cs"/>
          <w:rtl/>
          <w:lang w:eastAsia="he-IL"/>
        </w:rPr>
        <w:t>ה</w:t>
      </w:r>
      <w:r>
        <w:rPr>
          <w:rFonts w:hint="cs"/>
          <w:rtl/>
          <w:lang w:eastAsia="he-IL"/>
        </w:rPr>
        <w:t>יושב-ראש, חבריי חברי הכנסת, אני חושב שאחת התוכניות המוצלחות שעשתה מדינת ישראל הייתה התוכנית שבאה אחרי ועדת שמיד</w:t>
      </w:r>
      <w:bookmarkStart w:id="18966" w:name="_ETM_Q38_519606"/>
      <w:bookmarkEnd w:id="18966"/>
      <w:r>
        <w:rPr>
          <w:rFonts w:hint="cs"/>
          <w:rtl/>
          <w:lang w:eastAsia="he-IL"/>
        </w:rPr>
        <w:t xml:space="preserve"> לילדים ונוער בסיכון. היא בעצם </w:t>
      </w:r>
      <w:proofErr w:type="spellStart"/>
      <w:r>
        <w:rPr>
          <w:rFonts w:hint="cs"/>
          <w:rtl/>
          <w:lang w:eastAsia="he-IL"/>
        </w:rPr>
        <w:t>איגמה</w:t>
      </w:r>
      <w:proofErr w:type="spellEnd"/>
      <w:r>
        <w:rPr>
          <w:rFonts w:hint="cs"/>
          <w:rtl/>
          <w:lang w:eastAsia="he-IL"/>
        </w:rPr>
        <w:t xml:space="preserve"> משאבים של חמישה משרדי ממשלה, שזה לא </w:t>
      </w:r>
      <w:bookmarkStart w:id="18967" w:name="_ETM_Q38_528623"/>
      <w:bookmarkEnd w:id="18967"/>
      <w:r>
        <w:rPr>
          <w:rFonts w:hint="cs"/>
          <w:rtl/>
          <w:lang w:eastAsia="he-IL"/>
        </w:rPr>
        <w:t xml:space="preserve">דבר קל לעשות היום; אף פעם לא היה קל לעשות את זה, שחמישה משרדים יעבדו באותו כיוון, לאותה </w:t>
      </w:r>
      <w:bookmarkStart w:id="18968" w:name="_ETM_Q38_538969"/>
      <w:bookmarkEnd w:id="18968"/>
      <w:r>
        <w:rPr>
          <w:rFonts w:hint="cs"/>
          <w:rtl/>
          <w:lang w:eastAsia="he-IL"/>
        </w:rPr>
        <w:t xml:space="preserve">מטרה, וישימו את המשאבים שלהם שם. </w:t>
      </w:r>
    </w:p>
    <w:p w:rsidR="00E826F3" w:rsidRDefault="00E826F3" w:rsidP="005A1CEC">
      <w:pPr>
        <w:rPr>
          <w:rtl/>
          <w:lang w:eastAsia="he-IL"/>
        </w:rPr>
      </w:pPr>
      <w:bookmarkStart w:id="18969" w:name="_ETM_Q38_542955"/>
      <w:bookmarkStart w:id="18970" w:name="_ETM_Q38_543029"/>
      <w:bookmarkEnd w:id="18969"/>
      <w:bookmarkEnd w:id="18970"/>
    </w:p>
    <w:p w:rsidR="00E826F3" w:rsidRDefault="00E826F3" w:rsidP="005A1CEC">
      <w:pPr>
        <w:rPr>
          <w:rtl/>
          <w:lang w:eastAsia="he-IL"/>
        </w:rPr>
      </w:pPr>
      <w:bookmarkStart w:id="18971" w:name="_ETM_Q38_543107"/>
      <w:bookmarkStart w:id="18972" w:name="_ETM_Q38_543171"/>
      <w:bookmarkEnd w:id="18971"/>
      <w:bookmarkEnd w:id="18972"/>
      <w:r>
        <w:rPr>
          <w:rFonts w:hint="cs"/>
          <w:rtl/>
          <w:lang w:eastAsia="he-IL"/>
        </w:rPr>
        <w:t xml:space="preserve">כמו שאמרה קודם חברת הכנסת פרומן, זכיתי אז גם להיות ראש עיריית בני ברק ולהקים </w:t>
      </w:r>
      <w:bookmarkStart w:id="18973" w:name="_ETM_Q38_549998"/>
      <w:bookmarkEnd w:id="18973"/>
      <w:r>
        <w:rPr>
          <w:rFonts w:hint="cs"/>
          <w:rtl/>
          <w:lang w:eastAsia="he-IL"/>
        </w:rPr>
        <w:t xml:space="preserve">את המערך הזה בבני ברק, מתוך 20 יישובים, נדמה לי, שהיו בפיילוט. אם אני זוכר נכון, גברתי, את היית מנהלת מחוז במשרד </w:t>
      </w:r>
      <w:bookmarkStart w:id="18974" w:name="_ETM_Q38_559885"/>
      <w:bookmarkEnd w:id="18974"/>
      <w:r>
        <w:rPr>
          <w:rFonts w:hint="cs"/>
          <w:rtl/>
          <w:lang w:eastAsia="he-IL"/>
        </w:rPr>
        <w:t xml:space="preserve">החינוך ועמדנו מולך בעניין הזה. בבני ברק עשינו מהפכה גדולה בתוכנית הזאת לנוער וילדים </w:t>
      </w:r>
      <w:bookmarkStart w:id="18975" w:name="_ETM_Q38_567949"/>
      <w:bookmarkEnd w:id="18975"/>
      <w:r>
        <w:rPr>
          <w:rFonts w:hint="cs"/>
          <w:rtl/>
          <w:lang w:eastAsia="he-IL"/>
        </w:rPr>
        <w:t xml:space="preserve">בסיכון. מהפכה אדירה עם הצלחה גדולה, שממשיכה עד היום, עם איגום משאבים, עם איגום תקציבים ועם עבודה נהדרת בשטח. </w:t>
      </w:r>
    </w:p>
    <w:p w:rsidR="00E826F3" w:rsidRDefault="00E826F3" w:rsidP="005A1CEC">
      <w:pPr>
        <w:rPr>
          <w:rtl/>
          <w:lang w:eastAsia="he-IL"/>
        </w:rPr>
      </w:pPr>
    </w:p>
    <w:p w:rsidR="00E826F3" w:rsidRDefault="00E826F3" w:rsidP="00FE0548">
      <w:pPr>
        <w:rPr>
          <w:rtl/>
          <w:lang w:eastAsia="he-IL"/>
        </w:rPr>
      </w:pPr>
      <w:r>
        <w:rPr>
          <w:rFonts w:hint="cs"/>
          <w:rtl/>
          <w:lang w:eastAsia="he-IL"/>
        </w:rPr>
        <w:t xml:space="preserve">אני </w:t>
      </w:r>
      <w:bookmarkStart w:id="18976" w:name="_ETM_Q38_584195"/>
      <w:bookmarkEnd w:id="18976"/>
      <w:r>
        <w:rPr>
          <w:rFonts w:hint="cs"/>
          <w:rtl/>
          <w:lang w:eastAsia="he-IL"/>
        </w:rPr>
        <w:t xml:space="preserve">רוצה לומר שילד בסיכון </w:t>
      </w:r>
      <w:r>
        <w:rPr>
          <w:rtl/>
          <w:lang w:eastAsia="he-IL"/>
        </w:rPr>
        <w:t>–</w:t>
      </w:r>
      <w:r>
        <w:rPr>
          <w:rFonts w:hint="cs"/>
          <w:rtl/>
          <w:lang w:eastAsia="he-IL"/>
        </w:rPr>
        <w:t xml:space="preserve"> אגב, אחת ההגדרות לילדים </w:t>
      </w:r>
      <w:bookmarkStart w:id="18977" w:name="_ETM_Q38_586787"/>
      <w:bookmarkEnd w:id="18977"/>
      <w:r>
        <w:rPr>
          <w:rFonts w:hint="cs"/>
          <w:rtl/>
          <w:lang w:eastAsia="he-IL"/>
        </w:rPr>
        <w:t xml:space="preserve">בסיכון היא גם ילדים עם צרכים מיוחדים. הם בסיכון מובנה, מה שנקרא. הם בסיכון מובנה וגם הם נמצאים בתוכנית הזאת. הטיפול בהם והעבודה הגדולה שנעשית איתם, אם זה בקבוצות ואם זה </w:t>
      </w:r>
      <w:bookmarkStart w:id="18978" w:name="_ETM_Q38_606311"/>
      <w:bookmarkEnd w:id="18978"/>
      <w:r>
        <w:rPr>
          <w:rFonts w:hint="cs"/>
          <w:rtl/>
          <w:lang w:eastAsia="he-IL"/>
        </w:rPr>
        <w:t xml:space="preserve">כיחידים </w:t>
      </w:r>
      <w:r>
        <w:rPr>
          <w:rFonts w:hint="eastAsia"/>
          <w:rtl/>
          <w:lang w:eastAsia="he-IL"/>
        </w:rPr>
        <w:t xml:space="preserve">– </w:t>
      </w:r>
      <w:r>
        <w:rPr>
          <w:rFonts w:hint="cs"/>
          <w:rtl/>
          <w:lang w:eastAsia="he-IL"/>
        </w:rPr>
        <w:t xml:space="preserve">בזמנו אני הכנסתי מדריכי רחוב, מה שנקרא, מדריכים שהיו מסתובבים בגינות הציבוריות </w:t>
      </w:r>
      <w:bookmarkStart w:id="18979" w:name="_ETM_Q38_617692"/>
      <w:bookmarkEnd w:id="18979"/>
      <w:r>
        <w:rPr>
          <w:rFonts w:hint="cs"/>
          <w:rtl/>
          <w:lang w:eastAsia="he-IL"/>
        </w:rPr>
        <w:t xml:space="preserve">ואוספים ילדים כאלה, ומכניסים אותם </w:t>
      </w:r>
      <w:r w:rsidRPr="004C1CF7">
        <w:rPr>
          <w:rFonts w:hint="cs"/>
          <w:rtl/>
          <w:lang w:eastAsia="he-IL"/>
        </w:rPr>
        <w:t>למסד הנתונים</w:t>
      </w:r>
      <w:r>
        <w:rPr>
          <w:rFonts w:hint="cs"/>
          <w:rtl/>
          <w:lang w:eastAsia="he-IL"/>
        </w:rPr>
        <w:t>.</w:t>
      </w:r>
      <w:r w:rsidRPr="004C1CF7">
        <w:rPr>
          <w:rFonts w:hint="cs"/>
          <w:rtl/>
          <w:lang w:eastAsia="he-IL"/>
        </w:rPr>
        <w:t xml:space="preserve"> </w:t>
      </w:r>
      <w:r w:rsidR="00DD5A3A">
        <w:rPr>
          <w:rFonts w:hint="cs"/>
          <w:rtl/>
          <w:lang w:eastAsia="he-IL"/>
        </w:rPr>
        <w:t xml:space="preserve">הם </w:t>
      </w:r>
      <w:r w:rsidRPr="004C1CF7">
        <w:rPr>
          <w:rFonts w:hint="cs"/>
          <w:rtl/>
          <w:lang w:eastAsia="he-IL"/>
        </w:rPr>
        <w:t>היו אחראים</w:t>
      </w:r>
      <w:bookmarkStart w:id="18980" w:name="_ETM_Q38_623887"/>
      <w:bookmarkEnd w:id="18980"/>
      <w:r>
        <w:rPr>
          <w:rFonts w:hint="cs"/>
          <w:rtl/>
          <w:lang w:eastAsia="he-IL"/>
        </w:rPr>
        <w:t xml:space="preserve"> </w:t>
      </w:r>
      <w:r w:rsidR="00DD5A3A">
        <w:rPr>
          <w:rFonts w:hint="eastAsia"/>
          <w:rtl/>
          <w:lang w:eastAsia="he-IL"/>
        </w:rPr>
        <w:t xml:space="preserve">– </w:t>
      </w:r>
      <w:r w:rsidRPr="004C1CF7">
        <w:rPr>
          <w:rFonts w:hint="cs"/>
          <w:rtl/>
          <w:lang w:eastAsia="he-IL"/>
        </w:rPr>
        <w:t xml:space="preserve">לכל מדריך היו את הילדים שהוא היה אחראי להם. </w:t>
      </w:r>
      <w:bookmarkStart w:id="18981" w:name="_ETM_Q38_626908"/>
      <w:r w:rsidRPr="004C1CF7">
        <w:rPr>
          <w:rFonts w:hint="cs"/>
          <w:rtl/>
          <w:lang w:eastAsia="he-IL"/>
        </w:rPr>
        <w:t>נמצא פה הרב</w:t>
      </w:r>
      <w:r>
        <w:rPr>
          <w:rFonts w:hint="cs"/>
          <w:rtl/>
          <w:lang w:eastAsia="he-IL"/>
        </w:rPr>
        <w:t xml:space="preserve"> משולם נהרי, הוא מכיר היטב </w:t>
      </w:r>
      <w:bookmarkEnd w:id="18981"/>
      <w:r>
        <w:rPr>
          <w:rFonts w:hint="cs"/>
          <w:rtl/>
          <w:lang w:eastAsia="he-IL"/>
        </w:rPr>
        <w:t xml:space="preserve">את הפרויקט הזה, עם פרויקט </w:t>
      </w:r>
      <w:proofErr w:type="spellStart"/>
      <w:r>
        <w:rPr>
          <w:rFonts w:hint="cs"/>
          <w:rtl/>
          <w:lang w:eastAsia="he-IL"/>
        </w:rPr>
        <w:t>נוח"ם</w:t>
      </w:r>
      <w:proofErr w:type="spellEnd"/>
      <w:r w:rsidR="00FE0548">
        <w:rPr>
          <w:rFonts w:hint="cs"/>
          <w:rtl/>
          <w:lang w:eastAsia="he-IL"/>
        </w:rPr>
        <w:t>,</w:t>
      </w:r>
      <w:r>
        <w:rPr>
          <w:rFonts w:hint="cs"/>
          <w:rtl/>
          <w:lang w:eastAsia="he-IL"/>
        </w:rPr>
        <w:t xml:space="preserve"> שעשינו ביחד. </w:t>
      </w:r>
    </w:p>
    <w:p w:rsidR="00E826F3" w:rsidRDefault="00E826F3" w:rsidP="005A1CEC">
      <w:pPr>
        <w:rPr>
          <w:rtl/>
          <w:lang w:eastAsia="he-IL"/>
        </w:rPr>
      </w:pPr>
      <w:bookmarkStart w:id="18982" w:name="_ETM_Q38_639750"/>
      <w:bookmarkStart w:id="18983" w:name="_ETM_Q38_639825"/>
      <w:bookmarkEnd w:id="18982"/>
      <w:bookmarkEnd w:id="18983"/>
    </w:p>
    <w:p w:rsidR="00E826F3" w:rsidRDefault="00E826F3" w:rsidP="00DD5A3A">
      <w:pPr>
        <w:rPr>
          <w:rtl/>
          <w:lang w:eastAsia="he-IL"/>
        </w:rPr>
      </w:pPr>
      <w:bookmarkStart w:id="18984" w:name="_ETM_Q38_637859"/>
      <w:bookmarkEnd w:id="18984"/>
      <w:r>
        <w:rPr>
          <w:rFonts w:hint="cs"/>
          <w:rtl/>
          <w:lang w:eastAsia="he-IL"/>
        </w:rPr>
        <w:t xml:space="preserve">מדובר כאן בהצלת נפשות אמיתית, אדוני היושב-ראש. ודווקא עכשיו אנחנו נמצאים </w:t>
      </w:r>
      <w:bookmarkStart w:id="18985" w:name="_ETM_Q38_644466"/>
      <w:bookmarkEnd w:id="18985"/>
      <w:r>
        <w:rPr>
          <w:rFonts w:hint="cs"/>
          <w:rtl/>
          <w:lang w:eastAsia="he-IL"/>
        </w:rPr>
        <w:t xml:space="preserve">במצב שבו בעצם העבירו להם תקציב לשמונה חודשים ובזה נגמר התקציב לשנה הזאת. אז רשויות חזקות, יכול להיות שיכולות </w:t>
      </w:r>
      <w:bookmarkStart w:id="18986" w:name="_ETM_Q38_656941"/>
      <w:bookmarkEnd w:id="18986"/>
      <w:r>
        <w:rPr>
          <w:rFonts w:hint="cs"/>
          <w:rtl/>
          <w:lang w:eastAsia="he-IL"/>
        </w:rPr>
        <w:t xml:space="preserve">לתת את התקציב הזה בינתיים, עד שיגיע הכסף מהממשלה </w:t>
      </w:r>
      <w:r>
        <w:rPr>
          <w:rtl/>
          <w:lang w:eastAsia="he-IL"/>
        </w:rPr>
        <w:t>–</w:t>
      </w:r>
      <w:r>
        <w:rPr>
          <w:rFonts w:hint="cs"/>
          <w:rtl/>
          <w:lang w:eastAsia="he-IL"/>
        </w:rPr>
        <w:t xml:space="preserve"> אני מקווה </w:t>
      </w:r>
      <w:bookmarkStart w:id="18987" w:name="_ETM_Q38_660775"/>
      <w:bookmarkEnd w:id="18987"/>
      <w:r>
        <w:rPr>
          <w:rFonts w:hint="cs"/>
          <w:rtl/>
          <w:lang w:eastAsia="he-IL"/>
        </w:rPr>
        <w:t>שזה נמצא בתוך ה-11 מיליארד שקל</w:t>
      </w:r>
      <w:bookmarkStart w:id="18988" w:name="_ETM_Q38_789564"/>
      <w:bookmarkEnd w:id="18988"/>
      <w:r>
        <w:rPr>
          <w:rFonts w:hint="cs"/>
          <w:rtl/>
          <w:lang w:eastAsia="he-IL"/>
        </w:rPr>
        <w:t xml:space="preserve"> </w:t>
      </w:r>
      <w:r>
        <w:rPr>
          <w:rtl/>
          <w:lang w:eastAsia="he-IL"/>
        </w:rPr>
        <w:t>–</w:t>
      </w:r>
      <w:r>
        <w:rPr>
          <w:rFonts w:hint="cs"/>
          <w:rtl/>
          <w:lang w:eastAsia="he-IL"/>
        </w:rPr>
        <w:t xml:space="preserve"> אבל רשויות אחרות צמצמו באופן דרסטי את הפעילות הזאת. אני רוצה לומר שדווקא </w:t>
      </w:r>
      <w:bookmarkStart w:id="18989" w:name="_ETM_Q38_669032"/>
      <w:bookmarkEnd w:id="18989"/>
      <w:r>
        <w:rPr>
          <w:rFonts w:hint="cs"/>
          <w:rtl/>
          <w:lang w:eastAsia="he-IL"/>
        </w:rPr>
        <w:t xml:space="preserve">עכשיו, בימי הקורונה, שהם ימים שבהם הילדים נמצאים פחות במסגרות </w:t>
      </w:r>
      <w:bookmarkStart w:id="18990" w:name="_ETM_Q38_676341"/>
      <w:bookmarkEnd w:id="18990"/>
      <w:r>
        <w:rPr>
          <w:rFonts w:hint="eastAsia"/>
          <w:rtl/>
          <w:lang w:eastAsia="he-IL"/>
        </w:rPr>
        <w:t xml:space="preserve">– </w:t>
      </w:r>
      <w:r>
        <w:rPr>
          <w:rFonts w:hint="cs"/>
          <w:rtl/>
          <w:lang w:eastAsia="he-IL"/>
        </w:rPr>
        <w:t xml:space="preserve">גם הילדים הללו נמצאים פחות במסגרות, נמצאים יותר בבית. חלק מהם מבתים שהם סיכון בפני עצמם. הגדרה של ילד </w:t>
      </w:r>
      <w:bookmarkStart w:id="18991" w:name="_ETM_Q38_684995"/>
      <w:bookmarkEnd w:id="18991"/>
      <w:r>
        <w:rPr>
          <w:rFonts w:hint="cs"/>
          <w:rtl/>
          <w:lang w:eastAsia="he-IL"/>
        </w:rPr>
        <w:t xml:space="preserve">בסיכון מגיעה מהרבה פרמטרים. זה לא ילד חולה וזה לא, חלילה, ילד שיש לו מום; הוא ילד בסיכון בגלל הרבה מאוד דברים. </w:t>
      </w:r>
    </w:p>
    <w:p w:rsidR="00E826F3" w:rsidRDefault="00E826F3" w:rsidP="005A1CEC">
      <w:pPr>
        <w:rPr>
          <w:rtl/>
          <w:lang w:eastAsia="he-IL"/>
        </w:rPr>
      </w:pPr>
      <w:bookmarkStart w:id="18992" w:name="_ETM_Q38_696704"/>
      <w:bookmarkStart w:id="18993" w:name="_ETM_Q38_696786"/>
      <w:bookmarkEnd w:id="18992"/>
      <w:bookmarkEnd w:id="18993"/>
    </w:p>
    <w:p w:rsidR="00E826F3" w:rsidRDefault="00E826F3" w:rsidP="00DD5A3A">
      <w:pPr>
        <w:rPr>
          <w:rtl/>
          <w:lang w:eastAsia="he-IL"/>
        </w:rPr>
      </w:pPr>
      <w:bookmarkStart w:id="18994" w:name="_ETM_Q38_696857"/>
      <w:bookmarkStart w:id="18995" w:name="_ETM_Q38_696921"/>
      <w:bookmarkEnd w:id="18994"/>
      <w:bookmarkEnd w:id="18995"/>
      <w:r>
        <w:rPr>
          <w:rFonts w:hint="cs"/>
          <w:rtl/>
          <w:lang w:eastAsia="he-IL"/>
        </w:rPr>
        <w:t xml:space="preserve">לכן, העברת התקציב הזאת היא קריטית, היא </w:t>
      </w:r>
      <w:proofErr w:type="spellStart"/>
      <w:r>
        <w:rPr>
          <w:rFonts w:hint="cs"/>
          <w:rtl/>
          <w:lang w:eastAsia="he-IL"/>
        </w:rPr>
        <w:t>מיידית</w:t>
      </w:r>
      <w:proofErr w:type="spellEnd"/>
      <w:r>
        <w:rPr>
          <w:rFonts w:hint="cs"/>
          <w:rtl/>
          <w:lang w:eastAsia="he-IL"/>
        </w:rPr>
        <w:t xml:space="preserve">. חייבים </w:t>
      </w:r>
      <w:bookmarkStart w:id="18996" w:name="_ETM_Q38_702552"/>
      <w:bookmarkEnd w:id="18996"/>
      <w:r>
        <w:rPr>
          <w:rFonts w:hint="cs"/>
          <w:rtl/>
          <w:lang w:eastAsia="he-IL"/>
        </w:rPr>
        <w:t>לעשות כל דבר ולהודיע לרשויות, גם אם ייקח שבוע-שבועיים. נשמע תכף את דברי התשובה</w:t>
      </w:r>
      <w:r w:rsidR="00DD5A3A">
        <w:rPr>
          <w:rFonts w:hint="cs"/>
          <w:rtl/>
          <w:lang w:eastAsia="he-IL"/>
        </w:rPr>
        <w:t>,</w:t>
      </w:r>
      <w:r>
        <w:rPr>
          <w:rFonts w:hint="cs"/>
          <w:rtl/>
          <w:lang w:eastAsia="he-IL"/>
        </w:rPr>
        <w:t xml:space="preserve"> אבל אני מאוד מקווה </w:t>
      </w:r>
      <w:bookmarkStart w:id="18997" w:name="_ETM_Q38_709718"/>
      <w:bookmarkEnd w:id="18997"/>
      <w:r>
        <w:rPr>
          <w:rFonts w:hint="cs"/>
          <w:rtl/>
          <w:lang w:eastAsia="he-IL"/>
        </w:rPr>
        <w:t xml:space="preserve">שהתוכנית הזאת מתוקצבת במלואה בתיקון שהממשלה אמורה לעשות הלילה ולהעביר את זה לכנסת לאישור. אבל אני אומר, צריך להוציא </w:t>
      </w:r>
      <w:bookmarkStart w:id="18998" w:name="_ETM_Q38_719431"/>
      <w:bookmarkEnd w:id="18998"/>
      <w:r>
        <w:rPr>
          <w:rFonts w:hint="cs"/>
          <w:rtl/>
          <w:lang w:eastAsia="he-IL"/>
        </w:rPr>
        <w:t xml:space="preserve">מכתב לראשי הרשויות ולהגיד: תמשיכו לממן את התוכנית הזאת באופן מלא, כי אתם תקבלו את הכסף </w:t>
      </w:r>
      <w:r>
        <w:rPr>
          <w:rFonts w:hint="eastAsia"/>
          <w:rtl/>
          <w:lang w:eastAsia="he-IL"/>
        </w:rPr>
        <w:t>–  ב</w:t>
      </w:r>
      <w:r>
        <w:rPr>
          <w:rFonts w:hint="cs"/>
          <w:rtl/>
          <w:lang w:eastAsia="he-IL"/>
        </w:rPr>
        <w:t xml:space="preserve">עוד שבועיים, עוד שבוע, עוד </w:t>
      </w:r>
      <w:bookmarkStart w:id="18999" w:name="_ETM_Q38_730098"/>
      <w:bookmarkEnd w:id="18999"/>
      <w:r>
        <w:rPr>
          <w:rFonts w:hint="cs"/>
          <w:rtl/>
          <w:lang w:eastAsia="he-IL"/>
        </w:rPr>
        <w:t xml:space="preserve">שלושה שבועות. להפסיק דבר כזה זה לקחת ילדים, לגדוע טיפול שלם ברצף ומי יודע איפה נמצא אותם. </w:t>
      </w:r>
      <w:bookmarkStart w:id="19000" w:name="_ETM_Q38_739452"/>
      <w:bookmarkEnd w:id="19000"/>
      <w:r>
        <w:rPr>
          <w:rFonts w:hint="cs"/>
          <w:rtl/>
          <w:lang w:eastAsia="he-IL"/>
        </w:rPr>
        <w:t xml:space="preserve">לאחר שכבר יאושר התקציב, מי יודע אם זה לא יהיה </w:t>
      </w:r>
      <w:bookmarkStart w:id="19001" w:name="_ETM_Q38_741561"/>
      <w:bookmarkEnd w:id="19001"/>
      <w:r>
        <w:rPr>
          <w:rFonts w:hint="cs"/>
          <w:rtl/>
          <w:lang w:eastAsia="he-IL"/>
        </w:rPr>
        <w:t xml:space="preserve">מאוחר. תודה רבה, אדוני.  </w:t>
      </w:r>
    </w:p>
    <w:p w:rsidR="00E826F3" w:rsidRDefault="00E826F3" w:rsidP="005A1CEC">
      <w:pPr>
        <w:rPr>
          <w:rtl/>
          <w:lang w:eastAsia="he-IL"/>
        </w:rPr>
      </w:pPr>
    </w:p>
    <w:p w:rsidR="00E826F3" w:rsidRDefault="00E826F3" w:rsidP="005A1CEC">
      <w:pPr>
        <w:pStyle w:val="af6"/>
        <w:rPr>
          <w:rtl/>
        </w:rPr>
      </w:pPr>
      <w:r w:rsidRPr="00EA5ABB">
        <w:rPr>
          <w:rStyle w:val="TagStyle"/>
          <w:rtl/>
        </w:rPr>
        <w:t xml:space="preserve"> &lt;&lt; יור &gt;&gt;</w:t>
      </w:r>
      <w:r w:rsidRPr="00D05DE1">
        <w:rPr>
          <w:rStyle w:val="TagStyle"/>
          <w:rtl/>
        </w:rPr>
        <w:t xml:space="preserve"> </w:t>
      </w:r>
      <w:r>
        <w:rPr>
          <w:rtl/>
        </w:rPr>
        <w:t>היו"ר אליהו ברוכי:</w:t>
      </w:r>
      <w:r w:rsidRPr="00D05DE1">
        <w:rPr>
          <w:rStyle w:val="TagStyle"/>
          <w:rtl/>
        </w:rPr>
        <w:t xml:space="preserve"> </w:t>
      </w:r>
      <w:r w:rsidRPr="00EA5ABB">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רבה, חבר הכנסת יעקב </w:t>
      </w:r>
      <w:bookmarkStart w:id="19002" w:name="_ETM_Q38_747423"/>
      <w:bookmarkEnd w:id="19002"/>
      <w:r>
        <w:rPr>
          <w:rFonts w:hint="cs"/>
          <w:rtl/>
          <w:lang w:eastAsia="he-IL"/>
        </w:rPr>
        <w:t xml:space="preserve">אשר. ישיב סגן שר העבודה והרווחה משולם נהרי, בבקשה. </w:t>
      </w:r>
    </w:p>
    <w:p w:rsidR="00E826F3" w:rsidRDefault="00E826F3" w:rsidP="005A1CEC">
      <w:pPr>
        <w:rPr>
          <w:rtl/>
          <w:lang w:eastAsia="he-IL"/>
        </w:rPr>
      </w:pPr>
      <w:bookmarkStart w:id="19003" w:name="_ETM_Q38_758340"/>
      <w:bookmarkStart w:id="19004" w:name="_ETM_Q38_758433"/>
      <w:bookmarkEnd w:id="19003"/>
      <w:bookmarkEnd w:id="19004"/>
    </w:p>
    <w:p w:rsidR="00E826F3" w:rsidRDefault="00E826F3" w:rsidP="005A1CEC">
      <w:pPr>
        <w:pStyle w:val="a4"/>
        <w:rPr>
          <w:rtl/>
        </w:rPr>
      </w:pPr>
      <w:bookmarkStart w:id="19005" w:name="_ETM_Q38_758476"/>
      <w:bookmarkStart w:id="19006" w:name="_ETM_Q38_758581"/>
      <w:bookmarkStart w:id="19007" w:name="ET_speaker_6052_3"/>
      <w:bookmarkEnd w:id="19005"/>
      <w:bookmarkEnd w:id="19006"/>
      <w:r w:rsidRPr="0016196D">
        <w:rPr>
          <w:rStyle w:val="TagStyle"/>
          <w:rtl/>
        </w:rPr>
        <w:t>&lt;&lt; דובר &gt;&gt;</w:t>
      </w:r>
      <w:r w:rsidRPr="00C20B8F">
        <w:rPr>
          <w:rStyle w:val="TagStyle"/>
          <w:rtl/>
        </w:rPr>
        <w:t xml:space="preserve"> </w:t>
      </w:r>
      <w:bookmarkStart w:id="19008" w:name="_Toc50628447"/>
      <w:bookmarkStart w:id="19009" w:name="_Toc50630855"/>
      <w:bookmarkStart w:id="19010" w:name="_Toc50631100"/>
      <w:bookmarkStart w:id="19011" w:name="_Toc50631441"/>
      <w:bookmarkStart w:id="19012" w:name="_Toc55737771"/>
      <w:r>
        <w:rPr>
          <w:rtl/>
        </w:rPr>
        <w:t>סגן שר העבודה, הרווחה והשירותים החברתיים משולם נהרי:</w:t>
      </w:r>
      <w:bookmarkEnd w:id="19008"/>
      <w:bookmarkEnd w:id="19009"/>
      <w:bookmarkEnd w:id="19010"/>
      <w:bookmarkEnd w:id="19011"/>
      <w:bookmarkEnd w:id="19012"/>
      <w:r w:rsidRPr="00C20B8F">
        <w:rPr>
          <w:rStyle w:val="TagStyle"/>
          <w:rtl/>
        </w:rPr>
        <w:t xml:space="preserve"> </w:t>
      </w:r>
      <w:r w:rsidRPr="0016196D">
        <w:rPr>
          <w:rStyle w:val="TagStyle"/>
          <w:rtl/>
        </w:rPr>
        <w:t>&lt;&lt; דובר &gt;&gt;</w:t>
      </w:r>
      <w:r>
        <w:rPr>
          <w:rtl/>
        </w:rPr>
        <w:t xml:space="preserve">   </w:t>
      </w:r>
      <w:bookmarkEnd w:id="1900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אדוני היושב-ראש, חבריי חברי הכנסת, גברתי השרה, אני לא אחזור </w:t>
      </w:r>
      <w:bookmarkStart w:id="19013" w:name="_ETM_Q39_197000"/>
      <w:bookmarkEnd w:id="19013"/>
      <w:r>
        <w:rPr>
          <w:rFonts w:hint="cs"/>
          <w:rtl/>
          <w:lang w:eastAsia="he-IL"/>
        </w:rPr>
        <w:t>על הדברים שאמרתם. זו אמת לאמיתה, התוכנית הזאת חיונית מאוד,</w:t>
      </w:r>
      <w:bookmarkStart w:id="19014" w:name="_ETM_Q39_207000"/>
      <w:bookmarkEnd w:id="19014"/>
      <w:r>
        <w:rPr>
          <w:rFonts w:hint="cs"/>
          <w:rtl/>
          <w:lang w:eastAsia="he-IL"/>
        </w:rPr>
        <w:t xml:space="preserve"> במיוחד לקיומם של בני נוער בסיכון, כפי שציינת. </w:t>
      </w:r>
      <w:bookmarkStart w:id="19015" w:name="_ETM_Q39_259459"/>
      <w:bookmarkStart w:id="19016" w:name="_ETM_Q39_214000"/>
      <w:bookmarkEnd w:id="19015"/>
      <w:bookmarkEnd w:id="19016"/>
      <w:r>
        <w:rPr>
          <w:rFonts w:hint="cs"/>
          <w:rtl/>
          <w:lang w:eastAsia="he-IL"/>
        </w:rPr>
        <w:t xml:space="preserve">התוכנית הזאת הייתה אחת הבשורות בזמנו לנוער בסיכון, לטפל בהם ולהקיף אותם ב-360 מעלות, בכל התחומים, כאשר משרד הרווחה הוא המשרד </w:t>
      </w:r>
      <w:bookmarkStart w:id="19017" w:name="_ETM_Q39_228000"/>
      <w:bookmarkEnd w:id="19017"/>
      <w:proofErr w:type="spellStart"/>
      <w:r>
        <w:rPr>
          <w:rFonts w:hint="cs"/>
          <w:rtl/>
          <w:lang w:eastAsia="he-IL"/>
        </w:rPr>
        <w:t>המתכלל</w:t>
      </w:r>
      <w:proofErr w:type="spellEnd"/>
      <w:r>
        <w:rPr>
          <w:rFonts w:hint="cs"/>
          <w:rtl/>
          <w:lang w:eastAsia="he-IL"/>
        </w:rPr>
        <w:t xml:space="preserve"> </w:t>
      </w:r>
      <w:r>
        <w:rPr>
          <w:rtl/>
          <w:lang w:eastAsia="he-IL"/>
        </w:rPr>
        <w:t>–</w:t>
      </w:r>
      <w:r>
        <w:rPr>
          <w:rFonts w:hint="cs"/>
          <w:rtl/>
          <w:lang w:eastAsia="he-IL"/>
        </w:rPr>
        <w:t xml:space="preserve"> יש את משרד הביטחון, משרד החינוך, משרד הקליטה, </w:t>
      </w:r>
      <w:bookmarkStart w:id="19018" w:name="_ETM_Q39_233000"/>
      <w:bookmarkEnd w:id="19018"/>
      <w:r>
        <w:rPr>
          <w:rFonts w:hint="cs"/>
          <w:rtl/>
          <w:lang w:eastAsia="he-IL"/>
        </w:rPr>
        <w:t>יש את הרשויות המקומיות, את השלטון המקומי, הג'וינט, כולם חברו יחדיו כשהמטרה שלנו היא ב</w:t>
      </w:r>
      <w:bookmarkStart w:id="19019" w:name="_ETM_Q39_242000"/>
      <w:bookmarkEnd w:id="19019"/>
      <w:r>
        <w:rPr>
          <w:rFonts w:hint="cs"/>
          <w:rtl/>
          <w:lang w:eastAsia="he-IL"/>
        </w:rPr>
        <w:t xml:space="preserve">אמת להציל כמה שיותר ולמנוע הידרדרות של בני נוער, לתת </w:t>
      </w:r>
      <w:bookmarkStart w:id="19020" w:name="_ETM_Q39_252000"/>
      <w:bookmarkEnd w:id="19020"/>
      <w:r>
        <w:rPr>
          <w:rFonts w:hint="cs"/>
          <w:rtl/>
          <w:lang w:eastAsia="he-IL"/>
        </w:rPr>
        <w:t>להם מענים עוד לפני שהם מגיעים למצבי סיכון.</w:t>
      </w:r>
    </w:p>
    <w:p w:rsidR="00E826F3" w:rsidRDefault="00E826F3" w:rsidP="005A1CEC">
      <w:pPr>
        <w:rPr>
          <w:rtl/>
          <w:lang w:eastAsia="he-IL"/>
        </w:rPr>
      </w:pPr>
      <w:bookmarkStart w:id="19021" w:name="_ETM_Q39_267440"/>
      <w:bookmarkEnd w:id="19021"/>
    </w:p>
    <w:p w:rsidR="00E826F3" w:rsidRDefault="00E826F3" w:rsidP="00C044C9">
      <w:pPr>
        <w:rPr>
          <w:rtl/>
          <w:lang w:eastAsia="he-IL"/>
        </w:rPr>
      </w:pPr>
      <w:bookmarkStart w:id="19022" w:name="_ETM_Q39_257000"/>
      <w:bookmarkEnd w:id="19022"/>
      <w:r>
        <w:rPr>
          <w:rFonts w:hint="cs"/>
          <w:rtl/>
          <w:lang w:eastAsia="he-IL"/>
        </w:rPr>
        <w:t xml:space="preserve">הבעיה היא תקציב. </w:t>
      </w:r>
      <w:bookmarkStart w:id="19023" w:name="_ETM_Q39_258000"/>
      <w:bookmarkEnd w:id="19023"/>
      <w:r>
        <w:rPr>
          <w:rFonts w:hint="cs"/>
          <w:rtl/>
          <w:lang w:eastAsia="he-IL"/>
        </w:rPr>
        <w:t xml:space="preserve">אני בכוונה לא מביא את כל הרקע </w:t>
      </w:r>
      <w:r w:rsidR="00C044C9">
        <w:rPr>
          <w:rFonts w:hint="eastAsia"/>
          <w:rtl/>
          <w:lang w:eastAsia="he-IL"/>
        </w:rPr>
        <w:t xml:space="preserve">– </w:t>
      </w:r>
      <w:r>
        <w:rPr>
          <w:rFonts w:hint="cs"/>
          <w:rtl/>
          <w:lang w:eastAsia="he-IL"/>
        </w:rPr>
        <w:t xml:space="preserve">כולנו יודעים כמה </w:t>
      </w:r>
      <w:bookmarkStart w:id="19024" w:name="_ETM_Q39_261000"/>
      <w:bookmarkEnd w:id="19024"/>
      <w:r>
        <w:rPr>
          <w:rFonts w:hint="cs"/>
          <w:rtl/>
          <w:lang w:eastAsia="he-IL"/>
        </w:rPr>
        <w:t xml:space="preserve">זה חשוב, אין פה מחלוקות כמה זה חשוב וחיוני </w:t>
      </w:r>
      <w:r w:rsidR="00C044C9">
        <w:rPr>
          <w:rFonts w:hint="eastAsia"/>
          <w:rtl/>
          <w:lang w:eastAsia="he-IL"/>
        </w:rPr>
        <w:t xml:space="preserve">– </w:t>
      </w:r>
      <w:r>
        <w:rPr>
          <w:rFonts w:hint="cs"/>
          <w:rtl/>
          <w:lang w:eastAsia="he-IL"/>
        </w:rPr>
        <w:t>אבל</w:t>
      </w:r>
      <w:bookmarkStart w:id="19025" w:name="_ETM_Q39_268000"/>
      <w:bookmarkEnd w:id="19025"/>
      <w:r>
        <w:rPr>
          <w:rFonts w:hint="cs"/>
          <w:rtl/>
          <w:lang w:eastAsia="he-IL"/>
        </w:rPr>
        <w:t xml:space="preserve"> הייתה בעיה של התקציב. התקציב לא קוצץ, התקציב הוא מלא כפי שאמרתם, זה 218.5 מיליון, אבל העודפים לא הגיעו. </w:t>
      </w:r>
    </w:p>
    <w:p w:rsidR="00E826F3" w:rsidRDefault="00E826F3" w:rsidP="005A1CEC">
      <w:pPr>
        <w:rPr>
          <w:rtl/>
          <w:lang w:eastAsia="he-IL"/>
        </w:rPr>
      </w:pPr>
    </w:p>
    <w:p w:rsidR="00E826F3" w:rsidRDefault="00E826F3" w:rsidP="005A1CEC">
      <w:pPr>
        <w:pStyle w:val="af5"/>
        <w:rPr>
          <w:rtl/>
        </w:rPr>
      </w:pPr>
      <w:bookmarkStart w:id="19026" w:name="ET_interruption_5798_4"/>
      <w:r w:rsidRPr="0016196D">
        <w:rPr>
          <w:rStyle w:val="TagStyle"/>
          <w:rtl/>
        </w:rPr>
        <w:t xml:space="preserve"> &lt;&lt; קריאה &gt;&gt;</w:t>
      </w:r>
      <w:r w:rsidRPr="003E739D">
        <w:rPr>
          <w:rStyle w:val="TagStyle"/>
          <w:rtl/>
        </w:rPr>
        <w:t xml:space="preserve"> </w:t>
      </w:r>
      <w:r>
        <w:rPr>
          <w:rtl/>
        </w:rPr>
        <w:t>אורלי פרומן (יש עתיד-תל"ם):</w:t>
      </w:r>
      <w:r w:rsidRPr="003E739D">
        <w:rPr>
          <w:rStyle w:val="TagStyle"/>
          <w:rtl/>
        </w:rPr>
        <w:t xml:space="preserve"> </w:t>
      </w:r>
      <w:r w:rsidRPr="0016196D">
        <w:rPr>
          <w:rStyle w:val="TagStyle"/>
          <w:rtl/>
        </w:rPr>
        <w:t>&lt;&lt; קריאה &gt;&gt;</w:t>
      </w:r>
      <w:r>
        <w:rPr>
          <w:rtl/>
        </w:rPr>
        <w:t xml:space="preserve">   </w:t>
      </w:r>
      <w:bookmarkEnd w:id="19026"/>
    </w:p>
    <w:p w:rsidR="00E826F3" w:rsidRDefault="00E826F3" w:rsidP="00430B16">
      <w:pPr>
        <w:rPr>
          <w:rtl/>
          <w:lang w:eastAsia="he-IL"/>
        </w:rPr>
      </w:pPr>
    </w:p>
    <w:p w:rsidR="00E826F3" w:rsidRDefault="00E826F3" w:rsidP="005A1CEC">
      <w:pPr>
        <w:rPr>
          <w:rtl/>
          <w:lang w:eastAsia="he-IL"/>
        </w:rPr>
      </w:pPr>
      <w:r>
        <w:rPr>
          <w:rFonts w:hint="cs"/>
          <w:rtl/>
          <w:lang w:eastAsia="he-IL"/>
        </w:rPr>
        <w:t>העודפים המחויבים?</w:t>
      </w:r>
    </w:p>
    <w:p w:rsidR="00E826F3" w:rsidRDefault="00E826F3" w:rsidP="005A1CEC">
      <w:pPr>
        <w:rPr>
          <w:rtl/>
          <w:lang w:eastAsia="he-IL"/>
        </w:rPr>
      </w:pPr>
      <w:bookmarkStart w:id="19027" w:name="_ETM_Q39_280000"/>
      <w:bookmarkStart w:id="19028" w:name="_ETM_Q39_280040"/>
      <w:bookmarkEnd w:id="19027"/>
      <w:bookmarkEnd w:id="19028"/>
    </w:p>
    <w:p w:rsidR="00E826F3" w:rsidRDefault="00E826F3" w:rsidP="005A1CEC">
      <w:pPr>
        <w:pStyle w:val="-"/>
        <w:rPr>
          <w:rtl/>
        </w:rPr>
      </w:pPr>
      <w:r w:rsidRPr="0016196D">
        <w:rPr>
          <w:rStyle w:val="TagStyle"/>
          <w:rtl/>
        </w:rPr>
        <w:t xml:space="preserve"> &lt;&lt; דובר_המשך &gt;&gt;</w:t>
      </w:r>
      <w:r w:rsidRPr="003E739D">
        <w:rPr>
          <w:rStyle w:val="TagStyle"/>
          <w:rtl/>
        </w:rPr>
        <w:t xml:space="preserve"> </w:t>
      </w:r>
      <w:r>
        <w:rPr>
          <w:rtl/>
        </w:rPr>
        <w:t>סגן שר העבודה, הרווחה והשירותים החברתיים משולם נהרי:</w:t>
      </w:r>
      <w:r w:rsidRPr="003E739D">
        <w:rPr>
          <w:rStyle w:val="TagStyle"/>
          <w:rtl/>
        </w:rPr>
        <w:t xml:space="preserve"> </w:t>
      </w:r>
      <w:r w:rsidRPr="0016196D">
        <w:rPr>
          <w:rStyle w:val="TagStyle"/>
          <w:rtl/>
        </w:rPr>
        <w:t>&lt;&lt; דובר_המשך &gt;&gt;</w:t>
      </w:r>
      <w:r>
        <w:rPr>
          <w:rtl/>
        </w:rPr>
        <w:t xml:space="preserve">   </w:t>
      </w:r>
    </w:p>
    <w:p w:rsidR="00E826F3" w:rsidRDefault="00E826F3" w:rsidP="005A1CEC">
      <w:pPr>
        <w:rPr>
          <w:rtl/>
          <w:lang w:eastAsia="he-IL"/>
        </w:rPr>
      </w:pPr>
      <w:bookmarkStart w:id="19029" w:name="_ETM_Q39_282189"/>
      <w:bookmarkEnd w:id="19029"/>
    </w:p>
    <w:p w:rsidR="00E826F3" w:rsidRDefault="00E826F3" w:rsidP="00DD5A3A">
      <w:pPr>
        <w:rPr>
          <w:rtl/>
          <w:lang w:eastAsia="he-IL"/>
        </w:rPr>
      </w:pPr>
      <w:bookmarkStart w:id="19030" w:name="_ETM_Q39_281000"/>
      <w:bookmarkEnd w:id="19030"/>
      <w:r>
        <w:rPr>
          <w:rFonts w:hint="cs"/>
          <w:rtl/>
          <w:lang w:eastAsia="he-IL"/>
        </w:rPr>
        <w:t xml:space="preserve">העודפים המחויבים. משרד הרווחה קיבל את העודפים המחויבים, </w:t>
      </w:r>
      <w:bookmarkStart w:id="19031" w:name="_ETM_Q39_290000"/>
      <w:bookmarkEnd w:id="19031"/>
      <w:r>
        <w:rPr>
          <w:rFonts w:hint="cs"/>
          <w:rtl/>
          <w:lang w:eastAsia="he-IL"/>
        </w:rPr>
        <w:t xml:space="preserve">80%, זה מה שנתנו. בעיקר מי שלא קיבל את </w:t>
      </w:r>
      <w:bookmarkStart w:id="19032" w:name="_ETM_Q39_293000"/>
      <w:bookmarkEnd w:id="19032"/>
      <w:r>
        <w:rPr>
          <w:rFonts w:hint="cs"/>
          <w:rtl/>
          <w:lang w:eastAsia="he-IL"/>
        </w:rPr>
        <w:t xml:space="preserve">כל העודפים, את מרב העודפים, נדמה לי 50%, זה </w:t>
      </w:r>
      <w:bookmarkStart w:id="19033" w:name="_ETM_Q39_296000"/>
      <w:bookmarkEnd w:id="19033"/>
      <w:r>
        <w:rPr>
          <w:rFonts w:hint="cs"/>
          <w:rtl/>
          <w:lang w:eastAsia="he-IL"/>
        </w:rPr>
        <w:t xml:space="preserve">משרד החינוך, כאשר חלק הארי של התוכנית זה </w:t>
      </w:r>
      <w:bookmarkStart w:id="19034" w:name="_ETM_Q39_303000"/>
      <w:bookmarkEnd w:id="19034"/>
      <w:r>
        <w:rPr>
          <w:rFonts w:hint="cs"/>
          <w:rtl/>
          <w:lang w:eastAsia="he-IL"/>
        </w:rPr>
        <w:t xml:space="preserve">גם כן בתחום החינוך, ועוד משרדים לא קיבלו. </w:t>
      </w:r>
      <w:bookmarkStart w:id="19035" w:name="_ETM_Q39_293180"/>
      <w:bookmarkStart w:id="19036" w:name="_ETM_Q39_307000"/>
      <w:bookmarkEnd w:id="19035"/>
      <w:bookmarkEnd w:id="19036"/>
      <w:r>
        <w:rPr>
          <w:rFonts w:hint="cs"/>
          <w:rtl/>
          <w:lang w:eastAsia="he-IL"/>
        </w:rPr>
        <w:t xml:space="preserve">אנחנו ניהלנו משא </w:t>
      </w:r>
      <w:bookmarkStart w:id="19037" w:name="_ETM_Q39_309000"/>
      <w:bookmarkEnd w:id="19037"/>
      <w:r>
        <w:rPr>
          <w:rFonts w:hint="cs"/>
          <w:rtl/>
          <w:lang w:eastAsia="he-IL"/>
        </w:rPr>
        <w:t>ומתן עם האוצר, מתוך החשיבות של התוכנית הזאת</w:t>
      </w:r>
      <w:r w:rsidR="00DD5A3A">
        <w:rPr>
          <w:rFonts w:hint="cs"/>
          <w:rtl/>
          <w:lang w:eastAsia="he-IL"/>
        </w:rPr>
        <w:t>,</w:t>
      </w:r>
      <w:r>
        <w:rPr>
          <w:rFonts w:hint="cs"/>
          <w:rtl/>
          <w:lang w:eastAsia="he-IL"/>
        </w:rPr>
        <w:t xml:space="preserve"> </w:t>
      </w:r>
      <w:bookmarkStart w:id="19038" w:name="_ETM_Q39_311000"/>
      <w:bookmarkEnd w:id="19038"/>
      <w:r>
        <w:rPr>
          <w:rFonts w:hint="cs"/>
          <w:rtl/>
          <w:lang w:eastAsia="he-IL"/>
        </w:rPr>
        <w:t xml:space="preserve">ושאי-אפשר, במיוחד בתקופה הזו, בימים טרופים אלה, </w:t>
      </w:r>
      <w:bookmarkStart w:id="19039" w:name="_ETM_Q39_322000"/>
      <w:bookmarkEnd w:id="19039"/>
      <w:r>
        <w:rPr>
          <w:rFonts w:hint="cs"/>
          <w:rtl/>
          <w:lang w:eastAsia="he-IL"/>
        </w:rPr>
        <w:t xml:space="preserve">צריך להתאמץ ולהביא את הכסף. </w:t>
      </w:r>
      <w:bookmarkStart w:id="19040" w:name="_ETM_Q39_311360"/>
      <w:bookmarkStart w:id="19041" w:name="_ETM_Q39_326000"/>
      <w:bookmarkEnd w:id="19040"/>
      <w:bookmarkEnd w:id="19041"/>
      <w:r>
        <w:rPr>
          <w:rFonts w:hint="cs"/>
          <w:rtl/>
          <w:lang w:eastAsia="he-IL"/>
        </w:rPr>
        <w:t xml:space="preserve">ההתחייבות הייתה שהעודפים יגיעו </w:t>
      </w:r>
      <w:bookmarkStart w:id="19042" w:name="_ETM_Q39_328000"/>
      <w:bookmarkEnd w:id="19042"/>
      <w:r>
        <w:rPr>
          <w:rFonts w:hint="cs"/>
          <w:rtl/>
          <w:lang w:eastAsia="he-IL"/>
        </w:rPr>
        <w:t>עכשיו, בפנייה הראשונה שתהיה לוועדת הכספים הם יוחזרו</w:t>
      </w:r>
      <w:r w:rsidR="00DD5A3A">
        <w:rPr>
          <w:rFonts w:hint="cs"/>
          <w:rtl/>
          <w:lang w:eastAsia="he-IL"/>
        </w:rPr>
        <w:t>.</w:t>
      </w:r>
      <w:r>
        <w:rPr>
          <w:rFonts w:hint="cs"/>
          <w:rtl/>
          <w:lang w:eastAsia="he-IL"/>
        </w:rPr>
        <w:t xml:space="preserve"> אבל אנחנו לא </w:t>
      </w:r>
      <w:bookmarkStart w:id="19043" w:name="_ETM_Q39_330000"/>
      <w:bookmarkEnd w:id="19043"/>
      <w:r>
        <w:rPr>
          <w:rFonts w:hint="cs"/>
          <w:rtl/>
          <w:lang w:eastAsia="he-IL"/>
        </w:rPr>
        <w:t xml:space="preserve">הסתפקנו וההבטחה של האוצר הייתה: אנחנו נממן את זה; </w:t>
      </w:r>
      <w:bookmarkStart w:id="19044" w:name="_ETM_Q39_339000"/>
      <w:bookmarkEnd w:id="19044"/>
      <w:r>
        <w:rPr>
          <w:rFonts w:hint="cs"/>
          <w:rtl/>
          <w:lang w:eastAsia="he-IL"/>
        </w:rPr>
        <w:t xml:space="preserve">אם העודפים לא יגיעו </w:t>
      </w:r>
      <w:proofErr w:type="spellStart"/>
      <w:r>
        <w:rPr>
          <w:rFonts w:hint="cs"/>
          <w:rtl/>
          <w:lang w:eastAsia="he-IL"/>
        </w:rPr>
        <w:t>מייד</w:t>
      </w:r>
      <w:proofErr w:type="spellEnd"/>
      <w:r>
        <w:rPr>
          <w:rFonts w:hint="cs"/>
          <w:rtl/>
          <w:lang w:eastAsia="he-IL"/>
        </w:rPr>
        <w:t xml:space="preserve"> בזמן הקרוב, אנחנו נדאג למימון </w:t>
      </w:r>
      <w:bookmarkStart w:id="19045" w:name="_ETM_Q39_341000"/>
      <w:bookmarkEnd w:id="19045"/>
      <w:r>
        <w:rPr>
          <w:rFonts w:hint="cs"/>
          <w:rtl/>
          <w:lang w:eastAsia="he-IL"/>
        </w:rPr>
        <w:t xml:space="preserve">ביניים, אבל לא יהיה שום קיצוץ וכל ארבעת החודשים הללו, </w:t>
      </w:r>
      <w:bookmarkStart w:id="19046" w:name="_ETM_Q39_346000"/>
      <w:bookmarkEnd w:id="19046"/>
      <w:r>
        <w:rPr>
          <w:rFonts w:hint="cs"/>
          <w:rtl/>
          <w:lang w:eastAsia="he-IL"/>
        </w:rPr>
        <w:t>שזה הרבעון האחרון של השנה, יהיו כרגיל ללא שום קיצוץ.</w:t>
      </w:r>
    </w:p>
    <w:p w:rsidR="00E826F3" w:rsidRDefault="00E826F3" w:rsidP="005A1CEC">
      <w:pPr>
        <w:rPr>
          <w:rtl/>
          <w:lang w:eastAsia="he-IL"/>
        </w:rPr>
      </w:pPr>
      <w:bookmarkStart w:id="19047" w:name="_ETM_Q39_328720"/>
      <w:bookmarkStart w:id="19048" w:name="_ETM_Q39_343069"/>
      <w:bookmarkEnd w:id="19047"/>
      <w:bookmarkEnd w:id="19048"/>
    </w:p>
    <w:p w:rsidR="00E826F3" w:rsidRDefault="00E826F3" w:rsidP="005A1CEC">
      <w:pPr>
        <w:pStyle w:val="af6"/>
        <w:rPr>
          <w:rtl/>
        </w:rPr>
      </w:pPr>
      <w:r w:rsidRPr="0016196D">
        <w:rPr>
          <w:rStyle w:val="TagStyle"/>
          <w:rtl/>
        </w:rPr>
        <w:t xml:space="preserve"> &lt;&lt; יור &gt;&gt;</w:t>
      </w:r>
      <w:r w:rsidRPr="00F236AB">
        <w:rPr>
          <w:rStyle w:val="TagStyle"/>
          <w:rtl/>
        </w:rPr>
        <w:t xml:space="preserve"> </w:t>
      </w:r>
      <w:r>
        <w:rPr>
          <w:rtl/>
        </w:rPr>
        <w:t>היו"ר אליהו ברוכי:</w:t>
      </w:r>
      <w:r w:rsidRPr="00F236AB">
        <w:rPr>
          <w:rStyle w:val="TagStyle"/>
          <w:rtl/>
        </w:rPr>
        <w:t xml:space="preserve"> </w:t>
      </w:r>
      <w:r w:rsidRPr="0016196D">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9049" w:name="_ETM_Q39_352000"/>
      <w:bookmarkEnd w:id="19049"/>
      <w:r>
        <w:rPr>
          <w:rFonts w:hint="cs"/>
          <w:rtl/>
          <w:lang w:eastAsia="he-IL"/>
        </w:rPr>
        <w:t>יפה.</w:t>
      </w:r>
    </w:p>
    <w:p w:rsidR="00E826F3" w:rsidRDefault="00E826F3" w:rsidP="005A1CEC">
      <w:pPr>
        <w:rPr>
          <w:rtl/>
          <w:lang w:eastAsia="he-IL"/>
        </w:rPr>
      </w:pPr>
    </w:p>
    <w:p w:rsidR="00E826F3" w:rsidRDefault="00E826F3" w:rsidP="005A1CEC">
      <w:pPr>
        <w:pStyle w:val="-"/>
        <w:rPr>
          <w:rtl/>
        </w:rPr>
      </w:pPr>
      <w:r w:rsidRPr="0016196D">
        <w:rPr>
          <w:rStyle w:val="TagStyle"/>
          <w:rtl/>
        </w:rPr>
        <w:t xml:space="preserve"> &lt;&lt; דובר_המשך &gt;&gt;</w:t>
      </w:r>
      <w:r w:rsidRPr="00F236AB">
        <w:rPr>
          <w:rStyle w:val="TagStyle"/>
          <w:rtl/>
        </w:rPr>
        <w:t xml:space="preserve"> </w:t>
      </w:r>
      <w:r>
        <w:rPr>
          <w:rtl/>
        </w:rPr>
        <w:t>סגן שר העבודה, הרווחה והשירותים החברתיים משולם נהרי:</w:t>
      </w:r>
      <w:r w:rsidRPr="00F236AB">
        <w:rPr>
          <w:rStyle w:val="TagStyle"/>
          <w:rtl/>
        </w:rPr>
        <w:t xml:space="preserve"> </w:t>
      </w:r>
      <w:r w:rsidRPr="0016196D">
        <w:rPr>
          <w:rStyle w:val="TagStyle"/>
          <w:rtl/>
        </w:rPr>
        <w:t>&lt;&lt; דובר_המשך &gt;&gt;</w:t>
      </w:r>
      <w:r>
        <w:rPr>
          <w:rtl/>
        </w:rPr>
        <w:t xml:space="preserve">   </w:t>
      </w:r>
    </w:p>
    <w:p w:rsidR="00E826F3" w:rsidRDefault="00E826F3" w:rsidP="00430B16">
      <w:pPr>
        <w:rPr>
          <w:rtl/>
          <w:lang w:eastAsia="he-IL"/>
        </w:rPr>
      </w:pPr>
      <w:bookmarkStart w:id="19050" w:name="_ETM_Q39_354019"/>
      <w:bookmarkEnd w:id="19050"/>
    </w:p>
    <w:p w:rsidR="00E826F3" w:rsidRDefault="00E826F3" w:rsidP="005A1CEC">
      <w:pPr>
        <w:rPr>
          <w:rtl/>
          <w:lang w:eastAsia="he-IL"/>
        </w:rPr>
      </w:pPr>
      <w:bookmarkStart w:id="19051" w:name="_ETM_Q39_354000"/>
      <w:bookmarkEnd w:id="19051"/>
      <w:r>
        <w:rPr>
          <w:rFonts w:hint="cs"/>
          <w:rtl/>
          <w:lang w:eastAsia="he-IL"/>
        </w:rPr>
        <w:t xml:space="preserve">אתמול </w:t>
      </w:r>
      <w:bookmarkStart w:id="19052" w:name="_ETM_Q39_353000"/>
      <w:bookmarkEnd w:id="19052"/>
      <w:r>
        <w:rPr>
          <w:rFonts w:hint="cs"/>
          <w:rtl/>
          <w:lang w:eastAsia="he-IL"/>
        </w:rPr>
        <w:t xml:space="preserve">הייתה גם כן ישיבה אצלנו עם האוצר, וזו </w:t>
      </w:r>
      <w:bookmarkStart w:id="19053" w:name="_ETM_Q39_358000"/>
      <w:bookmarkEnd w:id="19053"/>
      <w:r>
        <w:rPr>
          <w:rFonts w:hint="cs"/>
          <w:rtl/>
          <w:lang w:eastAsia="he-IL"/>
        </w:rPr>
        <w:t xml:space="preserve">ההתחייבות, כי אנחנו יודעים מה זה עודפים מחויבים, אני חייתי עם זה הרבה שנים. </w:t>
      </w:r>
    </w:p>
    <w:p w:rsidR="00E826F3" w:rsidRDefault="00E826F3" w:rsidP="005A1CEC">
      <w:pPr>
        <w:rPr>
          <w:rtl/>
          <w:lang w:eastAsia="he-IL"/>
        </w:rPr>
      </w:pPr>
    </w:p>
    <w:p w:rsidR="00E826F3" w:rsidRDefault="00E826F3" w:rsidP="005A1CEC">
      <w:pPr>
        <w:pStyle w:val="af5"/>
        <w:rPr>
          <w:rtl/>
        </w:rPr>
      </w:pPr>
      <w:bookmarkStart w:id="19054" w:name="ET_interruption_5798_10"/>
      <w:r w:rsidRPr="0016196D">
        <w:rPr>
          <w:rStyle w:val="TagStyle"/>
          <w:rtl/>
        </w:rPr>
        <w:t xml:space="preserve"> &lt;&lt; קריאה &gt;&gt;</w:t>
      </w:r>
      <w:r w:rsidRPr="00390FA0">
        <w:rPr>
          <w:rStyle w:val="TagStyle"/>
          <w:rtl/>
        </w:rPr>
        <w:t xml:space="preserve"> </w:t>
      </w:r>
      <w:r>
        <w:rPr>
          <w:rtl/>
        </w:rPr>
        <w:t>אורלי פרומן (יש עתיד-תל"ם):</w:t>
      </w:r>
      <w:r w:rsidRPr="00390FA0">
        <w:rPr>
          <w:rStyle w:val="TagStyle"/>
          <w:rtl/>
        </w:rPr>
        <w:t xml:space="preserve"> </w:t>
      </w:r>
      <w:r w:rsidRPr="0016196D">
        <w:rPr>
          <w:rStyle w:val="TagStyle"/>
          <w:rtl/>
        </w:rPr>
        <w:t>&lt;&lt; קריאה &gt;&gt;</w:t>
      </w:r>
      <w:r>
        <w:rPr>
          <w:rtl/>
        </w:rPr>
        <w:t xml:space="preserve">   </w:t>
      </w:r>
      <w:bookmarkEnd w:id="1905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כן. </w:t>
      </w:r>
    </w:p>
    <w:p w:rsidR="00E826F3" w:rsidRDefault="00E826F3" w:rsidP="005A1CEC">
      <w:pPr>
        <w:rPr>
          <w:rtl/>
          <w:lang w:eastAsia="he-IL"/>
        </w:rPr>
      </w:pPr>
    </w:p>
    <w:p w:rsidR="00E826F3" w:rsidRDefault="00E826F3" w:rsidP="005A1CEC">
      <w:pPr>
        <w:pStyle w:val="-"/>
        <w:rPr>
          <w:rtl/>
        </w:rPr>
      </w:pPr>
      <w:bookmarkStart w:id="19055" w:name="ET_speakercontinue_6052_11"/>
      <w:r w:rsidRPr="0016196D">
        <w:rPr>
          <w:rStyle w:val="TagStyle"/>
          <w:rtl/>
        </w:rPr>
        <w:t xml:space="preserve"> &lt;&lt; דובר_המשך &gt;&gt;</w:t>
      </w:r>
      <w:r w:rsidRPr="00390FA0">
        <w:rPr>
          <w:rStyle w:val="TagStyle"/>
          <w:rtl/>
        </w:rPr>
        <w:t xml:space="preserve"> </w:t>
      </w:r>
      <w:r>
        <w:rPr>
          <w:rtl/>
        </w:rPr>
        <w:t>סגן שר העבודה, הרווחה והשירותים החברתיים משולם נהרי:</w:t>
      </w:r>
      <w:r w:rsidRPr="00390FA0">
        <w:rPr>
          <w:rStyle w:val="TagStyle"/>
          <w:rtl/>
        </w:rPr>
        <w:t xml:space="preserve"> </w:t>
      </w:r>
      <w:r w:rsidRPr="0016196D">
        <w:rPr>
          <w:rStyle w:val="TagStyle"/>
          <w:rtl/>
        </w:rPr>
        <w:t>&lt;&lt; דובר_המשך &gt;&gt;</w:t>
      </w:r>
      <w:r>
        <w:rPr>
          <w:rtl/>
        </w:rPr>
        <w:t xml:space="preserve">   </w:t>
      </w:r>
      <w:bookmarkEnd w:id="19055"/>
    </w:p>
    <w:p w:rsidR="00E826F3" w:rsidRDefault="00E826F3" w:rsidP="00430B16">
      <w:pPr>
        <w:rPr>
          <w:rtl/>
          <w:lang w:eastAsia="he-IL"/>
        </w:rPr>
      </w:pPr>
      <w:bookmarkStart w:id="19056" w:name="_ETM_Q39_361669"/>
      <w:bookmarkEnd w:id="19056"/>
    </w:p>
    <w:p w:rsidR="00E826F3" w:rsidRDefault="00E826F3" w:rsidP="005A1CEC">
      <w:pPr>
        <w:rPr>
          <w:rtl/>
          <w:lang w:eastAsia="he-IL"/>
        </w:rPr>
      </w:pPr>
      <w:bookmarkStart w:id="19057" w:name="_ETM_Q39_361000"/>
      <w:bookmarkEnd w:id="19057"/>
      <w:r>
        <w:rPr>
          <w:rFonts w:hint="cs"/>
          <w:rtl/>
          <w:lang w:eastAsia="he-IL"/>
        </w:rPr>
        <w:t xml:space="preserve">עודפים מחויבים, עד שהם מגיעים </w:t>
      </w:r>
      <w:r>
        <w:rPr>
          <w:rFonts w:hint="eastAsia"/>
          <w:rtl/>
          <w:lang w:eastAsia="he-IL"/>
        </w:rPr>
        <w:t xml:space="preserve">– </w:t>
      </w:r>
      <w:r>
        <w:rPr>
          <w:rFonts w:hint="cs"/>
          <w:rtl/>
          <w:lang w:eastAsia="he-IL"/>
        </w:rPr>
        <w:t xml:space="preserve">ותמיד יש ויכוחים בוועדת הכספים. אבל ההתחייבות שלנו, וזה </w:t>
      </w:r>
      <w:bookmarkStart w:id="19058" w:name="_ETM_Q39_373000"/>
      <w:bookmarkEnd w:id="19058"/>
      <w:r>
        <w:rPr>
          <w:rFonts w:hint="cs"/>
          <w:rtl/>
          <w:lang w:eastAsia="he-IL"/>
        </w:rPr>
        <w:t xml:space="preserve">מה שעודד אותנו, היא שמשרד האוצר מוכן לממן מימון ביניים עד </w:t>
      </w:r>
      <w:bookmarkStart w:id="19059" w:name="_ETM_Q39_378000"/>
      <w:bookmarkEnd w:id="19059"/>
      <w:r>
        <w:rPr>
          <w:rFonts w:hint="cs"/>
          <w:rtl/>
          <w:lang w:eastAsia="he-IL"/>
        </w:rPr>
        <w:t xml:space="preserve">שיהיו העודפים, והעודפים הם אלה שבעצם צריכים לתת </w:t>
      </w:r>
      <w:bookmarkStart w:id="19060" w:name="_ETM_Q39_383000"/>
      <w:bookmarkEnd w:id="19060"/>
      <w:r>
        <w:rPr>
          <w:rFonts w:hint="cs"/>
          <w:rtl/>
          <w:lang w:eastAsia="he-IL"/>
        </w:rPr>
        <w:t xml:space="preserve">את המענה לתקופה הזו. </w:t>
      </w:r>
    </w:p>
    <w:p w:rsidR="00E826F3" w:rsidRDefault="00E826F3" w:rsidP="005A1CEC">
      <w:pPr>
        <w:rPr>
          <w:rtl/>
          <w:lang w:eastAsia="he-IL"/>
        </w:rPr>
      </w:pPr>
      <w:bookmarkStart w:id="19061" w:name="_ETM_Q39_385000"/>
      <w:bookmarkEnd w:id="19061"/>
    </w:p>
    <w:p w:rsidR="00E826F3" w:rsidRDefault="00E826F3" w:rsidP="005A1CEC">
      <w:pPr>
        <w:pStyle w:val="af6"/>
        <w:rPr>
          <w:rtl/>
        </w:rPr>
      </w:pPr>
      <w:r w:rsidRPr="0016196D">
        <w:rPr>
          <w:rStyle w:val="TagStyle"/>
          <w:rtl/>
        </w:rPr>
        <w:t xml:space="preserve"> &lt;&lt; יור &gt;&gt;</w:t>
      </w:r>
      <w:r w:rsidRPr="00390FA0">
        <w:rPr>
          <w:rStyle w:val="TagStyle"/>
          <w:rtl/>
        </w:rPr>
        <w:t xml:space="preserve"> </w:t>
      </w:r>
      <w:r>
        <w:rPr>
          <w:rtl/>
        </w:rPr>
        <w:t>היו"ר אליהו ברוכי:</w:t>
      </w:r>
      <w:r w:rsidRPr="00390FA0">
        <w:rPr>
          <w:rStyle w:val="TagStyle"/>
          <w:rtl/>
        </w:rPr>
        <w:t xml:space="preserve"> </w:t>
      </w:r>
      <w:r w:rsidRPr="0016196D">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9062" w:name="_ETM_Q39_384000"/>
      <w:bookmarkEnd w:id="19062"/>
      <w:r>
        <w:rPr>
          <w:rFonts w:hint="cs"/>
          <w:rtl/>
          <w:lang w:eastAsia="he-IL"/>
        </w:rPr>
        <w:t>תודה רבה.</w:t>
      </w:r>
    </w:p>
    <w:p w:rsidR="00E826F3" w:rsidRDefault="00E826F3" w:rsidP="005A1CEC">
      <w:pPr>
        <w:rPr>
          <w:rtl/>
          <w:lang w:eastAsia="he-IL"/>
        </w:rPr>
      </w:pPr>
      <w:bookmarkStart w:id="19063" w:name="_ETM_Q39_387000"/>
      <w:bookmarkEnd w:id="19063"/>
    </w:p>
    <w:p w:rsidR="00E826F3" w:rsidRDefault="00E826F3" w:rsidP="005A1CEC">
      <w:pPr>
        <w:pStyle w:val="af5"/>
        <w:rPr>
          <w:rtl/>
        </w:rPr>
      </w:pPr>
      <w:bookmarkStart w:id="19064" w:name="ET_interruption_5798_9"/>
      <w:r w:rsidRPr="0016196D">
        <w:rPr>
          <w:rStyle w:val="TagStyle"/>
          <w:rtl/>
        </w:rPr>
        <w:t xml:space="preserve"> &lt;&lt; קריאה &gt;&gt;</w:t>
      </w:r>
      <w:r w:rsidRPr="00390FA0">
        <w:rPr>
          <w:rStyle w:val="TagStyle"/>
          <w:rtl/>
        </w:rPr>
        <w:t xml:space="preserve"> </w:t>
      </w:r>
      <w:r>
        <w:rPr>
          <w:rtl/>
        </w:rPr>
        <w:t>אורלי פרומן (יש עתיד-תל"ם):</w:t>
      </w:r>
      <w:r w:rsidRPr="00390FA0">
        <w:rPr>
          <w:rStyle w:val="TagStyle"/>
          <w:rtl/>
        </w:rPr>
        <w:t xml:space="preserve"> </w:t>
      </w:r>
      <w:r w:rsidRPr="0016196D">
        <w:rPr>
          <w:rStyle w:val="TagStyle"/>
          <w:rtl/>
        </w:rPr>
        <w:t>&lt;&lt; קריאה &gt;&gt;</w:t>
      </w:r>
      <w:r>
        <w:rPr>
          <w:rtl/>
        </w:rPr>
        <w:t xml:space="preserve">   </w:t>
      </w:r>
      <w:bookmarkEnd w:id="1906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 זו בשורה. אבל מה לוחות הזמנים? זאת אומרת </w:t>
      </w:r>
      <w:r w:rsidR="009153D6">
        <w:rPr>
          <w:rFonts w:hint="cs"/>
          <w:rtl/>
          <w:lang w:eastAsia="he-IL"/>
        </w:rPr>
        <w:t>– – –</w:t>
      </w:r>
    </w:p>
    <w:p w:rsidR="00E826F3" w:rsidRDefault="00E826F3" w:rsidP="005A1CEC">
      <w:pPr>
        <w:rPr>
          <w:rtl/>
          <w:lang w:eastAsia="he-IL"/>
        </w:rPr>
      </w:pPr>
      <w:bookmarkStart w:id="19065" w:name="_ETM_Q39_390400"/>
      <w:bookmarkEnd w:id="19065"/>
    </w:p>
    <w:p w:rsidR="00E826F3" w:rsidRDefault="00E826F3" w:rsidP="005A1CEC">
      <w:pPr>
        <w:pStyle w:val="-"/>
        <w:rPr>
          <w:rtl/>
        </w:rPr>
      </w:pPr>
      <w:bookmarkStart w:id="19066" w:name="ET_speakercontinue_6052_12"/>
      <w:r w:rsidRPr="0016196D">
        <w:rPr>
          <w:rStyle w:val="TagStyle"/>
          <w:rtl/>
        </w:rPr>
        <w:t xml:space="preserve"> &lt;&lt; דובר_המשך &gt;&gt;</w:t>
      </w:r>
      <w:r w:rsidRPr="00D864AB">
        <w:rPr>
          <w:rStyle w:val="TagStyle"/>
          <w:rtl/>
        </w:rPr>
        <w:t xml:space="preserve"> </w:t>
      </w:r>
      <w:r>
        <w:rPr>
          <w:rtl/>
        </w:rPr>
        <w:t>סגן שר העבודה, הרווחה והשירותים החברתיים משולם נהרי:</w:t>
      </w:r>
      <w:r w:rsidRPr="00D864AB">
        <w:rPr>
          <w:rStyle w:val="TagStyle"/>
          <w:rtl/>
        </w:rPr>
        <w:t xml:space="preserve"> </w:t>
      </w:r>
      <w:r w:rsidRPr="0016196D">
        <w:rPr>
          <w:rStyle w:val="TagStyle"/>
          <w:rtl/>
        </w:rPr>
        <w:t>&lt;&lt; דובר_המשך &gt;&gt;</w:t>
      </w:r>
      <w:r>
        <w:rPr>
          <w:rtl/>
        </w:rPr>
        <w:t xml:space="preserve">   </w:t>
      </w:r>
      <w:bookmarkEnd w:id="1906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w:t>
      </w:r>
      <w:bookmarkStart w:id="19067" w:name="_ETM_Q39_390000"/>
      <w:bookmarkEnd w:id="19067"/>
      <w:r>
        <w:rPr>
          <w:rFonts w:hint="cs"/>
          <w:rtl/>
          <w:lang w:eastAsia="he-IL"/>
        </w:rPr>
        <w:t xml:space="preserve">התוכנית תפעל מעכשיו. </w:t>
      </w:r>
    </w:p>
    <w:p w:rsidR="00E826F3" w:rsidRDefault="00E826F3" w:rsidP="005A1CEC">
      <w:pPr>
        <w:rPr>
          <w:rtl/>
          <w:lang w:eastAsia="he-IL"/>
        </w:rPr>
      </w:pPr>
    </w:p>
    <w:p w:rsidR="00E826F3" w:rsidRDefault="00E826F3" w:rsidP="005A1CEC">
      <w:pPr>
        <w:pStyle w:val="af5"/>
        <w:rPr>
          <w:rtl/>
        </w:rPr>
      </w:pPr>
      <w:bookmarkStart w:id="19068" w:name="ET_interruption_5798_13"/>
      <w:r w:rsidRPr="0016196D">
        <w:rPr>
          <w:rStyle w:val="TagStyle"/>
          <w:rtl/>
        </w:rPr>
        <w:t xml:space="preserve"> &lt;&lt; קריאה &gt;&gt;</w:t>
      </w:r>
      <w:r w:rsidRPr="00D864AB">
        <w:rPr>
          <w:rStyle w:val="TagStyle"/>
          <w:rtl/>
        </w:rPr>
        <w:t xml:space="preserve"> </w:t>
      </w:r>
      <w:r>
        <w:rPr>
          <w:rtl/>
        </w:rPr>
        <w:t>אורלי פרומן (יש עתיד-תל"ם):</w:t>
      </w:r>
      <w:r w:rsidRPr="00D864AB">
        <w:rPr>
          <w:rStyle w:val="TagStyle"/>
          <w:rtl/>
        </w:rPr>
        <w:t xml:space="preserve"> </w:t>
      </w:r>
      <w:r w:rsidRPr="0016196D">
        <w:rPr>
          <w:rStyle w:val="TagStyle"/>
          <w:rtl/>
        </w:rPr>
        <w:t>&lt;&lt; קריאה &gt;&gt;</w:t>
      </w:r>
      <w:r>
        <w:rPr>
          <w:rtl/>
        </w:rPr>
        <w:t xml:space="preserve">   </w:t>
      </w:r>
      <w:bookmarkEnd w:id="19068"/>
    </w:p>
    <w:p w:rsidR="00E826F3" w:rsidRDefault="00E826F3" w:rsidP="00430B16">
      <w:pPr>
        <w:rPr>
          <w:rtl/>
          <w:lang w:eastAsia="he-IL"/>
        </w:rPr>
      </w:pPr>
    </w:p>
    <w:p w:rsidR="00E826F3" w:rsidRDefault="00E826F3" w:rsidP="005A1CEC">
      <w:pPr>
        <w:rPr>
          <w:rtl/>
          <w:lang w:eastAsia="he-IL"/>
        </w:rPr>
      </w:pPr>
      <w:r>
        <w:rPr>
          <w:rFonts w:hint="cs"/>
          <w:rtl/>
          <w:lang w:eastAsia="he-IL"/>
        </w:rPr>
        <w:t>אתם תוציאו הודעה על התוכנית?</w:t>
      </w:r>
    </w:p>
    <w:p w:rsidR="00E826F3" w:rsidRDefault="00E826F3" w:rsidP="005A1CEC">
      <w:pPr>
        <w:rPr>
          <w:rtl/>
          <w:lang w:eastAsia="he-IL"/>
        </w:rPr>
      </w:pPr>
    </w:p>
    <w:p w:rsidR="00E826F3" w:rsidRDefault="00E826F3" w:rsidP="005A1CEC">
      <w:pPr>
        <w:pStyle w:val="-"/>
        <w:rPr>
          <w:rtl/>
        </w:rPr>
      </w:pPr>
      <w:bookmarkStart w:id="19069" w:name="ET_speakercontinue_6052_14"/>
      <w:r w:rsidRPr="0016196D">
        <w:rPr>
          <w:rStyle w:val="TagStyle"/>
          <w:rtl/>
        </w:rPr>
        <w:t xml:space="preserve"> &lt;&lt; דובר_המשך &gt;&gt;</w:t>
      </w:r>
      <w:r w:rsidRPr="00D864AB">
        <w:rPr>
          <w:rStyle w:val="TagStyle"/>
          <w:rtl/>
        </w:rPr>
        <w:t xml:space="preserve"> </w:t>
      </w:r>
      <w:r>
        <w:rPr>
          <w:rtl/>
        </w:rPr>
        <w:t>סגן שר העבודה, הרווחה והשירותים החברתיים משולם נהרי:</w:t>
      </w:r>
      <w:r w:rsidRPr="00D864AB">
        <w:rPr>
          <w:rStyle w:val="TagStyle"/>
          <w:rtl/>
        </w:rPr>
        <w:t xml:space="preserve"> </w:t>
      </w:r>
      <w:r w:rsidRPr="0016196D">
        <w:rPr>
          <w:rStyle w:val="TagStyle"/>
          <w:rtl/>
        </w:rPr>
        <w:t>&lt;&lt; דובר_המשך &gt;&gt;</w:t>
      </w:r>
      <w:r>
        <w:rPr>
          <w:rtl/>
        </w:rPr>
        <w:t xml:space="preserve">   </w:t>
      </w:r>
      <w:bookmarkEnd w:id="19069"/>
    </w:p>
    <w:p w:rsidR="00E826F3" w:rsidRDefault="00E826F3" w:rsidP="00430B16">
      <w:pPr>
        <w:rPr>
          <w:rtl/>
          <w:lang w:eastAsia="he-IL"/>
        </w:rPr>
      </w:pPr>
    </w:p>
    <w:p w:rsidR="00E826F3" w:rsidRDefault="00E826F3" w:rsidP="005A1CEC">
      <w:pPr>
        <w:rPr>
          <w:rtl/>
          <w:lang w:eastAsia="he-IL"/>
        </w:rPr>
      </w:pPr>
      <w:bookmarkStart w:id="19070" w:name="_ETM_Q39_393000"/>
      <w:bookmarkEnd w:id="19070"/>
      <w:r>
        <w:rPr>
          <w:rFonts w:hint="cs"/>
          <w:rtl/>
          <w:lang w:eastAsia="he-IL"/>
        </w:rPr>
        <w:t xml:space="preserve">הכול, כן. </w:t>
      </w:r>
      <w:bookmarkStart w:id="19071" w:name="_ETM_Q39_395000"/>
      <w:bookmarkEnd w:id="19071"/>
      <w:r>
        <w:rPr>
          <w:rFonts w:hint="cs"/>
          <w:rtl/>
          <w:lang w:eastAsia="he-IL"/>
        </w:rPr>
        <w:t xml:space="preserve">התוכנית תמשיך כרגיל. </w:t>
      </w:r>
    </w:p>
    <w:p w:rsidR="00E826F3" w:rsidRDefault="00E826F3" w:rsidP="005A1CEC">
      <w:pPr>
        <w:rPr>
          <w:rtl/>
          <w:lang w:eastAsia="he-IL"/>
        </w:rPr>
      </w:pPr>
      <w:bookmarkStart w:id="19072" w:name="_ETM_Q39_397000"/>
      <w:bookmarkStart w:id="19073" w:name="_ETM_Q39_395200"/>
      <w:bookmarkEnd w:id="19072"/>
      <w:bookmarkEnd w:id="19073"/>
    </w:p>
    <w:p w:rsidR="00E826F3" w:rsidRDefault="00E826F3" w:rsidP="005A1CEC">
      <w:pPr>
        <w:pStyle w:val="af5"/>
        <w:rPr>
          <w:rtl/>
        </w:rPr>
      </w:pPr>
      <w:bookmarkStart w:id="19074" w:name="ET_interruption_5798_15"/>
      <w:r w:rsidRPr="0016196D">
        <w:rPr>
          <w:rStyle w:val="TagStyle"/>
          <w:rtl/>
        </w:rPr>
        <w:t xml:space="preserve"> &lt;&lt; קריאה &gt;&gt;</w:t>
      </w:r>
      <w:r w:rsidRPr="00D864AB">
        <w:rPr>
          <w:rStyle w:val="TagStyle"/>
          <w:rtl/>
        </w:rPr>
        <w:t xml:space="preserve"> </w:t>
      </w:r>
      <w:r>
        <w:rPr>
          <w:rtl/>
        </w:rPr>
        <w:t>אורלי פרומן (יש עתיד-תל"ם):</w:t>
      </w:r>
      <w:r w:rsidRPr="00D864AB">
        <w:rPr>
          <w:rStyle w:val="TagStyle"/>
          <w:rtl/>
        </w:rPr>
        <w:t xml:space="preserve"> </w:t>
      </w:r>
      <w:r w:rsidRPr="0016196D">
        <w:rPr>
          <w:rStyle w:val="TagStyle"/>
          <w:rtl/>
        </w:rPr>
        <w:t>&lt;&lt; קריאה &gt;&gt;</w:t>
      </w:r>
      <w:r>
        <w:rPr>
          <w:rtl/>
        </w:rPr>
        <w:t xml:space="preserve">   </w:t>
      </w:r>
      <w:bookmarkEnd w:id="19074"/>
    </w:p>
    <w:p w:rsidR="00E826F3" w:rsidRDefault="00E826F3" w:rsidP="00430B16">
      <w:pPr>
        <w:rPr>
          <w:rtl/>
          <w:lang w:eastAsia="he-IL"/>
        </w:rPr>
      </w:pPr>
      <w:bookmarkStart w:id="19075" w:name="_ETM_Q39_401799"/>
      <w:bookmarkEnd w:id="19075"/>
    </w:p>
    <w:p w:rsidR="00E826F3" w:rsidRDefault="00E826F3" w:rsidP="005A1CEC">
      <w:pPr>
        <w:rPr>
          <w:rtl/>
          <w:lang w:eastAsia="he-IL"/>
        </w:rPr>
      </w:pPr>
      <w:bookmarkStart w:id="19076" w:name="_ETM_Q39_399000"/>
      <w:bookmarkEnd w:id="19076"/>
      <w:r>
        <w:rPr>
          <w:rFonts w:hint="cs"/>
          <w:rtl/>
          <w:lang w:eastAsia="he-IL"/>
        </w:rPr>
        <w:t xml:space="preserve">אבל תוציאו את ההודעה הזאת, כדי שגם הרשויות לא יעצרו ושגם </w:t>
      </w:r>
      <w:r w:rsidR="009153D6">
        <w:rPr>
          <w:rFonts w:hint="cs"/>
          <w:rtl/>
          <w:lang w:eastAsia="he-IL"/>
        </w:rPr>
        <w:t>– – –</w:t>
      </w:r>
    </w:p>
    <w:p w:rsidR="00E826F3" w:rsidRDefault="00E826F3" w:rsidP="005A1CEC">
      <w:pPr>
        <w:rPr>
          <w:rtl/>
          <w:lang w:eastAsia="he-IL"/>
        </w:rPr>
      </w:pPr>
    </w:p>
    <w:p w:rsidR="00E826F3" w:rsidRDefault="00E826F3" w:rsidP="005A1CEC">
      <w:pPr>
        <w:pStyle w:val="af5"/>
        <w:rPr>
          <w:rtl/>
        </w:rPr>
      </w:pPr>
      <w:r w:rsidRPr="0016196D">
        <w:rPr>
          <w:rStyle w:val="TagStyle"/>
          <w:rtl/>
        </w:rPr>
        <w:t xml:space="preserve"> &lt;&lt; קריאה &gt;&gt;</w:t>
      </w:r>
      <w:r w:rsidRPr="00D864AB">
        <w:rPr>
          <w:rStyle w:val="TagStyle"/>
          <w:rtl/>
        </w:rPr>
        <w:t xml:space="preserve"> </w:t>
      </w:r>
      <w:r>
        <w:rPr>
          <w:rtl/>
        </w:rPr>
        <w:t>קריאה:</w:t>
      </w:r>
      <w:r w:rsidRPr="00D864AB">
        <w:rPr>
          <w:rStyle w:val="TagStyle"/>
          <w:rtl/>
        </w:rPr>
        <w:t xml:space="preserve"> </w:t>
      </w:r>
      <w:r w:rsidRPr="0016196D">
        <w:rPr>
          <w:rStyle w:val="TagStyle"/>
          <w:rtl/>
        </w:rPr>
        <w:t>&lt;&lt; קריאה &gt;&gt;</w:t>
      </w:r>
      <w:r>
        <w:rPr>
          <w:rtl/>
        </w:rPr>
        <w:t xml:space="preserve">   </w:t>
      </w:r>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bookmarkStart w:id="19077" w:name="_ETM_Q39_404000"/>
      <w:bookmarkEnd w:id="19077"/>
    </w:p>
    <w:p w:rsidR="00E826F3" w:rsidRDefault="00E826F3" w:rsidP="005A1CEC">
      <w:pPr>
        <w:pStyle w:val="af5"/>
        <w:rPr>
          <w:rtl/>
        </w:rPr>
      </w:pPr>
      <w:bookmarkStart w:id="19078" w:name="ET_interruption_5798_17"/>
      <w:r w:rsidRPr="0016196D">
        <w:rPr>
          <w:rStyle w:val="TagStyle"/>
          <w:rtl/>
        </w:rPr>
        <w:t xml:space="preserve"> &lt;&lt; קריאה &gt;&gt;</w:t>
      </w:r>
      <w:r w:rsidRPr="00D864AB">
        <w:rPr>
          <w:rStyle w:val="TagStyle"/>
          <w:rtl/>
        </w:rPr>
        <w:t xml:space="preserve"> </w:t>
      </w:r>
      <w:r>
        <w:rPr>
          <w:rtl/>
        </w:rPr>
        <w:t>אורלי פרומן (יש עתיד-תל"ם):</w:t>
      </w:r>
      <w:r w:rsidRPr="00D864AB">
        <w:rPr>
          <w:rStyle w:val="TagStyle"/>
          <w:rtl/>
        </w:rPr>
        <w:t xml:space="preserve"> </w:t>
      </w:r>
      <w:r w:rsidRPr="0016196D">
        <w:rPr>
          <w:rStyle w:val="TagStyle"/>
          <w:rtl/>
        </w:rPr>
        <w:t>&lt;&lt; קריאה &gt;&gt;</w:t>
      </w:r>
      <w:r>
        <w:rPr>
          <w:rtl/>
        </w:rPr>
        <w:t xml:space="preserve">   </w:t>
      </w:r>
      <w:bookmarkEnd w:id="19078"/>
    </w:p>
    <w:p w:rsidR="00E826F3" w:rsidRDefault="00E826F3" w:rsidP="00430B16">
      <w:pPr>
        <w:rPr>
          <w:rtl/>
          <w:lang w:eastAsia="he-IL"/>
        </w:rPr>
      </w:pPr>
    </w:p>
    <w:p w:rsidR="00E826F3" w:rsidRDefault="00E826F3" w:rsidP="00C044C9">
      <w:pPr>
        <w:rPr>
          <w:rtl/>
          <w:lang w:eastAsia="he-IL"/>
        </w:rPr>
      </w:pPr>
      <w:bookmarkStart w:id="19079" w:name="_ETM_Q39_406000"/>
      <w:bookmarkEnd w:id="19079"/>
      <w:r>
        <w:rPr>
          <w:rFonts w:hint="cs"/>
          <w:rtl/>
          <w:lang w:eastAsia="he-IL"/>
        </w:rPr>
        <w:t>אני שמחה על כך</w:t>
      </w:r>
      <w:r w:rsidR="00C044C9">
        <w:rPr>
          <w:rFonts w:hint="cs"/>
          <w:rtl/>
          <w:lang w:eastAsia="he-IL"/>
        </w:rPr>
        <w:t>.</w:t>
      </w:r>
      <w:r>
        <w:rPr>
          <w:rFonts w:hint="cs"/>
          <w:rtl/>
          <w:lang w:eastAsia="he-IL"/>
        </w:rPr>
        <w:t xml:space="preserve"> אני רוצה לדעת לוחות זמנים.</w:t>
      </w:r>
    </w:p>
    <w:p w:rsidR="00E826F3" w:rsidRDefault="00E826F3" w:rsidP="005A1CEC">
      <w:pPr>
        <w:rPr>
          <w:rtl/>
          <w:lang w:eastAsia="he-IL"/>
        </w:rPr>
      </w:pPr>
      <w:bookmarkStart w:id="19080" w:name="_ETM_Q39_407000"/>
      <w:bookmarkStart w:id="19081" w:name="_ETM_Q39_406370"/>
      <w:bookmarkEnd w:id="19080"/>
      <w:bookmarkEnd w:id="19081"/>
    </w:p>
    <w:p w:rsidR="00E826F3" w:rsidRDefault="00E826F3" w:rsidP="005A1CEC">
      <w:pPr>
        <w:pStyle w:val="-"/>
        <w:rPr>
          <w:rtl/>
        </w:rPr>
      </w:pPr>
      <w:bookmarkStart w:id="19082" w:name="ET_speakercontinue_6052_18"/>
      <w:r w:rsidRPr="0016196D">
        <w:rPr>
          <w:rStyle w:val="TagStyle"/>
          <w:rtl/>
        </w:rPr>
        <w:t xml:space="preserve"> &lt;&lt; דובר_המשך &gt;&gt;</w:t>
      </w:r>
      <w:r w:rsidRPr="00D864AB">
        <w:rPr>
          <w:rStyle w:val="TagStyle"/>
          <w:rtl/>
        </w:rPr>
        <w:t xml:space="preserve"> </w:t>
      </w:r>
      <w:r>
        <w:rPr>
          <w:rtl/>
        </w:rPr>
        <w:t>סגן שר העבודה, הרווחה והשירותים החברתיים משולם נהרי:</w:t>
      </w:r>
      <w:r w:rsidRPr="00D864AB">
        <w:rPr>
          <w:rStyle w:val="TagStyle"/>
          <w:rtl/>
        </w:rPr>
        <w:t xml:space="preserve"> </w:t>
      </w:r>
      <w:r w:rsidRPr="0016196D">
        <w:rPr>
          <w:rStyle w:val="TagStyle"/>
          <w:rtl/>
        </w:rPr>
        <w:t>&lt;&lt; דובר_המשך &gt;&gt;</w:t>
      </w:r>
      <w:r>
        <w:rPr>
          <w:rtl/>
        </w:rPr>
        <w:t xml:space="preserve">   </w:t>
      </w:r>
      <w:bookmarkEnd w:id="19082"/>
    </w:p>
    <w:p w:rsidR="00E826F3" w:rsidRDefault="00E826F3" w:rsidP="00430B16">
      <w:pPr>
        <w:rPr>
          <w:rtl/>
          <w:lang w:eastAsia="he-IL"/>
        </w:rPr>
      </w:pPr>
    </w:p>
    <w:p w:rsidR="00E826F3" w:rsidRDefault="00E826F3" w:rsidP="005A1CEC">
      <w:pPr>
        <w:rPr>
          <w:rtl/>
          <w:lang w:eastAsia="he-IL"/>
        </w:rPr>
      </w:pPr>
      <w:bookmarkStart w:id="19083" w:name="_ETM_Q39_408000"/>
      <w:bookmarkEnd w:id="19083"/>
      <w:r>
        <w:rPr>
          <w:rFonts w:hint="cs"/>
          <w:rtl/>
          <w:lang w:eastAsia="he-IL"/>
        </w:rPr>
        <w:t>אנחנו נודיע</w:t>
      </w:r>
      <w:bookmarkStart w:id="19084" w:name="_ETM_Q39_411000"/>
      <w:bookmarkEnd w:id="19084"/>
      <w:r>
        <w:rPr>
          <w:rFonts w:hint="cs"/>
          <w:rtl/>
          <w:lang w:eastAsia="he-IL"/>
        </w:rPr>
        <w:t xml:space="preserve">. כיוון שרק אתמול הייתה ישיבה על זה, </w:t>
      </w:r>
      <w:bookmarkStart w:id="19085" w:name="_ETM_Q39_416000"/>
      <w:bookmarkEnd w:id="19085"/>
      <w:r>
        <w:rPr>
          <w:rFonts w:hint="cs"/>
          <w:rtl/>
          <w:lang w:eastAsia="he-IL"/>
        </w:rPr>
        <w:t xml:space="preserve">ויכול להיות שבגלל שהנושא עלה, זה גם חשוב </w:t>
      </w:r>
      <w:bookmarkStart w:id="19086" w:name="_ETM_Q39_419000"/>
      <w:bookmarkEnd w:id="19086"/>
      <w:r>
        <w:rPr>
          <w:rtl/>
          <w:lang w:eastAsia="he-IL"/>
        </w:rPr>
        <w:t>–</w:t>
      </w:r>
      <w:r>
        <w:rPr>
          <w:rFonts w:hint="cs"/>
          <w:rtl/>
          <w:lang w:eastAsia="he-IL"/>
        </w:rPr>
        <w:t xml:space="preserve"> יכול להיות שזה גם כן </w:t>
      </w:r>
      <w:r w:rsidR="009153D6">
        <w:rPr>
          <w:rFonts w:hint="cs"/>
          <w:rtl/>
          <w:lang w:eastAsia="he-IL"/>
        </w:rPr>
        <w:t>– –</w:t>
      </w:r>
    </w:p>
    <w:p w:rsidR="00E826F3" w:rsidRDefault="00E826F3" w:rsidP="005A1CEC">
      <w:pPr>
        <w:rPr>
          <w:rtl/>
          <w:lang w:eastAsia="he-IL"/>
        </w:rPr>
      </w:pPr>
      <w:bookmarkStart w:id="19087" w:name="_ETM_Q39_408469"/>
      <w:bookmarkEnd w:id="19087"/>
    </w:p>
    <w:p w:rsidR="00E826F3" w:rsidRDefault="00E826F3" w:rsidP="005A1CEC">
      <w:pPr>
        <w:pStyle w:val="af5"/>
        <w:rPr>
          <w:rtl/>
        </w:rPr>
      </w:pPr>
      <w:bookmarkStart w:id="19088" w:name="ET_interruption_5798_19"/>
      <w:r w:rsidRPr="0016196D">
        <w:rPr>
          <w:rStyle w:val="TagStyle"/>
          <w:rtl/>
        </w:rPr>
        <w:t xml:space="preserve"> &lt;&lt; קריאה &gt;&gt;</w:t>
      </w:r>
      <w:r w:rsidRPr="00D864AB">
        <w:rPr>
          <w:rStyle w:val="TagStyle"/>
          <w:rtl/>
        </w:rPr>
        <w:t xml:space="preserve"> </w:t>
      </w:r>
      <w:r>
        <w:rPr>
          <w:rtl/>
        </w:rPr>
        <w:t>אורלי פרומן (יש עתיד-תל"ם):</w:t>
      </w:r>
      <w:r w:rsidRPr="00D864AB">
        <w:rPr>
          <w:rStyle w:val="TagStyle"/>
          <w:rtl/>
        </w:rPr>
        <w:t xml:space="preserve"> </w:t>
      </w:r>
      <w:r w:rsidRPr="0016196D">
        <w:rPr>
          <w:rStyle w:val="TagStyle"/>
          <w:rtl/>
        </w:rPr>
        <w:t>&lt;&lt; קריאה &gt;&gt;</w:t>
      </w:r>
      <w:r>
        <w:rPr>
          <w:rtl/>
        </w:rPr>
        <w:t xml:space="preserve">   </w:t>
      </w:r>
      <w:bookmarkEnd w:id="19088"/>
    </w:p>
    <w:p w:rsidR="00E826F3" w:rsidRDefault="00E826F3" w:rsidP="00430B16">
      <w:pPr>
        <w:rPr>
          <w:rtl/>
          <w:lang w:eastAsia="he-IL"/>
        </w:rPr>
      </w:pPr>
    </w:p>
    <w:p w:rsidR="00E826F3" w:rsidRDefault="00E826F3" w:rsidP="005A1CEC">
      <w:pPr>
        <w:rPr>
          <w:rtl/>
          <w:lang w:eastAsia="he-IL"/>
        </w:rPr>
      </w:pPr>
      <w:r>
        <w:rPr>
          <w:rFonts w:hint="cs"/>
          <w:rtl/>
          <w:lang w:eastAsia="he-IL"/>
        </w:rPr>
        <w:t>זירז.</w:t>
      </w:r>
    </w:p>
    <w:p w:rsidR="00E826F3" w:rsidRDefault="00E826F3" w:rsidP="005A1CEC">
      <w:pPr>
        <w:rPr>
          <w:rtl/>
          <w:lang w:eastAsia="he-IL"/>
        </w:rPr>
      </w:pPr>
    </w:p>
    <w:p w:rsidR="00E826F3" w:rsidRDefault="00E826F3" w:rsidP="005A1CEC">
      <w:pPr>
        <w:pStyle w:val="-"/>
        <w:rPr>
          <w:rtl/>
        </w:rPr>
      </w:pPr>
      <w:bookmarkStart w:id="19089" w:name="ET_speakercontinue_6052_20"/>
      <w:r w:rsidRPr="0016196D">
        <w:rPr>
          <w:rStyle w:val="TagStyle"/>
          <w:rtl/>
        </w:rPr>
        <w:t xml:space="preserve"> &lt;&lt; דובר_המשך &gt;&gt;</w:t>
      </w:r>
      <w:r w:rsidRPr="00D864AB">
        <w:rPr>
          <w:rStyle w:val="TagStyle"/>
          <w:rtl/>
        </w:rPr>
        <w:t xml:space="preserve"> </w:t>
      </w:r>
      <w:r>
        <w:rPr>
          <w:rtl/>
        </w:rPr>
        <w:t>סגן שר העבודה, הרווחה והשירותים החברתיים משולם נהרי:</w:t>
      </w:r>
      <w:r w:rsidRPr="00D864AB">
        <w:rPr>
          <w:rStyle w:val="TagStyle"/>
          <w:rtl/>
        </w:rPr>
        <w:t xml:space="preserve"> </w:t>
      </w:r>
      <w:r w:rsidRPr="0016196D">
        <w:rPr>
          <w:rStyle w:val="TagStyle"/>
          <w:rtl/>
        </w:rPr>
        <w:t>&lt;&lt; דובר_המשך &gt;&gt;</w:t>
      </w:r>
      <w:r>
        <w:rPr>
          <w:rtl/>
        </w:rPr>
        <w:t xml:space="preserve">   </w:t>
      </w:r>
      <w:bookmarkEnd w:id="19089"/>
    </w:p>
    <w:p w:rsidR="00E826F3" w:rsidRDefault="00E826F3" w:rsidP="00430B16">
      <w:pPr>
        <w:rPr>
          <w:rtl/>
          <w:lang w:eastAsia="he-IL"/>
        </w:rPr>
      </w:pPr>
      <w:bookmarkStart w:id="19090" w:name="_ETM_Q39_427290"/>
      <w:bookmarkEnd w:id="19090"/>
    </w:p>
    <w:p w:rsidR="00E826F3" w:rsidRDefault="009153D6" w:rsidP="005A1CEC">
      <w:pPr>
        <w:rPr>
          <w:rtl/>
          <w:lang w:eastAsia="he-IL"/>
        </w:rPr>
      </w:pPr>
      <w:bookmarkStart w:id="19091" w:name="_ETM_Q39_418000"/>
      <w:bookmarkEnd w:id="19091"/>
      <w:r>
        <w:rPr>
          <w:rFonts w:hint="cs"/>
          <w:rtl/>
          <w:lang w:eastAsia="he-IL"/>
        </w:rPr>
        <w:t>– –</w:t>
      </w:r>
      <w:r w:rsidR="00E826F3">
        <w:rPr>
          <w:rFonts w:hint="cs"/>
          <w:rtl/>
          <w:lang w:eastAsia="he-IL"/>
        </w:rPr>
        <w:t xml:space="preserve"> המריץ אותם, זירז אותם. כמו שעשינו במעונות, אנחנו </w:t>
      </w:r>
      <w:bookmarkStart w:id="19092" w:name="_ETM_Q39_426000"/>
      <w:bookmarkEnd w:id="19092"/>
      <w:r w:rsidR="00E826F3">
        <w:rPr>
          <w:rFonts w:hint="cs"/>
          <w:rtl/>
          <w:lang w:eastAsia="he-IL"/>
        </w:rPr>
        <w:t xml:space="preserve">נודיע לרשויות המקומיות. היו לנו הרבה נושאים עם הרשויות המקומיות. </w:t>
      </w:r>
      <w:bookmarkStart w:id="19093" w:name="_ETM_Q39_434000"/>
      <w:bookmarkEnd w:id="19093"/>
      <w:r w:rsidR="00E826F3">
        <w:rPr>
          <w:rFonts w:hint="cs"/>
          <w:rtl/>
          <w:lang w:eastAsia="he-IL"/>
        </w:rPr>
        <w:t xml:space="preserve">הרשויות המקומיות, דבר ראשון שהן עושות </w:t>
      </w:r>
      <w:r w:rsidR="00E826F3">
        <w:rPr>
          <w:rFonts w:hint="eastAsia"/>
          <w:rtl/>
          <w:lang w:eastAsia="he-IL"/>
        </w:rPr>
        <w:t xml:space="preserve">– </w:t>
      </w:r>
      <w:r w:rsidR="00E826F3">
        <w:rPr>
          <w:rFonts w:hint="cs"/>
          <w:rtl/>
          <w:lang w:eastAsia="he-IL"/>
        </w:rPr>
        <w:t xml:space="preserve">הן מודיעות שאין, </w:t>
      </w:r>
      <w:bookmarkStart w:id="19094" w:name="_ETM_Q39_436000"/>
      <w:bookmarkEnd w:id="19094"/>
      <w:r w:rsidR="00E826F3">
        <w:rPr>
          <w:rFonts w:hint="cs"/>
          <w:rtl/>
          <w:lang w:eastAsia="he-IL"/>
        </w:rPr>
        <w:t>מכניסות את כולם לפניקה, אבל אנחנו ודאי שנודיע.</w:t>
      </w:r>
    </w:p>
    <w:p w:rsidR="00E826F3" w:rsidRDefault="00E826F3" w:rsidP="005A1CEC">
      <w:pPr>
        <w:rPr>
          <w:rtl/>
          <w:lang w:eastAsia="he-IL"/>
        </w:rPr>
      </w:pPr>
      <w:bookmarkStart w:id="19095" w:name="_ETM_Q39_434190"/>
      <w:bookmarkEnd w:id="19095"/>
    </w:p>
    <w:p w:rsidR="00E826F3" w:rsidRDefault="00E826F3" w:rsidP="005A1CEC">
      <w:pPr>
        <w:pStyle w:val="af6"/>
        <w:rPr>
          <w:rtl/>
        </w:rPr>
      </w:pPr>
      <w:r w:rsidRPr="0016196D">
        <w:rPr>
          <w:rStyle w:val="TagStyle"/>
          <w:rtl/>
        </w:rPr>
        <w:t xml:space="preserve"> &lt;&lt; יור &gt;&gt;</w:t>
      </w:r>
      <w:r w:rsidRPr="00CA6302">
        <w:rPr>
          <w:rStyle w:val="TagStyle"/>
          <w:rtl/>
        </w:rPr>
        <w:t xml:space="preserve"> </w:t>
      </w:r>
      <w:r>
        <w:rPr>
          <w:rtl/>
        </w:rPr>
        <w:t>היו"ר אליהו ברוכי:</w:t>
      </w:r>
      <w:r w:rsidRPr="00CA6302">
        <w:rPr>
          <w:rStyle w:val="TagStyle"/>
          <w:rtl/>
        </w:rPr>
        <w:t xml:space="preserve"> </w:t>
      </w:r>
      <w:r w:rsidRPr="0016196D">
        <w:rPr>
          <w:rStyle w:val="TagStyle"/>
          <w:rtl/>
        </w:rPr>
        <w:t>&lt;&lt; יור &gt;&gt;</w:t>
      </w:r>
      <w:r>
        <w:rPr>
          <w:rtl/>
        </w:rPr>
        <w:t xml:space="preserve">   </w:t>
      </w:r>
    </w:p>
    <w:p w:rsidR="00E826F3" w:rsidRDefault="00E826F3" w:rsidP="00430B16">
      <w:pPr>
        <w:rPr>
          <w:rtl/>
          <w:lang w:eastAsia="he-IL"/>
        </w:rPr>
      </w:pPr>
      <w:bookmarkStart w:id="19096" w:name="_ETM_Q39_443400"/>
      <w:bookmarkEnd w:id="19096"/>
    </w:p>
    <w:p w:rsidR="00E826F3" w:rsidRPr="00CA6302" w:rsidRDefault="00E826F3" w:rsidP="005A1CEC">
      <w:pPr>
        <w:rPr>
          <w:rtl/>
          <w:lang w:eastAsia="he-IL"/>
        </w:rPr>
      </w:pPr>
      <w:r>
        <w:rPr>
          <w:rFonts w:hint="cs"/>
          <w:rtl/>
          <w:lang w:eastAsia="he-IL"/>
        </w:rPr>
        <w:t xml:space="preserve">תודה </w:t>
      </w:r>
      <w:bookmarkStart w:id="19097" w:name="_ETM_Q39_443000"/>
      <w:bookmarkEnd w:id="19097"/>
      <w:r>
        <w:rPr>
          <w:rFonts w:hint="cs"/>
          <w:rtl/>
          <w:lang w:eastAsia="he-IL"/>
        </w:rPr>
        <w:t>רבה. סגן שר העבודה, תודה רבה.</w:t>
      </w:r>
    </w:p>
    <w:p w:rsidR="00E826F3" w:rsidRDefault="00E826F3" w:rsidP="005A1CEC">
      <w:pPr>
        <w:rPr>
          <w:rtl/>
          <w:lang w:eastAsia="he-IL"/>
        </w:rPr>
      </w:pPr>
    </w:p>
    <w:p w:rsidR="00E826F3" w:rsidRDefault="00E826F3" w:rsidP="005A1CEC">
      <w:pPr>
        <w:pStyle w:val="af5"/>
        <w:rPr>
          <w:rtl/>
        </w:rPr>
      </w:pPr>
      <w:bookmarkStart w:id="19098" w:name="ET_interruption_5798_21"/>
      <w:r w:rsidRPr="0016196D">
        <w:rPr>
          <w:rStyle w:val="TagStyle"/>
          <w:rtl/>
        </w:rPr>
        <w:t xml:space="preserve"> &lt;&lt; קריאה &gt;&gt;</w:t>
      </w:r>
      <w:r w:rsidRPr="00CA6302">
        <w:rPr>
          <w:rStyle w:val="TagStyle"/>
          <w:rtl/>
        </w:rPr>
        <w:t xml:space="preserve"> </w:t>
      </w:r>
      <w:r>
        <w:rPr>
          <w:rtl/>
        </w:rPr>
        <w:t>אורלי פרומן (יש עתיד-תל"ם):</w:t>
      </w:r>
      <w:r w:rsidRPr="00CA6302">
        <w:rPr>
          <w:rStyle w:val="TagStyle"/>
          <w:rtl/>
        </w:rPr>
        <w:t xml:space="preserve"> </w:t>
      </w:r>
      <w:r w:rsidRPr="0016196D">
        <w:rPr>
          <w:rStyle w:val="TagStyle"/>
          <w:rtl/>
        </w:rPr>
        <w:t>&lt;&lt; קריאה &gt;&gt;</w:t>
      </w:r>
      <w:r>
        <w:rPr>
          <w:rtl/>
        </w:rPr>
        <w:t xml:space="preserve">   </w:t>
      </w:r>
      <w:bookmarkEnd w:id="19098"/>
    </w:p>
    <w:p w:rsidR="00E826F3" w:rsidRDefault="00E826F3" w:rsidP="00430B16">
      <w:pPr>
        <w:rPr>
          <w:rtl/>
          <w:lang w:eastAsia="he-IL"/>
        </w:rPr>
      </w:pPr>
    </w:p>
    <w:p w:rsidR="00E826F3" w:rsidRDefault="00E826F3" w:rsidP="005A1CEC">
      <w:pPr>
        <w:rPr>
          <w:rtl/>
          <w:lang w:eastAsia="he-IL"/>
        </w:rPr>
      </w:pPr>
      <w:r>
        <w:rPr>
          <w:rFonts w:hint="cs"/>
          <w:rtl/>
          <w:lang w:eastAsia="he-IL"/>
        </w:rPr>
        <w:t>ההכנסה לפניקה היא בעיקר ברשויות החלשות.</w:t>
      </w:r>
    </w:p>
    <w:p w:rsidR="00E826F3" w:rsidRDefault="00E826F3" w:rsidP="005A1CEC">
      <w:pPr>
        <w:rPr>
          <w:rtl/>
          <w:lang w:eastAsia="he-IL"/>
        </w:rPr>
      </w:pPr>
    </w:p>
    <w:p w:rsidR="00E826F3" w:rsidRDefault="00E826F3" w:rsidP="005A1CEC">
      <w:pPr>
        <w:pStyle w:val="-"/>
        <w:rPr>
          <w:rtl/>
        </w:rPr>
      </w:pPr>
      <w:bookmarkStart w:id="19099" w:name="ET_speakercontinue_6052_23"/>
      <w:r w:rsidRPr="0016196D">
        <w:rPr>
          <w:rStyle w:val="TagStyle"/>
          <w:rtl/>
        </w:rPr>
        <w:t xml:space="preserve"> &lt;&lt; דובר_המשך &gt;&gt;</w:t>
      </w:r>
      <w:r w:rsidRPr="00CA6302">
        <w:rPr>
          <w:rStyle w:val="TagStyle"/>
          <w:rtl/>
        </w:rPr>
        <w:t xml:space="preserve"> </w:t>
      </w:r>
      <w:r>
        <w:rPr>
          <w:rtl/>
        </w:rPr>
        <w:t>סגן שר העבודה, הרווחה והשירותים החברתיים משולם נהרי:</w:t>
      </w:r>
      <w:r w:rsidRPr="00CA6302">
        <w:rPr>
          <w:rStyle w:val="TagStyle"/>
          <w:rtl/>
        </w:rPr>
        <w:t xml:space="preserve"> </w:t>
      </w:r>
      <w:r w:rsidRPr="0016196D">
        <w:rPr>
          <w:rStyle w:val="TagStyle"/>
          <w:rtl/>
        </w:rPr>
        <w:t>&lt;&lt; דובר_המשך &gt;&gt;</w:t>
      </w:r>
      <w:r>
        <w:rPr>
          <w:rtl/>
        </w:rPr>
        <w:t xml:space="preserve">   </w:t>
      </w:r>
      <w:bookmarkEnd w:id="19099"/>
    </w:p>
    <w:p w:rsidR="00E826F3" w:rsidRDefault="00E826F3" w:rsidP="005A1CEC">
      <w:pPr>
        <w:rPr>
          <w:rtl/>
          <w:lang w:eastAsia="he-IL"/>
        </w:rPr>
      </w:pPr>
      <w:bookmarkStart w:id="19100" w:name="_ETM_Q39_448729"/>
      <w:bookmarkStart w:id="19101" w:name="_ETM_Q39_448000"/>
      <w:bookmarkEnd w:id="19100"/>
      <w:bookmarkEnd w:id="19101"/>
    </w:p>
    <w:p w:rsidR="00E826F3" w:rsidRDefault="00E826F3" w:rsidP="005A1CEC">
      <w:pPr>
        <w:rPr>
          <w:rtl/>
          <w:lang w:eastAsia="he-IL"/>
        </w:rPr>
      </w:pPr>
      <w:r>
        <w:rPr>
          <w:rFonts w:hint="cs"/>
          <w:rtl/>
          <w:lang w:eastAsia="he-IL"/>
        </w:rPr>
        <w:t>אנחנו נודיע ונעדכן אתכם בשבוע הבא.</w:t>
      </w:r>
    </w:p>
    <w:p w:rsidR="00E826F3" w:rsidRDefault="00E826F3" w:rsidP="005A1CEC">
      <w:pPr>
        <w:rPr>
          <w:rtl/>
          <w:lang w:eastAsia="he-IL"/>
        </w:rPr>
      </w:pPr>
      <w:bookmarkStart w:id="19102" w:name="_ETM_Q39_452000"/>
      <w:bookmarkStart w:id="19103" w:name="_ETM_Q39_452659"/>
      <w:bookmarkEnd w:id="19102"/>
      <w:bookmarkEnd w:id="19103"/>
    </w:p>
    <w:p w:rsidR="00E826F3" w:rsidRDefault="00E826F3" w:rsidP="005A1CEC">
      <w:pPr>
        <w:pStyle w:val="af5"/>
        <w:rPr>
          <w:rtl/>
        </w:rPr>
      </w:pPr>
      <w:bookmarkStart w:id="19104" w:name="ET_interruption_5798_24"/>
      <w:r w:rsidRPr="0016196D">
        <w:rPr>
          <w:rStyle w:val="TagStyle"/>
          <w:rtl/>
        </w:rPr>
        <w:t xml:space="preserve"> &lt;&lt; קריאה &gt;&gt;</w:t>
      </w:r>
      <w:r w:rsidRPr="00CA6302">
        <w:rPr>
          <w:rStyle w:val="TagStyle"/>
          <w:rtl/>
        </w:rPr>
        <w:t xml:space="preserve"> </w:t>
      </w:r>
      <w:r>
        <w:rPr>
          <w:rtl/>
        </w:rPr>
        <w:t>אורלי פרומן (יש עתיד-תל"ם):</w:t>
      </w:r>
      <w:r w:rsidRPr="00CA6302">
        <w:rPr>
          <w:rStyle w:val="TagStyle"/>
          <w:rtl/>
        </w:rPr>
        <w:t xml:space="preserve"> </w:t>
      </w:r>
      <w:r w:rsidRPr="0016196D">
        <w:rPr>
          <w:rStyle w:val="TagStyle"/>
          <w:rtl/>
        </w:rPr>
        <w:t>&lt;&lt; קריאה &gt;&gt;</w:t>
      </w:r>
      <w:r>
        <w:rPr>
          <w:rtl/>
        </w:rPr>
        <w:t xml:space="preserve">   </w:t>
      </w:r>
      <w:bookmarkEnd w:id="1910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בשבוע הבא </w:t>
      </w:r>
      <w:bookmarkStart w:id="19105" w:name="_ETM_Q39_450000"/>
      <w:bookmarkEnd w:id="19105"/>
      <w:r>
        <w:rPr>
          <w:rFonts w:hint="cs"/>
          <w:rtl/>
          <w:lang w:eastAsia="he-IL"/>
        </w:rPr>
        <w:t xml:space="preserve">תעדכן אותנו? </w:t>
      </w:r>
    </w:p>
    <w:p w:rsidR="00E826F3" w:rsidRDefault="00E826F3" w:rsidP="005A1CEC">
      <w:pPr>
        <w:rPr>
          <w:rtl/>
          <w:lang w:eastAsia="he-IL"/>
        </w:rPr>
      </w:pPr>
    </w:p>
    <w:p w:rsidR="00E826F3" w:rsidRDefault="00E826F3" w:rsidP="005A1CEC">
      <w:pPr>
        <w:pStyle w:val="-"/>
        <w:rPr>
          <w:rtl/>
        </w:rPr>
      </w:pPr>
      <w:bookmarkStart w:id="19106" w:name="_ETM_Q39_454000"/>
      <w:bookmarkStart w:id="19107" w:name="_ETM_Q39_454190"/>
      <w:bookmarkStart w:id="19108" w:name="ET_speakercontinue_6052_25"/>
      <w:bookmarkEnd w:id="19106"/>
      <w:bookmarkEnd w:id="19107"/>
      <w:r w:rsidRPr="0016196D">
        <w:rPr>
          <w:rStyle w:val="TagStyle"/>
          <w:rtl/>
        </w:rPr>
        <w:t>&lt;&lt; דובר_המשך &gt;&gt;</w:t>
      </w:r>
      <w:r w:rsidRPr="00CA6302">
        <w:rPr>
          <w:rStyle w:val="TagStyle"/>
          <w:rtl/>
        </w:rPr>
        <w:t xml:space="preserve"> </w:t>
      </w:r>
      <w:r>
        <w:rPr>
          <w:rtl/>
        </w:rPr>
        <w:t>סגן שר העבודה, הרווחה והשירותים החברתיים משולם נהרי:</w:t>
      </w:r>
      <w:r w:rsidRPr="00CA6302">
        <w:rPr>
          <w:rStyle w:val="TagStyle"/>
          <w:rtl/>
        </w:rPr>
        <w:t xml:space="preserve"> </w:t>
      </w:r>
      <w:r w:rsidRPr="0016196D">
        <w:rPr>
          <w:rStyle w:val="TagStyle"/>
          <w:rtl/>
        </w:rPr>
        <w:t>&lt;&lt; דובר_המשך &gt;&gt;</w:t>
      </w:r>
      <w:r>
        <w:rPr>
          <w:rtl/>
        </w:rPr>
        <w:t xml:space="preserve">   </w:t>
      </w:r>
      <w:bookmarkEnd w:id="19108"/>
    </w:p>
    <w:p w:rsidR="00E826F3" w:rsidRDefault="00E826F3" w:rsidP="00430B16">
      <w:pPr>
        <w:rPr>
          <w:rtl/>
          <w:lang w:eastAsia="he-IL"/>
        </w:rPr>
      </w:pPr>
    </w:p>
    <w:p w:rsidR="00E826F3" w:rsidRDefault="00E826F3" w:rsidP="00DD5A3A">
      <w:pPr>
        <w:rPr>
          <w:rtl/>
          <w:lang w:eastAsia="he-IL"/>
        </w:rPr>
      </w:pPr>
      <w:r>
        <w:rPr>
          <w:rFonts w:hint="cs"/>
          <w:rtl/>
          <w:lang w:eastAsia="he-IL"/>
        </w:rPr>
        <w:t xml:space="preserve">מתי שזה יהיה, אפילו השבוע או בתחילת שבוע </w:t>
      </w:r>
      <w:bookmarkStart w:id="19109" w:name="_ETM_Q39_455000"/>
      <w:bookmarkEnd w:id="19109"/>
      <w:r>
        <w:rPr>
          <w:rFonts w:hint="cs"/>
          <w:rtl/>
          <w:lang w:eastAsia="he-IL"/>
        </w:rPr>
        <w:t>הבא אני אעדכן אתכם.</w:t>
      </w:r>
    </w:p>
    <w:p w:rsidR="00E826F3" w:rsidRDefault="00E826F3" w:rsidP="005A1CEC">
      <w:pPr>
        <w:rPr>
          <w:rtl/>
          <w:lang w:eastAsia="he-IL"/>
        </w:rPr>
      </w:pPr>
      <w:bookmarkStart w:id="19110" w:name="_ETM_Q39_455539"/>
      <w:bookmarkEnd w:id="19110"/>
    </w:p>
    <w:p w:rsidR="00E826F3" w:rsidRDefault="00E826F3" w:rsidP="005A1CEC">
      <w:pPr>
        <w:pStyle w:val="af6"/>
        <w:rPr>
          <w:rtl/>
        </w:rPr>
      </w:pPr>
      <w:bookmarkStart w:id="19111" w:name="ET_yor_6069_26"/>
      <w:r w:rsidRPr="0016196D">
        <w:rPr>
          <w:rStyle w:val="TagStyle"/>
          <w:rtl/>
        </w:rPr>
        <w:t xml:space="preserve"> &lt;&lt; יור &gt;&gt;</w:t>
      </w:r>
      <w:r w:rsidRPr="00CA6302">
        <w:rPr>
          <w:rStyle w:val="TagStyle"/>
          <w:rtl/>
        </w:rPr>
        <w:t xml:space="preserve"> </w:t>
      </w:r>
      <w:r>
        <w:rPr>
          <w:rtl/>
        </w:rPr>
        <w:t>היו"ר אליהו ברוכי:</w:t>
      </w:r>
      <w:r w:rsidRPr="00CA6302">
        <w:rPr>
          <w:rStyle w:val="TagStyle"/>
          <w:rtl/>
        </w:rPr>
        <w:t xml:space="preserve"> </w:t>
      </w:r>
      <w:r w:rsidRPr="0016196D">
        <w:rPr>
          <w:rStyle w:val="TagStyle"/>
          <w:rtl/>
        </w:rPr>
        <w:t>&lt;&lt; יור &gt;&gt;</w:t>
      </w:r>
      <w:r>
        <w:rPr>
          <w:rtl/>
        </w:rPr>
        <w:t xml:space="preserve">   </w:t>
      </w:r>
      <w:bookmarkEnd w:id="1911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סגן השר, תודה רבה. אנחנו עוברים לנושא הבא, הצעה לסדר-היום. </w:t>
      </w:r>
    </w:p>
    <w:p w:rsidR="00E826F3" w:rsidRDefault="00E826F3" w:rsidP="005A1CEC">
      <w:pPr>
        <w:rPr>
          <w:rtl/>
          <w:lang w:eastAsia="he-IL"/>
        </w:rPr>
      </w:pPr>
      <w:bookmarkStart w:id="19112" w:name="_ETM_Q39_459000"/>
      <w:bookmarkStart w:id="19113" w:name="_ETM_Q39_459050"/>
      <w:bookmarkEnd w:id="19112"/>
      <w:bookmarkEnd w:id="19113"/>
    </w:p>
    <w:p w:rsidR="00E826F3" w:rsidRDefault="00E826F3" w:rsidP="005A1CEC">
      <w:pPr>
        <w:pStyle w:val="af5"/>
        <w:rPr>
          <w:rtl/>
        </w:rPr>
      </w:pPr>
      <w:r w:rsidRPr="0016196D">
        <w:rPr>
          <w:rStyle w:val="TagStyle"/>
          <w:rtl/>
        </w:rPr>
        <w:t xml:space="preserve"> &lt;&lt; קריאה &gt;&gt;</w:t>
      </w:r>
      <w:r w:rsidRPr="00A7257B">
        <w:rPr>
          <w:rStyle w:val="TagStyle"/>
          <w:rtl/>
        </w:rPr>
        <w:t xml:space="preserve"> </w:t>
      </w:r>
      <w:r>
        <w:rPr>
          <w:rtl/>
        </w:rPr>
        <w:t>קריאות:</w:t>
      </w:r>
      <w:r w:rsidRPr="00A7257B">
        <w:rPr>
          <w:rStyle w:val="TagStyle"/>
          <w:rtl/>
        </w:rPr>
        <w:t xml:space="preserve"> </w:t>
      </w:r>
      <w:r w:rsidRPr="0016196D">
        <w:rPr>
          <w:rStyle w:val="TagStyle"/>
          <w:rtl/>
        </w:rPr>
        <w:t>&lt;&lt; קריאה &gt;&gt;</w:t>
      </w:r>
      <w:r>
        <w:rPr>
          <w:rtl/>
        </w:rPr>
        <w:t xml:space="preserve">   </w:t>
      </w:r>
    </w:p>
    <w:p w:rsidR="00E826F3" w:rsidRDefault="00E826F3" w:rsidP="00430B16">
      <w:pPr>
        <w:rPr>
          <w:rtl/>
          <w:lang w:eastAsia="he-IL"/>
        </w:rPr>
      </w:pPr>
      <w:bookmarkStart w:id="19114" w:name="_ETM_Q39_461120"/>
      <w:bookmarkEnd w:id="19114"/>
    </w:p>
    <w:p w:rsidR="00E826F3" w:rsidRDefault="009153D6" w:rsidP="005A1CEC">
      <w:pPr>
        <w:rPr>
          <w:rtl/>
          <w:lang w:eastAsia="he-IL"/>
        </w:rPr>
      </w:pPr>
      <w:r>
        <w:rPr>
          <w:rFonts w:hint="cs"/>
          <w:rtl/>
          <w:lang w:eastAsia="he-IL"/>
        </w:rPr>
        <w:t>– – –</w:t>
      </w:r>
    </w:p>
    <w:p w:rsidR="00E826F3" w:rsidRDefault="00E826F3" w:rsidP="005A1CEC">
      <w:pPr>
        <w:rPr>
          <w:rtl/>
          <w:lang w:eastAsia="he-IL"/>
        </w:rPr>
      </w:pPr>
      <w:bookmarkStart w:id="19115" w:name="_ETM_Q39_461000"/>
      <w:bookmarkEnd w:id="19115"/>
    </w:p>
    <w:p w:rsidR="00E826F3" w:rsidRDefault="00E826F3" w:rsidP="005A1CEC">
      <w:pPr>
        <w:pStyle w:val="af5"/>
        <w:rPr>
          <w:rtl/>
        </w:rPr>
      </w:pPr>
      <w:bookmarkStart w:id="19116" w:name="ET_interruption_4793_28"/>
      <w:r w:rsidRPr="0016196D">
        <w:rPr>
          <w:rStyle w:val="TagStyle"/>
          <w:rtl/>
        </w:rPr>
        <w:t xml:space="preserve"> &lt;&lt; קריאה &gt;&gt;</w:t>
      </w:r>
      <w:r w:rsidRPr="00A7257B">
        <w:rPr>
          <w:rStyle w:val="TagStyle"/>
          <w:rtl/>
        </w:rPr>
        <w:t xml:space="preserve"> </w:t>
      </w:r>
      <w:r>
        <w:rPr>
          <w:rtl/>
        </w:rPr>
        <w:t>סגן שר החינוך מאיר פרוש:</w:t>
      </w:r>
      <w:r w:rsidRPr="00A7257B">
        <w:rPr>
          <w:rStyle w:val="TagStyle"/>
          <w:rtl/>
        </w:rPr>
        <w:t xml:space="preserve"> </w:t>
      </w:r>
      <w:r w:rsidRPr="0016196D">
        <w:rPr>
          <w:rStyle w:val="TagStyle"/>
          <w:rtl/>
        </w:rPr>
        <w:t>&lt;&lt; קריאה &gt;&gt;</w:t>
      </w:r>
      <w:r>
        <w:rPr>
          <w:rtl/>
        </w:rPr>
        <w:t xml:space="preserve">   </w:t>
      </w:r>
      <w:bookmarkEnd w:id="19116"/>
    </w:p>
    <w:p w:rsidR="00E826F3" w:rsidRDefault="00E826F3" w:rsidP="00430B16">
      <w:pPr>
        <w:rPr>
          <w:rtl/>
          <w:lang w:eastAsia="he-IL"/>
        </w:rPr>
      </w:pPr>
      <w:bookmarkStart w:id="19117" w:name="_ETM_Q39_464120"/>
      <w:bookmarkEnd w:id="19117"/>
    </w:p>
    <w:p w:rsidR="00E826F3" w:rsidRDefault="00E826F3" w:rsidP="005A1CEC">
      <w:pPr>
        <w:rPr>
          <w:rtl/>
          <w:lang w:eastAsia="he-IL"/>
        </w:rPr>
      </w:pPr>
      <w:bookmarkStart w:id="19118" w:name="_ETM_Q39_464000"/>
      <w:bookmarkEnd w:id="19118"/>
      <w:r>
        <w:rPr>
          <w:rFonts w:hint="cs"/>
          <w:rtl/>
          <w:lang w:eastAsia="he-IL"/>
        </w:rPr>
        <w:t>הצבעה.</w:t>
      </w:r>
    </w:p>
    <w:p w:rsidR="00E826F3" w:rsidRDefault="00E826F3" w:rsidP="005A1CEC">
      <w:pPr>
        <w:rPr>
          <w:rtl/>
          <w:lang w:eastAsia="he-IL"/>
        </w:rPr>
      </w:pPr>
    </w:p>
    <w:p w:rsidR="00E826F3" w:rsidRDefault="00E826F3" w:rsidP="005A1CEC">
      <w:pPr>
        <w:pStyle w:val="af6"/>
        <w:rPr>
          <w:rtl/>
        </w:rPr>
      </w:pPr>
      <w:bookmarkStart w:id="19119" w:name="ET_yor_6069_29"/>
      <w:r w:rsidRPr="0016196D">
        <w:rPr>
          <w:rStyle w:val="TagStyle"/>
          <w:rtl/>
        </w:rPr>
        <w:t xml:space="preserve"> &lt;&lt; יור &gt;&gt;</w:t>
      </w:r>
      <w:r w:rsidRPr="00A7257B">
        <w:rPr>
          <w:rStyle w:val="TagStyle"/>
          <w:rtl/>
        </w:rPr>
        <w:t xml:space="preserve"> </w:t>
      </w:r>
      <w:r>
        <w:rPr>
          <w:rtl/>
        </w:rPr>
        <w:t>היו"ר אליהו ברוכי:</w:t>
      </w:r>
      <w:r w:rsidRPr="00A7257B">
        <w:rPr>
          <w:rStyle w:val="TagStyle"/>
          <w:rtl/>
        </w:rPr>
        <w:t xml:space="preserve"> </w:t>
      </w:r>
      <w:r w:rsidRPr="0016196D">
        <w:rPr>
          <w:rStyle w:val="TagStyle"/>
          <w:rtl/>
        </w:rPr>
        <w:t>&lt;&lt; יור &gt;&gt;</w:t>
      </w:r>
      <w:r>
        <w:rPr>
          <w:rtl/>
        </w:rPr>
        <w:t xml:space="preserve">   </w:t>
      </w:r>
      <w:bookmarkEnd w:id="19119"/>
    </w:p>
    <w:p w:rsidR="00E826F3" w:rsidRDefault="00E826F3" w:rsidP="00430B16">
      <w:pPr>
        <w:rPr>
          <w:rtl/>
          <w:lang w:eastAsia="he-IL"/>
        </w:rPr>
      </w:pPr>
    </w:p>
    <w:p w:rsidR="00E826F3" w:rsidRDefault="00E826F3" w:rsidP="005A1CEC">
      <w:pPr>
        <w:rPr>
          <w:rtl/>
          <w:lang w:eastAsia="he-IL"/>
        </w:rPr>
      </w:pPr>
      <w:bookmarkStart w:id="19120" w:name="_ETM_Q39_462000"/>
      <w:bookmarkStart w:id="19121" w:name="_ETM_Q39_466230"/>
      <w:bookmarkEnd w:id="19120"/>
      <w:bookmarkEnd w:id="19121"/>
      <w:r>
        <w:rPr>
          <w:rFonts w:hint="cs"/>
          <w:rtl/>
          <w:lang w:eastAsia="he-IL"/>
        </w:rPr>
        <w:t xml:space="preserve">על מה? הוא הודיע שהוא </w:t>
      </w:r>
      <w:bookmarkStart w:id="19122" w:name="_ETM_Q39_466000"/>
      <w:bookmarkEnd w:id="19122"/>
      <w:r>
        <w:rPr>
          <w:rFonts w:hint="cs"/>
          <w:rtl/>
          <w:lang w:eastAsia="he-IL"/>
        </w:rPr>
        <w:t>קיבל. יש על מה להצביע?</w:t>
      </w:r>
    </w:p>
    <w:p w:rsidR="00E826F3" w:rsidRDefault="00E826F3" w:rsidP="005A1CEC">
      <w:pPr>
        <w:rPr>
          <w:rtl/>
          <w:lang w:eastAsia="he-IL"/>
        </w:rPr>
      </w:pPr>
      <w:bookmarkStart w:id="19123" w:name="_ETM_Q39_467000"/>
      <w:bookmarkStart w:id="19124" w:name="_ETM_Q39_468190"/>
      <w:bookmarkEnd w:id="19123"/>
      <w:bookmarkEnd w:id="19124"/>
    </w:p>
    <w:p w:rsidR="00E826F3" w:rsidRDefault="00E826F3" w:rsidP="005A1CEC">
      <w:pPr>
        <w:pStyle w:val="af5"/>
        <w:rPr>
          <w:rtl/>
        </w:rPr>
      </w:pPr>
      <w:bookmarkStart w:id="19125" w:name="ET_interruption_5798_30"/>
      <w:r w:rsidRPr="0016196D">
        <w:rPr>
          <w:rStyle w:val="TagStyle"/>
          <w:rtl/>
        </w:rPr>
        <w:t xml:space="preserve"> &lt;&lt; קריאה &gt;&gt;</w:t>
      </w:r>
      <w:r w:rsidRPr="00A7257B">
        <w:rPr>
          <w:rStyle w:val="TagStyle"/>
          <w:rtl/>
        </w:rPr>
        <w:t xml:space="preserve"> </w:t>
      </w:r>
      <w:r>
        <w:rPr>
          <w:rtl/>
        </w:rPr>
        <w:t>אורלי פרומן (יש עתיד-תל"ם):</w:t>
      </w:r>
      <w:r w:rsidRPr="00A7257B">
        <w:rPr>
          <w:rStyle w:val="TagStyle"/>
          <w:rtl/>
        </w:rPr>
        <w:t xml:space="preserve"> </w:t>
      </w:r>
      <w:r w:rsidRPr="0016196D">
        <w:rPr>
          <w:rStyle w:val="TagStyle"/>
          <w:rtl/>
        </w:rPr>
        <w:t>&lt;&lt; קריאה &gt;&gt;</w:t>
      </w:r>
      <w:r>
        <w:rPr>
          <w:rtl/>
        </w:rPr>
        <w:t xml:space="preserve">   </w:t>
      </w:r>
      <w:bookmarkEnd w:id="19125"/>
    </w:p>
    <w:p w:rsidR="00E826F3" w:rsidRDefault="00E826F3" w:rsidP="00430B16">
      <w:pPr>
        <w:rPr>
          <w:rtl/>
          <w:lang w:eastAsia="he-IL"/>
        </w:rPr>
      </w:pPr>
      <w:bookmarkStart w:id="19126" w:name="_ETM_Q39_472540"/>
      <w:bookmarkEnd w:id="19126"/>
    </w:p>
    <w:p w:rsidR="00E826F3" w:rsidRDefault="00E826F3" w:rsidP="00C044C9">
      <w:pPr>
        <w:rPr>
          <w:rtl/>
          <w:lang w:eastAsia="he-IL"/>
        </w:rPr>
      </w:pPr>
      <w:bookmarkStart w:id="19127" w:name="_ETM_Q39_465000"/>
      <w:bookmarkEnd w:id="19127"/>
      <w:r>
        <w:rPr>
          <w:rFonts w:hint="cs"/>
          <w:rtl/>
          <w:lang w:eastAsia="he-IL"/>
        </w:rPr>
        <w:t xml:space="preserve">שנייה. זה לא עניין של </w:t>
      </w:r>
      <w:bookmarkStart w:id="19128" w:name="_ETM_Q39_469000"/>
      <w:bookmarkEnd w:id="19128"/>
      <w:r>
        <w:rPr>
          <w:rFonts w:hint="cs"/>
          <w:rtl/>
          <w:lang w:eastAsia="he-IL"/>
        </w:rPr>
        <w:t>להצביע. אני רוצה לוחות זמנים</w:t>
      </w:r>
      <w:r w:rsidR="00C044C9">
        <w:rPr>
          <w:rFonts w:hint="cs"/>
          <w:rtl/>
          <w:lang w:eastAsia="he-IL"/>
        </w:rPr>
        <w:t>,</w:t>
      </w:r>
      <w:r>
        <w:rPr>
          <w:rFonts w:hint="cs"/>
          <w:rtl/>
          <w:lang w:eastAsia="he-IL"/>
        </w:rPr>
        <w:t xml:space="preserve"> כי אם לא, זה צריך </w:t>
      </w:r>
      <w:bookmarkStart w:id="19129" w:name="_ETM_Q39_473000"/>
      <w:bookmarkEnd w:id="19129"/>
      <w:r>
        <w:rPr>
          <w:rFonts w:hint="cs"/>
          <w:rtl/>
          <w:lang w:eastAsia="he-IL"/>
        </w:rPr>
        <w:t xml:space="preserve">לעלות לוועדת כספים, אז </w:t>
      </w:r>
      <w:r w:rsidR="009153D6">
        <w:rPr>
          <w:rFonts w:hint="cs"/>
          <w:rtl/>
          <w:lang w:eastAsia="he-IL"/>
        </w:rPr>
        <w:t>– – –</w:t>
      </w:r>
    </w:p>
    <w:p w:rsidR="00E826F3" w:rsidRDefault="00E826F3" w:rsidP="005A1CEC">
      <w:pPr>
        <w:rPr>
          <w:rtl/>
          <w:lang w:eastAsia="he-IL"/>
        </w:rPr>
      </w:pPr>
      <w:bookmarkStart w:id="19130" w:name="_ETM_Q39_473200"/>
      <w:bookmarkEnd w:id="19130"/>
    </w:p>
    <w:p w:rsidR="00E826F3" w:rsidRDefault="00E826F3" w:rsidP="005A1CEC">
      <w:pPr>
        <w:pStyle w:val="af6"/>
        <w:rPr>
          <w:rtl/>
        </w:rPr>
      </w:pPr>
      <w:bookmarkStart w:id="19131" w:name="ET_yor_6069_31"/>
      <w:r w:rsidRPr="0016196D">
        <w:rPr>
          <w:rStyle w:val="TagStyle"/>
          <w:rtl/>
        </w:rPr>
        <w:t xml:space="preserve"> &lt;&lt; יור &gt;&gt;</w:t>
      </w:r>
      <w:r w:rsidRPr="00A7257B">
        <w:rPr>
          <w:rStyle w:val="TagStyle"/>
          <w:rtl/>
        </w:rPr>
        <w:t xml:space="preserve"> </w:t>
      </w:r>
      <w:r>
        <w:rPr>
          <w:rtl/>
        </w:rPr>
        <w:t>היו"ר אליהו ברוכי:</w:t>
      </w:r>
      <w:r w:rsidRPr="00A7257B">
        <w:rPr>
          <w:rStyle w:val="TagStyle"/>
          <w:rtl/>
        </w:rPr>
        <w:t xml:space="preserve"> </w:t>
      </w:r>
      <w:r w:rsidRPr="0016196D">
        <w:rPr>
          <w:rStyle w:val="TagStyle"/>
          <w:rtl/>
        </w:rPr>
        <w:t>&lt;&lt; יור &gt;&gt;</w:t>
      </w:r>
      <w:r>
        <w:rPr>
          <w:rtl/>
        </w:rPr>
        <w:t xml:space="preserve">   </w:t>
      </w:r>
      <w:bookmarkEnd w:id="19131"/>
    </w:p>
    <w:p w:rsidR="00E826F3" w:rsidRDefault="00E826F3" w:rsidP="00430B16">
      <w:pPr>
        <w:rPr>
          <w:rtl/>
          <w:lang w:eastAsia="he-IL"/>
        </w:rPr>
      </w:pPr>
      <w:bookmarkStart w:id="19132" w:name="_ETM_Q39_476380"/>
      <w:bookmarkEnd w:id="19132"/>
    </w:p>
    <w:p w:rsidR="00E826F3" w:rsidRDefault="00E826F3" w:rsidP="005A1CEC">
      <w:pPr>
        <w:rPr>
          <w:rtl/>
          <w:lang w:eastAsia="he-IL"/>
        </w:rPr>
      </w:pPr>
      <w:r>
        <w:rPr>
          <w:rFonts w:hint="cs"/>
          <w:rtl/>
          <w:lang w:eastAsia="he-IL"/>
        </w:rPr>
        <w:t>לוחות זמנים של מה?</w:t>
      </w:r>
      <w:r>
        <w:rPr>
          <w:rFonts w:hint="cs"/>
          <w:lang w:eastAsia="he-IL"/>
        </w:rPr>
        <w:t xml:space="preserve"> </w:t>
      </w:r>
      <w:bookmarkStart w:id="19133" w:name="_ETM_Q39_476000"/>
      <w:bookmarkEnd w:id="19133"/>
      <w:r>
        <w:rPr>
          <w:rFonts w:hint="cs"/>
          <w:rtl/>
          <w:lang w:eastAsia="he-IL"/>
        </w:rPr>
        <w:t xml:space="preserve">הוא אמר שהתוכנית ממשיכה כרגיל. </w:t>
      </w:r>
    </w:p>
    <w:p w:rsidR="00E826F3" w:rsidRDefault="00E826F3" w:rsidP="005A1CEC">
      <w:pPr>
        <w:rPr>
          <w:rtl/>
          <w:lang w:eastAsia="he-IL"/>
        </w:rPr>
      </w:pPr>
      <w:bookmarkStart w:id="19134" w:name="_ETM_Q39_481000"/>
      <w:bookmarkStart w:id="19135" w:name="_ETM_Q39_481500"/>
      <w:bookmarkEnd w:id="19134"/>
      <w:bookmarkEnd w:id="19135"/>
    </w:p>
    <w:p w:rsidR="00E826F3" w:rsidRDefault="00E826F3" w:rsidP="005A1CEC">
      <w:pPr>
        <w:pStyle w:val="af5"/>
        <w:rPr>
          <w:rtl/>
        </w:rPr>
      </w:pPr>
      <w:bookmarkStart w:id="19136" w:name="ET_interruption_5798_32"/>
      <w:r w:rsidRPr="0016196D">
        <w:rPr>
          <w:rStyle w:val="TagStyle"/>
          <w:rtl/>
        </w:rPr>
        <w:t xml:space="preserve"> &lt;&lt; קריאה &gt;&gt;</w:t>
      </w:r>
      <w:r w:rsidRPr="00A7257B">
        <w:rPr>
          <w:rStyle w:val="TagStyle"/>
          <w:rtl/>
        </w:rPr>
        <w:t xml:space="preserve"> </w:t>
      </w:r>
      <w:r>
        <w:rPr>
          <w:rtl/>
        </w:rPr>
        <w:t>אורלי פרומן (יש עתיד-תל"ם):</w:t>
      </w:r>
      <w:r w:rsidRPr="00A7257B">
        <w:rPr>
          <w:rStyle w:val="TagStyle"/>
          <w:rtl/>
        </w:rPr>
        <w:t xml:space="preserve"> </w:t>
      </w:r>
      <w:r w:rsidRPr="0016196D">
        <w:rPr>
          <w:rStyle w:val="TagStyle"/>
          <w:rtl/>
        </w:rPr>
        <w:t>&lt;&lt; קריאה &gt;&gt;</w:t>
      </w:r>
      <w:r>
        <w:rPr>
          <w:rtl/>
        </w:rPr>
        <w:t xml:space="preserve">   </w:t>
      </w:r>
      <w:bookmarkEnd w:id="1913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בסדר, אבל </w:t>
      </w:r>
      <w:r w:rsidR="009153D6">
        <w:rPr>
          <w:rFonts w:hint="cs"/>
          <w:rtl/>
          <w:lang w:eastAsia="he-IL"/>
        </w:rPr>
        <w:t>– – –</w:t>
      </w:r>
    </w:p>
    <w:p w:rsidR="00E826F3" w:rsidRDefault="00E826F3" w:rsidP="005A1CEC">
      <w:pPr>
        <w:rPr>
          <w:rtl/>
          <w:lang w:eastAsia="he-IL"/>
        </w:rPr>
      </w:pPr>
    </w:p>
    <w:p w:rsidR="00E826F3" w:rsidRDefault="00E826F3" w:rsidP="005A1CEC">
      <w:pPr>
        <w:pStyle w:val="af6"/>
        <w:rPr>
          <w:rtl/>
        </w:rPr>
      </w:pPr>
      <w:bookmarkStart w:id="19137" w:name="ET_yor_6069_33"/>
      <w:r w:rsidRPr="0016196D">
        <w:rPr>
          <w:rStyle w:val="TagStyle"/>
          <w:rtl/>
        </w:rPr>
        <w:t xml:space="preserve"> &lt;&lt; יור &gt;&gt;</w:t>
      </w:r>
      <w:r w:rsidRPr="00A7257B">
        <w:rPr>
          <w:rStyle w:val="TagStyle"/>
          <w:rtl/>
        </w:rPr>
        <w:t xml:space="preserve"> </w:t>
      </w:r>
      <w:r>
        <w:rPr>
          <w:rtl/>
        </w:rPr>
        <w:t>היו"ר אליהו ברוכי:</w:t>
      </w:r>
      <w:r w:rsidRPr="00A7257B">
        <w:rPr>
          <w:rStyle w:val="TagStyle"/>
          <w:rtl/>
        </w:rPr>
        <w:t xml:space="preserve"> </w:t>
      </w:r>
      <w:r w:rsidRPr="0016196D">
        <w:rPr>
          <w:rStyle w:val="TagStyle"/>
          <w:rtl/>
        </w:rPr>
        <w:t>&lt;&lt; יור &gt;&gt;</w:t>
      </w:r>
      <w:r>
        <w:rPr>
          <w:rtl/>
        </w:rPr>
        <w:t xml:space="preserve">   </w:t>
      </w:r>
      <w:bookmarkEnd w:id="19137"/>
    </w:p>
    <w:p w:rsidR="00E826F3" w:rsidRDefault="00E826F3" w:rsidP="00430B16">
      <w:pPr>
        <w:rPr>
          <w:rtl/>
          <w:lang w:eastAsia="he-IL"/>
        </w:rPr>
      </w:pPr>
    </w:p>
    <w:p w:rsidR="00E826F3" w:rsidRDefault="00E826F3" w:rsidP="005A1CEC">
      <w:pPr>
        <w:rPr>
          <w:rtl/>
          <w:lang w:eastAsia="he-IL"/>
        </w:rPr>
      </w:pPr>
      <w:bookmarkStart w:id="19138" w:name="_ETM_Q39_480000"/>
      <w:bookmarkEnd w:id="19138"/>
      <w:r>
        <w:rPr>
          <w:rFonts w:hint="cs"/>
          <w:rtl/>
          <w:lang w:eastAsia="he-IL"/>
        </w:rPr>
        <w:t xml:space="preserve">לוחות זמנים למה? </w:t>
      </w:r>
    </w:p>
    <w:p w:rsidR="00E826F3" w:rsidRDefault="00E826F3" w:rsidP="005A1CEC">
      <w:pPr>
        <w:rPr>
          <w:rtl/>
          <w:lang w:eastAsia="he-IL"/>
        </w:rPr>
      </w:pPr>
    </w:p>
    <w:p w:rsidR="00E826F3" w:rsidRDefault="00E826F3" w:rsidP="005A1CEC">
      <w:pPr>
        <w:pStyle w:val="af5"/>
        <w:rPr>
          <w:rtl/>
        </w:rPr>
      </w:pPr>
      <w:bookmarkStart w:id="19139" w:name="ET_interruption_6052_34"/>
      <w:r w:rsidRPr="0016196D">
        <w:rPr>
          <w:rStyle w:val="TagStyle"/>
          <w:rtl/>
        </w:rPr>
        <w:t xml:space="preserve"> &lt;&lt; קריאה &gt;&gt;</w:t>
      </w:r>
      <w:r w:rsidRPr="00A7257B">
        <w:rPr>
          <w:rStyle w:val="TagStyle"/>
          <w:rtl/>
        </w:rPr>
        <w:t xml:space="preserve"> </w:t>
      </w:r>
      <w:r>
        <w:rPr>
          <w:rtl/>
        </w:rPr>
        <w:t>סגן שר העבודה, הרווחה והשירותים החברתיים משולם נהרי:</w:t>
      </w:r>
      <w:r w:rsidRPr="00A7257B">
        <w:rPr>
          <w:rStyle w:val="TagStyle"/>
          <w:rtl/>
        </w:rPr>
        <w:t xml:space="preserve"> </w:t>
      </w:r>
      <w:r w:rsidRPr="0016196D">
        <w:rPr>
          <w:rStyle w:val="TagStyle"/>
          <w:rtl/>
        </w:rPr>
        <w:t>&lt;&lt; קריאה &gt;&gt;</w:t>
      </w:r>
      <w:r>
        <w:rPr>
          <w:rtl/>
        </w:rPr>
        <w:t xml:space="preserve">   </w:t>
      </w:r>
      <w:bookmarkEnd w:id="1913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זו ההודעה. </w:t>
      </w:r>
    </w:p>
    <w:p w:rsidR="00E826F3" w:rsidRDefault="00E826F3" w:rsidP="005A1CEC">
      <w:pPr>
        <w:rPr>
          <w:rtl/>
          <w:lang w:eastAsia="he-IL"/>
        </w:rPr>
      </w:pPr>
      <w:bookmarkStart w:id="19140" w:name="_ETM_Q39_483000"/>
      <w:bookmarkEnd w:id="19140"/>
    </w:p>
    <w:p w:rsidR="00E826F3" w:rsidRDefault="00E826F3" w:rsidP="005A1CEC">
      <w:pPr>
        <w:pStyle w:val="af5"/>
        <w:rPr>
          <w:rtl/>
        </w:rPr>
      </w:pPr>
      <w:bookmarkStart w:id="19141" w:name="ET_interruption_5798_35"/>
      <w:r w:rsidRPr="0016196D">
        <w:rPr>
          <w:rStyle w:val="TagStyle"/>
          <w:rtl/>
        </w:rPr>
        <w:t xml:space="preserve"> &lt;&lt; קריאה &gt;&gt;</w:t>
      </w:r>
      <w:r w:rsidRPr="00A7257B">
        <w:rPr>
          <w:rStyle w:val="TagStyle"/>
          <w:rtl/>
        </w:rPr>
        <w:t xml:space="preserve"> </w:t>
      </w:r>
      <w:r>
        <w:rPr>
          <w:rtl/>
        </w:rPr>
        <w:t>אורלי פרומן (יש עתיד-תל"ם):</w:t>
      </w:r>
      <w:r w:rsidRPr="00A7257B">
        <w:rPr>
          <w:rStyle w:val="TagStyle"/>
          <w:rtl/>
        </w:rPr>
        <w:t xml:space="preserve"> </w:t>
      </w:r>
      <w:r w:rsidRPr="0016196D">
        <w:rPr>
          <w:rStyle w:val="TagStyle"/>
          <w:rtl/>
        </w:rPr>
        <w:t>&lt;&lt; קריאה &gt;&gt;</w:t>
      </w:r>
      <w:r>
        <w:rPr>
          <w:rtl/>
        </w:rPr>
        <w:t xml:space="preserve">   </w:t>
      </w:r>
      <w:bookmarkEnd w:id="19141"/>
    </w:p>
    <w:p w:rsidR="00E826F3" w:rsidRDefault="00E826F3" w:rsidP="00430B16">
      <w:pPr>
        <w:rPr>
          <w:rtl/>
          <w:lang w:eastAsia="he-IL"/>
        </w:rPr>
      </w:pPr>
    </w:p>
    <w:p w:rsidR="00E826F3" w:rsidRDefault="00E826F3" w:rsidP="00C044C9">
      <w:pPr>
        <w:rPr>
          <w:rtl/>
          <w:lang w:eastAsia="he-IL"/>
        </w:rPr>
      </w:pPr>
      <w:bookmarkStart w:id="19142" w:name="_ETM_Q39_485000"/>
      <w:bookmarkEnd w:id="19142"/>
      <w:r>
        <w:rPr>
          <w:rFonts w:hint="cs"/>
          <w:rtl/>
          <w:lang w:eastAsia="he-IL"/>
        </w:rPr>
        <w:t xml:space="preserve">לוח זמנים </w:t>
      </w:r>
      <w:r>
        <w:rPr>
          <w:rFonts w:hint="eastAsia"/>
          <w:rtl/>
          <w:lang w:eastAsia="he-IL"/>
        </w:rPr>
        <w:t xml:space="preserve">– </w:t>
      </w:r>
      <w:r>
        <w:rPr>
          <w:rFonts w:hint="cs"/>
          <w:rtl/>
          <w:lang w:eastAsia="he-IL"/>
        </w:rPr>
        <w:t xml:space="preserve">שיוצאת הודעה לחברה שמפעילה את התוכנית ולרשויות המקומיות שלא עוצרים </w:t>
      </w:r>
      <w:bookmarkStart w:id="19143" w:name="_ETM_Q39_489000"/>
      <w:bookmarkEnd w:id="19143"/>
      <w:r>
        <w:rPr>
          <w:rFonts w:hint="cs"/>
          <w:rtl/>
          <w:lang w:eastAsia="he-IL"/>
        </w:rPr>
        <w:t xml:space="preserve">את התוכנית, התוכנית </w:t>
      </w:r>
      <w:r w:rsidR="00C044C9">
        <w:rPr>
          <w:rFonts w:hint="cs"/>
          <w:rtl/>
          <w:lang w:eastAsia="he-IL"/>
        </w:rPr>
        <w:t>נמשכת</w:t>
      </w:r>
      <w:r>
        <w:rPr>
          <w:rFonts w:hint="cs"/>
          <w:rtl/>
          <w:lang w:eastAsia="he-IL"/>
        </w:rPr>
        <w:t xml:space="preserve">, ואתם </w:t>
      </w:r>
      <w:r w:rsidR="00C044C9">
        <w:rPr>
          <w:rFonts w:hint="eastAsia"/>
          <w:rtl/>
          <w:lang w:eastAsia="he-IL"/>
        </w:rPr>
        <w:t xml:space="preserve">– </w:t>
      </w:r>
      <w:r>
        <w:rPr>
          <w:rFonts w:hint="cs"/>
          <w:rtl/>
          <w:lang w:eastAsia="he-IL"/>
        </w:rPr>
        <w:t>מול האוצר שיעביר לכם מהר את הכסף.</w:t>
      </w:r>
    </w:p>
    <w:p w:rsidR="00E826F3" w:rsidRDefault="00E826F3" w:rsidP="005A1CEC">
      <w:pPr>
        <w:rPr>
          <w:rtl/>
          <w:lang w:eastAsia="he-IL"/>
        </w:rPr>
      </w:pPr>
      <w:bookmarkStart w:id="19144" w:name="_ETM_Q39_487620"/>
      <w:bookmarkEnd w:id="19144"/>
    </w:p>
    <w:p w:rsidR="00E826F3" w:rsidRDefault="00E826F3" w:rsidP="005A1CEC">
      <w:pPr>
        <w:pStyle w:val="af5"/>
        <w:rPr>
          <w:rtl/>
        </w:rPr>
      </w:pPr>
      <w:bookmarkStart w:id="19145" w:name="ET_interruption_6052_36"/>
      <w:r w:rsidRPr="0016196D">
        <w:rPr>
          <w:rStyle w:val="TagStyle"/>
          <w:rtl/>
        </w:rPr>
        <w:t xml:space="preserve"> &lt;&lt; קריאה &gt;&gt;</w:t>
      </w:r>
      <w:r w:rsidRPr="00A7257B">
        <w:rPr>
          <w:rStyle w:val="TagStyle"/>
          <w:rtl/>
        </w:rPr>
        <w:t xml:space="preserve"> </w:t>
      </w:r>
      <w:r>
        <w:rPr>
          <w:rtl/>
        </w:rPr>
        <w:t>סגן שר העבודה, הרווחה והשירותים החברתיים משולם נהרי:</w:t>
      </w:r>
      <w:r w:rsidRPr="00A7257B">
        <w:rPr>
          <w:rStyle w:val="TagStyle"/>
          <w:rtl/>
        </w:rPr>
        <w:t xml:space="preserve"> </w:t>
      </w:r>
      <w:r w:rsidRPr="0016196D">
        <w:rPr>
          <w:rStyle w:val="TagStyle"/>
          <w:rtl/>
        </w:rPr>
        <w:t>&lt;&lt; קריאה &gt;&gt;</w:t>
      </w:r>
      <w:r>
        <w:rPr>
          <w:rtl/>
        </w:rPr>
        <w:t xml:space="preserve">   </w:t>
      </w:r>
      <w:bookmarkEnd w:id="19145"/>
    </w:p>
    <w:p w:rsidR="00E826F3" w:rsidRDefault="00E826F3" w:rsidP="00430B16">
      <w:pPr>
        <w:rPr>
          <w:rtl/>
          <w:lang w:eastAsia="he-IL"/>
        </w:rPr>
      </w:pPr>
      <w:bookmarkStart w:id="19146" w:name="_ETM_Q39_495080"/>
      <w:bookmarkEnd w:id="19146"/>
    </w:p>
    <w:p w:rsidR="00E826F3" w:rsidRDefault="00E826F3" w:rsidP="005A1CEC">
      <w:pPr>
        <w:rPr>
          <w:rtl/>
          <w:lang w:eastAsia="he-IL"/>
        </w:rPr>
      </w:pPr>
      <w:bookmarkStart w:id="19147" w:name="_ETM_Q39_493000"/>
      <w:bookmarkEnd w:id="19147"/>
      <w:r>
        <w:rPr>
          <w:rFonts w:hint="cs"/>
          <w:rtl/>
          <w:lang w:eastAsia="he-IL"/>
        </w:rPr>
        <w:t xml:space="preserve">אוקיי. אנחנו מודיעים לכל הגורמים שזה ממשיך. </w:t>
      </w:r>
    </w:p>
    <w:p w:rsidR="00E826F3" w:rsidRDefault="00E826F3" w:rsidP="005A1CEC">
      <w:pPr>
        <w:rPr>
          <w:rtl/>
          <w:lang w:eastAsia="he-IL"/>
        </w:rPr>
      </w:pPr>
    </w:p>
    <w:p w:rsidR="00E826F3" w:rsidRDefault="00E826F3" w:rsidP="005A1CEC">
      <w:pPr>
        <w:pStyle w:val="af6"/>
        <w:rPr>
          <w:rtl/>
        </w:rPr>
      </w:pPr>
      <w:r w:rsidRPr="0016196D">
        <w:rPr>
          <w:rStyle w:val="TagStyle"/>
          <w:rtl/>
        </w:rPr>
        <w:t xml:space="preserve"> &lt;&lt; יור &gt;&gt;</w:t>
      </w:r>
      <w:r w:rsidRPr="00AD1945">
        <w:rPr>
          <w:rStyle w:val="TagStyle"/>
          <w:rtl/>
        </w:rPr>
        <w:t xml:space="preserve"> </w:t>
      </w:r>
      <w:r>
        <w:rPr>
          <w:rtl/>
        </w:rPr>
        <w:t>היו"ר אליהו ברוכי:</w:t>
      </w:r>
      <w:r w:rsidRPr="00AD1945">
        <w:rPr>
          <w:rStyle w:val="TagStyle"/>
          <w:rtl/>
        </w:rPr>
        <w:t xml:space="preserve"> </w:t>
      </w:r>
      <w:r w:rsidRPr="0016196D">
        <w:rPr>
          <w:rStyle w:val="TagStyle"/>
          <w:rtl/>
        </w:rPr>
        <w:t>&lt;&lt; יור &gt;&gt;</w:t>
      </w:r>
      <w:r>
        <w:rPr>
          <w:rtl/>
        </w:rPr>
        <w:t xml:space="preserve">   </w:t>
      </w:r>
    </w:p>
    <w:p w:rsidR="00E826F3" w:rsidRDefault="00E826F3" w:rsidP="00430B16">
      <w:pPr>
        <w:rPr>
          <w:rtl/>
          <w:lang w:eastAsia="he-IL"/>
        </w:rPr>
      </w:pPr>
      <w:bookmarkStart w:id="19148" w:name="_ETM_Q39_499610"/>
      <w:bookmarkEnd w:id="19148"/>
    </w:p>
    <w:p w:rsidR="00E826F3" w:rsidRDefault="00E826F3" w:rsidP="005A1CEC">
      <w:pPr>
        <w:rPr>
          <w:rtl/>
          <w:lang w:eastAsia="he-IL"/>
        </w:rPr>
      </w:pPr>
      <w:r>
        <w:rPr>
          <w:rFonts w:hint="cs"/>
          <w:rtl/>
          <w:lang w:eastAsia="he-IL"/>
        </w:rPr>
        <w:t>אוקיי. רוצים הצבעה?</w:t>
      </w:r>
    </w:p>
    <w:p w:rsidR="00E826F3" w:rsidRDefault="00E826F3" w:rsidP="005A1CEC">
      <w:pPr>
        <w:rPr>
          <w:rtl/>
          <w:lang w:eastAsia="he-IL"/>
        </w:rPr>
      </w:pPr>
      <w:bookmarkStart w:id="19149" w:name="_ETM_Q39_499000"/>
      <w:bookmarkEnd w:id="19149"/>
    </w:p>
    <w:p w:rsidR="00E826F3" w:rsidRDefault="00E826F3" w:rsidP="005A1CEC">
      <w:pPr>
        <w:pStyle w:val="af5"/>
        <w:rPr>
          <w:rtl/>
        </w:rPr>
      </w:pPr>
      <w:bookmarkStart w:id="19150" w:name="ET_interruption_6052_38"/>
      <w:r w:rsidRPr="0016196D">
        <w:rPr>
          <w:rStyle w:val="TagStyle"/>
          <w:rtl/>
        </w:rPr>
        <w:t xml:space="preserve"> &lt;&lt; קריאה &gt;&gt;</w:t>
      </w:r>
      <w:r w:rsidRPr="00AD1945">
        <w:rPr>
          <w:rStyle w:val="TagStyle"/>
          <w:rtl/>
        </w:rPr>
        <w:t xml:space="preserve"> </w:t>
      </w:r>
      <w:r>
        <w:rPr>
          <w:rtl/>
        </w:rPr>
        <w:t>סגן שר העבודה, הרווחה והשירותים החברתיים משולם נהרי:</w:t>
      </w:r>
      <w:r w:rsidRPr="00AD1945">
        <w:rPr>
          <w:rStyle w:val="TagStyle"/>
          <w:rtl/>
        </w:rPr>
        <w:t xml:space="preserve"> </w:t>
      </w:r>
      <w:r w:rsidRPr="0016196D">
        <w:rPr>
          <w:rStyle w:val="TagStyle"/>
          <w:rtl/>
        </w:rPr>
        <w:t>&lt;&lt; קריאה &gt;&gt;</w:t>
      </w:r>
      <w:r>
        <w:rPr>
          <w:rtl/>
        </w:rPr>
        <w:t xml:space="preserve">   </w:t>
      </w:r>
      <w:bookmarkEnd w:id="19150"/>
    </w:p>
    <w:p w:rsidR="00E826F3" w:rsidRDefault="00E826F3" w:rsidP="00430B16">
      <w:pPr>
        <w:rPr>
          <w:rtl/>
          <w:lang w:eastAsia="he-IL"/>
        </w:rPr>
      </w:pPr>
    </w:p>
    <w:p w:rsidR="00E826F3" w:rsidRDefault="00E826F3" w:rsidP="005A1CEC">
      <w:pPr>
        <w:rPr>
          <w:rtl/>
          <w:lang w:eastAsia="he-IL"/>
        </w:rPr>
      </w:pPr>
      <w:bookmarkStart w:id="19151" w:name="_ETM_Q39_498000"/>
      <w:bookmarkEnd w:id="19151"/>
      <w:r>
        <w:rPr>
          <w:rFonts w:hint="cs"/>
          <w:rtl/>
          <w:lang w:eastAsia="he-IL"/>
        </w:rPr>
        <w:t xml:space="preserve">שום שינוי לא יהיה. </w:t>
      </w:r>
    </w:p>
    <w:p w:rsidR="00E826F3" w:rsidRDefault="00E826F3" w:rsidP="005A1CEC">
      <w:pPr>
        <w:rPr>
          <w:rtl/>
          <w:lang w:eastAsia="he-IL"/>
        </w:rPr>
      </w:pPr>
      <w:bookmarkStart w:id="19152" w:name="_ETM_Q39_503000"/>
      <w:bookmarkStart w:id="19153" w:name="_ETM_Q39_503700"/>
      <w:bookmarkEnd w:id="19152"/>
      <w:bookmarkEnd w:id="19153"/>
    </w:p>
    <w:p w:rsidR="00E826F3" w:rsidRDefault="00E826F3" w:rsidP="005A1CEC">
      <w:pPr>
        <w:pStyle w:val="af5"/>
        <w:rPr>
          <w:rtl/>
        </w:rPr>
      </w:pPr>
      <w:bookmarkStart w:id="19154" w:name="ET_interruption_5798_39"/>
      <w:r w:rsidRPr="0016196D">
        <w:rPr>
          <w:rStyle w:val="TagStyle"/>
          <w:rtl/>
        </w:rPr>
        <w:t xml:space="preserve"> &lt;&lt; קריאה &gt;&gt;</w:t>
      </w:r>
      <w:r w:rsidRPr="00AD1945">
        <w:rPr>
          <w:rStyle w:val="TagStyle"/>
          <w:rtl/>
        </w:rPr>
        <w:t xml:space="preserve"> </w:t>
      </w:r>
      <w:r>
        <w:rPr>
          <w:rtl/>
        </w:rPr>
        <w:t>אורלי פרומן (יש עתיד-תל"ם):</w:t>
      </w:r>
      <w:r w:rsidRPr="00AD1945">
        <w:rPr>
          <w:rStyle w:val="TagStyle"/>
          <w:rtl/>
        </w:rPr>
        <w:t xml:space="preserve"> </w:t>
      </w:r>
      <w:r w:rsidRPr="0016196D">
        <w:rPr>
          <w:rStyle w:val="TagStyle"/>
          <w:rtl/>
        </w:rPr>
        <w:t>&lt;&lt; קריאה &gt;&gt;</w:t>
      </w:r>
      <w:r>
        <w:rPr>
          <w:rtl/>
        </w:rPr>
        <w:t xml:space="preserve">   </w:t>
      </w:r>
      <w:bookmarkEnd w:id="1915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חברים, מה אתם </w:t>
      </w:r>
      <w:r w:rsidR="009153D6">
        <w:rPr>
          <w:rFonts w:hint="cs"/>
          <w:rtl/>
          <w:lang w:eastAsia="he-IL"/>
        </w:rPr>
        <w:t>– – –</w:t>
      </w:r>
    </w:p>
    <w:p w:rsidR="00E826F3" w:rsidRDefault="00E826F3" w:rsidP="005A1CEC">
      <w:pPr>
        <w:rPr>
          <w:rtl/>
          <w:lang w:eastAsia="he-IL"/>
        </w:rPr>
      </w:pPr>
    </w:p>
    <w:p w:rsidR="00E826F3" w:rsidRDefault="00E826F3" w:rsidP="005A1CEC">
      <w:pPr>
        <w:pStyle w:val="af5"/>
        <w:rPr>
          <w:rtl/>
        </w:rPr>
      </w:pPr>
      <w:bookmarkStart w:id="19155" w:name="ET_interruption_קריאות_40"/>
      <w:r w:rsidRPr="0016196D">
        <w:rPr>
          <w:rStyle w:val="TagStyle"/>
          <w:rtl/>
        </w:rPr>
        <w:t xml:space="preserve"> &lt;&lt; קריאה &gt;&gt;</w:t>
      </w:r>
      <w:r w:rsidRPr="00AD1945">
        <w:rPr>
          <w:rStyle w:val="TagStyle"/>
          <w:rtl/>
        </w:rPr>
        <w:t xml:space="preserve"> </w:t>
      </w:r>
      <w:r>
        <w:rPr>
          <w:rtl/>
        </w:rPr>
        <w:t>קריאות:</w:t>
      </w:r>
      <w:r w:rsidRPr="00AD1945">
        <w:rPr>
          <w:rStyle w:val="TagStyle"/>
          <w:rtl/>
        </w:rPr>
        <w:t xml:space="preserve"> </w:t>
      </w:r>
      <w:r w:rsidRPr="0016196D">
        <w:rPr>
          <w:rStyle w:val="TagStyle"/>
          <w:rtl/>
        </w:rPr>
        <w:t>&lt;&lt; קריאה &gt;&gt;</w:t>
      </w:r>
      <w:r>
        <w:rPr>
          <w:rtl/>
        </w:rPr>
        <w:t xml:space="preserve">   </w:t>
      </w:r>
      <w:bookmarkEnd w:id="19155"/>
    </w:p>
    <w:p w:rsidR="00E826F3" w:rsidRDefault="00E826F3" w:rsidP="00430B16">
      <w:pPr>
        <w:rPr>
          <w:rtl/>
          <w:lang w:eastAsia="he-IL"/>
        </w:rPr>
      </w:pPr>
    </w:p>
    <w:p w:rsidR="00E826F3" w:rsidRDefault="009153D6" w:rsidP="005A1CEC">
      <w:pPr>
        <w:rPr>
          <w:rtl/>
          <w:lang w:eastAsia="he-IL"/>
        </w:rPr>
      </w:pPr>
      <w:bookmarkStart w:id="19156" w:name="_ETM_Q39_504000"/>
      <w:bookmarkEnd w:id="19156"/>
      <w:r>
        <w:rPr>
          <w:rFonts w:hint="cs"/>
          <w:rtl/>
          <w:lang w:eastAsia="he-IL"/>
        </w:rPr>
        <w:t>– – –</w:t>
      </w:r>
    </w:p>
    <w:p w:rsidR="00E826F3" w:rsidRDefault="00E826F3" w:rsidP="005A1CEC">
      <w:pPr>
        <w:rPr>
          <w:rtl/>
          <w:lang w:eastAsia="he-IL"/>
        </w:rPr>
      </w:pPr>
    </w:p>
    <w:p w:rsidR="00E826F3" w:rsidRDefault="00E826F3" w:rsidP="005A1CEC">
      <w:pPr>
        <w:pStyle w:val="af5"/>
        <w:rPr>
          <w:rtl/>
        </w:rPr>
      </w:pPr>
      <w:bookmarkStart w:id="19157" w:name="ET_interruption_4793_63"/>
      <w:r w:rsidRPr="0016196D">
        <w:rPr>
          <w:rStyle w:val="TagStyle"/>
          <w:rtl/>
        </w:rPr>
        <w:t xml:space="preserve"> &lt;&lt; קריאה &gt;&gt;</w:t>
      </w:r>
      <w:r w:rsidRPr="00187121">
        <w:rPr>
          <w:rStyle w:val="TagStyle"/>
          <w:rtl/>
        </w:rPr>
        <w:t xml:space="preserve"> </w:t>
      </w:r>
      <w:r>
        <w:rPr>
          <w:rtl/>
        </w:rPr>
        <w:t>סגן שר החינוך מאיר פרוש:</w:t>
      </w:r>
      <w:r w:rsidRPr="00187121">
        <w:rPr>
          <w:rStyle w:val="TagStyle"/>
          <w:rtl/>
        </w:rPr>
        <w:t xml:space="preserve"> </w:t>
      </w:r>
      <w:r w:rsidRPr="0016196D">
        <w:rPr>
          <w:rStyle w:val="TagStyle"/>
          <w:rtl/>
        </w:rPr>
        <w:t>&lt;&lt; קריאה &gt;&gt;</w:t>
      </w:r>
      <w:r>
        <w:rPr>
          <w:rtl/>
        </w:rPr>
        <w:t xml:space="preserve">   </w:t>
      </w:r>
      <w:bookmarkEnd w:id="19157"/>
    </w:p>
    <w:p w:rsidR="00E826F3" w:rsidRDefault="00E826F3" w:rsidP="00430B16">
      <w:pPr>
        <w:rPr>
          <w:rtl/>
          <w:lang w:eastAsia="he-IL"/>
        </w:rPr>
      </w:pPr>
    </w:p>
    <w:p w:rsidR="00E826F3" w:rsidRPr="00187121" w:rsidRDefault="009153D6" w:rsidP="005A1CEC">
      <w:pPr>
        <w:rPr>
          <w:rtl/>
          <w:lang w:eastAsia="he-IL"/>
        </w:rPr>
      </w:pPr>
      <w:r>
        <w:rPr>
          <w:rFonts w:hint="cs"/>
          <w:rtl/>
          <w:lang w:eastAsia="he-IL"/>
        </w:rPr>
        <w:t>– – –</w:t>
      </w:r>
      <w:r w:rsidR="00E826F3">
        <w:rPr>
          <w:rFonts w:hint="cs"/>
          <w:rtl/>
          <w:lang w:eastAsia="he-IL"/>
        </w:rPr>
        <w:t xml:space="preserve"> </w:t>
      </w:r>
      <w:bookmarkStart w:id="19158" w:name="_ETM_Q39_501000"/>
      <w:bookmarkEnd w:id="19158"/>
      <w:r w:rsidR="00E826F3">
        <w:rPr>
          <w:rFonts w:hint="cs"/>
          <w:rtl/>
          <w:lang w:eastAsia="he-IL"/>
        </w:rPr>
        <w:t xml:space="preserve">הצבעה </w:t>
      </w:r>
      <w:r>
        <w:rPr>
          <w:rFonts w:hint="cs"/>
          <w:rtl/>
          <w:lang w:eastAsia="he-IL"/>
        </w:rPr>
        <w:t>– – –</w:t>
      </w:r>
    </w:p>
    <w:p w:rsidR="00E826F3" w:rsidRDefault="00E826F3" w:rsidP="005A1CEC">
      <w:pPr>
        <w:rPr>
          <w:rtl/>
          <w:lang w:eastAsia="he-IL"/>
        </w:rPr>
      </w:pPr>
    </w:p>
    <w:p w:rsidR="00E826F3" w:rsidRDefault="00E826F3" w:rsidP="005A1CEC">
      <w:pPr>
        <w:pStyle w:val="af5"/>
        <w:rPr>
          <w:rtl/>
        </w:rPr>
      </w:pPr>
      <w:bookmarkStart w:id="19159" w:name="ET_interruption_5069_41"/>
      <w:r w:rsidRPr="0016196D">
        <w:rPr>
          <w:rStyle w:val="TagStyle"/>
          <w:rtl/>
        </w:rPr>
        <w:t xml:space="preserve"> &lt;&lt; קריאה &gt;&gt;</w:t>
      </w:r>
      <w:r w:rsidRPr="00AD1945">
        <w:rPr>
          <w:rStyle w:val="TagStyle"/>
          <w:rtl/>
        </w:rPr>
        <w:t xml:space="preserve"> </w:t>
      </w:r>
      <w:r>
        <w:rPr>
          <w:rtl/>
        </w:rPr>
        <w:t>יעקב אשר (יהדות התורה):</w:t>
      </w:r>
      <w:r w:rsidRPr="00AD1945">
        <w:rPr>
          <w:rStyle w:val="TagStyle"/>
          <w:rtl/>
        </w:rPr>
        <w:t xml:space="preserve"> </w:t>
      </w:r>
      <w:r w:rsidRPr="0016196D">
        <w:rPr>
          <w:rStyle w:val="TagStyle"/>
          <w:rtl/>
        </w:rPr>
        <w:t>&lt;&lt; קריאה &gt;&gt;</w:t>
      </w:r>
      <w:r>
        <w:rPr>
          <w:rtl/>
        </w:rPr>
        <w:t xml:space="preserve">   </w:t>
      </w:r>
      <w:bookmarkEnd w:id="19159"/>
    </w:p>
    <w:p w:rsidR="00E826F3" w:rsidRDefault="00E826F3" w:rsidP="00430B16">
      <w:pPr>
        <w:rPr>
          <w:rtl/>
          <w:lang w:eastAsia="he-IL"/>
        </w:rPr>
      </w:pPr>
    </w:p>
    <w:p w:rsidR="00E826F3" w:rsidRDefault="00E826F3" w:rsidP="005A1CEC">
      <w:pPr>
        <w:rPr>
          <w:rtl/>
          <w:lang w:eastAsia="he-IL"/>
        </w:rPr>
      </w:pPr>
      <w:r>
        <w:rPr>
          <w:rFonts w:hint="cs"/>
          <w:rtl/>
          <w:lang w:eastAsia="he-IL"/>
        </w:rPr>
        <w:t>אני חושב שנסתפק בהודעת סגן השר.</w:t>
      </w:r>
    </w:p>
    <w:p w:rsidR="00E826F3" w:rsidRDefault="00E826F3" w:rsidP="005A1CEC">
      <w:pPr>
        <w:rPr>
          <w:rtl/>
          <w:lang w:eastAsia="he-IL"/>
        </w:rPr>
      </w:pPr>
    </w:p>
    <w:p w:rsidR="00E826F3" w:rsidRDefault="00E826F3" w:rsidP="005A1CEC">
      <w:pPr>
        <w:pStyle w:val="af5"/>
        <w:rPr>
          <w:rtl/>
        </w:rPr>
      </w:pPr>
      <w:bookmarkStart w:id="19160" w:name="ET_interruption_5798_42"/>
      <w:r w:rsidRPr="0016196D">
        <w:rPr>
          <w:rStyle w:val="TagStyle"/>
          <w:rtl/>
        </w:rPr>
        <w:t xml:space="preserve"> &lt;&lt; קריאה &gt;&gt;</w:t>
      </w:r>
      <w:r w:rsidRPr="00AD1945">
        <w:rPr>
          <w:rStyle w:val="TagStyle"/>
          <w:rtl/>
        </w:rPr>
        <w:t xml:space="preserve"> </w:t>
      </w:r>
      <w:r>
        <w:rPr>
          <w:rtl/>
        </w:rPr>
        <w:t>אורלי פרומן (יש עתיד-תל"ם):</w:t>
      </w:r>
      <w:r w:rsidRPr="00AD1945">
        <w:rPr>
          <w:rStyle w:val="TagStyle"/>
          <w:rtl/>
        </w:rPr>
        <w:t xml:space="preserve"> </w:t>
      </w:r>
      <w:r w:rsidRPr="0016196D">
        <w:rPr>
          <w:rStyle w:val="TagStyle"/>
          <w:rtl/>
        </w:rPr>
        <w:t>&lt;&lt; קריאה &gt;&gt;</w:t>
      </w:r>
      <w:r>
        <w:rPr>
          <w:rtl/>
        </w:rPr>
        <w:t xml:space="preserve">   </w:t>
      </w:r>
      <w:bookmarkEnd w:id="19160"/>
    </w:p>
    <w:p w:rsidR="00E826F3" w:rsidRDefault="00E826F3" w:rsidP="00430B16">
      <w:pPr>
        <w:rPr>
          <w:rtl/>
          <w:lang w:eastAsia="he-IL"/>
        </w:rPr>
      </w:pPr>
    </w:p>
    <w:p w:rsidR="00E826F3" w:rsidRDefault="00E826F3" w:rsidP="005A1CEC">
      <w:pPr>
        <w:rPr>
          <w:rtl/>
          <w:lang w:eastAsia="he-IL"/>
        </w:rPr>
      </w:pPr>
      <w:bookmarkStart w:id="19161" w:name="_ETM_Q39_509000"/>
      <w:bookmarkEnd w:id="19161"/>
      <w:r>
        <w:rPr>
          <w:rFonts w:hint="cs"/>
          <w:rtl/>
          <w:lang w:eastAsia="he-IL"/>
        </w:rPr>
        <w:t>אתה תודיע לנו?</w:t>
      </w:r>
      <w:bookmarkStart w:id="19162" w:name="_ETM_Q39_510000"/>
      <w:bookmarkEnd w:id="19162"/>
    </w:p>
    <w:p w:rsidR="00E826F3" w:rsidRDefault="00E826F3" w:rsidP="005A1CEC">
      <w:pPr>
        <w:rPr>
          <w:rtl/>
          <w:lang w:eastAsia="he-IL"/>
        </w:rPr>
      </w:pPr>
      <w:bookmarkStart w:id="19163" w:name="_ETM_Q39_513000"/>
      <w:bookmarkStart w:id="19164" w:name="_ETM_Q39_511689"/>
      <w:bookmarkEnd w:id="19163"/>
      <w:bookmarkEnd w:id="19164"/>
    </w:p>
    <w:p w:rsidR="00E826F3" w:rsidRDefault="00E826F3" w:rsidP="005A1CEC">
      <w:pPr>
        <w:pStyle w:val="af5"/>
        <w:rPr>
          <w:rtl/>
        </w:rPr>
      </w:pPr>
      <w:bookmarkStart w:id="19165" w:name="ET_interruption_6052_43"/>
      <w:r w:rsidRPr="0016196D">
        <w:rPr>
          <w:rStyle w:val="TagStyle"/>
          <w:rtl/>
        </w:rPr>
        <w:t xml:space="preserve"> &lt;&lt; קריאה &gt;&gt;</w:t>
      </w:r>
      <w:r w:rsidRPr="00AD1945">
        <w:rPr>
          <w:rStyle w:val="TagStyle"/>
          <w:rtl/>
        </w:rPr>
        <w:t xml:space="preserve"> </w:t>
      </w:r>
      <w:r>
        <w:rPr>
          <w:rtl/>
        </w:rPr>
        <w:t>סגן שר העבודה, הרווחה והשירותים החברתיים משולם נהרי:</w:t>
      </w:r>
      <w:r w:rsidRPr="00AD1945">
        <w:rPr>
          <w:rStyle w:val="TagStyle"/>
          <w:rtl/>
        </w:rPr>
        <w:t xml:space="preserve"> </w:t>
      </w:r>
      <w:r w:rsidRPr="0016196D">
        <w:rPr>
          <w:rStyle w:val="TagStyle"/>
          <w:rtl/>
        </w:rPr>
        <w:t>&lt;&lt; קריאה &gt;&gt;</w:t>
      </w:r>
      <w:r>
        <w:rPr>
          <w:rtl/>
        </w:rPr>
        <w:t xml:space="preserve">   </w:t>
      </w:r>
      <w:bookmarkEnd w:id="19165"/>
    </w:p>
    <w:p w:rsidR="00E826F3" w:rsidRDefault="00E826F3" w:rsidP="00430B16">
      <w:pPr>
        <w:rPr>
          <w:rtl/>
          <w:lang w:eastAsia="he-IL"/>
        </w:rPr>
      </w:pPr>
    </w:p>
    <w:p w:rsidR="00E826F3" w:rsidRDefault="00E826F3" w:rsidP="005A1CEC">
      <w:pPr>
        <w:rPr>
          <w:rtl/>
          <w:lang w:eastAsia="he-IL"/>
        </w:rPr>
      </w:pPr>
      <w:r>
        <w:rPr>
          <w:rFonts w:hint="cs"/>
          <w:rtl/>
          <w:lang w:eastAsia="he-IL"/>
        </w:rPr>
        <w:t>אני אודיע לך.</w:t>
      </w:r>
    </w:p>
    <w:p w:rsidR="00E826F3" w:rsidRDefault="00E826F3" w:rsidP="005A1CEC">
      <w:pPr>
        <w:rPr>
          <w:rtl/>
          <w:lang w:eastAsia="he-IL"/>
        </w:rPr>
      </w:pPr>
    </w:p>
    <w:p w:rsidR="00E826F3" w:rsidRDefault="00E826F3" w:rsidP="005A1CEC">
      <w:pPr>
        <w:pStyle w:val="af5"/>
        <w:rPr>
          <w:rtl/>
        </w:rPr>
      </w:pPr>
      <w:bookmarkStart w:id="19166" w:name="ET_interruption_5798_44"/>
      <w:r w:rsidRPr="0016196D">
        <w:rPr>
          <w:rStyle w:val="TagStyle"/>
          <w:rtl/>
        </w:rPr>
        <w:t xml:space="preserve"> &lt;&lt; קריאה &gt;&gt;</w:t>
      </w:r>
      <w:r w:rsidRPr="00AD1945">
        <w:rPr>
          <w:rStyle w:val="TagStyle"/>
          <w:rtl/>
        </w:rPr>
        <w:t xml:space="preserve"> </w:t>
      </w:r>
      <w:r>
        <w:rPr>
          <w:rtl/>
        </w:rPr>
        <w:t>אורלי פרומן (יש עתיד-תל"ם):</w:t>
      </w:r>
      <w:r w:rsidRPr="00AD1945">
        <w:rPr>
          <w:rStyle w:val="TagStyle"/>
          <w:rtl/>
        </w:rPr>
        <w:t xml:space="preserve"> </w:t>
      </w:r>
      <w:r w:rsidRPr="0016196D">
        <w:rPr>
          <w:rStyle w:val="TagStyle"/>
          <w:rtl/>
        </w:rPr>
        <w:t>&lt;&lt; קריאה &gt;&gt;</w:t>
      </w:r>
      <w:r>
        <w:rPr>
          <w:rtl/>
        </w:rPr>
        <w:t xml:space="preserve">   </w:t>
      </w:r>
      <w:bookmarkEnd w:id="19166"/>
    </w:p>
    <w:p w:rsidR="00E826F3" w:rsidRDefault="00E826F3" w:rsidP="00430B16">
      <w:pPr>
        <w:rPr>
          <w:rtl/>
          <w:lang w:eastAsia="he-IL"/>
        </w:rPr>
      </w:pPr>
    </w:p>
    <w:p w:rsidR="00E826F3" w:rsidRDefault="00E826F3" w:rsidP="005A1CEC">
      <w:pPr>
        <w:rPr>
          <w:rtl/>
          <w:lang w:eastAsia="he-IL"/>
        </w:rPr>
      </w:pPr>
      <w:bookmarkStart w:id="19167" w:name="_ETM_Q39_514000"/>
      <w:bookmarkEnd w:id="19167"/>
      <w:r>
        <w:rPr>
          <w:rFonts w:hint="cs"/>
          <w:rtl/>
          <w:lang w:eastAsia="he-IL"/>
        </w:rPr>
        <w:t>אתה מודיע לי.</w:t>
      </w:r>
    </w:p>
    <w:p w:rsidR="00E826F3" w:rsidRDefault="00E826F3" w:rsidP="005A1CEC">
      <w:pPr>
        <w:rPr>
          <w:rtl/>
          <w:lang w:eastAsia="he-IL"/>
        </w:rPr>
      </w:pPr>
      <w:bookmarkStart w:id="19168" w:name="_ETM_Q39_512000"/>
      <w:bookmarkStart w:id="19169" w:name="_ETM_Q39_515230"/>
      <w:bookmarkEnd w:id="19168"/>
      <w:bookmarkEnd w:id="19169"/>
    </w:p>
    <w:p w:rsidR="00E826F3" w:rsidRDefault="00E826F3" w:rsidP="005A1CEC">
      <w:pPr>
        <w:pStyle w:val="af5"/>
        <w:rPr>
          <w:rtl/>
        </w:rPr>
      </w:pPr>
      <w:bookmarkStart w:id="19170" w:name="ET_interruption_6052_45"/>
      <w:r w:rsidRPr="0016196D">
        <w:rPr>
          <w:rStyle w:val="TagStyle"/>
          <w:rtl/>
        </w:rPr>
        <w:t xml:space="preserve"> &lt;&lt; קריאה &gt;&gt;</w:t>
      </w:r>
      <w:r w:rsidRPr="00AD1945">
        <w:rPr>
          <w:rStyle w:val="TagStyle"/>
          <w:rtl/>
        </w:rPr>
        <w:t xml:space="preserve"> </w:t>
      </w:r>
      <w:r>
        <w:rPr>
          <w:rtl/>
        </w:rPr>
        <w:t>סגן שר העבודה, הרווחה והשירותים החברתיים משולם נהרי:</w:t>
      </w:r>
      <w:r w:rsidRPr="00AD1945">
        <w:rPr>
          <w:rStyle w:val="TagStyle"/>
          <w:rtl/>
        </w:rPr>
        <w:t xml:space="preserve"> </w:t>
      </w:r>
      <w:r w:rsidRPr="0016196D">
        <w:rPr>
          <w:rStyle w:val="TagStyle"/>
          <w:rtl/>
        </w:rPr>
        <w:t>&lt;&lt; קריאה &gt;&gt;</w:t>
      </w:r>
      <w:r>
        <w:rPr>
          <w:rtl/>
        </w:rPr>
        <w:t xml:space="preserve">   </w:t>
      </w:r>
      <w:bookmarkEnd w:id="19170"/>
    </w:p>
    <w:p w:rsidR="00E826F3" w:rsidRDefault="00E826F3" w:rsidP="00430B16">
      <w:pPr>
        <w:rPr>
          <w:rtl/>
          <w:lang w:eastAsia="he-IL"/>
        </w:rPr>
      </w:pPr>
    </w:p>
    <w:p w:rsidR="00E826F3" w:rsidRDefault="00E826F3" w:rsidP="005A1CEC">
      <w:pPr>
        <w:rPr>
          <w:rtl/>
          <w:lang w:eastAsia="he-IL"/>
        </w:rPr>
      </w:pPr>
      <w:r>
        <w:rPr>
          <w:rFonts w:hint="cs"/>
          <w:rtl/>
          <w:lang w:eastAsia="he-IL"/>
        </w:rPr>
        <w:t>כן, אני מודיע לך.</w:t>
      </w:r>
    </w:p>
    <w:p w:rsidR="00E826F3" w:rsidRDefault="00E826F3" w:rsidP="005A1CEC">
      <w:pPr>
        <w:rPr>
          <w:rtl/>
          <w:lang w:eastAsia="he-IL"/>
        </w:rPr>
      </w:pPr>
    </w:p>
    <w:p w:rsidR="00E826F3" w:rsidRDefault="00E826F3" w:rsidP="005A1CEC">
      <w:pPr>
        <w:pStyle w:val="af5"/>
        <w:rPr>
          <w:rtl/>
        </w:rPr>
      </w:pPr>
      <w:bookmarkStart w:id="19171" w:name="ET_interruption_5798_46"/>
      <w:r w:rsidRPr="0016196D">
        <w:rPr>
          <w:rStyle w:val="TagStyle"/>
          <w:rtl/>
        </w:rPr>
        <w:t xml:space="preserve"> &lt;&lt; קריאה &gt;&gt;</w:t>
      </w:r>
      <w:r w:rsidRPr="00AD1945">
        <w:rPr>
          <w:rStyle w:val="TagStyle"/>
          <w:rtl/>
        </w:rPr>
        <w:t xml:space="preserve"> </w:t>
      </w:r>
      <w:r>
        <w:rPr>
          <w:rtl/>
        </w:rPr>
        <w:t>אורלי פרומן (יש עתיד-תל"ם):</w:t>
      </w:r>
      <w:r w:rsidRPr="00AD1945">
        <w:rPr>
          <w:rStyle w:val="TagStyle"/>
          <w:rtl/>
        </w:rPr>
        <w:t xml:space="preserve"> </w:t>
      </w:r>
      <w:r w:rsidRPr="0016196D">
        <w:rPr>
          <w:rStyle w:val="TagStyle"/>
          <w:rtl/>
        </w:rPr>
        <w:t>&lt;&lt; קריאה &gt;&gt;</w:t>
      </w:r>
      <w:r>
        <w:rPr>
          <w:rtl/>
        </w:rPr>
        <w:t xml:space="preserve">   </w:t>
      </w:r>
      <w:bookmarkEnd w:id="1917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אני אודיע </w:t>
      </w:r>
      <w:bookmarkStart w:id="19172" w:name="_ETM_Q39_511000"/>
      <w:bookmarkEnd w:id="19172"/>
      <w:r>
        <w:rPr>
          <w:rFonts w:hint="cs"/>
          <w:rtl/>
          <w:lang w:eastAsia="he-IL"/>
        </w:rPr>
        <w:t xml:space="preserve">לחברים, בסדר. </w:t>
      </w:r>
    </w:p>
    <w:p w:rsidR="00E826F3" w:rsidRDefault="00E826F3" w:rsidP="005A1CEC">
      <w:pPr>
        <w:rPr>
          <w:rtl/>
          <w:lang w:eastAsia="he-IL"/>
        </w:rPr>
      </w:pPr>
    </w:p>
    <w:p w:rsidR="00E826F3" w:rsidRDefault="00E826F3" w:rsidP="005A1CEC">
      <w:pPr>
        <w:pStyle w:val="af6"/>
        <w:rPr>
          <w:rtl/>
        </w:rPr>
      </w:pPr>
      <w:bookmarkStart w:id="19173" w:name="ET_yor_6069_47"/>
      <w:r w:rsidRPr="0016196D">
        <w:rPr>
          <w:rStyle w:val="TagStyle"/>
          <w:rtl/>
        </w:rPr>
        <w:t xml:space="preserve"> &lt;&lt; יור &gt;&gt;</w:t>
      </w:r>
      <w:r w:rsidRPr="00AD1945">
        <w:rPr>
          <w:rStyle w:val="TagStyle"/>
          <w:rtl/>
        </w:rPr>
        <w:t xml:space="preserve"> </w:t>
      </w:r>
      <w:r>
        <w:rPr>
          <w:rtl/>
        </w:rPr>
        <w:t>היו"ר אליהו ברוכי:</w:t>
      </w:r>
      <w:r w:rsidRPr="00AD1945">
        <w:rPr>
          <w:rStyle w:val="TagStyle"/>
          <w:rtl/>
        </w:rPr>
        <w:t xml:space="preserve"> </w:t>
      </w:r>
      <w:r w:rsidRPr="0016196D">
        <w:rPr>
          <w:rStyle w:val="TagStyle"/>
          <w:rtl/>
        </w:rPr>
        <w:t>&lt;&lt; יור &gt;&gt;</w:t>
      </w:r>
      <w:r>
        <w:rPr>
          <w:rtl/>
        </w:rPr>
        <w:t xml:space="preserve">   </w:t>
      </w:r>
      <w:bookmarkEnd w:id="19173"/>
    </w:p>
    <w:p w:rsidR="00E826F3" w:rsidRDefault="00E826F3" w:rsidP="00430B16">
      <w:pPr>
        <w:rPr>
          <w:rtl/>
          <w:lang w:eastAsia="he-IL"/>
        </w:rPr>
      </w:pPr>
    </w:p>
    <w:p w:rsidR="00E826F3" w:rsidRDefault="00E826F3" w:rsidP="005A1CEC">
      <w:pPr>
        <w:rPr>
          <w:rtl/>
          <w:lang w:eastAsia="he-IL"/>
        </w:rPr>
      </w:pPr>
      <w:bookmarkStart w:id="19174" w:name="_ETM_Q39_515000"/>
      <w:bookmarkEnd w:id="19174"/>
      <w:r>
        <w:rPr>
          <w:rFonts w:hint="cs"/>
          <w:rtl/>
          <w:lang w:eastAsia="he-IL"/>
        </w:rPr>
        <w:t>אז אתם מסתפקים בתשובת השר?</w:t>
      </w:r>
    </w:p>
    <w:p w:rsidR="00E826F3" w:rsidRDefault="00E826F3" w:rsidP="005A1CEC">
      <w:pPr>
        <w:rPr>
          <w:rtl/>
          <w:lang w:eastAsia="he-IL"/>
        </w:rPr>
      </w:pPr>
      <w:bookmarkStart w:id="19175" w:name="_ETM_Q39_539589"/>
      <w:bookmarkEnd w:id="19175"/>
    </w:p>
    <w:p w:rsidR="00E826F3" w:rsidRDefault="00E826F3" w:rsidP="005A1CEC">
      <w:pPr>
        <w:pStyle w:val="af5"/>
        <w:rPr>
          <w:rtl/>
        </w:rPr>
      </w:pPr>
      <w:bookmarkStart w:id="19176" w:name="ET_interruption_5069_48"/>
      <w:r w:rsidRPr="0016196D">
        <w:rPr>
          <w:rStyle w:val="TagStyle"/>
          <w:rtl/>
        </w:rPr>
        <w:t xml:space="preserve"> &lt;&lt; קריאה &gt;&gt;</w:t>
      </w:r>
      <w:r w:rsidRPr="00AD1945">
        <w:rPr>
          <w:rStyle w:val="TagStyle"/>
          <w:rtl/>
        </w:rPr>
        <w:t xml:space="preserve"> </w:t>
      </w:r>
      <w:r>
        <w:rPr>
          <w:rtl/>
        </w:rPr>
        <w:t>יעקב אשר (יהדות התורה):</w:t>
      </w:r>
      <w:r w:rsidRPr="00AD1945">
        <w:rPr>
          <w:rStyle w:val="TagStyle"/>
          <w:rtl/>
        </w:rPr>
        <w:t xml:space="preserve"> </w:t>
      </w:r>
      <w:r w:rsidRPr="0016196D">
        <w:rPr>
          <w:rStyle w:val="TagStyle"/>
          <w:rtl/>
        </w:rPr>
        <w:t>&lt;&lt; קריאה &gt;&gt;</w:t>
      </w:r>
      <w:r>
        <w:rPr>
          <w:rtl/>
        </w:rPr>
        <w:t xml:space="preserve">   </w:t>
      </w:r>
      <w:bookmarkEnd w:id="1917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כן, כן. </w:t>
      </w:r>
    </w:p>
    <w:p w:rsidR="00E826F3" w:rsidRDefault="00E826F3" w:rsidP="005A1CEC">
      <w:pPr>
        <w:rPr>
          <w:rtl/>
          <w:lang w:eastAsia="he-IL"/>
        </w:rPr>
      </w:pPr>
    </w:p>
    <w:p w:rsidR="00E826F3" w:rsidRDefault="00E826F3" w:rsidP="005A1CEC">
      <w:pPr>
        <w:rPr>
          <w:rtl/>
          <w:lang w:eastAsia="he-IL"/>
        </w:rPr>
      </w:pPr>
    </w:p>
    <w:p w:rsidR="00E826F3" w:rsidRDefault="00E826F3" w:rsidP="005A1CEC">
      <w:pPr>
        <w:pStyle w:val="a6"/>
        <w:rPr>
          <w:rtl/>
          <w:lang w:eastAsia="he-IL"/>
        </w:rPr>
      </w:pPr>
      <w:bookmarkStart w:id="19177" w:name="_ETM_Q39_546940"/>
      <w:bookmarkStart w:id="19178" w:name="ET_halsi_619966_50"/>
      <w:bookmarkEnd w:id="19177"/>
      <w:r w:rsidRPr="0016196D">
        <w:rPr>
          <w:rStyle w:val="TagStyle"/>
          <w:rtl/>
        </w:rPr>
        <w:t>&lt;&lt; הלסי &gt;&gt;</w:t>
      </w:r>
      <w:r w:rsidRPr="00E17626">
        <w:rPr>
          <w:rStyle w:val="TagStyle"/>
          <w:rtl/>
        </w:rPr>
        <w:t xml:space="preserve"> </w:t>
      </w:r>
      <w:bookmarkStart w:id="19179" w:name="_Toc50628448"/>
      <w:bookmarkStart w:id="19180" w:name="_Toc50630856"/>
      <w:bookmarkStart w:id="19181" w:name="_Toc50631101"/>
      <w:bookmarkStart w:id="19182" w:name="_Toc50631442"/>
      <w:bookmarkStart w:id="19183" w:name="_Toc55737772"/>
      <w:r>
        <w:rPr>
          <w:rtl/>
          <w:lang w:eastAsia="he-IL"/>
        </w:rPr>
        <w:t>הצע</w:t>
      </w:r>
      <w:r>
        <w:rPr>
          <w:rFonts w:hint="cs"/>
          <w:rtl/>
          <w:lang w:eastAsia="he-IL"/>
        </w:rPr>
        <w:t>ה</w:t>
      </w:r>
      <w:r>
        <w:rPr>
          <w:rtl/>
          <w:lang w:eastAsia="he-IL"/>
        </w:rPr>
        <w:t xml:space="preserve"> לסדר-היום</w:t>
      </w:r>
      <w:bookmarkEnd w:id="19179"/>
      <w:bookmarkEnd w:id="19180"/>
      <w:bookmarkEnd w:id="19181"/>
      <w:bookmarkEnd w:id="19182"/>
      <w:bookmarkEnd w:id="19183"/>
      <w:r w:rsidRPr="00E17626">
        <w:rPr>
          <w:rStyle w:val="TagStyle"/>
          <w:rtl/>
        </w:rPr>
        <w:t xml:space="preserve"> </w:t>
      </w:r>
      <w:r w:rsidRPr="0016196D">
        <w:rPr>
          <w:rStyle w:val="TagStyle"/>
          <w:rtl/>
        </w:rPr>
        <w:t>&lt;&lt; הלסי &gt;&gt;</w:t>
      </w:r>
      <w:r>
        <w:rPr>
          <w:rtl/>
          <w:lang w:eastAsia="he-IL"/>
        </w:rPr>
        <w:t xml:space="preserve">   </w:t>
      </w:r>
      <w:bookmarkEnd w:id="19178"/>
    </w:p>
    <w:p w:rsidR="00E826F3" w:rsidRDefault="00E826F3" w:rsidP="005A1CEC">
      <w:pPr>
        <w:pStyle w:val="a6"/>
        <w:rPr>
          <w:rtl/>
          <w:lang w:eastAsia="he-IL"/>
        </w:rPr>
      </w:pPr>
      <w:bookmarkStart w:id="19184" w:name="ET_halsi_620238_51"/>
      <w:r w:rsidRPr="0016196D">
        <w:rPr>
          <w:rStyle w:val="TagStyle"/>
          <w:rtl/>
        </w:rPr>
        <w:t xml:space="preserve"> &lt;&lt; הלסי &gt;&gt;</w:t>
      </w:r>
      <w:r w:rsidRPr="00E17626">
        <w:rPr>
          <w:rStyle w:val="TagStyle"/>
          <w:rtl/>
        </w:rPr>
        <w:t xml:space="preserve"> </w:t>
      </w:r>
      <w:bookmarkStart w:id="19185" w:name="_Toc50628449"/>
      <w:bookmarkStart w:id="19186" w:name="_Toc50630857"/>
      <w:bookmarkStart w:id="19187" w:name="_Toc50631102"/>
      <w:bookmarkStart w:id="19188" w:name="_Toc50631443"/>
      <w:bookmarkStart w:id="19189" w:name="_Toc55737773"/>
      <w:r>
        <w:rPr>
          <w:rtl/>
          <w:lang w:eastAsia="he-IL"/>
        </w:rPr>
        <w:t>הנגשת מבני ציבור וחינוך, בדגש על בתי ספר לת</w:t>
      </w:r>
      <w:r w:rsidR="00283384">
        <w:rPr>
          <w:rFonts w:hint="cs"/>
          <w:rtl/>
          <w:lang w:eastAsia="he-IL"/>
        </w:rPr>
        <w:t>ל</w:t>
      </w:r>
      <w:r>
        <w:rPr>
          <w:rtl/>
          <w:lang w:eastAsia="he-IL"/>
        </w:rPr>
        <w:t>מידי החינוך המיוחד</w:t>
      </w:r>
      <w:bookmarkEnd w:id="19185"/>
      <w:bookmarkEnd w:id="19186"/>
      <w:bookmarkEnd w:id="19187"/>
      <w:bookmarkEnd w:id="19188"/>
      <w:bookmarkEnd w:id="19189"/>
      <w:r w:rsidRPr="00E17626">
        <w:rPr>
          <w:rStyle w:val="TagStyle"/>
          <w:rtl/>
        </w:rPr>
        <w:t xml:space="preserve"> </w:t>
      </w:r>
      <w:r w:rsidRPr="0016196D">
        <w:rPr>
          <w:rStyle w:val="TagStyle"/>
          <w:rtl/>
        </w:rPr>
        <w:t>&lt;&lt; הלסי &gt;&gt;</w:t>
      </w:r>
      <w:r>
        <w:rPr>
          <w:rtl/>
          <w:lang w:eastAsia="he-IL"/>
        </w:rPr>
        <w:t xml:space="preserve">   </w:t>
      </w:r>
      <w:bookmarkEnd w:id="19184"/>
    </w:p>
    <w:p w:rsidR="00E826F3" w:rsidRDefault="00E826F3" w:rsidP="005A1CEC">
      <w:pPr>
        <w:rPr>
          <w:rtl/>
          <w:lang w:eastAsia="he-IL"/>
        </w:rPr>
      </w:pPr>
    </w:p>
    <w:p w:rsidR="00E826F3" w:rsidRDefault="00E826F3" w:rsidP="005A1CEC">
      <w:pPr>
        <w:pStyle w:val="af6"/>
        <w:rPr>
          <w:rtl/>
        </w:rPr>
      </w:pPr>
      <w:bookmarkStart w:id="19190" w:name="ET_yor_6069_52"/>
      <w:r w:rsidRPr="0016196D">
        <w:rPr>
          <w:rStyle w:val="TagStyle"/>
          <w:rtl/>
        </w:rPr>
        <w:t xml:space="preserve"> &lt;&lt; יור &gt;&gt;</w:t>
      </w:r>
      <w:r w:rsidRPr="00E17626">
        <w:rPr>
          <w:rStyle w:val="TagStyle"/>
          <w:rtl/>
        </w:rPr>
        <w:t xml:space="preserve"> </w:t>
      </w:r>
      <w:r>
        <w:rPr>
          <w:rtl/>
        </w:rPr>
        <w:t>היו"ר אליהו ברוכי:</w:t>
      </w:r>
      <w:r w:rsidRPr="00E17626">
        <w:rPr>
          <w:rStyle w:val="TagStyle"/>
          <w:rtl/>
        </w:rPr>
        <w:t xml:space="preserve"> </w:t>
      </w:r>
      <w:r w:rsidRPr="0016196D">
        <w:rPr>
          <w:rStyle w:val="TagStyle"/>
          <w:rtl/>
        </w:rPr>
        <w:t>&lt;&lt; יור &gt;&gt;</w:t>
      </w:r>
      <w:r>
        <w:rPr>
          <w:rtl/>
        </w:rPr>
        <w:t xml:space="preserve">   </w:t>
      </w:r>
      <w:bookmarkEnd w:id="19190"/>
    </w:p>
    <w:p w:rsidR="00E826F3" w:rsidRPr="002007CD" w:rsidRDefault="00E826F3" w:rsidP="005A1CEC">
      <w:pPr>
        <w:rPr>
          <w:rtl/>
          <w:lang w:eastAsia="he-IL"/>
        </w:rPr>
      </w:pPr>
      <w:bookmarkStart w:id="19191" w:name="_ETM_Q39_520000"/>
      <w:bookmarkEnd w:id="19191"/>
    </w:p>
    <w:p w:rsidR="00E826F3" w:rsidRDefault="00E826F3" w:rsidP="00C044C9">
      <w:pPr>
        <w:rPr>
          <w:rtl/>
        </w:rPr>
      </w:pPr>
      <w:r>
        <w:rPr>
          <w:rFonts w:hint="cs"/>
          <w:rtl/>
        </w:rPr>
        <w:t xml:space="preserve">אנחנו עוברים לנושא הבא </w:t>
      </w:r>
      <w:r w:rsidR="00C044C9">
        <w:rPr>
          <w:rFonts w:hint="eastAsia"/>
          <w:rtl/>
        </w:rPr>
        <w:t xml:space="preserve">– </w:t>
      </w:r>
      <w:r>
        <w:rPr>
          <w:rFonts w:hint="cs"/>
          <w:rtl/>
        </w:rPr>
        <w:t xml:space="preserve">הצעה לסדר-היום </w:t>
      </w:r>
      <w:r>
        <w:rPr>
          <w:rtl/>
        </w:rPr>
        <w:t>בנושא: הנגשת מבני ציבור וחינוך, בדגש על בתי ספר לת</w:t>
      </w:r>
      <w:r>
        <w:rPr>
          <w:rFonts w:hint="cs"/>
          <w:rtl/>
        </w:rPr>
        <w:t>ל</w:t>
      </w:r>
      <w:r>
        <w:rPr>
          <w:rtl/>
        </w:rPr>
        <w:t>מידי החינוך המיוחד, מס' 1440</w:t>
      </w:r>
      <w:r>
        <w:rPr>
          <w:rFonts w:hint="cs"/>
          <w:rtl/>
        </w:rPr>
        <w:t>. חברת הכנסת סונדוס סאלח, שלוש דקות לרשותך, בבקשה.</w:t>
      </w:r>
    </w:p>
    <w:p w:rsidR="00E826F3" w:rsidRDefault="00E826F3" w:rsidP="005A1CEC">
      <w:pPr>
        <w:rPr>
          <w:rtl/>
        </w:rPr>
      </w:pPr>
    </w:p>
    <w:p w:rsidR="00E826F3" w:rsidRDefault="00E826F3" w:rsidP="005A1CEC">
      <w:pPr>
        <w:pStyle w:val="a4"/>
        <w:rPr>
          <w:rtl/>
        </w:rPr>
      </w:pPr>
      <w:bookmarkStart w:id="19192" w:name="ET_speaker_5919_53"/>
      <w:r w:rsidRPr="0016196D">
        <w:rPr>
          <w:rStyle w:val="TagStyle"/>
          <w:rtl/>
        </w:rPr>
        <w:t xml:space="preserve"> &lt;&lt; דובר &gt;&gt;</w:t>
      </w:r>
      <w:r w:rsidRPr="00E17626">
        <w:rPr>
          <w:rStyle w:val="TagStyle"/>
          <w:rtl/>
        </w:rPr>
        <w:t xml:space="preserve"> </w:t>
      </w:r>
      <w:bookmarkStart w:id="19193" w:name="_Toc50628450"/>
      <w:bookmarkStart w:id="19194" w:name="_Toc50630858"/>
      <w:bookmarkStart w:id="19195" w:name="_Toc50631103"/>
      <w:bookmarkStart w:id="19196" w:name="_Toc50631444"/>
      <w:bookmarkStart w:id="19197" w:name="_Toc55737774"/>
      <w:r>
        <w:rPr>
          <w:rtl/>
        </w:rPr>
        <w:t>סונדוס סאלח (הרשימה המשותפת):</w:t>
      </w:r>
      <w:bookmarkEnd w:id="19193"/>
      <w:bookmarkEnd w:id="19194"/>
      <w:bookmarkEnd w:id="19195"/>
      <w:bookmarkEnd w:id="19196"/>
      <w:bookmarkEnd w:id="19197"/>
      <w:r w:rsidRPr="00E17626">
        <w:rPr>
          <w:rStyle w:val="TagStyle"/>
          <w:rtl/>
        </w:rPr>
        <w:t xml:space="preserve"> </w:t>
      </w:r>
      <w:r w:rsidRPr="0016196D">
        <w:rPr>
          <w:rStyle w:val="TagStyle"/>
          <w:rtl/>
        </w:rPr>
        <w:t>&lt;&lt; דובר &gt;&gt;</w:t>
      </w:r>
      <w:r>
        <w:rPr>
          <w:rtl/>
        </w:rPr>
        <w:t xml:space="preserve">   </w:t>
      </w:r>
      <w:bookmarkEnd w:id="19192"/>
    </w:p>
    <w:p w:rsidR="00E826F3" w:rsidRDefault="00E826F3" w:rsidP="00430B16">
      <w:pPr>
        <w:rPr>
          <w:rtl/>
          <w:lang w:eastAsia="he-IL"/>
        </w:rPr>
      </w:pPr>
    </w:p>
    <w:p w:rsidR="00E826F3" w:rsidRDefault="00E826F3" w:rsidP="00DD5A3A">
      <w:pPr>
        <w:rPr>
          <w:rtl/>
        </w:rPr>
      </w:pPr>
      <w:bookmarkStart w:id="19198" w:name="_ETM_Q39_527000"/>
      <w:bookmarkEnd w:id="19198"/>
      <w:r>
        <w:rPr>
          <w:rFonts w:hint="cs"/>
          <w:rtl/>
          <w:lang w:eastAsia="he-IL"/>
        </w:rPr>
        <w:t xml:space="preserve">תודה. כבוד היושב-ראש, חברי וחברות הכנסת, </w:t>
      </w:r>
      <w:bookmarkStart w:id="19199" w:name="_ETM_Q39_549000"/>
      <w:bookmarkEnd w:id="19199"/>
      <w:r>
        <w:rPr>
          <w:rFonts w:hint="cs"/>
          <w:rtl/>
          <w:lang w:eastAsia="he-IL"/>
        </w:rPr>
        <w:t xml:space="preserve">אני רוצה לדבר היום על 260,000 תלמידים ותלמידות של חינוך מיוחד, על 260,000 </w:t>
      </w:r>
      <w:bookmarkStart w:id="19200" w:name="_ETM_Q39_556000"/>
      <w:bookmarkEnd w:id="19200"/>
      <w:r>
        <w:rPr>
          <w:rFonts w:hint="cs"/>
          <w:rtl/>
          <w:lang w:eastAsia="he-IL"/>
        </w:rPr>
        <w:t xml:space="preserve">הורים מודאגים שהנושא והסוגיות והאתגרים </w:t>
      </w:r>
      <w:bookmarkStart w:id="19201" w:name="_ETM_Q39_565070"/>
      <w:bookmarkStart w:id="19202" w:name="_ETM_Q39_565279"/>
      <w:bookmarkStart w:id="19203" w:name="_ETM_Q39_566180"/>
      <w:bookmarkEnd w:id="19201"/>
      <w:bookmarkEnd w:id="19202"/>
      <w:bookmarkEnd w:id="19203"/>
      <w:r>
        <w:rPr>
          <w:rFonts w:hint="cs"/>
          <w:rtl/>
        </w:rPr>
        <w:t xml:space="preserve">שעומדים בפני הילדים שלהם מדירים שינה מעיניהם; </w:t>
      </w:r>
      <w:r>
        <w:rPr>
          <w:rtl/>
        </w:rPr>
        <w:t xml:space="preserve">על </w:t>
      </w:r>
      <w:bookmarkStart w:id="19204" w:name="_ETM_Q39_566539"/>
      <w:bookmarkEnd w:id="19204"/>
      <w:r>
        <w:rPr>
          <w:rFonts w:hint="cs"/>
          <w:rtl/>
        </w:rPr>
        <w:t xml:space="preserve">האמירות ועל </w:t>
      </w:r>
      <w:r>
        <w:rPr>
          <w:rtl/>
        </w:rPr>
        <w:t xml:space="preserve">הסוגיות </w:t>
      </w:r>
      <w:bookmarkStart w:id="19205" w:name="_ETM_Q39_567259"/>
      <w:bookmarkEnd w:id="19205"/>
      <w:r>
        <w:rPr>
          <w:rtl/>
        </w:rPr>
        <w:t xml:space="preserve">הקשות </w:t>
      </w:r>
      <w:bookmarkStart w:id="19206" w:name="_ETM_Q39_567710"/>
      <w:bookmarkEnd w:id="19206"/>
      <w:r>
        <w:rPr>
          <w:rtl/>
        </w:rPr>
        <w:t xml:space="preserve">העומדות </w:t>
      </w:r>
      <w:bookmarkStart w:id="19207" w:name="_ETM_Q39_568250"/>
      <w:bookmarkEnd w:id="19207"/>
      <w:r>
        <w:rPr>
          <w:rtl/>
        </w:rPr>
        <w:t xml:space="preserve">בפני </w:t>
      </w:r>
      <w:bookmarkStart w:id="19208" w:name="_ETM_Q39_568610"/>
      <w:bookmarkEnd w:id="19208"/>
      <w:r>
        <w:rPr>
          <w:rtl/>
        </w:rPr>
        <w:t xml:space="preserve">אוכלוסייה </w:t>
      </w:r>
      <w:bookmarkStart w:id="19209" w:name="_ETM_Q39_569060"/>
      <w:bookmarkEnd w:id="19209"/>
      <w:r>
        <w:rPr>
          <w:rtl/>
        </w:rPr>
        <w:t xml:space="preserve">מיוחדת </w:t>
      </w:r>
      <w:bookmarkStart w:id="19210" w:name="_ETM_Q39_569600"/>
      <w:bookmarkEnd w:id="19210"/>
      <w:r>
        <w:rPr>
          <w:rtl/>
        </w:rPr>
        <w:t xml:space="preserve">זו </w:t>
      </w:r>
      <w:bookmarkStart w:id="19211" w:name="_ETM_Q39_570170"/>
      <w:bookmarkEnd w:id="19211"/>
      <w:r>
        <w:rPr>
          <w:rtl/>
        </w:rPr>
        <w:t xml:space="preserve">במיוחד </w:t>
      </w:r>
      <w:bookmarkStart w:id="19212" w:name="_ETM_Q39_570860"/>
      <w:bookmarkEnd w:id="19212"/>
      <w:r>
        <w:rPr>
          <w:rtl/>
        </w:rPr>
        <w:t xml:space="preserve">במערכת </w:t>
      </w:r>
      <w:bookmarkStart w:id="19213" w:name="_ETM_Q39_571369"/>
      <w:bookmarkEnd w:id="19213"/>
      <w:r>
        <w:rPr>
          <w:rtl/>
        </w:rPr>
        <w:t>החינוך</w:t>
      </w:r>
      <w:r>
        <w:rPr>
          <w:rFonts w:hint="cs"/>
          <w:rtl/>
        </w:rPr>
        <w:t>,</w:t>
      </w:r>
      <w:r>
        <w:rPr>
          <w:rtl/>
        </w:rPr>
        <w:t xml:space="preserve"> </w:t>
      </w:r>
      <w:bookmarkStart w:id="19214" w:name="_ETM_Q39_572210"/>
      <w:bookmarkEnd w:id="19214"/>
      <w:r>
        <w:rPr>
          <w:rtl/>
        </w:rPr>
        <w:t xml:space="preserve">כך </w:t>
      </w:r>
      <w:bookmarkStart w:id="19215" w:name="_ETM_Q39_572420"/>
      <w:bookmarkEnd w:id="19215"/>
      <w:r>
        <w:rPr>
          <w:rtl/>
        </w:rPr>
        <w:t xml:space="preserve">שהמצב </w:t>
      </w:r>
      <w:bookmarkStart w:id="19216" w:name="_ETM_Q39_572960"/>
      <w:bookmarkEnd w:id="19216"/>
      <w:r>
        <w:rPr>
          <w:rtl/>
        </w:rPr>
        <w:t xml:space="preserve">היום </w:t>
      </w:r>
      <w:bookmarkStart w:id="19217" w:name="_ETM_Q39_573560"/>
      <w:bookmarkEnd w:id="19217"/>
      <w:r>
        <w:rPr>
          <w:rtl/>
        </w:rPr>
        <w:t xml:space="preserve">מקשה </w:t>
      </w:r>
      <w:bookmarkStart w:id="19218" w:name="_ETM_Q39_574130"/>
      <w:bookmarkEnd w:id="19218"/>
      <w:r>
        <w:rPr>
          <w:rtl/>
        </w:rPr>
        <w:t xml:space="preserve">עליהם </w:t>
      </w:r>
      <w:bookmarkStart w:id="19219" w:name="_ETM_Q39_574939"/>
      <w:bookmarkEnd w:id="19219"/>
      <w:r>
        <w:rPr>
          <w:rtl/>
        </w:rPr>
        <w:t xml:space="preserve">גם </w:t>
      </w:r>
      <w:bookmarkStart w:id="19220" w:name="_ETM_Q39_575329"/>
      <w:bookmarkEnd w:id="19220"/>
      <w:proofErr w:type="spellStart"/>
      <w:r>
        <w:rPr>
          <w:rtl/>
        </w:rPr>
        <w:t>בהנגשת</w:t>
      </w:r>
      <w:proofErr w:type="spellEnd"/>
      <w:r>
        <w:rPr>
          <w:rtl/>
        </w:rPr>
        <w:t xml:space="preserve"> </w:t>
      </w:r>
      <w:bookmarkStart w:id="19221" w:name="_ETM_Q39_576320"/>
      <w:bookmarkEnd w:id="19221"/>
      <w:r>
        <w:rPr>
          <w:rtl/>
        </w:rPr>
        <w:t xml:space="preserve">המבנים </w:t>
      </w:r>
      <w:bookmarkStart w:id="19222" w:name="_ETM_Q39_576920"/>
      <w:bookmarkEnd w:id="19222"/>
      <w:r>
        <w:rPr>
          <w:rtl/>
        </w:rPr>
        <w:t xml:space="preserve">פיזית </w:t>
      </w:r>
      <w:bookmarkStart w:id="19223" w:name="_ETM_Q39_577549"/>
      <w:bookmarkEnd w:id="19223"/>
      <w:r>
        <w:rPr>
          <w:rtl/>
        </w:rPr>
        <w:t xml:space="preserve">וגם </w:t>
      </w:r>
      <w:bookmarkStart w:id="19224" w:name="_ETM_Q39_577939"/>
      <w:bookmarkEnd w:id="19224"/>
      <w:proofErr w:type="spellStart"/>
      <w:r>
        <w:rPr>
          <w:rtl/>
        </w:rPr>
        <w:t>בהנגשת</w:t>
      </w:r>
      <w:proofErr w:type="spellEnd"/>
      <w:r>
        <w:rPr>
          <w:rtl/>
        </w:rPr>
        <w:t xml:space="preserve"> </w:t>
      </w:r>
      <w:bookmarkStart w:id="19225" w:name="_ETM_Q39_578509"/>
      <w:bookmarkEnd w:id="19225"/>
      <w:r>
        <w:rPr>
          <w:rtl/>
        </w:rPr>
        <w:t xml:space="preserve">החומרים </w:t>
      </w:r>
      <w:bookmarkStart w:id="19226" w:name="_ETM_Q39_579289"/>
      <w:bookmarkEnd w:id="19226"/>
      <w:r>
        <w:rPr>
          <w:rtl/>
        </w:rPr>
        <w:t>הלימודי</w:t>
      </w:r>
      <w:r>
        <w:rPr>
          <w:rFonts w:hint="cs"/>
          <w:rtl/>
        </w:rPr>
        <w:t>י</w:t>
      </w:r>
      <w:r>
        <w:rPr>
          <w:rtl/>
        </w:rPr>
        <w:t>ם</w:t>
      </w:r>
      <w:r>
        <w:rPr>
          <w:rFonts w:hint="cs"/>
          <w:rtl/>
        </w:rPr>
        <w:t>.</w:t>
      </w:r>
    </w:p>
    <w:p w:rsidR="00E826F3" w:rsidRDefault="00E826F3" w:rsidP="005A1CEC">
      <w:pPr>
        <w:rPr>
          <w:rtl/>
        </w:rPr>
      </w:pPr>
    </w:p>
    <w:p w:rsidR="00E826F3" w:rsidRDefault="00E826F3" w:rsidP="00DD5A3A">
      <w:pPr>
        <w:rPr>
          <w:rtl/>
        </w:rPr>
      </w:pPr>
      <w:bookmarkStart w:id="19227" w:name="_ETM_Q39_580000"/>
      <w:bookmarkStart w:id="19228" w:name="_ETM_Q39_580429"/>
      <w:bookmarkEnd w:id="19227"/>
      <w:bookmarkEnd w:id="19228"/>
      <w:r>
        <w:rPr>
          <w:rtl/>
        </w:rPr>
        <w:t xml:space="preserve">הזכות </w:t>
      </w:r>
      <w:bookmarkStart w:id="19229" w:name="_ETM_Q39_580880"/>
      <w:bookmarkEnd w:id="19229"/>
      <w:r>
        <w:rPr>
          <w:rtl/>
        </w:rPr>
        <w:t>לחינוך</w:t>
      </w:r>
      <w:r>
        <w:rPr>
          <w:rFonts w:hint="cs"/>
          <w:rtl/>
        </w:rPr>
        <w:t>,</w:t>
      </w:r>
      <w:r>
        <w:rPr>
          <w:rtl/>
        </w:rPr>
        <w:t xml:space="preserve"> </w:t>
      </w:r>
      <w:bookmarkStart w:id="19230" w:name="_ETM_Q39_581509"/>
      <w:bookmarkEnd w:id="19230"/>
      <w:r>
        <w:rPr>
          <w:rtl/>
        </w:rPr>
        <w:t xml:space="preserve">כפי </w:t>
      </w:r>
      <w:bookmarkStart w:id="19231" w:name="_ETM_Q39_581689"/>
      <w:bookmarkEnd w:id="19231"/>
      <w:r>
        <w:rPr>
          <w:rtl/>
        </w:rPr>
        <w:t xml:space="preserve">שאנחנו </w:t>
      </w:r>
      <w:bookmarkStart w:id="19232" w:name="_ETM_Q39_582139"/>
      <w:bookmarkEnd w:id="19232"/>
      <w:r>
        <w:rPr>
          <w:rtl/>
        </w:rPr>
        <w:t xml:space="preserve">כולנו </w:t>
      </w:r>
      <w:bookmarkStart w:id="19233" w:name="_ETM_Q39_582619"/>
      <w:bookmarkEnd w:id="19233"/>
      <w:r>
        <w:rPr>
          <w:rtl/>
        </w:rPr>
        <w:t>מסכימים</w:t>
      </w:r>
      <w:r>
        <w:rPr>
          <w:rFonts w:hint="cs"/>
          <w:rtl/>
        </w:rPr>
        <w:t>,</w:t>
      </w:r>
      <w:r>
        <w:rPr>
          <w:rtl/>
        </w:rPr>
        <w:t xml:space="preserve"> </w:t>
      </w:r>
      <w:bookmarkStart w:id="19234" w:name="_ETM_Q39_583609"/>
      <w:bookmarkEnd w:id="19234"/>
      <w:r>
        <w:rPr>
          <w:rtl/>
        </w:rPr>
        <w:t>היא</w:t>
      </w:r>
      <w:bookmarkStart w:id="19235" w:name="_ETM_Q39_583789"/>
      <w:bookmarkEnd w:id="19235"/>
      <w:r>
        <w:rPr>
          <w:rFonts w:hint="cs"/>
          <w:rtl/>
        </w:rPr>
        <w:t xml:space="preserve"> אחת</w:t>
      </w:r>
      <w:r>
        <w:rPr>
          <w:rtl/>
        </w:rPr>
        <w:t xml:space="preserve"> </w:t>
      </w:r>
      <w:bookmarkStart w:id="19236" w:name="_ETM_Q39_584149"/>
      <w:bookmarkEnd w:id="19236"/>
      <w:r>
        <w:rPr>
          <w:rtl/>
        </w:rPr>
        <w:t xml:space="preserve">הזכויות </w:t>
      </w:r>
      <w:bookmarkStart w:id="19237" w:name="_ETM_Q39_584810"/>
      <w:bookmarkEnd w:id="19237"/>
      <w:r>
        <w:rPr>
          <w:rtl/>
        </w:rPr>
        <w:t xml:space="preserve">החברתיות </w:t>
      </w:r>
      <w:bookmarkStart w:id="19238" w:name="_ETM_Q39_585619"/>
      <w:bookmarkEnd w:id="19238"/>
      <w:r>
        <w:rPr>
          <w:rtl/>
        </w:rPr>
        <w:t xml:space="preserve">הבסיסיות </w:t>
      </w:r>
      <w:bookmarkStart w:id="19239" w:name="_ETM_Q39_586369"/>
      <w:bookmarkEnd w:id="19239"/>
      <w:r>
        <w:rPr>
          <w:rtl/>
        </w:rPr>
        <w:t>ביותר</w:t>
      </w:r>
      <w:r>
        <w:rPr>
          <w:rFonts w:hint="cs"/>
          <w:rtl/>
        </w:rPr>
        <w:t>,</w:t>
      </w:r>
      <w:r>
        <w:rPr>
          <w:rtl/>
        </w:rPr>
        <w:t xml:space="preserve"> </w:t>
      </w:r>
      <w:bookmarkStart w:id="19240" w:name="_ETM_Q39_587490"/>
      <w:bookmarkEnd w:id="19240"/>
      <w:r>
        <w:rPr>
          <w:rtl/>
        </w:rPr>
        <w:t xml:space="preserve">זכות </w:t>
      </w:r>
      <w:bookmarkStart w:id="19241" w:name="_ETM_Q39_587820"/>
      <w:bookmarkEnd w:id="19241"/>
      <w:r>
        <w:rPr>
          <w:rtl/>
        </w:rPr>
        <w:t xml:space="preserve">שצריכה </w:t>
      </w:r>
      <w:bookmarkStart w:id="19242" w:name="_ETM_Q39_588300"/>
      <w:bookmarkEnd w:id="19242"/>
      <w:r>
        <w:rPr>
          <w:rtl/>
        </w:rPr>
        <w:t xml:space="preserve">להיות </w:t>
      </w:r>
      <w:bookmarkStart w:id="19243" w:name="_ETM_Q39_588750"/>
      <w:bookmarkEnd w:id="19243"/>
      <w:r>
        <w:rPr>
          <w:rtl/>
        </w:rPr>
        <w:t xml:space="preserve">חוצה </w:t>
      </w:r>
      <w:bookmarkStart w:id="19244" w:name="_ETM_Q39_589320"/>
      <w:bookmarkEnd w:id="19244"/>
      <w:r>
        <w:rPr>
          <w:rtl/>
        </w:rPr>
        <w:t>מגדרים</w:t>
      </w:r>
      <w:r>
        <w:rPr>
          <w:rFonts w:hint="cs"/>
          <w:rtl/>
        </w:rPr>
        <w:t>,</w:t>
      </w:r>
      <w:r>
        <w:rPr>
          <w:rtl/>
        </w:rPr>
        <w:t xml:space="preserve"> </w:t>
      </w:r>
      <w:bookmarkStart w:id="19245" w:name="_ETM_Q39_590010"/>
      <w:bookmarkEnd w:id="19245"/>
      <w:r>
        <w:rPr>
          <w:rtl/>
        </w:rPr>
        <w:t>מגזרים</w:t>
      </w:r>
      <w:r>
        <w:rPr>
          <w:rFonts w:hint="cs"/>
          <w:rtl/>
        </w:rPr>
        <w:t>,</w:t>
      </w:r>
      <w:r>
        <w:rPr>
          <w:rtl/>
        </w:rPr>
        <w:t xml:space="preserve"> </w:t>
      </w:r>
      <w:bookmarkStart w:id="19246" w:name="_ETM_Q39_590550"/>
      <w:bookmarkEnd w:id="19246"/>
      <w:r>
        <w:rPr>
          <w:rtl/>
        </w:rPr>
        <w:t xml:space="preserve">אוכלוסיות </w:t>
      </w:r>
      <w:bookmarkStart w:id="19247" w:name="_ETM_Q39_591600"/>
      <w:bookmarkEnd w:id="19247"/>
      <w:r>
        <w:rPr>
          <w:rtl/>
        </w:rPr>
        <w:t xml:space="preserve">או </w:t>
      </w:r>
      <w:bookmarkStart w:id="19248" w:name="_ETM_Q39_591750"/>
      <w:bookmarkEnd w:id="19248"/>
      <w:r>
        <w:rPr>
          <w:rtl/>
        </w:rPr>
        <w:t xml:space="preserve">כל </w:t>
      </w:r>
      <w:bookmarkStart w:id="19249" w:name="_ETM_Q39_592020"/>
      <w:bookmarkEnd w:id="19249"/>
      <w:r>
        <w:rPr>
          <w:rtl/>
        </w:rPr>
        <w:t>ש</w:t>
      </w:r>
      <w:r>
        <w:rPr>
          <w:rFonts w:hint="cs"/>
          <w:rtl/>
        </w:rPr>
        <w:t xml:space="preserve">ונות </w:t>
      </w:r>
      <w:bookmarkStart w:id="19250" w:name="_ETM_Q39_592409"/>
      <w:bookmarkEnd w:id="19250"/>
      <w:r>
        <w:rPr>
          <w:rtl/>
        </w:rPr>
        <w:t>שהיא</w:t>
      </w:r>
      <w:r w:rsidR="00DD5A3A">
        <w:rPr>
          <w:rFonts w:hint="cs"/>
          <w:rtl/>
        </w:rPr>
        <w:t>;</w:t>
      </w:r>
      <w:r>
        <w:rPr>
          <w:rtl/>
        </w:rPr>
        <w:t xml:space="preserve"> </w:t>
      </w:r>
      <w:bookmarkStart w:id="19251" w:name="_ETM_Q39_592859"/>
      <w:bookmarkEnd w:id="19251"/>
      <w:r>
        <w:rPr>
          <w:rtl/>
        </w:rPr>
        <w:t xml:space="preserve">זכות </w:t>
      </w:r>
      <w:bookmarkStart w:id="19252" w:name="_ETM_Q39_593250"/>
      <w:bookmarkEnd w:id="19252"/>
      <w:r>
        <w:rPr>
          <w:rtl/>
        </w:rPr>
        <w:t xml:space="preserve">שוויונית </w:t>
      </w:r>
      <w:bookmarkStart w:id="19253" w:name="_ETM_Q39_594270"/>
      <w:bookmarkEnd w:id="19253"/>
      <w:r>
        <w:rPr>
          <w:rtl/>
        </w:rPr>
        <w:t xml:space="preserve">בהקצאת </w:t>
      </w:r>
      <w:bookmarkStart w:id="19254" w:name="_ETM_Q39_594899"/>
      <w:bookmarkEnd w:id="19254"/>
      <w:r>
        <w:rPr>
          <w:rtl/>
        </w:rPr>
        <w:t>המשאבים</w:t>
      </w:r>
      <w:r>
        <w:rPr>
          <w:rFonts w:hint="cs"/>
          <w:rtl/>
        </w:rPr>
        <w:t>,</w:t>
      </w:r>
      <w:r>
        <w:rPr>
          <w:rtl/>
        </w:rPr>
        <w:t xml:space="preserve"> </w:t>
      </w:r>
      <w:bookmarkStart w:id="19255" w:name="_ETM_Q39_595829"/>
      <w:bookmarkEnd w:id="19255"/>
      <w:r>
        <w:rPr>
          <w:rtl/>
        </w:rPr>
        <w:t xml:space="preserve">בנגישות </w:t>
      </w:r>
      <w:bookmarkStart w:id="19256" w:name="_ETM_Q39_596520"/>
      <w:bookmarkEnd w:id="19256"/>
      <w:r>
        <w:rPr>
          <w:rtl/>
        </w:rPr>
        <w:t>למש</w:t>
      </w:r>
      <w:r>
        <w:rPr>
          <w:rFonts w:hint="cs"/>
          <w:rtl/>
        </w:rPr>
        <w:t>א</w:t>
      </w:r>
      <w:r>
        <w:rPr>
          <w:rtl/>
        </w:rPr>
        <w:t xml:space="preserve">בים </w:t>
      </w:r>
      <w:bookmarkStart w:id="19257" w:name="_ETM_Q39_597390"/>
      <w:bookmarkEnd w:id="19257"/>
      <w:r>
        <w:rPr>
          <w:rtl/>
        </w:rPr>
        <w:t xml:space="preserve">והזדמנות </w:t>
      </w:r>
      <w:bookmarkStart w:id="19258" w:name="_ETM_Q39_598109"/>
      <w:bookmarkEnd w:id="19258"/>
      <w:r>
        <w:rPr>
          <w:rtl/>
        </w:rPr>
        <w:t xml:space="preserve">לחינוך </w:t>
      </w:r>
      <w:bookmarkStart w:id="19259" w:name="_ETM_Q39_598529"/>
      <w:bookmarkEnd w:id="19259"/>
      <w:r>
        <w:rPr>
          <w:rtl/>
        </w:rPr>
        <w:t xml:space="preserve">שווה </w:t>
      </w:r>
      <w:bookmarkStart w:id="19260" w:name="_ETM_Q39_598859"/>
      <w:bookmarkEnd w:id="19260"/>
      <w:r>
        <w:rPr>
          <w:rtl/>
        </w:rPr>
        <w:t>לכולם</w:t>
      </w:r>
      <w:r>
        <w:rPr>
          <w:rFonts w:hint="cs"/>
          <w:rtl/>
        </w:rPr>
        <w:t xml:space="preserve">. </w:t>
      </w:r>
      <w:bookmarkStart w:id="19261" w:name="_ETM_Q39_599000"/>
      <w:bookmarkStart w:id="19262" w:name="_ETM_Q39_600009"/>
      <w:bookmarkEnd w:id="19261"/>
      <w:bookmarkEnd w:id="19262"/>
      <w:r>
        <w:rPr>
          <w:rtl/>
        </w:rPr>
        <w:t xml:space="preserve">חינוך </w:t>
      </w:r>
      <w:bookmarkStart w:id="19263" w:name="_ETM_Q39_600850"/>
      <w:bookmarkEnd w:id="19263"/>
      <w:r>
        <w:rPr>
          <w:rtl/>
        </w:rPr>
        <w:t xml:space="preserve">הוא </w:t>
      </w:r>
      <w:bookmarkStart w:id="19264" w:name="_ETM_Q39_601029"/>
      <w:bookmarkEnd w:id="19264"/>
      <w:r>
        <w:rPr>
          <w:rtl/>
        </w:rPr>
        <w:t xml:space="preserve">תהליך </w:t>
      </w:r>
      <w:bookmarkStart w:id="19265" w:name="_ETM_Q39_601799"/>
      <w:bookmarkEnd w:id="19265"/>
      <w:r>
        <w:rPr>
          <w:rtl/>
        </w:rPr>
        <w:t xml:space="preserve">מובנה </w:t>
      </w:r>
      <w:bookmarkStart w:id="19266" w:name="_ETM_Q39_602670"/>
      <w:bookmarkEnd w:id="19266"/>
      <w:r>
        <w:rPr>
          <w:rtl/>
        </w:rPr>
        <w:t xml:space="preserve">של </w:t>
      </w:r>
      <w:bookmarkStart w:id="19267" w:name="_ETM_Q39_602909"/>
      <w:bookmarkEnd w:id="19267"/>
      <w:r>
        <w:rPr>
          <w:rtl/>
        </w:rPr>
        <w:t xml:space="preserve">הקניית </w:t>
      </w:r>
      <w:bookmarkStart w:id="19268" w:name="_ETM_Q39_603420"/>
      <w:bookmarkEnd w:id="19268"/>
      <w:r>
        <w:rPr>
          <w:rtl/>
        </w:rPr>
        <w:t>ידע</w:t>
      </w:r>
      <w:r>
        <w:rPr>
          <w:rFonts w:hint="cs"/>
          <w:rtl/>
        </w:rPr>
        <w:t>,</w:t>
      </w:r>
      <w:r>
        <w:rPr>
          <w:rtl/>
        </w:rPr>
        <w:t xml:space="preserve"> </w:t>
      </w:r>
      <w:bookmarkStart w:id="19269" w:name="_ETM_Q39_604080"/>
      <w:bookmarkEnd w:id="19269"/>
      <w:r>
        <w:rPr>
          <w:rtl/>
        </w:rPr>
        <w:t xml:space="preserve">אבל </w:t>
      </w:r>
      <w:bookmarkStart w:id="19270" w:name="_ETM_Q39_604409"/>
      <w:bookmarkEnd w:id="19270"/>
      <w:r>
        <w:rPr>
          <w:rtl/>
        </w:rPr>
        <w:t xml:space="preserve">לא </w:t>
      </w:r>
      <w:bookmarkStart w:id="19271" w:name="_ETM_Q39_604529"/>
      <w:bookmarkEnd w:id="19271"/>
      <w:r>
        <w:rPr>
          <w:rtl/>
        </w:rPr>
        <w:t xml:space="preserve">רק </w:t>
      </w:r>
      <w:bookmarkStart w:id="19272" w:name="_ETM_Q39_604770"/>
      <w:bookmarkEnd w:id="19272"/>
      <w:r>
        <w:rPr>
          <w:rtl/>
        </w:rPr>
        <w:t>ידע</w:t>
      </w:r>
      <w:r>
        <w:rPr>
          <w:rFonts w:hint="cs"/>
          <w:rtl/>
        </w:rPr>
        <w:t>:</w:t>
      </w:r>
      <w:r>
        <w:rPr>
          <w:rtl/>
        </w:rPr>
        <w:t xml:space="preserve"> </w:t>
      </w:r>
      <w:bookmarkStart w:id="19273" w:name="_ETM_Q39_605430"/>
      <w:bookmarkEnd w:id="19273"/>
      <w:r>
        <w:rPr>
          <w:rtl/>
        </w:rPr>
        <w:t xml:space="preserve">זה </w:t>
      </w:r>
      <w:bookmarkStart w:id="19274" w:name="_ETM_Q39_605640"/>
      <w:bookmarkEnd w:id="19274"/>
      <w:r>
        <w:rPr>
          <w:rtl/>
        </w:rPr>
        <w:t xml:space="preserve">גם </w:t>
      </w:r>
      <w:bookmarkStart w:id="19275" w:name="_ETM_Q39_605850"/>
      <w:bookmarkEnd w:id="19275"/>
      <w:r>
        <w:rPr>
          <w:rtl/>
        </w:rPr>
        <w:t>ערכים</w:t>
      </w:r>
      <w:r>
        <w:rPr>
          <w:rFonts w:hint="cs"/>
          <w:rtl/>
        </w:rPr>
        <w:t>,</w:t>
      </w:r>
      <w:r>
        <w:rPr>
          <w:rtl/>
        </w:rPr>
        <w:t xml:space="preserve"> </w:t>
      </w:r>
      <w:bookmarkStart w:id="19276" w:name="_ETM_Q39_606720"/>
      <w:bookmarkEnd w:id="19276"/>
      <w:r>
        <w:rPr>
          <w:rtl/>
        </w:rPr>
        <w:t>אמונות</w:t>
      </w:r>
      <w:r>
        <w:rPr>
          <w:rFonts w:hint="cs"/>
          <w:rtl/>
        </w:rPr>
        <w:t>,</w:t>
      </w:r>
      <w:r>
        <w:rPr>
          <w:rtl/>
        </w:rPr>
        <w:t xml:space="preserve"> </w:t>
      </w:r>
      <w:bookmarkStart w:id="19277" w:name="_ETM_Q39_607500"/>
      <w:bookmarkEnd w:id="19277"/>
      <w:r>
        <w:rPr>
          <w:rtl/>
        </w:rPr>
        <w:t>השקפות</w:t>
      </w:r>
      <w:r>
        <w:rPr>
          <w:rFonts w:hint="cs"/>
          <w:rtl/>
        </w:rPr>
        <w:t>,</w:t>
      </w:r>
      <w:r>
        <w:rPr>
          <w:rtl/>
        </w:rPr>
        <w:t xml:space="preserve"> </w:t>
      </w:r>
      <w:bookmarkStart w:id="19278" w:name="_ETM_Q39_608459"/>
      <w:bookmarkEnd w:id="19278"/>
      <w:r>
        <w:rPr>
          <w:rtl/>
        </w:rPr>
        <w:t xml:space="preserve">תפיסות </w:t>
      </w:r>
      <w:bookmarkStart w:id="19279" w:name="_ETM_Q39_608940"/>
      <w:bookmarkEnd w:id="19279"/>
      <w:r>
        <w:rPr>
          <w:rtl/>
        </w:rPr>
        <w:t>עולם</w:t>
      </w:r>
      <w:r>
        <w:rPr>
          <w:rFonts w:hint="cs"/>
          <w:rtl/>
        </w:rPr>
        <w:t>,</w:t>
      </w:r>
      <w:r>
        <w:rPr>
          <w:rtl/>
        </w:rPr>
        <w:t xml:space="preserve"> </w:t>
      </w:r>
      <w:bookmarkStart w:id="19280" w:name="_ETM_Q39_609600"/>
      <w:bookmarkEnd w:id="19280"/>
      <w:r>
        <w:rPr>
          <w:rtl/>
        </w:rPr>
        <w:t xml:space="preserve">מתוך </w:t>
      </w:r>
      <w:bookmarkStart w:id="19281" w:name="_ETM_Q39_610020"/>
      <w:bookmarkEnd w:id="19281"/>
      <w:r>
        <w:rPr>
          <w:rtl/>
        </w:rPr>
        <w:t xml:space="preserve">כוונה </w:t>
      </w:r>
      <w:bookmarkStart w:id="19282" w:name="_ETM_Q39_610860"/>
      <w:bookmarkEnd w:id="19282"/>
      <w:r>
        <w:rPr>
          <w:rtl/>
        </w:rPr>
        <w:t xml:space="preserve">לשנות </w:t>
      </w:r>
      <w:bookmarkStart w:id="19283" w:name="_ETM_Q39_611520"/>
      <w:bookmarkEnd w:id="19283"/>
      <w:r>
        <w:rPr>
          <w:rtl/>
        </w:rPr>
        <w:t xml:space="preserve">את </w:t>
      </w:r>
      <w:bookmarkStart w:id="19284" w:name="_ETM_Q39_611700"/>
      <w:bookmarkEnd w:id="19284"/>
      <w:r>
        <w:rPr>
          <w:rtl/>
        </w:rPr>
        <w:t xml:space="preserve">הפרט </w:t>
      </w:r>
      <w:bookmarkStart w:id="19285" w:name="_ETM_Q39_612569"/>
      <w:bookmarkEnd w:id="19285"/>
      <w:r>
        <w:rPr>
          <w:rtl/>
        </w:rPr>
        <w:t xml:space="preserve">כך </w:t>
      </w:r>
      <w:bookmarkStart w:id="19286" w:name="_ETM_Q39_612780"/>
      <w:bookmarkEnd w:id="19286"/>
      <w:r>
        <w:rPr>
          <w:rtl/>
        </w:rPr>
        <w:t xml:space="preserve">שהפרט </w:t>
      </w:r>
      <w:bookmarkStart w:id="19287" w:name="_ETM_Q39_613410"/>
      <w:bookmarkEnd w:id="19287"/>
      <w:r>
        <w:rPr>
          <w:rtl/>
        </w:rPr>
        <w:t xml:space="preserve">ישנה </w:t>
      </w:r>
      <w:bookmarkStart w:id="19288" w:name="_ETM_Q39_613920"/>
      <w:bookmarkEnd w:id="19288"/>
      <w:r>
        <w:rPr>
          <w:rtl/>
        </w:rPr>
        <w:t xml:space="preserve">את </w:t>
      </w:r>
      <w:bookmarkStart w:id="19289" w:name="_ETM_Q39_614010"/>
      <w:bookmarkEnd w:id="19289"/>
      <w:r>
        <w:rPr>
          <w:rtl/>
        </w:rPr>
        <w:t xml:space="preserve">הסביבה </w:t>
      </w:r>
      <w:bookmarkStart w:id="19290" w:name="_ETM_Q39_614520"/>
      <w:bookmarkEnd w:id="19290"/>
      <w:r>
        <w:rPr>
          <w:rtl/>
        </w:rPr>
        <w:t xml:space="preserve">שלו </w:t>
      </w:r>
      <w:bookmarkStart w:id="19291" w:name="_ETM_Q39_615239"/>
      <w:bookmarkEnd w:id="19291"/>
      <w:r>
        <w:rPr>
          <w:rtl/>
        </w:rPr>
        <w:t xml:space="preserve">וגם </w:t>
      </w:r>
      <w:bookmarkStart w:id="19292" w:name="_ETM_Q39_615600"/>
      <w:bookmarkEnd w:id="19292"/>
      <w:r>
        <w:rPr>
          <w:rtl/>
        </w:rPr>
        <w:t xml:space="preserve">את </w:t>
      </w:r>
      <w:bookmarkStart w:id="19293" w:name="_ETM_Q39_615750"/>
      <w:bookmarkEnd w:id="19293"/>
      <w:r>
        <w:rPr>
          <w:rtl/>
        </w:rPr>
        <w:t xml:space="preserve">החברה </w:t>
      </w:r>
      <w:bookmarkStart w:id="19294" w:name="_ETM_Q39_616200"/>
      <w:bookmarkEnd w:id="19294"/>
      <w:r>
        <w:rPr>
          <w:rtl/>
        </w:rPr>
        <w:t>שלו</w:t>
      </w:r>
      <w:r>
        <w:rPr>
          <w:rFonts w:hint="cs"/>
          <w:rtl/>
        </w:rPr>
        <w:t xml:space="preserve">. </w:t>
      </w:r>
      <w:bookmarkStart w:id="19295" w:name="_ETM_Q39_619000"/>
      <w:bookmarkStart w:id="19296" w:name="_ETM_Q39_617000"/>
      <w:bookmarkStart w:id="19297" w:name="_ETM_Q39_617040"/>
      <w:bookmarkEnd w:id="19295"/>
      <w:bookmarkEnd w:id="19296"/>
      <w:bookmarkEnd w:id="19297"/>
      <w:r>
        <w:rPr>
          <w:rtl/>
        </w:rPr>
        <w:t xml:space="preserve">בגלל </w:t>
      </w:r>
      <w:bookmarkStart w:id="19298" w:name="_ETM_Q39_617430"/>
      <w:bookmarkEnd w:id="19298"/>
      <w:r>
        <w:rPr>
          <w:rtl/>
        </w:rPr>
        <w:t xml:space="preserve">היותו </w:t>
      </w:r>
      <w:bookmarkStart w:id="19299" w:name="_ETM_Q39_618120"/>
      <w:bookmarkEnd w:id="19299"/>
      <w:r>
        <w:rPr>
          <w:rtl/>
        </w:rPr>
        <w:t xml:space="preserve">תהליך </w:t>
      </w:r>
      <w:bookmarkStart w:id="19300" w:name="_ETM_Q39_619080"/>
      <w:bookmarkEnd w:id="19300"/>
      <w:r>
        <w:rPr>
          <w:rFonts w:hint="eastAsia"/>
          <w:rtl/>
        </w:rPr>
        <w:t>–</w:t>
      </w:r>
      <w:r>
        <w:rPr>
          <w:rFonts w:hint="cs"/>
          <w:rtl/>
        </w:rPr>
        <w:t xml:space="preserve"> </w:t>
      </w:r>
      <w:r>
        <w:rPr>
          <w:rtl/>
        </w:rPr>
        <w:t xml:space="preserve">מי </w:t>
      </w:r>
      <w:bookmarkStart w:id="19301" w:name="_ETM_Q39_619350"/>
      <w:bookmarkEnd w:id="19301"/>
      <w:r>
        <w:rPr>
          <w:rtl/>
        </w:rPr>
        <w:t xml:space="preserve">שלמד </w:t>
      </w:r>
      <w:bookmarkStart w:id="19302" w:name="_ETM_Q39_619830"/>
      <w:bookmarkEnd w:id="19302"/>
      <w:r>
        <w:rPr>
          <w:rtl/>
        </w:rPr>
        <w:t>כימיה</w:t>
      </w:r>
      <w:r>
        <w:rPr>
          <w:rFonts w:hint="cs"/>
          <w:rtl/>
        </w:rPr>
        <w:t>,</w:t>
      </w:r>
      <w:bookmarkStart w:id="19303" w:name="_ETM_Q39_620280"/>
      <w:bookmarkEnd w:id="19303"/>
      <w:r>
        <w:rPr>
          <w:rFonts w:hint="cs"/>
          <w:rtl/>
        </w:rPr>
        <w:t xml:space="preserve"> </w:t>
      </w:r>
      <w:r>
        <w:rPr>
          <w:rtl/>
        </w:rPr>
        <w:t xml:space="preserve">זה </w:t>
      </w:r>
      <w:bookmarkStart w:id="19304" w:name="_ETM_Q39_620580"/>
      <w:bookmarkEnd w:id="19304"/>
      <w:r>
        <w:rPr>
          <w:rtl/>
        </w:rPr>
        <w:t xml:space="preserve">תהליך </w:t>
      </w:r>
      <w:bookmarkStart w:id="19305" w:name="_ETM_Q39_621090"/>
      <w:bookmarkEnd w:id="19305"/>
      <w:proofErr w:type="spellStart"/>
      <w:r>
        <w:rPr>
          <w:rtl/>
        </w:rPr>
        <w:t>אנדותרמי</w:t>
      </w:r>
      <w:proofErr w:type="spellEnd"/>
      <w:r>
        <w:rPr>
          <w:rtl/>
        </w:rPr>
        <w:t xml:space="preserve"> </w:t>
      </w:r>
      <w:bookmarkStart w:id="19306" w:name="_ETM_Q39_621870"/>
      <w:bookmarkEnd w:id="19306"/>
      <w:proofErr w:type="spellStart"/>
      <w:r>
        <w:rPr>
          <w:rtl/>
        </w:rPr>
        <w:t>ואק</w:t>
      </w:r>
      <w:r>
        <w:rPr>
          <w:rFonts w:hint="cs"/>
          <w:rtl/>
        </w:rPr>
        <w:t>ס</w:t>
      </w:r>
      <w:r>
        <w:rPr>
          <w:rtl/>
        </w:rPr>
        <w:t>ו</w:t>
      </w:r>
      <w:r>
        <w:rPr>
          <w:rFonts w:hint="cs"/>
          <w:rtl/>
        </w:rPr>
        <w:t>תרמי</w:t>
      </w:r>
      <w:proofErr w:type="spellEnd"/>
      <w:r>
        <w:rPr>
          <w:rFonts w:hint="cs"/>
          <w:rtl/>
        </w:rPr>
        <w:t xml:space="preserve">, זה שואב אנרגיות ופולט אנרגיות; </w:t>
      </w:r>
      <w:bookmarkStart w:id="19307" w:name="_ETM_Q39_622470"/>
      <w:bookmarkStart w:id="19308" w:name="_ETM_Q39_623190"/>
      <w:bookmarkStart w:id="19309" w:name="_ETM_Q39_623430"/>
      <w:bookmarkStart w:id="19310" w:name="_ETM_Q39_623850"/>
      <w:bookmarkStart w:id="19311" w:name="_ETM_Q39_624540"/>
      <w:bookmarkStart w:id="19312" w:name="_ETM_Q39_625170"/>
      <w:bookmarkStart w:id="19313" w:name="_ETM_Q39_625739"/>
      <w:bookmarkEnd w:id="19307"/>
      <w:bookmarkEnd w:id="19308"/>
      <w:bookmarkEnd w:id="19309"/>
      <w:bookmarkEnd w:id="19310"/>
      <w:bookmarkEnd w:id="19311"/>
      <w:bookmarkEnd w:id="19312"/>
      <w:bookmarkEnd w:id="19313"/>
      <w:r>
        <w:rPr>
          <w:rtl/>
        </w:rPr>
        <w:t xml:space="preserve">זה </w:t>
      </w:r>
      <w:bookmarkStart w:id="19314" w:name="_ETM_Q39_625890"/>
      <w:bookmarkEnd w:id="19314"/>
      <w:r>
        <w:rPr>
          <w:rtl/>
        </w:rPr>
        <w:t xml:space="preserve">תהליך </w:t>
      </w:r>
      <w:bookmarkStart w:id="19315" w:name="_ETM_Q39_626370"/>
      <w:bookmarkEnd w:id="19315"/>
      <w:r>
        <w:rPr>
          <w:rtl/>
        </w:rPr>
        <w:t xml:space="preserve">חשוב </w:t>
      </w:r>
      <w:bookmarkStart w:id="19316" w:name="_ETM_Q39_626700"/>
      <w:bookmarkEnd w:id="19316"/>
      <w:r>
        <w:rPr>
          <w:rtl/>
        </w:rPr>
        <w:t>מאוד</w:t>
      </w:r>
      <w:r>
        <w:rPr>
          <w:rFonts w:hint="cs"/>
          <w:rtl/>
        </w:rPr>
        <w:t>,</w:t>
      </w:r>
      <w:r>
        <w:rPr>
          <w:rtl/>
        </w:rPr>
        <w:t xml:space="preserve"> </w:t>
      </w:r>
      <w:bookmarkStart w:id="19317" w:name="_ETM_Q39_627480"/>
      <w:bookmarkEnd w:id="19317"/>
      <w:r>
        <w:rPr>
          <w:rtl/>
        </w:rPr>
        <w:t xml:space="preserve">שדורש </w:t>
      </w:r>
      <w:bookmarkStart w:id="19318" w:name="_ETM_Q39_628230"/>
      <w:bookmarkEnd w:id="19318"/>
      <w:r>
        <w:rPr>
          <w:rtl/>
        </w:rPr>
        <w:t>מש</w:t>
      </w:r>
      <w:r>
        <w:rPr>
          <w:rFonts w:hint="cs"/>
          <w:rtl/>
        </w:rPr>
        <w:t>א</w:t>
      </w:r>
      <w:r>
        <w:rPr>
          <w:rtl/>
        </w:rPr>
        <w:t xml:space="preserve">בים </w:t>
      </w:r>
      <w:bookmarkStart w:id="19319" w:name="_ETM_Q39_629040"/>
      <w:bookmarkEnd w:id="19319"/>
      <w:r>
        <w:rPr>
          <w:rtl/>
        </w:rPr>
        <w:t xml:space="preserve">וחוזר </w:t>
      </w:r>
      <w:bookmarkStart w:id="19320" w:name="_ETM_Q39_629610"/>
      <w:bookmarkEnd w:id="19320"/>
      <w:r>
        <w:rPr>
          <w:rtl/>
        </w:rPr>
        <w:t xml:space="preserve">בחזרה </w:t>
      </w:r>
      <w:bookmarkStart w:id="19321" w:name="_ETM_Q39_630280"/>
      <w:bookmarkEnd w:id="19321"/>
      <w:r>
        <w:rPr>
          <w:rtl/>
        </w:rPr>
        <w:t>ו</w:t>
      </w:r>
      <w:bookmarkStart w:id="19322" w:name="_ETM_Q39_630550"/>
      <w:bookmarkEnd w:id="19322"/>
      <w:r>
        <w:rPr>
          <w:rtl/>
        </w:rPr>
        <w:t xml:space="preserve">משפיע </w:t>
      </w:r>
      <w:bookmarkStart w:id="19323" w:name="_ETM_Q39_630970"/>
      <w:bookmarkEnd w:id="19323"/>
      <w:r>
        <w:rPr>
          <w:rtl/>
        </w:rPr>
        <w:t xml:space="preserve">על </w:t>
      </w:r>
      <w:bookmarkStart w:id="19324" w:name="_ETM_Q39_631090"/>
      <w:bookmarkEnd w:id="19324"/>
      <w:r>
        <w:rPr>
          <w:rtl/>
        </w:rPr>
        <w:t>המש</w:t>
      </w:r>
      <w:r>
        <w:rPr>
          <w:rFonts w:hint="cs"/>
          <w:rtl/>
        </w:rPr>
        <w:t>א</w:t>
      </w:r>
      <w:r>
        <w:rPr>
          <w:rtl/>
        </w:rPr>
        <w:t>בים</w:t>
      </w:r>
      <w:r>
        <w:rPr>
          <w:rFonts w:hint="cs"/>
          <w:rtl/>
        </w:rPr>
        <w:t>,</w:t>
      </w:r>
      <w:r>
        <w:rPr>
          <w:rtl/>
        </w:rPr>
        <w:t xml:space="preserve"> </w:t>
      </w:r>
      <w:bookmarkStart w:id="19325" w:name="_ETM_Q39_632020"/>
      <w:bookmarkEnd w:id="19325"/>
      <w:r>
        <w:rPr>
          <w:rtl/>
        </w:rPr>
        <w:t xml:space="preserve">משפיע </w:t>
      </w:r>
      <w:bookmarkStart w:id="19326" w:name="_ETM_Q39_632470"/>
      <w:bookmarkEnd w:id="19326"/>
      <w:r>
        <w:rPr>
          <w:rtl/>
        </w:rPr>
        <w:t xml:space="preserve">על </w:t>
      </w:r>
      <w:bookmarkStart w:id="19327" w:name="_ETM_Q39_632560"/>
      <w:bookmarkEnd w:id="19327"/>
      <w:r>
        <w:rPr>
          <w:rtl/>
        </w:rPr>
        <w:t xml:space="preserve">כל </w:t>
      </w:r>
      <w:bookmarkStart w:id="19328" w:name="_ETM_Q39_632770"/>
      <w:bookmarkEnd w:id="19328"/>
      <w:r>
        <w:rPr>
          <w:rtl/>
        </w:rPr>
        <w:t xml:space="preserve">החיים </w:t>
      </w:r>
      <w:bookmarkStart w:id="19329" w:name="_ETM_Q39_633130"/>
      <w:bookmarkEnd w:id="19329"/>
      <w:r>
        <w:rPr>
          <w:rtl/>
        </w:rPr>
        <w:t>שלנו</w:t>
      </w:r>
      <w:r>
        <w:rPr>
          <w:rFonts w:hint="cs"/>
          <w:rtl/>
        </w:rPr>
        <w:t>,</w:t>
      </w:r>
      <w:r>
        <w:rPr>
          <w:rtl/>
        </w:rPr>
        <w:t xml:space="preserve"> </w:t>
      </w:r>
      <w:bookmarkStart w:id="19330" w:name="_ETM_Q39_633550"/>
      <w:bookmarkEnd w:id="19330"/>
      <w:r>
        <w:rPr>
          <w:rtl/>
        </w:rPr>
        <w:t xml:space="preserve">על </w:t>
      </w:r>
      <w:bookmarkStart w:id="19331" w:name="_ETM_Q39_633670"/>
      <w:bookmarkEnd w:id="19331"/>
      <w:r>
        <w:rPr>
          <w:rtl/>
        </w:rPr>
        <w:t xml:space="preserve">כל </w:t>
      </w:r>
      <w:bookmarkStart w:id="19332" w:name="_ETM_Q39_633850"/>
      <w:bookmarkEnd w:id="19332"/>
      <w:r>
        <w:rPr>
          <w:rtl/>
        </w:rPr>
        <w:t>התחומים</w:t>
      </w:r>
      <w:r>
        <w:rPr>
          <w:rFonts w:hint="cs"/>
          <w:rtl/>
        </w:rPr>
        <w:t>:</w:t>
      </w:r>
      <w:bookmarkStart w:id="19333" w:name="_ETM_Q39_634330"/>
      <w:bookmarkEnd w:id="19333"/>
      <w:r>
        <w:rPr>
          <w:rFonts w:hint="cs"/>
          <w:rtl/>
        </w:rPr>
        <w:t xml:space="preserve"> </w:t>
      </w:r>
      <w:r>
        <w:rPr>
          <w:rtl/>
        </w:rPr>
        <w:t>הפוליטיים</w:t>
      </w:r>
      <w:r>
        <w:rPr>
          <w:rFonts w:hint="cs"/>
          <w:rtl/>
        </w:rPr>
        <w:t>,</w:t>
      </w:r>
      <w:r>
        <w:rPr>
          <w:rtl/>
        </w:rPr>
        <w:t xml:space="preserve"> </w:t>
      </w:r>
      <w:bookmarkStart w:id="19334" w:name="_ETM_Q39_634870"/>
      <w:bookmarkEnd w:id="19334"/>
      <w:r>
        <w:rPr>
          <w:rtl/>
        </w:rPr>
        <w:t>החברתיים</w:t>
      </w:r>
      <w:r>
        <w:rPr>
          <w:rFonts w:hint="cs"/>
          <w:rtl/>
        </w:rPr>
        <w:t>,</w:t>
      </w:r>
      <w:r>
        <w:rPr>
          <w:rtl/>
        </w:rPr>
        <w:t xml:space="preserve"> </w:t>
      </w:r>
      <w:bookmarkStart w:id="19335" w:name="_ETM_Q39_635470"/>
      <w:bookmarkEnd w:id="19335"/>
      <w:r>
        <w:rPr>
          <w:rtl/>
        </w:rPr>
        <w:t>הכלכליים</w:t>
      </w:r>
      <w:r>
        <w:rPr>
          <w:rFonts w:hint="cs"/>
          <w:rtl/>
        </w:rPr>
        <w:t>,</w:t>
      </w:r>
      <w:r>
        <w:rPr>
          <w:rtl/>
        </w:rPr>
        <w:t xml:space="preserve"> </w:t>
      </w:r>
      <w:bookmarkStart w:id="19336" w:name="_ETM_Q39_636430"/>
      <w:bookmarkEnd w:id="19336"/>
      <w:r>
        <w:rPr>
          <w:rtl/>
        </w:rPr>
        <w:t>הבריאותיים</w:t>
      </w:r>
      <w:r>
        <w:rPr>
          <w:rFonts w:hint="cs"/>
          <w:rtl/>
        </w:rPr>
        <w:t xml:space="preserve">. </w:t>
      </w:r>
      <w:bookmarkStart w:id="19337" w:name="_ETM_Q39_638000"/>
      <w:bookmarkStart w:id="19338" w:name="_ETM_Q39_637480"/>
      <w:bookmarkEnd w:id="19337"/>
      <w:bookmarkEnd w:id="19338"/>
      <w:r>
        <w:rPr>
          <w:rtl/>
        </w:rPr>
        <w:t>לכן</w:t>
      </w:r>
      <w:r>
        <w:rPr>
          <w:rFonts w:hint="cs"/>
          <w:rtl/>
        </w:rPr>
        <w:t>,</w:t>
      </w:r>
      <w:r>
        <w:rPr>
          <w:rtl/>
        </w:rPr>
        <w:t xml:space="preserve"> </w:t>
      </w:r>
      <w:bookmarkStart w:id="19339" w:name="_ETM_Q39_638350"/>
      <w:bookmarkEnd w:id="19339"/>
      <w:r>
        <w:rPr>
          <w:rtl/>
        </w:rPr>
        <w:t>בש</w:t>
      </w:r>
      <w:r>
        <w:rPr>
          <w:rFonts w:hint="cs"/>
          <w:rtl/>
        </w:rPr>
        <w:t>ונה מ</w:t>
      </w:r>
      <w:bookmarkStart w:id="19340" w:name="_ETM_Q39_638860"/>
      <w:bookmarkEnd w:id="19340"/>
      <w:r>
        <w:rPr>
          <w:rtl/>
        </w:rPr>
        <w:t xml:space="preserve">זכויות </w:t>
      </w:r>
      <w:bookmarkStart w:id="19341" w:name="_ETM_Q39_639310"/>
      <w:bookmarkEnd w:id="19341"/>
      <w:r>
        <w:rPr>
          <w:rtl/>
        </w:rPr>
        <w:t xml:space="preserve">אחרות </w:t>
      </w:r>
      <w:bookmarkStart w:id="19342" w:name="_ETM_Q39_639989"/>
      <w:bookmarkEnd w:id="19342"/>
      <w:r>
        <w:rPr>
          <w:rtl/>
        </w:rPr>
        <w:t>ז</w:t>
      </w:r>
      <w:r>
        <w:rPr>
          <w:rFonts w:hint="cs"/>
          <w:rtl/>
        </w:rPr>
        <w:t>ו</w:t>
      </w:r>
      <w:r>
        <w:rPr>
          <w:rtl/>
        </w:rPr>
        <w:t xml:space="preserve"> </w:t>
      </w:r>
      <w:bookmarkStart w:id="19343" w:name="_ETM_Q39_640230"/>
      <w:bookmarkEnd w:id="19343"/>
      <w:r>
        <w:rPr>
          <w:rtl/>
        </w:rPr>
        <w:t xml:space="preserve">זכות </w:t>
      </w:r>
      <w:bookmarkStart w:id="19344" w:name="_ETM_Q39_640590"/>
      <w:bookmarkEnd w:id="19344"/>
      <w:r>
        <w:rPr>
          <w:rtl/>
        </w:rPr>
        <w:t xml:space="preserve">שכולנו </w:t>
      </w:r>
      <w:bookmarkStart w:id="19345" w:name="_ETM_Q39_641669"/>
      <w:bookmarkEnd w:id="19345"/>
      <w:r>
        <w:rPr>
          <w:rtl/>
        </w:rPr>
        <w:t xml:space="preserve">צריכות </w:t>
      </w:r>
      <w:bookmarkStart w:id="19346" w:name="_ETM_Q39_642269"/>
      <w:bookmarkEnd w:id="19346"/>
      <w:r>
        <w:rPr>
          <w:rtl/>
        </w:rPr>
        <w:t xml:space="preserve">וצריכים </w:t>
      </w:r>
      <w:bookmarkStart w:id="19347" w:name="_ETM_Q39_642779"/>
      <w:bookmarkEnd w:id="19347"/>
      <w:r>
        <w:rPr>
          <w:rtl/>
        </w:rPr>
        <w:t xml:space="preserve">להילחם </w:t>
      </w:r>
      <w:bookmarkStart w:id="19348" w:name="_ETM_Q39_643260"/>
      <w:bookmarkEnd w:id="19348"/>
      <w:r>
        <w:rPr>
          <w:rtl/>
        </w:rPr>
        <w:t>עליה</w:t>
      </w:r>
      <w:r>
        <w:rPr>
          <w:rFonts w:hint="cs"/>
          <w:rtl/>
        </w:rPr>
        <w:t>,</w:t>
      </w:r>
      <w:r>
        <w:rPr>
          <w:rtl/>
        </w:rPr>
        <w:t xml:space="preserve"> </w:t>
      </w:r>
      <w:bookmarkStart w:id="19349" w:name="_ETM_Q39_644040"/>
      <w:bookmarkEnd w:id="19349"/>
      <w:r>
        <w:rPr>
          <w:rtl/>
        </w:rPr>
        <w:t xml:space="preserve">על </w:t>
      </w:r>
      <w:bookmarkStart w:id="19350" w:name="_ETM_Q39_644249"/>
      <w:bookmarkEnd w:id="19350"/>
      <w:r>
        <w:rPr>
          <w:rtl/>
        </w:rPr>
        <w:t xml:space="preserve">הזכות </w:t>
      </w:r>
      <w:bookmarkStart w:id="19351" w:name="_ETM_Q39_644669"/>
      <w:bookmarkEnd w:id="19351"/>
      <w:r>
        <w:rPr>
          <w:rtl/>
        </w:rPr>
        <w:t xml:space="preserve">האינדיבידואלית </w:t>
      </w:r>
      <w:bookmarkStart w:id="19352" w:name="_ETM_Q39_645840"/>
      <w:bookmarkEnd w:id="19352"/>
      <w:r>
        <w:rPr>
          <w:rFonts w:hint="cs"/>
          <w:rtl/>
        </w:rPr>
        <w:t xml:space="preserve">וגם </w:t>
      </w:r>
      <w:r>
        <w:rPr>
          <w:rtl/>
        </w:rPr>
        <w:t xml:space="preserve">על </w:t>
      </w:r>
      <w:bookmarkStart w:id="19353" w:name="_ETM_Q39_646019"/>
      <w:bookmarkEnd w:id="19353"/>
      <w:r>
        <w:rPr>
          <w:rtl/>
        </w:rPr>
        <w:t xml:space="preserve">הזכות </w:t>
      </w:r>
      <w:bookmarkStart w:id="19354" w:name="_ETM_Q39_646709"/>
      <w:bookmarkEnd w:id="19354"/>
      <w:r>
        <w:rPr>
          <w:rtl/>
        </w:rPr>
        <w:t xml:space="preserve">הקולקטיבית </w:t>
      </w:r>
      <w:bookmarkStart w:id="19355" w:name="_ETM_Q39_647549"/>
      <w:bookmarkStart w:id="19356" w:name="_ETM_Q39_648239"/>
      <w:bookmarkEnd w:id="19355"/>
      <w:bookmarkEnd w:id="19356"/>
      <w:r>
        <w:rPr>
          <w:rtl/>
        </w:rPr>
        <w:t xml:space="preserve">לחינוך </w:t>
      </w:r>
      <w:bookmarkStart w:id="19357" w:name="_ETM_Q39_648810"/>
      <w:bookmarkEnd w:id="19357"/>
      <w:r>
        <w:rPr>
          <w:rtl/>
        </w:rPr>
        <w:t xml:space="preserve">שווה </w:t>
      </w:r>
      <w:bookmarkStart w:id="19358" w:name="_ETM_Q39_649139"/>
      <w:bookmarkEnd w:id="19358"/>
      <w:r>
        <w:rPr>
          <w:rtl/>
        </w:rPr>
        <w:t>לכולם</w:t>
      </w:r>
      <w:r>
        <w:rPr>
          <w:rFonts w:hint="cs"/>
          <w:rtl/>
        </w:rPr>
        <w:t>,</w:t>
      </w:r>
      <w:r>
        <w:rPr>
          <w:rtl/>
        </w:rPr>
        <w:t xml:space="preserve"> </w:t>
      </w:r>
      <w:bookmarkStart w:id="19359" w:name="_ETM_Q39_649950"/>
      <w:bookmarkEnd w:id="19359"/>
      <w:r>
        <w:rPr>
          <w:rtl/>
        </w:rPr>
        <w:t xml:space="preserve">במיוחד </w:t>
      </w:r>
      <w:bookmarkStart w:id="19360" w:name="_ETM_Q39_650639"/>
      <w:bookmarkEnd w:id="19360"/>
      <w:r>
        <w:rPr>
          <w:rtl/>
        </w:rPr>
        <w:t xml:space="preserve">לאוכלוסיית </w:t>
      </w:r>
      <w:bookmarkStart w:id="19361" w:name="_ETM_Q39_651269"/>
      <w:bookmarkEnd w:id="19361"/>
      <w:r>
        <w:rPr>
          <w:rtl/>
        </w:rPr>
        <w:t xml:space="preserve">החינוך </w:t>
      </w:r>
      <w:bookmarkStart w:id="19362" w:name="_ETM_Q39_651959"/>
      <w:bookmarkEnd w:id="19362"/>
      <w:r>
        <w:rPr>
          <w:rtl/>
        </w:rPr>
        <w:t>המיוחד</w:t>
      </w:r>
      <w:r>
        <w:rPr>
          <w:rFonts w:hint="cs"/>
          <w:rtl/>
        </w:rPr>
        <w:t>.</w:t>
      </w:r>
    </w:p>
    <w:p w:rsidR="00E826F3" w:rsidRDefault="00E826F3" w:rsidP="005A1CEC">
      <w:pPr>
        <w:rPr>
          <w:rtl/>
        </w:rPr>
      </w:pPr>
      <w:bookmarkStart w:id="19363" w:name="_ETM_Q39_651000"/>
      <w:bookmarkEnd w:id="19363"/>
    </w:p>
    <w:p w:rsidR="00E826F3" w:rsidRDefault="00E826F3" w:rsidP="005A1CEC">
      <w:pPr>
        <w:rPr>
          <w:rtl/>
        </w:rPr>
      </w:pPr>
      <w:bookmarkStart w:id="19364" w:name="_ETM_Q39_652000"/>
      <w:bookmarkStart w:id="19365" w:name="_ETM_Q39_653260"/>
      <w:bookmarkEnd w:id="19364"/>
      <w:bookmarkEnd w:id="19365"/>
      <w:r>
        <w:rPr>
          <w:rtl/>
        </w:rPr>
        <w:t xml:space="preserve">האמירות </w:t>
      </w:r>
      <w:bookmarkStart w:id="19366" w:name="_ETM_Q39_653950"/>
      <w:bookmarkEnd w:id="19366"/>
      <w:r>
        <w:rPr>
          <w:rtl/>
        </w:rPr>
        <w:t>ה</w:t>
      </w:r>
      <w:bookmarkStart w:id="19367" w:name="_ETM_Q39_654730"/>
      <w:bookmarkEnd w:id="19367"/>
      <w:r>
        <w:rPr>
          <w:rtl/>
        </w:rPr>
        <w:t xml:space="preserve">הצהרתיות </w:t>
      </w:r>
      <w:bookmarkStart w:id="19368" w:name="_ETM_Q39_655569"/>
      <w:bookmarkEnd w:id="19368"/>
      <w:r>
        <w:rPr>
          <w:rtl/>
        </w:rPr>
        <w:t xml:space="preserve">של </w:t>
      </w:r>
      <w:bookmarkStart w:id="19369" w:name="_ETM_Q39_655750"/>
      <w:bookmarkEnd w:id="19369"/>
      <w:r>
        <w:rPr>
          <w:rtl/>
        </w:rPr>
        <w:t xml:space="preserve">משרד </w:t>
      </w:r>
      <w:bookmarkStart w:id="19370" w:name="_ETM_Q39_656079"/>
      <w:bookmarkEnd w:id="19370"/>
      <w:r>
        <w:rPr>
          <w:rtl/>
        </w:rPr>
        <w:t xml:space="preserve">החינוך </w:t>
      </w:r>
      <w:bookmarkStart w:id="19371" w:name="_ETM_Q39_656980"/>
      <w:bookmarkEnd w:id="19371"/>
      <w:r>
        <w:rPr>
          <w:rtl/>
        </w:rPr>
        <w:t xml:space="preserve">על </w:t>
      </w:r>
      <w:bookmarkStart w:id="19372" w:name="_ETM_Q39_657189"/>
      <w:bookmarkEnd w:id="19372"/>
      <w:r>
        <w:rPr>
          <w:rtl/>
        </w:rPr>
        <w:t xml:space="preserve">חינוך </w:t>
      </w:r>
      <w:bookmarkStart w:id="19373" w:name="_ETM_Q39_657549"/>
      <w:bookmarkEnd w:id="19373"/>
      <w:r>
        <w:rPr>
          <w:rtl/>
        </w:rPr>
        <w:t xml:space="preserve">שווה </w:t>
      </w:r>
      <w:bookmarkStart w:id="19374" w:name="_ETM_Q39_657909"/>
      <w:bookmarkEnd w:id="19374"/>
      <w:r>
        <w:rPr>
          <w:rtl/>
        </w:rPr>
        <w:t>לכולם</w:t>
      </w:r>
      <w:r>
        <w:rPr>
          <w:rFonts w:hint="cs"/>
          <w:rtl/>
        </w:rPr>
        <w:t>,</w:t>
      </w:r>
      <w:r>
        <w:rPr>
          <w:rtl/>
        </w:rPr>
        <w:t xml:space="preserve"> </w:t>
      </w:r>
      <w:bookmarkStart w:id="19375" w:name="_ETM_Q39_658780"/>
      <w:bookmarkEnd w:id="19375"/>
      <w:r>
        <w:rPr>
          <w:rtl/>
        </w:rPr>
        <w:t xml:space="preserve">חינוך </w:t>
      </w:r>
      <w:bookmarkStart w:id="19376" w:name="_ETM_Q39_659140"/>
      <w:bookmarkEnd w:id="19376"/>
      <w:r>
        <w:rPr>
          <w:rtl/>
        </w:rPr>
        <w:t>איכותי</w:t>
      </w:r>
      <w:r>
        <w:rPr>
          <w:rFonts w:hint="cs"/>
          <w:rtl/>
        </w:rPr>
        <w:t>,</w:t>
      </w:r>
      <w:r>
        <w:rPr>
          <w:rtl/>
        </w:rPr>
        <w:t xml:space="preserve"> </w:t>
      </w:r>
      <w:bookmarkStart w:id="19377" w:name="_ETM_Q39_659980"/>
      <w:bookmarkEnd w:id="19377"/>
      <w:r>
        <w:rPr>
          <w:rtl/>
        </w:rPr>
        <w:t xml:space="preserve">הנגשת </w:t>
      </w:r>
      <w:bookmarkStart w:id="19378" w:name="_ETM_Q39_660549"/>
      <w:bookmarkEnd w:id="19378"/>
      <w:r>
        <w:rPr>
          <w:rtl/>
        </w:rPr>
        <w:t>המבנים</w:t>
      </w:r>
      <w:r>
        <w:rPr>
          <w:rFonts w:hint="cs"/>
          <w:rtl/>
        </w:rPr>
        <w:t>,</w:t>
      </w:r>
      <w:r>
        <w:rPr>
          <w:rtl/>
        </w:rPr>
        <w:t xml:space="preserve"> </w:t>
      </w:r>
      <w:bookmarkStart w:id="19379" w:name="_ETM_Q39_661239"/>
      <w:bookmarkEnd w:id="19379"/>
      <w:r>
        <w:rPr>
          <w:rtl/>
        </w:rPr>
        <w:t xml:space="preserve">התאמת </w:t>
      </w:r>
      <w:bookmarkStart w:id="19380" w:name="_ETM_Q39_661810"/>
      <w:bookmarkEnd w:id="19380"/>
      <w:r>
        <w:rPr>
          <w:rtl/>
        </w:rPr>
        <w:t xml:space="preserve">החומר </w:t>
      </w:r>
      <w:bookmarkStart w:id="19381" w:name="_ETM_Q39_662260"/>
      <w:bookmarkEnd w:id="19381"/>
      <w:r>
        <w:rPr>
          <w:rtl/>
        </w:rPr>
        <w:t xml:space="preserve">הלימודי </w:t>
      </w:r>
      <w:bookmarkStart w:id="19382" w:name="_ETM_Q39_662709"/>
      <w:bookmarkEnd w:id="19382"/>
      <w:r>
        <w:rPr>
          <w:rtl/>
        </w:rPr>
        <w:t xml:space="preserve">לאוכלוסייה </w:t>
      </w:r>
      <w:bookmarkStart w:id="19383" w:name="_ETM_Q39_663340"/>
      <w:bookmarkEnd w:id="19383"/>
      <w:r>
        <w:rPr>
          <w:rtl/>
        </w:rPr>
        <w:t xml:space="preserve">מיוחדת </w:t>
      </w:r>
      <w:bookmarkStart w:id="19384" w:name="_ETM_Q39_663879"/>
      <w:bookmarkEnd w:id="19384"/>
      <w:r>
        <w:rPr>
          <w:rtl/>
        </w:rPr>
        <w:t>זו</w:t>
      </w:r>
      <w:r>
        <w:rPr>
          <w:rFonts w:hint="cs"/>
          <w:rtl/>
        </w:rPr>
        <w:t>,</w:t>
      </w:r>
      <w:r>
        <w:rPr>
          <w:rtl/>
        </w:rPr>
        <w:t xml:space="preserve"> </w:t>
      </w:r>
      <w:bookmarkStart w:id="19385" w:name="_ETM_Q39_664450"/>
      <w:bookmarkEnd w:id="19385"/>
      <w:r>
        <w:rPr>
          <w:rtl/>
        </w:rPr>
        <w:t>ה</w:t>
      </w:r>
      <w:r>
        <w:rPr>
          <w:rFonts w:hint="cs"/>
          <w:rtl/>
        </w:rPr>
        <w:t>ן</w:t>
      </w:r>
      <w:r>
        <w:rPr>
          <w:rtl/>
        </w:rPr>
        <w:t xml:space="preserve"> </w:t>
      </w:r>
      <w:bookmarkStart w:id="19386" w:name="_ETM_Q39_665109"/>
      <w:bookmarkEnd w:id="19386"/>
      <w:r>
        <w:rPr>
          <w:rtl/>
        </w:rPr>
        <w:t>ל</w:t>
      </w:r>
      <w:r>
        <w:rPr>
          <w:rFonts w:hint="cs"/>
          <w:rtl/>
        </w:rPr>
        <w:t xml:space="preserve">וטות </w:t>
      </w:r>
      <w:bookmarkStart w:id="19387" w:name="_ETM_Q39_665769"/>
      <w:bookmarkEnd w:id="19387"/>
      <w:r>
        <w:rPr>
          <w:rtl/>
        </w:rPr>
        <w:t>בערפל</w:t>
      </w:r>
      <w:r>
        <w:rPr>
          <w:rFonts w:hint="cs"/>
          <w:rtl/>
        </w:rPr>
        <w:t xml:space="preserve">, הן </w:t>
      </w:r>
      <w:bookmarkStart w:id="19388" w:name="_ETM_Q39_666430"/>
      <w:bookmarkStart w:id="19389" w:name="_ETM_Q39_666579"/>
      <w:bookmarkEnd w:id="19388"/>
      <w:bookmarkEnd w:id="19389"/>
      <w:r>
        <w:rPr>
          <w:rtl/>
        </w:rPr>
        <w:t>מנותק</w:t>
      </w:r>
      <w:r>
        <w:rPr>
          <w:rFonts w:hint="cs"/>
          <w:rtl/>
        </w:rPr>
        <w:t>ו</w:t>
      </w:r>
      <w:r>
        <w:rPr>
          <w:rtl/>
        </w:rPr>
        <w:t xml:space="preserve">ת </w:t>
      </w:r>
      <w:bookmarkStart w:id="19390" w:name="_ETM_Q39_667180"/>
      <w:bookmarkEnd w:id="19390"/>
      <w:r>
        <w:rPr>
          <w:rtl/>
        </w:rPr>
        <w:t>מהמציאות</w:t>
      </w:r>
      <w:r>
        <w:rPr>
          <w:rFonts w:hint="cs"/>
          <w:rtl/>
        </w:rPr>
        <w:t>.</w:t>
      </w:r>
      <w:r>
        <w:rPr>
          <w:rtl/>
        </w:rPr>
        <w:t xml:space="preserve"> </w:t>
      </w:r>
      <w:bookmarkStart w:id="19391" w:name="_ETM_Q39_668420"/>
      <w:bookmarkEnd w:id="19391"/>
      <w:r>
        <w:rPr>
          <w:rtl/>
        </w:rPr>
        <w:t xml:space="preserve">היום </w:t>
      </w:r>
      <w:bookmarkStart w:id="19392" w:name="_ETM_Q39_669450"/>
      <w:bookmarkStart w:id="19393" w:name="_ETM_Q39_670529"/>
      <w:bookmarkEnd w:id="19392"/>
      <w:bookmarkEnd w:id="19393"/>
      <w:r>
        <w:rPr>
          <w:rtl/>
        </w:rPr>
        <w:t xml:space="preserve">יש </w:t>
      </w:r>
      <w:bookmarkStart w:id="19394" w:name="_ETM_Q39_670739"/>
      <w:bookmarkEnd w:id="19394"/>
      <w:r>
        <w:rPr>
          <w:rtl/>
        </w:rPr>
        <w:t xml:space="preserve">פער </w:t>
      </w:r>
      <w:bookmarkStart w:id="19395" w:name="_ETM_Q39_671040"/>
      <w:bookmarkEnd w:id="19395"/>
      <w:r>
        <w:rPr>
          <w:rtl/>
        </w:rPr>
        <w:t xml:space="preserve">גדול </w:t>
      </w:r>
      <w:bookmarkStart w:id="19396" w:name="_ETM_Q39_671430"/>
      <w:bookmarkEnd w:id="19396"/>
      <w:r>
        <w:rPr>
          <w:rtl/>
        </w:rPr>
        <w:t xml:space="preserve">בין </w:t>
      </w:r>
      <w:bookmarkStart w:id="19397" w:name="_ETM_Q39_671609"/>
      <w:bookmarkEnd w:id="19397"/>
      <w:r>
        <w:rPr>
          <w:rtl/>
        </w:rPr>
        <w:t xml:space="preserve">המצב </w:t>
      </w:r>
      <w:bookmarkStart w:id="19398" w:name="_ETM_Q39_672060"/>
      <w:bookmarkEnd w:id="19398"/>
      <w:r>
        <w:rPr>
          <w:rtl/>
        </w:rPr>
        <w:t xml:space="preserve">הרצוי </w:t>
      </w:r>
      <w:bookmarkStart w:id="19399" w:name="_ETM_Q39_672930"/>
      <w:bookmarkEnd w:id="19399"/>
      <w:r>
        <w:rPr>
          <w:rtl/>
        </w:rPr>
        <w:t>למצוי</w:t>
      </w:r>
      <w:r>
        <w:rPr>
          <w:rFonts w:hint="cs"/>
          <w:rtl/>
        </w:rPr>
        <w:t xml:space="preserve">, פער אחד </w:t>
      </w:r>
      <w:bookmarkStart w:id="19400" w:name="_ETM_Q39_673769"/>
      <w:bookmarkStart w:id="19401" w:name="_ETM_Q39_674189"/>
      <w:bookmarkStart w:id="19402" w:name="_ETM_Q39_674669"/>
      <w:bookmarkEnd w:id="19400"/>
      <w:bookmarkEnd w:id="19401"/>
      <w:bookmarkEnd w:id="19402"/>
      <w:r>
        <w:rPr>
          <w:rtl/>
        </w:rPr>
        <w:t>גדול</w:t>
      </w:r>
      <w:r w:rsidR="00A973CA">
        <w:rPr>
          <w:rFonts w:hint="cs"/>
          <w:rtl/>
        </w:rPr>
        <w:t>,</w:t>
      </w:r>
      <w:r>
        <w:rPr>
          <w:rtl/>
        </w:rPr>
        <w:t xml:space="preserve"> </w:t>
      </w:r>
      <w:bookmarkStart w:id="19403" w:name="_ETM_Q39_675480"/>
      <w:bookmarkEnd w:id="19403"/>
      <w:r>
        <w:rPr>
          <w:rtl/>
        </w:rPr>
        <w:t xml:space="preserve">שמקשה </w:t>
      </w:r>
      <w:bookmarkStart w:id="19404" w:name="_ETM_Q39_676109"/>
      <w:bookmarkEnd w:id="19404"/>
      <w:r>
        <w:rPr>
          <w:rtl/>
        </w:rPr>
        <w:t xml:space="preserve">על </w:t>
      </w:r>
      <w:bookmarkStart w:id="19405" w:name="_ETM_Q39_676290"/>
      <w:bookmarkEnd w:id="19405"/>
      <w:r>
        <w:rPr>
          <w:rtl/>
        </w:rPr>
        <w:t xml:space="preserve">אוכלוסייה </w:t>
      </w:r>
      <w:bookmarkStart w:id="19406" w:name="_ETM_Q39_676799"/>
      <w:bookmarkEnd w:id="19406"/>
      <w:r>
        <w:rPr>
          <w:rtl/>
        </w:rPr>
        <w:t>זו</w:t>
      </w:r>
      <w:r>
        <w:rPr>
          <w:rFonts w:hint="cs"/>
          <w:rtl/>
        </w:rPr>
        <w:t xml:space="preserve">. </w:t>
      </w:r>
      <w:bookmarkStart w:id="19407" w:name="_ETM_Q39_677000"/>
      <w:bookmarkStart w:id="19408" w:name="_ETM_Q39_677370"/>
      <w:bookmarkEnd w:id="19407"/>
      <w:bookmarkEnd w:id="19408"/>
      <w:r>
        <w:rPr>
          <w:rtl/>
        </w:rPr>
        <w:t xml:space="preserve">ועכשיו </w:t>
      </w:r>
      <w:bookmarkStart w:id="19409" w:name="_ETM_Q39_678120"/>
      <w:bookmarkEnd w:id="19409"/>
      <w:r>
        <w:rPr>
          <w:rtl/>
        </w:rPr>
        <w:t xml:space="preserve">בצל </w:t>
      </w:r>
      <w:bookmarkStart w:id="19410" w:name="_ETM_Q39_678569"/>
      <w:bookmarkEnd w:id="19410"/>
      <w:r>
        <w:rPr>
          <w:rFonts w:hint="cs"/>
          <w:rtl/>
        </w:rPr>
        <w:t>ה</w:t>
      </w:r>
      <w:r>
        <w:rPr>
          <w:rtl/>
        </w:rPr>
        <w:t>משבר</w:t>
      </w:r>
      <w:r>
        <w:rPr>
          <w:rFonts w:hint="cs"/>
          <w:rtl/>
        </w:rPr>
        <w:t>,</w:t>
      </w:r>
      <w:r>
        <w:rPr>
          <w:rtl/>
        </w:rPr>
        <w:t xml:space="preserve"> </w:t>
      </w:r>
      <w:bookmarkStart w:id="19411" w:name="_ETM_Q39_679049"/>
      <w:bookmarkEnd w:id="19411"/>
      <w:r>
        <w:rPr>
          <w:rtl/>
        </w:rPr>
        <w:t xml:space="preserve">משבר </w:t>
      </w:r>
      <w:bookmarkStart w:id="19412" w:name="_ETM_Q39_679409"/>
      <w:bookmarkEnd w:id="19412"/>
      <w:r>
        <w:rPr>
          <w:rtl/>
        </w:rPr>
        <w:t>הקורונה</w:t>
      </w:r>
      <w:r>
        <w:rPr>
          <w:rFonts w:hint="cs"/>
          <w:rtl/>
        </w:rPr>
        <w:t>,</w:t>
      </w:r>
      <w:r>
        <w:rPr>
          <w:rtl/>
        </w:rPr>
        <w:t xml:space="preserve"> </w:t>
      </w:r>
      <w:bookmarkStart w:id="19413" w:name="_ETM_Q39_680249"/>
      <w:bookmarkEnd w:id="19413"/>
      <w:r>
        <w:rPr>
          <w:rtl/>
        </w:rPr>
        <w:t xml:space="preserve">המשבר </w:t>
      </w:r>
      <w:bookmarkStart w:id="19414" w:name="_ETM_Q39_680760"/>
      <w:bookmarkEnd w:id="19414"/>
      <w:r>
        <w:rPr>
          <w:rtl/>
        </w:rPr>
        <w:t>הבריאותי</w:t>
      </w:r>
      <w:r>
        <w:rPr>
          <w:rFonts w:hint="cs"/>
          <w:rtl/>
        </w:rPr>
        <w:t>,</w:t>
      </w:r>
      <w:r>
        <w:rPr>
          <w:rtl/>
        </w:rPr>
        <w:t xml:space="preserve"> </w:t>
      </w:r>
      <w:bookmarkStart w:id="19415" w:name="_ETM_Q39_681299"/>
      <w:bookmarkEnd w:id="19415"/>
      <w:r>
        <w:rPr>
          <w:rtl/>
        </w:rPr>
        <w:t>הכלכלי</w:t>
      </w:r>
      <w:r>
        <w:rPr>
          <w:rFonts w:hint="cs"/>
          <w:rtl/>
        </w:rPr>
        <w:t>,</w:t>
      </w:r>
      <w:r>
        <w:rPr>
          <w:rtl/>
        </w:rPr>
        <w:t xml:space="preserve"> </w:t>
      </w:r>
      <w:bookmarkStart w:id="19416" w:name="_ETM_Q39_681930"/>
      <w:bookmarkEnd w:id="19416"/>
      <w:r>
        <w:rPr>
          <w:rtl/>
        </w:rPr>
        <w:t>החברתי</w:t>
      </w:r>
      <w:r>
        <w:rPr>
          <w:rFonts w:hint="cs"/>
          <w:rtl/>
        </w:rPr>
        <w:t>,</w:t>
      </w:r>
      <w:r>
        <w:rPr>
          <w:rtl/>
        </w:rPr>
        <w:t xml:space="preserve"> </w:t>
      </w:r>
      <w:bookmarkStart w:id="19417" w:name="_ETM_Q39_683010"/>
      <w:bookmarkEnd w:id="19417"/>
      <w:r>
        <w:rPr>
          <w:rtl/>
        </w:rPr>
        <w:t>החינוכי</w:t>
      </w:r>
      <w:r>
        <w:rPr>
          <w:rFonts w:hint="cs"/>
          <w:rtl/>
        </w:rPr>
        <w:t>,</w:t>
      </w:r>
      <w:r>
        <w:rPr>
          <w:rtl/>
        </w:rPr>
        <w:t xml:space="preserve"> </w:t>
      </w:r>
      <w:bookmarkStart w:id="19418" w:name="_ETM_Q39_683939"/>
      <w:bookmarkEnd w:id="19418"/>
      <w:r>
        <w:rPr>
          <w:rtl/>
        </w:rPr>
        <w:t xml:space="preserve">הנתונים </w:t>
      </w:r>
      <w:bookmarkStart w:id="19419" w:name="_ETM_Q39_684599"/>
      <w:bookmarkEnd w:id="19419"/>
      <w:r>
        <w:rPr>
          <w:rtl/>
        </w:rPr>
        <w:t xml:space="preserve">אף </w:t>
      </w:r>
      <w:bookmarkStart w:id="19420" w:name="_ETM_Q39_684870"/>
      <w:bookmarkEnd w:id="19420"/>
      <w:r>
        <w:rPr>
          <w:rtl/>
        </w:rPr>
        <w:t xml:space="preserve">מדאיגים </w:t>
      </w:r>
      <w:bookmarkStart w:id="19421" w:name="_ETM_Q39_685409"/>
      <w:bookmarkEnd w:id="19421"/>
      <w:r>
        <w:rPr>
          <w:rtl/>
        </w:rPr>
        <w:t>יותר</w:t>
      </w:r>
      <w:r>
        <w:rPr>
          <w:rFonts w:hint="cs"/>
          <w:rtl/>
        </w:rPr>
        <w:t>.</w:t>
      </w:r>
      <w:r>
        <w:rPr>
          <w:rtl/>
        </w:rPr>
        <w:t xml:space="preserve"> </w:t>
      </w:r>
      <w:bookmarkStart w:id="19422" w:name="_ETM_Q39_686099"/>
      <w:bookmarkEnd w:id="19422"/>
      <w:r>
        <w:rPr>
          <w:rtl/>
        </w:rPr>
        <w:t xml:space="preserve">המצב </w:t>
      </w:r>
      <w:bookmarkStart w:id="19423" w:name="_ETM_Q39_686730"/>
      <w:bookmarkEnd w:id="19423"/>
      <w:r>
        <w:rPr>
          <w:rtl/>
        </w:rPr>
        <w:t xml:space="preserve">מדאיג </w:t>
      </w:r>
      <w:bookmarkStart w:id="19424" w:name="_ETM_Q39_687209"/>
      <w:bookmarkEnd w:id="19424"/>
      <w:r>
        <w:rPr>
          <w:rtl/>
        </w:rPr>
        <w:t xml:space="preserve">יותר </w:t>
      </w:r>
      <w:bookmarkStart w:id="19425" w:name="_ETM_Q39_687540"/>
      <w:bookmarkEnd w:id="19425"/>
      <w:r>
        <w:rPr>
          <w:rtl/>
        </w:rPr>
        <w:t xml:space="preserve">עבור </w:t>
      </w:r>
      <w:bookmarkStart w:id="19426" w:name="_ETM_Q39_687810"/>
      <w:bookmarkEnd w:id="19426"/>
      <w:r>
        <w:rPr>
          <w:rtl/>
        </w:rPr>
        <w:t xml:space="preserve">תלמידים </w:t>
      </w:r>
      <w:bookmarkStart w:id="19427" w:name="_ETM_Q39_688260"/>
      <w:bookmarkEnd w:id="19427"/>
      <w:r>
        <w:rPr>
          <w:rtl/>
        </w:rPr>
        <w:t xml:space="preserve">עם </w:t>
      </w:r>
      <w:bookmarkStart w:id="19428" w:name="_ETM_Q39_688409"/>
      <w:bookmarkEnd w:id="19428"/>
      <w:r>
        <w:rPr>
          <w:rtl/>
        </w:rPr>
        <w:t>מוגבלות</w:t>
      </w:r>
      <w:r>
        <w:rPr>
          <w:rFonts w:hint="cs"/>
          <w:rtl/>
        </w:rPr>
        <w:t>.</w:t>
      </w:r>
      <w:r>
        <w:rPr>
          <w:rtl/>
        </w:rPr>
        <w:t xml:space="preserve"> </w:t>
      </w:r>
      <w:bookmarkStart w:id="19429" w:name="_ETM_Q39_689250"/>
      <w:bookmarkEnd w:id="19429"/>
      <w:r>
        <w:rPr>
          <w:rtl/>
        </w:rPr>
        <w:t>ה</w:t>
      </w:r>
      <w:r>
        <w:rPr>
          <w:rFonts w:hint="cs"/>
          <w:rtl/>
        </w:rPr>
        <w:t>י</w:t>
      </w:r>
      <w:r>
        <w:rPr>
          <w:rtl/>
        </w:rPr>
        <w:t xml:space="preserve">עדר </w:t>
      </w:r>
      <w:bookmarkStart w:id="19430" w:name="_ETM_Q39_690090"/>
      <w:bookmarkEnd w:id="19430"/>
      <w:r>
        <w:rPr>
          <w:rtl/>
        </w:rPr>
        <w:t xml:space="preserve">נגישות </w:t>
      </w:r>
      <w:bookmarkStart w:id="19431" w:name="_ETM_Q39_690780"/>
      <w:bookmarkEnd w:id="19431"/>
      <w:r>
        <w:rPr>
          <w:rtl/>
        </w:rPr>
        <w:t xml:space="preserve">פוגע </w:t>
      </w:r>
      <w:bookmarkStart w:id="19432" w:name="_ETM_Q39_691560"/>
      <w:bookmarkEnd w:id="19432"/>
      <w:r>
        <w:rPr>
          <w:rtl/>
        </w:rPr>
        <w:t xml:space="preserve">לא </w:t>
      </w:r>
      <w:bookmarkStart w:id="19433" w:name="_ETM_Q39_691740"/>
      <w:bookmarkEnd w:id="19433"/>
      <w:r>
        <w:rPr>
          <w:rtl/>
        </w:rPr>
        <w:t xml:space="preserve">רק </w:t>
      </w:r>
      <w:bookmarkStart w:id="19434" w:name="_ETM_Q39_691890"/>
      <w:bookmarkEnd w:id="19434"/>
      <w:r>
        <w:rPr>
          <w:rtl/>
        </w:rPr>
        <w:t xml:space="preserve">ביכולת </w:t>
      </w:r>
      <w:bookmarkStart w:id="19435" w:name="_ETM_Q39_692490"/>
      <w:bookmarkEnd w:id="19435"/>
      <w:r>
        <w:rPr>
          <w:rtl/>
        </w:rPr>
        <w:t xml:space="preserve">לממש </w:t>
      </w:r>
      <w:bookmarkStart w:id="19436" w:name="_ETM_Q39_692880"/>
      <w:bookmarkEnd w:id="19436"/>
      <w:r>
        <w:rPr>
          <w:rtl/>
        </w:rPr>
        <w:t xml:space="preserve">את </w:t>
      </w:r>
      <w:bookmarkStart w:id="19437" w:name="_ETM_Q39_693000"/>
      <w:bookmarkEnd w:id="19437"/>
      <w:r>
        <w:rPr>
          <w:rtl/>
        </w:rPr>
        <w:t xml:space="preserve">הזכות </w:t>
      </w:r>
      <w:bookmarkStart w:id="19438" w:name="_ETM_Q39_693420"/>
      <w:bookmarkEnd w:id="19438"/>
      <w:r>
        <w:rPr>
          <w:rtl/>
        </w:rPr>
        <w:t xml:space="preserve">אלא </w:t>
      </w:r>
      <w:bookmarkStart w:id="19439" w:name="_ETM_Q39_693660"/>
      <w:bookmarkEnd w:id="19439"/>
      <w:r>
        <w:rPr>
          <w:rtl/>
        </w:rPr>
        <w:t xml:space="preserve">בזכות </w:t>
      </w:r>
      <w:bookmarkStart w:id="19440" w:name="_ETM_Q39_694439"/>
      <w:bookmarkEnd w:id="19440"/>
      <w:r>
        <w:rPr>
          <w:rtl/>
        </w:rPr>
        <w:t xml:space="preserve">לשוויון </w:t>
      </w:r>
      <w:bookmarkStart w:id="19441" w:name="_ETM_Q39_695400"/>
      <w:bookmarkEnd w:id="19441"/>
      <w:r>
        <w:rPr>
          <w:rtl/>
        </w:rPr>
        <w:t>בחינוך</w:t>
      </w:r>
      <w:r>
        <w:rPr>
          <w:rFonts w:hint="cs"/>
          <w:rtl/>
        </w:rPr>
        <w:t>.</w:t>
      </w:r>
      <w:r>
        <w:rPr>
          <w:rtl/>
        </w:rPr>
        <w:t xml:space="preserve"> </w:t>
      </w:r>
      <w:bookmarkStart w:id="19442" w:name="_ETM_Q39_696329"/>
      <w:bookmarkStart w:id="19443" w:name="_ETM_Q39_695000"/>
      <w:bookmarkStart w:id="19444" w:name="_ETM_Q39_696000"/>
      <w:bookmarkEnd w:id="19442"/>
      <w:bookmarkEnd w:id="19443"/>
      <w:bookmarkEnd w:id="19444"/>
      <w:r>
        <w:rPr>
          <w:rFonts w:hint="cs"/>
          <w:rtl/>
        </w:rPr>
        <w:t>ה</w:t>
      </w:r>
      <w:r>
        <w:rPr>
          <w:rtl/>
        </w:rPr>
        <w:t xml:space="preserve">אוכלוסייה </w:t>
      </w:r>
      <w:bookmarkStart w:id="19445" w:name="_ETM_Q39_696959"/>
      <w:bookmarkEnd w:id="19445"/>
      <w:r>
        <w:rPr>
          <w:rtl/>
        </w:rPr>
        <w:t xml:space="preserve">מופקרת </w:t>
      </w:r>
      <w:bookmarkStart w:id="19446" w:name="_ETM_Q39_697530"/>
      <w:bookmarkEnd w:id="19446"/>
      <w:r>
        <w:rPr>
          <w:rtl/>
        </w:rPr>
        <w:t xml:space="preserve">בכלל </w:t>
      </w:r>
      <w:bookmarkStart w:id="19447" w:name="_ETM_Q39_698309"/>
      <w:bookmarkEnd w:id="19447"/>
      <w:r>
        <w:rPr>
          <w:rtl/>
        </w:rPr>
        <w:t xml:space="preserve">ובחברה </w:t>
      </w:r>
      <w:bookmarkStart w:id="19448" w:name="_ETM_Q39_698849"/>
      <w:bookmarkEnd w:id="19448"/>
      <w:r>
        <w:rPr>
          <w:rtl/>
        </w:rPr>
        <w:t xml:space="preserve">הערבית </w:t>
      </w:r>
      <w:bookmarkStart w:id="19449" w:name="_ETM_Q39_699329"/>
      <w:bookmarkEnd w:id="19449"/>
      <w:r>
        <w:rPr>
          <w:rtl/>
        </w:rPr>
        <w:t>בפרט</w:t>
      </w:r>
      <w:r>
        <w:rPr>
          <w:rFonts w:hint="cs"/>
          <w:rtl/>
        </w:rPr>
        <w:t>.</w:t>
      </w:r>
      <w:r>
        <w:rPr>
          <w:rtl/>
        </w:rPr>
        <w:t xml:space="preserve"> </w:t>
      </w:r>
      <w:bookmarkStart w:id="19450" w:name="_ETM_Q39_700390"/>
      <w:bookmarkEnd w:id="19450"/>
      <w:r>
        <w:rPr>
          <w:rtl/>
        </w:rPr>
        <w:t>אף</w:t>
      </w:r>
      <w:bookmarkStart w:id="19451" w:name="_ETM_Q39_700679"/>
      <w:bookmarkEnd w:id="19451"/>
      <w:r>
        <w:rPr>
          <w:rFonts w:hint="cs"/>
          <w:rtl/>
        </w:rPr>
        <w:t xml:space="preserve"> אחד</w:t>
      </w:r>
      <w:r>
        <w:rPr>
          <w:rtl/>
        </w:rPr>
        <w:t xml:space="preserve"> </w:t>
      </w:r>
      <w:bookmarkStart w:id="19452" w:name="_ETM_Q39_701099"/>
      <w:bookmarkEnd w:id="19452"/>
      <w:r>
        <w:rPr>
          <w:rtl/>
        </w:rPr>
        <w:t xml:space="preserve">לא </w:t>
      </w:r>
      <w:bookmarkStart w:id="19453" w:name="_ETM_Q39_701250"/>
      <w:bookmarkEnd w:id="19453"/>
      <w:r>
        <w:rPr>
          <w:rtl/>
        </w:rPr>
        <w:t xml:space="preserve">בוחן </w:t>
      </w:r>
      <w:bookmarkStart w:id="19454" w:name="_ETM_Q39_702150"/>
      <w:bookmarkEnd w:id="19454"/>
      <w:r>
        <w:rPr>
          <w:rtl/>
        </w:rPr>
        <w:t xml:space="preserve">את </w:t>
      </w:r>
      <w:bookmarkStart w:id="19455" w:name="_ETM_Q39_702329"/>
      <w:bookmarkEnd w:id="19455"/>
      <w:r>
        <w:rPr>
          <w:rtl/>
        </w:rPr>
        <w:t xml:space="preserve">מצב </w:t>
      </w:r>
      <w:bookmarkStart w:id="19456" w:name="_ETM_Q39_702900"/>
      <w:bookmarkEnd w:id="19456"/>
      <w:r>
        <w:rPr>
          <w:rtl/>
        </w:rPr>
        <w:t xml:space="preserve">שירותי </w:t>
      </w:r>
      <w:bookmarkStart w:id="19457" w:name="_ETM_Q39_703500"/>
      <w:bookmarkEnd w:id="19457"/>
      <w:r>
        <w:rPr>
          <w:rtl/>
        </w:rPr>
        <w:t>התמיכה</w:t>
      </w:r>
      <w:r>
        <w:rPr>
          <w:rFonts w:hint="cs"/>
          <w:rtl/>
        </w:rPr>
        <w:t>,</w:t>
      </w:r>
      <w:r>
        <w:rPr>
          <w:rtl/>
        </w:rPr>
        <w:t xml:space="preserve"> </w:t>
      </w:r>
      <w:bookmarkStart w:id="19458" w:name="_ETM_Q39_704309"/>
      <w:bookmarkEnd w:id="19458"/>
      <w:r>
        <w:rPr>
          <w:rtl/>
        </w:rPr>
        <w:t xml:space="preserve">את </w:t>
      </w:r>
      <w:bookmarkStart w:id="19459" w:name="_ETM_Q39_704489"/>
      <w:bookmarkEnd w:id="19459"/>
      <w:r>
        <w:rPr>
          <w:rtl/>
        </w:rPr>
        <w:t>האבחון</w:t>
      </w:r>
      <w:r>
        <w:rPr>
          <w:rFonts w:hint="cs"/>
          <w:rtl/>
        </w:rPr>
        <w:t>,</w:t>
      </w:r>
      <w:r>
        <w:rPr>
          <w:rtl/>
        </w:rPr>
        <w:t xml:space="preserve"> </w:t>
      </w:r>
      <w:bookmarkStart w:id="19460" w:name="_ETM_Q39_705269"/>
      <w:bookmarkEnd w:id="19460"/>
      <w:r>
        <w:rPr>
          <w:rtl/>
        </w:rPr>
        <w:t xml:space="preserve">הטיפולים </w:t>
      </w:r>
      <w:bookmarkStart w:id="19461" w:name="_ETM_Q39_705959"/>
      <w:bookmarkEnd w:id="19461"/>
      <w:r>
        <w:rPr>
          <w:rtl/>
        </w:rPr>
        <w:t>שמקבל</w:t>
      </w:r>
      <w:r>
        <w:rPr>
          <w:rFonts w:hint="cs"/>
          <w:rtl/>
        </w:rPr>
        <w:t>ת</w:t>
      </w:r>
      <w:r>
        <w:rPr>
          <w:rtl/>
        </w:rPr>
        <w:t xml:space="preserve"> </w:t>
      </w:r>
      <w:bookmarkStart w:id="19462" w:name="_ETM_Q39_706500"/>
      <w:bookmarkEnd w:id="19462"/>
      <w:r>
        <w:rPr>
          <w:rtl/>
        </w:rPr>
        <w:t xml:space="preserve">אוכלוסייה </w:t>
      </w:r>
      <w:bookmarkStart w:id="19463" w:name="_ETM_Q39_706980"/>
      <w:bookmarkEnd w:id="19463"/>
      <w:r>
        <w:rPr>
          <w:rtl/>
        </w:rPr>
        <w:t>זו</w:t>
      </w:r>
      <w:r>
        <w:rPr>
          <w:rFonts w:hint="cs"/>
          <w:rtl/>
        </w:rPr>
        <w:t>,</w:t>
      </w:r>
      <w:r>
        <w:rPr>
          <w:rtl/>
        </w:rPr>
        <w:t xml:space="preserve"> </w:t>
      </w:r>
      <w:bookmarkStart w:id="19464" w:name="_ETM_Q39_707429"/>
      <w:bookmarkEnd w:id="19464"/>
      <w:r>
        <w:rPr>
          <w:rFonts w:hint="cs"/>
          <w:rtl/>
        </w:rPr>
        <w:t xml:space="preserve">את </w:t>
      </w:r>
      <w:r>
        <w:rPr>
          <w:rtl/>
        </w:rPr>
        <w:t xml:space="preserve">הנגשת </w:t>
      </w:r>
      <w:bookmarkStart w:id="19465" w:name="_ETM_Q39_708030"/>
      <w:bookmarkEnd w:id="19465"/>
      <w:r>
        <w:rPr>
          <w:rtl/>
        </w:rPr>
        <w:t xml:space="preserve">המבנים </w:t>
      </w:r>
      <w:bookmarkStart w:id="19466" w:name="_ETM_Q39_708780"/>
      <w:bookmarkEnd w:id="19466"/>
      <w:r>
        <w:rPr>
          <w:rtl/>
        </w:rPr>
        <w:t xml:space="preserve">לאנשים </w:t>
      </w:r>
      <w:bookmarkStart w:id="19467" w:name="_ETM_Q39_709349"/>
      <w:bookmarkEnd w:id="19467"/>
      <w:r>
        <w:rPr>
          <w:rtl/>
        </w:rPr>
        <w:t xml:space="preserve">עם </w:t>
      </w:r>
      <w:bookmarkStart w:id="19468" w:name="_ETM_Q39_709500"/>
      <w:bookmarkEnd w:id="19468"/>
      <w:r>
        <w:rPr>
          <w:rtl/>
        </w:rPr>
        <w:t xml:space="preserve">מוגבלות </w:t>
      </w:r>
      <w:bookmarkStart w:id="19469" w:name="_ETM_Q39_710200"/>
      <w:bookmarkEnd w:id="19469"/>
      <w:r>
        <w:rPr>
          <w:rtl/>
        </w:rPr>
        <w:t xml:space="preserve">מיוחדת </w:t>
      </w:r>
      <w:bookmarkStart w:id="19470" w:name="_ETM_Q39_711129"/>
      <w:bookmarkEnd w:id="19470"/>
      <w:r>
        <w:rPr>
          <w:rtl/>
        </w:rPr>
        <w:t>זו</w:t>
      </w:r>
      <w:r>
        <w:rPr>
          <w:rFonts w:hint="cs"/>
          <w:rtl/>
        </w:rPr>
        <w:t>.</w:t>
      </w:r>
      <w:r>
        <w:rPr>
          <w:rtl/>
        </w:rPr>
        <w:t xml:space="preserve"> </w:t>
      </w:r>
      <w:bookmarkStart w:id="19471" w:name="_ETM_Q39_711849"/>
      <w:bookmarkEnd w:id="19471"/>
      <w:r>
        <w:rPr>
          <w:rtl/>
        </w:rPr>
        <w:t xml:space="preserve">תארו </w:t>
      </w:r>
      <w:bookmarkStart w:id="19472" w:name="_ETM_Q39_712179"/>
      <w:bookmarkEnd w:id="19472"/>
      <w:r>
        <w:rPr>
          <w:rtl/>
        </w:rPr>
        <w:t xml:space="preserve">לעצמכם </w:t>
      </w:r>
      <w:bookmarkStart w:id="19473" w:name="_ETM_Q39_712929"/>
      <w:bookmarkEnd w:id="19473"/>
      <w:r>
        <w:rPr>
          <w:rFonts w:hint="cs"/>
          <w:rtl/>
        </w:rPr>
        <w:t xml:space="preserve">את </w:t>
      </w:r>
      <w:r>
        <w:rPr>
          <w:rtl/>
        </w:rPr>
        <w:t xml:space="preserve">הסבל </w:t>
      </w:r>
      <w:bookmarkStart w:id="19474" w:name="_ETM_Q39_713830"/>
      <w:bookmarkEnd w:id="19474"/>
      <w:r>
        <w:rPr>
          <w:rtl/>
        </w:rPr>
        <w:t xml:space="preserve">של </w:t>
      </w:r>
      <w:bookmarkStart w:id="19475" w:name="_ETM_Q39_714069"/>
      <w:bookmarkEnd w:id="19475"/>
      <w:r>
        <w:rPr>
          <w:rtl/>
        </w:rPr>
        <w:t xml:space="preserve">תלמידה </w:t>
      </w:r>
      <w:bookmarkStart w:id="19476" w:name="_ETM_Q39_714940"/>
      <w:bookmarkEnd w:id="19476"/>
      <w:r>
        <w:rPr>
          <w:rFonts w:hint="cs"/>
          <w:rtl/>
        </w:rPr>
        <w:t>ו</w:t>
      </w:r>
      <w:r>
        <w:rPr>
          <w:rtl/>
        </w:rPr>
        <w:t xml:space="preserve">של </w:t>
      </w:r>
      <w:bookmarkStart w:id="19477" w:name="_ETM_Q39_715150"/>
      <w:bookmarkEnd w:id="19477"/>
      <w:r>
        <w:rPr>
          <w:rtl/>
        </w:rPr>
        <w:t xml:space="preserve">תלמיד </w:t>
      </w:r>
      <w:bookmarkStart w:id="19478" w:name="_ETM_Q39_715840"/>
      <w:bookmarkEnd w:id="19478"/>
      <w:r>
        <w:rPr>
          <w:rFonts w:hint="cs"/>
          <w:rtl/>
        </w:rPr>
        <w:t>כ</w:t>
      </w:r>
      <w:r>
        <w:rPr>
          <w:rtl/>
        </w:rPr>
        <w:t>אל</w:t>
      </w:r>
      <w:r>
        <w:rPr>
          <w:rFonts w:hint="cs"/>
          <w:rtl/>
        </w:rPr>
        <w:t>ה,</w:t>
      </w:r>
      <w:r>
        <w:rPr>
          <w:rtl/>
        </w:rPr>
        <w:t xml:space="preserve"> </w:t>
      </w:r>
      <w:bookmarkStart w:id="19479" w:name="_ETM_Q39_716440"/>
      <w:bookmarkEnd w:id="19479"/>
      <w:r>
        <w:rPr>
          <w:rtl/>
        </w:rPr>
        <w:t xml:space="preserve">עם </w:t>
      </w:r>
      <w:bookmarkStart w:id="19480" w:name="_ETM_Q39_716679"/>
      <w:bookmarkEnd w:id="19480"/>
      <w:r>
        <w:rPr>
          <w:rtl/>
        </w:rPr>
        <w:t xml:space="preserve">אתגרים </w:t>
      </w:r>
      <w:bookmarkStart w:id="19481" w:name="_ETM_Q39_717069"/>
      <w:bookmarkEnd w:id="19481"/>
      <w:r>
        <w:rPr>
          <w:rtl/>
        </w:rPr>
        <w:t>מיוחדים</w:t>
      </w:r>
      <w:r>
        <w:rPr>
          <w:rFonts w:hint="cs"/>
          <w:rtl/>
        </w:rPr>
        <w:t>,</w:t>
      </w:r>
      <w:r>
        <w:rPr>
          <w:rtl/>
        </w:rPr>
        <w:t xml:space="preserve"> </w:t>
      </w:r>
      <w:bookmarkStart w:id="19482" w:name="_ETM_Q39_717819"/>
      <w:bookmarkEnd w:id="19482"/>
      <w:r>
        <w:rPr>
          <w:rtl/>
        </w:rPr>
        <w:t xml:space="preserve">להתנייד </w:t>
      </w:r>
      <w:bookmarkStart w:id="19483" w:name="_ETM_Q39_718510"/>
      <w:bookmarkEnd w:id="19483"/>
      <w:r>
        <w:rPr>
          <w:rtl/>
        </w:rPr>
        <w:t xml:space="preserve">בתוך </w:t>
      </w:r>
      <w:bookmarkStart w:id="19484" w:name="_ETM_Q39_718870"/>
      <w:bookmarkEnd w:id="19484"/>
      <w:r>
        <w:rPr>
          <w:rtl/>
        </w:rPr>
        <w:t xml:space="preserve">בית </w:t>
      </w:r>
      <w:bookmarkStart w:id="19485" w:name="_ETM_Q39_719080"/>
      <w:bookmarkEnd w:id="19485"/>
      <w:r>
        <w:rPr>
          <w:rtl/>
        </w:rPr>
        <w:t>ספר</w:t>
      </w:r>
      <w:r>
        <w:rPr>
          <w:rFonts w:hint="cs"/>
          <w:rtl/>
        </w:rPr>
        <w:t>.</w:t>
      </w:r>
      <w:r>
        <w:rPr>
          <w:rtl/>
        </w:rPr>
        <w:t xml:space="preserve"> </w:t>
      </w:r>
      <w:bookmarkStart w:id="19486" w:name="_ETM_Q39_719800"/>
      <w:bookmarkEnd w:id="19486"/>
      <w:r>
        <w:rPr>
          <w:rtl/>
        </w:rPr>
        <w:t xml:space="preserve">קיימים </w:t>
      </w:r>
      <w:bookmarkStart w:id="19487" w:name="_ETM_Q39_720309"/>
      <w:bookmarkEnd w:id="19487"/>
      <w:r>
        <w:rPr>
          <w:rtl/>
        </w:rPr>
        <w:t xml:space="preserve">פערים </w:t>
      </w:r>
      <w:bookmarkStart w:id="19488" w:name="_ETM_Q39_720819"/>
      <w:bookmarkEnd w:id="19488"/>
      <w:r>
        <w:rPr>
          <w:rtl/>
        </w:rPr>
        <w:t xml:space="preserve">גבוהים </w:t>
      </w:r>
      <w:bookmarkStart w:id="19489" w:name="_ETM_Q39_721300"/>
      <w:bookmarkEnd w:id="19489"/>
      <w:r>
        <w:rPr>
          <w:rtl/>
        </w:rPr>
        <w:t>בהשכלת</w:t>
      </w:r>
      <w:r>
        <w:rPr>
          <w:rFonts w:hint="cs"/>
          <w:rtl/>
        </w:rPr>
        <w:t>ם</w:t>
      </w:r>
      <w:r>
        <w:rPr>
          <w:rtl/>
        </w:rPr>
        <w:t xml:space="preserve"> </w:t>
      </w:r>
      <w:bookmarkStart w:id="19490" w:name="_ETM_Q39_722530"/>
      <w:bookmarkEnd w:id="19490"/>
      <w:r>
        <w:rPr>
          <w:rtl/>
        </w:rPr>
        <w:t xml:space="preserve">של </w:t>
      </w:r>
      <w:bookmarkStart w:id="19491" w:name="_ETM_Q39_722769"/>
      <w:bookmarkEnd w:id="19491"/>
      <w:r>
        <w:rPr>
          <w:rtl/>
        </w:rPr>
        <w:t xml:space="preserve">אנשים </w:t>
      </w:r>
      <w:bookmarkStart w:id="19492" w:name="_ETM_Q39_723250"/>
      <w:bookmarkEnd w:id="19492"/>
      <w:r>
        <w:rPr>
          <w:rtl/>
        </w:rPr>
        <w:t xml:space="preserve">עם </w:t>
      </w:r>
      <w:bookmarkStart w:id="19493" w:name="_ETM_Q39_723340"/>
      <w:bookmarkEnd w:id="19493"/>
      <w:r>
        <w:rPr>
          <w:rtl/>
        </w:rPr>
        <w:t xml:space="preserve">מוגבלות </w:t>
      </w:r>
      <w:bookmarkStart w:id="19494" w:name="_ETM_Q39_724090"/>
      <w:bookmarkEnd w:id="19494"/>
      <w:r>
        <w:rPr>
          <w:rtl/>
        </w:rPr>
        <w:t xml:space="preserve">בין </w:t>
      </w:r>
      <w:bookmarkStart w:id="19495" w:name="_ETM_Q39_724360"/>
      <w:bookmarkEnd w:id="19495"/>
      <w:r>
        <w:rPr>
          <w:rtl/>
        </w:rPr>
        <w:t xml:space="preserve">החברה </w:t>
      </w:r>
      <w:bookmarkStart w:id="19496" w:name="_ETM_Q39_724840"/>
      <w:bookmarkEnd w:id="19496"/>
      <w:r>
        <w:rPr>
          <w:rtl/>
        </w:rPr>
        <w:t xml:space="preserve">הערבית </w:t>
      </w:r>
      <w:bookmarkStart w:id="19497" w:name="_ETM_Q39_725410"/>
      <w:bookmarkEnd w:id="19497"/>
      <w:r>
        <w:rPr>
          <w:rtl/>
        </w:rPr>
        <w:t xml:space="preserve">לחברה </w:t>
      </w:r>
      <w:bookmarkStart w:id="19498" w:name="_ETM_Q39_725950"/>
      <w:bookmarkEnd w:id="19498"/>
      <w:r>
        <w:rPr>
          <w:rtl/>
        </w:rPr>
        <w:t>היהודית</w:t>
      </w:r>
      <w:r>
        <w:rPr>
          <w:rFonts w:hint="cs"/>
          <w:rtl/>
        </w:rPr>
        <w:t>,</w:t>
      </w:r>
      <w:r>
        <w:rPr>
          <w:rtl/>
        </w:rPr>
        <w:t xml:space="preserve"> </w:t>
      </w:r>
      <w:bookmarkStart w:id="19499" w:name="_ETM_Q39_726760"/>
      <w:bookmarkEnd w:id="19499"/>
      <w:r>
        <w:rPr>
          <w:rtl/>
        </w:rPr>
        <w:t xml:space="preserve">בין </w:t>
      </w:r>
      <w:bookmarkStart w:id="19500" w:name="_ETM_Q39_727059"/>
      <w:bookmarkEnd w:id="19500"/>
      <w:r>
        <w:rPr>
          <w:rtl/>
        </w:rPr>
        <w:t xml:space="preserve">תלמידים </w:t>
      </w:r>
      <w:bookmarkStart w:id="19501" w:name="_ETM_Q39_727540"/>
      <w:bookmarkEnd w:id="19501"/>
      <w:r>
        <w:rPr>
          <w:rtl/>
        </w:rPr>
        <w:t xml:space="preserve">בלי </w:t>
      </w:r>
      <w:bookmarkStart w:id="19502" w:name="_ETM_Q39_727750"/>
      <w:bookmarkEnd w:id="19502"/>
      <w:r>
        <w:rPr>
          <w:rtl/>
        </w:rPr>
        <w:t xml:space="preserve">מוגבלות </w:t>
      </w:r>
      <w:bookmarkStart w:id="19503" w:name="_ETM_Q39_728500"/>
      <w:bookmarkEnd w:id="19503"/>
      <w:r>
        <w:rPr>
          <w:rtl/>
        </w:rPr>
        <w:t xml:space="preserve">לבין </w:t>
      </w:r>
      <w:bookmarkStart w:id="19504" w:name="_ETM_Q39_728860"/>
      <w:bookmarkEnd w:id="19504"/>
      <w:r>
        <w:rPr>
          <w:rtl/>
        </w:rPr>
        <w:t xml:space="preserve">תלמידים </w:t>
      </w:r>
      <w:bookmarkStart w:id="19505" w:name="_ETM_Q39_729489"/>
      <w:bookmarkEnd w:id="19505"/>
      <w:r>
        <w:rPr>
          <w:rtl/>
        </w:rPr>
        <w:t xml:space="preserve">עם </w:t>
      </w:r>
      <w:bookmarkStart w:id="19506" w:name="_ETM_Q39_729849"/>
      <w:bookmarkEnd w:id="19506"/>
      <w:r>
        <w:rPr>
          <w:rtl/>
        </w:rPr>
        <w:t>מוגבלות</w:t>
      </w:r>
      <w:r>
        <w:rPr>
          <w:rFonts w:hint="cs"/>
          <w:rtl/>
        </w:rPr>
        <w:t>.</w:t>
      </w:r>
    </w:p>
    <w:p w:rsidR="00E826F3" w:rsidRDefault="00E826F3" w:rsidP="005A1CEC">
      <w:pPr>
        <w:rPr>
          <w:rtl/>
        </w:rPr>
      </w:pPr>
    </w:p>
    <w:p w:rsidR="00E826F3" w:rsidRDefault="00E826F3" w:rsidP="005A1CEC">
      <w:pPr>
        <w:pStyle w:val="af6"/>
        <w:rPr>
          <w:rtl/>
        </w:rPr>
      </w:pPr>
      <w:r w:rsidRPr="0016196D">
        <w:rPr>
          <w:rStyle w:val="TagStyle"/>
          <w:rtl/>
        </w:rPr>
        <w:t xml:space="preserve"> &lt;&lt; יור &gt;&gt;</w:t>
      </w:r>
      <w:r w:rsidRPr="00CC37A7">
        <w:rPr>
          <w:rStyle w:val="TagStyle"/>
          <w:rtl/>
        </w:rPr>
        <w:t xml:space="preserve"> </w:t>
      </w:r>
      <w:r>
        <w:rPr>
          <w:rtl/>
        </w:rPr>
        <w:t>היו"ר אליהו ברוכי:</w:t>
      </w:r>
      <w:r w:rsidRPr="00CC37A7">
        <w:rPr>
          <w:rStyle w:val="TagStyle"/>
          <w:rtl/>
        </w:rPr>
        <w:t xml:space="preserve"> </w:t>
      </w:r>
      <w:r w:rsidRPr="0016196D">
        <w:rPr>
          <w:rStyle w:val="TagStyle"/>
          <w:rtl/>
        </w:rPr>
        <w:t>&lt;&lt;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תודה רבה.</w:t>
      </w:r>
    </w:p>
    <w:p w:rsidR="00E826F3" w:rsidRDefault="00E826F3" w:rsidP="005A1CEC">
      <w:pPr>
        <w:rPr>
          <w:rtl/>
          <w:lang w:eastAsia="he-IL"/>
        </w:rPr>
      </w:pPr>
    </w:p>
    <w:p w:rsidR="00E826F3" w:rsidRDefault="00E826F3" w:rsidP="005A1CEC">
      <w:pPr>
        <w:pStyle w:val="-"/>
        <w:rPr>
          <w:rtl/>
        </w:rPr>
      </w:pPr>
      <w:bookmarkStart w:id="19507" w:name="ET_speakercontinue_5919_57"/>
      <w:r w:rsidRPr="0016196D">
        <w:rPr>
          <w:rStyle w:val="TagStyle"/>
          <w:rtl/>
        </w:rPr>
        <w:t xml:space="preserve"> &lt;&lt; דובר_המשך &gt;&gt;</w:t>
      </w:r>
      <w:r w:rsidRPr="00633B01">
        <w:rPr>
          <w:rStyle w:val="TagStyle"/>
          <w:rtl/>
        </w:rPr>
        <w:t xml:space="preserve"> </w:t>
      </w:r>
      <w:r>
        <w:rPr>
          <w:rtl/>
        </w:rPr>
        <w:t>סונדוס סאלח (הרשימה המשותפת):</w:t>
      </w:r>
      <w:r w:rsidRPr="00633B01">
        <w:rPr>
          <w:rStyle w:val="TagStyle"/>
          <w:rtl/>
        </w:rPr>
        <w:t xml:space="preserve"> </w:t>
      </w:r>
      <w:r w:rsidRPr="0016196D">
        <w:rPr>
          <w:rStyle w:val="TagStyle"/>
          <w:rtl/>
        </w:rPr>
        <w:t>&lt;&lt; דובר_המשך &gt;&gt;</w:t>
      </w:r>
      <w:r>
        <w:rPr>
          <w:rtl/>
        </w:rPr>
        <w:t xml:space="preserve">   </w:t>
      </w:r>
      <w:bookmarkEnd w:id="19507"/>
    </w:p>
    <w:p w:rsidR="00E826F3" w:rsidRDefault="00E826F3" w:rsidP="00430B16">
      <w:pPr>
        <w:rPr>
          <w:rtl/>
          <w:lang w:eastAsia="he-IL"/>
        </w:rPr>
      </w:pPr>
    </w:p>
    <w:p w:rsidR="00E826F3" w:rsidRDefault="00E826F3" w:rsidP="005A1CEC">
      <w:pPr>
        <w:rPr>
          <w:rtl/>
        </w:rPr>
      </w:pPr>
      <w:bookmarkStart w:id="19508" w:name="_ETM_Q39_728000"/>
      <w:bookmarkEnd w:id="19508"/>
      <w:r>
        <w:rPr>
          <w:rFonts w:hint="cs"/>
          <w:rtl/>
          <w:lang w:eastAsia="he-IL"/>
        </w:rPr>
        <w:t xml:space="preserve">אני מסיימת. </w:t>
      </w:r>
      <w:bookmarkStart w:id="19509" w:name="_ETM_Q39_730749"/>
      <w:bookmarkStart w:id="19510" w:name="_ETM_Q39_731019"/>
      <w:bookmarkStart w:id="19511" w:name="_ETM_Q39_732110"/>
      <w:bookmarkEnd w:id="19509"/>
      <w:bookmarkEnd w:id="19510"/>
      <w:bookmarkEnd w:id="19511"/>
      <w:r>
        <w:rPr>
          <w:rtl/>
        </w:rPr>
        <w:t xml:space="preserve">מבדיקת </w:t>
      </w:r>
      <w:bookmarkStart w:id="19512" w:name="_ETM_Q39_732620"/>
      <w:bookmarkEnd w:id="19512"/>
      <w:r>
        <w:rPr>
          <w:rtl/>
        </w:rPr>
        <w:t xml:space="preserve">הנציבות </w:t>
      </w:r>
      <w:bookmarkStart w:id="19513" w:name="_ETM_Q39_733220"/>
      <w:bookmarkEnd w:id="19513"/>
      <w:r>
        <w:rPr>
          <w:rtl/>
        </w:rPr>
        <w:t xml:space="preserve">עולה </w:t>
      </w:r>
      <w:bookmarkStart w:id="19514" w:name="_ETM_Q39_733849"/>
      <w:bookmarkEnd w:id="19514"/>
      <w:r>
        <w:rPr>
          <w:rtl/>
        </w:rPr>
        <w:t xml:space="preserve">כי </w:t>
      </w:r>
      <w:bookmarkStart w:id="19515" w:name="_ETM_Q39_734030"/>
      <w:bookmarkEnd w:id="19515"/>
      <w:r>
        <w:rPr>
          <w:rtl/>
        </w:rPr>
        <w:t xml:space="preserve">תלמידים </w:t>
      </w:r>
      <w:bookmarkStart w:id="19516" w:name="_ETM_Q39_734510"/>
      <w:bookmarkEnd w:id="19516"/>
      <w:r>
        <w:rPr>
          <w:rtl/>
        </w:rPr>
        <w:t xml:space="preserve">רבים </w:t>
      </w:r>
      <w:bookmarkStart w:id="19517" w:name="_ETM_Q39_734870"/>
      <w:bookmarkEnd w:id="19517"/>
      <w:r>
        <w:rPr>
          <w:rtl/>
        </w:rPr>
        <w:t xml:space="preserve">אינם </w:t>
      </w:r>
      <w:bookmarkStart w:id="19518" w:name="_ETM_Q39_735230"/>
      <w:bookmarkEnd w:id="19518"/>
      <w:r>
        <w:rPr>
          <w:rtl/>
        </w:rPr>
        <w:t xml:space="preserve">זוכים </w:t>
      </w:r>
      <w:bookmarkStart w:id="19519" w:name="_ETM_Q39_735650"/>
      <w:bookmarkEnd w:id="19519"/>
      <w:r>
        <w:rPr>
          <w:rtl/>
        </w:rPr>
        <w:t xml:space="preserve">למימוש </w:t>
      </w:r>
      <w:bookmarkStart w:id="19520" w:name="_ETM_Q39_736100"/>
      <w:bookmarkEnd w:id="19520"/>
      <w:r>
        <w:rPr>
          <w:rtl/>
        </w:rPr>
        <w:t xml:space="preserve">זכויותיהם </w:t>
      </w:r>
      <w:bookmarkStart w:id="19521" w:name="_ETM_Q39_736669"/>
      <w:bookmarkEnd w:id="19521"/>
      <w:r>
        <w:rPr>
          <w:rtl/>
        </w:rPr>
        <w:t xml:space="preserve">להנגשה </w:t>
      </w:r>
      <w:bookmarkStart w:id="19522" w:name="_ETM_Q39_737210"/>
      <w:bookmarkEnd w:id="19522"/>
      <w:r>
        <w:rPr>
          <w:rtl/>
        </w:rPr>
        <w:t xml:space="preserve">פרטנית </w:t>
      </w:r>
      <w:bookmarkStart w:id="19523" w:name="_ETM_Q39_738020"/>
      <w:bookmarkEnd w:id="19523"/>
      <w:r>
        <w:rPr>
          <w:rtl/>
        </w:rPr>
        <w:t xml:space="preserve">ומגיעים </w:t>
      </w:r>
      <w:bookmarkStart w:id="19524" w:name="_ETM_Q39_738530"/>
      <w:bookmarkEnd w:id="19524"/>
      <w:r>
        <w:rPr>
          <w:rtl/>
        </w:rPr>
        <w:t xml:space="preserve">למערכת </w:t>
      </w:r>
      <w:bookmarkStart w:id="19525" w:name="_ETM_Q39_739040"/>
      <w:bookmarkEnd w:id="19525"/>
      <w:r>
        <w:rPr>
          <w:rtl/>
        </w:rPr>
        <w:t>החינוך</w:t>
      </w:r>
      <w:r>
        <w:rPr>
          <w:rFonts w:hint="cs"/>
          <w:rtl/>
        </w:rPr>
        <w:t>,</w:t>
      </w:r>
      <w:r>
        <w:rPr>
          <w:rtl/>
        </w:rPr>
        <w:t xml:space="preserve"> </w:t>
      </w:r>
      <w:bookmarkStart w:id="19526" w:name="_ETM_Q39_739429"/>
      <w:bookmarkEnd w:id="19526"/>
      <w:r>
        <w:rPr>
          <w:rtl/>
        </w:rPr>
        <w:t>לע</w:t>
      </w:r>
      <w:r>
        <w:rPr>
          <w:rFonts w:hint="cs"/>
          <w:rtl/>
        </w:rPr>
        <w:t>י</w:t>
      </w:r>
      <w:r>
        <w:rPr>
          <w:rtl/>
        </w:rPr>
        <w:t xml:space="preserve">תים </w:t>
      </w:r>
      <w:bookmarkStart w:id="19527" w:name="_ETM_Q39_739880"/>
      <w:bookmarkEnd w:id="19527"/>
      <w:r>
        <w:rPr>
          <w:rFonts w:hint="cs"/>
          <w:rtl/>
        </w:rPr>
        <w:t>ל</w:t>
      </w:r>
      <w:r>
        <w:rPr>
          <w:rtl/>
        </w:rPr>
        <w:t xml:space="preserve">משך </w:t>
      </w:r>
      <w:bookmarkStart w:id="19528" w:name="_ETM_Q39_740510"/>
      <w:bookmarkEnd w:id="19528"/>
      <w:r>
        <w:rPr>
          <w:rtl/>
        </w:rPr>
        <w:t>שנים</w:t>
      </w:r>
      <w:r>
        <w:rPr>
          <w:rFonts w:hint="cs"/>
          <w:rtl/>
        </w:rPr>
        <w:t>,</w:t>
      </w:r>
      <w:r>
        <w:rPr>
          <w:rtl/>
        </w:rPr>
        <w:t xml:space="preserve"> </w:t>
      </w:r>
      <w:bookmarkStart w:id="19529" w:name="_ETM_Q39_741199"/>
      <w:bookmarkEnd w:id="19529"/>
      <w:r>
        <w:rPr>
          <w:rtl/>
        </w:rPr>
        <w:t xml:space="preserve">כאשר </w:t>
      </w:r>
      <w:bookmarkStart w:id="19530" w:name="_ETM_Q39_741559"/>
      <w:bookmarkEnd w:id="19530"/>
      <w:r>
        <w:rPr>
          <w:rtl/>
        </w:rPr>
        <w:t xml:space="preserve">אינם </w:t>
      </w:r>
      <w:bookmarkStart w:id="19531" w:name="_ETM_Q39_741889"/>
      <w:bookmarkEnd w:id="19531"/>
      <w:r>
        <w:rPr>
          <w:rtl/>
        </w:rPr>
        <w:t xml:space="preserve">זוכים </w:t>
      </w:r>
      <w:bookmarkStart w:id="19532" w:name="_ETM_Q39_742250"/>
      <w:bookmarkEnd w:id="19532"/>
      <w:r>
        <w:rPr>
          <w:rFonts w:hint="cs"/>
          <w:rtl/>
        </w:rPr>
        <w:t>ל</w:t>
      </w:r>
      <w:r>
        <w:rPr>
          <w:rtl/>
        </w:rPr>
        <w:t xml:space="preserve">התאמות </w:t>
      </w:r>
      <w:bookmarkStart w:id="19533" w:name="_ETM_Q39_742820"/>
      <w:bookmarkEnd w:id="19533"/>
      <w:r>
        <w:rPr>
          <w:rtl/>
        </w:rPr>
        <w:t>הנדרשות</w:t>
      </w:r>
      <w:r>
        <w:rPr>
          <w:rFonts w:hint="cs"/>
          <w:rtl/>
        </w:rPr>
        <w:t>.</w:t>
      </w:r>
      <w:r>
        <w:rPr>
          <w:rtl/>
        </w:rPr>
        <w:t xml:space="preserve"> </w:t>
      </w:r>
      <w:bookmarkStart w:id="19534" w:name="_ETM_Q39_743750"/>
      <w:bookmarkEnd w:id="19534"/>
      <w:r>
        <w:rPr>
          <w:rtl/>
        </w:rPr>
        <w:t xml:space="preserve">לילדים </w:t>
      </w:r>
      <w:bookmarkStart w:id="19535" w:name="_ETM_Q39_744290"/>
      <w:bookmarkEnd w:id="19535"/>
      <w:r>
        <w:rPr>
          <w:rtl/>
        </w:rPr>
        <w:t xml:space="preserve">עם </w:t>
      </w:r>
      <w:bookmarkStart w:id="19536" w:name="_ETM_Q39_744440"/>
      <w:bookmarkEnd w:id="19536"/>
      <w:r>
        <w:rPr>
          <w:rtl/>
        </w:rPr>
        <w:t xml:space="preserve">מוגבלות </w:t>
      </w:r>
      <w:bookmarkStart w:id="19537" w:name="_ETM_Q39_745010"/>
      <w:bookmarkEnd w:id="19537"/>
      <w:r>
        <w:rPr>
          <w:rtl/>
        </w:rPr>
        <w:t xml:space="preserve">אין </w:t>
      </w:r>
      <w:bookmarkStart w:id="19538" w:name="_ETM_Q39_745250"/>
      <w:bookmarkEnd w:id="19538"/>
      <w:r>
        <w:rPr>
          <w:rtl/>
        </w:rPr>
        <w:t xml:space="preserve">גישה </w:t>
      </w:r>
      <w:bookmarkStart w:id="19539" w:name="_ETM_Q39_745639"/>
      <w:bookmarkEnd w:id="19539"/>
      <w:r>
        <w:rPr>
          <w:rtl/>
        </w:rPr>
        <w:t xml:space="preserve">למקומות </w:t>
      </w:r>
      <w:bookmarkStart w:id="19540" w:name="_ETM_Q39_746150"/>
      <w:bookmarkEnd w:id="19540"/>
      <w:r>
        <w:rPr>
          <w:rtl/>
        </w:rPr>
        <w:t xml:space="preserve">רבים </w:t>
      </w:r>
      <w:bookmarkStart w:id="19541" w:name="_ETM_Q39_746479"/>
      <w:bookmarkEnd w:id="19541"/>
      <w:r>
        <w:rPr>
          <w:rtl/>
        </w:rPr>
        <w:t xml:space="preserve">בבית </w:t>
      </w:r>
      <w:bookmarkStart w:id="19542" w:name="_ETM_Q39_746809"/>
      <w:bookmarkEnd w:id="19542"/>
      <w:r>
        <w:rPr>
          <w:rtl/>
        </w:rPr>
        <w:t xml:space="preserve">הספר </w:t>
      </w:r>
      <w:bookmarkStart w:id="19543" w:name="_ETM_Q39_747500"/>
      <w:bookmarkEnd w:id="19543"/>
      <w:r>
        <w:rPr>
          <w:rFonts w:hint="eastAsia"/>
          <w:rtl/>
        </w:rPr>
        <w:t>–</w:t>
      </w:r>
      <w:r>
        <w:rPr>
          <w:rFonts w:hint="cs"/>
          <w:rtl/>
        </w:rPr>
        <w:t xml:space="preserve"> </w:t>
      </w:r>
      <w:bookmarkStart w:id="19544" w:name="_ETM_Q39_745000"/>
      <w:bookmarkEnd w:id="19544"/>
      <w:r>
        <w:rPr>
          <w:rtl/>
        </w:rPr>
        <w:t xml:space="preserve">לא </w:t>
      </w:r>
      <w:bookmarkStart w:id="19545" w:name="_ETM_Q39_747679"/>
      <w:bookmarkEnd w:id="19545"/>
      <w:r>
        <w:rPr>
          <w:rtl/>
        </w:rPr>
        <w:t>לספרייה</w:t>
      </w:r>
      <w:r>
        <w:rPr>
          <w:rFonts w:hint="cs"/>
          <w:rtl/>
        </w:rPr>
        <w:t>,</w:t>
      </w:r>
      <w:r>
        <w:rPr>
          <w:rtl/>
        </w:rPr>
        <w:t xml:space="preserve"> </w:t>
      </w:r>
      <w:bookmarkStart w:id="19546" w:name="_ETM_Q39_748370"/>
      <w:bookmarkEnd w:id="19546"/>
      <w:r>
        <w:rPr>
          <w:rtl/>
        </w:rPr>
        <w:t xml:space="preserve">לא </w:t>
      </w:r>
      <w:bookmarkStart w:id="19547" w:name="_ETM_Q39_748520"/>
      <w:bookmarkEnd w:id="19547"/>
      <w:r>
        <w:rPr>
          <w:rtl/>
        </w:rPr>
        <w:t>למעבדות</w:t>
      </w:r>
      <w:r>
        <w:rPr>
          <w:rFonts w:hint="cs"/>
          <w:rtl/>
        </w:rPr>
        <w:t>,</w:t>
      </w:r>
      <w:r>
        <w:rPr>
          <w:rtl/>
        </w:rPr>
        <w:t xml:space="preserve"> </w:t>
      </w:r>
      <w:bookmarkStart w:id="19548" w:name="_ETM_Q39_749150"/>
      <w:bookmarkEnd w:id="19548"/>
      <w:r>
        <w:rPr>
          <w:rtl/>
        </w:rPr>
        <w:t xml:space="preserve">לא </w:t>
      </w:r>
      <w:bookmarkStart w:id="19549" w:name="_ETM_Q39_749270"/>
      <w:bookmarkEnd w:id="19549"/>
      <w:r>
        <w:rPr>
          <w:rtl/>
        </w:rPr>
        <w:t>לשירותים</w:t>
      </w:r>
      <w:r>
        <w:rPr>
          <w:rFonts w:hint="cs"/>
          <w:rtl/>
        </w:rPr>
        <w:t>.</w:t>
      </w:r>
    </w:p>
    <w:p w:rsidR="00E826F3" w:rsidRDefault="00E826F3" w:rsidP="005A1CEC">
      <w:pPr>
        <w:rPr>
          <w:rtl/>
        </w:rPr>
      </w:pPr>
    </w:p>
    <w:p w:rsidR="00E826F3" w:rsidRDefault="00E826F3" w:rsidP="005A1CEC">
      <w:pPr>
        <w:pStyle w:val="af6"/>
        <w:rPr>
          <w:rtl/>
        </w:rPr>
      </w:pPr>
      <w:bookmarkStart w:id="19550" w:name="ET_yor_6069_58"/>
      <w:r w:rsidRPr="0016196D">
        <w:rPr>
          <w:rStyle w:val="TagStyle"/>
          <w:rtl/>
        </w:rPr>
        <w:t xml:space="preserve"> &lt;&lt; יור &gt;&gt;</w:t>
      </w:r>
      <w:r w:rsidRPr="00633B01">
        <w:rPr>
          <w:rStyle w:val="TagStyle"/>
          <w:rtl/>
        </w:rPr>
        <w:t xml:space="preserve"> </w:t>
      </w:r>
      <w:r>
        <w:rPr>
          <w:rtl/>
        </w:rPr>
        <w:t>היו"ר אליהו ברוכי:</w:t>
      </w:r>
      <w:r w:rsidRPr="00633B01">
        <w:rPr>
          <w:rStyle w:val="TagStyle"/>
          <w:rtl/>
        </w:rPr>
        <w:t xml:space="preserve"> </w:t>
      </w:r>
      <w:r w:rsidRPr="0016196D">
        <w:rPr>
          <w:rStyle w:val="TagStyle"/>
          <w:rtl/>
        </w:rPr>
        <w:t>&lt;&lt; יור &gt;&gt;</w:t>
      </w:r>
      <w:r>
        <w:rPr>
          <w:rtl/>
        </w:rPr>
        <w:t xml:space="preserve">   </w:t>
      </w:r>
      <w:bookmarkEnd w:id="19550"/>
    </w:p>
    <w:p w:rsidR="00E826F3" w:rsidRDefault="00E826F3" w:rsidP="00430B16">
      <w:pPr>
        <w:rPr>
          <w:rtl/>
          <w:lang w:eastAsia="he-IL"/>
        </w:rPr>
      </w:pPr>
    </w:p>
    <w:p w:rsidR="00E826F3" w:rsidRDefault="00E826F3" w:rsidP="005A1CEC">
      <w:pPr>
        <w:rPr>
          <w:rtl/>
          <w:lang w:eastAsia="he-IL"/>
        </w:rPr>
      </w:pPr>
      <w:r>
        <w:rPr>
          <w:rFonts w:hint="cs"/>
          <w:rtl/>
          <w:lang w:eastAsia="he-IL"/>
        </w:rPr>
        <w:t>נא לסיים, בבקשה.</w:t>
      </w:r>
    </w:p>
    <w:p w:rsidR="00E826F3" w:rsidRDefault="00E826F3" w:rsidP="005A1CEC">
      <w:pPr>
        <w:rPr>
          <w:rtl/>
          <w:lang w:eastAsia="he-IL"/>
        </w:rPr>
      </w:pPr>
    </w:p>
    <w:p w:rsidR="00E826F3" w:rsidRDefault="00E826F3" w:rsidP="005A1CEC">
      <w:pPr>
        <w:pStyle w:val="-"/>
        <w:rPr>
          <w:rtl/>
        </w:rPr>
      </w:pPr>
      <w:bookmarkStart w:id="19551" w:name="ET_speakercontinue_5919_59"/>
      <w:r w:rsidRPr="0016196D">
        <w:rPr>
          <w:rStyle w:val="TagStyle"/>
          <w:rtl/>
        </w:rPr>
        <w:t xml:space="preserve"> &lt;&lt; דובר_המשך &gt;&gt;</w:t>
      </w:r>
      <w:r w:rsidRPr="00633B01">
        <w:rPr>
          <w:rStyle w:val="TagStyle"/>
          <w:rtl/>
        </w:rPr>
        <w:t xml:space="preserve"> </w:t>
      </w:r>
      <w:r>
        <w:rPr>
          <w:rtl/>
        </w:rPr>
        <w:t>סונדוס סאלח (הרשימה המשותפת):</w:t>
      </w:r>
      <w:r w:rsidRPr="00633B01">
        <w:rPr>
          <w:rStyle w:val="TagStyle"/>
          <w:rtl/>
        </w:rPr>
        <w:t xml:space="preserve"> </w:t>
      </w:r>
      <w:r w:rsidRPr="0016196D">
        <w:rPr>
          <w:rStyle w:val="TagStyle"/>
          <w:rtl/>
        </w:rPr>
        <w:t>&lt;&lt; דובר_המשך &gt;&gt;</w:t>
      </w:r>
      <w:r>
        <w:rPr>
          <w:rtl/>
        </w:rPr>
        <w:t xml:space="preserve">   </w:t>
      </w:r>
      <w:bookmarkEnd w:id="19551"/>
    </w:p>
    <w:p w:rsidR="00E826F3" w:rsidRDefault="00E826F3" w:rsidP="00430B16">
      <w:pPr>
        <w:rPr>
          <w:rtl/>
          <w:lang w:eastAsia="he-IL"/>
        </w:rPr>
      </w:pPr>
    </w:p>
    <w:p w:rsidR="00E826F3" w:rsidRDefault="00E826F3" w:rsidP="005A1CEC">
      <w:pPr>
        <w:rPr>
          <w:rtl/>
        </w:rPr>
      </w:pPr>
      <w:bookmarkStart w:id="19552" w:name="_ETM_Q39_749000"/>
      <w:bookmarkStart w:id="19553" w:name="_ETM_Q39_750000"/>
      <w:bookmarkStart w:id="19554" w:name="_ETM_Q39_750300"/>
      <w:bookmarkEnd w:id="19552"/>
      <w:bookmarkEnd w:id="19553"/>
      <w:bookmarkEnd w:id="19554"/>
      <w:r>
        <w:rPr>
          <w:rtl/>
        </w:rPr>
        <w:t xml:space="preserve">אין </w:t>
      </w:r>
      <w:bookmarkStart w:id="19555" w:name="_ETM_Q39_750540"/>
      <w:bookmarkEnd w:id="19555"/>
      <w:r>
        <w:rPr>
          <w:rtl/>
        </w:rPr>
        <w:t xml:space="preserve">שירותים </w:t>
      </w:r>
      <w:bookmarkStart w:id="19556" w:name="_ETM_Q39_751350"/>
      <w:bookmarkEnd w:id="19556"/>
      <w:r>
        <w:rPr>
          <w:rtl/>
        </w:rPr>
        <w:t xml:space="preserve">מותאמים </w:t>
      </w:r>
      <w:bookmarkStart w:id="19557" w:name="_ETM_Q39_752190"/>
      <w:bookmarkEnd w:id="19557"/>
      <w:r>
        <w:rPr>
          <w:rtl/>
        </w:rPr>
        <w:t xml:space="preserve">למוגבלים </w:t>
      </w:r>
      <w:bookmarkStart w:id="19558" w:name="_ETM_Q39_753300"/>
      <w:bookmarkEnd w:id="19558"/>
      <w:r>
        <w:rPr>
          <w:rFonts w:hint="cs"/>
          <w:rtl/>
        </w:rPr>
        <w:t xml:space="preserve">– </w:t>
      </w:r>
      <w:r>
        <w:rPr>
          <w:rtl/>
        </w:rPr>
        <w:t xml:space="preserve">אני </w:t>
      </w:r>
      <w:bookmarkStart w:id="19559" w:name="_ETM_Q39_753540"/>
      <w:bookmarkEnd w:id="19559"/>
      <w:r>
        <w:rPr>
          <w:rtl/>
        </w:rPr>
        <w:t>מסיימת</w:t>
      </w:r>
      <w:r>
        <w:rPr>
          <w:rFonts w:hint="cs"/>
          <w:rtl/>
        </w:rPr>
        <w:t>.</w:t>
      </w:r>
      <w:r>
        <w:rPr>
          <w:rtl/>
        </w:rPr>
        <w:t xml:space="preserve"> </w:t>
      </w:r>
      <w:bookmarkStart w:id="19560" w:name="_ETM_Q39_754429"/>
      <w:bookmarkStart w:id="19561" w:name="TOR_Q40"/>
      <w:bookmarkEnd w:id="19560"/>
      <w:bookmarkEnd w:id="19561"/>
      <w:r>
        <w:rPr>
          <w:rFonts w:hint="cs"/>
          <w:rtl/>
        </w:rPr>
        <w:t xml:space="preserve">כל בית ספר שהוא לא מונגש </w:t>
      </w:r>
      <w:r>
        <w:rPr>
          <w:rtl/>
        </w:rPr>
        <w:t>–</w:t>
      </w:r>
      <w:r>
        <w:rPr>
          <w:rFonts w:hint="cs"/>
          <w:rtl/>
        </w:rPr>
        <w:t xml:space="preserve"> גם פיזית, גם חינוכית </w:t>
      </w:r>
      <w:r>
        <w:rPr>
          <w:rFonts w:hint="eastAsia"/>
          <w:rtl/>
        </w:rPr>
        <w:t>–</w:t>
      </w:r>
      <w:r>
        <w:rPr>
          <w:rFonts w:hint="cs"/>
          <w:rtl/>
        </w:rPr>
        <w:t xml:space="preserve"> לתלמידים עם מוגבלות הוא בית ספר מפלה, פוגע, </w:t>
      </w:r>
      <w:bookmarkStart w:id="19562" w:name="_ETM_Q40_164073"/>
      <w:bookmarkEnd w:id="19562"/>
      <w:r>
        <w:rPr>
          <w:rFonts w:hint="cs"/>
          <w:rtl/>
        </w:rPr>
        <w:t xml:space="preserve">פוגע בתלמידים אלה, והוא נמדד על פי פגיעה זו, גם אם הוא עם 100% זכאות לבגרות </w:t>
      </w:r>
      <w:r w:rsidR="009153D6">
        <w:rPr>
          <w:rFonts w:hint="cs"/>
          <w:rtl/>
        </w:rPr>
        <w:t>– –</w:t>
      </w:r>
      <w:r>
        <w:rPr>
          <w:rFonts w:hint="cs"/>
          <w:rtl/>
        </w:rPr>
        <w:t xml:space="preserve"> </w:t>
      </w:r>
    </w:p>
    <w:p w:rsidR="00E826F3" w:rsidRDefault="00E826F3" w:rsidP="009635F5">
      <w:pPr>
        <w:rPr>
          <w:rtl/>
        </w:rPr>
      </w:pPr>
    </w:p>
    <w:p w:rsidR="00E826F3" w:rsidRDefault="00E826F3" w:rsidP="005A1CEC">
      <w:pPr>
        <w:pStyle w:val="af6"/>
        <w:keepNext/>
        <w:rPr>
          <w:rtl/>
        </w:rPr>
      </w:pPr>
      <w:bookmarkStart w:id="19563" w:name="ET_yor_6069_2"/>
      <w:r w:rsidRPr="00F60ABD">
        <w:rPr>
          <w:rStyle w:val="TagStyle"/>
          <w:rtl/>
        </w:rPr>
        <w:t xml:space="preserve"> &lt;&lt; יור &gt;&gt; </w:t>
      </w:r>
      <w:r>
        <w:rPr>
          <w:rtl/>
        </w:rPr>
        <w:t>היו"ר אליהו ברוכי:</w:t>
      </w:r>
      <w:r w:rsidRPr="00F60ABD">
        <w:rPr>
          <w:rStyle w:val="TagStyle"/>
          <w:rtl/>
        </w:rPr>
        <w:t xml:space="preserve"> &lt;&lt; יור &gt;&gt;</w:t>
      </w:r>
      <w:r>
        <w:rPr>
          <w:rtl/>
        </w:rPr>
        <w:t xml:space="preserve">   </w:t>
      </w:r>
      <w:bookmarkEnd w:id="1956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w:t>
      </w:r>
    </w:p>
    <w:p w:rsidR="00E826F3" w:rsidRDefault="00E826F3" w:rsidP="005A1CEC">
      <w:pPr>
        <w:rPr>
          <w:rtl/>
          <w:lang w:eastAsia="he-IL"/>
        </w:rPr>
      </w:pPr>
    </w:p>
    <w:p w:rsidR="00E826F3" w:rsidRDefault="00E826F3" w:rsidP="005A1CEC">
      <w:pPr>
        <w:pStyle w:val="-"/>
        <w:keepNext/>
        <w:rPr>
          <w:rtl/>
        </w:rPr>
      </w:pPr>
      <w:bookmarkStart w:id="19564" w:name="ET_speakercontinue_5919_7"/>
      <w:r w:rsidRPr="00790505">
        <w:rPr>
          <w:rStyle w:val="TagStyle"/>
          <w:rtl/>
        </w:rPr>
        <w:t xml:space="preserve"> &lt;&lt; דובר_המשך &gt;&gt; </w:t>
      </w:r>
      <w:r>
        <w:rPr>
          <w:rtl/>
        </w:rPr>
        <w:t>סונדוס סאלח (הרשימה המשותפת):</w:t>
      </w:r>
      <w:r w:rsidRPr="00790505">
        <w:rPr>
          <w:rStyle w:val="TagStyle"/>
          <w:rtl/>
        </w:rPr>
        <w:t xml:space="preserve"> &lt;&lt; דובר_המשך &gt;&gt;</w:t>
      </w:r>
      <w:r>
        <w:rPr>
          <w:rtl/>
        </w:rPr>
        <w:t xml:space="preserve">   </w:t>
      </w:r>
      <w:bookmarkEnd w:id="19564"/>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או מצוינות בבגרות. </w:t>
      </w:r>
    </w:p>
    <w:p w:rsidR="00E826F3" w:rsidRDefault="00E826F3" w:rsidP="005A1CEC">
      <w:pPr>
        <w:rPr>
          <w:rtl/>
          <w:lang w:eastAsia="he-IL"/>
        </w:rPr>
      </w:pPr>
      <w:bookmarkStart w:id="19565" w:name="_ETM_Q40_167172"/>
      <w:bookmarkStart w:id="19566" w:name="_ETM_Q40_167218"/>
      <w:bookmarkEnd w:id="19565"/>
      <w:bookmarkEnd w:id="19566"/>
    </w:p>
    <w:p w:rsidR="00E826F3" w:rsidRDefault="00E826F3" w:rsidP="005A1CEC">
      <w:pPr>
        <w:pStyle w:val="af6"/>
        <w:keepNext/>
        <w:rPr>
          <w:rtl/>
        </w:rPr>
      </w:pPr>
      <w:bookmarkStart w:id="19567" w:name="_ETM_Q40_168588"/>
      <w:bookmarkStart w:id="19568" w:name="_ETM_Q40_168717"/>
      <w:bookmarkEnd w:id="19567"/>
      <w:bookmarkEnd w:id="19568"/>
      <w:r w:rsidRPr="00E07A16">
        <w:rPr>
          <w:rStyle w:val="TagStyle"/>
          <w:rtl/>
        </w:rPr>
        <w:t xml:space="preserve"> &lt;&lt; יור &gt;&gt; </w:t>
      </w:r>
      <w:r>
        <w:rPr>
          <w:rtl/>
        </w:rPr>
        <w:t>היו"ר אליהו ברוכי:</w:t>
      </w:r>
      <w:r w:rsidRPr="00E07A16">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w:t>
      </w:r>
    </w:p>
    <w:p w:rsidR="00E826F3" w:rsidRDefault="00E826F3" w:rsidP="005A1CEC">
      <w:pPr>
        <w:rPr>
          <w:rtl/>
          <w:lang w:eastAsia="he-IL"/>
        </w:rPr>
      </w:pPr>
    </w:p>
    <w:p w:rsidR="00E826F3" w:rsidRDefault="00E826F3" w:rsidP="005A1CEC">
      <w:pPr>
        <w:pStyle w:val="-"/>
        <w:keepNext/>
        <w:rPr>
          <w:rtl/>
        </w:rPr>
      </w:pPr>
      <w:bookmarkStart w:id="19569" w:name="_ETM_Q40_164388"/>
      <w:bookmarkStart w:id="19570" w:name="_ETM_Q40_164487"/>
      <w:bookmarkEnd w:id="19569"/>
      <w:bookmarkEnd w:id="19570"/>
      <w:r w:rsidRPr="00790505">
        <w:rPr>
          <w:rStyle w:val="TagStyle"/>
          <w:rtl/>
        </w:rPr>
        <w:t xml:space="preserve">&lt;&lt; דובר_המשך &gt;&gt; </w:t>
      </w:r>
      <w:r>
        <w:rPr>
          <w:rtl/>
        </w:rPr>
        <w:t>סונדוס סאלח (הרשימה המשותפת):</w:t>
      </w:r>
      <w:r w:rsidRPr="00790505">
        <w:rPr>
          <w:rStyle w:val="TagStyle"/>
          <w:rtl/>
        </w:rPr>
        <w:t xml:space="preserve"> &lt;&lt; דובר_המשך &gt;&gt;</w:t>
      </w:r>
      <w:r>
        <w:rPr>
          <w:rtl/>
        </w:rPr>
        <w:t xml:space="preserve">   </w:t>
      </w:r>
    </w:p>
    <w:p w:rsidR="00E826F3" w:rsidRPr="00E07A16" w:rsidRDefault="00E826F3" w:rsidP="005A1CEC">
      <w:pPr>
        <w:rPr>
          <w:rtl/>
          <w:lang w:eastAsia="he-IL"/>
        </w:rPr>
      </w:pPr>
    </w:p>
    <w:p w:rsidR="00E826F3" w:rsidRDefault="00E826F3" w:rsidP="005A1CEC">
      <w:pPr>
        <w:rPr>
          <w:rtl/>
          <w:lang w:eastAsia="he-IL"/>
        </w:rPr>
      </w:pPr>
      <w:bookmarkStart w:id="19571" w:name="_ETM_Q40_167436"/>
      <w:bookmarkStart w:id="19572" w:name="_ETM_Q40_167485"/>
      <w:bookmarkEnd w:id="19571"/>
      <w:bookmarkEnd w:id="19572"/>
      <w:r>
        <w:rPr>
          <w:rFonts w:hint="cs"/>
          <w:rtl/>
          <w:lang w:eastAsia="he-IL"/>
        </w:rPr>
        <w:t xml:space="preserve">אותה אוכלוסייה, אנחנו צריכים </w:t>
      </w:r>
      <w:bookmarkStart w:id="19573" w:name="_ETM_Q40_170289"/>
      <w:bookmarkEnd w:id="19573"/>
      <w:r>
        <w:rPr>
          <w:rFonts w:hint="cs"/>
          <w:rtl/>
          <w:lang w:eastAsia="he-IL"/>
        </w:rPr>
        <w:t xml:space="preserve">לשלב אותה בתוך בית הספר ובכל תחומי החיים. תודה רבה. </w:t>
      </w:r>
    </w:p>
    <w:p w:rsidR="00E826F3" w:rsidRDefault="00E826F3" w:rsidP="005A1CEC">
      <w:pPr>
        <w:rPr>
          <w:rtl/>
          <w:lang w:eastAsia="he-IL"/>
        </w:rPr>
      </w:pPr>
    </w:p>
    <w:p w:rsidR="00E826F3" w:rsidRDefault="00E826F3" w:rsidP="005A1CEC">
      <w:pPr>
        <w:pStyle w:val="af6"/>
        <w:keepNext/>
        <w:rPr>
          <w:rtl/>
        </w:rPr>
      </w:pPr>
      <w:r w:rsidRPr="00F60ABD">
        <w:rPr>
          <w:rStyle w:val="TagStyle"/>
          <w:rtl/>
        </w:rPr>
        <w:t xml:space="preserve"> &lt;&lt; יור &gt;&gt; </w:t>
      </w:r>
      <w:r>
        <w:rPr>
          <w:rtl/>
        </w:rPr>
        <w:t>היו"ר אליהו ברוכי:</w:t>
      </w:r>
      <w:r w:rsidRPr="00F60ABD">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בבקשה. תודה רבה, </w:t>
      </w:r>
      <w:bookmarkStart w:id="19574" w:name="_ETM_Q40_177312"/>
      <w:bookmarkEnd w:id="19574"/>
      <w:r>
        <w:rPr>
          <w:rFonts w:hint="cs"/>
          <w:rtl/>
          <w:lang w:eastAsia="he-IL"/>
        </w:rPr>
        <w:t xml:space="preserve">חברת הכנסת סונדוס סאלח. ישיב סגן שר החינוך מאיר פרוש, בבקשה. </w:t>
      </w:r>
    </w:p>
    <w:p w:rsidR="00E826F3" w:rsidRDefault="00E826F3" w:rsidP="005A1CEC">
      <w:pPr>
        <w:rPr>
          <w:rtl/>
          <w:lang w:eastAsia="he-IL"/>
        </w:rPr>
      </w:pPr>
    </w:p>
    <w:p w:rsidR="00E826F3" w:rsidRDefault="00E826F3" w:rsidP="005A1CEC">
      <w:pPr>
        <w:pStyle w:val="a4"/>
        <w:keepNext/>
        <w:rPr>
          <w:rtl/>
        </w:rPr>
      </w:pPr>
      <w:bookmarkStart w:id="19575" w:name="ET_speaker_4793_4"/>
      <w:r w:rsidRPr="00F60ABD">
        <w:rPr>
          <w:rStyle w:val="TagStyle"/>
          <w:rtl/>
        </w:rPr>
        <w:t xml:space="preserve"> &lt;&lt; דובר &gt;&gt; </w:t>
      </w:r>
      <w:bookmarkStart w:id="19576" w:name="_Toc50628451"/>
      <w:bookmarkStart w:id="19577" w:name="_Toc50630859"/>
      <w:bookmarkStart w:id="19578" w:name="_Toc50631104"/>
      <w:bookmarkStart w:id="19579" w:name="_Toc50631445"/>
      <w:bookmarkStart w:id="19580" w:name="_Toc55737775"/>
      <w:r>
        <w:rPr>
          <w:rtl/>
        </w:rPr>
        <w:t>סגן שר החינוך מאיר פרוש:</w:t>
      </w:r>
      <w:bookmarkEnd w:id="19576"/>
      <w:bookmarkEnd w:id="19577"/>
      <w:bookmarkEnd w:id="19578"/>
      <w:bookmarkEnd w:id="19579"/>
      <w:bookmarkEnd w:id="19580"/>
      <w:r w:rsidRPr="00F60ABD">
        <w:rPr>
          <w:rStyle w:val="TagStyle"/>
          <w:rtl/>
        </w:rPr>
        <w:t xml:space="preserve"> &lt;&lt; דובר &gt;&gt;</w:t>
      </w:r>
      <w:r>
        <w:rPr>
          <w:rtl/>
        </w:rPr>
        <w:t xml:space="preserve">   </w:t>
      </w:r>
      <w:bookmarkEnd w:id="1957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אדוני היושב-ראש, חבריי חברי הכנסת, ראשית כול, אני לראשונה עומד מעל הדוכן כשאתה מכהן כיושב-ראש הישיבה, אז אני </w:t>
      </w:r>
      <w:bookmarkStart w:id="19581" w:name="_ETM_Q40_226273"/>
      <w:bookmarkEnd w:id="19581"/>
      <w:r>
        <w:rPr>
          <w:rFonts w:hint="cs"/>
          <w:rtl/>
          <w:lang w:eastAsia="he-IL"/>
        </w:rPr>
        <w:t xml:space="preserve">מאחל לך הרבה הצלחה.  </w:t>
      </w:r>
    </w:p>
    <w:p w:rsidR="00E826F3" w:rsidRDefault="00E826F3" w:rsidP="005A1CEC">
      <w:pPr>
        <w:rPr>
          <w:rtl/>
          <w:lang w:eastAsia="he-IL"/>
        </w:rPr>
      </w:pPr>
    </w:p>
    <w:p w:rsidR="00E826F3" w:rsidRDefault="00E826F3" w:rsidP="005A1CEC">
      <w:pPr>
        <w:pStyle w:val="af6"/>
        <w:keepNext/>
        <w:rPr>
          <w:rtl/>
        </w:rPr>
      </w:pPr>
      <w:r w:rsidRPr="00F60ABD">
        <w:rPr>
          <w:rStyle w:val="TagStyle"/>
          <w:rtl/>
        </w:rPr>
        <w:t xml:space="preserve"> &lt;&lt; יור &gt;&gt; </w:t>
      </w:r>
      <w:r>
        <w:rPr>
          <w:rtl/>
        </w:rPr>
        <w:t>היו"ר אליהו ברוכי:</w:t>
      </w:r>
      <w:r w:rsidRPr="00F60ABD">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רבה. </w:t>
      </w:r>
    </w:p>
    <w:p w:rsidR="00E826F3" w:rsidRDefault="00E826F3" w:rsidP="005A1CEC">
      <w:pPr>
        <w:rPr>
          <w:rtl/>
          <w:lang w:eastAsia="he-IL"/>
        </w:rPr>
      </w:pPr>
    </w:p>
    <w:p w:rsidR="00E826F3" w:rsidRDefault="00E826F3" w:rsidP="005A1CEC">
      <w:pPr>
        <w:pStyle w:val="-"/>
        <w:keepNext/>
        <w:rPr>
          <w:rtl/>
        </w:rPr>
      </w:pPr>
      <w:bookmarkStart w:id="19582" w:name="ET_speakercontinue_4793_6"/>
      <w:r w:rsidRPr="00F60ABD">
        <w:rPr>
          <w:rStyle w:val="TagStyle"/>
          <w:rtl/>
        </w:rPr>
        <w:t xml:space="preserve"> &lt;&lt; דובר_המשך &gt;&gt; </w:t>
      </w:r>
      <w:r>
        <w:rPr>
          <w:rtl/>
        </w:rPr>
        <w:t>סגן שר החינוך מאיר פרוש:</w:t>
      </w:r>
      <w:r w:rsidRPr="00F60ABD">
        <w:rPr>
          <w:rStyle w:val="TagStyle"/>
          <w:rtl/>
        </w:rPr>
        <w:t xml:space="preserve"> &lt;&lt; דובר_המשך &gt;&gt;</w:t>
      </w:r>
      <w:r>
        <w:rPr>
          <w:rtl/>
        </w:rPr>
        <w:t xml:space="preserve">   </w:t>
      </w:r>
      <w:bookmarkEnd w:id="1958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ותזכה לקדש שם שמיים. </w:t>
      </w:r>
    </w:p>
    <w:p w:rsidR="00E826F3" w:rsidRDefault="00E826F3" w:rsidP="005A1CEC">
      <w:pPr>
        <w:rPr>
          <w:rtl/>
          <w:lang w:eastAsia="he-IL"/>
        </w:rPr>
      </w:pPr>
    </w:p>
    <w:p w:rsidR="00E826F3" w:rsidRDefault="00E826F3" w:rsidP="005A1CEC">
      <w:pPr>
        <w:pStyle w:val="af6"/>
        <w:keepNext/>
        <w:rPr>
          <w:rtl/>
        </w:rPr>
      </w:pPr>
      <w:bookmarkStart w:id="19583" w:name="ET_yor_6069_15"/>
      <w:r w:rsidRPr="00803590">
        <w:rPr>
          <w:rStyle w:val="TagStyle"/>
          <w:rtl/>
        </w:rPr>
        <w:t xml:space="preserve"> &lt;&lt; יור &gt;&gt; </w:t>
      </w:r>
      <w:r>
        <w:rPr>
          <w:rtl/>
        </w:rPr>
        <w:t>היו"ר אליהו ברוכי:</w:t>
      </w:r>
      <w:r w:rsidRPr="00803590">
        <w:rPr>
          <w:rStyle w:val="TagStyle"/>
          <w:rtl/>
        </w:rPr>
        <w:t xml:space="preserve"> &lt;&lt; יור &gt;&gt;</w:t>
      </w:r>
      <w:r>
        <w:rPr>
          <w:rtl/>
        </w:rPr>
        <w:t xml:space="preserve">   </w:t>
      </w:r>
      <w:bookmarkEnd w:id="1958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אמן. </w:t>
      </w:r>
    </w:p>
    <w:p w:rsidR="00E826F3" w:rsidRDefault="00E826F3" w:rsidP="005A1CEC">
      <w:pPr>
        <w:rPr>
          <w:rtl/>
          <w:lang w:eastAsia="he-IL"/>
        </w:rPr>
      </w:pPr>
    </w:p>
    <w:p w:rsidR="00E826F3" w:rsidRDefault="00E826F3" w:rsidP="005A1CEC">
      <w:pPr>
        <w:pStyle w:val="-"/>
        <w:keepNext/>
        <w:rPr>
          <w:rtl/>
        </w:rPr>
      </w:pPr>
      <w:r w:rsidRPr="00F60ABD">
        <w:rPr>
          <w:rStyle w:val="TagStyle"/>
          <w:rtl/>
        </w:rPr>
        <w:t xml:space="preserve">&lt;&lt; דובר_המשך &gt;&gt; </w:t>
      </w:r>
      <w:r>
        <w:rPr>
          <w:rtl/>
        </w:rPr>
        <w:t>סגן שר החינוך מאיר פרוש:</w:t>
      </w:r>
      <w:r w:rsidRPr="00F60ABD">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9584" w:name="_ETM_Q40_225387"/>
      <w:bookmarkEnd w:id="19584"/>
      <w:r>
        <w:rPr>
          <w:rFonts w:hint="cs"/>
          <w:rtl/>
          <w:lang w:eastAsia="he-IL"/>
        </w:rPr>
        <w:t xml:space="preserve">חבריי חברי הכנסת, חברת הכנסת המציעה, </w:t>
      </w:r>
      <w:r>
        <w:rPr>
          <w:rtl/>
          <w:lang w:eastAsia="he-IL"/>
        </w:rPr>
        <w:t xml:space="preserve">משרד החינוך עוסק זה שנים רבות </w:t>
      </w:r>
      <w:proofErr w:type="spellStart"/>
      <w:r>
        <w:rPr>
          <w:rtl/>
          <w:lang w:eastAsia="he-IL"/>
        </w:rPr>
        <w:t>בהנגשת</w:t>
      </w:r>
      <w:proofErr w:type="spellEnd"/>
      <w:r>
        <w:rPr>
          <w:rtl/>
          <w:lang w:eastAsia="he-IL"/>
        </w:rPr>
        <w:t xml:space="preserve"> מוסדות החינוך לתלמידים</w:t>
      </w:r>
      <w:r>
        <w:rPr>
          <w:rFonts w:hint="cs"/>
          <w:rtl/>
          <w:lang w:eastAsia="he-IL"/>
        </w:rPr>
        <w:t>,</w:t>
      </w:r>
      <w:r>
        <w:rPr>
          <w:rtl/>
          <w:lang w:eastAsia="he-IL"/>
        </w:rPr>
        <w:t xml:space="preserve"> להורים ומורים עם מוגבלויות</w:t>
      </w:r>
      <w:r>
        <w:rPr>
          <w:rFonts w:hint="cs"/>
          <w:rtl/>
          <w:lang w:eastAsia="he-IL"/>
        </w:rPr>
        <w:t>,</w:t>
      </w:r>
      <w:r>
        <w:rPr>
          <w:rtl/>
          <w:lang w:eastAsia="he-IL"/>
        </w:rPr>
        <w:t xml:space="preserve"> הן ברמה הפרטנית והן ברמה הפיזית והכללית.</w:t>
      </w:r>
      <w:r>
        <w:rPr>
          <w:rFonts w:hint="cs"/>
          <w:rtl/>
          <w:lang w:eastAsia="he-IL"/>
        </w:rPr>
        <w:t xml:space="preserve"> </w:t>
      </w:r>
    </w:p>
    <w:p w:rsidR="00E826F3" w:rsidRDefault="00E826F3" w:rsidP="005A1CEC">
      <w:pPr>
        <w:rPr>
          <w:rtl/>
          <w:lang w:eastAsia="he-IL"/>
        </w:rPr>
      </w:pPr>
    </w:p>
    <w:p w:rsidR="00E826F3" w:rsidRDefault="00E826F3" w:rsidP="00A973CA">
      <w:pPr>
        <w:rPr>
          <w:rtl/>
          <w:lang w:eastAsia="he-IL"/>
        </w:rPr>
      </w:pPr>
      <w:r>
        <w:rPr>
          <w:rtl/>
          <w:lang w:eastAsia="he-IL"/>
        </w:rPr>
        <w:t>על פי חוק שוויון זכויות לאנשים עם מוגבלות</w:t>
      </w:r>
      <w:r>
        <w:rPr>
          <w:rFonts w:hint="cs"/>
          <w:rtl/>
          <w:lang w:eastAsia="he-IL"/>
        </w:rPr>
        <w:t xml:space="preserve">, </w:t>
      </w:r>
      <w:r>
        <w:rPr>
          <w:rtl/>
          <w:lang w:eastAsia="he-IL"/>
        </w:rPr>
        <w:t>1998</w:t>
      </w:r>
      <w:r>
        <w:rPr>
          <w:rFonts w:hint="cs"/>
          <w:rtl/>
          <w:lang w:eastAsia="he-IL"/>
        </w:rPr>
        <w:t>,</w:t>
      </w:r>
      <w:r>
        <w:rPr>
          <w:rtl/>
          <w:lang w:eastAsia="he-IL"/>
        </w:rPr>
        <w:t xml:space="preserve"> ותקנותיו, על המדינה, מוסדותיה וארגוניה </w:t>
      </w:r>
      <w:proofErr w:type="spellStart"/>
      <w:r>
        <w:rPr>
          <w:rtl/>
          <w:lang w:eastAsia="he-IL"/>
        </w:rPr>
        <w:t>להנגיש</w:t>
      </w:r>
      <w:proofErr w:type="spellEnd"/>
      <w:r>
        <w:rPr>
          <w:rtl/>
          <w:lang w:eastAsia="he-IL"/>
        </w:rPr>
        <w:t xml:space="preserve"> את שירותיהם ומבניהם עבור אנשים עם מוגבלות</w:t>
      </w:r>
      <w:r>
        <w:rPr>
          <w:rFonts w:hint="cs"/>
          <w:rtl/>
          <w:lang w:eastAsia="he-IL"/>
        </w:rPr>
        <w:t>,</w:t>
      </w:r>
      <w:r>
        <w:rPr>
          <w:rtl/>
          <w:lang w:eastAsia="he-IL"/>
        </w:rPr>
        <w:t xml:space="preserve"> זאת בכדי לאפשר להם תפקוד ללא חסמים עד כמה שניתן כדי שיוכלו להתנהל בחיי היום</w:t>
      </w:r>
      <w:r>
        <w:rPr>
          <w:rFonts w:hint="cs"/>
          <w:rtl/>
          <w:lang w:eastAsia="he-IL"/>
        </w:rPr>
        <w:t>-</w:t>
      </w:r>
      <w:r>
        <w:rPr>
          <w:rtl/>
          <w:lang w:eastAsia="he-IL"/>
        </w:rPr>
        <w:t>יום ככל אדם ואזרח במדינה.</w:t>
      </w:r>
      <w:r>
        <w:rPr>
          <w:rFonts w:hint="cs"/>
          <w:rtl/>
          <w:lang w:eastAsia="he-IL"/>
        </w:rPr>
        <w:t xml:space="preserve"> </w:t>
      </w:r>
      <w:r>
        <w:rPr>
          <w:rtl/>
          <w:lang w:eastAsia="he-IL"/>
        </w:rPr>
        <w:t xml:space="preserve">מערכת החינוך מקיימת מערך שלם ומסודר של הנחיות, נהלים ותקצוב על מנת לקיים את החוק </w:t>
      </w:r>
      <w:r>
        <w:rPr>
          <w:rFonts w:hint="cs"/>
          <w:rtl/>
          <w:lang w:eastAsia="he-IL"/>
        </w:rPr>
        <w:t>ו</w:t>
      </w:r>
      <w:r>
        <w:rPr>
          <w:rtl/>
          <w:lang w:eastAsia="he-IL"/>
        </w:rPr>
        <w:t>תקנותיו ולאפשר לתלמידים עם מוגבלות לתפקד וללמוד ככל שאר התלמידים.</w:t>
      </w:r>
      <w:r>
        <w:rPr>
          <w:rFonts w:hint="cs"/>
          <w:rtl/>
          <w:lang w:eastAsia="he-IL"/>
        </w:rPr>
        <w:t xml:space="preserve"> </w:t>
      </w:r>
      <w:bookmarkStart w:id="19585" w:name="_ETM_Q40_277800"/>
      <w:bookmarkStart w:id="19586" w:name="_ETM_Q40_277867"/>
      <w:bookmarkEnd w:id="19585"/>
      <w:bookmarkEnd w:id="19586"/>
      <w:r>
        <w:rPr>
          <w:rtl/>
          <w:lang w:eastAsia="he-IL"/>
        </w:rPr>
        <w:t xml:space="preserve">יש הנחיות ונהלים ובהם הסבר מפורט מה יש לעשות על מנת לממש </w:t>
      </w:r>
      <w:proofErr w:type="spellStart"/>
      <w:r>
        <w:rPr>
          <w:rtl/>
          <w:lang w:eastAsia="he-IL"/>
        </w:rPr>
        <w:t>הנגשות</w:t>
      </w:r>
      <w:proofErr w:type="spellEnd"/>
      <w:r>
        <w:rPr>
          <w:rtl/>
          <w:lang w:eastAsia="he-IL"/>
        </w:rPr>
        <w:t xml:space="preserve"> עבור תלמידים, הורים ומורים.</w:t>
      </w:r>
    </w:p>
    <w:p w:rsidR="00E826F3" w:rsidRDefault="00E826F3" w:rsidP="005A1CEC">
      <w:pPr>
        <w:rPr>
          <w:rtl/>
          <w:lang w:eastAsia="he-IL"/>
        </w:rPr>
      </w:pPr>
    </w:p>
    <w:p w:rsidR="00E826F3" w:rsidRDefault="00E826F3" w:rsidP="005A1CEC">
      <w:pPr>
        <w:rPr>
          <w:rtl/>
          <w:lang w:eastAsia="he-IL"/>
        </w:rPr>
      </w:pPr>
      <w:r>
        <w:rPr>
          <w:rtl/>
          <w:lang w:eastAsia="he-IL"/>
        </w:rPr>
        <w:t xml:space="preserve">רמת ההנגשה במוסדות לחינוך מיוחד היא גבוהה לאין ערוך </w:t>
      </w:r>
      <w:proofErr w:type="spellStart"/>
      <w:r>
        <w:rPr>
          <w:rtl/>
          <w:lang w:eastAsia="he-IL"/>
        </w:rPr>
        <w:t>מ</w:t>
      </w:r>
      <w:r>
        <w:rPr>
          <w:rFonts w:hint="cs"/>
          <w:rtl/>
          <w:lang w:eastAsia="he-IL"/>
        </w:rPr>
        <w:t>ב</w:t>
      </w:r>
      <w:r>
        <w:rPr>
          <w:rtl/>
          <w:lang w:eastAsia="he-IL"/>
        </w:rPr>
        <w:t>מוסדות</w:t>
      </w:r>
      <w:proofErr w:type="spellEnd"/>
      <w:r>
        <w:rPr>
          <w:rtl/>
          <w:lang w:eastAsia="he-IL"/>
        </w:rPr>
        <w:t xml:space="preserve"> חינוך רגילים בשל הצורך הרב </w:t>
      </w:r>
      <w:r>
        <w:rPr>
          <w:rFonts w:hint="cs"/>
          <w:rtl/>
          <w:lang w:eastAsia="he-IL"/>
        </w:rPr>
        <w:t>ב</w:t>
      </w:r>
      <w:r>
        <w:rPr>
          <w:rtl/>
          <w:lang w:eastAsia="he-IL"/>
        </w:rPr>
        <w:t>הנגשה שקיים במוסדות אלה.</w:t>
      </w:r>
      <w:r>
        <w:rPr>
          <w:rFonts w:hint="cs"/>
          <w:rtl/>
          <w:lang w:eastAsia="he-IL"/>
        </w:rPr>
        <w:t xml:space="preserve"> </w:t>
      </w:r>
      <w:r>
        <w:rPr>
          <w:rtl/>
          <w:lang w:eastAsia="he-IL"/>
        </w:rPr>
        <w:t xml:space="preserve">יודגש כי החוק מטיל את אחריות ההנגשה על הרשויות המקומית </w:t>
      </w:r>
      <w:proofErr w:type="spellStart"/>
      <w:r>
        <w:rPr>
          <w:rtl/>
          <w:lang w:eastAsia="he-IL"/>
        </w:rPr>
        <w:t>והבעלויות</w:t>
      </w:r>
      <w:proofErr w:type="spellEnd"/>
      <w:r>
        <w:rPr>
          <w:rtl/>
          <w:lang w:eastAsia="he-IL"/>
        </w:rPr>
        <w:t xml:space="preserve">, </w:t>
      </w:r>
      <w:r>
        <w:rPr>
          <w:rFonts w:hint="cs"/>
          <w:rtl/>
          <w:lang w:eastAsia="he-IL"/>
        </w:rPr>
        <w:t>ו</w:t>
      </w:r>
      <w:r>
        <w:rPr>
          <w:rtl/>
          <w:lang w:eastAsia="he-IL"/>
        </w:rPr>
        <w:t xml:space="preserve">מחובתן לבצע את ההנגשה במוסדות </w:t>
      </w:r>
      <w:r>
        <w:rPr>
          <w:rFonts w:hint="cs"/>
          <w:rtl/>
          <w:lang w:eastAsia="he-IL"/>
        </w:rPr>
        <w:t>ה</w:t>
      </w:r>
      <w:r>
        <w:rPr>
          <w:rtl/>
          <w:lang w:eastAsia="he-IL"/>
        </w:rPr>
        <w:t>חינוך</w:t>
      </w:r>
      <w:r>
        <w:rPr>
          <w:rFonts w:hint="cs"/>
          <w:rtl/>
          <w:lang w:eastAsia="he-IL"/>
        </w:rPr>
        <w:t>,</w:t>
      </w:r>
      <w:r>
        <w:rPr>
          <w:rtl/>
          <w:lang w:eastAsia="he-IL"/>
        </w:rPr>
        <w:t xml:space="preserve"> על כל מרכיביה ורבדיה. משרד החינוך מסייע בתקצוב מהלכי ההנגשה.</w:t>
      </w:r>
      <w:r>
        <w:rPr>
          <w:rFonts w:hint="cs"/>
          <w:rtl/>
          <w:lang w:eastAsia="he-IL"/>
        </w:rPr>
        <w:t xml:space="preserve"> </w:t>
      </w:r>
      <w:bookmarkStart w:id="19587" w:name="_ETM_Q40_307931"/>
      <w:bookmarkStart w:id="19588" w:name="_ETM_Q40_307997"/>
      <w:bookmarkEnd w:id="19587"/>
      <w:bookmarkEnd w:id="19588"/>
      <w:r>
        <w:rPr>
          <w:rtl/>
          <w:lang w:eastAsia="he-IL"/>
        </w:rPr>
        <w:t>על פ</w:t>
      </w:r>
      <w:r>
        <w:rPr>
          <w:rFonts w:hint="cs"/>
          <w:rtl/>
          <w:lang w:eastAsia="he-IL"/>
        </w:rPr>
        <w:t>י</w:t>
      </w:r>
      <w:r>
        <w:rPr>
          <w:rtl/>
          <w:lang w:eastAsia="he-IL"/>
        </w:rPr>
        <w:t xml:space="preserve"> חוק שוויון זכויות לאנשים עם מוגבלות ותקנותיו, כל בעלים של מוסד חינוך נדרש לבצע בהדרגה</w:t>
      </w:r>
      <w:r>
        <w:rPr>
          <w:rFonts w:hint="cs"/>
          <w:rtl/>
          <w:lang w:eastAsia="he-IL"/>
        </w:rPr>
        <w:t>,</w:t>
      </w:r>
      <w:r>
        <w:rPr>
          <w:rtl/>
          <w:lang w:eastAsia="he-IL"/>
        </w:rPr>
        <w:t xml:space="preserve"> עד מאי 2019</w:t>
      </w:r>
      <w:r>
        <w:rPr>
          <w:rFonts w:hint="cs"/>
          <w:rtl/>
          <w:lang w:eastAsia="he-IL"/>
        </w:rPr>
        <w:t>,</w:t>
      </w:r>
      <w:r>
        <w:rPr>
          <w:rtl/>
          <w:lang w:eastAsia="he-IL"/>
        </w:rPr>
        <w:t xml:space="preserve"> נגישות כללית בכל מוסדות החינוך שבבעלותו. נגישות כללית כוללת התקנת פיר מעלית, הנגשת דרכי גישה </w:t>
      </w:r>
      <w:proofErr w:type="spellStart"/>
      <w:r>
        <w:rPr>
          <w:rtl/>
          <w:lang w:eastAsia="he-IL"/>
        </w:rPr>
        <w:t>והנגשת</w:t>
      </w:r>
      <w:proofErr w:type="spellEnd"/>
      <w:r>
        <w:rPr>
          <w:rtl/>
          <w:lang w:eastAsia="he-IL"/>
        </w:rPr>
        <w:t xml:space="preserve"> שירותים בבניין המרכזי של המוסד החינוכי.</w:t>
      </w:r>
    </w:p>
    <w:p w:rsidR="00E826F3" w:rsidRDefault="00E826F3" w:rsidP="005A1CEC">
      <w:pPr>
        <w:rPr>
          <w:rtl/>
          <w:lang w:eastAsia="he-IL"/>
        </w:rPr>
      </w:pPr>
    </w:p>
    <w:p w:rsidR="00E826F3" w:rsidRDefault="00E826F3" w:rsidP="005A1CEC">
      <w:pPr>
        <w:rPr>
          <w:rtl/>
          <w:lang w:eastAsia="he-IL"/>
        </w:rPr>
      </w:pPr>
      <w:bookmarkStart w:id="19589" w:name="_ETM_Q40_330025"/>
      <w:bookmarkStart w:id="19590" w:name="_ETM_Q40_330075"/>
      <w:bookmarkEnd w:id="19589"/>
      <w:bookmarkEnd w:id="19590"/>
      <w:r>
        <w:rPr>
          <w:rtl/>
          <w:lang w:eastAsia="he-IL"/>
        </w:rPr>
        <w:t>בנוסף להנגשה הכללית, תלמיד עם מוגבלות אשר הוריו מבקשים עבורו הנגשה פרטנית בגין לקותו ותפקודו</w:t>
      </w:r>
      <w:r>
        <w:rPr>
          <w:rFonts w:hint="cs"/>
          <w:rtl/>
          <w:lang w:eastAsia="he-IL"/>
        </w:rPr>
        <w:t xml:space="preserve"> –</w:t>
      </w:r>
      <w:r>
        <w:rPr>
          <w:rtl/>
          <w:lang w:eastAsia="he-IL"/>
        </w:rPr>
        <w:t xml:space="preserve"> למשל התאמת תאורה, הצללה, טכנולוגיה מסייעת ועוד</w:t>
      </w:r>
      <w:r>
        <w:rPr>
          <w:rFonts w:hint="cs"/>
          <w:rtl/>
          <w:lang w:eastAsia="he-IL"/>
        </w:rPr>
        <w:t xml:space="preserve"> –</w:t>
      </w:r>
      <w:r>
        <w:rPr>
          <w:rtl/>
          <w:lang w:eastAsia="he-IL"/>
        </w:rPr>
        <w:t xml:space="preserve"> מקבל </w:t>
      </w:r>
      <w:proofErr w:type="spellStart"/>
      <w:r>
        <w:rPr>
          <w:rtl/>
          <w:lang w:eastAsia="he-IL"/>
        </w:rPr>
        <w:t>הנגשות</w:t>
      </w:r>
      <w:proofErr w:type="spellEnd"/>
      <w:r>
        <w:rPr>
          <w:rtl/>
          <w:lang w:eastAsia="he-IL"/>
        </w:rPr>
        <w:t xml:space="preserve"> אלה על פ</w:t>
      </w:r>
      <w:r>
        <w:rPr>
          <w:rFonts w:hint="cs"/>
          <w:rtl/>
          <w:lang w:eastAsia="he-IL"/>
        </w:rPr>
        <w:t>י</w:t>
      </w:r>
      <w:r>
        <w:rPr>
          <w:rtl/>
          <w:lang w:eastAsia="he-IL"/>
        </w:rPr>
        <w:t xml:space="preserve"> תקנות שוויון זכויות לאנשים עם מוגבלות (התאמות נגישות פרטנית לתלמיד ולהורה)</w:t>
      </w:r>
      <w:r>
        <w:rPr>
          <w:rFonts w:hint="cs"/>
          <w:rtl/>
          <w:lang w:eastAsia="he-IL"/>
        </w:rPr>
        <w:t>,</w:t>
      </w:r>
      <w:r>
        <w:rPr>
          <w:rtl/>
          <w:lang w:eastAsia="he-IL"/>
        </w:rPr>
        <w:t xml:space="preserve"> </w:t>
      </w:r>
      <w:proofErr w:type="spellStart"/>
      <w:r>
        <w:rPr>
          <w:rFonts w:hint="cs"/>
          <w:rtl/>
          <w:lang w:eastAsia="he-IL"/>
        </w:rPr>
        <w:t>ה</w:t>
      </w:r>
      <w:r>
        <w:rPr>
          <w:rtl/>
          <w:lang w:eastAsia="he-IL"/>
        </w:rPr>
        <w:t>תשנ"ח</w:t>
      </w:r>
      <w:proofErr w:type="spellEnd"/>
      <w:r>
        <w:rPr>
          <w:rFonts w:hint="cs"/>
          <w:rtl/>
          <w:lang w:eastAsia="he-IL"/>
        </w:rPr>
        <w:t>–</w:t>
      </w:r>
      <w:r>
        <w:rPr>
          <w:rtl/>
          <w:lang w:eastAsia="he-IL"/>
        </w:rPr>
        <w:t>2018</w:t>
      </w:r>
      <w:r>
        <w:rPr>
          <w:rFonts w:hint="cs"/>
          <w:rtl/>
          <w:lang w:eastAsia="he-IL"/>
        </w:rPr>
        <w:t xml:space="preserve"> </w:t>
      </w:r>
      <w:r>
        <w:rPr>
          <w:rFonts w:hint="eastAsia"/>
          <w:rtl/>
          <w:lang w:eastAsia="he-IL"/>
        </w:rPr>
        <w:t xml:space="preserve">– </w:t>
      </w:r>
      <w:r>
        <w:rPr>
          <w:rFonts w:hint="cs"/>
          <w:rtl/>
          <w:lang w:eastAsia="he-IL"/>
        </w:rPr>
        <w:t xml:space="preserve">אפשר בבקשה להנמיך קול? </w:t>
      </w:r>
    </w:p>
    <w:p w:rsidR="00E826F3" w:rsidRDefault="00E826F3" w:rsidP="005A1CEC">
      <w:pPr>
        <w:rPr>
          <w:rtl/>
          <w:lang w:eastAsia="he-IL"/>
        </w:rPr>
      </w:pPr>
      <w:bookmarkStart w:id="19591" w:name="_ETM_Q40_355018"/>
      <w:bookmarkStart w:id="19592" w:name="_ETM_Q40_355104"/>
      <w:bookmarkEnd w:id="19591"/>
      <w:bookmarkEnd w:id="19592"/>
    </w:p>
    <w:p w:rsidR="00E826F3" w:rsidRDefault="00E826F3" w:rsidP="005A1CEC">
      <w:pPr>
        <w:pStyle w:val="af6"/>
        <w:keepNext/>
        <w:rPr>
          <w:rtl/>
        </w:rPr>
      </w:pPr>
      <w:bookmarkStart w:id="19593" w:name="_ETM_Q40_355163"/>
      <w:bookmarkStart w:id="19594" w:name="_ETM_Q40_355235"/>
      <w:bookmarkStart w:id="19595" w:name="ET_yor_6069_17"/>
      <w:bookmarkEnd w:id="19593"/>
      <w:bookmarkEnd w:id="19594"/>
      <w:r w:rsidRPr="00147768">
        <w:rPr>
          <w:rStyle w:val="TagStyle"/>
          <w:rtl/>
        </w:rPr>
        <w:t xml:space="preserve"> &lt;&lt; יור &gt;&gt; </w:t>
      </w:r>
      <w:r>
        <w:rPr>
          <w:rtl/>
        </w:rPr>
        <w:t>היו"ר אליהו ברוכי:</w:t>
      </w:r>
      <w:r w:rsidRPr="00147768">
        <w:rPr>
          <w:rStyle w:val="TagStyle"/>
          <w:rtl/>
        </w:rPr>
        <w:t xml:space="preserve"> &lt;&lt; יור &gt;&gt;</w:t>
      </w:r>
      <w:r>
        <w:rPr>
          <w:rtl/>
        </w:rPr>
        <w:t xml:space="preserve">   </w:t>
      </w:r>
      <w:bookmarkEnd w:id="1959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אפשר, בבקשה, ביציע למעלה? סליחה, </w:t>
      </w:r>
      <w:bookmarkStart w:id="19596" w:name="_ETM_Q40_359191"/>
      <w:bookmarkEnd w:id="19596"/>
      <w:r>
        <w:rPr>
          <w:rFonts w:hint="cs"/>
          <w:rtl/>
          <w:lang w:eastAsia="he-IL"/>
        </w:rPr>
        <w:t xml:space="preserve">אם אפשר בבקשה. </w:t>
      </w:r>
    </w:p>
    <w:p w:rsidR="00E826F3" w:rsidRDefault="00E826F3" w:rsidP="005A1CEC">
      <w:pPr>
        <w:rPr>
          <w:rtl/>
          <w:lang w:eastAsia="he-IL"/>
        </w:rPr>
      </w:pPr>
      <w:bookmarkStart w:id="19597" w:name="_ETM_Q40_361807"/>
      <w:bookmarkStart w:id="19598" w:name="_ETM_Q40_361897"/>
      <w:bookmarkEnd w:id="19597"/>
      <w:bookmarkEnd w:id="19598"/>
    </w:p>
    <w:p w:rsidR="00E826F3" w:rsidRDefault="00E826F3" w:rsidP="005A1CEC">
      <w:pPr>
        <w:pStyle w:val="-"/>
        <w:keepNext/>
        <w:rPr>
          <w:rtl/>
        </w:rPr>
      </w:pPr>
      <w:r w:rsidRPr="00F60ABD">
        <w:rPr>
          <w:rStyle w:val="TagStyle"/>
          <w:rtl/>
        </w:rPr>
        <w:t xml:space="preserve">&lt;&lt; דובר_המשך &gt;&gt; </w:t>
      </w:r>
      <w:r>
        <w:rPr>
          <w:rtl/>
        </w:rPr>
        <w:t>סגן שר החינוך מאיר פרוש:</w:t>
      </w:r>
      <w:r w:rsidRPr="00F60ABD">
        <w:rPr>
          <w:rStyle w:val="TagStyle"/>
          <w:rtl/>
        </w:rPr>
        <w:t xml:space="preserve"> &lt;&lt; דובר_המשך &gt;&gt;</w:t>
      </w:r>
      <w:r>
        <w:rPr>
          <w:rtl/>
        </w:rPr>
        <w:t xml:space="preserve">   </w:t>
      </w:r>
    </w:p>
    <w:p w:rsidR="00E826F3" w:rsidRPr="00147768" w:rsidRDefault="00E826F3" w:rsidP="005A1CEC">
      <w:pPr>
        <w:rPr>
          <w:rtl/>
          <w:lang w:eastAsia="he-IL"/>
        </w:rPr>
      </w:pPr>
      <w:bookmarkStart w:id="19599" w:name="_ETM_Q40_361950"/>
      <w:bookmarkStart w:id="19600" w:name="_ETM_Q40_362038"/>
      <w:bookmarkEnd w:id="19599"/>
      <w:bookmarkEnd w:id="19600"/>
    </w:p>
    <w:p w:rsidR="00E826F3" w:rsidRDefault="00E826F3" w:rsidP="005A1CEC">
      <w:pPr>
        <w:rPr>
          <w:rtl/>
          <w:lang w:eastAsia="he-IL"/>
        </w:rPr>
      </w:pPr>
      <w:r>
        <w:rPr>
          <w:rtl/>
          <w:lang w:eastAsia="he-IL"/>
        </w:rPr>
        <w:t>הליך הגשת הבקשה להנגשה פרטנית עבור תלמידים עם מוגבלות פיזית וחושית מתבצע באופן שוטף על ידי השלטון המקומי מול משרד החינוך. הצוות המקצוע</w:t>
      </w:r>
      <w:r>
        <w:rPr>
          <w:rFonts w:hint="cs"/>
          <w:rtl/>
          <w:lang w:eastAsia="he-IL"/>
        </w:rPr>
        <w:t>י</w:t>
      </w:r>
      <w:r>
        <w:rPr>
          <w:rtl/>
          <w:lang w:eastAsia="he-IL"/>
        </w:rPr>
        <w:t xml:space="preserve"> של משרד החינוך מנחה ומסייע להורים בהפניית הבקשה לרשות</w:t>
      </w:r>
      <w:r>
        <w:rPr>
          <w:rFonts w:hint="cs"/>
          <w:rtl/>
          <w:lang w:eastAsia="he-IL"/>
        </w:rPr>
        <w:t>,</w:t>
      </w:r>
      <w:r>
        <w:rPr>
          <w:rtl/>
          <w:lang w:eastAsia="he-IL"/>
        </w:rPr>
        <w:t xml:space="preserve"> והיא פונה למשרד בבקשה לתקצוב.</w:t>
      </w:r>
      <w:r>
        <w:rPr>
          <w:rFonts w:hint="cs"/>
          <w:rtl/>
          <w:lang w:eastAsia="he-IL"/>
        </w:rPr>
        <w:t xml:space="preserve"> </w:t>
      </w:r>
      <w:r>
        <w:rPr>
          <w:rtl/>
          <w:lang w:eastAsia="he-IL"/>
        </w:rPr>
        <w:t xml:space="preserve">ככל שישנם מקרים </w:t>
      </w:r>
      <w:r>
        <w:rPr>
          <w:rFonts w:hint="cs"/>
          <w:rtl/>
          <w:lang w:eastAsia="he-IL"/>
        </w:rPr>
        <w:t>ש</w:t>
      </w:r>
      <w:r>
        <w:rPr>
          <w:rtl/>
          <w:lang w:eastAsia="he-IL"/>
        </w:rPr>
        <w:t>בהם הדבר לא מתבצע</w:t>
      </w:r>
      <w:r>
        <w:rPr>
          <w:rFonts w:hint="cs"/>
          <w:rtl/>
          <w:lang w:eastAsia="he-IL"/>
        </w:rPr>
        <w:t>,</w:t>
      </w:r>
      <w:r>
        <w:rPr>
          <w:rtl/>
          <w:lang w:eastAsia="he-IL"/>
        </w:rPr>
        <w:t xml:space="preserve"> נבקש להביאם בפנינו לטיפול מול נציבות שוויון זכויות לאנשים עם מוגבלות במשרד המשפטים, אשר קיבלה את המנדט לאכוף את החוק.</w:t>
      </w:r>
    </w:p>
    <w:p w:rsidR="00E826F3" w:rsidRDefault="00E826F3" w:rsidP="005A1CEC">
      <w:pPr>
        <w:rPr>
          <w:rtl/>
          <w:lang w:eastAsia="he-IL"/>
        </w:rPr>
      </w:pPr>
      <w:bookmarkStart w:id="19601" w:name="_ETM_Q40_390565"/>
      <w:bookmarkStart w:id="19602" w:name="_ETM_Q40_390653"/>
      <w:bookmarkEnd w:id="19601"/>
      <w:bookmarkEnd w:id="19602"/>
    </w:p>
    <w:p w:rsidR="00E826F3" w:rsidRDefault="00E826F3" w:rsidP="00C044C9">
      <w:pPr>
        <w:rPr>
          <w:rtl/>
          <w:lang w:eastAsia="he-IL"/>
        </w:rPr>
      </w:pPr>
      <w:r>
        <w:rPr>
          <w:rtl/>
          <w:lang w:eastAsia="he-IL"/>
        </w:rPr>
        <w:t>חשוב לציין כ</w:t>
      </w:r>
      <w:r>
        <w:rPr>
          <w:rFonts w:hint="cs"/>
          <w:rtl/>
          <w:lang w:eastAsia="he-IL"/>
        </w:rPr>
        <w:t>י</w:t>
      </w:r>
      <w:r>
        <w:rPr>
          <w:rtl/>
          <w:lang w:eastAsia="he-IL"/>
        </w:rPr>
        <w:t xml:space="preserve"> משרד החינוך כלל בת</w:t>
      </w:r>
      <w:r w:rsidR="003F1275">
        <w:rPr>
          <w:rFonts w:hint="cs"/>
          <w:rtl/>
          <w:lang w:eastAsia="he-IL"/>
        </w:rPr>
        <w:t>ו</w:t>
      </w:r>
      <w:r>
        <w:rPr>
          <w:rtl/>
          <w:lang w:eastAsia="he-IL"/>
        </w:rPr>
        <w:t xml:space="preserve">כניות העבודה </w:t>
      </w:r>
      <w:r>
        <w:rPr>
          <w:rFonts w:hint="cs"/>
          <w:rtl/>
          <w:lang w:eastAsia="he-IL"/>
        </w:rPr>
        <w:t xml:space="preserve">שלו </w:t>
      </w:r>
      <w:r>
        <w:rPr>
          <w:rtl/>
          <w:lang w:eastAsia="he-IL"/>
        </w:rPr>
        <w:t>בשנים האחרונות תקציבים ייעודיים לנושא התאמות נגישות במוסדות חינוך בהתאם לנדרש בתקנות הנגישות.</w:t>
      </w:r>
      <w:r>
        <w:rPr>
          <w:rFonts w:hint="cs"/>
          <w:rtl/>
          <w:lang w:eastAsia="he-IL"/>
        </w:rPr>
        <w:t xml:space="preserve"> </w:t>
      </w:r>
      <w:r>
        <w:rPr>
          <w:rtl/>
          <w:lang w:eastAsia="he-IL"/>
        </w:rPr>
        <w:t>להלן הנושאים המתוקצבים:</w:t>
      </w:r>
      <w:r>
        <w:rPr>
          <w:rFonts w:hint="cs"/>
          <w:rtl/>
          <w:lang w:eastAsia="he-IL"/>
        </w:rPr>
        <w:t xml:space="preserve"> </w:t>
      </w:r>
      <w:r>
        <w:rPr>
          <w:rtl/>
          <w:lang w:eastAsia="he-IL"/>
        </w:rPr>
        <w:t>הנגשת כ</w:t>
      </w:r>
      <w:r>
        <w:rPr>
          <w:rFonts w:hint="cs"/>
          <w:rtl/>
          <w:lang w:eastAsia="he-IL"/>
        </w:rPr>
        <w:t>י</w:t>
      </w:r>
      <w:r>
        <w:rPr>
          <w:rtl/>
          <w:lang w:eastAsia="he-IL"/>
        </w:rPr>
        <w:t>תות שמע עבור לקו</w:t>
      </w:r>
      <w:r>
        <w:rPr>
          <w:rFonts w:hint="cs"/>
          <w:rtl/>
          <w:lang w:eastAsia="he-IL"/>
        </w:rPr>
        <w:t>י</w:t>
      </w:r>
      <w:r>
        <w:rPr>
          <w:rtl/>
          <w:lang w:eastAsia="he-IL"/>
        </w:rPr>
        <w:t xml:space="preserve">י שמיעה </w:t>
      </w:r>
      <w:r>
        <w:rPr>
          <w:rFonts w:hint="cs"/>
          <w:rtl/>
          <w:lang w:eastAsia="he-IL"/>
        </w:rPr>
        <w:t>–</w:t>
      </w:r>
      <w:r>
        <w:rPr>
          <w:rtl/>
          <w:lang w:eastAsia="he-IL"/>
        </w:rPr>
        <w:t xml:space="preserve"> בחמש השנים האחרונות תקצב המשרד את הרשויות המקומיות בגין 7,632 כיתות ללקוי</w:t>
      </w:r>
      <w:r>
        <w:rPr>
          <w:rFonts w:hint="cs"/>
          <w:rtl/>
          <w:lang w:eastAsia="he-IL"/>
        </w:rPr>
        <w:t>י</w:t>
      </w:r>
      <w:r>
        <w:rPr>
          <w:rtl/>
          <w:lang w:eastAsia="he-IL"/>
        </w:rPr>
        <w:t xml:space="preserve"> שמיעה, בתקציב כולל של מעל 229 מיליון </w:t>
      </w:r>
      <w:r>
        <w:rPr>
          <w:rFonts w:hint="cs"/>
          <w:rtl/>
          <w:lang w:eastAsia="he-IL"/>
        </w:rPr>
        <w:t xml:space="preserve">ש"ח. </w:t>
      </w:r>
      <w:bookmarkStart w:id="19603" w:name="_ETM_Q40_421489"/>
      <w:bookmarkEnd w:id="19603"/>
      <w:r>
        <w:rPr>
          <w:rtl/>
          <w:lang w:eastAsia="he-IL"/>
        </w:rPr>
        <w:t>עלות תקצוב כל כיתה הי</w:t>
      </w:r>
      <w:r>
        <w:rPr>
          <w:rFonts w:hint="cs"/>
          <w:rtl/>
          <w:lang w:eastAsia="he-IL"/>
        </w:rPr>
        <w:t>א</w:t>
      </w:r>
      <w:r>
        <w:rPr>
          <w:rtl/>
          <w:lang w:eastAsia="he-IL"/>
        </w:rPr>
        <w:t xml:space="preserve"> 30,000 </w:t>
      </w:r>
      <w:r>
        <w:rPr>
          <w:rFonts w:hint="cs"/>
          <w:rtl/>
          <w:lang w:eastAsia="he-IL"/>
        </w:rPr>
        <w:t>ש"ח</w:t>
      </w:r>
      <w:r>
        <w:rPr>
          <w:rtl/>
          <w:lang w:eastAsia="he-IL"/>
        </w:rPr>
        <w:t>. בכל שנה מתוקצבות בממוצע כ-1,500 כ</w:t>
      </w:r>
      <w:r>
        <w:rPr>
          <w:rFonts w:hint="cs"/>
          <w:rtl/>
          <w:lang w:eastAsia="he-IL"/>
        </w:rPr>
        <w:t>י</w:t>
      </w:r>
      <w:r>
        <w:rPr>
          <w:rtl/>
          <w:lang w:eastAsia="he-IL"/>
        </w:rPr>
        <w:t>תות</w:t>
      </w:r>
      <w:r>
        <w:rPr>
          <w:rFonts w:hint="cs"/>
          <w:rtl/>
          <w:lang w:eastAsia="he-IL"/>
        </w:rPr>
        <w:t xml:space="preserve">. </w:t>
      </w:r>
      <w:r>
        <w:rPr>
          <w:rtl/>
          <w:lang w:eastAsia="he-IL"/>
        </w:rPr>
        <w:t>להלן פירוט תקציב נגישות אקוסטית לפי שנים</w:t>
      </w:r>
      <w:r>
        <w:rPr>
          <w:rFonts w:hint="cs"/>
          <w:rtl/>
          <w:lang w:eastAsia="he-IL"/>
        </w:rPr>
        <w:t>: ב-2016 סכום התקציב היה יותר מ-46 מיליון שקל</w:t>
      </w:r>
      <w:bookmarkStart w:id="19604" w:name="_ETM_Q40_434954"/>
      <w:bookmarkEnd w:id="19604"/>
      <w:r>
        <w:rPr>
          <w:rFonts w:hint="cs"/>
          <w:rtl/>
          <w:lang w:eastAsia="he-IL"/>
        </w:rPr>
        <w:t xml:space="preserve"> ל-1,540 כיתות; ב-2017 הוא היה 51</w:t>
      </w:r>
      <w:r w:rsidR="00A973CA">
        <w:rPr>
          <w:rFonts w:hint="cs"/>
          <w:rtl/>
          <w:lang w:eastAsia="he-IL"/>
        </w:rPr>
        <w:t>.6 מיליון</w:t>
      </w:r>
      <w:r>
        <w:rPr>
          <w:rFonts w:hint="cs"/>
          <w:rtl/>
          <w:lang w:eastAsia="he-IL"/>
        </w:rPr>
        <w:t xml:space="preserve"> בעבור 1,729 כיתות; ב-2018 </w:t>
      </w:r>
      <w:bookmarkStart w:id="19605" w:name="_ETM_Q40_444960"/>
      <w:bookmarkEnd w:id="19605"/>
      <w:r>
        <w:rPr>
          <w:rFonts w:hint="cs"/>
          <w:rtl/>
          <w:lang w:eastAsia="he-IL"/>
        </w:rPr>
        <w:t>היה הסכום</w:t>
      </w:r>
      <w:r w:rsidR="00C044C9">
        <w:rPr>
          <w:rFonts w:hint="cs"/>
          <w:rtl/>
          <w:lang w:eastAsia="he-IL"/>
        </w:rPr>
        <w:t xml:space="preserve"> 49 מיליון</w:t>
      </w:r>
      <w:r>
        <w:rPr>
          <w:rFonts w:hint="cs"/>
          <w:rtl/>
          <w:lang w:eastAsia="he-IL"/>
        </w:rPr>
        <w:t xml:space="preserve"> </w:t>
      </w:r>
      <w:r w:rsidR="00C044C9">
        <w:rPr>
          <w:rFonts w:hint="cs"/>
          <w:rtl/>
          <w:lang w:eastAsia="he-IL"/>
        </w:rPr>
        <w:t>ו-</w:t>
      </w:r>
      <w:r>
        <w:rPr>
          <w:rFonts w:hint="cs"/>
          <w:rtl/>
          <w:lang w:eastAsia="he-IL"/>
        </w:rPr>
        <w:t>856,020 שקל בעבור 1,662 כיתות; ב-2019 הסכום היה</w:t>
      </w:r>
      <w:r w:rsidR="00C044C9">
        <w:rPr>
          <w:rFonts w:hint="cs"/>
          <w:rtl/>
          <w:lang w:eastAsia="he-IL"/>
        </w:rPr>
        <w:t xml:space="preserve"> 49 מיליון ו</w:t>
      </w:r>
      <w:bookmarkStart w:id="19606" w:name="_ETM_Q40_455765"/>
      <w:bookmarkEnd w:id="19606"/>
      <w:r w:rsidR="00C044C9">
        <w:rPr>
          <w:rFonts w:hint="cs"/>
          <w:rtl/>
          <w:lang w:eastAsia="he-IL"/>
        </w:rPr>
        <w:t>-</w:t>
      </w:r>
      <w:r>
        <w:rPr>
          <w:rFonts w:hint="cs"/>
          <w:rtl/>
          <w:lang w:eastAsia="he-IL"/>
        </w:rPr>
        <w:t xml:space="preserve">856,800 שקל עבור 1,668 כיתות; ב-2020, נכון ל-8 באוגוסט 2020, </w:t>
      </w:r>
      <w:bookmarkStart w:id="19607" w:name="_ETM_Q40_471549"/>
      <w:bookmarkEnd w:id="19607"/>
      <w:r>
        <w:rPr>
          <w:rFonts w:hint="cs"/>
          <w:rtl/>
          <w:lang w:eastAsia="he-IL"/>
        </w:rPr>
        <w:t>התקציב שהושקע היה</w:t>
      </w:r>
      <w:r w:rsidR="00C044C9">
        <w:rPr>
          <w:rFonts w:hint="cs"/>
          <w:rtl/>
          <w:lang w:eastAsia="he-IL"/>
        </w:rPr>
        <w:t xml:space="preserve"> 31 מיליון ו-</w:t>
      </w:r>
      <w:r>
        <w:rPr>
          <w:rFonts w:hint="cs"/>
          <w:rtl/>
          <w:lang w:eastAsia="he-IL"/>
        </w:rPr>
        <w:t xml:space="preserve">394,000 שקל עבור 1,046 כיתות. </w:t>
      </w:r>
    </w:p>
    <w:p w:rsidR="00E826F3" w:rsidRDefault="00E826F3" w:rsidP="005A1CEC">
      <w:pPr>
        <w:rPr>
          <w:rtl/>
          <w:lang w:eastAsia="he-IL"/>
        </w:rPr>
      </w:pPr>
    </w:p>
    <w:p w:rsidR="00E826F3" w:rsidRDefault="00E826F3" w:rsidP="00C044C9">
      <w:pPr>
        <w:rPr>
          <w:rtl/>
          <w:lang w:eastAsia="he-IL"/>
        </w:rPr>
      </w:pPr>
      <w:r>
        <w:rPr>
          <w:rtl/>
          <w:lang w:eastAsia="he-IL"/>
        </w:rPr>
        <w:t>הנגשה פרטנית פיזית עבור תלמיד או הורה עם מוגבלות</w:t>
      </w:r>
      <w:r>
        <w:rPr>
          <w:rFonts w:hint="cs"/>
          <w:rtl/>
          <w:lang w:eastAsia="he-IL"/>
        </w:rPr>
        <w:t xml:space="preserve">, </w:t>
      </w:r>
      <w:bookmarkStart w:id="19608" w:name="_ETM_Q40_486112"/>
      <w:bookmarkEnd w:id="19608"/>
      <w:r>
        <w:rPr>
          <w:rtl/>
          <w:lang w:eastAsia="he-IL"/>
        </w:rPr>
        <w:t>בהתאם לתקנות נגישות פרטנית</w:t>
      </w:r>
      <w:r w:rsidR="00A973CA">
        <w:rPr>
          <w:rFonts w:hint="cs"/>
          <w:rtl/>
          <w:lang w:eastAsia="he-IL"/>
        </w:rPr>
        <w:t>:</w:t>
      </w:r>
      <w:r>
        <w:rPr>
          <w:rFonts w:hint="cs"/>
          <w:rtl/>
          <w:lang w:eastAsia="he-IL"/>
        </w:rPr>
        <w:t xml:space="preserve"> </w:t>
      </w:r>
      <w:r>
        <w:rPr>
          <w:rtl/>
          <w:lang w:eastAsia="he-IL"/>
        </w:rPr>
        <w:t xml:space="preserve"> בחמש השנים האחרונות תקצב המשרד הנגשה פרטנית פיזית ב-845 מוסדות בסכום של כ-151.6 מיליון </w:t>
      </w:r>
      <w:r>
        <w:rPr>
          <w:rFonts w:hint="cs"/>
          <w:rtl/>
          <w:lang w:eastAsia="he-IL"/>
        </w:rPr>
        <w:t xml:space="preserve">שקל. להלן נתוני תקצוב הנגשה פרטנית פיזית לפי שנים: ב-2016 </w:t>
      </w:r>
      <w:bookmarkStart w:id="19609" w:name="_ETM_Q40_504299"/>
      <w:bookmarkEnd w:id="19609"/>
      <w:r>
        <w:rPr>
          <w:rFonts w:hint="cs"/>
          <w:rtl/>
          <w:lang w:eastAsia="he-IL"/>
        </w:rPr>
        <w:t>הוקצבו</w:t>
      </w:r>
      <w:r w:rsidR="00C044C9">
        <w:rPr>
          <w:rFonts w:hint="cs"/>
          <w:rtl/>
          <w:lang w:eastAsia="he-IL"/>
        </w:rPr>
        <w:t xml:space="preserve"> 24 מיליון ו-</w:t>
      </w:r>
      <w:r>
        <w:rPr>
          <w:rFonts w:hint="cs"/>
          <w:rtl/>
          <w:lang w:eastAsia="he-IL"/>
        </w:rPr>
        <w:t>272,752 שקל עבור 120 מוסדות; ב-2017 היו</w:t>
      </w:r>
      <w:r w:rsidR="00C044C9">
        <w:rPr>
          <w:rFonts w:hint="cs"/>
          <w:rtl/>
          <w:lang w:eastAsia="he-IL"/>
        </w:rPr>
        <w:t xml:space="preserve"> 37 מיליון ו-</w:t>
      </w:r>
      <w:r>
        <w:rPr>
          <w:rFonts w:hint="cs"/>
          <w:rtl/>
          <w:lang w:eastAsia="he-IL"/>
        </w:rPr>
        <w:t xml:space="preserve">737,585 שקל </w:t>
      </w:r>
      <w:bookmarkStart w:id="19610" w:name="_ETM_Q40_514726"/>
      <w:bookmarkEnd w:id="19610"/>
      <w:r>
        <w:rPr>
          <w:rFonts w:hint="cs"/>
          <w:rtl/>
          <w:lang w:eastAsia="he-IL"/>
        </w:rPr>
        <w:t>עבור 170 כיתות; ב-2018 הי</w:t>
      </w:r>
      <w:r w:rsidR="00C044C9">
        <w:rPr>
          <w:rFonts w:hint="cs"/>
          <w:rtl/>
          <w:lang w:eastAsia="he-IL"/>
        </w:rPr>
        <w:t>ו 39 מיליון ו-</w:t>
      </w:r>
      <w:r>
        <w:rPr>
          <w:rFonts w:hint="cs"/>
          <w:rtl/>
          <w:lang w:eastAsia="he-IL"/>
        </w:rPr>
        <w:t xml:space="preserve">393,726 שקל עבור 215 כיתות; </w:t>
      </w:r>
      <w:bookmarkStart w:id="19611" w:name="_ETM_Q40_517766"/>
      <w:bookmarkEnd w:id="19611"/>
      <w:r>
        <w:rPr>
          <w:rFonts w:hint="cs"/>
          <w:rtl/>
          <w:lang w:eastAsia="he-IL"/>
        </w:rPr>
        <w:t>ב-2019 הושקעו</w:t>
      </w:r>
      <w:r w:rsidR="00C044C9">
        <w:rPr>
          <w:rFonts w:hint="cs"/>
          <w:rtl/>
          <w:lang w:eastAsia="he-IL"/>
        </w:rPr>
        <w:t xml:space="preserve"> 50 מיליון ו-</w:t>
      </w:r>
      <w:r>
        <w:rPr>
          <w:rFonts w:hint="cs"/>
          <w:rtl/>
          <w:lang w:eastAsia="he-IL"/>
        </w:rPr>
        <w:t xml:space="preserve">233,245 עבור 340 כיתות. </w:t>
      </w:r>
    </w:p>
    <w:p w:rsidR="00E826F3" w:rsidRDefault="00E826F3" w:rsidP="005A1CEC">
      <w:pPr>
        <w:rPr>
          <w:rtl/>
          <w:lang w:eastAsia="he-IL"/>
        </w:rPr>
      </w:pPr>
      <w:bookmarkStart w:id="19612" w:name="_ETM_Q40_526708"/>
      <w:bookmarkStart w:id="19613" w:name="_ETM_Q40_526807"/>
      <w:bookmarkEnd w:id="19612"/>
      <w:bookmarkEnd w:id="19613"/>
    </w:p>
    <w:p w:rsidR="00E826F3" w:rsidRDefault="00E826F3" w:rsidP="00307BF2">
      <w:pPr>
        <w:rPr>
          <w:rtl/>
          <w:lang w:eastAsia="he-IL"/>
        </w:rPr>
      </w:pPr>
      <w:bookmarkStart w:id="19614" w:name="_ETM_Q40_526852"/>
      <w:bookmarkStart w:id="19615" w:name="_ETM_Q40_526931"/>
      <w:bookmarkEnd w:id="19614"/>
      <w:bookmarkEnd w:id="19615"/>
      <w:r>
        <w:rPr>
          <w:rtl/>
          <w:lang w:eastAsia="he-IL"/>
        </w:rPr>
        <w:t>הנגשה כללית</w:t>
      </w:r>
      <w:r w:rsidR="00A973CA">
        <w:rPr>
          <w:rFonts w:hint="cs"/>
          <w:rtl/>
          <w:lang w:eastAsia="he-IL"/>
        </w:rPr>
        <w:t>:</w:t>
      </w:r>
      <w:r>
        <w:rPr>
          <w:rtl/>
          <w:lang w:eastAsia="he-IL"/>
        </w:rPr>
        <w:t xml:space="preserve"> בחמש השנים האחרונות תקצב המשרד תשתית להנגשה ב-2,110 מוסדות בעלות של 110,000 </w:t>
      </w:r>
      <w:r>
        <w:rPr>
          <w:rFonts w:hint="cs"/>
          <w:rtl/>
          <w:lang w:eastAsia="he-IL"/>
        </w:rPr>
        <w:t>שקל</w:t>
      </w:r>
      <w:r>
        <w:rPr>
          <w:rtl/>
          <w:lang w:eastAsia="he-IL"/>
        </w:rPr>
        <w:t xml:space="preserve"> למוסד. התשתית כוללת פיר מעלית</w:t>
      </w:r>
      <w:r>
        <w:rPr>
          <w:rFonts w:hint="cs"/>
          <w:rtl/>
          <w:lang w:eastAsia="he-IL"/>
        </w:rPr>
        <w:t>,</w:t>
      </w:r>
      <w:r>
        <w:rPr>
          <w:rtl/>
          <w:lang w:eastAsia="he-IL"/>
        </w:rPr>
        <w:t xml:space="preserve"> שירות</w:t>
      </w:r>
      <w:r w:rsidR="00307BF2">
        <w:rPr>
          <w:rFonts w:hint="cs"/>
          <w:rtl/>
          <w:lang w:eastAsia="he-IL"/>
        </w:rPr>
        <w:t>י</w:t>
      </w:r>
      <w:r>
        <w:rPr>
          <w:rtl/>
          <w:lang w:eastAsia="he-IL"/>
        </w:rPr>
        <w:t xml:space="preserve"> נכים </w:t>
      </w:r>
      <w:proofErr w:type="spellStart"/>
      <w:r>
        <w:rPr>
          <w:rtl/>
          <w:lang w:eastAsia="he-IL"/>
        </w:rPr>
        <w:t>והנגשת</w:t>
      </w:r>
      <w:proofErr w:type="spellEnd"/>
      <w:r>
        <w:rPr>
          <w:rtl/>
          <w:lang w:eastAsia="he-IL"/>
        </w:rPr>
        <w:t xml:space="preserve"> הדרך למבנה משער בי</w:t>
      </w:r>
      <w:r>
        <w:rPr>
          <w:rFonts w:hint="cs"/>
          <w:rtl/>
          <w:lang w:eastAsia="he-IL"/>
        </w:rPr>
        <w:t xml:space="preserve">ת הספר. </w:t>
      </w:r>
      <w:r>
        <w:rPr>
          <w:rtl/>
          <w:lang w:eastAsia="he-IL"/>
        </w:rPr>
        <w:t>להלן נתוני התקצוב לפי שנים:</w:t>
      </w:r>
      <w:r>
        <w:rPr>
          <w:rFonts w:hint="cs"/>
          <w:rtl/>
          <w:lang w:eastAsia="he-IL"/>
        </w:rPr>
        <w:t xml:space="preserve"> ב-2016 </w:t>
      </w:r>
      <w:bookmarkStart w:id="19616" w:name="_ETM_Q40_544091"/>
      <w:bookmarkEnd w:id="19616"/>
      <w:r>
        <w:rPr>
          <w:rFonts w:hint="cs"/>
          <w:rtl/>
          <w:lang w:eastAsia="he-IL"/>
        </w:rPr>
        <w:t>השקיעו</w:t>
      </w:r>
      <w:r w:rsidR="00C044C9">
        <w:rPr>
          <w:rFonts w:hint="cs"/>
          <w:rtl/>
          <w:lang w:eastAsia="he-IL"/>
        </w:rPr>
        <w:t xml:space="preserve"> 32 מיליון</w:t>
      </w:r>
      <w:r>
        <w:rPr>
          <w:rFonts w:hint="cs"/>
          <w:rtl/>
          <w:lang w:eastAsia="he-IL"/>
        </w:rPr>
        <w:t xml:space="preserve"> </w:t>
      </w:r>
      <w:r w:rsidR="00C044C9">
        <w:rPr>
          <w:rFonts w:hint="cs"/>
          <w:rtl/>
          <w:lang w:eastAsia="he-IL"/>
        </w:rPr>
        <w:t>ו-</w:t>
      </w:r>
      <w:r>
        <w:rPr>
          <w:rFonts w:hint="cs"/>
          <w:rtl/>
          <w:lang w:eastAsia="he-IL"/>
        </w:rPr>
        <w:t>279,059 שקל עבור 293 מוסדות; ב-2017 הי</w:t>
      </w:r>
      <w:r w:rsidR="00A973CA">
        <w:rPr>
          <w:rFonts w:hint="cs"/>
          <w:rtl/>
          <w:lang w:eastAsia="he-IL"/>
        </w:rPr>
        <w:t>ו</w:t>
      </w:r>
      <w:r w:rsidR="00C044C9">
        <w:rPr>
          <w:rFonts w:hint="cs"/>
          <w:rtl/>
          <w:lang w:eastAsia="he-IL"/>
        </w:rPr>
        <w:t xml:space="preserve"> 36 מיליון ו-</w:t>
      </w:r>
      <w:r>
        <w:rPr>
          <w:rFonts w:hint="cs"/>
          <w:rtl/>
          <w:lang w:eastAsia="he-IL"/>
        </w:rPr>
        <w:t xml:space="preserve">387,000 עבור </w:t>
      </w:r>
      <w:bookmarkStart w:id="19617" w:name="_ETM_Q40_554775"/>
      <w:bookmarkEnd w:id="19617"/>
      <w:r>
        <w:rPr>
          <w:rFonts w:hint="cs"/>
          <w:rtl/>
          <w:lang w:eastAsia="he-IL"/>
        </w:rPr>
        <w:t>330 כיתות; ב-2018 הי</w:t>
      </w:r>
      <w:r w:rsidR="00C044C9">
        <w:rPr>
          <w:rFonts w:hint="cs"/>
          <w:rtl/>
          <w:lang w:eastAsia="he-IL"/>
        </w:rPr>
        <w:t>ו 39 מיליון ו-</w:t>
      </w:r>
      <w:r>
        <w:rPr>
          <w:rFonts w:hint="cs"/>
          <w:rtl/>
          <w:lang w:eastAsia="he-IL"/>
        </w:rPr>
        <w:t xml:space="preserve">392,724 שקל עבור 358 כיתות; ב-2019 </w:t>
      </w:r>
      <w:bookmarkStart w:id="19618" w:name="_ETM_Q40_564250"/>
      <w:bookmarkEnd w:id="19618"/>
      <w:r>
        <w:rPr>
          <w:rFonts w:hint="cs"/>
          <w:rtl/>
          <w:lang w:eastAsia="he-IL"/>
        </w:rPr>
        <w:t>השקיעו</w:t>
      </w:r>
      <w:r w:rsidR="00C044C9">
        <w:rPr>
          <w:rFonts w:hint="cs"/>
          <w:rtl/>
          <w:lang w:eastAsia="he-IL"/>
        </w:rPr>
        <w:t xml:space="preserve"> 10 מיליון ו-</w:t>
      </w:r>
      <w:r>
        <w:rPr>
          <w:rFonts w:hint="cs"/>
          <w:rtl/>
          <w:lang w:eastAsia="he-IL"/>
        </w:rPr>
        <w:t xml:space="preserve">230,000 שקל עבור 93 מוסדות. </w:t>
      </w:r>
    </w:p>
    <w:p w:rsidR="00E826F3" w:rsidRDefault="00E826F3" w:rsidP="005A1CEC">
      <w:pPr>
        <w:rPr>
          <w:rtl/>
          <w:lang w:eastAsia="he-IL"/>
        </w:rPr>
      </w:pPr>
      <w:bookmarkStart w:id="19619" w:name="_ETM_Q40_574219"/>
      <w:bookmarkStart w:id="19620" w:name="_ETM_Q40_574321"/>
      <w:bookmarkEnd w:id="19619"/>
      <w:bookmarkEnd w:id="19620"/>
    </w:p>
    <w:p w:rsidR="00E826F3" w:rsidRDefault="00E826F3" w:rsidP="00A973CA">
      <w:pPr>
        <w:rPr>
          <w:rtl/>
          <w:lang w:eastAsia="he-IL"/>
        </w:rPr>
      </w:pPr>
      <w:bookmarkStart w:id="19621" w:name="_ETM_Q40_574388"/>
      <w:bookmarkStart w:id="19622" w:name="_ETM_Q40_574499"/>
      <w:bookmarkEnd w:id="19621"/>
      <w:bookmarkEnd w:id="19622"/>
      <w:r>
        <w:rPr>
          <w:rtl/>
          <w:lang w:eastAsia="he-IL"/>
        </w:rPr>
        <w:t>הנגשת מוסדות חינוך חדשים</w:t>
      </w:r>
      <w:r w:rsidR="00A973CA">
        <w:rPr>
          <w:rFonts w:hint="cs"/>
          <w:rtl/>
          <w:lang w:eastAsia="he-IL"/>
        </w:rPr>
        <w:t>:</w:t>
      </w:r>
      <w:r>
        <w:rPr>
          <w:rtl/>
          <w:lang w:eastAsia="he-IL"/>
        </w:rPr>
        <w:t xml:space="preserve"> המשרד כלל במפתח העלות לבניית מ"ר תוספת של 2% עבור התאמות נגישות במבנה חדש </w:t>
      </w:r>
      <w:r>
        <w:rPr>
          <w:rFonts w:hint="cs"/>
          <w:rtl/>
          <w:lang w:eastAsia="he-IL"/>
        </w:rPr>
        <w:t xml:space="preserve">על פי </w:t>
      </w:r>
      <w:r w:rsidR="00A973CA">
        <w:rPr>
          <w:rtl/>
          <w:lang w:eastAsia="he-IL"/>
        </w:rPr>
        <w:t>הנדרש בתקנות</w:t>
      </w:r>
      <w:r w:rsidR="00A973CA">
        <w:rPr>
          <w:rFonts w:hint="cs"/>
          <w:rtl/>
          <w:lang w:eastAsia="he-IL"/>
        </w:rPr>
        <w:t xml:space="preserve">. </w:t>
      </w:r>
      <w:r>
        <w:rPr>
          <w:rtl/>
          <w:lang w:eastAsia="he-IL"/>
        </w:rPr>
        <w:t>בכל שנה מתוקצב</w:t>
      </w:r>
      <w:r>
        <w:rPr>
          <w:rFonts w:hint="cs"/>
          <w:rtl/>
          <w:lang w:eastAsia="he-IL"/>
        </w:rPr>
        <w:t>ות</w:t>
      </w:r>
      <w:r>
        <w:rPr>
          <w:rtl/>
          <w:lang w:eastAsia="he-IL"/>
        </w:rPr>
        <w:t xml:space="preserve"> 3,400 כתות.</w:t>
      </w:r>
    </w:p>
    <w:p w:rsidR="00E826F3" w:rsidRDefault="00E826F3" w:rsidP="005A1CEC">
      <w:pPr>
        <w:rPr>
          <w:rtl/>
          <w:lang w:eastAsia="he-IL"/>
        </w:rPr>
      </w:pPr>
      <w:bookmarkStart w:id="19623" w:name="_ETM_Q40_584520"/>
      <w:bookmarkStart w:id="19624" w:name="_ETM_Q40_584626"/>
      <w:bookmarkEnd w:id="19623"/>
      <w:bookmarkEnd w:id="19624"/>
    </w:p>
    <w:p w:rsidR="00E826F3" w:rsidRDefault="00E826F3" w:rsidP="00A973CA">
      <w:pPr>
        <w:rPr>
          <w:rtl/>
          <w:lang w:eastAsia="he-IL"/>
        </w:rPr>
      </w:pPr>
      <w:r>
        <w:rPr>
          <w:rFonts w:hint="cs"/>
          <w:rtl/>
          <w:lang w:eastAsia="he-IL"/>
        </w:rPr>
        <w:t>ה</w:t>
      </w:r>
      <w:r>
        <w:rPr>
          <w:rtl/>
          <w:lang w:eastAsia="he-IL"/>
        </w:rPr>
        <w:t>תאמות הנגשה מסוג טכנולוגיה</w:t>
      </w:r>
      <w:r w:rsidR="00A973CA">
        <w:rPr>
          <w:rFonts w:hint="cs"/>
          <w:rtl/>
          <w:lang w:eastAsia="he-IL"/>
        </w:rPr>
        <w:t>:</w:t>
      </w:r>
      <w:r>
        <w:rPr>
          <w:rtl/>
          <w:lang w:eastAsia="he-IL"/>
        </w:rPr>
        <w:t xml:space="preserve"> המשרד מספק הנגשה זו ל-5,000 תלמידים מדי שנה</w:t>
      </w:r>
      <w:r>
        <w:rPr>
          <w:rFonts w:hint="cs"/>
          <w:rtl/>
          <w:lang w:eastAsia="he-IL"/>
        </w:rPr>
        <w:t>,</w:t>
      </w:r>
      <w:r>
        <w:rPr>
          <w:rtl/>
          <w:lang w:eastAsia="he-IL"/>
        </w:rPr>
        <w:t xml:space="preserve"> בעלות של 20 </w:t>
      </w:r>
      <w:r>
        <w:rPr>
          <w:rFonts w:hint="cs"/>
          <w:rtl/>
          <w:lang w:eastAsia="he-IL"/>
        </w:rPr>
        <w:t>מיליון ש"ח</w:t>
      </w:r>
      <w:r>
        <w:rPr>
          <w:rtl/>
          <w:lang w:eastAsia="he-IL"/>
        </w:rPr>
        <w:t>. דוגמה לסוג</w:t>
      </w:r>
      <w:r>
        <w:rPr>
          <w:rFonts w:hint="cs"/>
          <w:rtl/>
          <w:lang w:eastAsia="he-IL"/>
        </w:rPr>
        <w:t>י</w:t>
      </w:r>
      <w:r>
        <w:rPr>
          <w:rtl/>
          <w:lang w:eastAsia="he-IL"/>
        </w:rPr>
        <w:t xml:space="preserve"> </w:t>
      </w:r>
      <w:proofErr w:type="spellStart"/>
      <w:r>
        <w:rPr>
          <w:rtl/>
          <w:lang w:eastAsia="he-IL"/>
        </w:rPr>
        <w:t>הנגשות</w:t>
      </w:r>
      <w:proofErr w:type="spellEnd"/>
      <w:r>
        <w:rPr>
          <w:rtl/>
          <w:lang w:eastAsia="he-IL"/>
        </w:rPr>
        <w:t xml:space="preserve">: ערכה לעיוור הכוללת מחשב, מקלדת ברייל ומנוע קולי, טלוויזיה במעגל סגור, </w:t>
      </w:r>
      <w:proofErr w:type="spellStart"/>
      <w:r>
        <w:rPr>
          <w:rtl/>
          <w:lang w:eastAsia="he-IL"/>
        </w:rPr>
        <w:t>אייפד</w:t>
      </w:r>
      <w:proofErr w:type="spellEnd"/>
      <w:r>
        <w:rPr>
          <w:rtl/>
          <w:lang w:eastAsia="he-IL"/>
        </w:rPr>
        <w:t xml:space="preserve"> הכולל אפליקצ</w:t>
      </w:r>
      <w:r>
        <w:rPr>
          <w:rFonts w:hint="cs"/>
          <w:rtl/>
          <w:lang w:eastAsia="he-IL"/>
        </w:rPr>
        <w:t>יית</w:t>
      </w:r>
      <w:r>
        <w:rPr>
          <w:rtl/>
          <w:lang w:eastAsia="he-IL"/>
        </w:rPr>
        <w:t xml:space="preserve"> עזר לדיבור, מערכת להגברה קולית לפעילות חוץ בית ספרית ועוד.</w:t>
      </w:r>
      <w:r w:rsidR="00A973CA">
        <w:rPr>
          <w:rFonts w:hint="cs"/>
          <w:rtl/>
          <w:lang w:eastAsia="he-IL"/>
        </w:rPr>
        <w:t xml:space="preserve"> </w:t>
      </w:r>
      <w:r>
        <w:rPr>
          <w:rtl/>
          <w:lang w:eastAsia="he-IL"/>
        </w:rPr>
        <w:t>בנוסף, משרד החינוך מסייע במימון הנגשת טיולים לתלמידים</w:t>
      </w:r>
      <w:r>
        <w:rPr>
          <w:rFonts w:hint="cs"/>
          <w:rtl/>
          <w:lang w:eastAsia="he-IL"/>
        </w:rPr>
        <w:t>.</w:t>
      </w:r>
      <w:r>
        <w:rPr>
          <w:rtl/>
          <w:lang w:eastAsia="he-IL"/>
        </w:rPr>
        <w:t xml:space="preserve"> בשנים האחרונות תוקצב הנושא ב</w:t>
      </w:r>
      <w:r>
        <w:rPr>
          <w:rFonts w:hint="cs"/>
          <w:rtl/>
          <w:lang w:eastAsia="he-IL"/>
        </w:rPr>
        <w:t>-</w:t>
      </w:r>
      <w:r>
        <w:rPr>
          <w:rtl/>
          <w:lang w:eastAsia="he-IL"/>
        </w:rPr>
        <w:t xml:space="preserve">20 </w:t>
      </w:r>
      <w:r>
        <w:rPr>
          <w:rFonts w:hint="cs"/>
          <w:rtl/>
          <w:lang w:eastAsia="he-IL"/>
        </w:rPr>
        <w:t xml:space="preserve">מיליון </w:t>
      </w:r>
      <w:bookmarkStart w:id="19625" w:name="_ETM_Q40_607227"/>
      <w:bookmarkEnd w:id="19625"/>
      <w:r>
        <w:rPr>
          <w:rFonts w:hint="cs"/>
          <w:rtl/>
          <w:lang w:eastAsia="he-IL"/>
        </w:rPr>
        <w:t>ש"ח.</w:t>
      </w:r>
    </w:p>
    <w:p w:rsidR="00E826F3" w:rsidRDefault="00E826F3" w:rsidP="005A1CEC">
      <w:pPr>
        <w:rPr>
          <w:rtl/>
          <w:lang w:eastAsia="he-IL"/>
        </w:rPr>
      </w:pPr>
      <w:bookmarkStart w:id="19626" w:name="_ETM_Q40_604349"/>
      <w:bookmarkStart w:id="19627" w:name="_ETM_Q40_604430"/>
      <w:bookmarkEnd w:id="19626"/>
      <w:bookmarkEnd w:id="19627"/>
    </w:p>
    <w:p w:rsidR="00E826F3" w:rsidRDefault="00E826F3" w:rsidP="00A973CA">
      <w:pPr>
        <w:rPr>
          <w:rtl/>
          <w:lang w:eastAsia="he-IL"/>
        </w:rPr>
      </w:pPr>
      <w:r>
        <w:rPr>
          <w:rtl/>
          <w:lang w:eastAsia="he-IL"/>
        </w:rPr>
        <w:t xml:space="preserve">לסיכום הדברים, משרד החינוך רואה חשיבות רבה </w:t>
      </w:r>
      <w:proofErr w:type="spellStart"/>
      <w:r>
        <w:rPr>
          <w:rtl/>
          <w:lang w:eastAsia="he-IL"/>
        </w:rPr>
        <w:t>בהנגשת</w:t>
      </w:r>
      <w:proofErr w:type="spellEnd"/>
      <w:r>
        <w:rPr>
          <w:rtl/>
          <w:lang w:eastAsia="he-IL"/>
        </w:rPr>
        <w:t xml:space="preserve"> המוסדות והלמידה לתלמידים עם מוגבלות, פועל ליישום החוק ומעמיד סיוע תקציבי להנגשה כללית ופרטנית לרשויות המקומיות </w:t>
      </w:r>
      <w:proofErr w:type="spellStart"/>
      <w:r>
        <w:rPr>
          <w:rtl/>
          <w:lang w:eastAsia="he-IL"/>
        </w:rPr>
        <w:t>ולבעלויות</w:t>
      </w:r>
      <w:proofErr w:type="spellEnd"/>
      <w:r>
        <w:rPr>
          <w:rtl/>
          <w:lang w:eastAsia="he-IL"/>
        </w:rPr>
        <w:t xml:space="preserve"> על מוסדות החינוך, האמונ</w:t>
      </w:r>
      <w:r w:rsidR="00A973CA">
        <w:rPr>
          <w:rFonts w:hint="cs"/>
          <w:rtl/>
          <w:lang w:eastAsia="he-IL"/>
        </w:rPr>
        <w:t>ות</w:t>
      </w:r>
      <w:r>
        <w:rPr>
          <w:rtl/>
          <w:lang w:eastAsia="he-IL"/>
        </w:rPr>
        <w:t xml:space="preserve"> על הביצוע.</w:t>
      </w:r>
      <w:r>
        <w:rPr>
          <w:rFonts w:hint="cs"/>
          <w:rtl/>
          <w:lang w:eastAsia="he-IL"/>
        </w:rPr>
        <w:t xml:space="preserve"> </w:t>
      </w:r>
      <w:r>
        <w:rPr>
          <w:rtl/>
          <w:lang w:eastAsia="he-IL"/>
        </w:rPr>
        <w:t>המשרד מצו</w:t>
      </w:r>
      <w:r>
        <w:rPr>
          <w:rFonts w:hint="cs"/>
          <w:rtl/>
          <w:lang w:eastAsia="he-IL"/>
        </w:rPr>
        <w:t>י</w:t>
      </w:r>
      <w:r>
        <w:rPr>
          <w:rtl/>
          <w:lang w:eastAsia="he-IL"/>
        </w:rPr>
        <w:t xml:space="preserve"> כל העת בשיח עם השלטון המקומי על מנת לשפר את שיעורי הביצוע ולהביאם לכדי מימוש מלא לטובת התלמידים.</w:t>
      </w:r>
      <w:r>
        <w:rPr>
          <w:rFonts w:hint="cs"/>
          <w:rtl/>
          <w:lang w:eastAsia="he-IL"/>
        </w:rPr>
        <w:t xml:space="preserve"> תודה, אדוני. </w:t>
      </w:r>
    </w:p>
    <w:p w:rsidR="00E826F3" w:rsidRDefault="00E826F3" w:rsidP="005A1CEC">
      <w:pPr>
        <w:rPr>
          <w:rtl/>
          <w:lang w:eastAsia="he-IL"/>
        </w:rPr>
      </w:pPr>
      <w:r>
        <w:rPr>
          <w:rtl/>
          <w:lang w:eastAsia="he-IL"/>
        </w:rPr>
        <w:t xml:space="preserve"> </w:t>
      </w:r>
    </w:p>
    <w:p w:rsidR="00E826F3" w:rsidRDefault="00E826F3" w:rsidP="005A1CEC">
      <w:pPr>
        <w:pStyle w:val="af6"/>
        <w:keepNext/>
        <w:rPr>
          <w:rtl/>
        </w:rPr>
      </w:pPr>
      <w:r w:rsidRPr="004D21A0">
        <w:rPr>
          <w:rStyle w:val="TagStyle"/>
          <w:rtl/>
        </w:rPr>
        <w:t xml:space="preserve"> &lt;&lt; יור &gt;&gt; </w:t>
      </w:r>
      <w:r>
        <w:rPr>
          <w:rtl/>
        </w:rPr>
        <w:t>היו"ר אליהו ברוכי:</w:t>
      </w:r>
      <w:r w:rsidRPr="004D21A0">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תודה רבה. אנחנו מסתפקים בתשובת השר?</w:t>
      </w:r>
    </w:p>
    <w:p w:rsidR="00E826F3" w:rsidRDefault="00E826F3" w:rsidP="005A1CEC">
      <w:pPr>
        <w:rPr>
          <w:rtl/>
          <w:lang w:eastAsia="he-IL"/>
        </w:rPr>
      </w:pPr>
    </w:p>
    <w:p w:rsidR="00E826F3" w:rsidRDefault="00E826F3" w:rsidP="005A1CEC">
      <w:pPr>
        <w:pStyle w:val="af5"/>
        <w:keepNext/>
        <w:rPr>
          <w:rtl/>
        </w:rPr>
      </w:pPr>
      <w:bookmarkStart w:id="19628" w:name="ET_interruption_קריאה_18"/>
      <w:r w:rsidRPr="00015A83">
        <w:rPr>
          <w:rStyle w:val="TagStyle"/>
          <w:rtl/>
        </w:rPr>
        <w:t xml:space="preserve"> &lt;&lt; קריאה &gt;&gt; </w:t>
      </w:r>
      <w:r>
        <w:rPr>
          <w:rtl/>
        </w:rPr>
        <w:t>קריאה:</w:t>
      </w:r>
      <w:r w:rsidRPr="00015A83">
        <w:rPr>
          <w:rStyle w:val="TagStyle"/>
          <w:rtl/>
        </w:rPr>
        <w:t xml:space="preserve"> &lt;&lt; קריאה &gt;&gt;</w:t>
      </w:r>
      <w:r>
        <w:rPr>
          <w:rtl/>
        </w:rPr>
        <w:t xml:space="preserve">   </w:t>
      </w:r>
      <w:bookmarkEnd w:id="1962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ועדת החינוך. </w:t>
      </w:r>
    </w:p>
    <w:p w:rsidR="00E826F3" w:rsidRDefault="00E826F3" w:rsidP="005A1CEC">
      <w:pPr>
        <w:rPr>
          <w:rtl/>
          <w:lang w:eastAsia="he-IL"/>
        </w:rPr>
      </w:pPr>
    </w:p>
    <w:p w:rsidR="00E826F3" w:rsidRDefault="00E826F3" w:rsidP="005A1CEC">
      <w:pPr>
        <w:pStyle w:val="af6"/>
        <w:keepNext/>
        <w:rPr>
          <w:rtl/>
        </w:rPr>
      </w:pPr>
      <w:bookmarkStart w:id="19629" w:name="ET_yor_6069_19"/>
      <w:r w:rsidRPr="00015A83">
        <w:rPr>
          <w:rStyle w:val="TagStyle"/>
          <w:rtl/>
        </w:rPr>
        <w:t xml:space="preserve"> &lt;&lt; יור &gt;&gt; </w:t>
      </w:r>
      <w:r>
        <w:rPr>
          <w:rtl/>
        </w:rPr>
        <w:t>היו"ר אליהו ברוכי:</w:t>
      </w:r>
      <w:r w:rsidRPr="00015A83">
        <w:rPr>
          <w:rStyle w:val="TagStyle"/>
          <w:rtl/>
        </w:rPr>
        <w:t xml:space="preserve"> &lt;&lt; יור &gt;&gt;</w:t>
      </w:r>
      <w:r>
        <w:rPr>
          <w:rtl/>
        </w:rPr>
        <w:t xml:space="preserve">   </w:t>
      </w:r>
      <w:bookmarkEnd w:id="19629"/>
    </w:p>
    <w:p w:rsidR="00E826F3" w:rsidRDefault="00E826F3" w:rsidP="00430B16">
      <w:pPr>
        <w:rPr>
          <w:rtl/>
          <w:lang w:eastAsia="he-IL"/>
        </w:rPr>
      </w:pPr>
    </w:p>
    <w:p w:rsidR="00C044C9" w:rsidRDefault="00E826F3" w:rsidP="005A1CEC">
      <w:pPr>
        <w:rPr>
          <w:rtl/>
          <w:lang w:eastAsia="he-IL"/>
        </w:rPr>
      </w:pPr>
      <w:r>
        <w:rPr>
          <w:rFonts w:hint="cs"/>
          <w:rtl/>
          <w:lang w:eastAsia="he-IL"/>
        </w:rPr>
        <w:t xml:space="preserve">אוקיי. </w:t>
      </w:r>
    </w:p>
    <w:p w:rsidR="00C044C9" w:rsidRDefault="00C044C9" w:rsidP="005A1CEC">
      <w:pPr>
        <w:rPr>
          <w:rtl/>
          <w:lang w:eastAsia="he-IL"/>
        </w:rPr>
      </w:pPr>
    </w:p>
    <w:p w:rsidR="00E826F3" w:rsidRDefault="00E826F3" w:rsidP="005A1CEC">
      <w:pPr>
        <w:rPr>
          <w:rtl/>
          <w:lang w:eastAsia="he-IL"/>
        </w:rPr>
      </w:pPr>
      <w:r>
        <w:rPr>
          <w:rFonts w:hint="cs"/>
          <w:rtl/>
          <w:lang w:eastAsia="he-IL"/>
        </w:rPr>
        <w:t xml:space="preserve">ההצבעה היא אם להעביר לדיון בוועדת החינוך. בבקשה. אם מישהו לא במקומו, </w:t>
      </w:r>
      <w:bookmarkStart w:id="19630" w:name="_ETM_Q40_643960"/>
      <w:bookmarkEnd w:id="19630"/>
      <w:r>
        <w:rPr>
          <w:rFonts w:hint="cs"/>
          <w:rtl/>
          <w:lang w:eastAsia="he-IL"/>
        </w:rPr>
        <w:t xml:space="preserve">אנחנו נוסיף אותו מפה. </w:t>
      </w:r>
    </w:p>
    <w:p w:rsidR="00E826F3" w:rsidRDefault="00E826F3" w:rsidP="005A1CEC">
      <w:pPr>
        <w:rPr>
          <w:rtl/>
          <w:lang w:eastAsia="he-IL"/>
        </w:rPr>
      </w:pPr>
      <w:bookmarkStart w:id="19631" w:name="_ETM_Q40_648233"/>
      <w:bookmarkStart w:id="19632" w:name="_ETM_Q40_648312"/>
      <w:bookmarkEnd w:id="19631"/>
      <w:bookmarkEnd w:id="19632"/>
    </w:p>
    <w:p w:rsidR="00E826F3" w:rsidRDefault="00E826F3" w:rsidP="005A1CEC">
      <w:pPr>
        <w:pStyle w:val="af1"/>
        <w:keepNext/>
        <w:rPr>
          <w:rtl/>
          <w:lang w:eastAsia="he-IL"/>
        </w:rPr>
      </w:pPr>
      <w:bookmarkStart w:id="19633" w:name="_ETM_Q40_648400"/>
      <w:bookmarkStart w:id="19634" w:name="_ETM_Q40_648494"/>
      <w:bookmarkEnd w:id="19633"/>
      <w:bookmarkEnd w:id="19634"/>
      <w:r>
        <w:rPr>
          <w:rtl/>
          <w:lang w:eastAsia="he-IL"/>
        </w:rPr>
        <w:t>הצבעה מס'</w:t>
      </w:r>
      <w:r>
        <w:rPr>
          <w:rFonts w:hint="cs"/>
          <w:rtl/>
          <w:lang w:eastAsia="he-IL"/>
        </w:rPr>
        <w:t xml:space="preserve"> 10</w:t>
      </w:r>
    </w:p>
    <w:p w:rsidR="00E826F3" w:rsidRDefault="00E826F3" w:rsidP="005A1CEC">
      <w:pPr>
        <w:keepNext/>
        <w:rPr>
          <w:rtl/>
          <w:lang w:eastAsia="he-IL"/>
        </w:rPr>
      </w:pPr>
    </w:p>
    <w:p w:rsidR="00E826F3" w:rsidRDefault="00E826F3" w:rsidP="005A1CE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E826F3" w:rsidRDefault="00E826F3" w:rsidP="005A1CEC">
      <w:pPr>
        <w:pStyle w:val="--"/>
        <w:keepNext/>
        <w:rPr>
          <w:rtl/>
          <w:lang w:eastAsia="he-IL"/>
        </w:rPr>
      </w:pPr>
      <w:r>
        <w:rPr>
          <w:rtl/>
          <w:lang w:eastAsia="he-IL"/>
        </w:rPr>
        <w:t xml:space="preserve">נגד – </w:t>
      </w:r>
      <w:r>
        <w:rPr>
          <w:rFonts w:hint="cs"/>
          <w:rtl/>
          <w:lang w:eastAsia="he-IL"/>
        </w:rPr>
        <w:t xml:space="preserve">אין </w:t>
      </w:r>
    </w:p>
    <w:p w:rsidR="00E826F3" w:rsidRDefault="00E826F3" w:rsidP="005A1CEC">
      <w:pPr>
        <w:pStyle w:val="--"/>
        <w:keepNext/>
        <w:rPr>
          <w:rtl/>
          <w:lang w:eastAsia="he-IL"/>
        </w:rPr>
      </w:pPr>
      <w:r>
        <w:rPr>
          <w:rtl/>
          <w:lang w:eastAsia="he-IL"/>
        </w:rPr>
        <w:t xml:space="preserve">נמנעים – </w:t>
      </w:r>
      <w:r>
        <w:rPr>
          <w:rFonts w:hint="cs"/>
          <w:rtl/>
          <w:lang w:eastAsia="he-IL"/>
        </w:rPr>
        <w:t xml:space="preserve">אין </w:t>
      </w:r>
    </w:p>
    <w:p w:rsidR="00E826F3" w:rsidRPr="003D7DF3" w:rsidRDefault="00E826F3" w:rsidP="005A1CEC">
      <w:pPr>
        <w:pStyle w:val="af2"/>
        <w:rPr>
          <w:rtl/>
          <w:lang w:eastAsia="he-IL"/>
        </w:rPr>
      </w:pPr>
      <w:r>
        <w:rPr>
          <w:rFonts w:hint="cs"/>
          <w:rtl/>
          <w:lang w:eastAsia="he-IL"/>
        </w:rPr>
        <w:t xml:space="preserve">ההצעה להעביר את הנושא לוועדת החינוך, התרבות והספורט נתקבלה. </w:t>
      </w:r>
    </w:p>
    <w:p w:rsidR="00E826F3" w:rsidRDefault="00E826F3" w:rsidP="005A1CEC">
      <w:pPr>
        <w:rPr>
          <w:rtl/>
          <w:lang w:eastAsia="he-IL"/>
        </w:rPr>
      </w:pPr>
    </w:p>
    <w:p w:rsidR="00E826F3" w:rsidRDefault="00E826F3" w:rsidP="005A1CEC">
      <w:pPr>
        <w:pStyle w:val="af6"/>
        <w:keepNext/>
        <w:rPr>
          <w:rtl/>
        </w:rPr>
      </w:pPr>
      <w:bookmarkStart w:id="19635" w:name="ET_yor_6069_10"/>
      <w:r w:rsidRPr="004D21A0">
        <w:rPr>
          <w:rStyle w:val="TagStyle"/>
          <w:rtl/>
        </w:rPr>
        <w:t xml:space="preserve"> &lt;&lt; יור &gt;&gt; </w:t>
      </w:r>
      <w:r>
        <w:rPr>
          <w:rtl/>
        </w:rPr>
        <w:t>היו"ר אליהו ברוכי:</w:t>
      </w:r>
      <w:r w:rsidRPr="004D21A0">
        <w:rPr>
          <w:rStyle w:val="TagStyle"/>
          <w:rtl/>
        </w:rPr>
        <w:t xml:space="preserve"> &lt;&lt; יור &gt;&gt;</w:t>
      </w:r>
      <w:r>
        <w:rPr>
          <w:rtl/>
        </w:rPr>
        <w:t xml:space="preserve">   </w:t>
      </w:r>
      <w:bookmarkEnd w:id="1963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שניים בעד. אנחנו נוסיף את אוסאמה, סעיד אלחרומי, חברת הכנסת סונדוס סאלח, חברת </w:t>
      </w:r>
      <w:bookmarkStart w:id="19636" w:name="_ETM_Q40_667692"/>
      <w:bookmarkEnd w:id="19636"/>
      <w:r>
        <w:rPr>
          <w:rFonts w:hint="cs"/>
          <w:rtl/>
          <w:lang w:eastAsia="he-IL"/>
        </w:rPr>
        <w:t xml:space="preserve">הכנסת קרן ברק. אז יש לנו שישה בעד העברת ההצעה לדיון בוועדת החינוך. </w:t>
      </w:r>
    </w:p>
    <w:p w:rsidR="00E826F3" w:rsidRDefault="00E826F3" w:rsidP="005A1CEC">
      <w:pPr>
        <w:rPr>
          <w:rtl/>
          <w:lang w:eastAsia="he-IL"/>
        </w:rPr>
      </w:pPr>
    </w:p>
    <w:p w:rsidR="00E826F3" w:rsidRDefault="00E826F3" w:rsidP="005A1CEC">
      <w:pPr>
        <w:rPr>
          <w:rtl/>
          <w:lang w:eastAsia="he-IL"/>
        </w:rPr>
      </w:pPr>
    </w:p>
    <w:p w:rsidR="00E826F3" w:rsidRDefault="00E826F3" w:rsidP="005A1CEC">
      <w:pPr>
        <w:pStyle w:val="a6"/>
        <w:rPr>
          <w:rtl/>
          <w:lang w:eastAsia="he-IL"/>
        </w:rPr>
      </w:pPr>
      <w:bookmarkStart w:id="19637" w:name="ET_halsi_619966_11"/>
      <w:r w:rsidRPr="004D21A0">
        <w:rPr>
          <w:rStyle w:val="TagStyle"/>
          <w:rtl/>
        </w:rPr>
        <w:t xml:space="preserve">&lt;&lt; הלסי &gt;&gt; </w:t>
      </w:r>
      <w:bookmarkStart w:id="19638" w:name="_Toc50628452"/>
      <w:bookmarkStart w:id="19639" w:name="_Toc50630860"/>
      <w:bookmarkStart w:id="19640" w:name="_Toc50631105"/>
      <w:bookmarkStart w:id="19641" w:name="_Toc50631446"/>
      <w:bookmarkStart w:id="19642" w:name="_Toc55737776"/>
      <w:r>
        <w:rPr>
          <w:rtl/>
          <w:lang w:eastAsia="he-IL"/>
        </w:rPr>
        <w:t>הצעות לסדר-היום</w:t>
      </w:r>
      <w:bookmarkEnd w:id="19638"/>
      <w:bookmarkEnd w:id="19639"/>
      <w:bookmarkEnd w:id="19640"/>
      <w:bookmarkEnd w:id="19641"/>
      <w:bookmarkEnd w:id="19642"/>
      <w:r w:rsidRPr="004D21A0">
        <w:rPr>
          <w:rStyle w:val="TagStyle"/>
          <w:rtl/>
        </w:rPr>
        <w:t xml:space="preserve"> &lt;&lt; הלסי &gt;&gt;</w:t>
      </w:r>
      <w:r>
        <w:rPr>
          <w:rtl/>
          <w:lang w:eastAsia="he-IL"/>
        </w:rPr>
        <w:t xml:space="preserve">   </w:t>
      </w:r>
      <w:bookmarkEnd w:id="19637"/>
    </w:p>
    <w:p w:rsidR="00E826F3" w:rsidRDefault="00E826F3" w:rsidP="005A1CEC">
      <w:pPr>
        <w:pStyle w:val="a6"/>
        <w:rPr>
          <w:rtl/>
          <w:lang w:eastAsia="he-IL"/>
        </w:rPr>
      </w:pPr>
      <w:bookmarkStart w:id="19643" w:name="ET_halsi_619966_12"/>
      <w:r w:rsidRPr="004D21A0">
        <w:rPr>
          <w:rStyle w:val="TagStyle"/>
          <w:rtl/>
        </w:rPr>
        <w:t xml:space="preserve"> &lt;&lt; הלסי &gt;&gt; </w:t>
      </w:r>
      <w:bookmarkStart w:id="19644" w:name="_Toc50628453"/>
      <w:bookmarkStart w:id="19645" w:name="_Toc50630861"/>
      <w:bookmarkStart w:id="19646" w:name="_Toc50631106"/>
      <w:bookmarkStart w:id="19647" w:name="_Toc50631447"/>
      <w:bookmarkStart w:id="19648" w:name="_Toc55737777"/>
      <w:r>
        <w:rPr>
          <w:rtl/>
          <w:lang w:eastAsia="he-IL"/>
        </w:rPr>
        <w:t>הקמת שדה תעופה משלים לנתב"ג בנבטים – מנוע צמיחה לאומי חדש בנגב</w:t>
      </w:r>
      <w:bookmarkEnd w:id="19644"/>
      <w:bookmarkEnd w:id="19645"/>
      <w:bookmarkEnd w:id="19646"/>
      <w:bookmarkEnd w:id="19647"/>
      <w:bookmarkEnd w:id="19648"/>
      <w:r w:rsidRPr="004D21A0">
        <w:rPr>
          <w:rStyle w:val="TagStyle"/>
          <w:rtl/>
        </w:rPr>
        <w:t xml:space="preserve"> &lt;&lt; הלסי &gt;&gt;</w:t>
      </w:r>
      <w:r>
        <w:rPr>
          <w:rtl/>
          <w:lang w:eastAsia="he-IL"/>
        </w:rPr>
        <w:t xml:space="preserve">   </w:t>
      </w:r>
      <w:bookmarkEnd w:id="19643"/>
    </w:p>
    <w:p w:rsidR="00E826F3" w:rsidRDefault="00E826F3" w:rsidP="00430B16">
      <w:pPr>
        <w:rPr>
          <w:rtl/>
          <w:lang w:eastAsia="he-IL"/>
        </w:rPr>
      </w:pPr>
    </w:p>
    <w:p w:rsidR="00E826F3" w:rsidRDefault="00E826F3" w:rsidP="005A1CEC">
      <w:pPr>
        <w:pStyle w:val="af6"/>
        <w:keepNext/>
        <w:rPr>
          <w:rtl/>
        </w:rPr>
      </w:pPr>
      <w:bookmarkStart w:id="19649" w:name="ET_yor_6069_13"/>
      <w:r w:rsidRPr="004D21A0">
        <w:rPr>
          <w:rStyle w:val="TagStyle"/>
          <w:rtl/>
        </w:rPr>
        <w:t xml:space="preserve"> &lt;&lt; יור &gt;&gt; </w:t>
      </w:r>
      <w:r>
        <w:rPr>
          <w:rtl/>
        </w:rPr>
        <w:t>היו"ר אליהו ברוכי:</w:t>
      </w:r>
      <w:r w:rsidRPr="004D21A0">
        <w:rPr>
          <w:rStyle w:val="TagStyle"/>
          <w:rtl/>
        </w:rPr>
        <w:t xml:space="preserve"> &lt;&lt; יור &gt;&gt;</w:t>
      </w:r>
      <w:r>
        <w:rPr>
          <w:rtl/>
        </w:rPr>
        <w:t xml:space="preserve">   </w:t>
      </w:r>
      <w:bookmarkEnd w:id="19649"/>
    </w:p>
    <w:p w:rsidR="00E826F3" w:rsidRDefault="00E826F3" w:rsidP="00430B16">
      <w:pPr>
        <w:rPr>
          <w:rtl/>
        </w:rPr>
      </w:pPr>
    </w:p>
    <w:p w:rsidR="00E826F3" w:rsidRDefault="00E826F3" w:rsidP="00A973CA">
      <w:pPr>
        <w:rPr>
          <w:rtl/>
        </w:rPr>
      </w:pPr>
      <w:r>
        <w:rPr>
          <w:rtl/>
        </w:rPr>
        <w:t>נעבור להצע</w:t>
      </w:r>
      <w:r w:rsidR="00A973CA">
        <w:rPr>
          <w:rFonts w:hint="cs"/>
          <w:rtl/>
        </w:rPr>
        <w:t xml:space="preserve">ות </w:t>
      </w:r>
      <w:r>
        <w:rPr>
          <w:rtl/>
        </w:rPr>
        <w:t>לסדר-היום בנושא: הקמת שדה תעופה משלים לנתב"ג בנבטים – מנוע צמיחה לאומי חדש בנגב, מס' 1227, 1228, 1237 ו-1253</w:t>
      </w:r>
      <w:r>
        <w:rPr>
          <w:rFonts w:hint="cs"/>
          <w:rtl/>
        </w:rPr>
        <w:t xml:space="preserve">. חברת הכנסת קרן ברק, בבקשה. </w:t>
      </w:r>
      <w:bookmarkStart w:id="19650" w:name="_ETM_Q40_704124"/>
      <w:bookmarkEnd w:id="19650"/>
      <w:r>
        <w:rPr>
          <w:rFonts w:hint="cs"/>
          <w:rtl/>
        </w:rPr>
        <w:t xml:space="preserve">שלוש דקות לרשותך. </w:t>
      </w:r>
    </w:p>
    <w:p w:rsidR="00E826F3" w:rsidRDefault="00E826F3" w:rsidP="005A1CEC">
      <w:pPr>
        <w:rPr>
          <w:rtl/>
        </w:rPr>
      </w:pPr>
    </w:p>
    <w:p w:rsidR="00E826F3" w:rsidRDefault="00E826F3" w:rsidP="005A1CEC">
      <w:pPr>
        <w:pStyle w:val="a4"/>
        <w:keepNext/>
        <w:rPr>
          <w:rtl/>
        </w:rPr>
      </w:pPr>
      <w:bookmarkStart w:id="19651" w:name="ET_speaker_5768_14"/>
      <w:r w:rsidRPr="004D21A0">
        <w:rPr>
          <w:rStyle w:val="TagStyle"/>
          <w:rtl/>
        </w:rPr>
        <w:t xml:space="preserve"> &lt;&lt; דובר &gt;&gt; </w:t>
      </w:r>
      <w:bookmarkStart w:id="19652" w:name="_Toc50628454"/>
      <w:bookmarkStart w:id="19653" w:name="_Toc50630862"/>
      <w:bookmarkStart w:id="19654" w:name="_Toc50631107"/>
      <w:bookmarkStart w:id="19655" w:name="_Toc50631448"/>
      <w:bookmarkStart w:id="19656" w:name="_Toc55737778"/>
      <w:r>
        <w:rPr>
          <w:rtl/>
        </w:rPr>
        <w:t>קרן ברק (הליכוד):</w:t>
      </w:r>
      <w:bookmarkEnd w:id="19652"/>
      <w:bookmarkEnd w:id="19653"/>
      <w:bookmarkEnd w:id="19654"/>
      <w:bookmarkEnd w:id="19655"/>
      <w:bookmarkEnd w:id="19656"/>
      <w:r w:rsidRPr="004D21A0">
        <w:rPr>
          <w:rStyle w:val="TagStyle"/>
          <w:rtl/>
        </w:rPr>
        <w:t xml:space="preserve"> &lt;&lt; דובר &gt;&gt;</w:t>
      </w:r>
      <w:r>
        <w:rPr>
          <w:rtl/>
        </w:rPr>
        <w:t xml:space="preserve">   </w:t>
      </w:r>
      <w:bookmarkEnd w:id="19651"/>
    </w:p>
    <w:p w:rsidR="00E826F3" w:rsidRDefault="00E826F3" w:rsidP="00430B16">
      <w:pPr>
        <w:rPr>
          <w:rtl/>
        </w:rPr>
      </w:pPr>
    </w:p>
    <w:p w:rsidR="00E826F3" w:rsidRDefault="00E826F3" w:rsidP="005A1CEC">
      <w:pPr>
        <w:rPr>
          <w:rtl/>
        </w:rPr>
      </w:pPr>
      <w:r>
        <w:rPr>
          <w:rFonts w:hint="cs"/>
          <w:rtl/>
        </w:rPr>
        <w:t xml:space="preserve">כבוד היושב-ראש, השרים, זה דווקא מצוין שגם שרת התחבורה נמצאת פה וגם השר במשרד הביטחון, כי זה </w:t>
      </w:r>
      <w:bookmarkStart w:id="19657" w:name="_ETM_Q40_732924"/>
      <w:bookmarkEnd w:id="19657"/>
      <w:r>
        <w:rPr>
          <w:rFonts w:hint="cs"/>
          <w:rtl/>
        </w:rPr>
        <w:t xml:space="preserve">נושא נבטים, שדה התעופה בנבטים.  </w:t>
      </w:r>
    </w:p>
    <w:p w:rsidR="00E826F3" w:rsidRDefault="00E826F3" w:rsidP="005A1CEC">
      <w:pPr>
        <w:rPr>
          <w:rtl/>
        </w:rPr>
      </w:pPr>
    </w:p>
    <w:p w:rsidR="00E826F3" w:rsidRDefault="00E826F3" w:rsidP="005A1CEC">
      <w:pPr>
        <w:pStyle w:val="af5"/>
        <w:keepNext/>
        <w:rPr>
          <w:rtl/>
        </w:rPr>
      </w:pPr>
      <w:bookmarkStart w:id="19658" w:name="ET_interruption_5985_15"/>
      <w:r w:rsidRPr="004D21A0">
        <w:rPr>
          <w:rStyle w:val="TagStyle"/>
          <w:rtl/>
        </w:rPr>
        <w:t xml:space="preserve"> &lt;&lt; קריאה &gt;&gt; </w:t>
      </w:r>
      <w:r>
        <w:rPr>
          <w:rtl/>
        </w:rPr>
        <w:t>שרת התחבורה והבטיחות בדרכים מירי מרים רגב:</w:t>
      </w:r>
      <w:r w:rsidRPr="004D21A0">
        <w:rPr>
          <w:rStyle w:val="TagStyle"/>
          <w:rtl/>
        </w:rPr>
        <w:t xml:space="preserve"> &lt;&lt; קריאה &gt;&gt;</w:t>
      </w:r>
      <w:r>
        <w:rPr>
          <w:rtl/>
        </w:rPr>
        <w:t xml:space="preserve">   </w:t>
      </w:r>
      <w:bookmarkEnd w:id="19658"/>
    </w:p>
    <w:p w:rsidR="00E826F3" w:rsidRDefault="00E826F3" w:rsidP="00430B16">
      <w:pPr>
        <w:rPr>
          <w:rtl/>
        </w:rPr>
      </w:pPr>
    </w:p>
    <w:p w:rsidR="00E826F3" w:rsidRDefault="00E826F3" w:rsidP="005A1CEC">
      <w:pPr>
        <w:rPr>
          <w:rtl/>
        </w:rPr>
      </w:pPr>
      <w:r>
        <w:rPr>
          <w:rFonts w:hint="cs"/>
          <w:rtl/>
        </w:rPr>
        <w:t xml:space="preserve">את מדברת על נושא שאני יזמתי. </w:t>
      </w:r>
    </w:p>
    <w:p w:rsidR="00E826F3" w:rsidRDefault="00E826F3" w:rsidP="005A1CEC">
      <w:pPr>
        <w:rPr>
          <w:rtl/>
        </w:rPr>
      </w:pPr>
    </w:p>
    <w:p w:rsidR="00E826F3" w:rsidRDefault="00E826F3" w:rsidP="005A1CEC">
      <w:pPr>
        <w:pStyle w:val="-"/>
        <w:keepNext/>
        <w:rPr>
          <w:rtl/>
        </w:rPr>
      </w:pPr>
      <w:bookmarkStart w:id="19659" w:name="ET_speakercontinue_5768_20"/>
      <w:r w:rsidRPr="00B13550">
        <w:rPr>
          <w:rStyle w:val="TagStyle"/>
          <w:rtl/>
        </w:rPr>
        <w:t xml:space="preserve"> &lt;&lt; דובר_המשך &gt;&gt; </w:t>
      </w:r>
      <w:r>
        <w:rPr>
          <w:rtl/>
        </w:rPr>
        <w:t>קרן ברק (הליכוד):</w:t>
      </w:r>
      <w:r w:rsidRPr="00B13550">
        <w:rPr>
          <w:rStyle w:val="TagStyle"/>
          <w:rtl/>
        </w:rPr>
        <w:t xml:space="preserve"> &lt;&lt; דובר_המשך &gt;&gt;</w:t>
      </w:r>
      <w:r>
        <w:rPr>
          <w:rtl/>
        </w:rPr>
        <w:t xml:space="preserve">   </w:t>
      </w:r>
      <w:bookmarkEnd w:id="19659"/>
    </w:p>
    <w:p w:rsidR="00E826F3" w:rsidRDefault="00E826F3" w:rsidP="00430B16">
      <w:pPr>
        <w:rPr>
          <w:rtl/>
          <w:lang w:eastAsia="he-IL"/>
        </w:rPr>
      </w:pPr>
    </w:p>
    <w:p w:rsidR="00E826F3" w:rsidRDefault="00E826F3" w:rsidP="005A1CEC">
      <w:pPr>
        <w:rPr>
          <w:rtl/>
          <w:lang w:eastAsia="he-IL"/>
        </w:rPr>
      </w:pPr>
      <w:r>
        <w:rPr>
          <w:rFonts w:hint="cs"/>
          <w:rtl/>
          <w:lang w:eastAsia="he-IL"/>
        </w:rPr>
        <w:t>אז בול בשביל זה</w:t>
      </w:r>
      <w:bookmarkStart w:id="19660" w:name="_ETM_Q40_740557"/>
      <w:bookmarkEnd w:id="19660"/>
      <w:r>
        <w:rPr>
          <w:rFonts w:hint="cs"/>
          <w:rtl/>
          <w:lang w:eastAsia="he-IL"/>
        </w:rPr>
        <w:t xml:space="preserve"> טוב ששניכם נמצאים פה. אפשר לסגור את זה ביניכם ובא </w:t>
      </w:r>
      <w:bookmarkStart w:id="19661" w:name="_ETM_Q40_744559"/>
      <w:bookmarkEnd w:id="19661"/>
      <w:r>
        <w:rPr>
          <w:rFonts w:hint="cs"/>
          <w:rtl/>
          <w:lang w:eastAsia="he-IL"/>
        </w:rPr>
        <w:t xml:space="preserve">לציון גואל. </w:t>
      </w:r>
    </w:p>
    <w:p w:rsidR="00E826F3" w:rsidRDefault="00E826F3" w:rsidP="005A1CEC">
      <w:pPr>
        <w:rPr>
          <w:rtl/>
          <w:lang w:eastAsia="he-IL"/>
        </w:rPr>
      </w:pPr>
    </w:p>
    <w:p w:rsidR="00E826F3" w:rsidRDefault="00E826F3" w:rsidP="005A1CEC">
      <w:pPr>
        <w:pStyle w:val="af5"/>
        <w:keepNext/>
        <w:rPr>
          <w:rtl/>
        </w:rPr>
      </w:pPr>
      <w:bookmarkStart w:id="19662" w:name="ET_interruption_5985_21"/>
      <w:r w:rsidRPr="00B13550">
        <w:rPr>
          <w:rStyle w:val="TagStyle"/>
          <w:rtl/>
        </w:rPr>
        <w:t xml:space="preserve"> &lt;&lt; קריאה &gt;&gt; </w:t>
      </w:r>
      <w:r>
        <w:rPr>
          <w:rtl/>
        </w:rPr>
        <w:t>שרת התחבורה והבטיחות בדרכים מירי מרים רגב:</w:t>
      </w:r>
      <w:r w:rsidRPr="00B13550">
        <w:rPr>
          <w:rStyle w:val="TagStyle"/>
          <w:rtl/>
        </w:rPr>
        <w:t xml:space="preserve"> &lt;&lt; קריאה &gt;&gt;</w:t>
      </w:r>
      <w:r>
        <w:rPr>
          <w:rtl/>
        </w:rPr>
        <w:t xml:space="preserve">   </w:t>
      </w:r>
      <w:bookmarkEnd w:id="19662"/>
    </w:p>
    <w:p w:rsidR="00E826F3" w:rsidRDefault="00E826F3" w:rsidP="00430B16">
      <w:pPr>
        <w:rPr>
          <w:rtl/>
          <w:lang w:eastAsia="he-IL"/>
        </w:rPr>
      </w:pPr>
    </w:p>
    <w:p w:rsidR="00E826F3" w:rsidRDefault="00E826F3" w:rsidP="005A1CEC">
      <w:pPr>
        <w:rPr>
          <w:rtl/>
        </w:rPr>
      </w:pPr>
      <w:bookmarkStart w:id="19663" w:name="_ETM_Q40_741211"/>
      <w:bookmarkEnd w:id="19663"/>
      <w:r>
        <w:rPr>
          <w:rFonts w:hint="cs"/>
          <w:rtl/>
        </w:rPr>
        <w:t>זו החלטה של משרד התחבורה ולא של משרד הביטחון. זה לא שדה צבאי, זה שדה אזרחי. בסוף האחריות האזרחית על התעופה היא של שרת התחבורה.</w:t>
      </w:r>
    </w:p>
    <w:p w:rsidR="00E826F3" w:rsidRDefault="00E826F3" w:rsidP="005A1CEC">
      <w:pPr>
        <w:rPr>
          <w:rtl/>
        </w:rPr>
      </w:pPr>
      <w:bookmarkStart w:id="19664" w:name="_ETM_Q40_751767"/>
      <w:bookmarkStart w:id="19665" w:name="_ETM_Q40_751854"/>
      <w:bookmarkEnd w:id="19664"/>
      <w:bookmarkEnd w:id="19665"/>
    </w:p>
    <w:p w:rsidR="00E826F3" w:rsidRDefault="00E826F3" w:rsidP="005A1CEC">
      <w:pPr>
        <w:pStyle w:val="-"/>
        <w:keepNext/>
        <w:rPr>
          <w:rtl/>
        </w:rPr>
      </w:pPr>
      <w:bookmarkStart w:id="19666" w:name="_ETM_Q40_753087"/>
      <w:bookmarkStart w:id="19667" w:name="_ETM_Q40_753177"/>
      <w:bookmarkStart w:id="19668" w:name="ET_speakercontinue_5768_22"/>
      <w:bookmarkEnd w:id="19666"/>
      <w:bookmarkEnd w:id="19667"/>
      <w:r w:rsidRPr="00B13550">
        <w:rPr>
          <w:rStyle w:val="TagStyle"/>
          <w:rtl/>
        </w:rPr>
        <w:t xml:space="preserve"> &lt;&lt; דובר_המשך &gt;&gt; </w:t>
      </w:r>
      <w:r>
        <w:rPr>
          <w:rtl/>
        </w:rPr>
        <w:t>קרן ברק (הליכוד):</w:t>
      </w:r>
      <w:r w:rsidRPr="00B13550">
        <w:rPr>
          <w:rStyle w:val="TagStyle"/>
          <w:rtl/>
        </w:rPr>
        <w:t xml:space="preserve"> &lt;&lt; דובר_המשך &gt;&gt;</w:t>
      </w:r>
      <w:r>
        <w:rPr>
          <w:rtl/>
        </w:rPr>
        <w:t xml:space="preserve">   </w:t>
      </w:r>
      <w:bookmarkEnd w:id="19668"/>
    </w:p>
    <w:p w:rsidR="00E826F3" w:rsidRDefault="00E826F3" w:rsidP="00430B16">
      <w:pPr>
        <w:rPr>
          <w:rtl/>
          <w:lang w:eastAsia="he-IL"/>
        </w:rPr>
      </w:pPr>
    </w:p>
    <w:p w:rsidR="00E826F3" w:rsidRDefault="00E826F3" w:rsidP="005A1CEC">
      <w:pPr>
        <w:rPr>
          <w:rtl/>
          <w:lang w:eastAsia="he-IL"/>
        </w:rPr>
      </w:pPr>
      <w:bookmarkStart w:id="19669" w:name="_ETM_Q40_754961"/>
      <w:bookmarkEnd w:id="19669"/>
      <w:r>
        <w:rPr>
          <w:rFonts w:hint="cs"/>
          <w:rtl/>
          <w:lang w:eastAsia="he-IL"/>
        </w:rPr>
        <w:t xml:space="preserve">השאלה </w:t>
      </w:r>
      <w:bookmarkStart w:id="19670" w:name="_ETM_Q40_756303"/>
      <w:bookmarkEnd w:id="19670"/>
      <w:r>
        <w:rPr>
          <w:rFonts w:hint="cs"/>
          <w:rtl/>
          <w:lang w:eastAsia="he-IL"/>
        </w:rPr>
        <w:t xml:space="preserve">היא מדוע </w:t>
      </w:r>
      <w:r w:rsidR="009153D6">
        <w:rPr>
          <w:rFonts w:hint="cs"/>
          <w:rtl/>
          <w:lang w:eastAsia="he-IL"/>
        </w:rPr>
        <w:t>– – –</w:t>
      </w:r>
      <w:r>
        <w:rPr>
          <w:rFonts w:hint="cs"/>
          <w:rtl/>
          <w:lang w:eastAsia="he-IL"/>
        </w:rPr>
        <w:t xml:space="preserve"> </w:t>
      </w:r>
      <w:bookmarkStart w:id="19671" w:name="_ETM_Q40_758799"/>
      <w:bookmarkEnd w:id="19671"/>
    </w:p>
    <w:p w:rsidR="00E826F3" w:rsidRDefault="00E826F3" w:rsidP="005A1CEC">
      <w:pPr>
        <w:rPr>
          <w:rtl/>
          <w:lang w:eastAsia="he-IL"/>
        </w:rPr>
      </w:pPr>
      <w:bookmarkStart w:id="19672" w:name="_ETM_Q40_758880"/>
      <w:bookmarkEnd w:id="19672"/>
    </w:p>
    <w:p w:rsidR="00E826F3" w:rsidRDefault="00E826F3" w:rsidP="005A1CEC">
      <w:pPr>
        <w:pStyle w:val="af5"/>
        <w:keepNext/>
        <w:rPr>
          <w:rtl/>
        </w:rPr>
      </w:pPr>
      <w:bookmarkStart w:id="19673" w:name="ET_interruption_5985_23"/>
      <w:r w:rsidRPr="00B13550">
        <w:rPr>
          <w:rStyle w:val="TagStyle"/>
          <w:rtl/>
        </w:rPr>
        <w:t xml:space="preserve"> &lt;&lt; קריאה &gt;&gt; </w:t>
      </w:r>
      <w:r>
        <w:rPr>
          <w:rtl/>
        </w:rPr>
        <w:t>שרת התחבורה והבטיחות בדרכים מירי מרים רגב:</w:t>
      </w:r>
      <w:r w:rsidRPr="00B13550">
        <w:rPr>
          <w:rStyle w:val="TagStyle"/>
          <w:rtl/>
        </w:rPr>
        <w:t xml:space="preserve"> &lt;&lt; קריאה &gt;&gt;</w:t>
      </w:r>
      <w:r>
        <w:rPr>
          <w:rtl/>
        </w:rPr>
        <w:t xml:space="preserve">   </w:t>
      </w:r>
      <w:bookmarkEnd w:id="19673"/>
    </w:p>
    <w:p w:rsidR="00E826F3" w:rsidRDefault="00E826F3" w:rsidP="00430B16">
      <w:pPr>
        <w:rPr>
          <w:rtl/>
          <w:lang w:eastAsia="he-IL"/>
        </w:rPr>
      </w:pPr>
    </w:p>
    <w:p w:rsidR="00E826F3" w:rsidRDefault="00E826F3" w:rsidP="005A1CEC">
      <w:pPr>
        <w:rPr>
          <w:rtl/>
        </w:rPr>
      </w:pPr>
      <w:bookmarkStart w:id="19674" w:name="_ETM_Q40_751959"/>
      <w:bookmarkStart w:id="19675" w:name="_ETM_Q40_752028"/>
      <w:bookmarkEnd w:id="19674"/>
      <w:bookmarkEnd w:id="19675"/>
      <w:r>
        <w:rPr>
          <w:rFonts w:hint="cs"/>
          <w:rtl/>
        </w:rPr>
        <w:t xml:space="preserve">אבל אני שמחה שמיכאל ביטון ובני גנץ הפעם תומכים בעמדתי. </w:t>
      </w:r>
    </w:p>
    <w:p w:rsidR="00E826F3" w:rsidRDefault="00E826F3" w:rsidP="005A1CEC">
      <w:pPr>
        <w:rPr>
          <w:rtl/>
        </w:rPr>
      </w:pPr>
    </w:p>
    <w:p w:rsidR="00E826F3" w:rsidRDefault="00E826F3" w:rsidP="005A1CEC">
      <w:pPr>
        <w:pStyle w:val="af5"/>
        <w:keepNext/>
        <w:rPr>
          <w:rtl/>
        </w:rPr>
      </w:pPr>
      <w:bookmarkStart w:id="19676" w:name="ET_interruption_קריאה_23"/>
      <w:r w:rsidRPr="00C72B40">
        <w:rPr>
          <w:rStyle w:val="TagStyle"/>
          <w:rtl/>
        </w:rPr>
        <w:t xml:space="preserve">&lt;&lt; קריאה &gt;&gt; </w:t>
      </w:r>
      <w:r w:rsidRPr="00C72B40">
        <w:rPr>
          <w:rtl/>
        </w:rPr>
        <w:t>קריאה:</w:t>
      </w:r>
      <w:r w:rsidRPr="00C72B40">
        <w:rPr>
          <w:rStyle w:val="TagStyle"/>
          <w:rtl/>
        </w:rPr>
        <w:t xml:space="preserve"> &lt;&lt; קריאה &gt;&gt;</w:t>
      </w:r>
      <w:r>
        <w:rPr>
          <w:rtl/>
        </w:rPr>
        <w:t xml:space="preserve">   </w:t>
      </w:r>
      <w:bookmarkEnd w:id="19676"/>
    </w:p>
    <w:p w:rsidR="00E826F3" w:rsidRDefault="00E826F3" w:rsidP="00430B16">
      <w:pPr>
        <w:rPr>
          <w:rtl/>
          <w:lang w:eastAsia="he-IL"/>
        </w:rPr>
      </w:pPr>
    </w:p>
    <w:p w:rsidR="00E826F3" w:rsidRDefault="00E826F3" w:rsidP="005A1CEC">
      <w:pPr>
        <w:rPr>
          <w:rtl/>
          <w:lang w:eastAsia="he-IL"/>
        </w:rPr>
      </w:pPr>
      <w:bookmarkStart w:id="19677" w:name="_ETM_Q41_159498"/>
      <w:bookmarkStart w:id="19678" w:name="_ETM_Q41_159745"/>
      <w:bookmarkStart w:id="19679" w:name="_ETM_Q41_159842"/>
      <w:bookmarkStart w:id="19680" w:name="_ETM_Q41_159859"/>
      <w:bookmarkStart w:id="19681" w:name="_ETM_Q41_159900"/>
      <w:bookmarkEnd w:id="19677"/>
      <w:bookmarkEnd w:id="19678"/>
      <w:bookmarkEnd w:id="19679"/>
      <w:bookmarkEnd w:id="19680"/>
      <w:bookmarkEnd w:id="19681"/>
      <w:r>
        <w:rPr>
          <w:rFonts w:hint="cs"/>
          <w:rtl/>
          <w:lang w:eastAsia="he-IL"/>
        </w:rPr>
        <w:t xml:space="preserve">לא, לא, לא. קרן </w:t>
      </w:r>
      <w:r w:rsidR="009153D6">
        <w:rPr>
          <w:rFonts w:hint="cs"/>
          <w:rtl/>
          <w:lang w:eastAsia="he-IL"/>
        </w:rPr>
        <w:t>– – –</w:t>
      </w:r>
      <w:r>
        <w:rPr>
          <w:rFonts w:hint="cs"/>
          <w:rtl/>
          <w:lang w:eastAsia="he-IL"/>
        </w:rPr>
        <w:t xml:space="preserve"> קרן </w:t>
      </w:r>
      <w:r w:rsidR="009153D6">
        <w:rPr>
          <w:rFonts w:hint="cs"/>
          <w:rtl/>
          <w:lang w:eastAsia="he-IL"/>
        </w:rPr>
        <w:t>– – –</w:t>
      </w:r>
    </w:p>
    <w:p w:rsidR="00E826F3" w:rsidRPr="00C72B40" w:rsidRDefault="00E826F3" w:rsidP="005A1CEC">
      <w:pPr>
        <w:rPr>
          <w:rtl/>
          <w:lang w:eastAsia="he-IL"/>
        </w:rPr>
      </w:pPr>
      <w:bookmarkStart w:id="19682" w:name="_ETM_Q41_162817"/>
      <w:bookmarkStart w:id="19683" w:name="_ETM_Q41_162930"/>
      <w:bookmarkEnd w:id="19682"/>
      <w:bookmarkEnd w:id="19683"/>
    </w:p>
    <w:p w:rsidR="00E826F3" w:rsidRDefault="00E826F3" w:rsidP="005A1CEC">
      <w:pPr>
        <w:pStyle w:val="-"/>
        <w:keepNext/>
        <w:rPr>
          <w:rtl/>
        </w:rPr>
      </w:pPr>
      <w:bookmarkStart w:id="19684" w:name="_ETM_Q41_165728"/>
      <w:bookmarkStart w:id="19685" w:name="_ETM_Q41_165784"/>
      <w:bookmarkEnd w:id="19684"/>
      <w:bookmarkEnd w:id="19685"/>
      <w:r w:rsidRPr="00F861CD">
        <w:rPr>
          <w:rStyle w:val="TagStyle"/>
          <w:rtl/>
        </w:rPr>
        <w:t xml:space="preserve">&lt;&lt; דובר_המשך &gt;&gt; </w:t>
      </w:r>
      <w:r>
        <w:rPr>
          <w:rtl/>
        </w:rPr>
        <w:t>קרן ברק (הליכוד):</w:t>
      </w:r>
      <w:r w:rsidRPr="00F861CD">
        <w:rPr>
          <w:rStyle w:val="TagStyle"/>
          <w:rtl/>
        </w:rPr>
        <w:t xml:space="preserve"> &lt;&lt; דובר_המשך &gt;&gt;</w:t>
      </w:r>
      <w:r>
        <w:rPr>
          <w:rtl/>
        </w:rPr>
        <w:t xml:space="preserve">   </w:t>
      </w:r>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רגע, שנייה, משרד התחבורה, השאלה היא למה תוכנית המתאר ממשיכה לפעול ומוקצים מיליונים לרמת דוד. זו השאלה. תעצרי את התוכנית הזו. </w:t>
      </w:r>
    </w:p>
    <w:p w:rsidR="00E826F3" w:rsidRDefault="00E826F3" w:rsidP="005A1CEC">
      <w:pPr>
        <w:rPr>
          <w:rtl/>
          <w:lang w:eastAsia="he-IL"/>
        </w:rPr>
      </w:pPr>
    </w:p>
    <w:p w:rsidR="00E826F3" w:rsidRDefault="00E826F3" w:rsidP="005A1CEC">
      <w:pPr>
        <w:pStyle w:val="af5"/>
        <w:keepNext/>
        <w:rPr>
          <w:rtl/>
        </w:rPr>
      </w:pPr>
      <w:bookmarkStart w:id="19686" w:name="ET_interruption_5985_16"/>
      <w:r w:rsidRPr="00F861CD">
        <w:rPr>
          <w:rStyle w:val="TagStyle"/>
          <w:rtl/>
        </w:rPr>
        <w:t xml:space="preserve"> &lt;&lt; קריאה &gt;&gt; </w:t>
      </w:r>
      <w:r>
        <w:rPr>
          <w:rtl/>
        </w:rPr>
        <w:t>שרת התחבורה והבטיחות בדרכים מירי מרים רגב:</w:t>
      </w:r>
      <w:r w:rsidRPr="00F861CD">
        <w:rPr>
          <w:rStyle w:val="TagStyle"/>
          <w:rtl/>
        </w:rPr>
        <w:t xml:space="preserve"> &lt;&lt; קריאה &gt;&gt;</w:t>
      </w:r>
      <w:r>
        <w:rPr>
          <w:rtl/>
        </w:rPr>
        <w:t xml:space="preserve">   </w:t>
      </w:r>
      <w:bookmarkEnd w:id="1968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נכון, היא לא תהיה. </w:t>
      </w:r>
    </w:p>
    <w:p w:rsidR="00E826F3" w:rsidRDefault="00E826F3" w:rsidP="005A1CEC">
      <w:pPr>
        <w:rPr>
          <w:rtl/>
          <w:lang w:eastAsia="he-IL"/>
        </w:rPr>
      </w:pPr>
    </w:p>
    <w:p w:rsidR="00E826F3" w:rsidRDefault="00E826F3" w:rsidP="005A1CEC">
      <w:pPr>
        <w:pStyle w:val="-"/>
        <w:keepNext/>
        <w:rPr>
          <w:rtl/>
        </w:rPr>
      </w:pPr>
      <w:bookmarkStart w:id="19687" w:name="_ETM_Q41_180000"/>
      <w:bookmarkStart w:id="19688" w:name="ET_speakercontinue_5768_19"/>
      <w:bookmarkEnd w:id="19687"/>
      <w:r w:rsidRPr="00F861CD">
        <w:rPr>
          <w:rStyle w:val="TagStyle"/>
          <w:rtl/>
        </w:rPr>
        <w:t xml:space="preserve"> &lt;&lt; דובר_המשך &gt;&gt; </w:t>
      </w:r>
      <w:r>
        <w:rPr>
          <w:rtl/>
        </w:rPr>
        <w:t>קרן ברק (הליכוד):</w:t>
      </w:r>
      <w:r w:rsidRPr="00F861CD">
        <w:rPr>
          <w:rStyle w:val="TagStyle"/>
          <w:rtl/>
        </w:rPr>
        <w:t xml:space="preserve"> &lt;&lt; דובר_המשך &gt;&gt;</w:t>
      </w:r>
      <w:r>
        <w:rPr>
          <w:rtl/>
        </w:rPr>
        <w:t xml:space="preserve">   </w:t>
      </w:r>
      <w:bookmarkEnd w:id="19688"/>
    </w:p>
    <w:p w:rsidR="00E826F3" w:rsidRDefault="00E826F3" w:rsidP="00430B16">
      <w:pPr>
        <w:rPr>
          <w:rtl/>
          <w:lang w:eastAsia="he-IL"/>
        </w:rPr>
      </w:pPr>
    </w:p>
    <w:p w:rsidR="00E826F3" w:rsidRDefault="00E826F3" w:rsidP="005A1CEC">
      <w:pPr>
        <w:rPr>
          <w:rtl/>
        </w:rPr>
      </w:pPr>
      <w:bookmarkStart w:id="19689" w:name="_ETM_Q41_178000"/>
      <w:bookmarkStart w:id="19690" w:name="_ETM_Q41_179000"/>
      <w:bookmarkStart w:id="19691" w:name="_ETM_Q41_175000"/>
      <w:bookmarkStart w:id="19692" w:name="_ETM_Q41_176000"/>
      <w:bookmarkEnd w:id="19689"/>
      <w:bookmarkEnd w:id="19690"/>
      <w:bookmarkEnd w:id="19691"/>
      <w:bookmarkEnd w:id="19692"/>
      <w:r>
        <w:rPr>
          <w:rFonts w:hint="cs"/>
          <w:rtl/>
          <w:lang w:eastAsia="he-IL"/>
        </w:rPr>
        <w:t xml:space="preserve">אבל ממשיכים אותה. ועכשיו </w:t>
      </w:r>
      <w:bookmarkStart w:id="19693" w:name="_ETM_Q41_181000"/>
      <w:bookmarkEnd w:id="19693"/>
      <w:r>
        <w:rPr>
          <w:rFonts w:hint="cs"/>
          <w:rtl/>
          <w:lang w:eastAsia="he-IL"/>
        </w:rPr>
        <w:t xml:space="preserve">יש תקן סביבה </w:t>
      </w:r>
      <w:r>
        <w:rPr>
          <w:rtl/>
          <w:lang w:eastAsia="he-IL"/>
        </w:rPr>
        <w:t>–</w:t>
      </w:r>
      <w:r>
        <w:rPr>
          <w:rFonts w:hint="cs"/>
          <w:rtl/>
          <w:lang w:eastAsia="he-IL"/>
        </w:rPr>
        <w:t xml:space="preserve"> זה ממשיך. זה ממשיך. </w:t>
      </w:r>
      <w:bookmarkStart w:id="19694" w:name="ET_speakercontinue_5768_3"/>
    </w:p>
    <w:p w:rsidR="00E826F3" w:rsidRDefault="00E826F3" w:rsidP="005A1CEC">
      <w:pPr>
        <w:rPr>
          <w:rtl/>
        </w:rPr>
      </w:pPr>
    </w:p>
    <w:p w:rsidR="00E826F3" w:rsidRDefault="00E826F3" w:rsidP="005A1CEC">
      <w:pPr>
        <w:rPr>
          <w:rtl/>
          <w:lang w:eastAsia="he-IL"/>
        </w:rPr>
      </w:pPr>
      <w:bookmarkStart w:id="19695" w:name="_ETM_Q41_188000"/>
      <w:bookmarkEnd w:id="19695"/>
      <w:r>
        <w:rPr>
          <w:rFonts w:hint="cs"/>
          <w:rtl/>
        </w:rPr>
        <w:t>אוקיי. טוב.</w:t>
      </w:r>
      <w:bookmarkStart w:id="19696" w:name="_ETM_Q41_187000"/>
      <w:bookmarkEnd w:id="19696"/>
      <w:r>
        <w:rPr>
          <w:rFonts w:hint="cs"/>
          <w:rtl/>
        </w:rPr>
        <w:t xml:space="preserve"> הליך התכנון להקמת שדה תעופה משלים לנתב"ג הוא אבסורד מתמשך </w:t>
      </w:r>
      <w:bookmarkEnd w:id="19694"/>
      <w:r>
        <w:rPr>
          <w:rFonts w:hint="cs"/>
          <w:rtl/>
          <w:lang w:eastAsia="he-IL"/>
        </w:rPr>
        <w:t xml:space="preserve">המתפרס מעל 40 שנה. כבר בשנת 1975 החליטה ממשלת ישראל על </w:t>
      </w:r>
      <w:bookmarkStart w:id="19697" w:name="_ETM_Q41_197000"/>
      <w:bookmarkEnd w:id="19697"/>
      <w:r>
        <w:rPr>
          <w:rFonts w:hint="cs"/>
          <w:rtl/>
          <w:lang w:eastAsia="he-IL"/>
        </w:rPr>
        <w:t>הקמת שדה תעופה בין-לאומי נוסף, ומאז התחיל ונמשך עד היום הוויכוח על מיקומו. החלופות הן, כידוע, רמת דוד או נבטים.</w:t>
      </w:r>
    </w:p>
    <w:p w:rsidR="00E826F3" w:rsidRDefault="00E826F3" w:rsidP="005A1CEC">
      <w:pPr>
        <w:rPr>
          <w:rtl/>
          <w:lang w:eastAsia="he-IL"/>
        </w:rPr>
      </w:pPr>
      <w:bookmarkStart w:id="19698" w:name="_ETM_Q41_211108"/>
      <w:bookmarkStart w:id="19699" w:name="_ETM_Q41_211184"/>
      <w:bookmarkEnd w:id="19698"/>
      <w:bookmarkEnd w:id="19699"/>
    </w:p>
    <w:p w:rsidR="00E826F3" w:rsidRDefault="00E826F3" w:rsidP="00A973CA">
      <w:pPr>
        <w:rPr>
          <w:rtl/>
          <w:lang w:eastAsia="he-IL"/>
        </w:rPr>
      </w:pPr>
      <w:bookmarkStart w:id="19700" w:name="_ETM_Q41_211267"/>
      <w:bookmarkStart w:id="19701" w:name="_ETM_Q41_211330"/>
      <w:bookmarkEnd w:id="19700"/>
      <w:bookmarkEnd w:id="19701"/>
      <w:r>
        <w:rPr>
          <w:rFonts w:hint="cs"/>
          <w:rtl/>
          <w:lang w:eastAsia="he-IL"/>
        </w:rPr>
        <w:t>בכנסת, השרה</w:t>
      </w:r>
      <w:r w:rsidR="00A973CA">
        <w:rPr>
          <w:rFonts w:hint="cs"/>
          <w:rtl/>
          <w:lang w:eastAsia="he-IL"/>
        </w:rPr>
        <w:t>,</w:t>
      </w:r>
      <w:r>
        <w:rPr>
          <w:rFonts w:hint="cs"/>
          <w:rtl/>
          <w:lang w:eastAsia="he-IL"/>
        </w:rPr>
        <w:t xml:space="preserve"> אני עומדת בראש המאבק הזה בכנסת, </w:t>
      </w:r>
      <w:bookmarkStart w:id="19702" w:name="_ETM_Q41_211000"/>
      <w:bookmarkEnd w:id="19702"/>
      <w:r>
        <w:rPr>
          <w:rFonts w:hint="cs"/>
          <w:rtl/>
          <w:lang w:eastAsia="he-IL"/>
        </w:rPr>
        <w:t>ולאחר אין</w:t>
      </w:r>
      <w:r w:rsidR="00A973CA">
        <w:rPr>
          <w:rFonts w:hint="cs"/>
          <w:rtl/>
          <w:lang w:eastAsia="he-IL"/>
        </w:rPr>
        <w:t>-</w:t>
      </w:r>
      <w:r>
        <w:rPr>
          <w:rFonts w:hint="cs"/>
          <w:rtl/>
          <w:lang w:eastAsia="he-IL"/>
        </w:rPr>
        <w:t xml:space="preserve">ספור סיורים </w:t>
      </w:r>
      <w:r w:rsidR="00A973CA">
        <w:rPr>
          <w:rFonts w:hint="cs"/>
          <w:rtl/>
          <w:lang w:eastAsia="he-IL"/>
        </w:rPr>
        <w:t>ו</w:t>
      </w:r>
      <w:r>
        <w:rPr>
          <w:rFonts w:hint="cs"/>
          <w:rtl/>
          <w:lang w:eastAsia="he-IL"/>
        </w:rPr>
        <w:t xml:space="preserve">פגישות – וגם ברגע זה יושבים אצלי בחדר בישיבה בדיוק בנושא הזה </w:t>
      </w:r>
      <w:r>
        <w:rPr>
          <w:rtl/>
          <w:lang w:eastAsia="he-IL"/>
        </w:rPr>
        <w:t>–</w:t>
      </w:r>
      <w:r>
        <w:rPr>
          <w:rFonts w:hint="cs"/>
          <w:rtl/>
          <w:lang w:eastAsia="he-IL"/>
        </w:rPr>
        <w:t xml:space="preserve"> שאני עורכת בנושאים של הקמת שדה התעופה, אני סבורה שהמקום הנכון הוא נבטים. אני שמחה שקלעתי לדעת חכמים, שרת התחבורה. </w:t>
      </w:r>
      <w:bookmarkStart w:id="19703" w:name="_ETM_Q41_228000"/>
      <w:bookmarkEnd w:id="19703"/>
    </w:p>
    <w:p w:rsidR="00E826F3" w:rsidRDefault="00E826F3" w:rsidP="005A1CEC">
      <w:pPr>
        <w:rPr>
          <w:rtl/>
          <w:lang w:eastAsia="he-IL"/>
        </w:rPr>
      </w:pPr>
      <w:bookmarkStart w:id="19704" w:name="_ETM_Q41_245603"/>
      <w:bookmarkStart w:id="19705" w:name="_ETM_Q41_245674"/>
      <w:bookmarkEnd w:id="19704"/>
      <w:bookmarkEnd w:id="19705"/>
    </w:p>
    <w:p w:rsidR="00E826F3" w:rsidRDefault="00E826F3" w:rsidP="00A973CA">
      <w:pPr>
        <w:rPr>
          <w:rtl/>
          <w:lang w:eastAsia="he-IL"/>
        </w:rPr>
      </w:pPr>
      <w:bookmarkStart w:id="19706" w:name="_ETM_Q41_245726"/>
      <w:bookmarkStart w:id="19707" w:name="_ETM_Q41_245785"/>
      <w:bookmarkEnd w:id="19706"/>
      <w:bookmarkEnd w:id="19707"/>
      <w:r>
        <w:rPr>
          <w:rFonts w:hint="cs"/>
          <w:rtl/>
          <w:lang w:eastAsia="he-IL"/>
        </w:rPr>
        <w:t>אני רק</w:t>
      </w:r>
      <w:bookmarkStart w:id="19708" w:name="_ETM_Q41_230000"/>
      <w:bookmarkEnd w:id="19708"/>
      <w:r>
        <w:rPr>
          <w:rFonts w:hint="cs"/>
          <w:rtl/>
          <w:lang w:eastAsia="he-IL"/>
        </w:rPr>
        <w:t xml:space="preserve"> אגיד כמה נתונים ברורים: אורך המסלול ברמת דוד הוא קצר מאורך המסלול בנבטים. גודל המטוסים בנבטים הוא גודל מטוסים לא </w:t>
      </w:r>
      <w:bookmarkStart w:id="19709" w:name="_ETM_Q41_238000"/>
      <w:bookmarkEnd w:id="19709"/>
      <w:r>
        <w:rPr>
          <w:rFonts w:hint="cs"/>
          <w:rtl/>
          <w:lang w:eastAsia="he-IL"/>
        </w:rPr>
        <w:t xml:space="preserve">מוגבל: כל מטוס יוכל לנחות שם בכל גודל, מכל יעד, </w:t>
      </w:r>
      <w:bookmarkStart w:id="19710" w:name="_ETM_Q41_244000"/>
      <w:bookmarkEnd w:id="19710"/>
      <w:r>
        <w:rPr>
          <w:rFonts w:hint="cs"/>
          <w:rtl/>
          <w:lang w:eastAsia="he-IL"/>
        </w:rPr>
        <w:t xml:space="preserve">טיסות טרנס-אטלנטיות. גם </w:t>
      </w:r>
      <w:r w:rsidR="00A973CA">
        <w:rPr>
          <w:rFonts w:hint="cs"/>
          <w:rtl/>
          <w:lang w:eastAsia="he-IL"/>
        </w:rPr>
        <w:t>ה</w:t>
      </w:r>
      <w:r>
        <w:rPr>
          <w:rFonts w:hint="cs"/>
          <w:rtl/>
          <w:lang w:eastAsia="he-IL"/>
        </w:rPr>
        <w:t xml:space="preserve">מסלול הכי ארוך, גם מטוסים. אין שום הגבלה ביכולת של שדה התעופה בנבטים. לעומת זה, ברמת דוד זה מוגבל גם לטיסות קצרות, גם למטוסים קטנים, </w:t>
      </w:r>
      <w:bookmarkStart w:id="19711" w:name="_ETM_Q41_265000"/>
      <w:bookmarkEnd w:id="19711"/>
      <w:r>
        <w:rPr>
          <w:rFonts w:hint="cs"/>
          <w:rtl/>
          <w:lang w:eastAsia="he-IL"/>
        </w:rPr>
        <w:t xml:space="preserve">גם המסלול הרבה יותר קצר </w:t>
      </w:r>
      <w:bookmarkStart w:id="19712" w:name="_ETM_Q41_266629"/>
      <w:bookmarkEnd w:id="19712"/>
      <w:r>
        <w:rPr>
          <w:rFonts w:hint="cs"/>
          <w:rtl/>
          <w:lang w:eastAsia="he-IL"/>
        </w:rPr>
        <w:t xml:space="preserve">וגם רק לטיסות </w:t>
      </w:r>
      <w:proofErr w:type="spellStart"/>
      <w:r>
        <w:rPr>
          <w:rFonts w:hint="cs"/>
          <w:rtl/>
          <w:lang w:eastAsia="he-IL"/>
        </w:rPr>
        <w:t>לואו-קוסט</w:t>
      </w:r>
      <w:proofErr w:type="spellEnd"/>
      <w:r>
        <w:rPr>
          <w:rFonts w:hint="cs"/>
          <w:rtl/>
          <w:lang w:eastAsia="he-IL"/>
        </w:rPr>
        <w:t>, כי הן קצרות ו</w:t>
      </w:r>
      <w:r w:rsidR="00A973CA">
        <w:rPr>
          <w:rFonts w:hint="cs"/>
          <w:rtl/>
          <w:lang w:eastAsia="he-IL"/>
        </w:rPr>
        <w:t>אלה</w:t>
      </w:r>
      <w:r>
        <w:rPr>
          <w:rFonts w:hint="cs"/>
          <w:rtl/>
          <w:lang w:eastAsia="he-IL"/>
        </w:rPr>
        <w:t xml:space="preserve"> יעדים קרובים. </w:t>
      </w:r>
    </w:p>
    <w:p w:rsidR="00E826F3" w:rsidRDefault="00E826F3" w:rsidP="005A1CEC">
      <w:pPr>
        <w:rPr>
          <w:rtl/>
          <w:lang w:eastAsia="he-IL"/>
        </w:rPr>
      </w:pPr>
      <w:bookmarkStart w:id="19713" w:name="_ETM_Q41_279228"/>
      <w:bookmarkStart w:id="19714" w:name="_ETM_Q41_279295"/>
      <w:bookmarkEnd w:id="19713"/>
      <w:bookmarkEnd w:id="19714"/>
    </w:p>
    <w:p w:rsidR="00E826F3" w:rsidRDefault="00E826F3" w:rsidP="00A973CA">
      <w:pPr>
        <w:rPr>
          <w:rtl/>
          <w:lang w:eastAsia="he-IL"/>
        </w:rPr>
      </w:pPr>
      <w:bookmarkStart w:id="19715" w:name="_ETM_Q41_279772"/>
      <w:bookmarkStart w:id="19716" w:name="_ETM_Q41_279839"/>
      <w:bookmarkEnd w:id="19715"/>
      <w:bookmarkEnd w:id="19716"/>
      <w:r>
        <w:rPr>
          <w:rFonts w:hint="cs"/>
          <w:rtl/>
          <w:lang w:eastAsia="he-IL"/>
        </w:rPr>
        <w:t xml:space="preserve">נוסף על כל זה, שדה התעופה ברמת דוד </w:t>
      </w:r>
      <w:r>
        <w:rPr>
          <w:rtl/>
          <w:lang w:eastAsia="he-IL"/>
        </w:rPr>
        <w:t>–</w:t>
      </w:r>
      <w:r>
        <w:rPr>
          <w:rFonts w:hint="cs"/>
          <w:rtl/>
          <w:lang w:eastAsia="he-IL"/>
        </w:rPr>
        <w:t xml:space="preserve"> התושבים אינם מעוניינים בו. </w:t>
      </w:r>
      <w:bookmarkStart w:id="19717" w:name="_ETM_Q41_281000"/>
      <w:bookmarkEnd w:id="19717"/>
      <w:r>
        <w:rPr>
          <w:rFonts w:hint="cs"/>
          <w:rtl/>
          <w:lang w:eastAsia="he-IL"/>
        </w:rPr>
        <w:t xml:space="preserve">אם יש שם סקר סביבתי שתומך ברמת דוד, אני אהיה מאוד מאוד מופתעת, וזה רק יראה שקרה שם משהו מאוד מוזר. זה בלב התושבים, קרוב לכל השכונות. לעומת זה, </w:t>
      </w:r>
      <w:bookmarkStart w:id="19718" w:name="_ETM_Q41_291000"/>
      <w:bookmarkEnd w:id="19718"/>
      <w:r>
        <w:rPr>
          <w:rFonts w:hint="cs"/>
          <w:rtl/>
          <w:lang w:eastAsia="he-IL"/>
        </w:rPr>
        <w:t>נבטים, כידוע, זה רחוק מאוד. העלות בנבטים</w:t>
      </w:r>
      <w:bookmarkStart w:id="19719" w:name="_ETM_Q41_297000"/>
      <w:bookmarkEnd w:id="19719"/>
      <w:r>
        <w:rPr>
          <w:rFonts w:hint="cs"/>
          <w:rtl/>
          <w:lang w:eastAsia="he-IL"/>
        </w:rPr>
        <w:t xml:space="preserve"> היא תשיעית, או עשירית – בין שישית לעשירית – מהעלות שברמת דוד. אורך הזמן </w:t>
      </w:r>
      <w:r w:rsidR="00A973CA">
        <w:rPr>
          <w:rFonts w:hint="cs"/>
          <w:rtl/>
          <w:lang w:eastAsia="he-IL"/>
        </w:rPr>
        <w:t>ל</w:t>
      </w:r>
      <w:r>
        <w:rPr>
          <w:rFonts w:hint="cs"/>
          <w:rtl/>
          <w:lang w:eastAsia="he-IL"/>
        </w:rPr>
        <w:t xml:space="preserve">שדה ברמת </w:t>
      </w:r>
      <w:bookmarkStart w:id="19720" w:name="_ETM_Q41_306000"/>
      <w:bookmarkEnd w:id="19720"/>
      <w:r>
        <w:rPr>
          <w:rFonts w:hint="cs"/>
          <w:rtl/>
          <w:lang w:eastAsia="he-IL"/>
        </w:rPr>
        <w:t>דוד הוא פי חמישה</w:t>
      </w:r>
      <w:r w:rsidR="00A973CA">
        <w:rPr>
          <w:rFonts w:hint="cs"/>
          <w:rtl/>
          <w:lang w:eastAsia="he-IL"/>
        </w:rPr>
        <w:t>:</w:t>
      </w:r>
      <w:r>
        <w:rPr>
          <w:rFonts w:hint="cs"/>
          <w:rtl/>
          <w:lang w:eastAsia="he-IL"/>
        </w:rPr>
        <w:t xml:space="preserve"> זה 15 שנה</w:t>
      </w:r>
      <w:bookmarkStart w:id="19721" w:name="_ETM_Q41_310959"/>
      <w:bookmarkEnd w:id="19721"/>
      <w:r w:rsidR="00A973CA">
        <w:rPr>
          <w:rFonts w:hint="cs"/>
          <w:rtl/>
          <w:lang w:eastAsia="he-IL"/>
        </w:rPr>
        <w:t>,</w:t>
      </w:r>
      <w:r>
        <w:rPr>
          <w:rFonts w:hint="cs"/>
          <w:rtl/>
          <w:lang w:eastAsia="he-IL"/>
        </w:rPr>
        <w:t xml:space="preserve"> ובנבטים אפשר לגמור את זה תוך חמש שנים מקסימום. זאת אומרת, התשובה ברורה לכולם: הקמת שדה תעופה בנבטים </w:t>
      </w:r>
      <w:bookmarkStart w:id="19722" w:name="_ETM_Q41_316000"/>
      <w:bookmarkEnd w:id="19722"/>
      <w:r>
        <w:rPr>
          <w:rFonts w:hint="cs"/>
          <w:rtl/>
          <w:lang w:eastAsia="he-IL"/>
        </w:rPr>
        <w:t>זה המהלך הנכון והחיוני ביותר.</w:t>
      </w:r>
    </w:p>
    <w:p w:rsidR="00E826F3" w:rsidRDefault="00E826F3" w:rsidP="005A1CEC">
      <w:pPr>
        <w:rPr>
          <w:rtl/>
          <w:lang w:eastAsia="he-IL"/>
        </w:rPr>
      </w:pPr>
    </w:p>
    <w:p w:rsidR="00E826F3" w:rsidRDefault="00E826F3" w:rsidP="00A775EB">
      <w:pPr>
        <w:rPr>
          <w:rtl/>
          <w:lang w:eastAsia="he-IL"/>
        </w:rPr>
      </w:pPr>
      <w:r>
        <w:rPr>
          <w:rFonts w:hint="cs"/>
          <w:rtl/>
          <w:lang w:eastAsia="he-IL"/>
        </w:rPr>
        <w:t>אז איפה הבעיה? כבוד השר ביטון, אתה איתי? איפה הבעיה</w:t>
      </w:r>
      <w:r w:rsidR="00A775EB">
        <w:rPr>
          <w:rFonts w:hint="cs"/>
          <w:rtl/>
          <w:lang w:eastAsia="he-IL"/>
        </w:rPr>
        <w:t>,</w:t>
      </w:r>
      <w:r>
        <w:rPr>
          <w:rFonts w:hint="cs"/>
          <w:rtl/>
          <w:lang w:eastAsia="he-IL"/>
        </w:rPr>
        <w:t xml:space="preserve"> למה לא מקימים את השדה </w:t>
      </w:r>
      <w:bookmarkStart w:id="19723" w:name="_ETM_Q41_324000"/>
      <w:bookmarkEnd w:id="19723"/>
      <w:r>
        <w:rPr>
          <w:rFonts w:hint="cs"/>
          <w:rtl/>
          <w:lang w:eastAsia="he-IL"/>
        </w:rPr>
        <w:t xml:space="preserve">במקום </w:t>
      </w:r>
      <w:r w:rsidR="00A775EB">
        <w:rPr>
          <w:rFonts w:hint="cs"/>
          <w:rtl/>
          <w:lang w:eastAsia="he-IL"/>
        </w:rPr>
        <w:t>ש</w:t>
      </w:r>
      <w:r>
        <w:rPr>
          <w:rFonts w:hint="cs"/>
          <w:rtl/>
          <w:lang w:eastAsia="he-IL"/>
        </w:rPr>
        <w:t xml:space="preserve">הכי הגיוני להקימו? היחידים שעומדים מנגד הם אנשי </w:t>
      </w:r>
      <w:bookmarkStart w:id="19724" w:name="_ETM_Q41_331000"/>
      <w:bookmarkEnd w:id="19724"/>
      <w:r>
        <w:rPr>
          <w:rFonts w:hint="cs"/>
          <w:rtl/>
          <w:lang w:eastAsia="he-IL"/>
        </w:rPr>
        <w:t xml:space="preserve">חיל האוויר. לדברי חיל האוויר, קיימת בעיה עם פעילות בית הספר לטיסה בחצרים. אומנם אני לא טייסת לשעבר, </w:t>
      </w:r>
      <w:bookmarkStart w:id="19725" w:name="_ETM_Q41_340000"/>
      <w:bookmarkEnd w:id="19725"/>
      <w:r>
        <w:rPr>
          <w:rFonts w:hint="cs"/>
          <w:rtl/>
          <w:lang w:eastAsia="he-IL"/>
        </w:rPr>
        <w:t>ואפילו לא שירתי בחיל האוויר, אני מהירוקים</w:t>
      </w:r>
      <w:r w:rsidR="00A775EB">
        <w:rPr>
          <w:rFonts w:hint="cs"/>
          <w:rtl/>
          <w:lang w:eastAsia="he-IL"/>
        </w:rPr>
        <w:t>,</w:t>
      </w:r>
      <w:r>
        <w:rPr>
          <w:rFonts w:hint="cs"/>
          <w:rtl/>
          <w:lang w:eastAsia="he-IL"/>
        </w:rPr>
        <w:t xml:space="preserve"> חי"רניקית</w:t>
      </w:r>
      <w:r w:rsidR="00A775EB">
        <w:rPr>
          <w:rFonts w:hint="cs"/>
          <w:rtl/>
          <w:lang w:eastAsia="he-IL"/>
        </w:rPr>
        <w:t>,</w:t>
      </w:r>
      <w:r>
        <w:rPr>
          <w:rFonts w:hint="cs"/>
          <w:rtl/>
          <w:lang w:eastAsia="he-IL"/>
        </w:rPr>
        <w:t xml:space="preserve"> אבל מתוקף תפקידי וכמי שמעורבת בנושא הלכתי והתייעצתי עם גורמי מקצוע מהשורה הראשונה. </w:t>
      </w:r>
      <w:bookmarkStart w:id="19726" w:name="_ETM_Q41_345000"/>
      <w:bookmarkEnd w:id="19726"/>
    </w:p>
    <w:p w:rsidR="00E826F3" w:rsidRDefault="00E826F3" w:rsidP="005A1CEC">
      <w:pPr>
        <w:rPr>
          <w:rtl/>
          <w:lang w:eastAsia="he-IL"/>
        </w:rPr>
      </w:pPr>
    </w:p>
    <w:p w:rsidR="00E826F3" w:rsidRDefault="00E826F3" w:rsidP="005A1CEC">
      <w:pPr>
        <w:pStyle w:val="af6"/>
        <w:keepNext/>
        <w:rPr>
          <w:rtl/>
        </w:rPr>
      </w:pPr>
      <w:r w:rsidRPr="00B64DDB">
        <w:rPr>
          <w:rStyle w:val="TagStyle"/>
          <w:rtl/>
        </w:rPr>
        <w:t xml:space="preserve"> &lt;&lt; יור &gt;&gt; </w:t>
      </w:r>
      <w:r>
        <w:rPr>
          <w:rtl/>
        </w:rPr>
        <w:t>היו"ר אליהו ברוכי:</w:t>
      </w:r>
      <w:r w:rsidRPr="00B64DDB">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נא לסיים. </w:t>
      </w:r>
    </w:p>
    <w:p w:rsidR="00E826F3" w:rsidRDefault="00E826F3" w:rsidP="005A1CEC">
      <w:pPr>
        <w:rPr>
          <w:rtl/>
          <w:lang w:eastAsia="he-IL"/>
        </w:rPr>
      </w:pPr>
    </w:p>
    <w:p w:rsidR="00E826F3" w:rsidRDefault="00E826F3" w:rsidP="005A1CEC">
      <w:pPr>
        <w:pStyle w:val="-"/>
        <w:keepNext/>
        <w:rPr>
          <w:rtl/>
        </w:rPr>
      </w:pPr>
      <w:bookmarkStart w:id="19727" w:name="ET_speakercontinue_5768_5"/>
      <w:r w:rsidRPr="00B64DDB">
        <w:rPr>
          <w:rStyle w:val="TagStyle"/>
          <w:rtl/>
        </w:rPr>
        <w:t xml:space="preserve"> &lt;&lt; דובר_המשך &gt;&gt; </w:t>
      </w:r>
      <w:r>
        <w:rPr>
          <w:rtl/>
        </w:rPr>
        <w:t>קרן ברק (הליכוד):</w:t>
      </w:r>
      <w:r w:rsidRPr="00B64DDB">
        <w:rPr>
          <w:rStyle w:val="TagStyle"/>
          <w:rtl/>
        </w:rPr>
        <w:t xml:space="preserve"> &lt;&lt; דובר_המשך &gt;&gt;</w:t>
      </w:r>
      <w:r>
        <w:rPr>
          <w:rtl/>
        </w:rPr>
        <w:t xml:space="preserve">   </w:t>
      </w:r>
      <w:bookmarkEnd w:id="19727"/>
    </w:p>
    <w:p w:rsidR="00E826F3" w:rsidRDefault="00E826F3" w:rsidP="00430B16">
      <w:pPr>
        <w:rPr>
          <w:rtl/>
          <w:lang w:eastAsia="he-IL"/>
        </w:rPr>
      </w:pPr>
    </w:p>
    <w:p w:rsidR="00E826F3" w:rsidRDefault="00E826F3" w:rsidP="00A775EB">
      <w:pPr>
        <w:rPr>
          <w:rtl/>
          <w:lang w:eastAsia="he-IL"/>
        </w:rPr>
      </w:pPr>
      <w:r>
        <w:rPr>
          <w:rFonts w:hint="cs"/>
          <w:rtl/>
          <w:lang w:eastAsia="he-IL"/>
        </w:rPr>
        <w:t xml:space="preserve">אנשי חיל האוויר לשעבר ובכירים בתחומי התעופה ותכנון שדות תעופה, אנשים </w:t>
      </w:r>
      <w:bookmarkStart w:id="19728" w:name="_ETM_Q41_356000"/>
      <w:bookmarkEnd w:id="19728"/>
      <w:r>
        <w:rPr>
          <w:rFonts w:hint="cs"/>
          <w:rtl/>
          <w:lang w:eastAsia="he-IL"/>
        </w:rPr>
        <w:t>שלא יעזו להציע רעיון או לזלזל</w:t>
      </w:r>
      <w:r w:rsidR="00A775EB">
        <w:rPr>
          <w:rFonts w:hint="cs"/>
          <w:rtl/>
          <w:lang w:eastAsia="he-IL"/>
        </w:rPr>
        <w:t>,</w:t>
      </w:r>
      <w:r>
        <w:rPr>
          <w:rFonts w:hint="cs"/>
          <w:rtl/>
          <w:lang w:eastAsia="he-IL"/>
        </w:rPr>
        <w:t xml:space="preserve"> אפילו לא </w:t>
      </w:r>
      <w:bookmarkStart w:id="19729" w:name="_ETM_Q41_355000"/>
      <w:bookmarkEnd w:id="19729"/>
      <w:r>
        <w:rPr>
          <w:rFonts w:hint="cs"/>
          <w:rtl/>
          <w:lang w:eastAsia="he-IL"/>
        </w:rPr>
        <w:t>קצת</w:t>
      </w:r>
      <w:r w:rsidR="00A775EB">
        <w:rPr>
          <w:rFonts w:hint="cs"/>
          <w:rtl/>
          <w:lang w:eastAsia="he-IL"/>
        </w:rPr>
        <w:t>,</w:t>
      </w:r>
      <w:r>
        <w:rPr>
          <w:rFonts w:hint="cs"/>
          <w:rtl/>
          <w:lang w:eastAsia="he-IL"/>
        </w:rPr>
        <w:t xml:space="preserve"> </w:t>
      </w:r>
      <w:bookmarkStart w:id="19730" w:name="_ETM_Q41_365797"/>
      <w:bookmarkEnd w:id="19730"/>
      <w:r>
        <w:rPr>
          <w:rFonts w:hint="cs"/>
          <w:rtl/>
          <w:lang w:eastAsia="he-IL"/>
        </w:rPr>
        <w:t>בביטחון ישראל, חשוב להם רק ביטחון ישראל</w:t>
      </w:r>
      <w:r w:rsidR="00A775EB">
        <w:rPr>
          <w:rFonts w:hint="cs"/>
          <w:rtl/>
          <w:lang w:eastAsia="he-IL"/>
        </w:rPr>
        <w:t>,</w:t>
      </w:r>
      <w:r>
        <w:rPr>
          <w:rFonts w:hint="cs"/>
          <w:rtl/>
          <w:lang w:eastAsia="he-IL"/>
        </w:rPr>
        <w:t xml:space="preserve"> אמרו שאין בעיה עם נבטים. חשוב להדגיש: כולם, ככלל, החל מראשי רשויות בצפון ועד הדרום, משרדי ממשלה </w:t>
      </w:r>
      <w:r w:rsidR="009153D6">
        <w:rPr>
          <w:rFonts w:hint="cs"/>
          <w:rtl/>
          <w:lang w:eastAsia="he-IL"/>
        </w:rPr>
        <w:t>– –</w:t>
      </w:r>
      <w:r>
        <w:rPr>
          <w:rFonts w:hint="cs"/>
          <w:rtl/>
          <w:lang w:eastAsia="he-IL"/>
        </w:rPr>
        <w:t xml:space="preserve"> </w:t>
      </w:r>
      <w:bookmarkStart w:id="19731" w:name="_ETM_Q41_365000"/>
      <w:bookmarkEnd w:id="19731"/>
    </w:p>
    <w:p w:rsidR="00E826F3" w:rsidRDefault="00E826F3" w:rsidP="005A1CEC">
      <w:pPr>
        <w:rPr>
          <w:rtl/>
          <w:lang w:eastAsia="he-IL"/>
        </w:rPr>
      </w:pPr>
    </w:p>
    <w:p w:rsidR="00E826F3" w:rsidRDefault="00E826F3" w:rsidP="005A1CEC">
      <w:pPr>
        <w:pStyle w:val="af6"/>
        <w:keepNext/>
        <w:rPr>
          <w:rtl/>
        </w:rPr>
      </w:pPr>
      <w:r w:rsidRPr="00F861CD">
        <w:rPr>
          <w:rStyle w:val="TagStyle"/>
          <w:rtl/>
        </w:rPr>
        <w:t xml:space="preserve"> &lt;&lt; יור &gt;&gt; </w:t>
      </w:r>
      <w:r>
        <w:rPr>
          <w:rtl/>
        </w:rPr>
        <w:t>היו"ר אליהו ברוכי:</w:t>
      </w:r>
      <w:r w:rsidRPr="00F861CD">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9732" w:name="_ETM_Q41_370000"/>
      <w:bookmarkEnd w:id="19732"/>
      <w:r>
        <w:rPr>
          <w:rFonts w:hint="cs"/>
          <w:rtl/>
          <w:lang w:eastAsia="he-IL"/>
        </w:rPr>
        <w:t xml:space="preserve">נא לסיים, בבקשה. </w:t>
      </w:r>
    </w:p>
    <w:p w:rsidR="00E826F3" w:rsidRDefault="00E826F3" w:rsidP="005A1CEC">
      <w:pPr>
        <w:rPr>
          <w:rtl/>
          <w:lang w:eastAsia="he-IL"/>
        </w:rPr>
      </w:pPr>
    </w:p>
    <w:p w:rsidR="00E826F3" w:rsidRDefault="00E826F3" w:rsidP="005A1CEC">
      <w:pPr>
        <w:pStyle w:val="-"/>
        <w:keepNext/>
        <w:rPr>
          <w:rtl/>
        </w:rPr>
      </w:pPr>
      <w:bookmarkStart w:id="19733" w:name="_ETM_Q41_367000"/>
      <w:bookmarkStart w:id="19734" w:name="ET_speakercontinue_5768_21"/>
      <w:bookmarkEnd w:id="19733"/>
      <w:r w:rsidRPr="00F861CD">
        <w:rPr>
          <w:rStyle w:val="TagStyle"/>
          <w:rtl/>
        </w:rPr>
        <w:t xml:space="preserve"> &lt;&lt; דובר_המשך &gt;&gt; </w:t>
      </w:r>
      <w:r>
        <w:rPr>
          <w:rtl/>
        </w:rPr>
        <w:t>קרן ברק (הליכוד):</w:t>
      </w:r>
      <w:r w:rsidRPr="00F861CD">
        <w:rPr>
          <w:rStyle w:val="TagStyle"/>
          <w:rtl/>
        </w:rPr>
        <w:t xml:space="preserve"> &lt;&lt; דובר_המשך &gt;&gt;</w:t>
      </w:r>
      <w:r>
        <w:rPr>
          <w:rtl/>
        </w:rPr>
        <w:t xml:space="preserve">   </w:t>
      </w:r>
      <w:bookmarkEnd w:id="19734"/>
    </w:p>
    <w:p w:rsidR="00E826F3" w:rsidRDefault="00E826F3" w:rsidP="00430B16">
      <w:pPr>
        <w:rPr>
          <w:rtl/>
          <w:lang w:eastAsia="he-IL"/>
        </w:rPr>
      </w:pPr>
    </w:p>
    <w:p w:rsidR="00E826F3" w:rsidRDefault="009153D6" w:rsidP="005A1CEC">
      <w:pPr>
        <w:rPr>
          <w:rtl/>
          <w:lang w:eastAsia="he-IL"/>
        </w:rPr>
      </w:pPr>
      <w:bookmarkStart w:id="19735" w:name="_ETM_Q41_369000"/>
      <w:bookmarkEnd w:id="19735"/>
      <w:r>
        <w:rPr>
          <w:rFonts w:hint="cs"/>
          <w:rtl/>
          <w:lang w:eastAsia="he-IL"/>
        </w:rPr>
        <w:t>– –</w:t>
      </w:r>
      <w:r w:rsidR="00E826F3">
        <w:rPr>
          <w:rFonts w:hint="cs"/>
          <w:rtl/>
          <w:lang w:eastAsia="he-IL"/>
        </w:rPr>
        <w:t xml:space="preserve"> מומחים מתחום שדות התעופה, הסביבה והבריאות, יוצאי חיל האוויר ומפקד חיל האוויר לשעבר והרמטכ"ל היוצא,</w:t>
      </w:r>
      <w:bookmarkStart w:id="19736" w:name="_ETM_Q41_377000"/>
      <w:bookmarkEnd w:id="19736"/>
      <w:r w:rsidR="00E826F3">
        <w:rPr>
          <w:rFonts w:hint="cs"/>
          <w:rtl/>
          <w:lang w:eastAsia="he-IL"/>
        </w:rPr>
        <w:t xml:space="preserve"> כולם תומכים בחלופת נבטים. </w:t>
      </w:r>
    </w:p>
    <w:p w:rsidR="00E826F3" w:rsidRDefault="00E826F3" w:rsidP="005A1CEC">
      <w:pPr>
        <w:rPr>
          <w:rtl/>
          <w:lang w:eastAsia="he-IL"/>
        </w:rPr>
      </w:pPr>
    </w:p>
    <w:p w:rsidR="00E826F3" w:rsidRDefault="00E826F3" w:rsidP="005A1CEC">
      <w:pPr>
        <w:pStyle w:val="af6"/>
        <w:keepNext/>
        <w:rPr>
          <w:rtl/>
        </w:rPr>
      </w:pPr>
      <w:r w:rsidRPr="00B64DDB">
        <w:rPr>
          <w:rStyle w:val="TagStyle"/>
          <w:rtl/>
        </w:rPr>
        <w:t xml:space="preserve"> &lt;&lt; יור &gt;&gt; </w:t>
      </w:r>
      <w:r>
        <w:rPr>
          <w:rtl/>
        </w:rPr>
        <w:t>היו"ר אליהו ברוכי:</w:t>
      </w:r>
      <w:r w:rsidRPr="00B64DDB">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w:t>
      </w:r>
    </w:p>
    <w:p w:rsidR="00E826F3" w:rsidRDefault="00E826F3" w:rsidP="005A1CEC">
      <w:pPr>
        <w:rPr>
          <w:rtl/>
          <w:lang w:eastAsia="he-IL"/>
        </w:rPr>
      </w:pPr>
    </w:p>
    <w:p w:rsidR="00E826F3" w:rsidRDefault="00E826F3" w:rsidP="005A1CEC">
      <w:pPr>
        <w:pStyle w:val="-"/>
        <w:keepNext/>
        <w:rPr>
          <w:rtl/>
        </w:rPr>
      </w:pPr>
      <w:bookmarkStart w:id="19737" w:name="ET_speakercontinue_5768_7"/>
      <w:r w:rsidRPr="00B64DDB">
        <w:rPr>
          <w:rStyle w:val="TagStyle"/>
          <w:rtl/>
        </w:rPr>
        <w:t xml:space="preserve"> &lt;&lt; דובר_המשך &gt;&gt; </w:t>
      </w:r>
      <w:r>
        <w:rPr>
          <w:rtl/>
        </w:rPr>
        <w:t>קרן ברק (הליכוד):</w:t>
      </w:r>
      <w:r w:rsidRPr="00B64DDB">
        <w:rPr>
          <w:rStyle w:val="TagStyle"/>
          <w:rtl/>
        </w:rPr>
        <w:t xml:space="preserve"> &lt;&lt; דובר_המשך &gt;&gt;</w:t>
      </w:r>
      <w:r>
        <w:rPr>
          <w:rtl/>
        </w:rPr>
        <w:t xml:space="preserve">   </w:t>
      </w:r>
      <w:bookmarkEnd w:id="19737"/>
    </w:p>
    <w:p w:rsidR="00E826F3" w:rsidRDefault="00E826F3" w:rsidP="00430B16">
      <w:pPr>
        <w:rPr>
          <w:rtl/>
          <w:lang w:eastAsia="he-IL"/>
        </w:rPr>
      </w:pPr>
    </w:p>
    <w:p w:rsidR="00E826F3" w:rsidRDefault="00E826F3" w:rsidP="003F1275">
      <w:pPr>
        <w:rPr>
          <w:rtl/>
          <w:lang w:eastAsia="he-IL"/>
        </w:rPr>
      </w:pPr>
      <w:r>
        <w:rPr>
          <w:rFonts w:hint="cs"/>
          <w:rtl/>
          <w:lang w:eastAsia="he-IL"/>
        </w:rPr>
        <w:t>מילה אחרונה: על</w:t>
      </w:r>
      <w:r w:rsidR="003F1275">
        <w:rPr>
          <w:rFonts w:hint="cs"/>
          <w:rtl/>
          <w:lang w:eastAsia="he-IL"/>
        </w:rPr>
        <w:t xml:space="preserve"> </w:t>
      </w:r>
      <w:r>
        <w:rPr>
          <w:rFonts w:hint="cs"/>
          <w:rtl/>
          <w:lang w:eastAsia="he-IL"/>
        </w:rPr>
        <w:t xml:space="preserve">פי אנשי המקצוע האלה, את </w:t>
      </w:r>
      <w:bookmarkStart w:id="19738" w:name="_ETM_Q41_383000"/>
      <w:bookmarkEnd w:id="19738"/>
      <w:r>
        <w:rPr>
          <w:rFonts w:hint="cs"/>
          <w:rtl/>
          <w:lang w:eastAsia="he-IL"/>
        </w:rPr>
        <w:t xml:space="preserve">בעיית חיל האוויר ניתן לפתור בכסף. לכן, מדינת ישראל </w:t>
      </w:r>
      <w:bookmarkStart w:id="19739" w:name="_ETM_Q41_381000"/>
      <w:bookmarkEnd w:id="19739"/>
      <w:r>
        <w:rPr>
          <w:rFonts w:hint="cs"/>
          <w:rtl/>
          <w:lang w:eastAsia="he-IL"/>
        </w:rPr>
        <w:t xml:space="preserve">חייבת לקבל החלטה עכשיו להקים שדה תעופה נוסף על </w:t>
      </w:r>
      <w:bookmarkStart w:id="19740" w:name="_ETM_Q41_387000"/>
      <w:bookmarkEnd w:id="19740"/>
      <w:r>
        <w:rPr>
          <w:rFonts w:hint="cs"/>
          <w:rtl/>
          <w:lang w:eastAsia="he-IL"/>
        </w:rPr>
        <w:t>נתב"ג בנבטים. כבוד השרה, אנחנו סומכים עלייך. תודה רבה.</w:t>
      </w:r>
    </w:p>
    <w:p w:rsidR="00E826F3" w:rsidRDefault="00E826F3" w:rsidP="005A1CEC">
      <w:pPr>
        <w:rPr>
          <w:rtl/>
          <w:lang w:eastAsia="he-IL"/>
        </w:rPr>
      </w:pPr>
    </w:p>
    <w:p w:rsidR="00E826F3" w:rsidRDefault="00E826F3" w:rsidP="005A1CEC">
      <w:pPr>
        <w:pStyle w:val="af6"/>
        <w:keepNext/>
        <w:rPr>
          <w:rtl/>
        </w:rPr>
      </w:pPr>
      <w:r w:rsidRPr="00B64DDB">
        <w:rPr>
          <w:rStyle w:val="TagStyle"/>
          <w:rtl/>
        </w:rPr>
        <w:t xml:space="preserve"> &lt;&lt; יור &gt;&gt; </w:t>
      </w:r>
      <w:r>
        <w:rPr>
          <w:rtl/>
        </w:rPr>
        <w:t>היו"ר אליהו ברוכי:</w:t>
      </w:r>
      <w:r w:rsidRPr="00B64DDB">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רבה, חברת הכנסת קרן ברק. חבר הכנסת סעיד אלחרומי, בבקשה. שלוש דקות לרשותך. </w:t>
      </w:r>
    </w:p>
    <w:p w:rsidR="00E826F3" w:rsidRDefault="00E826F3" w:rsidP="005A1CEC">
      <w:pPr>
        <w:rPr>
          <w:rtl/>
          <w:lang w:eastAsia="he-IL"/>
        </w:rPr>
      </w:pPr>
    </w:p>
    <w:p w:rsidR="00E826F3" w:rsidRDefault="00E826F3" w:rsidP="005A1CEC">
      <w:pPr>
        <w:pStyle w:val="a4"/>
        <w:keepNext/>
        <w:rPr>
          <w:rtl/>
        </w:rPr>
      </w:pPr>
      <w:bookmarkStart w:id="19741" w:name="ET_speaker_5682_9"/>
      <w:r w:rsidRPr="00B64DDB">
        <w:rPr>
          <w:rStyle w:val="TagStyle"/>
          <w:rtl/>
        </w:rPr>
        <w:t xml:space="preserve"> &lt;&lt; דובר &gt;&gt; </w:t>
      </w:r>
      <w:bookmarkStart w:id="19742" w:name="_Toc50628455"/>
      <w:bookmarkStart w:id="19743" w:name="_Toc50630863"/>
      <w:bookmarkStart w:id="19744" w:name="_Toc50631108"/>
      <w:bookmarkStart w:id="19745" w:name="_Toc50631449"/>
      <w:bookmarkStart w:id="19746" w:name="_Toc55737779"/>
      <w:r>
        <w:rPr>
          <w:rtl/>
        </w:rPr>
        <w:t>סעיד אלחרומי (הרשימה המשותפת):</w:t>
      </w:r>
      <w:bookmarkEnd w:id="19742"/>
      <w:bookmarkEnd w:id="19743"/>
      <w:bookmarkEnd w:id="19744"/>
      <w:bookmarkEnd w:id="19745"/>
      <w:bookmarkEnd w:id="19746"/>
      <w:r w:rsidRPr="00B64DDB">
        <w:rPr>
          <w:rStyle w:val="TagStyle"/>
          <w:rtl/>
        </w:rPr>
        <w:t xml:space="preserve"> &lt;&lt; דובר &gt;&gt;</w:t>
      </w:r>
      <w:r>
        <w:rPr>
          <w:rtl/>
        </w:rPr>
        <w:t xml:space="preserve">   </w:t>
      </w:r>
      <w:bookmarkEnd w:id="19741"/>
    </w:p>
    <w:p w:rsidR="00E826F3" w:rsidRDefault="00E826F3" w:rsidP="00430B16">
      <w:pPr>
        <w:rPr>
          <w:rtl/>
          <w:lang w:eastAsia="he-IL"/>
        </w:rPr>
      </w:pPr>
    </w:p>
    <w:p w:rsidR="00E826F3" w:rsidRDefault="00E826F3" w:rsidP="00C044C9">
      <w:pPr>
        <w:rPr>
          <w:rtl/>
          <w:lang w:eastAsia="he-IL"/>
        </w:rPr>
      </w:pPr>
      <w:bookmarkStart w:id="19747" w:name="_ETM_Q41_408000"/>
      <w:bookmarkEnd w:id="19747"/>
      <w:r>
        <w:rPr>
          <w:rFonts w:hint="cs"/>
          <w:rtl/>
          <w:lang w:eastAsia="he-IL"/>
        </w:rPr>
        <w:t xml:space="preserve">תודה, אדוני </w:t>
      </w:r>
      <w:bookmarkStart w:id="19748" w:name="_ETM_Q41_419000"/>
      <w:bookmarkEnd w:id="19748"/>
      <w:r>
        <w:rPr>
          <w:rFonts w:hint="cs"/>
          <w:rtl/>
          <w:lang w:eastAsia="he-IL"/>
        </w:rPr>
        <w:t xml:space="preserve">היושב-ראש. אני כאן כדי לחזק את דברי חבריי, </w:t>
      </w:r>
      <w:bookmarkStart w:id="19749" w:name="_ETM_Q41_422000"/>
      <w:bookmarkEnd w:id="19749"/>
      <w:r>
        <w:rPr>
          <w:rFonts w:hint="cs"/>
          <w:rtl/>
          <w:lang w:eastAsia="he-IL"/>
        </w:rPr>
        <w:t>את קרן ושאר החברים. אני חו</w:t>
      </w:r>
      <w:r w:rsidR="00A775EB">
        <w:rPr>
          <w:rFonts w:hint="cs"/>
          <w:rtl/>
          <w:lang w:eastAsia="he-IL"/>
        </w:rPr>
        <w:t>שב שהקמת נמל תעופה אזרחי בנגב הי</w:t>
      </w:r>
      <w:r>
        <w:rPr>
          <w:rFonts w:hint="cs"/>
          <w:rtl/>
          <w:lang w:eastAsia="he-IL"/>
        </w:rPr>
        <w:t>א צו השעה, הוא מאוד מאוד חיוני לתושבי הנגב</w:t>
      </w:r>
      <w:bookmarkStart w:id="19750" w:name="_ETM_Q41_430000"/>
      <w:bookmarkEnd w:id="19750"/>
      <w:r>
        <w:rPr>
          <w:rFonts w:hint="cs"/>
          <w:rtl/>
          <w:lang w:eastAsia="he-IL"/>
        </w:rPr>
        <w:t>. בנמל התעופה הצבאי בנ</w:t>
      </w:r>
      <w:r w:rsidR="00A775EB">
        <w:rPr>
          <w:rFonts w:hint="cs"/>
          <w:rtl/>
          <w:lang w:eastAsia="he-IL"/>
        </w:rPr>
        <w:t>בטים יש שטח עצום, ואפשר בקלות</w:t>
      </w:r>
      <w:r>
        <w:rPr>
          <w:rFonts w:hint="cs"/>
          <w:rtl/>
          <w:lang w:eastAsia="he-IL"/>
        </w:rPr>
        <w:t xml:space="preserve"> להקים. חברתי קרן ציינה גם את נושא העלויות, גם את נושא המסלול וגם את כל התנאים </w:t>
      </w:r>
      <w:bookmarkStart w:id="19751" w:name="_ETM_Q41_452000"/>
      <w:bookmarkEnd w:id="19751"/>
      <w:r>
        <w:rPr>
          <w:rFonts w:hint="cs"/>
          <w:rtl/>
          <w:lang w:eastAsia="he-IL"/>
        </w:rPr>
        <w:t>שיעשו את זה כמה שיותר מהר וכמה שיו</w:t>
      </w:r>
      <w:bookmarkStart w:id="19752" w:name="_ETM_Q41_457000"/>
      <w:bookmarkEnd w:id="19752"/>
      <w:r>
        <w:rPr>
          <w:rFonts w:hint="cs"/>
          <w:rtl/>
          <w:lang w:eastAsia="he-IL"/>
        </w:rPr>
        <w:t xml:space="preserve">תר זול. </w:t>
      </w:r>
    </w:p>
    <w:p w:rsidR="00E826F3" w:rsidRDefault="00E826F3" w:rsidP="005A1CEC">
      <w:pPr>
        <w:rPr>
          <w:rtl/>
          <w:lang w:eastAsia="he-IL"/>
        </w:rPr>
      </w:pPr>
      <w:bookmarkStart w:id="19753" w:name="_ETM_Q41_433251"/>
      <w:bookmarkStart w:id="19754" w:name="_ETM_Q41_433316"/>
      <w:bookmarkEnd w:id="19753"/>
      <w:bookmarkEnd w:id="19754"/>
    </w:p>
    <w:p w:rsidR="00E826F3" w:rsidRDefault="00E826F3" w:rsidP="005A1CEC">
      <w:pPr>
        <w:rPr>
          <w:rtl/>
          <w:lang w:eastAsia="he-IL"/>
        </w:rPr>
      </w:pPr>
      <w:bookmarkStart w:id="19755" w:name="_ETM_Q41_433436"/>
      <w:bookmarkStart w:id="19756" w:name="_ETM_Q41_433487"/>
      <w:bookmarkEnd w:id="19755"/>
      <w:bookmarkEnd w:id="19756"/>
      <w:r>
        <w:rPr>
          <w:rFonts w:hint="cs"/>
          <w:rtl/>
          <w:lang w:eastAsia="he-IL"/>
        </w:rPr>
        <w:t xml:space="preserve">הדבר העיקרי זה הנגישות לתושבי הנגב. הנגב מתפתח; גם מספר התושבים, גם נושא התעסוקה, אבל הנושא העיקרי הוא נושא התיירות וגם הקרבה לים המלח. </w:t>
      </w:r>
      <w:bookmarkStart w:id="19757" w:name="_ETM_Q41_476000"/>
      <w:bookmarkEnd w:id="19757"/>
      <w:r>
        <w:rPr>
          <w:rFonts w:hint="cs"/>
          <w:rtl/>
          <w:lang w:eastAsia="he-IL"/>
        </w:rPr>
        <w:t xml:space="preserve">מי שרוצה להגיע לנגב יכול להגיע ישירות בטיסה. נמל תעופה בנבטים יהיה קרוב </w:t>
      </w:r>
      <w:bookmarkStart w:id="19758" w:name="_ETM_Q41_484000"/>
      <w:bookmarkEnd w:id="19758"/>
      <w:r>
        <w:rPr>
          <w:rFonts w:hint="cs"/>
          <w:rtl/>
          <w:lang w:eastAsia="he-IL"/>
        </w:rPr>
        <w:t>לאזור ים המלח, קרוב לבאר שבע</w:t>
      </w:r>
      <w:r w:rsidR="00A775EB">
        <w:rPr>
          <w:rFonts w:hint="cs"/>
          <w:rtl/>
          <w:lang w:eastAsia="he-IL"/>
        </w:rPr>
        <w:t>,</w:t>
      </w:r>
      <w:r>
        <w:rPr>
          <w:rFonts w:hint="cs"/>
          <w:rtl/>
          <w:lang w:eastAsia="he-IL"/>
        </w:rPr>
        <w:t xml:space="preserve"> בירת הנגב, ובכלל יש מטרופולין שמתפתח, </w:t>
      </w:r>
      <w:bookmarkStart w:id="19759" w:name="_ETM_Q41_499025"/>
      <w:bookmarkEnd w:id="19759"/>
      <w:r>
        <w:rPr>
          <w:rFonts w:hint="cs"/>
          <w:rtl/>
          <w:lang w:eastAsia="he-IL"/>
        </w:rPr>
        <w:t xml:space="preserve">ועכשיו כביש 6 מגיע </w:t>
      </w:r>
      <w:bookmarkStart w:id="19760" w:name="_ETM_Q41_498000"/>
      <w:bookmarkEnd w:id="19760"/>
      <w:r>
        <w:rPr>
          <w:rFonts w:hint="cs"/>
          <w:rtl/>
          <w:lang w:eastAsia="he-IL"/>
        </w:rPr>
        <w:t xml:space="preserve">לשם, עד צומת הנגב, וגם עוד ועוד פרויקטים. </w:t>
      </w:r>
    </w:p>
    <w:p w:rsidR="00E826F3" w:rsidRDefault="00E826F3" w:rsidP="005A1CEC">
      <w:pPr>
        <w:rPr>
          <w:rtl/>
          <w:lang w:eastAsia="he-IL"/>
        </w:rPr>
      </w:pPr>
      <w:bookmarkStart w:id="19761" w:name="_ETM_Q41_477690"/>
      <w:bookmarkStart w:id="19762" w:name="_ETM_Q41_477748"/>
      <w:bookmarkEnd w:id="19761"/>
      <w:bookmarkEnd w:id="19762"/>
    </w:p>
    <w:p w:rsidR="00E826F3" w:rsidRDefault="00E826F3" w:rsidP="005A1CEC">
      <w:pPr>
        <w:rPr>
          <w:rtl/>
          <w:lang w:eastAsia="he-IL"/>
        </w:rPr>
      </w:pPr>
      <w:bookmarkStart w:id="19763" w:name="_ETM_Q41_477827"/>
      <w:bookmarkStart w:id="19764" w:name="_ETM_Q41_477882"/>
      <w:bookmarkEnd w:id="19763"/>
      <w:bookmarkEnd w:id="19764"/>
      <w:r>
        <w:rPr>
          <w:rFonts w:hint="cs"/>
          <w:rtl/>
          <w:lang w:eastAsia="he-IL"/>
        </w:rPr>
        <w:t>רק של</w:t>
      </w:r>
      <w:bookmarkStart w:id="19765" w:name="_ETM_Q41_500000"/>
      <w:bookmarkEnd w:id="19765"/>
      <w:r>
        <w:rPr>
          <w:rFonts w:hint="cs"/>
          <w:rtl/>
          <w:lang w:eastAsia="he-IL"/>
        </w:rPr>
        <w:t xml:space="preserve">שום דיברנו על בית חולים נוסף בצד המזרחי, בכניסה המזרחית לבאר שבע, </w:t>
      </w:r>
      <w:bookmarkStart w:id="19766" w:name="_ETM_Q41_508000"/>
      <w:bookmarkEnd w:id="19766"/>
      <w:r>
        <w:rPr>
          <w:rFonts w:hint="cs"/>
          <w:rtl/>
          <w:lang w:eastAsia="he-IL"/>
        </w:rPr>
        <w:t xml:space="preserve">ולכן אני חושב ומצטרף לחבריי בתביעה להקים את נמל התעופה המשלים בנגב. </w:t>
      </w:r>
      <w:bookmarkStart w:id="19767" w:name="_ETM_Q41_519000"/>
      <w:bookmarkEnd w:id="19767"/>
      <w:r>
        <w:rPr>
          <w:rFonts w:hint="cs"/>
          <w:rtl/>
          <w:lang w:eastAsia="he-IL"/>
        </w:rPr>
        <w:t xml:space="preserve">רבותיי, אי-אפשר לדבר על פיתוח הנגב לכלל התושבים כאן בלי להקים פרויקטים לאומיים, </w:t>
      </w:r>
      <w:bookmarkStart w:id="19768" w:name="_ETM_Q41_528000"/>
      <w:bookmarkEnd w:id="19768"/>
      <w:r>
        <w:rPr>
          <w:rFonts w:hint="cs"/>
          <w:rtl/>
          <w:lang w:eastAsia="he-IL"/>
        </w:rPr>
        <w:t xml:space="preserve">בלי להקים פרויקטים שמהווים בעצם מנוע צמיחה לאזור כולו. לכן, אנחנו מפצירים </w:t>
      </w:r>
      <w:r>
        <w:rPr>
          <w:rtl/>
          <w:lang w:eastAsia="he-IL"/>
        </w:rPr>
        <w:t>–</w:t>
      </w:r>
      <w:r w:rsidR="00A775EB">
        <w:rPr>
          <w:rFonts w:hint="cs"/>
          <w:rtl/>
          <w:lang w:eastAsia="he-IL"/>
        </w:rPr>
        <w:t xml:space="preserve"> אני מפציר </w:t>
      </w:r>
      <w:r>
        <w:rPr>
          <w:rFonts w:hint="cs"/>
          <w:rtl/>
          <w:lang w:eastAsia="he-IL"/>
        </w:rPr>
        <w:t xml:space="preserve">במשרד הביטחון ובאנשי </w:t>
      </w:r>
      <w:bookmarkStart w:id="19769" w:name="_ETM_Q41_541000"/>
      <w:bookmarkEnd w:id="19769"/>
      <w:r>
        <w:rPr>
          <w:rFonts w:hint="cs"/>
          <w:rtl/>
          <w:lang w:eastAsia="he-IL"/>
        </w:rPr>
        <w:t>הביטחון להסיר את התנגדותם</w:t>
      </w:r>
      <w:r w:rsidR="00A775EB">
        <w:rPr>
          <w:rFonts w:hint="cs"/>
          <w:rtl/>
          <w:lang w:eastAsia="he-IL"/>
        </w:rPr>
        <w:t xml:space="preserve"> להקמת נמל התעופה באזור נבטים, </w:t>
      </w:r>
      <w:r>
        <w:rPr>
          <w:rFonts w:hint="cs"/>
          <w:rtl/>
          <w:lang w:eastAsia="he-IL"/>
        </w:rPr>
        <w:t xml:space="preserve">לתת לעגלה הזו לעלות על המסלול </w:t>
      </w:r>
      <w:r w:rsidR="00A775EB">
        <w:rPr>
          <w:rFonts w:hint="cs"/>
          <w:rtl/>
          <w:lang w:eastAsia="he-IL"/>
        </w:rPr>
        <w:t>ולקדם את הנגב,</w:t>
      </w:r>
      <w:r>
        <w:rPr>
          <w:rFonts w:hint="cs"/>
          <w:rtl/>
          <w:lang w:eastAsia="he-IL"/>
        </w:rPr>
        <w:t xml:space="preserve"> כלל הנגב וכלל תושביו. תודה, אדוני היושב-ראש. </w:t>
      </w:r>
    </w:p>
    <w:p w:rsidR="00E826F3" w:rsidRDefault="00E826F3" w:rsidP="005A1CEC">
      <w:pPr>
        <w:rPr>
          <w:rtl/>
          <w:lang w:eastAsia="he-IL"/>
        </w:rPr>
      </w:pPr>
    </w:p>
    <w:p w:rsidR="00E826F3" w:rsidRDefault="00E826F3" w:rsidP="005A1CEC">
      <w:pPr>
        <w:pStyle w:val="af6"/>
        <w:keepNext/>
        <w:rPr>
          <w:rtl/>
        </w:rPr>
      </w:pPr>
      <w:r w:rsidRPr="00B64DDB">
        <w:rPr>
          <w:rStyle w:val="TagStyle"/>
          <w:rtl/>
        </w:rPr>
        <w:t xml:space="preserve"> &lt;&lt; יור &gt;&gt; </w:t>
      </w:r>
      <w:r>
        <w:rPr>
          <w:rtl/>
        </w:rPr>
        <w:t>היו"ר אליהו ברוכי:</w:t>
      </w:r>
      <w:r w:rsidRPr="00B64DDB">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9770" w:name="_ETM_Q41_557000"/>
      <w:bookmarkEnd w:id="19770"/>
      <w:r>
        <w:rPr>
          <w:rFonts w:hint="cs"/>
          <w:rtl/>
          <w:lang w:eastAsia="he-IL"/>
        </w:rPr>
        <w:t xml:space="preserve">חבר הכנסת </w:t>
      </w:r>
      <w:bookmarkStart w:id="19771" w:name="_ETM_Q41_558000"/>
      <w:bookmarkEnd w:id="19771"/>
      <w:r>
        <w:rPr>
          <w:rFonts w:hint="cs"/>
          <w:rtl/>
          <w:lang w:eastAsia="he-IL"/>
        </w:rPr>
        <w:t xml:space="preserve">סעיד אלחרומי, תודה רבה. חבר הכנסת אופיר סופר, בבקשה. שלוש דקות לרשותך, אדוני, בבקשה. </w:t>
      </w:r>
    </w:p>
    <w:p w:rsidR="00E826F3" w:rsidRDefault="00E826F3" w:rsidP="005A1CEC">
      <w:pPr>
        <w:rPr>
          <w:rtl/>
          <w:lang w:eastAsia="he-IL"/>
        </w:rPr>
      </w:pPr>
    </w:p>
    <w:p w:rsidR="00E826F3" w:rsidRDefault="00E826F3" w:rsidP="005A1CEC">
      <w:pPr>
        <w:pStyle w:val="a4"/>
        <w:keepNext/>
        <w:rPr>
          <w:rtl/>
        </w:rPr>
      </w:pPr>
      <w:bookmarkStart w:id="19772" w:name="ET_speaker_5793_11"/>
      <w:r w:rsidRPr="00B64DDB">
        <w:rPr>
          <w:rStyle w:val="TagStyle"/>
          <w:rtl/>
        </w:rPr>
        <w:t xml:space="preserve"> &lt;&lt; דובר &gt;&gt; </w:t>
      </w:r>
      <w:bookmarkStart w:id="19773" w:name="_Toc50628456"/>
      <w:bookmarkStart w:id="19774" w:name="_Toc50630864"/>
      <w:bookmarkStart w:id="19775" w:name="_Toc50631109"/>
      <w:bookmarkStart w:id="19776" w:name="_Toc50631450"/>
      <w:bookmarkStart w:id="19777" w:name="_Toc55737780"/>
      <w:r>
        <w:rPr>
          <w:rtl/>
        </w:rPr>
        <w:t>אופיר סופר (ימינה):</w:t>
      </w:r>
      <w:bookmarkEnd w:id="19773"/>
      <w:bookmarkEnd w:id="19774"/>
      <w:bookmarkEnd w:id="19775"/>
      <w:bookmarkEnd w:id="19776"/>
      <w:bookmarkEnd w:id="19777"/>
      <w:r w:rsidRPr="00B64DDB">
        <w:rPr>
          <w:rStyle w:val="TagStyle"/>
          <w:rtl/>
        </w:rPr>
        <w:t xml:space="preserve"> &lt;&lt; דובר &gt;&gt;</w:t>
      </w:r>
      <w:r>
        <w:rPr>
          <w:rtl/>
        </w:rPr>
        <w:t xml:space="preserve">   </w:t>
      </w:r>
      <w:bookmarkEnd w:id="19772"/>
    </w:p>
    <w:p w:rsidR="00E826F3" w:rsidRDefault="00E826F3" w:rsidP="00430B16">
      <w:pPr>
        <w:rPr>
          <w:rtl/>
          <w:lang w:eastAsia="he-IL"/>
        </w:rPr>
      </w:pPr>
    </w:p>
    <w:p w:rsidR="00E826F3" w:rsidRDefault="00E826F3" w:rsidP="005A1CEC">
      <w:pPr>
        <w:rPr>
          <w:rtl/>
        </w:rPr>
      </w:pPr>
      <w:r>
        <w:rPr>
          <w:rFonts w:hint="cs"/>
          <w:rtl/>
          <w:lang w:eastAsia="he-IL"/>
        </w:rPr>
        <w:t xml:space="preserve">אדוני </w:t>
      </w:r>
      <w:bookmarkStart w:id="19778" w:name="_ETM_Q41_578000"/>
      <w:bookmarkEnd w:id="19778"/>
      <w:r>
        <w:rPr>
          <w:rFonts w:hint="cs"/>
          <w:rtl/>
          <w:lang w:eastAsia="he-IL"/>
        </w:rPr>
        <w:t xml:space="preserve">היושב-ראש, חבריי חברי הכנסת, </w:t>
      </w:r>
      <w:r w:rsidR="00A775EB">
        <w:rPr>
          <w:rFonts w:hint="cs"/>
          <w:rtl/>
        </w:rPr>
        <w:t xml:space="preserve">גברתי השרה, חברי השר ביטון, </w:t>
      </w:r>
      <w:r>
        <w:rPr>
          <w:rFonts w:hint="cs"/>
          <w:rtl/>
        </w:rPr>
        <w:t xml:space="preserve">בתקופה הקרובה, </w:t>
      </w:r>
      <w:bookmarkStart w:id="19779" w:name="_ETM_Q41_592000"/>
      <w:bookmarkEnd w:id="19779"/>
      <w:r>
        <w:rPr>
          <w:rFonts w:hint="cs"/>
          <w:rtl/>
        </w:rPr>
        <w:t xml:space="preserve">כפי שהתפרסם, תתקבל החלטה חשובה מאין כמותה בעבור מדינת ישראל, החלטה על המיקום שבו יוקם שדה תעופה בין-לאומי נוסף. צריך לומר שמדובר </w:t>
      </w:r>
      <w:bookmarkStart w:id="19780" w:name="_ETM_Q41_607000"/>
      <w:bookmarkEnd w:id="19780"/>
      <w:r>
        <w:rPr>
          <w:rFonts w:hint="cs"/>
          <w:rtl/>
        </w:rPr>
        <w:t xml:space="preserve">בהחלטה דרמטית בעלת משמעויות אסטרטגיות בעבור מדינת ישראל </w:t>
      </w:r>
      <w:r>
        <w:rPr>
          <w:rFonts w:hint="eastAsia"/>
        </w:rPr>
        <w:t>–</w:t>
      </w:r>
      <w:r>
        <w:rPr>
          <w:rFonts w:hint="cs"/>
          <w:rtl/>
        </w:rPr>
        <w:t xml:space="preserve"> וכשאני אומר אסטר</w:t>
      </w:r>
      <w:r w:rsidR="00A775EB">
        <w:rPr>
          <w:rFonts w:hint="cs"/>
          <w:rtl/>
        </w:rPr>
        <w:t>טגיות איני מתכוון רק לביטחוניות</w:t>
      </w:r>
      <w:r>
        <w:rPr>
          <w:rFonts w:hint="cs"/>
          <w:rtl/>
        </w:rPr>
        <w:t xml:space="preserve"> אלא </w:t>
      </w:r>
      <w:bookmarkStart w:id="19781" w:name="_ETM_Q41_623000"/>
      <w:bookmarkEnd w:id="19781"/>
      <w:r>
        <w:rPr>
          <w:rFonts w:hint="cs"/>
          <w:rtl/>
        </w:rPr>
        <w:t xml:space="preserve">גם לכלכליות. </w:t>
      </w:r>
    </w:p>
    <w:p w:rsidR="00E826F3" w:rsidRDefault="00E826F3" w:rsidP="005A1CEC">
      <w:pPr>
        <w:rPr>
          <w:rtl/>
        </w:rPr>
      </w:pPr>
      <w:bookmarkStart w:id="19782" w:name="_ETM_Q41_620000"/>
      <w:bookmarkEnd w:id="19782"/>
    </w:p>
    <w:p w:rsidR="00E826F3" w:rsidRDefault="00E826F3" w:rsidP="005A1CEC">
      <w:pPr>
        <w:rPr>
          <w:rtl/>
        </w:rPr>
      </w:pPr>
      <w:r>
        <w:rPr>
          <w:rFonts w:hint="cs"/>
          <w:rtl/>
        </w:rPr>
        <w:t xml:space="preserve">וברשותכם, אמנה שלוש סיבות שיסבירו מדוע שדה התעופה חייב להיות מוקם </w:t>
      </w:r>
      <w:bookmarkStart w:id="19783" w:name="_ETM_Q41_626000"/>
      <w:bookmarkEnd w:id="19783"/>
      <w:r>
        <w:rPr>
          <w:rFonts w:hint="cs"/>
          <w:rtl/>
        </w:rPr>
        <w:t>בצפון, ובסיבה השלישית אציין גם ממה עלינו להיזהר. הסיבה הראשונה, גברתי השרה: הצפון משווע למנוע צמיחה מז'ורי, כלכלי</w:t>
      </w:r>
      <w:r w:rsidR="00A775EB">
        <w:rPr>
          <w:rFonts w:hint="cs"/>
          <w:rtl/>
        </w:rPr>
        <w:t>,</w:t>
      </w:r>
      <w:r>
        <w:rPr>
          <w:rFonts w:hint="cs"/>
          <w:rtl/>
        </w:rPr>
        <w:t xml:space="preserve"> רב</w:t>
      </w:r>
      <w:bookmarkStart w:id="19784" w:name="_ETM_Q41_645000"/>
      <w:bookmarkEnd w:id="19784"/>
      <w:r w:rsidR="00A775EB">
        <w:rPr>
          <w:rFonts w:hint="cs"/>
          <w:rtl/>
        </w:rPr>
        <w:t>-</w:t>
      </w:r>
      <w:r>
        <w:rPr>
          <w:rFonts w:hint="cs"/>
          <w:rtl/>
        </w:rPr>
        <w:t xml:space="preserve">ממדי; כזה שיעסיק עשרות אלפי עובדים; כזה שישרת את קריית שמונה; כזה שישרת את שלומי; כזה </w:t>
      </w:r>
      <w:bookmarkStart w:id="19785" w:name="_ETM_Q41_653000"/>
      <w:bookmarkEnd w:id="19785"/>
      <w:r>
        <w:rPr>
          <w:rFonts w:hint="cs"/>
          <w:rtl/>
        </w:rPr>
        <w:t xml:space="preserve">שישרת את מגדל העמק; כזה שישרת את עפולה; כזה שישרת את בית שאן, את חיפה ואת הקריות. כחבר כנסת שגר בגליל, זה שהנציגות הפרלמנטרית </w:t>
      </w:r>
      <w:bookmarkStart w:id="19786" w:name="_ETM_Q41_673000"/>
      <w:bookmarkEnd w:id="19786"/>
      <w:r>
        <w:rPr>
          <w:rFonts w:hint="cs"/>
          <w:rtl/>
        </w:rPr>
        <w:t xml:space="preserve">כאן מועטה </w:t>
      </w:r>
      <w:bookmarkStart w:id="19787" w:name="_ETM_Q41_613610"/>
      <w:bookmarkEnd w:id="19787"/>
      <w:r>
        <w:rPr>
          <w:rFonts w:hint="eastAsia"/>
          <w:rtl/>
        </w:rPr>
        <w:t>–</w:t>
      </w:r>
      <w:r>
        <w:rPr>
          <w:rFonts w:hint="cs"/>
          <w:rtl/>
        </w:rPr>
        <w:t xml:space="preserve"> אולי גם נציגויות אחרות </w:t>
      </w:r>
      <w:r>
        <w:rPr>
          <w:rFonts w:hint="eastAsia"/>
        </w:rPr>
        <w:t>–</w:t>
      </w:r>
      <w:r>
        <w:rPr>
          <w:rFonts w:hint="cs"/>
          <w:rtl/>
        </w:rPr>
        <w:t xml:space="preserve"> אין זה אומר שצריך להזניח את הצפון. </w:t>
      </w:r>
    </w:p>
    <w:p w:rsidR="00E826F3" w:rsidRDefault="00E826F3" w:rsidP="005A1CEC">
      <w:pPr>
        <w:rPr>
          <w:rtl/>
        </w:rPr>
      </w:pPr>
    </w:p>
    <w:p w:rsidR="00A775EB" w:rsidRDefault="00A775EB" w:rsidP="00A775EB">
      <w:pPr>
        <w:rPr>
          <w:rtl/>
        </w:rPr>
      </w:pPr>
      <w:r>
        <w:rPr>
          <w:rFonts w:hint="cs"/>
          <w:rtl/>
        </w:rPr>
        <w:t xml:space="preserve">את </w:t>
      </w:r>
      <w:r w:rsidR="00E826F3">
        <w:rPr>
          <w:rFonts w:hint="cs"/>
          <w:rtl/>
        </w:rPr>
        <w:t xml:space="preserve">הסיבה השנייה פחות אפרט, </w:t>
      </w:r>
      <w:bookmarkStart w:id="19788" w:name="_ETM_Q41_681000"/>
      <w:bookmarkEnd w:id="19788"/>
      <w:r w:rsidR="00E826F3">
        <w:rPr>
          <w:rFonts w:hint="cs"/>
          <w:rtl/>
        </w:rPr>
        <w:t>רק אגיד ככותרת: עמדתו החד</w:t>
      </w:r>
      <w:r>
        <w:rPr>
          <w:rFonts w:hint="cs"/>
          <w:rtl/>
        </w:rPr>
        <w:t>-</w:t>
      </w:r>
      <w:r w:rsidR="00E826F3">
        <w:rPr>
          <w:rFonts w:hint="cs"/>
          <w:rtl/>
        </w:rPr>
        <w:t xml:space="preserve">משמעית של צה"ל וחיל האוויר לשימור המרחב האווירי, אדוני היושב-ראש, ולשימור עליונותו </w:t>
      </w:r>
      <w:bookmarkStart w:id="19789" w:name="_ETM_Q41_693000"/>
      <w:bookmarkEnd w:id="19789"/>
      <w:r w:rsidR="00E826F3">
        <w:rPr>
          <w:rFonts w:hint="cs"/>
          <w:rtl/>
        </w:rPr>
        <w:t>האווירית של צה"ל במזרח התיכון</w:t>
      </w:r>
      <w:r>
        <w:rPr>
          <w:rFonts w:hint="cs"/>
          <w:rtl/>
        </w:rPr>
        <w:t>,</w:t>
      </w:r>
      <w:r w:rsidR="00E826F3">
        <w:rPr>
          <w:rFonts w:hint="cs"/>
          <w:rtl/>
        </w:rPr>
        <w:t xml:space="preserve"> בג'ונגל של המזרח התיכון</w:t>
      </w:r>
      <w:r>
        <w:rPr>
          <w:rFonts w:hint="cs"/>
          <w:rtl/>
        </w:rPr>
        <w:t>,</w:t>
      </w:r>
      <w:r w:rsidR="00E826F3">
        <w:rPr>
          <w:rFonts w:hint="cs"/>
          <w:rtl/>
        </w:rPr>
        <w:t xml:space="preserve"> היא חד-משמעית. </w:t>
      </w:r>
    </w:p>
    <w:p w:rsidR="00A775EB" w:rsidRDefault="00A775EB" w:rsidP="00A775EB">
      <w:pPr>
        <w:rPr>
          <w:rtl/>
        </w:rPr>
      </w:pPr>
      <w:bookmarkStart w:id="19790" w:name="_ETM_Q0_24527003"/>
      <w:bookmarkStart w:id="19791" w:name="_ETM_Q0_24527161"/>
      <w:bookmarkEnd w:id="19790"/>
      <w:bookmarkEnd w:id="19791"/>
    </w:p>
    <w:p w:rsidR="00E826F3" w:rsidRDefault="00A775EB" w:rsidP="00A775EB">
      <w:pPr>
        <w:rPr>
          <w:rtl/>
        </w:rPr>
      </w:pPr>
      <w:bookmarkStart w:id="19792" w:name="_ETM_Q0_24527248"/>
      <w:bookmarkStart w:id="19793" w:name="_ETM_Q0_24527348"/>
      <w:bookmarkEnd w:id="19792"/>
      <w:bookmarkEnd w:id="19793"/>
      <w:r>
        <w:rPr>
          <w:rFonts w:hint="cs"/>
          <w:rtl/>
        </w:rPr>
        <w:t>ה</w:t>
      </w:r>
      <w:r w:rsidR="00E826F3">
        <w:rPr>
          <w:rFonts w:hint="cs"/>
          <w:rtl/>
        </w:rPr>
        <w:t xml:space="preserve">סיבה </w:t>
      </w:r>
      <w:r>
        <w:rPr>
          <w:rFonts w:hint="cs"/>
          <w:rtl/>
        </w:rPr>
        <w:t>ה</w:t>
      </w:r>
      <w:r w:rsidR="00E826F3">
        <w:rPr>
          <w:rFonts w:hint="cs"/>
          <w:rtl/>
        </w:rPr>
        <w:t xml:space="preserve">שלישית היא תמיכתם של גורמי </w:t>
      </w:r>
      <w:bookmarkStart w:id="19794" w:name="_ETM_Q41_710000"/>
      <w:bookmarkEnd w:id="19794"/>
      <w:r w:rsidR="00E826F3">
        <w:rPr>
          <w:rFonts w:hint="cs"/>
          <w:rtl/>
        </w:rPr>
        <w:t>המקצוע</w:t>
      </w:r>
      <w:r>
        <w:rPr>
          <w:rFonts w:hint="cs"/>
          <w:rtl/>
        </w:rPr>
        <w:t>,</w:t>
      </w:r>
      <w:r w:rsidR="00E826F3">
        <w:rPr>
          <w:rFonts w:hint="cs"/>
          <w:rtl/>
        </w:rPr>
        <w:t xml:space="preserve"> ואני חושב שאני אומר את הדברים מידיעה</w:t>
      </w:r>
      <w:r>
        <w:rPr>
          <w:rFonts w:hint="cs"/>
          <w:rtl/>
        </w:rPr>
        <w:t>,</w:t>
      </w:r>
      <w:r w:rsidR="00E826F3">
        <w:rPr>
          <w:rFonts w:hint="cs"/>
          <w:rtl/>
        </w:rPr>
        <w:t xml:space="preserve"> הן במשרד התחבורה </w:t>
      </w:r>
      <w:r w:rsidR="009153D6">
        <w:rPr>
          <w:rFonts w:hint="cs"/>
          <w:rtl/>
        </w:rPr>
        <w:t>– – –</w:t>
      </w:r>
    </w:p>
    <w:p w:rsidR="00E826F3" w:rsidRDefault="00E826F3" w:rsidP="005A1CEC">
      <w:pPr>
        <w:rPr>
          <w:rtl/>
        </w:rPr>
      </w:pPr>
    </w:p>
    <w:p w:rsidR="00E826F3" w:rsidRDefault="00E826F3" w:rsidP="005A1CEC">
      <w:pPr>
        <w:pStyle w:val="af5"/>
        <w:keepNext/>
        <w:rPr>
          <w:rtl/>
        </w:rPr>
      </w:pPr>
      <w:bookmarkStart w:id="19795" w:name="ET_interruption_5768_12"/>
      <w:r w:rsidRPr="00B64DDB">
        <w:rPr>
          <w:rStyle w:val="TagStyle"/>
          <w:rtl/>
        </w:rPr>
        <w:t xml:space="preserve"> &lt;&lt; קריאה &gt;&gt; </w:t>
      </w:r>
      <w:r>
        <w:rPr>
          <w:rtl/>
        </w:rPr>
        <w:t>קרן ברק (הליכוד):</w:t>
      </w:r>
      <w:r w:rsidRPr="00B64DDB">
        <w:rPr>
          <w:rStyle w:val="TagStyle"/>
          <w:rtl/>
        </w:rPr>
        <w:t xml:space="preserve"> &lt;&lt; קריאה &gt;&gt;</w:t>
      </w:r>
      <w:r>
        <w:rPr>
          <w:rtl/>
        </w:rPr>
        <w:t xml:space="preserve">   </w:t>
      </w:r>
      <w:bookmarkEnd w:id="1979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אף אחד לא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9796" w:name="ET_speakercontinue_5793_13"/>
      <w:r w:rsidRPr="00B64DDB">
        <w:rPr>
          <w:rStyle w:val="TagStyle"/>
          <w:rtl/>
        </w:rPr>
        <w:t xml:space="preserve"> &lt;&lt; דובר_המשך &gt;&gt; </w:t>
      </w:r>
      <w:r>
        <w:rPr>
          <w:rtl/>
        </w:rPr>
        <w:t>אופיר סופר (ימינה):</w:t>
      </w:r>
      <w:r w:rsidRPr="00B64DDB">
        <w:rPr>
          <w:rStyle w:val="TagStyle"/>
          <w:rtl/>
        </w:rPr>
        <w:t xml:space="preserve"> &lt;&lt; דובר_המשך &gt;&gt;</w:t>
      </w:r>
      <w:r>
        <w:rPr>
          <w:rtl/>
        </w:rPr>
        <w:t xml:space="preserve">   </w:t>
      </w:r>
      <w:bookmarkEnd w:id="19796"/>
    </w:p>
    <w:p w:rsidR="00E826F3" w:rsidRDefault="00E826F3" w:rsidP="00430B16">
      <w:pPr>
        <w:rPr>
          <w:rtl/>
          <w:lang w:eastAsia="he-IL"/>
        </w:rPr>
      </w:pPr>
    </w:p>
    <w:p w:rsidR="00E826F3" w:rsidRDefault="00E826F3" w:rsidP="00A775EB">
      <w:pPr>
        <w:rPr>
          <w:rtl/>
          <w:lang w:eastAsia="he-IL"/>
        </w:rPr>
      </w:pPr>
      <w:r>
        <w:rPr>
          <w:rFonts w:hint="cs"/>
          <w:rtl/>
          <w:lang w:eastAsia="he-IL"/>
        </w:rPr>
        <w:t xml:space="preserve">גברתי, </w:t>
      </w:r>
      <w:bookmarkStart w:id="19797" w:name="_ETM_Q41_711000"/>
      <w:bookmarkEnd w:id="19797"/>
      <w:r>
        <w:rPr>
          <w:rFonts w:hint="cs"/>
          <w:rtl/>
          <w:lang w:eastAsia="he-IL"/>
        </w:rPr>
        <w:t xml:space="preserve">אני אזכיר לך רק מי ישב במשרד התחבורה בשנה </w:t>
      </w:r>
      <w:bookmarkStart w:id="19798" w:name="_ETM_Q41_721000"/>
      <w:bookmarkEnd w:id="19798"/>
      <w:r w:rsidR="00A775EB">
        <w:rPr>
          <w:rFonts w:hint="cs"/>
          <w:rtl/>
          <w:lang w:eastAsia="he-IL"/>
        </w:rPr>
        <w:t>האחרונה.</w:t>
      </w:r>
      <w:r>
        <w:rPr>
          <w:rFonts w:hint="cs"/>
          <w:rtl/>
          <w:lang w:eastAsia="he-IL"/>
        </w:rPr>
        <w:t xml:space="preserve"> הן במשרד התחבורה, הן בעניינים התחבורתיים, הן בעניינים הכלכליים והן </w:t>
      </w:r>
      <w:bookmarkStart w:id="19799" w:name="_ETM_Q41_720000"/>
      <w:bookmarkEnd w:id="19799"/>
      <w:r>
        <w:rPr>
          <w:rFonts w:hint="cs"/>
          <w:rtl/>
          <w:lang w:eastAsia="he-IL"/>
        </w:rPr>
        <w:t xml:space="preserve">בעניינים התיירותיים – גורמי המקצוע כולם בעד הקמתו של שדה התעופה בצפון. ואני מציע רק להיזהר, אני </w:t>
      </w:r>
      <w:bookmarkStart w:id="19800" w:name="_ETM_Q41_735000"/>
      <w:bookmarkEnd w:id="19800"/>
      <w:r>
        <w:rPr>
          <w:rFonts w:hint="cs"/>
          <w:rtl/>
          <w:lang w:eastAsia="he-IL"/>
        </w:rPr>
        <w:t xml:space="preserve">מציע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19801" w:name="ET_interruption_5768_14"/>
      <w:r w:rsidRPr="00B64DDB">
        <w:rPr>
          <w:rStyle w:val="TagStyle"/>
          <w:rtl/>
        </w:rPr>
        <w:t xml:space="preserve"> &lt;&lt; קריאה &gt;&gt; </w:t>
      </w:r>
      <w:r>
        <w:rPr>
          <w:rtl/>
        </w:rPr>
        <w:t>קרן ברק (הליכוד):</w:t>
      </w:r>
      <w:r w:rsidRPr="00B64DDB">
        <w:rPr>
          <w:rStyle w:val="TagStyle"/>
          <w:rtl/>
        </w:rPr>
        <w:t xml:space="preserve"> &lt;&lt; קריאה &gt;&gt;</w:t>
      </w:r>
      <w:r>
        <w:rPr>
          <w:rtl/>
        </w:rPr>
        <w:t xml:space="preserve">   </w:t>
      </w:r>
      <w:bookmarkEnd w:id="1980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אתה מטעה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19802" w:name="ET_speakercontinue_5793_15"/>
      <w:r w:rsidRPr="00B64DDB">
        <w:rPr>
          <w:rStyle w:val="TagStyle"/>
          <w:rtl/>
        </w:rPr>
        <w:t xml:space="preserve"> &lt;&lt; דובר_המשך &gt;&gt; </w:t>
      </w:r>
      <w:r>
        <w:rPr>
          <w:rtl/>
        </w:rPr>
        <w:t>אופיר סופר (ימינה):</w:t>
      </w:r>
      <w:r w:rsidRPr="00B64DDB">
        <w:rPr>
          <w:rStyle w:val="TagStyle"/>
          <w:rtl/>
        </w:rPr>
        <w:t xml:space="preserve"> &lt;&lt; דובר_המשך &gt;&gt;</w:t>
      </w:r>
      <w:r>
        <w:rPr>
          <w:rtl/>
        </w:rPr>
        <w:t xml:space="preserve">   </w:t>
      </w:r>
      <w:bookmarkEnd w:id="19802"/>
    </w:p>
    <w:p w:rsidR="00E826F3" w:rsidRDefault="00E826F3" w:rsidP="00430B16">
      <w:pPr>
        <w:rPr>
          <w:rtl/>
          <w:lang w:eastAsia="he-IL"/>
        </w:rPr>
      </w:pPr>
    </w:p>
    <w:p w:rsidR="00E826F3" w:rsidRDefault="00E826F3" w:rsidP="00A775EB">
      <w:pPr>
        <w:rPr>
          <w:rtl/>
          <w:lang w:eastAsia="he-IL"/>
        </w:rPr>
      </w:pPr>
      <w:r>
        <w:rPr>
          <w:rFonts w:hint="cs"/>
          <w:rtl/>
          <w:lang w:eastAsia="he-IL"/>
        </w:rPr>
        <w:t xml:space="preserve">חברתי חברת הכנסת ברק. </w:t>
      </w:r>
    </w:p>
    <w:p w:rsidR="00E826F3" w:rsidRDefault="00E826F3" w:rsidP="005A1CEC">
      <w:pPr>
        <w:rPr>
          <w:rtl/>
          <w:lang w:eastAsia="he-IL"/>
        </w:rPr>
      </w:pPr>
    </w:p>
    <w:p w:rsidR="00E826F3" w:rsidRDefault="00E826F3" w:rsidP="005A1CEC">
      <w:pPr>
        <w:pStyle w:val="af5"/>
        <w:keepNext/>
        <w:rPr>
          <w:rtl/>
        </w:rPr>
      </w:pPr>
      <w:bookmarkStart w:id="19803" w:name="ET_interruption_5768_22"/>
      <w:r w:rsidRPr="00163A0E">
        <w:rPr>
          <w:rStyle w:val="TagStyle"/>
          <w:rtl/>
        </w:rPr>
        <w:t xml:space="preserve"> &lt;&lt; קריאה &gt;&gt; </w:t>
      </w:r>
      <w:r>
        <w:rPr>
          <w:rtl/>
        </w:rPr>
        <w:t>קרן ברק (הליכוד):</w:t>
      </w:r>
      <w:r w:rsidRPr="00163A0E">
        <w:rPr>
          <w:rStyle w:val="TagStyle"/>
          <w:rtl/>
        </w:rPr>
        <w:t xml:space="preserve"> &lt;&lt; קריאה &gt;&gt;</w:t>
      </w:r>
      <w:r>
        <w:rPr>
          <w:rtl/>
        </w:rPr>
        <w:t xml:space="preserve">   </w:t>
      </w:r>
      <w:bookmarkEnd w:id="19803"/>
    </w:p>
    <w:p w:rsidR="00E826F3" w:rsidRDefault="00E826F3" w:rsidP="00430B16">
      <w:pPr>
        <w:rPr>
          <w:rtl/>
          <w:lang w:eastAsia="he-IL"/>
        </w:rPr>
      </w:pPr>
    </w:p>
    <w:p w:rsidR="00E826F3" w:rsidRDefault="00E826F3" w:rsidP="005A1CEC">
      <w:pPr>
        <w:rPr>
          <w:rtl/>
          <w:lang w:eastAsia="he-IL"/>
        </w:rPr>
      </w:pPr>
      <w:r>
        <w:rPr>
          <w:rFonts w:hint="cs"/>
          <w:rtl/>
          <w:lang w:eastAsia="he-IL"/>
        </w:rPr>
        <w:t>אבל אתה מטעה. אתה אומר דברים לא נכונים</w:t>
      </w:r>
      <w:bookmarkStart w:id="19804" w:name="_ETM_Q41_738000"/>
      <w:bookmarkEnd w:id="19804"/>
      <w:r>
        <w:rPr>
          <w:rFonts w:hint="cs"/>
          <w:rtl/>
          <w:lang w:eastAsia="he-IL"/>
        </w:rPr>
        <w:t xml:space="preserve">. </w:t>
      </w:r>
    </w:p>
    <w:p w:rsidR="00E826F3" w:rsidRDefault="00E826F3" w:rsidP="005A1CEC">
      <w:pPr>
        <w:rPr>
          <w:rtl/>
          <w:lang w:eastAsia="he-IL"/>
        </w:rPr>
      </w:pPr>
    </w:p>
    <w:p w:rsidR="00E826F3" w:rsidRDefault="00E826F3" w:rsidP="005A1CEC">
      <w:pPr>
        <w:pStyle w:val="-"/>
        <w:keepNext/>
        <w:rPr>
          <w:rtl/>
        </w:rPr>
      </w:pPr>
      <w:bookmarkStart w:id="19805" w:name="_ETM_Q41_739000"/>
      <w:bookmarkStart w:id="19806" w:name="ET_speakercontinue_5793_25"/>
      <w:bookmarkEnd w:id="19805"/>
      <w:r w:rsidRPr="00163A0E">
        <w:rPr>
          <w:rStyle w:val="TagStyle"/>
          <w:rtl/>
        </w:rPr>
        <w:t xml:space="preserve"> &lt;&lt; דובר_המשך &gt;&gt; </w:t>
      </w:r>
      <w:r>
        <w:rPr>
          <w:rtl/>
        </w:rPr>
        <w:t>אופיר סופר (ימינה):</w:t>
      </w:r>
      <w:r w:rsidRPr="00163A0E">
        <w:rPr>
          <w:rStyle w:val="TagStyle"/>
          <w:rtl/>
        </w:rPr>
        <w:t xml:space="preserve"> &lt;&lt; דובר_המשך &gt;&gt;</w:t>
      </w:r>
      <w:r>
        <w:rPr>
          <w:rtl/>
        </w:rPr>
        <w:t xml:space="preserve">   </w:t>
      </w:r>
      <w:bookmarkEnd w:id="19806"/>
    </w:p>
    <w:p w:rsidR="00E826F3" w:rsidRDefault="00E826F3" w:rsidP="00430B16">
      <w:pPr>
        <w:rPr>
          <w:rtl/>
          <w:lang w:eastAsia="he-IL"/>
        </w:rPr>
      </w:pPr>
    </w:p>
    <w:p w:rsidR="00E826F3" w:rsidRDefault="00E826F3" w:rsidP="00C044C9">
      <w:pPr>
        <w:rPr>
          <w:rtl/>
          <w:lang w:eastAsia="he-IL"/>
        </w:rPr>
      </w:pPr>
      <w:bookmarkStart w:id="19807" w:name="_ETM_Q41_740000"/>
      <w:bookmarkStart w:id="19808" w:name="_ETM_Q41_736000"/>
      <w:bookmarkStart w:id="19809" w:name="_ETM_Q41_737000"/>
      <w:bookmarkEnd w:id="19807"/>
      <w:bookmarkEnd w:id="19808"/>
      <w:bookmarkEnd w:id="19809"/>
      <w:r>
        <w:rPr>
          <w:rFonts w:hint="cs"/>
          <w:rtl/>
          <w:lang w:eastAsia="he-IL"/>
        </w:rPr>
        <w:t>אני מציע</w:t>
      </w:r>
      <w:r w:rsidR="00C044C9">
        <w:rPr>
          <w:rFonts w:hint="cs"/>
          <w:rtl/>
          <w:lang w:eastAsia="he-IL"/>
        </w:rPr>
        <w:t>,</w:t>
      </w:r>
      <w:r>
        <w:rPr>
          <w:rFonts w:hint="cs"/>
          <w:rtl/>
          <w:lang w:eastAsia="he-IL"/>
        </w:rPr>
        <w:t xml:space="preserve"> אני מציע לנו להיזהר. </w:t>
      </w:r>
    </w:p>
    <w:p w:rsidR="00E826F3" w:rsidRDefault="00E826F3" w:rsidP="005A1CEC">
      <w:pPr>
        <w:rPr>
          <w:rtl/>
          <w:lang w:eastAsia="he-IL"/>
        </w:rPr>
      </w:pPr>
    </w:p>
    <w:p w:rsidR="00E826F3" w:rsidRDefault="00E826F3" w:rsidP="005A1CEC">
      <w:pPr>
        <w:pStyle w:val="af5"/>
        <w:keepNext/>
        <w:rPr>
          <w:rtl/>
        </w:rPr>
      </w:pPr>
      <w:bookmarkStart w:id="19810" w:name="ET_interruption_5768_16"/>
      <w:r w:rsidRPr="00B64DDB">
        <w:rPr>
          <w:rStyle w:val="TagStyle"/>
          <w:rtl/>
        </w:rPr>
        <w:t xml:space="preserve"> &lt;&lt; קריאה &gt;&gt; </w:t>
      </w:r>
      <w:r>
        <w:rPr>
          <w:rtl/>
        </w:rPr>
        <w:t>קרן ברק (הליכוד):</w:t>
      </w:r>
      <w:r w:rsidRPr="00B64DDB">
        <w:rPr>
          <w:rStyle w:val="TagStyle"/>
          <w:rtl/>
        </w:rPr>
        <w:t xml:space="preserve"> &lt;&lt; קריאה &gt;&gt;</w:t>
      </w:r>
      <w:r>
        <w:rPr>
          <w:rtl/>
        </w:rPr>
        <w:t xml:space="preserve">   </w:t>
      </w:r>
      <w:bookmarkEnd w:id="19810"/>
    </w:p>
    <w:p w:rsidR="00E826F3" w:rsidRDefault="00E826F3" w:rsidP="00430B16">
      <w:pPr>
        <w:rPr>
          <w:rtl/>
          <w:lang w:eastAsia="he-IL"/>
        </w:rPr>
      </w:pPr>
    </w:p>
    <w:p w:rsidR="00E826F3" w:rsidRDefault="00E826F3" w:rsidP="00A775EB">
      <w:pPr>
        <w:rPr>
          <w:rtl/>
          <w:lang w:eastAsia="he-IL"/>
        </w:rPr>
      </w:pPr>
      <w:r>
        <w:rPr>
          <w:rFonts w:hint="cs"/>
          <w:rtl/>
          <w:lang w:eastAsia="he-IL"/>
        </w:rPr>
        <w:t>מה להיזהר</w:t>
      </w:r>
      <w:r w:rsidR="00A775EB">
        <w:rPr>
          <w:rFonts w:hint="cs"/>
          <w:rtl/>
          <w:lang w:eastAsia="he-IL"/>
        </w:rPr>
        <w:t>,</w:t>
      </w:r>
      <w:r>
        <w:rPr>
          <w:rFonts w:hint="cs"/>
          <w:rtl/>
          <w:lang w:eastAsia="he-IL"/>
        </w:rPr>
        <w:t xml:space="preserve"> אתה אומר </w:t>
      </w:r>
      <w:r w:rsidR="009153D6">
        <w:rPr>
          <w:rFonts w:hint="cs"/>
          <w:rtl/>
          <w:lang w:eastAsia="he-IL"/>
        </w:rPr>
        <w:t>– – –</w:t>
      </w:r>
      <w:r>
        <w:rPr>
          <w:rFonts w:hint="cs"/>
          <w:rtl/>
          <w:lang w:eastAsia="he-IL"/>
        </w:rPr>
        <w:t xml:space="preserve"> דברים לא נכונים. </w:t>
      </w:r>
    </w:p>
    <w:p w:rsidR="00E826F3" w:rsidRDefault="00E826F3" w:rsidP="005A1CEC">
      <w:pPr>
        <w:rPr>
          <w:rtl/>
          <w:lang w:eastAsia="he-IL"/>
        </w:rPr>
      </w:pPr>
    </w:p>
    <w:p w:rsidR="00E826F3" w:rsidRDefault="00E826F3" w:rsidP="005A1CEC">
      <w:pPr>
        <w:pStyle w:val="-"/>
        <w:keepNext/>
        <w:rPr>
          <w:rtl/>
        </w:rPr>
      </w:pPr>
      <w:bookmarkStart w:id="19811" w:name="_ETM_Q41_748000"/>
      <w:bookmarkStart w:id="19812" w:name="ET_speakercontinue_5793_26"/>
      <w:bookmarkEnd w:id="19811"/>
      <w:r w:rsidRPr="00163A0E">
        <w:rPr>
          <w:rStyle w:val="TagStyle"/>
          <w:rtl/>
        </w:rPr>
        <w:t xml:space="preserve"> &lt;&lt; דובר_המשך &gt;&gt; </w:t>
      </w:r>
      <w:r>
        <w:rPr>
          <w:rtl/>
        </w:rPr>
        <w:t>אופיר סופר (ימינה):</w:t>
      </w:r>
      <w:r w:rsidRPr="00163A0E">
        <w:rPr>
          <w:rStyle w:val="TagStyle"/>
          <w:rtl/>
        </w:rPr>
        <w:t xml:space="preserve"> &lt;&lt; דובר_המשך &gt;&gt;</w:t>
      </w:r>
      <w:r>
        <w:rPr>
          <w:rtl/>
        </w:rPr>
        <w:t xml:space="preserve">   </w:t>
      </w:r>
      <w:bookmarkEnd w:id="19812"/>
    </w:p>
    <w:p w:rsidR="00E826F3" w:rsidRDefault="00E826F3" w:rsidP="00430B16">
      <w:pPr>
        <w:rPr>
          <w:rtl/>
          <w:lang w:eastAsia="he-IL"/>
        </w:rPr>
      </w:pPr>
    </w:p>
    <w:p w:rsidR="00E826F3" w:rsidRDefault="00E826F3" w:rsidP="00A775EB">
      <w:pPr>
        <w:rPr>
          <w:rtl/>
        </w:rPr>
      </w:pPr>
      <w:bookmarkStart w:id="19813" w:name="_ETM_Q41_744000"/>
      <w:bookmarkEnd w:id="19813"/>
      <w:r>
        <w:rPr>
          <w:rFonts w:hint="cs"/>
          <w:rtl/>
          <w:lang w:eastAsia="he-IL"/>
        </w:rPr>
        <w:t xml:space="preserve">יש לנו שדה תעופה </w:t>
      </w:r>
      <w:r>
        <w:rPr>
          <w:rFonts w:hint="eastAsia"/>
          <w:rtl/>
          <w:lang w:eastAsia="he-IL"/>
        </w:rPr>
        <w:t xml:space="preserve">– </w:t>
      </w:r>
      <w:bookmarkStart w:id="19814" w:name="_ETM_Q41_741000"/>
      <w:bookmarkEnd w:id="19814"/>
      <w:r>
        <w:rPr>
          <w:rFonts w:hint="cs"/>
          <w:rtl/>
          <w:lang w:eastAsia="he-IL"/>
        </w:rPr>
        <w:t xml:space="preserve">את לא נותנת לי לדבר. אדוני, אני רוצה </w:t>
      </w:r>
      <w:bookmarkStart w:id="19815" w:name="_ETM_Q41_745000"/>
      <w:bookmarkEnd w:id="19815"/>
      <w:r>
        <w:rPr>
          <w:rFonts w:hint="cs"/>
          <w:rtl/>
          <w:lang w:eastAsia="he-IL"/>
        </w:rPr>
        <w:t xml:space="preserve">את השניות האלה אחר כך. יש לנו שדה תעופה ברמון בדרום, יש לנו </w:t>
      </w:r>
      <w:r w:rsidR="00A775EB">
        <w:rPr>
          <w:rFonts w:hint="cs"/>
          <w:rtl/>
          <w:lang w:eastAsia="he-IL"/>
        </w:rPr>
        <w:t>ש</w:t>
      </w:r>
      <w:r>
        <w:rPr>
          <w:rFonts w:hint="cs"/>
          <w:rtl/>
          <w:lang w:eastAsia="he-IL"/>
        </w:rPr>
        <w:t>דה תעופה בן</w:t>
      </w:r>
      <w:r w:rsidR="00A775EB">
        <w:rPr>
          <w:rFonts w:hint="cs"/>
          <w:rtl/>
          <w:lang w:eastAsia="he-IL"/>
        </w:rPr>
        <w:t>-</w:t>
      </w:r>
      <w:r>
        <w:rPr>
          <w:rFonts w:hint="cs"/>
          <w:rtl/>
          <w:lang w:eastAsia="he-IL"/>
        </w:rPr>
        <w:t xml:space="preserve">גוריון במרכז, וראוי </w:t>
      </w:r>
      <w:bookmarkStart w:id="19816" w:name="_ETM_Q41_753000"/>
      <w:bookmarkEnd w:id="19816"/>
      <w:r>
        <w:rPr>
          <w:rFonts w:hint="cs"/>
          <w:rtl/>
          <w:lang w:eastAsia="he-IL"/>
        </w:rPr>
        <w:t xml:space="preserve">שיהיה לנו שדה תעופה בצפון. עלינו להיזהר מקבוצות לחץ </w:t>
      </w:r>
      <w:bookmarkStart w:id="19817" w:name="_ETM_Q41_757000"/>
      <w:bookmarkEnd w:id="19817"/>
      <w:r>
        <w:rPr>
          <w:rFonts w:hint="cs"/>
          <w:rtl/>
          <w:lang w:eastAsia="he-IL"/>
        </w:rPr>
        <w:t xml:space="preserve">קטנות, מינוריות ולא רלוונטיות. </w:t>
      </w:r>
      <w:bookmarkStart w:id="19818" w:name="TOR_Q42"/>
      <w:bookmarkStart w:id="19819" w:name="_ETM_Q42_180000"/>
      <w:bookmarkEnd w:id="19818"/>
      <w:bookmarkEnd w:id="19819"/>
      <w:r>
        <w:rPr>
          <w:rFonts w:hint="cs"/>
          <w:rtl/>
        </w:rPr>
        <w:t>זה נכון, ההצעה שאני מציע כאן היא נכונה לכלכל</w:t>
      </w:r>
      <w:bookmarkStart w:id="19820" w:name="_ETM_Q42_167078"/>
      <w:bookmarkEnd w:id="19820"/>
      <w:r>
        <w:rPr>
          <w:rFonts w:hint="cs"/>
          <w:rtl/>
        </w:rPr>
        <w:t xml:space="preserve">ת ישראל, היא נכונה, גברתי השרה, לביטחון ישראל </w:t>
      </w:r>
      <w:r w:rsidR="009153D6">
        <w:rPr>
          <w:rFonts w:hint="cs"/>
          <w:rtl/>
        </w:rPr>
        <w:t>– –</w:t>
      </w:r>
    </w:p>
    <w:p w:rsidR="00E826F3" w:rsidRDefault="00E826F3" w:rsidP="005A1CEC">
      <w:pPr>
        <w:rPr>
          <w:rtl/>
        </w:rPr>
      </w:pPr>
    </w:p>
    <w:p w:rsidR="00E826F3" w:rsidRDefault="00E826F3" w:rsidP="005A1CEC">
      <w:pPr>
        <w:pStyle w:val="af5"/>
        <w:keepNext/>
        <w:rPr>
          <w:rtl/>
        </w:rPr>
      </w:pPr>
      <w:bookmarkStart w:id="19821" w:name="ET_interruption_5768_1"/>
      <w:r w:rsidRPr="00320DD4">
        <w:rPr>
          <w:rStyle w:val="TagStyle"/>
          <w:rtl/>
        </w:rPr>
        <w:t xml:space="preserve"> &lt;&lt; קריאה &gt;&gt; </w:t>
      </w:r>
      <w:r>
        <w:rPr>
          <w:rtl/>
        </w:rPr>
        <w:t>קרן ברק (הליכוד):</w:t>
      </w:r>
      <w:r w:rsidRPr="00320DD4">
        <w:rPr>
          <w:rStyle w:val="TagStyle"/>
          <w:rtl/>
        </w:rPr>
        <w:t xml:space="preserve"> &lt;&lt; קריאה &gt;&gt;</w:t>
      </w:r>
      <w:r>
        <w:rPr>
          <w:rtl/>
        </w:rPr>
        <w:t xml:space="preserve">   </w:t>
      </w:r>
      <w:bookmarkEnd w:id="19821"/>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זה בדיוק ההפך. </w:t>
      </w:r>
    </w:p>
    <w:p w:rsidR="00E826F3" w:rsidRDefault="00E826F3" w:rsidP="005A1CEC">
      <w:pPr>
        <w:rPr>
          <w:rtl/>
          <w:lang w:eastAsia="he-IL"/>
        </w:rPr>
      </w:pPr>
      <w:bookmarkStart w:id="19822" w:name="_ETM_Q42_168960"/>
      <w:bookmarkEnd w:id="19822"/>
    </w:p>
    <w:p w:rsidR="00E826F3" w:rsidRDefault="00E826F3" w:rsidP="005A1CEC">
      <w:pPr>
        <w:pStyle w:val="-"/>
        <w:keepNext/>
        <w:rPr>
          <w:rtl/>
        </w:rPr>
      </w:pPr>
      <w:bookmarkStart w:id="19823" w:name="_ETM_Q42_169176"/>
      <w:bookmarkStart w:id="19824" w:name="_ETM_Q42_169219"/>
      <w:bookmarkStart w:id="19825" w:name="_ETM_Q42_169357"/>
      <w:bookmarkStart w:id="19826" w:name="ET_speakercontinue_5793_2"/>
      <w:bookmarkEnd w:id="19823"/>
      <w:bookmarkEnd w:id="19824"/>
      <w:bookmarkEnd w:id="19825"/>
      <w:r w:rsidRPr="00320DD4">
        <w:rPr>
          <w:rStyle w:val="TagStyle"/>
          <w:rtl/>
        </w:rPr>
        <w:t xml:space="preserve"> &lt;&lt; דובר_המשך &gt;&gt; </w:t>
      </w:r>
      <w:r>
        <w:rPr>
          <w:rtl/>
        </w:rPr>
        <w:t>אופיר סופר (ימינה):</w:t>
      </w:r>
      <w:r w:rsidRPr="00320DD4">
        <w:rPr>
          <w:rStyle w:val="TagStyle"/>
          <w:rtl/>
        </w:rPr>
        <w:t xml:space="preserve"> &lt;&lt; דובר_המשך &gt;&gt;</w:t>
      </w:r>
      <w:r>
        <w:rPr>
          <w:rtl/>
        </w:rPr>
        <w:t xml:space="preserve">   </w:t>
      </w:r>
      <w:bookmarkEnd w:id="19826"/>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ואני מבקש שיתקיים על כך </w:t>
      </w:r>
      <w:bookmarkStart w:id="19827" w:name="_ETM_Q42_170585"/>
      <w:bookmarkEnd w:id="19827"/>
      <w:r w:rsidR="00E826F3">
        <w:rPr>
          <w:rFonts w:hint="cs"/>
          <w:rtl/>
          <w:lang w:eastAsia="he-IL"/>
        </w:rPr>
        <w:t xml:space="preserve">דיון. </w:t>
      </w:r>
    </w:p>
    <w:p w:rsidR="00E826F3" w:rsidRDefault="00E826F3" w:rsidP="005A1CEC">
      <w:pPr>
        <w:rPr>
          <w:rtl/>
          <w:lang w:eastAsia="he-IL"/>
        </w:rPr>
      </w:pPr>
    </w:p>
    <w:p w:rsidR="00E826F3" w:rsidRDefault="00E826F3" w:rsidP="005A1CEC">
      <w:pPr>
        <w:pStyle w:val="af6"/>
        <w:keepNext/>
        <w:rPr>
          <w:rtl/>
        </w:rPr>
      </w:pPr>
      <w:r w:rsidRPr="00320DD4">
        <w:rPr>
          <w:rStyle w:val="TagStyle"/>
          <w:rtl/>
        </w:rPr>
        <w:t xml:space="preserve"> &lt;&lt; יור &gt;&gt; </w:t>
      </w:r>
      <w:r>
        <w:rPr>
          <w:rtl/>
        </w:rPr>
        <w:t>היו"ר אליהו ברוכי:</w:t>
      </w:r>
      <w:r w:rsidRPr="00320DD4">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חברת הכנסת.</w:t>
      </w:r>
    </w:p>
    <w:p w:rsidR="00E826F3" w:rsidRDefault="00E826F3" w:rsidP="005A1CEC">
      <w:pPr>
        <w:rPr>
          <w:rtl/>
          <w:lang w:eastAsia="he-IL"/>
        </w:rPr>
      </w:pPr>
    </w:p>
    <w:p w:rsidR="00E826F3" w:rsidRDefault="00E826F3" w:rsidP="005A1CEC">
      <w:pPr>
        <w:pStyle w:val="af5"/>
        <w:keepNext/>
        <w:rPr>
          <w:rtl/>
        </w:rPr>
      </w:pPr>
      <w:bookmarkStart w:id="19828" w:name="ET_interruption_5768_4"/>
      <w:r w:rsidRPr="00320DD4">
        <w:rPr>
          <w:rStyle w:val="TagStyle"/>
          <w:rtl/>
        </w:rPr>
        <w:t xml:space="preserve">&lt;&lt; קריאה &gt;&gt; </w:t>
      </w:r>
      <w:r>
        <w:rPr>
          <w:rtl/>
        </w:rPr>
        <w:t>קרן ברק (הליכוד):</w:t>
      </w:r>
      <w:r w:rsidRPr="00320DD4">
        <w:rPr>
          <w:rStyle w:val="TagStyle"/>
          <w:rtl/>
        </w:rPr>
        <w:t xml:space="preserve"> &lt;&lt; קריאה &gt;&gt;</w:t>
      </w:r>
      <w:r>
        <w:rPr>
          <w:rtl/>
        </w:rPr>
        <w:t xml:space="preserve">  </w:t>
      </w:r>
      <w:bookmarkEnd w:id="19828"/>
    </w:p>
    <w:p w:rsidR="00E826F3" w:rsidRPr="009702E9" w:rsidRDefault="00E826F3" w:rsidP="005A1CEC">
      <w:pPr>
        <w:rPr>
          <w:rtl/>
          <w:lang w:eastAsia="he-IL"/>
        </w:rPr>
      </w:pPr>
    </w:p>
    <w:p w:rsidR="00E826F3" w:rsidRDefault="00E826F3" w:rsidP="005A1CEC">
      <w:pPr>
        <w:rPr>
          <w:rtl/>
          <w:lang w:eastAsia="he-IL"/>
        </w:rPr>
      </w:pPr>
      <w:r>
        <w:rPr>
          <w:rFonts w:hint="cs"/>
          <w:rtl/>
          <w:lang w:eastAsia="he-IL"/>
        </w:rPr>
        <w:t xml:space="preserve">הפוך. </w:t>
      </w:r>
    </w:p>
    <w:p w:rsidR="00E826F3" w:rsidRDefault="00E826F3" w:rsidP="005A1CEC">
      <w:pPr>
        <w:rPr>
          <w:rtl/>
          <w:lang w:eastAsia="he-IL"/>
        </w:rPr>
      </w:pPr>
    </w:p>
    <w:p w:rsidR="00E826F3" w:rsidRDefault="00E826F3" w:rsidP="005A1CEC">
      <w:pPr>
        <w:pStyle w:val="-"/>
        <w:keepNext/>
        <w:rPr>
          <w:rtl/>
        </w:rPr>
      </w:pPr>
      <w:bookmarkStart w:id="19829" w:name="ET_speakercontinue_5793_5"/>
      <w:r w:rsidRPr="00320DD4">
        <w:rPr>
          <w:rStyle w:val="TagStyle"/>
          <w:rtl/>
        </w:rPr>
        <w:t xml:space="preserve"> &lt;&lt; דובר_המשך &gt;&gt; </w:t>
      </w:r>
      <w:r>
        <w:rPr>
          <w:rtl/>
        </w:rPr>
        <w:t>אופיר סופר (ימינה):</w:t>
      </w:r>
      <w:r w:rsidRPr="00320DD4">
        <w:rPr>
          <w:rStyle w:val="TagStyle"/>
          <w:rtl/>
        </w:rPr>
        <w:t xml:space="preserve"> &lt;&lt; דובר_המשך &gt;&gt;</w:t>
      </w:r>
      <w:r>
        <w:rPr>
          <w:rtl/>
        </w:rPr>
        <w:t xml:space="preserve">   </w:t>
      </w:r>
      <w:bookmarkEnd w:id="1982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כיוון שכולכם </w:t>
      </w:r>
      <w:r w:rsidR="009153D6">
        <w:rPr>
          <w:rFonts w:hint="cs"/>
          <w:rtl/>
          <w:lang w:eastAsia="he-IL"/>
        </w:rPr>
        <w:t>– –</w:t>
      </w:r>
    </w:p>
    <w:p w:rsidR="00E826F3" w:rsidRDefault="00E826F3" w:rsidP="005A1CEC">
      <w:pPr>
        <w:rPr>
          <w:rtl/>
          <w:lang w:eastAsia="he-IL"/>
        </w:rPr>
      </w:pPr>
    </w:p>
    <w:p w:rsidR="00E826F3" w:rsidRDefault="00E826F3" w:rsidP="005A1CEC">
      <w:pPr>
        <w:pStyle w:val="af6"/>
        <w:keepNext/>
        <w:rPr>
          <w:rtl/>
        </w:rPr>
      </w:pPr>
      <w:bookmarkStart w:id="19830" w:name="_ETM_Q42_172723"/>
      <w:bookmarkEnd w:id="19830"/>
      <w:r w:rsidRPr="00320DD4">
        <w:rPr>
          <w:rStyle w:val="TagStyle"/>
          <w:rtl/>
        </w:rPr>
        <w:t xml:space="preserve"> &lt;&lt; יור &gt;&gt; </w:t>
      </w:r>
      <w:r>
        <w:rPr>
          <w:rtl/>
        </w:rPr>
        <w:t>היו"ר אליהו ברוכי:</w:t>
      </w:r>
      <w:r w:rsidRPr="00320DD4">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bookmarkStart w:id="19831" w:name="_ETM_Q42_173723"/>
      <w:bookmarkEnd w:id="19831"/>
      <w:r>
        <w:rPr>
          <w:rFonts w:hint="cs"/>
          <w:rtl/>
          <w:lang w:eastAsia="he-IL"/>
        </w:rPr>
        <w:t>חברת הכנסת.</w:t>
      </w:r>
    </w:p>
    <w:p w:rsidR="00E826F3" w:rsidRDefault="00E826F3" w:rsidP="005A1CEC">
      <w:pPr>
        <w:rPr>
          <w:rtl/>
          <w:lang w:eastAsia="he-IL"/>
        </w:rPr>
      </w:pPr>
    </w:p>
    <w:p w:rsidR="00E826F3" w:rsidRDefault="00E826F3" w:rsidP="005A1CEC">
      <w:pPr>
        <w:pStyle w:val="-"/>
        <w:keepNext/>
        <w:rPr>
          <w:rtl/>
        </w:rPr>
      </w:pPr>
      <w:bookmarkStart w:id="19832" w:name="ET_speakercontinue_5793_7"/>
      <w:r w:rsidRPr="00320DD4">
        <w:rPr>
          <w:rStyle w:val="TagStyle"/>
          <w:rtl/>
        </w:rPr>
        <w:t xml:space="preserve"> &lt;&lt; דובר_המשך &gt;&gt; </w:t>
      </w:r>
      <w:r>
        <w:rPr>
          <w:rtl/>
        </w:rPr>
        <w:t>אופיר סופר (ימינה):</w:t>
      </w:r>
      <w:r w:rsidRPr="00320DD4">
        <w:rPr>
          <w:rStyle w:val="TagStyle"/>
          <w:rtl/>
        </w:rPr>
        <w:t xml:space="preserve"> &lt;&lt; דובר_המשך &gt;&gt;</w:t>
      </w:r>
      <w:r>
        <w:rPr>
          <w:rtl/>
        </w:rPr>
        <w:t xml:space="preserve">   </w:t>
      </w:r>
      <w:bookmarkEnd w:id="19832"/>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נגעתם בסוגיה הביטחונית </w:t>
      </w:r>
      <w:r w:rsidR="00E826F3">
        <w:rPr>
          <w:rFonts w:hint="eastAsia"/>
          <w:rtl/>
          <w:lang w:eastAsia="he-IL"/>
        </w:rPr>
        <w:t>–</w:t>
      </w:r>
      <w:r w:rsidR="00E826F3">
        <w:rPr>
          <w:rFonts w:hint="cs"/>
          <w:rtl/>
          <w:lang w:eastAsia="he-IL"/>
        </w:rPr>
        <w:t xml:space="preserve"> אני חושב שהיא לא המרכזית, אבל כיוון </w:t>
      </w:r>
      <w:bookmarkStart w:id="19833" w:name="_ETM_Q42_176181"/>
      <w:bookmarkEnd w:id="19833"/>
      <w:r w:rsidR="00E826F3">
        <w:rPr>
          <w:rFonts w:hint="cs"/>
          <w:rtl/>
          <w:lang w:eastAsia="he-IL"/>
        </w:rPr>
        <w:t xml:space="preserve">שכולכם נגעתם בסוגיה הביטחונית כסוגיה המרכזית אני מבקש שיתקיים על כך דיון בוועדת החוץ והביטחון. תודה רבה. </w:t>
      </w:r>
    </w:p>
    <w:p w:rsidR="00E826F3" w:rsidRDefault="00E826F3" w:rsidP="005A1CEC">
      <w:pPr>
        <w:rPr>
          <w:rtl/>
          <w:lang w:eastAsia="he-IL"/>
        </w:rPr>
      </w:pPr>
      <w:bookmarkStart w:id="19834" w:name="_ETM_Q42_182656"/>
      <w:bookmarkStart w:id="19835" w:name="_ETM_Q42_182762"/>
      <w:bookmarkEnd w:id="19834"/>
      <w:bookmarkEnd w:id="19835"/>
    </w:p>
    <w:p w:rsidR="00E826F3" w:rsidRDefault="00E826F3" w:rsidP="005A1CEC">
      <w:pPr>
        <w:pStyle w:val="af6"/>
        <w:keepNext/>
        <w:rPr>
          <w:rtl/>
        </w:rPr>
      </w:pPr>
      <w:bookmarkStart w:id="19836" w:name="_ETM_Q42_182897"/>
      <w:bookmarkStart w:id="19837" w:name="_ETM_Q42_182995"/>
      <w:bookmarkEnd w:id="19836"/>
      <w:bookmarkEnd w:id="19837"/>
      <w:r w:rsidRPr="00A61ABF">
        <w:rPr>
          <w:rStyle w:val="TagStyle"/>
          <w:rtl/>
        </w:rPr>
        <w:t xml:space="preserve"> &lt;&lt; יור &gt;&gt; </w:t>
      </w:r>
      <w:r>
        <w:rPr>
          <w:rtl/>
        </w:rPr>
        <w:t>היו"ר אליהו ברוכי:</w:t>
      </w:r>
      <w:r w:rsidRPr="00A61ABF">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אחרי </w:t>
      </w:r>
      <w:bookmarkStart w:id="19838" w:name="_ETM_Q42_183072"/>
      <w:bookmarkEnd w:id="19838"/>
      <w:r>
        <w:rPr>
          <w:rFonts w:hint="cs"/>
          <w:rtl/>
          <w:lang w:eastAsia="he-IL"/>
        </w:rPr>
        <w:t>תשובת השר אנחנו נעשה הצבעה.</w:t>
      </w:r>
    </w:p>
    <w:p w:rsidR="00A775EB" w:rsidRDefault="00A775EB" w:rsidP="005A1CEC">
      <w:pPr>
        <w:rPr>
          <w:rtl/>
          <w:lang w:eastAsia="he-IL"/>
        </w:rPr>
      </w:pPr>
      <w:bookmarkStart w:id="19839" w:name="_ETM_Q0_24604753"/>
      <w:bookmarkStart w:id="19840" w:name="_ETM_Q0_24605062"/>
      <w:bookmarkEnd w:id="19839"/>
      <w:bookmarkEnd w:id="19840"/>
    </w:p>
    <w:p w:rsidR="00E826F3" w:rsidRDefault="00E826F3" w:rsidP="005A1CEC">
      <w:pPr>
        <w:pStyle w:val="af5"/>
        <w:keepNext/>
        <w:rPr>
          <w:rtl/>
        </w:rPr>
      </w:pPr>
      <w:bookmarkStart w:id="19841" w:name="_ETM_Q42_184519"/>
      <w:bookmarkStart w:id="19842" w:name="_ETM_Q42_184634"/>
      <w:bookmarkStart w:id="19843" w:name="ET_interruption_5768_9"/>
      <w:bookmarkEnd w:id="19841"/>
      <w:bookmarkEnd w:id="19842"/>
      <w:r w:rsidRPr="00A61ABF">
        <w:rPr>
          <w:rStyle w:val="TagStyle"/>
          <w:rtl/>
        </w:rPr>
        <w:t xml:space="preserve"> &lt;&lt; קריאה &gt;&gt; </w:t>
      </w:r>
      <w:r>
        <w:rPr>
          <w:rtl/>
        </w:rPr>
        <w:t>קרן ברק (הליכוד):</w:t>
      </w:r>
      <w:r w:rsidRPr="00A61ABF">
        <w:rPr>
          <w:rStyle w:val="TagStyle"/>
          <w:rtl/>
        </w:rPr>
        <w:t xml:space="preserve"> &lt;&lt; קריאה &gt;&gt;</w:t>
      </w:r>
      <w:r>
        <w:rPr>
          <w:rtl/>
        </w:rPr>
        <w:t xml:space="preserve">   </w:t>
      </w:r>
      <w:bookmarkEnd w:id="19843"/>
    </w:p>
    <w:p w:rsidR="00E826F3" w:rsidRDefault="00E826F3" w:rsidP="00430B16">
      <w:pPr>
        <w:rPr>
          <w:rtl/>
          <w:lang w:eastAsia="he-IL"/>
        </w:rPr>
      </w:pPr>
    </w:p>
    <w:p w:rsidR="00E826F3" w:rsidRDefault="00E826F3" w:rsidP="005A1CEC">
      <w:pPr>
        <w:rPr>
          <w:rtl/>
          <w:lang w:eastAsia="he-IL"/>
        </w:rPr>
      </w:pPr>
      <w:r>
        <w:rPr>
          <w:rFonts w:hint="cs"/>
          <w:rtl/>
          <w:lang w:eastAsia="he-IL"/>
        </w:rPr>
        <w:t>אז אני לא מסכימה – לא בחוץ וביטחון. בשום חוץ וביטחון.</w:t>
      </w:r>
    </w:p>
    <w:p w:rsidR="00E826F3" w:rsidRDefault="00E826F3" w:rsidP="005A1CEC">
      <w:pPr>
        <w:rPr>
          <w:rtl/>
          <w:lang w:eastAsia="he-IL"/>
        </w:rPr>
      </w:pPr>
    </w:p>
    <w:p w:rsidR="00E826F3" w:rsidRDefault="00E826F3" w:rsidP="005A1CEC">
      <w:pPr>
        <w:pStyle w:val="af6"/>
        <w:keepNext/>
        <w:rPr>
          <w:rtl/>
        </w:rPr>
      </w:pPr>
      <w:bookmarkStart w:id="19844" w:name="_ETM_Q42_186898"/>
      <w:bookmarkStart w:id="19845" w:name="_ETM_Q42_186999"/>
      <w:bookmarkStart w:id="19846" w:name="_ETM_Q42_187515"/>
      <w:bookmarkStart w:id="19847" w:name="_ETM_Q42_187607"/>
      <w:bookmarkEnd w:id="19844"/>
      <w:bookmarkEnd w:id="19845"/>
      <w:bookmarkEnd w:id="19846"/>
      <w:bookmarkEnd w:id="19847"/>
      <w:r w:rsidRPr="009F18C2">
        <w:rPr>
          <w:rStyle w:val="TagStyle"/>
          <w:rtl/>
        </w:rPr>
        <w:t xml:space="preserve"> &lt;&lt; יור &gt;&gt; </w:t>
      </w:r>
      <w:r>
        <w:rPr>
          <w:rtl/>
        </w:rPr>
        <w:t>היו"ר אליהו ברוכי:</w:t>
      </w:r>
      <w:r w:rsidRPr="009F18C2">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ישיב השר מיכאל ביטון</w:t>
      </w:r>
      <w:bookmarkStart w:id="19848" w:name="_ETM_Q42_189453"/>
      <w:bookmarkStart w:id="19849" w:name="_ETM_Q42_189569"/>
      <w:bookmarkStart w:id="19850" w:name="_ETM_Q42_189924"/>
      <w:bookmarkStart w:id="19851" w:name="_ETM_Q42_190008"/>
      <w:bookmarkEnd w:id="19848"/>
      <w:bookmarkEnd w:id="19849"/>
      <w:bookmarkEnd w:id="19850"/>
      <w:bookmarkEnd w:id="19851"/>
      <w:r>
        <w:rPr>
          <w:rFonts w:hint="cs"/>
          <w:rtl/>
          <w:lang w:eastAsia="he-IL"/>
        </w:rPr>
        <w:t xml:space="preserve">, השר במשרד הביטחון. </w:t>
      </w:r>
    </w:p>
    <w:p w:rsidR="00E826F3" w:rsidRDefault="00E826F3" w:rsidP="005A1CEC">
      <w:pPr>
        <w:rPr>
          <w:rtl/>
          <w:lang w:eastAsia="he-IL"/>
        </w:rPr>
      </w:pPr>
      <w:bookmarkStart w:id="19852" w:name="_ETM_Q42_190248"/>
      <w:bookmarkStart w:id="19853" w:name="_ETM_Q42_190369"/>
      <w:bookmarkEnd w:id="19852"/>
      <w:bookmarkEnd w:id="19853"/>
    </w:p>
    <w:p w:rsidR="00E826F3" w:rsidRDefault="00E826F3" w:rsidP="005A1CEC">
      <w:pPr>
        <w:pStyle w:val="af5"/>
        <w:keepNext/>
        <w:rPr>
          <w:rtl/>
        </w:rPr>
      </w:pPr>
      <w:bookmarkStart w:id="19854" w:name="_ETM_Q42_192271"/>
      <w:bookmarkStart w:id="19855" w:name="_ETM_Q42_192371"/>
      <w:bookmarkEnd w:id="19854"/>
      <w:bookmarkEnd w:id="19855"/>
      <w:r w:rsidRPr="009F18C2">
        <w:rPr>
          <w:rStyle w:val="TagStyle"/>
          <w:rtl/>
        </w:rPr>
        <w:t xml:space="preserve"> &lt;&lt; קריאה &gt;&gt; </w:t>
      </w:r>
      <w:r>
        <w:rPr>
          <w:rtl/>
        </w:rPr>
        <w:t>קרן ברק (הליכוד):</w:t>
      </w:r>
      <w:r w:rsidRPr="009F18C2">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זה לא בוועדת חוץ וביטחון. </w:t>
      </w:r>
    </w:p>
    <w:p w:rsidR="00E826F3" w:rsidRDefault="00E826F3" w:rsidP="005A1CEC">
      <w:pPr>
        <w:rPr>
          <w:rtl/>
          <w:lang w:eastAsia="he-IL"/>
        </w:rPr>
      </w:pPr>
    </w:p>
    <w:p w:rsidR="00E826F3" w:rsidRDefault="00E826F3" w:rsidP="005A1CEC">
      <w:pPr>
        <w:pStyle w:val="af6"/>
        <w:keepNext/>
        <w:rPr>
          <w:rtl/>
        </w:rPr>
      </w:pPr>
      <w:bookmarkStart w:id="19856" w:name="_ETM_Q42_193068"/>
      <w:bookmarkEnd w:id="19856"/>
      <w:r w:rsidRPr="009F18C2">
        <w:rPr>
          <w:rStyle w:val="TagStyle"/>
          <w:rtl/>
        </w:rPr>
        <w:t xml:space="preserve"> &lt;&lt; יור &gt;&gt; </w:t>
      </w:r>
      <w:r>
        <w:rPr>
          <w:rtl/>
        </w:rPr>
        <w:t>היו"ר אליהו ברוכי:</w:t>
      </w:r>
      <w:r w:rsidRPr="009F18C2">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אחרי זה נעשה הצבעה. </w:t>
      </w:r>
    </w:p>
    <w:p w:rsidR="00E826F3" w:rsidRPr="009F18C2" w:rsidRDefault="00E826F3" w:rsidP="005A1CEC">
      <w:pPr>
        <w:rPr>
          <w:rtl/>
          <w:lang w:eastAsia="he-IL"/>
        </w:rPr>
      </w:pPr>
    </w:p>
    <w:p w:rsidR="00E826F3" w:rsidRDefault="00E826F3" w:rsidP="005A1CEC">
      <w:pPr>
        <w:pStyle w:val="af5"/>
        <w:keepNext/>
        <w:rPr>
          <w:rtl/>
        </w:rPr>
      </w:pPr>
      <w:bookmarkStart w:id="19857" w:name="_ETM_Q42_188643"/>
      <w:bookmarkStart w:id="19858" w:name="ET_interruption_5793_16"/>
      <w:bookmarkEnd w:id="19857"/>
      <w:r w:rsidRPr="009F18C2">
        <w:rPr>
          <w:rStyle w:val="TagStyle"/>
          <w:rtl/>
        </w:rPr>
        <w:t xml:space="preserve"> &lt;&lt; קריאה &gt;&gt; </w:t>
      </w:r>
      <w:r>
        <w:rPr>
          <w:rtl/>
        </w:rPr>
        <w:t>אופיר סופר (ימינה):</w:t>
      </w:r>
      <w:r w:rsidRPr="009F18C2">
        <w:rPr>
          <w:rStyle w:val="TagStyle"/>
          <w:rtl/>
        </w:rPr>
        <w:t xml:space="preserve"> &lt;&lt; קריאה &gt;&gt;</w:t>
      </w:r>
      <w:r>
        <w:rPr>
          <w:rtl/>
        </w:rPr>
        <w:t xml:space="preserve">   </w:t>
      </w:r>
      <w:bookmarkEnd w:id="1985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שלא יישמע שאני נגד הנגב. </w:t>
      </w:r>
    </w:p>
    <w:p w:rsidR="00E826F3" w:rsidRDefault="00E826F3" w:rsidP="005A1CEC">
      <w:pPr>
        <w:rPr>
          <w:rtl/>
          <w:lang w:eastAsia="he-IL"/>
        </w:rPr>
      </w:pPr>
    </w:p>
    <w:p w:rsidR="00E826F3" w:rsidRDefault="00E826F3" w:rsidP="005A1CEC">
      <w:pPr>
        <w:pStyle w:val="af5"/>
        <w:keepNext/>
        <w:rPr>
          <w:rtl/>
        </w:rPr>
      </w:pPr>
      <w:bookmarkStart w:id="19859" w:name="ET_interruption_5985_17"/>
      <w:r w:rsidRPr="00941A40">
        <w:rPr>
          <w:rStyle w:val="TagStyle"/>
          <w:rtl/>
        </w:rPr>
        <w:t xml:space="preserve"> &lt;&lt; קריאה &gt;&gt; </w:t>
      </w:r>
      <w:r>
        <w:rPr>
          <w:rtl/>
        </w:rPr>
        <w:t>שרת התחבורה והבטיחות בדרכים מירי מרים רגב:</w:t>
      </w:r>
      <w:r w:rsidRPr="00941A40">
        <w:rPr>
          <w:rStyle w:val="TagStyle"/>
          <w:rtl/>
        </w:rPr>
        <w:t xml:space="preserve"> &lt;&lt; קריאה &gt;&gt;</w:t>
      </w:r>
      <w:r>
        <w:rPr>
          <w:rtl/>
        </w:rPr>
        <w:t xml:space="preserve">   </w:t>
      </w:r>
      <w:bookmarkEnd w:id="19859"/>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אני רוצה אחר כך גם להגיד איזה משפט. </w:t>
      </w:r>
    </w:p>
    <w:p w:rsidR="00E826F3" w:rsidRDefault="00E826F3" w:rsidP="005A1CEC">
      <w:pPr>
        <w:rPr>
          <w:rtl/>
          <w:lang w:eastAsia="he-IL"/>
        </w:rPr>
      </w:pPr>
    </w:p>
    <w:p w:rsidR="00E826F3" w:rsidRDefault="00E826F3" w:rsidP="005A1CEC">
      <w:pPr>
        <w:pStyle w:val="a4"/>
        <w:keepNext/>
        <w:rPr>
          <w:rtl/>
        </w:rPr>
      </w:pPr>
      <w:bookmarkStart w:id="19860" w:name="ET_speaker_5987_18"/>
      <w:r w:rsidRPr="00941A40">
        <w:rPr>
          <w:rStyle w:val="TagStyle"/>
          <w:rtl/>
        </w:rPr>
        <w:t xml:space="preserve"> &lt;&lt; דובר &gt;&gt; </w:t>
      </w:r>
      <w:bookmarkStart w:id="19861" w:name="_Toc50628457"/>
      <w:bookmarkStart w:id="19862" w:name="_Toc50630865"/>
      <w:bookmarkStart w:id="19863" w:name="_Toc50631110"/>
      <w:bookmarkStart w:id="19864" w:name="_Toc50631451"/>
      <w:bookmarkStart w:id="19865" w:name="_Toc55737781"/>
      <w:r>
        <w:rPr>
          <w:rtl/>
        </w:rPr>
        <w:t>השר במשרד הביטחון מיכאל מרדכי ביטון:</w:t>
      </w:r>
      <w:bookmarkEnd w:id="19861"/>
      <w:bookmarkEnd w:id="19862"/>
      <w:bookmarkEnd w:id="19863"/>
      <w:bookmarkEnd w:id="19864"/>
      <w:bookmarkEnd w:id="19865"/>
      <w:r w:rsidRPr="00941A40">
        <w:rPr>
          <w:rStyle w:val="TagStyle"/>
          <w:rtl/>
        </w:rPr>
        <w:t xml:space="preserve"> &lt;&lt; דובר &gt;&gt;</w:t>
      </w:r>
      <w:r>
        <w:rPr>
          <w:rtl/>
        </w:rPr>
        <w:t xml:space="preserve">   </w:t>
      </w:r>
      <w:bookmarkEnd w:id="19860"/>
    </w:p>
    <w:p w:rsidR="00E826F3" w:rsidRDefault="00E826F3" w:rsidP="00430B16">
      <w:pPr>
        <w:rPr>
          <w:rtl/>
          <w:lang w:eastAsia="he-IL"/>
        </w:rPr>
      </w:pPr>
    </w:p>
    <w:p w:rsidR="00E826F3" w:rsidRDefault="00E826F3" w:rsidP="005A1CEC">
      <w:pPr>
        <w:rPr>
          <w:rtl/>
        </w:rPr>
      </w:pPr>
      <w:r>
        <w:rPr>
          <w:rFonts w:hint="cs"/>
          <w:rtl/>
          <w:lang w:eastAsia="he-IL"/>
        </w:rPr>
        <w:t xml:space="preserve">כבוד היושב-ראש, </w:t>
      </w:r>
      <w:bookmarkStart w:id="19866" w:name="_ETM_Q42_211980"/>
      <w:bookmarkStart w:id="19867" w:name="_ETM_Q42_214380"/>
      <w:bookmarkEnd w:id="19866"/>
      <w:bookmarkEnd w:id="19867"/>
      <w:r>
        <w:rPr>
          <w:rtl/>
        </w:rPr>
        <w:t xml:space="preserve">טוב </w:t>
      </w:r>
      <w:bookmarkStart w:id="19868" w:name="_ETM_Q42_214620"/>
      <w:bookmarkEnd w:id="19868"/>
      <w:r>
        <w:rPr>
          <w:rtl/>
        </w:rPr>
        <w:t xml:space="preserve">לראות </w:t>
      </w:r>
      <w:bookmarkStart w:id="19869" w:name="_ETM_Q42_214979"/>
      <w:bookmarkEnd w:id="19869"/>
      <w:r>
        <w:rPr>
          <w:rtl/>
        </w:rPr>
        <w:t xml:space="preserve">אותך </w:t>
      </w:r>
      <w:bookmarkStart w:id="19870" w:name="_ETM_Q42_215280"/>
      <w:bookmarkEnd w:id="19870"/>
      <w:r>
        <w:rPr>
          <w:rtl/>
        </w:rPr>
        <w:t xml:space="preserve">בדוכן </w:t>
      </w:r>
      <w:bookmarkStart w:id="19871" w:name="_ETM_Q42_216330"/>
      <w:bookmarkEnd w:id="19871"/>
      <w:r>
        <w:rPr>
          <w:rtl/>
        </w:rPr>
        <w:t>ובכנסת</w:t>
      </w:r>
      <w:r>
        <w:rPr>
          <w:rFonts w:hint="cs"/>
          <w:rtl/>
        </w:rPr>
        <w:t>. בהצלחה.</w:t>
      </w:r>
    </w:p>
    <w:p w:rsidR="00E826F3" w:rsidRDefault="00E826F3" w:rsidP="005A1CEC">
      <w:pPr>
        <w:rPr>
          <w:rtl/>
          <w:lang w:eastAsia="he-IL"/>
        </w:rPr>
      </w:pPr>
    </w:p>
    <w:p w:rsidR="00E826F3" w:rsidRDefault="00E826F3" w:rsidP="005A1CEC">
      <w:pPr>
        <w:pStyle w:val="af6"/>
        <w:keepNext/>
        <w:rPr>
          <w:rtl/>
        </w:rPr>
      </w:pPr>
      <w:bookmarkStart w:id="19872" w:name="ET_yor_6069_21"/>
      <w:r w:rsidRPr="00941A40">
        <w:rPr>
          <w:rStyle w:val="TagStyle"/>
          <w:rtl/>
        </w:rPr>
        <w:t xml:space="preserve"> &lt;&lt; יור &gt;&gt; </w:t>
      </w:r>
      <w:r>
        <w:rPr>
          <w:rtl/>
        </w:rPr>
        <w:t>היו"ר אליהו ברוכי:</w:t>
      </w:r>
      <w:r w:rsidRPr="00941A40">
        <w:rPr>
          <w:rStyle w:val="TagStyle"/>
          <w:rtl/>
        </w:rPr>
        <w:t xml:space="preserve"> &lt;&lt; יור &gt;&gt;</w:t>
      </w:r>
      <w:r>
        <w:rPr>
          <w:rtl/>
        </w:rPr>
        <w:t xml:space="preserve">   </w:t>
      </w:r>
      <w:bookmarkEnd w:id="1987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תודה. </w:t>
      </w:r>
    </w:p>
    <w:p w:rsidR="00E826F3" w:rsidRDefault="00E826F3" w:rsidP="005A1CEC">
      <w:pPr>
        <w:rPr>
          <w:rtl/>
          <w:lang w:eastAsia="he-IL"/>
        </w:rPr>
      </w:pPr>
    </w:p>
    <w:p w:rsidR="00E826F3" w:rsidRDefault="00E826F3" w:rsidP="005A1CEC">
      <w:pPr>
        <w:pStyle w:val="-"/>
        <w:keepNext/>
        <w:rPr>
          <w:rtl/>
        </w:rPr>
      </w:pPr>
      <w:bookmarkStart w:id="19873" w:name="ET_speakercontinue_5987_22"/>
      <w:r w:rsidRPr="00941A40">
        <w:rPr>
          <w:rStyle w:val="TagStyle"/>
          <w:rtl/>
        </w:rPr>
        <w:t xml:space="preserve"> &lt;&lt; דובר_המשך &gt;&gt; </w:t>
      </w:r>
      <w:r>
        <w:rPr>
          <w:rtl/>
        </w:rPr>
        <w:t>השר במשרד הביטחון מיכאל מרדכי ביטון:</w:t>
      </w:r>
      <w:r w:rsidRPr="00941A40">
        <w:rPr>
          <w:rStyle w:val="TagStyle"/>
          <w:rtl/>
        </w:rPr>
        <w:t xml:space="preserve"> &lt;&lt; דובר_המשך &gt;&gt;</w:t>
      </w:r>
      <w:r>
        <w:rPr>
          <w:rtl/>
        </w:rPr>
        <w:t xml:space="preserve">   </w:t>
      </w:r>
      <w:bookmarkEnd w:id="19873"/>
    </w:p>
    <w:p w:rsidR="00E826F3" w:rsidRPr="00941A40" w:rsidRDefault="00E826F3" w:rsidP="005A1CEC">
      <w:pPr>
        <w:rPr>
          <w:rtl/>
          <w:lang w:eastAsia="he-IL"/>
        </w:rPr>
      </w:pPr>
    </w:p>
    <w:p w:rsidR="00E826F3" w:rsidRDefault="00E826F3" w:rsidP="00A775EB">
      <w:pPr>
        <w:rPr>
          <w:rtl/>
        </w:rPr>
      </w:pPr>
      <w:bookmarkStart w:id="19874" w:name="_ETM_Q42_217500"/>
      <w:bookmarkStart w:id="19875" w:name="_ETM_Q42_221100"/>
      <w:bookmarkEnd w:id="19874"/>
      <w:bookmarkEnd w:id="19875"/>
      <w:r>
        <w:rPr>
          <w:rtl/>
        </w:rPr>
        <w:t xml:space="preserve">גברתי </w:t>
      </w:r>
      <w:bookmarkStart w:id="19876" w:name="_ETM_Q42_221640"/>
      <w:bookmarkEnd w:id="19876"/>
      <w:r>
        <w:rPr>
          <w:rtl/>
        </w:rPr>
        <w:t xml:space="preserve">שרת </w:t>
      </w:r>
      <w:bookmarkStart w:id="19877" w:name="_ETM_Q42_222090"/>
      <w:bookmarkEnd w:id="19877"/>
      <w:r>
        <w:rPr>
          <w:rtl/>
        </w:rPr>
        <w:t>התחבורה</w:t>
      </w:r>
      <w:r>
        <w:rPr>
          <w:rFonts w:hint="cs"/>
          <w:rtl/>
        </w:rPr>
        <w:t>,</w:t>
      </w:r>
      <w:r>
        <w:rPr>
          <w:rtl/>
        </w:rPr>
        <w:t xml:space="preserve"> </w:t>
      </w:r>
      <w:bookmarkStart w:id="19878" w:name="_ETM_Q42_223340"/>
      <w:bookmarkEnd w:id="19878"/>
      <w:r>
        <w:rPr>
          <w:rtl/>
        </w:rPr>
        <w:t xml:space="preserve">חברי </w:t>
      </w:r>
      <w:bookmarkStart w:id="19879" w:name="_ETM_Q42_223880"/>
      <w:bookmarkEnd w:id="19879"/>
      <w:r>
        <w:rPr>
          <w:rtl/>
        </w:rPr>
        <w:t>הכנסת</w:t>
      </w:r>
      <w:r>
        <w:rPr>
          <w:rFonts w:hint="cs"/>
          <w:rtl/>
        </w:rPr>
        <w:t>,</w:t>
      </w:r>
      <w:r>
        <w:rPr>
          <w:rtl/>
        </w:rPr>
        <w:t xml:space="preserve"> </w:t>
      </w:r>
      <w:bookmarkStart w:id="19880" w:name="_ETM_Q42_224890"/>
      <w:bookmarkEnd w:id="19880"/>
      <w:r>
        <w:rPr>
          <w:rtl/>
        </w:rPr>
        <w:t xml:space="preserve">מגישי </w:t>
      </w:r>
      <w:bookmarkStart w:id="19881" w:name="_ETM_Q42_225699"/>
      <w:bookmarkEnd w:id="19881"/>
      <w:r>
        <w:rPr>
          <w:rFonts w:hint="cs"/>
          <w:rtl/>
        </w:rPr>
        <w:t>ההצעה לסדר</w:t>
      </w:r>
      <w:bookmarkStart w:id="19882" w:name="_ETM_Q42_226269"/>
      <w:bookmarkStart w:id="19883" w:name="_ETM_Q42_226899"/>
      <w:bookmarkEnd w:id="19882"/>
      <w:bookmarkEnd w:id="19883"/>
      <w:r>
        <w:rPr>
          <w:rFonts w:hint="cs"/>
          <w:rtl/>
        </w:rPr>
        <w:t>-היום,</w:t>
      </w:r>
      <w:r>
        <w:rPr>
          <w:rtl/>
        </w:rPr>
        <w:t xml:space="preserve"> </w:t>
      </w:r>
      <w:bookmarkStart w:id="19884" w:name="_ETM_Q42_229670"/>
      <w:bookmarkEnd w:id="19884"/>
      <w:r>
        <w:rPr>
          <w:rtl/>
        </w:rPr>
        <w:t xml:space="preserve">תרשו </w:t>
      </w:r>
      <w:bookmarkStart w:id="19885" w:name="_ETM_Q42_230090"/>
      <w:bookmarkEnd w:id="19885"/>
      <w:r>
        <w:rPr>
          <w:rtl/>
        </w:rPr>
        <w:t xml:space="preserve">לי </w:t>
      </w:r>
      <w:bookmarkStart w:id="19886" w:name="_ETM_Q42_230210"/>
      <w:bookmarkEnd w:id="19886"/>
      <w:r>
        <w:rPr>
          <w:rtl/>
        </w:rPr>
        <w:t>ל</w:t>
      </w:r>
      <w:r>
        <w:rPr>
          <w:rFonts w:hint="cs"/>
          <w:rtl/>
        </w:rPr>
        <w:t>סקור</w:t>
      </w:r>
      <w:r>
        <w:rPr>
          <w:rtl/>
        </w:rPr>
        <w:t xml:space="preserve"> </w:t>
      </w:r>
      <w:bookmarkStart w:id="19887" w:name="_ETM_Q42_230720"/>
      <w:bookmarkEnd w:id="19887"/>
      <w:r>
        <w:rPr>
          <w:rtl/>
        </w:rPr>
        <w:t xml:space="preserve">בפניכם </w:t>
      </w:r>
      <w:bookmarkStart w:id="19888" w:name="_ETM_Q42_231290"/>
      <w:bookmarkEnd w:id="19888"/>
      <w:r w:rsidR="00A775EB">
        <w:rPr>
          <w:rFonts w:hint="cs"/>
          <w:rtl/>
        </w:rPr>
        <w:t>את ה</w:t>
      </w:r>
      <w:r>
        <w:rPr>
          <w:rtl/>
        </w:rPr>
        <w:t xml:space="preserve">היסטוריה </w:t>
      </w:r>
      <w:bookmarkStart w:id="19889" w:name="_ETM_Q42_231979"/>
      <w:bookmarkEnd w:id="19889"/>
      <w:r>
        <w:rPr>
          <w:rtl/>
        </w:rPr>
        <w:t xml:space="preserve">של </w:t>
      </w:r>
      <w:bookmarkStart w:id="19890" w:name="_ETM_Q42_232190"/>
      <w:bookmarkEnd w:id="19890"/>
      <w:r w:rsidR="00A775EB">
        <w:rPr>
          <w:rFonts w:hint="cs"/>
          <w:rtl/>
        </w:rPr>
        <w:t>ה</w:t>
      </w:r>
      <w:r>
        <w:rPr>
          <w:rtl/>
        </w:rPr>
        <w:t>דברים</w:t>
      </w:r>
      <w:r>
        <w:rPr>
          <w:rFonts w:hint="cs"/>
          <w:rtl/>
        </w:rPr>
        <w:t>,</w:t>
      </w:r>
      <w:r>
        <w:rPr>
          <w:rtl/>
        </w:rPr>
        <w:t xml:space="preserve"> </w:t>
      </w:r>
      <w:bookmarkStart w:id="19891" w:name="_ETM_Q42_233749"/>
      <w:bookmarkEnd w:id="19891"/>
      <w:r>
        <w:rPr>
          <w:rtl/>
        </w:rPr>
        <w:t xml:space="preserve">כי </w:t>
      </w:r>
      <w:bookmarkStart w:id="19892" w:name="_ETM_Q42_233929"/>
      <w:bookmarkEnd w:id="19892"/>
      <w:r>
        <w:rPr>
          <w:rtl/>
        </w:rPr>
        <w:t xml:space="preserve">אני </w:t>
      </w:r>
      <w:bookmarkStart w:id="19893" w:name="_ETM_Q42_234140"/>
      <w:bookmarkEnd w:id="19893"/>
      <w:r>
        <w:rPr>
          <w:rtl/>
        </w:rPr>
        <w:t xml:space="preserve">במקרה </w:t>
      </w:r>
      <w:bookmarkStart w:id="19894" w:name="_ETM_Q42_234769"/>
      <w:bookmarkStart w:id="19895" w:name="_ETM_Q42_237639"/>
      <w:bookmarkEnd w:id="19894"/>
      <w:bookmarkEnd w:id="19895"/>
      <w:r>
        <w:rPr>
          <w:rtl/>
        </w:rPr>
        <w:t xml:space="preserve">עוד </w:t>
      </w:r>
      <w:bookmarkStart w:id="19896" w:name="_ETM_Q42_237909"/>
      <w:bookmarkEnd w:id="19896"/>
      <w:r>
        <w:rPr>
          <w:rtl/>
        </w:rPr>
        <w:t xml:space="preserve">לא </w:t>
      </w:r>
      <w:bookmarkStart w:id="19897" w:name="_ETM_Q42_238030"/>
      <w:bookmarkEnd w:id="19897"/>
      <w:r>
        <w:rPr>
          <w:rFonts w:hint="cs"/>
          <w:rtl/>
        </w:rPr>
        <w:t>ארבעה</w:t>
      </w:r>
      <w:r>
        <w:rPr>
          <w:rtl/>
        </w:rPr>
        <w:t xml:space="preserve"> </w:t>
      </w:r>
      <w:bookmarkStart w:id="19898" w:name="_ETM_Q42_238359"/>
      <w:bookmarkEnd w:id="19898"/>
      <w:r>
        <w:rPr>
          <w:rtl/>
        </w:rPr>
        <w:t xml:space="preserve">חודשים </w:t>
      </w:r>
      <w:bookmarkStart w:id="19899" w:name="_ETM_Q42_238870"/>
      <w:bookmarkEnd w:id="19899"/>
      <w:r>
        <w:rPr>
          <w:rtl/>
        </w:rPr>
        <w:t xml:space="preserve">שר </w:t>
      </w:r>
      <w:bookmarkStart w:id="19900" w:name="_ETM_Q42_239139"/>
      <w:bookmarkEnd w:id="19900"/>
      <w:r>
        <w:rPr>
          <w:rtl/>
        </w:rPr>
        <w:t xml:space="preserve">במשרד </w:t>
      </w:r>
      <w:bookmarkStart w:id="19901" w:name="_ETM_Q42_239589"/>
      <w:bookmarkEnd w:id="19901"/>
      <w:r>
        <w:rPr>
          <w:rtl/>
        </w:rPr>
        <w:t xml:space="preserve">הביטחון </w:t>
      </w:r>
      <w:bookmarkStart w:id="19902" w:name="_ETM_Q42_241449"/>
      <w:bookmarkEnd w:id="19902"/>
      <w:r>
        <w:rPr>
          <w:rtl/>
        </w:rPr>
        <w:t xml:space="preserve">אבל </w:t>
      </w:r>
      <w:bookmarkStart w:id="19903" w:name="_ETM_Q42_241719"/>
      <w:bookmarkEnd w:id="19903"/>
      <w:r>
        <w:rPr>
          <w:rtl/>
        </w:rPr>
        <w:t xml:space="preserve">סוגיית </w:t>
      </w:r>
      <w:bookmarkStart w:id="19904" w:name="_ETM_Q42_242350"/>
      <w:bookmarkEnd w:id="19904"/>
      <w:r>
        <w:rPr>
          <w:rtl/>
        </w:rPr>
        <w:t xml:space="preserve">שדה </w:t>
      </w:r>
      <w:bookmarkStart w:id="19905" w:name="_ETM_Q42_243219"/>
      <w:bookmarkEnd w:id="19905"/>
      <w:r>
        <w:rPr>
          <w:rtl/>
        </w:rPr>
        <w:t xml:space="preserve">אזרחי </w:t>
      </w:r>
      <w:bookmarkStart w:id="19906" w:name="_ETM_Q42_243850"/>
      <w:bookmarkEnd w:id="19906"/>
      <w:r>
        <w:rPr>
          <w:rtl/>
        </w:rPr>
        <w:t xml:space="preserve">בנגב </w:t>
      </w:r>
      <w:bookmarkStart w:id="19907" w:name="_ETM_Q42_244420"/>
      <w:bookmarkEnd w:id="19907"/>
      <w:r>
        <w:rPr>
          <w:rtl/>
        </w:rPr>
        <w:t xml:space="preserve">זה </w:t>
      </w:r>
      <w:bookmarkStart w:id="19908" w:name="_ETM_Q42_244539"/>
      <w:bookmarkEnd w:id="19908"/>
      <w:r>
        <w:rPr>
          <w:rtl/>
        </w:rPr>
        <w:t xml:space="preserve">דבר </w:t>
      </w:r>
      <w:bookmarkStart w:id="19909" w:name="_ETM_Q42_244840"/>
      <w:bookmarkEnd w:id="19909"/>
      <w:r>
        <w:rPr>
          <w:rtl/>
        </w:rPr>
        <w:t xml:space="preserve">שאני </w:t>
      </w:r>
      <w:bookmarkStart w:id="19910" w:name="_ETM_Q42_245170"/>
      <w:bookmarkEnd w:id="19910"/>
      <w:r>
        <w:rPr>
          <w:rtl/>
        </w:rPr>
        <w:t xml:space="preserve">עוסק </w:t>
      </w:r>
      <w:bookmarkStart w:id="19911" w:name="_ETM_Q42_245590"/>
      <w:bookmarkEnd w:id="19911"/>
      <w:r>
        <w:rPr>
          <w:rtl/>
        </w:rPr>
        <w:t xml:space="preserve">בו </w:t>
      </w:r>
      <w:bookmarkStart w:id="19912" w:name="_ETM_Q42_246880"/>
      <w:bookmarkEnd w:id="19912"/>
      <w:r>
        <w:rPr>
          <w:rFonts w:hint="cs"/>
          <w:rtl/>
        </w:rPr>
        <w:t>שבע</w:t>
      </w:r>
      <w:r>
        <w:rPr>
          <w:rtl/>
        </w:rPr>
        <w:t xml:space="preserve"> </w:t>
      </w:r>
      <w:bookmarkStart w:id="19913" w:name="_ETM_Q42_247329"/>
      <w:bookmarkEnd w:id="19913"/>
      <w:r>
        <w:rPr>
          <w:rtl/>
        </w:rPr>
        <w:t xml:space="preserve">שנים </w:t>
      </w:r>
      <w:bookmarkStart w:id="19914" w:name="_ETM_Q42_247749"/>
      <w:bookmarkEnd w:id="19914"/>
      <w:r>
        <w:rPr>
          <w:rtl/>
        </w:rPr>
        <w:t>בערך</w:t>
      </w:r>
      <w:r>
        <w:rPr>
          <w:rFonts w:hint="cs"/>
          <w:rtl/>
        </w:rPr>
        <w:t>.</w:t>
      </w:r>
      <w:r>
        <w:rPr>
          <w:rtl/>
        </w:rPr>
        <w:t xml:space="preserve"> </w:t>
      </w:r>
      <w:bookmarkStart w:id="19915" w:name="_ETM_Q42_250470"/>
      <w:bookmarkEnd w:id="19915"/>
      <w:r>
        <w:rPr>
          <w:rtl/>
        </w:rPr>
        <w:t xml:space="preserve">אני </w:t>
      </w:r>
      <w:bookmarkStart w:id="19916" w:name="_ETM_Q42_250620"/>
      <w:bookmarkEnd w:id="19916"/>
      <w:r>
        <w:rPr>
          <w:rtl/>
        </w:rPr>
        <w:t xml:space="preserve">רוצה </w:t>
      </w:r>
      <w:bookmarkStart w:id="19917" w:name="_ETM_Q42_250800"/>
      <w:bookmarkEnd w:id="19917"/>
      <w:r>
        <w:rPr>
          <w:rtl/>
        </w:rPr>
        <w:t>ל</w:t>
      </w:r>
      <w:r>
        <w:rPr>
          <w:rFonts w:hint="cs"/>
          <w:rtl/>
        </w:rPr>
        <w:t>סקור</w:t>
      </w:r>
      <w:r>
        <w:rPr>
          <w:rtl/>
        </w:rPr>
        <w:t xml:space="preserve"> </w:t>
      </w:r>
      <w:bookmarkStart w:id="19918" w:name="_ETM_Q42_251280"/>
      <w:bookmarkEnd w:id="19918"/>
      <w:r>
        <w:rPr>
          <w:rtl/>
        </w:rPr>
        <w:t xml:space="preserve">בפניכם </w:t>
      </w:r>
      <w:bookmarkStart w:id="19919" w:name="_ETM_Q42_251790"/>
      <w:bookmarkEnd w:id="19919"/>
      <w:r>
        <w:rPr>
          <w:rtl/>
        </w:rPr>
        <w:t xml:space="preserve">את </w:t>
      </w:r>
      <w:bookmarkStart w:id="19920" w:name="_ETM_Q42_251880"/>
      <w:bookmarkEnd w:id="19920"/>
      <w:r>
        <w:rPr>
          <w:rtl/>
        </w:rPr>
        <w:t xml:space="preserve">ההשתלשלות </w:t>
      </w:r>
      <w:bookmarkStart w:id="19921" w:name="_ETM_Q42_252720"/>
      <w:bookmarkEnd w:id="19921"/>
      <w:r>
        <w:rPr>
          <w:rtl/>
        </w:rPr>
        <w:t xml:space="preserve">של </w:t>
      </w:r>
      <w:bookmarkStart w:id="19922" w:name="_ETM_Q42_252870"/>
      <w:bookmarkEnd w:id="19922"/>
      <w:r>
        <w:rPr>
          <w:rtl/>
        </w:rPr>
        <w:t xml:space="preserve">הדברים </w:t>
      </w:r>
      <w:bookmarkStart w:id="19923" w:name="_ETM_Q42_255000"/>
      <w:bookmarkEnd w:id="19923"/>
      <w:r>
        <w:rPr>
          <w:rtl/>
        </w:rPr>
        <w:t xml:space="preserve">וגם </w:t>
      </w:r>
      <w:bookmarkStart w:id="19924" w:name="_ETM_Q42_256140"/>
      <w:bookmarkEnd w:id="19924"/>
      <w:r>
        <w:rPr>
          <w:rtl/>
        </w:rPr>
        <w:t xml:space="preserve">להגיד </w:t>
      </w:r>
      <w:bookmarkStart w:id="19925" w:name="_ETM_Q42_256560"/>
      <w:bookmarkEnd w:id="19925"/>
      <w:r>
        <w:rPr>
          <w:rtl/>
        </w:rPr>
        <w:t xml:space="preserve">לכם </w:t>
      </w:r>
      <w:bookmarkStart w:id="19926" w:name="_ETM_Q42_256920"/>
      <w:bookmarkEnd w:id="19926"/>
      <w:r>
        <w:rPr>
          <w:rFonts w:hint="cs"/>
          <w:rtl/>
        </w:rPr>
        <w:t>מה</w:t>
      </w:r>
      <w:r>
        <w:rPr>
          <w:rtl/>
        </w:rPr>
        <w:t xml:space="preserve"> </w:t>
      </w:r>
      <w:bookmarkStart w:id="19927" w:name="_ETM_Q42_257400"/>
      <w:bookmarkEnd w:id="19927"/>
      <w:r>
        <w:rPr>
          <w:rtl/>
        </w:rPr>
        <w:t xml:space="preserve">עמדת </w:t>
      </w:r>
      <w:bookmarkStart w:id="19928" w:name="_ETM_Q42_257759"/>
      <w:bookmarkEnd w:id="19928"/>
      <w:r>
        <w:rPr>
          <w:rtl/>
        </w:rPr>
        <w:t xml:space="preserve">משרד </w:t>
      </w:r>
      <w:bookmarkStart w:id="19929" w:name="_ETM_Q42_258119"/>
      <w:bookmarkEnd w:id="19929"/>
      <w:r>
        <w:rPr>
          <w:rtl/>
        </w:rPr>
        <w:t xml:space="preserve">הביטחון </w:t>
      </w:r>
      <w:bookmarkStart w:id="19930" w:name="_ETM_Q42_258659"/>
      <w:bookmarkEnd w:id="19930"/>
      <w:r>
        <w:rPr>
          <w:rtl/>
        </w:rPr>
        <w:t>בסוף</w:t>
      </w:r>
      <w:r>
        <w:rPr>
          <w:rFonts w:hint="cs"/>
          <w:rtl/>
        </w:rPr>
        <w:t>.</w:t>
      </w:r>
    </w:p>
    <w:p w:rsidR="00E826F3" w:rsidRDefault="00E826F3" w:rsidP="005A1CEC">
      <w:pPr>
        <w:rPr>
          <w:rtl/>
        </w:rPr>
      </w:pPr>
      <w:bookmarkStart w:id="19931" w:name="_ETM_Q42_262211"/>
      <w:bookmarkStart w:id="19932" w:name="_ETM_Q42_262332"/>
      <w:bookmarkEnd w:id="19931"/>
      <w:bookmarkEnd w:id="19932"/>
    </w:p>
    <w:p w:rsidR="00E826F3" w:rsidRDefault="00E826F3" w:rsidP="005A1CEC">
      <w:pPr>
        <w:rPr>
          <w:rtl/>
        </w:rPr>
      </w:pPr>
      <w:bookmarkStart w:id="19933" w:name="_ETM_Q42_262428"/>
      <w:bookmarkStart w:id="19934" w:name="_ETM_Q42_262521"/>
      <w:bookmarkStart w:id="19935" w:name="_ETM_Q42_261049"/>
      <w:bookmarkEnd w:id="19933"/>
      <w:bookmarkEnd w:id="19934"/>
      <w:bookmarkEnd w:id="19935"/>
      <w:r>
        <w:rPr>
          <w:rtl/>
        </w:rPr>
        <w:t>ראשית</w:t>
      </w:r>
      <w:r>
        <w:rPr>
          <w:rFonts w:hint="cs"/>
          <w:rtl/>
        </w:rPr>
        <w:t>,</w:t>
      </w:r>
      <w:r>
        <w:rPr>
          <w:rtl/>
        </w:rPr>
        <w:t xml:space="preserve"> </w:t>
      </w:r>
      <w:bookmarkStart w:id="19936" w:name="_ETM_Q42_262640"/>
      <w:bookmarkEnd w:id="19936"/>
      <w:r>
        <w:rPr>
          <w:rtl/>
        </w:rPr>
        <w:t xml:space="preserve">צה"ל </w:t>
      </w:r>
      <w:bookmarkStart w:id="19937" w:name="_ETM_Q42_263180"/>
      <w:bookmarkEnd w:id="19937"/>
      <w:r>
        <w:rPr>
          <w:rtl/>
        </w:rPr>
        <w:t xml:space="preserve">עולה </w:t>
      </w:r>
      <w:bookmarkStart w:id="19938" w:name="_ETM_Q42_263810"/>
      <w:bookmarkEnd w:id="19938"/>
      <w:r>
        <w:rPr>
          <w:rtl/>
        </w:rPr>
        <w:t>דרומה</w:t>
      </w:r>
      <w:r>
        <w:rPr>
          <w:rFonts w:hint="cs"/>
          <w:rtl/>
        </w:rPr>
        <w:t>,</w:t>
      </w:r>
      <w:r>
        <w:rPr>
          <w:rtl/>
        </w:rPr>
        <w:t xml:space="preserve"> </w:t>
      </w:r>
      <w:bookmarkStart w:id="19939" w:name="_ETM_Q42_265069"/>
      <w:bookmarkEnd w:id="19939"/>
      <w:r>
        <w:rPr>
          <w:rtl/>
        </w:rPr>
        <w:t xml:space="preserve">עולה </w:t>
      </w:r>
      <w:bookmarkStart w:id="19940" w:name="_ETM_Q42_265550"/>
      <w:bookmarkEnd w:id="19940"/>
      <w:r>
        <w:rPr>
          <w:rtl/>
        </w:rPr>
        <w:t>לנגב</w:t>
      </w:r>
      <w:r>
        <w:rPr>
          <w:rFonts w:hint="cs"/>
          <w:rtl/>
        </w:rPr>
        <w:t>.</w:t>
      </w:r>
      <w:r>
        <w:rPr>
          <w:rtl/>
        </w:rPr>
        <w:t xml:space="preserve"> </w:t>
      </w:r>
      <w:bookmarkStart w:id="19941" w:name="_ETM_Q42_267709"/>
      <w:bookmarkEnd w:id="19941"/>
      <w:r>
        <w:rPr>
          <w:rtl/>
        </w:rPr>
        <w:t xml:space="preserve">אנחנו </w:t>
      </w:r>
      <w:bookmarkStart w:id="19942" w:name="_ETM_Q42_268100"/>
      <w:bookmarkEnd w:id="19942"/>
      <w:r>
        <w:rPr>
          <w:rtl/>
        </w:rPr>
        <w:t xml:space="preserve">עומדים </w:t>
      </w:r>
      <w:bookmarkStart w:id="19943" w:name="_ETM_Q42_268429"/>
      <w:bookmarkEnd w:id="19943"/>
      <w:r>
        <w:rPr>
          <w:rtl/>
        </w:rPr>
        <w:t xml:space="preserve">ביעד </w:t>
      </w:r>
      <w:bookmarkStart w:id="19944" w:name="_ETM_Q42_268939"/>
      <w:bookmarkEnd w:id="19944"/>
      <w:r>
        <w:rPr>
          <w:rtl/>
        </w:rPr>
        <w:t>הזה</w:t>
      </w:r>
      <w:r>
        <w:rPr>
          <w:rFonts w:hint="cs"/>
          <w:rtl/>
        </w:rPr>
        <w:t xml:space="preserve">: עיר </w:t>
      </w:r>
      <w:proofErr w:type="spellStart"/>
      <w:r>
        <w:rPr>
          <w:rFonts w:hint="cs"/>
          <w:rtl/>
        </w:rPr>
        <w:t>הבה"דים</w:t>
      </w:r>
      <w:proofErr w:type="spellEnd"/>
      <w:r>
        <w:rPr>
          <w:rFonts w:hint="cs"/>
          <w:rtl/>
        </w:rPr>
        <w:t xml:space="preserve"> הגיעה;</w:t>
      </w:r>
      <w:r>
        <w:rPr>
          <w:rtl/>
        </w:rPr>
        <w:t xml:space="preserve"> </w:t>
      </w:r>
      <w:bookmarkStart w:id="19945" w:name="_ETM_Q42_272120"/>
      <w:bookmarkEnd w:id="19945"/>
      <w:r>
        <w:rPr>
          <w:rtl/>
        </w:rPr>
        <w:t xml:space="preserve">טייסות </w:t>
      </w:r>
      <w:bookmarkStart w:id="19946" w:name="_ETM_Q42_272690"/>
      <w:bookmarkEnd w:id="19946"/>
      <w:r>
        <w:rPr>
          <w:rtl/>
        </w:rPr>
        <w:t xml:space="preserve">גדולות </w:t>
      </w:r>
      <w:bookmarkStart w:id="19947" w:name="_ETM_Q42_273170"/>
      <w:bookmarkEnd w:id="19947"/>
      <w:r>
        <w:rPr>
          <w:rtl/>
        </w:rPr>
        <w:t xml:space="preserve">ושלמות </w:t>
      </w:r>
      <w:bookmarkStart w:id="19948" w:name="_ETM_Q42_273950"/>
      <w:bookmarkEnd w:id="19948"/>
      <w:r>
        <w:rPr>
          <w:rtl/>
        </w:rPr>
        <w:t xml:space="preserve">הגיעו </w:t>
      </w:r>
      <w:bookmarkStart w:id="19949" w:name="_ETM_Q42_274370"/>
      <w:bookmarkEnd w:id="19949"/>
      <w:r>
        <w:rPr>
          <w:rtl/>
        </w:rPr>
        <w:t>לנבטים</w:t>
      </w:r>
      <w:r>
        <w:rPr>
          <w:rFonts w:hint="cs"/>
          <w:rtl/>
        </w:rPr>
        <w:t>;</w:t>
      </w:r>
      <w:r>
        <w:rPr>
          <w:rtl/>
        </w:rPr>
        <w:t xml:space="preserve"> </w:t>
      </w:r>
      <w:bookmarkStart w:id="19950" w:name="_ETM_Q42_275510"/>
      <w:bookmarkEnd w:id="19950"/>
      <w:r>
        <w:rPr>
          <w:rtl/>
        </w:rPr>
        <w:t xml:space="preserve">יחידות </w:t>
      </w:r>
      <w:bookmarkStart w:id="19951" w:name="_ETM_Q42_276110"/>
      <w:bookmarkEnd w:id="19951"/>
      <w:r>
        <w:rPr>
          <w:rtl/>
        </w:rPr>
        <w:t xml:space="preserve">נוספות </w:t>
      </w:r>
      <w:bookmarkStart w:id="19952" w:name="_ETM_Q42_277670"/>
      <w:bookmarkEnd w:id="19952"/>
      <w:r>
        <w:rPr>
          <w:rtl/>
        </w:rPr>
        <w:t xml:space="preserve">מגיעות </w:t>
      </w:r>
      <w:bookmarkStart w:id="19953" w:name="_ETM_Q42_278209"/>
      <w:bookmarkEnd w:id="19953"/>
      <w:r>
        <w:rPr>
          <w:rtl/>
        </w:rPr>
        <w:t>לנגב</w:t>
      </w:r>
      <w:r>
        <w:rPr>
          <w:rFonts w:hint="cs"/>
          <w:rtl/>
        </w:rPr>
        <w:t>;</w:t>
      </w:r>
      <w:r>
        <w:rPr>
          <w:rtl/>
        </w:rPr>
        <w:t xml:space="preserve"> </w:t>
      </w:r>
      <w:bookmarkStart w:id="19954" w:name="_ETM_Q42_279749"/>
      <w:bookmarkEnd w:id="19954"/>
      <w:r>
        <w:rPr>
          <w:rtl/>
        </w:rPr>
        <w:t xml:space="preserve">גולת </w:t>
      </w:r>
      <w:bookmarkStart w:id="19955" w:name="_ETM_Q42_280289"/>
      <w:bookmarkEnd w:id="19955"/>
      <w:r>
        <w:rPr>
          <w:rtl/>
        </w:rPr>
        <w:t xml:space="preserve">הכותרת </w:t>
      </w:r>
      <w:bookmarkStart w:id="19956" w:name="_ETM_Q42_281310"/>
      <w:bookmarkEnd w:id="19956"/>
      <w:r>
        <w:rPr>
          <w:rFonts w:hint="cs"/>
          <w:rtl/>
        </w:rPr>
        <w:t xml:space="preserve">– </w:t>
      </w:r>
      <w:r>
        <w:rPr>
          <w:rtl/>
        </w:rPr>
        <w:t xml:space="preserve">בשלושת </w:t>
      </w:r>
      <w:bookmarkStart w:id="19957" w:name="_ETM_Q42_281789"/>
      <w:bookmarkEnd w:id="19957"/>
      <w:r>
        <w:rPr>
          <w:rtl/>
        </w:rPr>
        <w:t xml:space="preserve">החודשים </w:t>
      </w:r>
      <w:bookmarkStart w:id="19958" w:name="_ETM_Q42_282329"/>
      <w:bookmarkEnd w:id="19958"/>
      <w:r>
        <w:rPr>
          <w:rtl/>
        </w:rPr>
        <w:t xml:space="preserve">האחרונים </w:t>
      </w:r>
      <w:bookmarkStart w:id="19959" w:name="_ETM_Q42_282869"/>
      <w:bookmarkEnd w:id="19959"/>
      <w:r>
        <w:rPr>
          <w:rFonts w:hint="cs"/>
          <w:rtl/>
        </w:rPr>
        <w:t xml:space="preserve">הסרנו </w:t>
      </w:r>
      <w:bookmarkStart w:id="19960" w:name="_ETM_Q42_283530"/>
      <w:bookmarkEnd w:id="19960"/>
      <w:r>
        <w:rPr>
          <w:rtl/>
        </w:rPr>
        <w:t xml:space="preserve">את </w:t>
      </w:r>
      <w:bookmarkStart w:id="19961" w:name="_ETM_Q42_283679"/>
      <w:bookmarkEnd w:id="19961"/>
      <w:r>
        <w:rPr>
          <w:rtl/>
        </w:rPr>
        <w:t xml:space="preserve">החסמים </w:t>
      </w:r>
      <w:bookmarkStart w:id="19962" w:name="_ETM_Q42_284399"/>
      <w:bookmarkEnd w:id="19962"/>
      <w:r>
        <w:rPr>
          <w:rtl/>
        </w:rPr>
        <w:t xml:space="preserve">ופתחנו </w:t>
      </w:r>
      <w:bookmarkStart w:id="19963" w:name="_ETM_Q42_285149"/>
      <w:bookmarkEnd w:id="19963"/>
      <w:r>
        <w:rPr>
          <w:rtl/>
        </w:rPr>
        <w:t xml:space="preserve">את </w:t>
      </w:r>
      <w:bookmarkStart w:id="19964" w:name="_ETM_Q42_285299"/>
      <w:bookmarkEnd w:id="19964"/>
      <w:r>
        <w:rPr>
          <w:rtl/>
        </w:rPr>
        <w:t xml:space="preserve">המכרז </w:t>
      </w:r>
      <w:bookmarkStart w:id="19965" w:name="_ETM_Q42_285959"/>
      <w:bookmarkEnd w:id="19965"/>
      <w:r>
        <w:rPr>
          <w:rtl/>
        </w:rPr>
        <w:t xml:space="preserve">של </w:t>
      </w:r>
      <w:bookmarkStart w:id="19966" w:name="_ETM_Q42_286170"/>
      <w:bookmarkEnd w:id="19966"/>
      <w:r>
        <w:rPr>
          <w:rtl/>
        </w:rPr>
        <w:t xml:space="preserve">קריית </w:t>
      </w:r>
      <w:bookmarkStart w:id="19967" w:name="_ETM_Q42_286619"/>
      <w:bookmarkEnd w:id="19967"/>
      <w:r>
        <w:rPr>
          <w:rtl/>
        </w:rPr>
        <w:t>המודיעין</w:t>
      </w:r>
      <w:r>
        <w:rPr>
          <w:rFonts w:hint="cs"/>
          <w:rtl/>
        </w:rPr>
        <w:t>,</w:t>
      </w:r>
      <w:r>
        <w:rPr>
          <w:rtl/>
        </w:rPr>
        <w:t xml:space="preserve"> </w:t>
      </w:r>
      <w:bookmarkStart w:id="19968" w:name="_ETM_Q42_288000"/>
      <w:bookmarkEnd w:id="19968"/>
      <w:r>
        <w:rPr>
          <w:rtl/>
        </w:rPr>
        <w:t xml:space="preserve">פרויקט </w:t>
      </w:r>
      <w:bookmarkStart w:id="19969" w:name="_ETM_Q42_288600"/>
      <w:bookmarkEnd w:id="19969"/>
      <w:r>
        <w:rPr>
          <w:rtl/>
        </w:rPr>
        <w:t xml:space="preserve">ענק </w:t>
      </w:r>
      <w:bookmarkStart w:id="19970" w:name="_ETM_Q42_290409"/>
      <w:bookmarkEnd w:id="19970"/>
      <w:r>
        <w:rPr>
          <w:rtl/>
        </w:rPr>
        <w:t xml:space="preserve">שיקום </w:t>
      </w:r>
      <w:bookmarkStart w:id="19971" w:name="_ETM_Q42_291039"/>
      <w:bookmarkEnd w:id="19971"/>
      <w:proofErr w:type="spellStart"/>
      <w:r>
        <w:rPr>
          <w:rFonts w:hint="cs"/>
          <w:rtl/>
        </w:rPr>
        <w:t>בליקית</w:t>
      </w:r>
      <w:proofErr w:type="spellEnd"/>
      <w:r>
        <w:rPr>
          <w:rtl/>
        </w:rPr>
        <w:t xml:space="preserve"> </w:t>
      </w:r>
      <w:bookmarkStart w:id="19972" w:name="_ETM_Q42_292750"/>
      <w:bookmarkEnd w:id="19972"/>
      <w:r>
        <w:rPr>
          <w:rtl/>
        </w:rPr>
        <w:t xml:space="preserve">ויצא </w:t>
      </w:r>
      <w:bookmarkStart w:id="19973" w:name="_ETM_Q42_293290"/>
      <w:bookmarkEnd w:id="19973"/>
      <w:r>
        <w:rPr>
          <w:rtl/>
        </w:rPr>
        <w:t xml:space="preserve">לדרך </w:t>
      </w:r>
      <w:bookmarkStart w:id="19974" w:name="_ETM_Q42_293829"/>
      <w:bookmarkEnd w:id="19974"/>
      <w:r>
        <w:rPr>
          <w:rFonts w:hint="cs"/>
          <w:rtl/>
        </w:rPr>
        <w:t>אחרי</w:t>
      </w:r>
      <w:r>
        <w:rPr>
          <w:rtl/>
        </w:rPr>
        <w:t xml:space="preserve"> </w:t>
      </w:r>
      <w:bookmarkStart w:id="19975" w:name="_ETM_Q42_294130"/>
      <w:bookmarkEnd w:id="19975"/>
      <w:r>
        <w:rPr>
          <w:rtl/>
        </w:rPr>
        <w:t xml:space="preserve">עיכובים </w:t>
      </w:r>
      <w:bookmarkStart w:id="19976" w:name="_ETM_Q42_294610"/>
      <w:bookmarkEnd w:id="19976"/>
      <w:r>
        <w:rPr>
          <w:rtl/>
        </w:rPr>
        <w:t>רבים</w:t>
      </w:r>
      <w:r>
        <w:rPr>
          <w:rFonts w:hint="cs"/>
          <w:rtl/>
        </w:rPr>
        <w:t>;</w:t>
      </w:r>
      <w:r>
        <w:rPr>
          <w:rtl/>
        </w:rPr>
        <w:t xml:space="preserve"> </w:t>
      </w:r>
      <w:bookmarkStart w:id="19977" w:name="_ETM_Q42_296000"/>
      <w:bookmarkEnd w:id="19977"/>
      <w:r>
        <w:rPr>
          <w:rtl/>
        </w:rPr>
        <w:t xml:space="preserve">קריית </w:t>
      </w:r>
      <w:bookmarkStart w:id="19978" w:name="_ETM_Q42_296869"/>
      <w:bookmarkEnd w:id="19978"/>
      <w:r>
        <w:rPr>
          <w:rtl/>
        </w:rPr>
        <w:t xml:space="preserve">התקשוב </w:t>
      </w:r>
      <w:bookmarkStart w:id="19979" w:name="_ETM_Q42_297500"/>
      <w:bookmarkEnd w:id="19979"/>
      <w:r>
        <w:rPr>
          <w:rtl/>
        </w:rPr>
        <w:t xml:space="preserve">נבנית </w:t>
      </w:r>
      <w:bookmarkStart w:id="19980" w:name="_ETM_Q42_297920"/>
      <w:bookmarkEnd w:id="19980"/>
      <w:r>
        <w:rPr>
          <w:rFonts w:hint="cs"/>
          <w:rtl/>
        </w:rPr>
        <w:t>בבאר שבע;</w:t>
      </w:r>
      <w:r>
        <w:rPr>
          <w:rtl/>
        </w:rPr>
        <w:t xml:space="preserve"> </w:t>
      </w:r>
      <w:bookmarkStart w:id="19981" w:name="_ETM_Q42_299590"/>
      <w:bookmarkEnd w:id="19981"/>
      <w:r>
        <w:rPr>
          <w:rtl/>
        </w:rPr>
        <w:t xml:space="preserve">עוד </w:t>
      </w:r>
      <w:bookmarkStart w:id="19982" w:name="_ETM_Q42_299889"/>
      <w:bookmarkEnd w:id="19982"/>
      <w:r>
        <w:rPr>
          <w:rtl/>
        </w:rPr>
        <w:t xml:space="preserve">בתי </w:t>
      </w:r>
      <w:bookmarkStart w:id="19983" w:name="_ETM_Q42_300249"/>
      <w:bookmarkEnd w:id="19983"/>
      <w:r>
        <w:rPr>
          <w:rtl/>
        </w:rPr>
        <w:t xml:space="preserve">ספר </w:t>
      </w:r>
      <w:bookmarkStart w:id="19984" w:name="_ETM_Q42_300700"/>
      <w:bookmarkEnd w:id="19984"/>
      <w:r>
        <w:rPr>
          <w:rtl/>
        </w:rPr>
        <w:t xml:space="preserve">של </w:t>
      </w:r>
      <w:bookmarkStart w:id="19985" w:name="_ETM_Q42_300909"/>
      <w:bookmarkEnd w:id="19985"/>
      <w:r>
        <w:rPr>
          <w:rtl/>
        </w:rPr>
        <w:t xml:space="preserve">חיל </w:t>
      </w:r>
      <w:bookmarkStart w:id="19986" w:name="_ETM_Q42_301149"/>
      <w:bookmarkEnd w:id="19986"/>
      <w:r>
        <w:rPr>
          <w:rtl/>
        </w:rPr>
        <w:t>האוויר</w:t>
      </w:r>
      <w:r>
        <w:rPr>
          <w:rFonts w:hint="cs"/>
          <w:rtl/>
        </w:rPr>
        <w:t>,</w:t>
      </w:r>
      <w:r>
        <w:rPr>
          <w:rtl/>
        </w:rPr>
        <w:t xml:space="preserve"> </w:t>
      </w:r>
      <w:bookmarkStart w:id="19987" w:name="_ETM_Q42_301599"/>
      <w:bookmarkEnd w:id="19987"/>
      <w:r>
        <w:rPr>
          <w:rtl/>
        </w:rPr>
        <w:t xml:space="preserve">מודיעין </w:t>
      </w:r>
      <w:bookmarkStart w:id="19988" w:name="_ETM_Q42_302319"/>
      <w:bookmarkEnd w:id="19988"/>
      <w:r>
        <w:rPr>
          <w:rtl/>
        </w:rPr>
        <w:t xml:space="preserve">ועוד </w:t>
      </w:r>
      <w:bookmarkStart w:id="19989" w:name="_ETM_Q42_302619"/>
      <w:bookmarkEnd w:id="19989"/>
      <w:r>
        <w:rPr>
          <w:rtl/>
        </w:rPr>
        <w:t xml:space="preserve">משימות </w:t>
      </w:r>
      <w:bookmarkStart w:id="19990" w:name="_ETM_Q42_303219"/>
      <w:bookmarkEnd w:id="19990"/>
      <w:r>
        <w:rPr>
          <w:rFonts w:hint="cs"/>
          <w:rtl/>
        </w:rPr>
        <w:t>אחרות.</w:t>
      </w:r>
      <w:r>
        <w:rPr>
          <w:rtl/>
        </w:rPr>
        <w:t xml:space="preserve"> </w:t>
      </w:r>
      <w:bookmarkStart w:id="19991" w:name="_ETM_Q42_304740"/>
      <w:bookmarkEnd w:id="19991"/>
      <w:r>
        <w:rPr>
          <w:rtl/>
        </w:rPr>
        <w:t>מ</w:t>
      </w:r>
      <w:r>
        <w:rPr>
          <w:rFonts w:hint="cs"/>
          <w:rtl/>
        </w:rPr>
        <w:t>א</w:t>
      </w:r>
      <w:r>
        <w:rPr>
          <w:rtl/>
        </w:rPr>
        <w:t xml:space="preserve">סה </w:t>
      </w:r>
      <w:bookmarkStart w:id="19992" w:name="_ETM_Q42_305220"/>
      <w:bookmarkEnd w:id="19992"/>
      <w:r>
        <w:rPr>
          <w:rtl/>
        </w:rPr>
        <w:t xml:space="preserve">קריטית </w:t>
      </w:r>
      <w:bookmarkStart w:id="19993" w:name="_ETM_Q42_305760"/>
      <w:bookmarkEnd w:id="19993"/>
      <w:r>
        <w:rPr>
          <w:rtl/>
        </w:rPr>
        <w:t xml:space="preserve">של </w:t>
      </w:r>
      <w:bookmarkStart w:id="19994" w:name="_ETM_Q42_305940"/>
      <w:bookmarkEnd w:id="19994"/>
      <w:r>
        <w:rPr>
          <w:rtl/>
        </w:rPr>
        <w:t xml:space="preserve">צה"ל </w:t>
      </w:r>
      <w:bookmarkStart w:id="19995" w:name="_ETM_Q42_306720"/>
      <w:bookmarkEnd w:id="19995"/>
      <w:r>
        <w:rPr>
          <w:rtl/>
        </w:rPr>
        <w:t xml:space="preserve">עולה </w:t>
      </w:r>
      <w:bookmarkStart w:id="19996" w:name="_ETM_Q42_307050"/>
      <w:bookmarkEnd w:id="19996"/>
      <w:r>
        <w:rPr>
          <w:rtl/>
        </w:rPr>
        <w:t>לנגב</w:t>
      </w:r>
      <w:r>
        <w:rPr>
          <w:rFonts w:hint="cs"/>
          <w:rtl/>
        </w:rPr>
        <w:t>.</w:t>
      </w:r>
    </w:p>
    <w:p w:rsidR="00E826F3" w:rsidRDefault="00E826F3" w:rsidP="005A1CEC">
      <w:pPr>
        <w:rPr>
          <w:rtl/>
        </w:rPr>
      </w:pPr>
      <w:bookmarkStart w:id="19997" w:name="_ETM_Q42_307819"/>
      <w:bookmarkStart w:id="19998" w:name="_ETM_Q42_307942"/>
      <w:bookmarkEnd w:id="19997"/>
      <w:bookmarkEnd w:id="19998"/>
    </w:p>
    <w:p w:rsidR="00E826F3" w:rsidRDefault="00E826F3" w:rsidP="00B86FC6">
      <w:pPr>
        <w:rPr>
          <w:rtl/>
        </w:rPr>
      </w:pPr>
      <w:bookmarkStart w:id="19999" w:name="_ETM_Q42_308082"/>
      <w:bookmarkStart w:id="20000" w:name="_ETM_Q42_308192"/>
      <w:bookmarkStart w:id="20001" w:name="_ETM_Q42_309950"/>
      <w:bookmarkEnd w:id="19999"/>
      <w:bookmarkEnd w:id="20000"/>
      <w:bookmarkEnd w:id="20001"/>
      <w:r>
        <w:rPr>
          <w:rtl/>
        </w:rPr>
        <w:t xml:space="preserve">השאלה </w:t>
      </w:r>
      <w:bookmarkStart w:id="20002" w:name="_ETM_Q42_311030"/>
      <w:bookmarkEnd w:id="20002"/>
      <w:r>
        <w:rPr>
          <w:rtl/>
        </w:rPr>
        <w:t>שפה</w:t>
      </w:r>
      <w:r>
        <w:rPr>
          <w:rFonts w:hint="cs"/>
          <w:rtl/>
        </w:rPr>
        <w:t xml:space="preserve"> עולה</w:t>
      </w:r>
      <w:r>
        <w:rPr>
          <w:rtl/>
        </w:rPr>
        <w:t xml:space="preserve"> </w:t>
      </w:r>
      <w:bookmarkStart w:id="20003" w:name="_ETM_Q42_312560"/>
      <w:bookmarkEnd w:id="20003"/>
      <w:r>
        <w:rPr>
          <w:rtl/>
        </w:rPr>
        <w:t xml:space="preserve">עכשיו </w:t>
      </w:r>
      <w:bookmarkStart w:id="20004" w:name="_ETM_Q42_313910"/>
      <w:bookmarkEnd w:id="20004"/>
      <w:r>
        <w:rPr>
          <w:rFonts w:hint="cs"/>
          <w:rtl/>
        </w:rPr>
        <w:t>היא</w:t>
      </w:r>
      <w:r>
        <w:rPr>
          <w:rtl/>
        </w:rPr>
        <w:t xml:space="preserve"> </w:t>
      </w:r>
      <w:bookmarkStart w:id="20005" w:name="_ETM_Q42_314060"/>
      <w:bookmarkEnd w:id="20005"/>
      <w:r>
        <w:rPr>
          <w:rtl/>
        </w:rPr>
        <w:t xml:space="preserve">סוגיית </w:t>
      </w:r>
      <w:bookmarkStart w:id="20006" w:name="_ETM_Q42_314510"/>
      <w:bookmarkEnd w:id="20006"/>
      <w:r>
        <w:rPr>
          <w:rtl/>
        </w:rPr>
        <w:t xml:space="preserve">שדה </w:t>
      </w:r>
      <w:bookmarkStart w:id="20007" w:name="_ETM_Q42_314960"/>
      <w:bookmarkEnd w:id="20007"/>
      <w:r>
        <w:rPr>
          <w:rtl/>
        </w:rPr>
        <w:t xml:space="preserve">אזרחי </w:t>
      </w:r>
      <w:bookmarkStart w:id="20008" w:name="_ETM_Q42_315500"/>
      <w:bookmarkEnd w:id="20008"/>
      <w:r>
        <w:rPr>
          <w:rtl/>
        </w:rPr>
        <w:t>בנגב</w:t>
      </w:r>
      <w:r>
        <w:rPr>
          <w:rFonts w:hint="cs"/>
          <w:rtl/>
        </w:rPr>
        <w:t>.</w:t>
      </w:r>
      <w:r>
        <w:rPr>
          <w:rtl/>
        </w:rPr>
        <w:t xml:space="preserve"> </w:t>
      </w:r>
      <w:bookmarkStart w:id="20009" w:name="_ETM_Q42_318030"/>
      <w:bookmarkEnd w:id="20009"/>
      <w:r>
        <w:rPr>
          <w:rtl/>
        </w:rPr>
        <w:t xml:space="preserve">לפני </w:t>
      </w:r>
      <w:bookmarkStart w:id="20010" w:name="_ETM_Q42_318389"/>
      <w:bookmarkEnd w:id="20010"/>
      <w:r>
        <w:rPr>
          <w:rtl/>
        </w:rPr>
        <w:t xml:space="preserve">כמה </w:t>
      </w:r>
      <w:bookmarkStart w:id="20011" w:name="_ETM_Q42_318660"/>
      <w:bookmarkEnd w:id="20011"/>
      <w:r>
        <w:rPr>
          <w:rtl/>
        </w:rPr>
        <w:t xml:space="preserve">שנים </w:t>
      </w:r>
      <w:bookmarkStart w:id="20012" w:name="_ETM_Q42_318960"/>
      <w:bookmarkEnd w:id="20012"/>
      <w:r>
        <w:rPr>
          <w:rtl/>
        </w:rPr>
        <w:t xml:space="preserve">הקמנו </w:t>
      </w:r>
      <w:bookmarkStart w:id="20013" w:name="_ETM_Q42_319350"/>
      <w:bookmarkEnd w:id="20013"/>
      <w:r>
        <w:rPr>
          <w:rtl/>
        </w:rPr>
        <w:t xml:space="preserve">את </w:t>
      </w:r>
      <w:bookmarkStart w:id="20014" w:name="_ETM_Q42_319440"/>
      <w:bookmarkEnd w:id="20014"/>
      <w:r>
        <w:rPr>
          <w:rtl/>
        </w:rPr>
        <w:t xml:space="preserve">מועצת </w:t>
      </w:r>
      <w:bookmarkStart w:id="20015" w:name="_ETM_Q42_319889"/>
      <w:bookmarkEnd w:id="20015"/>
      <w:r>
        <w:rPr>
          <w:rtl/>
        </w:rPr>
        <w:t>הנגב</w:t>
      </w:r>
      <w:r>
        <w:rPr>
          <w:rFonts w:hint="cs"/>
          <w:rtl/>
        </w:rPr>
        <w:t xml:space="preserve">, </w:t>
      </w:r>
      <w:bookmarkStart w:id="20016" w:name="_ETM_Q42_321529"/>
      <w:bookmarkEnd w:id="20016"/>
      <w:r>
        <w:rPr>
          <w:rtl/>
        </w:rPr>
        <w:t xml:space="preserve">כמה </w:t>
      </w:r>
      <w:bookmarkStart w:id="20017" w:name="_ETM_Q42_321859"/>
      <w:bookmarkEnd w:id="20017"/>
      <w:r>
        <w:rPr>
          <w:rtl/>
        </w:rPr>
        <w:t xml:space="preserve">אנשים </w:t>
      </w:r>
      <w:bookmarkStart w:id="20018" w:name="_ETM_Q42_322219"/>
      <w:bookmarkEnd w:id="20018"/>
      <w:r>
        <w:rPr>
          <w:rtl/>
        </w:rPr>
        <w:t>טובים</w:t>
      </w:r>
      <w:r>
        <w:rPr>
          <w:rFonts w:hint="cs"/>
          <w:rtl/>
        </w:rPr>
        <w:t>,</w:t>
      </w:r>
      <w:r>
        <w:rPr>
          <w:rtl/>
        </w:rPr>
        <w:t xml:space="preserve"> </w:t>
      </w:r>
      <w:bookmarkStart w:id="20019" w:name="_ETM_Q42_323550"/>
      <w:bookmarkEnd w:id="20019"/>
      <w:r>
        <w:rPr>
          <w:rtl/>
        </w:rPr>
        <w:t>מייסדים</w:t>
      </w:r>
      <w:r>
        <w:rPr>
          <w:rFonts w:hint="cs"/>
          <w:rtl/>
        </w:rPr>
        <w:t xml:space="preserve">: </w:t>
      </w:r>
      <w:bookmarkStart w:id="20020" w:name="_ETM_Q42_325470"/>
      <w:bookmarkEnd w:id="20020"/>
      <w:r>
        <w:rPr>
          <w:rtl/>
        </w:rPr>
        <w:t xml:space="preserve">מוחמד </w:t>
      </w:r>
      <w:bookmarkStart w:id="20021" w:name="_ETM_Q42_326130"/>
      <w:bookmarkEnd w:id="20021"/>
      <w:proofErr w:type="spellStart"/>
      <w:r>
        <w:rPr>
          <w:rtl/>
        </w:rPr>
        <w:t>אל</w:t>
      </w:r>
      <w:bookmarkStart w:id="20022" w:name="_ETM_Q42_326250"/>
      <w:bookmarkEnd w:id="20022"/>
      <w:r>
        <w:rPr>
          <w:rtl/>
        </w:rPr>
        <w:t>נבארי</w:t>
      </w:r>
      <w:proofErr w:type="spellEnd"/>
      <w:r>
        <w:rPr>
          <w:rFonts w:hint="cs"/>
          <w:rtl/>
        </w:rPr>
        <w:t>,</w:t>
      </w:r>
      <w:r>
        <w:rPr>
          <w:rtl/>
        </w:rPr>
        <w:t xml:space="preserve"> </w:t>
      </w:r>
      <w:bookmarkStart w:id="20023" w:name="_ETM_Q42_327560"/>
      <w:bookmarkEnd w:id="20023"/>
      <w:r>
        <w:rPr>
          <w:rtl/>
        </w:rPr>
        <w:t xml:space="preserve">ראש </w:t>
      </w:r>
      <w:bookmarkStart w:id="20024" w:name="_ETM_Q42_327950"/>
      <w:bookmarkEnd w:id="20024"/>
      <w:r>
        <w:rPr>
          <w:rtl/>
        </w:rPr>
        <w:t xml:space="preserve">מועצת </w:t>
      </w:r>
      <w:bookmarkStart w:id="20025" w:name="_ETM_Q42_328400"/>
      <w:bookmarkEnd w:id="20025"/>
      <w:r>
        <w:rPr>
          <w:rtl/>
        </w:rPr>
        <w:t>חורה</w:t>
      </w:r>
      <w:r>
        <w:rPr>
          <w:rFonts w:hint="cs"/>
          <w:rtl/>
        </w:rPr>
        <w:t xml:space="preserve"> לשעבר,</w:t>
      </w:r>
      <w:r>
        <w:rPr>
          <w:rtl/>
        </w:rPr>
        <w:t xml:space="preserve"> </w:t>
      </w:r>
      <w:bookmarkStart w:id="20026" w:name="_ETM_Q42_330359"/>
      <w:bookmarkStart w:id="20027" w:name="_ETM_Q42_332520"/>
      <w:bookmarkEnd w:id="20026"/>
      <w:bookmarkEnd w:id="20027"/>
      <w:r>
        <w:rPr>
          <w:rtl/>
        </w:rPr>
        <w:t xml:space="preserve">סגן </w:t>
      </w:r>
      <w:bookmarkStart w:id="20028" w:name="_ETM_Q42_332880"/>
      <w:bookmarkEnd w:id="20028"/>
      <w:r>
        <w:rPr>
          <w:rtl/>
        </w:rPr>
        <w:t xml:space="preserve">ראש </w:t>
      </w:r>
      <w:bookmarkStart w:id="20029" w:name="_ETM_Q42_333150"/>
      <w:bookmarkEnd w:id="20029"/>
      <w:r>
        <w:rPr>
          <w:rtl/>
        </w:rPr>
        <w:t xml:space="preserve">העיר </w:t>
      </w:r>
      <w:bookmarkStart w:id="20030" w:name="_ETM_Q42_333450"/>
      <w:bookmarkEnd w:id="20030"/>
      <w:r>
        <w:rPr>
          <w:rtl/>
        </w:rPr>
        <w:t xml:space="preserve">של </w:t>
      </w:r>
      <w:bookmarkStart w:id="20031" w:name="_ETM_Q42_333630"/>
      <w:bookmarkEnd w:id="20031"/>
      <w:r>
        <w:rPr>
          <w:rtl/>
        </w:rPr>
        <w:t>באר</w:t>
      </w:r>
      <w:r>
        <w:rPr>
          <w:rFonts w:hint="cs"/>
          <w:rtl/>
        </w:rPr>
        <w:t xml:space="preserve"> </w:t>
      </w:r>
      <w:r>
        <w:rPr>
          <w:rtl/>
        </w:rPr>
        <w:t xml:space="preserve">שבע </w:t>
      </w:r>
      <w:bookmarkStart w:id="20032" w:name="_ETM_Q42_334200"/>
      <w:bookmarkEnd w:id="20032"/>
      <w:r>
        <w:rPr>
          <w:rtl/>
        </w:rPr>
        <w:t xml:space="preserve">טל </w:t>
      </w:r>
      <w:bookmarkStart w:id="20033" w:name="_ETM_Q42_334470"/>
      <w:bookmarkEnd w:id="20033"/>
      <w:r>
        <w:rPr>
          <w:rFonts w:hint="cs"/>
          <w:rtl/>
        </w:rPr>
        <w:t>אל על,</w:t>
      </w:r>
      <w:r>
        <w:rPr>
          <w:rtl/>
        </w:rPr>
        <w:t xml:space="preserve"> </w:t>
      </w:r>
      <w:bookmarkStart w:id="20034" w:name="_ETM_Q42_335889"/>
      <w:bookmarkEnd w:id="20034"/>
      <w:r>
        <w:rPr>
          <w:rtl/>
        </w:rPr>
        <w:t xml:space="preserve">סיגל </w:t>
      </w:r>
      <w:bookmarkStart w:id="20035" w:name="_ETM_Q42_336490"/>
      <w:bookmarkEnd w:id="20035"/>
      <w:r>
        <w:rPr>
          <w:rtl/>
        </w:rPr>
        <w:t>מורן</w:t>
      </w:r>
      <w:bookmarkStart w:id="20036" w:name="_ETM_Q42_338310"/>
      <w:bookmarkStart w:id="20037" w:name="_ETM_Q42_338700"/>
      <w:bookmarkEnd w:id="20036"/>
      <w:bookmarkEnd w:id="20037"/>
      <w:r>
        <w:rPr>
          <w:rFonts w:hint="cs"/>
          <w:rtl/>
        </w:rPr>
        <w:t xml:space="preserve">, ראשת </w:t>
      </w:r>
      <w:r>
        <w:rPr>
          <w:rtl/>
        </w:rPr>
        <w:t xml:space="preserve">המועצה </w:t>
      </w:r>
      <w:bookmarkStart w:id="20038" w:name="_ETM_Q42_339180"/>
      <w:bookmarkEnd w:id="20038"/>
      <w:r>
        <w:rPr>
          <w:rtl/>
        </w:rPr>
        <w:t xml:space="preserve">האזורית </w:t>
      </w:r>
      <w:bookmarkStart w:id="20039" w:name="_ETM_Q42_339600"/>
      <w:bookmarkEnd w:id="20039"/>
      <w:r>
        <w:rPr>
          <w:rtl/>
        </w:rPr>
        <w:t xml:space="preserve">בני </w:t>
      </w:r>
      <w:bookmarkStart w:id="20040" w:name="_ETM_Q42_339810"/>
      <w:bookmarkEnd w:id="20040"/>
      <w:r>
        <w:rPr>
          <w:rtl/>
        </w:rPr>
        <w:t xml:space="preserve">שמעון </w:t>
      </w:r>
      <w:bookmarkStart w:id="20041" w:name="_ETM_Q42_340320"/>
      <w:bookmarkEnd w:id="20041"/>
      <w:r>
        <w:rPr>
          <w:rtl/>
        </w:rPr>
        <w:t>לשעבר</w:t>
      </w:r>
      <w:r>
        <w:rPr>
          <w:rFonts w:hint="cs"/>
          <w:rtl/>
        </w:rPr>
        <w:t>,</w:t>
      </w:r>
      <w:r>
        <w:rPr>
          <w:rtl/>
        </w:rPr>
        <w:t xml:space="preserve"> </w:t>
      </w:r>
      <w:bookmarkStart w:id="20042" w:name="_ETM_Q42_341840"/>
      <w:bookmarkEnd w:id="20042"/>
      <w:r>
        <w:rPr>
          <w:rtl/>
        </w:rPr>
        <w:t>ואנוכי</w:t>
      </w:r>
      <w:r>
        <w:rPr>
          <w:rFonts w:hint="cs"/>
          <w:rtl/>
        </w:rPr>
        <w:t xml:space="preserve"> </w:t>
      </w:r>
      <w:bookmarkStart w:id="20043" w:name="_ETM_Q42_343100"/>
      <w:bookmarkEnd w:id="20043"/>
      <w:r>
        <w:rPr>
          <w:rtl/>
        </w:rPr>
        <w:t xml:space="preserve">הקמנו </w:t>
      </w:r>
      <w:bookmarkStart w:id="20044" w:name="_ETM_Q42_343610"/>
      <w:bookmarkEnd w:id="20044"/>
      <w:r>
        <w:rPr>
          <w:rtl/>
        </w:rPr>
        <w:t xml:space="preserve">את </w:t>
      </w:r>
      <w:bookmarkStart w:id="20045" w:name="_ETM_Q42_343730"/>
      <w:bookmarkEnd w:id="20045"/>
      <w:r>
        <w:rPr>
          <w:rtl/>
        </w:rPr>
        <w:t xml:space="preserve">מועצת </w:t>
      </w:r>
      <w:bookmarkStart w:id="20046" w:name="_ETM_Q42_344180"/>
      <w:bookmarkEnd w:id="20046"/>
      <w:r>
        <w:rPr>
          <w:rtl/>
        </w:rPr>
        <w:t xml:space="preserve">הנגב </w:t>
      </w:r>
      <w:bookmarkStart w:id="20047" w:name="_ETM_Q42_345690"/>
      <w:bookmarkEnd w:id="20047"/>
      <w:r>
        <w:rPr>
          <w:rtl/>
        </w:rPr>
        <w:t>ושאל</w:t>
      </w:r>
      <w:r>
        <w:rPr>
          <w:rFonts w:hint="cs"/>
          <w:rtl/>
        </w:rPr>
        <w:t>נ</w:t>
      </w:r>
      <w:r>
        <w:rPr>
          <w:rtl/>
        </w:rPr>
        <w:t xml:space="preserve">ו </w:t>
      </w:r>
      <w:bookmarkStart w:id="20048" w:name="_ETM_Q42_346320"/>
      <w:bookmarkEnd w:id="20048"/>
      <w:r>
        <w:rPr>
          <w:rtl/>
        </w:rPr>
        <w:t xml:space="preserve">מה </w:t>
      </w:r>
      <w:bookmarkStart w:id="20049" w:name="_ETM_Q42_346530"/>
      <w:bookmarkEnd w:id="20049"/>
      <w:r>
        <w:rPr>
          <w:rtl/>
        </w:rPr>
        <w:t xml:space="preserve">אנחנו </w:t>
      </w:r>
      <w:bookmarkStart w:id="20050" w:name="_ETM_Q42_346860"/>
      <w:bookmarkEnd w:id="20050"/>
      <w:r>
        <w:rPr>
          <w:rtl/>
        </w:rPr>
        <w:t xml:space="preserve">רוצים </w:t>
      </w:r>
      <w:bookmarkStart w:id="20051" w:name="_ETM_Q42_347220"/>
      <w:bookmarkEnd w:id="20051"/>
      <w:r>
        <w:rPr>
          <w:rtl/>
        </w:rPr>
        <w:t xml:space="preserve">לעשות </w:t>
      </w:r>
      <w:bookmarkStart w:id="20052" w:name="_ETM_Q42_347580"/>
      <w:bookmarkEnd w:id="20052"/>
      <w:r>
        <w:rPr>
          <w:rtl/>
        </w:rPr>
        <w:t>בנגב</w:t>
      </w:r>
      <w:r>
        <w:rPr>
          <w:rFonts w:hint="cs"/>
          <w:rtl/>
        </w:rPr>
        <w:t xml:space="preserve">, </w:t>
      </w:r>
      <w:bookmarkStart w:id="20053" w:name="_ETM_Q42_348180"/>
      <w:bookmarkEnd w:id="20053"/>
      <w:r>
        <w:rPr>
          <w:rtl/>
        </w:rPr>
        <w:t xml:space="preserve">למה </w:t>
      </w:r>
      <w:bookmarkStart w:id="20054" w:name="_ETM_Q42_348570"/>
      <w:bookmarkEnd w:id="20054"/>
      <w:r>
        <w:rPr>
          <w:rFonts w:hint="cs"/>
          <w:rtl/>
        </w:rPr>
        <w:t>ה</w:t>
      </w:r>
      <w:r>
        <w:rPr>
          <w:rtl/>
        </w:rPr>
        <w:t xml:space="preserve">נגב </w:t>
      </w:r>
      <w:bookmarkStart w:id="20055" w:name="_ETM_Q42_348960"/>
      <w:bookmarkEnd w:id="20055"/>
      <w:r>
        <w:rPr>
          <w:rtl/>
        </w:rPr>
        <w:t xml:space="preserve">לא </w:t>
      </w:r>
      <w:bookmarkStart w:id="20056" w:name="_ETM_Q42_349110"/>
      <w:bookmarkEnd w:id="20056"/>
      <w:r>
        <w:rPr>
          <w:rtl/>
        </w:rPr>
        <w:t>מאורגן</w:t>
      </w:r>
      <w:r>
        <w:rPr>
          <w:rFonts w:hint="cs"/>
          <w:rtl/>
        </w:rPr>
        <w:t>.</w:t>
      </w:r>
      <w:r>
        <w:rPr>
          <w:rtl/>
        </w:rPr>
        <w:t xml:space="preserve"> </w:t>
      </w:r>
      <w:bookmarkStart w:id="20057" w:name="_ETM_Q42_350680"/>
      <w:bookmarkEnd w:id="20057"/>
      <w:r>
        <w:rPr>
          <w:rtl/>
        </w:rPr>
        <w:t xml:space="preserve">היו </w:t>
      </w:r>
      <w:bookmarkStart w:id="20058" w:name="_ETM_Q42_351010"/>
      <w:bookmarkEnd w:id="20058"/>
      <w:r>
        <w:rPr>
          <w:rtl/>
        </w:rPr>
        <w:t xml:space="preserve">כמה </w:t>
      </w:r>
      <w:bookmarkStart w:id="20059" w:name="_ETM_Q42_351370"/>
      <w:bookmarkEnd w:id="20059"/>
      <w:r>
        <w:rPr>
          <w:rtl/>
        </w:rPr>
        <w:t xml:space="preserve">פה </w:t>
      </w:r>
      <w:bookmarkStart w:id="20060" w:name="_ETM_Q42_351609"/>
      <w:bookmarkEnd w:id="20060"/>
      <w:r>
        <w:rPr>
          <w:rtl/>
        </w:rPr>
        <w:t xml:space="preserve">שהסבירו </w:t>
      </w:r>
      <w:bookmarkStart w:id="20061" w:name="_ETM_Q42_352299"/>
      <w:bookmarkEnd w:id="20061"/>
      <w:r>
        <w:rPr>
          <w:rtl/>
        </w:rPr>
        <w:t xml:space="preserve">לנו </w:t>
      </w:r>
      <w:bookmarkStart w:id="20062" w:name="_ETM_Q42_352569"/>
      <w:bookmarkEnd w:id="20062"/>
      <w:r>
        <w:rPr>
          <w:rtl/>
        </w:rPr>
        <w:t xml:space="preserve">בממשלה </w:t>
      </w:r>
      <w:bookmarkStart w:id="20063" w:name="_ETM_Q42_353200"/>
      <w:bookmarkEnd w:id="20063"/>
      <w:r>
        <w:rPr>
          <w:rtl/>
        </w:rPr>
        <w:t xml:space="preserve">ובכנסת </w:t>
      </w:r>
      <w:bookmarkStart w:id="20064" w:name="_ETM_Q42_354099"/>
      <w:bookmarkEnd w:id="20064"/>
      <w:r>
        <w:rPr>
          <w:rtl/>
        </w:rPr>
        <w:t xml:space="preserve">שאין </w:t>
      </w:r>
      <w:bookmarkStart w:id="20065" w:name="_ETM_Q42_354430"/>
      <w:bookmarkEnd w:id="20065"/>
      <w:r>
        <w:rPr>
          <w:rtl/>
        </w:rPr>
        <w:t xml:space="preserve">סיכוי </w:t>
      </w:r>
      <w:bookmarkStart w:id="20066" w:name="_ETM_Q42_354909"/>
      <w:bookmarkEnd w:id="20066"/>
      <w:r>
        <w:rPr>
          <w:rtl/>
        </w:rPr>
        <w:t xml:space="preserve">למועצה </w:t>
      </w:r>
      <w:bookmarkStart w:id="20067" w:name="_ETM_Q42_355540"/>
      <w:bookmarkEnd w:id="20067"/>
      <w:r>
        <w:rPr>
          <w:rtl/>
        </w:rPr>
        <w:t>הזאת</w:t>
      </w:r>
      <w:bookmarkStart w:id="20068" w:name="_ETM_Q42_355840"/>
      <w:bookmarkEnd w:id="20068"/>
      <w:r>
        <w:rPr>
          <w:rFonts w:hint="cs"/>
          <w:rtl/>
        </w:rPr>
        <w:t xml:space="preserve"> לעבוד</w:t>
      </w:r>
      <w:r>
        <w:rPr>
          <w:rtl/>
        </w:rPr>
        <w:t xml:space="preserve"> </w:t>
      </w:r>
      <w:bookmarkStart w:id="20069" w:name="_ETM_Q42_356409"/>
      <w:bookmarkEnd w:id="20069"/>
      <w:r>
        <w:rPr>
          <w:rFonts w:hint="cs"/>
          <w:rtl/>
        </w:rPr>
        <w:t>ו</w:t>
      </w:r>
      <w:r>
        <w:rPr>
          <w:rtl/>
        </w:rPr>
        <w:t xml:space="preserve">לקום </w:t>
      </w:r>
      <w:bookmarkStart w:id="20070" w:name="_ETM_Q42_356980"/>
      <w:bookmarkEnd w:id="20070"/>
      <w:r>
        <w:rPr>
          <w:rFonts w:hint="cs"/>
          <w:rtl/>
        </w:rPr>
        <w:t>ו</w:t>
      </w:r>
      <w:r>
        <w:rPr>
          <w:rtl/>
        </w:rPr>
        <w:t xml:space="preserve">לפעול </w:t>
      </w:r>
      <w:bookmarkStart w:id="20071" w:name="_ETM_Q42_357579"/>
      <w:bookmarkEnd w:id="20071"/>
      <w:r>
        <w:rPr>
          <w:rtl/>
        </w:rPr>
        <w:t>ולהשפיע</w:t>
      </w:r>
      <w:r>
        <w:rPr>
          <w:rFonts w:hint="cs"/>
          <w:rtl/>
        </w:rPr>
        <w:t>,</w:t>
      </w:r>
      <w:r>
        <w:rPr>
          <w:rtl/>
        </w:rPr>
        <w:t xml:space="preserve"> </w:t>
      </w:r>
      <w:bookmarkStart w:id="20072" w:name="_ETM_Q42_359480"/>
      <w:bookmarkEnd w:id="20072"/>
      <w:r>
        <w:rPr>
          <w:rtl/>
        </w:rPr>
        <w:t xml:space="preserve">ובחרנו </w:t>
      </w:r>
      <w:bookmarkStart w:id="20073" w:name="_ETM_Q42_360200"/>
      <w:bookmarkEnd w:id="20073"/>
      <w:r>
        <w:rPr>
          <w:rtl/>
        </w:rPr>
        <w:t xml:space="preserve">נושאים </w:t>
      </w:r>
      <w:bookmarkStart w:id="20074" w:name="_ETM_Q42_360650"/>
      <w:bookmarkEnd w:id="20074"/>
      <w:proofErr w:type="spellStart"/>
      <w:r>
        <w:rPr>
          <w:rtl/>
        </w:rPr>
        <w:t>שבקונ</w:t>
      </w:r>
      <w:r>
        <w:rPr>
          <w:rFonts w:hint="cs"/>
          <w:rtl/>
        </w:rPr>
        <w:t>ס</w:t>
      </w:r>
      <w:r>
        <w:rPr>
          <w:rtl/>
        </w:rPr>
        <w:t>נזוס</w:t>
      </w:r>
      <w:proofErr w:type="spellEnd"/>
      <w:r>
        <w:rPr>
          <w:rFonts w:hint="cs"/>
          <w:rtl/>
        </w:rPr>
        <w:t>,</w:t>
      </w:r>
      <w:r>
        <w:rPr>
          <w:rtl/>
        </w:rPr>
        <w:t xml:space="preserve"> </w:t>
      </w:r>
      <w:bookmarkStart w:id="20075" w:name="_ETM_Q42_362639"/>
      <w:bookmarkEnd w:id="20075"/>
      <w:r>
        <w:rPr>
          <w:rFonts w:hint="cs"/>
          <w:rtl/>
        </w:rPr>
        <w:t xml:space="preserve">נושאים מוסכמים. </w:t>
      </w:r>
      <w:bookmarkStart w:id="20076" w:name="_ETM_Q42_364590"/>
      <w:bookmarkEnd w:id="20076"/>
      <w:r>
        <w:rPr>
          <w:rtl/>
        </w:rPr>
        <w:t xml:space="preserve">נושא </w:t>
      </w:r>
      <w:bookmarkStart w:id="20077" w:name="_ETM_Q42_365010"/>
      <w:bookmarkEnd w:id="20077"/>
      <w:r>
        <w:rPr>
          <w:rFonts w:hint="cs"/>
          <w:rtl/>
        </w:rPr>
        <w:t>אחד</w:t>
      </w:r>
      <w:r>
        <w:rPr>
          <w:rtl/>
        </w:rPr>
        <w:t xml:space="preserve"> </w:t>
      </w:r>
      <w:bookmarkStart w:id="20078" w:name="_ETM_Q42_365310"/>
      <w:bookmarkEnd w:id="20078"/>
      <w:r>
        <w:rPr>
          <w:rtl/>
        </w:rPr>
        <w:t xml:space="preserve">מוסכם </w:t>
      </w:r>
      <w:bookmarkStart w:id="20079" w:name="_ETM_Q42_365879"/>
      <w:bookmarkEnd w:id="20079"/>
      <w:r>
        <w:rPr>
          <w:rtl/>
        </w:rPr>
        <w:t xml:space="preserve">היה </w:t>
      </w:r>
      <w:bookmarkStart w:id="20080" w:name="_ETM_Q42_366150"/>
      <w:bookmarkEnd w:id="20080"/>
      <w:r>
        <w:rPr>
          <w:rtl/>
        </w:rPr>
        <w:t xml:space="preserve">המאבק </w:t>
      </w:r>
      <w:bookmarkStart w:id="20081" w:name="_ETM_Q42_366810"/>
      <w:bookmarkEnd w:id="20081"/>
      <w:r>
        <w:rPr>
          <w:rtl/>
        </w:rPr>
        <w:t xml:space="preserve">לשוויון </w:t>
      </w:r>
      <w:bookmarkStart w:id="20082" w:name="_ETM_Q42_367379"/>
      <w:bookmarkEnd w:id="20082"/>
      <w:r>
        <w:rPr>
          <w:rtl/>
        </w:rPr>
        <w:t xml:space="preserve">בבריאות </w:t>
      </w:r>
      <w:bookmarkStart w:id="20083" w:name="_ETM_Q42_367950"/>
      <w:bookmarkEnd w:id="20083"/>
      <w:r>
        <w:rPr>
          <w:rtl/>
        </w:rPr>
        <w:t>בנגב</w:t>
      </w:r>
      <w:r>
        <w:rPr>
          <w:rFonts w:hint="cs"/>
          <w:rtl/>
        </w:rPr>
        <w:t>,</w:t>
      </w:r>
      <w:r>
        <w:rPr>
          <w:rtl/>
        </w:rPr>
        <w:t xml:space="preserve"> </w:t>
      </w:r>
      <w:bookmarkStart w:id="20084" w:name="_ETM_Q42_369490"/>
      <w:bookmarkEnd w:id="20084"/>
      <w:r>
        <w:rPr>
          <w:rtl/>
        </w:rPr>
        <w:t>ו</w:t>
      </w:r>
      <w:bookmarkStart w:id="20085" w:name="_ETM_Q42_370180"/>
      <w:bookmarkEnd w:id="20085"/>
      <w:r w:rsidR="00B86FC6">
        <w:rPr>
          <w:rFonts w:hint="cs"/>
          <w:rtl/>
        </w:rPr>
        <w:t>ב</w:t>
      </w:r>
      <w:r>
        <w:rPr>
          <w:rtl/>
        </w:rPr>
        <w:t xml:space="preserve">מועצת </w:t>
      </w:r>
      <w:bookmarkStart w:id="20086" w:name="_ETM_Q42_370630"/>
      <w:bookmarkEnd w:id="20086"/>
      <w:r>
        <w:rPr>
          <w:rtl/>
        </w:rPr>
        <w:t>הנגב</w:t>
      </w:r>
      <w:r>
        <w:rPr>
          <w:rFonts w:hint="cs"/>
          <w:rtl/>
        </w:rPr>
        <w:t>,</w:t>
      </w:r>
      <w:r>
        <w:rPr>
          <w:rtl/>
        </w:rPr>
        <w:t xml:space="preserve"> </w:t>
      </w:r>
      <w:bookmarkStart w:id="20087" w:name="_ETM_Q42_371230"/>
      <w:bookmarkEnd w:id="20087"/>
      <w:r>
        <w:rPr>
          <w:rtl/>
        </w:rPr>
        <w:t>בהובלתי</w:t>
      </w:r>
      <w:bookmarkStart w:id="20088" w:name="_ETM_Q42_372100"/>
      <w:bookmarkEnd w:id="20088"/>
      <w:r w:rsidR="00B86FC6">
        <w:rPr>
          <w:rFonts w:hint="cs"/>
          <w:rtl/>
        </w:rPr>
        <w:t>,</w:t>
      </w:r>
      <w:r>
        <w:rPr>
          <w:rFonts w:hint="cs"/>
          <w:rtl/>
        </w:rPr>
        <w:t xml:space="preserve"> </w:t>
      </w:r>
      <w:r>
        <w:rPr>
          <w:rtl/>
        </w:rPr>
        <w:t xml:space="preserve">עשינו </w:t>
      </w:r>
      <w:bookmarkStart w:id="20089" w:name="_ETM_Q42_372550"/>
      <w:bookmarkEnd w:id="20089"/>
      <w:r>
        <w:rPr>
          <w:rtl/>
        </w:rPr>
        <w:t xml:space="preserve">בג"ץ </w:t>
      </w:r>
      <w:bookmarkStart w:id="20090" w:name="_ETM_Q42_373240"/>
      <w:bookmarkEnd w:id="20090"/>
      <w:r>
        <w:rPr>
          <w:rtl/>
        </w:rPr>
        <w:t xml:space="preserve">נגד </w:t>
      </w:r>
      <w:bookmarkStart w:id="20091" w:name="_ETM_Q42_373600"/>
      <w:bookmarkEnd w:id="20091"/>
      <w:r>
        <w:rPr>
          <w:rtl/>
        </w:rPr>
        <w:t xml:space="preserve">מדינת </w:t>
      </w:r>
      <w:bookmarkStart w:id="20092" w:name="_ETM_Q42_374050"/>
      <w:bookmarkEnd w:id="20092"/>
      <w:r>
        <w:rPr>
          <w:rtl/>
        </w:rPr>
        <w:t xml:space="preserve">ישראל </w:t>
      </w:r>
      <w:bookmarkStart w:id="20093" w:name="_ETM_Q42_374470"/>
      <w:bookmarkEnd w:id="20093"/>
      <w:r>
        <w:rPr>
          <w:rtl/>
        </w:rPr>
        <w:t xml:space="preserve">על </w:t>
      </w:r>
      <w:bookmarkStart w:id="20094" w:name="_ETM_Q42_374680"/>
      <w:bookmarkEnd w:id="20094"/>
      <w:r>
        <w:rPr>
          <w:rtl/>
        </w:rPr>
        <w:t>אי</w:t>
      </w:r>
      <w:bookmarkStart w:id="20095" w:name="_ETM_Q42_374800"/>
      <w:bookmarkEnd w:id="20095"/>
      <w:r>
        <w:rPr>
          <w:rFonts w:hint="cs"/>
          <w:rtl/>
        </w:rPr>
        <w:t>-</w:t>
      </w:r>
      <w:r>
        <w:rPr>
          <w:rtl/>
        </w:rPr>
        <w:t xml:space="preserve">שוויון </w:t>
      </w:r>
      <w:bookmarkStart w:id="20096" w:name="_ETM_Q42_375280"/>
      <w:bookmarkEnd w:id="20096"/>
      <w:r>
        <w:rPr>
          <w:rtl/>
        </w:rPr>
        <w:t>בבריאות</w:t>
      </w:r>
      <w:r>
        <w:rPr>
          <w:rFonts w:hint="cs"/>
          <w:rtl/>
        </w:rPr>
        <w:t>,</w:t>
      </w:r>
      <w:r>
        <w:rPr>
          <w:rtl/>
        </w:rPr>
        <w:t xml:space="preserve"> </w:t>
      </w:r>
      <w:bookmarkStart w:id="20097" w:name="_ETM_Q42_375970"/>
      <w:bookmarkEnd w:id="20097"/>
      <w:r>
        <w:rPr>
          <w:rtl/>
        </w:rPr>
        <w:t xml:space="preserve">כי </w:t>
      </w:r>
      <w:bookmarkStart w:id="20098" w:name="_ETM_Q42_376150"/>
      <w:bookmarkEnd w:id="20098"/>
      <w:r>
        <w:rPr>
          <w:rtl/>
        </w:rPr>
        <w:t xml:space="preserve">הבריאות </w:t>
      </w:r>
      <w:bookmarkStart w:id="20099" w:name="_ETM_Q42_376600"/>
      <w:bookmarkEnd w:id="20099"/>
      <w:r>
        <w:rPr>
          <w:rtl/>
        </w:rPr>
        <w:t xml:space="preserve">בנגב </w:t>
      </w:r>
      <w:bookmarkStart w:id="20100" w:name="_ETM_Q42_377740"/>
      <w:bookmarkEnd w:id="20100"/>
      <w:r>
        <w:rPr>
          <w:rtl/>
        </w:rPr>
        <w:t xml:space="preserve">פחות </w:t>
      </w:r>
      <w:bookmarkStart w:id="20101" w:name="_ETM_Q42_378160"/>
      <w:bookmarkEnd w:id="20101"/>
      <w:r>
        <w:rPr>
          <w:rtl/>
        </w:rPr>
        <w:t xml:space="preserve">טובה </w:t>
      </w:r>
      <w:bookmarkStart w:id="20102" w:name="_ETM_Q42_378490"/>
      <w:bookmarkEnd w:id="20102"/>
      <w:proofErr w:type="spellStart"/>
      <w:r>
        <w:rPr>
          <w:rtl/>
        </w:rPr>
        <w:t>מ</w:t>
      </w:r>
      <w:bookmarkStart w:id="20103" w:name="_ETM_Q42_378639"/>
      <w:bookmarkEnd w:id="20103"/>
      <w:r>
        <w:rPr>
          <w:rtl/>
        </w:rPr>
        <w:t>במרכז</w:t>
      </w:r>
      <w:proofErr w:type="spellEnd"/>
      <w:r>
        <w:rPr>
          <w:rtl/>
        </w:rPr>
        <w:t xml:space="preserve"> </w:t>
      </w:r>
      <w:bookmarkStart w:id="20104" w:name="_ETM_Q42_379270"/>
      <w:bookmarkEnd w:id="20104"/>
      <w:r>
        <w:rPr>
          <w:rtl/>
        </w:rPr>
        <w:t>הארץ</w:t>
      </w:r>
      <w:r>
        <w:rPr>
          <w:rFonts w:hint="cs"/>
          <w:rtl/>
        </w:rPr>
        <w:t>.</w:t>
      </w:r>
      <w:r>
        <w:rPr>
          <w:rtl/>
        </w:rPr>
        <w:t xml:space="preserve"> </w:t>
      </w:r>
      <w:bookmarkStart w:id="20105" w:name="_ETM_Q42_380520"/>
      <w:bookmarkEnd w:id="20105"/>
      <w:proofErr w:type="spellStart"/>
      <w:r>
        <w:rPr>
          <w:rtl/>
        </w:rPr>
        <w:t>הבג"ץ</w:t>
      </w:r>
      <w:proofErr w:type="spellEnd"/>
      <w:r>
        <w:rPr>
          <w:rtl/>
        </w:rPr>
        <w:t xml:space="preserve"> </w:t>
      </w:r>
      <w:bookmarkStart w:id="20106" w:name="_ETM_Q42_381060"/>
      <w:bookmarkEnd w:id="20106"/>
      <w:r>
        <w:rPr>
          <w:rtl/>
        </w:rPr>
        <w:t xml:space="preserve">הזה </w:t>
      </w:r>
      <w:bookmarkStart w:id="20107" w:name="_ETM_Q42_381300"/>
      <w:bookmarkEnd w:id="20107"/>
      <w:r>
        <w:rPr>
          <w:rtl/>
        </w:rPr>
        <w:t xml:space="preserve">תלוי </w:t>
      </w:r>
      <w:bookmarkStart w:id="20108" w:name="_ETM_Q42_381690"/>
      <w:bookmarkEnd w:id="20108"/>
      <w:r>
        <w:rPr>
          <w:rtl/>
        </w:rPr>
        <w:t>ועומד</w:t>
      </w:r>
      <w:r>
        <w:rPr>
          <w:rFonts w:hint="cs"/>
          <w:rtl/>
        </w:rPr>
        <w:t xml:space="preserve">. </w:t>
      </w:r>
      <w:bookmarkStart w:id="20109" w:name="_ETM_Q42_385028"/>
      <w:bookmarkStart w:id="20110" w:name="_ETM_Q42_383329"/>
      <w:bookmarkEnd w:id="20109"/>
      <w:bookmarkEnd w:id="20110"/>
      <w:r>
        <w:rPr>
          <w:rtl/>
        </w:rPr>
        <w:t xml:space="preserve">נושא </w:t>
      </w:r>
      <w:bookmarkStart w:id="20111" w:name="_ETM_Q42_383689"/>
      <w:bookmarkEnd w:id="20111"/>
      <w:r>
        <w:rPr>
          <w:rtl/>
        </w:rPr>
        <w:t xml:space="preserve">שני </w:t>
      </w:r>
      <w:bookmarkStart w:id="20112" w:name="_ETM_Q42_384019"/>
      <w:bookmarkEnd w:id="20112"/>
      <w:r>
        <w:rPr>
          <w:rtl/>
        </w:rPr>
        <w:t xml:space="preserve">בהסכמה </w:t>
      </w:r>
      <w:bookmarkStart w:id="20113" w:name="_ETM_Q42_384680"/>
      <w:bookmarkEnd w:id="20113"/>
      <w:r>
        <w:rPr>
          <w:rtl/>
        </w:rPr>
        <w:t xml:space="preserve">רחבה </w:t>
      </w:r>
      <w:bookmarkStart w:id="20114" w:name="_ETM_Q42_385249"/>
      <w:bookmarkEnd w:id="20114"/>
      <w:r>
        <w:rPr>
          <w:rtl/>
        </w:rPr>
        <w:t xml:space="preserve">בכלל </w:t>
      </w:r>
      <w:bookmarkStart w:id="20115" w:name="_ETM_Q42_385790"/>
      <w:bookmarkEnd w:id="20115"/>
      <w:r>
        <w:rPr>
          <w:rtl/>
        </w:rPr>
        <w:t xml:space="preserve">הנגב </w:t>
      </w:r>
      <w:bookmarkStart w:id="20116" w:name="_ETM_Q42_387049"/>
      <w:bookmarkEnd w:id="20116"/>
      <w:r>
        <w:rPr>
          <w:rtl/>
        </w:rPr>
        <w:t xml:space="preserve">זה </w:t>
      </w:r>
      <w:bookmarkStart w:id="20117" w:name="_ETM_Q42_387379"/>
      <w:bookmarkEnd w:id="20117"/>
      <w:r>
        <w:rPr>
          <w:rFonts w:hint="cs"/>
          <w:rtl/>
        </w:rPr>
        <w:t>הקמת</w:t>
      </w:r>
      <w:r>
        <w:rPr>
          <w:rtl/>
        </w:rPr>
        <w:t xml:space="preserve"> </w:t>
      </w:r>
      <w:bookmarkStart w:id="20118" w:name="_ETM_Q42_387989"/>
      <w:bookmarkEnd w:id="20118"/>
      <w:r>
        <w:rPr>
          <w:rtl/>
        </w:rPr>
        <w:t xml:space="preserve">שדה </w:t>
      </w:r>
      <w:bookmarkStart w:id="20119" w:name="_ETM_Q42_389130"/>
      <w:bookmarkEnd w:id="20119"/>
      <w:r>
        <w:rPr>
          <w:rtl/>
        </w:rPr>
        <w:t xml:space="preserve">אזרחי </w:t>
      </w:r>
      <w:bookmarkStart w:id="20120" w:name="_ETM_Q42_390570"/>
      <w:bookmarkEnd w:id="20120"/>
      <w:r>
        <w:rPr>
          <w:rtl/>
        </w:rPr>
        <w:t xml:space="preserve">בעוטף </w:t>
      </w:r>
      <w:bookmarkStart w:id="20121" w:name="_ETM_Q42_391260"/>
      <w:bookmarkEnd w:id="20121"/>
      <w:r>
        <w:rPr>
          <w:rtl/>
        </w:rPr>
        <w:t>באר</w:t>
      </w:r>
      <w:r>
        <w:rPr>
          <w:rFonts w:hint="cs"/>
          <w:rtl/>
        </w:rPr>
        <w:t xml:space="preserve"> </w:t>
      </w:r>
      <w:r>
        <w:rPr>
          <w:rtl/>
        </w:rPr>
        <w:t xml:space="preserve">שבע </w:t>
      </w:r>
      <w:bookmarkStart w:id="20122" w:name="_ETM_Q42_392010"/>
      <w:bookmarkEnd w:id="20122"/>
      <w:r>
        <w:rPr>
          <w:rtl/>
        </w:rPr>
        <w:t xml:space="preserve">כמנוע </w:t>
      </w:r>
      <w:bookmarkStart w:id="20123" w:name="_ETM_Q42_392610"/>
      <w:bookmarkEnd w:id="20123"/>
      <w:r>
        <w:rPr>
          <w:rtl/>
        </w:rPr>
        <w:t xml:space="preserve">לפיתוח </w:t>
      </w:r>
      <w:bookmarkStart w:id="20124" w:name="_ETM_Q42_393180"/>
      <w:bookmarkEnd w:id="20124"/>
      <w:r>
        <w:rPr>
          <w:rtl/>
        </w:rPr>
        <w:t>כלכלי</w:t>
      </w:r>
      <w:r>
        <w:rPr>
          <w:rFonts w:hint="cs"/>
          <w:rtl/>
        </w:rPr>
        <w:t>.</w:t>
      </w:r>
      <w:r>
        <w:rPr>
          <w:rtl/>
        </w:rPr>
        <w:t xml:space="preserve"> </w:t>
      </w:r>
      <w:bookmarkStart w:id="20125" w:name="_ETM_Q42_395080"/>
      <w:bookmarkStart w:id="20126" w:name="_ETM_Q42_398279"/>
      <w:bookmarkStart w:id="20127" w:name="_ETM_Q42_398403"/>
      <w:bookmarkStart w:id="20128" w:name="_ETM_Q42_398461"/>
      <w:bookmarkStart w:id="20129" w:name="_ETM_Q42_398500"/>
      <w:bookmarkEnd w:id="20125"/>
      <w:bookmarkEnd w:id="20126"/>
      <w:bookmarkEnd w:id="20127"/>
      <w:bookmarkEnd w:id="20128"/>
      <w:bookmarkEnd w:id="20129"/>
      <w:r>
        <w:rPr>
          <w:rtl/>
        </w:rPr>
        <w:t xml:space="preserve">נושאים </w:t>
      </w:r>
      <w:bookmarkStart w:id="20130" w:name="_ETM_Q42_395500"/>
      <w:bookmarkEnd w:id="20130"/>
      <w:r>
        <w:rPr>
          <w:rtl/>
        </w:rPr>
        <w:t xml:space="preserve">נוספים </w:t>
      </w:r>
      <w:bookmarkStart w:id="20131" w:name="_ETM_Q42_396040"/>
      <w:bookmarkEnd w:id="20131"/>
      <w:r>
        <w:rPr>
          <w:rtl/>
        </w:rPr>
        <w:t>הי</w:t>
      </w:r>
      <w:r>
        <w:rPr>
          <w:rFonts w:hint="cs"/>
          <w:rtl/>
        </w:rPr>
        <w:t>ו</w:t>
      </w:r>
      <w:r>
        <w:rPr>
          <w:rtl/>
        </w:rPr>
        <w:t xml:space="preserve"> </w:t>
      </w:r>
      <w:bookmarkStart w:id="20132" w:name="_ETM_Q42_397040"/>
      <w:bookmarkEnd w:id="20132"/>
      <w:r>
        <w:rPr>
          <w:rtl/>
        </w:rPr>
        <w:t xml:space="preserve">הסדרת </w:t>
      </w:r>
      <w:bookmarkStart w:id="20133" w:name="_ETM_Q42_397760"/>
      <w:bookmarkEnd w:id="20133"/>
      <w:r>
        <w:rPr>
          <w:rtl/>
        </w:rPr>
        <w:t xml:space="preserve">ההתיישבות </w:t>
      </w:r>
      <w:bookmarkStart w:id="20134" w:name="_ETM_Q42_398390"/>
      <w:bookmarkEnd w:id="20134"/>
      <w:r>
        <w:rPr>
          <w:rtl/>
        </w:rPr>
        <w:t xml:space="preserve">הבדואית </w:t>
      </w:r>
      <w:bookmarkStart w:id="20135" w:name="_ETM_Q42_399170"/>
      <w:bookmarkEnd w:id="20135"/>
      <w:r>
        <w:rPr>
          <w:rtl/>
        </w:rPr>
        <w:t>בהסכמה</w:t>
      </w:r>
      <w:r>
        <w:rPr>
          <w:rFonts w:hint="cs"/>
          <w:rtl/>
        </w:rPr>
        <w:t>,</w:t>
      </w:r>
      <w:r>
        <w:rPr>
          <w:rtl/>
        </w:rPr>
        <w:t xml:space="preserve"> </w:t>
      </w:r>
      <w:bookmarkStart w:id="20136" w:name="_ETM_Q42_400010"/>
      <w:bookmarkEnd w:id="20136"/>
      <w:r>
        <w:rPr>
          <w:rtl/>
        </w:rPr>
        <w:t>בדיאלוג</w:t>
      </w:r>
      <w:r>
        <w:rPr>
          <w:rFonts w:hint="cs"/>
          <w:rtl/>
        </w:rPr>
        <w:t>,</w:t>
      </w:r>
      <w:r>
        <w:rPr>
          <w:rtl/>
        </w:rPr>
        <w:t xml:space="preserve"> </w:t>
      </w:r>
      <w:bookmarkStart w:id="20137" w:name="_ETM_Q42_400850"/>
      <w:bookmarkEnd w:id="20137"/>
      <w:r>
        <w:rPr>
          <w:rFonts w:hint="cs"/>
          <w:rtl/>
        </w:rPr>
        <w:t>ו</w:t>
      </w:r>
      <w:r>
        <w:rPr>
          <w:rtl/>
        </w:rPr>
        <w:t xml:space="preserve">פתרון </w:t>
      </w:r>
      <w:bookmarkStart w:id="20138" w:name="_ETM_Q42_401540"/>
      <w:bookmarkEnd w:id="20138"/>
      <w:r>
        <w:rPr>
          <w:rtl/>
        </w:rPr>
        <w:t xml:space="preserve">הבעיות </w:t>
      </w:r>
      <w:bookmarkStart w:id="20139" w:name="_ETM_Q42_402050"/>
      <w:bookmarkEnd w:id="20139"/>
      <w:r>
        <w:rPr>
          <w:rtl/>
        </w:rPr>
        <w:t>האזרחיות</w:t>
      </w:r>
      <w:r>
        <w:rPr>
          <w:rFonts w:hint="cs"/>
          <w:rtl/>
        </w:rPr>
        <w:t>,</w:t>
      </w:r>
      <w:r>
        <w:rPr>
          <w:rtl/>
        </w:rPr>
        <w:t xml:space="preserve"> </w:t>
      </w:r>
      <w:bookmarkStart w:id="20140" w:name="_ETM_Q42_403520"/>
      <w:bookmarkEnd w:id="20140"/>
      <w:r>
        <w:rPr>
          <w:rtl/>
        </w:rPr>
        <w:t xml:space="preserve">ועוד </w:t>
      </w:r>
      <w:bookmarkStart w:id="20141" w:name="_ETM_Q42_403790"/>
      <w:bookmarkEnd w:id="20141"/>
      <w:r>
        <w:rPr>
          <w:rtl/>
        </w:rPr>
        <w:t xml:space="preserve">הרבה </w:t>
      </w:r>
      <w:bookmarkStart w:id="20142" w:name="_ETM_Q42_404090"/>
      <w:bookmarkEnd w:id="20142"/>
      <w:r>
        <w:rPr>
          <w:rtl/>
        </w:rPr>
        <w:t xml:space="preserve">מאוד </w:t>
      </w:r>
      <w:bookmarkStart w:id="20143" w:name="_ETM_Q42_404330"/>
      <w:bookmarkEnd w:id="20143"/>
      <w:r>
        <w:rPr>
          <w:rtl/>
        </w:rPr>
        <w:t>נושאים</w:t>
      </w:r>
      <w:r>
        <w:rPr>
          <w:rFonts w:hint="cs"/>
          <w:rtl/>
        </w:rPr>
        <w:t xml:space="preserve">. </w:t>
      </w:r>
      <w:bookmarkStart w:id="20144" w:name="_ETM_Q42_407293"/>
      <w:bookmarkStart w:id="20145" w:name="_ETM_Q42_407431"/>
      <w:bookmarkStart w:id="20146" w:name="_ETM_Q42_407525"/>
      <w:bookmarkStart w:id="20147" w:name="_ETM_Q42_407625"/>
      <w:bookmarkStart w:id="20148" w:name="_ETM_Q42_405920"/>
      <w:bookmarkEnd w:id="20144"/>
      <w:bookmarkEnd w:id="20145"/>
      <w:bookmarkEnd w:id="20146"/>
      <w:bookmarkEnd w:id="20147"/>
      <w:bookmarkEnd w:id="20148"/>
    </w:p>
    <w:p w:rsidR="00E826F3" w:rsidRDefault="00E826F3" w:rsidP="005A1CEC">
      <w:pPr>
        <w:rPr>
          <w:rtl/>
        </w:rPr>
      </w:pPr>
      <w:bookmarkStart w:id="20149" w:name="_ETM_Q42_390722"/>
      <w:bookmarkStart w:id="20150" w:name="_ETM_Q42_390796"/>
      <w:bookmarkEnd w:id="20149"/>
      <w:bookmarkEnd w:id="20150"/>
    </w:p>
    <w:p w:rsidR="00E826F3" w:rsidRDefault="00E826F3" w:rsidP="005A1CEC">
      <w:pPr>
        <w:rPr>
          <w:rtl/>
        </w:rPr>
      </w:pPr>
      <w:bookmarkStart w:id="20151" w:name="_ETM_Q42_390950"/>
      <w:bookmarkStart w:id="20152" w:name="_ETM_Q42_391014"/>
      <w:bookmarkEnd w:id="20151"/>
      <w:bookmarkEnd w:id="20152"/>
      <w:r>
        <w:rPr>
          <w:rtl/>
        </w:rPr>
        <w:t xml:space="preserve">באשר </w:t>
      </w:r>
      <w:bookmarkStart w:id="20153" w:name="_ETM_Q42_406700"/>
      <w:bookmarkEnd w:id="20153"/>
      <w:r>
        <w:rPr>
          <w:rFonts w:hint="cs"/>
          <w:rtl/>
        </w:rPr>
        <w:t>ל</w:t>
      </w:r>
      <w:r>
        <w:rPr>
          <w:rtl/>
        </w:rPr>
        <w:t xml:space="preserve">שדה </w:t>
      </w:r>
      <w:bookmarkStart w:id="20154" w:name="_ETM_Q42_407150"/>
      <w:bookmarkEnd w:id="20154"/>
      <w:r>
        <w:rPr>
          <w:rtl/>
        </w:rPr>
        <w:t xml:space="preserve">האזרחי </w:t>
      </w:r>
      <w:bookmarkStart w:id="20155" w:name="_ETM_Q42_407660"/>
      <w:bookmarkEnd w:id="20155"/>
      <w:r>
        <w:rPr>
          <w:rtl/>
        </w:rPr>
        <w:t>בנגב</w:t>
      </w:r>
      <w:r>
        <w:rPr>
          <w:rFonts w:hint="cs"/>
          <w:rtl/>
        </w:rPr>
        <w:t>,</w:t>
      </w:r>
      <w:r>
        <w:rPr>
          <w:rtl/>
        </w:rPr>
        <w:t xml:space="preserve"> </w:t>
      </w:r>
      <w:bookmarkStart w:id="20156" w:name="_ETM_Q42_409379"/>
      <w:bookmarkEnd w:id="20156"/>
      <w:r>
        <w:rPr>
          <w:rtl/>
        </w:rPr>
        <w:t xml:space="preserve">בזמן </w:t>
      </w:r>
      <w:bookmarkStart w:id="20157" w:name="_ETM_Q42_409890"/>
      <w:bookmarkEnd w:id="20157"/>
      <w:r>
        <w:rPr>
          <w:rtl/>
        </w:rPr>
        <w:t xml:space="preserve">שלא </w:t>
      </w:r>
      <w:bookmarkStart w:id="20158" w:name="_ETM_Q42_410219"/>
      <w:bookmarkEnd w:id="20158"/>
      <w:r>
        <w:rPr>
          <w:rtl/>
        </w:rPr>
        <w:t xml:space="preserve">הייתי </w:t>
      </w:r>
      <w:bookmarkStart w:id="20159" w:name="_ETM_Q42_410579"/>
      <w:bookmarkEnd w:id="20159"/>
      <w:r>
        <w:rPr>
          <w:rtl/>
        </w:rPr>
        <w:t xml:space="preserve">כאן </w:t>
      </w:r>
      <w:bookmarkStart w:id="20160" w:name="_ETM_Q42_410879"/>
      <w:bookmarkEnd w:id="20160"/>
      <w:r>
        <w:rPr>
          <w:rtl/>
        </w:rPr>
        <w:t xml:space="preserve">והייתי </w:t>
      </w:r>
      <w:bookmarkStart w:id="20161" w:name="_ETM_Q42_411239"/>
      <w:bookmarkEnd w:id="20161"/>
      <w:r>
        <w:rPr>
          <w:rtl/>
        </w:rPr>
        <w:t xml:space="preserve">ראש </w:t>
      </w:r>
      <w:bookmarkStart w:id="20162" w:name="_ETM_Q42_411599"/>
      <w:bookmarkEnd w:id="20162"/>
      <w:r>
        <w:rPr>
          <w:rtl/>
        </w:rPr>
        <w:t xml:space="preserve">עיר </w:t>
      </w:r>
      <w:bookmarkStart w:id="20163" w:name="_ETM_Q42_412720"/>
      <w:bookmarkEnd w:id="20163"/>
      <w:r>
        <w:rPr>
          <w:rtl/>
        </w:rPr>
        <w:t xml:space="preserve">עמדת </w:t>
      </w:r>
      <w:bookmarkStart w:id="20164" w:name="_ETM_Q42_413290"/>
      <w:bookmarkEnd w:id="20164"/>
      <w:r>
        <w:rPr>
          <w:rtl/>
        </w:rPr>
        <w:t xml:space="preserve">הממשלה </w:t>
      </w:r>
      <w:bookmarkStart w:id="20165" w:name="_ETM_Q42_414370"/>
      <w:bookmarkEnd w:id="20165"/>
      <w:r>
        <w:rPr>
          <w:rtl/>
        </w:rPr>
        <w:t xml:space="preserve">משכה </w:t>
      </w:r>
      <w:bookmarkStart w:id="20166" w:name="_ETM_Q42_415090"/>
      <w:bookmarkEnd w:id="20166"/>
      <w:r>
        <w:rPr>
          <w:rtl/>
        </w:rPr>
        <w:t xml:space="preserve">באופן </w:t>
      </w:r>
      <w:bookmarkStart w:id="20167" w:name="_ETM_Q42_415600"/>
      <w:bookmarkEnd w:id="20167"/>
      <w:r>
        <w:rPr>
          <w:rtl/>
        </w:rPr>
        <w:t>חד</w:t>
      </w:r>
      <w:r>
        <w:rPr>
          <w:rFonts w:hint="cs"/>
          <w:rtl/>
        </w:rPr>
        <w:t>-</w:t>
      </w:r>
      <w:bookmarkStart w:id="20168" w:name="_ETM_Q42_415990"/>
      <w:bookmarkEnd w:id="20168"/>
      <w:r>
        <w:rPr>
          <w:rtl/>
        </w:rPr>
        <w:t xml:space="preserve">משמעי </w:t>
      </w:r>
      <w:bookmarkStart w:id="20169" w:name="_ETM_Q42_417370"/>
      <w:bookmarkEnd w:id="20169"/>
      <w:r>
        <w:rPr>
          <w:rtl/>
        </w:rPr>
        <w:t xml:space="preserve">לכיוון </w:t>
      </w:r>
      <w:bookmarkStart w:id="20170" w:name="_ETM_Q42_418269"/>
      <w:bookmarkEnd w:id="20170"/>
      <w:r>
        <w:rPr>
          <w:rtl/>
        </w:rPr>
        <w:t xml:space="preserve">שדה </w:t>
      </w:r>
      <w:bookmarkStart w:id="20171" w:name="_ETM_Q42_418750"/>
      <w:bookmarkEnd w:id="20171"/>
      <w:r>
        <w:rPr>
          <w:rtl/>
        </w:rPr>
        <w:t xml:space="preserve">אזרחי </w:t>
      </w:r>
      <w:bookmarkStart w:id="20172" w:name="_ETM_Q42_419230"/>
      <w:bookmarkEnd w:id="20172"/>
      <w:r>
        <w:rPr>
          <w:rtl/>
        </w:rPr>
        <w:t xml:space="preserve">ברמת </w:t>
      </w:r>
      <w:bookmarkStart w:id="20173" w:name="_ETM_Q42_419829"/>
      <w:bookmarkEnd w:id="20173"/>
      <w:r>
        <w:rPr>
          <w:rtl/>
        </w:rPr>
        <w:t>דוד</w:t>
      </w:r>
      <w:r>
        <w:rPr>
          <w:rFonts w:hint="cs"/>
          <w:rtl/>
        </w:rPr>
        <w:t>.</w:t>
      </w:r>
      <w:r>
        <w:rPr>
          <w:rtl/>
        </w:rPr>
        <w:t xml:space="preserve"> </w:t>
      </w:r>
      <w:bookmarkStart w:id="20174" w:name="_ETM_Q42_421080"/>
      <w:bookmarkEnd w:id="20174"/>
      <w:r>
        <w:rPr>
          <w:rtl/>
        </w:rPr>
        <w:t xml:space="preserve">גם </w:t>
      </w:r>
      <w:bookmarkStart w:id="20175" w:name="_ETM_Q42_421590"/>
      <w:bookmarkEnd w:id="20175"/>
      <w:r>
        <w:rPr>
          <w:rtl/>
        </w:rPr>
        <w:t xml:space="preserve">כשהיו </w:t>
      </w:r>
      <w:bookmarkStart w:id="20176" w:name="_ETM_Q42_421980"/>
      <w:bookmarkEnd w:id="20176"/>
      <w:r>
        <w:rPr>
          <w:rtl/>
        </w:rPr>
        <w:t>ויכוחים</w:t>
      </w:r>
      <w:r>
        <w:rPr>
          <w:rFonts w:hint="cs"/>
          <w:rtl/>
        </w:rPr>
        <w:t>,</w:t>
      </w:r>
      <w:r>
        <w:rPr>
          <w:rtl/>
        </w:rPr>
        <w:t xml:space="preserve"> </w:t>
      </w:r>
      <w:bookmarkStart w:id="20177" w:name="_ETM_Q42_423459"/>
      <w:bookmarkEnd w:id="20177"/>
      <w:r>
        <w:rPr>
          <w:rtl/>
        </w:rPr>
        <w:t xml:space="preserve">המערכת </w:t>
      </w:r>
      <w:bookmarkStart w:id="20178" w:name="_ETM_Q42_424450"/>
      <w:bookmarkEnd w:id="20178"/>
      <w:r>
        <w:rPr>
          <w:rtl/>
        </w:rPr>
        <w:t xml:space="preserve">הפוליטית </w:t>
      </w:r>
      <w:bookmarkStart w:id="20179" w:name="_ETM_Q42_425469"/>
      <w:bookmarkEnd w:id="20179"/>
      <w:r>
        <w:rPr>
          <w:rtl/>
        </w:rPr>
        <w:t>הממשלתית</w:t>
      </w:r>
      <w:r>
        <w:rPr>
          <w:rFonts w:hint="cs"/>
          <w:rtl/>
        </w:rPr>
        <w:t>,</w:t>
      </w:r>
      <w:r>
        <w:rPr>
          <w:rtl/>
        </w:rPr>
        <w:t xml:space="preserve"> </w:t>
      </w:r>
      <w:bookmarkStart w:id="20180" w:name="_ETM_Q42_427180"/>
      <w:bookmarkEnd w:id="20180"/>
      <w:r>
        <w:rPr>
          <w:rtl/>
        </w:rPr>
        <w:t xml:space="preserve">הפרלמנטרית </w:t>
      </w:r>
      <w:bookmarkStart w:id="20181" w:name="_ETM_Q42_429849"/>
      <w:bookmarkEnd w:id="20181"/>
      <w:r>
        <w:rPr>
          <w:rtl/>
        </w:rPr>
        <w:t xml:space="preserve">והתכנונית </w:t>
      </w:r>
      <w:bookmarkStart w:id="20182" w:name="_ETM_Q42_432720"/>
      <w:bookmarkEnd w:id="20182"/>
      <w:r>
        <w:rPr>
          <w:rtl/>
        </w:rPr>
        <w:t xml:space="preserve">קידמה </w:t>
      </w:r>
      <w:bookmarkStart w:id="20183" w:name="_ETM_Q42_433590"/>
      <w:bookmarkEnd w:id="20183"/>
      <w:r>
        <w:rPr>
          <w:rtl/>
        </w:rPr>
        <w:t xml:space="preserve">את </w:t>
      </w:r>
      <w:bookmarkStart w:id="20184" w:name="_ETM_Q42_433860"/>
      <w:bookmarkEnd w:id="20184"/>
      <w:r>
        <w:rPr>
          <w:rtl/>
        </w:rPr>
        <w:t xml:space="preserve">אופציית </w:t>
      </w:r>
      <w:bookmarkStart w:id="20185" w:name="_ETM_Q42_434340"/>
      <w:bookmarkEnd w:id="20185"/>
      <w:r>
        <w:rPr>
          <w:rtl/>
        </w:rPr>
        <w:t xml:space="preserve">רמת </w:t>
      </w:r>
      <w:bookmarkStart w:id="20186" w:name="_ETM_Q42_434970"/>
      <w:bookmarkEnd w:id="20186"/>
      <w:r>
        <w:rPr>
          <w:rtl/>
        </w:rPr>
        <w:t xml:space="preserve">דוד </w:t>
      </w:r>
      <w:bookmarkStart w:id="20187" w:name="_ETM_Q42_436580"/>
      <w:bookmarkEnd w:id="20187"/>
      <w:r>
        <w:rPr>
          <w:rtl/>
        </w:rPr>
        <w:t xml:space="preserve">כשדה </w:t>
      </w:r>
      <w:bookmarkStart w:id="20188" w:name="_ETM_Q42_437240"/>
      <w:bookmarkEnd w:id="20188"/>
      <w:r>
        <w:rPr>
          <w:rtl/>
        </w:rPr>
        <w:t xml:space="preserve">אזרחי </w:t>
      </w:r>
      <w:bookmarkStart w:id="20189" w:name="_ETM_Q42_437990"/>
      <w:bookmarkEnd w:id="20189"/>
      <w:r>
        <w:rPr>
          <w:rtl/>
        </w:rPr>
        <w:t xml:space="preserve">משלים </w:t>
      </w:r>
      <w:bookmarkStart w:id="20190" w:name="_ETM_Q42_438560"/>
      <w:bookmarkEnd w:id="20190"/>
      <w:r>
        <w:rPr>
          <w:rtl/>
        </w:rPr>
        <w:t>לבן</w:t>
      </w:r>
      <w:bookmarkStart w:id="20191" w:name="_ETM_Q42_438950"/>
      <w:bookmarkEnd w:id="20191"/>
      <w:r>
        <w:rPr>
          <w:rFonts w:hint="cs"/>
          <w:rtl/>
        </w:rPr>
        <w:t>-</w:t>
      </w:r>
      <w:r>
        <w:rPr>
          <w:rtl/>
        </w:rPr>
        <w:t>גוריון</w:t>
      </w:r>
      <w:r>
        <w:rPr>
          <w:rFonts w:hint="cs"/>
          <w:rtl/>
        </w:rPr>
        <w:t>.</w:t>
      </w:r>
      <w:r>
        <w:rPr>
          <w:rtl/>
        </w:rPr>
        <w:t xml:space="preserve"> </w:t>
      </w:r>
      <w:bookmarkStart w:id="20192" w:name="_ETM_Q42_441389"/>
      <w:bookmarkEnd w:id="20192"/>
      <w:r>
        <w:rPr>
          <w:rtl/>
        </w:rPr>
        <w:t xml:space="preserve">מה </w:t>
      </w:r>
      <w:bookmarkStart w:id="20193" w:name="_ETM_Q42_441600"/>
      <w:bookmarkEnd w:id="20193"/>
      <w:r>
        <w:rPr>
          <w:rtl/>
        </w:rPr>
        <w:t xml:space="preserve">שעשינו </w:t>
      </w:r>
      <w:bookmarkStart w:id="20194" w:name="_ETM_Q42_442080"/>
      <w:bookmarkEnd w:id="20194"/>
      <w:r>
        <w:rPr>
          <w:rtl/>
        </w:rPr>
        <w:t xml:space="preserve">במועצת </w:t>
      </w:r>
      <w:bookmarkStart w:id="20195" w:name="_ETM_Q42_442650"/>
      <w:bookmarkEnd w:id="20195"/>
      <w:r>
        <w:rPr>
          <w:rtl/>
        </w:rPr>
        <w:t>הנגב</w:t>
      </w:r>
      <w:r>
        <w:rPr>
          <w:rFonts w:hint="cs"/>
          <w:rtl/>
        </w:rPr>
        <w:t>,</w:t>
      </w:r>
      <w:r>
        <w:rPr>
          <w:rtl/>
        </w:rPr>
        <w:t xml:space="preserve"> </w:t>
      </w:r>
      <w:bookmarkStart w:id="20196" w:name="_ETM_Q42_443160"/>
      <w:bookmarkEnd w:id="20196"/>
      <w:r>
        <w:rPr>
          <w:rtl/>
        </w:rPr>
        <w:t>במאבק</w:t>
      </w:r>
      <w:r>
        <w:rPr>
          <w:rFonts w:hint="cs"/>
          <w:rtl/>
        </w:rPr>
        <w:t>,</w:t>
      </w:r>
      <w:r>
        <w:rPr>
          <w:rtl/>
        </w:rPr>
        <w:t xml:space="preserve"> </w:t>
      </w:r>
      <w:bookmarkStart w:id="20197" w:name="_ETM_Q42_444750"/>
      <w:bookmarkEnd w:id="20197"/>
      <w:r>
        <w:rPr>
          <w:rtl/>
        </w:rPr>
        <w:t xml:space="preserve">היה </w:t>
      </w:r>
      <w:bookmarkStart w:id="20198" w:name="_ETM_Q42_446029"/>
      <w:bookmarkEnd w:id="20198"/>
      <w:r>
        <w:rPr>
          <w:rtl/>
        </w:rPr>
        <w:t xml:space="preserve">לדרוש </w:t>
      </w:r>
      <w:bookmarkStart w:id="20199" w:name="_ETM_Q42_447589"/>
      <w:bookmarkEnd w:id="20199"/>
      <w:r>
        <w:rPr>
          <w:rtl/>
        </w:rPr>
        <w:t xml:space="preserve">שתיבחן </w:t>
      </w:r>
      <w:bookmarkStart w:id="20200" w:name="_ETM_Q42_448430"/>
      <w:bookmarkEnd w:id="20200"/>
      <w:r>
        <w:rPr>
          <w:rtl/>
        </w:rPr>
        <w:t xml:space="preserve">אופציה </w:t>
      </w:r>
      <w:bookmarkStart w:id="20201" w:name="_ETM_Q42_448910"/>
      <w:bookmarkEnd w:id="20201"/>
      <w:r>
        <w:rPr>
          <w:rtl/>
        </w:rPr>
        <w:t xml:space="preserve">של </w:t>
      </w:r>
      <w:bookmarkStart w:id="20202" w:name="_ETM_Q42_449120"/>
      <w:bookmarkEnd w:id="20202"/>
      <w:r>
        <w:rPr>
          <w:rtl/>
        </w:rPr>
        <w:t xml:space="preserve">שדה </w:t>
      </w:r>
      <w:bookmarkStart w:id="20203" w:name="_ETM_Q42_449630"/>
      <w:bookmarkEnd w:id="20203"/>
      <w:r>
        <w:rPr>
          <w:rtl/>
        </w:rPr>
        <w:t xml:space="preserve">אזרחי </w:t>
      </w:r>
      <w:bookmarkStart w:id="20204" w:name="_ETM_Q42_450139"/>
      <w:bookmarkEnd w:id="20204"/>
      <w:r>
        <w:rPr>
          <w:rtl/>
        </w:rPr>
        <w:t>בנגב</w:t>
      </w:r>
      <w:r>
        <w:rPr>
          <w:rFonts w:hint="cs"/>
          <w:rtl/>
        </w:rPr>
        <w:t>,</w:t>
      </w:r>
      <w:r>
        <w:rPr>
          <w:rtl/>
        </w:rPr>
        <w:t xml:space="preserve"> </w:t>
      </w:r>
      <w:bookmarkStart w:id="20205" w:name="_ETM_Q42_452539"/>
      <w:bookmarkEnd w:id="20205"/>
      <w:r>
        <w:rPr>
          <w:rtl/>
        </w:rPr>
        <w:t xml:space="preserve">והמאבק </w:t>
      </w:r>
      <w:bookmarkStart w:id="20206" w:name="_ETM_Q42_453259"/>
      <w:bookmarkEnd w:id="20206"/>
      <w:r>
        <w:rPr>
          <w:rtl/>
        </w:rPr>
        <w:t xml:space="preserve">הזה </w:t>
      </w:r>
      <w:bookmarkStart w:id="20207" w:name="_ETM_Q42_453560"/>
      <w:bookmarkEnd w:id="20207"/>
      <w:r>
        <w:rPr>
          <w:rtl/>
        </w:rPr>
        <w:t>הצליח</w:t>
      </w:r>
      <w:r>
        <w:rPr>
          <w:rFonts w:hint="cs"/>
          <w:rtl/>
        </w:rPr>
        <w:t>,</w:t>
      </w:r>
      <w:r>
        <w:rPr>
          <w:rtl/>
        </w:rPr>
        <w:t xml:space="preserve"> </w:t>
      </w:r>
      <w:bookmarkStart w:id="20208" w:name="_ETM_Q42_455199"/>
      <w:bookmarkEnd w:id="20208"/>
      <w:r>
        <w:rPr>
          <w:rtl/>
        </w:rPr>
        <w:t xml:space="preserve">ואנחנו </w:t>
      </w:r>
      <w:bookmarkStart w:id="20209" w:name="_ETM_Q42_455680"/>
      <w:bookmarkEnd w:id="20209"/>
      <w:r>
        <w:rPr>
          <w:rtl/>
        </w:rPr>
        <w:t xml:space="preserve">עומדים </w:t>
      </w:r>
      <w:bookmarkStart w:id="20210" w:name="_ETM_Q42_456069"/>
      <w:bookmarkEnd w:id="20210"/>
      <w:r>
        <w:rPr>
          <w:rtl/>
        </w:rPr>
        <w:t xml:space="preserve">פה </w:t>
      </w:r>
      <w:bookmarkStart w:id="20211" w:name="_ETM_Q42_457210"/>
      <w:bookmarkEnd w:id="20211"/>
      <w:r>
        <w:rPr>
          <w:rtl/>
        </w:rPr>
        <w:t xml:space="preserve">ודנים </w:t>
      </w:r>
      <w:bookmarkStart w:id="20212" w:name="_ETM_Q42_458319"/>
      <w:bookmarkEnd w:id="20212"/>
      <w:r>
        <w:rPr>
          <w:rtl/>
        </w:rPr>
        <w:t xml:space="preserve">על </w:t>
      </w:r>
      <w:bookmarkStart w:id="20213" w:name="_ETM_Q42_458529"/>
      <w:bookmarkEnd w:id="20213"/>
      <w:r>
        <w:rPr>
          <w:rtl/>
        </w:rPr>
        <w:t xml:space="preserve">הדרישה </w:t>
      </w:r>
      <w:bookmarkStart w:id="20214" w:name="_ETM_Q42_459160"/>
      <w:bookmarkEnd w:id="20214"/>
      <w:r>
        <w:rPr>
          <w:rtl/>
        </w:rPr>
        <w:t xml:space="preserve">של </w:t>
      </w:r>
      <w:bookmarkStart w:id="20215" w:name="_ETM_Q42_459400"/>
      <w:bookmarkEnd w:id="20215"/>
      <w:r>
        <w:rPr>
          <w:rtl/>
        </w:rPr>
        <w:t xml:space="preserve">הנגב </w:t>
      </w:r>
      <w:bookmarkStart w:id="20216" w:name="_ETM_Q42_459910"/>
      <w:bookmarkEnd w:id="20216"/>
      <w:r>
        <w:rPr>
          <w:rtl/>
        </w:rPr>
        <w:t xml:space="preserve">לשדה </w:t>
      </w:r>
      <w:bookmarkStart w:id="20217" w:name="_ETM_Q42_460449"/>
      <w:bookmarkEnd w:id="20217"/>
      <w:r>
        <w:rPr>
          <w:rtl/>
        </w:rPr>
        <w:t xml:space="preserve">אזרחי </w:t>
      </w:r>
      <w:bookmarkStart w:id="20218" w:name="_ETM_Q42_460960"/>
      <w:bookmarkEnd w:id="20218"/>
      <w:r>
        <w:rPr>
          <w:rtl/>
        </w:rPr>
        <w:t>בנגב</w:t>
      </w:r>
      <w:r>
        <w:rPr>
          <w:rFonts w:hint="cs"/>
          <w:rtl/>
        </w:rPr>
        <w:t>.</w:t>
      </w:r>
      <w:r>
        <w:rPr>
          <w:rtl/>
        </w:rPr>
        <w:t xml:space="preserve"> </w:t>
      </w:r>
      <w:bookmarkStart w:id="20219" w:name="_ETM_Q42_463750"/>
      <w:bookmarkEnd w:id="20219"/>
      <w:r>
        <w:rPr>
          <w:rtl/>
        </w:rPr>
        <w:t>ולכן</w:t>
      </w:r>
      <w:r>
        <w:rPr>
          <w:rFonts w:hint="cs"/>
          <w:rtl/>
        </w:rPr>
        <w:t>,</w:t>
      </w:r>
      <w:r>
        <w:rPr>
          <w:rtl/>
        </w:rPr>
        <w:t xml:space="preserve"> </w:t>
      </w:r>
      <w:bookmarkStart w:id="20220" w:name="_ETM_Q42_464910"/>
      <w:bookmarkEnd w:id="20220"/>
      <w:r>
        <w:rPr>
          <w:rtl/>
        </w:rPr>
        <w:t xml:space="preserve">חבר </w:t>
      </w:r>
      <w:bookmarkStart w:id="20221" w:name="_ETM_Q42_465330"/>
      <w:bookmarkEnd w:id="20221"/>
      <w:r>
        <w:rPr>
          <w:rtl/>
        </w:rPr>
        <w:t xml:space="preserve">הכנסת </w:t>
      </w:r>
      <w:bookmarkStart w:id="20222" w:name="_ETM_Q42_465779"/>
      <w:bookmarkEnd w:id="20222"/>
      <w:r>
        <w:rPr>
          <w:rFonts w:hint="cs"/>
          <w:rtl/>
        </w:rPr>
        <w:t>סופר,</w:t>
      </w:r>
      <w:r>
        <w:rPr>
          <w:rtl/>
        </w:rPr>
        <w:t xml:space="preserve"> </w:t>
      </w:r>
      <w:bookmarkStart w:id="20223" w:name="_ETM_Q42_467680"/>
      <w:bookmarkEnd w:id="20223"/>
      <w:r>
        <w:rPr>
          <w:rtl/>
        </w:rPr>
        <w:t xml:space="preserve">צריך </w:t>
      </w:r>
      <w:bookmarkStart w:id="20224" w:name="_ETM_Q42_468130"/>
      <w:bookmarkEnd w:id="20224"/>
      <w:r>
        <w:rPr>
          <w:rtl/>
        </w:rPr>
        <w:t>להפריד</w:t>
      </w:r>
      <w:r>
        <w:rPr>
          <w:rFonts w:hint="cs"/>
          <w:rtl/>
        </w:rPr>
        <w:t>,</w:t>
      </w:r>
      <w:r>
        <w:rPr>
          <w:rtl/>
        </w:rPr>
        <w:t xml:space="preserve"> </w:t>
      </w:r>
      <w:bookmarkStart w:id="20225" w:name="_ETM_Q42_468940"/>
      <w:bookmarkEnd w:id="20225"/>
      <w:r>
        <w:rPr>
          <w:rtl/>
        </w:rPr>
        <w:t xml:space="preserve">כי </w:t>
      </w:r>
      <w:bookmarkStart w:id="20226" w:name="_ETM_Q42_469150"/>
      <w:bookmarkEnd w:id="20226"/>
      <w:r>
        <w:rPr>
          <w:rtl/>
        </w:rPr>
        <w:t xml:space="preserve">מה </w:t>
      </w:r>
      <w:bookmarkStart w:id="20227" w:name="_ETM_Q42_469300"/>
      <w:bookmarkEnd w:id="20227"/>
      <w:r>
        <w:rPr>
          <w:rtl/>
        </w:rPr>
        <w:t xml:space="preserve">שנשמע </w:t>
      </w:r>
      <w:bookmarkStart w:id="20228" w:name="_ETM_Q42_469930"/>
      <w:bookmarkEnd w:id="20228"/>
      <w:r>
        <w:rPr>
          <w:rtl/>
        </w:rPr>
        <w:t>פה</w:t>
      </w:r>
      <w:r>
        <w:rPr>
          <w:rFonts w:hint="cs"/>
          <w:rtl/>
        </w:rPr>
        <w:t xml:space="preserve"> </w:t>
      </w:r>
      <w:bookmarkStart w:id="20229" w:name="_ETM_Q42_472360"/>
      <w:bookmarkEnd w:id="20229"/>
      <w:r>
        <w:rPr>
          <w:rFonts w:hint="eastAsia"/>
          <w:rtl/>
        </w:rPr>
        <w:t>–</w:t>
      </w:r>
      <w:r>
        <w:rPr>
          <w:rtl/>
        </w:rPr>
        <w:t xml:space="preserve"> </w:t>
      </w:r>
      <w:bookmarkStart w:id="20230" w:name="_ETM_Q42_470200"/>
      <w:bookmarkEnd w:id="20230"/>
      <w:r>
        <w:rPr>
          <w:rtl/>
        </w:rPr>
        <w:t xml:space="preserve">אתה </w:t>
      </w:r>
      <w:bookmarkStart w:id="20231" w:name="_ETM_Q42_470350"/>
      <w:bookmarkEnd w:id="20231"/>
      <w:r>
        <w:rPr>
          <w:rtl/>
        </w:rPr>
        <w:t>יודע</w:t>
      </w:r>
      <w:r>
        <w:rPr>
          <w:rFonts w:hint="cs"/>
          <w:rtl/>
        </w:rPr>
        <w:t>,</w:t>
      </w:r>
      <w:r>
        <w:rPr>
          <w:rtl/>
        </w:rPr>
        <w:t xml:space="preserve"> </w:t>
      </w:r>
      <w:bookmarkStart w:id="20232" w:name="_ETM_Q42_470589"/>
      <w:bookmarkEnd w:id="20232"/>
      <w:r>
        <w:rPr>
          <w:rtl/>
        </w:rPr>
        <w:t xml:space="preserve">באותה </w:t>
      </w:r>
      <w:bookmarkStart w:id="20233" w:name="_ETM_Q42_471040"/>
      <w:bookmarkEnd w:id="20233"/>
      <w:r>
        <w:rPr>
          <w:rtl/>
        </w:rPr>
        <w:t xml:space="preserve">הצעה </w:t>
      </w:r>
      <w:bookmarkStart w:id="20234" w:name="_ETM_Q42_471430"/>
      <w:bookmarkEnd w:id="20234"/>
      <w:r>
        <w:rPr>
          <w:rtl/>
        </w:rPr>
        <w:t>לסדר</w:t>
      </w:r>
      <w:r>
        <w:rPr>
          <w:rFonts w:hint="cs"/>
          <w:rtl/>
        </w:rPr>
        <w:t>-היום</w:t>
      </w:r>
      <w:r>
        <w:rPr>
          <w:rtl/>
        </w:rPr>
        <w:t xml:space="preserve"> </w:t>
      </w:r>
      <w:bookmarkStart w:id="20235" w:name="_ETM_Q42_472779"/>
      <w:bookmarkEnd w:id="20235"/>
      <w:r>
        <w:rPr>
          <w:rtl/>
        </w:rPr>
        <w:t xml:space="preserve">נשמעו </w:t>
      </w:r>
      <w:bookmarkStart w:id="20236" w:name="_ETM_Q42_473289"/>
      <w:bookmarkEnd w:id="20236"/>
      <w:r>
        <w:rPr>
          <w:rtl/>
        </w:rPr>
        <w:t xml:space="preserve">פה </w:t>
      </w:r>
      <w:bookmarkStart w:id="20237" w:name="_ETM_Q42_473529"/>
      <w:bookmarkEnd w:id="20237"/>
      <w:r>
        <w:rPr>
          <w:rtl/>
        </w:rPr>
        <w:t xml:space="preserve">עמדות </w:t>
      </w:r>
      <w:bookmarkStart w:id="20238" w:name="_ETM_Q42_474039"/>
      <w:bookmarkEnd w:id="20238"/>
      <w:r>
        <w:rPr>
          <w:rtl/>
        </w:rPr>
        <w:t>סותרות</w:t>
      </w:r>
      <w:r>
        <w:rPr>
          <w:rFonts w:hint="cs"/>
          <w:rtl/>
        </w:rPr>
        <w:t>,</w:t>
      </w:r>
      <w:r>
        <w:rPr>
          <w:rtl/>
        </w:rPr>
        <w:t xml:space="preserve"> </w:t>
      </w:r>
      <w:bookmarkStart w:id="20239" w:name="_ETM_Q42_475449"/>
      <w:bookmarkEnd w:id="20239"/>
      <w:r>
        <w:rPr>
          <w:rtl/>
        </w:rPr>
        <w:t xml:space="preserve">גם </w:t>
      </w:r>
      <w:bookmarkStart w:id="20240" w:name="_ETM_Q42_475659"/>
      <w:bookmarkEnd w:id="20240"/>
      <w:r>
        <w:rPr>
          <w:rtl/>
        </w:rPr>
        <w:t xml:space="preserve">של </w:t>
      </w:r>
      <w:bookmarkStart w:id="20241" w:name="_ETM_Q42_475839"/>
      <w:bookmarkEnd w:id="20241"/>
      <w:r>
        <w:rPr>
          <w:rtl/>
        </w:rPr>
        <w:t xml:space="preserve">חברי </w:t>
      </w:r>
      <w:bookmarkStart w:id="20242" w:name="_ETM_Q42_476199"/>
      <w:bookmarkEnd w:id="20242"/>
      <w:r>
        <w:rPr>
          <w:rtl/>
        </w:rPr>
        <w:t>כנסת</w:t>
      </w:r>
      <w:r>
        <w:rPr>
          <w:rFonts w:hint="cs"/>
          <w:rtl/>
        </w:rPr>
        <w:t>.</w:t>
      </w:r>
    </w:p>
    <w:p w:rsidR="00E826F3" w:rsidRDefault="00E826F3" w:rsidP="005A1CEC">
      <w:pPr>
        <w:rPr>
          <w:rtl/>
        </w:rPr>
      </w:pPr>
    </w:p>
    <w:p w:rsidR="00E826F3" w:rsidRDefault="00E826F3" w:rsidP="005A1CEC">
      <w:pPr>
        <w:pStyle w:val="af5"/>
        <w:keepNext/>
        <w:rPr>
          <w:rtl/>
        </w:rPr>
      </w:pPr>
      <w:bookmarkStart w:id="20243" w:name="_ETM_Q42_481159"/>
      <w:bookmarkStart w:id="20244" w:name="_ETM_Q42_481294"/>
      <w:bookmarkStart w:id="20245" w:name="ET_interruption_5793_23"/>
      <w:bookmarkEnd w:id="20243"/>
      <w:bookmarkEnd w:id="20244"/>
      <w:r w:rsidRPr="00F952C2">
        <w:rPr>
          <w:rStyle w:val="TagStyle"/>
          <w:rtl/>
        </w:rPr>
        <w:t xml:space="preserve"> &lt;&lt; קריאה &gt;&gt; </w:t>
      </w:r>
      <w:r>
        <w:rPr>
          <w:rtl/>
        </w:rPr>
        <w:t>אופיר סופר (ימינה):</w:t>
      </w:r>
      <w:r w:rsidRPr="00F952C2">
        <w:rPr>
          <w:rStyle w:val="TagStyle"/>
          <w:rtl/>
        </w:rPr>
        <w:t xml:space="preserve"> &lt;&lt; קריאה &gt;&gt;</w:t>
      </w:r>
      <w:r>
        <w:rPr>
          <w:rtl/>
        </w:rPr>
        <w:t xml:space="preserve">   </w:t>
      </w:r>
      <w:bookmarkEnd w:id="20245"/>
    </w:p>
    <w:p w:rsidR="00E826F3" w:rsidRDefault="00E826F3" w:rsidP="00430B16">
      <w:pPr>
        <w:rPr>
          <w:rtl/>
          <w:lang w:eastAsia="he-IL"/>
        </w:rPr>
      </w:pPr>
    </w:p>
    <w:p w:rsidR="00E826F3" w:rsidRDefault="00E826F3" w:rsidP="005A1CEC">
      <w:pPr>
        <w:rPr>
          <w:rtl/>
          <w:lang w:eastAsia="he-IL"/>
        </w:rPr>
      </w:pPr>
      <w:r>
        <w:rPr>
          <w:rFonts w:hint="cs"/>
          <w:rtl/>
          <w:lang w:eastAsia="he-IL"/>
        </w:rPr>
        <w:t>בוא</w:t>
      </w:r>
      <w:r w:rsidR="00B86FC6">
        <w:rPr>
          <w:rFonts w:hint="cs"/>
          <w:rtl/>
          <w:lang w:eastAsia="he-IL"/>
        </w:rPr>
        <w:t>ו</w:t>
      </w:r>
      <w:r>
        <w:rPr>
          <w:rFonts w:hint="cs"/>
          <w:rtl/>
          <w:lang w:eastAsia="he-IL"/>
        </w:rPr>
        <w:t xml:space="preserve"> נהיה קונקרטי</w:t>
      </w:r>
      <w:bookmarkStart w:id="20246" w:name="_ETM_Q42_480603"/>
      <w:bookmarkStart w:id="20247" w:name="_ETM_Q42_480701"/>
      <w:bookmarkEnd w:id="20246"/>
      <w:bookmarkEnd w:id="20247"/>
      <w:r>
        <w:rPr>
          <w:rFonts w:hint="cs"/>
          <w:rtl/>
          <w:lang w:eastAsia="he-IL"/>
        </w:rPr>
        <w:t xml:space="preserve">ים. </w:t>
      </w:r>
    </w:p>
    <w:p w:rsidR="00E826F3" w:rsidRDefault="00E826F3" w:rsidP="005A1CEC">
      <w:pPr>
        <w:rPr>
          <w:rtl/>
          <w:lang w:eastAsia="he-IL"/>
        </w:rPr>
      </w:pPr>
    </w:p>
    <w:p w:rsidR="00E826F3" w:rsidRDefault="00E826F3" w:rsidP="005A1CEC">
      <w:pPr>
        <w:pStyle w:val="-"/>
        <w:keepNext/>
        <w:rPr>
          <w:rtl/>
        </w:rPr>
      </w:pPr>
      <w:bookmarkStart w:id="20248" w:name="_ETM_Q42_480407"/>
      <w:bookmarkStart w:id="20249" w:name="ET_speakercontinue_5987_24"/>
      <w:bookmarkEnd w:id="20248"/>
      <w:r w:rsidRPr="00F952C2">
        <w:rPr>
          <w:rStyle w:val="TagStyle"/>
          <w:rtl/>
        </w:rPr>
        <w:t xml:space="preserve"> &lt;&lt; דובר_המשך &gt;&gt; </w:t>
      </w:r>
      <w:r>
        <w:rPr>
          <w:rtl/>
        </w:rPr>
        <w:t>השר במשרד הביטחון מיכאל מרדכי ביטון:</w:t>
      </w:r>
      <w:r w:rsidRPr="00F952C2">
        <w:rPr>
          <w:rStyle w:val="TagStyle"/>
          <w:rtl/>
        </w:rPr>
        <w:t xml:space="preserve"> &lt;&lt; דובר_המשך &gt;&gt;</w:t>
      </w:r>
      <w:r>
        <w:rPr>
          <w:rtl/>
        </w:rPr>
        <w:t xml:space="preserve">   </w:t>
      </w:r>
      <w:bookmarkEnd w:id="20249"/>
    </w:p>
    <w:p w:rsidR="00E826F3" w:rsidRDefault="00E826F3" w:rsidP="00430B16">
      <w:pPr>
        <w:rPr>
          <w:rtl/>
          <w:lang w:eastAsia="he-IL"/>
        </w:rPr>
      </w:pPr>
    </w:p>
    <w:p w:rsidR="00E826F3" w:rsidRDefault="00E826F3" w:rsidP="005A1CEC">
      <w:pPr>
        <w:rPr>
          <w:rtl/>
          <w:lang w:eastAsia="he-IL"/>
        </w:rPr>
      </w:pPr>
      <w:bookmarkStart w:id="20250" w:name="_ETM_Q42_482156"/>
      <w:bookmarkEnd w:id="20250"/>
      <w:r>
        <w:rPr>
          <w:rFonts w:hint="cs"/>
          <w:rtl/>
          <w:lang w:eastAsia="he-IL"/>
        </w:rPr>
        <w:t xml:space="preserve">רגע, יש אחד בעד </w:t>
      </w:r>
      <w:bookmarkStart w:id="20251" w:name="_ETM_Q42_481272"/>
      <w:bookmarkEnd w:id="20251"/>
      <w:r>
        <w:rPr>
          <w:rFonts w:hint="cs"/>
          <w:rtl/>
          <w:lang w:eastAsia="he-IL"/>
        </w:rPr>
        <w:t xml:space="preserve">שדה ברמת דוד ויש אחד נגד. </w:t>
      </w:r>
    </w:p>
    <w:p w:rsidR="00E826F3" w:rsidRDefault="00E826F3" w:rsidP="005A1CEC">
      <w:pPr>
        <w:rPr>
          <w:rtl/>
          <w:lang w:eastAsia="he-IL"/>
        </w:rPr>
      </w:pPr>
      <w:bookmarkStart w:id="20252" w:name="_ETM_Q42_486543"/>
      <w:bookmarkStart w:id="20253" w:name="_ETM_Q42_486660"/>
      <w:bookmarkEnd w:id="20252"/>
      <w:bookmarkEnd w:id="20253"/>
    </w:p>
    <w:p w:rsidR="00E826F3" w:rsidRDefault="00E826F3" w:rsidP="005A1CEC">
      <w:pPr>
        <w:pStyle w:val="af5"/>
        <w:keepNext/>
        <w:rPr>
          <w:rtl/>
        </w:rPr>
      </w:pPr>
      <w:bookmarkStart w:id="20254" w:name="ET_interruption_קריאה_84"/>
      <w:r w:rsidRPr="007639AB">
        <w:rPr>
          <w:rStyle w:val="TagStyle"/>
          <w:rtl/>
        </w:rPr>
        <w:t xml:space="preserve"> &lt;&lt; קרי</w:t>
      </w:r>
      <w:bookmarkStart w:id="20255" w:name="_ETM_Q42_492146"/>
      <w:bookmarkEnd w:id="20255"/>
      <w:r w:rsidRPr="007639AB">
        <w:rPr>
          <w:rStyle w:val="TagStyle"/>
          <w:rtl/>
        </w:rPr>
        <w:t xml:space="preserve">אה &gt;&gt; </w:t>
      </w:r>
      <w:r>
        <w:rPr>
          <w:rtl/>
        </w:rPr>
        <w:t>קריאה:</w:t>
      </w:r>
      <w:r w:rsidRPr="007639AB">
        <w:rPr>
          <w:rStyle w:val="TagStyle"/>
          <w:rtl/>
        </w:rPr>
        <w:t xml:space="preserve"> &lt;&lt; קריאה &gt;&gt;</w:t>
      </w:r>
      <w:r>
        <w:rPr>
          <w:rtl/>
        </w:rPr>
        <w:t xml:space="preserve">   </w:t>
      </w:r>
      <w:bookmarkEnd w:id="20254"/>
    </w:p>
    <w:p w:rsidR="00E826F3" w:rsidRDefault="00E826F3" w:rsidP="00430B16">
      <w:pPr>
        <w:rPr>
          <w:rtl/>
          <w:lang w:eastAsia="he-IL"/>
        </w:rPr>
      </w:pPr>
      <w:bookmarkStart w:id="20256" w:name="_ETM_Q42_492053"/>
      <w:bookmarkEnd w:id="20256"/>
    </w:p>
    <w:p w:rsidR="00E826F3" w:rsidRDefault="009153D6" w:rsidP="005A1CEC">
      <w:pPr>
        <w:rPr>
          <w:rtl/>
          <w:lang w:eastAsia="he-IL"/>
        </w:rPr>
      </w:pPr>
      <w:bookmarkStart w:id="20257" w:name="_ETM_Q42_491786"/>
      <w:bookmarkEnd w:id="20257"/>
      <w:r>
        <w:rPr>
          <w:rFonts w:hint="cs"/>
          <w:rtl/>
          <w:lang w:eastAsia="he-IL"/>
        </w:rPr>
        <w:t>– – –</w:t>
      </w:r>
    </w:p>
    <w:p w:rsidR="00E826F3" w:rsidRPr="007639AB" w:rsidRDefault="00E826F3" w:rsidP="005A1CEC">
      <w:pPr>
        <w:rPr>
          <w:rtl/>
          <w:lang w:eastAsia="he-IL"/>
        </w:rPr>
      </w:pPr>
      <w:bookmarkStart w:id="20258" w:name="_ETM_Q42_495199"/>
      <w:bookmarkStart w:id="20259" w:name="_ETM_Q42_495298"/>
      <w:bookmarkEnd w:id="20258"/>
      <w:bookmarkEnd w:id="20259"/>
    </w:p>
    <w:p w:rsidR="00E826F3" w:rsidRDefault="00E826F3" w:rsidP="005A1CEC">
      <w:pPr>
        <w:pStyle w:val="-"/>
        <w:keepNext/>
        <w:rPr>
          <w:rtl/>
        </w:rPr>
      </w:pPr>
      <w:bookmarkStart w:id="20260" w:name="_ETM_Q42_489867"/>
      <w:bookmarkStart w:id="20261" w:name="_ETM_Q42_489988"/>
      <w:bookmarkEnd w:id="20260"/>
      <w:bookmarkEnd w:id="20261"/>
      <w:r w:rsidRPr="00F952C2">
        <w:rPr>
          <w:rStyle w:val="TagStyle"/>
          <w:rtl/>
        </w:rPr>
        <w:t xml:space="preserve">&lt;&lt; דובר_המשך &gt;&gt; </w:t>
      </w:r>
      <w:r>
        <w:rPr>
          <w:rtl/>
        </w:rPr>
        <w:t>השר במשרד הביטחון מיכאל מרדכי ביטון:</w:t>
      </w:r>
      <w:r w:rsidRPr="00F952C2">
        <w:rPr>
          <w:rStyle w:val="TagStyle"/>
          <w:rtl/>
        </w:rPr>
        <w:t xml:space="preserve"> &lt;&lt; דובר_המשך &gt;&gt;</w:t>
      </w:r>
      <w:r>
        <w:rPr>
          <w:rtl/>
        </w:rPr>
        <w:t xml:space="preserve">   </w:t>
      </w:r>
    </w:p>
    <w:p w:rsidR="00E826F3" w:rsidRDefault="00E826F3" w:rsidP="005A1CEC">
      <w:pPr>
        <w:rPr>
          <w:rtl/>
          <w:lang w:eastAsia="he-IL"/>
        </w:rPr>
      </w:pPr>
    </w:p>
    <w:p w:rsidR="00E826F3" w:rsidRDefault="00E826F3" w:rsidP="005A1CEC">
      <w:pPr>
        <w:rPr>
          <w:rtl/>
        </w:rPr>
      </w:pPr>
      <w:r>
        <w:rPr>
          <w:rFonts w:hint="cs"/>
          <w:rtl/>
          <w:lang w:eastAsia="he-IL"/>
        </w:rPr>
        <w:t xml:space="preserve">חבר'ה, עוד לא הקשבתם לי </w:t>
      </w:r>
      <w:r>
        <w:rPr>
          <w:rFonts w:hint="eastAsia"/>
          <w:rtl/>
          <w:lang w:eastAsia="he-IL"/>
        </w:rPr>
        <w:t xml:space="preserve">– </w:t>
      </w:r>
      <w:r>
        <w:rPr>
          <w:rFonts w:hint="cs"/>
          <w:rtl/>
          <w:lang w:eastAsia="he-IL"/>
        </w:rPr>
        <w:t xml:space="preserve">אתם כבר חילקתם </w:t>
      </w:r>
      <w:bookmarkStart w:id="20262" w:name="_ETM_Q42_478210"/>
      <w:bookmarkStart w:id="20263" w:name="_ETM_Q42_495410"/>
      <w:bookmarkEnd w:id="20262"/>
      <w:bookmarkEnd w:id="20263"/>
      <w:r>
        <w:rPr>
          <w:rtl/>
        </w:rPr>
        <w:t xml:space="preserve">את </w:t>
      </w:r>
      <w:bookmarkStart w:id="20264" w:name="_ETM_Q42_495499"/>
      <w:bookmarkEnd w:id="20264"/>
      <w:r>
        <w:rPr>
          <w:rtl/>
        </w:rPr>
        <w:t xml:space="preserve">המשימות </w:t>
      </w:r>
      <w:bookmarkStart w:id="20265" w:name="_ETM_Q42_496189"/>
      <w:bookmarkEnd w:id="20265"/>
      <w:r>
        <w:rPr>
          <w:rtl/>
        </w:rPr>
        <w:t>לוועדות</w:t>
      </w:r>
      <w:r>
        <w:rPr>
          <w:rFonts w:hint="cs"/>
          <w:rtl/>
        </w:rPr>
        <w:t>,</w:t>
      </w:r>
      <w:r>
        <w:rPr>
          <w:rtl/>
        </w:rPr>
        <w:t xml:space="preserve"> </w:t>
      </w:r>
      <w:bookmarkStart w:id="20266" w:name="_ETM_Q42_496820"/>
      <w:bookmarkEnd w:id="20266"/>
      <w:r>
        <w:rPr>
          <w:rtl/>
        </w:rPr>
        <w:t xml:space="preserve">אז </w:t>
      </w:r>
      <w:bookmarkStart w:id="20267" w:name="_ETM_Q42_496970"/>
      <w:bookmarkEnd w:id="20267"/>
      <w:r>
        <w:rPr>
          <w:rtl/>
        </w:rPr>
        <w:t>בוא</w:t>
      </w:r>
      <w:r>
        <w:rPr>
          <w:rFonts w:hint="cs"/>
          <w:rtl/>
        </w:rPr>
        <w:t>ו</w:t>
      </w:r>
      <w:r>
        <w:rPr>
          <w:rtl/>
        </w:rPr>
        <w:t xml:space="preserve"> </w:t>
      </w:r>
      <w:bookmarkStart w:id="20268" w:name="_ETM_Q42_497180"/>
      <w:bookmarkEnd w:id="20268"/>
      <w:r>
        <w:rPr>
          <w:rtl/>
        </w:rPr>
        <w:t>נסכם</w:t>
      </w:r>
      <w:r>
        <w:rPr>
          <w:rFonts w:hint="cs"/>
          <w:rtl/>
        </w:rPr>
        <w:t>.</w:t>
      </w:r>
    </w:p>
    <w:p w:rsidR="00E826F3" w:rsidRDefault="00E826F3" w:rsidP="005A1CEC">
      <w:pPr>
        <w:rPr>
          <w:rtl/>
        </w:rPr>
      </w:pPr>
    </w:p>
    <w:p w:rsidR="00E826F3" w:rsidRDefault="00E826F3" w:rsidP="005A1CEC">
      <w:pPr>
        <w:pStyle w:val="af6"/>
        <w:keepNext/>
        <w:rPr>
          <w:rtl/>
        </w:rPr>
      </w:pPr>
      <w:r w:rsidRPr="00AD42A3">
        <w:rPr>
          <w:rStyle w:val="TagStyle"/>
          <w:rtl/>
        </w:rPr>
        <w:t xml:space="preserve"> &lt;&lt; יור &gt;&gt; </w:t>
      </w:r>
      <w:r>
        <w:rPr>
          <w:rtl/>
        </w:rPr>
        <w:t>היו"ר אליהו ברוכי:</w:t>
      </w:r>
      <w:r w:rsidRPr="00AD42A3">
        <w:rPr>
          <w:rStyle w:val="TagStyle"/>
          <w:rtl/>
        </w:rPr>
        <w:t xml:space="preserve"> &lt;&lt; יור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אולי לא יהיה דיון בכלל. </w:t>
      </w:r>
    </w:p>
    <w:p w:rsidR="00E826F3" w:rsidRDefault="00E826F3" w:rsidP="005A1CEC">
      <w:pPr>
        <w:rPr>
          <w:rtl/>
          <w:lang w:eastAsia="he-IL"/>
        </w:rPr>
      </w:pPr>
    </w:p>
    <w:p w:rsidR="00E826F3" w:rsidRDefault="00E826F3" w:rsidP="005A1CEC">
      <w:pPr>
        <w:pStyle w:val="-"/>
        <w:keepNext/>
        <w:rPr>
          <w:rtl/>
        </w:rPr>
      </w:pPr>
      <w:bookmarkStart w:id="20269" w:name="ET_speakercontinue_5987_26"/>
      <w:r w:rsidRPr="00AD42A3">
        <w:rPr>
          <w:rStyle w:val="TagStyle"/>
          <w:rtl/>
        </w:rPr>
        <w:t xml:space="preserve"> &lt;&lt; דובר_המשך &gt;&gt; </w:t>
      </w:r>
      <w:r>
        <w:rPr>
          <w:rtl/>
        </w:rPr>
        <w:t>השר במשרד הביטחון מיכאל מרדכי ביטון:</w:t>
      </w:r>
      <w:r w:rsidRPr="00AD42A3">
        <w:rPr>
          <w:rStyle w:val="TagStyle"/>
          <w:rtl/>
        </w:rPr>
        <w:t xml:space="preserve"> &lt;&lt; דובר_המשך &gt;&gt;</w:t>
      </w:r>
      <w:r>
        <w:rPr>
          <w:rtl/>
        </w:rPr>
        <w:t xml:space="preserve">   </w:t>
      </w:r>
      <w:bookmarkEnd w:id="2026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בואו נביא כבר הצעה. </w:t>
      </w:r>
    </w:p>
    <w:p w:rsidR="00E826F3" w:rsidRDefault="00E826F3" w:rsidP="005A1CEC">
      <w:pPr>
        <w:rPr>
          <w:rtl/>
          <w:lang w:eastAsia="he-IL"/>
        </w:rPr>
      </w:pPr>
    </w:p>
    <w:p w:rsidR="00E826F3" w:rsidRDefault="00E826F3" w:rsidP="005A1CEC">
      <w:pPr>
        <w:pStyle w:val="af5"/>
        <w:keepNext/>
        <w:rPr>
          <w:rtl/>
        </w:rPr>
      </w:pPr>
      <w:bookmarkStart w:id="20270" w:name="_ETM_Q42_501371"/>
      <w:bookmarkStart w:id="20271" w:name="_ETM_Q42_501458"/>
      <w:bookmarkStart w:id="20272" w:name="ET_interruption_5793_27"/>
      <w:bookmarkEnd w:id="20270"/>
      <w:bookmarkEnd w:id="20271"/>
      <w:r w:rsidRPr="00AD42A3">
        <w:rPr>
          <w:rStyle w:val="TagStyle"/>
          <w:rtl/>
        </w:rPr>
        <w:t xml:space="preserve"> &lt;&lt; קריאה &gt;&gt; </w:t>
      </w:r>
      <w:r>
        <w:rPr>
          <w:rtl/>
        </w:rPr>
        <w:t>אופיר סופר (ימינה):</w:t>
      </w:r>
      <w:r w:rsidRPr="00AD42A3">
        <w:rPr>
          <w:rStyle w:val="TagStyle"/>
          <w:rtl/>
        </w:rPr>
        <w:t xml:space="preserve"> &lt;&lt; קריאה &gt;&gt;</w:t>
      </w:r>
      <w:r>
        <w:rPr>
          <w:rtl/>
        </w:rPr>
        <w:t xml:space="preserve">   </w:t>
      </w:r>
      <w:bookmarkEnd w:id="20272"/>
    </w:p>
    <w:p w:rsidR="00E826F3" w:rsidRDefault="00E826F3" w:rsidP="00430B16">
      <w:pPr>
        <w:rPr>
          <w:rtl/>
          <w:lang w:eastAsia="he-IL"/>
        </w:rPr>
      </w:pPr>
    </w:p>
    <w:p w:rsidR="00E826F3" w:rsidRDefault="009153D6" w:rsidP="005A1CEC">
      <w:pPr>
        <w:rPr>
          <w:rtl/>
          <w:lang w:eastAsia="he-IL"/>
        </w:rPr>
      </w:pPr>
      <w:r>
        <w:rPr>
          <w:rFonts w:hint="cs"/>
          <w:rtl/>
          <w:lang w:eastAsia="he-IL"/>
        </w:rPr>
        <w:t>– – –</w:t>
      </w:r>
    </w:p>
    <w:p w:rsidR="00E826F3" w:rsidRDefault="00E826F3" w:rsidP="005A1CEC">
      <w:pPr>
        <w:rPr>
          <w:rtl/>
          <w:lang w:eastAsia="he-IL"/>
        </w:rPr>
      </w:pPr>
    </w:p>
    <w:p w:rsidR="00E826F3" w:rsidRDefault="00E826F3" w:rsidP="005A1CEC">
      <w:pPr>
        <w:pStyle w:val="af6"/>
        <w:keepNext/>
        <w:rPr>
          <w:rtl/>
        </w:rPr>
      </w:pPr>
      <w:bookmarkStart w:id="20273" w:name="ET_yor_6069_28"/>
      <w:r w:rsidRPr="00AD42A3">
        <w:rPr>
          <w:rStyle w:val="TagStyle"/>
          <w:rtl/>
        </w:rPr>
        <w:t xml:space="preserve"> &lt;&lt; יור &gt;&gt; </w:t>
      </w:r>
      <w:r>
        <w:rPr>
          <w:rtl/>
        </w:rPr>
        <w:t>היו"ר אליהו ברוכי:</w:t>
      </w:r>
      <w:r w:rsidRPr="00AD42A3">
        <w:rPr>
          <w:rStyle w:val="TagStyle"/>
          <w:rtl/>
        </w:rPr>
        <w:t xml:space="preserve"> &lt;&lt; יור &gt;&gt;</w:t>
      </w:r>
      <w:r>
        <w:rPr>
          <w:rtl/>
        </w:rPr>
        <w:t xml:space="preserve">   </w:t>
      </w:r>
      <w:bookmarkEnd w:id="2027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אולי הם קיבלו את התשובה. </w:t>
      </w:r>
    </w:p>
    <w:p w:rsidR="00E826F3" w:rsidRDefault="00E826F3" w:rsidP="005A1CEC">
      <w:pPr>
        <w:rPr>
          <w:rtl/>
          <w:lang w:eastAsia="he-IL"/>
        </w:rPr>
      </w:pPr>
    </w:p>
    <w:p w:rsidR="00E826F3" w:rsidRDefault="00E826F3" w:rsidP="005A1CEC">
      <w:pPr>
        <w:pStyle w:val="-"/>
        <w:keepNext/>
        <w:rPr>
          <w:rtl/>
        </w:rPr>
      </w:pPr>
      <w:bookmarkStart w:id="20274" w:name="_ETM_Q42_501580"/>
      <w:bookmarkStart w:id="20275" w:name="_ETM_Q42_501685"/>
      <w:bookmarkStart w:id="20276" w:name="ET_speakercontinue_5987_29"/>
      <w:bookmarkEnd w:id="20274"/>
      <w:bookmarkEnd w:id="20275"/>
      <w:r w:rsidRPr="00AD42A3">
        <w:rPr>
          <w:rStyle w:val="TagStyle"/>
          <w:rtl/>
        </w:rPr>
        <w:t xml:space="preserve"> &lt;&lt; דובר_המשך &gt;&gt; </w:t>
      </w:r>
      <w:r>
        <w:rPr>
          <w:rtl/>
        </w:rPr>
        <w:t>השר במשרד הביטחון מיכאל מרדכי ביטון:</w:t>
      </w:r>
      <w:r w:rsidRPr="00AD42A3">
        <w:rPr>
          <w:rStyle w:val="TagStyle"/>
          <w:rtl/>
        </w:rPr>
        <w:t xml:space="preserve"> &lt;&lt; דובר_המשך &gt;&gt;</w:t>
      </w:r>
      <w:r>
        <w:rPr>
          <w:rtl/>
        </w:rPr>
        <w:t xml:space="preserve">   </w:t>
      </w:r>
      <w:bookmarkEnd w:id="20276"/>
    </w:p>
    <w:p w:rsidR="00E826F3" w:rsidRDefault="00E826F3" w:rsidP="00430B16">
      <w:pPr>
        <w:rPr>
          <w:rtl/>
          <w:lang w:eastAsia="he-IL"/>
        </w:rPr>
      </w:pPr>
    </w:p>
    <w:p w:rsidR="00E826F3" w:rsidRDefault="00E826F3" w:rsidP="005A1CEC">
      <w:pPr>
        <w:rPr>
          <w:rtl/>
          <w:lang w:eastAsia="he-IL"/>
        </w:rPr>
      </w:pPr>
      <w:bookmarkStart w:id="20277" w:name="_ETM_Q42_502632"/>
      <w:bookmarkEnd w:id="20277"/>
      <w:r>
        <w:rPr>
          <w:rFonts w:hint="cs"/>
          <w:rtl/>
          <w:lang w:eastAsia="he-IL"/>
        </w:rPr>
        <w:t>אפשר לסיים. מה ההצעה?</w:t>
      </w:r>
    </w:p>
    <w:p w:rsidR="00E826F3" w:rsidRDefault="00E826F3" w:rsidP="005A1CEC">
      <w:pPr>
        <w:rPr>
          <w:rtl/>
          <w:lang w:eastAsia="he-IL"/>
        </w:rPr>
      </w:pPr>
    </w:p>
    <w:p w:rsidR="00E826F3" w:rsidRDefault="00E826F3" w:rsidP="005A1CEC">
      <w:pPr>
        <w:pStyle w:val="af5"/>
        <w:keepNext/>
        <w:rPr>
          <w:rtl/>
        </w:rPr>
      </w:pPr>
      <w:r w:rsidRPr="00AD42A3">
        <w:rPr>
          <w:rStyle w:val="TagStyle"/>
          <w:rtl/>
        </w:rPr>
        <w:t xml:space="preserve"> &lt;&lt; קריאה &gt;&gt; </w:t>
      </w:r>
      <w:r>
        <w:rPr>
          <w:rtl/>
        </w:rPr>
        <w:t>קרן ברק (הליכוד):</w:t>
      </w:r>
      <w:r w:rsidRPr="00AD42A3">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חוץ וביטחון. </w:t>
      </w:r>
    </w:p>
    <w:p w:rsidR="00E826F3" w:rsidRDefault="00E826F3" w:rsidP="005A1CEC">
      <w:pPr>
        <w:rPr>
          <w:rtl/>
          <w:lang w:eastAsia="he-IL"/>
        </w:rPr>
      </w:pPr>
    </w:p>
    <w:p w:rsidR="00E826F3" w:rsidRDefault="00E826F3" w:rsidP="005A1CEC">
      <w:pPr>
        <w:pStyle w:val="af5"/>
        <w:keepNext/>
        <w:rPr>
          <w:rtl/>
        </w:rPr>
      </w:pPr>
      <w:bookmarkStart w:id="20278" w:name="_ETM_Q42_504321"/>
      <w:bookmarkStart w:id="20279" w:name="_ETM_Q42_504348"/>
      <w:bookmarkEnd w:id="20278"/>
      <w:bookmarkEnd w:id="20279"/>
      <w:r w:rsidRPr="00AD42A3">
        <w:rPr>
          <w:rStyle w:val="TagStyle"/>
          <w:rtl/>
        </w:rPr>
        <w:t xml:space="preserve"> &lt;&lt; קריאה &gt;&gt; </w:t>
      </w:r>
      <w:r>
        <w:rPr>
          <w:rtl/>
        </w:rPr>
        <w:t>אופיר סופר (ימינה):</w:t>
      </w:r>
      <w:r w:rsidRPr="00AD42A3">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היית באמצע. </w:t>
      </w:r>
    </w:p>
    <w:p w:rsidR="00E826F3" w:rsidRDefault="00E826F3" w:rsidP="005A1CEC">
      <w:pPr>
        <w:rPr>
          <w:rtl/>
          <w:lang w:eastAsia="he-IL"/>
        </w:rPr>
      </w:pPr>
    </w:p>
    <w:p w:rsidR="00E826F3" w:rsidRDefault="00E826F3" w:rsidP="005A1CEC">
      <w:pPr>
        <w:pStyle w:val="-"/>
        <w:keepNext/>
        <w:rPr>
          <w:rtl/>
        </w:rPr>
      </w:pPr>
      <w:r w:rsidRPr="00AD42A3">
        <w:rPr>
          <w:rStyle w:val="TagStyle"/>
          <w:rtl/>
        </w:rPr>
        <w:t xml:space="preserve"> &lt;&lt; דובר_המשך &gt;&gt; </w:t>
      </w:r>
      <w:r>
        <w:rPr>
          <w:rtl/>
        </w:rPr>
        <w:t>השר במשרד הביטחון מיכאל מרדכי ביטון:</w:t>
      </w:r>
      <w:r w:rsidRPr="00AD42A3">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bookmarkStart w:id="20280" w:name="_ETM_Q42_507621"/>
      <w:bookmarkEnd w:id="20280"/>
      <w:r>
        <w:rPr>
          <w:rFonts w:hint="cs"/>
          <w:rtl/>
          <w:lang w:eastAsia="he-IL"/>
        </w:rPr>
        <w:t xml:space="preserve">אז יאללה, סגרנו. אז ביי. </w:t>
      </w:r>
    </w:p>
    <w:p w:rsidR="00E826F3" w:rsidRDefault="00E826F3" w:rsidP="005A1CEC">
      <w:pPr>
        <w:rPr>
          <w:rtl/>
          <w:lang w:eastAsia="he-IL"/>
        </w:rPr>
      </w:pPr>
    </w:p>
    <w:p w:rsidR="00E826F3" w:rsidRDefault="00E826F3" w:rsidP="005A1CEC">
      <w:pPr>
        <w:pStyle w:val="af5"/>
        <w:keepNext/>
        <w:rPr>
          <w:rtl/>
        </w:rPr>
      </w:pPr>
      <w:bookmarkStart w:id="20281" w:name="_ETM_Q42_509500"/>
      <w:bookmarkStart w:id="20282" w:name="_ETM_Q42_509589"/>
      <w:bookmarkStart w:id="20283" w:name="ET_interruption_5768_33"/>
      <w:bookmarkEnd w:id="20281"/>
      <w:bookmarkEnd w:id="20282"/>
      <w:r w:rsidRPr="00AD42A3">
        <w:rPr>
          <w:rStyle w:val="TagStyle"/>
          <w:rtl/>
        </w:rPr>
        <w:t xml:space="preserve"> &lt;&lt; קריאה &gt;&gt; </w:t>
      </w:r>
      <w:r>
        <w:rPr>
          <w:rtl/>
        </w:rPr>
        <w:t>קרן ברק (הליכוד):</w:t>
      </w:r>
      <w:r w:rsidRPr="00AD42A3">
        <w:rPr>
          <w:rStyle w:val="TagStyle"/>
          <w:rtl/>
        </w:rPr>
        <w:t xml:space="preserve"> &lt;&lt; קריאה &gt;&gt;</w:t>
      </w:r>
      <w:r>
        <w:rPr>
          <w:rtl/>
        </w:rPr>
        <w:t xml:space="preserve">   </w:t>
      </w:r>
      <w:bookmarkEnd w:id="2028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דבר. </w:t>
      </w:r>
    </w:p>
    <w:p w:rsidR="00E826F3" w:rsidRDefault="00E826F3" w:rsidP="005A1CEC">
      <w:pPr>
        <w:rPr>
          <w:rtl/>
          <w:lang w:eastAsia="he-IL"/>
        </w:rPr>
      </w:pPr>
    </w:p>
    <w:p w:rsidR="00E826F3" w:rsidRDefault="00E826F3" w:rsidP="005A1CEC">
      <w:pPr>
        <w:pStyle w:val="-"/>
        <w:keepNext/>
        <w:rPr>
          <w:rtl/>
        </w:rPr>
      </w:pPr>
      <w:bookmarkStart w:id="20284" w:name="_ETM_Q42_508670"/>
      <w:bookmarkStart w:id="20285" w:name="_ETM_Q42_508702"/>
      <w:bookmarkEnd w:id="20284"/>
      <w:bookmarkEnd w:id="20285"/>
      <w:r w:rsidRPr="00AD42A3">
        <w:rPr>
          <w:rStyle w:val="TagStyle"/>
          <w:rtl/>
        </w:rPr>
        <w:t xml:space="preserve"> &lt;&lt; דובר_המשך &gt;&gt; </w:t>
      </w:r>
      <w:r>
        <w:rPr>
          <w:rtl/>
        </w:rPr>
        <w:t>השר במשרד הביטחון מיכאל מרדכי ביטון:</w:t>
      </w:r>
      <w:r w:rsidRPr="00AD42A3">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אבל זה לא מכובד.</w:t>
      </w:r>
    </w:p>
    <w:p w:rsidR="00E826F3" w:rsidRDefault="00E826F3" w:rsidP="005A1CEC">
      <w:pPr>
        <w:rPr>
          <w:rtl/>
          <w:lang w:eastAsia="he-IL"/>
        </w:rPr>
      </w:pPr>
    </w:p>
    <w:p w:rsidR="00E826F3" w:rsidRDefault="00E826F3" w:rsidP="005A1CEC">
      <w:pPr>
        <w:pStyle w:val="af5"/>
        <w:keepNext/>
        <w:rPr>
          <w:rtl/>
        </w:rPr>
      </w:pPr>
      <w:bookmarkStart w:id="20286" w:name="ET_interruption_5768_35"/>
      <w:r w:rsidRPr="00AD42A3">
        <w:rPr>
          <w:rStyle w:val="TagStyle"/>
          <w:rtl/>
        </w:rPr>
        <w:t xml:space="preserve"> &lt;&lt; קריאה &gt;&gt; </w:t>
      </w:r>
      <w:r>
        <w:rPr>
          <w:rtl/>
        </w:rPr>
        <w:t>קרן ברק (הליכוד):</w:t>
      </w:r>
      <w:r w:rsidRPr="00AD42A3">
        <w:rPr>
          <w:rStyle w:val="TagStyle"/>
          <w:rtl/>
        </w:rPr>
        <w:t xml:space="preserve"> &lt;&lt; קריאה &gt;&gt;</w:t>
      </w:r>
      <w:r>
        <w:rPr>
          <w:rtl/>
        </w:rPr>
        <w:t xml:space="preserve">   </w:t>
      </w:r>
      <w:bookmarkEnd w:id="2028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אתה צודק. </w:t>
      </w:r>
    </w:p>
    <w:p w:rsidR="00E826F3" w:rsidRDefault="00E826F3" w:rsidP="005A1CEC">
      <w:pPr>
        <w:rPr>
          <w:rtl/>
          <w:lang w:eastAsia="he-IL"/>
        </w:rPr>
      </w:pPr>
    </w:p>
    <w:p w:rsidR="00E826F3" w:rsidRDefault="00E826F3" w:rsidP="005A1CEC">
      <w:pPr>
        <w:pStyle w:val="-"/>
        <w:keepNext/>
        <w:rPr>
          <w:rtl/>
        </w:rPr>
      </w:pPr>
      <w:bookmarkStart w:id="20287" w:name="_ETM_Q42_514546"/>
      <w:bookmarkStart w:id="20288" w:name="_ETM_Q42_514642"/>
      <w:bookmarkEnd w:id="20287"/>
      <w:bookmarkEnd w:id="20288"/>
      <w:r w:rsidRPr="005B4BAB">
        <w:rPr>
          <w:rStyle w:val="TagStyle"/>
          <w:rtl/>
        </w:rPr>
        <w:t xml:space="preserve"> &lt;&lt; דובר_המשך &gt;&gt; </w:t>
      </w:r>
      <w:r>
        <w:rPr>
          <w:rtl/>
        </w:rPr>
        <w:t>השר במשרד הביטחון מיכאל מרדכי ביטון:</w:t>
      </w:r>
      <w:r w:rsidRPr="005B4BAB">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עשית שאילתה, הקשבתי לך בקשב רב</w:t>
      </w:r>
      <w:bookmarkStart w:id="20289" w:name="_ETM_Q42_517610"/>
      <w:bookmarkEnd w:id="20289"/>
      <w:r>
        <w:rPr>
          <w:rFonts w:hint="cs"/>
          <w:rtl/>
          <w:lang w:eastAsia="he-IL"/>
        </w:rPr>
        <w:t xml:space="preserve"> </w:t>
      </w:r>
      <w:r w:rsidR="009153D6">
        <w:rPr>
          <w:rFonts w:hint="cs"/>
          <w:rtl/>
          <w:lang w:eastAsia="he-IL"/>
        </w:rPr>
        <w:t>– –</w:t>
      </w:r>
    </w:p>
    <w:p w:rsidR="00E826F3" w:rsidRDefault="00E826F3" w:rsidP="005A1CEC">
      <w:pPr>
        <w:rPr>
          <w:rtl/>
          <w:lang w:eastAsia="he-IL"/>
        </w:rPr>
      </w:pPr>
      <w:bookmarkStart w:id="20290" w:name="_ETM_Q42_515352"/>
      <w:bookmarkStart w:id="20291" w:name="_ETM_Q42_515535"/>
      <w:bookmarkEnd w:id="20290"/>
      <w:bookmarkEnd w:id="20291"/>
    </w:p>
    <w:p w:rsidR="00E826F3" w:rsidRDefault="00E826F3" w:rsidP="005A1CEC">
      <w:pPr>
        <w:pStyle w:val="af5"/>
        <w:keepNext/>
        <w:rPr>
          <w:rtl/>
        </w:rPr>
      </w:pPr>
      <w:bookmarkStart w:id="20292" w:name="ET_interruption_5768_38"/>
      <w:r w:rsidRPr="005B4BAB">
        <w:rPr>
          <w:rStyle w:val="TagStyle"/>
          <w:rtl/>
        </w:rPr>
        <w:t xml:space="preserve">&lt;&lt; קריאה &gt;&gt; </w:t>
      </w:r>
      <w:r>
        <w:rPr>
          <w:rtl/>
        </w:rPr>
        <w:t>קרן ברק (הליכוד):</w:t>
      </w:r>
      <w:r w:rsidRPr="005B4BAB">
        <w:rPr>
          <w:rStyle w:val="TagStyle"/>
          <w:rtl/>
        </w:rPr>
        <w:t xml:space="preserve"> &lt;&lt; קריאה &gt;&gt;</w:t>
      </w:r>
      <w:r>
        <w:rPr>
          <w:rtl/>
        </w:rPr>
        <w:t xml:space="preserve">   </w:t>
      </w:r>
      <w:bookmarkEnd w:id="20292"/>
    </w:p>
    <w:p w:rsidR="00E826F3" w:rsidRDefault="00E826F3" w:rsidP="00430B16">
      <w:pPr>
        <w:rPr>
          <w:rtl/>
          <w:lang w:eastAsia="he-IL"/>
        </w:rPr>
      </w:pPr>
    </w:p>
    <w:p w:rsidR="00E826F3" w:rsidRDefault="00E826F3" w:rsidP="005A1CEC">
      <w:pPr>
        <w:rPr>
          <w:rtl/>
          <w:lang w:eastAsia="he-IL"/>
        </w:rPr>
      </w:pPr>
      <w:r>
        <w:rPr>
          <w:rFonts w:hint="cs"/>
          <w:rtl/>
          <w:lang w:eastAsia="he-IL"/>
        </w:rPr>
        <w:t>זה לא שאילתה, זו הצעה לסדר</w:t>
      </w:r>
      <w:bookmarkStart w:id="20293" w:name="_ETM_Q42_518097"/>
      <w:bookmarkEnd w:id="20293"/>
      <w:r>
        <w:rPr>
          <w:rFonts w:hint="cs"/>
          <w:rtl/>
          <w:lang w:eastAsia="he-IL"/>
        </w:rPr>
        <w:t>-היום.</w:t>
      </w:r>
    </w:p>
    <w:p w:rsidR="00E826F3" w:rsidRDefault="00E826F3" w:rsidP="005A1CEC">
      <w:pPr>
        <w:rPr>
          <w:rtl/>
          <w:lang w:eastAsia="he-IL"/>
        </w:rPr>
      </w:pPr>
    </w:p>
    <w:p w:rsidR="00E826F3" w:rsidRDefault="00E826F3" w:rsidP="005A1CEC">
      <w:pPr>
        <w:pStyle w:val="af5"/>
        <w:keepNext/>
        <w:rPr>
          <w:rtl/>
        </w:rPr>
      </w:pPr>
      <w:bookmarkStart w:id="20294" w:name="ET_interruption_5793_37"/>
      <w:r w:rsidRPr="005B4BAB">
        <w:rPr>
          <w:rStyle w:val="TagStyle"/>
          <w:rtl/>
        </w:rPr>
        <w:t xml:space="preserve"> &lt;&lt; קריאה &gt;&gt; </w:t>
      </w:r>
      <w:r>
        <w:rPr>
          <w:rtl/>
        </w:rPr>
        <w:t>אופיר סופר (ימינה):</w:t>
      </w:r>
      <w:r w:rsidRPr="005B4BAB">
        <w:rPr>
          <w:rStyle w:val="TagStyle"/>
          <w:rtl/>
        </w:rPr>
        <w:t xml:space="preserve"> &lt;&lt; קריאה &gt;&gt;</w:t>
      </w:r>
      <w:r>
        <w:rPr>
          <w:rtl/>
        </w:rPr>
        <w:t xml:space="preserve">   </w:t>
      </w:r>
      <w:bookmarkEnd w:id="20294"/>
    </w:p>
    <w:p w:rsidR="00E826F3" w:rsidRDefault="00E826F3" w:rsidP="00430B16">
      <w:pPr>
        <w:rPr>
          <w:rtl/>
          <w:lang w:eastAsia="he-IL"/>
        </w:rPr>
      </w:pPr>
    </w:p>
    <w:p w:rsidR="00E826F3" w:rsidRDefault="00E826F3" w:rsidP="005A1CEC">
      <w:pPr>
        <w:rPr>
          <w:rtl/>
          <w:lang w:eastAsia="he-IL"/>
        </w:rPr>
      </w:pPr>
      <w:r>
        <w:rPr>
          <w:rFonts w:hint="cs"/>
          <w:rtl/>
          <w:lang w:eastAsia="he-IL"/>
        </w:rPr>
        <w:t>מחילה, כבוד השר.</w:t>
      </w:r>
    </w:p>
    <w:p w:rsidR="00E826F3" w:rsidRDefault="00E826F3" w:rsidP="005A1CEC">
      <w:pPr>
        <w:rPr>
          <w:rtl/>
          <w:lang w:eastAsia="he-IL"/>
        </w:rPr>
      </w:pPr>
      <w:bookmarkStart w:id="20295" w:name="_ETM_Q42_516803"/>
      <w:bookmarkStart w:id="20296" w:name="_ETM_Q42_516938"/>
      <w:bookmarkStart w:id="20297" w:name="_ETM_Q42_518413"/>
      <w:bookmarkStart w:id="20298" w:name="_ETM_Q42_518514"/>
      <w:bookmarkStart w:id="20299" w:name="_ETM_Q42_514714"/>
      <w:bookmarkStart w:id="20300" w:name="_ETM_Q42_514810"/>
      <w:bookmarkEnd w:id="20295"/>
      <w:bookmarkEnd w:id="20296"/>
      <w:bookmarkEnd w:id="20297"/>
      <w:bookmarkEnd w:id="20298"/>
      <w:bookmarkEnd w:id="20299"/>
      <w:bookmarkEnd w:id="20300"/>
    </w:p>
    <w:p w:rsidR="00E826F3" w:rsidRDefault="00E826F3" w:rsidP="005A1CEC">
      <w:pPr>
        <w:pStyle w:val="af5"/>
        <w:keepNext/>
        <w:rPr>
          <w:rtl/>
        </w:rPr>
      </w:pPr>
      <w:bookmarkStart w:id="20301" w:name="ET_interruption_5768_85"/>
      <w:r w:rsidRPr="00610659">
        <w:rPr>
          <w:rStyle w:val="TagStyle"/>
          <w:rtl/>
        </w:rPr>
        <w:t xml:space="preserve"> &lt;&lt; קריאה &gt;&gt; </w:t>
      </w:r>
      <w:r>
        <w:rPr>
          <w:rtl/>
        </w:rPr>
        <w:t>קרן ברק (הליכוד):</w:t>
      </w:r>
      <w:r w:rsidRPr="00610659">
        <w:rPr>
          <w:rStyle w:val="TagStyle"/>
          <w:rtl/>
        </w:rPr>
        <w:t xml:space="preserve"> &lt;&lt; קריאה &gt;&gt;</w:t>
      </w:r>
      <w:r>
        <w:rPr>
          <w:rtl/>
        </w:rPr>
        <w:t xml:space="preserve">   </w:t>
      </w:r>
      <w:bookmarkEnd w:id="20301"/>
    </w:p>
    <w:p w:rsidR="00E826F3" w:rsidRDefault="00E826F3" w:rsidP="00430B16">
      <w:pPr>
        <w:rPr>
          <w:rtl/>
          <w:lang w:eastAsia="he-IL"/>
        </w:rPr>
      </w:pPr>
    </w:p>
    <w:p w:rsidR="00E826F3" w:rsidRPr="00610659" w:rsidRDefault="00E826F3" w:rsidP="005A1CEC">
      <w:pPr>
        <w:rPr>
          <w:rtl/>
          <w:lang w:eastAsia="he-IL"/>
        </w:rPr>
      </w:pPr>
      <w:bookmarkStart w:id="20302" w:name="_ETM_Q42_518329"/>
      <w:bookmarkEnd w:id="20302"/>
      <w:r>
        <w:rPr>
          <w:rFonts w:hint="cs"/>
          <w:rtl/>
          <w:lang w:eastAsia="he-IL"/>
        </w:rPr>
        <w:t>ז</w:t>
      </w:r>
      <w:bookmarkStart w:id="20303" w:name="_ETM_Q42_518582"/>
      <w:bookmarkEnd w:id="20303"/>
      <w:r>
        <w:rPr>
          <w:rFonts w:hint="cs"/>
          <w:rtl/>
          <w:lang w:eastAsia="he-IL"/>
        </w:rPr>
        <w:t>ה</w:t>
      </w:r>
      <w:bookmarkStart w:id="20304" w:name="_ETM_Q42_518687"/>
      <w:bookmarkEnd w:id="20304"/>
      <w:r>
        <w:rPr>
          <w:rFonts w:hint="cs"/>
          <w:rtl/>
          <w:lang w:eastAsia="he-IL"/>
        </w:rPr>
        <w:t xml:space="preserve"> לא אנחנו, </w:t>
      </w:r>
      <w:bookmarkStart w:id="20305" w:name="_ETM_Q42_515008"/>
      <w:bookmarkEnd w:id="20305"/>
      <w:r>
        <w:rPr>
          <w:rFonts w:hint="cs"/>
          <w:rtl/>
          <w:lang w:eastAsia="he-IL"/>
        </w:rPr>
        <w:t xml:space="preserve">זה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20306" w:name="_ETM_Q42_521144"/>
      <w:bookmarkStart w:id="20307" w:name="_ETM_Q42_521246"/>
      <w:bookmarkStart w:id="20308" w:name="ET_speakercontinue_5987_39"/>
      <w:bookmarkEnd w:id="20306"/>
      <w:bookmarkEnd w:id="20307"/>
      <w:r w:rsidRPr="005B4BAB">
        <w:rPr>
          <w:rStyle w:val="TagStyle"/>
          <w:rtl/>
        </w:rPr>
        <w:t xml:space="preserve"> &lt;&lt; דובר_המשך &gt;&gt; </w:t>
      </w:r>
      <w:r>
        <w:rPr>
          <w:rtl/>
        </w:rPr>
        <w:t>השר במשרד הביטחון מיכאל מרדכי ביטון:</w:t>
      </w:r>
      <w:r w:rsidRPr="005B4BAB">
        <w:rPr>
          <w:rStyle w:val="TagStyle"/>
          <w:rtl/>
        </w:rPr>
        <w:t xml:space="preserve"> &lt;&lt; דובר_המשך &gt;&gt;</w:t>
      </w:r>
      <w:r>
        <w:rPr>
          <w:rtl/>
        </w:rPr>
        <w:t xml:space="preserve">   </w:t>
      </w:r>
      <w:bookmarkEnd w:id="20308"/>
    </w:p>
    <w:p w:rsidR="00E826F3" w:rsidRDefault="00E826F3" w:rsidP="00430B16">
      <w:pPr>
        <w:rPr>
          <w:rtl/>
          <w:lang w:eastAsia="he-IL"/>
        </w:rPr>
      </w:pPr>
    </w:p>
    <w:p w:rsidR="00E826F3" w:rsidRDefault="009153D6" w:rsidP="005A1CEC">
      <w:pPr>
        <w:rPr>
          <w:rtl/>
          <w:lang w:eastAsia="he-IL"/>
        </w:rPr>
      </w:pPr>
      <w:r>
        <w:rPr>
          <w:rFonts w:hint="cs"/>
          <w:rtl/>
          <w:lang w:eastAsia="he-IL"/>
        </w:rPr>
        <w:t>– –</w:t>
      </w:r>
      <w:r w:rsidR="00E826F3">
        <w:rPr>
          <w:rFonts w:hint="cs"/>
          <w:rtl/>
          <w:lang w:eastAsia="he-IL"/>
        </w:rPr>
        <w:t xml:space="preserve"> ועכשיו אני רואה שסגרתם על ועדת חוץ וביטחון, אז תודיעו לי, חבל על הזמן. </w:t>
      </w:r>
    </w:p>
    <w:p w:rsidR="00E826F3" w:rsidRDefault="00E826F3" w:rsidP="005A1CEC">
      <w:pPr>
        <w:rPr>
          <w:rtl/>
          <w:lang w:eastAsia="he-IL"/>
        </w:rPr>
      </w:pPr>
      <w:bookmarkStart w:id="20309" w:name="_ETM_Q42_523082"/>
      <w:bookmarkStart w:id="20310" w:name="_ETM_Q42_523194"/>
      <w:bookmarkEnd w:id="20309"/>
      <w:bookmarkEnd w:id="20310"/>
    </w:p>
    <w:p w:rsidR="00E826F3" w:rsidRDefault="00E826F3" w:rsidP="005A1CEC">
      <w:pPr>
        <w:pStyle w:val="af5"/>
        <w:keepNext/>
        <w:rPr>
          <w:rtl/>
        </w:rPr>
      </w:pPr>
      <w:bookmarkStart w:id="20311" w:name="_ETM_Q42_523473"/>
      <w:bookmarkStart w:id="20312" w:name="_ETM_Q42_523575"/>
      <w:bookmarkStart w:id="20313" w:name="ET_interruption_5768_40"/>
      <w:bookmarkEnd w:id="20311"/>
      <w:bookmarkEnd w:id="20312"/>
      <w:r w:rsidRPr="005B4BAB">
        <w:rPr>
          <w:rStyle w:val="TagStyle"/>
          <w:rtl/>
        </w:rPr>
        <w:t xml:space="preserve"> &lt;&lt; קריאה &gt;&gt; </w:t>
      </w:r>
      <w:r>
        <w:rPr>
          <w:rtl/>
        </w:rPr>
        <w:t>קרן ברק (הליכוד):</w:t>
      </w:r>
      <w:r w:rsidRPr="005B4BAB">
        <w:rPr>
          <w:rStyle w:val="TagStyle"/>
          <w:rtl/>
        </w:rPr>
        <w:t xml:space="preserve"> &lt;&lt; קריאה &gt;&gt;</w:t>
      </w:r>
      <w:r>
        <w:rPr>
          <w:rtl/>
        </w:rPr>
        <w:t xml:space="preserve">   </w:t>
      </w:r>
      <w:bookmarkEnd w:id="20313"/>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אנחנו רוצים את התשובה שלך. </w:t>
      </w:r>
    </w:p>
    <w:p w:rsidR="00E826F3" w:rsidRDefault="00E826F3" w:rsidP="005A1CEC">
      <w:pPr>
        <w:rPr>
          <w:rtl/>
          <w:lang w:eastAsia="he-IL"/>
        </w:rPr>
      </w:pPr>
      <w:bookmarkStart w:id="20314" w:name="_ETM_Q42_526379"/>
      <w:bookmarkStart w:id="20315" w:name="_ETM_Q42_526477"/>
      <w:bookmarkStart w:id="20316" w:name="_ETM_Q42_527027"/>
      <w:bookmarkEnd w:id="20314"/>
      <w:bookmarkEnd w:id="20315"/>
      <w:bookmarkEnd w:id="20316"/>
    </w:p>
    <w:p w:rsidR="00E826F3" w:rsidRDefault="00E826F3" w:rsidP="005A1CEC">
      <w:pPr>
        <w:pStyle w:val="-"/>
        <w:keepNext/>
        <w:rPr>
          <w:rtl/>
        </w:rPr>
      </w:pPr>
      <w:bookmarkStart w:id="20317" w:name="_ETM_Q42_527095"/>
      <w:bookmarkStart w:id="20318" w:name="ET_speakercontinue_5987_41"/>
      <w:bookmarkEnd w:id="20317"/>
      <w:r w:rsidRPr="005B4BAB">
        <w:rPr>
          <w:rStyle w:val="TagStyle"/>
          <w:rtl/>
        </w:rPr>
        <w:t xml:space="preserve"> &lt;&lt; דובר_המשך &gt;&gt; </w:t>
      </w:r>
      <w:r>
        <w:rPr>
          <w:rtl/>
        </w:rPr>
        <w:t>השר במשרד הביטחון מיכאל מרדכי ביטון:</w:t>
      </w:r>
      <w:r w:rsidRPr="005B4BAB">
        <w:rPr>
          <w:rStyle w:val="TagStyle"/>
          <w:rtl/>
        </w:rPr>
        <w:t xml:space="preserve"> &lt;&lt; דובר_המשך &gt;&gt;</w:t>
      </w:r>
      <w:r>
        <w:rPr>
          <w:rtl/>
        </w:rPr>
        <w:t xml:space="preserve">   </w:t>
      </w:r>
      <w:bookmarkEnd w:id="20318"/>
    </w:p>
    <w:p w:rsidR="00E826F3" w:rsidRDefault="00E826F3" w:rsidP="00430B16">
      <w:pPr>
        <w:rPr>
          <w:rtl/>
          <w:lang w:eastAsia="he-IL"/>
        </w:rPr>
      </w:pPr>
    </w:p>
    <w:p w:rsidR="00E826F3" w:rsidRDefault="00E826F3" w:rsidP="005A1CEC">
      <w:pPr>
        <w:rPr>
          <w:rtl/>
          <w:lang w:eastAsia="he-IL"/>
        </w:rPr>
      </w:pPr>
      <w:r>
        <w:rPr>
          <w:rFonts w:hint="cs"/>
          <w:rtl/>
          <w:lang w:eastAsia="he-IL"/>
        </w:rPr>
        <w:t>אז יאללה, בואו נתקדם.</w:t>
      </w:r>
    </w:p>
    <w:p w:rsidR="00E826F3" w:rsidRDefault="00E826F3" w:rsidP="005A1CEC">
      <w:pPr>
        <w:rPr>
          <w:rtl/>
          <w:lang w:eastAsia="he-IL"/>
        </w:rPr>
      </w:pPr>
    </w:p>
    <w:p w:rsidR="00E826F3" w:rsidRDefault="00E826F3" w:rsidP="005A1CEC">
      <w:pPr>
        <w:pStyle w:val="af5"/>
        <w:keepNext/>
        <w:rPr>
          <w:rtl/>
        </w:rPr>
      </w:pPr>
      <w:bookmarkStart w:id="20319" w:name="_ETM_Q42_526262"/>
      <w:bookmarkStart w:id="20320" w:name="_ETM_Q42_526373"/>
      <w:bookmarkStart w:id="20321" w:name="ET_interruption_5985_42"/>
      <w:bookmarkEnd w:id="20319"/>
      <w:bookmarkEnd w:id="20320"/>
      <w:r w:rsidRPr="005B4BAB">
        <w:rPr>
          <w:rStyle w:val="TagStyle"/>
          <w:rtl/>
        </w:rPr>
        <w:t xml:space="preserve"> &lt;&lt; קריאה &gt;&gt; </w:t>
      </w:r>
      <w:r>
        <w:rPr>
          <w:rtl/>
        </w:rPr>
        <w:t>שרת התחבורה והבטיחות בדרכים מירי מרים רגב:</w:t>
      </w:r>
      <w:r w:rsidRPr="005B4BAB">
        <w:rPr>
          <w:rStyle w:val="TagStyle"/>
          <w:rtl/>
        </w:rPr>
        <w:t xml:space="preserve"> &lt;&lt; קריאה &gt;&gt;</w:t>
      </w:r>
      <w:r>
        <w:rPr>
          <w:rtl/>
        </w:rPr>
        <w:t xml:space="preserve">   </w:t>
      </w:r>
      <w:bookmarkEnd w:id="20321"/>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דפדף, תתקדם. תתקדם, מיכאל. תתקדם, כפרה. </w:t>
      </w:r>
      <w:bookmarkStart w:id="20322" w:name="_ETM_Q42_530198"/>
      <w:bookmarkEnd w:id="20322"/>
    </w:p>
    <w:p w:rsidR="00E826F3" w:rsidRDefault="00E826F3" w:rsidP="005A1CEC">
      <w:pPr>
        <w:rPr>
          <w:rtl/>
          <w:lang w:eastAsia="he-IL"/>
        </w:rPr>
      </w:pPr>
      <w:bookmarkStart w:id="20323" w:name="_ETM_Q42_530326"/>
      <w:bookmarkStart w:id="20324" w:name="_ETM_Q42_530434"/>
      <w:bookmarkEnd w:id="20323"/>
      <w:bookmarkEnd w:id="20324"/>
    </w:p>
    <w:p w:rsidR="00E826F3" w:rsidRDefault="00E826F3" w:rsidP="005A1CEC">
      <w:pPr>
        <w:pStyle w:val="af5"/>
        <w:keepNext/>
        <w:rPr>
          <w:rtl/>
        </w:rPr>
      </w:pPr>
      <w:bookmarkStart w:id="20325" w:name="_ETM_Q42_531127"/>
      <w:bookmarkStart w:id="20326" w:name="_ETM_Q42_531230"/>
      <w:bookmarkStart w:id="20327" w:name="ET_interruption_5768_43"/>
      <w:bookmarkEnd w:id="20325"/>
      <w:bookmarkEnd w:id="20326"/>
      <w:r w:rsidRPr="005B4BAB">
        <w:rPr>
          <w:rStyle w:val="TagStyle"/>
          <w:rtl/>
        </w:rPr>
        <w:t xml:space="preserve"> &lt;&lt; קריאה &gt;&gt; </w:t>
      </w:r>
      <w:r>
        <w:rPr>
          <w:rtl/>
        </w:rPr>
        <w:t>קרן ברק (הליכוד):</w:t>
      </w:r>
      <w:r w:rsidRPr="005B4BAB">
        <w:rPr>
          <w:rStyle w:val="TagStyle"/>
          <w:rtl/>
        </w:rPr>
        <w:t xml:space="preserve"> &lt;&lt; קריאה &gt;&gt;</w:t>
      </w:r>
      <w:r>
        <w:rPr>
          <w:rtl/>
        </w:rPr>
        <w:t xml:space="preserve">   </w:t>
      </w:r>
      <w:bookmarkEnd w:id="2032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נעלבים, נעלבים. </w:t>
      </w:r>
    </w:p>
    <w:p w:rsidR="00E826F3" w:rsidRDefault="00E826F3" w:rsidP="005A1CEC">
      <w:pPr>
        <w:rPr>
          <w:rtl/>
          <w:lang w:eastAsia="he-IL"/>
        </w:rPr>
      </w:pPr>
    </w:p>
    <w:p w:rsidR="00E826F3" w:rsidRDefault="00E826F3" w:rsidP="005A1CEC">
      <w:pPr>
        <w:pStyle w:val="-"/>
        <w:keepNext/>
        <w:rPr>
          <w:rtl/>
        </w:rPr>
      </w:pPr>
      <w:r w:rsidRPr="005B4BAB">
        <w:rPr>
          <w:rStyle w:val="TagStyle"/>
          <w:rtl/>
        </w:rPr>
        <w:t xml:space="preserve"> &lt;&lt; דובר_המשך &gt;&gt; </w:t>
      </w:r>
      <w:r>
        <w:rPr>
          <w:rtl/>
        </w:rPr>
        <w:t>השר במשרד הביטחון מיכאל מרדכי ביטון:</w:t>
      </w:r>
      <w:r w:rsidRPr="005B4BAB">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אז לא, אנחנו ממשיכים. </w:t>
      </w:r>
    </w:p>
    <w:p w:rsidR="00E826F3" w:rsidRDefault="00E826F3" w:rsidP="005A1CEC">
      <w:pPr>
        <w:rPr>
          <w:rtl/>
          <w:lang w:eastAsia="he-IL"/>
        </w:rPr>
      </w:pPr>
    </w:p>
    <w:p w:rsidR="00E826F3" w:rsidRDefault="00E826F3" w:rsidP="005A1CEC">
      <w:pPr>
        <w:pStyle w:val="af5"/>
        <w:keepNext/>
        <w:rPr>
          <w:rtl/>
        </w:rPr>
      </w:pPr>
      <w:bookmarkStart w:id="20328" w:name="ET_interruption_5985_45"/>
      <w:r w:rsidRPr="005B4BAB">
        <w:rPr>
          <w:rStyle w:val="TagStyle"/>
          <w:rtl/>
        </w:rPr>
        <w:t xml:space="preserve"> &lt;&lt; קריאה &gt;&gt; </w:t>
      </w:r>
      <w:r>
        <w:rPr>
          <w:rtl/>
        </w:rPr>
        <w:t>שרת התחבורה והבטיחות בדרכים מירי מרים רגב:</w:t>
      </w:r>
      <w:r w:rsidRPr="005B4BAB">
        <w:rPr>
          <w:rStyle w:val="TagStyle"/>
          <w:rtl/>
        </w:rPr>
        <w:t xml:space="preserve"> &lt;&lt; קריאה &gt;&gt;</w:t>
      </w:r>
      <w:r>
        <w:rPr>
          <w:rtl/>
        </w:rPr>
        <w:t xml:space="preserve">   </w:t>
      </w:r>
      <w:bookmarkEnd w:id="2032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תתקדם, מיכאל. </w:t>
      </w:r>
    </w:p>
    <w:p w:rsidR="00E826F3" w:rsidRDefault="00E826F3" w:rsidP="005A1CEC">
      <w:pPr>
        <w:rPr>
          <w:rtl/>
          <w:lang w:eastAsia="he-IL"/>
        </w:rPr>
      </w:pPr>
    </w:p>
    <w:p w:rsidR="00E826F3" w:rsidRDefault="00E826F3" w:rsidP="005A1CEC">
      <w:pPr>
        <w:pStyle w:val="-"/>
        <w:keepNext/>
        <w:rPr>
          <w:rtl/>
        </w:rPr>
      </w:pPr>
      <w:bookmarkStart w:id="20329" w:name="ET_speakercontinue_5987_46"/>
      <w:r w:rsidRPr="005B4BAB">
        <w:rPr>
          <w:rStyle w:val="TagStyle"/>
          <w:rtl/>
        </w:rPr>
        <w:t xml:space="preserve"> &lt;&lt; דובר_המשך &gt;&gt; </w:t>
      </w:r>
      <w:r>
        <w:rPr>
          <w:rtl/>
        </w:rPr>
        <w:t>השר במשרד הביטחון מיכאל מרדכי ביטון:</w:t>
      </w:r>
      <w:r w:rsidRPr="005B4BAB">
        <w:rPr>
          <w:rStyle w:val="TagStyle"/>
          <w:rtl/>
        </w:rPr>
        <w:t xml:space="preserve"> &lt;&lt; דובר_המשך &gt;&gt;</w:t>
      </w:r>
      <w:r>
        <w:rPr>
          <w:rtl/>
        </w:rPr>
        <w:t xml:space="preserve">   </w:t>
      </w:r>
      <w:bookmarkEnd w:id="20329"/>
    </w:p>
    <w:p w:rsidR="00E826F3" w:rsidRDefault="00E826F3" w:rsidP="005A1CEC">
      <w:pPr>
        <w:ind w:firstLine="0"/>
        <w:rPr>
          <w:rtl/>
          <w:lang w:eastAsia="he-IL"/>
        </w:rPr>
      </w:pPr>
      <w:bookmarkStart w:id="20330" w:name="_ETM_Q42_533564"/>
      <w:bookmarkStart w:id="20331" w:name="_ETM_Q42_497630"/>
      <w:bookmarkStart w:id="20332" w:name="_ETM_Q42_534739"/>
      <w:bookmarkEnd w:id="20330"/>
      <w:bookmarkEnd w:id="20331"/>
      <w:bookmarkEnd w:id="20332"/>
    </w:p>
    <w:p w:rsidR="00E826F3" w:rsidRDefault="00E826F3" w:rsidP="005A1CEC">
      <w:pPr>
        <w:rPr>
          <w:rtl/>
        </w:rPr>
      </w:pPr>
      <w:r>
        <w:rPr>
          <w:rFonts w:hint="cs"/>
          <w:rtl/>
          <w:lang w:eastAsia="he-IL"/>
        </w:rPr>
        <w:t xml:space="preserve">היינו בפרק </w:t>
      </w:r>
      <w:r>
        <w:rPr>
          <w:rtl/>
        </w:rPr>
        <w:t xml:space="preserve">שמועצת </w:t>
      </w:r>
      <w:bookmarkStart w:id="20333" w:name="_ETM_Q42_535429"/>
      <w:bookmarkEnd w:id="20333"/>
      <w:r>
        <w:rPr>
          <w:rtl/>
        </w:rPr>
        <w:t xml:space="preserve">הנגב </w:t>
      </w:r>
      <w:bookmarkStart w:id="20334" w:name="_ETM_Q42_537070"/>
      <w:bookmarkEnd w:id="20334"/>
      <w:r>
        <w:rPr>
          <w:rtl/>
        </w:rPr>
        <w:t xml:space="preserve">עוררה </w:t>
      </w:r>
      <w:bookmarkStart w:id="20335" w:name="_ETM_Q42_537730"/>
      <w:bookmarkEnd w:id="20335"/>
      <w:r>
        <w:rPr>
          <w:rtl/>
        </w:rPr>
        <w:t xml:space="preserve">את </w:t>
      </w:r>
      <w:bookmarkStart w:id="20336" w:name="_ETM_Q42_537910"/>
      <w:bookmarkEnd w:id="20336"/>
      <w:r>
        <w:rPr>
          <w:rtl/>
        </w:rPr>
        <w:t xml:space="preserve">האפשרות </w:t>
      </w:r>
      <w:bookmarkStart w:id="20337" w:name="_ETM_Q42_538570"/>
      <w:bookmarkEnd w:id="20337"/>
      <w:r>
        <w:rPr>
          <w:rtl/>
        </w:rPr>
        <w:t xml:space="preserve">ואת </w:t>
      </w:r>
      <w:bookmarkStart w:id="20338" w:name="_ETM_Q42_538750"/>
      <w:bookmarkEnd w:id="20338"/>
      <w:r>
        <w:rPr>
          <w:rtl/>
        </w:rPr>
        <w:t xml:space="preserve">הדרישה </w:t>
      </w:r>
      <w:bookmarkStart w:id="20339" w:name="_ETM_Q42_540070"/>
      <w:bookmarkEnd w:id="20339"/>
      <w:r>
        <w:rPr>
          <w:rtl/>
        </w:rPr>
        <w:t xml:space="preserve">שיקום </w:t>
      </w:r>
      <w:bookmarkStart w:id="20340" w:name="_ETM_Q42_540670"/>
      <w:bookmarkEnd w:id="20340"/>
      <w:r>
        <w:rPr>
          <w:rtl/>
        </w:rPr>
        <w:t xml:space="preserve">שדה </w:t>
      </w:r>
      <w:bookmarkStart w:id="20341" w:name="_ETM_Q42_541089"/>
      <w:bookmarkEnd w:id="20341"/>
      <w:r>
        <w:rPr>
          <w:rtl/>
        </w:rPr>
        <w:t xml:space="preserve">אזרחי </w:t>
      </w:r>
      <w:bookmarkStart w:id="20342" w:name="_ETM_Q42_541570"/>
      <w:bookmarkEnd w:id="20342"/>
      <w:r>
        <w:rPr>
          <w:rtl/>
        </w:rPr>
        <w:t>בנגב</w:t>
      </w:r>
      <w:r>
        <w:rPr>
          <w:rFonts w:hint="cs"/>
          <w:rtl/>
        </w:rPr>
        <w:t>,</w:t>
      </w:r>
      <w:r>
        <w:rPr>
          <w:rtl/>
        </w:rPr>
        <w:t xml:space="preserve"> </w:t>
      </w:r>
      <w:bookmarkStart w:id="20343" w:name="_ETM_Q42_542320"/>
      <w:bookmarkEnd w:id="20343"/>
      <w:r>
        <w:rPr>
          <w:rtl/>
        </w:rPr>
        <w:t xml:space="preserve">במטרופולין </w:t>
      </w:r>
      <w:bookmarkStart w:id="20344" w:name="_ETM_Q42_543129"/>
      <w:bookmarkEnd w:id="20344"/>
      <w:r>
        <w:rPr>
          <w:rtl/>
        </w:rPr>
        <w:t>באר</w:t>
      </w:r>
      <w:r>
        <w:rPr>
          <w:rFonts w:hint="cs"/>
          <w:rtl/>
        </w:rPr>
        <w:t xml:space="preserve"> </w:t>
      </w:r>
      <w:r>
        <w:rPr>
          <w:rtl/>
        </w:rPr>
        <w:t>שבע</w:t>
      </w:r>
      <w:r>
        <w:rPr>
          <w:rFonts w:hint="cs"/>
          <w:rtl/>
        </w:rPr>
        <w:t>,</w:t>
      </w:r>
      <w:r>
        <w:rPr>
          <w:rtl/>
        </w:rPr>
        <w:t xml:space="preserve"> </w:t>
      </w:r>
      <w:bookmarkStart w:id="20345" w:name="_ETM_Q42_544290"/>
      <w:bookmarkEnd w:id="20345"/>
      <w:r>
        <w:rPr>
          <w:rtl/>
        </w:rPr>
        <w:t xml:space="preserve">כולל </w:t>
      </w:r>
      <w:bookmarkStart w:id="20346" w:name="_ETM_Q42_544920"/>
      <w:bookmarkEnd w:id="20346"/>
      <w:r>
        <w:rPr>
          <w:rtl/>
        </w:rPr>
        <w:t xml:space="preserve">בחינת </w:t>
      </w:r>
      <w:bookmarkStart w:id="20347" w:name="_ETM_Q42_545520"/>
      <w:bookmarkEnd w:id="20347"/>
      <w:r>
        <w:rPr>
          <w:rtl/>
        </w:rPr>
        <w:t xml:space="preserve">האופציה </w:t>
      </w:r>
      <w:bookmarkStart w:id="20348" w:name="_ETM_Q42_546000"/>
      <w:bookmarkEnd w:id="20348"/>
      <w:r>
        <w:rPr>
          <w:rtl/>
        </w:rPr>
        <w:t xml:space="preserve">של </w:t>
      </w:r>
      <w:bookmarkStart w:id="20349" w:name="_ETM_Q42_546210"/>
      <w:bookmarkEnd w:id="20349"/>
      <w:r>
        <w:rPr>
          <w:rtl/>
        </w:rPr>
        <w:t xml:space="preserve">נבטים </w:t>
      </w:r>
      <w:bookmarkStart w:id="20350" w:name="_ETM_Q42_547939"/>
      <w:bookmarkEnd w:id="20350"/>
      <w:r>
        <w:rPr>
          <w:rFonts w:hint="cs"/>
          <w:rtl/>
        </w:rPr>
        <w:t xml:space="preserve">– </w:t>
      </w:r>
      <w:bookmarkStart w:id="20351" w:name="_ETM_Q42_551498"/>
      <w:bookmarkEnd w:id="20351"/>
      <w:r>
        <w:rPr>
          <w:rtl/>
        </w:rPr>
        <w:t xml:space="preserve">כולל </w:t>
      </w:r>
      <w:bookmarkStart w:id="20352" w:name="_ETM_Q42_548389"/>
      <w:bookmarkEnd w:id="20352"/>
      <w:r>
        <w:rPr>
          <w:rtl/>
        </w:rPr>
        <w:t xml:space="preserve">להחזיר </w:t>
      </w:r>
      <w:bookmarkStart w:id="20353" w:name="_ETM_Q42_548899"/>
      <w:bookmarkEnd w:id="20353"/>
      <w:r>
        <w:rPr>
          <w:rtl/>
        </w:rPr>
        <w:t xml:space="preserve">את </w:t>
      </w:r>
      <w:bookmarkStart w:id="20354" w:name="_ETM_Q42_549020"/>
      <w:bookmarkEnd w:id="20354"/>
      <w:r>
        <w:rPr>
          <w:rtl/>
        </w:rPr>
        <w:t xml:space="preserve">אופציית </w:t>
      </w:r>
      <w:bookmarkStart w:id="20355" w:name="_ETM_Q42_549439"/>
      <w:bookmarkEnd w:id="20355"/>
      <w:r>
        <w:rPr>
          <w:rtl/>
        </w:rPr>
        <w:t xml:space="preserve">נבטים </w:t>
      </w:r>
      <w:bookmarkStart w:id="20356" w:name="_ETM_Q42_549979"/>
      <w:bookmarkEnd w:id="20356"/>
      <w:r>
        <w:rPr>
          <w:rtl/>
        </w:rPr>
        <w:t>ל</w:t>
      </w:r>
      <w:bookmarkStart w:id="20357" w:name="_ETM_Q42_550069"/>
      <w:bookmarkEnd w:id="20357"/>
      <w:r>
        <w:rPr>
          <w:rtl/>
        </w:rPr>
        <w:t>שולחן</w:t>
      </w:r>
      <w:r>
        <w:rPr>
          <w:rFonts w:hint="cs"/>
          <w:rtl/>
        </w:rPr>
        <w:t>.</w:t>
      </w:r>
      <w:r>
        <w:rPr>
          <w:rtl/>
        </w:rPr>
        <w:t xml:space="preserve"> </w:t>
      </w:r>
      <w:bookmarkStart w:id="20358" w:name="_ETM_Q42_552049"/>
      <w:bookmarkEnd w:id="20358"/>
      <w:r>
        <w:rPr>
          <w:rtl/>
        </w:rPr>
        <w:t xml:space="preserve">אני </w:t>
      </w:r>
      <w:bookmarkStart w:id="20359" w:name="_ETM_Q42_552380"/>
      <w:bookmarkEnd w:id="20359"/>
      <w:r>
        <w:rPr>
          <w:rtl/>
        </w:rPr>
        <w:t xml:space="preserve">שמח </w:t>
      </w:r>
      <w:bookmarkStart w:id="20360" w:name="_ETM_Q42_552950"/>
      <w:bookmarkEnd w:id="20360"/>
      <w:r>
        <w:rPr>
          <w:rtl/>
        </w:rPr>
        <w:t xml:space="preserve">שהיום </w:t>
      </w:r>
      <w:bookmarkStart w:id="20361" w:name="_ETM_Q42_553430"/>
      <w:bookmarkEnd w:id="20361"/>
      <w:r>
        <w:rPr>
          <w:rtl/>
        </w:rPr>
        <w:t xml:space="preserve">קולות </w:t>
      </w:r>
      <w:bookmarkStart w:id="20362" w:name="_ETM_Q42_553820"/>
      <w:bookmarkEnd w:id="20362"/>
      <w:r>
        <w:rPr>
          <w:rtl/>
        </w:rPr>
        <w:t>ח</w:t>
      </w:r>
      <w:r>
        <w:rPr>
          <w:rFonts w:hint="cs"/>
          <w:rtl/>
        </w:rPr>
        <w:t>ד</w:t>
      </w:r>
      <w:r>
        <w:rPr>
          <w:rtl/>
        </w:rPr>
        <w:t xml:space="preserve">שים </w:t>
      </w:r>
      <w:bookmarkStart w:id="20363" w:name="_ETM_Q42_554299"/>
      <w:bookmarkEnd w:id="20363"/>
      <w:r>
        <w:rPr>
          <w:rtl/>
        </w:rPr>
        <w:t xml:space="preserve">בממשלה </w:t>
      </w:r>
      <w:bookmarkStart w:id="20364" w:name="_ETM_Q42_556170"/>
      <w:bookmarkEnd w:id="20364"/>
      <w:r>
        <w:rPr>
          <w:rtl/>
        </w:rPr>
        <w:t>אומרים</w:t>
      </w:r>
      <w:r>
        <w:rPr>
          <w:rFonts w:hint="cs"/>
          <w:rtl/>
        </w:rPr>
        <w:t>:</w:t>
      </w:r>
      <w:r>
        <w:rPr>
          <w:rtl/>
        </w:rPr>
        <w:t xml:space="preserve"> </w:t>
      </w:r>
      <w:bookmarkStart w:id="20365" w:name="_ETM_Q42_556920"/>
      <w:bookmarkEnd w:id="20365"/>
      <w:r>
        <w:rPr>
          <w:rtl/>
        </w:rPr>
        <w:t xml:space="preserve">בואו </w:t>
      </w:r>
      <w:bookmarkStart w:id="20366" w:name="_ETM_Q42_557189"/>
      <w:bookmarkEnd w:id="20366"/>
      <w:r>
        <w:rPr>
          <w:rtl/>
        </w:rPr>
        <w:t xml:space="preserve">נבדוק </w:t>
      </w:r>
      <w:bookmarkStart w:id="20367" w:name="_ETM_Q42_557640"/>
      <w:bookmarkEnd w:id="20367"/>
      <w:r>
        <w:rPr>
          <w:rtl/>
        </w:rPr>
        <w:t xml:space="preserve">את </w:t>
      </w:r>
      <w:bookmarkStart w:id="20368" w:name="_ETM_Q42_557759"/>
      <w:bookmarkEnd w:id="20368"/>
      <w:r>
        <w:rPr>
          <w:rtl/>
        </w:rPr>
        <w:t>נבטים</w:t>
      </w:r>
      <w:r>
        <w:rPr>
          <w:rFonts w:hint="cs"/>
          <w:rtl/>
        </w:rPr>
        <w:t>.</w:t>
      </w:r>
      <w:r>
        <w:rPr>
          <w:rtl/>
        </w:rPr>
        <w:t xml:space="preserve"> </w:t>
      </w:r>
      <w:bookmarkStart w:id="20369" w:name="_ETM_Q42_559150"/>
      <w:bookmarkEnd w:id="20369"/>
      <w:r>
        <w:rPr>
          <w:rtl/>
        </w:rPr>
        <w:t xml:space="preserve">הרוח </w:t>
      </w:r>
      <w:bookmarkStart w:id="20370" w:name="_ETM_Q42_559660"/>
      <w:bookmarkEnd w:id="20370"/>
      <w:r>
        <w:rPr>
          <w:rtl/>
        </w:rPr>
        <w:t xml:space="preserve">הממשלתית </w:t>
      </w:r>
      <w:bookmarkStart w:id="20371" w:name="_ETM_Q42_560470"/>
      <w:bookmarkEnd w:id="20371"/>
      <w:r>
        <w:rPr>
          <w:rtl/>
        </w:rPr>
        <w:t xml:space="preserve">עד </w:t>
      </w:r>
      <w:bookmarkStart w:id="20372" w:name="_ETM_Q42_560620"/>
      <w:bookmarkEnd w:id="20372"/>
      <w:r>
        <w:rPr>
          <w:rtl/>
        </w:rPr>
        <w:t xml:space="preserve">לפני </w:t>
      </w:r>
      <w:bookmarkStart w:id="20373" w:name="_ETM_Q42_560920"/>
      <w:bookmarkEnd w:id="20373"/>
      <w:r>
        <w:rPr>
          <w:rFonts w:hint="cs"/>
          <w:rtl/>
        </w:rPr>
        <w:t>ארבעה</w:t>
      </w:r>
      <w:r>
        <w:rPr>
          <w:rtl/>
        </w:rPr>
        <w:t xml:space="preserve"> </w:t>
      </w:r>
      <w:bookmarkStart w:id="20374" w:name="_ETM_Q42_561370"/>
      <w:bookmarkEnd w:id="20374"/>
      <w:r>
        <w:rPr>
          <w:rtl/>
        </w:rPr>
        <w:t xml:space="preserve">חודשים </w:t>
      </w:r>
      <w:bookmarkStart w:id="20375" w:name="_ETM_Q42_562839"/>
      <w:bookmarkEnd w:id="20375"/>
      <w:r>
        <w:rPr>
          <w:rtl/>
        </w:rPr>
        <w:t xml:space="preserve">דחפה </w:t>
      </w:r>
      <w:bookmarkStart w:id="20376" w:name="_ETM_Q42_563470"/>
      <w:bookmarkEnd w:id="20376"/>
      <w:r>
        <w:rPr>
          <w:rtl/>
        </w:rPr>
        <w:t xml:space="preserve">לכיוון </w:t>
      </w:r>
      <w:bookmarkStart w:id="20377" w:name="_ETM_Q42_563920"/>
      <w:bookmarkEnd w:id="20377"/>
      <w:r>
        <w:rPr>
          <w:rtl/>
        </w:rPr>
        <w:t xml:space="preserve">רמת </w:t>
      </w:r>
      <w:bookmarkStart w:id="20378" w:name="_ETM_Q42_564279"/>
      <w:bookmarkEnd w:id="20378"/>
      <w:r>
        <w:rPr>
          <w:rtl/>
        </w:rPr>
        <w:t>דוד</w:t>
      </w:r>
      <w:r>
        <w:rPr>
          <w:rFonts w:hint="cs"/>
          <w:rtl/>
        </w:rPr>
        <w:t>.</w:t>
      </w:r>
      <w:r>
        <w:rPr>
          <w:rtl/>
        </w:rPr>
        <w:t xml:space="preserve"> </w:t>
      </w:r>
      <w:bookmarkStart w:id="20379" w:name="_ETM_Q42_565630"/>
      <w:bookmarkEnd w:id="20379"/>
      <w:r>
        <w:rPr>
          <w:rtl/>
        </w:rPr>
        <w:t xml:space="preserve">עכשיו </w:t>
      </w:r>
      <w:bookmarkStart w:id="20380" w:name="_ETM_Q42_565990"/>
      <w:bookmarkEnd w:id="20380"/>
      <w:r>
        <w:rPr>
          <w:rtl/>
        </w:rPr>
        <w:t xml:space="preserve">יש </w:t>
      </w:r>
      <w:bookmarkStart w:id="20381" w:name="_ETM_Q42_566170"/>
      <w:bookmarkEnd w:id="20381"/>
      <w:r>
        <w:rPr>
          <w:rtl/>
        </w:rPr>
        <w:t xml:space="preserve">קולות </w:t>
      </w:r>
      <w:bookmarkStart w:id="20382" w:name="_ETM_Q42_566529"/>
      <w:bookmarkEnd w:id="20382"/>
      <w:r>
        <w:rPr>
          <w:rtl/>
        </w:rPr>
        <w:t>חדשים</w:t>
      </w:r>
      <w:r>
        <w:rPr>
          <w:rFonts w:hint="cs"/>
          <w:rtl/>
        </w:rPr>
        <w:t>.</w:t>
      </w:r>
      <w:r>
        <w:rPr>
          <w:rtl/>
        </w:rPr>
        <w:t xml:space="preserve"> </w:t>
      </w:r>
      <w:bookmarkStart w:id="20383" w:name="_ETM_Q42_567429"/>
      <w:bookmarkEnd w:id="20383"/>
      <w:r>
        <w:rPr>
          <w:rtl/>
        </w:rPr>
        <w:t xml:space="preserve">זה </w:t>
      </w:r>
      <w:bookmarkStart w:id="20384" w:name="_ETM_Q42_567639"/>
      <w:bookmarkEnd w:id="20384"/>
      <w:r>
        <w:rPr>
          <w:rtl/>
        </w:rPr>
        <w:t>טוב</w:t>
      </w:r>
      <w:r>
        <w:rPr>
          <w:rFonts w:hint="cs"/>
          <w:rtl/>
        </w:rPr>
        <w:t>.</w:t>
      </w:r>
    </w:p>
    <w:p w:rsidR="00E826F3" w:rsidRDefault="00E826F3" w:rsidP="005A1CEC">
      <w:pPr>
        <w:rPr>
          <w:rtl/>
        </w:rPr>
      </w:pPr>
    </w:p>
    <w:p w:rsidR="00E826F3" w:rsidRDefault="00E826F3" w:rsidP="00B86FC6">
      <w:pPr>
        <w:rPr>
          <w:rtl/>
        </w:rPr>
      </w:pPr>
      <w:bookmarkStart w:id="20385" w:name="_ETM_Q42_569580"/>
      <w:bookmarkEnd w:id="20385"/>
      <w:r>
        <w:rPr>
          <w:rtl/>
        </w:rPr>
        <w:t xml:space="preserve">אנחנו </w:t>
      </w:r>
      <w:bookmarkStart w:id="20386" w:name="_ETM_Q42_570270"/>
      <w:bookmarkEnd w:id="20386"/>
      <w:r>
        <w:rPr>
          <w:rtl/>
        </w:rPr>
        <w:t>נכנס</w:t>
      </w:r>
      <w:r>
        <w:rPr>
          <w:rFonts w:hint="cs"/>
          <w:rtl/>
        </w:rPr>
        <w:t>נ</w:t>
      </w:r>
      <w:r>
        <w:rPr>
          <w:rtl/>
        </w:rPr>
        <w:t xml:space="preserve">ו </w:t>
      </w:r>
      <w:bookmarkStart w:id="20387" w:name="_ETM_Q42_570779"/>
      <w:bookmarkEnd w:id="20387"/>
      <w:r>
        <w:rPr>
          <w:rtl/>
        </w:rPr>
        <w:t xml:space="preserve">למשרד </w:t>
      </w:r>
      <w:bookmarkStart w:id="20388" w:name="_ETM_Q42_571110"/>
      <w:bookmarkEnd w:id="20388"/>
      <w:r>
        <w:rPr>
          <w:rtl/>
        </w:rPr>
        <w:t xml:space="preserve">הביטחון </w:t>
      </w:r>
      <w:bookmarkStart w:id="20389" w:name="_ETM_Q42_571620"/>
      <w:bookmarkEnd w:id="20389"/>
      <w:r>
        <w:rPr>
          <w:rtl/>
        </w:rPr>
        <w:t xml:space="preserve">לפני </w:t>
      </w:r>
      <w:bookmarkStart w:id="20390" w:name="_ETM_Q42_571860"/>
      <w:bookmarkEnd w:id="20390"/>
      <w:r>
        <w:rPr>
          <w:rFonts w:hint="cs"/>
          <w:rtl/>
        </w:rPr>
        <w:t>ארבעה</w:t>
      </w:r>
      <w:r>
        <w:rPr>
          <w:rtl/>
        </w:rPr>
        <w:t xml:space="preserve"> </w:t>
      </w:r>
      <w:bookmarkStart w:id="20391" w:name="_ETM_Q42_572190"/>
      <w:bookmarkEnd w:id="20391"/>
      <w:r>
        <w:rPr>
          <w:rtl/>
        </w:rPr>
        <w:t>חודשים</w:t>
      </w:r>
      <w:r>
        <w:rPr>
          <w:rFonts w:hint="cs"/>
          <w:rtl/>
        </w:rPr>
        <w:t>.</w:t>
      </w:r>
      <w:r>
        <w:rPr>
          <w:rtl/>
        </w:rPr>
        <w:t xml:space="preserve"> </w:t>
      </w:r>
      <w:bookmarkStart w:id="20392" w:name="_ETM_Q42_573439"/>
      <w:bookmarkEnd w:id="20392"/>
      <w:r>
        <w:rPr>
          <w:rtl/>
        </w:rPr>
        <w:t xml:space="preserve">מיקדנו </w:t>
      </w:r>
      <w:bookmarkStart w:id="20393" w:name="_ETM_Q42_574219"/>
      <w:bookmarkEnd w:id="20393"/>
      <w:r>
        <w:rPr>
          <w:rtl/>
        </w:rPr>
        <w:t xml:space="preserve">מאמץ </w:t>
      </w:r>
      <w:bookmarkStart w:id="20394" w:name="_ETM_Q42_575029"/>
      <w:bookmarkEnd w:id="20394"/>
      <w:r>
        <w:rPr>
          <w:rFonts w:hint="cs"/>
          <w:rtl/>
        </w:rPr>
        <w:t>ב</w:t>
      </w:r>
      <w:r>
        <w:rPr>
          <w:rtl/>
        </w:rPr>
        <w:t xml:space="preserve">לפתור </w:t>
      </w:r>
      <w:bookmarkStart w:id="20395" w:name="_ETM_Q42_575689"/>
      <w:bookmarkEnd w:id="20395"/>
      <w:r>
        <w:rPr>
          <w:rtl/>
        </w:rPr>
        <w:t xml:space="preserve">את </w:t>
      </w:r>
      <w:bookmarkStart w:id="20396" w:name="_ETM_Q42_575810"/>
      <w:bookmarkEnd w:id="20396"/>
      <w:r>
        <w:rPr>
          <w:rtl/>
        </w:rPr>
        <w:t xml:space="preserve">הבעיה </w:t>
      </w:r>
      <w:bookmarkStart w:id="20397" w:name="_ETM_Q42_576229"/>
      <w:bookmarkEnd w:id="20397"/>
      <w:r>
        <w:rPr>
          <w:rtl/>
        </w:rPr>
        <w:t xml:space="preserve">של </w:t>
      </w:r>
      <w:bookmarkStart w:id="20398" w:name="_ETM_Q42_576409"/>
      <w:bookmarkEnd w:id="20398"/>
      <w:r>
        <w:rPr>
          <w:rtl/>
        </w:rPr>
        <w:t xml:space="preserve">קריית </w:t>
      </w:r>
      <w:bookmarkStart w:id="20399" w:name="_ETM_Q42_576859"/>
      <w:bookmarkEnd w:id="20399"/>
      <w:r>
        <w:rPr>
          <w:rtl/>
        </w:rPr>
        <w:t>המודיעין</w:t>
      </w:r>
      <w:r>
        <w:rPr>
          <w:rFonts w:hint="cs"/>
          <w:rtl/>
        </w:rPr>
        <w:t>,</w:t>
      </w:r>
      <w:r>
        <w:rPr>
          <w:rtl/>
        </w:rPr>
        <w:t xml:space="preserve"> </w:t>
      </w:r>
      <w:bookmarkStart w:id="20400" w:name="_ETM_Q42_577399"/>
      <w:bookmarkEnd w:id="20400"/>
      <w:r>
        <w:rPr>
          <w:rtl/>
        </w:rPr>
        <w:t xml:space="preserve">להעלות </w:t>
      </w:r>
      <w:bookmarkStart w:id="20401" w:name="_ETM_Q42_577969"/>
      <w:bookmarkEnd w:id="20401"/>
      <w:r>
        <w:rPr>
          <w:rtl/>
        </w:rPr>
        <w:t xml:space="preserve">אותה </w:t>
      </w:r>
      <w:bookmarkStart w:id="20402" w:name="_ETM_Q42_578179"/>
      <w:bookmarkEnd w:id="20402"/>
      <w:r>
        <w:rPr>
          <w:rtl/>
        </w:rPr>
        <w:t xml:space="preserve">על </w:t>
      </w:r>
      <w:bookmarkStart w:id="20403" w:name="_ETM_Q42_578299"/>
      <w:bookmarkEnd w:id="20403"/>
      <w:r>
        <w:rPr>
          <w:rtl/>
        </w:rPr>
        <w:t>סדר</w:t>
      </w:r>
      <w:r>
        <w:rPr>
          <w:rFonts w:hint="cs"/>
          <w:rtl/>
        </w:rPr>
        <w:t>-</w:t>
      </w:r>
      <w:bookmarkStart w:id="20404" w:name="_ETM_Q42_579359"/>
      <w:bookmarkEnd w:id="20404"/>
      <w:r>
        <w:rPr>
          <w:rtl/>
        </w:rPr>
        <w:t xml:space="preserve">היום </w:t>
      </w:r>
      <w:bookmarkStart w:id="20405" w:name="_ETM_Q42_579810"/>
      <w:bookmarkEnd w:id="20405"/>
      <w:r>
        <w:rPr>
          <w:rtl/>
        </w:rPr>
        <w:t xml:space="preserve">ולסגור </w:t>
      </w:r>
      <w:bookmarkStart w:id="20406" w:name="_ETM_Q42_580350"/>
      <w:bookmarkEnd w:id="20406"/>
      <w:r>
        <w:rPr>
          <w:rtl/>
        </w:rPr>
        <w:t xml:space="preserve">את </w:t>
      </w:r>
      <w:bookmarkStart w:id="20407" w:name="_ETM_Q42_580439"/>
      <w:bookmarkEnd w:id="20407"/>
      <w:r>
        <w:rPr>
          <w:rtl/>
        </w:rPr>
        <w:t>המכרז</w:t>
      </w:r>
      <w:r>
        <w:rPr>
          <w:rFonts w:hint="cs"/>
          <w:rtl/>
        </w:rPr>
        <w:t>,</w:t>
      </w:r>
      <w:r>
        <w:rPr>
          <w:rtl/>
        </w:rPr>
        <w:t xml:space="preserve"> </w:t>
      </w:r>
      <w:bookmarkStart w:id="20408" w:name="_ETM_Q42_581009"/>
      <w:bookmarkEnd w:id="20408"/>
      <w:r>
        <w:rPr>
          <w:rtl/>
        </w:rPr>
        <w:t xml:space="preserve">ועשינו </w:t>
      </w:r>
      <w:bookmarkStart w:id="20409" w:name="_ETM_Q42_581549"/>
      <w:bookmarkEnd w:id="20409"/>
      <w:r>
        <w:rPr>
          <w:rtl/>
        </w:rPr>
        <w:t xml:space="preserve">את </w:t>
      </w:r>
      <w:bookmarkStart w:id="20410" w:name="_ETM_Q42_581670"/>
      <w:bookmarkEnd w:id="20410"/>
      <w:r>
        <w:rPr>
          <w:rtl/>
        </w:rPr>
        <w:t>זה</w:t>
      </w:r>
      <w:r>
        <w:rPr>
          <w:rFonts w:hint="cs"/>
          <w:rtl/>
        </w:rPr>
        <w:t>,</w:t>
      </w:r>
      <w:r>
        <w:rPr>
          <w:rtl/>
        </w:rPr>
        <w:t xml:space="preserve"> </w:t>
      </w:r>
      <w:bookmarkStart w:id="20411" w:name="_ETM_Q42_582680"/>
      <w:bookmarkEnd w:id="20411"/>
      <w:proofErr w:type="spellStart"/>
      <w:r>
        <w:rPr>
          <w:rtl/>
        </w:rPr>
        <w:t>ומ</w:t>
      </w:r>
      <w:r>
        <w:rPr>
          <w:rFonts w:hint="cs"/>
          <w:rtl/>
        </w:rPr>
        <w:t>י</w:t>
      </w:r>
      <w:r>
        <w:rPr>
          <w:rtl/>
        </w:rPr>
        <w:t>יד</w:t>
      </w:r>
      <w:proofErr w:type="spellEnd"/>
      <w:r>
        <w:rPr>
          <w:rtl/>
        </w:rPr>
        <w:t xml:space="preserve"> </w:t>
      </w:r>
      <w:bookmarkStart w:id="20412" w:name="_ETM_Q42_583130"/>
      <w:bookmarkEnd w:id="20412"/>
      <w:r>
        <w:rPr>
          <w:rtl/>
        </w:rPr>
        <w:t xml:space="preserve">קיימנו </w:t>
      </w:r>
      <w:bookmarkStart w:id="20413" w:name="_ETM_Q42_583549"/>
      <w:bookmarkEnd w:id="20413"/>
      <w:r>
        <w:rPr>
          <w:rFonts w:hint="cs"/>
          <w:rtl/>
        </w:rPr>
        <w:t>כמה</w:t>
      </w:r>
      <w:r>
        <w:rPr>
          <w:rtl/>
        </w:rPr>
        <w:t xml:space="preserve"> </w:t>
      </w:r>
      <w:bookmarkStart w:id="20414" w:name="_ETM_Q42_584060"/>
      <w:bookmarkEnd w:id="20414"/>
      <w:r>
        <w:rPr>
          <w:rtl/>
        </w:rPr>
        <w:t xml:space="preserve">דיונים </w:t>
      </w:r>
      <w:bookmarkStart w:id="20415" w:name="_ETM_Q42_585549"/>
      <w:bookmarkEnd w:id="20415"/>
      <w:r>
        <w:rPr>
          <w:rtl/>
        </w:rPr>
        <w:t xml:space="preserve">על </w:t>
      </w:r>
      <w:bookmarkStart w:id="20416" w:name="_ETM_Q42_585790"/>
      <w:bookmarkEnd w:id="20416"/>
      <w:r>
        <w:rPr>
          <w:rtl/>
        </w:rPr>
        <w:t xml:space="preserve">שדה </w:t>
      </w:r>
      <w:bookmarkStart w:id="20417" w:name="_ETM_Q42_586180"/>
      <w:bookmarkEnd w:id="20417"/>
      <w:r>
        <w:rPr>
          <w:rtl/>
        </w:rPr>
        <w:t>משלים</w:t>
      </w:r>
      <w:r>
        <w:rPr>
          <w:rFonts w:hint="cs"/>
          <w:rtl/>
        </w:rPr>
        <w:t>,</w:t>
      </w:r>
      <w:r>
        <w:rPr>
          <w:rtl/>
        </w:rPr>
        <w:t xml:space="preserve"> </w:t>
      </w:r>
      <w:bookmarkStart w:id="20418" w:name="_ETM_Q42_586720"/>
      <w:bookmarkEnd w:id="20418"/>
      <w:r>
        <w:rPr>
          <w:rtl/>
        </w:rPr>
        <w:t>אזרחי</w:t>
      </w:r>
      <w:r>
        <w:rPr>
          <w:rFonts w:hint="cs"/>
          <w:rtl/>
        </w:rPr>
        <w:t>,</w:t>
      </w:r>
      <w:r>
        <w:rPr>
          <w:rtl/>
        </w:rPr>
        <w:t xml:space="preserve"> </w:t>
      </w:r>
      <w:bookmarkStart w:id="20419" w:name="_ETM_Q42_587619"/>
      <w:bookmarkEnd w:id="20419"/>
      <w:r>
        <w:rPr>
          <w:rtl/>
        </w:rPr>
        <w:t>בנגב</w:t>
      </w:r>
      <w:r>
        <w:rPr>
          <w:rFonts w:hint="cs"/>
          <w:rtl/>
        </w:rPr>
        <w:t>.</w:t>
      </w:r>
      <w:r>
        <w:rPr>
          <w:rtl/>
        </w:rPr>
        <w:t xml:space="preserve"> </w:t>
      </w:r>
      <w:bookmarkStart w:id="20420" w:name="_ETM_Q42_589159"/>
      <w:bookmarkEnd w:id="20420"/>
      <w:r>
        <w:rPr>
          <w:rtl/>
        </w:rPr>
        <w:t xml:space="preserve">בתוך </w:t>
      </w:r>
      <w:bookmarkStart w:id="20421" w:name="_ETM_Q42_589729"/>
      <w:bookmarkEnd w:id="20421"/>
      <w:r>
        <w:rPr>
          <w:rtl/>
        </w:rPr>
        <w:t xml:space="preserve">הדיונים </w:t>
      </w:r>
      <w:bookmarkStart w:id="20422" w:name="_ETM_Q42_590240"/>
      <w:bookmarkEnd w:id="20422"/>
      <w:r>
        <w:rPr>
          <w:rtl/>
        </w:rPr>
        <w:t xml:space="preserve">הללו </w:t>
      </w:r>
      <w:bookmarkStart w:id="20423" w:name="_ETM_Q42_590749"/>
      <w:bookmarkEnd w:id="20423"/>
      <w:r>
        <w:rPr>
          <w:rtl/>
        </w:rPr>
        <w:t xml:space="preserve">דנו </w:t>
      </w:r>
      <w:bookmarkStart w:id="20424" w:name="_ETM_Q42_591170"/>
      <w:bookmarkEnd w:id="20424"/>
      <w:r>
        <w:rPr>
          <w:rtl/>
        </w:rPr>
        <w:t xml:space="preserve">באופציה </w:t>
      </w:r>
      <w:bookmarkStart w:id="20425" w:name="_ETM_Q42_592779"/>
      <w:bookmarkEnd w:id="20425"/>
      <w:r>
        <w:rPr>
          <w:rtl/>
        </w:rPr>
        <w:t xml:space="preserve">של </w:t>
      </w:r>
      <w:bookmarkStart w:id="20426" w:name="_ETM_Q42_593110"/>
      <w:bookmarkEnd w:id="20426"/>
      <w:r>
        <w:rPr>
          <w:rtl/>
        </w:rPr>
        <w:t xml:space="preserve">שדה </w:t>
      </w:r>
      <w:bookmarkStart w:id="20427" w:name="_ETM_Q42_593710"/>
      <w:bookmarkEnd w:id="20427"/>
      <w:r>
        <w:rPr>
          <w:rtl/>
        </w:rPr>
        <w:t xml:space="preserve">אזרחי </w:t>
      </w:r>
      <w:bookmarkStart w:id="20428" w:name="_ETM_Q42_594279"/>
      <w:bookmarkEnd w:id="20428"/>
      <w:r>
        <w:rPr>
          <w:rtl/>
        </w:rPr>
        <w:t>בנבטים</w:t>
      </w:r>
      <w:r>
        <w:rPr>
          <w:rFonts w:hint="cs"/>
          <w:rtl/>
        </w:rPr>
        <w:t xml:space="preserve">. </w:t>
      </w:r>
      <w:bookmarkStart w:id="20429" w:name="_ETM_Q42_598281"/>
      <w:bookmarkStart w:id="20430" w:name="_ETM_Q42_598415"/>
      <w:bookmarkStart w:id="20431" w:name="_ETM_Q42_598720"/>
      <w:bookmarkStart w:id="20432" w:name="_ETM_Q42_598823"/>
      <w:bookmarkStart w:id="20433" w:name="_ETM_Q42_596060"/>
      <w:bookmarkEnd w:id="20429"/>
      <w:bookmarkEnd w:id="20430"/>
      <w:bookmarkEnd w:id="20431"/>
      <w:bookmarkEnd w:id="20432"/>
      <w:bookmarkEnd w:id="20433"/>
      <w:r>
        <w:rPr>
          <w:rFonts w:hint="cs"/>
          <w:rtl/>
        </w:rPr>
        <w:t>ש</w:t>
      </w:r>
      <w:r>
        <w:rPr>
          <w:rtl/>
        </w:rPr>
        <w:t xml:space="preserve">מענו </w:t>
      </w:r>
      <w:bookmarkStart w:id="20434" w:name="_ETM_Q42_596749"/>
      <w:bookmarkEnd w:id="20434"/>
      <w:r>
        <w:rPr>
          <w:rtl/>
        </w:rPr>
        <w:t xml:space="preserve">קולות </w:t>
      </w:r>
      <w:bookmarkStart w:id="20435" w:name="_ETM_Q42_597229"/>
      <w:bookmarkEnd w:id="20435"/>
      <w:r>
        <w:rPr>
          <w:rtl/>
        </w:rPr>
        <w:t>מקצועיים</w:t>
      </w:r>
      <w:r>
        <w:rPr>
          <w:rFonts w:hint="cs"/>
          <w:rtl/>
        </w:rPr>
        <w:t>,</w:t>
      </w:r>
      <w:r>
        <w:rPr>
          <w:rtl/>
        </w:rPr>
        <w:t xml:space="preserve"> </w:t>
      </w:r>
      <w:bookmarkStart w:id="20436" w:name="_ETM_Q42_598419"/>
      <w:bookmarkEnd w:id="20436"/>
      <w:r>
        <w:rPr>
          <w:rtl/>
        </w:rPr>
        <w:t xml:space="preserve">גם </w:t>
      </w:r>
      <w:bookmarkStart w:id="20437" w:name="_ETM_Q42_598899"/>
      <w:bookmarkEnd w:id="20437"/>
      <w:r>
        <w:rPr>
          <w:rtl/>
        </w:rPr>
        <w:t xml:space="preserve">של </w:t>
      </w:r>
      <w:bookmarkStart w:id="20438" w:name="_ETM_Q42_599109"/>
      <w:bookmarkEnd w:id="20438"/>
      <w:r>
        <w:rPr>
          <w:rtl/>
        </w:rPr>
        <w:t xml:space="preserve">אנשי </w:t>
      </w:r>
      <w:bookmarkStart w:id="20439" w:name="_ETM_Q42_599469"/>
      <w:bookmarkEnd w:id="20439"/>
      <w:r>
        <w:rPr>
          <w:rtl/>
        </w:rPr>
        <w:t xml:space="preserve">צה"ל </w:t>
      </w:r>
      <w:bookmarkStart w:id="20440" w:name="_ETM_Q42_600009"/>
      <w:bookmarkEnd w:id="20440"/>
      <w:r>
        <w:rPr>
          <w:rtl/>
        </w:rPr>
        <w:t xml:space="preserve">וגם </w:t>
      </w:r>
      <w:bookmarkStart w:id="20441" w:name="_ETM_Q42_600369"/>
      <w:bookmarkEnd w:id="20441"/>
      <w:r>
        <w:rPr>
          <w:rtl/>
        </w:rPr>
        <w:t xml:space="preserve">של </w:t>
      </w:r>
      <w:bookmarkStart w:id="20442" w:name="_ETM_Q42_600520"/>
      <w:bookmarkEnd w:id="20442"/>
      <w:r>
        <w:rPr>
          <w:rtl/>
        </w:rPr>
        <w:t xml:space="preserve">משרד </w:t>
      </w:r>
      <w:bookmarkStart w:id="20443" w:name="_ETM_Q42_600909"/>
      <w:bookmarkEnd w:id="20443"/>
      <w:r>
        <w:rPr>
          <w:rtl/>
        </w:rPr>
        <w:t>הביטחון</w:t>
      </w:r>
      <w:r>
        <w:rPr>
          <w:rFonts w:hint="cs"/>
          <w:rtl/>
        </w:rPr>
        <w:t>,</w:t>
      </w:r>
      <w:r>
        <w:rPr>
          <w:rtl/>
        </w:rPr>
        <w:t xml:space="preserve"> </w:t>
      </w:r>
      <w:bookmarkStart w:id="20444" w:name="_ETM_Q42_602610"/>
      <w:bookmarkEnd w:id="20444"/>
      <w:r>
        <w:rPr>
          <w:rtl/>
        </w:rPr>
        <w:t>ש</w:t>
      </w:r>
      <w:bookmarkStart w:id="20445" w:name="_ETM_Q42_603029"/>
      <w:bookmarkEnd w:id="20445"/>
      <w:r>
        <w:rPr>
          <w:rtl/>
        </w:rPr>
        <w:t>אומרים</w:t>
      </w:r>
      <w:bookmarkStart w:id="20446" w:name="_ETM_Q42_603990"/>
      <w:bookmarkEnd w:id="20446"/>
      <w:r>
        <w:rPr>
          <w:rFonts w:hint="cs"/>
          <w:rtl/>
        </w:rPr>
        <w:t xml:space="preserve">: </w:t>
      </w:r>
      <w:r w:rsidR="00B86FC6">
        <w:rPr>
          <w:rFonts w:hint="cs"/>
          <w:rtl/>
        </w:rPr>
        <w:t>ל</w:t>
      </w:r>
      <w:r>
        <w:rPr>
          <w:rtl/>
        </w:rPr>
        <w:t xml:space="preserve">אירוע </w:t>
      </w:r>
      <w:bookmarkStart w:id="20447" w:name="_ETM_Q42_604589"/>
      <w:bookmarkEnd w:id="20447"/>
      <w:r>
        <w:rPr>
          <w:rtl/>
        </w:rPr>
        <w:t xml:space="preserve">הזה </w:t>
      </w:r>
      <w:bookmarkStart w:id="20448" w:name="_ETM_Q42_604920"/>
      <w:bookmarkEnd w:id="20448"/>
      <w:r>
        <w:rPr>
          <w:rtl/>
        </w:rPr>
        <w:t xml:space="preserve">יש </w:t>
      </w:r>
      <w:bookmarkStart w:id="20449" w:name="_ETM_Q42_605159"/>
      <w:bookmarkStart w:id="20450" w:name="_ETM_Q42_605310"/>
      <w:bookmarkEnd w:id="20449"/>
      <w:bookmarkEnd w:id="20450"/>
      <w:r>
        <w:rPr>
          <w:rtl/>
        </w:rPr>
        <w:t xml:space="preserve">השלכות </w:t>
      </w:r>
      <w:bookmarkStart w:id="20451" w:name="_ETM_Q42_606600"/>
      <w:bookmarkEnd w:id="20451"/>
      <w:r>
        <w:rPr>
          <w:rtl/>
        </w:rPr>
        <w:t>כלכליות</w:t>
      </w:r>
      <w:r>
        <w:rPr>
          <w:rFonts w:hint="cs"/>
          <w:rtl/>
        </w:rPr>
        <w:t>,</w:t>
      </w:r>
      <w:r>
        <w:rPr>
          <w:rtl/>
        </w:rPr>
        <w:t xml:space="preserve"> </w:t>
      </w:r>
      <w:bookmarkStart w:id="20452" w:name="_ETM_Q42_608610"/>
      <w:bookmarkEnd w:id="20452"/>
      <w:r>
        <w:rPr>
          <w:rtl/>
        </w:rPr>
        <w:t>ביטחוניות</w:t>
      </w:r>
      <w:r>
        <w:rPr>
          <w:rFonts w:hint="cs"/>
          <w:rtl/>
        </w:rPr>
        <w:t>,</w:t>
      </w:r>
      <w:r>
        <w:rPr>
          <w:rtl/>
        </w:rPr>
        <w:t xml:space="preserve"> </w:t>
      </w:r>
      <w:bookmarkStart w:id="20453" w:name="_ETM_Q42_610650"/>
      <w:bookmarkEnd w:id="20453"/>
      <w:r>
        <w:rPr>
          <w:rtl/>
        </w:rPr>
        <w:t>תפקודיות</w:t>
      </w:r>
      <w:r>
        <w:rPr>
          <w:rFonts w:hint="cs"/>
          <w:rtl/>
        </w:rPr>
        <w:t>,</w:t>
      </w:r>
      <w:r>
        <w:rPr>
          <w:rtl/>
        </w:rPr>
        <w:t xml:space="preserve"> </w:t>
      </w:r>
      <w:bookmarkStart w:id="20454" w:name="_ETM_Q42_612849"/>
      <w:bookmarkEnd w:id="20454"/>
      <w:r>
        <w:rPr>
          <w:rtl/>
        </w:rPr>
        <w:t>ואנחנו</w:t>
      </w:r>
      <w:r>
        <w:rPr>
          <w:rFonts w:hint="cs"/>
          <w:rtl/>
        </w:rPr>
        <w:t xml:space="preserve"> </w:t>
      </w:r>
      <w:bookmarkStart w:id="20455" w:name="_ETM_Q42_616470"/>
      <w:bookmarkEnd w:id="20455"/>
      <w:r>
        <w:rPr>
          <w:rFonts w:hint="eastAsia"/>
          <w:rtl/>
        </w:rPr>
        <w:t xml:space="preserve">– </w:t>
      </w:r>
      <w:r>
        <w:rPr>
          <w:rtl/>
        </w:rPr>
        <w:t xml:space="preserve">אנשי </w:t>
      </w:r>
      <w:bookmarkStart w:id="20456" w:name="_ETM_Q42_616800"/>
      <w:bookmarkEnd w:id="20456"/>
      <w:r>
        <w:rPr>
          <w:rtl/>
        </w:rPr>
        <w:t xml:space="preserve">המקצוע </w:t>
      </w:r>
      <w:bookmarkStart w:id="20457" w:name="_ETM_Q42_617460"/>
      <w:bookmarkEnd w:id="20457"/>
      <w:r>
        <w:rPr>
          <w:rtl/>
        </w:rPr>
        <w:t xml:space="preserve">בתוך </w:t>
      </w:r>
      <w:bookmarkStart w:id="20458" w:name="_ETM_Q42_618300"/>
      <w:bookmarkEnd w:id="20458"/>
      <w:r>
        <w:rPr>
          <w:rtl/>
        </w:rPr>
        <w:t xml:space="preserve">צה"ל </w:t>
      </w:r>
      <w:bookmarkStart w:id="20459" w:name="_ETM_Q42_618780"/>
      <w:bookmarkEnd w:id="20459"/>
      <w:r>
        <w:rPr>
          <w:rtl/>
        </w:rPr>
        <w:t xml:space="preserve">ומשרד </w:t>
      </w:r>
      <w:bookmarkStart w:id="20460" w:name="_ETM_Q42_619170"/>
      <w:bookmarkEnd w:id="20460"/>
      <w:r>
        <w:rPr>
          <w:rtl/>
        </w:rPr>
        <w:t>הביטחון</w:t>
      </w:r>
      <w:r>
        <w:rPr>
          <w:rFonts w:hint="cs"/>
          <w:rtl/>
        </w:rPr>
        <w:t xml:space="preserve"> </w:t>
      </w:r>
      <w:bookmarkStart w:id="20461" w:name="_ETM_Q42_620319"/>
      <w:bookmarkStart w:id="20462" w:name="_ETM_Q42_620499"/>
      <w:bookmarkStart w:id="20463" w:name="_ETM_Q42_621069"/>
      <w:bookmarkEnd w:id="20461"/>
      <w:bookmarkEnd w:id="20462"/>
      <w:bookmarkEnd w:id="20463"/>
      <w:r>
        <w:rPr>
          <w:rFonts w:hint="eastAsia"/>
          <w:rtl/>
        </w:rPr>
        <w:t xml:space="preserve">– </w:t>
      </w:r>
      <w:r>
        <w:rPr>
          <w:rFonts w:hint="cs"/>
          <w:rtl/>
        </w:rPr>
        <w:t xml:space="preserve">לא בקלות </w:t>
      </w:r>
      <w:r>
        <w:rPr>
          <w:rtl/>
        </w:rPr>
        <w:t xml:space="preserve">ממליצים </w:t>
      </w:r>
      <w:bookmarkStart w:id="20464" w:name="_ETM_Q42_622470"/>
      <w:bookmarkEnd w:id="20464"/>
      <w:r>
        <w:rPr>
          <w:rtl/>
        </w:rPr>
        <w:t xml:space="preserve">על </w:t>
      </w:r>
      <w:bookmarkStart w:id="20465" w:name="_ETM_Q42_622709"/>
      <w:bookmarkEnd w:id="20465"/>
      <w:r>
        <w:rPr>
          <w:rtl/>
        </w:rPr>
        <w:t xml:space="preserve">סגירת </w:t>
      </w:r>
      <w:bookmarkStart w:id="20466" w:name="_ETM_Q42_623340"/>
      <w:bookmarkEnd w:id="20466"/>
      <w:r>
        <w:rPr>
          <w:rtl/>
        </w:rPr>
        <w:t xml:space="preserve">האופציה </w:t>
      </w:r>
      <w:bookmarkStart w:id="20467" w:name="_ETM_Q42_623790"/>
      <w:bookmarkEnd w:id="20467"/>
      <w:r>
        <w:rPr>
          <w:rtl/>
        </w:rPr>
        <w:t xml:space="preserve">של </w:t>
      </w:r>
      <w:bookmarkStart w:id="20468" w:name="_ETM_Q42_623970"/>
      <w:bookmarkEnd w:id="20468"/>
      <w:r>
        <w:rPr>
          <w:rtl/>
        </w:rPr>
        <w:t xml:space="preserve">רמת </w:t>
      </w:r>
      <w:bookmarkStart w:id="20469" w:name="_ETM_Q42_624270"/>
      <w:bookmarkEnd w:id="20469"/>
      <w:r>
        <w:rPr>
          <w:rtl/>
        </w:rPr>
        <w:t xml:space="preserve">דוד </w:t>
      </w:r>
      <w:bookmarkStart w:id="20470" w:name="_ETM_Q42_624930"/>
      <w:bookmarkEnd w:id="20470"/>
      <w:r>
        <w:rPr>
          <w:rtl/>
        </w:rPr>
        <w:t xml:space="preserve">ומעבר </w:t>
      </w:r>
      <w:bookmarkStart w:id="20471" w:name="_ETM_Q42_626370"/>
      <w:bookmarkEnd w:id="20471"/>
      <w:r>
        <w:rPr>
          <w:rtl/>
        </w:rPr>
        <w:t xml:space="preserve">אוטומטי </w:t>
      </w:r>
      <w:bookmarkStart w:id="20472" w:name="_ETM_Q42_626970"/>
      <w:bookmarkEnd w:id="20472"/>
      <w:r>
        <w:rPr>
          <w:rtl/>
        </w:rPr>
        <w:t>לנבטים</w:t>
      </w:r>
      <w:r>
        <w:rPr>
          <w:rFonts w:hint="cs"/>
          <w:rtl/>
        </w:rPr>
        <w:t>.</w:t>
      </w:r>
      <w:bookmarkStart w:id="20473" w:name="_ETM_Q42_603433"/>
      <w:bookmarkStart w:id="20474" w:name="_ETM_Q42_603532"/>
      <w:bookmarkEnd w:id="20473"/>
      <w:bookmarkEnd w:id="20474"/>
    </w:p>
    <w:p w:rsidR="00E826F3" w:rsidRDefault="00E826F3" w:rsidP="005A1CEC">
      <w:pPr>
        <w:rPr>
          <w:rtl/>
        </w:rPr>
      </w:pPr>
      <w:bookmarkStart w:id="20475" w:name="_ETM_Q42_630492"/>
      <w:bookmarkStart w:id="20476" w:name="_ETM_Q42_630606"/>
      <w:bookmarkEnd w:id="20475"/>
      <w:bookmarkEnd w:id="20476"/>
      <w:r>
        <w:rPr>
          <w:rtl/>
        </w:rPr>
        <w:t xml:space="preserve"> </w:t>
      </w:r>
      <w:bookmarkStart w:id="20477" w:name="_ETM_Q42_629510"/>
      <w:bookmarkEnd w:id="20477"/>
    </w:p>
    <w:p w:rsidR="00E826F3" w:rsidRDefault="00E826F3" w:rsidP="005A1CEC">
      <w:pPr>
        <w:pStyle w:val="af5"/>
        <w:keepNext/>
        <w:rPr>
          <w:rtl/>
        </w:rPr>
      </w:pPr>
      <w:bookmarkStart w:id="20478" w:name="ET_interruption_5768_47"/>
      <w:r w:rsidRPr="00ED5ADD">
        <w:rPr>
          <w:rStyle w:val="TagStyle"/>
          <w:rtl/>
        </w:rPr>
        <w:t xml:space="preserve"> &lt;&lt; קריאה &gt;&gt; </w:t>
      </w:r>
      <w:r>
        <w:rPr>
          <w:rtl/>
        </w:rPr>
        <w:t>קרן ברק (הליכוד):</w:t>
      </w:r>
      <w:r w:rsidRPr="00ED5ADD">
        <w:rPr>
          <w:rStyle w:val="TagStyle"/>
          <w:rtl/>
        </w:rPr>
        <w:t xml:space="preserve"> &lt;&lt; קריאה &gt;&gt;</w:t>
      </w:r>
      <w:r>
        <w:rPr>
          <w:rtl/>
        </w:rPr>
        <w:t xml:space="preserve">   </w:t>
      </w:r>
      <w:bookmarkEnd w:id="2047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הם רק לא קוראים לזה "צבא". </w:t>
      </w:r>
    </w:p>
    <w:p w:rsidR="00E826F3" w:rsidRDefault="00E826F3" w:rsidP="005A1CEC">
      <w:pPr>
        <w:rPr>
          <w:rtl/>
          <w:lang w:eastAsia="he-IL"/>
        </w:rPr>
      </w:pPr>
    </w:p>
    <w:p w:rsidR="00E826F3" w:rsidRDefault="00E826F3" w:rsidP="005A1CEC">
      <w:pPr>
        <w:pStyle w:val="-"/>
        <w:keepNext/>
        <w:rPr>
          <w:rtl/>
        </w:rPr>
      </w:pPr>
      <w:r w:rsidRPr="00ED5ADD">
        <w:rPr>
          <w:rStyle w:val="TagStyle"/>
          <w:rtl/>
        </w:rPr>
        <w:t xml:space="preserve"> &lt;&lt; דובר_המשך &gt;&gt; </w:t>
      </w:r>
      <w:r>
        <w:rPr>
          <w:rtl/>
        </w:rPr>
        <w:t>השר במשרד הביטחון מיכאל מרדכי ביטון:</w:t>
      </w:r>
      <w:r w:rsidRPr="00ED5ADD">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הם אנשי מקצוע. בסדר, שמענו אותם. </w:t>
      </w:r>
    </w:p>
    <w:p w:rsidR="00E826F3" w:rsidRDefault="00E826F3" w:rsidP="005A1CEC">
      <w:pPr>
        <w:rPr>
          <w:rtl/>
          <w:lang w:eastAsia="he-IL"/>
        </w:rPr>
      </w:pPr>
    </w:p>
    <w:p w:rsidR="00E826F3" w:rsidRDefault="00E826F3" w:rsidP="005A1CEC">
      <w:pPr>
        <w:pStyle w:val="af5"/>
        <w:keepNext/>
        <w:rPr>
          <w:rtl/>
        </w:rPr>
      </w:pPr>
      <w:bookmarkStart w:id="20479" w:name="ET_interruption_5768_49"/>
      <w:r w:rsidRPr="00ED5ADD">
        <w:rPr>
          <w:rStyle w:val="TagStyle"/>
          <w:rtl/>
        </w:rPr>
        <w:t xml:space="preserve"> &lt;&lt; קריאה &gt;&gt; </w:t>
      </w:r>
      <w:r>
        <w:rPr>
          <w:rtl/>
        </w:rPr>
        <w:t>קרן ברק (הליכוד):</w:t>
      </w:r>
      <w:r w:rsidRPr="00ED5ADD">
        <w:rPr>
          <w:rStyle w:val="TagStyle"/>
          <w:rtl/>
        </w:rPr>
        <w:t xml:space="preserve"> &lt;&lt; קריאה &gt;&gt;</w:t>
      </w:r>
      <w:r>
        <w:rPr>
          <w:rtl/>
        </w:rPr>
        <w:t xml:space="preserve">   </w:t>
      </w:r>
      <w:bookmarkEnd w:id="2047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זה היה קל, אם </w:t>
      </w:r>
      <w:bookmarkStart w:id="20480" w:name="_ETM_Q42_633707"/>
      <w:bookmarkEnd w:id="20480"/>
      <w:r>
        <w:rPr>
          <w:rFonts w:hint="cs"/>
          <w:rtl/>
          <w:lang w:eastAsia="he-IL"/>
        </w:rPr>
        <w:t xml:space="preserve">היו אנשים קלים. </w:t>
      </w:r>
    </w:p>
    <w:p w:rsidR="00E826F3" w:rsidRDefault="00E826F3" w:rsidP="005A1CEC">
      <w:pPr>
        <w:rPr>
          <w:rtl/>
          <w:lang w:eastAsia="he-IL"/>
        </w:rPr>
      </w:pPr>
    </w:p>
    <w:p w:rsidR="00E826F3" w:rsidRDefault="00E826F3" w:rsidP="005A1CEC">
      <w:pPr>
        <w:pStyle w:val="-"/>
        <w:keepNext/>
        <w:rPr>
          <w:rtl/>
        </w:rPr>
      </w:pPr>
      <w:bookmarkStart w:id="20481" w:name="_ETM_Q42_635088"/>
      <w:bookmarkStart w:id="20482" w:name="_ETM_Q42_635285"/>
      <w:bookmarkEnd w:id="20481"/>
      <w:bookmarkEnd w:id="20482"/>
      <w:r w:rsidRPr="00ED5ADD">
        <w:rPr>
          <w:rStyle w:val="TagStyle"/>
          <w:rtl/>
        </w:rPr>
        <w:t xml:space="preserve"> &lt;&lt; דובר_המשך &gt;&gt; </w:t>
      </w:r>
      <w:r>
        <w:rPr>
          <w:rtl/>
        </w:rPr>
        <w:t>השר במשרד הביטחון מיכאל מרדכי ביטון:</w:t>
      </w:r>
      <w:r w:rsidRPr="00ED5ADD">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rPr>
      </w:pPr>
      <w:bookmarkStart w:id="20483" w:name="_ETM_Q42_636573"/>
      <w:bookmarkEnd w:id="20483"/>
      <w:r>
        <w:rPr>
          <w:rFonts w:hint="cs"/>
          <w:rtl/>
          <w:lang w:eastAsia="he-IL"/>
        </w:rPr>
        <w:t xml:space="preserve">שמענו אותם. שר הביטחון </w:t>
      </w:r>
      <w:bookmarkStart w:id="20484" w:name="_ETM_Q42_629076"/>
      <w:bookmarkStart w:id="20485" w:name="_ETM_Q42_629155"/>
      <w:bookmarkStart w:id="20486" w:name="_ETM_Q42_629667"/>
      <w:bookmarkStart w:id="20487" w:name="_ETM_Q42_629733"/>
      <w:bookmarkStart w:id="20488" w:name="_ETM_Q42_636849"/>
      <w:bookmarkEnd w:id="20484"/>
      <w:bookmarkEnd w:id="20485"/>
      <w:bookmarkEnd w:id="20486"/>
      <w:bookmarkEnd w:id="20487"/>
      <w:bookmarkEnd w:id="20488"/>
      <w:r>
        <w:rPr>
          <w:rtl/>
        </w:rPr>
        <w:t xml:space="preserve">דרש </w:t>
      </w:r>
      <w:bookmarkStart w:id="20489" w:name="_ETM_Q42_637660"/>
      <w:bookmarkEnd w:id="20489"/>
      <w:r>
        <w:rPr>
          <w:rtl/>
        </w:rPr>
        <w:t xml:space="preserve">מצה"ל </w:t>
      </w:r>
      <w:bookmarkStart w:id="20490" w:name="_ETM_Q42_638260"/>
      <w:bookmarkEnd w:id="20490"/>
      <w:r>
        <w:rPr>
          <w:rtl/>
        </w:rPr>
        <w:t xml:space="preserve">ומשרד </w:t>
      </w:r>
      <w:bookmarkStart w:id="20491" w:name="_ETM_Q42_638739"/>
      <w:bookmarkEnd w:id="20491"/>
      <w:r>
        <w:rPr>
          <w:rtl/>
        </w:rPr>
        <w:t xml:space="preserve">הביטחון </w:t>
      </w:r>
      <w:bookmarkStart w:id="20492" w:name="_ETM_Q42_639310"/>
      <w:bookmarkEnd w:id="20492"/>
      <w:r>
        <w:rPr>
          <w:rtl/>
        </w:rPr>
        <w:t xml:space="preserve">בסיכום </w:t>
      </w:r>
      <w:bookmarkStart w:id="20493" w:name="_ETM_Q42_640000"/>
      <w:bookmarkEnd w:id="20493"/>
      <w:r>
        <w:rPr>
          <w:rtl/>
        </w:rPr>
        <w:t>הישיבות</w:t>
      </w:r>
      <w:r w:rsidR="00B86FC6">
        <w:rPr>
          <w:rFonts w:hint="cs"/>
          <w:rtl/>
        </w:rPr>
        <w:t>,</w:t>
      </w:r>
      <w:r>
        <w:rPr>
          <w:rtl/>
        </w:rPr>
        <w:t xml:space="preserve"> </w:t>
      </w:r>
      <w:bookmarkStart w:id="20494" w:name="_ETM_Q42_641520"/>
      <w:bookmarkEnd w:id="20494"/>
      <w:r>
        <w:rPr>
          <w:rtl/>
        </w:rPr>
        <w:t>ואמר</w:t>
      </w:r>
      <w:r>
        <w:rPr>
          <w:rFonts w:hint="cs"/>
          <w:rtl/>
        </w:rPr>
        <w:t>:</w:t>
      </w:r>
      <w:r>
        <w:rPr>
          <w:rtl/>
        </w:rPr>
        <w:t xml:space="preserve"> </w:t>
      </w:r>
      <w:bookmarkStart w:id="20495" w:name="_ETM_Q42_642540"/>
      <w:bookmarkEnd w:id="20495"/>
      <w:r>
        <w:rPr>
          <w:rtl/>
        </w:rPr>
        <w:t xml:space="preserve">אני </w:t>
      </w:r>
      <w:bookmarkStart w:id="20496" w:name="_ETM_Q42_642840"/>
      <w:bookmarkEnd w:id="20496"/>
      <w:r>
        <w:rPr>
          <w:rtl/>
        </w:rPr>
        <w:t xml:space="preserve">מבקש </w:t>
      </w:r>
      <w:bookmarkStart w:id="20497" w:name="_ETM_Q42_643560"/>
      <w:bookmarkEnd w:id="20497"/>
      <w:r>
        <w:rPr>
          <w:rtl/>
        </w:rPr>
        <w:t xml:space="preserve">שכל </w:t>
      </w:r>
      <w:bookmarkStart w:id="20498" w:name="_ETM_Q42_644190"/>
      <w:bookmarkEnd w:id="20498"/>
      <w:r>
        <w:rPr>
          <w:rtl/>
        </w:rPr>
        <w:t xml:space="preserve">האופציות </w:t>
      </w:r>
      <w:bookmarkStart w:id="20499" w:name="_ETM_Q42_644730"/>
      <w:bookmarkEnd w:id="20499"/>
      <w:r>
        <w:rPr>
          <w:rtl/>
        </w:rPr>
        <w:t xml:space="preserve">יהיו </w:t>
      </w:r>
      <w:bookmarkStart w:id="20500" w:name="_ETM_Q42_645060"/>
      <w:bookmarkEnd w:id="20500"/>
      <w:r>
        <w:rPr>
          <w:rtl/>
        </w:rPr>
        <w:t xml:space="preserve">על </w:t>
      </w:r>
      <w:bookmarkStart w:id="20501" w:name="_ETM_Q42_645239"/>
      <w:bookmarkEnd w:id="20501"/>
      <w:r>
        <w:rPr>
          <w:rtl/>
        </w:rPr>
        <w:t>השולחן</w:t>
      </w:r>
      <w:r>
        <w:rPr>
          <w:rFonts w:hint="cs"/>
          <w:rtl/>
        </w:rPr>
        <w:t>.</w:t>
      </w:r>
      <w:r>
        <w:rPr>
          <w:rtl/>
        </w:rPr>
        <w:t xml:space="preserve"> </w:t>
      </w:r>
      <w:bookmarkStart w:id="20502" w:name="_ETM_Q42_646590"/>
      <w:bookmarkEnd w:id="20502"/>
      <w:r>
        <w:rPr>
          <w:rtl/>
        </w:rPr>
        <w:t xml:space="preserve">תלכו </w:t>
      </w:r>
      <w:bookmarkStart w:id="20503" w:name="_ETM_Q42_646980"/>
      <w:bookmarkEnd w:id="20503"/>
      <w:r>
        <w:rPr>
          <w:rtl/>
        </w:rPr>
        <w:t xml:space="preserve">לעשות </w:t>
      </w:r>
      <w:bookmarkStart w:id="20504" w:name="_ETM_Q42_647370"/>
      <w:bookmarkEnd w:id="20504"/>
      <w:r>
        <w:rPr>
          <w:rtl/>
        </w:rPr>
        <w:t xml:space="preserve">עבודת </w:t>
      </w:r>
      <w:bookmarkStart w:id="20505" w:name="_ETM_Q42_647819"/>
      <w:bookmarkEnd w:id="20505"/>
      <w:r>
        <w:rPr>
          <w:rtl/>
        </w:rPr>
        <w:t xml:space="preserve">מטה </w:t>
      </w:r>
      <w:bookmarkStart w:id="20506" w:name="_ETM_Q42_648390"/>
      <w:bookmarkEnd w:id="20506"/>
      <w:r>
        <w:rPr>
          <w:rtl/>
        </w:rPr>
        <w:t xml:space="preserve">יסודית </w:t>
      </w:r>
      <w:bookmarkStart w:id="20507" w:name="_ETM_Q42_649710"/>
      <w:bookmarkEnd w:id="20507"/>
      <w:r>
        <w:rPr>
          <w:rtl/>
        </w:rPr>
        <w:t xml:space="preserve">ותביאו </w:t>
      </w:r>
      <w:bookmarkStart w:id="20508" w:name="_ETM_Q42_650400"/>
      <w:bookmarkEnd w:id="20508"/>
      <w:r>
        <w:rPr>
          <w:rtl/>
        </w:rPr>
        <w:t xml:space="preserve">לי </w:t>
      </w:r>
      <w:bookmarkStart w:id="20509" w:name="_ETM_Q42_650730"/>
      <w:bookmarkEnd w:id="20509"/>
      <w:r>
        <w:rPr>
          <w:rtl/>
        </w:rPr>
        <w:t xml:space="preserve">אופציה </w:t>
      </w:r>
      <w:bookmarkStart w:id="20510" w:name="_ETM_Q42_651540"/>
      <w:bookmarkEnd w:id="20510"/>
      <w:r>
        <w:rPr>
          <w:rtl/>
        </w:rPr>
        <w:t xml:space="preserve">לשדה </w:t>
      </w:r>
      <w:bookmarkStart w:id="20511" w:name="_ETM_Q42_652260"/>
      <w:bookmarkEnd w:id="20511"/>
      <w:r>
        <w:rPr>
          <w:rtl/>
        </w:rPr>
        <w:t xml:space="preserve">אזרחי </w:t>
      </w:r>
      <w:bookmarkStart w:id="20512" w:name="_ETM_Q42_654049"/>
      <w:bookmarkEnd w:id="20512"/>
      <w:r>
        <w:rPr>
          <w:rtl/>
        </w:rPr>
        <w:t xml:space="preserve">במטרופולין </w:t>
      </w:r>
      <w:bookmarkStart w:id="20513" w:name="_ETM_Q42_656209"/>
      <w:bookmarkEnd w:id="20513"/>
      <w:r>
        <w:rPr>
          <w:rtl/>
        </w:rPr>
        <w:t>באר</w:t>
      </w:r>
      <w:r>
        <w:rPr>
          <w:rFonts w:hint="cs"/>
          <w:rtl/>
        </w:rPr>
        <w:t xml:space="preserve"> </w:t>
      </w:r>
      <w:r>
        <w:rPr>
          <w:rtl/>
        </w:rPr>
        <w:t xml:space="preserve">שבע </w:t>
      </w:r>
      <w:bookmarkStart w:id="20514" w:name="_ETM_Q42_657230"/>
      <w:bookmarkEnd w:id="20514"/>
      <w:r>
        <w:rPr>
          <w:rtl/>
        </w:rPr>
        <w:t xml:space="preserve">כמנוע </w:t>
      </w:r>
      <w:bookmarkStart w:id="20515" w:name="_ETM_Q42_657889"/>
      <w:bookmarkEnd w:id="20515"/>
      <w:r>
        <w:rPr>
          <w:rtl/>
        </w:rPr>
        <w:t xml:space="preserve">לצמיחת </w:t>
      </w:r>
      <w:bookmarkStart w:id="20516" w:name="_ETM_Q42_658639"/>
      <w:bookmarkEnd w:id="20516"/>
      <w:r>
        <w:rPr>
          <w:rtl/>
        </w:rPr>
        <w:t>באר</w:t>
      </w:r>
      <w:r>
        <w:rPr>
          <w:rFonts w:hint="cs"/>
          <w:rtl/>
        </w:rPr>
        <w:t xml:space="preserve"> </w:t>
      </w:r>
      <w:r>
        <w:rPr>
          <w:rtl/>
        </w:rPr>
        <w:t xml:space="preserve">שבע </w:t>
      </w:r>
      <w:bookmarkStart w:id="20517" w:name="_ETM_Q42_659209"/>
      <w:bookmarkEnd w:id="20517"/>
      <w:r>
        <w:rPr>
          <w:rtl/>
        </w:rPr>
        <w:t>והנגב</w:t>
      </w:r>
      <w:r>
        <w:rPr>
          <w:rFonts w:hint="cs"/>
          <w:rtl/>
        </w:rPr>
        <w:t>.</w:t>
      </w:r>
    </w:p>
    <w:p w:rsidR="00E826F3" w:rsidRDefault="00E826F3" w:rsidP="005A1CEC">
      <w:pPr>
        <w:rPr>
          <w:rtl/>
        </w:rPr>
      </w:pPr>
    </w:p>
    <w:p w:rsidR="00E826F3" w:rsidRDefault="00E826F3" w:rsidP="005A1CEC">
      <w:pPr>
        <w:pStyle w:val="af5"/>
        <w:keepNext/>
        <w:rPr>
          <w:rtl/>
        </w:rPr>
      </w:pPr>
      <w:bookmarkStart w:id="20518" w:name="ET_interruption_5768_51"/>
      <w:r w:rsidRPr="00ED5ADD">
        <w:rPr>
          <w:rStyle w:val="TagStyle"/>
          <w:rtl/>
        </w:rPr>
        <w:t xml:space="preserve"> &lt;&lt; קריאה &gt;&gt; </w:t>
      </w:r>
      <w:r>
        <w:rPr>
          <w:rtl/>
        </w:rPr>
        <w:t>קרן ברק (הליכוד):</w:t>
      </w:r>
      <w:r w:rsidRPr="00ED5ADD">
        <w:rPr>
          <w:rStyle w:val="TagStyle"/>
          <w:rtl/>
        </w:rPr>
        <w:t xml:space="preserve"> &lt;&lt; קריאה &gt;&gt;</w:t>
      </w:r>
      <w:r>
        <w:rPr>
          <w:rtl/>
        </w:rPr>
        <w:t xml:space="preserve">   </w:t>
      </w:r>
      <w:bookmarkEnd w:id="2051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כל הכבוד. </w:t>
      </w:r>
    </w:p>
    <w:p w:rsidR="00E826F3" w:rsidRDefault="00E826F3" w:rsidP="005A1CEC">
      <w:pPr>
        <w:rPr>
          <w:rtl/>
          <w:lang w:eastAsia="he-IL"/>
        </w:rPr>
      </w:pPr>
    </w:p>
    <w:p w:rsidR="00E826F3" w:rsidRDefault="00E826F3" w:rsidP="005A1CEC">
      <w:pPr>
        <w:pStyle w:val="-"/>
        <w:keepNext/>
        <w:rPr>
          <w:rtl/>
        </w:rPr>
      </w:pPr>
      <w:bookmarkStart w:id="20519" w:name="_ETM_Q42_661907"/>
      <w:bookmarkStart w:id="20520" w:name="_ETM_Q42_662020"/>
      <w:bookmarkEnd w:id="20519"/>
      <w:bookmarkEnd w:id="20520"/>
      <w:r w:rsidRPr="00ED5ADD">
        <w:rPr>
          <w:rStyle w:val="TagStyle"/>
          <w:rtl/>
        </w:rPr>
        <w:t xml:space="preserve"> &lt;&lt; דובר_המשך &gt;&gt; </w:t>
      </w:r>
      <w:r>
        <w:rPr>
          <w:rtl/>
        </w:rPr>
        <w:t>השר במשרד הביטחון מיכאל מרדכי ביטון:</w:t>
      </w:r>
      <w:r w:rsidRPr="00ED5ADD">
        <w:rPr>
          <w:rStyle w:val="TagStyle"/>
          <w:rtl/>
        </w:rPr>
        <w:t xml:space="preserve"> &lt;&lt; דובר_המשך &gt;&gt;</w:t>
      </w:r>
      <w:r>
        <w:rPr>
          <w:rtl/>
        </w:rPr>
        <w:t xml:space="preserve">   </w:t>
      </w:r>
    </w:p>
    <w:p w:rsidR="00E826F3" w:rsidRPr="009702E9" w:rsidRDefault="00E826F3" w:rsidP="005A1CEC">
      <w:pPr>
        <w:rPr>
          <w:rtl/>
          <w:lang w:eastAsia="he-IL"/>
        </w:rPr>
      </w:pPr>
    </w:p>
    <w:p w:rsidR="00E826F3" w:rsidRDefault="00E826F3" w:rsidP="00C044C9">
      <w:pPr>
        <w:rPr>
          <w:rtl/>
        </w:rPr>
      </w:pPr>
      <w:bookmarkStart w:id="20521" w:name="_ETM_Q42_660760"/>
      <w:bookmarkStart w:id="20522" w:name="_ETM_Q42_672622"/>
      <w:bookmarkEnd w:id="20521"/>
      <w:bookmarkEnd w:id="20522"/>
      <w:r>
        <w:rPr>
          <w:rtl/>
        </w:rPr>
        <w:t xml:space="preserve">אתם </w:t>
      </w:r>
      <w:bookmarkStart w:id="20523" w:name="_ETM_Q42_661120"/>
      <w:bookmarkEnd w:id="20523"/>
      <w:r>
        <w:rPr>
          <w:rtl/>
        </w:rPr>
        <w:t xml:space="preserve">רוצים </w:t>
      </w:r>
      <w:bookmarkStart w:id="20524" w:name="_ETM_Q42_661540"/>
      <w:bookmarkEnd w:id="20524"/>
      <w:r>
        <w:rPr>
          <w:rFonts w:hint="cs"/>
          <w:rtl/>
        </w:rPr>
        <w:t xml:space="preserve">נבטים </w:t>
      </w:r>
      <w:r w:rsidR="00C044C9">
        <w:rPr>
          <w:rFonts w:hint="cs"/>
          <w:rtl/>
        </w:rPr>
        <w:t>–</w:t>
      </w:r>
      <w:r>
        <w:rPr>
          <w:rtl/>
        </w:rPr>
        <w:t xml:space="preserve"> </w:t>
      </w:r>
      <w:bookmarkStart w:id="20525" w:name="_ETM_Q42_662110"/>
      <w:bookmarkEnd w:id="20525"/>
      <w:r>
        <w:rPr>
          <w:rtl/>
        </w:rPr>
        <w:t>בבקשה</w:t>
      </w:r>
      <w:r>
        <w:rPr>
          <w:rFonts w:hint="cs"/>
          <w:rtl/>
        </w:rPr>
        <w:t>;</w:t>
      </w:r>
      <w:r>
        <w:rPr>
          <w:rtl/>
        </w:rPr>
        <w:t xml:space="preserve"> </w:t>
      </w:r>
      <w:bookmarkStart w:id="20526" w:name="_ETM_Q42_662709"/>
      <w:bookmarkEnd w:id="20526"/>
      <w:r>
        <w:rPr>
          <w:rtl/>
        </w:rPr>
        <w:t xml:space="preserve">אתם </w:t>
      </w:r>
      <w:bookmarkStart w:id="20527" w:name="_ETM_Q42_662980"/>
      <w:bookmarkEnd w:id="20527"/>
      <w:r>
        <w:rPr>
          <w:rtl/>
        </w:rPr>
        <w:t xml:space="preserve">רוצים </w:t>
      </w:r>
      <w:bookmarkStart w:id="20528" w:name="_ETM_Q42_663340"/>
      <w:bookmarkEnd w:id="20528"/>
      <w:r>
        <w:rPr>
          <w:rtl/>
        </w:rPr>
        <w:t>חצרי</w:t>
      </w:r>
      <w:r>
        <w:rPr>
          <w:rFonts w:hint="cs"/>
          <w:rtl/>
        </w:rPr>
        <w:t xml:space="preserve">ם </w:t>
      </w:r>
      <w:r w:rsidR="00C044C9">
        <w:rPr>
          <w:rFonts w:hint="cs"/>
          <w:rtl/>
        </w:rPr>
        <w:t>–</w:t>
      </w:r>
      <w:r>
        <w:rPr>
          <w:rtl/>
        </w:rPr>
        <w:t xml:space="preserve"> </w:t>
      </w:r>
      <w:bookmarkStart w:id="20529" w:name="_ETM_Q42_663970"/>
      <w:bookmarkEnd w:id="20529"/>
      <w:r>
        <w:rPr>
          <w:rtl/>
        </w:rPr>
        <w:t>בבקשה</w:t>
      </w:r>
      <w:r>
        <w:rPr>
          <w:rFonts w:hint="cs"/>
          <w:rtl/>
        </w:rPr>
        <w:t>.</w:t>
      </w:r>
      <w:r>
        <w:rPr>
          <w:rtl/>
        </w:rPr>
        <w:t xml:space="preserve"> </w:t>
      </w:r>
      <w:bookmarkStart w:id="20530" w:name="_ETM_Q42_664690"/>
      <w:bookmarkEnd w:id="20530"/>
      <w:r>
        <w:rPr>
          <w:rtl/>
        </w:rPr>
        <w:t xml:space="preserve">יש </w:t>
      </w:r>
      <w:bookmarkStart w:id="20531" w:name="_ETM_Q42_664840"/>
      <w:bookmarkEnd w:id="20531"/>
      <w:r>
        <w:rPr>
          <w:rtl/>
        </w:rPr>
        <w:t xml:space="preserve">לכם </w:t>
      </w:r>
      <w:bookmarkStart w:id="20532" w:name="_ETM_Q42_665080"/>
      <w:bookmarkEnd w:id="20532"/>
      <w:r>
        <w:rPr>
          <w:rtl/>
        </w:rPr>
        <w:t xml:space="preserve">רעיונות </w:t>
      </w:r>
      <w:bookmarkStart w:id="20533" w:name="_ETM_Q42_665500"/>
      <w:bookmarkEnd w:id="20533"/>
      <w:r>
        <w:rPr>
          <w:rtl/>
        </w:rPr>
        <w:t xml:space="preserve">נוספים </w:t>
      </w:r>
      <w:bookmarkStart w:id="20534" w:name="_ETM_Q42_666760"/>
      <w:bookmarkEnd w:id="20534"/>
      <w:r>
        <w:rPr>
          <w:rFonts w:hint="cs"/>
          <w:rtl/>
        </w:rPr>
        <w:t xml:space="preserve">– </w:t>
      </w:r>
      <w:r>
        <w:rPr>
          <w:rtl/>
        </w:rPr>
        <w:t xml:space="preserve">שדה </w:t>
      </w:r>
      <w:bookmarkStart w:id="20535" w:name="_ETM_Q42_667030"/>
      <w:bookmarkEnd w:id="20535"/>
      <w:r>
        <w:rPr>
          <w:rFonts w:hint="cs"/>
          <w:rtl/>
        </w:rPr>
        <w:t>תימן,</w:t>
      </w:r>
      <w:r>
        <w:rPr>
          <w:rtl/>
        </w:rPr>
        <w:t xml:space="preserve"> </w:t>
      </w:r>
      <w:bookmarkStart w:id="20536" w:name="_ETM_Q42_667510"/>
      <w:bookmarkEnd w:id="20536"/>
      <w:r>
        <w:rPr>
          <w:rtl/>
        </w:rPr>
        <w:t xml:space="preserve">כל </w:t>
      </w:r>
      <w:bookmarkStart w:id="20537" w:name="_ETM_Q42_667720"/>
      <w:bookmarkEnd w:id="20537"/>
      <w:r>
        <w:rPr>
          <w:rtl/>
        </w:rPr>
        <w:t xml:space="preserve">דבר </w:t>
      </w:r>
      <w:bookmarkStart w:id="20538" w:name="_ETM_Q42_668110"/>
      <w:bookmarkEnd w:id="20538"/>
      <w:r>
        <w:rPr>
          <w:rtl/>
        </w:rPr>
        <w:t>אחר</w:t>
      </w:r>
      <w:r>
        <w:rPr>
          <w:rFonts w:hint="cs"/>
          <w:rtl/>
        </w:rPr>
        <w:t>.</w:t>
      </w:r>
      <w:r>
        <w:rPr>
          <w:rtl/>
        </w:rPr>
        <w:t xml:space="preserve"> </w:t>
      </w:r>
      <w:bookmarkStart w:id="20539" w:name="_ETM_Q42_668680"/>
      <w:bookmarkEnd w:id="20539"/>
      <w:r>
        <w:rPr>
          <w:rtl/>
        </w:rPr>
        <w:t xml:space="preserve">אני </w:t>
      </w:r>
      <w:bookmarkStart w:id="20540" w:name="_ETM_Q42_668920"/>
      <w:bookmarkEnd w:id="20540"/>
      <w:r>
        <w:rPr>
          <w:rtl/>
        </w:rPr>
        <w:t xml:space="preserve">רוצה </w:t>
      </w:r>
      <w:bookmarkStart w:id="20541" w:name="_ETM_Q42_669250"/>
      <w:bookmarkEnd w:id="20541"/>
      <w:r>
        <w:rPr>
          <w:rtl/>
        </w:rPr>
        <w:t xml:space="preserve">לשמוע </w:t>
      </w:r>
      <w:bookmarkStart w:id="20542" w:name="_ETM_Q42_669819"/>
      <w:bookmarkEnd w:id="20542"/>
      <w:r>
        <w:rPr>
          <w:rtl/>
        </w:rPr>
        <w:t xml:space="preserve">רעיונות </w:t>
      </w:r>
      <w:bookmarkStart w:id="20543" w:name="_ETM_Q42_671359"/>
      <w:bookmarkEnd w:id="20543"/>
      <w:r>
        <w:rPr>
          <w:rtl/>
        </w:rPr>
        <w:t xml:space="preserve">לשדה </w:t>
      </w:r>
      <w:bookmarkStart w:id="20544" w:name="_ETM_Q42_672739"/>
      <w:bookmarkEnd w:id="20544"/>
      <w:r>
        <w:rPr>
          <w:rtl/>
        </w:rPr>
        <w:t xml:space="preserve">אזרחי </w:t>
      </w:r>
      <w:bookmarkStart w:id="20545" w:name="_ETM_Q42_673670"/>
      <w:bookmarkEnd w:id="20545"/>
      <w:r>
        <w:rPr>
          <w:rtl/>
        </w:rPr>
        <w:t>בנגב</w:t>
      </w:r>
      <w:r>
        <w:rPr>
          <w:rFonts w:hint="cs"/>
          <w:rtl/>
        </w:rPr>
        <w:t>.</w:t>
      </w:r>
      <w:r>
        <w:rPr>
          <w:rtl/>
        </w:rPr>
        <w:t xml:space="preserve"> </w:t>
      </w:r>
      <w:bookmarkStart w:id="20546" w:name="_ETM_Q42_674990"/>
      <w:bookmarkEnd w:id="20546"/>
      <w:r>
        <w:rPr>
          <w:rtl/>
        </w:rPr>
        <w:t xml:space="preserve">הדיון </w:t>
      </w:r>
      <w:bookmarkStart w:id="20547" w:name="_ETM_Q42_675620"/>
      <w:bookmarkEnd w:id="20547"/>
      <w:r>
        <w:rPr>
          <w:rFonts w:hint="cs"/>
          <w:rtl/>
        </w:rPr>
        <w:t>על השדה</w:t>
      </w:r>
      <w:r>
        <w:rPr>
          <w:rtl/>
        </w:rPr>
        <w:t xml:space="preserve"> </w:t>
      </w:r>
      <w:bookmarkStart w:id="20548" w:name="_ETM_Q42_676130"/>
      <w:bookmarkEnd w:id="20548"/>
      <w:r>
        <w:rPr>
          <w:rtl/>
        </w:rPr>
        <w:t xml:space="preserve">בצפון </w:t>
      </w:r>
      <w:bookmarkStart w:id="20549" w:name="_ETM_Q42_677210"/>
      <w:bookmarkEnd w:id="20549"/>
      <w:r>
        <w:rPr>
          <w:rFonts w:hint="cs"/>
          <w:rtl/>
        </w:rPr>
        <w:t xml:space="preserve">– </w:t>
      </w:r>
      <w:r>
        <w:rPr>
          <w:rtl/>
        </w:rPr>
        <w:t xml:space="preserve">זה </w:t>
      </w:r>
      <w:bookmarkStart w:id="20550" w:name="_ETM_Q42_677360"/>
      <w:bookmarkEnd w:id="20550"/>
      <w:r>
        <w:rPr>
          <w:rtl/>
        </w:rPr>
        <w:t xml:space="preserve">באמת </w:t>
      </w:r>
      <w:bookmarkStart w:id="20551" w:name="_ETM_Q42_677750"/>
      <w:bookmarkEnd w:id="20551"/>
      <w:r>
        <w:rPr>
          <w:rtl/>
        </w:rPr>
        <w:t xml:space="preserve">מה </w:t>
      </w:r>
      <w:bookmarkStart w:id="20552" w:name="_ETM_Q42_677900"/>
      <w:bookmarkEnd w:id="20552"/>
      <w:r>
        <w:rPr>
          <w:rtl/>
        </w:rPr>
        <w:t xml:space="preserve">שאמרה </w:t>
      </w:r>
      <w:bookmarkStart w:id="20553" w:name="_ETM_Q42_678230"/>
      <w:bookmarkEnd w:id="20553"/>
      <w:r>
        <w:rPr>
          <w:rtl/>
        </w:rPr>
        <w:t>שר</w:t>
      </w:r>
      <w:r>
        <w:rPr>
          <w:rFonts w:hint="cs"/>
          <w:rtl/>
        </w:rPr>
        <w:t>ת</w:t>
      </w:r>
      <w:r>
        <w:rPr>
          <w:rtl/>
        </w:rPr>
        <w:t xml:space="preserve"> </w:t>
      </w:r>
      <w:bookmarkStart w:id="20554" w:name="_ETM_Q42_678590"/>
      <w:bookmarkEnd w:id="20554"/>
      <w:r>
        <w:rPr>
          <w:rtl/>
        </w:rPr>
        <w:t>התחבורה</w:t>
      </w:r>
      <w:r>
        <w:rPr>
          <w:rFonts w:hint="cs"/>
          <w:rtl/>
        </w:rPr>
        <w:t>.</w:t>
      </w:r>
      <w:r>
        <w:rPr>
          <w:rtl/>
        </w:rPr>
        <w:t xml:space="preserve"> </w:t>
      </w:r>
      <w:bookmarkStart w:id="20555" w:name="_ETM_Q42_680189"/>
      <w:bookmarkEnd w:id="20555"/>
      <w:r>
        <w:rPr>
          <w:rtl/>
        </w:rPr>
        <w:t xml:space="preserve">הם </w:t>
      </w:r>
      <w:bookmarkStart w:id="20556" w:name="_ETM_Q42_680430"/>
      <w:bookmarkEnd w:id="20556"/>
      <w:r>
        <w:rPr>
          <w:rtl/>
        </w:rPr>
        <w:t xml:space="preserve">קידמו </w:t>
      </w:r>
      <w:bookmarkStart w:id="20557" w:name="_ETM_Q42_680879"/>
      <w:bookmarkEnd w:id="20557"/>
      <w:r>
        <w:rPr>
          <w:rtl/>
        </w:rPr>
        <w:t xml:space="preserve">את </w:t>
      </w:r>
      <w:bookmarkStart w:id="20558" w:name="_ETM_Q42_680999"/>
      <w:bookmarkEnd w:id="20558"/>
      <w:r>
        <w:rPr>
          <w:rtl/>
        </w:rPr>
        <w:t xml:space="preserve">זה </w:t>
      </w:r>
      <w:bookmarkStart w:id="20559" w:name="_ETM_Q42_681180"/>
      <w:bookmarkEnd w:id="20559"/>
      <w:r>
        <w:rPr>
          <w:rtl/>
        </w:rPr>
        <w:t xml:space="preserve">והם </w:t>
      </w:r>
      <w:bookmarkStart w:id="20560" w:name="_ETM_Q42_681390"/>
      <w:bookmarkEnd w:id="20560"/>
      <w:r>
        <w:rPr>
          <w:rtl/>
        </w:rPr>
        <w:t>יחליטו</w:t>
      </w:r>
      <w:r>
        <w:rPr>
          <w:rFonts w:hint="cs"/>
          <w:rtl/>
        </w:rPr>
        <w:t xml:space="preserve"> </w:t>
      </w:r>
      <w:r>
        <w:rPr>
          <w:rFonts w:hint="eastAsia"/>
          <w:rtl/>
        </w:rPr>
        <w:t>–</w:t>
      </w:r>
      <w:r>
        <w:rPr>
          <w:rtl/>
        </w:rPr>
        <w:t xml:space="preserve"> </w:t>
      </w:r>
      <w:bookmarkStart w:id="20561" w:name="_ETM_Q42_682019"/>
      <w:bookmarkEnd w:id="20561"/>
      <w:r>
        <w:rPr>
          <w:rtl/>
        </w:rPr>
        <w:t xml:space="preserve">מקדמים </w:t>
      </w:r>
      <w:bookmarkStart w:id="20562" w:name="_ETM_Q42_682590"/>
      <w:bookmarkEnd w:id="20562"/>
      <w:r>
        <w:rPr>
          <w:rtl/>
        </w:rPr>
        <w:t xml:space="preserve">או </w:t>
      </w:r>
      <w:bookmarkStart w:id="20563" w:name="_ETM_Q42_682650"/>
      <w:bookmarkEnd w:id="20563"/>
      <w:r>
        <w:rPr>
          <w:rtl/>
        </w:rPr>
        <w:t xml:space="preserve">לא </w:t>
      </w:r>
      <w:bookmarkStart w:id="20564" w:name="_ETM_Q42_682769"/>
      <w:bookmarkEnd w:id="20564"/>
      <w:r>
        <w:rPr>
          <w:rtl/>
        </w:rPr>
        <w:t>מקדמים</w:t>
      </w:r>
      <w:r>
        <w:rPr>
          <w:rFonts w:hint="cs"/>
          <w:rtl/>
        </w:rPr>
        <w:t>.</w:t>
      </w:r>
    </w:p>
    <w:p w:rsidR="00E826F3" w:rsidRDefault="00E826F3" w:rsidP="005A1CEC">
      <w:pPr>
        <w:rPr>
          <w:rtl/>
        </w:rPr>
      </w:pPr>
    </w:p>
    <w:p w:rsidR="00E826F3" w:rsidRDefault="00E826F3" w:rsidP="005A1CEC">
      <w:pPr>
        <w:pStyle w:val="af5"/>
        <w:keepNext/>
        <w:rPr>
          <w:rtl/>
        </w:rPr>
      </w:pPr>
      <w:bookmarkStart w:id="20565" w:name="ET_interruption_5768_53"/>
      <w:r w:rsidRPr="00ED5ADD">
        <w:rPr>
          <w:rStyle w:val="TagStyle"/>
          <w:rtl/>
        </w:rPr>
        <w:t xml:space="preserve"> &lt;&lt; קריאה &gt;&gt; </w:t>
      </w:r>
      <w:r>
        <w:rPr>
          <w:rtl/>
        </w:rPr>
        <w:t>קרן ברק (הליכוד):</w:t>
      </w:r>
      <w:r w:rsidRPr="00ED5ADD">
        <w:rPr>
          <w:rStyle w:val="TagStyle"/>
          <w:rtl/>
        </w:rPr>
        <w:t xml:space="preserve"> &lt;&lt; קריאה &gt;&gt;</w:t>
      </w:r>
      <w:r>
        <w:rPr>
          <w:rtl/>
        </w:rPr>
        <w:t xml:space="preserve">   </w:t>
      </w:r>
      <w:bookmarkEnd w:id="20565"/>
    </w:p>
    <w:p w:rsidR="00E826F3" w:rsidRPr="009702E9" w:rsidRDefault="00E826F3" w:rsidP="005A1CEC">
      <w:pPr>
        <w:rPr>
          <w:rtl/>
          <w:lang w:eastAsia="he-IL"/>
        </w:rPr>
      </w:pPr>
    </w:p>
    <w:p w:rsidR="00E826F3" w:rsidRDefault="00E826F3" w:rsidP="00430B16">
      <w:pPr>
        <w:rPr>
          <w:rtl/>
          <w:lang w:eastAsia="he-IL"/>
        </w:rPr>
      </w:pPr>
      <w:r>
        <w:rPr>
          <w:rFonts w:hint="cs"/>
          <w:rtl/>
          <w:lang w:eastAsia="he-IL"/>
        </w:rPr>
        <w:t xml:space="preserve">לא הבנתי. </w:t>
      </w:r>
    </w:p>
    <w:p w:rsidR="00E826F3" w:rsidRPr="009702E9" w:rsidRDefault="00E826F3" w:rsidP="005A1CEC">
      <w:pPr>
        <w:rPr>
          <w:rtl/>
          <w:lang w:eastAsia="he-IL"/>
        </w:rPr>
      </w:pPr>
    </w:p>
    <w:p w:rsidR="00E826F3" w:rsidRDefault="00E826F3" w:rsidP="005A1CEC">
      <w:pPr>
        <w:pStyle w:val="-"/>
        <w:keepNext/>
        <w:rPr>
          <w:rtl/>
        </w:rPr>
      </w:pPr>
      <w:bookmarkStart w:id="20566" w:name="_ETM_Q42_684302"/>
      <w:bookmarkStart w:id="20567" w:name="ET_speakercontinue_5987_54"/>
      <w:bookmarkEnd w:id="20566"/>
      <w:r w:rsidRPr="00ED5ADD">
        <w:rPr>
          <w:rStyle w:val="TagStyle"/>
          <w:rtl/>
        </w:rPr>
        <w:t xml:space="preserve"> &lt;&lt; דובר_המשך &gt;&gt; </w:t>
      </w:r>
      <w:r>
        <w:rPr>
          <w:rtl/>
        </w:rPr>
        <w:t>השר במשרד הביטחון מיכאל מרדכי ביטון:</w:t>
      </w:r>
      <w:r w:rsidRPr="00ED5ADD">
        <w:rPr>
          <w:rStyle w:val="TagStyle"/>
          <w:rtl/>
        </w:rPr>
        <w:t xml:space="preserve"> &lt;&lt; דובר_המשך &gt;&gt;</w:t>
      </w:r>
      <w:r>
        <w:rPr>
          <w:rtl/>
        </w:rPr>
        <w:t xml:space="preserve">   </w:t>
      </w:r>
      <w:bookmarkEnd w:id="20567"/>
    </w:p>
    <w:p w:rsidR="00E826F3" w:rsidRPr="00ED5ADD" w:rsidRDefault="00E826F3" w:rsidP="005A1CEC">
      <w:pPr>
        <w:rPr>
          <w:rtl/>
          <w:lang w:eastAsia="he-IL"/>
        </w:rPr>
      </w:pPr>
    </w:p>
    <w:p w:rsidR="00E826F3" w:rsidRDefault="00E826F3" w:rsidP="00B86FC6">
      <w:pPr>
        <w:rPr>
          <w:rtl/>
        </w:rPr>
      </w:pPr>
      <w:bookmarkStart w:id="20568" w:name="_ETM_Q42_684230"/>
      <w:bookmarkEnd w:id="20568"/>
      <w:r>
        <w:rPr>
          <w:rtl/>
        </w:rPr>
        <w:t xml:space="preserve">אופציות </w:t>
      </w:r>
      <w:bookmarkStart w:id="20569" w:name="_ETM_Q42_684709"/>
      <w:bookmarkEnd w:id="20569"/>
      <w:r>
        <w:rPr>
          <w:rtl/>
        </w:rPr>
        <w:t xml:space="preserve">רמת </w:t>
      </w:r>
      <w:bookmarkStart w:id="20570" w:name="_ETM_Q42_685099"/>
      <w:bookmarkEnd w:id="20570"/>
      <w:r>
        <w:rPr>
          <w:rtl/>
        </w:rPr>
        <w:t xml:space="preserve">דוד </w:t>
      </w:r>
      <w:bookmarkStart w:id="20571" w:name="_ETM_Q42_685520"/>
      <w:bookmarkEnd w:id="20571"/>
      <w:r>
        <w:rPr>
          <w:rtl/>
        </w:rPr>
        <w:t xml:space="preserve">התקדמה </w:t>
      </w:r>
      <w:bookmarkStart w:id="20572" w:name="_ETM_Q42_686060"/>
      <w:bookmarkEnd w:id="20572"/>
      <w:r>
        <w:rPr>
          <w:rtl/>
        </w:rPr>
        <w:t>מאוד</w:t>
      </w:r>
      <w:r>
        <w:rPr>
          <w:rFonts w:hint="cs"/>
          <w:rtl/>
        </w:rPr>
        <w:t>.</w:t>
      </w:r>
      <w:r>
        <w:rPr>
          <w:rtl/>
        </w:rPr>
        <w:t xml:space="preserve"> </w:t>
      </w:r>
      <w:bookmarkStart w:id="20573" w:name="_ETM_Q42_686629"/>
      <w:bookmarkEnd w:id="20573"/>
      <w:r>
        <w:rPr>
          <w:rtl/>
        </w:rPr>
        <w:t xml:space="preserve">עכשיו </w:t>
      </w:r>
      <w:bookmarkStart w:id="20574" w:name="_ETM_Q42_686989"/>
      <w:bookmarkEnd w:id="20574"/>
      <w:r>
        <w:rPr>
          <w:rtl/>
        </w:rPr>
        <w:t xml:space="preserve">שרת </w:t>
      </w:r>
      <w:bookmarkStart w:id="20575" w:name="_ETM_Q42_687319"/>
      <w:bookmarkEnd w:id="20575"/>
      <w:r>
        <w:rPr>
          <w:rtl/>
        </w:rPr>
        <w:t xml:space="preserve">התחבורה </w:t>
      </w:r>
      <w:bookmarkStart w:id="20576" w:name="_ETM_Q42_687800"/>
      <w:bookmarkEnd w:id="20576"/>
      <w:r>
        <w:rPr>
          <w:rtl/>
        </w:rPr>
        <w:t xml:space="preserve">באה </w:t>
      </w:r>
      <w:bookmarkStart w:id="20577" w:name="_ETM_Q42_688040"/>
      <w:bookmarkEnd w:id="20577"/>
      <w:r w:rsidR="00B86FC6">
        <w:rPr>
          <w:rFonts w:hint="cs"/>
          <w:rtl/>
        </w:rPr>
        <w:t>עם</w:t>
      </w:r>
      <w:r>
        <w:rPr>
          <w:rtl/>
        </w:rPr>
        <w:t xml:space="preserve"> </w:t>
      </w:r>
      <w:bookmarkStart w:id="20578" w:name="_ETM_Q42_688160"/>
      <w:bookmarkEnd w:id="20578"/>
      <w:r>
        <w:rPr>
          <w:rtl/>
        </w:rPr>
        <w:t xml:space="preserve">מדיניות </w:t>
      </w:r>
      <w:bookmarkStart w:id="20579" w:name="_ETM_Q42_688640"/>
      <w:bookmarkEnd w:id="20579"/>
      <w:r>
        <w:rPr>
          <w:rtl/>
        </w:rPr>
        <w:t>חדשה</w:t>
      </w:r>
      <w:r w:rsidR="00B86FC6">
        <w:rPr>
          <w:rFonts w:hint="cs"/>
          <w:rtl/>
        </w:rPr>
        <w:t>,</w:t>
      </w:r>
      <w:r>
        <w:rPr>
          <w:rtl/>
        </w:rPr>
        <w:t xml:space="preserve"> </w:t>
      </w:r>
      <w:bookmarkStart w:id="20580" w:name="_ETM_Q42_689599"/>
      <w:bookmarkEnd w:id="20580"/>
      <w:r>
        <w:rPr>
          <w:rtl/>
        </w:rPr>
        <w:t>וזה</w:t>
      </w:r>
      <w:r>
        <w:rPr>
          <w:rFonts w:hint="cs"/>
          <w:rtl/>
        </w:rPr>
        <w:t xml:space="preserve"> </w:t>
      </w:r>
      <w:r w:rsidR="009153D6">
        <w:rPr>
          <w:rFonts w:hint="cs"/>
          <w:rtl/>
        </w:rPr>
        <w:t>– – –</w:t>
      </w:r>
    </w:p>
    <w:p w:rsidR="00E826F3" w:rsidRDefault="00E826F3" w:rsidP="005A1CEC">
      <w:pPr>
        <w:rPr>
          <w:rtl/>
        </w:rPr>
      </w:pPr>
    </w:p>
    <w:p w:rsidR="00E826F3" w:rsidRDefault="00E826F3" w:rsidP="005A1CEC">
      <w:pPr>
        <w:pStyle w:val="af5"/>
        <w:keepNext/>
        <w:rPr>
          <w:rtl/>
        </w:rPr>
      </w:pPr>
      <w:bookmarkStart w:id="20581" w:name="_ETM_Q42_693096"/>
      <w:bookmarkStart w:id="20582" w:name="_ETM_Q42_693205"/>
      <w:bookmarkStart w:id="20583" w:name="ET_interruption_5768_55"/>
      <w:bookmarkEnd w:id="20581"/>
      <w:bookmarkEnd w:id="20582"/>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583"/>
    </w:p>
    <w:p w:rsidR="00E826F3" w:rsidRDefault="00E826F3" w:rsidP="00430B16">
      <w:pPr>
        <w:rPr>
          <w:rtl/>
          <w:lang w:eastAsia="he-IL"/>
        </w:rPr>
      </w:pPr>
    </w:p>
    <w:p w:rsidR="00E826F3" w:rsidRDefault="00B86FC6" w:rsidP="005A1CEC">
      <w:pPr>
        <w:rPr>
          <w:rtl/>
          <w:lang w:eastAsia="he-IL"/>
        </w:rPr>
      </w:pPr>
      <w:r>
        <w:rPr>
          <w:rFonts w:hint="cs"/>
          <w:rtl/>
          <w:lang w:eastAsia="he-IL"/>
        </w:rPr>
        <w:t xml:space="preserve">ההתקדמות היא </w:t>
      </w:r>
      <w:r w:rsidR="00E826F3">
        <w:rPr>
          <w:rFonts w:hint="cs"/>
          <w:rtl/>
          <w:lang w:eastAsia="he-IL"/>
        </w:rPr>
        <w:t xml:space="preserve">אותו דבר. </w:t>
      </w:r>
    </w:p>
    <w:p w:rsidR="00E826F3" w:rsidRDefault="00E826F3" w:rsidP="005A1CEC">
      <w:pPr>
        <w:rPr>
          <w:rtl/>
          <w:lang w:eastAsia="he-IL"/>
        </w:rPr>
      </w:pPr>
    </w:p>
    <w:p w:rsidR="00E826F3" w:rsidRDefault="00E826F3" w:rsidP="005A1CEC">
      <w:pPr>
        <w:pStyle w:val="-"/>
        <w:keepNext/>
        <w:rPr>
          <w:rtl/>
        </w:rPr>
      </w:pPr>
      <w:bookmarkStart w:id="20584" w:name="ET_speakercontinue_5987_56"/>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584"/>
    </w:p>
    <w:p w:rsidR="00E826F3" w:rsidRPr="009702E9" w:rsidRDefault="00E826F3" w:rsidP="005A1CEC">
      <w:pPr>
        <w:rPr>
          <w:rtl/>
          <w:lang w:eastAsia="he-IL"/>
        </w:rPr>
      </w:pPr>
    </w:p>
    <w:p w:rsidR="00E826F3" w:rsidRDefault="00E826F3" w:rsidP="005A1CEC">
      <w:pPr>
        <w:rPr>
          <w:rtl/>
          <w:lang w:eastAsia="he-IL"/>
        </w:rPr>
      </w:pPr>
      <w:r>
        <w:rPr>
          <w:rFonts w:hint="cs"/>
          <w:rtl/>
          <w:lang w:eastAsia="he-IL"/>
        </w:rPr>
        <w:t>לא, לא אותו דבר.</w:t>
      </w:r>
    </w:p>
    <w:p w:rsidR="00E826F3" w:rsidRDefault="00E826F3" w:rsidP="005A1CEC">
      <w:pPr>
        <w:rPr>
          <w:rtl/>
          <w:lang w:eastAsia="he-IL"/>
        </w:rPr>
      </w:pPr>
    </w:p>
    <w:p w:rsidR="00E826F3" w:rsidRDefault="00E826F3" w:rsidP="005A1CEC">
      <w:pPr>
        <w:pStyle w:val="af5"/>
        <w:keepNext/>
        <w:rPr>
          <w:rtl/>
        </w:rPr>
      </w:pPr>
      <w:bookmarkStart w:id="20585" w:name="ET_interruption_5768_86"/>
      <w:r w:rsidRPr="003C340F">
        <w:rPr>
          <w:rStyle w:val="TagStyle"/>
          <w:rtl/>
        </w:rPr>
        <w:t xml:space="preserve"> &lt;&lt; קריאה &gt;&gt; </w:t>
      </w:r>
      <w:r>
        <w:rPr>
          <w:rtl/>
        </w:rPr>
        <w:t>קרן ברק (הליכוד):</w:t>
      </w:r>
      <w:r w:rsidRPr="003C340F">
        <w:rPr>
          <w:rStyle w:val="TagStyle"/>
          <w:rtl/>
        </w:rPr>
        <w:t xml:space="preserve"> &lt;&lt; קריאה &gt;&gt;</w:t>
      </w:r>
      <w:r>
        <w:rPr>
          <w:rtl/>
        </w:rPr>
        <w:t xml:space="preserve">   </w:t>
      </w:r>
      <w:bookmarkEnd w:id="20585"/>
    </w:p>
    <w:p w:rsidR="00E826F3" w:rsidRDefault="00E826F3" w:rsidP="00430B16">
      <w:pPr>
        <w:rPr>
          <w:rtl/>
        </w:rPr>
      </w:pPr>
    </w:p>
    <w:p w:rsidR="00E826F3" w:rsidRDefault="00E826F3" w:rsidP="005A1CEC">
      <w:pPr>
        <w:rPr>
          <w:rtl/>
        </w:rPr>
      </w:pPr>
      <w:bookmarkStart w:id="20586" w:name="_ETM_Q42_691820"/>
      <w:bookmarkStart w:id="20587" w:name="_ETM_Q42_692145"/>
      <w:bookmarkEnd w:id="20586"/>
      <w:bookmarkEnd w:id="20587"/>
      <w:r>
        <w:rPr>
          <w:rFonts w:hint="cs"/>
          <w:rtl/>
        </w:rPr>
        <w:t>או</w:t>
      </w:r>
      <w:bookmarkStart w:id="20588" w:name="_ETM_Q42_692289"/>
      <w:bookmarkEnd w:id="20588"/>
      <w:r>
        <w:rPr>
          <w:rFonts w:hint="cs"/>
          <w:rtl/>
        </w:rPr>
        <w:t xml:space="preserve">תו דבר. </w:t>
      </w:r>
    </w:p>
    <w:p w:rsidR="00E826F3" w:rsidRDefault="00E826F3" w:rsidP="005A1CEC">
      <w:pPr>
        <w:rPr>
          <w:rtl/>
          <w:lang w:eastAsia="he-IL"/>
        </w:rPr>
      </w:pPr>
    </w:p>
    <w:p w:rsidR="00E826F3" w:rsidRDefault="00E826F3" w:rsidP="005A1CEC">
      <w:pPr>
        <w:pStyle w:val="af6"/>
        <w:keepNext/>
        <w:rPr>
          <w:rtl/>
        </w:rPr>
      </w:pPr>
      <w:bookmarkStart w:id="20589" w:name="_ETM_Q42_694500"/>
      <w:bookmarkStart w:id="20590" w:name="_ETM_Q42_694581"/>
      <w:bookmarkStart w:id="20591" w:name="ET_yor_6069_57"/>
      <w:bookmarkEnd w:id="20589"/>
      <w:bookmarkEnd w:id="20590"/>
      <w:r w:rsidRPr="004918E1">
        <w:rPr>
          <w:rStyle w:val="TagStyle"/>
          <w:rtl/>
        </w:rPr>
        <w:t xml:space="preserve"> &lt;&lt; יור &gt;&gt; </w:t>
      </w:r>
      <w:r>
        <w:rPr>
          <w:rtl/>
        </w:rPr>
        <w:t>היו"ר אליהו ברוכי:</w:t>
      </w:r>
      <w:r w:rsidRPr="004918E1">
        <w:rPr>
          <w:rStyle w:val="TagStyle"/>
          <w:rtl/>
        </w:rPr>
        <w:t xml:space="preserve"> &lt;&lt; יור &gt;&gt;</w:t>
      </w:r>
      <w:r>
        <w:rPr>
          <w:rtl/>
        </w:rPr>
        <w:t xml:space="preserve">   </w:t>
      </w:r>
      <w:bookmarkEnd w:id="20591"/>
    </w:p>
    <w:p w:rsidR="00E826F3" w:rsidRDefault="00E826F3" w:rsidP="00430B16">
      <w:pPr>
        <w:rPr>
          <w:rtl/>
          <w:lang w:eastAsia="he-IL"/>
        </w:rPr>
      </w:pPr>
    </w:p>
    <w:p w:rsidR="00E826F3" w:rsidRDefault="009153D6" w:rsidP="005A1CEC">
      <w:pPr>
        <w:rPr>
          <w:rtl/>
          <w:lang w:eastAsia="he-IL"/>
        </w:rPr>
      </w:pPr>
      <w:r>
        <w:rPr>
          <w:rFonts w:hint="cs"/>
          <w:rtl/>
          <w:lang w:eastAsia="he-IL"/>
        </w:rPr>
        <w:t>– – –</w:t>
      </w:r>
      <w:r w:rsidR="00E826F3">
        <w:rPr>
          <w:rFonts w:hint="cs"/>
          <w:rtl/>
          <w:lang w:eastAsia="he-IL"/>
        </w:rPr>
        <w:t xml:space="preserve"> </w:t>
      </w:r>
      <w:bookmarkStart w:id="20592" w:name="_ETM_Q42_694905"/>
      <w:bookmarkEnd w:id="20592"/>
      <w:r w:rsidR="00E826F3">
        <w:rPr>
          <w:rFonts w:hint="cs"/>
          <w:rtl/>
          <w:lang w:eastAsia="he-IL"/>
        </w:rPr>
        <w:t xml:space="preserve">הדיון. בואו נשמע את כבוד השר. </w:t>
      </w:r>
    </w:p>
    <w:p w:rsidR="00E826F3" w:rsidRDefault="00E826F3" w:rsidP="005A1CEC">
      <w:pPr>
        <w:rPr>
          <w:rtl/>
          <w:lang w:eastAsia="he-IL"/>
        </w:rPr>
      </w:pPr>
    </w:p>
    <w:p w:rsidR="00E826F3" w:rsidRDefault="00E826F3" w:rsidP="005A1CEC">
      <w:pPr>
        <w:pStyle w:val="-"/>
        <w:keepNext/>
        <w:rPr>
          <w:rtl/>
        </w:rPr>
      </w:pPr>
      <w:bookmarkStart w:id="20593" w:name="_ETM_Q42_695878"/>
      <w:bookmarkStart w:id="20594" w:name="_ETM_Q42_695995"/>
      <w:bookmarkStart w:id="20595" w:name="ET_speakercontinue_5987_58"/>
      <w:bookmarkEnd w:id="20593"/>
      <w:bookmarkEnd w:id="20594"/>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595"/>
    </w:p>
    <w:p w:rsidR="00E826F3" w:rsidRDefault="00E826F3" w:rsidP="00430B16">
      <w:pPr>
        <w:rPr>
          <w:rtl/>
          <w:lang w:eastAsia="he-IL"/>
        </w:rPr>
      </w:pPr>
    </w:p>
    <w:p w:rsidR="00E826F3" w:rsidRDefault="00B86FC6" w:rsidP="005A1CEC">
      <w:pPr>
        <w:rPr>
          <w:rtl/>
          <w:lang w:eastAsia="he-IL"/>
        </w:rPr>
      </w:pPr>
      <w:r>
        <w:rPr>
          <w:rFonts w:hint="cs"/>
          <w:rtl/>
          <w:lang w:eastAsia="he-IL"/>
        </w:rPr>
        <w:t>ב</w:t>
      </w:r>
      <w:r w:rsidR="00E826F3">
        <w:rPr>
          <w:rFonts w:hint="cs"/>
          <w:rtl/>
          <w:lang w:eastAsia="he-IL"/>
        </w:rPr>
        <w:t>רמת דוד עבר</w:t>
      </w:r>
      <w:r>
        <w:rPr>
          <w:rFonts w:hint="cs"/>
          <w:rtl/>
          <w:lang w:eastAsia="he-IL"/>
        </w:rPr>
        <w:t>ו</w:t>
      </w:r>
      <w:r w:rsidR="00E826F3">
        <w:rPr>
          <w:rFonts w:hint="cs"/>
          <w:rtl/>
          <w:lang w:eastAsia="he-IL"/>
        </w:rPr>
        <w:t xml:space="preserve"> </w:t>
      </w:r>
      <w:bookmarkStart w:id="20596" w:name="_ETM_Q42_696413"/>
      <w:bookmarkEnd w:id="20596"/>
      <w:r w:rsidR="00E826F3">
        <w:rPr>
          <w:rFonts w:hint="cs"/>
          <w:rtl/>
          <w:lang w:eastAsia="he-IL"/>
        </w:rPr>
        <w:t xml:space="preserve">תהליך תכנוני. </w:t>
      </w:r>
    </w:p>
    <w:p w:rsidR="00E826F3" w:rsidRDefault="00E826F3" w:rsidP="005A1CEC">
      <w:pPr>
        <w:rPr>
          <w:rtl/>
          <w:lang w:eastAsia="he-IL"/>
        </w:rPr>
      </w:pPr>
    </w:p>
    <w:p w:rsidR="00E826F3" w:rsidRDefault="00E826F3" w:rsidP="005A1CEC">
      <w:pPr>
        <w:pStyle w:val="af5"/>
        <w:keepNext/>
        <w:rPr>
          <w:rtl/>
        </w:rPr>
      </w:pPr>
      <w:bookmarkStart w:id="20597" w:name="ET_interruption_5768_59"/>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59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אותו דבר. </w:t>
      </w:r>
    </w:p>
    <w:p w:rsidR="00E826F3" w:rsidRDefault="00E826F3" w:rsidP="005A1CEC">
      <w:pPr>
        <w:rPr>
          <w:rtl/>
          <w:lang w:eastAsia="he-IL"/>
        </w:rPr>
      </w:pPr>
    </w:p>
    <w:p w:rsidR="00E826F3" w:rsidRDefault="00E826F3" w:rsidP="005A1CEC">
      <w:pPr>
        <w:pStyle w:val="-"/>
        <w:keepNext/>
        <w:rPr>
          <w:rtl/>
        </w:rPr>
      </w:pPr>
      <w:bookmarkStart w:id="20598" w:name="ET_speakercontinue_5987_60"/>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59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לא. </w:t>
      </w:r>
    </w:p>
    <w:p w:rsidR="00E826F3" w:rsidRDefault="00E826F3" w:rsidP="005A1CEC">
      <w:pPr>
        <w:rPr>
          <w:rtl/>
          <w:lang w:eastAsia="he-IL"/>
        </w:rPr>
      </w:pPr>
      <w:bookmarkStart w:id="20599" w:name="_ETM_Q42_696915"/>
      <w:bookmarkStart w:id="20600" w:name="_ETM_Q42_697043"/>
      <w:bookmarkEnd w:id="20599"/>
      <w:bookmarkEnd w:id="20600"/>
    </w:p>
    <w:p w:rsidR="00E826F3" w:rsidRDefault="00E826F3" w:rsidP="005A1CEC">
      <w:pPr>
        <w:pStyle w:val="af5"/>
        <w:keepNext/>
        <w:rPr>
          <w:rtl/>
        </w:rPr>
      </w:pPr>
      <w:bookmarkStart w:id="20601" w:name="_ETM_Q42_697420"/>
      <w:bookmarkStart w:id="20602" w:name="_ETM_Q42_697512"/>
      <w:bookmarkEnd w:id="20601"/>
      <w:bookmarkEnd w:id="20602"/>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אותו דבר. </w:t>
      </w:r>
    </w:p>
    <w:p w:rsidR="00E826F3" w:rsidRDefault="00E826F3" w:rsidP="005A1CEC">
      <w:pPr>
        <w:rPr>
          <w:rtl/>
          <w:lang w:eastAsia="he-IL"/>
        </w:rPr>
      </w:pPr>
    </w:p>
    <w:p w:rsidR="00E826F3" w:rsidRDefault="00E826F3" w:rsidP="005A1CEC">
      <w:pPr>
        <w:pStyle w:val="-"/>
        <w:keepNext/>
        <w:rPr>
          <w:rtl/>
        </w:rPr>
      </w:pPr>
      <w:bookmarkStart w:id="20603" w:name="ET_speakercontinue_5987_63"/>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03"/>
    </w:p>
    <w:p w:rsidR="00E826F3" w:rsidRDefault="00E826F3" w:rsidP="00430B16">
      <w:pPr>
        <w:rPr>
          <w:rtl/>
          <w:lang w:eastAsia="he-IL"/>
        </w:rPr>
      </w:pPr>
    </w:p>
    <w:p w:rsidR="00E826F3" w:rsidRDefault="00E826F3" w:rsidP="005A1CEC">
      <w:pPr>
        <w:rPr>
          <w:rtl/>
          <w:lang w:eastAsia="he-IL"/>
        </w:rPr>
      </w:pPr>
      <w:r>
        <w:rPr>
          <w:rFonts w:hint="cs"/>
          <w:rtl/>
          <w:lang w:eastAsia="he-IL"/>
        </w:rPr>
        <w:t>זה לא אותו דבר.</w:t>
      </w:r>
    </w:p>
    <w:p w:rsidR="00E826F3" w:rsidRPr="004918E1" w:rsidRDefault="00E826F3" w:rsidP="005A1CEC">
      <w:pPr>
        <w:rPr>
          <w:rtl/>
          <w:lang w:eastAsia="he-IL"/>
        </w:rPr>
      </w:pPr>
    </w:p>
    <w:p w:rsidR="00E826F3" w:rsidRDefault="00E826F3" w:rsidP="005A1CEC">
      <w:pPr>
        <w:pStyle w:val="af6"/>
        <w:keepNext/>
        <w:rPr>
          <w:rtl/>
        </w:rPr>
      </w:pPr>
      <w:bookmarkStart w:id="20604" w:name="_ETM_Q42_698727"/>
      <w:bookmarkStart w:id="20605" w:name="_ETM_Q42_698832"/>
      <w:bookmarkStart w:id="20606" w:name="ET_yor_6069_62"/>
      <w:bookmarkEnd w:id="20604"/>
      <w:bookmarkEnd w:id="20605"/>
      <w:r w:rsidRPr="004918E1">
        <w:rPr>
          <w:rStyle w:val="TagStyle"/>
          <w:rtl/>
        </w:rPr>
        <w:t xml:space="preserve"> &lt;&lt; יור &gt;&gt; </w:t>
      </w:r>
      <w:r>
        <w:rPr>
          <w:rtl/>
        </w:rPr>
        <w:t>היו"ר אליהו ברוכי:</w:t>
      </w:r>
      <w:r w:rsidRPr="004918E1">
        <w:rPr>
          <w:rStyle w:val="TagStyle"/>
          <w:rtl/>
        </w:rPr>
        <w:t xml:space="preserve"> &lt;&lt; יור &gt;&gt;</w:t>
      </w:r>
      <w:r>
        <w:rPr>
          <w:rtl/>
        </w:rPr>
        <w:t xml:space="preserve">   </w:t>
      </w:r>
      <w:bookmarkEnd w:id="20606"/>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חברת הכנסת קרן ברק, זה לא דיון עכשיו. </w:t>
      </w:r>
      <w:bookmarkStart w:id="20607" w:name="_ETM_Q42_701886"/>
      <w:bookmarkEnd w:id="20607"/>
    </w:p>
    <w:p w:rsidR="00E826F3" w:rsidRDefault="00E826F3" w:rsidP="005A1CEC">
      <w:pPr>
        <w:rPr>
          <w:rtl/>
          <w:lang w:eastAsia="he-IL"/>
        </w:rPr>
      </w:pPr>
    </w:p>
    <w:p w:rsidR="00E826F3" w:rsidRDefault="00E826F3" w:rsidP="005A1CEC">
      <w:pPr>
        <w:pStyle w:val="-"/>
        <w:keepNext/>
        <w:rPr>
          <w:rtl/>
        </w:rPr>
      </w:pPr>
      <w:bookmarkStart w:id="20608" w:name="ET_speakercontinue_5987_64"/>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0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גם בוועדות ארציות לתכנון. </w:t>
      </w:r>
    </w:p>
    <w:p w:rsidR="00E826F3" w:rsidRDefault="00E826F3" w:rsidP="005A1CEC">
      <w:pPr>
        <w:rPr>
          <w:rtl/>
          <w:lang w:eastAsia="he-IL"/>
        </w:rPr>
      </w:pPr>
    </w:p>
    <w:p w:rsidR="00E826F3" w:rsidRDefault="00E826F3" w:rsidP="005A1CEC">
      <w:pPr>
        <w:pStyle w:val="af5"/>
        <w:keepNext/>
        <w:rPr>
          <w:rtl/>
        </w:rPr>
      </w:pPr>
      <w:bookmarkStart w:id="20609" w:name="ET_interruption_5985_65"/>
      <w:r w:rsidRPr="004918E1">
        <w:rPr>
          <w:rStyle w:val="TagStyle"/>
          <w:rtl/>
        </w:rPr>
        <w:t xml:space="preserve"> &lt;&lt; קריאה &gt;&gt; </w:t>
      </w:r>
      <w:r>
        <w:rPr>
          <w:rtl/>
        </w:rPr>
        <w:t>שרת התחבורה והבטיחות בדרכים מירי מרים רגב:</w:t>
      </w:r>
      <w:r w:rsidRPr="004918E1">
        <w:rPr>
          <w:rStyle w:val="TagStyle"/>
          <w:rtl/>
        </w:rPr>
        <w:t xml:space="preserve"> &lt;&lt; קריאה &gt;&gt;</w:t>
      </w:r>
      <w:r>
        <w:rPr>
          <w:rtl/>
        </w:rPr>
        <w:t xml:space="preserve">   </w:t>
      </w:r>
      <w:bookmarkEnd w:id="20609"/>
    </w:p>
    <w:p w:rsidR="00E826F3" w:rsidRDefault="00E826F3" w:rsidP="005A1CEC">
      <w:pPr>
        <w:rPr>
          <w:rtl/>
          <w:lang w:eastAsia="he-IL"/>
        </w:rPr>
      </w:pPr>
    </w:p>
    <w:p w:rsidR="00E826F3" w:rsidRDefault="00E826F3" w:rsidP="005A1CEC">
      <w:pPr>
        <w:rPr>
          <w:rtl/>
          <w:lang w:eastAsia="he-IL"/>
        </w:rPr>
      </w:pPr>
      <w:r>
        <w:rPr>
          <w:rFonts w:hint="cs"/>
          <w:rtl/>
          <w:lang w:eastAsia="he-IL"/>
        </w:rPr>
        <w:t xml:space="preserve">מיכאל, מיכאל, שניהם עבדו במקביל. </w:t>
      </w:r>
      <w:bookmarkStart w:id="20610" w:name="_ETM_Q42_702735"/>
      <w:bookmarkEnd w:id="20610"/>
    </w:p>
    <w:p w:rsidR="00E826F3" w:rsidRDefault="00E826F3" w:rsidP="005A1CEC">
      <w:pPr>
        <w:rPr>
          <w:rtl/>
          <w:lang w:eastAsia="he-IL"/>
        </w:rPr>
      </w:pPr>
    </w:p>
    <w:p w:rsidR="00E826F3" w:rsidRDefault="00E826F3" w:rsidP="005A1CEC">
      <w:pPr>
        <w:pStyle w:val="-"/>
        <w:keepNext/>
        <w:rPr>
          <w:rtl/>
        </w:rPr>
      </w:pPr>
      <w:bookmarkStart w:id="20611" w:name="ET_speakercontinue_5987_66"/>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11"/>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w:t>
      </w:r>
    </w:p>
    <w:p w:rsidR="00E826F3" w:rsidRDefault="00E826F3" w:rsidP="005A1CEC">
      <w:pPr>
        <w:rPr>
          <w:rtl/>
          <w:lang w:eastAsia="he-IL"/>
        </w:rPr>
      </w:pPr>
    </w:p>
    <w:p w:rsidR="00E826F3" w:rsidRDefault="00E826F3" w:rsidP="005A1CEC">
      <w:pPr>
        <w:pStyle w:val="af5"/>
        <w:keepNext/>
        <w:rPr>
          <w:rtl/>
        </w:rPr>
      </w:pPr>
      <w:bookmarkStart w:id="20612" w:name="_ETM_Q42_706018"/>
      <w:bookmarkStart w:id="20613" w:name="_ETM_Q42_706114"/>
      <w:bookmarkStart w:id="20614" w:name="ET_interruption_5985_67"/>
      <w:bookmarkEnd w:id="20612"/>
      <w:bookmarkEnd w:id="20613"/>
      <w:r w:rsidRPr="004918E1">
        <w:rPr>
          <w:rStyle w:val="TagStyle"/>
          <w:rtl/>
        </w:rPr>
        <w:t xml:space="preserve"> &lt;&lt; קריאה &gt;&gt; </w:t>
      </w:r>
      <w:r>
        <w:rPr>
          <w:rtl/>
        </w:rPr>
        <w:t>שרת התחבורה והבטיחות בדרכים מירי מרים רגב:</w:t>
      </w:r>
      <w:r w:rsidRPr="004918E1">
        <w:rPr>
          <w:rStyle w:val="TagStyle"/>
          <w:rtl/>
        </w:rPr>
        <w:t xml:space="preserve"> &lt;&lt; קריאה &gt;&gt;</w:t>
      </w:r>
      <w:r>
        <w:rPr>
          <w:rtl/>
        </w:rPr>
        <w:t xml:space="preserve">   </w:t>
      </w:r>
      <w:bookmarkEnd w:id="20614"/>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כן, בגלל שעשר שנים </w:t>
      </w:r>
      <w:r w:rsidR="009153D6">
        <w:rPr>
          <w:rFonts w:hint="cs"/>
          <w:rtl/>
          <w:lang w:eastAsia="he-IL"/>
        </w:rPr>
        <w:t>– – –</w:t>
      </w:r>
    </w:p>
    <w:p w:rsidR="00E826F3" w:rsidRDefault="00E826F3" w:rsidP="005A1CEC">
      <w:pPr>
        <w:rPr>
          <w:rtl/>
          <w:lang w:eastAsia="he-IL"/>
        </w:rPr>
      </w:pPr>
    </w:p>
    <w:p w:rsidR="00E826F3" w:rsidRDefault="00E826F3" w:rsidP="005A1CEC">
      <w:pPr>
        <w:pStyle w:val="-"/>
        <w:keepNext/>
        <w:rPr>
          <w:rtl/>
        </w:rPr>
      </w:pPr>
      <w:bookmarkStart w:id="20615" w:name="ET_speakercontinue_5987_68"/>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1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בואו נסכים. אני מסכים איתכם, אבל אני אדייק אתכם. </w:t>
      </w:r>
      <w:bookmarkStart w:id="20616" w:name="_ETM_Q42_711497"/>
      <w:bookmarkStart w:id="20617" w:name="_ETM_Q42_711615"/>
      <w:bookmarkEnd w:id="20616"/>
      <w:bookmarkEnd w:id="20617"/>
      <w:r>
        <w:rPr>
          <w:rFonts w:hint="cs"/>
          <w:rtl/>
          <w:lang w:eastAsia="he-IL"/>
        </w:rPr>
        <w:t xml:space="preserve">בהתחלה רמת </w:t>
      </w:r>
      <w:bookmarkStart w:id="20618" w:name="_ETM_Q42_711991"/>
      <w:bookmarkEnd w:id="20618"/>
      <w:r>
        <w:rPr>
          <w:rFonts w:hint="cs"/>
          <w:rtl/>
          <w:lang w:eastAsia="he-IL"/>
        </w:rPr>
        <w:t xml:space="preserve">דוד </w:t>
      </w:r>
      <w:r w:rsidR="009153D6">
        <w:rPr>
          <w:rFonts w:hint="cs"/>
          <w:rtl/>
          <w:lang w:eastAsia="he-IL"/>
        </w:rPr>
        <w:t>– – –</w:t>
      </w:r>
    </w:p>
    <w:p w:rsidR="00E826F3" w:rsidRDefault="00E826F3" w:rsidP="005A1CEC">
      <w:pPr>
        <w:rPr>
          <w:rtl/>
          <w:lang w:eastAsia="he-IL"/>
        </w:rPr>
      </w:pPr>
    </w:p>
    <w:p w:rsidR="00E826F3" w:rsidRDefault="00E826F3" w:rsidP="005A1CEC">
      <w:pPr>
        <w:pStyle w:val="af5"/>
        <w:keepNext/>
        <w:rPr>
          <w:rtl/>
        </w:rPr>
      </w:pPr>
      <w:bookmarkStart w:id="20619" w:name="ET_interruption_5768_69"/>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61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היא שרת התחבורה, אתה אומר לה איך </w:t>
      </w:r>
      <w:bookmarkStart w:id="20620" w:name="_ETM_Q42_713024"/>
      <w:bookmarkEnd w:id="20620"/>
      <w:r>
        <w:rPr>
          <w:rFonts w:hint="cs"/>
          <w:rtl/>
          <w:lang w:eastAsia="he-IL"/>
        </w:rPr>
        <w:t>המשרד שלה עבד?</w:t>
      </w:r>
    </w:p>
    <w:p w:rsidR="00E826F3" w:rsidRDefault="00E826F3" w:rsidP="005A1CEC">
      <w:pPr>
        <w:rPr>
          <w:rtl/>
          <w:lang w:eastAsia="he-IL"/>
        </w:rPr>
      </w:pPr>
    </w:p>
    <w:p w:rsidR="00E826F3" w:rsidRDefault="00E826F3" w:rsidP="005A1CEC">
      <w:pPr>
        <w:pStyle w:val="-"/>
        <w:keepNext/>
        <w:rPr>
          <w:rtl/>
        </w:rPr>
      </w:pPr>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רגע, תאמיני לי. רמת דוד רץ קדימה, ואחרי </w:t>
      </w:r>
      <w:bookmarkStart w:id="20621" w:name="_ETM_Q42_717178"/>
      <w:bookmarkEnd w:id="20621"/>
      <w:r>
        <w:rPr>
          <w:rFonts w:hint="cs"/>
          <w:rtl/>
          <w:lang w:eastAsia="he-IL"/>
        </w:rPr>
        <w:t xml:space="preserve">זה אנחנו במועצת הנגב ביקשנו </w:t>
      </w:r>
      <w:r w:rsidR="009153D6">
        <w:rPr>
          <w:rFonts w:hint="cs"/>
          <w:rtl/>
          <w:lang w:eastAsia="he-IL"/>
        </w:rPr>
        <w:t>– –</w:t>
      </w:r>
      <w:r>
        <w:rPr>
          <w:rFonts w:hint="cs"/>
          <w:rtl/>
          <w:lang w:eastAsia="he-IL"/>
        </w:rPr>
        <w:t xml:space="preserve"> </w:t>
      </w:r>
    </w:p>
    <w:p w:rsidR="00E826F3" w:rsidRDefault="00E826F3" w:rsidP="005A1CEC">
      <w:pPr>
        <w:rPr>
          <w:rtl/>
          <w:lang w:eastAsia="he-IL"/>
        </w:rPr>
      </w:pPr>
    </w:p>
    <w:p w:rsidR="00E826F3" w:rsidRDefault="00E826F3" w:rsidP="005A1CEC">
      <w:pPr>
        <w:pStyle w:val="af5"/>
        <w:keepNext/>
        <w:rPr>
          <w:rtl/>
        </w:rPr>
      </w:pPr>
      <w:bookmarkStart w:id="20622" w:name="ET_interruption_5768_71"/>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622"/>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בסדר, אז כרגע זה אותו מצב. </w:t>
      </w:r>
    </w:p>
    <w:p w:rsidR="00E826F3" w:rsidRDefault="00E826F3" w:rsidP="005A1CEC">
      <w:pPr>
        <w:rPr>
          <w:rtl/>
          <w:lang w:eastAsia="he-IL"/>
        </w:rPr>
      </w:pPr>
      <w:bookmarkStart w:id="20623" w:name="_ETM_Q42_715321"/>
      <w:bookmarkStart w:id="20624" w:name="_ETM_Q42_715389"/>
      <w:bookmarkEnd w:id="20623"/>
      <w:bookmarkEnd w:id="20624"/>
    </w:p>
    <w:p w:rsidR="00E826F3" w:rsidRDefault="00E826F3" w:rsidP="005A1CEC">
      <w:pPr>
        <w:pStyle w:val="-"/>
        <w:keepNext/>
        <w:rPr>
          <w:rtl/>
        </w:rPr>
      </w:pPr>
      <w:bookmarkStart w:id="20625" w:name="ET_speakercontinue_5985_84"/>
      <w:r w:rsidRPr="009702E9">
        <w:rPr>
          <w:rStyle w:val="TagStyle"/>
          <w:rtl/>
        </w:rPr>
        <w:t xml:space="preserve"> &lt;&lt; דובר_המשך &gt;&gt; </w:t>
      </w:r>
      <w:r>
        <w:rPr>
          <w:rtl/>
        </w:rPr>
        <w:t>שרת התחבורה והבטיחות בדרכים מירי מרים רגב:</w:t>
      </w:r>
      <w:r w:rsidRPr="009702E9">
        <w:rPr>
          <w:rStyle w:val="TagStyle"/>
          <w:rtl/>
        </w:rPr>
        <w:t xml:space="preserve"> &lt;&lt; דובר_המשך &gt;&gt;</w:t>
      </w:r>
      <w:r>
        <w:rPr>
          <w:rtl/>
        </w:rPr>
        <w:t xml:space="preserve">   </w:t>
      </w:r>
      <w:bookmarkEnd w:id="20625"/>
    </w:p>
    <w:p w:rsidR="00E826F3" w:rsidRPr="009702E9" w:rsidRDefault="00E826F3" w:rsidP="005A1CEC">
      <w:pPr>
        <w:rPr>
          <w:rtl/>
          <w:lang w:eastAsia="he-IL"/>
        </w:rPr>
      </w:pPr>
    </w:p>
    <w:p w:rsidR="00E826F3" w:rsidRDefault="009153D6" w:rsidP="00B86FC6">
      <w:pPr>
        <w:rPr>
          <w:rtl/>
        </w:rPr>
      </w:pPr>
      <w:r>
        <w:rPr>
          <w:rFonts w:hint="cs"/>
          <w:rtl/>
        </w:rPr>
        <w:t>– –</w:t>
      </w:r>
      <w:r w:rsidR="00E826F3">
        <w:rPr>
          <w:rFonts w:hint="cs"/>
          <w:rtl/>
        </w:rPr>
        <w:t xml:space="preserve"> ש</w:t>
      </w:r>
      <w:r w:rsidR="00B86FC6">
        <w:rPr>
          <w:rFonts w:hint="cs"/>
          <w:rtl/>
        </w:rPr>
        <w:t>מ</w:t>
      </w:r>
      <w:r w:rsidR="00E826F3">
        <w:rPr>
          <w:rFonts w:hint="cs"/>
          <w:rtl/>
        </w:rPr>
        <w:t xml:space="preserve">נבטים לא </w:t>
      </w:r>
      <w:r w:rsidR="00B86FC6">
        <w:rPr>
          <w:rFonts w:hint="cs"/>
          <w:rtl/>
        </w:rPr>
        <w:t>י</w:t>
      </w:r>
      <w:r w:rsidR="00E826F3">
        <w:rPr>
          <w:rFonts w:hint="cs"/>
          <w:rtl/>
        </w:rPr>
        <w:t>רד</w:t>
      </w:r>
      <w:r w:rsidR="00B86FC6">
        <w:rPr>
          <w:rFonts w:hint="cs"/>
          <w:rtl/>
        </w:rPr>
        <w:t>ו</w:t>
      </w:r>
      <w:r w:rsidR="00E826F3">
        <w:rPr>
          <w:rFonts w:hint="cs"/>
          <w:rtl/>
        </w:rPr>
        <w:t xml:space="preserve"> </w:t>
      </w:r>
      <w:r w:rsidR="00B86FC6">
        <w:rPr>
          <w:rFonts w:hint="cs"/>
          <w:rtl/>
        </w:rPr>
        <w:t>כ</w:t>
      </w:r>
      <w:r w:rsidR="00E826F3">
        <w:rPr>
          <w:rFonts w:hint="cs"/>
          <w:rtl/>
        </w:rPr>
        <w:t xml:space="preserve">אופציה. </w:t>
      </w:r>
    </w:p>
    <w:p w:rsidR="00E826F3" w:rsidRDefault="00E826F3" w:rsidP="005A1CEC">
      <w:pPr>
        <w:rPr>
          <w:rtl/>
        </w:rPr>
      </w:pPr>
    </w:p>
    <w:p w:rsidR="00E826F3" w:rsidRDefault="00E826F3" w:rsidP="005A1CEC">
      <w:pPr>
        <w:pStyle w:val="af5"/>
        <w:keepNext/>
        <w:rPr>
          <w:rtl/>
        </w:rPr>
      </w:pPr>
      <w:bookmarkStart w:id="20626" w:name="ET_interruption_5768_72"/>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626"/>
    </w:p>
    <w:p w:rsidR="00E826F3" w:rsidRDefault="00E826F3" w:rsidP="00430B16">
      <w:pPr>
        <w:rPr>
          <w:rtl/>
          <w:lang w:eastAsia="he-IL"/>
        </w:rPr>
      </w:pPr>
    </w:p>
    <w:p w:rsidR="00E826F3" w:rsidRDefault="00E826F3" w:rsidP="005A1CEC">
      <w:pPr>
        <w:rPr>
          <w:rtl/>
          <w:lang w:eastAsia="he-IL"/>
        </w:rPr>
      </w:pPr>
      <w:r>
        <w:rPr>
          <w:rFonts w:hint="cs"/>
          <w:rtl/>
          <w:lang w:eastAsia="he-IL"/>
        </w:rPr>
        <w:t>כרגע זה אותו מצב, בנקודת הזמן הזאת.</w:t>
      </w:r>
    </w:p>
    <w:p w:rsidR="00E826F3" w:rsidRDefault="00E826F3" w:rsidP="005A1CEC">
      <w:pPr>
        <w:rPr>
          <w:rtl/>
          <w:lang w:eastAsia="he-IL"/>
        </w:rPr>
      </w:pPr>
    </w:p>
    <w:p w:rsidR="00E826F3" w:rsidRDefault="00E826F3" w:rsidP="005A1CEC">
      <w:pPr>
        <w:pStyle w:val="-"/>
        <w:keepNext/>
        <w:rPr>
          <w:rtl/>
        </w:rPr>
      </w:pPr>
      <w:bookmarkStart w:id="20627" w:name="ET_speakercontinue_5987_73"/>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27"/>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אבל אמרתי </w:t>
      </w:r>
      <w:bookmarkStart w:id="20628" w:name="_ETM_Q42_723648"/>
      <w:bookmarkEnd w:id="20628"/>
      <w:r>
        <w:rPr>
          <w:rFonts w:hint="cs"/>
          <w:rtl/>
          <w:lang w:eastAsia="he-IL"/>
        </w:rPr>
        <w:t>שעכשיו שרת התחבורה אומרת: אני – לא יודע מה היא אומרת, היא תכף תגיד – אבל היא אומרת: אני דוחפת עכשיו לכיוון הנגב. זה בסדר, זה טוב, זה יפה</w:t>
      </w:r>
      <w:bookmarkStart w:id="20629" w:name="_ETM_Q42_733405"/>
      <w:bookmarkEnd w:id="20629"/>
      <w:r>
        <w:rPr>
          <w:rFonts w:hint="cs"/>
          <w:rtl/>
          <w:lang w:eastAsia="he-IL"/>
        </w:rPr>
        <w:t>, אני בעד. מכאן ואילך מה צריך לקרות?</w:t>
      </w:r>
      <w:bookmarkStart w:id="20630" w:name="_ETM_Q42_737879"/>
      <w:bookmarkEnd w:id="20630"/>
    </w:p>
    <w:p w:rsidR="00E826F3" w:rsidRDefault="00E826F3" w:rsidP="005A1CEC">
      <w:pPr>
        <w:rPr>
          <w:rtl/>
          <w:lang w:eastAsia="he-IL"/>
        </w:rPr>
      </w:pPr>
    </w:p>
    <w:p w:rsidR="00E826F3" w:rsidRDefault="00E826F3" w:rsidP="005A1CEC">
      <w:pPr>
        <w:pStyle w:val="af5"/>
        <w:keepNext/>
        <w:rPr>
          <w:rtl/>
        </w:rPr>
      </w:pPr>
      <w:bookmarkStart w:id="20631" w:name="_ETM_Q42_737978"/>
      <w:bookmarkStart w:id="20632" w:name="ET_interruption_5768_74"/>
      <w:bookmarkEnd w:id="20631"/>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632"/>
    </w:p>
    <w:p w:rsidR="00E826F3" w:rsidRPr="009702E9" w:rsidRDefault="00E826F3" w:rsidP="005A1CEC">
      <w:pPr>
        <w:rPr>
          <w:rtl/>
          <w:lang w:eastAsia="he-IL"/>
        </w:rPr>
      </w:pPr>
    </w:p>
    <w:p w:rsidR="00E826F3" w:rsidRDefault="00E826F3" w:rsidP="005A1CEC">
      <w:pPr>
        <w:rPr>
          <w:rtl/>
          <w:lang w:eastAsia="he-IL"/>
        </w:rPr>
      </w:pPr>
      <w:r>
        <w:rPr>
          <w:rFonts w:hint="cs"/>
          <w:rtl/>
          <w:lang w:eastAsia="he-IL"/>
        </w:rPr>
        <w:t>היא דרומית בנשמתה.</w:t>
      </w:r>
    </w:p>
    <w:p w:rsidR="00E826F3" w:rsidRDefault="00E826F3" w:rsidP="005A1CEC">
      <w:pPr>
        <w:rPr>
          <w:rtl/>
          <w:lang w:eastAsia="he-IL"/>
        </w:rPr>
      </w:pPr>
    </w:p>
    <w:p w:rsidR="00E826F3" w:rsidRDefault="00E826F3" w:rsidP="005A1CEC">
      <w:pPr>
        <w:pStyle w:val="-"/>
        <w:keepNext/>
        <w:rPr>
          <w:rtl/>
        </w:rPr>
      </w:pPr>
      <w:bookmarkStart w:id="20633" w:name="_ETM_Q42_738734"/>
      <w:bookmarkStart w:id="20634" w:name="_ETM_Q42_738826"/>
      <w:bookmarkStart w:id="20635" w:name="ET_speakercontinue_5987_75"/>
      <w:bookmarkEnd w:id="20633"/>
      <w:bookmarkEnd w:id="20634"/>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3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יפה. היא לא בנשמתה, היא גם בגופה </w:t>
      </w:r>
      <w:r>
        <w:rPr>
          <w:rFonts w:hint="eastAsia"/>
          <w:rtl/>
          <w:lang w:eastAsia="he-IL"/>
        </w:rPr>
        <w:t xml:space="preserve">– </w:t>
      </w:r>
      <w:r>
        <w:rPr>
          <w:rFonts w:hint="cs"/>
          <w:rtl/>
          <w:lang w:eastAsia="he-IL"/>
        </w:rPr>
        <w:t>היא נולד</w:t>
      </w:r>
      <w:bookmarkStart w:id="20636" w:name="_ETM_Q42_742115"/>
      <w:bookmarkEnd w:id="20636"/>
      <w:r>
        <w:rPr>
          <w:rFonts w:hint="cs"/>
          <w:rtl/>
          <w:lang w:eastAsia="he-IL"/>
        </w:rPr>
        <w:t>ה בקר</w:t>
      </w:r>
      <w:r w:rsidR="00C044C9">
        <w:rPr>
          <w:rFonts w:hint="cs"/>
          <w:rtl/>
          <w:lang w:eastAsia="he-IL"/>
        </w:rPr>
        <w:t>י</w:t>
      </w:r>
      <w:r>
        <w:rPr>
          <w:rFonts w:hint="cs"/>
          <w:rtl/>
          <w:lang w:eastAsia="he-IL"/>
        </w:rPr>
        <w:t xml:space="preserve">ית גת. </w:t>
      </w:r>
    </w:p>
    <w:p w:rsidR="00E826F3" w:rsidRDefault="00E826F3" w:rsidP="005A1CEC">
      <w:pPr>
        <w:rPr>
          <w:rtl/>
          <w:lang w:eastAsia="he-IL"/>
        </w:rPr>
      </w:pPr>
    </w:p>
    <w:p w:rsidR="00E826F3" w:rsidRDefault="00E826F3" w:rsidP="005A1CEC">
      <w:pPr>
        <w:pStyle w:val="af5"/>
        <w:keepNext/>
        <w:rPr>
          <w:rtl/>
        </w:rPr>
      </w:pPr>
      <w:bookmarkStart w:id="20637" w:name="_ETM_Q42_743956"/>
      <w:bookmarkStart w:id="20638" w:name="_ETM_Q42_744074"/>
      <w:bookmarkStart w:id="20639" w:name="ET_interruption_5768_76"/>
      <w:bookmarkEnd w:id="20637"/>
      <w:bookmarkEnd w:id="20638"/>
      <w:r w:rsidRPr="004918E1">
        <w:rPr>
          <w:rStyle w:val="TagStyle"/>
          <w:rtl/>
        </w:rPr>
        <w:t xml:space="preserve"> &lt;&lt; קריאה &gt;&gt; </w:t>
      </w:r>
      <w:r>
        <w:rPr>
          <w:rtl/>
        </w:rPr>
        <w:t>קרן ברק (הליכוד):</w:t>
      </w:r>
      <w:r w:rsidRPr="004918E1">
        <w:rPr>
          <w:rStyle w:val="TagStyle"/>
          <w:rtl/>
        </w:rPr>
        <w:t xml:space="preserve"> &lt;&lt; קריאה &gt;&gt;</w:t>
      </w:r>
      <w:r>
        <w:rPr>
          <w:rtl/>
        </w:rPr>
        <w:t xml:space="preserve">   </w:t>
      </w:r>
      <w:bookmarkEnd w:id="20639"/>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קריית גת זה לא כזה דרום. </w:t>
      </w:r>
    </w:p>
    <w:p w:rsidR="00E826F3" w:rsidRDefault="00E826F3" w:rsidP="005A1CEC">
      <w:pPr>
        <w:rPr>
          <w:rtl/>
          <w:lang w:eastAsia="he-IL"/>
        </w:rPr>
      </w:pPr>
    </w:p>
    <w:p w:rsidR="00E826F3" w:rsidRDefault="00E826F3" w:rsidP="005A1CEC">
      <w:pPr>
        <w:pStyle w:val="-"/>
        <w:keepNext/>
        <w:rPr>
          <w:rtl/>
        </w:rPr>
      </w:pPr>
      <w:bookmarkStart w:id="20640" w:name="_ETM_Q42_744810"/>
      <w:bookmarkStart w:id="20641" w:name="_ETM_Q42_744900"/>
      <w:bookmarkStart w:id="20642" w:name="ET_speakercontinue_5987_77"/>
      <w:bookmarkEnd w:id="20640"/>
      <w:bookmarkEnd w:id="20641"/>
      <w:r w:rsidRPr="004918E1">
        <w:rPr>
          <w:rStyle w:val="TagStyle"/>
          <w:rtl/>
        </w:rPr>
        <w:t xml:space="preserve"> &lt;&lt; דובר_המשך &gt;&gt; </w:t>
      </w:r>
      <w:r>
        <w:rPr>
          <w:rtl/>
        </w:rPr>
        <w:t>השר במשרד הביטחון מיכאל מרדכי ביטון:</w:t>
      </w:r>
      <w:r w:rsidRPr="004918E1">
        <w:rPr>
          <w:rStyle w:val="TagStyle"/>
          <w:rtl/>
        </w:rPr>
        <w:t xml:space="preserve"> &lt;&lt; דובר_המשך &gt;&gt;</w:t>
      </w:r>
      <w:r>
        <w:rPr>
          <w:rtl/>
        </w:rPr>
        <w:t xml:space="preserve">   </w:t>
      </w:r>
      <w:bookmarkEnd w:id="20642"/>
    </w:p>
    <w:p w:rsidR="00E826F3" w:rsidRDefault="00E826F3" w:rsidP="00430B16">
      <w:pPr>
        <w:rPr>
          <w:rtl/>
          <w:lang w:eastAsia="he-IL"/>
        </w:rPr>
      </w:pPr>
    </w:p>
    <w:p w:rsidR="00E826F3" w:rsidRDefault="00E826F3" w:rsidP="00B86FC6">
      <w:pPr>
        <w:rPr>
          <w:rtl/>
          <w:lang w:eastAsia="he-IL"/>
        </w:rPr>
      </w:pPr>
      <w:r>
        <w:rPr>
          <w:rFonts w:hint="cs"/>
          <w:rtl/>
          <w:lang w:eastAsia="he-IL"/>
        </w:rPr>
        <w:t xml:space="preserve">זה כן דרום. זה דרום </w:t>
      </w:r>
      <w:r w:rsidR="00B86FC6">
        <w:rPr>
          <w:rFonts w:hint="cs"/>
          <w:rtl/>
          <w:lang w:eastAsia="he-IL"/>
        </w:rPr>
        <w:t xml:space="preserve">מאה אחוז. </w:t>
      </w:r>
    </w:p>
    <w:p w:rsidR="00B86FC6" w:rsidRPr="004918E1" w:rsidRDefault="00B86FC6" w:rsidP="00B86FC6">
      <w:pPr>
        <w:rPr>
          <w:rtl/>
          <w:lang w:eastAsia="he-IL"/>
        </w:rPr>
      </w:pPr>
    </w:p>
    <w:p w:rsidR="00E826F3" w:rsidRDefault="00E826F3" w:rsidP="005A1CEC">
      <w:pPr>
        <w:pStyle w:val="af5"/>
        <w:keepNext/>
        <w:rPr>
          <w:rtl/>
        </w:rPr>
      </w:pPr>
      <w:bookmarkStart w:id="20643" w:name="ET_interruption_5985_79"/>
      <w:bookmarkStart w:id="20644" w:name="ET_speaker_5985_78"/>
      <w:r w:rsidRPr="003D69BB">
        <w:rPr>
          <w:rStyle w:val="TagStyle"/>
          <w:rtl/>
        </w:rPr>
        <w:t xml:space="preserve"> &lt;&lt; קריאה &gt;&gt; </w:t>
      </w:r>
      <w:r>
        <w:rPr>
          <w:rtl/>
        </w:rPr>
        <w:t>שרת התחבורה והבטיחות בדרכים מירי מרים רגב:</w:t>
      </w:r>
      <w:r w:rsidRPr="003D69BB">
        <w:rPr>
          <w:rStyle w:val="TagStyle"/>
          <w:rtl/>
        </w:rPr>
        <w:t xml:space="preserve"> &lt;&lt; קריאה &gt;&gt;</w:t>
      </w:r>
      <w:r>
        <w:rPr>
          <w:rtl/>
        </w:rPr>
        <w:t xml:space="preserve">   </w:t>
      </w:r>
      <w:bookmarkEnd w:id="20643"/>
    </w:p>
    <w:p w:rsidR="00E826F3" w:rsidRPr="009702E9" w:rsidRDefault="00E826F3" w:rsidP="005A1CEC">
      <w:pPr>
        <w:rPr>
          <w:rtl/>
          <w:lang w:eastAsia="he-IL"/>
        </w:rPr>
      </w:pPr>
    </w:p>
    <w:bookmarkEnd w:id="20644"/>
    <w:p w:rsidR="00E826F3" w:rsidRDefault="00E826F3" w:rsidP="005A1CEC">
      <w:pPr>
        <w:rPr>
          <w:rtl/>
          <w:lang w:eastAsia="he-IL"/>
        </w:rPr>
      </w:pPr>
      <w:r>
        <w:rPr>
          <w:rFonts w:hint="cs"/>
          <w:rtl/>
          <w:lang w:eastAsia="he-IL"/>
        </w:rPr>
        <w:t xml:space="preserve">תל אביב זה דרום. </w:t>
      </w:r>
    </w:p>
    <w:p w:rsidR="00E826F3" w:rsidRDefault="00E826F3" w:rsidP="005A1CEC">
      <w:pPr>
        <w:rPr>
          <w:rtl/>
          <w:lang w:eastAsia="he-IL"/>
        </w:rPr>
      </w:pPr>
    </w:p>
    <w:p w:rsidR="00E826F3" w:rsidRDefault="00E826F3" w:rsidP="005A1CEC">
      <w:pPr>
        <w:pStyle w:val="af5"/>
        <w:keepNext/>
        <w:rPr>
          <w:rtl/>
        </w:rPr>
      </w:pPr>
      <w:bookmarkStart w:id="20645" w:name="ET_interruption_5793_80"/>
      <w:r w:rsidRPr="003D69BB">
        <w:rPr>
          <w:rStyle w:val="TagStyle"/>
          <w:rtl/>
        </w:rPr>
        <w:t xml:space="preserve"> &lt;&lt; קריאה &gt;&gt; </w:t>
      </w:r>
      <w:r>
        <w:rPr>
          <w:rtl/>
        </w:rPr>
        <w:t>אופיר סופר (ימינה):</w:t>
      </w:r>
      <w:r w:rsidRPr="003D69BB">
        <w:rPr>
          <w:rStyle w:val="TagStyle"/>
          <w:rtl/>
        </w:rPr>
        <w:t xml:space="preserve"> &lt;&lt; קריאה &gt;&gt;</w:t>
      </w:r>
      <w:r>
        <w:rPr>
          <w:rtl/>
        </w:rPr>
        <w:t xml:space="preserve">   </w:t>
      </w:r>
      <w:bookmarkEnd w:id="20645"/>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אז אתם רוצים שני שדות במרכז. </w:t>
      </w:r>
    </w:p>
    <w:p w:rsidR="00E826F3" w:rsidRDefault="00E826F3" w:rsidP="005A1CEC">
      <w:pPr>
        <w:rPr>
          <w:rtl/>
          <w:lang w:eastAsia="he-IL"/>
        </w:rPr>
      </w:pPr>
    </w:p>
    <w:p w:rsidR="00E826F3" w:rsidRDefault="00E826F3" w:rsidP="005A1CEC">
      <w:pPr>
        <w:pStyle w:val="-"/>
        <w:keepNext/>
        <w:rPr>
          <w:rtl/>
        </w:rPr>
      </w:pPr>
      <w:bookmarkStart w:id="20646" w:name="_ETM_Q42_753482"/>
      <w:bookmarkStart w:id="20647" w:name="_ETM_Q42_753578"/>
      <w:bookmarkStart w:id="20648" w:name="ET_speakercontinue_5985_81"/>
      <w:bookmarkEnd w:id="20646"/>
      <w:bookmarkEnd w:id="20647"/>
      <w:r w:rsidRPr="003D69BB">
        <w:rPr>
          <w:rStyle w:val="TagStyle"/>
          <w:rtl/>
        </w:rPr>
        <w:t xml:space="preserve"> &lt;&lt; דובר_המשך &gt;&gt; </w:t>
      </w:r>
      <w:r>
        <w:rPr>
          <w:rtl/>
        </w:rPr>
        <w:t>שרת התחבורה והבטיחות בדרכים מירי מרים רגב:</w:t>
      </w:r>
      <w:r w:rsidRPr="003D69BB">
        <w:rPr>
          <w:rStyle w:val="TagStyle"/>
          <w:rtl/>
        </w:rPr>
        <w:t xml:space="preserve"> &lt;&lt; דובר_המשך &gt;&gt;</w:t>
      </w:r>
      <w:r>
        <w:rPr>
          <w:rtl/>
        </w:rPr>
        <w:t xml:space="preserve">   </w:t>
      </w:r>
      <w:bookmarkEnd w:id="20648"/>
    </w:p>
    <w:p w:rsidR="00E826F3" w:rsidRDefault="00E826F3" w:rsidP="00430B16">
      <w:pPr>
        <w:rPr>
          <w:rtl/>
          <w:lang w:eastAsia="he-IL"/>
        </w:rPr>
      </w:pPr>
    </w:p>
    <w:p w:rsidR="00E826F3" w:rsidRDefault="00E826F3" w:rsidP="005A1CEC">
      <w:pPr>
        <w:rPr>
          <w:rtl/>
          <w:lang w:eastAsia="he-IL"/>
        </w:rPr>
      </w:pPr>
      <w:r>
        <w:rPr>
          <w:rFonts w:hint="cs"/>
          <w:rtl/>
          <w:lang w:eastAsia="he-IL"/>
        </w:rPr>
        <w:t xml:space="preserve">לא, עכשיו אל תכניס אותנו למלחמה. </w:t>
      </w:r>
    </w:p>
    <w:p w:rsidR="00E826F3" w:rsidRDefault="00E826F3" w:rsidP="005A1CEC">
      <w:pPr>
        <w:rPr>
          <w:rtl/>
          <w:lang w:eastAsia="he-IL"/>
        </w:rPr>
      </w:pPr>
    </w:p>
    <w:p w:rsidR="00E826F3" w:rsidRDefault="00E826F3" w:rsidP="005A1CEC">
      <w:pPr>
        <w:pStyle w:val="af5"/>
        <w:keepNext/>
        <w:rPr>
          <w:rtl/>
        </w:rPr>
      </w:pPr>
      <w:bookmarkStart w:id="20649" w:name="ET_interruption_5768_82"/>
      <w:r w:rsidRPr="003D69BB">
        <w:rPr>
          <w:rStyle w:val="TagStyle"/>
          <w:rtl/>
        </w:rPr>
        <w:t xml:space="preserve"> &lt;&lt; קריאה &gt;&gt; </w:t>
      </w:r>
      <w:r>
        <w:rPr>
          <w:rtl/>
        </w:rPr>
        <w:t>קרן ברק (הליכוד):</w:t>
      </w:r>
      <w:r w:rsidRPr="003D69BB">
        <w:rPr>
          <w:rStyle w:val="TagStyle"/>
          <w:rtl/>
        </w:rPr>
        <w:t xml:space="preserve"> &lt;&lt; קריאה &gt;&gt;</w:t>
      </w:r>
      <w:r>
        <w:rPr>
          <w:rtl/>
        </w:rPr>
        <w:t xml:space="preserve">   </w:t>
      </w:r>
      <w:bookmarkEnd w:id="20649"/>
    </w:p>
    <w:p w:rsidR="00E826F3" w:rsidRDefault="00E826F3" w:rsidP="00430B16">
      <w:pPr>
        <w:rPr>
          <w:rtl/>
          <w:lang w:eastAsia="he-IL"/>
        </w:rPr>
      </w:pPr>
    </w:p>
    <w:p w:rsidR="00E826F3" w:rsidRDefault="009153D6" w:rsidP="005A1CEC">
      <w:pPr>
        <w:rPr>
          <w:rtl/>
          <w:lang w:eastAsia="he-IL"/>
        </w:rPr>
      </w:pPr>
      <w:bookmarkStart w:id="20650" w:name="_ETM_Q42_755614"/>
      <w:bookmarkStart w:id="20651" w:name="_ETM_Q42_755903"/>
      <w:bookmarkStart w:id="20652" w:name="_ETM_Q42_755967"/>
      <w:bookmarkEnd w:id="20650"/>
      <w:bookmarkEnd w:id="20651"/>
      <w:bookmarkEnd w:id="20652"/>
      <w:r>
        <w:rPr>
          <w:rFonts w:hint="cs"/>
          <w:rtl/>
          <w:lang w:eastAsia="he-IL"/>
        </w:rPr>
        <w:t>– – –</w:t>
      </w:r>
      <w:r w:rsidR="00E826F3">
        <w:rPr>
          <w:rFonts w:hint="cs"/>
          <w:rtl/>
          <w:lang w:eastAsia="he-IL"/>
        </w:rPr>
        <w:t xml:space="preserve"> מירי, </w:t>
      </w:r>
      <w:bookmarkStart w:id="20653" w:name="_ETM_Q42_754449"/>
      <w:bookmarkEnd w:id="20653"/>
      <w:r w:rsidR="00E826F3">
        <w:rPr>
          <w:rFonts w:hint="cs"/>
          <w:rtl/>
          <w:lang w:eastAsia="he-IL"/>
        </w:rPr>
        <w:t xml:space="preserve"> תני לו שדה </w:t>
      </w:r>
      <w:r>
        <w:rPr>
          <w:rFonts w:hint="cs"/>
          <w:rtl/>
          <w:lang w:eastAsia="he-IL"/>
        </w:rPr>
        <w:t>– – –</w:t>
      </w:r>
    </w:p>
    <w:p w:rsidR="004D58C3" w:rsidRDefault="004D58C3" w:rsidP="005A1CEC">
      <w:pPr>
        <w:rPr>
          <w:rtl/>
        </w:rPr>
      </w:pPr>
      <w:bookmarkStart w:id="20654" w:name="_ETM_Q42_750500"/>
      <w:bookmarkStart w:id="20655" w:name="_ETM_Q42_750635"/>
      <w:bookmarkStart w:id="20656" w:name="_ETM_Q42_743076"/>
      <w:bookmarkEnd w:id="20654"/>
      <w:bookmarkEnd w:id="20655"/>
      <w:bookmarkEnd w:id="20656"/>
    </w:p>
    <w:p w:rsidR="004D58C3" w:rsidRDefault="004D58C3" w:rsidP="005A1CEC">
      <w:pPr>
        <w:pStyle w:val="-"/>
        <w:rPr>
          <w:rtl/>
        </w:rPr>
      </w:pPr>
      <w:bookmarkStart w:id="20657" w:name="TOR_Q43"/>
      <w:bookmarkEnd w:id="20657"/>
      <w:r w:rsidRPr="00717859">
        <w:rPr>
          <w:rStyle w:val="TagStyle"/>
          <w:rtl/>
        </w:rPr>
        <w:t>&lt;&lt; דובר_המשך &gt;&gt;</w:t>
      </w:r>
      <w:r w:rsidRPr="00C06F07">
        <w:rPr>
          <w:rStyle w:val="TagStyle"/>
          <w:rtl/>
        </w:rPr>
        <w:t xml:space="preserve"> </w:t>
      </w:r>
      <w:r>
        <w:rPr>
          <w:rtl/>
        </w:rPr>
        <w:t>השר במשרד הביטחון מיכאל מרדכי ביטון:</w:t>
      </w:r>
      <w:r w:rsidRPr="00C06F07">
        <w:rPr>
          <w:rStyle w:val="TagStyle"/>
          <w:rtl/>
        </w:rPr>
        <w:t xml:space="preserve"> </w:t>
      </w:r>
      <w:r w:rsidRPr="00717859">
        <w:rPr>
          <w:rStyle w:val="TagStyle"/>
          <w:rtl/>
        </w:rPr>
        <w:t>&lt;&lt;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אני בעד שדה אזרחי בגליל ואני בעד שדה אזרחי בנגב, אני בעד שני שדות. </w:t>
      </w:r>
    </w:p>
    <w:p w:rsidR="004D58C3" w:rsidRDefault="004D58C3" w:rsidP="005A1CEC">
      <w:pPr>
        <w:rPr>
          <w:rtl/>
          <w:lang w:eastAsia="he-IL"/>
        </w:rPr>
      </w:pPr>
    </w:p>
    <w:p w:rsidR="004D58C3" w:rsidRDefault="004D58C3" w:rsidP="005A1CEC">
      <w:pPr>
        <w:pStyle w:val="af5"/>
        <w:rPr>
          <w:rtl/>
        </w:rPr>
      </w:pPr>
      <w:bookmarkStart w:id="20658" w:name="ET_interruption_5768_3"/>
      <w:r w:rsidRPr="00717859">
        <w:rPr>
          <w:rStyle w:val="TagStyle"/>
          <w:rtl/>
        </w:rPr>
        <w:t xml:space="preserve"> &lt;&lt; קריאה &gt;&gt;</w:t>
      </w:r>
      <w:r w:rsidRPr="00AC4665">
        <w:rPr>
          <w:rStyle w:val="TagStyle"/>
          <w:rtl/>
        </w:rPr>
        <w:t xml:space="preserve"> </w:t>
      </w:r>
      <w:r>
        <w:rPr>
          <w:rtl/>
        </w:rPr>
        <w:t>קרן ברק (הליכוד):</w:t>
      </w:r>
      <w:r w:rsidRPr="00AC4665">
        <w:rPr>
          <w:rStyle w:val="TagStyle"/>
          <w:rtl/>
        </w:rPr>
        <w:t xml:space="preserve"> </w:t>
      </w:r>
      <w:r w:rsidRPr="00717859">
        <w:rPr>
          <w:rStyle w:val="TagStyle"/>
          <w:rtl/>
        </w:rPr>
        <w:t>&lt;&lt; קריאה &gt;&gt;</w:t>
      </w:r>
      <w:r>
        <w:rPr>
          <w:rtl/>
        </w:rPr>
        <w:t xml:space="preserve"> </w:t>
      </w:r>
      <w:bookmarkEnd w:id="20658"/>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ותיתן לו משהו קטן </w:t>
      </w:r>
      <w:bookmarkStart w:id="20659" w:name="_ETM_Q43_164175"/>
      <w:bookmarkEnd w:id="20659"/>
      <w:r>
        <w:rPr>
          <w:rFonts w:hint="cs"/>
          <w:rtl/>
          <w:lang w:eastAsia="he-IL"/>
        </w:rPr>
        <w:t xml:space="preserve">בחיפה וזהו. </w:t>
      </w:r>
    </w:p>
    <w:p w:rsidR="004D58C3" w:rsidRDefault="004D58C3" w:rsidP="005A1CEC">
      <w:pPr>
        <w:rPr>
          <w:rtl/>
          <w:lang w:eastAsia="he-IL"/>
        </w:rPr>
      </w:pPr>
      <w:bookmarkStart w:id="20660" w:name="_ETM_Q43_165323"/>
      <w:bookmarkStart w:id="20661" w:name="_ETM_Q43_165375"/>
      <w:bookmarkEnd w:id="20660"/>
      <w:bookmarkEnd w:id="20661"/>
    </w:p>
    <w:p w:rsidR="004D58C3" w:rsidRDefault="004D58C3" w:rsidP="005A1CEC">
      <w:pPr>
        <w:pStyle w:val="-"/>
        <w:rPr>
          <w:rtl/>
        </w:rPr>
      </w:pPr>
      <w:bookmarkStart w:id="20662" w:name="_ETM_Q43_164035"/>
      <w:bookmarkStart w:id="20663" w:name="_ETM_Q43_164090"/>
      <w:bookmarkEnd w:id="20662"/>
      <w:bookmarkEnd w:id="20663"/>
      <w:r w:rsidRPr="00717859">
        <w:rPr>
          <w:rStyle w:val="TagStyle"/>
          <w:rtl/>
        </w:rPr>
        <w:t xml:space="preserve"> &lt;&lt; דובר_המשך &gt;&gt;</w:t>
      </w:r>
      <w:r w:rsidRPr="00C06F07">
        <w:rPr>
          <w:rStyle w:val="TagStyle"/>
          <w:rtl/>
        </w:rPr>
        <w:t xml:space="preserve"> </w:t>
      </w:r>
      <w:r>
        <w:rPr>
          <w:rtl/>
        </w:rPr>
        <w:t>השר במשרד הביטחון מיכאל מרדכי ביטון:</w:t>
      </w:r>
      <w:r w:rsidRPr="00C06F07">
        <w:rPr>
          <w:rStyle w:val="TagStyle"/>
          <w:rtl/>
        </w:rPr>
        <w:t xml:space="preserve"> </w:t>
      </w:r>
      <w:r w:rsidRPr="00717859">
        <w:rPr>
          <w:rStyle w:val="TagStyle"/>
          <w:rtl/>
        </w:rPr>
        <w:t>&lt;&lt; דובר_המשך &gt;&gt;</w:t>
      </w:r>
      <w:r>
        <w:rPr>
          <w:rtl/>
        </w:rPr>
        <w:t xml:space="preserve"> </w:t>
      </w:r>
    </w:p>
    <w:p w:rsidR="004D58C3" w:rsidRDefault="004D58C3" w:rsidP="00430B16">
      <w:pPr>
        <w:rPr>
          <w:rtl/>
          <w:lang w:eastAsia="he-IL"/>
        </w:rPr>
      </w:pPr>
    </w:p>
    <w:p w:rsidR="004D58C3" w:rsidRPr="00C06F07" w:rsidRDefault="004D58C3" w:rsidP="005A1CEC">
      <w:pPr>
        <w:rPr>
          <w:rtl/>
          <w:lang w:eastAsia="he-IL"/>
        </w:rPr>
      </w:pPr>
      <w:r>
        <w:rPr>
          <w:rFonts w:hint="cs"/>
          <w:rtl/>
          <w:lang w:eastAsia="he-IL"/>
        </w:rPr>
        <w:t xml:space="preserve">אני רוצה לסכם ולהגיד </w:t>
      </w:r>
      <w:bookmarkStart w:id="20664" w:name="_ETM_Q43_165655"/>
      <w:bookmarkEnd w:id="20664"/>
      <w:r>
        <w:rPr>
          <w:rFonts w:hint="cs"/>
          <w:rtl/>
          <w:lang w:eastAsia="he-IL"/>
        </w:rPr>
        <w:t xml:space="preserve">לכם את עמדת משרד הביטחון. שוב, שר הביטחון הנחה את </w:t>
      </w:r>
      <w:bookmarkStart w:id="20665" w:name="_ETM_Q43_171647"/>
      <w:bookmarkEnd w:id="20665"/>
      <w:r>
        <w:rPr>
          <w:rFonts w:hint="cs"/>
          <w:rtl/>
          <w:lang w:eastAsia="he-IL"/>
        </w:rPr>
        <w:t xml:space="preserve">מערכת הביטחון וצה"ל להציג לו בחודשים הקרובים, אחרי עבודה תכנונית, </w:t>
      </w:r>
      <w:bookmarkStart w:id="20666" w:name="_ETM_Q43_177376"/>
      <w:bookmarkEnd w:id="20666"/>
      <w:r>
        <w:rPr>
          <w:rFonts w:hint="cs"/>
          <w:rtl/>
          <w:lang w:eastAsia="he-IL"/>
        </w:rPr>
        <w:t xml:space="preserve">כלכלית, ביטחונית, תפקודית, שילוב של אזרחי וצבאי, כל הסוגיות, עומס </w:t>
      </w:r>
      <w:bookmarkStart w:id="20667" w:name="_ETM_Q43_184877"/>
      <w:bookmarkEnd w:id="20667"/>
      <w:r>
        <w:rPr>
          <w:rFonts w:hint="cs"/>
          <w:rtl/>
          <w:lang w:eastAsia="he-IL"/>
        </w:rPr>
        <w:t xml:space="preserve">אווירי וכן הלאה, ועוד סוגיות שלא ניתן לפרט </w:t>
      </w:r>
      <w:r>
        <w:rPr>
          <w:rFonts w:hint="eastAsia"/>
          <w:rtl/>
          <w:lang w:eastAsia="he-IL"/>
        </w:rPr>
        <w:t xml:space="preserve">– </w:t>
      </w:r>
      <w:r>
        <w:rPr>
          <w:rFonts w:hint="cs"/>
          <w:rtl/>
          <w:lang w:eastAsia="he-IL"/>
        </w:rPr>
        <w:t xml:space="preserve">בתוך </w:t>
      </w:r>
      <w:bookmarkStart w:id="20668" w:name="_ETM_Q43_189697"/>
      <w:bookmarkEnd w:id="20668"/>
      <w:r>
        <w:rPr>
          <w:rFonts w:hint="cs"/>
          <w:rtl/>
          <w:lang w:eastAsia="he-IL"/>
        </w:rPr>
        <w:t xml:space="preserve">כמה חודשים להציג את כל האופציות על השולחן. הוא </w:t>
      </w:r>
      <w:bookmarkStart w:id="20669" w:name="_ETM_Q43_194635"/>
      <w:bookmarkEnd w:id="20669"/>
      <w:r>
        <w:rPr>
          <w:rFonts w:hint="cs"/>
          <w:rtl/>
          <w:lang w:eastAsia="he-IL"/>
        </w:rPr>
        <w:t xml:space="preserve">ביקש מאנשי המקצוע לא לפסול שום אופציה. זאת העבודה הפנימית שלנו בחודשים הקרובים. וכמובן תהיה עבודה משותפת עם משרד התחבורה, </w:t>
      </w:r>
      <w:bookmarkStart w:id="20670" w:name="_ETM_Q43_204498"/>
      <w:bookmarkEnd w:id="20670"/>
      <w:r>
        <w:rPr>
          <w:rFonts w:hint="cs"/>
          <w:rtl/>
          <w:lang w:eastAsia="he-IL"/>
        </w:rPr>
        <w:t>שהוא דרמטי בהקמת שדה אזרחי; האוצר דרמטי במימון ו</w:t>
      </w:r>
      <w:r w:rsidR="00B86FC6">
        <w:rPr>
          <w:rFonts w:hint="cs"/>
          <w:rtl/>
          <w:lang w:eastAsia="he-IL"/>
        </w:rPr>
        <w:t>ב</w:t>
      </w:r>
      <w:r>
        <w:rPr>
          <w:rFonts w:hint="cs"/>
          <w:rtl/>
          <w:lang w:eastAsia="he-IL"/>
        </w:rPr>
        <w:t xml:space="preserve">השלכות כלכליות; </w:t>
      </w:r>
      <w:bookmarkStart w:id="20671" w:name="_ETM_Q43_209350"/>
      <w:bookmarkEnd w:id="20671"/>
      <w:r>
        <w:rPr>
          <w:rFonts w:hint="cs"/>
          <w:rtl/>
          <w:lang w:eastAsia="he-IL"/>
        </w:rPr>
        <w:t xml:space="preserve">משרד רה"מ </w:t>
      </w:r>
      <w:proofErr w:type="spellStart"/>
      <w:r>
        <w:rPr>
          <w:rFonts w:hint="cs"/>
          <w:rtl/>
          <w:lang w:eastAsia="he-IL"/>
        </w:rPr>
        <w:t>כמתכלל</w:t>
      </w:r>
      <w:proofErr w:type="spellEnd"/>
      <w:r>
        <w:rPr>
          <w:rFonts w:hint="cs"/>
          <w:rtl/>
          <w:lang w:eastAsia="he-IL"/>
        </w:rPr>
        <w:t xml:space="preserve"> – יש פה עבודה בין-משרדית שצריך לעשות אותה, </w:t>
      </w:r>
      <w:bookmarkStart w:id="20672" w:name="_ETM_Q43_215692"/>
      <w:bookmarkEnd w:id="20672"/>
      <w:r>
        <w:rPr>
          <w:rFonts w:hint="cs"/>
          <w:rtl/>
          <w:lang w:eastAsia="he-IL"/>
        </w:rPr>
        <w:t xml:space="preserve">תודה רבה. </w:t>
      </w:r>
    </w:p>
    <w:p w:rsidR="004D58C3" w:rsidRPr="00AC4665" w:rsidRDefault="004D58C3" w:rsidP="005A1CEC">
      <w:pPr>
        <w:rPr>
          <w:rtl/>
          <w:lang w:eastAsia="he-IL"/>
        </w:rPr>
      </w:pPr>
    </w:p>
    <w:p w:rsidR="004D58C3" w:rsidRDefault="004D58C3" w:rsidP="005A1CEC">
      <w:pPr>
        <w:pStyle w:val="af5"/>
        <w:rPr>
          <w:rtl/>
        </w:rPr>
      </w:pPr>
      <w:r w:rsidRPr="00717859">
        <w:rPr>
          <w:rStyle w:val="TagStyle"/>
          <w:rtl/>
        </w:rPr>
        <w:t xml:space="preserve"> &lt;&lt; קריאה &gt;&gt;</w:t>
      </w:r>
      <w:r w:rsidRPr="009C2671">
        <w:rPr>
          <w:rStyle w:val="TagStyle"/>
          <w:rtl/>
        </w:rPr>
        <w:t xml:space="preserve"> </w:t>
      </w:r>
      <w:r>
        <w:rPr>
          <w:rtl/>
        </w:rPr>
        <w:t>קרן ברק (הליכוד):</w:t>
      </w:r>
      <w:r w:rsidRPr="009C2671">
        <w:rPr>
          <w:rStyle w:val="TagStyle"/>
          <w:rtl/>
        </w:rPr>
        <w:t xml:space="preserve"> </w:t>
      </w:r>
      <w:r w:rsidRPr="00717859">
        <w:rPr>
          <w:rStyle w:val="TagStyle"/>
          <w:rtl/>
        </w:rPr>
        <w:t>&lt;&lt; קריאה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רגע, מתי זה יוצג? מתי גנץ מתכוון להציג? </w:t>
      </w:r>
    </w:p>
    <w:p w:rsidR="004D58C3" w:rsidRDefault="004D58C3" w:rsidP="005A1CEC">
      <w:pPr>
        <w:rPr>
          <w:rtl/>
          <w:lang w:eastAsia="he-IL"/>
        </w:rPr>
      </w:pPr>
    </w:p>
    <w:p w:rsidR="004D58C3" w:rsidRDefault="004D58C3" w:rsidP="005A1CEC">
      <w:pPr>
        <w:pStyle w:val="-"/>
        <w:rPr>
          <w:rtl/>
        </w:rPr>
      </w:pPr>
      <w:bookmarkStart w:id="20673" w:name="ET_speakercontinue_5987_31"/>
      <w:r w:rsidRPr="00717859">
        <w:rPr>
          <w:rStyle w:val="TagStyle"/>
          <w:rtl/>
        </w:rPr>
        <w:t xml:space="preserve"> &lt;&lt; דובר_המשך &gt;&gt;</w:t>
      </w:r>
      <w:r w:rsidRPr="00C06F07">
        <w:rPr>
          <w:rStyle w:val="TagStyle"/>
          <w:rtl/>
        </w:rPr>
        <w:t xml:space="preserve"> </w:t>
      </w:r>
      <w:r>
        <w:rPr>
          <w:rtl/>
        </w:rPr>
        <w:t>השר במשרד הביטחון מיכאל מרדכי ביטון:</w:t>
      </w:r>
      <w:r w:rsidRPr="00C06F07">
        <w:rPr>
          <w:rStyle w:val="TagStyle"/>
          <w:rtl/>
        </w:rPr>
        <w:t xml:space="preserve"> </w:t>
      </w:r>
      <w:r w:rsidRPr="00717859">
        <w:rPr>
          <w:rStyle w:val="TagStyle"/>
          <w:rtl/>
        </w:rPr>
        <w:t>&lt;&lt; דובר_המשך &gt;&gt;</w:t>
      </w:r>
      <w:r>
        <w:rPr>
          <w:rtl/>
        </w:rPr>
        <w:t xml:space="preserve"> </w:t>
      </w:r>
      <w:bookmarkEnd w:id="20673"/>
    </w:p>
    <w:p w:rsidR="004D58C3" w:rsidRDefault="004D58C3" w:rsidP="00430B16">
      <w:pPr>
        <w:rPr>
          <w:rtl/>
          <w:lang w:eastAsia="he-IL"/>
        </w:rPr>
      </w:pPr>
    </w:p>
    <w:p w:rsidR="004D58C3" w:rsidRDefault="004D58C3" w:rsidP="005A1CEC">
      <w:pPr>
        <w:rPr>
          <w:rtl/>
          <w:lang w:eastAsia="he-IL"/>
        </w:rPr>
      </w:pPr>
      <w:bookmarkStart w:id="20674" w:name="_ETM_Q43_216895"/>
      <w:bookmarkEnd w:id="20674"/>
      <w:r>
        <w:rPr>
          <w:rFonts w:hint="cs"/>
          <w:rtl/>
          <w:lang w:eastAsia="he-IL"/>
        </w:rPr>
        <w:t xml:space="preserve">אמרתי, בחודשים הקרובים. </w:t>
      </w:r>
      <w:bookmarkStart w:id="20675" w:name="_ETM_Q43_219829"/>
      <w:bookmarkEnd w:id="20675"/>
    </w:p>
    <w:p w:rsidR="004D58C3" w:rsidRDefault="004D58C3" w:rsidP="005A1CEC">
      <w:pPr>
        <w:rPr>
          <w:rtl/>
          <w:lang w:eastAsia="he-IL"/>
        </w:rPr>
      </w:pPr>
      <w:bookmarkStart w:id="20676" w:name="_ETM_Q43_220053"/>
      <w:bookmarkStart w:id="20677" w:name="_ETM_Q43_220103"/>
      <w:bookmarkEnd w:id="20676"/>
      <w:bookmarkEnd w:id="20677"/>
    </w:p>
    <w:p w:rsidR="004D58C3" w:rsidRDefault="004D58C3" w:rsidP="005A1CEC">
      <w:pPr>
        <w:pStyle w:val="af5"/>
        <w:rPr>
          <w:rtl/>
        </w:rPr>
      </w:pPr>
      <w:bookmarkStart w:id="20678" w:name="ET_interruption_5768_32"/>
      <w:r w:rsidRPr="00717859">
        <w:rPr>
          <w:rStyle w:val="TagStyle"/>
          <w:rtl/>
        </w:rPr>
        <w:t xml:space="preserve"> &lt;&lt; קריאה &gt;&gt;</w:t>
      </w:r>
      <w:r w:rsidRPr="00C06F07">
        <w:rPr>
          <w:rStyle w:val="TagStyle"/>
          <w:rtl/>
        </w:rPr>
        <w:t xml:space="preserve"> </w:t>
      </w:r>
      <w:r>
        <w:rPr>
          <w:rtl/>
        </w:rPr>
        <w:t>קרן ברק (הליכוד):</w:t>
      </w:r>
      <w:r w:rsidRPr="00C06F07">
        <w:rPr>
          <w:rStyle w:val="TagStyle"/>
          <w:rtl/>
        </w:rPr>
        <w:t xml:space="preserve"> </w:t>
      </w:r>
      <w:r w:rsidRPr="00717859">
        <w:rPr>
          <w:rStyle w:val="TagStyle"/>
          <w:rtl/>
        </w:rPr>
        <w:t>&lt;&lt; קריאה &gt;&gt;</w:t>
      </w:r>
      <w:r>
        <w:rPr>
          <w:rtl/>
        </w:rPr>
        <w:t xml:space="preserve"> </w:t>
      </w:r>
      <w:bookmarkEnd w:id="20678"/>
    </w:p>
    <w:p w:rsidR="004D58C3" w:rsidRDefault="004D58C3" w:rsidP="00430B16">
      <w:pPr>
        <w:rPr>
          <w:rtl/>
          <w:lang w:eastAsia="he-IL"/>
        </w:rPr>
      </w:pPr>
    </w:p>
    <w:p w:rsidR="004D58C3" w:rsidRDefault="004D58C3" w:rsidP="005A1CEC">
      <w:pPr>
        <w:rPr>
          <w:rtl/>
          <w:lang w:eastAsia="he-IL"/>
        </w:rPr>
      </w:pPr>
      <w:bookmarkStart w:id="20679" w:name="_ETM_Q43_221392"/>
      <w:bookmarkEnd w:id="20679"/>
      <w:r>
        <w:rPr>
          <w:rFonts w:hint="cs"/>
          <w:rtl/>
          <w:lang w:eastAsia="he-IL"/>
        </w:rPr>
        <w:t>מ</w:t>
      </w:r>
      <w:bookmarkStart w:id="20680" w:name="_ETM_Q43_221635"/>
      <w:bookmarkStart w:id="20681" w:name="_ETM_Q43_221692"/>
      <w:bookmarkEnd w:id="20680"/>
      <w:bookmarkEnd w:id="20681"/>
      <w:r>
        <w:rPr>
          <w:rFonts w:hint="cs"/>
          <w:rtl/>
          <w:lang w:eastAsia="he-IL"/>
        </w:rPr>
        <w:t xml:space="preserve">ה זה חודשים קרובים, חודש או 11 חודש? </w:t>
      </w:r>
    </w:p>
    <w:p w:rsidR="004D58C3" w:rsidRDefault="004D58C3" w:rsidP="005A1CEC">
      <w:pPr>
        <w:rPr>
          <w:rtl/>
          <w:lang w:eastAsia="he-IL"/>
        </w:rPr>
      </w:pPr>
    </w:p>
    <w:p w:rsidR="004D58C3" w:rsidRDefault="004D58C3" w:rsidP="005A1CEC">
      <w:pPr>
        <w:pStyle w:val="-"/>
        <w:rPr>
          <w:rtl/>
        </w:rPr>
      </w:pPr>
      <w:bookmarkStart w:id="20682" w:name="ET_speakercontinue_5987_33"/>
      <w:r w:rsidRPr="00717859">
        <w:rPr>
          <w:rStyle w:val="TagStyle"/>
          <w:rtl/>
        </w:rPr>
        <w:t xml:space="preserve"> &lt;&lt; דובר_המשך &gt;&gt;</w:t>
      </w:r>
      <w:r w:rsidRPr="00C06F07">
        <w:rPr>
          <w:rStyle w:val="TagStyle"/>
          <w:rtl/>
        </w:rPr>
        <w:t xml:space="preserve"> </w:t>
      </w:r>
      <w:r>
        <w:rPr>
          <w:rtl/>
        </w:rPr>
        <w:t>השר במשרד הביטחון מיכאל מרדכי ביטון:</w:t>
      </w:r>
      <w:r w:rsidRPr="00C06F07">
        <w:rPr>
          <w:rStyle w:val="TagStyle"/>
          <w:rtl/>
        </w:rPr>
        <w:t xml:space="preserve"> </w:t>
      </w:r>
      <w:r w:rsidRPr="00717859">
        <w:rPr>
          <w:rStyle w:val="TagStyle"/>
          <w:rtl/>
        </w:rPr>
        <w:t>&lt;&lt; דובר_המשך &gt;&gt;</w:t>
      </w:r>
      <w:r>
        <w:rPr>
          <w:rtl/>
        </w:rPr>
        <w:t xml:space="preserve"> </w:t>
      </w:r>
      <w:bookmarkEnd w:id="20682"/>
    </w:p>
    <w:p w:rsidR="004D58C3" w:rsidRDefault="004D58C3" w:rsidP="00430B16">
      <w:pPr>
        <w:rPr>
          <w:rtl/>
          <w:lang w:eastAsia="he-IL"/>
        </w:rPr>
      </w:pPr>
    </w:p>
    <w:p w:rsidR="004D58C3" w:rsidRDefault="004D58C3" w:rsidP="005A1CEC">
      <w:pPr>
        <w:rPr>
          <w:rtl/>
          <w:lang w:eastAsia="he-IL"/>
        </w:rPr>
      </w:pPr>
      <w:bookmarkStart w:id="20683" w:name="_ETM_Q43_221287"/>
      <w:bookmarkEnd w:id="20683"/>
      <w:r>
        <w:rPr>
          <w:rFonts w:hint="cs"/>
          <w:rtl/>
          <w:lang w:eastAsia="he-IL"/>
        </w:rPr>
        <w:t xml:space="preserve">לא, זה </w:t>
      </w:r>
      <w:bookmarkStart w:id="20684" w:name="_ETM_Q43_222244"/>
      <w:bookmarkEnd w:id="20684"/>
      <w:r>
        <w:rPr>
          <w:rFonts w:hint="cs"/>
          <w:rtl/>
          <w:lang w:eastAsia="he-IL"/>
        </w:rPr>
        <w:t xml:space="preserve">לא יהיה חודש, זה יהיה כמה חודשים. </w:t>
      </w:r>
    </w:p>
    <w:p w:rsidR="004D58C3" w:rsidRDefault="004D58C3" w:rsidP="005A1CEC">
      <w:pPr>
        <w:rPr>
          <w:rtl/>
          <w:lang w:eastAsia="he-IL"/>
        </w:rPr>
      </w:pPr>
      <w:bookmarkStart w:id="20685" w:name="_ETM_Q43_221991"/>
      <w:bookmarkStart w:id="20686" w:name="_ETM_Q43_222061"/>
      <w:bookmarkEnd w:id="20685"/>
      <w:bookmarkEnd w:id="20686"/>
    </w:p>
    <w:p w:rsidR="004D58C3" w:rsidRDefault="004D58C3" w:rsidP="005A1CEC">
      <w:pPr>
        <w:pStyle w:val="af5"/>
        <w:rPr>
          <w:rtl/>
        </w:rPr>
      </w:pPr>
      <w:bookmarkStart w:id="20687" w:name="ET_interruption_5768_34"/>
      <w:r w:rsidRPr="00717859">
        <w:rPr>
          <w:rStyle w:val="TagStyle"/>
          <w:rtl/>
        </w:rPr>
        <w:t xml:space="preserve"> &lt;&lt; קריאה &gt;&gt;</w:t>
      </w:r>
      <w:r w:rsidRPr="00C06F07">
        <w:rPr>
          <w:rStyle w:val="TagStyle"/>
          <w:rtl/>
        </w:rPr>
        <w:t xml:space="preserve"> </w:t>
      </w:r>
      <w:r>
        <w:rPr>
          <w:rtl/>
        </w:rPr>
        <w:t>קרן ברק (הליכוד):</w:t>
      </w:r>
      <w:r w:rsidRPr="00C06F07">
        <w:rPr>
          <w:rStyle w:val="TagStyle"/>
          <w:rtl/>
        </w:rPr>
        <w:t xml:space="preserve"> </w:t>
      </w:r>
      <w:r w:rsidRPr="00717859">
        <w:rPr>
          <w:rStyle w:val="TagStyle"/>
          <w:rtl/>
        </w:rPr>
        <w:t>&lt;&lt; קריאה &gt;&gt;</w:t>
      </w:r>
      <w:r>
        <w:rPr>
          <w:rtl/>
        </w:rPr>
        <w:t xml:space="preserve"> </w:t>
      </w:r>
      <w:bookmarkEnd w:id="20687"/>
    </w:p>
    <w:p w:rsidR="004D58C3" w:rsidRDefault="004D58C3" w:rsidP="00430B16">
      <w:pPr>
        <w:rPr>
          <w:rtl/>
          <w:lang w:eastAsia="he-IL"/>
        </w:rPr>
      </w:pPr>
    </w:p>
    <w:p w:rsidR="004D58C3" w:rsidRDefault="004D58C3" w:rsidP="005A1CEC">
      <w:pPr>
        <w:rPr>
          <w:rtl/>
          <w:lang w:eastAsia="he-IL"/>
        </w:rPr>
      </w:pPr>
      <w:bookmarkStart w:id="20688" w:name="_ETM_Q43_224644"/>
      <w:bookmarkEnd w:id="20688"/>
      <w:r>
        <w:rPr>
          <w:rFonts w:hint="cs"/>
          <w:rtl/>
          <w:lang w:eastAsia="he-IL"/>
        </w:rPr>
        <w:t>כ</w:t>
      </w:r>
      <w:bookmarkStart w:id="20689" w:name="_ETM_Q43_224928"/>
      <w:bookmarkEnd w:id="20689"/>
      <w:r>
        <w:rPr>
          <w:rFonts w:hint="cs"/>
          <w:rtl/>
          <w:lang w:eastAsia="he-IL"/>
        </w:rPr>
        <w:t>מ</w:t>
      </w:r>
      <w:bookmarkStart w:id="20690" w:name="_ETM_Q43_225010"/>
      <w:bookmarkEnd w:id="20690"/>
      <w:r>
        <w:rPr>
          <w:rFonts w:hint="cs"/>
          <w:rtl/>
          <w:lang w:eastAsia="he-IL"/>
        </w:rPr>
        <w:t xml:space="preserve">ה, </w:t>
      </w:r>
      <w:bookmarkStart w:id="20691" w:name="_ETM_Q43_225461"/>
      <w:bookmarkEnd w:id="20691"/>
      <w:r>
        <w:rPr>
          <w:rFonts w:hint="cs"/>
          <w:rtl/>
          <w:lang w:eastAsia="he-IL"/>
        </w:rPr>
        <w:t xml:space="preserve">שלושה? </w:t>
      </w:r>
    </w:p>
    <w:p w:rsidR="004D58C3" w:rsidRDefault="004D58C3" w:rsidP="005A1CEC">
      <w:pPr>
        <w:rPr>
          <w:rtl/>
          <w:lang w:eastAsia="he-IL"/>
        </w:rPr>
      </w:pPr>
      <w:bookmarkStart w:id="20692" w:name="_ETM_Q43_225589"/>
      <w:bookmarkStart w:id="20693" w:name="_ETM_Q43_225661"/>
      <w:bookmarkEnd w:id="20692"/>
      <w:bookmarkEnd w:id="20693"/>
    </w:p>
    <w:p w:rsidR="004D58C3" w:rsidRDefault="004D58C3" w:rsidP="005A1CEC">
      <w:pPr>
        <w:pStyle w:val="-"/>
        <w:rPr>
          <w:rtl/>
        </w:rPr>
      </w:pPr>
      <w:bookmarkStart w:id="20694" w:name="ET_speakercontinue_5987_35"/>
      <w:r w:rsidRPr="00717859">
        <w:rPr>
          <w:rStyle w:val="TagStyle"/>
          <w:rtl/>
        </w:rPr>
        <w:t xml:space="preserve"> &lt;&lt; דובר_המשך &gt;&gt;</w:t>
      </w:r>
      <w:r w:rsidRPr="00C06F07">
        <w:rPr>
          <w:rStyle w:val="TagStyle"/>
          <w:rtl/>
        </w:rPr>
        <w:t xml:space="preserve"> </w:t>
      </w:r>
      <w:r>
        <w:rPr>
          <w:rtl/>
        </w:rPr>
        <w:t>השר במשרד הביטחון מיכאל מרדכי ביטון:</w:t>
      </w:r>
      <w:r w:rsidRPr="00C06F07">
        <w:rPr>
          <w:rStyle w:val="TagStyle"/>
          <w:rtl/>
        </w:rPr>
        <w:t xml:space="preserve"> </w:t>
      </w:r>
      <w:r w:rsidRPr="00717859">
        <w:rPr>
          <w:rStyle w:val="TagStyle"/>
          <w:rtl/>
        </w:rPr>
        <w:t>&lt;&lt; דובר_המשך &gt;&gt;</w:t>
      </w:r>
      <w:r>
        <w:rPr>
          <w:rtl/>
        </w:rPr>
        <w:t xml:space="preserve"> </w:t>
      </w:r>
      <w:bookmarkEnd w:id="20694"/>
    </w:p>
    <w:p w:rsidR="004D58C3" w:rsidRDefault="004D58C3" w:rsidP="00430B16">
      <w:pPr>
        <w:rPr>
          <w:rtl/>
          <w:lang w:eastAsia="he-IL"/>
        </w:rPr>
      </w:pPr>
    </w:p>
    <w:p w:rsidR="004D58C3" w:rsidRDefault="004D58C3" w:rsidP="005A1CEC">
      <w:pPr>
        <w:rPr>
          <w:rtl/>
          <w:lang w:eastAsia="he-IL"/>
        </w:rPr>
      </w:pPr>
      <w:bookmarkStart w:id="20695" w:name="_ETM_Q43_226473"/>
      <w:bookmarkEnd w:id="20695"/>
      <w:r>
        <w:rPr>
          <w:rFonts w:hint="cs"/>
          <w:rtl/>
          <w:lang w:eastAsia="he-IL"/>
        </w:rPr>
        <w:t xml:space="preserve">אני לא יכול להגיד לך את זה, אבל זה </w:t>
      </w:r>
      <w:bookmarkStart w:id="20696" w:name="_ETM_Q43_227701"/>
      <w:bookmarkEnd w:id="20696"/>
      <w:r>
        <w:rPr>
          <w:rFonts w:hint="cs"/>
          <w:rtl/>
          <w:lang w:eastAsia="he-IL"/>
        </w:rPr>
        <w:t xml:space="preserve">לא יהיה חצי שנה, זה יהיה פחות מחצי שנה </w:t>
      </w:r>
      <w:bookmarkStart w:id="20697" w:name="_ETM_Q43_229755"/>
      <w:bookmarkEnd w:id="20697"/>
      <w:r>
        <w:rPr>
          <w:rFonts w:hint="cs"/>
          <w:rtl/>
          <w:lang w:eastAsia="he-IL"/>
        </w:rPr>
        <w:t xml:space="preserve">ויותר מחודש. </w:t>
      </w:r>
    </w:p>
    <w:p w:rsidR="004D58C3" w:rsidRDefault="004D58C3" w:rsidP="005A1CEC">
      <w:pPr>
        <w:rPr>
          <w:rtl/>
          <w:lang w:eastAsia="he-IL"/>
        </w:rPr>
      </w:pPr>
      <w:bookmarkStart w:id="20698" w:name="_ETM_Q43_229793"/>
      <w:bookmarkStart w:id="20699" w:name="_ETM_Q43_229872"/>
      <w:bookmarkEnd w:id="20698"/>
      <w:bookmarkEnd w:id="20699"/>
    </w:p>
    <w:p w:rsidR="004D58C3" w:rsidRDefault="004D58C3" w:rsidP="005A1CEC">
      <w:pPr>
        <w:pStyle w:val="af5"/>
        <w:rPr>
          <w:rtl/>
        </w:rPr>
      </w:pPr>
      <w:bookmarkStart w:id="20700" w:name="ET_interruption_5768_36"/>
      <w:r w:rsidRPr="00717859">
        <w:rPr>
          <w:rStyle w:val="TagStyle"/>
          <w:rtl/>
        </w:rPr>
        <w:t xml:space="preserve"> &lt;&lt; קריאה &gt;&gt;</w:t>
      </w:r>
      <w:r w:rsidRPr="00C06F07">
        <w:rPr>
          <w:rStyle w:val="TagStyle"/>
          <w:rtl/>
        </w:rPr>
        <w:t xml:space="preserve"> </w:t>
      </w:r>
      <w:r>
        <w:rPr>
          <w:rtl/>
        </w:rPr>
        <w:t>קרן ברק (הליכוד):</w:t>
      </w:r>
      <w:r w:rsidRPr="00C06F07">
        <w:rPr>
          <w:rStyle w:val="TagStyle"/>
          <w:rtl/>
        </w:rPr>
        <w:t xml:space="preserve"> </w:t>
      </w:r>
      <w:r w:rsidRPr="00717859">
        <w:rPr>
          <w:rStyle w:val="TagStyle"/>
          <w:rtl/>
        </w:rPr>
        <w:t>&lt;&lt; קריאה &gt;&gt;</w:t>
      </w:r>
      <w:r>
        <w:rPr>
          <w:rtl/>
        </w:rPr>
        <w:t xml:space="preserve"> </w:t>
      </w:r>
      <w:bookmarkEnd w:id="20700"/>
    </w:p>
    <w:p w:rsidR="004D58C3" w:rsidRDefault="004D58C3" w:rsidP="00430B16">
      <w:pPr>
        <w:rPr>
          <w:rtl/>
          <w:lang w:eastAsia="he-IL"/>
        </w:rPr>
      </w:pPr>
    </w:p>
    <w:p w:rsidR="004D58C3" w:rsidRDefault="004D58C3" w:rsidP="005A1CEC">
      <w:pPr>
        <w:rPr>
          <w:rtl/>
          <w:lang w:eastAsia="he-IL"/>
        </w:rPr>
      </w:pPr>
      <w:bookmarkStart w:id="20701" w:name="_ETM_Q43_232469"/>
      <w:bookmarkStart w:id="20702" w:name="_ETM_Q43_232714"/>
      <w:bookmarkStart w:id="20703" w:name="_ETM_Q43_232753"/>
      <w:bookmarkEnd w:id="20701"/>
      <w:bookmarkEnd w:id="20702"/>
      <w:bookmarkEnd w:id="20703"/>
      <w:r>
        <w:rPr>
          <w:rFonts w:hint="cs"/>
          <w:rtl/>
          <w:lang w:eastAsia="he-IL"/>
        </w:rPr>
        <w:t xml:space="preserve">יפה. כל מספר זוכה. </w:t>
      </w:r>
    </w:p>
    <w:p w:rsidR="004D58C3" w:rsidRDefault="004D58C3" w:rsidP="005A1CEC">
      <w:pPr>
        <w:rPr>
          <w:rtl/>
          <w:lang w:eastAsia="he-IL"/>
        </w:rPr>
      </w:pPr>
    </w:p>
    <w:p w:rsidR="004D58C3" w:rsidRDefault="004D58C3" w:rsidP="005A1CEC">
      <w:pPr>
        <w:pStyle w:val="af6"/>
        <w:rPr>
          <w:rtl/>
        </w:rPr>
      </w:pPr>
      <w:r w:rsidRPr="00717859">
        <w:rPr>
          <w:rStyle w:val="TagStyle"/>
          <w:rtl/>
        </w:rPr>
        <w:t xml:space="preserve"> &lt;&lt; יור &gt;&gt;</w:t>
      </w:r>
      <w:r w:rsidRPr="009C2671">
        <w:rPr>
          <w:rStyle w:val="TagStyle"/>
          <w:rtl/>
        </w:rPr>
        <w:t xml:space="preserve"> </w:t>
      </w:r>
      <w:r>
        <w:rPr>
          <w:rtl/>
        </w:rPr>
        <w:t>היו"ר אליהו ברוכי:</w:t>
      </w:r>
      <w:r w:rsidRPr="009C2671">
        <w:rPr>
          <w:rStyle w:val="TagStyle"/>
          <w:rtl/>
        </w:rPr>
        <w:t xml:space="preserve"> </w:t>
      </w:r>
      <w:r w:rsidRPr="00717859">
        <w:rPr>
          <w:rStyle w:val="TagStyle"/>
          <w:rtl/>
        </w:rPr>
        <w:t>&lt;&lt;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השר מיכאל ביטון. שרת התחבורה, </w:t>
      </w:r>
      <w:bookmarkStart w:id="20704" w:name="_ETM_Q43_236689"/>
      <w:bookmarkEnd w:id="20704"/>
      <w:r>
        <w:rPr>
          <w:rFonts w:hint="cs"/>
          <w:rtl/>
          <w:lang w:eastAsia="he-IL"/>
        </w:rPr>
        <w:t xml:space="preserve">בבקשה. </w:t>
      </w:r>
    </w:p>
    <w:p w:rsidR="004D58C3" w:rsidRPr="009C2671" w:rsidRDefault="004D58C3" w:rsidP="005A1CEC">
      <w:pPr>
        <w:rPr>
          <w:rtl/>
          <w:lang w:eastAsia="he-IL"/>
        </w:rPr>
      </w:pPr>
      <w:bookmarkStart w:id="20705" w:name="_ETM_Q43_237929"/>
      <w:bookmarkStart w:id="20706" w:name="_ETM_Q43_237989"/>
      <w:bookmarkEnd w:id="20705"/>
      <w:bookmarkEnd w:id="20706"/>
    </w:p>
    <w:p w:rsidR="004D58C3" w:rsidRDefault="004D58C3" w:rsidP="005A1CEC">
      <w:pPr>
        <w:pStyle w:val="a4"/>
        <w:rPr>
          <w:rtl/>
        </w:rPr>
      </w:pPr>
      <w:bookmarkStart w:id="20707" w:name="ET_speaker_5985_5"/>
      <w:r w:rsidRPr="00717859">
        <w:rPr>
          <w:rStyle w:val="TagStyle"/>
          <w:rtl/>
        </w:rPr>
        <w:t xml:space="preserve"> &lt;&lt; דובר &gt;&gt;</w:t>
      </w:r>
      <w:r w:rsidRPr="009C2671">
        <w:rPr>
          <w:rStyle w:val="TagStyle"/>
          <w:rtl/>
        </w:rPr>
        <w:t xml:space="preserve"> </w:t>
      </w:r>
      <w:bookmarkStart w:id="20708" w:name="_Toc50630866"/>
      <w:bookmarkStart w:id="20709" w:name="_Toc50631111"/>
      <w:bookmarkStart w:id="20710" w:name="_Toc50631452"/>
      <w:bookmarkStart w:id="20711" w:name="_Toc55737782"/>
      <w:r>
        <w:rPr>
          <w:rtl/>
        </w:rPr>
        <w:t>שרת התחבורה והבטיחות בדרכים מירי מרים רגב:</w:t>
      </w:r>
      <w:bookmarkEnd w:id="20708"/>
      <w:bookmarkEnd w:id="20709"/>
      <w:bookmarkEnd w:id="20710"/>
      <w:bookmarkEnd w:id="20711"/>
      <w:r w:rsidRPr="009C2671">
        <w:rPr>
          <w:rStyle w:val="TagStyle"/>
          <w:rtl/>
        </w:rPr>
        <w:t xml:space="preserve"> </w:t>
      </w:r>
      <w:r w:rsidRPr="00717859">
        <w:rPr>
          <w:rStyle w:val="TagStyle"/>
          <w:rtl/>
        </w:rPr>
        <w:t>&lt;&lt; דובר &gt;&gt;</w:t>
      </w:r>
      <w:r>
        <w:rPr>
          <w:rtl/>
        </w:rPr>
        <w:t xml:space="preserve"> </w:t>
      </w:r>
      <w:bookmarkEnd w:id="2070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אדוני היושב-ראש, ובהצלחה. לא התכוונתי לעלות </w:t>
      </w:r>
      <w:bookmarkStart w:id="20712" w:name="_ETM_Q43_264228"/>
      <w:bookmarkEnd w:id="20712"/>
      <w:r>
        <w:rPr>
          <w:rFonts w:hint="cs"/>
          <w:rtl/>
          <w:lang w:eastAsia="he-IL"/>
        </w:rPr>
        <w:t xml:space="preserve">ולדבר על הנושא הזה כי באופן עקרוני הצעה לסדר-היום, ייעודה </w:t>
      </w:r>
      <w:bookmarkStart w:id="20713" w:name="_ETM_Q43_269269"/>
      <w:bookmarkEnd w:id="20713"/>
      <w:r w:rsidR="009153D6">
        <w:rPr>
          <w:rFonts w:hint="cs"/>
          <w:rtl/>
          <w:lang w:eastAsia="he-IL"/>
        </w:rPr>
        <w:t>– – –</w:t>
      </w:r>
      <w:r>
        <w:rPr>
          <w:rFonts w:hint="cs"/>
          <w:rtl/>
          <w:lang w:eastAsia="he-IL"/>
        </w:rPr>
        <w:t xml:space="preserve"> </w:t>
      </w:r>
    </w:p>
    <w:p w:rsidR="004D58C3" w:rsidRDefault="004D58C3" w:rsidP="005A1CEC">
      <w:pPr>
        <w:rPr>
          <w:rtl/>
          <w:lang w:eastAsia="he-IL"/>
        </w:rPr>
      </w:pPr>
      <w:bookmarkStart w:id="20714" w:name="_ETM_Q43_268663"/>
      <w:bookmarkStart w:id="20715" w:name="_ETM_Q43_268722"/>
      <w:bookmarkEnd w:id="20714"/>
      <w:bookmarkEnd w:id="20715"/>
    </w:p>
    <w:p w:rsidR="004D58C3" w:rsidRDefault="004D58C3" w:rsidP="005A1CEC">
      <w:pPr>
        <w:pStyle w:val="af5"/>
        <w:rPr>
          <w:rtl/>
        </w:rPr>
      </w:pPr>
      <w:r w:rsidRPr="00717859">
        <w:rPr>
          <w:rStyle w:val="TagStyle"/>
          <w:rtl/>
        </w:rPr>
        <w:t xml:space="preserve"> &lt;&lt; קריאה &gt;&gt;</w:t>
      </w:r>
      <w:r w:rsidRPr="009C2671">
        <w:rPr>
          <w:rStyle w:val="TagStyle"/>
          <w:rtl/>
        </w:rPr>
        <w:t xml:space="preserve"> </w:t>
      </w:r>
      <w:r>
        <w:rPr>
          <w:rtl/>
        </w:rPr>
        <w:t>קרן ברק (הליכוד):</w:t>
      </w:r>
      <w:r w:rsidRPr="009C2671">
        <w:rPr>
          <w:rStyle w:val="TagStyle"/>
          <w:rtl/>
        </w:rPr>
        <w:t xml:space="preserve"> </w:t>
      </w:r>
      <w:r w:rsidRPr="00717859">
        <w:rPr>
          <w:rStyle w:val="TagStyle"/>
          <w:rtl/>
        </w:rPr>
        <w:t>&lt;&lt; קריאה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לא שומעים אותך. </w:t>
      </w:r>
    </w:p>
    <w:p w:rsidR="004D58C3" w:rsidRDefault="004D58C3" w:rsidP="005A1CEC">
      <w:pPr>
        <w:rPr>
          <w:rtl/>
          <w:lang w:eastAsia="he-IL"/>
        </w:rPr>
      </w:pPr>
      <w:bookmarkStart w:id="20716" w:name="_ETM_Q43_269643"/>
      <w:bookmarkStart w:id="20717" w:name="_ETM_Q43_269697"/>
      <w:bookmarkEnd w:id="20716"/>
      <w:bookmarkEnd w:id="20717"/>
    </w:p>
    <w:p w:rsidR="004D58C3" w:rsidRDefault="004D58C3" w:rsidP="005A1CEC">
      <w:pPr>
        <w:pStyle w:val="-"/>
        <w:rPr>
          <w:rtl/>
        </w:rPr>
      </w:pPr>
      <w:bookmarkStart w:id="20718" w:name="ET_speakercontinue_5985_38"/>
      <w:r w:rsidRPr="00717859">
        <w:rPr>
          <w:rStyle w:val="TagStyle"/>
          <w:rtl/>
        </w:rPr>
        <w:t xml:space="preserve"> &lt;&lt; דובר_המשך &gt;&gt;</w:t>
      </w:r>
      <w:r w:rsidRPr="00C06F07">
        <w:rPr>
          <w:rStyle w:val="TagStyle"/>
          <w:rtl/>
        </w:rPr>
        <w:t xml:space="preserve"> </w:t>
      </w:r>
      <w:r>
        <w:rPr>
          <w:rtl/>
        </w:rPr>
        <w:t>שרת התחבורה והבטיחות בדרכים מירי מרים רגב:</w:t>
      </w:r>
      <w:r w:rsidRPr="00C06F07">
        <w:rPr>
          <w:rStyle w:val="TagStyle"/>
          <w:rtl/>
        </w:rPr>
        <w:t xml:space="preserve"> </w:t>
      </w:r>
      <w:r w:rsidRPr="00717859">
        <w:rPr>
          <w:rStyle w:val="TagStyle"/>
          <w:rtl/>
        </w:rPr>
        <w:t>&lt;&lt; דובר_המשך &gt;&gt;</w:t>
      </w:r>
      <w:r>
        <w:rPr>
          <w:rtl/>
        </w:rPr>
        <w:t xml:space="preserve"> </w:t>
      </w:r>
      <w:bookmarkEnd w:id="20718"/>
    </w:p>
    <w:p w:rsidR="004D58C3" w:rsidRDefault="004D58C3" w:rsidP="00430B16">
      <w:pPr>
        <w:rPr>
          <w:rtl/>
          <w:lang w:eastAsia="he-IL"/>
        </w:rPr>
      </w:pPr>
    </w:p>
    <w:p w:rsidR="004D58C3" w:rsidRPr="00C06F07" w:rsidRDefault="004D58C3" w:rsidP="005A1CEC">
      <w:pPr>
        <w:rPr>
          <w:rtl/>
          <w:lang w:eastAsia="he-IL"/>
        </w:rPr>
      </w:pPr>
      <w:bookmarkStart w:id="20719" w:name="_ETM_Q43_270390"/>
      <w:bookmarkEnd w:id="20719"/>
      <w:r>
        <w:rPr>
          <w:rFonts w:hint="cs"/>
          <w:rtl/>
          <w:lang w:eastAsia="he-IL"/>
        </w:rPr>
        <w:t xml:space="preserve">אני אומרת שלא התכוונתי לעלות, לא ידעתי </w:t>
      </w:r>
      <w:bookmarkStart w:id="20720" w:name="_ETM_Q43_272879"/>
      <w:bookmarkEnd w:id="20720"/>
      <w:r>
        <w:rPr>
          <w:rFonts w:hint="cs"/>
          <w:rtl/>
          <w:lang w:eastAsia="he-IL"/>
        </w:rPr>
        <w:t xml:space="preserve">שאני אהיה היום שרה תורנית, ויצא טוב, אתם רואים? </w:t>
      </w:r>
    </w:p>
    <w:p w:rsidR="004D58C3" w:rsidRDefault="004D58C3" w:rsidP="005A1CEC">
      <w:pPr>
        <w:rPr>
          <w:rtl/>
          <w:lang w:eastAsia="he-IL"/>
        </w:rPr>
      </w:pPr>
      <w:bookmarkStart w:id="20721" w:name="_ETM_Q43_271018"/>
      <w:bookmarkStart w:id="20722" w:name="_ETM_Q43_271302"/>
      <w:bookmarkStart w:id="20723" w:name="_ETM_Q43_271344"/>
      <w:bookmarkEnd w:id="20721"/>
      <w:bookmarkEnd w:id="20722"/>
      <w:bookmarkEnd w:id="20723"/>
    </w:p>
    <w:p w:rsidR="004D58C3" w:rsidRDefault="004D58C3" w:rsidP="005A1CEC">
      <w:pPr>
        <w:pStyle w:val="af5"/>
        <w:rPr>
          <w:rtl/>
        </w:rPr>
      </w:pPr>
      <w:bookmarkStart w:id="20724" w:name="ET_interruption_5768_39"/>
      <w:r w:rsidRPr="00717859">
        <w:rPr>
          <w:rStyle w:val="TagStyle"/>
          <w:rtl/>
        </w:rPr>
        <w:t xml:space="preserve"> &lt;&lt; קריאה &gt;&gt;</w:t>
      </w:r>
      <w:r w:rsidRPr="00C06F07">
        <w:rPr>
          <w:rStyle w:val="TagStyle"/>
          <w:rtl/>
        </w:rPr>
        <w:t xml:space="preserve"> </w:t>
      </w:r>
      <w:r>
        <w:rPr>
          <w:rtl/>
        </w:rPr>
        <w:t>קרן ברק (הליכוד):</w:t>
      </w:r>
      <w:r w:rsidRPr="00C06F07">
        <w:rPr>
          <w:rStyle w:val="TagStyle"/>
          <w:rtl/>
        </w:rPr>
        <w:t xml:space="preserve"> </w:t>
      </w:r>
      <w:r w:rsidRPr="00717859">
        <w:rPr>
          <w:rStyle w:val="TagStyle"/>
          <w:rtl/>
        </w:rPr>
        <w:t>&lt;&lt; קריאה &gt;&gt;</w:t>
      </w:r>
      <w:r>
        <w:rPr>
          <w:rtl/>
        </w:rPr>
        <w:t xml:space="preserve"> </w:t>
      </w:r>
      <w:bookmarkEnd w:id="20724"/>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יצא מעולה. </w:t>
      </w:r>
    </w:p>
    <w:p w:rsidR="004D58C3" w:rsidRDefault="004D58C3" w:rsidP="005A1CEC">
      <w:pPr>
        <w:rPr>
          <w:rtl/>
          <w:lang w:eastAsia="he-IL"/>
        </w:rPr>
      </w:pPr>
    </w:p>
    <w:p w:rsidR="004D58C3" w:rsidRDefault="004D58C3" w:rsidP="005A1CEC">
      <w:pPr>
        <w:pStyle w:val="-"/>
        <w:rPr>
          <w:rtl/>
        </w:rPr>
      </w:pPr>
      <w:bookmarkStart w:id="20725" w:name="ET_speakercontinue_5985_40"/>
      <w:r w:rsidRPr="00717859">
        <w:rPr>
          <w:rStyle w:val="TagStyle"/>
          <w:rtl/>
        </w:rPr>
        <w:t xml:space="preserve"> &lt;&lt; דובר_המשך &gt;&gt;</w:t>
      </w:r>
      <w:r w:rsidRPr="00C06F07">
        <w:rPr>
          <w:rStyle w:val="TagStyle"/>
          <w:rtl/>
        </w:rPr>
        <w:t xml:space="preserve"> </w:t>
      </w:r>
      <w:r>
        <w:rPr>
          <w:rtl/>
        </w:rPr>
        <w:t>שרת התחבורה והבטיחות בדרכים מירי מרים רגב:</w:t>
      </w:r>
      <w:r w:rsidRPr="00C06F07">
        <w:rPr>
          <w:rStyle w:val="TagStyle"/>
          <w:rtl/>
        </w:rPr>
        <w:t xml:space="preserve"> </w:t>
      </w:r>
      <w:r w:rsidRPr="00717859">
        <w:rPr>
          <w:rStyle w:val="TagStyle"/>
          <w:rtl/>
        </w:rPr>
        <w:t>&lt;&lt; דובר_המשך &gt;&gt;</w:t>
      </w:r>
      <w:r>
        <w:rPr>
          <w:rtl/>
        </w:rPr>
        <w:t xml:space="preserve"> </w:t>
      </w:r>
      <w:bookmarkEnd w:id="20725"/>
    </w:p>
    <w:p w:rsidR="004D58C3" w:rsidRDefault="004D58C3" w:rsidP="00430B16">
      <w:pPr>
        <w:rPr>
          <w:rtl/>
          <w:lang w:eastAsia="he-IL"/>
        </w:rPr>
      </w:pPr>
    </w:p>
    <w:p w:rsidR="004D58C3" w:rsidRPr="00C06F07" w:rsidRDefault="004D58C3" w:rsidP="005A1CEC">
      <w:pPr>
        <w:rPr>
          <w:rtl/>
          <w:lang w:eastAsia="he-IL"/>
        </w:rPr>
      </w:pPr>
      <w:bookmarkStart w:id="20726" w:name="_ETM_Q43_274016"/>
      <w:bookmarkEnd w:id="20726"/>
      <w:r>
        <w:rPr>
          <w:rFonts w:hint="cs"/>
          <w:rtl/>
          <w:lang w:eastAsia="he-IL"/>
        </w:rPr>
        <w:t xml:space="preserve">אתם </w:t>
      </w:r>
      <w:bookmarkStart w:id="20727" w:name="_ETM_Q43_275607"/>
      <w:bookmarkEnd w:id="20727"/>
      <w:r>
        <w:rPr>
          <w:rFonts w:hint="cs"/>
          <w:rtl/>
          <w:lang w:eastAsia="he-IL"/>
        </w:rPr>
        <w:t xml:space="preserve">רואים, יצא </w:t>
      </w:r>
      <w:r w:rsidR="00B86FC6">
        <w:rPr>
          <w:rFonts w:hint="cs"/>
          <w:rtl/>
          <w:lang w:eastAsia="he-IL"/>
        </w:rPr>
        <w:t xml:space="preserve">שאני </w:t>
      </w:r>
      <w:r>
        <w:rPr>
          <w:rFonts w:hint="cs"/>
          <w:rtl/>
          <w:lang w:eastAsia="he-IL"/>
        </w:rPr>
        <w:t xml:space="preserve">שרה תורנית, וגם ככה ההצעות לסדר-היום </w:t>
      </w:r>
      <w:bookmarkStart w:id="20728" w:name="_ETM_Q43_280497"/>
      <w:bookmarkEnd w:id="20728"/>
      <w:r>
        <w:rPr>
          <w:rFonts w:hint="cs"/>
          <w:rtl/>
          <w:lang w:eastAsia="he-IL"/>
        </w:rPr>
        <w:t xml:space="preserve">הופנו </w:t>
      </w:r>
      <w:r w:rsidR="009153D6">
        <w:rPr>
          <w:rFonts w:hint="cs"/>
          <w:rtl/>
          <w:lang w:eastAsia="he-IL"/>
        </w:rPr>
        <w:t>– – –</w:t>
      </w:r>
      <w:r>
        <w:rPr>
          <w:rFonts w:hint="cs"/>
          <w:rtl/>
          <w:lang w:eastAsia="he-IL"/>
        </w:rPr>
        <w:t xml:space="preserve"> </w:t>
      </w:r>
    </w:p>
    <w:p w:rsidR="004D58C3" w:rsidRDefault="004D58C3" w:rsidP="005A1CEC">
      <w:pPr>
        <w:rPr>
          <w:rtl/>
          <w:lang w:eastAsia="he-IL"/>
        </w:rPr>
      </w:pPr>
    </w:p>
    <w:p w:rsidR="004D58C3" w:rsidRDefault="004D58C3" w:rsidP="005A1CEC">
      <w:pPr>
        <w:pStyle w:val="af5"/>
        <w:rPr>
          <w:rtl/>
        </w:rPr>
      </w:pPr>
      <w:bookmarkStart w:id="20729" w:name="ET_interruption_5292_8"/>
      <w:r w:rsidRPr="00717859">
        <w:rPr>
          <w:rStyle w:val="TagStyle"/>
          <w:rtl/>
        </w:rPr>
        <w:t xml:space="preserve"> &lt;&lt; קריאה &gt;&gt;</w:t>
      </w:r>
      <w:r w:rsidRPr="009C2671">
        <w:rPr>
          <w:rStyle w:val="TagStyle"/>
          <w:rtl/>
        </w:rPr>
        <w:t xml:space="preserve"> </w:t>
      </w:r>
      <w:r>
        <w:rPr>
          <w:rtl/>
        </w:rPr>
        <w:t>אוסאמה סעדי (הרשימה המשותפת):</w:t>
      </w:r>
      <w:r w:rsidRPr="009C2671">
        <w:rPr>
          <w:rStyle w:val="TagStyle"/>
          <w:rtl/>
        </w:rPr>
        <w:t xml:space="preserve"> </w:t>
      </w:r>
      <w:r w:rsidRPr="00717859">
        <w:rPr>
          <w:rStyle w:val="TagStyle"/>
          <w:rtl/>
        </w:rPr>
        <w:t>&lt;&lt; קריאה &gt;&gt;</w:t>
      </w:r>
      <w:r>
        <w:rPr>
          <w:rtl/>
        </w:rPr>
        <w:t xml:space="preserve"> </w:t>
      </w:r>
      <w:bookmarkEnd w:id="20729"/>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את לא מגיעה לכנסת בכלל. </w:t>
      </w:r>
    </w:p>
    <w:p w:rsidR="004D58C3" w:rsidRDefault="004D58C3" w:rsidP="005A1CEC">
      <w:pPr>
        <w:rPr>
          <w:rtl/>
          <w:lang w:eastAsia="he-IL"/>
        </w:rPr>
      </w:pPr>
    </w:p>
    <w:p w:rsidR="004D58C3" w:rsidRDefault="004D58C3" w:rsidP="005A1CEC">
      <w:pPr>
        <w:pStyle w:val="-"/>
        <w:rPr>
          <w:rtl/>
        </w:rPr>
      </w:pPr>
      <w:bookmarkStart w:id="20730" w:name="ET_speakercontinue_5985_9"/>
      <w:r w:rsidRPr="00717859">
        <w:rPr>
          <w:rStyle w:val="TagStyle"/>
          <w:rtl/>
        </w:rPr>
        <w:t xml:space="preserve"> &lt;&lt; דובר_המשך &gt;&gt;</w:t>
      </w:r>
      <w:r w:rsidRPr="009C2671">
        <w:rPr>
          <w:rStyle w:val="TagStyle"/>
          <w:rtl/>
        </w:rPr>
        <w:t xml:space="preserve"> </w:t>
      </w:r>
      <w:r>
        <w:rPr>
          <w:rtl/>
        </w:rPr>
        <w:t>שרת התחבורה והבטיחות בדרכים מירי מרים רגב:</w:t>
      </w:r>
      <w:r w:rsidRPr="009C2671">
        <w:rPr>
          <w:rStyle w:val="TagStyle"/>
          <w:rtl/>
        </w:rPr>
        <w:t xml:space="preserve"> </w:t>
      </w:r>
      <w:r w:rsidRPr="00717859">
        <w:rPr>
          <w:rStyle w:val="TagStyle"/>
          <w:rtl/>
        </w:rPr>
        <w:t>&lt;&lt; דובר_המשך &gt;&gt;</w:t>
      </w:r>
      <w:r>
        <w:rPr>
          <w:rtl/>
        </w:rPr>
        <w:t xml:space="preserve"> </w:t>
      </w:r>
      <w:bookmarkEnd w:id="20730"/>
    </w:p>
    <w:p w:rsidR="004D58C3" w:rsidRDefault="004D58C3" w:rsidP="00430B16">
      <w:pPr>
        <w:rPr>
          <w:rtl/>
          <w:lang w:eastAsia="he-IL"/>
        </w:rPr>
      </w:pPr>
    </w:p>
    <w:p w:rsidR="004D58C3" w:rsidRDefault="004D58C3" w:rsidP="00B86FC6">
      <w:pPr>
        <w:rPr>
          <w:rtl/>
          <w:lang w:eastAsia="he-IL"/>
        </w:rPr>
      </w:pPr>
      <w:r>
        <w:rPr>
          <w:rFonts w:hint="cs"/>
          <w:rtl/>
          <w:lang w:eastAsia="he-IL"/>
        </w:rPr>
        <w:t>אוסאמה סעדי</w:t>
      </w:r>
      <w:r w:rsidR="00B86FC6">
        <w:rPr>
          <w:rFonts w:hint="cs"/>
          <w:rtl/>
          <w:lang w:eastAsia="he-IL"/>
        </w:rPr>
        <w:t>,</w:t>
      </w:r>
      <w:r>
        <w:rPr>
          <w:rFonts w:hint="cs"/>
          <w:rtl/>
          <w:lang w:eastAsia="he-IL"/>
        </w:rPr>
        <w:t xml:space="preserve"> גם </w:t>
      </w:r>
      <w:bookmarkStart w:id="20731" w:name="_ETM_Q43_290219"/>
      <w:bookmarkEnd w:id="20731"/>
      <w:r>
        <w:rPr>
          <w:rFonts w:hint="cs"/>
          <w:rtl/>
          <w:lang w:eastAsia="he-IL"/>
        </w:rPr>
        <w:t xml:space="preserve">ככה השאילתות הופנו למשרד הביטחון. אני רוצה להגיד ככה: </w:t>
      </w:r>
      <w:bookmarkStart w:id="20732" w:name="_ETM_Q43_294776"/>
      <w:bookmarkEnd w:id="20732"/>
      <w:r>
        <w:rPr>
          <w:rFonts w:hint="cs"/>
          <w:rtl/>
          <w:lang w:eastAsia="he-IL"/>
        </w:rPr>
        <w:t xml:space="preserve">קודם כול, תודה רבה לכם, המציעים. אני </w:t>
      </w:r>
      <w:bookmarkStart w:id="20733" w:name="_ETM_Q43_298245"/>
      <w:bookmarkEnd w:id="20733"/>
      <w:r>
        <w:rPr>
          <w:rFonts w:hint="cs"/>
          <w:rtl/>
          <w:lang w:eastAsia="he-IL"/>
        </w:rPr>
        <w:t xml:space="preserve">שמחה שהכנסת מתעסקת בסוגיות חשובות, בין היתר גם בהחלטות ששרים </w:t>
      </w:r>
      <w:bookmarkStart w:id="20734" w:name="_ETM_Q43_303994"/>
      <w:bookmarkEnd w:id="20734"/>
      <w:r>
        <w:rPr>
          <w:rFonts w:hint="cs"/>
          <w:rtl/>
          <w:lang w:eastAsia="he-IL"/>
        </w:rPr>
        <w:t xml:space="preserve">מובילים כדי לראות איך אנחנו מממשים אותן ודוחפים אותן. </w:t>
      </w:r>
    </w:p>
    <w:p w:rsidR="004D58C3" w:rsidRDefault="004D58C3" w:rsidP="005A1CEC">
      <w:pPr>
        <w:rPr>
          <w:rtl/>
          <w:lang w:eastAsia="he-IL"/>
        </w:rPr>
      </w:pPr>
    </w:p>
    <w:p w:rsidR="004D58C3" w:rsidRDefault="004D58C3" w:rsidP="00B86FC6">
      <w:pPr>
        <w:rPr>
          <w:rtl/>
          <w:lang w:eastAsia="he-IL"/>
        </w:rPr>
      </w:pPr>
      <w:bookmarkStart w:id="20735" w:name="_ETM_Q43_308298"/>
      <w:bookmarkStart w:id="20736" w:name="_ETM_Q43_308324"/>
      <w:bookmarkEnd w:id="20735"/>
      <w:bookmarkEnd w:id="20736"/>
      <w:r>
        <w:rPr>
          <w:rFonts w:hint="cs"/>
          <w:rtl/>
          <w:lang w:eastAsia="he-IL"/>
        </w:rPr>
        <w:t xml:space="preserve">נכנסתי </w:t>
      </w:r>
      <w:bookmarkStart w:id="20737" w:name="_ETM_Q43_308694"/>
      <w:bookmarkEnd w:id="20737"/>
      <w:r>
        <w:rPr>
          <w:rFonts w:hint="cs"/>
          <w:rtl/>
          <w:lang w:eastAsia="he-IL"/>
        </w:rPr>
        <w:t xml:space="preserve">לתפקידי לפני שלושה וחצי חודשים, </w:t>
      </w:r>
      <w:bookmarkStart w:id="20738" w:name="_ETM_Q43_312801"/>
      <w:bookmarkStart w:id="20739" w:name="_ETM_Q43_312843"/>
      <w:bookmarkEnd w:id="20738"/>
      <w:bookmarkEnd w:id="20739"/>
      <w:r>
        <w:rPr>
          <w:rFonts w:hint="cs"/>
          <w:rtl/>
          <w:lang w:eastAsia="he-IL"/>
        </w:rPr>
        <w:t xml:space="preserve">שמתי לי כמה עקרונות עבודה. </w:t>
      </w:r>
      <w:bookmarkStart w:id="20740" w:name="_ETM_Q43_315181"/>
      <w:bookmarkEnd w:id="20740"/>
      <w:r>
        <w:rPr>
          <w:rFonts w:hint="cs"/>
          <w:rtl/>
          <w:lang w:eastAsia="he-IL"/>
        </w:rPr>
        <w:t>משרד התחבורה הוא משרד גדול, משרד שיש לו אחריות אזרחית על אוויר, ים ויבשה, על כ</w:t>
      </w:r>
      <w:bookmarkStart w:id="20741" w:name="_ETM_Q43_322520"/>
      <w:bookmarkEnd w:id="20741"/>
      <w:r>
        <w:rPr>
          <w:rFonts w:hint="cs"/>
          <w:rtl/>
          <w:lang w:eastAsia="he-IL"/>
        </w:rPr>
        <w:t xml:space="preserve">ל הכניסה והיציאה אל הארץ ומהארץ החוצה. היה לי ברור שנצטרך לקבל החלטות חשובות ודרמטיות </w:t>
      </w:r>
      <w:bookmarkStart w:id="20742" w:name="_ETM_Q43_331691"/>
      <w:bookmarkEnd w:id="20742"/>
      <w:r>
        <w:rPr>
          <w:rFonts w:hint="cs"/>
          <w:rtl/>
          <w:lang w:eastAsia="he-IL"/>
        </w:rPr>
        <w:t xml:space="preserve">בתחום שדה תעופה שלישי. זה לא סוד, עשר שנים לא התקבלה החלטה. עשר שנים גררו החלטה לגבי שדה תעופה שלישי ורצו איתה בוועדות, גם נבטים, גם רמת דוד, כשמי שמוביל את ההחלטה על שדה תעופה אזרחי זה משרד הביטחון. זה </w:t>
      </w:r>
      <w:bookmarkStart w:id="20743" w:name="_ETM_Q43_353040"/>
      <w:bookmarkEnd w:id="20743"/>
      <w:r>
        <w:rPr>
          <w:rFonts w:hint="cs"/>
          <w:rtl/>
          <w:lang w:eastAsia="he-IL"/>
        </w:rPr>
        <w:t xml:space="preserve">לא היה מקובל עליי. משרד הביטחון, יש לו </w:t>
      </w:r>
      <w:r>
        <w:rPr>
          <w:lang w:eastAsia="he-IL"/>
        </w:rPr>
        <w:t>say</w:t>
      </w:r>
      <w:r>
        <w:rPr>
          <w:rFonts w:hint="cs"/>
          <w:rtl/>
          <w:lang w:eastAsia="he-IL"/>
        </w:rPr>
        <w:t xml:space="preserve"> </w:t>
      </w:r>
      <w:r w:rsidR="00B86FC6">
        <w:rPr>
          <w:rFonts w:hint="cs"/>
          <w:rtl/>
          <w:lang w:eastAsia="he-IL"/>
        </w:rPr>
        <w:t>ו</w:t>
      </w:r>
      <w:r>
        <w:rPr>
          <w:rFonts w:hint="cs"/>
          <w:rtl/>
          <w:lang w:eastAsia="he-IL"/>
        </w:rPr>
        <w:t xml:space="preserve">חלק </w:t>
      </w:r>
      <w:r w:rsidR="00B86FC6">
        <w:rPr>
          <w:rFonts w:hint="cs"/>
          <w:rtl/>
          <w:lang w:eastAsia="he-IL"/>
        </w:rPr>
        <w:t>ב</w:t>
      </w:r>
      <w:r>
        <w:rPr>
          <w:rFonts w:hint="cs"/>
          <w:rtl/>
          <w:lang w:eastAsia="he-IL"/>
        </w:rPr>
        <w:t xml:space="preserve">החלטות, אבל בסוף יש ממשלה, יש </w:t>
      </w:r>
      <w:bookmarkStart w:id="20744" w:name="_ETM_Q43_360587"/>
      <w:bookmarkEnd w:id="20744"/>
      <w:r>
        <w:rPr>
          <w:rFonts w:hint="cs"/>
          <w:rtl/>
          <w:lang w:eastAsia="he-IL"/>
        </w:rPr>
        <w:t xml:space="preserve">שרת תחבורה, ושר התחבורה, שרת התחבורה, הם המחליטים, הם המובילים הצעת </w:t>
      </w:r>
      <w:bookmarkStart w:id="20745" w:name="_ETM_Q43_367494"/>
      <w:bookmarkEnd w:id="20745"/>
      <w:r>
        <w:rPr>
          <w:rFonts w:hint="cs"/>
          <w:rtl/>
          <w:lang w:eastAsia="he-IL"/>
        </w:rPr>
        <w:t xml:space="preserve">מחליטים לגבי כל מה שקשור לשדה תעופה שלישי, שדה תעופה בים </w:t>
      </w:r>
      <w:r>
        <w:rPr>
          <w:rFonts w:hint="eastAsia"/>
          <w:rtl/>
          <w:lang w:eastAsia="he-IL"/>
        </w:rPr>
        <w:t>–</w:t>
      </w:r>
      <w:r>
        <w:rPr>
          <w:rFonts w:hint="cs"/>
          <w:rtl/>
          <w:lang w:eastAsia="he-IL"/>
        </w:rPr>
        <w:t xml:space="preserve"> אולי תכף </w:t>
      </w:r>
      <w:bookmarkStart w:id="20746" w:name="_ETM_Q43_372515"/>
      <w:bookmarkEnd w:id="20746"/>
      <w:r>
        <w:rPr>
          <w:rFonts w:hint="cs"/>
          <w:rtl/>
          <w:lang w:eastAsia="he-IL"/>
        </w:rPr>
        <w:t xml:space="preserve">נדבר על זה </w:t>
      </w:r>
      <w:r>
        <w:rPr>
          <w:rFonts w:hint="eastAsia"/>
          <w:rtl/>
          <w:lang w:eastAsia="he-IL"/>
        </w:rPr>
        <w:t>–</w:t>
      </w:r>
      <w:r>
        <w:rPr>
          <w:rFonts w:hint="cs"/>
          <w:rtl/>
          <w:lang w:eastAsia="he-IL"/>
        </w:rPr>
        <w:t xml:space="preserve"> </w:t>
      </w:r>
      <w:proofErr w:type="spellStart"/>
      <w:r>
        <w:rPr>
          <w:rFonts w:hint="cs"/>
          <w:rtl/>
          <w:lang w:eastAsia="he-IL"/>
        </w:rPr>
        <w:t>שאטלים</w:t>
      </w:r>
      <w:proofErr w:type="spellEnd"/>
      <w:r>
        <w:rPr>
          <w:rFonts w:hint="cs"/>
          <w:rtl/>
          <w:lang w:eastAsia="he-IL"/>
        </w:rPr>
        <w:t xml:space="preserve"> ימיים, סחר ימי ואופציות לסחר </w:t>
      </w:r>
      <w:bookmarkStart w:id="20747" w:name="_ETM_Q43_380567"/>
      <w:bookmarkEnd w:id="20747"/>
      <w:r>
        <w:rPr>
          <w:rFonts w:hint="cs"/>
          <w:rtl/>
          <w:lang w:eastAsia="he-IL"/>
        </w:rPr>
        <w:t xml:space="preserve">ימי, וכמובן כל סוגיית התשתיות. </w:t>
      </w:r>
    </w:p>
    <w:p w:rsidR="004D58C3" w:rsidRDefault="004D58C3" w:rsidP="005A1CEC">
      <w:pPr>
        <w:rPr>
          <w:rtl/>
          <w:lang w:eastAsia="he-IL"/>
        </w:rPr>
      </w:pPr>
    </w:p>
    <w:p w:rsidR="004D58C3" w:rsidRDefault="004D58C3" w:rsidP="00B86FC6">
      <w:pPr>
        <w:rPr>
          <w:rtl/>
          <w:lang w:eastAsia="he-IL"/>
        </w:rPr>
      </w:pPr>
      <w:bookmarkStart w:id="20748" w:name="_ETM_Q43_382507"/>
      <w:bookmarkStart w:id="20749" w:name="_ETM_Q43_382579"/>
      <w:bookmarkEnd w:id="20748"/>
      <w:bookmarkEnd w:id="20749"/>
      <w:r>
        <w:rPr>
          <w:rFonts w:hint="cs"/>
          <w:rtl/>
          <w:lang w:eastAsia="he-IL"/>
        </w:rPr>
        <w:t xml:space="preserve">תאמינו לי שלמדתי </w:t>
      </w:r>
      <w:r>
        <w:rPr>
          <w:rtl/>
          <w:lang w:eastAsia="he-IL"/>
        </w:rPr>
        <w:t>–</w:t>
      </w:r>
      <w:r>
        <w:rPr>
          <w:rFonts w:hint="cs"/>
          <w:rtl/>
          <w:lang w:eastAsia="he-IL"/>
        </w:rPr>
        <w:t xml:space="preserve"> בעיקר </w:t>
      </w:r>
      <w:bookmarkStart w:id="20750" w:name="_ETM_Q43_384215"/>
      <w:bookmarkEnd w:id="20750"/>
      <w:r>
        <w:rPr>
          <w:rFonts w:hint="cs"/>
          <w:rtl/>
          <w:lang w:eastAsia="he-IL"/>
        </w:rPr>
        <w:t xml:space="preserve">לך, סופר, אני אומרת, כי אתה הצגת כאן עמדת </w:t>
      </w:r>
      <w:bookmarkStart w:id="20751" w:name="_ETM_Q43_384571"/>
      <w:bookmarkEnd w:id="20751"/>
      <w:r>
        <w:rPr>
          <w:rFonts w:hint="cs"/>
          <w:rtl/>
          <w:lang w:eastAsia="he-IL"/>
        </w:rPr>
        <w:t xml:space="preserve">מיעוט </w:t>
      </w:r>
      <w:r>
        <w:rPr>
          <w:rtl/>
          <w:lang w:eastAsia="he-IL"/>
        </w:rPr>
        <w:t>–</w:t>
      </w:r>
      <w:r>
        <w:rPr>
          <w:rFonts w:hint="cs"/>
          <w:rtl/>
          <w:lang w:eastAsia="he-IL"/>
        </w:rPr>
        <w:t xml:space="preserve"> את הסוגיה הזאת. אני בן אדם מאוד יסודי. שום קבוצת לחץ לא </w:t>
      </w:r>
      <w:bookmarkStart w:id="20752" w:name="_ETM_Q43_393666"/>
      <w:bookmarkEnd w:id="20752"/>
      <w:r>
        <w:rPr>
          <w:rFonts w:hint="cs"/>
          <w:rtl/>
          <w:lang w:eastAsia="he-IL"/>
        </w:rPr>
        <w:t xml:space="preserve">יכולה להשפיע עליי, רק העניין, האמת,  וקידום הנושא לטובת </w:t>
      </w:r>
      <w:bookmarkStart w:id="20753" w:name="_ETM_Q43_397841"/>
      <w:bookmarkEnd w:id="20753"/>
      <w:r>
        <w:rPr>
          <w:rFonts w:hint="cs"/>
          <w:rtl/>
          <w:lang w:eastAsia="he-IL"/>
        </w:rPr>
        <w:t xml:space="preserve">החברה הישראלית. </w:t>
      </w:r>
      <w:bookmarkStart w:id="20754" w:name="_ETM_Q43_400395"/>
      <w:bookmarkEnd w:id="20754"/>
      <w:r>
        <w:rPr>
          <w:rFonts w:hint="cs"/>
          <w:rtl/>
          <w:lang w:eastAsia="he-IL"/>
        </w:rPr>
        <w:t>בוודאי אני לא יכולה להיות חשודה כמי ש</w:t>
      </w:r>
      <w:bookmarkStart w:id="20755" w:name="_ETM_Q43_401802"/>
      <w:bookmarkEnd w:id="20755"/>
      <w:r>
        <w:rPr>
          <w:rFonts w:hint="cs"/>
          <w:rtl/>
          <w:lang w:eastAsia="he-IL"/>
        </w:rPr>
        <w:t xml:space="preserve">לא מתעסקת עם הפריפריה ולא מתעסקת עם הגליל, ההפך הוא </w:t>
      </w:r>
      <w:bookmarkStart w:id="20756" w:name="_ETM_Q43_404156"/>
      <w:bookmarkEnd w:id="20756"/>
      <w:r>
        <w:rPr>
          <w:rFonts w:hint="cs"/>
          <w:rtl/>
          <w:lang w:eastAsia="he-IL"/>
        </w:rPr>
        <w:t xml:space="preserve">הנכון. </w:t>
      </w:r>
      <w:bookmarkStart w:id="20757" w:name="_ETM_Q43_400445"/>
      <w:bookmarkEnd w:id="20757"/>
      <w:r>
        <w:rPr>
          <w:rFonts w:hint="cs"/>
          <w:rtl/>
          <w:lang w:eastAsia="he-IL"/>
        </w:rPr>
        <w:t xml:space="preserve">סוגיית הפריפריה, הגליל, הנגב </w:t>
      </w:r>
      <w:r>
        <w:rPr>
          <w:rFonts w:hint="eastAsia"/>
          <w:rtl/>
          <w:lang w:eastAsia="he-IL"/>
        </w:rPr>
        <w:t xml:space="preserve">– </w:t>
      </w:r>
      <w:r>
        <w:rPr>
          <w:rFonts w:hint="cs"/>
          <w:rtl/>
          <w:lang w:eastAsia="he-IL"/>
        </w:rPr>
        <w:t xml:space="preserve">גם </w:t>
      </w:r>
      <w:proofErr w:type="spellStart"/>
      <w:r>
        <w:rPr>
          <w:rFonts w:hint="cs"/>
          <w:rtl/>
          <w:lang w:eastAsia="he-IL"/>
        </w:rPr>
        <w:t>איו"ש</w:t>
      </w:r>
      <w:proofErr w:type="spellEnd"/>
      <w:r>
        <w:rPr>
          <w:rFonts w:hint="cs"/>
          <w:rtl/>
          <w:lang w:eastAsia="he-IL"/>
        </w:rPr>
        <w:t xml:space="preserve"> אבל כרגע אנחנו לא מדברים על </w:t>
      </w:r>
      <w:bookmarkStart w:id="20758" w:name="_ETM_Q43_410657"/>
      <w:bookmarkEnd w:id="20758"/>
      <w:proofErr w:type="spellStart"/>
      <w:r>
        <w:rPr>
          <w:rFonts w:hint="cs"/>
          <w:rtl/>
          <w:lang w:eastAsia="he-IL"/>
        </w:rPr>
        <w:t>איו"ש</w:t>
      </w:r>
      <w:proofErr w:type="spellEnd"/>
      <w:r>
        <w:rPr>
          <w:rFonts w:hint="cs"/>
          <w:rtl/>
          <w:lang w:eastAsia="he-IL"/>
        </w:rPr>
        <w:t xml:space="preserve"> </w:t>
      </w:r>
      <w:r>
        <w:rPr>
          <w:rFonts w:hint="eastAsia"/>
          <w:rtl/>
          <w:lang w:eastAsia="he-IL"/>
        </w:rPr>
        <w:t xml:space="preserve">– </w:t>
      </w:r>
      <w:bookmarkStart w:id="20759" w:name="_ETM_Q43_416408"/>
      <w:bookmarkEnd w:id="20759"/>
      <w:r>
        <w:rPr>
          <w:rFonts w:hint="cs"/>
          <w:rtl/>
          <w:lang w:eastAsia="he-IL"/>
        </w:rPr>
        <w:t xml:space="preserve">היא סוגיה שמלווה אותי גם בתפקיד הזה, בחיבור מדינת ישראל. לא לחינם אמרתי שפרויקט הדגל יהיה לחבר ברכבת על ציר מזרחי </w:t>
      </w:r>
      <w:bookmarkStart w:id="20760" w:name="_ETM_Q43_419612"/>
      <w:bookmarkEnd w:id="20760"/>
      <w:r>
        <w:rPr>
          <w:rFonts w:hint="cs"/>
          <w:rtl/>
          <w:lang w:eastAsia="he-IL"/>
        </w:rPr>
        <w:t xml:space="preserve">מקריית שמונה ועד אילת; רכבת אזרחית שתהיה מקבילה לרכבת החוף. וגם את זה אני אעשה, בתיאומים </w:t>
      </w:r>
      <w:bookmarkStart w:id="20761" w:name="_ETM_Q43_431039"/>
      <w:bookmarkEnd w:id="20761"/>
      <w:r>
        <w:rPr>
          <w:rFonts w:hint="cs"/>
          <w:rtl/>
          <w:lang w:eastAsia="he-IL"/>
        </w:rPr>
        <w:t xml:space="preserve">עם כל הגורמים הרלוונטיים. ואתה יודע היטב, סגן שר הביטחון, שאת ההחלטה </w:t>
      </w:r>
      <w:r w:rsidR="009153D6">
        <w:rPr>
          <w:rFonts w:hint="cs"/>
          <w:rtl/>
          <w:lang w:eastAsia="he-IL"/>
        </w:rPr>
        <w:t>– – –</w:t>
      </w:r>
      <w:r>
        <w:rPr>
          <w:rFonts w:hint="cs"/>
          <w:rtl/>
          <w:lang w:eastAsia="he-IL"/>
        </w:rPr>
        <w:t xml:space="preserve"> </w:t>
      </w:r>
    </w:p>
    <w:p w:rsidR="004D58C3" w:rsidRDefault="004D58C3" w:rsidP="005A1CEC">
      <w:pPr>
        <w:rPr>
          <w:rtl/>
          <w:lang w:eastAsia="he-IL"/>
        </w:rPr>
      </w:pPr>
    </w:p>
    <w:p w:rsidR="004D58C3" w:rsidRDefault="004D58C3" w:rsidP="005A1CEC">
      <w:pPr>
        <w:pStyle w:val="af5"/>
        <w:rPr>
          <w:rtl/>
        </w:rPr>
      </w:pPr>
      <w:bookmarkStart w:id="20762" w:name="ET_interruption_5768_11"/>
      <w:r w:rsidRPr="00717859">
        <w:rPr>
          <w:rStyle w:val="TagStyle"/>
          <w:rtl/>
        </w:rPr>
        <w:t xml:space="preserve"> &lt;&lt; קריאה &gt;&gt;</w:t>
      </w:r>
      <w:r w:rsidRPr="009C2671">
        <w:rPr>
          <w:rStyle w:val="TagStyle"/>
          <w:rtl/>
        </w:rPr>
        <w:t xml:space="preserve"> </w:t>
      </w:r>
      <w:r>
        <w:rPr>
          <w:rtl/>
        </w:rPr>
        <w:t>קרן ברק (הליכוד):</w:t>
      </w:r>
      <w:r w:rsidRPr="009C2671">
        <w:rPr>
          <w:rStyle w:val="TagStyle"/>
          <w:rtl/>
        </w:rPr>
        <w:t xml:space="preserve"> </w:t>
      </w:r>
      <w:r w:rsidRPr="00717859">
        <w:rPr>
          <w:rStyle w:val="TagStyle"/>
          <w:rtl/>
        </w:rPr>
        <w:t>&lt;&lt; קריאה &gt;&gt;</w:t>
      </w:r>
      <w:r>
        <w:rPr>
          <w:rtl/>
        </w:rPr>
        <w:t xml:space="preserve"> </w:t>
      </w:r>
      <w:bookmarkEnd w:id="20762"/>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הוא שר, לא סגן שר. </w:t>
      </w:r>
    </w:p>
    <w:p w:rsidR="004D58C3" w:rsidRDefault="004D58C3" w:rsidP="005A1CEC">
      <w:pPr>
        <w:rPr>
          <w:rtl/>
          <w:lang w:eastAsia="he-IL"/>
        </w:rPr>
      </w:pPr>
      <w:bookmarkStart w:id="20763" w:name="_ETM_Q43_438555"/>
      <w:bookmarkStart w:id="20764" w:name="_ETM_Q43_438616"/>
      <w:bookmarkEnd w:id="20763"/>
      <w:bookmarkEnd w:id="20764"/>
    </w:p>
    <w:p w:rsidR="004D58C3" w:rsidRDefault="004D58C3" w:rsidP="005A1CEC">
      <w:pPr>
        <w:pStyle w:val="-"/>
        <w:rPr>
          <w:rtl/>
        </w:rPr>
      </w:pPr>
      <w:bookmarkStart w:id="20765" w:name="ET_speakercontinue_5985_41"/>
      <w:r w:rsidRPr="00717859">
        <w:rPr>
          <w:rStyle w:val="TagStyle"/>
          <w:rtl/>
        </w:rPr>
        <w:t xml:space="preserve"> &lt;&lt; דובר_המשך &gt;&gt;</w:t>
      </w:r>
      <w:r w:rsidRPr="00A15A23">
        <w:rPr>
          <w:rStyle w:val="TagStyle"/>
          <w:rtl/>
        </w:rPr>
        <w:t xml:space="preserve"> </w:t>
      </w:r>
      <w:r>
        <w:rPr>
          <w:rtl/>
        </w:rPr>
        <w:t>שרת התחבורה והבטיחות בדרכים מירי מרים רגב:</w:t>
      </w:r>
      <w:r w:rsidRPr="00A15A23">
        <w:rPr>
          <w:rStyle w:val="TagStyle"/>
          <w:rtl/>
        </w:rPr>
        <w:t xml:space="preserve"> </w:t>
      </w:r>
      <w:r w:rsidRPr="00717859">
        <w:rPr>
          <w:rStyle w:val="TagStyle"/>
          <w:rtl/>
        </w:rPr>
        <w:t>&lt;&lt; דובר_המשך &gt;&gt;</w:t>
      </w:r>
      <w:r>
        <w:rPr>
          <w:rtl/>
        </w:rPr>
        <w:t xml:space="preserve"> </w:t>
      </w:r>
      <w:bookmarkEnd w:id="20765"/>
    </w:p>
    <w:p w:rsidR="004D58C3" w:rsidRDefault="004D58C3" w:rsidP="00430B16">
      <w:pPr>
        <w:rPr>
          <w:rtl/>
          <w:lang w:eastAsia="he-IL"/>
        </w:rPr>
      </w:pPr>
    </w:p>
    <w:p w:rsidR="004D58C3" w:rsidRDefault="004D58C3" w:rsidP="005A1CEC">
      <w:pPr>
        <w:rPr>
          <w:rtl/>
          <w:lang w:eastAsia="he-IL"/>
        </w:rPr>
      </w:pPr>
      <w:bookmarkStart w:id="20766" w:name="_ETM_Q43_438237"/>
      <w:bookmarkEnd w:id="20766"/>
      <w:r>
        <w:rPr>
          <w:rFonts w:hint="cs"/>
          <w:rtl/>
          <w:lang w:eastAsia="he-IL"/>
        </w:rPr>
        <w:t xml:space="preserve">מה אמרתי? </w:t>
      </w:r>
      <w:bookmarkStart w:id="20767" w:name="_ETM_Q43_437614"/>
      <w:bookmarkEnd w:id="20767"/>
    </w:p>
    <w:p w:rsidR="004D58C3" w:rsidRDefault="004D58C3" w:rsidP="005A1CEC">
      <w:pPr>
        <w:rPr>
          <w:rtl/>
          <w:lang w:eastAsia="he-IL"/>
        </w:rPr>
      </w:pPr>
      <w:bookmarkStart w:id="20768" w:name="_ETM_Q43_437680"/>
      <w:bookmarkEnd w:id="20768"/>
    </w:p>
    <w:p w:rsidR="004D58C3" w:rsidRDefault="004D58C3" w:rsidP="005A1CEC">
      <w:pPr>
        <w:pStyle w:val="af5"/>
        <w:rPr>
          <w:rtl/>
        </w:rPr>
      </w:pPr>
      <w:r w:rsidRPr="00717859">
        <w:rPr>
          <w:rStyle w:val="TagStyle"/>
          <w:rtl/>
        </w:rPr>
        <w:t xml:space="preserve"> &lt;&lt; קריאה &gt;&gt;</w:t>
      </w:r>
      <w:r w:rsidRPr="00A15A23">
        <w:rPr>
          <w:rStyle w:val="TagStyle"/>
          <w:rtl/>
        </w:rPr>
        <w:t xml:space="preserve"> </w:t>
      </w:r>
      <w:r>
        <w:rPr>
          <w:rtl/>
        </w:rPr>
        <w:t>קרן ברק (הליכוד):</w:t>
      </w:r>
      <w:r w:rsidRPr="00A15A23">
        <w:rPr>
          <w:rStyle w:val="TagStyle"/>
          <w:rtl/>
        </w:rPr>
        <w:t xml:space="preserve"> </w:t>
      </w:r>
      <w:r w:rsidRPr="00717859">
        <w:rPr>
          <w:rStyle w:val="TagStyle"/>
          <w:rtl/>
        </w:rPr>
        <w:t>&lt;&lt; קריאה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אמרת סגן, הוא </w:t>
      </w:r>
      <w:bookmarkStart w:id="20769" w:name="_ETM_Q43_439168"/>
      <w:bookmarkEnd w:id="20769"/>
      <w:r>
        <w:rPr>
          <w:rFonts w:hint="cs"/>
          <w:rtl/>
          <w:lang w:eastAsia="he-IL"/>
        </w:rPr>
        <w:t xml:space="preserve">לא סגן, הוא </w:t>
      </w:r>
      <w:bookmarkStart w:id="20770" w:name="_ETM_Q43_439226"/>
      <w:bookmarkEnd w:id="20770"/>
      <w:r>
        <w:rPr>
          <w:rFonts w:hint="cs"/>
          <w:rtl/>
          <w:lang w:eastAsia="he-IL"/>
        </w:rPr>
        <w:t xml:space="preserve">שר במשרד הביטחון. </w:t>
      </w:r>
    </w:p>
    <w:p w:rsidR="004D58C3" w:rsidRDefault="004D58C3" w:rsidP="005A1CEC">
      <w:pPr>
        <w:rPr>
          <w:rtl/>
          <w:lang w:eastAsia="he-IL"/>
        </w:rPr>
      </w:pPr>
    </w:p>
    <w:p w:rsidR="004D58C3" w:rsidRDefault="004D58C3" w:rsidP="005A1CEC">
      <w:pPr>
        <w:pStyle w:val="-"/>
        <w:rPr>
          <w:rtl/>
        </w:rPr>
      </w:pPr>
      <w:bookmarkStart w:id="20771" w:name="ET_speakercontinue_5985_44"/>
      <w:r w:rsidRPr="00717859">
        <w:rPr>
          <w:rStyle w:val="TagStyle"/>
          <w:rtl/>
        </w:rPr>
        <w:t xml:space="preserve"> &lt;&lt; דובר_המשך &gt;&gt;</w:t>
      </w:r>
      <w:r w:rsidRPr="00A15A23">
        <w:rPr>
          <w:rStyle w:val="TagStyle"/>
          <w:rtl/>
        </w:rPr>
        <w:t xml:space="preserve"> </w:t>
      </w:r>
      <w:r>
        <w:rPr>
          <w:rtl/>
        </w:rPr>
        <w:t>שרת התחבורה והבטיחות בדרכים מירי מרים רגב:</w:t>
      </w:r>
      <w:r w:rsidRPr="00A15A23">
        <w:rPr>
          <w:rStyle w:val="TagStyle"/>
          <w:rtl/>
        </w:rPr>
        <w:t xml:space="preserve"> </w:t>
      </w:r>
      <w:r w:rsidRPr="00717859">
        <w:rPr>
          <w:rStyle w:val="TagStyle"/>
          <w:rtl/>
        </w:rPr>
        <w:t>&lt;&lt; דובר_המשך &gt;&gt;</w:t>
      </w:r>
      <w:r>
        <w:rPr>
          <w:rtl/>
        </w:rPr>
        <w:t xml:space="preserve"> </w:t>
      </w:r>
      <w:bookmarkEnd w:id="20771"/>
    </w:p>
    <w:p w:rsidR="004D58C3" w:rsidRDefault="004D58C3" w:rsidP="00430B16">
      <w:pPr>
        <w:rPr>
          <w:rtl/>
          <w:lang w:eastAsia="he-IL"/>
        </w:rPr>
      </w:pPr>
    </w:p>
    <w:p w:rsidR="004D58C3" w:rsidRDefault="004D58C3" w:rsidP="005A1CEC">
      <w:pPr>
        <w:rPr>
          <w:rtl/>
          <w:lang w:eastAsia="he-IL"/>
        </w:rPr>
      </w:pPr>
      <w:bookmarkStart w:id="20772" w:name="_ETM_Q43_445270"/>
      <w:bookmarkEnd w:id="20772"/>
      <w:r>
        <w:rPr>
          <w:rFonts w:hint="cs"/>
          <w:rtl/>
          <w:lang w:eastAsia="he-IL"/>
        </w:rPr>
        <w:t xml:space="preserve">שר במשרד הביטחון. </w:t>
      </w:r>
    </w:p>
    <w:p w:rsidR="004D58C3" w:rsidRDefault="004D58C3" w:rsidP="005A1CEC">
      <w:pPr>
        <w:rPr>
          <w:rtl/>
          <w:lang w:eastAsia="he-IL"/>
        </w:rPr>
      </w:pPr>
      <w:bookmarkStart w:id="20773" w:name="_ETM_Q43_444425"/>
      <w:bookmarkStart w:id="20774" w:name="_ETM_Q43_444490"/>
      <w:bookmarkEnd w:id="20773"/>
      <w:bookmarkEnd w:id="20774"/>
    </w:p>
    <w:p w:rsidR="004D58C3" w:rsidRDefault="004D58C3" w:rsidP="005A1CEC">
      <w:pPr>
        <w:pStyle w:val="af5"/>
        <w:rPr>
          <w:rtl/>
        </w:rPr>
      </w:pPr>
      <w:bookmarkStart w:id="20775" w:name="ET_interruption_5768_45"/>
      <w:r w:rsidRPr="00717859">
        <w:rPr>
          <w:rStyle w:val="TagStyle"/>
          <w:rtl/>
        </w:rPr>
        <w:t xml:space="preserve"> &lt;&lt; קריאה &gt;&gt;</w:t>
      </w:r>
      <w:r w:rsidRPr="00A15A23">
        <w:rPr>
          <w:rStyle w:val="TagStyle"/>
          <w:rtl/>
        </w:rPr>
        <w:t xml:space="preserve"> </w:t>
      </w:r>
      <w:r>
        <w:rPr>
          <w:rtl/>
        </w:rPr>
        <w:t>קרן ברק (הליכוד):</w:t>
      </w:r>
      <w:r w:rsidRPr="00A15A23">
        <w:rPr>
          <w:rStyle w:val="TagStyle"/>
          <w:rtl/>
        </w:rPr>
        <w:t xml:space="preserve"> </w:t>
      </w:r>
      <w:r w:rsidRPr="00717859">
        <w:rPr>
          <w:rStyle w:val="TagStyle"/>
          <w:rtl/>
        </w:rPr>
        <w:t>&lt;&lt; קריאה &gt;&gt;</w:t>
      </w:r>
      <w:r>
        <w:rPr>
          <w:rtl/>
        </w:rPr>
        <w:t xml:space="preserve"> </w:t>
      </w:r>
      <w:bookmarkEnd w:id="20775"/>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מה, הוא לא </w:t>
      </w:r>
      <w:bookmarkStart w:id="20776" w:name="_ETM_Q43_446139"/>
      <w:bookmarkEnd w:id="20776"/>
      <w:r>
        <w:rPr>
          <w:rFonts w:hint="cs"/>
          <w:rtl/>
          <w:lang w:eastAsia="he-IL"/>
        </w:rPr>
        <w:t xml:space="preserve">מגיע לישיבות ממשלה? את לא רואה אותו שם? </w:t>
      </w:r>
    </w:p>
    <w:p w:rsidR="004D58C3" w:rsidRPr="00A15A23" w:rsidRDefault="004D58C3" w:rsidP="005A1CEC">
      <w:pPr>
        <w:rPr>
          <w:rtl/>
          <w:lang w:eastAsia="he-IL"/>
        </w:rPr>
      </w:pPr>
      <w:bookmarkStart w:id="20777" w:name="_ETM_Q43_448036"/>
      <w:bookmarkStart w:id="20778" w:name="_ETM_Q43_448109"/>
      <w:bookmarkEnd w:id="20777"/>
      <w:bookmarkEnd w:id="20778"/>
    </w:p>
    <w:p w:rsidR="004D58C3" w:rsidRDefault="004D58C3" w:rsidP="005A1CEC">
      <w:pPr>
        <w:pStyle w:val="af5"/>
        <w:rPr>
          <w:rtl/>
        </w:rPr>
      </w:pPr>
      <w:bookmarkStart w:id="20779" w:name="ET_interruption_5807_12"/>
      <w:r w:rsidRPr="00717859">
        <w:rPr>
          <w:rStyle w:val="TagStyle"/>
          <w:rtl/>
        </w:rPr>
        <w:t xml:space="preserve"> &lt;&lt; קריאה &gt;&gt;</w:t>
      </w:r>
      <w:r w:rsidRPr="009C2671">
        <w:rPr>
          <w:rStyle w:val="TagStyle"/>
          <w:rtl/>
        </w:rPr>
        <w:t xml:space="preserve"> </w:t>
      </w:r>
      <w:r>
        <w:rPr>
          <w:rtl/>
        </w:rPr>
        <w:t>קטי קטרין שטרית (הליכוד):</w:t>
      </w:r>
      <w:r w:rsidRPr="009C2671">
        <w:rPr>
          <w:rStyle w:val="TagStyle"/>
          <w:rtl/>
        </w:rPr>
        <w:t xml:space="preserve"> </w:t>
      </w:r>
      <w:r w:rsidRPr="00717859">
        <w:rPr>
          <w:rStyle w:val="TagStyle"/>
          <w:rtl/>
        </w:rPr>
        <w:t>&lt;&lt; קריאה &gt;&gt;</w:t>
      </w:r>
      <w:r>
        <w:rPr>
          <w:rtl/>
        </w:rPr>
        <w:t xml:space="preserve"> </w:t>
      </w:r>
      <w:bookmarkEnd w:id="20779"/>
    </w:p>
    <w:p w:rsidR="004D58C3" w:rsidRDefault="004D58C3" w:rsidP="00430B16">
      <w:pPr>
        <w:rPr>
          <w:rtl/>
          <w:lang w:eastAsia="he-IL"/>
        </w:rPr>
      </w:pPr>
    </w:p>
    <w:p w:rsidR="004D58C3" w:rsidRDefault="004D58C3" w:rsidP="005A1CEC">
      <w:pPr>
        <w:rPr>
          <w:rtl/>
          <w:lang w:eastAsia="he-IL"/>
        </w:rPr>
      </w:pPr>
      <w:r>
        <w:rPr>
          <w:rFonts w:hint="cs"/>
          <w:rtl/>
          <w:lang w:eastAsia="he-IL"/>
        </w:rPr>
        <w:t>תקשיבי, זה השר האמיתי.</w:t>
      </w:r>
    </w:p>
    <w:p w:rsidR="004D58C3" w:rsidRDefault="004D58C3" w:rsidP="005A1CEC">
      <w:pPr>
        <w:rPr>
          <w:rtl/>
          <w:lang w:eastAsia="he-IL"/>
        </w:rPr>
      </w:pPr>
      <w:bookmarkStart w:id="20780" w:name="_ETM_Q43_449605"/>
      <w:bookmarkStart w:id="20781" w:name="_ETM_Q43_449682"/>
      <w:bookmarkEnd w:id="20780"/>
      <w:bookmarkEnd w:id="20781"/>
    </w:p>
    <w:p w:rsidR="004D58C3" w:rsidRDefault="004D58C3" w:rsidP="005A1CEC">
      <w:pPr>
        <w:pStyle w:val="-"/>
        <w:rPr>
          <w:rtl/>
        </w:rPr>
      </w:pPr>
      <w:bookmarkStart w:id="20782" w:name="ET_speakercontinue_5985_46"/>
      <w:r w:rsidRPr="00717859">
        <w:rPr>
          <w:rStyle w:val="TagStyle"/>
          <w:rtl/>
        </w:rPr>
        <w:t xml:space="preserve"> &lt;&lt; דובר_המשך &gt;&gt;</w:t>
      </w:r>
      <w:r w:rsidRPr="00A15A23">
        <w:rPr>
          <w:rStyle w:val="TagStyle"/>
          <w:rtl/>
        </w:rPr>
        <w:t xml:space="preserve"> </w:t>
      </w:r>
      <w:r>
        <w:rPr>
          <w:rtl/>
        </w:rPr>
        <w:t>שרת התחבורה והבטיחות בדרכים מירי מרים רגב:</w:t>
      </w:r>
      <w:r w:rsidRPr="00A15A23">
        <w:rPr>
          <w:rStyle w:val="TagStyle"/>
          <w:rtl/>
        </w:rPr>
        <w:t xml:space="preserve"> </w:t>
      </w:r>
      <w:r w:rsidRPr="00717859">
        <w:rPr>
          <w:rStyle w:val="TagStyle"/>
          <w:rtl/>
        </w:rPr>
        <w:t>&lt;&lt; דובר_המשך &gt;&gt;</w:t>
      </w:r>
      <w:r>
        <w:rPr>
          <w:rtl/>
        </w:rPr>
        <w:t xml:space="preserve"> </w:t>
      </w:r>
      <w:bookmarkEnd w:id="20782"/>
    </w:p>
    <w:p w:rsidR="004D58C3" w:rsidRDefault="004D58C3" w:rsidP="00430B16">
      <w:pPr>
        <w:rPr>
          <w:rtl/>
          <w:lang w:eastAsia="he-IL"/>
        </w:rPr>
      </w:pPr>
    </w:p>
    <w:p w:rsidR="004D58C3" w:rsidRDefault="004D58C3" w:rsidP="005A1CEC">
      <w:pPr>
        <w:rPr>
          <w:rtl/>
          <w:lang w:eastAsia="he-IL"/>
        </w:rPr>
      </w:pPr>
      <w:bookmarkStart w:id="20783" w:name="_ETM_Q43_450050"/>
      <w:bookmarkEnd w:id="20783"/>
      <w:r>
        <w:rPr>
          <w:rFonts w:hint="cs"/>
          <w:rtl/>
          <w:lang w:eastAsia="he-IL"/>
        </w:rPr>
        <w:t xml:space="preserve">אתם </w:t>
      </w:r>
      <w:bookmarkStart w:id="20784" w:name="_ETM_Q43_451396"/>
      <w:bookmarkEnd w:id="20784"/>
      <w:r>
        <w:rPr>
          <w:rFonts w:hint="cs"/>
          <w:rtl/>
          <w:lang w:eastAsia="he-IL"/>
        </w:rPr>
        <w:t xml:space="preserve">יודעים מה, הכי חשוב זה חברי וידידי מיכאל. </w:t>
      </w:r>
      <w:bookmarkStart w:id="20785" w:name="_ETM_Q43_457587"/>
      <w:bookmarkEnd w:id="20785"/>
    </w:p>
    <w:p w:rsidR="004D58C3" w:rsidRDefault="004D58C3" w:rsidP="005A1CEC">
      <w:pPr>
        <w:rPr>
          <w:rtl/>
          <w:lang w:eastAsia="he-IL"/>
        </w:rPr>
      </w:pPr>
    </w:p>
    <w:p w:rsidR="004D58C3" w:rsidRDefault="004D58C3" w:rsidP="005A1CEC">
      <w:pPr>
        <w:pStyle w:val="af5"/>
        <w:keepNext/>
        <w:rPr>
          <w:rtl/>
        </w:rPr>
      </w:pPr>
      <w:bookmarkStart w:id="20786" w:name="ET_interruption_5987_59"/>
      <w:r w:rsidRPr="007241A8">
        <w:rPr>
          <w:rStyle w:val="TagStyle"/>
          <w:rtl/>
        </w:rPr>
        <w:t xml:space="preserve"> &lt;&lt; קריאה &gt;&gt; </w:t>
      </w:r>
      <w:r>
        <w:rPr>
          <w:rtl/>
        </w:rPr>
        <w:t>השר במשרד הביטחון מיכאל מרדכי ביטון:</w:t>
      </w:r>
      <w:r w:rsidRPr="007241A8">
        <w:rPr>
          <w:rStyle w:val="TagStyle"/>
          <w:rtl/>
        </w:rPr>
        <w:t xml:space="preserve"> &lt;&lt; קריאה &gt;&gt;</w:t>
      </w:r>
      <w:r>
        <w:rPr>
          <w:rtl/>
        </w:rPr>
        <w:t xml:space="preserve">   </w:t>
      </w:r>
      <w:bookmarkEnd w:id="20786"/>
    </w:p>
    <w:p w:rsidR="004D58C3" w:rsidRDefault="004D58C3" w:rsidP="00430B16">
      <w:pPr>
        <w:rPr>
          <w:rtl/>
          <w:lang w:eastAsia="he-IL"/>
        </w:rPr>
      </w:pPr>
    </w:p>
    <w:p w:rsidR="004D58C3" w:rsidRPr="007241A8" w:rsidRDefault="009153D6" w:rsidP="005A1CEC">
      <w:pPr>
        <w:rPr>
          <w:rtl/>
          <w:lang w:eastAsia="he-IL"/>
        </w:rPr>
      </w:pPr>
      <w:r>
        <w:rPr>
          <w:rFonts w:hint="cs"/>
          <w:rtl/>
          <w:lang w:eastAsia="he-IL"/>
        </w:rPr>
        <w:t>– – –</w:t>
      </w:r>
    </w:p>
    <w:p w:rsidR="004D58C3" w:rsidRDefault="004D58C3" w:rsidP="005A1CEC">
      <w:pPr>
        <w:rPr>
          <w:rtl/>
          <w:lang w:eastAsia="he-IL"/>
        </w:rPr>
      </w:pPr>
    </w:p>
    <w:p w:rsidR="004D58C3" w:rsidRDefault="004D58C3" w:rsidP="005A1CEC">
      <w:pPr>
        <w:pStyle w:val="-"/>
        <w:rPr>
          <w:rtl/>
        </w:rPr>
      </w:pPr>
      <w:r w:rsidRPr="00717859">
        <w:rPr>
          <w:rStyle w:val="TagStyle"/>
          <w:rtl/>
        </w:rPr>
        <w:t>&lt;&lt; דובר_המשך &gt;&gt;</w:t>
      </w:r>
      <w:r w:rsidRPr="00A15A23">
        <w:rPr>
          <w:rStyle w:val="TagStyle"/>
          <w:rtl/>
        </w:rPr>
        <w:t xml:space="preserve"> </w:t>
      </w:r>
      <w:r>
        <w:rPr>
          <w:rtl/>
        </w:rPr>
        <w:t>שרת התחבורה והבטיחות בדרכים מירי מרים רגב:</w:t>
      </w:r>
      <w:r w:rsidRPr="00A15A23">
        <w:rPr>
          <w:rStyle w:val="TagStyle"/>
          <w:rtl/>
        </w:rPr>
        <w:t xml:space="preserve"> </w:t>
      </w:r>
      <w:r w:rsidRPr="00717859">
        <w:rPr>
          <w:rStyle w:val="TagStyle"/>
          <w:rtl/>
        </w:rPr>
        <w:t>&lt;&lt; דובר_המשך &gt;&gt;</w:t>
      </w:r>
      <w:r>
        <w:rPr>
          <w:rtl/>
        </w:rPr>
        <w:t xml:space="preserve"> </w:t>
      </w:r>
    </w:p>
    <w:p w:rsidR="004D58C3" w:rsidRDefault="004D58C3" w:rsidP="005A1CEC">
      <w:pPr>
        <w:rPr>
          <w:rtl/>
          <w:lang w:eastAsia="he-IL"/>
        </w:rPr>
      </w:pPr>
    </w:p>
    <w:p w:rsidR="004D58C3" w:rsidRPr="00A15A23" w:rsidRDefault="004D58C3" w:rsidP="00B86FC6">
      <w:pPr>
        <w:rPr>
          <w:rtl/>
          <w:lang w:eastAsia="he-IL"/>
        </w:rPr>
      </w:pPr>
      <w:r>
        <w:rPr>
          <w:rFonts w:hint="cs"/>
          <w:rtl/>
          <w:lang w:eastAsia="he-IL"/>
        </w:rPr>
        <w:t xml:space="preserve">אתה יודע שגם ארבע שנים משכו את הסוגיה של </w:t>
      </w:r>
      <w:bookmarkStart w:id="20787" w:name="_ETM_Q43_460343"/>
      <w:bookmarkEnd w:id="20787"/>
      <w:r>
        <w:rPr>
          <w:rFonts w:hint="cs"/>
          <w:rtl/>
          <w:lang w:eastAsia="he-IL"/>
        </w:rPr>
        <w:t xml:space="preserve">רכבת קלה </w:t>
      </w:r>
      <w:proofErr w:type="spellStart"/>
      <w:r>
        <w:rPr>
          <w:rFonts w:hint="cs"/>
          <w:rtl/>
          <w:lang w:eastAsia="he-IL"/>
        </w:rPr>
        <w:t>לליקית</w:t>
      </w:r>
      <w:proofErr w:type="spellEnd"/>
      <w:r>
        <w:rPr>
          <w:rFonts w:hint="cs"/>
          <w:rtl/>
          <w:lang w:eastAsia="he-IL"/>
        </w:rPr>
        <w:t xml:space="preserve">, וגם את זה סגרתי. אני מכירה </w:t>
      </w:r>
      <w:bookmarkStart w:id="20788" w:name="_ETM_Q43_465687"/>
      <w:bookmarkEnd w:id="20788"/>
      <w:r>
        <w:rPr>
          <w:rFonts w:hint="cs"/>
          <w:rtl/>
          <w:lang w:eastAsia="he-IL"/>
        </w:rPr>
        <w:t>אות</w:t>
      </w:r>
      <w:r w:rsidR="00B86FC6">
        <w:rPr>
          <w:rFonts w:hint="cs"/>
          <w:rtl/>
          <w:lang w:eastAsia="he-IL"/>
        </w:rPr>
        <w:t>ו</w:t>
      </w:r>
      <w:r>
        <w:rPr>
          <w:rFonts w:hint="cs"/>
          <w:rtl/>
          <w:lang w:eastAsia="he-IL"/>
        </w:rPr>
        <w:t xml:space="preserve"> שנים</w:t>
      </w:r>
      <w:r w:rsidR="00B86FC6">
        <w:rPr>
          <w:rFonts w:hint="cs"/>
          <w:rtl/>
          <w:lang w:eastAsia="he-IL"/>
        </w:rPr>
        <w:t>,</w:t>
      </w:r>
      <w:r>
        <w:rPr>
          <w:rFonts w:hint="eastAsia"/>
          <w:rtl/>
          <w:lang w:eastAsia="he-IL"/>
        </w:rPr>
        <w:t xml:space="preserve"> </w:t>
      </w:r>
      <w:r>
        <w:rPr>
          <w:rFonts w:hint="cs"/>
          <w:rtl/>
          <w:lang w:eastAsia="he-IL"/>
        </w:rPr>
        <w:t xml:space="preserve">מאז שהוא היה צוער, ולקחתי אותו בבה"ד </w:t>
      </w:r>
      <w:bookmarkStart w:id="20789" w:name="_ETM_Q43_470142"/>
      <w:bookmarkEnd w:id="20789"/>
      <w:r>
        <w:rPr>
          <w:rFonts w:hint="cs"/>
          <w:rtl/>
          <w:lang w:eastAsia="he-IL"/>
        </w:rPr>
        <w:t xml:space="preserve">1 לסדרת טלוויזיה, "להיות קצין". </w:t>
      </w:r>
    </w:p>
    <w:p w:rsidR="004D58C3" w:rsidRDefault="004D58C3" w:rsidP="005A1CEC">
      <w:pPr>
        <w:rPr>
          <w:rtl/>
          <w:lang w:eastAsia="he-IL"/>
        </w:rPr>
      </w:pPr>
    </w:p>
    <w:p w:rsidR="004D58C3" w:rsidRDefault="004D58C3" w:rsidP="005A1CEC">
      <w:pPr>
        <w:pStyle w:val="af5"/>
        <w:rPr>
          <w:rtl/>
        </w:rPr>
      </w:pPr>
      <w:bookmarkStart w:id="20790" w:name="ET_interruption_5807_13"/>
      <w:r w:rsidRPr="00717859">
        <w:rPr>
          <w:rStyle w:val="TagStyle"/>
          <w:rtl/>
        </w:rPr>
        <w:t xml:space="preserve"> &lt;&lt; קריאה &gt;&gt;</w:t>
      </w:r>
      <w:r w:rsidRPr="009C2671">
        <w:rPr>
          <w:rStyle w:val="TagStyle"/>
          <w:rtl/>
        </w:rPr>
        <w:t xml:space="preserve"> </w:t>
      </w:r>
      <w:r>
        <w:rPr>
          <w:rtl/>
        </w:rPr>
        <w:t>קטי קטרין שטרית (הליכוד):</w:t>
      </w:r>
      <w:r w:rsidRPr="009C2671">
        <w:rPr>
          <w:rStyle w:val="TagStyle"/>
          <w:rtl/>
        </w:rPr>
        <w:t xml:space="preserve"> </w:t>
      </w:r>
      <w:r w:rsidRPr="00717859">
        <w:rPr>
          <w:rStyle w:val="TagStyle"/>
          <w:rtl/>
        </w:rPr>
        <w:t>&lt;&lt; קריאה &gt;&gt;</w:t>
      </w:r>
      <w:r>
        <w:rPr>
          <w:rtl/>
        </w:rPr>
        <w:t xml:space="preserve"> </w:t>
      </w:r>
      <w:bookmarkEnd w:id="2079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מירי, איך הוא לא במפלגה הנכונה? </w:t>
      </w:r>
    </w:p>
    <w:p w:rsidR="004D58C3" w:rsidRDefault="004D58C3" w:rsidP="005A1CEC">
      <w:pPr>
        <w:rPr>
          <w:rtl/>
          <w:lang w:eastAsia="he-IL"/>
        </w:rPr>
      </w:pPr>
    </w:p>
    <w:p w:rsidR="004D58C3" w:rsidRDefault="004D58C3" w:rsidP="005A1CEC">
      <w:pPr>
        <w:pStyle w:val="-"/>
        <w:rPr>
          <w:rtl/>
        </w:rPr>
      </w:pPr>
      <w:bookmarkStart w:id="20791" w:name="ET_speakercontinue_5985_47"/>
      <w:r w:rsidRPr="00717859">
        <w:rPr>
          <w:rStyle w:val="TagStyle"/>
          <w:rtl/>
        </w:rPr>
        <w:t xml:space="preserve"> &lt;&lt; דובר_המשך &gt;&gt;</w:t>
      </w:r>
      <w:r w:rsidRPr="00A15A23">
        <w:rPr>
          <w:rStyle w:val="TagStyle"/>
          <w:rtl/>
        </w:rPr>
        <w:t xml:space="preserve"> </w:t>
      </w:r>
      <w:r>
        <w:rPr>
          <w:rtl/>
        </w:rPr>
        <w:t>שרת התחבורה והבטיחות בדרכים מירי מרים רגב:</w:t>
      </w:r>
      <w:r w:rsidRPr="00A15A23">
        <w:rPr>
          <w:rStyle w:val="TagStyle"/>
          <w:rtl/>
        </w:rPr>
        <w:t xml:space="preserve"> </w:t>
      </w:r>
      <w:r w:rsidRPr="00717859">
        <w:rPr>
          <w:rStyle w:val="TagStyle"/>
          <w:rtl/>
        </w:rPr>
        <w:t>&lt;&lt; דובר_המשך &gt;&gt;</w:t>
      </w:r>
      <w:r>
        <w:rPr>
          <w:rtl/>
        </w:rPr>
        <w:t xml:space="preserve"> </w:t>
      </w:r>
      <w:bookmarkEnd w:id="20791"/>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מה לעשות, הוא התבלבל, </w:t>
      </w:r>
      <w:bookmarkStart w:id="20792" w:name="_ETM_Q43_477675"/>
      <w:bookmarkEnd w:id="20792"/>
      <w:r>
        <w:rPr>
          <w:rFonts w:hint="cs"/>
          <w:rtl/>
          <w:lang w:eastAsia="he-IL"/>
        </w:rPr>
        <w:t xml:space="preserve">אבל הוא יחזור. הוא יחזור הביתה כי הוא מבין שלא </w:t>
      </w:r>
      <w:bookmarkStart w:id="20793" w:name="_ETM_Q43_479900"/>
      <w:bookmarkEnd w:id="20793"/>
      <w:r>
        <w:rPr>
          <w:rFonts w:hint="cs"/>
          <w:rtl/>
          <w:lang w:eastAsia="he-IL"/>
        </w:rPr>
        <w:t xml:space="preserve">נשארה לו מפלגה. אבל זה לא הזמן עכשיו. </w:t>
      </w:r>
    </w:p>
    <w:p w:rsidR="004D58C3" w:rsidRPr="00A15A23" w:rsidRDefault="004D58C3" w:rsidP="005A1CEC">
      <w:pPr>
        <w:rPr>
          <w:rtl/>
          <w:lang w:eastAsia="he-IL"/>
        </w:rPr>
      </w:pPr>
      <w:bookmarkStart w:id="20794" w:name="_ETM_Q43_484860"/>
      <w:bookmarkStart w:id="20795" w:name="_ETM_Q43_484920"/>
      <w:bookmarkEnd w:id="20794"/>
      <w:bookmarkEnd w:id="20795"/>
    </w:p>
    <w:p w:rsidR="004D58C3" w:rsidRDefault="004D58C3" w:rsidP="005A1CEC">
      <w:pPr>
        <w:pStyle w:val="af5"/>
        <w:rPr>
          <w:rtl/>
        </w:rPr>
      </w:pPr>
      <w:bookmarkStart w:id="20796" w:name="ET_interruption_5292_14"/>
      <w:r w:rsidRPr="00717859">
        <w:rPr>
          <w:rStyle w:val="TagStyle"/>
          <w:rtl/>
        </w:rPr>
        <w:t xml:space="preserve"> &lt;&lt; קריאה &gt;&gt;</w:t>
      </w:r>
      <w:r w:rsidRPr="009C2671">
        <w:rPr>
          <w:rStyle w:val="TagStyle"/>
          <w:rtl/>
        </w:rPr>
        <w:t xml:space="preserve"> </w:t>
      </w:r>
      <w:r>
        <w:rPr>
          <w:rtl/>
        </w:rPr>
        <w:t>אוסאמה סעדי (הרשימה המשותפת):</w:t>
      </w:r>
      <w:r w:rsidRPr="009C2671">
        <w:rPr>
          <w:rStyle w:val="TagStyle"/>
          <w:rtl/>
        </w:rPr>
        <w:t xml:space="preserve"> </w:t>
      </w:r>
      <w:r w:rsidRPr="00717859">
        <w:rPr>
          <w:rStyle w:val="TagStyle"/>
          <w:rtl/>
        </w:rPr>
        <w:t>&lt;&lt; קריאה &gt;&gt;</w:t>
      </w:r>
      <w:r>
        <w:rPr>
          <w:rtl/>
        </w:rPr>
        <w:t xml:space="preserve"> </w:t>
      </w:r>
      <w:bookmarkEnd w:id="2079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מה עם </w:t>
      </w:r>
      <w:bookmarkStart w:id="20797" w:name="_ETM_Q43_485319"/>
      <w:bookmarkEnd w:id="20797"/>
      <w:r>
        <w:rPr>
          <w:rFonts w:hint="cs"/>
          <w:rtl/>
          <w:lang w:eastAsia="he-IL"/>
        </w:rPr>
        <w:t xml:space="preserve">עראבה </w:t>
      </w:r>
      <w:r w:rsidR="009153D6">
        <w:rPr>
          <w:rFonts w:hint="cs"/>
          <w:rtl/>
          <w:lang w:eastAsia="he-IL"/>
        </w:rPr>
        <w:t>– – –</w:t>
      </w:r>
      <w:r>
        <w:rPr>
          <w:rFonts w:hint="cs"/>
          <w:rtl/>
          <w:lang w:eastAsia="he-IL"/>
        </w:rPr>
        <w:t xml:space="preserve"> </w:t>
      </w:r>
    </w:p>
    <w:p w:rsidR="004D58C3" w:rsidRDefault="004D58C3" w:rsidP="005A1CEC">
      <w:pPr>
        <w:rPr>
          <w:rtl/>
          <w:lang w:eastAsia="he-IL"/>
        </w:rPr>
      </w:pPr>
      <w:bookmarkStart w:id="20798" w:name="_ETM_Q43_488389"/>
      <w:bookmarkStart w:id="20799" w:name="_ETM_Q43_488448"/>
      <w:bookmarkEnd w:id="20798"/>
      <w:bookmarkEnd w:id="20799"/>
    </w:p>
    <w:p w:rsidR="004D58C3" w:rsidRDefault="004D58C3" w:rsidP="005A1CEC">
      <w:pPr>
        <w:pStyle w:val="-"/>
        <w:rPr>
          <w:rtl/>
        </w:rPr>
      </w:pPr>
      <w:bookmarkStart w:id="20800" w:name="ET_speakercontinue_5985_15"/>
      <w:r w:rsidRPr="00717859">
        <w:rPr>
          <w:rStyle w:val="TagStyle"/>
          <w:rtl/>
        </w:rPr>
        <w:t xml:space="preserve"> &lt;&lt; דובר_המשך &gt;&gt;</w:t>
      </w:r>
      <w:r w:rsidRPr="009C2671">
        <w:rPr>
          <w:rStyle w:val="TagStyle"/>
          <w:rtl/>
        </w:rPr>
        <w:t xml:space="preserve"> </w:t>
      </w:r>
      <w:r>
        <w:rPr>
          <w:rtl/>
        </w:rPr>
        <w:t>שרת התחבורה והבטיחות בדרכים מירי מרים רגב:</w:t>
      </w:r>
      <w:r w:rsidRPr="009C2671">
        <w:rPr>
          <w:rStyle w:val="TagStyle"/>
          <w:rtl/>
        </w:rPr>
        <w:t xml:space="preserve"> </w:t>
      </w:r>
      <w:r w:rsidRPr="00717859">
        <w:rPr>
          <w:rStyle w:val="TagStyle"/>
          <w:rtl/>
        </w:rPr>
        <w:t>&lt;&lt; דובר_המשך &gt;&gt;</w:t>
      </w:r>
      <w:r>
        <w:rPr>
          <w:rtl/>
        </w:rPr>
        <w:t xml:space="preserve"> </w:t>
      </w:r>
      <w:bookmarkEnd w:id="2080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קודם כול, נעשה לך מחלף </w:t>
      </w:r>
      <w:bookmarkStart w:id="20801" w:name="_ETM_Q43_488956"/>
      <w:bookmarkEnd w:id="20801"/>
      <w:r>
        <w:rPr>
          <w:rFonts w:hint="cs"/>
          <w:rtl/>
          <w:lang w:eastAsia="he-IL"/>
        </w:rPr>
        <w:t>מירושלים ישר אליך לבית. אתה יודע גם שקיבלתי החלטה</w:t>
      </w:r>
      <w:r w:rsidR="00B86FC6">
        <w:rPr>
          <w:rFonts w:hint="cs"/>
          <w:rtl/>
          <w:lang w:eastAsia="he-IL"/>
        </w:rPr>
        <w:t>,</w:t>
      </w:r>
      <w:r>
        <w:rPr>
          <w:rFonts w:hint="cs"/>
          <w:rtl/>
          <w:lang w:eastAsia="he-IL"/>
        </w:rPr>
        <w:t xml:space="preserve"> שארבע שנים גררו </w:t>
      </w:r>
      <w:bookmarkStart w:id="20802" w:name="_ETM_Q43_495283"/>
      <w:bookmarkEnd w:id="20802"/>
      <w:r>
        <w:rPr>
          <w:rFonts w:hint="cs"/>
          <w:rtl/>
          <w:lang w:eastAsia="he-IL"/>
        </w:rPr>
        <w:t xml:space="preserve">אותה, בעניין ליקית, בעניין רכבת מהירה </w:t>
      </w:r>
      <w:proofErr w:type="spellStart"/>
      <w:r>
        <w:rPr>
          <w:rFonts w:hint="cs"/>
          <w:rtl/>
          <w:lang w:eastAsia="he-IL"/>
        </w:rPr>
        <w:t>לליקית</w:t>
      </w:r>
      <w:proofErr w:type="spellEnd"/>
      <w:r>
        <w:rPr>
          <w:rFonts w:hint="cs"/>
          <w:rtl/>
          <w:lang w:eastAsia="he-IL"/>
        </w:rPr>
        <w:t xml:space="preserve">. </w:t>
      </w:r>
    </w:p>
    <w:p w:rsidR="004D58C3" w:rsidRDefault="004D58C3" w:rsidP="005A1CEC">
      <w:pPr>
        <w:rPr>
          <w:rtl/>
          <w:lang w:eastAsia="he-IL"/>
        </w:rPr>
      </w:pPr>
      <w:bookmarkStart w:id="20803" w:name="_ETM_Q43_502869"/>
      <w:bookmarkEnd w:id="20803"/>
    </w:p>
    <w:p w:rsidR="004D58C3" w:rsidRDefault="004D58C3" w:rsidP="005A1CEC">
      <w:pPr>
        <w:rPr>
          <w:rtl/>
          <w:lang w:eastAsia="he-IL"/>
        </w:rPr>
      </w:pPr>
      <w:bookmarkStart w:id="20804" w:name="_ETM_Q43_503006"/>
      <w:bookmarkStart w:id="20805" w:name="_ETM_Q43_503065"/>
      <w:bookmarkStart w:id="20806" w:name="_ETM_Q43_503104"/>
      <w:bookmarkEnd w:id="20804"/>
      <w:bookmarkEnd w:id="20805"/>
      <w:bookmarkEnd w:id="20806"/>
      <w:r>
        <w:rPr>
          <w:rFonts w:hint="cs"/>
          <w:rtl/>
          <w:lang w:eastAsia="he-IL"/>
        </w:rPr>
        <w:t xml:space="preserve">תראה, סופר, סוגיית שדה תעופה שלישי </w:t>
      </w:r>
      <w:r w:rsidR="009153D6">
        <w:rPr>
          <w:rFonts w:hint="cs"/>
          <w:rtl/>
          <w:lang w:eastAsia="he-IL"/>
        </w:rPr>
        <w:t>– – –</w:t>
      </w:r>
      <w:r>
        <w:rPr>
          <w:rFonts w:hint="cs"/>
          <w:rtl/>
          <w:lang w:eastAsia="he-IL"/>
        </w:rPr>
        <w:t xml:space="preserve"> </w:t>
      </w:r>
    </w:p>
    <w:p w:rsidR="004D58C3" w:rsidRDefault="004D58C3" w:rsidP="005A1CEC">
      <w:pPr>
        <w:rPr>
          <w:rtl/>
          <w:lang w:eastAsia="he-IL"/>
        </w:rPr>
      </w:pPr>
    </w:p>
    <w:p w:rsidR="004D58C3" w:rsidRDefault="004D58C3" w:rsidP="005A1CEC">
      <w:pPr>
        <w:pStyle w:val="af5"/>
        <w:rPr>
          <w:rtl/>
        </w:rPr>
      </w:pPr>
      <w:r w:rsidRPr="00717859">
        <w:rPr>
          <w:rStyle w:val="TagStyle"/>
          <w:rtl/>
        </w:rPr>
        <w:t xml:space="preserve"> &lt;&lt; קריאה &gt;&gt;</w:t>
      </w:r>
      <w:r w:rsidRPr="009C2671">
        <w:rPr>
          <w:rStyle w:val="TagStyle"/>
          <w:rtl/>
        </w:rPr>
        <w:t xml:space="preserve"> </w:t>
      </w:r>
      <w:r>
        <w:rPr>
          <w:rtl/>
        </w:rPr>
        <w:t>אופיר סופר (ימינה):</w:t>
      </w:r>
      <w:r w:rsidRPr="009C2671">
        <w:rPr>
          <w:rStyle w:val="TagStyle"/>
          <w:rtl/>
        </w:rPr>
        <w:t xml:space="preserve"> </w:t>
      </w:r>
      <w:r w:rsidRPr="00717859">
        <w:rPr>
          <w:rStyle w:val="TagStyle"/>
          <w:rtl/>
        </w:rPr>
        <w:t>&lt;&lt; קריאה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אני יכול להשחיל משפט, גברתי השרה? </w:t>
      </w:r>
    </w:p>
    <w:p w:rsidR="004D58C3" w:rsidRDefault="004D58C3" w:rsidP="005A1CEC">
      <w:pPr>
        <w:rPr>
          <w:rtl/>
          <w:lang w:eastAsia="he-IL"/>
        </w:rPr>
      </w:pPr>
    </w:p>
    <w:p w:rsidR="004D58C3" w:rsidRDefault="004D58C3" w:rsidP="005A1CEC">
      <w:pPr>
        <w:pStyle w:val="-"/>
        <w:rPr>
          <w:rtl/>
        </w:rPr>
      </w:pPr>
      <w:bookmarkStart w:id="20807" w:name="ET_speakercontinue_5985_17"/>
      <w:r w:rsidRPr="00717859">
        <w:rPr>
          <w:rStyle w:val="TagStyle"/>
          <w:rtl/>
        </w:rPr>
        <w:t xml:space="preserve"> &lt;&lt; דובר_המשך &gt;&gt;</w:t>
      </w:r>
      <w:r w:rsidRPr="009C2671">
        <w:rPr>
          <w:rStyle w:val="TagStyle"/>
          <w:rtl/>
        </w:rPr>
        <w:t xml:space="preserve"> </w:t>
      </w:r>
      <w:r>
        <w:rPr>
          <w:rtl/>
        </w:rPr>
        <w:t>שרת התחבורה והבטיחות בדרכים מירי מרים רגב:</w:t>
      </w:r>
      <w:r w:rsidRPr="009C2671">
        <w:rPr>
          <w:rStyle w:val="TagStyle"/>
          <w:rtl/>
        </w:rPr>
        <w:t xml:space="preserve"> </w:t>
      </w:r>
      <w:r w:rsidRPr="00717859">
        <w:rPr>
          <w:rStyle w:val="TagStyle"/>
          <w:rtl/>
        </w:rPr>
        <w:t>&lt;&lt; דובר_המשך &gt;&gt;</w:t>
      </w:r>
      <w:r>
        <w:rPr>
          <w:rtl/>
        </w:rPr>
        <w:t xml:space="preserve"> </w:t>
      </w:r>
      <w:bookmarkEnd w:id="2080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שנייה. לאחר שלמדתי את </w:t>
      </w:r>
      <w:bookmarkStart w:id="20808" w:name="_ETM_Q43_508591"/>
      <w:bookmarkEnd w:id="20808"/>
      <w:r>
        <w:rPr>
          <w:rFonts w:hint="cs"/>
          <w:rtl/>
          <w:lang w:eastAsia="he-IL"/>
        </w:rPr>
        <w:t xml:space="preserve">הסוגיה הזאת, והיו אצלי גם מחיל האוויר וגם ממשרד </w:t>
      </w:r>
      <w:bookmarkStart w:id="20809" w:name="_ETM_Q43_513917"/>
      <w:bookmarkEnd w:id="20809"/>
      <w:r>
        <w:rPr>
          <w:rFonts w:hint="cs"/>
          <w:rtl/>
          <w:lang w:eastAsia="he-IL"/>
        </w:rPr>
        <w:t xml:space="preserve">הביטחון וגם הגופים האזרחיים וגם </w:t>
      </w:r>
      <w:proofErr w:type="spellStart"/>
      <w:r>
        <w:rPr>
          <w:rFonts w:hint="cs"/>
          <w:rtl/>
          <w:lang w:eastAsia="he-IL"/>
        </w:rPr>
        <w:t>רת"ע</w:t>
      </w:r>
      <w:proofErr w:type="spellEnd"/>
      <w:r>
        <w:rPr>
          <w:rFonts w:hint="cs"/>
          <w:rtl/>
          <w:lang w:eastAsia="he-IL"/>
        </w:rPr>
        <w:t xml:space="preserve">, קיבלתי החלטה </w:t>
      </w:r>
      <w:bookmarkStart w:id="20810" w:name="_ETM_Q43_519320"/>
      <w:bookmarkEnd w:id="20810"/>
      <w:r>
        <w:rPr>
          <w:rFonts w:hint="cs"/>
          <w:rtl/>
          <w:lang w:eastAsia="he-IL"/>
        </w:rPr>
        <w:t xml:space="preserve">ששדה תעופה שלישי יהיה בדרום. שמחתי לשמוע מנציגי משרד הביטחון </w:t>
      </w:r>
      <w:bookmarkStart w:id="20811" w:name="_ETM_Q43_526437"/>
      <w:bookmarkEnd w:id="20811"/>
      <w:r>
        <w:rPr>
          <w:rFonts w:hint="cs"/>
          <w:rtl/>
          <w:lang w:eastAsia="he-IL"/>
        </w:rPr>
        <w:t xml:space="preserve">שגם בני גנץ, ראש הממשלה החליפי ושר הביטחון, חושב כך. אני קיבלתי, ונתתי זמנים שעד סוף </w:t>
      </w:r>
      <w:bookmarkStart w:id="20812" w:name="_ETM_Q43_536888"/>
      <w:bookmarkEnd w:id="20812"/>
      <w:r>
        <w:rPr>
          <w:rFonts w:hint="cs"/>
          <w:rtl/>
          <w:lang w:eastAsia="he-IL"/>
        </w:rPr>
        <w:t xml:space="preserve">אוקטובר הם מביאים לי את החלופה הדרומית וישתפו פעולה יחד עם משרד הביטחון. הם יבואו ויציגו לנו איפה נכון שזה יהיה. אני באופן עקרוני לא חושבת שנכון ששדה אזרחי צריך להיות בתוך </w:t>
      </w:r>
      <w:bookmarkStart w:id="20813" w:name="_ETM_Q43_548674"/>
      <w:bookmarkEnd w:id="20813"/>
      <w:r>
        <w:rPr>
          <w:rFonts w:hint="cs"/>
          <w:rtl/>
          <w:lang w:eastAsia="he-IL"/>
        </w:rPr>
        <w:t xml:space="preserve">שדה צבאי, בוודאי עם כל המשימות שיש לשדה צבאי, בוודאי עם </w:t>
      </w:r>
      <w:bookmarkStart w:id="20814" w:name="_ETM_Q43_553397"/>
      <w:bookmarkEnd w:id="20814"/>
      <w:r>
        <w:rPr>
          <w:rFonts w:hint="cs"/>
          <w:rtl/>
          <w:lang w:eastAsia="he-IL"/>
        </w:rPr>
        <w:t xml:space="preserve">כל בעיית הציפורים, שאתה מכיר אותה היטב ברמת דוד. </w:t>
      </w:r>
    </w:p>
    <w:p w:rsidR="004D58C3" w:rsidRDefault="004D58C3" w:rsidP="005A1CEC">
      <w:pPr>
        <w:rPr>
          <w:rtl/>
          <w:lang w:eastAsia="he-IL"/>
        </w:rPr>
      </w:pPr>
      <w:bookmarkStart w:id="20815" w:name="_ETM_Q43_581926"/>
      <w:bookmarkStart w:id="20816" w:name="_ETM_Q43_582001"/>
      <w:bookmarkEnd w:id="20815"/>
      <w:bookmarkEnd w:id="20816"/>
    </w:p>
    <w:p w:rsidR="004D58C3" w:rsidRDefault="004D58C3" w:rsidP="005A1CEC">
      <w:pPr>
        <w:rPr>
          <w:rtl/>
          <w:lang w:eastAsia="he-IL"/>
        </w:rPr>
      </w:pPr>
      <w:bookmarkStart w:id="20817" w:name="_ETM_Q43_582085"/>
      <w:bookmarkStart w:id="20818" w:name="_ETM_Q43_582175"/>
      <w:bookmarkEnd w:id="20817"/>
      <w:bookmarkEnd w:id="20818"/>
      <w:r>
        <w:rPr>
          <w:rFonts w:hint="cs"/>
          <w:rtl/>
          <w:lang w:eastAsia="he-IL"/>
        </w:rPr>
        <w:t xml:space="preserve">צריך </w:t>
      </w:r>
      <w:bookmarkStart w:id="20819" w:name="_ETM_Q43_555152"/>
      <w:bookmarkEnd w:id="20819"/>
      <w:r>
        <w:rPr>
          <w:rFonts w:hint="cs"/>
          <w:rtl/>
          <w:lang w:eastAsia="he-IL"/>
        </w:rPr>
        <w:t xml:space="preserve">לתת מענה לצפון, ניתן מענה לצפון, אני עוד לא אגיד לך איזה, כי כרגע אני נמצאת בעבודה גם על זה. </w:t>
      </w:r>
      <w:bookmarkStart w:id="20820" w:name="_ETM_Q43_564544"/>
      <w:bookmarkEnd w:id="20820"/>
      <w:r>
        <w:rPr>
          <w:rFonts w:hint="cs"/>
          <w:rtl/>
          <w:lang w:eastAsia="he-IL"/>
        </w:rPr>
        <w:t xml:space="preserve">אין ספק ששדה שלישי יהיה בדרום, ניתן מענה גם לדרום, ואני אומרת לך שאין ברירה. תראה, זה לא סוד שהתחלנו לתכנן ושמנו כבר הרבה מאוד כסף בתכנון </w:t>
      </w:r>
      <w:r w:rsidR="009153D6">
        <w:rPr>
          <w:rFonts w:hint="cs"/>
          <w:rtl/>
          <w:lang w:eastAsia="he-IL"/>
        </w:rPr>
        <w:t>– – –</w:t>
      </w:r>
      <w:r>
        <w:rPr>
          <w:rFonts w:hint="cs"/>
          <w:rtl/>
          <w:lang w:eastAsia="he-IL"/>
        </w:rPr>
        <w:t xml:space="preserve"> </w:t>
      </w:r>
    </w:p>
    <w:p w:rsidR="004D58C3" w:rsidRDefault="004D58C3" w:rsidP="005A1CEC">
      <w:pPr>
        <w:rPr>
          <w:rtl/>
          <w:lang w:eastAsia="he-IL"/>
        </w:rPr>
      </w:pPr>
    </w:p>
    <w:p w:rsidR="004D58C3" w:rsidRDefault="004D58C3" w:rsidP="005A1CEC">
      <w:pPr>
        <w:pStyle w:val="af5"/>
        <w:rPr>
          <w:rtl/>
        </w:rPr>
      </w:pPr>
      <w:bookmarkStart w:id="20821" w:name="ET_interruption_5793_19"/>
      <w:r w:rsidRPr="00717859">
        <w:rPr>
          <w:rStyle w:val="TagStyle"/>
          <w:rtl/>
        </w:rPr>
        <w:t xml:space="preserve"> &lt;&lt; קריאה &gt;&gt;</w:t>
      </w:r>
      <w:r w:rsidRPr="009C2671">
        <w:rPr>
          <w:rStyle w:val="TagStyle"/>
          <w:rtl/>
        </w:rPr>
        <w:t xml:space="preserve"> </w:t>
      </w:r>
      <w:r>
        <w:rPr>
          <w:rtl/>
        </w:rPr>
        <w:t>אופיר סופר (ימינה):</w:t>
      </w:r>
      <w:r w:rsidRPr="009C2671">
        <w:rPr>
          <w:rStyle w:val="TagStyle"/>
          <w:rtl/>
        </w:rPr>
        <w:t xml:space="preserve"> </w:t>
      </w:r>
      <w:r w:rsidRPr="00717859">
        <w:rPr>
          <w:rStyle w:val="TagStyle"/>
          <w:rtl/>
        </w:rPr>
        <w:t>&lt;&lt; קריאה &gt;&gt;</w:t>
      </w:r>
      <w:r>
        <w:rPr>
          <w:rtl/>
        </w:rPr>
        <w:t xml:space="preserve"> </w:t>
      </w:r>
      <w:bookmarkEnd w:id="20821"/>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שדה שני </w:t>
      </w:r>
      <w:r w:rsidR="00B86FC6">
        <w:rPr>
          <w:rFonts w:hint="cs"/>
          <w:rtl/>
          <w:lang w:eastAsia="he-IL"/>
        </w:rPr>
        <w:t xml:space="preserve">יהיה </w:t>
      </w:r>
      <w:r>
        <w:rPr>
          <w:rFonts w:hint="cs"/>
          <w:rtl/>
          <w:lang w:eastAsia="he-IL"/>
        </w:rPr>
        <w:t xml:space="preserve">בדרום. </w:t>
      </w:r>
      <w:r w:rsidR="00B86FC6">
        <w:rPr>
          <w:rFonts w:hint="cs"/>
          <w:rtl/>
          <w:lang w:eastAsia="he-IL"/>
        </w:rPr>
        <w:t xml:space="preserve">אבל גברתי השרה </w:t>
      </w:r>
      <w:r w:rsidR="009153D6">
        <w:rPr>
          <w:rFonts w:hint="cs"/>
          <w:rtl/>
          <w:lang w:eastAsia="he-IL"/>
        </w:rPr>
        <w:t>– – –</w:t>
      </w:r>
      <w:r w:rsidR="00B86FC6">
        <w:rPr>
          <w:rFonts w:hint="cs"/>
          <w:rtl/>
          <w:lang w:eastAsia="he-IL"/>
        </w:rPr>
        <w:t xml:space="preserve"> </w:t>
      </w:r>
      <w:bookmarkStart w:id="20822" w:name="_ETM_Q0_25605481"/>
      <w:bookmarkEnd w:id="20822"/>
    </w:p>
    <w:p w:rsidR="004D58C3" w:rsidRDefault="004D58C3" w:rsidP="005A1CEC">
      <w:pPr>
        <w:rPr>
          <w:rtl/>
          <w:lang w:eastAsia="he-IL"/>
        </w:rPr>
      </w:pPr>
      <w:bookmarkStart w:id="20823" w:name="_ETM_Q43_581890"/>
      <w:bookmarkStart w:id="20824" w:name="_ETM_Q43_581954"/>
      <w:bookmarkEnd w:id="20823"/>
      <w:bookmarkEnd w:id="20824"/>
    </w:p>
    <w:p w:rsidR="004D58C3" w:rsidRDefault="004D58C3" w:rsidP="005A1CEC">
      <w:pPr>
        <w:pStyle w:val="-"/>
        <w:rPr>
          <w:rtl/>
        </w:rPr>
      </w:pPr>
      <w:bookmarkStart w:id="20825" w:name="_ETM_Q43_580528"/>
      <w:bookmarkStart w:id="20826" w:name="_ETM_Q43_580584"/>
      <w:bookmarkStart w:id="20827" w:name="ET_speakercontinue_5985_48"/>
      <w:bookmarkEnd w:id="20825"/>
      <w:bookmarkEnd w:id="20826"/>
      <w:r w:rsidRPr="00717859">
        <w:rPr>
          <w:rStyle w:val="TagStyle"/>
          <w:rtl/>
        </w:rPr>
        <w:t xml:space="preserve"> &lt;&lt; דובר_המשך &gt;&gt;</w:t>
      </w:r>
      <w:r w:rsidRPr="00E64DCA">
        <w:rPr>
          <w:rStyle w:val="TagStyle"/>
          <w:rtl/>
        </w:rPr>
        <w:t xml:space="preserve"> </w:t>
      </w:r>
      <w:r>
        <w:rPr>
          <w:rtl/>
        </w:rPr>
        <w:t>שרת התחבורה והבטיחות בדרכים מירי מרים רגב:</w:t>
      </w:r>
      <w:r w:rsidRPr="00E64DCA">
        <w:rPr>
          <w:rStyle w:val="TagStyle"/>
          <w:rtl/>
        </w:rPr>
        <w:t xml:space="preserve"> </w:t>
      </w:r>
      <w:r w:rsidRPr="00717859">
        <w:rPr>
          <w:rStyle w:val="TagStyle"/>
          <w:rtl/>
        </w:rPr>
        <w:t>&lt;&lt; דובר_המשך &gt;&gt;</w:t>
      </w:r>
      <w:r>
        <w:rPr>
          <w:rtl/>
        </w:rPr>
        <w:t xml:space="preserve"> </w:t>
      </w:r>
      <w:bookmarkEnd w:id="20827"/>
    </w:p>
    <w:p w:rsidR="004D58C3" w:rsidRDefault="004D58C3" w:rsidP="00430B16">
      <w:pPr>
        <w:rPr>
          <w:rtl/>
          <w:lang w:eastAsia="he-IL"/>
        </w:rPr>
      </w:pPr>
    </w:p>
    <w:p w:rsidR="004D58C3" w:rsidRDefault="004D58C3" w:rsidP="006C5079">
      <w:pPr>
        <w:rPr>
          <w:rtl/>
          <w:lang w:eastAsia="he-IL"/>
        </w:rPr>
      </w:pPr>
      <w:r>
        <w:rPr>
          <w:rFonts w:hint="cs"/>
          <w:rtl/>
          <w:lang w:eastAsia="he-IL"/>
        </w:rPr>
        <w:t>שנייה. אתה יודע ששמנו הרבה מאוד כסף על שדה</w:t>
      </w:r>
      <w:bookmarkStart w:id="20828" w:name="_ETM_Q43_583178"/>
      <w:bookmarkEnd w:id="20828"/>
      <w:r>
        <w:rPr>
          <w:rFonts w:hint="cs"/>
          <w:rtl/>
          <w:lang w:eastAsia="he-IL"/>
        </w:rPr>
        <w:t>, שדה תעופה בים</w:t>
      </w:r>
      <w:r w:rsidR="006C5079">
        <w:rPr>
          <w:rFonts w:hint="cs"/>
          <w:rtl/>
          <w:lang w:eastAsia="he-IL"/>
        </w:rPr>
        <w:t>.</w:t>
      </w:r>
      <w:r>
        <w:rPr>
          <w:rFonts w:hint="cs"/>
          <w:rtl/>
          <w:lang w:eastAsia="he-IL"/>
        </w:rPr>
        <w:t xml:space="preserve"> אתה יודע את זה, נכון? </w:t>
      </w:r>
    </w:p>
    <w:p w:rsidR="004D58C3" w:rsidRDefault="004D58C3" w:rsidP="005A1CEC">
      <w:pPr>
        <w:rPr>
          <w:rtl/>
          <w:lang w:eastAsia="he-IL"/>
        </w:rPr>
      </w:pPr>
    </w:p>
    <w:p w:rsidR="004D58C3" w:rsidRDefault="004D58C3" w:rsidP="005A1CEC">
      <w:pPr>
        <w:pStyle w:val="af5"/>
        <w:rPr>
          <w:rtl/>
        </w:rPr>
      </w:pPr>
      <w:bookmarkStart w:id="20829" w:name="ET_interruption_5793_49"/>
      <w:r w:rsidRPr="00717859">
        <w:rPr>
          <w:rStyle w:val="TagStyle"/>
          <w:rtl/>
        </w:rPr>
        <w:t xml:space="preserve"> &lt;&lt; קריאה &gt;&gt;</w:t>
      </w:r>
      <w:r w:rsidRPr="00E64DCA">
        <w:rPr>
          <w:rStyle w:val="TagStyle"/>
          <w:rtl/>
        </w:rPr>
        <w:t xml:space="preserve"> </w:t>
      </w:r>
      <w:r>
        <w:rPr>
          <w:rtl/>
        </w:rPr>
        <w:t>אופיר סופר (ימינה):</w:t>
      </w:r>
      <w:r w:rsidRPr="00E64DCA">
        <w:rPr>
          <w:rStyle w:val="TagStyle"/>
          <w:rtl/>
        </w:rPr>
        <w:t xml:space="preserve"> </w:t>
      </w:r>
      <w:r w:rsidRPr="00717859">
        <w:rPr>
          <w:rStyle w:val="TagStyle"/>
          <w:rtl/>
        </w:rPr>
        <w:t>&lt;&lt; קריאה &gt;&gt;</w:t>
      </w:r>
      <w:r>
        <w:rPr>
          <w:rtl/>
        </w:rPr>
        <w:t xml:space="preserve"> </w:t>
      </w:r>
      <w:bookmarkEnd w:id="20829"/>
    </w:p>
    <w:p w:rsidR="004D58C3" w:rsidRDefault="004D58C3" w:rsidP="00430B16">
      <w:pPr>
        <w:rPr>
          <w:rtl/>
          <w:lang w:eastAsia="he-IL"/>
        </w:rPr>
      </w:pPr>
    </w:p>
    <w:p w:rsidR="004D58C3" w:rsidRDefault="004D58C3" w:rsidP="005A1CEC">
      <w:pPr>
        <w:rPr>
          <w:rtl/>
          <w:lang w:eastAsia="he-IL"/>
        </w:rPr>
      </w:pPr>
      <w:bookmarkStart w:id="20830" w:name="_ETM_Q43_586974"/>
      <w:bookmarkStart w:id="20831" w:name="_ETM_Q43_587243"/>
      <w:bookmarkStart w:id="20832" w:name="_ETM_Q43_587299"/>
      <w:bookmarkStart w:id="20833" w:name="_ETM_Q43_581289"/>
      <w:bookmarkStart w:id="20834" w:name="_ETM_Q43_581342"/>
      <w:bookmarkEnd w:id="20830"/>
      <w:bookmarkEnd w:id="20831"/>
      <w:bookmarkEnd w:id="20832"/>
      <w:bookmarkEnd w:id="20833"/>
      <w:bookmarkEnd w:id="20834"/>
      <w:r>
        <w:rPr>
          <w:rFonts w:hint="cs"/>
          <w:rtl/>
          <w:lang w:eastAsia="he-IL"/>
        </w:rPr>
        <w:t xml:space="preserve">גברתי השרה, רק משפט אחד. </w:t>
      </w:r>
      <w:bookmarkStart w:id="20835" w:name="_ETM_Q43_588061"/>
      <w:bookmarkEnd w:id="20835"/>
      <w:r>
        <w:rPr>
          <w:rFonts w:hint="cs"/>
          <w:rtl/>
          <w:lang w:eastAsia="he-IL"/>
        </w:rPr>
        <w:t xml:space="preserve">אפשר משפט אחד? </w:t>
      </w:r>
    </w:p>
    <w:p w:rsidR="004D58C3" w:rsidRDefault="004D58C3" w:rsidP="005A1CEC">
      <w:pPr>
        <w:rPr>
          <w:rtl/>
          <w:lang w:eastAsia="he-IL"/>
        </w:rPr>
      </w:pPr>
    </w:p>
    <w:p w:rsidR="004D58C3" w:rsidRDefault="004D58C3" w:rsidP="005A1CEC">
      <w:pPr>
        <w:pStyle w:val="-"/>
        <w:rPr>
          <w:rtl/>
        </w:rPr>
      </w:pPr>
      <w:bookmarkStart w:id="20836" w:name="ET_speakercontinue_5985_50"/>
      <w:r w:rsidRPr="00717859">
        <w:rPr>
          <w:rStyle w:val="TagStyle"/>
          <w:rtl/>
        </w:rPr>
        <w:t xml:space="preserve"> &lt;&lt; דובר_המשך &gt;&gt;</w:t>
      </w:r>
      <w:r w:rsidRPr="00E64DCA">
        <w:rPr>
          <w:rStyle w:val="TagStyle"/>
          <w:rtl/>
        </w:rPr>
        <w:t xml:space="preserve"> </w:t>
      </w:r>
      <w:r>
        <w:rPr>
          <w:rtl/>
        </w:rPr>
        <w:t>שרת התחבורה והבטיחות בדרכים מירי מרים רגב:</w:t>
      </w:r>
      <w:r w:rsidRPr="00E64DCA">
        <w:rPr>
          <w:rStyle w:val="TagStyle"/>
          <w:rtl/>
        </w:rPr>
        <w:t xml:space="preserve"> </w:t>
      </w:r>
      <w:r w:rsidRPr="00717859">
        <w:rPr>
          <w:rStyle w:val="TagStyle"/>
          <w:rtl/>
        </w:rPr>
        <w:t>&lt;&lt; דובר_המשך &gt;&gt;</w:t>
      </w:r>
      <w:r>
        <w:rPr>
          <w:rtl/>
        </w:rPr>
        <w:t xml:space="preserve"> </w:t>
      </w:r>
      <w:bookmarkEnd w:id="20836"/>
    </w:p>
    <w:p w:rsidR="004D58C3" w:rsidRDefault="004D58C3" w:rsidP="00430B16">
      <w:pPr>
        <w:rPr>
          <w:rtl/>
          <w:lang w:eastAsia="he-IL"/>
        </w:rPr>
      </w:pPr>
    </w:p>
    <w:p w:rsidR="004D58C3" w:rsidRDefault="004D58C3" w:rsidP="005B6D06">
      <w:pPr>
        <w:rPr>
          <w:rtl/>
          <w:lang w:eastAsia="he-IL"/>
        </w:rPr>
      </w:pPr>
      <w:bookmarkStart w:id="20837" w:name="_ETM_Q43_586755"/>
      <w:bookmarkEnd w:id="20837"/>
      <w:r>
        <w:rPr>
          <w:rFonts w:hint="cs"/>
          <w:rtl/>
          <w:lang w:eastAsia="he-IL"/>
        </w:rPr>
        <w:t>כן. משום שכבר אין שטחים במדינת ישראל</w:t>
      </w:r>
      <w:r w:rsidR="005B6D06">
        <w:rPr>
          <w:rFonts w:hint="cs"/>
          <w:rtl/>
          <w:lang w:eastAsia="he-IL"/>
        </w:rPr>
        <w:t>.</w:t>
      </w:r>
      <w:r>
        <w:rPr>
          <w:rFonts w:hint="cs"/>
          <w:rtl/>
          <w:lang w:eastAsia="he-IL"/>
        </w:rPr>
        <w:t xml:space="preserve"> </w:t>
      </w:r>
      <w:bookmarkStart w:id="20838" w:name="_ETM_Q43_590378"/>
      <w:bookmarkEnd w:id="20838"/>
      <w:r>
        <w:rPr>
          <w:rFonts w:hint="cs"/>
          <w:rtl/>
          <w:lang w:eastAsia="he-IL"/>
        </w:rPr>
        <w:t xml:space="preserve">יש עבודה, עושים אותה שנה גופים בין-לאומיים, על שדה </w:t>
      </w:r>
      <w:bookmarkStart w:id="20839" w:name="_ETM_Q43_596368"/>
      <w:bookmarkEnd w:id="20839"/>
      <w:r>
        <w:rPr>
          <w:rFonts w:hint="cs"/>
          <w:rtl/>
          <w:lang w:eastAsia="he-IL"/>
        </w:rPr>
        <w:t xml:space="preserve">תעופה בים. לכן אני אומרת לך, יש מצוקות תחבורתיות למדינת ישראל בגלל </w:t>
      </w:r>
      <w:bookmarkStart w:id="20840" w:name="_ETM_Q43_601595"/>
      <w:bookmarkEnd w:id="20840"/>
      <w:r>
        <w:rPr>
          <w:rFonts w:hint="cs"/>
          <w:rtl/>
          <w:lang w:eastAsia="he-IL"/>
        </w:rPr>
        <w:t xml:space="preserve">השטח שלה. יש מצוקות גם בים, גם באוויר וגם על </w:t>
      </w:r>
      <w:bookmarkStart w:id="20841" w:name="_ETM_Q43_606356"/>
      <w:bookmarkEnd w:id="20841"/>
      <w:r>
        <w:rPr>
          <w:rFonts w:hint="cs"/>
          <w:rtl/>
          <w:lang w:eastAsia="he-IL"/>
        </w:rPr>
        <w:t xml:space="preserve">הקרקע. בעוד חמש שנים אנשים לא יוכלו לזוז כאן בגלל רמת הפקקים. אנחנו ניתן כאן פתרון מערכתי רחב לנגישות, לזמינות ולחיבור אזרחי מדינת ישראל. </w:t>
      </w:r>
      <w:bookmarkStart w:id="20842" w:name="_ETM_Q43_621960"/>
      <w:bookmarkStart w:id="20843" w:name="_ETM_Q43_622004"/>
      <w:bookmarkStart w:id="20844" w:name="_ETM_Q43_622201"/>
      <w:bookmarkStart w:id="20845" w:name="_ETM_Q43_622235"/>
      <w:bookmarkEnd w:id="20842"/>
      <w:bookmarkEnd w:id="20843"/>
      <w:bookmarkEnd w:id="20844"/>
      <w:bookmarkEnd w:id="20845"/>
      <w:r>
        <w:rPr>
          <w:rFonts w:hint="cs"/>
          <w:rtl/>
          <w:lang w:eastAsia="he-IL"/>
        </w:rPr>
        <w:t xml:space="preserve">אני יודעת שיש גם בעיה בצפון, אנחנו נעסוק גם בה. אבל כרגע, שדה התעופה השלישי המשלים </w:t>
      </w:r>
      <w:bookmarkStart w:id="20846" w:name="_ETM_Q43_628601"/>
      <w:bookmarkEnd w:id="20846"/>
      <w:r>
        <w:rPr>
          <w:rFonts w:hint="cs"/>
          <w:rtl/>
          <w:lang w:eastAsia="he-IL"/>
        </w:rPr>
        <w:t xml:space="preserve">יהיה בדרום, נקודה. </w:t>
      </w:r>
    </w:p>
    <w:p w:rsidR="004D58C3" w:rsidRDefault="004D58C3" w:rsidP="005A1CEC">
      <w:pPr>
        <w:rPr>
          <w:rtl/>
          <w:lang w:eastAsia="he-IL"/>
        </w:rPr>
      </w:pPr>
    </w:p>
    <w:p w:rsidR="004D58C3" w:rsidRDefault="004D58C3" w:rsidP="005A1CEC">
      <w:pPr>
        <w:pStyle w:val="af5"/>
        <w:rPr>
          <w:rtl/>
        </w:rPr>
      </w:pPr>
      <w:bookmarkStart w:id="20847" w:name="ET_interruption_5768_21"/>
      <w:r w:rsidRPr="00717859">
        <w:rPr>
          <w:rStyle w:val="TagStyle"/>
          <w:rtl/>
        </w:rPr>
        <w:t xml:space="preserve"> &lt;&lt; קריאה &gt;&gt;</w:t>
      </w:r>
      <w:r w:rsidRPr="009C2671">
        <w:rPr>
          <w:rStyle w:val="TagStyle"/>
          <w:rtl/>
        </w:rPr>
        <w:t xml:space="preserve"> </w:t>
      </w:r>
      <w:r>
        <w:rPr>
          <w:rtl/>
        </w:rPr>
        <w:t>קרן ברק (הליכוד):</w:t>
      </w:r>
      <w:r w:rsidRPr="009C2671">
        <w:rPr>
          <w:rStyle w:val="TagStyle"/>
          <w:rtl/>
        </w:rPr>
        <w:t xml:space="preserve"> </w:t>
      </w:r>
      <w:r w:rsidRPr="00717859">
        <w:rPr>
          <w:rStyle w:val="TagStyle"/>
          <w:rtl/>
        </w:rPr>
        <w:t>&lt;&lt; קריאה &gt;&gt;</w:t>
      </w:r>
      <w:r>
        <w:rPr>
          <w:rtl/>
        </w:rPr>
        <w:t xml:space="preserve"> </w:t>
      </w:r>
      <w:bookmarkEnd w:id="2084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כל הכבוד, אנחנו מאוד שמחים לשמוע. </w:t>
      </w:r>
    </w:p>
    <w:p w:rsidR="004D58C3" w:rsidRDefault="004D58C3" w:rsidP="005A1CEC">
      <w:pPr>
        <w:rPr>
          <w:rtl/>
          <w:lang w:eastAsia="he-IL"/>
        </w:rPr>
      </w:pPr>
    </w:p>
    <w:p w:rsidR="004D58C3" w:rsidRDefault="004D58C3" w:rsidP="005A1CEC">
      <w:pPr>
        <w:pStyle w:val="af5"/>
        <w:rPr>
          <w:rtl/>
        </w:rPr>
      </w:pPr>
      <w:r w:rsidRPr="00717859">
        <w:rPr>
          <w:rStyle w:val="TagStyle"/>
          <w:rtl/>
        </w:rPr>
        <w:t xml:space="preserve"> &lt;&lt; קריאה &gt;&gt;</w:t>
      </w:r>
      <w:r w:rsidRPr="009C2671">
        <w:rPr>
          <w:rStyle w:val="TagStyle"/>
          <w:rtl/>
        </w:rPr>
        <w:t xml:space="preserve"> </w:t>
      </w:r>
      <w:r>
        <w:rPr>
          <w:rtl/>
        </w:rPr>
        <w:t>אופיר סופר (ימינה):</w:t>
      </w:r>
      <w:r w:rsidRPr="009C2671">
        <w:rPr>
          <w:rStyle w:val="TagStyle"/>
          <w:rtl/>
        </w:rPr>
        <w:t xml:space="preserve"> </w:t>
      </w:r>
      <w:r w:rsidRPr="00717859">
        <w:rPr>
          <w:rStyle w:val="TagStyle"/>
          <w:rtl/>
        </w:rPr>
        <w:t>&lt;&lt; קריאה &gt;&gt;</w:t>
      </w:r>
      <w:r>
        <w:rPr>
          <w:rtl/>
        </w:rPr>
        <w:t xml:space="preserve"> </w:t>
      </w:r>
      <w:bookmarkStart w:id="20848" w:name="_ETM_Q43_630847"/>
      <w:bookmarkEnd w:id="20848"/>
    </w:p>
    <w:p w:rsidR="004D58C3" w:rsidRDefault="004D58C3" w:rsidP="005A1CEC">
      <w:pPr>
        <w:rPr>
          <w:rtl/>
          <w:lang w:eastAsia="he-IL"/>
        </w:rPr>
      </w:pPr>
      <w:bookmarkStart w:id="20849" w:name="_ETM_Q43_630919"/>
      <w:bookmarkEnd w:id="20849"/>
    </w:p>
    <w:p w:rsidR="004D58C3" w:rsidRPr="00327F68" w:rsidRDefault="004D58C3" w:rsidP="005A1CEC">
      <w:pPr>
        <w:rPr>
          <w:rtl/>
          <w:lang w:eastAsia="he-IL"/>
        </w:rPr>
      </w:pPr>
      <w:bookmarkStart w:id="20850" w:name="_ETM_Q43_631246"/>
      <w:bookmarkStart w:id="20851" w:name="_ETM_Q43_631300"/>
      <w:bookmarkEnd w:id="20850"/>
      <w:bookmarkEnd w:id="20851"/>
      <w:r>
        <w:rPr>
          <w:rFonts w:hint="cs"/>
          <w:rtl/>
          <w:lang w:eastAsia="he-IL"/>
        </w:rPr>
        <w:t xml:space="preserve">גברתי השרה, </w:t>
      </w:r>
      <w:bookmarkStart w:id="20852" w:name="_ETM_Q43_633156"/>
      <w:bookmarkEnd w:id="20852"/>
      <w:r>
        <w:rPr>
          <w:rFonts w:hint="cs"/>
          <w:rtl/>
          <w:lang w:eastAsia="he-IL"/>
        </w:rPr>
        <w:t>אני יכול לומר משפט</w:t>
      </w:r>
      <w:r>
        <w:rPr>
          <w:rFonts w:hint="cs"/>
          <w:lang w:eastAsia="he-IL"/>
        </w:rPr>
        <w:t xml:space="preserve"> ?</w:t>
      </w:r>
      <w:r>
        <w:rPr>
          <w:rFonts w:hint="cs"/>
          <w:rtl/>
          <w:lang w:eastAsia="he-IL"/>
        </w:rPr>
        <w:t xml:space="preserve"> </w:t>
      </w:r>
    </w:p>
    <w:p w:rsidR="004D58C3" w:rsidRDefault="004D58C3" w:rsidP="00430B16">
      <w:pPr>
        <w:rPr>
          <w:rtl/>
          <w:lang w:eastAsia="he-IL"/>
        </w:rPr>
      </w:pPr>
    </w:p>
    <w:p w:rsidR="004D58C3" w:rsidRDefault="004D58C3" w:rsidP="005A1CEC">
      <w:pPr>
        <w:pStyle w:val="af6"/>
        <w:rPr>
          <w:rtl/>
        </w:rPr>
      </w:pPr>
      <w:bookmarkStart w:id="20853" w:name="ET_yor_6030_51"/>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853"/>
    </w:p>
    <w:p w:rsidR="004D58C3" w:rsidRDefault="004D58C3" w:rsidP="00430B16">
      <w:pPr>
        <w:rPr>
          <w:rtl/>
          <w:lang w:eastAsia="he-IL"/>
        </w:rPr>
      </w:pPr>
    </w:p>
    <w:p w:rsidR="004D58C3" w:rsidRDefault="004D58C3" w:rsidP="005A1CEC">
      <w:pPr>
        <w:rPr>
          <w:rtl/>
          <w:lang w:eastAsia="he-IL"/>
        </w:rPr>
      </w:pPr>
      <w:bookmarkStart w:id="20854" w:name="_ETM_Q43_634806"/>
      <w:bookmarkEnd w:id="20854"/>
      <w:r>
        <w:rPr>
          <w:rFonts w:hint="cs"/>
          <w:rtl/>
          <w:lang w:eastAsia="he-IL"/>
        </w:rPr>
        <w:t xml:space="preserve">תודה רבה. </w:t>
      </w:r>
    </w:p>
    <w:p w:rsidR="004D58C3" w:rsidRDefault="004D58C3" w:rsidP="005A1CEC">
      <w:pPr>
        <w:rPr>
          <w:rtl/>
          <w:lang w:eastAsia="he-IL"/>
        </w:rPr>
      </w:pPr>
      <w:bookmarkStart w:id="20855" w:name="_ETM_Q43_634233"/>
      <w:bookmarkStart w:id="20856" w:name="_ETM_Q43_634262"/>
      <w:bookmarkEnd w:id="20855"/>
      <w:bookmarkEnd w:id="20856"/>
    </w:p>
    <w:p w:rsidR="004D58C3" w:rsidRDefault="004D58C3" w:rsidP="005A1CEC">
      <w:pPr>
        <w:pStyle w:val="-"/>
        <w:rPr>
          <w:rtl/>
        </w:rPr>
      </w:pPr>
      <w:bookmarkStart w:id="20857" w:name="ET_speakercontinue_5985_52"/>
      <w:r w:rsidRPr="00717859">
        <w:rPr>
          <w:rStyle w:val="TagStyle"/>
          <w:rtl/>
        </w:rPr>
        <w:t xml:space="preserve"> &lt;&lt; דובר_המשך &gt;&gt;</w:t>
      </w:r>
      <w:r w:rsidRPr="00327F68">
        <w:rPr>
          <w:rStyle w:val="TagStyle"/>
          <w:rtl/>
        </w:rPr>
        <w:t xml:space="preserve"> </w:t>
      </w:r>
      <w:r>
        <w:rPr>
          <w:rtl/>
        </w:rPr>
        <w:t>שרת התחבורה והבטיחות בדרכים מירי מרים רגב:</w:t>
      </w:r>
      <w:r w:rsidRPr="00327F68">
        <w:rPr>
          <w:rStyle w:val="TagStyle"/>
          <w:rtl/>
        </w:rPr>
        <w:t xml:space="preserve"> </w:t>
      </w:r>
      <w:r w:rsidRPr="00717859">
        <w:rPr>
          <w:rStyle w:val="TagStyle"/>
          <w:rtl/>
        </w:rPr>
        <w:t>&lt;&lt; דובר_המשך &gt;&gt;</w:t>
      </w:r>
      <w:r>
        <w:rPr>
          <w:rtl/>
        </w:rPr>
        <w:t xml:space="preserve"> </w:t>
      </w:r>
      <w:bookmarkEnd w:id="20857"/>
    </w:p>
    <w:p w:rsidR="004D58C3" w:rsidRDefault="004D58C3" w:rsidP="00430B16">
      <w:pPr>
        <w:rPr>
          <w:rtl/>
          <w:lang w:eastAsia="he-IL"/>
        </w:rPr>
      </w:pPr>
    </w:p>
    <w:p w:rsidR="004D58C3" w:rsidRDefault="004D58C3" w:rsidP="006C5079">
      <w:pPr>
        <w:rPr>
          <w:rtl/>
          <w:lang w:eastAsia="he-IL"/>
        </w:rPr>
      </w:pPr>
      <w:bookmarkStart w:id="20858" w:name="_ETM_Q43_635290"/>
      <w:bookmarkEnd w:id="20858"/>
      <w:r>
        <w:rPr>
          <w:rFonts w:hint="cs"/>
          <w:rtl/>
          <w:lang w:eastAsia="he-IL"/>
        </w:rPr>
        <w:t>שלום לך, מ</w:t>
      </w:r>
      <w:bookmarkStart w:id="20859" w:name="_ETM_Q43_635716"/>
      <w:bookmarkEnd w:id="20859"/>
      <w:r>
        <w:rPr>
          <w:rFonts w:hint="cs"/>
          <w:rtl/>
          <w:lang w:eastAsia="he-IL"/>
        </w:rPr>
        <w:t>יקי זוהר</w:t>
      </w:r>
      <w:r w:rsidR="006C5079">
        <w:rPr>
          <w:rFonts w:hint="cs"/>
          <w:rtl/>
          <w:lang w:eastAsia="he-IL"/>
        </w:rPr>
        <w:t>.</w:t>
      </w:r>
      <w:r>
        <w:rPr>
          <w:rFonts w:hint="cs"/>
          <w:rtl/>
          <w:lang w:eastAsia="he-IL"/>
        </w:rPr>
        <w:t xml:space="preserve"> לא ראיתי שהתחלפת במהירות האור והחלפת </w:t>
      </w:r>
      <w:bookmarkStart w:id="20860" w:name="_ETM_Q43_642988"/>
      <w:bookmarkEnd w:id="20860"/>
      <w:r>
        <w:rPr>
          <w:rFonts w:hint="cs"/>
          <w:rtl/>
          <w:lang w:eastAsia="he-IL"/>
        </w:rPr>
        <w:t xml:space="preserve">את כבוד היושב-ראש הקודם. </w:t>
      </w:r>
    </w:p>
    <w:p w:rsidR="004D58C3" w:rsidRDefault="004D58C3" w:rsidP="005A1CEC">
      <w:pPr>
        <w:rPr>
          <w:rtl/>
          <w:lang w:eastAsia="he-IL"/>
        </w:rPr>
      </w:pPr>
      <w:bookmarkStart w:id="20861" w:name="_ETM_Q43_643065"/>
      <w:bookmarkStart w:id="20862" w:name="_ETM_Q43_643122"/>
      <w:bookmarkEnd w:id="20861"/>
      <w:bookmarkEnd w:id="20862"/>
    </w:p>
    <w:p w:rsidR="004D58C3" w:rsidRDefault="004D58C3" w:rsidP="005A1CEC">
      <w:pPr>
        <w:pStyle w:val="af6"/>
        <w:rPr>
          <w:rtl/>
        </w:rPr>
      </w:pPr>
      <w:bookmarkStart w:id="20863" w:name="ET_yor_6030_53"/>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863"/>
    </w:p>
    <w:p w:rsidR="004D58C3" w:rsidRDefault="004D58C3" w:rsidP="00430B16">
      <w:pPr>
        <w:rPr>
          <w:rtl/>
          <w:lang w:eastAsia="he-IL"/>
        </w:rPr>
      </w:pPr>
    </w:p>
    <w:p w:rsidR="004D58C3" w:rsidRDefault="004D58C3" w:rsidP="005A1CEC">
      <w:pPr>
        <w:rPr>
          <w:rtl/>
          <w:lang w:eastAsia="he-IL"/>
        </w:rPr>
      </w:pPr>
      <w:bookmarkStart w:id="20864" w:name="_ETM_Q43_644149"/>
      <w:bookmarkEnd w:id="20864"/>
      <w:r>
        <w:rPr>
          <w:rFonts w:hint="cs"/>
          <w:rtl/>
          <w:lang w:eastAsia="he-IL"/>
        </w:rPr>
        <w:t xml:space="preserve">תודה רבה לשרה מירי רגב. </w:t>
      </w:r>
    </w:p>
    <w:p w:rsidR="005B6D06" w:rsidRDefault="005B6D06" w:rsidP="005A1CEC">
      <w:pPr>
        <w:rPr>
          <w:rtl/>
          <w:lang w:eastAsia="he-IL"/>
        </w:rPr>
      </w:pPr>
    </w:p>
    <w:p w:rsidR="005B6D06" w:rsidRDefault="005B6D06" w:rsidP="005B6D06">
      <w:pPr>
        <w:pStyle w:val="af5"/>
        <w:rPr>
          <w:rtl/>
        </w:rPr>
      </w:pPr>
      <w:r w:rsidRPr="00717859">
        <w:rPr>
          <w:rStyle w:val="TagStyle"/>
          <w:rtl/>
        </w:rPr>
        <w:t>&lt;&lt; קריאה &gt;&gt;</w:t>
      </w:r>
      <w:r w:rsidRPr="00327F68">
        <w:rPr>
          <w:rStyle w:val="TagStyle"/>
          <w:rtl/>
        </w:rPr>
        <w:t xml:space="preserve"> </w:t>
      </w:r>
      <w:r>
        <w:rPr>
          <w:rFonts w:hint="cs"/>
          <w:rtl/>
        </w:rPr>
        <w:t>קריאות</w:t>
      </w:r>
      <w:r>
        <w:rPr>
          <w:rtl/>
        </w:rPr>
        <w:t>:</w:t>
      </w:r>
      <w:r w:rsidRPr="00327F68">
        <w:rPr>
          <w:rStyle w:val="TagStyle"/>
          <w:rtl/>
        </w:rPr>
        <w:t xml:space="preserve"> </w:t>
      </w:r>
      <w:r w:rsidRPr="00717859">
        <w:rPr>
          <w:rStyle w:val="TagStyle"/>
          <w:rtl/>
        </w:rPr>
        <w:t>&lt;&lt; קריאה &gt;&gt;</w:t>
      </w:r>
      <w:r>
        <w:rPr>
          <w:rtl/>
        </w:rPr>
        <w:t xml:space="preserve"> </w:t>
      </w:r>
    </w:p>
    <w:p w:rsidR="005B6D06" w:rsidRDefault="005B6D06" w:rsidP="005B6D06">
      <w:pPr>
        <w:rPr>
          <w:rtl/>
          <w:lang w:eastAsia="he-IL"/>
        </w:rPr>
      </w:pPr>
    </w:p>
    <w:p w:rsidR="005B6D06" w:rsidRPr="005B6D06" w:rsidRDefault="009153D6" w:rsidP="005B6D06">
      <w:pPr>
        <w:rPr>
          <w:rtl/>
          <w:lang w:eastAsia="he-IL"/>
        </w:rPr>
      </w:pPr>
      <w:r>
        <w:rPr>
          <w:rFonts w:hint="cs"/>
          <w:rtl/>
          <w:lang w:eastAsia="he-IL"/>
        </w:rPr>
        <w:t>– – –</w:t>
      </w:r>
    </w:p>
    <w:p w:rsidR="004D58C3" w:rsidRDefault="004D58C3" w:rsidP="005B6D06">
      <w:pPr>
        <w:rPr>
          <w:rtl/>
          <w:lang w:eastAsia="he-IL"/>
        </w:rPr>
      </w:pPr>
    </w:p>
    <w:p w:rsidR="004D58C3" w:rsidRDefault="004D58C3" w:rsidP="005A1CEC">
      <w:pPr>
        <w:pStyle w:val="-"/>
        <w:rPr>
          <w:rtl/>
        </w:rPr>
      </w:pPr>
      <w:bookmarkStart w:id="20865" w:name="ET_speakercontinue_5985_54"/>
      <w:r w:rsidRPr="00717859">
        <w:rPr>
          <w:rStyle w:val="TagStyle"/>
          <w:rtl/>
        </w:rPr>
        <w:t xml:space="preserve"> &lt;&lt; דובר_המשך &gt;&gt;</w:t>
      </w:r>
      <w:r w:rsidRPr="00327F68">
        <w:rPr>
          <w:rStyle w:val="TagStyle"/>
          <w:rtl/>
        </w:rPr>
        <w:t xml:space="preserve"> </w:t>
      </w:r>
      <w:r>
        <w:rPr>
          <w:rtl/>
        </w:rPr>
        <w:t>שרת התחבורה והבטיחות בדרכים מירי מרים רגב:</w:t>
      </w:r>
      <w:r w:rsidRPr="00327F68">
        <w:rPr>
          <w:rStyle w:val="TagStyle"/>
          <w:rtl/>
        </w:rPr>
        <w:t xml:space="preserve"> </w:t>
      </w:r>
      <w:r w:rsidRPr="00717859">
        <w:rPr>
          <w:rStyle w:val="TagStyle"/>
          <w:rtl/>
        </w:rPr>
        <w:t>&lt;&lt; דובר_המשך &gt;&gt;</w:t>
      </w:r>
      <w:r>
        <w:rPr>
          <w:rtl/>
        </w:rPr>
        <w:t xml:space="preserve"> </w:t>
      </w:r>
      <w:bookmarkEnd w:id="20865"/>
    </w:p>
    <w:p w:rsidR="004D58C3" w:rsidRDefault="004D58C3" w:rsidP="00430B16">
      <w:pPr>
        <w:rPr>
          <w:rtl/>
          <w:lang w:eastAsia="he-IL"/>
        </w:rPr>
      </w:pPr>
    </w:p>
    <w:p w:rsidR="004D58C3" w:rsidRPr="00327F68" w:rsidRDefault="004D58C3" w:rsidP="005A1CEC">
      <w:pPr>
        <w:rPr>
          <w:rtl/>
          <w:lang w:eastAsia="he-IL"/>
        </w:rPr>
      </w:pPr>
      <w:bookmarkStart w:id="20866" w:name="_ETM_Q43_644415"/>
      <w:bookmarkEnd w:id="20866"/>
      <w:r>
        <w:rPr>
          <w:rFonts w:hint="cs"/>
          <w:rtl/>
          <w:lang w:eastAsia="he-IL"/>
        </w:rPr>
        <w:t xml:space="preserve">זאת </w:t>
      </w:r>
      <w:bookmarkStart w:id="20867" w:name="_ETM_Q43_645020"/>
      <w:bookmarkEnd w:id="20867"/>
      <w:r>
        <w:rPr>
          <w:rFonts w:hint="cs"/>
          <w:rtl/>
          <w:lang w:eastAsia="he-IL"/>
        </w:rPr>
        <w:t xml:space="preserve">ההזדמנות </w:t>
      </w:r>
      <w:r>
        <w:rPr>
          <w:rFonts w:hint="eastAsia"/>
          <w:rtl/>
          <w:lang w:eastAsia="he-IL"/>
        </w:rPr>
        <w:t xml:space="preserve">– </w:t>
      </w:r>
      <w:r>
        <w:rPr>
          <w:rFonts w:hint="cs"/>
          <w:rtl/>
          <w:lang w:eastAsia="he-IL"/>
        </w:rPr>
        <w:t xml:space="preserve">אני לא יודעת מתי תהיה לי שוב הזדמנות לדבר </w:t>
      </w:r>
      <w:bookmarkStart w:id="20868" w:name="_ETM_Q43_646233"/>
      <w:bookmarkEnd w:id="20868"/>
      <w:r>
        <w:rPr>
          <w:rFonts w:hint="cs"/>
          <w:rtl/>
          <w:lang w:eastAsia="he-IL"/>
        </w:rPr>
        <w:t xml:space="preserve">כאן מעל דוכן המליאה, וזאת ההזדמנות לברך גם את אזרחי </w:t>
      </w:r>
      <w:bookmarkStart w:id="20869" w:name="_ETM_Q43_650148"/>
      <w:bookmarkEnd w:id="20869"/>
      <w:r>
        <w:rPr>
          <w:rFonts w:hint="cs"/>
          <w:rtl/>
          <w:lang w:eastAsia="he-IL"/>
        </w:rPr>
        <w:t xml:space="preserve">ישראל וגם את מי שנמצא כאן בשנה טובה, </w:t>
      </w:r>
      <w:bookmarkStart w:id="20870" w:name="_ETM_Q43_654744"/>
      <w:bookmarkEnd w:id="20870"/>
      <w:r>
        <w:rPr>
          <w:rFonts w:hint="cs"/>
          <w:rtl/>
          <w:lang w:eastAsia="he-IL"/>
        </w:rPr>
        <w:t xml:space="preserve">שנה של בריאות, שנה שנהיה טובים אחד לשני ובעיקר נדע </w:t>
      </w:r>
      <w:bookmarkStart w:id="20871" w:name="_ETM_Q43_658388"/>
      <w:bookmarkEnd w:id="20871"/>
      <w:r>
        <w:rPr>
          <w:rFonts w:hint="cs"/>
          <w:rtl/>
          <w:lang w:eastAsia="he-IL"/>
        </w:rPr>
        <w:t xml:space="preserve">להוקיר את מה שיש לנו ולהודות לקדוש ברוך </w:t>
      </w:r>
      <w:bookmarkStart w:id="20872" w:name="_ETM_Q43_660469"/>
      <w:bookmarkEnd w:id="20872"/>
      <w:r>
        <w:rPr>
          <w:rFonts w:hint="cs"/>
          <w:rtl/>
          <w:lang w:eastAsia="he-IL"/>
        </w:rPr>
        <w:t xml:space="preserve">הוא על מה שיש לנו. שנה טובה לכם. </w:t>
      </w:r>
    </w:p>
    <w:p w:rsidR="004D58C3" w:rsidRDefault="004D58C3" w:rsidP="005A1CEC">
      <w:pPr>
        <w:rPr>
          <w:rtl/>
          <w:lang w:eastAsia="he-IL"/>
        </w:rPr>
      </w:pPr>
    </w:p>
    <w:p w:rsidR="004D58C3" w:rsidRDefault="004D58C3" w:rsidP="005A1CEC">
      <w:pPr>
        <w:pStyle w:val="af6"/>
        <w:rPr>
          <w:rtl/>
        </w:rPr>
      </w:pPr>
      <w:bookmarkStart w:id="20873" w:name="ET_yor_6030_23"/>
      <w:r w:rsidRPr="00717859">
        <w:rPr>
          <w:rStyle w:val="TagStyle"/>
          <w:rtl/>
        </w:rPr>
        <w:t xml:space="preserve"> &lt;&lt; יור &gt;&gt;</w:t>
      </w:r>
      <w:r w:rsidRPr="009C2671">
        <w:rPr>
          <w:rStyle w:val="TagStyle"/>
          <w:rtl/>
        </w:rPr>
        <w:t xml:space="preserve"> </w:t>
      </w:r>
      <w:r>
        <w:rPr>
          <w:rtl/>
        </w:rPr>
        <w:t>היו"ר מכלוף מיקי זוהר:</w:t>
      </w:r>
      <w:r w:rsidRPr="009C2671">
        <w:rPr>
          <w:rStyle w:val="TagStyle"/>
          <w:rtl/>
        </w:rPr>
        <w:t xml:space="preserve"> </w:t>
      </w:r>
      <w:r w:rsidRPr="00717859">
        <w:rPr>
          <w:rStyle w:val="TagStyle"/>
          <w:rtl/>
        </w:rPr>
        <w:t>&lt;&lt; יור &gt;&gt;</w:t>
      </w:r>
      <w:r>
        <w:rPr>
          <w:rtl/>
        </w:rPr>
        <w:t xml:space="preserve"> </w:t>
      </w:r>
      <w:bookmarkEnd w:id="20873"/>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w:t>
      </w:r>
      <w:bookmarkStart w:id="20874" w:name="_ETM_Q43_660688"/>
      <w:bookmarkEnd w:id="20874"/>
      <w:r>
        <w:rPr>
          <w:rFonts w:hint="cs"/>
          <w:rtl/>
          <w:lang w:eastAsia="he-IL"/>
        </w:rPr>
        <w:t>רבה לשרה מירי רגב, דברים חשובים. ומכאן, לאחר שסיימנו את הצעות לסדר-היום, נעבור להצבעה. קודם נעבור להצבעה.</w:t>
      </w:r>
    </w:p>
    <w:p w:rsidR="004D58C3" w:rsidRDefault="004D58C3" w:rsidP="005A1CEC">
      <w:pPr>
        <w:rPr>
          <w:rtl/>
          <w:lang w:eastAsia="he-IL"/>
        </w:rPr>
      </w:pPr>
    </w:p>
    <w:p w:rsidR="004D58C3" w:rsidRDefault="004D58C3" w:rsidP="005A1CEC">
      <w:pPr>
        <w:pStyle w:val="af5"/>
        <w:rPr>
          <w:rtl/>
        </w:rPr>
      </w:pPr>
      <w:bookmarkStart w:id="20875" w:name="ET_interruption_5292_55"/>
      <w:r w:rsidRPr="00717859">
        <w:rPr>
          <w:rStyle w:val="TagStyle"/>
          <w:rtl/>
        </w:rPr>
        <w:t xml:space="preserve"> &lt;&lt; קריאה &gt;&gt;</w:t>
      </w:r>
      <w:r w:rsidRPr="00327F68">
        <w:rPr>
          <w:rStyle w:val="TagStyle"/>
          <w:rtl/>
        </w:rPr>
        <w:t xml:space="preserve"> </w:t>
      </w:r>
      <w:r>
        <w:rPr>
          <w:rtl/>
        </w:rPr>
        <w:t>אוסאמה סעדי (הרשימה המשותפת):</w:t>
      </w:r>
      <w:r w:rsidRPr="00327F68">
        <w:rPr>
          <w:rStyle w:val="TagStyle"/>
          <w:rtl/>
        </w:rPr>
        <w:t xml:space="preserve"> </w:t>
      </w:r>
      <w:r w:rsidRPr="00717859">
        <w:rPr>
          <w:rStyle w:val="TagStyle"/>
          <w:rtl/>
        </w:rPr>
        <w:t>&lt;&lt; קריאה &gt;&gt;</w:t>
      </w:r>
      <w:r>
        <w:rPr>
          <w:rtl/>
        </w:rPr>
        <w:t xml:space="preserve"> </w:t>
      </w:r>
      <w:bookmarkEnd w:id="20875"/>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לאיזה ועדה? </w:t>
      </w:r>
    </w:p>
    <w:p w:rsidR="004D58C3" w:rsidRDefault="004D58C3" w:rsidP="005A1CEC">
      <w:pPr>
        <w:rPr>
          <w:rtl/>
          <w:lang w:eastAsia="he-IL"/>
        </w:rPr>
      </w:pPr>
    </w:p>
    <w:p w:rsidR="004D58C3" w:rsidRDefault="004D58C3" w:rsidP="005A1CEC">
      <w:pPr>
        <w:pStyle w:val="af6"/>
        <w:rPr>
          <w:rtl/>
        </w:rPr>
      </w:pPr>
      <w:bookmarkStart w:id="20876" w:name="ET_yor_6030_56"/>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876"/>
    </w:p>
    <w:p w:rsidR="004D58C3" w:rsidRDefault="004D58C3" w:rsidP="00430B16">
      <w:pPr>
        <w:rPr>
          <w:rtl/>
          <w:lang w:eastAsia="he-IL"/>
        </w:rPr>
      </w:pPr>
    </w:p>
    <w:p w:rsidR="006C5079" w:rsidRDefault="004D58C3" w:rsidP="005B6D06">
      <w:pPr>
        <w:rPr>
          <w:rtl/>
          <w:lang w:eastAsia="he-IL"/>
        </w:rPr>
      </w:pPr>
      <w:bookmarkStart w:id="20877" w:name="_ETM_Q43_676841"/>
      <w:bookmarkEnd w:id="20877"/>
      <w:r>
        <w:rPr>
          <w:rFonts w:hint="cs"/>
          <w:rtl/>
          <w:lang w:eastAsia="he-IL"/>
        </w:rPr>
        <w:t>לאיז</w:t>
      </w:r>
      <w:r w:rsidR="005B6D06">
        <w:rPr>
          <w:rFonts w:hint="cs"/>
          <w:rtl/>
          <w:lang w:eastAsia="he-IL"/>
        </w:rPr>
        <w:t>ו</w:t>
      </w:r>
      <w:r>
        <w:rPr>
          <w:rFonts w:hint="cs"/>
          <w:rtl/>
          <w:lang w:eastAsia="he-IL"/>
        </w:rPr>
        <w:t xml:space="preserve"> ועדה אתם רוצים? </w:t>
      </w:r>
    </w:p>
    <w:p w:rsidR="006C5079" w:rsidRDefault="006C5079" w:rsidP="005B6D06">
      <w:pPr>
        <w:rPr>
          <w:rtl/>
          <w:lang w:eastAsia="he-IL"/>
        </w:rPr>
      </w:pPr>
    </w:p>
    <w:p w:rsidR="004D58C3" w:rsidRDefault="004D58C3" w:rsidP="005B6D06">
      <w:pPr>
        <w:rPr>
          <w:rtl/>
          <w:lang w:eastAsia="he-IL"/>
        </w:rPr>
      </w:pPr>
      <w:r>
        <w:rPr>
          <w:rFonts w:hint="cs"/>
          <w:rtl/>
          <w:lang w:eastAsia="he-IL"/>
        </w:rPr>
        <w:t xml:space="preserve">אפשר להצביע, כן. </w:t>
      </w:r>
    </w:p>
    <w:p w:rsidR="004D58C3" w:rsidRPr="00327F68" w:rsidRDefault="004D58C3" w:rsidP="005A1CEC">
      <w:pPr>
        <w:rPr>
          <w:rtl/>
          <w:lang w:eastAsia="he-IL"/>
        </w:rPr>
      </w:pPr>
    </w:p>
    <w:p w:rsidR="004D58C3" w:rsidRDefault="004D58C3" w:rsidP="005A1CEC">
      <w:pPr>
        <w:pStyle w:val="af1"/>
        <w:keepNext/>
        <w:rPr>
          <w:rtl/>
          <w:lang w:eastAsia="he-IL"/>
        </w:rPr>
      </w:pPr>
      <w:r w:rsidRPr="00795A35">
        <w:rPr>
          <w:rtl/>
          <w:lang w:eastAsia="he-IL"/>
        </w:rPr>
        <w:t>הצבעה מס'</w:t>
      </w:r>
      <w:r w:rsidRPr="00795A35">
        <w:rPr>
          <w:rFonts w:hint="cs"/>
          <w:rtl/>
          <w:lang w:eastAsia="he-IL"/>
        </w:rPr>
        <w:t xml:space="preserve"> 11</w:t>
      </w:r>
    </w:p>
    <w:p w:rsidR="004D58C3" w:rsidRDefault="004D58C3" w:rsidP="005A1CEC">
      <w:pPr>
        <w:pStyle w:val="--"/>
        <w:keepNext/>
        <w:rPr>
          <w:rtl/>
          <w:lang w:eastAsia="he-IL"/>
        </w:rPr>
      </w:pPr>
    </w:p>
    <w:p w:rsidR="004D58C3" w:rsidRDefault="004D58C3" w:rsidP="005A1CE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w:t>
      </w:r>
    </w:p>
    <w:p w:rsidR="004D58C3" w:rsidRDefault="004D58C3" w:rsidP="005A1CEC">
      <w:pPr>
        <w:pStyle w:val="--"/>
        <w:keepNext/>
        <w:rPr>
          <w:rtl/>
          <w:lang w:eastAsia="he-IL"/>
        </w:rPr>
      </w:pPr>
      <w:r>
        <w:rPr>
          <w:rtl/>
          <w:lang w:eastAsia="he-IL"/>
        </w:rPr>
        <w:t xml:space="preserve">נגד – </w:t>
      </w:r>
      <w:r>
        <w:rPr>
          <w:rFonts w:hint="cs"/>
          <w:rtl/>
          <w:lang w:eastAsia="he-IL"/>
        </w:rPr>
        <w:t>אין</w:t>
      </w:r>
    </w:p>
    <w:p w:rsidR="004D58C3" w:rsidRDefault="004D58C3" w:rsidP="005A1CEC">
      <w:pPr>
        <w:pStyle w:val="--"/>
        <w:keepNext/>
        <w:rPr>
          <w:rtl/>
          <w:lang w:eastAsia="he-IL"/>
        </w:rPr>
      </w:pPr>
      <w:r>
        <w:rPr>
          <w:rtl/>
          <w:lang w:eastAsia="he-IL"/>
        </w:rPr>
        <w:t>נמנעים –</w:t>
      </w:r>
      <w:r>
        <w:rPr>
          <w:rFonts w:hint="cs"/>
          <w:rtl/>
          <w:lang w:eastAsia="he-IL"/>
        </w:rPr>
        <w:t xml:space="preserve"> אין</w:t>
      </w:r>
    </w:p>
    <w:p w:rsidR="004D58C3" w:rsidRDefault="004D58C3" w:rsidP="005B6D06">
      <w:pPr>
        <w:rPr>
          <w:rtl/>
          <w:lang w:eastAsia="he-IL"/>
        </w:rPr>
      </w:pPr>
    </w:p>
    <w:p w:rsidR="004D58C3" w:rsidRDefault="004D58C3" w:rsidP="005A1CEC">
      <w:pPr>
        <w:pStyle w:val="af5"/>
        <w:rPr>
          <w:rtl/>
        </w:rPr>
      </w:pPr>
      <w:bookmarkStart w:id="20878" w:name="ET_interruption_5985_57"/>
      <w:r w:rsidRPr="00717859">
        <w:rPr>
          <w:rStyle w:val="TagStyle"/>
          <w:rtl/>
        </w:rPr>
        <w:t xml:space="preserve"> &lt;&lt; קריאה &gt;&gt;</w:t>
      </w:r>
      <w:r w:rsidRPr="00327F68">
        <w:rPr>
          <w:rStyle w:val="TagStyle"/>
          <w:rtl/>
        </w:rPr>
        <w:t xml:space="preserve"> </w:t>
      </w:r>
      <w:r>
        <w:rPr>
          <w:rtl/>
        </w:rPr>
        <w:t>שרת התחבורה והבטיחות בדרכים מירי מרים רגב:</w:t>
      </w:r>
      <w:r w:rsidRPr="00327F68">
        <w:rPr>
          <w:rStyle w:val="TagStyle"/>
          <w:rtl/>
        </w:rPr>
        <w:t xml:space="preserve"> </w:t>
      </w:r>
      <w:r w:rsidRPr="00717859">
        <w:rPr>
          <w:rStyle w:val="TagStyle"/>
          <w:rtl/>
        </w:rPr>
        <w:t>&lt;&lt; קריאה &gt;&gt;</w:t>
      </w:r>
      <w:r>
        <w:rPr>
          <w:rtl/>
        </w:rPr>
        <w:t xml:space="preserve"> </w:t>
      </w:r>
      <w:bookmarkEnd w:id="20878"/>
    </w:p>
    <w:p w:rsidR="004D58C3" w:rsidRDefault="004D58C3" w:rsidP="00430B16">
      <w:pPr>
        <w:rPr>
          <w:rtl/>
          <w:lang w:eastAsia="he-IL"/>
        </w:rPr>
      </w:pPr>
    </w:p>
    <w:p w:rsidR="004D58C3" w:rsidRDefault="004D58C3" w:rsidP="005A1CEC">
      <w:pPr>
        <w:rPr>
          <w:rtl/>
        </w:rPr>
      </w:pPr>
      <w:bookmarkStart w:id="20879" w:name="_ETM_Q43_681062"/>
      <w:bookmarkStart w:id="20880" w:name="_ETM_Q43_681331"/>
      <w:bookmarkStart w:id="20881" w:name="_ETM_Q43_681377"/>
      <w:bookmarkEnd w:id="20879"/>
      <w:bookmarkEnd w:id="20880"/>
      <w:bookmarkEnd w:id="20881"/>
      <w:r>
        <w:rPr>
          <w:rFonts w:hint="cs"/>
          <w:rtl/>
        </w:rPr>
        <w:t xml:space="preserve">לוועדת החוץ והביטחון. </w:t>
      </w:r>
    </w:p>
    <w:p w:rsidR="004D58C3" w:rsidRDefault="004D58C3" w:rsidP="005A1CEC">
      <w:pPr>
        <w:rPr>
          <w:rtl/>
        </w:rPr>
      </w:pPr>
    </w:p>
    <w:p w:rsidR="004D58C3" w:rsidRDefault="004D58C3" w:rsidP="005A1CEC">
      <w:pPr>
        <w:pStyle w:val="af6"/>
        <w:rPr>
          <w:rtl/>
        </w:rPr>
      </w:pPr>
      <w:bookmarkStart w:id="20882" w:name="_ETM_Q43_694808"/>
      <w:bookmarkStart w:id="20883" w:name="_ETM_Q43_694863"/>
      <w:bookmarkEnd w:id="20882"/>
      <w:bookmarkEnd w:id="20883"/>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p>
    <w:p w:rsidR="004D58C3" w:rsidRDefault="004D58C3" w:rsidP="00430B16">
      <w:pPr>
        <w:rPr>
          <w:rtl/>
        </w:rPr>
      </w:pPr>
    </w:p>
    <w:p w:rsidR="004D58C3" w:rsidRDefault="004D58C3" w:rsidP="005A1CEC">
      <w:pPr>
        <w:rPr>
          <w:rtl/>
        </w:rPr>
      </w:pPr>
      <w:r>
        <w:rPr>
          <w:rFonts w:hint="cs"/>
          <w:rtl/>
        </w:rPr>
        <w:t>אני חושב שנעשה הצבעה חדשה</w:t>
      </w:r>
      <w:r w:rsidR="006C5079">
        <w:rPr>
          <w:rFonts w:hint="cs"/>
          <w:rtl/>
        </w:rPr>
        <w:t>,</w:t>
      </w:r>
      <w:r>
        <w:rPr>
          <w:rFonts w:hint="cs"/>
          <w:rtl/>
        </w:rPr>
        <w:t xml:space="preserve"> כי רק אחד הצביע. </w:t>
      </w:r>
    </w:p>
    <w:p w:rsidR="004D58C3" w:rsidRDefault="004D58C3" w:rsidP="005A1CEC">
      <w:pPr>
        <w:rPr>
          <w:rtl/>
        </w:rPr>
      </w:pPr>
      <w:bookmarkStart w:id="20884" w:name="_ETM_Q43_703932"/>
      <w:bookmarkStart w:id="20885" w:name="_ETM_Q43_703990"/>
      <w:bookmarkEnd w:id="20884"/>
      <w:bookmarkEnd w:id="20885"/>
    </w:p>
    <w:p w:rsidR="004D58C3" w:rsidRDefault="004D58C3" w:rsidP="005A1CEC">
      <w:pPr>
        <w:pStyle w:val="af5"/>
        <w:rPr>
          <w:rtl/>
        </w:rPr>
      </w:pPr>
      <w:bookmarkStart w:id="20886" w:name="ET_interruption_5292_60"/>
      <w:r w:rsidRPr="00717859">
        <w:rPr>
          <w:rStyle w:val="TagStyle"/>
          <w:rtl/>
        </w:rPr>
        <w:t xml:space="preserve"> &lt;&lt; קריאה &gt;&gt;</w:t>
      </w:r>
      <w:r w:rsidRPr="00327F68">
        <w:rPr>
          <w:rStyle w:val="TagStyle"/>
          <w:rtl/>
        </w:rPr>
        <w:t xml:space="preserve"> </w:t>
      </w:r>
      <w:r>
        <w:rPr>
          <w:rtl/>
        </w:rPr>
        <w:t>אוסאמה סעדי (הרשימה המשותפת):</w:t>
      </w:r>
      <w:r w:rsidRPr="00327F68">
        <w:rPr>
          <w:rStyle w:val="TagStyle"/>
          <w:rtl/>
        </w:rPr>
        <w:t xml:space="preserve"> </w:t>
      </w:r>
      <w:r w:rsidRPr="00717859">
        <w:rPr>
          <w:rStyle w:val="TagStyle"/>
          <w:rtl/>
        </w:rPr>
        <w:t>&lt;&lt; קריאה &gt;&gt;</w:t>
      </w:r>
      <w:r>
        <w:rPr>
          <w:rtl/>
        </w:rPr>
        <w:t xml:space="preserve"> </w:t>
      </w:r>
      <w:bookmarkEnd w:id="2088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מיקי, </w:t>
      </w:r>
      <w:bookmarkStart w:id="20887" w:name="_ETM_Q43_704173"/>
      <w:bookmarkEnd w:id="20887"/>
      <w:r>
        <w:rPr>
          <w:rFonts w:hint="cs"/>
          <w:rtl/>
          <w:lang w:eastAsia="he-IL"/>
        </w:rPr>
        <w:t xml:space="preserve">איזו ועדה? </w:t>
      </w:r>
      <w:bookmarkStart w:id="20888" w:name="_ETM_Q43_704252"/>
      <w:bookmarkEnd w:id="20888"/>
    </w:p>
    <w:p w:rsidR="004D58C3" w:rsidRDefault="004D58C3" w:rsidP="005A1CEC">
      <w:pPr>
        <w:rPr>
          <w:rtl/>
          <w:lang w:eastAsia="he-IL"/>
        </w:rPr>
      </w:pPr>
      <w:bookmarkStart w:id="20889" w:name="_ETM_Q43_704300"/>
      <w:bookmarkEnd w:id="20889"/>
    </w:p>
    <w:p w:rsidR="004D58C3" w:rsidRDefault="004D58C3" w:rsidP="005A1CEC">
      <w:pPr>
        <w:pStyle w:val="af6"/>
        <w:rPr>
          <w:rtl/>
        </w:rPr>
      </w:pPr>
      <w:bookmarkStart w:id="20890" w:name="ET_yor_6030_61"/>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890"/>
    </w:p>
    <w:p w:rsidR="004D58C3" w:rsidRDefault="004D58C3" w:rsidP="00430B16">
      <w:pPr>
        <w:rPr>
          <w:rtl/>
          <w:lang w:eastAsia="he-IL"/>
        </w:rPr>
      </w:pPr>
    </w:p>
    <w:p w:rsidR="004D58C3" w:rsidRDefault="004D58C3" w:rsidP="005A1CEC">
      <w:pPr>
        <w:rPr>
          <w:rtl/>
          <w:lang w:eastAsia="he-IL"/>
        </w:rPr>
      </w:pPr>
      <w:bookmarkStart w:id="20891" w:name="_ETM_Q43_705385"/>
      <w:bookmarkEnd w:id="20891"/>
      <w:r>
        <w:rPr>
          <w:rFonts w:hint="cs"/>
          <w:rtl/>
          <w:lang w:eastAsia="he-IL"/>
        </w:rPr>
        <w:t xml:space="preserve">אנחנו רוצים לעשות הצבעה מסודרת. </w:t>
      </w:r>
    </w:p>
    <w:p w:rsidR="004D58C3" w:rsidRDefault="004D58C3" w:rsidP="005A1CEC">
      <w:pPr>
        <w:rPr>
          <w:rtl/>
          <w:lang w:eastAsia="he-IL"/>
        </w:rPr>
      </w:pPr>
      <w:bookmarkStart w:id="20892" w:name="_ETM_Q43_705271"/>
      <w:bookmarkStart w:id="20893" w:name="_ETM_Q43_705323"/>
      <w:bookmarkEnd w:id="20892"/>
      <w:bookmarkEnd w:id="20893"/>
    </w:p>
    <w:p w:rsidR="004D58C3" w:rsidRDefault="004D58C3" w:rsidP="005A1CEC">
      <w:pPr>
        <w:pStyle w:val="af5"/>
        <w:rPr>
          <w:rtl/>
        </w:rPr>
      </w:pPr>
      <w:bookmarkStart w:id="20894" w:name="ET_interruption_5292_62"/>
      <w:r w:rsidRPr="00717859">
        <w:rPr>
          <w:rStyle w:val="TagStyle"/>
          <w:rtl/>
        </w:rPr>
        <w:t xml:space="preserve"> &lt;&lt; קריאה &gt;&gt;</w:t>
      </w:r>
      <w:r w:rsidRPr="00327F68">
        <w:rPr>
          <w:rStyle w:val="TagStyle"/>
          <w:rtl/>
        </w:rPr>
        <w:t xml:space="preserve"> </w:t>
      </w:r>
      <w:r>
        <w:rPr>
          <w:rtl/>
        </w:rPr>
        <w:t>אוסאמה סעדי (הרשימה המשותפת):</w:t>
      </w:r>
      <w:r w:rsidRPr="00327F68">
        <w:rPr>
          <w:rStyle w:val="TagStyle"/>
          <w:rtl/>
        </w:rPr>
        <w:t xml:space="preserve"> </w:t>
      </w:r>
      <w:r w:rsidRPr="00717859">
        <w:rPr>
          <w:rStyle w:val="TagStyle"/>
          <w:rtl/>
        </w:rPr>
        <w:t>&lt;&lt; קריאה &gt;&gt;</w:t>
      </w:r>
      <w:r>
        <w:rPr>
          <w:rtl/>
        </w:rPr>
        <w:t xml:space="preserve"> </w:t>
      </w:r>
      <w:bookmarkEnd w:id="20894"/>
    </w:p>
    <w:p w:rsidR="004D58C3" w:rsidRDefault="004D58C3" w:rsidP="00430B16">
      <w:pPr>
        <w:rPr>
          <w:rtl/>
          <w:lang w:eastAsia="he-IL"/>
        </w:rPr>
      </w:pPr>
    </w:p>
    <w:p w:rsidR="004D58C3" w:rsidRDefault="004D58C3" w:rsidP="005A1CEC">
      <w:pPr>
        <w:rPr>
          <w:rtl/>
          <w:lang w:eastAsia="he-IL"/>
        </w:rPr>
      </w:pPr>
      <w:bookmarkStart w:id="20895" w:name="_ETM_Q43_705803"/>
      <w:bookmarkStart w:id="20896" w:name="_ETM_Q43_706042"/>
      <w:bookmarkStart w:id="20897" w:name="_ETM_Q43_706109"/>
      <w:bookmarkEnd w:id="20895"/>
      <w:bookmarkEnd w:id="20896"/>
      <w:bookmarkEnd w:id="20897"/>
      <w:r>
        <w:rPr>
          <w:rFonts w:hint="cs"/>
          <w:rtl/>
          <w:lang w:eastAsia="he-IL"/>
        </w:rPr>
        <w:t xml:space="preserve">לאיזה ועדה? </w:t>
      </w:r>
      <w:bookmarkStart w:id="20898" w:name="_ETM_Q43_706971"/>
      <w:bookmarkEnd w:id="20898"/>
    </w:p>
    <w:p w:rsidR="004D58C3" w:rsidRDefault="004D58C3" w:rsidP="005A1CEC">
      <w:pPr>
        <w:rPr>
          <w:rtl/>
          <w:lang w:eastAsia="he-IL"/>
        </w:rPr>
      </w:pPr>
      <w:bookmarkStart w:id="20899" w:name="_ETM_Q43_707027"/>
      <w:bookmarkEnd w:id="20899"/>
    </w:p>
    <w:p w:rsidR="004D58C3" w:rsidRDefault="004D58C3" w:rsidP="005A1CEC">
      <w:pPr>
        <w:pStyle w:val="af6"/>
        <w:rPr>
          <w:rtl/>
        </w:rPr>
      </w:pPr>
      <w:bookmarkStart w:id="20900" w:name="ET_yor_6030_63"/>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90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לוועדת </w:t>
      </w:r>
      <w:bookmarkStart w:id="20901" w:name="_ETM_Q43_709578"/>
      <w:bookmarkEnd w:id="20901"/>
      <w:r>
        <w:rPr>
          <w:rFonts w:hint="cs"/>
          <w:rtl/>
          <w:lang w:eastAsia="he-IL"/>
        </w:rPr>
        <w:t xml:space="preserve">החוץ והביטחון. </w:t>
      </w:r>
    </w:p>
    <w:p w:rsidR="004D58C3" w:rsidRDefault="004D58C3" w:rsidP="005A1CEC">
      <w:pPr>
        <w:rPr>
          <w:rtl/>
          <w:lang w:eastAsia="he-IL"/>
        </w:rPr>
      </w:pPr>
    </w:p>
    <w:p w:rsidR="004D58C3" w:rsidRDefault="004D58C3" w:rsidP="005A1CEC">
      <w:pPr>
        <w:pStyle w:val="af5"/>
        <w:rPr>
          <w:rtl/>
        </w:rPr>
      </w:pPr>
      <w:bookmarkStart w:id="20902" w:name="ET_interruption_5292_64"/>
      <w:r w:rsidRPr="00717859">
        <w:rPr>
          <w:rStyle w:val="TagStyle"/>
          <w:rtl/>
        </w:rPr>
        <w:t xml:space="preserve"> &lt;&lt; קריאה &gt;&gt;</w:t>
      </w:r>
      <w:r w:rsidRPr="00327F68">
        <w:rPr>
          <w:rStyle w:val="TagStyle"/>
          <w:rtl/>
        </w:rPr>
        <w:t xml:space="preserve"> </w:t>
      </w:r>
      <w:r>
        <w:rPr>
          <w:rtl/>
        </w:rPr>
        <w:t>אוסאמה סעדי (הרשימה המשותפת):</w:t>
      </w:r>
      <w:r w:rsidRPr="00327F68">
        <w:rPr>
          <w:rStyle w:val="TagStyle"/>
          <w:rtl/>
        </w:rPr>
        <w:t xml:space="preserve"> </w:t>
      </w:r>
      <w:r w:rsidRPr="00717859">
        <w:rPr>
          <w:rStyle w:val="TagStyle"/>
          <w:rtl/>
        </w:rPr>
        <w:t>&lt;&lt; קריאה &gt;&gt;</w:t>
      </w:r>
      <w:r>
        <w:rPr>
          <w:rtl/>
        </w:rPr>
        <w:t xml:space="preserve"> </w:t>
      </w:r>
      <w:bookmarkEnd w:id="20902"/>
    </w:p>
    <w:p w:rsidR="004D58C3" w:rsidRDefault="004D58C3" w:rsidP="00430B16">
      <w:pPr>
        <w:rPr>
          <w:rtl/>
          <w:lang w:eastAsia="he-IL"/>
        </w:rPr>
      </w:pPr>
    </w:p>
    <w:p w:rsidR="004D58C3" w:rsidRDefault="004D58C3" w:rsidP="005A1CEC">
      <w:pPr>
        <w:rPr>
          <w:rtl/>
          <w:lang w:eastAsia="he-IL"/>
        </w:rPr>
      </w:pPr>
      <w:bookmarkStart w:id="20903" w:name="_ETM_Q43_709888"/>
      <w:bookmarkStart w:id="20904" w:name="_ETM_Q43_710141"/>
      <w:bookmarkStart w:id="20905" w:name="_ETM_Q43_710180"/>
      <w:bookmarkEnd w:id="20903"/>
      <w:bookmarkEnd w:id="20904"/>
      <w:bookmarkEnd w:id="20905"/>
      <w:r>
        <w:rPr>
          <w:rFonts w:hint="cs"/>
          <w:rtl/>
          <w:lang w:eastAsia="he-IL"/>
        </w:rPr>
        <w:t xml:space="preserve">לא, אנחנו מציעים כלכלה. </w:t>
      </w:r>
    </w:p>
    <w:p w:rsidR="004D58C3" w:rsidRDefault="004D58C3" w:rsidP="005A1CEC">
      <w:pPr>
        <w:rPr>
          <w:rtl/>
          <w:lang w:eastAsia="he-IL"/>
        </w:rPr>
      </w:pPr>
      <w:bookmarkStart w:id="20906" w:name="_ETM_Q43_712970"/>
      <w:bookmarkStart w:id="20907" w:name="_ETM_Q43_713022"/>
      <w:bookmarkEnd w:id="20906"/>
      <w:bookmarkEnd w:id="20907"/>
    </w:p>
    <w:p w:rsidR="004D58C3" w:rsidRDefault="004D58C3" w:rsidP="005A1CEC">
      <w:pPr>
        <w:pStyle w:val="af6"/>
        <w:rPr>
          <w:rtl/>
        </w:rPr>
      </w:pPr>
      <w:bookmarkStart w:id="20908" w:name="ET_yor_6030_65"/>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908"/>
    </w:p>
    <w:p w:rsidR="004D58C3" w:rsidRDefault="004D58C3" w:rsidP="00430B16">
      <w:pPr>
        <w:rPr>
          <w:rtl/>
          <w:lang w:eastAsia="he-IL"/>
        </w:rPr>
      </w:pPr>
    </w:p>
    <w:p w:rsidR="004D58C3" w:rsidRDefault="004D58C3" w:rsidP="005A1CEC">
      <w:pPr>
        <w:rPr>
          <w:rtl/>
          <w:lang w:eastAsia="he-IL"/>
        </w:rPr>
      </w:pPr>
      <w:bookmarkStart w:id="20909" w:name="_ETM_Q43_714090"/>
      <w:bookmarkEnd w:id="20909"/>
      <w:r>
        <w:rPr>
          <w:rFonts w:hint="cs"/>
          <w:rtl/>
          <w:lang w:eastAsia="he-IL"/>
        </w:rPr>
        <w:t xml:space="preserve">אתה מציע כלכלה. מה רוצה המציעה? </w:t>
      </w:r>
    </w:p>
    <w:p w:rsidR="004D58C3" w:rsidRDefault="004D58C3" w:rsidP="005A1CEC">
      <w:pPr>
        <w:rPr>
          <w:rtl/>
          <w:lang w:eastAsia="he-IL"/>
        </w:rPr>
      </w:pPr>
      <w:bookmarkStart w:id="20910" w:name="_ETM_Q43_717179"/>
      <w:bookmarkStart w:id="20911" w:name="_ETM_Q43_717231"/>
      <w:bookmarkEnd w:id="20910"/>
      <w:bookmarkEnd w:id="20911"/>
    </w:p>
    <w:p w:rsidR="004D58C3" w:rsidRDefault="004D58C3" w:rsidP="005A1CEC">
      <w:pPr>
        <w:pStyle w:val="af5"/>
        <w:rPr>
          <w:rtl/>
        </w:rPr>
      </w:pPr>
      <w:bookmarkStart w:id="20912" w:name="ET_interruption_5768_66"/>
      <w:r w:rsidRPr="00717859">
        <w:rPr>
          <w:rStyle w:val="TagStyle"/>
          <w:rtl/>
        </w:rPr>
        <w:t xml:space="preserve"> &lt;&lt; קריאה &gt;&gt;</w:t>
      </w:r>
      <w:r w:rsidRPr="00327F68">
        <w:rPr>
          <w:rStyle w:val="TagStyle"/>
          <w:rtl/>
        </w:rPr>
        <w:t xml:space="preserve"> </w:t>
      </w:r>
      <w:r>
        <w:rPr>
          <w:rtl/>
        </w:rPr>
        <w:t>קרן ברק (הליכוד):</w:t>
      </w:r>
      <w:r w:rsidRPr="00327F68">
        <w:rPr>
          <w:rStyle w:val="TagStyle"/>
          <w:rtl/>
        </w:rPr>
        <w:t xml:space="preserve"> </w:t>
      </w:r>
      <w:r w:rsidRPr="00717859">
        <w:rPr>
          <w:rStyle w:val="TagStyle"/>
          <w:rtl/>
        </w:rPr>
        <w:t>&lt;&lt; קריאה &gt;&gt;</w:t>
      </w:r>
      <w:r>
        <w:rPr>
          <w:rtl/>
        </w:rPr>
        <w:t xml:space="preserve"> </w:t>
      </w:r>
      <w:bookmarkEnd w:id="20912"/>
    </w:p>
    <w:p w:rsidR="004D58C3" w:rsidRDefault="004D58C3" w:rsidP="00430B16">
      <w:pPr>
        <w:rPr>
          <w:rtl/>
          <w:lang w:eastAsia="he-IL"/>
        </w:rPr>
      </w:pPr>
    </w:p>
    <w:p w:rsidR="004D58C3" w:rsidRDefault="004D58C3" w:rsidP="005B6D06">
      <w:pPr>
        <w:rPr>
          <w:rtl/>
          <w:lang w:eastAsia="he-IL"/>
        </w:rPr>
      </w:pPr>
      <w:bookmarkStart w:id="20913" w:name="_ETM_Q43_717898"/>
      <w:bookmarkEnd w:id="20913"/>
      <w:r>
        <w:rPr>
          <w:rFonts w:hint="cs"/>
          <w:rtl/>
          <w:lang w:eastAsia="he-IL"/>
        </w:rPr>
        <w:t>ל</w:t>
      </w:r>
      <w:bookmarkStart w:id="20914" w:name="_ETM_Q43_718175"/>
      <w:bookmarkEnd w:id="20914"/>
      <w:r>
        <w:rPr>
          <w:rFonts w:hint="cs"/>
          <w:rtl/>
          <w:lang w:eastAsia="he-IL"/>
        </w:rPr>
        <w:t>א</w:t>
      </w:r>
      <w:bookmarkStart w:id="20915" w:name="_ETM_Q43_718244"/>
      <w:bookmarkEnd w:id="20915"/>
      <w:r>
        <w:rPr>
          <w:rFonts w:hint="cs"/>
          <w:rtl/>
          <w:lang w:eastAsia="he-IL"/>
        </w:rPr>
        <w:t>, אנחנו לא רוצים</w:t>
      </w:r>
      <w:r w:rsidR="005B6D06">
        <w:rPr>
          <w:rFonts w:hint="cs"/>
          <w:rtl/>
          <w:lang w:eastAsia="he-IL"/>
        </w:rPr>
        <w:t>.</w:t>
      </w:r>
      <w:r>
        <w:rPr>
          <w:rFonts w:hint="cs"/>
          <w:rtl/>
          <w:lang w:eastAsia="he-IL"/>
        </w:rPr>
        <w:t xml:space="preserve"> אולי פנים </w:t>
      </w:r>
      <w:bookmarkStart w:id="20916" w:name="_ETM_Q43_719284"/>
      <w:bookmarkEnd w:id="20916"/>
      <w:r>
        <w:rPr>
          <w:rFonts w:hint="cs"/>
          <w:rtl/>
          <w:lang w:eastAsia="he-IL"/>
        </w:rPr>
        <w:t xml:space="preserve">וזהו? </w:t>
      </w:r>
    </w:p>
    <w:p w:rsidR="004D58C3" w:rsidRPr="00327F68" w:rsidRDefault="004D58C3" w:rsidP="005A1CEC">
      <w:pPr>
        <w:rPr>
          <w:rtl/>
          <w:lang w:eastAsia="he-IL"/>
        </w:rPr>
      </w:pPr>
      <w:bookmarkStart w:id="20917" w:name="_ETM_Q43_720757"/>
      <w:bookmarkStart w:id="20918" w:name="_ETM_Q43_720820"/>
      <w:bookmarkEnd w:id="20917"/>
      <w:bookmarkEnd w:id="20918"/>
    </w:p>
    <w:p w:rsidR="004D58C3" w:rsidRDefault="004D58C3" w:rsidP="005A1CEC">
      <w:pPr>
        <w:pStyle w:val="af5"/>
        <w:rPr>
          <w:rtl/>
        </w:rPr>
      </w:pPr>
      <w:bookmarkStart w:id="20919" w:name="ET_interruption_5292_67"/>
      <w:r w:rsidRPr="00717859">
        <w:rPr>
          <w:rStyle w:val="TagStyle"/>
          <w:rtl/>
        </w:rPr>
        <w:t xml:space="preserve"> &lt;&lt; קריאה &gt;&gt;</w:t>
      </w:r>
      <w:r w:rsidRPr="00327F68">
        <w:rPr>
          <w:rStyle w:val="TagStyle"/>
          <w:rtl/>
        </w:rPr>
        <w:t xml:space="preserve"> </w:t>
      </w:r>
      <w:r>
        <w:rPr>
          <w:rtl/>
        </w:rPr>
        <w:t>אוסאמה סעדי (הרשימה המשותפת):</w:t>
      </w:r>
      <w:r w:rsidRPr="00327F68">
        <w:rPr>
          <w:rStyle w:val="TagStyle"/>
          <w:rtl/>
        </w:rPr>
        <w:t xml:space="preserve"> </w:t>
      </w:r>
      <w:r w:rsidRPr="00717859">
        <w:rPr>
          <w:rStyle w:val="TagStyle"/>
          <w:rtl/>
        </w:rPr>
        <w:t>&lt;&lt; קריאה &gt;&gt;</w:t>
      </w:r>
      <w:r>
        <w:rPr>
          <w:rtl/>
        </w:rPr>
        <w:t xml:space="preserve"> </w:t>
      </w:r>
      <w:bookmarkEnd w:id="20919"/>
    </w:p>
    <w:p w:rsidR="004D58C3" w:rsidRDefault="004D58C3" w:rsidP="00430B16">
      <w:pPr>
        <w:rPr>
          <w:rtl/>
          <w:lang w:eastAsia="he-IL"/>
        </w:rPr>
      </w:pPr>
    </w:p>
    <w:p w:rsidR="004D58C3" w:rsidRDefault="004D58C3" w:rsidP="005A1CEC">
      <w:pPr>
        <w:rPr>
          <w:rtl/>
          <w:lang w:eastAsia="he-IL"/>
        </w:rPr>
      </w:pPr>
      <w:bookmarkStart w:id="20920" w:name="_ETM_Q43_723762"/>
      <w:bookmarkEnd w:id="20920"/>
      <w:r>
        <w:rPr>
          <w:rFonts w:hint="cs"/>
          <w:rtl/>
          <w:lang w:eastAsia="he-IL"/>
        </w:rPr>
        <w:t>א</w:t>
      </w:r>
      <w:bookmarkStart w:id="20921" w:name="_ETM_Q43_724024"/>
      <w:bookmarkStart w:id="20922" w:name="_ETM_Q43_724081"/>
      <w:bookmarkEnd w:id="20921"/>
      <w:bookmarkEnd w:id="20922"/>
      <w:r>
        <w:rPr>
          <w:rFonts w:hint="cs"/>
          <w:rtl/>
          <w:lang w:eastAsia="he-IL"/>
        </w:rPr>
        <w:t xml:space="preserve">ז ועדת הכנסת. </w:t>
      </w:r>
    </w:p>
    <w:p w:rsidR="004D58C3" w:rsidRDefault="004D58C3" w:rsidP="005A1CEC">
      <w:pPr>
        <w:rPr>
          <w:rtl/>
          <w:lang w:eastAsia="he-IL"/>
        </w:rPr>
      </w:pPr>
      <w:bookmarkStart w:id="20923" w:name="_ETM_Q43_723849"/>
      <w:bookmarkStart w:id="20924" w:name="_ETM_Q43_723911"/>
      <w:bookmarkEnd w:id="20923"/>
      <w:bookmarkEnd w:id="20924"/>
    </w:p>
    <w:p w:rsidR="004D58C3" w:rsidRDefault="004D58C3" w:rsidP="005A1CEC">
      <w:pPr>
        <w:pStyle w:val="af5"/>
        <w:rPr>
          <w:rtl/>
        </w:rPr>
      </w:pPr>
      <w:bookmarkStart w:id="20925" w:name="ET_interruption_5768_68"/>
      <w:r w:rsidRPr="00717859">
        <w:rPr>
          <w:rStyle w:val="TagStyle"/>
          <w:rtl/>
        </w:rPr>
        <w:t xml:space="preserve"> &lt;&lt; קריאה &gt;&gt;</w:t>
      </w:r>
      <w:r w:rsidRPr="00327F68">
        <w:rPr>
          <w:rStyle w:val="TagStyle"/>
          <w:rtl/>
        </w:rPr>
        <w:t xml:space="preserve"> </w:t>
      </w:r>
      <w:r>
        <w:rPr>
          <w:rtl/>
        </w:rPr>
        <w:t>קרן ברק (הליכוד):</w:t>
      </w:r>
      <w:r w:rsidRPr="00327F68">
        <w:rPr>
          <w:rStyle w:val="TagStyle"/>
          <w:rtl/>
        </w:rPr>
        <w:t xml:space="preserve"> </w:t>
      </w:r>
      <w:r w:rsidRPr="00717859">
        <w:rPr>
          <w:rStyle w:val="TagStyle"/>
          <w:rtl/>
        </w:rPr>
        <w:t>&lt;&lt; קריאה &gt;&gt;</w:t>
      </w:r>
      <w:r>
        <w:rPr>
          <w:rtl/>
        </w:rPr>
        <w:t xml:space="preserve"> </w:t>
      </w:r>
      <w:bookmarkEnd w:id="20925"/>
    </w:p>
    <w:p w:rsidR="004D58C3" w:rsidRDefault="004D58C3" w:rsidP="00430B16">
      <w:pPr>
        <w:rPr>
          <w:rtl/>
          <w:lang w:eastAsia="he-IL"/>
        </w:rPr>
      </w:pPr>
    </w:p>
    <w:p w:rsidR="004D58C3" w:rsidRDefault="004D58C3" w:rsidP="005A1CEC">
      <w:pPr>
        <w:rPr>
          <w:rtl/>
          <w:lang w:eastAsia="he-IL"/>
        </w:rPr>
      </w:pPr>
      <w:bookmarkStart w:id="20926" w:name="_ETM_Q43_724216"/>
      <w:bookmarkEnd w:id="20926"/>
      <w:r>
        <w:rPr>
          <w:rFonts w:hint="cs"/>
          <w:rtl/>
          <w:lang w:eastAsia="he-IL"/>
        </w:rPr>
        <w:t>א</w:t>
      </w:r>
      <w:bookmarkStart w:id="20927" w:name="_ETM_Q43_724459"/>
      <w:bookmarkEnd w:id="20927"/>
      <w:r>
        <w:rPr>
          <w:rFonts w:hint="cs"/>
          <w:rtl/>
          <w:lang w:eastAsia="he-IL"/>
        </w:rPr>
        <w:t>תה</w:t>
      </w:r>
      <w:bookmarkStart w:id="20928" w:name="_ETM_Q43_724522"/>
      <w:bookmarkEnd w:id="20928"/>
      <w:r>
        <w:rPr>
          <w:rFonts w:hint="cs"/>
          <w:rtl/>
          <w:lang w:eastAsia="he-IL"/>
        </w:rPr>
        <w:t xml:space="preserve"> רוצה לתקוע את זה? </w:t>
      </w:r>
    </w:p>
    <w:p w:rsidR="004D58C3" w:rsidRDefault="004D58C3" w:rsidP="005A1CEC">
      <w:pPr>
        <w:rPr>
          <w:rtl/>
          <w:lang w:eastAsia="he-IL"/>
        </w:rPr>
      </w:pPr>
      <w:bookmarkStart w:id="20929" w:name="_ETM_Q43_727127"/>
      <w:bookmarkStart w:id="20930" w:name="_ETM_Q43_727194"/>
      <w:bookmarkEnd w:id="20929"/>
      <w:bookmarkEnd w:id="20930"/>
    </w:p>
    <w:p w:rsidR="004D58C3" w:rsidRDefault="004D58C3" w:rsidP="005A1CEC">
      <w:pPr>
        <w:pStyle w:val="af5"/>
        <w:rPr>
          <w:rtl/>
        </w:rPr>
      </w:pPr>
      <w:bookmarkStart w:id="20931" w:name="ET_interruption_5292_69"/>
      <w:r w:rsidRPr="00717859">
        <w:rPr>
          <w:rStyle w:val="TagStyle"/>
          <w:rtl/>
        </w:rPr>
        <w:t xml:space="preserve"> &lt;&lt; קריאה &gt;&gt;</w:t>
      </w:r>
      <w:r w:rsidRPr="00327F68">
        <w:rPr>
          <w:rStyle w:val="TagStyle"/>
          <w:rtl/>
        </w:rPr>
        <w:t xml:space="preserve"> </w:t>
      </w:r>
      <w:r>
        <w:rPr>
          <w:rtl/>
        </w:rPr>
        <w:t>אוסאמה סעדי (הרשימה המשותפת):</w:t>
      </w:r>
      <w:r w:rsidRPr="00327F68">
        <w:rPr>
          <w:rStyle w:val="TagStyle"/>
          <w:rtl/>
        </w:rPr>
        <w:t xml:space="preserve"> </w:t>
      </w:r>
      <w:r w:rsidRPr="00717859">
        <w:rPr>
          <w:rStyle w:val="TagStyle"/>
          <w:rtl/>
        </w:rPr>
        <w:t>&lt;&lt; קריאה &gt;&gt;</w:t>
      </w:r>
      <w:r>
        <w:rPr>
          <w:rtl/>
        </w:rPr>
        <w:t xml:space="preserve"> </w:t>
      </w:r>
      <w:bookmarkEnd w:id="20931"/>
    </w:p>
    <w:p w:rsidR="004D58C3" w:rsidRDefault="004D58C3" w:rsidP="00430B16">
      <w:pPr>
        <w:rPr>
          <w:rtl/>
          <w:lang w:eastAsia="he-IL"/>
        </w:rPr>
      </w:pPr>
    </w:p>
    <w:p w:rsidR="004D58C3" w:rsidRDefault="004D58C3" w:rsidP="005A1CEC">
      <w:pPr>
        <w:rPr>
          <w:rtl/>
        </w:rPr>
      </w:pPr>
      <w:bookmarkStart w:id="20932" w:name="_ETM_Q43_729498"/>
      <w:bookmarkStart w:id="20933" w:name="_ETM_Q43_729740"/>
      <w:bookmarkStart w:id="20934" w:name="_ETM_Q43_729782"/>
      <w:bookmarkEnd w:id="20932"/>
      <w:bookmarkEnd w:id="20933"/>
      <w:bookmarkEnd w:id="20934"/>
      <w:r>
        <w:rPr>
          <w:rFonts w:hint="cs"/>
          <w:rtl/>
        </w:rPr>
        <w:t xml:space="preserve">ועדת הפנים? </w:t>
      </w:r>
    </w:p>
    <w:p w:rsidR="004D58C3" w:rsidRDefault="004D58C3" w:rsidP="005A1CEC">
      <w:pPr>
        <w:rPr>
          <w:rtl/>
        </w:rPr>
      </w:pPr>
      <w:bookmarkStart w:id="20935" w:name="_ETM_Q43_730711"/>
      <w:bookmarkStart w:id="20936" w:name="_ETM_Q43_730781"/>
      <w:bookmarkEnd w:id="20935"/>
      <w:bookmarkEnd w:id="20936"/>
    </w:p>
    <w:p w:rsidR="004D58C3" w:rsidRDefault="004D58C3" w:rsidP="005A1CEC">
      <w:pPr>
        <w:pStyle w:val="af6"/>
        <w:rPr>
          <w:rtl/>
        </w:rPr>
      </w:pPr>
      <w:bookmarkStart w:id="20937" w:name="ET_yor_6030_70"/>
      <w:r w:rsidRPr="00717859">
        <w:rPr>
          <w:rStyle w:val="TagStyle"/>
          <w:rtl/>
        </w:rPr>
        <w:t xml:space="preserve"> &lt;&lt; יור &gt;&gt;</w:t>
      </w:r>
      <w:r w:rsidRPr="00327F68">
        <w:rPr>
          <w:rStyle w:val="TagStyle"/>
          <w:rtl/>
        </w:rPr>
        <w:t xml:space="preserve"> </w:t>
      </w:r>
      <w:r>
        <w:rPr>
          <w:rtl/>
        </w:rPr>
        <w:t>היו"ר מכלוף מיקי זוהר:</w:t>
      </w:r>
      <w:r w:rsidRPr="00327F68">
        <w:rPr>
          <w:rStyle w:val="TagStyle"/>
          <w:rtl/>
        </w:rPr>
        <w:t xml:space="preserve"> </w:t>
      </w:r>
      <w:r w:rsidRPr="00717859">
        <w:rPr>
          <w:rStyle w:val="TagStyle"/>
          <w:rtl/>
        </w:rPr>
        <w:t>&lt;&lt; יור &gt;&gt;</w:t>
      </w:r>
      <w:r>
        <w:rPr>
          <w:rtl/>
        </w:rPr>
        <w:t xml:space="preserve"> </w:t>
      </w:r>
      <w:bookmarkEnd w:id="20937"/>
    </w:p>
    <w:p w:rsidR="004D58C3" w:rsidRDefault="004D58C3" w:rsidP="00430B16">
      <w:pPr>
        <w:rPr>
          <w:rtl/>
          <w:lang w:eastAsia="he-IL"/>
        </w:rPr>
      </w:pPr>
    </w:p>
    <w:p w:rsidR="006C5079" w:rsidRDefault="004D58C3" w:rsidP="006C5079">
      <w:pPr>
        <w:rPr>
          <w:rtl/>
          <w:lang w:eastAsia="he-IL"/>
        </w:rPr>
      </w:pPr>
      <w:bookmarkStart w:id="20938" w:name="_ETM_Q43_732023"/>
      <w:bookmarkEnd w:id="20938"/>
      <w:r>
        <w:rPr>
          <w:rFonts w:hint="cs"/>
          <w:rtl/>
          <w:lang w:eastAsia="he-IL"/>
        </w:rPr>
        <w:t xml:space="preserve">ועדת </w:t>
      </w:r>
      <w:bookmarkStart w:id="20939" w:name="_ETM_Q43_732616"/>
      <w:bookmarkEnd w:id="20939"/>
      <w:r>
        <w:rPr>
          <w:rFonts w:hint="cs"/>
          <w:rtl/>
          <w:lang w:eastAsia="he-IL"/>
        </w:rPr>
        <w:t>הפנים. טוב, הצבעה למעבר לוועדת הפנים</w:t>
      </w:r>
      <w:r w:rsidR="006C5079">
        <w:rPr>
          <w:rFonts w:hint="cs"/>
          <w:rtl/>
          <w:lang w:eastAsia="he-IL"/>
        </w:rPr>
        <w:t>.</w:t>
      </w:r>
      <w:r>
        <w:rPr>
          <w:rFonts w:hint="cs"/>
          <w:rtl/>
          <w:lang w:eastAsia="he-IL"/>
        </w:rPr>
        <w:t xml:space="preserve"> </w:t>
      </w:r>
    </w:p>
    <w:p w:rsidR="006C5079" w:rsidRDefault="006C5079" w:rsidP="006C5079">
      <w:pPr>
        <w:rPr>
          <w:rtl/>
          <w:lang w:eastAsia="he-IL"/>
        </w:rPr>
      </w:pPr>
    </w:p>
    <w:p w:rsidR="004D58C3" w:rsidRPr="00327F68" w:rsidRDefault="004D58C3" w:rsidP="006C5079">
      <w:pPr>
        <w:rPr>
          <w:rtl/>
          <w:lang w:eastAsia="he-IL"/>
        </w:rPr>
      </w:pPr>
      <w:r>
        <w:rPr>
          <w:rFonts w:hint="cs"/>
          <w:rtl/>
          <w:lang w:eastAsia="he-IL"/>
        </w:rPr>
        <w:t xml:space="preserve">אני מבקש להצביע </w:t>
      </w:r>
      <w:bookmarkStart w:id="20940" w:name="_ETM_Q43_741823"/>
      <w:bookmarkEnd w:id="20940"/>
      <w:r w:rsidR="006C5079">
        <w:rPr>
          <w:rFonts w:hint="eastAsia"/>
          <w:rtl/>
          <w:lang w:eastAsia="he-IL"/>
        </w:rPr>
        <w:t xml:space="preserve">– </w:t>
      </w:r>
      <w:r>
        <w:rPr>
          <w:rFonts w:hint="cs"/>
          <w:rtl/>
          <w:lang w:eastAsia="he-IL"/>
        </w:rPr>
        <w:t xml:space="preserve">מי בעד ומי נגד ועדת הפנים? </w:t>
      </w:r>
    </w:p>
    <w:p w:rsidR="004D58C3" w:rsidRDefault="004D58C3" w:rsidP="005A1CEC">
      <w:pPr>
        <w:rPr>
          <w:rtl/>
        </w:rPr>
      </w:pPr>
    </w:p>
    <w:p w:rsidR="004D58C3" w:rsidRDefault="004D58C3" w:rsidP="005A1CEC">
      <w:pPr>
        <w:pStyle w:val="af1"/>
        <w:keepNext/>
        <w:rPr>
          <w:rtl/>
        </w:rPr>
      </w:pPr>
      <w:r>
        <w:rPr>
          <w:rtl/>
        </w:rPr>
        <w:t>הצבעה מס'</w:t>
      </w:r>
      <w:r>
        <w:rPr>
          <w:rFonts w:hint="cs"/>
          <w:rtl/>
        </w:rPr>
        <w:t xml:space="preserve"> 12</w:t>
      </w:r>
    </w:p>
    <w:p w:rsidR="004D58C3" w:rsidRDefault="004D58C3" w:rsidP="005A1CEC">
      <w:pPr>
        <w:pStyle w:val="--"/>
        <w:keepNext/>
        <w:rPr>
          <w:rtl/>
        </w:rPr>
      </w:pPr>
    </w:p>
    <w:p w:rsidR="004D58C3" w:rsidRDefault="004D58C3" w:rsidP="005A1CEC">
      <w:pPr>
        <w:pStyle w:val="--"/>
        <w:keepNext/>
        <w:rPr>
          <w:rtl/>
        </w:rPr>
      </w:pPr>
      <w:r>
        <w:rPr>
          <w:rtl/>
        </w:rPr>
        <w:t>בעד</w:t>
      </w:r>
      <w:r>
        <w:rPr>
          <w:rFonts w:hint="cs"/>
          <w:rtl/>
        </w:rPr>
        <w:t xml:space="preserve"> ההצעה להעביר את הנושא לוועדה</w:t>
      </w:r>
      <w:r>
        <w:rPr>
          <w:rtl/>
        </w:rPr>
        <w:t xml:space="preserve"> –</w:t>
      </w:r>
      <w:r>
        <w:rPr>
          <w:rFonts w:hint="cs"/>
          <w:rtl/>
        </w:rPr>
        <w:t xml:space="preserve"> 2</w:t>
      </w:r>
      <w:r>
        <w:rPr>
          <w:rtl/>
        </w:rPr>
        <w:t xml:space="preserve"> </w:t>
      </w:r>
    </w:p>
    <w:p w:rsidR="004D58C3" w:rsidRDefault="004D58C3" w:rsidP="005A1CEC">
      <w:pPr>
        <w:pStyle w:val="--"/>
        <w:keepNext/>
        <w:rPr>
          <w:rtl/>
        </w:rPr>
      </w:pPr>
      <w:r>
        <w:rPr>
          <w:rtl/>
        </w:rPr>
        <w:t>נגד –</w:t>
      </w:r>
      <w:r>
        <w:rPr>
          <w:rFonts w:hint="cs"/>
          <w:rtl/>
        </w:rPr>
        <w:t xml:space="preserve"> אין</w:t>
      </w:r>
      <w:r>
        <w:rPr>
          <w:rtl/>
        </w:rPr>
        <w:t xml:space="preserve"> </w:t>
      </w:r>
    </w:p>
    <w:p w:rsidR="004D58C3" w:rsidRDefault="004D58C3" w:rsidP="005A1CEC">
      <w:pPr>
        <w:pStyle w:val="--"/>
        <w:keepNext/>
        <w:rPr>
          <w:rtl/>
        </w:rPr>
      </w:pPr>
      <w:r>
        <w:rPr>
          <w:rtl/>
        </w:rPr>
        <w:t>נמנעים –</w:t>
      </w:r>
      <w:r>
        <w:rPr>
          <w:rFonts w:hint="cs"/>
          <w:rtl/>
        </w:rPr>
        <w:t xml:space="preserve"> אין</w:t>
      </w:r>
      <w:r>
        <w:rPr>
          <w:rtl/>
        </w:rPr>
        <w:t xml:space="preserve"> </w:t>
      </w:r>
    </w:p>
    <w:p w:rsidR="004D58C3" w:rsidRDefault="004D58C3" w:rsidP="005A1CEC">
      <w:pPr>
        <w:pStyle w:val="af2"/>
        <w:rPr>
          <w:rtl/>
        </w:rPr>
      </w:pPr>
      <w:r>
        <w:rPr>
          <w:rFonts w:hint="cs"/>
          <w:rtl/>
        </w:rPr>
        <w:t>ההצעה להעביר את הנושא לוועדת הפנים והגנת הסביבה נתקבלה.</w:t>
      </w:r>
    </w:p>
    <w:p w:rsidR="004D58C3" w:rsidRDefault="004D58C3" w:rsidP="005A1CEC">
      <w:pPr>
        <w:rPr>
          <w:rtl/>
          <w:lang w:eastAsia="he-IL"/>
        </w:rPr>
      </w:pPr>
      <w:bookmarkStart w:id="20941" w:name="_ETM_Q43_747634"/>
      <w:bookmarkStart w:id="20942" w:name="_ETM_Q43_747689"/>
      <w:bookmarkEnd w:id="20941"/>
      <w:bookmarkEnd w:id="20942"/>
    </w:p>
    <w:p w:rsidR="004D58C3" w:rsidRDefault="004D58C3" w:rsidP="005A1CEC">
      <w:pPr>
        <w:pStyle w:val="af6"/>
        <w:rPr>
          <w:rtl/>
        </w:rPr>
      </w:pPr>
      <w:bookmarkStart w:id="20943" w:name="_ETM_Q43_749383"/>
      <w:bookmarkStart w:id="20944" w:name="ET_yor_6030_2"/>
      <w:bookmarkEnd w:id="20943"/>
      <w:r w:rsidRPr="00A225D4">
        <w:rPr>
          <w:rStyle w:val="TagStyle"/>
          <w:rtl/>
        </w:rPr>
        <w:t>&lt;&lt;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bookmarkEnd w:id="20944"/>
    </w:p>
    <w:p w:rsidR="004D58C3" w:rsidRDefault="004D58C3" w:rsidP="00430B16">
      <w:pPr>
        <w:rPr>
          <w:rtl/>
          <w:lang w:eastAsia="he-IL"/>
        </w:rPr>
      </w:pPr>
    </w:p>
    <w:p w:rsidR="004D58C3" w:rsidRDefault="004D58C3" w:rsidP="00D26419">
      <w:pPr>
        <w:rPr>
          <w:rtl/>
          <w:lang w:eastAsia="he-IL"/>
        </w:rPr>
      </w:pPr>
      <w:r>
        <w:rPr>
          <w:rFonts w:hint="cs"/>
          <w:rtl/>
          <w:lang w:eastAsia="he-IL"/>
        </w:rPr>
        <w:t>תוצאת ההצבעה האלקטרונית: בעד – שניים, אין מתנגדים, אין נמנעים. אני מצרף את חברת הכנסת סונדוס ס</w:t>
      </w:r>
      <w:r w:rsidR="00D26419">
        <w:rPr>
          <w:rFonts w:hint="cs"/>
          <w:rtl/>
          <w:lang w:eastAsia="he-IL"/>
        </w:rPr>
        <w:t>א</w:t>
      </w:r>
      <w:r>
        <w:rPr>
          <w:rFonts w:hint="cs"/>
          <w:rtl/>
          <w:lang w:eastAsia="he-IL"/>
        </w:rPr>
        <w:t xml:space="preserve">לח, חבר הכנסת אוסאמה סעדי, חבר הכנסת עופר כסיף, חבר הכנסת סעיד אלחרומי, חבר הכנסת ישראל אייכלר – הוא הצביע. חברת </w:t>
      </w:r>
      <w:bookmarkStart w:id="20945" w:name="_ETM_Q44_179000"/>
      <w:bookmarkEnd w:id="20945"/>
      <w:r>
        <w:rPr>
          <w:rFonts w:hint="cs"/>
          <w:rtl/>
          <w:lang w:eastAsia="he-IL"/>
        </w:rPr>
        <w:t>הכנסת קרן ברק, חבר הכנסת אופיר סופר וחברת הכנסת קטי קטרין שטרית. השרה מירי רגב לא הצביעה, אז אני לא יכול לספור</w:t>
      </w:r>
      <w:bookmarkStart w:id="20946" w:name="_ETM_Q44_187000"/>
      <w:bookmarkEnd w:id="20946"/>
      <w:r>
        <w:rPr>
          <w:rFonts w:hint="cs"/>
          <w:rtl/>
          <w:lang w:eastAsia="he-IL"/>
        </w:rPr>
        <w:t xml:space="preserve"> אותה. יכולת להצביע.</w:t>
      </w:r>
    </w:p>
    <w:p w:rsidR="004D58C3" w:rsidRDefault="004D58C3" w:rsidP="005A1CEC">
      <w:pPr>
        <w:rPr>
          <w:rtl/>
          <w:lang w:eastAsia="he-IL"/>
        </w:rPr>
      </w:pPr>
    </w:p>
    <w:p w:rsidR="004D58C3" w:rsidRDefault="004D58C3" w:rsidP="005A1CEC">
      <w:pPr>
        <w:pStyle w:val="af5"/>
        <w:rPr>
          <w:rtl/>
        </w:rPr>
      </w:pPr>
      <w:bookmarkStart w:id="20947" w:name="ET_interruption_5985_3"/>
      <w:r w:rsidRPr="00A225D4">
        <w:rPr>
          <w:rStyle w:val="TagStyle"/>
          <w:rtl/>
        </w:rPr>
        <w:t xml:space="preserve"> &lt;&lt; קריאה &gt;&gt;</w:t>
      </w:r>
      <w:r w:rsidRPr="00BE6A8D">
        <w:rPr>
          <w:rStyle w:val="TagStyle"/>
          <w:rtl/>
        </w:rPr>
        <w:t xml:space="preserve"> </w:t>
      </w:r>
      <w:r>
        <w:rPr>
          <w:rtl/>
        </w:rPr>
        <w:t>שרת התחבורה והבטיחות בדרכים מירי מרים רגב:</w:t>
      </w:r>
      <w:r w:rsidRPr="00BE6A8D">
        <w:rPr>
          <w:rStyle w:val="TagStyle"/>
          <w:rtl/>
        </w:rPr>
        <w:t xml:space="preserve"> </w:t>
      </w:r>
      <w:r w:rsidRPr="00A225D4">
        <w:rPr>
          <w:rStyle w:val="TagStyle"/>
          <w:rtl/>
        </w:rPr>
        <w:t>&lt;&lt; קריאה &gt;&gt;</w:t>
      </w:r>
      <w:r>
        <w:rPr>
          <w:rtl/>
        </w:rPr>
        <w:t xml:space="preserve"> </w:t>
      </w:r>
      <w:bookmarkEnd w:id="2094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לא </w:t>
      </w:r>
      <w:r w:rsidR="009153D6">
        <w:rPr>
          <w:rFonts w:hint="cs"/>
          <w:rtl/>
          <w:lang w:eastAsia="he-IL"/>
        </w:rPr>
        <w:t>– – –</w:t>
      </w:r>
      <w:r>
        <w:rPr>
          <w:rFonts w:hint="cs"/>
          <w:rtl/>
          <w:lang w:eastAsia="he-IL"/>
        </w:rPr>
        <w:t xml:space="preserve"> אני איתם. </w:t>
      </w:r>
    </w:p>
    <w:p w:rsidR="004D58C3" w:rsidRDefault="004D58C3" w:rsidP="005A1CEC">
      <w:pPr>
        <w:rPr>
          <w:rtl/>
          <w:lang w:eastAsia="he-IL"/>
        </w:rPr>
      </w:pPr>
    </w:p>
    <w:p w:rsidR="004D58C3" w:rsidRDefault="004D58C3" w:rsidP="005A1CEC">
      <w:pPr>
        <w:pStyle w:val="af6"/>
        <w:rPr>
          <w:rtl/>
        </w:rPr>
      </w:pPr>
      <w:bookmarkStart w:id="20948" w:name="ET_yor_6030_4"/>
      <w:r w:rsidRPr="00A225D4">
        <w:rPr>
          <w:rStyle w:val="TagStyle"/>
          <w:rtl/>
        </w:rPr>
        <w:t xml:space="preserve"> &lt;&lt;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bookmarkEnd w:id="20948"/>
    </w:p>
    <w:p w:rsidR="004D58C3" w:rsidRDefault="004D58C3" w:rsidP="00430B16">
      <w:pPr>
        <w:rPr>
          <w:rtl/>
          <w:lang w:eastAsia="he-IL"/>
        </w:rPr>
      </w:pPr>
    </w:p>
    <w:p w:rsidR="004D58C3" w:rsidRDefault="004D58C3" w:rsidP="005A1CEC">
      <w:pPr>
        <w:rPr>
          <w:rtl/>
          <w:lang w:eastAsia="he-IL"/>
        </w:rPr>
      </w:pPr>
      <w:r>
        <w:rPr>
          <w:rFonts w:hint="cs"/>
          <w:rtl/>
          <w:lang w:eastAsia="he-IL"/>
        </w:rPr>
        <w:t>אז גם</w:t>
      </w:r>
      <w:bookmarkStart w:id="20949" w:name="_ETM_Q44_190000"/>
      <w:bookmarkEnd w:id="20949"/>
      <w:r>
        <w:rPr>
          <w:rFonts w:hint="cs"/>
          <w:rtl/>
          <w:lang w:eastAsia="he-IL"/>
        </w:rPr>
        <w:t xml:space="preserve"> השרה מירי רגב מצטרפת. </w:t>
      </w:r>
    </w:p>
    <w:p w:rsidR="004D58C3" w:rsidRDefault="004D58C3" w:rsidP="005A1CEC">
      <w:pPr>
        <w:rPr>
          <w:rtl/>
          <w:lang w:eastAsia="he-IL"/>
        </w:rPr>
      </w:pPr>
    </w:p>
    <w:p w:rsidR="004D58C3" w:rsidRDefault="004D58C3" w:rsidP="005A1CEC">
      <w:pPr>
        <w:pStyle w:val="af5"/>
        <w:keepNext/>
        <w:rPr>
          <w:rtl/>
        </w:rPr>
      </w:pPr>
      <w:bookmarkStart w:id="20950" w:name="ET_interruption_5768_27"/>
      <w:r w:rsidRPr="0021360E">
        <w:rPr>
          <w:rStyle w:val="TagStyle"/>
          <w:rtl/>
        </w:rPr>
        <w:t xml:space="preserve">&lt;&lt; קריאה &gt;&gt; </w:t>
      </w:r>
      <w:r>
        <w:rPr>
          <w:rtl/>
        </w:rPr>
        <w:t>קרן ברק (הליכוד):</w:t>
      </w:r>
      <w:r w:rsidRPr="0021360E">
        <w:rPr>
          <w:rStyle w:val="TagStyle"/>
          <w:rtl/>
        </w:rPr>
        <w:t xml:space="preserve"> &lt;&lt; קריאה &gt;&gt;</w:t>
      </w:r>
      <w:r>
        <w:rPr>
          <w:rtl/>
        </w:rPr>
        <w:t xml:space="preserve"> </w:t>
      </w:r>
      <w:bookmarkEnd w:id="20950"/>
    </w:p>
    <w:p w:rsidR="004D58C3" w:rsidRDefault="004D58C3" w:rsidP="00430B16">
      <w:pPr>
        <w:rPr>
          <w:rtl/>
          <w:lang w:eastAsia="he-IL"/>
        </w:rPr>
      </w:pPr>
    </w:p>
    <w:p w:rsidR="004D58C3" w:rsidRDefault="004D58C3" w:rsidP="005A1CEC">
      <w:pPr>
        <w:rPr>
          <w:rtl/>
          <w:lang w:eastAsia="he-IL"/>
        </w:rPr>
      </w:pPr>
      <w:r>
        <w:rPr>
          <w:rFonts w:hint="cs"/>
          <w:rtl/>
          <w:lang w:eastAsia="he-IL"/>
        </w:rPr>
        <w:t>היא שחקנית קבוצתית. אתה לא מכיר את מירי?</w:t>
      </w:r>
    </w:p>
    <w:p w:rsidR="004D58C3" w:rsidRDefault="004D58C3" w:rsidP="005A1CEC">
      <w:pPr>
        <w:rPr>
          <w:rtl/>
          <w:lang w:eastAsia="he-IL"/>
        </w:rPr>
      </w:pPr>
    </w:p>
    <w:p w:rsidR="004D58C3" w:rsidRDefault="004D58C3" w:rsidP="005A1CEC">
      <w:pPr>
        <w:pStyle w:val="af6"/>
        <w:rPr>
          <w:rtl/>
        </w:rPr>
      </w:pPr>
      <w:r w:rsidRPr="00A225D4">
        <w:rPr>
          <w:rStyle w:val="TagStyle"/>
          <w:rtl/>
        </w:rPr>
        <w:t>&lt;&lt;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השרה מרים סיבוני. </w:t>
      </w:r>
    </w:p>
    <w:p w:rsidR="004D58C3" w:rsidRDefault="004D58C3" w:rsidP="005A1CEC">
      <w:pPr>
        <w:rPr>
          <w:rtl/>
          <w:lang w:eastAsia="he-IL"/>
        </w:rPr>
      </w:pPr>
    </w:p>
    <w:p w:rsidR="004D58C3" w:rsidRDefault="004D58C3" w:rsidP="005A1CEC">
      <w:pPr>
        <w:pStyle w:val="af5"/>
        <w:rPr>
          <w:rtl/>
        </w:rPr>
      </w:pPr>
      <w:r w:rsidRPr="00A225D4">
        <w:rPr>
          <w:rStyle w:val="TagStyle"/>
          <w:rtl/>
        </w:rPr>
        <w:t>&lt;&lt; קריאה &gt;&gt;</w:t>
      </w:r>
      <w:r w:rsidRPr="00BE6A8D">
        <w:rPr>
          <w:rStyle w:val="TagStyle"/>
          <w:rtl/>
        </w:rPr>
        <w:t xml:space="preserve"> </w:t>
      </w:r>
      <w:r>
        <w:rPr>
          <w:rtl/>
        </w:rPr>
        <w:t>שרת התחבורה והבטיחות בדרכים מירי מרים רגב:</w:t>
      </w:r>
      <w:r w:rsidRPr="00BE6A8D">
        <w:rPr>
          <w:rStyle w:val="TagStyle"/>
          <w:rtl/>
        </w:rPr>
        <w:t xml:space="preserve"> </w:t>
      </w:r>
      <w:r w:rsidRPr="00A225D4">
        <w:rPr>
          <w:rStyle w:val="TagStyle"/>
          <w:rtl/>
        </w:rPr>
        <w:t>&lt;&lt; קריאה &gt;&gt;</w:t>
      </w:r>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מה המציעים רוצים?</w:t>
      </w:r>
    </w:p>
    <w:p w:rsidR="004D58C3" w:rsidRDefault="004D58C3" w:rsidP="005A1CEC">
      <w:pPr>
        <w:rPr>
          <w:rtl/>
          <w:lang w:eastAsia="he-IL"/>
        </w:rPr>
      </w:pPr>
    </w:p>
    <w:p w:rsidR="004D58C3" w:rsidRDefault="004D58C3" w:rsidP="005A1CEC">
      <w:pPr>
        <w:pStyle w:val="af6"/>
        <w:rPr>
          <w:rtl/>
        </w:rPr>
      </w:pPr>
      <w:r w:rsidRPr="00A225D4">
        <w:rPr>
          <w:rStyle w:val="TagStyle"/>
          <w:rtl/>
        </w:rPr>
        <w:t>&lt;&lt;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מרים סיבוני מירי רגב.</w:t>
      </w:r>
    </w:p>
    <w:p w:rsidR="004D58C3" w:rsidRDefault="004D58C3" w:rsidP="005A1CEC">
      <w:pPr>
        <w:rPr>
          <w:rtl/>
          <w:lang w:eastAsia="he-IL"/>
        </w:rPr>
      </w:pPr>
    </w:p>
    <w:p w:rsidR="004D58C3" w:rsidRDefault="004D58C3" w:rsidP="005A1CEC">
      <w:pPr>
        <w:pStyle w:val="af5"/>
        <w:rPr>
          <w:rtl/>
        </w:rPr>
      </w:pPr>
      <w:r w:rsidRPr="00A225D4">
        <w:rPr>
          <w:rStyle w:val="TagStyle"/>
          <w:rtl/>
        </w:rPr>
        <w:t>&lt;&lt; קריאה &gt;&gt;</w:t>
      </w:r>
      <w:r w:rsidRPr="00BE6A8D">
        <w:rPr>
          <w:rStyle w:val="TagStyle"/>
          <w:rtl/>
        </w:rPr>
        <w:t xml:space="preserve"> </w:t>
      </w:r>
      <w:r>
        <w:rPr>
          <w:rtl/>
        </w:rPr>
        <w:t>שרת התחבורה והבטיחות בדרכים מירי מרים רגב:</w:t>
      </w:r>
      <w:r w:rsidRPr="00BE6A8D">
        <w:rPr>
          <w:rStyle w:val="TagStyle"/>
          <w:rtl/>
        </w:rPr>
        <w:t xml:space="preserve"> </w:t>
      </w:r>
      <w:r w:rsidRPr="00A225D4">
        <w:rPr>
          <w:rStyle w:val="TagStyle"/>
          <w:rtl/>
        </w:rPr>
        <w:t>&lt;&lt; קריאה &gt;&gt;</w:t>
      </w:r>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מה שנוח למציעים, למרות שלי </w:t>
      </w:r>
      <w:r w:rsidR="009153D6">
        <w:rPr>
          <w:rFonts w:hint="cs"/>
          <w:rtl/>
          <w:lang w:eastAsia="he-IL"/>
        </w:rPr>
        <w:t>– – –</w:t>
      </w:r>
    </w:p>
    <w:p w:rsidR="004D58C3" w:rsidRDefault="004D58C3" w:rsidP="005A1CEC">
      <w:pPr>
        <w:rPr>
          <w:rtl/>
          <w:lang w:eastAsia="he-IL"/>
        </w:rPr>
      </w:pPr>
    </w:p>
    <w:p w:rsidR="004D58C3" w:rsidRDefault="004D58C3" w:rsidP="005A1CEC">
      <w:pPr>
        <w:pStyle w:val="af6"/>
        <w:rPr>
          <w:rtl/>
        </w:rPr>
      </w:pPr>
      <w:r w:rsidRPr="00A225D4">
        <w:rPr>
          <w:rStyle w:val="TagStyle"/>
          <w:rtl/>
        </w:rPr>
        <w:t>&lt;&lt;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p>
    <w:p w:rsidR="004D58C3" w:rsidRPr="0021360E" w:rsidRDefault="004D58C3" w:rsidP="005A1CEC">
      <w:pPr>
        <w:rPr>
          <w:rtl/>
          <w:lang w:eastAsia="he-IL"/>
        </w:rPr>
      </w:pPr>
    </w:p>
    <w:p w:rsidR="004D58C3" w:rsidRDefault="004D58C3" w:rsidP="005A1CEC">
      <w:pPr>
        <w:rPr>
          <w:rtl/>
          <w:lang w:eastAsia="he-IL"/>
        </w:rPr>
      </w:pPr>
      <w:r>
        <w:rPr>
          <w:rFonts w:hint="cs"/>
          <w:rtl/>
          <w:lang w:eastAsia="he-IL"/>
        </w:rPr>
        <w:t>התוצאה היא 11</w:t>
      </w:r>
      <w:r w:rsidRPr="0021360E">
        <w:rPr>
          <w:rFonts w:hint="cs"/>
          <w:rtl/>
          <w:lang w:eastAsia="he-IL"/>
        </w:rPr>
        <w:t xml:space="preserve"> </w:t>
      </w:r>
      <w:r>
        <w:rPr>
          <w:rFonts w:hint="cs"/>
          <w:rtl/>
          <w:lang w:eastAsia="he-IL"/>
        </w:rPr>
        <w:t xml:space="preserve">בעד, אין מתנגדים, </w:t>
      </w:r>
      <w:bookmarkStart w:id="20951" w:name="_ETM_Q44_210000"/>
      <w:bookmarkEnd w:id="20951"/>
      <w:r>
        <w:rPr>
          <w:rFonts w:hint="cs"/>
          <w:rtl/>
          <w:lang w:eastAsia="he-IL"/>
        </w:rPr>
        <w:t xml:space="preserve">אין נמנעים. ההחלטה אושרה, וזה יעבור לדיון בוועדת הפנים של הכנסת. </w:t>
      </w:r>
    </w:p>
    <w:p w:rsidR="004D58C3" w:rsidRDefault="004D58C3" w:rsidP="005A1CEC">
      <w:pPr>
        <w:rPr>
          <w:rtl/>
          <w:lang w:eastAsia="he-IL"/>
        </w:rPr>
      </w:pPr>
    </w:p>
    <w:p w:rsidR="005B6D06" w:rsidRDefault="005B6D06" w:rsidP="005A1CEC">
      <w:pPr>
        <w:rPr>
          <w:rtl/>
          <w:lang w:eastAsia="he-IL"/>
        </w:rPr>
      </w:pPr>
    </w:p>
    <w:p w:rsidR="004D58C3" w:rsidRDefault="004D58C3" w:rsidP="005A1CEC">
      <w:pPr>
        <w:pStyle w:val="a6"/>
        <w:rPr>
          <w:rtl/>
          <w:lang w:eastAsia="he-IL"/>
        </w:rPr>
      </w:pPr>
      <w:bookmarkStart w:id="20952" w:name="_ETM_Q44_203561"/>
      <w:bookmarkStart w:id="20953" w:name="_ETM_Q44_203632"/>
      <w:bookmarkStart w:id="20954" w:name="ET_subject_שאילתות_ותשובות_27"/>
      <w:bookmarkEnd w:id="20952"/>
      <w:bookmarkEnd w:id="20953"/>
      <w:r w:rsidRPr="003A3560">
        <w:rPr>
          <w:rStyle w:val="TagStyle"/>
          <w:rtl/>
        </w:rPr>
        <w:t xml:space="preserve">&lt;&lt; נושא &gt;&gt; </w:t>
      </w:r>
      <w:bookmarkStart w:id="20955" w:name="_Toc50630867"/>
      <w:bookmarkStart w:id="20956" w:name="_Toc50631112"/>
      <w:bookmarkStart w:id="20957" w:name="_Toc50631453"/>
      <w:bookmarkStart w:id="20958" w:name="_Toc55737783"/>
      <w:r>
        <w:rPr>
          <w:rtl/>
          <w:lang w:eastAsia="he-IL"/>
        </w:rPr>
        <w:t>שאילתות ותשובות</w:t>
      </w:r>
      <w:bookmarkEnd w:id="20955"/>
      <w:bookmarkEnd w:id="20956"/>
      <w:bookmarkEnd w:id="20957"/>
      <w:bookmarkEnd w:id="20958"/>
      <w:r w:rsidRPr="003A3560">
        <w:rPr>
          <w:rStyle w:val="TagStyle"/>
          <w:rtl/>
        </w:rPr>
        <w:t xml:space="preserve"> &lt;&lt; נושא &gt;&gt;</w:t>
      </w:r>
      <w:r>
        <w:rPr>
          <w:rtl/>
          <w:lang w:eastAsia="he-IL"/>
        </w:rPr>
        <w:t xml:space="preserve"> </w:t>
      </w:r>
      <w:bookmarkEnd w:id="20954"/>
    </w:p>
    <w:p w:rsidR="004D58C3" w:rsidRPr="003A3560" w:rsidRDefault="004D58C3" w:rsidP="005A1CEC">
      <w:pPr>
        <w:rPr>
          <w:rtl/>
          <w:lang w:eastAsia="he-IL"/>
        </w:rPr>
      </w:pPr>
    </w:p>
    <w:p w:rsidR="004D58C3" w:rsidRDefault="004D58C3" w:rsidP="005A1CEC">
      <w:pPr>
        <w:pStyle w:val="af6"/>
        <w:rPr>
          <w:rtl/>
        </w:rPr>
      </w:pPr>
      <w:bookmarkStart w:id="20959" w:name="ET_yor_6030_6"/>
      <w:r w:rsidRPr="00A225D4">
        <w:rPr>
          <w:rStyle w:val="TagStyle"/>
          <w:rtl/>
        </w:rPr>
        <w:t xml:space="preserve"> &lt;&lt;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bookmarkEnd w:id="20959"/>
    </w:p>
    <w:p w:rsidR="004D58C3" w:rsidRDefault="004D58C3" w:rsidP="00430B16">
      <w:pPr>
        <w:rPr>
          <w:rtl/>
          <w:lang w:eastAsia="he-IL"/>
        </w:rPr>
      </w:pPr>
    </w:p>
    <w:p w:rsidR="004D58C3" w:rsidRDefault="004D58C3" w:rsidP="005B6D06">
      <w:pPr>
        <w:rPr>
          <w:rtl/>
          <w:lang w:eastAsia="he-IL"/>
        </w:rPr>
      </w:pPr>
      <w:r>
        <w:rPr>
          <w:rFonts w:hint="cs"/>
          <w:rtl/>
          <w:lang w:eastAsia="he-IL"/>
        </w:rPr>
        <w:t xml:space="preserve">עכשיו אנחנו עוברים </w:t>
      </w:r>
      <w:bookmarkStart w:id="20960" w:name="_ETM_Q44_219000"/>
      <w:bookmarkEnd w:id="20960"/>
      <w:r>
        <w:rPr>
          <w:rFonts w:hint="cs"/>
          <w:rtl/>
          <w:lang w:eastAsia="he-IL"/>
        </w:rPr>
        <w:t>לשאילתות. שאילתה ראשונה תופנה לשר הביטחון</w:t>
      </w:r>
      <w:bookmarkStart w:id="20961" w:name="_ETM_Q44_229000"/>
      <w:bookmarkEnd w:id="20961"/>
      <w:r>
        <w:rPr>
          <w:rFonts w:hint="cs"/>
          <w:rtl/>
          <w:lang w:eastAsia="he-IL"/>
        </w:rPr>
        <w:t xml:space="preserve">. לא מופיע לי פה מיהם השואלים. </w:t>
      </w:r>
      <w:bookmarkStart w:id="20962" w:name="_ETM_Q44_259791"/>
      <w:bookmarkStart w:id="20963" w:name="_ETM_Q44_259889"/>
      <w:bookmarkStart w:id="20964" w:name="_ETM_Q44_259942"/>
      <w:bookmarkStart w:id="20965" w:name="_ETM_Q44_260053"/>
      <w:bookmarkEnd w:id="20962"/>
      <w:bookmarkEnd w:id="20963"/>
      <w:bookmarkEnd w:id="20964"/>
      <w:bookmarkEnd w:id="20965"/>
      <w:r w:rsidR="005B6D06">
        <w:rPr>
          <w:rFonts w:hint="cs"/>
          <w:rtl/>
          <w:lang w:eastAsia="he-IL"/>
        </w:rPr>
        <w:t xml:space="preserve">את </w:t>
      </w:r>
      <w:r>
        <w:rPr>
          <w:rFonts w:hint="cs"/>
          <w:rtl/>
          <w:lang w:eastAsia="he-IL"/>
        </w:rPr>
        <w:t xml:space="preserve">שאילתות מס' 127 ו-128 יפנה חבר הכנסת עופר כסיף. </w:t>
      </w:r>
      <w:bookmarkStart w:id="20966" w:name="_ETM_Q44_255000"/>
      <w:bookmarkEnd w:id="20966"/>
      <w:r>
        <w:rPr>
          <w:rFonts w:hint="cs"/>
          <w:rtl/>
          <w:lang w:eastAsia="he-IL"/>
        </w:rPr>
        <w:t>איפה שר הביטחון</w:t>
      </w:r>
      <w:r w:rsidR="005B6D06">
        <w:rPr>
          <w:rFonts w:hint="cs"/>
          <w:rtl/>
          <w:lang w:eastAsia="he-IL"/>
        </w:rPr>
        <w:t>,</w:t>
      </w:r>
      <w:r>
        <w:rPr>
          <w:rFonts w:hint="cs"/>
          <w:rtl/>
          <w:lang w:eastAsia="he-IL"/>
        </w:rPr>
        <w:t xml:space="preserve"> איפה סגן שר הביטחון? איפה מיכאל אדרי </w:t>
      </w:r>
      <w:r>
        <w:rPr>
          <w:rFonts w:hint="eastAsia"/>
          <w:rtl/>
          <w:lang w:eastAsia="he-IL"/>
        </w:rPr>
        <w:t xml:space="preserve">– </w:t>
      </w:r>
      <w:r>
        <w:rPr>
          <w:rFonts w:hint="cs"/>
          <w:rtl/>
          <w:lang w:eastAsia="he-IL"/>
        </w:rPr>
        <w:t xml:space="preserve">סליחה, מיכאל ביטון? אם מיכאל אדרי צופה עכשיו בשידור הזה, הוא מרוצה, ויש אחד כזה, שאני מדבר איתו הרבה בזמן האחרון. </w:t>
      </w:r>
      <w:bookmarkStart w:id="20967" w:name="_ETM_Q44_294827"/>
      <w:bookmarkEnd w:id="20967"/>
      <w:r>
        <w:rPr>
          <w:rFonts w:hint="cs"/>
          <w:rtl/>
          <w:lang w:eastAsia="he-IL"/>
        </w:rPr>
        <w:t>מיכאל?</w:t>
      </w:r>
    </w:p>
    <w:p w:rsidR="004D58C3" w:rsidRDefault="004D58C3" w:rsidP="005A1CEC">
      <w:pPr>
        <w:rPr>
          <w:rtl/>
          <w:lang w:eastAsia="he-IL"/>
        </w:rPr>
      </w:pPr>
      <w:r>
        <w:rPr>
          <w:rFonts w:hint="cs"/>
          <w:rtl/>
          <w:lang w:eastAsia="he-IL"/>
        </w:rPr>
        <w:t xml:space="preserve"> </w:t>
      </w:r>
    </w:p>
    <w:p w:rsidR="004D58C3" w:rsidRDefault="004D58C3" w:rsidP="005A1CEC">
      <w:pPr>
        <w:rPr>
          <w:rtl/>
          <w:lang w:eastAsia="he-IL"/>
        </w:rPr>
      </w:pPr>
      <w:r>
        <w:rPr>
          <w:rFonts w:hint="cs"/>
          <w:rtl/>
          <w:lang w:eastAsia="he-IL"/>
        </w:rPr>
        <w:t xml:space="preserve">נתחיל בשאילתה מס' 186 לסגן שר העבודה והרווחה. יעלה ויבוא חבר הכנסת ישראל אייכלר. </w:t>
      </w:r>
      <w:bookmarkStart w:id="20968" w:name="_ETM_Q44_311963"/>
      <w:bookmarkStart w:id="20969" w:name="_ETM_Q44_312031"/>
      <w:bookmarkStart w:id="20970" w:name="_ETM_Q44_312989"/>
      <w:bookmarkStart w:id="20971" w:name="_ETM_Q44_313057"/>
      <w:bookmarkEnd w:id="20968"/>
      <w:bookmarkEnd w:id="20969"/>
      <w:bookmarkEnd w:id="20970"/>
      <w:bookmarkEnd w:id="20971"/>
      <w:r>
        <w:rPr>
          <w:rFonts w:hint="cs"/>
          <w:rtl/>
          <w:lang w:eastAsia="he-IL"/>
        </w:rPr>
        <w:t xml:space="preserve">בבקשה, משולם נהרי מוזמן לעלות לדוכן ולהשיב על השאילתות, משום </w:t>
      </w:r>
      <w:bookmarkStart w:id="20972" w:name="_ETM_Q44_318000"/>
      <w:bookmarkEnd w:id="20972"/>
      <w:r>
        <w:rPr>
          <w:rFonts w:hint="cs"/>
          <w:rtl/>
          <w:lang w:eastAsia="he-IL"/>
        </w:rPr>
        <w:t xml:space="preserve">שלאחר מכן יש גם שאילתה של חברת הכנסת סונדוס סאלח. אפילו שתי שאילתות </w:t>
      </w:r>
      <w:r>
        <w:rPr>
          <w:rtl/>
          <w:lang w:eastAsia="he-IL"/>
        </w:rPr>
        <w:t>–</w:t>
      </w:r>
      <w:r>
        <w:rPr>
          <w:rFonts w:hint="cs"/>
          <w:rtl/>
          <w:lang w:eastAsia="he-IL"/>
        </w:rPr>
        <w:t xml:space="preserve"> יש לה 188 ו-196. אדוני, בבקשה. </w:t>
      </w:r>
    </w:p>
    <w:p w:rsidR="004D58C3" w:rsidRDefault="004D58C3" w:rsidP="005A1CEC">
      <w:pPr>
        <w:rPr>
          <w:rtl/>
          <w:lang w:eastAsia="he-IL"/>
        </w:rPr>
      </w:pPr>
    </w:p>
    <w:p w:rsidR="004D58C3" w:rsidRDefault="004D58C3" w:rsidP="005A1CEC">
      <w:pPr>
        <w:pStyle w:val="a9"/>
        <w:rPr>
          <w:rtl/>
          <w:lang w:eastAsia="he-IL"/>
        </w:rPr>
      </w:pPr>
      <w:bookmarkStart w:id="20973" w:name="ET_query_620269_7"/>
      <w:r w:rsidRPr="00A225D4">
        <w:rPr>
          <w:rStyle w:val="TagStyle"/>
          <w:rtl/>
        </w:rPr>
        <w:t xml:space="preserve"> &lt;&lt; שאילתה &gt;&gt;</w:t>
      </w:r>
      <w:r w:rsidRPr="00BE6A8D">
        <w:rPr>
          <w:rStyle w:val="TagStyle"/>
          <w:rtl/>
        </w:rPr>
        <w:t xml:space="preserve"> </w:t>
      </w:r>
      <w:bookmarkStart w:id="20974" w:name="_Toc50630868"/>
      <w:bookmarkStart w:id="20975" w:name="_Toc50631113"/>
      <w:bookmarkStart w:id="20976" w:name="_Toc50631454"/>
      <w:bookmarkStart w:id="20977" w:name="_Toc55737784"/>
      <w:r>
        <w:rPr>
          <w:rtl/>
          <w:lang w:eastAsia="he-IL"/>
        </w:rPr>
        <w:t xml:space="preserve">186. משיכת </w:t>
      </w:r>
      <w:r>
        <w:rPr>
          <w:rFonts w:hint="cs"/>
          <w:rtl/>
          <w:lang w:eastAsia="he-IL"/>
        </w:rPr>
        <w:t>"</w:t>
      </w:r>
      <w:r>
        <w:rPr>
          <w:rtl/>
          <w:lang w:eastAsia="he-IL"/>
        </w:rPr>
        <w:t>מענק לכל אזרח</w:t>
      </w:r>
      <w:r>
        <w:rPr>
          <w:rFonts w:hint="cs"/>
          <w:rtl/>
          <w:lang w:eastAsia="he-IL"/>
        </w:rPr>
        <w:t>"</w:t>
      </w:r>
      <w:r>
        <w:rPr>
          <w:rtl/>
          <w:lang w:eastAsia="he-IL"/>
        </w:rPr>
        <w:t xml:space="preserve"> לתושבים זכאים שהם אזרחי חו"ל</w:t>
      </w:r>
      <w:bookmarkEnd w:id="20974"/>
      <w:bookmarkEnd w:id="20975"/>
      <w:bookmarkEnd w:id="20976"/>
      <w:bookmarkEnd w:id="20977"/>
      <w:r w:rsidRPr="00BE6A8D">
        <w:rPr>
          <w:rStyle w:val="TagStyle"/>
          <w:rtl/>
        </w:rPr>
        <w:t xml:space="preserve"> </w:t>
      </w:r>
      <w:r w:rsidRPr="00A225D4">
        <w:rPr>
          <w:rStyle w:val="TagStyle"/>
          <w:rtl/>
        </w:rPr>
        <w:t>&lt;&lt; שאילתה &gt;&gt;</w:t>
      </w:r>
      <w:r>
        <w:rPr>
          <w:rtl/>
          <w:lang w:eastAsia="he-IL"/>
        </w:rPr>
        <w:t xml:space="preserve"> </w:t>
      </w:r>
      <w:bookmarkEnd w:id="20973"/>
    </w:p>
    <w:p w:rsidR="004D58C3" w:rsidRDefault="004D58C3" w:rsidP="005A1CEC">
      <w:pPr>
        <w:rPr>
          <w:rtl/>
          <w:lang w:eastAsia="he-IL"/>
        </w:rPr>
      </w:pPr>
    </w:p>
    <w:p w:rsidR="004D58C3" w:rsidRDefault="004D58C3" w:rsidP="005A1CEC">
      <w:pPr>
        <w:pStyle w:val="a4"/>
        <w:rPr>
          <w:rtl/>
        </w:rPr>
      </w:pPr>
      <w:bookmarkStart w:id="20978" w:name="ET_speaker_4996_8"/>
      <w:r w:rsidRPr="00A225D4">
        <w:rPr>
          <w:rStyle w:val="TagStyle"/>
          <w:rtl/>
        </w:rPr>
        <w:t xml:space="preserve"> &lt;&lt; דובר &gt;&gt;</w:t>
      </w:r>
      <w:r w:rsidRPr="00BE6A8D">
        <w:rPr>
          <w:rStyle w:val="TagStyle"/>
          <w:rtl/>
        </w:rPr>
        <w:t xml:space="preserve"> </w:t>
      </w:r>
      <w:bookmarkStart w:id="20979" w:name="_Toc50630869"/>
      <w:bookmarkStart w:id="20980" w:name="_Toc50631114"/>
      <w:bookmarkStart w:id="20981" w:name="_Toc50631455"/>
      <w:bookmarkStart w:id="20982" w:name="_Toc55737785"/>
      <w:r>
        <w:rPr>
          <w:rtl/>
        </w:rPr>
        <w:t>ישראל אייכלר (יהדות התורה):</w:t>
      </w:r>
      <w:bookmarkEnd w:id="20979"/>
      <w:bookmarkEnd w:id="20980"/>
      <w:bookmarkEnd w:id="20981"/>
      <w:bookmarkEnd w:id="20982"/>
      <w:r w:rsidRPr="00BE6A8D">
        <w:rPr>
          <w:rStyle w:val="TagStyle"/>
          <w:rtl/>
        </w:rPr>
        <w:t xml:space="preserve"> </w:t>
      </w:r>
      <w:r w:rsidRPr="00A225D4">
        <w:rPr>
          <w:rStyle w:val="TagStyle"/>
          <w:rtl/>
        </w:rPr>
        <w:t>&lt;&lt; דובר &gt;&gt;</w:t>
      </w:r>
      <w:r>
        <w:rPr>
          <w:rtl/>
        </w:rPr>
        <w:t xml:space="preserve"> </w:t>
      </w:r>
      <w:bookmarkEnd w:id="20978"/>
    </w:p>
    <w:p w:rsidR="004D58C3" w:rsidRDefault="004D58C3" w:rsidP="00430B16">
      <w:pPr>
        <w:rPr>
          <w:rtl/>
          <w:lang w:eastAsia="he-IL"/>
        </w:rPr>
      </w:pPr>
    </w:p>
    <w:p w:rsidR="004D58C3" w:rsidRDefault="004D58C3" w:rsidP="005B6D06">
      <w:pPr>
        <w:rPr>
          <w:rtl/>
        </w:rPr>
      </w:pPr>
      <w:r>
        <w:rPr>
          <w:rFonts w:hint="cs"/>
          <w:rtl/>
          <w:lang w:eastAsia="he-IL"/>
        </w:rPr>
        <w:t xml:space="preserve">אדוני היושב-ראש, </w:t>
      </w:r>
      <w:bookmarkStart w:id="20983" w:name="_ETM_Q44_340000"/>
      <w:bookmarkEnd w:id="20983"/>
      <w:r>
        <w:rPr>
          <w:rFonts w:hint="cs"/>
          <w:rtl/>
          <w:lang w:eastAsia="he-IL"/>
        </w:rPr>
        <w:t xml:space="preserve">כבוד סגן שר העבודה והרווחה הרב משולם נהרי, השאילתה </w:t>
      </w:r>
      <w:bookmarkStart w:id="20984" w:name="_ETM_Q44_347000"/>
      <w:bookmarkEnd w:id="20984"/>
      <w:r>
        <w:rPr>
          <w:rFonts w:hint="cs"/>
          <w:rtl/>
          <w:lang w:eastAsia="he-IL"/>
        </w:rPr>
        <w:t xml:space="preserve">שלי מדברת על משיכת מענק לכל אזרח לתושבים זכאים שהם </w:t>
      </w:r>
      <w:bookmarkStart w:id="20985" w:name="_ETM_Q44_351000"/>
      <w:bookmarkEnd w:id="20985"/>
      <w:r>
        <w:rPr>
          <w:rFonts w:hint="cs"/>
          <w:rtl/>
          <w:lang w:eastAsia="he-IL"/>
        </w:rPr>
        <w:t xml:space="preserve">אזרחי חו"ל: </w:t>
      </w:r>
      <w:r>
        <w:rPr>
          <w:rFonts w:hint="cs"/>
          <w:rtl/>
        </w:rPr>
        <w:t>מי שאין לו חשבון בנק מקבל את כספי המענק בסניפי הדואר בהצגת תעודת זהות. אבל יש מספר רב של אזרחי חו"ל הזכאים למענק, ואין להם חשבון בנק. הם אינם יכולים למשוך את הכסף מאחר שאין להם תעודת זהות.</w:t>
      </w:r>
    </w:p>
    <w:p w:rsidR="004D58C3" w:rsidRPr="009F1FFC" w:rsidRDefault="004D58C3" w:rsidP="005A1CEC">
      <w:pPr>
        <w:rPr>
          <w:rtl/>
        </w:rPr>
      </w:pPr>
      <w:bookmarkStart w:id="20986" w:name="_ETM_Q44_368000"/>
      <w:bookmarkEnd w:id="20986"/>
    </w:p>
    <w:p w:rsidR="004D58C3" w:rsidRDefault="004D58C3" w:rsidP="005A1CEC">
      <w:pPr>
        <w:rPr>
          <w:rtl/>
        </w:rPr>
      </w:pPr>
      <w:r w:rsidRPr="00472AB3">
        <w:rPr>
          <w:rFonts w:hint="cs"/>
          <w:rtl/>
        </w:rPr>
        <w:t>רצוני לשאול:</w:t>
      </w:r>
    </w:p>
    <w:p w:rsidR="004D58C3" w:rsidRPr="00472AB3" w:rsidRDefault="004D58C3" w:rsidP="005A1CEC">
      <w:pPr>
        <w:rPr>
          <w:rtl/>
        </w:rPr>
      </w:pPr>
    </w:p>
    <w:p w:rsidR="004D58C3" w:rsidRPr="009F1FFC" w:rsidRDefault="004D58C3" w:rsidP="005A1CEC">
      <w:pPr>
        <w:rPr>
          <w:rtl/>
        </w:rPr>
      </w:pPr>
      <w:r>
        <w:rPr>
          <w:rFonts w:hint="cs"/>
          <w:rtl/>
        </w:rPr>
        <w:t>כיצד דואגת המדינה להעביר את המענק לאותם זכאים?</w:t>
      </w:r>
    </w:p>
    <w:p w:rsidR="004D58C3" w:rsidRDefault="004D58C3" w:rsidP="005A1CEC">
      <w:pPr>
        <w:rPr>
          <w:rtl/>
          <w:lang w:eastAsia="he-IL"/>
        </w:rPr>
      </w:pPr>
    </w:p>
    <w:p w:rsidR="004D58C3" w:rsidRDefault="004D58C3" w:rsidP="005A1CEC">
      <w:pPr>
        <w:pStyle w:val="a4"/>
        <w:rPr>
          <w:rtl/>
        </w:rPr>
      </w:pPr>
      <w:bookmarkStart w:id="20987" w:name="ET_speaker_6052_9"/>
      <w:r w:rsidRPr="00A225D4">
        <w:rPr>
          <w:rStyle w:val="TagStyle"/>
          <w:rtl/>
        </w:rPr>
        <w:t xml:space="preserve"> &lt;&lt; דובר &gt;&gt;</w:t>
      </w:r>
      <w:r w:rsidRPr="00BE6A8D">
        <w:rPr>
          <w:rStyle w:val="TagStyle"/>
          <w:rtl/>
        </w:rPr>
        <w:t xml:space="preserve"> </w:t>
      </w:r>
      <w:bookmarkStart w:id="20988" w:name="_Toc50630870"/>
      <w:bookmarkStart w:id="20989" w:name="_Toc50631115"/>
      <w:bookmarkStart w:id="20990" w:name="_Toc50631456"/>
      <w:bookmarkStart w:id="20991" w:name="_Toc55737786"/>
      <w:r>
        <w:rPr>
          <w:rtl/>
        </w:rPr>
        <w:t>סגן שר העבודה, הרווחה והשירותים החברתיים משולם נהרי:</w:t>
      </w:r>
      <w:bookmarkEnd w:id="20988"/>
      <w:bookmarkEnd w:id="20989"/>
      <w:bookmarkEnd w:id="20990"/>
      <w:bookmarkEnd w:id="20991"/>
      <w:r w:rsidRPr="00BE6A8D">
        <w:rPr>
          <w:rStyle w:val="TagStyle"/>
          <w:rtl/>
        </w:rPr>
        <w:t xml:space="preserve"> </w:t>
      </w:r>
      <w:r w:rsidRPr="00A225D4">
        <w:rPr>
          <w:rStyle w:val="TagStyle"/>
          <w:rtl/>
        </w:rPr>
        <w:t>&lt;&lt; דובר &gt;&gt;</w:t>
      </w:r>
      <w:r>
        <w:rPr>
          <w:rtl/>
        </w:rPr>
        <w:t xml:space="preserve"> </w:t>
      </w:r>
      <w:bookmarkEnd w:id="20987"/>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אדוני היושב-ראש, חבריי חברי הכנסת, חבר הכנסת הרב אייכלר, מענק לתושבי ישראל ולמקבלי קצבת ילדים בתקופת משבר הקורונה שולם בחודש אוגוסט 2020 לכל </w:t>
      </w:r>
      <w:bookmarkStart w:id="20992" w:name="_ETM_Q44_388000"/>
      <w:bookmarkEnd w:id="20992"/>
      <w:r>
        <w:rPr>
          <w:rFonts w:hint="cs"/>
          <w:rtl/>
          <w:lang w:eastAsia="he-IL"/>
        </w:rPr>
        <w:t xml:space="preserve">תושב ישראלי מגיל 18, נוסף למענק כפול ששולם למקבלי </w:t>
      </w:r>
      <w:bookmarkStart w:id="20993" w:name="_ETM_Q44_391000"/>
      <w:bookmarkEnd w:id="20993"/>
      <w:r>
        <w:rPr>
          <w:rFonts w:hint="cs"/>
          <w:rtl/>
          <w:lang w:eastAsia="he-IL"/>
        </w:rPr>
        <w:t xml:space="preserve">קצבאות שונות בעקבות משבר הקורונה. זכאים שאין ברשותם חשבון בנק </w:t>
      </w:r>
      <w:bookmarkStart w:id="20994" w:name="_ETM_Q44_398000"/>
      <w:bookmarkEnd w:id="20994"/>
      <w:r>
        <w:rPr>
          <w:rFonts w:hint="cs"/>
          <w:rtl/>
          <w:lang w:eastAsia="he-IL"/>
        </w:rPr>
        <w:t xml:space="preserve">הופנו להגיע לסניפי הדואר עם תעודה מזהה לקבלת המענק החל </w:t>
      </w:r>
      <w:bookmarkStart w:id="20995" w:name="_ETM_Q44_407000"/>
      <w:bookmarkEnd w:id="20995"/>
      <w:r>
        <w:rPr>
          <w:rFonts w:hint="cs"/>
          <w:rtl/>
          <w:lang w:eastAsia="he-IL"/>
        </w:rPr>
        <w:t xml:space="preserve">ביום ראשון 23 באוגוסט 2020. בעלי אשרת שהייה שאין להם </w:t>
      </w:r>
      <w:bookmarkStart w:id="20996" w:name="_ETM_Q44_414000"/>
      <w:bookmarkEnd w:id="20996"/>
      <w:r>
        <w:rPr>
          <w:rFonts w:hint="cs"/>
          <w:rtl/>
          <w:lang w:eastAsia="he-IL"/>
        </w:rPr>
        <w:t xml:space="preserve">חשבון בנק הופנו לקבל את המענק בבנק הדואר בהצגת דרכון </w:t>
      </w:r>
      <w:bookmarkStart w:id="20997" w:name="_ETM_Q44_416000"/>
      <w:bookmarkEnd w:id="20997"/>
      <w:r>
        <w:rPr>
          <w:rFonts w:hint="cs"/>
          <w:rtl/>
          <w:lang w:eastAsia="he-IL"/>
        </w:rPr>
        <w:t xml:space="preserve">וכרטיס שהונפק על ידי הביטוח הלאומי בעת קבלת המספר המזהה. </w:t>
      </w:r>
    </w:p>
    <w:p w:rsidR="004D58C3" w:rsidRDefault="004D58C3" w:rsidP="005A1CEC">
      <w:pPr>
        <w:rPr>
          <w:rtl/>
          <w:lang w:eastAsia="he-IL"/>
        </w:rPr>
      </w:pPr>
    </w:p>
    <w:p w:rsidR="004D58C3" w:rsidRDefault="004D58C3" w:rsidP="00307BF2">
      <w:pPr>
        <w:rPr>
          <w:rtl/>
          <w:lang w:eastAsia="he-IL"/>
        </w:rPr>
      </w:pPr>
      <w:r>
        <w:rPr>
          <w:rFonts w:hint="cs"/>
          <w:rtl/>
          <w:lang w:eastAsia="he-IL"/>
        </w:rPr>
        <w:t xml:space="preserve">זה </w:t>
      </w:r>
      <w:bookmarkStart w:id="20998" w:name="_ETM_Q44_426000"/>
      <w:bookmarkEnd w:id="20998"/>
      <w:r>
        <w:rPr>
          <w:rFonts w:hint="cs"/>
          <w:rtl/>
          <w:lang w:eastAsia="he-IL"/>
        </w:rPr>
        <w:t xml:space="preserve">שנים רבות המוסד לביטוח לאומי מנפיק לכל תושב זכאי בעל </w:t>
      </w:r>
      <w:bookmarkStart w:id="20999" w:name="_ETM_Q44_432000"/>
      <w:bookmarkEnd w:id="20999"/>
      <w:r>
        <w:rPr>
          <w:rFonts w:hint="cs"/>
          <w:rtl/>
          <w:lang w:eastAsia="he-IL"/>
        </w:rPr>
        <w:t xml:space="preserve">אשרה א'2 וא'4 שיש לו אשרת שהייה בארץ וזכאי לקבל שירותי ביטוח לאומי וביטוח בריאות, תעודה ייחודית מטעם הביטוח הלאומי, שנשלחת בדואר לכתובת התושב. תעודה זו, שמונפקת על ידי הביטוח הלאומי עם הגשת המסמכים </w:t>
      </w:r>
      <w:bookmarkStart w:id="21000" w:name="_ETM_Q44_451000"/>
      <w:bookmarkEnd w:id="21000"/>
      <w:r>
        <w:rPr>
          <w:rFonts w:hint="cs"/>
          <w:rtl/>
          <w:lang w:eastAsia="he-IL"/>
        </w:rPr>
        <w:t xml:space="preserve">הנדרשים לקבלת תושבות, כוללת את פרטי המבוטח, לרבות מספר הדרכון, תאריך הלידה ושמו המלא של המבוטח – וכן מספר </w:t>
      </w:r>
      <w:bookmarkStart w:id="21001" w:name="_ETM_Q44_462000"/>
      <w:bookmarkEnd w:id="21001"/>
      <w:r>
        <w:rPr>
          <w:rFonts w:hint="cs"/>
          <w:rtl/>
          <w:lang w:eastAsia="he-IL"/>
        </w:rPr>
        <w:t xml:space="preserve">מזהה זמני במוסד לביטוח לאומי. </w:t>
      </w:r>
    </w:p>
    <w:p w:rsidR="004D58C3" w:rsidRDefault="004D58C3" w:rsidP="005A1CEC">
      <w:pPr>
        <w:rPr>
          <w:rtl/>
          <w:lang w:eastAsia="he-IL"/>
        </w:rPr>
      </w:pPr>
      <w:bookmarkStart w:id="21002" w:name="_ETM_Q44_446501"/>
      <w:bookmarkStart w:id="21003" w:name="_ETM_Q44_446561"/>
      <w:bookmarkEnd w:id="21002"/>
      <w:bookmarkEnd w:id="21003"/>
    </w:p>
    <w:p w:rsidR="004D58C3" w:rsidRDefault="004D58C3" w:rsidP="005B6D06">
      <w:pPr>
        <w:rPr>
          <w:rtl/>
          <w:lang w:eastAsia="he-IL"/>
        </w:rPr>
      </w:pPr>
      <w:bookmarkStart w:id="21004" w:name="_ETM_Q44_446644"/>
      <w:bookmarkStart w:id="21005" w:name="_ETM_Q44_446709"/>
      <w:bookmarkEnd w:id="21004"/>
      <w:bookmarkEnd w:id="21005"/>
      <w:r>
        <w:rPr>
          <w:rFonts w:hint="cs"/>
          <w:rtl/>
          <w:lang w:eastAsia="he-IL"/>
        </w:rPr>
        <w:t>בעת ההיערכות לתשלום המענקים הנחינו את רשות הדואר לשלם מענק לתושבים שיז</w:t>
      </w:r>
      <w:bookmarkStart w:id="21006" w:name="_ETM_Q44_471000"/>
      <w:bookmarkEnd w:id="21006"/>
      <w:r>
        <w:rPr>
          <w:rFonts w:hint="cs"/>
          <w:rtl/>
          <w:lang w:eastAsia="he-IL"/>
        </w:rPr>
        <w:t xml:space="preserve">דהו </w:t>
      </w:r>
      <w:r w:rsidR="005B6D06">
        <w:rPr>
          <w:rFonts w:hint="cs"/>
          <w:rtl/>
          <w:lang w:eastAsia="he-IL"/>
        </w:rPr>
        <w:t>באמצעות</w:t>
      </w:r>
      <w:r>
        <w:rPr>
          <w:rFonts w:hint="cs"/>
          <w:rtl/>
          <w:lang w:eastAsia="he-IL"/>
        </w:rPr>
        <w:t xml:space="preserve"> התעודה המצורפת בצירוף דרכון. תושבים שאין ברשותם כרטיס או שהחליפו דרכון התבקשו לפנות אל הביטוח הלאומי </w:t>
      </w:r>
      <w:r w:rsidR="005B6D06">
        <w:rPr>
          <w:rFonts w:hint="cs"/>
          <w:rtl/>
          <w:lang w:eastAsia="he-IL"/>
        </w:rPr>
        <w:t xml:space="preserve">במייל ייעודי או בפקס </w:t>
      </w:r>
      <w:r>
        <w:rPr>
          <w:rFonts w:hint="cs"/>
          <w:rtl/>
          <w:lang w:eastAsia="he-IL"/>
        </w:rPr>
        <w:t xml:space="preserve">לצורך הנפקת כרטיס מזהה </w:t>
      </w:r>
      <w:bookmarkStart w:id="21007" w:name="_ETM_Q44_490000"/>
      <w:bookmarkEnd w:id="21007"/>
      <w:r>
        <w:rPr>
          <w:rFonts w:hint="cs"/>
          <w:rtl/>
          <w:lang w:eastAsia="he-IL"/>
        </w:rPr>
        <w:t xml:space="preserve">חדש. </w:t>
      </w:r>
    </w:p>
    <w:p w:rsidR="004D58C3" w:rsidRDefault="004D58C3" w:rsidP="005A1CEC">
      <w:pPr>
        <w:rPr>
          <w:rtl/>
          <w:lang w:eastAsia="he-IL"/>
        </w:rPr>
      </w:pPr>
    </w:p>
    <w:p w:rsidR="004D58C3" w:rsidRDefault="004D58C3" w:rsidP="005A1CEC">
      <w:pPr>
        <w:pStyle w:val="-"/>
        <w:rPr>
          <w:rtl/>
        </w:rPr>
      </w:pPr>
      <w:bookmarkStart w:id="21008" w:name="ET_speakercontinue_4996_11"/>
      <w:r w:rsidRPr="00A225D4">
        <w:rPr>
          <w:rStyle w:val="TagStyle"/>
          <w:rtl/>
        </w:rPr>
        <w:t xml:space="preserve"> &lt;&lt; דובר_המשך &gt;&gt;</w:t>
      </w:r>
      <w:r w:rsidRPr="00BE6A8D">
        <w:rPr>
          <w:rStyle w:val="TagStyle"/>
          <w:rtl/>
        </w:rPr>
        <w:t xml:space="preserve"> </w:t>
      </w:r>
      <w:r>
        <w:rPr>
          <w:rtl/>
        </w:rPr>
        <w:t>ישראל אייכלר (יהדות התורה):</w:t>
      </w:r>
      <w:r w:rsidRPr="00BE6A8D">
        <w:rPr>
          <w:rStyle w:val="TagStyle"/>
          <w:rtl/>
        </w:rPr>
        <w:t xml:space="preserve"> </w:t>
      </w:r>
      <w:r w:rsidRPr="00A225D4">
        <w:rPr>
          <w:rStyle w:val="TagStyle"/>
          <w:rtl/>
        </w:rPr>
        <w:t>&lt;&lt; דובר_המשך &gt;&gt;</w:t>
      </w:r>
      <w:r>
        <w:rPr>
          <w:rtl/>
        </w:rPr>
        <w:t xml:space="preserve"> </w:t>
      </w:r>
      <w:bookmarkEnd w:id="21008"/>
    </w:p>
    <w:p w:rsidR="004D58C3" w:rsidRDefault="004D58C3" w:rsidP="00430B16">
      <w:pPr>
        <w:rPr>
          <w:rtl/>
          <w:lang w:eastAsia="he-IL"/>
        </w:rPr>
      </w:pPr>
    </w:p>
    <w:p w:rsidR="004D58C3" w:rsidRDefault="004D58C3" w:rsidP="005A1CEC">
      <w:pPr>
        <w:rPr>
          <w:rtl/>
          <w:lang w:eastAsia="he-IL"/>
        </w:rPr>
      </w:pPr>
      <w:r>
        <w:rPr>
          <w:rFonts w:hint="cs"/>
          <w:rtl/>
          <w:lang w:eastAsia="he-IL"/>
        </w:rPr>
        <w:t>רק שאלת הבהרה, אדוני, אני רוצה להיות ברור</w:t>
      </w:r>
      <w:bookmarkStart w:id="21009" w:name="_ETM_Q44_498000"/>
      <w:bookmarkEnd w:id="21009"/>
      <w:r>
        <w:rPr>
          <w:rFonts w:hint="cs"/>
          <w:rtl/>
          <w:lang w:eastAsia="he-IL"/>
        </w:rPr>
        <w:t xml:space="preserve">: אמרת שאם אין לו כרטיס הוא יכול לבוא לביטוח הלאומי ולקבל כרטיס. </w:t>
      </w:r>
    </w:p>
    <w:p w:rsidR="004D58C3" w:rsidRDefault="004D58C3" w:rsidP="005A1CEC">
      <w:pPr>
        <w:rPr>
          <w:rtl/>
          <w:lang w:eastAsia="he-IL"/>
        </w:rPr>
      </w:pPr>
    </w:p>
    <w:p w:rsidR="004D58C3" w:rsidRDefault="004D58C3" w:rsidP="005A1CEC">
      <w:pPr>
        <w:pStyle w:val="-"/>
        <w:rPr>
          <w:rtl/>
        </w:rPr>
      </w:pPr>
      <w:bookmarkStart w:id="21010" w:name="ET_speakercontinue_6052_17"/>
      <w:r w:rsidRPr="00A225D4">
        <w:rPr>
          <w:rStyle w:val="TagStyle"/>
          <w:rtl/>
        </w:rPr>
        <w:t xml:space="preserve"> &lt;&lt; דובר_המשך &gt;&gt;</w:t>
      </w:r>
      <w:r w:rsidRPr="00397D7F">
        <w:rPr>
          <w:rStyle w:val="TagStyle"/>
          <w:rtl/>
        </w:rPr>
        <w:t xml:space="preserve"> </w:t>
      </w:r>
      <w:r>
        <w:rPr>
          <w:rtl/>
        </w:rPr>
        <w:t>סגן שר העבודה, הרווחה והשירותים החברתיים משולם נהרי:</w:t>
      </w:r>
      <w:r w:rsidRPr="00397D7F">
        <w:rPr>
          <w:rStyle w:val="TagStyle"/>
          <w:rtl/>
        </w:rPr>
        <w:t xml:space="preserve"> </w:t>
      </w:r>
      <w:r w:rsidRPr="00A225D4">
        <w:rPr>
          <w:rStyle w:val="TagStyle"/>
          <w:rtl/>
        </w:rPr>
        <w:t>&lt;&lt; דובר_המשך &gt;&gt;</w:t>
      </w:r>
      <w:r>
        <w:rPr>
          <w:rtl/>
        </w:rPr>
        <w:t xml:space="preserve"> </w:t>
      </w:r>
      <w:bookmarkEnd w:id="21010"/>
    </w:p>
    <w:p w:rsidR="004D58C3" w:rsidRDefault="004D58C3" w:rsidP="00430B16">
      <w:pPr>
        <w:rPr>
          <w:rtl/>
          <w:lang w:eastAsia="he-IL"/>
        </w:rPr>
      </w:pPr>
    </w:p>
    <w:p w:rsidR="004D58C3" w:rsidRDefault="004D58C3" w:rsidP="005A1CEC">
      <w:pPr>
        <w:rPr>
          <w:rtl/>
          <w:lang w:eastAsia="he-IL"/>
        </w:rPr>
      </w:pPr>
      <w:r>
        <w:rPr>
          <w:rFonts w:hint="cs"/>
          <w:rtl/>
          <w:lang w:eastAsia="he-IL"/>
        </w:rPr>
        <w:t>כן. לפנות דרך המייל או בפקס.</w:t>
      </w:r>
    </w:p>
    <w:p w:rsidR="004D58C3" w:rsidRDefault="004D58C3" w:rsidP="005A1CEC">
      <w:pPr>
        <w:rPr>
          <w:rtl/>
          <w:lang w:eastAsia="he-IL"/>
        </w:rPr>
      </w:pPr>
    </w:p>
    <w:p w:rsidR="004D58C3" w:rsidRDefault="004D58C3" w:rsidP="005A1CEC">
      <w:pPr>
        <w:pStyle w:val="-"/>
        <w:rPr>
          <w:rtl/>
        </w:rPr>
      </w:pPr>
      <w:bookmarkStart w:id="21011" w:name="ET_speakercontinue_4996_19"/>
      <w:r w:rsidRPr="00A225D4">
        <w:rPr>
          <w:rStyle w:val="TagStyle"/>
          <w:rtl/>
        </w:rPr>
        <w:t xml:space="preserve"> &lt;&lt; דובר_המשך &gt;&gt;</w:t>
      </w:r>
      <w:r w:rsidRPr="00397D7F">
        <w:rPr>
          <w:rStyle w:val="TagStyle"/>
          <w:rtl/>
        </w:rPr>
        <w:t xml:space="preserve"> </w:t>
      </w:r>
      <w:r>
        <w:rPr>
          <w:rtl/>
        </w:rPr>
        <w:t>ישראל אייכלר (יהדות התורה):</w:t>
      </w:r>
      <w:r w:rsidRPr="00397D7F">
        <w:rPr>
          <w:rStyle w:val="TagStyle"/>
          <w:rtl/>
        </w:rPr>
        <w:t xml:space="preserve"> </w:t>
      </w:r>
      <w:r w:rsidRPr="00A225D4">
        <w:rPr>
          <w:rStyle w:val="TagStyle"/>
          <w:rtl/>
        </w:rPr>
        <w:t>&lt;&lt; דובר_המשך &gt;&gt;</w:t>
      </w:r>
      <w:r>
        <w:rPr>
          <w:rtl/>
        </w:rPr>
        <w:t xml:space="preserve"> </w:t>
      </w:r>
      <w:bookmarkEnd w:id="21011"/>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ולבקש כרטיס. וזה כרטיס מזהה שיזכה </w:t>
      </w:r>
      <w:bookmarkStart w:id="21012" w:name="_ETM_Q44_510000"/>
      <w:bookmarkEnd w:id="21012"/>
      <w:r w:rsidR="005B6D06">
        <w:rPr>
          <w:rFonts w:hint="cs"/>
          <w:rtl/>
          <w:lang w:eastAsia="he-IL"/>
        </w:rPr>
        <w:t>אותו בבנק הדואר ו</w:t>
      </w:r>
      <w:r>
        <w:rPr>
          <w:rFonts w:hint="cs"/>
          <w:rtl/>
          <w:lang w:eastAsia="he-IL"/>
        </w:rPr>
        <w:t xml:space="preserve">הוא יוכל להוציא את המענק? </w:t>
      </w:r>
    </w:p>
    <w:p w:rsidR="004D58C3" w:rsidRDefault="004D58C3" w:rsidP="005A1CEC">
      <w:pPr>
        <w:rPr>
          <w:rtl/>
          <w:lang w:eastAsia="he-IL"/>
        </w:rPr>
      </w:pPr>
      <w:bookmarkStart w:id="21013" w:name="_ETM_Q44_512000"/>
      <w:bookmarkEnd w:id="21013"/>
    </w:p>
    <w:p w:rsidR="004D58C3" w:rsidRDefault="004D58C3" w:rsidP="005A1CEC">
      <w:pPr>
        <w:pStyle w:val="-"/>
        <w:rPr>
          <w:rtl/>
        </w:rPr>
      </w:pPr>
      <w:bookmarkStart w:id="21014" w:name="ET_speakercontinue_6052_21"/>
      <w:r w:rsidRPr="00A225D4">
        <w:rPr>
          <w:rStyle w:val="TagStyle"/>
          <w:rtl/>
        </w:rPr>
        <w:t xml:space="preserve"> &lt;&lt; דובר_המשך &gt;&gt;</w:t>
      </w:r>
      <w:r w:rsidRPr="000D6854">
        <w:rPr>
          <w:rStyle w:val="TagStyle"/>
          <w:rtl/>
        </w:rPr>
        <w:t xml:space="preserve"> </w:t>
      </w:r>
      <w:r>
        <w:rPr>
          <w:rtl/>
        </w:rPr>
        <w:t>סגן שר העבודה, הרווחה והשירותים החברתיים משולם נהרי:</w:t>
      </w:r>
      <w:r w:rsidRPr="000D6854">
        <w:rPr>
          <w:rStyle w:val="TagStyle"/>
          <w:rtl/>
        </w:rPr>
        <w:t xml:space="preserve"> </w:t>
      </w:r>
      <w:r w:rsidRPr="00A225D4">
        <w:rPr>
          <w:rStyle w:val="TagStyle"/>
          <w:rtl/>
        </w:rPr>
        <w:t>&lt;&lt; דובר_המשך &gt;&gt;</w:t>
      </w:r>
      <w:r>
        <w:rPr>
          <w:rtl/>
        </w:rPr>
        <w:t xml:space="preserve"> </w:t>
      </w:r>
      <w:bookmarkEnd w:id="21014"/>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כן. זה </w:t>
      </w:r>
      <w:bookmarkStart w:id="21015" w:name="_ETM_Q44_513000"/>
      <w:bookmarkEnd w:id="21015"/>
      <w:r>
        <w:rPr>
          <w:rFonts w:hint="cs"/>
          <w:rtl/>
          <w:lang w:eastAsia="he-IL"/>
        </w:rPr>
        <w:t xml:space="preserve">כרטיס מזהה חדש </w:t>
      </w:r>
      <w:r>
        <w:rPr>
          <w:rFonts w:hint="eastAsia"/>
          <w:rtl/>
          <w:lang w:eastAsia="he-IL"/>
        </w:rPr>
        <w:t xml:space="preserve">– </w:t>
      </w:r>
      <w:r>
        <w:rPr>
          <w:rFonts w:hint="cs"/>
          <w:rtl/>
          <w:lang w:eastAsia="he-IL"/>
        </w:rPr>
        <w:t>או שאבד לו או שאין לו</w:t>
      </w:r>
      <w:bookmarkStart w:id="21016" w:name="_ETM_Q44_518000"/>
      <w:bookmarkEnd w:id="21016"/>
      <w:r w:rsidR="005B6D06">
        <w:rPr>
          <w:rFonts w:hint="cs"/>
          <w:rtl/>
          <w:lang w:eastAsia="he-IL"/>
        </w:rPr>
        <w:t xml:space="preserve">. </w:t>
      </w:r>
      <w:r>
        <w:rPr>
          <w:rFonts w:hint="cs"/>
          <w:rtl/>
          <w:lang w:eastAsia="he-IL"/>
        </w:rPr>
        <w:t>הוא יכול לקבל כרטיס מזהה חדש</w:t>
      </w:r>
      <w:bookmarkStart w:id="21017" w:name="_ETM_Q44_516000"/>
      <w:bookmarkEnd w:id="21017"/>
      <w:r>
        <w:rPr>
          <w:rFonts w:hint="cs"/>
          <w:rtl/>
          <w:lang w:eastAsia="he-IL"/>
        </w:rPr>
        <w:t xml:space="preserve"> שיש בו פרטי הדרכון והכול, ועם זה הוא יכול לקבל את הכסף. </w:t>
      </w:r>
    </w:p>
    <w:p w:rsidR="004D58C3" w:rsidRDefault="004D58C3" w:rsidP="005A1CEC">
      <w:pPr>
        <w:rPr>
          <w:rtl/>
          <w:lang w:eastAsia="he-IL"/>
        </w:rPr>
      </w:pPr>
    </w:p>
    <w:p w:rsidR="004D58C3" w:rsidRDefault="004D58C3" w:rsidP="005A1CEC">
      <w:pPr>
        <w:pStyle w:val="-"/>
        <w:rPr>
          <w:rtl/>
        </w:rPr>
      </w:pPr>
      <w:bookmarkStart w:id="21018" w:name="ET_speakercontinue_4996_23"/>
      <w:r w:rsidRPr="00A225D4">
        <w:rPr>
          <w:rStyle w:val="TagStyle"/>
          <w:rtl/>
        </w:rPr>
        <w:t xml:space="preserve"> &lt;&lt; דובר_המשך &gt;&gt;</w:t>
      </w:r>
      <w:r w:rsidRPr="000D6854">
        <w:rPr>
          <w:rStyle w:val="TagStyle"/>
          <w:rtl/>
        </w:rPr>
        <w:t xml:space="preserve"> </w:t>
      </w:r>
      <w:r>
        <w:rPr>
          <w:rtl/>
        </w:rPr>
        <w:t>ישראל אייכלר (יהדות התורה):</w:t>
      </w:r>
      <w:r w:rsidRPr="000D6854">
        <w:rPr>
          <w:rStyle w:val="TagStyle"/>
          <w:rtl/>
        </w:rPr>
        <w:t xml:space="preserve"> </w:t>
      </w:r>
      <w:r w:rsidRPr="00A225D4">
        <w:rPr>
          <w:rStyle w:val="TagStyle"/>
          <w:rtl/>
        </w:rPr>
        <w:t>&lt;&lt; דובר_המשך &gt;&gt;</w:t>
      </w:r>
      <w:r>
        <w:rPr>
          <w:rtl/>
        </w:rPr>
        <w:t xml:space="preserve"> </w:t>
      </w:r>
      <w:bookmarkEnd w:id="21018"/>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w:t>
      </w:r>
      <w:bookmarkStart w:id="21019" w:name="_ETM_Q44_523000"/>
      <w:bookmarkEnd w:id="21019"/>
      <w:r>
        <w:rPr>
          <w:rFonts w:hint="cs"/>
          <w:rtl/>
          <w:lang w:eastAsia="he-IL"/>
        </w:rPr>
        <w:t xml:space="preserve">רבה לך. </w:t>
      </w:r>
    </w:p>
    <w:p w:rsidR="004D58C3" w:rsidRDefault="004D58C3" w:rsidP="005A1CEC">
      <w:pPr>
        <w:rPr>
          <w:rtl/>
          <w:lang w:eastAsia="he-IL"/>
        </w:rPr>
      </w:pPr>
      <w:bookmarkStart w:id="21020" w:name="_ETM_Q44_526000"/>
      <w:bookmarkEnd w:id="21020"/>
    </w:p>
    <w:p w:rsidR="004D58C3" w:rsidRDefault="004D58C3" w:rsidP="005A1CEC">
      <w:pPr>
        <w:pStyle w:val="-"/>
        <w:rPr>
          <w:rtl/>
        </w:rPr>
      </w:pPr>
      <w:r w:rsidRPr="00A225D4">
        <w:rPr>
          <w:rStyle w:val="TagStyle"/>
          <w:rtl/>
        </w:rPr>
        <w:t xml:space="preserve"> &lt;&lt; דובר_המשך &gt;&gt;</w:t>
      </w:r>
      <w:r w:rsidRPr="000D6854">
        <w:rPr>
          <w:rStyle w:val="TagStyle"/>
          <w:rtl/>
        </w:rPr>
        <w:t xml:space="preserve"> </w:t>
      </w:r>
      <w:r>
        <w:rPr>
          <w:rtl/>
        </w:rPr>
        <w:t>סגן שר העבודה, הרווחה והשירותים החברתיים משולם נהרי:</w:t>
      </w:r>
      <w:r w:rsidRPr="000D6854">
        <w:rPr>
          <w:rStyle w:val="TagStyle"/>
          <w:rtl/>
        </w:rPr>
        <w:t xml:space="preserve"> </w:t>
      </w:r>
      <w:r w:rsidRPr="00A225D4">
        <w:rPr>
          <w:rStyle w:val="TagStyle"/>
          <w:rtl/>
        </w:rPr>
        <w:t>&lt;&lt; דובר_המשך &gt;&gt;</w:t>
      </w:r>
      <w:r>
        <w:rPr>
          <w:rtl/>
        </w:rPr>
        <w:t xml:space="preserve"> </w:t>
      </w:r>
    </w:p>
    <w:p w:rsidR="004D58C3" w:rsidRDefault="004D58C3" w:rsidP="00430B16">
      <w:pPr>
        <w:rPr>
          <w:rtl/>
          <w:lang w:eastAsia="he-IL"/>
        </w:rPr>
      </w:pPr>
    </w:p>
    <w:p w:rsidR="004D58C3" w:rsidRPr="000D6854" w:rsidRDefault="004D58C3" w:rsidP="005A1CEC">
      <w:pPr>
        <w:rPr>
          <w:rtl/>
          <w:lang w:eastAsia="he-IL"/>
        </w:rPr>
      </w:pPr>
      <w:r>
        <w:rPr>
          <w:rFonts w:hint="cs"/>
          <w:rtl/>
          <w:lang w:eastAsia="he-IL"/>
        </w:rPr>
        <w:t xml:space="preserve">בבקשה. </w:t>
      </w:r>
    </w:p>
    <w:p w:rsidR="004D58C3" w:rsidRDefault="004D58C3" w:rsidP="005A1CEC">
      <w:pPr>
        <w:rPr>
          <w:rtl/>
          <w:lang w:eastAsia="he-IL"/>
        </w:rPr>
      </w:pPr>
    </w:p>
    <w:p w:rsidR="004D58C3" w:rsidRDefault="004D58C3" w:rsidP="005A1CEC">
      <w:pPr>
        <w:pStyle w:val="af6"/>
        <w:rPr>
          <w:rtl/>
        </w:rPr>
      </w:pPr>
      <w:bookmarkStart w:id="21021" w:name="ET_yor_6030_14"/>
      <w:r w:rsidRPr="00A225D4">
        <w:rPr>
          <w:rStyle w:val="TagStyle"/>
          <w:rtl/>
        </w:rPr>
        <w:t xml:space="preserve"> &lt;&lt; יור &gt;&gt;</w:t>
      </w:r>
      <w:r w:rsidRPr="00BE6A8D">
        <w:rPr>
          <w:rStyle w:val="TagStyle"/>
          <w:rtl/>
        </w:rPr>
        <w:t xml:space="preserve"> </w:t>
      </w:r>
      <w:r>
        <w:rPr>
          <w:rtl/>
        </w:rPr>
        <w:t>היו"ר מכלוף מיקי זוהר:</w:t>
      </w:r>
      <w:r w:rsidRPr="00BE6A8D">
        <w:rPr>
          <w:rStyle w:val="TagStyle"/>
          <w:rtl/>
        </w:rPr>
        <w:t xml:space="preserve"> </w:t>
      </w:r>
      <w:r w:rsidRPr="00A225D4">
        <w:rPr>
          <w:rStyle w:val="TagStyle"/>
          <w:rtl/>
        </w:rPr>
        <w:t>&lt;&lt; יור &gt;&gt;</w:t>
      </w:r>
      <w:r>
        <w:rPr>
          <w:rtl/>
        </w:rPr>
        <w:t xml:space="preserve"> </w:t>
      </w:r>
      <w:bookmarkEnd w:id="21021"/>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חברת הכנסת סונדוס סאלח תעלה ותבוא. יש לך שאילתות מס' </w:t>
      </w:r>
      <w:bookmarkStart w:id="21022" w:name="_ETM_Q44_533000"/>
      <w:bookmarkEnd w:id="21022"/>
      <w:r>
        <w:rPr>
          <w:rFonts w:hint="cs"/>
          <w:rtl/>
          <w:lang w:eastAsia="he-IL"/>
        </w:rPr>
        <w:t xml:space="preserve">188 ו-196. תתחילי, גברתי, משאילתה מס' 188, שיעור המובטלים </w:t>
      </w:r>
      <w:bookmarkStart w:id="21023" w:name="_ETM_Q44_540000"/>
      <w:bookmarkEnd w:id="21023"/>
      <w:r>
        <w:rPr>
          <w:rFonts w:hint="cs"/>
          <w:rtl/>
          <w:lang w:eastAsia="he-IL"/>
        </w:rPr>
        <w:t xml:space="preserve">בעיר נצרת, בבקשה. </w:t>
      </w:r>
    </w:p>
    <w:p w:rsidR="004D58C3" w:rsidRDefault="004D58C3" w:rsidP="005A1CEC">
      <w:pPr>
        <w:rPr>
          <w:rtl/>
          <w:lang w:eastAsia="he-IL"/>
        </w:rPr>
      </w:pPr>
    </w:p>
    <w:p w:rsidR="004D58C3" w:rsidRDefault="004D58C3" w:rsidP="005A1CEC">
      <w:pPr>
        <w:pStyle w:val="a9"/>
        <w:rPr>
          <w:rtl/>
          <w:lang w:eastAsia="he-IL"/>
        </w:rPr>
      </w:pPr>
      <w:bookmarkStart w:id="21024" w:name="ET_query_620270_15"/>
      <w:r w:rsidRPr="00A225D4">
        <w:rPr>
          <w:rStyle w:val="TagStyle"/>
          <w:rtl/>
        </w:rPr>
        <w:t xml:space="preserve"> &lt;&lt; שאילתה &gt;&gt;</w:t>
      </w:r>
      <w:r w:rsidRPr="00BE6A8D">
        <w:rPr>
          <w:rStyle w:val="TagStyle"/>
          <w:rtl/>
        </w:rPr>
        <w:t xml:space="preserve"> </w:t>
      </w:r>
      <w:bookmarkStart w:id="21025" w:name="_Toc50630871"/>
      <w:bookmarkStart w:id="21026" w:name="_Toc50631116"/>
      <w:bookmarkStart w:id="21027" w:name="_Toc50631457"/>
      <w:bookmarkStart w:id="21028" w:name="_Toc55737787"/>
      <w:r>
        <w:rPr>
          <w:rtl/>
          <w:lang w:eastAsia="he-IL"/>
        </w:rPr>
        <w:t xml:space="preserve">188. שיעור </w:t>
      </w:r>
      <w:r>
        <w:rPr>
          <w:rFonts w:hint="cs"/>
          <w:rtl/>
          <w:lang w:eastAsia="he-IL"/>
        </w:rPr>
        <w:t>ה</w:t>
      </w:r>
      <w:r>
        <w:rPr>
          <w:rtl/>
          <w:lang w:eastAsia="he-IL"/>
        </w:rPr>
        <w:t>מובטלים בעיר נצרת</w:t>
      </w:r>
      <w:bookmarkEnd w:id="21025"/>
      <w:bookmarkEnd w:id="21026"/>
      <w:bookmarkEnd w:id="21027"/>
      <w:bookmarkEnd w:id="21028"/>
      <w:r w:rsidRPr="00BE6A8D">
        <w:rPr>
          <w:rStyle w:val="TagStyle"/>
          <w:rtl/>
        </w:rPr>
        <w:t xml:space="preserve"> </w:t>
      </w:r>
      <w:r w:rsidRPr="00A225D4">
        <w:rPr>
          <w:rStyle w:val="TagStyle"/>
          <w:rtl/>
        </w:rPr>
        <w:t>&lt;&lt; שאילתה &gt;&gt;</w:t>
      </w:r>
      <w:r>
        <w:rPr>
          <w:rtl/>
          <w:lang w:eastAsia="he-IL"/>
        </w:rPr>
        <w:t xml:space="preserve"> </w:t>
      </w:r>
      <w:bookmarkEnd w:id="21024"/>
    </w:p>
    <w:p w:rsidR="004D58C3" w:rsidRDefault="004D58C3" w:rsidP="005A1CEC">
      <w:pPr>
        <w:rPr>
          <w:rtl/>
          <w:lang w:eastAsia="he-IL"/>
        </w:rPr>
      </w:pPr>
    </w:p>
    <w:p w:rsidR="004D58C3" w:rsidRDefault="004D58C3" w:rsidP="005A1CEC">
      <w:pPr>
        <w:pStyle w:val="a4"/>
        <w:rPr>
          <w:rtl/>
        </w:rPr>
      </w:pPr>
      <w:bookmarkStart w:id="21029" w:name="ET_speaker_5919_16"/>
      <w:r w:rsidRPr="00A225D4">
        <w:rPr>
          <w:rStyle w:val="TagStyle"/>
          <w:rtl/>
        </w:rPr>
        <w:t xml:space="preserve"> &lt;&lt; דובר &gt;&gt;</w:t>
      </w:r>
      <w:r w:rsidRPr="00BE6A8D">
        <w:rPr>
          <w:rStyle w:val="TagStyle"/>
          <w:rtl/>
        </w:rPr>
        <w:t xml:space="preserve"> </w:t>
      </w:r>
      <w:bookmarkStart w:id="21030" w:name="_Toc50630872"/>
      <w:bookmarkStart w:id="21031" w:name="_Toc50631117"/>
      <w:bookmarkStart w:id="21032" w:name="_Toc50631458"/>
      <w:bookmarkStart w:id="21033" w:name="_Toc55737788"/>
      <w:r>
        <w:rPr>
          <w:rtl/>
        </w:rPr>
        <w:t>סונדוס סאלח (הרשימה המשותפת):</w:t>
      </w:r>
      <w:bookmarkEnd w:id="21030"/>
      <w:bookmarkEnd w:id="21031"/>
      <w:bookmarkEnd w:id="21032"/>
      <w:bookmarkEnd w:id="21033"/>
      <w:r w:rsidRPr="00BE6A8D">
        <w:rPr>
          <w:rStyle w:val="TagStyle"/>
          <w:rtl/>
        </w:rPr>
        <w:t xml:space="preserve"> </w:t>
      </w:r>
      <w:r w:rsidRPr="00A225D4">
        <w:rPr>
          <w:rStyle w:val="TagStyle"/>
          <w:rtl/>
        </w:rPr>
        <w:t>&lt;&lt; דובר &gt;&gt;</w:t>
      </w:r>
      <w:r>
        <w:rPr>
          <w:rtl/>
        </w:rPr>
        <w:t xml:space="preserve"> </w:t>
      </w:r>
      <w:bookmarkEnd w:id="21029"/>
    </w:p>
    <w:p w:rsidR="004D58C3" w:rsidRDefault="004D58C3" w:rsidP="005A1CEC">
      <w:pPr>
        <w:rPr>
          <w:rtl/>
          <w:lang w:eastAsia="he-IL"/>
        </w:rPr>
      </w:pPr>
    </w:p>
    <w:p w:rsidR="004D58C3" w:rsidRDefault="004D58C3" w:rsidP="005A1CEC">
      <w:pPr>
        <w:rPr>
          <w:rtl/>
        </w:rPr>
      </w:pPr>
      <w:r>
        <w:rPr>
          <w:rFonts w:hint="cs"/>
          <w:rtl/>
        </w:rPr>
        <w:t xml:space="preserve">כבוד היושב-ראש, חברות וחברי הכנסת, שיעור המובטלים בעיר נצרת עלה בתקופת משבר הקורונה ועומד כיום על כ-53%. שיעור זה מעורר דאגה לגבי עתיד העיר, תושבי העיר וההעסקה בנצרת. </w:t>
      </w:r>
    </w:p>
    <w:p w:rsidR="004D58C3" w:rsidRPr="009F1FFC" w:rsidRDefault="004D58C3" w:rsidP="005A1CEC">
      <w:pPr>
        <w:rPr>
          <w:rtl/>
        </w:rPr>
      </w:pPr>
      <w:bookmarkStart w:id="21034" w:name="_ETM_Q44_559000"/>
      <w:bookmarkEnd w:id="21034"/>
    </w:p>
    <w:p w:rsidR="004D58C3" w:rsidRDefault="004D58C3" w:rsidP="005A1CEC">
      <w:pPr>
        <w:rPr>
          <w:rtl/>
        </w:rPr>
      </w:pPr>
      <w:r>
        <w:rPr>
          <w:rFonts w:hint="cs"/>
          <w:rtl/>
        </w:rPr>
        <w:t>ב</w:t>
      </w:r>
      <w:r w:rsidRPr="00472AB3">
        <w:rPr>
          <w:rFonts w:hint="cs"/>
          <w:rtl/>
        </w:rPr>
        <w:t>רצוני לשאול:</w:t>
      </w:r>
    </w:p>
    <w:p w:rsidR="004D58C3" w:rsidRPr="00472AB3" w:rsidRDefault="004D58C3" w:rsidP="005A1CEC">
      <w:pPr>
        <w:rPr>
          <w:rtl/>
        </w:rPr>
      </w:pPr>
    </w:p>
    <w:p w:rsidR="004D58C3" w:rsidRDefault="004D58C3" w:rsidP="005A1CEC">
      <w:pPr>
        <w:rPr>
          <w:rtl/>
        </w:rPr>
      </w:pPr>
      <w:r>
        <w:rPr>
          <w:rFonts w:hint="cs"/>
          <w:rtl/>
        </w:rPr>
        <w:t xml:space="preserve">1. האם משרדך מודע לנתונים אלו? </w:t>
      </w:r>
    </w:p>
    <w:p w:rsidR="004D58C3" w:rsidRPr="009F1FFC" w:rsidRDefault="004D58C3" w:rsidP="005A1CEC">
      <w:pPr>
        <w:rPr>
          <w:rtl/>
        </w:rPr>
      </w:pPr>
    </w:p>
    <w:p w:rsidR="004D58C3" w:rsidRDefault="004D58C3" w:rsidP="005A1CEC">
      <w:pPr>
        <w:rPr>
          <w:rtl/>
        </w:rPr>
      </w:pPr>
      <w:r>
        <w:rPr>
          <w:rFonts w:hint="cs"/>
          <w:rtl/>
        </w:rPr>
        <w:t xml:space="preserve">2. אם כן </w:t>
      </w:r>
      <w:r>
        <w:rPr>
          <w:rFonts w:hint="eastAsia"/>
          <w:rtl/>
        </w:rPr>
        <w:t xml:space="preserve">– </w:t>
      </w:r>
      <w:r>
        <w:rPr>
          <w:rFonts w:hint="cs"/>
          <w:rtl/>
        </w:rPr>
        <w:t>האם יש למשרדך תוכנית לטיפול באבטלה?</w:t>
      </w:r>
    </w:p>
    <w:p w:rsidR="004D58C3" w:rsidRDefault="004D58C3" w:rsidP="005A1CEC">
      <w:pPr>
        <w:rPr>
          <w:rtl/>
        </w:rPr>
      </w:pPr>
    </w:p>
    <w:p w:rsidR="004D58C3" w:rsidRDefault="004D58C3" w:rsidP="005A1CEC">
      <w:pPr>
        <w:rPr>
          <w:rtl/>
        </w:rPr>
      </w:pPr>
      <w:r>
        <w:rPr>
          <w:rFonts w:hint="cs"/>
          <w:rtl/>
        </w:rPr>
        <w:t xml:space="preserve">3. אם כן </w:t>
      </w:r>
      <w:r>
        <w:rPr>
          <w:rFonts w:hint="eastAsia"/>
          <w:rtl/>
        </w:rPr>
        <w:t xml:space="preserve">– </w:t>
      </w:r>
      <w:r>
        <w:rPr>
          <w:rFonts w:hint="cs"/>
          <w:rtl/>
        </w:rPr>
        <w:t xml:space="preserve">מהי התוכנית ומתי היישום? </w:t>
      </w:r>
    </w:p>
    <w:p w:rsidR="004D58C3" w:rsidRDefault="004D58C3" w:rsidP="005A1CEC">
      <w:pPr>
        <w:rPr>
          <w:rtl/>
        </w:rPr>
      </w:pPr>
    </w:p>
    <w:p w:rsidR="004D58C3" w:rsidRDefault="004D58C3" w:rsidP="005A1CEC">
      <w:pPr>
        <w:pStyle w:val="a4"/>
        <w:keepNext/>
        <w:rPr>
          <w:rtl/>
        </w:rPr>
      </w:pPr>
      <w:bookmarkStart w:id="21035" w:name="ET_speaker_6052_28"/>
      <w:r w:rsidRPr="00011713">
        <w:rPr>
          <w:rStyle w:val="TagStyle"/>
          <w:rtl/>
        </w:rPr>
        <w:t xml:space="preserve"> &lt;&lt; דובר &gt;&gt; </w:t>
      </w:r>
      <w:bookmarkStart w:id="21036" w:name="_Toc50630873"/>
      <w:bookmarkStart w:id="21037" w:name="_Toc50631118"/>
      <w:bookmarkStart w:id="21038" w:name="_Toc50631459"/>
      <w:bookmarkStart w:id="21039" w:name="_Toc55737789"/>
      <w:r>
        <w:rPr>
          <w:rtl/>
        </w:rPr>
        <w:t>סגן שר העבודה, הרווחה והשירותים החברתיים משולם נהרי:</w:t>
      </w:r>
      <w:bookmarkEnd w:id="21036"/>
      <w:bookmarkEnd w:id="21037"/>
      <w:bookmarkEnd w:id="21038"/>
      <w:bookmarkEnd w:id="21039"/>
      <w:r w:rsidRPr="00011713">
        <w:rPr>
          <w:rStyle w:val="TagStyle"/>
          <w:rtl/>
        </w:rPr>
        <w:t xml:space="preserve"> &lt;&lt; דובר &gt;&gt;</w:t>
      </w:r>
      <w:r>
        <w:rPr>
          <w:rtl/>
        </w:rPr>
        <w:t xml:space="preserve"> </w:t>
      </w:r>
      <w:bookmarkEnd w:id="21035"/>
    </w:p>
    <w:p w:rsidR="004D58C3" w:rsidRPr="00011713" w:rsidRDefault="004D58C3" w:rsidP="005A1CEC">
      <w:pPr>
        <w:rPr>
          <w:rtl/>
          <w:lang w:eastAsia="he-IL"/>
        </w:rPr>
      </w:pPr>
    </w:p>
    <w:p w:rsidR="004D58C3" w:rsidRDefault="004D58C3" w:rsidP="005A1CEC">
      <w:pPr>
        <w:rPr>
          <w:rtl/>
          <w:lang w:eastAsia="he-IL"/>
        </w:rPr>
      </w:pPr>
      <w:r>
        <w:rPr>
          <w:rFonts w:hint="cs"/>
          <w:rtl/>
          <w:lang w:eastAsia="he-IL"/>
        </w:rPr>
        <w:t xml:space="preserve">אכן, בתקופת משבר הקורונה עלה שיעור </w:t>
      </w:r>
      <w:bookmarkStart w:id="21040" w:name="_ETM_Q44_570000"/>
      <w:bookmarkEnd w:id="21040"/>
      <w:r>
        <w:rPr>
          <w:rFonts w:hint="cs"/>
          <w:rtl/>
          <w:lang w:eastAsia="he-IL"/>
        </w:rPr>
        <w:t xml:space="preserve">המובטלים בעיר נצרת בצורה משמעותית, ולפי פרסומי שירות התעסוקה </w:t>
      </w:r>
      <w:r>
        <w:rPr>
          <w:rtl/>
          <w:lang w:eastAsia="he-IL"/>
        </w:rPr>
        <w:t>–</w:t>
      </w:r>
      <w:r>
        <w:rPr>
          <w:rFonts w:hint="cs"/>
          <w:rtl/>
          <w:lang w:eastAsia="he-IL"/>
        </w:rPr>
        <w:t xml:space="preserve"> אני מדגיש </w:t>
      </w:r>
      <w:r>
        <w:rPr>
          <w:rtl/>
          <w:lang w:eastAsia="he-IL"/>
        </w:rPr>
        <w:t>–</w:t>
      </w:r>
      <w:r w:rsidR="005B6D06">
        <w:rPr>
          <w:rFonts w:hint="cs"/>
          <w:rtl/>
          <w:lang w:eastAsia="he-IL"/>
        </w:rPr>
        <w:t xml:space="preserve"> </w:t>
      </w:r>
      <w:r>
        <w:rPr>
          <w:rFonts w:hint="cs"/>
          <w:rtl/>
          <w:lang w:eastAsia="he-IL"/>
        </w:rPr>
        <w:t xml:space="preserve">נכון לחודש מאי 2020 הוא </w:t>
      </w:r>
      <w:bookmarkStart w:id="21041" w:name="_ETM_Q44_596141"/>
      <w:bookmarkEnd w:id="21041"/>
      <w:r>
        <w:rPr>
          <w:rFonts w:hint="cs"/>
          <w:rtl/>
          <w:lang w:eastAsia="he-IL"/>
        </w:rPr>
        <w:t xml:space="preserve">עמד על 27.3%. </w:t>
      </w:r>
    </w:p>
    <w:p w:rsidR="004D58C3" w:rsidRDefault="004D58C3" w:rsidP="005A1CEC">
      <w:pPr>
        <w:rPr>
          <w:rtl/>
          <w:lang w:eastAsia="he-IL"/>
        </w:rPr>
      </w:pPr>
      <w:bookmarkStart w:id="21042" w:name="_ETM_Q44_587000"/>
      <w:bookmarkEnd w:id="21042"/>
    </w:p>
    <w:p w:rsidR="004D58C3" w:rsidRDefault="004D58C3" w:rsidP="005A1CEC">
      <w:pPr>
        <w:pStyle w:val="af5"/>
        <w:rPr>
          <w:rtl/>
        </w:rPr>
      </w:pPr>
      <w:bookmarkStart w:id="21043" w:name="ET_interruption_5292_19"/>
      <w:r w:rsidRPr="00A225D4">
        <w:rPr>
          <w:rStyle w:val="TagStyle"/>
          <w:rtl/>
        </w:rPr>
        <w:t xml:space="preserve"> &lt;&lt; קריאה &gt;&gt;</w:t>
      </w:r>
      <w:r w:rsidRPr="00BE6A8D">
        <w:rPr>
          <w:rStyle w:val="TagStyle"/>
          <w:rtl/>
        </w:rPr>
        <w:t xml:space="preserve"> </w:t>
      </w:r>
      <w:r>
        <w:rPr>
          <w:rtl/>
        </w:rPr>
        <w:t>אוסאמה סעדי (הרשימה המשותפת):</w:t>
      </w:r>
      <w:r w:rsidRPr="00BE6A8D">
        <w:rPr>
          <w:rStyle w:val="TagStyle"/>
          <w:rtl/>
        </w:rPr>
        <w:t xml:space="preserve"> </w:t>
      </w:r>
      <w:r w:rsidRPr="00A225D4">
        <w:rPr>
          <w:rStyle w:val="TagStyle"/>
          <w:rtl/>
        </w:rPr>
        <w:t>&lt;&lt; קריאה &gt;&gt;</w:t>
      </w:r>
      <w:r>
        <w:rPr>
          <w:rtl/>
        </w:rPr>
        <w:t xml:space="preserve"> </w:t>
      </w:r>
      <w:bookmarkEnd w:id="21043"/>
    </w:p>
    <w:p w:rsidR="004D58C3" w:rsidRDefault="004D58C3" w:rsidP="00430B16">
      <w:pPr>
        <w:rPr>
          <w:rtl/>
          <w:lang w:eastAsia="he-IL"/>
        </w:rPr>
      </w:pPr>
    </w:p>
    <w:p w:rsidR="004D58C3" w:rsidRDefault="004D58C3" w:rsidP="005B6D06">
      <w:pPr>
        <w:rPr>
          <w:rtl/>
          <w:lang w:eastAsia="he-IL"/>
        </w:rPr>
      </w:pPr>
      <w:r>
        <w:rPr>
          <w:rFonts w:hint="cs"/>
          <w:rtl/>
          <w:lang w:eastAsia="he-IL"/>
        </w:rPr>
        <w:t>זה מאי. זה עוד לא היה</w:t>
      </w:r>
      <w:r w:rsidR="005B6D06">
        <w:rPr>
          <w:rFonts w:hint="cs"/>
          <w:rtl/>
          <w:lang w:eastAsia="he-IL"/>
        </w:rPr>
        <w:t>,</w:t>
      </w:r>
      <w:r>
        <w:rPr>
          <w:rFonts w:hint="cs"/>
          <w:rtl/>
          <w:lang w:eastAsia="he-IL"/>
        </w:rPr>
        <w:t xml:space="preserve"> אנחנו בספטמבר. </w:t>
      </w:r>
    </w:p>
    <w:p w:rsidR="004D58C3" w:rsidRDefault="004D58C3" w:rsidP="005A1CEC">
      <w:pPr>
        <w:rPr>
          <w:rtl/>
          <w:lang w:eastAsia="he-IL"/>
        </w:rPr>
      </w:pPr>
    </w:p>
    <w:p w:rsidR="004D58C3" w:rsidRDefault="004D58C3" w:rsidP="005A1CEC">
      <w:pPr>
        <w:pStyle w:val="-"/>
        <w:rPr>
          <w:rtl/>
        </w:rPr>
      </w:pPr>
      <w:bookmarkStart w:id="21044" w:name="ET_speakercontinue_5919_27"/>
      <w:r w:rsidRPr="00A225D4">
        <w:rPr>
          <w:rStyle w:val="TagStyle"/>
          <w:rtl/>
        </w:rPr>
        <w:t xml:space="preserve"> &lt;&lt; דובר_המשך &gt;&gt;</w:t>
      </w:r>
      <w:r w:rsidRPr="00974659">
        <w:rPr>
          <w:rStyle w:val="TagStyle"/>
          <w:rtl/>
        </w:rPr>
        <w:t xml:space="preserve"> </w:t>
      </w:r>
      <w:r>
        <w:rPr>
          <w:rtl/>
        </w:rPr>
        <w:t>סונדוס סאלח (הרשימה המשותפת):</w:t>
      </w:r>
      <w:r w:rsidRPr="00974659">
        <w:rPr>
          <w:rStyle w:val="TagStyle"/>
          <w:rtl/>
        </w:rPr>
        <w:t xml:space="preserve"> </w:t>
      </w:r>
      <w:r w:rsidRPr="00A225D4">
        <w:rPr>
          <w:rStyle w:val="TagStyle"/>
          <w:rtl/>
        </w:rPr>
        <w:t>&lt;&lt; דובר_המשך &gt;&gt;</w:t>
      </w:r>
      <w:r>
        <w:rPr>
          <w:rtl/>
        </w:rPr>
        <w:t xml:space="preserve"> </w:t>
      </w:r>
      <w:bookmarkEnd w:id="21044"/>
    </w:p>
    <w:p w:rsidR="004D58C3" w:rsidRDefault="004D58C3" w:rsidP="00430B16">
      <w:pPr>
        <w:rPr>
          <w:rtl/>
          <w:lang w:eastAsia="he-IL"/>
        </w:rPr>
      </w:pPr>
    </w:p>
    <w:p w:rsidR="004D58C3" w:rsidRPr="00974659" w:rsidRDefault="004D58C3" w:rsidP="005A1CEC">
      <w:pPr>
        <w:rPr>
          <w:rtl/>
          <w:lang w:eastAsia="he-IL"/>
        </w:rPr>
      </w:pPr>
      <w:r>
        <w:rPr>
          <w:rFonts w:hint="cs"/>
          <w:rtl/>
          <w:lang w:eastAsia="he-IL"/>
        </w:rPr>
        <w:t xml:space="preserve">שמתם לב שיש משבר? </w:t>
      </w:r>
    </w:p>
    <w:p w:rsidR="004D58C3" w:rsidRDefault="004D58C3" w:rsidP="00430B16">
      <w:pPr>
        <w:rPr>
          <w:rtl/>
          <w:lang w:eastAsia="he-IL"/>
        </w:rPr>
      </w:pPr>
    </w:p>
    <w:p w:rsidR="004D58C3" w:rsidRDefault="004D58C3" w:rsidP="005A1CEC">
      <w:pPr>
        <w:pStyle w:val="-"/>
        <w:rPr>
          <w:rtl/>
        </w:rPr>
      </w:pPr>
      <w:bookmarkStart w:id="21045" w:name="ET_speakercontinue_6052_29"/>
      <w:r w:rsidRPr="00A225D4">
        <w:rPr>
          <w:rStyle w:val="TagStyle"/>
          <w:rtl/>
        </w:rPr>
        <w:t xml:space="preserve"> &lt;&lt; דובר_המשך &gt;&gt;</w:t>
      </w:r>
      <w:r w:rsidRPr="00974659">
        <w:rPr>
          <w:rStyle w:val="TagStyle"/>
          <w:rtl/>
        </w:rPr>
        <w:t xml:space="preserve"> </w:t>
      </w:r>
      <w:r>
        <w:rPr>
          <w:rtl/>
        </w:rPr>
        <w:t>סגן שר העבודה, הרווחה והשירותים החברתיים משולם נהרי:</w:t>
      </w:r>
      <w:r w:rsidRPr="00974659">
        <w:rPr>
          <w:rStyle w:val="TagStyle"/>
          <w:rtl/>
        </w:rPr>
        <w:t xml:space="preserve"> </w:t>
      </w:r>
      <w:r w:rsidRPr="00A225D4">
        <w:rPr>
          <w:rStyle w:val="TagStyle"/>
          <w:rtl/>
        </w:rPr>
        <w:t>&lt;&lt; דובר_המשך &gt;&gt;</w:t>
      </w:r>
      <w:r>
        <w:rPr>
          <w:rtl/>
        </w:rPr>
        <w:t xml:space="preserve"> </w:t>
      </w:r>
      <w:bookmarkEnd w:id="21045"/>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אני מדבר על מאי. אנחנו מסתמכים </w:t>
      </w:r>
      <w:r w:rsidR="009153D6">
        <w:rPr>
          <w:rFonts w:hint="cs"/>
          <w:rtl/>
          <w:lang w:eastAsia="he-IL"/>
        </w:rPr>
        <w:t>– – –</w:t>
      </w:r>
    </w:p>
    <w:p w:rsidR="004D58C3" w:rsidRDefault="004D58C3" w:rsidP="005A1CEC">
      <w:pPr>
        <w:rPr>
          <w:rtl/>
          <w:lang w:eastAsia="he-IL"/>
        </w:rPr>
      </w:pPr>
    </w:p>
    <w:p w:rsidR="004D58C3" w:rsidRDefault="004D58C3" w:rsidP="005A1CEC">
      <w:pPr>
        <w:pStyle w:val="af5"/>
        <w:rPr>
          <w:rtl/>
        </w:rPr>
      </w:pPr>
      <w:bookmarkStart w:id="21046" w:name="ET_interruption_5292_30"/>
      <w:r w:rsidRPr="00A225D4">
        <w:rPr>
          <w:rStyle w:val="TagStyle"/>
          <w:rtl/>
        </w:rPr>
        <w:t xml:space="preserve"> &lt;&lt; קריאה &gt;&gt;</w:t>
      </w:r>
      <w:r w:rsidRPr="00974659">
        <w:rPr>
          <w:rStyle w:val="TagStyle"/>
          <w:rtl/>
        </w:rPr>
        <w:t xml:space="preserve"> </w:t>
      </w:r>
      <w:r>
        <w:rPr>
          <w:rtl/>
        </w:rPr>
        <w:t>אוסאמה סעדי (הרשימה המשותפת):</w:t>
      </w:r>
      <w:r w:rsidRPr="00974659">
        <w:rPr>
          <w:rStyle w:val="TagStyle"/>
          <w:rtl/>
        </w:rPr>
        <w:t xml:space="preserve"> </w:t>
      </w:r>
      <w:r w:rsidRPr="00A225D4">
        <w:rPr>
          <w:rStyle w:val="TagStyle"/>
          <w:rtl/>
        </w:rPr>
        <w:t>&lt;&lt; קריאה &gt;&gt;</w:t>
      </w:r>
      <w:r>
        <w:rPr>
          <w:rtl/>
        </w:rPr>
        <w:t xml:space="preserve"> </w:t>
      </w:r>
      <w:bookmarkEnd w:id="2104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מאי זה </w:t>
      </w:r>
      <w:r w:rsidR="009153D6">
        <w:rPr>
          <w:rFonts w:hint="cs"/>
          <w:rtl/>
          <w:lang w:eastAsia="he-IL"/>
        </w:rPr>
        <w:t>– – –</w:t>
      </w:r>
    </w:p>
    <w:p w:rsidR="004D58C3" w:rsidRDefault="004D58C3" w:rsidP="005A1CEC">
      <w:pPr>
        <w:rPr>
          <w:rtl/>
          <w:lang w:eastAsia="he-IL"/>
        </w:rPr>
      </w:pPr>
      <w:bookmarkStart w:id="21047" w:name="_ETM_Q44_598000"/>
      <w:bookmarkEnd w:id="21047"/>
    </w:p>
    <w:p w:rsidR="004D58C3" w:rsidRDefault="004D58C3" w:rsidP="005A1CEC">
      <w:pPr>
        <w:pStyle w:val="-"/>
        <w:rPr>
          <w:rtl/>
        </w:rPr>
      </w:pPr>
      <w:bookmarkStart w:id="21048" w:name="ET_speakercontinue_6052_31"/>
      <w:r w:rsidRPr="00A225D4">
        <w:rPr>
          <w:rStyle w:val="TagStyle"/>
          <w:rtl/>
        </w:rPr>
        <w:t xml:space="preserve"> &lt;&lt; דובר_המשך &gt;&gt;</w:t>
      </w:r>
      <w:r w:rsidRPr="00974659">
        <w:rPr>
          <w:rStyle w:val="TagStyle"/>
          <w:rtl/>
        </w:rPr>
        <w:t xml:space="preserve"> </w:t>
      </w:r>
      <w:r>
        <w:rPr>
          <w:rtl/>
        </w:rPr>
        <w:t>סגן שר העבודה, הרווחה והשירותים החברתיים משולם נהרי:</w:t>
      </w:r>
      <w:r w:rsidRPr="00974659">
        <w:rPr>
          <w:rStyle w:val="TagStyle"/>
          <w:rtl/>
        </w:rPr>
        <w:t xml:space="preserve"> </w:t>
      </w:r>
      <w:r w:rsidRPr="00A225D4">
        <w:rPr>
          <w:rStyle w:val="TagStyle"/>
          <w:rtl/>
        </w:rPr>
        <w:t>&lt;&lt; דובר_המשך &gt;&gt;</w:t>
      </w:r>
      <w:r>
        <w:rPr>
          <w:rtl/>
        </w:rPr>
        <w:t xml:space="preserve"> </w:t>
      </w:r>
      <w:bookmarkEnd w:id="21048"/>
    </w:p>
    <w:p w:rsidR="004D58C3" w:rsidRDefault="004D58C3" w:rsidP="00430B16">
      <w:pPr>
        <w:rPr>
          <w:rtl/>
          <w:lang w:eastAsia="he-IL"/>
        </w:rPr>
      </w:pPr>
    </w:p>
    <w:p w:rsidR="004D58C3" w:rsidRDefault="004D58C3" w:rsidP="005A1CEC">
      <w:pPr>
        <w:rPr>
          <w:rtl/>
          <w:lang w:eastAsia="he-IL"/>
        </w:rPr>
      </w:pPr>
      <w:bookmarkStart w:id="21049" w:name="_ETM_Q44_600000"/>
      <w:bookmarkEnd w:id="21049"/>
      <w:r>
        <w:rPr>
          <w:rFonts w:hint="cs"/>
          <w:rtl/>
          <w:lang w:eastAsia="he-IL"/>
        </w:rPr>
        <w:t xml:space="preserve">אבל אני לא יודע מאיפה לקחו את המספר הזה. </w:t>
      </w:r>
    </w:p>
    <w:p w:rsidR="004D58C3" w:rsidRDefault="004D58C3" w:rsidP="005B6D06">
      <w:pPr>
        <w:rPr>
          <w:rtl/>
          <w:lang w:eastAsia="he-IL"/>
        </w:rPr>
      </w:pPr>
    </w:p>
    <w:p w:rsidR="004D58C3" w:rsidRDefault="004D58C3" w:rsidP="005A1CEC">
      <w:pPr>
        <w:pStyle w:val="-"/>
        <w:rPr>
          <w:rtl/>
        </w:rPr>
      </w:pPr>
      <w:bookmarkStart w:id="21050" w:name="ET_speakercontinue_5919_33"/>
      <w:r w:rsidRPr="00A225D4">
        <w:rPr>
          <w:rStyle w:val="TagStyle"/>
          <w:rtl/>
        </w:rPr>
        <w:t xml:space="preserve"> &lt;&lt; דובר_המשך &gt;&gt;</w:t>
      </w:r>
      <w:r w:rsidRPr="008C3B96">
        <w:rPr>
          <w:rStyle w:val="TagStyle"/>
          <w:rtl/>
        </w:rPr>
        <w:t xml:space="preserve"> </w:t>
      </w:r>
      <w:r>
        <w:rPr>
          <w:rtl/>
        </w:rPr>
        <w:t>סונדוס סאלח (הרשימה המשותפת):</w:t>
      </w:r>
      <w:r w:rsidRPr="008C3B96">
        <w:rPr>
          <w:rStyle w:val="TagStyle"/>
          <w:rtl/>
        </w:rPr>
        <w:t xml:space="preserve"> </w:t>
      </w:r>
      <w:r w:rsidRPr="00A225D4">
        <w:rPr>
          <w:rStyle w:val="TagStyle"/>
          <w:rtl/>
        </w:rPr>
        <w:t>&lt;&lt; דובר_המשך &gt;&gt;</w:t>
      </w:r>
      <w:r>
        <w:rPr>
          <w:rtl/>
        </w:rPr>
        <w:t xml:space="preserve"> </w:t>
      </w:r>
      <w:bookmarkEnd w:id="21050"/>
    </w:p>
    <w:p w:rsidR="004D58C3" w:rsidRDefault="004D58C3" w:rsidP="00430B16">
      <w:pPr>
        <w:rPr>
          <w:rtl/>
          <w:lang w:eastAsia="he-IL"/>
        </w:rPr>
      </w:pPr>
    </w:p>
    <w:p w:rsidR="004D58C3" w:rsidRPr="008C3B96" w:rsidRDefault="004D58C3" w:rsidP="005A1CEC">
      <w:pPr>
        <w:rPr>
          <w:rtl/>
          <w:lang w:eastAsia="he-IL"/>
        </w:rPr>
      </w:pPr>
      <w:bookmarkStart w:id="21051" w:name="_ETM_Q44_604000"/>
      <w:bookmarkStart w:id="21052" w:name="_ETM_Q44_606000"/>
      <w:bookmarkEnd w:id="21051"/>
      <w:bookmarkEnd w:id="21052"/>
      <w:r>
        <w:rPr>
          <w:rFonts w:hint="cs"/>
          <w:rtl/>
          <w:lang w:eastAsia="he-IL"/>
        </w:rPr>
        <w:t xml:space="preserve">הניגשים לביטוח הלאומי. </w:t>
      </w:r>
    </w:p>
    <w:p w:rsidR="004D58C3" w:rsidRDefault="004D58C3" w:rsidP="005B6D06">
      <w:pPr>
        <w:rPr>
          <w:rtl/>
          <w:lang w:eastAsia="he-IL"/>
        </w:rPr>
      </w:pPr>
    </w:p>
    <w:p w:rsidR="004D58C3" w:rsidRDefault="004D58C3" w:rsidP="005A1CEC">
      <w:pPr>
        <w:pStyle w:val="-"/>
        <w:rPr>
          <w:rtl/>
        </w:rPr>
      </w:pPr>
      <w:bookmarkStart w:id="21053" w:name="ET_speakercontinue_6052_35"/>
      <w:r w:rsidRPr="00A225D4">
        <w:rPr>
          <w:rStyle w:val="TagStyle"/>
          <w:rtl/>
        </w:rPr>
        <w:t xml:space="preserve"> &lt;&lt; דובר_המשך &gt;&gt;</w:t>
      </w:r>
      <w:r w:rsidRPr="008C3B96">
        <w:rPr>
          <w:rStyle w:val="TagStyle"/>
          <w:rtl/>
        </w:rPr>
        <w:t xml:space="preserve"> </w:t>
      </w:r>
      <w:r>
        <w:rPr>
          <w:rtl/>
        </w:rPr>
        <w:t>סגן שר העבודה, הרווחה והשירותים החברתיים משולם נהרי:</w:t>
      </w:r>
      <w:r w:rsidRPr="008C3B96">
        <w:rPr>
          <w:rStyle w:val="TagStyle"/>
          <w:rtl/>
        </w:rPr>
        <w:t xml:space="preserve"> </w:t>
      </w:r>
      <w:r w:rsidRPr="00A225D4">
        <w:rPr>
          <w:rStyle w:val="TagStyle"/>
          <w:rtl/>
        </w:rPr>
        <w:t>&lt;&lt; דובר_המשך &gt;&gt;</w:t>
      </w:r>
      <w:r>
        <w:rPr>
          <w:rtl/>
        </w:rPr>
        <w:t xml:space="preserve"> </w:t>
      </w:r>
      <w:bookmarkEnd w:id="21053"/>
    </w:p>
    <w:p w:rsidR="004D58C3" w:rsidRDefault="004D58C3" w:rsidP="00430B16">
      <w:pPr>
        <w:rPr>
          <w:rtl/>
          <w:lang w:eastAsia="he-IL"/>
        </w:rPr>
      </w:pPr>
    </w:p>
    <w:p w:rsidR="004D58C3" w:rsidRDefault="004D58C3" w:rsidP="005A1CEC">
      <w:pPr>
        <w:rPr>
          <w:rtl/>
          <w:lang w:eastAsia="he-IL"/>
        </w:rPr>
      </w:pPr>
      <w:bookmarkStart w:id="21054" w:name="_ETM_Q44_609000"/>
      <w:bookmarkEnd w:id="21054"/>
      <w:r>
        <w:rPr>
          <w:rFonts w:hint="cs"/>
          <w:rtl/>
          <w:lang w:eastAsia="he-IL"/>
        </w:rPr>
        <w:t xml:space="preserve">אנחנו מסתמכים על פרסומי שירות התעסוקה. יכול להיות שיש שוני, אבל אני לא יודע אם זה קפץ בכפול. </w:t>
      </w:r>
      <w:bookmarkStart w:id="21055" w:name="_ETM_Q44_623000"/>
      <w:bookmarkEnd w:id="21055"/>
      <w:r>
        <w:rPr>
          <w:rFonts w:hint="cs"/>
          <w:rtl/>
          <w:lang w:eastAsia="he-IL"/>
        </w:rPr>
        <w:t xml:space="preserve">בכל אופן נתייחס לפתרונות. </w:t>
      </w:r>
    </w:p>
    <w:p w:rsidR="004D58C3" w:rsidRDefault="004D58C3" w:rsidP="005A1CEC">
      <w:pPr>
        <w:rPr>
          <w:rtl/>
          <w:lang w:eastAsia="he-IL"/>
        </w:rPr>
      </w:pPr>
    </w:p>
    <w:p w:rsidR="004D58C3" w:rsidRDefault="004D58C3" w:rsidP="005B6D06">
      <w:pPr>
        <w:rPr>
          <w:rtl/>
          <w:lang w:eastAsia="he-IL"/>
        </w:rPr>
      </w:pPr>
      <w:r>
        <w:rPr>
          <w:rFonts w:hint="cs"/>
          <w:rtl/>
          <w:lang w:eastAsia="he-IL"/>
        </w:rPr>
        <w:t xml:space="preserve">נוסף לתוכניות שאותן מפעיל </w:t>
      </w:r>
      <w:proofErr w:type="spellStart"/>
      <w:r>
        <w:rPr>
          <w:rFonts w:hint="cs"/>
          <w:rtl/>
          <w:lang w:eastAsia="he-IL"/>
        </w:rPr>
        <w:t>מינהל</w:t>
      </w:r>
      <w:proofErr w:type="spellEnd"/>
      <w:r>
        <w:rPr>
          <w:rFonts w:hint="cs"/>
          <w:rtl/>
          <w:lang w:eastAsia="he-IL"/>
        </w:rPr>
        <w:t xml:space="preserve"> תעסוקת אוכלוסיות </w:t>
      </w:r>
      <w:bookmarkStart w:id="21056" w:name="_ETM_Q44_627000"/>
      <w:bookmarkEnd w:id="21056"/>
      <w:r>
        <w:rPr>
          <w:rFonts w:hint="cs"/>
          <w:rtl/>
          <w:lang w:eastAsia="he-IL"/>
        </w:rPr>
        <w:t xml:space="preserve">בזרוע העבודה בעיר נצרת, במסגרת פעילותו השוטפת </w:t>
      </w:r>
      <w:r>
        <w:rPr>
          <w:rFonts w:hint="eastAsia"/>
          <w:rtl/>
          <w:lang w:eastAsia="he-IL"/>
        </w:rPr>
        <w:t xml:space="preserve">– </w:t>
      </w:r>
      <w:r>
        <w:rPr>
          <w:rFonts w:hint="cs"/>
          <w:rtl/>
          <w:lang w:eastAsia="he-IL"/>
        </w:rPr>
        <w:t>כמ</w:t>
      </w:r>
      <w:r w:rsidR="005B6D06">
        <w:rPr>
          <w:rFonts w:hint="cs"/>
          <w:rtl/>
          <w:lang w:eastAsia="he-IL"/>
        </w:rPr>
        <w:t>ו</w:t>
      </w:r>
      <w:r>
        <w:rPr>
          <w:rFonts w:hint="cs"/>
          <w:rtl/>
          <w:lang w:eastAsia="he-IL"/>
        </w:rPr>
        <w:t xml:space="preserve"> מרכז </w:t>
      </w:r>
      <w:proofErr w:type="spellStart"/>
      <w:r>
        <w:rPr>
          <w:rFonts w:hint="cs"/>
          <w:rtl/>
          <w:lang w:eastAsia="he-IL"/>
        </w:rPr>
        <w:t>ריאן</w:t>
      </w:r>
      <w:proofErr w:type="spellEnd"/>
      <w:r>
        <w:rPr>
          <w:rFonts w:hint="cs"/>
          <w:rtl/>
          <w:lang w:eastAsia="he-IL"/>
        </w:rPr>
        <w:t xml:space="preserve">, אשת חיל, תעסוקה ורווחה </w:t>
      </w:r>
      <w:r>
        <w:rPr>
          <w:rtl/>
          <w:lang w:eastAsia="he-IL"/>
        </w:rPr>
        <w:t>–</w:t>
      </w:r>
      <w:r>
        <w:rPr>
          <w:rFonts w:hint="cs"/>
          <w:rtl/>
          <w:lang w:eastAsia="he-IL"/>
        </w:rPr>
        <w:t xml:space="preserve"> לפני שבועות ספורים הכריז שר העבודה והרווחה על השקת </w:t>
      </w:r>
      <w:bookmarkStart w:id="21057" w:name="_ETM_Q44_642000"/>
      <w:bookmarkEnd w:id="21057"/>
      <w:r>
        <w:rPr>
          <w:rFonts w:hint="cs"/>
          <w:rtl/>
          <w:lang w:eastAsia="he-IL"/>
        </w:rPr>
        <w:t xml:space="preserve">תוכנית הכשרות מקצועיות בהיקף של כמיליארד </w:t>
      </w:r>
      <w:r w:rsidR="005B6D06">
        <w:rPr>
          <w:rFonts w:hint="cs"/>
          <w:rtl/>
          <w:lang w:eastAsia="he-IL"/>
        </w:rPr>
        <w:t>ש"ח</w:t>
      </w:r>
      <w:r>
        <w:rPr>
          <w:rFonts w:hint="cs"/>
          <w:rtl/>
          <w:lang w:eastAsia="he-IL"/>
        </w:rPr>
        <w:t xml:space="preserve">, אשר צפויה להחזיר כ-100,000 איש מבין </w:t>
      </w:r>
      <w:bookmarkStart w:id="21058" w:name="_ETM_Q44_647000"/>
      <w:bookmarkEnd w:id="21058"/>
      <w:r>
        <w:rPr>
          <w:rFonts w:hint="cs"/>
          <w:rtl/>
          <w:lang w:eastAsia="he-IL"/>
        </w:rPr>
        <w:t>כלל המובטלים במשק לשוק העבודה. התוכנית מבוססת על ליווי פרט אינטנסיבי עד להשמה</w:t>
      </w:r>
      <w:r w:rsidR="005B6D06">
        <w:rPr>
          <w:rFonts w:hint="cs"/>
          <w:rtl/>
          <w:lang w:eastAsia="he-IL"/>
        </w:rPr>
        <w:t>,</w:t>
      </w:r>
      <w:r>
        <w:rPr>
          <w:rFonts w:hint="cs"/>
          <w:rtl/>
          <w:lang w:eastAsia="he-IL"/>
        </w:rPr>
        <w:t xml:space="preserve"> הכולל </w:t>
      </w:r>
      <w:bookmarkStart w:id="21059" w:name="_ETM_Q44_658000"/>
      <w:bookmarkEnd w:id="21059"/>
      <w:r>
        <w:rPr>
          <w:rFonts w:hint="cs"/>
          <w:rtl/>
          <w:lang w:eastAsia="he-IL"/>
        </w:rPr>
        <w:t>הכשרות והשמות מקצועיות איכותיות בשיתוף עם המעסיקים.</w:t>
      </w:r>
    </w:p>
    <w:p w:rsidR="004D58C3" w:rsidRDefault="004D58C3" w:rsidP="005A1CEC">
      <w:pPr>
        <w:rPr>
          <w:rtl/>
          <w:lang w:eastAsia="he-IL"/>
        </w:rPr>
      </w:pPr>
      <w:bookmarkStart w:id="21060" w:name="_ETM_Q44_661000"/>
      <w:bookmarkEnd w:id="21060"/>
    </w:p>
    <w:p w:rsidR="004D58C3" w:rsidRDefault="004D58C3" w:rsidP="005B6D06">
      <w:pPr>
        <w:rPr>
          <w:rtl/>
          <w:lang w:eastAsia="he-IL"/>
        </w:rPr>
      </w:pPr>
      <w:bookmarkStart w:id="21061" w:name="_ETM_Q44_662000"/>
      <w:bookmarkEnd w:id="21061"/>
      <w:r>
        <w:rPr>
          <w:rFonts w:hint="cs"/>
          <w:rtl/>
          <w:lang w:eastAsia="he-IL"/>
        </w:rPr>
        <w:t>כמו כן</w:t>
      </w:r>
      <w:r w:rsidR="005B6D06">
        <w:rPr>
          <w:rFonts w:hint="cs"/>
          <w:rtl/>
          <w:lang w:eastAsia="he-IL"/>
        </w:rPr>
        <w:t>,</w:t>
      </w:r>
      <w:r>
        <w:rPr>
          <w:rFonts w:hint="cs"/>
          <w:rtl/>
          <w:lang w:eastAsia="he-IL"/>
        </w:rPr>
        <w:t xml:space="preserve"> גובשו תוכניות, תמריצים ומנגנונים שיקדמו </w:t>
      </w:r>
      <w:bookmarkStart w:id="21062" w:name="_ETM_Q44_668000"/>
      <w:bookmarkEnd w:id="21062"/>
      <w:r>
        <w:rPr>
          <w:rFonts w:hint="cs"/>
          <w:rtl/>
          <w:lang w:eastAsia="he-IL"/>
        </w:rPr>
        <w:t xml:space="preserve">חזרה למעגל העבודה וצמצום היקף האבטלה. לפי האומדנים, תוכנית זו צפויה להוביל לחיסכון של כ-2 מיליארד </w:t>
      </w:r>
      <w:r w:rsidR="005B6D06">
        <w:rPr>
          <w:rFonts w:hint="cs"/>
          <w:rtl/>
          <w:lang w:eastAsia="he-IL"/>
        </w:rPr>
        <w:t xml:space="preserve">ש"ח </w:t>
      </w:r>
      <w:r>
        <w:rPr>
          <w:rFonts w:hint="cs"/>
          <w:rtl/>
          <w:lang w:eastAsia="he-IL"/>
        </w:rPr>
        <w:t xml:space="preserve">בדמי </w:t>
      </w:r>
      <w:bookmarkStart w:id="21063" w:name="_ETM_Q44_679000"/>
      <w:bookmarkEnd w:id="21063"/>
      <w:r>
        <w:rPr>
          <w:rFonts w:hint="cs"/>
          <w:rtl/>
          <w:lang w:eastAsia="he-IL"/>
        </w:rPr>
        <w:t>האבטלה. התוכנית שעליה עובדים כיום במרץ כלל גורמי המקצוע במשרד תוכל לחזק את המענים שהמשרד נותן כבר</w:t>
      </w:r>
      <w:bookmarkStart w:id="21064" w:name="_ETM_Q44_687000"/>
      <w:bookmarkEnd w:id="21064"/>
      <w:r>
        <w:rPr>
          <w:rFonts w:hint="cs"/>
          <w:rtl/>
          <w:lang w:eastAsia="he-IL"/>
        </w:rPr>
        <w:t xml:space="preserve"> כיום במקביל להקמת מערך הכשרות שיחזיר ישראלים רבים לשוק העבודה</w:t>
      </w:r>
      <w:bookmarkStart w:id="21065" w:name="_ETM_Q44_693000"/>
      <w:bookmarkEnd w:id="21065"/>
      <w:r>
        <w:rPr>
          <w:rFonts w:hint="cs"/>
          <w:rtl/>
          <w:lang w:eastAsia="he-IL"/>
        </w:rPr>
        <w:t xml:space="preserve"> ויספק תעסוקה איכותית והולמת לאוכלוסיות מגוונות תוך הקניית מיומנויות וכישורים. כמובן, כמו בכל דבר זה תלוי גם בתקציב שיעבור לזרוע העבודה. </w:t>
      </w:r>
    </w:p>
    <w:p w:rsidR="004D58C3" w:rsidRDefault="004D58C3" w:rsidP="005A1CEC">
      <w:pPr>
        <w:rPr>
          <w:rtl/>
          <w:lang w:eastAsia="he-IL"/>
        </w:rPr>
      </w:pPr>
    </w:p>
    <w:p w:rsidR="004D58C3" w:rsidRDefault="004D58C3" w:rsidP="005A1CEC">
      <w:pPr>
        <w:rPr>
          <w:rtl/>
        </w:rPr>
      </w:pPr>
      <w:r>
        <w:rPr>
          <w:rFonts w:hint="cs"/>
          <w:rtl/>
          <w:lang w:eastAsia="he-IL"/>
        </w:rPr>
        <w:t xml:space="preserve">עקרונות התוכנית: הכשרה והסבה מקצועית </w:t>
      </w:r>
      <w:bookmarkStart w:id="21066" w:name="_ETM_Q44_715000"/>
      <w:bookmarkEnd w:id="21066"/>
      <w:r>
        <w:rPr>
          <w:rFonts w:hint="cs"/>
          <w:rtl/>
          <w:lang w:eastAsia="he-IL"/>
        </w:rPr>
        <w:t xml:space="preserve">מותאמת לצורכי המשק, ליווי אישי עד למציאת העבודה, שותפות הדוקה עם המעסיקים במשק ותמריצים לעובדים </w:t>
      </w:r>
      <w:bookmarkStart w:id="21067" w:name="_ETM_Q44_723000"/>
      <w:bookmarkEnd w:id="21067"/>
      <w:r>
        <w:rPr>
          <w:rFonts w:hint="cs"/>
          <w:rtl/>
          <w:lang w:eastAsia="he-IL"/>
        </w:rPr>
        <w:t xml:space="preserve">ולמעסיקים. התוכנית תתמקד באוכלוסיות הבאות: 1. צעירים מקבלי דמי אבטלה בעלי ותק תעסוקתי מצומצם יחסית; 2. </w:t>
      </w:r>
      <w:bookmarkStart w:id="21068" w:name="_ETM_Q44_735000"/>
      <w:bookmarkEnd w:id="21068"/>
      <w:r>
        <w:rPr>
          <w:rFonts w:hint="cs"/>
          <w:rtl/>
          <w:lang w:eastAsia="he-IL"/>
        </w:rPr>
        <w:t xml:space="preserve">מבוגרים בעלי ניסיון תעסוקתי עשיר המבקשים הסבה מקצועית וליווי פרטני אינטנסיבי, </w:t>
      </w:r>
      <w:bookmarkStart w:id="21069" w:name="_ETM_Q44_740000"/>
      <w:bookmarkEnd w:id="21069"/>
      <w:r>
        <w:rPr>
          <w:rFonts w:hint="cs"/>
          <w:rtl/>
          <w:lang w:eastAsia="he-IL"/>
        </w:rPr>
        <w:t>לטובת קליטה חוזרת בתעסוקה; 3. צעירים בני 18</w:t>
      </w:r>
      <w:r>
        <w:rPr>
          <w:rFonts w:hint="eastAsia"/>
          <w:rtl/>
          <w:lang w:eastAsia="he-IL"/>
        </w:rPr>
        <w:t>–</w:t>
      </w:r>
      <w:r>
        <w:rPr>
          <w:rFonts w:hint="cs"/>
          <w:rtl/>
          <w:lang w:eastAsia="he-IL"/>
        </w:rPr>
        <w:t xml:space="preserve">24 ואוכלוסיות נוספות שלא היו בשוק העבודה, וכעת בזמן של שפל תעסוקתי וכלכלי </w:t>
      </w:r>
      <w:bookmarkStart w:id="21070" w:name="_ETM_Q44_754000"/>
      <w:bookmarkEnd w:id="21070"/>
      <w:r>
        <w:rPr>
          <w:rFonts w:hint="cs"/>
          <w:rtl/>
          <w:lang w:eastAsia="he-IL"/>
        </w:rPr>
        <w:t xml:space="preserve">מבקשים להיקלט לראשונה בשוק העבודה; </w:t>
      </w:r>
      <w:bookmarkStart w:id="21071" w:name="TOR_Q45"/>
      <w:bookmarkEnd w:id="21071"/>
      <w:r>
        <w:rPr>
          <w:rFonts w:hint="cs"/>
          <w:rtl/>
          <w:lang w:eastAsia="he-IL"/>
        </w:rPr>
        <w:t>4</w:t>
      </w:r>
      <w:r>
        <w:rPr>
          <w:rFonts w:hint="cs"/>
          <w:rtl/>
        </w:rPr>
        <w:t xml:space="preserve">. עובדים בשכר נמוך, בעלי סיכוי גבוה להיפלט משוק העבודה, אשר נרצה לשמר את משרתם. </w:t>
      </w:r>
    </w:p>
    <w:p w:rsidR="004D58C3" w:rsidRDefault="004D58C3" w:rsidP="009635F5">
      <w:pPr>
        <w:rPr>
          <w:rtl/>
        </w:rPr>
      </w:pPr>
    </w:p>
    <w:p w:rsidR="004D58C3" w:rsidRDefault="004D58C3" w:rsidP="005A1CEC">
      <w:pPr>
        <w:rPr>
          <w:rtl/>
        </w:rPr>
      </w:pPr>
      <w:r>
        <w:rPr>
          <w:rFonts w:hint="cs"/>
          <w:rtl/>
        </w:rPr>
        <w:t xml:space="preserve">הליווי הוא פרטני להשתלבות </w:t>
      </w:r>
      <w:bookmarkStart w:id="21072" w:name="_ETM_Q45_172123"/>
      <w:bookmarkEnd w:id="21072"/>
      <w:r>
        <w:rPr>
          <w:rFonts w:hint="cs"/>
          <w:rtl/>
        </w:rPr>
        <w:t xml:space="preserve">בעבודה </w:t>
      </w:r>
      <w:r>
        <w:rPr>
          <w:rtl/>
        </w:rPr>
        <w:t>–</w:t>
      </w:r>
      <w:r>
        <w:rPr>
          <w:rFonts w:hint="cs"/>
          <w:rtl/>
        </w:rPr>
        <w:t xml:space="preserve"> הענקת ליווי אישי לכ-100,000 איש עד למציאת עבודה. זה כולל: אבחון מקצועי והכוון תעסוקתי אישי מול מאבחן או באופן דיגיטלי; קורסי אוריינות דיגיטלית, אנגלית, עברית </w:t>
      </w:r>
      <w:r>
        <w:rPr>
          <w:rFonts w:hint="eastAsia"/>
          <w:rtl/>
        </w:rPr>
        <w:t>–</w:t>
      </w:r>
      <w:r>
        <w:rPr>
          <w:rFonts w:hint="cs"/>
          <w:rtl/>
        </w:rPr>
        <w:t xml:space="preserve"> לפי צורכי הפרט והמעסיק; סיוע </w:t>
      </w:r>
      <w:bookmarkStart w:id="21073" w:name="_ETM_Q45_144034"/>
      <w:bookmarkEnd w:id="21073"/>
      <w:r>
        <w:rPr>
          <w:rFonts w:hint="cs"/>
          <w:rtl/>
        </w:rPr>
        <w:t xml:space="preserve">בכתיבת קורות חיים, הצגה עצמית; עבודה בסביבה מקוונת ועוד; הפניה לראיונות וליווי עד קבלה לעבודה; הפניה להכשרה </w:t>
      </w:r>
      <w:bookmarkStart w:id="21074" w:name="_ETM_Q45_203775"/>
      <w:bookmarkEnd w:id="21074"/>
      <w:r>
        <w:rPr>
          <w:rFonts w:hint="cs"/>
          <w:rtl/>
        </w:rPr>
        <w:t xml:space="preserve">מקצועית במידת הצורך. </w:t>
      </w:r>
    </w:p>
    <w:p w:rsidR="004D58C3" w:rsidRDefault="004D58C3" w:rsidP="009635F5">
      <w:pPr>
        <w:rPr>
          <w:rtl/>
        </w:rPr>
      </w:pPr>
    </w:p>
    <w:p w:rsidR="004D58C3" w:rsidRDefault="004D58C3" w:rsidP="005B6D06">
      <w:pPr>
        <w:rPr>
          <w:rtl/>
        </w:rPr>
      </w:pPr>
      <w:r>
        <w:rPr>
          <w:rFonts w:hint="cs"/>
          <w:rtl/>
        </w:rPr>
        <w:t>עכשיו אנחנו גם מדברים על הכשרה מקצועית איכותית: מגוון מסלולי הכשרה בדגש על שיתוף המעסיקים</w:t>
      </w:r>
      <w:bookmarkStart w:id="21075" w:name="_ETM_Q45_211068"/>
      <w:bookmarkEnd w:id="21075"/>
      <w:r>
        <w:rPr>
          <w:rFonts w:hint="cs"/>
          <w:rtl/>
        </w:rPr>
        <w:t xml:space="preserve"> משלב הגדרת הביקוש ועד להשמה; בניית הכשרות לפי צורכי המעסיקים ושיתופם בכל שרשרת התהליך; ביזור ופישוט של מערך ההכשרות</w:t>
      </w:r>
      <w:r w:rsidR="005B6D06">
        <w:rPr>
          <w:rFonts w:hint="cs"/>
          <w:rtl/>
        </w:rPr>
        <w:t>, וה</w:t>
      </w:r>
      <w:r>
        <w:rPr>
          <w:rFonts w:hint="cs"/>
          <w:rtl/>
        </w:rPr>
        <w:t>מטרה</w:t>
      </w:r>
      <w:r w:rsidR="005B6D06">
        <w:rPr>
          <w:rFonts w:hint="cs"/>
          <w:rtl/>
        </w:rPr>
        <w:t xml:space="preserve"> היא</w:t>
      </w:r>
      <w:r>
        <w:rPr>
          <w:rFonts w:hint="cs"/>
          <w:rtl/>
        </w:rPr>
        <w:t xml:space="preserve"> </w:t>
      </w:r>
      <w:bookmarkStart w:id="21076" w:name="_ETM_Q45_225012"/>
      <w:bookmarkEnd w:id="21076"/>
      <w:r>
        <w:rPr>
          <w:rFonts w:hint="cs"/>
          <w:rtl/>
        </w:rPr>
        <w:t xml:space="preserve">השמות ולא תעודות </w:t>
      </w:r>
      <w:r>
        <w:rPr>
          <w:rFonts w:hint="eastAsia"/>
        </w:rPr>
        <w:t>–</w:t>
      </w:r>
      <w:r>
        <w:rPr>
          <w:rFonts w:hint="cs"/>
          <w:rtl/>
        </w:rPr>
        <w:t xml:space="preserve"> נכון שתעודה זה דבר חשוב, אבל כרגע המטרה שלנו היא להחזיר אותם לעבודה או לשלב אותם בעבודה; יצירת "מסלולים ירוקים" למעסיקים; דמי אבטלה מוגדלים</w:t>
      </w:r>
      <w:r w:rsidR="005B6D06">
        <w:rPr>
          <w:rFonts w:hint="cs"/>
          <w:rtl/>
        </w:rPr>
        <w:t>,</w:t>
      </w:r>
      <w:r>
        <w:rPr>
          <w:rFonts w:hint="cs"/>
          <w:rtl/>
        </w:rPr>
        <w:t xml:space="preserve"> 20%</w:t>
      </w:r>
      <w:r w:rsidR="005B6D06">
        <w:rPr>
          <w:rFonts w:hint="cs"/>
          <w:rtl/>
        </w:rPr>
        <w:t>,</w:t>
      </w:r>
      <w:r>
        <w:rPr>
          <w:rFonts w:hint="cs"/>
          <w:rtl/>
        </w:rPr>
        <w:t xml:space="preserve"> או דמי קיום לאורך ההכשרה; </w:t>
      </w:r>
      <w:bookmarkStart w:id="21077" w:name="_ETM_Q45_244967"/>
      <w:bookmarkEnd w:id="21077"/>
      <w:r>
        <w:rPr>
          <w:rFonts w:hint="cs"/>
          <w:rtl/>
        </w:rPr>
        <w:t xml:space="preserve">מיקוד כלל התקצוב בקורסים איכותיים על סמך המדד המתחשב בשכר, משרות פנויות והשינויים בהיקף המועסקים; הקמת </w:t>
      </w:r>
      <w:bookmarkStart w:id="21078" w:name="_ETM_Q45_254232"/>
      <w:bookmarkEnd w:id="21078"/>
      <w:r>
        <w:rPr>
          <w:rFonts w:hint="cs"/>
          <w:rtl/>
        </w:rPr>
        <w:t xml:space="preserve">בית ספר דיגיטלי להכשרות מקוונות ללא עלות </w:t>
      </w:r>
      <w:r>
        <w:rPr>
          <w:rFonts w:hint="eastAsia"/>
          <w:rtl/>
        </w:rPr>
        <w:t xml:space="preserve">– </w:t>
      </w:r>
      <w:r>
        <w:rPr>
          <w:rFonts w:hint="cs"/>
          <w:rtl/>
        </w:rPr>
        <w:t xml:space="preserve">לכולם. </w:t>
      </w:r>
    </w:p>
    <w:p w:rsidR="004D58C3" w:rsidRDefault="004D58C3" w:rsidP="009635F5">
      <w:pPr>
        <w:rPr>
          <w:rtl/>
        </w:rPr>
      </w:pPr>
    </w:p>
    <w:p w:rsidR="004D58C3" w:rsidRDefault="004D58C3" w:rsidP="005B6D06">
      <w:pPr>
        <w:rPr>
          <w:rtl/>
        </w:rPr>
      </w:pPr>
      <w:r>
        <w:rPr>
          <w:rFonts w:hint="cs"/>
          <w:rtl/>
        </w:rPr>
        <w:t>יש גם שותפות עם המעסיקים, ואת זה אני רוצה להרחיב:</w:t>
      </w:r>
      <w:bookmarkStart w:id="21079" w:name="_ETM_Q45_262513"/>
      <w:bookmarkEnd w:id="21079"/>
      <w:r>
        <w:rPr>
          <w:rFonts w:hint="cs"/>
          <w:rtl/>
        </w:rPr>
        <w:t xml:space="preserve"> איסוף מידע מהשטח על משרות פנויות וחיבור למועמדים; תפירת "חליפה אישית" למעסיק, עד להשמת העובד הנכון עם ההכשרה המתאימה; בנייה משותפת של ההכשרות </w:t>
      </w:r>
      <w:bookmarkStart w:id="21080" w:name="_ETM_Q45_275771"/>
      <w:bookmarkEnd w:id="21080"/>
      <w:r>
        <w:rPr>
          <w:rFonts w:hint="cs"/>
          <w:rtl/>
        </w:rPr>
        <w:t xml:space="preserve">והצפת צרכים </w:t>
      </w:r>
      <w:r w:rsidR="005B6D06">
        <w:rPr>
          <w:rFonts w:hint="cs"/>
          <w:rtl/>
        </w:rPr>
        <w:t>לגבי</w:t>
      </w:r>
      <w:r>
        <w:rPr>
          <w:rFonts w:hint="cs"/>
          <w:rtl/>
        </w:rPr>
        <w:t xml:space="preserve"> הכשרות נדרשות נוספות; בניית מערכת טכנולוגית </w:t>
      </w:r>
      <w:proofErr w:type="spellStart"/>
      <w:r>
        <w:rPr>
          <w:rFonts w:hint="cs"/>
          <w:rtl/>
        </w:rPr>
        <w:t>להנגשת</w:t>
      </w:r>
      <w:proofErr w:type="spellEnd"/>
      <w:r>
        <w:rPr>
          <w:rFonts w:hint="cs"/>
          <w:rtl/>
        </w:rPr>
        <w:t xml:space="preserve"> </w:t>
      </w:r>
      <w:proofErr w:type="spellStart"/>
      <w:r>
        <w:rPr>
          <w:rFonts w:hint="cs"/>
          <w:rtl/>
        </w:rPr>
        <w:t>הביקושים</w:t>
      </w:r>
      <w:proofErr w:type="spellEnd"/>
      <w:r>
        <w:rPr>
          <w:rFonts w:hint="cs"/>
          <w:rtl/>
        </w:rPr>
        <w:t xml:space="preserve"> והמשרות במשק. </w:t>
      </w:r>
    </w:p>
    <w:p w:rsidR="004D58C3" w:rsidRDefault="004D58C3" w:rsidP="005A1CEC">
      <w:pPr>
        <w:rPr>
          <w:rtl/>
        </w:rPr>
      </w:pPr>
      <w:bookmarkStart w:id="21081" w:name="_ETM_Q45_285177"/>
      <w:bookmarkStart w:id="21082" w:name="_ETM_Q45_285255"/>
      <w:bookmarkEnd w:id="21081"/>
      <w:bookmarkEnd w:id="21082"/>
    </w:p>
    <w:p w:rsidR="004D58C3" w:rsidRDefault="004D58C3" w:rsidP="005B6D06">
      <w:pPr>
        <w:rPr>
          <w:rtl/>
        </w:rPr>
      </w:pPr>
      <w:bookmarkStart w:id="21083" w:name="_ETM_Q45_285337"/>
      <w:bookmarkStart w:id="21084" w:name="_ETM_Q45_285402"/>
      <w:bookmarkEnd w:id="21083"/>
      <w:bookmarkEnd w:id="21084"/>
      <w:r>
        <w:rPr>
          <w:rFonts w:hint="cs"/>
          <w:rtl/>
        </w:rPr>
        <w:t>כמובן שהם יקבלו תמריצי</w:t>
      </w:r>
      <w:r w:rsidR="005B6D06">
        <w:rPr>
          <w:rFonts w:hint="cs"/>
          <w:rtl/>
        </w:rPr>
        <w:t>ם,</w:t>
      </w:r>
      <w:r>
        <w:rPr>
          <w:rFonts w:hint="cs"/>
          <w:rtl/>
        </w:rPr>
        <w:t xml:space="preserve"> גם המעסיק וגם העובד</w:t>
      </w:r>
      <w:r w:rsidR="005B6D06">
        <w:rPr>
          <w:rFonts w:hint="cs"/>
          <w:rtl/>
        </w:rPr>
        <w:t>,</w:t>
      </w:r>
      <w:r>
        <w:rPr>
          <w:rFonts w:hint="cs"/>
          <w:rtl/>
        </w:rPr>
        <w:t xml:space="preserve"> זה חלק מהעלות, מהתקציב של מיליארד שדיברנו עליו ושהאוצר הסכים להעביר לצורך הנושא של הכשרות מקצועיות. למעסיק</w:t>
      </w:r>
      <w:r w:rsidR="005B6D06">
        <w:rPr>
          <w:rFonts w:hint="cs"/>
          <w:rtl/>
        </w:rPr>
        <w:t xml:space="preserve"> </w:t>
      </w:r>
      <w:r w:rsidR="005B6D06">
        <w:rPr>
          <w:rFonts w:hint="eastAsia"/>
        </w:rPr>
        <w:t>–</w:t>
      </w:r>
      <w:r>
        <w:rPr>
          <w:rFonts w:hint="cs"/>
          <w:rtl/>
        </w:rPr>
        <w:t xml:space="preserve"> המודל הגרמני: </w:t>
      </w:r>
      <w:bookmarkStart w:id="21085" w:name="_ETM_Q45_311117"/>
      <w:bookmarkEnd w:id="21085"/>
      <w:r>
        <w:rPr>
          <w:rFonts w:hint="cs"/>
          <w:rtl/>
        </w:rPr>
        <w:t xml:space="preserve">סבסוד שכר עובדים שצומצמה משרתם; מימון שכר מתלמד בתקופת ההכשרה אצל המעסיק </w:t>
      </w:r>
      <w:r w:rsidR="005B6D06">
        <w:rPr>
          <w:rFonts w:hint="eastAsia"/>
          <w:rtl/>
        </w:rPr>
        <w:t xml:space="preserve">– </w:t>
      </w:r>
      <w:r>
        <w:rPr>
          <w:rFonts w:hint="cs"/>
          <w:rtl/>
        </w:rPr>
        <w:t xml:space="preserve">כיום המעסיק נדרש לשלם את זה; מענק על קליטת עובד שעבר הכשרה לאחר שישה חודשי עבודה; מעסיקים שיחזירו עובדים מחל"ת יקבלו הכשרה מתקדמת לעובד על חשבון המדינה. זה למעסיק. </w:t>
      </w:r>
      <w:bookmarkStart w:id="21086" w:name="_ETM_Q45_333943"/>
      <w:bookmarkStart w:id="21087" w:name="_ETM_Q45_333955"/>
      <w:bookmarkStart w:id="21088" w:name="_ETM_Q45_333989"/>
      <w:bookmarkStart w:id="21089" w:name="_ETM_Q45_334087"/>
      <w:bookmarkEnd w:id="21086"/>
      <w:bookmarkEnd w:id="21087"/>
      <w:bookmarkEnd w:id="21088"/>
      <w:bookmarkEnd w:id="21089"/>
      <w:r>
        <w:rPr>
          <w:rFonts w:hint="cs"/>
          <w:rtl/>
        </w:rPr>
        <w:t xml:space="preserve">ולפרט </w:t>
      </w:r>
      <w:r w:rsidR="005B6D06">
        <w:rPr>
          <w:rFonts w:hint="eastAsia"/>
          <w:rtl/>
        </w:rPr>
        <w:t xml:space="preserve">– </w:t>
      </w:r>
      <w:r>
        <w:rPr>
          <w:rFonts w:hint="cs"/>
          <w:rtl/>
        </w:rPr>
        <w:t xml:space="preserve">דמי אבטלה מוגדלים: מעבר לדמי האבטלה, תוספת של 20% או דמי קיום במהלך ההכשרה; קבלת דמי אבטלה חלקיים לאחר קבלה לעבודה, לעובדים בשכר נמוך; מענק התמדה בתעסוקה לאחר שישה חודשי עבודה; סל גמיש להורים לילדים צעירים: מימון שמרטף, צהרונים, </w:t>
      </w:r>
      <w:bookmarkStart w:id="21090" w:name="_ETM_Q45_361125"/>
      <w:bookmarkEnd w:id="21090"/>
      <w:r>
        <w:rPr>
          <w:rFonts w:hint="cs"/>
          <w:rtl/>
        </w:rPr>
        <w:t xml:space="preserve">קייטנות לטובת הכשרה ותעסוקה. תודה. </w:t>
      </w:r>
    </w:p>
    <w:p w:rsidR="004D58C3" w:rsidRDefault="004D58C3" w:rsidP="005A1CEC">
      <w:pPr>
        <w:keepNext/>
        <w:rPr>
          <w:b/>
          <w:bCs/>
          <w:rtl/>
        </w:rPr>
      </w:pPr>
      <w:bookmarkStart w:id="21091" w:name="ET_yor_6031_1"/>
    </w:p>
    <w:p w:rsidR="004D58C3" w:rsidRDefault="004D58C3" w:rsidP="005A1CEC">
      <w:pPr>
        <w:pStyle w:val="af6"/>
        <w:keepNext/>
        <w:rPr>
          <w:rtl/>
        </w:rPr>
      </w:pPr>
      <w:bookmarkStart w:id="21092" w:name="ET_yor_6030_18"/>
      <w:bookmarkEnd w:id="21091"/>
      <w:r w:rsidRPr="00245457">
        <w:rPr>
          <w:rStyle w:val="TagStyle"/>
          <w:rtl/>
        </w:rPr>
        <w:t xml:space="preserve"> &lt;&lt; יור &gt;&gt; </w:t>
      </w:r>
      <w:r>
        <w:rPr>
          <w:rtl/>
        </w:rPr>
        <w:t>היו"ר מכלוף מיקי זוהר:</w:t>
      </w:r>
      <w:r w:rsidRPr="00245457">
        <w:rPr>
          <w:rStyle w:val="TagStyle"/>
          <w:rtl/>
        </w:rPr>
        <w:t xml:space="preserve"> &lt;&lt; יור &gt;&gt;</w:t>
      </w:r>
      <w:r>
        <w:rPr>
          <w:rtl/>
        </w:rPr>
        <w:t xml:space="preserve"> </w:t>
      </w:r>
      <w:bookmarkEnd w:id="21092"/>
    </w:p>
    <w:p w:rsidR="004D58C3" w:rsidRDefault="004D58C3" w:rsidP="00430B16">
      <w:pPr>
        <w:rPr>
          <w:rtl/>
          <w:lang w:eastAsia="he-IL"/>
        </w:rPr>
      </w:pPr>
    </w:p>
    <w:p w:rsidR="004D58C3" w:rsidRDefault="004D58C3" w:rsidP="005A1CEC">
      <w:pPr>
        <w:rPr>
          <w:rtl/>
          <w:lang w:eastAsia="he-IL"/>
        </w:rPr>
      </w:pPr>
      <w:r>
        <w:rPr>
          <w:rFonts w:hint="cs"/>
          <w:rtl/>
          <w:lang w:eastAsia="he-IL"/>
        </w:rPr>
        <w:t>תודה רבה</w:t>
      </w:r>
      <w:r w:rsidR="003F1275">
        <w:rPr>
          <w:rFonts w:hint="cs"/>
          <w:rtl/>
          <w:lang w:eastAsia="he-IL"/>
        </w:rPr>
        <w:t>,</w:t>
      </w:r>
      <w:r>
        <w:rPr>
          <w:rFonts w:hint="cs"/>
          <w:rtl/>
          <w:lang w:eastAsia="he-IL"/>
        </w:rPr>
        <w:t xml:space="preserve"> אדוני. </w:t>
      </w:r>
      <w:bookmarkStart w:id="21093" w:name="_ETM_Q45_367695"/>
      <w:bookmarkStart w:id="21094" w:name="_ETM_Q45_367788"/>
      <w:bookmarkStart w:id="21095" w:name="_ETM_Q45_367832"/>
      <w:bookmarkStart w:id="21096" w:name="_ETM_Q45_367935"/>
      <w:bookmarkEnd w:id="21093"/>
      <w:bookmarkEnd w:id="21094"/>
      <w:bookmarkEnd w:id="21095"/>
      <w:bookmarkEnd w:id="21096"/>
      <w:r>
        <w:rPr>
          <w:rFonts w:hint="cs"/>
          <w:rtl/>
          <w:lang w:eastAsia="he-IL"/>
        </w:rPr>
        <w:t xml:space="preserve">יש לך שאילתה נוספת, גברתי. </w:t>
      </w:r>
      <w:bookmarkStart w:id="21097" w:name="_ETM_Q45_369021"/>
      <w:bookmarkEnd w:id="21097"/>
    </w:p>
    <w:p w:rsidR="004D58C3" w:rsidRDefault="004D58C3" w:rsidP="005A1CEC">
      <w:pPr>
        <w:rPr>
          <w:rtl/>
          <w:lang w:eastAsia="he-IL"/>
        </w:rPr>
      </w:pPr>
      <w:bookmarkStart w:id="21098" w:name="_ETM_Q45_369341"/>
      <w:bookmarkStart w:id="21099" w:name="_ETM_Q45_369410"/>
      <w:bookmarkEnd w:id="21098"/>
      <w:bookmarkEnd w:id="21099"/>
    </w:p>
    <w:p w:rsidR="004D58C3" w:rsidRDefault="004D58C3" w:rsidP="005A1CEC">
      <w:pPr>
        <w:pStyle w:val="-"/>
        <w:keepNext/>
        <w:rPr>
          <w:rtl/>
        </w:rPr>
      </w:pPr>
      <w:bookmarkStart w:id="21100" w:name="ET_speakercontinue_5919_16"/>
      <w:r w:rsidRPr="005E4944">
        <w:rPr>
          <w:rStyle w:val="TagStyle"/>
          <w:rtl/>
        </w:rPr>
        <w:t xml:space="preserve"> &lt;&lt; דובר_המשך &gt;&gt; </w:t>
      </w:r>
      <w:r>
        <w:rPr>
          <w:rtl/>
        </w:rPr>
        <w:t>סונדוס סאלח (הרשימה המשותפת):</w:t>
      </w:r>
      <w:r w:rsidRPr="005E4944">
        <w:rPr>
          <w:rStyle w:val="TagStyle"/>
          <w:rtl/>
        </w:rPr>
        <w:t xml:space="preserve"> &lt;&lt; דובר_המשך &gt;&gt;</w:t>
      </w:r>
      <w:r>
        <w:rPr>
          <w:rtl/>
        </w:rPr>
        <w:t xml:space="preserve"> </w:t>
      </w:r>
      <w:bookmarkEnd w:id="21100"/>
    </w:p>
    <w:p w:rsidR="004D58C3" w:rsidRDefault="004D58C3" w:rsidP="00430B16">
      <w:pPr>
        <w:rPr>
          <w:rtl/>
          <w:lang w:eastAsia="he-IL"/>
        </w:rPr>
      </w:pPr>
    </w:p>
    <w:p w:rsidR="004D58C3" w:rsidRDefault="004D58C3" w:rsidP="005A1CEC">
      <w:pPr>
        <w:rPr>
          <w:rtl/>
          <w:lang w:eastAsia="he-IL"/>
        </w:rPr>
      </w:pPr>
      <w:bookmarkStart w:id="21101" w:name="_ETM_Q45_370436"/>
      <w:bookmarkStart w:id="21102" w:name="_ETM_Q45_370681"/>
      <w:bookmarkStart w:id="21103" w:name="_ETM_Q45_370974"/>
      <w:bookmarkStart w:id="21104" w:name="_ETM_Q45_371065"/>
      <w:bookmarkStart w:id="21105" w:name="_ETM_Q45_369486"/>
      <w:bookmarkStart w:id="21106" w:name="_ETM_Q45_369565"/>
      <w:bookmarkEnd w:id="21101"/>
      <w:bookmarkEnd w:id="21102"/>
      <w:bookmarkEnd w:id="21103"/>
      <w:bookmarkEnd w:id="21104"/>
      <w:bookmarkEnd w:id="21105"/>
      <w:bookmarkEnd w:id="21106"/>
      <w:r>
        <w:rPr>
          <w:rFonts w:hint="cs"/>
          <w:rtl/>
          <w:lang w:eastAsia="he-IL"/>
        </w:rPr>
        <w:t xml:space="preserve">לא, שאלה נוספת. </w:t>
      </w:r>
    </w:p>
    <w:p w:rsidR="004D58C3" w:rsidRDefault="004D58C3" w:rsidP="005A1CEC">
      <w:pPr>
        <w:rPr>
          <w:rtl/>
          <w:lang w:eastAsia="he-IL"/>
        </w:rPr>
      </w:pPr>
      <w:bookmarkStart w:id="21107" w:name="_ETM_Q45_371023"/>
      <w:bookmarkStart w:id="21108" w:name="_ETM_Q45_371098"/>
      <w:bookmarkEnd w:id="21107"/>
      <w:bookmarkEnd w:id="21108"/>
    </w:p>
    <w:p w:rsidR="004D58C3" w:rsidRDefault="004D58C3" w:rsidP="005A1CEC">
      <w:pPr>
        <w:pStyle w:val="af6"/>
        <w:keepNext/>
        <w:rPr>
          <w:rtl/>
        </w:rPr>
      </w:pPr>
      <w:bookmarkStart w:id="21109" w:name="_ETM_Q45_371750"/>
      <w:bookmarkStart w:id="21110" w:name="_ETM_Q45_371830"/>
      <w:bookmarkStart w:id="21111" w:name="ET_yor_6030_17"/>
      <w:bookmarkEnd w:id="21109"/>
      <w:bookmarkEnd w:id="21110"/>
      <w:r w:rsidRPr="005E4944">
        <w:rPr>
          <w:rStyle w:val="TagStyle"/>
          <w:rtl/>
        </w:rPr>
        <w:t xml:space="preserve"> &lt;&lt; יור &gt;&gt; </w:t>
      </w:r>
      <w:r>
        <w:rPr>
          <w:rtl/>
        </w:rPr>
        <w:t>היו"ר מכלוף מיקי זוהר:</w:t>
      </w:r>
      <w:r w:rsidRPr="005E4944">
        <w:rPr>
          <w:rStyle w:val="TagStyle"/>
          <w:rtl/>
        </w:rPr>
        <w:t xml:space="preserve"> &lt;&lt; יור &gt;&gt;</w:t>
      </w:r>
      <w:r>
        <w:rPr>
          <w:rtl/>
        </w:rPr>
        <w:t xml:space="preserve"> </w:t>
      </w:r>
      <w:bookmarkEnd w:id="21111"/>
    </w:p>
    <w:p w:rsidR="004D58C3" w:rsidRDefault="004D58C3" w:rsidP="00430B16">
      <w:pPr>
        <w:rPr>
          <w:rtl/>
          <w:lang w:eastAsia="he-IL"/>
        </w:rPr>
      </w:pPr>
    </w:p>
    <w:p w:rsidR="004D58C3" w:rsidRDefault="004D58C3" w:rsidP="005A1CEC">
      <w:pPr>
        <w:rPr>
          <w:rtl/>
          <w:lang w:eastAsia="he-IL"/>
        </w:rPr>
      </w:pPr>
      <w:bookmarkStart w:id="21112" w:name="_ETM_Q45_373048"/>
      <w:bookmarkEnd w:id="21112"/>
      <w:r>
        <w:rPr>
          <w:rFonts w:hint="cs"/>
          <w:rtl/>
          <w:lang w:eastAsia="he-IL"/>
        </w:rPr>
        <w:t>את קודם כול רוצה שאלה נוספת,</w:t>
      </w:r>
      <w:bookmarkStart w:id="21113" w:name="_ETM_Q45_373334"/>
      <w:bookmarkEnd w:id="21113"/>
      <w:r>
        <w:rPr>
          <w:rFonts w:hint="cs"/>
          <w:rtl/>
          <w:lang w:eastAsia="he-IL"/>
        </w:rPr>
        <w:t xml:space="preserve"> שאלת המשך</w:t>
      </w:r>
      <w:bookmarkStart w:id="21114" w:name="_ETM_Q45_372176"/>
      <w:bookmarkStart w:id="21115" w:name="_ETM_Q45_372267"/>
      <w:bookmarkStart w:id="21116" w:name="_ETM_Q45_372312"/>
      <w:bookmarkStart w:id="21117" w:name="_ETM_Q45_372400"/>
      <w:bookmarkEnd w:id="21114"/>
      <w:bookmarkEnd w:id="21115"/>
      <w:bookmarkEnd w:id="21116"/>
      <w:bookmarkEnd w:id="21117"/>
      <w:r>
        <w:rPr>
          <w:rFonts w:hint="cs"/>
          <w:rtl/>
          <w:lang w:eastAsia="he-IL"/>
        </w:rPr>
        <w:t>. כן, בבקשה</w:t>
      </w:r>
      <w:r w:rsidR="003F1275">
        <w:rPr>
          <w:rFonts w:hint="cs"/>
          <w:rtl/>
          <w:lang w:eastAsia="he-IL"/>
        </w:rPr>
        <w:t>,</w:t>
      </w:r>
      <w:r>
        <w:rPr>
          <w:rFonts w:hint="cs"/>
          <w:rtl/>
          <w:lang w:eastAsia="he-IL"/>
        </w:rPr>
        <w:t xml:space="preserve"> גברתי, שאלת המשך. </w:t>
      </w:r>
    </w:p>
    <w:p w:rsidR="004D58C3" w:rsidRDefault="004D58C3" w:rsidP="005A1CEC">
      <w:pPr>
        <w:rPr>
          <w:rtl/>
          <w:lang w:eastAsia="he-IL"/>
        </w:rPr>
      </w:pPr>
    </w:p>
    <w:p w:rsidR="004D58C3" w:rsidRDefault="004D58C3" w:rsidP="005A1CEC">
      <w:pPr>
        <w:pStyle w:val="-"/>
        <w:keepNext/>
        <w:rPr>
          <w:rtl/>
        </w:rPr>
      </w:pPr>
      <w:bookmarkStart w:id="21118" w:name="ET_speakercontinue_5919_18"/>
      <w:r w:rsidRPr="006F3B52">
        <w:rPr>
          <w:rStyle w:val="TagStyle"/>
          <w:rtl/>
        </w:rPr>
        <w:t xml:space="preserve"> &lt;&lt; דובר_המשך &gt;&gt; </w:t>
      </w:r>
      <w:r>
        <w:rPr>
          <w:rtl/>
        </w:rPr>
        <w:t>סונדוס סאלח (הרשימה המשותפת):</w:t>
      </w:r>
      <w:r w:rsidRPr="006F3B52">
        <w:rPr>
          <w:rStyle w:val="TagStyle"/>
          <w:rtl/>
        </w:rPr>
        <w:t xml:space="preserve"> &lt;&lt; דובר_המשך &gt;&gt;</w:t>
      </w:r>
      <w:r>
        <w:rPr>
          <w:rtl/>
        </w:rPr>
        <w:t xml:space="preserve"> </w:t>
      </w:r>
      <w:bookmarkEnd w:id="21118"/>
    </w:p>
    <w:p w:rsidR="004D58C3" w:rsidRDefault="004D58C3" w:rsidP="00430B16">
      <w:pPr>
        <w:rPr>
          <w:rtl/>
          <w:lang w:eastAsia="he-IL"/>
        </w:rPr>
      </w:pPr>
    </w:p>
    <w:p w:rsidR="004D58C3" w:rsidRDefault="004D58C3" w:rsidP="00571BBA">
      <w:pPr>
        <w:rPr>
          <w:rtl/>
          <w:lang w:eastAsia="he-IL"/>
        </w:rPr>
      </w:pPr>
      <w:bookmarkStart w:id="21119" w:name="_ETM_Q45_374588"/>
      <w:bookmarkEnd w:id="21119"/>
      <w:r>
        <w:rPr>
          <w:rFonts w:hint="cs"/>
          <w:rtl/>
          <w:lang w:eastAsia="he-IL"/>
        </w:rPr>
        <w:t>כידוע לכם</w:t>
      </w:r>
      <w:bookmarkStart w:id="21120" w:name="_ETM_Q45_376417"/>
      <w:bookmarkEnd w:id="21120"/>
      <w:r>
        <w:rPr>
          <w:rFonts w:hint="cs"/>
          <w:rtl/>
          <w:lang w:eastAsia="he-IL"/>
        </w:rPr>
        <w:t xml:space="preserve">, לפי תוכנית הרמזור של פרופ' גמזו, העיר </w:t>
      </w:r>
      <w:bookmarkStart w:id="21121" w:name="_ETM_Q45_380636"/>
      <w:bookmarkEnd w:id="21121"/>
      <w:r>
        <w:rPr>
          <w:rFonts w:hint="cs"/>
          <w:rtl/>
          <w:lang w:eastAsia="he-IL"/>
        </w:rPr>
        <w:t xml:space="preserve">נצרת שובצה כעיר אדומה ויש בה סגר. כל התוכניות ששמענו </w:t>
      </w:r>
      <w:bookmarkStart w:id="21122" w:name="_ETM_Q45_384430"/>
      <w:bookmarkEnd w:id="21122"/>
      <w:r>
        <w:rPr>
          <w:rFonts w:hint="cs"/>
          <w:rtl/>
          <w:lang w:eastAsia="he-IL"/>
        </w:rPr>
        <w:t xml:space="preserve">עליהן הן כמו ללמד שחייה אדם שנמצא במדבר. </w:t>
      </w:r>
      <w:bookmarkStart w:id="21123" w:name="_ETM_Q45_388314"/>
      <w:bookmarkEnd w:id="21123"/>
      <w:r>
        <w:rPr>
          <w:rFonts w:hint="cs"/>
          <w:rtl/>
          <w:lang w:eastAsia="he-IL"/>
        </w:rPr>
        <w:t xml:space="preserve">טוב שעושים הכשרות, אבל אין שום עבודה. הכשרות לשוק העבודה </w:t>
      </w:r>
      <w:bookmarkStart w:id="21124" w:name="_ETM_Q45_393235"/>
      <w:bookmarkEnd w:id="21124"/>
      <w:r>
        <w:rPr>
          <w:rFonts w:hint="cs"/>
          <w:rtl/>
          <w:lang w:eastAsia="he-IL"/>
        </w:rPr>
        <w:t xml:space="preserve">שנסגר בנצרת. </w:t>
      </w:r>
      <w:bookmarkStart w:id="21125" w:name="_ETM_Q45_395683"/>
      <w:bookmarkStart w:id="21126" w:name="_ETM_Q45_395774"/>
      <w:bookmarkStart w:id="21127" w:name="_ETM_Q45_395819"/>
      <w:bookmarkStart w:id="21128" w:name="_ETM_Q45_395890"/>
      <w:bookmarkEnd w:id="21125"/>
      <w:bookmarkEnd w:id="21126"/>
      <w:bookmarkEnd w:id="21127"/>
      <w:bookmarkEnd w:id="21128"/>
      <w:r>
        <w:rPr>
          <w:rFonts w:hint="cs"/>
          <w:rtl/>
          <w:lang w:eastAsia="he-IL"/>
        </w:rPr>
        <w:t>מה עושים ל</w:t>
      </w:r>
      <w:r w:rsidR="00571BBA">
        <w:rPr>
          <w:rFonts w:hint="cs"/>
          <w:rtl/>
          <w:lang w:eastAsia="he-IL"/>
        </w:rPr>
        <w:t>מען ה</w:t>
      </w:r>
      <w:r>
        <w:rPr>
          <w:rFonts w:hint="cs"/>
          <w:rtl/>
          <w:lang w:eastAsia="he-IL"/>
        </w:rPr>
        <w:t>עסקים</w:t>
      </w:r>
      <w:r w:rsidR="00571BBA">
        <w:rPr>
          <w:rFonts w:hint="cs"/>
          <w:rtl/>
          <w:lang w:eastAsia="he-IL"/>
        </w:rPr>
        <w:t>,</w:t>
      </w:r>
      <w:r>
        <w:rPr>
          <w:rFonts w:hint="cs"/>
          <w:rtl/>
          <w:lang w:eastAsia="he-IL"/>
        </w:rPr>
        <w:t xml:space="preserve"> כדי להתקיים בתקופה הזו</w:t>
      </w:r>
      <w:r w:rsidR="00571BBA">
        <w:rPr>
          <w:rFonts w:hint="cs"/>
          <w:rtl/>
          <w:lang w:eastAsia="he-IL"/>
        </w:rPr>
        <w:t>,</w:t>
      </w:r>
      <w:r>
        <w:rPr>
          <w:rFonts w:hint="cs"/>
          <w:rtl/>
          <w:lang w:eastAsia="he-IL"/>
        </w:rPr>
        <w:t xml:space="preserve"> עכשיו </w:t>
      </w:r>
      <w:bookmarkStart w:id="21129" w:name="_ETM_Q45_400131"/>
      <w:bookmarkEnd w:id="21129"/>
      <w:r>
        <w:rPr>
          <w:rFonts w:hint="cs"/>
          <w:rtl/>
          <w:lang w:eastAsia="he-IL"/>
        </w:rPr>
        <w:t>שהעיר נצרת היא אדומה וכל העסקים שם נסגרים?</w:t>
      </w:r>
    </w:p>
    <w:p w:rsidR="004D58C3" w:rsidRPr="006F3B52" w:rsidRDefault="004D58C3" w:rsidP="005A1CEC">
      <w:pPr>
        <w:rPr>
          <w:rtl/>
          <w:lang w:eastAsia="he-IL"/>
        </w:rPr>
      </w:pPr>
    </w:p>
    <w:p w:rsidR="004D58C3" w:rsidRDefault="004D58C3" w:rsidP="005A1CEC">
      <w:pPr>
        <w:pStyle w:val="af5"/>
        <w:keepNext/>
        <w:rPr>
          <w:rtl/>
        </w:rPr>
      </w:pPr>
      <w:bookmarkStart w:id="21130" w:name="ET_interruption_5292_4"/>
      <w:r w:rsidRPr="008376EF">
        <w:rPr>
          <w:rStyle w:val="TagStyle"/>
          <w:rtl/>
        </w:rPr>
        <w:t xml:space="preserve"> &lt;&lt; קריאה &gt;&gt; </w:t>
      </w:r>
      <w:r>
        <w:rPr>
          <w:rtl/>
        </w:rPr>
        <w:t>אוסאמה סעדי (הרשימה המשותפת):</w:t>
      </w:r>
      <w:r w:rsidRPr="008376EF">
        <w:rPr>
          <w:rStyle w:val="TagStyle"/>
          <w:rtl/>
        </w:rPr>
        <w:t xml:space="preserve"> &lt;&lt; קריאה &gt;&gt;</w:t>
      </w:r>
      <w:r>
        <w:rPr>
          <w:rtl/>
        </w:rPr>
        <w:t xml:space="preserve"> </w:t>
      </w:r>
      <w:bookmarkEnd w:id="21130"/>
    </w:p>
    <w:p w:rsidR="004D58C3" w:rsidRDefault="004D58C3" w:rsidP="00430B16">
      <w:pPr>
        <w:rPr>
          <w:rtl/>
          <w:lang w:eastAsia="he-IL"/>
        </w:rPr>
      </w:pPr>
    </w:p>
    <w:p w:rsidR="004D58C3" w:rsidRDefault="004D58C3" w:rsidP="005A1CEC">
      <w:pPr>
        <w:rPr>
          <w:rtl/>
          <w:lang w:eastAsia="he-IL"/>
        </w:rPr>
      </w:pPr>
      <w:r>
        <w:rPr>
          <w:rFonts w:hint="cs"/>
          <w:rtl/>
          <w:lang w:eastAsia="he-IL"/>
        </w:rPr>
        <w:t>בסגר.</w:t>
      </w:r>
    </w:p>
    <w:p w:rsidR="004D58C3" w:rsidRDefault="004D58C3" w:rsidP="005A1CEC">
      <w:pPr>
        <w:rPr>
          <w:rtl/>
          <w:lang w:eastAsia="he-IL"/>
        </w:rPr>
      </w:pPr>
      <w:bookmarkStart w:id="21131" w:name="_ETM_Q45_401979"/>
      <w:bookmarkStart w:id="21132" w:name="_ETM_Q45_402040"/>
      <w:bookmarkEnd w:id="21131"/>
      <w:bookmarkEnd w:id="21132"/>
    </w:p>
    <w:p w:rsidR="004D58C3" w:rsidRDefault="004D58C3" w:rsidP="005A1CEC">
      <w:pPr>
        <w:pStyle w:val="-"/>
        <w:keepNext/>
        <w:rPr>
          <w:rtl/>
        </w:rPr>
      </w:pPr>
      <w:bookmarkStart w:id="21133" w:name="_ETM_Q45_402699"/>
      <w:bookmarkStart w:id="21134" w:name="_ETM_Q45_402790"/>
      <w:bookmarkStart w:id="21135" w:name="ET_speakercontinue_5919_19"/>
      <w:bookmarkEnd w:id="21133"/>
      <w:bookmarkEnd w:id="21134"/>
      <w:r w:rsidRPr="006F3B52">
        <w:rPr>
          <w:rStyle w:val="TagStyle"/>
          <w:rtl/>
        </w:rPr>
        <w:t xml:space="preserve"> &lt;&lt; דובר_המשך &gt;&gt; </w:t>
      </w:r>
      <w:r>
        <w:rPr>
          <w:rtl/>
        </w:rPr>
        <w:t>סונדוס סאלח (הרשימה המשותפת):</w:t>
      </w:r>
      <w:r w:rsidRPr="006F3B52">
        <w:rPr>
          <w:rStyle w:val="TagStyle"/>
          <w:rtl/>
        </w:rPr>
        <w:t xml:space="preserve"> &lt;&lt; דובר_המשך &gt;&gt;</w:t>
      </w:r>
      <w:r>
        <w:rPr>
          <w:rtl/>
        </w:rPr>
        <w:t xml:space="preserve"> </w:t>
      </w:r>
      <w:bookmarkEnd w:id="21135"/>
    </w:p>
    <w:p w:rsidR="004D58C3" w:rsidRDefault="004D58C3" w:rsidP="00430B16">
      <w:pPr>
        <w:rPr>
          <w:rtl/>
          <w:lang w:eastAsia="he-IL"/>
        </w:rPr>
      </w:pPr>
    </w:p>
    <w:p w:rsidR="004D58C3" w:rsidRDefault="004D58C3" w:rsidP="005A1CEC">
      <w:pPr>
        <w:rPr>
          <w:rtl/>
          <w:lang w:eastAsia="he-IL"/>
        </w:rPr>
      </w:pPr>
      <w:bookmarkStart w:id="21136" w:name="_ETM_Q45_403745"/>
      <w:bookmarkEnd w:id="21136"/>
      <w:r>
        <w:rPr>
          <w:rFonts w:hint="cs"/>
          <w:rtl/>
          <w:lang w:eastAsia="he-IL"/>
        </w:rPr>
        <w:t xml:space="preserve">כן, בסגר. </w:t>
      </w:r>
      <w:bookmarkStart w:id="21137" w:name="_ETM_Q45_405036"/>
      <w:bookmarkEnd w:id="21137"/>
      <w:r>
        <w:rPr>
          <w:rFonts w:hint="cs"/>
          <w:rtl/>
          <w:lang w:eastAsia="he-IL"/>
        </w:rPr>
        <w:t>אדומה, בסגר, וגם העסקים נסגרים שם. אנשים הגיעו לפת לחם,</w:t>
      </w:r>
      <w:bookmarkStart w:id="21138" w:name="_ETM_Q45_410596"/>
      <w:bookmarkEnd w:id="21138"/>
      <w:r>
        <w:rPr>
          <w:rFonts w:hint="cs"/>
          <w:rtl/>
          <w:lang w:eastAsia="he-IL"/>
        </w:rPr>
        <w:t xml:space="preserve"> מה יעשו עם הכשרות?</w:t>
      </w:r>
      <w:bookmarkStart w:id="21139" w:name="_ETM_Q45_413092"/>
      <w:bookmarkEnd w:id="21139"/>
    </w:p>
    <w:p w:rsidR="004D58C3" w:rsidRDefault="004D58C3" w:rsidP="005A1CEC">
      <w:pPr>
        <w:rPr>
          <w:rtl/>
          <w:lang w:eastAsia="he-IL"/>
        </w:rPr>
      </w:pPr>
      <w:bookmarkStart w:id="21140" w:name="_ETM_Q45_413177"/>
      <w:bookmarkEnd w:id="21140"/>
    </w:p>
    <w:p w:rsidR="004D58C3" w:rsidRDefault="004D58C3" w:rsidP="005A1CEC">
      <w:pPr>
        <w:pStyle w:val="-"/>
        <w:keepNext/>
        <w:rPr>
          <w:rtl/>
        </w:rPr>
      </w:pPr>
      <w:bookmarkStart w:id="21141" w:name="_ETM_Q45_410340"/>
      <w:bookmarkStart w:id="21142" w:name="_ETM_Q45_410420"/>
      <w:bookmarkEnd w:id="21141"/>
      <w:bookmarkEnd w:id="21142"/>
      <w:r w:rsidRPr="006F3B52">
        <w:rPr>
          <w:rStyle w:val="TagStyle"/>
          <w:rtl/>
        </w:rPr>
        <w:t xml:space="preserve"> &lt;&lt; דובר_המשך &gt;&gt; </w:t>
      </w:r>
      <w:r>
        <w:rPr>
          <w:rtl/>
        </w:rPr>
        <w:t>סגן שר העבודה, הרווחה והשירותים החברתיים משולם נהרי:</w:t>
      </w:r>
      <w:r w:rsidRPr="006F3B52">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1143" w:name="_ETM_Q45_412535"/>
      <w:bookmarkEnd w:id="21143"/>
      <w:r>
        <w:rPr>
          <w:rFonts w:hint="cs"/>
          <w:rtl/>
          <w:lang w:eastAsia="he-IL"/>
        </w:rPr>
        <w:t>אבל הסגר ממתי עד מתי?</w:t>
      </w:r>
      <w:bookmarkStart w:id="21144" w:name="_ETM_Q45_413234"/>
      <w:bookmarkEnd w:id="21144"/>
    </w:p>
    <w:p w:rsidR="004D58C3" w:rsidRDefault="004D58C3" w:rsidP="005A1CEC">
      <w:pPr>
        <w:rPr>
          <w:rtl/>
          <w:lang w:eastAsia="he-IL"/>
        </w:rPr>
      </w:pPr>
      <w:bookmarkStart w:id="21145" w:name="_ETM_Q45_413359"/>
      <w:bookmarkEnd w:id="21145"/>
    </w:p>
    <w:p w:rsidR="004D58C3" w:rsidRDefault="004D58C3" w:rsidP="005A1CEC">
      <w:pPr>
        <w:pStyle w:val="af5"/>
        <w:keepNext/>
        <w:rPr>
          <w:rtl/>
        </w:rPr>
      </w:pPr>
      <w:bookmarkStart w:id="21146" w:name="_ETM_Q45_413417"/>
      <w:bookmarkStart w:id="21147" w:name="_ETM_Q45_413537"/>
      <w:bookmarkStart w:id="21148" w:name="ET_interruption_5292_22"/>
      <w:bookmarkEnd w:id="21146"/>
      <w:bookmarkEnd w:id="21147"/>
      <w:r w:rsidRPr="006F3B52">
        <w:rPr>
          <w:rStyle w:val="TagStyle"/>
          <w:rtl/>
        </w:rPr>
        <w:t xml:space="preserve"> &lt;&lt; קריאה &gt;&gt; </w:t>
      </w:r>
      <w:r>
        <w:rPr>
          <w:rtl/>
        </w:rPr>
        <w:t>אוסאמה סעדי (הרשימה המשותפת):</w:t>
      </w:r>
      <w:r w:rsidRPr="006F3B52">
        <w:rPr>
          <w:rStyle w:val="TagStyle"/>
          <w:rtl/>
        </w:rPr>
        <w:t xml:space="preserve"> &lt;&lt; קריאה &gt;&gt;</w:t>
      </w:r>
      <w:r>
        <w:rPr>
          <w:rtl/>
        </w:rPr>
        <w:t xml:space="preserve"> </w:t>
      </w:r>
      <w:bookmarkEnd w:id="21148"/>
    </w:p>
    <w:p w:rsidR="004D58C3" w:rsidRDefault="004D58C3" w:rsidP="00430B16">
      <w:pPr>
        <w:rPr>
          <w:rtl/>
          <w:lang w:eastAsia="he-IL"/>
        </w:rPr>
      </w:pPr>
    </w:p>
    <w:p w:rsidR="004D58C3" w:rsidRDefault="004D58C3" w:rsidP="005A1CEC">
      <w:pPr>
        <w:rPr>
          <w:rtl/>
          <w:lang w:eastAsia="he-IL"/>
        </w:rPr>
      </w:pPr>
      <w:bookmarkStart w:id="21149" w:name="_ETM_Q45_413680"/>
      <w:bookmarkStart w:id="21150" w:name="_ETM_Q45_409979"/>
      <w:bookmarkStart w:id="21151" w:name="_ETM_Q45_410280"/>
      <w:bookmarkStart w:id="21152" w:name="_ETM_Q45_410338"/>
      <w:bookmarkStart w:id="21153" w:name="_ETM_Q45_413969"/>
      <w:bookmarkStart w:id="21154" w:name="_ETM_Q45_414034"/>
      <w:bookmarkStart w:id="21155" w:name="_ETM_Q45_402107"/>
      <w:bookmarkStart w:id="21156" w:name="_ETM_Q45_402186"/>
      <w:bookmarkEnd w:id="21149"/>
      <w:bookmarkEnd w:id="21150"/>
      <w:bookmarkEnd w:id="21151"/>
      <w:bookmarkEnd w:id="21152"/>
      <w:bookmarkEnd w:id="21153"/>
      <w:bookmarkEnd w:id="21154"/>
      <w:bookmarkEnd w:id="21155"/>
      <w:bookmarkEnd w:id="21156"/>
      <w:r>
        <w:rPr>
          <w:rFonts w:hint="cs"/>
          <w:rtl/>
          <w:lang w:eastAsia="he-IL"/>
        </w:rPr>
        <w:t>שבוע.</w:t>
      </w:r>
    </w:p>
    <w:p w:rsidR="004D58C3" w:rsidRDefault="004D58C3" w:rsidP="005A1CEC">
      <w:pPr>
        <w:rPr>
          <w:rtl/>
          <w:lang w:eastAsia="he-IL"/>
        </w:rPr>
      </w:pPr>
    </w:p>
    <w:p w:rsidR="004D58C3" w:rsidRDefault="004D58C3" w:rsidP="005A1CEC">
      <w:pPr>
        <w:pStyle w:val="-"/>
        <w:keepNext/>
        <w:rPr>
          <w:rtl/>
        </w:rPr>
      </w:pPr>
      <w:bookmarkStart w:id="21157" w:name="_ETM_Q45_414228"/>
      <w:bookmarkStart w:id="21158" w:name="_ETM_Q45_414303"/>
      <w:bookmarkEnd w:id="21157"/>
      <w:bookmarkEnd w:id="21158"/>
      <w:r w:rsidRPr="006F3B52">
        <w:rPr>
          <w:rStyle w:val="TagStyle"/>
          <w:rtl/>
        </w:rPr>
        <w:t xml:space="preserve"> &lt;&lt; דובר_המשך &gt;&gt; </w:t>
      </w:r>
      <w:r>
        <w:rPr>
          <w:rtl/>
        </w:rPr>
        <w:t>סגן שר העבודה, הרווחה והשירותים החברתיים משולם נהרי:</w:t>
      </w:r>
      <w:r w:rsidRPr="006F3B52">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1159" w:name="_ETM_Q45_415589"/>
      <w:bookmarkEnd w:id="21159"/>
      <w:r>
        <w:rPr>
          <w:rFonts w:hint="cs"/>
          <w:rtl/>
          <w:lang w:eastAsia="he-IL"/>
        </w:rPr>
        <w:t xml:space="preserve">שבוע, </w:t>
      </w:r>
      <w:bookmarkStart w:id="21160" w:name="_ETM_Q45_416532"/>
      <w:bookmarkEnd w:id="21160"/>
      <w:r>
        <w:rPr>
          <w:rFonts w:hint="cs"/>
          <w:rtl/>
          <w:lang w:eastAsia="he-IL"/>
        </w:rPr>
        <w:t>אבל באיזה שעות? כל היום?</w:t>
      </w:r>
      <w:bookmarkStart w:id="21161" w:name="_ETM_Q45_416952"/>
      <w:bookmarkEnd w:id="21161"/>
    </w:p>
    <w:p w:rsidR="004D58C3" w:rsidRDefault="004D58C3" w:rsidP="005A1CEC">
      <w:pPr>
        <w:rPr>
          <w:rtl/>
          <w:lang w:eastAsia="he-IL"/>
        </w:rPr>
      </w:pPr>
      <w:bookmarkStart w:id="21162" w:name="_ETM_Q45_417046"/>
      <w:bookmarkEnd w:id="21162"/>
    </w:p>
    <w:p w:rsidR="004D58C3" w:rsidRDefault="004D58C3" w:rsidP="005A1CEC">
      <w:pPr>
        <w:pStyle w:val="af5"/>
        <w:keepNext/>
        <w:rPr>
          <w:rtl/>
        </w:rPr>
      </w:pPr>
      <w:bookmarkStart w:id="21163" w:name="_ETM_Q45_417073"/>
      <w:bookmarkStart w:id="21164" w:name="_ETM_Q45_417183"/>
      <w:bookmarkStart w:id="21165" w:name="ET_interruption_5292_24"/>
      <w:bookmarkEnd w:id="21163"/>
      <w:bookmarkEnd w:id="21164"/>
      <w:r w:rsidRPr="006F3B52">
        <w:rPr>
          <w:rStyle w:val="TagStyle"/>
          <w:rtl/>
        </w:rPr>
        <w:t xml:space="preserve"> &lt;&lt; קריאה &gt;&gt; </w:t>
      </w:r>
      <w:r>
        <w:rPr>
          <w:rtl/>
        </w:rPr>
        <w:t>אוסאמה סעדי (הרשימה המשותפת):</w:t>
      </w:r>
      <w:r w:rsidRPr="006F3B52">
        <w:rPr>
          <w:rStyle w:val="TagStyle"/>
          <w:rtl/>
        </w:rPr>
        <w:t xml:space="preserve"> &lt;&lt; קריאה &gt;&gt;</w:t>
      </w:r>
      <w:r>
        <w:rPr>
          <w:rtl/>
        </w:rPr>
        <w:t xml:space="preserve"> </w:t>
      </w:r>
      <w:bookmarkEnd w:id="21165"/>
    </w:p>
    <w:p w:rsidR="004D58C3" w:rsidRDefault="004D58C3" w:rsidP="00430B16">
      <w:pPr>
        <w:rPr>
          <w:rtl/>
          <w:lang w:eastAsia="he-IL"/>
        </w:rPr>
      </w:pPr>
    </w:p>
    <w:p w:rsidR="004D58C3" w:rsidRDefault="004D58C3" w:rsidP="005A1CEC">
      <w:pPr>
        <w:rPr>
          <w:rtl/>
          <w:lang w:eastAsia="he-IL"/>
        </w:rPr>
      </w:pPr>
      <w:bookmarkStart w:id="21166" w:name="_ETM_Q45_417307"/>
      <w:bookmarkStart w:id="21167" w:name="_ETM_Q45_417618"/>
      <w:bookmarkStart w:id="21168" w:name="_ETM_Q45_417668"/>
      <w:bookmarkEnd w:id="21166"/>
      <w:bookmarkEnd w:id="21167"/>
      <w:bookmarkEnd w:id="21168"/>
      <w:r>
        <w:rPr>
          <w:rFonts w:hint="cs"/>
          <w:rtl/>
          <w:lang w:eastAsia="he-IL"/>
        </w:rPr>
        <w:t>19:00 עד 05:00.</w:t>
      </w:r>
    </w:p>
    <w:p w:rsidR="004D58C3" w:rsidRDefault="004D58C3" w:rsidP="005A1CEC">
      <w:pPr>
        <w:rPr>
          <w:rtl/>
          <w:lang w:eastAsia="he-IL"/>
        </w:rPr>
      </w:pPr>
      <w:bookmarkStart w:id="21169" w:name="_ETM_Q45_419456"/>
      <w:bookmarkStart w:id="21170" w:name="_ETM_Q45_419551"/>
      <w:bookmarkEnd w:id="21169"/>
      <w:bookmarkEnd w:id="21170"/>
    </w:p>
    <w:p w:rsidR="004D58C3" w:rsidRDefault="004D58C3" w:rsidP="005A1CEC">
      <w:pPr>
        <w:pStyle w:val="-"/>
        <w:keepNext/>
        <w:rPr>
          <w:rtl/>
        </w:rPr>
      </w:pPr>
      <w:bookmarkStart w:id="21171" w:name="_ETM_Q45_419600"/>
      <w:bookmarkStart w:id="21172" w:name="_ETM_Q45_419690"/>
      <w:bookmarkEnd w:id="21171"/>
      <w:bookmarkEnd w:id="21172"/>
      <w:r w:rsidRPr="006F3B52">
        <w:rPr>
          <w:rStyle w:val="TagStyle"/>
          <w:rtl/>
        </w:rPr>
        <w:t xml:space="preserve"> &lt;&lt; דובר_המשך &gt;&gt; </w:t>
      </w:r>
      <w:r>
        <w:rPr>
          <w:rtl/>
        </w:rPr>
        <w:t>סגן שר העבודה, הרווחה והשירותים החברתיים משולם נהרי:</w:t>
      </w:r>
      <w:r w:rsidRPr="006F3B52">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1173" w:name="_ETM_Q45_420829"/>
      <w:bookmarkStart w:id="21174" w:name="_ETM_Q45_419611"/>
      <w:bookmarkEnd w:id="21173"/>
      <w:bookmarkEnd w:id="21174"/>
      <w:r>
        <w:rPr>
          <w:rFonts w:hint="cs"/>
          <w:rtl/>
          <w:lang w:eastAsia="he-IL"/>
        </w:rPr>
        <w:t>19:00 עד 05:00. העבודה היא ביום</w:t>
      </w:r>
      <w:bookmarkStart w:id="21175" w:name="_ETM_Q45_422034"/>
      <w:bookmarkStart w:id="21176" w:name="_ETM_Q45_422129"/>
      <w:bookmarkStart w:id="21177" w:name="_ETM_Q45_422180"/>
      <w:bookmarkStart w:id="21178" w:name="_ETM_Q45_422257"/>
      <w:bookmarkEnd w:id="21175"/>
      <w:bookmarkEnd w:id="21176"/>
      <w:bookmarkEnd w:id="21177"/>
      <w:bookmarkEnd w:id="21178"/>
      <w:r>
        <w:rPr>
          <w:rFonts w:hint="cs"/>
          <w:rtl/>
          <w:lang w:eastAsia="he-IL"/>
        </w:rPr>
        <w:t xml:space="preserve">, והלימודים גם ביום. </w:t>
      </w:r>
    </w:p>
    <w:p w:rsidR="004D58C3" w:rsidRDefault="004D58C3" w:rsidP="005A1CEC">
      <w:pPr>
        <w:rPr>
          <w:rtl/>
          <w:lang w:eastAsia="he-IL"/>
        </w:rPr>
      </w:pPr>
    </w:p>
    <w:p w:rsidR="004D58C3" w:rsidRDefault="004D58C3" w:rsidP="005A1CEC">
      <w:pPr>
        <w:pStyle w:val="-"/>
        <w:keepNext/>
        <w:rPr>
          <w:rtl/>
        </w:rPr>
      </w:pPr>
      <w:r w:rsidRPr="006F3B52">
        <w:rPr>
          <w:rStyle w:val="TagStyle"/>
          <w:rtl/>
        </w:rPr>
        <w:t xml:space="preserve">&lt;&lt; דובר_המשך &gt;&gt; </w:t>
      </w:r>
      <w:r>
        <w:rPr>
          <w:rtl/>
        </w:rPr>
        <w:t>סונדוס סאלח (הרשימה המשותפת):</w:t>
      </w:r>
      <w:r w:rsidRPr="006F3B52">
        <w:rPr>
          <w:rStyle w:val="TagStyle"/>
          <w:rtl/>
        </w:rPr>
        <w:t xml:space="preserve"> &lt;&lt; דובר_המשך &gt;&gt;</w:t>
      </w:r>
      <w:r>
        <w:rPr>
          <w:rtl/>
        </w:rPr>
        <w:t xml:space="preserve"> </w:t>
      </w:r>
    </w:p>
    <w:p w:rsidR="004D58C3" w:rsidRDefault="004D58C3" w:rsidP="005A1CEC">
      <w:pPr>
        <w:ind w:firstLine="0"/>
        <w:rPr>
          <w:rtl/>
          <w:lang w:eastAsia="he-IL"/>
        </w:rPr>
      </w:pPr>
    </w:p>
    <w:p w:rsidR="004D58C3" w:rsidRDefault="004D58C3" w:rsidP="005A1CEC">
      <w:pPr>
        <w:ind w:firstLine="0"/>
        <w:rPr>
          <w:rtl/>
          <w:lang w:eastAsia="he-IL"/>
        </w:rPr>
      </w:pPr>
      <w:bookmarkStart w:id="21179" w:name="_ETM_Q45_422824"/>
      <w:bookmarkEnd w:id="21179"/>
      <w:r>
        <w:rPr>
          <w:rtl/>
          <w:lang w:eastAsia="he-IL"/>
        </w:rPr>
        <w:tab/>
      </w:r>
      <w:r>
        <w:rPr>
          <w:rFonts w:hint="cs"/>
          <w:rtl/>
          <w:lang w:eastAsia="he-IL"/>
        </w:rPr>
        <w:t xml:space="preserve">אלה שעות </w:t>
      </w:r>
      <w:bookmarkStart w:id="21180" w:name="_ETM_Q45_424698"/>
      <w:bookmarkEnd w:id="21180"/>
      <w:r>
        <w:rPr>
          <w:rFonts w:hint="cs"/>
          <w:rtl/>
          <w:lang w:eastAsia="he-IL"/>
        </w:rPr>
        <w:t xml:space="preserve">שיא בפעילות שוק נצרת </w:t>
      </w:r>
      <w:r w:rsidR="009153D6">
        <w:rPr>
          <w:rFonts w:hint="cs"/>
          <w:rtl/>
          <w:lang w:eastAsia="he-IL"/>
        </w:rPr>
        <w:t>– – –</w:t>
      </w:r>
    </w:p>
    <w:p w:rsidR="004D58C3" w:rsidRDefault="004D58C3" w:rsidP="005A1CEC">
      <w:pPr>
        <w:ind w:firstLine="0"/>
        <w:rPr>
          <w:rtl/>
          <w:lang w:eastAsia="he-IL"/>
        </w:rPr>
      </w:pPr>
      <w:bookmarkStart w:id="21181" w:name="_ETM_Q45_425234"/>
      <w:bookmarkStart w:id="21182" w:name="_ETM_Q45_425329"/>
      <w:bookmarkEnd w:id="21181"/>
      <w:bookmarkEnd w:id="21182"/>
    </w:p>
    <w:p w:rsidR="004D58C3" w:rsidRDefault="004D58C3" w:rsidP="005A1CEC">
      <w:pPr>
        <w:pStyle w:val="af5"/>
        <w:keepNext/>
        <w:rPr>
          <w:rtl/>
        </w:rPr>
      </w:pPr>
      <w:bookmarkStart w:id="21183" w:name="_ETM_Q45_425363"/>
      <w:bookmarkStart w:id="21184" w:name="_ETM_Q45_425447"/>
      <w:bookmarkStart w:id="21185" w:name="ET_interruption_5292_26"/>
      <w:bookmarkEnd w:id="21183"/>
      <w:bookmarkEnd w:id="21184"/>
      <w:r w:rsidRPr="006F3B52">
        <w:rPr>
          <w:rStyle w:val="TagStyle"/>
          <w:rtl/>
        </w:rPr>
        <w:t xml:space="preserve"> &lt;&lt; קריאה &gt;&gt; </w:t>
      </w:r>
      <w:r>
        <w:rPr>
          <w:rtl/>
        </w:rPr>
        <w:t>אוסאמה סעדי (הרשימה המשותפת):</w:t>
      </w:r>
      <w:r w:rsidRPr="006F3B52">
        <w:rPr>
          <w:rStyle w:val="TagStyle"/>
          <w:rtl/>
        </w:rPr>
        <w:t xml:space="preserve"> &lt;&lt; קריאה &gt;&gt;</w:t>
      </w:r>
      <w:r>
        <w:rPr>
          <w:rtl/>
        </w:rPr>
        <w:t xml:space="preserve"> </w:t>
      </w:r>
      <w:bookmarkEnd w:id="21185"/>
    </w:p>
    <w:p w:rsidR="004D58C3" w:rsidRDefault="004D58C3" w:rsidP="00430B16">
      <w:pPr>
        <w:rPr>
          <w:rtl/>
          <w:lang w:eastAsia="he-IL"/>
        </w:rPr>
      </w:pPr>
    </w:p>
    <w:p w:rsidR="004D58C3" w:rsidRDefault="009153D6" w:rsidP="005A1CEC">
      <w:pPr>
        <w:rPr>
          <w:rtl/>
          <w:lang w:eastAsia="he-IL"/>
        </w:rPr>
      </w:pPr>
      <w:bookmarkStart w:id="21186" w:name="_ETM_Q45_421775"/>
      <w:bookmarkStart w:id="21187" w:name="_ETM_Q45_422061"/>
      <w:bookmarkStart w:id="21188" w:name="_ETM_Q45_422131"/>
      <w:bookmarkEnd w:id="21186"/>
      <w:bookmarkEnd w:id="21187"/>
      <w:bookmarkEnd w:id="21188"/>
      <w:r>
        <w:rPr>
          <w:rFonts w:hint="cs"/>
          <w:rtl/>
          <w:lang w:eastAsia="he-IL"/>
        </w:rPr>
        <w:t>– – –</w:t>
      </w:r>
      <w:r w:rsidR="004D58C3">
        <w:rPr>
          <w:rFonts w:hint="cs"/>
          <w:rtl/>
          <w:lang w:eastAsia="he-IL"/>
        </w:rPr>
        <w:t xml:space="preserve"> </w:t>
      </w:r>
      <w:bookmarkStart w:id="21189" w:name="_ETM_Q45_413784"/>
      <w:bookmarkEnd w:id="21189"/>
      <w:r w:rsidR="004D58C3">
        <w:rPr>
          <w:rFonts w:hint="cs"/>
          <w:rtl/>
          <w:lang w:eastAsia="he-IL"/>
        </w:rPr>
        <w:t xml:space="preserve">לימודים, אין מסעדות. </w:t>
      </w:r>
    </w:p>
    <w:p w:rsidR="004D58C3" w:rsidRDefault="004D58C3" w:rsidP="005A1CEC">
      <w:pPr>
        <w:rPr>
          <w:rtl/>
          <w:lang w:eastAsia="he-IL"/>
        </w:rPr>
      </w:pPr>
      <w:bookmarkStart w:id="21190" w:name="_ETM_Q45_429633"/>
      <w:bookmarkStart w:id="21191" w:name="_ETM_Q45_429712"/>
      <w:bookmarkEnd w:id="21190"/>
      <w:bookmarkEnd w:id="21191"/>
    </w:p>
    <w:p w:rsidR="004D58C3" w:rsidRDefault="004D58C3" w:rsidP="005A1CEC">
      <w:pPr>
        <w:pStyle w:val="-"/>
        <w:keepNext/>
        <w:rPr>
          <w:rtl/>
        </w:rPr>
      </w:pPr>
      <w:r w:rsidRPr="006F3B52">
        <w:rPr>
          <w:rStyle w:val="TagStyle"/>
          <w:rtl/>
        </w:rPr>
        <w:t xml:space="preserve">&lt;&lt; דובר_המשך &gt;&gt; </w:t>
      </w:r>
      <w:r>
        <w:rPr>
          <w:rtl/>
        </w:rPr>
        <w:t>סונדוס סאלח (הרשימה המשותפת):</w:t>
      </w:r>
      <w:r w:rsidRPr="006F3B52">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1192" w:name="_ETM_Q45_429817"/>
      <w:bookmarkStart w:id="21193" w:name="_ETM_Q45_429899"/>
      <w:bookmarkEnd w:id="21192"/>
      <w:bookmarkEnd w:id="21193"/>
      <w:r>
        <w:rPr>
          <w:rFonts w:hint="cs"/>
          <w:rtl/>
          <w:lang w:eastAsia="he-IL"/>
        </w:rPr>
        <w:t xml:space="preserve">אין </w:t>
      </w:r>
      <w:bookmarkStart w:id="21194" w:name="_ETM_Q45_429406"/>
      <w:bookmarkEnd w:id="21194"/>
      <w:r>
        <w:rPr>
          <w:rFonts w:hint="cs"/>
          <w:rtl/>
          <w:lang w:eastAsia="he-IL"/>
        </w:rPr>
        <w:t xml:space="preserve">מסעדות, אין מרכזי קניות, אין חנויות. </w:t>
      </w:r>
      <w:bookmarkStart w:id="21195" w:name="_ETM_Q45_430907"/>
      <w:bookmarkEnd w:id="21195"/>
    </w:p>
    <w:p w:rsidR="004D58C3" w:rsidRDefault="004D58C3" w:rsidP="005A1CEC">
      <w:pPr>
        <w:rPr>
          <w:rtl/>
          <w:lang w:eastAsia="he-IL"/>
        </w:rPr>
      </w:pPr>
      <w:bookmarkStart w:id="21196" w:name="_ETM_Q45_430987"/>
      <w:bookmarkEnd w:id="21196"/>
    </w:p>
    <w:p w:rsidR="004D58C3" w:rsidRDefault="004D58C3" w:rsidP="005A1CEC">
      <w:pPr>
        <w:pStyle w:val="af5"/>
        <w:keepNext/>
        <w:rPr>
          <w:rtl/>
        </w:rPr>
      </w:pPr>
      <w:bookmarkStart w:id="21197" w:name="_ETM_Q45_431627"/>
      <w:bookmarkStart w:id="21198" w:name="_ETM_Q45_431692"/>
      <w:bookmarkEnd w:id="21197"/>
      <w:bookmarkEnd w:id="21198"/>
      <w:r w:rsidRPr="006F3B52">
        <w:rPr>
          <w:rStyle w:val="TagStyle"/>
          <w:rtl/>
        </w:rPr>
        <w:t xml:space="preserve"> &lt;&lt; קריאה &gt;&gt; </w:t>
      </w:r>
      <w:r>
        <w:rPr>
          <w:rtl/>
        </w:rPr>
        <w:t>אוסאמה סעדי (הרשימה המשותפת):</w:t>
      </w:r>
      <w:r w:rsidRPr="006F3B52">
        <w:rPr>
          <w:rStyle w:val="TagStyle"/>
          <w:rtl/>
        </w:rPr>
        <w:t xml:space="preserve"> &lt;&lt; קריאה &gt;&gt;</w:t>
      </w:r>
      <w:r>
        <w:rPr>
          <w:rtl/>
        </w:rPr>
        <w:t xml:space="preserve"> </w:t>
      </w:r>
    </w:p>
    <w:p w:rsidR="004D58C3" w:rsidRDefault="004D58C3" w:rsidP="00430B16">
      <w:pPr>
        <w:rPr>
          <w:rtl/>
          <w:lang w:eastAsia="he-IL"/>
        </w:rPr>
      </w:pPr>
    </w:p>
    <w:p w:rsidR="004D58C3" w:rsidRDefault="009153D6" w:rsidP="005A1CEC">
      <w:pPr>
        <w:rPr>
          <w:rtl/>
          <w:lang w:eastAsia="he-IL"/>
        </w:rPr>
      </w:pPr>
      <w:bookmarkStart w:id="21199" w:name="_ETM_Q45_430934"/>
      <w:bookmarkStart w:id="21200" w:name="_ETM_Q45_431237"/>
      <w:bookmarkStart w:id="21201" w:name="_ETM_Q45_431307"/>
      <w:bookmarkEnd w:id="21199"/>
      <w:bookmarkEnd w:id="21200"/>
      <w:bookmarkEnd w:id="21201"/>
      <w:r>
        <w:rPr>
          <w:rFonts w:hint="cs"/>
          <w:rtl/>
          <w:lang w:eastAsia="he-IL"/>
        </w:rPr>
        <w:t>– – –</w:t>
      </w:r>
      <w:bookmarkStart w:id="21202" w:name="_ETM_Q45_431019"/>
      <w:bookmarkStart w:id="21203" w:name="_ETM_Q45_431081"/>
      <w:bookmarkEnd w:id="21202"/>
      <w:bookmarkEnd w:id="21203"/>
      <w:r w:rsidR="004D58C3">
        <w:rPr>
          <w:rFonts w:hint="cs"/>
          <w:rtl/>
          <w:lang w:eastAsia="he-IL"/>
        </w:rPr>
        <w:t xml:space="preserve"> </w:t>
      </w:r>
      <w:bookmarkStart w:id="21204" w:name="_ETM_Q45_433400"/>
      <w:bookmarkEnd w:id="21204"/>
      <w:r w:rsidR="004D58C3">
        <w:rPr>
          <w:rFonts w:hint="cs"/>
          <w:rtl/>
          <w:lang w:eastAsia="he-IL"/>
        </w:rPr>
        <w:t xml:space="preserve">בלילה. </w:t>
      </w:r>
    </w:p>
    <w:p w:rsidR="004D58C3" w:rsidRDefault="004D58C3" w:rsidP="005A1CEC">
      <w:pPr>
        <w:rPr>
          <w:rtl/>
          <w:lang w:eastAsia="he-IL"/>
        </w:rPr>
      </w:pPr>
    </w:p>
    <w:p w:rsidR="004D58C3" w:rsidRDefault="004D58C3" w:rsidP="005A1CEC">
      <w:pPr>
        <w:pStyle w:val="-"/>
        <w:keepNext/>
        <w:rPr>
          <w:rtl/>
        </w:rPr>
      </w:pPr>
      <w:r w:rsidRPr="008376EF">
        <w:rPr>
          <w:rStyle w:val="TagStyle"/>
          <w:rtl/>
        </w:rPr>
        <w:t xml:space="preserve"> &lt;&lt; דובר_המשך &gt;&gt; </w:t>
      </w:r>
      <w:r>
        <w:rPr>
          <w:rtl/>
        </w:rPr>
        <w:t>סגן שר העבודה, הרווחה והשירותים החברתיים משולם נהרי:</w:t>
      </w:r>
      <w:r w:rsidRPr="008376EF">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71BBA">
      <w:pPr>
        <w:rPr>
          <w:rtl/>
          <w:lang w:eastAsia="he-IL"/>
        </w:rPr>
      </w:pPr>
      <w:r>
        <w:rPr>
          <w:rFonts w:hint="cs"/>
          <w:rtl/>
          <w:lang w:eastAsia="he-IL"/>
        </w:rPr>
        <w:t xml:space="preserve">אבל ההכשרה המקצועית שאנחנו מדברים עליה </w:t>
      </w:r>
      <w:r w:rsidR="00571BBA">
        <w:rPr>
          <w:rFonts w:hint="eastAsia"/>
          <w:rtl/>
          <w:lang w:eastAsia="he-IL"/>
        </w:rPr>
        <w:t xml:space="preserve">– </w:t>
      </w:r>
      <w:r>
        <w:rPr>
          <w:rFonts w:hint="cs"/>
          <w:rtl/>
          <w:lang w:eastAsia="he-IL"/>
        </w:rPr>
        <w:t xml:space="preserve">השילוב, דמי האבטלה </w:t>
      </w:r>
      <w:bookmarkStart w:id="21205" w:name="_ETM_Q45_436838"/>
      <w:bookmarkEnd w:id="21205"/>
      <w:r>
        <w:rPr>
          <w:rFonts w:hint="cs"/>
          <w:rtl/>
          <w:lang w:eastAsia="he-IL"/>
        </w:rPr>
        <w:t xml:space="preserve">התוספתיים וכל הליווי והכול </w:t>
      </w:r>
      <w:r w:rsidR="00571BBA">
        <w:rPr>
          <w:rFonts w:hint="eastAsia"/>
          <w:rtl/>
          <w:lang w:eastAsia="he-IL"/>
        </w:rPr>
        <w:t xml:space="preserve">– </w:t>
      </w:r>
      <w:r>
        <w:rPr>
          <w:rFonts w:hint="cs"/>
          <w:rtl/>
          <w:lang w:eastAsia="he-IL"/>
        </w:rPr>
        <w:t xml:space="preserve">הם לא כשהאדם ישן אלא כשהאדם ער. תודה. </w:t>
      </w:r>
    </w:p>
    <w:p w:rsidR="004D58C3" w:rsidRDefault="004D58C3" w:rsidP="005A1CEC">
      <w:pPr>
        <w:rPr>
          <w:rtl/>
          <w:lang w:eastAsia="he-IL"/>
        </w:rPr>
      </w:pPr>
    </w:p>
    <w:p w:rsidR="004D58C3" w:rsidRDefault="004D58C3" w:rsidP="005A1CEC">
      <w:pPr>
        <w:pStyle w:val="-"/>
        <w:keepNext/>
        <w:rPr>
          <w:rtl/>
        </w:rPr>
      </w:pPr>
      <w:bookmarkStart w:id="21206" w:name="_ETM_Q45_443635"/>
      <w:bookmarkStart w:id="21207" w:name="_ETM_Q45_443729"/>
      <w:bookmarkEnd w:id="21206"/>
      <w:bookmarkEnd w:id="21207"/>
      <w:r w:rsidRPr="006F3B52">
        <w:rPr>
          <w:rStyle w:val="TagStyle"/>
          <w:rtl/>
        </w:rPr>
        <w:t xml:space="preserve">&lt;&lt; דובר_המשך &gt;&gt; </w:t>
      </w:r>
      <w:r>
        <w:rPr>
          <w:rtl/>
        </w:rPr>
        <w:t>סונדוס סאלח (הרשימה המשותפת):</w:t>
      </w:r>
      <w:r w:rsidRPr="006F3B52">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w:t>
      </w:r>
    </w:p>
    <w:p w:rsidR="004D58C3" w:rsidRDefault="004D58C3" w:rsidP="005A1CEC">
      <w:pPr>
        <w:rPr>
          <w:rtl/>
          <w:lang w:eastAsia="he-IL"/>
        </w:rPr>
      </w:pPr>
      <w:bookmarkStart w:id="21208" w:name="_ETM_Q45_446576"/>
      <w:bookmarkStart w:id="21209" w:name="_ETM_Q45_446685"/>
      <w:bookmarkEnd w:id="21208"/>
      <w:bookmarkEnd w:id="21209"/>
    </w:p>
    <w:p w:rsidR="004D58C3" w:rsidRDefault="004D58C3" w:rsidP="005A1CEC">
      <w:pPr>
        <w:pStyle w:val="af6"/>
        <w:keepNext/>
        <w:rPr>
          <w:rtl/>
        </w:rPr>
      </w:pPr>
      <w:bookmarkStart w:id="21210" w:name="ET_yor_6030_28"/>
      <w:r w:rsidRPr="006F3B52">
        <w:rPr>
          <w:rStyle w:val="TagStyle"/>
          <w:rtl/>
        </w:rPr>
        <w:t xml:space="preserve"> &lt;&lt; יור &gt;&gt; </w:t>
      </w:r>
      <w:r>
        <w:rPr>
          <w:rtl/>
        </w:rPr>
        <w:t>היו"ר מכלוף מיקי זוהר:</w:t>
      </w:r>
      <w:r w:rsidRPr="006F3B52">
        <w:rPr>
          <w:rStyle w:val="TagStyle"/>
          <w:rtl/>
        </w:rPr>
        <w:t xml:space="preserve"> &lt;&lt; יור &gt;&gt;</w:t>
      </w:r>
      <w:r>
        <w:rPr>
          <w:rtl/>
        </w:rPr>
        <w:t xml:space="preserve"> </w:t>
      </w:r>
      <w:bookmarkEnd w:id="21210"/>
    </w:p>
    <w:p w:rsidR="004D58C3" w:rsidRDefault="004D58C3" w:rsidP="00430B16">
      <w:pPr>
        <w:rPr>
          <w:rtl/>
          <w:lang w:eastAsia="he-IL"/>
        </w:rPr>
      </w:pPr>
    </w:p>
    <w:p w:rsidR="004D58C3" w:rsidRDefault="004D58C3" w:rsidP="005A1CEC">
      <w:pPr>
        <w:rPr>
          <w:rtl/>
          <w:lang w:eastAsia="he-IL"/>
        </w:rPr>
      </w:pPr>
      <w:bookmarkStart w:id="21211" w:name="_ETM_Q45_444894"/>
      <w:bookmarkEnd w:id="21211"/>
      <w:r>
        <w:rPr>
          <w:rFonts w:hint="cs"/>
          <w:rtl/>
          <w:lang w:eastAsia="he-IL"/>
        </w:rPr>
        <w:t xml:space="preserve">תודה רבה. </w:t>
      </w:r>
    </w:p>
    <w:p w:rsidR="004D58C3" w:rsidRDefault="004D58C3" w:rsidP="005A1CEC">
      <w:pPr>
        <w:rPr>
          <w:rtl/>
          <w:lang w:eastAsia="he-IL"/>
        </w:rPr>
      </w:pPr>
    </w:p>
    <w:p w:rsidR="004D58C3" w:rsidRDefault="004D58C3" w:rsidP="005A1CEC">
      <w:pPr>
        <w:rPr>
          <w:rtl/>
          <w:lang w:eastAsia="he-IL"/>
        </w:rPr>
      </w:pPr>
      <w:r>
        <w:rPr>
          <w:rFonts w:hint="cs"/>
          <w:rtl/>
          <w:lang w:eastAsia="he-IL"/>
        </w:rPr>
        <w:t>שאילתה 196</w:t>
      </w:r>
      <w:r w:rsidR="00571BBA">
        <w:rPr>
          <w:rFonts w:hint="cs"/>
          <w:rtl/>
          <w:lang w:eastAsia="he-IL"/>
        </w:rPr>
        <w:t>,</w:t>
      </w:r>
      <w:r>
        <w:rPr>
          <w:rFonts w:hint="cs"/>
          <w:rtl/>
          <w:lang w:eastAsia="he-IL"/>
        </w:rPr>
        <w:t xml:space="preserve"> של חברת הכנסת סונדוס </w:t>
      </w:r>
      <w:bookmarkStart w:id="21212" w:name="_ETM_Q45_453048"/>
      <w:bookmarkEnd w:id="21212"/>
      <w:r>
        <w:rPr>
          <w:rFonts w:hint="cs"/>
          <w:rtl/>
          <w:lang w:eastAsia="he-IL"/>
        </w:rPr>
        <w:t xml:space="preserve">סאלח: מס פיקדון על עובדים מבקשי מקלט, בבקשה, גברתי. </w:t>
      </w:r>
      <w:bookmarkStart w:id="21213" w:name="_ETM_Q45_457975"/>
      <w:bookmarkEnd w:id="21213"/>
    </w:p>
    <w:p w:rsidR="004D58C3" w:rsidRDefault="004D58C3" w:rsidP="005A1CEC">
      <w:pPr>
        <w:rPr>
          <w:rtl/>
          <w:lang w:eastAsia="he-IL"/>
        </w:rPr>
      </w:pPr>
      <w:bookmarkStart w:id="21214" w:name="_ETM_Q45_449536"/>
      <w:bookmarkStart w:id="21215" w:name="_ETM_Q45_449607"/>
      <w:bookmarkStart w:id="21216" w:name="_ETM_Q45_448942"/>
      <w:bookmarkStart w:id="21217" w:name="_ETM_Q45_449004"/>
      <w:bookmarkStart w:id="21218" w:name="_ETM_Q45_449679"/>
      <w:bookmarkStart w:id="21219" w:name="_ETM_Q45_449762"/>
      <w:bookmarkEnd w:id="21214"/>
      <w:bookmarkEnd w:id="21215"/>
      <w:bookmarkEnd w:id="21216"/>
      <w:bookmarkEnd w:id="21217"/>
      <w:bookmarkEnd w:id="21218"/>
      <w:bookmarkEnd w:id="21219"/>
    </w:p>
    <w:p w:rsidR="004D58C3" w:rsidRDefault="004D58C3" w:rsidP="005A1CEC">
      <w:pPr>
        <w:pStyle w:val="a9"/>
        <w:rPr>
          <w:rtl/>
          <w:lang w:eastAsia="he-IL"/>
        </w:rPr>
      </w:pPr>
      <w:bookmarkStart w:id="21220" w:name="ET_query_620271_9"/>
      <w:r w:rsidRPr="004F637C">
        <w:rPr>
          <w:rStyle w:val="TagStyle"/>
          <w:rtl/>
        </w:rPr>
        <w:t xml:space="preserve"> &lt;&lt; שאילתה &gt;&gt; </w:t>
      </w:r>
      <w:bookmarkStart w:id="21221" w:name="_Toc50630874"/>
      <w:bookmarkStart w:id="21222" w:name="_Toc50631119"/>
      <w:bookmarkStart w:id="21223" w:name="_Toc50631460"/>
      <w:bookmarkStart w:id="21224" w:name="_Toc55737790"/>
      <w:r>
        <w:rPr>
          <w:rtl/>
          <w:lang w:eastAsia="he-IL"/>
        </w:rPr>
        <w:t>196. מס פיקדון על עובדים מבקשי מקלט</w:t>
      </w:r>
      <w:bookmarkEnd w:id="21221"/>
      <w:bookmarkEnd w:id="21222"/>
      <w:bookmarkEnd w:id="21223"/>
      <w:bookmarkEnd w:id="21224"/>
      <w:r w:rsidRPr="004F637C">
        <w:rPr>
          <w:rStyle w:val="TagStyle"/>
          <w:rtl/>
        </w:rPr>
        <w:t xml:space="preserve"> &lt;&lt; שאילתה &gt;&gt;</w:t>
      </w:r>
      <w:r>
        <w:rPr>
          <w:rtl/>
          <w:lang w:eastAsia="he-IL"/>
        </w:rPr>
        <w:t xml:space="preserve"> </w:t>
      </w:r>
      <w:bookmarkEnd w:id="21220"/>
    </w:p>
    <w:p w:rsidR="004D58C3" w:rsidRDefault="004D58C3" w:rsidP="005A1CEC">
      <w:pPr>
        <w:rPr>
          <w:rtl/>
        </w:rPr>
      </w:pPr>
    </w:p>
    <w:p w:rsidR="004D58C3" w:rsidRDefault="004D58C3" w:rsidP="005A1CEC">
      <w:pPr>
        <w:pStyle w:val="a4"/>
        <w:keepNext/>
        <w:rPr>
          <w:rtl/>
        </w:rPr>
      </w:pPr>
      <w:bookmarkStart w:id="21225" w:name="ET_speaker_5919_10"/>
      <w:r w:rsidRPr="004F637C">
        <w:rPr>
          <w:rStyle w:val="TagStyle"/>
          <w:rtl/>
        </w:rPr>
        <w:t xml:space="preserve"> &lt;&lt; דובר &gt;&gt; </w:t>
      </w:r>
      <w:bookmarkStart w:id="21226" w:name="_Toc50630875"/>
      <w:bookmarkStart w:id="21227" w:name="_Toc50631120"/>
      <w:bookmarkStart w:id="21228" w:name="_Toc50631461"/>
      <w:bookmarkStart w:id="21229" w:name="_Toc55737791"/>
      <w:r>
        <w:rPr>
          <w:rtl/>
        </w:rPr>
        <w:t>סונדוס סאלח (הרשימה המשותפת):</w:t>
      </w:r>
      <w:bookmarkEnd w:id="21226"/>
      <w:bookmarkEnd w:id="21227"/>
      <w:bookmarkEnd w:id="21228"/>
      <w:bookmarkEnd w:id="21229"/>
      <w:r w:rsidRPr="004F637C">
        <w:rPr>
          <w:rStyle w:val="TagStyle"/>
          <w:rtl/>
        </w:rPr>
        <w:t xml:space="preserve"> &lt;&lt; דובר &gt;&gt;</w:t>
      </w:r>
      <w:r>
        <w:rPr>
          <w:rtl/>
        </w:rPr>
        <w:t xml:space="preserve"> </w:t>
      </w:r>
      <w:bookmarkEnd w:id="21225"/>
    </w:p>
    <w:p w:rsidR="004D58C3" w:rsidRDefault="004D58C3" w:rsidP="00430B16">
      <w:pPr>
        <w:rPr>
          <w:rtl/>
          <w:lang w:eastAsia="he-IL"/>
        </w:rPr>
      </w:pPr>
    </w:p>
    <w:p w:rsidR="004D58C3" w:rsidRDefault="004D58C3" w:rsidP="00571BBA">
      <w:pPr>
        <w:rPr>
          <w:rtl/>
        </w:rPr>
      </w:pPr>
      <w:r>
        <w:rPr>
          <w:rFonts w:hint="cs"/>
          <w:rtl/>
        </w:rPr>
        <w:t>מנתוני רשות האוכלוסין וההגירה, נראה שבעבור פחות מ</w:t>
      </w:r>
      <w:r w:rsidR="00571BBA">
        <w:rPr>
          <w:rFonts w:hint="cs"/>
          <w:rtl/>
        </w:rPr>
        <w:t>-1%</w:t>
      </w:r>
      <w:r>
        <w:rPr>
          <w:rFonts w:hint="cs"/>
          <w:rtl/>
        </w:rPr>
        <w:t xml:space="preserve"> מכלל העובדים מבקשי המקלט הופקדו כספי הפיקדון המגיעים להם במלואם, בזמן שהמשרד העניש רק 30 מעסיקים בשל אי-הפקדת כספי הפיקדון.</w:t>
      </w:r>
    </w:p>
    <w:p w:rsidR="004D58C3" w:rsidRDefault="004D58C3" w:rsidP="005A1CEC">
      <w:pPr>
        <w:rPr>
          <w:rtl/>
        </w:rPr>
      </w:pPr>
    </w:p>
    <w:p w:rsidR="004D58C3" w:rsidRDefault="004D58C3" w:rsidP="005A1CEC">
      <w:pPr>
        <w:rPr>
          <w:rtl/>
        </w:rPr>
      </w:pPr>
      <w:r w:rsidRPr="00472AB3">
        <w:rPr>
          <w:rFonts w:hint="cs"/>
          <w:rtl/>
        </w:rPr>
        <w:t>רצוני לשאול:</w:t>
      </w:r>
    </w:p>
    <w:p w:rsidR="004D58C3" w:rsidRPr="00472AB3" w:rsidRDefault="004D58C3" w:rsidP="005A1CEC">
      <w:pPr>
        <w:rPr>
          <w:rtl/>
        </w:rPr>
      </w:pPr>
    </w:p>
    <w:p w:rsidR="004D58C3" w:rsidRPr="009F1FFC" w:rsidRDefault="004D58C3" w:rsidP="005A1CEC">
      <w:pPr>
        <w:rPr>
          <w:rtl/>
        </w:rPr>
      </w:pPr>
      <w:r>
        <w:rPr>
          <w:rFonts w:hint="cs"/>
          <w:rtl/>
        </w:rPr>
        <w:t>1. כיצד מתכוון משרדך לפצות את העובדים ולתבוע את הסכום מהמעסיקים?</w:t>
      </w:r>
    </w:p>
    <w:p w:rsidR="004D58C3" w:rsidRDefault="004D58C3" w:rsidP="005A1CEC">
      <w:pPr>
        <w:rPr>
          <w:rtl/>
        </w:rPr>
      </w:pPr>
    </w:p>
    <w:p w:rsidR="004D58C3" w:rsidRDefault="004D58C3" w:rsidP="005A1CEC">
      <w:pPr>
        <w:rPr>
          <w:rtl/>
        </w:rPr>
      </w:pPr>
      <w:r>
        <w:rPr>
          <w:rFonts w:hint="cs"/>
          <w:rtl/>
        </w:rPr>
        <w:t xml:space="preserve">2. כיצד מתכוון משרדך לסייע להם בתביעה ישירה של המעסיקים? </w:t>
      </w:r>
      <w:bookmarkStart w:id="21230" w:name="_ETM_Q45_481973"/>
      <w:bookmarkStart w:id="21231" w:name="_ETM_Q45_482041"/>
      <w:bookmarkEnd w:id="21230"/>
      <w:bookmarkEnd w:id="21231"/>
      <w:r>
        <w:rPr>
          <w:rFonts w:hint="cs"/>
          <w:rtl/>
        </w:rPr>
        <w:t xml:space="preserve">תודה. </w:t>
      </w:r>
    </w:p>
    <w:p w:rsidR="004D58C3" w:rsidRDefault="004D58C3" w:rsidP="005A1CEC">
      <w:pPr>
        <w:rPr>
          <w:rtl/>
        </w:rPr>
      </w:pPr>
    </w:p>
    <w:p w:rsidR="004D58C3" w:rsidRDefault="004D58C3" w:rsidP="005A1CEC">
      <w:pPr>
        <w:pStyle w:val="a4"/>
        <w:keepNext/>
        <w:rPr>
          <w:rtl/>
        </w:rPr>
      </w:pPr>
      <w:bookmarkStart w:id="21232" w:name="ET_speaker_6052_24"/>
      <w:r w:rsidRPr="00E10FE7">
        <w:rPr>
          <w:rStyle w:val="TagStyle"/>
          <w:rtl/>
        </w:rPr>
        <w:t xml:space="preserve"> &lt;&lt; דובר &gt;&gt; </w:t>
      </w:r>
      <w:bookmarkStart w:id="21233" w:name="_Toc50630876"/>
      <w:bookmarkStart w:id="21234" w:name="_Toc50631121"/>
      <w:bookmarkStart w:id="21235" w:name="_Toc50631462"/>
      <w:bookmarkStart w:id="21236" w:name="_Toc55737792"/>
      <w:r>
        <w:rPr>
          <w:rtl/>
        </w:rPr>
        <w:t>סגן שר העבודה, הרווחה והשירותים החברתיים משולם נהרי:</w:t>
      </w:r>
      <w:bookmarkEnd w:id="21233"/>
      <w:bookmarkEnd w:id="21234"/>
      <w:bookmarkEnd w:id="21235"/>
      <w:bookmarkEnd w:id="21236"/>
      <w:r w:rsidRPr="00E10FE7">
        <w:rPr>
          <w:rStyle w:val="TagStyle"/>
          <w:rtl/>
        </w:rPr>
        <w:t xml:space="preserve"> &lt;&lt; דובר &gt;&gt;</w:t>
      </w:r>
      <w:r>
        <w:rPr>
          <w:rtl/>
        </w:rPr>
        <w:t xml:space="preserve"> </w:t>
      </w:r>
      <w:bookmarkEnd w:id="21232"/>
    </w:p>
    <w:p w:rsidR="004D58C3" w:rsidRDefault="004D58C3" w:rsidP="00430B16">
      <w:pPr>
        <w:rPr>
          <w:rtl/>
          <w:lang w:eastAsia="he-IL"/>
        </w:rPr>
      </w:pPr>
    </w:p>
    <w:p w:rsidR="004D58C3" w:rsidRDefault="004D58C3" w:rsidP="00571BBA">
      <w:pPr>
        <w:rPr>
          <w:rtl/>
          <w:lang w:eastAsia="he-IL"/>
        </w:rPr>
      </w:pPr>
      <w:r>
        <w:rPr>
          <w:rFonts w:hint="cs"/>
          <w:rtl/>
          <w:lang w:eastAsia="he-IL"/>
        </w:rPr>
        <w:t xml:space="preserve">בעקבות פסיקת בג"ץ בתיק 2293/17 בוטל הניכוי של </w:t>
      </w:r>
      <w:bookmarkStart w:id="21237" w:name="_ETM_Q45_494773"/>
      <w:bookmarkEnd w:id="21237"/>
      <w:r>
        <w:rPr>
          <w:rFonts w:hint="cs"/>
          <w:rtl/>
          <w:lang w:eastAsia="he-IL"/>
        </w:rPr>
        <w:t>סכומי פיקדון משכרו של מבקש מקלט</w:t>
      </w:r>
      <w:r w:rsidR="00571BBA">
        <w:rPr>
          <w:rFonts w:hint="cs"/>
          <w:rtl/>
          <w:lang w:eastAsia="he-IL"/>
        </w:rPr>
        <w:t>,</w:t>
      </w:r>
      <w:r>
        <w:rPr>
          <w:rFonts w:hint="cs"/>
          <w:rtl/>
          <w:lang w:eastAsia="he-IL"/>
        </w:rPr>
        <w:t xml:space="preserve"> מה שנקרא </w:t>
      </w:r>
      <w:bookmarkStart w:id="21238" w:name="_ETM_Q45_498154"/>
      <w:bookmarkEnd w:id="21238"/>
      <w:r>
        <w:rPr>
          <w:rFonts w:hint="cs"/>
          <w:rtl/>
          <w:lang w:eastAsia="he-IL"/>
        </w:rPr>
        <w:t>"חלק העובד"</w:t>
      </w:r>
      <w:r w:rsidR="00571BBA">
        <w:rPr>
          <w:rFonts w:hint="cs"/>
          <w:rtl/>
          <w:lang w:eastAsia="he-IL"/>
        </w:rPr>
        <w:t>.</w:t>
      </w:r>
      <w:r>
        <w:rPr>
          <w:rFonts w:hint="cs"/>
          <w:rtl/>
          <w:lang w:eastAsia="he-IL"/>
        </w:rPr>
        <w:t xml:space="preserve"> בהתאמה, החל מיום 23 באפריל 2020 חל </w:t>
      </w:r>
      <w:bookmarkStart w:id="21239" w:name="_ETM_Q45_503474"/>
      <w:bookmarkEnd w:id="21239"/>
      <w:r>
        <w:rPr>
          <w:rFonts w:hint="cs"/>
          <w:rtl/>
          <w:lang w:eastAsia="he-IL"/>
        </w:rPr>
        <w:t xml:space="preserve">איסור לנכות משכרו של מבקש המקלט סכומי פיקדון כלשהם, ועל </w:t>
      </w:r>
      <w:bookmarkStart w:id="21240" w:name="_ETM_Q45_507812"/>
      <w:bookmarkEnd w:id="21240"/>
      <w:r>
        <w:rPr>
          <w:rFonts w:hint="cs"/>
          <w:rtl/>
          <w:lang w:eastAsia="he-IL"/>
        </w:rPr>
        <w:t>המעסיק חלה החובה להשיב למבקש המקלט כספים שנוכו משכרו לצ</w:t>
      </w:r>
      <w:bookmarkStart w:id="21241" w:name="_ETM_Q45_517341"/>
      <w:bookmarkEnd w:id="21241"/>
      <w:r>
        <w:rPr>
          <w:rFonts w:hint="cs"/>
          <w:rtl/>
          <w:lang w:eastAsia="he-IL"/>
        </w:rPr>
        <w:t xml:space="preserve">ורך הפקדה בפיקדון עד לאותו מועד. </w:t>
      </w:r>
      <w:bookmarkStart w:id="21242" w:name="_ETM_Q45_520923"/>
      <w:bookmarkStart w:id="21243" w:name="_ETM_Q45_521027"/>
      <w:bookmarkStart w:id="21244" w:name="_ETM_Q45_521075"/>
      <w:bookmarkStart w:id="21245" w:name="_ETM_Q45_521151"/>
      <w:bookmarkEnd w:id="21242"/>
      <w:bookmarkEnd w:id="21243"/>
      <w:bookmarkEnd w:id="21244"/>
      <w:bookmarkEnd w:id="21245"/>
      <w:r>
        <w:rPr>
          <w:rFonts w:hint="cs"/>
          <w:rtl/>
          <w:lang w:eastAsia="he-IL"/>
        </w:rPr>
        <w:t xml:space="preserve">במקביל, על המעסיק להמשיך </w:t>
      </w:r>
      <w:bookmarkStart w:id="21246" w:name="_ETM_Q45_521981"/>
      <w:bookmarkEnd w:id="21246"/>
      <w:r>
        <w:rPr>
          <w:rFonts w:hint="cs"/>
          <w:rtl/>
          <w:lang w:eastAsia="he-IL"/>
        </w:rPr>
        <w:t xml:space="preserve">ולהפקיד בעד העובד מדי חודש בחודשו פיקדון בסכום השווה ל-16% </w:t>
      </w:r>
      <w:bookmarkStart w:id="21247" w:name="_ETM_Q45_527818"/>
      <w:bookmarkEnd w:id="21247"/>
      <w:r>
        <w:rPr>
          <w:rFonts w:hint="cs"/>
          <w:rtl/>
          <w:lang w:eastAsia="he-IL"/>
        </w:rPr>
        <w:t xml:space="preserve">משכר עבודתו של מבקש המקלט בעד החודש שבעדו משולם הפיקדון. </w:t>
      </w:r>
      <w:bookmarkStart w:id="21248" w:name="_ETM_Q45_534272"/>
      <w:bookmarkEnd w:id="21248"/>
    </w:p>
    <w:p w:rsidR="004D58C3" w:rsidRDefault="004D58C3" w:rsidP="005A1CEC">
      <w:pPr>
        <w:rPr>
          <w:rtl/>
          <w:lang w:eastAsia="he-IL"/>
        </w:rPr>
      </w:pPr>
    </w:p>
    <w:p w:rsidR="004D58C3" w:rsidRDefault="004D58C3" w:rsidP="00571BBA">
      <w:pPr>
        <w:rPr>
          <w:rtl/>
          <w:lang w:eastAsia="he-IL"/>
        </w:rPr>
      </w:pPr>
      <w:bookmarkStart w:id="21249" w:name="_ETM_Q45_533145"/>
      <w:bookmarkStart w:id="21250" w:name="_ETM_Q45_533160"/>
      <w:bookmarkEnd w:id="21249"/>
      <w:bookmarkEnd w:id="21250"/>
      <w:r>
        <w:rPr>
          <w:rFonts w:hint="cs"/>
          <w:rtl/>
          <w:lang w:eastAsia="he-IL"/>
        </w:rPr>
        <w:t xml:space="preserve">אכן, עם קבלת פסיקת בג"ץ ושחרור כספי הפיקדון, גם במשרד </w:t>
      </w:r>
      <w:bookmarkStart w:id="21251" w:name="_ETM_Q45_541056"/>
      <w:bookmarkEnd w:id="21251"/>
      <w:r>
        <w:rPr>
          <w:rFonts w:hint="cs"/>
          <w:rtl/>
          <w:lang w:eastAsia="he-IL"/>
        </w:rPr>
        <w:t xml:space="preserve">העבודה והרווחה התקבלו כמה תלונות, וכן עלו ממצאים במסגרת הליכי אכיפה שעניינם חשד לביצוע ניכויים משכר העובד מבלי להעבירם לפיקדון. </w:t>
      </w:r>
      <w:bookmarkStart w:id="21252" w:name="_ETM_Q45_552591"/>
      <w:bookmarkStart w:id="21253" w:name="_ETM_Q45_552645"/>
      <w:bookmarkStart w:id="21254" w:name="_ETM_Q45_552743"/>
      <w:bookmarkStart w:id="21255" w:name="_ETM_Q45_552803"/>
      <w:bookmarkEnd w:id="21252"/>
      <w:bookmarkEnd w:id="21253"/>
      <w:bookmarkEnd w:id="21254"/>
      <w:bookmarkEnd w:id="21255"/>
      <w:r>
        <w:rPr>
          <w:rFonts w:hint="cs"/>
          <w:rtl/>
          <w:lang w:eastAsia="he-IL"/>
        </w:rPr>
        <w:t xml:space="preserve">במקרים אלו פתח </w:t>
      </w:r>
      <w:proofErr w:type="spellStart"/>
      <w:r>
        <w:rPr>
          <w:rFonts w:hint="cs"/>
          <w:rtl/>
          <w:lang w:eastAsia="he-IL"/>
        </w:rPr>
        <w:t>מ</w:t>
      </w:r>
      <w:r w:rsidR="00571BBA">
        <w:rPr>
          <w:rFonts w:hint="cs"/>
          <w:rtl/>
          <w:lang w:eastAsia="he-IL"/>
        </w:rPr>
        <w:t>י</w:t>
      </w:r>
      <w:r>
        <w:rPr>
          <w:rFonts w:hint="cs"/>
          <w:rtl/>
          <w:lang w:eastAsia="he-IL"/>
        </w:rPr>
        <w:t>נהל</w:t>
      </w:r>
      <w:proofErr w:type="spellEnd"/>
      <w:r>
        <w:rPr>
          <w:rFonts w:hint="cs"/>
          <w:rtl/>
          <w:lang w:eastAsia="he-IL"/>
        </w:rPr>
        <w:t xml:space="preserve"> הסדרה ואכיפה בהליכי חקירה. צריך לומר כי אין ביכולתו של המשרד לפתוח </w:t>
      </w:r>
      <w:bookmarkStart w:id="21256" w:name="_ETM_Q45_563915"/>
      <w:bookmarkEnd w:id="21256"/>
      <w:r>
        <w:rPr>
          <w:rFonts w:hint="cs"/>
          <w:rtl/>
          <w:lang w:eastAsia="he-IL"/>
        </w:rPr>
        <w:t xml:space="preserve">בהליכי חקירה במקרים שלא הובאו לידיעתו, אם במסגרת הליכי אכיפה ואם באמצעות תלונה. </w:t>
      </w:r>
      <w:bookmarkStart w:id="21257" w:name="_ETM_Q45_571635"/>
      <w:bookmarkEnd w:id="21257"/>
      <w:r>
        <w:rPr>
          <w:rFonts w:hint="cs"/>
          <w:rtl/>
          <w:lang w:eastAsia="he-IL"/>
        </w:rPr>
        <w:t xml:space="preserve">על כן, ככל שידוע על מקרים שלא טופלו, אנחנו נשמח להתעדכן ולבדוק את הדברים. </w:t>
      </w:r>
    </w:p>
    <w:p w:rsidR="004D58C3" w:rsidRDefault="004D58C3" w:rsidP="005A1CEC">
      <w:pPr>
        <w:rPr>
          <w:rtl/>
          <w:lang w:eastAsia="he-IL"/>
        </w:rPr>
      </w:pPr>
    </w:p>
    <w:p w:rsidR="004D58C3" w:rsidRDefault="004D58C3" w:rsidP="00571BBA">
      <w:pPr>
        <w:rPr>
          <w:rtl/>
          <w:lang w:eastAsia="he-IL"/>
        </w:rPr>
      </w:pPr>
      <w:r>
        <w:rPr>
          <w:rFonts w:hint="cs"/>
          <w:rtl/>
          <w:lang w:eastAsia="he-IL"/>
        </w:rPr>
        <w:t>לעניין טענות לפיקוח לקוי על קליטת כספי הפיקדון</w:t>
      </w:r>
      <w:r w:rsidR="00571BBA">
        <w:rPr>
          <w:rFonts w:hint="cs"/>
          <w:rtl/>
          <w:lang w:eastAsia="he-IL"/>
        </w:rPr>
        <w:t xml:space="preserve"> והניהול שלהם</w:t>
      </w:r>
      <w:r>
        <w:rPr>
          <w:rFonts w:hint="cs"/>
          <w:rtl/>
          <w:lang w:eastAsia="he-IL"/>
        </w:rPr>
        <w:t xml:space="preserve">, אנו ממליצים להפנות טענות אלו לרשות האוכלוסין וההגירה במשרד הפנים, שנושא זה </w:t>
      </w:r>
      <w:bookmarkStart w:id="21258" w:name="_ETM_Q45_599859"/>
      <w:bookmarkEnd w:id="21258"/>
      <w:r>
        <w:rPr>
          <w:rFonts w:hint="cs"/>
          <w:rtl/>
          <w:lang w:eastAsia="he-IL"/>
        </w:rPr>
        <w:t xml:space="preserve">מצוי באחריותה. לשאלתך בדבר האפשרות לקדם מנגנון שיטיל על המדינה חובה להשיב את כספי הפיקדון לעובד על חשבונה, ולתבוע את הכסף מהמעסיקים באופן פרטני – זאת אומרת שהמדינה תייצג את האנשים האלה – ובאשר להענקת סיוע משפטי על חשבון המדינה לעובדים המעוניינים לתבוע את כספם ממעסיק, שיש חשש שביצע ניכוי שלא כדין </w:t>
      </w:r>
      <w:bookmarkStart w:id="21259" w:name="_ETM_Q45_627484"/>
      <w:bookmarkEnd w:id="21259"/>
      <w:r>
        <w:rPr>
          <w:rFonts w:hint="cs"/>
          <w:rtl/>
          <w:lang w:eastAsia="he-IL"/>
        </w:rPr>
        <w:t>לפיקדון העובד, הרי שמדובר בהצעות מהפכניות בעלות השלכות רוחב</w:t>
      </w:r>
      <w:r w:rsidR="00571BBA">
        <w:rPr>
          <w:rFonts w:hint="cs"/>
          <w:rtl/>
          <w:lang w:eastAsia="he-IL"/>
        </w:rPr>
        <w:t>,</w:t>
      </w:r>
      <w:r>
        <w:rPr>
          <w:rFonts w:hint="cs"/>
          <w:rtl/>
          <w:lang w:eastAsia="he-IL"/>
        </w:rPr>
        <w:t xml:space="preserve"> לא רק על אוכלוסיית מבקשי המקלט כי אם על אוכלוסיית העובדים הזרים באשר היא. </w:t>
      </w:r>
    </w:p>
    <w:p w:rsidR="004D58C3" w:rsidRDefault="004D58C3" w:rsidP="005A1CEC">
      <w:pPr>
        <w:rPr>
          <w:rtl/>
          <w:lang w:eastAsia="he-IL"/>
        </w:rPr>
      </w:pPr>
    </w:p>
    <w:p w:rsidR="004D58C3" w:rsidRDefault="004D58C3" w:rsidP="00571BBA">
      <w:pPr>
        <w:rPr>
          <w:rtl/>
          <w:lang w:eastAsia="he-IL"/>
        </w:rPr>
      </w:pPr>
      <w:r>
        <w:rPr>
          <w:rFonts w:hint="cs"/>
          <w:rtl/>
          <w:lang w:eastAsia="he-IL"/>
        </w:rPr>
        <w:t xml:space="preserve">יודגש כי ניתן לפנות לממונה על זכויות עובדים זרים בעבודה במשרדנו במדיות השונות </w:t>
      </w:r>
      <w:r w:rsidR="00571BBA">
        <w:rPr>
          <w:rFonts w:hint="eastAsia"/>
          <w:rtl/>
          <w:lang w:eastAsia="he-IL"/>
        </w:rPr>
        <w:t xml:space="preserve">– </w:t>
      </w:r>
      <w:r>
        <w:rPr>
          <w:rFonts w:hint="cs"/>
          <w:rtl/>
          <w:lang w:eastAsia="he-IL"/>
        </w:rPr>
        <w:t xml:space="preserve">פייסבוק, </w:t>
      </w:r>
      <w:proofErr w:type="spellStart"/>
      <w:r>
        <w:rPr>
          <w:rFonts w:hint="cs"/>
          <w:rtl/>
          <w:lang w:eastAsia="he-IL"/>
        </w:rPr>
        <w:t>ווטסאפ</w:t>
      </w:r>
      <w:proofErr w:type="spellEnd"/>
      <w:r>
        <w:rPr>
          <w:rFonts w:hint="cs"/>
          <w:rtl/>
          <w:lang w:eastAsia="he-IL"/>
        </w:rPr>
        <w:t xml:space="preserve">, דואר אלקטרוני </w:t>
      </w:r>
      <w:r w:rsidR="00571BBA">
        <w:rPr>
          <w:rFonts w:hint="eastAsia"/>
          <w:rtl/>
          <w:lang w:eastAsia="he-IL"/>
        </w:rPr>
        <w:t xml:space="preserve">– </w:t>
      </w:r>
      <w:r>
        <w:rPr>
          <w:rFonts w:hint="cs"/>
          <w:rtl/>
          <w:lang w:eastAsia="he-IL"/>
        </w:rPr>
        <w:t xml:space="preserve">למיצוי </w:t>
      </w:r>
      <w:bookmarkStart w:id="21260" w:name="_ETM_Q45_656496"/>
      <w:bookmarkEnd w:id="21260"/>
      <w:r>
        <w:rPr>
          <w:rFonts w:hint="cs"/>
          <w:rtl/>
          <w:lang w:eastAsia="he-IL"/>
        </w:rPr>
        <w:t xml:space="preserve">הליכים מול המעסיק, מבלי להידרש לערכאות משפטיות. לצד זאת, לאור העלויות המשמעותיות שעשויות להיות מושתות על קופת המדינה, </w:t>
      </w:r>
      <w:r w:rsidR="00571BBA">
        <w:rPr>
          <w:rFonts w:hint="cs"/>
          <w:rtl/>
          <w:lang w:eastAsia="he-IL"/>
        </w:rPr>
        <w:t>נ</w:t>
      </w:r>
      <w:r>
        <w:rPr>
          <w:rFonts w:hint="cs"/>
          <w:rtl/>
          <w:lang w:eastAsia="he-IL"/>
        </w:rPr>
        <w:t xml:space="preserve">מליץ להפנות את השאלות גם למשרד האוצר. </w:t>
      </w:r>
      <w:r w:rsidR="00571BBA">
        <w:rPr>
          <w:rFonts w:hint="cs"/>
          <w:rtl/>
          <w:lang w:eastAsia="he-IL"/>
        </w:rPr>
        <w:t xml:space="preserve">אבל </w:t>
      </w:r>
      <w:r>
        <w:rPr>
          <w:rFonts w:hint="cs"/>
          <w:rtl/>
          <w:lang w:eastAsia="he-IL"/>
        </w:rPr>
        <w:t xml:space="preserve">אנחנו, מבחינת המשרד, </w:t>
      </w:r>
      <w:bookmarkStart w:id="21261" w:name="_ETM_Q45_677712"/>
      <w:bookmarkEnd w:id="21261"/>
      <w:r>
        <w:rPr>
          <w:rFonts w:hint="cs"/>
          <w:rtl/>
          <w:lang w:eastAsia="he-IL"/>
        </w:rPr>
        <w:t xml:space="preserve">כל מקרה שיגיע אלינו </w:t>
      </w:r>
      <w:r>
        <w:rPr>
          <w:rtl/>
          <w:lang w:eastAsia="he-IL"/>
        </w:rPr>
        <w:t>–</w:t>
      </w:r>
      <w:r>
        <w:rPr>
          <w:rFonts w:hint="cs"/>
          <w:rtl/>
          <w:lang w:eastAsia="he-IL"/>
        </w:rPr>
        <w:t xml:space="preserve"> ומישהו שיודע על מקרה כזה</w:t>
      </w:r>
      <w:r w:rsidR="00571BBA">
        <w:rPr>
          <w:rFonts w:hint="cs"/>
          <w:rtl/>
          <w:lang w:eastAsia="he-IL"/>
        </w:rPr>
        <w:t>,</w:t>
      </w:r>
      <w:r>
        <w:rPr>
          <w:rFonts w:hint="cs"/>
          <w:rtl/>
          <w:lang w:eastAsia="he-IL"/>
        </w:rPr>
        <w:t xml:space="preserve"> שיגיע אלינו</w:t>
      </w:r>
      <w:r w:rsidR="00571BBA">
        <w:rPr>
          <w:rFonts w:hint="cs"/>
          <w:rtl/>
          <w:lang w:eastAsia="he-IL"/>
        </w:rPr>
        <w:t>,</w:t>
      </w:r>
      <w:r>
        <w:rPr>
          <w:rFonts w:hint="cs"/>
          <w:rtl/>
          <w:lang w:eastAsia="he-IL"/>
        </w:rPr>
        <w:t xml:space="preserve"> </w:t>
      </w:r>
      <w:r w:rsidR="00571BBA">
        <w:rPr>
          <w:rFonts w:hint="cs"/>
          <w:rtl/>
          <w:lang w:eastAsia="he-IL"/>
        </w:rPr>
        <w:t>ו</w:t>
      </w:r>
      <w:r>
        <w:rPr>
          <w:rFonts w:hint="cs"/>
          <w:rtl/>
          <w:lang w:eastAsia="he-IL"/>
        </w:rPr>
        <w:t xml:space="preserve">זה יכול להיות באמצעות </w:t>
      </w:r>
      <w:proofErr w:type="spellStart"/>
      <w:r>
        <w:rPr>
          <w:rFonts w:hint="cs"/>
          <w:rtl/>
          <w:lang w:eastAsia="he-IL"/>
        </w:rPr>
        <w:t>הפייסבוק</w:t>
      </w:r>
      <w:proofErr w:type="spellEnd"/>
      <w:r>
        <w:rPr>
          <w:rFonts w:hint="cs"/>
          <w:rtl/>
          <w:lang w:eastAsia="he-IL"/>
        </w:rPr>
        <w:t xml:space="preserve">, </w:t>
      </w:r>
      <w:proofErr w:type="spellStart"/>
      <w:r>
        <w:rPr>
          <w:rFonts w:hint="cs"/>
          <w:rtl/>
          <w:lang w:eastAsia="he-IL"/>
        </w:rPr>
        <w:t>הווסטאפ</w:t>
      </w:r>
      <w:proofErr w:type="spellEnd"/>
      <w:r>
        <w:rPr>
          <w:rFonts w:hint="cs"/>
          <w:rtl/>
          <w:lang w:eastAsia="he-IL"/>
        </w:rPr>
        <w:t xml:space="preserve">, הדואר האלקטרוני – הפיקוח שלנו יטפל בנושא הזה. יש לנו אמצעים איך לאכוף את החוק על אנשים שמפירים אותו. תודה. </w:t>
      </w:r>
    </w:p>
    <w:p w:rsidR="004D58C3" w:rsidRDefault="004D58C3" w:rsidP="005A1CEC">
      <w:pPr>
        <w:rPr>
          <w:rtl/>
          <w:lang w:eastAsia="he-IL"/>
        </w:rPr>
      </w:pPr>
      <w:bookmarkStart w:id="21262" w:name="_ETM_Q45_696498"/>
      <w:bookmarkStart w:id="21263" w:name="_ETM_Q45_696608"/>
      <w:bookmarkEnd w:id="21262"/>
      <w:bookmarkEnd w:id="21263"/>
    </w:p>
    <w:p w:rsidR="004D58C3" w:rsidRDefault="004D58C3" w:rsidP="005A1CEC">
      <w:pPr>
        <w:pStyle w:val="af6"/>
        <w:keepNext/>
        <w:rPr>
          <w:rtl/>
        </w:rPr>
      </w:pPr>
      <w:bookmarkStart w:id="21264" w:name="_ETM_Q45_696673"/>
      <w:bookmarkStart w:id="21265" w:name="_ETM_Q45_696753"/>
      <w:bookmarkStart w:id="21266" w:name="ET_yor_6030_29"/>
      <w:bookmarkEnd w:id="21264"/>
      <w:bookmarkEnd w:id="21265"/>
      <w:r w:rsidRPr="00A06A71">
        <w:rPr>
          <w:rStyle w:val="TagStyle"/>
          <w:rtl/>
        </w:rPr>
        <w:t xml:space="preserve"> &lt;&lt; יור &gt;&gt; </w:t>
      </w:r>
      <w:r>
        <w:rPr>
          <w:rtl/>
        </w:rPr>
        <w:t>היו"ר מכלוף מיקי זוהר:</w:t>
      </w:r>
      <w:r w:rsidRPr="00A06A71">
        <w:rPr>
          <w:rStyle w:val="TagStyle"/>
          <w:rtl/>
        </w:rPr>
        <w:t xml:space="preserve"> &lt;&lt; יור &gt;&gt;</w:t>
      </w:r>
      <w:r>
        <w:rPr>
          <w:rtl/>
        </w:rPr>
        <w:t xml:space="preserve"> </w:t>
      </w:r>
      <w:bookmarkEnd w:id="21266"/>
    </w:p>
    <w:p w:rsidR="004D58C3" w:rsidRDefault="004D58C3" w:rsidP="00430B16">
      <w:pPr>
        <w:rPr>
          <w:rtl/>
          <w:lang w:eastAsia="he-IL"/>
        </w:rPr>
      </w:pPr>
    </w:p>
    <w:p w:rsidR="006C5079" w:rsidRDefault="004D58C3" w:rsidP="00571BBA">
      <w:pPr>
        <w:rPr>
          <w:rtl/>
          <w:lang w:eastAsia="he-IL"/>
        </w:rPr>
      </w:pPr>
      <w:bookmarkStart w:id="21267" w:name="_ETM_Q45_704101"/>
      <w:bookmarkEnd w:id="21267"/>
      <w:r>
        <w:rPr>
          <w:rFonts w:hint="cs"/>
          <w:rtl/>
          <w:lang w:eastAsia="he-IL"/>
        </w:rPr>
        <w:t xml:space="preserve">תודה רבה, אדוני. סיימנו עם </w:t>
      </w:r>
      <w:bookmarkStart w:id="21268" w:name="_ETM_Q45_710962"/>
      <w:bookmarkEnd w:id="21268"/>
      <w:r>
        <w:rPr>
          <w:rFonts w:hint="cs"/>
          <w:rtl/>
          <w:lang w:eastAsia="he-IL"/>
        </w:rPr>
        <w:t xml:space="preserve">השאילתות אליך למשרד העבודה והרווחה. </w:t>
      </w:r>
      <w:bookmarkStart w:id="21269" w:name="_ETM_Q45_715586"/>
      <w:bookmarkStart w:id="21270" w:name="_ETM_Q45_715683"/>
      <w:bookmarkStart w:id="21271" w:name="_ETM_Q45_715737"/>
      <w:bookmarkStart w:id="21272" w:name="_ETM_Q45_715827"/>
      <w:bookmarkEnd w:id="21269"/>
      <w:bookmarkEnd w:id="21270"/>
      <w:bookmarkEnd w:id="21271"/>
      <w:bookmarkEnd w:id="21272"/>
    </w:p>
    <w:p w:rsidR="006C5079" w:rsidRDefault="006C5079" w:rsidP="00571BBA">
      <w:pPr>
        <w:rPr>
          <w:rtl/>
          <w:lang w:eastAsia="he-IL"/>
        </w:rPr>
      </w:pPr>
    </w:p>
    <w:p w:rsidR="004D58C3" w:rsidRDefault="004D58C3" w:rsidP="006C5079">
      <w:pPr>
        <w:rPr>
          <w:rtl/>
          <w:lang w:eastAsia="he-IL"/>
        </w:rPr>
      </w:pPr>
      <w:r>
        <w:rPr>
          <w:rFonts w:hint="cs"/>
          <w:rtl/>
          <w:lang w:eastAsia="he-IL"/>
        </w:rPr>
        <w:t>עכשיו נוכל לחזור לתחילת השאילתות, לשאילתות הראשונות</w:t>
      </w:r>
      <w:r w:rsidR="00571BBA">
        <w:rPr>
          <w:rFonts w:hint="cs"/>
          <w:rtl/>
          <w:lang w:eastAsia="he-IL"/>
        </w:rPr>
        <w:t>,</w:t>
      </w:r>
      <w:r>
        <w:rPr>
          <w:rFonts w:hint="cs"/>
          <w:rtl/>
          <w:lang w:eastAsia="he-IL"/>
        </w:rPr>
        <w:t xml:space="preserve"> שמופנות לשר במשרד הביטחון, </w:t>
      </w:r>
      <w:r w:rsidR="00571BBA">
        <w:rPr>
          <w:rFonts w:hint="cs"/>
          <w:rtl/>
          <w:lang w:eastAsia="he-IL"/>
        </w:rPr>
        <w:t>ו</w:t>
      </w:r>
      <w:r>
        <w:rPr>
          <w:rFonts w:hint="cs"/>
          <w:rtl/>
          <w:lang w:eastAsia="he-IL"/>
        </w:rPr>
        <w:t>ישיב עליהן כמובן חברי</w:t>
      </w:r>
      <w:r w:rsidR="00571BBA">
        <w:rPr>
          <w:rFonts w:hint="cs"/>
          <w:rtl/>
          <w:lang w:eastAsia="he-IL"/>
        </w:rPr>
        <w:t>,</w:t>
      </w:r>
      <w:r>
        <w:rPr>
          <w:rFonts w:hint="cs"/>
          <w:rtl/>
          <w:lang w:eastAsia="he-IL"/>
        </w:rPr>
        <w:t xml:space="preserve"> השר מיכאל ביטון. נתחיל </w:t>
      </w:r>
      <w:bookmarkStart w:id="21273" w:name="_ETM_Q45_731980"/>
      <w:bookmarkEnd w:id="21273"/>
      <w:r>
        <w:rPr>
          <w:rFonts w:hint="cs"/>
          <w:rtl/>
          <w:lang w:eastAsia="he-IL"/>
        </w:rPr>
        <w:t>בשאילתה 127</w:t>
      </w:r>
      <w:r w:rsidR="00571BBA">
        <w:rPr>
          <w:rFonts w:hint="cs"/>
          <w:rtl/>
          <w:lang w:eastAsia="he-IL"/>
        </w:rPr>
        <w:t>,</w:t>
      </w:r>
      <w:r>
        <w:rPr>
          <w:rFonts w:hint="cs"/>
          <w:rtl/>
          <w:lang w:eastAsia="he-IL"/>
        </w:rPr>
        <w:t xml:space="preserve"> של חבר הכנסת עופר כסיף: עלייה במספר </w:t>
      </w:r>
      <w:bookmarkStart w:id="21274" w:name="_ETM_Q45_734823"/>
      <w:bookmarkEnd w:id="21274"/>
      <w:r>
        <w:rPr>
          <w:rFonts w:hint="cs"/>
          <w:rtl/>
          <w:lang w:eastAsia="he-IL"/>
        </w:rPr>
        <w:t xml:space="preserve">צווי ההריסה בגדה, בבקשה. </w:t>
      </w:r>
    </w:p>
    <w:p w:rsidR="004D58C3" w:rsidRDefault="004D58C3" w:rsidP="005A1CEC">
      <w:pPr>
        <w:rPr>
          <w:rtl/>
          <w:lang w:eastAsia="he-IL"/>
        </w:rPr>
      </w:pPr>
    </w:p>
    <w:p w:rsidR="004D58C3" w:rsidRDefault="004D58C3" w:rsidP="005A1CEC">
      <w:pPr>
        <w:pStyle w:val="a9"/>
        <w:rPr>
          <w:rtl/>
          <w:lang w:eastAsia="he-IL"/>
        </w:rPr>
      </w:pPr>
      <w:bookmarkStart w:id="21275" w:name="ET_query_620262_14"/>
      <w:r w:rsidRPr="00484A17">
        <w:rPr>
          <w:rStyle w:val="TagStyle"/>
          <w:rtl/>
        </w:rPr>
        <w:t xml:space="preserve"> &lt;&lt; שאילתה &gt;&gt; </w:t>
      </w:r>
      <w:bookmarkStart w:id="21276" w:name="_Toc50630877"/>
      <w:bookmarkStart w:id="21277" w:name="_Toc50631122"/>
      <w:bookmarkStart w:id="21278" w:name="_Toc50631463"/>
      <w:bookmarkStart w:id="21279" w:name="_Toc55737793"/>
      <w:r>
        <w:rPr>
          <w:rtl/>
          <w:lang w:eastAsia="he-IL"/>
        </w:rPr>
        <w:t>127. עלייה ב</w:t>
      </w:r>
      <w:r>
        <w:rPr>
          <w:rFonts w:hint="cs"/>
          <w:rtl/>
          <w:lang w:eastAsia="he-IL"/>
        </w:rPr>
        <w:t>מספר</w:t>
      </w:r>
      <w:r>
        <w:rPr>
          <w:rtl/>
          <w:lang w:eastAsia="he-IL"/>
        </w:rPr>
        <w:t xml:space="preserve"> צווי ההריסה בגדה</w:t>
      </w:r>
      <w:bookmarkEnd w:id="21276"/>
      <w:bookmarkEnd w:id="21277"/>
      <w:bookmarkEnd w:id="21278"/>
      <w:bookmarkEnd w:id="21279"/>
      <w:r w:rsidRPr="00484A17">
        <w:rPr>
          <w:rStyle w:val="TagStyle"/>
          <w:rtl/>
        </w:rPr>
        <w:t xml:space="preserve"> &lt;&lt; שאילתה &gt;&gt;</w:t>
      </w:r>
      <w:r>
        <w:rPr>
          <w:rtl/>
          <w:lang w:eastAsia="he-IL"/>
        </w:rPr>
        <w:t xml:space="preserve"> </w:t>
      </w:r>
      <w:bookmarkEnd w:id="21275"/>
    </w:p>
    <w:p w:rsidR="004D58C3" w:rsidRDefault="004D58C3" w:rsidP="005A1CEC">
      <w:pPr>
        <w:rPr>
          <w:rtl/>
          <w:lang w:eastAsia="he-IL"/>
        </w:rPr>
      </w:pPr>
    </w:p>
    <w:p w:rsidR="004D58C3" w:rsidRDefault="004D58C3" w:rsidP="005A1CEC">
      <w:pPr>
        <w:pStyle w:val="a4"/>
        <w:keepNext/>
        <w:rPr>
          <w:rtl/>
        </w:rPr>
      </w:pPr>
      <w:bookmarkStart w:id="21280" w:name="ET_speaker_5785_15"/>
      <w:r w:rsidRPr="00245457">
        <w:rPr>
          <w:rStyle w:val="TagStyle"/>
          <w:rtl/>
        </w:rPr>
        <w:t xml:space="preserve"> &lt;&lt; דובר &gt;&gt; </w:t>
      </w:r>
      <w:bookmarkStart w:id="21281" w:name="_Toc50630878"/>
      <w:bookmarkStart w:id="21282" w:name="_Toc50631123"/>
      <w:bookmarkStart w:id="21283" w:name="_Toc50631464"/>
      <w:bookmarkStart w:id="21284" w:name="_Toc55737794"/>
      <w:r>
        <w:rPr>
          <w:rtl/>
        </w:rPr>
        <w:t>עופר כסיף (הרשימה המשותפת):</w:t>
      </w:r>
      <w:bookmarkEnd w:id="21281"/>
      <w:bookmarkEnd w:id="21282"/>
      <w:bookmarkEnd w:id="21283"/>
      <w:bookmarkEnd w:id="21284"/>
      <w:r w:rsidRPr="00245457">
        <w:rPr>
          <w:rStyle w:val="TagStyle"/>
          <w:rtl/>
        </w:rPr>
        <w:t xml:space="preserve"> &lt;&lt; דובר &gt;&gt;</w:t>
      </w:r>
      <w:r>
        <w:rPr>
          <w:rtl/>
        </w:rPr>
        <w:t xml:space="preserve"> </w:t>
      </w:r>
      <w:bookmarkEnd w:id="21280"/>
    </w:p>
    <w:p w:rsidR="004D58C3" w:rsidRDefault="004D58C3" w:rsidP="00430B16">
      <w:pPr>
        <w:rPr>
          <w:rtl/>
          <w:lang w:eastAsia="he-IL"/>
        </w:rPr>
      </w:pPr>
    </w:p>
    <w:p w:rsidR="004D58C3" w:rsidRPr="009F1FFC" w:rsidRDefault="004D58C3" w:rsidP="005A1CEC">
      <w:pPr>
        <w:rPr>
          <w:rtl/>
        </w:rPr>
      </w:pPr>
      <w:r>
        <w:rPr>
          <w:rFonts w:hint="cs"/>
          <w:rtl/>
        </w:rPr>
        <w:t>תודה רבה. בשנתיים האחרונות חלה עלייה של 162% במספר צווי ההריסה שהוצאו למבנים בגדה, בטענה חדשה שהם נבנו על אתרים ארכיאולוגיים.</w:t>
      </w:r>
    </w:p>
    <w:p w:rsidR="004D58C3" w:rsidRDefault="004D58C3" w:rsidP="005A1CEC">
      <w:pPr>
        <w:rPr>
          <w:rtl/>
        </w:rPr>
      </w:pPr>
    </w:p>
    <w:p w:rsidR="004D58C3" w:rsidRPr="00472AB3" w:rsidRDefault="004D58C3" w:rsidP="005A1CEC">
      <w:pPr>
        <w:rPr>
          <w:rtl/>
        </w:rPr>
      </w:pPr>
      <w:r w:rsidRPr="00472AB3">
        <w:rPr>
          <w:rFonts w:hint="cs"/>
          <w:rtl/>
        </w:rPr>
        <w:t>רצוני לשאול:</w:t>
      </w:r>
    </w:p>
    <w:p w:rsidR="004D58C3" w:rsidRDefault="004D58C3" w:rsidP="005A1CEC">
      <w:pPr>
        <w:rPr>
          <w:rtl/>
        </w:rPr>
      </w:pPr>
    </w:p>
    <w:p w:rsidR="004D58C3" w:rsidRDefault="004D58C3" w:rsidP="005A1CEC">
      <w:pPr>
        <w:rPr>
          <w:rtl/>
        </w:rPr>
      </w:pPr>
      <w:r>
        <w:rPr>
          <w:rFonts w:hint="cs"/>
          <w:rtl/>
        </w:rPr>
        <w:t>1. מה מספר הצווים שהוצאו בשבע השנים האחרונות</w:t>
      </w:r>
      <w:r w:rsidR="00571BBA">
        <w:rPr>
          <w:rFonts w:hint="cs"/>
          <w:rtl/>
        </w:rPr>
        <w:t>,</w:t>
      </w:r>
      <w:r>
        <w:rPr>
          <w:rFonts w:hint="cs"/>
          <w:rtl/>
        </w:rPr>
        <w:t xml:space="preserve"> בפילוח של ערבים ויהודים?</w:t>
      </w:r>
    </w:p>
    <w:p w:rsidR="004D58C3" w:rsidRPr="009F1FFC" w:rsidRDefault="004D58C3" w:rsidP="005A1CEC">
      <w:pPr>
        <w:rPr>
          <w:rtl/>
        </w:rPr>
      </w:pPr>
    </w:p>
    <w:p w:rsidR="004D58C3" w:rsidRDefault="004D58C3" w:rsidP="005A1CEC">
      <w:pPr>
        <w:rPr>
          <w:rtl/>
        </w:rPr>
      </w:pPr>
      <w:r>
        <w:rPr>
          <w:rFonts w:hint="cs"/>
          <w:rtl/>
        </w:rPr>
        <w:t>2. באילו התנחלויות ומאחזים ישראליים יש אתרים ארכיאולוגיים?</w:t>
      </w:r>
    </w:p>
    <w:p w:rsidR="004D58C3" w:rsidRDefault="004D58C3" w:rsidP="005A1CEC">
      <w:pPr>
        <w:rPr>
          <w:rtl/>
        </w:rPr>
      </w:pPr>
    </w:p>
    <w:p w:rsidR="004D58C3" w:rsidRDefault="004D58C3" w:rsidP="005A1CEC">
      <w:pPr>
        <w:rPr>
          <w:rtl/>
          <w:lang w:eastAsia="he-IL"/>
        </w:rPr>
      </w:pPr>
      <w:r>
        <w:rPr>
          <w:rFonts w:hint="cs"/>
          <w:rtl/>
        </w:rPr>
        <w:t xml:space="preserve">3. האם קיימת הסדרת מבנים באתרים ארכיאולוגיים? </w:t>
      </w:r>
      <w:bookmarkStart w:id="21285" w:name="_ETM_Q45_769435"/>
      <w:bookmarkStart w:id="21286" w:name="_ETM_Q45_769518"/>
      <w:bookmarkEnd w:id="21285"/>
      <w:bookmarkEnd w:id="21286"/>
      <w:r>
        <w:rPr>
          <w:rFonts w:hint="cs"/>
          <w:rtl/>
          <w:lang w:eastAsia="he-IL"/>
        </w:rPr>
        <w:t xml:space="preserve">תודה. </w:t>
      </w:r>
      <w:bookmarkStart w:id="21287" w:name="_ETM_Q45_770618"/>
      <w:bookmarkEnd w:id="21287"/>
    </w:p>
    <w:p w:rsidR="004D58C3" w:rsidRDefault="004D58C3" w:rsidP="005A1CEC">
      <w:pPr>
        <w:rPr>
          <w:rtl/>
          <w:lang w:eastAsia="he-IL"/>
        </w:rPr>
      </w:pPr>
      <w:bookmarkStart w:id="21288" w:name="_ETM_Q45_770695"/>
      <w:bookmarkEnd w:id="21288"/>
    </w:p>
    <w:p w:rsidR="004D58C3" w:rsidRDefault="004D58C3" w:rsidP="005A1CEC">
      <w:pPr>
        <w:pStyle w:val="af6"/>
        <w:keepNext/>
        <w:rPr>
          <w:rtl/>
        </w:rPr>
      </w:pPr>
      <w:bookmarkStart w:id="21289" w:name="ET_yor_6030_19"/>
      <w:r w:rsidRPr="00245457">
        <w:rPr>
          <w:rStyle w:val="TagStyle"/>
          <w:rtl/>
        </w:rPr>
        <w:t xml:space="preserve"> &lt;&lt; יור &gt;&gt; </w:t>
      </w:r>
      <w:r>
        <w:rPr>
          <w:rtl/>
        </w:rPr>
        <w:t>היו"ר מכלוף מיקי זוהר:</w:t>
      </w:r>
      <w:r w:rsidRPr="00245457">
        <w:rPr>
          <w:rStyle w:val="TagStyle"/>
          <w:rtl/>
        </w:rPr>
        <w:t xml:space="preserve"> &lt;&lt; יור &gt;&gt;</w:t>
      </w:r>
      <w:r>
        <w:rPr>
          <w:rtl/>
        </w:rPr>
        <w:t xml:space="preserve"> </w:t>
      </w:r>
      <w:bookmarkEnd w:id="21289"/>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בבקשה, אדוני, </w:t>
      </w:r>
      <w:bookmarkStart w:id="21290" w:name="_ETM_Q45_775818"/>
      <w:bookmarkEnd w:id="21290"/>
      <w:r>
        <w:rPr>
          <w:rFonts w:hint="cs"/>
          <w:rtl/>
          <w:lang w:eastAsia="he-IL"/>
        </w:rPr>
        <w:t xml:space="preserve">חברי השר מיכאל ביטון. </w:t>
      </w:r>
    </w:p>
    <w:p w:rsidR="004D58C3" w:rsidRDefault="004D58C3" w:rsidP="005A1CEC">
      <w:pPr>
        <w:rPr>
          <w:rtl/>
          <w:lang w:eastAsia="he-IL"/>
        </w:rPr>
      </w:pPr>
    </w:p>
    <w:p w:rsidR="004D58C3" w:rsidRDefault="004D58C3" w:rsidP="005A1CEC">
      <w:pPr>
        <w:pStyle w:val="a4"/>
        <w:keepNext/>
        <w:rPr>
          <w:rtl/>
        </w:rPr>
      </w:pPr>
      <w:bookmarkStart w:id="21291" w:name="ET_speaker_5987_1"/>
      <w:r w:rsidRPr="000C00F3">
        <w:rPr>
          <w:rStyle w:val="TagStyle"/>
          <w:rtl/>
        </w:rPr>
        <w:t xml:space="preserve">&lt;&lt; דובר &gt;&gt; </w:t>
      </w:r>
      <w:bookmarkStart w:id="21292" w:name="_Toc50630879"/>
      <w:bookmarkStart w:id="21293" w:name="_Toc50631124"/>
      <w:bookmarkStart w:id="21294" w:name="_Toc50631465"/>
      <w:bookmarkStart w:id="21295" w:name="_Toc55737795"/>
      <w:r>
        <w:rPr>
          <w:rtl/>
        </w:rPr>
        <w:t>השר במשרד הביטחון מיכאל מרדכי ביטון:</w:t>
      </w:r>
      <w:bookmarkEnd w:id="21292"/>
      <w:bookmarkEnd w:id="21293"/>
      <w:bookmarkEnd w:id="21294"/>
      <w:bookmarkEnd w:id="21295"/>
      <w:r w:rsidRPr="000C00F3">
        <w:rPr>
          <w:rStyle w:val="TagStyle"/>
          <w:rtl/>
        </w:rPr>
        <w:t xml:space="preserve"> &lt;&lt; דובר &gt;&gt;</w:t>
      </w:r>
      <w:r>
        <w:rPr>
          <w:rtl/>
        </w:rPr>
        <w:t xml:space="preserve">   </w:t>
      </w:r>
      <w:bookmarkEnd w:id="21291"/>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יושב-ראש הכנסת </w:t>
      </w:r>
      <w:r>
        <w:rPr>
          <w:rtl/>
          <w:lang w:eastAsia="he-IL"/>
        </w:rPr>
        <w:t>–</w:t>
      </w:r>
      <w:r>
        <w:rPr>
          <w:rFonts w:hint="cs"/>
          <w:rtl/>
          <w:lang w:eastAsia="he-IL"/>
        </w:rPr>
        <w:t xml:space="preserve"> כבוד סגן יושב-ראש הכנסת</w:t>
      </w:r>
      <w:bookmarkStart w:id="21296" w:name="_ETM_Q46_187000"/>
      <w:bookmarkEnd w:id="21296"/>
      <w:r>
        <w:rPr>
          <w:rFonts w:hint="cs"/>
          <w:rtl/>
          <w:lang w:eastAsia="he-IL"/>
        </w:rPr>
        <w:t xml:space="preserve"> </w:t>
      </w:r>
      <w:r w:rsidR="009153D6">
        <w:rPr>
          <w:rFonts w:hint="cs"/>
          <w:rtl/>
          <w:lang w:eastAsia="he-IL"/>
        </w:rPr>
        <w:t>– –</w:t>
      </w:r>
    </w:p>
    <w:p w:rsidR="004D58C3" w:rsidRDefault="004D58C3" w:rsidP="005A1CEC">
      <w:pPr>
        <w:rPr>
          <w:rtl/>
          <w:lang w:eastAsia="he-IL"/>
        </w:rPr>
      </w:pPr>
    </w:p>
    <w:p w:rsidR="004D58C3" w:rsidRDefault="004D58C3" w:rsidP="005A1CEC">
      <w:pPr>
        <w:pStyle w:val="af6"/>
        <w:keepNext/>
        <w:rPr>
          <w:rtl/>
        </w:rPr>
      </w:pPr>
      <w:bookmarkStart w:id="21297" w:name="ET_yor_6030_5"/>
      <w:r w:rsidRPr="004B00DF">
        <w:rPr>
          <w:rStyle w:val="TagStyle"/>
          <w:rtl/>
        </w:rPr>
        <w:t xml:space="preserve"> &lt;&lt; יור &gt;&gt; </w:t>
      </w:r>
      <w:r>
        <w:rPr>
          <w:rtl/>
        </w:rPr>
        <w:t>היו"ר מכלוף מיקי זוהר:</w:t>
      </w:r>
      <w:r w:rsidRPr="004B00DF">
        <w:rPr>
          <w:rStyle w:val="TagStyle"/>
          <w:rtl/>
        </w:rPr>
        <w:t xml:space="preserve"> &lt;&lt; יור &gt;&gt;</w:t>
      </w:r>
      <w:r>
        <w:rPr>
          <w:rtl/>
        </w:rPr>
        <w:t xml:space="preserve">   </w:t>
      </w:r>
      <w:bookmarkEnd w:id="2129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נכון, יש יושב-ראש לכנסת, קוראים לו יריב לוין. </w:t>
      </w:r>
    </w:p>
    <w:p w:rsidR="004D58C3" w:rsidRDefault="004D58C3" w:rsidP="005A1CEC">
      <w:pPr>
        <w:rPr>
          <w:rtl/>
          <w:lang w:eastAsia="he-IL"/>
        </w:rPr>
      </w:pPr>
    </w:p>
    <w:p w:rsidR="004D58C3" w:rsidRDefault="004D58C3" w:rsidP="005A1CEC">
      <w:pPr>
        <w:pStyle w:val="-"/>
        <w:keepNext/>
        <w:rPr>
          <w:rtl/>
        </w:rPr>
      </w:pPr>
      <w:bookmarkStart w:id="21298" w:name="ET_speakercontinue_5987_6"/>
      <w:r w:rsidRPr="004B00DF">
        <w:rPr>
          <w:rStyle w:val="TagStyle"/>
          <w:rtl/>
        </w:rPr>
        <w:t xml:space="preserve"> &lt;&lt; דובר_המשך &gt;&gt; </w:t>
      </w:r>
      <w:r>
        <w:rPr>
          <w:rtl/>
        </w:rPr>
        <w:t>השר במשרד הביטחון מיכאל מרדכי ביטון:</w:t>
      </w:r>
      <w:r w:rsidRPr="004B00DF">
        <w:rPr>
          <w:rStyle w:val="TagStyle"/>
          <w:rtl/>
        </w:rPr>
        <w:t xml:space="preserve"> &lt;&lt; דובר_המשך &gt;&gt;</w:t>
      </w:r>
      <w:r>
        <w:rPr>
          <w:rtl/>
        </w:rPr>
        <w:t xml:space="preserve">   </w:t>
      </w:r>
      <w:bookmarkEnd w:id="21298"/>
    </w:p>
    <w:p w:rsidR="004D58C3" w:rsidRDefault="004D58C3" w:rsidP="00430B16">
      <w:pPr>
        <w:rPr>
          <w:rtl/>
          <w:lang w:eastAsia="he-IL"/>
        </w:rPr>
      </w:pPr>
    </w:p>
    <w:p w:rsidR="004D58C3" w:rsidRPr="004B00DF" w:rsidRDefault="009153D6" w:rsidP="005A1CEC">
      <w:pPr>
        <w:rPr>
          <w:rtl/>
          <w:lang w:eastAsia="he-IL"/>
        </w:rPr>
      </w:pPr>
      <w:bookmarkStart w:id="21299" w:name="_ETM_Q46_189000"/>
      <w:bookmarkEnd w:id="21299"/>
      <w:r>
        <w:rPr>
          <w:rFonts w:hint="cs"/>
          <w:rtl/>
          <w:lang w:eastAsia="he-IL"/>
        </w:rPr>
        <w:t>– –</w:t>
      </w:r>
      <w:r w:rsidR="004D58C3">
        <w:rPr>
          <w:rFonts w:hint="cs"/>
          <w:rtl/>
          <w:lang w:eastAsia="he-IL"/>
        </w:rPr>
        <w:t xml:space="preserve"> ויושב-ראש הקואליציה. </w:t>
      </w:r>
      <w:bookmarkStart w:id="21300" w:name="_ETM_Q46_194000"/>
      <w:bookmarkEnd w:id="21300"/>
    </w:p>
    <w:p w:rsidR="004D58C3" w:rsidRDefault="004D58C3" w:rsidP="005A1CEC">
      <w:pPr>
        <w:rPr>
          <w:rtl/>
          <w:lang w:eastAsia="he-IL"/>
        </w:rPr>
      </w:pPr>
    </w:p>
    <w:p w:rsidR="004D58C3" w:rsidRDefault="004D58C3" w:rsidP="005A1CEC">
      <w:pPr>
        <w:pStyle w:val="af6"/>
        <w:keepNext/>
        <w:rPr>
          <w:rtl/>
        </w:rPr>
      </w:pPr>
      <w:r w:rsidRPr="000C00F3">
        <w:rPr>
          <w:rStyle w:val="TagStyle"/>
          <w:rtl/>
        </w:rPr>
        <w:t xml:space="preserve"> &lt;&lt; יור &gt;&gt; </w:t>
      </w:r>
      <w:r>
        <w:rPr>
          <w:rtl/>
        </w:rPr>
        <w:t>היו"ר מכלוף מיקי זוהר:</w:t>
      </w:r>
      <w:r w:rsidRPr="000C00F3">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זה כן.</w:t>
      </w:r>
    </w:p>
    <w:p w:rsidR="004D58C3" w:rsidRDefault="004D58C3" w:rsidP="005A1CEC">
      <w:pPr>
        <w:rPr>
          <w:rtl/>
          <w:lang w:eastAsia="he-IL"/>
        </w:rPr>
      </w:pPr>
      <w:bookmarkStart w:id="21301" w:name="_ETM_Q46_195000"/>
      <w:bookmarkEnd w:id="21301"/>
    </w:p>
    <w:p w:rsidR="004D58C3" w:rsidRDefault="004D58C3" w:rsidP="005A1CEC">
      <w:pPr>
        <w:pStyle w:val="-"/>
        <w:keepNext/>
        <w:rPr>
          <w:rtl/>
        </w:rPr>
      </w:pPr>
      <w:r w:rsidRPr="00BC5CC3">
        <w:rPr>
          <w:rStyle w:val="TagStyle"/>
          <w:rtl/>
        </w:rPr>
        <w:t xml:space="preserve"> &lt;&lt; דובר_המשך &gt;&gt; </w:t>
      </w:r>
      <w:r>
        <w:rPr>
          <w:rtl/>
        </w:rPr>
        <w:t>השר במשרד הביטחון מיכאל מרדכי ביטון:</w:t>
      </w:r>
      <w:r w:rsidRPr="00BC5CC3">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חבר הכנסת כסיף, חברי כנסת נכבדים ונכבדות, בהתייחס לשאילתה </w:t>
      </w:r>
      <w:bookmarkStart w:id="21302" w:name="_ETM_Q46_207000"/>
      <w:bookmarkEnd w:id="21302"/>
      <w:r>
        <w:rPr>
          <w:rFonts w:hint="cs"/>
          <w:rtl/>
          <w:lang w:eastAsia="he-IL"/>
        </w:rPr>
        <w:t xml:space="preserve">בנושא צווי הריסה בגדה, משנת 2015 הוגשו על ידי </w:t>
      </w:r>
      <w:bookmarkStart w:id="21303" w:name="_ETM_Q46_212000"/>
      <w:bookmarkEnd w:id="21303"/>
      <w:r>
        <w:rPr>
          <w:rFonts w:hint="cs"/>
          <w:rtl/>
          <w:lang w:eastAsia="he-IL"/>
        </w:rPr>
        <w:t xml:space="preserve">יחידת קצין מטה ארכיאולוגיה 361 צווי הפסקת הרס עתיקות. חלק </w:t>
      </w:r>
      <w:bookmarkStart w:id="21304" w:name="_ETM_Q46_219000"/>
      <w:bookmarkEnd w:id="21304"/>
      <w:r>
        <w:rPr>
          <w:rFonts w:hint="cs"/>
          <w:rtl/>
          <w:lang w:eastAsia="he-IL"/>
        </w:rPr>
        <w:t xml:space="preserve">מאותם צווים הם צווים חוזרים באותו אתר ארכיאולוגי, </w:t>
      </w:r>
      <w:bookmarkStart w:id="21305" w:name="_ETM_Q46_225000"/>
      <w:bookmarkEnd w:id="21305"/>
      <w:r>
        <w:rPr>
          <w:rFonts w:hint="cs"/>
          <w:rtl/>
          <w:lang w:eastAsia="he-IL"/>
        </w:rPr>
        <w:t xml:space="preserve">הניתנים לאותו גורם. צווים אלו כאמור ניתנו כתוצאה מהתעלמות </w:t>
      </w:r>
      <w:bookmarkStart w:id="21306" w:name="_ETM_Q46_229000"/>
      <w:bookmarkEnd w:id="21306"/>
      <w:r>
        <w:rPr>
          <w:rFonts w:hint="cs"/>
          <w:rtl/>
          <w:lang w:eastAsia="he-IL"/>
        </w:rPr>
        <w:t xml:space="preserve">מן הצו הראשוני, בעקבות המשך הרס העתיקות או לחלופין בעקבות </w:t>
      </w:r>
      <w:bookmarkStart w:id="21307" w:name="_ETM_Q46_236000"/>
      <w:bookmarkEnd w:id="21307"/>
      <w:r>
        <w:rPr>
          <w:rFonts w:hint="cs"/>
          <w:rtl/>
          <w:lang w:eastAsia="he-IL"/>
        </w:rPr>
        <w:t>הרס עתיקות נוסף בחלק אחר בתחום האתר. ב</w:t>
      </w:r>
      <w:bookmarkStart w:id="21308" w:name="_ETM_Q46_237000"/>
      <w:bookmarkEnd w:id="21308"/>
      <w:r>
        <w:rPr>
          <w:rFonts w:hint="cs"/>
          <w:rtl/>
          <w:lang w:eastAsia="he-IL"/>
        </w:rPr>
        <w:t xml:space="preserve">סך </w:t>
      </w:r>
      <w:bookmarkStart w:id="21309" w:name="_ETM_Q46_238000"/>
      <w:bookmarkEnd w:id="21309"/>
      <w:r>
        <w:rPr>
          <w:rFonts w:hint="cs"/>
          <w:rtl/>
          <w:lang w:eastAsia="he-IL"/>
        </w:rPr>
        <w:t xml:space="preserve">הכול משנת 2015 הוגשו צווי הפסקת הרס עתיקות ב-147 אתרי </w:t>
      </w:r>
      <w:bookmarkStart w:id="21310" w:name="_ETM_Q46_244000"/>
      <w:bookmarkEnd w:id="21310"/>
      <w:r>
        <w:rPr>
          <w:rFonts w:hint="cs"/>
          <w:rtl/>
          <w:lang w:eastAsia="he-IL"/>
        </w:rPr>
        <w:t xml:space="preserve">עתיקות בשטחי </w:t>
      </w:r>
      <w:proofErr w:type="spellStart"/>
      <w:r>
        <w:rPr>
          <w:rFonts w:hint="cs"/>
          <w:rtl/>
          <w:lang w:eastAsia="he-IL"/>
        </w:rPr>
        <w:t>איו"ש</w:t>
      </w:r>
      <w:proofErr w:type="spellEnd"/>
      <w:r>
        <w:rPr>
          <w:rFonts w:hint="cs"/>
          <w:rtl/>
          <w:lang w:eastAsia="he-IL"/>
        </w:rPr>
        <w:t>.</w:t>
      </w:r>
    </w:p>
    <w:p w:rsidR="004D58C3" w:rsidRDefault="004D58C3" w:rsidP="005A1CEC">
      <w:pPr>
        <w:rPr>
          <w:rtl/>
          <w:lang w:eastAsia="he-IL"/>
        </w:rPr>
      </w:pPr>
    </w:p>
    <w:p w:rsidR="004D58C3" w:rsidRDefault="004D58C3" w:rsidP="005A1CEC">
      <w:pPr>
        <w:rPr>
          <w:rtl/>
          <w:lang w:eastAsia="he-IL"/>
        </w:rPr>
      </w:pPr>
      <w:bookmarkStart w:id="21311" w:name="_ETM_Q46_245000"/>
      <w:bookmarkEnd w:id="21311"/>
      <w:r>
        <w:rPr>
          <w:rFonts w:hint="cs"/>
          <w:rtl/>
          <w:lang w:eastAsia="he-IL"/>
        </w:rPr>
        <w:t xml:space="preserve">פילוח צווי הפסקת הרס עתיקות לפי פילוח </w:t>
      </w:r>
      <w:bookmarkStart w:id="21312" w:name="_ETM_Q46_250000"/>
      <w:bookmarkEnd w:id="21312"/>
      <w:r>
        <w:rPr>
          <w:rFonts w:hint="cs"/>
          <w:rtl/>
          <w:lang w:eastAsia="he-IL"/>
        </w:rPr>
        <w:t xml:space="preserve">מגזרי: במגזר הפלסטיני ניתנו כ-307 צווים בכ-116 אתרי עתיקות; </w:t>
      </w:r>
      <w:bookmarkStart w:id="21313" w:name="_ETM_Q46_267000"/>
      <w:bookmarkEnd w:id="21313"/>
      <w:r>
        <w:rPr>
          <w:rFonts w:hint="cs"/>
          <w:rtl/>
          <w:lang w:eastAsia="he-IL"/>
        </w:rPr>
        <w:t xml:space="preserve">מתוך כלל הצווים הללו יש כ-191 צווים חוזרים, זאת אומרת אותו </w:t>
      </w:r>
      <w:bookmarkStart w:id="21314" w:name="_ETM_Q46_273000"/>
      <w:bookmarkEnd w:id="21314"/>
      <w:r>
        <w:rPr>
          <w:rFonts w:hint="cs"/>
          <w:rtl/>
          <w:lang w:eastAsia="he-IL"/>
        </w:rPr>
        <w:t xml:space="preserve">מקום, אותה עבירה, מקבלים פעמיים לפחות את אותו צו. </w:t>
      </w:r>
      <w:bookmarkStart w:id="21315" w:name="_ETM_Q46_280000"/>
      <w:bookmarkEnd w:id="21315"/>
      <w:r>
        <w:rPr>
          <w:rFonts w:hint="cs"/>
          <w:rtl/>
          <w:lang w:eastAsia="he-IL"/>
        </w:rPr>
        <w:t xml:space="preserve">במגזר היהודי </w:t>
      </w:r>
      <w:r>
        <w:rPr>
          <w:rtl/>
          <w:lang w:eastAsia="he-IL"/>
        </w:rPr>
        <w:t>–</w:t>
      </w:r>
      <w:r>
        <w:rPr>
          <w:rFonts w:hint="cs"/>
          <w:rtl/>
          <w:lang w:eastAsia="he-IL"/>
        </w:rPr>
        <w:t xml:space="preserve"> כ-43 צווים בכ-30 אתרי עתיקות; </w:t>
      </w:r>
      <w:bookmarkStart w:id="21316" w:name="_ETM_Q46_289000"/>
      <w:bookmarkEnd w:id="21316"/>
      <w:r>
        <w:rPr>
          <w:rFonts w:hint="cs"/>
          <w:rtl/>
          <w:lang w:eastAsia="he-IL"/>
        </w:rPr>
        <w:t xml:space="preserve">מתוך כלל הצווים, 13 צווים חוזרים. במגזר השומרוני </w:t>
      </w:r>
      <w:r>
        <w:rPr>
          <w:rtl/>
          <w:lang w:eastAsia="he-IL"/>
        </w:rPr>
        <w:t>–</w:t>
      </w:r>
      <w:r>
        <w:rPr>
          <w:rFonts w:hint="cs"/>
          <w:rtl/>
          <w:lang w:eastAsia="he-IL"/>
        </w:rPr>
        <w:t xml:space="preserve"> כ-11 </w:t>
      </w:r>
      <w:bookmarkStart w:id="21317" w:name="_ETM_Q46_294000"/>
      <w:bookmarkEnd w:id="21317"/>
      <w:r>
        <w:rPr>
          <w:rFonts w:hint="cs"/>
          <w:rtl/>
          <w:lang w:eastAsia="he-IL"/>
        </w:rPr>
        <w:t xml:space="preserve">צווים באתר עתיקות אחד; כלל הצווים שחילקו במגזר זה הם </w:t>
      </w:r>
      <w:bookmarkStart w:id="21318" w:name="_ETM_Q46_301000"/>
      <w:bookmarkEnd w:id="21318"/>
      <w:r>
        <w:rPr>
          <w:rFonts w:hint="cs"/>
          <w:rtl/>
          <w:lang w:eastAsia="he-IL"/>
        </w:rPr>
        <w:t xml:space="preserve">צווים חוזרים. זאת אומרת, 11 פעמים אוכפים על אותו </w:t>
      </w:r>
      <w:bookmarkStart w:id="21319" w:name="_ETM_Q46_308000"/>
      <w:bookmarkEnd w:id="21319"/>
      <w:r>
        <w:rPr>
          <w:rFonts w:hint="cs"/>
          <w:rtl/>
          <w:lang w:eastAsia="he-IL"/>
        </w:rPr>
        <w:t xml:space="preserve">מקום. </w:t>
      </w:r>
    </w:p>
    <w:p w:rsidR="004D58C3" w:rsidRDefault="004D58C3" w:rsidP="005A1CEC">
      <w:pPr>
        <w:rPr>
          <w:rtl/>
          <w:lang w:eastAsia="he-IL"/>
        </w:rPr>
      </w:pPr>
    </w:p>
    <w:p w:rsidR="004D58C3" w:rsidRDefault="004D58C3" w:rsidP="005A1CEC">
      <w:pPr>
        <w:rPr>
          <w:rtl/>
          <w:lang w:eastAsia="he-IL"/>
        </w:rPr>
      </w:pPr>
      <w:bookmarkStart w:id="21320" w:name="_ETM_Q46_305000"/>
      <w:bookmarkEnd w:id="21320"/>
      <w:r>
        <w:rPr>
          <w:rFonts w:hint="cs"/>
          <w:rtl/>
          <w:lang w:eastAsia="he-IL"/>
        </w:rPr>
        <w:t xml:space="preserve">בהתייחס לאתרים ארכיאולוגיים בתחומי יישובים יהודיים, </w:t>
      </w:r>
      <w:bookmarkStart w:id="21321" w:name="_ETM_Q46_315000"/>
      <w:bookmarkEnd w:id="21321"/>
      <w:r>
        <w:rPr>
          <w:rFonts w:hint="cs"/>
          <w:rtl/>
          <w:lang w:eastAsia="he-IL"/>
        </w:rPr>
        <w:t xml:space="preserve">יחידת קצין מטה ארכיאולוגיה מבצעת סקרים ארכיאולוגיים וחפירות הצלה </w:t>
      </w:r>
      <w:bookmarkStart w:id="21322" w:name="_ETM_Q46_321000"/>
      <w:bookmarkEnd w:id="21322"/>
      <w:r>
        <w:rPr>
          <w:rFonts w:hint="cs"/>
          <w:rtl/>
          <w:lang w:eastAsia="he-IL"/>
        </w:rPr>
        <w:t xml:space="preserve">קודם למתן אישורי הפקדה ומתן תוקף לתוכניות מתאר בכלל. בכפוף </w:t>
      </w:r>
      <w:bookmarkStart w:id="21323" w:name="_ETM_Q46_326000"/>
      <w:bookmarkEnd w:id="21323"/>
      <w:r>
        <w:rPr>
          <w:rFonts w:hint="cs"/>
          <w:rtl/>
          <w:lang w:eastAsia="he-IL"/>
        </w:rPr>
        <w:t xml:space="preserve">לתוצאות הבדיקה מחליט קצין המטה אילו מבין האתרים נועדים </w:t>
      </w:r>
      <w:bookmarkStart w:id="21324" w:name="_ETM_Q46_331000"/>
      <w:bookmarkEnd w:id="21324"/>
      <w:r>
        <w:rPr>
          <w:rFonts w:hint="cs"/>
          <w:rtl/>
          <w:lang w:eastAsia="he-IL"/>
        </w:rPr>
        <w:t xml:space="preserve">לשימור ואילו ניתנים להריסה. ברוב המקרים גם אם מדובר בביטול </w:t>
      </w:r>
      <w:bookmarkStart w:id="21325" w:name="_ETM_Q46_336000"/>
      <w:bookmarkEnd w:id="21325"/>
      <w:r>
        <w:rPr>
          <w:rFonts w:hint="cs"/>
          <w:rtl/>
          <w:lang w:eastAsia="he-IL"/>
        </w:rPr>
        <w:t xml:space="preserve">מגרשים או שינוי תוואי, </w:t>
      </w:r>
      <w:proofErr w:type="spellStart"/>
      <w:r>
        <w:rPr>
          <w:rFonts w:hint="cs"/>
          <w:rtl/>
          <w:lang w:eastAsia="he-IL"/>
        </w:rPr>
        <w:t>המתפ"ש</w:t>
      </w:r>
      <w:proofErr w:type="spellEnd"/>
      <w:r>
        <w:rPr>
          <w:rFonts w:hint="cs"/>
          <w:rtl/>
          <w:lang w:eastAsia="he-IL"/>
        </w:rPr>
        <w:t xml:space="preserve"> </w:t>
      </w:r>
      <w:r>
        <w:rPr>
          <w:rtl/>
          <w:lang w:eastAsia="he-IL"/>
        </w:rPr>
        <w:t>–</w:t>
      </w:r>
      <w:r>
        <w:rPr>
          <w:rFonts w:hint="cs"/>
          <w:rtl/>
          <w:lang w:eastAsia="he-IL"/>
        </w:rPr>
        <w:t xml:space="preserve"> מפקדת תיאום פעולות בשטחים </w:t>
      </w:r>
      <w:bookmarkStart w:id="21326" w:name="_ETM_Q46_343000"/>
      <w:bookmarkEnd w:id="21326"/>
      <w:r>
        <w:rPr>
          <w:rtl/>
          <w:lang w:eastAsia="he-IL"/>
        </w:rPr>
        <w:t>–</w:t>
      </w:r>
      <w:r>
        <w:rPr>
          <w:rFonts w:hint="cs"/>
          <w:rtl/>
          <w:lang w:eastAsia="he-IL"/>
        </w:rPr>
        <w:t xml:space="preserve"> פועלת לשמר ולפתח את האתרים לטובת הציבור.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קיימת </w:t>
      </w:r>
      <w:bookmarkStart w:id="21327" w:name="_ETM_Q46_349000"/>
      <w:bookmarkEnd w:id="21327"/>
      <w:r>
        <w:rPr>
          <w:rFonts w:hint="cs"/>
          <w:rtl/>
          <w:lang w:eastAsia="he-IL"/>
        </w:rPr>
        <w:t xml:space="preserve">רשימה של 82 יישובים ישראליים שבהם ישנם אתרי עתיקות. יצוין </w:t>
      </w:r>
      <w:bookmarkStart w:id="21328" w:name="_ETM_Q46_355000"/>
      <w:bookmarkEnd w:id="21328"/>
      <w:r>
        <w:rPr>
          <w:rFonts w:hint="cs"/>
          <w:rtl/>
          <w:lang w:eastAsia="he-IL"/>
        </w:rPr>
        <w:t xml:space="preserve">שבחלק מהיישובים האתרים נמצאים בסמוך או בתוך מובלעת בתוך תחום שיפוט היישוב. </w:t>
      </w:r>
      <w:bookmarkStart w:id="21329" w:name="_ETM_Q46_362000"/>
      <w:bookmarkEnd w:id="21329"/>
      <w:r>
        <w:rPr>
          <w:rFonts w:hint="cs"/>
          <w:rtl/>
          <w:lang w:eastAsia="he-IL"/>
        </w:rPr>
        <w:t xml:space="preserve">בהתייחס להסדרת מבנים באתרים ארכיאולוגיים, </w:t>
      </w:r>
      <w:bookmarkStart w:id="21330" w:name="_ETM_Q46_364000"/>
      <w:bookmarkEnd w:id="21330"/>
      <w:r>
        <w:rPr>
          <w:rFonts w:hint="cs"/>
          <w:rtl/>
          <w:lang w:eastAsia="he-IL"/>
        </w:rPr>
        <w:t xml:space="preserve">בנייה באתרי עתיקות, בין אם מוכרזים ובין אם לא, </w:t>
      </w:r>
      <w:bookmarkStart w:id="21331" w:name="_ETM_Q46_370000"/>
      <w:bookmarkEnd w:id="21331"/>
      <w:r>
        <w:rPr>
          <w:rFonts w:hint="cs"/>
          <w:rtl/>
          <w:lang w:eastAsia="he-IL"/>
        </w:rPr>
        <w:t xml:space="preserve">מחייבת קבלת היתר בנייה מקצין מטה ארכיאולוגיה. בפרק ח' </w:t>
      </w:r>
      <w:bookmarkStart w:id="21332" w:name="_ETM_Q46_380000"/>
      <w:bookmarkEnd w:id="21332"/>
      <w:r>
        <w:rPr>
          <w:rFonts w:hint="cs"/>
          <w:rtl/>
          <w:lang w:eastAsia="he-IL"/>
        </w:rPr>
        <w:t>לחוק העתיקות, סעיפים 41, 45, מותנית כל פעולה להקמת מבנים</w:t>
      </w:r>
      <w:bookmarkStart w:id="21333" w:name="_ETM_Q46_385000"/>
      <w:bookmarkEnd w:id="21333"/>
      <w:r>
        <w:rPr>
          <w:rFonts w:hint="cs"/>
          <w:rtl/>
          <w:lang w:eastAsia="he-IL"/>
        </w:rPr>
        <w:t xml:space="preserve"> </w:t>
      </w:r>
      <w:r>
        <w:rPr>
          <w:rtl/>
          <w:lang w:eastAsia="he-IL"/>
        </w:rPr>
        <w:t>–</w:t>
      </w:r>
      <w:r>
        <w:rPr>
          <w:rFonts w:hint="cs"/>
          <w:rtl/>
          <w:lang w:eastAsia="he-IL"/>
        </w:rPr>
        <w:t xml:space="preserve"> בין אם שימוש במבנים או מתקנים קדומים כמו מערה או בור מים </w:t>
      </w:r>
      <w:r>
        <w:rPr>
          <w:rtl/>
          <w:lang w:eastAsia="he-IL"/>
        </w:rPr>
        <w:t>–</w:t>
      </w:r>
      <w:r>
        <w:rPr>
          <w:rFonts w:hint="cs"/>
          <w:rtl/>
          <w:lang w:eastAsia="he-IL"/>
        </w:rPr>
        <w:t xml:space="preserve"> בהיתר של קצין מטה ארכיאולוגיה. </w:t>
      </w:r>
      <w:bookmarkStart w:id="21334" w:name="_ETM_Q46_389000"/>
      <w:bookmarkEnd w:id="21334"/>
      <w:r>
        <w:rPr>
          <w:rFonts w:hint="cs"/>
          <w:rtl/>
          <w:lang w:eastAsia="he-IL"/>
        </w:rPr>
        <w:t xml:space="preserve">בעשור האחרון, ככל שידה של מערכת הביטחון משגת, לא </w:t>
      </w:r>
      <w:bookmarkStart w:id="21335" w:name="_ETM_Q46_399000"/>
      <w:bookmarkEnd w:id="21335"/>
      <w:r>
        <w:rPr>
          <w:rFonts w:hint="cs"/>
          <w:rtl/>
          <w:lang w:eastAsia="he-IL"/>
        </w:rPr>
        <w:t xml:space="preserve">הוגשו בקשות להיתר בנייה בתחומי אתרי העתיקות מהמגזר הפלסטיני, ובכלל כשהנושא הגיע לבג"ץ והעותרים נדרשו להגיש בקשות לקצין מטה ארכיאולוגיה. </w:t>
      </w:r>
    </w:p>
    <w:p w:rsidR="004D58C3" w:rsidRDefault="004D58C3" w:rsidP="005A1CEC">
      <w:pPr>
        <w:rPr>
          <w:rtl/>
          <w:lang w:eastAsia="he-IL"/>
        </w:rPr>
      </w:pPr>
    </w:p>
    <w:p w:rsidR="004D58C3" w:rsidRDefault="004D58C3" w:rsidP="00571BBA">
      <w:pPr>
        <w:rPr>
          <w:rtl/>
          <w:lang w:eastAsia="he-IL"/>
        </w:rPr>
      </w:pPr>
      <w:bookmarkStart w:id="21336" w:name="_ETM_Q46_412000"/>
      <w:bookmarkEnd w:id="21336"/>
      <w:r>
        <w:rPr>
          <w:rFonts w:hint="cs"/>
          <w:rtl/>
          <w:lang w:eastAsia="he-IL"/>
        </w:rPr>
        <w:t>במקרים אחדים</w:t>
      </w:r>
      <w:r w:rsidR="00571BBA">
        <w:rPr>
          <w:rFonts w:hint="cs"/>
          <w:rtl/>
          <w:lang w:eastAsia="he-IL"/>
        </w:rPr>
        <w:t>,</w:t>
      </w:r>
      <w:r>
        <w:rPr>
          <w:rFonts w:hint="cs"/>
          <w:rtl/>
          <w:lang w:eastAsia="he-IL"/>
        </w:rPr>
        <w:t xml:space="preserve"> שבהם הוכנה תוכנית בינוי ליישובים </w:t>
      </w:r>
      <w:bookmarkStart w:id="21337" w:name="_ETM_Q46_418000"/>
      <w:bookmarkEnd w:id="21337"/>
      <w:r>
        <w:rPr>
          <w:rFonts w:hint="cs"/>
          <w:rtl/>
          <w:lang w:eastAsia="he-IL"/>
        </w:rPr>
        <w:t>פלסטיניים קיימים</w:t>
      </w:r>
      <w:r w:rsidR="00571BBA">
        <w:rPr>
          <w:rFonts w:hint="cs"/>
          <w:rtl/>
          <w:lang w:eastAsia="he-IL"/>
        </w:rPr>
        <w:t>,</w:t>
      </w:r>
      <w:r>
        <w:rPr>
          <w:rFonts w:hint="cs"/>
          <w:rtl/>
          <w:lang w:eastAsia="he-IL"/>
        </w:rPr>
        <w:t xml:space="preserve"> ביצעה היחידה סקר ארכיאולוגי לאיתור הגרעי</w:t>
      </w:r>
      <w:bookmarkStart w:id="21338" w:name="_ETM_Q46_425000"/>
      <w:bookmarkEnd w:id="21338"/>
      <w:r>
        <w:rPr>
          <w:rFonts w:hint="cs"/>
          <w:rtl/>
          <w:lang w:eastAsia="he-IL"/>
        </w:rPr>
        <w:t xml:space="preserve">ן הקדום של האתר. בתחום המוגדר כגרעין קדום על </w:t>
      </w:r>
      <w:bookmarkStart w:id="21339" w:name="_ETM_Q46_431000"/>
      <w:bookmarkEnd w:id="21339"/>
      <w:r>
        <w:rPr>
          <w:rFonts w:hint="cs"/>
          <w:rtl/>
          <w:lang w:eastAsia="he-IL"/>
        </w:rPr>
        <w:t xml:space="preserve">פי </w:t>
      </w:r>
      <w:proofErr w:type="spellStart"/>
      <w:r>
        <w:rPr>
          <w:rFonts w:hint="cs"/>
          <w:rtl/>
          <w:lang w:eastAsia="he-IL"/>
        </w:rPr>
        <w:t>התב"ע</w:t>
      </w:r>
      <w:proofErr w:type="spellEnd"/>
      <w:r>
        <w:rPr>
          <w:rFonts w:hint="cs"/>
          <w:rtl/>
          <w:lang w:eastAsia="he-IL"/>
        </w:rPr>
        <w:t xml:space="preserve"> ניתן לאשר תוספת בנייה לגובה, ואילו בשאר המרחב </w:t>
      </w:r>
      <w:bookmarkStart w:id="21340" w:name="_ETM_Q46_436000"/>
      <w:bookmarkEnd w:id="21340"/>
      <w:r>
        <w:rPr>
          <w:rFonts w:hint="cs"/>
          <w:rtl/>
          <w:lang w:eastAsia="he-IL"/>
        </w:rPr>
        <w:t xml:space="preserve">הבנייה מותנית בחפירת בדיקה, כפי שאנו נוהגים גם במגזר </w:t>
      </w:r>
      <w:bookmarkStart w:id="21341" w:name="_ETM_Q46_438000"/>
      <w:bookmarkEnd w:id="21341"/>
      <w:r>
        <w:rPr>
          <w:rFonts w:hint="cs"/>
          <w:rtl/>
          <w:lang w:eastAsia="he-IL"/>
        </w:rPr>
        <w:t xml:space="preserve">היהודי. דוגמאות לכך ניתן לראות </w:t>
      </w:r>
      <w:proofErr w:type="spellStart"/>
      <w:r>
        <w:rPr>
          <w:rFonts w:hint="cs"/>
          <w:rtl/>
          <w:lang w:eastAsia="he-IL"/>
        </w:rPr>
        <w:t>בח'רבת</w:t>
      </w:r>
      <w:proofErr w:type="spellEnd"/>
      <w:r>
        <w:rPr>
          <w:rFonts w:hint="cs"/>
          <w:rtl/>
          <w:lang w:eastAsia="he-IL"/>
        </w:rPr>
        <w:t xml:space="preserve"> </w:t>
      </w:r>
      <w:r w:rsidR="00571BBA">
        <w:rPr>
          <w:rFonts w:hint="cs"/>
          <w:rtl/>
          <w:lang w:eastAsia="he-IL"/>
        </w:rPr>
        <w:t>א-</w:t>
      </w:r>
      <w:proofErr w:type="spellStart"/>
      <w:r w:rsidR="00571BBA">
        <w:rPr>
          <w:rFonts w:hint="cs"/>
          <w:rtl/>
          <w:lang w:eastAsia="he-IL"/>
        </w:rPr>
        <w:t>תוו</w:t>
      </w:r>
      <w:r>
        <w:rPr>
          <w:rFonts w:hint="cs"/>
          <w:rtl/>
          <w:lang w:eastAsia="he-IL"/>
        </w:rPr>
        <w:t>אני</w:t>
      </w:r>
      <w:proofErr w:type="spellEnd"/>
      <w:r>
        <w:rPr>
          <w:rFonts w:hint="cs"/>
          <w:rtl/>
          <w:lang w:eastAsia="he-IL"/>
        </w:rPr>
        <w:t xml:space="preserve"> בנפ</w:t>
      </w:r>
      <w:bookmarkStart w:id="21342" w:name="_ETM_Q46_449000"/>
      <w:bookmarkEnd w:id="21342"/>
      <w:r>
        <w:rPr>
          <w:rFonts w:hint="cs"/>
          <w:rtl/>
          <w:lang w:eastAsia="he-IL"/>
        </w:rPr>
        <w:t xml:space="preserve">ת חברון, </w:t>
      </w:r>
      <w:proofErr w:type="spellStart"/>
      <w:r>
        <w:rPr>
          <w:rFonts w:hint="cs"/>
          <w:rtl/>
          <w:lang w:eastAsia="he-IL"/>
        </w:rPr>
        <w:t>ובפצאל</w:t>
      </w:r>
      <w:proofErr w:type="spellEnd"/>
      <w:r>
        <w:rPr>
          <w:rFonts w:hint="cs"/>
          <w:rtl/>
          <w:lang w:eastAsia="he-IL"/>
        </w:rPr>
        <w:t xml:space="preserve"> שבבקעת הירדן.</w:t>
      </w:r>
      <w:r w:rsidR="00571BBA">
        <w:rPr>
          <w:rFonts w:hint="cs"/>
          <w:rtl/>
          <w:lang w:eastAsia="he-IL"/>
        </w:rPr>
        <w:t xml:space="preserve"> </w:t>
      </w:r>
    </w:p>
    <w:p w:rsidR="004D58C3" w:rsidRDefault="004D58C3" w:rsidP="005A1CEC">
      <w:pPr>
        <w:rPr>
          <w:rtl/>
          <w:lang w:eastAsia="he-IL"/>
        </w:rPr>
      </w:pPr>
    </w:p>
    <w:p w:rsidR="004D58C3" w:rsidRDefault="004D58C3" w:rsidP="005A1CEC">
      <w:pPr>
        <w:rPr>
          <w:rtl/>
          <w:lang w:eastAsia="he-IL"/>
        </w:rPr>
      </w:pPr>
      <w:bookmarkStart w:id="21343" w:name="_ETM_Q46_450000"/>
      <w:bookmarkEnd w:id="21343"/>
      <w:r>
        <w:rPr>
          <w:rFonts w:hint="cs"/>
          <w:rtl/>
          <w:lang w:eastAsia="he-IL"/>
        </w:rPr>
        <w:t xml:space="preserve">לסיכום, מדיניות הסדרת מבנים באתרים </w:t>
      </w:r>
      <w:bookmarkStart w:id="21344" w:name="_ETM_Q46_453000"/>
      <w:bookmarkEnd w:id="21344"/>
      <w:r>
        <w:rPr>
          <w:rFonts w:hint="cs"/>
          <w:rtl/>
          <w:lang w:eastAsia="he-IL"/>
        </w:rPr>
        <w:t xml:space="preserve">ארכיאולוגיים מותנית בהכנת תוכנית מתאר בכפוף להגדרת תחום הגרעין </w:t>
      </w:r>
      <w:bookmarkStart w:id="21345" w:name="_ETM_Q46_464000"/>
      <w:bookmarkEnd w:id="21345"/>
      <w:r>
        <w:rPr>
          <w:rFonts w:hint="cs"/>
          <w:rtl/>
          <w:lang w:eastAsia="he-IL"/>
        </w:rPr>
        <w:t xml:space="preserve">הארכיאולוגי הקדום וביצוע חפירות בדיקה בכל בקשה להיתר בנייה. </w:t>
      </w:r>
      <w:bookmarkStart w:id="21346" w:name="_ETM_Q46_473000"/>
      <w:bookmarkEnd w:id="21346"/>
    </w:p>
    <w:p w:rsidR="004D58C3" w:rsidRDefault="004D58C3" w:rsidP="005A1CEC">
      <w:pPr>
        <w:rPr>
          <w:rtl/>
          <w:lang w:eastAsia="he-IL"/>
        </w:rPr>
      </w:pPr>
    </w:p>
    <w:p w:rsidR="004D58C3" w:rsidRDefault="004D58C3" w:rsidP="005A1CEC">
      <w:pPr>
        <w:pStyle w:val="af5"/>
        <w:keepNext/>
        <w:rPr>
          <w:rtl/>
        </w:rPr>
      </w:pPr>
      <w:bookmarkStart w:id="21347" w:name="_ETM_Q46_475000"/>
      <w:bookmarkStart w:id="21348" w:name="ET_interruption_5785_27"/>
      <w:bookmarkEnd w:id="21347"/>
      <w:r w:rsidRPr="00EE2288">
        <w:rPr>
          <w:rStyle w:val="TagStyle"/>
          <w:rtl/>
        </w:rPr>
        <w:t xml:space="preserve"> &lt;&lt; קריאה &gt;&gt; </w:t>
      </w:r>
      <w:r>
        <w:rPr>
          <w:rtl/>
        </w:rPr>
        <w:t>עופר כסיף (הרשימה המשותפת):</w:t>
      </w:r>
      <w:r w:rsidRPr="00EE2288">
        <w:rPr>
          <w:rStyle w:val="TagStyle"/>
          <w:rtl/>
        </w:rPr>
        <w:t xml:space="preserve"> &lt;&lt; קריאה &gt;&gt;</w:t>
      </w:r>
      <w:r>
        <w:rPr>
          <w:rtl/>
        </w:rPr>
        <w:t xml:space="preserve">   </w:t>
      </w:r>
      <w:bookmarkEnd w:id="21348"/>
    </w:p>
    <w:p w:rsidR="004D58C3" w:rsidRDefault="004D58C3" w:rsidP="00430B16">
      <w:pPr>
        <w:rPr>
          <w:rtl/>
          <w:lang w:eastAsia="he-IL"/>
        </w:rPr>
      </w:pPr>
    </w:p>
    <w:p w:rsidR="004D58C3" w:rsidRDefault="004D58C3" w:rsidP="005A1CEC">
      <w:pPr>
        <w:rPr>
          <w:rtl/>
          <w:lang w:eastAsia="he-IL"/>
        </w:rPr>
      </w:pPr>
      <w:bookmarkStart w:id="21349" w:name="_ETM_Q46_250376"/>
      <w:bookmarkEnd w:id="21349"/>
      <w:r>
        <w:rPr>
          <w:rFonts w:hint="cs"/>
          <w:rtl/>
          <w:lang w:eastAsia="he-IL"/>
        </w:rPr>
        <w:t xml:space="preserve">שאלה נוספת, אדוני. </w:t>
      </w:r>
    </w:p>
    <w:p w:rsidR="004D58C3" w:rsidRDefault="004D58C3" w:rsidP="005A1CEC">
      <w:pPr>
        <w:rPr>
          <w:rtl/>
          <w:lang w:eastAsia="he-IL"/>
        </w:rPr>
      </w:pPr>
    </w:p>
    <w:p w:rsidR="004D58C3" w:rsidRDefault="004D58C3" w:rsidP="005A1CEC">
      <w:pPr>
        <w:pStyle w:val="af6"/>
        <w:keepNext/>
        <w:rPr>
          <w:rtl/>
        </w:rPr>
      </w:pPr>
      <w:bookmarkStart w:id="21350" w:name="ET_yor_6030_9"/>
      <w:r w:rsidRPr="00013ADF">
        <w:rPr>
          <w:rStyle w:val="TagStyle"/>
          <w:rtl/>
        </w:rPr>
        <w:t xml:space="preserve"> &lt;&lt; יור &gt;&gt; </w:t>
      </w:r>
      <w:r>
        <w:rPr>
          <w:rtl/>
        </w:rPr>
        <w:t>היו"ר מכלוף מיקי זוהר:</w:t>
      </w:r>
      <w:r w:rsidRPr="00013ADF">
        <w:rPr>
          <w:rStyle w:val="TagStyle"/>
          <w:rtl/>
        </w:rPr>
        <w:t xml:space="preserve"> &lt;&lt; יור &gt;&gt;</w:t>
      </w:r>
      <w:r>
        <w:rPr>
          <w:rtl/>
        </w:rPr>
        <w:t xml:space="preserve">   </w:t>
      </w:r>
      <w:bookmarkEnd w:id="2135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שאלת המשך. </w:t>
      </w:r>
    </w:p>
    <w:p w:rsidR="004D58C3" w:rsidRDefault="004D58C3" w:rsidP="005A1CEC">
      <w:pPr>
        <w:rPr>
          <w:rtl/>
          <w:lang w:eastAsia="he-IL"/>
        </w:rPr>
      </w:pPr>
    </w:p>
    <w:p w:rsidR="004D58C3" w:rsidRDefault="004D58C3" w:rsidP="005A1CEC">
      <w:pPr>
        <w:pStyle w:val="-"/>
        <w:keepNext/>
        <w:rPr>
          <w:rtl/>
        </w:rPr>
      </w:pPr>
      <w:bookmarkStart w:id="21351" w:name="_ETM_Q46_478000"/>
      <w:bookmarkEnd w:id="21351"/>
      <w:r w:rsidRPr="00013ADF">
        <w:rPr>
          <w:rStyle w:val="TagStyle"/>
          <w:rtl/>
        </w:rPr>
        <w:t xml:space="preserve"> &lt;&lt; דובר_המשך &gt;&gt; </w:t>
      </w:r>
      <w:r>
        <w:rPr>
          <w:rtl/>
        </w:rPr>
        <w:t>עופר כסיף (הרשימה המשותפת):</w:t>
      </w:r>
      <w:r w:rsidRPr="00013ADF">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71BBA">
      <w:pPr>
        <w:rPr>
          <w:rtl/>
          <w:lang w:eastAsia="he-IL"/>
        </w:rPr>
      </w:pPr>
      <w:bookmarkStart w:id="21352" w:name="_ETM_Q46_479000"/>
      <w:bookmarkEnd w:id="21352"/>
      <w:r>
        <w:rPr>
          <w:rFonts w:hint="cs"/>
          <w:rtl/>
          <w:lang w:eastAsia="he-IL"/>
        </w:rPr>
        <w:t xml:space="preserve">כן, שאלת המשך. האם תוכל </w:t>
      </w:r>
      <w:bookmarkStart w:id="21353" w:name="_ETM_Q46_483000"/>
      <w:bookmarkEnd w:id="21353"/>
      <w:r>
        <w:rPr>
          <w:rFonts w:hint="cs"/>
          <w:rtl/>
          <w:lang w:eastAsia="he-IL"/>
        </w:rPr>
        <w:t>להגיד לי</w:t>
      </w:r>
      <w:r w:rsidR="00571BBA">
        <w:rPr>
          <w:rFonts w:hint="cs"/>
          <w:rtl/>
          <w:lang w:eastAsia="he-IL"/>
        </w:rPr>
        <w:t>,</w:t>
      </w:r>
      <w:r>
        <w:rPr>
          <w:rFonts w:hint="cs"/>
          <w:rtl/>
          <w:lang w:eastAsia="he-IL"/>
        </w:rPr>
        <w:t xml:space="preserve"> בבקשה</w:t>
      </w:r>
      <w:r w:rsidR="00571BBA">
        <w:rPr>
          <w:rFonts w:hint="cs"/>
          <w:rtl/>
          <w:lang w:eastAsia="he-IL"/>
        </w:rPr>
        <w:t>,</w:t>
      </w:r>
      <w:r>
        <w:rPr>
          <w:rFonts w:hint="cs"/>
          <w:rtl/>
          <w:lang w:eastAsia="he-IL"/>
        </w:rPr>
        <w:t xml:space="preserve"> מתוך אותם אתרים ארכיאולוגיים שבעטיים </w:t>
      </w:r>
      <w:bookmarkStart w:id="21354" w:name="_ETM_Q46_486000"/>
      <w:bookmarkEnd w:id="21354"/>
      <w:r>
        <w:rPr>
          <w:rtl/>
          <w:lang w:eastAsia="he-IL"/>
        </w:rPr>
        <w:t>–</w:t>
      </w:r>
      <w:r>
        <w:rPr>
          <w:rFonts w:hint="cs"/>
          <w:rtl/>
          <w:lang w:eastAsia="he-IL"/>
        </w:rPr>
        <w:t xml:space="preserve"> או כתירוץ </w:t>
      </w:r>
      <w:r>
        <w:rPr>
          <w:rtl/>
          <w:lang w:eastAsia="he-IL"/>
        </w:rPr>
        <w:t>–</w:t>
      </w:r>
      <w:r>
        <w:rPr>
          <w:rFonts w:hint="cs"/>
          <w:rtl/>
          <w:lang w:eastAsia="he-IL"/>
        </w:rPr>
        <w:t xml:space="preserve"> נהרסו בתים של פלסטינים, כמה </w:t>
      </w:r>
      <w:bookmarkStart w:id="21355" w:name="_ETM_Q46_492000"/>
      <w:bookmarkEnd w:id="21355"/>
      <w:r>
        <w:rPr>
          <w:rFonts w:hint="cs"/>
          <w:rtl/>
          <w:lang w:eastAsia="he-IL"/>
        </w:rPr>
        <w:t>מהאתרים האלה הם אתרים שמזוהים עם יישובים או אתרים יהודיים וכמה מהם מזוהים עם אתרים אחרים?</w:t>
      </w:r>
    </w:p>
    <w:p w:rsidR="004D58C3" w:rsidRDefault="004D58C3" w:rsidP="005A1CEC">
      <w:pPr>
        <w:rPr>
          <w:rtl/>
          <w:lang w:eastAsia="he-IL"/>
        </w:rPr>
      </w:pPr>
    </w:p>
    <w:p w:rsidR="004D58C3" w:rsidRDefault="004D58C3" w:rsidP="005A1CEC">
      <w:pPr>
        <w:pStyle w:val="-"/>
        <w:keepNext/>
        <w:rPr>
          <w:rtl/>
        </w:rPr>
      </w:pPr>
      <w:r w:rsidRPr="00013ADF">
        <w:rPr>
          <w:rStyle w:val="TagStyle"/>
          <w:rtl/>
        </w:rPr>
        <w:t xml:space="preserve"> &lt;&lt; דובר_המשך &gt;&gt; </w:t>
      </w:r>
      <w:r>
        <w:rPr>
          <w:rtl/>
        </w:rPr>
        <w:t>השר במשרד הביטחון מיכאל מרדכי ביטון:</w:t>
      </w:r>
      <w:r w:rsidRPr="00013ADF">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התקלת </w:t>
      </w:r>
      <w:bookmarkStart w:id="21356" w:name="_ETM_Q46_507000"/>
      <w:bookmarkEnd w:id="21356"/>
      <w:r>
        <w:rPr>
          <w:rFonts w:hint="cs"/>
          <w:rtl/>
          <w:lang w:eastAsia="he-IL"/>
        </w:rPr>
        <w:t xml:space="preserve">אותי, אין לי תשובה לשאלה הזאת. אני מוכן לבדוק עבורך </w:t>
      </w:r>
      <w:bookmarkStart w:id="21357" w:name="_ETM_Q46_510000"/>
      <w:bookmarkEnd w:id="21357"/>
      <w:r>
        <w:rPr>
          <w:rFonts w:hint="cs"/>
          <w:rtl/>
          <w:lang w:eastAsia="he-IL"/>
        </w:rPr>
        <w:t xml:space="preserve">את השאלה ולהשיבך בכתב. </w:t>
      </w:r>
    </w:p>
    <w:p w:rsidR="004D58C3" w:rsidRDefault="004D58C3" w:rsidP="00430B16">
      <w:pPr>
        <w:rPr>
          <w:rtl/>
          <w:lang w:eastAsia="he-IL"/>
        </w:rPr>
      </w:pPr>
    </w:p>
    <w:p w:rsidR="004D58C3" w:rsidRDefault="004D58C3" w:rsidP="005A1CEC">
      <w:pPr>
        <w:pStyle w:val="-"/>
        <w:keepNext/>
        <w:rPr>
          <w:rtl/>
        </w:rPr>
      </w:pPr>
      <w:bookmarkStart w:id="21358" w:name="ET_speakercontinue_5785_14"/>
      <w:r w:rsidRPr="00013ADF">
        <w:rPr>
          <w:rStyle w:val="TagStyle"/>
          <w:rtl/>
        </w:rPr>
        <w:t xml:space="preserve"> &lt;&lt; דובר_המשך &gt;&gt; </w:t>
      </w:r>
      <w:r>
        <w:rPr>
          <w:rtl/>
        </w:rPr>
        <w:t>עופר כסיף (הרשימה המשותפת):</w:t>
      </w:r>
      <w:r w:rsidRPr="00013ADF">
        <w:rPr>
          <w:rStyle w:val="TagStyle"/>
          <w:rtl/>
        </w:rPr>
        <w:t xml:space="preserve"> &lt;&lt; דובר_המשך &gt;&gt;</w:t>
      </w:r>
      <w:r>
        <w:rPr>
          <w:rtl/>
        </w:rPr>
        <w:t xml:space="preserve">   </w:t>
      </w:r>
      <w:bookmarkEnd w:id="21358"/>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אודה לך מאוד. </w:t>
      </w:r>
    </w:p>
    <w:p w:rsidR="004D58C3" w:rsidRDefault="004D58C3" w:rsidP="005A1CEC">
      <w:pPr>
        <w:rPr>
          <w:rtl/>
          <w:lang w:eastAsia="he-IL"/>
        </w:rPr>
      </w:pPr>
    </w:p>
    <w:p w:rsidR="004D58C3" w:rsidRDefault="004D58C3" w:rsidP="005A1CEC">
      <w:pPr>
        <w:pStyle w:val="-"/>
        <w:keepNext/>
        <w:rPr>
          <w:rtl/>
        </w:rPr>
      </w:pPr>
      <w:bookmarkStart w:id="21359" w:name="_ETM_Q46_512000"/>
      <w:bookmarkStart w:id="21360" w:name="ET_speakercontinue_5987_16"/>
      <w:bookmarkEnd w:id="21359"/>
      <w:r w:rsidRPr="00013ADF">
        <w:rPr>
          <w:rStyle w:val="TagStyle"/>
          <w:rtl/>
        </w:rPr>
        <w:t xml:space="preserve"> &lt;&lt; דובר_המשך &gt;&gt; </w:t>
      </w:r>
      <w:r>
        <w:rPr>
          <w:rtl/>
        </w:rPr>
        <w:t>השר במשרד הביטחון מיכאל מרדכי ביטון:</w:t>
      </w:r>
      <w:r w:rsidRPr="00013ADF">
        <w:rPr>
          <w:rStyle w:val="TagStyle"/>
          <w:rtl/>
        </w:rPr>
        <w:t xml:space="preserve"> &lt;&lt; דובר_המשך &gt;&gt;</w:t>
      </w:r>
      <w:r>
        <w:rPr>
          <w:rtl/>
        </w:rPr>
        <w:t xml:space="preserve">   </w:t>
      </w:r>
      <w:bookmarkEnd w:id="2136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אתה תשלח לי המשך, ואני אשיב לך. </w:t>
      </w:r>
    </w:p>
    <w:p w:rsidR="004D58C3" w:rsidRDefault="004D58C3" w:rsidP="005A1CEC">
      <w:pPr>
        <w:rPr>
          <w:rtl/>
          <w:lang w:eastAsia="he-IL"/>
        </w:rPr>
      </w:pPr>
    </w:p>
    <w:p w:rsidR="004D58C3" w:rsidRDefault="004D58C3" w:rsidP="005A1CEC">
      <w:pPr>
        <w:pStyle w:val="af6"/>
        <w:keepNext/>
        <w:rPr>
          <w:rtl/>
        </w:rPr>
      </w:pPr>
      <w:r w:rsidRPr="00013ADF">
        <w:rPr>
          <w:rStyle w:val="TagStyle"/>
          <w:rtl/>
        </w:rPr>
        <w:t xml:space="preserve"> &lt;&lt; יור &gt;&gt; </w:t>
      </w:r>
      <w:r>
        <w:rPr>
          <w:rtl/>
        </w:rPr>
        <w:t>היו"ר מכלוף מיקי זוהר:</w:t>
      </w:r>
      <w:r w:rsidRPr="00013ADF">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w:t>
      </w:r>
    </w:p>
    <w:p w:rsidR="004D58C3" w:rsidRDefault="004D58C3" w:rsidP="005A1CEC">
      <w:pPr>
        <w:rPr>
          <w:rtl/>
          <w:lang w:eastAsia="he-IL"/>
        </w:rPr>
      </w:pPr>
    </w:p>
    <w:p w:rsidR="004D58C3" w:rsidRDefault="004D58C3" w:rsidP="005A1CEC">
      <w:pPr>
        <w:pStyle w:val="-"/>
        <w:keepNext/>
        <w:rPr>
          <w:rtl/>
        </w:rPr>
      </w:pPr>
      <w:bookmarkStart w:id="21361" w:name="ET_speakercontinue_5785_19"/>
      <w:r w:rsidRPr="00013ADF">
        <w:rPr>
          <w:rStyle w:val="TagStyle"/>
          <w:rtl/>
        </w:rPr>
        <w:t xml:space="preserve"> &lt;&lt; דובר_המשך &gt;&gt; </w:t>
      </w:r>
      <w:r>
        <w:rPr>
          <w:rtl/>
        </w:rPr>
        <w:t>עופר כסיף (הרשימה המשותפת):</w:t>
      </w:r>
      <w:r w:rsidRPr="00013ADF">
        <w:rPr>
          <w:rStyle w:val="TagStyle"/>
          <w:rtl/>
        </w:rPr>
        <w:t xml:space="preserve"> &lt;&lt; דובר_המשך &gt;&gt;</w:t>
      </w:r>
      <w:r>
        <w:rPr>
          <w:rtl/>
        </w:rPr>
        <w:t xml:space="preserve">   </w:t>
      </w:r>
      <w:bookmarkEnd w:id="21361"/>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w:t>
      </w:r>
    </w:p>
    <w:p w:rsidR="004D58C3" w:rsidRDefault="004D58C3" w:rsidP="005A1CEC">
      <w:pPr>
        <w:rPr>
          <w:rtl/>
          <w:lang w:eastAsia="he-IL"/>
        </w:rPr>
      </w:pPr>
    </w:p>
    <w:p w:rsidR="004D58C3" w:rsidRDefault="004D58C3" w:rsidP="005A1CEC">
      <w:pPr>
        <w:pStyle w:val="af6"/>
        <w:keepNext/>
        <w:rPr>
          <w:rtl/>
        </w:rPr>
      </w:pPr>
      <w:bookmarkStart w:id="21362" w:name="_ETM_Q46_516000"/>
      <w:bookmarkStart w:id="21363" w:name="ET_yor_6030_20"/>
      <w:bookmarkEnd w:id="21362"/>
      <w:r w:rsidRPr="00013ADF">
        <w:rPr>
          <w:rStyle w:val="TagStyle"/>
          <w:rtl/>
        </w:rPr>
        <w:t xml:space="preserve"> &lt;&lt; יור &gt;&gt; </w:t>
      </w:r>
      <w:r>
        <w:rPr>
          <w:rtl/>
        </w:rPr>
        <w:t>היו"ר מכלוף מיקי זוהר:</w:t>
      </w:r>
      <w:r w:rsidRPr="00013ADF">
        <w:rPr>
          <w:rStyle w:val="TagStyle"/>
          <w:rtl/>
        </w:rPr>
        <w:t xml:space="preserve"> &lt;&lt; יור &gt;&gt;</w:t>
      </w:r>
      <w:r>
        <w:rPr>
          <w:rtl/>
        </w:rPr>
        <w:t xml:space="preserve">   </w:t>
      </w:r>
      <w:bookmarkEnd w:id="21363"/>
    </w:p>
    <w:p w:rsidR="004D58C3" w:rsidRDefault="004D58C3" w:rsidP="00430B16">
      <w:pPr>
        <w:rPr>
          <w:rtl/>
          <w:lang w:eastAsia="he-IL"/>
        </w:rPr>
      </w:pPr>
    </w:p>
    <w:p w:rsidR="004D58C3" w:rsidRDefault="004D58C3" w:rsidP="001974B5">
      <w:pPr>
        <w:rPr>
          <w:rtl/>
          <w:lang w:eastAsia="he-IL"/>
        </w:rPr>
      </w:pPr>
      <w:r>
        <w:rPr>
          <w:rFonts w:hint="cs"/>
          <w:rtl/>
          <w:lang w:eastAsia="he-IL"/>
        </w:rPr>
        <w:t xml:space="preserve">מעצר סטודנטים </w:t>
      </w:r>
      <w:bookmarkStart w:id="21364" w:name="_ETM_Q46_518000"/>
      <w:bookmarkEnd w:id="21364"/>
      <w:r w:rsidR="001974B5">
        <w:rPr>
          <w:rFonts w:hint="cs"/>
          <w:rtl/>
          <w:lang w:eastAsia="he-IL"/>
        </w:rPr>
        <w:t>מ</w:t>
      </w:r>
      <w:r>
        <w:rPr>
          <w:rFonts w:hint="cs"/>
          <w:rtl/>
          <w:lang w:eastAsia="he-IL"/>
        </w:rPr>
        <w:t xml:space="preserve">אוניברסיטת ביר זית, שאילתה מס' 128. בבקשה, אדוני. </w:t>
      </w:r>
    </w:p>
    <w:p w:rsidR="004D58C3" w:rsidRDefault="004D58C3" w:rsidP="005A1CEC">
      <w:pPr>
        <w:rPr>
          <w:rtl/>
          <w:lang w:eastAsia="he-IL"/>
        </w:rPr>
      </w:pPr>
    </w:p>
    <w:p w:rsidR="004D58C3" w:rsidRDefault="004D58C3" w:rsidP="005A1CEC">
      <w:pPr>
        <w:pStyle w:val="a9"/>
        <w:rPr>
          <w:rtl/>
          <w:lang w:eastAsia="he-IL"/>
        </w:rPr>
      </w:pPr>
      <w:bookmarkStart w:id="21365" w:name="ET_query_620263_21"/>
      <w:r w:rsidRPr="00013ADF">
        <w:rPr>
          <w:rStyle w:val="TagStyle"/>
          <w:rtl/>
        </w:rPr>
        <w:t xml:space="preserve"> &lt;&lt; שאילתה &gt;&gt; </w:t>
      </w:r>
      <w:bookmarkStart w:id="21366" w:name="_Toc50630880"/>
      <w:bookmarkStart w:id="21367" w:name="_Toc50631125"/>
      <w:bookmarkStart w:id="21368" w:name="_Toc50631466"/>
      <w:bookmarkStart w:id="21369" w:name="_Toc55737796"/>
      <w:r>
        <w:rPr>
          <w:rtl/>
          <w:lang w:eastAsia="he-IL"/>
        </w:rPr>
        <w:t>128. מעצר סטודנטים מאוניברסיטת ביר זית</w:t>
      </w:r>
      <w:bookmarkEnd w:id="21366"/>
      <w:bookmarkEnd w:id="21367"/>
      <w:bookmarkEnd w:id="21368"/>
      <w:bookmarkEnd w:id="21369"/>
      <w:r w:rsidRPr="00013ADF">
        <w:rPr>
          <w:rStyle w:val="TagStyle"/>
          <w:rtl/>
        </w:rPr>
        <w:t xml:space="preserve"> &lt;&lt; שאילתה &gt;&gt;</w:t>
      </w:r>
      <w:r>
        <w:rPr>
          <w:rtl/>
          <w:lang w:eastAsia="he-IL"/>
        </w:rPr>
        <w:t xml:space="preserve">   </w:t>
      </w:r>
      <w:bookmarkEnd w:id="21365"/>
    </w:p>
    <w:p w:rsidR="004D58C3" w:rsidRDefault="004D58C3" w:rsidP="001974B5">
      <w:pPr>
        <w:rPr>
          <w:rtl/>
          <w:lang w:eastAsia="he-IL"/>
        </w:rPr>
      </w:pPr>
    </w:p>
    <w:p w:rsidR="004D58C3" w:rsidRDefault="004D58C3" w:rsidP="005A1CEC">
      <w:pPr>
        <w:pStyle w:val="a4"/>
        <w:keepNext/>
        <w:rPr>
          <w:rtl/>
        </w:rPr>
      </w:pPr>
      <w:bookmarkStart w:id="21370" w:name="ET_speaker_5785_28"/>
      <w:r w:rsidRPr="00710E55">
        <w:rPr>
          <w:rStyle w:val="TagStyle"/>
          <w:rtl/>
        </w:rPr>
        <w:t xml:space="preserve"> &lt;&lt; דובר &gt;&gt; </w:t>
      </w:r>
      <w:bookmarkStart w:id="21371" w:name="_Toc50630881"/>
      <w:bookmarkStart w:id="21372" w:name="_Toc50631126"/>
      <w:bookmarkStart w:id="21373" w:name="_Toc50631467"/>
      <w:bookmarkStart w:id="21374" w:name="_Toc55737797"/>
      <w:r>
        <w:rPr>
          <w:rtl/>
        </w:rPr>
        <w:t>עופר כסיף (הרשימה המשותפת):</w:t>
      </w:r>
      <w:bookmarkEnd w:id="21371"/>
      <w:bookmarkEnd w:id="21372"/>
      <w:bookmarkEnd w:id="21373"/>
      <w:bookmarkEnd w:id="21374"/>
      <w:r w:rsidRPr="00710E55">
        <w:rPr>
          <w:rStyle w:val="TagStyle"/>
          <w:rtl/>
        </w:rPr>
        <w:t xml:space="preserve"> &lt;&lt; דובר &gt;&gt;</w:t>
      </w:r>
      <w:r>
        <w:rPr>
          <w:rtl/>
        </w:rPr>
        <w:t xml:space="preserve">   </w:t>
      </w:r>
      <w:bookmarkEnd w:id="21370"/>
    </w:p>
    <w:p w:rsidR="004D58C3" w:rsidRPr="00710E55" w:rsidRDefault="004D58C3" w:rsidP="005A1CEC">
      <w:pPr>
        <w:rPr>
          <w:rtl/>
          <w:lang w:eastAsia="he-IL"/>
        </w:rPr>
      </w:pPr>
      <w:bookmarkStart w:id="21375" w:name="_ETM_Q46_301533"/>
      <w:bookmarkEnd w:id="21375"/>
    </w:p>
    <w:p w:rsidR="004D58C3" w:rsidRPr="00472AB3" w:rsidRDefault="004D58C3" w:rsidP="005A1CEC">
      <w:pPr>
        <w:rPr>
          <w:rtl/>
        </w:rPr>
      </w:pPr>
      <w:r>
        <w:rPr>
          <w:rFonts w:hint="cs"/>
          <w:rtl/>
        </w:rPr>
        <w:t xml:space="preserve">לאחרונה התגברו המעצרים של סטודנטים באוניברסיטת ביר זית בשל פעילות פוליטית אזרחית חוקית במסגרת התא הסטודנטיאלי הדמוקרטי המתקדם. </w:t>
      </w:r>
      <w:r w:rsidRPr="00472AB3">
        <w:rPr>
          <w:rFonts w:hint="cs"/>
          <w:rtl/>
        </w:rPr>
        <w:t>רצוני לשאול:</w:t>
      </w:r>
    </w:p>
    <w:p w:rsidR="004D58C3" w:rsidRDefault="004D58C3" w:rsidP="005A1CEC">
      <w:pPr>
        <w:rPr>
          <w:rtl/>
        </w:rPr>
      </w:pPr>
    </w:p>
    <w:p w:rsidR="004D58C3" w:rsidRPr="009F1FFC" w:rsidRDefault="004D58C3" w:rsidP="005A1CEC">
      <w:pPr>
        <w:rPr>
          <w:rtl/>
        </w:rPr>
      </w:pPr>
      <w:bookmarkStart w:id="21376" w:name="_ETM_Q46_532000"/>
      <w:bookmarkEnd w:id="21376"/>
      <w:r>
        <w:rPr>
          <w:rFonts w:hint="cs"/>
          <w:rtl/>
        </w:rPr>
        <w:t>1. מהן עילות המעצרים?</w:t>
      </w:r>
    </w:p>
    <w:p w:rsidR="004D58C3" w:rsidRDefault="004D58C3" w:rsidP="005A1CEC">
      <w:pPr>
        <w:rPr>
          <w:rtl/>
        </w:rPr>
      </w:pPr>
    </w:p>
    <w:p w:rsidR="004D58C3" w:rsidRDefault="004D58C3" w:rsidP="005A1CEC">
      <w:pPr>
        <w:rPr>
          <w:rtl/>
        </w:rPr>
      </w:pPr>
      <w:bookmarkStart w:id="21377" w:name="_ETM_Q46_536000"/>
      <w:bookmarkEnd w:id="21377"/>
      <w:r>
        <w:rPr>
          <w:rFonts w:hint="cs"/>
          <w:rtl/>
        </w:rPr>
        <w:t>2. מה הקשר בין הפעילות הסטודנטיאלית החוקית למעצרים?</w:t>
      </w:r>
    </w:p>
    <w:p w:rsidR="004D58C3" w:rsidRDefault="004D58C3" w:rsidP="005A1CEC">
      <w:pPr>
        <w:rPr>
          <w:rtl/>
        </w:rPr>
      </w:pPr>
    </w:p>
    <w:p w:rsidR="004D58C3" w:rsidRDefault="004D58C3" w:rsidP="005A1CEC">
      <w:pPr>
        <w:rPr>
          <w:rtl/>
        </w:rPr>
      </w:pPr>
      <w:bookmarkStart w:id="21378" w:name="_ETM_Q46_542000"/>
      <w:bookmarkEnd w:id="21378"/>
      <w:r>
        <w:rPr>
          <w:rFonts w:hint="cs"/>
          <w:rtl/>
        </w:rPr>
        <w:t xml:space="preserve">3. האם הוגשו כתבי אישום כנגד העצורים? תודה. </w:t>
      </w:r>
    </w:p>
    <w:p w:rsidR="004D58C3" w:rsidRDefault="004D58C3" w:rsidP="005A1CEC">
      <w:pPr>
        <w:rPr>
          <w:rtl/>
        </w:rPr>
      </w:pPr>
    </w:p>
    <w:p w:rsidR="004D58C3" w:rsidRDefault="004D58C3" w:rsidP="005A1CEC">
      <w:pPr>
        <w:pStyle w:val="af6"/>
        <w:keepNext/>
        <w:rPr>
          <w:rtl/>
        </w:rPr>
      </w:pPr>
      <w:bookmarkStart w:id="21379" w:name="_ETM_Q46_546000"/>
      <w:bookmarkEnd w:id="21379"/>
      <w:r w:rsidRPr="00013ADF">
        <w:rPr>
          <w:rStyle w:val="TagStyle"/>
          <w:rtl/>
        </w:rPr>
        <w:t xml:space="preserve"> &lt;&lt; יור &gt;&gt; </w:t>
      </w:r>
      <w:r>
        <w:rPr>
          <w:rtl/>
        </w:rPr>
        <w:t>היו"ר מכלוף מיקי זוהר:</w:t>
      </w:r>
      <w:r w:rsidRPr="00013ADF">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1380" w:name="_ETM_Q46_548000"/>
      <w:bookmarkEnd w:id="21380"/>
      <w:r>
        <w:rPr>
          <w:rFonts w:hint="cs"/>
          <w:rtl/>
          <w:lang w:eastAsia="he-IL"/>
        </w:rPr>
        <w:t xml:space="preserve">כן, </w:t>
      </w:r>
      <w:bookmarkStart w:id="21381" w:name="_ETM_Q46_550000"/>
      <w:bookmarkEnd w:id="21381"/>
      <w:r>
        <w:rPr>
          <w:rFonts w:hint="cs"/>
          <w:rtl/>
          <w:lang w:eastAsia="he-IL"/>
        </w:rPr>
        <w:t xml:space="preserve">בבקשה, ישיב. </w:t>
      </w:r>
      <w:bookmarkStart w:id="21382" w:name="_ETM_Q46_551000"/>
      <w:bookmarkEnd w:id="21382"/>
    </w:p>
    <w:p w:rsidR="004D58C3" w:rsidRDefault="004D58C3" w:rsidP="005A1CEC">
      <w:pPr>
        <w:rPr>
          <w:rtl/>
          <w:lang w:eastAsia="he-IL"/>
        </w:rPr>
      </w:pPr>
      <w:bookmarkStart w:id="21383" w:name="_ETM_Q46_311295"/>
      <w:bookmarkStart w:id="21384" w:name="_ETM_Q46_311391"/>
      <w:bookmarkStart w:id="21385" w:name="_ETM_Q46_312079"/>
      <w:bookmarkStart w:id="21386" w:name="_ETM_Q46_312158"/>
      <w:bookmarkEnd w:id="21383"/>
      <w:bookmarkEnd w:id="21384"/>
      <w:bookmarkEnd w:id="21385"/>
      <w:bookmarkEnd w:id="21386"/>
    </w:p>
    <w:p w:rsidR="004D58C3" w:rsidRDefault="004D58C3" w:rsidP="005A1CEC">
      <w:pPr>
        <w:pStyle w:val="a4"/>
        <w:keepNext/>
        <w:rPr>
          <w:rtl/>
        </w:rPr>
      </w:pPr>
      <w:bookmarkStart w:id="21387" w:name="ET_speaker_5987_29"/>
      <w:r w:rsidRPr="005350BF">
        <w:rPr>
          <w:rStyle w:val="TagStyle"/>
          <w:rtl/>
        </w:rPr>
        <w:t xml:space="preserve"> &lt;&lt; דובר &gt;&gt; </w:t>
      </w:r>
      <w:bookmarkStart w:id="21388" w:name="_Toc50630882"/>
      <w:bookmarkStart w:id="21389" w:name="_Toc50631127"/>
      <w:bookmarkStart w:id="21390" w:name="_Toc50631468"/>
      <w:bookmarkStart w:id="21391" w:name="_Toc55737798"/>
      <w:r>
        <w:rPr>
          <w:rtl/>
        </w:rPr>
        <w:t>השר במשרד הביטחון מיכאל מרדכי ביטון:</w:t>
      </w:r>
      <w:bookmarkEnd w:id="21388"/>
      <w:bookmarkEnd w:id="21389"/>
      <w:bookmarkEnd w:id="21390"/>
      <w:bookmarkEnd w:id="21391"/>
      <w:r w:rsidRPr="005350BF">
        <w:rPr>
          <w:rStyle w:val="TagStyle"/>
          <w:rtl/>
        </w:rPr>
        <w:t xml:space="preserve"> &lt;&lt; דובר &gt;&gt;</w:t>
      </w:r>
      <w:r>
        <w:rPr>
          <w:rtl/>
        </w:rPr>
        <w:t xml:space="preserve">   </w:t>
      </w:r>
      <w:bookmarkEnd w:id="21387"/>
    </w:p>
    <w:p w:rsidR="004D58C3" w:rsidRDefault="004D58C3" w:rsidP="00430B16">
      <w:pPr>
        <w:rPr>
          <w:rtl/>
          <w:lang w:eastAsia="he-IL"/>
        </w:rPr>
      </w:pPr>
    </w:p>
    <w:p w:rsidR="004D58C3" w:rsidRDefault="004D58C3" w:rsidP="001974B5">
      <w:pPr>
        <w:rPr>
          <w:rtl/>
        </w:rPr>
      </w:pPr>
      <w:bookmarkStart w:id="21392" w:name="_ETM_Q46_318678"/>
      <w:bookmarkStart w:id="21393" w:name="_ETM_Q46_311439"/>
      <w:bookmarkStart w:id="21394" w:name="_ETM_Q46_311505"/>
      <w:bookmarkStart w:id="21395" w:name="_ETM_Q46_552000"/>
      <w:bookmarkEnd w:id="21392"/>
      <w:bookmarkEnd w:id="21393"/>
      <w:bookmarkEnd w:id="21394"/>
      <w:bookmarkEnd w:id="21395"/>
      <w:r>
        <w:rPr>
          <w:rFonts w:hint="cs"/>
          <w:rtl/>
        </w:rPr>
        <w:t xml:space="preserve">מכובדי סגן יושב-ראש הכנסת, חבר </w:t>
      </w:r>
      <w:bookmarkStart w:id="21396" w:name="_ETM_Q46_553000"/>
      <w:bookmarkEnd w:id="21396"/>
      <w:r>
        <w:rPr>
          <w:rFonts w:hint="cs"/>
          <w:rtl/>
        </w:rPr>
        <w:t xml:space="preserve">הכנסת עופר כסיף, חברי כנסת נכבדים, בהתייחס </w:t>
      </w:r>
      <w:bookmarkStart w:id="21397" w:name="_ETM_Q46_556000"/>
      <w:bookmarkEnd w:id="21397"/>
      <w:r>
        <w:rPr>
          <w:rFonts w:hint="cs"/>
          <w:rtl/>
        </w:rPr>
        <w:t xml:space="preserve">לשאילתה בנושא מעצר סטודנטים באוניברסיטת ביר זית, רשויות אכיפת </w:t>
      </w:r>
      <w:bookmarkStart w:id="21398" w:name="_ETM_Q46_562000"/>
      <w:bookmarkEnd w:id="21398"/>
      <w:r>
        <w:rPr>
          <w:rFonts w:hint="cs"/>
          <w:rtl/>
        </w:rPr>
        <w:t xml:space="preserve">החוק והגורמים המבצעיים בצה"ל אינם מחזיקים רישומים ביחס </w:t>
      </w:r>
      <w:bookmarkStart w:id="21399" w:name="_ETM_Q46_568000"/>
      <w:bookmarkEnd w:id="21399"/>
      <w:r>
        <w:rPr>
          <w:rFonts w:hint="cs"/>
          <w:rtl/>
        </w:rPr>
        <w:t xml:space="preserve">לעצורים שבהם נרשם אם העצור או הנאשם הוא </w:t>
      </w:r>
      <w:bookmarkStart w:id="21400" w:name="_ETM_Q46_571000"/>
      <w:bookmarkEnd w:id="21400"/>
      <w:r>
        <w:rPr>
          <w:rFonts w:hint="cs"/>
          <w:rtl/>
        </w:rPr>
        <w:t xml:space="preserve">סטודנט או לא. ההחלטות בדבר מעצרים או נקיטת הליכים </w:t>
      </w:r>
      <w:bookmarkStart w:id="21401" w:name="_ETM_Q46_572000"/>
      <w:bookmarkEnd w:id="21401"/>
      <w:r>
        <w:rPr>
          <w:rFonts w:hint="cs"/>
          <w:rtl/>
        </w:rPr>
        <w:t xml:space="preserve">משפטיים מתקבלות בכל מקרה לגופו, בהתאם לעילות המעצר </w:t>
      </w:r>
      <w:bookmarkStart w:id="21402" w:name="_ETM_Q46_578000"/>
      <w:bookmarkEnd w:id="21402"/>
      <w:r>
        <w:rPr>
          <w:rFonts w:hint="cs"/>
          <w:rtl/>
        </w:rPr>
        <w:t xml:space="preserve">והכללים במישור הפלילי או הביטחוני. מעצרים של </w:t>
      </w:r>
      <w:bookmarkStart w:id="21403" w:name="_ETM_Q46_581000"/>
      <w:bookmarkEnd w:id="21403"/>
      <w:r>
        <w:rPr>
          <w:rFonts w:hint="cs"/>
          <w:rtl/>
        </w:rPr>
        <w:t xml:space="preserve">חשודים אינם מתבצעים רק בשל היותו של האדם סטודנט, וכמו כן ההפך </w:t>
      </w:r>
      <w:r>
        <w:rPr>
          <w:rtl/>
        </w:rPr>
        <w:t>–</w:t>
      </w:r>
      <w:r>
        <w:rPr>
          <w:rFonts w:hint="cs"/>
          <w:rtl/>
        </w:rPr>
        <w:t xml:space="preserve"> אדם אינו חסין ממעצר רק בשל היותו סטודנט.</w:t>
      </w:r>
    </w:p>
    <w:p w:rsidR="004D58C3" w:rsidRDefault="004D58C3" w:rsidP="005A1CEC">
      <w:pPr>
        <w:rPr>
          <w:rtl/>
        </w:rPr>
      </w:pPr>
    </w:p>
    <w:p w:rsidR="004D58C3" w:rsidRDefault="004D58C3" w:rsidP="005A1CEC">
      <w:pPr>
        <w:rPr>
          <w:rtl/>
        </w:rPr>
      </w:pPr>
      <w:bookmarkStart w:id="21404" w:name="_ETM_Q46_591000"/>
      <w:bookmarkEnd w:id="21404"/>
      <w:r>
        <w:rPr>
          <w:rFonts w:hint="cs"/>
          <w:rtl/>
        </w:rPr>
        <w:t xml:space="preserve">לצד זאת חשוב לציין כי באוניברסיטאות רבות באזור </w:t>
      </w:r>
      <w:bookmarkStart w:id="21405" w:name="_ETM_Q46_595000"/>
      <w:bookmarkEnd w:id="21405"/>
      <w:r>
        <w:rPr>
          <w:rFonts w:hint="cs"/>
          <w:rtl/>
        </w:rPr>
        <w:t xml:space="preserve">יהודה ושומרון פועלים ארגונים המהווים התאחדות בלתי מותרת לאור אופי פעילותם או שהוכרזו על ידי המפקד הצבאי כהתאחדויות </w:t>
      </w:r>
      <w:bookmarkStart w:id="21406" w:name="_ETM_Q46_607000"/>
      <w:bookmarkEnd w:id="21406"/>
      <w:r>
        <w:rPr>
          <w:rFonts w:hint="cs"/>
          <w:rtl/>
        </w:rPr>
        <w:t xml:space="preserve">בלתי מותרות. ככל שאדם חבר בארגון שהינו התאחדות בלתי מותרת </w:t>
      </w:r>
      <w:bookmarkStart w:id="21407" w:name="_ETM_Q46_614000"/>
      <w:bookmarkEnd w:id="21407"/>
      <w:r>
        <w:rPr>
          <w:rFonts w:hint="cs"/>
          <w:rtl/>
        </w:rPr>
        <w:t xml:space="preserve">הרי שהדבר מהווה עבירה ועשוי להוביל לנקיטת הליכים פליליים. </w:t>
      </w:r>
    </w:p>
    <w:p w:rsidR="004D58C3" w:rsidRDefault="004D58C3" w:rsidP="005A1CEC">
      <w:pPr>
        <w:rPr>
          <w:rtl/>
        </w:rPr>
      </w:pPr>
    </w:p>
    <w:p w:rsidR="004D58C3" w:rsidRDefault="004D58C3" w:rsidP="005A1CEC">
      <w:pPr>
        <w:rPr>
          <w:rtl/>
        </w:rPr>
      </w:pPr>
      <w:bookmarkStart w:id="21408" w:name="_ETM_Q46_619000"/>
      <w:bookmarkEnd w:id="21408"/>
      <w:r>
        <w:rPr>
          <w:rFonts w:hint="cs"/>
          <w:rtl/>
        </w:rPr>
        <w:t xml:space="preserve">אשר </w:t>
      </w:r>
      <w:bookmarkStart w:id="21409" w:name="_ETM_Q46_620000"/>
      <w:bookmarkEnd w:id="21409"/>
      <w:r>
        <w:rPr>
          <w:rFonts w:hint="cs"/>
          <w:rtl/>
        </w:rPr>
        <w:t xml:space="preserve">לבקשה לקבל פירוט בדבר הליכים משפטיים שננקטו כנגד </w:t>
      </w:r>
      <w:bookmarkStart w:id="21410" w:name="_ETM_Q46_625000"/>
      <w:bookmarkEnd w:id="21410"/>
      <w:r>
        <w:rPr>
          <w:rFonts w:hint="cs"/>
          <w:rtl/>
        </w:rPr>
        <w:t xml:space="preserve">סטודנטים, לא ניתן להתייחס לבקשה כללית. ככל שיש </w:t>
      </w:r>
      <w:bookmarkStart w:id="21411" w:name="_ETM_Q46_627000"/>
      <w:bookmarkEnd w:id="21411"/>
      <w:r>
        <w:rPr>
          <w:rFonts w:hint="cs"/>
          <w:rtl/>
        </w:rPr>
        <w:t xml:space="preserve">בקשה לקבל מידע </w:t>
      </w:r>
      <w:r w:rsidR="001974B5">
        <w:rPr>
          <w:rFonts w:hint="cs"/>
          <w:rtl/>
        </w:rPr>
        <w:t xml:space="preserve">על </w:t>
      </w:r>
      <w:r>
        <w:rPr>
          <w:rFonts w:hint="cs"/>
          <w:rtl/>
        </w:rPr>
        <w:t>אודות מקרה מסוים יש לפרט את שמו</w:t>
      </w:r>
      <w:bookmarkStart w:id="21412" w:name="_ETM_Q46_634000"/>
      <w:bookmarkEnd w:id="21412"/>
      <w:r>
        <w:rPr>
          <w:rFonts w:hint="cs"/>
          <w:rtl/>
        </w:rPr>
        <w:t xml:space="preserve"> של הנאשם או פרטים מזהים אחרים, והפנייה תיבדק בהתאם. </w:t>
      </w:r>
    </w:p>
    <w:p w:rsidR="004D58C3" w:rsidRDefault="004D58C3" w:rsidP="005A1CEC">
      <w:pPr>
        <w:rPr>
          <w:rtl/>
        </w:rPr>
      </w:pPr>
    </w:p>
    <w:p w:rsidR="004D58C3" w:rsidRDefault="004D58C3" w:rsidP="001974B5">
      <w:pPr>
        <w:rPr>
          <w:rtl/>
        </w:rPr>
      </w:pPr>
      <w:bookmarkStart w:id="21413" w:name="_ETM_Q46_636000"/>
      <w:bookmarkEnd w:id="21413"/>
      <w:r>
        <w:rPr>
          <w:rFonts w:hint="cs"/>
          <w:rtl/>
        </w:rPr>
        <w:t xml:space="preserve">באשר לארגון בשם </w:t>
      </w:r>
      <w:r w:rsidR="006C5079">
        <w:rPr>
          <w:rFonts w:hint="cs"/>
          <w:rtl/>
        </w:rPr>
        <w:t>"</w:t>
      </w:r>
      <w:r>
        <w:rPr>
          <w:rFonts w:hint="cs"/>
          <w:rtl/>
        </w:rPr>
        <w:t>התא הסטודנטיאלי הדמוקרטי המתקדם</w:t>
      </w:r>
      <w:r w:rsidR="006C5079">
        <w:rPr>
          <w:rFonts w:hint="cs"/>
          <w:rtl/>
        </w:rPr>
        <w:t>"</w:t>
      </w:r>
      <w:r>
        <w:rPr>
          <w:rFonts w:hint="cs"/>
          <w:rtl/>
        </w:rPr>
        <w:t xml:space="preserve">, שהופיע בגוף </w:t>
      </w:r>
      <w:bookmarkStart w:id="21414" w:name="_ETM_Q46_645000"/>
      <w:bookmarkEnd w:id="21414"/>
      <w:r>
        <w:rPr>
          <w:rFonts w:hint="cs"/>
          <w:rtl/>
        </w:rPr>
        <w:t xml:space="preserve">השאילתה </w:t>
      </w:r>
      <w:r>
        <w:rPr>
          <w:rtl/>
        </w:rPr>
        <w:t>–</w:t>
      </w:r>
      <w:r>
        <w:rPr>
          <w:rFonts w:hint="cs"/>
          <w:rtl/>
        </w:rPr>
        <w:t xml:space="preserve"> לא קיים ארגון המוכר למערכת הביטחון בשם זה. </w:t>
      </w:r>
    </w:p>
    <w:p w:rsidR="004D58C3" w:rsidRDefault="004D58C3" w:rsidP="005A1CEC">
      <w:pPr>
        <w:rPr>
          <w:rtl/>
        </w:rPr>
      </w:pPr>
      <w:bookmarkStart w:id="21415" w:name="_ETM_Q46_649000"/>
      <w:bookmarkEnd w:id="21415"/>
    </w:p>
    <w:p w:rsidR="004D58C3" w:rsidRDefault="004D58C3" w:rsidP="005A1CEC">
      <w:pPr>
        <w:pStyle w:val="af6"/>
        <w:keepNext/>
        <w:rPr>
          <w:rtl/>
        </w:rPr>
      </w:pPr>
      <w:bookmarkStart w:id="21416" w:name="_ETM_Q46_650000"/>
      <w:bookmarkStart w:id="21417" w:name="ET_yor_6030_26"/>
      <w:bookmarkEnd w:id="21416"/>
      <w:r w:rsidRPr="00013ADF">
        <w:rPr>
          <w:rStyle w:val="TagStyle"/>
          <w:rtl/>
        </w:rPr>
        <w:t xml:space="preserve"> &lt;&lt; יור &gt;&gt; </w:t>
      </w:r>
      <w:r>
        <w:rPr>
          <w:rtl/>
        </w:rPr>
        <w:t>היו"ר מכלוף מיקי זוהר:</w:t>
      </w:r>
      <w:r w:rsidRPr="00013ADF">
        <w:rPr>
          <w:rStyle w:val="TagStyle"/>
          <w:rtl/>
        </w:rPr>
        <w:t xml:space="preserve"> &lt;&lt; יור &gt;&gt;</w:t>
      </w:r>
      <w:r>
        <w:rPr>
          <w:rtl/>
        </w:rPr>
        <w:t xml:space="preserve">   </w:t>
      </w:r>
      <w:bookmarkEnd w:id="21417"/>
    </w:p>
    <w:p w:rsidR="004D58C3" w:rsidRDefault="004D58C3" w:rsidP="00430B16">
      <w:pPr>
        <w:rPr>
          <w:rtl/>
        </w:rPr>
      </w:pPr>
    </w:p>
    <w:p w:rsidR="004D58C3" w:rsidRDefault="004D58C3" w:rsidP="005A1CEC">
      <w:pPr>
        <w:rPr>
          <w:rtl/>
        </w:rPr>
      </w:pPr>
      <w:bookmarkStart w:id="21418" w:name="_ETM_Q46_651000"/>
      <w:bookmarkEnd w:id="21418"/>
      <w:r>
        <w:rPr>
          <w:rFonts w:hint="cs"/>
          <w:rtl/>
        </w:rPr>
        <w:t xml:space="preserve">תודה רבה. </w:t>
      </w:r>
    </w:p>
    <w:p w:rsidR="004D58C3" w:rsidRDefault="004D58C3" w:rsidP="00430B16">
      <w:pPr>
        <w:rPr>
          <w:rtl/>
          <w:lang w:eastAsia="he-IL"/>
        </w:rPr>
      </w:pPr>
      <w:bookmarkStart w:id="21419" w:name="_ETM_Q46_653000"/>
      <w:bookmarkEnd w:id="21419"/>
    </w:p>
    <w:p w:rsidR="004D58C3" w:rsidRDefault="004D58C3" w:rsidP="005A1CEC">
      <w:pPr>
        <w:pStyle w:val="af5"/>
        <w:keepNext/>
        <w:rPr>
          <w:rtl/>
        </w:rPr>
      </w:pPr>
      <w:bookmarkStart w:id="21420" w:name="ET_interruption_5785_30"/>
      <w:r w:rsidRPr="005350BF">
        <w:rPr>
          <w:rStyle w:val="TagStyle"/>
          <w:rtl/>
        </w:rPr>
        <w:t xml:space="preserve"> &lt;&lt; קריאה &gt;&gt; </w:t>
      </w:r>
      <w:r>
        <w:rPr>
          <w:rtl/>
        </w:rPr>
        <w:t>עופר כסיף (הרשימה המשותפת):</w:t>
      </w:r>
      <w:r w:rsidRPr="005350BF">
        <w:rPr>
          <w:rStyle w:val="TagStyle"/>
          <w:rtl/>
        </w:rPr>
        <w:t xml:space="preserve"> &lt;&lt; קריאה &gt;&gt;</w:t>
      </w:r>
      <w:r>
        <w:rPr>
          <w:rtl/>
        </w:rPr>
        <w:t xml:space="preserve">   </w:t>
      </w:r>
      <w:bookmarkEnd w:id="21420"/>
    </w:p>
    <w:p w:rsidR="004D58C3" w:rsidRPr="005350BF" w:rsidRDefault="004D58C3" w:rsidP="005A1CEC">
      <w:pPr>
        <w:rPr>
          <w:rtl/>
          <w:lang w:eastAsia="he-IL"/>
        </w:rPr>
      </w:pPr>
      <w:bookmarkStart w:id="21421" w:name="_ETM_Q46_343612"/>
      <w:bookmarkStart w:id="21422" w:name="_ETM_Q46_343724"/>
      <w:bookmarkStart w:id="21423" w:name="_ETM_Q46_343322"/>
      <w:bookmarkEnd w:id="21421"/>
      <w:bookmarkEnd w:id="21422"/>
      <w:bookmarkEnd w:id="21423"/>
    </w:p>
    <w:p w:rsidR="004D58C3" w:rsidRDefault="004D58C3" w:rsidP="005A1CEC">
      <w:pPr>
        <w:rPr>
          <w:rtl/>
        </w:rPr>
      </w:pPr>
      <w:r>
        <w:rPr>
          <w:rFonts w:hint="cs"/>
          <w:rtl/>
        </w:rPr>
        <w:t xml:space="preserve">שאלת המשך, בבקשה.  </w:t>
      </w:r>
    </w:p>
    <w:p w:rsidR="004D58C3" w:rsidRDefault="004D58C3" w:rsidP="005A1CEC">
      <w:pPr>
        <w:rPr>
          <w:rtl/>
        </w:rPr>
      </w:pPr>
    </w:p>
    <w:p w:rsidR="004D58C3" w:rsidRDefault="004D58C3" w:rsidP="005A1CEC">
      <w:pPr>
        <w:pStyle w:val="af6"/>
        <w:keepNext/>
        <w:rPr>
          <w:rtl/>
        </w:rPr>
      </w:pPr>
      <w:r w:rsidRPr="00013ADF">
        <w:rPr>
          <w:rStyle w:val="TagStyle"/>
          <w:rtl/>
        </w:rPr>
        <w:t xml:space="preserve"> &lt;&lt; יור &gt;&gt; </w:t>
      </w:r>
      <w:r>
        <w:rPr>
          <w:rtl/>
        </w:rPr>
        <w:t>היו"ר מכלוף מיקי זוהר:</w:t>
      </w:r>
      <w:r w:rsidRPr="00013ADF">
        <w:rPr>
          <w:rStyle w:val="TagStyle"/>
          <w:rtl/>
        </w:rPr>
        <w:t xml:space="preserve"> &lt;&lt; יור &gt;&gt;</w:t>
      </w:r>
      <w:r>
        <w:rPr>
          <w:rtl/>
        </w:rPr>
        <w:t xml:space="preserve">   </w:t>
      </w:r>
    </w:p>
    <w:p w:rsidR="004D58C3" w:rsidRDefault="004D58C3" w:rsidP="00430B16">
      <w:pPr>
        <w:rPr>
          <w:rtl/>
        </w:rPr>
      </w:pPr>
    </w:p>
    <w:p w:rsidR="004D58C3" w:rsidRDefault="004D58C3" w:rsidP="005A1CEC">
      <w:pPr>
        <w:rPr>
          <w:rtl/>
        </w:rPr>
      </w:pPr>
      <w:bookmarkStart w:id="21424" w:name="_ETM_Q46_654000"/>
      <w:bookmarkEnd w:id="21424"/>
      <w:r>
        <w:rPr>
          <w:rFonts w:hint="cs"/>
          <w:rtl/>
        </w:rPr>
        <w:t xml:space="preserve">שאלת המשך. </w:t>
      </w:r>
    </w:p>
    <w:p w:rsidR="004D58C3" w:rsidRDefault="004D58C3" w:rsidP="005A1CEC">
      <w:pPr>
        <w:rPr>
          <w:rtl/>
        </w:rPr>
      </w:pPr>
    </w:p>
    <w:p w:rsidR="004D58C3" w:rsidRDefault="004D58C3" w:rsidP="005A1CEC">
      <w:pPr>
        <w:pStyle w:val="-"/>
        <w:keepNext/>
        <w:rPr>
          <w:rtl/>
        </w:rPr>
      </w:pPr>
      <w:bookmarkStart w:id="21425" w:name="ET_speakercontinue_5785_29"/>
      <w:r w:rsidRPr="00013ADF">
        <w:rPr>
          <w:rStyle w:val="TagStyle"/>
          <w:rtl/>
        </w:rPr>
        <w:t xml:space="preserve"> &lt;&lt; דובר_המשך &gt;&gt; </w:t>
      </w:r>
      <w:r>
        <w:rPr>
          <w:rtl/>
        </w:rPr>
        <w:t>עופר כסיף (הרשימה המשותפת):</w:t>
      </w:r>
      <w:r w:rsidRPr="00013ADF">
        <w:rPr>
          <w:rStyle w:val="TagStyle"/>
          <w:rtl/>
        </w:rPr>
        <w:t xml:space="preserve"> &lt;&lt; דובר_המשך &gt;&gt;</w:t>
      </w:r>
      <w:r>
        <w:rPr>
          <w:rtl/>
        </w:rPr>
        <w:t xml:space="preserve">   </w:t>
      </w:r>
      <w:bookmarkEnd w:id="21425"/>
    </w:p>
    <w:p w:rsidR="004D58C3" w:rsidRDefault="004D58C3" w:rsidP="00430B16">
      <w:pPr>
        <w:rPr>
          <w:rtl/>
        </w:rPr>
      </w:pPr>
    </w:p>
    <w:p w:rsidR="004D58C3" w:rsidRDefault="004D58C3" w:rsidP="001974B5">
      <w:pPr>
        <w:rPr>
          <w:rtl/>
        </w:rPr>
      </w:pPr>
      <w:bookmarkStart w:id="21426" w:name="_ETM_Q46_657000"/>
      <w:bookmarkEnd w:id="21426"/>
      <w:r>
        <w:rPr>
          <w:rFonts w:hint="cs"/>
          <w:rtl/>
        </w:rPr>
        <w:t xml:space="preserve">אני מבין </w:t>
      </w:r>
      <w:bookmarkStart w:id="21427" w:name="_ETM_Q46_659000"/>
      <w:bookmarkEnd w:id="21427"/>
      <w:r>
        <w:rPr>
          <w:rFonts w:hint="cs"/>
          <w:rtl/>
        </w:rPr>
        <w:t>שעבור הכובש ארגונים של הנכבש באופן כללי לא ייחשבו חוקיים. זה מתבקש על פי הגדרה, אחרת לא היה</w:t>
      </w:r>
      <w:bookmarkStart w:id="21428" w:name="_ETM_Q46_666000"/>
      <w:bookmarkEnd w:id="21428"/>
      <w:r>
        <w:rPr>
          <w:rFonts w:hint="cs"/>
          <w:rtl/>
        </w:rPr>
        <w:t xml:space="preserve"> מדובר בכיבוש. אבל מאחר שמדובר בכיבוש אין ספק שהכובש לא מעוניין שתהיה התנגדות, גם אם התנגדות בלתי אלימה לעצם הכיבוש </w:t>
      </w:r>
      <w:r w:rsidR="001974B5">
        <w:rPr>
          <w:rFonts w:hint="eastAsia"/>
          <w:rtl/>
        </w:rPr>
        <w:t xml:space="preserve">– </w:t>
      </w:r>
      <w:r>
        <w:rPr>
          <w:rFonts w:hint="cs"/>
          <w:rtl/>
        </w:rPr>
        <w:t xml:space="preserve">המנוגד, יש לציין, לחוק הבין-לאומי, </w:t>
      </w:r>
      <w:bookmarkStart w:id="21429" w:name="_ETM_Q46_680000"/>
      <w:bookmarkEnd w:id="21429"/>
      <w:r>
        <w:rPr>
          <w:rFonts w:hint="cs"/>
          <w:rtl/>
        </w:rPr>
        <w:t xml:space="preserve">שלא לדבר על </w:t>
      </w:r>
      <w:bookmarkStart w:id="21430" w:name="_ETM_Q46_686615"/>
      <w:bookmarkStart w:id="21431" w:name="_ETM_Q46_686827"/>
      <w:bookmarkEnd w:id="21430"/>
      <w:bookmarkEnd w:id="21431"/>
      <w:r>
        <w:rPr>
          <w:rFonts w:hint="cs"/>
          <w:rtl/>
        </w:rPr>
        <w:t xml:space="preserve">כללי הצדק הטבעי. </w:t>
      </w:r>
    </w:p>
    <w:p w:rsidR="004D58C3" w:rsidRDefault="004D58C3" w:rsidP="005A1CEC">
      <w:pPr>
        <w:rPr>
          <w:rtl/>
        </w:rPr>
      </w:pPr>
    </w:p>
    <w:p w:rsidR="004D58C3" w:rsidRDefault="004D58C3" w:rsidP="005A1CEC">
      <w:pPr>
        <w:rPr>
          <w:rtl/>
        </w:rPr>
      </w:pPr>
      <w:bookmarkStart w:id="21432" w:name="_ETM_Q46_685000"/>
      <w:bookmarkEnd w:id="21432"/>
      <w:r>
        <w:rPr>
          <w:rFonts w:hint="cs"/>
          <w:rtl/>
        </w:rPr>
        <w:t>אבל, בהמשך לתשובתך</w:t>
      </w:r>
      <w:bookmarkStart w:id="21433" w:name="_ETM_Q46_687000"/>
      <w:bookmarkEnd w:id="21433"/>
      <w:r>
        <w:rPr>
          <w:rFonts w:hint="cs"/>
          <w:rtl/>
        </w:rPr>
        <w:t xml:space="preserve"> הראשונה, אדוני, ידוע לי שחלק לפחות מאותם סטודנטים שנרדפים על </w:t>
      </w:r>
      <w:bookmarkStart w:id="21434" w:name="_ETM_Q46_694000"/>
      <w:bookmarkEnd w:id="21434"/>
      <w:r>
        <w:rPr>
          <w:rFonts w:hint="cs"/>
          <w:rtl/>
        </w:rPr>
        <w:t xml:space="preserve">ידי משטר הכיבוש נעצרו בתוך האוניברסיטה עצמה כאשר </w:t>
      </w:r>
      <w:bookmarkStart w:id="21435" w:name="_ETM_Q46_696000"/>
      <w:bookmarkEnd w:id="21435"/>
      <w:r>
        <w:rPr>
          <w:rFonts w:hint="cs"/>
          <w:rtl/>
        </w:rPr>
        <w:t xml:space="preserve">היו במסגרת לימודיהם. איך ניתן להגיד שלא ידוע לעוצרים שמדובר </w:t>
      </w:r>
      <w:bookmarkStart w:id="21436" w:name="_ETM_Q46_708000"/>
      <w:bookmarkEnd w:id="21436"/>
      <w:r>
        <w:rPr>
          <w:rFonts w:hint="cs"/>
          <w:rtl/>
        </w:rPr>
        <w:t>בסטודנטים?</w:t>
      </w:r>
    </w:p>
    <w:p w:rsidR="004D58C3" w:rsidRDefault="004D58C3" w:rsidP="005A1CEC">
      <w:pPr>
        <w:rPr>
          <w:b/>
          <w:bCs/>
          <w:u w:val="single"/>
          <w:rtl/>
          <w:lang w:eastAsia="he-IL"/>
        </w:rPr>
      </w:pPr>
    </w:p>
    <w:p w:rsidR="004D58C3" w:rsidRDefault="004D58C3" w:rsidP="005A1CEC">
      <w:pPr>
        <w:pStyle w:val="-"/>
        <w:keepNext/>
        <w:rPr>
          <w:rtl/>
        </w:rPr>
      </w:pPr>
      <w:r w:rsidRPr="003D261D">
        <w:rPr>
          <w:rStyle w:val="TagStyle"/>
          <w:rtl/>
        </w:rPr>
        <w:t xml:space="preserve"> &lt;&lt; דובר_המשך &gt;&gt; </w:t>
      </w:r>
      <w:r>
        <w:rPr>
          <w:rtl/>
        </w:rPr>
        <w:t>השר במשרד הביטחון מיכאל מרדכי ביטון:</w:t>
      </w:r>
      <w:r w:rsidRPr="003D261D">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1974B5">
      <w:pPr>
        <w:rPr>
          <w:rtl/>
          <w:lang w:eastAsia="he-IL"/>
        </w:rPr>
      </w:pPr>
      <w:r>
        <w:rPr>
          <w:rFonts w:hint="cs"/>
          <w:rtl/>
          <w:lang w:eastAsia="he-IL"/>
        </w:rPr>
        <w:t xml:space="preserve">לא אמרנו לך שאנחנו לא עוצרים סטודנטים. כל סטודנט שהוא </w:t>
      </w:r>
      <w:bookmarkStart w:id="21437" w:name="_ETM_Q46_718000"/>
      <w:bookmarkEnd w:id="21437"/>
      <w:r>
        <w:rPr>
          <w:rFonts w:hint="cs"/>
          <w:rtl/>
          <w:lang w:eastAsia="he-IL"/>
        </w:rPr>
        <w:t xml:space="preserve">חבר בארגון טרור ופעיל בארגון טרור, מה שקראתי לו </w:t>
      </w:r>
      <w:bookmarkStart w:id="21438" w:name="_ETM_Q46_721000"/>
      <w:bookmarkEnd w:id="21438"/>
      <w:r>
        <w:rPr>
          <w:rFonts w:hint="cs"/>
          <w:rtl/>
          <w:lang w:eastAsia="he-IL"/>
        </w:rPr>
        <w:t>ביובש התארגנות בלתי מותרת, הוא בסכנת מעצר</w:t>
      </w:r>
      <w:bookmarkStart w:id="21439" w:name="_ETM_Q46_728000"/>
      <w:bookmarkEnd w:id="21439"/>
      <w:r>
        <w:rPr>
          <w:rFonts w:hint="cs"/>
          <w:rtl/>
          <w:lang w:eastAsia="he-IL"/>
        </w:rPr>
        <w:t xml:space="preserve">. טוב שיתמקד בלימודיו האקדמיים ולא בחברות בארגון טרור. </w:t>
      </w:r>
      <w:bookmarkStart w:id="21440" w:name="_ETM_Q46_732000"/>
      <w:bookmarkEnd w:id="21440"/>
      <w:r>
        <w:rPr>
          <w:rFonts w:hint="cs"/>
          <w:rtl/>
          <w:lang w:eastAsia="he-IL"/>
        </w:rPr>
        <w:t xml:space="preserve">אנחנו נשים יד על טרוריסטים בכל מקום שהם, גם </w:t>
      </w:r>
      <w:bookmarkStart w:id="21441" w:name="_ETM_Q46_737000"/>
      <w:bookmarkEnd w:id="21441"/>
      <w:r>
        <w:rPr>
          <w:rFonts w:hint="cs"/>
          <w:rtl/>
          <w:lang w:eastAsia="he-IL"/>
        </w:rPr>
        <w:t xml:space="preserve">באוניברסיטה. זה לא מקום לחסינות מפני טרור. </w:t>
      </w:r>
    </w:p>
    <w:p w:rsidR="004D58C3" w:rsidRDefault="004D58C3" w:rsidP="005A1CEC">
      <w:pPr>
        <w:rPr>
          <w:rtl/>
          <w:lang w:eastAsia="he-IL"/>
        </w:rPr>
      </w:pPr>
    </w:p>
    <w:p w:rsidR="004D58C3" w:rsidRDefault="004D58C3" w:rsidP="005A1CEC">
      <w:pPr>
        <w:pStyle w:val="af6"/>
        <w:keepNext/>
        <w:rPr>
          <w:rtl/>
        </w:rPr>
      </w:pPr>
      <w:bookmarkStart w:id="21442" w:name="ET_yor_6030_32"/>
      <w:r w:rsidRPr="003D261D">
        <w:rPr>
          <w:rStyle w:val="TagStyle"/>
          <w:rtl/>
        </w:rPr>
        <w:t xml:space="preserve"> &lt;&lt; יור &gt;&gt; </w:t>
      </w:r>
      <w:r>
        <w:rPr>
          <w:rtl/>
        </w:rPr>
        <w:t>היו"ר מכלוף מיקי זוהר:</w:t>
      </w:r>
      <w:r w:rsidRPr="003D261D">
        <w:rPr>
          <w:rStyle w:val="TagStyle"/>
          <w:rtl/>
        </w:rPr>
        <w:t xml:space="preserve"> &lt;&lt; יור &gt;&gt;</w:t>
      </w:r>
      <w:r>
        <w:rPr>
          <w:rtl/>
        </w:rPr>
        <w:t xml:space="preserve">   </w:t>
      </w:r>
      <w:bookmarkEnd w:id="21442"/>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אדוני. שאלת ההמשך </w:t>
      </w:r>
      <w:r w:rsidR="009153D6">
        <w:rPr>
          <w:rFonts w:hint="cs"/>
          <w:rtl/>
          <w:lang w:eastAsia="he-IL"/>
        </w:rPr>
        <w:t>– – –</w:t>
      </w:r>
    </w:p>
    <w:p w:rsidR="004D58C3" w:rsidRDefault="004D58C3" w:rsidP="001974B5">
      <w:pPr>
        <w:rPr>
          <w:rtl/>
          <w:lang w:eastAsia="he-IL"/>
        </w:rPr>
      </w:pPr>
      <w:bookmarkStart w:id="21443" w:name="_ETM_Q46_741000"/>
      <w:bookmarkEnd w:id="21443"/>
    </w:p>
    <w:p w:rsidR="004D58C3" w:rsidRDefault="004D58C3" w:rsidP="005A1CEC">
      <w:pPr>
        <w:pStyle w:val="-"/>
        <w:keepNext/>
        <w:rPr>
          <w:rtl/>
        </w:rPr>
      </w:pPr>
      <w:bookmarkStart w:id="21444" w:name="ET_speakercontinue_5785_34"/>
      <w:r w:rsidRPr="003D261D">
        <w:rPr>
          <w:rStyle w:val="TagStyle"/>
          <w:rtl/>
        </w:rPr>
        <w:t xml:space="preserve"> &lt;&lt; דובר_המשך &gt;&gt; </w:t>
      </w:r>
      <w:r>
        <w:rPr>
          <w:rtl/>
        </w:rPr>
        <w:t>עופר כסיף (הרשימה המשותפת):</w:t>
      </w:r>
      <w:r w:rsidRPr="003D261D">
        <w:rPr>
          <w:rStyle w:val="TagStyle"/>
          <w:rtl/>
        </w:rPr>
        <w:t xml:space="preserve"> &lt;&lt; דובר_המשך &gt;&gt;</w:t>
      </w:r>
      <w:r>
        <w:rPr>
          <w:rtl/>
        </w:rPr>
        <w:t xml:space="preserve">   </w:t>
      </w:r>
      <w:bookmarkEnd w:id="21444"/>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אני מבין. זה </w:t>
      </w:r>
      <w:bookmarkStart w:id="21445" w:name="_ETM_Q46_740000"/>
      <w:bookmarkEnd w:id="21445"/>
      <w:r>
        <w:rPr>
          <w:rFonts w:hint="cs"/>
          <w:rtl/>
          <w:lang w:eastAsia="he-IL"/>
        </w:rPr>
        <w:t>בוודאי לא חסינות לכובש להמשיך את הכיבוש.</w:t>
      </w:r>
    </w:p>
    <w:p w:rsidR="004D58C3" w:rsidRDefault="004D58C3" w:rsidP="005A1CEC">
      <w:pPr>
        <w:rPr>
          <w:rtl/>
          <w:lang w:eastAsia="he-IL"/>
        </w:rPr>
      </w:pPr>
    </w:p>
    <w:p w:rsidR="004D58C3" w:rsidRDefault="004D58C3" w:rsidP="005A1CEC">
      <w:pPr>
        <w:pStyle w:val="af6"/>
        <w:keepNext/>
        <w:rPr>
          <w:rtl/>
        </w:rPr>
      </w:pPr>
      <w:bookmarkStart w:id="21446" w:name="_ETM_Q46_744000"/>
      <w:bookmarkStart w:id="21447" w:name="ET_yor_6030_35"/>
      <w:bookmarkEnd w:id="21446"/>
      <w:r w:rsidRPr="003D261D">
        <w:rPr>
          <w:rStyle w:val="TagStyle"/>
          <w:rtl/>
        </w:rPr>
        <w:t xml:space="preserve"> &lt;&lt; יור &gt;&gt; </w:t>
      </w:r>
      <w:r>
        <w:rPr>
          <w:rtl/>
        </w:rPr>
        <w:t>היו"ר מכלוף מיקי זוהר:</w:t>
      </w:r>
      <w:r w:rsidRPr="003D261D">
        <w:rPr>
          <w:rStyle w:val="TagStyle"/>
          <w:rtl/>
        </w:rPr>
        <w:t xml:space="preserve"> &lt;&lt; יור &gt;&gt;</w:t>
      </w:r>
      <w:r>
        <w:rPr>
          <w:rtl/>
        </w:rPr>
        <w:t xml:space="preserve">   </w:t>
      </w:r>
      <w:bookmarkEnd w:id="21447"/>
    </w:p>
    <w:p w:rsidR="004D58C3" w:rsidRDefault="004D58C3" w:rsidP="00430B16">
      <w:pPr>
        <w:rPr>
          <w:rtl/>
          <w:lang w:eastAsia="he-IL"/>
        </w:rPr>
      </w:pPr>
    </w:p>
    <w:p w:rsidR="004D58C3" w:rsidRDefault="004D58C3" w:rsidP="005A1CEC">
      <w:pPr>
        <w:rPr>
          <w:rtl/>
          <w:lang w:eastAsia="he-IL"/>
        </w:rPr>
      </w:pPr>
      <w:bookmarkStart w:id="21448" w:name="_ETM_Q46_742000"/>
      <w:bookmarkEnd w:id="21448"/>
      <w:r>
        <w:rPr>
          <w:rFonts w:hint="cs"/>
          <w:rtl/>
          <w:lang w:eastAsia="he-IL"/>
        </w:rPr>
        <w:t xml:space="preserve">שאלת ההמשך נשאלה </w:t>
      </w:r>
      <w:bookmarkStart w:id="21449" w:name="_ETM_Q46_745000"/>
      <w:bookmarkEnd w:id="21449"/>
      <w:r>
        <w:rPr>
          <w:rFonts w:hint="cs"/>
          <w:rtl/>
          <w:lang w:eastAsia="he-IL"/>
        </w:rPr>
        <w:t xml:space="preserve">ובזה זה הסתיים. תודה רבה לשר במשרד הביטחון, </w:t>
      </w:r>
      <w:bookmarkStart w:id="21450" w:name="_ETM_Q46_753000"/>
      <w:bookmarkEnd w:id="21450"/>
      <w:r>
        <w:rPr>
          <w:rFonts w:hint="cs"/>
          <w:rtl/>
          <w:lang w:eastAsia="he-IL"/>
        </w:rPr>
        <w:t xml:space="preserve">חברי השר מיכאל ביטון. </w:t>
      </w:r>
    </w:p>
    <w:p w:rsidR="004D58C3" w:rsidRDefault="004D58C3" w:rsidP="005A1CEC">
      <w:pPr>
        <w:rPr>
          <w:rtl/>
          <w:lang w:eastAsia="he-IL"/>
        </w:rPr>
      </w:pPr>
    </w:p>
    <w:p w:rsidR="001974B5" w:rsidRDefault="001974B5" w:rsidP="006C5079">
      <w:pPr>
        <w:pStyle w:val="af5"/>
        <w:rPr>
          <w:rtl/>
        </w:rPr>
      </w:pPr>
      <w:bookmarkStart w:id="21451" w:name="ET_interruption_6004_1439"/>
      <w:bookmarkStart w:id="21452" w:name="ET_speakercontinue_5987_47"/>
      <w:r w:rsidRPr="001974B5">
        <w:rPr>
          <w:rStyle w:val="TagStyle"/>
          <w:rtl/>
        </w:rPr>
        <w:t xml:space="preserve">&lt;&lt; קריאה &gt;&gt; </w:t>
      </w:r>
      <w:r w:rsidRPr="006C5079">
        <w:rPr>
          <w:rtl/>
        </w:rPr>
        <w:t>סגן השר לביטחון הפנים דסטה גדי יברקן:</w:t>
      </w:r>
      <w:r w:rsidRPr="001974B5">
        <w:rPr>
          <w:rStyle w:val="TagStyle"/>
          <w:rtl/>
        </w:rPr>
        <w:t xml:space="preserve"> &lt;&lt; קריאה &gt;&gt;</w:t>
      </w:r>
      <w:r>
        <w:rPr>
          <w:rStyle w:val="TagStyle"/>
          <w:rtl/>
        </w:rPr>
        <w:t xml:space="preserve">   </w:t>
      </w:r>
      <w:bookmarkEnd w:id="21451"/>
    </w:p>
    <w:bookmarkEnd w:id="21452"/>
    <w:p w:rsidR="004D58C3" w:rsidRDefault="004D58C3" w:rsidP="001974B5">
      <w:pPr>
        <w:rPr>
          <w:rtl/>
        </w:rPr>
      </w:pPr>
    </w:p>
    <w:p w:rsidR="004D58C3" w:rsidRDefault="004D58C3" w:rsidP="005A1CEC">
      <w:pPr>
        <w:rPr>
          <w:rtl/>
        </w:rPr>
      </w:pPr>
      <w:bookmarkStart w:id="21453" w:name="_ETM_Q47_155502"/>
      <w:bookmarkEnd w:id="21453"/>
      <w:r>
        <w:rPr>
          <w:rFonts w:hint="cs"/>
          <w:rtl/>
        </w:rPr>
        <w:t xml:space="preserve">תודה רבה. יום ארוך היה לי. </w:t>
      </w:r>
    </w:p>
    <w:p w:rsidR="004D58C3" w:rsidRPr="005A5CB1" w:rsidRDefault="004D58C3" w:rsidP="005A1CEC">
      <w:pPr>
        <w:rPr>
          <w:rtl/>
        </w:rPr>
      </w:pPr>
      <w:bookmarkStart w:id="21454" w:name="_ETM_Q47_156487"/>
      <w:bookmarkStart w:id="21455" w:name="_ETM_Q47_156618"/>
      <w:bookmarkEnd w:id="21454"/>
      <w:bookmarkEnd w:id="21455"/>
    </w:p>
    <w:p w:rsidR="004D58C3" w:rsidRDefault="004D58C3" w:rsidP="005A1CEC">
      <w:pPr>
        <w:pStyle w:val="af6"/>
        <w:keepNext/>
        <w:rPr>
          <w:rtl/>
        </w:rPr>
      </w:pPr>
      <w:r w:rsidRPr="00287F34">
        <w:rPr>
          <w:rStyle w:val="TagStyle"/>
          <w:rtl/>
        </w:rPr>
        <w:t xml:space="preserve"> &lt;&lt; יור &gt;&gt; </w:t>
      </w:r>
      <w:r>
        <w:rPr>
          <w:rtl/>
        </w:rPr>
        <w:t>היו"ר מכלוף מיקי זוהר:</w:t>
      </w:r>
      <w:r w:rsidRPr="00287F34">
        <w:rPr>
          <w:rStyle w:val="TagStyle"/>
          <w:rtl/>
        </w:rPr>
        <w:t xml:space="preserve"> &lt;&lt; יור &gt;&gt;</w:t>
      </w:r>
      <w:r>
        <w:rPr>
          <w:rtl/>
        </w:rPr>
        <w:t xml:space="preserve">  </w:t>
      </w:r>
    </w:p>
    <w:p w:rsidR="004D58C3" w:rsidRDefault="004D58C3" w:rsidP="00430B16">
      <w:pPr>
        <w:rPr>
          <w:rtl/>
        </w:rPr>
      </w:pPr>
    </w:p>
    <w:p w:rsidR="004D58C3" w:rsidRDefault="004D58C3" w:rsidP="006C5079">
      <w:pPr>
        <w:rPr>
          <w:rtl/>
        </w:rPr>
      </w:pPr>
      <w:bookmarkStart w:id="21456" w:name="_ETM_Q47_156000"/>
      <w:bookmarkEnd w:id="21456"/>
      <w:r>
        <w:rPr>
          <w:rFonts w:hint="cs"/>
          <w:rtl/>
        </w:rPr>
        <w:t>ועכשיו נעבור לשאילתות למשרד לביטחון הפנים. ישיב עליהן</w:t>
      </w:r>
      <w:bookmarkStart w:id="21457" w:name="_ETM_Q47_162000"/>
      <w:bookmarkEnd w:id="21457"/>
      <w:r>
        <w:rPr>
          <w:rFonts w:hint="cs"/>
          <w:rtl/>
        </w:rPr>
        <w:t xml:space="preserve"> סגן השר לביטחון פנים</w:t>
      </w:r>
      <w:r w:rsidR="006C5079">
        <w:rPr>
          <w:rFonts w:hint="cs"/>
          <w:rtl/>
        </w:rPr>
        <w:t>,</w:t>
      </w:r>
      <w:r>
        <w:rPr>
          <w:rFonts w:hint="cs"/>
          <w:rtl/>
        </w:rPr>
        <w:t xml:space="preserve"> חבר הכנסת, ידידי היקר</w:t>
      </w:r>
      <w:r w:rsidR="001974B5">
        <w:rPr>
          <w:rFonts w:hint="cs"/>
          <w:rtl/>
        </w:rPr>
        <w:t>.</w:t>
      </w:r>
      <w:r>
        <w:rPr>
          <w:rFonts w:hint="cs"/>
          <w:rtl/>
        </w:rPr>
        <w:t xml:space="preserve"> בוא</w:t>
      </w:r>
      <w:r w:rsidR="001974B5">
        <w:rPr>
          <w:rFonts w:hint="cs"/>
          <w:rtl/>
        </w:rPr>
        <w:t>,</w:t>
      </w:r>
      <w:r>
        <w:rPr>
          <w:rFonts w:hint="cs"/>
          <w:rtl/>
        </w:rPr>
        <w:t xml:space="preserve"> גדי, אתה מוכן?</w:t>
      </w:r>
    </w:p>
    <w:p w:rsidR="004D58C3" w:rsidRDefault="004D58C3" w:rsidP="005A1CEC">
      <w:pPr>
        <w:rPr>
          <w:rtl/>
        </w:rPr>
      </w:pPr>
      <w:bookmarkStart w:id="21458" w:name="_ETM_Q47_171000"/>
      <w:bookmarkStart w:id="21459" w:name="_ETM_Q47_173000"/>
      <w:bookmarkEnd w:id="21458"/>
      <w:bookmarkEnd w:id="21459"/>
    </w:p>
    <w:p w:rsidR="006C5079" w:rsidRDefault="006C5079" w:rsidP="006C5079">
      <w:pPr>
        <w:pStyle w:val="af5"/>
        <w:rPr>
          <w:rtl/>
        </w:rPr>
      </w:pPr>
      <w:r w:rsidRPr="001974B5">
        <w:rPr>
          <w:rStyle w:val="TagStyle"/>
          <w:rtl/>
        </w:rPr>
        <w:t xml:space="preserve">&lt;&lt; קריאה &gt;&gt; </w:t>
      </w:r>
      <w:r w:rsidRPr="006C5079">
        <w:rPr>
          <w:rtl/>
        </w:rPr>
        <w:t>סגן השר לביטחון הפנים דסטה גדי יברקן:</w:t>
      </w:r>
      <w:r w:rsidRPr="001974B5">
        <w:rPr>
          <w:rStyle w:val="TagStyle"/>
          <w:rtl/>
        </w:rPr>
        <w:t xml:space="preserve"> &lt;&lt; קריאה &gt;&gt;</w:t>
      </w:r>
      <w:r>
        <w:rPr>
          <w:rStyle w:val="TagStyle"/>
          <w:rtl/>
        </w:rPr>
        <w:t xml:space="preserve">   </w:t>
      </w:r>
    </w:p>
    <w:p w:rsidR="004D58C3" w:rsidRDefault="004D58C3" w:rsidP="00430B16">
      <w:pPr>
        <w:rPr>
          <w:rtl/>
        </w:rPr>
      </w:pPr>
    </w:p>
    <w:p w:rsidR="004D58C3" w:rsidRDefault="004D58C3" w:rsidP="005A1CEC">
      <w:pPr>
        <w:rPr>
          <w:rtl/>
        </w:rPr>
      </w:pPr>
      <w:r>
        <w:rPr>
          <w:rFonts w:hint="cs"/>
          <w:rtl/>
        </w:rPr>
        <w:t>כן, מוכן.</w:t>
      </w:r>
    </w:p>
    <w:p w:rsidR="004D58C3" w:rsidRDefault="004D58C3" w:rsidP="005A1CEC">
      <w:pPr>
        <w:rPr>
          <w:rtl/>
        </w:rPr>
      </w:pPr>
      <w:bookmarkStart w:id="21460" w:name="_ETM_Q47_174000"/>
      <w:bookmarkEnd w:id="21460"/>
    </w:p>
    <w:p w:rsidR="004D58C3" w:rsidRDefault="004D58C3" w:rsidP="005A1CEC">
      <w:pPr>
        <w:pStyle w:val="af6"/>
        <w:keepNext/>
        <w:rPr>
          <w:rtl/>
        </w:rPr>
      </w:pPr>
      <w:bookmarkStart w:id="21461" w:name="ET_yor_6030_10"/>
      <w:r w:rsidRPr="00287F34">
        <w:rPr>
          <w:rStyle w:val="TagStyle"/>
          <w:rtl/>
        </w:rPr>
        <w:t xml:space="preserve"> &lt;&lt; יור &gt;&gt; </w:t>
      </w:r>
      <w:r>
        <w:rPr>
          <w:rtl/>
        </w:rPr>
        <w:t>היו"ר מכלוף מיקי זוהר:</w:t>
      </w:r>
      <w:r w:rsidRPr="00287F34">
        <w:rPr>
          <w:rStyle w:val="TagStyle"/>
          <w:rtl/>
        </w:rPr>
        <w:t xml:space="preserve"> &lt;&lt; יור &gt;&gt;</w:t>
      </w:r>
      <w:r>
        <w:rPr>
          <w:rtl/>
        </w:rPr>
        <w:t xml:space="preserve">  </w:t>
      </w:r>
      <w:bookmarkEnd w:id="21461"/>
    </w:p>
    <w:p w:rsidR="004D58C3" w:rsidRDefault="004D58C3" w:rsidP="00430B16">
      <w:pPr>
        <w:rPr>
          <w:rtl/>
        </w:rPr>
      </w:pPr>
    </w:p>
    <w:p w:rsidR="004D58C3" w:rsidRPr="00161EB6" w:rsidRDefault="004D58C3" w:rsidP="005A1CEC">
      <w:pPr>
        <w:rPr>
          <w:b/>
          <w:bCs/>
          <w:rtl/>
        </w:rPr>
      </w:pPr>
      <w:r>
        <w:rPr>
          <w:rFonts w:hint="cs"/>
          <w:rtl/>
        </w:rPr>
        <w:t>טוב. נתחיל בשאילתות.</w:t>
      </w:r>
    </w:p>
    <w:p w:rsidR="004D58C3" w:rsidRDefault="004D58C3" w:rsidP="005A1CEC">
      <w:pPr>
        <w:rPr>
          <w:rtl/>
        </w:rPr>
      </w:pPr>
      <w:bookmarkStart w:id="21462" w:name="_ETM_Q47_178000"/>
      <w:bookmarkEnd w:id="21462"/>
    </w:p>
    <w:p w:rsidR="006C5079" w:rsidRDefault="006C5079" w:rsidP="006C5079">
      <w:pPr>
        <w:pStyle w:val="af5"/>
        <w:rPr>
          <w:rtl/>
        </w:rPr>
      </w:pPr>
      <w:r w:rsidRPr="001974B5">
        <w:rPr>
          <w:rStyle w:val="TagStyle"/>
          <w:rtl/>
        </w:rPr>
        <w:t xml:space="preserve">&lt;&lt; קריאה &gt;&gt; </w:t>
      </w:r>
      <w:r w:rsidRPr="006C5079">
        <w:rPr>
          <w:rtl/>
        </w:rPr>
        <w:t>סגן השר לביטחון הפנים דסטה גדי יברקן:</w:t>
      </w:r>
      <w:r w:rsidRPr="001974B5">
        <w:rPr>
          <w:rStyle w:val="TagStyle"/>
          <w:rtl/>
        </w:rPr>
        <w:t xml:space="preserve"> &lt;&lt; קריאה &gt;&gt;</w:t>
      </w:r>
      <w:r>
        <w:rPr>
          <w:rStyle w:val="TagStyle"/>
          <w:rtl/>
        </w:rPr>
        <w:t xml:space="preserve">   </w:t>
      </w:r>
    </w:p>
    <w:p w:rsidR="004D58C3" w:rsidRDefault="004D58C3" w:rsidP="00430B16">
      <w:pPr>
        <w:rPr>
          <w:rtl/>
        </w:rPr>
      </w:pPr>
    </w:p>
    <w:p w:rsidR="004D58C3" w:rsidRDefault="004D58C3" w:rsidP="005A1CEC">
      <w:pPr>
        <w:rPr>
          <w:rtl/>
        </w:rPr>
      </w:pPr>
      <w:bookmarkStart w:id="21463" w:name="_ETM_Q47_175000"/>
      <w:bookmarkEnd w:id="21463"/>
      <w:r>
        <w:rPr>
          <w:rFonts w:hint="cs"/>
          <w:rtl/>
        </w:rPr>
        <w:t>מוכן ומזומן.</w:t>
      </w:r>
    </w:p>
    <w:p w:rsidR="004D58C3" w:rsidRDefault="004D58C3" w:rsidP="005A1CEC">
      <w:pPr>
        <w:rPr>
          <w:rtl/>
        </w:rPr>
      </w:pPr>
      <w:bookmarkStart w:id="21464" w:name="_ETM_Q47_179000"/>
      <w:bookmarkEnd w:id="21464"/>
    </w:p>
    <w:p w:rsidR="004D58C3" w:rsidRDefault="004D58C3" w:rsidP="005A1CEC">
      <w:pPr>
        <w:pStyle w:val="af6"/>
        <w:keepNext/>
        <w:rPr>
          <w:rtl/>
        </w:rPr>
      </w:pPr>
      <w:bookmarkStart w:id="21465" w:name="ET_yor_6030_12"/>
      <w:r w:rsidRPr="00161EB6">
        <w:rPr>
          <w:rStyle w:val="TagStyle"/>
          <w:rtl/>
        </w:rPr>
        <w:t xml:space="preserve"> &lt;&lt; יור &gt;&gt; </w:t>
      </w:r>
      <w:r>
        <w:rPr>
          <w:rtl/>
        </w:rPr>
        <w:t>היו"ר מכלוף מיקי זוהר:</w:t>
      </w:r>
      <w:r w:rsidRPr="00161EB6">
        <w:rPr>
          <w:rStyle w:val="TagStyle"/>
          <w:rtl/>
        </w:rPr>
        <w:t xml:space="preserve"> &lt;&lt; יור &gt;&gt;</w:t>
      </w:r>
      <w:r>
        <w:rPr>
          <w:rtl/>
        </w:rPr>
        <w:t xml:space="preserve">  </w:t>
      </w:r>
      <w:bookmarkEnd w:id="21465"/>
    </w:p>
    <w:p w:rsidR="004D58C3" w:rsidRDefault="004D58C3" w:rsidP="00430B16">
      <w:pPr>
        <w:rPr>
          <w:rtl/>
        </w:rPr>
      </w:pPr>
    </w:p>
    <w:p w:rsidR="004D58C3" w:rsidRDefault="004D58C3" w:rsidP="005A1CEC">
      <w:pPr>
        <w:rPr>
          <w:rtl/>
        </w:rPr>
      </w:pPr>
      <w:bookmarkStart w:id="21466" w:name="_ETM_Q47_176000"/>
      <w:bookmarkEnd w:id="21466"/>
      <w:r>
        <w:rPr>
          <w:rFonts w:hint="cs"/>
          <w:rtl/>
        </w:rPr>
        <w:t xml:space="preserve">שאילתה </w:t>
      </w:r>
      <w:r>
        <w:rPr>
          <w:rtl/>
        </w:rPr>
        <w:t>מס</w:t>
      </w:r>
      <w:r>
        <w:rPr>
          <w:rFonts w:hint="cs"/>
          <w:rtl/>
        </w:rPr>
        <w:t>'</w:t>
      </w:r>
      <w:r>
        <w:rPr>
          <w:rtl/>
        </w:rPr>
        <w:t xml:space="preserve"> </w:t>
      </w:r>
      <w:bookmarkStart w:id="21467" w:name="_ETM_Q47_180539"/>
      <w:bookmarkEnd w:id="21467"/>
      <w:r>
        <w:rPr>
          <w:rtl/>
        </w:rPr>
        <w:t>33</w:t>
      </w:r>
      <w:r>
        <w:rPr>
          <w:rFonts w:hint="cs"/>
          <w:rtl/>
        </w:rPr>
        <w:t>,</w:t>
      </w:r>
      <w:r>
        <w:rPr>
          <w:rtl/>
        </w:rPr>
        <w:t xml:space="preserve"> </w:t>
      </w:r>
      <w:bookmarkStart w:id="21468" w:name="_ETM_Q47_182230"/>
      <w:bookmarkEnd w:id="21468"/>
      <w:r>
        <w:rPr>
          <w:rtl/>
        </w:rPr>
        <w:t xml:space="preserve">של </w:t>
      </w:r>
      <w:bookmarkStart w:id="21469" w:name="_ETM_Q47_182500"/>
      <w:bookmarkEnd w:id="21469"/>
      <w:r>
        <w:rPr>
          <w:rtl/>
        </w:rPr>
        <w:t xml:space="preserve">חבר </w:t>
      </w:r>
      <w:bookmarkStart w:id="21470" w:name="_ETM_Q47_182770"/>
      <w:bookmarkEnd w:id="21470"/>
      <w:r>
        <w:rPr>
          <w:rtl/>
        </w:rPr>
        <w:t xml:space="preserve">הכנסת </w:t>
      </w:r>
      <w:bookmarkStart w:id="21471" w:name="_ETM_Q47_183159"/>
      <w:bookmarkEnd w:id="21471"/>
      <w:r>
        <w:rPr>
          <w:rtl/>
        </w:rPr>
        <w:t xml:space="preserve">אוסאמה </w:t>
      </w:r>
      <w:bookmarkStart w:id="21472" w:name="_ETM_Q47_183580"/>
      <w:bookmarkEnd w:id="21472"/>
      <w:r>
        <w:rPr>
          <w:rtl/>
        </w:rPr>
        <w:t>סעדי</w:t>
      </w:r>
      <w:r>
        <w:rPr>
          <w:rFonts w:hint="cs"/>
          <w:rtl/>
        </w:rPr>
        <w:t>:</w:t>
      </w:r>
      <w:r>
        <w:rPr>
          <w:rtl/>
        </w:rPr>
        <w:t xml:space="preserve"> </w:t>
      </w:r>
      <w:bookmarkStart w:id="21473" w:name="_ETM_Q47_184120"/>
      <w:bookmarkEnd w:id="21473"/>
      <w:r>
        <w:rPr>
          <w:rtl/>
        </w:rPr>
        <w:t xml:space="preserve">רציחתו </w:t>
      </w:r>
      <w:bookmarkStart w:id="21474" w:name="_ETM_Q47_184899"/>
      <w:bookmarkEnd w:id="21474"/>
      <w:r>
        <w:rPr>
          <w:rtl/>
        </w:rPr>
        <w:t xml:space="preserve">של </w:t>
      </w:r>
      <w:bookmarkStart w:id="21475" w:name="_ETM_Q47_185140"/>
      <w:bookmarkEnd w:id="21475"/>
      <w:r>
        <w:rPr>
          <w:rtl/>
        </w:rPr>
        <w:t xml:space="preserve">תושב </w:t>
      </w:r>
      <w:bookmarkStart w:id="21476" w:name="_ETM_Q47_185559"/>
      <w:bookmarkEnd w:id="21476"/>
      <w:r>
        <w:rPr>
          <w:rtl/>
        </w:rPr>
        <w:t xml:space="preserve">כפר </w:t>
      </w:r>
      <w:bookmarkStart w:id="21477" w:name="_ETM_Q47_185950"/>
      <w:bookmarkEnd w:id="21477"/>
      <w:r>
        <w:rPr>
          <w:rFonts w:hint="cs"/>
          <w:rtl/>
        </w:rPr>
        <w:t>עארה</w:t>
      </w:r>
      <w:r>
        <w:rPr>
          <w:rtl/>
        </w:rPr>
        <w:t xml:space="preserve"> </w:t>
      </w:r>
      <w:bookmarkStart w:id="21478" w:name="_ETM_Q47_186779"/>
      <w:bookmarkEnd w:id="21478"/>
      <w:proofErr w:type="spellStart"/>
      <w:r>
        <w:rPr>
          <w:rtl/>
        </w:rPr>
        <w:t>מוסטפ</w:t>
      </w:r>
      <w:r>
        <w:rPr>
          <w:rFonts w:hint="cs"/>
          <w:rtl/>
        </w:rPr>
        <w:t>א</w:t>
      </w:r>
      <w:proofErr w:type="spellEnd"/>
      <w:r>
        <w:rPr>
          <w:rtl/>
        </w:rPr>
        <w:t xml:space="preserve"> </w:t>
      </w:r>
      <w:bookmarkStart w:id="21479" w:name="_ETM_Q47_187379"/>
      <w:bookmarkEnd w:id="21479"/>
      <w:proofErr w:type="spellStart"/>
      <w:r>
        <w:rPr>
          <w:rtl/>
        </w:rPr>
        <w:t>יונ</w:t>
      </w:r>
      <w:r>
        <w:rPr>
          <w:rFonts w:hint="cs"/>
          <w:rtl/>
        </w:rPr>
        <w:t>יס</w:t>
      </w:r>
      <w:proofErr w:type="spellEnd"/>
      <w:r>
        <w:rPr>
          <w:rFonts w:hint="cs"/>
          <w:rtl/>
        </w:rPr>
        <w:t>.</w:t>
      </w:r>
      <w:r>
        <w:rPr>
          <w:rtl/>
        </w:rPr>
        <w:t xml:space="preserve"> </w:t>
      </w:r>
      <w:bookmarkStart w:id="21480" w:name="_ETM_Q47_187889"/>
      <w:bookmarkEnd w:id="21480"/>
      <w:r>
        <w:rPr>
          <w:rtl/>
        </w:rPr>
        <w:t>בבקשה</w:t>
      </w:r>
      <w:bookmarkStart w:id="21481" w:name="_ETM_Q47_188400"/>
      <w:bookmarkEnd w:id="21481"/>
      <w:r>
        <w:rPr>
          <w:rFonts w:hint="cs"/>
          <w:rtl/>
        </w:rPr>
        <w:t xml:space="preserve">, </w:t>
      </w:r>
      <w:r>
        <w:rPr>
          <w:rtl/>
        </w:rPr>
        <w:t>אדוני</w:t>
      </w:r>
      <w:r>
        <w:rPr>
          <w:rFonts w:hint="cs"/>
          <w:rtl/>
        </w:rPr>
        <w:t>.</w:t>
      </w:r>
    </w:p>
    <w:p w:rsidR="004D58C3" w:rsidRDefault="004D58C3" w:rsidP="00430B16">
      <w:pPr>
        <w:rPr>
          <w:rtl/>
          <w:lang w:eastAsia="he-IL"/>
        </w:rPr>
      </w:pPr>
    </w:p>
    <w:p w:rsidR="006C5079" w:rsidRDefault="006C5079" w:rsidP="006C5079">
      <w:pPr>
        <w:pStyle w:val="af5"/>
        <w:rPr>
          <w:rtl/>
        </w:rPr>
      </w:pPr>
      <w:r w:rsidRPr="001974B5">
        <w:rPr>
          <w:rStyle w:val="TagStyle"/>
          <w:rtl/>
        </w:rPr>
        <w:t xml:space="preserve">&lt;&lt; קריאה &gt;&gt; </w:t>
      </w:r>
      <w:r w:rsidRPr="006C5079">
        <w:rPr>
          <w:rtl/>
        </w:rPr>
        <w:t>סגן השר לביטחון הפנים דסטה גדי יברקן:</w:t>
      </w:r>
      <w:r w:rsidRPr="001974B5">
        <w:rPr>
          <w:rStyle w:val="TagStyle"/>
          <w:rtl/>
        </w:rPr>
        <w:t xml:space="preserve"> &lt;&lt; קריאה &gt;&gt;</w:t>
      </w:r>
      <w:r>
        <w:rPr>
          <w:rStyle w:val="TagStyle"/>
          <w:rtl/>
        </w:rPr>
        <w:t xml:space="preserve">   </w:t>
      </w:r>
    </w:p>
    <w:p w:rsidR="004D58C3" w:rsidRPr="00161EB6" w:rsidRDefault="004D58C3" w:rsidP="005A1CEC">
      <w:pPr>
        <w:ind w:firstLine="0"/>
        <w:rPr>
          <w:rtl/>
          <w:lang w:eastAsia="he-IL"/>
        </w:rPr>
      </w:pPr>
    </w:p>
    <w:p w:rsidR="004D58C3" w:rsidRDefault="004D58C3" w:rsidP="005A1CEC">
      <w:pPr>
        <w:rPr>
          <w:rtl/>
        </w:rPr>
      </w:pPr>
      <w:bookmarkStart w:id="21482" w:name="_ETM_Q47_189000"/>
      <w:bookmarkEnd w:id="21482"/>
      <w:r>
        <w:rPr>
          <w:rFonts w:hint="cs"/>
          <w:rtl/>
        </w:rPr>
        <w:t>הריגתו.</w:t>
      </w:r>
    </w:p>
    <w:p w:rsidR="004D58C3" w:rsidRDefault="004D58C3" w:rsidP="005A1CEC">
      <w:pPr>
        <w:rPr>
          <w:rtl/>
        </w:rPr>
      </w:pPr>
    </w:p>
    <w:p w:rsidR="004D58C3" w:rsidRDefault="004D58C3" w:rsidP="005A1CEC">
      <w:pPr>
        <w:pStyle w:val="af6"/>
        <w:keepNext/>
        <w:rPr>
          <w:rtl/>
        </w:rPr>
      </w:pPr>
      <w:bookmarkStart w:id="21483" w:name="ET_yor_6030_15"/>
      <w:r w:rsidRPr="00161EB6">
        <w:rPr>
          <w:rStyle w:val="TagStyle"/>
          <w:rtl/>
        </w:rPr>
        <w:t xml:space="preserve"> &lt;&lt; יור &gt;&gt; </w:t>
      </w:r>
      <w:r>
        <w:rPr>
          <w:rtl/>
        </w:rPr>
        <w:t>היו"ר מכלוף מיקי זוהר:</w:t>
      </w:r>
      <w:r w:rsidRPr="00161EB6">
        <w:rPr>
          <w:rStyle w:val="TagStyle"/>
          <w:rtl/>
        </w:rPr>
        <w:t xml:space="preserve"> &lt;&lt; יור &gt;&gt;</w:t>
      </w:r>
      <w:r>
        <w:rPr>
          <w:rtl/>
        </w:rPr>
        <w:t xml:space="preserve">  </w:t>
      </w:r>
      <w:bookmarkEnd w:id="21483"/>
    </w:p>
    <w:p w:rsidR="004D58C3" w:rsidRDefault="004D58C3" w:rsidP="00430B16">
      <w:pPr>
        <w:rPr>
          <w:rtl/>
          <w:lang w:eastAsia="he-IL"/>
        </w:rPr>
      </w:pPr>
    </w:p>
    <w:p w:rsidR="004D58C3" w:rsidRPr="00161EB6" w:rsidRDefault="004D58C3" w:rsidP="005A1CEC">
      <w:pPr>
        <w:rPr>
          <w:rtl/>
          <w:lang w:eastAsia="he-IL"/>
        </w:rPr>
      </w:pPr>
      <w:bookmarkStart w:id="21484" w:name="_ETM_Q47_190000"/>
      <w:bookmarkEnd w:id="21484"/>
      <w:r>
        <w:rPr>
          <w:rFonts w:hint="cs"/>
          <w:rtl/>
          <w:lang w:eastAsia="he-IL"/>
        </w:rPr>
        <w:t>כן.</w:t>
      </w:r>
    </w:p>
    <w:p w:rsidR="004D58C3" w:rsidRDefault="004D58C3" w:rsidP="005A1CEC">
      <w:pPr>
        <w:rPr>
          <w:rtl/>
        </w:rPr>
      </w:pPr>
      <w:bookmarkStart w:id="21485" w:name="_ETM_Q47_195000"/>
      <w:bookmarkEnd w:id="21485"/>
    </w:p>
    <w:p w:rsidR="004D58C3" w:rsidRDefault="004D58C3" w:rsidP="005A1CEC">
      <w:pPr>
        <w:pStyle w:val="a9"/>
        <w:rPr>
          <w:rtl/>
        </w:rPr>
      </w:pPr>
      <w:bookmarkStart w:id="21486" w:name="ET_query_620266_48"/>
      <w:r w:rsidRPr="008E10CD">
        <w:rPr>
          <w:rStyle w:val="TagStyle"/>
          <w:rtl/>
        </w:rPr>
        <w:t xml:space="preserve"> &lt;&lt; שאילתה &gt;&gt; </w:t>
      </w:r>
      <w:bookmarkStart w:id="21487" w:name="_Toc50630883"/>
      <w:bookmarkStart w:id="21488" w:name="_Toc50631128"/>
      <w:bookmarkStart w:id="21489" w:name="_Toc50631469"/>
      <w:bookmarkStart w:id="21490" w:name="_Toc55737799"/>
      <w:r>
        <w:rPr>
          <w:rtl/>
        </w:rPr>
        <w:t xml:space="preserve">33. רציחתו של תושב כפר עארה </w:t>
      </w:r>
      <w:proofErr w:type="spellStart"/>
      <w:r>
        <w:rPr>
          <w:rtl/>
        </w:rPr>
        <w:t>מוסטפא</w:t>
      </w:r>
      <w:proofErr w:type="spellEnd"/>
      <w:r>
        <w:rPr>
          <w:rtl/>
        </w:rPr>
        <w:t xml:space="preserve"> יונס</w:t>
      </w:r>
      <w:bookmarkEnd w:id="21487"/>
      <w:bookmarkEnd w:id="21488"/>
      <w:bookmarkEnd w:id="21489"/>
      <w:bookmarkEnd w:id="21490"/>
      <w:r w:rsidRPr="008E10CD">
        <w:rPr>
          <w:rStyle w:val="TagStyle"/>
          <w:rtl/>
        </w:rPr>
        <w:t xml:space="preserve"> &lt;&lt; שאילתה &gt;&gt;</w:t>
      </w:r>
      <w:r>
        <w:rPr>
          <w:rtl/>
        </w:rPr>
        <w:t xml:space="preserve">   </w:t>
      </w:r>
      <w:bookmarkEnd w:id="21486"/>
    </w:p>
    <w:p w:rsidR="004D58C3" w:rsidRDefault="004D58C3" w:rsidP="005A1CEC">
      <w:pPr>
        <w:rPr>
          <w:rtl/>
        </w:rPr>
      </w:pPr>
    </w:p>
    <w:p w:rsidR="004D58C3" w:rsidRDefault="004D58C3" w:rsidP="005A1CEC">
      <w:pPr>
        <w:pStyle w:val="a4"/>
        <w:keepNext/>
        <w:rPr>
          <w:rtl/>
        </w:rPr>
      </w:pPr>
      <w:bookmarkStart w:id="21491" w:name="ET_speaker_5292_14"/>
      <w:r w:rsidRPr="00161EB6">
        <w:rPr>
          <w:rStyle w:val="TagStyle"/>
          <w:rtl/>
        </w:rPr>
        <w:t xml:space="preserve"> &lt;&lt; דובר &gt;&gt; </w:t>
      </w:r>
      <w:bookmarkStart w:id="21492" w:name="_Toc50630884"/>
      <w:bookmarkStart w:id="21493" w:name="_Toc50631129"/>
      <w:bookmarkStart w:id="21494" w:name="_Toc50631470"/>
      <w:bookmarkStart w:id="21495" w:name="_Toc55737800"/>
      <w:r>
        <w:rPr>
          <w:rtl/>
        </w:rPr>
        <w:t>אוסאמה סעדי (הרשימה המשותפת):</w:t>
      </w:r>
      <w:bookmarkEnd w:id="21492"/>
      <w:bookmarkEnd w:id="21493"/>
      <w:bookmarkEnd w:id="21494"/>
      <w:bookmarkEnd w:id="21495"/>
      <w:r w:rsidRPr="00161EB6">
        <w:rPr>
          <w:rStyle w:val="TagStyle"/>
          <w:rtl/>
        </w:rPr>
        <w:t xml:space="preserve"> &lt;&lt; דובר &gt;&gt;</w:t>
      </w:r>
      <w:r>
        <w:rPr>
          <w:rtl/>
        </w:rPr>
        <w:t xml:space="preserve">  </w:t>
      </w:r>
      <w:bookmarkEnd w:id="21491"/>
    </w:p>
    <w:p w:rsidR="004D58C3" w:rsidRDefault="004D58C3" w:rsidP="00430B16">
      <w:pPr>
        <w:rPr>
          <w:rtl/>
        </w:rPr>
      </w:pPr>
    </w:p>
    <w:p w:rsidR="004D58C3" w:rsidRDefault="004D58C3" w:rsidP="001974B5">
      <w:pPr>
        <w:rPr>
          <w:rtl/>
        </w:rPr>
      </w:pPr>
      <w:bookmarkStart w:id="21496" w:name="_ETM_Q47_192000"/>
      <w:bookmarkStart w:id="21497" w:name="_ETM_Q47_189059"/>
      <w:bookmarkStart w:id="21498" w:name="_ETM_Q47_192469"/>
      <w:bookmarkEnd w:id="21496"/>
      <w:bookmarkEnd w:id="21497"/>
      <w:bookmarkEnd w:id="21498"/>
      <w:r>
        <w:rPr>
          <w:rtl/>
        </w:rPr>
        <w:t>כן</w:t>
      </w:r>
      <w:r>
        <w:rPr>
          <w:rFonts w:hint="cs"/>
          <w:rtl/>
        </w:rPr>
        <w:t>.</w:t>
      </w:r>
      <w:r>
        <w:rPr>
          <w:rtl/>
        </w:rPr>
        <w:t xml:space="preserve"> </w:t>
      </w:r>
      <w:bookmarkStart w:id="21499" w:name="_ETM_Q47_192740"/>
      <w:bookmarkEnd w:id="21499"/>
      <w:r>
        <w:rPr>
          <w:rtl/>
        </w:rPr>
        <w:t xml:space="preserve">כבוד </w:t>
      </w:r>
      <w:bookmarkStart w:id="21500" w:name="_ETM_Q47_193099"/>
      <w:bookmarkEnd w:id="21500"/>
      <w:r>
        <w:rPr>
          <w:rtl/>
        </w:rPr>
        <w:t>היושב-ראש</w:t>
      </w:r>
      <w:r>
        <w:rPr>
          <w:rFonts w:hint="cs"/>
          <w:rtl/>
        </w:rPr>
        <w:t>,</w:t>
      </w:r>
      <w:r>
        <w:rPr>
          <w:rtl/>
        </w:rPr>
        <w:t xml:space="preserve"> </w:t>
      </w:r>
      <w:bookmarkStart w:id="21501" w:name="_ETM_Q47_194089"/>
      <w:bookmarkEnd w:id="21501"/>
      <w:r>
        <w:rPr>
          <w:rtl/>
        </w:rPr>
        <w:t xml:space="preserve">כבוד </w:t>
      </w:r>
      <w:bookmarkStart w:id="21502" w:name="_ETM_Q47_194809"/>
      <w:bookmarkEnd w:id="21502"/>
      <w:r>
        <w:rPr>
          <w:rtl/>
        </w:rPr>
        <w:t xml:space="preserve">סגן </w:t>
      </w:r>
      <w:bookmarkStart w:id="21503" w:name="_ETM_Q47_195169"/>
      <w:bookmarkEnd w:id="21503"/>
      <w:r>
        <w:rPr>
          <w:rtl/>
        </w:rPr>
        <w:t>השר</w:t>
      </w:r>
      <w:r>
        <w:rPr>
          <w:rFonts w:hint="cs"/>
          <w:rtl/>
        </w:rPr>
        <w:t>,</w:t>
      </w:r>
      <w:r>
        <w:rPr>
          <w:rtl/>
        </w:rPr>
        <w:t xml:space="preserve"> </w:t>
      </w:r>
      <w:bookmarkStart w:id="21504" w:name="_ETM_Q47_196930"/>
      <w:bookmarkEnd w:id="21504"/>
      <w:r>
        <w:rPr>
          <w:rtl/>
        </w:rPr>
        <w:t xml:space="preserve">בתאריך </w:t>
      </w:r>
      <w:bookmarkStart w:id="21505" w:name="_ETM_Q47_198699"/>
      <w:bookmarkEnd w:id="21505"/>
      <w:r>
        <w:rPr>
          <w:rtl/>
        </w:rPr>
        <w:t xml:space="preserve">13 </w:t>
      </w:r>
      <w:bookmarkStart w:id="21506" w:name="_ETM_Q47_199570"/>
      <w:bookmarkEnd w:id="21506"/>
      <w:r w:rsidR="001974B5">
        <w:rPr>
          <w:rFonts w:hint="cs"/>
          <w:rtl/>
        </w:rPr>
        <w:t>ב</w:t>
      </w:r>
      <w:r>
        <w:rPr>
          <w:rtl/>
        </w:rPr>
        <w:t xml:space="preserve">מאי </w:t>
      </w:r>
      <w:bookmarkStart w:id="21507" w:name="_ETM_Q47_201039"/>
      <w:bookmarkEnd w:id="21507"/>
      <w:r>
        <w:rPr>
          <w:rtl/>
        </w:rPr>
        <w:t xml:space="preserve">שנה </w:t>
      </w:r>
      <w:bookmarkStart w:id="21508" w:name="_ETM_Q47_201400"/>
      <w:bookmarkEnd w:id="21508"/>
      <w:r>
        <w:rPr>
          <w:rtl/>
        </w:rPr>
        <w:t>זו</w:t>
      </w:r>
      <w:r>
        <w:rPr>
          <w:rFonts w:hint="cs"/>
          <w:rtl/>
        </w:rPr>
        <w:t>,</w:t>
      </w:r>
      <w:r>
        <w:rPr>
          <w:rtl/>
        </w:rPr>
        <w:t xml:space="preserve"> </w:t>
      </w:r>
      <w:bookmarkStart w:id="21509" w:name="_ETM_Q47_201669"/>
      <w:bookmarkEnd w:id="21509"/>
      <w:r>
        <w:rPr>
          <w:rtl/>
        </w:rPr>
        <w:t>2020</w:t>
      </w:r>
      <w:bookmarkStart w:id="21510" w:name="_ETM_Q47_203310"/>
      <w:bookmarkEnd w:id="21510"/>
      <w:r>
        <w:rPr>
          <w:rFonts w:hint="cs"/>
          <w:rtl/>
        </w:rPr>
        <w:t xml:space="preserve">, </w:t>
      </w:r>
      <w:r>
        <w:rPr>
          <w:rtl/>
        </w:rPr>
        <w:t xml:space="preserve">אנשי </w:t>
      </w:r>
      <w:bookmarkStart w:id="21511" w:name="_ETM_Q47_203789"/>
      <w:bookmarkEnd w:id="21511"/>
      <w:r>
        <w:rPr>
          <w:rtl/>
        </w:rPr>
        <w:t xml:space="preserve">האבטחה </w:t>
      </w:r>
      <w:bookmarkStart w:id="21512" w:name="_ETM_Q47_204900"/>
      <w:bookmarkEnd w:id="21512"/>
      <w:r>
        <w:rPr>
          <w:rtl/>
        </w:rPr>
        <w:t xml:space="preserve">בבית </w:t>
      </w:r>
      <w:bookmarkStart w:id="21513" w:name="_ETM_Q47_205320"/>
      <w:bookmarkEnd w:id="21513"/>
      <w:r>
        <w:rPr>
          <w:rtl/>
        </w:rPr>
        <w:t xml:space="preserve">חולים </w:t>
      </w:r>
      <w:bookmarkStart w:id="21514" w:name="_ETM_Q47_205980"/>
      <w:bookmarkEnd w:id="21514"/>
      <w:r>
        <w:rPr>
          <w:rtl/>
        </w:rPr>
        <w:t xml:space="preserve">שיבא </w:t>
      </w:r>
      <w:bookmarkStart w:id="21515" w:name="_ETM_Q47_207089"/>
      <w:bookmarkEnd w:id="21515"/>
      <w:r>
        <w:rPr>
          <w:rtl/>
        </w:rPr>
        <w:t xml:space="preserve">ירו </w:t>
      </w:r>
      <w:bookmarkStart w:id="21516" w:name="_ETM_Q47_207599"/>
      <w:bookmarkEnd w:id="21516"/>
      <w:r>
        <w:rPr>
          <w:rtl/>
        </w:rPr>
        <w:t xml:space="preserve">לעבר </w:t>
      </w:r>
      <w:bookmarkStart w:id="21517" w:name="_ETM_Q47_208800"/>
      <w:bookmarkEnd w:id="21517"/>
      <w:proofErr w:type="spellStart"/>
      <w:r>
        <w:rPr>
          <w:rtl/>
        </w:rPr>
        <w:t>מוסטפ</w:t>
      </w:r>
      <w:r>
        <w:rPr>
          <w:rFonts w:hint="cs"/>
          <w:rtl/>
        </w:rPr>
        <w:t>א</w:t>
      </w:r>
      <w:proofErr w:type="spellEnd"/>
      <w:r>
        <w:rPr>
          <w:rtl/>
        </w:rPr>
        <w:t xml:space="preserve"> </w:t>
      </w:r>
      <w:bookmarkStart w:id="21518" w:name="_ETM_Q47_209309"/>
      <w:bookmarkEnd w:id="21518"/>
      <w:r>
        <w:rPr>
          <w:rtl/>
        </w:rPr>
        <w:t>יונס</w:t>
      </w:r>
      <w:r>
        <w:rPr>
          <w:rFonts w:hint="cs"/>
          <w:rtl/>
        </w:rPr>
        <w:t>,</w:t>
      </w:r>
      <w:r>
        <w:rPr>
          <w:rtl/>
        </w:rPr>
        <w:t xml:space="preserve"> </w:t>
      </w:r>
      <w:bookmarkStart w:id="21519" w:name="_ETM_Q47_210329"/>
      <w:bookmarkEnd w:id="21519"/>
      <w:r>
        <w:rPr>
          <w:rtl/>
        </w:rPr>
        <w:t xml:space="preserve">תושב </w:t>
      </w:r>
      <w:bookmarkStart w:id="21520" w:name="_ETM_Q47_211140"/>
      <w:bookmarkEnd w:id="21520"/>
      <w:r>
        <w:rPr>
          <w:rtl/>
        </w:rPr>
        <w:t xml:space="preserve">כפר </w:t>
      </w:r>
      <w:bookmarkStart w:id="21521" w:name="_ETM_Q47_211469"/>
      <w:bookmarkEnd w:id="21521"/>
      <w:r>
        <w:rPr>
          <w:rtl/>
        </w:rPr>
        <w:t xml:space="preserve">ערערה </w:t>
      </w:r>
      <w:bookmarkStart w:id="21522" w:name="_ETM_Q47_212340"/>
      <w:bookmarkEnd w:id="21522"/>
      <w:r>
        <w:rPr>
          <w:rtl/>
        </w:rPr>
        <w:t>במשולש</w:t>
      </w:r>
      <w:r>
        <w:rPr>
          <w:rFonts w:hint="cs"/>
          <w:rtl/>
        </w:rPr>
        <w:t>,</w:t>
      </w:r>
      <w:r>
        <w:rPr>
          <w:rtl/>
        </w:rPr>
        <w:t xml:space="preserve"> </w:t>
      </w:r>
      <w:bookmarkStart w:id="21523" w:name="_ETM_Q47_214070"/>
      <w:bookmarkEnd w:id="21523"/>
      <w:r>
        <w:rPr>
          <w:rtl/>
        </w:rPr>
        <w:t xml:space="preserve">הפגוע </w:t>
      </w:r>
      <w:bookmarkStart w:id="21524" w:name="_ETM_Q47_214520"/>
      <w:bookmarkEnd w:id="21524"/>
      <w:r>
        <w:rPr>
          <w:rtl/>
        </w:rPr>
        <w:t>בנפשו</w:t>
      </w:r>
      <w:r>
        <w:rPr>
          <w:rFonts w:hint="cs"/>
          <w:rtl/>
        </w:rPr>
        <w:t>,</w:t>
      </w:r>
      <w:r>
        <w:rPr>
          <w:rtl/>
        </w:rPr>
        <w:t xml:space="preserve"> </w:t>
      </w:r>
      <w:bookmarkStart w:id="21525" w:name="_ETM_Q47_215270"/>
      <w:bookmarkEnd w:id="21525"/>
      <w:r w:rsidR="001974B5">
        <w:rPr>
          <w:rFonts w:hint="cs"/>
          <w:rtl/>
        </w:rPr>
        <w:t>ו</w:t>
      </w:r>
      <w:r>
        <w:rPr>
          <w:rtl/>
        </w:rPr>
        <w:t xml:space="preserve">המשיכו </w:t>
      </w:r>
      <w:bookmarkStart w:id="21526" w:name="_ETM_Q47_215809"/>
      <w:bookmarkEnd w:id="21526"/>
      <w:r>
        <w:rPr>
          <w:rtl/>
        </w:rPr>
        <w:t xml:space="preserve">לירות </w:t>
      </w:r>
      <w:bookmarkStart w:id="21527" w:name="_ETM_Q47_216199"/>
      <w:bookmarkEnd w:id="21527"/>
      <w:r>
        <w:rPr>
          <w:rtl/>
        </w:rPr>
        <w:t xml:space="preserve">בו </w:t>
      </w:r>
      <w:bookmarkStart w:id="21528" w:name="_ETM_Q47_216559"/>
      <w:bookmarkEnd w:id="21528"/>
      <w:r>
        <w:rPr>
          <w:rtl/>
        </w:rPr>
        <w:t xml:space="preserve">גם </w:t>
      </w:r>
      <w:bookmarkStart w:id="21529" w:name="_ETM_Q47_216800"/>
      <w:bookmarkEnd w:id="21529"/>
      <w:r>
        <w:rPr>
          <w:rtl/>
        </w:rPr>
        <w:t xml:space="preserve">בהיותו </w:t>
      </w:r>
      <w:bookmarkStart w:id="21530" w:name="_ETM_Q47_217430"/>
      <w:bookmarkEnd w:id="21530"/>
      <w:r>
        <w:rPr>
          <w:rtl/>
        </w:rPr>
        <w:t xml:space="preserve">מנוטרל </w:t>
      </w:r>
      <w:bookmarkStart w:id="21531" w:name="_ETM_Q47_218000"/>
      <w:bookmarkEnd w:id="21531"/>
      <w:r>
        <w:rPr>
          <w:rtl/>
        </w:rPr>
        <w:t xml:space="preserve">על </w:t>
      </w:r>
      <w:bookmarkStart w:id="21532" w:name="_ETM_Q47_218180"/>
      <w:bookmarkEnd w:id="21532"/>
      <w:r>
        <w:rPr>
          <w:rtl/>
        </w:rPr>
        <w:t xml:space="preserve">הרצפה </w:t>
      </w:r>
      <w:bookmarkStart w:id="21533" w:name="_ETM_Q47_219260"/>
      <w:bookmarkEnd w:id="21533"/>
      <w:r>
        <w:rPr>
          <w:rtl/>
        </w:rPr>
        <w:t xml:space="preserve">וכשלא </w:t>
      </w:r>
      <w:bookmarkStart w:id="21534" w:name="_ETM_Q47_219890"/>
      <w:bookmarkEnd w:id="21534"/>
      <w:r>
        <w:rPr>
          <w:rtl/>
        </w:rPr>
        <w:t xml:space="preserve">נשקפת </w:t>
      </w:r>
      <w:bookmarkStart w:id="21535" w:name="_ETM_Q47_220460"/>
      <w:bookmarkEnd w:id="21535"/>
      <w:r>
        <w:rPr>
          <w:rtl/>
        </w:rPr>
        <w:t xml:space="preserve">ממנו </w:t>
      </w:r>
      <w:bookmarkStart w:id="21536" w:name="_ETM_Q47_221090"/>
      <w:bookmarkEnd w:id="21536"/>
      <w:r>
        <w:rPr>
          <w:rtl/>
        </w:rPr>
        <w:t xml:space="preserve">כל </w:t>
      </w:r>
      <w:bookmarkStart w:id="21537" w:name="_ETM_Q47_221300"/>
      <w:bookmarkEnd w:id="21537"/>
      <w:r>
        <w:rPr>
          <w:rtl/>
        </w:rPr>
        <w:t>סכנה</w:t>
      </w:r>
      <w:r>
        <w:rPr>
          <w:rFonts w:hint="cs"/>
          <w:rtl/>
        </w:rPr>
        <w:t>,</w:t>
      </w:r>
      <w:r>
        <w:rPr>
          <w:rtl/>
        </w:rPr>
        <w:t xml:space="preserve"> </w:t>
      </w:r>
      <w:bookmarkStart w:id="21538" w:name="_ETM_Q47_222339"/>
      <w:bookmarkEnd w:id="21538"/>
      <w:r>
        <w:rPr>
          <w:rtl/>
        </w:rPr>
        <w:t xml:space="preserve">וזאת </w:t>
      </w:r>
      <w:bookmarkStart w:id="21539" w:name="_ETM_Q47_222760"/>
      <w:bookmarkEnd w:id="21539"/>
      <w:r>
        <w:rPr>
          <w:rtl/>
        </w:rPr>
        <w:t xml:space="preserve">תוך </w:t>
      </w:r>
      <w:bookmarkStart w:id="21540" w:name="_ETM_Q47_222969"/>
      <w:bookmarkEnd w:id="21540"/>
      <w:r>
        <w:rPr>
          <w:rtl/>
        </w:rPr>
        <w:t xml:space="preserve">שימוש </w:t>
      </w:r>
      <w:bookmarkStart w:id="21541" w:name="_ETM_Q47_223359"/>
      <w:bookmarkEnd w:id="21541"/>
      <w:r>
        <w:rPr>
          <w:rtl/>
        </w:rPr>
        <w:t xml:space="preserve">בלתי </w:t>
      </w:r>
      <w:bookmarkStart w:id="21542" w:name="_ETM_Q47_223780"/>
      <w:bookmarkEnd w:id="21542"/>
      <w:r>
        <w:rPr>
          <w:rtl/>
        </w:rPr>
        <w:t xml:space="preserve">פרופורציונלי </w:t>
      </w:r>
      <w:bookmarkStart w:id="21543" w:name="_ETM_Q47_224859"/>
      <w:bookmarkEnd w:id="21543"/>
      <w:r>
        <w:rPr>
          <w:rtl/>
        </w:rPr>
        <w:t xml:space="preserve">בנשק </w:t>
      </w:r>
      <w:bookmarkStart w:id="21544" w:name="_ETM_Q47_225909"/>
      <w:bookmarkEnd w:id="21544"/>
      <w:r>
        <w:rPr>
          <w:rtl/>
        </w:rPr>
        <w:t xml:space="preserve">וכמעט </w:t>
      </w:r>
      <w:bookmarkStart w:id="21545" w:name="_ETM_Q47_226719"/>
      <w:bookmarkEnd w:id="21545"/>
      <w:r>
        <w:rPr>
          <w:rtl/>
        </w:rPr>
        <w:t>וידו</w:t>
      </w:r>
      <w:r>
        <w:rPr>
          <w:rFonts w:hint="cs"/>
          <w:rtl/>
        </w:rPr>
        <w:t>א</w:t>
      </w:r>
      <w:r>
        <w:rPr>
          <w:rtl/>
        </w:rPr>
        <w:t xml:space="preserve"> </w:t>
      </w:r>
      <w:bookmarkStart w:id="21546" w:name="_ETM_Q47_227140"/>
      <w:bookmarkEnd w:id="21546"/>
      <w:r>
        <w:rPr>
          <w:rtl/>
        </w:rPr>
        <w:t>הריגה</w:t>
      </w:r>
      <w:r>
        <w:rPr>
          <w:rFonts w:hint="cs"/>
          <w:rtl/>
        </w:rPr>
        <w:t>.</w:t>
      </w:r>
    </w:p>
    <w:p w:rsidR="004D58C3" w:rsidRDefault="004D58C3" w:rsidP="005A1CEC">
      <w:pPr>
        <w:rPr>
          <w:rtl/>
        </w:rPr>
      </w:pPr>
    </w:p>
    <w:p w:rsidR="004D58C3" w:rsidRDefault="004D58C3" w:rsidP="005A1CEC">
      <w:pPr>
        <w:rPr>
          <w:rtl/>
        </w:rPr>
      </w:pPr>
      <w:bookmarkStart w:id="21547" w:name="_ETM_Q47_227589"/>
      <w:bookmarkEnd w:id="21547"/>
      <w:r>
        <w:rPr>
          <w:rtl/>
        </w:rPr>
        <w:t xml:space="preserve">ברצוני </w:t>
      </w:r>
      <w:bookmarkStart w:id="21548" w:name="_ETM_Q47_228070"/>
      <w:bookmarkEnd w:id="21548"/>
      <w:r>
        <w:rPr>
          <w:rtl/>
        </w:rPr>
        <w:t>לשאול</w:t>
      </w:r>
      <w:r>
        <w:rPr>
          <w:rFonts w:hint="cs"/>
          <w:rtl/>
        </w:rPr>
        <w:t>:</w:t>
      </w:r>
    </w:p>
    <w:p w:rsidR="004D58C3" w:rsidRDefault="004D58C3" w:rsidP="005A1CEC">
      <w:pPr>
        <w:rPr>
          <w:rtl/>
        </w:rPr>
      </w:pPr>
      <w:bookmarkStart w:id="21549" w:name="_ETM_Q47_228000"/>
      <w:bookmarkEnd w:id="21549"/>
    </w:p>
    <w:p w:rsidR="004D58C3" w:rsidRDefault="004D58C3" w:rsidP="005A1CEC">
      <w:pPr>
        <w:rPr>
          <w:rtl/>
        </w:rPr>
      </w:pPr>
      <w:r>
        <w:rPr>
          <w:rFonts w:hint="cs"/>
          <w:rtl/>
        </w:rPr>
        <w:t>1.</w:t>
      </w:r>
      <w:r>
        <w:rPr>
          <w:rtl/>
        </w:rPr>
        <w:t xml:space="preserve"> </w:t>
      </w:r>
      <w:bookmarkStart w:id="21550" w:name="_ETM_Q47_228489"/>
      <w:bookmarkEnd w:id="21550"/>
      <w:r>
        <w:rPr>
          <w:rtl/>
        </w:rPr>
        <w:t xml:space="preserve">האם </w:t>
      </w:r>
      <w:bookmarkStart w:id="21551" w:name="_ETM_Q47_228729"/>
      <w:bookmarkEnd w:id="21551"/>
      <w:r>
        <w:rPr>
          <w:rtl/>
        </w:rPr>
        <w:t xml:space="preserve">המקרה </w:t>
      </w:r>
      <w:bookmarkStart w:id="21552" w:name="_ETM_Q47_229089"/>
      <w:bookmarkEnd w:id="21552"/>
      <w:r>
        <w:rPr>
          <w:rtl/>
        </w:rPr>
        <w:t xml:space="preserve">מוכר </w:t>
      </w:r>
      <w:bookmarkStart w:id="21553" w:name="_ETM_Q47_229449"/>
      <w:bookmarkEnd w:id="21553"/>
      <w:r>
        <w:rPr>
          <w:rtl/>
        </w:rPr>
        <w:t>למשרדך</w:t>
      </w:r>
      <w:r>
        <w:rPr>
          <w:rFonts w:hint="cs"/>
          <w:rtl/>
        </w:rPr>
        <w:t>?</w:t>
      </w:r>
      <w:bookmarkStart w:id="21554" w:name="_ETM_Q47_230600"/>
      <w:bookmarkStart w:id="21555" w:name="_ETM_Q47_190602"/>
      <w:bookmarkEnd w:id="21554"/>
      <w:bookmarkEnd w:id="21555"/>
    </w:p>
    <w:p w:rsidR="004D58C3" w:rsidRDefault="004D58C3" w:rsidP="005A1CEC">
      <w:pPr>
        <w:rPr>
          <w:rtl/>
        </w:rPr>
      </w:pPr>
      <w:bookmarkStart w:id="21556" w:name="_ETM_Q47_190663"/>
      <w:bookmarkEnd w:id="21556"/>
    </w:p>
    <w:p w:rsidR="004D58C3" w:rsidRDefault="004D58C3" w:rsidP="005A1CEC">
      <w:pPr>
        <w:rPr>
          <w:rtl/>
        </w:rPr>
      </w:pPr>
      <w:r>
        <w:rPr>
          <w:rFonts w:hint="cs"/>
          <w:rtl/>
        </w:rPr>
        <w:t xml:space="preserve">2. </w:t>
      </w:r>
      <w:r>
        <w:rPr>
          <w:rtl/>
        </w:rPr>
        <w:t xml:space="preserve">אם </w:t>
      </w:r>
      <w:bookmarkStart w:id="21557" w:name="_ETM_Q47_230780"/>
      <w:bookmarkEnd w:id="21557"/>
      <w:r>
        <w:rPr>
          <w:rtl/>
        </w:rPr>
        <w:t xml:space="preserve">כן </w:t>
      </w:r>
      <w:bookmarkStart w:id="21558" w:name="_ETM_Q47_230990"/>
      <w:bookmarkEnd w:id="21558"/>
      <w:r>
        <w:rPr>
          <w:rFonts w:hint="cs"/>
          <w:rtl/>
        </w:rPr>
        <w:t xml:space="preserve">– </w:t>
      </w:r>
      <w:r>
        <w:rPr>
          <w:rtl/>
        </w:rPr>
        <w:t xml:space="preserve">האם </w:t>
      </w:r>
      <w:bookmarkStart w:id="21559" w:name="_ETM_Q47_231229"/>
      <w:bookmarkEnd w:id="21559"/>
      <w:r>
        <w:rPr>
          <w:rtl/>
        </w:rPr>
        <w:t xml:space="preserve">המקרה </w:t>
      </w:r>
      <w:bookmarkStart w:id="21560" w:name="_ETM_Q47_231620"/>
      <w:bookmarkEnd w:id="21560"/>
      <w:r>
        <w:rPr>
          <w:rtl/>
        </w:rPr>
        <w:t>נחקר</w:t>
      </w:r>
      <w:r>
        <w:rPr>
          <w:rFonts w:hint="cs"/>
          <w:rtl/>
        </w:rPr>
        <w:t>?</w:t>
      </w:r>
      <w:r>
        <w:rPr>
          <w:rtl/>
        </w:rPr>
        <w:t xml:space="preserve"> </w:t>
      </w:r>
      <w:bookmarkStart w:id="21561" w:name="_ETM_Q47_232550"/>
      <w:bookmarkEnd w:id="21561"/>
    </w:p>
    <w:p w:rsidR="004D58C3" w:rsidRDefault="004D58C3" w:rsidP="005A1CEC">
      <w:pPr>
        <w:rPr>
          <w:rtl/>
        </w:rPr>
      </w:pPr>
      <w:bookmarkStart w:id="21562" w:name="_ETM_Q47_192987"/>
      <w:bookmarkStart w:id="21563" w:name="_ETM_Q47_193065"/>
      <w:bookmarkEnd w:id="21562"/>
      <w:bookmarkEnd w:id="21563"/>
    </w:p>
    <w:p w:rsidR="004D58C3" w:rsidRDefault="004D58C3" w:rsidP="005A1CEC">
      <w:pPr>
        <w:rPr>
          <w:rtl/>
        </w:rPr>
      </w:pPr>
      <w:r>
        <w:rPr>
          <w:rFonts w:hint="cs"/>
          <w:rtl/>
        </w:rPr>
        <w:t xml:space="preserve">3. </w:t>
      </w:r>
      <w:r>
        <w:rPr>
          <w:rtl/>
        </w:rPr>
        <w:t>מה</w:t>
      </w:r>
      <w:bookmarkStart w:id="21564" w:name="_ETM_Q47_232760"/>
      <w:bookmarkEnd w:id="21564"/>
      <w:r>
        <w:rPr>
          <w:rtl/>
        </w:rPr>
        <w:t xml:space="preserve">ן </w:t>
      </w:r>
      <w:bookmarkStart w:id="21565" w:name="_ETM_Q47_232850"/>
      <w:bookmarkEnd w:id="21565"/>
      <w:r>
        <w:rPr>
          <w:rtl/>
        </w:rPr>
        <w:t xml:space="preserve">תוצאות </w:t>
      </w:r>
      <w:bookmarkStart w:id="21566" w:name="_ETM_Q47_233239"/>
      <w:bookmarkEnd w:id="21566"/>
      <w:r>
        <w:rPr>
          <w:rtl/>
        </w:rPr>
        <w:t>החקירה</w:t>
      </w:r>
      <w:r>
        <w:rPr>
          <w:rFonts w:hint="cs"/>
          <w:rtl/>
        </w:rPr>
        <w:t>?</w:t>
      </w:r>
      <w:r>
        <w:rPr>
          <w:rtl/>
        </w:rPr>
        <w:t xml:space="preserve"> </w:t>
      </w:r>
      <w:bookmarkStart w:id="21567" w:name="_ETM_Q47_234300"/>
      <w:bookmarkStart w:id="21568" w:name="_ETM_Q47_195163"/>
      <w:bookmarkEnd w:id="21567"/>
      <w:bookmarkEnd w:id="21568"/>
    </w:p>
    <w:p w:rsidR="004D58C3" w:rsidRDefault="004D58C3" w:rsidP="005A1CEC">
      <w:pPr>
        <w:rPr>
          <w:rtl/>
        </w:rPr>
      </w:pPr>
      <w:bookmarkStart w:id="21569" w:name="_ETM_Q47_195225"/>
      <w:bookmarkEnd w:id="21569"/>
    </w:p>
    <w:p w:rsidR="004D58C3" w:rsidRDefault="004D58C3" w:rsidP="005A1CEC">
      <w:pPr>
        <w:rPr>
          <w:rtl/>
        </w:rPr>
      </w:pPr>
      <w:bookmarkStart w:id="21570" w:name="_ETM_Q47_296000"/>
      <w:bookmarkEnd w:id="21570"/>
      <w:r>
        <w:rPr>
          <w:rFonts w:hint="cs"/>
          <w:rtl/>
        </w:rPr>
        <w:t>4. הא</w:t>
      </w:r>
      <w:r>
        <w:rPr>
          <w:rtl/>
        </w:rPr>
        <w:t xml:space="preserve">ם </w:t>
      </w:r>
      <w:bookmarkStart w:id="21571" w:name="_ETM_Q47_234930"/>
      <w:bookmarkEnd w:id="21571"/>
      <w:r>
        <w:rPr>
          <w:rtl/>
        </w:rPr>
        <w:t xml:space="preserve">המעורבים </w:t>
      </w:r>
      <w:bookmarkStart w:id="21572" w:name="_ETM_Q47_236070"/>
      <w:bookmarkEnd w:id="21572"/>
      <w:r>
        <w:rPr>
          <w:rtl/>
        </w:rPr>
        <w:t>יו</w:t>
      </w:r>
      <w:r>
        <w:rPr>
          <w:rFonts w:hint="cs"/>
          <w:rtl/>
        </w:rPr>
        <w:t>שעו</w:t>
      </w:r>
      <w:r>
        <w:rPr>
          <w:rtl/>
        </w:rPr>
        <w:t xml:space="preserve"> </w:t>
      </w:r>
      <w:bookmarkStart w:id="21573" w:name="_ETM_Q47_236550"/>
      <w:bookmarkEnd w:id="21573"/>
      <w:r>
        <w:rPr>
          <w:rtl/>
        </w:rPr>
        <w:t>מתפקידם</w:t>
      </w:r>
      <w:r>
        <w:rPr>
          <w:rFonts w:hint="cs"/>
          <w:rtl/>
        </w:rPr>
        <w:t>?</w:t>
      </w:r>
      <w:r>
        <w:rPr>
          <w:rtl/>
        </w:rPr>
        <w:t xml:space="preserve"> </w:t>
      </w:r>
      <w:bookmarkStart w:id="21574" w:name="_ETM_Q47_239440"/>
      <w:bookmarkEnd w:id="21574"/>
    </w:p>
    <w:p w:rsidR="004D58C3" w:rsidRDefault="004D58C3" w:rsidP="005A1CEC">
      <w:pPr>
        <w:rPr>
          <w:rtl/>
        </w:rPr>
      </w:pPr>
      <w:bookmarkStart w:id="21575" w:name="_ETM_Q47_235000"/>
      <w:bookmarkEnd w:id="21575"/>
    </w:p>
    <w:p w:rsidR="004D58C3" w:rsidRDefault="004D58C3" w:rsidP="005A1CEC">
      <w:pPr>
        <w:pStyle w:val="a4"/>
        <w:keepNext/>
        <w:rPr>
          <w:rtl/>
        </w:rPr>
      </w:pPr>
      <w:bookmarkStart w:id="21576" w:name="ET_speaker_6004_16"/>
      <w:r w:rsidRPr="00161EB6">
        <w:rPr>
          <w:rStyle w:val="TagStyle"/>
          <w:rtl/>
        </w:rPr>
        <w:t xml:space="preserve"> &lt;&lt; דובר &gt;&gt; </w:t>
      </w:r>
      <w:bookmarkStart w:id="21577" w:name="_Toc50630885"/>
      <w:bookmarkStart w:id="21578" w:name="_Toc50631130"/>
      <w:bookmarkStart w:id="21579" w:name="_Toc50631471"/>
      <w:bookmarkStart w:id="21580" w:name="_Toc55737801"/>
      <w:r>
        <w:rPr>
          <w:rtl/>
        </w:rPr>
        <w:t>סגן השר לביטחון הפנים דסטה גדי יברקן:</w:t>
      </w:r>
      <w:bookmarkEnd w:id="21577"/>
      <w:bookmarkEnd w:id="21578"/>
      <w:bookmarkEnd w:id="21579"/>
      <w:bookmarkEnd w:id="21580"/>
      <w:r w:rsidRPr="00161EB6">
        <w:rPr>
          <w:rStyle w:val="TagStyle"/>
          <w:rtl/>
        </w:rPr>
        <w:t xml:space="preserve"> &lt;&lt; דובר &gt;&gt;</w:t>
      </w:r>
      <w:r>
        <w:rPr>
          <w:rtl/>
        </w:rPr>
        <w:t xml:space="preserve">  </w:t>
      </w:r>
      <w:bookmarkEnd w:id="21576"/>
    </w:p>
    <w:p w:rsidR="004D58C3" w:rsidRDefault="004D58C3" w:rsidP="001974B5">
      <w:pPr>
        <w:rPr>
          <w:rtl/>
        </w:rPr>
      </w:pPr>
    </w:p>
    <w:p w:rsidR="004D58C3" w:rsidRDefault="004D58C3" w:rsidP="00514FF2">
      <w:pPr>
        <w:rPr>
          <w:rtl/>
        </w:rPr>
      </w:pPr>
      <w:bookmarkStart w:id="21581" w:name="_ETM_Q47_242000"/>
      <w:bookmarkEnd w:id="21581"/>
      <w:r>
        <w:rPr>
          <w:rtl/>
        </w:rPr>
        <w:t xml:space="preserve">אדוני </w:t>
      </w:r>
      <w:bookmarkStart w:id="21582" w:name="_ETM_Q47_239769"/>
      <w:bookmarkEnd w:id="21582"/>
      <w:r>
        <w:rPr>
          <w:rtl/>
        </w:rPr>
        <w:t>היושב-ראש</w:t>
      </w:r>
      <w:r>
        <w:rPr>
          <w:rFonts w:hint="cs"/>
          <w:rtl/>
        </w:rPr>
        <w:t>,</w:t>
      </w:r>
      <w:r>
        <w:rPr>
          <w:rtl/>
        </w:rPr>
        <w:t xml:space="preserve"> </w:t>
      </w:r>
      <w:bookmarkStart w:id="21583" w:name="_ETM_Q47_240690"/>
      <w:bookmarkEnd w:id="21583"/>
      <w:r>
        <w:rPr>
          <w:rtl/>
        </w:rPr>
        <w:t xml:space="preserve">חבריי </w:t>
      </w:r>
      <w:bookmarkStart w:id="21584" w:name="_ETM_Q47_241199"/>
      <w:bookmarkEnd w:id="21584"/>
      <w:r>
        <w:rPr>
          <w:rtl/>
        </w:rPr>
        <w:t xml:space="preserve">חברי </w:t>
      </w:r>
      <w:bookmarkStart w:id="21585" w:name="_ETM_Q47_241500"/>
      <w:bookmarkEnd w:id="21585"/>
      <w:r>
        <w:rPr>
          <w:rtl/>
        </w:rPr>
        <w:t>הכנסת</w:t>
      </w:r>
      <w:r>
        <w:rPr>
          <w:rFonts w:hint="cs"/>
          <w:rtl/>
        </w:rPr>
        <w:t>,</w:t>
      </w:r>
      <w:r>
        <w:rPr>
          <w:rtl/>
        </w:rPr>
        <w:t xml:space="preserve"> </w:t>
      </w:r>
      <w:bookmarkStart w:id="21586" w:name="_ETM_Q47_242609"/>
      <w:bookmarkEnd w:id="21586"/>
      <w:r>
        <w:rPr>
          <w:rtl/>
        </w:rPr>
        <w:t xml:space="preserve">גברתי </w:t>
      </w:r>
      <w:bookmarkStart w:id="21587" w:name="_ETM_Q47_243030"/>
      <w:bookmarkEnd w:id="21587"/>
      <w:r>
        <w:rPr>
          <w:rtl/>
        </w:rPr>
        <w:t xml:space="preserve">השרה </w:t>
      </w:r>
      <w:bookmarkStart w:id="21588" w:name="_ETM_Q47_243570"/>
      <w:bookmarkEnd w:id="21588"/>
      <w:r>
        <w:rPr>
          <w:rtl/>
        </w:rPr>
        <w:t xml:space="preserve">מירי </w:t>
      </w:r>
      <w:bookmarkStart w:id="21589" w:name="_ETM_Q47_243840"/>
      <w:bookmarkEnd w:id="21589"/>
      <w:r>
        <w:rPr>
          <w:rtl/>
        </w:rPr>
        <w:t>רגב</w:t>
      </w:r>
      <w:r>
        <w:rPr>
          <w:rFonts w:hint="cs"/>
          <w:rtl/>
        </w:rPr>
        <w:t>,</w:t>
      </w:r>
      <w:r>
        <w:rPr>
          <w:rtl/>
        </w:rPr>
        <w:t xml:space="preserve"> </w:t>
      </w:r>
      <w:bookmarkStart w:id="21590" w:name="_ETM_Q47_246450"/>
      <w:bookmarkStart w:id="21591" w:name="_ETM_Q47_247229"/>
      <w:bookmarkEnd w:id="21590"/>
      <w:bookmarkEnd w:id="21591"/>
      <w:r>
        <w:rPr>
          <w:rtl/>
        </w:rPr>
        <w:t xml:space="preserve">שאילתה </w:t>
      </w:r>
      <w:bookmarkStart w:id="21592" w:name="_ETM_Q47_247860"/>
      <w:bookmarkEnd w:id="21592"/>
      <w:r>
        <w:rPr>
          <w:rtl/>
        </w:rPr>
        <w:t>חשובה</w:t>
      </w:r>
      <w:r>
        <w:rPr>
          <w:rFonts w:hint="cs"/>
          <w:rtl/>
        </w:rPr>
        <w:t>.</w:t>
      </w:r>
      <w:r>
        <w:rPr>
          <w:rtl/>
        </w:rPr>
        <w:t xml:space="preserve"> </w:t>
      </w:r>
      <w:bookmarkStart w:id="21593" w:name="_ETM_Q47_251140"/>
      <w:bookmarkEnd w:id="21593"/>
      <w:r>
        <w:rPr>
          <w:rtl/>
        </w:rPr>
        <w:t xml:space="preserve">במענה </w:t>
      </w:r>
      <w:bookmarkStart w:id="21594" w:name="_ETM_Q47_252579"/>
      <w:bookmarkEnd w:id="21594"/>
      <w:r>
        <w:rPr>
          <w:rFonts w:hint="cs"/>
          <w:rtl/>
        </w:rPr>
        <w:t>ע</w:t>
      </w:r>
      <w:r>
        <w:rPr>
          <w:rtl/>
        </w:rPr>
        <w:t>ל</w:t>
      </w:r>
      <w:r>
        <w:rPr>
          <w:rFonts w:hint="cs"/>
          <w:rtl/>
        </w:rPr>
        <w:t xml:space="preserve"> </w:t>
      </w:r>
      <w:r>
        <w:rPr>
          <w:rtl/>
        </w:rPr>
        <w:t xml:space="preserve">שלוש </w:t>
      </w:r>
      <w:bookmarkStart w:id="21595" w:name="_ETM_Q47_253060"/>
      <w:bookmarkEnd w:id="21595"/>
      <w:r>
        <w:rPr>
          <w:rtl/>
        </w:rPr>
        <w:t xml:space="preserve">השאלות </w:t>
      </w:r>
      <w:bookmarkStart w:id="21596" w:name="_ETM_Q47_253799"/>
      <w:bookmarkEnd w:id="21596"/>
      <w:r w:rsidR="00514FF2">
        <w:rPr>
          <w:rFonts w:hint="cs"/>
          <w:rtl/>
        </w:rPr>
        <w:t xml:space="preserve">– </w:t>
      </w:r>
      <w:r>
        <w:rPr>
          <w:rFonts w:hint="cs"/>
          <w:rtl/>
        </w:rPr>
        <w:t>נ</w:t>
      </w:r>
      <w:r>
        <w:rPr>
          <w:rtl/>
        </w:rPr>
        <w:t xml:space="preserve">רכז </w:t>
      </w:r>
      <w:bookmarkStart w:id="21597" w:name="_ETM_Q47_254340"/>
      <w:bookmarkEnd w:id="21597"/>
      <w:r>
        <w:rPr>
          <w:rtl/>
        </w:rPr>
        <w:t>אות</w:t>
      </w:r>
      <w:r>
        <w:rPr>
          <w:rFonts w:hint="cs"/>
          <w:rtl/>
        </w:rPr>
        <w:t>ן</w:t>
      </w:r>
      <w:r>
        <w:rPr>
          <w:rtl/>
        </w:rPr>
        <w:t xml:space="preserve"> </w:t>
      </w:r>
      <w:bookmarkStart w:id="21598" w:name="_ETM_Q47_254580"/>
      <w:bookmarkEnd w:id="21598"/>
      <w:r>
        <w:rPr>
          <w:rtl/>
        </w:rPr>
        <w:t>בקצרה</w:t>
      </w:r>
      <w:r w:rsidR="00514FF2">
        <w:rPr>
          <w:rFonts w:hint="cs"/>
          <w:rtl/>
        </w:rPr>
        <w:t>:</w:t>
      </w:r>
      <w:r>
        <w:rPr>
          <w:rFonts w:hint="cs"/>
          <w:rtl/>
        </w:rPr>
        <w:t xml:space="preserve"> </w:t>
      </w:r>
      <w:bookmarkStart w:id="21599" w:name="_ETM_Q47_256069"/>
      <w:bookmarkEnd w:id="21599"/>
      <w:r>
        <w:rPr>
          <w:rtl/>
        </w:rPr>
        <w:t xml:space="preserve">משטרת </w:t>
      </w:r>
      <w:bookmarkStart w:id="21600" w:name="_ETM_Q47_256610"/>
      <w:bookmarkEnd w:id="21600"/>
      <w:r>
        <w:rPr>
          <w:rtl/>
        </w:rPr>
        <w:t xml:space="preserve">ישראל </w:t>
      </w:r>
      <w:bookmarkStart w:id="21601" w:name="_ETM_Q47_256970"/>
      <w:bookmarkEnd w:id="21601"/>
      <w:r>
        <w:rPr>
          <w:rtl/>
        </w:rPr>
        <w:t xml:space="preserve">פתחה </w:t>
      </w:r>
      <w:bookmarkStart w:id="21602" w:name="_ETM_Q47_257510"/>
      <w:bookmarkEnd w:id="21602"/>
      <w:r>
        <w:rPr>
          <w:rtl/>
        </w:rPr>
        <w:t xml:space="preserve">בחקירה </w:t>
      </w:r>
      <w:bookmarkStart w:id="21603" w:name="_ETM_Q47_258500"/>
      <w:bookmarkEnd w:id="21603"/>
      <w:proofErr w:type="spellStart"/>
      <w:r>
        <w:rPr>
          <w:rtl/>
        </w:rPr>
        <w:t>מי</w:t>
      </w:r>
      <w:r>
        <w:rPr>
          <w:rFonts w:hint="cs"/>
          <w:rtl/>
        </w:rPr>
        <w:t>י</w:t>
      </w:r>
      <w:r>
        <w:rPr>
          <w:rtl/>
        </w:rPr>
        <w:t>ד</w:t>
      </w:r>
      <w:proofErr w:type="spellEnd"/>
      <w:r>
        <w:rPr>
          <w:rtl/>
        </w:rPr>
        <w:t xml:space="preserve"> </w:t>
      </w:r>
      <w:bookmarkStart w:id="21604" w:name="_ETM_Q47_259490"/>
      <w:bookmarkEnd w:id="21604"/>
      <w:r>
        <w:rPr>
          <w:rtl/>
        </w:rPr>
        <w:t xml:space="preserve">עם </w:t>
      </w:r>
      <w:bookmarkStart w:id="21605" w:name="_ETM_Q47_259909"/>
      <w:bookmarkEnd w:id="21605"/>
      <w:r>
        <w:rPr>
          <w:rtl/>
        </w:rPr>
        <w:t xml:space="preserve">קרות </w:t>
      </w:r>
      <w:bookmarkStart w:id="21606" w:name="_ETM_Q47_260209"/>
      <w:bookmarkEnd w:id="21606"/>
      <w:r>
        <w:rPr>
          <w:rtl/>
        </w:rPr>
        <w:t xml:space="preserve">האירוע </w:t>
      </w:r>
      <w:bookmarkStart w:id="21607" w:name="_ETM_Q47_260630"/>
      <w:bookmarkEnd w:id="21607"/>
      <w:r>
        <w:rPr>
          <w:rtl/>
        </w:rPr>
        <w:t>המתואר</w:t>
      </w:r>
      <w:r>
        <w:rPr>
          <w:rFonts w:hint="cs"/>
          <w:rtl/>
        </w:rPr>
        <w:t>.</w:t>
      </w:r>
      <w:r>
        <w:rPr>
          <w:rtl/>
        </w:rPr>
        <w:t xml:space="preserve"> </w:t>
      </w:r>
      <w:bookmarkStart w:id="21608" w:name="_ETM_Q47_262090"/>
      <w:bookmarkEnd w:id="21608"/>
      <w:r>
        <w:rPr>
          <w:rtl/>
        </w:rPr>
        <w:t xml:space="preserve">במסגרת </w:t>
      </w:r>
      <w:bookmarkStart w:id="21609" w:name="_ETM_Q47_262660"/>
      <w:bookmarkEnd w:id="21609"/>
      <w:r>
        <w:rPr>
          <w:rtl/>
        </w:rPr>
        <w:t xml:space="preserve">ניהול </w:t>
      </w:r>
      <w:bookmarkStart w:id="21610" w:name="_ETM_Q47_262930"/>
      <w:bookmarkEnd w:id="21610"/>
      <w:r>
        <w:rPr>
          <w:rtl/>
        </w:rPr>
        <w:t xml:space="preserve">החקירה </w:t>
      </w:r>
      <w:bookmarkStart w:id="21611" w:name="_ETM_Q47_264010"/>
      <w:bookmarkEnd w:id="21611"/>
      <w:r>
        <w:rPr>
          <w:rtl/>
        </w:rPr>
        <w:t xml:space="preserve">המשטרה </w:t>
      </w:r>
      <w:bookmarkStart w:id="21612" w:name="_ETM_Q47_264640"/>
      <w:bookmarkEnd w:id="21612"/>
      <w:r>
        <w:rPr>
          <w:rtl/>
        </w:rPr>
        <w:t xml:space="preserve">ביצעה </w:t>
      </w:r>
      <w:bookmarkStart w:id="21613" w:name="_ETM_Q47_265860"/>
      <w:bookmarkEnd w:id="21613"/>
      <w:r>
        <w:rPr>
          <w:rtl/>
        </w:rPr>
        <w:t>ומבצע</w:t>
      </w:r>
      <w:r>
        <w:rPr>
          <w:rFonts w:hint="cs"/>
          <w:rtl/>
        </w:rPr>
        <w:t>ת</w:t>
      </w:r>
      <w:r>
        <w:rPr>
          <w:rtl/>
        </w:rPr>
        <w:t xml:space="preserve"> </w:t>
      </w:r>
      <w:bookmarkStart w:id="21614" w:name="_ETM_Q47_266520"/>
      <w:bookmarkEnd w:id="21614"/>
      <w:r>
        <w:rPr>
          <w:rtl/>
        </w:rPr>
        <w:t xml:space="preserve">פעולות </w:t>
      </w:r>
      <w:bookmarkStart w:id="21615" w:name="_ETM_Q47_266940"/>
      <w:bookmarkEnd w:id="21615"/>
      <w:r>
        <w:rPr>
          <w:rtl/>
        </w:rPr>
        <w:t xml:space="preserve">חקירה </w:t>
      </w:r>
      <w:bookmarkStart w:id="21616" w:name="_ETM_Q47_267330"/>
      <w:bookmarkEnd w:id="21616"/>
      <w:r>
        <w:rPr>
          <w:rtl/>
        </w:rPr>
        <w:t xml:space="preserve">רבות </w:t>
      </w:r>
      <w:bookmarkStart w:id="21617" w:name="_ETM_Q47_267750"/>
      <w:bookmarkEnd w:id="21617"/>
      <w:r>
        <w:rPr>
          <w:rtl/>
        </w:rPr>
        <w:t xml:space="preserve">בתחומים </w:t>
      </w:r>
      <w:bookmarkStart w:id="21618" w:name="_ETM_Q47_268350"/>
      <w:bookmarkEnd w:id="21618"/>
      <w:r>
        <w:rPr>
          <w:rtl/>
        </w:rPr>
        <w:t xml:space="preserve">ואפיקים </w:t>
      </w:r>
      <w:bookmarkStart w:id="21619" w:name="_ETM_Q47_268950"/>
      <w:bookmarkEnd w:id="21619"/>
      <w:r>
        <w:rPr>
          <w:rtl/>
        </w:rPr>
        <w:t>שונים</w:t>
      </w:r>
      <w:r>
        <w:rPr>
          <w:rFonts w:hint="cs"/>
          <w:rtl/>
        </w:rPr>
        <w:t>.</w:t>
      </w:r>
      <w:r>
        <w:rPr>
          <w:rtl/>
        </w:rPr>
        <w:t xml:space="preserve"> </w:t>
      </w:r>
      <w:bookmarkStart w:id="21620" w:name="_ETM_Q47_269490"/>
      <w:bookmarkEnd w:id="21620"/>
      <w:r>
        <w:rPr>
          <w:rtl/>
        </w:rPr>
        <w:t xml:space="preserve">בהקשר </w:t>
      </w:r>
      <w:bookmarkStart w:id="21621" w:name="_ETM_Q47_270150"/>
      <w:bookmarkEnd w:id="21621"/>
      <w:r>
        <w:rPr>
          <w:rtl/>
        </w:rPr>
        <w:t xml:space="preserve">זה </w:t>
      </w:r>
      <w:bookmarkStart w:id="21622" w:name="_ETM_Q47_271049"/>
      <w:bookmarkEnd w:id="21622"/>
      <w:r>
        <w:rPr>
          <w:rtl/>
        </w:rPr>
        <w:t xml:space="preserve">יצוין </w:t>
      </w:r>
      <w:bookmarkStart w:id="21623" w:name="_ETM_Q47_271890"/>
      <w:bookmarkEnd w:id="21623"/>
      <w:r>
        <w:rPr>
          <w:rtl/>
        </w:rPr>
        <w:t xml:space="preserve">כי </w:t>
      </w:r>
      <w:bookmarkStart w:id="21624" w:name="_ETM_Q47_272100"/>
      <w:bookmarkEnd w:id="21624"/>
      <w:r>
        <w:rPr>
          <w:rtl/>
        </w:rPr>
        <w:t xml:space="preserve">החקירה </w:t>
      </w:r>
      <w:bookmarkStart w:id="21625" w:name="_ETM_Q47_272670"/>
      <w:bookmarkEnd w:id="21625"/>
      <w:r>
        <w:rPr>
          <w:rtl/>
        </w:rPr>
        <w:t xml:space="preserve">מתנהלת </w:t>
      </w:r>
      <w:bookmarkStart w:id="21626" w:name="_ETM_Q47_273420"/>
      <w:bookmarkEnd w:id="21626"/>
      <w:r>
        <w:rPr>
          <w:rtl/>
        </w:rPr>
        <w:t xml:space="preserve">במרץ </w:t>
      </w:r>
      <w:bookmarkStart w:id="21627" w:name="_ETM_Q47_274470"/>
      <w:bookmarkEnd w:id="21627"/>
      <w:r>
        <w:rPr>
          <w:rtl/>
        </w:rPr>
        <w:t xml:space="preserve">במטרה </w:t>
      </w:r>
      <w:bookmarkStart w:id="21628" w:name="_ETM_Q47_275040"/>
      <w:bookmarkEnd w:id="21628"/>
      <w:r>
        <w:rPr>
          <w:rtl/>
        </w:rPr>
        <w:t xml:space="preserve">להגיע </w:t>
      </w:r>
      <w:bookmarkStart w:id="21629" w:name="_ETM_Q47_275580"/>
      <w:bookmarkEnd w:id="21629"/>
      <w:r>
        <w:rPr>
          <w:rtl/>
        </w:rPr>
        <w:t xml:space="preserve">לחקר </w:t>
      </w:r>
      <w:bookmarkStart w:id="21630" w:name="_ETM_Q47_276060"/>
      <w:bookmarkEnd w:id="21630"/>
      <w:r>
        <w:rPr>
          <w:rtl/>
        </w:rPr>
        <w:t xml:space="preserve">האמת </w:t>
      </w:r>
      <w:bookmarkStart w:id="21631" w:name="_ETM_Q47_276420"/>
      <w:bookmarkEnd w:id="21631"/>
      <w:r>
        <w:rPr>
          <w:rtl/>
        </w:rPr>
        <w:t xml:space="preserve">בהקדם </w:t>
      </w:r>
      <w:bookmarkStart w:id="21632" w:name="_ETM_Q47_276840"/>
      <w:bookmarkEnd w:id="21632"/>
      <w:r>
        <w:rPr>
          <w:rtl/>
        </w:rPr>
        <w:t>האפשרי</w:t>
      </w:r>
      <w:bookmarkStart w:id="21633" w:name="_ETM_Q47_278040"/>
      <w:bookmarkEnd w:id="21633"/>
      <w:r>
        <w:rPr>
          <w:rFonts w:hint="cs"/>
          <w:rtl/>
        </w:rPr>
        <w:t xml:space="preserve">. </w:t>
      </w:r>
      <w:r>
        <w:rPr>
          <w:rtl/>
        </w:rPr>
        <w:t xml:space="preserve">בסיום </w:t>
      </w:r>
      <w:bookmarkStart w:id="21634" w:name="_ETM_Q47_278550"/>
      <w:bookmarkEnd w:id="21634"/>
      <w:r>
        <w:rPr>
          <w:rtl/>
        </w:rPr>
        <w:t xml:space="preserve">החקירה </w:t>
      </w:r>
      <w:bookmarkStart w:id="21635" w:name="_ETM_Q47_279880"/>
      <w:bookmarkEnd w:id="21635"/>
      <w:r>
        <w:rPr>
          <w:rtl/>
        </w:rPr>
        <w:t>י</w:t>
      </w:r>
      <w:r>
        <w:rPr>
          <w:rFonts w:hint="cs"/>
          <w:rtl/>
        </w:rPr>
        <w:t>ועב</w:t>
      </w:r>
      <w:r>
        <w:rPr>
          <w:rtl/>
        </w:rPr>
        <w:t xml:space="preserve">ר </w:t>
      </w:r>
      <w:bookmarkStart w:id="21636" w:name="_ETM_Q47_280450"/>
      <w:bookmarkEnd w:id="21636"/>
      <w:r>
        <w:rPr>
          <w:rtl/>
        </w:rPr>
        <w:t xml:space="preserve">התיק </w:t>
      </w:r>
      <w:bookmarkStart w:id="21637" w:name="_ETM_Q47_280780"/>
      <w:bookmarkEnd w:id="21637"/>
      <w:r>
        <w:rPr>
          <w:rtl/>
        </w:rPr>
        <w:t xml:space="preserve">לפרקליטות </w:t>
      </w:r>
      <w:bookmarkStart w:id="21638" w:name="_ETM_Q47_281650"/>
      <w:bookmarkEnd w:id="21638"/>
      <w:r>
        <w:rPr>
          <w:rtl/>
        </w:rPr>
        <w:t xml:space="preserve">לשם </w:t>
      </w:r>
      <w:bookmarkStart w:id="21639" w:name="_ETM_Q47_282040"/>
      <w:bookmarkEnd w:id="21639"/>
      <w:r>
        <w:rPr>
          <w:rtl/>
        </w:rPr>
        <w:t xml:space="preserve">קבלת </w:t>
      </w:r>
      <w:bookmarkStart w:id="21640" w:name="_ETM_Q47_282430"/>
      <w:bookmarkEnd w:id="21640"/>
      <w:r>
        <w:rPr>
          <w:rtl/>
        </w:rPr>
        <w:t>ההחלטה</w:t>
      </w:r>
      <w:r>
        <w:rPr>
          <w:rFonts w:hint="cs"/>
          <w:rtl/>
        </w:rPr>
        <w:t>.</w:t>
      </w:r>
      <w:r>
        <w:rPr>
          <w:rtl/>
        </w:rPr>
        <w:t xml:space="preserve"> </w:t>
      </w:r>
      <w:bookmarkStart w:id="21641" w:name="_ETM_Q47_283649"/>
      <w:bookmarkEnd w:id="21641"/>
      <w:r>
        <w:rPr>
          <w:rtl/>
        </w:rPr>
        <w:t xml:space="preserve">נוכח </w:t>
      </w:r>
      <w:bookmarkStart w:id="21642" w:name="_ETM_Q47_284159"/>
      <w:bookmarkEnd w:id="21642"/>
      <w:r>
        <w:rPr>
          <w:rtl/>
        </w:rPr>
        <w:t xml:space="preserve">העובדה </w:t>
      </w:r>
      <w:bookmarkStart w:id="21643" w:name="_ETM_Q47_284880"/>
      <w:bookmarkEnd w:id="21643"/>
      <w:r>
        <w:rPr>
          <w:rtl/>
        </w:rPr>
        <w:t xml:space="preserve">שהחקירה </w:t>
      </w:r>
      <w:bookmarkStart w:id="21644" w:name="_ETM_Q47_285779"/>
      <w:bookmarkEnd w:id="21644"/>
      <w:r>
        <w:rPr>
          <w:rtl/>
        </w:rPr>
        <w:t>עוד</w:t>
      </w:r>
      <w:bookmarkStart w:id="21645" w:name="_ETM_Q47_285959"/>
      <w:bookmarkEnd w:id="21645"/>
      <w:r>
        <w:rPr>
          <w:rFonts w:hint="cs"/>
          <w:rtl/>
        </w:rPr>
        <w:t>נה</w:t>
      </w:r>
      <w:r>
        <w:rPr>
          <w:rtl/>
        </w:rPr>
        <w:t xml:space="preserve"> </w:t>
      </w:r>
      <w:bookmarkStart w:id="21646" w:name="_ETM_Q47_286139"/>
      <w:bookmarkEnd w:id="21646"/>
      <w:r>
        <w:rPr>
          <w:rtl/>
        </w:rPr>
        <w:t>מתנהלת</w:t>
      </w:r>
      <w:r>
        <w:rPr>
          <w:rFonts w:hint="cs"/>
          <w:rtl/>
        </w:rPr>
        <w:t>,</w:t>
      </w:r>
      <w:r>
        <w:rPr>
          <w:rtl/>
        </w:rPr>
        <w:t xml:space="preserve"> </w:t>
      </w:r>
      <w:bookmarkStart w:id="21647" w:name="_ETM_Q47_287860"/>
      <w:bookmarkEnd w:id="21647"/>
      <w:r>
        <w:rPr>
          <w:rtl/>
        </w:rPr>
        <w:t xml:space="preserve">לא </w:t>
      </w:r>
      <w:bookmarkStart w:id="21648" w:name="_ETM_Q47_288130"/>
      <w:bookmarkEnd w:id="21648"/>
      <w:r>
        <w:rPr>
          <w:rtl/>
        </w:rPr>
        <w:t xml:space="preserve">נוכל </w:t>
      </w:r>
      <w:bookmarkStart w:id="21649" w:name="_ETM_Q47_288580"/>
      <w:bookmarkEnd w:id="21649"/>
      <w:r>
        <w:rPr>
          <w:rtl/>
        </w:rPr>
        <w:t xml:space="preserve">למסור </w:t>
      </w:r>
      <w:bookmarkStart w:id="21650" w:name="_ETM_Q47_289120"/>
      <w:bookmarkEnd w:id="21650"/>
      <w:r>
        <w:rPr>
          <w:rtl/>
        </w:rPr>
        <w:t xml:space="preserve">פרטים </w:t>
      </w:r>
      <w:bookmarkStart w:id="21651" w:name="_ETM_Q47_289659"/>
      <w:bookmarkEnd w:id="21651"/>
      <w:r>
        <w:rPr>
          <w:rtl/>
        </w:rPr>
        <w:t xml:space="preserve">נוספים </w:t>
      </w:r>
      <w:bookmarkStart w:id="21652" w:name="_ETM_Q47_290170"/>
      <w:bookmarkEnd w:id="21652"/>
      <w:r>
        <w:rPr>
          <w:rtl/>
        </w:rPr>
        <w:t xml:space="preserve">על </w:t>
      </w:r>
      <w:bookmarkStart w:id="21653" w:name="_ETM_Q47_290320"/>
      <w:bookmarkEnd w:id="21653"/>
      <w:r>
        <w:rPr>
          <w:rtl/>
        </w:rPr>
        <w:t xml:space="preserve">אודותיה </w:t>
      </w:r>
      <w:bookmarkStart w:id="21654" w:name="_ETM_Q47_290800"/>
      <w:bookmarkEnd w:id="21654"/>
      <w:r>
        <w:rPr>
          <w:rtl/>
        </w:rPr>
        <w:t xml:space="preserve">בשלב </w:t>
      </w:r>
      <w:bookmarkStart w:id="21655" w:name="_ETM_Q47_291250"/>
      <w:bookmarkEnd w:id="21655"/>
      <w:r>
        <w:rPr>
          <w:rtl/>
        </w:rPr>
        <w:t>זה</w:t>
      </w:r>
      <w:r>
        <w:rPr>
          <w:rFonts w:hint="cs"/>
          <w:rtl/>
        </w:rPr>
        <w:t>.</w:t>
      </w:r>
      <w:r>
        <w:rPr>
          <w:rtl/>
        </w:rPr>
        <w:t xml:space="preserve"> </w:t>
      </w:r>
      <w:bookmarkStart w:id="21656" w:name="_ETM_Q47_291979"/>
      <w:bookmarkEnd w:id="21656"/>
      <w:r>
        <w:rPr>
          <w:rtl/>
        </w:rPr>
        <w:t>כמובן</w:t>
      </w:r>
      <w:r>
        <w:rPr>
          <w:rFonts w:hint="cs"/>
          <w:rtl/>
        </w:rPr>
        <w:t>,</w:t>
      </w:r>
      <w:r>
        <w:rPr>
          <w:rtl/>
        </w:rPr>
        <w:t xml:space="preserve"> </w:t>
      </w:r>
      <w:bookmarkStart w:id="21657" w:name="_ETM_Q47_293719"/>
      <w:bookmarkEnd w:id="21657"/>
      <w:r>
        <w:rPr>
          <w:rtl/>
        </w:rPr>
        <w:t xml:space="preserve">מענה </w:t>
      </w:r>
      <w:bookmarkStart w:id="21658" w:name="_ETM_Q47_294200"/>
      <w:bookmarkEnd w:id="21658"/>
      <w:r>
        <w:rPr>
          <w:rtl/>
        </w:rPr>
        <w:t xml:space="preserve">זה </w:t>
      </w:r>
      <w:bookmarkStart w:id="21659" w:name="_ETM_Q47_294380"/>
      <w:bookmarkEnd w:id="21659"/>
      <w:r w:rsidR="00514FF2">
        <w:rPr>
          <w:rFonts w:hint="cs"/>
          <w:rtl/>
        </w:rPr>
        <w:t>הוא</w:t>
      </w:r>
      <w:r>
        <w:rPr>
          <w:rtl/>
        </w:rPr>
        <w:t xml:space="preserve"> </w:t>
      </w:r>
      <w:bookmarkStart w:id="21660" w:name="_ETM_Q47_294649"/>
      <w:bookmarkEnd w:id="21660"/>
      <w:r>
        <w:rPr>
          <w:rtl/>
        </w:rPr>
        <w:t xml:space="preserve">לסעיפי </w:t>
      </w:r>
      <w:bookmarkStart w:id="21661" w:name="_ETM_Q47_295959"/>
      <w:bookmarkEnd w:id="21661"/>
      <w:r>
        <w:rPr>
          <w:rtl/>
        </w:rPr>
        <w:t xml:space="preserve">השאלות </w:t>
      </w:r>
      <w:bookmarkStart w:id="21662" w:name="_ETM_Q47_296380"/>
      <w:bookmarkEnd w:id="21662"/>
      <w:r>
        <w:rPr>
          <w:rtl/>
        </w:rPr>
        <w:t xml:space="preserve">1 </w:t>
      </w:r>
      <w:bookmarkStart w:id="21663" w:name="_ETM_Q47_296649"/>
      <w:bookmarkEnd w:id="21663"/>
      <w:r>
        <w:rPr>
          <w:rtl/>
        </w:rPr>
        <w:t xml:space="preserve">עד </w:t>
      </w:r>
      <w:bookmarkStart w:id="21664" w:name="_ETM_Q47_296770"/>
      <w:bookmarkEnd w:id="21664"/>
      <w:r>
        <w:rPr>
          <w:rtl/>
        </w:rPr>
        <w:t>3</w:t>
      </w:r>
      <w:bookmarkStart w:id="21665" w:name="_ETM_Q47_297310"/>
      <w:bookmarkEnd w:id="21665"/>
      <w:r>
        <w:rPr>
          <w:rFonts w:hint="cs"/>
          <w:rtl/>
        </w:rPr>
        <w:t xml:space="preserve">. </w:t>
      </w:r>
    </w:p>
    <w:p w:rsidR="004D58C3" w:rsidRDefault="004D58C3" w:rsidP="005A1CEC">
      <w:pPr>
        <w:rPr>
          <w:rtl/>
        </w:rPr>
      </w:pPr>
    </w:p>
    <w:p w:rsidR="004D58C3" w:rsidRDefault="004D58C3" w:rsidP="006C5079">
      <w:pPr>
        <w:rPr>
          <w:rtl/>
        </w:rPr>
      </w:pPr>
      <w:bookmarkStart w:id="21666" w:name="_ETM_Q47_299000"/>
      <w:bookmarkEnd w:id="21666"/>
      <w:r>
        <w:rPr>
          <w:rtl/>
        </w:rPr>
        <w:t xml:space="preserve">לשאלה </w:t>
      </w:r>
      <w:bookmarkStart w:id="21667" w:name="_ETM_Q47_297880"/>
      <w:bookmarkEnd w:id="21667"/>
      <w:r>
        <w:rPr>
          <w:rtl/>
        </w:rPr>
        <w:t>הרביעית</w:t>
      </w:r>
      <w:bookmarkStart w:id="21668" w:name="_ETM_Q47_299630"/>
      <w:bookmarkEnd w:id="21668"/>
      <w:r w:rsidR="00514FF2">
        <w:rPr>
          <w:rFonts w:hint="cs"/>
          <w:rtl/>
        </w:rPr>
        <w:t>,</w:t>
      </w:r>
      <w:r>
        <w:rPr>
          <w:rFonts w:hint="cs"/>
          <w:rtl/>
        </w:rPr>
        <w:t xml:space="preserve"> </w:t>
      </w:r>
      <w:r>
        <w:rPr>
          <w:rtl/>
        </w:rPr>
        <w:t xml:space="preserve">השעיית </w:t>
      </w:r>
      <w:bookmarkStart w:id="21669" w:name="_ETM_Q47_300169"/>
      <w:bookmarkEnd w:id="21669"/>
      <w:r>
        <w:rPr>
          <w:rtl/>
        </w:rPr>
        <w:t xml:space="preserve">המעורבים </w:t>
      </w:r>
      <w:bookmarkStart w:id="21670" w:name="_ETM_Q47_301219"/>
      <w:bookmarkEnd w:id="21670"/>
      <w:r>
        <w:rPr>
          <w:rtl/>
        </w:rPr>
        <w:t xml:space="preserve">באירוע </w:t>
      </w:r>
      <w:bookmarkStart w:id="21671" w:name="_ETM_Q47_302209"/>
      <w:bookmarkEnd w:id="21671"/>
      <w:r>
        <w:rPr>
          <w:rtl/>
        </w:rPr>
        <w:t xml:space="preserve">אינה </w:t>
      </w:r>
      <w:bookmarkStart w:id="21672" w:name="_ETM_Q47_302779"/>
      <w:bookmarkEnd w:id="21672"/>
      <w:r>
        <w:rPr>
          <w:rFonts w:hint="cs"/>
          <w:rtl/>
        </w:rPr>
        <w:t>ב</w:t>
      </w:r>
      <w:r>
        <w:rPr>
          <w:rtl/>
        </w:rPr>
        <w:t xml:space="preserve">סמכות </w:t>
      </w:r>
      <w:bookmarkStart w:id="21673" w:name="_ETM_Q47_303200"/>
      <w:bookmarkEnd w:id="21673"/>
      <w:r>
        <w:rPr>
          <w:rtl/>
        </w:rPr>
        <w:t>המשטרה</w:t>
      </w:r>
      <w:bookmarkStart w:id="21674" w:name="_ETM_Q47_304450"/>
      <w:bookmarkEnd w:id="21674"/>
      <w:r>
        <w:rPr>
          <w:rFonts w:hint="cs"/>
          <w:rtl/>
        </w:rPr>
        <w:t>,</w:t>
      </w:r>
      <w:r>
        <w:rPr>
          <w:rtl/>
        </w:rPr>
        <w:t xml:space="preserve"> </w:t>
      </w:r>
      <w:bookmarkStart w:id="21675" w:name="_ETM_Q47_304750"/>
      <w:bookmarkEnd w:id="21675"/>
      <w:r>
        <w:rPr>
          <w:rtl/>
        </w:rPr>
        <w:t xml:space="preserve">מאחר </w:t>
      </w:r>
      <w:bookmarkStart w:id="21676" w:name="_ETM_Q47_305140"/>
      <w:bookmarkEnd w:id="21676"/>
      <w:r>
        <w:rPr>
          <w:rtl/>
        </w:rPr>
        <w:t xml:space="preserve">שמדובר </w:t>
      </w:r>
      <w:bookmarkStart w:id="21677" w:name="_ETM_Q47_305770"/>
      <w:bookmarkEnd w:id="21677"/>
      <w:r>
        <w:rPr>
          <w:rtl/>
        </w:rPr>
        <w:t xml:space="preserve">במאבטחים </w:t>
      </w:r>
      <w:bookmarkStart w:id="21678" w:name="_ETM_Q47_306550"/>
      <w:bookmarkEnd w:id="21678"/>
      <w:r>
        <w:rPr>
          <w:rtl/>
        </w:rPr>
        <w:t xml:space="preserve">המוחזקים </w:t>
      </w:r>
      <w:bookmarkStart w:id="21679" w:name="_ETM_Q47_307210"/>
      <w:bookmarkEnd w:id="21679"/>
      <w:r>
        <w:rPr>
          <w:rtl/>
        </w:rPr>
        <w:t>ע</w:t>
      </w:r>
      <w:r>
        <w:rPr>
          <w:rFonts w:hint="cs"/>
          <w:rtl/>
        </w:rPr>
        <w:t>ל</w:t>
      </w:r>
      <w:bookmarkStart w:id="21680" w:name="_ETM_Q47_305000"/>
      <w:bookmarkEnd w:id="21680"/>
      <w:r>
        <w:rPr>
          <w:rFonts w:hint="cs"/>
          <w:rtl/>
        </w:rPr>
        <w:t xml:space="preserve"> יד</w:t>
      </w:r>
      <w:r>
        <w:rPr>
          <w:rtl/>
        </w:rPr>
        <w:t xml:space="preserve">י </w:t>
      </w:r>
      <w:bookmarkStart w:id="21681" w:name="_ETM_Q47_307479"/>
      <w:bookmarkEnd w:id="21681"/>
      <w:r>
        <w:rPr>
          <w:rtl/>
        </w:rPr>
        <w:t xml:space="preserve">חברת </w:t>
      </w:r>
      <w:bookmarkStart w:id="21682" w:name="_ETM_Q47_307930"/>
      <w:bookmarkEnd w:id="21682"/>
      <w:r>
        <w:rPr>
          <w:rtl/>
        </w:rPr>
        <w:t xml:space="preserve">האבטחה </w:t>
      </w:r>
      <w:bookmarkStart w:id="21683" w:name="_ETM_Q47_309139"/>
      <w:bookmarkEnd w:id="21683"/>
      <w:r>
        <w:rPr>
          <w:rtl/>
        </w:rPr>
        <w:t xml:space="preserve">ולא </w:t>
      </w:r>
      <w:bookmarkStart w:id="21684" w:name="_ETM_Q47_309470"/>
      <w:bookmarkEnd w:id="21684"/>
      <w:r>
        <w:rPr>
          <w:rtl/>
        </w:rPr>
        <w:t>בשוטרים</w:t>
      </w:r>
      <w:r>
        <w:rPr>
          <w:rFonts w:hint="cs"/>
          <w:rtl/>
        </w:rPr>
        <w:t>.</w:t>
      </w:r>
      <w:bookmarkStart w:id="21685" w:name="_ETM_Q47_310849"/>
      <w:bookmarkStart w:id="21686" w:name="_ETM_Q47_311099"/>
      <w:bookmarkEnd w:id="21685"/>
      <w:bookmarkEnd w:id="21686"/>
      <w:r>
        <w:rPr>
          <w:rtl/>
        </w:rPr>
        <w:t xml:space="preserve"> </w:t>
      </w:r>
      <w:bookmarkStart w:id="21687" w:name="_ETM_Q47_311999"/>
      <w:bookmarkEnd w:id="21687"/>
      <w:r>
        <w:rPr>
          <w:rtl/>
        </w:rPr>
        <w:t xml:space="preserve">הנושא </w:t>
      </w:r>
      <w:bookmarkStart w:id="21688" w:name="_ETM_Q47_312359"/>
      <w:bookmarkEnd w:id="21688"/>
      <w:r>
        <w:rPr>
          <w:rtl/>
        </w:rPr>
        <w:t xml:space="preserve">הזה </w:t>
      </w:r>
      <w:bookmarkStart w:id="21689" w:name="_ETM_Q47_312569"/>
      <w:bookmarkEnd w:id="21689"/>
      <w:r>
        <w:rPr>
          <w:rtl/>
        </w:rPr>
        <w:t xml:space="preserve">כמובן </w:t>
      </w:r>
      <w:bookmarkStart w:id="21690" w:name="_ETM_Q47_313739"/>
      <w:bookmarkEnd w:id="21690"/>
      <w:r>
        <w:rPr>
          <w:rtl/>
        </w:rPr>
        <w:t xml:space="preserve">בבדיקה </w:t>
      </w:r>
      <w:bookmarkStart w:id="21691" w:name="_ETM_Q47_314249"/>
      <w:bookmarkEnd w:id="21691"/>
      <w:r>
        <w:rPr>
          <w:rtl/>
        </w:rPr>
        <w:t>ו</w:t>
      </w:r>
      <w:r>
        <w:rPr>
          <w:rFonts w:hint="cs"/>
          <w:rtl/>
        </w:rPr>
        <w:t>נמצא</w:t>
      </w:r>
      <w:r>
        <w:rPr>
          <w:rtl/>
        </w:rPr>
        <w:t xml:space="preserve"> </w:t>
      </w:r>
      <w:bookmarkStart w:id="21692" w:name="_ETM_Q47_314639"/>
      <w:bookmarkEnd w:id="21692"/>
      <w:r>
        <w:rPr>
          <w:rtl/>
        </w:rPr>
        <w:t xml:space="preserve">במשרד </w:t>
      </w:r>
      <w:bookmarkStart w:id="21693" w:name="_ETM_Q47_314939"/>
      <w:bookmarkEnd w:id="21693"/>
      <w:r>
        <w:rPr>
          <w:rtl/>
        </w:rPr>
        <w:t>המשפטים</w:t>
      </w:r>
      <w:r>
        <w:rPr>
          <w:rFonts w:hint="cs"/>
          <w:rtl/>
        </w:rPr>
        <w:t>.</w:t>
      </w:r>
      <w:r>
        <w:rPr>
          <w:rtl/>
        </w:rPr>
        <w:t xml:space="preserve"> </w:t>
      </w:r>
      <w:bookmarkStart w:id="21694" w:name="_ETM_Q47_316269"/>
      <w:bookmarkEnd w:id="21694"/>
      <w:r>
        <w:rPr>
          <w:rtl/>
        </w:rPr>
        <w:t xml:space="preserve">אני </w:t>
      </w:r>
      <w:bookmarkStart w:id="21695" w:name="_ETM_Q47_318370"/>
      <w:bookmarkEnd w:id="21695"/>
      <w:r>
        <w:rPr>
          <w:rtl/>
        </w:rPr>
        <w:t xml:space="preserve">מקווה </w:t>
      </w:r>
      <w:bookmarkStart w:id="21696" w:name="_ETM_Q47_319090"/>
      <w:bookmarkEnd w:id="21696"/>
      <w:r>
        <w:rPr>
          <w:rtl/>
        </w:rPr>
        <w:t xml:space="preserve">שבמקרה </w:t>
      </w:r>
      <w:bookmarkStart w:id="21697" w:name="_ETM_Q47_319870"/>
      <w:bookmarkEnd w:id="21697"/>
      <w:r>
        <w:rPr>
          <w:rtl/>
        </w:rPr>
        <w:t>הזה</w:t>
      </w:r>
      <w:r>
        <w:rPr>
          <w:rFonts w:hint="cs"/>
          <w:rtl/>
        </w:rPr>
        <w:t>,</w:t>
      </w:r>
      <w:r>
        <w:rPr>
          <w:rtl/>
        </w:rPr>
        <w:t xml:space="preserve"> </w:t>
      </w:r>
      <w:bookmarkStart w:id="21698" w:name="_ETM_Q47_321840"/>
      <w:bookmarkEnd w:id="21698"/>
      <w:r>
        <w:rPr>
          <w:rtl/>
        </w:rPr>
        <w:t xml:space="preserve">שהוא </w:t>
      </w:r>
      <w:bookmarkStart w:id="21699" w:name="_ETM_Q47_322379"/>
      <w:bookmarkEnd w:id="21699"/>
      <w:r>
        <w:rPr>
          <w:rtl/>
        </w:rPr>
        <w:t xml:space="preserve">קצת </w:t>
      </w:r>
      <w:bookmarkStart w:id="21700" w:name="_ETM_Q47_322680"/>
      <w:bookmarkEnd w:id="21700"/>
      <w:r>
        <w:rPr>
          <w:rtl/>
        </w:rPr>
        <w:t xml:space="preserve">שונה </w:t>
      </w:r>
      <w:bookmarkStart w:id="21701" w:name="_ETM_Q47_323310"/>
      <w:bookmarkEnd w:id="21701"/>
      <w:r>
        <w:rPr>
          <w:rtl/>
        </w:rPr>
        <w:t>וחריג</w:t>
      </w:r>
      <w:r>
        <w:rPr>
          <w:rFonts w:hint="cs"/>
          <w:rtl/>
        </w:rPr>
        <w:t>,</w:t>
      </w:r>
      <w:r>
        <w:rPr>
          <w:rtl/>
        </w:rPr>
        <w:t xml:space="preserve"> </w:t>
      </w:r>
      <w:bookmarkStart w:id="21702" w:name="_ETM_Q47_324440"/>
      <w:bookmarkEnd w:id="21702"/>
      <w:r>
        <w:rPr>
          <w:rtl/>
        </w:rPr>
        <w:t xml:space="preserve">משום </w:t>
      </w:r>
      <w:bookmarkStart w:id="21703" w:name="_ETM_Q47_324770"/>
      <w:bookmarkEnd w:id="21703"/>
      <w:r>
        <w:rPr>
          <w:rtl/>
        </w:rPr>
        <w:t xml:space="preserve">שזה </w:t>
      </w:r>
      <w:bookmarkStart w:id="21704" w:name="_ETM_Q47_325070"/>
      <w:bookmarkEnd w:id="21704"/>
      <w:r>
        <w:rPr>
          <w:rtl/>
        </w:rPr>
        <w:t xml:space="preserve">גם </w:t>
      </w:r>
      <w:bookmarkStart w:id="21705" w:name="_ETM_Q47_325580"/>
      <w:bookmarkEnd w:id="21705"/>
      <w:r>
        <w:rPr>
          <w:rtl/>
        </w:rPr>
        <w:t xml:space="preserve">בוצע </w:t>
      </w:r>
      <w:bookmarkStart w:id="21706" w:name="_ETM_Q47_326030"/>
      <w:bookmarkEnd w:id="21706"/>
      <w:r>
        <w:rPr>
          <w:rtl/>
        </w:rPr>
        <w:t>ע</w:t>
      </w:r>
      <w:bookmarkStart w:id="21707" w:name="_ETM_Q47_326870"/>
      <w:bookmarkEnd w:id="21707"/>
      <w:r>
        <w:rPr>
          <w:rFonts w:hint="cs"/>
          <w:rtl/>
        </w:rPr>
        <w:t xml:space="preserve">ל ידי </w:t>
      </w:r>
      <w:r>
        <w:rPr>
          <w:rtl/>
        </w:rPr>
        <w:t xml:space="preserve">מאבטחים </w:t>
      </w:r>
      <w:bookmarkStart w:id="21708" w:name="_ETM_Q47_327500"/>
      <w:bookmarkEnd w:id="21708"/>
      <w:r>
        <w:rPr>
          <w:rtl/>
        </w:rPr>
        <w:t xml:space="preserve">ולא </w:t>
      </w:r>
      <w:bookmarkStart w:id="21709" w:name="_ETM_Q47_327770"/>
      <w:bookmarkEnd w:id="21709"/>
      <w:r>
        <w:rPr>
          <w:rtl/>
        </w:rPr>
        <w:t>שוטרים</w:t>
      </w:r>
      <w:bookmarkStart w:id="21710" w:name="_ETM_Q47_328639"/>
      <w:bookmarkEnd w:id="21710"/>
      <w:r>
        <w:rPr>
          <w:rFonts w:hint="cs"/>
          <w:rtl/>
        </w:rPr>
        <w:t xml:space="preserve"> </w:t>
      </w:r>
      <w:r w:rsidR="006C5079">
        <w:rPr>
          <w:rFonts w:hint="eastAsia"/>
          <w:rtl/>
        </w:rPr>
        <w:t>–</w:t>
      </w:r>
      <w:r>
        <w:rPr>
          <w:rFonts w:hint="cs"/>
          <w:rtl/>
        </w:rPr>
        <w:t xml:space="preserve"> </w:t>
      </w:r>
      <w:r>
        <w:rPr>
          <w:rtl/>
        </w:rPr>
        <w:t xml:space="preserve">בכל </w:t>
      </w:r>
      <w:bookmarkStart w:id="21711" w:name="_ETM_Q47_329000"/>
      <w:bookmarkEnd w:id="21711"/>
      <w:r>
        <w:rPr>
          <w:rtl/>
        </w:rPr>
        <w:t>אופן</w:t>
      </w:r>
      <w:r w:rsidR="00514FF2">
        <w:rPr>
          <w:rFonts w:hint="cs"/>
          <w:rtl/>
        </w:rPr>
        <w:t>,</w:t>
      </w:r>
      <w:r>
        <w:rPr>
          <w:rtl/>
        </w:rPr>
        <w:t xml:space="preserve"> </w:t>
      </w:r>
      <w:bookmarkStart w:id="21712" w:name="_ETM_Q47_329660"/>
      <w:bookmarkEnd w:id="21712"/>
      <w:r>
        <w:rPr>
          <w:rtl/>
        </w:rPr>
        <w:t xml:space="preserve">אני </w:t>
      </w:r>
      <w:bookmarkStart w:id="21713" w:name="_ETM_Q47_330710"/>
      <w:bookmarkEnd w:id="21713"/>
      <w:r>
        <w:rPr>
          <w:rtl/>
        </w:rPr>
        <w:t xml:space="preserve">רוצה </w:t>
      </w:r>
      <w:bookmarkStart w:id="21714" w:name="_ETM_Q47_331400"/>
      <w:bookmarkEnd w:id="21714"/>
      <w:r>
        <w:rPr>
          <w:rtl/>
        </w:rPr>
        <w:t xml:space="preserve">להאמין </w:t>
      </w:r>
      <w:bookmarkStart w:id="21715" w:name="_ETM_Q47_331970"/>
      <w:bookmarkEnd w:id="21715"/>
      <w:r>
        <w:rPr>
          <w:rtl/>
        </w:rPr>
        <w:t xml:space="preserve">ומקווה </w:t>
      </w:r>
      <w:bookmarkStart w:id="21716" w:name="_ETM_Q47_332540"/>
      <w:bookmarkEnd w:id="21716"/>
      <w:r>
        <w:rPr>
          <w:rtl/>
        </w:rPr>
        <w:t xml:space="preserve">שחקר </w:t>
      </w:r>
      <w:bookmarkStart w:id="21717" w:name="_ETM_Q47_333020"/>
      <w:bookmarkEnd w:id="21717"/>
      <w:r>
        <w:rPr>
          <w:rtl/>
        </w:rPr>
        <w:t xml:space="preserve">האמת </w:t>
      </w:r>
      <w:bookmarkStart w:id="21718" w:name="_ETM_Q47_333410"/>
      <w:bookmarkEnd w:id="21718"/>
      <w:r>
        <w:rPr>
          <w:rFonts w:hint="cs"/>
          <w:rtl/>
        </w:rPr>
        <w:t>י</w:t>
      </w:r>
      <w:r>
        <w:rPr>
          <w:rtl/>
        </w:rPr>
        <w:t>גיע</w:t>
      </w:r>
      <w:r>
        <w:rPr>
          <w:rFonts w:hint="cs"/>
          <w:rtl/>
        </w:rPr>
        <w:t>.</w:t>
      </w:r>
      <w:r>
        <w:rPr>
          <w:rtl/>
        </w:rPr>
        <w:t xml:space="preserve"> </w:t>
      </w:r>
      <w:bookmarkStart w:id="21719" w:name="_ETM_Q47_334160"/>
      <w:bookmarkEnd w:id="21719"/>
      <w:r>
        <w:rPr>
          <w:rtl/>
        </w:rPr>
        <w:t xml:space="preserve">כל </w:t>
      </w:r>
      <w:bookmarkStart w:id="21720" w:name="_ETM_Q47_334790"/>
      <w:bookmarkEnd w:id="21720"/>
      <w:r>
        <w:rPr>
          <w:rtl/>
        </w:rPr>
        <w:t xml:space="preserve">אדם </w:t>
      </w:r>
      <w:bookmarkStart w:id="21721" w:name="_ETM_Q47_335389"/>
      <w:bookmarkEnd w:id="21721"/>
      <w:r>
        <w:rPr>
          <w:rtl/>
        </w:rPr>
        <w:t xml:space="preserve">שמקפח </w:t>
      </w:r>
      <w:bookmarkStart w:id="21722" w:name="_ETM_Q47_336139"/>
      <w:bookmarkEnd w:id="21722"/>
      <w:r>
        <w:rPr>
          <w:rtl/>
        </w:rPr>
        <w:t xml:space="preserve">את </w:t>
      </w:r>
      <w:bookmarkStart w:id="21723" w:name="_ETM_Q47_336260"/>
      <w:bookmarkEnd w:id="21723"/>
      <w:r>
        <w:rPr>
          <w:rtl/>
        </w:rPr>
        <w:t>חייו</w:t>
      </w:r>
      <w:r>
        <w:rPr>
          <w:rFonts w:hint="cs"/>
          <w:rtl/>
        </w:rPr>
        <w:t>,</w:t>
      </w:r>
      <w:r>
        <w:rPr>
          <w:rtl/>
        </w:rPr>
        <w:t xml:space="preserve"> </w:t>
      </w:r>
      <w:bookmarkStart w:id="21724" w:name="_ETM_Q47_337169"/>
      <w:bookmarkEnd w:id="21724"/>
      <w:r>
        <w:rPr>
          <w:rtl/>
        </w:rPr>
        <w:t xml:space="preserve">לא </w:t>
      </w:r>
      <w:bookmarkStart w:id="21725" w:name="_ETM_Q47_337349"/>
      <w:bookmarkEnd w:id="21725"/>
      <w:r>
        <w:rPr>
          <w:rtl/>
        </w:rPr>
        <w:t xml:space="preserve">משנה </w:t>
      </w:r>
      <w:bookmarkStart w:id="21726" w:name="_ETM_Q47_337860"/>
      <w:bookmarkStart w:id="21727" w:name="_ETM_Q47_338099"/>
      <w:bookmarkEnd w:id="21726"/>
      <w:bookmarkEnd w:id="21727"/>
      <w:r>
        <w:rPr>
          <w:rFonts w:hint="cs"/>
          <w:rtl/>
        </w:rPr>
        <w:t xml:space="preserve">אם </w:t>
      </w:r>
      <w:r>
        <w:rPr>
          <w:rtl/>
        </w:rPr>
        <w:t xml:space="preserve">הוא </w:t>
      </w:r>
      <w:bookmarkStart w:id="21728" w:name="_ETM_Q47_338219"/>
      <w:bookmarkEnd w:id="21728"/>
      <w:r>
        <w:rPr>
          <w:rtl/>
        </w:rPr>
        <w:t>יהודי</w:t>
      </w:r>
      <w:r>
        <w:rPr>
          <w:rFonts w:hint="cs"/>
          <w:rtl/>
        </w:rPr>
        <w:t>,</w:t>
      </w:r>
      <w:r>
        <w:rPr>
          <w:rtl/>
        </w:rPr>
        <w:t xml:space="preserve"> </w:t>
      </w:r>
      <w:bookmarkStart w:id="21729" w:name="_ETM_Q47_339389"/>
      <w:bookmarkEnd w:id="21729"/>
      <w:r>
        <w:rPr>
          <w:rtl/>
        </w:rPr>
        <w:t xml:space="preserve">מוסלמי </w:t>
      </w:r>
      <w:bookmarkStart w:id="21730" w:name="_ETM_Q47_340560"/>
      <w:bookmarkEnd w:id="21730"/>
      <w:r>
        <w:rPr>
          <w:rFonts w:hint="cs"/>
          <w:rtl/>
        </w:rPr>
        <w:t xml:space="preserve">– </w:t>
      </w:r>
      <w:bookmarkStart w:id="21731" w:name="_ETM_Q47_243863"/>
      <w:bookmarkEnd w:id="21731"/>
      <w:r>
        <w:rPr>
          <w:rtl/>
        </w:rPr>
        <w:t xml:space="preserve">לא </w:t>
      </w:r>
      <w:bookmarkStart w:id="21732" w:name="_ETM_Q47_340650"/>
      <w:bookmarkEnd w:id="21732"/>
      <w:r>
        <w:rPr>
          <w:rtl/>
        </w:rPr>
        <w:t>משנה</w:t>
      </w:r>
      <w:r>
        <w:rPr>
          <w:rFonts w:hint="cs"/>
          <w:rtl/>
        </w:rPr>
        <w:t>,</w:t>
      </w:r>
      <w:r>
        <w:rPr>
          <w:rtl/>
        </w:rPr>
        <w:t xml:space="preserve"> </w:t>
      </w:r>
      <w:bookmarkStart w:id="21733" w:name="_ETM_Q47_340980"/>
      <w:bookmarkEnd w:id="21733"/>
      <w:r>
        <w:rPr>
          <w:rtl/>
        </w:rPr>
        <w:t xml:space="preserve">בכל </w:t>
      </w:r>
      <w:bookmarkStart w:id="21734" w:name="_ETM_Q47_341340"/>
      <w:bookmarkEnd w:id="21734"/>
      <w:r>
        <w:rPr>
          <w:rtl/>
        </w:rPr>
        <w:t xml:space="preserve">דרך </w:t>
      </w:r>
      <w:bookmarkStart w:id="21735" w:name="_ETM_Q47_342359"/>
      <w:bookmarkEnd w:id="21735"/>
      <w:r>
        <w:rPr>
          <w:rFonts w:hint="cs"/>
          <w:rtl/>
        </w:rPr>
        <w:t xml:space="preserve">– </w:t>
      </w:r>
      <w:r>
        <w:rPr>
          <w:rtl/>
        </w:rPr>
        <w:t>ז</w:t>
      </w:r>
      <w:r>
        <w:rPr>
          <w:rFonts w:hint="cs"/>
          <w:rtl/>
        </w:rPr>
        <w:t>ו</w:t>
      </w:r>
      <w:r>
        <w:rPr>
          <w:rtl/>
        </w:rPr>
        <w:t xml:space="preserve"> </w:t>
      </w:r>
      <w:bookmarkStart w:id="21736" w:name="_ETM_Q47_342989"/>
      <w:bookmarkEnd w:id="21736"/>
      <w:r>
        <w:rPr>
          <w:rFonts w:hint="cs"/>
          <w:rtl/>
        </w:rPr>
        <w:t>אבדה.</w:t>
      </w:r>
      <w:r>
        <w:rPr>
          <w:rtl/>
        </w:rPr>
        <w:t xml:space="preserve"> </w:t>
      </w:r>
      <w:bookmarkStart w:id="21737" w:name="_ETM_Q47_343940"/>
      <w:bookmarkEnd w:id="21737"/>
      <w:r>
        <w:rPr>
          <w:rtl/>
        </w:rPr>
        <w:t xml:space="preserve">אבל </w:t>
      </w:r>
      <w:bookmarkStart w:id="21738" w:name="_ETM_Q47_344180"/>
      <w:bookmarkEnd w:id="21738"/>
      <w:r>
        <w:rPr>
          <w:rtl/>
        </w:rPr>
        <w:t xml:space="preserve">יחד </w:t>
      </w:r>
      <w:bookmarkStart w:id="21739" w:name="_ETM_Q47_344419"/>
      <w:bookmarkEnd w:id="21739"/>
      <w:r>
        <w:rPr>
          <w:rtl/>
        </w:rPr>
        <w:t xml:space="preserve">עם </w:t>
      </w:r>
      <w:bookmarkStart w:id="21740" w:name="_ETM_Q47_344510"/>
      <w:bookmarkEnd w:id="21740"/>
      <w:r>
        <w:rPr>
          <w:rtl/>
        </w:rPr>
        <w:t>זאת</w:t>
      </w:r>
      <w:r>
        <w:rPr>
          <w:rFonts w:hint="cs"/>
          <w:rtl/>
        </w:rPr>
        <w:t>,</w:t>
      </w:r>
      <w:r>
        <w:rPr>
          <w:rtl/>
        </w:rPr>
        <w:t xml:space="preserve"> </w:t>
      </w:r>
      <w:bookmarkStart w:id="21741" w:name="_ETM_Q47_344720"/>
      <w:bookmarkEnd w:id="21741"/>
      <w:r>
        <w:rPr>
          <w:rtl/>
        </w:rPr>
        <w:t xml:space="preserve">הנושא </w:t>
      </w:r>
      <w:bookmarkStart w:id="21742" w:name="_ETM_Q47_345020"/>
      <w:bookmarkEnd w:id="21742"/>
      <w:r>
        <w:rPr>
          <w:rtl/>
        </w:rPr>
        <w:t>הזה</w:t>
      </w:r>
      <w:r>
        <w:rPr>
          <w:rFonts w:hint="cs"/>
          <w:rtl/>
        </w:rPr>
        <w:t>,</w:t>
      </w:r>
      <w:r>
        <w:rPr>
          <w:rtl/>
        </w:rPr>
        <w:t xml:space="preserve"> </w:t>
      </w:r>
      <w:bookmarkStart w:id="21743" w:name="_ETM_Q47_345169"/>
      <w:bookmarkEnd w:id="21743"/>
      <w:r>
        <w:rPr>
          <w:rtl/>
        </w:rPr>
        <w:t xml:space="preserve">כפי </w:t>
      </w:r>
      <w:bookmarkStart w:id="21744" w:name="_ETM_Q47_345350"/>
      <w:bookmarkEnd w:id="21744"/>
      <w:r>
        <w:rPr>
          <w:rtl/>
        </w:rPr>
        <w:t>שאמרתי</w:t>
      </w:r>
      <w:r>
        <w:rPr>
          <w:rFonts w:hint="cs"/>
          <w:rtl/>
        </w:rPr>
        <w:t>,</w:t>
      </w:r>
      <w:r>
        <w:rPr>
          <w:rtl/>
        </w:rPr>
        <w:t xml:space="preserve"> </w:t>
      </w:r>
      <w:bookmarkStart w:id="21745" w:name="_ETM_Q47_346250"/>
      <w:bookmarkEnd w:id="21745"/>
      <w:r>
        <w:rPr>
          <w:rtl/>
        </w:rPr>
        <w:t xml:space="preserve">נמצא </w:t>
      </w:r>
      <w:bookmarkStart w:id="21746" w:name="_ETM_Q47_346550"/>
      <w:bookmarkEnd w:id="21746"/>
      <w:r>
        <w:rPr>
          <w:rtl/>
        </w:rPr>
        <w:t>בבדיקה</w:t>
      </w:r>
      <w:r>
        <w:rPr>
          <w:rFonts w:hint="cs"/>
          <w:rtl/>
        </w:rPr>
        <w:t>.</w:t>
      </w:r>
    </w:p>
    <w:p w:rsidR="004D58C3" w:rsidRDefault="004D58C3" w:rsidP="005A1CEC">
      <w:pPr>
        <w:rPr>
          <w:rtl/>
        </w:rPr>
      </w:pPr>
      <w:bookmarkStart w:id="21747" w:name="_ETM_Q47_349000"/>
      <w:bookmarkEnd w:id="21747"/>
    </w:p>
    <w:p w:rsidR="004D58C3" w:rsidRDefault="004D58C3" w:rsidP="005A1CEC">
      <w:pPr>
        <w:pStyle w:val="af6"/>
        <w:keepNext/>
        <w:rPr>
          <w:rtl/>
        </w:rPr>
      </w:pPr>
      <w:bookmarkStart w:id="21748" w:name="ET_yor_6030_21"/>
      <w:r w:rsidRPr="00C45F0D">
        <w:rPr>
          <w:rStyle w:val="TagStyle"/>
          <w:rtl/>
        </w:rPr>
        <w:t xml:space="preserve"> &lt;&lt; יור &gt;&gt; </w:t>
      </w:r>
      <w:r>
        <w:rPr>
          <w:rtl/>
        </w:rPr>
        <w:t>היו"ר מכלוף מיקי זוהר:</w:t>
      </w:r>
      <w:r w:rsidRPr="00C45F0D">
        <w:rPr>
          <w:rStyle w:val="TagStyle"/>
          <w:rtl/>
        </w:rPr>
        <w:t xml:space="preserve"> &lt;&lt; יור &gt;&gt;</w:t>
      </w:r>
      <w:r>
        <w:rPr>
          <w:rtl/>
        </w:rPr>
        <w:t xml:space="preserve">  </w:t>
      </w:r>
      <w:bookmarkEnd w:id="21748"/>
    </w:p>
    <w:p w:rsidR="004D58C3" w:rsidRDefault="004D58C3" w:rsidP="00430B16">
      <w:pPr>
        <w:rPr>
          <w:rtl/>
        </w:rPr>
      </w:pPr>
    </w:p>
    <w:p w:rsidR="004D58C3" w:rsidRDefault="004D58C3" w:rsidP="005A1CEC">
      <w:pPr>
        <w:rPr>
          <w:rtl/>
        </w:rPr>
      </w:pPr>
      <w:bookmarkStart w:id="21749" w:name="_ETM_Q47_344000"/>
      <w:bookmarkStart w:id="21750" w:name="_ETM_Q47_349419"/>
      <w:bookmarkEnd w:id="21749"/>
      <w:bookmarkEnd w:id="21750"/>
      <w:r>
        <w:rPr>
          <w:rtl/>
        </w:rPr>
        <w:t xml:space="preserve">תודה </w:t>
      </w:r>
      <w:bookmarkStart w:id="21751" w:name="_ETM_Q47_349689"/>
      <w:bookmarkEnd w:id="21751"/>
      <w:r>
        <w:rPr>
          <w:rtl/>
        </w:rPr>
        <w:t>רבה</w:t>
      </w:r>
      <w:r>
        <w:rPr>
          <w:rFonts w:hint="cs"/>
          <w:rtl/>
        </w:rPr>
        <w:t>.</w:t>
      </w:r>
      <w:r>
        <w:rPr>
          <w:rtl/>
        </w:rPr>
        <w:t xml:space="preserve"> </w:t>
      </w:r>
      <w:bookmarkStart w:id="21752" w:name="_ETM_Q47_349930"/>
      <w:bookmarkEnd w:id="21752"/>
      <w:r>
        <w:rPr>
          <w:rFonts w:hint="cs"/>
          <w:rtl/>
        </w:rPr>
        <w:t xml:space="preserve">תודה רבה, </w:t>
      </w:r>
      <w:r>
        <w:rPr>
          <w:rtl/>
        </w:rPr>
        <w:t>אדוני</w:t>
      </w:r>
      <w:r>
        <w:rPr>
          <w:rFonts w:hint="cs"/>
          <w:rtl/>
        </w:rPr>
        <w:t>.</w:t>
      </w:r>
      <w:r>
        <w:rPr>
          <w:rtl/>
        </w:rPr>
        <w:t xml:space="preserve"> </w:t>
      </w:r>
      <w:bookmarkStart w:id="21753" w:name="_ETM_Q47_350470"/>
      <w:bookmarkEnd w:id="21753"/>
      <w:r>
        <w:rPr>
          <w:rtl/>
        </w:rPr>
        <w:t xml:space="preserve">יש </w:t>
      </w:r>
      <w:bookmarkStart w:id="21754" w:name="_ETM_Q47_351099"/>
      <w:bookmarkEnd w:id="21754"/>
      <w:r>
        <w:rPr>
          <w:rtl/>
        </w:rPr>
        <w:t xml:space="preserve">שאילתה </w:t>
      </w:r>
      <w:bookmarkStart w:id="21755" w:name="_ETM_Q47_351579"/>
      <w:bookmarkEnd w:id="21755"/>
      <w:r>
        <w:rPr>
          <w:rtl/>
        </w:rPr>
        <w:t xml:space="preserve">נוספת </w:t>
      </w:r>
      <w:bookmarkStart w:id="21756" w:name="_ETM_Q47_352209"/>
      <w:bookmarkEnd w:id="21756"/>
      <w:r>
        <w:rPr>
          <w:rtl/>
        </w:rPr>
        <w:t xml:space="preserve">לחבר </w:t>
      </w:r>
      <w:bookmarkStart w:id="21757" w:name="_ETM_Q47_352569"/>
      <w:bookmarkEnd w:id="21757"/>
      <w:r>
        <w:rPr>
          <w:rtl/>
        </w:rPr>
        <w:t>הכנסת</w:t>
      </w:r>
      <w:r w:rsidR="00307BF2">
        <w:rPr>
          <w:rFonts w:hint="cs"/>
          <w:rtl/>
        </w:rPr>
        <w:t xml:space="preserve"> –</w:t>
      </w:r>
      <w:r>
        <w:rPr>
          <w:rFonts w:hint="cs"/>
          <w:rtl/>
        </w:rPr>
        <w:t xml:space="preserve"> </w:t>
      </w:r>
      <w:r w:rsidR="009153D6">
        <w:rPr>
          <w:rFonts w:hint="cs"/>
          <w:rtl/>
        </w:rPr>
        <w:t>– –</w:t>
      </w:r>
      <w:r>
        <w:rPr>
          <w:rFonts w:hint="cs"/>
          <w:rtl/>
        </w:rPr>
        <w:t xml:space="preserve"> </w:t>
      </w:r>
    </w:p>
    <w:p w:rsidR="004D58C3" w:rsidRDefault="004D58C3" w:rsidP="005A1CEC">
      <w:pPr>
        <w:rPr>
          <w:rtl/>
        </w:rPr>
      </w:pPr>
    </w:p>
    <w:p w:rsidR="004D58C3" w:rsidRDefault="004D58C3" w:rsidP="005A1CEC">
      <w:pPr>
        <w:pStyle w:val="af5"/>
        <w:keepNext/>
        <w:rPr>
          <w:rtl/>
        </w:rPr>
      </w:pPr>
      <w:r w:rsidRPr="00C45F0D">
        <w:rPr>
          <w:rStyle w:val="TagStyle"/>
          <w:rtl/>
        </w:rPr>
        <w:t xml:space="preserve"> &lt;&lt; קריאה &gt;&gt; </w:t>
      </w:r>
      <w:r>
        <w:rPr>
          <w:rtl/>
        </w:rPr>
        <w:t>אוסאמה סעדי (הרשימה המשותפת):</w:t>
      </w:r>
      <w:r w:rsidRPr="00C45F0D">
        <w:rPr>
          <w:rStyle w:val="TagStyle"/>
          <w:rtl/>
        </w:rPr>
        <w:t xml:space="preserve"> &lt;&lt; קריאה &gt;&gt;</w:t>
      </w:r>
      <w:r>
        <w:rPr>
          <w:rtl/>
        </w:rPr>
        <w:t xml:space="preserve">  </w:t>
      </w:r>
    </w:p>
    <w:p w:rsidR="004D58C3" w:rsidRDefault="004D58C3" w:rsidP="00430B16">
      <w:pPr>
        <w:rPr>
          <w:rtl/>
        </w:rPr>
      </w:pPr>
    </w:p>
    <w:p w:rsidR="004D58C3" w:rsidRDefault="004D58C3" w:rsidP="005A1CEC">
      <w:pPr>
        <w:rPr>
          <w:rtl/>
        </w:rPr>
      </w:pPr>
      <w:r>
        <w:rPr>
          <w:rFonts w:hint="cs"/>
          <w:rtl/>
        </w:rPr>
        <w:t>שאלת המשך, אדוני.</w:t>
      </w:r>
    </w:p>
    <w:p w:rsidR="004D58C3" w:rsidRDefault="004D58C3" w:rsidP="005A1CEC">
      <w:pPr>
        <w:ind w:firstLine="0"/>
        <w:rPr>
          <w:rtl/>
        </w:rPr>
      </w:pPr>
    </w:p>
    <w:p w:rsidR="004D58C3" w:rsidRDefault="004D58C3" w:rsidP="005A1CEC">
      <w:pPr>
        <w:pStyle w:val="af6"/>
        <w:keepNext/>
        <w:rPr>
          <w:rtl/>
        </w:rPr>
      </w:pPr>
      <w:r w:rsidRPr="00C45F0D">
        <w:rPr>
          <w:rStyle w:val="TagStyle"/>
          <w:rtl/>
        </w:rPr>
        <w:t xml:space="preserve"> &lt;&lt; יור &gt;&gt; </w:t>
      </w:r>
      <w:r>
        <w:rPr>
          <w:rtl/>
        </w:rPr>
        <w:t>היו"ר מכלוף מיקי זוהר:</w:t>
      </w:r>
      <w:r w:rsidRPr="00C45F0D">
        <w:rPr>
          <w:rStyle w:val="TagStyle"/>
          <w:rtl/>
        </w:rPr>
        <w:t xml:space="preserve"> &lt;&lt; יור &gt;&gt;</w:t>
      </w:r>
      <w:r>
        <w:rPr>
          <w:rtl/>
        </w:rPr>
        <w:t xml:space="preserve">  </w:t>
      </w:r>
    </w:p>
    <w:p w:rsidR="004D58C3" w:rsidRDefault="004D58C3" w:rsidP="00430B16">
      <w:pPr>
        <w:rPr>
          <w:rtl/>
        </w:rPr>
      </w:pPr>
    </w:p>
    <w:p w:rsidR="004D58C3" w:rsidRDefault="004D58C3" w:rsidP="00514FF2">
      <w:pPr>
        <w:rPr>
          <w:rtl/>
        </w:rPr>
      </w:pPr>
      <w:bookmarkStart w:id="21758" w:name="_ETM_Q47_351000"/>
      <w:bookmarkEnd w:id="21758"/>
      <w:r>
        <w:rPr>
          <w:rFonts w:hint="cs"/>
          <w:rtl/>
        </w:rPr>
        <w:t>שאלת המשך?</w:t>
      </w:r>
      <w:bookmarkStart w:id="21759" w:name="_ETM_Q47_352959"/>
      <w:bookmarkEnd w:id="21759"/>
      <w:r w:rsidR="00514FF2">
        <w:rPr>
          <w:rStyle w:val="TagStyle"/>
          <w:rFonts w:hint="cs"/>
          <w:color w:val="auto"/>
          <w:bdr w:val="none" w:sz="0" w:space="0" w:color="auto"/>
          <w:rtl/>
        </w:rPr>
        <w:t xml:space="preserve"> </w:t>
      </w:r>
      <w:bookmarkStart w:id="21760" w:name="_ETM_Q47_350000"/>
      <w:bookmarkStart w:id="21761" w:name="_ETM_Q47_352000"/>
      <w:bookmarkEnd w:id="21760"/>
      <w:bookmarkEnd w:id="21761"/>
      <w:r>
        <w:rPr>
          <w:rFonts w:hint="cs"/>
          <w:rtl/>
        </w:rPr>
        <w:t xml:space="preserve"> </w:t>
      </w:r>
      <w:bookmarkStart w:id="21762" w:name="_ETM_Q47_355000"/>
      <w:bookmarkEnd w:id="21762"/>
      <w:r>
        <w:rPr>
          <w:rFonts w:hint="cs"/>
          <w:rtl/>
        </w:rPr>
        <w:t>בבקשה.</w:t>
      </w:r>
    </w:p>
    <w:p w:rsidR="004D58C3" w:rsidRDefault="004D58C3" w:rsidP="005A1CEC">
      <w:pPr>
        <w:rPr>
          <w:rtl/>
        </w:rPr>
      </w:pPr>
    </w:p>
    <w:p w:rsidR="004D58C3" w:rsidRDefault="004D58C3" w:rsidP="005A1CEC">
      <w:pPr>
        <w:pStyle w:val="-"/>
        <w:keepNext/>
        <w:rPr>
          <w:rtl/>
        </w:rPr>
      </w:pPr>
      <w:r w:rsidRPr="008532F1">
        <w:rPr>
          <w:rStyle w:val="TagStyle"/>
          <w:rtl/>
        </w:rPr>
        <w:t xml:space="preserve">&lt;&lt; דובר_המשך &gt;&gt; </w:t>
      </w:r>
      <w:r>
        <w:rPr>
          <w:rtl/>
        </w:rPr>
        <w:t>אוסאמה סעדי (הרשימה המשותפת):</w:t>
      </w:r>
      <w:r w:rsidRPr="008532F1">
        <w:rPr>
          <w:rStyle w:val="TagStyle"/>
          <w:rtl/>
        </w:rPr>
        <w:t xml:space="preserve"> &lt;&lt; דובר_המשך &gt;&gt;</w:t>
      </w:r>
      <w:r>
        <w:rPr>
          <w:rtl/>
        </w:rPr>
        <w:t xml:space="preserve">   </w:t>
      </w:r>
    </w:p>
    <w:p w:rsidR="004D58C3" w:rsidRDefault="004D58C3" w:rsidP="005A1CEC">
      <w:pPr>
        <w:rPr>
          <w:rtl/>
        </w:rPr>
      </w:pPr>
    </w:p>
    <w:p w:rsidR="004D58C3" w:rsidRDefault="004D58C3" w:rsidP="00514FF2">
      <w:pPr>
        <w:rPr>
          <w:rtl/>
        </w:rPr>
      </w:pPr>
      <w:bookmarkStart w:id="21763" w:name="_ETM_Q47_353000"/>
      <w:bookmarkStart w:id="21764" w:name="_ETM_Q47_356180"/>
      <w:bookmarkEnd w:id="21763"/>
      <w:bookmarkEnd w:id="21764"/>
      <w:r>
        <w:rPr>
          <w:rtl/>
        </w:rPr>
        <w:t xml:space="preserve">כבוד </w:t>
      </w:r>
      <w:bookmarkStart w:id="21765" w:name="_ETM_Q47_356480"/>
      <w:bookmarkEnd w:id="21765"/>
      <w:r>
        <w:rPr>
          <w:rtl/>
        </w:rPr>
        <w:t xml:space="preserve">סגן </w:t>
      </w:r>
      <w:bookmarkStart w:id="21766" w:name="_ETM_Q47_356720"/>
      <w:bookmarkEnd w:id="21766"/>
      <w:r>
        <w:rPr>
          <w:rtl/>
        </w:rPr>
        <w:t>השר</w:t>
      </w:r>
      <w:r>
        <w:rPr>
          <w:rFonts w:hint="cs"/>
          <w:rtl/>
        </w:rPr>
        <w:t>,</w:t>
      </w:r>
      <w:r>
        <w:rPr>
          <w:rtl/>
        </w:rPr>
        <w:t xml:space="preserve"> </w:t>
      </w:r>
      <w:bookmarkStart w:id="21767" w:name="_ETM_Q47_358230"/>
      <w:bookmarkEnd w:id="21767"/>
      <w:r>
        <w:rPr>
          <w:rtl/>
        </w:rPr>
        <w:t xml:space="preserve">למעשה </w:t>
      </w:r>
      <w:bookmarkStart w:id="21768" w:name="_ETM_Q47_358709"/>
      <w:bookmarkEnd w:id="21768"/>
      <w:r>
        <w:rPr>
          <w:rtl/>
        </w:rPr>
        <w:t xml:space="preserve">אנחנו </w:t>
      </w:r>
      <w:bookmarkStart w:id="21769" w:name="_ETM_Q47_359219"/>
      <w:bookmarkEnd w:id="21769"/>
      <w:r>
        <w:rPr>
          <w:rtl/>
        </w:rPr>
        <w:t xml:space="preserve">לא </w:t>
      </w:r>
      <w:bookmarkStart w:id="21770" w:name="_ETM_Q47_359400"/>
      <w:bookmarkEnd w:id="21770"/>
      <w:r>
        <w:rPr>
          <w:rtl/>
        </w:rPr>
        <w:t xml:space="preserve">קיבלנו </w:t>
      </w:r>
      <w:bookmarkStart w:id="21771" w:name="_ETM_Q47_361319"/>
      <w:bookmarkEnd w:id="21771"/>
      <w:r>
        <w:rPr>
          <w:rtl/>
        </w:rPr>
        <w:t xml:space="preserve">נתונים </w:t>
      </w:r>
      <w:bookmarkStart w:id="21772" w:name="_ETM_Q47_363180"/>
      <w:bookmarkEnd w:id="21772"/>
      <w:r>
        <w:rPr>
          <w:rFonts w:hint="cs"/>
          <w:rtl/>
        </w:rPr>
        <w:t>ו</w:t>
      </w:r>
      <w:r>
        <w:rPr>
          <w:rtl/>
        </w:rPr>
        <w:t xml:space="preserve">עובדות </w:t>
      </w:r>
      <w:bookmarkStart w:id="21773" w:name="_ETM_Q47_364290"/>
      <w:bookmarkEnd w:id="21773"/>
      <w:r>
        <w:rPr>
          <w:rtl/>
        </w:rPr>
        <w:t>חדש</w:t>
      </w:r>
      <w:r>
        <w:rPr>
          <w:rFonts w:hint="cs"/>
          <w:rtl/>
        </w:rPr>
        <w:t>ים.</w:t>
      </w:r>
      <w:r>
        <w:rPr>
          <w:rtl/>
        </w:rPr>
        <w:t xml:space="preserve"> </w:t>
      </w:r>
      <w:bookmarkStart w:id="21774" w:name="_ETM_Q47_365340"/>
      <w:bookmarkEnd w:id="21774"/>
      <w:r>
        <w:rPr>
          <w:rtl/>
        </w:rPr>
        <w:t xml:space="preserve">אנחנו </w:t>
      </w:r>
      <w:bookmarkStart w:id="21775" w:name="_ETM_Q47_365579"/>
      <w:bookmarkEnd w:id="21775"/>
      <w:r>
        <w:rPr>
          <w:rtl/>
        </w:rPr>
        <w:t xml:space="preserve">מדברים </w:t>
      </w:r>
      <w:bookmarkStart w:id="21776" w:name="_ETM_Q47_365999"/>
      <w:bookmarkEnd w:id="21776"/>
      <w:r>
        <w:rPr>
          <w:rtl/>
        </w:rPr>
        <w:t xml:space="preserve">על </w:t>
      </w:r>
      <w:bookmarkStart w:id="21777" w:name="_ETM_Q47_366150"/>
      <w:bookmarkEnd w:id="21777"/>
      <w:r>
        <w:rPr>
          <w:rtl/>
        </w:rPr>
        <w:t xml:space="preserve">מקרה </w:t>
      </w:r>
      <w:bookmarkStart w:id="21778" w:name="_ETM_Q47_367410"/>
      <w:bookmarkEnd w:id="21778"/>
      <w:r>
        <w:rPr>
          <w:rtl/>
        </w:rPr>
        <w:t xml:space="preserve">רצח </w:t>
      </w:r>
      <w:bookmarkStart w:id="21779" w:name="_ETM_Q47_368010"/>
      <w:bookmarkEnd w:id="21779"/>
      <w:r>
        <w:rPr>
          <w:rtl/>
        </w:rPr>
        <w:t xml:space="preserve">של </w:t>
      </w:r>
      <w:bookmarkStart w:id="21780" w:name="_ETM_Q47_368880"/>
      <w:bookmarkEnd w:id="21780"/>
      <w:r>
        <w:rPr>
          <w:rtl/>
        </w:rPr>
        <w:t xml:space="preserve">צעיר </w:t>
      </w:r>
      <w:bookmarkStart w:id="21781" w:name="_ETM_Q47_370060"/>
      <w:bookmarkStart w:id="21782" w:name="_ETM_Q47_370959"/>
      <w:bookmarkEnd w:id="21781"/>
      <w:bookmarkEnd w:id="21782"/>
      <w:r>
        <w:rPr>
          <w:rFonts w:hint="cs"/>
          <w:rtl/>
        </w:rPr>
        <w:t>ש</w:t>
      </w:r>
      <w:r>
        <w:rPr>
          <w:rtl/>
        </w:rPr>
        <w:t xml:space="preserve">בא </w:t>
      </w:r>
      <w:bookmarkStart w:id="21783" w:name="_ETM_Q47_371169"/>
      <w:bookmarkEnd w:id="21783"/>
      <w:r>
        <w:rPr>
          <w:rtl/>
        </w:rPr>
        <w:t xml:space="preserve">לקבל </w:t>
      </w:r>
      <w:bookmarkStart w:id="21784" w:name="_ETM_Q47_371740"/>
      <w:bookmarkEnd w:id="21784"/>
      <w:r>
        <w:rPr>
          <w:rtl/>
        </w:rPr>
        <w:t xml:space="preserve">לטיפול </w:t>
      </w:r>
      <w:bookmarkStart w:id="21785" w:name="_ETM_Q47_372849"/>
      <w:bookmarkEnd w:id="21785"/>
      <w:r>
        <w:rPr>
          <w:rtl/>
        </w:rPr>
        <w:t>נפשי</w:t>
      </w:r>
      <w:r>
        <w:rPr>
          <w:rFonts w:hint="cs"/>
          <w:rtl/>
        </w:rPr>
        <w:t xml:space="preserve">, </w:t>
      </w:r>
      <w:bookmarkStart w:id="21786" w:name="_ETM_Q47_376579"/>
      <w:bookmarkStart w:id="21787" w:name="_ETM_Q47_373939"/>
      <w:bookmarkEnd w:id="21786"/>
      <w:bookmarkEnd w:id="21787"/>
      <w:r>
        <w:rPr>
          <w:rtl/>
        </w:rPr>
        <w:t xml:space="preserve">ואנחנו </w:t>
      </w:r>
      <w:bookmarkStart w:id="21788" w:name="_ETM_Q47_374810"/>
      <w:bookmarkEnd w:id="21788"/>
      <w:r>
        <w:rPr>
          <w:rtl/>
        </w:rPr>
        <w:t xml:space="preserve">כולנו </w:t>
      </w:r>
      <w:bookmarkStart w:id="21789" w:name="_ETM_Q47_375230"/>
      <w:bookmarkEnd w:id="21789"/>
      <w:r>
        <w:rPr>
          <w:rtl/>
        </w:rPr>
        <w:t xml:space="preserve">ראינו </w:t>
      </w:r>
      <w:bookmarkStart w:id="21790" w:name="_ETM_Q47_375650"/>
      <w:bookmarkEnd w:id="21790"/>
      <w:r>
        <w:rPr>
          <w:rtl/>
        </w:rPr>
        <w:t xml:space="preserve">את </w:t>
      </w:r>
      <w:bookmarkStart w:id="21791" w:name="_ETM_Q47_375860"/>
      <w:bookmarkEnd w:id="21791"/>
      <w:r>
        <w:rPr>
          <w:rtl/>
        </w:rPr>
        <w:t>הסרטון</w:t>
      </w:r>
      <w:r>
        <w:rPr>
          <w:rFonts w:hint="cs"/>
          <w:rtl/>
        </w:rPr>
        <w:t>.</w:t>
      </w:r>
      <w:r>
        <w:rPr>
          <w:rtl/>
        </w:rPr>
        <w:t xml:space="preserve"> </w:t>
      </w:r>
      <w:bookmarkStart w:id="21792" w:name="_ETM_Q47_376639"/>
      <w:bookmarkEnd w:id="21792"/>
      <w:r>
        <w:rPr>
          <w:rtl/>
        </w:rPr>
        <w:t>אנחנו</w:t>
      </w:r>
      <w:r>
        <w:rPr>
          <w:rFonts w:hint="cs"/>
          <w:rtl/>
        </w:rPr>
        <w:t>,</w:t>
      </w:r>
      <w:r>
        <w:rPr>
          <w:rtl/>
        </w:rPr>
        <w:t xml:space="preserve"> </w:t>
      </w:r>
      <w:bookmarkStart w:id="21793" w:name="_ETM_Q47_377480"/>
      <w:bookmarkEnd w:id="21793"/>
      <w:r>
        <w:rPr>
          <w:rtl/>
        </w:rPr>
        <w:t xml:space="preserve">אני </w:t>
      </w:r>
      <w:bookmarkStart w:id="21794" w:name="_ETM_Q47_377689"/>
      <w:bookmarkEnd w:id="21794"/>
      <w:r>
        <w:rPr>
          <w:rtl/>
        </w:rPr>
        <w:t>וחבריי</w:t>
      </w:r>
      <w:r>
        <w:rPr>
          <w:rFonts w:hint="cs"/>
          <w:rtl/>
        </w:rPr>
        <w:t>,</w:t>
      </w:r>
      <w:r>
        <w:rPr>
          <w:rtl/>
        </w:rPr>
        <w:t xml:space="preserve"> </w:t>
      </w:r>
      <w:bookmarkStart w:id="21795" w:name="_ETM_Q47_378260"/>
      <w:bookmarkEnd w:id="21795"/>
      <w:r>
        <w:rPr>
          <w:rtl/>
        </w:rPr>
        <w:t xml:space="preserve">היינו </w:t>
      </w:r>
      <w:bookmarkStart w:id="21796" w:name="_ETM_Q47_379879"/>
      <w:bookmarkEnd w:id="21796"/>
      <w:r>
        <w:rPr>
          <w:rtl/>
        </w:rPr>
        <w:t xml:space="preserve">אצל </w:t>
      </w:r>
      <w:bookmarkStart w:id="21797" w:name="_ETM_Q47_380150"/>
      <w:bookmarkEnd w:id="21797"/>
      <w:r>
        <w:rPr>
          <w:rtl/>
        </w:rPr>
        <w:t>המשפחה</w:t>
      </w:r>
      <w:r>
        <w:rPr>
          <w:rFonts w:hint="cs"/>
          <w:rtl/>
        </w:rPr>
        <w:t>.</w:t>
      </w:r>
      <w:r>
        <w:rPr>
          <w:rtl/>
        </w:rPr>
        <w:t xml:space="preserve"> </w:t>
      </w:r>
      <w:bookmarkStart w:id="21798" w:name="_ETM_Q47_381450"/>
      <w:bookmarkEnd w:id="21798"/>
      <w:r>
        <w:rPr>
          <w:rtl/>
        </w:rPr>
        <w:t xml:space="preserve">המשפחה </w:t>
      </w:r>
      <w:bookmarkStart w:id="21799" w:name="_ETM_Q47_382349"/>
      <w:bookmarkEnd w:id="21799"/>
      <w:r>
        <w:rPr>
          <w:rtl/>
        </w:rPr>
        <w:t>מבקשת</w:t>
      </w:r>
      <w:r>
        <w:rPr>
          <w:rFonts w:hint="cs"/>
          <w:rtl/>
        </w:rPr>
        <w:t>,</w:t>
      </w:r>
      <w:r>
        <w:rPr>
          <w:rtl/>
        </w:rPr>
        <w:t xml:space="preserve"> </w:t>
      </w:r>
      <w:bookmarkStart w:id="21800" w:name="_ETM_Q47_383069"/>
      <w:bookmarkEnd w:id="21800"/>
      <w:r>
        <w:rPr>
          <w:rtl/>
        </w:rPr>
        <w:t xml:space="preserve">איך </w:t>
      </w:r>
      <w:bookmarkStart w:id="21801" w:name="_ETM_Q47_383250"/>
      <w:bookmarkEnd w:id="21801"/>
      <w:r>
        <w:rPr>
          <w:rtl/>
        </w:rPr>
        <w:t>שאמרת</w:t>
      </w:r>
      <w:r>
        <w:rPr>
          <w:rFonts w:hint="cs"/>
          <w:rtl/>
        </w:rPr>
        <w:t>,</w:t>
      </w:r>
      <w:bookmarkStart w:id="21802" w:name="_ETM_Q47_384650"/>
      <w:bookmarkEnd w:id="21802"/>
      <w:r>
        <w:rPr>
          <w:rFonts w:hint="cs"/>
          <w:rtl/>
        </w:rPr>
        <w:t xml:space="preserve"> </w:t>
      </w:r>
      <w:r>
        <w:rPr>
          <w:rtl/>
        </w:rPr>
        <w:t xml:space="preserve">לחקור </w:t>
      </w:r>
      <w:bookmarkStart w:id="21803" w:name="_ETM_Q47_385370"/>
      <w:bookmarkEnd w:id="21803"/>
      <w:r>
        <w:rPr>
          <w:rtl/>
        </w:rPr>
        <w:t xml:space="preserve">ולהגיע </w:t>
      </w:r>
      <w:bookmarkStart w:id="21804" w:name="_ETM_Q47_385879"/>
      <w:bookmarkEnd w:id="21804"/>
      <w:r>
        <w:rPr>
          <w:rtl/>
        </w:rPr>
        <w:t xml:space="preserve">לחקר </w:t>
      </w:r>
      <w:bookmarkStart w:id="21805" w:name="_ETM_Q47_386329"/>
      <w:bookmarkEnd w:id="21805"/>
      <w:r>
        <w:rPr>
          <w:rtl/>
        </w:rPr>
        <w:t xml:space="preserve">האמת </w:t>
      </w:r>
      <w:bookmarkStart w:id="21806" w:name="_ETM_Q47_387159"/>
      <w:bookmarkEnd w:id="21806"/>
      <w:r>
        <w:rPr>
          <w:rtl/>
        </w:rPr>
        <w:t xml:space="preserve">ולהעמיד </w:t>
      </w:r>
      <w:bookmarkStart w:id="21807" w:name="_ETM_Q47_388090"/>
      <w:bookmarkEnd w:id="21807"/>
      <w:r>
        <w:rPr>
          <w:rtl/>
        </w:rPr>
        <w:t xml:space="preserve">את </w:t>
      </w:r>
      <w:bookmarkStart w:id="21808" w:name="_ETM_Q47_388359"/>
      <w:bookmarkEnd w:id="21808"/>
      <w:r>
        <w:rPr>
          <w:rtl/>
        </w:rPr>
        <w:t xml:space="preserve">המעורבים </w:t>
      </w:r>
      <w:bookmarkStart w:id="21809" w:name="_ETM_Q47_390010"/>
      <w:bookmarkEnd w:id="21809"/>
      <w:r>
        <w:rPr>
          <w:rtl/>
        </w:rPr>
        <w:t xml:space="preserve">ברצח </w:t>
      </w:r>
      <w:bookmarkStart w:id="21810" w:name="_ETM_Q47_390760"/>
      <w:bookmarkEnd w:id="21810"/>
      <w:r>
        <w:rPr>
          <w:rtl/>
        </w:rPr>
        <w:t xml:space="preserve">של </w:t>
      </w:r>
      <w:bookmarkStart w:id="21811" w:name="_ETM_Q47_391060"/>
      <w:bookmarkEnd w:id="21811"/>
      <w:r>
        <w:rPr>
          <w:rtl/>
        </w:rPr>
        <w:t xml:space="preserve">בנם </w:t>
      </w:r>
      <w:bookmarkStart w:id="21812" w:name="_ETM_Q47_391659"/>
      <w:bookmarkEnd w:id="21812"/>
      <w:r>
        <w:rPr>
          <w:rtl/>
        </w:rPr>
        <w:t>לדין</w:t>
      </w:r>
      <w:r>
        <w:rPr>
          <w:rFonts w:hint="cs"/>
          <w:rtl/>
        </w:rPr>
        <w:t>.</w:t>
      </w:r>
      <w:r>
        <w:rPr>
          <w:rtl/>
        </w:rPr>
        <w:t xml:space="preserve"> </w:t>
      </w:r>
      <w:bookmarkStart w:id="21813" w:name="_ETM_Q47_392680"/>
      <w:bookmarkEnd w:id="21813"/>
      <w:r>
        <w:rPr>
          <w:rtl/>
        </w:rPr>
        <w:t xml:space="preserve">אנחנו </w:t>
      </w:r>
      <w:bookmarkStart w:id="21814" w:name="_ETM_Q47_393040"/>
      <w:bookmarkEnd w:id="21814"/>
      <w:r>
        <w:rPr>
          <w:rtl/>
        </w:rPr>
        <w:t xml:space="preserve">מדברים </w:t>
      </w:r>
      <w:bookmarkStart w:id="21815" w:name="_ETM_Q47_393430"/>
      <w:bookmarkEnd w:id="21815"/>
      <w:r>
        <w:rPr>
          <w:rtl/>
        </w:rPr>
        <w:t xml:space="preserve">כמעט </w:t>
      </w:r>
      <w:bookmarkStart w:id="21816" w:name="_ETM_Q47_393849"/>
      <w:bookmarkEnd w:id="21816"/>
      <w:r>
        <w:rPr>
          <w:rFonts w:hint="cs"/>
          <w:rtl/>
        </w:rPr>
        <w:t>–</w:t>
      </w:r>
      <w:r w:rsidR="00514FF2">
        <w:rPr>
          <w:rFonts w:hint="cs"/>
          <w:rtl/>
        </w:rPr>
        <w:t xml:space="preserve"> </w:t>
      </w:r>
      <w:r>
        <w:rPr>
          <w:rtl/>
        </w:rPr>
        <w:t xml:space="preserve">על </w:t>
      </w:r>
      <w:bookmarkStart w:id="21817" w:name="_ETM_Q47_393999"/>
      <w:bookmarkEnd w:id="21817"/>
      <w:r>
        <w:rPr>
          <w:rtl/>
        </w:rPr>
        <w:t xml:space="preserve">יותר </w:t>
      </w:r>
      <w:bookmarkStart w:id="21818" w:name="_ETM_Q47_394419"/>
      <w:bookmarkEnd w:id="21818"/>
      <w:r>
        <w:rPr>
          <w:rtl/>
        </w:rPr>
        <w:t>מ</w:t>
      </w:r>
      <w:bookmarkStart w:id="21819" w:name="_ETM_Q47_395230"/>
      <w:bookmarkEnd w:id="21819"/>
      <w:r>
        <w:rPr>
          <w:rFonts w:hint="cs"/>
          <w:rtl/>
        </w:rPr>
        <w:t xml:space="preserve">ארבעה </w:t>
      </w:r>
      <w:r>
        <w:rPr>
          <w:rtl/>
        </w:rPr>
        <w:t>חודשים</w:t>
      </w:r>
      <w:r>
        <w:rPr>
          <w:rFonts w:hint="cs"/>
          <w:rtl/>
        </w:rPr>
        <w:t>,</w:t>
      </w:r>
      <w:r>
        <w:rPr>
          <w:rtl/>
        </w:rPr>
        <w:t xml:space="preserve"> </w:t>
      </w:r>
      <w:bookmarkStart w:id="21820" w:name="_ETM_Q47_396350"/>
      <w:bookmarkEnd w:id="21820"/>
      <w:r>
        <w:rPr>
          <w:rFonts w:hint="cs"/>
          <w:rtl/>
        </w:rPr>
        <w:t>ו</w:t>
      </w:r>
      <w:r>
        <w:rPr>
          <w:rtl/>
        </w:rPr>
        <w:t xml:space="preserve">מה </w:t>
      </w:r>
      <w:bookmarkStart w:id="21821" w:name="_ETM_Q47_398829"/>
      <w:bookmarkEnd w:id="21821"/>
      <w:r>
        <w:rPr>
          <w:rtl/>
        </w:rPr>
        <w:t xml:space="preserve">אני </w:t>
      </w:r>
      <w:bookmarkStart w:id="21822" w:name="_ETM_Q47_398920"/>
      <w:bookmarkEnd w:id="21822"/>
      <w:r>
        <w:rPr>
          <w:rtl/>
        </w:rPr>
        <w:t xml:space="preserve">אגיד </w:t>
      </w:r>
      <w:bookmarkStart w:id="21823" w:name="_ETM_Q47_399129"/>
      <w:bookmarkEnd w:id="21823"/>
      <w:r>
        <w:rPr>
          <w:rtl/>
        </w:rPr>
        <w:t>לך</w:t>
      </w:r>
      <w:r>
        <w:rPr>
          <w:rFonts w:hint="cs"/>
          <w:rtl/>
        </w:rPr>
        <w:t>,</w:t>
      </w:r>
      <w:r>
        <w:rPr>
          <w:rtl/>
        </w:rPr>
        <w:t xml:space="preserve"> </w:t>
      </w:r>
      <w:bookmarkStart w:id="21824" w:name="_ETM_Q47_399549"/>
      <w:bookmarkEnd w:id="21824"/>
      <w:r>
        <w:rPr>
          <w:rtl/>
        </w:rPr>
        <w:t xml:space="preserve">כבוד </w:t>
      </w:r>
      <w:bookmarkStart w:id="21825" w:name="_ETM_Q47_399879"/>
      <w:bookmarkEnd w:id="21825"/>
      <w:r>
        <w:rPr>
          <w:rtl/>
        </w:rPr>
        <w:t xml:space="preserve">סגן </w:t>
      </w:r>
      <w:bookmarkStart w:id="21826" w:name="_ETM_Q47_400150"/>
      <w:bookmarkEnd w:id="21826"/>
      <w:r>
        <w:rPr>
          <w:rtl/>
        </w:rPr>
        <w:t>השר</w:t>
      </w:r>
      <w:r>
        <w:rPr>
          <w:rFonts w:hint="cs"/>
          <w:rtl/>
        </w:rPr>
        <w:t>, החקירה</w:t>
      </w:r>
      <w:bookmarkStart w:id="21827" w:name="_ETM_Q47_400450"/>
      <w:bookmarkEnd w:id="21827"/>
      <w:r>
        <w:rPr>
          <w:rFonts w:hint="cs"/>
          <w:rtl/>
        </w:rPr>
        <w:t xml:space="preserve"> </w:t>
      </w:r>
      <w:r>
        <w:rPr>
          <w:rtl/>
        </w:rPr>
        <w:t xml:space="preserve">מתנהלת </w:t>
      </w:r>
      <w:bookmarkStart w:id="21828" w:name="_ETM_Q47_400959"/>
      <w:bookmarkEnd w:id="21828"/>
      <w:r>
        <w:rPr>
          <w:rtl/>
        </w:rPr>
        <w:t>בעצלתיים</w:t>
      </w:r>
      <w:r>
        <w:rPr>
          <w:rFonts w:hint="cs"/>
          <w:rtl/>
        </w:rPr>
        <w:t>.</w:t>
      </w:r>
      <w:r>
        <w:rPr>
          <w:rtl/>
        </w:rPr>
        <w:t xml:space="preserve"> </w:t>
      </w:r>
      <w:bookmarkStart w:id="21829" w:name="_ETM_Q47_403070"/>
      <w:bookmarkEnd w:id="21829"/>
      <w:r>
        <w:rPr>
          <w:rtl/>
        </w:rPr>
        <w:t xml:space="preserve">אני </w:t>
      </w:r>
      <w:bookmarkStart w:id="21830" w:name="_ETM_Q47_403370"/>
      <w:bookmarkEnd w:id="21830"/>
      <w:r>
        <w:rPr>
          <w:rtl/>
        </w:rPr>
        <w:t xml:space="preserve">לא </w:t>
      </w:r>
      <w:bookmarkStart w:id="21831" w:name="_ETM_Q47_403490"/>
      <w:bookmarkEnd w:id="21831"/>
      <w:r>
        <w:rPr>
          <w:rtl/>
        </w:rPr>
        <w:t xml:space="preserve">רוצה </w:t>
      </w:r>
      <w:bookmarkStart w:id="21832" w:name="_ETM_Q47_403820"/>
      <w:bookmarkEnd w:id="21832"/>
      <w:r>
        <w:rPr>
          <w:rtl/>
        </w:rPr>
        <w:t>שנגיע</w:t>
      </w:r>
      <w:r>
        <w:rPr>
          <w:rFonts w:hint="cs"/>
          <w:rtl/>
        </w:rPr>
        <w:t>,</w:t>
      </w:r>
      <w:r>
        <w:rPr>
          <w:rtl/>
        </w:rPr>
        <w:t xml:space="preserve"> </w:t>
      </w:r>
      <w:bookmarkStart w:id="21833" w:name="_ETM_Q47_404270"/>
      <w:bookmarkEnd w:id="21833"/>
      <w:r>
        <w:rPr>
          <w:rtl/>
        </w:rPr>
        <w:t xml:space="preserve">גם </w:t>
      </w:r>
      <w:bookmarkStart w:id="21834" w:name="_ETM_Q47_404540"/>
      <w:bookmarkEnd w:id="21834"/>
      <w:r>
        <w:rPr>
          <w:rtl/>
        </w:rPr>
        <w:t xml:space="preserve">פה </w:t>
      </w:r>
      <w:bookmarkStart w:id="21835" w:name="_ETM_Q47_405200"/>
      <w:bookmarkEnd w:id="21835"/>
      <w:r>
        <w:rPr>
          <w:rtl/>
        </w:rPr>
        <w:t xml:space="preserve">וגם </w:t>
      </w:r>
      <w:bookmarkStart w:id="21836" w:name="_ETM_Q47_405560"/>
      <w:bookmarkEnd w:id="21836"/>
      <w:r>
        <w:rPr>
          <w:rFonts w:hint="cs"/>
          <w:rtl/>
        </w:rPr>
        <w:t>ב</w:t>
      </w:r>
      <w:bookmarkStart w:id="21837" w:name="_ETM_Q47_405650"/>
      <w:bookmarkEnd w:id="21837"/>
      <w:r>
        <w:rPr>
          <w:rFonts w:hint="cs"/>
          <w:rtl/>
        </w:rPr>
        <w:t>ש</w:t>
      </w:r>
      <w:r>
        <w:rPr>
          <w:rtl/>
        </w:rPr>
        <w:t xml:space="preserve">אילתה </w:t>
      </w:r>
      <w:bookmarkStart w:id="21838" w:name="_ETM_Q47_406070"/>
      <w:bookmarkEnd w:id="21838"/>
      <w:r>
        <w:rPr>
          <w:rtl/>
        </w:rPr>
        <w:t>נוספת</w:t>
      </w:r>
      <w:r>
        <w:rPr>
          <w:rFonts w:hint="cs"/>
          <w:rtl/>
        </w:rPr>
        <w:t>,</w:t>
      </w:r>
      <w:r>
        <w:rPr>
          <w:rtl/>
        </w:rPr>
        <w:t xml:space="preserve"> </w:t>
      </w:r>
      <w:bookmarkStart w:id="21839" w:name="_ETM_Q47_406550"/>
      <w:bookmarkEnd w:id="21839"/>
      <w:r>
        <w:rPr>
          <w:rFonts w:hint="cs"/>
          <w:rtl/>
        </w:rPr>
        <w:t>ע</w:t>
      </w:r>
      <w:r>
        <w:rPr>
          <w:rtl/>
        </w:rPr>
        <w:t xml:space="preserve">ל </w:t>
      </w:r>
      <w:bookmarkStart w:id="21840" w:name="_ETM_Q47_407180"/>
      <w:bookmarkEnd w:id="21840"/>
      <w:r>
        <w:rPr>
          <w:rtl/>
        </w:rPr>
        <w:t xml:space="preserve">איאד </w:t>
      </w:r>
      <w:bookmarkStart w:id="21841" w:name="_ETM_Q47_407450"/>
      <w:bookmarkEnd w:id="21841"/>
      <w:r>
        <w:rPr>
          <w:rtl/>
        </w:rPr>
        <w:t>אל</w:t>
      </w:r>
      <w:bookmarkStart w:id="21842" w:name="_ETM_Q47_407600"/>
      <w:bookmarkEnd w:id="21842"/>
      <w:r>
        <w:rPr>
          <w:rFonts w:hint="cs"/>
          <w:rtl/>
        </w:rPr>
        <w:t>חל</w:t>
      </w:r>
      <w:r w:rsidR="000A6D14">
        <w:rPr>
          <w:rFonts w:hint="cs"/>
          <w:rtl/>
        </w:rPr>
        <w:t>א</w:t>
      </w:r>
      <w:r>
        <w:rPr>
          <w:rFonts w:hint="cs"/>
          <w:rtl/>
        </w:rPr>
        <w:t>ק</w:t>
      </w:r>
      <w:bookmarkStart w:id="21843" w:name="_ETM_Q47_407900"/>
      <w:bookmarkEnd w:id="21843"/>
      <w:r>
        <w:rPr>
          <w:rFonts w:hint="cs"/>
          <w:rtl/>
        </w:rPr>
        <w:t xml:space="preserve"> </w:t>
      </w:r>
      <w:r>
        <w:rPr>
          <w:rFonts w:hint="eastAsia"/>
          <w:rtl/>
        </w:rPr>
        <w:t xml:space="preserve">– </w:t>
      </w:r>
      <w:r>
        <w:rPr>
          <w:rFonts w:hint="cs"/>
          <w:rtl/>
        </w:rPr>
        <w:t xml:space="preserve">גם שם </w:t>
      </w:r>
      <w:bookmarkStart w:id="21844" w:name="_ETM_Q47_409130"/>
      <w:bookmarkEnd w:id="21844"/>
      <w:r>
        <w:rPr>
          <w:rtl/>
        </w:rPr>
        <w:t xml:space="preserve">יש </w:t>
      </w:r>
      <w:bookmarkStart w:id="21845" w:name="_ETM_Q47_409730"/>
      <w:bookmarkEnd w:id="21845"/>
      <w:r>
        <w:rPr>
          <w:rtl/>
        </w:rPr>
        <w:t xml:space="preserve">רצח </w:t>
      </w:r>
      <w:bookmarkStart w:id="21846" w:name="_ETM_Q47_410060"/>
      <w:bookmarkEnd w:id="21846"/>
      <w:r>
        <w:rPr>
          <w:rtl/>
        </w:rPr>
        <w:t xml:space="preserve">של </w:t>
      </w:r>
      <w:bookmarkStart w:id="21847" w:name="_ETM_Q47_411739"/>
      <w:bookmarkEnd w:id="21847"/>
      <w:r>
        <w:rPr>
          <w:rtl/>
        </w:rPr>
        <w:t xml:space="preserve">אדם </w:t>
      </w:r>
      <w:bookmarkStart w:id="21848" w:name="_ETM_Q47_412129"/>
      <w:bookmarkEnd w:id="21848"/>
      <w:r>
        <w:rPr>
          <w:rtl/>
        </w:rPr>
        <w:t xml:space="preserve">שהוא </w:t>
      </w:r>
      <w:bookmarkStart w:id="21849" w:name="_ETM_Q47_412790"/>
      <w:bookmarkEnd w:id="21849"/>
      <w:r>
        <w:rPr>
          <w:rtl/>
        </w:rPr>
        <w:t xml:space="preserve">בעל </w:t>
      </w:r>
      <w:bookmarkStart w:id="21850" w:name="_ETM_Q47_413299"/>
      <w:bookmarkEnd w:id="21850"/>
      <w:r>
        <w:rPr>
          <w:rtl/>
        </w:rPr>
        <w:t>מוגבלות</w:t>
      </w:r>
      <w:r>
        <w:rPr>
          <w:rFonts w:hint="cs"/>
          <w:rtl/>
        </w:rPr>
        <w:t xml:space="preserve"> </w:t>
      </w:r>
      <w:r>
        <w:rPr>
          <w:rFonts w:hint="eastAsia"/>
        </w:rPr>
        <w:t>–</w:t>
      </w:r>
      <w:r>
        <w:rPr>
          <w:rtl/>
        </w:rPr>
        <w:t xml:space="preserve"> </w:t>
      </w:r>
      <w:bookmarkStart w:id="21851" w:name="_ETM_Q47_414420"/>
      <w:bookmarkEnd w:id="21851"/>
      <w:r>
        <w:rPr>
          <w:rtl/>
        </w:rPr>
        <w:t xml:space="preserve">אנחנו </w:t>
      </w:r>
      <w:bookmarkStart w:id="21852" w:name="_ETM_Q47_415530"/>
      <w:bookmarkEnd w:id="21852"/>
      <w:r>
        <w:rPr>
          <w:rtl/>
        </w:rPr>
        <w:t xml:space="preserve">עכשיו </w:t>
      </w:r>
      <w:bookmarkStart w:id="21853" w:name="_ETM_Q47_416430"/>
      <w:bookmarkEnd w:id="21853"/>
      <w:r>
        <w:rPr>
          <w:rtl/>
        </w:rPr>
        <w:t xml:space="preserve">לא </w:t>
      </w:r>
      <w:bookmarkStart w:id="21854" w:name="_ETM_Q47_416670"/>
      <w:bookmarkEnd w:id="21854"/>
      <w:r>
        <w:rPr>
          <w:rtl/>
        </w:rPr>
        <w:t xml:space="preserve">רוצים </w:t>
      </w:r>
      <w:bookmarkStart w:id="21855" w:name="_ETM_Q47_417000"/>
      <w:bookmarkEnd w:id="21855"/>
      <w:r>
        <w:rPr>
          <w:rtl/>
        </w:rPr>
        <w:t xml:space="preserve">לחכות </w:t>
      </w:r>
      <w:bookmarkStart w:id="21856" w:name="_ETM_Q47_418930"/>
      <w:bookmarkStart w:id="21857" w:name="_ETM_Q47_419260"/>
      <w:bookmarkEnd w:id="21856"/>
      <w:bookmarkEnd w:id="21857"/>
      <w:r>
        <w:rPr>
          <w:rFonts w:hint="cs"/>
          <w:rtl/>
        </w:rPr>
        <w:t xml:space="preserve">ארבע </w:t>
      </w:r>
      <w:r>
        <w:rPr>
          <w:rtl/>
        </w:rPr>
        <w:t>שנים</w:t>
      </w:r>
      <w:bookmarkStart w:id="21858" w:name="_ETM_Q47_419650"/>
      <w:bookmarkStart w:id="21859" w:name="_ETM_Q47_419709"/>
      <w:bookmarkEnd w:id="21858"/>
      <w:bookmarkEnd w:id="21859"/>
      <w:r>
        <w:rPr>
          <w:rFonts w:hint="cs"/>
          <w:rtl/>
        </w:rPr>
        <w:t xml:space="preserve">, </w:t>
      </w:r>
      <w:r>
        <w:rPr>
          <w:rtl/>
        </w:rPr>
        <w:t xml:space="preserve">כמו </w:t>
      </w:r>
      <w:bookmarkStart w:id="21860" w:name="_ETM_Q47_419950"/>
      <w:bookmarkEnd w:id="21860"/>
      <w:r>
        <w:rPr>
          <w:rtl/>
        </w:rPr>
        <w:t xml:space="preserve">במקרה </w:t>
      </w:r>
      <w:bookmarkStart w:id="21861" w:name="_ETM_Q47_420430"/>
      <w:bookmarkEnd w:id="21861"/>
      <w:r>
        <w:rPr>
          <w:rtl/>
        </w:rPr>
        <w:t xml:space="preserve">של </w:t>
      </w:r>
      <w:bookmarkStart w:id="21862" w:name="_ETM_Q47_420880"/>
      <w:bookmarkEnd w:id="21862"/>
      <w:r>
        <w:rPr>
          <w:rtl/>
        </w:rPr>
        <w:t>הש</w:t>
      </w:r>
      <w:r>
        <w:rPr>
          <w:rFonts w:hint="cs"/>
          <w:rtl/>
        </w:rPr>
        <w:t>היד</w:t>
      </w:r>
      <w:r>
        <w:rPr>
          <w:rtl/>
        </w:rPr>
        <w:t xml:space="preserve"> </w:t>
      </w:r>
      <w:bookmarkStart w:id="21863" w:name="_ETM_Q47_421330"/>
      <w:bookmarkEnd w:id="21863"/>
      <w:r>
        <w:rPr>
          <w:rtl/>
        </w:rPr>
        <w:t xml:space="preserve">יעקוב </w:t>
      </w:r>
      <w:bookmarkStart w:id="21864" w:name="_ETM_Q47_421750"/>
      <w:bookmarkEnd w:id="21864"/>
      <w:r>
        <w:rPr>
          <w:rtl/>
        </w:rPr>
        <w:t xml:space="preserve">אבו </w:t>
      </w:r>
      <w:bookmarkStart w:id="21865" w:name="_ETM_Q47_421870"/>
      <w:bookmarkEnd w:id="21865"/>
      <w:proofErr w:type="spellStart"/>
      <w:r>
        <w:rPr>
          <w:rtl/>
        </w:rPr>
        <w:t>אלקיעאן</w:t>
      </w:r>
      <w:proofErr w:type="spellEnd"/>
      <w:r>
        <w:rPr>
          <w:rFonts w:hint="cs"/>
          <w:rtl/>
        </w:rPr>
        <w:t>,</w:t>
      </w:r>
      <w:r>
        <w:rPr>
          <w:rtl/>
        </w:rPr>
        <w:t xml:space="preserve"> </w:t>
      </w:r>
      <w:bookmarkStart w:id="21866" w:name="_ETM_Q47_422290"/>
      <w:bookmarkEnd w:id="21866"/>
      <w:r>
        <w:rPr>
          <w:rtl/>
        </w:rPr>
        <w:t xml:space="preserve">שתבואו </w:t>
      </w:r>
      <w:bookmarkStart w:id="21867" w:name="_ETM_Q47_422770"/>
      <w:bookmarkEnd w:id="21867"/>
      <w:r>
        <w:rPr>
          <w:rtl/>
        </w:rPr>
        <w:t xml:space="preserve">ותגידו </w:t>
      </w:r>
      <w:bookmarkStart w:id="21868" w:name="_ETM_Q47_423310"/>
      <w:bookmarkEnd w:id="21868"/>
      <w:r>
        <w:rPr>
          <w:rtl/>
        </w:rPr>
        <w:t>לנו</w:t>
      </w:r>
      <w:r>
        <w:rPr>
          <w:rFonts w:hint="cs"/>
          <w:rtl/>
        </w:rPr>
        <w:t>:</w:t>
      </w:r>
      <w:r>
        <w:rPr>
          <w:rtl/>
        </w:rPr>
        <w:t xml:space="preserve"> </w:t>
      </w:r>
      <w:bookmarkStart w:id="21869" w:name="_ETM_Q47_424090"/>
      <w:bookmarkEnd w:id="21869"/>
      <w:r>
        <w:rPr>
          <w:rtl/>
        </w:rPr>
        <w:t xml:space="preserve">עכשיו </w:t>
      </w:r>
      <w:bookmarkStart w:id="21870" w:name="_ETM_Q47_425200"/>
      <w:bookmarkEnd w:id="21870"/>
      <w:r>
        <w:rPr>
          <w:rtl/>
        </w:rPr>
        <w:t xml:space="preserve">אנחנו </w:t>
      </w:r>
      <w:bookmarkStart w:id="21871" w:name="_ETM_Q47_425620"/>
      <w:bookmarkEnd w:id="21871"/>
      <w:r>
        <w:rPr>
          <w:rtl/>
        </w:rPr>
        <w:t>מתנצלים</w:t>
      </w:r>
      <w:r>
        <w:rPr>
          <w:rFonts w:hint="cs"/>
          <w:rtl/>
        </w:rPr>
        <w:t>.</w:t>
      </w:r>
      <w:r>
        <w:rPr>
          <w:rtl/>
        </w:rPr>
        <w:t xml:space="preserve"> </w:t>
      </w:r>
      <w:bookmarkStart w:id="21872" w:name="_ETM_Q47_426940"/>
      <w:bookmarkEnd w:id="21872"/>
      <w:r>
        <w:rPr>
          <w:rtl/>
        </w:rPr>
        <w:t xml:space="preserve">אז </w:t>
      </w:r>
      <w:bookmarkStart w:id="21873" w:name="_ETM_Q47_427150"/>
      <w:bookmarkEnd w:id="21873"/>
      <w:r>
        <w:rPr>
          <w:rtl/>
        </w:rPr>
        <w:t xml:space="preserve">אנחנו </w:t>
      </w:r>
      <w:bookmarkStart w:id="21874" w:name="_ETM_Q47_427450"/>
      <w:bookmarkEnd w:id="21874"/>
      <w:r>
        <w:rPr>
          <w:rtl/>
        </w:rPr>
        <w:t>אומרים</w:t>
      </w:r>
      <w:r>
        <w:rPr>
          <w:rFonts w:hint="cs"/>
          <w:rtl/>
        </w:rPr>
        <w:t>:</w:t>
      </w:r>
      <w:r>
        <w:rPr>
          <w:rtl/>
        </w:rPr>
        <w:t xml:space="preserve"> </w:t>
      </w:r>
      <w:bookmarkStart w:id="21875" w:name="_ETM_Q47_428110"/>
      <w:bookmarkEnd w:id="21875"/>
      <w:r>
        <w:rPr>
          <w:rtl/>
        </w:rPr>
        <w:t xml:space="preserve">לא </w:t>
      </w:r>
      <w:bookmarkStart w:id="21876" w:name="_ETM_Q47_428350"/>
      <w:bookmarkEnd w:id="21876"/>
      <w:r>
        <w:rPr>
          <w:rtl/>
        </w:rPr>
        <w:t xml:space="preserve">צריך </w:t>
      </w:r>
      <w:bookmarkStart w:id="21877" w:name="_ETM_Q47_429010"/>
      <w:bookmarkEnd w:id="21877"/>
      <w:r>
        <w:rPr>
          <w:rtl/>
        </w:rPr>
        <w:t xml:space="preserve">לחכות </w:t>
      </w:r>
      <w:bookmarkStart w:id="21878" w:name="_ETM_Q47_429590"/>
      <w:bookmarkEnd w:id="21878"/>
      <w:r>
        <w:rPr>
          <w:rtl/>
        </w:rPr>
        <w:t>שנים</w:t>
      </w:r>
      <w:r>
        <w:rPr>
          <w:rFonts w:hint="cs"/>
          <w:rtl/>
        </w:rPr>
        <w:t>.</w:t>
      </w:r>
      <w:r>
        <w:rPr>
          <w:rtl/>
        </w:rPr>
        <w:t xml:space="preserve"> </w:t>
      </w:r>
      <w:bookmarkStart w:id="21879" w:name="_ETM_Q47_430340"/>
      <w:bookmarkEnd w:id="21879"/>
      <w:r>
        <w:rPr>
          <w:rtl/>
        </w:rPr>
        <w:t xml:space="preserve">אפשר </w:t>
      </w:r>
      <w:bookmarkStart w:id="21880" w:name="_ETM_Q47_430970"/>
      <w:bookmarkEnd w:id="21880"/>
      <w:r>
        <w:rPr>
          <w:rtl/>
        </w:rPr>
        <w:t xml:space="preserve">לנהל </w:t>
      </w:r>
      <w:bookmarkStart w:id="21881" w:name="_ETM_Q47_431390"/>
      <w:bookmarkEnd w:id="21881"/>
      <w:r>
        <w:rPr>
          <w:rtl/>
        </w:rPr>
        <w:t xml:space="preserve">את </w:t>
      </w:r>
      <w:bookmarkStart w:id="21882" w:name="_ETM_Q47_431510"/>
      <w:bookmarkEnd w:id="21882"/>
      <w:r>
        <w:rPr>
          <w:rtl/>
        </w:rPr>
        <w:t>החקירה</w:t>
      </w:r>
      <w:r>
        <w:rPr>
          <w:rFonts w:hint="cs"/>
          <w:rtl/>
        </w:rPr>
        <w:t>,</w:t>
      </w:r>
      <w:r>
        <w:rPr>
          <w:rtl/>
        </w:rPr>
        <w:t xml:space="preserve"> </w:t>
      </w:r>
      <w:bookmarkStart w:id="21883" w:name="_ETM_Q47_432080"/>
      <w:bookmarkEnd w:id="21883"/>
      <w:r>
        <w:rPr>
          <w:rtl/>
        </w:rPr>
        <w:t xml:space="preserve">לסיים </w:t>
      </w:r>
      <w:bookmarkStart w:id="21884" w:name="_ETM_Q47_432530"/>
      <w:bookmarkEnd w:id="21884"/>
      <w:r>
        <w:rPr>
          <w:rtl/>
        </w:rPr>
        <w:t xml:space="preserve">את </w:t>
      </w:r>
      <w:bookmarkStart w:id="21885" w:name="_ETM_Q47_432590"/>
      <w:bookmarkEnd w:id="21885"/>
      <w:r>
        <w:rPr>
          <w:rtl/>
        </w:rPr>
        <w:t xml:space="preserve">החקירה </w:t>
      </w:r>
      <w:bookmarkStart w:id="21886" w:name="_ETM_Q47_433400"/>
      <w:bookmarkEnd w:id="21886"/>
      <w:r>
        <w:rPr>
          <w:rtl/>
        </w:rPr>
        <w:t xml:space="preserve">ולהעמיד </w:t>
      </w:r>
      <w:bookmarkStart w:id="21887" w:name="_ETM_Q47_433970"/>
      <w:bookmarkEnd w:id="21887"/>
      <w:r>
        <w:rPr>
          <w:rtl/>
        </w:rPr>
        <w:t xml:space="preserve">את </w:t>
      </w:r>
      <w:bookmarkStart w:id="21888" w:name="_ETM_Q47_434120"/>
      <w:bookmarkEnd w:id="21888"/>
      <w:r>
        <w:rPr>
          <w:rtl/>
        </w:rPr>
        <w:t xml:space="preserve">האחראים </w:t>
      </w:r>
      <w:bookmarkStart w:id="21889" w:name="_ETM_Q47_434540"/>
      <w:bookmarkEnd w:id="21889"/>
      <w:r>
        <w:rPr>
          <w:rtl/>
        </w:rPr>
        <w:t xml:space="preserve">לדין </w:t>
      </w:r>
      <w:bookmarkStart w:id="21890" w:name="_ETM_Q47_434900"/>
      <w:bookmarkEnd w:id="21890"/>
      <w:r>
        <w:rPr>
          <w:rtl/>
        </w:rPr>
        <w:t xml:space="preserve">על </w:t>
      </w:r>
      <w:bookmarkStart w:id="21891" w:name="_ETM_Q47_435079"/>
      <w:bookmarkEnd w:id="21891"/>
      <w:r>
        <w:rPr>
          <w:rtl/>
        </w:rPr>
        <w:t xml:space="preserve">מנת </w:t>
      </w:r>
      <w:bookmarkStart w:id="21892" w:name="_ETM_Q47_435260"/>
      <w:bookmarkEnd w:id="21892"/>
      <w:r>
        <w:rPr>
          <w:rtl/>
        </w:rPr>
        <w:t xml:space="preserve">שמקרים </w:t>
      </w:r>
      <w:bookmarkStart w:id="21893" w:name="_ETM_Q47_435739"/>
      <w:bookmarkEnd w:id="21893"/>
      <w:r>
        <w:rPr>
          <w:rtl/>
        </w:rPr>
        <w:t xml:space="preserve">כאלה </w:t>
      </w:r>
      <w:bookmarkStart w:id="21894" w:name="_ETM_Q47_436460"/>
      <w:bookmarkEnd w:id="21894"/>
      <w:r>
        <w:rPr>
          <w:rtl/>
        </w:rPr>
        <w:t xml:space="preserve">לא </w:t>
      </w:r>
      <w:bookmarkStart w:id="21895" w:name="_ETM_Q47_436730"/>
      <w:bookmarkEnd w:id="21895"/>
      <w:r>
        <w:rPr>
          <w:rtl/>
        </w:rPr>
        <w:t>יישנו</w:t>
      </w:r>
      <w:r>
        <w:rPr>
          <w:rFonts w:hint="cs"/>
          <w:rtl/>
        </w:rPr>
        <w:t>,</w:t>
      </w:r>
      <w:r>
        <w:rPr>
          <w:rtl/>
        </w:rPr>
        <w:t xml:space="preserve"> </w:t>
      </w:r>
      <w:bookmarkStart w:id="21896" w:name="_ETM_Q47_437510"/>
      <w:bookmarkEnd w:id="21896"/>
      <w:r>
        <w:rPr>
          <w:rtl/>
        </w:rPr>
        <w:t xml:space="preserve">בין </w:t>
      </w:r>
      <w:bookmarkStart w:id="21897" w:name="_ETM_Q47_437690"/>
      <w:bookmarkStart w:id="21898" w:name="_ETM_Q47_437779"/>
      <w:bookmarkEnd w:id="21897"/>
      <w:bookmarkEnd w:id="21898"/>
      <w:r>
        <w:rPr>
          <w:rFonts w:hint="cs"/>
          <w:rtl/>
        </w:rPr>
        <w:t>ש</w:t>
      </w:r>
      <w:r>
        <w:rPr>
          <w:rtl/>
        </w:rPr>
        <w:t xml:space="preserve">זה </w:t>
      </w:r>
      <w:bookmarkStart w:id="21899" w:name="_ETM_Q47_437930"/>
      <w:bookmarkEnd w:id="21899"/>
      <w:r>
        <w:rPr>
          <w:rtl/>
        </w:rPr>
        <w:t xml:space="preserve">ערבים </w:t>
      </w:r>
      <w:bookmarkStart w:id="21900" w:name="_ETM_Q47_438320"/>
      <w:bookmarkEnd w:id="21900"/>
      <w:r>
        <w:rPr>
          <w:rtl/>
        </w:rPr>
        <w:t xml:space="preserve">ובין </w:t>
      </w:r>
      <w:bookmarkStart w:id="21901" w:name="_ETM_Q47_438589"/>
      <w:bookmarkStart w:id="21902" w:name="_ETM_Q47_438680"/>
      <w:bookmarkEnd w:id="21901"/>
      <w:bookmarkEnd w:id="21902"/>
      <w:r>
        <w:rPr>
          <w:rFonts w:hint="cs"/>
          <w:rtl/>
        </w:rPr>
        <w:t>ש</w:t>
      </w:r>
      <w:r>
        <w:rPr>
          <w:rtl/>
        </w:rPr>
        <w:t xml:space="preserve">זה </w:t>
      </w:r>
      <w:bookmarkStart w:id="21903" w:name="_ETM_Q47_438800"/>
      <w:bookmarkEnd w:id="21903"/>
      <w:r>
        <w:rPr>
          <w:rtl/>
        </w:rPr>
        <w:t>יהודים</w:t>
      </w:r>
      <w:r>
        <w:rPr>
          <w:rFonts w:hint="cs"/>
          <w:rtl/>
        </w:rPr>
        <w:t>.</w:t>
      </w:r>
      <w:r>
        <w:rPr>
          <w:rtl/>
        </w:rPr>
        <w:t xml:space="preserve"> </w:t>
      </w:r>
      <w:bookmarkStart w:id="21904" w:name="_ETM_Q47_440569"/>
      <w:bookmarkEnd w:id="21904"/>
    </w:p>
    <w:p w:rsidR="004D58C3" w:rsidRDefault="004D58C3" w:rsidP="005A1CEC">
      <w:pPr>
        <w:rPr>
          <w:rtl/>
        </w:rPr>
      </w:pPr>
      <w:bookmarkStart w:id="21905" w:name="_ETM_Q47_441000"/>
      <w:bookmarkEnd w:id="21905"/>
    </w:p>
    <w:p w:rsidR="004D58C3" w:rsidRDefault="004D58C3" w:rsidP="005A1CEC">
      <w:pPr>
        <w:pStyle w:val="-"/>
        <w:keepNext/>
        <w:rPr>
          <w:rtl/>
        </w:rPr>
      </w:pPr>
      <w:r w:rsidRPr="00B670C6">
        <w:rPr>
          <w:rStyle w:val="TagStyle"/>
          <w:rtl/>
        </w:rPr>
        <w:t xml:space="preserve">&lt;&lt;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p>
    <w:p w:rsidR="004D58C3" w:rsidRDefault="004D58C3" w:rsidP="005A1CEC">
      <w:pPr>
        <w:rPr>
          <w:rtl/>
        </w:rPr>
      </w:pPr>
    </w:p>
    <w:p w:rsidR="004D58C3" w:rsidRDefault="004D58C3" w:rsidP="005A1CEC">
      <w:pPr>
        <w:rPr>
          <w:rtl/>
        </w:rPr>
      </w:pPr>
      <w:bookmarkStart w:id="21906" w:name="_ETM_Q47_436000"/>
      <w:bookmarkEnd w:id="21906"/>
      <w:r>
        <w:rPr>
          <w:rtl/>
        </w:rPr>
        <w:t xml:space="preserve">חבר </w:t>
      </w:r>
      <w:bookmarkStart w:id="21907" w:name="_ETM_Q47_440870"/>
      <w:bookmarkEnd w:id="21907"/>
      <w:r>
        <w:rPr>
          <w:rtl/>
        </w:rPr>
        <w:t xml:space="preserve">הכנסת </w:t>
      </w:r>
      <w:bookmarkStart w:id="21908" w:name="_ETM_Q47_441680"/>
      <w:bookmarkEnd w:id="21908"/>
      <w:r>
        <w:rPr>
          <w:rtl/>
        </w:rPr>
        <w:t>סעדי</w:t>
      </w:r>
      <w:r>
        <w:rPr>
          <w:rFonts w:hint="cs"/>
          <w:rtl/>
        </w:rPr>
        <w:t>,</w:t>
      </w:r>
      <w:r>
        <w:rPr>
          <w:rtl/>
        </w:rPr>
        <w:t xml:space="preserve"> </w:t>
      </w:r>
      <w:bookmarkStart w:id="21909" w:name="_ETM_Q47_442839"/>
      <w:bookmarkEnd w:id="21909"/>
      <w:r>
        <w:rPr>
          <w:rtl/>
        </w:rPr>
        <w:t xml:space="preserve">אני </w:t>
      </w:r>
      <w:bookmarkStart w:id="21910" w:name="_ETM_Q47_444770"/>
      <w:bookmarkEnd w:id="21910"/>
      <w:r>
        <w:rPr>
          <w:rtl/>
        </w:rPr>
        <w:t xml:space="preserve">בהחלט </w:t>
      </w:r>
      <w:bookmarkStart w:id="21911" w:name="_ETM_Q47_445310"/>
      <w:bookmarkEnd w:id="21911"/>
      <w:r>
        <w:rPr>
          <w:rtl/>
        </w:rPr>
        <w:t xml:space="preserve">זוכר </w:t>
      </w:r>
      <w:bookmarkStart w:id="21912" w:name="_ETM_Q47_445610"/>
      <w:bookmarkEnd w:id="21912"/>
      <w:r>
        <w:rPr>
          <w:rtl/>
        </w:rPr>
        <w:t xml:space="preserve">את </w:t>
      </w:r>
      <w:bookmarkStart w:id="21913" w:name="_ETM_Q47_445729"/>
      <w:bookmarkEnd w:id="21913"/>
      <w:r>
        <w:rPr>
          <w:rtl/>
        </w:rPr>
        <w:t xml:space="preserve">המקרה </w:t>
      </w:r>
      <w:bookmarkStart w:id="21914" w:name="_ETM_Q47_446120"/>
      <w:bookmarkEnd w:id="21914"/>
      <w:r>
        <w:rPr>
          <w:rtl/>
        </w:rPr>
        <w:t>המתואר</w:t>
      </w:r>
      <w:r>
        <w:rPr>
          <w:rFonts w:hint="cs"/>
          <w:rtl/>
        </w:rPr>
        <w:t>.</w:t>
      </w:r>
      <w:r>
        <w:rPr>
          <w:rtl/>
        </w:rPr>
        <w:t xml:space="preserve"> </w:t>
      </w:r>
      <w:bookmarkStart w:id="21915" w:name="_ETM_Q47_446960"/>
      <w:bookmarkEnd w:id="21915"/>
      <w:r>
        <w:rPr>
          <w:rtl/>
        </w:rPr>
        <w:t xml:space="preserve">אני </w:t>
      </w:r>
      <w:bookmarkStart w:id="21916" w:name="_ETM_Q47_447199"/>
      <w:bookmarkEnd w:id="21916"/>
      <w:r>
        <w:rPr>
          <w:rtl/>
        </w:rPr>
        <w:t xml:space="preserve">מאמין </w:t>
      </w:r>
      <w:bookmarkStart w:id="21917" w:name="_ETM_Q47_447589"/>
      <w:bookmarkEnd w:id="21917"/>
      <w:r>
        <w:rPr>
          <w:rtl/>
        </w:rPr>
        <w:t xml:space="preserve">שגם </w:t>
      </w:r>
      <w:bookmarkStart w:id="21918" w:name="_ETM_Q47_447889"/>
      <w:bookmarkEnd w:id="21918"/>
      <w:r>
        <w:rPr>
          <w:rtl/>
        </w:rPr>
        <w:t xml:space="preserve">אתה </w:t>
      </w:r>
      <w:bookmarkStart w:id="21919" w:name="_ETM_Q47_448100"/>
      <w:bookmarkEnd w:id="21919"/>
      <w:r>
        <w:rPr>
          <w:rtl/>
        </w:rPr>
        <w:t>זוכר</w:t>
      </w:r>
      <w:r>
        <w:rPr>
          <w:rFonts w:hint="cs"/>
          <w:rtl/>
        </w:rPr>
        <w:t>.</w:t>
      </w:r>
      <w:r>
        <w:rPr>
          <w:rtl/>
        </w:rPr>
        <w:t xml:space="preserve"> </w:t>
      </w:r>
      <w:bookmarkStart w:id="21920" w:name="_ETM_Q47_449170"/>
      <w:bookmarkEnd w:id="21920"/>
      <w:r>
        <w:rPr>
          <w:rtl/>
        </w:rPr>
        <w:t xml:space="preserve">שני </w:t>
      </w:r>
      <w:bookmarkStart w:id="21921" w:name="_ETM_Q47_449440"/>
      <w:bookmarkEnd w:id="21921"/>
      <w:r>
        <w:rPr>
          <w:rtl/>
        </w:rPr>
        <w:t xml:space="preserve">המקרים </w:t>
      </w:r>
      <w:bookmarkStart w:id="21922" w:name="_ETM_Q47_449920"/>
      <w:bookmarkStart w:id="21923" w:name="_ETM_Q47_450250"/>
      <w:bookmarkEnd w:id="21922"/>
      <w:bookmarkEnd w:id="21923"/>
      <w:r>
        <w:rPr>
          <w:rtl/>
        </w:rPr>
        <w:t xml:space="preserve">הללו </w:t>
      </w:r>
      <w:bookmarkStart w:id="21924" w:name="_ETM_Q47_450670"/>
      <w:bookmarkEnd w:id="21924"/>
      <w:r>
        <w:rPr>
          <w:rtl/>
        </w:rPr>
        <w:t xml:space="preserve">הם </w:t>
      </w:r>
      <w:bookmarkStart w:id="21925" w:name="_ETM_Q47_450820"/>
      <w:bookmarkEnd w:id="21925"/>
      <w:r>
        <w:rPr>
          <w:rtl/>
        </w:rPr>
        <w:t xml:space="preserve">שונים </w:t>
      </w:r>
      <w:bookmarkStart w:id="21926" w:name="_ETM_Q47_451390"/>
      <w:bookmarkEnd w:id="21926"/>
      <w:r>
        <w:rPr>
          <w:rtl/>
        </w:rPr>
        <w:t>בתכלית</w:t>
      </w:r>
      <w:r>
        <w:rPr>
          <w:rFonts w:hint="cs"/>
          <w:rtl/>
        </w:rPr>
        <w:t>,</w:t>
      </w:r>
      <w:r>
        <w:rPr>
          <w:rtl/>
        </w:rPr>
        <w:t xml:space="preserve"> </w:t>
      </w:r>
      <w:bookmarkStart w:id="21927" w:name="_ETM_Q47_453180"/>
      <w:bookmarkEnd w:id="21927"/>
      <w:r>
        <w:rPr>
          <w:rtl/>
        </w:rPr>
        <w:t xml:space="preserve">מאחר </w:t>
      </w:r>
      <w:bookmarkStart w:id="21928" w:name="_ETM_Q47_453660"/>
      <w:bookmarkEnd w:id="21928"/>
      <w:r>
        <w:rPr>
          <w:rFonts w:hint="cs"/>
          <w:rtl/>
        </w:rPr>
        <w:t>שב</w:t>
      </w:r>
      <w:r>
        <w:rPr>
          <w:rtl/>
        </w:rPr>
        <w:t xml:space="preserve">מקרה </w:t>
      </w:r>
      <w:bookmarkStart w:id="21929" w:name="_ETM_Q47_454260"/>
      <w:bookmarkEnd w:id="21929"/>
      <w:r>
        <w:rPr>
          <w:rtl/>
        </w:rPr>
        <w:t xml:space="preserve">המדובר </w:t>
      </w:r>
      <w:bookmarkStart w:id="21930" w:name="_ETM_Q47_454950"/>
      <w:bookmarkEnd w:id="21930"/>
      <w:r>
        <w:rPr>
          <w:rtl/>
        </w:rPr>
        <w:t xml:space="preserve">בשאילתה </w:t>
      </w:r>
      <w:bookmarkStart w:id="21931" w:name="_ETM_Q47_456029"/>
      <w:bookmarkEnd w:id="21931"/>
      <w:r>
        <w:rPr>
          <w:rtl/>
        </w:rPr>
        <w:t>מס</w:t>
      </w:r>
      <w:r>
        <w:rPr>
          <w:rFonts w:hint="cs"/>
          <w:rtl/>
        </w:rPr>
        <w:t>'</w:t>
      </w:r>
      <w:r>
        <w:rPr>
          <w:rtl/>
        </w:rPr>
        <w:t xml:space="preserve"> </w:t>
      </w:r>
      <w:bookmarkStart w:id="21932" w:name="_ETM_Q47_456420"/>
      <w:bookmarkEnd w:id="21932"/>
      <w:r>
        <w:rPr>
          <w:rFonts w:hint="cs"/>
          <w:rtl/>
        </w:rPr>
        <w:t>40</w:t>
      </w:r>
      <w:bookmarkStart w:id="21933" w:name="_ETM_Q47_453000"/>
      <w:bookmarkEnd w:id="21933"/>
      <w:r>
        <w:rPr>
          <w:rtl/>
        </w:rPr>
        <w:t xml:space="preserve"> </w:t>
      </w:r>
      <w:bookmarkStart w:id="21934" w:name="_ETM_Q47_457599"/>
      <w:bookmarkEnd w:id="21934"/>
      <w:r>
        <w:rPr>
          <w:rtl/>
        </w:rPr>
        <w:t xml:space="preserve">מדובר </w:t>
      </w:r>
      <w:bookmarkStart w:id="21935" w:name="_ETM_Q47_458139"/>
      <w:bookmarkEnd w:id="21935"/>
      <w:r>
        <w:rPr>
          <w:rtl/>
        </w:rPr>
        <w:t xml:space="preserve">באדם </w:t>
      </w:r>
      <w:bookmarkStart w:id="21936" w:name="_ETM_Q47_459479"/>
      <w:bookmarkEnd w:id="21936"/>
      <w:r>
        <w:rPr>
          <w:rtl/>
        </w:rPr>
        <w:t xml:space="preserve">שניסה </w:t>
      </w:r>
      <w:bookmarkStart w:id="21937" w:name="_ETM_Q47_459990"/>
      <w:bookmarkEnd w:id="21937"/>
      <w:r>
        <w:rPr>
          <w:rtl/>
        </w:rPr>
        <w:t xml:space="preserve">לפגוע </w:t>
      </w:r>
      <w:bookmarkStart w:id="21938" w:name="_ETM_Q47_460409"/>
      <w:bookmarkEnd w:id="21938"/>
      <w:r>
        <w:rPr>
          <w:rtl/>
        </w:rPr>
        <w:t>באנשים</w:t>
      </w:r>
      <w:r>
        <w:rPr>
          <w:rFonts w:hint="cs"/>
          <w:rtl/>
        </w:rPr>
        <w:t>, ו</w:t>
      </w:r>
      <w:bookmarkStart w:id="21939" w:name="_ETM_Q47_463189"/>
      <w:bookmarkEnd w:id="21939"/>
      <w:r>
        <w:rPr>
          <w:rtl/>
        </w:rPr>
        <w:t xml:space="preserve">הוא </w:t>
      </w:r>
      <w:bookmarkStart w:id="21940" w:name="_ETM_Q47_464240"/>
      <w:bookmarkEnd w:id="21940"/>
      <w:r>
        <w:rPr>
          <w:rtl/>
        </w:rPr>
        <w:t xml:space="preserve">ניסה </w:t>
      </w:r>
      <w:bookmarkStart w:id="21941" w:name="_ETM_Q47_465349"/>
      <w:bookmarkEnd w:id="21941"/>
      <w:r>
        <w:rPr>
          <w:rtl/>
        </w:rPr>
        <w:t xml:space="preserve">לדקור </w:t>
      </w:r>
      <w:bookmarkStart w:id="21942" w:name="_ETM_Q47_465800"/>
      <w:bookmarkEnd w:id="21942"/>
      <w:r>
        <w:rPr>
          <w:rtl/>
        </w:rPr>
        <w:t xml:space="preserve">את </w:t>
      </w:r>
      <w:bookmarkStart w:id="21943" w:name="_ETM_Q47_465919"/>
      <w:bookmarkEnd w:id="21943"/>
      <w:r>
        <w:rPr>
          <w:rtl/>
        </w:rPr>
        <w:t>המאבטחים</w:t>
      </w:r>
      <w:r>
        <w:rPr>
          <w:rFonts w:hint="cs"/>
          <w:rtl/>
        </w:rPr>
        <w:t>.</w:t>
      </w:r>
    </w:p>
    <w:p w:rsidR="004D58C3" w:rsidRDefault="004D58C3" w:rsidP="005A1CEC">
      <w:pPr>
        <w:rPr>
          <w:b/>
          <w:bCs/>
          <w:u w:val="single"/>
          <w:rtl/>
          <w:lang w:eastAsia="he-IL"/>
        </w:rPr>
      </w:pPr>
      <w:bookmarkStart w:id="21944" w:name="_ETM_Q47_467000"/>
      <w:bookmarkEnd w:id="21944"/>
    </w:p>
    <w:p w:rsidR="004D58C3" w:rsidRDefault="004D58C3" w:rsidP="005A1CEC">
      <w:pPr>
        <w:pStyle w:val="af5"/>
        <w:keepNext/>
        <w:rPr>
          <w:rtl/>
        </w:rPr>
      </w:pPr>
      <w:bookmarkStart w:id="21945" w:name="ET_interruption_5292_51"/>
      <w:r w:rsidRPr="0014412A">
        <w:rPr>
          <w:rStyle w:val="TagStyle"/>
          <w:rtl/>
        </w:rPr>
        <w:t xml:space="preserve"> &lt;&lt; קריאה &gt;&gt; </w:t>
      </w:r>
      <w:r>
        <w:rPr>
          <w:rtl/>
        </w:rPr>
        <w:t>אוסאמה סעדי (הרשימה המשותפת):</w:t>
      </w:r>
      <w:r w:rsidRPr="0014412A">
        <w:rPr>
          <w:rStyle w:val="TagStyle"/>
          <w:rtl/>
        </w:rPr>
        <w:t xml:space="preserve"> &lt;&lt; קריאה &gt;&gt;</w:t>
      </w:r>
      <w:r>
        <w:rPr>
          <w:rtl/>
        </w:rPr>
        <w:t xml:space="preserve">   </w:t>
      </w:r>
      <w:bookmarkEnd w:id="21945"/>
    </w:p>
    <w:p w:rsidR="004D58C3" w:rsidRDefault="004D58C3" w:rsidP="00430B16">
      <w:pPr>
        <w:rPr>
          <w:rtl/>
          <w:lang w:eastAsia="he-IL"/>
        </w:rPr>
      </w:pPr>
    </w:p>
    <w:p w:rsidR="004D58C3" w:rsidRDefault="004D58C3" w:rsidP="005A1CEC">
      <w:pPr>
        <w:rPr>
          <w:rtl/>
        </w:rPr>
      </w:pPr>
      <w:bookmarkStart w:id="21946" w:name="_ETM_Q47_471000"/>
      <w:bookmarkEnd w:id="21946"/>
      <w:r>
        <w:rPr>
          <w:rFonts w:hint="cs"/>
          <w:rtl/>
        </w:rPr>
        <w:t>הוא נורה כשהוא היה על הרצפה על ידי חמישה מאבטחים.</w:t>
      </w:r>
    </w:p>
    <w:p w:rsidR="004D58C3" w:rsidRDefault="004D58C3" w:rsidP="005A1CEC">
      <w:pPr>
        <w:ind w:firstLine="0"/>
        <w:rPr>
          <w:rtl/>
        </w:rPr>
      </w:pPr>
    </w:p>
    <w:p w:rsidR="004D58C3" w:rsidRDefault="004D58C3" w:rsidP="005A1CEC">
      <w:pPr>
        <w:pStyle w:val="-"/>
        <w:keepNext/>
        <w:rPr>
          <w:rtl/>
        </w:rPr>
      </w:pPr>
      <w:bookmarkStart w:id="21947" w:name="ET_speakercontinue_6004_30"/>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1947"/>
    </w:p>
    <w:p w:rsidR="004D58C3" w:rsidRDefault="004D58C3" w:rsidP="00430B16">
      <w:pPr>
        <w:rPr>
          <w:rtl/>
        </w:rPr>
      </w:pPr>
    </w:p>
    <w:p w:rsidR="004D58C3" w:rsidRDefault="004D58C3" w:rsidP="005A1CEC">
      <w:pPr>
        <w:rPr>
          <w:rtl/>
        </w:rPr>
      </w:pPr>
      <w:r>
        <w:rPr>
          <w:rFonts w:hint="cs"/>
          <w:rtl/>
        </w:rPr>
        <w:t xml:space="preserve">האיש זה </w:t>
      </w:r>
      <w:r w:rsidR="009153D6">
        <w:rPr>
          <w:rFonts w:hint="cs"/>
          <w:rtl/>
        </w:rPr>
        <w:t>– – –</w:t>
      </w:r>
    </w:p>
    <w:p w:rsidR="004D58C3" w:rsidRDefault="004D58C3" w:rsidP="00430B16">
      <w:pPr>
        <w:rPr>
          <w:rtl/>
          <w:lang w:eastAsia="he-IL"/>
        </w:rPr>
      </w:pPr>
    </w:p>
    <w:p w:rsidR="004D58C3" w:rsidRDefault="004D58C3" w:rsidP="005A1CEC">
      <w:pPr>
        <w:pStyle w:val="af5"/>
        <w:keepNext/>
        <w:rPr>
          <w:rtl/>
        </w:rPr>
      </w:pPr>
      <w:bookmarkStart w:id="21948" w:name="ET_interruption_5292_52"/>
      <w:r w:rsidRPr="0014412A">
        <w:rPr>
          <w:rStyle w:val="TagStyle"/>
          <w:rtl/>
        </w:rPr>
        <w:t xml:space="preserve"> &lt;&lt; קריאה &gt;&gt; </w:t>
      </w:r>
      <w:r>
        <w:rPr>
          <w:rtl/>
        </w:rPr>
        <w:t>אוסאמה סעדי (הרשימה המשותפת):</w:t>
      </w:r>
      <w:r w:rsidRPr="0014412A">
        <w:rPr>
          <w:rStyle w:val="TagStyle"/>
          <w:rtl/>
        </w:rPr>
        <w:t xml:space="preserve"> &lt;&lt; קריאה &gt;&gt;</w:t>
      </w:r>
      <w:r>
        <w:rPr>
          <w:rtl/>
        </w:rPr>
        <w:t xml:space="preserve">   </w:t>
      </w:r>
      <w:bookmarkEnd w:id="21948"/>
    </w:p>
    <w:p w:rsidR="004D58C3" w:rsidRDefault="004D58C3" w:rsidP="00430B16">
      <w:pPr>
        <w:rPr>
          <w:rtl/>
          <w:lang w:eastAsia="he-IL"/>
        </w:rPr>
      </w:pPr>
    </w:p>
    <w:p w:rsidR="004D58C3" w:rsidRDefault="004D58C3" w:rsidP="005A1CEC">
      <w:pPr>
        <w:rPr>
          <w:rtl/>
        </w:rPr>
      </w:pPr>
      <w:bookmarkStart w:id="21949" w:name="_ETM_Q47_469000"/>
      <w:bookmarkStart w:id="21950" w:name="_ETM_Q47_473460"/>
      <w:bookmarkEnd w:id="21949"/>
      <w:bookmarkEnd w:id="21950"/>
      <w:r>
        <w:rPr>
          <w:rtl/>
        </w:rPr>
        <w:t xml:space="preserve">אתה </w:t>
      </w:r>
      <w:bookmarkStart w:id="21951" w:name="_ETM_Q47_473700"/>
      <w:bookmarkEnd w:id="21951"/>
      <w:r>
        <w:rPr>
          <w:rtl/>
        </w:rPr>
        <w:t xml:space="preserve">ראית את </w:t>
      </w:r>
      <w:bookmarkStart w:id="21952" w:name="_ETM_Q47_474089"/>
      <w:bookmarkEnd w:id="21952"/>
      <w:r>
        <w:rPr>
          <w:rtl/>
        </w:rPr>
        <w:t>הסרטון</w:t>
      </w:r>
      <w:r>
        <w:rPr>
          <w:rFonts w:hint="cs"/>
          <w:rtl/>
        </w:rPr>
        <w:t>.</w:t>
      </w:r>
    </w:p>
    <w:p w:rsidR="004D58C3" w:rsidRDefault="004D58C3" w:rsidP="005A1CEC">
      <w:pPr>
        <w:rPr>
          <w:rtl/>
        </w:rPr>
      </w:pPr>
    </w:p>
    <w:p w:rsidR="004D58C3" w:rsidRDefault="004D58C3" w:rsidP="005A1CEC">
      <w:pPr>
        <w:pStyle w:val="-"/>
        <w:keepNext/>
        <w:rPr>
          <w:rtl/>
        </w:rPr>
      </w:pPr>
      <w:bookmarkStart w:id="21953" w:name="ET_speakercontinue_6004_32"/>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1953"/>
    </w:p>
    <w:p w:rsidR="004D58C3" w:rsidRDefault="004D58C3" w:rsidP="00430B16">
      <w:pPr>
        <w:rPr>
          <w:rtl/>
        </w:rPr>
      </w:pPr>
    </w:p>
    <w:p w:rsidR="004D58C3" w:rsidRDefault="004D58C3" w:rsidP="005A1CEC">
      <w:pPr>
        <w:rPr>
          <w:rtl/>
        </w:rPr>
      </w:pPr>
      <w:bookmarkStart w:id="21954" w:name="_ETM_Q47_470000"/>
      <w:bookmarkStart w:id="21955" w:name="_ETM_Q47_474570"/>
      <w:bookmarkEnd w:id="21954"/>
      <w:bookmarkEnd w:id="21955"/>
      <w:r>
        <w:rPr>
          <w:rtl/>
        </w:rPr>
        <w:t xml:space="preserve">אני </w:t>
      </w:r>
      <w:bookmarkStart w:id="21956" w:name="_ETM_Q47_474750"/>
      <w:bookmarkEnd w:id="21956"/>
      <w:r>
        <w:rPr>
          <w:rtl/>
        </w:rPr>
        <w:t xml:space="preserve">ראיתי </w:t>
      </w:r>
      <w:bookmarkStart w:id="21957" w:name="_ETM_Q47_475200"/>
      <w:bookmarkEnd w:id="21957"/>
      <w:r>
        <w:rPr>
          <w:rtl/>
        </w:rPr>
        <w:t xml:space="preserve">את </w:t>
      </w:r>
      <w:bookmarkStart w:id="21958" w:name="_ETM_Q47_475290"/>
      <w:bookmarkEnd w:id="21958"/>
      <w:r>
        <w:rPr>
          <w:rtl/>
        </w:rPr>
        <w:t>הסרטון</w:t>
      </w:r>
      <w:r>
        <w:rPr>
          <w:rFonts w:hint="cs"/>
          <w:rtl/>
        </w:rPr>
        <w:t>,</w:t>
      </w:r>
      <w:r>
        <w:rPr>
          <w:rtl/>
        </w:rPr>
        <w:t xml:space="preserve"> </w:t>
      </w:r>
      <w:bookmarkStart w:id="21959" w:name="_ETM_Q47_475860"/>
      <w:bookmarkEnd w:id="21959"/>
      <w:r>
        <w:rPr>
          <w:rtl/>
        </w:rPr>
        <w:t xml:space="preserve">כמו </w:t>
      </w:r>
      <w:bookmarkStart w:id="21960" w:name="_ETM_Q47_476130"/>
      <w:bookmarkEnd w:id="21960"/>
      <w:r>
        <w:rPr>
          <w:rtl/>
        </w:rPr>
        <w:t xml:space="preserve">כל </w:t>
      </w:r>
      <w:bookmarkStart w:id="21961" w:name="_ETM_Q47_476339"/>
      <w:bookmarkEnd w:id="21961"/>
      <w:r>
        <w:rPr>
          <w:rtl/>
        </w:rPr>
        <w:t xml:space="preserve">אזרחי </w:t>
      </w:r>
      <w:bookmarkStart w:id="21962" w:name="_ETM_Q47_476790"/>
      <w:bookmarkEnd w:id="21962"/>
      <w:r>
        <w:rPr>
          <w:rtl/>
        </w:rPr>
        <w:t xml:space="preserve">מדינת </w:t>
      </w:r>
      <w:bookmarkStart w:id="21963" w:name="_ETM_Q47_477150"/>
      <w:bookmarkEnd w:id="21963"/>
      <w:r>
        <w:rPr>
          <w:rtl/>
        </w:rPr>
        <w:t>ישראל</w:t>
      </w:r>
      <w:bookmarkStart w:id="21964" w:name="_ETM_Q47_477690"/>
      <w:bookmarkEnd w:id="21964"/>
      <w:r>
        <w:rPr>
          <w:rFonts w:hint="cs"/>
          <w:rtl/>
        </w:rPr>
        <w:t xml:space="preserve"> ו</w:t>
      </w:r>
      <w:r>
        <w:rPr>
          <w:rtl/>
        </w:rPr>
        <w:t xml:space="preserve">כמוך </w:t>
      </w:r>
      <w:bookmarkStart w:id="21965" w:name="_ETM_Q47_478140"/>
      <w:bookmarkEnd w:id="21965"/>
      <w:r>
        <w:rPr>
          <w:rtl/>
        </w:rPr>
        <w:t>בדיוק</w:t>
      </w:r>
      <w:r>
        <w:rPr>
          <w:rFonts w:hint="cs"/>
          <w:rtl/>
        </w:rPr>
        <w:t>.</w:t>
      </w:r>
    </w:p>
    <w:p w:rsidR="004D58C3" w:rsidRDefault="004D58C3" w:rsidP="005A1CEC">
      <w:pPr>
        <w:rPr>
          <w:rtl/>
        </w:rPr>
      </w:pPr>
      <w:bookmarkStart w:id="21966" w:name="_ETM_Q47_474000"/>
      <w:bookmarkEnd w:id="21966"/>
    </w:p>
    <w:p w:rsidR="004D58C3" w:rsidRDefault="004D58C3" w:rsidP="005A1CEC">
      <w:pPr>
        <w:pStyle w:val="af5"/>
        <w:keepNext/>
        <w:rPr>
          <w:rtl/>
        </w:rPr>
      </w:pPr>
      <w:bookmarkStart w:id="21967" w:name="ET_interruption_5292_33"/>
      <w:r w:rsidRPr="00B670C6">
        <w:rPr>
          <w:rStyle w:val="TagStyle"/>
          <w:rtl/>
        </w:rPr>
        <w:t xml:space="preserve"> &lt;&lt; קריאה &gt;&gt; </w:t>
      </w:r>
      <w:r>
        <w:rPr>
          <w:rtl/>
        </w:rPr>
        <w:t>אוסאמה סעדי (הרשימה המשותפת):</w:t>
      </w:r>
      <w:r w:rsidRPr="00B670C6">
        <w:rPr>
          <w:rStyle w:val="TagStyle"/>
          <w:rtl/>
        </w:rPr>
        <w:t xml:space="preserve"> &lt;&lt; קריאה &gt;&gt;</w:t>
      </w:r>
      <w:r>
        <w:rPr>
          <w:rtl/>
        </w:rPr>
        <w:t xml:space="preserve">  </w:t>
      </w:r>
      <w:bookmarkEnd w:id="21967"/>
    </w:p>
    <w:p w:rsidR="004D58C3" w:rsidRDefault="004D58C3" w:rsidP="00430B16">
      <w:pPr>
        <w:rPr>
          <w:rtl/>
        </w:rPr>
      </w:pPr>
    </w:p>
    <w:p w:rsidR="004D58C3" w:rsidRDefault="004D58C3" w:rsidP="005A1CEC">
      <w:pPr>
        <w:rPr>
          <w:rtl/>
        </w:rPr>
      </w:pPr>
      <w:r>
        <w:rPr>
          <w:rFonts w:hint="cs"/>
          <w:rtl/>
        </w:rPr>
        <w:t>נו. נכון.</w:t>
      </w:r>
    </w:p>
    <w:p w:rsidR="004D58C3" w:rsidRDefault="004D58C3" w:rsidP="005A1CEC">
      <w:pPr>
        <w:rPr>
          <w:rtl/>
        </w:rPr>
      </w:pPr>
    </w:p>
    <w:p w:rsidR="004D58C3" w:rsidRDefault="004D58C3" w:rsidP="005A1CEC">
      <w:pPr>
        <w:pStyle w:val="-"/>
        <w:keepNext/>
        <w:rPr>
          <w:rtl/>
        </w:rPr>
      </w:pPr>
      <w:bookmarkStart w:id="21968" w:name="ET_speakercontinue_6004_34"/>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1968"/>
    </w:p>
    <w:p w:rsidR="004D58C3" w:rsidRDefault="004D58C3" w:rsidP="00430B16">
      <w:pPr>
        <w:rPr>
          <w:rtl/>
        </w:rPr>
      </w:pPr>
    </w:p>
    <w:p w:rsidR="004D58C3" w:rsidRDefault="004D58C3" w:rsidP="005A1CEC">
      <w:pPr>
        <w:rPr>
          <w:rtl/>
        </w:rPr>
      </w:pPr>
      <w:bookmarkStart w:id="21969" w:name="_ETM_Q47_475000"/>
      <w:bookmarkStart w:id="21970" w:name="_ETM_Q47_480330"/>
      <w:bookmarkEnd w:id="21969"/>
      <w:bookmarkEnd w:id="21970"/>
      <w:r>
        <w:rPr>
          <w:rtl/>
        </w:rPr>
        <w:t xml:space="preserve">זה </w:t>
      </w:r>
      <w:bookmarkStart w:id="21971" w:name="_ETM_Q47_480629"/>
      <w:bookmarkEnd w:id="21971"/>
      <w:r>
        <w:rPr>
          <w:rtl/>
        </w:rPr>
        <w:t xml:space="preserve">לא </w:t>
      </w:r>
      <w:bookmarkStart w:id="21972" w:name="_ETM_Q47_480930"/>
      <w:bookmarkEnd w:id="21972"/>
      <w:r>
        <w:rPr>
          <w:rtl/>
        </w:rPr>
        <w:t xml:space="preserve">המקרה </w:t>
      </w:r>
      <w:bookmarkStart w:id="21973" w:name="_ETM_Q47_480000"/>
      <w:bookmarkStart w:id="21974" w:name="_ETM_Q47_482190"/>
      <w:bookmarkEnd w:id="21973"/>
      <w:bookmarkEnd w:id="21974"/>
      <w:r>
        <w:rPr>
          <w:rtl/>
        </w:rPr>
        <w:t xml:space="preserve">שאנחנו </w:t>
      </w:r>
      <w:bookmarkStart w:id="21975" w:name="_ETM_Q47_482820"/>
      <w:bookmarkEnd w:id="21975"/>
      <w:r>
        <w:rPr>
          <w:rtl/>
        </w:rPr>
        <w:t xml:space="preserve">צריכים </w:t>
      </w:r>
      <w:bookmarkStart w:id="21976" w:name="_ETM_Q47_483360"/>
      <w:bookmarkEnd w:id="21976"/>
      <w:r>
        <w:rPr>
          <w:rtl/>
        </w:rPr>
        <w:t xml:space="preserve">לקום </w:t>
      </w:r>
      <w:bookmarkStart w:id="21977" w:name="_ETM_Q47_484140"/>
      <w:bookmarkEnd w:id="21977"/>
      <w:r>
        <w:rPr>
          <w:rtl/>
        </w:rPr>
        <w:t>ולהז</w:t>
      </w:r>
      <w:r>
        <w:rPr>
          <w:rFonts w:hint="cs"/>
          <w:rtl/>
        </w:rPr>
        <w:t>דעזע</w:t>
      </w:r>
      <w:r>
        <w:rPr>
          <w:rtl/>
        </w:rPr>
        <w:t xml:space="preserve"> </w:t>
      </w:r>
      <w:bookmarkStart w:id="21978" w:name="_ETM_Q47_484770"/>
      <w:bookmarkStart w:id="21979" w:name="_ETM_Q47_485549"/>
      <w:bookmarkEnd w:id="21978"/>
      <w:bookmarkEnd w:id="21979"/>
      <w:r>
        <w:rPr>
          <w:rtl/>
        </w:rPr>
        <w:t xml:space="preserve">במובן </w:t>
      </w:r>
      <w:bookmarkStart w:id="21980" w:name="_ETM_Q47_486060"/>
      <w:bookmarkEnd w:id="21980"/>
      <w:r>
        <w:rPr>
          <w:rtl/>
        </w:rPr>
        <w:t xml:space="preserve">הזה </w:t>
      </w:r>
      <w:bookmarkStart w:id="21981" w:name="_ETM_Q47_486390"/>
      <w:bookmarkEnd w:id="21981"/>
      <w:r>
        <w:rPr>
          <w:rtl/>
        </w:rPr>
        <w:t xml:space="preserve">שהרגו </w:t>
      </w:r>
      <w:bookmarkStart w:id="21982" w:name="_ETM_Q47_487109"/>
      <w:bookmarkEnd w:id="21982"/>
      <w:r>
        <w:rPr>
          <w:rtl/>
        </w:rPr>
        <w:t>בן</w:t>
      </w:r>
      <w:r>
        <w:rPr>
          <w:rFonts w:hint="cs"/>
          <w:rtl/>
        </w:rPr>
        <w:t xml:space="preserve"> </w:t>
      </w:r>
      <w:r>
        <w:rPr>
          <w:rtl/>
        </w:rPr>
        <w:t xml:space="preserve">אדם </w:t>
      </w:r>
      <w:bookmarkStart w:id="21983" w:name="_ETM_Q47_487680"/>
      <w:bookmarkEnd w:id="21983"/>
      <w:r>
        <w:rPr>
          <w:rtl/>
        </w:rPr>
        <w:t xml:space="preserve">ערבי </w:t>
      </w:r>
      <w:bookmarkStart w:id="21984" w:name="_ETM_Q47_488580"/>
      <w:bookmarkEnd w:id="21984"/>
      <w:r>
        <w:rPr>
          <w:rtl/>
        </w:rPr>
        <w:t xml:space="preserve">ולא </w:t>
      </w:r>
      <w:bookmarkStart w:id="21985" w:name="_ETM_Q47_488760"/>
      <w:bookmarkEnd w:id="21985"/>
      <w:r>
        <w:rPr>
          <w:rtl/>
        </w:rPr>
        <w:t>בדקו</w:t>
      </w:r>
      <w:r>
        <w:rPr>
          <w:rFonts w:hint="cs"/>
          <w:rtl/>
        </w:rPr>
        <w:t>.</w:t>
      </w:r>
      <w:r>
        <w:rPr>
          <w:rtl/>
        </w:rPr>
        <w:t xml:space="preserve"> </w:t>
      </w:r>
      <w:bookmarkStart w:id="21986" w:name="_ETM_Q47_489559"/>
      <w:bookmarkEnd w:id="21986"/>
      <w:r>
        <w:rPr>
          <w:rtl/>
        </w:rPr>
        <w:t xml:space="preserve">האיש </w:t>
      </w:r>
      <w:bookmarkStart w:id="21987" w:name="_ETM_Q47_490219"/>
      <w:bookmarkEnd w:id="21987"/>
      <w:r>
        <w:rPr>
          <w:rtl/>
        </w:rPr>
        <w:t xml:space="preserve">בא </w:t>
      </w:r>
      <w:bookmarkStart w:id="21988" w:name="_ETM_Q47_490490"/>
      <w:bookmarkEnd w:id="21988"/>
      <w:r>
        <w:rPr>
          <w:rtl/>
        </w:rPr>
        <w:t>לפגע</w:t>
      </w:r>
      <w:r>
        <w:rPr>
          <w:rFonts w:hint="cs"/>
          <w:rtl/>
        </w:rPr>
        <w:t xml:space="preserve"> </w:t>
      </w:r>
      <w:r w:rsidR="009153D6">
        <w:rPr>
          <w:rFonts w:hint="cs"/>
          <w:rtl/>
        </w:rPr>
        <w:t>– –</w:t>
      </w:r>
    </w:p>
    <w:p w:rsidR="004D58C3" w:rsidRDefault="004D58C3" w:rsidP="005A1CEC">
      <w:pPr>
        <w:ind w:firstLine="0"/>
        <w:rPr>
          <w:rtl/>
        </w:rPr>
      </w:pPr>
      <w:bookmarkStart w:id="21989" w:name="_ETM_Q47_488000"/>
      <w:bookmarkEnd w:id="21989"/>
    </w:p>
    <w:p w:rsidR="004D58C3" w:rsidRDefault="004D58C3" w:rsidP="005A1CEC">
      <w:pPr>
        <w:pStyle w:val="af5"/>
        <w:keepNext/>
        <w:rPr>
          <w:rtl/>
        </w:rPr>
      </w:pPr>
      <w:bookmarkStart w:id="21990" w:name="ET_interruption_5292_35"/>
      <w:r w:rsidRPr="00B670C6">
        <w:rPr>
          <w:rStyle w:val="TagStyle"/>
          <w:rtl/>
        </w:rPr>
        <w:t xml:space="preserve"> &lt;&lt; קריאה &gt;&gt; </w:t>
      </w:r>
      <w:r>
        <w:rPr>
          <w:rtl/>
        </w:rPr>
        <w:t>אוסאמה סעדי (הרשימה המשותפת):</w:t>
      </w:r>
      <w:r w:rsidRPr="00B670C6">
        <w:rPr>
          <w:rStyle w:val="TagStyle"/>
          <w:rtl/>
        </w:rPr>
        <w:t xml:space="preserve"> &lt;&lt; קריאה &gt;&gt;</w:t>
      </w:r>
      <w:r>
        <w:rPr>
          <w:rtl/>
        </w:rPr>
        <w:t xml:space="preserve">  </w:t>
      </w:r>
      <w:bookmarkEnd w:id="21990"/>
    </w:p>
    <w:p w:rsidR="004D58C3" w:rsidRDefault="004D58C3" w:rsidP="00430B16">
      <w:pPr>
        <w:rPr>
          <w:rtl/>
        </w:rPr>
      </w:pPr>
    </w:p>
    <w:p w:rsidR="004D58C3" w:rsidRDefault="004D58C3" w:rsidP="005A1CEC">
      <w:pPr>
        <w:rPr>
          <w:rtl/>
        </w:rPr>
      </w:pPr>
      <w:r>
        <w:rPr>
          <w:rFonts w:hint="cs"/>
          <w:rtl/>
        </w:rPr>
        <w:t>לא.</w:t>
      </w:r>
      <w:bookmarkStart w:id="21991" w:name="_ETM_Q47_482000"/>
      <w:bookmarkStart w:id="21992" w:name="_ETM_Q47_491870"/>
      <w:bookmarkEnd w:id="21991"/>
      <w:bookmarkEnd w:id="21992"/>
    </w:p>
    <w:p w:rsidR="004D58C3" w:rsidRDefault="004D58C3" w:rsidP="005A1CEC">
      <w:pPr>
        <w:rPr>
          <w:rtl/>
        </w:rPr>
      </w:pPr>
    </w:p>
    <w:p w:rsidR="004D58C3" w:rsidRDefault="004D58C3" w:rsidP="005A1CEC">
      <w:pPr>
        <w:pStyle w:val="-"/>
        <w:keepNext/>
        <w:rPr>
          <w:rtl/>
        </w:rPr>
      </w:pPr>
      <w:bookmarkStart w:id="21993" w:name="ET_speakercontinue_6004_36"/>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1993"/>
    </w:p>
    <w:p w:rsidR="004D58C3" w:rsidRDefault="004D58C3" w:rsidP="00430B16">
      <w:pPr>
        <w:rPr>
          <w:rtl/>
        </w:rPr>
      </w:pPr>
    </w:p>
    <w:p w:rsidR="004D58C3" w:rsidRDefault="009153D6" w:rsidP="005A1CEC">
      <w:pPr>
        <w:rPr>
          <w:rtl/>
        </w:rPr>
      </w:pPr>
      <w:bookmarkStart w:id="21994" w:name="_ETM_Q47_491000"/>
      <w:bookmarkEnd w:id="21994"/>
      <w:r>
        <w:rPr>
          <w:rFonts w:hint="cs"/>
          <w:rtl/>
        </w:rPr>
        <w:t>– –</w:t>
      </w:r>
      <w:r w:rsidR="004D58C3">
        <w:rPr>
          <w:rFonts w:hint="cs"/>
          <w:rtl/>
        </w:rPr>
        <w:t xml:space="preserve"> ולפגוע באנשים </w:t>
      </w:r>
      <w:r>
        <w:rPr>
          <w:rFonts w:hint="cs"/>
          <w:rtl/>
        </w:rPr>
        <w:t>– –</w:t>
      </w:r>
      <w:r w:rsidR="004D58C3">
        <w:rPr>
          <w:rFonts w:hint="cs"/>
          <w:rtl/>
        </w:rPr>
        <w:t xml:space="preserve"> </w:t>
      </w:r>
    </w:p>
    <w:p w:rsidR="004D58C3" w:rsidRDefault="004D58C3" w:rsidP="005A1CEC">
      <w:pPr>
        <w:rPr>
          <w:rtl/>
        </w:rPr>
      </w:pPr>
    </w:p>
    <w:p w:rsidR="004D58C3" w:rsidRDefault="004D58C3" w:rsidP="005A1CEC">
      <w:pPr>
        <w:pStyle w:val="af5"/>
        <w:keepNext/>
        <w:rPr>
          <w:rtl/>
        </w:rPr>
      </w:pPr>
      <w:bookmarkStart w:id="21995" w:name="ET_interruption_5292_37"/>
      <w:r w:rsidRPr="00B670C6">
        <w:rPr>
          <w:rStyle w:val="TagStyle"/>
          <w:rtl/>
        </w:rPr>
        <w:t xml:space="preserve"> &lt;&lt; קריאה &gt;&gt; </w:t>
      </w:r>
      <w:r>
        <w:rPr>
          <w:rtl/>
        </w:rPr>
        <w:t>אוסאמה סעדי (הרשימה המשותפת):</w:t>
      </w:r>
      <w:r w:rsidRPr="00B670C6">
        <w:rPr>
          <w:rStyle w:val="TagStyle"/>
          <w:rtl/>
        </w:rPr>
        <w:t xml:space="preserve"> &lt;&lt; קריאה &gt;&gt;</w:t>
      </w:r>
      <w:r>
        <w:rPr>
          <w:rtl/>
        </w:rPr>
        <w:t xml:space="preserve">  </w:t>
      </w:r>
      <w:bookmarkEnd w:id="21995"/>
    </w:p>
    <w:p w:rsidR="004D58C3" w:rsidRDefault="004D58C3" w:rsidP="00430B16">
      <w:pPr>
        <w:rPr>
          <w:rtl/>
        </w:rPr>
      </w:pPr>
    </w:p>
    <w:p w:rsidR="004D58C3" w:rsidRDefault="004D58C3" w:rsidP="005A1CEC">
      <w:pPr>
        <w:rPr>
          <w:rtl/>
        </w:rPr>
      </w:pPr>
      <w:bookmarkStart w:id="21996" w:name="_ETM_Q47_489000"/>
      <w:bookmarkEnd w:id="21996"/>
      <w:r>
        <w:rPr>
          <w:rFonts w:hint="cs"/>
          <w:rtl/>
        </w:rPr>
        <w:t>הוא בא לקבל טיפול.</w:t>
      </w:r>
    </w:p>
    <w:p w:rsidR="004D58C3" w:rsidRDefault="004D58C3" w:rsidP="005A1CEC">
      <w:pPr>
        <w:rPr>
          <w:rtl/>
        </w:rPr>
      </w:pPr>
    </w:p>
    <w:p w:rsidR="004D58C3" w:rsidRDefault="004D58C3" w:rsidP="005A1CEC">
      <w:pPr>
        <w:pStyle w:val="-"/>
        <w:keepNext/>
        <w:rPr>
          <w:rtl/>
        </w:rPr>
      </w:pPr>
      <w:bookmarkStart w:id="21997" w:name="ET_speakercontinue_6004_38"/>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1997"/>
    </w:p>
    <w:p w:rsidR="004D58C3" w:rsidRDefault="004D58C3" w:rsidP="00430B16">
      <w:pPr>
        <w:rPr>
          <w:rtl/>
        </w:rPr>
      </w:pPr>
    </w:p>
    <w:p w:rsidR="004D58C3" w:rsidRDefault="009153D6" w:rsidP="005A1CEC">
      <w:pPr>
        <w:rPr>
          <w:rtl/>
        </w:rPr>
      </w:pPr>
      <w:r>
        <w:rPr>
          <w:rFonts w:hint="cs"/>
          <w:rtl/>
        </w:rPr>
        <w:t>– –</w:t>
      </w:r>
      <w:r w:rsidR="004D58C3">
        <w:rPr>
          <w:rFonts w:hint="cs"/>
          <w:rtl/>
        </w:rPr>
        <w:t xml:space="preserve"> </w:t>
      </w:r>
      <w:r w:rsidR="004D58C3">
        <w:rPr>
          <w:rtl/>
        </w:rPr>
        <w:t>ו</w:t>
      </w:r>
      <w:r w:rsidR="004D58C3">
        <w:rPr>
          <w:rFonts w:hint="cs"/>
          <w:rtl/>
        </w:rPr>
        <w:t xml:space="preserve">רואים את זה במצלמות </w:t>
      </w:r>
      <w:r>
        <w:rPr>
          <w:rFonts w:hint="cs"/>
          <w:rtl/>
        </w:rPr>
        <w:t>– – –</w:t>
      </w:r>
    </w:p>
    <w:p w:rsidR="004D58C3" w:rsidRDefault="004D58C3" w:rsidP="005A1CEC">
      <w:pPr>
        <w:ind w:firstLine="0"/>
        <w:rPr>
          <w:rtl/>
        </w:rPr>
      </w:pPr>
    </w:p>
    <w:p w:rsidR="004D58C3" w:rsidRDefault="004D58C3" w:rsidP="005A1CEC">
      <w:pPr>
        <w:pStyle w:val="af5"/>
        <w:keepNext/>
        <w:rPr>
          <w:rtl/>
        </w:rPr>
      </w:pPr>
      <w:bookmarkStart w:id="21998" w:name="ET_interruption_5292_39"/>
      <w:r w:rsidRPr="00B670C6">
        <w:rPr>
          <w:rStyle w:val="TagStyle"/>
          <w:rtl/>
        </w:rPr>
        <w:t xml:space="preserve"> &lt;&lt; קריאה &gt;&gt; </w:t>
      </w:r>
      <w:r>
        <w:rPr>
          <w:rtl/>
        </w:rPr>
        <w:t>אוסאמה סעדי (הרשימה המשותפת):</w:t>
      </w:r>
      <w:r w:rsidRPr="00B670C6">
        <w:rPr>
          <w:rStyle w:val="TagStyle"/>
          <w:rtl/>
        </w:rPr>
        <w:t xml:space="preserve"> &lt;&lt; קריאה &gt;&gt;</w:t>
      </w:r>
      <w:r>
        <w:rPr>
          <w:rtl/>
        </w:rPr>
        <w:t xml:space="preserve">  </w:t>
      </w:r>
      <w:bookmarkEnd w:id="21998"/>
    </w:p>
    <w:p w:rsidR="004D58C3" w:rsidRDefault="004D58C3" w:rsidP="00430B16">
      <w:pPr>
        <w:rPr>
          <w:rtl/>
        </w:rPr>
      </w:pPr>
    </w:p>
    <w:p w:rsidR="004D58C3" w:rsidRDefault="004D58C3" w:rsidP="005A1CEC">
      <w:pPr>
        <w:rPr>
          <w:rtl/>
        </w:rPr>
      </w:pPr>
      <w:bookmarkStart w:id="21999" w:name="_ETM_Q47_490000"/>
      <w:bookmarkEnd w:id="21999"/>
      <w:r>
        <w:rPr>
          <w:rFonts w:hint="cs"/>
          <w:rtl/>
        </w:rPr>
        <w:t>הוא בא לקבל טיפול רפואי.</w:t>
      </w:r>
    </w:p>
    <w:p w:rsidR="004D58C3" w:rsidRDefault="004D58C3" w:rsidP="005A1CEC">
      <w:pPr>
        <w:ind w:firstLine="0"/>
        <w:rPr>
          <w:rtl/>
        </w:rPr>
      </w:pPr>
      <w:bookmarkStart w:id="22000" w:name="_ETM_Q47_492000"/>
      <w:bookmarkStart w:id="22001" w:name="_ETM_Q47_493000"/>
      <w:bookmarkEnd w:id="22000"/>
      <w:bookmarkEnd w:id="22001"/>
    </w:p>
    <w:p w:rsidR="004D58C3" w:rsidRDefault="004D58C3" w:rsidP="005A1CEC">
      <w:pPr>
        <w:pStyle w:val="-"/>
        <w:keepNext/>
        <w:rPr>
          <w:rtl/>
        </w:rPr>
      </w:pPr>
      <w:bookmarkStart w:id="22002" w:name="ET_speakercontinue_6004_40"/>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2002"/>
    </w:p>
    <w:p w:rsidR="004D58C3" w:rsidRDefault="004D58C3" w:rsidP="00430B16">
      <w:pPr>
        <w:rPr>
          <w:rtl/>
        </w:rPr>
      </w:pPr>
    </w:p>
    <w:p w:rsidR="004D58C3" w:rsidRDefault="004D58C3" w:rsidP="005A1CEC">
      <w:pPr>
        <w:rPr>
          <w:rtl/>
        </w:rPr>
      </w:pPr>
      <w:bookmarkStart w:id="22003" w:name="_ETM_Q47_494000"/>
      <w:bookmarkEnd w:id="22003"/>
      <w:r>
        <w:rPr>
          <w:rFonts w:hint="cs"/>
          <w:rtl/>
        </w:rPr>
        <w:t>אתה עושה חטא.</w:t>
      </w:r>
    </w:p>
    <w:p w:rsidR="004D58C3" w:rsidRDefault="004D58C3" w:rsidP="005A1CEC">
      <w:pPr>
        <w:ind w:firstLine="0"/>
        <w:rPr>
          <w:rtl/>
        </w:rPr>
      </w:pPr>
    </w:p>
    <w:p w:rsidR="004D58C3" w:rsidRDefault="004D58C3" w:rsidP="005A1CEC">
      <w:pPr>
        <w:pStyle w:val="af5"/>
        <w:keepNext/>
        <w:rPr>
          <w:rtl/>
        </w:rPr>
      </w:pPr>
      <w:bookmarkStart w:id="22004" w:name="ET_interruption_5292_41"/>
      <w:r w:rsidRPr="00B670C6">
        <w:rPr>
          <w:rStyle w:val="TagStyle"/>
          <w:rtl/>
        </w:rPr>
        <w:t xml:space="preserve"> &lt;&lt; קריאה &gt;&gt; </w:t>
      </w:r>
      <w:r>
        <w:rPr>
          <w:rtl/>
        </w:rPr>
        <w:t>אוסאמה סעדי (הרשימה המשותפת):</w:t>
      </w:r>
      <w:r w:rsidRPr="00B670C6">
        <w:rPr>
          <w:rStyle w:val="TagStyle"/>
          <w:rtl/>
        </w:rPr>
        <w:t xml:space="preserve"> &lt;&lt; קריאה &gt;&gt;</w:t>
      </w:r>
      <w:r>
        <w:rPr>
          <w:rtl/>
        </w:rPr>
        <w:t xml:space="preserve">  </w:t>
      </w:r>
      <w:bookmarkEnd w:id="22004"/>
    </w:p>
    <w:p w:rsidR="004D58C3" w:rsidRDefault="004D58C3" w:rsidP="00430B16">
      <w:pPr>
        <w:rPr>
          <w:rtl/>
        </w:rPr>
      </w:pPr>
    </w:p>
    <w:p w:rsidR="004D58C3" w:rsidRDefault="004D58C3" w:rsidP="005A1CEC">
      <w:pPr>
        <w:rPr>
          <w:rtl/>
        </w:rPr>
      </w:pPr>
      <w:bookmarkStart w:id="22005" w:name="_ETM_Q47_495000"/>
      <w:bookmarkEnd w:id="22005"/>
      <w:r>
        <w:rPr>
          <w:rFonts w:hint="cs"/>
          <w:rtl/>
        </w:rPr>
        <w:t>יש לו הפרעות. הוא</w:t>
      </w:r>
      <w:bookmarkStart w:id="22006" w:name="_ETM_Q47_496000"/>
      <w:bookmarkEnd w:id="22006"/>
      <w:r>
        <w:rPr>
          <w:rFonts w:hint="cs"/>
          <w:rtl/>
        </w:rPr>
        <w:t xml:space="preserve"> בא לקבל טיפול, הוא לא בא</w:t>
      </w:r>
      <w:r>
        <w:rPr>
          <w:rtl/>
        </w:rPr>
        <w:t xml:space="preserve"> </w:t>
      </w:r>
      <w:bookmarkStart w:id="22007" w:name="_ETM_Q47_500630"/>
      <w:bookmarkEnd w:id="22007"/>
      <w:r>
        <w:rPr>
          <w:rtl/>
        </w:rPr>
        <w:t xml:space="preserve">לעשות </w:t>
      </w:r>
      <w:bookmarkStart w:id="22008" w:name="_ETM_Q47_500990"/>
      <w:bookmarkEnd w:id="22008"/>
      <w:r>
        <w:rPr>
          <w:rtl/>
        </w:rPr>
        <w:t>פיגוע</w:t>
      </w:r>
      <w:r>
        <w:rPr>
          <w:rFonts w:hint="cs"/>
          <w:rtl/>
        </w:rPr>
        <w:t>.</w:t>
      </w:r>
    </w:p>
    <w:p w:rsidR="004D58C3" w:rsidRDefault="004D58C3" w:rsidP="005A1CEC">
      <w:pPr>
        <w:rPr>
          <w:rtl/>
        </w:rPr>
      </w:pPr>
    </w:p>
    <w:p w:rsidR="004D58C3" w:rsidRDefault="004D58C3" w:rsidP="005A1CEC">
      <w:pPr>
        <w:pStyle w:val="-"/>
        <w:keepNext/>
        <w:rPr>
          <w:rtl/>
        </w:rPr>
      </w:pPr>
      <w:bookmarkStart w:id="22009" w:name="ET_speakercontinue_6004_42"/>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2009"/>
    </w:p>
    <w:p w:rsidR="004D58C3" w:rsidRDefault="004D58C3" w:rsidP="00430B16">
      <w:pPr>
        <w:rPr>
          <w:rtl/>
        </w:rPr>
      </w:pPr>
    </w:p>
    <w:p w:rsidR="004D58C3" w:rsidRDefault="004D58C3" w:rsidP="005A1CEC">
      <w:pPr>
        <w:rPr>
          <w:rtl/>
        </w:rPr>
      </w:pPr>
      <w:bookmarkStart w:id="22010" w:name="_ETM_Q47_501000"/>
      <w:bookmarkEnd w:id="22010"/>
      <w:r>
        <w:rPr>
          <w:rFonts w:hint="cs"/>
          <w:rtl/>
        </w:rPr>
        <w:t>אתה טועה ומטעה</w:t>
      </w:r>
      <w:bookmarkStart w:id="22011" w:name="_ETM_Q47_501882"/>
      <w:bookmarkEnd w:id="22011"/>
      <w:r>
        <w:rPr>
          <w:rFonts w:hint="cs"/>
          <w:rtl/>
        </w:rPr>
        <w:t>.</w:t>
      </w:r>
    </w:p>
    <w:p w:rsidR="004D58C3" w:rsidRDefault="004D58C3" w:rsidP="005A1CEC">
      <w:pPr>
        <w:rPr>
          <w:rtl/>
        </w:rPr>
      </w:pPr>
    </w:p>
    <w:p w:rsidR="004D58C3" w:rsidRDefault="004D58C3" w:rsidP="005A1CEC">
      <w:pPr>
        <w:pStyle w:val="af5"/>
        <w:keepNext/>
        <w:rPr>
          <w:rtl/>
        </w:rPr>
      </w:pPr>
      <w:bookmarkStart w:id="22012" w:name="ET_interruption_5292_43"/>
      <w:r w:rsidRPr="00B670C6">
        <w:rPr>
          <w:rStyle w:val="TagStyle"/>
          <w:rtl/>
        </w:rPr>
        <w:t xml:space="preserve"> &lt;&lt; קריאה &gt;&gt; </w:t>
      </w:r>
      <w:r>
        <w:rPr>
          <w:rtl/>
        </w:rPr>
        <w:t>אוסאמה סעדי (הרשימה המשותפת):</w:t>
      </w:r>
      <w:r w:rsidRPr="00B670C6">
        <w:rPr>
          <w:rStyle w:val="TagStyle"/>
          <w:rtl/>
        </w:rPr>
        <w:t xml:space="preserve"> &lt;&lt; קריאה &gt;&gt;</w:t>
      </w:r>
      <w:r>
        <w:rPr>
          <w:rtl/>
        </w:rPr>
        <w:t xml:space="preserve">  </w:t>
      </w:r>
      <w:bookmarkEnd w:id="22012"/>
    </w:p>
    <w:p w:rsidR="004D58C3" w:rsidRDefault="004D58C3" w:rsidP="00430B16">
      <w:pPr>
        <w:rPr>
          <w:rtl/>
        </w:rPr>
      </w:pPr>
    </w:p>
    <w:p w:rsidR="004D58C3" w:rsidRDefault="004D58C3" w:rsidP="005A1CEC">
      <w:pPr>
        <w:rPr>
          <w:rtl/>
        </w:rPr>
      </w:pPr>
      <w:bookmarkStart w:id="22013" w:name="_ETM_Q47_503000"/>
      <w:bookmarkEnd w:id="22013"/>
      <w:r>
        <w:rPr>
          <w:rFonts w:hint="cs"/>
          <w:rtl/>
        </w:rPr>
        <w:t>לא.</w:t>
      </w:r>
    </w:p>
    <w:p w:rsidR="004D58C3" w:rsidRDefault="004D58C3" w:rsidP="005A1CEC">
      <w:pPr>
        <w:rPr>
          <w:rtl/>
        </w:rPr>
      </w:pPr>
      <w:bookmarkStart w:id="22014" w:name="_ETM_Q47_498000"/>
      <w:bookmarkEnd w:id="22014"/>
    </w:p>
    <w:p w:rsidR="004D58C3" w:rsidRDefault="004D58C3" w:rsidP="005A1CEC">
      <w:pPr>
        <w:pStyle w:val="-"/>
        <w:keepNext/>
        <w:rPr>
          <w:rtl/>
        </w:rPr>
      </w:pPr>
      <w:bookmarkStart w:id="22015" w:name="ET_speakercontinue_6004_44"/>
      <w:r w:rsidRPr="00B670C6">
        <w:rPr>
          <w:rStyle w:val="TagStyle"/>
          <w:rtl/>
        </w:rPr>
        <w:t xml:space="preserve"> &lt;&lt; דובר_המשך &gt;&gt; </w:t>
      </w:r>
      <w:r>
        <w:rPr>
          <w:rtl/>
        </w:rPr>
        <w:t>סגן השר לביטחון הפנים דסטה גדי יברקן:</w:t>
      </w:r>
      <w:r w:rsidRPr="00B670C6">
        <w:rPr>
          <w:rStyle w:val="TagStyle"/>
          <w:rtl/>
        </w:rPr>
        <w:t xml:space="preserve"> &lt;&lt; דובר_המשך &gt;&gt;</w:t>
      </w:r>
      <w:r>
        <w:rPr>
          <w:rtl/>
        </w:rPr>
        <w:t xml:space="preserve">  </w:t>
      </w:r>
      <w:bookmarkEnd w:id="22015"/>
    </w:p>
    <w:p w:rsidR="004D58C3" w:rsidRDefault="004D58C3" w:rsidP="00430B16">
      <w:pPr>
        <w:rPr>
          <w:rtl/>
        </w:rPr>
      </w:pPr>
    </w:p>
    <w:p w:rsidR="004D58C3" w:rsidRDefault="004D58C3" w:rsidP="005A1CEC">
      <w:pPr>
        <w:rPr>
          <w:rtl/>
        </w:rPr>
      </w:pPr>
      <w:bookmarkStart w:id="22016" w:name="_ETM_Q47_500000"/>
      <w:bookmarkStart w:id="22017" w:name="_ETM_Q47_502820"/>
      <w:bookmarkEnd w:id="22016"/>
      <w:bookmarkEnd w:id="22017"/>
      <w:r>
        <w:rPr>
          <w:rFonts w:hint="cs"/>
          <w:rtl/>
        </w:rPr>
        <w:t>ואתה</w:t>
      </w:r>
      <w:r>
        <w:rPr>
          <w:rtl/>
        </w:rPr>
        <w:t xml:space="preserve"> </w:t>
      </w:r>
      <w:bookmarkStart w:id="22018" w:name="_ETM_Q47_504650"/>
      <w:bookmarkEnd w:id="22018"/>
      <w:r>
        <w:rPr>
          <w:rtl/>
        </w:rPr>
        <w:t xml:space="preserve">מערבב </w:t>
      </w:r>
      <w:bookmarkStart w:id="22019" w:name="_ETM_Q47_505400"/>
      <w:bookmarkEnd w:id="22019"/>
      <w:r>
        <w:rPr>
          <w:rtl/>
        </w:rPr>
        <w:t xml:space="preserve">מין </w:t>
      </w:r>
      <w:bookmarkStart w:id="22020" w:name="_ETM_Q47_505730"/>
      <w:bookmarkEnd w:id="22020"/>
      <w:proofErr w:type="spellStart"/>
      <w:r>
        <w:rPr>
          <w:rFonts w:hint="cs"/>
          <w:rtl/>
        </w:rPr>
        <w:t>ב</w:t>
      </w:r>
      <w:r>
        <w:rPr>
          <w:rtl/>
        </w:rPr>
        <w:t>שאינו</w:t>
      </w:r>
      <w:proofErr w:type="spellEnd"/>
      <w:r>
        <w:rPr>
          <w:rtl/>
        </w:rPr>
        <w:t xml:space="preserve"> </w:t>
      </w:r>
      <w:bookmarkStart w:id="22021" w:name="_ETM_Q47_506150"/>
      <w:bookmarkEnd w:id="22021"/>
      <w:r>
        <w:rPr>
          <w:rtl/>
        </w:rPr>
        <w:t>מינו</w:t>
      </w:r>
      <w:r>
        <w:rPr>
          <w:rFonts w:hint="cs"/>
          <w:rtl/>
        </w:rPr>
        <w:t>.</w:t>
      </w:r>
      <w:r>
        <w:rPr>
          <w:rtl/>
        </w:rPr>
        <w:t xml:space="preserve"> </w:t>
      </w:r>
      <w:bookmarkStart w:id="22022" w:name="_ETM_Q47_506779"/>
      <w:bookmarkEnd w:id="22022"/>
      <w:r>
        <w:rPr>
          <w:rtl/>
        </w:rPr>
        <w:t xml:space="preserve">שני </w:t>
      </w:r>
      <w:bookmarkStart w:id="22023" w:name="_ETM_Q47_507020"/>
      <w:bookmarkEnd w:id="22023"/>
      <w:r>
        <w:rPr>
          <w:rtl/>
        </w:rPr>
        <w:t xml:space="preserve">האירועים </w:t>
      </w:r>
      <w:bookmarkStart w:id="22024" w:name="_ETM_Q47_507380"/>
      <w:bookmarkEnd w:id="22024"/>
      <w:r>
        <w:rPr>
          <w:rtl/>
        </w:rPr>
        <w:t xml:space="preserve">הללו </w:t>
      </w:r>
      <w:bookmarkStart w:id="22025" w:name="_ETM_Q47_508099"/>
      <w:bookmarkEnd w:id="22025"/>
      <w:r>
        <w:rPr>
          <w:rtl/>
        </w:rPr>
        <w:t xml:space="preserve">שונים </w:t>
      </w:r>
      <w:bookmarkStart w:id="22026" w:name="_ETM_Q47_508640"/>
      <w:bookmarkEnd w:id="22026"/>
      <w:r>
        <w:rPr>
          <w:rtl/>
        </w:rPr>
        <w:t>בתכלית</w:t>
      </w:r>
      <w:r>
        <w:rPr>
          <w:rFonts w:hint="cs"/>
          <w:rtl/>
        </w:rPr>
        <w:t>,</w:t>
      </w:r>
      <w:r>
        <w:rPr>
          <w:rtl/>
        </w:rPr>
        <w:t xml:space="preserve"> </w:t>
      </w:r>
      <w:bookmarkStart w:id="22027" w:name="_ETM_Q47_509360"/>
      <w:bookmarkEnd w:id="22027"/>
      <w:r>
        <w:rPr>
          <w:rtl/>
        </w:rPr>
        <w:t xml:space="preserve">מצערים </w:t>
      </w:r>
      <w:bookmarkStart w:id="22028" w:name="_ETM_Q47_510199"/>
      <w:bookmarkEnd w:id="22028"/>
      <w:r>
        <w:rPr>
          <w:rtl/>
        </w:rPr>
        <w:t xml:space="preserve">ככל </w:t>
      </w:r>
      <w:bookmarkStart w:id="22029" w:name="_ETM_Q47_510589"/>
      <w:bookmarkEnd w:id="22029"/>
      <w:r>
        <w:rPr>
          <w:rtl/>
        </w:rPr>
        <w:t>שיהיו</w:t>
      </w:r>
      <w:r>
        <w:rPr>
          <w:rFonts w:hint="cs"/>
          <w:rtl/>
        </w:rPr>
        <w:t>.</w:t>
      </w:r>
      <w:r>
        <w:rPr>
          <w:rtl/>
        </w:rPr>
        <w:t xml:space="preserve"> </w:t>
      </w:r>
      <w:bookmarkStart w:id="22030" w:name="_ETM_Q47_511520"/>
      <w:bookmarkEnd w:id="22030"/>
      <w:r>
        <w:rPr>
          <w:rtl/>
        </w:rPr>
        <w:t xml:space="preserve">במקרה </w:t>
      </w:r>
      <w:bookmarkStart w:id="22031" w:name="_ETM_Q47_512420"/>
      <w:bookmarkEnd w:id="22031"/>
      <w:r>
        <w:rPr>
          <w:rtl/>
        </w:rPr>
        <w:t xml:space="preserve">הזה </w:t>
      </w:r>
      <w:bookmarkStart w:id="22032" w:name="_ETM_Q47_513200"/>
      <w:bookmarkEnd w:id="22032"/>
      <w:r>
        <w:rPr>
          <w:rtl/>
        </w:rPr>
        <w:t xml:space="preserve">הגיע </w:t>
      </w:r>
      <w:bookmarkStart w:id="22033" w:name="_ETM_Q47_513890"/>
      <w:bookmarkEnd w:id="22033"/>
      <w:r>
        <w:rPr>
          <w:rtl/>
        </w:rPr>
        <w:t xml:space="preserve">אדם </w:t>
      </w:r>
      <w:bookmarkStart w:id="22034" w:name="_ETM_Q47_514400"/>
      <w:bookmarkEnd w:id="22034"/>
      <w:r>
        <w:rPr>
          <w:rtl/>
        </w:rPr>
        <w:t>לפגע</w:t>
      </w:r>
      <w:r>
        <w:rPr>
          <w:rFonts w:hint="cs"/>
          <w:rtl/>
        </w:rPr>
        <w:t>.</w:t>
      </w:r>
      <w:r>
        <w:rPr>
          <w:rtl/>
        </w:rPr>
        <w:t xml:space="preserve"> </w:t>
      </w:r>
      <w:bookmarkStart w:id="22035" w:name="_ETM_Q47_515449"/>
      <w:bookmarkEnd w:id="22035"/>
      <w:r>
        <w:rPr>
          <w:rtl/>
        </w:rPr>
        <w:t>בדיעבד</w:t>
      </w:r>
      <w:r>
        <w:rPr>
          <w:rFonts w:hint="cs"/>
          <w:rtl/>
        </w:rPr>
        <w:t>,</w:t>
      </w:r>
      <w:r>
        <w:rPr>
          <w:rtl/>
        </w:rPr>
        <w:t xml:space="preserve"> </w:t>
      </w:r>
      <w:bookmarkStart w:id="22036" w:name="_ETM_Q47_516379"/>
      <w:bookmarkEnd w:id="22036"/>
      <w:r>
        <w:rPr>
          <w:rtl/>
        </w:rPr>
        <w:t xml:space="preserve">כשבודקים </w:t>
      </w:r>
      <w:bookmarkStart w:id="22037" w:name="_ETM_Q47_517489"/>
      <w:bookmarkEnd w:id="22037"/>
      <w:r>
        <w:rPr>
          <w:rFonts w:hint="cs"/>
          <w:rtl/>
        </w:rPr>
        <w:t xml:space="preserve">– </w:t>
      </w:r>
      <w:r>
        <w:rPr>
          <w:rtl/>
        </w:rPr>
        <w:t xml:space="preserve">האיש </w:t>
      </w:r>
      <w:bookmarkStart w:id="22038" w:name="_ETM_Q47_518089"/>
      <w:bookmarkEnd w:id="22038"/>
      <w:r>
        <w:rPr>
          <w:rtl/>
        </w:rPr>
        <w:t xml:space="preserve">הזה </w:t>
      </w:r>
      <w:bookmarkStart w:id="22039" w:name="_ETM_Q47_518449"/>
      <w:bookmarkEnd w:id="22039"/>
      <w:r>
        <w:rPr>
          <w:rtl/>
        </w:rPr>
        <w:t xml:space="preserve">מעורער </w:t>
      </w:r>
      <w:bookmarkStart w:id="22040" w:name="_ETM_Q47_518960"/>
      <w:bookmarkEnd w:id="22040"/>
      <w:r>
        <w:rPr>
          <w:rtl/>
        </w:rPr>
        <w:t>בנפשו</w:t>
      </w:r>
      <w:r>
        <w:rPr>
          <w:rFonts w:hint="cs"/>
          <w:rtl/>
        </w:rPr>
        <w:t>,</w:t>
      </w:r>
      <w:r>
        <w:rPr>
          <w:rtl/>
        </w:rPr>
        <w:t xml:space="preserve"> </w:t>
      </w:r>
      <w:bookmarkStart w:id="22041" w:name="_ETM_Q47_519410"/>
      <w:bookmarkEnd w:id="22041"/>
      <w:r>
        <w:rPr>
          <w:rFonts w:hint="cs"/>
          <w:rtl/>
        </w:rPr>
        <w:t>יש לו</w:t>
      </w:r>
      <w:r>
        <w:rPr>
          <w:rtl/>
        </w:rPr>
        <w:t xml:space="preserve"> </w:t>
      </w:r>
      <w:bookmarkStart w:id="22042" w:name="_ETM_Q47_519589"/>
      <w:bookmarkEnd w:id="22042"/>
      <w:r>
        <w:rPr>
          <w:rtl/>
        </w:rPr>
        <w:t xml:space="preserve">מחלות </w:t>
      </w:r>
      <w:bookmarkStart w:id="22043" w:name="_ETM_Q47_519980"/>
      <w:bookmarkEnd w:id="22043"/>
      <w:r>
        <w:rPr>
          <w:rtl/>
        </w:rPr>
        <w:t>נפשיות</w:t>
      </w:r>
      <w:r>
        <w:rPr>
          <w:rFonts w:hint="cs"/>
          <w:rtl/>
        </w:rPr>
        <w:t>.</w:t>
      </w:r>
      <w:bookmarkStart w:id="22044" w:name="_ETM_Q47_520790"/>
      <w:bookmarkStart w:id="22045" w:name="_ETM_Q47_520910"/>
      <w:bookmarkStart w:id="22046" w:name="_ETM_Q47_521150"/>
      <w:bookmarkEnd w:id="22044"/>
      <w:bookmarkEnd w:id="22045"/>
      <w:bookmarkEnd w:id="22046"/>
      <w:r>
        <w:rPr>
          <w:rFonts w:hint="cs"/>
          <w:rtl/>
        </w:rPr>
        <w:t xml:space="preserve"> </w:t>
      </w:r>
      <w:r>
        <w:rPr>
          <w:rtl/>
        </w:rPr>
        <w:t xml:space="preserve">זה </w:t>
      </w:r>
      <w:bookmarkStart w:id="22047" w:name="_ETM_Q47_521420"/>
      <w:bookmarkEnd w:id="22047"/>
      <w:r>
        <w:rPr>
          <w:rtl/>
        </w:rPr>
        <w:t xml:space="preserve">בכלל </w:t>
      </w:r>
      <w:bookmarkStart w:id="22048" w:name="_ETM_Q47_521720"/>
      <w:bookmarkEnd w:id="22048"/>
      <w:r>
        <w:rPr>
          <w:rtl/>
        </w:rPr>
        <w:t xml:space="preserve">סיפור </w:t>
      </w:r>
      <w:bookmarkStart w:id="22049" w:name="_ETM_Q47_522050"/>
      <w:bookmarkEnd w:id="22049"/>
      <w:r>
        <w:rPr>
          <w:rtl/>
        </w:rPr>
        <w:t>אחר</w:t>
      </w:r>
      <w:r>
        <w:rPr>
          <w:rFonts w:hint="cs"/>
          <w:rtl/>
        </w:rPr>
        <w:t xml:space="preserve"> שצריך</w:t>
      </w:r>
      <w:bookmarkStart w:id="22050" w:name="_ETM_Q47_518000"/>
      <w:bookmarkEnd w:id="22050"/>
      <w:r>
        <w:rPr>
          <w:rtl/>
        </w:rPr>
        <w:t xml:space="preserve"> </w:t>
      </w:r>
      <w:bookmarkStart w:id="22051" w:name="_ETM_Q47_522320"/>
      <w:bookmarkStart w:id="22052" w:name="_ETM_Q47_522589"/>
      <w:bookmarkEnd w:id="22051"/>
      <w:bookmarkEnd w:id="22052"/>
      <w:r>
        <w:rPr>
          <w:rtl/>
        </w:rPr>
        <w:t>לבדוק</w:t>
      </w:r>
      <w:r>
        <w:rPr>
          <w:rFonts w:hint="cs"/>
          <w:rtl/>
        </w:rPr>
        <w:t>,</w:t>
      </w:r>
      <w:r>
        <w:rPr>
          <w:rtl/>
        </w:rPr>
        <w:t xml:space="preserve"> </w:t>
      </w:r>
      <w:bookmarkStart w:id="22053" w:name="_ETM_Q47_522949"/>
      <w:bookmarkEnd w:id="22053"/>
      <w:r>
        <w:rPr>
          <w:rtl/>
        </w:rPr>
        <w:t xml:space="preserve">ואנחנו </w:t>
      </w:r>
      <w:bookmarkStart w:id="22054" w:name="_ETM_Q47_523220"/>
      <w:bookmarkEnd w:id="22054"/>
      <w:r>
        <w:rPr>
          <w:rtl/>
        </w:rPr>
        <w:t xml:space="preserve">נגיע </w:t>
      </w:r>
      <w:bookmarkStart w:id="22055" w:name="_ETM_Q47_523460"/>
      <w:bookmarkEnd w:id="22055"/>
      <w:r>
        <w:rPr>
          <w:rtl/>
        </w:rPr>
        <w:t xml:space="preserve">לשאילתה </w:t>
      </w:r>
      <w:bookmarkStart w:id="22056" w:name="_ETM_Q47_524089"/>
      <w:bookmarkEnd w:id="22056"/>
      <w:r>
        <w:rPr>
          <w:rtl/>
        </w:rPr>
        <w:t>הבאה</w:t>
      </w:r>
      <w:r>
        <w:rPr>
          <w:rFonts w:hint="cs"/>
          <w:rtl/>
        </w:rPr>
        <w:t>.</w:t>
      </w:r>
    </w:p>
    <w:p w:rsidR="004D58C3" w:rsidRDefault="004D58C3" w:rsidP="005A1CEC">
      <w:pPr>
        <w:rPr>
          <w:rtl/>
        </w:rPr>
      </w:pPr>
    </w:p>
    <w:p w:rsidR="004D58C3" w:rsidRDefault="004D58C3" w:rsidP="005A1CEC">
      <w:pPr>
        <w:pStyle w:val="af5"/>
        <w:keepNext/>
        <w:rPr>
          <w:rtl/>
        </w:rPr>
      </w:pPr>
      <w:bookmarkStart w:id="22057" w:name="ET_interruption_5292_45"/>
      <w:r w:rsidRPr="00AF037E">
        <w:rPr>
          <w:rStyle w:val="TagStyle"/>
          <w:rtl/>
        </w:rPr>
        <w:t xml:space="preserve"> &lt;&lt; קריאה &gt;&gt; </w:t>
      </w:r>
      <w:r>
        <w:rPr>
          <w:rtl/>
        </w:rPr>
        <w:t>אוסאמה סעדי (הרשימה המשותפת):</w:t>
      </w:r>
      <w:r w:rsidRPr="00AF037E">
        <w:rPr>
          <w:rStyle w:val="TagStyle"/>
          <w:rtl/>
        </w:rPr>
        <w:t xml:space="preserve"> &lt;&lt; קריאה &gt;&gt;</w:t>
      </w:r>
      <w:r>
        <w:rPr>
          <w:rtl/>
        </w:rPr>
        <w:t xml:space="preserve">  </w:t>
      </w:r>
      <w:bookmarkEnd w:id="22057"/>
    </w:p>
    <w:p w:rsidR="004D58C3" w:rsidRDefault="004D58C3" w:rsidP="00430B16">
      <w:pPr>
        <w:rPr>
          <w:rtl/>
        </w:rPr>
      </w:pPr>
    </w:p>
    <w:p w:rsidR="004D58C3" w:rsidRDefault="004D58C3" w:rsidP="005A1CEC">
      <w:pPr>
        <w:rPr>
          <w:rtl/>
        </w:rPr>
      </w:pPr>
      <w:r>
        <w:rPr>
          <w:rFonts w:hint="cs"/>
          <w:rtl/>
        </w:rPr>
        <w:t xml:space="preserve">גדי, הוא בא </w:t>
      </w:r>
      <w:bookmarkStart w:id="22058" w:name="_ETM_Q47_524690"/>
      <w:bookmarkStart w:id="22059" w:name="_ETM_Q47_525739"/>
      <w:bookmarkEnd w:id="22058"/>
      <w:bookmarkEnd w:id="22059"/>
      <w:r>
        <w:rPr>
          <w:rtl/>
        </w:rPr>
        <w:t xml:space="preserve">לקבל </w:t>
      </w:r>
      <w:bookmarkStart w:id="22060" w:name="_ETM_Q47_526309"/>
      <w:bookmarkEnd w:id="22060"/>
      <w:r>
        <w:rPr>
          <w:rtl/>
        </w:rPr>
        <w:t xml:space="preserve">טיפול </w:t>
      </w:r>
      <w:bookmarkStart w:id="22061" w:name="_ETM_Q47_526640"/>
      <w:bookmarkEnd w:id="22061"/>
      <w:r>
        <w:rPr>
          <w:rtl/>
        </w:rPr>
        <w:t xml:space="preserve">בבית </w:t>
      </w:r>
      <w:bookmarkStart w:id="22062" w:name="_ETM_Q47_526969"/>
      <w:bookmarkEnd w:id="22062"/>
      <w:r>
        <w:rPr>
          <w:rtl/>
        </w:rPr>
        <w:t xml:space="preserve">חולים </w:t>
      </w:r>
      <w:bookmarkStart w:id="22063" w:name="_ETM_Q47_527329"/>
      <w:bookmarkEnd w:id="22063"/>
      <w:r>
        <w:rPr>
          <w:rtl/>
        </w:rPr>
        <w:t xml:space="preserve">בגלל </w:t>
      </w:r>
      <w:bookmarkStart w:id="22064" w:name="_ETM_Q47_528050"/>
      <w:bookmarkEnd w:id="22064"/>
      <w:r>
        <w:rPr>
          <w:rtl/>
        </w:rPr>
        <w:t>ש</w:t>
      </w:r>
      <w:bookmarkStart w:id="22065" w:name="_ETM_Q47_528559"/>
      <w:bookmarkEnd w:id="22065"/>
      <w:r>
        <w:rPr>
          <w:rFonts w:hint="cs"/>
          <w:rtl/>
        </w:rPr>
        <w:t>יש לו הפרעות נפשיות.</w:t>
      </w:r>
    </w:p>
    <w:p w:rsidR="004D58C3" w:rsidRDefault="004D58C3" w:rsidP="005A1CEC">
      <w:pPr>
        <w:ind w:firstLine="0"/>
        <w:rPr>
          <w:rtl/>
        </w:rPr>
      </w:pPr>
    </w:p>
    <w:p w:rsidR="004D58C3" w:rsidRDefault="004D58C3" w:rsidP="005A1CEC">
      <w:pPr>
        <w:pStyle w:val="af6"/>
        <w:keepNext/>
        <w:rPr>
          <w:rtl/>
        </w:rPr>
      </w:pPr>
      <w:bookmarkStart w:id="22066" w:name="ET_yor_6030_48"/>
      <w:r w:rsidRPr="00AF037E">
        <w:rPr>
          <w:rStyle w:val="TagStyle"/>
          <w:rtl/>
        </w:rPr>
        <w:t xml:space="preserve"> &lt;&lt; יור &gt;&gt; </w:t>
      </w:r>
      <w:r>
        <w:rPr>
          <w:rtl/>
        </w:rPr>
        <w:t>היו"ר מכלוף מיקי זוהר:</w:t>
      </w:r>
      <w:r w:rsidRPr="00AF037E">
        <w:rPr>
          <w:rStyle w:val="TagStyle"/>
          <w:rtl/>
        </w:rPr>
        <w:t xml:space="preserve"> &lt;&lt; יור &gt;&gt;</w:t>
      </w:r>
      <w:r>
        <w:rPr>
          <w:rtl/>
        </w:rPr>
        <w:t xml:space="preserve">  </w:t>
      </w:r>
      <w:bookmarkEnd w:id="2206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טוב, חברים, </w:t>
      </w:r>
      <w:bookmarkStart w:id="22067" w:name="_ETM_Q47_528000"/>
      <w:bookmarkEnd w:id="22067"/>
      <w:r>
        <w:rPr>
          <w:rFonts w:hint="cs"/>
          <w:rtl/>
          <w:lang w:eastAsia="he-IL"/>
        </w:rPr>
        <w:t xml:space="preserve">זה לא </w:t>
      </w:r>
      <w:r w:rsidR="009153D6">
        <w:rPr>
          <w:rFonts w:hint="cs"/>
          <w:rtl/>
          <w:lang w:eastAsia="he-IL"/>
        </w:rPr>
        <w:t>– – –</w:t>
      </w:r>
    </w:p>
    <w:p w:rsidR="004D58C3" w:rsidRPr="00AF037E" w:rsidRDefault="004D58C3" w:rsidP="005A1CEC">
      <w:pPr>
        <w:rPr>
          <w:rtl/>
          <w:lang w:eastAsia="he-IL"/>
        </w:rPr>
      </w:pPr>
      <w:bookmarkStart w:id="22068" w:name="_ETM_Q47_531000"/>
      <w:bookmarkEnd w:id="22068"/>
    </w:p>
    <w:p w:rsidR="004D58C3" w:rsidRDefault="004D58C3" w:rsidP="005A1CEC">
      <w:pPr>
        <w:pStyle w:val="-"/>
        <w:keepNext/>
        <w:rPr>
          <w:rtl/>
        </w:rPr>
      </w:pPr>
      <w:bookmarkStart w:id="22069" w:name="ET_speakercontinue_6004_46"/>
      <w:r w:rsidRPr="00AF037E">
        <w:rPr>
          <w:rStyle w:val="TagStyle"/>
          <w:rtl/>
        </w:rPr>
        <w:t xml:space="preserve"> &lt;&lt; דובר_המשך &gt;&gt; </w:t>
      </w:r>
      <w:r>
        <w:rPr>
          <w:rtl/>
        </w:rPr>
        <w:t>סגן השר לביטחון הפנים דסטה גדי יברקן:</w:t>
      </w:r>
      <w:r w:rsidRPr="00AF037E">
        <w:rPr>
          <w:rStyle w:val="TagStyle"/>
          <w:rtl/>
        </w:rPr>
        <w:t xml:space="preserve"> &lt;&lt; דובר_המשך &gt;&gt;</w:t>
      </w:r>
      <w:r>
        <w:rPr>
          <w:rtl/>
        </w:rPr>
        <w:t xml:space="preserve">  </w:t>
      </w:r>
      <w:bookmarkEnd w:id="22069"/>
    </w:p>
    <w:p w:rsidR="004D58C3" w:rsidRDefault="004D58C3" w:rsidP="00430B16">
      <w:pPr>
        <w:rPr>
          <w:rtl/>
        </w:rPr>
      </w:pPr>
    </w:p>
    <w:p w:rsidR="004D58C3" w:rsidRDefault="004D58C3" w:rsidP="00514FF2">
      <w:pPr>
        <w:rPr>
          <w:rtl/>
        </w:rPr>
      </w:pPr>
      <w:r>
        <w:rPr>
          <w:rFonts w:hint="cs"/>
          <w:rtl/>
        </w:rPr>
        <w:t xml:space="preserve">אני לא מכיר אדם שמגיע לקבל טיפול </w:t>
      </w:r>
      <w:r w:rsidR="00514FF2">
        <w:rPr>
          <w:rFonts w:hint="cs"/>
          <w:rtl/>
        </w:rPr>
        <w:t xml:space="preserve">והוא </w:t>
      </w:r>
      <w:r>
        <w:rPr>
          <w:rFonts w:hint="cs"/>
          <w:rtl/>
        </w:rPr>
        <w:t>מגיע לפגע.</w:t>
      </w:r>
    </w:p>
    <w:p w:rsidR="004D58C3" w:rsidRDefault="004D58C3" w:rsidP="005A1CEC">
      <w:pPr>
        <w:ind w:firstLine="0"/>
        <w:rPr>
          <w:rtl/>
        </w:rPr>
      </w:pPr>
      <w:bookmarkStart w:id="22070" w:name="_ETM_Q47_526000"/>
      <w:bookmarkEnd w:id="22070"/>
    </w:p>
    <w:p w:rsidR="004D58C3" w:rsidRDefault="004D58C3" w:rsidP="005A1CEC">
      <w:pPr>
        <w:pStyle w:val="af5"/>
        <w:keepNext/>
        <w:rPr>
          <w:rtl/>
        </w:rPr>
      </w:pPr>
      <w:bookmarkStart w:id="22071" w:name="ET_interruption_5292_47"/>
      <w:r w:rsidRPr="00AF037E">
        <w:rPr>
          <w:rStyle w:val="TagStyle"/>
          <w:rtl/>
        </w:rPr>
        <w:t xml:space="preserve"> &lt;&lt; קריאה &gt;&gt; </w:t>
      </w:r>
      <w:r>
        <w:rPr>
          <w:rtl/>
        </w:rPr>
        <w:t>אוסאמה סעדי (הרשימה המשותפת):</w:t>
      </w:r>
      <w:r w:rsidRPr="00AF037E">
        <w:rPr>
          <w:rStyle w:val="TagStyle"/>
          <w:rtl/>
        </w:rPr>
        <w:t xml:space="preserve"> &lt;&lt; קריאה &gt;&gt;</w:t>
      </w:r>
      <w:r>
        <w:rPr>
          <w:rtl/>
        </w:rPr>
        <w:t xml:space="preserve">  </w:t>
      </w:r>
      <w:bookmarkEnd w:id="22071"/>
    </w:p>
    <w:p w:rsidR="004D58C3" w:rsidRDefault="004D58C3" w:rsidP="00430B16">
      <w:pPr>
        <w:rPr>
          <w:rtl/>
        </w:rPr>
      </w:pPr>
    </w:p>
    <w:p w:rsidR="004D58C3" w:rsidRDefault="004D58C3" w:rsidP="005A1CEC">
      <w:pPr>
        <w:rPr>
          <w:rtl/>
        </w:rPr>
      </w:pPr>
      <w:bookmarkStart w:id="22072" w:name="_ETM_Q47_524000"/>
      <w:bookmarkEnd w:id="22072"/>
      <w:r>
        <w:rPr>
          <w:rFonts w:hint="cs"/>
          <w:rtl/>
        </w:rPr>
        <w:t>הוא לא בא לעשות פיגוע.</w:t>
      </w:r>
    </w:p>
    <w:p w:rsidR="004D58C3" w:rsidRDefault="004D58C3" w:rsidP="005A1CEC">
      <w:pPr>
        <w:rPr>
          <w:rtl/>
        </w:rPr>
      </w:pPr>
    </w:p>
    <w:p w:rsidR="004D58C3" w:rsidRDefault="004D58C3" w:rsidP="005A1CEC">
      <w:pPr>
        <w:pStyle w:val="af6"/>
        <w:keepNext/>
        <w:rPr>
          <w:rtl/>
        </w:rPr>
      </w:pPr>
      <w:bookmarkStart w:id="22073" w:name="ET_yor_6030_50"/>
      <w:r w:rsidRPr="00AF037E">
        <w:rPr>
          <w:rStyle w:val="TagStyle"/>
          <w:rtl/>
        </w:rPr>
        <w:t xml:space="preserve"> &lt;&lt; יור &gt;&gt; </w:t>
      </w:r>
      <w:r>
        <w:rPr>
          <w:rtl/>
        </w:rPr>
        <w:t>היו"ר מכלוף מיקי זוהר:</w:t>
      </w:r>
      <w:r w:rsidRPr="00AF037E">
        <w:rPr>
          <w:rStyle w:val="TagStyle"/>
          <w:rtl/>
        </w:rPr>
        <w:t xml:space="preserve"> &lt;&lt; יור &gt;&gt;</w:t>
      </w:r>
      <w:r>
        <w:rPr>
          <w:rtl/>
        </w:rPr>
        <w:t xml:space="preserve">  </w:t>
      </w:r>
      <w:bookmarkEnd w:id="22073"/>
    </w:p>
    <w:p w:rsidR="004D58C3" w:rsidRDefault="004D58C3" w:rsidP="00430B16">
      <w:pPr>
        <w:rPr>
          <w:rtl/>
          <w:lang w:eastAsia="he-IL"/>
        </w:rPr>
      </w:pPr>
    </w:p>
    <w:p w:rsidR="004D58C3" w:rsidRDefault="004D58C3" w:rsidP="005A1CEC">
      <w:pPr>
        <w:rPr>
          <w:rtl/>
          <w:lang w:eastAsia="he-IL"/>
        </w:rPr>
      </w:pPr>
      <w:bookmarkStart w:id="22074" w:name="_ETM_Q47_535000"/>
      <w:bookmarkEnd w:id="22074"/>
      <w:r>
        <w:rPr>
          <w:rFonts w:hint="cs"/>
          <w:rtl/>
          <w:lang w:eastAsia="he-IL"/>
        </w:rPr>
        <w:t>לא ניתן לייצר פה פינג-פונג.</w:t>
      </w:r>
    </w:p>
    <w:p w:rsidR="004D58C3" w:rsidRDefault="004D58C3" w:rsidP="005A1CEC">
      <w:pPr>
        <w:rPr>
          <w:rtl/>
          <w:lang w:eastAsia="he-IL"/>
        </w:rPr>
      </w:pPr>
    </w:p>
    <w:p w:rsidR="004D58C3" w:rsidRDefault="004D58C3" w:rsidP="005A1CEC">
      <w:pPr>
        <w:pStyle w:val="af5"/>
        <w:keepNext/>
        <w:rPr>
          <w:rtl/>
        </w:rPr>
      </w:pPr>
      <w:r w:rsidRPr="00AF037E">
        <w:rPr>
          <w:rStyle w:val="TagStyle"/>
          <w:rtl/>
        </w:rPr>
        <w:t xml:space="preserve"> &lt;&lt; קריאה &gt;&gt; </w:t>
      </w:r>
      <w:r>
        <w:rPr>
          <w:rtl/>
        </w:rPr>
        <w:t>אוסאמה סעדי (הרשימה המשותפת):</w:t>
      </w:r>
      <w:r w:rsidRPr="00AF037E">
        <w:rPr>
          <w:rStyle w:val="TagStyle"/>
          <w:rtl/>
        </w:rPr>
        <w:t xml:space="preserve"> &lt;&lt; קריאה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075" w:name="_ETM_Q47_532000"/>
      <w:bookmarkEnd w:id="22075"/>
      <w:r>
        <w:rPr>
          <w:rFonts w:hint="cs"/>
          <w:rtl/>
          <w:lang w:eastAsia="he-IL"/>
        </w:rPr>
        <w:t>בסדר.</w:t>
      </w:r>
    </w:p>
    <w:p w:rsidR="004D58C3" w:rsidRDefault="004D58C3" w:rsidP="005A1CEC">
      <w:pPr>
        <w:rPr>
          <w:rtl/>
          <w:lang w:eastAsia="he-IL"/>
        </w:rPr>
      </w:pPr>
      <w:bookmarkStart w:id="22076" w:name="_ETM_Q47_534000"/>
      <w:bookmarkEnd w:id="22076"/>
    </w:p>
    <w:p w:rsidR="004D58C3" w:rsidRDefault="004D58C3" w:rsidP="005A1CEC">
      <w:pPr>
        <w:pStyle w:val="af6"/>
        <w:keepNext/>
        <w:rPr>
          <w:rtl/>
        </w:rPr>
      </w:pPr>
      <w:bookmarkStart w:id="22077" w:name="ET_yor_6030_52"/>
      <w:r w:rsidRPr="00AF037E">
        <w:rPr>
          <w:rStyle w:val="TagStyle"/>
          <w:rtl/>
        </w:rPr>
        <w:t xml:space="preserve"> &lt;&lt; יור &gt;&gt; </w:t>
      </w:r>
      <w:r>
        <w:rPr>
          <w:rtl/>
        </w:rPr>
        <w:t>היו"ר מכלוף מיקי זוהר:</w:t>
      </w:r>
      <w:r w:rsidRPr="00AF037E">
        <w:rPr>
          <w:rStyle w:val="TagStyle"/>
          <w:rtl/>
        </w:rPr>
        <w:t xml:space="preserve"> &lt;&lt; יור &gt;&gt;</w:t>
      </w:r>
      <w:r>
        <w:rPr>
          <w:rtl/>
        </w:rPr>
        <w:t xml:space="preserve">  </w:t>
      </w:r>
      <w:bookmarkEnd w:id="22077"/>
    </w:p>
    <w:p w:rsidR="004D58C3" w:rsidRDefault="004D58C3" w:rsidP="00430B16">
      <w:pPr>
        <w:rPr>
          <w:rtl/>
          <w:lang w:eastAsia="he-IL"/>
        </w:rPr>
      </w:pPr>
    </w:p>
    <w:p w:rsidR="004D58C3" w:rsidRDefault="004D58C3" w:rsidP="000A6D14">
      <w:pPr>
        <w:rPr>
          <w:rtl/>
          <w:lang w:eastAsia="he-IL"/>
        </w:rPr>
      </w:pPr>
      <w:bookmarkStart w:id="22078" w:name="_ETM_Q47_536000"/>
      <w:bookmarkEnd w:id="22078"/>
      <w:r>
        <w:rPr>
          <w:rFonts w:hint="cs"/>
          <w:rtl/>
          <w:lang w:eastAsia="he-IL"/>
        </w:rPr>
        <w:t>אני עובר לשאילתה 40, גם היא שלך, חבר הכנסת אוסאמה סעדי, בעניין איאד אלחל</w:t>
      </w:r>
      <w:r w:rsidR="000A6D14">
        <w:rPr>
          <w:rFonts w:hint="cs"/>
          <w:rtl/>
          <w:lang w:eastAsia="he-IL"/>
        </w:rPr>
        <w:t>א</w:t>
      </w:r>
      <w:r>
        <w:rPr>
          <w:rFonts w:hint="cs"/>
          <w:rtl/>
          <w:lang w:eastAsia="he-IL"/>
        </w:rPr>
        <w:t>ק. בבקשה, אדוני.</w:t>
      </w:r>
    </w:p>
    <w:p w:rsidR="004D58C3" w:rsidRDefault="004D58C3" w:rsidP="005A1CEC">
      <w:pPr>
        <w:rPr>
          <w:rtl/>
          <w:lang w:eastAsia="he-IL"/>
        </w:rPr>
      </w:pPr>
    </w:p>
    <w:p w:rsidR="004D58C3" w:rsidRDefault="004D58C3" w:rsidP="005A1CEC">
      <w:pPr>
        <w:pStyle w:val="a9"/>
        <w:rPr>
          <w:rtl/>
          <w:lang w:eastAsia="he-IL"/>
        </w:rPr>
      </w:pPr>
      <w:bookmarkStart w:id="22079" w:name="ET_query_620267_53"/>
      <w:r w:rsidRPr="00886A3F">
        <w:rPr>
          <w:rStyle w:val="TagStyle"/>
          <w:rtl/>
        </w:rPr>
        <w:t xml:space="preserve"> &lt;&lt; שאילתה &gt;&gt; </w:t>
      </w:r>
      <w:bookmarkStart w:id="22080" w:name="_Toc50630886"/>
      <w:bookmarkStart w:id="22081" w:name="_Toc50631131"/>
      <w:bookmarkStart w:id="22082" w:name="_Toc50631472"/>
      <w:bookmarkStart w:id="22083" w:name="_Toc55737802"/>
      <w:r>
        <w:rPr>
          <w:rtl/>
          <w:lang w:eastAsia="he-IL"/>
        </w:rPr>
        <w:t xml:space="preserve">40. איאד </w:t>
      </w:r>
      <w:r>
        <w:rPr>
          <w:rFonts w:hint="cs"/>
          <w:rtl/>
          <w:lang w:eastAsia="he-IL"/>
        </w:rPr>
        <w:t>אל</w:t>
      </w:r>
      <w:r>
        <w:rPr>
          <w:rtl/>
          <w:lang w:eastAsia="he-IL"/>
        </w:rPr>
        <w:t>חלאק</w:t>
      </w:r>
      <w:bookmarkEnd w:id="22080"/>
      <w:bookmarkEnd w:id="22081"/>
      <w:bookmarkEnd w:id="22082"/>
      <w:bookmarkEnd w:id="22083"/>
      <w:r w:rsidRPr="00886A3F">
        <w:rPr>
          <w:rStyle w:val="TagStyle"/>
          <w:rtl/>
        </w:rPr>
        <w:t xml:space="preserve"> &lt;&lt; שאילתה &gt;&gt;</w:t>
      </w:r>
      <w:r>
        <w:rPr>
          <w:rtl/>
          <w:lang w:eastAsia="he-IL"/>
        </w:rPr>
        <w:t xml:space="preserve">   </w:t>
      </w:r>
      <w:bookmarkEnd w:id="22079"/>
    </w:p>
    <w:p w:rsidR="004D58C3" w:rsidRDefault="004D58C3" w:rsidP="005A1CEC">
      <w:pPr>
        <w:rPr>
          <w:rtl/>
          <w:lang w:eastAsia="he-IL"/>
        </w:rPr>
      </w:pPr>
    </w:p>
    <w:p w:rsidR="004D58C3" w:rsidRDefault="004D58C3" w:rsidP="005A1CEC">
      <w:pPr>
        <w:pStyle w:val="a4"/>
        <w:keepNext/>
        <w:rPr>
          <w:rtl/>
        </w:rPr>
      </w:pPr>
      <w:bookmarkStart w:id="22084" w:name="ET_speaker_5292_53"/>
      <w:r w:rsidRPr="00AF037E">
        <w:rPr>
          <w:rStyle w:val="TagStyle"/>
          <w:rtl/>
        </w:rPr>
        <w:t xml:space="preserve"> &lt;&lt; דובר &gt;&gt; </w:t>
      </w:r>
      <w:bookmarkStart w:id="22085" w:name="_Toc50630887"/>
      <w:bookmarkStart w:id="22086" w:name="_Toc50631132"/>
      <w:bookmarkStart w:id="22087" w:name="_Toc50631473"/>
      <w:bookmarkStart w:id="22088" w:name="_Toc55737803"/>
      <w:r>
        <w:rPr>
          <w:rtl/>
        </w:rPr>
        <w:t>אוסאמה סעדי (הרשימה המשותפת):</w:t>
      </w:r>
      <w:bookmarkEnd w:id="22085"/>
      <w:bookmarkEnd w:id="22086"/>
      <w:bookmarkEnd w:id="22087"/>
      <w:bookmarkEnd w:id="22088"/>
      <w:r w:rsidRPr="00AF037E">
        <w:rPr>
          <w:rStyle w:val="TagStyle"/>
          <w:rtl/>
        </w:rPr>
        <w:t xml:space="preserve"> &lt;&lt; דובר &gt;&gt;</w:t>
      </w:r>
      <w:r>
        <w:rPr>
          <w:rtl/>
        </w:rPr>
        <w:t xml:space="preserve">  </w:t>
      </w:r>
      <w:bookmarkEnd w:id="22084"/>
    </w:p>
    <w:p w:rsidR="004D58C3" w:rsidRDefault="004D58C3" w:rsidP="00430B16">
      <w:pPr>
        <w:rPr>
          <w:rtl/>
          <w:lang w:eastAsia="he-IL"/>
        </w:rPr>
      </w:pPr>
    </w:p>
    <w:p w:rsidR="004D58C3" w:rsidRDefault="004D58C3" w:rsidP="000A6D14">
      <w:pPr>
        <w:rPr>
          <w:rtl/>
        </w:rPr>
      </w:pPr>
      <w:bookmarkStart w:id="22089" w:name="_ETM_Q47_543000"/>
      <w:bookmarkEnd w:id="22089"/>
      <w:r>
        <w:rPr>
          <w:rFonts w:hint="cs"/>
          <w:rtl/>
          <w:lang w:eastAsia="he-IL"/>
        </w:rPr>
        <w:t xml:space="preserve">כן. כבוד היושב-ראש, כבוד סגן השר, </w:t>
      </w:r>
      <w:bookmarkStart w:id="22090" w:name="_ETM_Q47_529000"/>
      <w:bookmarkStart w:id="22091" w:name="_ETM_Q47_545070"/>
      <w:bookmarkStart w:id="22092" w:name="_ETM_Q47_547799"/>
      <w:bookmarkEnd w:id="22090"/>
      <w:bookmarkEnd w:id="22091"/>
      <w:bookmarkEnd w:id="22092"/>
      <w:r>
        <w:rPr>
          <w:rtl/>
        </w:rPr>
        <w:t>ביום</w:t>
      </w:r>
      <w:r>
        <w:rPr>
          <w:rFonts w:hint="cs"/>
          <w:rtl/>
        </w:rPr>
        <w:t xml:space="preserve"> 30 במאי 2020</w:t>
      </w:r>
      <w:r>
        <w:rPr>
          <w:rtl/>
        </w:rPr>
        <w:t xml:space="preserve"> </w:t>
      </w:r>
      <w:bookmarkStart w:id="22093" w:name="_ETM_Q47_548880"/>
      <w:bookmarkStart w:id="22094" w:name="_ETM_Q47_551360"/>
      <w:bookmarkEnd w:id="22093"/>
      <w:bookmarkEnd w:id="22094"/>
      <w:r>
        <w:rPr>
          <w:rtl/>
        </w:rPr>
        <w:t xml:space="preserve">נורה </w:t>
      </w:r>
      <w:bookmarkStart w:id="22095" w:name="_ETM_Q47_551720"/>
      <w:bookmarkEnd w:id="22095"/>
      <w:r>
        <w:rPr>
          <w:rtl/>
        </w:rPr>
        <w:t xml:space="preserve">למוות </w:t>
      </w:r>
      <w:bookmarkStart w:id="22096" w:name="_ETM_Q47_552230"/>
      <w:bookmarkEnd w:id="22096"/>
      <w:r>
        <w:rPr>
          <w:rtl/>
        </w:rPr>
        <w:t>ע</w:t>
      </w:r>
      <w:r>
        <w:rPr>
          <w:rFonts w:hint="cs"/>
          <w:rtl/>
        </w:rPr>
        <w:t>ל ידי</w:t>
      </w:r>
      <w:r>
        <w:rPr>
          <w:rtl/>
        </w:rPr>
        <w:t xml:space="preserve"> </w:t>
      </w:r>
      <w:bookmarkStart w:id="22097" w:name="_ETM_Q47_552620"/>
      <w:bookmarkEnd w:id="22097"/>
      <w:r>
        <w:rPr>
          <w:rtl/>
        </w:rPr>
        <w:t xml:space="preserve">שוטרי </w:t>
      </w:r>
      <w:bookmarkStart w:id="22098" w:name="_ETM_Q47_552950"/>
      <w:bookmarkEnd w:id="22098"/>
      <w:r>
        <w:rPr>
          <w:rtl/>
        </w:rPr>
        <w:t xml:space="preserve">מג"ב </w:t>
      </w:r>
      <w:bookmarkStart w:id="22099" w:name="_ETM_Q47_553640"/>
      <w:bookmarkEnd w:id="22099"/>
      <w:r>
        <w:rPr>
          <w:rtl/>
        </w:rPr>
        <w:t xml:space="preserve">צעיר </w:t>
      </w:r>
      <w:bookmarkStart w:id="22100" w:name="_ETM_Q47_554000"/>
      <w:bookmarkEnd w:id="22100"/>
      <w:r>
        <w:rPr>
          <w:rtl/>
        </w:rPr>
        <w:t xml:space="preserve">פלסטיני </w:t>
      </w:r>
      <w:bookmarkStart w:id="22101" w:name="_ETM_Q47_555140"/>
      <w:bookmarkEnd w:id="22101"/>
      <w:r>
        <w:rPr>
          <w:rtl/>
        </w:rPr>
        <w:t xml:space="preserve">מירושלים </w:t>
      </w:r>
      <w:bookmarkStart w:id="22102" w:name="_ETM_Q47_555859"/>
      <w:bookmarkEnd w:id="22102"/>
      <w:r>
        <w:rPr>
          <w:rtl/>
        </w:rPr>
        <w:t>המזרחית</w:t>
      </w:r>
      <w:r>
        <w:rPr>
          <w:rFonts w:hint="cs"/>
          <w:rtl/>
        </w:rPr>
        <w:t>,</w:t>
      </w:r>
      <w:r>
        <w:rPr>
          <w:rtl/>
        </w:rPr>
        <w:t xml:space="preserve"> </w:t>
      </w:r>
      <w:bookmarkStart w:id="22103" w:name="_ETM_Q47_557400"/>
      <w:bookmarkEnd w:id="22103"/>
      <w:r>
        <w:rPr>
          <w:rtl/>
        </w:rPr>
        <w:t xml:space="preserve">בשער </w:t>
      </w:r>
      <w:bookmarkStart w:id="22104" w:name="_ETM_Q47_558360"/>
      <w:bookmarkEnd w:id="22104"/>
      <w:r>
        <w:rPr>
          <w:rtl/>
        </w:rPr>
        <w:t>האריות</w:t>
      </w:r>
      <w:r>
        <w:rPr>
          <w:rFonts w:hint="cs"/>
          <w:rtl/>
        </w:rPr>
        <w:t>,</w:t>
      </w:r>
      <w:r>
        <w:rPr>
          <w:rtl/>
        </w:rPr>
        <w:t xml:space="preserve"> </w:t>
      </w:r>
      <w:bookmarkStart w:id="22105" w:name="_ETM_Q47_559050"/>
      <w:bookmarkEnd w:id="22105"/>
      <w:r>
        <w:rPr>
          <w:rtl/>
        </w:rPr>
        <w:t xml:space="preserve">בשם </w:t>
      </w:r>
      <w:bookmarkStart w:id="22106" w:name="_ETM_Q47_559440"/>
      <w:bookmarkEnd w:id="22106"/>
      <w:r>
        <w:rPr>
          <w:rtl/>
        </w:rPr>
        <w:t xml:space="preserve">איאד </w:t>
      </w:r>
      <w:bookmarkStart w:id="22107" w:name="_ETM_Q47_559770"/>
      <w:bookmarkEnd w:id="22107"/>
      <w:r>
        <w:rPr>
          <w:rFonts w:hint="cs"/>
          <w:rtl/>
        </w:rPr>
        <w:t>אל</w:t>
      </w:r>
      <w:r>
        <w:rPr>
          <w:rtl/>
        </w:rPr>
        <w:t>חל</w:t>
      </w:r>
      <w:r w:rsidR="000A6D14">
        <w:rPr>
          <w:rFonts w:hint="cs"/>
          <w:rtl/>
        </w:rPr>
        <w:t>א</w:t>
      </w:r>
      <w:r>
        <w:rPr>
          <w:rtl/>
        </w:rPr>
        <w:t>ק</w:t>
      </w:r>
      <w:r>
        <w:rPr>
          <w:rFonts w:hint="cs"/>
          <w:rtl/>
        </w:rPr>
        <w:t>,</w:t>
      </w:r>
      <w:r>
        <w:rPr>
          <w:rtl/>
        </w:rPr>
        <w:t xml:space="preserve"> </w:t>
      </w:r>
      <w:bookmarkStart w:id="22108" w:name="_ETM_Q47_560679"/>
      <w:bookmarkEnd w:id="22108"/>
      <w:r>
        <w:rPr>
          <w:rtl/>
        </w:rPr>
        <w:t xml:space="preserve">אוטיסט </w:t>
      </w:r>
      <w:bookmarkStart w:id="22109" w:name="_ETM_Q47_561310"/>
      <w:bookmarkEnd w:id="22109"/>
      <w:r>
        <w:rPr>
          <w:rtl/>
        </w:rPr>
        <w:t xml:space="preserve">בעל </w:t>
      </w:r>
      <w:bookmarkStart w:id="22110" w:name="_ETM_Q47_561670"/>
      <w:bookmarkEnd w:id="22110"/>
      <w:r>
        <w:rPr>
          <w:rtl/>
        </w:rPr>
        <w:t xml:space="preserve">צרכים </w:t>
      </w:r>
      <w:bookmarkStart w:id="22111" w:name="_ETM_Q47_562060"/>
      <w:bookmarkEnd w:id="22111"/>
      <w:r>
        <w:rPr>
          <w:rtl/>
        </w:rPr>
        <w:t xml:space="preserve">מיוחדים </w:t>
      </w:r>
      <w:bookmarkStart w:id="22112" w:name="_ETM_Q47_562569"/>
      <w:bookmarkEnd w:id="22112"/>
      <w:r>
        <w:rPr>
          <w:rtl/>
        </w:rPr>
        <w:t xml:space="preserve">שהיה </w:t>
      </w:r>
      <w:bookmarkStart w:id="22113" w:name="_ETM_Q47_562869"/>
      <w:bookmarkEnd w:id="22113"/>
      <w:r>
        <w:rPr>
          <w:rtl/>
        </w:rPr>
        <w:t xml:space="preserve">בדרכו </w:t>
      </w:r>
      <w:bookmarkStart w:id="22114" w:name="_ETM_Q47_563920"/>
      <w:bookmarkEnd w:id="22114"/>
      <w:r>
        <w:rPr>
          <w:rtl/>
        </w:rPr>
        <w:t xml:space="preserve">לבית </w:t>
      </w:r>
      <w:bookmarkStart w:id="22115" w:name="_ETM_Q47_564339"/>
      <w:bookmarkEnd w:id="22115"/>
      <w:r>
        <w:rPr>
          <w:rtl/>
        </w:rPr>
        <w:t xml:space="preserve">הספר </w:t>
      </w:r>
      <w:bookmarkStart w:id="22116" w:name="_ETM_Q47_564819"/>
      <w:bookmarkEnd w:id="22116"/>
      <w:r>
        <w:rPr>
          <w:rtl/>
        </w:rPr>
        <w:t xml:space="preserve">לבעלי </w:t>
      </w:r>
      <w:bookmarkStart w:id="22117" w:name="_ETM_Q47_565240"/>
      <w:bookmarkEnd w:id="22117"/>
      <w:r>
        <w:rPr>
          <w:rtl/>
        </w:rPr>
        <w:t xml:space="preserve">צרכים </w:t>
      </w:r>
      <w:bookmarkStart w:id="22118" w:name="_ETM_Q47_565600"/>
      <w:bookmarkEnd w:id="22118"/>
      <w:r>
        <w:rPr>
          <w:rtl/>
        </w:rPr>
        <w:t xml:space="preserve">מיוחדים </w:t>
      </w:r>
      <w:bookmarkStart w:id="22119" w:name="_ETM_Q47_566200"/>
      <w:bookmarkEnd w:id="22119"/>
      <w:r>
        <w:rPr>
          <w:rtl/>
        </w:rPr>
        <w:t xml:space="preserve">בעיר </w:t>
      </w:r>
      <w:bookmarkStart w:id="22120" w:name="_ETM_Q47_566560"/>
      <w:bookmarkEnd w:id="22120"/>
      <w:r>
        <w:rPr>
          <w:rtl/>
        </w:rPr>
        <w:t>העתיקה</w:t>
      </w:r>
      <w:r>
        <w:rPr>
          <w:rFonts w:hint="cs"/>
          <w:rtl/>
        </w:rPr>
        <w:t>.</w:t>
      </w:r>
    </w:p>
    <w:p w:rsidR="004D58C3" w:rsidRDefault="004D58C3" w:rsidP="005A1CEC">
      <w:pPr>
        <w:rPr>
          <w:rtl/>
        </w:rPr>
      </w:pPr>
      <w:bookmarkStart w:id="22121" w:name="_ETM_Q47_563000"/>
      <w:bookmarkEnd w:id="22121"/>
    </w:p>
    <w:p w:rsidR="004D58C3" w:rsidRDefault="004D58C3" w:rsidP="005A1CEC">
      <w:pPr>
        <w:rPr>
          <w:rtl/>
        </w:rPr>
      </w:pPr>
      <w:bookmarkStart w:id="22122" w:name="_ETM_Q47_564000"/>
      <w:bookmarkStart w:id="22123" w:name="_ETM_Q47_567609"/>
      <w:bookmarkEnd w:id="22122"/>
      <w:bookmarkEnd w:id="22123"/>
      <w:r>
        <w:rPr>
          <w:rtl/>
        </w:rPr>
        <w:t xml:space="preserve">ברצוני </w:t>
      </w:r>
      <w:bookmarkStart w:id="22124" w:name="_ETM_Q47_568149"/>
      <w:bookmarkEnd w:id="22124"/>
      <w:r>
        <w:rPr>
          <w:rtl/>
        </w:rPr>
        <w:t>לשאול</w:t>
      </w:r>
      <w:r>
        <w:rPr>
          <w:rFonts w:hint="cs"/>
          <w:rtl/>
        </w:rPr>
        <w:t>:</w:t>
      </w:r>
    </w:p>
    <w:p w:rsidR="004D58C3" w:rsidRDefault="004D58C3" w:rsidP="005A1CEC">
      <w:pPr>
        <w:rPr>
          <w:rtl/>
        </w:rPr>
      </w:pPr>
    </w:p>
    <w:p w:rsidR="004D58C3" w:rsidRDefault="004D58C3" w:rsidP="005A1CEC">
      <w:pPr>
        <w:rPr>
          <w:rtl/>
        </w:rPr>
      </w:pPr>
      <w:bookmarkStart w:id="22125" w:name="_ETM_Q47_565000"/>
      <w:bookmarkEnd w:id="22125"/>
      <w:r>
        <w:rPr>
          <w:rFonts w:hint="cs"/>
          <w:rtl/>
        </w:rPr>
        <w:t>1.</w:t>
      </w:r>
      <w:bookmarkStart w:id="22126" w:name="_ETM_Q47_566000"/>
      <w:bookmarkEnd w:id="22126"/>
      <w:r>
        <w:rPr>
          <w:rtl/>
        </w:rPr>
        <w:t xml:space="preserve"> </w:t>
      </w:r>
      <w:bookmarkStart w:id="22127" w:name="_ETM_Q47_569139"/>
      <w:bookmarkEnd w:id="22127"/>
      <w:r>
        <w:rPr>
          <w:rtl/>
        </w:rPr>
        <w:t xml:space="preserve">האם </w:t>
      </w:r>
      <w:bookmarkStart w:id="22128" w:name="_ETM_Q47_569499"/>
      <w:bookmarkEnd w:id="22128"/>
      <w:r>
        <w:rPr>
          <w:rtl/>
        </w:rPr>
        <w:t xml:space="preserve">המקרה </w:t>
      </w:r>
      <w:bookmarkStart w:id="22129" w:name="_ETM_Q47_569889"/>
      <w:bookmarkEnd w:id="22129"/>
      <w:r>
        <w:rPr>
          <w:rtl/>
        </w:rPr>
        <w:t xml:space="preserve">מוכר </w:t>
      </w:r>
      <w:bookmarkStart w:id="22130" w:name="_ETM_Q47_570219"/>
      <w:bookmarkEnd w:id="22130"/>
      <w:r>
        <w:rPr>
          <w:rtl/>
        </w:rPr>
        <w:t>למשרדך</w:t>
      </w:r>
      <w:r>
        <w:rPr>
          <w:rFonts w:hint="cs"/>
          <w:rtl/>
        </w:rPr>
        <w:t>?</w:t>
      </w:r>
    </w:p>
    <w:p w:rsidR="004D58C3" w:rsidRDefault="004D58C3" w:rsidP="005A1CEC">
      <w:pPr>
        <w:rPr>
          <w:rtl/>
        </w:rPr>
      </w:pPr>
      <w:bookmarkStart w:id="22131" w:name="_ETM_Q47_540208"/>
      <w:bookmarkStart w:id="22132" w:name="_ETM_Q47_540309"/>
      <w:bookmarkEnd w:id="22131"/>
      <w:bookmarkEnd w:id="22132"/>
    </w:p>
    <w:p w:rsidR="004D58C3" w:rsidRDefault="004D58C3" w:rsidP="005A1CEC">
      <w:pPr>
        <w:rPr>
          <w:rtl/>
        </w:rPr>
      </w:pPr>
      <w:r>
        <w:rPr>
          <w:rFonts w:hint="cs"/>
          <w:rtl/>
        </w:rPr>
        <w:t>2.</w:t>
      </w:r>
      <w:r>
        <w:rPr>
          <w:rtl/>
        </w:rPr>
        <w:t xml:space="preserve"> </w:t>
      </w:r>
      <w:bookmarkStart w:id="22133" w:name="_ETM_Q47_571209"/>
      <w:bookmarkEnd w:id="22133"/>
      <w:r>
        <w:rPr>
          <w:rtl/>
        </w:rPr>
        <w:t xml:space="preserve">אם </w:t>
      </w:r>
      <w:bookmarkStart w:id="22134" w:name="_ETM_Q47_571389"/>
      <w:bookmarkEnd w:id="22134"/>
      <w:r>
        <w:rPr>
          <w:rtl/>
        </w:rPr>
        <w:t xml:space="preserve">כן </w:t>
      </w:r>
      <w:bookmarkStart w:id="22135" w:name="_ETM_Q47_571689"/>
      <w:bookmarkEnd w:id="22135"/>
      <w:r>
        <w:rPr>
          <w:rFonts w:hint="cs"/>
          <w:rtl/>
        </w:rPr>
        <w:t xml:space="preserve">– </w:t>
      </w:r>
      <w:r>
        <w:rPr>
          <w:rtl/>
        </w:rPr>
        <w:t xml:space="preserve">האם </w:t>
      </w:r>
      <w:bookmarkStart w:id="22136" w:name="_ETM_Q47_571929"/>
      <w:bookmarkEnd w:id="22136"/>
      <w:r>
        <w:rPr>
          <w:rtl/>
        </w:rPr>
        <w:t xml:space="preserve">נחקר </w:t>
      </w:r>
      <w:bookmarkStart w:id="22137" w:name="_ETM_Q47_572439"/>
      <w:bookmarkEnd w:id="22137"/>
      <w:r>
        <w:rPr>
          <w:rtl/>
        </w:rPr>
        <w:t>המקרה</w:t>
      </w:r>
      <w:r>
        <w:rPr>
          <w:rFonts w:hint="cs"/>
          <w:rtl/>
        </w:rPr>
        <w:t>?</w:t>
      </w:r>
    </w:p>
    <w:p w:rsidR="004D58C3" w:rsidRDefault="004D58C3" w:rsidP="005A1CEC">
      <w:pPr>
        <w:rPr>
          <w:rtl/>
        </w:rPr>
      </w:pPr>
      <w:bookmarkStart w:id="22138" w:name="_ETM_Q47_542498"/>
      <w:bookmarkStart w:id="22139" w:name="_ETM_Q47_542572"/>
      <w:bookmarkEnd w:id="22138"/>
      <w:bookmarkEnd w:id="22139"/>
    </w:p>
    <w:p w:rsidR="004D58C3" w:rsidRDefault="004D58C3" w:rsidP="005A1CEC">
      <w:pPr>
        <w:rPr>
          <w:rtl/>
        </w:rPr>
      </w:pPr>
      <w:bookmarkStart w:id="22140" w:name="_ETM_Q47_569000"/>
      <w:bookmarkEnd w:id="22140"/>
      <w:r>
        <w:rPr>
          <w:rFonts w:hint="cs"/>
          <w:rtl/>
        </w:rPr>
        <w:t xml:space="preserve">3. </w:t>
      </w:r>
      <w:bookmarkStart w:id="22141" w:name="_ETM_Q47_573650"/>
      <w:bookmarkEnd w:id="22141"/>
      <w:r>
        <w:rPr>
          <w:rtl/>
        </w:rPr>
        <w:t xml:space="preserve">מה </w:t>
      </w:r>
      <w:bookmarkStart w:id="22142" w:name="_ETM_Q47_574100"/>
      <w:bookmarkEnd w:id="22142"/>
      <w:r>
        <w:rPr>
          <w:rtl/>
        </w:rPr>
        <w:t xml:space="preserve">תעשה </w:t>
      </w:r>
      <w:bookmarkStart w:id="22143" w:name="_ETM_Q47_574520"/>
      <w:bookmarkEnd w:id="22143"/>
      <w:r>
        <w:rPr>
          <w:rtl/>
        </w:rPr>
        <w:t xml:space="preserve">המשטרה </w:t>
      </w:r>
      <w:bookmarkStart w:id="22144" w:name="_ETM_Q47_574970"/>
      <w:bookmarkEnd w:id="22144"/>
      <w:r>
        <w:rPr>
          <w:rtl/>
        </w:rPr>
        <w:t xml:space="preserve">כדי </w:t>
      </w:r>
      <w:bookmarkStart w:id="22145" w:name="_ETM_Q47_575299"/>
      <w:bookmarkEnd w:id="22145"/>
      <w:r>
        <w:rPr>
          <w:rtl/>
        </w:rPr>
        <w:t xml:space="preserve">למנוע </w:t>
      </w:r>
      <w:bookmarkStart w:id="22146" w:name="_ETM_Q47_575720"/>
      <w:bookmarkEnd w:id="22146"/>
      <w:r>
        <w:rPr>
          <w:rtl/>
        </w:rPr>
        <w:t xml:space="preserve">מקרים </w:t>
      </w:r>
      <w:bookmarkStart w:id="22147" w:name="_ETM_Q47_576049"/>
      <w:bookmarkEnd w:id="22147"/>
      <w:r>
        <w:rPr>
          <w:rtl/>
        </w:rPr>
        <w:t xml:space="preserve">נוספים </w:t>
      </w:r>
      <w:bookmarkStart w:id="22148" w:name="_ETM_Q47_576589"/>
      <w:bookmarkEnd w:id="22148"/>
      <w:r>
        <w:rPr>
          <w:rtl/>
        </w:rPr>
        <w:t xml:space="preserve">כאלה </w:t>
      </w:r>
      <w:bookmarkStart w:id="22149" w:name="_ETM_Q47_576950"/>
      <w:bookmarkEnd w:id="22149"/>
      <w:r>
        <w:rPr>
          <w:rtl/>
        </w:rPr>
        <w:t>בעתיד</w:t>
      </w:r>
      <w:r>
        <w:rPr>
          <w:rFonts w:hint="cs"/>
          <w:rtl/>
        </w:rPr>
        <w:t>?</w:t>
      </w:r>
    </w:p>
    <w:p w:rsidR="004D58C3" w:rsidRDefault="004D58C3" w:rsidP="005A1CEC">
      <w:pPr>
        <w:rPr>
          <w:rtl/>
        </w:rPr>
      </w:pPr>
      <w:bookmarkStart w:id="22150" w:name="_ETM_Q47_573000"/>
      <w:bookmarkStart w:id="22151" w:name="_ETM_Q47_574000"/>
      <w:bookmarkEnd w:id="22150"/>
      <w:bookmarkEnd w:id="22151"/>
    </w:p>
    <w:p w:rsidR="004D58C3" w:rsidRDefault="004D58C3" w:rsidP="005A1CEC">
      <w:pPr>
        <w:pStyle w:val="a4"/>
        <w:keepNext/>
        <w:rPr>
          <w:rtl/>
        </w:rPr>
      </w:pPr>
      <w:bookmarkStart w:id="22152" w:name="ET_speaker_6004_54"/>
      <w:r w:rsidRPr="00AF037E">
        <w:rPr>
          <w:rStyle w:val="TagStyle"/>
          <w:rtl/>
        </w:rPr>
        <w:t xml:space="preserve"> &lt;&lt; דובר &gt;&gt; </w:t>
      </w:r>
      <w:bookmarkStart w:id="22153" w:name="_Toc50630888"/>
      <w:bookmarkStart w:id="22154" w:name="_Toc50631133"/>
      <w:bookmarkStart w:id="22155" w:name="_Toc50631474"/>
      <w:bookmarkStart w:id="22156" w:name="_Toc55737804"/>
      <w:r>
        <w:rPr>
          <w:rtl/>
        </w:rPr>
        <w:t>סגן השר לביטחון הפנים דסטה גדי יברקן:</w:t>
      </w:r>
      <w:bookmarkEnd w:id="22153"/>
      <w:bookmarkEnd w:id="22154"/>
      <w:bookmarkEnd w:id="22155"/>
      <w:bookmarkEnd w:id="22156"/>
      <w:r w:rsidRPr="00AF037E">
        <w:rPr>
          <w:rStyle w:val="TagStyle"/>
          <w:rtl/>
        </w:rPr>
        <w:t xml:space="preserve"> &lt;&lt; דובר &gt;&gt;</w:t>
      </w:r>
      <w:r>
        <w:rPr>
          <w:rtl/>
        </w:rPr>
        <w:t xml:space="preserve">  </w:t>
      </w:r>
      <w:bookmarkEnd w:id="22152"/>
    </w:p>
    <w:p w:rsidR="004D58C3" w:rsidRDefault="004D58C3" w:rsidP="00430B16">
      <w:pPr>
        <w:rPr>
          <w:rtl/>
        </w:rPr>
      </w:pPr>
    </w:p>
    <w:p w:rsidR="004D58C3" w:rsidRDefault="004D58C3" w:rsidP="005A1CEC">
      <w:pPr>
        <w:rPr>
          <w:rtl/>
        </w:rPr>
      </w:pPr>
      <w:bookmarkStart w:id="22157" w:name="_ETM_Q47_581000"/>
      <w:bookmarkStart w:id="22158" w:name="_ETM_Q47_580720"/>
      <w:bookmarkEnd w:id="22157"/>
      <w:bookmarkEnd w:id="22158"/>
      <w:r>
        <w:rPr>
          <w:rtl/>
        </w:rPr>
        <w:t xml:space="preserve">תודה </w:t>
      </w:r>
      <w:bookmarkStart w:id="22159" w:name="_ETM_Q47_580990"/>
      <w:bookmarkEnd w:id="22159"/>
      <w:r>
        <w:rPr>
          <w:rtl/>
        </w:rPr>
        <w:t>רבה</w:t>
      </w:r>
      <w:r>
        <w:rPr>
          <w:rFonts w:hint="cs"/>
          <w:rtl/>
        </w:rPr>
        <w:t>,</w:t>
      </w:r>
      <w:r>
        <w:rPr>
          <w:rtl/>
        </w:rPr>
        <w:t xml:space="preserve"> </w:t>
      </w:r>
      <w:bookmarkStart w:id="22160" w:name="_ETM_Q47_581830"/>
      <w:bookmarkEnd w:id="22160"/>
      <w:r>
        <w:rPr>
          <w:rtl/>
        </w:rPr>
        <w:t xml:space="preserve">חבר </w:t>
      </w:r>
      <w:bookmarkStart w:id="22161" w:name="_ETM_Q47_582130"/>
      <w:bookmarkEnd w:id="22161"/>
      <w:r>
        <w:rPr>
          <w:rtl/>
        </w:rPr>
        <w:t>הכנסת</w:t>
      </w:r>
      <w:r>
        <w:rPr>
          <w:rFonts w:hint="cs"/>
          <w:rtl/>
        </w:rPr>
        <w:t>.</w:t>
      </w:r>
      <w:r>
        <w:rPr>
          <w:rtl/>
        </w:rPr>
        <w:t xml:space="preserve"> </w:t>
      </w:r>
      <w:bookmarkStart w:id="22162" w:name="_ETM_Q47_583899"/>
      <w:bookmarkStart w:id="22163" w:name="_ETM_Q47_584529"/>
      <w:bookmarkEnd w:id="22162"/>
      <w:bookmarkEnd w:id="22163"/>
      <w:r>
        <w:rPr>
          <w:rFonts w:hint="cs"/>
          <w:rtl/>
        </w:rPr>
        <w:t>אשר ל</w:t>
      </w:r>
      <w:r>
        <w:rPr>
          <w:rtl/>
        </w:rPr>
        <w:t xml:space="preserve">אירוע </w:t>
      </w:r>
      <w:bookmarkStart w:id="22164" w:name="_ETM_Q47_584890"/>
      <w:bookmarkEnd w:id="22164"/>
      <w:r>
        <w:rPr>
          <w:rFonts w:hint="cs"/>
          <w:rtl/>
        </w:rPr>
        <w:t>ה</w:t>
      </w:r>
      <w:r>
        <w:rPr>
          <w:rtl/>
        </w:rPr>
        <w:t>מתואר</w:t>
      </w:r>
      <w:r>
        <w:rPr>
          <w:rFonts w:hint="cs"/>
          <w:rtl/>
        </w:rPr>
        <w:t>,</w:t>
      </w:r>
      <w:r>
        <w:rPr>
          <w:rtl/>
        </w:rPr>
        <w:t xml:space="preserve"> </w:t>
      </w:r>
      <w:bookmarkStart w:id="22165" w:name="_ETM_Q47_585670"/>
      <w:bookmarkEnd w:id="22165"/>
      <w:r>
        <w:rPr>
          <w:rtl/>
        </w:rPr>
        <w:t xml:space="preserve">בניגוד </w:t>
      </w:r>
      <w:bookmarkStart w:id="22166" w:name="_ETM_Q47_586089"/>
      <w:bookmarkEnd w:id="22166"/>
      <w:r>
        <w:rPr>
          <w:rtl/>
        </w:rPr>
        <w:t>ל</w:t>
      </w:r>
      <w:bookmarkStart w:id="22167" w:name="_ETM_Q47_587439"/>
      <w:bookmarkEnd w:id="22167"/>
      <w:r>
        <w:rPr>
          <w:rtl/>
        </w:rPr>
        <w:t xml:space="preserve">שאילתה </w:t>
      </w:r>
      <w:bookmarkStart w:id="22168" w:name="_ETM_Q47_587829"/>
      <w:bookmarkEnd w:id="22168"/>
      <w:r>
        <w:rPr>
          <w:rtl/>
        </w:rPr>
        <w:t>הקודמת</w:t>
      </w:r>
      <w:r>
        <w:rPr>
          <w:rFonts w:hint="cs"/>
          <w:rtl/>
        </w:rPr>
        <w:t>,</w:t>
      </w:r>
      <w:r>
        <w:rPr>
          <w:rtl/>
        </w:rPr>
        <w:t xml:space="preserve"> </w:t>
      </w:r>
      <w:bookmarkStart w:id="22169" w:name="_ETM_Q47_588810"/>
      <w:bookmarkEnd w:id="22169"/>
      <w:r>
        <w:rPr>
          <w:rtl/>
        </w:rPr>
        <w:t xml:space="preserve">יצוין </w:t>
      </w:r>
      <w:bookmarkStart w:id="22170" w:name="_ETM_Q47_589350"/>
      <w:bookmarkEnd w:id="22170"/>
      <w:r>
        <w:rPr>
          <w:rtl/>
        </w:rPr>
        <w:t xml:space="preserve">כי </w:t>
      </w:r>
      <w:bookmarkStart w:id="22171" w:name="_ETM_Q47_589499"/>
      <w:bookmarkEnd w:id="22171"/>
      <w:r>
        <w:rPr>
          <w:rtl/>
        </w:rPr>
        <w:t xml:space="preserve">סמוך </w:t>
      </w:r>
      <w:bookmarkStart w:id="22172" w:name="_ETM_Q47_590069"/>
      <w:bookmarkEnd w:id="22172"/>
      <w:r>
        <w:rPr>
          <w:rtl/>
        </w:rPr>
        <w:t xml:space="preserve">למועד </w:t>
      </w:r>
      <w:bookmarkStart w:id="22173" w:name="_ETM_Q47_590729"/>
      <w:bookmarkEnd w:id="22173"/>
      <w:r>
        <w:rPr>
          <w:rtl/>
        </w:rPr>
        <w:t xml:space="preserve">התרחשותו </w:t>
      </w:r>
      <w:bookmarkStart w:id="22174" w:name="_ETM_Q47_593179"/>
      <w:bookmarkEnd w:id="22174"/>
      <w:r>
        <w:rPr>
          <w:rtl/>
        </w:rPr>
        <w:t xml:space="preserve">פתחה </w:t>
      </w:r>
      <w:bookmarkStart w:id="22175" w:name="_ETM_Q47_593689"/>
      <w:bookmarkEnd w:id="22175"/>
      <w:r>
        <w:rPr>
          <w:rtl/>
        </w:rPr>
        <w:t xml:space="preserve">המחלקה </w:t>
      </w:r>
      <w:bookmarkStart w:id="22176" w:name="_ETM_Q47_594139"/>
      <w:bookmarkEnd w:id="22176"/>
      <w:r>
        <w:rPr>
          <w:rtl/>
        </w:rPr>
        <w:t xml:space="preserve">לחקירות </w:t>
      </w:r>
      <w:bookmarkStart w:id="22177" w:name="_ETM_Q47_594679"/>
      <w:bookmarkEnd w:id="22177"/>
      <w:r>
        <w:rPr>
          <w:rtl/>
        </w:rPr>
        <w:t xml:space="preserve">שוטרים </w:t>
      </w:r>
      <w:bookmarkStart w:id="22178" w:name="_ETM_Q47_595099"/>
      <w:bookmarkEnd w:id="22178"/>
      <w:r>
        <w:rPr>
          <w:rtl/>
        </w:rPr>
        <w:t>בחקירה</w:t>
      </w:r>
      <w:r>
        <w:rPr>
          <w:rFonts w:hint="cs"/>
          <w:rtl/>
        </w:rPr>
        <w:t>.</w:t>
      </w:r>
      <w:r>
        <w:rPr>
          <w:rtl/>
        </w:rPr>
        <w:t xml:space="preserve"> </w:t>
      </w:r>
      <w:bookmarkStart w:id="22179" w:name="_ETM_Q47_596060"/>
      <w:bookmarkEnd w:id="22179"/>
      <w:r>
        <w:rPr>
          <w:rtl/>
        </w:rPr>
        <w:t>לפי</w:t>
      </w:r>
      <w:bookmarkStart w:id="22180" w:name="_ETM_Q47_596450"/>
      <w:bookmarkEnd w:id="22180"/>
      <w:r>
        <w:rPr>
          <w:rtl/>
        </w:rPr>
        <w:t>כך</w:t>
      </w:r>
      <w:r>
        <w:rPr>
          <w:rFonts w:hint="cs"/>
          <w:rtl/>
        </w:rPr>
        <w:t>,</w:t>
      </w:r>
      <w:r>
        <w:rPr>
          <w:rtl/>
        </w:rPr>
        <w:t xml:space="preserve"> </w:t>
      </w:r>
      <w:bookmarkStart w:id="22181" w:name="_ETM_Q47_596719"/>
      <w:bookmarkEnd w:id="22181"/>
      <w:r>
        <w:rPr>
          <w:rtl/>
        </w:rPr>
        <w:t xml:space="preserve">שאלות </w:t>
      </w:r>
      <w:bookmarkStart w:id="22182" w:name="_ETM_Q47_597079"/>
      <w:bookmarkEnd w:id="22182"/>
      <w:r>
        <w:rPr>
          <w:rtl/>
        </w:rPr>
        <w:t xml:space="preserve">נוספות </w:t>
      </w:r>
      <w:bookmarkStart w:id="22183" w:name="_ETM_Q47_597560"/>
      <w:bookmarkEnd w:id="22183"/>
      <w:r>
        <w:rPr>
          <w:rtl/>
        </w:rPr>
        <w:t xml:space="preserve">הנוגעות </w:t>
      </w:r>
      <w:bookmarkStart w:id="22184" w:name="_ETM_Q47_597889"/>
      <w:bookmarkEnd w:id="22184"/>
      <w:r>
        <w:rPr>
          <w:rtl/>
        </w:rPr>
        <w:t xml:space="preserve">לחקירה </w:t>
      </w:r>
      <w:bookmarkStart w:id="22185" w:name="_ETM_Q47_598399"/>
      <w:bookmarkEnd w:id="22185"/>
      <w:r>
        <w:rPr>
          <w:rtl/>
        </w:rPr>
        <w:t xml:space="preserve">יש </w:t>
      </w:r>
      <w:bookmarkStart w:id="22186" w:name="_ETM_Q47_598609"/>
      <w:bookmarkEnd w:id="22186"/>
      <w:r>
        <w:rPr>
          <w:rtl/>
        </w:rPr>
        <w:t xml:space="preserve">להפנות </w:t>
      </w:r>
      <w:bookmarkStart w:id="22187" w:name="_ETM_Q47_599029"/>
      <w:bookmarkEnd w:id="22187"/>
      <w:r>
        <w:rPr>
          <w:rtl/>
        </w:rPr>
        <w:t xml:space="preserve">למשרד </w:t>
      </w:r>
      <w:bookmarkStart w:id="22188" w:name="_ETM_Q47_599419"/>
      <w:bookmarkEnd w:id="22188"/>
      <w:r>
        <w:rPr>
          <w:rtl/>
        </w:rPr>
        <w:t>המשפטים</w:t>
      </w:r>
      <w:r>
        <w:rPr>
          <w:rFonts w:hint="cs"/>
          <w:rtl/>
        </w:rPr>
        <w:t>.</w:t>
      </w:r>
      <w:r>
        <w:rPr>
          <w:rtl/>
        </w:rPr>
        <w:t xml:space="preserve"> </w:t>
      </w:r>
      <w:bookmarkStart w:id="22189" w:name="_ETM_Q47_599869"/>
      <w:bookmarkEnd w:id="22189"/>
      <w:r>
        <w:rPr>
          <w:rFonts w:hint="cs"/>
          <w:rtl/>
        </w:rPr>
        <w:t>נ</w:t>
      </w:r>
      <w:r>
        <w:rPr>
          <w:rtl/>
        </w:rPr>
        <w:t xml:space="preserve">חזור </w:t>
      </w:r>
      <w:bookmarkStart w:id="22190" w:name="_ETM_Q47_600170"/>
      <w:bookmarkEnd w:id="22190"/>
      <w:r>
        <w:rPr>
          <w:rtl/>
        </w:rPr>
        <w:t xml:space="preserve">על </w:t>
      </w:r>
      <w:bookmarkStart w:id="22191" w:name="_ETM_Q47_600229"/>
      <w:bookmarkEnd w:id="22191"/>
      <w:r>
        <w:rPr>
          <w:rtl/>
        </w:rPr>
        <w:t xml:space="preserve">זה </w:t>
      </w:r>
      <w:bookmarkStart w:id="22192" w:name="_ETM_Q47_600319"/>
      <w:bookmarkEnd w:id="22192"/>
      <w:r>
        <w:rPr>
          <w:rtl/>
        </w:rPr>
        <w:t xml:space="preserve">בסעיף </w:t>
      </w:r>
      <w:bookmarkStart w:id="22193" w:name="_ETM_Q47_600589"/>
      <w:bookmarkEnd w:id="22193"/>
      <w:r>
        <w:rPr>
          <w:rtl/>
        </w:rPr>
        <w:t>הבא</w:t>
      </w:r>
      <w:r>
        <w:rPr>
          <w:rFonts w:hint="cs"/>
          <w:rtl/>
        </w:rPr>
        <w:t>.</w:t>
      </w:r>
      <w:bookmarkStart w:id="22194" w:name="_ETM_Q47_601469"/>
      <w:bookmarkEnd w:id="22194"/>
    </w:p>
    <w:p w:rsidR="004D58C3" w:rsidRDefault="004D58C3" w:rsidP="005A1CEC">
      <w:pPr>
        <w:rPr>
          <w:rtl/>
        </w:rPr>
      </w:pPr>
    </w:p>
    <w:p w:rsidR="004D58C3" w:rsidRDefault="004D58C3" w:rsidP="00CD0EE9">
      <w:pPr>
        <w:rPr>
          <w:rtl/>
        </w:rPr>
      </w:pPr>
      <w:bookmarkStart w:id="22195" w:name="_ETM_Q47_598000"/>
      <w:bookmarkEnd w:id="22195"/>
      <w:r>
        <w:rPr>
          <w:rtl/>
        </w:rPr>
        <w:t xml:space="preserve">מענה </w:t>
      </w:r>
      <w:bookmarkStart w:id="22196" w:name="_ETM_Q47_601979"/>
      <w:bookmarkEnd w:id="22196"/>
      <w:r>
        <w:rPr>
          <w:rFonts w:hint="cs"/>
          <w:rtl/>
        </w:rPr>
        <w:t>ע</w:t>
      </w:r>
      <w:r>
        <w:rPr>
          <w:rtl/>
        </w:rPr>
        <w:t>ל</w:t>
      </w:r>
      <w:r>
        <w:rPr>
          <w:rFonts w:hint="cs"/>
          <w:rtl/>
        </w:rPr>
        <w:t xml:space="preserve"> </w:t>
      </w:r>
      <w:r>
        <w:rPr>
          <w:rtl/>
        </w:rPr>
        <w:t xml:space="preserve">שאלה </w:t>
      </w:r>
      <w:bookmarkStart w:id="22197" w:name="_ETM_Q47_602759"/>
      <w:bookmarkEnd w:id="22197"/>
      <w:r>
        <w:rPr>
          <w:rtl/>
        </w:rPr>
        <w:t>מס</w:t>
      </w:r>
      <w:r>
        <w:rPr>
          <w:rFonts w:hint="cs"/>
          <w:rtl/>
        </w:rPr>
        <w:t>'</w:t>
      </w:r>
      <w:r>
        <w:rPr>
          <w:rtl/>
        </w:rPr>
        <w:t xml:space="preserve"> </w:t>
      </w:r>
      <w:bookmarkStart w:id="22198" w:name="_ETM_Q47_603179"/>
      <w:bookmarkEnd w:id="22198"/>
      <w:r>
        <w:rPr>
          <w:rtl/>
        </w:rPr>
        <w:t>3</w:t>
      </w:r>
      <w:bookmarkStart w:id="22199" w:name="_ETM_Q47_604599"/>
      <w:bookmarkEnd w:id="22199"/>
      <w:r>
        <w:rPr>
          <w:rFonts w:hint="cs"/>
          <w:rtl/>
        </w:rPr>
        <w:t xml:space="preserve">: </w:t>
      </w:r>
      <w:r>
        <w:rPr>
          <w:rtl/>
        </w:rPr>
        <w:t xml:space="preserve">כבר </w:t>
      </w:r>
      <w:bookmarkStart w:id="22200" w:name="_ETM_Q47_605049"/>
      <w:bookmarkEnd w:id="22200"/>
      <w:r>
        <w:rPr>
          <w:rtl/>
        </w:rPr>
        <w:t xml:space="preserve">בשבועות </w:t>
      </w:r>
      <w:bookmarkStart w:id="22201" w:name="_ETM_Q47_605649"/>
      <w:bookmarkEnd w:id="22201"/>
      <w:r>
        <w:rPr>
          <w:rtl/>
        </w:rPr>
        <w:t xml:space="preserve">הראשונים </w:t>
      </w:r>
      <w:bookmarkStart w:id="22202" w:name="_ETM_Q47_606099"/>
      <w:bookmarkEnd w:id="22202"/>
      <w:r>
        <w:rPr>
          <w:rtl/>
        </w:rPr>
        <w:t>לתפקידו</w:t>
      </w:r>
      <w:bookmarkStart w:id="22203" w:name="_ETM_Q47_606939"/>
      <w:bookmarkStart w:id="22204" w:name="_ETM_Q47_607839"/>
      <w:bookmarkStart w:id="22205" w:name="_ETM_Q47_608049"/>
      <w:bookmarkEnd w:id="22203"/>
      <w:bookmarkEnd w:id="22204"/>
      <w:bookmarkEnd w:id="22205"/>
      <w:r>
        <w:rPr>
          <w:rFonts w:hint="cs"/>
          <w:rtl/>
        </w:rPr>
        <w:t xml:space="preserve"> השר </w:t>
      </w:r>
      <w:r>
        <w:rPr>
          <w:rtl/>
        </w:rPr>
        <w:t xml:space="preserve">לביטחון </w:t>
      </w:r>
      <w:bookmarkStart w:id="22206" w:name="_ETM_Q47_608439"/>
      <w:bookmarkEnd w:id="22206"/>
      <w:r>
        <w:rPr>
          <w:rFonts w:hint="cs"/>
          <w:rtl/>
        </w:rPr>
        <w:t>ה</w:t>
      </w:r>
      <w:r>
        <w:rPr>
          <w:rtl/>
        </w:rPr>
        <w:t>פנים</w:t>
      </w:r>
      <w:r>
        <w:rPr>
          <w:rFonts w:hint="cs"/>
          <w:rtl/>
        </w:rPr>
        <w:t>,</w:t>
      </w:r>
      <w:r>
        <w:rPr>
          <w:rtl/>
        </w:rPr>
        <w:t xml:space="preserve"> </w:t>
      </w:r>
      <w:bookmarkStart w:id="22207" w:name="_ETM_Q47_609129"/>
      <w:bookmarkEnd w:id="22207"/>
      <w:r>
        <w:rPr>
          <w:rtl/>
        </w:rPr>
        <w:t xml:space="preserve">שותפי </w:t>
      </w:r>
      <w:bookmarkStart w:id="22208" w:name="_ETM_Q47_609519"/>
      <w:bookmarkEnd w:id="22208"/>
      <w:r>
        <w:rPr>
          <w:rtl/>
        </w:rPr>
        <w:t>למשרד</w:t>
      </w:r>
      <w:r>
        <w:rPr>
          <w:rFonts w:hint="cs"/>
          <w:rtl/>
        </w:rPr>
        <w:t>,</w:t>
      </w:r>
      <w:r>
        <w:rPr>
          <w:rtl/>
        </w:rPr>
        <w:t xml:space="preserve"> </w:t>
      </w:r>
      <w:bookmarkStart w:id="22209" w:name="_ETM_Q47_610120"/>
      <w:bookmarkEnd w:id="22209"/>
      <w:r>
        <w:rPr>
          <w:rtl/>
        </w:rPr>
        <w:t xml:space="preserve">השר </w:t>
      </w:r>
      <w:bookmarkStart w:id="22210" w:name="_ETM_Q47_610420"/>
      <w:bookmarkEnd w:id="22210"/>
      <w:r>
        <w:rPr>
          <w:rtl/>
        </w:rPr>
        <w:t>אוחנה</w:t>
      </w:r>
      <w:r w:rsidR="00CD0EE9">
        <w:rPr>
          <w:rFonts w:hint="cs"/>
          <w:rtl/>
        </w:rPr>
        <w:t>,</w:t>
      </w:r>
      <w:r>
        <w:rPr>
          <w:rtl/>
        </w:rPr>
        <w:t xml:space="preserve"> </w:t>
      </w:r>
      <w:bookmarkStart w:id="22211" w:name="_ETM_Q47_611870"/>
      <w:bookmarkEnd w:id="22211"/>
      <w:r>
        <w:rPr>
          <w:rFonts w:hint="cs"/>
          <w:rtl/>
        </w:rPr>
        <w:t xml:space="preserve"> </w:t>
      </w:r>
      <w:r>
        <w:rPr>
          <w:rtl/>
        </w:rPr>
        <w:t>ביום</w:t>
      </w:r>
      <w:r>
        <w:rPr>
          <w:rFonts w:hint="cs"/>
          <w:rtl/>
        </w:rPr>
        <w:t xml:space="preserve"> 14 ביוני 2020</w:t>
      </w:r>
      <w:r w:rsidR="00CD0EE9">
        <w:rPr>
          <w:rFonts w:hint="cs"/>
          <w:rtl/>
        </w:rPr>
        <w:t>, הוא</w:t>
      </w:r>
      <w:r>
        <w:rPr>
          <w:rFonts w:hint="cs"/>
          <w:rtl/>
        </w:rPr>
        <w:t xml:space="preserve"> </w:t>
      </w:r>
      <w:bookmarkStart w:id="22212" w:name="_ETM_Q47_612379"/>
      <w:bookmarkStart w:id="22213" w:name="_ETM_Q47_615100"/>
      <w:bookmarkEnd w:id="22212"/>
      <w:bookmarkEnd w:id="22213"/>
      <w:r>
        <w:rPr>
          <w:rtl/>
        </w:rPr>
        <w:t xml:space="preserve">יזם </w:t>
      </w:r>
      <w:bookmarkStart w:id="22214" w:name="_ETM_Q47_615670"/>
      <w:bookmarkEnd w:id="22214"/>
      <w:r>
        <w:rPr>
          <w:rtl/>
        </w:rPr>
        <w:t>וקיים</w:t>
      </w:r>
      <w:bookmarkStart w:id="22215" w:name="_ETM_Q47_617030"/>
      <w:bookmarkStart w:id="22216" w:name="_ETM_Q47_617329"/>
      <w:bookmarkStart w:id="22217" w:name="_ETM_Q47_617750"/>
      <w:bookmarkEnd w:id="22215"/>
      <w:bookmarkEnd w:id="22216"/>
      <w:bookmarkEnd w:id="22217"/>
      <w:r>
        <w:rPr>
          <w:rtl/>
        </w:rPr>
        <w:t xml:space="preserve"> </w:t>
      </w:r>
      <w:bookmarkStart w:id="22218" w:name="_ETM_Q47_618019"/>
      <w:bookmarkEnd w:id="22218"/>
      <w:r>
        <w:rPr>
          <w:rtl/>
        </w:rPr>
        <w:t xml:space="preserve">דיון </w:t>
      </w:r>
      <w:bookmarkStart w:id="22219" w:name="_ETM_Q47_618319"/>
      <w:bookmarkEnd w:id="22219"/>
      <w:r>
        <w:rPr>
          <w:rtl/>
        </w:rPr>
        <w:t xml:space="preserve">בראשותו </w:t>
      </w:r>
      <w:bookmarkStart w:id="22220" w:name="_ETM_Q47_618890"/>
      <w:bookmarkEnd w:id="22220"/>
      <w:r>
        <w:rPr>
          <w:rtl/>
        </w:rPr>
        <w:t xml:space="preserve">בנושא </w:t>
      </w:r>
      <w:bookmarkStart w:id="22221" w:name="_ETM_Q47_619280"/>
      <w:bookmarkEnd w:id="22221"/>
      <w:r>
        <w:rPr>
          <w:rtl/>
        </w:rPr>
        <w:t xml:space="preserve">התמודדות </w:t>
      </w:r>
      <w:bookmarkStart w:id="22222" w:name="_ETM_Q47_619790"/>
      <w:bookmarkEnd w:id="22222"/>
      <w:r>
        <w:rPr>
          <w:rtl/>
        </w:rPr>
        <w:t xml:space="preserve">המשטרה </w:t>
      </w:r>
      <w:bookmarkStart w:id="22223" w:name="_ETM_Q47_620269"/>
      <w:bookmarkEnd w:id="22223"/>
      <w:r>
        <w:rPr>
          <w:rtl/>
        </w:rPr>
        <w:t xml:space="preserve">עם </w:t>
      </w:r>
      <w:bookmarkStart w:id="22224" w:name="_ETM_Q47_620390"/>
      <w:bookmarkEnd w:id="22224"/>
      <w:r>
        <w:rPr>
          <w:rtl/>
        </w:rPr>
        <w:t xml:space="preserve">בעלי </w:t>
      </w:r>
      <w:bookmarkStart w:id="22225" w:name="_ETM_Q47_620659"/>
      <w:bookmarkEnd w:id="22225"/>
      <w:r>
        <w:rPr>
          <w:rtl/>
        </w:rPr>
        <w:t>מוגבלויות</w:t>
      </w:r>
      <w:r>
        <w:rPr>
          <w:rFonts w:hint="cs"/>
          <w:rtl/>
        </w:rPr>
        <w:t>,</w:t>
      </w:r>
      <w:r>
        <w:rPr>
          <w:rtl/>
        </w:rPr>
        <w:t xml:space="preserve"> </w:t>
      </w:r>
      <w:bookmarkStart w:id="22226" w:name="_ETM_Q47_622620"/>
      <w:bookmarkEnd w:id="22226"/>
      <w:r>
        <w:rPr>
          <w:rtl/>
        </w:rPr>
        <w:t xml:space="preserve">בהשתתפות </w:t>
      </w:r>
      <w:bookmarkStart w:id="22227" w:name="_ETM_Q47_624069"/>
      <w:bookmarkEnd w:id="22227"/>
      <w:r>
        <w:rPr>
          <w:rtl/>
        </w:rPr>
        <w:t xml:space="preserve">ממלא </w:t>
      </w:r>
      <w:bookmarkStart w:id="22228" w:name="_ETM_Q47_624489"/>
      <w:bookmarkEnd w:id="22228"/>
      <w:r>
        <w:rPr>
          <w:rtl/>
        </w:rPr>
        <w:t xml:space="preserve">מקום </w:t>
      </w:r>
      <w:bookmarkStart w:id="22229" w:name="_ETM_Q47_624819"/>
      <w:bookmarkEnd w:id="22229"/>
      <w:r>
        <w:rPr>
          <w:rtl/>
        </w:rPr>
        <w:t>מפכ"ל</w:t>
      </w:r>
      <w:r>
        <w:rPr>
          <w:rFonts w:hint="cs"/>
          <w:rtl/>
        </w:rPr>
        <w:t>,</w:t>
      </w:r>
      <w:r>
        <w:rPr>
          <w:rtl/>
        </w:rPr>
        <w:t xml:space="preserve"> </w:t>
      </w:r>
      <w:bookmarkStart w:id="22230" w:name="_ETM_Q47_625419"/>
      <w:bookmarkEnd w:id="22230"/>
      <w:r>
        <w:rPr>
          <w:rtl/>
        </w:rPr>
        <w:t xml:space="preserve">מפקד </w:t>
      </w:r>
      <w:bookmarkStart w:id="22231" w:name="_ETM_Q47_625870"/>
      <w:bookmarkEnd w:id="22231"/>
      <w:r>
        <w:rPr>
          <w:rtl/>
        </w:rPr>
        <w:t xml:space="preserve">מחוז </w:t>
      </w:r>
      <w:bookmarkStart w:id="22232" w:name="_ETM_Q47_626230"/>
      <w:bookmarkEnd w:id="22232"/>
      <w:r>
        <w:rPr>
          <w:rtl/>
        </w:rPr>
        <w:t xml:space="preserve">ירושלים </w:t>
      </w:r>
      <w:bookmarkStart w:id="22233" w:name="_ETM_Q47_626829"/>
      <w:bookmarkEnd w:id="22233"/>
      <w:r>
        <w:rPr>
          <w:rFonts w:hint="cs"/>
          <w:rtl/>
        </w:rPr>
        <w:t>ו</w:t>
      </w:r>
      <w:r>
        <w:rPr>
          <w:rtl/>
        </w:rPr>
        <w:t xml:space="preserve">בכירי </w:t>
      </w:r>
      <w:bookmarkStart w:id="22234" w:name="_ETM_Q47_627189"/>
      <w:bookmarkEnd w:id="22234"/>
      <w:r>
        <w:rPr>
          <w:rtl/>
        </w:rPr>
        <w:t>המשטרה</w:t>
      </w:r>
      <w:r>
        <w:rPr>
          <w:rFonts w:hint="cs"/>
          <w:rtl/>
        </w:rPr>
        <w:t>,</w:t>
      </w:r>
      <w:r>
        <w:rPr>
          <w:rtl/>
        </w:rPr>
        <w:t xml:space="preserve"> </w:t>
      </w:r>
      <w:bookmarkStart w:id="22235" w:name="_ETM_Q47_627819"/>
      <w:bookmarkEnd w:id="22235"/>
      <w:r>
        <w:rPr>
          <w:rtl/>
        </w:rPr>
        <w:t xml:space="preserve">מנכ"ל </w:t>
      </w:r>
      <w:bookmarkStart w:id="22236" w:name="_ETM_Q47_628239"/>
      <w:bookmarkEnd w:id="22236"/>
      <w:r>
        <w:rPr>
          <w:rtl/>
        </w:rPr>
        <w:t>המשרד</w:t>
      </w:r>
      <w:r>
        <w:rPr>
          <w:rFonts w:hint="cs"/>
          <w:rtl/>
        </w:rPr>
        <w:t>,</w:t>
      </w:r>
      <w:r>
        <w:rPr>
          <w:rtl/>
        </w:rPr>
        <w:t xml:space="preserve"> </w:t>
      </w:r>
      <w:bookmarkStart w:id="22237" w:name="_ETM_Q47_629109"/>
      <w:bookmarkEnd w:id="22237"/>
      <w:r>
        <w:rPr>
          <w:rtl/>
        </w:rPr>
        <w:t xml:space="preserve">נציגי </w:t>
      </w:r>
      <w:bookmarkStart w:id="22238" w:name="_ETM_Q47_629590"/>
      <w:bookmarkEnd w:id="22238"/>
      <w:r>
        <w:rPr>
          <w:rtl/>
        </w:rPr>
        <w:t xml:space="preserve">משרד </w:t>
      </w:r>
      <w:bookmarkStart w:id="22239" w:name="_ETM_Q47_629859"/>
      <w:bookmarkEnd w:id="22239"/>
      <w:r>
        <w:rPr>
          <w:rtl/>
        </w:rPr>
        <w:t>המשפטים</w:t>
      </w:r>
      <w:r>
        <w:rPr>
          <w:rFonts w:hint="cs"/>
          <w:rtl/>
        </w:rPr>
        <w:t>,</w:t>
      </w:r>
      <w:r>
        <w:rPr>
          <w:rtl/>
        </w:rPr>
        <w:t xml:space="preserve"> </w:t>
      </w:r>
      <w:bookmarkStart w:id="22240" w:name="_ETM_Q47_630489"/>
      <w:bookmarkEnd w:id="22240"/>
      <w:r>
        <w:rPr>
          <w:rtl/>
        </w:rPr>
        <w:t xml:space="preserve">נציבות </w:t>
      </w:r>
      <w:bookmarkStart w:id="22241" w:name="_ETM_Q47_630939"/>
      <w:bookmarkEnd w:id="22241"/>
      <w:r>
        <w:rPr>
          <w:rtl/>
        </w:rPr>
        <w:t xml:space="preserve">שוויון </w:t>
      </w:r>
      <w:bookmarkStart w:id="22242" w:name="_ETM_Q47_631389"/>
      <w:bookmarkEnd w:id="22242"/>
      <w:r>
        <w:rPr>
          <w:rtl/>
        </w:rPr>
        <w:t xml:space="preserve">זכויות </w:t>
      </w:r>
      <w:bookmarkStart w:id="22243" w:name="_ETM_Q47_631809"/>
      <w:bookmarkEnd w:id="22243"/>
      <w:r>
        <w:rPr>
          <w:rtl/>
        </w:rPr>
        <w:t xml:space="preserve">לאנשים </w:t>
      </w:r>
      <w:bookmarkStart w:id="22244" w:name="_ETM_Q47_632230"/>
      <w:bookmarkEnd w:id="22244"/>
      <w:r>
        <w:rPr>
          <w:rtl/>
        </w:rPr>
        <w:t xml:space="preserve">עם </w:t>
      </w:r>
      <w:bookmarkStart w:id="22245" w:name="_ETM_Q47_632349"/>
      <w:bookmarkEnd w:id="22245"/>
      <w:r>
        <w:rPr>
          <w:rtl/>
        </w:rPr>
        <w:t>מוגבלויות</w:t>
      </w:r>
      <w:r>
        <w:rPr>
          <w:rFonts w:hint="cs"/>
          <w:rtl/>
        </w:rPr>
        <w:t>,</w:t>
      </w:r>
      <w:r>
        <w:rPr>
          <w:rtl/>
        </w:rPr>
        <w:t xml:space="preserve"> </w:t>
      </w:r>
      <w:bookmarkStart w:id="22246" w:name="_ETM_Q47_633400"/>
      <w:bookmarkEnd w:id="22246"/>
      <w:r>
        <w:rPr>
          <w:rtl/>
        </w:rPr>
        <w:t xml:space="preserve">משרד </w:t>
      </w:r>
      <w:bookmarkStart w:id="22247" w:name="_ETM_Q47_633999"/>
      <w:bookmarkEnd w:id="22247"/>
      <w:r>
        <w:rPr>
          <w:rtl/>
        </w:rPr>
        <w:t xml:space="preserve">הבריאות </w:t>
      </w:r>
      <w:bookmarkStart w:id="22248" w:name="_ETM_Q47_634540"/>
      <w:bookmarkEnd w:id="22248"/>
      <w:r>
        <w:rPr>
          <w:rFonts w:hint="cs"/>
          <w:rtl/>
        </w:rPr>
        <w:t xml:space="preserve">ומשרד </w:t>
      </w:r>
      <w:r>
        <w:rPr>
          <w:rtl/>
        </w:rPr>
        <w:t>הרווחה</w:t>
      </w:r>
      <w:r>
        <w:rPr>
          <w:rFonts w:hint="cs"/>
          <w:rtl/>
        </w:rPr>
        <w:t>.</w:t>
      </w:r>
      <w:r>
        <w:rPr>
          <w:rtl/>
        </w:rPr>
        <w:t xml:space="preserve"> </w:t>
      </w:r>
      <w:bookmarkStart w:id="22249" w:name="_ETM_Q47_635690"/>
      <w:bookmarkEnd w:id="22249"/>
      <w:r>
        <w:rPr>
          <w:rtl/>
        </w:rPr>
        <w:t xml:space="preserve">הדיון </w:t>
      </w:r>
      <w:bookmarkStart w:id="22250" w:name="_ETM_Q47_636999"/>
      <w:bookmarkEnd w:id="22250"/>
      <w:r>
        <w:rPr>
          <w:rtl/>
        </w:rPr>
        <w:t xml:space="preserve">התקיים </w:t>
      </w:r>
      <w:bookmarkStart w:id="22251" w:name="_ETM_Q47_637719"/>
      <w:bookmarkEnd w:id="22251"/>
      <w:r>
        <w:rPr>
          <w:rtl/>
        </w:rPr>
        <w:t xml:space="preserve">בגישה </w:t>
      </w:r>
      <w:bookmarkStart w:id="22252" w:name="_ETM_Q47_638139"/>
      <w:bookmarkEnd w:id="22252"/>
      <w:r>
        <w:rPr>
          <w:rtl/>
        </w:rPr>
        <w:t xml:space="preserve">המערכתית </w:t>
      </w:r>
      <w:bookmarkStart w:id="22253" w:name="_ETM_Q47_638769"/>
      <w:bookmarkEnd w:id="22253"/>
      <w:r>
        <w:rPr>
          <w:rtl/>
        </w:rPr>
        <w:t xml:space="preserve">ולא </w:t>
      </w:r>
      <w:bookmarkStart w:id="22254" w:name="_ETM_Q47_639099"/>
      <w:bookmarkEnd w:id="22254"/>
      <w:r>
        <w:rPr>
          <w:rtl/>
        </w:rPr>
        <w:t>נס</w:t>
      </w:r>
      <w:r>
        <w:rPr>
          <w:rFonts w:hint="cs"/>
          <w:rtl/>
        </w:rPr>
        <w:t>וב</w:t>
      </w:r>
      <w:r>
        <w:rPr>
          <w:rtl/>
        </w:rPr>
        <w:t xml:space="preserve"> </w:t>
      </w:r>
      <w:bookmarkStart w:id="22255" w:name="_ETM_Q47_639579"/>
      <w:bookmarkEnd w:id="22255"/>
      <w:r>
        <w:rPr>
          <w:rFonts w:hint="cs"/>
          <w:rtl/>
        </w:rPr>
        <w:t xml:space="preserve">סביב </w:t>
      </w:r>
      <w:bookmarkStart w:id="22256" w:name="_ETM_Q47_639939"/>
      <w:bookmarkEnd w:id="22256"/>
      <w:r>
        <w:rPr>
          <w:rtl/>
        </w:rPr>
        <w:t xml:space="preserve">אירוע </w:t>
      </w:r>
      <w:bookmarkStart w:id="22257" w:name="_ETM_Q47_640359"/>
      <w:bookmarkEnd w:id="22257"/>
      <w:r>
        <w:rPr>
          <w:rtl/>
        </w:rPr>
        <w:t xml:space="preserve">זה </w:t>
      </w:r>
      <w:bookmarkStart w:id="22258" w:name="_ETM_Q47_640569"/>
      <w:bookmarkEnd w:id="22258"/>
      <w:r>
        <w:rPr>
          <w:rtl/>
        </w:rPr>
        <w:t xml:space="preserve">או </w:t>
      </w:r>
      <w:bookmarkStart w:id="22259" w:name="_ETM_Q47_640779"/>
      <w:bookmarkEnd w:id="22259"/>
      <w:r>
        <w:rPr>
          <w:rtl/>
        </w:rPr>
        <w:t>אחר</w:t>
      </w:r>
      <w:r>
        <w:rPr>
          <w:rFonts w:hint="cs"/>
          <w:rtl/>
        </w:rPr>
        <w:t>,</w:t>
      </w:r>
      <w:r>
        <w:rPr>
          <w:rtl/>
        </w:rPr>
        <w:t xml:space="preserve"> </w:t>
      </w:r>
      <w:bookmarkStart w:id="22260" w:name="_ETM_Q47_642069"/>
      <w:bookmarkEnd w:id="22260"/>
      <w:r>
        <w:rPr>
          <w:rtl/>
        </w:rPr>
        <w:t xml:space="preserve">ומטרתו </w:t>
      </w:r>
      <w:bookmarkStart w:id="22261" w:name="_ETM_Q47_642670"/>
      <w:bookmarkEnd w:id="22261"/>
      <w:r>
        <w:rPr>
          <w:rtl/>
        </w:rPr>
        <w:t xml:space="preserve">הייתה </w:t>
      </w:r>
      <w:bookmarkStart w:id="22262" w:name="_ETM_Q47_643190"/>
      <w:bookmarkEnd w:id="22262"/>
      <w:r>
        <w:rPr>
          <w:rFonts w:hint="cs"/>
          <w:rtl/>
        </w:rPr>
        <w:t>טיוב</w:t>
      </w:r>
      <w:r>
        <w:rPr>
          <w:rtl/>
        </w:rPr>
        <w:t xml:space="preserve"> </w:t>
      </w:r>
      <w:bookmarkStart w:id="22263" w:name="_ETM_Q47_643580"/>
      <w:bookmarkEnd w:id="22263"/>
      <w:r>
        <w:rPr>
          <w:rtl/>
        </w:rPr>
        <w:t xml:space="preserve">אופן </w:t>
      </w:r>
      <w:bookmarkStart w:id="22264" w:name="_ETM_Q47_644150"/>
      <w:bookmarkEnd w:id="22264"/>
      <w:r>
        <w:rPr>
          <w:rtl/>
        </w:rPr>
        <w:t xml:space="preserve">התמודדות </w:t>
      </w:r>
      <w:bookmarkStart w:id="22265" w:name="_ETM_Q47_644990"/>
      <w:bookmarkEnd w:id="22265"/>
      <w:r>
        <w:rPr>
          <w:rtl/>
        </w:rPr>
        <w:t xml:space="preserve">משטרת </w:t>
      </w:r>
      <w:bookmarkStart w:id="22266" w:name="_ETM_Q47_645470"/>
      <w:bookmarkEnd w:id="22266"/>
      <w:r>
        <w:rPr>
          <w:rtl/>
        </w:rPr>
        <w:t xml:space="preserve">ישראל </w:t>
      </w:r>
      <w:bookmarkStart w:id="22267" w:name="_ETM_Q47_645890"/>
      <w:bookmarkEnd w:id="22267"/>
      <w:r>
        <w:rPr>
          <w:rtl/>
        </w:rPr>
        <w:t xml:space="preserve">בכל </w:t>
      </w:r>
      <w:bookmarkStart w:id="22268" w:name="_ETM_Q47_646400"/>
      <w:bookmarkEnd w:id="22268"/>
      <w:r>
        <w:rPr>
          <w:rtl/>
        </w:rPr>
        <w:t xml:space="preserve">אירוע </w:t>
      </w:r>
      <w:bookmarkStart w:id="22269" w:name="_ETM_Q47_647360"/>
      <w:bookmarkEnd w:id="22269"/>
      <w:r>
        <w:rPr>
          <w:rtl/>
        </w:rPr>
        <w:t xml:space="preserve">או </w:t>
      </w:r>
      <w:bookmarkStart w:id="22270" w:name="_ETM_Q47_647510"/>
      <w:bookmarkEnd w:id="22270"/>
      <w:r>
        <w:rPr>
          <w:rtl/>
        </w:rPr>
        <w:t xml:space="preserve">מפגש </w:t>
      </w:r>
      <w:bookmarkStart w:id="22271" w:name="_ETM_Q47_647989"/>
      <w:bookmarkEnd w:id="22271"/>
      <w:r>
        <w:rPr>
          <w:rFonts w:hint="cs"/>
          <w:rtl/>
        </w:rPr>
        <w:t xml:space="preserve">שבו </w:t>
      </w:r>
      <w:r>
        <w:rPr>
          <w:rtl/>
        </w:rPr>
        <w:t xml:space="preserve">מעורב </w:t>
      </w:r>
      <w:bookmarkStart w:id="22272" w:name="_ETM_Q47_648620"/>
      <w:bookmarkEnd w:id="22272"/>
      <w:r>
        <w:rPr>
          <w:rtl/>
        </w:rPr>
        <w:t xml:space="preserve">בעל </w:t>
      </w:r>
      <w:bookmarkStart w:id="22273" w:name="_ETM_Q47_648860"/>
      <w:bookmarkEnd w:id="22273"/>
      <w:r>
        <w:rPr>
          <w:rtl/>
        </w:rPr>
        <w:t>מוגבלות</w:t>
      </w:r>
      <w:r>
        <w:rPr>
          <w:rFonts w:hint="cs"/>
          <w:rtl/>
        </w:rPr>
        <w:t>,</w:t>
      </w:r>
      <w:r>
        <w:rPr>
          <w:rtl/>
        </w:rPr>
        <w:t xml:space="preserve"> </w:t>
      </w:r>
      <w:bookmarkStart w:id="22274" w:name="_ETM_Q47_649870"/>
      <w:bookmarkEnd w:id="22274"/>
      <w:r>
        <w:rPr>
          <w:rFonts w:hint="cs"/>
          <w:rtl/>
        </w:rPr>
        <w:t>ל</w:t>
      </w:r>
      <w:r>
        <w:rPr>
          <w:rtl/>
        </w:rPr>
        <w:t xml:space="preserve">צד </w:t>
      </w:r>
      <w:bookmarkStart w:id="22275" w:name="_ETM_Q47_650290"/>
      <w:bookmarkEnd w:id="22275"/>
      <w:r>
        <w:rPr>
          <w:rtl/>
        </w:rPr>
        <w:t xml:space="preserve">חיזוק </w:t>
      </w:r>
      <w:bookmarkStart w:id="22276" w:name="_ETM_Q47_650739"/>
      <w:bookmarkEnd w:id="22276"/>
      <w:r>
        <w:rPr>
          <w:rtl/>
        </w:rPr>
        <w:t xml:space="preserve">ההיבט </w:t>
      </w:r>
      <w:bookmarkStart w:id="22277" w:name="_ETM_Q47_651129"/>
      <w:bookmarkEnd w:id="22277"/>
      <w:r>
        <w:rPr>
          <w:rtl/>
        </w:rPr>
        <w:t>המניעתי</w:t>
      </w:r>
      <w:r>
        <w:rPr>
          <w:rFonts w:hint="cs"/>
          <w:rtl/>
        </w:rPr>
        <w:t>,</w:t>
      </w:r>
      <w:r>
        <w:rPr>
          <w:rtl/>
        </w:rPr>
        <w:t xml:space="preserve"> </w:t>
      </w:r>
      <w:bookmarkStart w:id="22278" w:name="_ETM_Q47_651730"/>
      <w:bookmarkEnd w:id="22278"/>
      <w:r>
        <w:rPr>
          <w:rtl/>
        </w:rPr>
        <w:t xml:space="preserve">בשיתוף </w:t>
      </w:r>
      <w:bookmarkStart w:id="22279" w:name="_ETM_Q47_652150"/>
      <w:bookmarkEnd w:id="22279"/>
      <w:r>
        <w:rPr>
          <w:rtl/>
        </w:rPr>
        <w:t xml:space="preserve">פעולה </w:t>
      </w:r>
      <w:bookmarkStart w:id="22280" w:name="_ETM_Q47_653090"/>
      <w:bookmarkEnd w:id="22280"/>
      <w:r>
        <w:rPr>
          <w:rFonts w:hint="cs"/>
          <w:rtl/>
        </w:rPr>
        <w:t xml:space="preserve">עם </w:t>
      </w:r>
      <w:r>
        <w:rPr>
          <w:rtl/>
        </w:rPr>
        <w:t xml:space="preserve">כלל </w:t>
      </w:r>
      <w:bookmarkStart w:id="22281" w:name="_ETM_Q47_653420"/>
      <w:bookmarkEnd w:id="22281"/>
      <w:r>
        <w:rPr>
          <w:rtl/>
        </w:rPr>
        <w:t xml:space="preserve">המשרדים </w:t>
      </w:r>
      <w:bookmarkStart w:id="22282" w:name="_ETM_Q47_654200"/>
      <w:bookmarkEnd w:id="22282"/>
      <w:r>
        <w:rPr>
          <w:rtl/>
        </w:rPr>
        <w:t>והגופים</w:t>
      </w:r>
      <w:r>
        <w:rPr>
          <w:rFonts w:hint="cs"/>
          <w:rtl/>
        </w:rPr>
        <w:t>,</w:t>
      </w:r>
      <w:r>
        <w:rPr>
          <w:rtl/>
        </w:rPr>
        <w:t xml:space="preserve"> </w:t>
      </w:r>
      <w:bookmarkStart w:id="22283" w:name="_ETM_Q47_654739"/>
      <w:bookmarkEnd w:id="22283"/>
      <w:r>
        <w:rPr>
          <w:rtl/>
        </w:rPr>
        <w:t xml:space="preserve">לבחינת </w:t>
      </w:r>
      <w:bookmarkStart w:id="22284" w:name="_ETM_Q47_655250"/>
      <w:bookmarkEnd w:id="22284"/>
      <w:r>
        <w:rPr>
          <w:rtl/>
        </w:rPr>
        <w:t xml:space="preserve">דרכים </w:t>
      </w:r>
      <w:bookmarkStart w:id="22285" w:name="_ETM_Q47_655700"/>
      <w:bookmarkEnd w:id="22285"/>
      <w:r>
        <w:rPr>
          <w:rtl/>
        </w:rPr>
        <w:t xml:space="preserve">להימנע </w:t>
      </w:r>
      <w:bookmarkStart w:id="22286" w:name="_ETM_Q47_656329"/>
      <w:bookmarkEnd w:id="22286"/>
      <w:r>
        <w:rPr>
          <w:rtl/>
        </w:rPr>
        <w:t xml:space="preserve">מהצורך </w:t>
      </w:r>
      <w:bookmarkStart w:id="22287" w:name="_ETM_Q47_656840"/>
      <w:bookmarkEnd w:id="22287"/>
      <w:r>
        <w:rPr>
          <w:rtl/>
        </w:rPr>
        <w:t xml:space="preserve">במעורבות </w:t>
      </w:r>
      <w:bookmarkStart w:id="22288" w:name="_ETM_Q47_657439"/>
      <w:bookmarkEnd w:id="22288"/>
      <w:r>
        <w:rPr>
          <w:rtl/>
        </w:rPr>
        <w:t xml:space="preserve">משטרת </w:t>
      </w:r>
      <w:bookmarkStart w:id="22289" w:name="_ETM_Q47_658340"/>
      <w:bookmarkEnd w:id="22289"/>
      <w:r>
        <w:rPr>
          <w:rtl/>
        </w:rPr>
        <w:t xml:space="preserve">ישראל </w:t>
      </w:r>
      <w:bookmarkStart w:id="22290" w:name="_ETM_Q47_658760"/>
      <w:bookmarkEnd w:id="22290"/>
      <w:r>
        <w:rPr>
          <w:rtl/>
        </w:rPr>
        <w:t>מלכתחילה</w:t>
      </w:r>
      <w:r>
        <w:rPr>
          <w:rFonts w:hint="cs"/>
          <w:rtl/>
        </w:rPr>
        <w:t>.</w:t>
      </w:r>
      <w:r>
        <w:rPr>
          <w:rtl/>
        </w:rPr>
        <w:t xml:space="preserve"> </w:t>
      </w:r>
      <w:bookmarkStart w:id="22291" w:name="_ETM_Q47_659900"/>
      <w:bookmarkEnd w:id="22291"/>
      <w:r>
        <w:rPr>
          <w:rtl/>
        </w:rPr>
        <w:t xml:space="preserve">במהלך </w:t>
      </w:r>
      <w:bookmarkStart w:id="22292" w:name="_ETM_Q47_660680"/>
      <w:bookmarkEnd w:id="22292"/>
      <w:r>
        <w:rPr>
          <w:rtl/>
        </w:rPr>
        <w:t xml:space="preserve">הדיון </w:t>
      </w:r>
      <w:bookmarkStart w:id="22293" w:name="_ETM_Q47_661650"/>
      <w:bookmarkEnd w:id="22293"/>
      <w:r>
        <w:rPr>
          <w:rtl/>
        </w:rPr>
        <w:t>סקר</w:t>
      </w:r>
      <w:r>
        <w:rPr>
          <w:rFonts w:hint="cs"/>
          <w:rtl/>
        </w:rPr>
        <w:t>ה</w:t>
      </w:r>
      <w:r>
        <w:rPr>
          <w:rtl/>
        </w:rPr>
        <w:t xml:space="preserve"> </w:t>
      </w:r>
      <w:bookmarkStart w:id="22294" w:name="_ETM_Q47_662390"/>
      <w:bookmarkEnd w:id="22294"/>
      <w:r>
        <w:rPr>
          <w:rtl/>
        </w:rPr>
        <w:t xml:space="preserve">המשטרה </w:t>
      </w:r>
      <w:bookmarkStart w:id="22295" w:name="_ETM_Q47_663230"/>
      <w:bookmarkEnd w:id="22295"/>
      <w:r>
        <w:rPr>
          <w:rtl/>
        </w:rPr>
        <w:t>נתונים</w:t>
      </w:r>
      <w:r>
        <w:rPr>
          <w:rFonts w:hint="cs"/>
          <w:rtl/>
        </w:rPr>
        <w:t>,</w:t>
      </w:r>
      <w:r>
        <w:rPr>
          <w:rtl/>
        </w:rPr>
        <w:t xml:space="preserve"> </w:t>
      </w:r>
      <w:bookmarkStart w:id="22296" w:name="_ETM_Q47_664239"/>
      <w:bookmarkEnd w:id="22296"/>
      <w:r>
        <w:rPr>
          <w:rtl/>
        </w:rPr>
        <w:t xml:space="preserve">נהלים </w:t>
      </w:r>
      <w:bookmarkStart w:id="22297" w:name="_ETM_Q47_664810"/>
      <w:bookmarkEnd w:id="22297"/>
      <w:r>
        <w:rPr>
          <w:rtl/>
        </w:rPr>
        <w:t xml:space="preserve">ועדכונים </w:t>
      </w:r>
      <w:bookmarkStart w:id="22298" w:name="_ETM_Q47_665409"/>
      <w:bookmarkEnd w:id="22298"/>
      <w:r>
        <w:rPr>
          <w:rtl/>
        </w:rPr>
        <w:t>רלוונטי</w:t>
      </w:r>
      <w:r>
        <w:rPr>
          <w:rFonts w:hint="cs"/>
          <w:rtl/>
        </w:rPr>
        <w:t>ים</w:t>
      </w:r>
      <w:r>
        <w:rPr>
          <w:rtl/>
        </w:rPr>
        <w:t xml:space="preserve"> </w:t>
      </w:r>
      <w:bookmarkStart w:id="22299" w:name="_ETM_Q47_666730"/>
      <w:bookmarkEnd w:id="22299"/>
      <w:r>
        <w:rPr>
          <w:rtl/>
        </w:rPr>
        <w:t xml:space="preserve">בהכשרת </w:t>
      </w:r>
      <w:bookmarkStart w:id="22300" w:name="_ETM_Q47_667599"/>
      <w:bookmarkEnd w:id="22300"/>
      <w:r>
        <w:rPr>
          <w:rtl/>
        </w:rPr>
        <w:t xml:space="preserve">השוטרות </w:t>
      </w:r>
      <w:bookmarkStart w:id="22301" w:name="_ETM_Q47_668230"/>
      <w:bookmarkEnd w:id="22301"/>
      <w:r>
        <w:rPr>
          <w:rtl/>
        </w:rPr>
        <w:t xml:space="preserve">והשוטרים </w:t>
      </w:r>
      <w:bookmarkStart w:id="22302" w:name="_ETM_Q47_669280"/>
      <w:bookmarkEnd w:id="22302"/>
      <w:r>
        <w:rPr>
          <w:rtl/>
        </w:rPr>
        <w:t xml:space="preserve">אשר </w:t>
      </w:r>
      <w:bookmarkStart w:id="22303" w:name="_ETM_Q47_669639"/>
      <w:bookmarkEnd w:id="22303"/>
      <w:r>
        <w:rPr>
          <w:rtl/>
        </w:rPr>
        <w:t xml:space="preserve">הוכנסו </w:t>
      </w:r>
      <w:bookmarkStart w:id="22304" w:name="_ETM_Q47_670209"/>
      <w:bookmarkEnd w:id="22304"/>
      <w:r>
        <w:rPr>
          <w:rtl/>
        </w:rPr>
        <w:t xml:space="preserve">לשימוש </w:t>
      </w:r>
      <w:bookmarkStart w:id="22305" w:name="_ETM_Q47_670780"/>
      <w:bookmarkEnd w:id="22305"/>
      <w:r>
        <w:rPr>
          <w:rtl/>
        </w:rPr>
        <w:t>וכאל</w:t>
      </w:r>
      <w:r>
        <w:rPr>
          <w:rFonts w:hint="cs"/>
          <w:rtl/>
        </w:rPr>
        <w:t>ה</w:t>
      </w:r>
      <w:r>
        <w:rPr>
          <w:rtl/>
        </w:rPr>
        <w:t xml:space="preserve"> </w:t>
      </w:r>
      <w:bookmarkStart w:id="22306" w:name="_ETM_Q47_671590"/>
      <w:bookmarkEnd w:id="22306"/>
      <w:r>
        <w:rPr>
          <w:rtl/>
        </w:rPr>
        <w:t xml:space="preserve">העתידיים </w:t>
      </w:r>
      <w:bookmarkStart w:id="22307" w:name="_ETM_Q47_672189"/>
      <w:bookmarkEnd w:id="22307"/>
      <w:r>
        <w:rPr>
          <w:rtl/>
        </w:rPr>
        <w:t>להיכנס</w:t>
      </w:r>
      <w:r>
        <w:rPr>
          <w:rFonts w:hint="cs"/>
          <w:rtl/>
        </w:rPr>
        <w:t>,</w:t>
      </w:r>
      <w:r>
        <w:rPr>
          <w:rtl/>
        </w:rPr>
        <w:t xml:space="preserve"> </w:t>
      </w:r>
      <w:bookmarkStart w:id="22308" w:name="_ETM_Q47_673209"/>
      <w:bookmarkEnd w:id="22308"/>
      <w:r>
        <w:rPr>
          <w:rtl/>
        </w:rPr>
        <w:t xml:space="preserve">מתוך </w:t>
      </w:r>
      <w:bookmarkStart w:id="22309" w:name="_ETM_Q47_673659"/>
      <w:bookmarkEnd w:id="22309"/>
      <w:r>
        <w:rPr>
          <w:rtl/>
        </w:rPr>
        <w:t xml:space="preserve">הבנה </w:t>
      </w:r>
      <w:bookmarkStart w:id="22310" w:name="_ETM_Q47_674590"/>
      <w:bookmarkEnd w:id="22310"/>
      <w:r>
        <w:rPr>
          <w:rtl/>
        </w:rPr>
        <w:t xml:space="preserve">כי </w:t>
      </w:r>
      <w:bookmarkStart w:id="22311" w:name="_ETM_Q47_674799"/>
      <w:bookmarkEnd w:id="22311"/>
      <w:r>
        <w:rPr>
          <w:rtl/>
        </w:rPr>
        <w:t xml:space="preserve">יש </w:t>
      </w:r>
      <w:bookmarkStart w:id="22312" w:name="_ETM_Q47_675280"/>
      <w:bookmarkEnd w:id="22312"/>
      <w:r>
        <w:rPr>
          <w:rtl/>
        </w:rPr>
        <w:t xml:space="preserve">להתאים </w:t>
      </w:r>
      <w:bookmarkStart w:id="22313" w:name="_ETM_Q47_676209"/>
      <w:bookmarkEnd w:id="22313"/>
      <w:r>
        <w:rPr>
          <w:rtl/>
        </w:rPr>
        <w:t xml:space="preserve">את </w:t>
      </w:r>
      <w:bookmarkStart w:id="22314" w:name="_ETM_Q47_676480"/>
      <w:bookmarkEnd w:id="22314"/>
      <w:r>
        <w:rPr>
          <w:rtl/>
        </w:rPr>
        <w:t xml:space="preserve">אופן </w:t>
      </w:r>
      <w:bookmarkStart w:id="22315" w:name="_ETM_Q47_676840"/>
      <w:bookmarkEnd w:id="22315"/>
      <w:r>
        <w:rPr>
          <w:rtl/>
        </w:rPr>
        <w:t xml:space="preserve">הטיפול </w:t>
      </w:r>
      <w:bookmarkStart w:id="22316" w:name="_ETM_Q47_677319"/>
      <w:bookmarkEnd w:id="22316"/>
      <w:r>
        <w:rPr>
          <w:rtl/>
        </w:rPr>
        <w:t xml:space="preserve">במפגש </w:t>
      </w:r>
      <w:bookmarkStart w:id="22317" w:name="_ETM_Q47_678249"/>
      <w:bookmarkEnd w:id="22317"/>
      <w:r>
        <w:rPr>
          <w:rtl/>
        </w:rPr>
        <w:t xml:space="preserve">שבין </w:t>
      </w:r>
      <w:bookmarkStart w:id="22318" w:name="_ETM_Q47_678670"/>
      <w:bookmarkEnd w:id="22318"/>
      <w:r>
        <w:rPr>
          <w:rtl/>
        </w:rPr>
        <w:t xml:space="preserve">שוטרות </w:t>
      </w:r>
      <w:bookmarkStart w:id="22319" w:name="_ETM_Q47_679150"/>
      <w:bookmarkEnd w:id="22319"/>
      <w:r>
        <w:rPr>
          <w:rtl/>
        </w:rPr>
        <w:t xml:space="preserve">ושוטרים </w:t>
      </w:r>
      <w:bookmarkStart w:id="22320" w:name="_ETM_Q47_680079"/>
      <w:bookmarkEnd w:id="22320"/>
      <w:r>
        <w:rPr>
          <w:rtl/>
        </w:rPr>
        <w:t xml:space="preserve">לאנשים </w:t>
      </w:r>
      <w:bookmarkStart w:id="22321" w:name="_ETM_Q47_680680"/>
      <w:bookmarkEnd w:id="22321"/>
      <w:r>
        <w:rPr>
          <w:rtl/>
        </w:rPr>
        <w:t xml:space="preserve">בעלי </w:t>
      </w:r>
      <w:bookmarkStart w:id="22322" w:name="_ETM_Q47_681010"/>
      <w:bookmarkEnd w:id="22322"/>
      <w:r>
        <w:rPr>
          <w:rtl/>
        </w:rPr>
        <w:t xml:space="preserve">מוגבלויות </w:t>
      </w:r>
      <w:bookmarkStart w:id="22323" w:name="_ETM_Q47_681639"/>
      <w:bookmarkEnd w:id="22323"/>
      <w:r>
        <w:rPr>
          <w:rtl/>
        </w:rPr>
        <w:t xml:space="preserve">עם </w:t>
      </w:r>
      <w:bookmarkStart w:id="22324" w:name="_ETM_Q47_681730"/>
      <w:bookmarkEnd w:id="22324"/>
      <w:r>
        <w:rPr>
          <w:rtl/>
        </w:rPr>
        <w:t xml:space="preserve">צרכים </w:t>
      </w:r>
      <w:bookmarkStart w:id="22325" w:name="_ETM_Q47_682090"/>
      <w:bookmarkEnd w:id="22325"/>
      <w:r>
        <w:rPr>
          <w:rtl/>
        </w:rPr>
        <w:t>מיוחדים</w:t>
      </w:r>
      <w:r>
        <w:rPr>
          <w:rFonts w:hint="cs"/>
          <w:rtl/>
        </w:rPr>
        <w:t>.</w:t>
      </w:r>
      <w:r>
        <w:rPr>
          <w:rtl/>
        </w:rPr>
        <w:t xml:space="preserve"> </w:t>
      </w:r>
      <w:bookmarkStart w:id="22326" w:name="_ETM_Q47_683019"/>
      <w:bookmarkEnd w:id="22326"/>
    </w:p>
    <w:p w:rsidR="004D58C3" w:rsidRDefault="004D58C3" w:rsidP="005A1CEC">
      <w:pPr>
        <w:rPr>
          <w:rtl/>
        </w:rPr>
      </w:pPr>
    </w:p>
    <w:p w:rsidR="004D58C3" w:rsidRDefault="004D58C3" w:rsidP="00CD0EE9">
      <w:pPr>
        <w:rPr>
          <w:rtl/>
        </w:rPr>
      </w:pPr>
      <w:r>
        <w:rPr>
          <w:rtl/>
        </w:rPr>
        <w:t xml:space="preserve">במהלך </w:t>
      </w:r>
      <w:bookmarkStart w:id="22327" w:name="_ETM_Q47_683650"/>
      <w:bookmarkEnd w:id="22327"/>
      <w:r>
        <w:rPr>
          <w:rtl/>
        </w:rPr>
        <w:t xml:space="preserve">הדיון </w:t>
      </w:r>
      <w:bookmarkStart w:id="22328" w:name="_ETM_Q47_684670"/>
      <w:bookmarkEnd w:id="22328"/>
      <w:r>
        <w:rPr>
          <w:rtl/>
        </w:rPr>
        <w:t xml:space="preserve">אמר </w:t>
      </w:r>
      <w:bookmarkStart w:id="22329" w:name="_ETM_Q47_685030"/>
      <w:bookmarkEnd w:id="22329"/>
      <w:r>
        <w:rPr>
          <w:rtl/>
        </w:rPr>
        <w:t xml:space="preserve">השר </w:t>
      </w:r>
      <w:bookmarkStart w:id="22330" w:name="_ETM_Q47_685900"/>
      <w:bookmarkEnd w:id="22330"/>
      <w:r>
        <w:rPr>
          <w:rtl/>
        </w:rPr>
        <w:t>כי</w:t>
      </w:r>
      <w:r>
        <w:rPr>
          <w:rFonts w:hint="cs"/>
          <w:rtl/>
        </w:rPr>
        <w:t xml:space="preserve"> </w:t>
      </w:r>
      <w:bookmarkStart w:id="22331" w:name="_ETM_Q47_686079"/>
      <w:bookmarkEnd w:id="22331"/>
      <w:r>
        <w:rPr>
          <w:rFonts w:hint="cs"/>
          <w:rtl/>
        </w:rPr>
        <w:t>"</w:t>
      </w:r>
      <w:r>
        <w:rPr>
          <w:rtl/>
        </w:rPr>
        <w:t xml:space="preserve">מתוך </w:t>
      </w:r>
      <w:bookmarkStart w:id="22332" w:name="_ETM_Q47_686500"/>
      <w:bookmarkEnd w:id="22332"/>
      <w:r>
        <w:rPr>
          <w:rtl/>
        </w:rPr>
        <w:t xml:space="preserve">אלפי </w:t>
      </w:r>
      <w:bookmarkStart w:id="22333" w:name="_ETM_Q47_687489"/>
      <w:bookmarkEnd w:id="22333"/>
      <w:r>
        <w:rPr>
          <w:rtl/>
        </w:rPr>
        <w:t xml:space="preserve">ואולי </w:t>
      </w:r>
      <w:bookmarkStart w:id="22334" w:name="_ETM_Q47_688150"/>
      <w:bookmarkEnd w:id="22334"/>
      <w:r>
        <w:rPr>
          <w:rtl/>
        </w:rPr>
        <w:t xml:space="preserve">עשרות </w:t>
      </w:r>
      <w:bookmarkStart w:id="22335" w:name="_ETM_Q47_688629"/>
      <w:bookmarkEnd w:id="22335"/>
      <w:r>
        <w:rPr>
          <w:rtl/>
        </w:rPr>
        <w:t xml:space="preserve">אלפי </w:t>
      </w:r>
      <w:bookmarkStart w:id="22336" w:name="_ETM_Q47_688959"/>
      <w:bookmarkStart w:id="22337" w:name="_ETM_Q47_689409"/>
      <w:bookmarkEnd w:id="22336"/>
      <w:bookmarkEnd w:id="22337"/>
      <w:r>
        <w:rPr>
          <w:rtl/>
        </w:rPr>
        <w:t xml:space="preserve">אינטראקציות </w:t>
      </w:r>
      <w:bookmarkStart w:id="22338" w:name="_ETM_Q47_690129"/>
      <w:bookmarkEnd w:id="22338"/>
      <w:r w:rsidR="009153D6">
        <w:rPr>
          <w:rFonts w:hint="cs"/>
          <w:rtl/>
        </w:rPr>
        <w:t>– – –</w:t>
      </w:r>
      <w:r>
        <w:rPr>
          <w:rFonts w:hint="cs"/>
          <w:rtl/>
        </w:rPr>
        <w:t xml:space="preserve"> </w:t>
      </w:r>
      <w:r>
        <w:rPr>
          <w:rtl/>
        </w:rPr>
        <w:t xml:space="preserve">בין </w:t>
      </w:r>
      <w:bookmarkStart w:id="22339" w:name="_ETM_Q47_690310"/>
      <w:bookmarkEnd w:id="22339"/>
      <w:r>
        <w:rPr>
          <w:rtl/>
        </w:rPr>
        <w:t xml:space="preserve">שוטרים </w:t>
      </w:r>
      <w:bookmarkStart w:id="22340" w:name="_ETM_Q47_690730"/>
      <w:bookmarkEnd w:id="22340"/>
      <w:r>
        <w:rPr>
          <w:rtl/>
        </w:rPr>
        <w:t>לאזרחים</w:t>
      </w:r>
      <w:r>
        <w:rPr>
          <w:rFonts w:hint="cs"/>
          <w:rtl/>
        </w:rPr>
        <w:t>,</w:t>
      </w:r>
      <w:r>
        <w:rPr>
          <w:rtl/>
        </w:rPr>
        <w:t xml:space="preserve"> </w:t>
      </w:r>
      <w:bookmarkStart w:id="22341" w:name="_ETM_Q47_691850"/>
      <w:bookmarkEnd w:id="22341"/>
      <w:r>
        <w:rPr>
          <w:rtl/>
        </w:rPr>
        <w:t xml:space="preserve">רוב </w:t>
      </w:r>
      <w:bookmarkStart w:id="22342" w:name="_ETM_Q47_692120"/>
      <w:bookmarkEnd w:id="22342"/>
      <w:r>
        <w:rPr>
          <w:rtl/>
        </w:rPr>
        <w:t xml:space="preserve">מוחלט </w:t>
      </w:r>
      <w:bookmarkStart w:id="22343" w:name="_ETM_Q47_692570"/>
      <w:bookmarkStart w:id="22344" w:name="_ETM_Q47_692630"/>
      <w:bookmarkEnd w:id="22343"/>
      <w:bookmarkEnd w:id="22344"/>
      <w:r>
        <w:rPr>
          <w:rFonts w:hint="cs"/>
          <w:rtl/>
        </w:rPr>
        <w:t>ו</w:t>
      </w:r>
      <w:r>
        <w:rPr>
          <w:rtl/>
        </w:rPr>
        <w:t xml:space="preserve">מכריע </w:t>
      </w:r>
      <w:bookmarkStart w:id="22345" w:name="_ETM_Q47_693260"/>
      <w:bookmarkEnd w:id="22345"/>
      <w:r>
        <w:rPr>
          <w:rtl/>
        </w:rPr>
        <w:t xml:space="preserve">מסתיים </w:t>
      </w:r>
      <w:bookmarkStart w:id="22346" w:name="_ETM_Q47_693740"/>
      <w:bookmarkEnd w:id="22346"/>
      <w:r>
        <w:rPr>
          <w:rtl/>
        </w:rPr>
        <w:t xml:space="preserve">באופן </w:t>
      </w:r>
      <w:bookmarkStart w:id="22347" w:name="_ETM_Q47_694100"/>
      <w:bookmarkEnd w:id="22347"/>
      <w:r>
        <w:rPr>
          <w:rtl/>
        </w:rPr>
        <w:t>חיובי</w:t>
      </w:r>
      <w:r w:rsidR="00CD0EE9">
        <w:rPr>
          <w:rFonts w:hint="cs"/>
          <w:rtl/>
        </w:rPr>
        <w:t>,</w:t>
      </w:r>
      <w:r>
        <w:rPr>
          <w:rtl/>
        </w:rPr>
        <w:t xml:space="preserve"> </w:t>
      </w:r>
      <w:bookmarkStart w:id="22348" w:name="_ETM_Q47_695110"/>
      <w:bookmarkEnd w:id="22348"/>
      <w:r>
        <w:rPr>
          <w:rtl/>
        </w:rPr>
        <w:t xml:space="preserve">המגשים </w:t>
      </w:r>
      <w:bookmarkStart w:id="22349" w:name="_ETM_Q47_695709"/>
      <w:bookmarkEnd w:id="22349"/>
      <w:r>
        <w:rPr>
          <w:rFonts w:hint="cs"/>
          <w:rtl/>
        </w:rPr>
        <w:t xml:space="preserve">את </w:t>
      </w:r>
      <w:bookmarkStart w:id="22350" w:name="_ETM_Q47_696400"/>
      <w:bookmarkEnd w:id="22350"/>
      <w:r>
        <w:rPr>
          <w:rtl/>
        </w:rPr>
        <w:t xml:space="preserve">מטרות </w:t>
      </w:r>
      <w:bookmarkStart w:id="22351" w:name="_ETM_Q47_696849"/>
      <w:bookmarkEnd w:id="22351"/>
      <w:r>
        <w:rPr>
          <w:rtl/>
        </w:rPr>
        <w:t>המשטרה</w:t>
      </w:r>
      <w:r>
        <w:rPr>
          <w:rFonts w:hint="cs"/>
          <w:rtl/>
        </w:rPr>
        <w:t>.</w:t>
      </w:r>
      <w:r>
        <w:rPr>
          <w:rtl/>
        </w:rPr>
        <w:t xml:space="preserve"> </w:t>
      </w:r>
      <w:bookmarkStart w:id="22352" w:name="_ETM_Q47_697930"/>
      <w:bookmarkEnd w:id="22352"/>
      <w:r>
        <w:rPr>
          <w:rtl/>
        </w:rPr>
        <w:t xml:space="preserve">מטרת </w:t>
      </w:r>
      <w:bookmarkStart w:id="22353" w:name="_ETM_Q47_698440"/>
      <w:bookmarkEnd w:id="22353"/>
      <w:r>
        <w:rPr>
          <w:rtl/>
        </w:rPr>
        <w:t xml:space="preserve">הדיון </w:t>
      </w:r>
      <w:bookmarkStart w:id="22354" w:name="_ETM_Q47_699280"/>
      <w:bookmarkEnd w:id="22354"/>
      <w:r>
        <w:rPr>
          <w:rtl/>
        </w:rPr>
        <w:t xml:space="preserve">הזה </w:t>
      </w:r>
      <w:bookmarkStart w:id="22355" w:name="_ETM_Q47_699820"/>
      <w:bookmarkEnd w:id="22355"/>
      <w:r>
        <w:rPr>
          <w:rtl/>
        </w:rPr>
        <w:t xml:space="preserve">היא </w:t>
      </w:r>
      <w:bookmarkStart w:id="22356" w:name="_ETM_Q47_699970"/>
      <w:bookmarkEnd w:id="22356"/>
      <w:r>
        <w:rPr>
          <w:rtl/>
        </w:rPr>
        <w:t xml:space="preserve">לעסוק </w:t>
      </w:r>
      <w:bookmarkStart w:id="22357" w:name="_ETM_Q47_700790"/>
      <w:bookmarkEnd w:id="22357"/>
      <w:r>
        <w:rPr>
          <w:rtl/>
        </w:rPr>
        <w:t xml:space="preserve">במיעוט </w:t>
      </w:r>
      <w:bookmarkStart w:id="22358" w:name="_ETM_Q47_702179"/>
      <w:bookmarkEnd w:id="22358"/>
      <w:r>
        <w:rPr>
          <w:rtl/>
        </w:rPr>
        <w:t>שבמקרים</w:t>
      </w:r>
      <w:r>
        <w:rPr>
          <w:rFonts w:hint="cs"/>
          <w:rtl/>
        </w:rPr>
        <w:t>,</w:t>
      </w:r>
      <w:r>
        <w:rPr>
          <w:rtl/>
        </w:rPr>
        <w:t xml:space="preserve"> </w:t>
      </w:r>
      <w:bookmarkStart w:id="22359" w:name="_ETM_Q47_703499"/>
      <w:bookmarkEnd w:id="22359"/>
      <w:r>
        <w:rPr>
          <w:rtl/>
        </w:rPr>
        <w:t xml:space="preserve">ובאופן </w:t>
      </w:r>
      <w:bookmarkStart w:id="22360" w:name="_ETM_Q47_704040"/>
      <w:bookmarkEnd w:id="22360"/>
      <w:r>
        <w:rPr>
          <w:rtl/>
        </w:rPr>
        <w:t xml:space="preserve">ספציפי </w:t>
      </w:r>
      <w:bookmarkStart w:id="22361" w:name="_ETM_Q47_705240"/>
      <w:bookmarkEnd w:id="22361"/>
      <w:r>
        <w:rPr>
          <w:rFonts w:hint="cs"/>
          <w:rtl/>
        </w:rPr>
        <w:t>ב</w:t>
      </w:r>
      <w:r>
        <w:rPr>
          <w:rtl/>
        </w:rPr>
        <w:t xml:space="preserve">מפגשים </w:t>
      </w:r>
      <w:bookmarkStart w:id="22362" w:name="_ETM_Q47_706620"/>
      <w:bookmarkEnd w:id="22362"/>
      <w:r>
        <w:rPr>
          <w:rtl/>
        </w:rPr>
        <w:t xml:space="preserve">שבין </w:t>
      </w:r>
      <w:bookmarkStart w:id="22363" w:name="_ETM_Q47_707069"/>
      <w:bookmarkEnd w:id="22363"/>
      <w:r>
        <w:rPr>
          <w:rtl/>
        </w:rPr>
        <w:t xml:space="preserve">שוטר </w:t>
      </w:r>
      <w:bookmarkStart w:id="22364" w:name="_ETM_Q47_707550"/>
      <w:bookmarkEnd w:id="22364"/>
      <w:r>
        <w:rPr>
          <w:rtl/>
        </w:rPr>
        <w:t xml:space="preserve">לאדם </w:t>
      </w:r>
      <w:bookmarkStart w:id="22365" w:name="_ETM_Q47_708000"/>
      <w:bookmarkEnd w:id="22365"/>
      <w:r>
        <w:rPr>
          <w:rtl/>
        </w:rPr>
        <w:t xml:space="preserve">בעל </w:t>
      </w:r>
      <w:bookmarkStart w:id="22366" w:name="_ETM_Q47_708179"/>
      <w:bookmarkEnd w:id="22366"/>
      <w:r>
        <w:rPr>
          <w:rtl/>
        </w:rPr>
        <w:t>מוגבלות</w:t>
      </w:r>
      <w:r>
        <w:rPr>
          <w:rFonts w:hint="cs"/>
          <w:rtl/>
        </w:rPr>
        <w:t>,</w:t>
      </w:r>
      <w:r>
        <w:rPr>
          <w:rtl/>
        </w:rPr>
        <w:t xml:space="preserve"> </w:t>
      </w:r>
      <w:bookmarkStart w:id="22367" w:name="_ETM_Q47_709200"/>
      <w:bookmarkEnd w:id="22367"/>
      <w:r>
        <w:rPr>
          <w:rtl/>
        </w:rPr>
        <w:t xml:space="preserve">כדי </w:t>
      </w:r>
      <w:bookmarkStart w:id="22368" w:name="_ETM_Q47_709470"/>
      <w:bookmarkEnd w:id="22368"/>
      <w:r>
        <w:rPr>
          <w:rtl/>
        </w:rPr>
        <w:t xml:space="preserve">לשפר </w:t>
      </w:r>
      <w:bookmarkStart w:id="22369" w:name="_ETM_Q47_710250"/>
      <w:bookmarkEnd w:id="22369"/>
      <w:r>
        <w:rPr>
          <w:rtl/>
        </w:rPr>
        <w:t xml:space="preserve">את </w:t>
      </w:r>
      <w:bookmarkStart w:id="22370" w:name="_ETM_Q47_710370"/>
      <w:bookmarkEnd w:id="22370"/>
      <w:r>
        <w:rPr>
          <w:rtl/>
        </w:rPr>
        <w:t xml:space="preserve">יכולת </w:t>
      </w:r>
      <w:bookmarkStart w:id="22371" w:name="_ETM_Q47_710819"/>
      <w:bookmarkEnd w:id="22371"/>
      <w:r>
        <w:rPr>
          <w:rtl/>
        </w:rPr>
        <w:t xml:space="preserve">הזיהוי </w:t>
      </w:r>
      <w:bookmarkStart w:id="22372" w:name="_ETM_Q47_711660"/>
      <w:bookmarkEnd w:id="22372"/>
      <w:r>
        <w:rPr>
          <w:rtl/>
        </w:rPr>
        <w:t xml:space="preserve">ואף </w:t>
      </w:r>
      <w:bookmarkStart w:id="22373" w:name="_ETM_Q47_712080"/>
      <w:bookmarkEnd w:id="22373"/>
      <w:r>
        <w:rPr>
          <w:rFonts w:hint="cs"/>
          <w:rtl/>
        </w:rPr>
        <w:t>ה</w:t>
      </w:r>
      <w:r>
        <w:rPr>
          <w:rtl/>
        </w:rPr>
        <w:t xml:space="preserve">פעולה </w:t>
      </w:r>
      <w:bookmarkStart w:id="22374" w:name="_ETM_Q47_712770"/>
      <w:bookmarkEnd w:id="22374"/>
      <w:r>
        <w:rPr>
          <w:rtl/>
        </w:rPr>
        <w:t xml:space="preserve">של </w:t>
      </w:r>
      <w:bookmarkStart w:id="22375" w:name="_ETM_Q47_713010"/>
      <w:bookmarkEnd w:id="22375"/>
      <w:r>
        <w:rPr>
          <w:rtl/>
        </w:rPr>
        <w:t xml:space="preserve">משטרת </w:t>
      </w:r>
      <w:bookmarkStart w:id="22376" w:name="_ETM_Q47_713429"/>
      <w:bookmarkEnd w:id="22376"/>
      <w:r>
        <w:rPr>
          <w:rtl/>
        </w:rPr>
        <w:t xml:space="preserve">ישראל </w:t>
      </w:r>
      <w:bookmarkStart w:id="22377" w:name="_ETM_Q47_713819"/>
      <w:bookmarkEnd w:id="22377"/>
      <w:r>
        <w:rPr>
          <w:rtl/>
        </w:rPr>
        <w:t xml:space="preserve">ולהעמיק </w:t>
      </w:r>
      <w:bookmarkStart w:id="22378" w:name="_ETM_Q47_714809"/>
      <w:bookmarkEnd w:id="22378"/>
      <w:r>
        <w:rPr>
          <w:rtl/>
        </w:rPr>
        <w:t xml:space="preserve">את </w:t>
      </w:r>
      <w:bookmarkStart w:id="22379" w:name="_ETM_Q47_715020"/>
      <w:bookmarkEnd w:id="22379"/>
      <w:r>
        <w:rPr>
          <w:rtl/>
        </w:rPr>
        <w:t xml:space="preserve">ההבנה </w:t>
      </w:r>
      <w:bookmarkStart w:id="22380" w:name="_ETM_Q47_715559"/>
      <w:bookmarkEnd w:id="22380"/>
      <w:r>
        <w:rPr>
          <w:rtl/>
        </w:rPr>
        <w:t xml:space="preserve">של </w:t>
      </w:r>
      <w:bookmarkStart w:id="22381" w:name="_ETM_Q47_715770"/>
      <w:bookmarkEnd w:id="22381"/>
      <w:r>
        <w:rPr>
          <w:rtl/>
        </w:rPr>
        <w:t xml:space="preserve">השוטר </w:t>
      </w:r>
      <w:bookmarkStart w:id="22382" w:name="_ETM_Q47_716459"/>
      <w:bookmarkEnd w:id="22382"/>
      <w:r>
        <w:rPr>
          <w:rtl/>
        </w:rPr>
        <w:t>בנושא זה</w:t>
      </w:r>
      <w:r>
        <w:rPr>
          <w:rFonts w:hint="cs"/>
          <w:rtl/>
        </w:rPr>
        <w:t>"</w:t>
      </w:r>
      <w:r w:rsidR="00CD0EE9">
        <w:rPr>
          <w:rFonts w:hint="cs"/>
          <w:rtl/>
        </w:rPr>
        <w:t>,</w:t>
      </w:r>
      <w:r>
        <w:rPr>
          <w:rtl/>
        </w:rPr>
        <w:t xml:space="preserve"> </w:t>
      </w:r>
      <w:bookmarkStart w:id="22383" w:name="_ETM_Q47_717270"/>
      <w:bookmarkEnd w:id="22383"/>
      <w:r>
        <w:rPr>
          <w:rtl/>
        </w:rPr>
        <w:t xml:space="preserve">סוף </w:t>
      </w:r>
      <w:bookmarkStart w:id="22384" w:name="_ETM_Q47_717540"/>
      <w:bookmarkEnd w:id="22384"/>
      <w:r>
        <w:rPr>
          <w:rtl/>
        </w:rPr>
        <w:t>ציטוט</w:t>
      </w:r>
      <w:r>
        <w:rPr>
          <w:rFonts w:hint="cs"/>
          <w:rtl/>
        </w:rPr>
        <w:t>.</w:t>
      </w:r>
    </w:p>
    <w:p w:rsidR="004D58C3" w:rsidRDefault="004D58C3" w:rsidP="005A1CEC">
      <w:pPr>
        <w:rPr>
          <w:rtl/>
        </w:rPr>
      </w:pPr>
      <w:bookmarkStart w:id="22385" w:name="_ETM_Q47_724381"/>
      <w:bookmarkStart w:id="22386" w:name="_ETM_Q47_724452"/>
      <w:bookmarkEnd w:id="22385"/>
      <w:bookmarkEnd w:id="22386"/>
    </w:p>
    <w:p w:rsidR="004D58C3" w:rsidRDefault="004D58C3" w:rsidP="00CD0EE9">
      <w:pPr>
        <w:rPr>
          <w:rtl/>
        </w:rPr>
      </w:pPr>
      <w:bookmarkStart w:id="22387" w:name="_ETM_Q47_717000"/>
      <w:bookmarkStart w:id="22388" w:name="_ETM_Q47_718350"/>
      <w:bookmarkEnd w:id="22387"/>
      <w:bookmarkEnd w:id="22388"/>
      <w:r>
        <w:rPr>
          <w:rtl/>
        </w:rPr>
        <w:t xml:space="preserve">לסיכום </w:t>
      </w:r>
      <w:bookmarkStart w:id="22389" w:name="_ETM_Q47_718860"/>
      <w:bookmarkEnd w:id="22389"/>
      <w:r>
        <w:rPr>
          <w:rtl/>
        </w:rPr>
        <w:t>א</w:t>
      </w:r>
      <w:r>
        <w:rPr>
          <w:rFonts w:hint="cs"/>
          <w:rtl/>
        </w:rPr>
        <w:t>ו</w:t>
      </w:r>
      <w:r>
        <w:rPr>
          <w:rtl/>
        </w:rPr>
        <w:t>מר</w:t>
      </w:r>
      <w:r>
        <w:rPr>
          <w:rFonts w:hint="cs"/>
          <w:rtl/>
        </w:rPr>
        <w:t>,</w:t>
      </w:r>
      <w:r>
        <w:rPr>
          <w:rtl/>
        </w:rPr>
        <w:t xml:space="preserve"> </w:t>
      </w:r>
      <w:bookmarkStart w:id="22390" w:name="_ETM_Q47_719400"/>
      <w:bookmarkEnd w:id="22390"/>
      <w:r>
        <w:rPr>
          <w:rtl/>
        </w:rPr>
        <w:t xml:space="preserve">חבר </w:t>
      </w:r>
      <w:bookmarkStart w:id="22391" w:name="_ETM_Q47_719790"/>
      <w:bookmarkEnd w:id="22391"/>
      <w:r>
        <w:rPr>
          <w:rtl/>
        </w:rPr>
        <w:t xml:space="preserve">הכנסת </w:t>
      </w:r>
      <w:bookmarkStart w:id="22392" w:name="_ETM_Q47_720090"/>
      <w:bookmarkEnd w:id="22392"/>
      <w:r>
        <w:rPr>
          <w:rtl/>
        </w:rPr>
        <w:t xml:space="preserve">סעדי </w:t>
      </w:r>
      <w:bookmarkStart w:id="22393" w:name="_ETM_Q47_720420"/>
      <w:bookmarkEnd w:id="22393"/>
      <w:r>
        <w:rPr>
          <w:rtl/>
        </w:rPr>
        <w:t>וחבר</w:t>
      </w:r>
      <w:r>
        <w:rPr>
          <w:rFonts w:hint="cs"/>
          <w:rtl/>
        </w:rPr>
        <w:t>י</w:t>
      </w:r>
      <w:r>
        <w:rPr>
          <w:rtl/>
        </w:rPr>
        <w:t xml:space="preserve">י </w:t>
      </w:r>
      <w:bookmarkStart w:id="22394" w:name="_ETM_Q47_720929"/>
      <w:bookmarkEnd w:id="22394"/>
      <w:r>
        <w:rPr>
          <w:rtl/>
        </w:rPr>
        <w:t xml:space="preserve">חברי </w:t>
      </w:r>
      <w:bookmarkStart w:id="22395" w:name="_ETM_Q47_721290"/>
      <w:bookmarkEnd w:id="22395"/>
      <w:r>
        <w:rPr>
          <w:rtl/>
        </w:rPr>
        <w:t>הכנסת</w:t>
      </w:r>
      <w:r>
        <w:rPr>
          <w:rFonts w:hint="cs"/>
          <w:rtl/>
        </w:rPr>
        <w:t>,</w:t>
      </w:r>
      <w:r>
        <w:rPr>
          <w:rtl/>
        </w:rPr>
        <w:t xml:space="preserve"> </w:t>
      </w:r>
      <w:bookmarkStart w:id="22396" w:name="_ETM_Q47_722319"/>
      <w:bookmarkEnd w:id="22396"/>
      <w:r>
        <w:rPr>
          <w:rFonts w:hint="cs"/>
          <w:rtl/>
        </w:rPr>
        <w:t>ש</w:t>
      </w:r>
      <w:r>
        <w:rPr>
          <w:rtl/>
        </w:rPr>
        <w:t>המשטרה</w:t>
      </w:r>
      <w:r>
        <w:rPr>
          <w:rFonts w:hint="cs"/>
          <w:rtl/>
        </w:rPr>
        <w:t>,</w:t>
      </w:r>
      <w:r>
        <w:rPr>
          <w:rtl/>
        </w:rPr>
        <w:t xml:space="preserve"> </w:t>
      </w:r>
      <w:bookmarkStart w:id="22397" w:name="_ETM_Q47_723599"/>
      <w:bookmarkEnd w:id="22397"/>
      <w:r>
        <w:rPr>
          <w:rtl/>
        </w:rPr>
        <w:t>כ</w:t>
      </w:r>
      <w:bookmarkStart w:id="22398" w:name="_ETM_Q47_723839"/>
      <w:bookmarkEnd w:id="22398"/>
      <w:r>
        <w:rPr>
          <w:rtl/>
        </w:rPr>
        <w:t>מטרת</w:t>
      </w:r>
      <w:r>
        <w:rPr>
          <w:rFonts w:hint="cs"/>
          <w:rtl/>
        </w:rPr>
        <w:t>-</w:t>
      </w:r>
      <w:bookmarkStart w:id="22399" w:name="_ETM_Q47_724290"/>
      <w:bookmarkEnd w:id="22399"/>
      <w:r>
        <w:rPr>
          <w:rtl/>
        </w:rPr>
        <w:t>על</w:t>
      </w:r>
      <w:r>
        <w:rPr>
          <w:rFonts w:hint="cs"/>
          <w:rtl/>
        </w:rPr>
        <w:t>,</w:t>
      </w:r>
      <w:r>
        <w:rPr>
          <w:rtl/>
        </w:rPr>
        <w:t xml:space="preserve"> </w:t>
      </w:r>
      <w:bookmarkStart w:id="22400" w:name="_ETM_Q47_725010"/>
      <w:bookmarkEnd w:id="22400"/>
      <w:r>
        <w:rPr>
          <w:rtl/>
        </w:rPr>
        <w:t xml:space="preserve">מחויבת </w:t>
      </w:r>
      <w:bookmarkStart w:id="22401" w:name="_ETM_Q47_725819"/>
      <w:bookmarkEnd w:id="22401"/>
      <w:r>
        <w:rPr>
          <w:rtl/>
        </w:rPr>
        <w:t xml:space="preserve">להגן </w:t>
      </w:r>
      <w:bookmarkStart w:id="22402" w:name="_ETM_Q47_726599"/>
      <w:bookmarkEnd w:id="22402"/>
      <w:r>
        <w:rPr>
          <w:rtl/>
        </w:rPr>
        <w:t xml:space="preserve">על </w:t>
      </w:r>
      <w:bookmarkStart w:id="22403" w:name="_ETM_Q47_726779"/>
      <w:bookmarkEnd w:id="22403"/>
      <w:r>
        <w:rPr>
          <w:rtl/>
        </w:rPr>
        <w:t xml:space="preserve">שלומו </w:t>
      </w:r>
      <w:bookmarkStart w:id="22404" w:name="_ETM_Q47_727619"/>
      <w:bookmarkEnd w:id="22404"/>
      <w:r>
        <w:rPr>
          <w:rtl/>
        </w:rPr>
        <w:t xml:space="preserve">וביטחונו </w:t>
      </w:r>
      <w:bookmarkStart w:id="22405" w:name="_ETM_Q47_728159"/>
      <w:bookmarkEnd w:id="22405"/>
      <w:r>
        <w:rPr>
          <w:rtl/>
        </w:rPr>
        <w:t xml:space="preserve">של </w:t>
      </w:r>
      <w:bookmarkStart w:id="22406" w:name="_ETM_Q47_728309"/>
      <w:bookmarkEnd w:id="22406"/>
      <w:r>
        <w:rPr>
          <w:rtl/>
        </w:rPr>
        <w:t xml:space="preserve">הציבור </w:t>
      </w:r>
      <w:bookmarkStart w:id="22407" w:name="_ETM_Q47_728759"/>
      <w:bookmarkEnd w:id="22407"/>
      <w:r>
        <w:rPr>
          <w:rtl/>
        </w:rPr>
        <w:t>כולו</w:t>
      </w:r>
      <w:r>
        <w:rPr>
          <w:rFonts w:hint="cs"/>
          <w:rtl/>
        </w:rPr>
        <w:t>,</w:t>
      </w:r>
      <w:r>
        <w:rPr>
          <w:rtl/>
        </w:rPr>
        <w:t xml:space="preserve"> </w:t>
      </w:r>
      <w:bookmarkStart w:id="22408" w:name="_ETM_Q47_729569"/>
      <w:bookmarkEnd w:id="22408"/>
      <w:r>
        <w:rPr>
          <w:rFonts w:hint="cs"/>
          <w:rtl/>
        </w:rPr>
        <w:t xml:space="preserve">ועל </w:t>
      </w:r>
      <w:r>
        <w:rPr>
          <w:rtl/>
        </w:rPr>
        <w:t xml:space="preserve">ציבור </w:t>
      </w:r>
      <w:bookmarkStart w:id="22409" w:name="_ETM_Q47_730049"/>
      <w:bookmarkEnd w:id="22409"/>
      <w:r>
        <w:rPr>
          <w:rtl/>
        </w:rPr>
        <w:t xml:space="preserve">בעלי </w:t>
      </w:r>
      <w:bookmarkStart w:id="22410" w:name="_ETM_Q47_730319"/>
      <w:bookmarkEnd w:id="22410"/>
      <w:r>
        <w:rPr>
          <w:rtl/>
        </w:rPr>
        <w:t xml:space="preserve">המוגבלויות </w:t>
      </w:r>
      <w:bookmarkStart w:id="22411" w:name="_ETM_Q47_730949"/>
      <w:bookmarkEnd w:id="22411"/>
      <w:r>
        <w:rPr>
          <w:rtl/>
        </w:rPr>
        <w:t>בכלל</w:t>
      </w:r>
      <w:r>
        <w:rPr>
          <w:rFonts w:hint="cs"/>
          <w:rtl/>
        </w:rPr>
        <w:t xml:space="preserve"> זה.</w:t>
      </w:r>
      <w:r>
        <w:rPr>
          <w:rtl/>
        </w:rPr>
        <w:t xml:space="preserve"> </w:t>
      </w:r>
      <w:bookmarkStart w:id="22412" w:name="_ETM_Q47_732059"/>
      <w:bookmarkEnd w:id="22412"/>
      <w:r>
        <w:rPr>
          <w:rtl/>
        </w:rPr>
        <w:t xml:space="preserve">על </w:t>
      </w:r>
      <w:bookmarkStart w:id="22413" w:name="_ETM_Q47_732209"/>
      <w:bookmarkEnd w:id="22413"/>
      <w:r>
        <w:rPr>
          <w:rtl/>
        </w:rPr>
        <w:t xml:space="preserve">השוטרים </w:t>
      </w:r>
      <w:bookmarkStart w:id="22414" w:name="_ETM_Q47_732719"/>
      <w:bookmarkEnd w:id="22414"/>
      <w:r>
        <w:rPr>
          <w:rtl/>
        </w:rPr>
        <w:t xml:space="preserve">לקבל </w:t>
      </w:r>
      <w:bookmarkStart w:id="22415" w:name="_ETM_Q47_733199"/>
      <w:bookmarkEnd w:id="22415"/>
      <w:r>
        <w:rPr>
          <w:rtl/>
        </w:rPr>
        <w:t xml:space="preserve">כלים </w:t>
      </w:r>
      <w:bookmarkStart w:id="22416" w:name="_ETM_Q47_733829"/>
      <w:bookmarkEnd w:id="22416"/>
      <w:r>
        <w:rPr>
          <w:rtl/>
        </w:rPr>
        <w:t xml:space="preserve">במסגרת </w:t>
      </w:r>
      <w:bookmarkStart w:id="22417" w:name="_ETM_Q47_734519"/>
      <w:bookmarkEnd w:id="22417"/>
      <w:r>
        <w:rPr>
          <w:rtl/>
        </w:rPr>
        <w:t xml:space="preserve">הכשרתם </w:t>
      </w:r>
      <w:bookmarkStart w:id="22418" w:name="_ETM_Q47_735709"/>
      <w:bookmarkEnd w:id="22418"/>
      <w:r>
        <w:rPr>
          <w:rtl/>
        </w:rPr>
        <w:t xml:space="preserve">כך </w:t>
      </w:r>
      <w:bookmarkStart w:id="22419" w:name="_ETM_Q47_735949"/>
      <w:bookmarkEnd w:id="22419"/>
      <w:r>
        <w:rPr>
          <w:rtl/>
        </w:rPr>
        <w:t xml:space="preserve">שיוכלו </w:t>
      </w:r>
      <w:bookmarkStart w:id="22420" w:name="_ETM_Q47_736970"/>
      <w:bookmarkEnd w:id="22420"/>
      <w:r>
        <w:rPr>
          <w:rtl/>
        </w:rPr>
        <w:t xml:space="preserve">לזהות </w:t>
      </w:r>
      <w:bookmarkStart w:id="22421" w:name="_ETM_Q47_737929"/>
      <w:bookmarkEnd w:id="22421"/>
      <w:r>
        <w:rPr>
          <w:rtl/>
        </w:rPr>
        <w:t xml:space="preserve">ולהתמודד </w:t>
      </w:r>
      <w:bookmarkStart w:id="22422" w:name="_ETM_Q47_739800"/>
      <w:bookmarkEnd w:id="22422"/>
      <w:r>
        <w:rPr>
          <w:rtl/>
        </w:rPr>
        <w:t xml:space="preserve">באופן </w:t>
      </w:r>
      <w:bookmarkStart w:id="22423" w:name="_ETM_Q47_740400"/>
      <w:bookmarkEnd w:id="22423"/>
      <w:r>
        <w:rPr>
          <w:rtl/>
        </w:rPr>
        <w:t xml:space="preserve">מיטבי </w:t>
      </w:r>
      <w:bookmarkStart w:id="22424" w:name="_ETM_Q47_741660"/>
      <w:bookmarkEnd w:id="22424"/>
      <w:r>
        <w:rPr>
          <w:rFonts w:hint="cs"/>
          <w:rtl/>
        </w:rPr>
        <w:t>עם בעלי המוגבלויות</w:t>
      </w:r>
      <w:r>
        <w:rPr>
          <w:rtl/>
        </w:rPr>
        <w:t xml:space="preserve"> </w:t>
      </w:r>
      <w:bookmarkStart w:id="22425" w:name="_ETM_Q47_741840"/>
      <w:bookmarkStart w:id="22426" w:name="_ETM_Q47_742050"/>
      <w:bookmarkStart w:id="22427" w:name="_ETM_Q47_742539"/>
      <w:bookmarkStart w:id="22428" w:name="_ETM_Q47_743259"/>
      <w:bookmarkStart w:id="22429" w:name="_ETM_Q47_743559"/>
      <w:bookmarkEnd w:id="22425"/>
      <w:bookmarkEnd w:id="22426"/>
      <w:bookmarkEnd w:id="22427"/>
      <w:bookmarkEnd w:id="22428"/>
      <w:bookmarkEnd w:id="22429"/>
      <w:r>
        <w:rPr>
          <w:rtl/>
        </w:rPr>
        <w:t xml:space="preserve">כשיידרשו </w:t>
      </w:r>
      <w:bookmarkStart w:id="22430" w:name="_ETM_Q47_744129"/>
      <w:bookmarkEnd w:id="22430"/>
      <w:r>
        <w:rPr>
          <w:rtl/>
        </w:rPr>
        <w:t>לכך</w:t>
      </w:r>
      <w:r>
        <w:rPr>
          <w:rFonts w:hint="cs"/>
          <w:rtl/>
        </w:rPr>
        <w:t>.</w:t>
      </w:r>
      <w:bookmarkStart w:id="22431" w:name="_ETM_Q47_760323"/>
      <w:bookmarkStart w:id="22432" w:name="_ETM_Q47_760395"/>
      <w:bookmarkStart w:id="22433" w:name="_ETM_Q47_760468"/>
      <w:bookmarkStart w:id="22434" w:name="_ETM_Q47_760523"/>
      <w:bookmarkStart w:id="22435" w:name="_ETM_Q47_746409"/>
      <w:bookmarkEnd w:id="22431"/>
      <w:bookmarkEnd w:id="22432"/>
      <w:bookmarkEnd w:id="22433"/>
      <w:bookmarkEnd w:id="22434"/>
      <w:bookmarkEnd w:id="22435"/>
      <w:r>
        <w:rPr>
          <w:rFonts w:hint="cs"/>
          <w:rtl/>
        </w:rPr>
        <w:t xml:space="preserve"> </w:t>
      </w:r>
      <w:r>
        <w:rPr>
          <w:rtl/>
        </w:rPr>
        <w:t xml:space="preserve">השר </w:t>
      </w:r>
      <w:bookmarkStart w:id="22436" w:name="_ETM_Q47_746710"/>
      <w:bookmarkEnd w:id="22436"/>
      <w:r>
        <w:rPr>
          <w:rtl/>
        </w:rPr>
        <w:t xml:space="preserve">לביטחון </w:t>
      </w:r>
      <w:bookmarkStart w:id="22437" w:name="_ETM_Q47_747129"/>
      <w:bookmarkEnd w:id="22437"/>
      <w:r>
        <w:rPr>
          <w:rtl/>
        </w:rPr>
        <w:t xml:space="preserve">פנים </w:t>
      </w:r>
      <w:bookmarkStart w:id="22438" w:name="_ETM_Q47_747460"/>
      <w:bookmarkEnd w:id="22438"/>
      <w:r>
        <w:rPr>
          <w:rtl/>
        </w:rPr>
        <w:t xml:space="preserve">ואנוכי </w:t>
      </w:r>
      <w:bookmarkStart w:id="22439" w:name="_ETM_Q47_748360"/>
      <w:bookmarkStart w:id="22440" w:name="_ETM_Q47_749020"/>
      <w:bookmarkEnd w:id="22439"/>
      <w:bookmarkEnd w:id="22440"/>
      <w:r>
        <w:rPr>
          <w:rtl/>
        </w:rPr>
        <w:t xml:space="preserve">הנחינו </w:t>
      </w:r>
      <w:bookmarkStart w:id="22441" w:name="_ETM_Q47_749740"/>
      <w:bookmarkEnd w:id="22441"/>
      <w:r>
        <w:rPr>
          <w:rtl/>
        </w:rPr>
        <w:t xml:space="preserve">לקדם </w:t>
      </w:r>
      <w:bookmarkStart w:id="22442" w:name="_ETM_Q47_750280"/>
      <w:bookmarkEnd w:id="22442"/>
      <w:r>
        <w:rPr>
          <w:rtl/>
        </w:rPr>
        <w:t xml:space="preserve">את </w:t>
      </w:r>
      <w:bookmarkStart w:id="22443" w:name="_ETM_Q47_750400"/>
      <w:bookmarkEnd w:id="22443"/>
      <w:r>
        <w:rPr>
          <w:rtl/>
        </w:rPr>
        <w:t xml:space="preserve">עבודת </w:t>
      </w:r>
      <w:bookmarkStart w:id="22444" w:name="_ETM_Q47_750789"/>
      <w:bookmarkEnd w:id="22444"/>
      <w:r>
        <w:rPr>
          <w:rtl/>
        </w:rPr>
        <w:t xml:space="preserve">המטה </w:t>
      </w:r>
      <w:bookmarkStart w:id="22445" w:name="_ETM_Q47_751120"/>
      <w:bookmarkEnd w:id="22445"/>
      <w:r>
        <w:rPr>
          <w:rtl/>
        </w:rPr>
        <w:t xml:space="preserve">בשיתוף </w:t>
      </w:r>
      <w:bookmarkStart w:id="22446" w:name="_ETM_Q47_751629"/>
      <w:bookmarkEnd w:id="22446"/>
      <w:r>
        <w:rPr>
          <w:rtl/>
        </w:rPr>
        <w:t xml:space="preserve">משרד </w:t>
      </w:r>
      <w:bookmarkStart w:id="22447" w:name="_ETM_Q47_751929"/>
      <w:bookmarkEnd w:id="22447"/>
      <w:r>
        <w:rPr>
          <w:rtl/>
        </w:rPr>
        <w:t xml:space="preserve">המשפטים </w:t>
      </w:r>
      <w:bookmarkStart w:id="22448" w:name="_ETM_Q47_753009"/>
      <w:bookmarkEnd w:id="22448"/>
      <w:r>
        <w:rPr>
          <w:rtl/>
        </w:rPr>
        <w:t xml:space="preserve">ולהקים </w:t>
      </w:r>
      <w:bookmarkStart w:id="22449" w:name="_ETM_Q47_753879"/>
      <w:bookmarkEnd w:id="22449"/>
      <w:r>
        <w:rPr>
          <w:rFonts w:hint="cs"/>
          <w:rtl/>
        </w:rPr>
        <w:t>צוותי</w:t>
      </w:r>
      <w:r>
        <w:rPr>
          <w:rtl/>
        </w:rPr>
        <w:t xml:space="preserve"> </w:t>
      </w:r>
      <w:bookmarkStart w:id="22450" w:name="_ETM_Q47_754689"/>
      <w:bookmarkEnd w:id="22450"/>
      <w:r>
        <w:rPr>
          <w:rtl/>
        </w:rPr>
        <w:t xml:space="preserve">משבר </w:t>
      </w:r>
      <w:bookmarkStart w:id="22451" w:name="_ETM_Q47_755679"/>
      <w:bookmarkEnd w:id="22451"/>
      <w:r>
        <w:rPr>
          <w:rtl/>
        </w:rPr>
        <w:t xml:space="preserve">משולבים </w:t>
      </w:r>
      <w:bookmarkStart w:id="22452" w:name="_ETM_Q47_756580"/>
      <w:bookmarkEnd w:id="22452"/>
      <w:r>
        <w:rPr>
          <w:rtl/>
        </w:rPr>
        <w:t xml:space="preserve">של </w:t>
      </w:r>
      <w:bookmarkStart w:id="22453" w:name="_ETM_Q47_756819"/>
      <w:bookmarkEnd w:id="22453"/>
      <w:r>
        <w:rPr>
          <w:rtl/>
        </w:rPr>
        <w:t xml:space="preserve">גורמי </w:t>
      </w:r>
      <w:bookmarkStart w:id="22454" w:name="_ETM_Q47_757210"/>
      <w:bookmarkEnd w:id="22454"/>
      <w:r>
        <w:rPr>
          <w:rtl/>
        </w:rPr>
        <w:t xml:space="preserve">טיפול </w:t>
      </w:r>
      <w:bookmarkStart w:id="22455" w:name="_ETM_Q47_757990"/>
      <w:bookmarkEnd w:id="22455"/>
      <w:r>
        <w:rPr>
          <w:rtl/>
        </w:rPr>
        <w:t xml:space="preserve">והאכיפה </w:t>
      </w:r>
      <w:bookmarkStart w:id="22456" w:name="_ETM_Q47_758949"/>
      <w:bookmarkEnd w:id="22456"/>
      <w:r>
        <w:rPr>
          <w:rtl/>
        </w:rPr>
        <w:t xml:space="preserve">בהתאם </w:t>
      </w:r>
      <w:bookmarkStart w:id="22457" w:name="_ETM_Q47_759520"/>
      <w:bookmarkEnd w:id="22457"/>
      <w:r>
        <w:rPr>
          <w:rtl/>
        </w:rPr>
        <w:t xml:space="preserve">למערכים </w:t>
      </w:r>
      <w:bookmarkStart w:id="22458" w:name="_ETM_Q47_760120"/>
      <w:bookmarkEnd w:id="22458"/>
      <w:r>
        <w:rPr>
          <w:rtl/>
        </w:rPr>
        <w:t xml:space="preserve">הפועלים </w:t>
      </w:r>
      <w:bookmarkStart w:id="22459" w:name="_ETM_Q47_760659"/>
      <w:bookmarkEnd w:id="22459"/>
      <w:r>
        <w:rPr>
          <w:rtl/>
        </w:rPr>
        <w:t>בעולם</w:t>
      </w:r>
      <w:r>
        <w:rPr>
          <w:rFonts w:hint="cs"/>
          <w:rtl/>
        </w:rPr>
        <w:t>.</w:t>
      </w:r>
      <w:bookmarkStart w:id="22460" w:name="_ETM_Q47_762000"/>
      <w:bookmarkStart w:id="22461" w:name="_ETM_Q47_763000"/>
      <w:bookmarkStart w:id="22462" w:name="TOR_Q48"/>
      <w:bookmarkEnd w:id="22460"/>
      <w:bookmarkEnd w:id="22461"/>
      <w:bookmarkEnd w:id="22462"/>
      <w:r w:rsidR="00CD0EE9">
        <w:rPr>
          <w:rFonts w:hint="cs"/>
          <w:rtl/>
        </w:rPr>
        <w:t xml:space="preserve"> </w:t>
      </w:r>
      <w:r>
        <w:rPr>
          <w:rFonts w:hint="cs"/>
          <w:rtl/>
        </w:rPr>
        <w:t xml:space="preserve">בנוסף, השר הנחה לקדם תוכניות הכשרה של מערכי המשטרה הרלוונטיים בנושא התמודדות עם בעלי מוגבלויות, ושיתוף פעולה עם </w:t>
      </w:r>
      <w:bookmarkStart w:id="22463" w:name="_ETM_Q48_171875"/>
      <w:bookmarkEnd w:id="22463"/>
      <w:r>
        <w:rPr>
          <w:rFonts w:hint="cs"/>
          <w:rtl/>
        </w:rPr>
        <w:t xml:space="preserve">גורמי מקצוע במשרדי הרווחה והבריאות, ולבחון בהקשר זה מפגש בלתי </w:t>
      </w:r>
      <w:bookmarkStart w:id="22464" w:name="_ETM_Q48_179064"/>
      <w:bookmarkEnd w:id="22464"/>
      <w:r>
        <w:rPr>
          <w:rFonts w:hint="cs"/>
          <w:rtl/>
        </w:rPr>
        <w:t>אמצעי של השוטרים עם בעלי מוגבלות.</w:t>
      </w:r>
      <w:r w:rsidR="00CD0EE9">
        <w:rPr>
          <w:rFonts w:hint="cs"/>
          <w:rtl/>
        </w:rPr>
        <w:t xml:space="preserve"> </w:t>
      </w:r>
      <w:bookmarkStart w:id="22465" w:name="_ETM_Q48_183730"/>
      <w:bookmarkStart w:id="22466" w:name="_ETM_Q48_183816"/>
      <w:bookmarkStart w:id="22467" w:name="_ETM_Q48_183946"/>
      <w:bookmarkStart w:id="22468" w:name="_ETM_Q48_184007"/>
      <w:bookmarkEnd w:id="22465"/>
      <w:bookmarkEnd w:id="22466"/>
      <w:bookmarkEnd w:id="22467"/>
      <w:bookmarkEnd w:id="22468"/>
      <w:r>
        <w:rPr>
          <w:rFonts w:hint="cs"/>
          <w:rtl/>
        </w:rPr>
        <w:t xml:space="preserve">המשרד לביטחון פנים הנחה על </w:t>
      </w:r>
      <w:bookmarkStart w:id="22469" w:name="_ETM_Q48_185476"/>
      <w:bookmarkEnd w:id="22469"/>
      <w:r>
        <w:rPr>
          <w:rFonts w:hint="cs"/>
          <w:rtl/>
        </w:rPr>
        <w:t xml:space="preserve">הוספת לומדה לכלל השוטרים בנושא סימני זיהוי והקניית כלים לשיח </w:t>
      </w:r>
      <w:bookmarkStart w:id="22470" w:name="_ETM_Q48_192227"/>
      <w:bookmarkEnd w:id="22470"/>
      <w:r>
        <w:rPr>
          <w:rFonts w:hint="cs"/>
          <w:rtl/>
        </w:rPr>
        <w:t xml:space="preserve">ראשוני עם בעלי מוגבלויות, והנחה כי טרם הפצת הלומדות לשוטרים </w:t>
      </w:r>
      <w:bookmarkStart w:id="22471" w:name="_ETM_Q48_197017"/>
      <w:bookmarkEnd w:id="22471"/>
      <w:r>
        <w:rPr>
          <w:rFonts w:hint="cs"/>
          <w:rtl/>
        </w:rPr>
        <w:t>תתקבל התייחסותם של המשרדים והגופים הרלוונטיים.</w:t>
      </w:r>
      <w:r w:rsidR="00CD0EE9">
        <w:rPr>
          <w:rFonts w:hint="cs"/>
          <w:rtl/>
        </w:rPr>
        <w:t xml:space="preserve"> </w:t>
      </w:r>
      <w:r>
        <w:rPr>
          <w:rFonts w:hint="cs"/>
          <w:rtl/>
        </w:rPr>
        <w:t xml:space="preserve">עוד הנחה השר כי באירועים שבהם מדווח שמדובר באדם </w:t>
      </w:r>
      <w:bookmarkStart w:id="22472" w:name="_ETM_Q48_205046"/>
      <w:bookmarkEnd w:id="22472"/>
      <w:r>
        <w:rPr>
          <w:rFonts w:hint="cs"/>
          <w:rtl/>
        </w:rPr>
        <w:t xml:space="preserve">בעל מוגבלות, יש לשלוח, במידת האפשר, שוטר ותיק ומנוסה. </w:t>
      </w:r>
      <w:bookmarkStart w:id="22473" w:name="_ETM_Q48_210914"/>
      <w:bookmarkEnd w:id="22473"/>
      <w:r>
        <w:rPr>
          <w:rFonts w:hint="cs"/>
          <w:rtl/>
        </w:rPr>
        <w:t xml:space="preserve">כמו כן, על משטרת ישראל לוודא כי המידע המצוי ברשותה </w:t>
      </w:r>
      <w:bookmarkStart w:id="22474" w:name="_ETM_Q48_216264"/>
      <w:bookmarkEnd w:id="22474"/>
      <w:r>
        <w:rPr>
          <w:rFonts w:hint="cs"/>
          <w:rtl/>
        </w:rPr>
        <w:t xml:space="preserve">זמין לשוטרים בעת מענה לקריאות שבהן מעורבים אנשים בעלי מוגבלויות. </w:t>
      </w:r>
      <w:bookmarkStart w:id="22475" w:name="_ETM_Q48_222263"/>
      <w:bookmarkEnd w:id="22475"/>
      <w:r>
        <w:rPr>
          <w:rFonts w:hint="cs"/>
          <w:rtl/>
        </w:rPr>
        <w:t xml:space="preserve">יתר על כן, במידת הצורך יש לתחקר ולהפיק לקחים מאירועים </w:t>
      </w:r>
      <w:bookmarkStart w:id="22476" w:name="_ETM_Q48_228290"/>
      <w:bookmarkEnd w:id="22476"/>
      <w:r>
        <w:rPr>
          <w:rFonts w:hint="cs"/>
          <w:rtl/>
        </w:rPr>
        <w:t xml:space="preserve">שבהם היו מעורבים בעלי מוגבלויות. </w:t>
      </w:r>
    </w:p>
    <w:p w:rsidR="004D58C3" w:rsidRDefault="004D58C3" w:rsidP="005A1CEC">
      <w:pPr>
        <w:rPr>
          <w:rtl/>
        </w:rPr>
      </w:pPr>
      <w:bookmarkStart w:id="22477" w:name="_ETM_Q48_231591"/>
      <w:bookmarkStart w:id="22478" w:name="_ETM_Q48_231680"/>
      <w:bookmarkEnd w:id="22477"/>
      <w:bookmarkEnd w:id="22478"/>
    </w:p>
    <w:p w:rsidR="004D58C3" w:rsidRDefault="004D58C3" w:rsidP="009635F5">
      <w:pPr>
        <w:rPr>
          <w:rtl/>
        </w:rPr>
      </w:pPr>
      <w:r>
        <w:rPr>
          <w:rFonts w:hint="cs"/>
          <w:rtl/>
        </w:rPr>
        <w:t xml:space="preserve">השר לביטחון פנים ומשטרת ישראל מחויבים לחיזוק והעמקת שיתוף הפעולה עם כלל </w:t>
      </w:r>
      <w:r w:rsidR="00CD0EE9">
        <w:rPr>
          <w:rFonts w:hint="cs"/>
          <w:rtl/>
        </w:rPr>
        <w:t>ה</w:t>
      </w:r>
      <w:r>
        <w:rPr>
          <w:rFonts w:hint="cs"/>
          <w:rtl/>
        </w:rPr>
        <w:t>גורמי</w:t>
      </w:r>
      <w:r w:rsidR="00CD0EE9">
        <w:rPr>
          <w:rFonts w:hint="cs"/>
          <w:rtl/>
        </w:rPr>
        <w:t>ם</w:t>
      </w:r>
      <w:r>
        <w:rPr>
          <w:rFonts w:hint="cs"/>
          <w:rtl/>
        </w:rPr>
        <w:t xml:space="preserve"> </w:t>
      </w:r>
      <w:bookmarkStart w:id="22479" w:name="_ETM_Q48_238213"/>
      <w:bookmarkEnd w:id="22479"/>
      <w:r w:rsidR="00CD0EE9">
        <w:rPr>
          <w:rFonts w:hint="cs"/>
          <w:rtl/>
        </w:rPr>
        <w:t>ב</w:t>
      </w:r>
      <w:r>
        <w:rPr>
          <w:rFonts w:hint="cs"/>
          <w:rtl/>
        </w:rPr>
        <w:t>משרדי הממשלה.</w:t>
      </w:r>
    </w:p>
    <w:p w:rsidR="004D58C3" w:rsidRDefault="004D58C3" w:rsidP="009635F5">
      <w:pPr>
        <w:rPr>
          <w:rtl/>
        </w:rPr>
      </w:pPr>
    </w:p>
    <w:p w:rsidR="004D58C3" w:rsidRDefault="004D58C3" w:rsidP="005A1CEC">
      <w:pPr>
        <w:pStyle w:val="af6"/>
        <w:keepNext/>
        <w:rPr>
          <w:rtl/>
        </w:rPr>
      </w:pPr>
      <w:r w:rsidRPr="004E7E87">
        <w:rPr>
          <w:rStyle w:val="TagStyle"/>
          <w:rtl/>
        </w:rPr>
        <w:t xml:space="preserve"> &lt;&lt; יור &gt;&gt; </w:t>
      </w:r>
      <w:r>
        <w:rPr>
          <w:rtl/>
        </w:rPr>
        <w:t>היו"ר מכלוף מיקי זוהר:</w:t>
      </w:r>
      <w:r w:rsidRPr="004E7E87">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תודה רבה.</w:t>
      </w:r>
    </w:p>
    <w:p w:rsidR="004D58C3" w:rsidRDefault="004D58C3" w:rsidP="005A1CEC">
      <w:pPr>
        <w:rPr>
          <w:b/>
          <w:bCs/>
          <w:u w:val="single"/>
          <w:rtl/>
          <w:lang w:eastAsia="he-IL"/>
        </w:rPr>
      </w:pPr>
    </w:p>
    <w:p w:rsidR="004D58C3" w:rsidRDefault="004D58C3" w:rsidP="005A1CEC">
      <w:pPr>
        <w:pStyle w:val="-"/>
        <w:keepNext/>
        <w:rPr>
          <w:rtl/>
        </w:rPr>
      </w:pPr>
      <w:bookmarkStart w:id="22480" w:name="ET_speakercontinue_6004_35"/>
      <w:r w:rsidRPr="00D95210">
        <w:rPr>
          <w:rStyle w:val="TagStyle"/>
          <w:rtl/>
        </w:rPr>
        <w:t xml:space="preserve"> &lt;&lt; דובר_המשך &gt;&gt; </w:t>
      </w:r>
      <w:r>
        <w:rPr>
          <w:rtl/>
        </w:rPr>
        <w:t>סגן השר לביטחון הפנים דסטה גדי יברקן:</w:t>
      </w:r>
      <w:r w:rsidRPr="00D95210">
        <w:rPr>
          <w:rStyle w:val="TagStyle"/>
          <w:rtl/>
        </w:rPr>
        <w:t xml:space="preserve"> &lt;&lt; דובר_המשך &gt;&gt;</w:t>
      </w:r>
      <w:r>
        <w:rPr>
          <w:rtl/>
        </w:rPr>
        <w:t xml:space="preserve">   </w:t>
      </w:r>
      <w:bookmarkEnd w:id="22480"/>
    </w:p>
    <w:p w:rsidR="004D58C3" w:rsidRDefault="004D58C3" w:rsidP="00430B16">
      <w:pPr>
        <w:rPr>
          <w:rtl/>
          <w:lang w:eastAsia="he-IL"/>
        </w:rPr>
      </w:pPr>
    </w:p>
    <w:p w:rsidR="004D58C3" w:rsidRDefault="004D58C3" w:rsidP="00CD0EE9">
      <w:pPr>
        <w:rPr>
          <w:rtl/>
          <w:lang w:eastAsia="he-IL"/>
        </w:rPr>
      </w:pPr>
      <w:r>
        <w:rPr>
          <w:rFonts w:hint="cs"/>
          <w:rtl/>
          <w:lang w:eastAsia="he-IL"/>
        </w:rPr>
        <w:t xml:space="preserve">אני רוצה להגיד לך, חבר הכנסת, במקרה הזה היה אירוע </w:t>
      </w:r>
      <w:bookmarkStart w:id="22481" w:name="_ETM_Q48_245515"/>
      <w:bookmarkEnd w:id="22481"/>
      <w:r>
        <w:rPr>
          <w:rFonts w:hint="cs"/>
          <w:rtl/>
          <w:lang w:eastAsia="he-IL"/>
        </w:rPr>
        <w:t xml:space="preserve">מצער מאוד. אני יודע שבשנים האחרונות מצאו אנשים עם מוגבלויות </w:t>
      </w:r>
      <w:bookmarkStart w:id="22482" w:name="_ETM_Q48_251063"/>
      <w:bookmarkEnd w:id="22482"/>
      <w:r>
        <w:rPr>
          <w:rFonts w:hint="cs"/>
          <w:rtl/>
          <w:lang w:eastAsia="he-IL"/>
        </w:rPr>
        <w:t xml:space="preserve">את מותם במפגש עם המשטרה. אחד מהם שאנחנו זוכרים, לוחם לשעבר, חייל משוחרר, יהודה </w:t>
      </w:r>
      <w:proofErr w:type="spellStart"/>
      <w:r>
        <w:rPr>
          <w:rFonts w:hint="cs"/>
          <w:rtl/>
          <w:lang w:eastAsia="he-IL"/>
        </w:rPr>
        <w:t>ביאדגה</w:t>
      </w:r>
      <w:proofErr w:type="spellEnd"/>
      <w:r>
        <w:rPr>
          <w:rFonts w:hint="cs"/>
          <w:rtl/>
          <w:lang w:eastAsia="he-IL"/>
        </w:rPr>
        <w:t xml:space="preserve">, שנהרג </w:t>
      </w:r>
      <w:bookmarkStart w:id="22483" w:name="_ETM_Q48_262373"/>
      <w:bookmarkEnd w:id="22483"/>
      <w:r>
        <w:rPr>
          <w:rFonts w:hint="cs"/>
          <w:rtl/>
          <w:lang w:eastAsia="he-IL"/>
        </w:rPr>
        <w:t xml:space="preserve">לפני שנה בבת ים, וגם איאד </w:t>
      </w:r>
      <w:r w:rsidR="00CD0EE9">
        <w:rPr>
          <w:rFonts w:hint="cs"/>
          <w:rtl/>
          <w:lang w:eastAsia="he-IL"/>
        </w:rPr>
        <w:t>ה</w:t>
      </w:r>
      <w:r>
        <w:rPr>
          <w:rFonts w:hint="cs"/>
          <w:rtl/>
          <w:lang w:eastAsia="he-IL"/>
        </w:rPr>
        <w:t xml:space="preserve">צטרף לפני כמה </w:t>
      </w:r>
      <w:bookmarkStart w:id="22484" w:name="_ETM_Q48_268794"/>
      <w:bookmarkEnd w:id="22484"/>
      <w:r>
        <w:rPr>
          <w:rFonts w:hint="cs"/>
          <w:rtl/>
          <w:lang w:eastAsia="he-IL"/>
        </w:rPr>
        <w:t>זמן</w:t>
      </w:r>
      <w:r w:rsidR="00CD0EE9">
        <w:rPr>
          <w:rFonts w:hint="cs"/>
          <w:rtl/>
          <w:lang w:eastAsia="he-IL"/>
        </w:rPr>
        <w:t>.</w:t>
      </w:r>
      <w:r>
        <w:rPr>
          <w:rFonts w:hint="cs"/>
          <w:rtl/>
          <w:lang w:eastAsia="he-IL"/>
        </w:rPr>
        <w:t xml:space="preserve"> בדיוק בגלל זה אנחנו במשרד לביטחון פנים ביחד עם </w:t>
      </w:r>
      <w:bookmarkStart w:id="22485" w:name="_ETM_Q48_272560"/>
      <w:bookmarkEnd w:id="22485"/>
      <w:r>
        <w:rPr>
          <w:rFonts w:hint="cs"/>
          <w:rtl/>
          <w:lang w:eastAsia="he-IL"/>
        </w:rPr>
        <w:t xml:space="preserve">המשטרה מנחים לפתח שיטות תקשורת ועבודה, על מנת להציל חיים ועל מנת </w:t>
      </w:r>
      <w:proofErr w:type="spellStart"/>
      <w:r>
        <w:rPr>
          <w:rFonts w:hint="cs"/>
          <w:rtl/>
          <w:lang w:eastAsia="he-IL"/>
        </w:rPr>
        <w:t>להנגיש</w:t>
      </w:r>
      <w:proofErr w:type="spellEnd"/>
      <w:r>
        <w:rPr>
          <w:rFonts w:hint="cs"/>
          <w:rtl/>
          <w:lang w:eastAsia="he-IL"/>
        </w:rPr>
        <w:t xml:space="preserve"> למשטרה את הציבור </w:t>
      </w:r>
      <w:bookmarkStart w:id="22486" w:name="_ETM_Q48_286489"/>
      <w:bookmarkEnd w:id="22486"/>
      <w:r>
        <w:rPr>
          <w:rFonts w:hint="cs"/>
          <w:rtl/>
          <w:lang w:eastAsia="he-IL"/>
        </w:rPr>
        <w:t xml:space="preserve">הזה, שלצערנו הרב הולך וגדל. הסיפור הזה יהיה מנת </w:t>
      </w:r>
      <w:bookmarkStart w:id="22487" w:name="_ETM_Q48_288590"/>
      <w:bookmarkEnd w:id="22487"/>
      <w:r>
        <w:rPr>
          <w:rFonts w:hint="cs"/>
          <w:rtl/>
          <w:lang w:eastAsia="he-IL"/>
        </w:rPr>
        <w:t>חלקנו כדי למצוא לו פתרון.</w:t>
      </w:r>
    </w:p>
    <w:p w:rsidR="004D58C3" w:rsidRDefault="004D58C3" w:rsidP="005A1CEC">
      <w:pPr>
        <w:rPr>
          <w:rtl/>
          <w:lang w:eastAsia="he-IL"/>
        </w:rPr>
      </w:pPr>
      <w:bookmarkStart w:id="22488" w:name="_ETM_Q48_293315"/>
      <w:bookmarkStart w:id="22489" w:name="_ETM_Q48_293407"/>
      <w:bookmarkEnd w:id="22488"/>
      <w:bookmarkEnd w:id="22489"/>
    </w:p>
    <w:p w:rsidR="004D58C3" w:rsidRDefault="004D58C3" w:rsidP="00CD0EE9">
      <w:pPr>
        <w:rPr>
          <w:rtl/>
          <w:lang w:eastAsia="he-IL"/>
        </w:rPr>
      </w:pPr>
      <w:bookmarkStart w:id="22490" w:name="_ETM_Q48_293507"/>
      <w:bookmarkStart w:id="22491" w:name="_ETM_Q48_293558"/>
      <w:bookmarkEnd w:id="22490"/>
      <w:bookmarkEnd w:id="22491"/>
      <w:r>
        <w:rPr>
          <w:rFonts w:hint="cs"/>
          <w:rtl/>
          <w:lang w:eastAsia="he-IL"/>
        </w:rPr>
        <w:t>בסיפור הזה</w:t>
      </w:r>
      <w:r w:rsidR="00CD0EE9">
        <w:rPr>
          <w:rFonts w:hint="cs"/>
          <w:rtl/>
          <w:lang w:eastAsia="he-IL"/>
        </w:rPr>
        <w:t>,</w:t>
      </w:r>
      <w:r>
        <w:rPr>
          <w:rFonts w:hint="cs"/>
          <w:rtl/>
          <w:lang w:eastAsia="he-IL"/>
        </w:rPr>
        <w:t xml:space="preserve"> שהופנה למח"ש לבדיקת שוטרים </w:t>
      </w:r>
      <w:r w:rsidR="00CD0EE9">
        <w:rPr>
          <w:rFonts w:hint="eastAsia"/>
          <w:rtl/>
          <w:lang w:eastAsia="he-IL"/>
        </w:rPr>
        <w:t xml:space="preserve">– </w:t>
      </w:r>
      <w:r>
        <w:rPr>
          <w:rFonts w:hint="cs"/>
          <w:rtl/>
          <w:lang w:eastAsia="he-IL"/>
        </w:rPr>
        <w:t>אני אומר לך, כחבר בממשלה:</w:t>
      </w:r>
      <w:bookmarkStart w:id="22492" w:name="_ETM_Q48_298894"/>
      <w:bookmarkEnd w:id="22492"/>
      <w:r>
        <w:rPr>
          <w:rFonts w:hint="cs"/>
          <w:rtl/>
          <w:lang w:eastAsia="he-IL"/>
        </w:rPr>
        <w:t xml:space="preserve"> אני לא מאמין במח"ש.</w:t>
      </w:r>
    </w:p>
    <w:p w:rsidR="004D58C3" w:rsidRDefault="004D58C3" w:rsidP="005A1CEC">
      <w:pPr>
        <w:rPr>
          <w:rtl/>
          <w:lang w:eastAsia="he-IL"/>
        </w:rPr>
      </w:pPr>
      <w:bookmarkStart w:id="22493" w:name="_ETM_Q48_303462"/>
      <w:bookmarkStart w:id="22494" w:name="_ETM_Q48_303533"/>
      <w:bookmarkEnd w:id="22493"/>
      <w:bookmarkEnd w:id="22494"/>
    </w:p>
    <w:p w:rsidR="004D58C3" w:rsidRDefault="004D58C3" w:rsidP="005A1CEC">
      <w:pPr>
        <w:pStyle w:val="af6"/>
        <w:keepNext/>
        <w:rPr>
          <w:rtl/>
        </w:rPr>
      </w:pPr>
      <w:r w:rsidRPr="003B7EED">
        <w:rPr>
          <w:rStyle w:val="TagStyle"/>
          <w:rtl/>
        </w:rPr>
        <w:t xml:space="preserve"> &lt;&lt; יור &gt;&gt; </w:t>
      </w:r>
      <w:r>
        <w:rPr>
          <w:rtl/>
        </w:rPr>
        <w:t>היו"ר מכלוף מיקי זוהר:</w:t>
      </w:r>
      <w:r w:rsidRPr="003B7EED">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495" w:name="_ETM_Q48_302491"/>
      <w:bookmarkEnd w:id="22495"/>
      <w:r>
        <w:rPr>
          <w:rFonts w:hint="cs"/>
          <w:rtl/>
          <w:lang w:eastAsia="he-IL"/>
        </w:rPr>
        <w:t>רציתי לשאול על זה בדיוק.</w:t>
      </w:r>
    </w:p>
    <w:p w:rsidR="004D58C3" w:rsidRDefault="004D58C3" w:rsidP="005A1CEC">
      <w:pPr>
        <w:rPr>
          <w:rtl/>
          <w:lang w:eastAsia="he-IL"/>
        </w:rPr>
      </w:pPr>
      <w:bookmarkStart w:id="22496" w:name="_ETM_Q48_304225"/>
      <w:bookmarkStart w:id="22497" w:name="_ETM_Q48_304310"/>
      <w:bookmarkStart w:id="22498" w:name="_ETM_Q48_304623"/>
      <w:bookmarkStart w:id="22499" w:name="_ETM_Q48_304739"/>
      <w:bookmarkEnd w:id="22496"/>
      <w:bookmarkEnd w:id="22497"/>
      <w:bookmarkEnd w:id="22498"/>
      <w:bookmarkEnd w:id="22499"/>
    </w:p>
    <w:p w:rsidR="004D58C3" w:rsidRDefault="004D58C3" w:rsidP="005A1CEC">
      <w:pPr>
        <w:pStyle w:val="-"/>
        <w:keepNext/>
        <w:rPr>
          <w:rtl/>
        </w:rPr>
      </w:pPr>
      <w:r w:rsidRPr="00D95210">
        <w:rPr>
          <w:rStyle w:val="TagStyle"/>
          <w:rtl/>
        </w:rPr>
        <w:t xml:space="preserve">&lt;&lt; דובר_המשך &gt;&gt; </w:t>
      </w:r>
      <w:r>
        <w:rPr>
          <w:rtl/>
        </w:rPr>
        <w:t>סגן השר לביטחון הפנים דסטה גדי יברקן:</w:t>
      </w:r>
      <w:r w:rsidRPr="00D95210">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500" w:name="_ETM_Q48_304863"/>
      <w:bookmarkStart w:id="22501" w:name="_ETM_Q48_305146"/>
      <w:bookmarkStart w:id="22502" w:name="_ETM_Q48_305202"/>
      <w:bookmarkEnd w:id="22500"/>
      <w:bookmarkEnd w:id="22501"/>
      <w:bookmarkEnd w:id="22502"/>
      <w:r>
        <w:rPr>
          <w:rFonts w:hint="cs"/>
          <w:rtl/>
          <w:lang w:eastAsia="he-IL"/>
        </w:rPr>
        <w:t xml:space="preserve">אני חושב שראש </w:t>
      </w:r>
      <w:bookmarkStart w:id="22503" w:name="_ETM_Q48_313162"/>
      <w:bookmarkEnd w:id="22503"/>
      <w:r>
        <w:rPr>
          <w:rFonts w:hint="cs"/>
          <w:rtl/>
          <w:lang w:eastAsia="he-IL"/>
        </w:rPr>
        <w:t>מח"ש מזמן הייתה צריכה להתפטר. הגוף הזה לא קשור לשמא</w:t>
      </w:r>
      <w:bookmarkStart w:id="22504" w:name="_ETM_Q48_315663"/>
      <w:bookmarkEnd w:id="22504"/>
      <w:r>
        <w:rPr>
          <w:rFonts w:hint="cs"/>
          <w:rtl/>
          <w:lang w:eastAsia="he-IL"/>
        </w:rPr>
        <w:t>ל, ולא לימין, ולא קשור לפוליטיקה.</w:t>
      </w:r>
    </w:p>
    <w:p w:rsidR="004D58C3" w:rsidRDefault="004D58C3" w:rsidP="005A1CEC">
      <w:pPr>
        <w:rPr>
          <w:rtl/>
          <w:lang w:eastAsia="he-IL"/>
        </w:rPr>
      </w:pPr>
      <w:bookmarkStart w:id="22505" w:name="_ETM_Q48_317142"/>
      <w:bookmarkStart w:id="22506" w:name="_ETM_Q48_317243"/>
      <w:bookmarkEnd w:id="22505"/>
      <w:bookmarkEnd w:id="22506"/>
    </w:p>
    <w:p w:rsidR="004D58C3" w:rsidRDefault="004D58C3" w:rsidP="005A1CEC">
      <w:pPr>
        <w:pStyle w:val="af5"/>
        <w:keepNext/>
        <w:rPr>
          <w:rtl/>
        </w:rPr>
      </w:pPr>
      <w:bookmarkStart w:id="22507" w:name="ET_interruption_5807_24"/>
      <w:r w:rsidRPr="003B7EED">
        <w:rPr>
          <w:rStyle w:val="TagStyle"/>
          <w:rtl/>
        </w:rPr>
        <w:t xml:space="preserve"> &lt;&lt; קריאה &gt;&gt; </w:t>
      </w:r>
      <w:r>
        <w:rPr>
          <w:rtl/>
        </w:rPr>
        <w:t>קטי קטרין שטרית (הליכוד):</w:t>
      </w:r>
      <w:r w:rsidRPr="003B7EED">
        <w:rPr>
          <w:rStyle w:val="TagStyle"/>
          <w:rtl/>
        </w:rPr>
        <w:t xml:space="preserve"> &lt;&lt; קריאה &gt;&gt;</w:t>
      </w:r>
      <w:r>
        <w:rPr>
          <w:rtl/>
        </w:rPr>
        <w:t xml:space="preserve">   </w:t>
      </w:r>
      <w:bookmarkEnd w:id="22507"/>
    </w:p>
    <w:p w:rsidR="004D58C3" w:rsidRDefault="004D58C3" w:rsidP="00430B16">
      <w:pPr>
        <w:rPr>
          <w:rtl/>
          <w:lang w:eastAsia="he-IL"/>
        </w:rPr>
      </w:pPr>
    </w:p>
    <w:p w:rsidR="004D58C3" w:rsidRDefault="004D58C3" w:rsidP="005A1CEC">
      <w:pPr>
        <w:rPr>
          <w:rtl/>
          <w:lang w:eastAsia="he-IL"/>
        </w:rPr>
      </w:pPr>
      <w:bookmarkStart w:id="22508" w:name="_ETM_Q48_316613"/>
      <w:bookmarkStart w:id="22509" w:name="_ETM_Q48_316867"/>
      <w:bookmarkStart w:id="22510" w:name="_ETM_Q48_316915"/>
      <w:bookmarkEnd w:id="22508"/>
      <w:bookmarkEnd w:id="22509"/>
      <w:bookmarkEnd w:id="22510"/>
      <w:r>
        <w:rPr>
          <w:rFonts w:hint="cs"/>
          <w:rtl/>
          <w:lang w:eastAsia="he-IL"/>
        </w:rPr>
        <w:t>גדי, יש ישיבת סיעה.</w:t>
      </w:r>
    </w:p>
    <w:p w:rsidR="004D58C3" w:rsidRDefault="004D58C3" w:rsidP="005A1CEC">
      <w:pPr>
        <w:rPr>
          <w:rtl/>
          <w:lang w:eastAsia="he-IL"/>
        </w:rPr>
      </w:pPr>
    </w:p>
    <w:p w:rsidR="004D58C3" w:rsidRDefault="004D58C3" w:rsidP="005A1CEC">
      <w:pPr>
        <w:pStyle w:val="af5"/>
        <w:keepNext/>
        <w:rPr>
          <w:rtl/>
        </w:rPr>
      </w:pPr>
      <w:bookmarkStart w:id="22511" w:name="ET_interruption_5292_25"/>
      <w:r w:rsidRPr="003B7EED">
        <w:rPr>
          <w:rStyle w:val="TagStyle"/>
          <w:rtl/>
        </w:rPr>
        <w:t xml:space="preserve"> &lt;&lt; קריאה &gt;&gt; </w:t>
      </w:r>
      <w:r>
        <w:rPr>
          <w:rtl/>
        </w:rPr>
        <w:t>אוסאמה סעדי (הרשימה המשותפת):</w:t>
      </w:r>
      <w:r w:rsidRPr="003B7EED">
        <w:rPr>
          <w:rStyle w:val="TagStyle"/>
          <w:rtl/>
        </w:rPr>
        <w:t xml:space="preserve"> &lt;&lt; קריאה &gt;&gt;</w:t>
      </w:r>
      <w:r>
        <w:rPr>
          <w:rtl/>
        </w:rPr>
        <w:t xml:space="preserve">   </w:t>
      </w:r>
      <w:bookmarkEnd w:id="22511"/>
    </w:p>
    <w:p w:rsidR="004D58C3" w:rsidRDefault="004D58C3" w:rsidP="00430B16">
      <w:pPr>
        <w:rPr>
          <w:rtl/>
          <w:lang w:eastAsia="he-IL"/>
        </w:rPr>
      </w:pPr>
    </w:p>
    <w:p w:rsidR="004D58C3" w:rsidRDefault="004D58C3" w:rsidP="005A1CEC">
      <w:pPr>
        <w:rPr>
          <w:rtl/>
          <w:lang w:eastAsia="he-IL"/>
        </w:rPr>
      </w:pPr>
      <w:bookmarkStart w:id="22512" w:name="_ETM_Q48_320824"/>
      <w:bookmarkStart w:id="22513" w:name="_ETM_Q48_321072"/>
      <w:bookmarkStart w:id="22514" w:name="_ETM_Q48_321116"/>
      <w:bookmarkEnd w:id="22512"/>
      <w:bookmarkEnd w:id="22513"/>
      <w:bookmarkEnd w:id="22514"/>
      <w:r>
        <w:rPr>
          <w:rFonts w:hint="cs"/>
          <w:rtl/>
          <w:lang w:eastAsia="he-IL"/>
        </w:rPr>
        <w:t xml:space="preserve">זה חלק מההצהרה בשעה 19:00, </w:t>
      </w:r>
      <w:bookmarkStart w:id="22515" w:name="_ETM_Q48_322258"/>
      <w:bookmarkEnd w:id="22515"/>
      <w:r>
        <w:rPr>
          <w:rFonts w:hint="cs"/>
          <w:rtl/>
          <w:lang w:eastAsia="he-IL"/>
        </w:rPr>
        <w:t>אדוני היושב-ראש?</w:t>
      </w:r>
      <w:bookmarkStart w:id="22516" w:name="_ETM_Q48_322607"/>
      <w:bookmarkEnd w:id="22516"/>
    </w:p>
    <w:p w:rsidR="004D58C3" w:rsidRPr="003B7EED" w:rsidRDefault="004D58C3" w:rsidP="005A1CEC">
      <w:pPr>
        <w:rPr>
          <w:rtl/>
          <w:lang w:eastAsia="he-IL"/>
        </w:rPr>
      </w:pPr>
      <w:bookmarkStart w:id="22517" w:name="_ETM_Q48_322722"/>
      <w:bookmarkEnd w:id="22517"/>
    </w:p>
    <w:p w:rsidR="004D58C3" w:rsidRDefault="004D58C3" w:rsidP="005A1CEC">
      <w:pPr>
        <w:pStyle w:val="-"/>
        <w:keepNext/>
        <w:rPr>
          <w:rtl/>
        </w:rPr>
      </w:pPr>
      <w:bookmarkStart w:id="22518" w:name="ET_speakercontinue_6004_4"/>
      <w:r w:rsidRPr="00F763DD">
        <w:rPr>
          <w:rStyle w:val="TagStyle"/>
          <w:rtl/>
        </w:rPr>
        <w:t xml:space="preserve"> &lt;&lt; דובר_המשך &gt;&gt; </w:t>
      </w:r>
      <w:r>
        <w:rPr>
          <w:rtl/>
        </w:rPr>
        <w:t>סגן השר לביטחון הפנים דסטה גדי יברקן:</w:t>
      </w:r>
      <w:r w:rsidRPr="00F763DD">
        <w:rPr>
          <w:rStyle w:val="TagStyle"/>
          <w:rtl/>
        </w:rPr>
        <w:t xml:space="preserve"> &lt;&lt; דובר_המשך &gt;&gt;</w:t>
      </w:r>
      <w:r>
        <w:rPr>
          <w:rtl/>
        </w:rPr>
        <w:t xml:space="preserve">   </w:t>
      </w:r>
      <w:bookmarkEnd w:id="22518"/>
    </w:p>
    <w:p w:rsidR="004D58C3" w:rsidRDefault="004D58C3" w:rsidP="00430B16">
      <w:pPr>
        <w:rPr>
          <w:rtl/>
          <w:lang w:eastAsia="he-IL"/>
        </w:rPr>
      </w:pPr>
    </w:p>
    <w:p w:rsidR="004D58C3" w:rsidRDefault="004D58C3" w:rsidP="005A1CEC">
      <w:pPr>
        <w:rPr>
          <w:rtl/>
          <w:lang w:eastAsia="he-IL"/>
        </w:rPr>
      </w:pPr>
      <w:bookmarkStart w:id="22519" w:name="_ETM_Q48_321977"/>
      <w:bookmarkStart w:id="22520" w:name="_ETM_Q48_322046"/>
      <w:bookmarkEnd w:id="22519"/>
      <w:bookmarkEnd w:id="22520"/>
      <w:r>
        <w:rPr>
          <w:rFonts w:hint="cs"/>
          <w:rtl/>
          <w:lang w:eastAsia="he-IL"/>
        </w:rPr>
        <w:t xml:space="preserve">אדוני, אני רק רוצה להגיד לך שהנושא הזה לא </w:t>
      </w:r>
      <w:bookmarkStart w:id="22521" w:name="_ETM_Q48_326085"/>
      <w:bookmarkEnd w:id="22521"/>
      <w:r>
        <w:rPr>
          <w:rFonts w:hint="cs"/>
          <w:rtl/>
          <w:lang w:eastAsia="he-IL"/>
        </w:rPr>
        <w:t xml:space="preserve">קשור לא לערבים ולא לזה. אני לא מאמין שמח"ש יגיעו </w:t>
      </w:r>
      <w:bookmarkStart w:id="22522" w:name="_ETM_Q48_330957"/>
      <w:bookmarkEnd w:id="22522"/>
      <w:r>
        <w:rPr>
          <w:rFonts w:hint="cs"/>
          <w:rtl/>
          <w:lang w:eastAsia="he-IL"/>
        </w:rPr>
        <w:t>לחקר האמת, ואני אבוא להתנצל בפניהם במידה שיג</w:t>
      </w:r>
      <w:r w:rsidR="00CD0EE9">
        <w:rPr>
          <w:rFonts w:hint="cs"/>
          <w:rtl/>
          <w:lang w:eastAsia="he-IL"/>
        </w:rPr>
        <w:t>י</w:t>
      </w:r>
      <w:r>
        <w:rPr>
          <w:rFonts w:hint="cs"/>
          <w:rtl/>
          <w:lang w:eastAsia="he-IL"/>
        </w:rPr>
        <w:t>עו לכך.</w:t>
      </w:r>
    </w:p>
    <w:p w:rsidR="004D58C3" w:rsidRDefault="004D58C3" w:rsidP="005A1CEC">
      <w:pPr>
        <w:rPr>
          <w:rtl/>
          <w:lang w:eastAsia="he-IL"/>
        </w:rPr>
      </w:pPr>
      <w:bookmarkStart w:id="22523" w:name="_ETM_Q48_330887"/>
      <w:bookmarkStart w:id="22524" w:name="_ETM_Q48_330972"/>
      <w:bookmarkEnd w:id="22523"/>
      <w:bookmarkEnd w:id="22524"/>
    </w:p>
    <w:p w:rsidR="004D58C3" w:rsidRDefault="004D58C3" w:rsidP="005A1CEC">
      <w:pPr>
        <w:pStyle w:val="af6"/>
        <w:keepNext/>
        <w:rPr>
          <w:rtl/>
        </w:rPr>
      </w:pPr>
      <w:r w:rsidRPr="003B7EED">
        <w:rPr>
          <w:rStyle w:val="TagStyle"/>
          <w:rtl/>
        </w:rPr>
        <w:t xml:space="preserve"> &lt;&lt; יור &gt;&gt; </w:t>
      </w:r>
      <w:r>
        <w:rPr>
          <w:rtl/>
        </w:rPr>
        <w:t>היו"ר מכלוף מיקי זוהר:</w:t>
      </w:r>
      <w:r w:rsidRPr="003B7EED">
        <w:rPr>
          <w:rStyle w:val="TagStyle"/>
          <w:rtl/>
        </w:rPr>
        <w:t xml:space="preserve"> &lt;&lt; יור &gt;&gt;</w:t>
      </w:r>
      <w:r>
        <w:rPr>
          <w:rtl/>
        </w:rPr>
        <w:t xml:space="preserve">   </w:t>
      </w:r>
    </w:p>
    <w:p w:rsidR="004D58C3" w:rsidRDefault="004D58C3" w:rsidP="00430B16">
      <w:pPr>
        <w:rPr>
          <w:rtl/>
          <w:lang w:eastAsia="he-IL"/>
        </w:rPr>
      </w:pPr>
    </w:p>
    <w:p w:rsidR="004D58C3" w:rsidRPr="003B7EED" w:rsidRDefault="004D58C3" w:rsidP="005A1CEC">
      <w:pPr>
        <w:rPr>
          <w:rtl/>
          <w:lang w:eastAsia="he-IL"/>
        </w:rPr>
      </w:pPr>
      <w:bookmarkStart w:id="22525" w:name="_ETM_Q48_331350"/>
      <w:bookmarkEnd w:id="22525"/>
      <w:r>
        <w:rPr>
          <w:rFonts w:hint="cs"/>
          <w:rtl/>
          <w:lang w:eastAsia="he-IL"/>
        </w:rPr>
        <w:t xml:space="preserve">תודה רבה, </w:t>
      </w:r>
      <w:bookmarkStart w:id="22526" w:name="_ETM_Q48_333148"/>
      <w:bookmarkEnd w:id="22526"/>
      <w:r>
        <w:rPr>
          <w:rFonts w:hint="cs"/>
          <w:rtl/>
          <w:lang w:eastAsia="he-IL"/>
        </w:rPr>
        <w:t>אדוני.</w:t>
      </w:r>
    </w:p>
    <w:p w:rsidR="004D58C3" w:rsidRDefault="004D58C3" w:rsidP="005A1CEC">
      <w:pPr>
        <w:rPr>
          <w:rtl/>
          <w:lang w:eastAsia="he-IL"/>
        </w:rPr>
      </w:pPr>
    </w:p>
    <w:p w:rsidR="004D58C3" w:rsidRDefault="004D58C3" w:rsidP="005A1CEC">
      <w:pPr>
        <w:pStyle w:val="af5"/>
        <w:keepNext/>
        <w:rPr>
          <w:rtl/>
        </w:rPr>
      </w:pPr>
      <w:r w:rsidRPr="003B7EED">
        <w:rPr>
          <w:rStyle w:val="TagStyle"/>
          <w:rtl/>
        </w:rPr>
        <w:t xml:space="preserve"> &lt;&lt; קריאה &gt;&gt; </w:t>
      </w:r>
      <w:r>
        <w:rPr>
          <w:rtl/>
        </w:rPr>
        <w:t>אוסאמה סעדי (הרשימה המשותפת):</w:t>
      </w:r>
      <w:r w:rsidRPr="003B7EED">
        <w:rPr>
          <w:rStyle w:val="TagStyle"/>
          <w:rtl/>
        </w:rPr>
        <w:t xml:space="preserve"> &lt;&lt; קריאה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527" w:name="_ETM_Q48_334053"/>
      <w:bookmarkStart w:id="22528" w:name="_ETM_Q48_334294"/>
      <w:bookmarkStart w:id="22529" w:name="_ETM_Q48_334342"/>
      <w:bookmarkEnd w:id="22527"/>
      <w:bookmarkEnd w:id="22528"/>
      <w:bookmarkEnd w:id="22529"/>
      <w:r>
        <w:rPr>
          <w:rFonts w:hint="cs"/>
          <w:rtl/>
          <w:lang w:eastAsia="he-IL"/>
        </w:rPr>
        <w:t xml:space="preserve">אדוני היושב-ראש </w:t>
      </w:r>
      <w:r w:rsidR="009153D6">
        <w:rPr>
          <w:rFonts w:hint="cs"/>
          <w:rtl/>
          <w:lang w:eastAsia="he-IL"/>
        </w:rPr>
        <w:t>– – –</w:t>
      </w:r>
    </w:p>
    <w:p w:rsidR="004D58C3" w:rsidRDefault="004D58C3" w:rsidP="005A1CEC">
      <w:pPr>
        <w:rPr>
          <w:rtl/>
          <w:lang w:eastAsia="he-IL"/>
        </w:rPr>
      </w:pPr>
      <w:bookmarkStart w:id="22530" w:name="_ETM_Q48_333490"/>
      <w:bookmarkStart w:id="22531" w:name="_ETM_Q48_333574"/>
      <w:bookmarkEnd w:id="22530"/>
      <w:bookmarkEnd w:id="22531"/>
    </w:p>
    <w:p w:rsidR="004D58C3" w:rsidRDefault="004D58C3" w:rsidP="005A1CEC">
      <w:pPr>
        <w:pStyle w:val="af6"/>
        <w:keepNext/>
        <w:rPr>
          <w:rtl/>
        </w:rPr>
      </w:pPr>
      <w:r w:rsidRPr="003B7EED">
        <w:rPr>
          <w:rStyle w:val="TagStyle"/>
          <w:rtl/>
        </w:rPr>
        <w:t xml:space="preserve"> &lt;&lt; יור &gt;&gt; </w:t>
      </w:r>
      <w:r>
        <w:rPr>
          <w:rtl/>
        </w:rPr>
        <w:t>היו"ר מכלוף מיקי זוהר:</w:t>
      </w:r>
      <w:r w:rsidRPr="003B7EED">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532" w:name="_ETM_Q48_334351"/>
      <w:bookmarkEnd w:id="22532"/>
      <w:r>
        <w:rPr>
          <w:rFonts w:hint="cs"/>
          <w:rtl/>
          <w:lang w:eastAsia="he-IL"/>
        </w:rPr>
        <w:t>תודה רבה. סיימנו, אדוני.</w:t>
      </w:r>
    </w:p>
    <w:p w:rsidR="004D58C3" w:rsidRDefault="004D58C3" w:rsidP="005A1CEC">
      <w:pPr>
        <w:rPr>
          <w:rtl/>
          <w:lang w:eastAsia="he-IL"/>
        </w:rPr>
      </w:pPr>
      <w:bookmarkStart w:id="22533" w:name="_ETM_Q48_332729"/>
      <w:bookmarkStart w:id="22534" w:name="_ETM_Q48_332826"/>
      <w:bookmarkEnd w:id="22533"/>
      <w:bookmarkEnd w:id="22534"/>
    </w:p>
    <w:p w:rsidR="004D58C3" w:rsidRDefault="004D58C3" w:rsidP="005A1CEC">
      <w:pPr>
        <w:pStyle w:val="af5"/>
        <w:keepNext/>
        <w:rPr>
          <w:rtl/>
        </w:rPr>
      </w:pPr>
      <w:bookmarkStart w:id="22535" w:name="ET_interruption_5292_29"/>
      <w:r w:rsidRPr="003B7EED">
        <w:rPr>
          <w:rStyle w:val="TagStyle"/>
          <w:rtl/>
        </w:rPr>
        <w:t xml:space="preserve"> &lt;&lt; קריאה &gt;&gt; </w:t>
      </w:r>
      <w:r>
        <w:rPr>
          <w:rtl/>
        </w:rPr>
        <w:t>אוסאמה סעדי (הרשימה המשותפת):</w:t>
      </w:r>
      <w:r w:rsidRPr="003B7EED">
        <w:rPr>
          <w:rStyle w:val="TagStyle"/>
          <w:rtl/>
        </w:rPr>
        <w:t xml:space="preserve"> &lt;&lt; קריאה &gt;&gt;</w:t>
      </w:r>
      <w:r>
        <w:rPr>
          <w:rtl/>
        </w:rPr>
        <w:t xml:space="preserve">   </w:t>
      </w:r>
      <w:bookmarkEnd w:id="22535"/>
    </w:p>
    <w:p w:rsidR="004D58C3" w:rsidRDefault="004D58C3" w:rsidP="00430B16">
      <w:pPr>
        <w:rPr>
          <w:rtl/>
          <w:lang w:eastAsia="he-IL"/>
        </w:rPr>
      </w:pPr>
    </w:p>
    <w:p w:rsidR="004D58C3" w:rsidRDefault="004D58C3" w:rsidP="005A1CEC">
      <w:pPr>
        <w:rPr>
          <w:rtl/>
          <w:lang w:eastAsia="he-IL"/>
        </w:rPr>
      </w:pPr>
      <w:bookmarkStart w:id="22536" w:name="_ETM_Q48_336803"/>
      <w:bookmarkStart w:id="22537" w:name="_ETM_Q48_337045"/>
      <w:bookmarkStart w:id="22538" w:name="_ETM_Q48_337096"/>
      <w:bookmarkEnd w:id="22536"/>
      <w:bookmarkEnd w:id="22537"/>
      <w:bookmarkEnd w:id="22538"/>
      <w:r>
        <w:rPr>
          <w:rFonts w:hint="cs"/>
          <w:rtl/>
          <w:lang w:eastAsia="he-IL"/>
        </w:rPr>
        <w:t xml:space="preserve">שאלת המשך, לא </w:t>
      </w:r>
      <w:bookmarkStart w:id="22539" w:name="_ETM_Q48_338990"/>
      <w:bookmarkEnd w:id="22539"/>
      <w:r>
        <w:rPr>
          <w:rFonts w:hint="cs"/>
          <w:rtl/>
          <w:lang w:eastAsia="he-IL"/>
        </w:rPr>
        <w:t>שאלתי.</w:t>
      </w:r>
    </w:p>
    <w:p w:rsidR="004D58C3" w:rsidRDefault="004D58C3" w:rsidP="005A1CEC">
      <w:pPr>
        <w:rPr>
          <w:rtl/>
          <w:lang w:eastAsia="he-IL"/>
        </w:rPr>
      </w:pPr>
      <w:bookmarkStart w:id="22540" w:name="_ETM_Q48_340199"/>
      <w:bookmarkStart w:id="22541" w:name="_ETM_Q48_340287"/>
      <w:bookmarkEnd w:id="22540"/>
      <w:bookmarkEnd w:id="22541"/>
    </w:p>
    <w:p w:rsidR="004D58C3" w:rsidRDefault="004D58C3" w:rsidP="005A1CEC">
      <w:pPr>
        <w:pStyle w:val="af6"/>
        <w:keepNext/>
        <w:rPr>
          <w:rtl/>
        </w:rPr>
      </w:pPr>
      <w:bookmarkStart w:id="22542" w:name="ET_yor_6030_30"/>
      <w:r w:rsidRPr="003B7EED">
        <w:rPr>
          <w:rStyle w:val="TagStyle"/>
          <w:rtl/>
        </w:rPr>
        <w:t xml:space="preserve"> &lt;&lt; יור &gt;&gt; </w:t>
      </w:r>
      <w:r>
        <w:rPr>
          <w:rtl/>
        </w:rPr>
        <w:t>היו"ר מכלוף מיקי זוהר:</w:t>
      </w:r>
      <w:r w:rsidRPr="003B7EED">
        <w:rPr>
          <w:rStyle w:val="TagStyle"/>
          <w:rtl/>
        </w:rPr>
        <w:t xml:space="preserve"> &lt;&lt; יור &gt;&gt;</w:t>
      </w:r>
      <w:r>
        <w:rPr>
          <w:rtl/>
        </w:rPr>
        <w:t xml:space="preserve">   </w:t>
      </w:r>
      <w:bookmarkEnd w:id="22542"/>
    </w:p>
    <w:p w:rsidR="004D58C3" w:rsidRDefault="004D58C3" w:rsidP="00430B16">
      <w:pPr>
        <w:rPr>
          <w:rtl/>
          <w:lang w:eastAsia="he-IL"/>
        </w:rPr>
      </w:pPr>
    </w:p>
    <w:p w:rsidR="004D58C3" w:rsidRDefault="004D58C3" w:rsidP="005A1CEC">
      <w:pPr>
        <w:rPr>
          <w:rtl/>
          <w:lang w:eastAsia="he-IL"/>
        </w:rPr>
      </w:pPr>
      <w:bookmarkStart w:id="22543" w:name="_ETM_Q48_340716"/>
      <w:bookmarkEnd w:id="22543"/>
      <w:r>
        <w:rPr>
          <w:rFonts w:hint="cs"/>
          <w:rtl/>
          <w:lang w:eastAsia="he-IL"/>
        </w:rPr>
        <w:t>שאלת המשך, קדימה.</w:t>
      </w:r>
      <w:bookmarkStart w:id="22544" w:name="_ETM_Q48_339969"/>
      <w:bookmarkEnd w:id="22544"/>
    </w:p>
    <w:p w:rsidR="004D58C3" w:rsidRDefault="004D58C3" w:rsidP="00430B16">
      <w:pPr>
        <w:rPr>
          <w:rtl/>
          <w:lang w:eastAsia="he-IL"/>
        </w:rPr>
      </w:pPr>
      <w:bookmarkStart w:id="22545" w:name="_ETM_Q48_340066"/>
      <w:bookmarkEnd w:id="22545"/>
    </w:p>
    <w:p w:rsidR="004D58C3" w:rsidRDefault="004D58C3" w:rsidP="005A1CEC">
      <w:pPr>
        <w:pStyle w:val="-"/>
        <w:keepNext/>
        <w:rPr>
          <w:rtl/>
        </w:rPr>
      </w:pPr>
      <w:bookmarkStart w:id="22546" w:name="ET_speakercontinue_5292_37"/>
      <w:r w:rsidRPr="00D95210">
        <w:rPr>
          <w:rStyle w:val="TagStyle"/>
          <w:rtl/>
        </w:rPr>
        <w:t xml:space="preserve"> &lt;&lt; דובר_המשך &gt;&gt; </w:t>
      </w:r>
      <w:r>
        <w:rPr>
          <w:rtl/>
        </w:rPr>
        <w:t>אוסאמה סעדי (הרשימה המשותפת):</w:t>
      </w:r>
      <w:r w:rsidRPr="00D95210">
        <w:rPr>
          <w:rStyle w:val="TagStyle"/>
          <w:rtl/>
        </w:rPr>
        <w:t xml:space="preserve"> &lt;&lt; דובר_המשך &gt;&gt;</w:t>
      </w:r>
      <w:r>
        <w:rPr>
          <w:rtl/>
        </w:rPr>
        <w:t xml:space="preserve">   </w:t>
      </w:r>
      <w:bookmarkEnd w:id="22546"/>
    </w:p>
    <w:p w:rsidR="004D58C3" w:rsidRPr="00D95210" w:rsidRDefault="004D58C3" w:rsidP="005A1CEC">
      <w:pPr>
        <w:rPr>
          <w:rtl/>
          <w:lang w:eastAsia="he-IL"/>
        </w:rPr>
      </w:pPr>
    </w:p>
    <w:p w:rsidR="004D58C3" w:rsidRDefault="004D58C3" w:rsidP="00CD0EE9">
      <w:pPr>
        <w:rPr>
          <w:rtl/>
          <w:lang w:eastAsia="he-IL"/>
        </w:rPr>
      </w:pPr>
      <w:bookmarkStart w:id="22547" w:name="_ETM_Q48_341132"/>
      <w:bookmarkStart w:id="22548" w:name="_ETM_Q48_341399"/>
      <w:bookmarkStart w:id="22549" w:name="_ETM_Q48_341451"/>
      <w:bookmarkEnd w:id="22547"/>
      <w:bookmarkEnd w:id="22548"/>
      <w:bookmarkEnd w:id="22549"/>
      <w:r>
        <w:rPr>
          <w:rFonts w:hint="cs"/>
          <w:rtl/>
          <w:lang w:eastAsia="he-IL"/>
        </w:rPr>
        <w:t xml:space="preserve">אני יודע שאנחנו מתקרבים לשעה 19:00, כנראה </w:t>
      </w:r>
      <w:bookmarkStart w:id="22550" w:name="_ETM_Q48_346215"/>
      <w:bookmarkEnd w:id="22550"/>
      <w:r>
        <w:rPr>
          <w:rFonts w:hint="cs"/>
          <w:rtl/>
          <w:lang w:eastAsia="he-IL"/>
        </w:rPr>
        <w:t xml:space="preserve">שהקדימון הזה הוא קדימון לישיבת הסיעה. אנחנו שנים, </w:t>
      </w:r>
      <w:bookmarkStart w:id="22551" w:name="_ETM_Q48_332756"/>
      <w:bookmarkStart w:id="22552" w:name="_ETM_Q48_332816"/>
      <w:bookmarkEnd w:id="22551"/>
      <w:bookmarkEnd w:id="22552"/>
      <w:r>
        <w:rPr>
          <w:rFonts w:hint="cs"/>
          <w:rtl/>
          <w:lang w:eastAsia="he-IL"/>
        </w:rPr>
        <w:t xml:space="preserve">אדוני היושב-ראש, סגן השר, השרה מירי רגב, אומרים שאנחנו לא מאמינים במח"ש. ומח"ש זו מחלקה לטיוח. </w:t>
      </w:r>
      <w:bookmarkStart w:id="22553" w:name="_ETM_Q48_360545"/>
      <w:bookmarkEnd w:id="22553"/>
      <w:r>
        <w:rPr>
          <w:rFonts w:hint="cs"/>
          <w:rtl/>
          <w:lang w:eastAsia="he-IL"/>
        </w:rPr>
        <w:t xml:space="preserve">זה מה שאמרנו כל הזמן. טוב שעכשיו אתם הגעתם למסקנה </w:t>
      </w:r>
      <w:bookmarkStart w:id="22554" w:name="_ETM_Q48_366637"/>
      <w:bookmarkEnd w:id="22554"/>
      <w:r>
        <w:rPr>
          <w:rFonts w:hint="cs"/>
          <w:rtl/>
          <w:lang w:eastAsia="he-IL"/>
        </w:rPr>
        <w:t>הזאת, כי זה קשור לכתבי האישום ולחקירות של ראש הממשלה.</w:t>
      </w:r>
    </w:p>
    <w:p w:rsidR="004D58C3" w:rsidRDefault="004D58C3" w:rsidP="005A1CEC">
      <w:pPr>
        <w:rPr>
          <w:rtl/>
          <w:lang w:eastAsia="he-IL"/>
        </w:rPr>
      </w:pPr>
      <w:bookmarkStart w:id="22555" w:name="_ETM_Q48_366450"/>
      <w:bookmarkStart w:id="22556" w:name="_ETM_Q48_366462"/>
      <w:bookmarkEnd w:id="22555"/>
      <w:bookmarkEnd w:id="22556"/>
    </w:p>
    <w:p w:rsidR="004D58C3" w:rsidRDefault="004D58C3" w:rsidP="005A1CEC">
      <w:pPr>
        <w:pStyle w:val="-"/>
        <w:keepNext/>
        <w:rPr>
          <w:rtl/>
        </w:rPr>
      </w:pPr>
      <w:bookmarkStart w:id="22557" w:name="_ETM_Q48_365956"/>
      <w:bookmarkStart w:id="22558" w:name="_ETM_Q48_366054"/>
      <w:bookmarkEnd w:id="22557"/>
      <w:bookmarkEnd w:id="22558"/>
      <w:r w:rsidRPr="00A45A24">
        <w:rPr>
          <w:rStyle w:val="TagStyle"/>
          <w:rtl/>
        </w:rPr>
        <w:t xml:space="preserve">&lt;&lt; דובר_המשך &gt;&gt; </w:t>
      </w:r>
      <w:r>
        <w:rPr>
          <w:rtl/>
        </w:rPr>
        <w:t>סגן השר לביטחון הפנים דסטה גדי יברקן:</w:t>
      </w:r>
      <w:r w:rsidRPr="00A45A24">
        <w:rPr>
          <w:rStyle w:val="TagStyle"/>
          <w:rtl/>
        </w:rPr>
        <w:t xml:space="preserve"> &lt;&lt; דובר_המשך &gt;&gt;</w:t>
      </w:r>
      <w:r>
        <w:rPr>
          <w:rtl/>
        </w:rPr>
        <w:t xml:space="preserve">   </w:t>
      </w:r>
    </w:p>
    <w:p w:rsidR="004D58C3" w:rsidRDefault="004D58C3" w:rsidP="005A1CEC">
      <w:pPr>
        <w:rPr>
          <w:rtl/>
          <w:lang w:eastAsia="he-IL"/>
        </w:rPr>
      </w:pPr>
    </w:p>
    <w:p w:rsidR="004D58C3" w:rsidRDefault="004D58C3" w:rsidP="005A1CEC">
      <w:pPr>
        <w:rPr>
          <w:rtl/>
          <w:lang w:eastAsia="he-IL"/>
        </w:rPr>
      </w:pPr>
      <w:bookmarkStart w:id="22559" w:name="_ETM_Q48_368468"/>
      <w:bookmarkStart w:id="22560" w:name="_ETM_Q48_368551"/>
      <w:bookmarkEnd w:id="22559"/>
      <w:bookmarkEnd w:id="22560"/>
      <w:r>
        <w:rPr>
          <w:rFonts w:hint="cs"/>
          <w:rtl/>
          <w:lang w:eastAsia="he-IL"/>
        </w:rPr>
        <w:t xml:space="preserve">לא. </w:t>
      </w:r>
      <w:bookmarkStart w:id="22561" w:name="_ETM_Q48_369128"/>
      <w:bookmarkEnd w:id="22561"/>
      <w:r>
        <w:rPr>
          <w:rFonts w:hint="cs"/>
          <w:rtl/>
          <w:lang w:eastAsia="he-IL"/>
        </w:rPr>
        <w:t>לא נכון.</w:t>
      </w:r>
    </w:p>
    <w:p w:rsidR="004D58C3" w:rsidRDefault="004D58C3" w:rsidP="005A1CEC">
      <w:pPr>
        <w:rPr>
          <w:rtl/>
          <w:lang w:eastAsia="he-IL"/>
        </w:rPr>
      </w:pPr>
      <w:bookmarkStart w:id="22562" w:name="_ETM_Q48_370220"/>
      <w:bookmarkStart w:id="22563" w:name="_ETM_Q48_370309"/>
      <w:bookmarkEnd w:id="22562"/>
      <w:bookmarkEnd w:id="22563"/>
    </w:p>
    <w:p w:rsidR="004D58C3" w:rsidRDefault="004D58C3" w:rsidP="005A1CEC">
      <w:pPr>
        <w:pStyle w:val="-"/>
        <w:keepNext/>
        <w:rPr>
          <w:rtl/>
        </w:rPr>
      </w:pPr>
      <w:bookmarkStart w:id="22564" w:name="ET_speakercontinue_5292_32"/>
      <w:r w:rsidRPr="00FE3AE2">
        <w:rPr>
          <w:rStyle w:val="TagStyle"/>
          <w:rtl/>
        </w:rPr>
        <w:t xml:space="preserve"> &lt;&lt; דובר_המשך &gt;&gt; </w:t>
      </w:r>
      <w:r>
        <w:rPr>
          <w:rtl/>
        </w:rPr>
        <w:t>אוסאמה סעדי (הרשימה המשותפת):</w:t>
      </w:r>
      <w:r w:rsidRPr="00FE3AE2">
        <w:rPr>
          <w:rStyle w:val="TagStyle"/>
          <w:rtl/>
        </w:rPr>
        <w:t xml:space="preserve"> &lt;&lt; דובר_המשך &gt;&gt;</w:t>
      </w:r>
      <w:r>
        <w:rPr>
          <w:rtl/>
        </w:rPr>
        <w:t xml:space="preserve">   </w:t>
      </w:r>
      <w:bookmarkEnd w:id="22564"/>
    </w:p>
    <w:p w:rsidR="004D58C3" w:rsidRDefault="004D58C3" w:rsidP="00430B16">
      <w:pPr>
        <w:rPr>
          <w:rtl/>
          <w:lang w:eastAsia="he-IL"/>
        </w:rPr>
      </w:pPr>
    </w:p>
    <w:p w:rsidR="004D58C3" w:rsidRDefault="004D58C3" w:rsidP="005A1CEC">
      <w:pPr>
        <w:rPr>
          <w:rtl/>
          <w:lang w:eastAsia="he-IL"/>
        </w:rPr>
      </w:pPr>
      <w:bookmarkStart w:id="22565" w:name="_ETM_Q48_369842"/>
      <w:bookmarkEnd w:id="22565"/>
      <w:r>
        <w:rPr>
          <w:rFonts w:hint="cs"/>
          <w:rtl/>
          <w:lang w:eastAsia="he-IL"/>
        </w:rPr>
        <w:t xml:space="preserve">טוב שאתם הגעתם למסקנה הזאת. אבל אנחנו דורשים </w:t>
      </w:r>
      <w:r w:rsidR="009153D6">
        <w:rPr>
          <w:rFonts w:hint="cs"/>
          <w:rtl/>
          <w:lang w:eastAsia="he-IL"/>
        </w:rPr>
        <w:t>– – –</w:t>
      </w:r>
    </w:p>
    <w:p w:rsidR="004D58C3" w:rsidRDefault="004D58C3" w:rsidP="005A1CEC">
      <w:pPr>
        <w:rPr>
          <w:rtl/>
          <w:lang w:eastAsia="he-IL"/>
        </w:rPr>
      </w:pPr>
    </w:p>
    <w:p w:rsidR="004D58C3" w:rsidRDefault="004D58C3" w:rsidP="005A1CEC">
      <w:pPr>
        <w:pStyle w:val="-"/>
        <w:keepNext/>
        <w:rPr>
          <w:rtl/>
        </w:rPr>
      </w:pPr>
      <w:bookmarkStart w:id="22566" w:name="ET_speakercontinue_6004_6"/>
      <w:r w:rsidRPr="00A45A24">
        <w:rPr>
          <w:rStyle w:val="TagStyle"/>
          <w:rtl/>
        </w:rPr>
        <w:t xml:space="preserve"> &lt;&lt; דובר_המשך &gt;&gt; </w:t>
      </w:r>
      <w:r>
        <w:rPr>
          <w:rtl/>
        </w:rPr>
        <w:t>סגן השר לביטחון הפנים דסטה גדי יברקן:</w:t>
      </w:r>
      <w:r w:rsidRPr="00A45A24">
        <w:rPr>
          <w:rStyle w:val="TagStyle"/>
          <w:rtl/>
        </w:rPr>
        <w:t xml:space="preserve"> &lt;&lt; דובר_המשך &gt;&gt;</w:t>
      </w:r>
      <w:r>
        <w:rPr>
          <w:rtl/>
        </w:rPr>
        <w:t xml:space="preserve">   </w:t>
      </w:r>
      <w:bookmarkEnd w:id="2256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אל תטעה ואל תטעה. אל </w:t>
      </w:r>
      <w:bookmarkStart w:id="22567" w:name="_ETM_Q48_375723"/>
      <w:bookmarkEnd w:id="22567"/>
      <w:r>
        <w:rPr>
          <w:rFonts w:hint="cs"/>
          <w:rtl/>
          <w:lang w:eastAsia="he-IL"/>
        </w:rPr>
        <w:t>תערבב. חבל. חבל. אנחנו באותו צד. חבל. חבל. אל תערבב.</w:t>
      </w:r>
    </w:p>
    <w:p w:rsidR="004D58C3" w:rsidRDefault="004D58C3" w:rsidP="005A1CEC">
      <w:pPr>
        <w:rPr>
          <w:rtl/>
          <w:lang w:eastAsia="he-IL"/>
        </w:rPr>
      </w:pPr>
      <w:bookmarkStart w:id="22568" w:name="_ETM_Q48_381220"/>
      <w:bookmarkStart w:id="22569" w:name="_ETM_Q48_381301"/>
      <w:bookmarkEnd w:id="22568"/>
      <w:bookmarkEnd w:id="22569"/>
    </w:p>
    <w:p w:rsidR="004D58C3" w:rsidRDefault="004D58C3" w:rsidP="005A1CEC">
      <w:pPr>
        <w:pStyle w:val="-"/>
        <w:keepNext/>
        <w:rPr>
          <w:rtl/>
        </w:rPr>
      </w:pPr>
      <w:bookmarkStart w:id="22570" w:name="ET_speakercontinue_5292_33"/>
      <w:r w:rsidRPr="00FE3AE2">
        <w:rPr>
          <w:rStyle w:val="TagStyle"/>
          <w:rtl/>
        </w:rPr>
        <w:t xml:space="preserve"> &lt;&lt; דובר_המשך &gt;&gt; </w:t>
      </w:r>
      <w:r>
        <w:rPr>
          <w:rtl/>
        </w:rPr>
        <w:t>אוסאמה סעדי (הרשימה המשותפת):</w:t>
      </w:r>
      <w:r w:rsidRPr="00FE3AE2">
        <w:rPr>
          <w:rStyle w:val="TagStyle"/>
          <w:rtl/>
        </w:rPr>
        <w:t xml:space="preserve"> &lt;&lt; דובר_המשך &gt;&gt;</w:t>
      </w:r>
      <w:r>
        <w:rPr>
          <w:rtl/>
        </w:rPr>
        <w:t xml:space="preserve">   </w:t>
      </w:r>
      <w:bookmarkEnd w:id="22570"/>
    </w:p>
    <w:p w:rsidR="004D58C3" w:rsidRDefault="004D58C3" w:rsidP="00430B16">
      <w:pPr>
        <w:rPr>
          <w:rtl/>
          <w:lang w:eastAsia="he-IL"/>
        </w:rPr>
      </w:pPr>
    </w:p>
    <w:p w:rsidR="004D58C3" w:rsidRDefault="004D58C3" w:rsidP="005A1CEC">
      <w:pPr>
        <w:rPr>
          <w:rtl/>
          <w:lang w:eastAsia="he-IL"/>
        </w:rPr>
      </w:pPr>
      <w:bookmarkStart w:id="22571" w:name="_ETM_Q48_382110"/>
      <w:bookmarkStart w:id="22572" w:name="_ETM_Q48_382553"/>
      <w:bookmarkEnd w:id="22571"/>
      <w:bookmarkEnd w:id="22572"/>
      <w:r>
        <w:rPr>
          <w:rFonts w:hint="cs"/>
          <w:rtl/>
          <w:lang w:eastAsia="he-IL"/>
        </w:rPr>
        <w:t xml:space="preserve">סגן השר, אני אומר ואני שואל: מכיוון שעכשיו אנחנו שנינו לא מאמינים למח"ש ויש פה צעיר עם מוגבלות שנרצח, ויש מצלמות, </w:t>
      </w:r>
      <w:bookmarkStart w:id="22573" w:name="_ETM_Q48_396622"/>
      <w:bookmarkEnd w:id="22573"/>
      <w:r>
        <w:rPr>
          <w:rFonts w:hint="cs"/>
          <w:rtl/>
          <w:lang w:eastAsia="he-IL"/>
        </w:rPr>
        <w:t xml:space="preserve">וזה חלק מזה. איפה המצלמות? למה מסתירים את המצלמות? אנחנו דורשים. ההורים שלו, של איאד, אבא </w:t>
      </w:r>
      <w:bookmarkStart w:id="22574" w:name="_ETM_Q48_404698"/>
      <w:bookmarkEnd w:id="22574"/>
      <w:r>
        <w:rPr>
          <w:rFonts w:hint="cs"/>
          <w:rtl/>
          <w:lang w:eastAsia="he-IL"/>
        </w:rPr>
        <w:t xml:space="preserve">ואימא שלו, דורשים צדק </w:t>
      </w:r>
      <w:proofErr w:type="spellStart"/>
      <w:r>
        <w:rPr>
          <w:rFonts w:hint="cs"/>
          <w:rtl/>
          <w:lang w:eastAsia="he-IL"/>
        </w:rPr>
        <w:t>לאיאד</w:t>
      </w:r>
      <w:proofErr w:type="spellEnd"/>
      <w:r>
        <w:rPr>
          <w:rFonts w:hint="cs"/>
          <w:rtl/>
          <w:lang w:eastAsia="he-IL"/>
        </w:rPr>
        <w:t>.</w:t>
      </w:r>
    </w:p>
    <w:p w:rsidR="004D58C3" w:rsidRDefault="004D58C3" w:rsidP="005A1CEC">
      <w:pPr>
        <w:rPr>
          <w:rtl/>
          <w:lang w:eastAsia="he-IL"/>
        </w:rPr>
      </w:pPr>
    </w:p>
    <w:p w:rsidR="004D58C3" w:rsidRDefault="004D58C3" w:rsidP="005A1CEC">
      <w:pPr>
        <w:pStyle w:val="af6"/>
        <w:keepNext/>
        <w:rPr>
          <w:rtl/>
        </w:rPr>
      </w:pPr>
      <w:bookmarkStart w:id="22575" w:name="ET_yor_6030_7"/>
      <w:r w:rsidRPr="00A45A24">
        <w:rPr>
          <w:rStyle w:val="TagStyle"/>
          <w:rtl/>
        </w:rPr>
        <w:t xml:space="preserve"> &lt;&lt; יור &gt;&gt; </w:t>
      </w:r>
      <w:r>
        <w:rPr>
          <w:rtl/>
        </w:rPr>
        <w:t>היו"ר מכלוף מיקי זוהר:</w:t>
      </w:r>
      <w:r w:rsidRPr="00A45A24">
        <w:rPr>
          <w:rStyle w:val="TagStyle"/>
          <w:rtl/>
        </w:rPr>
        <w:t xml:space="preserve"> &lt;&lt; יור &gt;&gt;</w:t>
      </w:r>
      <w:r>
        <w:rPr>
          <w:rtl/>
        </w:rPr>
        <w:t xml:space="preserve">   </w:t>
      </w:r>
      <w:bookmarkEnd w:id="22575"/>
    </w:p>
    <w:p w:rsidR="004D58C3" w:rsidRDefault="004D58C3" w:rsidP="00430B16">
      <w:pPr>
        <w:rPr>
          <w:rtl/>
          <w:lang w:eastAsia="he-IL"/>
        </w:rPr>
      </w:pPr>
    </w:p>
    <w:p w:rsidR="004D58C3" w:rsidRDefault="004D58C3" w:rsidP="005A1CEC">
      <w:pPr>
        <w:rPr>
          <w:rtl/>
          <w:lang w:eastAsia="he-IL"/>
        </w:rPr>
      </w:pPr>
      <w:r>
        <w:rPr>
          <w:rFonts w:hint="cs"/>
          <w:rtl/>
          <w:lang w:eastAsia="he-IL"/>
        </w:rPr>
        <w:t>תודה רבה. תודה רבה.</w:t>
      </w:r>
    </w:p>
    <w:p w:rsidR="004D58C3" w:rsidRDefault="004D58C3" w:rsidP="005A1CEC">
      <w:pPr>
        <w:rPr>
          <w:rtl/>
          <w:lang w:eastAsia="he-IL"/>
        </w:rPr>
      </w:pPr>
    </w:p>
    <w:p w:rsidR="004D58C3" w:rsidRDefault="004D58C3" w:rsidP="005A1CEC">
      <w:pPr>
        <w:pStyle w:val="-"/>
        <w:keepNext/>
        <w:rPr>
          <w:rtl/>
        </w:rPr>
      </w:pPr>
      <w:bookmarkStart w:id="22576" w:name="ET_speakercontinue_6004_8"/>
      <w:r w:rsidRPr="00A45A24">
        <w:rPr>
          <w:rStyle w:val="TagStyle"/>
          <w:rtl/>
        </w:rPr>
        <w:t xml:space="preserve"> &lt;&lt; דובר_המשך &gt;&gt; </w:t>
      </w:r>
      <w:r>
        <w:rPr>
          <w:rtl/>
        </w:rPr>
        <w:t>סגן השר לביטחון הפנים דסטה גדי יברקן:</w:t>
      </w:r>
      <w:r w:rsidRPr="00A45A24">
        <w:rPr>
          <w:rStyle w:val="TagStyle"/>
          <w:rtl/>
        </w:rPr>
        <w:t xml:space="preserve"> &lt;&lt; דובר_המשך &gt;&gt;</w:t>
      </w:r>
      <w:r>
        <w:rPr>
          <w:rtl/>
        </w:rPr>
        <w:t xml:space="preserve">   </w:t>
      </w:r>
      <w:bookmarkEnd w:id="22576"/>
    </w:p>
    <w:p w:rsidR="004D58C3" w:rsidRDefault="004D58C3" w:rsidP="00430B16">
      <w:pPr>
        <w:rPr>
          <w:rtl/>
          <w:lang w:eastAsia="he-IL"/>
        </w:rPr>
      </w:pPr>
    </w:p>
    <w:p w:rsidR="004D58C3" w:rsidRDefault="004D58C3" w:rsidP="005A1CEC">
      <w:pPr>
        <w:rPr>
          <w:rtl/>
          <w:lang w:eastAsia="he-IL"/>
        </w:rPr>
      </w:pPr>
      <w:r>
        <w:rPr>
          <w:rFonts w:hint="cs"/>
          <w:rtl/>
          <w:lang w:eastAsia="he-IL"/>
        </w:rPr>
        <w:t>בצדק.</w:t>
      </w:r>
    </w:p>
    <w:p w:rsidR="004D58C3" w:rsidRDefault="004D58C3" w:rsidP="005A1CEC">
      <w:pPr>
        <w:rPr>
          <w:rtl/>
          <w:lang w:eastAsia="he-IL"/>
        </w:rPr>
      </w:pPr>
    </w:p>
    <w:p w:rsidR="004D58C3" w:rsidRDefault="004D58C3" w:rsidP="005A1CEC">
      <w:pPr>
        <w:pStyle w:val="af6"/>
        <w:keepNext/>
        <w:rPr>
          <w:rtl/>
        </w:rPr>
      </w:pPr>
      <w:r w:rsidRPr="00A45A24">
        <w:rPr>
          <w:rStyle w:val="TagStyle"/>
          <w:rtl/>
        </w:rPr>
        <w:t xml:space="preserve"> &lt;&lt; יור &gt;&gt; </w:t>
      </w:r>
      <w:r>
        <w:rPr>
          <w:rtl/>
        </w:rPr>
        <w:t>היו"ר מכלוף מיקי זוהר:</w:t>
      </w:r>
      <w:r w:rsidRPr="00A45A24">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אנחנו עוברים לשאילתות לסגן שר הפנים. תודה, </w:t>
      </w:r>
      <w:bookmarkStart w:id="22577" w:name="_ETM_Q48_415938"/>
      <w:bookmarkEnd w:id="22577"/>
      <w:r>
        <w:rPr>
          <w:rFonts w:hint="cs"/>
          <w:rtl/>
          <w:lang w:eastAsia="he-IL"/>
        </w:rPr>
        <w:t xml:space="preserve">אדוני. אתה סיימת את עבודתך להיום. </w:t>
      </w:r>
    </w:p>
    <w:p w:rsidR="004D58C3" w:rsidRDefault="004D58C3" w:rsidP="005A1CEC">
      <w:pPr>
        <w:rPr>
          <w:rtl/>
          <w:lang w:eastAsia="he-IL"/>
        </w:rPr>
      </w:pPr>
    </w:p>
    <w:p w:rsidR="004D58C3" w:rsidRDefault="004D58C3" w:rsidP="005A1CEC">
      <w:pPr>
        <w:pStyle w:val="-"/>
        <w:keepNext/>
        <w:rPr>
          <w:rtl/>
        </w:rPr>
      </w:pPr>
      <w:r w:rsidRPr="00A45A24">
        <w:rPr>
          <w:rStyle w:val="TagStyle"/>
          <w:rtl/>
        </w:rPr>
        <w:t xml:space="preserve">&lt;&lt; דובר_המשך &gt;&gt; </w:t>
      </w:r>
      <w:r>
        <w:rPr>
          <w:rtl/>
        </w:rPr>
        <w:t>סגן השר לביטחון הפנים דסטה גדי יברקן:</w:t>
      </w:r>
      <w:r w:rsidRPr="00A45A24">
        <w:rPr>
          <w:rStyle w:val="TagStyle"/>
          <w:rtl/>
        </w:rPr>
        <w:t xml:space="preserve"> &lt;&lt; דובר_המשך &gt;&gt;</w:t>
      </w:r>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זהו? שיגידו תודה. באתי לעבוד.</w:t>
      </w:r>
    </w:p>
    <w:p w:rsidR="004D58C3" w:rsidRDefault="004D58C3" w:rsidP="005A1CEC">
      <w:pPr>
        <w:rPr>
          <w:rtl/>
          <w:lang w:eastAsia="he-IL"/>
        </w:rPr>
      </w:pPr>
    </w:p>
    <w:p w:rsidR="004D58C3" w:rsidRDefault="004D58C3" w:rsidP="005A1CEC">
      <w:pPr>
        <w:pStyle w:val="af6"/>
        <w:keepNext/>
        <w:rPr>
          <w:rtl/>
        </w:rPr>
      </w:pPr>
      <w:r w:rsidRPr="00A45A24">
        <w:rPr>
          <w:rStyle w:val="TagStyle"/>
          <w:rtl/>
        </w:rPr>
        <w:t xml:space="preserve">&lt;&lt; יור &gt;&gt; </w:t>
      </w:r>
      <w:r>
        <w:rPr>
          <w:rtl/>
        </w:rPr>
        <w:t>היו"ר מכלוף מיקי זוהר:</w:t>
      </w:r>
      <w:r w:rsidRPr="00A45A24">
        <w:rPr>
          <w:rStyle w:val="TagStyle"/>
          <w:rtl/>
        </w:rPr>
        <w:t xml:space="preserve"> &lt;&lt; יור &gt;&gt;</w:t>
      </w:r>
      <w:r>
        <w:rPr>
          <w:rtl/>
        </w:rPr>
        <w:t xml:space="preserve">   </w:t>
      </w:r>
    </w:p>
    <w:p w:rsidR="004D58C3" w:rsidRDefault="004D58C3" w:rsidP="005A1CEC">
      <w:pPr>
        <w:rPr>
          <w:rtl/>
          <w:lang w:eastAsia="he-IL"/>
        </w:rPr>
      </w:pPr>
    </w:p>
    <w:p w:rsidR="004D58C3" w:rsidRDefault="004D58C3" w:rsidP="006C5079">
      <w:pPr>
        <w:rPr>
          <w:rtl/>
          <w:lang w:eastAsia="he-IL"/>
        </w:rPr>
      </w:pPr>
      <w:r>
        <w:rPr>
          <w:rFonts w:hint="cs"/>
          <w:rtl/>
          <w:lang w:eastAsia="he-IL"/>
        </w:rPr>
        <w:t>אני מודה לך, סגן השר לביטחון פנים חבר הכנסת גדי יברקן.</w:t>
      </w:r>
    </w:p>
    <w:p w:rsidR="004D58C3" w:rsidRDefault="004D58C3" w:rsidP="005A1CEC">
      <w:pPr>
        <w:rPr>
          <w:rtl/>
          <w:lang w:eastAsia="he-IL"/>
        </w:rPr>
      </w:pPr>
    </w:p>
    <w:p w:rsidR="004D58C3" w:rsidRDefault="004D58C3" w:rsidP="005A1CEC">
      <w:pPr>
        <w:rPr>
          <w:rtl/>
          <w:lang w:eastAsia="he-IL"/>
        </w:rPr>
      </w:pPr>
      <w:bookmarkStart w:id="22578" w:name="_ETM_Q48_468225"/>
      <w:bookmarkStart w:id="22579" w:name="_ETM_Q48_468296"/>
      <w:bookmarkStart w:id="22580" w:name="_ETM_Q48_435137"/>
      <w:bookmarkStart w:id="22581" w:name="_ETM_Q48_435201"/>
      <w:bookmarkStart w:id="22582" w:name="_ETM_Q48_440168"/>
      <w:bookmarkStart w:id="22583" w:name="_ETM_Q48_440247"/>
      <w:bookmarkEnd w:id="22578"/>
      <w:bookmarkEnd w:id="22579"/>
      <w:bookmarkEnd w:id="22580"/>
      <w:bookmarkEnd w:id="22581"/>
      <w:bookmarkEnd w:id="22582"/>
      <w:bookmarkEnd w:id="22583"/>
      <w:r>
        <w:rPr>
          <w:rFonts w:hint="cs"/>
          <w:rtl/>
          <w:lang w:eastAsia="he-IL"/>
        </w:rPr>
        <w:t xml:space="preserve">עכשיו אנחנו עוברים לשאילתות לסגן שר הפנים, סגן השר יואב בן צור. שאילתה ראשונה </w:t>
      </w:r>
      <w:r w:rsidR="006C5079">
        <w:rPr>
          <w:rFonts w:hint="eastAsia"/>
          <w:rtl/>
          <w:lang w:eastAsia="he-IL"/>
        </w:rPr>
        <w:t xml:space="preserve">– </w:t>
      </w:r>
      <w:r>
        <w:rPr>
          <w:rFonts w:hint="cs"/>
          <w:rtl/>
          <w:lang w:eastAsia="he-IL"/>
        </w:rPr>
        <w:t xml:space="preserve">לחבר הכנסת עופר כסיף: תחקיר </w:t>
      </w:r>
      <w:bookmarkStart w:id="22584" w:name="_ETM_Q48_443584"/>
      <w:bookmarkEnd w:id="22584"/>
      <w:r>
        <w:rPr>
          <w:rFonts w:hint="cs"/>
          <w:rtl/>
          <w:lang w:eastAsia="he-IL"/>
        </w:rPr>
        <w:t xml:space="preserve">"המקור" חושף התעמרות שיטתית במבקשי </w:t>
      </w:r>
      <w:r w:rsidR="00CD0EE9">
        <w:rPr>
          <w:rFonts w:hint="cs"/>
          <w:rtl/>
          <w:lang w:eastAsia="he-IL"/>
        </w:rPr>
        <w:t>ה</w:t>
      </w:r>
      <w:r>
        <w:rPr>
          <w:rFonts w:hint="cs"/>
          <w:rtl/>
          <w:lang w:eastAsia="he-IL"/>
        </w:rPr>
        <w:t xml:space="preserve">מקלט. בבקשה, אדוני. בבקשה, אדוני. </w:t>
      </w:r>
      <w:bookmarkStart w:id="22585" w:name="_ETM_Q48_470387"/>
      <w:bookmarkEnd w:id="22585"/>
      <w:r>
        <w:rPr>
          <w:rFonts w:hint="cs"/>
          <w:rtl/>
          <w:lang w:eastAsia="he-IL"/>
        </w:rPr>
        <w:t>בבקשה, חבר הכנסת כסיף.</w:t>
      </w:r>
    </w:p>
    <w:p w:rsidR="004D58C3" w:rsidRDefault="004D58C3" w:rsidP="005A1CEC">
      <w:pPr>
        <w:rPr>
          <w:rtl/>
          <w:lang w:eastAsia="he-IL"/>
        </w:rPr>
      </w:pPr>
    </w:p>
    <w:p w:rsidR="004D58C3" w:rsidRPr="00EB52D9" w:rsidRDefault="004D58C3" w:rsidP="00B754A1">
      <w:pPr>
        <w:pStyle w:val="a9"/>
        <w:rPr>
          <w:rtl/>
          <w:lang w:eastAsia="he-IL"/>
        </w:rPr>
      </w:pPr>
      <w:bookmarkStart w:id="22586" w:name="ET_query_619587_11"/>
      <w:r w:rsidRPr="00EB52D9">
        <w:rPr>
          <w:rStyle w:val="TagStyle"/>
          <w:rtl/>
        </w:rPr>
        <w:t xml:space="preserve">&lt;&lt; שאילתה &gt;&gt; </w:t>
      </w:r>
      <w:bookmarkStart w:id="22587" w:name="_Toc50630889"/>
      <w:bookmarkStart w:id="22588" w:name="_Toc50631134"/>
      <w:bookmarkStart w:id="22589" w:name="_Toc50631475"/>
      <w:bookmarkStart w:id="22590" w:name="_Toc55737805"/>
      <w:r w:rsidRPr="00EB52D9">
        <w:rPr>
          <w:rtl/>
          <w:lang w:eastAsia="he-IL"/>
        </w:rPr>
        <w:t xml:space="preserve">75. תחקיר </w:t>
      </w:r>
      <w:r w:rsidR="00B754A1">
        <w:rPr>
          <w:rFonts w:hint="cs"/>
          <w:rtl/>
          <w:lang w:eastAsia="he-IL"/>
        </w:rPr>
        <w:t>"</w:t>
      </w:r>
      <w:r w:rsidRPr="00EB52D9">
        <w:rPr>
          <w:rtl/>
          <w:lang w:eastAsia="he-IL"/>
        </w:rPr>
        <w:t>המקור</w:t>
      </w:r>
      <w:r w:rsidR="00B754A1">
        <w:rPr>
          <w:rFonts w:hint="cs"/>
          <w:rtl/>
          <w:lang w:eastAsia="he-IL"/>
        </w:rPr>
        <w:t>"</w:t>
      </w:r>
      <w:r w:rsidRPr="00EB52D9">
        <w:rPr>
          <w:rtl/>
          <w:lang w:eastAsia="he-IL"/>
        </w:rPr>
        <w:t xml:space="preserve"> חושף התעמרות שיטתית במבקשי המקלט</w:t>
      </w:r>
      <w:bookmarkEnd w:id="22587"/>
      <w:bookmarkEnd w:id="22588"/>
      <w:bookmarkEnd w:id="22589"/>
      <w:bookmarkEnd w:id="22590"/>
      <w:r w:rsidRPr="00EB52D9">
        <w:rPr>
          <w:rStyle w:val="TagStyle"/>
          <w:rtl/>
        </w:rPr>
        <w:t xml:space="preserve"> &lt;&lt; שאילתה &gt;&gt;</w:t>
      </w:r>
      <w:r w:rsidRPr="00EB52D9">
        <w:rPr>
          <w:rtl/>
          <w:lang w:eastAsia="he-IL"/>
        </w:rPr>
        <w:t xml:space="preserve">   </w:t>
      </w:r>
      <w:bookmarkEnd w:id="22586"/>
    </w:p>
    <w:p w:rsidR="004D58C3" w:rsidRDefault="004D58C3" w:rsidP="005A1CEC">
      <w:pPr>
        <w:rPr>
          <w:rtl/>
          <w:lang w:eastAsia="he-IL"/>
        </w:rPr>
      </w:pPr>
    </w:p>
    <w:p w:rsidR="004D58C3" w:rsidRPr="00EB52D9" w:rsidRDefault="004D58C3" w:rsidP="005A1CEC">
      <w:pPr>
        <w:pStyle w:val="a4"/>
        <w:keepNext/>
        <w:rPr>
          <w:rtl/>
        </w:rPr>
      </w:pPr>
      <w:bookmarkStart w:id="22591" w:name="_ETM_Q48_454251"/>
      <w:bookmarkStart w:id="22592" w:name="ET_speaker_5785_34"/>
      <w:bookmarkEnd w:id="22591"/>
      <w:r w:rsidRPr="00EB52D9">
        <w:rPr>
          <w:rStyle w:val="TagStyle"/>
          <w:rtl/>
        </w:rPr>
        <w:t xml:space="preserve"> &lt;&lt; דובר &gt;&gt; </w:t>
      </w:r>
      <w:bookmarkStart w:id="22593" w:name="_Toc50630890"/>
      <w:bookmarkStart w:id="22594" w:name="_Toc50631135"/>
      <w:bookmarkStart w:id="22595" w:name="_Toc50631476"/>
      <w:bookmarkStart w:id="22596" w:name="_Toc55737806"/>
      <w:r w:rsidRPr="00EB52D9">
        <w:rPr>
          <w:rtl/>
        </w:rPr>
        <w:t>עופר כסיף (הרשימה המשותפת):</w:t>
      </w:r>
      <w:bookmarkEnd w:id="22593"/>
      <w:bookmarkEnd w:id="22594"/>
      <w:bookmarkEnd w:id="22595"/>
      <w:bookmarkEnd w:id="22596"/>
      <w:r w:rsidRPr="00EB52D9">
        <w:rPr>
          <w:rStyle w:val="TagStyle"/>
          <w:rtl/>
        </w:rPr>
        <w:t xml:space="preserve"> &lt;&lt; דובר &gt;&gt;</w:t>
      </w:r>
      <w:r w:rsidRPr="00EB52D9">
        <w:rPr>
          <w:rtl/>
        </w:rPr>
        <w:t xml:space="preserve">   </w:t>
      </w:r>
      <w:bookmarkEnd w:id="22592"/>
    </w:p>
    <w:p w:rsidR="004D58C3" w:rsidRPr="00EB52D9" w:rsidRDefault="004D58C3" w:rsidP="00430B16">
      <w:pPr>
        <w:rPr>
          <w:rtl/>
          <w:lang w:eastAsia="he-IL"/>
        </w:rPr>
      </w:pPr>
    </w:p>
    <w:p w:rsidR="004D58C3" w:rsidRPr="00EB52D9" w:rsidRDefault="004D58C3" w:rsidP="005A1CEC">
      <w:pPr>
        <w:rPr>
          <w:rtl/>
        </w:rPr>
      </w:pPr>
      <w:bookmarkStart w:id="22597" w:name="_ETM_Q48_454777"/>
      <w:bookmarkStart w:id="22598" w:name="_ETM_Q48_454804"/>
      <w:bookmarkEnd w:id="22597"/>
      <w:bookmarkEnd w:id="22598"/>
      <w:r w:rsidRPr="00EB52D9">
        <w:rPr>
          <w:rFonts w:hint="cs"/>
          <w:rtl/>
        </w:rPr>
        <w:t xml:space="preserve">תודה רבה. אדוני סגן השר, בתאריך </w:t>
      </w:r>
      <w:bookmarkStart w:id="22599" w:name="_ETM_Q48_473616"/>
      <w:bookmarkEnd w:id="22599"/>
      <w:r w:rsidRPr="00EB52D9">
        <w:rPr>
          <w:rFonts w:hint="cs"/>
          <w:rtl/>
        </w:rPr>
        <w:t>18 ביוני השנה, 2020, פורסם תחקיר המתעד אלימות פקחים, זלזול, טרטור ויחס משפיל ומתעלל של פקידי לשכת רשות האוכלוסין וההגירה בבני ברק.</w:t>
      </w:r>
    </w:p>
    <w:p w:rsidR="004D58C3" w:rsidRPr="00EB52D9" w:rsidRDefault="004D58C3" w:rsidP="005A1CEC">
      <w:pPr>
        <w:rPr>
          <w:rtl/>
        </w:rPr>
      </w:pPr>
      <w:bookmarkStart w:id="22600" w:name="_ETM_Q48_488863"/>
      <w:bookmarkStart w:id="22601" w:name="_ETM_Q48_488933"/>
      <w:bookmarkEnd w:id="22600"/>
      <w:bookmarkEnd w:id="22601"/>
    </w:p>
    <w:p w:rsidR="004D58C3" w:rsidRPr="00EB52D9" w:rsidRDefault="004D58C3" w:rsidP="005A1CEC">
      <w:pPr>
        <w:rPr>
          <w:rtl/>
        </w:rPr>
      </w:pPr>
      <w:r w:rsidRPr="00EB52D9">
        <w:rPr>
          <w:rFonts w:hint="cs"/>
          <w:rtl/>
        </w:rPr>
        <w:t>רצוני לשאול:</w:t>
      </w:r>
    </w:p>
    <w:p w:rsidR="004D58C3" w:rsidRPr="00EB52D9" w:rsidRDefault="004D58C3" w:rsidP="005A1CEC">
      <w:pPr>
        <w:rPr>
          <w:rtl/>
        </w:rPr>
      </w:pPr>
      <w:bookmarkStart w:id="22602" w:name="_ETM_Q48_488291"/>
      <w:bookmarkEnd w:id="22602"/>
    </w:p>
    <w:p w:rsidR="004D58C3" w:rsidRDefault="004D58C3" w:rsidP="005A1CEC">
      <w:pPr>
        <w:rPr>
          <w:rtl/>
        </w:rPr>
      </w:pPr>
      <w:bookmarkStart w:id="22603" w:name="_ETM_Q48_488343"/>
      <w:bookmarkEnd w:id="22603"/>
      <w:r w:rsidRPr="00EB52D9">
        <w:rPr>
          <w:rFonts w:hint="cs"/>
          <w:rtl/>
        </w:rPr>
        <w:t>1. מהי תוכנית משרדך להתמודדות עם המוצג בתחקיר?</w:t>
      </w:r>
    </w:p>
    <w:p w:rsidR="004D58C3" w:rsidRPr="00EB52D9" w:rsidRDefault="004D58C3" w:rsidP="005A1CEC">
      <w:pPr>
        <w:rPr>
          <w:rtl/>
        </w:rPr>
      </w:pPr>
    </w:p>
    <w:p w:rsidR="004D58C3" w:rsidRDefault="004D58C3" w:rsidP="006C5079">
      <w:pPr>
        <w:rPr>
          <w:rtl/>
        </w:rPr>
      </w:pPr>
      <w:r w:rsidRPr="00EB52D9">
        <w:rPr>
          <w:rFonts w:hint="cs"/>
          <w:rtl/>
        </w:rPr>
        <w:t>2. מ</w:t>
      </w:r>
      <w:r>
        <w:rPr>
          <w:rFonts w:hint="cs"/>
          <w:rtl/>
        </w:rPr>
        <w:t>ה</w:t>
      </w:r>
      <w:r w:rsidRPr="00EB52D9">
        <w:rPr>
          <w:rFonts w:hint="cs"/>
          <w:rtl/>
        </w:rPr>
        <w:t xml:space="preserve">ם מנגנוני הפיקוח והבקרה הקיימים כיום נוכח </w:t>
      </w:r>
      <w:proofErr w:type="spellStart"/>
      <w:r w:rsidRPr="00EB52D9">
        <w:rPr>
          <w:rFonts w:hint="cs"/>
          <w:rtl/>
        </w:rPr>
        <w:t>התנהלויות</w:t>
      </w:r>
      <w:proofErr w:type="spellEnd"/>
      <w:r w:rsidRPr="00EB52D9">
        <w:rPr>
          <w:rFonts w:hint="cs"/>
          <w:rtl/>
        </w:rPr>
        <w:t xml:space="preserve"> כאל</w:t>
      </w:r>
      <w:r w:rsidR="006C5079">
        <w:rPr>
          <w:rFonts w:hint="cs"/>
          <w:rtl/>
        </w:rPr>
        <w:t>ה</w:t>
      </w:r>
      <w:r w:rsidRPr="00EB52D9">
        <w:rPr>
          <w:rFonts w:hint="cs"/>
          <w:rtl/>
        </w:rPr>
        <w:t>?</w:t>
      </w:r>
    </w:p>
    <w:p w:rsidR="004D58C3" w:rsidRPr="00EB52D9" w:rsidRDefault="004D58C3" w:rsidP="005A1CEC">
      <w:pPr>
        <w:rPr>
          <w:rtl/>
        </w:rPr>
      </w:pPr>
    </w:p>
    <w:p w:rsidR="004D58C3" w:rsidRDefault="004D58C3" w:rsidP="006C5079">
      <w:pPr>
        <w:rPr>
          <w:rtl/>
        </w:rPr>
      </w:pPr>
      <w:r w:rsidRPr="00EB52D9">
        <w:rPr>
          <w:rFonts w:hint="cs"/>
          <w:rtl/>
        </w:rPr>
        <w:t xml:space="preserve">3. כיצד יבטיח משרדך </w:t>
      </w:r>
      <w:proofErr w:type="spellStart"/>
      <w:r w:rsidRPr="00EB52D9">
        <w:rPr>
          <w:rFonts w:hint="cs"/>
          <w:rtl/>
        </w:rPr>
        <w:t>שהתנהלויות</w:t>
      </w:r>
      <w:proofErr w:type="spellEnd"/>
      <w:r w:rsidRPr="00EB52D9">
        <w:rPr>
          <w:rFonts w:hint="cs"/>
          <w:rtl/>
        </w:rPr>
        <w:t xml:space="preserve"> </w:t>
      </w:r>
      <w:r>
        <w:rPr>
          <w:rFonts w:hint="cs"/>
          <w:rtl/>
        </w:rPr>
        <w:t>כ</w:t>
      </w:r>
      <w:r w:rsidRPr="00EB52D9">
        <w:rPr>
          <w:rFonts w:hint="cs"/>
          <w:rtl/>
        </w:rPr>
        <w:t>אל</w:t>
      </w:r>
      <w:r w:rsidR="006C5079">
        <w:rPr>
          <w:rFonts w:hint="cs"/>
          <w:rtl/>
        </w:rPr>
        <w:t>ה</w:t>
      </w:r>
      <w:r w:rsidRPr="00EB52D9">
        <w:rPr>
          <w:rFonts w:hint="cs"/>
          <w:rtl/>
        </w:rPr>
        <w:t xml:space="preserve"> לא תחזורנה?</w:t>
      </w:r>
    </w:p>
    <w:p w:rsidR="004D58C3" w:rsidRDefault="004D58C3" w:rsidP="005A1CEC">
      <w:pPr>
        <w:rPr>
          <w:rtl/>
          <w:lang w:eastAsia="he-IL"/>
        </w:rPr>
      </w:pPr>
    </w:p>
    <w:p w:rsidR="004D58C3" w:rsidRDefault="004D58C3" w:rsidP="005A1CEC">
      <w:pPr>
        <w:pStyle w:val="a4"/>
        <w:keepNext/>
        <w:rPr>
          <w:rtl/>
        </w:rPr>
      </w:pPr>
      <w:bookmarkStart w:id="22604" w:name="ET_speaker_6006_12"/>
      <w:r w:rsidRPr="00A45A24">
        <w:rPr>
          <w:rStyle w:val="TagStyle"/>
          <w:rtl/>
        </w:rPr>
        <w:t xml:space="preserve"> &lt;&lt; דובר &gt;&gt; </w:t>
      </w:r>
      <w:bookmarkStart w:id="22605" w:name="_Toc50630891"/>
      <w:bookmarkStart w:id="22606" w:name="_Toc50631136"/>
      <w:bookmarkStart w:id="22607" w:name="_Toc50631477"/>
      <w:bookmarkStart w:id="22608" w:name="_Toc55737807"/>
      <w:r>
        <w:rPr>
          <w:rtl/>
        </w:rPr>
        <w:t>סגן שר הפנים יואב בן צור:</w:t>
      </w:r>
      <w:bookmarkEnd w:id="22605"/>
      <w:bookmarkEnd w:id="22606"/>
      <w:bookmarkEnd w:id="22607"/>
      <w:bookmarkEnd w:id="22608"/>
      <w:r w:rsidRPr="00A45A24">
        <w:rPr>
          <w:rStyle w:val="TagStyle"/>
          <w:rtl/>
        </w:rPr>
        <w:t xml:space="preserve"> &lt;&lt; דובר &gt;&gt;</w:t>
      </w:r>
      <w:r>
        <w:rPr>
          <w:rtl/>
        </w:rPr>
        <w:t xml:space="preserve">   </w:t>
      </w:r>
      <w:bookmarkEnd w:id="22604"/>
    </w:p>
    <w:p w:rsidR="004D58C3" w:rsidRDefault="004D58C3" w:rsidP="00430B16">
      <w:pPr>
        <w:rPr>
          <w:rtl/>
          <w:lang w:eastAsia="he-IL"/>
        </w:rPr>
      </w:pPr>
    </w:p>
    <w:p w:rsidR="004D58C3" w:rsidRDefault="004D58C3" w:rsidP="00756A22">
      <w:pPr>
        <w:rPr>
          <w:rtl/>
          <w:lang w:eastAsia="he-IL"/>
        </w:rPr>
      </w:pPr>
      <w:bookmarkStart w:id="22609" w:name="_ETM_Q48_504972"/>
      <w:bookmarkEnd w:id="22609"/>
      <w:r>
        <w:rPr>
          <w:rFonts w:hint="cs"/>
          <w:rtl/>
          <w:lang w:eastAsia="he-IL"/>
        </w:rPr>
        <w:t xml:space="preserve">אדוני היושב-ראש, גברתי </w:t>
      </w:r>
      <w:bookmarkStart w:id="22610" w:name="_ETM_Q48_505914"/>
      <w:bookmarkEnd w:id="22610"/>
      <w:r>
        <w:rPr>
          <w:rFonts w:hint="cs"/>
          <w:rtl/>
          <w:lang w:eastAsia="he-IL"/>
        </w:rPr>
        <w:t xml:space="preserve">המזכירה, גברתי השרה, חבריי חברי הכנסת, </w:t>
      </w:r>
      <w:bookmarkStart w:id="22611" w:name="_ETM_Q48_505055"/>
      <w:bookmarkEnd w:id="22611"/>
      <w:r>
        <w:rPr>
          <w:rFonts w:hint="cs"/>
          <w:rtl/>
          <w:lang w:eastAsia="he-IL"/>
        </w:rPr>
        <w:t xml:space="preserve">בעקבות שידור תוכנית "המקור" בערוץ 13 ראוי להעמיד דברים </w:t>
      </w:r>
      <w:bookmarkStart w:id="22612" w:name="_ETM_Q48_514012"/>
      <w:bookmarkEnd w:id="22612"/>
      <w:r>
        <w:rPr>
          <w:rFonts w:hint="cs"/>
          <w:rtl/>
          <w:lang w:eastAsia="he-IL"/>
        </w:rPr>
        <w:t xml:space="preserve">על דיוקם, מבלי לגרוע מהסוגיות שעלו בתחקיר ואשר דורשות התייחסות. </w:t>
      </w:r>
      <w:bookmarkStart w:id="22613" w:name="_ETM_Q48_519720"/>
      <w:bookmarkStart w:id="22614" w:name="_ETM_Q48_519813"/>
      <w:bookmarkStart w:id="22615" w:name="_ETM_Q48_519928"/>
      <w:bookmarkStart w:id="22616" w:name="_ETM_Q48_519995"/>
      <w:bookmarkEnd w:id="22613"/>
      <w:bookmarkEnd w:id="22614"/>
      <w:bookmarkEnd w:id="22615"/>
      <w:bookmarkEnd w:id="22616"/>
      <w:r>
        <w:rPr>
          <w:rFonts w:hint="cs"/>
          <w:rtl/>
          <w:lang w:eastAsia="he-IL"/>
        </w:rPr>
        <w:t xml:space="preserve">בפתח הדברים חשוב להדגיש כי הצילומים בוצעו לפני יותר משנתיים, וכי </w:t>
      </w:r>
      <w:bookmarkStart w:id="22617" w:name="_ETM_Q48_524673"/>
      <w:bookmarkEnd w:id="22617"/>
      <w:r>
        <w:rPr>
          <w:rFonts w:hint="cs"/>
          <w:rtl/>
          <w:lang w:eastAsia="he-IL"/>
        </w:rPr>
        <w:t xml:space="preserve">מאז ועד היום נעשו פעולות רבות, אשר שינו לחלוטין את </w:t>
      </w:r>
      <w:bookmarkStart w:id="22618" w:name="_ETM_Q48_529711"/>
      <w:bookmarkEnd w:id="22618"/>
      <w:r>
        <w:rPr>
          <w:rFonts w:hint="cs"/>
          <w:rtl/>
          <w:lang w:eastAsia="he-IL"/>
        </w:rPr>
        <w:t xml:space="preserve">המציאות במקום. </w:t>
      </w:r>
      <w:bookmarkStart w:id="22619" w:name="_ETM_Q48_529920"/>
      <w:bookmarkStart w:id="22620" w:name="_ETM_Q48_530014"/>
      <w:bookmarkEnd w:id="22619"/>
      <w:bookmarkEnd w:id="22620"/>
      <w:r>
        <w:rPr>
          <w:rFonts w:hint="cs"/>
          <w:rtl/>
          <w:lang w:eastAsia="he-IL"/>
        </w:rPr>
        <w:t xml:space="preserve">אנו ערים לכשלים שהוצגו בתוכנית וליחס שניתן על ידי חלק מעובדי הרשות </w:t>
      </w:r>
      <w:bookmarkStart w:id="22621" w:name="_ETM_Q48_537385"/>
      <w:bookmarkEnd w:id="22621"/>
      <w:r>
        <w:rPr>
          <w:rFonts w:hint="cs"/>
          <w:rtl/>
          <w:lang w:eastAsia="he-IL"/>
        </w:rPr>
        <w:t xml:space="preserve">למקבלי השירות, ואנחנו לא מתכוונים להתעלם מכך – על אף העובדה </w:t>
      </w:r>
      <w:bookmarkStart w:id="22622" w:name="_ETM_Q48_541146"/>
      <w:bookmarkEnd w:id="22622"/>
      <w:r>
        <w:rPr>
          <w:rFonts w:hint="cs"/>
          <w:rtl/>
          <w:lang w:eastAsia="he-IL"/>
        </w:rPr>
        <w:t xml:space="preserve">כי מדובר בעבודה מורכבת מאוד מבחינה רגשית. </w:t>
      </w:r>
      <w:bookmarkStart w:id="22623" w:name="_ETM_Q48_543468"/>
      <w:bookmarkStart w:id="22624" w:name="_ETM_Q48_543558"/>
      <w:bookmarkStart w:id="22625" w:name="_ETM_Q48_543660"/>
      <w:bookmarkStart w:id="22626" w:name="_ETM_Q48_543741"/>
      <w:bookmarkEnd w:id="22623"/>
      <w:bookmarkEnd w:id="22624"/>
      <w:bookmarkEnd w:id="22625"/>
      <w:bookmarkEnd w:id="22626"/>
      <w:r>
        <w:rPr>
          <w:rFonts w:hint="cs"/>
          <w:rtl/>
          <w:lang w:eastAsia="he-IL"/>
        </w:rPr>
        <w:t xml:space="preserve">חלק מן ההתנהגות שנראתה בכתבה </w:t>
      </w:r>
      <w:bookmarkStart w:id="22627" w:name="_ETM_Q48_546376"/>
      <w:bookmarkEnd w:id="22627"/>
      <w:r>
        <w:rPr>
          <w:rFonts w:hint="cs"/>
          <w:rtl/>
          <w:lang w:eastAsia="he-IL"/>
        </w:rPr>
        <w:t xml:space="preserve">חורגת מן המצופה מעובד ציבור, ובוודאי אינה מייצגת את דרכה של רשות האוכלוסין וההגירה. נושא השירות, האופן </w:t>
      </w:r>
      <w:bookmarkStart w:id="22628" w:name="_ETM_Q48_552940"/>
      <w:bookmarkEnd w:id="22628"/>
      <w:r>
        <w:rPr>
          <w:rFonts w:hint="cs"/>
          <w:rtl/>
          <w:lang w:eastAsia="he-IL"/>
        </w:rPr>
        <w:t xml:space="preserve">שבו הוא ניתן ותשומת הלב לשירות מכבד ושווה הם נושאים </w:t>
      </w:r>
      <w:bookmarkStart w:id="22629" w:name="_ETM_Q48_558286"/>
      <w:bookmarkEnd w:id="22629"/>
      <w:r>
        <w:rPr>
          <w:rFonts w:hint="cs"/>
          <w:rtl/>
          <w:lang w:eastAsia="he-IL"/>
        </w:rPr>
        <w:t xml:space="preserve">הנמצאים על סדר-היום באופן קבוע. </w:t>
      </w:r>
      <w:bookmarkStart w:id="22630" w:name="_ETM_Q48_562547"/>
      <w:bookmarkStart w:id="22631" w:name="_ETM_Q48_562641"/>
      <w:bookmarkEnd w:id="22630"/>
      <w:bookmarkEnd w:id="22631"/>
      <w:r>
        <w:rPr>
          <w:rFonts w:hint="cs"/>
          <w:rtl/>
          <w:lang w:eastAsia="he-IL"/>
        </w:rPr>
        <w:t xml:space="preserve">ככל שיימצא שיש לפעול באופן פרטני בנוגע להתנהלותו של עובד כלשהו, </w:t>
      </w:r>
      <w:bookmarkStart w:id="22632" w:name="_ETM_Q48_566995"/>
      <w:bookmarkEnd w:id="22632"/>
      <w:r>
        <w:rPr>
          <w:rFonts w:hint="cs"/>
          <w:rtl/>
          <w:lang w:eastAsia="he-IL"/>
        </w:rPr>
        <w:t>תיבחן הסוגיה בהתאם.</w:t>
      </w:r>
    </w:p>
    <w:p w:rsidR="004D58C3" w:rsidRDefault="004D58C3" w:rsidP="005A1CEC">
      <w:pPr>
        <w:rPr>
          <w:rtl/>
          <w:lang w:eastAsia="he-IL"/>
        </w:rPr>
      </w:pPr>
      <w:bookmarkStart w:id="22633" w:name="_ETM_Q48_568924"/>
      <w:bookmarkStart w:id="22634" w:name="_ETM_Q48_568997"/>
      <w:bookmarkEnd w:id="22633"/>
      <w:bookmarkEnd w:id="22634"/>
    </w:p>
    <w:p w:rsidR="004D58C3" w:rsidRDefault="004D58C3" w:rsidP="00756A22">
      <w:pPr>
        <w:rPr>
          <w:rtl/>
          <w:lang w:eastAsia="he-IL"/>
        </w:rPr>
      </w:pPr>
      <w:r>
        <w:rPr>
          <w:rFonts w:hint="cs"/>
          <w:rtl/>
          <w:lang w:eastAsia="he-IL"/>
        </w:rPr>
        <w:t xml:space="preserve">מתקן האכיפה בבני ברק הוא מתקן גלוי לכול, המקבל מאות אנשים ביום, ואשר אך לאחרונה, </w:t>
      </w:r>
      <w:bookmarkStart w:id="22635" w:name="_ETM_Q48_574940"/>
      <w:bookmarkEnd w:id="22635"/>
      <w:r>
        <w:rPr>
          <w:rFonts w:hint="cs"/>
          <w:rtl/>
          <w:lang w:eastAsia="he-IL"/>
        </w:rPr>
        <w:t>בחודש דצמבר 2019</w:t>
      </w:r>
      <w:r w:rsidR="00756A22">
        <w:rPr>
          <w:rFonts w:hint="cs"/>
          <w:rtl/>
          <w:lang w:eastAsia="he-IL"/>
        </w:rPr>
        <w:t>,</w:t>
      </w:r>
      <w:r>
        <w:rPr>
          <w:rFonts w:hint="cs"/>
          <w:rtl/>
          <w:lang w:eastAsia="he-IL"/>
        </w:rPr>
        <w:t xml:space="preserve"> ביקרו בו עיתונאים, ובהם גם רביב </w:t>
      </w:r>
      <w:proofErr w:type="spellStart"/>
      <w:r>
        <w:rPr>
          <w:rFonts w:hint="cs"/>
          <w:rtl/>
          <w:lang w:eastAsia="he-IL"/>
        </w:rPr>
        <w:t>דרוקר</w:t>
      </w:r>
      <w:proofErr w:type="spellEnd"/>
      <w:r>
        <w:rPr>
          <w:rFonts w:hint="cs"/>
          <w:rtl/>
          <w:lang w:eastAsia="he-IL"/>
        </w:rPr>
        <w:t xml:space="preserve">, אשר הציג את התחקיר האמור. </w:t>
      </w:r>
      <w:bookmarkStart w:id="22636" w:name="_ETM_Q48_581623"/>
      <w:bookmarkStart w:id="22637" w:name="_ETM_Q48_581707"/>
      <w:bookmarkStart w:id="22638" w:name="_ETM_Q48_581791"/>
      <w:bookmarkStart w:id="22639" w:name="_ETM_Q48_581855"/>
      <w:bookmarkEnd w:id="22636"/>
      <w:bookmarkEnd w:id="22637"/>
      <w:bookmarkEnd w:id="22638"/>
      <w:bookmarkEnd w:id="22639"/>
      <w:r>
        <w:rPr>
          <w:rFonts w:hint="cs"/>
          <w:rtl/>
          <w:lang w:eastAsia="he-IL"/>
        </w:rPr>
        <w:t xml:space="preserve">מר </w:t>
      </w:r>
      <w:proofErr w:type="spellStart"/>
      <w:r>
        <w:rPr>
          <w:rFonts w:hint="cs"/>
          <w:rtl/>
          <w:lang w:eastAsia="he-IL"/>
        </w:rPr>
        <w:t>דרוקר</w:t>
      </w:r>
      <w:proofErr w:type="spellEnd"/>
      <w:r>
        <w:rPr>
          <w:rFonts w:hint="cs"/>
          <w:rtl/>
          <w:lang w:eastAsia="he-IL"/>
        </w:rPr>
        <w:t xml:space="preserve"> שהה </w:t>
      </w:r>
      <w:bookmarkStart w:id="22640" w:name="_ETM_Q48_584623"/>
      <w:bookmarkEnd w:id="22640"/>
      <w:r>
        <w:rPr>
          <w:rFonts w:hint="cs"/>
          <w:rtl/>
          <w:lang w:eastAsia="he-IL"/>
        </w:rPr>
        <w:t xml:space="preserve">במקום ללא כל מגבלה, שוחח עם עובדים, וראה במו עיניו </w:t>
      </w:r>
      <w:bookmarkStart w:id="22641" w:name="_ETM_Q48_587577"/>
      <w:bookmarkEnd w:id="22641"/>
      <w:r>
        <w:rPr>
          <w:rFonts w:hint="cs"/>
          <w:rtl/>
          <w:lang w:eastAsia="he-IL"/>
        </w:rPr>
        <w:t>כי המצב כיום שונה באופן מהותי מהמצב שצולם בשנת 2018.</w:t>
      </w:r>
      <w:r w:rsidR="00756A22">
        <w:rPr>
          <w:rFonts w:hint="cs"/>
          <w:rtl/>
          <w:lang w:eastAsia="he-IL"/>
        </w:rPr>
        <w:t xml:space="preserve"> </w:t>
      </w:r>
      <w:bookmarkStart w:id="22642" w:name="_ETM_Q48_594058"/>
      <w:bookmarkStart w:id="22643" w:name="_ETM_Q48_594140"/>
      <w:bookmarkStart w:id="22644" w:name="_ETM_Q48_594225"/>
      <w:bookmarkStart w:id="22645" w:name="_ETM_Q48_594293"/>
      <w:bookmarkEnd w:id="22642"/>
      <w:bookmarkEnd w:id="22643"/>
      <w:bookmarkEnd w:id="22644"/>
      <w:bookmarkEnd w:id="22645"/>
      <w:r>
        <w:rPr>
          <w:rFonts w:hint="cs"/>
          <w:rtl/>
          <w:lang w:eastAsia="he-IL"/>
        </w:rPr>
        <w:t xml:space="preserve">בתקופה שחלפה מאז צילום התחקיר נעשו צעדים רבים לשינוי אופן </w:t>
      </w:r>
      <w:bookmarkStart w:id="22646" w:name="_ETM_Q48_598510"/>
      <w:bookmarkEnd w:id="22646"/>
      <w:r>
        <w:rPr>
          <w:rFonts w:hint="cs"/>
          <w:rtl/>
          <w:lang w:eastAsia="he-IL"/>
        </w:rPr>
        <w:t xml:space="preserve">התפעול של המקום, במטרה לשפר את השירות, לייעל את העבודה ולהנעים את השהות של כל מי שנמצא במתקן. בין היתר, הוכנסו שיפורים טכנולוגיים, </w:t>
      </w:r>
      <w:bookmarkStart w:id="22647" w:name="_ETM_Q48_608965"/>
      <w:bookmarkEnd w:id="22647"/>
      <w:r>
        <w:rPr>
          <w:rFonts w:hint="cs"/>
          <w:rtl/>
          <w:lang w:eastAsia="he-IL"/>
        </w:rPr>
        <w:t xml:space="preserve">הוכנסה מערכת לזימון תורים, ולאחרונה אף החלו להישלח הודעות טקסט לניידים של מקבלי </w:t>
      </w:r>
      <w:bookmarkStart w:id="22648" w:name="_ETM_Q48_614707"/>
      <w:bookmarkEnd w:id="22648"/>
      <w:r>
        <w:rPr>
          <w:rFonts w:hint="cs"/>
          <w:rtl/>
          <w:lang w:eastAsia="he-IL"/>
        </w:rPr>
        <w:t>השירות, המתאימים להם את השירות באופן פרטני.</w:t>
      </w:r>
    </w:p>
    <w:p w:rsidR="004D58C3" w:rsidRDefault="004D58C3" w:rsidP="005A1CEC">
      <w:pPr>
        <w:rPr>
          <w:rtl/>
          <w:lang w:eastAsia="he-IL"/>
        </w:rPr>
      </w:pPr>
      <w:bookmarkStart w:id="22649" w:name="_ETM_Q48_617034"/>
      <w:bookmarkStart w:id="22650" w:name="_ETM_Q48_617116"/>
      <w:bookmarkEnd w:id="22649"/>
      <w:bookmarkEnd w:id="22650"/>
    </w:p>
    <w:p w:rsidR="004D58C3" w:rsidRDefault="004D58C3" w:rsidP="00756A22">
      <w:pPr>
        <w:rPr>
          <w:rtl/>
          <w:lang w:eastAsia="he-IL"/>
        </w:rPr>
      </w:pPr>
      <w:r>
        <w:rPr>
          <w:rFonts w:hint="cs"/>
          <w:rtl/>
          <w:lang w:eastAsia="he-IL"/>
        </w:rPr>
        <w:t xml:space="preserve">כמו כן, בתקופה זו הועברו לעובדי </w:t>
      </w:r>
      <w:proofErr w:type="spellStart"/>
      <w:r>
        <w:rPr>
          <w:rFonts w:hint="cs"/>
          <w:rtl/>
          <w:lang w:eastAsia="he-IL"/>
        </w:rPr>
        <w:t>מינהל</w:t>
      </w:r>
      <w:proofErr w:type="spellEnd"/>
      <w:r>
        <w:rPr>
          <w:rFonts w:hint="cs"/>
          <w:rtl/>
          <w:lang w:eastAsia="he-IL"/>
        </w:rPr>
        <w:t xml:space="preserve"> אכיפה </w:t>
      </w:r>
      <w:bookmarkStart w:id="22651" w:name="_ETM_Q48_623467"/>
      <w:bookmarkEnd w:id="22651"/>
      <w:r>
        <w:rPr>
          <w:rFonts w:hint="cs"/>
          <w:rtl/>
          <w:lang w:eastAsia="he-IL"/>
        </w:rPr>
        <w:t xml:space="preserve">וזרים הכשרות מגוונות, לרבות הכשרות מקצועיות, סדנאות להתמודדות עם לחץ </w:t>
      </w:r>
      <w:bookmarkStart w:id="22652" w:name="_ETM_Q48_628362"/>
      <w:bookmarkEnd w:id="22652"/>
      <w:r>
        <w:rPr>
          <w:rFonts w:hint="cs"/>
          <w:rtl/>
          <w:lang w:eastAsia="he-IL"/>
        </w:rPr>
        <w:t>ושחיקה, בניית חוסן רגשי, ניהול כעסים ועוד, וה</w:t>
      </w:r>
      <w:r w:rsidR="00756A22">
        <w:rPr>
          <w:rFonts w:hint="cs"/>
          <w:rtl/>
          <w:lang w:eastAsia="he-IL"/>
        </w:rPr>
        <w:t>ן</w:t>
      </w:r>
      <w:r>
        <w:rPr>
          <w:rFonts w:hint="cs"/>
          <w:rtl/>
          <w:lang w:eastAsia="he-IL"/>
        </w:rPr>
        <w:t xml:space="preserve"> הוטמעו </w:t>
      </w:r>
      <w:bookmarkStart w:id="22653" w:name="_ETM_Q48_633579"/>
      <w:bookmarkEnd w:id="22653"/>
      <w:r>
        <w:rPr>
          <w:rFonts w:hint="cs"/>
          <w:rtl/>
          <w:lang w:eastAsia="he-IL"/>
        </w:rPr>
        <w:t>בעבודה השוטפת של הרשות.</w:t>
      </w:r>
    </w:p>
    <w:p w:rsidR="004D58C3" w:rsidRDefault="004D58C3" w:rsidP="00430B16">
      <w:pPr>
        <w:rPr>
          <w:rtl/>
          <w:lang w:eastAsia="he-IL"/>
        </w:rPr>
      </w:pPr>
    </w:p>
    <w:p w:rsidR="004D58C3" w:rsidRDefault="004D58C3" w:rsidP="005A1CEC">
      <w:pPr>
        <w:pStyle w:val="af5"/>
        <w:keepNext/>
        <w:rPr>
          <w:rtl/>
        </w:rPr>
      </w:pPr>
      <w:bookmarkStart w:id="22654" w:name="ET_interruption_5785_38"/>
      <w:r w:rsidRPr="005B592B">
        <w:rPr>
          <w:rStyle w:val="TagStyle"/>
          <w:rtl/>
        </w:rPr>
        <w:t xml:space="preserve"> &lt;&lt; קריאה &gt;&gt; </w:t>
      </w:r>
      <w:r>
        <w:rPr>
          <w:rtl/>
        </w:rPr>
        <w:t>עופר כסיף (הרשימה המשותפת):</w:t>
      </w:r>
      <w:r w:rsidRPr="005B592B">
        <w:rPr>
          <w:rStyle w:val="TagStyle"/>
          <w:rtl/>
        </w:rPr>
        <w:t xml:space="preserve"> &lt;&lt; קריאה &gt;&gt;</w:t>
      </w:r>
      <w:r>
        <w:rPr>
          <w:rtl/>
        </w:rPr>
        <w:t xml:space="preserve">   </w:t>
      </w:r>
      <w:bookmarkEnd w:id="22654"/>
    </w:p>
    <w:p w:rsidR="004D58C3" w:rsidRDefault="004D58C3" w:rsidP="00430B16">
      <w:pPr>
        <w:rPr>
          <w:rtl/>
          <w:lang w:eastAsia="he-IL"/>
        </w:rPr>
      </w:pPr>
    </w:p>
    <w:p w:rsidR="004D58C3" w:rsidRDefault="004D58C3" w:rsidP="005A1CEC">
      <w:pPr>
        <w:rPr>
          <w:rtl/>
          <w:lang w:eastAsia="he-IL"/>
        </w:rPr>
      </w:pPr>
      <w:r>
        <w:rPr>
          <w:rFonts w:hint="cs"/>
          <w:rtl/>
          <w:lang w:eastAsia="he-IL"/>
        </w:rPr>
        <w:t>תודה רבה. שאלת המשך.</w:t>
      </w:r>
    </w:p>
    <w:p w:rsidR="004D58C3" w:rsidRDefault="004D58C3" w:rsidP="005A1CEC">
      <w:pPr>
        <w:rPr>
          <w:rtl/>
          <w:lang w:eastAsia="he-IL"/>
        </w:rPr>
      </w:pPr>
    </w:p>
    <w:p w:rsidR="004D58C3" w:rsidRDefault="004D58C3" w:rsidP="005A1CEC">
      <w:pPr>
        <w:pStyle w:val="af6"/>
        <w:keepNext/>
        <w:rPr>
          <w:rtl/>
        </w:rPr>
      </w:pPr>
      <w:r w:rsidRPr="00553765">
        <w:rPr>
          <w:rStyle w:val="TagStyle"/>
          <w:rtl/>
        </w:rPr>
        <w:t xml:space="preserve"> &lt;&lt; יור &gt;&gt; </w:t>
      </w:r>
      <w:r>
        <w:rPr>
          <w:rtl/>
        </w:rPr>
        <w:t>היו"ר מכלוף מיקי זוהר:</w:t>
      </w:r>
      <w:r w:rsidRPr="00553765">
        <w:rPr>
          <w:rStyle w:val="TagStyle"/>
          <w:rtl/>
        </w:rPr>
        <w:t xml:space="preserve"> &lt;&lt; יור &gt;&gt;</w:t>
      </w:r>
      <w:r>
        <w:rPr>
          <w:rtl/>
        </w:rPr>
        <w:t xml:space="preserve">   </w:t>
      </w:r>
    </w:p>
    <w:p w:rsidR="004D58C3" w:rsidRDefault="004D58C3" w:rsidP="00430B16">
      <w:pPr>
        <w:rPr>
          <w:rtl/>
          <w:lang w:eastAsia="he-IL"/>
        </w:rPr>
      </w:pPr>
    </w:p>
    <w:p w:rsidR="004D58C3" w:rsidRPr="003D1CCE" w:rsidRDefault="004D58C3" w:rsidP="005A1CEC">
      <w:pPr>
        <w:rPr>
          <w:rtl/>
          <w:lang w:eastAsia="he-IL"/>
        </w:rPr>
      </w:pPr>
      <w:bookmarkStart w:id="22655" w:name="_ETM_Q48_638723"/>
      <w:bookmarkStart w:id="22656" w:name="_ETM_Q48_638809"/>
      <w:bookmarkEnd w:id="22655"/>
      <w:bookmarkEnd w:id="22656"/>
      <w:r>
        <w:rPr>
          <w:rFonts w:hint="cs"/>
          <w:rtl/>
          <w:lang w:eastAsia="he-IL"/>
        </w:rPr>
        <w:t>כן, שאלת המשך, בבקשה.</w:t>
      </w:r>
    </w:p>
    <w:p w:rsidR="004D58C3" w:rsidRDefault="004D58C3" w:rsidP="005A1CEC">
      <w:pPr>
        <w:rPr>
          <w:rtl/>
          <w:lang w:eastAsia="he-IL"/>
        </w:rPr>
      </w:pPr>
    </w:p>
    <w:p w:rsidR="004D58C3" w:rsidRDefault="004D58C3" w:rsidP="005A1CEC">
      <w:pPr>
        <w:pStyle w:val="-"/>
        <w:keepNext/>
        <w:rPr>
          <w:rtl/>
        </w:rPr>
      </w:pPr>
      <w:bookmarkStart w:id="22657" w:name="ET_speakercontinue_5785_15"/>
      <w:r w:rsidRPr="00553765">
        <w:rPr>
          <w:rStyle w:val="TagStyle"/>
          <w:rtl/>
        </w:rPr>
        <w:t xml:space="preserve"> &lt;&lt; דובר_המשך &gt;&gt; </w:t>
      </w:r>
      <w:r>
        <w:rPr>
          <w:rtl/>
        </w:rPr>
        <w:t>עופר כסיף (הרשימה המשותפת):</w:t>
      </w:r>
      <w:r w:rsidRPr="00553765">
        <w:rPr>
          <w:rStyle w:val="TagStyle"/>
          <w:rtl/>
        </w:rPr>
        <w:t xml:space="preserve"> &lt;&lt; דובר_המשך &gt;&gt;</w:t>
      </w:r>
      <w:r>
        <w:rPr>
          <w:rtl/>
        </w:rPr>
        <w:t xml:space="preserve">   </w:t>
      </w:r>
      <w:bookmarkEnd w:id="22657"/>
    </w:p>
    <w:p w:rsidR="004D58C3" w:rsidRDefault="004D58C3" w:rsidP="00430B16">
      <w:pPr>
        <w:rPr>
          <w:rtl/>
          <w:lang w:eastAsia="he-IL"/>
        </w:rPr>
      </w:pPr>
    </w:p>
    <w:p w:rsidR="004D58C3" w:rsidRDefault="004D58C3" w:rsidP="006C5079">
      <w:pPr>
        <w:rPr>
          <w:rtl/>
          <w:lang w:eastAsia="he-IL"/>
        </w:rPr>
      </w:pPr>
      <w:r>
        <w:rPr>
          <w:rFonts w:hint="cs"/>
          <w:rtl/>
          <w:lang w:eastAsia="he-IL"/>
        </w:rPr>
        <w:t xml:space="preserve">האם אותם פקחים שבתוכנית ששודרה התעמרו בצורה </w:t>
      </w:r>
      <w:bookmarkStart w:id="22658" w:name="_ETM_Q48_644471"/>
      <w:bookmarkEnd w:id="22658"/>
      <w:r>
        <w:rPr>
          <w:rFonts w:hint="cs"/>
          <w:rtl/>
          <w:lang w:eastAsia="he-IL"/>
        </w:rPr>
        <w:t xml:space="preserve">כל כך ברוטלית במבקשי המקלט </w:t>
      </w:r>
      <w:r>
        <w:rPr>
          <w:rtl/>
          <w:lang w:eastAsia="he-IL"/>
        </w:rPr>
        <w:t>–</w:t>
      </w:r>
      <w:r>
        <w:rPr>
          <w:rFonts w:hint="cs"/>
          <w:rtl/>
          <w:lang w:eastAsia="he-IL"/>
        </w:rPr>
        <w:t xml:space="preserve"> האם אותם אנשים, נקרא לזה "נקראו לסדר", בצורה כז</w:t>
      </w:r>
      <w:r w:rsidR="006C5079">
        <w:rPr>
          <w:rFonts w:hint="cs"/>
          <w:rtl/>
          <w:lang w:eastAsia="he-IL"/>
        </w:rPr>
        <w:t>את</w:t>
      </w:r>
      <w:r>
        <w:rPr>
          <w:rFonts w:hint="cs"/>
          <w:rtl/>
          <w:lang w:eastAsia="he-IL"/>
        </w:rPr>
        <w:t xml:space="preserve"> או אחרת?</w:t>
      </w:r>
    </w:p>
    <w:p w:rsidR="004D58C3" w:rsidRDefault="004D58C3" w:rsidP="005A1CEC">
      <w:pPr>
        <w:rPr>
          <w:rtl/>
          <w:lang w:eastAsia="he-IL"/>
        </w:rPr>
      </w:pPr>
    </w:p>
    <w:p w:rsidR="004D58C3" w:rsidRDefault="004D58C3" w:rsidP="005A1CEC">
      <w:pPr>
        <w:pStyle w:val="-"/>
        <w:rPr>
          <w:rtl/>
        </w:rPr>
      </w:pPr>
      <w:bookmarkStart w:id="22659" w:name="_ETM_Q48_652298"/>
      <w:bookmarkStart w:id="22660" w:name="ET_speakercontinue_6006_16"/>
      <w:bookmarkEnd w:id="22659"/>
      <w:r w:rsidRPr="003D1CCE">
        <w:rPr>
          <w:rStyle w:val="TagStyle"/>
          <w:rtl/>
        </w:rPr>
        <w:t xml:space="preserve"> &lt;&lt; דובר_המשך &gt;&gt;</w:t>
      </w:r>
      <w:r w:rsidRPr="00553765">
        <w:rPr>
          <w:rStyle w:val="TagStyle"/>
          <w:rtl/>
        </w:rPr>
        <w:t xml:space="preserve"> </w:t>
      </w:r>
      <w:r>
        <w:rPr>
          <w:rtl/>
        </w:rPr>
        <w:t>סגן שר הפנים יואב בן צור:</w:t>
      </w:r>
      <w:r w:rsidRPr="00553765">
        <w:rPr>
          <w:rStyle w:val="TagStyle"/>
          <w:rtl/>
        </w:rPr>
        <w:t xml:space="preserve"> </w:t>
      </w:r>
      <w:r w:rsidRPr="003D1CCE">
        <w:rPr>
          <w:rStyle w:val="TagStyle"/>
          <w:rtl/>
        </w:rPr>
        <w:t xml:space="preserve">&lt;&lt; דובר_המשך &gt;&gt; </w:t>
      </w:r>
      <w:r>
        <w:rPr>
          <w:rtl/>
        </w:rPr>
        <w:t xml:space="preserve">   </w:t>
      </w:r>
      <w:bookmarkEnd w:id="2266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מהדברים </w:t>
      </w:r>
      <w:bookmarkStart w:id="22661" w:name="_ETM_Q48_655961"/>
      <w:bookmarkEnd w:id="22661"/>
      <w:r>
        <w:rPr>
          <w:rFonts w:hint="cs"/>
          <w:rtl/>
          <w:lang w:eastAsia="he-IL"/>
        </w:rPr>
        <w:t xml:space="preserve">שאמרתי – אני לא יודע אם שמת לב – בתוך הדברים שאמרתי, </w:t>
      </w:r>
      <w:bookmarkStart w:id="22662" w:name="_ETM_Q48_657526"/>
      <w:bookmarkEnd w:id="22662"/>
      <w:r>
        <w:rPr>
          <w:rFonts w:hint="cs"/>
          <w:rtl/>
          <w:lang w:eastAsia="he-IL"/>
        </w:rPr>
        <w:t xml:space="preserve">אמרתי שנעשה בירור עם אותם אנשים, והם אכן נקראו לבירור. </w:t>
      </w:r>
      <w:bookmarkStart w:id="22663" w:name="_ETM_Q48_661173"/>
      <w:bookmarkEnd w:id="22663"/>
      <w:r>
        <w:rPr>
          <w:rFonts w:hint="cs"/>
          <w:rtl/>
          <w:lang w:eastAsia="he-IL"/>
        </w:rPr>
        <w:t xml:space="preserve">אני לא יכול להגיד מה התוצאות של הבירור, אבל בעיקרון </w:t>
      </w:r>
      <w:bookmarkStart w:id="22664" w:name="_ETM_Q48_665674"/>
      <w:bookmarkEnd w:id="22664"/>
      <w:r>
        <w:rPr>
          <w:rFonts w:hint="cs"/>
          <w:rtl/>
          <w:lang w:eastAsia="he-IL"/>
        </w:rPr>
        <w:t xml:space="preserve">האנשים האלה </w:t>
      </w:r>
      <w:r w:rsidR="009153D6">
        <w:rPr>
          <w:rFonts w:hint="cs"/>
          <w:rtl/>
          <w:lang w:eastAsia="he-IL"/>
        </w:rPr>
        <w:t>– – –</w:t>
      </w:r>
    </w:p>
    <w:p w:rsidR="004D58C3" w:rsidRDefault="004D58C3" w:rsidP="005A1CEC">
      <w:pPr>
        <w:rPr>
          <w:rtl/>
          <w:lang w:eastAsia="he-IL"/>
        </w:rPr>
      </w:pPr>
      <w:bookmarkStart w:id="22665" w:name="_ETM_Q48_664383"/>
      <w:bookmarkStart w:id="22666" w:name="_ETM_Q48_664481"/>
      <w:bookmarkEnd w:id="22665"/>
      <w:bookmarkEnd w:id="22666"/>
    </w:p>
    <w:p w:rsidR="004D58C3" w:rsidRDefault="004D58C3" w:rsidP="005A1CEC">
      <w:pPr>
        <w:pStyle w:val="af6"/>
        <w:keepNext/>
        <w:rPr>
          <w:rtl/>
        </w:rPr>
      </w:pPr>
      <w:r w:rsidRPr="00553765">
        <w:rPr>
          <w:rStyle w:val="TagStyle"/>
          <w:rtl/>
        </w:rPr>
        <w:t xml:space="preserve"> &lt;&lt; יור &gt;&gt; </w:t>
      </w:r>
      <w:r>
        <w:rPr>
          <w:rtl/>
        </w:rPr>
        <w:t>היו"ר מכלוף מיקי זוהר:</w:t>
      </w:r>
      <w:r w:rsidRPr="00553765">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w:t>
      </w:r>
    </w:p>
    <w:p w:rsidR="004D58C3" w:rsidRDefault="004D58C3" w:rsidP="005A1CEC">
      <w:pPr>
        <w:rPr>
          <w:rtl/>
          <w:lang w:eastAsia="he-IL"/>
        </w:rPr>
      </w:pPr>
      <w:bookmarkStart w:id="22667" w:name="_ETM_Q48_664013"/>
      <w:bookmarkStart w:id="22668" w:name="_ETM_Q48_664086"/>
      <w:bookmarkEnd w:id="22667"/>
      <w:bookmarkEnd w:id="22668"/>
    </w:p>
    <w:p w:rsidR="004D58C3" w:rsidRDefault="004D58C3" w:rsidP="005A1CEC">
      <w:pPr>
        <w:pStyle w:val="-"/>
        <w:rPr>
          <w:rtl/>
        </w:rPr>
      </w:pPr>
      <w:bookmarkStart w:id="22669" w:name="_ETM_Q48_661787"/>
      <w:bookmarkStart w:id="22670" w:name="ET_speakercontinue_6006_35"/>
      <w:bookmarkEnd w:id="22669"/>
      <w:r w:rsidRPr="003D1CCE">
        <w:rPr>
          <w:rStyle w:val="TagStyle"/>
          <w:rtl/>
        </w:rPr>
        <w:t xml:space="preserve"> &lt;&lt; דובר_המשך &gt;&gt; </w:t>
      </w:r>
      <w:r>
        <w:rPr>
          <w:rtl/>
        </w:rPr>
        <w:t>סגן שר הפנים יואב בן צור:</w:t>
      </w:r>
      <w:r w:rsidRPr="003D1CCE">
        <w:rPr>
          <w:rStyle w:val="TagStyle"/>
          <w:rtl/>
        </w:rPr>
        <w:t xml:space="preserve"> &lt;&lt; דובר_המשך &gt;&gt; </w:t>
      </w:r>
      <w:r>
        <w:rPr>
          <w:rtl/>
        </w:rPr>
        <w:t xml:space="preserve">   </w:t>
      </w:r>
      <w:bookmarkEnd w:id="22670"/>
    </w:p>
    <w:p w:rsidR="004D58C3" w:rsidRDefault="004D58C3" w:rsidP="00430B16">
      <w:pPr>
        <w:rPr>
          <w:rtl/>
          <w:lang w:eastAsia="he-IL"/>
        </w:rPr>
      </w:pPr>
    </w:p>
    <w:p w:rsidR="004D58C3" w:rsidRDefault="004D58C3" w:rsidP="005A1CEC">
      <w:pPr>
        <w:rPr>
          <w:rtl/>
          <w:lang w:eastAsia="he-IL"/>
        </w:rPr>
      </w:pPr>
      <w:bookmarkStart w:id="22671" w:name="_ETM_Q48_662906"/>
      <w:bookmarkStart w:id="22672" w:name="_ETM_Q48_663192"/>
      <w:bookmarkStart w:id="22673" w:name="_ETM_Q48_663285"/>
      <w:bookmarkEnd w:id="22671"/>
      <w:bookmarkEnd w:id="22672"/>
      <w:bookmarkEnd w:id="22673"/>
      <w:r>
        <w:rPr>
          <w:rFonts w:hint="cs"/>
          <w:rtl/>
          <w:lang w:eastAsia="he-IL"/>
        </w:rPr>
        <w:t>תודה.</w:t>
      </w:r>
    </w:p>
    <w:p w:rsidR="004D58C3" w:rsidRDefault="004D58C3" w:rsidP="005A1CEC">
      <w:pPr>
        <w:rPr>
          <w:rtl/>
          <w:lang w:eastAsia="he-IL"/>
        </w:rPr>
      </w:pPr>
      <w:bookmarkStart w:id="22674" w:name="_ETM_Q48_664524"/>
      <w:bookmarkStart w:id="22675" w:name="_ETM_Q48_664602"/>
      <w:bookmarkEnd w:id="22674"/>
      <w:bookmarkEnd w:id="22675"/>
    </w:p>
    <w:p w:rsidR="004D58C3" w:rsidRDefault="004D58C3" w:rsidP="005A1CEC">
      <w:pPr>
        <w:pStyle w:val="af6"/>
        <w:keepNext/>
        <w:rPr>
          <w:rtl/>
        </w:rPr>
      </w:pPr>
      <w:bookmarkStart w:id="22676" w:name="ET_yor_6030_36"/>
      <w:r w:rsidRPr="003D1CCE">
        <w:rPr>
          <w:rStyle w:val="TagStyle"/>
          <w:rtl/>
        </w:rPr>
        <w:t xml:space="preserve"> &lt;&lt; יור &gt;&gt; </w:t>
      </w:r>
      <w:r>
        <w:rPr>
          <w:rtl/>
        </w:rPr>
        <w:t>היו"ר מכלוף מיקי זוהר:</w:t>
      </w:r>
      <w:r w:rsidRPr="003D1CCE">
        <w:rPr>
          <w:rStyle w:val="TagStyle"/>
          <w:rtl/>
        </w:rPr>
        <w:t xml:space="preserve"> &lt;&lt; יור &gt;&gt;</w:t>
      </w:r>
      <w:r>
        <w:rPr>
          <w:rtl/>
        </w:rPr>
        <w:t xml:space="preserve">   </w:t>
      </w:r>
      <w:bookmarkEnd w:id="22676"/>
    </w:p>
    <w:p w:rsidR="004D58C3" w:rsidRDefault="004D58C3" w:rsidP="00430B16">
      <w:pPr>
        <w:rPr>
          <w:rtl/>
          <w:lang w:eastAsia="he-IL"/>
        </w:rPr>
      </w:pPr>
    </w:p>
    <w:p w:rsidR="006C5079" w:rsidRDefault="004D58C3" w:rsidP="005A1CEC">
      <w:pPr>
        <w:rPr>
          <w:rtl/>
          <w:lang w:eastAsia="he-IL"/>
        </w:rPr>
      </w:pPr>
      <w:bookmarkStart w:id="22677" w:name="_ETM_Q48_665168"/>
      <w:bookmarkStart w:id="22678" w:name="_ETM_Q48_664188"/>
      <w:bookmarkStart w:id="22679" w:name="_ETM_Q48_664241"/>
      <w:bookmarkEnd w:id="22677"/>
      <w:bookmarkEnd w:id="22678"/>
      <w:bookmarkEnd w:id="22679"/>
      <w:r>
        <w:rPr>
          <w:rFonts w:hint="cs"/>
          <w:rtl/>
          <w:lang w:eastAsia="he-IL"/>
        </w:rPr>
        <w:t xml:space="preserve">תודה רבה. </w:t>
      </w:r>
    </w:p>
    <w:p w:rsidR="006C5079" w:rsidRDefault="006C5079" w:rsidP="005A1CEC">
      <w:pPr>
        <w:rPr>
          <w:rtl/>
          <w:lang w:eastAsia="he-IL"/>
        </w:rPr>
      </w:pPr>
    </w:p>
    <w:p w:rsidR="004D58C3" w:rsidRDefault="004D58C3" w:rsidP="005A1CEC">
      <w:pPr>
        <w:rPr>
          <w:rtl/>
          <w:lang w:eastAsia="he-IL"/>
        </w:rPr>
      </w:pPr>
      <w:r>
        <w:rPr>
          <w:rFonts w:hint="cs"/>
          <w:rtl/>
          <w:lang w:eastAsia="he-IL"/>
        </w:rPr>
        <w:t xml:space="preserve">חברת הכנסת קטי קטרין שטרית – שלילת תושבות </w:t>
      </w:r>
      <w:bookmarkStart w:id="22680" w:name="_ETM_Q48_672118"/>
      <w:bookmarkEnd w:id="22680"/>
      <w:r>
        <w:rPr>
          <w:rFonts w:hint="cs"/>
          <w:rtl/>
          <w:lang w:eastAsia="he-IL"/>
        </w:rPr>
        <w:t>של מייסד ה-</w:t>
      </w:r>
      <w:r>
        <w:rPr>
          <w:rFonts w:hint="cs"/>
          <w:lang w:eastAsia="he-IL"/>
        </w:rPr>
        <w:t>BDS</w:t>
      </w:r>
      <w:r w:rsidR="00756A22">
        <w:rPr>
          <w:rFonts w:hint="cs"/>
          <w:rtl/>
          <w:lang w:eastAsia="he-IL"/>
        </w:rPr>
        <w:t>,</w:t>
      </w:r>
      <w:r>
        <w:rPr>
          <w:rFonts w:hint="cs"/>
          <w:rtl/>
          <w:lang w:eastAsia="he-IL"/>
        </w:rPr>
        <w:t xml:space="preserve"> עומר ברגותי. בבקשה.</w:t>
      </w:r>
    </w:p>
    <w:p w:rsidR="004D58C3" w:rsidRDefault="004D58C3" w:rsidP="005A1CEC">
      <w:pPr>
        <w:rPr>
          <w:rtl/>
          <w:lang w:eastAsia="he-IL"/>
        </w:rPr>
      </w:pPr>
    </w:p>
    <w:p w:rsidR="004D58C3" w:rsidRDefault="004D58C3" w:rsidP="005A1CEC">
      <w:pPr>
        <w:pStyle w:val="a9"/>
        <w:rPr>
          <w:rtl/>
          <w:lang w:eastAsia="he-IL"/>
        </w:rPr>
      </w:pPr>
      <w:bookmarkStart w:id="22681" w:name="ET_query_620273_18"/>
      <w:r w:rsidRPr="00553765">
        <w:rPr>
          <w:rStyle w:val="TagStyle"/>
          <w:rtl/>
        </w:rPr>
        <w:t xml:space="preserve"> &lt;&lt; שאילתה &gt;&gt; </w:t>
      </w:r>
      <w:bookmarkStart w:id="22682" w:name="_Toc50630892"/>
      <w:bookmarkStart w:id="22683" w:name="_Toc50631137"/>
      <w:bookmarkStart w:id="22684" w:name="_Toc50631478"/>
      <w:bookmarkStart w:id="22685" w:name="_Toc55737808"/>
      <w:r>
        <w:rPr>
          <w:rtl/>
          <w:lang w:eastAsia="he-IL"/>
        </w:rPr>
        <w:t>85. שלילת התושבות של מייסד ה-</w:t>
      </w:r>
      <w:r w:rsidRPr="00F43063">
        <w:rPr>
          <w:sz w:val="22"/>
          <w:lang w:eastAsia="he-IL"/>
        </w:rPr>
        <w:t>BDS</w:t>
      </w:r>
      <w:r w:rsidR="00756A22">
        <w:rPr>
          <w:rFonts w:hint="cs"/>
          <w:rtl/>
          <w:lang w:eastAsia="he-IL"/>
        </w:rPr>
        <w:t>,</w:t>
      </w:r>
      <w:r>
        <w:rPr>
          <w:rtl/>
          <w:lang w:eastAsia="he-IL"/>
        </w:rPr>
        <w:t xml:space="preserve"> עומר ברגותי</w:t>
      </w:r>
      <w:bookmarkEnd w:id="22682"/>
      <w:bookmarkEnd w:id="22683"/>
      <w:bookmarkEnd w:id="22684"/>
      <w:bookmarkEnd w:id="22685"/>
      <w:r w:rsidRPr="00553765">
        <w:rPr>
          <w:rStyle w:val="TagStyle"/>
          <w:rtl/>
        </w:rPr>
        <w:t xml:space="preserve"> &lt;&lt; שאילתה &gt;&gt;</w:t>
      </w:r>
      <w:r>
        <w:rPr>
          <w:rtl/>
          <w:lang w:eastAsia="he-IL"/>
        </w:rPr>
        <w:t xml:space="preserve">   </w:t>
      </w:r>
      <w:bookmarkEnd w:id="22681"/>
    </w:p>
    <w:p w:rsidR="004D58C3" w:rsidRDefault="004D58C3" w:rsidP="005A1CEC">
      <w:pPr>
        <w:rPr>
          <w:sz w:val="28"/>
          <w:szCs w:val="28"/>
          <w:rtl/>
        </w:rPr>
      </w:pPr>
    </w:p>
    <w:p w:rsidR="004D58C3" w:rsidRDefault="004D58C3" w:rsidP="005A1CEC">
      <w:pPr>
        <w:pStyle w:val="a4"/>
        <w:keepNext/>
        <w:rPr>
          <w:rtl/>
        </w:rPr>
      </w:pPr>
      <w:bookmarkStart w:id="22686" w:name="ET_speaker_5807_37"/>
      <w:r w:rsidRPr="003D1CCE">
        <w:rPr>
          <w:rStyle w:val="TagStyle"/>
          <w:rtl/>
        </w:rPr>
        <w:t xml:space="preserve"> &lt;&lt; דובר &gt;&gt; </w:t>
      </w:r>
      <w:bookmarkStart w:id="22687" w:name="_Toc50630893"/>
      <w:bookmarkStart w:id="22688" w:name="_Toc50631138"/>
      <w:bookmarkStart w:id="22689" w:name="_Toc50631479"/>
      <w:bookmarkStart w:id="22690" w:name="_Toc55737809"/>
      <w:r>
        <w:rPr>
          <w:rtl/>
        </w:rPr>
        <w:t>קטי קטרין שטרית (הליכוד):</w:t>
      </w:r>
      <w:bookmarkEnd w:id="22687"/>
      <w:bookmarkEnd w:id="22688"/>
      <w:bookmarkEnd w:id="22689"/>
      <w:bookmarkEnd w:id="22690"/>
      <w:r w:rsidRPr="003D1CCE">
        <w:rPr>
          <w:rStyle w:val="TagStyle"/>
          <w:rtl/>
        </w:rPr>
        <w:t xml:space="preserve"> &lt;&lt; דובר &gt;&gt;</w:t>
      </w:r>
      <w:r>
        <w:rPr>
          <w:rtl/>
        </w:rPr>
        <w:t xml:space="preserve">   </w:t>
      </w:r>
      <w:bookmarkEnd w:id="22686"/>
    </w:p>
    <w:p w:rsidR="004D58C3" w:rsidRPr="009F1FFC" w:rsidRDefault="004D58C3" w:rsidP="005A1CEC">
      <w:pPr>
        <w:rPr>
          <w:rtl/>
        </w:rPr>
      </w:pPr>
      <w:bookmarkStart w:id="22691" w:name="_ETM_Q48_674856"/>
      <w:bookmarkStart w:id="22692" w:name="_ETM_Q48_675147"/>
      <w:bookmarkStart w:id="22693" w:name="_ETM_Q48_675196"/>
      <w:bookmarkEnd w:id="22691"/>
      <w:bookmarkEnd w:id="22692"/>
      <w:bookmarkEnd w:id="22693"/>
    </w:p>
    <w:p w:rsidR="004D58C3" w:rsidRDefault="004D58C3" w:rsidP="00756A22">
      <w:pPr>
        <w:rPr>
          <w:rtl/>
        </w:rPr>
      </w:pPr>
      <w:r>
        <w:rPr>
          <w:rFonts w:hint="cs"/>
          <w:rtl/>
        </w:rPr>
        <w:t>אדוני סגן השר, בעקבות הודעתה של המשנה ליועץ המשפטי לממשלה עו</w:t>
      </w:r>
      <w:r w:rsidR="00756A22">
        <w:rPr>
          <w:rFonts w:hint="cs"/>
          <w:rtl/>
        </w:rPr>
        <w:t>"</w:t>
      </w:r>
      <w:r>
        <w:rPr>
          <w:rFonts w:hint="cs"/>
          <w:rtl/>
        </w:rPr>
        <w:t xml:space="preserve">ד דינה זילבר שבסמכותך לשלול את </w:t>
      </w:r>
      <w:proofErr w:type="spellStart"/>
      <w:r>
        <w:rPr>
          <w:rFonts w:hint="cs"/>
          <w:rtl/>
        </w:rPr>
        <w:t>תושבותו</w:t>
      </w:r>
      <w:proofErr w:type="spellEnd"/>
      <w:r>
        <w:rPr>
          <w:rFonts w:hint="cs"/>
          <w:rtl/>
        </w:rPr>
        <w:t xml:space="preserve"> של עומר ברגותי, הורית ב-6 באוקטובר </w:t>
      </w:r>
      <w:bookmarkStart w:id="22694" w:name="_ETM_Q48_692111"/>
      <w:bookmarkEnd w:id="22694"/>
      <w:r>
        <w:rPr>
          <w:rFonts w:hint="cs"/>
          <w:rtl/>
        </w:rPr>
        <w:t>2019 על הכנת חוות דעת משפטית בעבורך.</w:t>
      </w:r>
    </w:p>
    <w:p w:rsidR="004D58C3" w:rsidRPr="009F1FFC" w:rsidRDefault="004D58C3" w:rsidP="005A1CEC">
      <w:pPr>
        <w:rPr>
          <w:rtl/>
        </w:rPr>
      </w:pPr>
      <w:bookmarkStart w:id="22695" w:name="_ETM_Q48_695071"/>
      <w:bookmarkStart w:id="22696" w:name="_ETM_Q48_695147"/>
      <w:bookmarkEnd w:id="22695"/>
      <w:bookmarkEnd w:id="22696"/>
    </w:p>
    <w:p w:rsidR="004D58C3" w:rsidRPr="00472AB3" w:rsidRDefault="004D58C3" w:rsidP="005A1CEC">
      <w:pPr>
        <w:rPr>
          <w:rtl/>
        </w:rPr>
      </w:pPr>
      <w:r w:rsidRPr="00472AB3">
        <w:rPr>
          <w:rFonts w:hint="cs"/>
          <w:rtl/>
        </w:rPr>
        <w:t>רצוני לשאול:</w:t>
      </w:r>
    </w:p>
    <w:p w:rsidR="004D58C3" w:rsidRDefault="004D58C3" w:rsidP="005A1CEC">
      <w:pPr>
        <w:rPr>
          <w:rtl/>
        </w:rPr>
      </w:pPr>
    </w:p>
    <w:p w:rsidR="004D58C3" w:rsidRDefault="004D58C3" w:rsidP="005A1CEC">
      <w:pPr>
        <w:rPr>
          <w:rtl/>
        </w:rPr>
      </w:pPr>
      <w:bookmarkStart w:id="22697" w:name="_ETM_Q48_697034"/>
      <w:bookmarkStart w:id="22698" w:name="_ETM_Q48_697098"/>
      <w:bookmarkEnd w:id="22697"/>
      <w:bookmarkEnd w:id="22698"/>
      <w:r>
        <w:rPr>
          <w:rFonts w:hint="cs"/>
          <w:rtl/>
        </w:rPr>
        <w:t>1. האם התקבלה חוות דעת משפטית?</w:t>
      </w:r>
    </w:p>
    <w:p w:rsidR="004D58C3" w:rsidRDefault="004D58C3" w:rsidP="005A1CEC">
      <w:pPr>
        <w:rPr>
          <w:rtl/>
        </w:rPr>
      </w:pPr>
      <w:bookmarkStart w:id="22699" w:name="_ETM_Q48_696445"/>
      <w:bookmarkStart w:id="22700" w:name="_ETM_Q48_696515"/>
      <w:bookmarkStart w:id="22701" w:name="_ETM_Q48_697541"/>
      <w:bookmarkEnd w:id="22699"/>
      <w:bookmarkEnd w:id="22700"/>
      <w:bookmarkEnd w:id="22701"/>
    </w:p>
    <w:p w:rsidR="004D58C3" w:rsidRDefault="004D58C3" w:rsidP="005A1CEC">
      <w:pPr>
        <w:rPr>
          <w:rtl/>
        </w:rPr>
      </w:pPr>
      <w:bookmarkStart w:id="22702" w:name="_ETM_Q48_697608"/>
      <w:bookmarkEnd w:id="22702"/>
      <w:r>
        <w:rPr>
          <w:rFonts w:hint="cs"/>
          <w:rtl/>
        </w:rPr>
        <w:t>2. האם בכוונתך לפעול לאלתר לביטול התושבות של מר ברגותי?</w:t>
      </w:r>
    </w:p>
    <w:p w:rsidR="004D58C3" w:rsidRDefault="004D58C3" w:rsidP="005A1CEC">
      <w:pPr>
        <w:rPr>
          <w:rtl/>
          <w:lang w:eastAsia="he-IL"/>
        </w:rPr>
      </w:pPr>
      <w:bookmarkStart w:id="22703" w:name="_ETM_Q48_700486"/>
      <w:bookmarkStart w:id="22704" w:name="_ETM_Q48_700569"/>
      <w:bookmarkEnd w:id="22703"/>
      <w:bookmarkEnd w:id="22704"/>
    </w:p>
    <w:p w:rsidR="004D58C3" w:rsidRDefault="004D58C3" w:rsidP="005A1CEC">
      <w:pPr>
        <w:pStyle w:val="a4"/>
        <w:keepNext/>
        <w:rPr>
          <w:rtl/>
        </w:rPr>
      </w:pPr>
      <w:bookmarkStart w:id="22705" w:name="ET_speaker_6006_19"/>
      <w:r w:rsidRPr="00553765">
        <w:rPr>
          <w:rStyle w:val="TagStyle"/>
          <w:rtl/>
        </w:rPr>
        <w:t xml:space="preserve"> &lt;&lt; דובר &gt;&gt; </w:t>
      </w:r>
      <w:bookmarkStart w:id="22706" w:name="_Toc50630894"/>
      <w:bookmarkStart w:id="22707" w:name="_Toc50631139"/>
      <w:bookmarkStart w:id="22708" w:name="_Toc50631480"/>
      <w:bookmarkStart w:id="22709" w:name="_Toc55737810"/>
      <w:r>
        <w:rPr>
          <w:rtl/>
        </w:rPr>
        <w:t>סגן שר הפנים יואב בן צור:</w:t>
      </w:r>
      <w:bookmarkEnd w:id="22706"/>
      <w:bookmarkEnd w:id="22707"/>
      <w:bookmarkEnd w:id="22708"/>
      <w:bookmarkEnd w:id="22709"/>
      <w:r w:rsidRPr="00553765">
        <w:rPr>
          <w:rStyle w:val="TagStyle"/>
          <w:rtl/>
        </w:rPr>
        <w:t xml:space="preserve"> &lt;&lt; דובר &gt;&gt;</w:t>
      </w:r>
      <w:r>
        <w:rPr>
          <w:rtl/>
        </w:rPr>
        <w:t xml:space="preserve">   </w:t>
      </w:r>
      <w:bookmarkEnd w:id="22705"/>
    </w:p>
    <w:p w:rsidR="004D58C3" w:rsidRDefault="004D58C3" w:rsidP="00430B16">
      <w:pPr>
        <w:rPr>
          <w:rtl/>
          <w:lang w:eastAsia="he-IL"/>
        </w:rPr>
      </w:pPr>
    </w:p>
    <w:p w:rsidR="004D58C3" w:rsidRDefault="004D58C3" w:rsidP="00756A22">
      <w:pPr>
        <w:rPr>
          <w:rtl/>
          <w:lang w:eastAsia="he-IL"/>
        </w:rPr>
      </w:pPr>
      <w:r>
        <w:rPr>
          <w:rFonts w:hint="cs"/>
          <w:rtl/>
          <w:lang w:eastAsia="he-IL"/>
        </w:rPr>
        <w:t xml:space="preserve">חברת הכנסת קטי שטרית, מאחר שנכון למועד זה לא קיימת המלצה של </w:t>
      </w:r>
      <w:bookmarkStart w:id="22710" w:name="_ETM_Q48_711415"/>
      <w:bookmarkEnd w:id="22710"/>
      <w:r>
        <w:rPr>
          <w:rFonts w:hint="cs"/>
          <w:rtl/>
          <w:lang w:eastAsia="he-IL"/>
        </w:rPr>
        <w:t xml:space="preserve">גורמי הביטחון לשלול את </w:t>
      </w:r>
      <w:proofErr w:type="spellStart"/>
      <w:r>
        <w:rPr>
          <w:rFonts w:hint="cs"/>
          <w:rtl/>
          <w:lang w:eastAsia="he-IL"/>
        </w:rPr>
        <w:t>תושבותו</w:t>
      </w:r>
      <w:proofErr w:type="spellEnd"/>
      <w:r>
        <w:rPr>
          <w:rFonts w:hint="cs"/>
          <w:rtl/>
          <w:lang w:eastAsia="he-IL"/>
        </w:rPr>
        <w:t xml:space="preserve"> של מר ברגותי, הרי שלא נדרשה חוות דעת משפטית בעניין </w:t>
      </w:r>
      <w:bookmarkStart w:id="22711" w:name="_ETM_Q48_718392"/>
      <w:bookmarkEnd w:id="22711"/>
      <w:r>
        <w:rPr>
          <w:rFonts w:hint="cs"/>
          <w:rtl/>
          <w:lang w:eastAsia="he-IL"/>
        </w:rPr>
        <w:t>זה.</w:t>
      </w:r>
      <w:r w:rsidR="00756A22">
        <w:rPr>
          <w:rFonts w:hint="cs"/>
          <w:rtl/>
          <w:lang w:eastAsia="he-IL"/>
        </w:rPr>
        <w:t xml:space="preserve"> </w:t>
      </w:r>
      <w:r>
        <w:rPr>
          <w:rFonts w:hint="cs"/>
          <w:rtl/>
          <w:lang w:eastAsia="he-IL"/>
        </w:rPr>
        <w:t xml:space="preserve">שר הפנים ימשיך לבחון סוגיה זו, שוב, בהתאם להתפתחויות במעשיו ובהתאם להמלצת גורמי הביטחון. ככל שיידרש לכך יפעל לשלילת תושבתו. שר הפנים </w:t>
      </w:r>
      <w:bookmarkStart w:id="22712" w:name="_ETM_Q48_730419"/>
      <w:bookmarkEnd w:id="22712"/>
      <w:r>
        <w:rPr>
          <w:rFonts w:hint="cs"/>
          <w:rtl/>
          <w:lang w:eastAsia="he-IL"/>
        </w:rPr>
        <w:t xml:space="preserve">כבר שלל תושבות למי שהיה צריך לשלול, אבל כרגע, כיוון שאין חוות </w:t>
      </w:r>
      <w:bookmarkStart w:id="22713" w:name="_ETM_Q48_735235"/>
      <w:bookmarkEnd w:id="22713"/>
      <w:r>
        <w:rPr>
          <w:rFonts w:hint="cs"/>
          <w:rtl/>
          <w:lang w:eastAsia="he-IL"/>
        </w:rPr>
        <w:t>דעת ביטחונית המצריכה הזה, כרגע השר לא שולל.</w:t>
      </w:r>
    </w:p>
    <w:p w:rsidR="004D58C3" w:rsidRDefault="004D58C3" w:rsidP="005A1CEC">
      <w:pPr>
        <w:rPr>
          <w:rtl/>
          <w:lang w:eastAsia="he-IL"/>
        </w:rPr>
      </w:pPr>
      <w:bookmarkStart w:id="22714" w:name="_ETM_Q48_734171"/>
      <w:bookmarkStart w:id="22715" w:name="_ETM_Q48_734228"/>
      <w:bookmarkEnd w:id="22714"/>
      <w:bookmarkEnd w:id="22715"/>
    </w:p>
    <w:p w:rsidR="004D58C3" w:rsidRDefault="004D58C3" w:rsidP="005A1CEC">
      <w:pPr>
        <w:pStyle w:val="af6"/>
        <w:keepNext/>
        <w:rPr>
          <w:rtl/>
        </w:rPr>
      </w:pPr>
      <w:bookmarkStart w:id="22716" w:name="ET_yor_6030_41"/>
      <w:r w:rsidRPr="005B592B">
        <w:rPr>
          <w:rStyle w:val="TagStyle"/>
          <w:rtl/>
        </w:rPr>
        <w:t xml:space="preserve"> &lt;&lt; יור &gt;&gt; </w:t>
      </w:r>
      <w:r>
        <w:rPr>
          <w:rtl/>
        </w:rPr>
        <w:t>היו"ר מכלוף מיקי זוהר:</w:t>
      </w:r>
      <w:r w:rsidRPr="005B592B">
        <w:rPr>
          <w:rStyle w:val="TagStyle"/>
          <w:rtl/>
        </w:rPr>
        <w:t xml:space="preserve"> &lt;&lt; יור &gt;&gt;</w:t>
      </w:r>
      <w:r>
        <w:rPr>
          <w:rtl/>
        </w:rPr>
        <w:t xml:space="preserve">   </w:t>
      </w:r>
      <w:bookmarkEnd w:id="22716"/>
    </w:p>
    <w:p w:rsidR="004D58C3" w:rsidRDefault="004D58C3" w:rsidP="00430B16">
      <w:pPr>
        <w:rPr>
          <w:rtl/>
          <w:lang w:eastAsia="he-IL"/>
        </w:rPr>
      </w:pPr>
    </w:p>
    <w:p w:rsidR="004D58C3" w:rsidRPr="005B592B" w:rsidRDefault="004D58C3" w:rsidP="005A1CEC">
      <w:pPr>
        <w:rPr>
          <w:rtl/>
          <w:lang w:eastAsia="he-IL"/>
        </w:rPr>
      </w:pPr>
      <w:bookmarkStart w:id="22717" w:name="_ETM_Q48_735165"/>
      <w:bookmarkEnd w:id="22717"/>
      <w:r>
        <w:rPr>
          <w:rFonts w:hint="cs"/>
          <w:rtl/>
          <w:lang w:eastAsia="he-IL"/>
        </w:rPr>
        <w:t>שאלת המשך.</w:t>
      </w:r>
    </w:p>
    <w:p w:rsidR="004D58C3" w:rsidRDefault="004D58C3" w:rsidP="005A1CEC">
      <w:pPr>
        <w:rPr>
          <w:b/>
          <w:bCs/>
          <w:u w:val="single"/>
          <w:rtl/>
          <w:lang w:eastAsia="he-IL"/>
        </w:rPr>
      </w:pPr>
      <w:bookmarkStart w:id="22718" w:name="_ETM_Q48_738879"/>
      <w:bookmarkStart w:id="22719" w:name="_ETM_Q48_738931"/>
      <w:bookmarkStart w:id="22720" w:name="_ETM_Q48_738586"/>
      <w:bookmarkStart w:id="22721" w:name="_ETM_Q48_738881"/>
      <w:bookmarkStart w:id="22722" w:name="_ETM_Q48_738970"/>
      <w:bookmarkEnd w:id="22718"/>
      <w:bookmarkEnd w:id="22719"/>
      <w:bookmarkEnd w:id="22720"/>
      <w:bookmarkEnd w:id="22721"/>
      <w:bookmarkEnd w:id="22722"/>
    </w:p>
    <w:p w:rsidR="004D58C3" w:rsidRDefault="004D58C3" w:rsidP="005A1CEC">
      <w:pPr>
        <w:pStyle w:val="-"/>
        <w:keepNext/>
        <w:rPr>
          <w:rtl/>
        </w:rPr>
      </w:pPr>
      <w:bookmarkStart w:id="22723" w:name="ET_speakercontinue_5807_40"/>
      <w:r w:rsidRPr="005B592B">
        <w:rPr>
          <w:rStyle w:val="TagStyle"/>
          <w:rtl/>
        </w:rPr>
        <w:t xml:space="preserve"> &lt;&lt; דובר_המשך &gt;&gt; </w:t>
      </w:r>
      <w:r>
        <w:rPr>
          <w:rtl/>
        </w:rPr>
        <w:t>קטי קטרין שטרית (הליכוד):</w:t>
      </w:r>
      <w:r w:rsidRPr="005B592B">
        <w:rPr>
          <w:rStyle w:val="TagStyle"/>
          <w:rtl/>
        </w:rPr>
        <w:t xml:space="preserve"> &lt;&lt; דובר_המשך &gt;&gt;</w:t>
      </w:r>
      <w:r>
        <w:rPr>
          <w:rtl/>
        </w:rPr>
        <w:t xml:space="preserve">   </w:t>
      </w:r>
      <w:bookmarkEnd w:id="22723"/>
    </w:p>
    <w:p w:rsidR="004D58C3" w:rsidRPr="005B592B" w:rsidRDefault="004D58C3" w:rsidP="005A1CEC">
      <w:pPr>
        <w:rPr>
          <w:rtl/>
          <w:lang w:eastAsia="he-IL"/>
        </w:rPr>
      </w:pPr>
      <w:bookmarkStart w:id="22724" w:name="_ETM_Q48_736724"/>
      <w:bookmarkEnd w:id="22724"/>
    </w:p>
    <w:p w:rsidR="004D58C3" w:rsidRDefault="004D58C3" w:rsidP="00756A22">
      <w:pPr>
        <w:rPr>
          <w:rtl/>
          <w:lang w:eastAsia="he-IL"/>
        </w:rPr>
      </w:pPr>
      <w:bookmarkStart w:id="22725" w:name="_ETM_Q48_736928"/>
      <w:bookmarkStart w:id="22726" w:name="_ETM_Q48_736985"/>
      <w:bookmarkEnd w:id="22725"/>
      <w:bookmarkEnd w:id="22726"/>
      <w:r>
        <w:rPr>
          <w:rFonts w:hint="cs"/>
          <w:rtl/>
          <w:lang w:eastAsia="he-IL"/>
        </w:rPr>
        <w:t xml:space="preserve">א. לא מדובר בפגיעה </w:t>
      </w:r>
      <w:bookmarkStart w:id="22727" w:name="_ETM_Q48_740259"/>
      <w:bookmarkEnd w:id="22727"/>
      <w:r>
        <w:rPr>
          <w:rFonts w:hint="cs"/>
          <w:rtl/>
          <w:lang w:eastAsia="he-IL"/>
        </w:rPr>
        <w:t>ביטחונית, מדובר בפגיעה בביטחונה האוניברסלי של מדינת ישראל. האדם הזה פו</w:t>
      </w:r>
      <w:r w:rsidR="00756A22">
        <w:rPr>
          <w:rFonts w:hint="cs"/>
          <w:rtl/>
          <w:lang w:eastAsia="he-IL"/>
        </w:rPr>
        <w:t>ע</w:t>
      </w:r>
      <w:r>
        <w:rPr>
          <w:rFonts w:hint="cs"/>
          <w:rtl/>
          <w:lang w:eastAsia="he-IL"/>
        </w:rPr>
        <w:t xml:space="preserve">ל בכל רשת אפשרית, מטיל חרם על </w:t>
      </w:r>
      <w:bookmarkStart w:id="22728" w:name="_ETM_Q48_753258"/>
      <w:bookmarkEnd w:id="22728"/>
      <w:r>
        <w:rPr>
          <w:rFonts w:hint="cs"/>
          <w:rtl/>
          <w:lang w:eastAsia="he-IL"/>
        </w:rPr>
        <w:t xml:space="preserve">ישראל, מבקש להטיל חרם גם על העולם התרבותי, גם על העולם האקדמי. האיש הזה רוצה לשלול לחלוטין את מדינת ישראל. איך זה </w:t>
      </w:r>
      <w:bookmarkStart w:id="22729" w:name="_ETM_Q48_761166"/>
      <w:bookmarkEnd w:id="22729"/>
      <w:r>
        <w:rPr>
          <w:rFonts w:hint="cs"/>
          <w:rtl/>
          <w:lang w:eastAsia="he-IL"/>
        </w:rPr>
        <w:t>ייתכן שהאיש הזה ממשיך להיות תושב המדינה?</w:t>
      </w:r>
    </w:p>
    <w:p w:rsidR="004D58C3" w:rsidRDefault="004D58C3" w:rsidP="005A1CEC">
      <w:pPr>
        <w:rPr>
          <w:rtl/>
          <w:lang w:eastAsia="he-IL"/>
        </w:rPr>
      </w:pPr>
    </w:p>
    <w:p w:rsidR="004D58C3" w:rsidRDefault="004D58C3" w:rsidP="005A1CEC">
      <w:pPr>
        <w:pStyle w:val="-"/>
        <w:keepNext/>
        <w:rPr>
          <w:rtl/>
        </w:rPr>
      </w:pPr>
      <w:bookmarkStart w:id="22730" w:name="TOR_Q49"/>
      <w:bookmarkEnd w:id="22730"/>
      <w:r w:rsidRPr="002B440E">
        <w:rPr>
          <w:rStyle w:val="TagStyle"/>
          <w:rtl/>
        </w:rPr>
        <w:t xml:space="preserve">&lt;&lt; דובר_המשך &gt;&gt; </w:t>
      </w:r>
      <w:r>
        <w:rPr>
          <w:rtl/>
        </w:rPr>
        <w:t>סגן שר הפנים יואב בן צור:</w:t>
      </w:r>
      <w:r w:rsidRPr="002B440E">
        <w:rPr>
          <w:rStyle w:val="TagStyle"/>
          <w:rtl/>
        </w:rPr>
        <w:t xml:space="preserve"> &lt;&lt; דובר_המשך &gt;&gt;</w:t>
      </w:r>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שלילת תושבות, יש לה נהלים ויש לה כללים. השר </w:t>
      </w:r>
      <w:bookmarkStart w:id="22731" w:name="_ETM_Q49_163030"/>
      <w:bookmarkEnd w:id="22731"/>
      <w:r>
        <w:rPr>
          <w:rFonts w:hint="cs"/>
          <w:rtl/>
          <w:lang w:eastAsia="he-IL"/>
        </w:rPr>
        <w:t xml:space="preserve">פועל לפי הכללים האלה ובעיקר </w:t>
      </w:r>
      <w:bookmarkStart w:id="22732" w:name="_ETM_Q49_166370"/>
      <w:bookmarkEnd w:id="22732"/>
      <w:r>
        <w:rPr>
          <w:rFonts w:hint="cs"/>
          <w:rtl/>
          <w:lang w:eastAsia="he-IL"/>
        </w:rPr>
        <w:t>לפי חוות דעת ביטחוניות</w:t>
      </w:r>
      <w:bookmarkStart w:id="22733" w:name="_ETM_Q49_166620"/>
      <w:bookmarkEnd w:id="22733"/>
      <w:r>
        <w:rPr>
          <w:rFonts w:hint="cs"/>
          <w:rtl/>
          <w:lang w:eastAsia="he-IL"/>
        </w:rPr>
        <w:t>.</w:t>
      </w:r>
    </w:p>
    <w:p w:rsidR="004D58C3" w:rsidRDefault="004D58C3" w:rsidP="005A1CEC">
      <w:pPr>
        <w:rPr>
          <w:rtl/>
          <w:lang w:eastAsia="he-IL"/>
        </w:rPr>
      </w:pPr>
      <w:bookmarkStart w:id="22734" w:name="_ETM_Q49_167227"/>
      <w:bookmarkStart w:id="22735" w:name="_ETM_Q49_167300"/>
      <w:bookmarkEnd w:id="22734"/>
      <w:bookmarkEnd w:id="22735"/>
    </w:p>
    <w:p w:rsidR="004D58C3" w:rsidRDefault="004D58C3" w:rsidP="005A1CEC">
      <w:pPr>
        <w:pStyle w:val="af6"/>
        <w:keepNext/>
        <w:rPr>
          <w:rtl/>
        </w:rPr>
      </w:pPr>
      <w:r w:rsidRPr="002B440E">
        <w:rPr>
          <w:rStyle w:val="TagStyle"/>
          <w:rtl/>
        </w:rPr>
        <w:t xml:space="preserve"> &lt;&lt; יור &gt;&gt; </w:t>
      </w:r>
      <w:r>
        <w:rPr>
          <w:rtl/>
        </w:rPr>
        <w:t>היו"ר מכלוף מיקי זוהר:</w:t>
      </w:r>
      <w:r w:rsidRPr="002B440E">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736" w:name="_ETM_Q49_168124"/>
      <w:bookmarkEnd w:id="22736"/>
      <w:r>
        <w:rPr>
          <w:rFonts w:hint="cs"/>
          <w:rtl/>
          <w:lang w:eastAsia="he-IL"/>
        </w:rPr>
        <w:t>תודה רבה.</w:t>
      </w:r>
      <w:bookmarkStart w:id="22737" w:name="_ETM_Q49_170659"/>
      <w:bookmarkEnd w:id="22737"/>
    </w:p>
    <w:p w:rsidR="004D58C3" w:rsidRDefault="004D58C3" w:rsidP="005A1CEC">
      <w:pPr>
        <w:rPr>
          <w:rtl/>
          <w:lang w:eastAsia="he-IL"/>
        </w:rPr>
      </w:pPr>
      <w:bookmarkStart w:id="22738" w:name="_ETM_Q49_170730"/>
      <w:bookmarkStart w:id="22739" w:name="_ETM_Q49_166560"/>
      <w:bookmarkEnd w:id="22738"/>
      <w:bookmarkEnd w:id="22739"/>
    </w:p>
    <w:p w:rsidR="004D58C3" w:rsidRDefault="004D58C3" w:rsidP="005A1CEC">
      <w:pPr>
        <w:pStyle w:val="af5"/>
        <w:keepNext/>
        <w:rPr>
          <w:rtl/>
        </w:rPr>
      </w:pPr>
      <w:bookmarkStart w:id="22740" w:name="ET_interruption_5807_5"/>
      <w:r w:rsidRPr="002B440E">
        <w:rPr>
          <w:rStyle w:val="TagStyle"/>
          <w:rtl/>
        </w:rPr>
        <w:t xml:space="preserve"> &lt;&lt; קריאה &gt;&gt; </w:t>
      </w:r>
      <w:r>
        <w:rPr>
          <w:rtl/>
        </w:rPr>
        <w:t>קטי קטרין שטרית (הליכוד):</w:t>
      </w:r>
      <w:r w:rsidRPr="002B440E">
        <w:rPr>
          <w:rStyle w:val="TagStyle"/>
          <w:rtl/>
        </w:rPr>
        <w:t xml:space="preserve"> &lt;&lt; קריאה &gt;&gt;</w:t>
      </w:r>
      <w:r>
        <w:rPr>
          <w:rtl/>
        </w:rPr>
        <w:t xml:space="preserve">   </w:t>
      </w:r>
      <w:bookmarkEnd w:id="22740"/>
    </w:p>
    <w:p w:rsidR="004D58C3" w:rsidRDefault="004D58C3" w:rsidP="00430B16">
      <w:pPr>
        <w:rPr>
          <w:rtl/>
          <w:lang w:eastAsia="he-IL"/>
        </w:rPr>
      </w:pPr>
    </w:p>
    <w:p w:rsidR="004D58C3" w:rsidRDefault="004D58C3" w:rsidP="005A1CEC">
      <w:pPr>
        <w:rPr>
          <w:rtl/>
          <w:lang w:eastAsia="he-IL"/>
        </w:rPr>
      </w:pPr>
      <w:bookmarkStart w:id="22741" w:name="_ETM_Q49_171507"/>
      <w:bookmarkStart w:id="22742" w:name="_ETM_Q49_166790"/>
      <w:bookmarkEnd w:id="22741"/>
      <w:bookmarkEnd w:id="22742"/>
      <w:r>
        <w:rPr>
          <w:rFonts w:hint="cs"/>
          <w:rtl/>
          <w:lang w:eastAsia="he-IL"/>
        </w:rPr>
        <w:t>אבל</w:t>
      </w:r>
      <w:bookmarkStart w:id="22743" w:name="_ETM_Q49_167336"/>
      <w:bookmarkEnd w:id="22743"/>
      <w:r>
        <w:rPr>
          <w:rFonts w:hint="cs"/>
          <w:rtl/>
          <w:lang w:eastAsia="he-IL"/>
        </w:rPr>
        <w:t xml:space="preserve"> יש חוות דעת משפטית.</w:t>
      </w:r>
      <w:bookmarkStart w:id="22744" w:name="_ETM_Q49_167660"/>
      <w:bookmarkEnd w:id="22744"/>
    </w:p>
    <w:p w:rsidR="004D58C3" w:rsidRDefault="004D58C3" w:rsidP="005A1CEC">
      <w:pPr>
        <w:rPr>
          <w:rtl/>
          <w:lang w:eastAsia="he-IL"/>
        </w:rPr>
      </w:pPr>
      <w:bookmarkStart w:id="22745" w:name="_ETM_Q49_172255"/>
      <w:bookmarkStart w:id="22746" w:name="_ETM_Q49_172325"/>
      <w:bookmarkEnd w:id="22745"/>
      <w:bookmarkEnd w:id="22746"/>
    </w:p>
    <w:p w:rsidR="004D58C3" w:rsidRDefault="004D58C3" w:rsidP="005A1CEC">
      <w:pPr>
        <w:pStyle w:val="af6"/>
        <w:keepNext/>
        <w:rPr>
          <w:rtl/>
        </w:rPr>
      </w:pPr>
      <w:r w:rsidRPr="002B440E">
        <w:rPr>
          <w:rStyle w:val="TagStyle"/>
          <w:rtl/>
        </w:rPr>
        <w:t xml:space="preserve"> &lt;&lt; יור &gt;&gt; </w:t>
      </w:r>
      <w:r>
        <w:rPr>
          <w:rtl/>
        </w:rPr>
        <w:t>היו"ר מכלוף מיקי זוהר:</w:t>
      </w:r>
      <w:r w:rsidRPr="002B440E">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2747" w:name="_ETM_Q49_173633"/>
      <w:bookmarkEnd w:id="22747"/>
      <w:r>
        <w:rPr>
          <w:rFonts w:hint="cs"/>
          <w:rtl/>
          <w:lang w:eastAsia="he-IL"/>
        </w:rPr>
        <w:t xml:space="preserve">תודה </w:t>
      </w:r>
      <w:bookmarkStart w:id="22748" w:name="_ETM_Q49_169290"/>
      <w:bookmarkEnd w:id="22748"/>
      <w:r>
        <w:rPr>
          <w:rFonts w:hint="cs"/>
          <w:rtl/>
          <w:lang w:eastAsia="he-IL"/>
        </w:rPr>
        <w:t>רבה.</w:t>
      </w:r>
      <w:bookmarkStart w:id="22749" w:name="_ETM_Q49_169336"/>
      <w:bookmarkEnd w:id="22749"/>
    </w:p>
    <w:p w:rsidR="004D58C3" w:rsidRDefault="004D58C3" w:rsidP="005A1CEC">
      <w:pPr>
        <w:rPr>
          <w:rtl/>
          <w:lang w:eastAsia="he-IL"/>
        </w:rPr>
      </w:pPr>
      <w:bookmarkStart w:id="22750" w:name="_ETM_Q49_169403"/>
      <w:bookmarkEnd w:id="22750"/>
    </w:p>
    <w:p w:rsidR="004D58C3" w:rsidRDefault="004D58C3" w:rsidP="005A1CEC">
      <w:pPr>
        <w:pStyle w:val="-"/>
        <w:keepNext/>
        <w:rPr>
          <w:rtl/>
        </w:rPr>
      </w:pPr>
      <w:bookmarkStart w:id="22751" w:name="ET_speakercontinue_6006_7"/>
      <w:r w:rsidRPr="002B440E">
        <w:rPr>
          <w:rStyle w:val="TagStyle"/>
          <w:rtl/>
        </w:rPr>
        <w:t xml:space="preserve"> &lt;&lt; דובר_המשך &gt;&gt; </w:t>
      </w:r>
      <w:r>
        <w:rPr>
          <w:rtl/>
        </w:rPr>
        <w:t>סגן שר הפנים יואב בן צור:</w:t>
      </w:r>
      <w:r w:rsidRPr="002B440E">
        <w:rPr>
          <w:rStyle w:val="TagStyle"/>
          <w:rtl/>
        </w:rPr>
        <w:t xml:space="preserve"> &lt;&lt; דובר_המשך &gt;&gt;</w:t>
      </w:r>
      <w:r>
        <w:rPr>
          <w:rtl/>
        </w:rPr>
        <w:t xml:space="preserve">   </w:t>
      </w:r>
      <w:bookmarkEnd w:id="22751"/>
    </w:p>
    <w:p w:rsidR="004D58C3" w:rsidRDefault="004D58C3" w:rsidP="00430B16">
      <w:pPr>
        <w:rPr>
          <w:rtl/>
          <w:lang w:eastAsia="he-IL"/>
        </w:rPr>
      </w:pPr>
    </w:p>
    <w:p w:rsidR="004D58C3" w:rsidRDefault="004D58C3" w:rsidP="005A1CEC">
      <w:pPr>
        <w:rPr>
          <w:rtl/>
          <w:lang w:eastAsia="he-IL"/>
        </w:rPr>
      </w:pPr>
      <w:bookmarkStart w:id="22752" w:name="_ETM_Q49_170496"/>
      <w:bookmarkEnd w:id="22752"/>
      <w:r w:rsidRPr="00A43928">
        <w:rPr>
          <w:rFonts w:hint="cs"/>
          <w:rtl/>
          <w:lang w:eastAsia="he-IL"/>
        </w:rPr>
        <w:t xml:space="preserve">חוות דעת משפטית לא </w:t>
      </w:r>
      <w:bookmarkStart w:id="22753" w:name="_ETM_Q49_171019"/>
      <w:bookmarkStart w:id="22754" w:name="_ETM_Q49_170409"/>
      <w:bookmarkStart w:id="22755" w:name="_ETM_Q49_172489"/>
      <w:bookmarkEnd w:id="22753"/>
      <w:bookmarkEnd w:id="22754"/>
      <w:bookmarkEnd w:id="22755"/>
      <w:r w:rsidRPr="00A43928">
        <w:rPr>
          <w:rFonts w:hint="cs"/>
          <w:rtl/>
          <w:lang w:eastAsia="he-IL"/>
        </w:rPr>
        <w:t>מזיזה את חוות הדעת הביטחונית.</w:t>
      </w:r>
      <w:bookmarkStart w:id="22756" w:name="_ETM_Q49_170719"/>
      <w:bookmarkStart w:id="22757" w:name="_ETM_Q49_175812"/>
      <w:bookmarkEnd w:id="22756"/>
      <w:bookmarkEnd w:id="22757"/>
    </w:p>
    <w:p w:rsidR="004D58C3" w:rsidRDefault="004D58C3" w:rsidP="005A1CEC">
      <w:pPr>
        <w:pStyle w:val="af6"/>
        <w:keepNext/>
        <w:rPr>
          <w:rtl/>
        </w:rPr>
      </w:pPr>
      <w:bookmarkStart w:id="22758" w:name="_ETM_Q49_175873"/>
      <w:bookmarkStart w:id="22759" w:name="Eng_Date"/>
      <w:bookmarkEnd w:id="22758"/>
    </w:p>
    <w:p w:rsidR="004D58C3" w:rsidRDefault="004D58C3" w:rsidP="005A1CEC">
      <w:pPr>
        <w:pStyle w:val="af6"/>
        <w:keepNext/>
        <w:rPr>
          <w:rtl/>
        </w:rPr>
      </w:pPr>
      <w:bookmarkStart w:id="22760" w:name="_ETM_Q49_177629"/>
      <w:bookmarkStart w:id="22761" w:name="_ETM_Q49_177694"/>
      <w:bookmarkEnd w:id="22759"/>
      <w:bookmarkEnd w:id="22760"/>
      <w:bookmarkEnd w:id="22761"/>
      <w:r w:rsidRPr="002B440E">
        <w:rPr>
          <w:rStyle w:val="TagStyle"/>
          <w:rtl/>
        </w:rPr>
        <w:t xml:space="preserve"> &lt;&lt; יור &gt;&gt; </w:t>
      </w:r>
      <w:r>
        <w:rPr>
          <w:rtl/>
        </w:rPr>
        <w:t>היו"ר מכלוף מיקי זוהר:</w:t>
      </w:r>
      <w:r w:rsidRPr="002B440E">
        <w:rPr>
          <w:rStyle w:val="TagStyle"/>
          <w:rtl/>
        </w:rPr>
        <w:t xml:space="preserve"> &lt;&lt; יור &gt;&gt;</w:t>
      </w:r>
      <w:r>
        <w:rPr>
          <w:rtl/>
        </w:rPr>
        <w:t xml:space="preserve">   </w:t>
      </w:r>
    </w:p>
    <w:p w:rsidR="004D58C3" w:rsidRDefault="004D58C3" w:rsidP="00430B16">
      <w:pPr>
        <w:rPr>
          <w:rtl/>
          <w:lang w:eastAsia="he-IL"/>
        </w:rPr>
      </w:pPr>
    </w:p>
    <w:p w:rsidR="004D58C3" w:rsidRDefault="004D58C3" w:rsidP="00756A22">
      <w:pPr>
        <w:rPr>
          <w:rtl/>
          <w:lang w:eastAsia="he-IL"/>
        </w:rPr>
      </w:pPr>
      <w:bookmarkStart w:id="22762" w:name="_ETM_Q49_183707"/>
      <w:bookmarkStart w:id="22763" w:name="_ETM_Q49_176520"/>
      <w:bookmarkEnd w:id="22762"/>
      <w:bookmarkEnd w:id="22763"/>
      <w:r>
        <w:rPr>
          <w:rFonts w:hint="cs"/>
          <w:rtl/>
          <w:lang w:eastAsia="he-IL"/>
        </w:rPr>
        <w:t xml:space="preserve">חבר הכנסת </w:t>
      </w:r>
      <w:bookmarkStart w:id="22764" w:name="_ETM_Q49_172989"/>
      <w:bookmarkEnd w:id="22764"/>
      <w:r>
        <w:rPr>
          <w:rFonts w:hint="cs"/>
          <w:rtl/>
          <w:lang w:eastAsia="he-IL"/>
        </w:rPr>
        <w:t>אריאל קלנר, בבקשה</w:t>
      </w:r>
      <w:bookmarkStart w:id="22765" w:name="_ETM_Q49_176299"/>
      <w:bookmarkEnd w:id="22765"/>
      <w:r>
        <w:rPr>
          <w:rFonts w:hint="cs"/>
          <w:rtl/>
          <w:lang w:eastAsia="he-IL"/>
        </w:rPr>
        <w:t>, אדוני. שאלה קצרה: הליך ביורוקרטי לעול</w:t>
      </w:r>
      <w:bookmarkStart w:id="22766" w:name="_ETM_Q49_178919"/>
      <w:bookmarkEnd w:id="22766"/>
      <w:r>
        <w:rPr>
          <w:rFonts w:hint="cs"/>
          <w:rtl/>
          <w:lang w:eastAsia="he-IL"/>
        </w:rPr>
        <w:t>ים</w:t>
      </w:r>
      <w:r w:rsidR="00756A22">
        <w:rPr>
          <w:rFonts w:hint="cs"/>
          <w:rtl/>
          <w:lang w:eastAsia="he-IL"/>
        </w:rPr>
        <w:t>,</w:t>
      </w:r>
      <w:r>
        <w:rPr>
          <w:rFonts w:hint="cs"/>
          <w:rtl/>
          <w:lang w:eastAsia="he-IL"/>
        </w:rPr>
        <w:t xml:space="preserve"> שאילתה מס' 165.</w:t>
      </w:r>
      <w:bookmarkStart w:id="22767" w:name="_ETM_Q49_180538"/>
      <w:bookmarkEnd w:id="22767"/>
    </w:p>
    <w:p w:rsidR="004D58C3" w:rsidRDefault="004D58C3" w:rsidP="005A1CEC">
      <w:pPr>
        <w:rPr>
          <w:rtl/>
          <w:lang w:eastAsia="he-IL"/>
        </w:rPr>
      </w:pPr>
    </w:p>
    <w:p w:rsidR="004D58C3" w:rsidRDefault="004D58C3" w:rsidP="005A1CEC">
      <w:pPr>
        <w:pStyle w:val="a9"/>
        <w:rPr>
          <w:rtl/>
          <w:lang w:eastAsia="he-IL"/>
        </w:rPr>
      </w:pPr>
      <w:bookmarkStart w:id="22768" w:name="ET_query_620264_11"/>
      <w:r w:rsidRPr="002B440E">
        <w:rPr>
          <w:rStyle w:val="TagStyle"/>
          <w:rtl/>
        </w:rPr>
        <w:t xml:space="preserve"> &lt;&lt; שאילתה &gt;&gt; </w:t>
      </w:r>
      <w:bookmarkStart w:id="22769" w:name="_Toc50630895"/>
      <w:bookmarkStart w:id="22770" w:name="_Toc50631140"/>
      <w:bookmarkStart w:id="22771" w:name="_Toc50631481"/>
      <w:bookmarkStart w:id="22772" w:name="_Toc55737811"/>
      <w:r>
        <w:rPr>
          <w:rtl/>
          <w:lang w:eastAsia="he-IL"/>
        </w:rPr>
        <w:t>165. הליך בי</w:t>
      </w:r>
      <w:r>
        <w:rPr>
          <w:rFonts w:hint="cs"/>
          <w:rtl/>
          <w:lang w:eastAsia="he-IL"/>
        </w:rPr>
        <w:t>ו</w:t>
      </w:r>
      <w:r>
        <w:rPr>
          <w:rtl/>
          <w:lang w:eastAsia="he-IL"/>
        </w:rPr>
        <w:t>רוקרטי לעולים</w:t>
      </w:r>
      <w:bookmarkEnd w:id="22769"/>
      <w:bookmarkEnd w:id="22770"/>
      <w:bookmarkEnd w:id="22771"/>
      <w:bookmarkEnd w:id="22772"/>
      <w:r w:rsidRPr="002B440E">
        <w:rPr>
          <w:rStyle w:val="TagStyle"/>
          <w:rtl/>
        </w:rPr>
        <w:t xml:space="preserve"> &lt;&lt; שאילתה &gt;&gt;</w:t>
      </w:r>
      <w:r>
        <w:rPr>
          <w:rtl/>
          <w:lang w:eastAsia="he-IL"/>
        </w:rPr>
        <w:t xml:space="preserve">   </w:t>
      </w:r>
      <w:bookmarkEnd w:id="22768"/>
    </w:p>
    <w:p w:rsidR="004D58C3" w:rsidRDefault="004D58C3" w:rsidP="005A1CEC">
      <w:pPr>
        <w:rPr>
          <w:rtl/>
          <w:lang w:eastAsia="he-IL"/>
        </w:rPr>
      </w:pPr>
      <w:bookmarkStart w:id="22773" w:name="_ETM_Q49_180929"/>
      <w:bookmarkStart w:id="22774" w:name="_ETM_Q49_182283"/>
      <w:bookmarkEnd w:id="22773"/>
      <w:bookmarkEnd w:id="22774"/>
    </w:p>
    <w:p w:rsidR="004D58C3" w:rsidRDefault="004D58C3" w:rsidP="005A1CEC">
      <w:pPr>
        <w:pStyle w:val="a4"/>
        <w:keepNext/>
        <w:rPr>
          <w:rtl/>
        </w:rPr>
      </w:pPr>
      <w:bookmarkStart w:id="22775" w:name="ET_speaker_5801_9"/>
      <w:r w:rsidRPr="002B440E">
        <w:rPr>
          <w:rStyle w:val="TagStyle"/>
          <w:rtl/>
        </w:rPr>
        <w:t xml:space="preserve"> &lt;&lt; דובר &gt;&gt; </w:t>
      </w:r>
      <w:bookmarkStart w:id="22776" w:name="_Toc50630896"/>
      <w:bookmarkStart w:id="22777" w:name="_Toc50631141"/>
      <w:bookmarkStart w:id="22778" w:name="_Toc50631482"/>
      <w:bookmarkStart w:id="22779" w:name="_Toc55737812"/>
      <w:r>
        <w:rPr>
          <w:rtl/>
        </w:rPr>
        <w:t>אריאל קלנר (הליכוד):</w:t>
      </w:r>
      <w:bookmarkEnd w:id="22776"/>
      <w:bookmarkEnd w:id="22777"/>
      <w:bookmarkEnd w:id="22778"/>
      <w:bookmarkEnd w:id="22779"/>
      <w:r w:rsidRPr="002B440E">
        <w:rPr>
          <w:rStyle w:val="TagStyle"/>
          <w:rtl/>
        </w:rPr>
        <w:t xml:space="preserve"> &lt;&lt; דובר &gt;&gt;</w:t>
      </w:r>
      <w:r>
        <w:rPr>
          <w:rtl/>
        </w:rPr>
        <w:t xml:space="preserve">   </w:t>
      </w:r>
      <w:bookmarkEnd w:id="22775"/>
    </w:p>
    <w:p w:rsidR="004D58C3" w:rsidRDefault="004D58C3" w:rsidP="00430B16">
      <w:pPr>
        <w:rPr>
          <w:rtl/>
          <w:lang w:eastAsia="he-IL"/>
        </w:rPr>
      </w:pPr>
    </w:p>
    <w:p w:rsidR="004D58C3" w:rsidRDefault="004D58C3" w:rsidP="00307BF2">
      <w:pPr>
        <w:rPr>
          <w:rtl/>
        </w:rPr>
      </w:pPr>
      <w:bookmarkStart w:id="22780" w:name="_ETM_Q49_182843"/>
      <w:bookmarkStart w:id="22781" w:name="_ETM_Q49_182887"/>
      <w:bookmarkEnd w:id="22780"/>
      <w:bookmarkEnd w:id="22781"/>
      <w:r>
        <w:rPr>
          <w:rFonts w:hint="cs"/>
          <w:rtl/>
          <w:lang w:eastAsia="he-IL"/>
        </w:rPr>
        <w:t xml:space="preserve">אדוני </w:t>
      </w:r>
      <w:bookmarkStart w:id="22782" w:name="_ETM_Q49_184298"/>
      <w:bookmarkEnd w:id="22782"/>
      <w:r>
        <w:rPr>
          <w:rFonts w:hint="cs"/>
          <w:rtl/>
          <w:lang w:eastAsia="he-IL"/>
        </w:rPr>
        <w:t xml:space="preserve">סגן השר, אדוני </w:t>
      </w:r>
      <w:bookmarkStart w:id="22783" w:name="_ETM_Q49_182838"/>
      <w:bookmarkEnd w:id="22783"/>
      <w:r>
        <w:rPr>
          <w:rFonts w:hint="cs"/>
          <w:rtl/>
          <w:lang w:eastAsia="he-IL"/>
        </w:rPr>
        <w:t>היושב-ראש,</w:t>
      </w:r>
      <w:bookmarkStart w:id="22784" w:name="_ETM_Q49_179378"/>
      <w:bookmarkEnd w:id="22784"/>
      <w:r>
        <w:rPr>
          <w:rFonts w:hint="cs"/>
          <w:rtl/>
          <w:lang w:eastAsia="he-IL"/>
        </w:rPr>
        <w:t xml:space="preserve"> </w:t>
      </w:r>
      <w:bookmarkStart w:id="22785" w:name="_ETM_Q49_186747"/>
      <w:bookmarkEnd w:id="22785"/>
      <w:r>
        <w:rPr>
          <w:rFonts w:hint="cs"/>
          <w:rtl/>
        </w:rPr>
        <w:t>ארגון נפש בנפש</w:t>
      </w:r>
      <w:bookmarkStart w:id="22786" w:name="_ETM_Q49_185168"/>
      <w:bookmarkEnd w:id="22786"/>
      <w:r>
        <w:rPr>
          <w:rFonts w:hint="cs"/>
          <w:rtl/>
        </w:rPr>
        <w:t xml:space="preserve"> פרסם מידע עדכני בדבר נוהל משרד הפנים המחייב בדיקת רקע פלילי על ידי </w:t>
      </w:r>
      <w:bookmarkStart w:id="22787" w:name="_ETM_Q49_191248"/>
      <w:bookmarkEnd w:id="22787"/>
      <w:r>
        <w:rPr>
          <w:rFonts w:hint="cs"/>
          <w:rtl/>
        </w:rPr>
        <w:t>ה-</w:t>
      </w:r>
      <w:r w:rsidR="00307BF2">
        <w:t>FB</w:t>
      </w:r>
      <w:bookmarkStart w:id="22788" w:name="_GoBack"/>
      <w:bookmarkEnd w:id="22788"/>
      <w:r w:rsidR="00307BF2">
        <w:t>I</w:t>
      </w:r>
      <w:r>
        <w:rPr>
          <w:rFonts w:hint="cs"/>
          <w:rtl/>
        </w:rPr>
        <w:t xml:space="preserve"> ואישור </w:t>
      </w:r>
      <w:proofErr w:type="spellStart"/>
      <w:r>
        <w:rPr>
          <w:rFonts w:hint="cs"/>
          <w:rtl/>
        </w:rPr>
        <w:t>אפוסטיל</w:t>
      </w:r>
      <w:bookmarkStart w:id="22789" w:name="_ETM_Q49_216486"/>
      <w:bookmarkEnd w:id="22789"/>
      <w:proofErr w:type="spellEnd"/>
      <w:r>
        <w:rPr>
          <w:rFonts w:hint="cs"/>
          <w:rtl/>
        </w:rPr>
        <w:t xml:space="preserve"> המעידה על אותנטיות המסמך.</w:t>
      </w:r>
      <w:r>
        <w:br/>
      </w:r>
      <w:r>
        <w:rPr>
          <w:rFonts w:hint="cs"/>
          <w:rtl/>
        </w:rPr>
        <w:t>בדיקה זו</w:t>
      </w:r>
      <w:bookmarkStart w:id="22790" w:name="_ETM_Q49_200038"/>
      <w:bookmarkEnd w:id="22790"/>
      <w:r>
        <w:rPr>
          <w:rFonts w:hint="cs"/>
          <w:rtl/>
        </w:rPr>
        <w:t xml:space="preserve"> עולה מאות דולרים, כך הובא </w:t>
      </w:r>
      <w:bookmarkStart w:id="22791" w:name="_ETM_Q49_199137"/>
      <w:bookmarkEnd w:id="22791"/>
      <w:r>
        <w:rPr>
          <w:rFonts w:hint="cs"/>
          <w:rtl/>
        </w:rPr>
        <w:t>לידיעתי, מעבר להעמסת ביורוקרטיה על העולה.</w:t>
      </w:r>
    </w:p>
    <w:p w:rsidR="004D58C3" w:rsidRPr="009F1FFC" w:rsidRDefault="004D58C3" w:rsidP="005A1CEC">
      <w:pPr>
        <w:rPr>
          <w:rtl/>
        </w:rPr>
      </w:pPr>
      <w:bookmarkStart w:id="22792" w:name="_ETM_Q49_202410"/>
      <w:bookmarkStart w:id="22793" w:name="_ETM_Q49_202477"/>
      <w:bookmarkEnd w:id="22792"/>
      <w:bookmarkEnd w:id="22793"/>
    </w:p>
    <w:p w:rsidR="004D58C3" w:rsidRDefault="004D58C3" w:rsidP="005A1CEC">
      <w:pPr>
        <w:rPr>
          <w:rtl/>
        </w:rPr>
      </w:pPr>
      <w:r w:rsidRPr="00472AB3">
        <w:rPr>
          <w:rFonts w:hint="cs"/>
          <w:rtl/>
        </w:rPr>
        <w:t>רצוני לשאול:</w:t>
      </w:r>
    </w:p>
    <w:p w:rsidR="004D58C3" w:rsidRPr="00472AB3" w:rsidRDefault="004D58C3" w:rsidP="005A1CEC">
      <w:pPr>
        <w:rPr>
          <w:rtl/>
        </w:rPr>
      </w:pPr>
      <w:bookmarkStart w:id="22794" w:name="_ETM_Q49_184375"/>
      <w:bookmarkStart w:id="22795" w:name="_ETM_Q49_184475"/>
      <w:bookmarkEnd w:id="22794"/>
      <w:bookmarkEnd w:id="22795"/>
    </w:p>
    <w:p w:rsidR="004D58C3" w:rsidRDefault="004D58C3" w:rsidP="005A1CEC">
      <w:bookmarkStart w:id="22796" w:name="_ETM_Q49_210411"/>
      <w:bookmarkEnd w:id="22796"/>
      <w:r>
        <w:rPr>
          <w:rFonts w:hint="cs"/>
          <w:rtl/>
        </w:rPr>
        <w:t>1. כיצד בכוונת</w:t>
      </w:r>
      <w:bookmarkStart w:id="22797" w:name="_ETM_Q49_206388"/>
      <w:bookmarkEnd w:id="22797"/>
      <w:r>
        <w:rPr>
          <w:rFonts w:hint="cs"/>
          <w:rtl/>
        </w:rPr>
        <w:t>ך לפעול בנדון?</w:t>
      </w:r>
    </w:p>
    <w:p w:rsidR="004D58C3" w:rsidRDefault="004D58C3" w:rsidP="005A1CEC">
      <w:pPr>
        <w:ind w:left="720" w:firstLine="0"/>
      </w:pPr>
    </w:p>
    <w:p w:rsidR="004D58C3" w:rsidRDefault="004D58C3" w:rsidP="005A1CEC">
      <w:bookmarkStart w:id="22798" w:name="_ETM_Q49_207128"/>
      <w:bookmarkEnd w:id="22798"/>
      <w:r>
        <w:rPr>
          <w:rFonts w:hint="cs"/>
          <w:rtl/>
        </w:rPr>
        <w:t>2. האם הרלוונטיות הי</w:t>
      </w:r>
      <w:bookmarkStart w:id="22799" w:name="_ETM_Q49_209757"/>
      <w:bookmarkEnd w:id="22799"/>
      <w:r>
        <w:rPr>
          <w:rFonts w:hint="cs"/>
          <w:rtl/>
        </w:rPr>
        <w:t xml:space="preserve">א רק לעולים מארה"ב וקנדה? </w:t>
      </w:r>
    </w:p>
    <w:p w:rsidR="004D58C3" w:rsidRPr="00F335E4" w:rsidRDefault="004D58C3" w:rsidP="005A1CEC">
      <w:pPr>
        <w:pStyle w:val="aff"/>
        <w:rPr>
          <w:rtl/>
        </w:rPr>
      </w:pPr>
    </w:p>
    <w:p w:rsidR="004D58C3" w:rsidRDefault="004D58C3" w:rsidP="005A1CEC">
      <w:pPr>
        <w:rPr>
          <w:rtl/>
        </w:rPr>
      </w:pPr>
      <w:r>
        <w:rPr>
          <w:rFonts w:hint="cs"/>
          <w:rtl/>
        </w:rPr>
        <w:t xml:space="preserve">3. אם כן </w:t>
      </w:r>
      <w:r>
        <w:rPr>
          <w:rtl/>
        </w:rPr>
        <w:t>–</w:t>
      </w:r>
      <w:r>
        <w:rPr>
          <w:rFonts w:hint="cs"/>
          <w:rtl/>
        </w:rPr>
        <w:t xml:space="preserve"> </w:t>
      </w:r>
      <w:bookmarkStart w:id="22800" w:name="_ETM_Q49_213757"/>
      <w:bookmarkEnd w:id="22800"/>
      <w:r>
        <w:rPr>
          <w:rFonts w:hint="cs"/>
          <w:rtl/>
        </w:rPr>
        <w:t>למה?</w:t>
      </w:r>
    </w:p>
    <w:p w:rsidR="004D58C3" w:rsidRDefault="004D58C3" w:rsidP="005A1CEC">
      <w:pPr>
        <w:rPr>
          <w:rtl/>
          <w:lang w:eastAsia="he-IL"/>
        </w:rPr>
      </w:pPr>
    </w:p>
    <w:p w:rsidR="004D58C3" w:rsidRDefault="004D58C3" w:rsidP="005A1CEC">
      <w:pPr>
        <w:pStyle w:val="a4"/>
        <w:keepNext/>
        <w:rPr>
          <w:rtl/>
        </w:rPr>
      </w:pPr>
      <w:bookmarkStart w:id="22801" w:name="ET_speaker_6006_13"/>
      <w:r w:rsidRPr="00D447D5">
        <w:rPr>
          <w:rStyle w:val="TagStyle"/>
          <w:rtl/>
        </w:rPr>
        <w:t xml:space="preserve"> &lt;&lt; דובר &gt;&gt; </w:t>
      </w:r>
      <w:bookmarkStart w:id="22802" w:name="_Toc50630897"/>
      <w:bookmarkStart w:id="22803" w:name="_Toc50631142"/>
      <w:bookmarkStart w:id="22804" w:name="_Toc50631483"/>
      <w:bookmarkStart w:id="22805" w:name="_Toc55737813"/>
      <w:r>
        <w:rPr>
          <w:rtl/>
        </w:rPr>
        <w:t>סגן שר הפנים יואב בן צור:</w:t>
      </w:r>
      <w:bookmarkEnd w:id="22802"/>
      <w:bookmarkEnd w:id="22803"/>
      <w:bookmarkEnd w:id="22804"/>
      <w:bookmarkEnd w:id="22805"/>
      <w:r w:rsidRPr="00D447D5">
        <w:rPr>
          <w:rStyle w:val="TagStyle"/>
          <w:rtl/>
        </w:rPr>
        <w:t xml:space="preserve"> &lt;&lt; דובר &gt;&gt;</w:t>
      </w:r>
      <w:r>
        <w:rPr>
          <w:rtl/>
        </w:rPr>
        <w:t xml:space="preserve">   </w:t>
      </w:r>
      <w:bookmarkEnd w:id="22801"/>
    </w:p>
    <w:p w:rsidR="004D58C3" w:rsidRDefault="004D58C3" w:rsidP="00430B16">
      <w:pPr>
        <w:rPr>
          <w:rtl/>
          <w:lang w:eastAsia="he-IL"/>
        </w:rPr>
      </w:pPr>
    </w:p>
    <w:p w:rsidR="004D58C3" w:rsidRDefault="004D58C3" w:rsidP="005A1CEC">
      <w:pPr>
        <w:rPr>
          <w:rtl/>
        </w:rPr>
      </w:pPr>
      <w:bookmarkStart w:id="22806" w:name="_ETM_Q49_215300"/>
      <w:bookmarkStart w:id="22807" w:name="_ETM_Q49_215690"/>
      <w:bookmarkStart w:id="22808" w:name="_ETM_Q49_216079"/>
      <w:bookmarkStart w:id="22809" w:name="_ETM_Q49_216260"/>
      <w:bookmarkStart w:id="22810" w:name="_ETM_Q49_217240"/>
      <w:bookmarkStart w:id="22811" w:name="_ETM_Q49_213837"/>
      <w:bookmarkEnd w:id="22806"/>
      <w:bookmarkEnd w:id="22807"/>
      <w:bookmarkEnd w:id="22808"/>
      <w:bookmarkEnd w:id="22809"/>
      <w:bookmarkEnd w:id="22810"/>
      <w:bookmarkEnd w:id="22811"/>
      <w:r>
        <w:rPr>
          <w:rFonts w:hint="cs"/>
          <w:rtl/>
        </w:rPr>
        <w:t>בראשי</w:t>
      </w:r>
      <w:r>
        <w:rPr>
          <w:rtl/>
        </w:rPr>
        <w:t xml:space="preserve">ת </w:t>
      </w:r>
      <w:bookmarkStart w:id="22812" w:name="_ETM_Q49_217720"/>
      <w:bookmarkEnd w:id="22812"/>
      <w:r>
        <w:rPr>
          <w:rtl/>
        </w:rPr>
        <w:t xml:space="preserve">דבריי </w:t>
      </w:r>
      <w:bookmarkStart w:id="22813" w:name="_ETM_Q49_218080"/>
      <w:bookmarkEnd w:id="22813"/>
      <w:r>
        <w:rPr>
          <w:rtl/>
        </w:rPr>
        <w:t>אציין</w:t>
      </w:r>
      <w:r>
        <w:rPr>
          <w:rFonts w:hint="cs"/>
          <w:rtl/>
        </w:rPr>
        <w:t>,</w:t>
      </w:r>
      <w:r>
        <w:rPr>
          <w:rtl/>
        </w:rPr>
        <w:t xml:space="preserve"> </w:t>
      </w:r>
      <w:bookmarkStart w:id="22814" w:name="_ETM_Q49_218470"/>
      <w:bookmarkEnd w:id="22814"/>
      <w:r>
        <w:rPr>
          <w:rtl/>
        </w:rPr>
        <w:t>ח</w:t>
      </w:r>
      <w:r>
        <w:rPr>
          <w:rFonts w:hint="cs"/>
          <w:rtl/>
        </w:rPr>
        <w:t>בר הכנסת</w:t>
      </w:r>
      <w:r>
        <w:rPr>
          <w:rtl/>
        </w:rPr>
        <w:t xml:space="preserve"> </w:t>
      </w:r>
      <w:bookmarkStart w:id="22815" w:name="_ETM_Q49_219100"/>
      <w:bookmarkEnd w:id="22815"/>
      <w:r>
        <w:rPr>
          <w:rtl/>
        </w:rPr>
        <w:t>קלנר</w:t>
      </w:r>
      <w:r>
        <w:rPr>
          <w:rFonts w:hint="cs"/>
          <w:rtl/>
        </w:rPr>
        <w:t>,</w:t>
      </w:r>
      <w:bookmarkStart w:id="22816" w:name="_ETM_Q49_217776"/>
      <w:bookmarkEnd w:id="22816"/>
      <w:r>
        <w:rPr>
          <w:rtl/>
        </w:rPr>
        <w:t xml:space="preserve"> </w:t>
      </w:r>
      <w:bookmarkStart w:id="22817" w:name="_ETM_Q49_219949"/>
      <w:bookmarkEnd w:id="22817"/>
      <w:r>
        <w:rPr>
          <w:rtl/>
        </w:rPr>
        <w:t>ככלל</w:t>
      </w:r>
      <w:r>
        <w:rPr>
          <w:rFonts w:hint="cs"/>
          <w:rtl/>
        </w:rPr>
        <w:t>,</w:t>
      </w:r>
      <w:bookmarkStart w:id="22818" w:name="_ETM_Q49_218495"/>
      <w:bookmarkEnd w:id="22818"/>
      <w:r>
        <w:rPr>
          <w:rtl/>
        </w:rPr>
        <w:t xml:space="preserve"> </w:t>
      </w:r>
      <w:bookmarkStart w:id="22819" w:name="_ETM_Q49_220519"/>
      <w:bookmarkEnd w:id="22819"/>
      <w:r>
        <w:rPr>
          <w:rFonts w:hint="cs"/>
          <w:rtl/>
        </w:rPr>
        <w:t>ב</w:t>
      </w:r>
      <w:r>
        <w:rPr>
          <w:rtl/>
        </w:rPr>
        <w:t xml:space="preserve">כל </w:t>
      </w:r>
      <w:bookmarkStart w:id="22820" w:name="_ETM_Q49_220850"/>
      <w:bookmarkEnd w:id="22820"/>
      <w:r>
        <w:rPr>
          <w:rtl/>
        </w:rPr>
        <w:t xml:space="preserve">בבקשה </w:t>
      </w:r>
      <w:bookmarkStart w:id="22821" w:name="_ETM_Q49_221520"/>
      <w:bookmarkEnd w:id="22821"/>
      <w:r>
        <w:rPr>
          <w:rtl/>
        </w:rPr>
        <w:t xml:space="preserve">למתן </w:t>
      </w:r>
      <w:bookmarkStart w:id="22822" w:name="_ETM_Q49_222150"/>
      <w:bookmarkEnd w:id="22822"/>
      <w:r>
        <w:rPr>
          <w:rtl/>
        </w:rPr>
        <w:t xml:space="preserve">מעמד </w:t>
      </w:r>
      <w:bookmarkStart w:id="22823" w:name="_ETM_Q49_222570"/>
      <w:bookmarkEnd w:id="22823"/>
      <w:r>
        <w:rPr>
          <w:rtl/>
        </w:rPr>
        <w:t>עולה</w:t>
      </w:r>
      <w:r>
        <w:rPr>
          <w:rFonts w:hint="cs"/>
          <w:rtl/>
        </w:rPr>
        <w:t>,</w:t>
      </w:r>
      <w:r>
        <w:rPr>
          <w:rtl/>
        </w:rPr>
        <w:t xml:space="preserve"> </w:t>
      </w:r>
      <w:bookmarkStart w:id="22824" w:name="_ETM_Q49_222840"/>
      <w:bookmarkEnd w:id="22824"/>
      <w:r>
        <w:rPr>
          <w:rtl/>
        </w:rPr>
        <w:t xml:space="preserve">מכל </w:t>
      </w:r>
      <w:bookmarkStart w:id="22825" w:name="_ETM_Q49_223290"/>
      <w:bookmarkEnd w:id="22825"/>
      <w:r>
        <w:rPr>
          <w:rtl/>
        </w:rPr>
        <w:t xml:space="preserve">מדינה </w:t>
      </w:r>
      <w:bookmarkStart w:id="22826" w:name="_ETM_Q49_223740"/>
      <w:bookmarkEnd w:id="22826"/>
      <w:r>
        <w:rPr>
          <w:rtl/>
        </w:rPr>
        <w:t>בעולם</w:t>
      </w:r>
      <w:r>
        <w:rPr>
          <w:rFonts w:hint="cs"/>
          <w:rtl/>
        </w:rPr>
        <w:t>,</w:t>
      </w:r>
      <w:r>
        <w:rPr>
          <w:rtl/>
        </w:rPr>
        <w:t xml:space="preserve"> </w:t>
      </w:r>
      <w:bookmarkStart w:id="22827" w:name="_ETM_Q49_224580"/>
      <w:bookmarkEnd w:id="22827"/>
      <w:r>
        <w:rPr>
          <w:rtl/>
        </w:rPr>
        <w:t xml:space="preserve">בין </w:t>
      </w:r>
      <w:bookmarkStart w:id="22828" w:name="_ETM_Q49_224790"/>
      <w:bookmarkEnd w:id="22828"/>
      <w:r>
        <w:rPr>
          <w:rtl/>
        </w:rPr>
        <w:t xml:space="preserve">אם </w:t>
      </w:r>
      <w:bookmarkStart w:id="22829" w:name="_ETM_Q49_224909"/>
      <w:bookmarkEnd w:id="22829"/>
      <w:r>
        <w:rPr>
          <w:rtl/>
        </w:rPr>
        <w:t xml:space="preserve">התקבלה </w:t>
      </w:r>
      <w:bookmarkStart w:id="22830" w:name="_ETM_Q49_225450"/>
      <w:bookmarkEnd w:id="22830"/>
      <w:r>
        <w:rPr>
          <w:rtl/>
        </w:rPr>
        <w:t xml:space="preserve">בארץ </w:t>
      </w:r>
      <w:bookmarkStart w:id="22831" w:name="_ETM_Q49_225900"/>
      <w:bookmarkEnd w:id="22831"/>
      <w:r>
        <w:rPr>
          <w:rtl/>
        </w:rPr>
        <w:t xml:space="preserve">ובין </w:t>
      </w:r>
      <w:bookmarkStart w:id="22832" w:name="_ETM_Q49_226140"/>
      <w:bookmarkEnd w:id="22832"/>
      <w:r>
        <w:rPr>
          <w:rtl/>
        </w:rPr>
        <w:t xml:space="preserve">אם </w:t>
      </w:r>
      <w:bookmarkStart w:id="22833" w:name="_ETM_Q49_226260"/>
      <w:bookmarkEnd w:id="22833"/>
      <w:r>
        <w:rPr>
          <w:rtl/>
        </w:rPr>
        <w:t>מחו"ל</w:t>
      </w:r>
      <w:r>
        <w:rPr>
          <w:rFonts w:hint="cs"/>
          <w:rtl/>
        </w:rPr>
        <w:t>,</w:t>
      </w:r>
      <w:r>
        <w:rPr>
          <w:rtl/>
        </w:rPr>
        <w:t xml:space="preserve"> </w:t>
      </w:r>
      <w:bookmarkStart w:id="22834" w:name="_ETM_Q49_226979"/>
      <w:bookmarkEnd w:id="22834"/>
      <w:r>
        <w:rPr>
          <w:rtl/>
        </w:rPr>
        <w:t xml:space="preserve">יש </w:t>
      </w:r>
      <w:bookmarkStart w:id="22835" w:name="_ETM_Q49_227190"/>
      <w:bookmarkEnd w:id="22835"/>
      <w:r>
        <w:rPr>
          <w:rtl/>
        </w:rPr>
        <w:t xml:space="preserve">להמציא </w:t>
      </w:r>
      <w:bookmarkStart w:id="22836" w:name="_ETM_Q49_227580"/>
      <w:bookmarkEnd w:id="22836"/>
      <w:r>
        <w:rPr>
          <w:rtl/>
        </w:rPr>
        <w:t xml:space="preserve">את </w:t>
      </w:r>
      <w:bookmarkStart w:id="22837" w:name="_ETM_Q49_227640"/>
      <w:bookmarkEnd w:id="22837"/>
      <w:r>
        <w:rPr>
          <w:rtl/>
        </w:rPr>
        <w:t xml:space="preserve">כל </w:t>
      </w:r>
      <w:bookmarkStart w:id="22838" w:name="_ETM_Q49_227850"/>
      <w:bookmarkEnd w:id="22838"/>
      <w:r>
        <w:rPr>
          <w:rtl/>
        </w:rPr>
        <w:t xml:space="preserve">המסמכים </w:t>
      </w:r>
      <w:bookmarkStart w:id="22839" w:name="_ETM_Q49_228450"/>
      <w:bookmarkEnd w:id="22839"/>
      <w:r>
        <w:rPr>
          <w:rtl/>
        </w:rPr>
        <w:t>ה</w:t>
      </w:r>
      <w:bookmarkStart w:id="22840" w:name="_ETM_Q49_228600"/>
      <w:bookmarkEnd w:id="22840"/>
      <w:r>
        <w:rPr>
          <w:rFonts w:hint="cs"/>
          <w:rtl/>
        </w:rPr>
        <w:t>מ</w:t>
      </w:r>
      <w:bookmarkStart w:id="22841" w:name="_ETM_Q49_226236"/>
      <w:bookmarkEnd w:id="22841"/>
      <w:r>
        <w:rPr>
          <w:rtl/>
        </w:rPr>
        <w:t>צו</w:t>
      </w:r>
      <w:r>
        <w:rPr>
          <w:rFonts w:hint="cs"/>
          <w:rtl/>
        </w:rPr>
        <w:t>י</w:t>
      </w:r>
      <w:r>
        <w:rPr>
          <w:rtl/>
        </w:rPr>
        <w:t xml:space="preserve">נים </w:t>
      </w:r>
      <w:bookmarkStart w:id="22842" w:name="_ETM_Q49_229020"/>
      <w:bookmarkEnd w:id="22842"/>
      <w:r>
        <w:rPr>
          <w:rtl/>
        </w:rPr>
        <w:t xml:space="preserve">בנוהל </w:t>
      </w:r>
      <w:bookmarkStart w:id="22843" w:name="_ETM_Q49_229380"/>
      <w:bookmarkEnd w:id="22843"/>
      <w:r w:rsidRPr="00A43928">
        <w:rPr>
          <w:rtl/>
        </w:rPr>
        <w:t>שמספרו</w:t>
      </w:r>
      <w:bookmarkStart w:id="22844" w:name="_ETM_Q49_229920"/>
      <w:bookmarkStart w:id="22845" w:name="_ETM_Q49_231409"/>
      <w:bookmarkEnd w:id="22844"/>
      <w:bookmarkEnd w:id="22845"/>
      <w:r w:rsidRPr="00A43928">
        <w:rPr>
          <w:rFonts w:hint="cs"/>
          <w:rtl/>
        </w:rPr>
        <w:t xml:space="preserve"> 5.2</w:t>
      </w:r>
      <w:r>
        <w:rPr>
          <w:rFonts w:hint="cs"/>
          <w:rtl/>
        </w:rPr>
        <w:t>.</w:t>
      </w:r>
      <w:r w:rsidRPr="00A43928">
        <w:rPr>
          <w:rFonts w:hint="cs"/>
          <w:rtl/>
        </w:rPr>
        <w:t>0001</w:t>
      </w:r>
      <w:bookmarkStart w:id="22846" w:name="_ETM_Q49_228706"/>
      <w:bookmarkStart w:id="22847" w:name="_ETM_Q49_227626"/>
      <w:bookmarkStart w:id="22848" w:name="_ETM_Q49_233659"/>
      <w:bookmarkStart w:id="22849" w:name="_ETM_Q49_231805"/>
      <w:bookmarkEnd w:id="22846"/>
      <w:bookmarkEnd w:id="22847"/>
      <w:bookmarkEnd w:id="22848"/>
      <w:bookmarkEnd w:id="22849"/>
      <w:r w:rsidRPr="00A43928">
        <w:rPr>
          <w:rFonts w:hint="cs"/>
          <w:rtl/>
        </w:rPr>
        <w:t xml:space="preserve">, </w:t>
      </w:r>
      <w:r w:rsidRPr="00A43928">
        <w:rPr>
          <w:rtl/>
        </w:rPr>
        <w:t xml:space="preserve">מסמכים </w:t>
      </w:r>
      <w:bookmarkStart w:id="22850" w:name="_ETM_Q49_234390"/>
      <w:bookmarkStart w:id="22851" w:name="_ETM_Q49_234600"/>
      <w:bookmarkEnd w:id="22850"/>
      <w:bookmarkEnd w:id="22851"/>
      <w:r w:rsidRPr="00A43928">
        <w:rPr>
          <w:rtl/>
        </w:rPr>
        <w:t>מ</w:t>
      </w:r>
      <w:r w:rsidRPr="00A43928">
        <w:rPr>
          <w:rFonts w:hint="cs"/>
          <w:rtl/>
        </w:rPr>
        <w:t>ק</w:t>
      </w:r>
      <w:r w:rsidRPr="00A43928">
        <w:rPr>
          <w:rtl/>
        </w:rPr>
        <w:t>ור</w:t>
      </w:r>
      <w:r w:rsidRPr="00A43928">
        <w:rPr>
          <w:rFonts w:hint="cs"/>
          <w:rtl/>
        </w:rPr>
        <w:t>י</w:t>
      </w:r>
      <w:bookmarkStart w:id="22852" w:name="_ETM_Q49_231855"/>
      <w:bookmarkEnd w:id="22852"/>
      <w:r w:rsidRPr="00A43928">
        <w:rPr>
          <w:rtl/>
        </w:rPr>
        <w:t xml:space="preserve">ים </w:t>
      </w:r>
      <w:bookmarkStart w:id="22853" w:name="_ETM_Q49_235380"/>
      <w:bookmarkEnd w:id="22853"/>
      <w:r w:rsidRPr="00A43928">
        <w:rPr>
          <w:rtl/>
        </w:rPr>
        <w:t>ומ</w:t>
      </w:r>
      <w:r w:rsidRPr="00A43928">
        <w:rPr>
          <w:rFonts w:hint="cs"/>
          <w:rtl/>
        </w:rPr>
        <w:t>אומת</w:t>
      </w:r>
      <w:bookmarkStart w:id="22854" w:name="_ETM_Q49_232054"/>
      <w:bookmarkEnd w:id="22854"/>
      <w:r w:rsidRPr="00A43928">
        <w:rPr>
          <w:rtl/>
        </w:rPr>
        <w:t xml:space="preserve">ים </w:t>
      </w:r>
      <w:bookmarkStart w:id="22855" w:name="_ETM_Q49_235980"/>
      <w:bookmarkEnd w:id="22855"/>
      <w:r w:rsidRPr="00A43928">
        <w:rPr>
          <w:rtl/>
        </w:rPr>
        <w:t xml:space="preserve">כולל </w:t>
      </w:r>
      <w:bookmarkStart w:id="22856" w:name="_ETM_Q49_236309"/>
      <w:bookmarkEnd w:id="22856"/>
      <w:r w:rsidRPr="00A43928">
        <w:rPr>
          <w:rtl/>
        </w:rPr>
        <w:t xml:space="preserve">תעודת </w:t>
      </w:r>
      <w:bookmarkStart w:id="22857" w:name="_ETM_Q49_236730"/>
      <w:bookmarkEnd w:id="22857"/>
      <w:r w:rsidRPr="00A43928">
        <w:rPr>
          <w:rtl/>
        </w:rPr>
        <w:t>יושר</w:t>
      </w:r>
      <w:r w:rsidRPr="00A43928">
        <w:rPr>
          <w:rFonts w:hint="cs"/>
          <w:rtl/>
        </w:rPr>
        <w:t>.</w:t>
      </w:r>
      <w:bookmarkStart w:id="22858" w:name="_ETM_Q49_237560"/>
      <w:bookmarkEnd w:id="22858"/>
      <w:r>
        <w:rPr>
          <w:rFonts w:hint="cs"/>
          <w:rtl/>
        </w:rPr>
        <w:t xml:space="preserve"> </w:t>
      </w:r>
      <w:bookmarkStart w:id="22859" w:name="_ETM_Q49_239403"/>
      <w:bookmarkStart w:id="22860" w:name="_ETM_Q49_239555"/>
      <w:bookmarkStart w:id="22861" w:name="_ETM_Q49_239602"/>
      <w:bookmarkStart w:id="22862" w:name="_ETM_Q49_239637"/>
      <w:bookmarkEnd w:id="22859"/>
      <w:bookmarkEnd w:id="22860"/>
      <w:bookmarkEnd w:id="22861"/>
      <w:bookmarkEnd w:id="22862"/>
      <w:r>
        <w:rPr>
          <w:rtl/>
        </w:rPr>
        <w:t xml:space="preserve">עולים </w:t>
      </w:r>
      <w:bookmarkStart w:id="22863" w:name="_ETM_Q49_237830"/>
      <w:bookmarkEnd w:id="22863"/>
      <w:r>
        <w:rPr>
          <w:rtl/>
        </w:rPr>
        <w:t>מארצות</w:t>
      </w:r>
      <w:bookmarkStart w:id="22864" w:name="_ETM_Q49_236194"/>
      <w:bookmarkStart w:id="22865" w:name="_ETM_Q49_238250"/>
      <w:bookmarkEnd w:id="22864"/>
      <w:bookmarkEnd w:id="22865"/>
      <w:r>
        <w:rPr>
          <w:rFonts w:hint="cs"/>
          <w:rtl/>
        </w:rPr>
        <w:t xml:space="preserve"> </w:t>
      </w:r>
      <w:r>
        <w:rPr>
          <w:rtl/>
        </w:rPr>
        <w:t xml:space="preserve">הברית </w:t>
      </w:r>
      <w:bookmarkStart w:id="22866" w:name="_ETM_Q49_239060"/>
      <w:bookmarkEnd w:id="22866"/>
      <w:r>
        <w:rPr>
          <w:rtl/>
        </w:rPr>
        <w:t xml:space="preserve">נדרשים </w:t>
      </w:r>
      <w:bookmarkStart w:id="22867" w:name="_ETM_Q49_239510"/>
      <w:bookmarkEnd w:id="22867"/>
      <w:r>
        <w:rPr>
          <w:rtl/>
        </w:rPr>
        <w:t xml:space="preserve">להציג </w:t>
      </w:r>
      <w:bookmarkStart w:id="22868" w:name="_ETM_Q49_239900"/>
      <w:bookmarkEnd w:id="22868"/>
      <w:r>
        <w:rPr>
          <w:rtl/>
        </w:rPr>
        <w:t xml:space="preserve">תעודת </w:t>
      </w:r>
      <w:bookmarkStart w:id="22869" w:name="_ETM_Q49_240290"/>
      <w:bookmarkEnd w:id="22869"/>
      <w:r>
        <w:rPr>
          <w:rtl/>
        </w:rPr>
        <w:t xml:space="preserve">יושר </w:t>
      </w:r>
      <w:bookmarkStart w:id="22870" w:name="_ETM_Q49_240620"/>
      <w:bookmarkEnd w:id="22870"/>
      <w:r>
        <w:rPr>
          <w:rtl/>
        </w:rPr>
        <w:t xml:space="preserve">מקורית </w:t>
      </w:r>
      <w:bookmarkStart w:id="22871" w:name="_ETM_Q49_241130"/>
      <w:bookmarkEnd w:id="22871"/>
      <w:r>
        <w:rPr>
          <w:rtl/>
        </w:rPr>
        <w:t>ומ</w:t>
      </w:r>
      <w:r>
        <w:rPr>
          <w:rFonts w:hint="cs"/>
          <w:rtl/>
        </w:rPr>
        <w:t>א</w:t>
      </w:r>
      <w:r>
        <w:rPr>
          <w:rtl/>
        </w:rPr>
        <w:t>ומ</w:t>
      </w:r>
      <w:bookmarkStart w:id="22872" w:name="_ETM_Q49_239324"/>
      <w:bookmarkEnd w:id="22872"/>
      <w:r>
        <w:rPr>
          <w:rFonts w:hint="cs"/>
          <w:rtl/>
        </w:rPr>
        <w:t>ת</w:t>
      </w:r>
      <w:r>
        <w:rPr>
          <w:rtl/>
        </w:rPr>
        <w:t xml:space="preserve">ת </w:t>
      </w:r>
      <w:bookmarkStart w:id="22873" w:name="_ETM_Q49_242120"/>
      <w:bookmarkStart w:id="22874" w:name="_ETM_Q49_242390"/>
      <w:bookmarkStart w:id="22875" w:name="_ETM_Q49_242840"/>
      <w:bookmarkEnd w:id="22873"/>
      <w:bookmarkEnd w:id="22874"/>
      <w:bookmarkEnd w:id="22875"/>
      <w:proofErr w:type="spellStart"/>
      <w:r>
        <w:rPr>
          <w:rFonts w:hint="cs"/>
          <w:rtl/>
        </w:rPr>
        <w:t>ואפסוטיל</w:t>
      </w:r>
      <w:proofErr w:type="spellEnd"/>
      <w:r>
        <w:rPr>
          <w:rFonts w:hint="cs"/>
          <w:rtl/>
        </w:rPr>
        <w:t xml:space="preserve"> </w:t>
      </w:r>
      <w:bookmarkStart w:id="22876" w:name="_ETM_Q49_241104"/>
      <w:bookmarkEnd w:id="22876"/>
      <w:r>
        <w:rPr>
          <w:rFonts w:hint="cs"/>
          <w:rtl/>
        </w:rPr>
        <w:t>ה</w:t>
      </w:r>
      <w:bookmarkStart w:id="22877" w:name="_ETM_Q49_239554"/>
      <w:bookmarkEnd w:id="22877"/>
      <w:r>
        <w:rPr>
          <w:rtl/>
        </w:rPr>
        <w:t xml:space="preserve">חתומה </w:t>
      </w:r>
      <w:bookmarkStart w:id="22878" w:name="_ETM_Q49_243290"/>
      <w:bookmarkEnd w:id="22878"/>
      <w:r>
        <w:rPr>
          <w:rtl/>
        </w:rPr>
        <w:t>ע</w:t>
      </w:r>
      <w:r>
        <w:rPr>
          <w:rFonts w:hint="cs"/>
          <w:rtl/>
        </w:rPr>
        <w:t>ל יד</w:t>
      </w:r>
      <w:bookmarkStart w:id="22879" w:name="_ETM_Q49_241293"/>
      <w:bookmarkEnd w:id="22879"/>
      <w:r>
        <w:rPr>
          <w:rtl/>
        </w:rPr>
        <w:t xml:space="preserve">י </w:t>
      </w:r>
      <w:bookmarkStart w:id="22880" w:name="_ETM_Q49_243989"/>
      <w:bookmarkEnd w:id="22880"/>
      <w:r>
        <w:t>FBI</w:t>
      </w:r>
      <w:r>
        <w:rPr>
          <w:rFonts w:hint="cs"/>
          <w:rtl/>
        </w:rPr>
        <w:t>,</w:t>
      </w:r>
      <w:r>
        <w:rPr>
          <w:rtl/>
        </w:rPr>
        <w:t xml:space="preserve"> </w:t>
      </w:r>
      <w:bookmarkStart w:id="22881" w:name="_ETM_Q49_245009"/>
      <w:bookmarkEnd w:id="22881"/>
      <w:r>
        <w:rPr>
          <w:rtl/>
        </w:rPr>
        <w:t xml:space="preserve">וזאת </w:t>
      </w:r>
      <w:bookmarkStart w:id="22882" w:name="_ETM_Q49_245369"/>
      <w:bookmarkEnd w:id="22882"/>
      <w:r>
        <w:rPr>
          <w:rtl/>
        </w:rPr>
        <w:t xml:space="preserve">מהסיבה </w:t>
      </w:r>
      <w:bookmarkStart w:id="22883" w:name="_ETM_Q49_246090"/>
      <w:bookmarkEnd w:id="22883"/>
      <w:r>
        <w:rPr>
          <w:rtl/>
        </w:rPr>
        <w:t xml:space="preserve">שאדם </w:t>
      </w:r>
      <w:bookmarkStart w:id="22884" w:name="_ETM_Q49_247109"/>
      <w:bookmarkEnd w:id="22884"/>
      <w:r>
        <w:rPr>
          <w:rtl/>
        </w:rPr>
        <w:t xml:space="preserve">בעל </w:t>
      </w:r>
      <w:bookmarkStart w:id="22885" w:name="_ETM_Q49_247590"/>
      <w:bookmarkEnd w:id="22885"/>
      <w:r>
        <w:rPr>
          <w:rtl/>
        </w:rPr>
        <w:t xml:space="preserve">עבר </w:t>
      </w:r>
      <w:bookmarkStart w:id="22886" w:name="_ETM_Q49_247950"/>
      <w:bookmarkEnd w:id="22886"/>
      <w:r>
        <w:rPr>
          <w:rtl/>
        </w:rPr>
        <w:t xml:space="preserve">פלילי </w:t>
      </w:r>
      <w:bookmarkStart w:id="22887" w:name="_ETM_Q49_248340"/>
      <w:bookmarkEnd w:id="22887"/>
      <w:r>
        <w:rPr>
          <w:rtl/>
        </w:rPr>
        <w:t xml:space="preserve">ממדינה </w:t>
      </w:r>
      <w:bookmarkStart w:id="22888" w:name="_ETM_Q49_248880"/>
      <w:bookmarkEnd w:id="22888"/>
      <w:r>
        <w:rPr>
          <w:rFonts w:hint="cs"/>
          <w:rtl/>
        </w:rPr>
        <w:t>אחת</w:t>
      </w:r>
      <w:r>
        <w:rPr>
          <w:rtl/>
        </w:rPr>
        <w:t xml:space="preserve"> </w:t>
      </w:r>
      <w:bookmarkStart w:id="22889" w:name="_ETM_Q49_249179"/>
      <w:bookmarkEnd w:id="22889"/>
      <w:r>
        <w:rPr>
          <w:rtl/>
        </w:rPr>
        <w:t>בארצות</w:t>
      </w:r>
      <w:bookmarkStart w:id="22890" w:name="_ETM_Q49_249600"/>
      <w:bookmarkEnd w:id="22890"/>
      <w:r>
        <w:rPr>
          <w:rFonts w:hint="cs"/>
          <w:rtl/>
        </w:rPr>
        <w:t xml:space="preserve"> </w:t>
      </w:r>
      <w:bookmarkStart w:id="22891" w:name="_ETM_Q49_258213"/>
      <w:bookmarkEnd w:id="22891"/>
      <w:r>
        <w:rPr>
          <w:rtl/>
        </w:rPr>
        <w:t>הברית</w:t>
      </w:r>
      <w:bookmarkStart w:id="22892" w:name="_ETM_Q49_247654"/>
      <w:bookmarkEnd w:id="22892"/>
      <w:r>
        <w:rPr>
          <w:rtl/>
        </w:rPr>
        <w:t xml:space="preserve"> </w:t>
      </w:r>
      <w:bookmarkStart w:id="22893" w:name="_ETM_Q49_250359"/>
      <w:bookmarkEnd w:id="22893"/>
      <w:r>
        <w:rPr>
          <w:rtl/>
        </w:rPr>
        <w:t xml:space="preserve">יוכל </w:t>
      </w:r>
      <w:bookmarkStart w:id="22894" w:name="_ETM_Q49_250659"/>
      <w:bookmarkEnd w:id="22894"/>
      <w:r>
        <w:rPr>
          <w:rtl/>
        </w:rPr>
        <w:t xml:space="preserve">להביא </w:t>
      </w:r>
      <w:bookmarkStart w:id="22895" w:name="_ETM_Q49_250929"/>
      <w:bookmarkEnd w:id="22895"/>
      <w:r>
        <w:rPr>
          <w:rtl/>
        </w:rPr>
        <w:t xml:space="preserve">תעודת </w:t>
      </w:r>
      <w:bookmarkStart w:id="22896" w:name="_ETM_Q49_251319"/>
      <w:bookmarkEnd w:id="22896"/>
      <w:r>
        <w:rPr>
          <w:rtl/>
        </w:rPr>
        <w:t xml:space="preserve">יושר </w:t>
      </w:r>
      <w:bookmarkStart w:id="22897" w:name="_ETM_Q49_251679"/>
      <w:bookmarkStart w:id="22898" w:name="_ETM_Q49_248963"/>
      <w:bookmarkEnd w:id="22897"/>
      <w:bookmarkEnd w:id="22898"/>
      <w:r>
        <w:rPr>
          <w:rFonts w:hint="cs"/>
          <w:rtl/>
        </w:rPr>
        <w:t>נקיי</w:t>
      </w:r>
      <w:r>
        <w:rPr>
          <w:rtl/>
        </w:rPr>
        <w:t xml:space="preserve">ה </w:t>
      </w:r>
      <w:bookmarkStart w:id="22899" w:name="_ETM_Q49_252130"/>
      <w:bookmarkEnd w:id="22899"/>
      <w:r>
        <w:rPr>
          <w:rtl/>
        </w:rPr>
        <w:t xml:space="preserve">ממדינה </w:t>
      </w:r>
      <w:bookmarkStart w:id="22900" w:name="_ETM_Q49_252700"/>
      <w:bookmarkEnd w:id="22900"/>
      <w:r>
        <w:rPr>
          <w:rtl/>
        </w:rPr>
        <w:t>אחרת</w:t>
      </w:r>
      <w:r>
        <w:rPr>
          <w:rFonts w:hint="cs"/>
          <w:rtl/>
        </w:rPr>
        <w:t>.</w:t>
      </w:r>
      <w:r>
        <w:rPr>
          <w:rtl/>
        </w:rPr>
        <w:t xml:space="preserve"> </w:t>
      </w:r>
      <w:bookmarkStart w:id="22901" w:name="_ETM_Q49_253560"/>
      <w:bookmarkEnd w:id="22901"/>
      <w:r>
        <w:rPr>
          <w:rtl/>
        </w:rPr>
        <w:t xml:space="preserve">תעודת </w:t>
      </w:r>
      <w:bookmarkStart w:id="22902" w:name="_ETM_Q49_253950"/>
      <w:bookmarkEnd w:id="22902"/>
      <w:r>
        <w:rPr>
          <w:rtl/>
        </w:rPr>
        <w:t xml:space="preserve">יושר </w:t>
      </w:r>
      <w:bookmarkStart w:id="22903" w:name="_ETM_Q49_254250"/>
      <w:bookmarkEnd w:id="22903"/>
      <w:r>
        <w:rPr>
          <w:rtl/>
        </w:rPr>
        <w:t xml:space="preserve">המונפקת </w:t>
      </w:r>
      <w:bookmarkStart w:id="22904" w:name="_ETM_Q49_254850"/>
      <w:bookmarkEnd w:id="22904"/>
      <w:r>
        <w:rPr>
          <w:rtl/>
        </w:rPr>
        <w:t>ע</w:t>
      </w:r>
      <w:r>
        <w:rPr>
          <w:rFonts w:hint="cs"/>
          <w:rtl/>
        </w:rPr>
        <w:t>ל ידי</w:t>
      </w:r>
      <w:r>
        <w:rPr>
          <w:rtl/>
        </w:rPr>
        <w:t xml:space="preserve"> </w:t>
      </w:r>
      <w:bookmarkStart w:id="22905" w:name="_ETM_Q49_255180"/>
      <w:bookmarkEnd w:id="22905"/>
      <w:r>
        <w:rPr>
          <w:rtl/>
        </w:rPr>
        <w:t>ה-</w:t>
      </w:r>
      <w:r>
        <w:t>FBI</w:t>
      </w:r>
      <w:r>
        <w:rPr>
          <w:rtl/>
        </w:rPr>
        <w:t xml:space="preserve"> </w:t>
      </w:r>
      <w:bookmarkStart w:id="22906" w:name="_ETM_Q49_256140"/>
      <w:bookmarkEnd w:id="22906"/>
      <w:r>
        <w:rPr>
          <w:rtl/>
        </w:rPr>
        <w:t xml:space="preserve">משקפת </w:t>
      </w:r>
      <w:bookmarkStart w:id="22907" w:name="_ETM_Q49_256740"/>
      <w:bookmarkEnd w:id="22907"/>
      <w:r>
        <w:rPr>
          <w:rtl/>
        </w:rPr>
        <w:t xml:space="preserve">את </w:t>
      </w:r>
      <w:bookmarkStart w:id="22908" w:name="_ETM_Q49_256890"/>
      <w:bookmarkEnd w:id="22908"/>
      <w:r>
        <w:rPr>
          <w:rtl/>
        </w:rPr>
        <w:t xml:space="preserve">המציאות </w:t>
      </w:r>
      <w:bookmarkStart w:id="22909" w:name="_ETM_Q49_257370"/>
      <w:bookmarkEnd w:id="22909"/>
      <w:r>
        <w:rPr>
          <w:rtl/>
        </w:rPr>
        <w:t>ומ</w:t>
      </w:r>
      <w:bookmarkStart w:id="22910" w:name="_ETM_Q49_255393"/>
      <w:bookmarkEnd w:id="22910"/>
      <w:r>
        <w:rPr>
          <w:rFonts w:hint="cs"/>
          <w:rtl/>
        </w:rPr>
        <w:t>סנכרנת</w:t>
      </w:r>
      <w:r>
        <w:rPr>
          <w:rtl/>
        </w:rPr>
        <w:t xml:space="preserve"> </w:t>
      </w:r>
      <w:bookmarkStart w:id="22911" w:name="_ETM_Q49_258090"/>
      <w:bookmarkEnd w:id="22911"/>
      <w:r>
        <w:rPr>
          <w:rtl/>
        </w:rPr>
        <w:t xml:space="preserve">את </w:t>
      </w:r>
      <w:bookmarkStart w:id="22912" w:name="_ETM_Q49_258270"/>
      <w:bookmarkEnd w:id="22912"/>
      <w:r>
        <w:rPr>
          <w:rtl/>
        </w:rPr>
        <w:t xml:space="preserve">המידע </w:t>
      </w:r>
      <w:bookmarkStart w:id="22913" w:name="_ETM_Q49_258660"/>
      <w:bookmarkEnd w:id="22913"/>
      <w:r>
        <w:rPr>
          <w:rtl/>
        </w:rPr>
        <w:t xml:space="preserve">הפלילי </w:t>
      </w:r>
      <w:bookmarkStart w:id="22914" w:name="_ETM_Q49_259410"/>
      <w:bookmarkEnd w:id="22914"/>
      <w:r>
        <w:rPr>
          <w:rtl/>
        </w:rPr>
        <w:t xml:space="preserve">בין </w:t>
      </w:r>
      <w:bookmarkStart w:id="22915" w:name="_ETM_Q49_259620"/>
      <w:bookmarkEnd w:id="22915"/>
      <w:r>
        <w:rPr>
          <w:rtl/>
        </w:rPr>
        <w:t xml:space="preserve">כל </w:t>
      </w:r>
      <w:bookmarkStart w:id="22916" w:name="_ETM_Q49_259860"/>
      <w:bookmarkEnd w:id="22916"/>
      <w:r>
        <w:rPr>
          <w:rtl/>
        </w:rPr>
        <w:t xml:space="preserve">המדינות </w:t>
      </w:r>
      <w:bookmarkStart w:id="22917" w:name="_ETM_Q49_260370"/>
      <w:bookmarkEnd w:id="22917"/>
      <w:r>
        <w:rPr>
          <w:rtl/>
        </w:rPr>
        <w:t xml:space="preserve">בארצות </w:t>
      </w:r>
      <w:bookmarkStart w:id="22918" w:name="_ETM_Q49_260790"/>
      <w:bookmarkEnd w:id="22918"/>
      <w:r>
        <w:rPr>
          <w:rtl/>
        </w:rPr>
        <w:t>הברית</w:t>
      </w:r>
      <w:r>
        <w:rPr>
          <w:rFonts w:hint="cs"/>
          <w:rtl/>
        </w:rPr>
        <w:t>.</w:t>
      </w:r>
      <w:bookmarkStart w:id="22919" w:name="_ETM_Q49_261549"/>
      <w:bookmarkEnd w:id="22919"/>
    </w:p>
    <w:p w:rsidR="004D58C3" w:rsidRDefault="004D58C3" w:rsidP="005A1CEC">
      <w:pPr>
        <w:rPr>
          <w:rtl/>
        </w:rPr>
      </w:pPr>
    </w:p>
    <w:p w:rsidR="004D58C3" w:rsidRDefault="004D58C3" w:rsidP="005A1CEC">
      <w:pPr>
        <w:rPr>
          <w:rtl/>
        </w:rPr>
      </w:pPr>
      <w:r>
        <w:rPr>
          <w:rFonts w:hint="cs"/>
          <w:rtl/>
        </w:rPr>
        <w:t>חוק השבות</w:t>
      </w:r>
      <w:bookmarkStart w:id="22920" w:name="_ETM_Q49_261729"/>
      <w:bookmarkStart w:id="22921" w:name="_ETM_Q49_262149"/>
      <w:bookmarkEnd w:id="22920"/>
      <w:bookmarkEnd w:id="22921"/>
      <w:r>
        <w:rPr>
          <w:rFonts w:hint="cs"/>
          <w:rtl/>
        </w:rPr>
        <w:t xml:space="preserve">, </w:t>
      </w:r>
      <w:proofErr w:type="spellStart"/>
      <w:r w:rsidR="006C5079">
        <w:rPr>
          <w:rFonts w:hint="cs"/>
          <w:rtl/>
        </w:rPr>
        <w:t>ה</w:t>
      </w:r>
      <w:r>
        <w:rPr>
          <w:rtl/>
        </w:rPr>
        <w:t>תש"י</w:t>
      </w:r>
      <w:bookmarkStart w:id="22922" w:name="_ETM_Q49_262749"/>
      <w:bookmarkStart w:id="22923" w:name="_ETM_Q49_259553"/>
      <w:bookmarkEnd w:id="22922"/>
      <w:bookmarkEnd w:id="22923"/>
      <w:proofErr w:type="spellEnd"/>
      <w:r>
        <w:rPr>
          <w:rFonts w:hint="cs"/>
          <w:rtl/>
        </w:rPr>
        <w:t>–</w:t>
      </w:r>
      <w:r>
        <w:rPr>
          <w:rtl/>
        </w:rPr>
        <w:t>1950</w:t>
      </w:r>
      <w:r>
        <w:rPr>
          <w:rFonts w:hint="cs"/>
          <w:rtl/>
        </w:rPr>
        <w:t>,</w:t>
      </w:r>
      <w:r>
        <w:rPr>
          <w:rtl/>
        </w:rPr>
        <w:t xml:space="preserve"> </w:t>
      </w:r>
      <w:bookmarkStart w:id="22924" w:name="_ETM_Q49_264230"/>
      <w:bookmarkEnd w:id="22924"/>
      <w:r>
        <w:rPr>
          <w:rtl/>
        </w:rPr>
        <w:t xml:space="preserve">מעניק </w:t>
      </w:r>
      <w:bookmarkStart w:id="22925" w:name="_ETM_Q49_264830"/>
      <w:bookmarkEnd w:id="22925"/>
      <w:r>
        <w:rPr>
          <w:rtl/>
        </w:rPr>
        <w:t xml:space="preserve">לכל </w:t>
      </w:r>
      <w:bookmarkStart w:id="22926" w:name="_ETM_Q49_265220"/>
      <w:bookmarkEnd w:id="22926"/>
      <w:r>
        <w:rPr>
          <w:rtl/>
        </w:rPr>
        <w:t xml:space="preserve">יהודי </w:t>
      </w:r>
      <w:bookmarkStart w:id="22927" w:name="_ETM_Q49_265580"/>
      <w:bookmarkEnd w:id="22927"/>
      <w:r>
        <w:rPr>
          <w:rtl/>
        </w:rPr>
        <w:t xml:space="preserve">שהביע </w:t>
      </w:r>
      <w:bookmarkStart w:id="22928" w:name="_ETM_Q49_266000"/>
      <w:bookmarkEnd w:id="22928"/>
      <w:r>
        <w:rPr>
          <w:rtl/>
        </w:rPr>
        <w:t xml:space="preserve">את </w:t>
      </w:r>
      <w:bookmarkStart w:id="22929" w:name="_ETM_Q49_266120"/>
      <w:bookmarkEnd w:id="22929"/>
      <w:r>
        <w:rPr>
          <w:rtl/>
        </w:rPr>
        <w:t xml:space="preserve">רצונו </w:t>
      </w:r>
      <w:bookmarkStart w:id="22930" w:name="_ETM_Q49_266510"/>
      <w:bookmarkEnd w:id="22930"/>
      <w:r>
        <w:rPr>
          <w:rtl/>
        </w:rPr>
        <w:t xml:space="preserve">להשתקע </w:t>
      </w:r>
      <w:bookmarkStart w:id="22931" w:name="_ETM_Q49_267050"/>
      <w:bookmarkEnd w:id="22931"/>
      <w:r>
        <w:rPr>
          <w:rtl/>
        </w:rPr>
        <w:t xml:space="preserve">בישראל </w:t>
      </w:r>
      <w:bookmarkStart w:id="22932" w:name="_ETM_Q49_268069"/>
      <w:bookmarkEnd w:id="22932"/>
      <w:r>
        <w:rPr>
          <w:rtl/>
        </w:rPr>
        <w:t xml:space="preserve">את </w:t>
      </w:r>
      <w:bookmarkStart w:id="22933" w:name="_ETM_Q49_268250"/>
      <w:bookmarkEnd w:id="22933"/>
      <w:r>
        <w:rPr>
          <w:rtl/>
        </w:rPr>
        <w:t xml:space="preserve">הזכות </w:t>
      </w:r>
      <w:bookmarkStart w:id="22934" w:name="_ETM_Q49_268790"/>
      <w:bookmarkEnd w:id="22934"/>
      <w:r>
        <w:rPr>
          <w:rtl/>
        </w:rPr>
        <w:t xml:space="preserve">לעלות </w:t>
      </w:r>
      <w:bookmarkStart w:id="22935" w:name="_ETM_Q49_269209"/>
      <w:bookmarkEnd w:id="22935"/>
      <w:r>
        <w:rPr>
          <w:rtl/>
        </w:rPr>
        <w:t xml:space="preserve">לישראל </w:t>
      </w:r>
      <w:bookmarkStart w:id="22936" w:name="_ETM_Q49_269630"/>
      <w:bookmarkStart w:id="22937" w:name="_ETM_Q49_269690"/>
      <w:bookmarkStart w:id="22938" w:name="_ETM_Q49_266533"/>
      <w:bookmarkEnd w:id="22936"/>
      <w:bookmarkEnd w:id="22937"/>
      <w:bookmarkEnd w:id="22938"/>
      <w:r>
        <w:rPr>
          <w:rFonts w:hint="cs"/>
          <w:rtl/>
        </w:rPr>
        <w:t>ול</w:t>
      </w:r>
      <w:r>
        <w:rPr>
          <w:rtl/>
        </w:rPr>
        <w:t xml:space="preserve">קבל </w:t>
      </w:r>
      <w:bookmarkStart w:id="22939" w:name="_ETM_Q49_270050"/>
      <w:bookmarkEnd w:id="22939"/>
      <w:r>
        <w:rPr>
          <w:rtl/>
        </w:rPr>
        <w:t xml:space="preserve">תעודת </w:t>
      </w:r>
      <w:bookmarkStart w:id="22940" w:name="_ETM_Q49_270500"/>
      <w:bookmarkEnd w:id="22940"/>
      <w:r>
        <w:rPr>
          <w:rtl/>
        </w:rPr>
        <w:t>עולה</w:t>
      </w:r>
      <w:r>
        <w:rPr>
          <w:rFonts w:hint="cs"/>
          <w:rtl/>
        </w:rPr>
        <w:t>.</w:t>
      </w:r>
      <w:r>
        <w:rPr>
          <w:rtl/>
        </w:rPr>
        <w:t xml:space="preserve"> </w:t>
      </w:r>
      <w:bookmarkStart w:id="22941" w:name="_ETM_Q49_271240"/>
      <w:bookmarkEnd w:id="22941"/>
      <w:r>
        <w:rPr>
          <w:rtl/>
        </w:rPr>
        <w:t xml:space="preserve">בשנת </w:t>
      </w:r>
      <w:bookmarkStart w:id="22942" w:name="_ETM_Q49_271599"/>
      <w:bookmarkEnd w:id="22942"/>
      <w:r>
        <w:rPr>
          <w:rtl/>
        </w:rPr>
        <w:t xml:space="preserve">1954 </w:t>
      </w:r>
      <w:bookmarkStart w:id="22943" w:name="_ETM_Q49_273429"/>
      <w:bookmarkEnd w:id="22943"/>
      <w:r>
        <w:rPr>
          <w:rtl/>
        </w:rPr>
        <w:t xml:space="preserve">תוקן </w:t>
      </w:r>
      <w:bookmarkStart w:id="22944" w:name="_ETM_Q49_273819"/>
      <w:bookmarkEnd w:id="22944"/>
      <w:r>
        <w:rPr>
          <w:rtl/>
        </w:rPr>
        <w:t xml:space="preserve">חוק </w:t>
      </w:r>
      <w:bookmarkStart w:id="22945" w:name="_ETM_Q49_274029"/>
      <w:bookmarkEnd w:id="22945"/>
      <w:r>
        <w:rPr>
          <w:rFonts w:hint="cs"/>
          <w:rtl/>
        </w:rPr>
        <w:t>ה</w:t>
      </w:r>
      <w:r>
        <w:rPr>
          <w:rtl/>
        </w:rPr>
        <w:t xml:space="preserve">שבות </w:t>
      </w:r>
      <w:bookmarkStart w:id="22946" w:name="_ETM_Q49_274509"/>
      <w:bookmarkEnd w:id="22946"/>
      <w:r>
        <w:rPr>
          <w:rtl/>
        </w:rPr>
        <w:t xml:space="preserve">והוסף </w:t>
      </w:r>
      <w:bookmarkStart w:id="22947" w:name="_ETM_Q49_274929"/>
      <w:bookmarkEnd w:id="22947"/>
      <w:r>
        <w:rPr>
          <w:rtl/>
        </w:rPr>
        <w:t xml:space="preserve">הסעיף </w:t>
      </w:r>
      <w:bookmarkStart w:id="22948" w:name="_ETM_Q49_275409"/>
      <w:bookmarkEnd w:id="22948"/>
      <w:r>
        <w:rPr>
          <w:rtl/>
        </w:rPr>
        <w:t xml:space="preserve">המתיר </w:t>
      </w:r>
      <w:bookmarkStart w:id="22949" w:name="_ETM_Q49_275739"/>
      <w:bookmarkEnd w:id="22949"/>
      <w:r>
        <w:rPr>
          <w:rtl/>
        </w:rPr>
        <w:t xml:space="preserve">לשר </w:t>
      </w:r>
      <w:bookmarkStart w:id="22950" w:name="_ETM_Q49_276039"/>
      <w:bookmarkEnd w:id="22950"/>
      <w:r>
        <w:rPr>
          <w:rtl/>
        </w:rPr>
        <w:t xml:space="preserve">הפנים </w:t>
      </w:r>
      <w:bookmarkStart w:id="22951" w:name="_ETM_Q49_276819"/>
      <w:bookmarkEnd w:id="22951"/>
      <w:r>
        <w:rPr>
          <w:rtl/>
        </w:rPr>
        <w:t xml:space="preserve">שלא </w:t>
      </w:r>
      <w:bookmarkStart w:id="22952" w:name="_ETM_Q49_277149"/>
      <w:bookmarkEnd w:id="22952"/>
      <w:r>
        <w:rPr>
          <w:rtl/>
        </w:rPr>
        <w:t xml:space="preserve">להעניק </w:t>
      </w:r>
      <w:bookmarkStart w:id="22953" w:name="_ETM_Q49_277599"/>
      <w:bookmarkEnd w:id="22953"/>
      <w:r>
        <w:rPr>
          <w:rtl/>
        </w:rPr>
        <w:t xml:space="preserve">אזרחות </w:t>
      </w:r>
      <w:bookmarkStart w:id="22954" w:name="_ETM_Q49_278079"/>
      <w:bookmarkEnd w:id="22954"/>
      <w:r>
        <w:rPr>
          <w:rtl/>
        </w:rPr>
        <w:t xml:space="preserve">ישראלית </w:t>
      </w:r>
      <w:bookmarkStart w:id="22955" w:name="_ETM_Q49_278649"/>
      <w:bookmarkEnd w:id="22955"/>
      <w:r>
        <w:rPr>
          <w:rtl/>
        </w:rPr>
        <w:t xml:space="preserve">ליהודי </w:t>
      </w:r>
      <w:bookmarkStart w:id="22956" w:name="_ETM_Q49_279579"/>
      <w:bookmarkEnd w:id="22956"/>
      <w:r>
        <w:rPr>
          <w:rtl/>
        </w:rPr>
        <w:t xml:space="preserve">בעל </w:t>
      </w:r>
      <w:bookmarkStart w:id="22957" w:name="_ETM_Q49_279909"/>
      <w:bookmarkEnd w:id="22957"/>
      <w:r>
        <w:rPr>
          <w:rtl/>
        </w:rPr>
        <w:t xml:space="preserve">עבר </w:t>
      </w:r>
      <w:bookmarkStart w:id="22958" w:name="_ETM_Q49_280270"/>
      <w:bookmarkEnd w:id="22958"/>
      <w:r>
        <w:rPr>
          <w:rtl/>
        </w:rPr>
        <w:t xml:space="preserve">פלילי </w:t>
      </w:r>
      <w:bookmarkStart w:id="22959" w:name="_ETM_Q49_281079"/>
      <w:bookmarkEnd w:id="22959"/>
      <w:r>
        <w:rPr>
          <w:rtl/>
        </w:rPr>
        <w:t xml:space="preserve">שעלול </w:t>
      </w:r>
      <w:bookmarkStart w:id="22960" w:name="_ETM_Q49_281560"/>
      <w:bookmarkEnd w:id="22960"/>
      <w:r>
        <w:rPr>
          <w:rtl/>
        </w:rPr>
        <w:t xml:space="preserve">לסכן </w:t>
      </w:r>
      <w:bookmarkStart w:id="22961" w:name="_ETM_Q49_282130"/>
      <w:bookmarkEnd w:id="22961"/>
      <w:r>
        <w:rPr>
          <w:rtl/>
        </w:rPr>
        <w:t xml:space="preserve">את </w:t>
      </w:r>
      <w:bookmarkStart w:id="22962" w:name="_ETM_Q49_282219"/>
      <w:bookmarkEnd w:id="22962"/>
      <w:r>
        <w:rPr>
          <w:rtl/>
        </w:rPr>
        <w:t xml:space="preserve">שלום </w:t>
      </w:r>
      <w:bookmarkStart w:id="22963" w:name="_ETM_Q49_282520"/>
      <w:bookmarkEnd w:id="22963"/>
      <w:r>
        <w:rPr>
          <w:rtl/>
        </w:rPr>
        <w:t>הציבור</w:t>
      </w:r>
      <w:r>
        <w:rPr>
          <w:rFonts w:hint="cs"/>
          <w:rtl/>
        </w:rPr>
        <w:t>.</w:t>
      </w:r>
      <w:bookmarkStart w:id="22964" w:name="_ETM_Q49_283450"/>
      <w:bookmarkEnd w:id="22964"/>
      <w:r>
        <w:rPr>
          <w:rFonts w:hint="cs"/>
          <w:rtl/>
        </w:rPr>
        <w:t xml:space="preserve"> </w:t>
      </w:r>
      <w:bookmarkStart w:id="22965" w:name="_ETM_Q49_285009"/>
      <w:bookmarkStart w:id="22966" w:name="_ETM_Q49_285135"/>
      <w:bookmarkStart w:id="22967" w:name="_ETM_Q49_285201"/>
      <w:bookmarkStart w:id="22968" w:name="_ETM_Q49_285255"/>
      <w:bookmarkStart w:id="22969" w:name="_ETM_Q49_284654"/>
      <w:bookmarkEnd w:id="22965"/>
      <w:bookmarkEnd w:id="22966"/>
      <w:bookmarkEnd w:id="22967"/>
      <w:bookmarkEnd w:id="22968"/>
      <w:bookmarkEnd w:id="22969"/>
      <w:r>
        <w:rPr>
          <w:rtl/>
        </w:rPr>
        <w:t xml:space="preserve">לאור </w:t>
      </w:r>
      <w:bookmarkStart w:id="22970" w:name="_ETM_Q49_283779"/>
      <w:bookmarkEnd w:id="22970"/>
      <w:r>
        <w:rPr>
          <w:rtl/>
        </w:rPr>
        <w:t xml:space="preserve">העובדה </w:t>
      </w:r>
      <w:bookmarkStart w:id="22971" w:name="_ETM_Q49_284590"/>
      <w:bookmarkEnd w:id="22971"/>
      <w:r>
        <w:rPr>
          <w:rtl/>
        </w:rPr>
        <w:t xml:space="preserve">כי </w:t>
      </w:r>
      <w:bookmarkStart w:id="22972" w:name="_ETM_Q49_284890"/>
      <w:bookmarkEnd w:id="22972"/>
      <w:r>
        <w:rPr>
          <w:rtl/>
        </w:rPr>
        <w:t xml:space="preserve">מידע </w:t>
      </w:r>
      <w:bookmarkStart w:id="22973" w:name="_ETM_Q49_285190"/>
      <w:bookmarkEnd w:id="22973"/>
      <w:r>
        <w:rPr>
          <w:rtl/>
        </w:rPr>
        <w:t>פליל</w:t>
      </w:r>
      <w:bookmarkStart w:id="22974" w:name="_ETM_Q49_283143"/>
      <w:bookmarkEnd w:id="22974"/>
      <w:r>
        <w:rPr>
          <w:rtl/>
        </w:rPr>
        <w:t xml:space="preserve">י </w:t>
      </w:r>
      <w:bookmarkStart w:id="22975" w:name="_ETM_Q49_286060"/>
      <w:bookmarkEnd w:id="22975"/>
      <w:r>
        <w:rPr>
          <w:rtl/>
        </w:rPr>
        <w:t xml:space="preserve">הוא </w:t>
      </w:r>
      <w:bookmarkStart w:id="22976" w:name="_ETM_Q49_286150"/>
      <w:bookmarkStart w:id="22977" w:name="_ETM_Q49_283233"/>
      <w:bookmarkEnd w:id="22976"/>
      <w:bookmarkEnd w:id="22977"/>
      <w:r>
        <w:rPr>
          <w:rFonts w:hint="cs"/>
          <w:rtl/>
        </w:rPr>
        <w:t>אחד</w:t>
      </w:r>
      <w:r>
        <w:rPr>
          <w:rtl/>
        </w:rPr>
        <w:t xml:space="preserve"> </w:t>
      </w:r>
      <w:bookmarkStart w:id="22978" w:name="_ETM_Q49_286450"/>
      <w:bookmarkEnd w:id="22978"/>
      <w:r>
        <w:rPr>
          <w:rtl/>
        </w:rPr>
        <w:t xml:space="preserve">מסייגי </w:t>
      </w:r>
      <w:bookmarkStart w:id="22979" w:name="_ETM_Q49_287110"/>
      <w:bookmarkStart w:id="22980" w:name="_ETM_Q49_284303"/>
      <w:bookmarkStart w:id="22981" w:name="_ETM_Q49_287229"/>
      <w:bookmarkEnd w:id="22979"/>
      <w:bookmarkEnd w:id="22980"/>
      <w:bookmarkEnd w:id="22981"/>
      <w:r>
        <w:rPr>
          <w:rFonts w:hint="cs"/>
          <w:rtl/>
        </w:rPr>
        <w:t>חוק ה</w:t>
      </w:r>
      <w:bookmarkStart w:id="22982" w:name="_ETM_Q49_285223"/>
      <w:bookmarkEnd w:id="22982"/>
      <w:r>
        <w:rPr>
          <w:rtl/>
        </w:rPr>
        <w:t>שבות</w:t>
      </w:r>
      <w:r>
        <w:rPr>
          <w:rFonts w:hint="cs"/>
          <w:rtl/>
        </w:rPr>
        <w:t>,</w:t>
      </w:r>
      <w:r>
        <w:rPr>
          <w:rtl/>
        </w:rPr>
        <w:t xml:space="preserve"> </w:t>
      </w:r>
      <w:bookmarkStart w:id="22983" w:name="_ETM_Q49_288159"/>
      <w:bookmarkEnd w:id="22983"/>
      <w:r>
        <w:rPr>
          <w:rtl/>
        </w:rPr>
        <w:t xml:space="preserve">נדרשת </w:t>
      </w:r>
      <w:bookmarkStart w:id="22984" w:name="_ETM_Q49_288790"/>
      <w:bookmarkEnd w:id="22984"/>
      <w:r>
        <w:rPr>
          <w:rtl/>
        </w:rPr>
        <w:t xml:space="preserve">תעודת </w:t>
      </w:r>
      <w:bookmarkStart w:id="22985" w:name="_ETM_Q49_289210"/>
      <w:bookmarkEnd w:id="22985"/>
      <w:r>
        <w:rPr>
          <w:rtl/>
        </w:rPr>
        <w:t xml:space="preserve">יושר </w:t>
      </w:r>
      <w:bookmarkStart w:id="22986" w:name="_ETM_Q49_289540"/>
      <w:bookmarkEnd w:id="22986"/>
      <w:r>
        <w:rPr>
          <w:rtl/>
        </w:rPr>
        <w:t xml:space="preserve">מכל </w:t>
      </w:r>
      <w:bookmarkStart w:id="22987" w:name="_ETM_Q49_289990"/>
      <w:bookmarkEnd w:id="22987"/>
      <w:r>
        <w:rPr>
          <w:rtl/>
        </w:rPr>
        <w:t xml:space="preserve">עולה </w:t>
      </w:r>
      <w:bookmarkStart w:id="22988" w:name="_ETM_Q49_290710"/>
      <w:bookmarkEnd w:id="22988"/>
      <w:r>
        <w:rPr>
          <w:rtl/>
        </w:rPr>
        <w:t xml:space="preserve">ללא </w:t>
      </w:r>
      <w:bookmarkStart w:id="22989" w:name="_ETM_Q49_291010"/>
      <w:bookmarkEnd w:id="22989"/>
      <w:r>
        <w:rPr>
          <w:rtl/>
        </w:rPr>
        <w:t xml:space="preserve">קשר </w:t>
      </w:r>
      <w:bookmarkStart w:id="22990" w:name="_ETM_Q49_291490"/>
      <w:bookmarkEnd w:id="22990"/>
      <w:r>
        <w:rPr>
          <w:rtl/>
        </w:rPr>
        <w:t xml:space="preserve">למקום </w:t>
      </w:r>
      <w:bookmarkStart w:id="22991" w:name="_ETM_Q49_291880"/>
      <w:bookmarkStart w:id="22992" w:name="_ETM_Q49_288473"/>
      <w:bookmarkEnd w:id="22991"/>
      <w:bookmarkEnd w:id="22992"/>
      <w:r>
        <w:rPr>
          <w:rFonts w:hint="cs"/>
          <w:rtl/>
        </w:rPr>
        <w:t>מוצאו.</w:t>
      </w:r>
      <w:bookmarkStart w:id="22993" w:name="_ETM_Q49_289393"/>
      <w:bookmarkStart w:id="22994" w:name="_ETM_Q49_292810"/>
      <w:bookmarkEnd w:id="22993"/>
      <w:bookmarkEnd w:id="22994"/>
      <w:r>
        <w:rPr>
          <w:rFonts w:hint="cs"/>
          <w:rtl/>
        </w:rPr>
        <w:t xml:space="preserve"> </w:t>
      </w:r>
      <w:bookmarkStart w:id="22995" w:name="_ETM_Q49_290749"/>
      <w:bookmarkStart w:id="22996" w:name="_ETM_Q49_290829"/>
      <w:bookmarkStart w:id="22997" w:name="_ETM_Q49_290941"/>
      <w:bookmarkStart w:id="22998" w:name="_ETM_Q49_290996"/>
      <w:bookmarkEnd w:id="22995"/>
      <w:bookmarkEnd w:id="22996"/>
      <w:bookmarkEnd w:id="22997"/>
      <w:bookmarkEnd w:id="22998"/>
      <w:r>
        <w:rPr>
          <w:rtl/>
        </w:rPr>
        <w:t xml:space="preserve">אנו </w:t>
      </w:r>
      <w:bookmarkStart w:id="22999" w:name="_ETM_Q49_293140"/>
      <w:bookmarkEnd w:id="22999"/>
      <w:r>
        <w:rPr>
          <w:rtl/>
        </w:rPr>
        <w:t xml:space="preserve">נדרשים </w:t>
      </w:r>
      <w:bookmarkStart w:id="23000" w:name="_ETM_Q49_293860"/>
      <w:bookmarkEnd w:id="23000"/>
      <w:r>
        <w:rPr>
          <w:rtl/>
        </w:rPr>
        <w:t>ל</w:t>
      </w:r>
      <w:bookmarkStart w:id="23001" w:name="_ETM_Q49_289774"/>
      <w:bookmarkEnd w:id="23001"/>
      <w:r>
        <w:rPr>
          <w:rtl/>
        </w:rPr>
        <w:t xml:space="preserve">שלום </w:t>
      </w:r>
      <w:bookmarkStart w:id="23002" w:name="_ETM_Q49_294250"/>
      <w:bookmarkEnd w:id="23002"/>
      <w:r>
        <w:rPr>
          <w:rtl/>
        </w:rPr>
        <w:t>הציבור</w:t>
      </w:r>
      <w:r>
        <w:rPr>
          <w:rFonts w:hint="cs"/>
          <w:rtl/>
        </w:rPr>
        <w:t>,</w:t>
      </w:r>
      <w:r>
        <w:rPr>
          <w:rtl/>
        </w:rPr>
        <w:t xml:space="preserve"> </w:t>
      </w:r>
      <w:bookmarkStart w:id="23003" w:name="_ETM_Q49_295150"/>
      <w:bookmarkEnd w:id="23003"/>
      <w:r>
        <w:rPr>
          <w:rtl/>
        </w:rPr>
        <w:t xml:space="preserve">ובבואנו </w:t>
      </w:r>
      <w:bookmarkStart w:id="23004" w:name="_ETM_Q49_295660"/>
      <w:bookmarkEnd w:id="23004"/>
      <w:r>
        <w:rPr>
          <w:rtl/>
        </w:rPr>
        <w:t xml:space="preserve">לאשר </w:t>
      </w:r>
      <w:bookmarkStart w:id="23005" w:name="_ETM_Q49_296080"/>
      <w:bookmarkEnd w:id="23005"/>
      <w:r>
        <w:rPr>
          <w:rtl/>
        </w:rPr>
        <w:t xml:space="preserve">בקשות </w:t>
      </w:r>
      <w:bookmarkStart w:id="23006" w:name="_ETM_Q49_296620"/>
      <w:bookmarkEnd w:id="23006"/>
      <w:r>
        <w:rPr>
          <w:rtl/>
        </w:rPr>
        <w:t xml:space="preserve">למתן </w:t>
      </w:r>
      <w:bookmarkStart w:id="23007" w:name="_ETM_Q49_297100"/>
      <w:bookmarkEnd w:id="23007"/>
      <w:r>
        <w:rPr>
          <w:rtl/>
        </w:rPr>
        <w:t xml:space="preserve">מעמד </w:t>
      </w:r>
      <w:bookmarkStart w:id="23008" w:name="_ETM_Q49_297520"/>
      <w:bookmarkEnd w:id="23008"/>
      <w:r>
        <w:rPr>
          <w:rtl/>
        </w:rPr>
        <w:t xml:space="preserve">עולה </w:t>
      </w:r>
      <w:bookmarkStart w:id="23009" w:name="_ETM_Q49_298240"/>
      <w:bookmarkEnd w:id="23009"/>
      <w:r>
        <w:rPr>
          <w:rtl/>
        </w:rPr>
        <w:t xml:space="preserve">עלינו </w:t>
      </w:r>
      <w:bookmarkStart w:id="23010" w:name="_ETM_Q49_298630"/>
      <w:bookmarkEnd w:id="23010"/>
      <w:r>
        <w:rPr>
          <w:rtl/>
        </w:rPr>
        <w:t xml:space="preserve">לדעת </w:t>
      </w:r>
      <w:bookmarkStart w:id="23011" w:name="_ETM_Q49_299470"/>
      <w:bookmarkEnd w:id="23011"/>
      <w:r>
        <w:rPr>
          <w:rtl/>
        </w:rPr>
        <w:t xml:space="preserve">שהמבקש </w:t>
      </w:r>
      <w:bookmarkStart w:id="23012" w:name="_ETM_Q49_300190"/>
      <w:bookmarkEnd w:id="23012"/>
      <w:r>
        <w:rPr>
          <w:rtl/>
        </w:rPr>
        <w:t xml:space="preserve">לא </w:t>
      </w:r>
      <w:bookmarkStart w:id="23013" w:name="_ETM_Q49_300340"/>
      <w:bookmarkEnd w:id="23013"/>
      <w:r>
        <w:rPr>
          <w:rtl/>
        </w:rPr>
        <w:t xml:space="preserve">יעמיד </w:t>
      </w:r>
      <w:bookmarkStart w:id="23014" w:name="_ETM_Q49_300760"/>
      <w:bookmarkEnd w:id="23014"/>
      <w:r>
        <w:rPr>
          <w:rFonts w:hint="cs"/>
          <w:rtl/>
        </w:rPr>
        <w:t xml:space="preserve">את </w:t>
      </w:r>
      <w:bookmarkStart w:id="23015" w:name="_ETM_Q49_297413"/>
      <w:bookmarkEnd w:id="23015"/>
      <w:r>
        <w:rPr>
          <w:rtl/>
        </w:rPr>
        <w:t xml:space="preserve">חיי </w:t>
      </w:r>
      <w:bookmarkStart w:id="23016" w:name="_ETM_Q49_301090"/>
      <w:bookmarkEnd w:id="23016"/>
      <w:r>
        <w:rPr>
          <w:rtl/>
        </w:rPr>
        <w:t xml:space="preserve">הציבור </w:t>
      </w:r>
      <w:bookmarkStart w:id="23017" w:name="_ETM_Q49_301480"/>
      <w:bookmarkEnd w:id="23017"/>
      <w:r>
        <w:rPr>
          <w:rtl/>
        </w:rPr>
        <w:t>בסכנה</w:t>
      </w:r>
      <w:r>
        <w:rPr>
          <w:rFonts w:hint="cs"/>
          <w:rtl/>
        </w:rPr>
        <w:t>.</w:t>
      </w:r>
      <w:bookmarkStart w:id="23018" w:name="_ETM_Q49_302680"/>
      <w:bookmarkStart w:id="23019" w:name="_ETM_Q49_300527"/>
      <w:bookmarkEnd w:id="23018"/>
      <w:bookmarkEnd w:id="23019"/>
    </w:p>
    <w:p w:rsidR="004D58C3" w:rsidRDefault="004D58C3" w:rsidP="005A1CEC">
      <w:pPr>
        <w:rPr>
          <w:rtl/>
        </w:rPr>
      </w:pPr>
      <w:bookmarkStart w:id="23020" w:name="_ETM_Q49_300621"/>
      <w:bookmarkEnd w:id="23020"/>
    </w:p>
    <w:p w:rsidR="004D58C3" w:rsidRDefault="004D58C3" w:rsidP="005A1CEC">
      <w:pPr>
        <w:pStyle w:val="-"/>
        <w:keepNext/>
        <w:rPr>
          <w:rtl/>
        </w:rPr>
      </w:pPr>
      <w:bookmarkStart w:id="23021" w:name="_ETM_Q49_307002"/>
      <w:bookmarkStart w:id="23022" w:name="_ETM_Q49_303452"/>
      <w:bookmarkStart w:id="23023" w:name="ET_speakercontinue_5801_17"/>
      <w:bookmarkEnd w:id="23021"/>
      <w:bookmarkEnd w:id="23022"/>
      <w:r w:rsidRPr="00B96AC1">
        <w:rPr>
          <w:rStyle w:val="TagStyle"/>
          <w:rtl/>
        </w:rPr>
        <w:t xml:space="preserve"> &lt;&lt; דובר_המשך &gt;&gt; </w:t>
      </w:r>
      <w:r>
        <w:rPr>
          <w:rtl/>
        </w:rPr>
        <w:t>אריאל קלנר (הליכוד):</w:t>
      </w:r>
      <w:r w:rsidRPr="00B96AC1">
        <w:rPr>
          <w:rStyle w:val="TagStyle"/>
          <w:rtl/>
        </w:rPr>
        <w:t xml:space="preserve"> &lt;&lt; דובר_המשך &gt;&gt;</w:t>
      </w:r>
      <w:r>
        <w:rPr>
          <w:rtl/>
        </w:rPr>
        <w:t xml:space="preserve">   </w:t>
      </w:r>
      <w:bookmarkEnd w:id="23023"/>
    </w:p>
    <w:p w:rsidR="004D58C3" w:rsidRDefault="004D58C3" w:rsidP="005A1CEC">
      <w:pPr>
        <w:rPr>
          <w:rtl/>
        </w:rPr>
      </w:pPr>
      <w:bookmarkStart w:id="23024" w:name="_ETM_Q49_307757"/>
      <w:bookmarkStart w:id="23025" w:name="_ETM_Q49_311698"/>
      <w:bookmarkStart w:id="23026" w:name="_ETM_Q49_300720"/>
      <w:bookmarkStart w:id="23027" w:name="_ETM_Q49_300770"/>
      <w:bookmarkEnd w:id="23024"/>
      <w:bookmarkEnd w:id="23025"/>
      <w:bookmarkEnd w:id="23026"/>
      <w:bookmarkEnd w:id="23027"/>
    </w:p>
    <w:p w:rsidR="004D58C3" w:rsidRDefault="004D58C3" w:rsidP="005A1CEC">
      <w:pPr>
        <w:rPr>
          <w:rtl/>
        </w:rPr>
      </w:pPr>
      <w:r>
        <w:rPr>
          <w:rtl/>
        </w:rPr>
        <w:t>תודה</w:t>
      </w:r>
      <w:bookmarkStart w:id="23028" w:name="_ETM_Q49_300893"/>
      <w:bookmarkEnd w:id="23028"/>
      <w:r>
        <w:rPr>
          <w:rFonts w:hint="cs"/>
          <w:rtl/>
        </w:rPr>
        <w:t>.</w:t>
      </w:r>
      <w:r>
        <w:rPr>
          <w:rtl/>
        </w:rPr>
        <w:t xml:space="preserve"> </w:t>
      </w:r>
      <w:bookmarkStart w:id="23029" w:name="_ETM_Q49_303100"/>
      <w:bookmarkEnd w:id="23029"/>
      <w:r>
        <w:rPr>
          <w:rtl/>
        </w:rPr>
        <w:t xml:space="preserve">שאלה </w:t>
      </w:r>
      <w:bookmarkStart w:id="23030" w:name="_ETM_Q49_303820"/>
      <w:bookmarkEnd w:id="23030"/>
      <w:r>
        <w:rPr>
          <w:rtl/>
        </w:rPr>
        <w:t>נוספת</w:t>
      </w:r>
      <w:bookmarkStart w:id="23031" w:name="_ETM_Q49_302543"/>
      <w:bookmarkEnd w:id="23031"/>
      <w:r>
        <w:rPr>
          <w:rFonts w:hint="cs"/>
          <w:rtl/>
        </w:rPr>
        <w:t xml:space="preserve"> </w:t>
      </w:r>
      <w:r>
        <w:rPr>
          <w:rFonts w:hint="eastAsia"/>
        </w:rPr>
        <w:t>–</w:t>
      </w:r>
      <w:r>
        <w:rPr>
          <w:rtl/>
        </w:rPr>
        <w:t xml:space="preserve"> </w:t>
      </w:r>
      <w:bookmarkStart w:id="23032" w:name="_ETM_Q49_304300"/>
      <w:bookmarkEnd w:id="23032"/>
      <w:r>
        <w:rPr>
          <w:rtl/>
        </w:rPr>
        <w:t xml:space="preserve">לי </w:t>
      </w:r>
      <w:bookmarkStart w:id="23033" w:name="_ETM_Q49_304480"/>
      <w:bookmarkEnd w:id="23033"/>
      <w:r>
        <w:rPr>
          <w:rtl/>
        </w:rPr>
        <w:t xml:space="preserve">נאמר </w:t>
      </w:r>
      <w:bookmarkStart w:id="23034" w:name="_ETM_Q49_305170"/>
      <w:bookmarkEnd w:id="23034"/>
      <w:r>
        <w:rPr>
          <w:rtl/>
        </w:rPr>
        <w:t>שא</w:t>
      </w:r>
      <w:bookmarkStart w:id="23035" w:name="_ETM_Q49_306540"/>
      <w:bookmarkEnd w:id="23035"/>
      <w:r>
        <w:rPr>
          <w:rtl/>
        </w:rPr>
        <w:t xml:space="preserve">נשים </w:t>
      </w:r>
      <w:bookmarkStart w:id="23036" w:name="_ETM_Q49_307110"/>
      <w:bookmarkEnd w:id="23036"/>
      <w:r>
        <w:rPr>
          <w:rtl/>
        </w:rPr>
        <w:t xml:space="preserve">לא </w:t>
      </w:r>
      <w:bookmarkStart w:id="23037" w:name="_ETM_Q49_307350"/>
      <w:bookmarkEnd w:id="23037"/>
      <w:r>
        <w:rPr>
          <w:rtl/>
        </w:rPr>
        <w:t xml:space="preserve">נדרשו </w:t>
      </w:r>
      <w:bookmarkStart w:id="23038" w:name="_ETM_Q49_307770"/>
      <w:bookmarkEnd w:id="23038"/>
      <w:r>
        <w:rPr>
          <w:rtl/>
        </w:rPr>
        <w:t xml:space="preserve">להציג </w:t>
      </w:r>
      <w:bookmarkStart w:id="23039" w:name="_ETM_Q49_308160"/>
      <w:bookmarkEnd w:id="23039"/>
      <w:r>
        <w:rPr>
          <w:rtl/>
        </w:rPr>
        <w:t xml:space="preserve">את </w:t>
      </w:r>
      <w:bookmarkStart w:id="23040" w:name="_ETM_Q49_308280"/>
      <w:bookmarkEnd w:id="23040"/>
      <w:r>
        <w:rPr>
          <w:rtl/>
        </w:rPr>
        <w:t xml:space="preserve">התעודות </w:t>
      </w:r>
      <w:bookmarkStart w:id="23041" w:name="_ETM_Q49_308910"/>
      <w:bookmarkEnd w:id="23041"/>
      <w:r>
        <w:rPr>
          <w:rtl/>
        </w:rPr>
        <w:t>האלה</w:t>
      </w:r>
      <w:r>
        <w:rPr>
          <w:rFonts w:hint="cs"/>
          <w:rtl/>
        </w:rPr>
        <w:t>.</w:t>
      </w:r>
      <w:r>
        <w:rPr>
          <w:rtl/>
        </w:rPr>
        <w:t xml:space="preserve"> </w:t>
      </w:r>
      <w:bookmarkStart w:id="23042" w:name="_ETM_Q49_309660"/>
      <w:bookmarkEnd w:id="23042"/>
      <w:r>
        <w:rPr>
          <w:rtl/>
        </w:rPr>
        <w:t xml:space="preserve">זה </w:t>
      </w:r>
      <w:bookmarkStart w:id="23043" w:name="_ETM_Q49_309930"/>
      <w:bookmarkEnd w:id="23043"/>
      <w:r>
        <w:rPr>
          <w:rtl/>
        </w:rPr>
        <w:t xml:space="preserve">ממש </w:t>
      </w:r>
      <w:bookmarkStart w:id="23044" w:name="_ETM_Q49_310200"/>
      <w:bookmarkEnd w:id="23044"/>
      <w:r>
        <w:rPr>
          <w:rtl/>
        </w:rPr>
        <w:t xml:space="preserve">נהיה </w:t>
      </w:r>
      <w:bookmarkStart w:id="23045" w:name="_ETM_Q49_310530"/>
      <w:bookmarkEnd w:id="23045"/>
      <w:r>
        <w:rPr>
          <w:rFonts w:hint="cs"/>
          <w:rtl/>
        </w:rPr>
        <w:t xml:space="preserve">כמו </w:t>
      </w:r>
      <w:bookmarkStart w:id="23046" w:name="_ETM_Q49_308494"/>
      <w:bookmarkEnd w:id="23046"/>
      <w:r>
        <w:rPr>
          <w:rtl/>
        </w:rPr>
        <w:t xml:space="preserve">ביורוקרטיה </w:t>
      </w:r>
      <w:bookmarkStart w:id="23047" w:name="_ETM_Q49_310980"/>
      <w:bookmarkEnd w:id="23047"/>
      <w:r>
        <w:rPr>
          <w:rtl/>
        </w:rPr>
        <w:t>מיותרת</w:t>
      </w:r>
      <w:r>
        <w:rPr>
          <w:rFonts w:hint="cs"/>
          <w:rtl/>
        </w:rPr>
        <w:t>.</w:t>
      </w:r>
      <w:bookmarkStart w:id="23048" w:name="_ETM_Q49_309793"/>
      <w:bookmarkEnd w:id="23048"/>
      <w:r>
        <w:rPr>
          <w:rtl/>
        </w:rPr>
        <w:t xml:space="preserve"> </w:t>
      </w:r>
      <w:bookmarkStart w:id="23049" w:name="_ETM_Q49_311459"/>
      <w:bookmarkEnd w:id="23049"/>
      <w:r>
        <w:rPr>
          <w:rtl/>
        </w:rPr>
        <w:t xml:space="preserve">לפחות </w:t>
      </w:r>
      <w:bookmarkStart w:id="23050" w:name="_ETM_Q49_312150"/>
      <w:bookmarkEnd w:id="23050"/>
      <w:r>
        <w:rPr>
          <w:rtl/>
        </w:rPr>
        <w:t xml:space="preserve">האם </w:t>
      </w:r>
      <w:bookmarkStart w:id="23051" w:name="_ETM_Q49_312389"/>
      <w:bookmarkEnd w:id="23051"/>
      <w:r>
        <w:rPr>
          <w:rtl/>
        </w:rPr>
        <w:t xml:space="preserve">על </w:t>
      </w:r>
      <w:bookmarkStart w:id="23052" w:name="_ETM_Q49_312480"/>
      <w:bookmarkEnd w:id="23052"/>
      <w:r>
        <w:rPr>
          <w:rtl/>
        </w:rPr>
        <w:t xml:space="preserve">בדיקת </w:t>
      </w:r>
      <w:bookmarkStart w:id="23053" w:name="_ETM_Q49_312810"/>
      <w:bookmarkEnd w:id="23053"/>
      <w:proofErr w:type="spellStart"/>
      <w:r>
        <w:rPr>
          <w:rtl/>
        </w:rPr>
        <w:t>ה</w:t>
      </w:r>
      <w:r>
        <w:rPr>
          <w:rFonts w:hint="cs"/>
          <w:rtl/>
        </w:rPr>
        <w:t>א</w:t>
      </w:r>
      <w:r>
        <w:rPr>
          <w:rtl/>
        </w:rPr>
        <w:t>פוסטי</w:t>
      </w:r>
      <w:r>
        <w:rPr>
          <w:rFonts w:hint="cs"/>
          <w:rtl/>
        </w:rPr>
        <w:t>ל</w:t>
      </w:r>
      <w:proofErr w:type="spellEnd"/>
      <w:r>
        <w:rPr>
          <w:rtl/>
        </w:rPr>
        <w:t xml:space="preserve"> </w:t>
      </w:r>
      <w:bookmarkStart w:id="23054" w:name="_ETM_Q49_313650"/>
      <w:bookmarkEnd w:id="23054"/>
      <w:r>
        <w:rPr>
          <w:rtl/>
        </w:rPr>
        <w:t xml:space="preserve">ניתן </w:t>
      </w:r>
      <w:bookmarkStart w:id="23055" w:name="_ETM_Q49_314010"/>
      <w:bookmarkEnd w:id="23055"/>
      <w:r>
        <w:rPr>
          <w:rtl/>
        </w:rPr>
        <w:t>לוותר</w:t>
      </w:r>
      <w:r>
        <w:rPr>
          <w:rFonts w:hint="cs"/>
          <w:rtl/>
        </w:rPr>
        <w:t>?</w:t>
      </w:r>
      <w:bookmarkStart w:id="23056" w:name="_ETM_Q49_311264"/>
      <w:bookmarkEnd w:id="23056"/>
      <w:r>
        <w:rPr>
          <w:rtl/>
        </w:rPr>
        <w:t xml:space="preserve"> </w:t>
      </w:r>
      <w:bookmarkStart w:id="23057" w:name="_ETM_Q49_314400"/>
      <w:bookmarkEnd w:id="23057"/>
      <w:r>
        <w:rPr>
          <w:rtl/>
        </w:rPr>
        <w:t xml:space="preserve">ברור </w:t>
      </w:r>
      <w:bookmarkStart w:id="23058" w:name="_ETM_Q49_314639"/>
      <w:bookmarkEnd w:id="23058"/>
      <w:r>
        <w:rPr>
          <w:rtl/>
        </w:rPr>
        <w:t xml:space="preserve">שעל </w:t>
      </w:r>
      <w:bookmarkStart w:id="23059" w:name="_ETM_Q49_314880"/>
      <w:bookmarkEnd w:id="23059"/>
      <w:r>
        <w:rPr>
          <w:rtl/>
        </w:rPr>
        <w:t xml:space="preserve">תעודת </w:t>
      </w:r>
      <w:bookmarkStart w:id="23060" w:name="_ETM_Q49_315150"/>
      <w:bookmarkEnd w:id="23060"/>
      <w:r>
        <w:rPr>
          <w:rtl/>
        </w:rPr>
        <w:t xml:space="preserve">יושר </w:t>
      </w:r>
      <w:bookmarkStart w:id="23061" w:name="_ETM_Q49_315569"/>
      <w:bookmarkEnd w:id="23061"/>
      <w:r>
        <w:rPr>
          <w:rtl/>
        </w:rPr>
        <w:t>אי</w:t>
      </w:r>
      <w:bookmarkStart w:id="23062" w:name="_ETM_Q49_315690"/>
      <w:bookmarkEnd w:id="23062"/>
      <w:r>
        <w:rPr>
          <w:rFonts w:hint="cs"/>
          <w:rtl/>
        </w:rPr>
        <w:t>-</w:t>
      </w:r>
      <w:r>
        <w:rPr>
          <w:rtl/>
        </w:rPr>
        <w:t>אפשר</w:t>
      </w:r>
      <w:r>
        <w:rPr>
          <w:rFonts w:hint="cs"/>
          <w:rtl/>
        </w:rPr>
        <w:t>.</w:t>
      </w:r>
      <w:r>
        <w:rPr>
          <w:rtl/>
        </w:rPr>
        <w:t xml:space="preserve"> </w:t>
      </w:r>
      <w:bookmarkStart w:id="23063" w:name="_ETM_Q49_316470"/>
      <w:bookmarkStart w:id="23064" w:name="_ETM_Q49_316590"/>
      <w:bookmarkEnd w:id="23063"/>
      <w:bookmarkEnd w:id="23064"/>
      <w:r>
        <w:rPr>
          <w:rtl/>
        </w:rPr>
        <w:t xml:space="preserve">אשמח </w:t>
      </w:r>
      <w:bookmarkStart w:id="23065" w:name="_ETM_Q49_317040"/>
      <w:bookmarkEnd w:id="23065"/>
      <w:r>
        <w:rPr>
          <w:rtl/>
        </w:rPr>
        <w:t xml:space="preserve">לדעת </w:t>
      </w:r>
      <w:bookmarkStart w:id="23066" w:name="_ETM_Q49_317340"/>
      <w:bookmarkEnd w:id="23066"/>
      <w:r>
        <w:rPr>
          <w:rtl/>
        </w:rPr>
        <w:t xml:space="preserve">אם </w:t>
      </w:r>
      <w:bookmarkStart w:id="23067" w:name="_ETM_Q49_317490"/>
      <w:bookmarkEnd w:id="23067"/>
      <w:r>
        <w:rPr>
          <w:rtl/>
        </w:rPr>
        <w:t xml:space="preserve">משרד </w:t>
      </w:r>
      <w:bookmarkStart w:id="23068" w:name="_ETM_Q49_317760"/>
      <w:bookmarkEnd w:id="23068"/>
      <w:r>
        <w:rPr>
          <w:rtl/>
        </w:rPr>
        <w:t xml:space="preserve">הפנים </w:t>
      </w:r>
      <w:bookmarkStart w:id="23069" w:name="_ETM_Q49_317970"/>
      <w:bookmarkEnd w:id="23069"/>
      <w:r>
        <w:rPr>
          <w:rtl/>
        </w:rPr>
        <w:t xml:space="preserve">יהיה </w:t>
      </w:r>
      <w:bookmarkStart w:id="23070" w:name="_ETM_Q49_318090"/>
      <w:bookmarkEnd w:id="23070"/>
      <w:r>
        <w:rPr>
          <w:rtl/>
        </w:rPr>
        <w:t xml:space="preserve">מוכן </w:t>
      </w:r>
      <w:bookmarkStart w:id="23071" w:name="_ETM_Q49_318330"/>
      <w:bookmarkEnd w:id="23071"/>
      <w:r>
        <w:rPr>
          <w:rtl/>
        </w:rPr>
        <w:t xml:space="preserve">לוותר </w:t>
      </w:r>
      <w:bookmarkStart w:id="23072" w:name="_ETM_Q49_318630"/>
      <w:bookmarkEnd w:id="23072"/>
      <w:r>
        <w:rPr>
          <w:rtl/>
        </w:rPr>
        <w:t>על</w:t>
      </w:r>
      <w:r>
        <w:rPr>
          <w:rFonts w:hint="cs"/>
          <w:rtl/>
        </w:rPr>
        <w:t xml:space="preserve"> </w:t>
      </w:r>
      <w:r>
        <w:rPr>
          <w:rtl/>
        </w:rPr>
        <w:t>כך</w:t>
      </w:r>
      <w:bookmarkStart w:id="23073" w:name="_ETM_Q49_320350"/>
      <w:bookmarkEnd w:id="23073"/>
      <w:r>
        <w:rPr>
          <w:rFonts w:hint="cs"/>
          <w:rtl/>
        </w:rPr>
        <w:t>.</w:t>
      </w:r>
    </w:p>
    <w:p w:rsidR="004D58C3" w:rsidRDefault="004D58C3" w:rsidP="005A1CEC">
      <w:pPr>
        <w:rPr>
          <w:rtl/>
        </w:rPr>
      </w:pPr>
      <w:bookmarkStart w:id="23074" w:name="_ETM_Q49_323919"/>
      <w:bookmarkStart w:id="23075" w:name="_ETM_Q49_324016"/>
      <w:bookmarkStart w:id="23076" w:name="_ETM_Q49_324086"/>
      <w:bookmarkEnd w:id="23074"/>
      <w:bookmarkEnd w:id="23075"/>
      <w:bookmarkEnd w:id="23076"/>
    </w:p>
    <w:p w:rsidR="004D58C3" w:rsidRDefault="004D58C3" w:rsidP="005A1CEC">
      <w:pPr>
        <w:pStyle w:val="-"/>
        <w:keepNext/>
        <w:rPr>
          <w:rtl/>
        </w:rPr>
      </w:pPr>
      <w:bookmarkStart w:id="23077" w:name="ET_speakercontinue_6006_15"/>
      <w:r w:rsidRPr="00B96AC1">
        <w:rPr>
          <w:rStyle w:val="TagStyle"/>
          <w:rtl/>
        </w:rPr>
        <w:t xml:space="preserve">&lt;&lt; דובר_המשך &gt;&gt; </w:t>
      </w:r>
      <w:r>
        <w:rPr>
          <w:rtl/>
        </w:rPr>
        <w:t>סגן שר הפנים יואב בן צור:</w:t>
      </w:r>
      <w:r w:rsidRPr="00B96AC1">
        <w:rPr>
          <w:rStyle w:val="TagStyle"/>
          <w:rtl/>
        </w:rPr>
        <w:t xml:space="preserve"> &lt;&lt; דובר_המשך &gt;&gt;</w:t>
      </w:r>
      <w:r>
        <w:rPr>
          <w:rtl/>
        </w:rPr>
        <w:t xml:space="preserve">   </w:t>
      </w:r>
      <w:bookmarkEnd w:id="23077"/>
    </w:p>
    <w:p w:rsidR="004D58C3" w:rsidRDefault="004D58C3" w:rsidP="00430B16">
      <w:pPr>
        <w:rPr>
          <w:rtl/>
          <w:lang w:eastAsia="he-IL"/>
        </w:rPr>
      </w:pPr>
      <w:bookmarkStart w:id="23078" w:name="_ETM_Q49_319593"/>
      <w:bookmarkEnd w:id="23078"/>
    </w:p>
    <w:p w:rsidR="004D58C3" w:rsidRDefault="004D58C3" w:rsidP="005A1CEC">
      <w:pPr>
        <w:rPr>
          <w:rtl/>
        </w:rPr>
      </w:pPr>
      <w:bookmarkStart w:id="23079" w:name="_ETM_Q49_320873"/>
      <w:bookmarkStart w:id="23080" w:name="_ETM_Q49_324133"/>
      <w:bookmarkStart w:id="23081" w:name="_ETM_Q49_319223"/>
      <w:bookmarkEnd w:id="23079"/>
      <w:bookmarkEnd w:id="23080"/>
      <w:bookmarkEnd w:id="23081"/>
      <w:r>
        <w:rPr>
          <w:rtl/>
        </w:rPr>
        <w:t xml:space="preserve">כרגע </w:t>
      </w:r>
      <w:bookmarkStart w:id="23082" w:name="_ETM_Q49_321190"/>
      <w:bookmarkEnd w:id="23082"/>
      <w:r>
        <w:rPr>
          <w:rtl/>
        </w:rPr>
        <w:t xml:space="preserve">משרד </w:t>
      </w:r>
      <w:bookmarkStart w:id="23083" w:name="_ETM_Q49_321490"/>
      <w:bookmarkEnd w:id="23083"/>
      <w:r>
        <w:rPr>
          <w:rtl/>
        </w:rPr>
        <w:t xml:space="preserve">הפנים </w:t>
      </w:r>
      <w:bookmarkStart w:id="23084" w:name="_ETM_Q49_321880"/>
      <w:bookmarkEnd w:id="23084"/>
      <w:r>
        <w:rPr>
          <w:rtl/>
        </w:rPr>
        <w:t>עובד</w:t>
      </w:r>
      <w:bookmarkStart w:id="23085" w:name="_ETM_Q49_322300"/>
      <w:bookmarkEnd w:id="23085"/>
      <w:r>
        <w:rPr>
          <w:rtl/>
        </w:rPr>
        <w:t xml:space="preserve"> </w:t>
      </w:r>
      <w:bookmarkStart w:id="23086" w:name="_ETM_Q49_322660"/>
      <w:bookmarkEnd w:id="23086"/>
      <w:r>
        <w:rPr>
          <w:rtl/>
        </w:rPr>
        <w:t xml:space="preserve">לפי </w:t>
      </w:r>
      <w:bookmarkStart w:id="23087" w:name="_ETM_Q49_322930"/>
      <w:bookmarkEnd w:id="23087"/>
      <w:r>
        <w:rPr>
          <w:rtl/>
        </w:rPr>
        <w:t xml:space="preserve">הנוהל </w:t>
      </w:r>
      <w:bookmarkStart w:id="23088" w:name="_ETM_Q49_323290"/>
      <w:bookmarkEnd w:id="23088"/>
      <w:r>
        <w:rPr>
          <w:rtl/>
        </w:rPr>
        <w:t>הקיים</w:t>
      </w:r>
      <w:r>
        <w:rPr>
          <w:rFonts w:hint="cs"/>
          <w:rtl/>
        </w:rPr>
        <w:t>.</w:t>
      </w:r>
      <w:r>
        <w:rPr>
          <w:rtl/>
        </w:rPr>
        <w:t xml:space="preserve"> </w:t>
      </w:r>
      <w:bookmarkStart w:id="23089" w:name="_ETM_Q49_324190"/>
      <w:bookmarkEnd w:id="23089"/>
      <w:r>
        <w:rPr>
          <w:rtl/>
        </w:rPr>
        <w:t xml:space="preserve">כרגע </w:t>
      </w:r>
      <w:bookmarkStart w:id="23090" w:name="_ETM_Q49_324610"/>
      <w:bookmarkEnd w:id="23090"/>
      <w:r>
        <w:rPr>
          <w:rtl/>
        </w:rPr>
        <w:t xml:space="preserve">לא </w:t>
      </w:r>
      <w:bookmarkStart w:id="23091" w:name="_ETM_Q49_324760"/>
      <w:bookmarkEnd w:id="23091"/>
      <w:r>
        <w:rPr>
          <w:rtl/>
        </w:rPr>
        <w:t xml:space="preserve">הולך </w:t>
      </w:r>
      <w:bookmarkStart w:id="23092" w:name="_ETM_Q49_325000"/>
      <w:bookmarkEnd w:id="23092"/>
      <w:r>
        <w:rPr>
          <w:rtl/>
        </w:rPr>
        <w:t xml:space="preserve">להיות </w:t>
      </w:r>
      <w:bookmarkStart w:id="23093" w:name="_ETM_Q49_325269"/>
      <w:bookmarkEnd w:id="23093"/>
      <w:r>
        <w:rPr>
          <w:rtl/>
        </w:rPr>
        <w:t xml:space="preserve">שינוי </w:t>
      </w:r>
      <w:bookmarkStart w:id="23094" w:name="_ETM_Q49_326019"/>
      <w:bookmarkEnd w:id="23094"/>
      <w:r>
        <w:rPr>
          <w:rtl/>
        </w:rPr>
        <w:t xml:space="preserve">בנוהל </w:t>
      </w:r>
      <w:bookmarkStart w:id="23095" w:name="_ETM_Q49_326530"/>
      <w:bookmarkEnd w:id="23095"/>
      <w:r>
        <w:rPr>
          <w:rtl/>
        </w:rPr>
        <w:t>הזה</w:t>
      </w:r>
      <w:r>
        <w:rPr>
          <w:rFonts w:hint="cs"/>
          <w:rtl/>
        </w:rPr>
        <w:t>,</w:t>
      </w:r>
      <w:r>
        <w:rPr>
          <w:rtl/>
        </w:rPr>
        <w:t xml:space="preserve"> </w:t>
      </w:r>
      <w:bookmarkStart w:id="23096" w:name="_ETM_Q49_326739"/>
      <w:bookmarkEnd w:id="23096"/>
      <w:r>
        <w:rPr>
          <w:rtl/>
        </w:rPr>
        <w:t xml:space="preserve">והוא </w:t>
      </w:r>
      <w:bookmarkStart w:id="23097" w:name="_ETM_Q49_326860"/>
      <w:bookmarkEnd w:id="23097"/>
      <w:r>
        <w:rPr>
          <w:rtl/>
        </w:rPr>
        <w:t xml:space="preserve">ימשיך </w:t>
      </w:r>
      <w:bookmarkStart w:id="23098" w:name="_ETM_Q49_327190"/>
      <w:bookmarkEnd w:id="23098"/>
      <w:r>
        <w:rPr>
          <w:rtl/>
        </w:rPr>
        <w:t xml:space="preserve">לבקש </w:t>
      </w:r>
      <w:bookmarkStart w:id="23099" w:name="_ETM_Q49_327550"/>
      <w:bookmarkEnd w:id="23099"/>
      <w:r>
        <w:rPr>
          <w:rtl/>
        </w:rPr>
        <w:t xml:space="preserve">את </w:t>
      </w:r>
      <w:bookmarkStart w:id="23100" w:name="_ETM_Q49_327639"/>
      <w:bookmarkEnd w:id="23100"/>
      <w:r>
        <w:rPr>
          <w:rtl/>
        </w:rPr>
        <w:t xml:space="preserve">התעודות </w:t>
      </w:r>
      <w:bookmarkStart w:id="23101" w:name="_ETM_Q49_328090"/>
      <w:bookmarkEnd w:id="23101"/>
      <w:r>
        <w:rPr>
          <w:rtl/>
        </w:rPr>
        <w:t>הללו</w:t>
      </w:r>
      <w:r>
        <w:rPr>
          <w:rFonts w:hint="cs"/>
          <w:rtl/>
        </w:rPr>
        <w:t>.</w:t>
      </w:r>
      <w:bookmarkStart w:id="23102" w:name="_ETM_Q49_331609"/>
      <w:bookmarkStart w:id="23103" w:name="_ETM_Q49_333144"/>
      <w:bookmarkStart w:id="23104" w:name="_ETM_Q49_333261"/>
      <w:bookmarkEnd w:id="23102"/>
      <w:bookmarkEnd w:id="23103"/>
      <w:bookmarkEnd w:id="23104"/>
    </w:p>
    <w:p w:rsidR="004D58C3" w:rsidRDefault="004D58C3" w:rsidP="005A1CEC">
      <w:pPr>
        <w:rPr>
          <w:rtl/>
        </w:rPr>
      </w:pPr>
    </w:p>
    <w:p w:rsidR="004D58C3" w:rsidRDefault="004D58C3" w:rsidP="005A1CEC">
      <w:pPr>
        <w:pStyle w:val="af6"/>
        <w:keepNext/>
        <w:rPr>
          <w:rtl/>
        </w:rPr>
      </w:pPr>
      <w:r w:rsidRPr="00B96AC1">
        <w:rPr>
          <w:rStyle w:val="TagStyle"/>
          <w:rtl/>
        </w:rPr>
        <w:t xml:space="preserve"> &lt;&lt; יור &gt;&gt; </w:t>
      </w:r>
      <w:r>
        <w:rPr>
          <w:rtl/>
        </w:rPr>
        <w:t>היו"ר אליהו ברוכי:</w:t>
      </w:r>
      <w:r w:rsidRPr="00B96AC1">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rPr>
      </w:pPr>
      <w:bookmarkStart w:id="23105" w:name="_ETM_Q49_334508"/>
      <w:bookmarkStart w:id="23106" w:name="_ETM_Q49_333306"/>
      <w:bookmarkStart w:id="23107" w:name="_ETM_Q49_333340"/>
      <w:bookmarkEnd w:id="23105"/>
      <w:bookmarkEnd w:id="23106"/>
      <w:bookmarkEnd w:id="23107"/>
      <w:r w:rsidRPr="00CE71EC">
        <w:rPr>
          <w:rtl/>
        </w:rPr>
        <w:t xml:space="preserve">תודה </w:t>
      </w:r>
      <w:bookmarkStart w:id="23108" w:name="_ETM_Q49_331760"/>
      <w:bookmarkEnd w:id="23108"/>
      <w:r w:rsidRPr="00CE71EC">
        <w:rPr>
          <w:rtl/>
        </w:rPr>
        <w:t xml:space="preserve">רבה לסגן </w:t>
      </w:r>
      <w:bookmarkStart w:id="23109" w:name="_ETM_Q49_333820"/>
      <w:bookmarkEnd w:id="23109"/>
      <w:r w:rsidRPr="00CE71EC">
        <w:rPr>
          <w:rtl/>
        </w:rPr>
        <w:t xml:space="preserve">שר </w:t>
      </w:r>
      <w:bookmarkStart w:id="23110" w:name="_ETM_Q49_334060"/>
      <w:bookmarkEnd w:id="23110"/>
      <w:r w:rsidRPr="00CE71EC">
        <w:rPr>
          <w:rtl/>
        </w:rPr>
        <w:t>הפנים</w:t>
      </w:r>
      <w:r w:rsidRPr="00CE71EC">
        <w:rPr>
          <w:rFonts w:hint="cs"/>
          <w:rtl/>
        </w:rPr>
        <w:t>.</w:t>
      </w:r>
      <w:bookmarkStart w:id="23111" w:name="_ETM_Q49_335620"/>
      <w:bookmarkStart w:id="23112" w:name="_ETM_Q49_377011"/>
      <w:bookmarkEnd w:id="23111"/>
      <w:bookmarkEnd w:id="23112"/>
    </w:p>
    <w:p w:rsidR="004D58C3" w:rsidRDefault="004D58C3" w:rsidP="005A1CEC">
      <w:pPr>
        <w:rPr>
          <w:highlight w:val="yellow"/>
          <w:rtl/>
        </w:rPr>
      </w:pPr>
      <w:bookmarkStart w:id="23113" w:name="_ETM_Q49_428560"/>
      <w:bookmarkStart w:id="23114" w:name="_ETM_Q49_424969"/>
      <w:bookmarkStart w:id="23115" w:name="_ETM_Q49_338207"/>
      <w:bookmarkStart w:id="23116" w:name="_ETM_Q49_338317"/>
      <w:bookmarkStart w:id="23117" w:name="_ETM_Q49_384024"/>
      <w:bookmarkStart w:id="23118" w:name="_ETM_Q49_384109"/>
      <w:bookmarkStart w:id="23119" w:name="_ETM_Q49_372853"/>
      <w:bookmarkStart w:id="23120" w:name="_ETM_Q49_368153"/>
      <w:bookmarkStart w:id="23121" w:name="_ETM_Q49_363492"/>
      <w:bookmarkStart w:id="23122" w:name="_ETM_Q49_358883"/>
      <w:bookmarkStart w:id="23123" w:name="_ETM_Q49_354833"/>
      <w:bookmarkStart w:id="23124" w:name="_ETM_Q49_350193"/>
      <w:bookmarkStart w:id="23125" w:name="_ETM_Q49_345482"/>
      <w:bookmarkStart w:id="23126" w:name="_ETM_Q49_341092"/>
      <w:bookmarkStart w:id="23127" w:name="_ETM_Q49_336282"/>
      <w:bookmarkStart w:id="23128" w:name="_ETM_Q49_331951"/>
      <w:bookmarkStart w:id="23129" w:name="_ETM_Q49_335031"/>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p>
    <w:p w:rsidR="004D58C3" w:rsidRDefault="004D58C3" w:rsidP="005A1CEC">
      <w:pPr>
        <w:rPr>
          <w:rtl/>
        </w:rPr>
      </w:pPr>
      <w:bookmarkStart w:id="23130" w:name="_ETM_Q49_337049"/>
      <w:bookmarkStart w:id="23131" w:name="_ETM_Q49_384240"/>
      <w:bookmarkStart w:id="23132" w:name="_ETM_Q49_384320"/>
      <w:bookmarkStart w:id="23133" w:name="_ETM_Q49_379401"/>
      <w:bookmarkStart w:id="23134" w:name="_ETM_Q49_375212"/>
      <w:bookmarkStart w:id="23135" w:name="_ETM_Q49_370883"/>
      <w:bookmarkStart w:id="23136" w:name="_ETM_Q49_366503"/>
      <w:bookmarkStart w:id="23137" w:name="_ETM_Q49_338375"/>
      <w:bookmarkStart w:id="23138" w:name="_ETM_Q49_338457"/>
      <w:bookmarkEnd w:id="23130"/>
      <w:bookmarkEnd w:id="23131"/>
      <w:bookmarkEnd w:id="23132"/>
      <w:bookmarkEnd w:id="23133"/>
      <w:bookmarkEnd w:id="23134"/>
      <w:bookmarkEnd w:id="23135"/>
      <w:bookmarkEnd w:id="23136"/>
      <w:bookmarkEnd w:id="23137"/>
      <w:bookmarkEnd w:id="23138"/>
      <w:r>
        <w:rPr>
          <w:rtl/>
        </w:rPr>
        <w:t xml:space="preserve">נעבור </w:t>
      </w:r>
      <w:bookmarkStart w:id="23139" w:name="_ETM_Q49_335919"/>
      <w:bookmarkEnd w:id="23139"/>
      <w:r>
        <w:rPr>
          <w:rtl/>
        </w:rPr>
        <w:t>לש</w:t>
      </w:r>
      <w:bookmarkStart w:id="23140" w:name="_ETM_Q49_336370"/>
      <w:bookmarkEnd w:id="23140"/>
      <w:r>
        <w:rPr>
          <w:rFonts w:hint="cs"/>
          <w:rtl/>
        </w:rPr>
        <w:t>אילתה הבאה.</w:t>
      </w:r>
      <w:r>
        <w:rPr>
          <w:rtl/>
        </w:rPr>
        <w:t xml:space="preserve"> </w:t>
      </w:r>
      <w:bookmarkStart w:id="23141" w:name="_ETM_Q49_341200"/>
      <w:bookmarkEnd w:id="23141"/>
      <w:r>
        <w:rPr>
          <w:rtl/>
        </w:rPr>
        <w:t xml:space="preserve">שר </w:t>
      </w:r>
      <w:bookmarkStart w:id="23142" w:name="_ETM_Q49_341590"/>
      <w:bookmarkEnd w:id="23142"/>
      <w:r>
        <w:rPr>
          <w:rtl/>
        </w:rPr>
        <w:t xml:space="preserve">התקשורת </w:t>
      </w:r>
      <w:bookmarkStart w:id="23143" w:name="_ETM_Q49_343599"/>
      <w:bookmarkEnd w:id="23143"/>
      <w:r>
        <w:rPr>
          <w:rtl/>
        </w:rPr>
        <w:t xml:space="preserve">יעלה </w:t>
      </w:r>
      <w:bookmarkStart w:id="23144" w:name="_ETM_Q49_343930"/>
      <w:bookmarkEnd w:id="23144"/>
      <w:r>
        <w:rPr>
          <w:rtl/>
        </w:rPr>
        <w:t>ויבוא</w:t>
      </w:r>
      <w:r>
        <w:rPr>
          <w:rFonts w:hint="cs"/>
          <w:rtl/>
        </w:rPr>
        <w:t>.</w:t>
      </w:r>
      <w:r>
        <w:rPr>
          <w:rtl/>
        </w:rPr>
        <w:t xml:space="preserve"> </w:t>
      </w:r>
      <w:bookmarkStart w:id="23145" w:name="_ETM_Q49_344680"/>
      <w:bookmarkEnd w:id="23145"/>
      <w:r>
        <w:rPr>
          <w:rtl/>
        </w:rPr>
        <w:t xml:space="preserve">שר </w:t>
      </w:r>
      <w:bookmarkStart w:id="23146" w:name="_ETM_Q49_344889"/>
      <w:bookmarkEnd w:id="23146"/>
      <w:r>
        <w:rPr>
          <w:rtl/>
        </w:rPr>
        <w:t xml:space="preserve">התקשורת </w:t>
      </w:r>
      <w:bookmarkStart w:id="23147" w:name="_ETM_Q49_345370"/>
      <w:bookmarkEnd w:id="23147"/>
      <w:r>
        <w:rPr>
          <w:rtl/>
        </w:rPr>
        <w:t xml:space="preserve">יועז </w:t>
      </w:r>
      <w:bookmarkStart w:id="23148" w:name="_ETM_Q49_345639"/>
      <w:bookmarkEnd w:id="23148"/>
      <w:r>
        <w:rPr>
          <w:rtl/>
        </w:rPr>
        <w:t>הנדל</w:t>
      </w:r>
      <w:r>
        <w:rPr>
          <w:rFonts w:hint="cs"/>
          <w:rtl/>
        </w:rPr>
        <w:t>,</w:t>
      </w:r>
      <w:bookmarkStart w:id="23149" w:name="_ETM_Q49_344791"/>
      <w:bookmarkEnd w:id="23149"/>
      <w:r>
        <w:rPr>
          <w:rtl/>
        </w:rPr>
        <w:t xml:space="preserve"> </w:t>
      </w:r>
      <w:bookmarkStart w:id="23150" w:name="_ETM_Q49_345909"/>
      <w:bookmarkEnd w:id="23150"/>
      <w:r>
        <w:rPr>
          <w:rtl/>
        </w:rPr>
        <w:t>בבקשה</w:t>
      </w:r>
      <w:r>
        <w:rPr>
          <w:rFonts w:hint="cs"/>
          <w:rtl/>
        </w:rPr>
        <w:t>.</w:t>
      </w:r>
      <w:r>
        <w:rPr>
          <w:rtl/>
        </w:rPr>
        <w:t xml:space="preserve"> </w:t>
      </w:r>
      <w:bookmarkStart w:id="23151" w:name="_ETM_Q49_347439"/>
      <w:bookmarkStart w:id="23152" w:name="_ETM_Q49_348159"/>
      <w:bookmarkEnd w:id="23151"/>
      <w:bookmarkEnd w:id="23152"/>
      <w:r>
        <w:rPr>
          <w:rFonts w:hint="cs"/>
          <w:rtl/>
        </w:rPr>
        <w:t>א</w:t>
      </w:r>
      <w:r>
        <w:rPr>
          <w:rtl/>
        </w:rPr>
        <w:t xml:space="preserve">נחנו </w:t>
      </w:r>
      <w:bookmarkStart w:id="23153" w:name="_ETM_Q49_348400"/>
      <w:bookmarkEnd w:id="23153"/>
      <w:r>
        <w:rPr>
          <w:rtl/>
        </w:rPr>
        <w:t>מד</w:t>
      </w:r>
      <w:r>
        <w:rPr>
          <w:rFonts w:hint="cs"/>
          <w:rtl/>
        </w:rPr>
        <w:t>לג</w:t>
      </w:r>
      <w:bookmarkStart w:id="23154" w:name="_ETM_Q49_348389"/>
      <w:bookmarkEnd w:id="23154"/>
      <w:r>
        <w:rPr>
          <w:rtl/>
        </w:rPr>
        <w:t xml:space="preserve">ים </w:t>
      </w:r>
      <w:bookmarkStart w:id="23155" w:name="_ETM_Q49_348730"/>
      <w:bookmarkEnd w:id="23155"/>
      <w:r>
        <w:rPr>
          <w:rtl/>
        </w:rPr>
        <w:t xml:space="preserve">קצת </w:t>
      </w:r>
      <w:bookmarkStart w:id="23156" w:name="_ETM_Q49_348939"/>
      <w:bookmarkEnd w:id="23156"/>
      <w:r>
        <w:rPr>
          <w:rtl/>
        </w:rPr>
        <w:t>בסדר</w:t>
      </w:r>
      <w:r>
        <w:rPr>
          <w:rFonts w:hint="cs"/>
          <w:rtl/>
        </w:rPr>
        <w:t>.</w:t>
      </w:r>
      <w:r>
        <w:rPr>
          <w:rtl/>
        </w:rPr>
        <w:t xml:space="preserve"> </w:t>
      </w:r>
      <w:bookmarkStart w:id="23157" w:name="_ETM_Q49_351410"/>
      <w:bookmarkEnd w:id="23157"/>
      <w:r>
        <w:rPr>
          <w:rtl/>
        </w:rPr>
        <w:t xml:space="preserve">נתחיל </w:t>
      </w:r>
      <w:bookmarkStart w:id="23158" w:name="_ETM_Q49_351860"/>
      <w:bookmarkEnd w:id="23158"/>
      <w:r>
        <w:rPr>
          <w:rtl/>
        </w:rPr>
        <w:t xml:space="preserve">עם </w:t>
      </w:r>
      <w:bookmarkStart w:id="23159" w:name="_ETM_Q49_351980"/>
      <w:bookmarkEnd w:id="23159"/>
      <w:r>
        <w:rPr>
          <w:rtl/>
        </w:rPr>
        <w:t xml:space="preserve">חבר </w:t>
      </w:r>
      <w:bookmarkStart w:id="23160" w:name="_ETM_Q49_352250"/>
      <w:bookmarkEnd w:id="23160"/>
      <w:r>
        <w:rPr>
          <w:rtl/>
        </w:rPr>
        <w:t xml:space="preserve">הכנסת </w:t>
      </w:r>
      <w:bookmarkStart w:id="23161" w:name="_ETM_Q49_352669"/>
      <w:bookmarkEnd w:id="23161"/>
      <w:r>
        <w:rPr>
          <w:rtl/>
        </w:rPr>
        <w:t xml:space="preserve">אריאל </w:t>
      </w:r>
      <w:bookmarkStart w:id="23162" w:name="_ETM_Q49_352910"/>
      <w:bookmarkEnd w:id="23162"/>
      <w:r>
        <w:rPr>
          <w:rtl/>
        </w:rPr>
        <w:t>ק</w:t>
      </w:r>
      <w:r>
        <w:rPr>
          <w:rFonts w:hint="cs"/>
          <w:rtl/>
        </w:rPr>
        <w:t>ל</w:t>
      </w:r>
      <w:r>
        <w:rPr>
          <w:rtl/>
        </w:rPr>
        <w:t>נר</w:t>
      </w:r>
      <w:r>
        <w:rPr>
          <w:rFonts w:hint="cs"/>
          <w:rtl/>
        </w:rPr>
        <w:t>.</w:t>
      </w:r>
      <w:r>
        <w:rPr>
          <w:rtl/>
        </w:rPr>
        <w:t xml:space="preserve"> </w:t>
      </w:r>
      <w:bookmarkStart w:id="23163" w:name="_ETM_Q49_354520"/>
      <w:bookmarkStart w:id="23164" w:name="_ETM_Q49_355709"/>
      <w:bookmarkEnd w:id="23163"/>
      <w:bookmarkEnd w:id="23164"/>
      <w:r>
        <w:rPr>
          <w:rtl/>
        </w:rPr>
        <w:t xml:space="preserve">כבוד </w:t>
      </w:r>
      <w:bookmarkStart w:id="23165" w:name="_ETM_Q49_356040"/>
      <w:bookmarkEnd w:id="23165"/>
      <w:r>
        <w:rPr>
          <w:rtl/>
        </w:rPr>
        <w:t>השר</w:t>
      </w:r>
      <w:r>
        <w:rPr>
          <w:rFonts w:hint="cs"/>
          <w:rtl/>
        </w:rPr>
        <w:t>,</w:t>
      </w:r>
      <w:r>
        <w:rPr>
          <w:rtl/>
        </w:rPr>
        <w:t xml:space="preserve"> </w:t>
      </w:r>
      <w:bookmarkStart w:id="23166" w:name="_ETM_Q49_357960"/>
      <w:bookmarkEnd w:id="23166"/>
      <w:r>
        <w:rPr>
          <w:rtl/>
        </w:rPr>
        <w:t>בבקשה</w:t>
      </w:r>
      <w:r>
        <w:rPr>
          <w:rFonts w:hint="cs"/>
          <w:rtl/>
        </w:rPr>
        <w:t>.</w:t>
      </w:r>
      <w:r>
        <w:rPr>
          <w:rtl/>
        </w:rPr>
        <w:t xml:space="preserve"> </w:t>
      </w:r>
      <w:bookmarkStart w:id="23167" w:name="_ETM_Q49_359919"/>
      <w:bookmarkEnd w:id="23167"/>
      <w:r>
        <w:rPr>
          <w:rtl/>
        </w:rPr>
        <w:t xml:space="preserve">אנחנו </w:t>
      </w:r>
      <w:bookmarkStart w:id="23168" w:name="_ETM_Q49_360189"/>
      <w:bookmarkEnd w:id="23168"/>
      <w:r>
        <w:rPr>
          <w:rtl/>
        </w:rPr>
        <w:t xml:space="preserve">מתחילים </w:t>
      </w:r>
      <w:bookmarkStart w:id="23169" w:name="_ETM_Q49_360549"/>
      <w:bookmarkEnd w:id="23169"/>
      <w:r>
        <w:rPr>
          <w:rtl/>
        </w:rPr>
        <w:t xml:space="preserve">עם </w:t>
      </w:r>
      <w:bookmarkStart w:id="23170" w:name="_ETM_Q49_360669"/>
      <w:bookmarkEnd w:id="23170"/>
      <w:r>
        <w:rPr>
          <w:rtl/>
        </w:rPr>
        <w:t xml:space="preserve">השאילתה </w:t>
      </w:r>
      <w:bookmarkStart w:id="23171" w:name="_ETM_Q49_361090"/>
      <w:bookmarkEnd w:id="23171"/>
      <w:r>
        <w:rPr>
          <w:rtl/>
        </w:rPr>
        <w:t xml:space="preserve">של </w:t>
      </w:r>
      <w:bookmarkStart w:id="23172" w:name="_ETM_Q49_361299"/>
      <w:bookmarkEnd w:id="23172"/>
      <w:r>
        <w:rPr>
          <w:rtl/>
        </w:rPr>
        <w:t xml:space="preserve">חבר </w:t>
      </w:r>
      <w:bookmarkStart w:id="23173" w:name="_ETM_Q49_361569"/>
      <w:bookmarkEnd w:id="23173"/>
      <w:r>
        <w:rPr>
          <w:rtl/>
        </w:rPr>
        <w:t xml:space="preserve">הכנסת </w:t>
      </w:r>
      <w:bookmarkStart w:id="23174" w:name="_ETM_Q49_361930"/>
      <w:bookmarkEnd w:id="23174"/>
      <w:r>
        <w:rPr>
          <w:rtl/>
        </w:rPr>
        <w:t xml:space="preserve">אריאל </w:t>
      </w:r>
      <w:bookmarkStart w:id="23175" w:name="_ETM_Q49_362230"/>
      <w:bookmarkEnd w:id="23175"/>
      <w:r>
        <w:rPr>
          <w:rtl/>
        </w:rPr>
        <w:t>ק</w:t>
      </w:r>
      <w:r>
        <w:rPr>
          <w:rFonts w:hint="cs"/>
          <w:rtl/>
        </w:rPr>
        <w:t>ל</w:t>
      </w:r>
      <w:r>
        <w:rPr>
          <w:rtl/>
        </w:rPr>
        <w:t xml:space="preserve">נר </w:t>
      </w:r>
      <w:bookmarkStart w:id="23176" w:name="_ETM_Q49_363819"/>
      <w:bookmarkStart w:id="23177" w:name="_ETM_Q49_364299"/>
      <w:bookmarkStart w:id="23178" w:name="_ETM_Q49_362689"/>
      <w:bookmarkEnd w:id="23176"/>
      <w:bookmarkEnd w:id="23177"/>
      <w:bookmarkEnd w:id="23178"/>
      <w:r>
        <w:rPr>
          <w:rFonts w:hint="cs"/>
          <w:rtl/>
        </w:rPr>
        <w:t xml:space="preserve">בגלל </w:t>
      </w:r>
      <w:r>
        <w:rPr>
          <w:rtl/>
        </w:rPr>
        <w:t xml:space="preserve">ישיבת </w:t>
      </w:r>
      <w:bookmarkStart w:id="23179" w:name="_ETM_Q49_364689"/>
      <w:bookmarkEnd w:id="23179"/>
      <w:r>
        <w:rPr>
          <w:rFonts w:hint="cs"/>
          <w:rtl/>
        </w:rPr>
        <w:t>ה</w:t>
      </w:r>
      <w:r>
        <w:rPr>
          <w:rtl/>
        </w:rPr>
        <w:t xml:space="preserve">סיעה </w:t>
      </w:r>
      <w:bookmarkStart w:id="23180" w:name="_ETM_Q49_364959"/>
      <w:bookmarkEnd w:id="23180"/>
      <w:r>
        <w:rPr>
          <w:rtl/>
        </w:rPr>
        <w:t xml:space="preserve">שיש </w:t>
      </w:r>
      <w:bookmarkStart w:id="23181" w:name="_ETM_Q49_365439"/>
      <w:bookmarkEnd w:id="23181"/>
      <w:r>
        <w:rPr>
          <w:rtl/>
        </w:rPr>
        <w:t>לו</w:t>
      </w:r>
      <w:r>
        <w:rPr>
          <w:rFonts w:hint="cs"/>
          <w:rtl/>
        </w:rPr>
        <w:t>,</w:t>
      </w:r>
      <w:r>
        <w:rPr>
          <w:rtl/>
        </w:rPr>
        <w:t xml:space="preserve"> </w:t>
      </w:r>
      <w:bookmarkStart w:id="23182" w:name="_ETM_Q49_365590"/>
      <w:bookmarkEnd w:id="23182"/>
      <w:r>
        <w:rPr>
          <w:rFonts w:hint="cs"/>
          <w:rtl/>
        </w:rPr>
        <w:t xml:space="preserve">כדי </w:t>
      </w:r>
      <w:r>
        <w:rPr>
          <w:rtl/>
        </w:rPr>
        <w:t xml:space="preserve">שיוכל </w:t>
      </w:r>
      <w:bookmarkStart w:id="23183" w:name="_ETM_Q49_366129"/>
      <w:bookmarkEnd w:id="23183"/>
      <w:r>
        <w:rPr>
          <w:rtl/>
        </w:rPr>
        <w:t xml:space="preserve">ללכת </w:t>
      </w:r>
      <w:bookmarkStart w:id="23184" w:name="_ETM_Q49_366700"/>
      <w:bookmarkEnd w:id="23184"/>
      <w:r>
        <w:rPr>
          <w:rtl/>
        </w:rPr>
        <w:t>לשם</w:t>
      </w:r>
      <w:r>
        <w:rPr>
          <w:rFonts w:hint="cs"/>
          <w:rtl/>
        </w:rPr>
        <w:t>.</w:t>
      </w:r>
      <w:bookmarkStart w:id="23185" w:name="_ETM_Q49_379329"/>
      <w:bookmarkStart w:id="23186" w:name="_ETM_Q49_370782"/>
      <w:bookmarkStart w:id="23187" w:name="_ETM_Q49_370909"/>
      <w:bookmarkEnd w:id="23185"/>
      <w:bookmarkEnd w:id="23186"/>
      <w:bookmarkEnd w:id="23187"/>
      <w:r>
        <w:rPr>
          <w:rFonts w:hint="cs"/>
          <w:rtl/>
        </w:rPr>
        <w:t xml:space="preserve"> חבר הכנסת קלנר, בבקשה.</w:t>
      </w:r>
    </w:p>
    <w:p w:rsidR="004D58C3" w:rsidRDefault="004D58C3" w:rsidP="005A1CEC">
      <w:pPr>
        <w:rPr>
          <w:rtl/>
        </w:rPr>
      </w:pPr>
    </w:p>
    <w:p w:rsidR="004D58C3" w:rsidRDefault="004D58C3" w:rsidP="005A1CEC">
      <w:pPr>
        <w:pStyle w:val="a9"/>
        <w:rPr>
          <w:rtl/>
        </w:rPr>
      </w:pPr>
      <w:bookmarkStart w:id="23188" w:name="ET_query_620259_24"/>
      <w:r w:rsidRPr="00374A6A">
        <w:rPr>
          <w:rStyle w:val="TagStyle"/>
          <w:rtl/>
        </w:rPr>
        <w:t xml:space="preserve"> &lt;&lt; שאילתה &gt;&gt; </w:t>
      </w:r>
      <w:bookmarkStart w:id="23189" w:name="_Toc50630898"/>
      <w:bookmarkStart w:id="23190" w:name="_Toc50631143"/>
      <w:bookmarkStart w:id="23191" w:name="_Toc50631484"/>
      <w:bookmarkStart w:id="23192" w:name="_Toc55737814"/>
      <w:r>
        <w:rPr>
          <w:rtl/>
        </w:rPr>
        <w:t>178. תחנת רדיו ארצית פרטית</w:t>
      </w:r>
      <w:bookmarkEnd w:id="23189"/>
      <w:bookmarkEnd w:id="23190"/>
      <w:bookmarkEnd w:id="23191"/>
      <w:bookmarkEnd w:id="23192"/>
      <w:r w:rsidRPr="00374A6A">
        <w:rPr>
          <w:rStyle w:val="TagStyle"/>
          <w:rtl/>
        </w:rPr>
        <w:t xml:space="preserve"> &lt;&lt; שאילתה &gt;&gt;</w:t>
      </w:r>
      <w:r>
        <w:rPr>
          <w:rtl/>
        </w:rPr>
        <w:t xml:space="preserve">   </w:t>
      </w:r>
      <w:bookmarkEnd w:id="23188"/>
    </w:p>
    <w:p w:rsidR="004D58C3" w:rsidRPr="009F1FFC" w:rsidRDefault="004D58C3" w:rsidP="005A1CEC">
      <w:pPr>
        <w:rPr>
          <w:rtl/>
        </w:rPr>
      </w:pPr>
    </w:p>
    <w:p w:rsidR="004D58C3" w:rsidRDefault="004D58C3" w:rsidP="005A1CEC">
      <w:pPr>
        <w:pStyle w:val="a4"/>
        <w:keepNext/>
        <w:rPr>
          <w:rtl/>
        </w:rPr>
      </w:pPr>
      <w:bookmarkStart w:id="23193" w:name="ET_speaker_5801_21"/>
      <w:r w:rsidRPr="00B96AC1">
        <w:rPr>
          <w:rStyle w:val="TagStyle"/>
          <w:rtl/>
        </w:rPr>
        <w:t xml:space="preserve"> &lt;&lt; דובר &gt;&gt; </w:t>
      </w:r>
      <w:bookmarkStart w:id="23194" w:name="_Toc50630899"/>
      <w:bookmarkStart w:id="23195" w:name="_Toc50631144"/>
      <w:bookmarkStart w:id="23196" w:name="_Toc50631485"/>
      <w:bookmarkStart w:id="23197" w:name="_Toc55737815"/>
      <w:r>
        <w:rPr>
          <w:rtl/>
        </w:rPr>
        <w:t>אריאל קלנר (הליכוד):</w:t>
      </w:r>
      <w:bookmarkEnd w:id="23194"/>
      <w:bookmarkEnd w:id="23195"/>
      <w:bookmarkEnd w:id="23196"/>
      <w:bookmarkEnd w:id="23197"/>
      <w:r w:rsidRPr="00B96AC1">
        <w:rPr>
          <w:rStyle w:val="TagStyle"/>
          <w:rtl/>
        </w:rPr>
        <w:t xml:space="preserve"> &lt;&lt; דובר &gt;&gt;</w:t>
      </w:r>
      <w:r>
        <w:rPr>
          <w:rtl/>
        </w:rPr>
        <w:t xml:space="preserve">   </w:t>
      </w:r>
      <w:bookmarkEnd w:id="23193"/>
    </w:p>
    <w:p w:rsidR="004D58C3" w:rsidRDefault="004D58C3" w:rsidP="00430B16">
      <w:pPr>
        <w:rPr>
          <w:rtl/>
          <w:lang w:eastAsia="he-IL"/>
        </w:rPr>
      </w:pPr>
    </w:p>
    <w:p w:rsidR="004D58C3" w:rsidRDefault="004D58C3" w:rsidP="00756A22">
      <w:pPr>
        <w:rPr>
          <w:rtl/>
        </w:rPr>
      </w:pPr>
      <w:bookmarkStart w:id="23198" w:name="_ETM_Q49_378349"/>
      <w:bookmarkStart w:id="23199" w:name="_ETM_Q49_387740"/>
      <w:bookmarkStart w:id="23200" w:name="_ETM_Q49_371000"/>
      <w:bookmarkStart w:id="23201" w:name="_ETM_Q49_371038"/>
      <w:bookmarkStart w:id="23202" w:name="_ETM_Q49_379870"/>
      <w:bookmarkStart w:id="23203" w:name="_ETM_Q49_380139"/>
      <w:bookmarkStart w:id="23204" w:name="_ETM_Q49_380469"/>
      <w:bookmarkStart w:id="23205" w:name="_ETM_Q49_380650"/>
      <w:bookmarkStart w:id="23206" w:name="_ETM_Q49_383180"/>
      <w:bookmarkStart w:id="23207" w:name="_ETM_Q49_383360"/>
      <w:bookmarkStart w:id="23208" w:name="_ETM_Q49_383750"/>
      <w:bookmarkStart w:id="23209" w:name="_ETM_Q49_384230"/>
      <w:bookmarkStart w:id="23210" w:name="_ETM_Q49_384440"/>
      <w:bookmarkStart w:id="23211" w:name="_ETM_Q49_388479"/>
      <w:bookmarkStart w:id="23212" w:name="_ETM_Q49_389199"/>
      <w:bookmarkStart w:id="23213" w:name="_ETM_Q49_389620"/>
      <w:bookmarkStart w:id="23214" w:name="_ETM_Q49_388469"/>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r>
        <w:rPr>
          <w:rtl/>
        </w:rPr>
        <w:t xml:space="preserve">לפי </w:t>
      </w:r>
      <w:bookmarkStart w:id="23215" w:name="_ETM_Q49_389979"/>
      <w:bookmarkEnd w:id="23215"/>
      <w:r>
        <w:rPr>
          <w:rtl/>
        </w:rPr>
        <w:t xml:space="preserve">סקר </w:t>
      </w:r>
      <w:bookmarkStart w:id="23216" w:name="_ETM_Q49_390400"/>
      <w:bookmarkEnd w:id="23216"/>
      <w:r>
        <w:rPr>
          <w:rtl/>
        </w:rPr>
        <w:t xml:space="preserve">המכון </w:t>
      </w:r>
      <w:bookmarkStart w:id="23217" w:name="_ETM_Q49_390849"/>
      <w:bookmarkEnd w:id="23217"/>
      <w:r>
        <w:rPr>
          <w:rtl/>
        </w:rPr>
        <w:t xml:space="preserve">הישראלי </w:t>
      </w:r>
      <w:bookmarkStart w:id="23218" w:name="_ETM_Q49_391599"/>
      <w:bookmarkEnd w:id="23218"/>
      <w:r>
        <w:rPr>
          <w:rtl/>
        </w:rPr>
        <w:t>לדמוקרטיה</w:t>
      </w:r>
      <w:bookmarkStart w:id="23219" w:name="_ETM_Q49_389479"/>
      <w:bookmarkEnd w:id="23219"/>
      <w:r>
        <w:rPr>
          <w:rFonts w:hint="cs"/>
          <w:rtl/>
        </w:rPr>
        <w:t>,</w:t>
      </w:r>
      <w:bookmarkStart w:id="23220" w:name="_ETM_Q49_394790"/>
      <w:bookmarkEnd w:id="23220"/>
      <w:r>
        <w:rPr>
          <w:rtl/>
        </w:rPr>
        <w:t xml:space="preserve"> </w:t>
      </w:r>
      <w:bookmarkStart w:id="23221" w:name="_ETM_Q49_392620"/>
      <w:bookmarkEnd w:id="23221"/>
      <w:r>
        <w:rPr>
          <w:rtl/>
        </w:rPr>
        <w:t xml:space="preserve">כ-42% </w:t>
      </w:r>
      <w:bookmarkStart w:id="23222" w:name="_ETM_Q49_393879"/>
      <w:bookmarkEnd w:id="23222"/>
      <w:r>
        <w:rPr>
          <w:rtl/>
        </w:rPr>
        <w:t xml:space="preserve">מהציבור </w:t>
      </w:r>
      <w:bookmarkStart w:id="23223" w:name="_ETM_Q49_394479"/>
      <w:bookmarkEnd w:id="23223"/>
      <w:r>
        <w:rPr>
          <w:rtl/>
        </w:rPr>
        <w:t xml:space="preserve">מתעדכן </w:t>
      </w:r>
      <w:bookmarkStart w:id="23224" w:name="_ETM_Q49_394900"/>
      <w:bookmarkEnd w:id="23224"/>
      <w:r>
        <w:rPr>
          <w:rtl/>
        </w:rPr>
        <w:t xml:space="preserve">לפחות </w:t>
      </w:r>
      <w:bookmarkStart w:id="23225" w:name="_ETM_Q49_395469"/>
      <w:bookmarkEnd w:id="23225"/>
      <w:r>
        <w:rPr>
          <w:rtl/>
        </w:rPr>
        <w:t xml:space="preserve">פעם </w:t>
      </w:r>
      <w:bookmarkStart w:id="23226" w:name="_ETM_Q49_396040"/>
      <w:bookmarkEnd w:id="23226"/>
      <w:r>
        <w:rPr>
          <w:rtl/>
        </w:rPr>
        <w:t xml:space="preserve">ביום </w:t>
      </w:r>
      <w:bookmarkStart w:id="23227" w:name="_ETM_Q49_396879"/>
      <w:bookmarkEnd w:id="23227"/>
      <w:r>
        <w:rPr>
          <w:rtl/>
        </w:rPr>
        <w:t xml:space="preserve">בחדשות </w:t>
      </w:r>
      <w:bookmarkStart w:id="23228" w:name="_ETM_Q49_397479"/>
      <w:bookmarkEnd w:id="23228"/>
      <w:r>
        <w:rPr>
          <w:rtl/>
        </w:rPr>
        <w:t xml:space="preserve">בתחנות </w:t>
      </w:r>
      <w:bookmarkStart w:id="23229" w:name="_ETM_Q49_397930"/>
      <w:bookmarkEnd w:id="23229"/>
      <w:r>
        <w:rPr>
          <w:rtl/>
        </w:rPr>
        <w:t xml:space="preserve">הרדיו </w:t>
      </w:r>
      <w:bookmarkStart w:id="23230" w:name="_ETM_Q49_398379"/>
      <w:bookmarkEnd w:id="23230"/>
      <w:r>
        <w:rPr>
          <w:rtl/>
        </w:rPr>
        <w:t>הארציות</w:t>
      </w:r>
      <w:r>
        <w:rPr>
          <w:rFonts w:hint="cs"/>
          <w:rtl/>
        </w:rPr>
        <w:t>.</w:t>
      </w:r>
      <w:r>
        <w:rPr>
          <w:rtl/>
        </w:rPr>
        <w:t xml:space="preserve"> </w:t>
      </w:r>
      <w:bookmarkStart w:id="23231" w:name="_ETM_Q49_399610"/>
      <w:bookmarkEnd w:id="23231"/>
      <w:r>
        <w:rPr>
          <w:rtl/>
        </w:rPr>
        <w:t xml:space="preserve">כיום </w:t>
      </w:r>
      <w:bookmarkStart w:id="23232" w:name="_ETM_Q49_400120"/>
      <w:bookmarkEnd w:id="23232"/>
      <w:r>
        <w:rPr>
          <w:rtl/>
        </w:rPr>
        <w:t xml:space="preserve">ישנן </w:t>
      </w:r>
      <w:bookmarkStart w:id="23233" w:name="_ETM_Q49_400629"/>
      <w:bookmarkEnd w:id="23233"/>
      <w:r>
        <w:rPr>
          <w:rFonts w:hint="cs"/>
          <w:rtl/>
        </w:rPr>
        <w:t xml:space="preserve">רק </w:t>
      </w:r>
      <w:bookmarkStart w:id="23234" w:name="_ETM_Q49_397290"/>
      <w:bookmarkEnd w:id="23234"/>
      <w:r>
        <w:rPr>
          <w:rtl/>
        </w:rPr>
        <w:t xml:space="preserve">שתי </w:t>
      </w:r>
      <w:bookmarkStart w:id="23235" w:name="_ETM_Q49_400810"/>
      <w:bookmarkEnd w:id="23235"/>
      <w:r>
        <w:rPr>
          <w:rtl/>
        </w:rPr>
        <w:t xml:space="preserve">תחנות </w:t>
      </w:r>
      <w:bookmarkStart w:id="23236" w:name="_ETM_Q49_401200"/>
      <w:bookmarkEnd w:id="23236"/>
      <w:r>
        <w:rPr>
          <w:rtl/>
        </w:rPr>
        <w:t>כאלו</w:t>
      </w:r>
      <w:bookmarkStart w:id="23237" w:name="_ETM_Q49_401920"/>
      <w:bookmarkStart w:id="23238" w:name="_ETM_Q49_400229"/>
      <w:bookmarkEnd w:id="23237"/>
      <w:bookmarkEnd w:id="23238"/>
      <w:r>
        <w:rPr>
          <w:rFonts w:hint="cs"/>
          <w:rtl/>
        </w:rPr>
        <w:t>, כ</w:t>
      </w:r>
      <w:r>
        <w:rPr>
          <w:rtl/>
        </w:rPr>
        <w:t xml:space="preserve">שלמעשה </w:t>
      </w:r>
      <w:bookmarkStart w:id="23239" w:name="_ETM_Q49_402520"/>
      <w:bookmarkEnd w:id="23239"/>
      <w:r>
        <w:rPr>
          <w:rtl/>
        </w:rPr>
        <w:t xml:space="preserve">קיימים </w:t>
      </w:r>
      <w:bookmarkStart w:id="23240" w:name="_ETM_Q49_403000"/>
      <w:bookmarkEnd w:id="23240"/>
      <w:r>
        <w:rPr>
          <w:rtl/>
        </w:rPr>
        <w:t xml:space="preserve">כללים </w:t>
      </w:r>
      <w:bookmarkStart w:id="23241" w:name="_ETM_Q49_403969"/>
      <w:bookmarkEnd w:id="23241"/>
      <w:r>
        <w:rPr>
          <w:rtl/>
        </w:rPr>
        <w:t xml:space="preserve">ברשות </w:t>
      </w:r>
      <w:bookmarkStart w:id="23242" w:name="_ETM_Q49_404629"/>
      <w:bookmarkEnd w:id="23242"/>
      <w:r>
        <w:rPr>
          <w:rtl/>
        </w:rPr>
        <w:t xml:space="preserve">השנייה </w:t>
      </w:r>
      <w:bookmarkStart w:id="23243" w:name="_ETM_Q49_405409"/>
      <w:bookmarkEnd w:id="23243"/>
      <w:r>
        <w:rPr>
          <w:rtl/>
        </w:rPr>
        <w:t xml:space="preserve">המסדירים </w:t>
      </w:r>
      <w:bookmarkStart w:id="23244" w:name="_ETM_Q49_406279"/>
      <w:bookmarkEnd w:id="23244"/>
      <w:r>
        <w:rPr>
          <w:rtl/>
        </w:rPr>
        <w:t xml:space="preserve">הענקת </w:t>
      </w:r>
      <w:bookmarkStart w:id="23245" w:name="_ETM_Q49_406730"/>
      <w:bookmarkEnd w:id="23245"/>
      <w:r>
        <w:rPr>
          <w:rtl/>
        </w:rPr>
        <w:t>ר</w:t>
      </w:r>
      <w:r w:rsidR="00756A22">
        <w:rPr>
          <w:rFonts w:hint="cs"/>
          <w:rtl/>
        </w:rPr>
        <w:t>י</w:t>
      </w:r>
      <w:r>
        <w:rPr>
          <w:rtl/>
        </w:rPr>
        <w:t>ש</w:t>
      </w:r>
      <w:r w:rsidR="00756A22">
        <w:rPr>
          <w:rFonts w:hint="cs"/>
          <w:rtl/>
        </w:rPr>
        <w:t>י</w:t>
      </w:r>
      <w:r>
        <w:rPr>
          <w:rtl/>
        </w:rPr>
        <w:t xml:space="preserve">ון </w:t>
      </w:r>
      <w:bookmarkStart w:id="23246" w:name="_ETM_Q49_407120"/>
      <w:bookmarkEnd w:id="23246"/>
      <w:r>
        <w:rPr>
          <w:rtl/>
        </w:rPr>
        <w:t xml:space="preserve">להקמת </w:t>
      </w:r>
      <w:bookmarkStart w:id="23247" w:name="_ETM_Q49_407569"/>
      <w:bookmarkEnd w:id="23247"/>
      <w:r>
        <w:rPr>
          <w:rtl/>
        </w:rPr>
        <w:t xml:space="preserve">תחנת </w:t>
      </w:r>
      <w:bookmarkStart w:id="23248" w:name="_ETM_Q49_407900"/>
      <w:bookmarkEnd w:id="23248"/>
      <w:r>
        <w:rPr>
          <w:rtl/>
        </w:rPr>
        <w:t xml:space="preserve">רדיו </w:t>
      </w:r>
      <w:bookmarkStart w:id="23249" w:name="_ETM_Q49_408290"/>
      <w:bookmarkEnd w:id="23249"/>
      <w:r>
        <w:rPr>
          <w:rtl/>
        </w:rPr>
        <w:t>ארצי</w:t>
      </w:r>
      <w:r>
        <w:rPr>
          <w:rFonts w:hint="cs"/>
          <w:rtl/>
        </w:rPr>
        <w:t>ת</w:t>
      </w:r>
      <w:r>
        <w:rPr>
          <w:rtl/>
        </w:rPr>
        <w:t xml:space="preserve"> </w:t>
      </w:r>
      <w:bookmarkStart w:id="23250" w:name="_ETM_Q49_408559"/>
      <w:bookmarkStart w:id="23251" w:name="_ETM_Q49_409099"/>
      <w:bookmarkEnd w:id="23250"/>
      <w:bookmarkEnd w:id="23251"/>
      <w:r>
        <w:rPr>
          <w:rtl/>
        </w:rPr>
        <w:t>פרטית</w:t>
      </w:r>
      <w:r>
        <w:rPr>
          <w:rFonts w:hint="cs"/>
          <w:rtl/>
        </w:rPr>
        <w:t>.</w:t>
      </w:r>
      <w:bookmarkStart w:id="23252" w:name="_ETM_Q49_410670"/>
      <w:bookmarkStart w:id="23253" w:name="_ETM_Q49_411120"/>
      <w:bookmarkEnd w:id="23252"/>
      <w:bookmarkEnd w:id="23253"/>
    </w:p>
    <w:p w:rsidR="004D58C3" w:rsidRDefault="004D58C3" w:rsidP="005A1CEC">
      <w:pPr>
        <w:rPr>
          <w:rtl/>
        </w:rPr>
      </w:pPr>
    </w:p>
    <w:p w:rsidR="004D58C3" w:rsidRDefault="004D58C3" w:rsidP="005A1CEC">
      <w:pPr>
        <w:rPr>
          <w:rtl/>
        </w:rPr>
      </w:pPr>
      <w:bookmarkStart w:id="23254" w:name="_ETM_Q49_410691"/>
      <w:bookmarkEnd w:id="23254"/>
      <w:r>
        <w:rPr>
          <w:rtl/>
        </w:rPr>
        <w:t xml:space="preserve">רצוני </w:t>
      </w:r>
      <w:bookmarkStart w:id="23255" w:name="_ETM_Q49_411510"/>
      <w:bookmarkEnd w:id="23255"/>
      <w:r>
        <w:rPr>
          <w:rtl/>
        </w:rPr>
        <w:t>לשאול</w:t>
      </w:r>
      <w:r>
        <w:rPr>
          <w:rFonts w:hint="cs"/>
          <w:rtl/>
        </w:rPr>
        <w:t>:</w:t>
      </w:r>
      <w:bookmarkStart w:id="23256" w:name="_ETM_Q49_412979"/>
      <w:bookmarkEnd w:id="23256"/>
    </w:p>
    <w:p w:rsidR="004D58C3" w:rsidRDefault="004D58C3" w:rsidP="005A1CEC">
      <w:pPr>
        <w:rPr>
          <w:rtl/>
        </w:rPr>
      </w:pPr>
      <w:bookmarkStart w:id="23257" w:name="_ETM_Q49_385461"/>
      <w:bookmarkStart w:id="23258" w:name="_ETM_Q49_385582"/>
      <w:bookmarkEnd w:id="23257"/>
      <w:bookmarkEnd w:id="23258"/>
    </w:p>
    <w:p w:rsidR="004D58C3" w:rsidRDefault="004D58C3" w:rsidP="006C5079">
      <w:bookmarkStart w:id="23259" w:name="_ETM_Q49_413065"/>
      <w:bookmarkStart w:id="23260" w:name="_ETM_Q49_412410"/>
      <w:bookmarkEnd w:id="23259"/>
      <w:bookmarkEnd w:id="23260"/>
      <w:r>
        <w:rPr>
          <w:rFonts w:hint="cs"/>
          <w:rtl/>
        </w:rPr>
        <w:t xml:space="preserve">1. </w:t>
      </w:r>
      <w:r>
        <w:rPr>
          <w:rtl/>
        </w:rPr>
        <w:t xml:space="preserve">מדוע </w:t>
      </w:r>
      <w:bookmarkStart w:id="23261" w:name="_ETM_Q49_413250"/>
      <w:bookmarkEnd w:id="23261"/>
      <w:r>
        <w:rPr>
          <w:rtl/>
        </w:rPr>
        <w:t xml:space="preserve">אין </w:t>
      </w:r>
      <w:bookmarkStart w:id="23262" w:name="_ETM_Q49_413640"/>
      <w:bookmarkEnd w:id="23262"/>
      <w:r>
        <w:rPr>
          <w:rtl/>
        </w:rPr>
        <w:t xml:space="preserve">תחנה </w:t>
      </w:r>
      <w:bookmarkStart w:id="23263" w:name="_ETM_Q49_414060"/>
      <w:bookmarkEnd w:id="23263"/>
      <w:r>
        <w:rPr>
          <w:rtl/>
        </w:rPr>
        <w:t>כז</w:t>
      </w:r>
      <w:r w:rsidR="006C5079">
        <w:rPr>
          <w:rFonts w:hint="cs"/>
          <w:rtl/>
        </w:rPr>
        <w:t>את</w:t>
      </w:r>
      <w:r>
        <w:rPr>
          <w:rFonts w:hint="cs"/>
          <w:rtl/>
        </w:rPr>
        <w:t>?</w:t>
      </w:r>
      <w:bookmarkStart w:id="23264" w:name="_ETM_Q49_414980"/>
      <w:bookmarkEnd w:id="23264"/>
    </w:p>
    <w:p w:rsidR="004D58C3" w:rsidRDefault="004D58C3" w:rsidP="005A1CEC">
      <w:pPr>
        <w:pStyle w:val="aff"/>
        <w:ind w:left="1080" w:firstLine="0"/>
      </w:pPr>
      <w:bookmarkStart w:id="23265" w:name="_ETM_Q49_391045"/>
      <w:bookmarkStart w:id="23266" w:name="_ETM_Q49_391168"/>
      <w:bookmarkEnd w:id="23265"/>
      <w:bookmarkEnd w:id="23266"/>
    </w:p>
    <w:p w:rsidR="004D58C3" w:rsidRDefault="004D58C3" w:rsidP="006C5079">
      <w:bookmarkStart w:id="23267" w:name="_ETM_Q49_418331"/>
      <w:bookmarkStart w:id="23268" w:name="_ETM_Q49_418406"/>
      <w:bookmarkStart w:id="23269" w:name="_ETM_Q49_415730"/>
      <w:bookmarkStart w:id="23270" w:name="_ETM_Q49_415241"/>
      <w:bookmarkEnd w:id="23267"/>
      <w:bookmarkEnd w:id="23268"/>
      <w:bookmarkEnd w:id="23269"/>
      <w:bookmarkEnd w:id="23270"/>
      <w:r>
        <w:rPr>
          <w:rFonts w:hint="cs"/>
          <w:rtl/>
        </w:rPr>
        <w:t xml:space="preserve">2. </w:t>
      </w:r>
      <w:r>
        <w:rPr>
          <w:rtl/>
        </w:rPr>
        <w:t>מ</w:t>
      </w:r>
      <w:bookmarkStart w:id="23271" w:name="_ETM_Q49_416120"/>
      <w:bookmarkStart w:id="23272" w:name="_ETM_Q49_422390"/>
      <w:bookmarkEnd w:id="23271"/>
      <w:bookmarkEnd w:id="23272"/>
      <w:r>
        <w:rPr>
          <w:rFonts w:hint="cs"/>
          <w:rtl/>
        </w:rPr>
        <w:t>ה</w:t>
      </w:r>
      <w:r>
        <w:rPr>
          <w:rtl/>
        </w:rPr>
        <w:t xml:space="preserve">ן </w:t>
      </w:r>
      <w:bookmarkStart w:id="23273" w:name="_ETM_Q49_416510"/>
      <w:bookmarkEnd w:id="23273"/>
      <w:r>
        <w:rPr>
          <w:rtl/>
        </w:rPr>
        <w:t xml:space="preserve">הפעולות </w:t>
      </w:r>
      <w:bookmarkStart w:id="23274" w:name="_ETM_Q49_417170"/>
      <w:bookmarkEnd w:id="23274"/>
      <w:r>
        <w:rPr>
          <w:rtl/>
        </w:rPr>
        <w:t xml:space="preserve">שנוקט </w:t>
      </w:r>
      <w:bookmarkStart w:id="23275" w:name="_ETM_Q49_417590"/>
      <w:bookmarkEnd w:id="23275"/>
      <w:r>
        <w:rPr>
          <w:rtl/>
        </w:rPr>
        <w:t xml:space="preserve">משרדך </w:t>
      </w:r>
      <w:bookmarkStart w:id="23276" w:name="_ETM_Q49_418459"/>
      <w:bookmarkEnd w:id="23276"/>
      <w:r>
        <w:rPr>
          <w:rtl/>
        </w:rPr>
        <w:t xml:space="preserve">לעידוד </w:t>
      </w:r>
      <w:bookmarkStart w:id="23277" w:name="_ETM_Q49_419090"/>
      <w:bookmarkEnd w:id="23277"/>
      <w:r>
        <w:rPr>
          <w:rtl/>
        </w:rPr>
        <w:t xml:space="preserve">פתיחת </w:t>
      </w:r>
      <w:bookmarkStart w:id="23278" w:name="_ETM_Q49_419569"/>
      <w:bookmarkEnd w:id="23278"/>
      <w:r>
        <w:rPr>
          <w:rtl/>
        </w:rPr>
        <w:t xml:space="preserve">תחנות </w:t>
      </w:r>
      <w:bookmarkStart w:id="23279" w:name="_ETM_Q49_420019"/>
      <w:bookmarkEnd w:id="23279"/>
      <w:r>
        <w:rPr>
          <w:rtl/>
        </w:rPr>
        <w:t>כאל</w:t>
      </w:r>
      <w:r w:rsidR="006C5079">
        <w:rPr>
          <w:rFonts w:hint="cs"/>
          <w:rtl/>
        </w:rPr>
        <w:t>ה</w:t>
      </w:r>
      <w:r>
        <w:rPr>
          <w:rFonts w:hint="cs"/>
          <w:rtl/>
        </w:rPr>
        <w:t>?</w:t>
      </w:r>
    </w:p>
    <w:p w:rsidR="004D58C3" w:rsidRPr="00D53227" w:rsidRDefault="004D58C3" w:rsidP="00756A22">
      <w:pPr>
        <w:rPr>
          <w:rtl/>
        </w:rPr>
      </w:pPr>
    </w:p>
    <w:p w:rsidR="004D58C3" w:rsidRDefault="004D58C3" w:rsidP="005A1CEC">
      <w:pPr>
        <w:pStyle w:val="af6"/>
        <w:keepNext/>
        <w:rPr>
          <w:rtl/>
        </w:rPr>
      </w:pPr>
      <w:r w:rsidRPr="00CE71EC">
        <w:rPr>
          <w:rStyle w:val="TagStyle"/>
          <w:rtl/>
        </w:rPr>
        <w:t xml:space="preserve"> &lt;&lt; יור &gt;&gt; </w:t>
      </w:r>
      <w:r>
        <w:rPr>
          <w:rtl/>
        </w:rPr>
        <w:t>היו"ר אליהו ברוכי:</w:t>
      </w:r>
      <w:r w:rsidRPr="00CE71EC">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rPr>
      </w:pPr>
      <w:bookmarkStart w:id="23280" w:name="_ETM_Q49_420830"/>
      <w:bookmarkStart w:id="23281" w:name="_ETM_Q49_422340"/>
      <w:bookmarkEnd w:id="23280"/>
      <w:bookmarkEnd w:id="23281"/>
      <w:r>
        <w:rPr>
          <w:rtl/>
        </w:rPr>
        <w:t xml:space="preserve">תודה </w:t>
      </w:r>
      <w:bookmarkStart w:id="23282" w:name="_ETM_Q49_422610"/>
      <w:bookmarkEnd w:id="23282"/>
      <w:r>
        <w:rPr>
          <w:rtl/>
        </w:rPr>
        <w:t>רבה</w:t>
      </w:r>
      <w:r>
        <w:rPr>
          <w:rFonts w:hint="cs"/>
          <w:rtl/>
        </w:rPr>
        <w:t>.</w:t>
      </w:r>
      <w:r>
        <w:rPr>
          <w:rtl/>
        </w:rPr>
        <w:t xml:space="preserve"> </w:t>
      </w:r>
      <w:bookmarkStart w:id="23283" w:name="_ETM_Q49_424430"/>
      <w:bookmarkEnd w:id="23283"/>
      <w:r>
        <w:rPr>
          <w:rtl/>
        </w:rPr>
        <w:t>בבקשה</w:t>
      </w:r>
      <w:r>
        <w:rPr>
          <w:rFonts w:hint="cs"/>
          <w:rtl/>
        </w:rPr>
        <w:t>,</w:t>
      </w:r>
      <w:r>
        <w:rPr>
          <w:rtl/>
        </w:rPr>
        <w:t xml:space="preserve"> </w:t>
      </w:r>
      <w:bookmarkStart w:id="23284" w:name="_ETM_Q49_424999"/>
      <w:bookmarkEnd w:id="23284"/>
      <w:r>
        <w:rPr>
          <w:rtl/>
        </w:rPr>
        <w:t xml:space="preserve">שר </w:t>
      </w:r>
      <w:bookmarkStart w:id="23285" w:name="_ETM_Q49_425239"/>
      <w:bookmarkEnd w:id="23285"/>
      <w:r>
        <w:rPr>
          <w:rtl/>
        </w:rPr>
        <w:t>התקשורת</w:t>
      </w:r>
      <w:r>
        <w:rPr>
          <w:rFonts w:hint="cs"/>
          <w:rtl/>
        </w:rPr>
        <w:t>.</w:t>
      </w:r>
      <w:bookmarkStart w:id="23286" w:name="_ETM_Q49_427719"/>
      <w:bookmarkEnd w:id="23286"/>
    </w:p>
    <w:p w:rsidR="004D58C3" w:rsidRDefault="004D58C3" w:rsidP="005A1CEC">
      <w:pPr>
        <w:rPr>
          <w:rtl/>
        </w:rPr>
      </w:pPr>
      <w:bookmarkStart w:id="23287" w:name="_ETM_Q49_429947"/>
      <w:bookmarkStart w:id="23288" w:name="_ETM_Q49_430008"/>
      <w:bookmarkStart w:id="23289" w:name="_ETM_Q49_432323"/>
      <w:bookmarkEnd w:id="23287"/>
      <w:bookmarkEnd w:id="23288"/>
      <w:bookmarkEnd w:id="23289"/>
    </w:p>
    <w:p w:rsidR="004D58C3" w:rsidRDefault="004D58C3" w:rsidP="005A1CEC">
      <w:pPr>
        <w:pStyle w:val="a4"/>
        <w:keepNext/>
        <w:rPr>
          <w:rtl/>
        </w:rPr>
      </w:pPr>
      <w:bookmarkStart w:id="23290" w:name="ET_speaker_5989_29"/>
      <w:r w:rsidRPr="00CE71EC">
        <w:rPr>
          <w:rStyle w:val="TagStyle"/>
          <w:rtl/>
        </w:rPr>
        <w:t xml:space="preserve"> &lt;&lt; דובר &gt;&gt; </w:t>
      </w:r>
      <w:bookmarkStart w:id="23291" w:name="_Toc50630900"/>
      <w:bookmarkStart w:id="23292" w:name="_Toc50631145"/>
      <w:bookmarkStart w:id="23293" w:name="_Toc50631486"/>
      <w:bookmarkStart w:id="23294" w:name="_Toc55737816"/>
      <w:r>
        <w:rPr>
          <w:rtl/>
        </w:rPr>
        <w:t>שר התקשורת יועז הנדל:</w:t>
      </w:r>
      <w:bookmarkEnd w:id="23291"/>
      <w:bookmarkEnd w:id="23292"/>
      <w:bookmarkEnd w:id="23293"/>
      <w:bookmarkEnd w:id="23294"/>
      <w:r w:rsidRPr="00CE71EC">
        <w:rPr>
          <w:rStyle w:val="TagStyle"/>
          <w:rtl/>
        </w:rPr>
        <w:t xml:space="preserve"> &lt;&lt; דובר &gt;&gt;</w:t>
      </w:r>
      <w:r>
        <w:rPr>
          <w:rtl/>
        </w:rPr>
        <w:t xml:space="preserve">   </w:t>
      </w:r>
      <w:bookmarkEnd w:id="23290"/>
    </w:p>
    <w:p w:rsidR="004D58C3" w:rsidRDefault="004D58C3" w:rsidP="00430B16">
      <w:pPr>
        <w:rPr>
          <w:rtl/>
          <w:lang w:eastAsia="he-IL"/>
        </w:rPr>
      </w:pPr>
    </w:p>
    <w:p w:rsidR="004D58C3" w:rsidRDefault="004D58C3" w:rsidP="005A1CEC">
      <w:pPr>
        <w:rPr>
          <w:rtl/>
        </w:rPr>
      </w:pPr>
      <w:bookmarkStart w:id="23295" w:name="_ETM_Q49_433007"/>
      <w:bookmarkStart w:id="23296" w:name="_ETM_Q49_433055"/>
      <w:bookmarkStart w:id="23297" w:name="_ETM_Q49_430091"/>
      <w:bookmarkStart w:id="23298" w:name="_ETM_Q49_430144"/>
      <w:bookmarkStart w:id="23299" w:name="_ETM_Q49_426179"/>
      <w:bookmarkEnd w:id="23295"/>
      <w:bookmarkEnd w:id="23296"/>
      <w:bookmarkEnd w:id="23297"/>
      <w:bookmarkEnd w:id="23298"/>
      <w:bookmarkEnd w:id="23299"/>
      <w:r>
        <w:rPr>
          <w:rtl/>
        </w:rPr>
        <w:t xml:space="preserve">תודה </w:t>
      </w:r>
      <w:bookmarkStart w:id="23300" w:name="_ETM_Q49_428019"/>
      <w:bookmarkEnd w:id="23300"/>
      <w:r>
        <w:rPr>
          <w:rtl/>
        </w:rPr>
        <w:t>רבה</w:t>
      </w:r>
      <w:r>
        <w:rPr>
          <w:rFonts w:hint="cs"/>
          <w:rtl/>
        </w:rPr>
        <w:t>,</w:t>
      </w:r>
      <w:r>
        <w:rPr>
          <w:rtl/>
        </w:rPr>
        <w:t xml:space="preserve"> </w:t>
      </w:r>
      <w:bookmarkStart w:id="23301" w:name="_ETM_Q49_428319"/>
      <w:bookmarkEnd w:id="23301"/>
      <w:r>
        <w:rPr>
          <w:rtl/>
        </w:rPr>
        <w:t xml:space="preserve">אדוני </w:t>
      </w:r>
      <w:bookmarkStart w:id="23302" w:name="_ETM_Q49_428619"/>
      <w:bookmarkEnd w:id="23302"/>
      <w:r>
        <w:rPr>
          <w:rtl/>
        </w:rPr>
        <w:t>היושב-ראש</w:t>
      </w:r>
      <w:r>
        <w:rPr>
          <w:rFonts w:hint="cs"/>
          <w:rtl/>
        </w:rPr>
        <w:t>.</w:t>
      </w:r>
      <w:bookmarkStart w:id="23303" w:name="_ETM_Q49_430790"/>
      <w:bookmarkEnd w:id="23303"/>
    </w:p>
    <w:p w:rsidR="004D58C3" w:rsidRDefault="004D58C3" w:rsidP="005A1CEC">
      <w:pPr>
        <w:rPr>
          <w:rtl/>
        </w:rPr>
      </w:pPr>
    </w:p>
    <w:p w:rsidR="004D58C3" w:rsidRDefault="004D58C3" w:rsidP="005A1CEC">
      <w:pPr>
        <w:pStyle w:val="af5"/>
        <w:keepNext/>
        <w:rPr>
          <w:rtl/>
        </w:rPr>
      </w:pPr>
      <w:bookmarkStart w:id="23304" w:name="ET_interruption_5292_31"/>
      <w:r w:rsidRPr="00CE71EC">
        <w:rPr>
          <w:rStyle w:val="TagStyle"/>
          <w:rtl/>
        </w:rPr>
        <w:t xml:space="preserve"> &lt;&lt; קריאה &gt;&gt; </w:t>
      </w:r>
      <w:r>
        <w:rPr>
          <w:rtl/>
        </w:rPr>
        <w:t>אוסאמה סעדי (הרשימה המשותפת):</w:t>
      </w:r>
      <w:r w:rsidRPr="00CE71EC">
        <w:rPr>
          <w:rStyle w:val="TagStyle"/>
          <w:rtl/>
        </w:rPr>
        <w:t xml:space="preserve"> &lt;&lt; קריאה &gt;&gt;</w:t>
      </w:r>
      <w:r>
        <w:rPr>
          <w:rtl/>
        </w:rPr>
        <w:t xml:space="preserve">   </w:t>
      </w:r>
      <w:bookmarkEnd w:id="23304"/>
    </w:p>
    <w:p w:rsidR="004D58C3" w:rsidRDefault="004D58C3" w:rsidP="00430B16">
      <w:pPr>
        <w:rPr>
          <w:rtl/>
          <w:lang w:eastAsia="he-IL"/>
        </w:rPr>
      </w:pPr>
    </w:p>
    <w:p w:rsidR="004D58C3" w:rsidRDefault="004D58C3" w:rsidP="005A1CEC">
      <w:pPr>
        <w:rPr>
          <w:rtl/>
          <w:lang w:eastAsia="he-IL"/>
        </w:rPr>
      </w:pPr>
      <w:bookmarkStart w:id="23305" w:name="_ETM_Q49_433949"/>
      <w:bookmarkStart w:id="23306" w:name="_ETM_Q49_429228"/>
      <w:bookmarkEnd w:id="23305"/>
      <w:bookmarkEnd w:id="23306"/>
      <w:r>
        <w:rPr>
          <w:rFonts w:hint="cs"/>
          <w:rtl/>
          <w:lang w:eastAsia="he-IL"/>
        </w:rPr>
        <w:t>זה בגלל ישיבת הס</w:t>
      </w:r>
      <w:bookmarkStart w:id="23307" w:name="_ETM_Q49_428708"/>
      <w:bookmarkEnd w:id="23307"/>
      <w:r>
        <w:rPr>
          <w:rFonts w:hint="cs"/>
          <w:rtl/>
          <w:lang w:eastAsia="he-IL"/>
        </w:rPr>
        <w:t>יעה?</w:t>
      </w:r>
      <w:bookmarkStart w:id="23308" w:name="_ETM_Q49_432021"/>
      <w:bookmarkEnd w:id="23308"/>
    </w:p>
    <w:p w:rsidR="004D58C3" w:rsidRDefault="004D58C3" w:rsidP="005A1CEC">
      <w:pPr>
        <w:rPr>
          <w:rtl/>
          <w:lang w:eastAsia="he-IL"/>
        </w:rPr>
      </w:pPr>
      <w:bookmarkStart w:id="23309" w:name="_ETM_Q49_432095"/>
      <w:bookmarkEnd w:id="23309"/>
    </w:p>
    <w:p w:rsidR="004D58C3" w:rsidRDefault="004D58C3" w:rsidP="005A1CEC">
      <w:pPr>
        <w:pStyle w:val="af6"/>
        <w:keepNext/>
        <w:rPr>
          <w:rtl/>
        </w:rPr>
      </w:pPr>
      <w:r w:rsidRPr="00CE71EC">
        <w:rPr>
          <w:rStyle w:val="TagStyle"/>
          <w:rtl/>
        </w:rPr>
        <w:t xml:space="preserve"> &lt;&lt; יור &gt;&gt; </w:t>
      </w:r>
      <w:r>
        <w:rPr>
          <w:rtl/>
        </w:rPr>
        <w:t>היו"ר אליהו ברוכי:</w:t>
      </w:r>
      <w:r w:rsidRPr="00CE71EC">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3310" w:name="_ETM_Q49_432786"/>
      <w:bookmarkEnd w:id="23310"/>
      <w:r>
        <w:rPr>
          <w:rFonts w:hint="cs"/>
          <w:rtl/>
          <w:lang w:eastAsia="he-IL"/>
        </w:rPr>
        <w:t>כן.</w:t>
      </w:r>
      <w:bookmarkStart w:id="23311" w:name="_ETM_Q49_434179"/>
      <w:bookmarkEnd w:id="23311"/>
    </w:p>
    <w:p w:rsidR="004D58C3" w:rsidRDefault="004D58C3" w:rsidP="005A1CEC">
      <w:pPr>
        <w:rPr>
          <w:rtl/>
          <w:lang w:eastAsia="he-IL"/>
        </w:rPr>
      </w:pPr>
      <w:bookmarkStart w:id="23312" w:name="_ETM_Q49_434236"/>
      <w:bookmarkEnd w:id="23312"/>
    </w:p>
    <w:p w:rsidR="004D58C3" w:rsidRDefault="004D58C3" w:rsidP="005A1CEC">
      <w:pPr>
        <w:pStyle w:val="-"/>
        <w:keepNext/>
        <w:rPr>
          <w:rtl/>
        </w:rPr>
      </w:pPr>
      <w:bookmarkStart w:id="23313" w:name="ET_speakercontinue_5989_33"/>
      <w:r w:rsidRPr="00CE71EC">
        <w:rPr>
          <w:rStyle w:val="TagStyle"/>
          <w:rtl/>
        </w:rPr>
        <w:t xml:space="preserve"> &lt;&lt; דובר_המשך &gt;&gt; </w:t>
      </w:r>
      <w:r>
        <w:rPr>
          <w:rtl/>
        </w:rPr>
        <w:t>שר התקשורת יועז הנדל:</w:t>
      </w:r>
      <w:r w:rsidRPr="00CE71EC">
        <w:rPr>
          <w:rStyle w:val="TagStyle"/>
          <w:rtl/>
        </w:rPr>
        <w:t xml:space="preserve"> &lt;&lt; דובר_המשך &gt;&gt;</w:t>
      </w:r>
      <w:r>
        <w:rPr>
          <w:rtl/>
        </w:rPr>
        <w:t xml:space="preserve">   </w:t>
      </w:r>
      <w:bookmarkEnd w:id="23313"/>
    </w:p>
    <w:p w:rsidR="004D58C3" w:rsidRDefault="004D58C3" w:rsidP="00430B16">
      <w:pPr>
        <w:rPr>
          <w:rtl/>
          <w:lang w:eastAsia="he-IL"/>
        </w:rPr>
      </w:pPr>
    </w:p>
    <w:p w:rsidR="004D58C3" w:rsidRDefault="004D58C3" w:rsidP="00756A22">
      <w:pPr>
        <w:rPr>
          <w:rtl/>
        </w:rPr>
      </w:pPr>
      <w:bookmarkStart w:id="23314" w:name="_ETM_Q49_436666"/>
      <w:bookmarkStart w:id="23315" w:name="_ETM_Q49_426268"/>
      <w:bookmarkStart w:id="23316" w:name="_ETM_Q49_434110"/>
      <w:bookmarkEnd w:id="23314"/>
      <w:bookmarkEnd w:id="23315"/>
      <w:bookmarkEnd w:id="23316"/>
      <w:r>
        <w:rPr>
          <w:rFonts w:hint="cs"/>
          <w:rtl/>
        </w:rPr>
        <w:t>ת</w:t>
      </w:r>
      <w:r>
        <w:rPr>
          <w:rtl/>
        </w:rPr>
        <w:t xml:space="preserve">ודה </w:t>
      </w:r>
      <w:bookmarkStart w:id="23317" w:name="_ETM_Q49_434470"/>
      <w:bookmarkEnd w:id="23317"/>
      <w:r>
        <w:rPr>
          <w:rtl/>
        </w:rPr>
        <w:t xml:space="preserve">רבה </w:t>
      </w:r>
      <w:bookmarkStart w:id="23318" w:name="_ETM_Q49_434770"/>
      <w:bookmarkEnd w:id="23318"/>
      <w:r>
        <w:rPr>
          <w:rtl/>
        </w:rPr>
        <w:t xml:space="preserve">לחבר </w:t>
      </w:r>
      <w:bookmarkStart w:id="23319" w:name="_ETM_Q49_435220"/>
      <w:bookmarkEnd w:id="23319"/>
      <w:r>
        <w:rPr>
          <w:rtl/>
        </w:rPr>
        <w:t xml:space="preserve">הכנסת </w:t>
      </w:r>
      <w:bookmarkStart w:id="23320" w:name="_ETM_Q49_435820"/>
      <w:bookmarkEnd w:id="23320"/>
      <w:r>
        <w:rPr>
          <w:rtl/>
        </w:rPr>
        <w:t>קל</w:t>
      </w:r>
      <w:r>
        <w:rPr>
          <w:rFonts w:hint="cs"/>
          <w:rtl/>
        </w:rPr>
        <w:t>נ</w:t>
      </w:r>
      <w:r>
        <w:rPr>
          <w:rtl/>
        </w:rPr>
        <w:t>ר</w:t>
      </w:r>
      <w:r>
        <w:rPr>
          <w:rFonts w:hint="cs"/>
          <w:rtl/>
        </w:rPr>
        <w:t>.</w:t>
      </w:r>
      <w:bookmarkStart w:id="23321" w:name="_ETM_Q49_437999"/>
      <w:bookmarkEnd w:id="23321"/>
      <w:r>
        <w:rPr>
          <w:rtl/>
        </w:rPr>
        <w:t xml:space="preserve"> </w:t>
      </w:r>
      <w:bookmarkStart w:id="23322" w:name="_ETM_Q49_438159"/>
      <w:bookmarkEnd w:id="23322"/>
      <w:r>
        <w:rPr>
          <w:rtl/>
        </w:rPr>
        <w:t xml:space="preserve">אני </w:t>
      </w:r>
      <w:bookmarkStart w:id="23323" w:name="_ETM_Q49_438310"/>
      <w:bookmarkEnd w:id="23323"/>
      <w:r>
        <w:rPr>
          <w:rtl/>
        </w:rPr>
        <w:t xml:space="preserve">רוצה </w:t>
      </w:r>
      <w:bookmarkStart w:id="23324" w:name="_ETM_Q49_438580"/>
      <w:bookmarkEnd w:id="23324"/>
      <w:r>
        <w:rPr>
          <w:rtl/>
        </w:rPr>
        <w:t xml:space="preserve">להתחיל </w:t>
      </w:r>
      <w:bookmarkStart w:id="23325" w:name="_ETM_Q49_439810"/>
      <w:bookmarkEnd w:id="23325"/>
      <w:r>
        <w:rPr>
          <w:rtl/>
        </w:rPr>
        <w:t xml:space="preserve">דווקא </w:t>
      </w:r>
      <w:bookmarkStart w:id="23326" w:name="_ETM_Q49_440139"/>
      <w:bookmarkEnd w:id="23326"/>
      <w:r>
        <w:rPr>
          <w:rtl/>
        </w:rPr>
        <w:t xml:space="preserve">בענייני </w:t>
      </w:r>
      <w:bookmarkStart w:id="23327" w:name="_ETM_Q49_440529"/>
      <w:bookmarkEnd w:id="23327"/>
      <w:r>
        <w:rPr>
          <w:rtl/>
        </w:rPr>
        <w:t>היום</w:t>
      </w:r>
      <w:r>
        <w:rPr>
          <w:rFonts w:hint="cs"/>
          <w:rtl/>
        </w:rPr>
        <w:t>.</w:t>
      </w:r>
      <w:r>
        <w:rPr>
          <w:rtl/>
        </w:rPr>
        <w:t xml:space="preserve"> </w:t>
      </w:r>
      <w:bookmarkStart w:id="23328" w:name="_ETM_Q49_443470"/>
      <w:bookmarkEnd w:id="23328"/>
      <w:r>
        <w:rPr>
          <w:rtl/>
        </w:rPr>
        <w:t xml:space="preserve">אור </w:t>
      </w:r>
      <w:bookmarkStart w:id="23329" w:name="_ETM_Q49_443770"/>
      <w:bookmarkEnd w:id="23329"/>
      <w:r>
        <w:rPr>
          <w:rtl/>
        </w:rPr>
        <w:t xml:space="preserve">השמש </w:t>
      </w:r>
      <w:bookmarkStart w:id="23330" w:name="_ETM_Q49_444490"/>
      <w:bookmarkStart w:id="23331" w:name="_ETM_Q49_444520"/>
      <w:bookmarkEnd w:id="23330"/>
      <w:bookmarkEnd w:id="23331"/>
      <w:r>
        <w:rPr>
          <w:rtl/>
        </w:rPr>
        <w:t>מחטא</w:t>
      </w:r>
      <w:r>
        <w:rPr>
          <w:rFonts w:hint="cs"/>
          <w:rtl/>
        </w:rPr>
        <w:t>.</w:t>
      </w:r>
      <w:r>
        <w:rPr>
          <w:rtl/>
        </w:rPr>
        <w:t xml:space="preserve"> </w:t>
      </w:r>
      <w:bookmarkStart w:id="23332" w:name="_ETM_Q49_446580"/>
      <w:bookmarkEnd w:id="23332"/>
      <w:r>
        <w:rPr>
          <w:rtl/>
        </w:rPr>
        <w:t xml:space="preserve">אין </w:t>
      </w:r>
      <w:bookmarkStart w:id="23333" w:name="_ETM_Q49_446790"/>
      <w:bookmarkEnd w:id="23333"/>
      <w:r>
        <w:rPr>
          <w:rtl/>
        </w:rPr>
        <w:t xml:space="preserve">תחקיר </w:t>
      </w:r>
      <w:bookmarkStart w:id="23334" w:name="_ETM_Q49_447240"/>
      <w:bookmarkEnd w:id="23334"/>
      <w:r>
        <w:rPr>
          <w:rtl/>
        </w:rPr>
        <w:t xml:space="preserve">עיתונאי </w:t>
      </w:r>
      <w:bookmarkStart w:id="23335" w:name="_ETM_Q49_448750"/>
      <w:bookmarkEnd w:id="23335"/>
      <w:r>
        <w:rPr>
          <w:rtl/>
        </w:rPr>
        <w:t xml:space="preserve">שהוא </w:t>
      </w:r>
      <w:bookmarkStart w:id="23336" w:name="_ETM_Q49_449110"/>
      <w:bookmarkEnd w:id="23336"/>
      <w:r>
        <w:rPr>
          <w:rtl/>
        </w:rPr>
        <w:t xml:space="preserve">לא </w:t>
      </w:r>
      <w:bookmarkStart w:id="23337" w:name="_ETM_Q49_449229"/>
      <w:bookmarkEnd w:id="23337"/>
      <w:r>
        <w:rPr>
          <w:rtl/>
        </w:rPr>
        <w:t>ראוי</w:t>
      </w:r>
      <w:r>
        <w:rPr>
          <w:rFonts w:hint="cs"/>
          <w:rtl/>
        </w:rPr>
        <w:t>.</w:t>
      </w:r>
      <w:r>
        <w:rPr>
          <w:rtl/>
        </w:rPr>
        <w:t xml:space="preserve"> </w:t>
      </w:r>
      <w:bookmarkStart w:id="23338" w:name="_ETM_Q49_451020"/>
      <w:bookmarkEnd w:id="23338"/>
      <w:r>
        <w:rPr>
          <w:rtl/>
        </w:rPr>
        <w:t xml:space="preserve">אין </w:t>
      </w:r>
      <w:bookmarkStart w:id="23339" w:name="_ETM_Q49_451320"/>
      <w:bookmarkEnd w:id="23339"/>
      <w:r>
        <w:rPr>
          <w:rtl/>
        </w:rPr>
        <w:t xml:space="preserve">במדינת </w:t>
      </w:r>
      <w:bookmarkStart w:id="23340" w:name="_ETM_Q49_451890"/>
      <w:bookmarkEnd w:id="23340"/>
      <w:r>
        <w:rPr>
          <w:rtl/>
        </w:rPr>
        <w:t xml:space="preserve">ישראל </w:t>
      </w:r>
      <w:bookmarkStart w:id="23341" w:name="_ETM_Q49_452850"/>
      <w:bookmarkEnd w:id="23341"/>
      <w:r>
        <w:rPr>
          <w:rtl/>
        </w:rPr>
        <w:t xml:space="preserve">גוף </w:t>
      </w:r>
      <w:bookmarkStart w:id="23342" w:name="_ETM_Q49_453360"/>
      <w:bookmarkEnd w:id="23342"/>
      <w:r>
        <w:rPr>
          <w:rtl/>
        </w:rPr>
        <w:t xml:space="preserve">שאסור </w:t>
      </w:r>
      <w:bookmarkStart w:id="23343" w:name="_ETM_Q49_453779"/>
      <w:bookmarkEnd w:id="23343"/>
      <w:r>
        <w:rPr>
          <w:rtl/>
        </w:rPr>
        <w:t xml:space="preserve">לבקר </w:t>
      </w:r>
      <w:bookmarkStart w:id="23344" w:name="_ETM_Q49_454230"/>
      <w:bookmarkEnd w:id="23344"/>
      <w:r>
        <w:rPr>
          <w:rtl/>
        </w:rPr>
        <w:t>אותו</w:t>
      </w:r>
      <w:r>
        <w:rPr>
          <w:rFonts w:hint="cs"/>
          <w:rtl/>
        </w:rPr>
        <w:t>.</w:t>
      </w:r>
      <w:r>
        <w:rPr>
          <w:rtl/>
        </w:rPr>
        <w:t xml:space="preserve"> </w:t>
      </w:r>
      <w:bookmarkStart w:id="23345" w:name="_ETM_Q49_455990"/>
      <w:bookmarkEnd w:id="23345"/>
      <w:r>
        <w:rPr>
          <w:rtl/>
        </w:rPr>
        <w:t>אי</w:t>
      </w:r>
      <w:bookmarkStart w:id="23346" w:name="_ETM_Q49_456170"/>
      <w:bookmarkEnd w:id="23346"/>
      <w:r>
        <w:rPr>
          <w:rFonts w:hint="cs"/>
          <w:rtl/>
        </w:rPr>
        <w:t>-</w:t>
      </w:r>
      <w:r>
        <w:rPr>
          <w:rtl/>
        </w:rPr>
        <w:t xml:space="preserve">אפשר </w:t>
      </w:r>
      <w:bookmarkStart w:id="23347" w:name="_ETM_Q49_456440"/>
      <w:bookmarkEnd w:id="23347"/>
      <w:r>
        <w:rPr>
          <w:rtl/>
        </w:rPr>
        <w:t xml:space="preserve">לדבר </w:t>
      </w:r>
      <w:bookmarkStart w:id="23348" w:name="_ETM_Q49_457040"/>
      <w:bookmarkEnd w:id="23348"/>
      <w:r>
        <w:rPr>
          <w:rtl/>
        </w:rPr>
        <w:t xml:space="preserve">על </w:t>
      </w:r>
      <w:bookmarkStart w:id="23349" w:name="_ETM_Q49_457370"/>
      <w:bookmarkEnd w:id="23349"/>
      <w:r>
        <w:rPr>
          <w:rtl/>
        </w:rPr>
        <w:t xml:space="preserve">רוממות </w:t>
      </w:r>
      <w:bookmarkStart w:id="23350" w:name="_ETM_Q49_457940"/>
      <w:bookmarkEnd w:id="23350"/>
      <w:r>
        <w:rPr>
          <w:rtl/>
        </w:rPr>
        <w:t xml:space="preserve">הדמוקרטיה </w:t>
      </w:r>
      <w:bookmarkStart w:id="23351" w:name="_ETM_Q49_459230"/>
      <w:bookmarkEnd w:id="23351"/>
      <w:r>
        <w:rPr>
          <w:rtl/>
        </w:rPr>
        <w:t xml:space="preserve">אבל </w:t>
      </w:r>
      <w:bookmarkStart w:id="23352" w:name="_ETM_Q49_459560"/>
      <w:bookmarkEnd w:id="23352"/>
      <w:r>
        <w:rPr>
          <w:rtl/>
        </w:rPr>
        <w:t xml:space="preserve">כשיש </w:t>
      </w:r>
      <w:bookmarkStart w:id="23353" w:name="_ETM_Q49_459860"/>
      <w:bookmarkEnd w:id="23353"/>
      <w:r>
        <w:rPr>
          <w:rtl/>
        </w:rPr>
        <w:t xml:space="preserve">חשיפה </w:t>
      </w:r>
      <w:bookmarkStart w:id="23354" w:name="_ETM_Q49_460339"/>
      <w:bookmarkEnd w:id="23354"/>
      <w:r>
        <w:rPr>
          <w:rtl/>
        </w:rPr>
        <w:t xml:space="preserve">עיתונאית </w:t>
      </w:r>
      <w:bookmarkStart w:id="23355" w:name="_ETM_Q49_462210"/>
      <w:bookmarkEnd w:id="23355"/>
      <w:r>
        <w:rPr>
          <w:rtl/>
        </w:rPr>
        <w:t xml:space="preserve">לא </w:t>
      </w:r>
      <w:bookmarkStart w:id="23356" w:name="_ETM_Q49_462389"/>
      <w:bookmarkEnd w:id="23356"/>
      <w:r>
        <w:rPr>
          <w:rtl/>
        </w:rPr>
        <w:t xml:space="preserve">נוחה </w:t>
      </w:r>
      <w:bookmarkStart w:id="23357" w:name="_ETM_Q49_462870"/>
      <w:bookmarkEnd w:id="23357"/>
      <w:r>
        <w:rPr>
          <w:rtl/>
        </w:rPr>
        <w:t xml:space="preserve">לבקש </w:t>
      </w:r>
      <w:bookmarkStart w:id="23358" w:name="_ETM_Q49_463320"/>
      <w:bookmarkEnd w:id="23358"/>
      <w:r>
        <w:rPr>
          <w:rtl/>
        </w:rPr>
        <w:t xml:space="preserve">לפסול </w:t>
      </w:r>
      <w:bookmarkStart w:id="23359" w:name="_ETM_Q49_463680"/>
      <w:bookmarkEnd w:id="23359"/>
      <w:r>
        <w:rPr>
          <w:rtl/>
        </w:rPr>
        <w:t>אותה</w:t>
      </w:r>
      <w:r>
        <w:rPr>
          <w:rFonts w:hint="cs"/>
          <w:rtl/>
        </w:rPr>
        <w:t>.</w:t>
      </w:r>
      <w:r>
        <w:rPr>
          <w:rtl/>
        </w:rPr>
        <w:t xml:space="preserve"> </w:t>
      </w:r>
      <w:bookmarkStart w:id="23360" w:name="_ETM_Q49_465659"/>
      <w:bookmarkEnd w:id="23360"/>
      <w:r>
        <w:rPr>
          <w:rtl/>
        </w:rPr>
        <w:t xml:space="preserve">מי </w:t>
      </w:r>
      <w:bookmarkStart w:id="23361" w:name="_ETM_Q49_465870"/>
      <w:bookmarkEnd w:id="23361"/>
      <w:r>
        <w:rPr>
          <w:rtl/>
        </w:rPr>
        <w:t>שבעד</w:t>
      </w:r>
      <w:bookmarkStart w:id="23362" w:name="_ETM_Q49_466229"/>
      <w:bookmarkStart w:id="23363" w:name="_ETM_Q49_466379"/>
      <w:bookmarkEnd w:id="23362"/>
      <w:bookmarkEnd w:id="23363"/>
      <w:r>
        <w:rPr>
          <w:rFonts w:hint="cs"/>
          <w:rtl/>
        </w:rPr>
        <w:t xml:space="preserve"> </w:t>
      </w:r>
      <w:r>
        <w:rPr>
          <w:rtl/>
        </w:rPr>
        <w:t xml:space="preserve">דמוקרטיה </w:t>
      </w:r>
      <w:bookmarkStart w:id="23364" w:name="_ETM_Q49_466979"/>
      <w:bookmarkEnd w:id="23364"/>
      <w:r>
        <w:rPr>
          <w:rtl/>
        </w:rPr>
        <w:t xml:space="preserve">חופשית </w:t>
      </w:r>
      <w:bookmarkStart w:id="23365" w:name="_ETM_Q49_467839"/>
      <w:bookmarkEnd w:id="23365"/>
      <w:r>
        <w:rPr>
          <w:rtl/>
        </w:rPr>
        <w:t xml:space="preserve">ותקשורת </w:t>
      </w:r>
      <w:bookmarkStart w:id="23366" w:name="_ETM_Q49_468589"/>
      <w:bookmarkEnd w:id="23366"/>
      <w:r>
        <w:rPr>
          <w:rtl/>
        </w:rPr>
        <w:t xml:space="preserve">חופשית </w:t>
      </w:r>
      <w:bookmarkStart w:id="23367" w:name="_ETM_Q49_469160"/>
      <w:bookmarkEnd w:id="23367"/>
      <w:r>
        <w:rPr>
          <w:rtl/>
        </w:rPr>
        <w:t xml:space="preserve">לא </w:t>
      </w:r>
      <w:bookmarkStart w:id="23368" w:name="_ETM_Q49_469339"/>
      <w:bookmarkEnd w:id="23368"/>
      <w:r>
        <w:rPr>
          <w:rtl/>
        </w:rPr>
        <w:t xml:space="preserve">יכול </w:t>
      </w:r>
      <w:bookmarkStart w:id="23369" w:name="_ETM_Q49_469580"/>
      <w:bookmarkEnd w:id="23369"/>
      <w:r>
        <w:rPr>
          <w:rtl/>
        </w:rPr>
        <w:t xml:space="preserve">לבקש </w:t>
      </w:r>
      <w:bookmarkStart w:id="23370" w:name="_ETM_Q49_470089"/>
      <w:bookmarkEnd w:id="23370"/>
      <w:r>
        <w:rPr>
          <w:rtl/>
        </w:rPr>
        <w:t xml:space="preserve">שיגישו </w:t>
      </w:r>
      <w:bookmarkStart w:id="23371" w:name="_ETM_Q49_470449"/>
      <w:bookmarkEnd w:id="23371"/>
      <w:r>
        <w:rPr>
          <w:rtl/>
        </w:rPr>
        <w:t xml:space="preserve">לו </w:t>
      </w:r>
      <w:bookmarkStart w:id="23372" w:name="_ETM_Q49_470570"/>
      <w:bookmarkEnd w:id="23372"/>
      <w:r>
        <w:rPr>
          <w:rtl/>
        </w:rPr>
        <w:t xml:space="preserve">תחקירים </w:t>
      </w:r>
      <w:bookmarkStart w:id="23373" w:name="_ETM_Q49_471749"/>
      <w:bookmarkEnd w:id="23373"/>
      <w:r>
        <w:rPr>
          <w:rtl/>
        </w:rPr>
        <w:t xml:space="preserve">רק </w:t>
      </w:r>
      <w:bookmarkStart w:id="23374" w:name="_ETM_Q49_471960"/>
      <w:bookmarkEnd w:id="23374"/>
      <w:r w:rsidR="00756A22">
        <w:rPr>
          <w:rFonts w:hint="cs"/>
          <w:rtl/>
        </w:rPr>
        <w:t xml:space="preserve">אם </w:t>
      </w:r>
      <w:r>
        <w:rPr>
          <w:rtl/>
        </w:rPr>
        <w:t xml:space="preserve">הם </w:t>
      </w:r>
      <w:bookmarkStart w:id="23375" w:name="_ETM_Q49_472139"/>
      <w:bookmarkEnd w:id="23375"/>
      <w:r>
        <w:rPr>
          <w:rtl/>
        </w:rPr>
        <w:t xml:space="preserve">מסתדרים </w:t>
      </w:r>
      <w:bookmarkStart w:id="23376" w:name="_ETM_Q49_472650"/>
      <w:bookmarkEnd w:id="23376"/>
      <w:r>
        <w:rPr>
          <w:rtl/>
        </w:rPr>
        <w:t>ל</w:t>
      </w:r>
      <w:r>
        <w:rPr>
          <w:rFonts w:hint="cs"/>
          <w:rtl/>
        </w:rPr>
        <w:t>ו</w:t>
      </w:r>
      <w:bookmarkStart w:id="23377" w:name="_ETM_Q49_471938"/>
      <w:bookmarkEnd w:id="23377"/>
      <w:r>
        <w:rPr>
          <w:rtl/>
        </w:rPr>
        <w:t xml:space="preserve"> </w:t>
      </w:r>
      <w:bookmarkStart w:id="23378" w:name="_ETM_Q49_472949"/>
      <w:bookmarkEnd w:id="23378"/>
      <w:r>
        <w:rPr>
          <w:rtl/>
        </w:rPr>
        <w:t xml:space="preserve">על </w:t>
      </w:r>
      <w:bookmarkStart w:id="23379" w:name="_ETM_Q49_473099"/>
      <w:bookmarkEnd w:id="23379"/>
      <w:r>
        <w:rPr>
          <w:rtl/>
        </w:rPr>
        <w:t xml:space="preserve">פי </w:t>
      </w:r>
      <w:bookmarkStart w:id="23380" w:name="_ETM_Q49_473309"/>
      <w:bookmarkEnd w:id="23380"/>
      <w:r>
        <w:rPr>
          <w:rtl/>
        </w:rPr>
        <w:t>האג'נדה</w:t>
      </w:r>
      <w:bookmarkStart w:id="23381" w:name="_ETM_Q49_492334"/>
      <w:bookmarkStart w:id="23382" w:name="_ETM_Q49_493133"/>
      <w:bookmarkEnd w:id="23381"/>
      <w:bookmarkEnd w:id="23382"/>
      <w:r>
        <w:rPr>
          <w:rFonts w:hint="cs"/>
          <w:rtl/>
        </w:rPr>
        <w:t>.</w:t>
      </w:r>
      <w:bookmarkStart w:id="23383" w:name="_ETM_Q49_475089"/>
      <w:bookmarkStart w:id="23384" w:name="_ETM_Q49_493186"/>
      <w:bookmarkEnd w:id="23383"/>
      <w:bookmarkEnd w:id="23384"/>
      <w:r>
        <w:rPr>
          <w:rFonts w:hint="cs"/>
          <w:rtl/>
        </w:rPr>
        <w:t xml:space="preserve"> </w:t>
      </w:r>
      <w:bookmarkStart w:id="23385" w:name="_ETM_Q49_479839"/>
      <w:bookmarkStart w:id="23386" w:name="_ETM_Q49_489549"/>
      <w:bookmarkEnd w:id="23385"/>
      <w:bookmarkEnd w:id="23386"/>
      <w:r>
        <w:rPr>
          <w:rFonts w:hint="cs"/>
          <w:rtl/>
        </w:rPr>
        <w:t>ת</w:t>
      </w:r>
      <w:r>
        <w:rPr>
          <w:rtl/>
        </w:rPr>
        <w:t>קשורת</w:t>
      </w:r>
      <w:r>
        <w:rPr>
          <w:rFonts w:hint="cs"/>
          <w:rtl/>
        </w:rPr>
        <w:t>,</w:t>
      </w:r>
      <w:r>
        <w:rPr>
          <w:rtl/>
        </w:rPr>
        <w:t xml:space="preserve"> </w:t>
      </w:r>
      <w:bookmarkStart w:id="23387" w:name="_ETM_Q49_476700"/>
      <w:bookmarkEnd w:id="23387"/>
      <w:r>
        <w:rPr>
          <w:rtl/>
        </w:rPr>
        <w:t xml:space="preserve">תפקידה </w:t>
      </w:r>
      <w:bookmarkStart w:id="23388" w:name="_ETM_Q49_477900"/>
      <w:bookmarkEnd w:id="23388"/>
      <w:r>
        <w:rPr>
          <w:rtl/>
        </w:rPr>
        <w:t xml:space="preserve">לחשוף </w:t>
      </w:r>
      <w:bookmarkStart w:id="23389" w:name="_ETM_Q49_478500"/>
      <w:bookmarkEnd w:id="23389"/>
      <w:r>
        <w:rPr>
          <w:rtl/>
        </w:rPr>
        <w:t>הכ</w:t>
      </w:r>
      <w:r>
        <w:rPr>
          <w:rFonts w:hint="cs"/>
          <w:rtl/>
        </w:rPr>
        <w:t>ו</w:t>
      </w:r>
      <w:r>
        <w:rPr>
          <w:rtl/>
        </w:rPr>
        <w:t>ל</w:t>
      </w:r>
      <w:bookmarkStart w:id="23390" w:name="_ETM_Q49_479370"/>
      <w:bookmarkEnd w:id="23390"/>
      <w:r>
        <w:rPr>
          <w:rFonts w:hint="cs"/>
          <w:rtl/>
        </w:rPr>
        <w:t xml:space="preserve">, </w:t>
      </w:r>
      <w:bookmarkStart w:id="23391" w:name="_ETM_Q49_477529"/>
      <w:bookmarkEnd w:id="23391"/>
      <w:r>
        <w:rPr>
          <w:rtl/>
        </w:rPr>
        <w:t xml:space="preserve">לבקר </w:t>
      </w:r>
      <w:bookmarkStart w:id="23392" w:name="_ETM_Q49_479940"/>
      <w:bookmarkEnd w:id="23392"/>
      <w:r>
        <w:rPr>
          <w:rtl/>
        </w:rPr>
        <w:t>פוליטיקאים</w:t>
      </w:r>
      <w:r>
        <w:rPr>
          <w:rFonts w:hint="cs"/>
          <w:rtl/>
        </w:rPr>
        <w:t>,</w:t>
      </w:r>
      <w:r>
        <w:rPr>
          <w:rtl/>
        </w:rPr>
        <w:t xml:space="preserve"> </w:t>
      </w:r>
      <w:bookmarkStart w:id="23393" w:name="_ETM_Q49_480900"/>
      <w:bookmarkEnd w:id="23393"/>
      <w:r>
        <w:rPr>
          <w:rtl/>
        </w:rPr>
        <w:t xml:space="preserve">לא </w:t>
      </w:r>
      <w:bookmarkStart w:id="23394" w:name="_ETM_Q49_481020"/>
      <w:bookmarkEnd w:id="23394"/>
      <w:r>
        <w:rPr>
          <w:rtl/>
        </w:rPr>
        <w:t xml:space="preserve">להתחנף </w:t>
      </w:r>
      <w:bookmarkStart w:id="23395" w:name="_ETM_Q49_480000"/>
      <w:bookmarkStart w:id="23396" w:name="_ETM_Q49_480329"/>
      <w:bookmarkStart w:id="23397" w:name="_ETM_Q49_480450"/>
      <w:bookmarkStart w:id="23398" w:name="_ETM_Q49_481079"/>
      <w:bookmarkEnd w:id="23395"/>
      <w:bookmarkEnd w:id="23396"/>
      <w:bookmarkEnd w:id="23397"/>
      <w:bookmarkEnd w:id="23398"/>
      <w:r>
        <w:rPr>
          <w:rtl/>
        </w:rPr>
        <w:t>אליהם</w:t>
      </w:r>
      <w:r>
        <w:rPr>
          <w:rFonts w:hint="cs"/>
          <w:rtl/>
        </w:rPr>
        <w:t>,</w:t>
      </w:r>
      <w:r>
        <w:rPr>
          <w:rtl/>
        </w:rPr>
        <w:t xml:space="preserve"> </w:t>
      </w:r>
      <w:bookmarkStart w:id="23399" w:name="_ETM_Q49_482159"/>
      <w:bookmarkEnd w:id="23399"/>
      <w:r>
        <w:rPr>
          <w:rtl/>
        </w:rPr>
        <w:t xml:space="preserve">לבקר </w:t>
      </w:r>
      <w:bookmarkStart w:id="23400" w:name="_ETM_Q49_482670"/>
      <w:bookmarkEnd w:id="23400"/>
      <w:r>
        <w:rPr>
          <w:rtl/>
        </w:rPr>
        <w:t xml:space="preserve">מוסדות </w:t>
      </w:r>
      <w:bookmarkStart w:id="23401" w:name="_ETM_Q49_483089"/>
      <w:bookmarkEnd w:id="23401"/>
      <w:r>
        <w:rPr>
          <w:rtl/>
        </w:rPr>
        <w:t>ממשל</w:t>
      </w:r>
      <w:r>
        <w:rPr>
          <w:rFonts w:hint="cs"/>
          <w:rtl/>
        </w:rPr>
        <w:t>,</w:t>
      </w:r>
      <w:r>
        <w:rPr>
          <w:rtl/>
        </w:rPr>
        <w:t xml:space="preserve"> </w:t>
      </w:r>
      <w:bookmarkStart w:id="23402" w:name="_ETM_Q49_484250"/>
      <w:bookmarkEnd w:id="23402"/>
      <w:r>
        <w:rPr>
          <w:rtl/>
        </w:rPr>
        <w:t xml:space="preserve">לחפש </w:t>
      </w:r>
      <w:bookmarkStart w:id="23403" w:name="_ETM_Q49_484850"/>
      <w:bookmarkEnd w:id="23403"/>
      <w:r>
        <w:rPr>
          <w:rtl/>
        </w:rPr>
        <w:t xml:space="preserve">בעיות </w:t>
      </w:r>
      <w:bookmarkStart w:id="23404" w:name="_ETM_Q49_485480"/>
      <w:bookmarkEnd w:id="23404"/>
      <w:r>
        <w:rPr>
          <w:rtl/>
        </w:rPr>
        <w:t xml:space="preserve">ולא </w:t>
      </w:r>
      <w:bookmarkStart w:id="23405" w:name="_ETM_Q49_485720"/>
      <w:bookmarkEnd w:id="23405"/>
      <w:r>
        <w:rPr>
          <w:rtl/>
        </w:rPr>
        <w:t xml:space="preserve">רק </w:t>
      </w:r>
      <w:bookmarkStart w:id="23406" w:name="_ETM_Q49_485899"/>
      <w:bookmarkEnd w:id="23406"/>
      <w:r>
        <w:rPr>
          <w:rtl/>
        </w:rPr>
        <w:t xml:space="preserve">מתחת </w:t>
      </w:r>
      <w:bookmarkStart w:id="23407" w:name="_ETM_Q49_486350"/>
      <w:bookmarkEnd w:id="23407"/>
      <w:r>
        <w:rPr>
          <w:rtl/>
        </w:rPr>
        <w:t>לפנס</w:t>
      </w:r>
      <w:r>
        <w:rPr>
          <w:rFonts w:hint="cs"/>
          <w:rtl/>
        </w:rPr>
        <w:t>.</w:t>
      </w:r>
      <w:bookmarkStart w:id="23408" w:name="_ETM_Q49_489679"/>
      <w:bookmarkStart w:id="23409" w:name="_ETM_Q49_491076"/>
      <w:bookmarkEnd w:id="23408"/>
      <w:bookmarkEnd w:id="23409"/>
    </w:p>
    <w:p w:rsidR="004D58C3" w:rsidRDefault="004D58C3" w:rsidP="005A1CEC">
      <w:pPr>
        <w:rPr>
          <w:rtl/>
        </w:rPr>
      </w:pPr>
    </w:p>
    <w:p w:rsidR="004D58C3" w:rsidRDefault="004D58C3" w:rsidP="00756A22">
      <w:pPr>
        <w:rPr>
          <w:rtl/>
        </w:rPr>
      </w:pPr>
      <w:r>
        <w:rPr>
          <w:rtl/>
        </w:rPr>
        <w:t xml:space="preserve">אני </w:t>
      </w:r>
      <w:bookmarkStart w:id="23410" w:name="_ETM_Q49_489950"/>
      <w:bookmarkEnd w:id="23410"/>
      <w:r>
        <w:rPr>
          <w:rtl/>
        </w:rPr>
        <w:t xml:space="preserve">מאלה </w:t>
      </w:r>
      <w:bookmarkStart w:id="23411" w:name="_ETM_Q49_490279"/>
      <w:bookmarkEnd w:id="23411"/>
      <w:r>
        <w:rPr>
          <w:rtl/>
        </w:rPr>
        <w:t xml:space="preserve">שעומדים </w:t>
      </w:r>
      <w:bookmarkStart w:id="23412" w:name="_ETM_Q49_490730"/>
      <w:bookmarkEnd w:id="23412"/>
      <w:r>
        <w:rPr>
          <w:rtl/>
        </w:rPr>
        <w:t xml:space="preserve">כאן </w:t>
      </w:r>
      <w:bookmarkStart w:id="23413" w:name="_ETM_Q49_491440"/>
      <w:bookmarkEnd w:id="23413"/>
      <w:r>
        <w:rPr>
          <w:rtl/>
        </w:rPr>
        <w:t xml:space="preserve">בכנסת </w:t>
      </w:r>
      <w:bookmarkStart w:id="23414" w:name="_ETM_Q49_492309"/>
      <w:bookmarkEnd w:id="23414"/>
      <w:r>
        <w:rPr>
          <w:rtl/>
        </w:rPr>
        <w:t>שו</w:t>
      </w:r>
      <w:bookmarkStart w:id="23415" w:name="_ETM_Q49_492670"/>
      <w:bookmarkEnd w:id="23415"/>
      <w:r>
        <w:rPr>
          <w:rFonts w:hint="cs"/>
          <w:rtl/>
        </w:rPr>
        <w:t xml:space="preserve">ב </w:t>
      </w:r>
      <w:bookmarkStart w:id="23416" w:name="_ETM_Q49_493049"/>
      <w:bookmarkEnd w:id="23416"/>
      <w:r>
        <w:rPr>
          <w:rFonts w:hint="cs"/>
          <w:rtl/>
        </w:rPr>
        <w:t>ו</w:t>
      </w:r>
      <w:r>
        <w:rPr>
          <w:rtl/>
        </w:rPr>
        <w:t xml:space="preserve">שוב </w:t>
      </w:r>
      <w:bookmarkStart w:id="23417" w:name="_ETM_Q49_494279"/>
      <w:bookmarkEnd w:id="23417"/>
      <w:r>
        <w:rPr>
          <w:rtl/>
        </w:rPr>
        <w:t xml:space="preserve">ומדברים </w:t>
      </w:r>
      <w:bookmarkStart w:id="23418" w:name="_ETM_Q49_495029"/>
      <w:bookmarkEnd w:id="23418"/>
      <w:r>
        <w:rPr>
          <w:rtl/>
        </w:rPr>
        <w:t xml:space="preserve">על </w:t>
      </w:r>
      <w:bookmarkStart w:id="23419" w:name="_ETM_Q49_495119"/>
      <w:bookmarkEnd w:id="23419"/>
      <w:r>
        <w:rPr>
          <w:rtl/>
        </w:rPr>
        <w:t>ממלכתיות</w:t>
      </w:r>
      <w:r>
        <w:rPr>
          <w:rFonts w:hint="cs"/>
          <w:rtl/>
        </w:rPr>
        <w:t>,</w:t>
      </w:r>
      <w:r>
        <w:rPr>
          <w:rtl/>
        </w:rPr>
        <w:t xml:space="preserve"> </w:t>
      </w:r>
      <w:bookmarkStart w:id="23420" w:name="_ETM_Q49_495809"/>
      <w:bookmarkEnd w:id="23420"/>
      <w:r>
        <w:rPr>
          <w:rtl/>
        </w:rPr>
        <w:t xml:space="preserve">לתת </w:t>
      </w:r>
      <w:bookmarkStart w:id="23421" w:name="_ETM_Q49_496109"/>
      <w:bookmarkEnd w:id="23421"/>
      <w:r>
        <w:rPr>
          <w:rtl/>
        </w:rPr>
        <w:t xml:space="preserve">גיבוי </w:t>
      </w:r>
      <w:bookmarkStart w:id="23422" w:name="_ETM_Q49_496470"/>
      <w:bookmarkEnd w:id="23422"/>
      <w:r>
        <w:rPr>
          <w:rtl/>
        </w:rPr>
        <w:t xml:space="preserve">למוסדות </w:t>
      </w:r>
      <w:bookmarkStart w:id="23423" w:name="_ETM_Q49_496949"/>
      <w:bookmarkEnd w:id="23423"/>
      <w:r>
        <w:rPr>
          <w:rtl/>
        </w:rPr>
        <w:t>המדינה</w:t>
      </w:r>
      <w:r>
        <w:rPr>
          <w:rFonts w:hint="cs"/>
          <w:rtl/>
        </w:rPr>
        <w:t>.</w:t>
      </w:r>
      <w:r>
        <w:rPr>
          <w:rtl/>
        </w:rPr>
        <w:t xml:space="preserve"> </w:t>
      </w:r>
      <w:bookmarkStart w:id="23424" w:name="_ETM_Q49_499320"/>
      <w:bookmarkEnd w:id="23424"/>
      <w:r>
        <w:rPr>
          <w:rtl/>
        </w:rPr>
        <w:t xml:space="preserve">אבל </w:t>
      </w:r>
      <w:bookmarkStart w:id="23425" w:name="_ETM_Q49_499619"/>
      <w:bookmarkEnd w:id="23425"/>
      <w:r>
        <w:rPr>
          <w:rtl/>
        </w:rPr>
        <w:t xml:space="preserve">איך </w:t>
      </w:r>
      <w:bookmarkStart w:id="23426" w:name="_ETM_Q49_499769"/>
      <w:bookmarkEnd w:id="23426"/>
      <w:r>
        <w:rPr>
          <w:rtl/>
        </w:rPr>
        <w:t xml:space="preserve">אפשר </w:t>
      </w:r>
      <w:bookmarkStart w:id="23427" w:name="_ETM_Q49_500130"/>
      <w:bookmarkEnd w:id="23427"/>
      <w:r>
        <w:rPr>
          <w:rtl/>
        </w:rPr>
        <w:t xml:space="preserve">לחשוב </w:t>
      </w:r>
      <w:bookmarkStart w:id="23428" w:name="_ETM_Q49_501660"/>
      <w:bookmarkEnd w:id="23428"/>
      <w:r>
        <w:rPr>
          <w:rtl/>
        </w:rPr>
        <w:t xml:space="preserve">על </w:t>
      </w:r>
      <w:bookmarkStart w:id="23429" w:name="_ETM_Q49_501839"/>
      <w:bookmarkEnd w:id="23429"/>
      <w:r>
        <w:rPr>
          <w:rtl/>
        </w:rPr>
        <w:t xml:space="preserve">פסילת </w:t>
      </w:r>
      <w:bookmarkStart w:id="23430" w:name="_ETM_Q49_502259"/>
      <w:bookmarkEnd w:id="23430"/>
      <w:r>
        <w:rPr>
          <w:rtl/>
        </w:rPr>
        <w:t>תחקיר</w:t>
      </w:r>
      <w:r>
        <w:rPr>
          <w:rFonts w:hint="cs"/>
          <w:rtl/>
        </w:rPr>
        <w:t>,</w:t>
      </w:r>
      <w:r>
        <w:rPr>
          <w:rtl/>
        </w:rPr>
        <w:t xml:space="preserve"> </w:t>
      </w:r>
      <w:bookmarkStart w:id="23431" w:name="_ETM_Q49_502890"/>
      <w:bookmarkEnd w:id="23431"/>
      <w:r>
        <w:rPr>
          <w:rtl/>
        </w:rPr>
        <w:t xml:space="preserve">בין </w:t>
      </w:r>
      <w:bookmarkStart w:id="23432" w:name="_ETM_Q49_503130"/>
      <w:bookmarkEnd w:id="23432"/>
      <w:r>
        <w:rPr>
          <w:rtl/>
        </w:rPr>
        <w:t xml:space="preserve">אם </w:t>
      </w:r>
      <w:bookmarkStart w:id="23433" w:name="_ETM_Q49_503220"/>
      <w:bookmarkEnd w:id="23433"/>
      <w:r>
        <w:rPr>
          <w:rtl/>
        </w:rPr>
        <w:t xml:space="preserve">זה </w:t>
      </w:r>
      <w:bookmarkStart w:id="23434" w:name="_ETM_Q49_503369"/>
      <w:bookmarkEnd w:id="23434"/>
      <w:r>
        <w:rPr>
          <w:rtl/>
        </w:rPr>
        <w:t xml:space="preserve">של </w:t>
      </w:r>
      <w:bookmarkStart w:id="23435" w:name="_ETM_Q49_503550"/>
      <w:bookmarkEnd w:id="23435"/>
      <w:r>
        <w:rPr>
          <w:rtl/>
        </w:rPr>
        <w:t xml:space="preserve">עמית </w:t>
      </w:r>
      <w:bookmarkStart w:id="23436" w:name="_ETM_Q49_503789"/>
      <w:bookmarkEnd w:id="23436"/>
      <w:r>
        <w:rPr>
          <w:rtl/>
        </w:rPr>
        <w:t xml:space="preserve">סגל </w:t>
      </w:r>
      <w:bookmarkStart w:id="23437" w:name="_ETM_Q49_504300"/>
      <w:bookmarkEnd w:id="23437"/>
      <w:r>
        <w:rPr>
          <w:rFonts w:hint="cs"/>
          <w:rtl/>
        </w:rPr>
        <w:t xml:space="preserve">או </w:t>
      </w:r>
      <w:bookmarkStart w:id="23438" w:name="_ETM_Q49_502649"/>
      <w:bookmarkEnd w:id="23438"/>
      <w:r>
        <w:rPr>
          <w:rtl/>
        </w:rPr>
        <w:t xml:space="preserve">בין </w:t>
      </w:r>
      <w:bookmarkStart w:id="23439" w:name="_ETM_Q49_504539"/>
      <w:bookmarkEnd w:id="23439"/>
      <w:r>
        <w:rPr>
          <w:rtl/>
        </w:rPr>
        <w:t xml:space="preserve">אם </w:t>
      </w:r>
      <w:bookmarkStart w:id="23440" w:name="_ETM_Q49_504630"/>
      <w:bookmarkEnd w:id="23440"/>
      <w:r>
        <w:rPr>
          <w:rtl/>
        </w:rPr>
        <w:t xml:space="preserve">זה </w:t>
      </w:r>
      <w:bookmarkStart w:id="23441" w:name="_ETM_Q49_504750"/>
      <w:bookmarkEnd w:id="23441"/>
      <w:r>
        <w:rPr>
          <w:rtl/>
        </w:rPr>
        <w:t xml:space="preserve">של </w:t>
      </w:r>
      <w:bookmarkStart w:id="23442" w:name="_ETM_Q49_504900"/>
      <w:bookmarkEnd w:id="23442"/>
      <w:r>
        <w:rPr>
          <w:rtl/>
        </w:rPr>
        <w:t xml:space="preserve">מישהו </w:t>
      </w:r>
      <w:bookmarkStart w:id="23443" w:name="_ETM_Q49_505169"/>
      <w:bookmarkEnd w:id="23443"/>
      <w:r>
        <w:rPr>
          <w:rtl/>
        </w:rPr>
        <w:t>אחר</w:t>
      </w:r>
      <w:r w:rsidR="00756A22">
        <w:rPr>
          <w:rFonts w:hint="cs"/>
          <w:rtl/>
        </w:rPr>
        <w:t>,</w:t>
      </w:r>
      <w:r>
        <w:rPr>
          <w:rtl/>
        </w:rPr>
        <w:t xml:space="preserve"> </w:t>
      </w:r>
      <w:bookmarkStart w:id="23444" w:name="_ETM_Q49_506119"/>
      <w:bookmarkEnd w:id="23444"/>
      <w:r>
        <w:rPr>
          <w:rtl/>
        </w:rPr>
        <w:t xml:space="preserve">בשם </w:t>
      </w:r>
      <w:bookmarkStart w:id="23445" w:name="_ETM_Q49_506569"/>
      <w:bookmarkEnd w:id="23445"/>
      <w:r>
        <w:rPr>
          <w:rtl/>
        </w:rPr>
        <w:t>הפוזיציה</w:t>
      </w:r>
      <w:r>
        <w:rPr>
          <w:rFonts w:hint="cs"/>
          <w:rtl/>
        </w:rPr>
        <w:t>?</w:t>
      </w:r>
      <w:r>
        <w:rPr>
          <w:rtl/>
        </w:rPr>
        <w:t xml:space="preserve"> </w:t>
      </w:r>
      <w:bookmarkStart w:id="23446" w:name="_ETM_Q49_508929"/>
      <w:bookmarkEnd w:id="23446"/>
      <w:r>
        <w:rPr>
          <w:rtl/>
        </w:rPr>
        <w:t xml:space="preserve">אפשר </w:t>
      </w:r>
      <w:bookmarkStart w:id="23447" w:name="_ETM_Q49_509500"/>
      <w:bookmarkEnd w:id="23447"/>
      <w:r>
        <w:rPr>
          <w:rtl/>
        </w:rPr>
        <w:t xml:space="preserve">וצריך </w:t>
      </w:r>
      <w:bookmarkStart w:id="23448" w:name="_ETM_Q49_510460"/>
      <w:bookmarkEnd w:id="23448"/>
      <w:r>
        <w:rPr>
          <w:rtl/>
        </w:rPr>
        <w:t xml:space="preserve">לקבל </w:t>
      </w:r>
      <w:bookmarkStart w:id="23449" w:name="_ETM_Q49_511029"/>
      <w:bookmarkEnd w:id="23449"/>
      <w:r>
        <w:rPr>
          <w:rtl/>
        </w:rPr>
        <w:t xml:space="preserve">את </w:t>
      </w:r>
      <w:bookmarkStart w:id="23450" w:name="_ETM_Q49_511150"/>
      <w:bookmarkEnd w:id="23450"/>
      <w:r>
        <w:rPr>
          <w:rtl/>
        </w:rPr>
        <w:t xml:space="preserve">העובדה </w:t>
      </w:r>
      <w:bookmarkStart w:id="23451" w:name="_ETM_Q49_512770"/>
      <w:bookmarkEnd w:id="23451"/>
      <w:r>
        <w:rPr>
          <w:rtl/>
        </w:rPr>
        <w:t xml:space="preserve">שהוגשו </w:t>
      </w:r>
      <w:bookmarkStart w:id="23452" w:name="_ETM_Q49_513700"/>
      <w:bookmarkEnd w:id="23452"/>
      <w:r>
        <w:rPr>
          <w:rtl/>
        </w:rPr>
        <w:t xml:space="preserve">כתבי </w:t>
      </w:r>
      <w:bookmarkStart w:id="23453" w:name="_ETM_Q49_514089"/>
      <w:bookmarkEnd w:id="23453"/>
      <w:r>
        <w:rPr>
          <w:rtl/>
        </w:rPr>
        <w:t xml:space="preserve">אישום </w:t>
      </w:r>
      <w:bookmarkStart w:id="23454" w:name="_ETM_Q49_514510"/>
      <w:bookmarkEnd w:id="23454"/>
      <w:r>
        <w:rPr>
          <w:rtl/>
        </w:rPr>
        <w:t xml:space="preserve">נגד </w:t>
      </w:r>
      <w:bookmarkStart w:id="23455" w:name="_ETM_Q49_514750"/>
      <w:bookmarkEnd w:id="23455"/>
      <w:r>
        <w:rPr>
          <w:rtl/>
        </w:rPr>
        <w:t xml:space="preserve">ראש </w:t>
      </w:r>
      <w:bookmarkStart w:id="23456" w:name="_ETM_Q49_514960"/>
      <w:bookmarkEnd w:id="23456"/>
      <w:r>
        <w:rPr>
          <w:rtl/>
        </w:rPr>
        <w:t xml:space="preserve">הממשלה </w:t>
      </w:r>
      <w:bookmarkStart w:id="23457" w:name="_ETM_Q49_515440"/>
      <w:bookmarkEnd w:id="23457"/>
      <w:r>
        <w:rPr>
          <w:rtl/>
        </w:rPr>
        <w:t>בישראל</w:t>
      </w:r>
      <w:r w:rsidR="00756A22">
        <w:rPr>
          <w:rFonts w:hint="cs"/>
          <w:rtl/>
        </w:rPr>
        <w:t>,</w:t>
      </w:r>
      <w:r>
        <w:rPr>
          <w:rtl/>
        </w:rPr>
        <w:t xml:space="preserve"> </w:t>
      </w:r>
      <w:bookmarkStart w:id="23458" w:name="_ETM_Q49_517329"/>
      <w:bookmarkEnd w:id="23458"/>
      <w:r>
        <w:rPr>
          <w:rtl/>
        </w:rPr>
        <w:t>וז</w:t>
      </w:r>
      <w:r>
        <w:rPr>
          <w:rFonts w:hint="cs"/>
          <w:rtl/>
        </w:rPr>
        <w:t>ו</w:t>
      </w:r>
      <w:r>
        <w:rPr>
          <w:rtl/>
        </w:rPr>
        <w:t xml:space="preserve"> </w:t>
      </w:r>
      <w:bookmarkStart w:id="23459" w:name="_ETM_Q49_517600"/>
      <w:bookmarkEnd w:id="23459"/>
      <w:r>
        <w:rPr>
          <w:rtl/>
        </w:rPr>
        <w:t xml:space="preserve">עובדה </w:t>
      </w:r>
      <w:bookmarkStart w:id="23460" w:name="_ETM_Q49_517809"/>
      <w:bookmarkEnd w:id="23460"/>
      <w:r>
        <w:rPr>
          <w:rtl/>
        </w:rPr>
        <w:t>מצערת</w:t>
      </w:r>
      <w:r w:rsidR="00756A22">
        <w:rPr>
          <w:rFonts w:hint="cs"/>
          <w:rtl/>
        </w:rPr>
        <w:t>,</w:t>
      </w:r>
      <w:r>
        <w:rPr>
          <w:rtl/>
        </w:rPr>
        <w:t xml:space="preserve"> </w:t>
      </w:r>
      <w:bookmarkStart w:id="23461" w:name="_ETM_Q49_521110"/>
      <w:bookmarkEnd w:id="23461"/>
      <w:r>
        <w:rPr>
          <w:rtl/>
        </w:rPr>
        <w:t xml:space="preserve">אחרי </w:t>
      </w:r>
      <w:bookmarkStart w:id="23462" w:name="_ETM_Q49_521589"/>
      <w:bookmarkEnd w:id="23462"/>
      <w:r>
        <w:rPr>
          <w:rtl/>
        </w:rPr>
        <w:t xml:space="preserve">תהליך </w:t>
      </w:r>
      <w:bookmarkStart w:id="23463" w:name="_ETM_Q49_522040"/>
      <w:bookmarkEnd w:id="23463"/>
      <w:r>
        <w:rPr>
          <w:rtl/>
        </w:rPr>
        <w:t xml:space="preserve">סדור </w:t>
      </w:r>
      <w:bookmarkStart w:id="23464" w:name="_ETM_Q49_522670"/>
      <w:bookmarkEnd w:id="23464"/>
      <w:r>
        <w:rPr>
          <w:rtl/>
        </w:rPr>
        <w:t xml:space="preserve">במשטרת </w:t>
      </w:r>
      <w:bookmarkStart w:id="23465" w:name="_ETM_Q49_523300"/>
      <w:bookmarkEnd w:id="23465"/>
      <w:r>
        <w:rPr>
          <w:rtl/>
        </w:rPr>
        <w:t xml:space="preserve">ישראל </w:t>
      </w:r>
      <w:bookmarkStart w:id="23466" w:name="_ETM_Q49_523810"/>
      <w:bookmarkEnd w:id="23466"/>
      <w:r>
        <w:rPr>
          <w:rtl/>
        </w:rPr>
        <w:t>ובפרקליטות</w:t>
      </w:r>
      <w:r w:rsidR="00756A22">
        <w:rPr>
          <w:rFonts w:hint="cs"/>
          <w:rtl/>
        </w:rPr>
        <w:t>.</w:t>
      </w:r>
      <w:r>
        <w:rPr>
          <w:rtl/>
        </w:rPr>
        <w:t xml:space="preserve"> </w:t>
      </w:r>
      <w:bookmarkStart w:id="23467" w:name="_ETM_Q49_525950"/>
      <w:bookmarkEnd w:id="23467"/>
      <w:r>
        <w:rPr>
          <w:rtl/>
        </w:rPr>
        <w:t xml:space="preserve">אפשר </w:t>
      </w:r>
      <w:bookmarkStart w:id="23468" w:name="_ETM_Q49_526309"/>
      <w:bookmarkEnd w:id="23468"/>
      <w:r>
        <w:rPr>
          <w:rtl/>
        </w:rPr>
        <w:t xml:space="preserve">לתת </w:t>
      </w:r>
      <w:bookmarkStart w:id="23469" w:name="_ETM_Q49_526579"/>
      <w:bookmarkEnd w:id="23469"/>
      <w:r>
        <w:rPr>
          <w:rtl/>
        </w:rPr>
        <w:t xml:space="preserve">להם </w:t>
      </w:r>
      <w:bookmarkStart w:id="23470" w:name="_ETM_Q49_526760"/>
      <w:bookmarkEnd w:id="23470"/>
      <w:r>
        <w:rPr>
          <w:rtl/>
        </w:rPr>
        <w:t xml:space="preserve">גיבוי </w:t>
      </w:r>
      <w:bookmarkStart w:id="23471" w:name="_ETM_Q49_527120"/>
      <w:bookmarkEnd w:id="23471"/>
      <w:r>
        <w:rPr>
          <w:rtl/>
        </w:rPr>
        <w:t xml:space="preserve">על </w:t>
      </w:r>
      <w:bookmarkStart w:id="23472" w:name="_ETM_Q49_527210"/>
      <w:bookmarkEnd w:id="23472"/>
      <w:r>
        <w:rPr>
          <w:rtl/>
        </w:rPr>
        <w:t xml:space="preserve">התהליך </w:t>
      </w:r>
      <w:bookmarkStart w:id="23473" w:name="_ETM_Q49_528260"/>
      <w:bookmarkEnd w:id="23473"/>
      <w:r>
        <w:rPr>
          <w:rtl/>
        </w:rPr>
        <w:t xml:space="preserve">ועדיין </w:t>
      </w:r>
      <w:bookmarkStart w:id="23474" w:name="_ETM_Q49_528890"/>
      <w:bookmarkStart w:id="23475" w:name="_ETM_Q49_531110"/>
      <w:bookmarkStart w:id="23476" w:name="_ETM_Q49_531620"/>
      <w:bookmarkEnd w:id="23474"/>
      <w:bookmarkEnd w:id="23475"/>
      <w:bookmarkEnd w:id="23476"/>
      <w:r>
        <w:rPr>
          <w:rtl/>
        </w:rPr>
        <w:t xml:space="preserve">לשאול </w:t>
      </w:r>
      <w:bookmarkStart w:id="23477" w:name="_ETM_Q49_531950"/>
      <w:bookmarkEnd w:id="23477"/>
      <w:r>
        <w:rPr>
          <w:rtl/>
        </w:rPr>
        <w:t xml:space="preserve">שאלות </w:t>
      </w:r>
      <w:bookmarkStart w:id="23478" w:name="_ETM_Q49_533120"/>
      <w:bookmarkEnd w:id="23478"/>
      <w:r>
        <w:rPr>
          <w:rtl/>
        </w:rPr>
        <w:t xml:space="preserve">ולהשמיע </w:t>
      </w:r>
      <w:bookmarkStart w:id="23479" w:name="_ETM_Q49_533779"/>
      <w:bookmarkEnd w:id="23479"/>
      <w:r>
        <w:rPr>
          <w:rtl/>
        </w:rPr>
        <w:t xml:space="preserve">ביקורת </w:t>
      </w:r>
      <w:bookmarkStart w:id="23480" w:name="_ETM_Q49_534260"/>
      <w:bookmarkEnd w:id="23480"/>
      <w:r>
        <w:rPr>
          <w:rtl/>
        </w:rPr>
        <w:t xml:space="preserve">על </w:t>
      </w:r>
      <w:bookmarkStart w:id="23481" w:name="_ETM_Q49_534379"/>
      <w:bookmarkEnd w:id="23481"/>
      <w:r>
        <w:rPr>
          <w:rtl/>
        </w:rPr>
        <w:t xml:space="preserve">אותו </w:t>
      </w:r>
      <w:bookmarkStart w:id="23482" w:name="_ETM_Q49_534559"/>
      <w:bookmarkEnd w:id="23482"/>
      <w:r>
        <w:rPr>
          <w:rtl/>
        </w:rPr>
        <w:t>תהליך</w:t>
      </w:r>
      <w:r>
        <w:rPr>
          <w:rFonts w:hint="cs"/>
          <w:rtl/>
        </w:rPr>
        <w:t>.</w:t>
      </w:r>
      <w:r>
        <w:rPr>
          <w:rtl/>
        </w:rPr>
        <w:t xml:space="preserve"> </w:t>
      </w:r>
      <w:bookmarkStart w:id="23483" w:name="_ETM_Q49_536130"/>
      <w:bookmarkEnd w:id="23483"/>
      <w:r>
        <w:rPr>
          <w:rtl/>
        </w:rPr>
        <w:t xml:space="preserve">אפשר </w:t>
      </w:r>
      <w:bookmarkStart w:id="23484" w:name="_ETM_Q49_536640"/>
      <w:bookmarkEnd w:id="23484"/>
      <w:r>
        <w:rPr>
          <w:rtl/>
        </w:rPr>
        <w:t xml:space="preserve">וצריך </w:t>
      </w:r>
      <w:bookmarkStart w:id="23485" w:name="_ETM_Q49_537180"/>
      <w:bookmarkEnd w:id="23485"/>
      <w:r>
        <w:rPr>
          <w:rtl/>
        </w:rPr>
        <w:t xml:space="preserve">לגבות </w:t>
      </w:r>
      <w:bookmarkStart w:id="23486" w:name="_ETM_Q49_537750"/>
      <w:bookmarkEnd w:id="23486"/>
      <w:r>
        <w:rPr>
          <w:rtl/>
        </w:rPr>
        <w:t xml:space="preserve">את </w:t>
      </w:r>
      <w:bookmarkStart w:id="23487" w:name="_ETM_Q49_537870"/>
      <w:bookmarkEnd w:id="23487"/>
      <w:r>
        <w:rPr>
          <w:rtl/>
        </w:rPr>
        <w:t xml:space="preserve">משטרת </w:t>
      </w:r>
      <w:bookmarkStart w:id="23488" w:name="_ETM_Q49_538350"/>
      <w:bookmarkEnd w:id="23488"/>
      <w:r>
        <w:rPr>
          <w:rtl/>
        </w:rPr>
        <w:t xml:space="preserve">ישראל </w:t>
      </w:r>
      <w:bookmarkStart w:id="23489" w:name="_ETM_Q49_538829"/>
      <w:bookmarkEnd w:id="23489"/>
      <w:r>
        <w:rPr>
          <w:rtl/>
        </w:rPr>
        <w:t xml:space="preserve">ואת </w:t>
      </w:r>
      <w:bookmarkStart w:id="23490" w:name="_ETM_Q49_539040"/>
      <w:bookmarkEnd w:id="23490"/>
      <w:r>
        <w:rPr>
          <w:rtl/>
        </w:rPr>
        <w:t>השוטרים</w:t>
      </w:r>
      <w:r>
        <w:rPr>
          <w:rFonts w:hint="cs"/>
          <w:rtl/>
        </w:rPr>
        <w:t>,</w:t>
      </w:r>
      <w:r>
        <w:rPr>
          <w:rtl/>
        </w:rPr>
        <w:t xml:space="preserve"> </w:t>
      </w:r>
      <w:bookmarkStart w:id="23491" w:name="_ETM_Q49_540629"/>
      <w:bookmarkEnd w:id="23491"/>
      <w:r>
        <w:rPr>
          <w:rtl/>
        </w:rPr>
        <w:t xml:space="preserve">אנחנו </w:t>
      </w:r>
      <w:bookmarkStart w:id="23492" w:name="_ETM_Q49_541109"/>
      <w:bookmarkEnd w:id="23492"/>
      <w:r>
        <w:rPr>
          <w:rtl/>
        </w:rPr>
        <w:t xml:space="preserve">הרי </w:t>
      </w:r>
      <w:bookmarkStart w:id="23493" w:name="_ETM_Q49_541260"/>
      <w:bookmarkEnd w:id="23493"/>
      <w:r>
        <w:rPr>
          <w:rtl/>
        </w:rPr>
        <w:t xml:space="preserve">שולחים </w:t>
      </w:r>
      <w:bookmarkStart w:id="23494" w:name="_ETM_Q49_541649"/>
      <w:bookmarkEnd w:id="23494"/>
      <w:r>
        <w:rPr>
          <w:rtl/>
        </w:rPr>
        <w:t xml:space="preserve">אותם </w:t>
      </w:r>
      <w:bookmarkStart w:id="23495" w:name="_ETM_Q49_541920"/>
      <w:bookmarkEnd w:id="23495"/>
      <w:r>
        <w:rPr>
          <w:rtl/>
        </w:rPr>
        <w:t xml:space="preserve">להתמודד </w:t>
      </w:r>
      <w:bookmarkStart w:id="23496" w:name="_ETM_Q49_542609"/>
      <w:bookmarkEnd w:id="23496"/>
      <w:r>
        <w:rPr>
          <w:rtl/>
        </w:rPr>
        <w:t xml:space="preserve">עם </w:t>
      </w:r>
      <w:bookmarkStart w:id="23497" w:name="_ETM_Q49_542730"/>
      <w:bookmarkEnd w:id="23497"/>
      <w:r>
        <w:rPr>
          <w:rtl/>
        </w:rPr>
        <w:t xml:space="preserve">המשימות </w:t>
      </w:r>
      <w:bookmarkStart w:id="23498" w:name="_ETM_Q49_543789"/>
      <w:bookmarkEnd w:id="23498"/>
      <w:r>
        <w:rPr>
          <w:rtl/>
        </w:rPr>
        <w:t xml:space="preserve">הכי </w:t>
      </w:r>
      <w:bookmarkStart w:id="23499" w:name="_ETM_Q49_544150"/>
      <w:bookmarkEnd w:id="23499"/>
      <w:r>
        <w:rPr>
          <w:rtl/>
        </w:rPr>
        <w:t xml:space="preserve">מורכבות </w:t>
      </w:r>
      <w:bookmarkStart w:id="23500" w:name="_ETM_Q49_544689"/>
      <w:bookmarkEnd w:id="23500"/>
      <w:r>
        <w:rPr>
          <w:rtl/>
        </w:rPr>
        <w:t xml:space="preserve">בחברה </w:t>
      </w:r>
      <w:bookmarkStart w:id="23501" w:name="_ETM_Q49_545110"/>
      <w:bookmarkEnd w:id="23501"/>
      <w:r>
        <w:rPr>
          <w:rtl/>
        </w:rPr>
        <w:t>הישראלית</w:t>
      </w:r>
      <w:r>
        <w:rPr>
          <w:rFonts w:hint="cs"/>
          <w:rtl/>
        </w:rPr>
        <w:t>,</w:t>
      </w:r>
      <w:r>
        <w:rPr>
          <w:rtl/>
        </w:rPr>
        <w:t xml:space="preserve"> </w:t>
      </w:r>
      <w:bookmarkStart w:id="23502" w:name="_ETM_Q49_546570"/>
      <w:bookmarkEnd w:id="23502"/>
      <w:r>
        <w:rPr>
          <w:rtl/>
        </w:rPr>
        <w:t xml:space="preserve">ועדיין </w:t>
      </w:r>
      <w:bookmarkStart w:id="23503" w:name="_ETM_Q49_547350"/>
      <w:bookmarkEnd w:id="23503"/>
      <w:r>
        <w:rPr>
          <w:rtl/>
        </w:rPr>
        <w:t xml:space="preserve">להרים </w:t>
      </w:r>
      <w:bookmarkStart w:id="23504" w:name="_ETM_Q49_547680"/>
      <w:bookmarkEnd w:id="23504"/>
      <w:r>
        <w:rPr>
          <w:rtl/>
        </w:rPr>
        <w:t xml:space="preserve">דגל </w:t>
      </w:r>
      <w:bookmarkStart w:id="23505" w:name="_ETM_Q49_548009"/>
      <w:bookmarkEnd w:id="23505"/>
      <w:r>
        <w:rPr>
          <w:rtl/>
        </w:rPr>
        <w:t xml:space="preserve">אדום </w:t>
      </w:r>
      <w:bookmarkStart w:id="23506" w:name="_ETM_Q49_548369"/>
      <w:bookmarkEnd w:id="23506"/>
      <w:r>
        <w:rPr>
          <w:rtl/>
        </w:rPr>
        <w:t xml:space="preserve">כשיש </w:t>
      </w:r>
      <w:bookmarkStart w:id="23507" w:name="_ETM_Q49_549180"/>
      <w:bookmarkEnd w:id="23507"/>
      <w:r>
        <w:rPr>
          <w:rtl/>
        </w:rPr>
        <w:t xml:space="preserve">התנהלות </w:t>
      </w:r>
      <w:bookmarkStart w:id="23508" w:name="_ETM_Q49_550529"/>
      <w:bookmarkEnd w:id="23508"/>
      <w:r>
        <w:rPr>
          <w:rtl/>
        </w:rPr>
        <w:t>לא</w:t>
      </w:r>
      <w:r>
        <w:rPr>
          <w:rFonts w:hint="cs"/>
          <w:rtl/>
        </w:rPr>
        <w:t xml:space="preserve"> </w:t>
      </w:r>
      <w:r>
        <w:rPr>
          <w:rtl/>
        </w:rPr>
        <w:t xml:space="preserve">תקינה </w:t>
      </w:r>
      <w:bookmarkStart w:id="23509" w:name="_ETM_Q49_551220"/>
      <w:bookmarkEnd w:id="23509"/>
      <w:r>
        <w:rPr>
          <w:rtl/>
        </w:rPr>
        <w:t xml:space="preserve">ואלימות </w:t>
      </w:r>
      <w:bookmarkStart w:id="23510" w:name="_ETM_Q49_551670"/>
      <w:bookmarkEnd w:id="23510"/>
      <w:r>
        <w:rPr>
          <w:rtl/>
        </w:rPr>
        <w:t>משטרתית</w:t>
      </w:r>
      <w:r>
        <w:rPr>
          <w:rFonts w:hint="cs"/>
          <w:rtl/>
        </w:rPr>
        <w:t>.</w:t>
      </w:r>
      <w:r>
        <w:rPr>
          <w:rtl/>
        </w:rPr>
        <w:t xml:space="preserve"> </w:t>
      </w:r>
      <w:bookmarkStart w:id="23511" w:name="_ETM_Q49_553980"/>
      <w:bookmarkEnd w:id="23511"/>
      <w:r>
        <w:rPr>
          <w:rtl/>
        </w:rPr>
        <w:t xml:space="preserve">רק </w:t>
      </w:r>
      <w:bookmarkStart w:id="23512" w:name="_ETM_Q49_554580"/>
      <w:bookmarkEnd w:id="23512"/>
      <w:r>
        <w:rPr>
          <w:rtl/>
        </w:rPr>
        <w:t xml:space="preserve">לא </w:t>
      </w:r>
      <w:bookmarkStart w:id="23513" w:name="_ETM_Q49_554850"/>
      <w:bookmarkEnd w:id="23513"/>
      <w:r>
        <w:rPr>
          <w:rtl/>
        </w:rPr>
        <w:t>מפוזיציה</w:t>
      </w:r>
      <w:r>
        <w:rPr>
          <w:rFonts w:hint="cs"/>
          <w:rtl/>
        </w:rPr>
        <w:t>,</w:t>
      </w:r>
      <w:r>
        <w:rPr>
          <w:rtl/>
        </w:rPr>
        <w:t xml:space="preserve"> </w:t>
      </w:r>
      <w:bookmarkStart w:id="23514" w:name="_ETM_Q49_556200"/>
      <w:bookmarkEnd w:id="23514"/>
      <w:r>
        <w:rPr>
          <w:rtl/>
        </w:rPr>
        <w:t xml:space="preserve">רק </w:t>
      </w:r>
      <w:bookmarkStart w:id="23515" w:name="_ETM_Q49_556940"/>
      <w:bookmarkEnd w:id="23515"/>
      <w:r>
        <w:rPr>
          <w:rtl/>
        </w:rPr>
        <w:t xml:space="preserve">לא </w:t>
      </w:r>
      <w:bookmarkStart w:id="23516" w:name="_ETM_Q49_557270"/>
      <w:bookmarkEnd w:id="23516"/>
      <w:r>
        <w:rPr>
          <w:rtl/>
        </w:rPr>
        <w:t xml:space="preserve">לדבר </w:t>
      </w:r>
      <w:bookmarkStart w:id="23517" w:name="_ETM_Q49_557900"/>
      <w:bookmarkEnd w:id="23517"/>
      <w:r>
        <w:rPr>
          <w:rtl/>
        </w:rPr>
        <w:t>מפוזיציה</w:t>
      </w:r>
      <w:bookmarkStart w:id="23518" w:name="_ETM_Q49_559909"/>
      <w:bookmarkEnd w:id="23518"/>
      <w:r>
        <w:rPr>
          <w:rFonts w:hint="cs"/>
          <w:rtl/>
        </w:rPr>
        <w:t xml:space="preserve">: </w:t>
      </w:r>
      <w:bookmarkStart w:id="23519" w:name="_ETM_Q49_561479"/>
      <w:bookmarkStart w:id="23520" w:name="_ETM_Q49_561546"/>
      <w:bookmarkStart w:id="23521" w:name="_ETM_Q49_561623"/>
      <w:bookmarkStart w:id="23522" w:name="_ETM_Q49_561670"/>
      <w:bookmarkEnd w:id="23519"/>
      <w:bookmarkEnd w:id="23520"/>
      <w:bookmarkEnd w:id="23521"/>
      <w:bookmarkEnd w:id="23522"/>
      <w:r>
        <w:rPr>
          <w:rtl/>
        </w:rPr>
        <w:t xml:space="preserve">להגן </w:t>
      </w:r>
      <w:bookmarkStart w:id="23523" w:name="_ETM_Q49_560479"/>
      <w:bookmarkEnd w:id="23523"/>
      <w:r>
        <w:rPr>
          <w:rtl/>
        </w:rPr>
        <w:t xml:space="preserve">על </w:t>
      </w:r>
      <w:bookmarkStart w:id="23524" w:name="_ETM_Q49_560599"/>
      <w:bookmarkEnd w:id="23524"/>
      <w:r>
        <w:rPr>
          <w:rtl/>
        </w:rPr>
        <w:t xml:space="preserve">המשטרה </w:t>
      </w:r>
      <w:bookmarkStart w:id="23525" w:name="_ETM_Q49_561259"/>
      <w:bookmarkEnd w:id="23525"/>
      <w:r>
        <w:rPr>
          <w:rtl/>
        </w:rPr>
        <w:t xml:space="preserve">כשהיא </w:t>
      </w:r>
      <w:bookmarkStart w:id="23526" w:name="_ETM_Q49_561469"/>
      <w:bookmarkEnd w:id="23526"/>
      <w:r>
        <w:rPr>
          <w:rtl/>
        </w:rPr>
        <w:t xml:space="preserve">חוקרת </w:t>
      </w:r>
      <w:bookmarkStart w:id="23527" w:name="_ETM_Q49_562009"/>
      <w:bookmarkEnd w:id="23527"/>
      <w:r>
        <w:rPr>
          <w:rtl/>
        </w:rPr>
        <w:t xml:space="preserve">את </w:t>
      </w:r>
      <w:bookmarkStart w:id="23528" w:name="_ETM_Q49_562130"/>
      <w:bookmarkEnd w:id="23528"/>
      <w:r>
        <w:rPr>
          <w:rtl/>
        </w:rPr>
        <w:t xml:space="preserve">נתניהו </w:t>
      </w:r>
      <w:bookmarkStart w:id="23529" w:name="_ETM_Q49_562880"/>
      <w:bookmarkEnd w:id="23529"/>
      <w:r>
        <w:rPr>
          <w:rtl/>
        </w:rPr>
        <w:t xml:space="preserve">ולתקוף </w:t>
      </w:r>
      <w:bookmarkStart w:id="23530" w:name="_ETM_Q49_563389"/>
      <w:bookmarkEnd w:id="23530"/>
      <w:r>
        <w:rPr>
          <w:rtl/>
        </w:rPr>
        <w:t xml:space="preserve">אותה </w:t>
      </w:r>
      <w:bookmarkStart w:id="23531" w:name="_ETM_Q49_563630"/>
      <w:bookmarkEnd w:id="23531"/>
      <w:r>
        <w:rPr>
          <w:rtl/>
        </w:rPr>
        <w:t xml:space="preserve">כשהיא </w:t>
      </w:r>
      <w:bookmarkStart w:id="23532" w:name="_ETM_Q49_563810"/>
      <w:bookmarkEnd w:id="23532"/>
      <w:r>
        <w:rPr>
          <w:rtl/>
        </w:rPr>
        <w:t>מייצר</w:t>
      </w:r>
      <w:bookmarkStart w:id="23533" w:name="_ETM_Q49_564229"/>
      <w:bookmarkEnd w:id="23533"/>
      <w:r>
        <w:rPr>
          <w:rtl/>
        </w:rPr>
        <w:t xml:space="preserve">ת </w:t>
      </w:r>
      <w:bookmarkStart w:id="23534" w:name="_ETM_Q49_564349"/>
      <w:bookmarkEnd w:id="23534"/>
      <w:r>
        <w:rPr>
          <w:rtl/>
        </w:rPr>
        <w:t xml:space="preserve">סדר </w:t>
      </w:r>
      <w:bookmarkStart w:id="23535" w:name="_ETM_Q49_565249"/>
      <w:bookmarkEnd w:id="23535"/>
      <w:r>
        <w:rPr>
          <w:rtl/>
        </w:rPr>
        <w:t xml:space="preserve">בהפגנות </w:t>
      </w:r>
      <w:bookmarkStart w:id="23536" w:name="_ETM_Q49_566029"/>
      <w:bookmarkEnd w:id="23536"/>
      <w:r>
        <w:rPr>
          <w:rtl/>
        </w:rPr>
        <w:t xml:space="preserve">נגד </w:t>
      </w:r>
      <w:bookmarkStart w:id="23537" w:name="_ETM_Q49_566359"/>
      <w:bookmarkEnd w:id="23537"/>
      <w:r>
        <w:rPr>
          <w:rtl/>
        </w:rPr>
        <w:t xml:space="preserve">נתניהו </w:t>
      </w:r>
      <w:bookmarkStart w:id="23538" w:name="_ETM_Q49_567420"/>
      <w:bookmarkEnd w:id="23538"/>
      <w:r>
        <w:rPr>
          <w:rFonts w:hint="cs"/>
          <w:rtl/>
        </w:rPr>
        <w:t xml:space="preserve">– </w:t>
      </w:r>
      <w:bookmarkStart w:id="23539" w:name="_ETM_Q49_564938"/>
      <w:bookmarkEnd w:id="23539"/>
      <w:r>
        <w:rPr>
          <w:rtl/>
        </w:rPr>
        <w:t xml:space="preserve">או </w:t>
      </w:r>
      <w:bookmarkStart w:id="23540" w:name="_ETM_Q49_567599"/>
      <w:bookmarkEnd w:id="23540"/>
      <w:r>
        <w:rPr>
          <w:rtl/>
        </w:rPr>
        <w:t>להפך</w:t>
      </w:r>
      <w:r w:rsidR="00756A22">
        <w:rPr>
          <w:rFonts w:hint="cs"/>
          <w:rtl/>
        </w:rPr>
        <w:t>:</w:t>
      </w:r>
      <w:r>
        <w:rPr>
          <w:rtl/>
        </w:rPr>
        <w:t xml:space="preserve"> </w:t>
      </w:r>
      <w:bookmarkStart w:id="23541" w:name="_ETM_Q49_568079"/>
      <w:bookmarkEnd w:id="23541"/>
      <w:r>
        <w:rPr>
          <w:rtl/>
        </w:rPr>
        <w:t xml:space="preserve">המשטרה </w:t>
      </w:r>
      <w:bookmarkStart w:id="23542" w:name="_ETM_Q49_568560"/>
      <w:bookmarkEnd w:id="23542"/>
      <w:r>
        <w:rPr>
          <w:rtl/>
        </w:rPr>
        <w:t xml:space="preserve">טובה </w:t>
      </w:r>
      <w:bookmarkStart w:id="23543" w:name="_ETM_Q49_569069"/>
      <w:bookmarkEnd w:id="23543"/>
      <w:r>
        <w:rPr>
          <w:rtl/>
        </w:rPr>
        <w:t xml:space="preserve">רק </w:t>
      </w:r>
      <w:bookmarkStart w:id="23544" w:name="_ETM_Q49_569279"/>
      <w:bookmarkEnd w:id="23544"/>
      <w:r>
        <w:rPr>
          <w:rFonts w:hint="cs"/>
          <w:rtl/>
        </w:rPr>
        <w:t>כ</w:t>
      </w:r>
      <w:r>
        <w:rPr>
          <w:rtl/>
        </w:rPr>
        <w:t xml:space="preserve">שהיא </w:t>
      </w:r>
      <w:bookmarkStart w:id="23545" w:name="_ETM_Q49_569399"/>
      <w:bookmarkEnd w:id="23545"/>
      <w:r>
        <w:rPr>
          <w:rtl/>
        </w:rPr>
        <w:t xml:space="preserve">מפזרת </w:t>
      </w:r>
      <w:bookmarkStart w:id="23546" w:name="_ETM_Q49_570060"/>
      <w:bookmarkEnd w:id="23546"/>
      <w:r>
        <w:rPr>
          <w:rFonts w:hint="cs"/>
          <w:rtl/>
        </w:rPr>
        <w:t xml:space="preserve">את </w:t>
      </w:r>
      <w:r>
        <w:rPr>
          <w:rtl/>
        </w:rPr>
        <w:t>ההפגנ</w:t>
      </w:r>
      <w:bookmarkStart w:id="23547" w:name="_ETM_Q49_568339"/>
      <w:bookmarkEnd w:id="23547"/>
      <w:r>
        <w:rPr>
          <w:rtl/>
        </w:rPr>
        <w:t xml:space="preserve">ות </w:t>
      </w:r>
      <w:bookmarkStart w:id="23548" w:name="_ETM_Q49_570569"/>
      <w:bookmarkEnd w:id="23548"/>
      <w:r>
        <w:rPr>
          <w:rtl/>
        </w:rPr>
        <w:t xml:space="preserve">נגד </w:t>
      </w:r>
      <w:bookmarkStart w:id="23549" w:name="_ETM_Q49_570810"/>
      <w:bookmarkEnd w:id="23549"/>
      <w:r>
        <w:rPr>
          <w:rtl/>
        </w:rPr>
        <w:t xml:space="preserve">נתניהו </w:t>
      </w:r>
      <w:bookmarkStart w:id="23550" w:name="_ETM_Q49_571560"/>
      <w:bookmarkEnd w:id="23550"/>
      <w:r>
        <w:rPr>
          <w:rtl/>
        </w:rPr>
        <w:t xml:space="preserve">וכשהיא </w:t>
      </w:r>
      <w:bookmarkStart w:id="23551" w:name="_ETM_Q49_571950"/>
      <w:bookmarkEnd w:id="23551"/>
      <w:r>
        <w:rPr>
          <w:rtl/>
        </w:rPr>
        <w:t xml:space="preserve">חוקרת </w:t>
      </w:r>
      <w:bookmarkStart w:id="23552" w:name="_ETM_Q49_572459"/>
      <w:bookmarkEnd w:id="23552"/>
      <w:r>
        <w:rPr>
          <w:rtl/>
        </w:rPr>
        <w:t xml:space="preserve">פתאום </w:t>
      </w:r>
      <w:bookmarkStart w:id="23553" w:name="_ETM_Q49_572759"/>
      <w:bookmarkEnd w:id="23553"/>
      <w:r>
        <w:rPr>
          <w:rtl/>
        </w:rPr>
        <w:t xml:space="preserve">לתקוף </w:t>
      </w:r>
      <w:bookmarkStart w:id="23554" w:name="_ETM_Q49_573119"/>
      <w:bookmarkEnd w:id="23554"/>
      <w:r>
        <w:rPr>
          <w:rtl/>
        </w:rPr>
        <w:t>אותה</w:t>
      </w:r>
      <w:r>
        <w:rPr>
          <w:rFonts w:hint="cs"/>
          <w:rtl/>
        </w:rPr>
        <w:t>.</w:t>
      </w:r>
      <w:r>
        <w:rPr>
          <w:rtl/>
        </w:rPr>
        <w:t xml:space="preserve"> </w:t>
      </w:r>
      <w:bookmarkStart w:id="23555" w:name="_ETM_Q49_574130"/>
      <w:bookmarkEnd w:id="23555"/>
      <w:r>
        <w:rPr>
          <w:rtl/>
        </w:rPr>
        <w:t xml:space="preserve">זה </w:t>
      </w:r>
      <w:bookmarkStart w:id="23556" w:name="_ETM_Q49_574369"/>
      <w:bookmarkEnd w:id="23556"/>
      <w:r>
        <w:rPr>
          <w:rtl/>
        </w:rPr>
        <w:t xml:space="preserve">לא </w:t>
      </w:r>
      <w:bookmarkStart w:id="23557" w:name="_ETM_Q49_574490"/>
      <w:bookmarkEnd w:id="23557"/>
      <w:r>
        <w:rPr>
          <w:rtl/>
        </w:rPr>
        <w:t xml:space="preserve">מתקבל </w:t>
      </w:r>
      <w:bookmarkStart w:id="23558" w:name="_ETM_Q49_574939"/>
      <w:bookmarkEnd w:id="23558"/>
      <w:r>
        <w:rPr>
          <w:rtl/>
        </w:rPr>
        <w:t xml:space="preserve">על </w:t>
      </w:r>
      <w:bookmarkStart w:id="23559" w:name="_ETM_Q49_575060"/>
      <w:bookmarkEnd w:id="23559"/>
      <w:r>
        <w:rPr>
          <w:rtl/>
        </w:rPr>
        <w:t>הדעת</w:t>
      </w:r>
      <w:r>
        <w:rPr>
          <w:rFonts w:hint="cs"/>
          <w:rtl/>
        </w:rPr>
        <w:t>.</w:t>
      </w:r>
      <w:r>
        <w:rPr>
          <w:rtl/>
        </w:rPr>
        <w:t xml:space="preserve"> </w:t>
      </w:r>
      <w:bookmarkStart w:id="23560" w:name="_ETM_Q49_576279"/>
      <w:bookmarkEnd w:id="23560"/>
    </w:p>
    <w:p w:rsidR="004D58C3" w:rsidRDefault="004D58C3" w:rsidP="005A1CEC">
      <w:pPr>
        <w:rPr>
          <w:rtl/>
        </w:rPr>
      </w:pPr>
      <w:bookmarkStart w:id="23561" w:name="_ETM_Q49_583615"/>
      <w:bookmarkStart w:id="23562" w:name="_ETM_Q49_583679"/>
      <w:bookmarkEnd w:id="23561"/>
      <w:bookmarkEnd w:id="23562"/>
    </w:p>
    <w:p w:rsidR="004D58C3" w:rsidRDefault="004D58C3" w:rsidP="00756A22">
      <w:pPr>
        <w:rPr>
          <w:rtl/>
        </w:rPr>
      </w:pPr>
      <w:bookmarkStart w:id="23563" w:name="_ETM_Q49_583774"/>
      <w:bookmarkStart w:id="23564" w:name="_ETM_Q49_583829"/>
      <w:bookmarkEnd w:id="23563"/>
      <w:bookmarkEnd w:id="23564"/>
      <w:r>
        <w:rPr>
          <w:rtl/>
        </w:rPr>
        <w:t xml:space="preserve">וזה </w:t>
      </w:r>
      <w:bookmarkStart w:id="23565" w:name="_ETM_Q49_576820"/>
      <w:bookmarkEnd w:id="23565"/>
      <w:r>
        <w:rPr>
          <w:rtl/>
        </w:rPr>
        <w:t xml:space="preserve">המקום </w:t>
      </w:r>
      <w:bookmarkStart w:id="23566" w:name="_ETM_Q49_577630"/>
      <w:bookmarkEnd w:id="23566"/>
      <w:r>
        <w:rPr>
          <w:rtl/>
        </w:rPr>
        <w:t xml:space="preserve">וההזדמנות </w:t>
      </w:r>
      <w:bookmarkStart w:id="23567" w:name="_ETM_Q49_578380"/>
      <w:bookmarkEnd w:id="23567"/>
      <w:r>
        <w:rPr>
          <w:rtl/>
        </w:rPr>
        <w:t xml:space="preserve">להכות </w:t>
      </w:r>
      <w:bookmarkStart w:id="23568" w:name="_ETM_Q49_578740"/>
      <w:bookmarkEnd w:id="23568"/>
      <w:r>
        <w:rPr>
          <w:rtl/>
        </w:rPr>
        <w:t xml:space="preserve">על </w:t>
      </w:r>
      <w:bookmarkStart w:id="23569" w:name="_ETM_Q49_578860"/>
      <w:bookmarkEnd w:id="23569"/>
      <w:r>
        <w:rPr>
          <w:rtl/>
        </w:rPr>
        <w:t>חטא</w:t>
      </w:r>
      <w:r>
        <w:rPr>
          <w:rFonts w:hint="cs"/>
          <w:rtl/>
        </w:rPr>
        <w:t>:</w:t>
      </w:r>
      <w:r>
        <w:rPr>
          <w:rtl/>
        </w:rPr>
        <w:t xml:space="preserve"> </w:t>
      </w:r>
      <w:bookmarkStart w:id="23570" w:name="_ETM_Q49_580399"/>
      <w:bookmarkEnd w:id="23570"/>
      <w:r>
        <w:rPr>
          <w:rtl/>
        </w:rPr>
        <w:t xml:space="preserve">אני </w:t>
      </w:r>
      <w:bookmarkStart w:id="23571" w:name="_ETM_Q49_580820"/>
      <w:bookmarkEnd w:id="23571"/>
      <w:r>
        <w:rPr>
          <w:rtl/>
        </w:rPr>
        <w:t xml:space="preserve">חשבתי </w:t>
      </w:r>
      <w:bookmarkStart w:id="23572" w:name="_ETM_Q49_582770"/>
      <w:bookmarkEnd w:id="23572"/>
      <w:r>
        <w:rPr>
          <w:rtl/>
        </w:rPr>
        <w:t>שיעק</w:t>
      </w:r>
      <w:r>
        <w:rPr>
          <w:rFonts w:hint="cs"/>
          <w:rtl/>
        </w:rPr>
        <w:t>ו</w:t>
      </w:r>
      <w:r>
        <w:rPr>
          <w:rtl/>
        </w:rPr>
        <w:t xml:space="preserve">ב </w:t>
      </w:r>
      <w:bookmarkStart w:id="23573" w:name="_ETM_Q49_583459"/>
      <w:bookmarkEnd w:id="23573"/>
      <w:r w:rsidR="00756A22">
        <w:rPr>
          <w:rFonts w:hint="cs"/>
          <w:rtl/>
        </w:rPr>
        <w:t xml:space="preserve">אבו </w:t>
      </w:r>
      <w:proofErr w:type="spellStart"/>
      <w:r>
        <w:rPr>
          <w:rtl/>
        </w:rPr>
        <w:t>אלקיעאן</w:t>
      </w:r>
      <w:proofErr w:type="spellEnd"/>
      <w:r>
        <w:rPr>
          <w:rtl/>
        </w:rPr>
        <w:t xml:space="preserve"> </w:t>
      </w:r>
      <w:bookmarkStart w:id="23574" w:name="_ETM_Q49_584539"/>
      <w:bookmarkEnd w:id="23574"/>
      <w:r>
        <w:rPr>
          <w:rtl/>
        </w:rPr>
        <w:t xml:space="preserve">הוא </w:t>
      </w:r>
      <w:bookmarkStart w:id="23575" w:name="_ETM_Q49_584659"/>
      <w:bookmarkEnd w:id="23575"/>
      <w:r>
        <w:rPr>
          <w:rtl/>
        </w:rPr>
        <w:t>מחבל</w:t>
      </w:r>
      <w:r>
        <w:rPr>
          <w:rFonts w:hint="cs"/>
          <w:rtl/>
        </w:rPr>
        <w:t>.</w:t>
      </w:r>
      <w:r>
        <w:rPr>
          <w:rtl/>
        </w:rPr>
        <w:t xml:space="preserve"> </w:t>
      </w:r>
      <w:bookmarkStart w:id="23576" w:name="_ETM_Q49_585679"/>
      <w:bookmarkEnd w:id="23576"/>
      <w:r>
        <w:rPr>
          <w:rtl/>
        </w:rPr>
        <w:t xml:space="preserve">כך </w:t>
      </w:r>
      <w:bookmarkStart w:id="23577" w:name="_ETM_Q49_586039"/>
      <w:bookmarkEnd w:id="23577"/>
      <w:r>
        <w:rPr>
          <w:rtl/>
        </w:rPr>
        <w:t>הבנתי</w:t>
      </w:r>
      <w:bookmarkStart w:id="23578" w:name="_ETM_Q49_586279"/>
      <w:bookmarkEnd w:id="23578"/>
      <w:r>
        <w:rPr>
          <w:rFonts w:hint="cs"/>
          <w:rtl/>
        </w:rPr>
        <w:t>,</w:t>
      </w:r>
      <w:r>
        <w:rPr>
          <w:rtl/>
        </w:rPr>
        <w:t xml:space="preserve"> </w:t>
      </w:r>
      <w:bookmarkStart w:id="23579" w:name="_ETM_Q49_587790"/>
      <w:bookmarkEnd w:id="23579"/>
      <w:r>
        <w:rPr>
          <w:rtl/>
        </w:rPr>
        <w:t xml:space="preserve">כך </w:t>
      </w:r>
      <w:bookmarkStart w:id="23580" w:name="_ETM_Q49_588060"/>
      <w:bookmarkEnd w:id="23580"/>
      <w:r>
        <w:rPr>
          <w:rtl/>
        </w:rPr>
        <w:t>התבטאתי</w:t>
      </w:r>
      <w:r>
        <w:rPr>
          <w:rFonts w:hint="cs"/>
          <w:rtl/>
        </w:rPr>
        <w:t>,</w:t>
      </w:r>
      <w:r>
        <w:rPr>
          <w:rtl/>
        </w:rPr>
        <w:t xml:space="preserve"> </w:t>
      </w:r>
      <w:bookmarkStart w:id="23581" w:name="_ETM_Q49_588720"/>
      <w:bookmarkEnd w:id="23581"/>
      <w:r>
        <w:rPr>
          <w:rtl/>
        </w:rPr>
        <w:t xml:space="preserve">כי </w:t>
      </w:r>
      <w:bookmarkStart w:id="23582" w:name="_ETM_Q49_588870"/>
      <w:bookmarkEnd w:id="23582"/>
      <w:r>
        <w:rPr>
          <w:rtl/>
        </w:rPr>
        <w:t xml:space="preserve">זה </w:t>
      </w:r>
      <w:bookmarkStart w:id="23583" w:name="_ETM_Q49_589020"/>
      <w:bookmarkEnd w:id="23583"/>
      <w:r>
        <w:rPr>
          <w:rtl/>
        </w:rPr>
        <w:t xml:space="preserve">החומר </w:t>
      </w:r>
      <w:bookmarkStart w:id="23584" w:name="_ETM_Q49_589529"/>
      <w:bookmarkEnd w:id="23584"/>
      <w:r>
        <w:rPr>
          <w:rtl/>
        </w:rPr>
        <w:t xml:space="preserve">שהגיע </w:t>
      </w:r>
      <w:bookmarkStart w:id="23585" w:name="_ETM_Q49_589980"/>
      <w:bookmarkEnd w:id="23585"/>
      <w:r>
        <w:rPr>
          <w:rtl/>
        </w:rPr>
        <w:t>לידיי</w:t>
      </w:r>
      <w:r>
        <w:rPr>
          <w:rFonts w:hint="cs"/>
          <w:rtl/>
        </w:rPr>
        <w:t>.</w:t>
      </w:r>
      <w:bookmarkStart w:id="23586" w:name="_ETM_Q49_589709"/>
      <w:bookmarkEnd w:id="23586"/>
      <w:r>
        <w:rPr>
          <w:rtl/>
        </w:rPr>
        <w:t xml:space="preserve"> </w:t>
      </w:r>
      <w:bookmarkStart w:id="23587" w:name="_ETM_Q49_591259"/>
      <w:bookmarkEnd w:id="23587"/>
      <w:r>
        <w:rPr>
          <w:rtl/>
        </w:rPr>
        <w:t xml:space="preserve">היו </w:t>
      </w:r>
      <w:bookmarkStart w:id="23588" w:name="_ETM_Q49_591529"/>
      <w:bookmarkEnd w:id="23588"/>
      <w:r>
        <w:rPr>
          <w:rtl/>
        </w:rPr>
        <w:t xml:space="preserve">תחקירים </w:t>
      </w:r>
      <w:bookmarkStart w:id="23589" w:name="_ETM_Q49_592099"/>
      <w:bookmarkEnd w:id="23589"/>
      <w:r>
        <w:rPr>
          <w:rtl/>
        </w:rPr>
        <w:t>עיתונאי</w:t>
      </w:r>
      <w:r>
        <w:rPr>
          <w:rFonts w:hint="cs"/>
          <w:rtl/>
        </w:rPr>
        <w:t>י</w:t>
      </w:r>
      <w:r>
        <w:rPr>
          <w:rtl/>
        </w:rPr>
        <w:t xml:space="preserve">ם </w:t>
      </w:r>
      <w:bookmarkStart w:id="23590" w:name="_ETM_Q49_592669"/>
      <w:bookmarkEnd w:id="23590"/>
      <w:r>
        <w:rPr>
          <w:rtl/>
        </w:rPr>
        <w:t>אז</w:t>
      </w:r>
      <w:r>
        <w:rPr>
          <w:rFonts w:hint="cs"/>
          <w:rtl/>
        </w:rPr>
        <w:t>,</w:t>
      </w:r>
      <w:r>
        <w:rPr>
          <w:rtl/>
        </w:rPr>
        <w:t xml:space="preserve"> </w:t>
      </w:r>
      <w:bookmarkStart w:id="23591" w:name="_ETM_Q49_593089"/>
      <w:bookmarkEnd w:id="23591"/>
      <w:r>
        <w:rPr>
          <w:rFonts w:hint="cs"/>
          <w:rtl/>
        </w:rPr>
        <w:t>הם</w:t>
      </w:r>
      <w:bookmarkStart w:id="23592" w:name="_ETM_Q49_592460"/>
      <w:bookmarkEnd w:id="23592"/>
      <w:r>
        <w:rPr>
          <w:rtl/>
        </w:rPr>
        <w:t xml:space="preserve"> </w:t>
      </w:r>
      <w:bookmarkStart w:id="23593" w:name="_ETM_Q49_593270"/>
      <w:bookmarkEnd w:id="23593"/>
      <w:r>
        <w:rPr>
          <w:rtl/>
        </w:rPr>
        <w:t xml:space="preserve">לא </w:t>
      </w:r>
      <w:bookmarkStart w:id="23594" w:name="_ETM_Q49_593389"/>
      <w:bookmarkEnd w:id="23594"/>
      <w:r>
        <w:rPr>
          <w:rtl/>
        </w:rPr>
        <w:t xml:space="preserve">הושמעו </w:t>
      </w:r>
      <w:bookmarkStart w:id="23595" w:name="_ETM_Q49_593779"/>
      <w:bookmarkEnd w:id="23595"/>
      <w:r>
        <w:rPr>
          <w:rtl/>
        </w:rPr>
        <w:t>מספיק</w:t>
      </w:r>
      <w:r>
        <w:rPr>
          <w:rFonts w:hint="cs"/>
          <w:rtl/>
        </w:rPr>
        <w:t>.</w:t>
      </w:r>
      <w:r>
        <w:rPr>
          <w:rtl/>
        </w:rPr>
        <w:t xml:space="preserve"> </w:t>
      </w:r>
      <w:bookmarkStart w:id="23596" w:name="_ETM_Q49_595020"/>
      <w:bookmarkEnd w:id="23596"/>
      <w:r>
        <w:rPr>
          <w:rtl/>
        </w:rPr>
        <w:t xml:space="preserve">אסור </w:t>
      </w:r>
      <w:bookmarkStart w:id="23597" w:name="_ETM_Q49_595410"/>
      <w:bookmarkEnd w:id="23597"/>
      <w:r>
        <w:rPr>
          <w:rtl/>
        </w:rPr>
        <w:t xml:space="preserve">שזה </w:t>
      </w:r>
      <w:bookmarkStart w:id="23598" w:name="_ETM_Q49_595680"/>
      <w:bookmarkEnd w:id="23598"/>
      <w:r>
        <w:rPr>
          <w:rtl/>
        </w:rPr>
        <w:t>יקרה</w:t>
      </w:r>
      <w:r>
        <w:rPr>
          <w:rFonts w:hint="cs"/>
          <w:rtl/>
        </w:rPr>
        <w:t>.</w:t>
      </w:r>
      <w:bookmarkStart w:id="23599" w:name="_ETM_Q49_597529"/>
      <w:bookmarkEnd w:id="23599"/>
      <w:r w:rsidR="00756A22">
        <w:rPr>
          <w:rFonts w:hint="cs"/>
          <w:rtl/>
        </w:rPr>
        <w:t xml:space="preserve"> </w:t>
      </w:r>
      <w:bookmarkStart w:id="23600" w:name="_ETM_Q49_601470"/>
      <w:bookmarkStart w:id="23601" w:name="_ETM_Q49_601538"/>
      <w:bookmarkStart w:id="23602" w:name="_ETM_Q49_601638"/>
      <w:bookmarkStart w:id="23603" w:name="_ETM_Q49_601714"/>
      <w:bookmarkEnd w:id="23600"/>
      <w:bookmarkEnd w:id="23601"/>
      <w:bookmarkEnd w:id="23602"/>
      <w:bookmarkEnd w:id="23603"/>
      <w:r>
        <w:rPr>
          <w:rtl/>
        </w:rPr>
        <w:t xml:space="preserve">הטרגדיה </w:t>
      </w:r>
      <w:bookmarkStart w:id="23604" w:name="_ETM_Q49_598460"/>
      <w:bookmarkEnd w:id="23604"/>
      <w:r>
        <w:rPr>
          <w:rtl/>
        </w:rPr>
        <w:t xml:space="preserve">של </w:t>
      </w:r>
      <w:bookmarkStart w:id="23605" w:name="_ETM_Q49_598730"/>
      <w:bookmarkEnd w:id="23605"/>
      <w:r>
        <w:rPr>
          <w:rFonts w:hint="cs"/>
          <w:rtl/>
        </w:rPr>
        <w:t>א</w:t>
      </w:r>
      <w:bookmarkStart w:id="23606" w:name="_ETM_Q49_597169"/>
      <w:bookmarkEnd w:id="23606"/>
      <w:r>
        <w:rPr>
          <w:rtl/>
        </w:rPr>
        <w:t>י</w:t>
      </w:r>
      <w:r>
        <w:rPr>
          <w:rFonts w:hint="cs"/>
          <w:rtl/>
        </w:rPr>
        <w:t>א</w:t>
      </w:r>
      <w:r>
        <w:rPr>
          <w:rtl/>
        </w:rPr>
        <w:t>ד</w:t>
      </w:r>
      <w:r>
        <w:rPr>
          <w:rFonts w:hint="cs"/>
          <w:rtl/>
        </w:rPr>
        <w:t>,</w:t>
      </w:r>
      <w:r>
        <w:rPr>
          <w:rtl/>
        </w:rPr>
        <w:t xml:space="preserve"> </w:t>
      </w:r>
      <w:bookmarkStart w:id="23607" w:name="_ETM_Q49_599420"/>
      <w:bookmarkEnd w:id="23607"/>
      <w:r>
        <w:rPr>
          <w:rtl/>
        </w:rPr>
        <w:t xml:space="preserve">אסור </w:t>
      </w:r>
      <w:bookmarkStart w:id="23608" w:name="_ETM_Q49_599779"/>
      <w:bookmarkEnd w:id="23608"/>
      <w:r>
        <w:rPr>
          <w:rtl/>
        </w:rPr>
        <w:t xml:space="preserve">היה </w:t>
      </w:r>
      <w:bookmarkStart w:id="23609" w:name="_ETM_Q49_600080"/>
      <w:bookmarkEnd w:id="23609"/>
      <w:r>
        <w:rPr>
          <w:rtl/>
        </w:rPr>
        <w:t>שתקרה</w:t>
      </w:r>
      <w:r>
        <w:rPr>
          <w:rFonts w:hint="cs"/>
          <w:rtl/>
        </w:rPr>
        <w:t>.</w:t>
      </w:r>
      <w:r>
        <w:rPr>
          <w:rtl/>
        </w:rPr>
        <w:t xml:space="preserve"> </w:t>
      </w:r>
      <w:bookmarkStart w:id="23610" w:name="_ETM_Q49_601529"/>
      <w:bookmarkEnd w:id="23610"/>
      <w:r>
        <w:rPr>
          <w:rtl/>
        </w:rPr>
        <w:t xml:space="preserve">המוות </w:t>
      </w:r>
      <w:bookmarkStart w:id="23611" w:name="_ETM_Q49_602009"/>
      <w:bookmarkEnd w:id="23611"/>
      <w:r>
        <w:rPr>
          <w:rtl/>
        </w:rPr>
        <w:t xml:space="preserve">של </w:t>
      </w:r>
      <w:bookmarkStart w:id="23612" w:name="_ETM_Q49_602159"/>
      <w:bookmarkEnd w:id="23612"/>
      <w:r>
        <w:rPr>
          <w:rtl/>
        </w:rPr>
        <w:t xml:space="preserve">יעקוב </w:t>
      </w:r>
      <w:bookmarkStart w:id="23613" w:name="_ETM_Q49_602609"/>
      <w:bookmarkStart w:id="23614" w:name="_ETM_Q49_600929"/>
      <w:bookmarkEnd w:id="23613"/>
      <w:bookmarkEnd w:id="23614"/>
      <w:r w:rsidR="00756A22">
        <w:rPr>
          <w:rFonts w:hint="cs"/>
          <w:rtl/>
        </w:rPr>
        <w:t xml:space="preserve">אבו </w:t>
      </w:r>
      <w:proofErr w:type="spellStart"/>
      <w:r>
        <w:rPr>
          <w:rFonts w:hint="cs"/>
          <w:rtl/>
        </w:rPr>
        <w:t>אלק</w:t>
      </w:r>
      <w:bookmarkStart w:id="23615" w:name="_ETM_Q49_600839"/>
      <w:bookmarkEnd w:id="23615"/>
      <w:r>
        <w:rPr>
          <w:rFonts w:hint="cs"/>
          <w:rtl/>
        </w:rPr>
        <w:t>יעאן</w:t>
      </w:r>
      <w:proofErr w:type="spellEnd"/>
      <w:r>
        <w:rPr>
          <w:rtl/>
        </w:rPr>
        <w:t xml:space="preserve"> </w:t>
      </w:r>
      <w:bookmarkStart w:id="23616" w:name="_ETM_Q49_602999"/>
      <w:bookmarkEnd w:id="23616"/>
      <w:r>
        <w:rPr>
          <w:rtl/>
        </w:rPr>
        <w:t xml:space="preserve">היה </w:t>
      </w:r>
      <w:bookmarkStart w:id="23617" w:name="_ETM_Q49_603179"/>
      <w:bookmarkEnd w:id="23617"/>
      <w:r>
        <w:rPr>
          <w:rtl/>
        </w:rPr>
        <w:t>מיותר</w:t>
      </w:r>
      <w:r>
        <w:rPr>
          <w:rFonts w:hint="cs"/>
          <w:rtl/>
        </w:rPr>
        <w:t>,</w:t>
      </w:r>
      <w:r>
        <w:rPr>
          <w:rtl/>
        </w:rPr>
        <w:t xml:space="preserve"> </w:t>
      </w:r>
      <w:bookmarkStart w:id="23618" w:name="_ETM_Q49_603810"/>
      <w:bookmarkEnd w:id="23618"/>
      <w:r>
        <w:rPr>
          <w:rtl/>
        </w:rPr>
        <w:t xml:space="preserve">טרגדיה </w:t>
      </w:r>
      <w:bookmarkStart w:id="23619" w:name="_ETM_Q49_604259"/>
      <w:bookmarkEnd w:id="23619"/>
      <w:r>
        <w:rPr>
          <w:rtl/>
        </w:rPr>
        <w:t>מיותרת</w:t>
      </w:r>
      <w:r>
        <w:rPr>
          <w:rFonts w:hint="cs"/>
          <w:rtl/>
        </w:rPr>
        <w:t>.</w:t>
      </w:r>
      <w:r>
        <w:rPr>
          <w:rtl/>
        </w:rPr>
        <w:t xml:space="preserve"> </w:t>
      </w:r>
      <w:bookmarkStart w:id="23620" w:name="_ETM_Q49_605999"/>
      <w:bookmarkEnd w:id="23620"/>
      <w:r>
        <w:rPr>
          <w:rtl/>
        </w:rPr>
        <w:t xml:space="preserve">וכדי </w:t>
      </w:r>
      <w:bookmarkStart w:id="23621" w:name="_ETM_Q49_606600"/>
      <w:bookmarkEnd w:id="23621"/>
      <w:r>
        <w:rPr>
          <w:rtl/>
        </w:rPr>
        <w:t xml:space="preserve">שנפיק </w:t>
      </w:r>
      <w:bookmarkStart w:id="23622" w:name="_ETM_Q49_607079"/>
      <w:bookmarkEnd w:id="23622"/>
      <w:r>
        <w:rPr>
          <w:rtl/>
        </w:rPr>
        <w:t>לקחים</w:t>
      </w:r>
      <w:r>
        <w:rPr>
          <w:rFonts w:hint="cs"/>
          <w:rtl/>
        </w:rPr>
        <w:t>,</w:t>
      </w:r>
      <w:r>
        <w:rPr>
          <w:rtl/>
        </w:rPr>
        <w:t xml:space="preserve"> </w:t>
      </w:r>
      <w:bookmarkStart w:id="23623" w:name="_ETM_Q49_607960"/>
      <w:bookmarkEnd w:id="23623"/>
      <w:r>
        <w:rPr>
          <w:rtl/>
        </w:rPr>
        <w:t xml:space="preserve">כדי </w:t>
      </w:r>
      <w:bookmarkStart w:id="23624" w:name="_ETM_Q49_608260"/>
      <w:bookmarkEnd w:id="23624"/>
      <w:r>
        <w:rPr>
          <w:rtl/>
        </w:rPr>
        <w:t>שנ</w:t>
      </w:r>
      <w:bookmarkStart w:id="23625" w:name="_ETM_Q49_608470"/>
      <w:bookmarkStart w:id="23626" w:name="_ETM_Q49_607270"/>
      <w:bookmarkEnd w:id="23625"/>
      <w:bookmarkEnd w:id="23626"/>
      <w:r>
        <w:rPr>
          <w:rtl/>
        </w:rPr>
        <w:t>שתפר</w:t>
      </w:r>
      <w:r>
        <w:rPr>
          <w:rFonts w:hint="cs"/>
          <w:rtl/>
        </w:rPr>
        <w:t>,</w:t>
      </w:r>
      <w:r>
        <w:rPr>
          <w:rtl/>
        </w:rPr>
        <w:t xml:space="preserve"> </w:t>
      </w:r>
      <w:bookmarkStart w:id="23627" w:name="_ETM_Q49_609430"/>
      <w:bookmarkEnd w:id="23627"/>
      <w:r>
        <w:rPr>
          <w:rtl/>
        </w:rPr>
        <w:t xml:space="preserve">כדי </w:t>
      </w:r>
      <w:bookmarkStart w:id="23628" w:name="_ETM_Q49_609849"/>
      <w:bookmarkEnd w:id="23628"/>
      <w:r>
        <w:rPr>
          <w:rtl/>
        </w:rPr>
        <w:t xml:space="preserve">שנצמצם </w:t>
      </w:r>
      <w:bookmarkStart w:id="23629" w:name="_ETM_Q49_610629"/>
      <w:bookmarkEnd w:id="23629"/>
      <w:r>
        <w:rPr>
          <w:rtl/>
        </w:rPr>
        <w:t xml:space="preserve">פגיעה </w:t>
      </w:r>
      <w:bookmarkStart w:id="23630" w:name="_ETM_Q49_610930"/>
      <w:bookmarkEnd w:id="23630"/>
      <w:r>
        <w:rPr>
          <w:rtl/>
        </w:rPr>
        <w:t xml:space="preserve">בחפים </w:t>
      </w:r>
      <w:bookmarkStart w:id="23631" w:name="_ETM_Q49_611379"/>
      <w:bookmarkEnd w:id="23631"/>
      <w:r>
        <w:rPr>
          <w:rtl/>
        </w:rPr>
        <w:t xml:space="preserve">מפשע </w:t>
      </w:r>
      <w:bookmarkStart w:id="23632" w:name="_ETM_Q49_611950"/>
      <w:bookmarkStart w:id="23633" w:name="_ETM_Q49_609360"/>
      <w:bookmarkEnd w:id="23632"/>
      <w:bookmarkEnd w:id="23633"/>
      <w:r>
        <w:rPr>
          <w:rtl/>
        </w:rPr>
        <w:t xml:space="preserve">צריך </w:t>
      </w:r>
      <w:bookmarkStart w:id="23634" w:name="_ETM_Q49_612159"/>
      <w:bookmarkEnd w:id="23634"/>
      <w:r>
        <w:rPr>
          <w:rtl/>
        </w:rPr>
        <w:t xml:space="preserve">לחשוף </w:t>
      </w:r>
      <w:bookmarkStart w:id="23635" w:name="_ETM_Q49_612580"/>
      <w:bookmarkEnd w:id="23635"/>
      <w:r>
        <w:rPr>
          <w:rtl/>
        </w:rPr>
        <w:t>הכ</w:t>
      </w:r>
      <w:r>
        <w:rPr>
          <w:rFonts w:hint="cs"/>
          <w:rtl/>
        </w:rPr>
        <w:t>ו</w:t>
      </w:r>
      <w:r>
        <w:rPr>
          <w:rtl/>
        </w:rPr>
        <w:t xml:space="preserve">ל </w:t>
      </w:r>
      <w:bookmarkStart w:id="23636" w:name="_ETM_Q49_613760"/>
      <w:bookmarkEnd w:id="23636"/>
      <w:r>
        <w:rPr>
          <w:rtl/>
        </w:rPr>
        <w:t xml:space="preserve">לאור </w:t>
      </w:r>
      <w:bookmarkStart w:id="23637" w:name="_ETM_Q49_614210"/>
      <w:bookmarkEnd w:id="23637"/>
      <w:r>
        <w:rPr>
          <w:rtl/>
        </w:rPr>
        <w:t xml:space="preserve">השמש </w:t>
      </w:r>
      <w:bookmarkStart w:id="23638" w:name="_ETM_Q49_614660"/>
      <w:bookmarkEnd w:id="23638"/>
      <w:r>
        <w:rPr>
          <w:rtl/>
        </w:rPr>
        <w:t xml:space="preserve">וללמוד </w:t>
      </w:r>
      <w:bookmarkStart w:id="23639" w:name="_ETM_Q49_615140"/>
      <w:bookmarkEnd w:id="23639"/>
      <w:r>
        <w:rPr>
          <w:rtl/>
        </w:rPr>
        <w:t>מזה</w:t>
      </w:r>
      <w:r>
        <w:rPr>
          <w:rFonts w:hint="cs"/>
          <w:rtl/>
        </w:rPr>
        <w:t>.</w:t>
      </w:r>
      <w:r>
        <w:rPr>
          <w:rtl/>
        </w:rPr>
        <w:t xml:space="preserve"> </w:t>
      </w:r>
      <w:bookmarkStart w:id="23640" w:name="_ETM_Q49_616099"/>
      <w:bookmarkEnd w:id="23640"/>
      <w:r>
        <w:rPr>
          <w:rtl/>
        </w:rPr>
        <w:t xml:space="preserve">גדולתה </w:t>
      </w:r>
      <w:bookmarkStart w:id="23641" w:name="_ETM_Q49_616700"/>
      <w:bookmarkEnd w:id="23641"/>
      <w:r>
        <w:rPr>
          <w:rtl/>
        </w:rPr>
        <w:t xml:space="preserve">של </w:t>
      </w:r>
      <w:bookmarkStart w:id="23642" w:name="_ETM_Q49_616879"/>
      <w:bookmarkEnd w:id="23642"/>
      <w:r>
        <w:rPr>
          <w:rtl/>
        </w:rPr>
        <w:t xml:space="preserve">מדינת </w:t>
      </w:r>
      <w:bookmarkStart w:id="23643" w:name="_ETM_Q49_617359"/>
      <w:bookmarkEnd w:id="23643"/>
      <w:r>
        <w:rPr>
          <w:rtl/>
        </w:rPr>
        <w:t xml:space="preserve">ישראל </w:t>
      </w:r>
      <w:bookmarkStart w:id="23644" w:name="_ETM_Q49_618819"/>
      <w:bookmarkEnd w:id="23644"/>
      <w:r>
        <w:rPr>
          <w:rtl/>
        </w:rPr>
        <w:t xml:space="preserve">היא </w:t>
      </w:r>
      <w:bookmarkStart w:id="23645" w:name="_ETM_Q49_618969"/>
      <w:bookmarkEnd w:id="23645"/>
      <w:r>
        <w:rPr>
          <w:rtl/>
        </w:rPr>
        <w:t xml:space="preserve">לא </w:t>
      </w:r>
      <w:bookmarkStart w:id="23646" w:name="_ETM_Q49_619150"/>
      <w:bookmarkEnd w:id="23646"/>
      <w:r>
        <w:rPr>
          <w:rtl/>
        </w:rPr>
        <w:t xml:space="preserve">ביכולותיה </w:t>
      </w:r>
      <w:bookmarkStart w:id="23647" w:name="_ETM_Q49_619840"/>
      <w:bookmarkEnd w:id="23647"/>
      <w:r>
        <w:rPr>
          <w:rtl/>
        </w:rPr>
        <w:t xml:space="preserve">הטכנולוגיות </w:t>
      </w:r>
      <w:bookmarkStart w:id="23648" w:name="_ETM_Q49_620859"/>
      <w:bookmarkEnd w:id="23648"/>
      <w:r>
        <w:rPr>
          <w:rtl/>
        </w:rPr>
        <w:t xml:space="preserve">ולא </w:t>
      </w:r>
      <w:bookmarkStart w:id="23649" w:name="_ETM_Q49_621219"/>
      <w:bookmarkEnd w:id="23649"/>
      <w:r>
        <w:rPr>
          <w:rtl/>
        </w:rPr>
        <w:t>הצבאיות</w:t>
      </w:r>
      <w:r>
        <w:rPr>
          <w:rFonts w:hint="cs"/>
          <w:rtl/>
        </w:rPr>
        <w:t>;</w:t>
      </w:r>
      <w:r>
        <w:rPr>
          <w:rtl/>
        </w:rPr>
        <w:t xml:space="preserve"> </w:t>
      </w:r>
      <w:bookmarkStart w:id="23650" w:name="_ETM_Q49_622700"/>
      <w:bookmarkEnd w:id="23650"/>
      <w:r>
        <w:rPr>
          <w:rtl/>
        </w:rPr>
        <w:t xml:space="preserve">גדולתה </w:t>
      </w:r>
      <w:bookmarkStart w:id="23651" w:name="_ETM_Q49_623450"/>
      <w:bookmarkEnd w:id="23651"/>
      <w:r>
        <w:rPr>
          <w:rtl/>
        </w:rPr>
        <w:t xml:space="preserve">דווקא </w:t>
      </w:r>
      <w:bookmarkStart w:id="23652" w:name="_ETM_Q49_623990"/>
      <w:bookmarkEnd w:id="23652"/>
      <w:r>
        <w:rPr>
          <w:rtl/>
        </w:rPr>
        <w:t xml:space="preserve">במילה </w:t>
      </w:r>
      <w:bookmarkStart w:id="23653" w:name="_ETM_Q49_624440"/>
      <w:bookmarkEnd w:id="23653"/>
      <w:r>
        <w:rPr>
          <w:rtl/>
        </w:rPr>
        <w:t>הכתובה</w:t>
      </w:r>
      <w:r>
        <w:rPr>
          <w:rFonts w:hint="cs"/>
          <w:rtl/>
        </w:rPr>
        <w:t>,</w:t>
      </w:r>
      <w:r>
        <w:rPr>
          <w:rtl/>
        </w:rPr>
        <w:t xml:space="preserve"> </w:t>
      </w:r>
      <w:bookmarkStart w:id="23654" w:name="_ETM_Q49_625640"/>
      <w:bookmarkEnd w:id="23654"/>
      <w:r>
        <w:rPr>
          <w:rtl/>
        </w:rPr>
        <w:t xml:space="preserve">ביכולת </w:t>
      </w:r>
      <w:bookmarkStart w:id="23655" w:name="_ETM_Q49_626360"/>
      <w:bookmarkEnd w:id="23655"/>
      <w:r>
        <w:rPr>
          <w:rtl/>
        </w:rPr>
        <w:t xml:space="preserve">לשאול </w:t>
      </w:r>
      <w:bookmarkStart w:id="23656" w:name="_ETM_Q49_626720"/>
      <w:bookmarkEnd w:id="23656"/>
      <w:r>
        <w:rPr>
          <w:rtl/>
        </w:rPr>
        <w:t xml:space="preserve">שאלות </w:t>
      </w:r>
      <w:bookmarkStart w:id="23657" w:name="_ETM_Q49_627050"/>
      <w:bookmarkEnd w:id="23657"/>
      <w:r>
        <w:rPr>
          <w:rtl/>
        </w:rPr>
        <w:t>מוסריות</w:t>
      </w:r>
      <w:r>
        <w:rPr>
          <w:rFonts w:hint="cs"/>
          <w:rtl/>
        </w:rPr>
        <w:t>,</w:t>
      </w:r>
      <w:r>
        <w:rPr>
          <w:rtl/>
        </w:rPr>
        <w:t xml:space="preserve"> </w:t>
      </w:r>
      <w:bookmarkStart w:id="23658" w:name="_ETM_Q49_628650"/>
      <w:bookmarkEnd w:id="23658"/>
      <w:r>
        <w:rPr>
          <w:rtl/>
        </w:rPr>
        <w:t xml:space="preserve">לפעמים </w:t>
      </w:r>
      <w:bookmarkStart w:id="23659" w:name="_ETM_Q49_629370"/>
      <w:bookmarkEnd w:id="23659"/>
      <w:r>
        <w:rPr>
          <w:rtl/>
        </w:rPr>
        <w:t xml:space="preserve">עד </w:t>
      </w:r>
      <w:bookmarkStart w:id="23660" w:name="_ETM_Q49_629550"/>
      <w:bookmarkStart w:id="23661" w:name="_ETM_Q49_629880"/>
      <w:bookmarkEnd w:id="23660"/>
      <w:bookmarkEnd w:id="23661"/>
      <w:r>
        <w:rPr>
          <w:rFonts w:hint="cs"/>
          <w:rtl/>
        </w:rPr>
        <w:t xml:space="preserve">הלקאה </w:t>
      </w:r>
      <w:bookmarkStart w:id="23662" w:name="_ETM_Q49_627989"/>
      <w:bookmarkEnd w:id="23662"/>
      <w:r>
        <w:rPr>
          <w:rtl/>
        </w:rPr>
        <w:t>עצמית</w:t>
      </w:r>
      <w:r>
        <w:rPr>
          <w:rFonts w:hint="cs"/>
          <w:rtl/>
        </w:rPr>
        <w:t>,</w:t>
      </w:r>
      <w:r>
        <w:rPr>
          <w:rtl/>
        </w:rPr>
        <w:t xml:space="preserve"> </w:t>
      </w:r>
      <w:bookmarkStart w:id="23663" w:name="_ETM_Q49_631799"/>
      <w:bookmarkEnd w:id="23663"/>
      <w:r>
        <w:rPr>
          <w:rtl/>
        </w:rPr>
        <w:t xml:space="preserve">לבדוק </w:t>
      </w:r>
      <w:bookmarkStart w:id="23664" w:name="_ETM_Q49_632459"/>
      <w:bookmarkEnd w:id="23664"/>
      <w:r>
        <w:rPr>
          <w:rtl/>
        </w:rPr>
        <w:t xml:space="preserve">את </w:t>
      </w:r>
      <w:bookmarkStart w:id="23665" w:name="_ETM_Q49_632610"/>
      <w:bookmarkEnd w:id="23665"/>
      <w:r>
        <w:rPr>
          <w:rtl/>
        </w:rPr>
        <w:t>עצמנו</w:t>
      </w:r>
      <w:r>
        <w:rPr>
          <w:rFonts w:hint="cs"/>
          <w:rtl/>
        </w:rPr>
        <w:t>,</w:t>
      </w:r>
      <w:r>
        <w:rPr>
          <w:rtl/>
        </w:rPr>
        <w:t xml:space="preserve"> </w:t>
      </w:r>
      <w:bookmarkStart w:id="23666" w:name="_ETM_Q49_633150"/>
      <w:bookmarkEnd w:id="23666"/>
      <w:r>
        <w:rPr>
          <w:rtl/>
        </w:rPr>
        <w:t xml:space="preserve">לעשות </w:t>
      </w:r>
      <w:bookmarkStart w:id="23667" w:name="_ETM_Q49_633540"/>
      <w:bookmarkEnd w:id="23667"/>
      <w:r>
        <w:rPr>
          <w:rtl/>
        </w:rPr>
        <w:t xml:space="preserve">חשבון </w:t>
      </w:r>
      <w:bookmarkStart w:id="23668" w:name="_ETM_Q49_633930"/>
      <w:bookmarkEnd w:id="23668"/>
      <w:r>
        <w:rPr>
          <w:rtl/>
        </w:rPr>
        <w:t>נפש</w:t>
      </w:r>
      <w:r>
        <w:rPr>
          <w:rFonts w:hint="cs"/>
          <w:rtl/>
        </w:rPr>
        <w:t>.</w:t>
      </w:r>
      <w:r>
        <w:rPr>
          <w:rtl/>
        </w:rPr>
        <w:t xml:space="preserve"> </w:t>
      </w:r>
      <w:bookmarkStart w:id="23669" w:name="_ETM_Q49_634560"/>
      <w:bookmarkEnd w:id="23669"/>
      <w:r>
        <w:rPr>
          <w:rtl/>
        </w:rPr>
        <w:t xml:space="preserve">מדינה </w:t>
      </w:r>
      <w:bookmarkStart w:id="23670" w:name="_ETM_Q49_635069"/>
      <w:bookmarkEnd w:id="23670"/>
      <w:r>
        <w:rPr>
          <w:rtl/>
        </w:rPr>
        <w:t xml:space="preserve">יכולה </w:t>
      </w:r>
      <w:bookmarkStart w:id="23671" w:name="_ETM_Q49_636170"/>
      <w:bookmarkEnd w:id="23671"/>
      <w:r>
        <w:rPr>
          <w:rtl/>
        </w:rPr>
        <w:t xml:space="preserve">וצריכה </w:t>
      </w:r>
      <w:bookmarkStart w:id="23672" w:name="_ETM_Q49_636829"/>
      <w:bookmarkEnd w:id="23672"/>
      <w:r>
        <w:rPr>
          <w:rtl/>
        </w:rPr>
        <w:t xml:space="preserve">להתנצל </w:t>
      </w:r>
      <w:bookmarkStart w:id="23673" w:name="_ETM_Q49_637370"/>
      <w:bookmarkEnd w:id="23673"/>
      <w:r>
        <w:rPr>
          <w:rFonts w:hint="cs"/>
          <w:rtl/>
        </w:rPr>
        <w:t>כ</w:t>
      </w:r>
      <w:r>
        <w:rPr>
          <w:rtl/>
        </w:rPr>
        <w:t xml:space="preserve">שהיא </w:t>
      </w:r>
      <w:bookmarkStart w:id="23674" w:name="_ETM_Q49_637579"/>
      <w:bookmarkEnd w:id="23674"/>
      <w:r>
        <w:rPr>
          <w:rtl/>
        </w:rPr>
        <w:t>טועה</w:t>
      </w:r>
      <w:r>
        <w:rPr>
          <w:rFonts w:hint="cs"/>
          <w:rtl/>
        </w:rPr>
        <w:t>,</w:t>
      </w:r>
      <w:r>
        <w:rPr>
          <w:rtl/>
        </w:rPr>
        <w:t xml:space="preserve"> </w:t>
      </w:r>
      <w:bookmarkStart w:id="23675" w:name="_ETM_Q49_638810"/>
      <w:bookmarkEnd w:id="23675"/>
      <w:r>
        <w:rPr>
          <w:rtl/>
        </w:rPr>
        <w:t>כשאנשיה</w:t>
      </w:r>
      <w:r>
        <w:rPr>
          <w:rFonts w:hint="cs"/>
          <w:rtl/>
        </w:rPr>
        <w:t>,</w:t>
      </w:r>
      <w:bookmarkStart w:id="23676" w:name="_ETM_Q49_639379"/>
      <w:bookmarkEnd w:id="23676"/>
      <w:r>
        <w:rPr>
          <w:rtl/>
        </w:rPr>
        <w:t xml:space="preserve"> </w:t>
      </w:r>
      <w:bookmarkStart w:id="23677" w:name="_ETM_Q49_640569"/>
      <w:bookmarkEnd w:id="23677"/>
      <w:r>
        <w:rPr>
          <w:rtl/>
        </w:rPr>
        <w:t xml:space="preserve">שאנחנו </w:t>
      </w:r>
      <w:bookmarkStart w:id="23678" w:name="_ETM_Q49_641140"/>
      <w:bookmarkEnd w:id="23678"/>
      <w:r>
        <w:rPr>
          <w:rtl/>
        </w:rPr>
        <w:t xml:space="preserve">שלחנו </w:t>
      </w:r>
      <w:bookmarkStart w:id="23679" w:name="_ETM_Q49_641590"/>
      <w:bookmarkEnd w:id="23679"/>
      <w:r>
        <w:rPr>
          <w:rtl/>
        </w:rPr>
        <w:t>לשם</w:t>
      </w:r>
      <w:r>
        <w:rPr>
          <w:rFonts w:hint="cs"/>
          <w:rtl/>
        </w:rPr>
        <w:t>,</w:t>
      </w:r>
      <w:r>
        <w:rPr>
          <w:rtl/>
        </w:rPr>
        <w:t xml:space="preserve"> </w:t>
      </w:r>
      <w:bookmarkStart w:id="23680" w:name="_ETM_Q49_642290"/>
      <w:bookmarkEnd w:id="23680"/>
      <w:r>
        <w:rPr>
          <w:rtl/>
        </w:rPr>
        <w:t>טעו</w:t>
      </w:r>
      <w:r>
        <w:rPr>
          <w:rFonts w:hint="cs"/>
          <w:rtl/>
        </w:rPr>
        <w:t>.</w:t>
      </w:r>
      <w:bookmarkStart w:id="23681" w:name="_ETM_Q49_643269"/>
      <w:bookmarkEnd w:id="23681"/>
    </w:p>
    <w:p w:rsidR="004D58C3" w:rsidRDefault="004D58C3" w:rsidP="005A1CEC">
      <w:pPr>
        <w:rPr>
          <w:rtl/>
        </w:rPr>
      </w:pPr>
      <w:bookmarkStart w:id="23682" w:name="_ETM_Q49_646058"/>
      <w:bookmarkStart w:id="23683" w:name="_ETM_Q49_646137"/>
      <w:bookmarkEnd w:id="23682"/>
      <w:bookmarkEnd w:id="23683"/>
    </w:p>
    <w:p w:rsidR="004D58C3" w:rsidRDefault="004D58C3" w:rsidP="00756A22">
      <w:pPr>
        <w:rPr>
          <w:rtl/>
        </w:rPr>
      </w:pPr>
      <w:bookmarkStart w:id="23684" w:name="_ETM_Q49_646249"/>
      <w:bookmarkStart w:id="23685" w:name="_ETM_Q49_646349"/>
      <w:bookmarkEnd w:id="23684"/>
      <w:bookmarkEnd w:id="23685"/>
      <w:r>
        <w:rPr>
          <w:rtl/>
        </w:rPr>
        <w:t xml:space="preserve">ומכאן </w:t>
      </w:r>
      <w:bookmarkStart w:id="23686" w:name="_ETM_Q49_644750"/>
      <w:bookmarkEnd w:id="23686"/>
      <w:r>
        <w:rPr>
          <w:rtl/>
        </w:rPr>
        <w:t xml:space="preserve">לשוטרי </w:t>
      </w:r>
      <w:bookmarkStart w:id="23687" w:name="_ETM_Q49_645290"/>
      <w:bookmarkEnd w:id="23687"/>
      <w:r>
        <w:rPr>
          <w:rtl/>
        </w:rPr>
        <w:t xml:space="preserve">משטרת </w:t>
      </w:r>
      <w:bookmarkStart w:id="23688" w:name="_ETM_Q49_645739"/>
      <w:bookmarkEnd w:id="23688"/>
      <w:r>
        <w:rPr>
          <w:rtl/>
        </w:rPr>
        <w:t>ישראל</w:t>
      </w:r>
      <w:r>
        <w:rPr>
          <w:rFonts w:hint="cs"/>
          <w:rtl/>
        </w:rPr>
        <w:t>,</w:t>
      </w:r>
      <w:r>
        <w:rPr>
          <w:rtl/>
        </w:rPr>
        <w:t xml:space="preserve"> </w:t>
      </w:r>
      <w:bookmarkStart w:id="23689" w:name="_ETM_Q49_646190"/>
      <w:bookmarkEnd w:id="23689"/>
      <w:r>
        <w:rPr>
          <w:rtl/>
        </w:rPr>
        <w:t xml:space="preserve">שנמצאים </w:t>
      </w:r>
      <w:bookmarkStart w:id="23690" w:name="_ETM_Q49_646700"/>
      <w:bookmarkEnd w:id="23690"/>
      <w:r>
        <w:rPr>
          <w:rtl/>
        </w:rPr>
        <w:t xml:space="preserve">על </w:t>
      </w:r>
      <w:bookmarkStart w:id="23691" w:name="_ETM_Q49_646790"/>
      <w:bookmarkEnd w:id="23691"/>
      <w:r>
        <w:rPr>
          <w:rtl/>
        </w:rPr>
        <w:t xml:space="preserve">המדוכה </w:t>
      </w:r>
      <w:bookmarkStart w:id="23692" w:name="_ETM_Q49_647300"/>
      <w:bookmarkEnd w:id="23692"/>
      <w:r>
        <w:rPr>
          <w:rtl/>
        </w:rPr>
        <w:t>תמיד</w:t>
      </w:r>
      <w:r>
        <w:rPr>
          <w:rFonts w:hint="cs"/>
          <w:rtl/>
        </w:rPr>
        <w:t>:</w:t>
      </w:r>
      <w:r>
        <w:rPr>
          <w:rtl/>
        </w:rPr>
        <w:t xml:space="preserve"> </w:t>
      </w:r>
      <w:bookmarkStart w:id="23693" w:name="_ETM_Q49_648610"/>
      <w:bookmarkEnd w:id="23693"/>
      <w:r>
        <w:rPr>
          <w:rtl/>
        </w:rPr>
        <w:t xml:space="preserve">נמצאים </w:t>
      </w:r>
      <w:bookmarkStart w:id="23694" w:name="_ETM_Q49_649120"/>
      <w:bookmarkEnd w:id="23694"/>
      <w:r>
        <w:rPr>
          <w:rtl/>
        </w:rPr>
        <w:t xml:space="preserve">על </w:t>
      </w:r>
      <w:bookmarkStart w:id="23695" w:name="_ETM_Q49_649210"/>
      <w:bookmarkEnd w:id="23695"/>
      <w:r>
        <w:rPr>
          <w:rtl/>
        </w:rPr>
        <w:t xml:space="preserve">המדוכה </w:t>
      </w:r>
      <w:bookmarkStart w:id="23696" w:name="_ETM_Q49_650410"/>
      <w:bookmarkEnd w:id="23696"/>
      <w:r>
        <w:rPr>
          <w:rtl/>
        </w:rPr>
        <w:t xml:space="preserve">כשתומכי </w:t>
      </w:r>
      <w:bookmarkStart w:id="23697" w:name="_ETM_Q49_650980"/>
      <w:bookmarkEnd w:id="23697"/>
      <w:r>
        <w:rPr>
          <w:rtl/>
        </w:rPr>
        <w:t xml:space="preserve">נתניהו </w:t>
      </w:r>
      <w:bookmarkStart w:id="23698" w:name="_ETM_Q49_651550"/>
      <w:bookmarkEnd w:id="23698"/>
      <w:r>
        <w:rPr>
          <w:rtl/>
        </w:rPr>
        <w:t xml:space="preserve">לא </w:t>
      </w:r>
      <w:bookmarkStart w:id="23699" w:name="_ETM_Q49_651670"/>
      <w:bookmarkEnd w:id="23699"/>
      <w:r>
        <w:rPr>
          <w:rtl/>
        </w:rPr>
        <w:t xml:space="preserve">אוהבים </w:t>
      </w:r>
      <w:bookmarkStart w:id="23700" w:name="_ETM_Q49_652060"/>
      <w:bookmarkStart w:id="23701" w:name="_ETM_Q49_649908"/>
      <w:bookmarkEnd w:id="23700"/>
      <w:bookmarkEnd w:id="23701"/>
      <w:r>
        <w:rPr>
          <w:rFonts w:hint="cs"/>
          <w:rtl/>
        </w:rPr>
        <w:t xml:space="preserve">שהם </w:t>
      </w:r>
      <w:r>
        <w:rPr>
          <w:rtl/>
        </w:rPr>
        <w:t xml:space="preserve">מבצעים </w:t>
      </w:r>
      <w:bookmarkStart w:id="23702" w:name="_ETM_Q49_652600"/>
      <w:bookmarkEnd w:id="23702"/>
      <w:r>
        <w:rPr>
          <w:rtl/>
        </w:rPr>
        <w:t>חקירות</w:t>
      </w:r>
      <w:r w:rsidR="00756A22">
        <w:rPr>
          <w:rFonts w:hint="cs"/>
          <w:rtl/>
        </w:rPr>
        <w:t>;</w:t>
      </w:r>
      <w:r>
        <w:rPr>
          <w:rtl/>
        </w:rPr>
        <w:t xml:space="preserve"> </w:t>
      </w:r>
      <w:bookmarkStart w:id="23703" w:name="_ETM_Q49_653560"/>
      <w:bookmarkEnd w:id="23703"/>
      <w:r>
        <w:rPr>
          <w:rtl/>
        </w:rPr>
        <w:t xml:space="preserve">נמצאים </w:t>
      </w:r>
      <w:bookmarkStart w:id="23704" w:name="_ETM_Q49_654010"/>
      <w:bookmarkEnd w:id="23704"/>
      <w:r>
        <w:rPr>
          <w:rtl/>
        </w:rPr>
        <w:t xml:space="preserve">על </w:t>
      </w:r>
      <w:bookmarkStart w:id="23705" w:name="_ETM_Q49_654100"/>
      <w:bookmarkEnd w:id="23705"/>
      <w:r>
        <w:rPr>
          <w:rtl/>
        </w:rPr>
        <w:t xml:space="preserve">המדוכה </w:t>
      </w:r>
      <w:bookmarkStart w:id="23706" w:name="_ETM_Q49_654640"/>
      <w:bookmarkEnd w:id="23706"/>
      <w:r>
        <w:rPr>
          <w:rtl/>
        </w:rPr>
        <w:t>כשמתנגדי</w:t>
      </w:r>
      <w:bookmarkStart w:id="23707" w:name="_ETM_Q49_653528"/>
      <w:bookmarkEnd w:id="23707"/>
      <w:r>
        <w:rPr>
          <w:rtl/>
        </w:rPr>
        <w:t xml:space="preserve"> </w:t>
      </w:r>
      <w:bookmarkStart w:id="23708" w:name="_ETM_Q49_655300"/>
      <w:bookmarkEnd w:id="23708"/>
      <w:r>
        <w:rPr>
          <w:rtl/>
        </w:rPr>
        <w:t xml:space="preserve">נתניהו </w:t>
      </w:r>
      <w:bookmarkStart w:id="23709" w:name="_ETM_Q49_655780"/>
      <w:bookmarkEnd w:id="23709"/>
      <w:r>
        <w:rPr>
          <w:rtl/>
        </w:rPr>
        <w:t xml:space="preserve">לא </w:t>
      </w:r>
      <w:bookmarkStart w:id="23710" w:name="_ETM_Q49_655900"/>
      <w:bookmarkEnd w:id="23710"/>
      <w:r>
        <w:rPr>
          <w:rtl/>
        </w:rPr>
        <w:t xml:space="preserve">אוהבים </w:t>
      </w:r>
      <w:bookmarkStart w:id="23711" w:name="_ETM_Q49_656200"/>
      <w:bookmarkEnd w:id="23711"/>
      <w:r>
        <w:rPr>
          <w:rtl/>
        </w:rPr>
        <w:t>ש</w:t>
      </w:r>
      <w:r>
        <w:rPr>
          <w:rFonts w:hint="cs"/>
          <w:rtl/>
        </w:rPr>
        <w:t xml:space="preserve">הם </w:t>
      </w:r>
      <w:bookmarkStart w:id="23712" w:name="_ETM_Q49_656363"/>
      <w:bookmarkEnd w:id="23712"/>
      <w:r>
        <w:rPr>
          <w:rtl/>
        </w:rPr>
        <w:t xml:space="preserve">מייצרים </w:t>
      </w:r>
      <w:bookmarkStart w:id="23713" w:name="_ETM_Q49_656770"/>
      <w:bookmarkEnd w:id="23713"/>
      <w:r>
        <w:rPr>
          <w:rtl/>
        </w:rPr>
        <w:t xml:space="preserve">חוק </w:t>
      </w:r>
      <w:bookmarkStart w:id="23714" w:name="_ETM_Q49_657010"/>
      <w:bookmarkEnd w:id="23714"/>
      <w:r>
        <w:rPr>
          <w:rtl/>
        </w:rPr>
        <w:t xml:space="preserve">וסדר </w:t>
      </w:r>
      <w:bookmarkStart w:id="23715" w:name="_ETM_Q49_657400"/>
      <w:bookmarkEnd w:id="23715"/>
      <w:r>
        <w:rPr>
          <w:rtl/>
        </w:rPr>
        <w:t>בהפגנות</w:t>
      </w:r>
      <w:r w:rsidR="00756A22">
        <w:rPr>
          <w:rFonts w:hint="cs"/>
          <w:rtl/>
        </w:rPr>
        <w:t>;</w:t>
      </w:r>
      <w:r>
        <w:rPr>
          <w:rtl/>
        </w:rPr>
        <w:t xml:space="preserve"> </w:t>
      </w:r>
      <w:bookmarkStart w:id="23716" w:name="_ETM_Q49_658420"/>
      <w:bookmarkEnd w:id="23716"/>
      <w:r>
        <w:rPr>
          <w:rtl/>
        </w:rPr>
        <w:t xml:space="preserve">נמצאים </w:t>
      </w:r>
      <w:bookmarkStart w:id="23717" w:name="_ETM_Q49_658870"/>
      <w:bookmarkEnd w:id="23717"/>
      <w:r>
        <w:rPr>
          <w:rtl/>
        </w:rPr>
        <w:t xml:space="preserve">על </w:t>
      </w:r>
      <w:bookmarkStart w:id="23718" w:name="_ETM_Q49_658990"/>
      <w:bookmarkEnd w:id="23718"/>
      <w:r>
        <w:rPr>
          <w:rtl/>
        </w:rPr>
        <w:t xml:space="preserve">המדוכה </w:t>
      </w:r>
      <w:bookmarkStart w:id="23719" w:name="_ETM_Q49_659500"/>
      <w:bookmarkEnd w:id="23719"/>
      <w:r>
        <w:rPr>
          <w:rtl/>
        </w:rPr>
        <w:t xml:space="preserve">כאשר </w:t>
      </w:r>
      <w:bookmarkStart w:id="23720" w:name="_ETM_Q49_659950"/>
      <w:bookmarkEnd w:id="23720"/>
      <w:r>
        <w:rPr>
          <w:rtl/>
        </w:rPr>
        <w:t xml:space="preserve">הם </w:t>
      </w:r>
      <w:bookmarkStart w:id="23721" w:name="_ETM_Q49_660400"/>
      <w:bookmarkEnd w:id="23721"/>
      <w:r>
        <w:rPr>
          <w:rtl/>
        </w:rPr>
        <w:t xml:space="preserve">עוסקים </w:t>
      </w:r>
      <w:bookmarkStart w:id="23722" w:name="_ETM_Q49_660880"/>
      <w:bookmarkEnd w:id="23722"/>
      <w:r>
        <w:rPr>
          <w:rtl/>
        </w:rPr>
        <w:t xml:space="preserve">בהפגנות </w:t>
      </w:r>
      <w:bookmarkStart w:id="23723" w:name="_ETM_Q49_661330"/>
      <w:bookmarkEnd w:id="23723"/>
      <w:r>
        <w:rPr>
          <w:rtl/>
        </w:rPr>
        <w:t xml:space="preserve">של </w:t>
      </w:r>
      <w:bookmarkStart w:id="23724" w:name="_ETM_Q49_661480"/>
      <w:bookmarkEnd w:id="23724"/>
      <w:r>
        <w:rPr>
          <w:rtl/>
        </w:rPr>
        <w:t>חרדים</w:t>
      </w:r>
      <w:r>
        <w:rPr>
          <w:rFonts w:hint="cs"/>
          <w:rtl/>
        </w:rPr>
        <w:t>,</w:t>
      </w:r>
      <w:r>
        <w:rPr>
          <w:rtl/>
        </w:rPr>
        <w:t xml:space="preserve"> </w:t>
      </w:r>
      <w:bookmarkStart w:id="23725" w:name="_ETM_Q49_662020"/>
      <w:bookmarkEnd w:id="23725"/>
      <w:r>
        <w:rPr>
          <w:rtl/>
        </w:rPr>
        <w:t>מתנחלים</w:t>
      </w:r>
      <w:r>
        <w:rPr>
          <w:rFonts w:hint="cs"/>
          <w:rtl/>
        </w:rPr>
        <w:t>,</w:t>
      </w:r>
      <w:r>
        <w:rPr>
          <w:rtl/>
        </w:rPr>
        <w:t xml:space="preserve"> </w:t>
      </w:r>
      <w:bookmarkStart w:id="23726" w:name="_ETM_Q49_662740"/>
      <w:bookmarkEnd w:id="23726"/>
      <w:r>
        <w:rPr>
          <w:rtl/>
        </w:rPr>
        <w:t xml:space="preserve">או </w:t>
      </w:r>
      <w:bookmarkStart w:id="23727" w:name="_ETM_Q49_662830"/>
      <w:bookmarkEnd w:id="23727"/>
      <w:r>
        <w:rPr>
          <w:rtl/>
        </w:rPr>
        <w:t xml:space="preserve">כל </w:t>
      </w:r>
      <w:bookmarkStart w:id="23728" w:name="_ETM_Q49_663100"/>
      <w:bookmarkEnd w:id="23728"/>
      <w:r>
        <w:rPr>
          <w:rtl/>
        </w:rPr>
        <w:t xml:space="preserve">קבוצה </w:t>
      </w:r>
      <w:bookmarkStart w:id="23729" w:name="_ETM_Q49_663430"/>
      <w:bookmarkEnd w:id="23729"/>
      <w:r>
        <w:rPr>
          <w:rtl/>
        </w:rPr>
        <w:t xml:space="preserve">אחרת </w:t>
      </w:r>
      <w:bookmarkStart w:id="23730" w:name="_ETM_Q49_663730"/>
      <w:bookmarkEnd w:id="23730"/>
      <w:r>
        <w:rPr>
          <w:rtl/>
        </w:rPr>
        <w:t xml:space="preserve">במדינת </w:t>
      </w:r>
      <w:bookmarkStart w:id="23731" w:name="_ETM_Q49_664180"/>
      <w:bookmarkEnd w:id="23731"/>
      <w:r>
        <w:rPr>
          <w:rtl/>
        </w:rPr>
        <w:t>ישרא</w:t>
      </w:r>
      <w:bookmarkStart w:id="23732" w:name="_ETM_Q49_663598"/>
      <w:bookmarkEnd w:id="23732"/>
      <w:r>
        <w:rPr>
          <w:rtl/>
        </w:rPr>
        <w:t>ל</w:t>
      </w:r>
      <w:r>
        <w:rPr>
          <w:rFonts w:hint="cs"/>
          <w:rtl/>
        </w:rPr>
        <w:t>.</w:t>
      </w:r>
      <w:r>
        <w:rPr>
          <w:rtl/>
        </w:rPr>
        <w:t xml:space="preserve"> </w:t>
      </w:r>
      <w:bookmarkStart w:id="23733" w:name="_ETM_Q49_665510"/>
      <w:bookmarkEnd w:id="23733"/>
      <w:r>
        <w:rPr>
          <w:rtl/>
        </w:rPr>
        <w:t xml:space="preserve">שוטרי </w:t>
      </w:r>
      <w:bookmarkStart w:id="23734" w:name="_ETM_Q49_665900"/>
      <w:bookmarkEnd w:id="23734"/>
      <w:r>
        <w:rPr>
          <w:rtl/>
        </w:rPr>
        <w:t xml:space="preserve">משטרת </w:t>
      </w:r>
      <w:bookmarkStart w:id="23735" w:name="_ETM_Q49_666349"/>
      <w:bookmarkEnd w:id="23735"/>
      <w:r>
        <w:rPr>
          <w:rtl/>
        </w:rPr>
        <w:t>ישראל</w:t>
      </w:r>
      <w:r>
        <w:rPr>
          <w:rFonts w:hint="cs"/>
          <w:rtl/>
        </w:rPr>
        <w:t>,</w:t>
      </w:r>
      <w:r>
        <w:rPr>
          <w:rtl/>
        </w:rPr>
        <w:t xml:space="preserve"> </w:t>
      </w:r>
      <w:bookmarkStart w:id="23736" w:name="_ETM_Q49_666860"/>
      <w:bookmarkEnd w:id="23736"/>
      <w:r>
        <w:rPr>
          <w:rtl/>
        </w:rPr>
        <w:t xml:space="preserve">אני </w:t>
      </w:r>
      <w:bookmarkStart w:id="23737" w:name="_ETM_Q49_667010"/>
      <w:bookmarkEnd w:id="23737"/>
      <w:r>
        <w:rPr>
          <w:rtl/>
        </w:rPr>
        <w:t>מאחוריכם</w:t>
      </w:r>
      <w:r>
        <w:rPr>
          <w:rFonts w:hint="cs"/>
          <w:rtl/>
        </w:rPr>
        <w:t>.</w:t>
      </w:r>
      <w:r>
        <w:rPr>
          <w:rtl/>
        </w:rPr>
        <w:t xml:space="preserve"> </w:t>
      </w:r>
      <w:bookmarkStart w:id="23738" w:name="_ETM_Q49_668540"/>
      <w:bookmarkEnd w:id="23738"/>
      <w:r>
        <w:rPr>
          <w:rtl/>
        </w:rPr>
        <w:t xml:space="preserve">תעשו </w:t>
      </w:r>
      <w:bookmarkStart w:id="23739" w:name="_ETM_Q49_669080"/>
      <w:bookmarkEnd w:id="23739"/>
      <w:r>
        <w:rPr>
          <w:rtl/>
        </w:rPr>
        <w:t xml:space="preserve">את </w:t>
      </w:r>
      <w:bookmarkStart w:id="23740" w:name="_ETM_Q49_669200"/>
      <w:bookmarkEnd w:id="23740"/>
      <w:r>
        <w:rPr>
          <w:rtl/>
        </w:rPr>
        <w:t xml:space="preserve">תפקידכם </w:t>
      </w:r>
      <w:bookmarkStart w:id="23741" w:name="_ETM_Q49_669920"/>
      <w:bookmarkEnd w:id="23741"/>
      <w:r>
        <w:rPr>
          <w:rtl/>
        </w:rPr>
        <w:t>נאמנה</w:t>
      </w:r>
      <w:r>
        <w:rPr>
          <w:rFonts w:hint="cs"/>
          <w:rtl/>
        </w:rPr>
        <w:t>,</w:t>
      </w:r>
      <w:r>
        <w:rPr>
          <w:rtl/>
        </w:rPr>
        <w:t xml:space="preserve"> </w:t>
      </w:r>
      <w:bookmarkStart w:id="23742" w:name="_ETM_Q49_671250"/>
      <w:bookmarkEnd w:id="23742"/>
      <w:r>
        <w:rPr>
          <w:rtl/>
        </w:rPr>
        <w:t>תתחקרו</w:t>
      </w:r>
      <w:r>
        <w:rPr>
          <w:rFonts w:hint="cs"/>
          <w:rtl/>
        </w:rPr>
        <w:t>,</w:t>
      </w:r>
      <w:r>
        <w:rPr>
          <w:rtl/>
        </w:rPr>
        <w:t xml:space="preserve"> </w:t>
      </w:r>
      <w:bookmarkStart w:id="23743" w:name="_ETM_Q49_672390"/>
      <w:bookmarkEnd w:id="23743"/>
      <w:r>
        <w:rPr>
          <w:rtl/>
        </w:rPr>
        <w:t xml:space="preserve">תבדקו </w:t>
      </w:r>
      <w:bookmarkStart w:id="23744" w:name="_ETM_Q49_672930"/>
      <w:bookmarkEnd w:id="23744"/>
      <w:r>
        <w:rPr>
          <w:rtl/>
        </w:rPr>
        <w:t xml:space="preserve">את </w:t>
      </w:r>
      <w:bookmarkStart w:id="23745" w:name="_ETM_Q49_673079"/>
      <w:bookmarkEnd w:id="23745"/>
      <w:r>
        <w:rPr>
          <w:rtl/>
        </w:rPr>
        <w:t>עצמכם</w:t>
      </w:r>
      <w:r>
        <w:rPr>
          <w:rFonts w:hint="cs"/>
          <w:rtl/>
        </w:rPr>
        <w:t>,</w:t>
      </w:r>
      <w:r>
        <w:rPr>
          <w:rtl/>
        </w:rPr>
        <w:t xml:space="preserve"> </w:t>
      </w:r>
      <w:bookmarkStart w:id="23746" w:name="_ETM_Q49_674069"/>
      <w:bookmarkEnd w:id="23746"/>
      <w:r>
        <w:rPr>
          <w:rtl/>
        </w:rPr>
        <w:t xml:space="preserve">תפיקו </w:t>
      </w:r>
      <w:bookmarkStart w:id="23747" w:name="_ETM_Q49_674790"/>
      <w:bookmarkEnd w:id="23747"/>
      <w:r>
        <w:rPr>
          <w:rtl/>
        </w:rPr>
        <w:t>לקחים</w:t>
      </w:r>
      <w:r>
        <w:rPr>
          <w:rFonts w:hint="cs"/>
          <w:rtl/>
        </w:rPr>
        <w:t>.</w:t>
      </w:r>
      <w:bookmarkStart w:id="23748" w:name="_ETM_Q49_676540"/>
      <w:bookmarkEnd w:id="23748"/>
      <w:r>
        <w:rPr>
          <w:rFonts w:hint="cs"/>
          <w:rtl/>
        </w:rPr>
        <w:t xml:space="preserve"> </w:t>
      </w:r>
      <w:bookmarkStart w:id="23749" w:name="_ETM_Q49_681942"/>
      <w:bookmarkStart w:id="23750" w:name="_ETM_Q49_681994"/>
      <w:bookmarkStart w:id="23751" w:name="_ETM_Q49_682135"/>
      <w:bookmarkStart w:id="23752" w:name="_ETM_Q49_682178"/>
      <w:bookmarkStart w:id="23753" w:name="_ETM_Q49_677297"/>
      <w:bookmarkStart w:id="23754" w:name="_ETM_Q49_683996"/>
      <w:bookmarkEnd w:id="23749"/>
      <w:bookmarkEnd w:id="23750"/>
      <w:bookmarkEnd w:id="23751"/>
      <w:bookmarkEnd w:id="23752"/>
      <w:bookmarkEnd w:id="23753"/>
      <w:bookmarkEnd w:id="23754"/>
      <w:r>
        <w:rPr>
          <w:rtl/>
        </w:rPr>
        <w:t xml:space="preserve">את </w:t>
      </w:r>
      <w:bookmarkStart w:id="23755" w:name="_ETM_Q49_676720"/>
      <w:bookmarkEnd w:id="23755"/>
      <w:r>
        <w:rPr>
          <w:rtl/>
        </w:rPr>
        <w:t xml:space="preserve">התלונות </w:t>
      </w:r>
      <w:bookmarkStart w:id="23756" w:name="_ETM_Q49_677530"/>
      <w:bookmarkEnd w:id="23756"/>
      <w:r>
        <w:rPr>
          <w:rtl/>
        </w:rPr>
        <w:t xml:space="preserve">צריך </w:t>
      </w:r>
      <w:bookmarkStart w:id="23757" w:name="_ETM_Q49_677830"/>
      <w:bookmarkEnd w:id="23757"/>
      <w:r>
        <w:rPr>
          <w:rtl/>
        </w:rPr>
        <w:t xml:space="preserve">להפנות </w:t>
      </w:r>
      <w:bookmarkStart w:id="23758" w:name="_ETM_Q49_678310"/>
      <w:bookmarkEnd w:id="23758"/>
      <w:r>
        <w:rPr>
          <w:rtl/>
        </w:rPr>
        <w:t xml:space="preserve">רק </w:t>
      </w:r>
      <w:bookmarkStart w:id="23759" w:name="_ETM_Q49_678520"/>
      <w:bookmarkEnd w:id="23759"/>
      <w:r>
        <w:rPr>
          <w:rtl/>
        </w:rPr>
        <w:t>אלינו</w:t>
      </w:r>
      <w:r>
        <w:rPr>
          <w:rFonts w:hint="cs"/>
          <w:rtl/>
        </w:rPr>
        <w:t>,</w:t>
      </w:r>
      <w:r>
        <w:rPr>
          <w:rtl/>
        </w:rPr>
        <w:t xml:space="preserve"> </w:t>
      </w:r>
      <w:bookmarkStart w:id="23760" w:name="_ETM_Q49_679480"/>
      <w:bookmarkEnd w:id="23760"/>
      <w:r>
        <w:rPr>
          <w:rFonts w:hint="cs"/>
          <w:rtl/>
        </w:rPr>
        <w:t>א</w:t>
      </w:r>
      <w:r>
        <w:rPr>
          <w:rtl/>
        </w:rPr>
        <w:t xml:space="preserve">ל </w:t>
      </w:r>
      <w:bookmarkStart w:id="23761" w:name="_ETM_Q49_679659"/>
      <w:bookmarkEnd w:id="23761"/>
      <w:r>
        <w:rPr>
          <w:rtl/>
        </w:rPr>
        <w:t xml:space="preserve">הדרג </w:t>
      </w:r>
      <w:bookmarkStart w:id="23762" w:name="_ETM_Q49_680080"/>
      <w:bookmarkEnd w:id="23762"/>
      <w:r>
        <w:rPr>
          <w:rtl/>
        </w:rPr>
        <w:t>המדיני</w:t>
      </w:r>
      <w:r>
        <w:rPr>
          <w:rFonts w:hint="cs"/>
          <w:rtl/>
        </w:rPr>
        <w:t>.</w:t>
      </w:r>
      <w:r>
        <w:rPr>
          <w:rtl/>
        </w:rPr>
        <w:t xml:space="preserve"> </w:t>
      </w:r>
      <w:bookmarkStart w:id="23763" w:name="_ETM_Q49_681390"/>
      <w:bookmarkEnd w:id="23763"/>
      <w:r>
        <w:rPr>
          <w:rtl/>
        </w:rPr>
        <w:t xml:space="preserve">אנחנו </w:t>
      </w:r>
      <w:bookmarkStart w:id="23764" w:name="_ETM_Q49_681900"/>
      <w:bookmarkEnd w:id="23764"/>
      <w:r>
        <w:rPr>
          <w:rtl/>
        </w:rPr>
        <w:t xml:space="preserve">אחראים </w:t>
      </w:r>
      <w:bookmarkStart w:id="23765" w:name="_ETM_Q49_682770"/>
      <w:bookmarkEnd w:id="23765"/>
      <w:r>
        <w:rPr>
          <w:rtl/>
        </w:rPr>
        <w:t xml:space="preserve">להצלחות </w:t>
      </w:r>
      <w:bookmarkStart w:id="23766" w:name="_ETM_Q49_683850"/>
      <w:bookmarkEnd w:id="23766"/>
      <w:r>
        <w:rPr>
          <w:rtl/>
        </w:rPr>
        <w:t>ולטעויות</w:t>
      </w:r>
      <w:r>
        <w:rPr>
          <w:rFonts w:hint="cs"/>
          <w:rtl/>
        </w:rPr>
        <w:t>.</w:t>
      </w:r>
      <w:bookmarkStart w:id="23767" w:name="_ETM_Q49_685500"/>
      <w:bookmarkEnd w:id="23767"/>
    </w:p>
    <w:p w:rsidR="004D58C3" w:rsidRDefault="004D58C3" w:rsidP="005A1CEC">
      <w:pPr>
        <w:rPr>
          <w:rtl/>
        </w:rPr>
      </w:pPr>
      <w:bookmarkStart w:id="23768" w:name="_ETM_Q49_688433"/>
      <w:bookmarkStart w:id="23769" w:name="_ETM_Q49_688479"/>
      <w:bookmarkEnd w:id="23768"/>
      <w:bookmarkEnd w:id="23769"/>
    </w:p>
    <w:p w:rsidR="004D58C3" w:rsidRDefault="004D58C3" w:rsidP="005A1CEC">
      <w:pPr>
        <w:rPr>
          <w:rtl/>
        </w:rPr>
      </w:pPr>
      <w:bookmarkStart w:id="23770" w:name="_ETM_Q49_688602"/>
      <w:bookmarkStart w:id="23771" w:name="_ETM_Q49_688648"/>
      <w:bookmarkEnd w:id="23770"/>
      <w:bookmarkEnd w:id="23771"/>
      <w:r>
        <w:rPr>
          <w:rtl/>
        </w:rPr>
        <w:t>ועכשיו</w:t>
      </w:r>
      <w:r>
        <w:rPr>
          <w:rFonts w:hint="cs"/>
          <w:rtl/>
        </w:rPr>
        <w:t>,</w:t>
      </w:r>
      <w:r>
        <w:rPr>
          <w:rtl/>
        </w:rPr>
        <w:t xml:space="preserve"> </w:t>
      </w:r>
      <w:bookmarkStart w:id="23772" w:name="_ETM_Q49_686010"/>
      <w:bookmarkEnd w:id="23772"/>
      <w:r>
        <w:rPr>
          <w:rtl/>
        </w:rPr>
        <w:t xml:space="preserve">חבר </w:t>
      </w:r>
      <w:bookmarkStart w:id="23773" w:name="_ETM_Q49_686340"/>
      <w:bookmarkEnd w:id="23773"/>
      <w:r>
        <w:rPr>
          <w:rtl/>
        </w:rPr>
        <w:t xml:space="preserve">הכנסת </w:t>
      </w:r>
      <w:bookmarkStart w:id="23774" w:name="_ETM_Q49_686760"/>
      <w:bookmarkEnd w:id="23774"/>
      <w:r>
        <w:rPr>
          <w:rtl/>
        </w:rPr>
        <w:t>קל</w:t>
      </w:r>
      <w:r>
        <w:rPr>
          <w:rFonts w:hint="cs"/>
          <w:rtl/>
        </w:rPr>
        <w:t>נ</w:t>
      </w:r>
      <w:r>
        <w:rPr>
          <w:rtl/>
        </w:rPr>
        <w:t>ר</w:t>
      </w:r>
      <w:r>
        <w:rPr>
          <w:rFonts w:hint="cs"/>
          <w:rtl/>
        </w:rPr>
        <w:t>,</w:t>
      </w:r>
      <w:r>
        <w:rPr>
          <w:rtl/>
        </w:rPr>
        <w:t xml:space="preserve"> </w:t>
      </w:r>
      <w:bookmarkStart w:id="23775" w:name="_ETM_Q49_687980"/>
      <w:bookmarkEnd w:id="23775"/>
      <w:r>
        <w:rPr>
          <w:rtl/>
        </w:rPr>
        <w:t xml:space="preserve">לגבי </w:t>
      </w:r>
      <w:bookmarkStart w:id="23776" w:name="_ETM_Q49_688459"/>
      <w:bookmarkEnd w:id="23776"/>
      <w:r>
        <w:rPr>
          <w:rtl/>
        </w:rPr>
        <w:t>שאלתך</w:t>
      </w:r>
      <w:r>
        <w:rPr>
          <w:rFonts w:hint="cs"/>
          <w:rtl/>
        </w:rPr>
        <w:t>.</w:t>
      </w:r>
      <w:r>
        <w:rPr>
          <w:rtl/>
        </w:rPr>
        <w:t xml:space="preserve"> </w:t>
      </w:r>
      <w:bookmarkStart w:id="23777" w:name="_ETM_Q49_690430"/>
      <w:bookmarkEnd w:id="23777"/>
      <w:r>
        <w:rPr>
          <w:rFonts w:hint="cs"/>
          <w:rtl/>
        </w:rPr>
        <w:t>ה</w:t>
      </w:r>
      <w:r>
        <w:rPr>
          <w:rtl/>
        </w:rPr>
        <w:t xml:space="preserve">רשות </w:t>
      </w:r>
      <w:bookmarkStart w:id="23778" w:name="_ETM_Q49_691060"/>
      <w:bookmarkStart w:id="23779" w:name="_ETM_Q49_689876"/>
      <w:bookmarkEnd w:id="23778"/>
      <w:bookmarkEnd w:id="23779"/>
      <w:r>
        <w:rPr>
          <w:rtl/>
        </w:rPr>
        <w:t>השנייה</w:t>
      </w:r>
      <w:r>
        <w:rPr>
          <w:rFonts w:hint="cs"/>
          <w:rtl/>
        </w:rPr>
        <w:t>,</w:t>
      </w:r>
      <w:r>
        <w:rPr>
          <w:rtl/>
        </w:rPr>
        <w:t xml:space="preserve"> </w:t>
      </w:r>
      <w:bookmarkStart w:id="23780" w:name="_ETM_Q49_691629"/>
      <w:bookmarkEnd w:id="23780"/>
      <w:r>
        <w:rPr>
          <w:rtl/>
        </w:rPr>
        <w:t xml:space="preserve">בסמכותה </w:t>
      </w:r>
      <w:bookmarkStart w:id="23781" w:name="_ETM_Q49_692349"/>
      <w:bookmarkEnd w:id="23781"/>
      <w:r>
        <w:rPr>
          <w:rtl/>
        </w:rPr>
        <w:t xml:space="preserve">להעניק </w:t>
      </w:r>
      <w:bookmarkStart w:id="23782" w:name="_ETM_Q49_693040"/>
      <w:bookmarkEnd w:id="23782"/>
      <w:r>
        <w:rPr>
          <w:rtl/>
        </w:rPr>
        <w:t xml:space="preserve">זיכיונות </w:t>
      </w:r>
      <w:bookmarkStart w:id="23783" w:name="_ETM_Q49_694330"/>
      <w:bookmarkEnd w:id="23783"/>
      <w:r>
        <w:rPr>
          <w:rtl/>
        </w:rPr>
        <w:t xml:space="preserve">להפעלת </w:t>
      </w:r>
      <w:bookmarkStart w:id="23784" w:name="_ETM_Q49_694840"/>
      <w:bookmarkEnd w:id="23784"/>
      <w:r>
        <w:rPr>
          <w:rtl/>
        </w:rPr>
        <w:t>תח</w:t>
      </w:r>
      <w:bookmarkStart w:id="23785" w:name="_ETM_Q49_695290"/>
      <w:bookmarkStart w:id="23786" w:name="_ETM_Q49_695650"/>
      <w:bookmarkStart w:id="23787" w:name="_ETM_Q49_695607"/>
      <w:bookmarkEnd w:id="23785"/>
      <w:bookmarkEnd w:id="23786"/>
      <w:bookmarkEnd w:id="23787"/>
      <w:r>
        <w:rPr>
          <w:rtl/>
        </w:rPr>
        <w:t xml:space="preserve">נות </w:t>
      </w:r>
      <w:bookmarkStart w:id="23788" w:name="_ETM_Q49_696040"/>
      <w:bookmarkEnd w:id="23788"/>
      <w:r>
        <w:rPr>
          <w:rtl/>
        </w:rPr>
        <w:t xml:space="preserve">רדיו </w:t>
      </w:r>
      <w:bookmarkStart w:id="23789" w:name="_ETM_Q49_696309"/>
      <w:bookmarkEnd w:id="23789"/>
      <w:r>
        <w:rPr>
          <w:rtl/>
        </w:rPr>
        <w:t>אזוריות</w:t>
      </w:r>
      <w:r>
        <w:rPr>
          <w:rFonts w:hint="cs"/>
          <w:rtl/>
        </w:rPr>
        <w:t>.</w:t>
      </w:r>
      <w:r>
        <w:rPr>
          <w:rtl/>
        </w:rPr>
        <w:t xml:space="preserve"> </w:t>
      </w:r>
      <w:bookmarkStart w:id="23790" w:name="_ETM_Q49_697980"/>
      <w:bookmarkEnd w:id="23790"/>
      <w:r>
        <w:rPr>
          <w:rtl/>
        </w:rPr>
        <w:t xml:space="preserve">הרישיון </w:t>
      </w:r>
      <w:bookmarkStart w:id="23791" w:name="_ETM_Q49_698909"/>
      <w:bookmarkEnd w:id="23791"/>
      <w:r>
        <w:rPr>
          <w:rtl/>
        </w:rPr>
        <w:t xml:space="preserve">להפעלת </w:t>
      </w:r>
      <w:bookmarkStart w:id="23792" w:name="_ETM_Q49_699420"/>
      <w:bookmarkEnd w:id="23792"/>
      <w:r>
        <w:rPr>
          <w:rtl/>
        </w:rPr>
        <w:t xml:space="preserve">תחנת </w:t>
      </w:r>
      <w:bookmarkStart w:id="23793" w:name="_ETM_Q49_699780"/>
      <w:bookmarkEnd w:id="23793"/>
      <w:r>
        <w:rPr>
          <w:rtl/>
        </w:rPr>
        <w:t xml:space="preserve">רדיו </w:t>
      </w:r>
      <w:bookmarkStart w:id="23794" w:name="_ETM_Q49_700079"/>
      <w:bookmarkEnd w:id="23794"/>
      <w:r>
        <w:rPr>
          <w:rtl/>
        </w:rPr>
        <w:t xml:space="preserve">בכיסוי </w:t>
      </w:r>
      <w:bookmarkStart w:id="23795" w:name="_ETM_Q49_700559"/>
      <w:bookmarkEnd w:id="23795"/>
      <w:r>
        <w:rPr>
          <w:rtl/>
        </w:rPr>
        <w:t xml:space="preserve">ארצי </w:t>
      </w:r>
      <w:bookmarkStart w:id="23796" w:name="_ETM_Q49_701410"/>
      <w:bookmarkEnd w:id="23796"/>
      <w:r>
        <w:rPr>
          <w:rtl/>
        </w:rPr>
        <w:t xml:space="preserve">נובע </w:t>
      </w:r>
      <w:bookmarkStart w:id="23797" w:name="_ETM_Q49_702130"/>
      <w:bookmarkEnd w:id="23797"/>
      <w:r>
        <w:rPr>
          <w:rtl/>
        </w:rPr>
        <w:t xml:space="preserve">מתיקון </w:t>
      </w:r>
      <w:bookmarkStart w:id="23798" w:name="_ETM_Q49_702550"/>
      <w:bookmarkEnd w:id="23798"/>
      <w:r>
        <w:rPr>
          <w:rtl/>
        </w:rPr>
        <w:t>חקיקה</w:t>
      </w:r>
      <w:bookmarkStart w:id="23799" w:name="_ETM_Q49_704800"/>
      <w:bookmarkEnd w:id="23799"/>
      <w:r>
        <w:rPr>
          <w:rFonts w:hint="cs"/>
          <w:rtl/>
        </w:rPr>
        <w:t xml:space="preserve"> </w:t>
      </w:r>
      <w:r>
        <w:rPr>
          <w:rtl/>
        </w:rPr>
        <w:t xml:space="preserve">שבבסיסו </w:t>
      </w:r>
      <w:bookmarkStart w:id="23800" w:name="_ETM_Q49_705459"/>
      <w:bookmarkEnd w:id="23800"/>
      <w:r>
        <w:rPr>
          <w:rtl/>
        </w:rPr>
        <w:t xml:space="preserve">עמד </w:t>
      </w:r>
      <w:bookmarkStart w:id="23801" w:name="_ETM_Q49_705700"/>
      <w:bookmarkEnd w:id="23801"/>
      <w:r>
        <w:rPr>
          <w:rtl/>
        </w:rPr>
        <w:t xml:space="preserve">הרצון </w:t>
      </w:r>
      <w:bookmarkStart w:id="23802" w:name="_ETM_Q49_706120"/>
      <w:bookmarkEnd w:id="23802"/>
      <w:r>
        <w:rPr>
          <w:rtl/>
        </w:rPr>
        <w:t xml:space="preserve">להפעיל </w:t>
      </w:r>
      <w:bookmarkStart w:id="23803" w:name="_ETM_Q49_706450"/>
      <w:bookmarkEnd w:id="23803"/>
      <w:r>
        <w:rPr>
          <w:rtl/>
        </w:rPr>
        <w:t xml:space="preserve">תחנות </w:t>
      </w:r>
      <w:bookmarkStart w:id="23804" w:name="_ETM_Q49_706900"/>
      <w:bookmarkEnd w:id="23804"/>
      <w:r>
        <w:rPr>
          <w:rtl/>
        </w:rPr>
        <w:t xml:space="preserve">רדיו </w:t>
      </w:r>
      <w:bookmarkStart w:id="23805" w:name="_ETM_Q49_707230"/>
      <w:bookmarkEnd w:id="23805"/>
      <w:r>
        <w:rPr>
          <w:rtl/>
        </w:rPr>
        <w:t>דיגיטליות</w:t>
      </w:r>
      <w:r>
        <w:rPr>
          <w:rFonts w:hint="cs"/>
          <w:rtl/>
        </w:rPr>
        <w:t>.</w:t>
      </w:r>
      <w:bookmarkStart w:id="23806" w:name="_ETM_Q49_706547"/>
      <w:bookmarkEnd w:id="23806"/>
      <w:r>
        <w:rPr>
          <w:rtl/>
        </w:rPr>
        <w:t xml:space="preserve"> </w:t>
      </w:r>
      <w:bookmarkStart w:id="23807" w:name="_ETM_Q49_709299"/>
      <w:bookmarkEnd w:id="23807"/>
      <w:r>
        <w:rPr>
          <w:rtl/>
        </w:rPr>
        <w:t xml:space="preserve">בעבר </w:t>
      </w:r>
      <w:bookmarkStart w:id="23808" w:name="_ETM_Q49_709959"/>
      <w:bookmarkEnd w:id="23808"/>
      <w:r>
        <w:rPr>
          <w:rtl/>
        </w:rPr>
        <w:t xml:space="preserve">ניסתה </w:t>
      </w:r>
      <w:bookmarkStart w:id="23809" w:name="_ETM_Q49_710290"/>
      <w:bookmarkEnd w:id="23809"/>
      <w:r>
        <w:rPr>
          <w:rtl/>
        </w:rPr>
        <w:t xml:space="preserve">מדינת </w:t>
      </w:r>
      <w:bookmarkStart w:id="23810" w:name="_ETM_Q49_710650"/>
      <w:bookmarkEnd w:id="23810"/>
      <w:r>
        <w:rPr>
          <w:rtl/>
        </w:rPr>
        <w:t xml:space="preserve">ישראל </w:t>
      </w:r>
      <w:bookmarkStart w:id="23811" w:name="_ETM_Q49_711010"/>
      <w:bookmarkEnd w:id="23811"/>
      <w:r>
        <w:rPr>
          <w:rtl/>
        </w:rPr>
        <w:t xml:space="preserve">לקדם </w:t>
      </w:r>
      <w:bookmarkStart w:id="23812" w:name="_ETM_Q49_711610"/>
      <w:bookmarkEnd w:id="23812"/>
      <w:r>
        <w:rPr>
          <w:rtl/>
        </w:rPr>
        <w:t xml:space="preserve">שידורי </w:t>
      </w:r>
      <w:bookmarkStart w:id="23813" w:name="_ETM_Q49_712000"/>
      <w:bookmarkEnd w:id="23813"/>
      <w:r>
        <w:rPr>
          <w:rtl/>
        </w:rPr>
        <w:t xml:space="preserve">רדיו </w:t>
      </w:r>
      <w:bookmarkStart w:id="23814" w:name="_ETM_Q49_712299"/>
      <w:bookmarkEnd w:id="23814"/>
      <w:r>
        <w:rPr>
          <w:rtl/>
        </w:rPr>
        <w:t>דיגיטלי</w:t>
      </w:r>
      <w:r>
        <w:rPr>
          <w:rFonts w:hint="cs"/>
          <w:rtl/>
        </w:rPr>
        <w:t>ים</w:t>
      </w:r>
      <w:bookmarkStart w:id="23815" w:name="_ETM_Q49_710887"/>
      <w:bookmarkStart w:id="23816" w:name="_ETM_Q49_712870"/>
      <w:bookmarkEnd w:id="23815"/>
      <w:bookmarkEnd w:id="23816"/>
      <w:r>
        <w:rPr>
          <w:rFonts w:hint="cs"/>
          <w:rtl/>
        </w:rPr>
        <w:t>;</w:t>
      </w:r>
      <w:r>
        <w:rPr>
          <w:rtl/>
        </w:rPr>
        <w:t xml:space="preserve"> </w:t>
      </w:r>
      <w:bookmarkStart w:id="23817" w:name="_ETM_Q49_712959"/>
      <w:bookmarkEnd w:id="23817"/>
      <w:r>
        <w:rPr>
          <w:rtl/>
        </w:rPr>
        <w:t xml:space="preserve">הדבר </w:t>
      </w:r>
      <w:bookmarkStart w:id="23818" w:name="_ETM_Q49_713319"/>
      <w:bookmarkEnd w:id="23818"/>
      <w:r>
        <w:rPr>
          <w:rtl/>
        </w:rPr>
        <w:t xml:space="preserve">לא </w:t>
      </w:r>
      <w:bookmarkStart w:id="23819" w:name="_ETM_Q49_713440"/>
      <w:bookmarkEnd w:id="23819"/>
      <w:r>
        <w:rPr>
          <w:rtl/>
        </w:rPr>
        <w:t>צלח</w:t>
      </w:r>
      <w:r>
        <w:rPr>
          <w:rFonts w:hint="cs"/>
          <w:rtl/>
        </w:rPr>
        <w:t>,</w:t>
      </w:r>
      <w:r>
        <w:rPr>
          <w:rtl/>
        </w:rPr>
        <w:t xml:space="preserve"> </w:t>
      </w:r>
      <w:bookmarkStart w:id="23820" w:name="_ETM_Q49_714480"/>
      <w:bookmarkEnd w:id="23820"/>
      <w:r>
        <w:rPr>
          <w:rtl/>
        </w:rPr>
        <w:t>ולכן</w:t>
      </w:r>
      <w:r>
        <w:rPr>
          <w:rFonts w:hint="cs"/>
          <w:rtl/>
        </w:rPr>
        <w:t>,</w:t>
      </w:r>
      <w:bookmarkStart w:id="23821" w:name="_ETM_Q49_713698"/>
      <w:bookmarkEnd w:id="23821"/>
      <w:r>
        <w:rPr>
          <w:rtl/>
        </w:rPr>
        <w:t xml:space="preserve"> </w:t>
      </w:r>
      <w:bookmarkStart w:id="23822" w:name="_ETM_Q49_715140"/>
      <w:bookmarkEnd w:id="23822"/>
      <w:r>
        <w:rPr>
          <w:rtl/>
        </w:rPr>
        <w:t xml:space="preserve">נכון </w:t>
      </w:r>
      <w:bookmarkStart w:id="23823" w:name="_ETM_Q49_715409"/>
      <w:bookmarkEnd w:id="23823"/>
      <w:r>
        <w:rPr>
          <w:rtl/>
        </w:rPr>
        <w:t>לעכשיו</w:t>
      </w:r>
      <w:r>
        <w:rPr>
          <w:rFonts w:hint="cs"/>
          <w:rtl/>
        </w:rPr>
        <w:t>,</w:t>
      </w:r>
      <w:r>
        <w:rPr>
          <w:rtl/>
        </w:rPr>
        <w:t xml:space="preserve"> </w:t>
      </w:r>
      <w:bookmarkStart w:id="23824" w:name="_ETM_Q49_715739"/>
      <w:bookmarkEnd w:id="23824"/>
      <w:r>
        <w:rPr>
          <w:rtl/>
        </w:rPr>
        <w:t xml:space="preserve">שידורי </w:t>
      </w:r>
      <w:bookmarkStart w:id="23825" w:name="_ETM_Q49_716129"/>
      <w:bookmarkEnd w:id="23825"/>
      <w:r>
        <w:rPr>
          <w:rtl/>
        </w:rPr>
        <w:t xml:space="preserve">הרדיו </w:t>
      </w:r>
      <w:bookmarkStart w:id="23826" w:name="_ETM_Q49_716670"/>
      <w:bookmarkEnd w:id="23826"/>
      <w:r>
        <w:rPr>
          <w:rtl/>
        </w:rPr>
        <w:t xml:space="preserve">הם </w:t>
      </w:r>
      <w:bookmarkStart w:id="23827" w:name="_ETM_Q49_716790"/>
      <w:bookmarkEnd w:id="23827"/>
      <w:r>
        <w:rPr>
          <w:rtl/>
        </w:rPr>
        <w:t xml:space="preserve">רק </w:t>
      </w:r>
      <w:bookmarkStart w:id="23828" w:name="_ETM_Q49_717000"/>
      <w:bookmarkEnd w:id="23828"/>
      <w:r>
        <w:rPr>
          <w:rtl/>
        </w:rPr>
        <w:t xml:space="preserve">אנלוגיים </w:t>
      </w:r>
      <w:bookmarkStart w:id="23829" w:name="_ETM_Q49_717599"/>
      <w:bookmarkEnd w:id="23829"/>
      <w:r>
        <w:rPr>
          <w:rtl/>
        </w:rPr>
        <w:t xml:space="preserve">באמצעות </w:t>
      </w:r>
      <w:bookmarkStart w:id="23830" w:name="_ETM_Q49_718019"/>
      <w:bookmarkEnd w:id="23830"/>
      <w:r>
        <w:rPr>
          <w:rFonts w:hint="cs"/>
          <w:rtl/>
        </w:rPr>
        <w:t>ת</w:t>
      </w:r>
      <w:r>
        <w:rPr>
          <w:rtl/>
        </w:rPr>
        <w:t xml:space="preserve">דרי </w:t>
      </w:r>
      <w:bookmarkStart w:id="23831" w:name="_ETM_Q49_718799"/>
      <w:bookmarkStart w:id="23832" w:name="_ETM_Q49_719250"/>
      <w:bookmarkStart w:id="23833" w:name="_ETM_Q49_718337"/>
      <w:bookmarkEnd w:id="23831"/>
      <w:bookmarkEnd w:id="23832"/>
      <w:bookmarkEnd w:id="23833"/>
      <w:r>
        <w:t>FM</w:t>
      </w:r>
      <w:r>
        <w:rPr>
          <w:rFonts w:hint="cs"/>
          <w:rtl/>
        </w:rPr>
        <w:t>.</w:t>
      </w:r>
      <w:bookmarkStart w:id="23834" w:name="_ETM_Q49_720709"/>
      <w:bookmarkEnd w:id="23834"/>
    </w:p>
    <w:p w:rsidR="004D58C3" w:rsidRDefault="004D58C3" w:rsidP="005A1CEC">
      <w:pPr>
        <w:rPr>
          <w:rtl/>
        </w:rPr>
      </w:pPr>
      <w:bookmarkStart w:id="23835" w:name="_ETM_Q49_721338"/>
      <w:bookmarkStart w:id="23836" w:name="_ETM_Q49_721391"/>
      <w:bookmarkEnd w:id="23835"/>
      <w:bookmarkEnd w:id="23836"/>
    </w:p>
    <w:p w:rsidR="004D58C3" w:rsidRDefault="004D58C3" w:rsidP="005A1CEC">
      <w:pPr>
        <w:rPr>
          <w:rtl/>
        </w:rPr>
      </w:pPr>
      <w:bookmarkStart w:id="23837" w:name="_ETM_Q49_721482"/>
      <w:bookmarkStart w:id="23838" w:name="_ETM_Q49_721525"/>
      <w:bookmarkEnd w:id="23837"/>
      <w:bookmarkEnd w:id="23838"/>
      <w:r>
        <w:rPr>
          <w:rtl/>
        </w:rPr>
        <w:t xml:space="preserve">אתה </w:t>
      </w:r>
      <w:bookmarkStart w:id="23839" w:name="_ETM_Q49_720950"/>
      <w:bookmarkEnd w:id="23839"/>
      <w:r>
        <w:rPr>
          <w:rtl/>
        </w:rPr>
        <w:t>צודק</w:t>
      </w:r>
      <w:r>
        <w:rPr>
          <w:rFonts w:hint="cs"/>
          <w:rtl/>
        </w:rPr>
        <w:t>.</w:t>
      </w:r>
      <w:r>
        <w:rPr>
          <w:rtl/>
        </w:rPr>
        <w:t xml:space="preserve"> </w:t>
      </w:r>
      <w:bookmarkStart w:id="23840" w:name="_ETM_Q49_722299"/>
      <w:bookmarkEnd w:id="23840"/>
      <w:r>
        <w:rPr>
          <w:rtl/>
        </w:rPr>
        <w:t xml:space="preserve">הגיע </w:t>
      </w:r>
      <w:bookmarkStart w:id="23841" w:name="_ETM_Q49_722599"/>
      <w:bookmarkEnd w:id="23841"/>
      <w:r>
        <w:rPr>
          <w:rtl/>
        </w:rPr>
        <w:t xml:space="preserve">הזמן </w:t>
      </w:r>
      <w:bookmarkStart w:id="23842" w:name="_ETM_Q49_722870"/>
      <w:bookmarkEnd w:id="23842"/>
      <w:r>
        <w:rPr>
          <w:rtl/>
        </w:rPr>
        <w:t xml:space="preserve">שנחשוב </w:t>
      </w:r>
      <w:bookmarkStart w:id="23843" w:name="_ETM_Q49_723260"/>
      <w:bookmarkEnd w:id="23843"/>
      <w:r>
        <w:rPr>
          <w:rtl/>
        </w:rPr>
        <w:t>מחדש</w:t>
      </w:r>
      <w:r>
        <w:rPr>
          <w:rFonts w:hint="cs"/>
          <w:rtl/>
        </w:rPr>
        <w:t>.</w:t>
      </w:r>
      <w:bookmarkStart w:id="23844" w:name="_ETM_Q49_722256"/>
      <w:bookmarkEnd w:id="23844"/>
      <w:r>
        <w:rPr>
          <w:rtl/>
        </w:rPr>
        <w:t xml:space="preserve"> </w:t>
      </w:r>
      <w:bookmarkStart w:id="23845" w:name="_ETM_Q49_724129"/>
      <w:bookmarkEnd w:id="23845"/>
      <w:r>
        <w:rPr>
          <w:rtl/>
        </w:rPr>
        <w:t xml:space="preserve">יכול </w:t>
      </w:r>
      <w:bookmarkStart w:id="23846" w:name="_ETM_Q49_724400"/>
      <w:bookmarkEnd w:id="23846"/>
      <w:r>
        <w:rPr>
          <w:rtl/>
        </w:rPr>
        <w:t xml:space="preserve">להיות </w:t>
      </w:r>
      <w:bookmarkStart w:id="23847" w:name="_ETM_Q49_724639"/>
      <w:bookmarkEnd w:id="23847"/>
      <w:r>
        <w:rPr>
          <w:rtl/>
        </w:rPr>
        <w:t xml:space="preserve">שהגיע </w:t>
      </w:r>
      <w:bookmarkStart w:id="23848" w:name="_ETM_Q49_724999"/>
      <w:bookmarkEnd w:id="23848"/>
      <w:r>
        <w:rPr>
          <w:rtl/>
        </w:rPr>
        <w:t xml:space="preserve">הזמן </w:t>
      </w:r>
      <w:bookmarkStart w:id="23849" w:name="_ETM_Q49_725269"/>
      <w:bookmarkEnd w:id="23849"/>
      <w:r>
        <w:rPr>
          <w:rtl/>
        </w:rPr>
        <w:t>שיהי</w:t>
      </w:r>
      <w:r>
        <w:rPr>
          <w:rFonts w:hint="cs"/>
          <w:rtl/>
        </w:rPr>
        <w:t>ו</w:t>
      </w:r>
      <w:r>
        <w:rPr>
          <w:rtl/>
        </w:rPr>
        <w:t xml:space="preserve"> </w:t>
      </w:r>
      <w:bookmarkStart w:id="23850" w:name="_ETM_Q49_725480"/>
      <w:bookmarkEnd w:id="23850"/>
      <w:r>
        <w:rPr>
          <w:rtl/>
        </w:rPr>
        <w:t xml:space="preserve">תחנות </w:t>
      </w:r>
      <w:bookmarkStart w:id="23851" w:name="_ETM_Q49_725839"/>
      <w:bookmarkEnd w:id="23851"/>
      <w:r>
        <w:rPr>
          <w:rtl/>
        </w:rPr>
        <w:t xml:space="preserve">ארציות </w:t>
      </w:r>
      <w:bookmarkStart w:id="23852" w:name="_ETM_Q49_726229"/>
      <w:bookmarkEnd w:id="23852"/>
      <w:r>
        <w:rPr>
          <w:rtl/>
        </w:rPr>
        <w:t>מסחריות</w:t>
      </w:r>
      <w:r>
        <w:rPr>
          <w:rFonts w:hint="cs"/>
          <w:rtl/>
        </w:rPr>
        <w:t>.</w:t>
      </w:r>
      <w:r>
        <w:rPr>
          <w:rtl/>
        </w:rPr>
        <w:t xml:space="preserve"> </w:t>
      </w:r>
      <w:bookmarkStart w:id="23853" w:name="_ETM_Q49_727559"/>
      <w:bookmarkEnd w:id="23853"/>
      <w:r>
        <w:rPr>
          <w:rtl/>
        </w:rPr>
        <w:t xml:space="preserve">יכול </w:t>
      </w:r>
      <w:bookmarkStart w:id="23854" w:name="_ETM_Q49_727920"/>
      <w:bookmarkEnd w:id="23854"/>
      <w:r>
        <w:rPr>
          <w:rtl/>
        </w:rPr>
        <w:t xml:space="preserve">להיות </w:t>
      </w:r>
      <w:bookmarkStart w:id="23855" w:name="_ETM_Q49_728220"/>
      <w:bookmarkEnd w:id="23855"/>
      <w:r>
        <w:rPr>
          <w:rtl/>
        </w:rPr>
        <w:t xml:space="preserve">שאנחנו </w:t>
      </w:r>
      <w:bookmarkStart w:id="23856" w:name="_ETM_Q49_728580"/>
      <w:bookmarkEnd w:id="23856"/>
      <w:r>
        <w:rPr>
          <w:rtl/>
        </w:rPr>
        <w:t xml:space="preserve">צריכים </w:t>
      </w:r>
      <w:bookmarkStart w:id="23857" w:name="_ETM_Q49_728790"/>
      <w:bookmarkEnd w:id="23857"/>
      <w:r>
        <w:rPr>
          <w:rtl/>
        </w:rPr>
        <w:t xml:space="preserve">לשאול </w:t>
      </w:r>
      <w:bookmarkStart w:id="23858" w:name="_ETM_Q49_728970"/>
      <w:bookmarkEnd w:id="23858"/>
      <w:r>
        <w:rPr>
          <w:rtl/>
        </w:rPr>
        <w:t xml:space="preserve">את </w:t>
      </w:r>
      <w:bookmarkStart w:id="23859" w:name="_ETM_Q49_729059"/>
      <w:bookmarkEnd w:id="23859"/>
      <w:r>
        <w:rPr>
          <w:rtl/>
        </w:rPr>
        <w:t xml:space="preserve">עצמנו </w:t>
      </w:r>
      <w:bookmarkStart w:id="23860" w:name="_ETM_Q49_729390"/>
      <w:bookmarkEnd w:id="23860"/>
      <w:r>
        <w:rPr>
          <w:rFonts w:hint="cs"/>
          <w:rtl/>
        </w:rPr>
        <w:t>א</w:t>
      </w:r>
      <w:r>
        <w:rPr>
          <w:rtl/>
        </w:rPr>
        <w:t xml:space="preserve">ם </w:t>
      </w:r>
      <w:bookmarkStart w:id="23861" w:name="_ETM_Q49_729480"/>
      <w:bookmarkEnd w:id="23861"/>
      <w:r>
        <w:rPr>
          <w:rtl/>
        </w:rPr>
        <w:t xml:space="preserve">גלי </w:t>
      </w:r>
      <w:bookmarkStart w:id="23862" w:name="_ETM_Q49_729780"/>
      <w:bookmarkEnd w:id="23862"/>
      <w:r>
        <w:rPr>
          <w:rtl/>
        </w:rPr>
        <w:t>צה"ל</w:t>
      </w:r>
      <w:r>
        <w:rPr>
          <w:rFonts w:hint="cs"/>
          <w:rtl/>
        </w:rPr>
        <w:t>,</w:t>
      </w:r>
      <w:r>
        <w:rPr>
          <w:rtl/>
        </w:rPr>
        <w:t xml:space="preserve"> </w:t>
      </w:r>
      <w:bookmarkStart w:id="23863" w:name="_ETM_Q49_730650"/>
      <w:bookmarkEnd w:id="23863"/>
      <w:r>
        <w:rPr>
          <w:rtl/>
        </w:rPr>
        <w:t xml:space="preserve">לא </w:t>
      </w:r>
      <w:bookmarkStart w:id="23864" w:name="_ETM_Q49_730859"/>
      <w:bookmarkEnd w:id="23864"/>
      <w:r>
        <w:rPr>
          <w:rtl/>
        </w:rPr>
        <w:t xml:space="preserve">כדאי </w:t>
      </w:r>
      <w:bookmarkStart w:id="23865" w:name="_ETM_Q49_731249"/>
      <w:bookmarkEnd w:id="23865"/>
      <w:r>
        <w:rPr>
          <w:rtl/>
        </w:rPr>
        <w:t xml:space="preserve">שתעבור </w:t>
      </w:r>
      <w:bookmarkStart w:id="23866" w:name="_ETM_Q49_731790"/>
      <w:bookmarkEnd w:id="23866"/>
      <w:r>
        <w:rPr>
          <w:rtl/>
        </w:rPr>
        <w:t>שינוי</w:t>
      </w:r>
      <w:r>
        <w:rPr>
          <w:rFonts w:hint="cs"/>
          <w:rtl/>
        </w:rPr>
        <w:t>.</w:t>
      </w:r>
      <w:bookmarkStart w:id="23867" w:name="_ETM_Q49_731136"/>
      <w:bookmarkEnd w:id="23867"/>
      <w:r>
        <w:rPr>
          <w:rtl/>
        </w:rPr>
        <w:t xml:space="preserve"> </w:t>
      </w:r>
      <w:bookmarkStart w:id="23868" w:name="_ETM_Q49_732569"/>
      <w:bookmarkEnd w:id="23868"/>
      <w:r>
        <w:rPr>
          <w:rtl/>
        </w:rPr>
        <w:t xml:space="preserve">האם </w:t>
      </w:r>
      <w:bookmarkStart w:id="23869" w:name="_ETM_Q49_732809"/>
      <w:bookmarkEnd w:id="23869"/>
      <w:r>
        <w:rPr>
          <w:rtl/>
        </w:rPr>
        <w:t xml:space="preserve">לא </w:t>
      </w:r>
      <w:bookmarkStart w:id="23870" w:name="_ETM_Q49_732870"/>
      <w:bookmarkEnd w:id="23870"/>
      <w:r>
        <w:rPr>
          <w:rtl/>
        </w:rPr>
        <w:t xml:space="preserve">כדאי </w:t>
      </w:r>
      <w:bookmarkStart w:id="23871" w:name="_ETM_Q49_733139"/>
      <w:bookmarkEnd w:id="23871"/>
      <w:r>
        <w:rPr>
          <w:rtl/>
        </w:rPr>
        <w:t>ש</w:t>
      </w:r>
      <w:bookmarkStart w:id="23872" w:name="_ETM_Q49_730347"/>
      <w:bookmarkEnd w:id="23872"/>
      <w:r>
        <w:rPr>
          <w:rFonts w:hint="cs"/>
          <w:rtl/>
        </w:rPr>
        <w:t>יהיו</w:t>
      </w:r>
      <w:r>
        <w:rPr>
          <w:rtl/>
        </w:rPr>
        <w:t xml:space="preserve"> </w:t>
      </w:r>
      <w:bookmarkStart w:id="23873" w:name="_ETM_Q49_733349"/>
      <w:bookmarkEnd w:id="23873"/>
      <w:r>
        <w:rPr>
          <w:rtl/>
        </w:rPr>
        <w:t xml:space="preserve">תחנות </w:t>
      </w:r>
      <w:bookmarkStart w:id="23874" w:name="_ETM_Q49_733709"/>
      <w:bookmarkEnd w:id="23874"/>
      <w:r>
        <w:rPr>
          <w:rtl/>
        </w:rPr>
        <w:t xml:space="preserve">נוספות </w:t>
      </w:r>
      <w:bookmarkStart w:id="23875" w:name="_ETM_Q49_734219"/>
      <w:bookmarkEnd w:id="23875"/>
      <w:r>
        <w:rPr>
          <w:rtl/>
        </w:rPr>
        <w:t>ש</w:t>
      </w:r>
      <w:bookmarkStart w:id="23876" w:name="_ETM_Q49_732237"/>
      <w:bookmarkEnd w:id="23876"/>
      <w:r>
        <w:rPr>
          <w:rFonts w:hint="cs"/>
          <w:rtl/>
        </w:rPr>
        <w:t>י</w:t>
      </w:r>
      <w:r>
        <w:rPr>
          <w:rtl/>
        </w:rPr>
        <w:t xml:space="preserve">היו </w:t>
      </w:r>
      <w:bookmarkStart w:id="23877" w:name="_ETM_Q49_734429"/>
      <w:bookmarkEnd w:id="23877"/>
      <w:r>
        <w:rPr>
          <w:rtl/>
        </w:rPr>
        <w:t xml:space="preserve">בפריסה </w:t>
      </w:r>
      <w:bookmarkStart w:id="23878" w:name="_ETM_Q49_734879"/>
      <w:bookmarkEnd w:id="23878"/>
      <w:r>
        <w:rPr>
          <w:rtl/>
        </w:rPr>
        <w:t xml:space="preserve">ארצית </w:t>
      </w:r>
      <w:bookmarkStart w:id="23879" w:name="_ETM_Q49_735179"/>
      <w:bookmarkEnd w:id="23879"/>
      <w:r>
        <w:rPr>
          <w:rtl/>
        </w:rPr>
        <w:t xml:space="preserve">ותהיה </w:t>
      </w:r>
      <w:bookmarkStart w:id="23880" w:name="_ETM_Q49_735450"/>
      <w:bookmarkEnd w:id="23880"/>
      <w:r>
        <w:rPr>
          <w:rtl/>
        </w:rPr>
        <w:t>תחרות</w:t>
      </w:r>
      <w:r>
        <w:rPr>
          <w:rFonts w:hint="cs"/>
          <w:rtl/>
        </w:rPr>
        <w:t>?</w:t>
      </w:r>
      <w:r>
        <w:rPr>
          <w:rtl/>
        </w:rPr>
        <w:t xml:space="preserve"> </w:t>
      </w:r>
      <w:bookmarkStart w:id="23881" w:name="_ETM_Q49_736660"/>
      <w:bookmarkEnd w:id="23881"/>
      <w:r>
        <w:rPr>
          <w:rtl/>
        </w:rPr>
        <w:t xml:space="preserve">אני </w:t>
      </w:r>
      <w:bookmarkStart w:id="23882" w:name="_ETM_Q49_736900"/>
      <w:bookmarkEnd w:id="23882"/>
      <w:r>
        <w:rPr>
          <w:rtl/>
        </w:rPr>
        <w:t xml:space="preserve">מאלה </w:t>
      </w:r>
      <w:bookmarkStart w:id="23883" w:name="_ETM_Q49_737169"/>
      <w:bookmarkEnd w:id="23883"/>
      <w:r>
        <w:rPr>
          <w:rtl/>
        </w:rPr>
        <w:t xml:space="preserve">שחושבים </w:t>
      </w:r>
      <w:bookmarkStart w:id="23884" w:name="_ETM_Q49_737679"/>
      <w:bookmarkEnd w:id="23884"/>
      <w:r>
        <w:rPr>
          <w:rtl/>
        </w:rPr>
        <w:t xml:space="preserve">שתחרות </w:t>
      </w:r>
      <w:bookmarkStart w:id="23885" w:name="_ETM_Q49_738759"/>
      <w:bookmarkEnd w:id="23885"/>
      <w:r>
        <w:rPr>
          <w:rtl/>
        </w:rPr>
        <w:t xml:space="preserve">תמיד </w:t>
      </w:r>
      <w:bookmarkStart w:id="23886" w:name="_ETM_Q49_739179"/>
      <w:bookmarkEnd w:id="23886"/>
      <w:r>
        <w:rPr>
          <w:rtl/>
        </w:rPr>
        <w:t>תורמת</w:t>
      </w:r>
      <w:r>
        <w:rPr>
          <w:rFonts w:hint="cs"/>
          <w:rtl/>
        </w:rPr>
        <w:t>;</w:t>
      </w:r>
      <w:r>
        <w:rPr>
          <w:rtl/>
        </w:rPr>
        <w:t xml:space="preserve"> </w:t>
      </w:r>
      <w:bookmarkStart w:id="23887" w:name="_ETM_Q49_740480"/>
      <w:bookmarkEnd w:id="23887"/>
      <w:r>
        <w:rPr>
          <w:rtl/>
        </w:rPr>
        <w:t xml:space="preserve">תחרות </w:t>
      </w:r>
      <w:bookmarkStart w:id="23888" w:name="_ETM_Q49_740960"/>
      <w:bookmarkEnd w:id="23888"/>
      <w:r>
        <w:rPr>
          <w:rtl/>
        </w:rPr>
        <w:t>באקטואליה</w:t>
      </w:r>
      <w:r>
        <w:rPr>
          <w:rFonts w:hint="cs"/>
          <w:rtl/>
        </w:rPr>
        <w:t>,</w:t>
      </w:r>
      <w:r>
        <w:rPr>
          <w:rtl/>
        </w:rPr>
        <w:t xml:space="preserve"> </w:t>
      </w:r>
      <w:bookmarkStart w:id="23889" w:name="_ETM_Q49_741919"/>
      <w:bookmarkEnd w:id="23889"/>
      <w:r>
        <w:rPr>
          <w:rtl/>
        </w:rPr>
        <w:t xml:space="preserve">תחרות </w:t>
      </w:r>
      <w:bookmarkStart w:id="23890" w:name="_ETM_Q49_742429"/>
      <w:bookmarkEnd w:id="23890"/>
      <w:r>
        <w:rPr>
          <w:rtl/>
        </w:rPr>
        <w:t>בחשיפה</w:t>
      </w:r>
      <w:r>
        <w:rPr>
          <w:rFonts w:hint="cs"/>
          <w:rtl/>
        </w:rPr>
        <w:t>,</w:t>
      </w:r>
      <w:r>
        <w:rPr>
          <w:rtl/>
        </w:rPr>
        <w:t xml:space="preserve"> </w:t>
      </w:r>
      <w:bookmarkStart w:id="23891" w:name="_ETM_Q49_743520"/>
      <w:bookmarkEnd w:id="23891"/>
      <w:r>
        <w:rPr>
          <w:rtl/>
        </w:rPr>
        <w:t xml:space="preserve">תחרות </w:t>
      </w:r>
      <w:bookmarkStart w:id="23892" w:name="_ETM_Q49_744179"/>
      <w:bookmarkEnd w:id="23892"/>
      <w:r>
        <w:rPr>
          <w:rtl/>
        </w:rPr>
        <w:t>בעיתונות</w:t>
      </w:r>
      <w:r>
        <w:rPr>
          <w:rFonts w:hint="cs"/>
          <w:rtl/>
        </w:rPr>
        <w:t>,</w:t>
      </w:r>
      <w:r>
        <w:rPr>
          <w:rtl/>
        </w:rPr>
        <w:t xml:space="preserve"> </w:t>
      </w:r>
      <w:bookmarkStart w:id="23893" w:name="_ETM_Q49_745559"/>
      <w:bookmarkEnd w:id="23893"/>
      <w:r>
        <w:rPr>
          <w:rtl/>
        </w:rPr>
        <w:t xml:space="preserve">תחרות </w:t>
      </w:r>
      <w:bookmarkStart w:id="23894" w:name="_ETM_Q49_746039"/>
      <w:bookmarkEnd w:id="23894"/>
      <w:r>
        <w:rPr>
          <w:rtl/>
        </w:rPr>
        <w:t>בשוק</w:t>
      </w:r>
      <w:r>
        <w:rPr>
          <w:rFonts w:hint="cs"/>
          <w:rtl/>
        </w:rPr>
        <w:t>,</w:t>
      </w:r>
      <w:r>
        <w:rPr>
          <w:rtl/>
        </w:rPr>
        <w:t xml:space="preserve"> </w:t>
      </w:r>
      <w:bookmarkStart w:id="23895" w:name="_ETM_Q49_747229"/>
      <w:bookmarkEnd w:id="23895"/>
      <w:r>
        <w:rPr>
          <w:rtl/>
        </w:rPr>
        <w:t xml:space="preserve">תחרות </w:t>
      </w:r>
      <w:bookmarkStart w:id="23896" w:name="_ETM_Q49_747800"/>
      <w:bookmarkEnd w:id="23896"/>
      <w:r>
        <w:rPr>
          <w:rtl/>
        </w:rPr>
        <w:t>בתקשורת</w:t>
      </w:r>
      <w:r>
        <w:rPr>
          <w:rFonts w:hint="cs"/>
          <w:rtl/>
        </w:rPr>
        <w:t>.</w:t>
      </w:r>
      <w:bookmarkStart w:id="23897" w:name="_ETM_Q49_751816"/>
      <w:bookmarkEnd w:id="23897"/>
      <w:r>
        <w:rPr>
          <w:rtl/>
        </w:rPr>
        <w:t xml:space="preserve"> </w:t>
      </w:r>
      <w:bookmarkStart w:id="23898" w:name="_ETM_Q49_749080"/>
      <w:bookmarkEnd w:id="23898"/>
      <w:r>
        <w:rPr>
          <w:rtl/>
        </w:rPr>
        <w:t xml:space="preserve">ולכן </w:t>
      </w:r>
      <w:bookmarkStart w:id="23899" w:name="_ETM_Q49_750159"/>
      <w:bookmarkEnd w:id="23899"/>
      <w:r>
        <w:rPr>
          <w:rtl/>
        </w:rPr>
        <w:t xml:space="preserve">אני </w:t>
      </w:r>
      <w:bookmarkStart w:id="23900" w:name="_ETM_Q49_751270"/>
      <w:bookmarkEnd w:id="23900"/>
      <w:r>
        <w:rPr>
          <w:rtl/>
        </w:rPr>
        <w:t xml:space="preserve">אומר </w:t>
      </w:r>
      <w:bookmarkStart w:id="23901" w:name="_ETM_Q49_751599"/>
      <w:bookmarkEnd w:id="23901"/>
      <w:r>
        <w:rPr>
          <w:rtl/>
        </w:rPr>
        <w:t xml:space="preserve">לך </w:t>
      </w:r>
      <w:bookmarkStart w:id="23902" w:name="_ETM_Q49_751809"/>
      <w:bookmarkEnd w:id="23902"/>
      <w:r>
        <w:rPr>
          <w:rtl/>
        </w:rPr>
        <w:t xml:space="preserve">כאן </w:t>
      </w:r>
      <w:bookmarkStart w:id="23903" w:name="_ETM_Q49_752110"/>
      <w:bookmarkEnd w:id="23903"/>
      <w:r>
        <w:rPr>
          <w:rtl/>
        </w:rPr>
        <w:t xml:space="preserve">שאנחנו </w:t>
      </w:r>
      <w:bookmarkStart w:id="23904" w:name="_ETM_Q49_752499"/>
      <w:bookmarkEnd w:id="23904"/>
      <w:r>
        <w:rPr>
          <w:rtl/>
        </w:rPr>
        <w:t xml:space="preserve">נבדוק </w:t>
      </w:r>
      <w:bookmarkStart w:id="23905" w:name="_ETM_Q49_752919"/>
      <w:bookmarkEnd w:id="23905"/>
      <w:r>
        <w:rPr>
          <w:rtl/>
        </w:rPr>
        <w:t xml:space="preserve">את </w:t>
      </w:r>
      <w:bookmarkStart w:id="23906" w:name="_ETM_Q49_753039"/>
      <w:bookmarkEnd w:id="23906"/>
      <w:r>
        <w:rPr>
          <w:rtl/>
        </w:rPr>
        <w:t>זה</w:t>
      </w:r>
      <w:r>
        <w:rPr>
          <w:rFonts w:hint="cs"/>
          <w:rtl/>
        </w:rPr>
        <w:t>,</w:t>
      </w:r>
      <w:r>
        <w:rPr>
          <w:rtl/>
        </w:rPr>
        <w:t xml:space="preserve"> </w:t>
      </w:r>
      <w:bookmarkStart w:id="23907" w:name="_ETM_Q49_754140"/>
      <w:bookmarkEnd w:id="23907"/>
      <w:r>
        <w:rPr>
          <w:rFonts w:hint="cs"/>
          <w:rtl/>
        </w:rPr>
        <w:t>נ</w:t>
      </w:r>
      <w:r>
        <w:rPr>
          <w:rtl/>
        </w:rPr>
        <w:t xml:space="preserve">קיים </w:t>
      </w:r>
      <w:bookmarkStart w:id="23908" w:name="_ETM_Q49_754710"/>
      <w:bookmarkEnd w:id="23908"/>
      <w:r>
        <w:rPr>
          <w:rtl/>
        </w:rPr>
        <w:t xml:space="preserve">על </w:t>
      </w:r>
      <w:bookmarkStart w:id="23909" w:name="_ETM_Q49_754800"/>
      <w:bookmarkEnd w:id="23909"/>
      <w:r>
        <w:rPr>
          <w:rtl/>
        </w:rPr>
        <w:t xml:space="preserve">זה </w:t>
      </w:r>
      <w:bookmarkStart w:id="23910" w:name="_ETM_Q49_754950"/>
      <w:bookmarkEnd w:id="23910"/>
      <w:r>
        <w:rPr>
          <w:rtl/>
        </w:rPr>
        <w:t xml:space="preserve">בדיקה </w:t>
      </w:r>
      <w:bookmarkStart w:id="23911" w:name="_ETM_Q49_755370"/>
      <w:bookmarkEnd w:id="23911"/>
      <w:r>
        <w:rPr>
          <w:rtl/>
        </w:rPr>
        <w:t>ודיון</w:t>
      </w:r>
      <w:r>
        <w:rPr>
          <w:rFonts w:hint="cs"/>
          <w:rtl/>
        </w:rPr>
        <w:t>.</w:t>
      </w:r>
      <w:bookmarkStart w:id="23912" w:name="_ETM_Q49_756639"/>
      <w:bookmarkEnd w:id="23912"/>
    </w:p>
    <w:p w:rsidR="004D58C3" w:rsidRDefault="004D58C3" w:rsidP="009635F5">
      <w:pPr>
        <w:rPr>
          <w:rtl/>
        </w:rPr>
      </w:pPr>
      <w:bookmarkStart w:id="23913" w:name="_ETM_Q49_759620"/>
      <w:bookmarkStart w:id="23914" w:name="_ETM_Q49_759663"/>
      <w:bookmarkStart w:id="23915" w:name="_ETM_Q49_759764"/>
      <w:bookmarkStart w:id="23916" w:name="_ETM_Q49_759821"/>
      <w:bookmarkEnd w:id="23913"/>
      <w:bookmarkEnd w:id="23914"/>
      <w:bookmarkEnd w:id="23915"/>
      <w:bookmarkEnd w:id="23916"/>
    </w:p>
    <w:p w:rsidR="004D58C3" w:rsidRDefault="004D58C3" w:rsidP="005A1CEC">
      <w:pPr>
        <w:rPr>
          <w:rtl/>
        </w:rPr>
      </w:pPr>
      <w:bookmarkStart w:id="23917" w:name="TOR_Q50"/>
      <w:bookmarkEnd w:id="23917"/>
      <w:r>
        <w:rPr>
          <w:rFonts w:hint="cs"/>
          <w:rtl/>
        </w:rPr>
        <w:t xml:space="preserve">יש עכשיו נושאים מורכבים שמלווים את משרד התקשורת, עיקרם תשתיות, כדי שתחנות הרדיו יעבדו, כדי שתהיה קליטה בבתים, </w:t>
      </w:r>
      <w:bookmarkStart w:id="23918" w:name="_ETM_Q50_167537"/>
      <w:bookmarkEnd w:id="23918"/>
      <w:r>
        <w:rPr>
          <w:rFonts w:hint="cs"/>
          <w:rtl/>
        </w:rPr>
        <w:t xml:space="preserve">כדי שאנשים ישתמשו בניידים שלהם ובאינטרנט בבית כשאנחנו מבקשים מהם לעבוד מרחוק, ללמוד מרחוק, לקבל שירותי רפואה מרחוק, במיוחד בתקופת קורונה. התשתיות </w:t>
      </w:r>
      <w:bookmarkStart w:id="23919" w:name="_ETM_Q50_176499"/>
      <w:bookmarkEnd w:id="23919"/>
      <w:r>
        <w:rPr>
          <w:rFonts w:hint="cs"/>
          <w:rtl/>
        </w:rPr>
        <w:t xml:space="preserve">במדינת ישראל במצב לא טוב </w:t>
      </w:r>
      <w:r>
        <w:rPr>
          <w:rtl/>
        </w:rPr>
        <w:t>–</w:t>
      </w:r>
      <w:r>
        <w:rPr>
          <w:rFonts w:hint="cs"/>
          <w:rtl/>
        </w:rPr>
        <w:t xml:space="preserve"> אנחנו עשור בפיגור בנושא הסיבים האופטיים; אנחנו במקום </w:t>
      </w:r>
      <w:bookmarkStart w:id="23920" w:name="_ETM_Q50_184801"/>
      <w:bookmarkEnd w:id="23920"/>
      <w:r>
        <w:rPr>
          <w:rFonts w:hint="cs"/>
          <w:rtl/>
        </w:rPr>
        <w:t xml:space="preserve">מהגרועים בעולם בנושא הטלפונים הניידים. יותר ויותר מידע עובר בטלפונים האלה שאנחנו מחזיקים ביד, ופחות </w:t>
      </w:r>
      <w:proofErr w:type="spellStart"/>
      <w:r>
        <w:rPr>
          <w:rFonts w:hint="cs"/>
          <w:rtl/>
        </w:rPr>
        <w:t>ופחות</w:t>
      </w:r>
      <w:proofErr w:type="spellEnd"/>
      <w:r>
        <w:rPr>
          <w:rFonts w:hint="cs"/>
          <w:rtl/>
        </w:rPr>
        <w:t xml:space="preserve"> </w:t>
      </w:r>
      <w:bookmarkStart w:id="23921" w:name="_ETM_Q50_193233"/>
      <w:bookmarkEnd w:id="23921"/>
      <w:r>
        <w:rPr>
          <w:rFonts w:hint="cs"/>
          <w:rtl/>
        </w:rPr>
        <w:t xml:space="preserve">תשתיות, כך שאנחנו מקבלים כביש צר שמעמיסים עליו המון </w:t>
      </w:r>
      <w:proofErr w:type="spellStart"/>
      <w:r>
        <w:rPr>
          <w:rFonts w:hint="cs"/>
          <w:rtl/>
        </w:rPr>
        <w:t>המון</w:t>
      </w:r>
      <w:proofErr w:type="spellEnd"/>
      <w:r>
        <w:rPr>
          <w:rFonts w:hint="cs"/>
          <w:rtl/>
        </w:rPr>
        <w:t xml:space="preserve"> </w:t>
      </w:r>
      <w:bookmarkStart w:id="23922" w:name="_ETM_Q50_196157"/>
      <w:bookmarkEnd w:id="23922"/>
      <w:r>
        <w:rPr>
          <w:rFonts w:hint="cs"/>
          <w:rtl/>
        </w:rPr>
        <w:t>מכוניות ואז יש פקק. אלה נושאים שבראש סדר העדיפויות</w:t>
      </w:r>
      <w:r w:rsidR="004533D2">
        <w:rPr>
          <w:rFonts w:hint="cs"/>
          <w:rtl/>
        </w:rPr>
        <w:t>,</w:t>
      </w:r>
      <w:r>
        <w:rPr>
          <w:rFonts w:hint="cs"/>
          <w:rtl/>
        </w:rPr>
        <w:t xml:space="preserve"> ואני מקווה שממשלת ישראל, שאני חלק ממנה, תדע להעביר </w:t>
      </w:r>
      <w:bookmarkStart w:id="23923" w:name="_ETM_Q50_204441"/>
      <w:bookmarkEnd w:id="23923"/>
      <w:r>
        <w:rPr>
          <w:rFonts w:hint="cs"/>
          <w:rtl/>
        </w:rPr>
        <w:t>את ההחלטות הנכונות</w:t>
      </w:r>
      <w:r w:rsidR="004533D2">
        <w:rPr>
          <w:rFonts w:hint="cs"/>
          <w:rtl/>
        </w:rPr>
        <w:t>,</w:t>
      </w:r>
      <w:r>
        <w:rPr>
          <w:rFonts w:hint="cs"/>
          <w:rtl/>
        </w:rPr>
        <w:t xml:space="preserve"> כי בינתיים זה תקוע. ואחרי זה, בוודאי יש מקום לשאול את השאלות לגבי שוק התקשורת. </w:t>
      </w:r>
    </w:p>
    <w:p w:rsidR="004D58C3" w:rsidRDefault="004D58C3" w:rsidP="009635F5">
      <w:pPr>
        <w:rPr>
          <w:rtl/>
        </w:rPr>
      </w:pPr>
    </w:p>
    <w:p w:rsidR="004D58C3" w:rsidRDefault="004D58C3" w:rsidP="005A1CEC">
      <w:pPr>
        <w:rPr>
          <w:rtl/>
        </w:rPr>
      </w:pPr>
      <w:r>
        <w:rPr>
          <w:rFonts w:hint="cs"/>
          <w:rtl/>
        </w:rPr>
        <w:t xml:space="preserve">היום הוקמה ועדה בראשות חבר הכנסת לשעבר רועי </w:t>
      </w:r>
      <w:proofErr w:type="spellStart"/>
      <w:r>
        <w:rPr>
          <w:rFonts w:hint="cs"/>
          <w:rtl/>
        </w:rPr>
        <w:t>פולקמ</w:t>
      </w:r>
      <w:bookmarkStart w:id="23924" w:name="_ETM_Q50_215590"/>
      <w:bookmarkEnd w:id="23924"/>
      <w:r>
        <w:rPr>
          <w:rFonts w:hint="cs"/>
          <w:rtl/>
        </w:rPr>
        <w:t>ן</w:t>
      </w:r>
      <w:proofErr w:type="spellEnd"/>
      <w:r>
        <w:rPr>
          <w:rFonts w:hint="cs"/>
          <w:rtl/>
        </w:rPr>
        <w:t xml:space="preserve">. היא התחילה לעבוד והיא נוגעת בשוק השידורים הישראלי </w:t>
      </w:r>
      <w:bookmarkStart w:id="23925" w:name="_ETM_Q50_220456"/>
      <w:bookmarkEnd w:id="23925"/>
      <w:r>
        <w:rPr>
          <w:rtl/>
        </w:rPr>
        <w:t>–</w:t>
      </w:r>
      <w:r>
        <w:rPr>
          <w:rFonts w:hint="cs"/>
          <w:rtl/>
        </w:rPr>
        <w:t xml:space="preserve"> איך מייצרים רגולציה על השידורים במדינת ישראל, כי אנחנו נמצאים עם </w:t>
      </w:r>
      <w:bookmarkStart w:id="23926" w:name="_ETM_Q50_224840"/>
      <w:bookmarkEnd w:id="23926"/>
      <w:r>
        <w:rPr>
          <w:rFonts w:hint="cs"/>
          <w:rtl/>
        </w:rPr>
        <w:t xml:space="preserve">רגולציה של שנות התשעים. אנחנו מתעסקים בכלי ולא בתוכן. מייצרים רגולציה על ערוץ 12, 13, הוט, יס, בזמן </w:t>
      </w:r>
      <w:bookmarkStart w:id="23927" w:name="_ETM_Q50_235289"/>
      <w:bookmarkEnd w:id="23927"/>
      <w:r>
        <w:rPr>
          <w:rFonts w:hint="cs"/>
          <w:rtl/>
        </w:rPr>
        <w:t>שמרבית התוכן עובר בכלל באינטרנט, ב-</w:t>
      </w:r>
      <w:r>
        <w:rPr>
          <w:rFonts w:hint="cs"/>
        </w:rPr>
        <w:t>OTT</w:t>
      </w:r>
      <w:r>
        <w:rPr>
          <w:rFonts w:hint="cs"/>
          <w:rtl/>
        </w:rPr>
        <w:t xml:space="preserve">. הגיע הזמן שנשאל את עצמנו גם על רגולציה בתחום הרדיו, </w:t>
      </w:r>
      <w:bookmarkStart w:id="23928" w:name="_ETM_Q50_244173"/>
      <w:bookmarkEnd w:id="23928"/>
      <w:r>
        <w:rPr>
          <w:rFonts w:hint="cs"/>
          <w:rtl/>
        </w:rPr>
        <w:t xml:space="preserve">תחנות הרדיו. בהחלט תחנה ארצית מסחרית היא שאלה מהותית, שלי אין תשובה טובה למה לא הוחלט </w:t>
      </w:r>
      <w:bookmarkStart w:id="23929" w:name="_ETM_Q50_249173"/>
      <w:bookmarkEnd w:id="23929"/>
      <w:r>
        <w:rPr>
          <w:rFonts w:hint="cs"/>
          <w:rtl/>
        </w:rPr>
        <w:t xml:space="preserve">עליה עד עכשיו. אני מתכוון להיכנס לנושא, לבדוק אותו ולהחזיר תשובות מדויקות. תודה לך. </w:t>
      </w:r>
    </w:p>
    <w:p w:rsidR="004D58C3" w:rsidRDefault="004D58C3" w:rsidP="009635F5">
      <w:pPr>
        <w:rPr>
          <w:rtl/>
        </w:rPr>
      </w:pPr>
    </w:p>
    <w:p w:rsidR="004D58C3" w:rsidRDefault="004D58C3" w:rsidP="005A1CEC">
      <w:pPr>
        <w:pStyle w:val="-"/>
        <w:rPr>
          <w:rtl/>
        </w:rPr>
      </w:pPr>
      <w:bookmarkStart w:id="23930" w:name="ET_speakercontinue_5801_22"/>
      <w:r w:rsidRPr="00FD4B2A">
        <w:rPr>
          <w:rStyle w:val="TagStyle"/>
          <w:rtl/>
        </w:rPr>
        <w:t xml:space="preserve"> &lt;&lt; דובר_המשך &gt;&gt;</w:t>
      </w:r>
      <w:r w:rsidRPr="00F30013">
        <w:rPr>
          <w:rStyle w:val="TagStyle"/>
          <w:rtl/>
        </w:rPr>
        <w:t xml:space="preserve"> </w:t>
      </w:r>
      <w:r>
        <w:rPr>
          <w:rtl/>
        </w:rPr>
        <w:t>אריאל קלנר (הליכוד):</w:t>
      </w:r>
      <w:r w:rsidRPr="00F30013">
        <w:rPr>
          <w:rStyle w:val="TagStyle"/>
          <w:rtl/>
        </w:rPr>
        <w:t xml:space="preserve"> </w:t>
      </w:r>
      <w:r w:rsidRPr="00FD4B2A">
        <w:rPr>
          <w:rStyle w:val="TagStyle"/>
          <w:rtl/>
        </w:rPr>
        <w:t>&lt;&lt; דובר_המשך &gt;&gt;</w:t>
      </w:r>
      <w:r>
        <w:rPr>
          <w:rtl/>
        </w:rPr>
        <w:t xml:space="preserve">   </w:t>
      </w:r>
      <w:bookmarkEnd w:id="23930"/>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יש לי שאלת המשך. </w:t>
      </w:r>
      <w:bookmarkStart w:id="23931" w:name="_ETM_Q50_260891"/>
      <w:bookmarkEnd w:id="23931"/>
      <w:r>
        <w:rPr>
          <w:rFonts w:hint="cs"/>
          <w:rtl/>
          <w:lang w:eastAsia="he-IL"/>
        </w:rPr>
        <w:t xml:space="preserve">קודם כול, אני מודה לך על ההתייחסות בהתחלה בנושא התחקירים </w:t>
      </w:r>
      <w:bookmarkStart w:id="23932" w:name="_ETM_Q50_265259"/>
      <w:bookmarkEnd w:id="23932"/>
      <w:r>
        <w:rPr>
          <w:rFonts w:hint="cs"/>
          <w:rtl/>
          <w:lang w:eastAsia="he-IL"/>
        </w:rPr>
        <w:t xml:space="preserve">העיתונאיים, דבר חשוב מאוד. רק לחדד דבר אחד, המשטרה וכל הפרקליטות וכל הנושאים האלה, </w:t>
      </w:r>
      <w:bookmarkStart w:id="23933" w:name="_ETM_Q50_271133"/>
      <w:bookmarkEnd w:id="23933"/>
      <w:r>
        <w:rPr>
          <w:rFonts w:hint="cs"/>
          <w:rtl/>
          <w:lang w:eastAsia="he-IL"/>
        </w:rPr>
        <w:t xml:space="preserve">צריך לראות מי בודק אותם, כי מערכת שבודקת את עצמה זה לא בדיוק </w:t>
      </w:r>
      <w:proofErr w:type="spellStart"/>
      <w:r>
        <w:rPr>
          <w:rFonts w:hint="cs"/>
          <w:rtl/>
          <w:lang w:eastAsia="he-IL"/>
        </w:rPr>
        <w:t>איזונים</w:t>
      </w:r>
      <w:proofErr w:type="spellEnd"/>
      <w:r>
        <w:rPr>
          <w:rFonts w:hint="cs"/>
          <w:rtl/>
          <w:lang w:eastAsia="he-IL"/>
        </w:rPr>
        <w:t xml:space="preserve"> ובלמים.</w:t>
      </w:r>
    </w:p>
    <w:p w:rsidR="004D58C3" w:rsidRDefault="004D58C3" w:rsidP="005A1CEC">
      <w:pPr>
        <w:rPr>
          <w:rtl/>
          <w:lang w:eastAsia="he-IL"/>
        </w:rPr>
      </w:pPr>
    </w:p>
    <w:p w:rsidR="004D58C3" w:rsidRDefault="004D58C3" w:rsidP="005A1CEC">
      <w:pPr>
        <w:pStyle w:val="-"/>
        <w:rPr>
          <w:rtl/>
        </w:rPr>
      </w:pPr>
      <w:bookmarkStart w:id="23934" w:name="ET_speakercontinue_5989_24"/>
      <w:r w:rsidRPr="00FD4B2A">
        <w:rPr>
          <w:rStyle w:val="TagStyle"/>
          <w:rtl/>
        </w:rPr>
        <w:t xml:space="preserve"> &lt;&lt; דובר_המשך &gt;&gt;</w:t>
      </w:r>
      <w:r w:rsidRPr="00F30013">
        <w:rPr>
          <w:rStyle w:val="TagStyle"/>
          <w:rtl/>
        </w:rPr>
        <w:t xml:space="preserve"> </w:t>
      </w:r>
      <w:r>
        <w:rPr>
          <w:rtl/>
        </w:rPr>
        <w:t>שר התקשורת יועז הנדל:</w:t>
      </w:r>
      <w:r w:rsidRPr="00F30013">
        <w:rPr>
          <w:rStyle w:val="TagStyle"/>
          <w:rtl/>
        </w:rPr>
        <w:t xml:space="preserve"> </w:t>
      </w:r>
      <w:r w:rsidRPr="00FD4B2A">
        <w:rPr>
          <w:rStyle w:val="TagStyle"/>
          <w:rtl/>
        </w:rPr>
        <w:t>&lt;&lt; דובר_המשך &gt;&gt;</w:t>
      </w:r>
      <w:r>
        <w:rPr>
          <w:rtl/>
        </w:rPr>
        <w:t xml:space="preserve">   </w:t>
      </w:r>
      <w:bookmarkEnd w:id="23934"/>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אני מסכים איתך, אריאל, חבר הכנסת קלנר, אני מסכים איתך. אנחנו </w:t>
      </w:r>
      <w:bookmarkStart w:id="23935" w:name="_ETM_Q50_282514"/>
      <w:bookmarkEnd w:id="23935"/>
      <w:r>
        <w:rPr>
          <w:rFonts w:hint="cs"/>
          <w:rtl/>
          <w:lang w:eastAsia="he-IL"/>
        </w:rPr>
        <w:t xml:space="preserve">צריכים לוודא שבודקים את מערכות החוק והמשפט, </w:t>
      </w:r>
      <w:bookmarkStart w:id="23936" w:name="_ETM_Q50_290984"/>
      <w:bookmarkEnd w:id="23936"/>
      <w:r>
        <w:rPr>
          <w:rFonts w:hint="cs"/>
          <w:rtl/>
          <w:lang w:eastAsia="he-IL"/>
        </w:rPr>
        <w:t xml:space="preserve">בודקים את </w:t>
      </w:r>
      <w:bookmarkStart w:id="23937" w:name="_ETM_Q50_288873"/>
      <w:bookmarkEnd w:id="23937"/>
      <w:r>
        <w:rPr>
          <w:rFonts w:hint="cs"/>
          <w:rtl/>
          <w:lang w:eastAsia="he-IL"/>
        </w:rPr>
        <w:t>כולנו. כולם ראויים לביקורת. אין גוף שלא ראוי לביקורת, אבל דבר אחד אני לא אקבל, וזה לשפוך את התינוק עם המים. סבי, כשהוא עלה לארץ, הוא חלם על ז</w:t>
      </w:r>
      <w:bookmarkStart w:id="23938" w:name="_ETM_Q50_298807"/>
      <w:bookmarkEnd w:id="23938"/>
      <w:r>
        <w:rPr>
          <w:rFonts w:hint="cs"/>
          <w:rtl/>
          <w:lang w:eastAsia="he-IL"/>
        </w:rPr>
        <w:t>ה שתהיה לנו מדינה יהודית עם מוסדות יהודיים. זה היה החלום שלו בגולה</w:t>
      </w:r>
      <w:bookmarkStart w:id="23939" w:name="_ETM_Q50_303189"/>
      <w:bookmarkEnd w:id="23939"/>
      <w:r>
        <w:rPr>
          <w:rFonts w:hint="cs"/>
          <w:rtl/>
          <w:lang w:eastAsia="he-IL"/>
        </w:rPr>
        <w:t xml:space="preserve">, כי בגולה הכול היה שלהם, של הגויים. הוא רצה שיהיו פה שופטים יהודים </w:t>
      </w:r>
      <w:bookmarkStart w:id="23940" w:name="_ETM_Q50_306871"/>
      <w:bookmarkEnd w:id="23940"/>
      <w:r>
        <w:rPr>
          <w:rFonts w:hint="cs"/>
          <w:rtl/>
          <w:lang w:eastAsia="he-IL"/>
        </w:rPr>
        <w:t xml:space="preserve">ושוטרים יהודים. זה היה החלום הכי גדול שלו. אני לא </w:t>
      </w:r>
      <w:bookmarkStart w:id="23941" w:name="_ETM_Q50_310325"/>
      <w:bookmarkEnd w:id="23941"/>
      <w:r>
        <w:rPr>
          <w:rFonts w:hint="cs"/>
          <w:rtl/>
          <w:lang w:eastAsia="he-IL"/>
        </w:rPr>
        <w:t xml:space="preserve">מוכן לבטל את החלום הזה במחי חקירה של ראש ממשלה או חקירה של מישהו אחר, </w:t>
      </w:r>
      <w:bookmarkStart w:id="23942" w:name="_ETM_Q50_314244"/>
      <w:bookmarkEnd w:id="23942"/>
      <w:r>
        <w:rPr>
          <w:rFonts w:hint="cs"/>
          <w:rtl/>
          <w:lang w:eastAsia="he-IL"/>
        </w:rPr>
        <w:t xml:space="preserve">או במחי הפגנות נגד ראש ממשלה. אני לא רוצה שנדבר מפוזיציה. המשטרה, יש הרבה דברים </w:t>
      </w:r>
      <w:bookmarkStart w:id="23943" w:name="_ETM_Q50_319829"/>
      <w:bookmarkEnd w:id="23943"/>
      <w:r>
        <w:rPr>
          <w:rFonts w:hint="cs"/>
          <w:rtl/>
          <w:lang w:eastAsia="he-IL"/>
        </w:rPr>
        <w:t xml:space="preserve">לתקן בה, בפרקליטות יש דברים לתקן, במערכת המשפט. אני מאלה שמבקרים את מערכת המשפט, אבל בסוף זה שלנו, זה </w:t>
      </w:r>
      <w:bookmarkStart w:id="23944" w:name="_ETM_Q50_327290"/>
      <w:bookmarkEnd w:id="23944"/>
      <w:r>
        <w:rPr>
          <w:rFonts w:hint="cs"/>
          <w:rtl/>
          <w:lang w:eastAsia="he-IL"/>
        </w:rPr>
        <w:t xml:space="preserve">אנחנו. זה לא אנחנו והם. זה אנחנו וצריך לעשות את </w:t>
      </w:r>
      <w:bookmarkStart w:id="23945" w:name="_ETM_Q50_331761"/>
      <w:bookmarkEnd w:id="23945"/>
      <w:r>
        <w:rPr>
          <w:rFonts w:hint="cs"/>
          <w:rtl/>
          <w:lang w:eastAsia="he-IL"/>
        </w:rPr>
        <w:t xml:space="preserve">זה תוך ביקורת בונה ולא ביקורת הורסת. </w:t>
      </w:r>
    </w:p>
    <w:p w:rsidR="004D58C3" w:rsidRPr="00381A5F" w:rsidRDefault="004D58C3" w:rsidP="005A1CEC">
      <w:pPr>
        <w:rPr>
          <w:rtl/>
          <w:lang w:eastAsia="he-IL"/>
        </w:rPr>
      </w:pPr>
    </w:p>
    <w:p w:rsidR="004D58C3" w:rsidRDefault="004D58C3" w:rsidP="005A1CEC">
      <w:pPr>
        <w:pStyle w:val="-"/>
        <w:rPr>
          <w:rtl/>
        </w:rPr>
      </w:pPr>
      <w:bookmarkStart w:id="23946" w:name="ET_speakercontinue_5801_4"/>
      <w:r w:rsidRPr="00FD4B2A">
        <w:rPr>
          <w:rStyle w:val="TagStyle"/>
          <w:rtl/>
        </w:rPr>
        <w:t xml:space="preserve"> &lt;&lt; דובר_המשך &gt;&gt;</w:t>
      </w:r>
      <w:r w:rsidRPr="00381A5F">
        <w:rPr>
          <w:rStyle w:val="TagStyle"/>
          <w:rtl/>
        </w:rPr>
        <w:t xml:space="preserve"> </w:t>
      </w:r>
      <w:r>
        <w:rPr>
          <w:rtl/>
        </w:rPr>
        <w:t>אריאל קלנר (הליכוד):</w:t>
      </w:r>
      <w:r w:rsidRPr="00381A5F">
        <w:rPr>
          <w:rStyle w:val="TagStyle"/>
          <w:rtl/>
        </w:rPr>
        <w:t xml:space="preserve"> </w:t>
      </w:r>
      <w:r w:rsidRPr="00FD4B2A">
        <w:rPr>
          <w:rStyle w:val="TagStyle"/>
          <w:rtl/>
        </w:rPr>
        <w:t>&lt;&lt; דובר_המשך &gt;&gt;</w:t>
      </w:r>
      <w:r>
        <w:rPr>
          <w:rtl/>
        </w:rPr>
        <w:t xml:space="preserve">   </w:t>
      </w:r>
      <w:bookmarkEnd w:id="23946"/>
    </w:p>
    <w:p w:rsidR="004D58C3" w:rsidRDefault="004D58C3" w:rsidP="00430B16">
      <w:pPr>
        <w:rPr>
          <w:rtl/>
          <w:lang w:eastAsia="he-IL"/>
        </w:rPr>
      </w:pPr>
    </w:p>
    <w:p w:rsidR="004D58C3" w:rsidRDefault="004D58C3" w:rsidP="005A1CEC">
      <w:pPr>
        <w:rPr>
          <w:rtl/>
        </w:rPr>
      </w:pPr>
      <w:r>
        <w:rPr>
          <w:rFonts w:hint="cs"/>
          <w:rtl/>
          <w:lang w:eastAsia="he-IL"/>
        </w:rPr>
        <w:t>על כך אני לא חולק</w:t>
      </w:r>
      <w:r>
        <w:rPr>
          <w:rFonts w:hint="cs"/>
          <w:rtl/>
        </w:rPr>
        <w:t xml:space="preserve"> עליך, רק רציתי </w:t>
      </w:r>
      <w:bookmarkStart w:id="23947" w:name="_ETM_Q50_334302"/>
      <w:bookmarkEnd w:id="23947"/>
      <w:r>
        <w:rPr>
          <w:rFonts w:hint="cs"/>
          <w:rtl/>
        </w:rPr>
        <w:t xml:space="preserve">לחדד את השאלה. אני שמח על התשובה שלך בנושא התקשורת. </w:t>
      </w:r>
      <w:bookmarkStart w:id="23948" w:name="_ETM_Q50_339880"/>
      <w:bookmarkEnd w:id="23948"/>
      <w:r>
        <w:rPr>
          <w:rFonts w:hint="cs"/>
          <w:rtl/>
        </w:rPr>
        <w:t xml:space="preserve">שים לב רק לנקודה אחת, אדוני השר, תחנות רדיו ממשלתיות נהנות ממימון ציבורי כבד, ולכן יכולות להרשות לעצמן למכור פרסומות במחירי הפסד. מה </w:t>
      </w:r>
      <w:bookmarkStart w:id="23949" w:name="_ETM_Q50_352244"/>
      <w:bookmarkEnd w:id="23949"/>
      <w:r>
        <w:rPr>
          <w:rFonts w:hint="cs"/>
          <w:rtl/>
        </w:rPr>
        <w:t xml:space="preserve">שתחנה פרטית, גם אם תצליח להתמודד, לא תוכל להרשות לעצמה. </w:t>
      </w:r>
      <w:bookmarkStart w:id="23950" w:name="_ETM_Q50_357061"/>
      <w:bookmarkEnd w:id="23950"/>
      <w:r>
        <w:rPr>
          <w:rFonts w:hint="cs"/>
          <w:rtl/>
        </w:rPr>
        <w:t xml:space="preserve">זו נקודה שצריך לתת עליה את הדעת. </w:t>
      </w:r>
    </w:p>
    <w:p w:rsidR="004D58C3" w:rsidRDefault="004D58C3" w:rsidP="005A1CEC">
      <w:pPr>
        <w:rPr>
          <w:rtl/>
        </w:rPr>
      </w:pPr>
    </w:p>
    <w:p w:rsidR="004D58C3" w:rsidRDefault="004D58C3" w:rsidP="005A1CEC">
      <w:pPr>
        <w:pStyle w:val="-"/>
        <w:rPr>
          <w:rtl/>
        </w:rPr>
      </w:pPr>
      <w:bookmarkStart w:id="23951" w:name="ET_speakercontinue_5989_7"/>
      <w:r w:rsidRPr="00FD4B2A">
        <w:rPr>
          <w:rStyle w:val="TagStyle"/>
          <w:rtl/>
        </w:rPr>
        <w:t xml:space="preserve"> &lt;&lt; דובר_המשך &gt;&gt;</w:t>
      </w:r>
      <w:r w:rsidRPr="00381A5F">
        <w:rPr>
          <w:rStyle w:val="TagStyle"/>
          <w:rtl/>
        </w:rPr>
        <w:t xml:space="preserve"> </w:t>
      </w:r>
      <w:r>
        <w:rPr>
          <w:rtl/>
        </w:rPr>
        <w:t>שר התקשורת יועז הנדל:</w:t>
      </w:r>
      <w:r w:rsidRPr="00381A5F">
        <w:rPr>
          <w:rStyle w:val="TagStyle"/>
          <w:rtl/>
        </w:rPr>
        <w:t xml:space="preserve"> </w:t>
      </w:r>
      <w:r w:rsidRPr="00FD4B2A">
        <w:rPr>
          <w:rStyle w:val="TagStyle"/>
          <w:rtl/>
        </w:rPr>
        <w:t>&lt;&lt; דובר_המשך &gt;&gt;</w:t>
      </w:r>
      <w:r>
        <w:rPr>
          <w:rtl/>
        </w:rPr>
        <w:t xml:space="preserve">   </w:t>
      </w:r>
      <w:bookmarkEnd w:id="23951"/>
    </w:p>
    <w:p w:rsidR="004D58C3" w:rsidRDefault="004D58C3" w:rsidP="00430B16">
      <w:pPr>
        <w:rPr>
          <w:rtl/>
          <w:lang w:eastAsia="he-IL"/>
        </w:rPr>
      </w:pPr>
    </w:p>
    <w:p w:rsidR="004D58C3" w:rsidRDefault="004D58C3" w:rsidP="00E87481">
      <w:pPr>
        <w:rPr>
          <w:rtl/>
          <w:lang w:eastAsia="he-IL"/>
        </w:rPr>
      </w:pPr>
      <w:r>
        <w:rPr>
          <w:rFonts w:hint="cs"/>
          <w:rtl/>
          <w:lang w:eastAsia="he-IL"/>
        </w:rPr>
        <w:t xml:space="preserve">אני מסכים. אני מזכיר לך </w:t>
      </w:r>
      <w:bookmarkStart w:id="23952" w:name="_ETM_Q50_359348"/>
      <w:bookmarkEnd w:id="23952"/>
      <w:r>
        <w:rPr>
          <w:rFonts w:hint="cs"/>
          <w:rtl/>
          <w:lang w:eastAsia="he-IL"/>
        </w:rPr>
        <w:t>עוד נקודה, סתם כדי להועיל בדיון. יש גם תדרים ש</w:t>
      </w:r>
      <w:bookmarkStart w:id="23953" w:name="_ETM_Q50_364560"/>
      <w:bookmarkEnd w:id="23953"/>
      <w:r>
        <w:rPr>
          <w:rFonts w:hint="cs"/>
          <w:rtl/>
          <w:lang w:eastAsia="he-IL"/>
        </w:rPr>
        <w:t>אנחנו מעבירים לאותן תחנות רדיו</w:t>
      </w:r>
      <w:r w:rsidR="006C5079">
        <w:rPr>
          <w:rFonts w:hint="cs"/>
          <w:rtl/>
          <w:lang w:eastAsia="he-IL"/>
        </w:rPr>
        <w:t>,</w:t>
      </w:r>
      <w:r>
        <w:rPr>
          <w:rFonts w:hint="cs"/>
          <w:rtl/>
          <w:lang w:eastAsia="he-IL"/>
        </w:rPr>
        <w:t xml:space="preserve"> וגם זה נכס, משאב של מדינה, וגם אותו אתה צריך ל</w:t>
      </w:r>
      <w:r w:rsidR="006C5079">
        <w:rPr>
          <w:rFonts w:hint="cs"/>
          <w:rtl/>
          <w:lang w:eastAsia="he-IL"/>
        </w:rPr>
        <w:t>הביא</w:t>
      </w:r>
      <w:r>
        <w:rPr>
          <w:rFonts w:hint="cs"/>
          <w:rtl/>
          <w:lang w:eastAsia="he-IL"/>
        </w:rPr>
        <w:t xml:space="preserve"> בחשבון. מדינת ישראל עם משאב מוגבל של תדרים, וגם הם חלק מהחישוב הכללי. ואני מסכים איתך, אני בעד תחרות</w:t>
      </w:r>
      <w:r w:rsidR="00E87481">
        <w:rPr>
          <w:rFonts w:hint="cs"/>
          <w:rtl/>
          <w:lang w:eastAsia="he-IL"/>
        </w:rPr>
        <w:t>,</w:t>
      </w:r>
      <w:r>
        <w:rPr>
          <w:rFonts w:hint="cs"/>
          <w:rtl/>
          <w:lang w:eastAsia="he-IL"/>
        </w:rPr>
        <w:t xml:space="preserve"> נקודה</w:t>
      </w:r>
      <w:r w:rsidR="004533D2">
        <w:rPr>
          <w:rFonts w:hint="cs"/>
          <w:rtl/>
          <w:lang w:eastAsia="he-IL"/>
        </w:rPr>
        <w:t>;</w:t>
      </w:r>
      <w:r>
        <w:rPr>
          <w:rFonts w:hint="cs"/>
          <w:rtl/>
          <w:lang w:eastAsia="he-IL"/>
        </w:rPr>
        <w:t xml:space="preserve"> בעד הורדת רגולציה </w:t>
      </w:r>
      <w:bookmarkStart w:id="23954" w:name="_ETM_Q50_384274"/>
      <w:bookmarkEnd w:id="23954"/>
      <w:r>
        <w:rPr>
          <w:rFonts w:hint="cs"/>
          <w:rtl/>
          <w:lang w:eastAsia="he-IL"/>
        </w:rPr>
        <w:t xml:space="preserve">ככל שאני יכול אבל </w:t>
      </w:r>
      <w:r w:rsidR="004533D2">
        <w:rPr>
          <w:rFonts w:hint="cs"/>
          <w:rtl/>
          <w:lang w:eastAsia="he-IL"/>
        </w:rPr>
        <w:t xml:space="preserve">עם </w:t>
      </w:r>
      <w:r>
        <w:rPr>
          <w:rFonts w:hint="cs"/>
          <w:rtl/>
          <w:lang w:eastAsia="he-IL"/>
        </w:rPr>
        <w:t xml:space="preserve">שמירה </w:t>
      </w:r>
      <w:r w:rsidR="004533D2">
        <w:rPr>
          <w:rFonts w:hint="eastAsia"/>
          <w:rtl/>
          <w:lang w:eastAsia="he-IL"/>
        </w:rPr>
        <w:t xml:space="preserve">– </w:t>
      </w:r>
      <w:r>
        <w:rPr>
          <w:rFonts w:hint="cs"/>
          <w:rtl/>
          <w:lang w:eastAsia="he-IL"/>
        </w:rPr>
        <w:t xml:space="preserve">בסוף שמירה על כך </w:t>
      </w:r>
      <w:bookmarkStart w:id="23955" w:name="_ETM_Q50_387221"/>
      <w:bookmarkEnd w:id="23955"/>
      <w:r>
        <w:rPr>
          <w:rFonts w:hint="cs"/>
          <w:rtl/>
          <w:lang w:eastAsia="he-IL"/>
        </w:rPr>
        <w:t xml:space="preserve">שתהיה פה תקשורת חופשית, מגוונת ומאוזנת. </w:t>
      </w:r>
    </w:p>
    <w:p w:rsidR="004D58C3" w:rsidRDefault="004D58C3" w:rsidP="005A1CEC">
      <w:pPr>
        <w:rPr>
          <w:rtl/>
          <w:lang w:eastAsia="he-IL"/>
        </w:rPr>
      </w:pPr>
    </w:p>
    <w:p w:rsidR="004D58C3" w:rsidRDefault="004D58C3" w:rsidP="005A1CEC">
      <w:pPr>
        <w:pStyle w:val="-"/>
        <w:rPr>
          <w:rtl/>
        </w:rPr>
      </w:pPr>
      <w:bookmarkStart w:id="23956" w:name="ET_speakercontinue_5801_29"/>
      <w:r w:rsidRPr="00FD4B2A">
        <w:rPr>
          <w:rStyle w:val="TagStyle"/>
          <w:rtl/>
        </w:rPr>
        <w:t xml:space="preserve"> &lt;&lt; דובר_המשך &gt;&gt;</w:t>
      </w:r>
      <w:r w:rsidRPr="00F30013">
        <w:rPr>
          <w:rStyle w:val="TagStyle"/>
          <w:rtl/>
        </w:rPr>
        <w:t xml:space="preserve"> </w:t>
      </w:r>
      <w:r>
        <w:rPr>
          <w:rtl/>
        </w:rPr>
        <w:t>אריאל קלנר (הליכוד):</w:t>
      </w:r>
      <w:r w:rsidRPr="00F30013">
        <w:rPr>
          <w:rStyle w:val="TagStyle"/>
          <w:rtl/>
        </w:rPr>
        <w:t xml:space="preserve"> </w:t>
      </w:r>
      <w:r w:rsidRPr="00FD4B2A">
        <w:rPr>
          <w:rStyle w:val="TagStyle"/>
          <w:rtl/>
        </w:rPr>
        <w:t>&lt;&lt; דובר_המשך &gt;&gt;</w:t>
      </w:r>
      <w:r>
        <w:rPr>
          <w:rtl/>
        </w:rPr>
        <w:t xml:space="preserve">   </w:t>
      </w:r>
      <w:bookmarkEnd w:id="2395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w:t>
      </w:r>
    </w:p>
    <w:p w:rsidR="004D58C3" w:rsidRDefault="004D58C3" w:rsidP="005A1CEC">
      <w:pPr>
        <w:rPr>
          <w:rtl/>
          <w:lang w:eastAsia="he-IL"/>
        </w:rPr>
      </w:pPr>
    </w:p>
    <w:p w:rsidR="004D58C3" w:rsidRDefault="004D58C3" w:rsidP="005A1CEC">
      <w:pPr>
        <w:pStyle w:val="af6"/>
        <w:rPr>
          <w:rtl/>
        </w:rPr>
      </w:pPr>
      <w:r w:rsidRPr="00FD4B2A">
        <w:rPr>
          <w:rStyle w:val="TagStyle"/>
          <w:rtl/>
        </w:rPr>
        <w:t xml:space="preserve"> &lt;&lt; יור &gt;&gt;</w:t>
      </w:r>
      <w:r w:rsidRPr="00381A5F">
        <w:rPr>
          <w:rStyle w:val="TagStyle"/>
          <w:rtl/>
        </w:rPr>
        <w:t xml:space="preserve"> </w:t>
      </w:r>
      <w:r>
        <w:rPr>
          <w:rtl/>
        </w:rPr>
        <w:t>היו"ר אליהו ברוכי:</w:t>
      </w:r>
      <w:r w:rsidRPr="00381A5F">
        <w:rPr>
          <w:rStyle w:val="TagStyle"/>
          <w:rtl/>
        </w:rPr>
        <w:t xml:space="preserve"> </w:t>
      </w:r>
      <w:r w:rsidRPr="00FD4B2A">
        <w:rPr>
          <w:rStyle w:val="TagStyle"/>
          <w:rtl/>
        </w:rPr>
        <w:t>&lt;&lt; יור &gt;&gt;</w:t>
      </w:r>
      <w:r>
        <w:rPr>
          <w:rtl/>
        </w:rPr>
        <w:t xml:space="preserve">   </w:t>
      </w:r>
    </w:p>
    <w:p w:rsidR="004D58C3" w:rsidRDefault="004D58C3" w:rsidP="00430B16">
      <w:pPr>
        <w:rPr>
          <w:rtl/>
          <w:lang w:eastAsia="he-IL"/>
        </w:rPr>
      </w:pPr>
    </w:p>
    <w:p w:rsidR="00E87481" w:rsidRDefault="004D58C3" w:rsidP="005A1CEC">
      <w:pPr>
        <w:rPr>
          <w:rtl/>
          <w:lang w:eastAsia="he-IL"/>
        </w:rPr>
      </w:pPr>
      <w:r>
        <w:rPr>
          <w:rFonts w:hint="cs"/>
          <w:rtl/>
          <w:lang w:eastAsia="he-IL"/>
        </w:rPr>
        <w:t xml:space="preserve">תודה רבה, חבר הכנסת </w:t>
      </w:r>
      <w:bookmarkStart w:id="23957" w:name="_ETM_Q50_393033"/>
      <w:bookmarkEnd w:id="23957"/>
      <w:r>
        <w:rPr>
          <w:rFonts w:hint="cs"/>
          <w:rtl/>
          <w:lang w:eastAsia="he-IL"/>
        </w:rPr>
        <w:t xml:space="preserve">אריאל קלנר, אתה משוחרר לישיבת הסיעה. </w:t>
      </w:r>
    </w:p>
    <w:p w:rsidR="00E87481" w:rsidRDefault="00E87481" w:rsidP="005A1CEC">
      <w:pPr>
        <w:rPr>
          <w:rtl/>
          <w:lang w:eastAsia="he-IL"/>
        </w:rPr>
      </w:pPr>
    </w:p>
    <w:p w:rsidR="004D58C3" w:rsidRDefault="004D58C3" w:rsidP="005A1CEC">
      <w:pPr>
        <w:rPr>
          <w:rtl/>
          <w:lang w:eastAsia="he-IL"/>
        </w:rPr>
      </w:pPr>
      <w:r>
        <w:rPr>
          <w:rFonts w:hint="cs"/>
          <w:rtl/>
          <w:lang w:eastAsia="he-IL"/>
        </w:rPr>
        <w:t>חבר הכנסת אוס</w:t>
      </w:r>
      <w:r w:rsidR="00E87481">
        <w:rPr>
          <w:rFonts w:hint="cs"/>
          <w:rtl/>
          <w:lang w:eastAsia="he-IL"/>
        </w:rPr>
        <w:t>א</w:t>
      </w:r>
      <w:r>
        <w:rPr>
          <w:rFonts w:hint="cs"/>
          <w:rtl/>
          <w:lang w:eastAsia="he-IL"/>
        </w:rPr>
        <w:t xml:space="preserve">מה סעדי, בבקשה. </w:t>
      </w:r>
    </w:p>
    <w:p w:rsidR="004D58C3" w:rsidRDefault="004D58C3" w:rsidP="005A1CEC">
      <w:pPr>
        <w:rPr>
          <w:rtl/>
          <w:lang w:eastAsia="he-IL"/>
        </w:rPr>
      </w:pPr>
    </w:p>
    <w:p w:rsidR="004D58C3" w:rsidRDefault="004D58C3" w:rsidP="005A1CEC">
      <w:pPr>
        <w:pStyle w:val="a4"/>
        <w:rPr>
          <w:rtl/>
        </w:rPr>
      </w:pPr>
      <w:bookmarkStart w:id="23958" w:name="ET_speaker_5292_10"/>
      <w:r w:rsidRPr="00FD4B2A">
        <w:rPr>
          <w:rStyle w:val="TagStyle"/>
          <w:rtl/>
        </w:rPr>
        <w:t xml:space="preserve"> &lt;&lt; דובר &gt;&gt;</w:t>
      </w:r>
      <w:r w:rsidRPr="00381A5F">
        <w:rPr>
          <w:rStyle w:val="TagStyle"/>
          <w:rtl/>
        </w:rPr>
        <w:t xml:space="preserve"> </w:t>
      </w:r>
      <w:bookmarkStart w:id="23959" w:name="_Toc50630901"/>
      <w:bookmarkStart w:id="23960" w:name="_Toc50631146"/>
      <w:bookmarkStart w:id="23961" w:name="_Toc50631487"/>
      <w:bookmarkStart w:id="23962" w:name="_Toc55737817"/>
      <w:r>
        <w:rPr>
          <w:rtl/>
        </w:rPr>
        <w:t>אוסאמה סעדי (הרשימה המשותפת):</w:t>
      </w:r>
      <w:bookmarkEnd w:id="23959"/>
      <w:bookmarkEnd w:id="23960"/>
      <w:bookmarkEnd w:id="23961"/>
      <w:bookmarkEnd w:id="23962"/>
      <w:r w:rsidRPr="00381A5F">
        <w:rPr>
          <w:rStyle w:val="TagStyle"/>
          <w:rtl/>
        </w:rPr>
        <w:t xml:space="preserve"> </w:t>
      </w:r>
      <w:r w:rsidRPr="00FD4B2A">
        <w:rPr>
          <w:rStyle w:val="TagStyle"/>
          <w:rtl/>
        </w:rPr>
        <w:t>&lt;&lt; דובר &gt;&gt;</w:t>
      </w:r>
      <w:r>
        <w:rPr>
          <w:rtl/>
        </w:rPr>
        <w:t xml:space="preserve">   </w:t>
      </w:r>
      <w:bookmarkEnd w:id="23958"/>
    </w:p>
    <w:p w:rsidR="004D58C3" w:rsidRDefault="004D58C3" w:rsidP="00430B16">
      <w:pPr>
        <w:rPr>
          <w:rtl/>
          <w:lang w:eastAsia="he-IL"/>
        </w:rPr>
      </w:pPr>
    </w:p>
    <w:p w:rsidR="004D58C3" w:rsidRDefault="004D58C3" w:rsidP="004533D2">
      <w:pPr>
        <w:rPr>
          <w:rtl/>
          <w:lang w:eastAsia="he-IL"/>
        </w:rPr>
      </w:pPr>
      <w:r>
        <w:rPr>
          <w:rFonts w:hint="cs"/>
          <w:rtl/>
          <w:lang w:eastAsia="he-IL"/>
        </w:rPr>
        <w:t xml:space="preserve">נאום ההקדמה של השר </w:t>
      </w:r>
      <w:bookmarkStart w:id="23963" w:name="_ETM_Q50_404151"/>
      <w:bookmarkEnd w:id="23963"/>
      <w:r>
        <w:rPr>
          <w:rFonts w:hint="cs"/>
          <w:rtl/>
          <w:lang w:eastAsia="he-IL"/>
        </w:rPr>
        <w:t>היה צריך להיות אליי</w:t>
      </w:r>
      <w:r w:rsidR="00E87481">
        <w:rPr>
          <w:rFonts w:hint="cs"/>
          <w:rtl/>
          <w:lang w:eastAsia="he-IL"/>
        </w:rPr>
        <w:t>,</w:t>
      </w:r>
      <w:r>
        <w:rPr>
          <w:rFonts w:hint="cs"/>
          <w:rtl/>
          <w:lang w:eastAsia="he-IL"/>
        </w:rPr>
        <w:t xml:space="preserve"> אבל קלנר גנב את זה, אז </w:t>
      </w:r>
      <w:bookmarkStart w:id="23964" w:name="_ETM_Q50_407163"/>
      <w:bookmarkEnd w:id="23964"/>
      <w:r>
        <w:rPr>
          <w:rFonts w:hint="cs"/>
          <w:rtl/>
          <w:lang w:eastAsia="he-IL"/>
        </w:rPr>
        <w:t xml:space="preserve">זה בסדר. </w:t>
      </w:r>
    </w:p>
    <w:p w:rsidR="004D58C3" w:rsidRDefault="004D58C3" w:rsidP="005A1CEC">
      <w:pPr>
        <w:rPr>
          <w:rtl/>
          <w:lang w:eastAsia="he-IL"/>
        </w:rPr>
      </w:pPr>
    </w:p>
    <w:p w:rsidR="004D58C3" w:rsidRDefault="004D58C3" w:rsidP="005A1CEC">
      <w:pPr>
        <w:pStyle w:val="-"/>
        <w:rPr>
          <w:rtl/>
        </w:rPr>
      </w:pPr>
      <w:bookmarkStart w:id="23965" w:name="ET_speakercontinue_5989_25"/>
      <w:r w:rsidRPr="00FD4B2A">
        <w:rPr>
          <w:rStyle w:val="TagStyle"/>
          <w:rtl/>
        </w:rPr>
        <w:t xml:space="preserve"> &lt;&lt; דובר_המשך &gt;&gt;</w:t>
      </w:r>
      <w:r w:rsidRPr="00F30013">
        <w:rPr>
          <w:rStyle w:val="TagStyle"/>
          <w:rtl/>
        </w:rPr>
        <w:t xml:space="preserve"> </w:t>
      </w:r>
      <w:r>
        <w:rPr>
          <w:rtl/>
        </w:rPr>
        <w:t>שר התקשורת יועז הנדל:</w:t>
      </w:r>
      <w:r w:rsidRPr="00F30013">
        <w:rPr>
          <w:rStyle w:val="TagStyle"/>
          <w:rtl/>
        </w:rPr>
        <w:t xml:space="preserve"> </w:t>
      </w:r>
      <w:r w:rsidRPr="00FD4B2A">
        <w:rPr>
          <w:rStyle w:val="TagStyle"/>
          <w:rtl/>
        </w:rPr>
        <w:t>&lt;&lt; דובר_המשך &gt;&gt;</w:t>
      </w:r>
      <w:r>
        <w:rPr>
          <w:rtl/>
        </w:rPr>
        <w:t xml:space="preserve">   </w:t>
      </w:r>
      <w:bookmarkEnd w:id="23965"/>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אני אתן גם נאום פתיחה בשבילך, חבר הכנסת סעדי.  </w:t>
      </w:r>
    </w:p>
    <w:p w:rsidR="004D58C3" w:rsidRDefault="004D58C3" w:rsidP="005A1CEC">
      <w:pPr>
        <w:rPr>
          <w:rtl/>
          <w:lang w:eastAsia="he-IL"/>
        </w:rPr>
      </w:pPr>
    </w:p>
    <w:p w:rsidR="004D58C3" w:rsidRDefault="004D58C3" w:rsidP="005A1CEC">
      <w:pPr>
        <w:pStyle w:val="a9"/>
        <w:rPr>
          <w:rtl/>
          <w:lang w:eastAsia="he-IL"/>
        </w:rPr>
      </w:pPr>
      <w:bookmarkStart w:id="23966" w:name="ET_query_620257_14"/>
      <w:r w:rsidRPr="00FD4B2A">
        <w:rPr>
          <w:rStyle w:val="TagStyle"/>
          <w:rtl/>
        </w:rPr>
        <w:t xml:space="preserve"> &lt;&lt; שאילתה &gt;&gt;</w:t>
      </w:r>
      <w:r w:rsidRPr="00B3534E">
        <w:rPr>
          <w:rStyle w:val="TagStyle"/>
          <w:rtl/>
        </w:rPr>
        <w:t xml:space="preserve"> </w:t>
      </w:r>
      <w:bookmarkStart w:id="23967" w:name="_Toc50630902"/>
      <w:bookmarkStart w:id="23968" w:name="_Toc50631147"/>
      <w:bookmarkStart w:id="23969" w:name="_Toc50631488"/>
      <w:bookmarkStart w:id="23970" w:name="_Toc55737818"/>
      <w:r>
        <w:rPr>
          <w:rtl/>
          <w:lang w:eastAsia="he-IL"/>
        </w:rPr>
        <w:t>35. הקליטה הסלולרית בעראבה</w:t>
      </w:r>
      <w:bookmarkEnd w:id="23967"/>
      <w:bookmarkEnd w:id="23968"/>
      <w:bookmarkEnd w:id="23969"/>
      <w:bookmarkEnd w:id="23970"/>
      <w:r w:rsidRPr="00B3534E">
        <w:rPr>
          <w:rStyle w:val="TagStyle"/>
          <w:rtl/>
        </w:rPr>
        <w:t xml:space="preserve"> </w:t>
      </w:r>
      <w:r w:rsidRPr="00FD4B2A">
        <w:rPr>
          <w:rStyle w:val="TagStyle"/>
          <w:rtl/>
        </w:rPr>
        <w:t>&lt;&lt; שאילתה &gt;&gt;</w:t>
      </w:r>
      <w:r>
        <w:rPr>
          <w:rtl/>
          <w:lang w:eastAsia="he-IL"/>
        </w:rPr>
        <w:t xml:space="preserve">   </w:t>
      </w:r>
      <w:bookmarkEnd w:id="23966"/>
    </w:p>
    <w:p w:rsidR="004D58C3" w:rsidRDefault="004D58C3" w:rsidP="005A1CEC">
      <w:pPr>
        <w:rPr>
          <w:rtl/>
          <w:lang w:eastAsia="he-IL"/>
        </w:rPr>
      </w:pPr>
    </w:p>
    <w:p w:rsidR="004D58C3" w:rsidRDefault="005A1CEC" w:rsidP="005A1CEC">
      <w:pPr>
        <w:pStyle w:val="a4"/>
        <w:rPr>
          <w:rtl/>
        </w:rPr>
      </w:pPr>
      <w:bookmarkStart w:id="23971" w:name="ET_speakercontinue_5292_16"/>
      <w:r w:rsidRPr="005A1CEC">
        <w:rPr>
          <w:rStyle w:val="TagStyle"/>
          <w:rtl/>
        </w:rPr>
        <w:t xml:space="preserve"> &lt;&lt; דובר &gt;&gt;</w:t>
      </w:r>
      <w:r w:rsidR="004D58C3" w:rsidRPr="00B3534E">
        <w:rPr>
          <w:rStyle w:val="TagStyle"/>
          <w:rtl/>
        </w:rPr>
        <w:t xml:space="preserve"> </w:t>
      </w:r>
      <w:bookmarkStart w:id="23972" w:name="_Toc50631148"/>
      <w:bookmarkStart w:id="23973" w:name="_Toc50631489"/>
      <w:bookmarkStart w:id="23974" w:name="_Toc55737819"/>
      <w:r w:rsidR="004D58C3">
        <w:rPr>
          <w:rtl/>
        </w:rPr>
        <w:t>אוסאמה סעדי (הרשימה המשותפת):</w:t>
      </w:r>
      <w:bookmarkEnd w:id="23972"/>
      <w:bookmarkEnd w:id="23973"/>
      <w:bookmarkEnd w:id="23974"/>
      <w:r w:rsidR="004D58C3" w:rsidRPr="00B3534E">
        <w:rPr>
          <w:rStyle w:val="TagStyle"/>
          <w:rtl/>
        </w:rPr>
        <w:t xml:space="preserve"> </w:t>
      </w:r>
      <w:r w:rsidRPr="005A1CEC">
        <w:rPr>
          <w:rStyle w:val="TagStyle"/>
          <w:rtl/>
        </w:rPr>
        <w:t xml:space="preserve">&lt;&lt; דובר &gt;&gt;   </w:t>
      </w:r>
      <w:r w:rsidR="004D58C3">
        <w:rPr>
          <w:rtl/>
        </w:rPr>
        <w:t xml:space="preserve">   </w:t>
      </w:r>
      <w:bookmarkEnd w:id="23971"/>
    </w:p>
    <w:p w:rsidR="004D58C3" w:rsidRDefault="004D58C3" w:rsidP="00430B16">
      <w:pPr>
        <w:rPr>
          <w:rtl/>
          <w:lang w:eastAsia="he-IL"/>
        </w:rPr>
      </w:pPr>
    </w:p>
    <w:p w:rsidR="004D58C3" w:rsidRDefault="004D58C3" w:rsidP="005A1CEC">
      <w:pPr>
        <w:rPr>
          <w:rtl/>
        </w:rPr>
      </w:pPr>
      <w:r>
        <w:rPr>
          <w:rFonts w:hint="cs"/>
          <w:rtl/>
          <w:lang w:eastAsia="he-IL"/>
        </w:rPr>
        <w:t xml:space="preserve">כבוד היושב-ראש, כבוד השר, </w:t>
      </w:r>
      <w:bookmarkStart w:id="23975" w:name="_ETM_Q50_413890"/>
      <w:bookmarkEnd w:id="23975"/>
      <w:r>
        <w:rPr>
          <w:rFonts w:hint="cs"/>
          <w:rtl/>
        </w:rPr>
        <w:t xml:space="preserve">העיר עראבה, שזאת העיר שלי, אדוני, בגליל התחתון, מנותקת מרשת סלולרית, דבר הגורם למרבית האוכלוסייה בעיר לניתוק מהמוקדים שמחוץ לעיר, מה שמוביל לעיתים קרובות אף לפגיעה בחייהם של אנשים הנזקקים לעזרה רפואית </w:t>
      </w:r>
      <w:proofErr w:type="spellStart"/>
      <w:r>
        <w:rPr>
          <w:rFonts w:hint="cs"/>
          <w:rtl/>
        </w:rPr>
        <w:t>מיידית</w:t>
      </w:r>
      <w:proofErr w:type="spellEnd"/>
      <w:r>
        <w:rPr>
          <w:rFonts w:hint="cs"/>
          <w:rtl/>
        </w:rPr>
        <w:t>.</w:t>
      </w:r>
    </w:p>
    <w:p w:rsidR="004D58C3" w:rsidRPr="009F1FFC" w:rsidRDefault="004D58C3" w:rsidP="005A1CEC">
      <w:pPr>
        <w:rPr>
          <w:rtl/>
        </w:rPr>
      </w:pPr>
      <w:bookmarkStart w:id="23976" w:name="_ETM_Q50_432114"/>
      <w:bookmarkStart w:id="23977" w:name="_ETM_Q50_432234"/>
      <w:bookmarkEnd w:id="23976"/>
      <w:bookmarkEnd w:id="23977"/>
    </w:p>
    <w:p w:rsidR="004D58C3" w:rsidRPr="00472AB3" w:rsidRDefault="004D58C3" w:rsidP="005A1CEC">
      <w:pPr>
        <w:rPr>
          <w:rtl/>
        </w:rPr>
      </w:pPr>
      <w:r w:rsidRPr="00472AB3">
        <w:rPr>
          <w:rFonts w:hint="cs"/>
          <w:rtl/>
        </w:rPr>
        <w:t>רצוני לשאול:</w:t>
      </w:r>
    </w:p>
    <w:p w:rsidR="004D58C3" w:rsidRDefault="004D58C3" w:rsidP="005A1CEC">
      <w:pPr>
        <w:rPr>
          <w:rtl/>
        </w:rPr>
      </w:pPr>
    </w:p>
    <w:p w:rsidR="004D58C3" w:rsidRPr="009F1FFC" w:rsidRDefault="004D58C3" w:rsidP="005A1CEC">
      <w:pPr>
        <w:rPr>
          <w:rtl/>
        </w:rPr>
      </w:pPr>
      <w:bookmarkStart w:id="23978" w:name="_ETM_Q50_434882"/>
      <w:bookmarkStart w:id="23979" w:name="_ETM_Q50_434960"/>
      <w:bookmarkEnd w:id="23978"/>
      <w:bookmarkEnd w:id="23979"/>
      <w:r>
        <w:rPr>
          <w:rFonts w:hint="cs"/>
          <w:rtl/>
        </w:rPr>
        <w:t>1. האם הנושא מוכר למשרדך?</w:t>
      </w:r>
    </w:p>
    <w:p w:rsidR="004D58C3" w:rsidRDefault="004D58C3" w:rsidP="005A1CEC">
      <w:pPr>
        <w:rPr>
          <w:rtl/>
        </w:rPr>
      </w:pPr>
    </w:p>
    <w:p w:rsidR="004D58C3" w:rsidRDefault="004D58C3" w:rsidP="005A1CEC">
      <w:pPr>
        <w:rPr>
          <w:rtl/>
        </w:rPr>
      </w:pPr>
      <w:bookmarkStart w:id="23980" w:name="_ETM_Q50_436299"/>
      <w:bookmarkStart w:id="23981" w:name="_ETM_Q50_436385"/>
      <w:bookmarkEnd w:id="23980"/>
      <w:bookmarkEnd w:id="23981"/>
      <w:r>
        <w:rPr>
          <w:rFonts w:hint="cs"/>
          <w:rtl/>
        </w:rPr>
        <w:t>2. מה י</w:t>
      </w:r>
      <w:r w:rsidR="004533D2">
        <w:rPr>
          <w:rFonts w:hint="cs"/>
          <w:rtl/>
        </w:rPr>
        <w:t>י</w:t>
      </w:r>
      <w:r>
        <w:rPr>
          <w:rFonts w:hint="cs"/>
          <w:rtl/>
        </w:rPr>
        <w:t xml:space="preserve">עשה משרדך על מנת להביא לפתרון הבעיה הזו? </w:t>
      </w:r>
    </w:p>
    <w:p w:rsidR="004D58C3" w:rsidRDefault="004D58C3" w:rsidP="005A1CEC">
      <w:pPr>
        <w:rPr>
          <w:rtl/>
          <w:lang w:eastAsia="he-IL"/>
        </w:rPr>
      </w:pPr>
    </w:p>
    <w:p w:rsidR="004D58C3" w:rsidRDefault="004D58C3" w:rsidP="005A1CEC">
      <w:pPr>
        <w:pStyle w:val="a4"/>
        <w:keepNext/>
        <w:rPr>
          <w:rtl/>
        </w:rPr>
      </w:pPr>
      <w:bookmarkStart w:id="23982" w:name="ET_speaker_5989_18"/>
      <w:r w:rsidRPr="003B4498">
        <w:rPr>
          <w:rStyle w:val="TagStyle"/>
          <w:rtl/>
        </w:rPr>
        <w:t xml:space="preserve"> &lt;&lt; דובר &gt;&gt; </w:t>
      </w:r>
      <w:bookmarkStart w:id="23983" w:name="_Toc50630903"/>
      <w:bookmarkStart w:id="23984" w:name="_Toc50631149"/>
      <w:bookmarkStart w:id="23985" w:name="_Toc50631490"/>
      <w:bookmarkStart w:id="23986" w:name="_Toc55737820"/>
      <w:r>
        <w:rPr>
          <w:rtl/>
        </w:rPr>
        <w:t>שר התקשורת יועז הנדל:</w:t>
      </w:r>
      <w:bookmarkEnd w:id="23983"/>
      <w:bookmarkEnd w:id="23984"/>
      <w:bookmarkEnd w:id="23985"/>
      <w:bookmarkEnd w:id="23986"/>
      <w:r w:rsidRPr="003B4498">
        <w:rPr>
          <w:rStyle w:val="TagStyle"/>
          <w:rtl/>
        </w:rPr>
        <w:t xml:space="preserve"> &lt;&lt; דובר &gt;&gt;</w:t>
      </w:r>
      <w:r>
        <w:rPr>
          <w:rtl/>
        </w:rPr>
        <w:t xml:space="preserve">   </w:t>
      </w:r>
      <w:bookmarkEnd w:id="23982"/>
    </w:p>
    <w:p w:rsidR="004D58C3" w:rsidRPr="003B4498" w:rsidRDefault="004D58C3" w:rsidP="005A1CEC">
      <w:pPr>
        <w:rPr>
          <w:rtl/>
          <w:lang w:eastAsia="he-IL"/>
        </w:rPr>
      </w:pPr>
    </w:p>
    <w:p w:rsidR="004D58C3" w:rsidRDefault="004D58C3" w:rsidP="005A1CEC">
      <w:pPr>
        <w:rPr>
          <w:rtl/>
          <w:lang w:eastAsia="he-IL"/>
        </w:rPr>
      </w:pPr>
      <w:r>
        <w:rPr>
          <w:rFonts w:hint="cs"/>
          <w:rtl/>
          <w:lang w:eastAsia="he-IL"/>
        </w:rPr>
        <w:t xml:space="preserve">חבר הכנסת סעדי, אתה תרשה לי גם נאום קצר. מכיוון שאנחנו יודעים לשתף </w:t>
      </w:r>
      <w:bookmarkStart w:id="23987" w:name="_ETM_Q50_446477"/>
      <w:bookmarkEnd w:id="23987"/>
      <w:r>
        <w:rPr>
          <w:rFonts w:hint="cs"/>
          <w:rtl/>
          <w:lang w:eastAsia="he-IL"/>
        </w:rPr>
        <w:t xml:space="preserve">פעולה בנושאים שחשובים לאזרחי מדינת ישראל, יהודים וערבים, אני דווקא רוצה לנצל את הבמה הזאת כדי לדבר על תפיסתי </w:t>
      </w:r>
      <w:r>
        <w:rPr>
          <w:rFonts w:hint="eastAsia"/>
          <w:rtl/>
          <w:lang w:eastAsia="he-IL"/>
        </w:rPr>
        <w:t>–</w:t>
      </w:r>
      <w:r>
        <w:rPr>
          <w:rFonts w:hint="cs"/>
          <w:rtl/>
          <w:lang w:eastAsia="he-IL"/>
        </w:rPr>
        <w:t xml:space="preserve"> ואחרי זה לגעת בשאלה הנקודתית הזאת </w:t>
      </w:r>
      <w:r>
        <w:rPr>
          <w:rFonts w:hint="eastAsia"/>
          <w:rtl/>
          <w:lang w:eastAsia="he-IL"/>
        </w:rPr>
        <w:t>–</w:t>
      </w:r>
      <w:r>
        <w:rPr>
          <w:rFonts w:hint="cs"/>
          <w:rtl/>
          <w:lang w:eastAsia="he-IL"/>
        </w:rPr>
        <w:t xml:space="preserve"> ודווקא </w:t>
      </w:r>
      <w:bookmarkStart w:id="23988" w:name="_ETM_Q50_458525"/>
      <w:bookmarkEnd w:id="23988"/>
      <w:r>
        <w:rPr>
          <w:rFonts w:hint="cs"/>
          <w:rtl/>
          <w:lang w:eastAsia="he-IL"/>
        </w:rPr>
        <w:t xml:space="preserve">לדבר על איך אני רואה את שיתוף הפעולה בתוך מדינת ישראל. </w:t>
      </w:r>
    </w:p>
    <w:p w:rsidR="004D58C3" w:rsidRDefault="004D58C3" w:rsidP="005A1CEC">
      <w:pPr>
        <w:rPr>
          <w:rtl/>
          <w:lang w:eastAsia="he-IL"/>
        </w:rPr>
      </w:pPr>
    </w:p>
    <w:p w:rsidR="004D58C3" w:rsidRDefault="004D58C3" w:rsidP="004533D2">
      <w:pPr>
        <w:rPr>
          <w:rtl/>
          <w:lang w:eastAsia="he-IL"/>
        </w:rPr>
      </w:pPr>
      <w:r>
        <w:rPr>
          <w:rFonts w:hint="cs"/>
          <w:rtl/>
          <w:lang w:eastAsia="he-IL"/>
        </w:rPr>
        <w:t xml:space="preserve">תראה, דווקא עכשיו, במשבר הבריאותי הכלכלי העצום </w:t>
      </w:r>
      <w:bookmarkStart w:id="23989" w:name="_ETM_Q50_472318"/>
      <w:bookmarkEnd w:id="23989"/>
      <w:r>
        <w:rPr>
          <w:rFonts w:hint="cs"/>
          <w:rtl/>
          <w:lang w:eastAsia="he-IL"/>
        </w:rPr>
        <w:t xml:space="preserve">הזה, יש כאלה שמבקשים, בעיניי, לשבור את עמוד השדרה הציוני משני הכיוונים. יש כאלה שמבקשים לבסס ממשלה שכל תפקידה להישבע אמונים לאדם אחד במקום להישבע אמונים למדינה. </w:t>
      </w:r>
      <w:bookmarkStart w:id="23990" w:name="_ETM_Q50_491916"/>
      <w:bookmarkEnd w:id="23990"/>
      <w:r>
        <w:rPr>
          <w:rFonts w:hint="cs"/>
          <w:rtl/>
          <w:lang w:eastAsia="he-IL"/>
        </w:rPr>
        <w:t>אני מחויב רק למדינה ולא לאדם. ולערכים הציוניים. יש כאלה שמבקשים לייצר ממשלה על הקולות שלכם, של הרשימה המשותפת</w:t>
      </w:r>
      <w:r w:rsidR="004533D2">
        <w:rPr>
          <w:rFonts w:hint="cs"/>
          <w:rtl/>
          <w:lang w:eastAsia="he-IL"/>
        </w:rPr>
        <w:t>,</w:t>
      </w:r>
      <w:r>
        <w:rPr>
          <w:rFonts w:hint="cs"/>
          <w:rtl/>
          <w:lang w:eastAsia="he-IL"/>
        </w:rPr>
        <w:t xml:space="preserve"> ועם כל הכבוד, אני חושב </w:t>
      </w:r>
      <w:bookmarkStart w:id="23991" w:name="_ETM_Q50_507020"/>
      <w:bookmarkEnd w:id="23991"/>
      <w:r>
        <w:rPr>
          <w:rFonts w:hint="cs"/>
          <w:rtl/>
          <w:lang w:eastAsia="he-IL"/>
        </w:rPr>
        <w:t xml:space="preserve">שלייצר שותפות עם מפלגה שהיא אנטי-ציונית ולא מכירה בהסדר המכונן שלנו כמדינה יהודית ודמוקרטית, זה משהו שאני לא מוכן לתת לו יד. </w:t>
      </w:r>
    </w:p>
    <w:p w:rsidR="004D58C3" w:rsidRDefault="004D58C3" w:rsidP="005A1CEC">
      <w:pPr>
        <w:rPr>
          <w:rtl/>
          <w:lang w:eastAsia="he-IL"/>
        </w:rPr>
      </w:pPr>
      <w:bookmarkStart w:id="23992" w:name="_ETM_Q50_523966"/>
      <w:bookmarkStart w:id="23993" w:name="_ETM_Q50_524051"/>
      <w:bookmarkEnd w:id="23992"/>
      <w:bookmarkEnd w:id="23993"/>
    </w:p>
    <w:p w:rsidR="004D58C3" w:rsidRDefault="004D58C3" w:rsidP="005A1CEC">
      <w:pPr>
        <w:rPr>
          <w:rtl/>
          <w:lang w:eastAsia="he-IL"/>
        </w:rPr>
      </w:pPr>
      <w:r>
        <w:rPr>
          <w:rFonts w:hint="cs"/>
          <w:rtl/>
          <w:lang w:eastAsia="he-IL"/>
        </w:rPr>
        <w:t xml:space="preserve">למה? כי אין </w:t>
      </w:r>
      <w:bookmarkStart w:id="23994" w:name="_ETM_Q50_521268"/>
      <w:bookmarkEnd w:id="23994"/>
      <w:r>
        <w:rPr>
          <w:rFonts w:hint="cs"/>
          <w:rtl/>
          <w:lang w:eastAsia="he-IL"/>
        </w:rPr>
        <w:t xml:space="preserve">ברירה, וזה נוגע לשאלה שלך. בעיניי, אנחנו צריכים </w:t>
      </w:r>
      <w:bookmarkStart w:id="23995" w:name="_ETM_Q50_527055"/>
      <w:bookmarkEnd w:id="23995"/>
      <w:r>
        <w:rPr>
          <w:rFonts w:hint="cs"/>
          <w:rtl/>
          <w:lang w:eastAsia="he-IL"/>
        </w:rPr>
        <w:t xml:space="preserve">לדאוג לשילוב ערביי ישראל; לשילוב ערביי ישראל בזכויות וחובות. לתת שירות מלא לערביי ישראל. ואין כזה דבר </w:t>
      </w:r>
      <w:r>
        <w:rPr>
          <w:rtl/>
          <w:lang w:eastAsia="he-IL"/>
        </w:rPr>
        <w:t>–</w:t>
      </w:r>
      <w:r>
        <w:rPr>
          <w:rFonts w:hint="cs"/>
          <w:rtl/>
          <w:lang w:eastAsia="he-IL"/>
        </w:rPr>
        <w:t xml:space="preserve"> כדאי להפסיק </w:t>
      </w:r>
      <w:bookmarkStart w:id="23996" w:name="_ETM_Q50_535412"/>
      <w:bookmarkEnd w:id="23996"/>
      <w:r>
        <w:rPr>
          <w:rFonts w:hint="cs"/>
          <w:rtl/>
          <w:lang w:eastAsia="he-IL"/>
        </w:rPr>
        <w:t>עם השקר הזה</w:t>
      </w:r>
      <w:r w:rsidR="004533D2">
        <w:rPr>
          <w:rFonts w:hint="cs"/>
          <w:rtl/>
          <w:lang w:eastAsia="he-IL"/>
        </w:rPr>
        <w:t>,</w:t>
      </w:r>
      <w:r>
        <w:rPr>
          <w:rFonts w:hint="cs"/>
          <w:rtl/>
          <w:lang w:eastAsia="he-IL"/>
        </w:rPr>
        <w:t xml:space="preserve"> כי כולנו יודעים כאן במליאה שאין </w:t>
      </w:r>
      <w:bookmarkStart w:id="23997" w:name="_ETM_Q50_542090"/>
      <w:bookmarkEnd w:id="23997"/>
      <w:r>
        <w:rPr>
          <w:rFonts w:hint="cs"/>
          <w:rtl/>
          <w:lang w:eastAsia="he-IL"/>
        </w:rPr>
        <w:t xml:space="preserve">כזה דבר הצבעה אחת. יש, בסופו של דבר, צורך לשלב את ערביי ישראל. ואני חושב שהרשימה המשותפת, עם תפיסותיה, היא בדיוק הכיוון ההפוך. </w:t>
      </w:r>
    </w:p>
    <w:p w:rsidR="004D58C3" w:rsidRDefault="004D58C3" w:rsidP="005A1CEC">
      <w:pPr>
        <w:rPr>
          <w:rtl/>
          <w:lang w:eastAsia="he-IL"/>
        </w:rPr>
      </w:pPr>
    </w:p>
    <w:p w:rsidR="004D58C3" w:rsidRDefault="004D58C3" w:rsidP="004533D2">
      <w:pPr>
        <w:rPr>
          <w:rtl/>
          <w:lang w:eastAsia="he-IL"/>
        </w:rPr>
      </w:pPr>
      <w:r>
        <w:rPr>
          <w:rFonts w:hint="cs"/>
          <w:rtl/>
          <w:lang w:eastAsia="he-IL"/>
        </w:rPr>
        <w:t xml:space="preserve">ולכן, אנחנו מנענו ממשלה שכל תכליתה הייתה </w:t>
      </w:r>
      <w:bookmarkStart w:id="23998" w:name="_ETM_Q50_563408"/>
      <w:bookmarkEnd w:id="23998"/>
      <w:r>
        <w:rPr>
          <w:rFonts w:hint="cs"/>
          <w:rtl/>
          <w:lang w:eastAsia="he-IL"/>
        </w:rPr>
        <w:t xml:space="preserve">להיות ממשלה שמצהירה אמונים רק לנתניהו במקום רק למדינת ישראל; ומנענו ממשלת מיעוט עם שותפות עם הרשימה המשותפת. ואני אומר את זה בקול, בצורה שאינה משתמעת </w:t>
      </w:r>
      <w:bookmarkStart w:id="23999" w:name="_ETM_Q50_580799"/>
      <w:bookmarkEnd w:id="23999"/>
      <w:r>
        <w:rPr>
          <w:rFonts w:hint="cs"/>
          <w:rtl/>
          <w:lang w:eastAsia="he-IL"/>
        </w:rPr>
        <w:t>לשני פנים</w:t>
      </w:r>
      <w:r w:rsidR="004533D2">
        <w:rPr>
          <w:rFonts w:hint="cs"/>
          <w:rtl/>
          <w:lang w:eastAsia="he-IL"/>
        </w:rPr>
        <w:t>:</w:t>
      </w:r>
      <w:r>
        <w:rPr>
          <w:rFonts w:hint="cs"/>
          <w:rtl/>
          <w:lang w:eastAsia="he-IL"/>
        </w:rPr>
        <w:t xml:space="preserve"> </w:t>
      </w:r>
      <w:bookmarkStart w:id="24000" w:name="_ETM_Q50_585157"/>
      <w:bookmarkStart w:id="24001" w:name="_ETM_Q50_585243"/>
      <w:bookmarkStart w:id="24002" w:name="_ETM_Q50_585893"/>
      <w:bookmarkStart w:id="24003" w:name="_ETM_Q50_585964"/>
      <w:bookmarkEnd w:id="24000"/>
      <w:bookmarkEnd w:id="24001"/>
      <w:bookmarkEnd w:id="24002"/>
      <w:bookmarkEnd w:id="24003"/>
      <w:r>
        <w:rPr>
          <w:rFonts w:hint="cs"/>
          <w:rtl/>
          <w:lang w:eastAsia="he-IL"/>
        </w:rPr>
        <w:t xml:space="preserve">אנחנו נעשה את זה גם בעתיד, כי זאת תפיסת עולמנו. אנחנו נהיה כאן ונמנע את זה גם בעתיד. </w:t>
      </w:r>
    </w:p>
    <w:p w:rsidR="004D58C3" w:rsidRDefault="004D58C3" w:rsidP="005A1CEC">
      <w:pPr>
        <w:rPr>
          <w:rtl/>
          <w:lang w:eastAsia="he-IL"/>
        </w:rPr>
      </w:pPr>
      <w:bookmarkStart w:id="24004" w:name="_ETM_Q50_592706"/>
      <w:bookmarkStart w:id="24005" w:name="_ETM_Q50_592783"/>
      <w:bookmarkEnd w:id="24004"/>
      <w:bookmarkEnd w:id="24005"/>
    </w:p>
    <w:p w:rsidR="004D58C3" w:rsidRDefault="004D58C3" w:rsidP="005A1CEC">
      <w:pPr>
        <w:rPr>
          <w:rtl/>
          <w:lang w:eastAsia="he-IL"/>
        </w:rPr>
      </w:pPr>
      <w:bookmarkStart w:id="24006" w:name="_ETM_Q50_593019"/>
      <w:bookmarkStart w:id="24007" w:name="_ETM_Q50_593084"/>
      <w:bookmarkEnd w:id="24006"/>
      <w:bookmarkEnd w:id="24007"/>
      <w:r>
        <w:rPr>
          <w:rFonts w:hint="cs"/>
          <w:rtl/>
          <w:lang w:eastAsia="he-IL"/>
        </w:rPr>
        <w:t xml:space="preserve">אנחנו צריכים ממשלה שמבוססת על ההכרה בהסדר המכונן שלנו כמדינה יהודית ודמוקרטית. וזאת לא </w:t>
      </w:r>
      <w:bookmarkStart w:id="24008" w:name="_ETM_Q50_600027"/>
      <w:bookmarkEnd w:id="24008"/>
      <w:r>
        <w:rPr>
          <w:rFonts w:hint="cs"/>
          <w:rtl/>
          <w:lang w:eastAsia="he-IL"/>
        </w:rPr>
        <w:t xml:space="preserve">גזענות, למרות שאני שמעתי כל מיני דברי ביקורת, אלא להפך, </w:t>
      </w:r>
      <w:bookmarkStart w:id="24009" w:name="_ETM_Q50_603704"/>
      <w:bookmarkEnd w:id="24009"/>
      <w:r>
        <w:rPr>
          <w:rFonts w:hint="cs"/>
          <w:rtl/>
          <w:lang w:eastAsia="he-IL"/>
        </w:rPr>
        <w:t xml:space="preserve">זאת תפיסה שאומרת שהשילוב יבוא והמחויבות לדאוג לערביי ישראל במדינת ישראל, דרך יצירת הסכמה על מה אנחנו </w:t>
      </w:r>
      <w:r>
        <w:rPr>
          <w:rtl/>
          <w:lang w:eastAsia="he-IL"/>
        </w:rPr>
        <w:t>–</w:t>
      </w:r>
      <w:r>
        <w:rPr>
          <w:rFonts w:hint="cs"/>
          <w:rtl/>
          <w:lang w:eastAsia="he-IL"/>
        </w:rPr>
        <w:t xml:space="preserve"> רוב ומיעוט, יהודים וערבים. ומהצד השני, אגב, זה גם לא שנאת נתניהו אלא זאת </w:t>
      </w:r>
      <w:bookmarkStart w:id="24010" w:name="_ETM_Q50_623862"/>
      <w:bookmarkEnd w:id="24010"/>
      <w:r>
        <w:rPr>
          <w:rFonts w:hint="cs"/>
          <w:rtl/>
          <w:lang w:eastAsia="he-IL"/>
        </w:rPr>
        <w:t xml:space="preserve">תפיסת עולם. נתניהו בעד ונגד </w:t>
      </w:r>
      <w:r>
        <w:rPr>
          <w:rtl/>
          <w:lang w:eastAsia="he-IL"/>
        </w:rPr>
        <w:t>–</w:t>
      </w:r>
      <w:r>
        <w:rPr>
          <w:rFonts w:hint="cs"/>
          <w:rtl/>
          <w:lang w:eastAsia="he-IL"/>
        </w:rPr>
        <w:t xml:space="preserve"> זה לא המנוע האידיאולוגי שלנו. </w:t>
      </w:r>
      <w:bookmarkStart w:id="24011" w:name="_ETM_Q50_630603"/>
      <w:bookmarkEnd w:id="24011"/>
      <w:r>
        <w:rPr>
          <w:rFonts w:hint="cs"/>
          <w:rtl/>
          <w:lang w:eastAsia="he-IL"/>
        </w:rPr>
        <w:t xml:space="preserve">הוא לא יהיה הסיבה והמסובב לכל דבר פה. מדינת ישראל חשובה מכדי שכולם יתרכזו </w:t>
      </w:r>
      <w:bookmarkStart w:id="24012" w:name="_ETM_Q50_637068"/>
      <w:bookmarkEnd w:id="24012"/>
      <w:r>
        <w:rPr>
          <w:rFonts w:hint="cs"/>
          <w:rtl/>
          <w:lang w:eastAsia="he-IL"/>
        </w:rPr>
        <w:t xml:space="preserve">בו, בנתניהו.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אלה דברים שאנחנו אומרים בראש חוצות מרגע שנכנסנו לפוליטיקה גם למי שלא רצה להקשיב, ואלה הדברים שנשמור עליהם </w:t>
      </w:r>
      <w:bookmarkStart w:id="24013" w:name="_ETM_Q50_649609"/>
      <w:bookmarkEnd w:id="24013"/>
      <w:r>
        <w:rPr>
          <w:rFonts w:hint="cs"/>
          <w:rtl/>
          <w:lang w:eastAsia="he-IL"/>
        </w:rPr>
        <w:t xml:space="preserve">בעתיד. נאמנים לציונות, לממלכתיות, לאחדות, אהבת הארץ והאנשים שחיים בה. תאהבו או לא, זה מה שאנחנו </w:t>
      </w:r>
      <w:r>
        <w:rPr>
          <w:rtl/>
          <w:lang w:eastAsia="he-IL"/>
        </w:rPr>
        <w:t>–</w:t>
      </w:r>
      <w:r>
        <w:rPr>
          <w:rFonts w:hint="cs"/>
          <w:rtl/>
          <w:lang w:eastAsia="he-IL"/>
        </w:rPr>
        <w:t xml:space="preserve"> דרך ארץ. </w:t>
      </w:r>
    </w:p>
    <w:p w:rsidR="004D58C3" w:rsidRDefault="004D58C3" w:rsidP="005A1CEC">
      <w:pPr>
        <w:rPr>
          <w:rtl/>
          <w:lang w:eastAsia="he-IL"/>
        </w:rPr>
      </w:pPr>
      <w:bookmarkStart w:id="24014" w:name="_ETM_Q50_660511"/>
      <w:bookmarkEnd w:id="24014"/>
    </w:p>
    <w:p w:rsidR="004D58C3" w:rsidRDefault="004D58C3" w:rsidP="005A1CEC">
      <w:pPr>
        <w:rPr>
          <w:rtl/>
          <w:lang w:eastAsia="he-IL"/>
        </w:rPr>
      </w:pPr>
      <w:bookmarkStart w:id="24015" w:name="_ETM_Q50_660532"/>
      <w:bookmarkStart w:id="24016" w:name="_ETM_Q50_660600"/>
      <w:bookmarkEnd w:id="24015"/>
      <w:bookmarkEnd w:id="24016"/>
      <w:r>
        <w:rPr>
          <w:rFonts w:hint="cs"/>
          <w:rtl/>
          <w:lang w:eastAsia="he-IL"/>
        </w:rPr>
        <w:t xml:space="preserve">ומכאן לשאלתך. </w:t>
      </w:r>
    </w:p>
    <w:p w:rsidR="004D58C3" w:rsidRDefault="004D58C3" w:rsidP="005A1CEC">
      <w:pPr>
        <w:rPr>
          <w:rtl/>
          <w:lang w:eastAsia="he-IL"/>
        </w:rPr>
      </w:pPr>
    </w:p>
    <w:p w:rsidR="004D58C3" w:rsidRDefault="004D58C3" w:rsidP="005A1CEC">
      <w:pPr>
        <w:pStyle w:val="-"/>
        <w:rPr>
          <w:rtl/>
        </w:rPr>
      </w:pPr>
      <w:bookmarkStart w:id="24017" w:name="ET_speakercontinue_5292_14"/>
      <w:r w:rsidRPr="00FD4B2A">
        <w:rPr>
          <w:rStyle w:val="TagStyle"/>
          <w:rtl/>
        </w:rPr>
        <w:t xml:space="preserve"> &lt;&lt; דובר_המשך &gt;&gt;</w:t>
      </w:r>
      <w:r w:rsidRPr="00381A5F">
        <w:rPr>
          <w:rStyle w:val="TagStyle"/>
          <w:rtl/>
        </w:rPr>
        <w:t xml:space="preserve"> </w:t>
      </w:r>
      <w:r>
        <w:rPr>
          <w:rtl/>
        </w:rPr>
        <w:t>אוסאמה סעדי (הרשימה המשותפת):</w:t>
      </w:r>
      <w:r w:rsidRPr="00381A5F">
        <w:rPr>
          <w:rStyle w:val="TagStyle"/>
          <w:rtl/>
        </w:rPr>
        <w:t xml:space="preserve"> </w:t>
      </w:r>
      <w:r w:rsidRPr="00FD4B2A">
        <w:rPr>
          <w:rStyle w:val="TagStyle"/>
          <w:rtl/>
        </w:rPr>
        <w:t>&lt;&lt; דובר_המשך &gt;&gt;</w:t>
      </w:r>
      <w:r>
        <w:rPr>
          <w:rtl/>
        </w:rPr>
        <w:t xml:space="preserve">   </w:t>
      </w:r>
      <w:bookmarkEnd w:id="2401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זה קשור. </w:t>
      </w:r>
    </w:p>
    <w:p w:rsidR="004D58C3" w:rsidRDefault="004D58C3" w:rsidP="005A1CEC">
      <w:pPr>
        <w:rPr>
          <w:rtl/>
          <w:lang w:eastAsia="he-IL"/>
        </w:rPr>
      </w:pPr>
    </w:p>
    <w:p w:rsidR="004D58C3" w:rsidRDefault="004D58C3" w:rsidP="005A1CEC">
      <w:pPr>
        <w:pStyle w:val="-"/>
        <w:rPr>
          <w:rtl/>
        </w:rPr>
      </w:pPr>
      <w:bookmarkStart w:id="24018" w:name="_ETM_Q50_664836"/>
      <w:bookmarkStart w:id="24019" w:name="_ETM_Q50_664922"/>
      <w:bookmarkStart w:id="24020" w:name="ET_speakercontinue_5989_26"/>
      <w:bookmarkEnd w:id="24018"/>
      <w:bookmarkEnd w:id="24019"/>
      <w:r w:rsidRPr="00FD4B2A">
        <w:rPr>
          <w:rStyle w:val="TagStyle"/>
          <w:rtl/>
        </w:rPr>
        <w:t xml:space="preserve"> &lt;&lt; דובר_המשך &gt;&gt;</w:t>
      </w:r>
      <w:r w:rsidRPr="00F30013">
        <w:rPr>
          <w:rStyle w:val="TagStyle"/>
          <w:rtl/>
        </w:rPr>
        <w:t xml:space="preserve"> </w:t>
      </w:r>
      <w:r>
        <w:rPr>
          <w:rtl/>
        </w:rPr>
        <w:t>שר התקשורת יועז הנדל:</w:t>
      </w:r>
      <w:r w:rsidRPr="00F30013">
        <w:rPr>
          <w:rStyle w:val="TagStyle"/>
          <w:rtl/>
        </w:rPr>
        <w:t xml:space="preserve"> </w:t>
      </w:r>
      <w:r w:rsidRPr="00FD4B2A">
        <w:rPr>
          <w:rStyle w:val="TagStyle"/>
          <w:rtl/>
        </w:rPr>
        <w:t>&lt;&lt; דובר_המשך &gt;&gt;</w:t>
      </w:r>
      <w:r>
        <w:rPr>
          <w:rtl/>
        </w:rPr>
        <w:t xml:space="preserve">   </w:t>
      </w:r>
      <w:bookmarkEnd w:id="24020"/>
    </w:p>
    <w:p w:rsidR="004D58C3" w:rsidRDefault="004D58C3" w:rsidP="00430B16">
      <w:pPr>
        <w:rPr>
          <w:rtl/>
          <w:lang w:eastAsia="he-IL"/>
        </w:rPr>
      </w:pPr>
    </w:p>
    <w:p w:rsidR="004D58C3" w:rsidRDefault="004D58C3" w:rsidP="005A1CEC">
      <w:pPr>
        <w:rPr>
          <w:rtl/>
          <w:lang w:eastAsia="he-IL"/>
        </w:rPr>
      </w:pPr>
      <w:bookmarkStart w:id="24021" w:name="_ETM_Q50_664890"/>
      <w:bookmarkStart w:id="24022" w:name="_ETM_Q50_665211"/>
      <w:bookmarkEnd w:id="24021"/>
      <w:bookmarkEnd w:id="24022"/>
      <w:r>
        <w:rPr>
          <w:rFonts w:hint="cs"/>
          <w:rtl/>
          <w:lang w:eastAsia="he-IL"/>
        </w:rPr>
        <w:t>ז</w:t>
      </w:r>
      <w:bookmarkStart w:id="24023" w:name="_ETM_Q50_665288"/>
      <w:bookmarkEnd w:id="24023"/>
      <w:r>
        <w:rPr>
          <w:rFonts w:hint="cs"/>
          <w:rtl/>
          <w:lang w:eastAsia="he-IL"/>
        </w:rPr>
        <w:t xml:space="preserve">ה קשור בהחלט, </w:t>
      </w:r>
      <w:bookmarkStart w:id="24024" w:name="_ETM_Q50_665733"/>
      <w:bookmarkEnd w:id="24024"/>
      <w:r>
        <w:rPr>
          <w:rFonts w:hint="cs"/>
          <w:rtl/>
          <w:lang w:eastAsia="he-IL"/>
        </w:rPr>
        <w:t>כי אני מחויב</w:t>
      </w:r>
      <w:r w:rsidR="004533D2">
        <w:rPr>
          <w:rFonts w:hint="cs"/>
          <w:rtl/>
          <w:lang w:eastAsia="he-IL"/>
        </w:rPr>
        <w:t>,</w:t>
      </w:r>
      <w:r>
        <w:rPr>
          <w:rFonts w:hint="cs"/>
          <w:rtl/>
          <w:lang w:eastAsia="he-IL"/>
        </w:rPr>
        <w:t xml:space="preserve"> ואתה יודע. </w:t>
      </w:r>
    </w:p>
    <w:p w:rsidR="004D58C3" w:rsidRPr="00B3534E" w:rsidRDefault="004D58C3" w:rsidP="005A1CEC">
      <w:pPr>
        <w:rPr>
          <w:rtl/>
          <w:lang w:eastAsia="he-IL"/>
        </w:rPr>
      </w:pPr>
      <w:bookmarkStart w:id="24025" w:name="_ETM_Q50_670550"/>
      <w:bookmarkStart w:id="24026" w:name="_ETM_Q50_670681"/>
      <w:bookmarkEnd w:id="24025"/>
      <w:bookmarkEnd w:id="24026"/>
    </w:p>
    <w:p w:rsidR="004D58C3" w:rsidRDefault="004D58C3" w:rsidP="005A1CEC">
      <w:pPr>
        <w:pStyle w:val="af6"/>
        <w:rPr>
          <w:rtl/>
        </w:rPr>
      </w:pPr>
      <w:r w:rsidRPr="00FD4B2A">
        <w:rPr>
          <w:rStyle w:val="TagStyle"/>
          <w:rtl/>
        </w:rPr>
        <w:t xml:space="preserve"> &lt;&lt; יור &gt;&gt;</w:t>
      </w:r>
      <w:r w:rsidRPr="00381A5F">
        <w:rPr>
          <w:rStyle w:val="TagStyle"/>
          <w:rtl/>
        </w:rPr>
        <w:t xml:space="preserve"> </w:t>
      </w:r>
      <w:r>
        <w:rPr>
          <w:rtl/>
        </w:rPr>
        <w:t>היו"ר אליהו ברוכי:</w:t>
      </w:r>
      <w:r w:rsidRPr="00381A5F">
        <w:rPr>
          <w:rStyle w:val="TagStyle"/>
          <w:rtl/>
        </w:rPr>
        <w:t xml:space="preserve"> </w:t>
      </w:r>
      <w:r w:rsidRPr="00FD4B2A">
        <w:rPr>
          <w:rStyle w:val="TagStyle"/>
          <w:rtl/>
        </w:rPr>
        <w:t>&lt;&lt;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ביקשת הקדמה. בכית על הקיפוח של ההקדמה שאריאל קיבל. </w:t>
      </w:r>
    </w:p>
    <w:p w:rsidR="004D58C3" w:rsidRDefault="004D58C3" w:rsidP="005A1CEC">
      <w:pPr>
        <w:rPr>
          <w:rtl/>
          <w:lang w:eastAsia="he-IL"/>
        </w:rPr>
      </w:pPr>
    </w:p>
    <w:p w:rsidR="004D58C3" w:rsidRDefault="004D58C3" w:rsidP="005A1CEC">
      <w:pPr>
        <w:pStyle w:val="-"/>
        <w:rPr>
          <w:rtl/>
        </w:rPr>
      </w:pPr>
      <w:bookmarkStart w:id="24027" w:name="_ETM_Q50_670595"/>
      <w:bookmarkStart w:id="24028" w:name="_ETM_Q50_670661"/>
      <w:bookmarkStart w:id="24029" w:name="ET_speakercontinue_5292_31"/>
      <w:bookmarkEnd w:id="24027"/>
      <w:bookmarkEnd w:id="24028"/>
      <w:r w:rsidRPr="00FD4B2A">
        <w:rPr>
          <w:rStyle w:val="TagStyle"/>
          <w:rtl/>
        </w:rPr>
        <w:t xml:space="preserve"> &lt;&lt; דובר_המשך &gt;&gt;</w:t>
      </w:r>
      <w:r w:rsidRPr="00F30013">
        <w:rPr>
          <w:rStyle w:val="TagStyle"/>
          <w:rtl/>
        </w:rPr>
        <w:t xml:space="preserve"> </w:t>
      </w:r>
      <w:r>
        <w:rPr>
          <w:rtl/>
        </w:rPr>
        <w:t>אוסאמה סעדי (הרשימה המשותפת):</w:t>
      </w:r>
      <w:r w:rsidRPr="00F30013">
        <w:rPr>
          <w:rStyle w:val="TagStyle"/>
          <w:rtl/>
        </w:rPr>
        <w:t xml:space="preserve"> </w:t>
      </w:r>
      <w:r w:rsidRPr="00FD4B2A">
        <w:rPr>
          <w:rStyle w:val="TagStyle"/>
          <w:rtl/>
        </w:rPr>
        <w:t>&lt;&lt; דובר_המשך &gt;&gt;</w:t>
      </w:r>
      <w:r>
        <w:rPr>
          <w:rtl/>
        </w:rPr>
        <w:t xml:space="preserve">   </w:t>
      </w:r>
      <w:bookmarkEnd w:id="24029"/>
    </w:p>
    <w:p w:rsidR="004D58C3" w:rsidRDefault="004D58C3" w:rsidP="00430B16">
      <w:pPr>
        <w:rPr>
          <w:rtl/>
          <w:lang w:eastAsia="he-IL"/>
        </w:rPr>
      </w:pPr>
    </w:p>
    <w:p w:rsidR="004D58C3" w:rsidRDefault="004D58C3" w:rsidP="005A1CEC">
      <w:pPr>
        <w:rPr>
          <w:rtl/>
          <w:lang w:eastAsia="he-IL"/>
        </w:rPr>
      </w:pPr>
      <w:bookmarkStart w:id="24030" w:name="_ETM_Q50_671177"/>
      <w:bookmarkEnd w:id="24030"/>
      <w:r>
        <w:rPr>
          <w:rFonts w:hint="cs"/>
          <w:rtl/>
          <w:lang w:eastAsia="he-IL"/>
        </w:rPr>
        <w:t>ל</w:t>
      </w:r>
      <w:bookmarkStart w:id="24031" w:name="_ETM_Q50_671481"/>
      <w:bookmarkEnd w:id="24031"/>
      <w:r>
        <w:rPr>
          <w:rFonts w:hint="cs"/>
          <w:rtl/>
          <w:lang w:eastAsia="he-IL"/>
        </w:rPr>
        <w:t>א, א</w:t>
      </w:r>
      <w:bookmarkStart w:id="24032" w:name="_ETM_Q50_671582"/>
      <w:bookmarkEnd w:id="24032"/>
      <w:r>
        <w:rPr>
          <w:rFonts w:hint="cs"/>
          <w:rtl/>
          <w:lang w:eastAsia="he-IL"/>
        </w:rPr>
        <w:t xml:space="preserve">ני רציתי את ההקדמה ההיא. בסדר. </w:t>
      </w:r>
    </w:p>
    <w:p w:rsidR="004D58C3" w:rsidRDefault="004D58C3" w:rsidP="005A1CEC">
      <w:pPr>
        <w:rPr>
          <w:rtl/>
          <w:lang w:eastAsia="he-IL"/>
        </w:rPr>
      </w:pPr>
    </w:p>
    <w:p w:rsidR="004D58C3" w:rsidRDefault="004D58C3" w:rsidP="005A1CEC">
      <w:pPr>
        <w:pStyle w:val="af6"/>
        <w:rPr>
          <w:rtl/>
        </w:rPr>
      </w:pPr>
      <w:bookmarkStart w:id="24033" w:name="_ETM_Q50_673861"/>
      <w:bookmarkStart w:id="24034" w:name="_ETM_Q50_673935"/>
      <w:bookmarkEnd w:id="24033"/>
      <w:bookmarkEnd w:id="24034"/>
      <w:r w:rsidRPr="00FD4B2A">
        <w:rPr>
          <w:rStyle w:val="TagStyle"/>
          <w:rtl/>
        </w:rPr>
        <w:t xml:space="preserve"> &lt;&lt; יור &gt;&gt;</w:t>
      </w:r>
      <w:r w:rsidRPr="008A06BD">
        <w:rPr>
          <w:rStyle w:val="TagStyle"/>
          <w:rtl/>
        </w:rPr>
        <w:t xml:space="preserve"> </w:t>
      </w:r>
      <w:r>
        <w:rPr>
          <w:rtl/>
        </w:rPr>
        <w:t>היו"ר אליהו ברוכי:</w:t>
      </w:r>
      <w:r w:rsidRPr="008A06BD">
        <w:rPr>
          <w:rStyle w:val="TagStyle"/>
          <w:rtl/>
        </w:rPr>
        <w:t xml:space="preserve"> </w:t>
      </w:r>
      <w:r w:rsidRPr="00FD4B2A">
        <w:rPr>
          <w:rStyle w:val="TagStyle"/>
          <w:rtl/>
        </w:rPr>
        <w:t>&lt;&lt;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את ההיא רצית? בקופי? נו, באמת. </w:t>
      </w:r>
      <w:bookmarkStart w:id="24035" w:name="_ETM_Q50_676857"/>
      <w:bookmarkEnd w:id="24035"/>
    </w:p>
    <w:p w:rsidR="004D58C3" w:rsidRPr="008A06BD" w:rsidRDefault="004D58C3" w:rsidP="005A1CEC">
      <w:pPr>
        <w:rPr>
          <w:rtl/>
          <w:lang w:eastAsia="he-IL"/>
        </w:rPr>
      </w:pPr>
      <w:bookmarkStart w:id="24036" w:name="_ETM_Q50_675342"/>
      <w:bookmarkStart w:id="24037" w:name="_ETM_Q50_675423"/>
      <w:bookmarkEnd w:id="24036"/>
      <w:bookmarkEnd w:id="24037"/>
    </w:p>
    <w:p w:rsidR="004D58C3" w:rsidRDefault="004D58C3" w:rsidP="005A1CEC">
      <w:pPr>
        <w:pStyle w:val="-"/>
        <w:rPr>
          <w:rtl/>
        </w:rPr>
      </w:pPr>
      <w:bookmarkStart w:id="24038" w:name="ET_speakercontinue_5989_27"/>
      <w:r w:rsidRPr="00FD4B2A">
        <w:rPr>
          <w:rStyle w:val="TagStyle"/>
          <w:rtl/>
        </w:rPr>
        <w:t xml:space="preserve"> &lt;&lt; דובר_המשך &gt;&gt;</w:t>
      </w:r>
      <w:r w:rsidRPr="00F30013">
        <w:rPr>
          <w:rStyle w:val="TagStyle"/>
          <w:rtl/>
        </w:rPr>
        <w:t xml:space="preserve"> </w:t>
      </w:r>
      <w:r>
        <w:rPr>
          <w:rtl/>
        </w:rPr>
        <w:t>שר התקשורת יועז הנדל:</w:t>
      </w:r>
      <w:r w:rsidRPr="00F30013">
        <w:rPr>
          <w:rStyle w:val="TagStyle"/>
          <w:rtl/>
        </w:rPr>
        <w:t xml:space="preserve"> </w:t>
      </w:r>
      <w:r w:rsidRPr="00FD4B2A">
        <w:rPr>
          <w:rStyle w:val="TagStyle"/>
          <w:rtl/>
        </w:rPr>
        <w:t>&lt;&lt; דובר_המשך &gt;&gt;</w:t>
      </w:r>
      <w:r>
        <w:rPr>
          <w:rtl/>
        </w:rPr>
        <w:t xml:space="preserve">   </w:t>
      </w:r>
      <w:bookmarkEnd w:id="24038"/>
    </w:p>
    <w:p w:rsidR="004D58C3" w:rsidRDefault="004D58C3" w:rsidP="00430B16">
      <w:pPr>
        <w:rPr>
          <w:rtl/>
          <w:lang w:eastAsia="he-IL"/>
        </w:rPr>
      </w:pPr>
    </w:p>
    <w:p w:rsidR="004D58C3" w:rsidRDefault="004D58C3" w:rsidP="004533D2">
      <w:pPr>
        <w:rPr>
          <w:rtl/>
          <w:lang w:eastAsia="he-IL"/>
        </w:rPr>
      </w:pPr>
      <w:r>
        <w:rPr>
          <w:rFonts w:hint="cs"/>
          <w:rtl/>
          <w:lang w:eastAsia="he-IL"/>
        </w:rPr>
        <w:t xml:space="preserve">נדאג גם להקדמות אחרות. </w:t>
      </w:r>
      <w:bookmarkStart w:id="24039" w:name="_ETM_Q50_679416"/>
      <w:bookmarkStart w:id="24040" w:name="_ETM_Q50_679498"/>
      <w:bookmarkStart w:id="24041" w:name="_ETM_Q50_679569"/>
      <w:bookmarkStart w:id="24042" w:name="_ETM_Q50_679644"/>
      <w:bookmarkEnd w:id="24039"/>
      <w:bookmarkEnd w:id="24040"/>
      <w:bookmarkEnd w:id="24041"/>
      <w:bookmarkEnd w:id="24042"/>
      <w:r>
        <w:rPr>
          <w:rFonts w:hint="cs"/>
          <w:rtl/>
          <w:lang w:eastAsia="he-IL"/>
        </w:rPr>
        <w:t xml:space="preserve">חבר הכנסת סעדי, אני מחויב לאזרחי ישראל הערבים, ואני מחויב להעניק שירות בכל מקום במדינת </w:t>
      </w:r>
      <w:bookmarkStart w:id="24043" w:name="_ETM_Q50_685557"/>
      <w:bookmarkEnd w:id="24043"/>
      <w:r>
        <w:rPr>
          <w:rFonts w:hint="cs"/>
          <w:rtl/>
          <w:lang w:eastAsia="he-IL"/>
        </w:rPr>
        <w:t xml:space="preserve">ישראל. ואנחנו, כמו שאמרתי קודם, נמצאים במצב לא טוב בכל </w:t>
      </w:r>
      <w:bookmarkStart w:id="24044" w:name="_ETM_Q50_690970"/>
      <w:bookmarkEnd w:id="24044"/>
      <w:r>
        <w:rPr>
          <w:rFonts w:hint="cs"/>
          <w:rtl/>
          <w:lang w:eastAsia="he-IL"/>
        </w:rPr>
        <w:t>מקום, אבל קל וחומר בשני מגזרים: במגזר החרדי ובמגזר הערבי. המציאות שם לא טובה, לא תקינה</w:t>
      </w:r>
      <w:r w:rsidR="004533D2">
        <w:rPr>
          <w:rFonts w:hint="cs"/>
          <w:rtl/>
          <w:lang w:eastAsia="he-IL"/>
        </w:rPr>
        <w:t>,</w:t>
      </w:r>
      <w:r>
        <w:rPr>
          <w:rFonts w:hint="cs"/>
          <w:rtl/>
          <w:lang w:eastAsia="he-IL"/>
        </w:rPr>
        <w:t xml:space="preserve"> נקודה. ואי-אפשר </w:t>
      </w:r>
      <w:bookmarkStart w:id="24045" w:name="_ETM_Q50_700886"/>
      <w:bookmarkEnd w:id="24045"/>
      <w:r>
        <w:rPr>
          <w:rFonts w:hint="cs"/>
          <w:rtl/>
          <w:lang w:eastAsia="he-IL"/>
        </w:rPr>
        <w:t xml:space="preserve">לעטוף את זה בצורות אחרות. </w:t>
      </w:r>
      <w:bookmarkStart w:id="24046" w:name="_ETM_Q50_703758"/>
      <w:bookmarkEnd w:id="24046"/>
    </w:p>
    <w:p w:rsidR="004D58C3" w:rsidRDefault="004D58C3" w:rsidP="005A1CEC">
      <w:pPr>
        <w:rPr>
          <w:rtl/>
          <w:lang w:eastAsia="he-IL"/>
        </w:rPr>
      </w:pPr>
      <w:bookmarkStart w:id="24047" w:name="_ETM_Q50_703854"/>
      <w:bookmarkEnd w:id="24047"/>
    </w:p>
    <w:p w:rsidR="004D58C3" w:rsidRDefault="004D58C3" w:rsidP="004533D2">
      <w:pPr>
        <w:rPr>
          <w:rtl/>
        </w:rPr>
      </w:pPr>
      <w:bookmarkStart w:id="24048" w:name="_ETM_Q50_703903"/>
      <w:bookmarkStart w:id="24049" w:name="_ETM_Q50_703984"/>
      <w:bookmarkEnd w:id="24048"/>
      <w:bookmarkEnd w:id="24049"/>
      <w:r>
        <w:rPr>
          <w:rFonts w:hint="cs"/>
          <w:rtl/>
          <w:lang w:eastAsia="he-IL"/>
        </w:rPr>
        <w:t>בעיר עראבה אין היום אפילו מתקן סלולרי אחד. אין אנטנה</w:t>
      </w:r>
      <w:bookmarkStart w:id="24050" w:name="_ETM_Q50_712567"/>
      <w:bookmarkEnd w:id="24050"/>
      <w:r>
        <w:rPr>
          <w:rFonts w:hint="cs"/>
          <w:rtl/>
          <w:lang w:eastAsia="he-IL"/>
        </w:rPr>
        <w:t xml:space="preserve">, מה שאומר שיש יותר קרינה. בטעות חושבים </w:t>
      </w:r>
      <w:r w:rsidR="004533D2">
        <w:rPr>
          <w:rFonts w:hint="eastAsia"/>
          <w:rtl/>
          <w:lang w:eastAsia="he-IL"/>
        </w:rPr>
        <w:t xml:space="preserve">– </w:t>
      </w:r>
      <w:r>
        <w:rPr>
          <w:rFonts w:hint="cs"/>
          <w:rtl/>
          <w:lang w:eastAsia="he-IL"/>
        </w:rPr>
        <w:t xml:space="preserve">יש קבוצות מסוימות במדינת ישראל שחושבות שאיפה שיש אנטנות, יש יותר קרינה. הפוך </w:t>
      </w:r>
      <w:r>
        <w:rPr>
          <w:rtl/>
          <w:lang w:eastAsia="he-IL"/>
        </w:rPr>
        <w:t>–</w:t>
      </w:r>
      <w:r>
        <w:rPr>
          <w:rFonts w:hint="cs"/>
          <w:rtl/>
          <w:lang w:eastAsia="he-IL"/>
        </w:rPr>
        <w:t xml:space="preserve"> איפה שאין אנטנות יש </w:t>
      </w:r>
      <w:bookmarkStart w:id="24051" w:name="_ETM_Q50_723334"/>
      <w:bookmarkEnd w:id="24051"/>
      <w:r>
        <w:rPr>
          <w:rFonts w:hint="cs"/>
          <w:rtl/>
          <w:lang w:eastAsia="he-IL"/>
        </w:rPr>
        <w:t xml:space="preserve">יותר קרינה; ככל שתשים יותר אנטנות, יש פחות קרינה. דומה הדבר למעלית, כשאתה נכנס אתה לא יכול לדבר. </w:t>
      </w:r>
      <w:bookmarkStart w:id="24052" w:name="_ETM_Q50_731017"/>
      <w:bookmarkEnd w:id="24052"/>
      <w:r>
        <w:rPr>
          <w:rFonts w:hint="cs"/>
          <w:rtl/>
          <w:lang w:eastAsia="he-IL"/>
        </w:rPr>
        <w:t xml:space="preserve">למה? כי אתה מתנתק מהאנטנות ובעצם אתה חוטף יותר קרינה מהמכשיר שבידך. ולפעמים זה פי מאות. אגב, </w:t>
      </w:r>
      <w:bookmarkStart w:id="24053" w:name="_ETM_Q50_740204"/>
      <w:bookmarkEnd w:id="24053"/>
      <w:r>
        <w:rPr>
          <w:rFonts w:hint="cs"/>
          <w:rtl/>
          <w:lang w:eastAsia="he-IL"/>
        </w:rPr>
        <w:t xml:space="preserve">העיר שפרוסה עם הכי הרבה אנטנות זאת תל אביב, וכשאתה </w:t>
      </w:r>
      <w:bookmarkStart w:id="24054" w:name="_ETM_Q50_744172"/>
      <w:bookmarkEnd w:id="24054"/>
      <w:r>
        <w:rPr>
          <w:rFonts w:hint="cs"/>
          <w:rtl/>
          <w:lang w:eastAsia="he-IL"/>
        </w:rPr>
        <w:t xml:space="preserve">מסתובב בתל אביב אתה חוטף פחות קרינה. </w:t>
      </w:r>
      <w:bookmarkStart w:id="24055" w:name="TOR_Q51"/>
      <w:bookmarkEnd w:id="24055"/>
      <w:r>
        <w:rPr>
          <w:rFonts w:hint="cs"/>
          <w:rtl/>
        </w:rPr>
        <w:t xml:space="preserve">המושב שאני גר בו, יש בו יותר קרינה. איפה </w:t>
      </w:r>
      <w:bookmarkStart w:id="24056" w:name="_ETM_Q51_149000"/>
      <w:bookmarkEnd w:id="24056"/>
      <w:r>
        <w:rPr>
          <w:rFonts w:hint="cs"/>
          <w:rtl/>
        </w:rPr>
        <w:t xml:space="preserve">שאין אנטנות יש יותר קרינה. זו המציאות, ואת המציאות הזו </w:t>
      </w:r>
      <w:bookmarkStart w:id="24057" w:name="_ETM_Q51_154000"/>
      <w:bookmarkEnd w:id="24057"/>
      <w:r>
        <w:rPr>
          <w:rFonts w:hint="cs"/>
          <w:rtl/>
        </w:rPr>
        <w:t xml:space="preserve">צריך להסביר לתושבים, לראשי הרשויות, ומשרד התקשורת צריך לוודא </w:t>
      </w:r>
      <w:bookmarkStart w:id="24058" w:name="_ETM_Q51_159000"/>
      <w:bookmarkEnd w:id="24058"/>
      <w:r>
        <w:rPr>
          <w:rFonts w:hint="cs"/>
          <w:rtl/>
        </w:rPr>
        <w:t>שפורסים תשתיות איפה שאפשר.</w:t>
      </w:r>
      <w:bookmarkStart w:id="24059" w:name="_ETM_Q51_163000"/>
      <w:bookmarkEnd w:id="24059"/>
      <w:r>
        <w:rPr>
          <w:rFonts w:hint="cs"/>
          <w:rtl/>
        </w:rPr>
        <w:t xml:space="preserve"> </w:t>
      </w:r>
    </w:p>
    <w:p w:rsidR="004D58C3" w:rsidRDefault="004D58C3" w:rsidP="005A1CEC">
      <w:pPr>
        <w:rPr>
          <w:rtl/>
        </w:rPr>
      </w:pPr>
    </w:p>
    <w:p w:rsidR="004D58C3" w:rsidRDefault="004D58C3" w:rsidP="004533D2">
      <w:pPr>
        <w:rPr>
          <w:rtl/>
        </w:rPr>
      </w:pPr>
      <w:r>
        <w:rPr>
          <w:rFonts w:hint="cs"/>
          <w:rtl/>
        </w:rPr>
        <w:t xml:space="preserve">עכשיו, לא </w:t>
      </w:r>
      <w:bookmarkStart w:id="24060" w:name="_ETM_Q51_164000"/>
      <w:bookmarkEnd w:id="24060"/>
      <w:r>
        <w:rPr>
          <w:rFonts w:hint="cs"/>
          <w:rtl/>
        </w:rPr>
        <w:t>תמיד אפשר. תיקח את הדוגמה שאתה הצגת: היו מתקנים</w:t>
      </w:r>
      <w:bookmarkStart w:id="24061" w:name="_ETM_Q51_172000"/>
      <w:bookmarkEnd w:id="24061"/>
      <w:r>
        <w:rPr>
          <w:rFonts w:hint="cs"/>
          <w:rtl/>
        </w:rPr>
        <w:t xml:space="preserve"> בעיר </w:t>
      </w:r>
      <w:r>
        <w:rPr>
          <w:rFonts w:hint="eastAsia"/>
          <w:rtl/>
        </w:rPr>
        <w:t xml:space="preserve">– </w:t>
      </w:r>
      <w:r>
        <w:rPr>
          <w:rFonts w:hint="cs"/>
          <w:rtl/>
        </w:rPr>
        <w:t xml:space="preserve">הם פורקו. למה? בגלל דרישת בעלי הנכסים, לא </w:t>
      </w:r>
      <w:bookmarkStart w:id="24062" w:name="_ETM_Q51_180000"/>
      <w:bookmarkEnd w:id="24062"/>
      <w:r>
        <w:rPr>
          <w:rFonts w:hint="cs"/>
          <w:rtl/>
        </w:rPr>
        <w:t xml:space="preserve">בגלל שום דבר אחר </w:t>
      </w:r>
      <w:r>
        <w:rPr>
          <w:rFonts w:hint="eastAsia"/>
          <w:rtl/>
        </w:rPr>
        <w:t xml:space="preserve">– </w:t>
      </w:r>
      <w:r>
        <w:rPr>
          <w:rFonts w:hint="cs"/>
          <w:rtl/>
        </w:rPr>
        <w:t>לא מעורבות של המדינה;</w:t>
      </w:r>
      <w:bookmarkStart w:id="24063" w:name="_ETM_Q51_181000"/>
      <w:bookmarkEnd w:id="24063"/>
      <w:r>
        <w:rPr>
          <w:rFonts w:hint="cs"/>
          <w:rtl/>
        </w:rPr>
        <w:t xml:space="preserve"> בעלי הנכסים ביקשו לפרק אותם. </w:t>
      </w:r>
      <w:bookmarkStart w:id="24064" w:name="_ETM_Q51_184000"/>
      <w:bookmarkEnd w:id="24064"/>
      <w:r>
        <w:rPr>
          <w:rFonts w:hint="cs"/>
          <w:rtl/>
        </w:rPr>
        <w:t xml:space="preserve">אחרי זה היה פירוק </w:t>
      </w:r>
      <w:bookmarkStart w:id="24065" w:name="_ETM_Q51_187000"/>
      <w:bookmarkEnd w:id="24065"/>
      <w:r>
        <w:rPr>
          <w:rFonts w:hint="cs"/>
          <w:rtl/>
        </w:rPr>
        <w:t xml:space="preserve">נוסף, בגלל איומים וחבלה בציוד, איומים באלימות. בעלי הנכסים החליטו </w:t>
      </w:r>
      <w:bookmarkStart w:id="24066" w:name="_ETM_Q51_190000"/>
      <w:bookmarkEnd w:id="24066"/>
      <w:r>
        <w:rPr>
          <w:rFonts w:hint="cs"/>
          <w:rtl/>
        </w:rPr>
        <w:t xml:space="preserve">שלא שווה להם להסתבך. אני מבין מאיפה נבעו האיומים </w:t>
      </w:r>
      <w:r>
        <w:rPr>
          <w:rtl/>
        </w:rPr>
        <w:t>–</w:t>
      </w:r>
      <w:r>
        <w:rPr>
          <w:rFonts w:hint="cs"/>
          <w:rtl/>
        </w:rPr>
        <w:t xml:space="preserve"> </w:t>
      </w:r>
      <w:bookmarkStart w:id="24067" w:name="_ETM_Q51_196000"/>
      <w:bookmarkEnd w:id="24067"/>
      <w:r>
        <w:rPr>
          <w:rFonts w:hint="cs"/>
          <w:rtl/>
        </w:rPr>
        <w:t xml:space="preserve">חשש מהקרינה, למרות שהמציאות היא בדיוק הפוכה. פשוט לא </w:t>
      </w:r>
      <w:bookmarkStart w:id="24068" w:name="_ETM_Q51_197000"/>
      <w:bookmarkEnd w:id="24068"/>
      <w:r>
        <w:rPr>
          <w:rFonts w:hint="cs"/>
          <w:rtl/>
        </w:rPr>
        <w:t xml:space="preserve">הסבירו לאותם מאיימים שמה שהם עושים זה שמקבלים תוצאה הפוכה </w:t>
      </w:r>
      <w:bookmarkStart w:id="24069" w:name="_ETM_Q51_201000"/>
      <w:bookmarkEnd w:id="24069"/>
      <w:r>
        <w:rPr>
          <w:rFonts w:hint="cs"/>
          <w:rtl/>
        </w:rPr>
        <w:t>לגמרי ממה שהם קיוו.</w:t>
      </w:r>
      <w:bookmarkStart w:id="24070" w:name="_ETM_Q51_206000"/>
      <w:bookmarkEnd w:id="24070"/>
      <w:r>
        <w:rPr>
          <w:rFonts w:hint="cs"/>
          <w:rtl/>
        </w:rPr>
        <w:t xml:space="preserve"> היו נכסים או מתקנים שהועלו באש, </w:t>
      </w:r>
      <w:bookmarkStart w:id="24071" w:name="_ETM_Q51_212000"/>
      <w:bookmarkEnd w:id="24071"/>
      <w:r>
        <w:rPr>
          <w:rFonts w:hint="cs"/>
          <w:rtl/>
        </w:rPr>
        <w:t xml:space="preserve">לרבות תורן בבריכת המים </w:t>
      </w:r>
      <w:r>
        <w:rPr>
          <w:rtl/>
        </w:rPr>
        <w:t>–</w:t>
      </w:r>
      <w:r>
        <w:rPr>
          <w:rFonts w:hint="cs"/>
          <w:rtl/>
        </w:rPr>
        <w:t xml:space="preserve"> אתה מכיר את זה. היה </w:t>
      </w:r>
      <w:bookmarkStart w:id="24072" w:name="_ETM_Q51_218000"/>
      <w:bookmarkEnd w:id="24072"/>
      <w:r>
        <w:rPr>
          <w:rFonts w:hint="cs"/>
          <w:rtl/>
        </w:rPr>
        <w:t xml:space="preserve">ניסיון להקמת מתקן על כביש 804, ולמרות קבלת </w:t>
      </w:r>
      <w:bookmarkStart w:id="24073" w:name="_ETM_Q51_222000"/>
      <w:bookmarkEnd w:id="24073"/>
      <w:r>
        <w:rPr>
          <w:rFonts w:hint="cs"/>
          <w:rtl/>
        </w:rPr>
        <w:t xml:space="preserve">היתר ובניית בסיס התורן זה לא צלח. למה? כי הייתה </w:t>
      </w:r>
      <w:bookmarkStart w:id="24074" w:name="_ETM_Q51_226000"/>
      <w:bookmarkEnd w:id="24074"/>
      <w:r>
        <w:rPr>
          <w:rFonts w:hint="cs"/>
          <w:rtl/>
        </w:rPr>
        <w:t>התנגדות אלימה של התושבים</w:t>
      </w:r>
      <w:r w:rsidR="004533D2">
        <w:rPr>
          <w:rFonts w:hint="cs"/>
          <w:rtl/>
        </w:rPr>
        <w:t>.</w:t>
      </w:r>
      <w:r>
        <w:rPr>
          <w:rFonts w:hint="cs"/>
          <w:rtl/>
        </w:rPr>
        <w:t xml:space="preserve"> </w:t>
      </w:r>
      <w:bookmarkStart w:id="24075" w:name="_ETM_Q51_233000"/>
      <w:bookmarkEnd w:id="24075"/>
      <w:r>
        <w:rPr>
          <w:rFonts w:hint="cs"/>
          <w:rtl/>
        </w:rPr>
        <w:t xml:space="preserve">ופה טרקטור, אגב, פגע בבסיס התורן </w:t>
      </w:r>
      <w:bookmarkStart w:id="24076" w:name="_ETM_Q51_236000"/>
      <w:bookmarkEnd w:id="24076"/>
      <w:r>
        <w:rPr>
          <w:rFonts w:hint="cs"/>
          <w:rtl/>
        </w:rPr>
        <w:t xml:space="preserve">כבר באמצע העבודות. </w:t>
      </w:r>
      <w:bookmarkStart w:id="24077" w:name="_ETM_Q51_239000"/>
      <w:bookmarkEnd w:id="24077"/>
      <w:r>
        <w:rPr>
          <w:rFonts w:hint="cs"/>
          <w:rtl/>
        </w:rPr>
        <w:t>ב-2018</w:t>
      </w:r>
      <w:r>
        <w:rPr>
          <w:rFonts w:hint="eastAsia"/>
          <w:rtl/>
        </w:rPr>
        <w:t>–</w:t>
      </w:r>
      <w:r>
        <w:rPr>
          <w:rFonts w:hint="cs"/>
          <w:rtl/>
        </w:rPr>
        <w:t xml:space="preserve">2019 נעשו עוד כמה ניסיונות להקים אתרים </w:t>
      </w:r>
      <w:bookmarkStart w:id="24078" w:name="_ETM_Q51_241000"/>
      <w:bookmarkEnd w:id="24078"/>
      <w:r>
        <w:rPr>
          <w:rFonts w:hint="cs"/>
          <w:rtl/>
        </w:rPr>
        <w:t xml:space="preserve">בתוך העיר על ידי אחת החברות. למרבה הצער, כאשר הגיעו </w:t>
      </w:r>
      <w:bookmarkStart w:id="24079" w:name="_ETM_Q51_244000"/>
      <w:bookmarkEnd w:id="24079"/>
      <w:r>
        <w:rPr>
          <w:rFonts w:hint="cs"/>
          <w:rtl/>
        </w:rPr>
        <w:t>לשלב קבלת ההחלטות המעשיות, לא התקבלו החלטות על הקמת האתרים.</w:t>
      </w:r>
      <w:bookmarkStart w:id="24080" w:name="_ETM_Q51_250000"/>
      <w:bookmarkEnd w:id="24080"/>
      <w:r>
        <w:rPr>
          <w:rFonts w:hint="cs"/>
          <w:rtl/>
        </w:rPr>
        <w:t xml:space="preserve"> </w:t>
      </w:r>
    </w:p>
    <w:p w:rsidR="004D58C3" w:rsidRDefault="004D58C3" w:rsidP="005A1CEC">
      <w:pPr>
        <w:rPr>
          <w:rtl/>
        </w:rPr>
      </w:pPr>
    </w:p>
    <w:p w:rsidR="004D58C3" w:rsidRDefault="004D58C3" w:rsidP="00887C1E">
      <w:pPr>
        <w:rPr>
          <w:rtl/>
        </w:rPr>
      </w:pPr>
      <w:r>
        <w:rPr>
          <w:rFonts w:hint="cs"/>
          <w:rtl/>
        </w:rPr>
        <w:t xml:space="preserve">אני אומר לך, בימים אלה ממש מתקיים שיח עם </w:t>
      </w:r>
      <w:bookmarkStart w:id="24081" w:name="_ETM_Q51_252000"/>
      <w:bookmarkEnd w:id="24081"/>
      <w:r>
        <w:rPr>
          <w:rFonts w:hint="cs"/>
          <w:rtl/>
        </w:rPr>
        <w:t xml:space="preserve">החברות להקמת מתקנים ואני מאוד מקווה שהשיח הזה יניב </w:t>
      </w:r>
      <w:bookmarkStart w:id="24082" w:name="_ETM_Q51_260000"/>
      <w:bookmarkEnd w:id="24082"/>
      <w:r>
        <w:rPr>
          <w:rFonts w:hint="cs"/>
          <w:rtl/>
        </w:rPr>
        <w:t xml:space="preserve">פרי ויהיה כיסוי לעיר, אבל זה לא יעבוד בלי שאנחנו נסביר לתושבים. ופה המחויבות היא גם שלך כשליח ציבור, גם </w:t>
      </w:r>
      <w:bookmarkStart w:id="24083" w:name="_ETM_Q51_266000"/>
      <w:bookmarkEnd w:id="24083"/>
      <w:r>
        <w:rPr>
          <w:rFonts w:hint="cs"/>
          <w:rtl/>
        </w:rPr>
        <w:t xml:space="preserve">שלי כשר </w:t>
      </w:r>
      <w:r w:rsidR="004533D2">
        <w:rPr>
          <w:rFonts w:hint="cs"/>
          <w:rtl/>
        </w:rPr>
        <w:t>ה</w:t>
      </w:r>
      <w:r>
        <w:rPr>
          <w:rFonts w:hint="cs"/>
          <w:rtl/>
        </w:rPr>
        <w:t xml:space="preserve">תקשורת וגם של ראש הרשות. </w:t>
      </w:r>
      <w:bookmarkStart w:id="24084" w:name="_ETM_Q51_270000"/>
      <w:bookmarkEnd w:id="24084"/>
      <w:r>
        <w:rPr>
          <w:rFonts w:hint="cs"/>
          <w:rtl/>
        </w:rPr>
        <w:t xml:space="preserve">חייבים להסביר לתושבים שאיפה שיש אנטנות יש פחות קרינה, כי </w:t>
      </w:r>
      <w:bookmarkStart w:id="24085" w:name="_ETM_Q51_274000"/>
      <w:bookmarkEnd w:id="24085"/>
      <w:r>
        <w:rPr>
          <w:rFonts w:hint="cs"/>
          <w:rtl/>
        </w:rPr>
        <w:t xml:space="preserve">אחרת </w:t>
      </w:r>
      <w:r>
        <w:rPr>
          <w:rFonts w:hint="eastAsia"/>
          <w:rtl/>
        </w:rPr>
        <w:t xml:space="preserve">– </w:t>
      </w:r>
      <w:r>
        <w:rPr>
          <w:rFonts w:hint="cs"/>
          <w:rtl/>
        </w:rPr>
        <w:t xml:space="preserve">בסוף, חברות זה עסק כלכלי. הן לא יקימו עוד </w:t>
      </w:r>
      <w:bookmarkStart w:id="24086" w:name="_ETM_Q51_280000"/>
      <w:bookmarkEnd w:id="24086"/>
      <w:r>
        <w:rPr>
          <w:rFonts w:hint="cs"/>
          <w:rtl/>
        </w:rPr>
        <w:t xml:space="preserve">אנטנה ועוד אנטנה ועוד אנטנה וכל פעם יחטפו נזקים. זה </w:t>
      </w:r>
      <w:bookmarkStart w:id="24087" w:name="_ETM_Q51_284000"/>
      <w:bookmarkEnd w:id="24087"/>
      <w:r>
        <w:rPr>
          <w:rFonts w:hint="cs"/>
          <w:rtl/>
        </w:rPr>
        <w:t>לא יעבוד.</w:t>
      </w:r>
      <w:bookmarkStart w:id="24088" w:name="_ETM_Q51_282000"/>
      <w:bookmarkEnd w:id="24088"/>
      <w:r>
        <w:rPr>
          <w:rFonts w:hint="cs"/>
          <w:rtl/>
        </w:rPr>
        <w:t xml:space="preserve"> ולכן צריך לשנות את הגישה למתקני התקשורת</w:t>
      </w:r>
      <w:r w:rsidR="004533D2">
        <w:rPr>
          <w:rFonts w:hint="cs"/>
          <w:rtl/>
        </w:rPr>
        <w:t>.</w:t>
      </w:r>
      <w:r>
        <w:rPr>
          <w:rFonts w:hint="cs"/>
          <w:rtl/>
        </w:rPr>
        <w:t xml:space="preserve"> ואני מציע </w:t>
      </w:r>
      <w:bookmarkStart w:id="24089" w:name="_ETM_Q51_290000"/>
      <w:bookmarkEnd w:id="24089"/>
      <w:r>
        <w:rPr>
          <w:rFonts w:hint="cs"/>
          <w:rtl/>
        </w:rPr>
        <w:t xml:space="preserve">שראש הרשות </w:t>
      </w:r>
      <w:r>
        <w:rPr>
          <w:rtl/>
        </w:rPr>
        <w:t>–</w:t>
      </w:r>
      <w:r>
        <w:rPr>
          <w:rFonts w:hint="cs"/>
          <w:rtl/>
        </w:rPr>
        <w:t xml:space="preserve"> וראיתי את זה</w:t>
      </w:r>
      <w:r w:rsidR="004533D2">
        <w:rPr>
          <w:rFonts w:hint="cs"/>
          <w:rtl/>
        </w:rPr>
        <w:t>,</w:t>
      </w:r>
      <w:r>
        <w:rPr>
          <w:rFonts w:hint="cs"/>
          <w:rtl/>
        </w:rPr>
        <w:t xml:space="preserve"> אגב, </w:t>
      </w:r>
      <w:bookmarkStart w:id="24090" w:name="_ETM_Q51_294000"/>
      <w:bookmarkEnd w:id="24090"/>
      <w:r>
        <w:rPr>
          <w:rFonts w:hint="cs"/>
          <w:rtl/>
        </w:rPr>
        <w:t>זה חוצה מגזרים</w:t>
      </w:r>
      <w:r w:rsidR="004533D2">
        <w:rPr>
          <w:rFonts w:hint="cs"/>
          <w:rtl/>
        </w:rPr>
        <w:t>;</w:t>
      </w:r>
      <w:r>
        <w:rPr>
          <w:rFonts w:hint="cs"/>
          <w:rtl/>
        </w:rPr>
        <w:t xml:space="preserve"> אני רואה את זה במגזר </w:t>
      </w:r>
      <w:bookmarkStart w:id="24091" w:name="_ETM_Q51_295000"/>
      <w:bookmarkEnd w:id="24091"/>
      <w:r>
        <w:rPr>
          <w:rFonts w:hint="cs"/>
          <w:rtl/>
        </w:rPr>
        <w:t xml:space="preserve">החרדי לפעמים, את החשש הגדול מאנטנות, </w:t>
      </w:r>
      <w:r w:rsidR="004533D2">
        <w:rPr>
          <w:rFonts w:hint="cs"/>
          <w:rtl/>
        </w:rPr>
        <w:t>ו</w:t>
      </w:r>
      <w:r>
        <w:rPr>
          <w:rFonts w:hint="cs"/>
          <w:rtl/>
        </w:rPr>
        <w:t xml:space="preserve">אני מוצא את זה </w:t>
      </w:r>
      <w:bookmarkStart w:id="24092" w:name="_ETM_Q51_300000"/>
      <w:bookmarkEnd w:id="24092"/>
      <w:r>
        <w:rPr>
          <w:rFonts w:hint="cs"/>
          <w:rtl/>
        </w:rPr>
        <w:t>במגזר הערבי</w:t>
      </w:r>
      <w:r w:rsidR="00887C1E">
        <w:rPr>
          <w:rFonts w:hint="cs"/>
          <w:rtl/>
        </w:rPr>
        <w:t>.</w:t>
      </w:r>
      <w:r>
        <w:rPr>
          <w:rFonts w:hint="cs"/>
          <w:rtl/>
        </w:rPr>
        <w:t xml:space="preserve"> </w:t>
      </w:r>
      <w:r w:rsidR="00887C1E">
        <w:rPr>
          <w:rFonts w:hint="cs"/>
          <w:rtl/>
        </w:rPr>
        <w:t>ו</w:t>
      </w:r>
      <w:r>
        <w:rPr>
          <w:rFonts w:hint="cs"/>
          <w:rtl/>
        </w:rPr>
        <w:t>עם ה-</w:t>
      </w:r>
      <w:r>
        <w:t>G5</w:t>
      </w:r>
      <w:r>
        <w:rPr>
          <w:rFonts w:hint="cs"/>
          <w:rtl/>
        </w:rPr>
        <w:t xml:space="preserve">, שכידוע לכם עדיין רק </w:t>
      </w:r>
      <w:bookmarkStart w:id="24093" w:name="_ETM_Q51_303000"/>
      <w:bookmarkEnd w:id="24093"/>
      <w:r>
        <w:rPr>
          <w:rFonts w:hint="cs"/>
          <w:rtl/>
        </w:rPr>
        <w:t>בשלב החיתולי</w:t>
      </w:r>
      <w:r w:rsidR="00887C1E">
        <w:rPr>
          <w:rFonts w:hint="cs"/>
          <w:rtl/>
        </w:rPr>
        <w:t>ם,</w:t>
      </w:r>
      <w:r>
        <w:rPr>
          <w:rFonts w:hint="cs"/>
          <w:rtl/>
        </w:rPr>
        <w:t xml:space="preserve"> אני מוצא את החשש הזה גם במגזרים אחרים.</w:t>
      </w:r>
    </w:p>
    <w:p w:rsidR="004D58C3" w:rsidRDefault="004D58C3" w:rsidP="005A1CEC">
      <w:pPr>
        <w:rPr>
          <w:rtl/>
        </w:rPr>
      </w:pPr>
    </w:p>
    <w:p w:rsidR="004D58C3" w:rsidRDefault="004D58C3" w:rsidP="00887C1E">
      <w:pPr>
        <w:rPr>
          <w:rtl/>
        </w:rPr>
      </w:pPr>
      <w:bookmarkStart w:id="24094" w:name="_ETM_Q51_310000"/>
      <w:bookmarkEnd w:id="24094"/>
      <w:r>
        <w:rPr>
          <w:rFonts w:hint="cs"/>
          <w:rtl/>
        </w:rPr>
        <w:t xml:space="preserve">ולכן, </w:t>
      </w:r>
      <w:bookmarkStart w:id="24095" w:name="_ETM_Q51_308000"/>
      <w:bookmarkEnd w:id="24095"/>
      <w:r>
        <w:rPr>
          <w:rFonts w:hint="cs"/>
          <w:rtl/>
        </w:rPr>
        <w:t xml:space="preserve">לא תהיה ברירה אלא הסברה, וברגע שיש הסברה ותחושה שאפשר להקים את המתקנים, והמתקנים לא יינזקו ולא ישרפו אותם </w:t>
      </w:r>
      <w:bookmarkStart w:id="24096" w:name="_ETM_Q51_318000"/>
      <w:bookmarkEnd w:id="24096"/>
      <w:r>
        <w:rPr>
          <w:rFonts w:hint="cs"/>
          <w:rtl/>
        </w:rPr>
        <w:t xml:space="preserve">ולא יפגעו בהם, אז אני חושב שבשיתוף של ראש הרשות </w:t>
      </w:r>
      <w:bookmarkStart w:id="24097" w:name="_ETM_Q51_324000"/>
      <w:bookmarkEnd w:id="24097"/>
      <w:r>
        <w:rPr>
          <w:rFonts w:hint="cs"/>
          <w:rtl/>
        </w:rPr>
        <w:t>והחברות העסק הזה יכול לקרום עור וגידים</w:t>
      </w:r>
      <w:r w:rsidR="00887C1E">
        <w:rPr>
          <w:rFonts w:hint="cs"/>
          <w:rtl/>
        </w:rPr>
        <w:t>,</w:t>
      </w:r>
      <w:r>
        <w:rPr>
          <w:rFonts w:hint="cs"/>
          <w:rtl/>
        </w:rPr>
        <w:t xml:space="preserve"> ו</w:t>
      </w:r>
      <w:r w:rsidR="00887C1E">
        <w:rPr>
          <w:rFonts w:hint="cs"/>
          <w:rtl/>
        </w:rPr>
        <w:t>נ</w:t>
      </w:r>
      <w:r>
        <w:rPr>
          <w:rFonts w:hint="cs"/>
          <w:rtl/>
        </w:rPr>
        <w:t xml:space="preserve">פתור את </w:t>
      </w:r>
      <w:bookmarkStart w:id="24098" w:name="_ETM_Q51_325000"/>
      <w:bookmarkEnd w:id="24098"/>
      <w:r>
        <w:rPr>
          <w:rFonts w:hint="cs"/>
          <w:rtl/>
        </w:rPr>
        <w:t xml:space="preserve">הבעיה די בקלות. אבל זה חייב להיות מבוסס על אמון </w:t>
      </w:r>
      <w:bookmarkStart w:id="24099" w:name="_ETM_Q51_331000"/>
      <w:bookmarkEnd w:id="24099"/>
      <w:r>
        <w:rPr>
          <w:rFonts w:hint="cs"/>
          <w:rtl/>
        </w:rPr>
        <w:t>שבין ראש הרשות, תושבים, חברות, משרד התקשורת. תודה.</w:t>
      </w:r>
    </w:p>
    <w:p w:rsidR="004D58C3" w:rsidRDefault="004D58C3" w:rsidP="005A1CEC">
      <w:pPr>
        <w:rPr>
          <w:rtl/>
        </w:rPr>
      </w:pPr>
    </w:p>
    <w:p w:rsidR="004D58C3" w:rsidRDefault="004D58C3" w:rsidP="005A1CEC">
      <w:pPr>
        <w:pStyle w:val="af6"/>
        <w:rPr>
          <w:rtl/>
        </w:rPr>
      </w:pPr>
      <w:r w:rsidRPr="0042617A">
        <w:rPr>
          <w:rStyle w:val="TagStyle"/>
          <w:rtl/>
        </w:rPr>
        <w:t xml:space="preserve"> &lt;&lt; יור &gt;&gt;</w:t>
      </w:r>
      <w:r w:rsidRPr="006549C7">
        <w:rPr>
          <w:rStyle w:val="TagStyle"/>
          <w:rtl/>
        </w:rPr>
        <w:t xml:space="preserve"> </w:t>
      </w:r>
      <w:r>
        <w:rPr>
          <w:rtl/>
        </w:rPr>
        <w:t>היו"ר אליהו ברוכי:</w:t>
      </w:r>
      <w:r w:rsidRPr="006549C7">
        <w:rPr>
          <w:rStyle w:val="TagStyle"/>
          <w:rtl/>
        </w:rPr>
        <w:t xml:space="preserve"> </w:t>
      </w:r>
      <w:r w:rsidRPr="0042617A">
        <w:rPr>
          <w:rStyle w:val="TagStyle"/>
          <w:rtl/>
        </w:rPr>
        <w:t>&lt;&lt;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4100" w:name="_ETM_Q51_332000"/>
      <w:bookmarkEnd w:id="24100"/>
      <w:r>
        <w:rPr>
          <w:rFonts w:hint="cs"/>
          <w:rtl/>
          <w:lang w:eastAsia="he-IL"/>
        </w:rPr>
        <w:t xml:space="preserve">תודה רבה. שאלת </w:t>
      </w:r>
      <w:bookmarkStart w:id="24101" w:name="_ETM_Q51_340000"/>
      <w:bookmarkEnd w:id="24101"/>
      <w:r>
        <w:rPr>
          <w:rFonts w:hint="cs"/>
          <w:rtl/>
          <w:lang w:eastAsia="he-IL"/>
        </w:rPr>
        <w:t>המשך? בבקשה.</w:t>
      </w:r>
    </w:p>
    <w:p w:rsidR="004D58C3" w:rsidRDefault="004D58C3" w:rsidP="005A1CEC">
      <w:pPr>
        <w:rPr>
          <w:rtl/>
          <w:lang w:eastAsia="he-IL"/>
        </w:rPr>
      </w:pPr>
    </w:p>
    <w:p w:rsidR="004D58C3" w:rsidRDefault="004D58C3" w:rsidP="005A1CEC">
      <w:pPr>
        <w:pStyle w:val="-"/>
        <w:rPr>
          <w:rtl/>
        </w:rPr>
      </w:pPr>
      <w:bookmarkStart w:id="24102" w:name="ET_speakercontinue_5292_5"/>
      <w:r w:rsidRPr="0042617A">
        <w:rPr>
          <w:rStyle w:val="TagStyle"/>
          <w:rtl/>
        </w:rPr>
        <w:t xml:space="preserve"> &lt;&lt; דובר_המשך &gt;&gt;</w:t>
      </w:r>
      <w:r w:rsidRPr="006549C7">
        <w:rPr>
          <w:rStyle w:val="TagStyle"/>
          <w:rtl/>
        </w:rPr>
        <w:t xml:space="preserve"> </w:t>
      </w:r>
      <w:r>
        <w:rPr>
          <w:rtl/>
        </w:rPr>
        <w:t>אוסאמה סעדי (הרשימה המשותפת):</w:t>
      </w:r>
      <w:r w:rsidRPr="006549C7">
        <w:rPr>
          <w:rStyle w:val="TagStyle"/>
          <w:rtl/>
        </w:rPr>
        <w:t xml:space="preserve"> </w:t>
      </w:r>
      <w:r w:rsidRPr="0042617A">
        <w:rPr>
          <w:rStyle w:val="TagStyle"/>
          <w:rtl/>
        </w:rPr>
        <w:t>&lt;&lt; דובר_המשך &gt;&gt;</w:t>
      </w:r>
      <w:r>
        <w:rPr>
          <w:rtl/>
        </w:rPr>
        <w:t xml:space="preserve">   </w:t>
      </w:r>
      <w:bookmarkEnd w:id="24102"/>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אחרי הנאום של כבוד השר חייבים. </w:t>
      </w:r>
    </w:p>
    <w:p w:rsidR="004D58C3" w:rsidRDefault="004D58C3" w:rsidP="005A1CEC">
      <w:pPr>
        <w:rPr>
          <w:rtl/>
          <w:lang w:eastAsia="he-IL"/>
        </w:rPr>
      </w:pPr>
      <w:bookmarkStart w:id="24103" w:name="_ETM_Q51_341000"/>
      <w:bookmarkEnd w:id="24103"/>
    </w:p>
    <w:p w:rsidR="004D58C3" w:rsidRDefault="004D58C3" w:rsidP="005A1CEC">
      <w:pPr>
        <w:pStyle w:val="-"/>
        <w:rPr>
          <w:rtl/>
        </w:rPr>
      </w:pPr>
      <w:bookmarkStart w:id="24104" w:name="_ETM_Q51_343000"/>
      <w:bookmarkStart w:id="24105" w:name="ET_speakercontinue_5989_4"/>
      <w:bookmarkEnd w:id="24104"/>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r>
        <w:rPr>
          <w:rtl/>
        </w:rPr>
        <w:t xml:space="preserve">   </w:t>
      </w:r>
      <w:bookmarkEnd w:id="24105"/>
    </w:p>
    <w:p w:rsidR="004D58C3" w:rsidRPr="006549C7" w:rsidRDefault="004D58C3" w:rsidP="005A1CEC">
      <w:pPr>
        <w:rPr>
          <w:rtl/>
          <w:lang w:eastAsia="he-IL"/>
        </w:rPr>
      </w:pPr>
    </w:p>
    <w:p w:rsidR="004D58C3" w:rsidRDefault="004D58C3" w:rsidP="00430B16">
      <w:pPr>
        <w:rPr>
          <w:rtl/>
          <w:lang w:eastAsia="he-IL"/>
        </w:rPr>
      </w:pPr>
      <w:r>
        <w:rPr>
          <w:rFonts w:hint="cs"/>
          <w:rtl/>
          <w:lang w:eastAsia="he-IL"/>
        </w:rPr>
        <w:t>בבקשה.</w:t>
      </w:r>
    </w:p>
    <w:p w:rsidR="004D58C3" w:rsidRDefault="004D58C3" w:rsidP="005A1CEC">
      <w:pPr>
        <w:rPr>
          <w:rtl/>
          <w:lang w:eastAsia="he-IL"/>
        </w:rPr>
      </w:pPr>
      <w:bookmarkStart w:id="24106" w:name="_ETM_Q51_345000"/>
      <w:bookmarkEnd w:id="24106"/>
    </w:p>
    <w:p w:rsidR="004D58C3" w:rsidRDefault="004D58C3" w:rsidP="005A1CEC">
      <w:pPr>
        <w:pStyle w:val="-"/>
        <w:rPr>
          <w:rtl/>
        </w:rPr>
      </w:pPr>
      <w:bookmarkStart w:id="24107" w:name="ET_speakercontinue_5292_6"/>
      <w:r w:rsidRPr="0042617A">
        <w:rPr>
          <w:rStyle w:val="TagStyle"/>
          <w:rtl/>
        </w:rPr>
        <w:t xml:space="preserve"> &lt;&lt; דובר_המשך &gt;&gt;</w:t>
      </w:r>
      <w:r w:rsidRPr="00767B33">
        <w:rPr>
          <w:rStyle w:val="TagStyle"/>
          <w:rtl/>
        </w:rPr>
        <w:t xml:space="preserve"> </w:t>
      </w:r>
      <w:r>
        <w:rPr>
          <w:rtl/>
        </w:rPr>
        <w:t>אוסאמה סעדי (הרשימה המשותפת):</w:t>
      </w:r>
      <w:r w:rsidRPr="00767B33">
        <w:rPr>
          <w:rStyle w:val="TagStyle"/>
          <w:rtl/>
        </w:rPr>
        <w:t xml:space="preserve"> </w:t>
      </w:r>
      <w:r w:rsidRPr="0042617A">
        <w:rPr>
          <w:rStyle w:val="TagStyle"/>
          <w:rtl/>
        </w:rPr>
        <w:t>&lt;&lt; דובר_המשך &gt;&gt;</w:t>
      </w:r>
      <w:r>
        <w:rPr>
          <w:rtl/>
        </w:rPr>
        <w:t xml:space="preserve">   </w:t>
      </w:r>
      <w:bookmarkEnd w:id="2410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למרות שזה במסגרת של שאלת המשך, קשה להתמודד עם הנאום חוצב הלהבות </w:t>
      </w:r>
      <w:bookmarkStart w:id="24108" w:name="_ETM_Q51_351000"/>
      <w:bookmarkEnd w:id="24108"/>
      <w:r>
        <w:rPr>
          <w:rFonts w:hint="cs"/>
          <w:rtl/>
          <w:lang w:eastAsia="he-IL"/>
        </w:rPr>
        <w:t xml:space="preserve">של כבוד השר, שתמיד מתבלבלים </w:t>
      </w:r>
      <w:r>
        <w:rPr>
          <w:rFonts w:hint="eastAsia"/>
          <w:rtl/>
          <w:lang w:eastAsia="he-IL"/>
        </w:rPr>
        <w:t xml:space="preserve">– </w:t>
      </w:r>
      <w:r>
        <w:rPr>
          <w:rFonts w:hint="cs"/>
          <w:rtl/>
          <w:lang w:eastAsia="he-IL"/>
        </w:rPr>
        <w:t xml:space="preserve">וגם הוא התבלבל, ודיבר על </w:t>
      </w:r>
      <w:bookmarkStart w:id="24109" w:name="_ETM_Q51_357000"/>
      <w:bookmarkEnd w:id="24109"/>
      <w:r>
        <w:rPr>
          <w:rFonts w:hint="cs"/>
          <w:rtl/>
          <w:lang w:eastAsia="he-IL"/>
        </w:rPr>
        <w:t>מדינה ציונית-דמוקרטית.</w:t>
      </w:r>
    </w:p>
    <w:p w:rsidR="004D58C3" w:rsidRDefault="004D58C3" w:rsidP="005A1CEC">
      <w:pPr>
        <w:rPr>
          <w:rtl/>
          <w:lang w:eastAsia="he-IL"/>
        </w:rPr>
      </w:pPr>
    </w:p>
    <w:p w:rsidR="004D58C3" w:rsidRDefault="004D58C3" w:rsidP="005A1CEC">
      <w:pPr>
        <w:pStyle w:val="-"/>
        <w:rPr>
          <w:rtl/>
        </w:rPr>
      </w:pPr>
      <w:bookmarkStart w:id="24110" w:name="ET_speakercontinue_5989_21"/>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bookmarkEnd w:id="24110"/>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מדינה יהודית-דמוקרטית. </w:t>
      </w:r>
    </w:p>
    <w:p w:rsidR="004D58C3" w:rsidRDefault="004D58C3" w:rsidP="005A1CEC">
      <w:pPr>
        <w:rPr>
          <w:rtl/>
          <w:lang w:eastAsia="he-IL"/>
        </w:rPr>
      </w:pPr>
    </w:p>
    <w:p w:rsidR="004D58C3" w:rsidRDefault="004D58C3" w:rsidP="005A1CEC">
      <w:pPr>
        <w:pStyle w:val="af6"/>
        <w:rPr>
          <w:rtl/>
        </w:rPr>
      </w:pPr>
      <w:bookmarkStart w:id="24111" w:name="_ETM_Q51_361000"/>
      <w:bookmarkEnd w:id="24111"/>
      <w:r w:rsidRPr="0042617A">
        <w:rPr>
          <w:rStyle w:val="TagStyle"/>
          <w:rtl/>
        </w:rPr>
        <w:t xml:space="preserve"> &lt;&lt; יור &gt;&gt;</w:t>
      </w:r>
      <w:r w:rsidRPr="00767B33">
        <w:rPr>
          <w:rStyle w:val="TagStyle"/>
          <w:rtl/>
        </w:rPr>
        <w:t xml:space="preserve"> </w:t>
      </w:r>
      <w:r>
        <w:rPr>
          <w:rtl/>
        </w:rPr>
        <w:t>היו"ר אליהו ברוכי:</w:t>
      </w:r>
      <w:r w:rsidRPr="00767B33">
        <w:rPr>
          <w:rStyle w:val="TagStyle"/>
          <w:rtl/>
        </w:rPr>
        <w:t xml:space="preserve"> </w:t>
      </w:r>
      <w:r w:rsidRPr="0042617A">
        <w:rPr>
          <w:rStyle w:val="TagStyle"/>
          <w:rtl/>
        </w:rPr>
        <w:t>&lt;&lt; יור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4112" w:name="_ETM_Q51_362000"/>
      <w:bookmarkEnd w:id="24112"/>
      <w:r>
        <w:rPr>
          <w:rFonts w:hint="cs"/>
          <w:rtl/>
          <w:lang w:eastAsia="he-IL"/>
        </w:rPr>
        <w:t>יהודית-דמוקרטית.</w:t>
      </w:r>
    </w:p>
    <w:p w:rsidR="004D58C3" w:rsidRDefault="004D58C3" w:rsidP="005A1CEC">
      <w:pPr>
        <w:rPr>
          <w:rtl/>
          <w:lang w:eastAsia="he-IL"/>
        </w:rPr>
      </w:pPr>
    </w:p>
    <w:p w:rsidR="004D58C3" w:rsidRDefault="004D58C3" w:rsidP="005A1CEC">
      <w:pPr>
        <w:pStyle w:val="-"/>
        <w:rPr>
          <w:rtl/>
        </w:rPr>
      </w:pPr>
      <w:bookmarkStart w:id="24113" w:name="ET_speakercontinue_5292_9"/>
      <w:r w:rsidRPr="0042617A">
        <w:rPr>
          <w:rStyle w:val="TagStyle"/>
          <w:rtl/>
        </w:rPr>
        <w:t xml:space="preserve"> &lt;&lt; דובר_המשך &gt;&gt;</w:t>
      </w:r>
      <w:r w:rsidRPr="00767B33">
        <w:rPr>
          <w:rStyle w:val="TagStyle"/>
          <w:rtl/>
        </w:rPr>
        <w:t xml:space="preserve"> </w:t>
      </w:r>
      <w:r>
        <w:rPr>
          <w:rtl/>
        </w:rPr>
        <w:t>אוסאמה סעדי (הרשימה המשותפת):</w:t>
      </w:r>
      <w:r w:rsidRPr="00767B33">
        <w:rPr>
          <w:rStyle w:val="TagStyle"/>
          <w:rtl/>
        </w:rPr>
        <w:t xml:space="preserve"> </w:t>
      </w:r>
      <w:r w:rsidRPr="0042617A">
        <w:rPr>
          <w:rStyle w:val="TagStyle"/>
          <w:rtl/>
        </w:rPr>
        <w:t>&lt;&lt; דובר_המשך &gt;&gt;</w:t>
      </w:r>
      <w:r>
        <w:rPr>
          <w:rtl/>
        </w:rPr>
        <w:t xml:space="preserve">   </w:t>
      </w:r>
      <w:bookmarkEnd w:id="24113"/>
    </w:p>
    <w:p w:rsidR="004D58C3" w:rsidRDefault="004D58C3" w:rsidP="00430B16">
      <w:pPr>
        <w:rPr>
          <w:rtl/>
          <w:lang w:eastAsia="he-IL"/>
        </w:rPr>
      </w:pPr>
    </w:p>
    <w:p w:rsidR="004D58C3" w:rsidRDefault="004D58C3" w:rsidP="005A1CEC">
      <w:pPr>
        <w:rPr>
          <w:rtl/>
          <w:lang w:eastAsia="he-IL"/>
        </w:rPr>
      </w:pPr>
      <w:r>
        <w:rPr>
          <w:rFonts w:hint="cs"/>
          <w:rtl/>
          <w:lang w:eastAsia="he-IL"/>
        </w:rPr>
        <w:t>אמרת מדינה ציונית-דמוקרטית וחזרת על העניין הזה של הציונות.</w:t>
      </w:r>
    </w:p>
    <w:p w:rsidR="004D58C3" w:rsidRPr="00767B33" w:rsidRDefault="004D58C3" w:rsidP="005A1CEC">
      <w:pPr>
        <w:rPr>
          <w:rtl/>
          <w:lang w:eastAsia="he-IL"/>
        </w:rPr>
      </w:pPr>
    </w:p>
    <w:p w:rsidR="004D58C3" w:rsidRDefault="004D58C3" w:rsidP="005A1CEC">
      <w:pPr>
        <w:pStyle w:val="-"/>
        <w:rPr>
          <w:rtl/>
        </w:rPr>
      </w:pPr>
      <w:bookmarkStart w:id="24114" w:name="ET_speakercontinue_5989_22"/>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bookmarkEnd w:id="24114"/>
      <w:r>
        <w:rPr>
          <w:rtl/>
        </w:rPr>
        <w:t xml:space="preserve">   </w:t>
      </w:r>
    </w:p>
    <w:p w:rsidR="004D58C3" w:rsidRPr="006549C7" w:rsidRDefault="004D58C3" w:rsidP="005A1CEC">
      <w:pPr>
        <w:rPr>
          <w:rtl/>
          <w:lang w:eastAsia="he-IL"/>
        </w:rPr>
      </w:pPr>
    </w:p>
    <w:p w:rsidR="004D58C3" w:rsidRDefault="004D58C3" w:rsidP="005A1CEC">
      <w:pPr>
        <w:rPr>
          <w:rtl/>
        </w:rPr>
      </w:pPr>
      <w:r>
        <w:rPr>
          <w:rFonts w:hint="cs"/>
          <w:rtl/>
        </w:rPr>
        <w:t>ציונות. לא מדינה ציונית, מדינה יהודית.</w:t>
      </w:r>
    </w:p>
    <w:p w:rsidR="004D58C3" w:rsidRDefault="004D58C3" w:rsidP="005A1CEC">
      <w:pPr>
        <w:rPr>
          <w:rtl/>
        </w:rPr>
      </w:pPr>
      <w:bookmarkStart w:id="24115" w:name="_ETM_Q51_363000"/>
      <w:bookmarkEnd w:id="24115"/>
    </w:p>
    <w:p w:rsidR="004D58C3" w:rsidRDefault="004D58C3" w:rsidP="005A1CEC">
      <w:pPr>
        <w:pStyle w:val="-"/>
        <w:rPr>
          <w:rtl/>
        </w:rPr>
      </w:pPr>
      <w:bookmarkStart w:id="24116" w:name="ET_speakercontinue_5292_10"/>
      <w:r w:rsidRPr="0042617A">
        <w:rPr>
          <w:rStyle w:val="TagStyle"/>
          <w:rtl/>
        </w:rPr>
        <w:t xml:space="preserve"> &lt;&lt; דובר_המשך &gt;&gt;</w:t>
      </w:r>
      <w:r w:rsidRPr="00767B33">
        <w:rPr>
          <w:rStyle w:val="TagStyle"/>
          <w:rtl/>
        </w:rPr>
        <w:t xml:space="preserve"> </w:t>
      </w:r>
      <w:r>
        <w:rPr>
          <w:rtl/>
        </w:rPr>
        <w:t>אוסאמה סעדי (הרשימה המשותפת):</w:t>
      </w:r>
      <w:r w:rsidRPr="00767B33">
        <w:rPr>
          <w:rStyle w:val="TagStyle"/>
          <w:rtl/>
        </w:rPr>
        <w:t xml:space="preserve"> </w:t>
      </w:r>
      <w:r w:rsidRPr="0042617A">
        <w:rPr>
          <w:rStyle w:val="TagStyle"/>
          <w:rtl/>
        </w:rPr>
        <w:t>&lt;&lt; דובר_המשך &gt;&gt;</w:t>
      </w:r>
      <w:r>
        <w:rPr>
          <w:rtl/>
        </w:rPr>
        <w:t xml:space="preserve">   </w:t>
      </w:r>
      <w:bookmarkEnd w:id="24116"/>
    </w:p>
    <w:p w:rsidR="004D58C3" w:rsidRDefault="004D58C3" w:rsidP="00430B16">
      <w:pPr>
        <w:rPr>
          <w:rtl/>
          <w:lang w:eastAsia="he-IL"/>
        </w:rPr>
      </w:pPr>
    </w:p>
    <w:p w:rsidR="004D58C3" w:rsidRDefault="004D58C3" w:rsidP="005A1CEC">
      <w:pPr>
        <w:rPr>
          <w:rtl/>
          <w:lang w:eastAsia="he-IL"/>
        </w:rPr>
      </w:pPr>
      <w:bookmarkStart w:id="24117" w:name="_ETM_Q51_365000"/>
      <w:bookmarkEnd w:id="24117"/>
      <w:r>
        <w:rPr>
          <w:rFonts w:hint="cs"/>
          <w:rtl/>
          <w:lang w:eastAsia="he-IL"/>
        </w:rPr>
        <w:t xml:space="preserve">אנחנו נגד הציונות. אנחנו לא יכולים להיות ולחיות עם הציונות. </w:t>
      </w:r>
      <w:bookmarkStart w:id="24118" w:name="_ETM_Q51_377000"/>
      <w:bookmarkEnd w:id="24118"/>
      <w:r>
        <w:rPr>
          <w:rFonts w:hint="cs"/>
          <w:rtl/>
          <w:lang w:eastAsia="he-IL"/>
        </w:rPr>
        <w:t xml:space="preserve">ודמוקרטיה </w:t>
      </w:r>
      <w:r>
        <w:rPr>
          <w:rtl/>
          <w:lang w:eastAsia="he-IL"/>
        </w:rPr>
        <w:t>–</w:t>
      </w:r>
      <w:r>
        <w:rPr>
          <w:rFonts w:hint="cs"/>
          <w:rtl/>
          <w:lang w:eastAsia="he-IL"/>
        </w:rPr>
        <w:t xml:space="preserve"> אני מזכיר לך </w:t>
      </w:r>
      <w:r>
        <w:rPr>
          <w:rtl/>
          <w:lang w:eastAsia="he-IL"/>
        </w:rPr>
        <w:t>–</w:t>
      </w:r>
      <w:r>
        <w:rPr>
          <w:rFonts w:hint="cs"/>
          <w:rtl/>
          <w:lang w:eastAsia="he-IL"/>
        </w:rPr>
        <w:t xml:space="preserve"> היא אף פעם לא </w:t>
      </w:r>
      <w:bookmarkStart w:id="24119" w:name="_ETM_Q51_376000"/>
      <w:bookmarkEnd w:id="24119"/>
      <w:r>
        <w:rPr>
          <w:rFonts w:hint="cs"/>
          <w:rtl/>
          <w:lang w:eastAsia="he-IL"/>
        </w:rPr>
        <w:t xml:space="preserve">התנתה ולא מתנה זכויות בחובות. ואתה אומר: אנחנו </w:t>
      </w:r>
      <w:bookmarkStart w:id="24120" w:name="_ETM_Q51_382000"/>
      <w:bookmarkEnd w:id="24120"/>
      <w:r>
        <w:rPr>
          <w:rFonts w:hint="cs"/>
          <w:rtl/>
          <w:lang w:eastAsia="he-IL"/>
        </w:rPr>
        <w:t xml:space="preserve">נעמוד על זה שהאזרחים הערבים </w:t>
      </w:r>
      <w:r>
        <w:rPr>
          <w:rFonts w:hint="eastAsia"/>
          <w:rtl/>
          <w:lang w:eastAsia="he-IL"/>
        </w:rPr>
        <w:t xml:space="preserve">– </w:t>
      </w:r>
      <w:r>
        <w:rPr>
          <w:rFonts w:hint="cs"/>
          <w:rtl/>
          <w:lang w:eastAsia="he-IL"/>
        </w:rPr>
        <w:t xml:space="preserve">גם זכויות וגם חובות. </w:t>
      </w:r>
      <w:bookmarkStart w:id="24121" w:name="_ETM_Q51_388000"/>
      <w:bookmarkStart w:id="24122" w:name="_ETM_Q51_390000"/>
      <w:bookmarkEnd w:id="24121"/>
      <w:bookmarkEnd w:id="24122"/>
      <w:r>
        <w:rPr>
          <w:rFonts w:hint="cs"/>
          <w:rtl/>
          <w:lang w:eastAsia="he-IL"/>
        </w:rPr>
        <w:t xml:space="preserve">אני אומר לך, אני יודע למה אתה מכוון, והעניין הזה </w:t>
      </w:r>
      <w:bookmarkStart w:id="24123" w:name="_ETM_Q51_395000"/>
      <w:bookmarkEnd w:id="24123"/>
      <w:r>
        <w:rPr>
          <w:rFonts w:hint="cs"/>
          <w:rtl/>
          <w:lang w:eastAsia="he-IL"/>
        </w:rPr>
        <w:t>גם של השירות הצבאי וגם של השירות האזרחי, במסגרת השירות הצבאי</w:t>
      </w:r>
      <w:bookmarkStart w:id="24124" w:name="_ETM_Q51_402000"/>
      <w:bookmarkEnd w:id="24124"/>
      <w:r>
        <w:rPr>
          <w:rFonts w:hint="cs"/>
          <w:rtl/>
          <w:lang w:eastAsia="he-IL"/>
        </w:rPr>
        <w:t xml:space="preserve"> </w:t>
      </w:r>
      <w:r>
        <w:rPr>
          <w:rtl/>
          <w:lang w:eastAsia="he-IL"/>
        </w:rPr>
        <w:t>–</w:t>
      </w:r>
      <w:r>
        <w:rPr>
          <w:rFonts w:hint="cs"/>
          <w:rtl/>
          <w:lang w:eastAsia="he-IL"/>
        </w:rPr>
        <w:t xml:space="preserve"> אתה יודע, גם המדינה פטרה את האזרחים הערבים. מסיבות </w:t>
      </w:r>
      <w:bookmarkStart w:id="24125" w:name="_ETM_Q51_404000"/>
      <w:bookmarkEnd w:id="24125"/>
      <w:r>
        <w:rPr>
          <w:rFonts w:hint="cs"/>
          <w:rtl/>
          <w:lang w:eastAsia="he-IL"/>
        </w:rPr>
        <w:t xml:space="preserve">מובנות ומסיבות עקרוניות אנחנו מתנגדים לזה.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אבל אמרת שאתם נגד </w:t>
      </w:r>
      <w:bookmarkStart w:id="24126" w:name="_ETM_Q51_411000"/>
      <w:bookmarkEnd w:id="24126"/>
      <w:r>
        <w:rPr>
          <w:rFonts w:hint="cs"/>
          <w:rtl/>
          <w:lang w:eastAsia="he-IL"/>
        </w:rPr>
        <w:t>ממשלת מיעוט בתמיכת הרשימה המשותפת,</w:t>
      </w:r>
      <w:bookmarkStart w:id="24127" w:name="_ETM_Q51_415000"/>
      <w:bookmarkEnd w:id="24127"/>
      <w:r>
        <w:rPr>
          <w:rFonts w:hint="cs"/>
          <w:rtl/>
          <w:lang w:eastAsia="he-IL"/>
        </w:rPr>
        <w:t xml:space="preserve"> אז אני אומר לך, כנראה </w:t>
      </w:r>
      <w:bookmarkStart w:id="24128" w:name="_ETM_Q51_419000"/>
      <w:bookmarkEnd w:id="24128"/>
      <w:r>
        <w:rPr>
          <w:rFonts w:hint="cs"/>
          <w:rtl/>
          <w:lang w:eastAsia="he-IL"/>
        </w:rPr>
        <w:t xml:space="preserve">שהבחירות מתחילות להתקרב. הרשימה המשותפת תמשיך להתחזק ותמשיך לגדול, </w:t>
      </w:r>
      <w:bookmarkStart w:id="24129" w:name="_ETM_Q51_424000"/>
      <w:bookmarkEnd w:id="24129"/>
      <w:r>
        <w:rPr>
          <w:rFonts w:hint="cs"/>
          <w:rtl/>
          <w:lang w:eastAsia="he-IL"/>
        </w:rPr>
        <w:t xml:space="preserve">ודרך ארץ </w:t>
      </w:r>
      <w:r>
        <w:rPr>
          <w:rFonts w:hint="eastAsia"/>
          <w:rtl/>
          <w:lang w:eastAsia="he-IL"/>
        </w:rPr>
        <w:t xml:space="preserve">– </w:t>
      </w:r>
      <w:r>
        <w:rPr>
          <w:rFonts w:hint="cs"/>
          <w:rtl/>
          <w:lang w:eastAsia="he-IL"/>
        </w:rPr>
        <w:t xml:space="preserve">אתם לא תהיו, ולכן אתם לא תמנעו כל </w:t>
      </w:r>
      <w:bookmarkStart w:id="24130" w:name="_ETM_Q51_430000"/>
      <w:bookmarkEnd w:id="24130"/>
      <w:r>
        <w:rPr>
          <w:rFonts w:hint="cs"/>
          <w:rtl/>
          <w:lang w:eastAsia="he-IL"/>
        </w:rPr>
        <w:t xml:space="preserve">ממשלה שתקום. אנחנו, הרשימה המשותפת, בנסיבות הקיימות ובטווח הנראה לעין </w:t>
      </w:r>
      <w:bookmarkStart w:id="24131" w:name="_ETM_Q51_435000"/>
      <w:bookmarkEnd w:id="24131"/>
      <w:r>
        <w:rPr>
          <w:rFonts w:hint="cs"/>
          <w:rtl/>
          <w:lang w:eastAsia="he-IL"/>
        </w:rPr>
        <w:t>אף פעם לא נהיה בממשלה ולא רוצים להיות בממשלה, אז</w:t>
      </w:r>
      <w:bookmarkStart w:id="24132" w:name="_ETM_Q51_440000"/>
      <w:bookmarkEnd w:id="24132"/>
      <w:r>
        <w:rPr>
          <w:rFonts w:hint="cs"/>
          <w:rtl/>
          <w:lang w:eastAsia="he-IL"/>
        </w:rPr>
        <w:t xml:space="preserve"> תנוח דעתך.</w:t>
      </w:r>
    </w:p>
    <w:p w:rsidR="004D58C3" w:rsidRDefault="004D58C3" w:rsidP="005A1CEC">
      <w:pPr>
        <w:rPr>
          <w:rtl/>
          <w:lang w:eastAsia="he-IL"/>
        </w:rPr>
      </w:pPr>
      <w:bookmarkStart w:id="24133" w:name="_ETM_Q51_437000"/>
      <w:bookmarkEnd w:id="24133"/>
    </w:p>
    <w:p w:rsidR="004D58C3" w:rsidRDefault="004D58C3" w:rsidP="005A1CEC">
      <w:pPr>
        <w:pStyle w:val="-"/>
        <w:rPr>
          <w:rtl/>
        </w:rPr>
      </w:pPr>
      <w:bookmarkStart w:id="24134" w:name="ET_speakercontinue_5989_23"/>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bookmarkEnd w:id="24134"/>
      <w:r>
        <w:rPr>
          <w:rtl/>
        </w:rPr>
        <w:t xml:space="preserve">   </w:t>
      </w:r>
    </w:p>
    <w:p w:rsidR="004D58C3" w:rsidRDefault="004D58C3" w:rsidP="005A1CEC">
      <w:pPr>
        <w:rPr>
          <w:rtl/>
          <w:lang w:eastAsia="he-IL"/>
        </w:rPr>
      </w:pPr>
    </w:p>
    <w:p w:rsidR="004D58C3" w:rsidRDefault="004D58C3" w:rsidP="005A1CEC">
      <w:pPr>
        <w:rPr>
          <w:rtl/>
          <w:lang w:eastAsia="he-IL"/>
        </w:rPr>
      </w:pPr>
      <w:r>
        <w:rPr>
          <w:rFonts w:hint="cs"/>
          <w:rtl/>
          <w:lang w:eastAsia="he-IL"/>
        </w:rPr>
        <w:t xml:space="preserve">מכיוון, חבר הכנסת </w:t>
      </w:r>
      <w:r w:rsidR="009153D6">
        <w:rPr>
          <w:rFonts w:hint="cs"/>
          <w:rtl/>
          <w:lang w:eastAsia="he-IL"/>
        </w:rPr>
        <w:t>– – –</w:t>
      </w:r>
    </w:p>
    <w:p w:rsidR="004D58C3" w:rsidRDefault="004D58C3" w:rsidP="005A1CEC">
      <w:pPr>
        <w:rPr>
          <w:rtl/>
          <w:lang w:eastAsia="he-IL"/>
        </w:rPr>
      </w:pPr>
      <w:bookmarkStart w:id="24135" w:name="_ETM_Q51_438000"/>
      <w:bookmarkEnd w:id="24135"/>
    </w:p>
    <w:p w:rsidR="004D58C3" w:rsidRDefault="004D58C3" w:rsidP="005A1CEC">
      <w:pPr>
        <w:pStyle w:val="-"/>
        <w:rPr>
          <w:rtl/>
        </w:rPr>
      </w:pPr>
      <w:bookmarkStart w:id="24136" w:name="ET_speakercontinue_5292_11"/>
      <w:r w:rsidRPr="0042617A">
        <w:rPr>
          <w:rStyle w:val="TagStyle"/>
          <w:rtl/>
        </w:rPr>
        <w:t xml:space="preserve"> &lt;&lt; דובר_המשך &gt;&gt;</w:t>
      </w:r>
      <w:r w:rsidRPr="00767B33">
        <w:rPr>
          <w:rStyle w:val="TagStyle"/>
          <w:rtl/>
        </w:rPr>
        <w:t xml:space="preserve"> </w:t>
      </w:r>
      <w:r>
        <w:rPr>
          <w:rtl/>
        </w:rPr>
        <w:t>אוסאמה סעדי (הרשימה המשותפת):</w:t>
      </w:r>
      <w:r w:rsidRPr="00767B33">
        <w:rPr>
          <w:rStyle w:val="TagStyle"/>
          <w:rtl/>
        </w:rPr>
        <w:t xml:space="preserve"> </w:t>
      </w:r>
      <w:r w:rsidRPr="0042617A">
        <w:rPr>
          <w:rStyle w:val="TagStyle"/>
          <w:rtl/>
        </w:rPr>
        <w:t>&lt;&lt; דובר_המשך &gt;&gt;</w:t>
      </w:r>
      <w:r>
        <w:rPr>
          <w:rtl/>
        </w:rPr>
        <w:t xml:space="preserve">   </w:t>
      </w:r>
      <w:bookmarkEnd w:id="24136"/>
    </w:p>
    <w:p w:rsidR="004D58C3" w:rsidRDefault="004D58C3" w:rsidP="00430B16">
      <w:pPr>
        <w:rPr>
          <w:rtl/>
          <w:lang w:eastAsia="he-IL"/>
        </w:rPr>
      </w:pPr>
    </w:p>
    <w:p w:rsidR="004D58C3" w:rsidRDefault="004D58C3" w:rsidP="005A1CEC">
      <w:pPr>
        <w:rPr>
          <w:rtl/>
          <w:lang w:eastAsia="he-IL"/>
        </w:rPr>
      </w:pPr>
      <w:bookmarkStart w:id="24137" w:name="_ETM_Q51_439000"/>
      <w:bookmarkEnd w:id="24137"/>
      <w:r>
        <w:rPr>
          <w:rFonts w:hint="cs"/>
          <w:rtl/>
          <w:lang w:eastAsia="he-IL"/>
        </w:rPr>
        <w:t xml:space="preserve">תנוח דעתך. </w:t>
      </w:r>
      <w:bookmarkStart w:id="24138" w:name="_ETM_Q51_448807"/>
      <w:bookmarkStart w:id="24139" w:name="_ETM_Q51_448859"/>
      <w:bookmarkStart w:id="24140" w:name="_ETM_Q51_448983"/>
      <w:bookmarkStart w:id="24141" w:name="_ETM_Q51_449029"/>
      <w:bookmarkEnd w:id="24138"/>
      <w:bookmarkEnd w:id="24139"/>
      <w:bookmarkEnd w:id="24140"/>
      <w:bookmarkEnd w:id="24141"/>
      <w:r>
        <w:rPr>
          <w:rFonts w:hint="cs"/>
          <w:rtl/>
          <w:lang w:eastAsia="he-IL"/>
        </w:rPr>
        <w:t>לענייננו,</w:t>
      </w:r>
      <w:bookmarkStart w:id="24142" w:name="_ETM_Q51_442000"/>
      <w:bookmarkEnd w:id="24142"/>
      <w:r>
        <w:rPr>
          <w:rFonts w:hint="cs"/>
          <w:rtl/>
          <w:lang w:eastAsia="he-IL"/>
        </w:rPr>
        <w:t xml:space="preserve"> לנושא שלנו, אנחנו נפגשנו, ואני אמרתי בפגישה הראשונה שלנו </w:t>
      </w:r>
      <w:bookmarkStart w:id="24143" w:name="_ETM_Q51_449000"/>
      <w:bookmarkEnd w:id="24143"/>
      <w:r>
        <w:rPr>
          <w:rFonts w:hint="cs"/>
          <w:rtl/>
          <w:lang w:eastAsia="he-IL"/>
        </w:rPr>
        <w:t>שעם כל התהום האידיאולוגית הפעורה בינינו, בין</w:t>
      </w:r>
      <w:bookmarkStart w:id="24144" w:name="_ETM_Q51_454000"/>
      <w:bookmarkEnd w:id="24144"/>
      <w:r>
        <w:rPr>
          <w:rFonts w:hint="cs"/>
          <w:rtl/>
          <w:lang w:eastAsia="he-IL"/>
        </w:rPr>
        <w:t xml:space="preserve"> הרשימה המשותפת לבינך, דרך ארץ, אנחנו בהחלט חושבים </w:t>
      </w:r>
      <w:bookmarkStart w:id="24145" w:name="_ETM_Q51_458000"/>
      <w:bookmarkEnd w:id="24145"/>
      <w:r>
        <w:rPr>
          <w:rFonts w:hint="cs"/>
          <w:rtl/>
          <w:lang w:eastAsia="he-IL"/>
        </w:rPr>
        <w:t xml:space="preserve">שכשר וכאחראי למשרד חשוב מאוד, משרד התקשורת </w:t>
      </w:r>
      <w:r>
        <w:rPr>
          <w:rtl/>
          <w:lang w:eastAsia="he-IL"/>
        </w:rPr>
        <w:t>–</w:t>
      </w:r>
      <w:r>
        <w:rPr>
          <w:rFonts w:hint="cs"/>
          <w:rtl/>
          <w:lang w:eastAsia="he-IL"/>
        </w:rPr>
        <w:t xml:space="preserve"> ויושב פה חברי סעיד אלחרומי, שמייצג את האזרחים </w:t>
      </w:r>
      <w:bookmarkStart w:id="24146" w:name="_ETM_Q51_467000"/>
      <w:bookmarkEnd w:id="24146"/>
      <w:r>
        <w:rPr>
          <w:rFonts w:hint="cs"/>
          <w:rtl/>
          <w:lang w:eastAsia="he-IL"/>
        </w:rPr>
        <w:t xml:space="preserve">הערבים בנגב, ששם בכלל אין מה לדבר על תשתיות, ויש לו שאילתה בנושא הזה, ותכף תענה על זה. </w:t>
      </w:r>
      <w:bookmarkStart w:id="24147" w:name="_ETM_Q51_474000"/>
      <w:bookmarkEnd w:id="24147"/>
      <w:r>
        <w:rPr>
          <w:rFonts w:hint="cs"/>
          <w:rtl/>
          <w:lang w:eastAsia="he-IL"/>
        </w:rPr>
        <w:t xml:space="preserve">אבל גם בעיר כמו עראבה, שהיא עיר של 25,000 איש, </w:t>
      </w:r>
      <w:bookmarkStart w:id="24148" w:name="_ETM_Q51_480000"/>
      <w:bookmarkEnd w:id="24148"/>
      <w:r>
        <w:rPr>
          <w:rFonts w:hint="cs"/>
          <w:rtl/>
          <w:lang w:eastAsia="he-IL"/>
        </w:rPr>
        <w:t xml:space="preserve">התשתיות גם שם </w:t>
      </w:r>
      <w:r>
        <w:rPr>
          <w:rFonts w:hint="eastAsia"/>
          <w:rtl/>
          <w:lang w:eastAsia="he-IL"/>
        </w:rPr>
        <w:t xml:space="preserve">– </w:t>
      </w:r>
      <w:r>
        <w:rPr>
          <w:rFonts w:hint="cs"/>
          <w:rtl/>
          <w:lang w:eastAsia="he-IL"/>
        </w:rPr>
        <w:t xml:space="preserve">נכון ששרפו ופירקו חלק מהמתקנים, אבל יש </w:t>
      </w:r>
      <w:bookmarkStart w:id="24149" w:name="_ETM_Q51_486000"/>
      <w:bookmarkEnd w:id="24149"/>
      <w:r>
        <w:rPr>
          <w:rFonts w:hint="cs"/>
          <w:rtl/>
          <w:lang w:eastAsia="he-IL"/>
        </w:rPr>
        <w:t xml:space="preserve">חלופות. </w:t>
      </w:r>
    </w:p>
    <w:p w:rsidR="004D58C3" w:rsidRDefault="004D58C3" w:rsidP="005A1CEC">
      <w:pPr>
        <w:rPr>
          <w:rtl/>
          <w:lang w:eastAsia="he-IL"/>
        </w:rPr>
      </w:pPr>
    </w:p>
    <w:p w:rsidR="004D58C3" w:rsidRDefault="004D58C3" w:rsidP="00887C1E">
      <w:pPr>
        <w:rPr>
          <w:rtl/>
          <w:lang w:eastAsia="he-IL"/>
        </w:rPr>
      </w:pPr>
      <w:bookmarkStart w:id="24150" w:name="_ETM_Q51_489000"/>
      <w:bookmarkEnd w:id="24150"/>
      <w:r>
        <w:rPr>
          <w:rFonts w:hint="cs"/>
          <w:rtl/>
          <w:lang w:eastAsia="he-IL"/>
        </w:rPr>
        <w:t xml:space="preserve">סיכמנו, גם בפגישה שהייתה במשרדך עם מודר יונס, </w:t>
      </w:r>
      <w:bookmarkStart w:id="24151" w:name="_ETM_Q51_493000"/>
      <w:bookmarkEnd w:id="24151"/>
      <w:r>
        <w:rPr>
          <w:rFonts w:hint="cs"/>
          <w:rtl/>
          <w:lang w:eastAsia="he-IL"/>
        </w:rPr>
        <w:t xml:space="preserve">ראש </w:t>
      </w:r>
      <w:r w:rsidR="00887C1E">
        <w:rPr>
          <w:rFonts w:hint="cs"/>
          <w:rtl/>
          <w:lang w:eastAsia="he-IL"/>
        </w:rPr>
        <w:t xml:space="preserve">ועד </w:t>
      </w:r>
      <w:r>
        <w:rPr>
          <w:rFonts w:hint="cs"/>
          <w:rtl/>
          <w:lang w:eastAsia="he-IL"/>
        </w:rPr>
        <w:t xml:space="preserve">ראשי הרשויות, שאנחנו נמשיך לשתף פעולה על מנת באמת </w:t>
      </w:r>
      <w:bookmarkStart w:id="24152" w:name="_ETM_Q51_494000"/>
      <w:bookmarkEnd w:id="24152"/>
      <w:r>
        <w:rPr>
          <w:rFonts w:hint="cs"/>
          <w:rtl/>
          <w:lang w:eastAsia="he-IL"/>
        </w:rPr>
        <w:t xml:space="preserve">לשרת את האזרחים הערבים ואת היישובים הערביים. נתנו פתרון ספציפי </w:t>
      </w:r>
      <w:bookmarkStart w:id="24153" w:name="_ETM_Q51_499000"/>
      <w:bookmarkEnd w:id="24153"/>
      <w:r>
        <w:rPr>
          <w:rFonts w:hint="cs"/>
          <w:rtl/>
          <w:lang w:eastAsia="he-IL"/>
        </w:rPr>
        <w:t xml:space="preserve">לעראבה </w:t>
      </w:r>
      <w:r>
        <w:rPr>
          <w:rFonts w:hint="eastAsia"/>
          <w:rtl/>
          <w:lang w:eastAsia="he-IL"/>
        </w:rPr>
        <w:t xml:space="preserve">– </w:t>
      </w:r>
      <w:r>
        <w:rPr>
          <w:rFonts w:hint="cs"/>
          <w:rtl/>
          <w:lang w:eastAsia="he-IL"/>
        </w:rPr>
        <w:t xml:space="preserve">שיש אנטנה. כאשר האנטנות נמצאות בלב-ליבו של היישוב </w:t>
      </w:r>
      <w:bookmarkStart w:id="24154" w:name="_ETM_Q51_501000"/>
      <w:bookmarkEnd w:id="24154"/>
      <w:r>
        <w:rPr>
          <w:rFonts w:hint="cs"/>
          <w:rtl/>
          <w:lang w:eastAsia="he-IL"/>
        </w:rPr>
        <w:t>אז יש חשש של האזרחים</w:t>
      </w:r>
      <w:r>
        <w:rPr>
          <w:rFonts w:hint="eastAsia"/>
          <w:rtl/>
          <w:lang w:eastAsia="he-IL"/>
        </w:rPr>
        <w:t xml:space="preserve"> </w:t>
      </w:r>
      <w:r>
        <w:rPr>
          <w:rFonts w:hint="cs"/>
          <w:rtl/>
          <w:lang w:eastAsia="he-IL"/>
        </w:rPr>
        <w:t xml:space="preserve">– לא רק אצל ערבים </w:t>
      </w:r>
      <w:bookmarkStart w:id="24155" w:name="_ETM_Q51_507000"/>
      <w:bookmarkEnd w:id="24155"/>
      <w:r>
        <w:rPr>
          <w:rFonts w:hint="cs"/>
          <w:rtl/>
          <w:lang w:eastAsia="he-IL"/>
        </w:rPr>
        <w:t>ואצל חרדים, אצל כלל האזרחים</w:t>
      </w:r>
      <w:r w:rsidR="00887C1E">
        <w:rPr>
          <w:rFonts w:hint="cs"/>
          <w:rtl/>
          <w:lang w:eastAsia="he-IL"/>
        </w:rPr>
        <w:t>;</w:t>
      </w:r>
      <w:r>
        <w:rPr>
          <w:rFonts w:hint="cs"/>
          <w:rtl/>
          <w:lang w:eastAsia="he-IL"/>
        </w:rPr>
        <w:t xml:space="preserve"> כאשר האנטנה היא מעל </w:t>
      </w:r>
      <w:bookmarkStart w:id="24156" w:name="_ETM_Q51_513000"/>
      <w:bookmarkEnd w:id="24156"/>
      <w:r>
        <w:rPr>
          <w:rFonts w:hint="cs"/>
          <w:rtl/>
          <w:lang w:eastAsia="he-IL"/>
        </w:rPr>
        <w:t xml:space="preserve">הבית שלך וצמוד אליך אז אנשים חוששים מזה. </w:t>
      </w:r>
      <w:bookmarkStart w:id="24157" w:name="_ETM_Q51_518000"/>
      <w:bookmarkEnd w:id="24157"/>
      <w:r>
        <w:rPr>
          <w:rFonts w:hint="cs"/>
          <w:rtl/>
          <w:lang w:eastAsia="he-IL"/>
        </w:rPr>
        <w:t xml:space="preserve">יש </w:t>
      </w:r>
      <w:bookmarkStart w:id="24158" w:name="_ETM_Q51_519000"/>
      <w:bookmarkEnd w:id="24158"/>
      <w:r>
        <w:rPr>
          <w:rFonts w:hint="cs"/>
          <w:rtl/>
          <w:lang w:eastAsia="he-IL"/>
        </w:rPr>
        <w:t xml:space="preserve">הר שנמצא ליד, ואפשר לשים את האנטנה שם ולפתור </w:t>
      </w:r>
      <w:bookmarkStart w:id="24159" w:name="_ETM_Q51_524000"/>
      <w:bookmarkEnd w:id="24159"/>
      <w:r>
        <w:rPr>
          <w:rFonts w:hint="cs"/>
          <w:rtl/>
          <w:lang w:eastAsia="he-IL"/>
        </w:rPr>
        <w:t xml:space="preserve">את הבעיה. ניסית להתקשר אליי בשישי-שבת, כשהייתי אצל ההורים </w:t>
      </w:r>
      <w:r>
        <w:rPr>
          <w:rtl/>
          <w:lang w:eastAsia="he-IL"/>
        </w:rPr>
        <w:t>–</w:t>
      </w:r>
      <w:r>
        <w:rPr>
          <w:rFonts w:hint="cs"/>
          <w:rtl/>
          <w:lang w:eastAsia="he-IL"/>
        </w:rPr>
        <w:t xml:space="preserve"> </w:t>
      </w:r>
      <w:bookmarkStart w:id="24160" w:name="_ETM_Q51_529000"/>
      <w:bookmarkEnd w:id="24160"/>
      <w:r>
        <w:rPr>
          <w:rFonts w:hint="cs"/>
          <w:rtl/>
          <w:lang w:eastAsia="he-IL"/>
        </w:rPr>
        <w:t xml:space="preserve">בשישי-שבת אין אצלנו קליטה, ולכן לא יכולים לדבר בכלל. </w:t>
      </w:r>
    </w:p>
    <w:p w:rsidR="004D58C3" w:rsidRDefault="004D58C3" w:rsidP="005A1CEC">
      <w:pPr>
        <w:rPr>
          <w:rtl/>
          <w:lang w:eastAsia="he-IL"/>
        </w:rPr>
      </w:pPr>
      <w:bookmarkStart w:id="24161" w:name="_ETM_Q51_530000"/>
      <w:bookmarkEnd w:id="24161"/>
    </w:p>
    <w:p w:rsidR="004D58C3" w:rsidRDefault="004D58C3" w:rsidP="005A1CEC">
      <w:pPr>
        <w:pStyle w:val="-"/>
        <w:rPr>
          <w:rtl/>
        </w:rPr>
      </w:pPr>
      <w:bookmarkStart w:id="24162" w:name="_ETM_Q51_533000"/>
      <w:bookmarkEnd w:id="24162"/>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r>
        <w:rPr>
          <w:rtl/>
        </w:rPr>
        <w:t xml:space="preserve">   </w:t>
      </w:r>
    </w:p>
    <w:p w:rsidR="004D58C3" w:rsidRPr="00767B33" w:rsidRDefault="004D58C3" w:rsidP="005A1CEC">
      <w:pPr>
        <w:rPr>
          <w:rtl/>
          <w:lang w:eastAsia="he-IL"/>
        </w:rPr>
      </w:pPr>
    </w:p>
    <w:p w:rsidR="004D58C3" w:rsidRDefault="004D58C3" w:rsidP="005A1CEC">
      <w:pPr>
        <w:rPr>
          <w:rtl/>
          <w:lang w:eastAsia="he-IL"/>
        </w:rPr>
      </w:pPr>
      <w:bookmarkStart w:id="24163" w:name="_ETM_Q51_364000"/>
      <w:bookmarkEnd w:id="24163"/>
      <w:r>
        <w:rPr>
          <w:rFonts w:hint="cs"/>
          <w:rtl/>
          <w:lang w:eastAsia="he-IL"/>
        </w:rPr>
        <w:t xml:space="preserve">אז </w:t>
      </w:r>
      <w:bookmarkStart w:id="24164" w:name="_ETM_Q51_532000"/>
      <w:bookmarkEnd w:id="24164"/>
      <w:r>
        <w:rPr>
          <w:rFonts w:hint="cs"/>
          <w:rtl/>
          <w:lang w:eastAsia="he-IL"/>
        </w:rPr>
        <w:t xml:space="preserve">תודה. דווקא נתחיל בסיפא של דבריך. אכן, אנחנו נשתף </w:t>
      </w:r>
      <w:bookmarkStart w:id="24165" w:name="_ETM_Q51_536000"/>
      <w:bookmarkEnd w:id="24165"/>
      <w:r>
        <w:rPr>
          <w:rFonts w:hint="cs"/>
          <w:rtl/>
          <w:lang w:eastAsia="he-IL"/>
        </w:rPr>
        <w:t xml:space="preserve">פעולה בכל מה שקשור לתשתיות במדינת ישראל. אני מחויב לערביי </w:t>
      </w:r>
      <w:bookmarkStart w:id="24166" w:name="_ETM_Q51_543000"/>
      <w:bookmarkEnd w:id="24166"/>
      <w:r>
        <w:rPr>
          <w:rFonts w:hint="cs"/>
          <w:rtl/>
          <w:lang w:eastAsia="he-IL"/>
        </w:rPr>
        <w:t xml:space="preserve">ישראל כמו שאני מחויב ליהודים בארץ כשר תקשורת, ודווקא זה </w:t>
      </w:r>
      <w:bookmarkStart w:id="24167" w:name="_ETM_Q51_546000"/>
      <w:bookmarkEnd w:id="24167"/>
      <w:r>
        <w:rPr>
          <w:rFonts w:hint="cs"/>
          <w:rtl/>
          <w:lang w:eastAsia="he-IL"/>
        </w:rPr>
        <w:t xml:space="preserve">מחדד את הפער בינינו, חבר הכנסת סעדי, ואני גאה </w:t>
      </w:r>
      <w:bookmarkStart w:id="24168" w:name="_ETM_Q51_552000"/>
      <w:bookmarkEnd w:id="24168"/>
      <w:r>
        <w:rPr>
          <w:rFonts w:hint="cs"/>
          <w:rtl/>
          <w:lang w:eastAsia="he-IL"/>
        </w:rPr>
        <w:t>בפער הזה.</w:t>
      </w:r>
      <w:bookmarkStart w:id="24169" w:name="_ETM_Q51_550000"/>
      <w:bookmarkEnd w:id="24169"/>
      <w:r>
        <w:rPr>
          <w:rFonts w:hint="cs"/>
          <w:rtl/>
          <w:lang w:eastAsia="he-IL"/>
        </w:rPr>
        <w:t xml:space="preserve"> אני מאמין במדינה יהודית ודמוקרטית, מדינת לאום שבה למיעוטים </w:t>
      </w:r>
      <w:bookmarkStart w:id="24170" w:name="_ETM_Q51_556000"/>
      <w:bookmarkEnd w:id="24170"/>
      <w:r>
        <w:rPr>
          <w:rFonts w:hint="cs"/>
          <w:rtl/>
          <w:lang w:eastAsia="he-IL"/>
        </w:rPr>
        <w:t>יש זכויות פרט, שוויון בזכויות פרט, אבל לא זכויות לאום</w:t>
      </w:r>
      <w:bookmarkStart w:id="24171" w:name="_ETM_Q51_561000"/>
      <w:bookmarkEnd w:id="24171"/>
      <w:r>
        <w:rPr>
          <w:rFonts w:hint="cs"/>
          <w:rtl/>
          <w:lang w:eastAsia="he-IL"/>
        </w:rPr>
        <w:t>, וזה הוויכוח האידיאולוגי העמוק.</w:t>
      </w:r>
    </w:p>
    <w:p w:rsidR="004D58C3" w:rsidRDefault="004D58C3" w:rsidP="005A1CEC">
      <w:pPr>
        <w:rPr>
          <w:rtl/>
          <w:lang w:eastAsia="he-IL"/>
        </w:rPr>
      </w:pPr>
    </w:p>
    <w:p w:rsidR="004D58C3" w:rsidRDefault="004D58C3" w:rsidP="005A1CEC">
      <w:pPr>
        <w:pStyle w:val="af5"/>
        <w:rPr>
          <w:rtl/>
        </w:rPr>
      </w:pPr>
      <w:bookmarkStart w:id="24172" w:name="ET_interruption_5292_12"/>
      <w:r w:rsidRPr="0042617A">
        <w:rPr>
          <w:rStyle w:val="TagStyle"/>
          <w:rtl/>
        </w:rPr>
        <w:t xml:space="preserve"> &lt;&lt; קריאה &gt;&gt;</w:t>
      </w:r>
      <w:r w:rsidRPr="007B60A7">
        <w:rPr>
          <w:rStyle w:val="TagStyle"/>
          <w:rtl/>
        </w:rPr>
        <w:t xml:space="preserve"> </w:t>
      </w:r>
      <w:r>
        <w:rPr>
          <w:rtl/>
        </w:rPr>
        <w:t>אוסאמה סעדי (הרשימה המשותפת):</w:t>
      </w:r>
      <w:r w:rsidRPr="007B60A7">
        <w:rPr>
          <w:rStyle w:val="TagStyle"/>
          <w:rtl/>
        </w:rPr>
        <w:t xml:space="preserve"> </w:t>
      </w:r>
      <w:r w:rsidRPr="0042617A">
        <w:rPr>
          <w:rStyle w:val="TagStyle"/>
          <w:rtl/>
        </w:rPr>
        <w:t>&lt;&lt; קריאה &gt;&gt;</w:t>
      </w:r>
      <w:r>
        <w:rPr>
          <w:rtl/>
        </w:rPr>
        <w:t xml:space="preserve">   </w:t>
      </w:r>
      <w:bookmarkEnd w:id="24172"/>
    </w:p>
    <w:p w:rsidR="004D58C3" w:rsidRDefault="004D58C3" w:rsidP="00430B16">
      <w:pPr>
        <w:rPr>
          <w:rtl/>
          <w:lang w:eastAsia="he-IL"/>
        </w:rPr>
      </w:pPr>
    </w:p>
    <w:p w:rsidR="004D58C3" w:rsidRDefault="009153D6" w:rsidP="005A1CEC">
      <w:pPr>
        <w:rPr>
          <w:rtl/>
          <w:lang w:eastAsia="he-IL"/>
        </w:rPr>
      </w:pPr>
      <w:r>
        <w:rPr>
          <w:rFonts w:hint="cs"/>
          <w:rtl/>
          <w:lang w:eastAsia="he-IL"/>
        </w:rPr>
        <w:t>– – –</w:t>
      </w:r>
    </w:p>
    <w:p w:rsidR="004D58C3" w:rsidRDefault="004D58C3" w:rsidP="005A1CEC">
      <w:pPr>
        <w:rPr>
          <w:rtl/>
          <w:lang w:eastAsia="he-IL"/>
        </w:rPr>
      </w:pPr>
    </w:p>
    <w:p w:rsidR="004D58C3" w:rsidRDefault="004D58C3" w:rsidP="005A1CEC">
      <w:pPr>
        <w:pStyle w:val="-"/>
        <w:rPr>
          <w:rtl/>
        </w:rPr>
      </w:pPr>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r>
        <w:rPr>
          <w:rtl/>
        </w:rPr>
        <w:t xml:space="preserve">   </w:t>
      </w:r>
    </w:p>
    <w:p w:rsidR="004D58C3" w:rsidRPr="007B60A7" w:rsidRDefault="004D58C3" w:rsidP="005A1CEC">
      <w:pPr>
        <w:rPr>
          <w:rtl/>
          <w:lang w:eastAsia="he-IL"/>
        </w:rPr>
      </w:pPr>
    </w:p>
    <w:p w:rsidR="004D58C3" w:rsidRDefault="004D58C3" w:rsidP="005A1CEC">
      <w:pPr>
        <w:rPr>
          <w:rtl/>
        </w:rPr>
      </w:pPr>
      <w:bookmarkStart w:id="24173" w:name="_ETM_Q51_335000"/>
      <w:bookmarkStart w:id="24174" w:name="_ETM_Q51_562000"/>
      <w:bookmarkEnd w:id="24173"/>
      <w:bookmarkEnd w:id="24174"/>
      <w:r>
        <w:rPr>
          <w:rFonts w:hint="cs"/>
          <w:rtl/>
        </w:rPr>
        <w:t xml:space="preserve">אני לעולם לא אתן לערביי ישראל זכויות לאום במדינת ישראל </w:t>
      </w:r>
      <w:r>
        <w:rPr>
          <w:rFonts w:hint="eastAsia"/>
          <w:rtl/>
        </w:rPr>
        <w:t xml:space="preserve">– </w:t>
      </w:r>
      <w:r>
        <w:rPr>
          <w:rFonts w:hint="cs"/>
          <w:rtl/>
        </w:rPr>
        <w:t xml:space="preserve">וזה ויכוח עמוק, ואני חושב שאפשר לנהל אותו בצורה מכובדת </w:t>
      </w:r>
      <w:bookmarkStart w:id="24175" w:name="_ETM_Q51_570000"/>
      <w:bookmarkEnd w:id="24175"/>
      <w:r>
        <w:rPr>
          <w:rFonts w:hint="eastAsia"/>
          <w:rtl/>
        </w:rPr>
        <w:t>–</w:t>
      </w:r>
      <w:r>
        <w:rPr>
          <w:rFonts w:hint="cs"/>
          <w:rtl/>
        </w:rPr>
        <w:t xml:space="preserve"> </w:t>
      </w:r>
      <w:bookmarkStart w:id="24176" w:name="_ETM_Q51_581540"/>
      <w:bookmarkEnd w:id="24176"/>
      <w:r>
        <w:rPr>
          <w:rFonts w:hint="cs"/>
          <w:rtl/>
        </w:rPr>
        <w:t xml:space="preserve">ולכן, לעולם לא אהיה שותף פוליטי שלך. </w:t>
      </w:r>
    </w:p>
    <w:p w:rsidR="004D58C3" w:rsidRDefault="004D58C3" w:rsidP="005A1CEC">
      <w:pPr>
        <w:rPr>
          <w:rtl/>
        </w:rPr>
      </w:pPr>
      <w:bookmarkStart w:id="24177" w:name="_ETM_Q51_584211"/>
      <w:bookmarkStart w:id="24178" w:name="_ETM_Q51_584271"/>
      <w:bookmarkEnd w:id="24177"/>
      <w:bookmarkEnd w:id="24178"/>
    </w:p>
    <w:p w:rsidR="004D58C3" w:rsidRDefault="004D58C3" w:rsidP="005A1CEC">
      <w:pPr>
        <w:rPr>
          <w:rtl/>
        </w:rPr>
      </w:pPr>
      <w:bookmarkStart w:id="24179" w:name="_ETM_Q51_584403"/>
      <w:bookmarkStart w:id="24180" w:name="_ETM_Q51_584455"/>
      <w:bookmarkEnd w:id="24179"/>
      <w:bookmarkEnd w:id="24180"/>
      <w:r>
        <w:rPr>
          <w:rFonts w:hint="cs"/>
          <w:rtl/>
        </w:rPr>
        <w:t xml:space="preserve">מכיוון שאני ראיתי </w:t>
      </w:r>
      <w:bookmarkStart w:id="24181" w:name="_ETM_Q51_576000"/>
      <w:bookmarkEnd w:id="24181"/>
      <w:r>
        <w:rPr>
          <w:rFonts w:hint="cs"/>
          <w:rtl/>
        </w:rPr>
        <w:t xml:space="preserve">את התהליך </w:t>
      </w:r>
      <w:r w:rsidR="009153D6">
        <w:rPr>
          <w:rFonts w:hint="cs"/>
          <w:rtl/>
        </w:rPr>
        <w:t>– – –</w:t>
      </w:r>
    </w:p>
    <w:p w:rsidR="004D58C3" w:rsidRDefault="004D58C3" w:rsidP="005A1CEC">
      <w:pPr>
        <w:rPr>
          <w:rtl/>
        </w:rPr>
      </w:pPr>
    </w:p>
    <w:p w:rsidR="004D58C3" w:rsidRDefault="004D58C3" w:rsidP="005A1CEC">
      <w:pPr>
        <w:pStyle w:val="af5"/>
        <w:rPr>
          <w:rtl/>
        </w:rPr>
      </w:pPr>
      <w:bookmarkStart w:id="24182" w:name="ET_interruption_5292_13"/>
      <w:r w:rsidRPr="0042617A">
        <w:rPr>
          <w:rStyle w:val="TagStyle"/>
          <w:rtl/>
        </w:rPr>
        <w:t xml:space="preserve"> &lt;&lt; קריאה &gt;&gt;</w:t>
      </w:r>
      <w:r w:rsidRPr="007B60A7">
        <w:rPr>
          <w:rStyle w:val="TagStyle"/>
          <w:rtl/>
        </w:rPr>
        <w:t xml:space="preserve"> </w:t>
      </w:r>
      <w:r>
        <w:rPr>
          <w:rtl/>
        </w:rPr>
        <w:t>אוסאמה סעדי (הרשימה המשותפת):</w:t>
      </w:r>
      <w:r w:rsidRPr="007B60A7">
        <w:rPr>
          <w:rStyle w:val="TagStyle"/>
          <w:rtl/>
        </w:rPr>
        <w:t xml:space="preserve"> </w:t>
      </w:r>
      <w:r w:rsidRPr="0042617A">
        <w:rPr>
          <w:rStyle w:val="TagStyle"/>
          <w:rtl/>
        </w:rPr>
        <w:t>&lt;&lt; קריאה &gt;&gt;</w:t>
      </w:r>
      <w:r>
        <w:rPr>
          <w:rtl/>
        </w:rPr>
        <w:t xml:space="preserve">   </w:t>
      </w:r>
      <w:bookmarkEnd w:id="24182"/>
    </w:p>
    <w:p w:rsidR="004D58C3" w:rsidRDefault="004D58C3" w:rsidP="00430B16">
      <w:pPr>
        <w:rPr>
          <w:rtl/>
          <w:lang w:eastAsia="he-IL"/>
        </w:rPr>
      </w:pPr>
    </w:p>
    <w:p w:rsidR="004D58C3" w:rsidRDefault="004D58C3" w:rsidP="005A1CEC">
      <w:pPr>
        <w:rPr>
          <w:rtl/>
          <w:lang w:eastAsia="he-IL"/>
        </w:rPr>
      </w:pPr>
      <w:bookmarkStart w:id="24183" w:name="_ETM_Q51_574000"/>
      <w:bookmarkEnd w:id="24183"/>
      <w:r>
        <w:rPr>
          <w:rFonts w:hint="cs"/>
          <w:rtl/>
          <w:lang w:eastAsia="he-IL"/>
        </w:rPr>
        <w:t xml:space="preserve">לא מחפשים שותפים פוליטיים </w:t>
      </w:r>
      <w:r w:rsidR="009153D6">
        <w:rPr>
          <w:rFonts w:hint="cs"/>
          <w:rtl/>
          <w:lang w:eastAsia="he-IL"/>
        </w:rPr>
        <w:t>– – –</w:t>
      </w:r>
    </w:p>
    <w:p w:rsidR="004D58C3" w:rsidRDefault="004D58C3" w:rsidP="005A1CEC">
      <w:pPr>
        <w:rPr>
          <w:rtl/>
          <w:lang w:eastAsia="he-IL"/>
        </w:rPr>
      </w:pPr>
      <w:bookmarkStart w:id="24184" w:name="_ETM_Q51_577000"/>
      <w:bookmarkEnd w:id="24184"/>
    </w:p>
    <w:p w:rsidR="004D58C3" w:rsidRDefault="004D58C3" w:rsidP="005A1CEC">
      <w:pPr>
        <w:pStyle w:val="-"/>
        <w:rPr>
          <w:rtl/>
        </w:rPr>
      </w:pPr>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r>
        <w:rPr>
          <w:rtl/>
        </w:rPr>
        <w:t xml:space="preserve">   </w:t>
      </w:r>
    </w:p>
    <w:p w:rsidR="004D58C3" w:rsidRPr="007B60A7" w:rsidRDefault="004D58C3" w:rsidP="005A1CEC">
      <w:pPr>
        <w:rPr>
          <w:rtl/>
          <w:lang w:eastAsia="he-IL"/>
        </w:rPr>
      </w:pPr>
    </w:p>
    <w:p w:rsidR="004D58C3" w:rsidRDefault="004D58C3" w:rsidP="00430B16">
      <w:pPr>
        <w:rPr>
          <w:rtl/>
          <w:lang w:eastAsia="he-IL"/>
        </w:rPr>
      </w:pPr>
      <w:r>
        <w:rPr>
          <w:rFonts w:hint="cs"/>
          <w:rtl/>
          <w:lang w:eastAsia="he-IL"/>
        </w:rPr>
        <w:t xml:space="preserve">מכיוון שראיתי את התהליך </w:t>
      </w:r>
      <w:r w:rsidR="009153D6">
        <w:rPr>
          <w:rFonts w:hint="cs"/>
          <w:rtl/>
          <w:lang w:eastAsia="he-IL"/>
        </w:rPr>
        <w:t>– – –</w:t>
      </w:r>
    </w:p>
    <w:p w:rsidR="004D58C3" w:rsidRDefault="004D58C3" w:rsidP="005A1CEC">
      <w:pPr>
        <w:rPr>
          <w:rtl/>
          <w:lang w:eastAsia="he-IL"/>
        </w:rPr>
      </w:pPr>
    </w:p>
    <w:p w:rsidR="004D58C3" w:rsidRDefault="004D58C3" w:rsidP="005A1CEC">
      <w:pPr>
        <w:pStyle w:val="af5"/>
        <w:rPr>
          <w:rtl/>
        </w:rPr>
      </w:pPr>
      <w:r w:rsidRPr="0042617A">
        <w:rPr>
          <w:rStyle w:val="TagStyle"/>
          <w:rtl/>
        </w:rPr>
        <w:t xml:space="preserve"> &lt;&lt; קריאה &gt;&gt;</w:t>
      </w:r>
      <w:r w:rsidRPr="007B60A7">
        <w:rPr>
          <w:rStyle w:val="TagStyle"/>
          <w:rtl/>
        </w:rPr>
        <w:t xml:space="preserve"> </w:t>
      </w:r>
      <w:r>
        <w:rPr>
          <w:rtl/>
        </w:rPr>
        <w:t>אוסאמה סעדי (הרשימה המשותפת):</w:t>
      </w:r>
      <w:r w:rsidRPr="007B60A7">
        <w:rPr>
          <w:rStyle w:val="TagStyle"/>
          <w:rtl/>
        </w:rPr>
        <w:t xml:space="preserve"> </w:t>
      </w:r>
      <w:r w:rsidRPr="0042617A">
        <w:rPr>
          <w:rStyle w:val="TagStyle"/>
          <w:rtl/>
        </w:rPr>
        <w:t>&lt;&lt; קריאה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לא נהיה שותפים פוליטיים. </w:t>
      </w:r>
    </w:p>
    <w:p w:rsidR="004D58C3" w:rsidRDefault="004D58C3" w:rsidP="005A1CEC">
      <w:pPr>
        <w:rPr>
          <w:rtl/>
          <w:lang w:eastAsia="he-IL"/>
        </w:rPr>
      </w:pPr>
    </w:p>
    <w:p w:rsidR="004D58C3" w:rsidRDefault="004D58C3" w:rsidP="005A1CEC">
      <w:pPr>
        <w:pStyle w:val="-"/>
        <w:rPr>
          <w:rtl/>
        </w:rPr>
      </w:pPr>
      <w:bookmarkStart w:id="24185" w:name="_ETM_Q51_581000"/>
      <w:bookmarkEnd w:id="24185"/>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r>
        <w:rPr>
          <w:rtl/>
        </w:rPr>
        <w:t xml:space="preserve">   </w:t>
      </w:r>
    </w:p>
    <w:p w:rsidR="004D58C3" w:rsidRPr="007B60A7" w:rsidRDefault="004D58C3" w:rsidP="005A1CEC">
      <w:pPr>
        <w:rPr>
          <w:rtl/>
          <w:lang w:eastAsia="he-IL"/>
        </w:rPr>
      </w:pPr>
    </w:p>
    <w:p w:rsidR="004D58C3" w:rsidRDefault="004D58C3" w:rsidP="00887C1E">
      <w:pPr>
        <w:rPr>
          <w:rtl/>
          <w:lang w:eastAsia="he-IL"/>
        </w:rPr>
      </w:pPr>
      <w:r>
        <w:rPr>
          <w:rFonts w:hint="cs"/>
          <w:rtl/>
          <w:lang w:eastAsia="he-IL"/>
        </w:rPr>
        <w:t>מכיוון שראיתי את התהליך שקרה</w:t>
      </w:r>
      <w:bookmarkStart w:id="24186" w:name="_ETM_Q51_575000"/>
      <w:bookmarkEnd w:id="24186"/>
      <w:r>
        <w:rPr>
          <w:rFonts w:hint="cs"/>
          <w:rtl/>
          <w:lang w:eastAsia="he-IL"/>
        </w:rPr>
        <w:t xml:space="preserve"> בדרך עם הרעיון להקים ממשלת מיעוט, אז אני גם </w:t>
      </w:r>
      <w:bookmarkStart w:id="24187" w:name="_ETM_Q51_588000"/>
      <w:bookmarkEnd w:id="24187"/>
      <w:r>
        <w:rPr>
          <w:rFonts w:hint="cs"/>
          <w:rtl/>
          <w:lang w:eastAsia="he-IL"/>
        </w:rPr>
        <w:t xml:space="preserve">יודע שיש </w:t>
      </w:r>
      <w:r>
        <w:rPr>
          <w:rtl/>
          <w:lang w:eastAsia="he-IL"/>
        </w:rPr>
        <w:t>–</w:t>
      </w:r>
      <w:r>
        <w:rPr>
          <w:rFonts w:hint="cs"/>
          <w:rtl/>
          <w:lang w:eastAsia="he-IL"/>
        </w:rPr>
        <w:t xml:space="preserve"> אתה יודע, השותפות הזאת, זו הרי </w:t>
      </w:r>
      <w:bookmarkStart w:id="24188" w:name="_ETM_Q51_587000"/>
      <w:bookmarkEnd w:id="24188"/>
      <w:r>
        <w:rPr>
          <w:rFonts w:hint="cs"/>
          <w:rtl/>
          <w:lang w:eastAsia="he-IL"/>
        </w:rPr>
        <w:t xml:space="preserve">לא הייתה הצבעה אחת בלבד </w:t>
      </w:r>
      <w:r>
        <w:rPr>
          <w:rFonts w:hint="eastAsia"/>
          <w:rtl/>
          <w:lang w:eastAsia="he-IL"/>
        </w:rPr>
        <w:t xml:space="preserve">– </w:t>
      </w:r>
      <w:r>
        <w:rPr>
          <w:rFonts w:hint="cs"/>
          <w:rtl/>
          <w:lang w:eastAsia="he-IL"/>
        </w:rPr>
        <w:t>שנינו יודעים, או כולנו יודעים</w:t>
      </w:r>
      <w:bookmarkStart w:id="24189" w:name="_ETM_Q51_591000"/>
      <w:bookmarkEnd w:id="24189"/>
      <w:r w:rsidR="00887C1E">
        <w:rPr>
          <w:rFonts w:hint="cs"/>
          <w:rtl/>
          <w:lang w:eastAsia="he-IL"/>
        </w:rPr>
        <w:t>,</w:t>
      </w:r>
      <w:r>
        <w:rPr>
          <w:rFonts w:hint="eastAsia"/>
          <w:rtl/>
          <w:lang w:eastAsia="he-IL"/>
        </w:rPr>
        <w:t xml:space="preserve"> </w:t>
      </w:r>
      <w:r>
        <w:rPr>
          <w:rFonts w:hint="cs"/>
          <w:rtl/>
          <w:lang w:eastAsia="he-IL"/>
        </w:rPr>
        <w:t>ולכן אני חושב שדווקא כן צריך לחדד את הפערים.</w:t>
      </w:r>
    </w:p>
    <w:p w:rsidR="004D58C3" w:rsidRDefault="004D58C3" w:rsidP="005A1CEC">
      <w:pPr>
        <w:rPr>
          <w:rtl/>
          <w:lang w:eastAsia="he-IL"/>
        </w:rPr>
      </w:pPr>
    </w:p>
    <w:p w:rsidR="004D58C3" w:rsidRDefault="004D58C3" w:rsidP="00887C1E">
      <w:pPr>
        <w:rPr>
          <w:rtl/>
          <w:lang w:eastAsia="he-IL"/>
        </w:rPr>
      </w:pPr>
      <w:bookmarkStart w:id="24190" w:name="_ETM_Q51_597000"/>
      <w:bookmarkEnd w:id="24190"/>
      <w:r>
        <w:rPr>
          <w:rFonts w:hint="cs"/>
          <w:rtl/>
          <w:lang w:eastAsia="he-IL"/>
        </w:rPr>
        <w:t xml:space="preserve">אני מאמין במדינת ישראל כמדינה יהודית ודמוקרטית; אני מאמין בערכים הציוניים. </w:t>
      </w:r>
      <w:bookmarkStart w:id="24191" w:name="_ETM_Q51_598000"/>
      <w:bookmarkEnd w:id="24191"/>
      <w:r>
        <w:rPr>
          <w:rFonts w:hint="cs"/>
          <w:rtl/>
          <w:lang w:eastAsia="he-IL"/>
        </w:rPr>
        <w:t xml:space="preserve">חלק מהערכים הציוניים שלי זה שערביי ישראל </w:t>
      </w:r>
      <w:r w:rsidR="00887C1E">
        <w:rPr>
          <w:rFonts w:hint="cs"/>
          <w:rtl/>
          <w:lang w:eastAsia="he-IL"/>
        </w:rPr>
        <w:t xml:space="preserve">הם </w:t>
      </w:r>
      <w:r>
        <w:rPr>
          <w:rFonts w:hint="cs"/>
          <w:rtl/>
          <w:lang w:eastAsia="he-IL"/>
        </w:rPr>
        <w:t xml:space="preserve">שווי </w:t>
      </w:r>
      <w:bookmarkStart w:id="24192" w:name="_ETM_Q51_602000"/>
      <w:bookmarkEnd w:id="24192"/>
      <w:r>
        <w:rPr>
          <w:rFonts w:hint="cs"/>
          <w:rtl/>
          <w:lang w:eastAsia="he-IL"/>
        </w:rPr>
        <w:t xml:space="preserve">זכויות </w:t>
      </w:r>
      <w:r>
        <w:rPr>
          <w:rtl/>
          <w:lang w:eastAsia="he-IL"/>
        </w:rPr>
        <w:t>–</w:t>
      </w:r>
      <w:r>
        <w:rPr>
          <w:rFonts w:hint="cs"/>
          <w:rtl/>
          <w:lang w:eastAsia="he-IL"/>
        </w:rPr>
        <w:t xml:space="preserve"> אתה, ילדיך ומשפחתך שווי זכויות פרט בדיוק </w:t>
      </w:r>
      <w:bookmarkStart w:id="24193" w:name="_ETM_Q51_608000"/>
      <w:bookmarkEnd w:id="24193"/>
      <w:r>
        <w:rPr>
          <w:rFonts w:hint="cs"/>
          <w:rtl/>
          <w:lang w:eastAsia="he-IL"/>
        </w:rPr>
        <w:t xml:space="preserve">כמו ילדיי ומשפחתי. כלאום, אני אומר לך חד וחלק, לא </w:t>
      </w:r>
      <w:bookmarkStart w:id="24194" w:name="_ETM_Q51_613000"/>
      <w:bookmarkEnd w:id="24194"/>
      <w:r>
        <w:rPr>
          <w:rFonts w:hint="cs"/>
          <w:rtl/>
          <w:lang w:eastAsia="he-IL"/>
        </w:rPr>
        <w:t xml:space="preserve">יהיו זכויות לאום לאף לאום חוץ מהעם היהודי במדינת ישראל. </w:t>
      </w:r>
      <w:bookmarkStart w:id="24195" w:name="_ETM_Q51_616000"/>
      <w:bookmarkEnd w:id="24195"/>
      <w:r>
        <w:rPr>
          <w:rFonts w:hint="cs"/>
          <w:rtl/>
          <w:lang w:eastAsia="he-IL"/>
        </w:rPr>
        <w:t xml:space="preserve">ואני אומר את זה בקול, אולי בנועם, אבל בצורה מאוד נחרצת ונחושה, וצר לי שבשם המאבק, כן ביבי לא ביבי </w:t>
      </w:r>
      <w:bookmarkStart w:id="24196" w:name="_ETM_Q51_623000"/>
      <w:bookmarkEnd w:id="24196"/>
      <w:r w:rsidR="009153D6">
        <w:rPr>
          <w:rFonts w:hint="cs"/>
          <w:rtl/>
          <w:lang w:eastAsia="he-IL"/>
        </w:rPr>
        <w:t>– –</w:t>
      </w:r>
    </w:p>
    <w:p w:rsidR="004D58C3" w:rsidRDefault="004D58C3" w:rsidP="005A1CEC">
      <w:pPr>
        <w:rPr>
          <w:rtl/>
          <w:lang w:eastAsia="he-IL"/>
        </w:rPr>
      </w:pPr>
    </w:p>
    <w:p w:rsidR="004D58C3" w:rsidRDefault="004D58C3" w:rsidP="005A1CEC">
      <w:pPr>
        <w:pStyle w:val="af5"/>
        <w:rPr>
          <w:rtl/>
        </w:rPr>
      </w:pPr>
      <w:bookmarkStart w:id="24197" w:name="ET_interruption_5292_15"/>
      <w:r w:rsidRPr="0042617A">
        <w:rPr>
          <w:rStyle w:val="TagStyle"/>
          <w:rtl/>
        </w:rPr>
        <w:t xml:space="preserve"> &lt;&lt; קריאה &gt;&gt;</w:t>
      </w:r>
      <w:r w:rsidRPr="00B1025D">
        <w:rPr>
          <w:rStyle w:val="TagStyle"/>
          <w:rtl/>
        </w:rPr>
        <w:t xml:space="preserve"> </w:t>
      </w:r>
      <w:r>
        <w:rPr>
          <w:rtl/>
        </w:rPr>
        <w:t>אוסאמה סעדי (הרשימה המשותפת):</w:t>
      </w:r>
      <w:r w:rsidRPr="00B1025D">
        <w:rPr>
          <w:rStyle w:val="TagStyle"/>
          <w:rtl/>
        </w:rPr>
        <w:t xml:space="preserve"> </w:t>
      </w:r>
      <w:r w:rsidRPr="0042617A">
        <w:rPr>
          <w:rStyle w:val="TagStyle"/>
          <w:rtl/>
        </w:rPr>
        <w:t>&lt;&lt; קריאה &gt;&gt;</w:t>
      </w:r>
      <w:r>
        <w:rPr>
          <w:rtl/>
        </w:rPr>
        <w:t xml:space="preserve">   </w:t>
      </w:r>
      <w:bookmarkEnd w:id="2419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אנחנו מיעוט לאומי, לא </w:t>
      </w:r>
      <w:bookmarkStart w:id="24198" w:name="_ETM_Q51_624000"/>
      <w:bookmarkEnd w:id="24198"/>
      <w:r>
        <w:rPr>
          <w:rFonts w:hint="cs"/>
          <w:rtl/>
          <w:lang w:eastAsia="he-IL"/>
        </w:rPr>
        <w:t xml:space="preserve">יעזור. אנחנו מיעוט לאומי. 20% </w:t>
      </w:r>
      <w:bookmarkStart w:id="24199" w:name="_ETM_Q51_628000"/>
      <w:bookmarkEnd w:id="24199"/>
      <w:r>
        <w:rPr>
          <w:rFonts w:hint="eastAsia"/>
          <w:rtl/>
          <w:lang w:eastAsia="he-IL"/>
        </w:rPr>
        <w:t xml:space="preserve">– </w:t>
      </w:r>
      <w:r>
        <w:rPr>
          <w:rFonts w:hint="cs"/>
          <w:rtl/>
          <w:lang w:eastAsia="he-IL"/>
        </w:rPr>
        <w:t xml:space="preserve">אנחנו מיעוט לאומי </w:t>
      </w:r>
      <w:r w:rsidR="009153D6">
        <w:rPr>
          <w:rFonts w:hint="cs"/>
          <w:rtl/>
          <w:lang w:eastAsia="he-IL"/>
        </w:rPr>
        <w:t>– –</w:t>
      </w:r>
    </w:p>
    <w:p w:rsidR="004D58C3" w:rsidRDefault="004D58C3" w:rsidP="005A1CEC">
      <w:pPr>
        <w:rPr>
          <w:rtl/>
          <w:lang w:eastAsia="he-IL"/>
        </w:rPr>
      </w:pPr>
    </w:p>
    <w:p w:rsidR="004D58C3" w:rsidRDefault="004D58C3" w:rsidP="005A1CEC">
      <w:pPr>
        <w:pStyle w:val="-"/>
        <w:rPr>
          <w:rtl/>
        </w:rPr>
      </w:pPr>
      <w:bookmarkStart w:id="24200" w:name="_ETM_Q51_619000"/>
      <w:bookmarkStart w:id="24201" w:name="ET_speakercontinue_5989_28"/>
      <w:bookmarkEnd w:id="24200"/>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bookmarkEnd w:id="24201"/>
      <w:r>
        <w:rPr>
          <w:rtl/>
        </w:rPr>
        <w:t xml:space="preserve">   </w:t>
      </w:r>
    </w:p>
    <w:p w:rsidR="004D58C3" w:rsidRPr="00B1025D" w:rsidRDefault="004D58C3" w:rsidP="005A1CEC">
      <w:pPr>
        <w:rPr>
          <w:rtl/>
          <w:lang w:eastAsia="he-IL"/>
        </w:rPr>
      </w:pPr>
    </w:p>
    <w:p w:rsidR="004D58C3" w:rsidRDefault="009153D6" w:rsidP="00430B16">
      <w:pPr>
        <w:rPr>
          <w:rtl/>
        </w:rPr>
      </w:pPr>
      <w:r>
        <w:rPr>
          <w:rFonts w:hint="cs"/>
          <w:rtl/>
        </w:rPr>
        <w:t>– –</w:t>
      </w:r>
      <w:r w:rsidR="004D58C3">
        <w:rPr>
          <w:rFonts w:hint="cs"/>
          <w:rtl/>
        </w:rPr>
        <w:t xml:space="preserve"> יש כאלה שמוכנים לוותר על התפיסה הזאת ועל עמוד השדרה הציוני. </w:t>
      </w:r>
    </w:p>
    <w:p w:rsidR="004D58C3" w:rsidRDefault="004D58C3" w:rsidP="005A1CEC">
      <w:pPr>
        <w:rPr>
          <w:rtl/>
        </w:rPr>
      </w:pPr>
      <w:bookmarkStart w:id="24202" w:name="_ETM_Q51_627000"/>
      <w:bookmarkEnd w:id="24202"/>
    </w:p>
    <w:p w:rsidR="004D58C3" w:rsidRDefault="004D58C3" w:rsidP="005A1CEC">
      <w:pPr>
        <w:pStyle w:val="af5"/>
        <w:rPr>
          <w:rtl/>
        </w:rPr>
      </w:pPr>
      <w:bookmarkStart w:id="24203" w:name="ET_interruption_5292_16"/>
      <w:r w:rsidRPr="0042617A">
        <w:rPr>
          <w:rStyle w:val="TagStyle"/>
          <w:rtl/>
        </w:rPr>
        <w:t xml:space="preserve"> &lt;&lt; קריאה &gt;&gt;</w:t>
      </w:r>
      <w:r w:rsidRPr="00116404">
        <w:rPr>
          <w:rStyle w:val="TagStyle"/>
          <w:rtl/>
        </w:rPr>
        <w:t xml:space="preserve"> </w:t>
      </w:r>
      <w:r>
        <w:rPr>
          <w:rtl/>
        </w:rPr>
        <w:t>אוסאמה סעדי (הרשימה המשותפת):</w:t>
      </w:r>
      <w:r w:rsidRPr="00116404">
        <w:rPr>
          <w:rStyle w:val="TagStyle"/>
          <w:rtl/>
        </w:rPr>
        <w:t xml:space="preserve"> </w:t>
      </w:r>
      <w:r w:rsidRPr="0042617A">
        <w:rPr>
          <w:rStyle w:val="TagStyle"/>
          <w:rtl/>
        </w:rPr>
        <w:t>&lt;&lt; קריאה &gt;&gt;</w:t>
      </w:r>
      <w:r>
        <w:rPr>
          <w:rtl/>
        </w:rPr>
        <w:t xml:space="preserve">   </w:t>
      </w:r>
      <w:bookmarkEnd w:id="24203"/>
    </w:p>
    <w:p w:rsidR="004D58C3" w:rsidRDefault="004D58C3" w:rsidP="00430B16">
      <w:pPr>
        <w:rPr>
          <w:rtl/>
          <w:lang w:eastAsia="he-IL"/>
        </w:rPr>
      </w:pPr>
    </w:p>
    <w:p w:rsidR="004D58C3" w:rsidRDefault="009153D6" w:rsidP="005A1CEC">
      <w:pPr>
        <w:rPr>
          <w:rtl/>
          <w:lang w:eastAsia="he-IL"/>
        </w:rPr>
      </w:pPr>
      <w:bookmarkStart w:id="24204" w:name="_ETM_Q51_626000"/>
      <w:bookmarkEnd w:id="24204"/>
      <w:r>
        <w:rPr>
          <w:rFonts w:hint="cs"/>
          <w:rtl/>
          <w:lang w:eastAsia="he-IL"/>
        </w:rPr>
        <w:t>– –</w:t>
      </w:r>
      <w:r w:rsidR="004D58C3">
        <w:rPr>
          <w:rFonts w:hint="cs"/>
          <w:rtl/>
          <w:lang w:eastAsia="he-IL"/>
        </w:rPr>
        <w:t xml:space="preserve"> אנחנו מיעוט לאומי, אין מה לעשות. יש </w:t>
      </w:r>
      <w:bookmarkStart w:id="24205" w:name="_ETM_Q51_630000"/>
      <w:bookmarkEnd w:id="24205"/>
      <w:r w:rsidR="004D58C3">
        <w:rPr>
          <w:rFonts w:hint="cs"/>
          <w:rtl/>
          <w:lang w:eastAsia="he-IL"/>
        </w:rPr>
        <w:t xml:space="preserve">מיעוטים לאומיים בעולם. יש מיעוטים </w:t>
      </w:r>
      <w:r>
        <w:rPr>
          <w:rFonts w:hint="cs"/>
          <w:rtl/>
          <w:lang w:eastAsia="he-IL"/>
        </w:rPr>
        <w:t>– – –</w:t>
      </w:r>
    </w:p>
    <w:p w:rsidR="004D58C3" w:rsidRDefault="004D58C3" w:rsidP="005A1CEC">
      <w:pPr>
        <w:rPr>
          <w:rtl/>
          <w:lang w:eastAsia="he-IL"/>
        </w:rPr>
      </w:pPr>
    </w:p>
    <w:p w:rsidR="004D58C3" w:rsidRDefault="004D58C3" w:rsidP="005A1CEC">
      <w:pPr>
        <w:pStyle w:val="-"/>
        <w:rPr>
          <w:rtl/>
        </w:rPr>
      </w:pPr>
      <w:bookmarkStart w:id="24206" w:name="_ETM_Q51_631000"/>
      <w:bookmarkStart w:id="24207" w:name="ET_speakercontinue_5989_29"/>
      <w:bookmarkEnd w:id="24206"/>
      <w:r w:rsidRPr="0042617A">
        <w:rPr>
          <w:rStyle w:val="TagStyle"/>
          <w:rtl/>
        </w:rPr>
        <w:t>&lt;&lt; דובר_המשך &gt;&gt;</w:t>
      </w:r>
      <w:r w:rsidRPr="006549C7">
        <w:rPr>
          <w:rStyle w:val="TagStyle"/>
          <w:rtl/>
        </w:rPr>
        <w:t xml:space="preserve"> </w:t>
      </w:r>
      <w:r>
        <w:rPr>
          <w:rtl/>
        </w:rPr>
        <w:t>שר התקשורת יועז הנדל:</w:t>
      </w:r>
      <w:r w:rsidRPr="006549C7">
        <w:rPr>
          <w:rStyle w:val="TagStyle"/>
          <w:rtl/>
        </w:rPr>
        <w:t xml:space="preserve"> </w:t>
      </w:r>
      <w:r w:rsidRPr="0042617A">
        <w:rPr>
          <w:rStyle w:val="TagStyle"/>
          <w:rtl/>
        </w:rPr>
        <w:t>&lt;&lt; דובר_המשך &gt;&gt;</w:t>
      </w:r>
      <w:bookmarkEnd w:id="24207"/>
      <w:r>
        <w:rPr>
          <w:rtl/>
        </w:rPr>
        <w:t xml:space="preserve">   </w:t>
      </w:r>
    </w:p>
    <w:p w:rsidR="004D58C3" w:rsidRPr="00116404" w:rsidRDefault="004D58C3" w:rsidP="005A1CEC">
      <w:pPr>
        <w:rPr>
          <w:rtl/>
          <w:lang w:eastAsia="he-IL"/>
        </w:rPr>
      </w:pPr>
    </w:p>
    <w:p w:rsidR="004D58C3" w:rsidRDefault="004D58C3" w:rsidP="00887C1E">
      <w:pPr>
        <w:rPr>
          <w:rtl/>
        </w:rPr>
      </w:pPr>
      <w:r>
        <w:rPr>
          <w:rFonts w:hint="cs"/>
          <w:rtl/>
        </w:rPr>
        <w:t xml:space="preserve">אתה מיעוט, נכון. בוא אני אספר לך משהו: אתה יודע </w:t>
      </w:r>
      <w:bookmarkStart w:id="24208" w:name="_ETM_Q51_635000"/>
      <w:bookmarkEnd w:id="24208"/>
      <w:r>
        <w:rPr>
          <w:rFonts w:hint="cs"/>
          <w:rtl/>
        </w:rPr>
        <w:t xml:space="preserve">מה מוסלמי ויהודי, כמיעוט, עושים בבריטניה? נשבעים לראש הכנסייה </w:t>
      </w:r>
      <w:bookmarkStart w:id="24209" w:name="_ETM_Q51_639000"/>
      <w:bookmarkEnd w:id="24209"/>
      <w:r>
        <w:rPr>
          <w:rFonts w:hint="cs"/>
          <w:rtl/>
        </w:rPr>
        <w:t xml:space="preserve">האנגליקנית, וכשהדגל מורם הם מצדיעים. ואתה יודע מה עושים בשווייץ, למרות שיש צלב? גם יהודים וגם נוצרים </w:t>
      </w:r>
      <w:bookmarkStart w:id="24210" w:name="_ETM_Q51_646000"/>
      <w:bookmarkEnd w:id="24210"/>
      <w:r>
        <w:rPr>
          <w:rFonts w:hint="cs"/>
          <w:rtl/>
        </w:rPr>
        <w:t xml:space="preserve">מסתכלים על הדגל והוא הדגל שלהם. ובהולנד, הקתולים שרים את </w:t>
      </w:r>
      <w:bookmarkStart w:id="24211" w:name="_ETM_Q51_651000"/>
      <w:bookmarkEnd w:id="24211"/>
      <w:r>
        <w:rPr>
          <w:rFonts w:hint="cs"/>
          <w:rtl/>
        </w:rPr>
        <w:t xml:space="preserve">ההמנון למרות שהוא לא נוח, כי הוא המנון פרוטסטנטי, לכאורה. </w:t>
      </w:r>
      <w:bookmarkStart w:id="24212" w:name="_ETM_Q51_658000"/>
      <w:bookmarkEnd w:id="24212"/>
      <w:r>
        <w:rPr>
          <w:rFonts w:hint="cs"/>
          <w:rtl/>
        </w:rPr>
        <w:t xml:space="preserve">יש כאלה דוגמאות בעולם. מיעוטים </w:t>
      </w:r>
      <w:bookmarkStart w:id="24213" w:name="_ETM_Q51_657000"/>
      <w:bookmarkEnd w:id="24213"/>
      <w:r>
        <w:rPr>
          <w:rFonts w:hint="cs"/>
          <w:rtl/>
        </w:rPr>
        <w:t>יודעים לחיות עם רוב במדינה כאשר הדברים מוגדרים</w:t>
      </w:r>
      <w:bookmarkStart w:id="24214" w:name="_ETM_Q51_662000"/>
      <w:bookmarkEnd w:id="24214"/>
      <w:r>
        <w:rPr>
          <w:rFonts w:hint="cs"/>
          <w:rtl/>
        </w:rPr>
        <w:t xml:space="preserve">. כאשר יש ערבוב בשם המאבק בנתניהו </w:t>
      </w:r>
      <w:r w:rsidR="00887C1E">
        <w:rPr>
          <w:rFonts w:hint="cs"/>
          <w:rtl/>
        </w:rPr>
        <w:t xml:space="preserve">או </w:t>
      </w:r>
      <w:r>
        <w:rPr>
          <w:rFonts w:hint="cs"/>
          <w:rtl/>
        </w:rPr>
        <w:t xml:space="preserve">לא </w:t>
      </w:r>
      <w:r w:rsidR="00887C1E">
        <w:rPr>
          <w:rFonts w:hint="cs"/>
          <w:rtl/>
        </w:rPr>
        <w:t xml:space="preserve">בשם </w:t>
      </w:r>
      <w:r>
        <w:rPr>
          <w:rFonts w:hint="cs"/>
          <w:rtl/>
        </w:rPr>
        <w:t xml:space="preserve">המאבק בנתניהו, אז מתחיל ערפל שלא </w:t>
      </w:r>
      <w:bookmarkStart w:id="24215" w:name="_ETM_Q51_668000"/>
      <w:bookmarkEnd w:id="24215"/>
      <w:r>
        <w:rPr>
          <w:rFonts w:hint="cs"/>
          <w:rtl/>
        </w:rPr>
        <w:t>בריא לאף אחד.</w:t>
      </w:r>
    </w:p>
    <w:p w:rsidR="004D58C3" w:rsidRDefault="004D58C3" w:rsidP="005A1CEC">
      <w:pPr>
        <w:rPr>
          <w:rtl/>
        </w:rPr>
      </w:pPr>
    </w:p>
    <w:p w:rsidR="004D58C3" w:rsidRDefault="004D58C3" w:rsidP="00887C1E">
      <w:pPr>
        <w:rPr>
          <w:rtl/>
        </w:rPr>
      </w:pPr>
      <w:bookmarkStart w:id="24216" w:name="_ETM_Q51_669000"/>
      <w:bookmarkEnd w:id="24216"/>
      <w:r>
        <w:rPr>
          <w:rFonts w:hint="cs"/>
          <w:rtl/>
        </w:rPr>
        <w:t>לכן, חידוד העמדות והפער בינינו הוא חשוב</w:t>
      </w:r>
      <w:r w:rsidR="00887C1E">
        <w:rPr>
          <w:rFonts w:hint="cs"/>
          <w:rtl/>
        </w:rPr>
        <w:t>,</w:t>
      </w:r>
      <w:r>
        <w:rPr>
          <w:rFonts w:hint="eastAsia"/>
          <w:rtl/>
        </w:rPr>
        <w:t xml:space="preserve"> </w:t>
      </w:r>
      <w:r>
        <w:rPr>
          <w:rFonts w:hint="cs"/>
          <w:rtl/>
        </w:rPr>
        <w:t xml:space="preserve">חשוב </w:t>
      </w:r>
      <w:bookmarkStart w:id="24217" w:name="_ETM_Q51_675000"/>
      <w:bookmarkEnd w:id="24217"/>
      <w:r>
        <w:rPr>
          <w:rFonts w:hint="cs"/>
          <w:rtl/>
        </w:rPr>
        <w:t xml:space="preserve">להבהיר אותו. אני דואג לערביי ישראל, אני דואג לשילובם </w:t>
      </w:r>
      <w:bookmarkStart w:id="24218" w:name="_ETM_Q51_679000"/>
      <w:bookmarkEnd w:id="24218"/>
      <w:r>
        <w:rPr>
          <w:rFonts w:hint="cs"/>
          <w:rtl/>
        </w:rPr>
        <w:t xml:space="preserve">עם זכויות וחובות. אני חושב, אגב, שאפשר לשרת בכל שירות </w:t>
      </w:r>
      <w:bookmarkStart w:id="24219" w:name="_ETM_Q51_682000"/>
      <w:bookmarkEnd w:id="24219"/>
      <w:r>
        <w:rPr>
          <w:rFonts w:hint="cs"/>
          <w:rtl/>
        </w:rPr>
        <w:t xml:space="preserve">במדינת ישראל, וערביי ישראל יכולים לשרת במכבי אש ובבתי ספר </w:t>
      </w:r>
      <w:bookmarkStart w:id="24220" w:name="_ETM_Q51_687000"/>
      <w:bookmarkEnd w:id="24220"/>
      <w:r>
        <w:rPr>
          <w:rFonts w:hint="cs"/>
          <w:rtl/>
        </w:rPr>
        <w:t xml:space="preserve">ובמשרדי ממשלה ובחקלאות ובאלף נושאים </w:t>
      </w:r>
      <w:r>
        <w:rPr>
          <w:rFonts w:hint="eastAsia"/>
          <w:rtl/>
        </w:rPr>
        <w:t xml:space="preserve">– </w:t>
      </w:r>
      <w:r>
        <w:rPr>
          <w:rFonts w:hint="cs"/>
          <w:rtl/>
        </w:rPr>
        <w:t xml:space="preserve">ובבתי חולים. אין שום סיבה </w:t>
      </w:r>
      <w:bookmarkStart w:id="24221" w:name="_ETM_Q51_693000"/>
      <w:bookmarkEnd w:id="24221"/>
      <w:r>
        <w:rPr>
          <w:rFonts w:hint="cs"/>
          <w:rtl/>
        </w:rPr>
        <w:t xml:space="preserve">שלא, ואין שום סיבה שנתנגד לשירות לאומי. ואני רוצה שיהיו </w:t>
      </w:r>
      <w:bookmarkStart w:id="24222" w:name="_ETM_Q51_695000"/>
      <w:bookmarkEnd w:id="24222"/>
      <w:r>
        <w:rPr>
          <w:rFonts w:hint="cs"/>
          <w:rtl/>
        </w:rPr>
        <w:t>להם זכויות בדיוק כמו שיש לי, חוץ מזכויות לאום</w:t>
      </w:r>
      <w:r w:rsidR="00887C1E">
        <w:rPr>
          <w:rFonts w:hint="cs"/>
          <w:rtl/>
        </w:rPr>
        <w:t>,</w:t>
      </w:r>
      <w:r>
        <w:rPr>
          <w:rFonts w:hint="cs"/>
          <w:rtl/>
        </w:rPr>
        <w:t xml:space="preserve"> שאותן </w:t>
      </w:r>
      <w:bookmarkStart w:id="24223" w:name="_ETM_Q51_700000"/>
      <w:bookmarkEnd w:id="24223"/>
      <w:r>
        <w:rPr>
          <w:rFonts w:hint="cs"/>
          <w:rtl/>
        </w:rPr>
        <w:t xml:space="preserve">אני לא אעניק לעולם במדינת ישראל מלבד לעם היהודי, כי זו מהותה של הציונות </w:t>
      </w:r>
      <w:r>
        <w:rPr>
          <w:rtl/>
        </w:rPr>
        <w:t>–</w:t>
      </w:r>
      <w:r>
        <w:rPr>
          <w:rFonts w:hint="cs"/>
          <w:rtl/>
        </w:rPr>
        <w:t xml:space="preserve"> הקמת בית לאומי </w:t>
      </w:r>
      <w:bookmarkStart w:id="24224" w:name="_ETM_Q51_706000"/>
      <w:bookmarkEnd w:id="24224"/>
      <w:r>
        <w:rPr>
          <w:rFonts w:hint="cs"/>
          <w:rtl/>
        </w:rPr>
        <w:t xml:space="preserve">לעם היהודי, כי אין לנו שום מקום אחר. </w:t>
      </w:r>
    </w:p>
    <w:p w:rsidR="004D58C3" w:rsidRDefault="004D58C3" w:rsidP="005A1CEC">
      <w:pPr>
        <w:rPr>
          <w:rtl/>
        </w:rPr>
      </w:pPr>
    </w:p>
    <w:p w:rsidR="004D58C3" w:rsidRDefault="004D58C3" w:rsidP="00887C1E">
      <w:pPr>
        <w:rPr>
          <w:rtl/>
        </w:rPr>
      </w:pPr>
      <w:bookmarkStart w:id="24225" w:name="_ETM_Q51_710000"/>
      <w:bookmarkEnd w:id="24225"/>
      <w:r>
        <w:rPr>
          <w:rFonts w:hint="cs"/>
          <w:rtl/>
        </w:rPr>
        <w:t xml:space="preserve">ולכן, זה </w:t>
      </w:r>
      <w:bookmarkStart w:id="24226" w:name="_ETM_Q51_709000"/>
      <w:bookmarkEnd w:id="24226"/>
      <w:r>
        <w:rPr>
          <w:rFonts w:hint="cs"/>
          <w:rtl/>
        </w:rPr>
        <w:t xml:space="preserve">הפער בינינו, ועם אותו פער אני חי בשלום, גם </w:t>
      </w:r>
      <w:bookmarkStart w:id="24227" w:name="_ETM_Q51_714000"/>
      <w:bookmarkEnd w:id="24227"/>
      <w:r>
        <w:rPr>
          <w:rFonts w:hint="cs"/>
          <w:rtl/>
        </w:rPr>
        <w:t xml:space="preserve">עם הצורך שלי להגן על זכויותיך, על זכויות </w:t>
      </w:r>
      <w:bookmarkStart w:id="24228" w:name="_ETM_Q51_716000"/>
      <w:bookmarkEnd w:id="24228"/>
      <w:r>
        <w:rPr>
          <w:rFonts w:hint="cs"/>
          <w:rtl/>
        </w:rPr>
        <w:t xml:space="preserve">הפרט שלך, ולדאוג לכך שתהיה תשתית אמיתית וטובה גם במגזר </w:t>
      </w:r>
      <w:bookmarkStart w:id="24229" w:name="_ETM_Q51_724000"/>
      <w:bookmarkEnd w:id="24229"/>
      <w:r>
        <w:rPr>
          <w:rFonts w:hint="cs"/>
          <w:rtl/>
        </w:rPr>
        <w:t xml:space="preserve">הערבי, ואני אומר לך שנכשלנו בזה לאורך שנים. </w:t>
      </w:r>
      <w:bookmarkStart w:id="24230" w:name="_ETM_Q51_728000"/>
      <w:bookmarkEnd w:id="24230"/>
      <w:r>
        <w:rPr>
          <w:rFonts w:hint="cs"/>
          <w:rtl/>
        </w:rPr>
        <w:t xml:space="preserve">אני אשמח להמשיך לעבוד על זה ולמצוא כל פתרון. הסברתי לך </w:t>
      </w:r>
      <w:bookmarkStart w:id="24231" w:name="_ETM_Q51_731000"/>
      <w:bookmarkEnd w:id="24231"/>
      <w:r>
        <w:rPr>
          <w:rFonts w:hint="cs"/>
          <w:rtl/>
        </w:rPr>
        <w:t xml:space="preserve">איפה הבעיה מראשיתה. אני מקווה שהיא נפתרה </w:t>
      </w:r>
      <w:r>
        <w:rPr>
          <w:rFonts w:hint="eastAsia"/>
          <w:rtl/>
        </w:rPr>
        <w:t xml:space="preserve">– </w:t>
      </w:r>
      <w:r>
        <w:rPr>
          <w:rFonts w:hint="cs"/>
          <w:rtl/>
        </w:rPr>
        <w:t xml:space="preserve">היא צריכה </w:t>
      </w:r>
      <w:bookmarkStart w:id="24232" w:name="_ETM_Q51_733000"/>
      <w:bookmarkEnd w:id="24232"/>
      <w:r>
        <w:rPr>
          <w:rFonts w:hint="cs"/>
          <w:rtl/>
        </w:rPr>
        <w:t xml:space="preserve">להיפתר בהסברה ובעבודה קשה של ראש הרשות, ואני מבטיח לך שאם יש אתר שאפשר שם להקים </w:t>
      </w:r>
      <w:r w:rsidR="009153D6">
        <w:rPr>
          <w:rFonts w:hint="cs"/>
          <w:rtl/>
        </w:rPr>
        <w:t>– – –</w:t>
      </w:r>
    </w:p>
    <w:p w:rsidR="004D58C3" w:rsidRDefault="004D58C3" w:rsidP="005A1CEC">
      <w:pPr>
        <w:rPr>
          <w:rtl/>
        </w:rPr>
      </w:pPr>
      <w:bookmarkStart w:id="24233" w:name="_ETM_Q51_738000"/>
      <w:bookmarkEnd w:id="24233"/>
    </w:p>
    <w:p w:rsidR="004D58C3" w:rsidRDefault="004D58C3" w:rsidP="005A1CEC">
      <w:pPr>
        <w:pStyle w:val="af5"/>
        <w:rPr>
          <w:rtl/>
        </w:rPr>
      </w:pPr>
      <w:r w:rsidRPr="0042617A">
        <w:rPr>
          <w:rStyle w:val="TagStyle"/>
          <w:rtl/>
        </w:rPr>
        <w:t xml:space="preserve"> &lt;&lt; קריאה &gt;&gt;</w:t>
      </w:r>
      <w:r w:rsidRPr="003F6A70">
        <w:rPr>
          <w:rStyle w:val="TagStyle"/>
          <w:rtl/>
        </w:rPr>
        <w:t xml:space="preserve"> </w:t>
      </w:r>
      <w:r>
        <w:rPr>
          <w:rtl/>
        </w:rPr>
        <w:t>קריאה:</w:t>
      </w:r>
      <w:r w:rsidRPr="003F6A70">
        <w:rPr>
          <w:rStyle w:val="TagStyle"/>
          <w:rtl/>
        </w:rPr>
        <w:t xml:space="preserve"> </w:t>
      </w:r>
      <w:r w:rsidRPr="0042617A">
        <w:rPr>
          <w:rStyle w:val="TagStyle"/>
          <w:rtl/>
        </w:rPr>
        <w:t>&lt;&lt; קריאה &gt;&gt;</w:t>
      </w:r>
      <w:r>
        <w:rPr>
          <w:rtl/>
        </w:rPr>
        <w:t xml:space="preserve">   </w:t>
      </w:r>
    </w:p>
    <w:p w:rsidR="004D58C3" w:rsidRDefault="004D58C3" w:rsidP="00430B16">
      <w:pPr>
        <w:rPr>
          <w:rtl/>
          <w:lang w:eastAsia="he-IL"/>
        </w:rPr>
      </w:pPr>
    </w:p>
    <w:p w:rsidR="004D58C3" w:rsidRDefault="009153D6" w:rsidP="005A1CEC">
      <w:pPr>
        <w:rPr>
          <w:rtl/>
          <w:lang w:eastAsia="he-IL"/>
        </w:rPr>
      </w:pPr>
      <w:r>
        <w:rPr>
          <w:rFonts w:hint="cs"/>
          <w:rtl/>
          <w:lang w:eastAsia="he-IL"/>
        </w:rPr>
        <w:t>– – –</w:t>
      </w:r>
    </w:p>
    <w:p w:rsidR="004D58C3" w:rsidRDefault="004D58C3" w:rsidP="005A1CEC">
      <w:pPr>
        <w:rPr>
          <w:rtl/>
          <w:lang w:eastAsia="he-IL"/>
        </w:rPr>
      </w:pPr>
    </w:p>
    <w:p w:rsidR="004D58C3" w:rsidRDefault="004D58C3" w:rsidP="005A1CEC">
      <w:pPr>
        <w:pStyle w:val="-"/>
        <w:rPr>
          <w:rtl/>
        </w:rPr>
      </w:pPr>
      <w:bookmarkStart w:id="24234" w:name="ET_speakercontinue_5989_20"/>
      <w:r w:rsidRPr="0042617A">
        <w:rPr>
          <w:rStyle w:val="TagStyle"/>
          <w:rtl/>
        </w:rPr>
        <w:t xml:space="preserve"> &lt;&lt; דובר_המשך &gt;&gt;</w:t>
      </w:r>
      <w:r w:rsidRPr="00FC0405">
        <w:rPr>
          <w:rStyle w:val="TagStyle"/>
          <w:rtl/>
        </w:rPr>
        <w:t xml:space="preserve"> </w:t>
      </w:r>
      <w:r>
        <w:rPr>
          <w:rtl/>
        </w:rPr>
        <w:t>שר התקשורת יועז הנדל:</w:t>
      </w:r>
      <w:r w:rsidRPr="00FC0405">
        <w:rPr>
          <w:rStyle w:val="TagStyle"/>
          <w:rtl/>
        </w:rPr>
        <w:t xml:space="preserve"> </w:t>
      </w:r>
      <w:r w:rsidRPr="0042617A">
        <w:rPr>
          <w:rStyle w:val="TagStyle"/>
          <w:rtl/>
        </w:rPr>
        <w:t>&lt;&lt; דובר_המשך &gt;&gt;</w:t>
      </w:r>
      <w:r>
        <w:rPr>
          <w:rtl/>
        </w:rPr>
        <w:t xml:space="preserve">   </w:t>
      </w:r>
      <w:bookmarkEnd w:id="24234"/>
    </w:p>
    <w:p w:rsidR="004D58C3" w:rsidRDefault="004D58C3" w:rsidP="00430B16">
      <w:pPr>
        <w:rPr>
          <w:rtl/>
          <w:lang w:eastAsia="he-IL"/>
        </w:rPr>
      </w:pPr>
    </w:p>
    <w:p w:rsidR="004D58C3" w:rsidRDefault="004D58C3" w:rsidP="005A1CEC">
      <w:pPr>
        <w:rPr>
          <w:rtl/>
          <w:lang w:eastAsia="he-IL"/>
        </w:rPr>
      </w:pPr>
      <w:bookmarkStart w:id="24235" w:name="_ETM_Q51_740000"/>
      <w:bookmarkEnd w:id="24235"/>
      <w:r>
        <w:rPr>
          <w:rFonts w:hint="cs"/>
          <w:rtl/>
          <w:lang w:eastAsia="he-IL"/>
        </w:rPr>
        <w:t xml:space="preserve">לא, הייתה שם פגיעה בעבר, לכן </w:t>
      </w:r>
      <w:bookmarkStart w:id="24236" w:name="_ETM_Q51_745000"/>
      <w:bookmarkEnd w:id="24236"/>
      <w:r>
        <w:rPr>
          <w:rFonts w:hint="eastAsia"/>
          <w:rtl/>
          <w:lang w:eastAsia="he-IL"/>
        </w:rPr>
        <w:t xml:space="preserve">– </w:t>
      </w:r>
      <w:r>
        <w:rPr>
          <w:rFonts w:hint="cs"/>
          <w:rtl/>
          <w:lang w:eastAsia="he-IL"/>
        </w:rPr>
        <w:t xml:space="preserve">זה לא סתם, הרי, זה לא נובע מסתם. הייתה פגיעה בעבר בניסיון להקים שם אנטנה, עם טרקטור, ולכן הצורך </w:t>
      </w:r>
      <w:bookmarkStart w:id="24237" w:name="_ETM_Q51_755000"/>
      <w:bookmarkEnd w:id="24237"/>
      <w:r>
        <w:rPr>
          <w:rFonts w:hint="cs"/>
          <w:rtl/>
          <w:lang w:eastAsia="he-IL"/>
        </w:rPr>
        <w:t xml:space="preserve">עכשיו זה לראות קודם כול שהמקום מאובטח, ואפשר להקים שם, </w:t>
      </w:r>
      <w:bookmarkStart w:id="24238" w:name="_ETM_Q51_756000"/>
      <w:bookmarkEnd w:id="24238"/>
      <w:r>
        <w:rPr>
          <w:rFonts w:hint="cs"/>
          <w:rtl/>
          <w:lang w:eastAsia="he-IL"/>
        </w:rPr>
        <w:t xml:space="preserve">וזה לא נשרף ואין חבלה, ואז אני חושב </w:t>
      </w:r>
      <w:bookmarkStart w:id="24239" w:name="_ETM_Q51_762000"/>
      <w:bookmarkEnd w:id="24239"/>
      <w:r>
        <w:rPr>
          <w:rFonts w:hint="cs"/>
          <w:rtl/>
          <w:lang w:eastAsia="he-IL"/>
        </w:rPr>
        <w:t xml:space="preserve">שכולם יהיו שבעי רצון. </w:t>
      </w:r>
    </w:p>
    <w:p w:rsidR="004D58C3" w:rsidRDefault="004D58C3" w:rsidP="005A1CEC">
      <w:pPr>
        <w:rPr>
          <w:rtl/>
          <w:lang w:eastAsia="he-IL"/>
        </w:rPr>
      </w:pPr>
    </w:p>
    <w:p w:rsidR="004D58C3" w:rsidRDefault="004D58C3" w:rsidP="005A1CEC">
      <w:pPr>
        <w:rPr>
          <w:rtl/>
          <w:lang w:eastAsia="he-IL"/>
        </w:rPr>
      </w:pPr>
      <w:bookmarkStart w:id="24240" w:name="_ETM_Q51_765000"/>
      <w:bookmarkEnd w:id="24240"/>
      <w:r>
        <w:rPr>
          <w:rFonts w:hint="cs"/>
          <w:rtl/>
          <w:lang w:eastAsia="he-IL"/>
        </w:rPr>
        <w:t>אני אגיד לך, שנינו מסכימים</w:t>
      </w:r>
      <w:r w:rsidR="00887C1E">
        <w:rPr>
          <w:rFonts w:hint="cs"/>
          <w:rtl/>
          <w:lang w:eastAsia="he-IL"/>
        </w:rPr>
        <w:t>,</w:t>
      </w:r>
      <w:r>
        <w:rPr>
          <w:rFonts w:hint="cs"/>
          <w:rtl/>
          <w:lang w:eastAsia="he-IL"/>
        </w:rPr>
        <w:t xml:space="preserve"> ופה </w:t>
      </w:r>
      <w:bookmarkStart w:id="24241" w:name="_ETM_Q51_766000"/>
      <w:bookmarkEnd w:id="24241"/>
      <w:r>
        <w:rPr>
          <w:rFonts w:hint="cs"/>
          <w:rtl/>
          <w:lang w:eastAsia="he-IL"/>
        </w:rPr>
        <w:t xml:space="preserve">אנחנו באותו קו: לא יכול להיות ש-25,000 תושבים במדינת </w:t>
      </w:r>
      <w:bookmarkStart w:id="24242" w:name="_ETM_Q51_769000"/>
      <w:bookmarkEnd w:id="24242"/>
      <w:r>
        <w:rPr>
          <w:rFonts w:hint="cs"/>
          <w:rtl/>
          <w:lang w:eastAsia="he-IL"/>
        </w:rPr>
        <w:t xml:space="preserve">ישראל </w:t>
      </w:r>
      <w:r>
        <w:rPr>
          <w:rtl/>
          <w:lang w:eastAsia="he-IL"/>
        </w:rPr>
        <w:t>–</w:t>
      </w:r>
      <w:r>
        <w:rPr>
          <w:rFonts w:hint="cs"/>
          <w:rtl/>
          <w:lang w:eastAsia="he-IL"/>
        </w:rPr>
        <w:t xml:space="preserve"> יהודים, ערבים, נוצרים, לא משנה מה הם </w:t>
      </w:r>
      <w:bookmarkStart w:id="24243" w:name="_ETM_Q51_771000"/>
      <w:bookmarkEnd w:id="24243"/>
      <w:r>
        <w:rPr>
          <w:rtl/>
          <w:lang w:eastAsia="he-IL"/>
        </w:rPr>
        <w:t>–</w:t>
      </w:r>
      <w:r>
        <w:rPr>
          <w:rFonts w:hint="cs"/>
          <w:rtl/>
          <w:lang w:eastAsia="he-IL"/>
        </w:rPr>
        <w:t xml:space="preserve"> יחיו בלי שתהיה להם קליטה של טלפונים ניידים בביתם</w:t>
      </w:r>
      <w:bookmarkStart w:id="24244" w:name="_ETM_Q51_774000"/>
      <w:bookmarkEnd w:id="24244"/>
      <w:r>
        <w:rPr>
          <w:rFonts w:hint="cs"/>
          <w:rtl/>
          <w:lang w:eastAsia="he-IL"/>
        </w:rPr>
        <w:t xml:space="preserve">, ואני יודע שגם יש בעיות באינטרנט בקווים הנייחים. </w:t>
      </w:r>
      <w:bookmarkStart w:id="24245" w:name="_ETM_Q51_780000"/>
      <w:bookmarkEnd w:id="24245"/>
      <w:r>
        <w:rPr>
          <w:rFonts w:hint="cs"/>
          <w:rtl/>
          <w:lang w:eastAsia="he-IL"/>
        </w:rPr>
        <w:t xml:space="preserve">לא יכול להיות, ואנחנו חייבים לטפל בזה. זה לא מתקבל </w:t>
      </w:r>
      <w:bookmarkStart w:id="24246" w:name="_ETM_Q51_785000"/>
      <w:bookmarkEnd w:id="24246"/>
      <w:r>
        <w:rPr>
          <w:rFonts w:hint="cs"/>
          <w:rtl/>
          <w:lang w:eastAsia="he-IL"/>
        </w:rPr>
        <w:t xml:space="preserve">על הדעת. </w:t>
      </w:r>
    </w:p>
    <w:p w:rsidR="004D58C3" w:rsidRDefault="004D58C3" w:rsidP="005A1CEC">
      <w:pPr>
        <w:rPr>
          <w:rtl/>
          <w:lang w:eastAsia="he-IL"/>
        </w:rPr>
      </w:pPr>
    </w:p>
    <w:p w:rsidR="004D58C3" w:rsidRDefault="004D58C3" w:rsidP="005A1CEC">
      <w:pPr>
        <w:pStyle w:val="af6"/>
        <w:keepNext/>
        <w:rPr>
          <w:rtl/>
        </w:rPr>
      </w:pPr>
      <w:r w:rsidRPr="00144A7B">
        <w:rPr>
          <w:rStyle w:val="TagStyle"/>
          <w:rtl/>
        </w:rPr>
        <w:t xml:space="preserve">&lt;&lt; יור &gt;&gt; </w:t>
      </w:r>
      <w:r>
        <w:rPr>
          <w:rtl/>
        </w:rPr>
        <w:t>היו"ר אליהו ברוכי:</w:t>
      </w:r>
      <w:r w:rsidRPr="00144A7B">
        <w:rPr>
          <w:rStyle w:val="TagStyle"/>
          <w:rtl/>
        </w:rPr>
        <w:t xml:space="preserve"> &lt;&lt; יור &gt;&gt;</w:t>
      </w:r>
      <w:r>
        <w:rPr>
          <w:rtl/>
        </w:rPr>
        <w:t xml:space="preserve">   </w:t>
      </w:r>
    </w:p>
    <w:p w:rsidR="004D58C3" w:rsidRPr="00144A7B" w:rsidRDefault="004D58C3" w:rsidP="005A1CEC">
      <w:pPr>
        <w:rPr>
          <w:rtl/>
          <w:lang w:eastAsia="he-IL"/>
        </w:rPr>
      </w:pPr>
    </w:p>
    <w:p w:rsidR="004D58C3" w:rsidRDefault="004D58C3" w:rsidP="005A1CEC">
      <w:pPr>
        <w:rPr>
          <w:rtl/>
          <w:lang w:eastAsia="he-IL"/>
        </w:rPr>
      </w:pPr>
      <w:r>
        <w:rPr>
          <w:rFonts w:hint="cs"/>
          <w:rtl/>
          <w:lang w:eastAsia="he-IL"/>
        </w:rPr>
        <w:t xml:space="preserve">תודה רבה. </w:t>
      </w:r>
    </w:p>
    <w:p w:rsidR="004D58C3" w:rsidRPr="00EB1F88" w:rsidRDefault="004D58C3" w:rsidP="005A1CEC">
      <w:pPr>
        <w:rPr>
          <w:rtl/>
          <w:lang w:eastAsia="he-IL"/>
        </w:rPr>
      </w:pPr>
    </w:p>
    <w:p w:rsidR="004D58C3" w:rsidRPr="00EB1F88" w:rsidRDefault="004D58C3" w:rsidP="005A1CEC">
      <w:pPr>
        <w:rPr>
          <w:rtl/>
          <w:lang w:eastAsia="he-IL"/>
        </w:rPr>
      </w:pPr>
      <w:r>
        <w:rPr>
          <w:rFonts w:hint="cs"/>
          <w:rtl/>
          <w:lang w:eastAsia="he-IL"/>
        </w:rPr>
        <w:t xml:space="preserve">השאילתה הבאה </w:t>
      </w:r>
      <w:r>
        <w:rPr>
          <w:rtl/>
          <w:lang w:eastAsia="he-IL"/>
        </w:rPr>
        <w:t>–</w:t>
      </w:r>
      <w:r>
        <w:rPr>
          <w:rFonts w:hint="cs"/>
          <w:rtl/>
          <w:lang w:eastAsia="he-IL"/>
        </w:rPr>
        <w:t xml:space="preserve"> חבר הכנסת סעיד אלחרומי, בבקשה. שאילתה אחרונה להיום. </w:t>
      </w:r>
    </w:p>
    <w:p w:rsidR="004D58C3" w:rsidRDefault="004D58C3" w:rsidP="005A1CEC">
      <w:pPr>
        <w:rPr>
          <w:rtl/>
        </w:rPr>
      </w:pPr>
    </w:p>
    <w:p w:rsidR="004D58C3" w:rsidRDefault="004D58C3" w:rsidP="005A1CEC">
      <w:pPr>
        <w:pStyle w:val="a9"/>
        <w:rPr>
          <w:rtl/>
        </w:rPr>
      </w:pPr>
      <w:bookmarkStart w:id="24247" w:name="ET_query_620258_16"/>
      <w:r w:rsidRPr="00357093">
        <w:rPr>
          <w:rStyle w:val="TagStyle"/>
          <w:rtl/>
        </w:rPr>
        <w:t xml:space="preserve"> &lt;&lt; שאילתה &gt;&gt; </w:t>
      </w:r>
      <w:bookmarkStart w:id="24248" w:name="_Toc50630904"/>
      <w:bookmarkStart w:id="24249" w:name="_Toc50631150"/>
      <w:bookmarkStart w:id="24250" w:name="_Toc50631491"/>
      <w:bookmarkStart w:id="24251" w:name="_Toc55737821"/>
      <w:r>
        <w:rPr>
          <w:rtl/>
        </w:rPr>
        <w:t>103. תשתית א</w:t>
      </w:r>
      <w:r>
        <w:rPr>
          <w:rFonts w:hint="cs"/>
          <w:rtl/>
        </w:rPr>
        <w:t>י</w:t>
      </w:r>
      <w:r>
        <w:rPr>
          <w:rtl/>
        </w:rPr>
        <w:t xml:space="preserve">נטרנט בבית </w:t>
      </w:r>
      <w:r>
        <w:rPr>
          <w:rFonts w:hint="cs"/>
          <w:rtl/>
        </w:rPr>
        <w:t>ה</w:t>
      </w:r>
      <w:r>
        <w:rPr>
          <w:rtl/>
        </w:rPr>
        <w:t>ספר עבדה בנגב</w:t>
      </w:r>
      <w:bookmarkEnd w:id="24248"/>
      <w:bookmarkEnd w:id="24249"/>
      <w:bookmarkEnd w:id="24250"/>
      <w:bookmarkEnd w:id="24251"/>
      <w:r w:rsidRPr="00357093">
        <w:rPr>
          <w:rStyle w:val="TagStyle"/>
          <w:rtl/>
        </w:rPr>
        <w:t xml:space="preserve"> &lt;&lt; שאילתה &gt;&gt;</w:t>
      </w:r>
      <w:r>
        <w:rPr>
          <w:rtl/>
        </w:rPr>
        <w:t xml:space="preserve">   </w:t>
      </w:r>
      <w:bookmarkEnd w:id="24247"/>
    </w:p>
    <w:p w:rsidR="004D58C3" w:rsidRDefault="004D58C3" w:rsidP="005A1CEC">
      <w:pPr>
        <w:rPr>
          <w:rtl/>
        </w:rPr>
      </w:pPr>
    </w:p>
    <w:p w:rsidR="004D58C3" w:rsidRDefault="004D58C3" w:rsidP="005A1CEC">
      <w:pPr>
        <w:pStyle w:val="a4"/>
        <w:keepNext/>
        <w:rPr>
          <w:rtl/>
        </w:rPr>
      </w:pPr>
      <w:bookmarkStart w:id="24252" w:name="_ETM_Q52_174000"/>
      <w:bookmarkEnd w:id="24252"/>
      <w:r w:rsidRPr="00357093">
        <w:rPr>
          <w:rStyle w:val="TagStyle"/>
          <w:rtl/>
        </w:rPr>
        <w:t xml:space="preserve"> &lt;&lt; דובר &gt;&gt; </w:t>
      </w:r>
      <w:bookmarkStart w:id="24253" w:name="_Toc50630905"/>
      <w:bookmarkStart w:id="24254" w:name="_Toc50631151"/>
      <w:bookmarkStart w:id="24255" w:name="_Toc50631492"/>
      <w:bookmarkStart w:id="24256" w:name="_Toc55737822"/>
      <w:r>
        <w:rPr>
          <w:rtl/>
        </w:rPr>
        <w:t>סעיד אלחרומי (הרשימה המשותפת):</w:t>
      </w:r>
      <w:bookmarkEnd w:id="24253"/>
      <w:bookmarkEnd w:id="24254"/>
      <w:bookmarkEnd w:id="24255"/>
      <w:bookmarkEnd w:id="24256"/>
      <w:r w:rsidRPr="00357093">
        <w:rPr>
          <w:rStyle w:val="TagStyle"/>
          <w:rtl/>
        </w:rPr>
        <w:t xml:space="preserve"> &lt;&lt; דובר &gt;&gt;</w:t>
      </w:r>
      <w:r>
        <w:rPr>
          <w:rtl/>
        </w:rPr>
        <w:t xml:space="preserve">   </w:t>
      </w:r>
    </w:p>
    <w:p w:rsidR="004D58C3" w:rsidRDefault="004D58C3" w:rsidP="00430B16">
      <w:pPr>
        <w:rPr>
          <w:rtl/>
          <w:lang w:eastAsia="he-IL"/>
        </w:rPr>
      </w:pPr>
    </w:p>
    <w:p w:rsidR="004D58C3" w:rsidRDefault="004D58C3" w:rsidP="005A1CEC">
      <w:pPr>
        <w:rPr>
          <w:rtl/>
        </w:rPr>
      </w:pPr>
      <w:bookmarkStart w:id="24257" w:name="_ETM_Q52_195000"/>
      <w:bookmarkEnd w:id="24257"/>
      <w:r>
        <w:rPr>
          <w:rFonts w:hint="cs"/>
          <w:rtl/>
          <w:lang w:eastAsia="he-IL"/>
        </w:rPr>
        <w:t xml:space="preserve">תודה, </w:t>
      </w:r>
      <w:bookmarkStart w:id="24258" w:name="_ETM_Q52_198000"/>
      <w:bookmarkEnd w:id="24258"/>
      <w:r>
        <w:rPr>
          <w:rFonts w:hint="cs"/>
          <w:rtl/>
          <w:lang w:eastAsia="he-IL"/>
        </w:rPr>
        <w:t xml:space="preserve">כבוד היושב-ראש. השר, </w:t>
      </w:r>
      <w:bookmarkStart w:id="24259" w:name="_ETM_Q52_175000"/>
      <w:bookmarkStart w:id="24260" w:name="_ETM_Q52_199000"/>
      <w:bookmarkEnd w:id="24259"/>
      <w:bookmarkEnd w:id="24260"/>
      <w:r>
        <w:rPr>
          <w:rFonts w:hint="cs"/>
          <w:rtl/>
        </w:rPr>
        <w:t xml:space="preserve">בית הספר היסודי עבדה הוקם בשנת 2001 כבית ספר צומח עד כיתה ט'. כיום לומדים בו מעל 300 תלמידים מהיישוב עבדה והסביבה. קיים קושי גדול בחיבור לאינטרנט, דבר המעכב את תהליך הלמידה וההתפתחות של בית הספר.   </w:t>
      </w:r>
    </w:p>
    <w:p w:rsidR="004D58C3" w:rsidRPr="009F1FFC" w:rsidRDefault="004D58C3" w:rsidP="005A1CEC">
      <w:pPr>
        <w:rPr>
          <w:rtl/>
        </w:rPr>
      </w:pPr>
      <w:bookmarkStart w:id="24261" w:name="_ETM_Q52_215000"/>
      <w:bookmarkEnd w:id="24261"/>
    </w:p>
    <w:p w:rsidR="004D58C3" w:rsidRDefault="004D58C3" w:rsidP="005A1CEC">
      <w:pPr>
        <w:rPr>
          <w:rtl/>
        </w:rPr>
      </w:pPr>
      <w:r w:rsidRPr="00472AB3">
        <w:rPr>
          <w:rFonts w:hint="cs"/>
          <w:rtl/>
        </w:rPr>
        <w:t>רצוני לשאול:</w:t>
      </w:r>
    </w:p>
    <w:p w:rsidR="004D58C3" w:rsidRPr="00472AB3" w:rsidRDefault="004D58C3" w:rsidP="005A1CEC">
      <w:pPr>
        <w:rPr>
          <w:rtl/>
        </w:rPr>
      </w:pPr>
    </w:p>
    <w:p w:rsidR="004D58C3" w:rsidRPr="009F1FFC" w:rsidRDefault="004D58C3" w:rsidP="005A1CEC">
      <w:pPr>
        <w:rPr>
          <w:rtl/>
        </w:rPr>
      </w:pPr>
      <w:r>
        <w:rPr>
          <w:rFonts w:hint="cs"/>
          <w:rtl/>
        </w:rPr>
        <w:t>מדוע לא מניחים תשתית בזק בבית הספר?</w:t>
      </w:r>
    </w:p>
    <w:p w:rsidR="004D58C3" w:rsidRPr="00357093" w:rsidRDefault="004D58C3" w:rsidP="005A1CEC">
      <w:pPr>
        <w:rPr>
          <w:rtl/>
        </w:rPr>
      </w:pPr>
      <w:bookmarkStart w:id="24262" w:name="_ETM_Q52_114000"/>
      <w:bookmarkEnd w:id="24262"/>
    </w:p>
    <w:p w:rsidR="004D58C3" w:rsidRDefault="004D58C3" w:rsidP="005A1CEC">
      <w:pPr>
        <w:pStyle w:val="a4"/>
        <w:keepNext/>
        <w:rPr>
          <w:rtl/>
        </w:rPr>
      </w:pPr>
      <w:bookmarkStart w:id="24263" w:name="ET_speaker_5989_5"/>
      <w:r w:rsidRPr="00EB1F88">
        <w:rPr>
          <w:rStyle w:val="TagStyle"/>
          <w:rtl/>
        </w:rPr>
        <w:t xml:space="preserve"> &lt;&lt; דובר &gt;&gt; </w:t>
      </w:r>
      <w:bookmarkStart w:id="24264" w:name="_Toc50630906"/>
      <w:bookmarkStart w:id="24265" w:name="_Toc50631152"/>
      <w:bookmarkStart w:id="24266" w:name="_Toc50631493"/>
      <w:bookmarkStart w:id="24267" w:name="_Toc55737823"/>
      <w:r>
        <w:rPr>
          <w:rtl/>
        </w:rPr>
        <w:t>שר התקשורת יועז הנדל:</w:t>
      </w:r>
      <w:bookmarkEnd w:id="24264"/>
      <w:bookmarkEnd w:id="24265"/>
      <w:bookmarkEnd w:id="24266"/>
      <w:bookmarkEnd w:id="24267"/>
      <w:r w:rsidRPr="00EB1F88">
        <w:rPr>
          <w:rStyle w:val="TagStyle"/>
          <w:rtl/>
        </w:rPr>
        <w:t xml:space="preserve"> &lt;&lt; דובר &gt;&gt;</w:t>
      </w:r>
      <w:r>
        <w:rPr>
          <w:rtl/>
        </w:rPr>
        <w:t xml:space="preserve">   </w:t>
      </w:r>
      <w:bookmarkEnd w:id="24263"/>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תודה רבה, חבר הכנסת אלחרומי. תודה על השאלה. אני רוצה קודם כול להדגיש </w:t>
      </w:r>
      <w:r w:rsidR="009153D6">
        <w:rPr>
          <w:rFonts w:hint="cs"/>
          <w:rtl/>
          <w:lang w:eastAsia="he-IL"/>
        </w:rPr>
        <w:t>– – –</w:t>
      </w:r>
    </w:p>
    <w:p w:rsidR="004D58C3" w:rsidRDefault="004D58C3" w:rsidP="005A1CEC">
      <w:pPr>
        <w:rPr>
          <w:rtl/>
          <w:lang w:eastAsia="he-IL"/>
        </w:rPr>
      </w:pPr>
    </w:p>
    <w:p w:rsidR="004D58C3" w:rsidRDefault="004D58C3" w:rsidP="005A1CEC">
      <w:pPr>
        <w:pStyle w:val="af5"/>
        <w:keepNext/>
        <w:rPr>
          <w:rtl/>
        </w:rPr>
      </w:pPr>
      <w:bookmarkStart w:id="24268" w:name="_ETM_Q52_225000"/>
      <w:bookmarkStart w:id="24269" w:name="ET_interruption_קריאה_19"/>
      <w:bookmarkEnd w:id="24268"/>
      <w:r w:rsidRPr="00357093">
        <w:rPr>
          <w:rStyle w:val="TagStyle"/>
          <w:rtl/>
        </w:rPr>
        <w:t xml:space="preserve"> &lt;&lt; קריאה &gt;&gt; </w:t>
      </w:r>
      <w:r>
        <w:rPr>
          <w:rtl/>
        </w:rPr>
        <w:t>קריאה:</w:t>
      </w:r>
      <w:r w:rsidRPr="00357093">
        <w:rPr>
          <w:rStyle w:val="TagStyle"/>
          <w:rtl/>
        </w:rPr>
        <w:t xml:space="preserve"> &lt;&lt; קריאה &gt;&gt;</w:t>
      </w:r>
      <w:r>
        <w:rPr>
          <w:rtl/>
        </w:rPr>
        <w:t xml:space="preserve">   </w:t>
      </w:r>
      <w:bookmarkEnd w:id="24269"/>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אין נאום? </w:t>
      </w:r>
      <w:bookmarkStart w:id="24270" w:name="_ETM_Q52_231000"/>
      <w:bookmarkEnd w:id="24270"/>
    </w:p>
    <w:p w:rsidR="004D58C3" w:rsidRDefault="004D58C3" w:rsidP="005A1CEC">
      <w:pPr>
        <w:rPr>
          <w:rtl/>
          <w:lang w:eastAsia="he-IL"/>
        </w:rPr>
      </w:pPr>
    </w:p>
    <w:p w:rsidR="004D58C3" w:rsidRDefault="004D58C3" w:rsidP="005A1CEC">
      <w:pPr>
        <w:pStyle w:val="-"/>
        <w:keepNext/>
        <w:rPr>
          <w:rtl/>
        </w:rPr>
      </w:pPr>
      <w:bookmarkStart w:id="24271" w:name="_ETM_Q52_223000"/>
      <w:bookmarkEnd w:id="24271"/>
      <w:r w:rsidRPr="00357093">
        <w:rPr>
          <w:rStyle w:val="TagStyle"/>
          <w:rtl/>
        </w:rPr>
        <w:t xml:space="preserve"> &lt;&lt; דובר_המשך &gt;&gt; </w:t>
      </w:r>
      <w:r>
        <w:rPr>
          <w:rtl/>
        </w:rPr>
        <w:t>שר התקשורת יועז הנדל:</w:t>
      </w:r>
      <w:r w:rsidRPr="00357093">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4272" w:name="_ETM_Q52_224000"/>
      <w:bookmarkStart w:id="24273" w:name="_ETM_Q52_226000"/>
      <w:bookmarkStart w:id="24274" w:name="_ETM_Q52_227000"/>
      <w:bookmarkStart w:id="24275" w:name="_ETM_Q52_228000"/>
      <w:bookmarkStart w:id="24276" w:name="_ETM_Q52_229000"/>
      <w:bookmarkEnd w:id="24272"/>
      <w:bookmarkEnd w:id="24273"/>
      <w:bookmarkEnd w:id="24274"/>
      <w:bookmarkEnd w:id="24275"/>
      <w:bookmarkEnd w:id="24276"/>
      <w:r>
        <w:rPr>
          <w:rFonts w:hint="cs"/>
          <w:rtl/>
          <w:lang w:eastAsia="he-IL"/>
        </w:rPr>
        <w:t xml:space="preserve">לא. השארתי אותו בלי נאום. נגמרו לי הנאומים. </w:t>
      </w:r>
    </w:p>
    <w:p w:rsidR="004D58C3" w:rsidRDefault="004D58C3" w:rsidP="005A1CEC">
      <w:pPr>
        <w:rPr>
          <w:rtl/>
          <w:lang w:eastAsia="he-IL"/>
        </w:rPr>
      </w:pPr>
      <w:bookmarkStart w:id="24277" w:name="_ETM_Q52_240000"/>
      <w:bookmarkEnd w:id="24277"/>
    </w:p>
    <w:p w:rsidR="004D58C3" w:rsidRDefault="004D58C3" w:rsidP="005A1CEC">
      <w:pPr>
        <w:rPr>
          <w:rtl/>
          <w:lang w:eastAsia="he-IL"/>
        </w:rPr>
      </w:pPr>
      <w:bookmarkStart w:id="24278" w:name="_ETM_Q52_235000"/>
      <w:bookmarkEnd w:id="24278"/>
      <w:r>
        <w:rPr>
          <w:rFonts w:hint="cs"/>
          <w:rtl/>
          <w:lang w:eastAsia="he-IL"/>
        </w:rPr>
        <w:t xml:space="preserve">אני </w:t>
      </w:r>
      <w:bookmarkStart w:id="24279" w:name="_ETM_Q52_236000"/>
      <w:bookmarkEnd w:id="24279"/>
      <w:r>
        <w:rPr>
          <w:rFonts w:hint="cs"/>
          <w:rtl/>
          <w:lang w:eastAsia="he-IL"/>
        </w:rPr>
        <w:t>רוצה קודם להדגיש שאנחנו במשרד תקשורת עם דגש מאוד גדול על פריסת הסיבים האופטיים, האינטרנט המ</w:t>
      </w:r>
      <w:bookmarkStart w:id="24280" w:name="_ETM_Q52_243000"/>
      <w:bookmarkEnd w:id="24280"/>
      <w:r>
        <w:rPr>
          <w:rFonts w:hint="cs"/>
          <w:rtl/>
          <w:lang w:eastAsia="he-IL"/>
        </w:rPr>
        <w:t xml:space="preserve">היר, בעיקר בבתי ספר, כי יש את היכולת. זאת אומרת, מתווה הסיבים, שחשוב לי מאוד שיעבור, </w:t>
      </w:r>
      <w:bookmarkStart w:id="24281" w:name="_ETM_Q52_249000"/>
      <w:bookmarkEnd w:id="24281"/>
      <w:r>
        <w:rPr>
          <w:rFonts w:hint="cs"/>
          <w:rtl/>
          <w:lang w:eastAsia="he-IL"/>
        </w:rPr>
        <w:t>כרגע הוא תקוע בממשלה, לצערי. אני מקווה שאולי היום נצליח לחלוץ איזה פקק</w:t>
      </w:r>
      <w:bookmarkStart w:id="24282" w:name="_ETM_Q52_253000"/>
      <w:bookmarkEnd w:id="24282"/>
      <w:r>
        <w:rPr>
          <w:rFonts w:hint="cs"/>
          <w:rtl/>
          <w:lang w:eastAsia="he-IL"/>
        </w:rPr>
        <w:t>, ואם לא אז זה מאבק שאני אנהל. הוא</w:t>
      </w:r>
      <w:bookmarkStart w:id="24283" w:name="_ETM_Q52_256000"/>
      <w:bookmarkEnd w:id="24283"/>
      <w:r>
        <w:rPr>
          <w:rFonts w:hint="cs"/>
          <w:rtl/>
          <w:lang w:eastAsia="he-IL"/>
        </w:rPr>
        <w:t xml:space="preserve"> לא קשור לכך שבעצם יש חובת פריסה של סיבים אופטיים בבתי </w:t>
      </w:r>
      <w:bookmarkStart w:id="24284" w:name="_ETM_Q52_262000"/>
      <w:bookmarkEnd w:id="24284"/>
      <w:r>
        <w:rPr>
          <w:rFonts w:hint="cs"/>
          <w:rtl/>
          <w:lang w:eastAsia="he-IL"/>
        </w:rPr>
        <w:t xml:space="preserve">ספר; זה אינטרנט מהיר, בסדר? יש גם איזו עבודה על המחירים, אבל זה מה </w:t>
      </w:r>
      <w:bookmarkStart w:id="24285" w:name="_ETM_Q52_266000"/>
      <w:bookmarkEnd w:id="24285"/>
      <w:r>
        <w:rPr>
          <w:rFonts w:hint="cs"/>
          <w:rtl/>
          <w:lang w:eastAsia="he-IL"/>
        </w:rPr>
        <w:t xml:space="preserve">שאנחנו עושים. אני רואה את זה בכלל ואני רואה </w:t>
      </w:r>
      <w:bookmarkStart w:id="24286" w:name="_ETM_Q52_271000"/>
      <w:bookmarkEnd w:id="24286"/>
      <w:r>
        <w:rPr>
          <w:rFonts w:hint="cs"/>
          <w:rtl/>
          <w:lang w:eastAsia="he-IL"/>
        </w:rPr>
        <w:t xml:space="preserve">את זה באזורים מרוחקים בפרט, כי שם זה עוד יותר חשוב. למה? כי כנראה ההשקעה פר ילד – במרכז היא יותר גבוהה מאשר ההשקעה </w:t>
      </w:r>
      <w:bookmarkStart w:id="24287" w:name="_ETM_Q52_276000"/>
      <w:bookmarkEnd w:id="24287"/>
      <w:r>
        <w:rPr>
          <w:rFonts w:hint="cs"/>
          <w:rtl/>
          <w:lang w:eastAsia="he-IL"/>
        </w:rPr>
        <w:t xml:space="preserve">בפריפריה, בנגב בוודאי, ואני רואה חשיבות רבה </w:t>
      </w:r>
      <w:proofErr w:type="spellStart"/>
      <w:r>
        <w:rPr>
          <w:rFonts w:hint="cs"/>
          <w:rtl/>
          <w:lang w:eastAsia="he-IL"/>
        </w:rPr>
        <w:t>בהנגשת</w:t>
      </w:r>
      <w:proofErr w:type="spellEnd"/>
      <w:r>
        <w:rPr>
          <w:rFonts w:hint="cs"/>
          <w:rtl/>
          <w:lang w:eastAsia="he-IL"/>
        </w:rPr>
        <w:t xml:space="preserve"> תשתיות התקשורת בכל חלקי הארץ. </w:t>
      </w:r>
    </w:p>
    <w:p w:rsidR="004D58C3" w:rsidRDefault="004D58C3" w:rsidP="005A1CEC">
      <w:pPr>
        <w:rPr>
          <w:rtl/>
          <w:lang w:eastAsia="he-IL"/>
        </w:rPr>
      </w:pPr>
    </w:p>
    <w:p w:rsidR="004D58C3" w:rsidRDefault="004D58C3" w:rsidP="00887C1E">
      <w:pPr>
        <w:rPr>
          <w:rtl/>
          <w:lang w:eastAsia="he-IL"/>
        </w:rPr>
      </w:pPr>
      <w:bookmarkStart w:id="24288" w:name="_ETM_Q52_286000"/>
      <w:bookmarkEnd w:id="24288"/>
      <w:r>
        <w:rPr>
          <w:rFonts w:hint="cs"/>
          <w:rtl/>
          <w:lang w:eastAsia="he-IL"/>
        </w:rPr>
        <w:t xml:space="preserve">בתאריך </w:t>
      </w:r>
      <w:bookmarkStart w:id="24289" w:name="_ETM_Q52_288599"/>
      <w:bookmarkEnd w:id="24289"/>
      <w:r>
        <w:rPr>
          <w:rFonts w:hint="cs"/>
          <w:rtl/>
          <w:lang w:eastAsia="he-IL"/>
        </w:rPr>
        <w:t xml:space="preserve">26 במאי קיימנו סיור ליד בית הספר והמרפאה כדי לבחון </w:t>
      </w:r>
      <w:bookmarkStart w:id="24290" w:name="_ETM_Q52_292000"/>
      <w:bookmarkEnd w:id="24290"/>
      <w:r>
        <w:rPr>
          <w:rFonts w:hint="cs"/>
          <w:rtl/>
          <w:lang w:eastAsia="he-IL"/>
        </w:rPr>
        <w:t xml:space="preserve">הקמת תשתיות תקשורת באזור, ליישוב בכלל ולחיבור בית הספר בפרט. יש, אגב, כל </w:t>
      </w:r>
      <w:bookmarkStart w:id="24291" w:name="_ETM_Q52_301000"/>
      <w:bookmarkEnd w:id="24291"/>
      <w:r>
        <w:rPr>
          <w:rFonts w:hint="cs"/>
          <w:rtl/>
          <w:lang w:eastAsia="he-IL"/>
        </w:rPr>
        <w:t xml:space="preserve">מיני פתרונות. זה לא חייב לבוא עם סיב אופטי, זה </w:t>
      </w:r>
      <w:bookmarkStart w:id="24292" w:name="_ETM_Q52_302000"/>
      <w:bookmarkEnd w:id="24292"/>
      <w:r>
        <w:rPr>
          <w:rFonts w:hint="cs"/>
          <w:rtl/>
          <w:lang w:eastAsia="he-IL"/>
        </w:rPr>
        <w:t xml:space="preserve">יכול לבוא גם עם גלים </w:t>
      </w:r>
      <w:proofErr w:type="spellStart"/>
      <w:r>
        <w:rPr>
          <w:rFonts w:hint="cs"/>
          <w:rtl/>
          <w:lang w:eastAsia="he-IL"/>
        </w:rPr>
        <w:t>מילמטריים</w:t>
      </w:r>
      <w:proofErr w:type="spellEnd"/>
      <w:r>
        <w:rPr>
          <w:rFonts w:hint="cs"/>
          <w:rtl/>
          <w:lang w:eastAsia="he-IL"/>
        </w:rPr>
        <w:t xml:space="preserve">. יש כל מיני פתרונות. בסיור השתתפו נציגי משרד התקשורת, נציגי </w:t>
      </w:r>
      <w:bookmarkStart w:id="24293" w:name="_ETM_Q52_314000"/>
      <w:bookmarkEnd w:id="24293"/>
      <w:r>
        <w:rPr>
          <w:rFonts w:hint="cs"/>
          <w:rtl/>
          <w:lang w:eastAsia="he-IL"/>
        </w:rPr>
        <w:t>הרשות לפיתוח והתיישבות הבדואים, נציג המועצה האזורית ונציגים של חברות תקשורת. בסיור הזה של משרד התקשורת עלה הצורך</w:t>
      </w:r>
      <w:bookmarkStart w:id="24294" w:name="_ETM_Q52_321000"/>
      <w:bookmarkEnd w:id="24294"/>
      <w:r>
        <w:rPr>
          <w:rFonts w:hint="cs"/>
          <w:rtl/>
          <w:lang w:eastAsia="he-IL"/>
        </w:rPr>
        <w:t xml:space="preserve"> </w:t>
      </w:r>
      <w:proofErr w:type="spellStart"/>
      <w:r>
        <w:rPr>
          <w:rFonts w:hint="cs"/>
          <w:rtl/>
          <w:lang w:eastAsia="he-IL"/>
        </w:rPr>
        <w:t>המיידי</w:t>
      </w:r>
      <w:proofErr w:type="spellEnd"/>
      <w:r>
        <w:rPr>
          <w:rFonts w:hint="cs"/>
          <w:rtl/>
          <w:lang w:eastAsia="he-IL"/>
        </w:rPr>
        <w:t xml:space="preserve"> בחיבור בית הספר, וחברת בזק, שהיא שמספקת את השירות הזה, בעיקר לבתי הספר, נערכה להקמת החיבור </w:t>
      </w:r>
      <w:bookmarkStart w:id="24295" w:name="_ETM_Q52_332000"/>
      <w:bookmarkEnd w:id="24295"/>
      <w:r>
        <w:rPr>
          <w:rFonts w:hint="eastAsia"/>
          <w:rtl/>
          <w:lang w:eastAsia="he-IL"/>
        </w:rPr>
        <w:t xml:space="preserve">– </w:t>
      </w:r>
      <w:bookmarkStart w:id="24296" w:name="_ETM_Q52_323100"/>
      <w:bookmarkEnd w:id="24296"/>
      <w:r>
        <w:rPr>
          <w:rFonts w:hint="cs"/>
          <w:rtl/>
          <w:lang w:eastAsia="he-IL"/>
        </w:rPr>
        <w:t>כבר למעלה מחודש, היא מוכנה כבר מלפני חודש. אני בדקתי במשרד</w:t>
      </w:r>
      <w:r w:rsidR="00887C1E">
        <w:rPr>
          <w:rFonts w:hint="cs"/>
          <w:rtl/>
          <w:lang w:eastAsia="he-IL"/>
        </w:rPr>
        <w:t>,</w:t>
      </w:r>
      <w:r>
        <w:rPr>
          <w:rFonts w:hint="cs"/>
          <w:rtl/>
          <w:lang w:eastAsia="he-IL"/>
        </w:rPr>
        <w:t xml:space="preserve"> ופה אני פותח את הערוץ הזה</w:t>
      </w:r>
      <w:r w:rsidR="00887C1E">
        <w:rPr>
          <w:rFonts w:hint="cs"/>
          <w:rtl/>
          <w:lang w:eastAsia="he-IL"/>
        </w:rPr>
        <w:t>:</w:t>
      </w:r>
      <w:r>
        <w:rPr>
          <w:rFonts w:hint="cs"/>
          <w:rtl/>
          <w:lang w:eastAsia="he-IL"/>
        </w:rPr>
        <w:t xml:space="preserve"> למיטב ידיעתי לא התקבלה עדיין ההזמנה</w:t>
      </w:r>
      <w:bookmarkStart w:id="24297" w:name="_ETM_Q52_344000"/>
      <w:bookmarkEnd w:id="24297"/>
      <w:r>
        <w:rPr>
          <w:rFonts w:hint="cs"/>
          <w:rtl/>
          <w:lang w:eastAsia="he-IL"/>
        </w:rPr>
        <w:t xml:space="preserve"> לחיבור התשתית, זאת אומרת, צריך הזמנה. הם לא באים</w:t>
      </w:r>
      <w:bookmarkStart w:id="24298" w:name="_ETM_Q52_347000"/>
      <w:bookmarkEnd w:id="24298"/>
      <w:r>
        <w:rPr>
          <w:rFonts w:hint="cs"/>
          <w:rtl/>
          <w:lang w:eastAsia="he-IL"/>
        </w:rPr>
        <w:t xml:space="preserve"> לבד. הם צריכים הזמנה לחיבור התשתית </w:t>
      </w:r>
      <w:r>
        <w:rPr>
          <w:rtl/>
          <w:lang w:eastAsia="he-IL"/>
        </w:rPr>
        <w:t>–</w:t>
      </w:r>
      <w:r>
        <w:rPr>
          <w:rFonts w:hint="cs"/>
          <w:rtl/>
          <w:lang w:eastAsia="he-IL"/>
        </w:rPr>
        <w:t xml:space="preserve"> הזמנה של המועצה האזורית נווה מדבר. </w:t>
      </w:r>
    </w:p>
    <w:p w:rsidR="004D58C3" w:rsidRDefault="004D58C3" w:rsidP="005A1CEC">
      <w:pPr>
        <w:rPr>
          <w:rtl/>
          <w:lang w:eastAsia="he-IL"/>
        </w:rPr>
      </w:pPr>
    </w:p>
    <w:p w:rsidR="004D58C3" w:rsidRDefault="004D58C3" w:rsidP="005A1CEC">
      <w:pPr>
        <w:pStyle w:val="af5"/>
        <w:keepNext/>
        <w:rPr>
          <w:rtl/>
        </w:rPr>
      </w:pPr>
      <w:bookmarkStart w:id="24299" w:name="ET_interruption_5682_6"/>
      <w:r w:rsidRPr="00EB1F88">
        <w:rPr>
          <w:rStyle w:val="TagStyle"/>
          <w:rtl/>
        </w:rPr>
        <w:t xml:space="preserve"> &lt;&lt; קריאה &gt;&gt; </w:t>
      </w:r>
      <w:r>
        <w:rPr>
          <w:rtl/>
        </w:rPr>
        <w:t>סעיד אלחרומי (הרשימה המשותפת):</w:t>
      </w:r>
      <w:r w:rsidRPr="00EB1F88">
        <w:rPr>
          <w:rStyle w:val="TagStyle"/>
          <w:rtl/>
        </w:rPr>
        <w:t xml:space="preserve"> &lt;&lt; קריאה &gt;&gt;</w:t>
      </w:r>
      <w:r>
        <w:rPr>
          <w:rtl/>
        </w:rPr>
        <w:t xml:space="preserve">   </w:t>
      </w:r>
      <w:bookmarkEnd w:id="24299"/>
    </w:p>
    <w:p w:rsidR="004D58C3" w:rsidRDefault="004D58C3" w:rsidP="00430B16">
      <w:pPr>
        <w:rPr>
          <w:rtl/>
          <w:lang w:eastAsia="he-IL"/>
        </w:rPr>
      </w:pPr>
    </w:p>
    <w:p w:rsidR="004D58C3" w:rsidRDefault="004D58C3" w:rsidP="005A1CEC">
      <w:pPr>
        <w:jc w:val="left"/>
        <w:rPr>
          <w:rtl/>
          <w:lang w:eastAsia="he-IL"/>
        </w:rPr>
      </w:pPr>
      <w:r>
        <w:rPr>
          <w:rFonts w:hint="cs"/>
          <w:rtl/>
          <w:lang w:eastAsia="he-IL"/>
        </w:rPr>
        <w:t>נווה מדבר או רמת נגב?</w:t>
      </w:r>
    </w:p>
    <w:p w:rsidR="004D58C3" w:rsidRDefault="004D58C3" w:rsidP="005A1CEC">
      <w:pPr>
        <w:jc w:val="left"/>
        <w:rPr>
          <w:rtl/>
          <w:lang w:eastAsia="he-IL"/>
        </w:rPr>
      </w:pPr>
    </w:p>
    <w:p w:rsidR="004D58C3" w:rsidRDefault="004D58C3" w:rsidP="005A1CEC">
      <w:pPr>
        <w:pStyle w:val="-"/>
        <w:keepNext/>
        <w:rPr>
          <w:rtl/>
        </w:rPr>
      </w:pPr>
      <w:r w:rsidRPr="00EB1F88">
        <w:rPr>
          <w:rStyle w:val="TagStyle"/>
          <w:rtl/>
        </w:rPr>
        <w:t xml:space="preserve"> &lt;&lt; דובר_המשך &gt;&gt; </w:t>
      </w:r>
      <w:r>
        <w:rPr>
          <w:rtl/>
        </w:rPr>
        <w:t>שר התקשורת יועז הנדל:</w:t>
      </w:r>
      <w:r w:rsidRPr="00EB1F88">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לא, מהמועצה האזורית </w:t>
      </w:r>
      <w:bookmarkStart w:id="24300" w:name="_ETM_Q52_361000"/>
      <w:bookmarkEnd w:id="24300"/>
      <w:r>
        <w:rPr>
          <w:rFonts w:hint="cs"/>
          <w:rtl/>
          <w:lang w:eastAsia="he-IL"/>
        </w:rPr>
        <w:t xml:space="preserve">נווה מדבר. לא התקבלה הזמנה. ככה לפחות </w:t>
      </w:r>
      <w:r>
        <w:rPr>
          <w:rtl/>
          <w:lang w:eastAsia="he-IL"/>
        </w:rPr>
        <w:t>–</w:t>
      </w:r>
      <w:r>
        <w:rPr>
          <w:rFonts w:hint="cs"/>
          <w:rtl/>
          <w:lang w:eastAsia="he-IL"/>
        </w:rPr>
        <w:t xml:space="preserve"> זה הדיווח </w:t>
      </w:r>
      <w:bookmarkStart w:id="24301" w:name="_ETM_Q52_364000"/>
      <w:bookmarkEnd w:id="24301"/>
      <w:r>
        <w:rPr>
          <w:rFonts w:hint="cs"/>
          <w:rtl/>
          <w:lang w:eastAsia="he-IL"/>
        </w:rPr>
        <w:t xml:space="preserve">שאני קיבלתי, ואם אני טועה אני אשמח לקבל ממך פידבק. </w:t>
      </w:r>
    </w:p>
    <w:p w:rsidR="004D58C3" w:rsidRDefault="004D58C3" w:rsidP="005A1CEC">
      <w:pPr>
        <w:rPr>
          <w:rtl/>
          <w:lang w:eastAsia="he-IL"/>
        </w:rPr>
      </w:pPr>
      <w:bookmarkStart w:id="24302" w:name="_ETM_Q52_370008"/>
      <w:bookmarkStart w:id="24303" w:name="_ETM_Q52_370064"/>
      <w:bookmarkEnd w:id="24302"/>
      <w:bookmarkEnd w:id="24303"/>
    </w:p>
    <w:p w:rsidR="004D58C3" w:rsidRDefault="004D58C3" w:rsidP="005A1CEC">
      <w:pPr>
        <w:rPr>
          <w:rtl/>
          <w:lang w:eastAsia="he-IL"/>
        </w:rPr>
      </w:pPr>
      <w:bookmarkStart w:id="24304" w:name="_ETM_Q52_370167"/>
      <w:bookmarkStart w:id="24305" w:name="_ETM_Q52_370212"/>
      <w:bookmarkEnd w:id="24304"/>
      <w:bookmarkEnd w:id="24305"/>
      <w:r>
        <w:rPr>
          <w:rFonts w:hint="cs"/>
          <w:rtl/>
          <w:lang w:eastAsia="he-IL"/>
        </w:rPr>
        <w:t xml:space="preserve">מאז הסיור פנה אחד מנציגיי </w:t>
      </w:r>
      <w:bookmarkStart w:id="24306" w:name="_ETM_Q52_369000"/>
      <w:bookmarkEnd w:id="24306"/>
      <w:r>
        <w:rPr>
          <w:rFonts w:hint="cs"/>
          <w:rtl/>
          <w:lang w:eastAsia="he-IL"/>
        </w:rPr>
        <w:t>במשרד התקשורת לנציגי המועצה האזורית, ניסה לברר איתם</w:t>
      </w:r>
      <w:r w:rsidR="00887C1E">
        <w:rPr>
          <w:rFonts w:hint="cs"/>
          <w:rtl/>
          <w:lang w:eastAsia="he-IL"/>
        </w:rPr>
        <w:t>,</w:t>
      </w:r>
      <w:r>
        <w:rPr>
          <w:rFonts w:hint="cs"/>
          <w:rtl/>
          <w:lang w:eastAsia="he-IL"/>
        </w:rPr>
        <w:t xml:space="preserve"> בניסיון לזרז את ההזמנה, אחרי שקיבלנו את הפנייה. החברה טוענת שהיא גם פנתה בעצמה למועצה ולא נענתה, לא קיבלה תשובה, לא קיבלה את ההזמנה. אם תתקבל הזמנה, חברת בזק תפרוס ובית הספר יחובר לתשתיות – </w:t>
      </w:r>
      <w:bookmarkStart w:id="24307" w:name="_ETM_Q52_398000"/>
      <w:bookmarkEnd w:id="24307"/>
      <w:r>
        <w:rPr>
          <w:rFonts w:hint="cs"/>
          <w:rtl/>
          <w:lang w:eastAsia="he-IL"/>
        </w:rPr>
        <w:t>הם אומרים שתוך 22 יום. אז מה שאני מבקש הוא שתעשה על זה מעקב אישי, תבדוק שההזמנה יצאה, תראה</w:t>
      </w:r>
      <w:bookmarkStart w:id="24308" w:name="_ETM_Q52_404000"/>
      <w:bookmarkEnd w:id="24308"/>
      <w:r>
        <w:rPr>
          <w:rFonts w:hint="cs"/>
          <w:rtl/>
          <w:lang w:eastAsia="he-IL"/>
        </w:rPr>
        <w:t xml:space="preserve">, תתעד אותה, את ההזמנה, ובוא נספור מרגע ההזמנה 22 ימים ונראה אם </w:t>
      </w:r>
      <w:bookmarkStart w:id="24309" w:name="_ETM_Q52_408000"/>
      <w:bookmarkEnd w:id="24309"/>
      <w:r>
        <w:rPr>
          <w:rFonts w:hint="cs"/>
          <w:rtl/>
          <w:lang w:eastAsia="he-IL"/>
        </w:rPr>
        <w:t xml:space="preserve">יש איזו תקלה והחיבור לא התקיים. </w:t>
      </w:r>
    </w:p>
    <w:p w:rsidR="004D58C3" w:rsidRDefault="004D58C3" w:rsidP="005A1CEC">
      <w:pPr>
        <w:rPr>
          <w:rtl/>
          <w:lang w:eastAsia="he-IL"/>
        </w:rPr>
      </w:pPr>
    </w:p>
    <w:p w:rsidR="004D58C3" w:rsidRDefault="004D58C3" w:rsidP="005A1CEC">
      <w:pPr>
        <w:pStyle w:val="af6"/>
        <w:keepNext/>
        <w:rPr>
          <w:rtl/>
        </w:rPr>
      </w:pPr>
      <w:r w:rsidRPr="00EB1F88">
        <w:rPr>
          <w:rStyle w:val="TagStyle"/>
          <w:rtl/>
        </w:rPr>
        <w:t xml:space="preserve"> &lt;&lt; יור &gt;&gt; </w:t>
      </w:r>
      <w:r>
        <w:rPr>
          <w:rtl/>
        </w:rPr>
        <w:t>היו"ר אליהו ברוכי:</w:t>
      </w:r>
      <w:r w:rsidRPr="00EB1F88">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שאלת המשך, בבקשה. </w:t>
      </w:r>
    </w:p>
    <w:p w:rsidR="004D58C3" w:rsidRDefault="004D58C3" w:rsidP="005A1CEC">
      <w:pPr>
        <w:rPr>
          <w:rtl/>
          <w:lang w:eastAsia="he-IL"/>
        </w:rPr>
      </w:pPr>
    </w:p>
    <w:p w:rsidR="004D58C3" w:rsidRDefault="004D58C3" w:rsidP="005A1CEC">
      <w:pPr>
        <w:pStyle w:val="-"/>
        <w:keepNext/>
        <w:rPr>
          <w:rtl/>
        </w:rPr>
      </w:pPr>
      <w:r w:rsidRPr="00EB1F88">
        <w:rPr>
          <w:rStyle w:val="TagStyle"/>
          <w:rtl/>
        </w:rPr>
        <w:t xml:space="preserve">&lt;&lt; דובר_המשך &gt;&gt; </w:t>
      </w:r>
      <w:r>
        <w:rPr>
          <w:rtl/>
        </w:rPr>
        <w:t>סעיד אלחרומי (הרשימה המשותפת):</w:t>
      </w:r>
      <w:r w:rsidRPr="00EB1F88">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המועצה האזורית </w:t>
      </w:r>
      <w:bookmarkStart w:id="24310" w:name="_ETM_Q52_425000"/>
      <w:bookmarkEnd w:id="24310"/>
      <w:r>
        <w:rPr>
          <w:rFonts w:hint="cs"/>
          <w:rtl/>
          <w:lang w:eastAsia="he-IL"/>
        </w:rPr>
        <w:t>נווה מדבר היא בעצם קבלן משנה של משרד החינוך, שמטפל</w:t>
      </w:r>
      <w:bookmarkStart w:id="24311" w:name="_ETM_Q52_427000"/>
      <w:bookmarkEnd w:id="24311"/>
      <w:r>
        <w:rPr>
          <w:rFonts w:hint="cs"/>
          <w:rtl/>
          <w:lang w:eastAsia="he-IL"/>
        </w:rPr>
        <w:t xml:space="preserve"> בבית הספר. זה עדיין יישוב לא מוכר, ולכן אני לא רוצה שהנושא ייפול בין משרד החינוך </w:t>
      </w:r>
      <w:bookmarkStart w:id="24312" w:name="_ETM_Q52_431000"/>
      <w:bookmarkEnd w:id="24312"/>
      <w:r>
        <w:rPr>
          <w:rFonts w:hint="cs"/>
          <w:rtl/>
          <w:lang w:eastAsia="he-IL"/>
        </w:rPr>
        <w:t xml:space="preserve">לבין המועצה האזורית. מי נושא שם בעלויות ההקמה? </w:t>
      </w:r>
    </w:p>
    <w:p w:rsidR="004D58C3" w:rsidRDefault="004D58C3" w:rsidP="005A1CEC">
      <w:pPr>
        <w:rPr>
          <w:b/>
          <w:bCs/>
          <w:u w:val="single"/>
          <w:rtl/>
          <w:lang w:eastAsia="he-IL"/>
        </w:rPr>
      </w:pPr>
    </w:p>
    <w:p w:rsidR="004D58C3" w:rsidRDefault="004D58C3" w:rsidP="005A1CEC">
      <w:pPr>
        <w:pStyle w:val="-"/>
        <w:keepNext/>
        <w:rPr>
          <w:rtl/>
        </w:rPr>
      </w:pPr>
      <w:r w:rsidRPr="00C45C86">
        <w:rPr>
          <w:rStyle w:val="TagStyle"/>
          <w:rtl/>
        </w:rPr>
        <w:t xml:space="preserve"> &lt;&lt; דובר_המשך &gt;&gt; </w:t>
      </w:r>
      <w:r>
        <w:rPr>
          <w:rtl/>
        </w:rPr>
        <w:t>שר התקשורת יועז הנדל:</w:t>
      </w:r>
      <w:r w:rsidRPr="00C45C86">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5A1CEC">
      <w:pPr>
        <w:rPr>
          <w:rtl/>
          <w:lang w:eastAsia="he-IL"/>
        </w:rPr>
      </w:pPr>
      <w:bookmarkStart w:id="24313" w:name="_ETM_Q52_408109"/>
      <w:bookmarkEnd w:id="24313"/>
      <w:r>
        <w:rPr>
          <w:rFonts w:hint="cs"/>
          <w:rtl/>
          <w:lang w:eastAsia="he-IL"/>
        </w:rPr>
        <w:t xml:space="preserve">רגע, בוא נשים רגע את העלויות בצד, כי </w:t>
      </w:r>
      <w:bookmarkStart w:id="24314" w:name="_ETM_Q52_445000"/>
      <w:bookmarkEnd w:id="24314"/>
      <w:r>
        <w:rPr>
          <w:rFonts w:hint="cs"/>
          <w:rtl/>
          <w:lang w:eastAsia="he-IL"/>
        </w:rPr>
        <w:t xml:space="preserve">העלויות </w:t>
      </w:r>
      <w:r>
        <w:rPr>
          <w:rtl/>
          <w:lang w:eastAsia="he-IL"/>
        </w:rPr>
        <w:t>–</w:t>
      </w:r>
      <w:r>
        <w:rPr>
          <w:rFonts w:hint="cs"/>
          <w:rtl/>
          <w:lang w:eastAsia="he-IL"/>
        </w:rPr>
        <w:t xml:space="preserve"> עכשיו אנחנו עוסקים בהן בכל </w:t>
      </w:r>
      <w:bookmarkStart w:id="24315" w:name="_ETM_Q52_446000"/>
      <w:bookmarkEnd w:id="24315"/>
      <w:r>
        <w:rPr>
          <w:rFonts w:hint="cs"/>
          <w:rtl/>
          <w:lang w:eastAsia="he-IL"/>
        </w:rPr>
        <w:t xml:space="preserve">מיני בתי ספר. קודם כול צריכה להיות הזמנה, כי אם אין הזמנה, אם אין את החיבור, אז אין כלום. צריך את החיבור, צריך לחבר את בית הספר. </w:t>
      </w:r>
    </w:p>
    <w:p w:rsidR="004D58C3" w:rsidRDefault="004D58C3" w:rsidP="005A1CEC">
      <w:pPr>
        <w:rPr>
          <w:rtl/>
          <w:lang w:eastAsia="he-IL"/>
        </w:rPr>
      </w:pPr>
    </w:p>
    <w:p w:rsidR="004D58C3" w:rsidRDefault="004D58C3" w:rsidP="005A1CEC">
      <w:pPr>
        <w:pStyle w:val="-"/>
        <w:keepNext/>
        <w:rPr>
          <w:rtl/>
        </w:rPr>
      </w:pPr>
      <w:bookmarkStart w:id="24316" w:name="ET_speakercontinue_5682_13"/>
      <w:r w:rsidRPr="00EB1F88">
        <w:rPr>
          <w:rStyle w:val="TagStyle"/>
          <w:rtl/>
        </w:rPr>
        <w:t xml:space="preserve"> &lt;&lt; דובר_המשך &gt;&gt; </w:t>
      </w:r>
      <w:r>
        <w:rPr>
          <w:rtl/>
        </w:rPr>
        <w:t>סעיד אלחרומי (הרשימה המשותפת):</w:t>
      </w:r>
      <w:r w:rsidRPr="00EB1F88">
        <w:rPr>
          <w:rStyle w:val="TagStyle"/>
          <w:rtl/>
        </w:rPr>
        <w:t xml:space="preserve"> &lt;&lt; דובר_המשך &gt;&gt;</w:t>
      </w:r>
      <w:r>
        <w:rPr>
          <w:rtl/>
        </w:rPr>
        <w:t xml:space="preserve">   </w:t>
      </w:r>
      <w:bookmarkEnd w:id="2431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זאת אומרת, מועצת נווה </w:t>
      </w:r>
      <w:bookmarkStart w:id="24317" w:name="_ETM_Q52_450000"/>
      <w:bookmarkEnd w:id="24317"/>
      <w:r>
        <w:rPr>
          <w:rFonts w:hint="cs"/>
          <w:rtl/>
          <w:lang w:eastAsia="he-IL"/>
        </w:rPr>
        <w:t xml:space="preserve">מדבר צריכה לבצע את ההזמנה </w:t>
      </w:r>
      <w:r w:rsidR="009153D6">
        <w:rPr>
          <w:rFonts w:hint="cs"/>
          <w:rtl/>
          <w:lang w:eastAsia="he-IL"/>
        </w:rPr>
        <w:t>– – –</w:t>
      </w:r>
    </w:p>
    <w:p w:rsidR="004D58C3" w:rsidRDefault="004D58C3" w:rsidP="005A1CEC">
      <w:pPr>
        <w:rPr>
          <w:rtl/>
          <w:lang w:eastAsia="he-IL"/>
        </w:rPr>
      </w:pPr>
      <w:bookmarkStart w:id="24318" w:name="_ETM_Q52_451000"/>
      <w:bookmarkEnd w:id="24318"/>
    </w:p>
    <w:p w:rsidR="004D58C3" w:rsidRDefault="004D58C3" w:rsidP="005A1CEC">
      <w:pPr>
        <w:pStyle w:val="-"/>
        <w:keepNext/>
        <w:rPr>
          <w:rtl/>
        </w:rPr>
      </w:pPr>
      <w:r w:rsidRPr="00C45C86">
        <w:rPr>
          <w:rStyle w:val="TagStyle"/>
          <w:rtl/>
        </w:rPr>
        <w:t xml:space="preserve">&lt;&lt; דובר_המשך &gt;&gt; </w:t>
      </w:r>
      <w:r>
        <w:rPr>
          <w:rtl/>
        </w:rPr>
        <w:t>שר התקשורת יועז הנדל:</w:t>
      </w:r>
      <w:r w:rsidRPr="00C45C86">
        <w:rPr>
          <w:rStyle w:val="TagStyle"/>
          <w:rtl/>
        </w:rPr>
        <w:t xml:space="preserve"> &lt;&lt; דובר_המשך &gt;&gt;</w:t>
      </w:r>
      <w:r>
        <w:rPr>
          <w:rtl/>
        </w:rPr>
        <w:t xml:space="preserve">   </w:t>
      </w:r>
    </w:p>
    <w:p w:rsidR="004D58C3" w:rsidRDefault="004D58C3" w:rsidP="00430B16">
      <w:pPr>
        <w:rPr>
          <w:rtl/>
          <w:lang w:eastAsia="he-IL"/>
        </w:rPr>
      </w:pPr>
    </w:p>
    <w:p w:rsidR="004D58C3" w:rsidRDefault="004D58C3" w:rsidP="00887C1E">
      <w:pPr>
        <w:rPr>
          <w:rtl/>
          <w:lang w:eastAsia="he-IL"/>
        </w:rPr>
      </w:pPr>
      <w:r>
        <w:rPr>
          <w:rFonts w:hint="cs"/>
          <w:rtl/>
          <w:lang w:eastAsia="he-IL"/>
        </w:rPr>
        <w:t xml:space="preserve">חייבים להזמין, קודם </w:t>
      </w:r>
      <w:bookmarkStart w:id="24319" w:name="_ETM_Q52_456000"/>
      <w:bookmarkEnd w:id="24319"/>
      <w:r>
        <w:rPr>
          <w:rFonts w:hint="cs"/>
          <w:rtl/>
          <w:lang w:eastAsia="he-IL"/>
        </w:rPr>
        <w:t xml:space="preserve">כול חייבים להזמין כדי שתהיה תשתית. אחרי שתהיה תשתית אז כבר יש מעבר לעלות, ובעלות יש שני מחירים: אחד </w:t>
      </w:r>
      <w:bookmarkStart w:id="24320" w:name="_ETM_Q52_460000"/>
      <w:bookmarkEnd w:id="24320"/>
      <w:r>
        <w:rPr>
          <w:rFonts w:hint="cs"/>
          <w:rtl/>
          <w:lang w:eastAsia="he-IL"/>
        </w:rPr>
        <w:t xml:space="preserve">של </w:t>
      </w:r>
      <w:proofErr w:type="spellStart"/>
      <w:r>
        <w:rPr>
          <w:rFonts w:hint="cs"/>
          <w:rtl/>
          <w:lang w:eastAsia="he-IL"/>
        </w:rPr>
        <w:t>החשכ"ל</w:t>
      </w:r>
      <w:proofErr w:type="spellEnd"/>
      <w:r>
        <w:rPr>
          <w:rFonts w:hint="cs"/>
          <w:rtl/>
          <w:lang w:eastAsia="he-IL"/>
        </w:rPr>
        <w:t xml:space="preserve"> </w:t>
      </w:r>
      <w:r>
        <w:rPr>
          <w:rFonts w:hint="eastAsia"/>
          <w:rtl/>
          <w:lang w:eastAsia="he-IL"/>
        </w:rPr>
        <w:t xml:space="preserve">– </w:t>
      </w:r>
      <w:r>
        <w:rPr>
          <w:rFonts w:hint="cs"/>
          <w:rtl/>
          <w:lang w:eastAsia="he-IL"/>
        </w:rPr>
        <w:t xml:space="preserve">יש פה ניסיון גם של משרד התקשורת </w:t>
      </w:r>
      <w:bookmarkStart w:id="24321" w:name="_ETM_Q52_466000"/>
      <w:bookmarkEnd w:id="24321"/>
      <w:r>
        <w:rPr>
          <w:rFonts w:hint="cs"/>
          <w:rtl/>
          <w:lang w:eastAsia="he-IL"/>
        </w:rPr>
        <w:t xml:space="preserve">וגם של משרד החינוך להפחית עלויות. אבל קודם כול </w:t>
      </w:r>
      <w:bookmarkStart w:id="24322" w:name="_ETM_Q52_467000"/>
      <w:bookmarkEnd w:id="24322"/>
      <w:r>
        <w:rPr>
          <w:rFonts w:hint="cs"/>
          <w:rtl/>
          <w:lang w:eastAsia="he-IL"/>
        </w:rPr>
        <w:t xml:space="preserve">שתהיה תשתית, כי הטענה היא </w:t>
      </w:r>
      <w:r>
        <w:rPr>
          <w:rFonts w:hint="eastAsia"/>
          <w:rtl/>
          <w:lang w:eastAsia="he-IL"/>
        </w:rPr>
        <w:t xml:space="preserve">– </w:t>
      </w:r>
      <w:r>
        <w:rPr>
          <w:rFonts w:hint="cs"/>
          <w:rtl/>
          <w:lang w:eastAsia="he-IL"/>
        </w:rPr>
        <w:t xml:space="preserve">ומהבדיקות שלנו </w:t>
      </w:r>
      <w:bookmarkStart w:id="24323" w:name="_ETM_Q52_473000"/>
      <w:bookmarkEnd w:id="24323"/>
      <w:r>
        <w:rPr>
          <w:rFonts w:hint="eastAsia"/>
          <w:rtl/>
          <w:lang w:eastAsia="he-IL"/>
        </w:rPr>
        <w:t xml:space="preserve">– </w:t>
      </w:r>
      <w:r>
        <w:rPr>
          <w:rFonts w:hint="cs"/>
          <w:rtl/>
          <w:lang w:eastAsia="he-IL"/>
        </w:rPr>
        <w:t>שלא התקבלה הזמנה</w:t>
      </w:r>
      <w:r w:rsidR="00887C1E">
        <w:rPr>
          <w:rFonts w:hint="cs"/>
          <w:rtl/>
          <w:lang w:eastAsia="he-IL"/>
        </w:rPr>
        <w:t>.</w:t>
      </w:r>
      <w:r>
        <w:rPr>
          <w:rFonts w:hint="cs"/>
          <w:rtl/>
          <w:lang w:eastAsia="he-IL"/>
        </w:rPr>
        <w:t xml:space="preserve"> </w:t>
      </w:r>
      <w:bookmarkStart w:id="24324" w:name="_ETM_Q52_476497"/>
      <w:bookmarkEnd w:id="24324"/>
      <w:r>
        <w:rPr>
          <w:rFonts w:hint="cs"/>
          <w:rtl/>
          <w:lang w:eastAsia="he-IL"/>
        </w:rPr>
        <w:t xml:space="preserve">כשאין הזמנה אי-אפשר לחבר לתשתית, אז אני לא יכול לבוא בטענות לבזק </w:t>
      </w:r>
      <w:bookmarkStart w:id="24325" w:name="_ETM_Q52_474000"/>
      <w:bookmarkEnd w:id="24325"/>
      <w:r>
        <w:rPr>
          <w:rFonts w:hint="cs"/>
          <w:rtl/>
          <w:lang w:eastAsia="he-IL"/>
        </w:rPr>
        <w:t xml:space="preserve">או לכל חברה אחרת כשעדיין אין תשתית ואין הזמנה. המחיר זה השלב הבא. </w:t>
      </w:r>
    </w:p>
    <w:p w:rsidR="004D58C3" w:rsidRDefault="004D58C3" w:rsidP="005A1CEC">
      <w:pPr>
        <w:rPr>
          <w:rtl/>
          <w:lang w:eastAsia="he-IL"/>
        </w:rPr>
      </w:pPr>
    </w:p>
    <w:p w:rsidR="004D58C3" w:rsidRDefault="004D58C3" w:rsidP="005A1CEC">
      <w:pPr>
        <w:pStyle w:val="-"/>
        <w:keepNext/>
        <w:rPr>
          <w:rtl/>
        </w:rPr>
      </w:pPr>
      <w:bookmarkStart w:id="24326" w:name="ET_speakercontinue_5682_15"/>
      <w:r w:rsidRPr="00EB1F88">
        <w:rPr>
          <w:rStyle w:val="TagStyle"/>
          <w:rtl/>
        </w:rPr>
        <w:t xml:space="preserve"> &lt;&lt; דובר_המשך &gt;&gt; </w:t>
      </w:r>
      <w:r>
        <w:rPr>
          <w:rtl/>
        </w:rPr>
        <w:t>סעיד אלחרומי (הרשימה המשותפת):</w:t>
      </w:r>
      <w:r w:rsidRPr="00EB1F88">
        <w:rPr>
          <w:rStyle w:val="TagStyle"/>
          <w:rtl/>
        </w:rPr>
        <w:t xml:space="preserve"> &lt;&lt; דובר_המשך &gt;&gt;</w:t>
      </w:r>
      <w:r>
        <w:rPr>
          <w:rtl/>
        </w:rPr>
        <w:t xml:space="preserve">   </w:t>
      </w:r>
      <w:bookmarkEnd w:id="24326"/>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אוקיי, אז אנחנו נפנה למועצה ונהיה במעקב. </w:t>
      </w:r>
    </w:p>
    <w:p w:rsidR="004D58C3" w:rsidRDefault="004D58C3" w:rsidP="005A1CEC">
      <w:pPr>
        <w:rPr>
          <w:rtl/>
          <w:lang w:eastAsia="he-IL"/>
        </w:rPr>
      </w:pPr>
    </w:p>
    <w:p w:rsidR="004D58C3" w:rsidRDefault="004D58C3" w:rsidP="005A1CEC">
      <w:pPr>
        <w:pStyle w:val="af5"/>
        <w:keepNext/>
        <w:rPr>
          <w:rtl/>
        </w:rPr>
      </w:pPr>
      <w:bookmarkStart w:id="24327" w:name="ET_interruption_5989_16"/>
      <w:r w:rsidRPr="00EB1F88">
        <w:rPr>
          <w:rStyle w:val="TagStyle"/>
          <w:rtl/>
        </w:rPr>
        <w:t xml:space="preserve"> &lt;&lt; קריאה &gt;&gt; </w:t>
      </w:r>
      <w:r>
        <w:rPr>
          <w:rtl/>
        </w:rPr>
        <w:t>שר התקשורת יועז הנדל:</w:t>
      </w:r>
      <w:r w:rsidRPr="00EB1F88">
        <w:rPr>
          <w:rStyle w:val="TagStyle"/>
          <w:rtl/>
        </w:rPr>
        <w:t xml:space="preserve"> &lt;&lt; קריאה &gt;&gt;</w:t>
      </w:r>
      <w:r>
        <w:rPr>
          <w:rtl/>
        </w:rPr>
        <w:t xml:space="preserve">   </w:t>
      </w:r>
      <w:bookmarkEnd w:id="24327"/>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בדיוק. זה מה שאני מציע. </w:t>
      </w:r>
    </w:p>
    <w:p w:rsidR="004D58C3" w:rsidRDefault="004D58C3" w:rsidP="005A1CEC">
      <w:pPr>
        <w:rPr>
          <w:rtl/>
          <w:lang w:eastAsia="he-IL"/>
        </w:rPr>
      </w:pPr>
    </w:p>
    <w:p w:rsidR="004D58C3" w:rsidRDefault="004D58C3" w:rsidP="005A1CEC">
      <w:pPr>
        <w:pStyle w:val="-"/>
        <w:keepNext/>
        <w:rPr>
          <w:rtl/>
        </w:rPr>
      </w:pPr>
      <w:bookmarkStart w:id="24328" w:name="ET_speakercontinue_5682_25"/>
      <w:r w:rsidRPr="00E670C6">
        <w:rPr>
          <w:rStyle w:val="TagStyle"/>
          <w:rtl/>
        </w:rPr>
        <w:t xml:space="preserve"> &lt;&lt; דובר_המשך &gt;&gt; </w:t>
      </w:r>
      <w:r>
        <w:rPr>
          <w:rtl/>
        </w:rPr>
        <w:t>סעיד אלחרומי (הרשימה המשותפת):</w:t>
      </w:r>
      <w:r w:rsidRPr="00E670C6">
        <w:rPr>
          <w:rStyle w:val="TagStyle"/>
          <w:rtl/>
        </w:rPr>
        <w:t xml:space="preserve"> &lt;&lt; דובר_המשך &gt;&gt;</w:t>
      </w:r>
      <w:r>
        <w:rPr>
          <w:rtl/>
        </w:rPr>
        <w:t xml:space="preserve">   </w:t>
      </w:r>
      <w:bookmarkEnd w:id="24328"/>
    </w:p>
    <w:p w:rsidR="004D58C3" w:rsidRDefault="004D58C3" w:rsidP="00430B16">
      <w:pPr>
        <w:rPr>
          <w:rtl/>
          <w:lang w:eastAsia="he-IL"/>
        </w:rPr>
      </w:pPr>
    </w:p>
    <w:p w:rsidR="004D58C3" w:rsidRDefault="004D58C3" w:rsidP="005A1CEC">
      <w:pPr>
        <w:rPr>
          <w:rtl/>
          <w:lang w:eastAsia="he-IL"/>
        </w:rPr>
      </w:pPr>
      <w:bookmarkStart w:id="24329" w:name="_ETM_Q52_479000"/>
      <w:bookmarkStart w:id="24330" w:name="_ETM_Q52_482000"/>
      <w:bookmarkStart w:id="24331" w:name="_ETM_Q52_483000"/>
      <w:bookmarkEnd w:id="24329"/>
      <w:bookmarkEnd w:id="24330"/>
      <w:bookmarkEnd w:id="24331"/>
      <w:r>
        <w:rPr>
          <w:rFonts w:hint="cs"/>
          <w:rtl/>
          <w:lang w:eastAsia="he-IL"/>
        </w:rPr>
        <w:t>אוקיי</w:t>
      </w:r>
      <w:bookmarkStart w:id="24332" w:name="_ETM_Q52_485000"/>
      <w:bookmarkEnd w:id="24332"/>
      <w:r>
        <w:rPr>
          <w:rFonts w:hint="cs"/>
          <w:rtl/>
          <w:lang w:eastAsia="he-IL"/>
        </w:rPr>
        <w:t xml:space="preserve">, אוקיי. </w:t>
      </w:r>
    </w:p>
    <w:p w:rsidR="004D58C3" w:rsidRDefault="004D58C3" w:rsidP="005A1CEC">
      <w:pPr>
        <w:rPr>
          <w:rtl/>
          <w:lang w:eastAsia="he-IL"/>
        </w:rPr>
      </w:pPr>
    </w:p>
    <w:p w:rsidR="004D58C3" w:rsidRDefault="004D58C3" w:rsidP="005A1CEC">
      <w:pPr>
        <w:pStyle w:val="-"/>
        <w:keepNext/>
        <w:rPr>
          <w:rtl/>
        </w:rPr>
      </w:pPr>
      <w:bookmarkStart w:id="24333" w:name="_ETM_Q52_489000"/>
      <w:bookmarkEnd w:id="24333"/>
      <w:r w:rsidRPr="00C45C86">
        <w:rPr>
          <w:rStyle w:val="TagStyle"/>
          <w:rtl/>
        </w:rPr>
        <w:t xml:space="preserve">&lt;&lt; דובר_המשך &gt;&gt; </w:t>
      </w:r>
      <w:r>
        <w:rPr>
          <w:rtl/>
        </w:rPr>
        <w:t>שר התקשורת יועז הנדל:</w:t>
      </w:r>
      <w:r w:rsidRPr="00C45C86">
        <w:rPr>
          <w:rStyle w:val="TagStyle"/>
          <w:rtl/>
        </w:rPr>
        <w:t xml:space="preserve"> &lt;&lt; דובר_המשך &gt;&gt;</w:t>
      </w:r>
      <w:r>
        <w:rPr>
          <w:rtl/>
        </w:rPr>
        <w:t xml:space="preserve">   </w:t>
      </w:r>
    </w:p>
    <w:p w:rsidR="004D58C3" w:rsidRDefault="004D58C3" w:rsidP="00430B16">
      <w:pPr>
        <w:rPr>
          <w:rtl/>
          <w:lang w:eastAsia="he-IL"/>
        </w:rPr>
      </w:pPr>
    </w:p>
    <w:p w:rsidR="004D58C3" w:rsidRPr="00E670C6" w:rsidRDefault="004D58C3" w:rsidP="005A1CEC">
      <w:pPr>
        <w:rPr>
          <w:rtl/>
          <w:lang w:eastAsia="he-IL"/>
        </w:rPr>
      </w:pPr>
      <w:r>
        <w:rPr>
          <w:rFonts w:hint="cs"/>
          <w:rtl/>
          <w:lang w:eastAsia="he-IL"/>
        </w:rPr>
        <w:t xml:space="preserve">תודה רבה. </w:t>
      </w:r>
    </w:p>
    <w:p w:rsidR="004D58C3" w:rsidRPr="00E670C6" w:rsidRDefault="004D58C3" w:rsidP="005A1CEC">
      <w:pPr>
        <w:rPr>
          <w:rtl/>
          <w:lang w:eastAsia="he-IL"/>
        </w:rPr>
      </w:pPr>
      <w:bookmarkStart w:id="24334" w:name="_ETM_Q52_484000"/>
      <w:bookmarkEnd w:id="24334"/>
    </w:p>
    <w:p w:rsidR="004D58C3" w:rsidRDefault="004D58C3" w:rsidP="005A1CEC">
      <w:pPr>
        <w:pStyle w:val="af6"/>
        <w:keepNext/>
        <w:rPr>
          <w:rtl/>
        </w:rPr>
      </w:pPr>
      <w:r w:rsidRPr="00EB1F88">
        <w:rPr>
          <w:rStyle w:val="TagStyle"/>
          <w:rtl/>
        </w:rPr>
        <w:t xml:space="preserve"> &lt;&lt; יור &gt;&gt; </w:t>
      </w:r>
      <w:r>
        <w:rPr>
          <w:rtl/>
        </w:rPr>
        <w:t>היו"ר אליהו ברוכי:</w:t>
      </w:r>
      <w:r w:rsidRPr="00EB1F88">
        <w:rPr>
          <w:rStyle w:val="TagStyle"/>
          <w:rtl/>
        </w:rPr>
        <w:t xml:space="preserve"> &lt;&lt; יור &gt;&gt;</w:t>
      </w:r>
      <w:r>
        <w:rPr>
          <w:rtl/>
        </w:rPr>
        <w:t xml:space="preserve">   </w:t>
      </w:r>
    </w:p>
    <w:p w:rsidR="004D58C3" w:rsidRDefault="004D58C3" w:rsidP="00430B16">
      <w:pPr>
        <w:rPr>
          <w:rtl/>
          <w:lang w:eastAsia="he-IL"/>
        </w:rPr>
      </w:pPr>
    </w:p>
    <w:p w:rsidR="004D58C3" w:rsidRDefault="004D58C3" w:rsidP="005A1CEC">
      <w:pPr>
        <w:rPr>
          <w:rtl/>
          <w:lang w:eastAsia="he-IL"/>
        </w:rPr>
      </w:pPr>
      <w:r>
        <w:rPr>
          <w:rFonts w:hint="cs"/>
          <w:rtl/>
          <w:lang w:eastAsia="he-IL"/>
        </w:rPr>
        <w:t xml:space="preserve">אוקיי. תודה רבה. </w:t>
      </w:r>
    </w:p>
    <w:p w:rsidR="004D58C3" w:rsidRDefault="004D58C3" w:rsidP="005A1CEC">
      <w:pPr>
        <w:rPr>
          <w:rtl/>
          <w:lang w:eastAsia="he-IL"/>
        </w:rPr>
      </w:pPr>
      <w:bookmarkStart w:id="24335" w:name="_ETM_Q52_492473"/>
      <w:bookmarkStart w:id="24336" w:name="_ETM_Q52_492555"/>
      <w:bookmarkEnd w:id="24335"/>
      <w:bookmarkEnd w:id="24336"/>
    </w:p>
    <w:p w:rsidR="004D58C3" w:rsidRDefault="004D58C3" w:rsidP="005A1CEC">
      <w:pPr>
        <w:rPr>
          <w:rtl/>
          <w:lang w:eastAsia="he-IL"/>
        </w:rPr>
      </w:pPr>
      <w:r>
        <w:rPr>
          <w:rFonts w:hint="cs"/>
          <w:rtl/>
          <w:lang w:eastAsia="he-IL"/>
        </w:rPr>
        <w:t>תם סדר-היום.</w:t>
      </w:r>
      <w:bookmarkStart w:id="24337" w:name="_ETM_Q52_494000"/>
      <w:bookmarkEnd w:id="24337"/>
      <w:r>
        <w:rPr>
          <w:rFonts w:hint="cs"/>
          <w:rtl/>
          <w:lang w:eastAsia="he-IL"/>
        </w:rPr>
        <w:t xml:space="preserve"> הישיבה הבאה תתקיים, בעזרת השם, ביום שני, כ"ה באלו</w:t>
      </w:r>
      <w:bookmarkStart w:id="24338" w:name="_ETM_Q52_492000"/>
      <w:bookmarkEnd w:id="24338"/>
      <w:r>
        <w:rPr>
          <w:rFonts w:hint="cs"/>
          <w:rtl/>
          <w:lang w:eastAsia="he-IL"/>
        </w:rPr>
        <w:t xml:space="preserve">ל התש"ף, 14 בספטמבר 2020, בשעה 16:00. ישיבה זו נעולה. </w:t>
      </w:r>
    </w:p>
    <w:p w:rsidR="004D58C3" w:rsidRDefault="004D58C3" w:rsidP="005A1CEC">
      <w:pPr>
        <w:rPr>
          <w:rtl/>
          <w:lang w:eastAsia="he-IL"/>
        </w:rPr>
      </w:pPr>
    </w:p>
    <w:p w:rsidR="004D58C3" w:rsidRDefault="004D58C3" w:rsidP="005A1CEC">
      <w:pPr>
        <w:pStyle w:val="afa"/>
        <w:keepNext/>
        <w:ind w:firstLine="0"/>
        <w:jc w:val="center"/>
        <w:rPr>
          <w:rtl/>
          <w:lang w:eastAsia="he-IL"/>
        </w:rPr>
      </w:pPr>
      <w:bookmarkStart w:id="24339" w:name="ET_meetingend_18"/>
      <w:r w:rsidRPr="00EB1F88">
        <w:rPr>
          <w:rStyle w:val="TagStyle"/>
          <w:rtl/>
        </w:rPr>
        <w:t xml:space="preserve">&lt;&lt; סיום &gt;&gt; </w:t>
      </w:r>
      <w:r>
        <w:rPr>
          <w:rtl/>
          <w:lang w:eastAsia="he-IL"/>
        </w:rPr>
        <w:t>הישיבה ננעלה בשעה 19:35.</w:t>
      </w:r>
      <w:r w:rsidRPr="00EB1F88">
        <w:rPr>
          <w:rStyle w:val="TagStyle"/>
          <w:rtl/>
        </w:rPr>
        <w:t xml:space="preserve"> &lt;&lt; סיום &gt;&gt;</w:t>
      </w:r>
      <w:bookmarkEnd w:id="24339"/>
    </w:p>
    <w:p w:rsidR="004D58C3" w:rsidRPr="00E7271B" w:rsidRDefault="004D58C3" w:rsidP="005A1CEC">
      <w:pPr>
        <w:rPr>
          <w:rtl/>
        </w:rPr>
      </w:pPr>
    </w:p>
    <w:p w:rsidR="004D58C3" w:rsidRPr="005E044E" w:rsidRDefault="004D58C3" w:rsidP="005E044E">
      <w:pPr>
        <w:rPr>
          <w:rtl/>
        </w:rPr>
      </w:pPr>
    </w:p>
    <w:sectPr w:rsidR="004D58C3" w:rsidRPr="005E044E" w:rsidSect="0012340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419" w:rsidRDefault="00D26419">
      <w:r>
        <w:separator/>
      </w:r>
    </w:p>
  </w:endnote>
  <w:endnote w:type="continuationSeparator" w:id="0">
    <w:p w:rsidR="00D26419" w:rsidRDefault="00D2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F2" w:rsidRDefault="00307BF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F2" w:rsidRDefault="00307BF2">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F2" w:rsidRDefault="00307BF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419" w:rsidRDefault="00D26419">
      <w:r>
        <w:separator/>
      </w:r>
    </w:p>
  </w:footnote>
  <w:footnote w:type="continuationSeparator" w:id="0">
    <w:p w:rsidR="00D26419" w:rsidRDefault="00D264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419" w:rsidRDefault="00D2641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6419" w:rsidRDefault="00D2641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419" w:rsidRDefault="00D2641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B39EC">
      <w:rPr>
        <w:rStyle w:val="af7"/>
        <w:noProof/>
        <w:rtl/>
      </w:rPr>
      <w:t>310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26419">
      <w:trPr>
        <w:cantSplit/>
        <w:trHeight w:val="421"/>
      </w:trPr>
      <w:tc>
        <w:tcPr>
          <w:tcW w:w="2880" w:type="dxa"/>
        </w:tcPr>
        <w:p w:rsidR="00D26419" w:rsidRDefault="00307BF2" w:rsidP="00BE0137">
          <w:pPr>
            <w:ind w:right="360" w:firstLine="0"/>
            <w:jc w:val="left"/>
          </w:pPr>
          <w:r>
            <w:rPr>
              <w:rtl/>
            </w:rPr>
            <w:t>דברי הכנסת</w:t>
          </w:r>
        </w:p>
      </w:tc>
      <w:tc>
        <w:tcPr>
          <w:tcW w:w="2520" w:type="dxa"/>
        </w:tcPr>
        <w:p w:rsidR="00D26419" w:rsidRDefault="00307BF2" w:rsidP="00BE0137">
          <w:pPr>
            <w:ind w:firstLine="0"/>
            <w:jc w:val="left"/>
          </w:pPr>
          <w:r>
            <w:rPr>
              <w:rtl/>
            </w:rPr>
            <w:t>ישיבה מס' 76</w:t>
          </w:r>
        </w:p>
      </w:tc>
      <w:tc>
        <w:tcPr>
          <w:tcW w:w="2700" w:type="dxa"/>
        </w:tcPr>
        <w:p w:rsidR="00D26419" w:rsidRDefault="00307BF2" w:rsidP="00BE0137">
          <w:pPr>
            <w:ind w:firstLine="0"/>
            <w:jc w:val="left"/>
            <w:rPr>
              <w:rtl/>
            </w:rPr>
          </w:pPr>
          <w:r>
            <w:rPr>
              <w:rtl/>
            </w:rPr>
            <w:t>09/09/2020</w:t>
          </w:r>
        </w:p>
      </w:tc>
    </w:tr>
  </w:tbl>
  <w:p w:rsidR="00D26419" w:rsidRPr="000F00C1" w:rsidRDefault="00D2641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F2" w:rsidRDefault="00307BF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338"/>
    <w:rsid w:val="00062EF7"/>
    <w:rsid w:val="000639A7"/>
    <w:rsid w:val="000678FD"/>
    <w:rsid w:val="00067F42"/>
    <w:rsid w:val="0008322C"/>
    <w:rsid w:val="0008749D"/>
    <w:rsid w:val="00092197"/>
    <w:rsid w:val="00093026"/>
    <w:rsid w:val="00097AD7"/>
    <w:rsid w:val="000A6D14"/>
    <w:rsid w:val="000B0C68"/>
    <w:rsid w:val="000B2EE6"/>
    <w:rsid w:val="000B5B48"/>
    <w:rsid w:val="000C25A0"/>
    <w:rsid w:val="000C7A99"/>
    <w:rsid w:val="000D0F7B"/>
    <w:rsid w:val="000D370D"/>
    <w:rsid w:val="000E2B67"/>
    <w:rsid w:val="000E54FD"/>
    <w:rsid w:val="000E5B7E"/>
    <w:rsid w:val="000F00C1"/>
    <w:rsid w:val="000F1693"/>
    <w:rsid w:val="001130A2"/>
    <w:rsid w:val="00123404"/>
    <w:rsid w:val="001270CE"/>
    <w:rsid w:val="001434A7"/>
    <w:rsid w:val="00146DD9"/>
    <w:rsid w:val="00150822"/>
    <w:rsid w:val="00155D84"/>
    <w:rsid w:val="00155E5C"/>
    <w:rsid w:val="001568E1"/>
    <w:rsid w:val="00167294"/>
    <w:rsid w:val="00171E7F"/>
    <w:rsid w:val="0017779F"/>
    <w:rsid w:val="001829A1"/>
    <w:rsid w:val="00196822"/>
    <w:rsid w:val="001974B5"/>
    <w:rsid w:val="001A74E9"/>
    <w:rsid w:val="001B79C5"/>
    <w:rsid w:val="001C0EA3"/>
    <w:rsid w:val="001C44DA"/>
    <w:rsid w:val="001D440C"/>
    <w:rsid w:val="001E6876"/>
    <w:rsid w:val="001F663D"/>
    <w:rsid w:val="00202D73"/>
    <w:rsid w:val="00206DA6"/>
    <w:rsid w:val="00214B08"/>
    <w:rsid w:val="002158D1"/>
    <w:rsid w:val="002224C0"/>
    <w:rsid w:val="00245249"/>
    <w:rsid w:val="0024645B"/>
    <w:rsid w:val="00261554"/>
    <w:rsid w:val="0026345B"/>
    <w:rsid w:val="00272422"/>
    <w:rsid w:val="00275616"/>
    <w:rsid w:val="00283384"/>
    <w:rsid w:val="00283D7D"/>
    <w:rsid w:val="002863DC"/>
    <w:rsid w:val="00290C7F"/>
    <w:rsid w:val="00291ACD"/>
    <w:rsid w:val="00292378"/>
    <w:rsid w:val="002B3331"/>
    <w:rsid w:val="002B410F"/>
    <w:rsid w:val="002C0CF3"/>
    <w:rsid w:val="002D0384"/>
    <w:rsid w:val="002D5B7D"/>
    <w:rsid w:val="002F02E8"/>
    <w:rsid w:val="00300869"/>
    <w:rsid w:val="00301E00"/>
    <w:rsid w:val="00302765"/>
    <w:rsid w:val="00307BF2"/>
    <w:rsid w:val="00310572"/>
    <w:rsid w:val="0031561D"/>
    <w:rsid w:val="0033612E"/>
    <w:rsid w:val="00341660"/>
    <w:rsid w:val="003475E7"/>
    <w:rsid w:val="003552FA"/>
    <w:rsid w:val="00371162"/>
    <w:rsid w:val="00373C4A"/>
    <w:rsid w:val="003854EE"/>
    <w:rsid w:val="00390D1D"/>
    <w:rsid w:val="003B23B0"/>
    <w:rsid w:val="003B431C"/>
    <w:rsid w:val="003C0AB0"/>
    <w:rsid w:val="003C279D"/>
    <w:rsid w:val="003C6EBA"/>
    <w:rsid w:val="003D275C"/>
    <w:rsid w:val="003D6D0C"/>
    <w:rsid w:val="003E1A78"/>
    <w:rsid w:val="003E5420"/>
    <w:rsid w:val="003F0A5F"/>
    <w:rsid w:val="003F1275"/>
    <w:rsid w:val="00424C94"/>
    <w:rsid w:val="00430B16"/>
    <w:rsid w:val="0043243C"/>
    <w:rsid w:val="00440D3D"/>
    <w:rsid w:val="00446943"/>
    <w:rsid w:val="00451B3A"/>
    <w:rsid w:val="004533D2"/>
    <w:rsid w:val="00477E1F"/>
    <w:rsid w:val="004B0A65"/>
    <w:rsid w:val="004B1BE9"/>
    <w:rsid w:val="004B23DC"/>
    <w:rsid w:val="004B3111"/>
    <w:rsid w:val="004B33DB"/>
    <w:rsid w:val="004B39EC"/>
    <w:rsid w:val="004D2026"/>
    <w:rsid w:val="004D58C3"/>
    <w:rsid w:val="004D76F4"/>
    <w:rsid w:val="004F22E9"/>
    <w:rsid w:val="004F75BF"/>
    <w:rsid w:val="00500C0C"/>
    <w:rsid w:val="00504760"/>
    <w:rsid w:val="00514FF2"/>
    <w:rsid w:val="00515A49"/>
    <w:rsid w:val="005266AE"/>
    <w:rsid w:val="0052756E"/>
    <w:rsid w:val="005278E4"/>
    <w:rsid w:val="00551AFF"/>
    <w:rsid w:val="00571BBA"/>
    <w:rsid w:val="00580E3B"/>
    <w:rsid w:val="005911B3"/>
    <w:rsid w:val="00591FE2"/>
    <w:rsid w:val="00596CB1"/>
    <w:rsid w:val="005A1CEC"/>
    <w:rsid w:val="005A342D"/>
    <w:rsid w:val="005B6D06"/>
    <w:rsid w:val="005C363E"/>
    <w:rsid w:val="005C559F"/>
    <w:rsid w:val="005D36E3"/>
    <w:rsid w:val="005D3DA4"/>
    <w:rsid w:val="005D61F3"/>
    <w:rsid w:val="005E044E"/>
    <w:rsid w:val="005E3ADA"/>
    <w:rsid w:val="005F12B8"/>
    <w:rsid w:val="00615F7E"/>
    <w:rsid w:val="006571AC"/>
    <w:rsid w:val="00665DD8"/>
    <w:rsid w:val="00674431"/>
    <w:rsid w:val="00675874"/>
    <w:rsid w:val="0069197B"/>
    <w:rsid w:val="006A035F"/>
    <w:rsid w:val="006A0CB7"/>
    <w:rsid w:val="006A6CF5"/>
    <w:rsid w:val="006C5079"/>
    <w:rsid w:val="006D268B"/>
    <w:rsid w:val="006D5142"/>
    <w:rsid w:val="006D5534"/>
    <w:rsid w:val="006E4E4D"/>
    <w:rsid w:val="00702755"/>
    <w:rsid w:val="00714030"/>
    <w:rsid w:val="007237A0"/>
    <w:rsid w:val="00726D8F"/>
    <w:rsid w:val="007408C3"/>
    <w:rsid w:val="00753B82"/>
    <w:rsid w:val="00756A22"/>
    <w:rsid w:val="007B4E55"/>
    <w:rsid w:val="007C55F5"/>
    <w:rsid w:val="007D6CAF"/>
    <w:rsid w:val="007E5FE1"/>
    <w:rsid w:val="008306A7"/>
    <w:rsid w:val="00836B57"/>
    <w:rsid w:val="00841223"/>
    <w:rsid w:val="00846BE9"/>
    <w:rsid w:val="00850498"/>
    <w:rsid w:val="00853CEC"/>
    <w:rsid w:val="0085514C"/>
    <w:rsid w:val="008601FE"/>
    <w:rsid w:val="0086178C"/>
    <w:rsid w:val="00872F66"/>
    <w:rsid w:val="00887A26"/>
    <w:rsid w:val="00887C1E"/>
    <w:rsid w:val="008B0B9E"/>
    <w:rsid w:val="008B1423"/>
    <w:rsid w:val="008B38BE"/>
    <w:rsid w:val="008C315C"/>
    <w:rsid w:val="008C341C"/>
    <w:rsid w:val="008D1DFB"/>
    <w:rsid w:val="008F7211"/>
    <w:rsid w:val="00914904"/>
    <w:rsid w:val="009153D6"/>
    <w:rsid w:val="0092207C"/>
    <w:rsid w:val="00930550"/>
    <w:rsid w:val="00945E6A"/>
    <w:rsid w:val="00946460"/>
    <w:rsid w:val="009476A5"/>
    <w:rsid w:val="009515F0"/>
    <w:rsid w:val="0095443E"/>
    <w:rsid w:val="00954B66"/>
    <w:rsid w:val="00957EA3"/>
    <w:rsid w:val="00960796"/>
    <w:rsid w:val="009635F5"/>
    <w:rsid w:val="00964F82"/>
    <w:rsid w:val="00970775"/>
    <w:rsid w:val="00970CE0"/>
    <w:rsid w:val="009900BB"/>
    <w:rsid w:val="00993DA1"/>
    <w:rsid w:val="009B50C0"/>
    <w:rsid w:val="009C15E5"/>
    <w:rsid w:val="009C35BE"/>
    <w:rsid w:val="009E36B2"/>
    <w:rsid w:val="009F1518"/>
    <w:rsid w:val="009F15C8"/>
    <w:rsid w:val="00A056EA"/>
    <w:rsid w:val="00A06EE6"/>
    <w:rsid w:val="00A11A5C"/>
    <w:rsid w:val="00A15971"/>
    <w:rsid w:val="00A16437"/>
    <w:rsid w:val="00A20FF3"/>
    <w:rsid w:val="00A239E7"/>
    <w:rsid w:val="00A30441"/>
    <w:rsid w:val="00A35551"/>
    <w:rsid w:val="00A3564F"/>
    <w:rsid w:val="00A40776"/>
    <w:rsid w:val="00A42DFE"/>
    <w:rsid w:val="00A66020"/>
    <w:rsid w:val="00A66D5F"/>
    <w:rsid w:val="00A719DD"/>
    <w:rsid w:val="00A775EB"/>
    <w:rsid w:val="00A83507"/>
    <w:rsid w:val="00A973CA"/>
    <w:rsid w:val="00AB02EE"/>
    <w:rsid w:val="00AB1070"/>
    <w:rsid w:val="00AC41C0"/>
    <w:rsid w:val="00AD2F00"/>
    <w:rsid w:val="00AE310F"/>
    <w:rsid w:val="00AE688E"/>
    <w:rsid w:val="00AF4E2C"/>
    <w:rsid w:val="00B04B9C"/>
    <w:rsid w:val="00B179E5"/>
    <w:rsid w:val="00B34412"/>
    <w:rsid w:val="00B36F42"/>
    <w:rsid w:val="00B43239"/>
    <w:rsid w:val="00B63EB3"/>
    <w:rsid w:val="00B63F8D"/>
    <w:rsid w:val="00B751FF"/>
    <w:rsid w:val="00B754A1"/>
    <w:rsid w:val="00B86FC6"/>
    <w:rsid w:val="00BB2F43"/>
    <w:rsid w:val="00BD47B7"/>
    <w:rsid w:val="00BD7D35"/>
    <w:rsid w:val="00BE0137"/>
    <w:rsid w:val="00C044C9"/>
    <w:rsid w:val="00C10985"/>
    <w:rsid w:val="00C145C3"/>
    <w:rsid w:val="00C16F92"/>
    <w:rsid w:val="00C32C20"/>
    <w:rsid w:val="00C3598A"/>
    <w:rsid w:val="00C36A1D"/>
    <w:rsid w:val="00C5322E"/>
    <w:rsid w:val="00C545B9"/>
    <w:rsid w:val="00C740F3"/>
    <w:rsid w:val="00C7476E"/>
    <w:rsid w:val="00C80434"/>
    <w:rsid w:val="00C8624A"/>
    <w:rsid w:val="00C92A23"/>
    <w:rsid w:val="00CA5363"/>
    <w:rsid w:val="00CB6D60"/>
    <w:rsid w:val="00CC00A4"/>
    <w:rsid w:val="00CC1777"/>
    <w:rsid w:val="00CC6848"/>
    <w:rsid w:val="00CD0EE9"/>
    <w:rsid w:val="00CE5849"/>
    <w:rsid w:val="00D0004F"/>
    <w:rsid w:val="00D26419"/>
    <w:rsid w:val="00D42EAA"/>
    <w:rsid w:val="00D55E2B"/>
    <w:rsid w:val="00D63B94"/>
    <w:rsid w:val="00D64F6D"/>
    <w:rsid w:val="00D7575A"/>
    <w:rsid w:val="00D87C9E"/>
    <w:rsid w:val="00D908CB"/>
    <w:rsid w:val="00DB770C"/>
    <w:rsid w:val="00DD5A3A"/>
    <w:rsid w:val="00DE496E"/>
    <w:rsid w:val="00DF1D4F"/>
    <w:rsid w:val="00E035CE"/>
    <w:rsid w:val="00E23F44"/>
    <w:rsid w:val="00E25E6C"/>
    <w:rsid w:val="00E53A84"/>
    <w:rsid w:val="00E550D6"/>
    <w:rsid w:val="00E56AC8"/>
    <w:rsid w:val="00E6097E"/>
    <w:rsid w:val="00E60981"/>
    <w:rsid w:val="00E70603"/>
    <w:rsid w:val="00E826F3"/>
    <w:rsid w:val="00E87481"/>
    <w:rsid w:val="00E91BC3"/>
    <w:rsid w:val="00E91FA1"/>
    <w:rsid w:val="00E97C82"/>
    <w:rsid w:val="00EA1C29"/>
    <w:rsid w:val="00EA46D4"/>
    <w:rsid w:val="00EC3A7C"/>
    <w:rsid w:val="00ED1A98"/>
    <w:rsid w:val="00EE5F9F"/>
    <w:rsid w:val="00EE6AC0"/>
    <w:rsid w:val="00F0377A"/>
    <w:rsid w:val="00F30525"/>
    <w:rsid w:val="00F30855"/>
    <w:rsid w:val="00F33902"/>
    <w:rsid w:val="00F45B06"/>
    <w:rsid w:val="00F476DC"/>
    <w:rsid w:val="00F506F2"/>
    <w:rsid w:val="00F51DF9"/>
    <w:rsid w:val="00F53584"/>
    <w:rsid w:val="00F63084"/>
    <w:rsid w:val="00F6350E"/>
    <w:rsid w:val="00F84EE2"/>
    <w:rsid w:val="00FC46CB"/>
    <w:rsid w:val="00FD1BF2"/>
    <w:rsid w:val="00FD225E"/>
    <w:rsid w:val="00FE054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A9800"/>
  <w15:docId w15:val="{BE683A08-EF8C-4EEF-8432-E856F8B6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23404"/>
    <w:rPr>
      <w:rFonts w:cs="Arial"/>
      <w:bCs w:val="0"/>
      <w:vanish/>
      <w:color w:val="010000"/>
      <w:bdr w:val="single" w:sz="4" w:space="0" w:color="FF66FF"/>
    </w:rPr>
  </w:style>
  <w:style w:type="character" w:styleId="afe">
    <w:name w:val="Strong"/>
    <w:qFormat/>
    <w:rsid w:val="00123404"/>
    <w:rPr>
      <w:rFonts w:ascii="Tahoma" w:hAnsi="Tahoma" w:cs="David"/>
      <w:b/>
      <w:bCs/>
    </w:rPr>
  </w:style>
  <w:style w:type="paragraph" w:customStyle="1" w:styleId="ETSpeechToText">
    <w:name w:val="ETSpeechToText"/>
    <w:basedOn w:val="a"/>
    <w:link w:val="ETSpeechToText0"/>
    <w:rsid w:val="00957EA3"/>
    <w:rPr>
      <w:color w:val="9BBB59" w:themeColor="accent3"/>
    </w:rPr>
  </w:style>
  <w:style w:type="character" w:customStyle="1" w:styleId="ETSpeechToText0">
    <w:name w:val="ETSpeechToText תו"/>
    <w:basedOn w:val="a0"/>
    <w:link w:val="ETSpeechToText"/>
    <w:rsid w:val="00957EA3"/>
    <w:rPr>
      <w:rFonts w:ascii="Arial" w:hAnsi="Arial" w:cs="Arial"/>
      <w:color w:val="9BBB59" w:themeColor="accent3"/>
      <w:sz w:val="22"/>
      <w:szCs w:val="22"/>
    </w:rPr>
  </w:style>
  <w:style w:type="paragraph" w:styleId="TOC1">
    <w:name w:val="toc 1"/>
    <w:basedOn w:val="a"/>
    <w:next w:val="a"/>
    <w:autoRedefine/>
    <w:uiPriority w:val="39"/>
    <w:unhideWhenUsed/>
    <w:rsid w:val="00F6350E"/>
    <w:pPr>
      <w:spacing w:after="100"/>
    </w:pPr>
  </w:style>
  <w:style w:type="paragraph" w:styleId="TOC2">
    <w:name w:val="toc 2"/>
    <w:basedOn w:val="a"/>
    <w:next w:val="a"/>
    <w:autoRedefine/>
    <w:uiPriority w:val="39"/>
    <w:unhideWhenUsed/>
    <w:rsid w:val="00F6350E"/>
    <w:pPr>
      <w:spacing w:after="100"/>
      <w:ind w:left="220"/>
    </w:pPr>
  </w:style>
  <w:style w:type="character" w:styleId="Hyperlink">
    <w:name w:val="Hyperlink"/>
    <w:basedOn w:val="a0"/>
    <w:uiPriority w:val="99"/>
    <w:unhideWhenUsed/>
    <w:rsid w:val="00F6350E"/>
    <w:rPr>
      <w:color w:val="0000FF" w:themeColor="hyperlink"/>
      <w:u w:val="single"/>
    </w:rPr>
  </w:style>
  <w:style w:type="paragraph" w:styleId="TOC3">
    <w:name w:val="toc 3"/>
    <w:basedOn w:val="a"/>
    <w:next w:val="a"/>
    <w:autoRedefine/>
    <w:uiPriority w:val="39"/>
    <w:unhideWhenUsed/>
    <w:rsid w:val="00F6350E"/>
    <w:pPr>
      <w:spacing w:after="100"/>
      <w:ind w:left="440"/>
    </w:pPr>
  </w:style>
  <w:style w:type="paragraph" w:styleId="TOC4">
    <w:name w:val="toc 4"/>
    <w:basedOn w:val="a"/>
    <w:next w:val="a"/>
    <w:autoRedefine/>
    <w:uiPriority w:val="39"/>
    <w:unhideWhenUsed/>
    <w:rsid w:val="00F6350E"/>
    <w:pPr>
      <w:spacing w:after="100"/>
      <w:ind w:left="660"/>
    </w:pPr>
  </w:style>
  <w:style w:type="paragraph" w:styleId="TOC5">
    <w:name w:val="toc 5"/>
    <w:basedOn w:val="a"/>
    <w:next w:val="a"/>
    <w:autoRedefine/>
    <w:uiPriority w:val="39"/>
    <w:unhideWhenUsed/>
    <w:rsid w:val="00F6350E"/>
    <w:pPr>
      <w:spacing w:after="100"/>
      <w:ind w:left="880"/>
    </w:pPr>
  </w:style>
  <w:style w:type="paragraph" w:styleId="TOC6">
    <w:name w:val="toc 6"/>
    <w:basedOn w:val="a"/>
    <w:next w:val="a"/>
    <w:autoRedefine/>
    <w:uiPriority w:val="39"/>
    <w:unhideWhenUsed/>
    <w:rsid w:val="00F6350E"/>
    <w:pPr>
      <w:spacing w:after="100"/>
      <w:ind w:left="1100"/>
    </w:pPr>
  </w:style>
  <w:style w:type="paragraph" w:styleId="TOC7">
    <w:name w:val="toc 7"/>
    <w:basedOn w:val="a"/>
    <w:next w:val="a"/>
    <w:autoRedefine/>
    <w:uiPriority w:val="39"/>
    <w:unhideWhenUsed/>
    <w:rsid w:val="00F6350E"/>
    <w:pPr>
      <w:spacing w:after="100"/>
      <w:ind w:left="1320"/>
    </w:pPr>
  </w:style>
  <w:style w:type="paragraph" w:styleId="TOC8">
    <w:name w:val="toc 8"/>
    <w:basedOn w:val="a"/>
    <w:next w:val="a"/>
    <w:autoRedefine/>
    <w:uiPriority w:val="39"/>
    <w:unhideWhenUsed/>
    <w:rsid w:val="00F6350E"/>
    <w:pPr>
      <w:spacing w:after="100"/>
      <w:ind w:left="1540"/>
    </w:pPr>
  </w:style>
  <w:style w:type="paragraph" w:styleId="TOC9">
    <w:name w:val="toc 9"/>
    <w:basedOn w:val="a"/>
    <w:next w:val="a"/>
    <w:autoRedefine/>
    <w:uiPriority w:val="39"/>
    <w:unhideWhenUsed/>
    <w:rsid w:val="00F6350E"/>
    <w:pPr>
      <w:spacing w:after="100"/>
      <w:ind w:left="1760"/>
    </w:pPr>
  </w:style>
  <w:style w:type="paragraph" w:styleId="aff">
    <w:name w:val="List Paragraph"/>
    <w:basedOn w:val="a"/>
    <w:uiPriority w:val="34"/>
    <w:qFormat/>
    <w:rsid w:val="004D58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1123</TotalTime>
  <Pages>312</Pages>
  <Words>71690</Words>
  <Characters>358451</Characters>
  <Application>Microsoft Office Word</Application>
  <DocSecurity>0</DocSecurity>
  <Lines>2987</Lines>
  <Paragraphs>858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58</cp:revision>
  <cp:lastPrinted>1899-12-31T22:00:00Z</cp:lastPrinted>
  <dcterms:created xsi:type="dcterms:W3CDTF">2018-05-03T11:21:00Z</dcterms:created>
  <dcterms:modified xsi:type="dcterms:W3CDTF">2021-04-20T11:35:00Z</dcterms:modified>
</cp:coreProperties>
</file>