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14E" w:rsidRPr="00DD714E" w:rsidRDefault="00DD714E" w:rsidP="0032272F">
      <w:pPr>
        <w:spacing w:after="200" w:line="360" w:lineRule="auto"/>
        <w:jc w:val="center"/>
        <w:rPr>
          <w:rFonts w:ascii="David" w:eastAsia="David" w:hAnsi="David" w:cs="David"/>
          <w:sz w:val="24"/>
          <w:szCs w:val="24"/>
          <w:u w:val="single"/>
          <w:rtl/>
        </w:rPr>
      </w:pPr>
      <w:bookmarkStart w:id="0" w:name="_GoBack"/>
      <w:bookmarkEnd w:id="0"/>
      <w:r w:rsidRPr="00DD714E">
        <w:rPr>
          <w:rFonts w:ascii="David" w:eastAsia="David" w:hAnsi="David" w:cs="David" w:hint="cs"/>
          <w:sz w:val="24"/>
          <w:szCs w:val="24"/>
          <w:u w:val="single"/>
          <w:rtl/>
        </w:rPr>
        <w:t>דברי הסבר</w:t>
      </w:r>
    </w:p>
    <w:p w:rsidR="00ED4E37" w:rsidRDefault="00DD714E" w:rsidP="00ED4E37">
      <w:pPr>
        <w:numPr>
          <w:ilvl w:val="0"/>
          <w:numId w:val="1"/>
        </w:numPr>
        <w:tabs>
          <w:tab w:val="clear" w:pos="388"/>
          <w:tab w:val="num" w:pos="502"/>
        </w:tabs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DD714E">
        <w:rPr>
          <w:rFonts w:ascii="David" w:eastAsia="David" w:hAnsi="David" w:cs="David" w:hint="cs"/>
          <w:sz w:val="24"/>
          <w:szCs w:val="24"/>
          <w:rtl/>
        </w:rPr>
        <w:t>ביום 23 ליוני 2019,</w:t>
      </w:r>
      <w:r w:rsidRPr="00DD714E">
        <w:rPr>
          <w:rFonts w:ascii="David" w:eastAsia="David" w:hAnsi="David" w:cs="David" w:hint="cs"/>
          <w:b/>
          <w:bCs/>
          <w:sz w:val="24"/>
          <w:szCs w:val="24"/>
          <w:rtl/>
        </w:rPr>
        <w:t xml:space="preserve"> </w:t>
      </w:r>
      <w:r w:rsidRPr="00DD714E">
        <w:rPr>
          <w:rFonts w:ascii="David" w:eastAsia="David" w:hAnsi="David" w:cs="David"/>
          <w:sz w:val="24"/>
          <w:szCs w:val="24"/>
          <w:rtl/>
        </w:rPr>
        <w:t xml:space="preserve">נחתם </w:t>
      </w:r>
      <w:r w:rsidRPr="00DD714E">
        <w:rPr>
          <w:rFonts w:ascii="David" w:eastAsia="David" w:hAnsi="David" w:cs="David" w:hint="cs"/>
          <w:sz w:val="24"/>
          <w:szCs w:val="24"/>
          <w:rtl/>
        </w:rPr>
        <w:t>בירושלים</w:t>
      </w:r>
      <w:r w:rsidRPr="00DD714E">
        <w:rPr>
          <w:rFonts w:ascii="David" w:eastAsia="David" w:hAnsi="David" w:cs="David"/>
          <w:sz w:val="24"/>
          <w:szCs w:val="24"/>
          <w:rtl/>
        </w:rPr>
        <w:t xml:space="preserve"> הסכם בין ממשלת מדינת ישראל לבין ממשלת הרפובליקה של צ'ילה בדבר שירותי אוויר סדירים, בשפות עברית, אנגלית וספרדית (להלן: </w:t>
      </w:r>
      <w:r w:rsidR="00ED4E37">
        <w:rPr>
          <w:rFonts w:ascii="David" w:eastAsia="David" w:hAnsi="David" w:cs="David" w:hint="cs"/>
          <w:sz w:val="24"/>
          <w:szCs w:val="24"/>
          <w:rtl/>
        </w:rPr>
        <w:t>ההסכם)</w:t>
      </w:r>
      <w:r w:rsid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. </w:t>
      </w:r>
    </w:p>
    <w:p w:rsidR="00ED4E37" w:rsidRDefault="00ED4E37" w:rsidP="00ED4E37">
      <w:pPr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ED4E37" w:rsidRPr="00ED4E37" w:rsidRDefault="00ED4E37" w:rsidP="00ED4E37">
      <w:pPr>
        <w:numPr>
          <w:ilvl w:val="0"/>
          <w:numId w:val="1"/>
        </w:numPr>
        <w:tabs>
          <w:tab w:val="clear" w:pos="388"/>
          <w:tab w:val="num" w:pos="502"/>
        </w:tabs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מטרת ההסכם הינה להגביר את פיתוח ההובלה האווירית בין שתי המדינות ולקדם את הצמיחה הכלכלית והמסחרית של שתי המדינות.</w:t>
      </w:r>
    </w:p>
    <w:p w:rsidR="00ED4E37" w:rsidRPr="00ED4E37" w:rsidRDefault="00ED4E37" w:rsidP="00ED4E37">
      <w:pPr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ED4E37" w:rsidRDefault="00ED4E37" w:rsidP="00ED4E37">
      <w:pPr>
        <w:numPr>
          <w:ilvl w:val="0"/>
          <w:numId w:val="1"/>
        </w:numPr>
        <w:tabs>
          <w:tab w:val="clear" w:pos="388"/>
          <w:tab w:val="num" w:pos="502"/>
        </w:tabs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ההסכם מסדיר מגוון נושאים במטרה לתרום לקיום קשר תעופתי בין המדינות ובכלל זה: </w:t>
      </w:r>
    </w:p>
    <w:p w:rsidR="00ED4E37" w:rsidRPr="00ED4E37" w:rsidRDefault="00ED4E37" w:rsidP="00ED4E37">
      <w:pPr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הבטחת הדרגה הגבוהה ביותר של בטיחות וביטחון בתובלה אווירית בינלאומית;</w:t>
      </w: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אפשרות למינוי ריבוי מובילים אוויריים נקובים;</w:t>
      </w: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קביעת כללים לקביעת תעריפים, באופן שלא תיפגע התחרות ומתן כלים לאכיפת כללים אלה;</w:t>
      </w: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קביעת כללים המאפשרים ביקורת הדדית של הצדדים להסכם והמובילים האוויריים שנתמנו, בדבר עמידה בתקני בטיחות בכל תחום המתייחס למתקני תעופה, צוותי אויר, כלי הטיס או הפעלתם;</w:t>
      </w: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יעדם העיקרי של השירותים שיספקו המובילים אוויריים של כל צד הוא אספקת הקיבולת המתאימה לדרישות התנועה המפורטות בנספח לוח הנתיבים של ההסכם;</w:t>
      </w:r>
    </w:p>
    <w:p w:rsidR="00ED4E37" w:rsidRP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יישוב סכסוכים – נקבעו מנגנונים של יישוב סכסוכים באופן של משא ומתן, צינורות דיפלומטיים ובוררות;</w:t>
      </w:r>
    </w:p>
    <w:p w:rsidR="00ED4E37" w:rsidRDefault="00ED4E37" w:rsidP="00ED4E3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softHyphen/>
        <w:t>קביעת לוח נתיבים לפיו יפעלו המובילים האוויריים של הצדדים.</w:t>
      </w:r>
    </w:p>
    <w:p w:rsidR="00ED4E37" w:rsidRPr="00ED4E37" w:rsidRDefault="00ED4E37" w:rsidP="00ED4E37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ED4E37" w:rsidRPr="00ED4E37" w:rsidRDefault="00ED4E37" w:rsidP="00ED4E37">
      <w:pPr>
        <w:numPr>
          <w:ilvl w:val="0"/>
          <w:numId w:val="1"/>
        </w:numPr>
        <w:tabs>
          <w:tab w:val="clear" w:pos="388"/>
          <w:tab w:val="num" w:pos="502"/>
        </w:tabs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ההסכם טעון אשרור הממשלה והוא יכנס לתוקפו בתאריך קבלת האיגרת הדיפלומטית השנייה המעידה כי כל הנהלים הפנימיים הדרושים מולאו ע"י שני הצדדים (סעיף 20 להסכם).</w:t>
      </w:r>
    </w:p>
    <w:p w:rsidR="00ED4E37" w:rsidRPr="00ED4E37" w:rsidRDefault="00ED4E37" w:rsidP="00ED4E37">
      <w:pPr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ED4E37" w:rsidRPr="00ED4E37" w:rsidRDefault="00ED4E37" w:rsidP="00ED4E37">
      <w:pPr>
        <w:numPr>
          <w:ilvl w:val="0"/>
          <w:numId w:val="1"/>
        </w:numPr>
        <w:tabs>
          <w:tab w:val="clear" w:pos="388"/>
          <w:tab w:val="num" w:pos="502"/>
        </w:tabs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ED4E3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בהתאם לסעיף 10(א) לתקנון עבודת הממשלה, בטרם הבאת ההסכם לממשלה, יש להביאו לידיעת חברי הכנסת.</w:t>
      </w:r>
    </w:p>
    <w:p w:rsidR="00ED4E37" w:rsidRPr="00ED4E37" w:rsidRDefault="00ED4E37" w:rsidP="00ED4E37">
      <w:pPr>
        <w:spacing w:after="0" w:line="360" w:lineRule="auto"/>
        <w:ind w:left="502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7277F7" w:rsidRPr="00DD714E" w:rsidRDefault="007277F7" w:rsidP="00ED4E37">
      <w:pPr>
        <w:spacing w:after="200" w:line="360" w:lineRule="auto"/>
        <w:jc w:val="both"/>
        <w:rPr>
          <w:sz w:val="24"/>
          <w:szCs w:val="24"/>
        </w:rPr>
      </w:pPr>
    </w:p>
    <w:sectPr w:rsidR="007277F7" w:rsidRPr="00DD714E" w:rsidSect="00F864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0111F"/>
    <w:multiLevelType w:val="hybridMultilevel"/>
    <w:tmpl w:val="0EF2D2EC"/>
    <w:lvl w:ilvl="0" w:tplc="5D087B16">
      <w:start w:val="1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cs="David" w:hint="default"/>
      </w:rPr>
    </w:lvl>
    <w:lvl w:ilvl="1" w:tplc="85DA9268">
      <w:start w:val="3"/>
      <w:numFmt w:val="hebrew1"/>
      <w:lvlText w:val="%2."/>
      <w:lvlJc w:val="center"/>
      <w:pPr>
        <w:tabs>
          <w:tab w:val="num" w:pos="1108"/>
        </w:tabs>
        <w:ind w:left="110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" w15:restartNumberingAfterBreak="0">
    <w:nsid w:val="49AC0B14"/>
    <w:multiLevelType w:val="hybridMultilevel"/>
    <w:tmpl w:val="D0B89DB0"/>
    <w:lvl w:ilvl="0" w:tplc="10FC1916">
      <w:start w:val="1"/>
      <w:numFmt w:val="hebrew1"/>
      <w:lvlText w:val="%1."/>
      <w:lvlJc w:val="left"/>
      <w:pPr>
        <w:tabs>
          <w:tab w:val="num" w:pos="1108"/>
        </w:tabs>
        <w:ind w:left="1108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2" w15:restartNumberingAfterBreak="0">
    <w:nsid w:val="69181C4F"/>
    <w:multiLevelType w:val="hybridMultilevel"/>
    <w:tmpl w:val="32F41652"/>
    <w:lvl w:ilvl="0" w:tplc="752CB57E">
      <w:start w:val="1"/>
      <w:numFmt w:val="hebrew1"/>
      <w:lvlText w:val="%1."/>
      <w:lvlJc w:val="left"/>
      <w:pPr>
        <w:ind w:left="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4E"/>
    <w:rsid w:val="0032272F"/>
    <w:rsid w:val="003B6C3C"/>
    <w:rsid w:val="007277F7"/>
    <w:rsid w:val="00DD714E"/>
    <w:rsid w:val="00ED4E37"/>
    <w:rsid w:val="00F8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A011D-B5BD-48E0-B309-7D895E3B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DC7CCB8BDE98F458B32747471D7EC16" ma:contentTypeVersion="" ma:contentTypeDescription="צור מסמך חדש." ma:contentTypeScope="" ma:versionID="989b0c75a1fd22b3f94cfbc112862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5a2728251a2ce93c0626b1f2c5b5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C0CE70-3A1B-4919-AE70-CB9CB51EBEE3}"/>
</file>

<file path=customXml/itemProps2.xml><?xml version="1.0" encoding="utf-8"?>
<ds:datastoreItem xmlns:ds="http://schemas.openxmlformats.org/officeDocument/2006/customXml" ds:itemID="{1C2FE1F7-6A72-4D9F-935B-7AE4C019F81B}"/>
</file>

<file path=customXml/itemProps3.xml><?xml version="1.0" encoding="utf-8"?>
<ds:datastoreItem xmlns:ds="http://schemas.openxmlformats.org/officeDocument/2006/customXml" ds:itemID="{449C20F2-FE47-4E22-BA87-41F2545C87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פריידי קולברנר</dc:creator>
  <cp:keywords/>
  <dc:description/>
  <cp:lastModifiedBy>אסף היזלר</cp:lastModifiedBy>
  <cp:revision>2</cp:revision>
  <dcterms:created xsi:type="dcterms:W3CDTF">2021-02-14T10:47:00Z</dcterms:created>
  <dcterms:modified xsi:type="dcterms:W3CDTF">2021-02-14T10:47:00Z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0x0101003DC7CCB8BDE98F458B32747471D7EC16</vt:lpwstr>
  </property>
  <property fmtid="{D5CDD505-2E9C-101B-9397-08002B2CF9AE}" pid="3" name="SanhedrinDocumentType">
    <vt:r8>80</vt:r8>
  </property>
  <property fmtid="{D5CDD505-2E9C-101B-9397-08002B2CF9AE}" pid="4" name="SanhedrinItemID">
    <vt:r8>2146138</vt:r8>
  </property>
</Properties>
</file>